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118E" w:rsidRDefault="00B8118E" w:rsidP="000B3501">
      <w:pPr>
        <w:tabs>
          <w:tab w:val="left" w:pos="302"/>
        </w:tabs>
        <w:jc w:val="both"/>
        <w:rPr>
          <w:rFonts w:cs="Monotype Koufi"/>
          <w:b w:val="0"/>
          <w:sz w:val="28"/>
          <w:szCs w:val="28"/>
          <w:lang w:bidi="ar-KW"/>
        </w:rPr>
      </w:pPr>
    </w:p>
    <w:p w:rsidR="00B8118E" w:rsidRDefault="00B8118E" w:rsidP="000B3501">
      <w:pPr>
        <w:tabs>
          <w:tab w:val="left" w:pos="302"/>
        </w:tabs>
        <w:jc w:val="both"/>
        <w:rPr>
          <w:rFonts w:cs="Monotype Koufi"/>
          <w:b w:val="0"/>
          <w:sz w:val="28"/>
          <w:szCs w:val="28"/>
        </w:rPr>
      </w:pPr>
      <w:r>
        <w:rPr>
          <w:rFonts w:cs="Monotype Koufi" w:hint="cs"/>
          <w:b w:val="0"/>
          <w:sz w:val="28"/>
          <w:szCs w:val="28"/>
          <w:rtl/>
        </w:rPr>
        <w:t>كتب التجديد  المتعلقة بعلم التقديس</w:t>
      </w:r>
    </w:p>
    <w:p w:rsidR="00B8118E" w:rsidRDefault="00377D10" w:rsidP="000B3501">
      <w:pPr>
        <w:tabs>
          <w:tab w:val="left" w:pos="302"/>
        </w:tabs>
        <w:jc w:val="both"/>
        <w:rPr>
          <w:rFonts w:cs="Monotype Koufi"/>
          <w:b w:val="0"/>
          <w:sz w:val="28"/>
          <w:szCs w:val="28"/>
        </w:rPr>
      </w:pPr>
      <w:r>
        <w:rPr>
          <w:rFonts w:cs="Monotype Koufi" w:hint="cs"/>
          <w:b w:val="0"/>
          <w:sz w:val="28"/>
          <w:szCs w:val="28"/>
          <w:rtl/>
        </w:rPr>
        <w:t xml:space="preserve">[  24 ] </w:t>
      </w:r>
      <w:r w:rsidR="003E16A4">
        <w:rPr>
          <w:rFonts w:cs="Monotype Koufi" w:hint="cs"/>
          <w:b w:val="0"/>
          <w:sz w:val="28"/>
          <w:szCs w:val="28"/>
          <w:rtl/>
        </w:rPr>
        <w:t xml:space="preserve"> </w:t>
      </w:r>
      <w:r w:rsidR="00B8118E">
        <w:rPr>
          <w:rFonts w:cs="Monotype Koufi" w:hint="cs"/>
          <w:b w:val="0"/>
          <w:sz w:val="28"/>
          <w:szCs w:val="28"/>
          <w:rtl/>
        </w:rPr>
        <w:t xml:space="preserve"> </w:t>
      </w:r>
    </w:p>
    <w:p w:rsidR="00B8118E" w:rsidRPr="00377D10" w:rsidRDefault="00B8118E" w:rsidP="000B3501">
      <w:pPr>
        <w:jc w:val="center"/>
        <w:rPr>
          <w:rFonts w:cs="Monotype Koufi"/>
          <w:b w:val="0"/>
          <w:sz w:val="48"/>
          <w:szCs w:val="48"/>
          <w:rtl/>
        </w:rPr>
      </w:pPr>
    </w:p>
    <w:p w:rsidR="00B8118E" w:rsidRDefault="00B8118E"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B8118E" w:rsidRDefault="00B8118E"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 xml:space="preserve">جهود علماء أهل السنّة </w:t>
      </w:r>
    </w:p>
    <w:p w:rsidR="00B8118E" w:rsidRDefault="00B8118E"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 xml:space="preserve">في تنقية الأمة الإسلامية </w:t>
      </w:r>
    </w:p>
    <w:p w:rsidR="00B8118E" w:rsidRDefault="00B8118E"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r>
        <w:rPr>
          <w:rFonts w:cs="Monotype Koufi" w:hint="cs"/>
          <w:b w:val="0"/>
          <w:sz w:val="56"/>
          <w:szCs w:val="56"/>
          <w:rtl/>
        </w:rPr>
        <w:t xml:space="preserve">من أدران التشبيه والحشو والتجسيم </w:t>
      </w:r>
    </w:p>
    <w:p w:rsidR="00B8118E" w:rsidRDefault="00B8118E"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B8118E" w:rsidRDefault="00B8118E" w:rsidP="000B3501">
      <w:pPr>
        <w:pStyle w:val="1"/>
        <w:tabs>
          <w:tab w:val="left" w:pos="302"/>
        </w:tabs>
        <w:spacing w:after="200" w:line="276" w:lineRule="auto"/>
        <w:rPr>
          <w:rFonts w:cs="Monotype Koufi"/>
          <w:sz w:val="40"/>
          <w:rtl/>
        </w:rPr>
      </w:pPr>
    </w:p>
    <w:p w:rsidR="00B8118E" w:rsidRDefault="00B8118E" w:rsidP="000B3501">
      <w:pPr>
        <w:rPr>
          <w:rtl/>
          <w:lang w:eastAsia="ar-SA"/>
        </w:rPr>
      </w:pPr>
    </w:p>
    <w:p w:rsidR="00B8118E" w:rsidRDefault="00B8118E" w:rsidP="000B3501">
      <w:pPr>
        <w:pStyle w:val="1"/>
        <w:tabs>
          <w:tab w:val="left" w:pos="302"/>
        </w:tabs>
        <w:spacing w:after="200" w:line="276" w:lineRule="auto"/>
        <w:rPr>
          <w:rFonts w:ascii="Traditional Arabic" w:eastAsiaTheme="minorHAnsi" w:hAnsi="Traditional Arabic" w:cs="Monotype Koufi"/>
          <w:b w:val="0"/>
          <w:bCs w:val="0"/>
          <w:noProof w:val="0"/>
          <w:sz w:val="32"/>
          <w:szCs w:val="32"/>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B8118E" w:rsidRDefault="00B8118E" w:rsidP="000B3501">
      <w:pPr>
        <w:tabs>
          <w:tab w:val="left" w:pos="302"/>
        </w:tabs>
        <w:jc w:val="center"/>
        <w:rPr>
          <w:rFonts w:cs="Monotype Koufi"/>
          <w:b w:val="0"/>
          <w:rtl/>
        </w:rPr>
      </w:pPr>
      <w:r>
        <w:rPr>
          <w:rFonts w:cs="Monotype Koufi" w:hint="cs"/>
          <w:b w:val="0"/>
          <w:rtl/>
        </w:rPr>
        <w:t>مجــدي بــن محمــد بـن علـي</w:t>
      </w:r>
    </w:p>
    <w:p w:rsidR="00B8118E" w:rsidRDefault="00B8118E" w:rsidP="000B3501">
      <w:pPr>
        <w:tabs>
          <w:tab w:val="left" w:pos="302"/>
        </w:tabs>
        <w:jc w:val="center"/>
        <w:rPr>
          <w:rFonts w:cs="Monotype Koufi"/>
          <w:b w:val="0"/>
        </w:rPr>
      </w:pPr>
      <w:r>
        <w:rPr>
          <w:rFonts w:cs="Monotype Koufi" w:hint="cs"/>
          <w:b w:val="0"/>
          <w:rtl/>
        </w:rPr>
        <w:t>حاصل على الشهادة العالمية في العلوم الشرعية الإسلامية</w:t>
      </w:r>
    </w:p>
    <w:p w:rsidR="00B8118E" w:rsidRDefault="00B8118E" w:rsidP="000B3501">
      <w:pPr>
        <w:jc w:val="both"/>
        <w:rPr>
          <w:b w:val="0"/>
          <w:rtl/>
        </w:rPr>
      </w:pPr>
    </w:p>
    <w:p w:rsidR="00B8118E" w:rsidRDefault="00B8118E" w:rsidP="000B3501">
      <w:pPr>
        <w:jc w:val="both"/>
        <w:rPr>
          <w:b w:val="0"/>
          <w:rtl/>
        </w:rPr>
      </w:pPr>
    </w:p>
    <w:p w:rsidR="00B1024D" w:rsidRDefault="00B1024D" w:rsidP="000B3501">
      <w:pPr>
        <w:jc w:val="center"/>
        <w:rPr>
          <w:rFonts w:cs="Monotype Koufi"/>
          <w:b w:val="0"/>
          <w:rtl/>
        </w:rPr>
      </w:pPr>
      <w:r>
        <w:rPr>
          <w:rFonts w:cs="Monotype Koufi" w:hint="cs"/>
          <w:b w:val="0"/>
          <w:rtl/>
        </w:rPr>
        <w:lastRenderedPageBreak/>
        <w:t>المقدمة</w:t>
      </w:r>
    </w:p>
    <w:p w:rsidR="00B1024D" w:rsidRDefault="00B1024D" w:rsidP="000B3501">
      <w:pPr>
        <w:jc w:val="both"/>
        <w:rPr>
          <w:b w:val="0"/>
          <w:bCs/>
          <w:rtl/>
        </w:rPr>
      </w:pPr>
      <w:r>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ثم أما بعد :</w:t>
      </w:r>
    </w:p>
    <w:p w:rsidR="00B1024D" w:rsidRDefault="00B1024D" w:rsidP="000B3501">
      <w:pPr>
        <w:jc w:val="center"/>
        <w:rPr>
          <w:rFonts w:cs="Monotype Koufi"/>
          <w:b w:val="0"/>
          <w:rtl/>
        </w:rPr>
      </w:pPr>
      <w:r>
        <w:rPr>
          <w:rFonts w:cs="Monotype Koufi" w:hint="cs"/>
          <w:b w:val="0"/>
          <w:rtl/>
        </w:rPr>
        <w:t>بين يدي الرسالة</w:t>
      </w:r>
    </w:p>
    <w:p w:rsidR="00B1024D" w:rsidRPr="00314A48" w:rsidRDefault="00B1024D" w:rsidP="00AF6D9D">
      <w:pPr>
        <w:jc w:val="both"/>
        <w:rPr>
          <w:rtl/>
        </w:rPr>
      </w:pPr>
      <w:r w:rsidRPr="00314A48">
        <w:rPr>
          <w:rtl/>
          <w:lang w:bidi="ar-KW"/>
        </w:rPr>
        <w:t xml:space="preserve">بسبب الجهل بعلم التقديس ظهرت الحشوية ، وتشدقوا بالحديث فيما يتعلق بذات الله تعالى على طريقة المجسمة ، وهاجموا علماء الأصول ، وتطاولوا على علم التقديس ، فانتصب لهم من علماء الأمة الراسخين في العلم الكثير ، وردوا عليهم بدعتهم ، وألفوا مؤلفات مباركة في قطع دابر بدعة هؤلاء ، وكان منهم : </w:t>
      </w:r>
      <w:r w:rsidRPr="00314A48">
        <w:rPr>
          <w:rtl/>
        </w:rPr>
        <w:t xml:space="preserve">الإمام أبي الفرج ابن الجوزي القرشي البكري في كتابه القيم : ( دفع شبه التشبيه بأكف التنزيه ) ، وطرز مقدمته  الشيخ العلامة القرشي العلوي الحسيني الحسن السقاف ، والإمام قاضي القضاة بدر الدين بن جماعة في  كتابه : ( إيضاح الدليل في قطع حجج أهل التعطيل ) ، وطرز مقدمته  الشيخ العلامة وهبي سليمان غاوجي الألباني ، والإمام تقي الدين علي ابن عبد الكافي السبكي الكبير في كتابه ( السيف الصقيل في الرد  على ابن زفيل ) ، وأكمله وعلق عليه الشيخ العلامة محمد زاهد الكوثري ، والإمام تقي الدين أبي بكر الحصني الشافعي الأشعري الدمشقي ، في كتابه : ( دفع شبه من شبه وتمرد ونسب ذلك إلى السيد الجليل الامام احمد ) ، وطرز مقدمته  وعلق عليه بالدر ر المفيدة الشيخ الفاضل عبد الواحد مصطفى ، </w:t>
      </w:r>
      <w:r w:rsidRPr="00314A48">
        <w:rPr>
          <w:rtl/>
          <w:lang w:bidi="ar-KW"/>
        </w:rPr>
        <w:t xml:space="preserve">والإمام ابن جهبل  في رسالته : ( نفي الجهة ردا على ابن تيمية في إثباتها ) ، وهو موجود في طبقات الشافعية الكبرى [ ج :9  : 34 إلى 91 ] ، وفي هذه الرسالة أنقل درر وجهود هؤلاء إلى طلبة العلم من أهل السنّة والجماعة راجيا الأجر من الله تعالى ، والله من وراء القصد وهو يهدي السبيل ، </w:t>
      </w:r>
      <w:r>
        <w:rPr>
          <w:rFonts w:hint="cs"/>
          <w:rtl/>
        </w:rPr>
        <w:t xml:space="preserve">وأطرز لمؤلفاتهم </w:t>
      </w:r>
      <w:r w:rsidR="00AF6D9D">
        <w:rPr>
          <w:rFonts w:hint="cs"/>
          <w:b w:val="0"/>
          <w:bCs/>
          <w:rtl/>
          <w:lang w:bidi="ar-KW"/>
        </w:rPr>
        <w:t xml:space="preserve">بثلاثة مداخل : الأول : </w:t>
      </w:r>
      <w:r w:rsidR="00AF6D9D">
        <w:rPr>
          <w:rFonts w:hint="cs"/>
          <w:b w:val="0"/>
          <w:rtl/>
          <w:lang w:bidi="ar-KW"/>
        </w:rPr>
        <w:t>عن أهمية علم التقديس ومحاربة الحشو والتجسيم</w:t>
      </w:r>
      <w:r w:rsidR="00AF6D9D">
        <w:rPr>
          <w:rFonts w:hint="cs"/>
          <w:b w:val="0"/>
          <w:bCs/>
          <w:rtl/>
          <w:lang w:bidi="ar-KW"/>
        </w:rPr>
        <w:t xml:space="preserve"> ، والثاني </w:t>
      </w:r>
      <w:r w:rsidR="00AF6D9D">
        <w:rPr>
          <w:rFonts w:hint="cs"/>
          <w:b w:val="0"/>
          <w:rtl/>
        </w:rPr>
        <w:t xml:space="preserve">: عن تقديس الله تعالى وتنزيهه عن مشابهة الخلق ليس كمثله شيء  ، والثالث : عن عموم بلوى الحشو </w:t>
      </w:r>
      <w:r w:rsidR="00AF6D9D">
        <w:rPr>
          <w:rFonts w:hint="cs"/>
          <w:b w:val="0"/>
          <w:rtl/>
        </w:rPr>
        <w:lastRenderedPageBreak/>
        <w:t xml:space="preserve">في هذا الزمان ، ووجوب </w:t>
      </w:r>
      <w:r w:rsidR="00AF6D9D">
        <w:rPr>
          <w:rFonts w:hint="cs"/>
          <w:b w:val="0"/>
          <w:rtl/>
          <w:lang w:bidi="ar-KW"/>
        </w:rPr>
        <w:t>تطهير السلفية المعاصرة من أدران الحشو والتجسيم</w:t>
      </w:r>
      <w:r w:rsidR="00AF6D9D">
        <w:rPr>
          <w:rFonts w:hint="cs"/>
          <w:b w:val="0"/>
          <w:rtl/>
        </w:rPr>
        <w:t xml:space="preserve"> ، </w:t>
      </w:r>
      <w:r w:rsidRPr="00314A48">
        <w:rPr>
          <w:rFonts w:hint="cs"/>
          <w:rtl/>
        </w:rPr>
        <w:t>وأسأل الله عز وجل أن يجعلها خالصة لوجهه الكريم وأن ينفع بها إخواني من طلاب العلم الذين يصبرون لطلبه ويتواضعون لمدارسته ابتغاء وجه الله ، وإن أريد إلاّ الإصلاح ما استطعت وما توفيقي إلاّ بالله عليه توكلت وإليه أنيب ،</w:t>
      </w:r>
    </w:p>
    <w:p w:rsidR="00B1024D" w:rsidRDefault="00B1024D" w:rsidP="000B3501">
      <w:pPr>
        <w:jc w:val="center"/>
        <w:rPr>
          <w:b w:val="0"/>
          <w:rtl/>
        </w:rPr>
      </w:pPr>
      <w:r>
        <w:rPr>
          <w:rFonts w:hint="cs"/>
          <w:b w:val="0"/>
          <w:rtl/>
        </w:rPr>
        <w:t>*******</w:t>
      </w:r>
    </w:p>
    <w:p w:rsidR="00B1024D" w:rsidRDefault="00B1024D" w:rsidP="000B3501">
      <w:pPr>
        <w:jc w:val="center"/>
        <w:rPr>
          <w:rFonts w:cs="Monotype Koufi"/>
          <w:b w:val="0"/>
          <w:rtl/>
        </w:rPr>
      </w:pPr>
      <w:r>
        <w:rPr>
          <w:rFonts w:cs="Monotype Koufi" w:hint="cs"/>
          <w:b w:val="0"/>
          <w:rtl/>
        </w:rPr>
        <w:t>خطوط عريضة لأهم موضوعات الرسالة</w:t>
      </w:r>
    </w:p>
    <w:p w:rsidR="00B1024D" w:rsidRDefault="00B1024D" w:rsidP="000B3501">
      <w:pPr>
        <w:jc w:val="both"/>
        <w:rPr>
          <w:b w:val="0"/>
          <w:bCs/>
          <w:rtl/>
          <w:lang w:bidi="ar-KW"/>
        </w:rPr>
      </w:pPr>
      <w:r>
        <w:rPr>
          <w:rFonts w:hint="cs"/>
          <w:b w:val="0"/>
          <w:rtl/>
        </w:rPr>
        <w:t xml:space="preserve">حوت الرسالة بحمد الله تعالى على </w:t>
      </w:r>
      <w:r w:rsidR="007F5271">
        <w:rPr>
          <w:rFonts w:hint="cs"/>
          <w:b w:val="0"/>
          <w:rtl/>
        </w:rPr>
        <w:t xml:space="preserve">ثلاثة مداخل </w:t>
      </w:r>
      <w:r>
        <w:rPr>
          <w:rFonts w:hint="cs"/>
          <w:b w:val="0"/>
          <w:rtl/>
        </w:rPr>
        <w:t xml:space="preserve">وخمسة أبواب ، وتتمثل في </w:t>
      </w:r>
      <w:r>
        <w:rPr>
          <w:rFonts w:hint="cs"/>
          <w:b w:val="0"/>
          <w:rtl/>
          <w:lang w:bidi="ar-KW"/>
        </w:rPr>
        <w:t>:</w:t>
      </w:r>
    </w:p>
    <w:p w:rsidR="00B1024D" w:rsidRDefault="007F5271" w:rsidP="000B3501">
      <w:pPr>
        <w:jc w:val="both"/>
        <w:rPr>
          <w:b w:val="0"/>
          <w:bCs/>
          <w:rtl/>
          <w:lang w:bidi="ar-KW"/>
        </w:rPr>
      </w:pPr>
      <w:r>
        <w:rPr>
          <w:rFonts w:hint="cs"/>
          <w:b w:val="0"/>
          <w:bCs/>
          <w:rtl/>
          <w:lang w:bidi="ar-KW"/>
        </w:rPr>
        <w:t>مدخل أول</w:t>
      </w:r>
      <w:r w:rsidR="00B1024D">
        <w:rPr>
          <w:rFonts w:hint="cs"/>
          <w:b w:val="0"/>
          <w:bCs/>
          <w:rtl/>
          <w:lang w:bidi="ar-KW"/>
        </w:rPr>
        <w:t xml:space="preserve"> : </w:t>
      </w:r>
      <w:r w:rsidR="00B1024D" w:rsidRPr="00314A48">
        <w:rPr>
          <w:rFonts w:hint="cs"/>
          <w:rtl/>
          <w:lang w:bidi="ar-KW"/>
        </w:rPr>
        <w:t>عن أهمية علم التقديس ومحاربة الحشو والتجسيم</w:t>
      </w:r>
      <w:r w:rsidR="00B1024D">
        <w:rPr>
          <w:rFonts w:hint="cs"/>
          <w:b w:val="0"/>
          <w:bCs/>
          <w:rtl/>
          <w:lang w:bidi="ar-KW"/>
        </w:rPr>
        <w:t xml:space="preserve"> </w:t>
      </w:r>
    </w:p>
    <w:p w:rsidR="007F5271" w:rsidRDefault="007F5271" w:rsidP="000B3501">
      <w:pPr>
        <w:jc w:val="both"/>
        <w:rPr>
          <w:b w:val="0"/>
          <w:rtl/>
        </w:rPr>
      </w:pPr>
      <w:r>
        <w:rPr>
          <w:rFonts w:hint="cs"/>
          <w:b w:val="0"/>
          <w:bCs/>
          <w:rtl/>
        </w:rPr>
        <w:t>مدخل ثان</w:t>
      </w:r>
      <w:r w:rsidR="00B1024D">
        <w:rPr>
          <w:rFonts w:hint="cs"/>
          <w:b w:val="0"/>
          <w:bCs/>
          <w:rtl/>
        </w:rPr>
        <w:t xml:space="preserve"> </w:t>
      </w:r>
      <w:r w:rsidR="00B1024D" w:rsidRPr="00314A48">
        <w:rPr>
          <w:rFonts w:hint="cs"/>
          <w:b w:val="0"/>
          <w:rtl/>
        </w:rPr>
        <w:t xml:space="preserve">: </w:t>
      </w:r>
      <w:r>
        <w:rPr>
          <w:rFonts w:hint="cs"/>
          <w:b w:val="0"/>
          <w:rtl/>
        </w:rPr>
        <w:t xml:space="preserve">عن تقديس الله تعالى وتنزيهه عن مشابهة الخلق ليس كمثله شيء </w:t>
      </w:r>
      <w:r w:rsidR="00DF38EA">
        <w:rPr>
          <w:rFonts w:hint="cs"/>
          <w:b w:val="0"/>
          <w:rtl/>
        </w:rPr>
        <w:t xml:space="preserve"> </w:t>
      </w:r>
    </w:p>
    <w:p w:rsidR="00B1024D" w:rsidRDefault="007F5271" w:rsidP="000B3501">
      <w:pPr>
        <w:jc w:val="both"/>
        <w:rPr>
          <w:b w:val="0"/>
          <w:rtl/>
        </w:rPr>
      </w:pPr>
      <w:r w:rsidRPr="007F5271">
        <w:rPr>
          <w:rFonts w:hint="cs"/>
          <w:bCs/>
          <w:rtl/>
        </w:rPr>
        <w:t>مدخل ثالث</w:t>
      </w:r>
      <w:r>
        <w:rPr>
          <w:rFonts w:hint="cs"/>
          <w:b w:val="0"/>
          <w:rtl/>
        </w:rPr>
        <w:t xml:space="preserve"> : </w:t>
      </w:r>
      <w:r w:rsidR="00B1024D" w:rsidRPr="00314A48">
        <w:rPr>
          <w:rFonts w:hint="cs"/>
          <w:b w:val="0"/>
          <w:rtl/>
        </w:rPr>
        <w:t xml:space="preserve">عموم بلوى الحشو في هذا الزمان ، ووجوب </w:t>
      </w:r>
      <w:bookmarkStart w:id="0" w:name="الخامسة"/>
      <w:r w:rsidR="00B1024D" w:rsidRPr="00314A48">
        <w:rPr>
          <w:b w:val="0"/>
          <w:rtl/>
          <w:lang w:bidi="ar-KW"/>
        </w:rPr>
        <w:t>تطهير السلفية المعاصرة من أدران الحشو والتجسيم</w:t>
      </w:r>
      <w:bookmarkEnd w:id="0"/>
    </w:p>
    <w:p w:rsidR="00B1024D" w:rsidRDefault="00B1024D" w:rsidP="00B31B4F">
      <w:pPr>
        <w:rPr>
          <w:b w:val="0"/>
          <w:rtl/>
        </w:rPr>
      </w:pPr>
      <w:r>
        <w:rPr>
          <w:rFonts w:hint="cs"/>
          <w:b w:val="0"/>
          <w:bCs/>
          <w:rtl/>
          <w:lang w:bidi="ar-KW"/>
        </w:rPr>
        <w:t xml:space="preserve">الباب الأول </w:t>
      </w:r>
      <w:r>
        <w:rPr>
          <w:rFonts w:hint="cs"/>
          <w:b w:val="0"/>
          <w:rtl/>
          <w:lang w:bidi="ar-KW"/>
        </w:rPr>
        <w:t xml:space="preserve">: </w:t>
      </w:r>
      <w:r w:rsidR="00B31B4F">
        <w:rPr>
          <w:rFonts w:hint="cs"/>
          <w:b w:val="0"/>
          <w:rtl/>
          <w:lang w:bidi="ar-KW"/>
        </w:rPr>
        <w:t xml:space="preserve">درر من </w:t>
      </w:r>
      <w:r w:rsidR="00B31B4F">
        <w:rPr>
          <w:rFonts w:hint="cs"/>
          <w:b w:val="0"/>
          <w:rtl/>
        </w:rPr>
        <w:t>جه</w:t>
      </w:r>
      <w:r>
        <w:rPr>
          <w:rFonts w:hint="cs"/>
          <w:b w:val="0"/>
          <w:rtl/>
        </w:rPr>
        <w:t xml:space="preserve">ود الإمام ابن الجوزي في محاربة الحشو </w:t>
      </w:r>
    </w:p>
    <w:p w:rsidR="00B1024D" w:rsidRDefault="00B1024D" w:rsidP="000B3501">
      <w:pPr>
        <w:rPr>
          <w:b w:val="0"/>
        </w:rPr>
      </w:pPr>
      <w:r>
        <w:rPr>
          <w:rFonts w:hint="cs"/>
          <w:bCs/>
          <w:rtl/>
        </w:rPr>
        <w:t>الباب الثاني</w:t>
      </w:r>
      <w:r>
        <w:rPr>
          <w:rFonts w:hint="cs"/>
          <w:b w:val="0"/>
          <w:rtl/>
        </w:rPr>
        <w:t xml:space="preserve"> : </w:t>
      </w:r>
      <w:r w:rsidR="00B31B4F">
        <w:rPr>
          <w:rFonts w:hint="cs"/>
          <w:b w:val="0"/>
          <w:rtl/>
        </w:rPr>
        <w:t xml:space="preserve">درر </w:t>
      </w:r>
      <w:r>
        <w:rPr>
          <w:b w:val="0"/>
          <w:rtl/>
        </w:rPr>
        <w:t xml:space="preserve">من جهود قاضي القضاة </w:t>
      </w:r>
      <w:r>
        <w:rPr>
          <w:rFonts w:hint="cs"/>
          <w:b w:val="0"/>
          <w:rtl/>
        </w:rPr>
        <w:t xml:space="preserve">الإمام </w:t>
      </w:r>
      <w:r>
        <w:rPr>
          <w:b w:val="0"/>
          <w:rtl/>
        </w:rPr>
        <w:t>بدر الدين بن جماعة في مكافحة الحشو</w:t>
      </w:r>
      <w:r>
        <w:rPr>
          <w:rFonts w:hint="cs"/>
          <w:b w:val="0"/>
          <w:rtl/>
        </w:rPr>
        <w:t xml:space="preserve"> </w:t>
      </w:r>
    </w:p>
    <w:p w:rsidR="00B1024D" w:rsidRDefault="00B1024D" w:rsidP="000B3501">
      <w:pPr>
        <w:rPr>
          <w:b w:val="0"/>
          <w:rtl/>
        </w:rPr>
      </w:pPr>
      <w:r>
        <w:rPr>
          <w:rFonts w:hint="cs"/>
          <w:bCs/>
          <w:rtl/>
          <w:lang w:bidi="ar-KW"/>
        </w:rPr>
        <w:t>الباب الثالث</w:t>
      </w:r>
      <w:r>
        <w:rPr>
          <w:rFonts w:hint="cs"/>
          <w:b w:val="0"/>
          <w:rtl/>
          <w:lang w:bidi="ar-KW"/>
        </w:rPr>
        <w:t xml:space="preserve">  : </w:t>
      </w:r>
      <w:r w:rsidR="00B31B4F">
        <w:rPr>
          <w:rFonts w:hint="cs"/>
          <w:b w:val="0"/>
          <w:rtl/>
          <w:lang w:bidi="ar-KW"/>
        </w:rPr>
        <w:t xml:space="preserve">درر </w:t>
      </w:r>
      <w:r>
        <w:rPr>
          <w:rFonts w:hint="cs"/>
          <w:b w:val="0"/>
          <w:rtl/>
        </w:rPr>
        <w:t xml:space="preserve">من جهود الإمام السبكي في محاربة الحشو  </w:t>
      </w:r>
    </w:p>
    <w:p w:rsidR="00B1024D" w:rsidRDefault="00B1024D" w:rsidP="000B3501">
      <w:pPr>
        <w:rPr>
          <w:b w:val="0"/>
          <w:bCs/>
          <w:rtl/>
        </w:rPr>
      </w:pPr>
      <w:r>
        <w:rPr>
          <w:rFonts w:hint="cs"/>
          <w:b w:val="0"/>
          <w:bCs/>
          <w:rtl/>
        </w:rPr>
        <w:t>الباب الرابع</w:t>
      </w:r>
      <w:r>
        <w:rPr>
          <w:rFonts w:hint="cs"/>
          <w:b w:val="0"/>
          <w:rtl/>
        </w:rPr>
        <w:t xml:space="preserve"> : </w:t>
      </w:r>
      <w:r w:rsidR="00B31B4F">
        <w:rPr>
          <w:rFonts w:hint="cs"/>
          <w:b w:val="0"/>
          <w:rtl/>
        </w:rPr>
        <w:t xml:space="preserve">درر </w:t>
      </w:r>
      <w:r>
        <w:rPr>
          <w:rFonts w:hint="cs"/>
          <w:b w:val="0"/>
          <w:rtl/>
        </w:rPr>
        <w:t xml:space="preserve">من جهود الإمام تقي الدين الحصني في محاربة الحشو </w:t>
      </w:r>
    </w:p>
    <w:p w:rsidR="00B1024D" w:rsidRDefault="00B1024D" w:rsidP="000B3501">
      <w:pPr>
        <w:rPr>
          <w:b w:val="0"/>
          <w:rtl/>
        </w:rPr>
      </w:pPr>
      <w:r>
        <w:rPr>
          <w:rFonts w:hint="cs"/>
          <w:b w:val="0"/>
          <w:bCs/>
          <w:rtl/>
        </w:rPr>
        <w:t>الباب الخامس</w:t>
      </w:r>
      <w:r>
        <w:rPr>
          <w:rFonts w:hint="cs"/>
          <w:b w:val="0"/>
          <w:rtl/>
        </w:rPr>
        <w:t xml:space="preserve"> : </w:t>
      </w:r>
      <w:r w:rsidR="00B31B4F">
        <w:rPr>
          <w:rFonts w:hint="cs"/>
          <w:b w:val="0"/>
          <w:rtl/>
        </w:rPr>
        <w:t xml:space="preserve">درر </w:t>
      </w:r>
      <w:r>
        <w:rPr>
          <w:rFonts w:hint="cs"/>
          <w:b w:val="0"/>
          <w:rtl/>
        </w:rPr>
        <w:t xml:space="preserve">من جهود الإمام ابن جهبل في محاربة الحشو </w:t>
      </w:r>
    </w:p>
    <w:p w:rsidR="00B1024D" w:rsidRDefault="00B1024D" w:rsidP="000B3501">
      <w:pPr>
        <w:jc w:val="center"/>
        <w:rPr>
          <w:b w:val="0"/>
          <w:bCs/>
          <w:rtl/>
        </w:rPr>
      </w:pPr>
      <w:r>
        <w:rPr>
          <w:rFonts w:hint="cs"/>
          <w:b w:val="0"/>
          <w:bCs/>
          <w:rtl/>
        </w:rPr>
        <w:t>******</w:t>
      </w:r>
    </w:p>
    <w:p w:rsidR="00B8118E" w:rsidRDefault="00B8118E" w:rsidP="000B3501">
      <w:pPr>
        <w:rPr>
          <w:b w:val="0"/>
          <w:rtl/>
        </w:rPr>
      </w:pPr>
    </w:p>
    <w:p w:rsidR="00B8118E" w:rsidRDefault="00B8118E" w:rsidP="000B3501">
      <w:pPr>
        <w:rPr>
          <w:b w:val="0"/>
          <w:rtl/>
        </w:rPr>
      </w:pPr>
    </w:p>
    <w:p w:rsidR="00B31B4F" w:rsidRDefault="00B31B4F" w:rsidP="000B3501">
      <w:pPr>
        <w:rPr>
          <w:b w:val="0"/>
          <w:rtl/>
        </w:rPr>
      </w:pPr>
    </w:p>
    <w:p w:rsidR="00B31B4F" w:rsidRDefault="00B31B4F" w:rsidP="000B3501">
      <w:pPr>
        <w:rPr>
          <w:b w:val="0"/>
          <w:rtl/>
        </w:rPr>
      </w:pPr>
    </w:p>
    <w:p w:rsidR="00B31B4F" w:rsidRDefault="00B31B4F" w:rsidP="000B3501">
      <w:pPr>
        <w:rPr>
          <w:b w:val="0"/>
          <w:rtl/>
        </w:rPr>
      </w:pPr>
    </w:p>
    <w:p w:rsidR="00B8118E" w:rsidRDefault="00B8118E" w:rsidP="000B3501">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314A48" w:rsidRPr="00BF0615" w:rsidRDefault="00DF38EA"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مدخل أول</w:t>
      </w:r>
      <w:r w:rsidR="00314A48" w:rsidRPr="00BF0615">
        <w:rPr>
          <w:rFonts w:cs="Monotype Koufi"/>
          <w:b w:val="0"/>
          <w:sz w:val="36"/>
          <w:szCs w:val="36"/>
          <w:rtl/>
          <w:lang w:bidi="ar-KW"/>
        </w:rPr>
        <w:t xml:space="preserve"> </w:t>
      </w:r>
    </w:p>
    <w:p w:rsidR="00B8118E" w:rsidRPr="00BF0615" w:rsidRDefault="00314A48"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BF0615">
        <w:rPr>
          <w:rFonts w:cs="Monotype Koufi"/>
          <w:b w:val="0"/>
          <w:sz w:val="36"/>
          <w:szCs w:val="36"/>
          <w:rtl/>
          <w:lang w:bidi="ar-KW"/>
        </w:rPr>
        <w:t>عن أهمية علم التقديس ومحاربة الحشو والتجسيم</w:t>
      </w:r>
    </w:p>
    <w:p w:rsidR="00B8118E" w:rsidRDefault="00B8118E" w:rsidP="000B3501">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B8118E" w:rsidRDefault="00B8118E" w:rsidP="000B3501"/>
    <w:p w:rsidR="00314A48" w:rsidRDefault="00BF0615" w:rsidP="000B3501">
      <w:pPr>
        <w:jc w:val="both"/>
        <w:rPr>
          <w:b w:val="0"/>
          <w:bCs/>
        </w:rPr>
      </w:pPr>
      <w:r w:rsidRPr="00BF0615">
        <w:rPr>
          <w:rFonts w:hint="cs"/>
          <w:bCs/>
          <w:rtl/>
          <w:lang w:bidi="ar-KW"/>
        </w:rPr>
        <w:t xml:space="preserve">[  1  ] : </w:t>
      </w:r>
      <w:r w:rsidR="00314A48" w:rsidRPr="00BF0615">
        <w:rPr>
          <w:rFonts w:hint="cs"/>
          <w:bCs/>
          <w:rtl/>
          <w:lang w:bidi="ar-KW"/>
        </w:rPr>
        <w:t xml:space="preserve">إنّ علم التقديس والتنزيه هو أشرف علوم الإسلام وأعلاها لأنّه يتعلق بالعلم بالله تعالى ، وما يجب له من صفات التقديس والتعظيم والتنزيه التي هي صفات الكمال والجلال والإكرام ، وما يستحيل في حقه سبحانه من صفات النقص والعيب والحدوث والتشبيه والتجسيم </w:t>
      </w:r>
      <w:r w:rsidR="00314A48">
        <w:rPr>
          <w:rFonts w:hint="cs"/>
          <w:b w:val="0"/>
          <w:rtl/>
          <w:lang w:bidi="ar-KW"/>
        </w:rPr>
        <w:t xml:space="preserve">، ويشمل هذا العلم على معرفة توحيد الله تعالى في ذاته وأسمائه وصفاته وأفعاله ، وإذا كان أعظم العلوم والمعارف في دين الله تعالى بعد الإيمان هو التوحيد ، وإذا كان أجل أقسام التوحيد هو توحيد الذات ، فإن علم التقديس والتنزيه هو الفقه الحقيقي والعلم الراسخ بقسم توحيد الذات وما يجب له سبحانه من معاني التقديس والتنزيه ومن صفات الكمال والجلال والإكرام ، وما يجب تنزيه ذات الله تعالى عنه من معاني التشبيه وصفات النقص والعيب والحدوث والعجز والعيب وغيرها من النقائص التي يجب تنزيه الله تعالى عنها ، كما يشمل هذا العلم بيان </w:t>
      </w:r>
      <w:r w:rsidR="00314A48">
        <w:rPr>
          <w:rFonts w:hint="cs"/>
          <w:b w:val="0"/>
          <w:rtl/>
        </w:rPr>
        <w:t>قواعد التنزيه : التي ساهم في تأصيلها أهل الأصول المتخصصون في العقيدة من علماء أهل السنة ، هذه القواعد التي نتعلم من خلالها المستحيل في حق الله تعالى فيكون المرء على بينه من ربه وخالقه وإلهه الذي يعبده ويوحده ، وعلى علم راسخ وهو يتكلم فيما يتعلق بذات الله تعالى وأسمائه الحسنى وصفاته العظيمة وأفعاله الحكيمة ،  وتحدثا بنعمة الله الكريم أني ما إن استوعبت علم التنزيه وقواعده الرصينة حتى أحسست أنه العلم اللازم لتحقيق الوحدة الإسلامية المنشودة والتجديد الإسلامي المنشود ، وأنّ الإحاطة بعلم التقديس والتنزيه له أعظم الدور في تصحيح مفاهيم علم التوحيد ، وأعظم الأثر في تحقيق التقارب والتكامل والوحدة العقائدية والعلمية والعملية بين المسلمين عامة ، وبين طوائف أهل السنّة والجماعة خاصة ،</w:t>
      </w:r>
      <w:r w:rsidR="00314A48">
        <w:rPr>
          <w:rFonts w:hint="cs"/>
          <w:b w:val="0"/>
          <w:rtl/>
          <w:lang w:bidi="ar-KW"/>
        </w:rPr>
        <w:t xml:space="preserve"> </w:t>
      </w:r>
      <w:r w:rsidR="00314A48">
        <w:rPr>
          <w:rFonts w:hint="cs"/>
          <w:b w:val="0"/>
          <w:rtl/>
        </w:rPr>
        <w:t xml:space="preserve">وإن من أعظم الخطر أن يتصدى أحد للحديث عن الله تعالى وعن صفاته وأفعاله ، دون أن يكون له إلمام بهذا العلم الذي يضبط مسائل وأحكام هذا الباب ، وأشد من ذلك خطرا </w:t>
      </w:r>
      <w:r w:rsidR="00314A48">
        <w:rPr>
          <w:rFonts w:hint="cs"/>
          <w:b w:val="0"/>
          <w:rtl/>
        </w:rPr>
        <w:lastRenderedPageBreak/>
        <w:t xml:space="preserve">أن يتصدى للحديث عن أهل السنّة والجماعة وإطارها العقائدي والفرق الضالة عنها في العقيدة ، من لا يعرف هذا العلم الراسخ ، والطامة المهلكة عندما يتصدر أحدهم لإصدار أحكام التبديع والتضليل للطوائف والفرق الإسلامية وهو يجهل هذا العلم ، فيفتي ويبدع ويضلل بغير علم ولا فقه ولا هدى وهو يحسب أنه من المهتدين ، فحرام على من يجهل قواعد هذا العلم أن يتصدر للتبديع والتضليل في باب العقيدة ، لأنّ قواعد التقديس والتنزيه هي مبادئ الفقه في العقيدة ، والفقه في التوحيد والتقديس ، وهذا هو الفقه الذي لا يصح لأحد أن يتكلم في علم الإلهيات إلا وهو ملم به ، إنّ </w:t>
      </w:r>
      <w:r w:rsidR="00314A48">
        <w:rPr>
          <w:rFonts w:hint="cs"/>
          <w:b w:val="0"/>
          <w:rtl/>
          <w:lang w:bidi="ar-KW"/>
        </w:rPr>
        <w:t xml:space="preserve">دراسة علم التقديس والتنزيه ومعرفة قواعده الربانية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sidR="00314A48">
        <w:rPr>
          <w:rFonts w:hint="cs"/>
          <w:b w:val="0"/>
          <w:rtl/>
        </w:rPr>
        <w:t xml:space="preserve">أبو عثمان المغربي ، حيث جاء في [طبقات الشافعية الكبرى ج: 9 ص: 42] :  ( وقال أبو عثمان المغربي كنت أعتقد شيئا من حديث الجهة فلما قدمت بغداد زال ذلك عن قلبي فكتبت إلى أصحابي بمكة أني أسلمت جديدا  ) أهـ  ، فهذا هو الأثر المرجو من تعلم علم التقديس والتنزيه والتسبيح ، </w:t>
      </w:r>
      <w:r w:rsidR="00314A48">
        <w:rPr>
          <w:rFonts w:hint="cs"/>
          <w:b w:val="0"/>
          <w:rtl/>
          <w:lang w:bidi="ar-KW"/>
        </w:rPr>
        <w:t>لقد</w:t>
      </w:r>
      <w:r w:rsidR="00314A48">
        <w:rPr>
          <w:rFonts w:hint="cs"/>
          <w:b w:val="0"/>
          <w:rtl/>
        </w:rPr>
        <w:t xml:space="preserve"> تكرر التسبيح في القرآن أكثر من ثمانين موضعا من كتاب الله تعالى ومعناه التنزيه واعتقاد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مع أنّه الخالق لكل شيء وبالتالي فهو ليس بمخلوق ، فلا يصح هذا التساؤل ، كما أنّهم 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أما التخصص في علم التقديس والتنزيه ، يؤهل دارسه لتصفية الأذهان عن المحسوس والموهوم ، والخروج من حيز </w:t>
      </w:r>
      <w:r w:rsidR="00314A48">
        <w:rPr>
          <w:rFonts w:hint="cs"/>
          <w:b w:val="0"/>
          <w:rtl/>
        </w:rPr>
        <w:lastRenderedPageBreak/>
        <w:t xml:space="preserve">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فلا يصح ان يحيط به مكان ، ولأنّ المكان قاهر لمن هو داخله بالحد والإحاطة ، والله تعالى هو القاهر لكل شيء ،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w:t>
      </w:r>
      <w:r w:rsidR="00314A48">
        <w:rPr>
          <w:rFonts w:hint="cs"/>
          <w:b w:val="0"/>
          <w:color w:val="000000"/>
          <w:rtl/>
        </w:rPr>
        <w:t xml:space="preserve">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 لأنّ الحد مهما اتسع ولأنّ المقدار مهما عظم وكبر فإنّه صفة المخلوق ، </w:t>
      </w:r>
      <w:r w:rsidR="00314A48">
        <w:rPr>
          <w:rFonts w:hint="cs"/>
          <w:b w:val="0"/>
          <w:rtl/>
        </w:rPr>
        <w:t>والخالق - سبحانه - لا تسري عليه قوانين المواد والأجسام لأنّه خالق كل ذلك ، وليس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ومن الآية نعلم انّ الذات لا يُدرك ، ويجب على كل مسلم الاقرار بالعجز ومنع التتشبيه والتمثيل ، وأن يعيش على التقديس والتنزيه والتسبيح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w:t>
      </w:r>
    </w:p>
    <w:p w:rsidR="00314A48" w:rsidRDefault="00BF0615" w:rsidP="000B3501">
      <w:pPr>
        <w:jc w:val="both"/>
        <w:rPr>
          <w:b w:val="0"/>
        </w:rPr>
      </w:pPr>
      <w:r>
        <w:rPr>
          <w:rFonts w:hint="cs"/>
          <w:b w:val="0"/>
          <w:bCs/>
          <w:rtl/>
        </w:rPr>
        <w:t xml:space="preserve">[  2  ] </w:t>
      </w:r>
      <w:r w:rsidR="00314A48">
        <w:rPr>
          <w:rFonts w:hint="cs"/>
          <w:b w:val="0"/>
          <w:bCs/>
          <w:rtl/>
        </w:rPr>
        <w:t>إنّ الهدف الأسمى من دراسة علم التنزيه ، ومن معرفة قواعد التنزيه : هو الاعتراف بالعجز عن الإدراك</w:t>
      </w:r>
      <w:r w:rsidR="00314A48">
        <w:rPr>
          <w:rFonts w:hint="cs"/>
          <w:b w:val="0"/>
          <w:rtl/>
        </w:rPr>
        <w:t xml:space="preserve">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w:t>
      </w:r>
      <w:r w:rsidR="00314A48">
        <w:rPr>
          <w:rFonts w:hint="cs"/>
          <w:b w:val="0"/>
          <w:rtl/>
        </w:rPr>
        <w:lastRenderedPageBreak/>
        <w:t xml:space="preserve">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مكان ذات الرحمن ، وأنّه يفضل عن ذات الله بمقدار أصابع ، يُجلس إلى جواره الرسول صلى الله عليه وسلم ، فساوى بين ذات الإله الخالق الرب الإله وبين ذات الرسول المخلوق ، وجعل ذات العرش المخلوق المربوب أكبر من ذات الله تعالى ، وهو يقول في كل رفع وخفض من صلاته : { الله أكبر } ، وهو يظن أنّه بذلك يؤمن بالخبر ، وأنّ من يعارضه جهمي ضال ، ومع أنّ الخبر على أحسن أحواله ضعيف ولا يصح الاحتجاج به ، </w:t>
      </w:r>
      <w:r w:rsidR="00314A48">
        <w:rPr>
          <w:rFonts w:eastAsia="Times New Roman" w:hint="cs"/>
          <w:b w:val="0"/>
          <w:rtl/>
        </w:rPr>
        <w:t xml:space="preserve">قال الألباني في السلسلة الضعيفة ( ح 865 ) : ( فاعلم أن إقعاده صلى الله عليه وسلم على العرش ليس فيه إلا هذا الحديث الباطل ، وأما قعوده تعالى على العرش فليس فيه حديث يصح ، ولا تلازم بينه وبين الاستواء عليه كما لا يخفى ) أهـ  ، ومع أنّ المحاور لا يعرف أصلاً علم الإلهيات وعلم التقديس ولم يدرسه على أهله ، ولم يقرأ عنه في كتاب ، ولا يفرق بين قديم </w:t>
      </w:r>
      <w:r w:rsidR="00314A48">
        <w:rPr>
          <w:rFonts w:eastAsia="Times New Roman" w:hint="cs"/>
          <w:b w:val="0"/>
          <w:vertAlign w:val="superscript"/>
          <w:rtl/>
        </w:rPr>
        <w:t xml:space="preserve"> </w:t>
      </w:r>
      <w:r w:rsidR="00314A48">
        <w:rPr>
          <w:rFonts w:eastAsia="Times New Roman" w:hint="cs"/>
          <w:b w:val="0"/>
          <w:rtl/>
        </w:rPr>
        <w:t>الذات الذي لا تجوز عليه البداية ولا النهاية ، ولا يجوز عليه الحد ولا المقدار ، وبين المحدث المقدر المحدود الذي له بداية ونهاية ، ولا يعلم  ما يجوز وما يستحيل نسبته</w:t>
      </w:r>
      <w:r w:rsidR="00314A48">
        <w:rPr>
          <w:rFonts w:hint="cs"/>
          <w:b w:val="0"/>
          <w:rtl/>
        </w:rPr>
        <w:t xml:space="preserve">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 وأهمه علم توحيد الذات ليس كمثله شيء ، لأنّه يساعدهم على استيعاب ما فوق الحس من قضايا التوحيد ، ولمثل هؤلاء كتبت هذا الكتاب حتى يكون بمثابة الحاجز الذي يمنعهم من الولوج في الحشو والتجسيم ، وهم يظنون أنّهم يتبعون الأحاديث والآثار ، ولاشك أنّ كل مسلم مُطالب باتباع الحديث والأثر ، ولكن قواعد التقديس تمنع من الفهم الخاطئ لكافة المتشابهات من الآيات والاحاديث والآثار ، وتؤهل للفهم الصحيح لها دون الوقوع في محاذير الخلل في العقيدة بسبب سوء الفهم ، </w:t>
      </w:r>
    </w:p>
    <w:p w:rsidR="00314A48" w:rsidRDefault="00BF0615" w:rsidP="000B3501">
      <w:pPr>
        <w:jc w:val="both"/>
        <w:rPr>
          <w:b w:val="0"/>
          <w:bCs/>
          <w:rtl/>
        </w:rPr>
      </w:pPr>
      <w:r w:rsidRPr="00BF0615">
        <w:rPr>
          <w:rFonts w:hint="cs"/>
          <w:bCs/>
          <w:rtl/>
        </w:rPr>
        <w:t xml:space="preserve">[  3  ] </w:t>
      </w:r>
      <w:r w:rsidR="00314A48" w:rsidRPr="00BF0615">
        <w:rPr>
          <w:rFonts w:hint="cs"/>
          <w:bCs/>
          <w:rtl/>
        </w:rPr>
        <w:t>الحاصل : أنّ قواعد التقديس والتنزيه لازمة لكل متكلم في عقيدة أهل الإسلام ، حتى يصح له التخصص في العقيدة على منهاج أهل السنّة والجماعة الناجية</w:t>
      </w:r>
      <w:r w:rsidR="00314A48">
        <w:rPr>
          <w:rFonts w:hint="cs"/>
          <w:b w:val="0"/>
          <w:rtl/>
        </w:rPr>
        <w:t xml:space="preserve"> ، و ( الهدف العلمي من تلك القواعد ) 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w:t>
      </w:r>
      <w:r w:rsidR="00314A48">
        <w:rPr>
          <w:rFonts w:hint="cs"/>
          <w:b w:val="0"/>
          <w:rtl/>
        </w:rPr>
        <w:lastRenderedPageBreak/>
        <w:t>الصفة عن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 و ( غاية تلك القواعد ) : بلوغ التقديس الكامل والتنزيه المطلق لله تعالى وتصفية الاعتقاد من أدران التشبيه والتجسيم والتمثيل والتكييف ، وذلك</w:t>
      </w:r>
      <w:r w:rsidR="00314A48">
        <w:rPr>
          <w:rFonts w:hint="cs"/>
          <w:b w:val="0"/>
          <w:rtl/>
          <w:lang w:bidi="ar-KW"/>
        </w:rPr>
        <w:t xml:space="preserve"> لان دراسة علم التقديس والتنزيه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سبحانه ، والعيش مع الله على التنزيه والاعتراف بالعجز عن الإدراك والإحاطة ، </w:t>
      </w:r>
    </w:p>
    <w:p w:rsidR="00314A48" w:rsidRDefault="00BF0615" w:rsidP="000B3501">
      <w:pPr>
        <w:jc w:val="both"/>
        <w:rPr>
          <w:b w:val="0"/>
          <w:bCs/>
          <w:rtl/>
          <w:lang w:bidi="ar-KW"/>
        </w:rPr>
      </w:pPr>
      <w:r>
        <w:rPr>
          <w:rFonts w:hint="cs"/>
          <w:b w:val="0"/>
          <w:bCs/>
          <w:rtl/>
        </w:rPr>
        <w:t xml:space="preserve">[  4  ] </w:t>
      </w:r>
      <w:r w:rsidR="00314A48">
        <w:rPr>
          <w:rFonts w:hint="cs"/>
          <w:b w:val="0"/>
          <w:bCs/>
          <w:rtl/>
        </w:rPr>
        <w:t xml:space="preserve">توحيد الذات هو ذروة سنام التقديس والتسبيح والتنزيه الاعتقادي ، </w:t>
      </w:r>
      <w:r w:rsidR="00314A48">
        <w:rPr>
          <w:rFonts w:hint="cs"/>
          <w:b w:val="0"/>
          <w:rtl/>
        </w:rPr>
        <w:t xml:space="preserve">فالمقصود بالتسبيح هو التنزيه والتقديس لله ، </w:t>
      </w:r>
      <w:r w:rsidR="00314A48">
        <w:rPr>
          <w:rFonts w:hint="cs"/>
          <w:b w:val="0"/>
          <w:rtl/>
          <w:lang w:bidi="ar-KW"/>
        </w:rPr>
        <w:t xml:space="preserve">وما أكثر الآيات القرآنية الدالة على التسبيح ، كما أن الصلاة لا تخلو من التسبيح في الركوع : ( سبحان ربي العظيم ) ، وفي السجود : ( سبحان ربي الاعلى ) ، ومن أعظم الأذكار قولنا : ‏(‏ سبحان الله‏)‏ ، ومعناه التنزيه لله‏ ,‏ وهو منصوب على صيغة المصدر كأن قائله يقول ‏:‏ أنزه الله تعالى وأنفي عنه كل ما لا يليق بجلاله وعظمته‏ ، وعلى ذلك فإن ( التسبيح ) عقيدة بالقلب وقول باللسان ، أهم ما تشمل عليه هو : تنزيه الله تعالى في ذاته بنفي الشريك والشبيه والمثيل والند ، وتنزيه ذات الله تعالى عن كل نقص وعيب وعجز ، وتنزيه ذات الله تعالى عن كل وصف لا يليق بجلاله وعظمته ، والحاصل مما سبق ان </w:t>
      </w:r>
      <w:r w:rsidR="00314A48">
        <w:rPr>
          <w:rFonts w:hint="cs"/>
          <w:b w:val="0"/>
          <w:rtl/>
        </w:rPr>
        <w:t>توحيد الذات هو ذروة سنام التقديس والتسبيح والتنزيه الاعتقادي الذي هو أعلى واجل من مجرد تسبيح اللسان ،</w:t>
      </w:r>
      <w:r w:rsidR="00314A48">
        <w:rPr>
          <w:rFonts w:hint="cs"/>
          <w:bCs/>
          <w:rtl/>
          <w:lang w:bidi="ar-KW"/>
        </w:rPr>
        <w:t xml:space="preserve"> وتوحيد الذات هو أهم وأشرف أقسام التوحيد</w:t>
      </w:r>
      <w:r w:rsidR="00314A48">
        <w:rPr>
          <w:rFonts w:hint="cs"/>
          <w:b w:val="0"/>
          <w:rtl/>
          <w:lang w:bidi="ar-KW"/>
        </w:rPr>
        <w:t xml:space="preserve"> ، كما أنّه أساس التوحيد ، إذ جميع أقسام التوحيد إنما تؤول إليه ، فتوحيد الأسماء المقصود به توحيد أسماء ذات الله تعالى إذ الاسم للمسمى ، والمسمى هو ذات الله ، والأسماء الحسنى إنما تدل على صفات الذات وأفعال الذات ، وتوحيد الصفات المقصود منه توحيد صفات الذات إذ تعود جميع الصفات إلى الذات الذي يتصف بهذه الصفات ، كما أنّ توحيد الأفعال المقصود به بيان قدرة الذات على الأفعال ، وأنه لا يكون في ملك الله تعالى سوى أفعال الله تعالى ، فالأفعال تعود بالضرورة إلى أفعال الذات ، وتوحيد الربوبية ما هو إلا توحيد الذات المستحقة للربوبية على العالمين ، وتوحيد الألوهية ما هو إلا اعتقاد استحقاق ذات الله تعالى للعبادة وحده ، وصرف العبادات جميعها لذات الله وحده لا شريك له ، وعلى ذلك فتوحيد الذات أصل لكل أقسام التوحيد ، وجميع أقسام التوحيد إنما يعود في نهاية المطاف إلى توحيد الذات ، ومن هنا كان توحيد الذات هو أهم وأشرف أقسام التوحيد ، كما أنّه أساس التوحيد الذي هو حق الله تعالى على العبيد ، كما أنّ الذهول عن اضافة قسم توحيد الذات إلى أقسام التوحيد ، سيؤدي ولا شك إلى خلل في فهم التوحيد والإحاطة بكل </w:t>
      </w:r>
      <w:r w:rsidR="00314A48">
        <w:rPr>
          <w:rFonts w:hint="cs"/>
          <w:b w:val="0"/>
          <w:rtl/>
          <w:lang w:bidi="ar-KW"/>
        </w:rPr>
        <w:lastRenderedPageBreak/>
        <w:t>جوانبه ، إذ توحيد الذات هو قسم التقديس الذي يعد مفخرة عقائد المسلمين الموحدين المنزهين المقدسين ، الذين ضربوا في التوحيد مثالا تقصر الكلمات دون بيان مدى تقديسه لذات الإله ، الذي نسب إليه المشركون الوالد والولد والصاحبة والند والشريك والكفء والمثيل ، تعالى الله عمّا يصفون ، وتعالى الله عمّا يقولون علواً كبيرا ، والذهول عن هذا القسم ( قسم توحيد الذات ) أدى إلى قصور واضح جلي في الإلمام بما يجب وما يجوز وما يستحيل في ذات الله تعالى ، وأدى إلى الوقوع في زيادة الإثبات على حساب التقديس عند بعض طوائف أهل السنة والجماعة ، بل واعتقاد التجسيم في بعض الأحيان وإن لم يشعروا بذلك</w:t>
      </w:r>
      <w:r w:rsidR="00314A48">
        <w:rPr>
          <w:rFonts w:hint="cs"/>
          <w:b w:val="0"/>
          <w:bCs/>
          <w:rtl/>
          <w:lang w:bidi="ar-KW"/>
        </w:rPr>
        <w:t xml:space="preserve"> ،</w:t>
      </w:r>
    </w:p>
    <w:p w:rsidR="00314A48" w:rsidRDefault="00BF0615" w:rsidP="000B3501">
      <w:pPr>
        <w:jc w:val="both"/>
        <w:rPr>
          <w:b w:val="0"/>
          <w:bCs/>
        </w:rPr>
      </w:pPr>
      <w:r>
        <w:rPr>
          <w:rFonts w:hint="cs"/>
          <w:bCs/>
          <w:rtl/>
        </w:rPr>
        <w:t xml:space="preserve">[  5  ] </w:t>
      </w:r>
      <w:r w:rsidR="00314A48">
        <w:rPr>
          <w:rFonts w:hint="cs"/>
          <w:bCs/>
          <w:rtl/>
        </w:rPr>
        <w:t>الله تعالى { ليس كمثله شيء } لا يشبه ذوات المخلوقين لا من حيث الوجود ولا من حيث حقيقة الذات والأسماء والصفات والأفعال ،</w:t>
      </w:r>
      <w:r w:rsidR="00314A48">
        <w:rPr>
          <w:rFonts w:hint="cs"/>
          <w:b w:val="0"/>
          <w:rtl/>
        </w:rPr>
        <w:t xml:space="preserve"> فوجود الله تعالى وجود كامل لم يسبق بعدم ولا يدركه فناء ، فهو الأول بلا ابتداء ، وليس قبله شيء، كما أنه الآخر بلا انتهاء ، وليس بعده شيء ، كما أنّه الظاهر فليس فوقه شيء ، والباطن فليس دونه شيء ، الرحمن على العرش استوى ، وهو قريب من كل شيء ، ومحيط بكل شيء ، وقاهر لكل شيء  ، وهو الكبير المتعال ، وهو العلي العظيم ، وهو الواحد القهار ، وهو الأحد الصمد ، وهو الحي القيوم ، ليس كمثله شيء ولم يكن له كفوا أحد ،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تقدس عن أن تدركه البصائر النافذة فضلا عن الأبصار ، وعظم عن أن تتوهمه الظنون أو تتصوره الأفكار ، و</w:t>
      </w:r>
      <w:bookmarkStart w:id="1" w:name="047"/>
      <w:bookmarkEnd w:id="1"/>
      <w:r w:rsidR="00314A48">
        <w:rPr>
          <w:rFonts w:hint="cs"/>
          <w:b w:val="0"/>
          <w:bCs/>
          <w:rtl/>
        </w:rPr>
        <w:t>( الحواس)</w:t>
      </w:r>
      <w:r w:rsidR="00314A48">
        <w:rPr>
          <w:rFonts w:hint="cs"/>
          <w:b w:val="0"/>
          <w:rtl/>
        </w:rPr>
        <w:t xml:space="preserve"> مختصة بمعرفة ما هو في دائرة عالم المادة فقط ، عاجزة عن معرفة ما عداها ، ولهذا فهي لا تدرك حتى الروح التي لا تفارق جسد الإنسان ، كما قال تعالى : { وَيَسْأَلُونَكَ عَنِ الرُّوحِ قُلِ الرُّوحُ مِنْ أَمْرِ رَبِّي وَمَا أُوتِيتُمْ مِنَ الْعِلْمِ إِلَّا قَلِيلًا } [ الإسراء : 85 ] ، والله تعالى منزه عن المادة وكل ما يتعلق بالمادة ، لأنه خالق المادة ، وهو القائل سبحانه </w:t>
      </w:r>
      <w:r w:rsidR="00314A48">
        <w:rPr>
          <w:rFonts w:hint="cs"/>
          <w:b w:val="0"/>
          <w:bCs/>
          <w:rtl/>
        </w:rPr>
        <w:t>{ ليس كمثلِه شيء}</w:t>
      </w:r>
      <w:r w:rsidR="00314A48">
        <w:rPr>
          <w:rFonts w:hint="cs"/>
          <w:b w:val="0"/>
          <w:rtl/>
        </w:rPr>
        <w:t xml:space="preserve"> [سورة الشورى: 11]، وفي هذه الآية نفي المشابهة والمماثلة بين الله تعالى وخلقه ومعناه أن الله تعالى لا يشبه شيئًا من خلقه بوجه من الوجوه ، فلا يشبه وجوده وجود شيء من خلقه ، وقال تعالى :</w:t>
      </w:r>
      <w:r w:rsidR="00314A48">
        <w:rPr>
          <w:rFonts w:hint="cs"/>
          <w:b w:val="0"/>
          <w:bCs/>
          <w:rtl/>
        </w:rPr>
        <w:t>{ وللهِ المثَلُ الأعلى }</w:t>
      </w:r>
      <w:r w:rsidR="00314A48">
        <w:rPr>
          <w:rFonts w:hint="cs"/>
          <w:b w:val="0"/>
          <w:rtl/>
        </w:rPr>
        <w:t xml:space="preserve"> [سورة النحل: 60] أي الوصف الذي لا يشبه وصف غيره، والوجود الذي لا يشبه وجود المخلوقين ، وقال الله تعالى :</w:t>
      </w:r>
      <w:r w:rsidR="00314A48">
        <w:rPr>
          <w:rFonts w:hint="cs"/>
          <w:b w:val="0"/>
          <w:bCs/>
          <w:rtl/>
        </w:rPr>
        <w:t>{ فلا تضربوا للهِ الأمثال }</w:t>
      </w:r>
      <w:r w:rsidR="00314A48">
        <w:rPr>
          <w:rFonts w:hint="cs"/>
          <w:b w:val="0"/>
          <w:rtl/>
        </w:rPr>
        <w:t xml:space="preserve"> [سورة النحل: 74]، أي لا تجعلوا لله الشبيهَ والمِثْل فإن اللهَ تعالى لا شبيه له ولا مثيل له ، لا في وجوده ولا في ذاته ولا في صفاته ولا في أفعاله سبحانه ، وقال الله تعالى :</w:t>
      </w:r>
      <w:r w:rsidR="00314A48">
        <w:rPr>
          <w:rFonts w:hint="cs"/>
          <w:b w:val="0"/>
          <w:bCs/>
          <w:rtl/>
        </w:rPr>
        <w:t>{ هل تعلمُ لهُ سميًّا }</w:t>
      </w:r>
      <w:r w:rsidR="00314A48">
        <w:rPr>
          <w:rFonts w:hint="cs"/>
          <w:b w:val="0"/>
          <w:rtl/>
        </w:rPr>
        <w:t xml:space="preserve"> [سورة مريم: 65] أي مِثلاً، فالله تعالى لا مِثْلَ له ولا شبيه ولا نظير، فوجوده سبحانه لا يشبه وجود خلقه وذاتُه لا يشبه الذواتِ ولا صفاتُه تشبه الصفاتِ ، وقال الله </w:t>
      </w:r>
      <w:r w:rsidR="00314A48">
        <w:rPr>
          <w:rFonts w:hint="cs"/>
          <w:b w:val="0"/>
          <w:rtl/>
        </w:rPr>
        <w:lastRenderedPageBreak/>
        <w:t>تعالى :</w:t>
      </w:r>
      <w:r w:rsidR="00314A48">
        <w:rPr>
          <w:rFonts w:hint="cs"/>
          <w:b w:val="0"/>
          <w:bCs/>
          <w:rtl/>
        </w:rPr>
        <w:t xml:space="preserve">{ وَلَمْ يَكُن لَّهُ كُفُوًا أَحَدٌ </w:t>
      </w:r>
      <w:r w:rsidR="00314A48">
        <w:rPr>
          <w:rFonts w:hint="cs"/>
          <w:b w:val="0"/>
          <w:rtl/>
        </w:rPr>
        <w:t>} [سورة الإخلاص: 4] أي لا نظير له بوجه من الوجوه، ولا كفء له ولا شبيه لا في وجوده ولا في ذاته ولا في صفاته ولا في أفعاله سبحانه ، وقال الله تعالى :</w:t>
      </w:r>
      <w:r w:rsidR="00314A48">
        <w:rPr>
          <w:rFonts w:hint="cs"/>
          <w:b w:val="0"/>
          <w:bCs/>
          <w:rtl/>
        </w:rPr>
        <w:t>(</w:t>
      </w:r>
      <w:r w:rsidR="00314A48">
        <w:rPr>
          <w:rFonts w:hint="cs"/>
          <w:b w:val="0"/>
          <w:rtl/>
        </w:rPr>
        <w:t xml:space="preserve"> </w:t>
      </w:r>
      <w:r w:rsidR="00314A48">
        <w:rPr>
          <w:rFonts w:hint="cs"/>
          <w:b w:val="0"/>
          <w:bCs/>
          <w:rtl/>
        </w:rPr>
        <w:t>سُبْحَانَهُ وَتَعَالَى عَمَّا يَصِفُونَ</w:t>
      </w:r>
      <w:r w:rsidR="00314A48">
        <w:rPr>
          <w:rFonts w:hint="cs"/>
          <w:b w:val="0"/>
          <w:rtl/>
        </w:rPr>
        <w:t xml:space="preserve"> ) [سورة الأنعام: 100] تنزيه وتقديس لله تعالى عن كل وصف يخطر ببال بشر لأنه ليس كمثله شيء ولا نعلم له سميا ، وقال الله تعالى :</w:t>
      </w:r>
      <w:r w:rsidR="00314A48">
        <w:rPr>
          <w:rFonts w:hint="cs"/>
          <w:b w:val="0"/>
          <w:bCs/>
          <w:rtl/>
        </w:rPr>
        <w:t xml:space="preserve"> {</w:t>
      </w:r>
      <w:r w:rsidR="00314A48">
        <w:rPr>
          <w:rFonts w:hint="cs"/>
          <w:b w:val="0"/>
          <w:rtl/>
        </w:rPr>
        <w:t xml:space="preserve"> </w:t>
      </w:r>
      <w:r w:rsidR="00314A48">
        <w:rPr>
          <w:rFonts w:hint="cs"/>
          <w:b w:val="0"/>
          <w:bCs/>
          <w:rtl/>
        </w:rPr>
        <w:t>لَا تُدْرِكُهُ الْأَبْصَارُ وَهُوَ يُدْرِكُ الْأَبْصَارَ وَهُوَ اللَّطِيفُ الْخَبِيرُ }</w:t>
      </w:r>
      <w:r w:rsidR="00314A48">
        <w:rPr>
          <w:rFonts w:hint="cs"/>
          <w:b w:val="0"/>
          <w:rtl/>
        </w:rPr>
        <w:t xml:space="preserve"> [سورة الأنعام: 103]  ولو كان له مثيل لأدركته الأبصار ولكنه سبحانه لطيف لا يُدرك ، وقال الله تعالى </w:t>
      </w:r>
      <w:r w:rsidR="00314A48">
        <w:rPr>
          <w:rFonts w:hint="cs"/>
          <w:b w:val="0"/>
          <w:bCs/>
          <w:rtl/>
        </w:rPr>
        <w:t>: { وَلَا يُحِيطُونَ بِهِ عِلْمًا }</w:t>
      </w:r>
      <w:r w:rsidR="00314A48">
        <w:rPr>
          <w:rFonts w:hint="cs"/>
          <w:b w:val="0"/>
          <w:rtl/>
        </w:rPr>
        <w:t xml:space="preserve"> [سورة طه: 110] ولو كان له مثيل لأحاطت به علوم البشر ولكنه سبحانه تنزه وتقدس عن كل وصف يخطر ببال بشر لأنه ليس كمثله شيء ولا نحيط به علما</w:t>
      </w:r>
      <w:r w:rsidR="00314A48">
        <w:rPr>
          <w:rFonts w:hint="cs"/>
          <w:b w:val="0"/>
          <w:bCs/>
          <w:rtl/>
        </w:rPr>
        <w:t xml:space="preserve"> ، وقال تعالى : {</w:t>
      </w:r>
      <w:r w:rsidR="00314A48">
        <w:rPr>
          <w:rFonts w:hint="cs"/>
          <w:b w:val="0"/>
          <w:rtl/>
          <w:lang w:bidi="ar-KW"/>
        </w:rPr>
        <w:t xml:space="preserve"> </w:t>
      </w:r>
      <w:r w:rsidR="00314A48">
        <w:rPr>
          <w:rFonts w:hint="cs"/>
          <w:bCs/>
          <w:rtl/>
        </w:rPr>
        <w:t>فلا تجعلوا لله أنداداً وأنتم تعلمون</w:t>
      </w:r>
      <w:r w:rsidR="00314A48">
        <w:rPr>
          <w:rFonts w:hint="cs"/>
          <w:b w:val="0"/>
          <w:rtl/>
        </w:rPr>
        <w:t xml:space="preserve"> } والند هو العدل والمثل  والنظير والشبيه ، </w:t>
      </w:r>
      <w:r w:rsidR="00314A48">
        <w:rPr>
          <w:rFonts w:hint="cs"/>
          <w:b w:val="0"/>
          <w:rtl/>
          <w:lang w:bidi="ar-KW"/>
        </w:rPr>
        <w:t xml:space="preserve">وعلى ذلك </w:t>
      </w:r>
      <w:r w:rsidR="00314A48">
        <w:rPr>
          <w:rFonts w:hint="cs"/>
          <w:b w:val="0"/>
          <w:rtl/>
        </w:rPr>
        <w:t xml:space="preserve">فلا تستطيع الحواس أن توصل الإنسان مباشرة إلى معرفة الله تعالى ،  </w:t>
      </w:r>
      <w:bookmarkStart w:id="2" w:name="051"/>
      <w:bookmarkStart w:id="3" w:name="052"/>
      <w:bookmarkStart w:id="4" w:name="010"/>
      <w:bookmarkEnd w:id="2"/>
      <w:bookmarkEnd w:id="3"/>
      <w:bookmarkEnd w:id="4"/>
      <w:r w:rsidR="00314A48">
        <w:rPr>
          <w:rFonts w:hint="cs"/>
          <w:b w:val="0"/>
          <w:bCs/>
          <w:rtl/>
        </w:rPr>
        <w:t xml:space="preserve">و ( العقل ) كذلك يعجز </w:t>
      </w:r>
      <w:r w:rsidR="00314A48">
        <w:rPr>
          <w:rFonts w:eastAsia="Times New Roman" w:hint="cs"/>
          <w:bCs/>
          <w:rtl/>
        </w:rPr>
        <w:t>عن معرفة ذات اللّه تعالى</w:t>
      </w:r>
      <w:r w:rsidR="00314A48">
        <w:rPr>
          <w:rFonts w:hint="cs"/>
          <w:bCs/>
          <w:rtl/>
        </w:rPr>
        <w:t xml:space="preserve"> ، </w:t>
      </w:r>
      <w:r w:rsidR="00314A48">
        <w:rPr>
          <w:rFonts w:hint="cs"/>
          <w:b w:val="0"/>
          <w:rtl/>
        </w:rPr>
        <w:t>لأنّ العقل لا يعرف الأشياء إلاّ بحدود وجودها ، والله تعالى منزّه عن الحدّود ، إذ هو الذي حدّ الحدود ، وقدّر المقادير ، فلهذا يستحيل على العقل معرفة كنه ذات الله تعالى ، كما أنّ العقل لا يعرف الأشياء إلاّ عن طريق مقايستها مع سائر الأشياء ، 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w:t>
      </w:r>
      <w:bookmarkStart w:id="5" w:name="054"/>
      <w:bookmarkEnd w:id="5"/>
    </w:p>
    <w:p w:rsidR="00314A48" w:rsidRDefault="00BF0615" w:rsidP="000B3501">
      <w:pPr>
        <w:jc w:val="both"/>
        <w:rPr>
          <w:b w:val="0"/>
          <w:shd w:val="clear" w:color="auto" w:fill="FFFFFF"/>
          <w:rtl/>
          <w:lang w:bidi="ar-KW"/>
        </w:rPr>
      </w:pPr>
      <w:r>
        <w:rPr>
          <w:rFonts w:hint="cs"/>
          <w:b w:val="0"/>
          <w:bCs/>
          <w:rtl/>
        </w:rPr>
        <w:t xml:space="preserve">[  6  ] </w:t>
      </w:r>
      <w:r w:rsidR="00314A48">
        <w:rPr>
          <w:rFonts w:hint="cs"/>
          <w:b w:val="0"/>
          <w:bCs/>
          <w:rtl/>
        </w:rPr>
        <w:t xml:space="preserve">لقد كان النهي الشرعي عن التفكير في ذات الله تعالى </w:t>
      </w:r>
      <w:r w:rsidR="00314A48">
        <w:rPr>
          <w:rFonts w:hint="cs"/>
          <w:b w:val="0"/>
          <w:rtl/>
        </w:rPr>
        <w:t xml:space="preserve">، لأنّ الحواس تعجز عن معرفة الله تعالى ، والعقول يستحيل عليها معرفة كنه ذات الله تعالى ، فلا يجوز للمسلم أن يتخيل شكلاً لذات الله سبحانه وتعالى، لأن كل شكل يتخيله العقل أو يخطر بالبال ، فإن الله تعالى بخلافه ، والله تعالى منزه عن الأشكال والصور لأنّه سبحانه هو خالقها ، { لَيْسَ كَمِثْلِهِ شَيْءٌ } [الشورى: 11] ، كما أنّه لا يجوز شرعا أن يتفكر المسلم في ذات الله عز وجل أو يتصورها، وكل من يتوهم شيئا في مخيلته أو يرسم شكلا يتوهمه لله عز وجل، فإنه مشبه، والمشبه لا يعبد الله تعالى ، وإنما يعبد وثناً رسمه له خياله ووهمه ، ولهذا اتفق أهل السنة والجماعة على المنع من التفكر في ذات الله تعالى بمعنى تخيل شكلها ، قال ابن أبي زيد القيرواني المالكي في "الرسالة": (لا يبلغ كنه صفته الواصفون، </w:t>
      </w:r>
      <w:r w:rsidR="00314A48">
        <w:rPr>
          <w:rFonts w:hint="cs"/>
          <w:b w:val="0"/>
          <w:rtl/>
        </w:rPr>
        <w:lastRenderedPageBreak/>
        <w:t xml:space="preserve">ولا يحيط بأمره المتفكرون.. يعتبر المتفكرون بآياته، ولا يتفكرون في ماهية ذاته ) ، وقال أبو جعفر الطحاوي: ( لا تبلغه الأوهام، ولا تدركه الأفهام، ولا يشبه الأنام ) ، وقد ورد النهى عن التفكر في ذات الله تعالى عن النبي صلى الله عليه وسلم حيث قال : (( تفكروا في آلاء الله ولا تتفكروا في الله )) [ رواه الطبراني في الأوسط ح ( 6456 ) واللالكائي في السنة ( 1 :  119 ) والبيهقي في الشعب ( 1 :  75 ) وقال الألباني في السلسلة الصحيحة (ج 4 :  395 ) بعد ذكر شواهده : ( وبالجملة فالحديث بمجموع طرقه حسن عندي ، و الله أعلم ) أهـ  ] ، </w:t>
      </w:r>
      <w:r w:rsidR="00314A48">
        <w:rPr>
          <w:rFonts w:hint="cs"/>
          <w:b w:val="0"/>
          <w:bCs/>
          <w:rtl/>
          <w:lang w:bidi="ar-KW"/>
        </w:rPr>
        <w:t>فكل ما خطر بالبال في حق ذات الله تعالى فالله بخلافه ولا نحيط به علما</w:t>
      </w:r>
      <w:r w:rsidR="00314A48">
        <w:rPr>
          <w:rFonts w:hint="cs"/>
          <w:b w:val="0"/>
          <w:rtl/>
          <w:lang w:bidi="ar-KW"/>
        </w:rPr>
        <w:t xml:space="preserve"> ، وذلك </w:t>
      </w:r>
      <w:r w:rsidR="00314A48">
        <w:rPr>
          <w:rFonts w:hint="cs"/>
          <w:b w:val="0"/>
          <w:shd w:val="clear" w:color="auto" w:fill="FFFFFF"/>
          <w:rtl/>
        </w:rPr>
        <w:t xml:space="preserve">لقوله تعالى : { ليس كمثلِه شيء }  [سورة الشورى: 11] فلا يشبه شيء ، ولا يشبهه شيء ، وقوله تعالى : { وللهِ المثَلُ الأعلى } [سورة النحل: 60] فلا مثل له ولا نظير ، وقوله تعالى : {هل تعلمُ لهُ سميًّا) [سورة مريم: 65] أي مِثلاً، فالله تعالى لا مِثْلَ له ولا شبيه ولا نظير، فذاتُه سبحانه لا يشبه الذواتِ ولا صفاتُه تشبه الصفاتِ ، وقوله تعالى : { وَلَمْ يَكُن لَّهُ كُفُوًا أَحَدٌ } [سورة الإخلاص: 4] أي لا نظير له بوجه من الوجوه، ولا كفء له ولا شبيه ، ، وقوله تعالى : { سُبْحَانَهُ وَتَعَالَى عَمَّا يَصِفُونَ } [سورة الأنعام: 100] تنزيه وتقديس لله تعالى عن كل وصف يخطر ببال بشر لأنه ليس كمثله شيء ولا نعلم له سميا ، ، وقوله تعالى : { وَلَا يُحِيطُونَ بِهِ عِلْمًا } [سورة طه: 110] ولو كان له مثيل لأحاطت به علوم البشر ولكنه سبحانه تنزه وتقدس عن كل وصف يخطر ببال بشر لأنه ليس كمثله شيء ولا نعلم له سميا ، وقوله تعالى : { هُوَ الْأَوَّلُ وَالْآخِرُ وَالظَّاهِرُ وَالْبَاطِنُ وَهُوَ بِكُلِّ شَيْءٍ عَلِيمٌ } [ الحديد : 3 ] وقوله صلى الله عليه وسلم : ( اللهم أنت الأوَّلُ فليس قبلَك شيء، وأنت الآخِر فليس بعدَك شيء، وأنت الظاهرُ فليس فوقَكَ شيء، وأنت الباطن فليس دونَك شيء)  [ أخرجه مسلم] ، وما كان كذلك يعجز الخلق عن ادراك ذاته والإحاطة بصفاته ، </w:t>
      </w:r>
      <w:r w:rsidR="00314A48">
        <w:rPr>
          <w:rFonts w:hint="cs"/>
          <w:b w:val="0"/>
          <w:rtl/>
          <w:lang w:bidi="ar-KW"/>
        </w:rPr>
        <w:t>ليس كمثل ذاته ذات</w:t>
      </w:r>
      <w:r w:rsidR="00314A48">
        <w:rPr>
          <w:rFonts w:hint="cs"/>
          <w:b w:val="0"/>
          <w:shd w:val="clear" w:color="auto" w:fill="FFFFFF"/>
          <w:rtl/>
        </w:rPr>
        <w:t xml:space="preserve"> ، </w:t>
      </w:r>
      <w:r w:rsidR="00314A48">
        <w:rPr>
          <w:rFonts w:hint="cs"/>
          <w:b w:val="0"/>
          <w:rtl/>
          <w:lang w:bidi="ar-KW"/>
        </w:rPr>
        <w:t>تنزه سبحانه عن المثيل والكفء والشبيه</w:t>
      </w:r>
      <w:r w:rsidR="00314A48">
        <w:rPr>
          <w:rFonts w:hint="cs"/>
          <w:b w:val="0"/>
          <w:shd w:val="clear" w:color="auto" w:fill="FFFFFF"/>
          <w:rtl/>
          <w:lang w:bidi="ar-KW"/>
        </w:rPr>
        <w:t xml:space="preserve"> ، </w:t>
      </w:r>
    </w:p>
    <w:p w:rsidR="00314A48" w:rsidRDefault="00BF0615" w:rsidP="000B3501">
      <w:pPr>
        <w:jc w:val="both"/>
        <w:rPr>
          <w:rFonts w:eastAsia="Times New Roman"/>
          <w:b w:val="0"/>
          <w:rtl/>
          <w:lang w:bidi="ar-KW"/>
        </w:rPr>
      </w:pPr>
      <w:r>
        <w:rPr>
          <w:rFonts w:hint="cs"/>
          <w:bCs/>
          <w:shd w:val="clear" w:color="auto" w:fill="FFFFFF"/>
          <w:rtl/>
          <w:lang w:bidi="ar-KW"/>
        </w:rPr>
        <w:t xml:space="preserve">[  7  ] </w:t>
      </w:r>
      <w:r w:rsidR="00314A48">
        <w:rPr>
          <w:rFonts w:hint="cs"/>
          <w:bCs/>
          <w:shd w:val="clear" w:color="auto" w:fill="FFFFFF"/>
          <w:rtl/>
          <w:lang w:bidi="ar-KW"/>
        </w:rPr>
        <w:t xml:space="preserve">ليس معنى </w:t>
      </w:r>
      <w:r w:rsidR="00314A48">
        <w:rPr>
          <w:rFonts w:hint="cs"/>
          <w:bCs/>
          <w:rtl/>
        </w:rPr>
        <w:t>النهي الشرعي عن التفكير في ذات الله تعالى</w:t>
      </w:r>
      <w:r w:rsidR="00314A48">
        <w:rPr>
          <w:rFonts w:hint="cs"/>
          <w:bCs/>
          <w:shd w:val="clear" w:color="auto" w:fill="FFFFFF"/>
          <w:rtl/>
        </w:rPr>
        <w:t xml:space="preserve"> أن </w:t>
      </w:r>
      <w:r w:rsidR="00314A48">
        <w:rPr>
          <w:rFonts w:hint="cs"/>
          <w:bCs/>
          <w:rtl/>
        </w:rPr>
        <w:t>لا نتكلم فيه تنزيهُه عن مشابهة الخلق</w:t>
      </w:r>
      <w:r w:rsidR="00314A48">
        <w:rPr>
          <w:rFonts w:hint="cs"/>
          <w:bCs/>
          <w:shd w:val="clear" w:color="auto" w:fill="FFFFFF"/>
          <w:rtl/>
        </w:rPr>
        <w:t xml:space="preserve"> </w:t>
      </w:r>
      <w:r w:rsidR="00314A48">
        <w:rPr>
          <w:rFonts w:hint="cs"/>
          <w:b w:val="0"/>
          <w:shd w:val="clear" w:color="auto" w:fill="FFFFFF"/>
          <w:rtl/>
        </w:rPr>
        <w:t xml:space="preserve">، فإنّ هذا أصل التوحيد ، وسنام العلوم ، والله تعالى ليس كمثله شيء ، </w:t>
      </w:r>
      <w:r w:rsidR="00314A48">
        <w:rPr>
          <w:rFonts w:hint="cs"/>
          <w:b w:val="0"/>
          <w:rtl/>
          <w:lang w:bidi="ar-KW"/>
        </w:rPr>
        <w:t xml:space="preserve">وذات الله تعالى لا يسري عليه قوانين الطاقة والمادة والأجسام ، لأنّ المادة والجسم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يحده حد ولا يقدره مقدار ، ولا يقهره مكان فيحيط به ، ولا يقهره زمان فيجري عليه ، ولا يعتريه أفول ، ولا تغير وحدوث ، ولا يخضع لقوانين الحركة </w:t>
      </w:r>
      <w:r w:rsidR="00314A48">
        <w:rPr>
          <w:rFonts w:hint="cs"/>
          <w:b w:val="0"/>
          <w:rtl/>
          <w:lang w:bidi="ar-KW"/>
        </w:rPr>
        <w:lastRenderedPageBreak/>
        <w:t>والسكون ، ولا تسري عليه مفاهيم الألوان والأشكال ، ولا الصور والأشكال ، لأنّه ليس كمثله شيء ، وكل ما خطر بالبال فالله خلافه</w:t>
      </w:r>
      <w:r w:rsidR="00314A48">
        <w:rPr>
          <w:rFonts w:eastAsia="Times New Roman" w:hint="cs"/>
          <w:b w:val="0"/>
          <w:rtl/>
          <w:lang w:bidi="ar-KW"/>
        </w:rPr>
        <w:t xml:space="preserve"> ، </w:t>
      </w:r>
      <w:r w:rsidR="00314A48">
        <w:rPr>
          <w:rFonts w:hint="cs"/>
          <w:b w:val="0"/>
          <w:rtl/>
          <w:lang w:bidi="ar-KW"/>
        </w:rPr>
        <w:t xml:space="preserve">قال الطحاوي : ( </w:t>
      </w:r>
      <w:r w:rsidR="00314A48">
        <w:rPr>
          <w:rFonts w:hint="cs"/>
          <w:bCs/>
          <w:rtl/>
        </w:rPr>
        <w:t xml:space="preserve">وَلا نَخُوضُ في الله ) ، وقال الشارح : </w:t>
      </w:r>
      <w:r w:rsidR="00314A48">
        <w:rPr>
          <w:rFonts w:hint="cs"/>
          <w:b w:val="0"/>
          <w:rtl/>
        </w:rPr>
        <w:t xml:space="preserve">أي لا نفكّرُ في ذاتِ الله، لأن التفكر في ذات الله يؤدي إلى الحَيرة والضلال ويؤدي إلى تشبيه الله بخلقه ولذلك منعنا من التفكر في ذات الله ،  </w:t>
      </w:r>
      <w:r w:rsidR="00314A48">
        <w:rPr>
          <w:rFonts w:hint="cs"/>
          <w:b w:val="0"/>
          <w:bCs/>
          <w:rtl/>
        </w:rPr>
        <w:t>وليس من التفكر في ذات الله والخوضِ فيه تنزيهُه عن مشابهة الخلق</w:t>
      </w:r>
      <w:r w:rsidR="00314A48">
        <w:rPr>
          <w:rFonts w:hint="cs"/>
          <w:b w:val="0"/>
          <w:rtl/>
        </w:rPr>
        <w:t xml:space="preserve"> بقول: إن الله موجود أزليّ أبدي، كان قبل الزمان والمكان، لا يتصف بشىء من صفات البشر، وإنه يَرى بلا حدقةٍ، ويسمع بلا صِماخ وأذن، ويتكلم كلامًا ذاتيًّا ليس حرفًا ولا صوتًا، ونحوُ ذلك من مقالات علماء أهل السنة من السلف والخلف، إنما هذا تنزيه لله عملاً بقوله تعالى: {</w:t>
      </w:r>
      <w:r w:rsidR="00314A48">
        <w:rPr>
          <w:rFonts w:hint="cs"/>
          <w:b w:val="0"/>
          <w:bCs/>
          <w:rtl/>
        </w:rPr>
        <w:t>ليس كمثله شىء</w:t>
      </w:r>
      <w:r w:rsidR="00314A48">
        <w:rPr>
          <w:rFonts w:hint="cs"/>
          <w:b w:val="0"/>
          <w:rtl/>
        </w:rPr>
        <w:t>} [سورة الشورى]. إنما هلك من هلك في تشبيه الله تعالى بخلقه كقولهم: بأنه مستقر على العرش، وإنه ينزل بذاته من فوق إلى أسفل ويصعد بذاته من أسفل إلى أعلى لأنهم قاسوا الخالقَ على المخلوق فكذبوا بذلك قوله تعالى: {</w:t>
      </w:r>
      <w:r w:rsidR="00314A48">
        <w:rPr>
          <w:rFonts w:hint="cs"/>
          <w:b w:val="0"/>
          <w:bCs/>
          <w:rtl/>
        </w:rPr>
        <w:t>ليس كمثله شىء</w:t>
      </w:r>
      <w:r w:rsidR="00314A48">
        <w:rPr>
          <w:rFonts w:hint="cs"/>
          <w:b w:val="0"/>
          <w:rtl/>
        </w:rPr>
        <w:t xml:space="preserve">} [سورة الشورى] ) أهـ </w:t>
      </w:r>
    </w:p>
    <w:p w:rsidR="00314A48" w:rsidRDefault="00BF0615" w:rsidP="000B3501">
      <w:pPr>
        <w:jc w:val="both"/>
        <w:rPr>
          <w:bCs/>
          <w:rtl/>
          <w:lang w:bidi="ar-KW"/>
        </w:rPr>
      </w:pPr>
      <w:r>
        <w:rPr>
          <w:rFonts w:hint="cs"/>
          <w:b w:val="0"/>
          <w:bCs/>
          <w:rtl/>
        </w:rPr>
        <w:t xml:space="preserve">[  8  ] </w:t>
      </w:r>
      <w:r w:rsidR="00314A48">
        <w:rPr>
          <w:rFonts w:hint="cs"/>
          <w:b w:val="0"/>
          <w:bCs/>
          <w:rtl/>
        </w:rPr>
        <w:t xml:space="preserve">الطريق إلى </w:t>
      </w:r>
      <w:r>
        <w:rPr>
          <w:rFonts w:hint="cs"/>
          <w:b w:val="0"/>
          <w:bCs/>
          <w:rtl/>
        </w:rPr>
        <w:t>تنزيه</w:t>
      </w:r>
      <w:r w:rsidR="00314A48">
        <w:rPr>
          <w:rFonts w:hint="cs"/>
          <w:b w:val="0"/>
          <w:bCs/>
          <w:rtl/>
        </w:rPr>
        <w:t xml:space="preserve"> الله تعالى</w:t>
      </w:r>
      <w:r>
        <w:rPr>
          <w:rFonts w:hint="cs"/>
          <w:b w:val="0"/>
          <w:bCs/>
          <w:rtl/>
        </w:rPr>
        <w:t xml:space="preserve"> وتقديسه ، وإلى </w:t>
      </w:r>
      <w:r w:rsidR="00314A48">
        <w:rPr>
          <w:rFonts w:hint="cs"/>
          <w:b w:val="0"/>
          <w:bCs/>
          <w:rtl/>
        </w:rPr>
        <w:t xml:space="preserve">ردع الحشوية والمجسمة عن الخوض في ذات الله تعالى : هو معرفة قواعد التقديس المتعلقة بالذات والتي تمنع من التمثيل والتشبيه ، </w:t>
      </w:r>
      <w:r w:rsidR="00314A48">
        <w:rPr>
          <w:rFonts w:hint="cs"/>
          <w:b w:val="0"/>
          <w:rtl/>
        </w:rPr>
        <w:t xml:space="preserve">ومن أهم فوائد تلك القواعد التي تقدس لله وتنزه له ، </w:t>
      </w:r>
      <w:r w:rsidR="00314A48">
        <w:rPr>
          <w:rFonts w:hint="cs"/>
          <w:b w:val="0"/>
          <w:bCs/>
          <w:rtl/>
        </w:rPr>
        <w:t>أنها</w:t>
      </w:r>
      <w:r w:rsidR="00314A48">
        <w:rPr>
          <w:rFonts w:hint="cs"/>
          <w:b w:val="0"/>
          <w:rtl/>
        </w:rPr>
        <w:t xml:space="preserve"> تقطع الطمع تماماً في إدراك ذات الله { لا تدركه الأبصار وهو يدرك الأبصار } ، { ولا يحيطون به علما } ، </w:t>
      </w:r>
      <w:r w:rsidR="00314A48">
        <w:rPr>
          <w:rFonts w:hint="cs"/>
          <w:b w:val="0"/>
          <w:bCs/>
          <w:rtl/>
        </w:rPr>
        <w:t>وأنها</w:t>
      </w:r>
      <w:r w:rsidR="00314A48">
        <w:rPr>
          <w:rFonts w:hint="cs"/>
          <w:b w:val="0"/>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r w:rsidR="00314A48">
        <w:rPr>
          <w:rFonts w:hint="cs"/>
          <w:b w:val="0"/>
          <w:bCs/>
          <w:rtl/>
        </w:rPr>
        <w:t xml:space="preserve">وقواعد التوحيد والتقديس والتنزيه هي مبادئ </w:t>
      </w:r>
      <w:r w:rsidR="00314A48">
        <w:rPr>
          <w:rFonts w:hint="cs"/>
          <w:b w:val="0"/>
          <w:rtl/>
        </w:rPr>
        <w:t xml:space="preserve">الفقه في العقيدة ، والفقه في التوحيد والتقديس ، وهذا هو الفقه الذي لا يصح لمسلم أن يتكلم في علم الإلهيات إلا وهو ملم به ، </w:t>
      </w:r>
      <w:r w:rsidR="00314A48">
        <w:rPr>
          <w:rFonts w:eastAsia="Times New Roman" w:hint="cs"/>
          <w:b w:val="0"/>
          <w:rtl/>
        </w:rPr>
        <w:t>بل يمكننا القول بأنّ المقصود من دراسة توحيد الذات هو وضع قواعد التقديس التي تمنع من الخوض في ذات الله ،</w:t>
      </w:r>
      <w:r w:rsidR="00314A48">
        <w:rPr>
          <w:rFonts w:hint="cs"/>
          <w:bCs/>
          <w:rtl/>
          <w:lang w:bidi="ar-KW"/>
        </w:rPr>
        <w:t xml:space="preserve"> </w:t>
      </w:r>
    </w:p>
    <w:p w:rsidR="00314A48" w:rsidRDefault="00BF0615" w:rsidP="000B3501">
      <w:pPr>
        <w:jc w:val="both"/>
        <w:rPr>
          <w:b w:val="0"/>
          <w:bCs/>
          <w:rtl/>
          <w:lang w:bidi="ar-KW"/>
        </w:rPr>
      </w:pPr>
      <w:r w:rsidRPr="00BF0615">
        <w:rPr>
          <w:rFonts w:hint="cs"/>
          <w:bCs/>
          <w:rtl/>
          <w:lang w:bidi="ar-KW"/>
        </w:rPr>
        <w:t xml:space="preserve">[  9  ] </w:t>
      </w:r>
      <w:r w:rsidR="00314A48" w:rsidRPr="00BF0615">
        <w:rPr>
          <w:rFonts w:hint="cs"/>
          <w:bCs/>
          <w:rtl/>
          <w:lang w:bidi="ar-KW"/>
        </w:rPr>
        <w:t>ومن تلك القواعد التنزيهية المستمدة من الكتاب والسنّة</w:t>
      </w:r>
      <w:r w:rsidR="00314A48">
        <w:rPr>
          <w:rFonts w:hint="cs"/>
          <w:b w:val="0"/>
          <w:rtl/>
          <w:lang w:bidi="ar-KW"/>
        </w:rPr>
        <w:t xml:space="preserve"> : ( 1 ) الله تعالى خالق كل شيء ، وكل ما في الوجود خلقه ، قال تعالى : { </w:t>
      </w:r>
      <w:r w:rsidR="00314A48">
        <w:rPr>
          <w:rFonts w:hint="cs"/>
          <w:b w:val="0"/>
          <w:rtl/>
        </w:rPr>
        <w:t xml:space="preserve">قُلِ اللَّهُ خَالِقُ كُلِّ شَيْءٍ وَهُوَ الْوَاحِدُ الْقَهَّارُ } [ الرعد : 16 ] ، وعلى ذلك فكل ما في الوجود خلق الله تعالى ومن ذلك الليل والنهار والظلمات والنور والمكان والزمان ، والعرش </w:t>
      </w:r>
      <w:r w:rsidR="00314A48">
        <w:rPr>
          <w:rFonts w:hint="cs"/>
          <w:b w:val="0"/>
          <w:rtl/>
        </w:rPr>
        <w:lastRenderedPageBreak/>
        <w:t xml:space="preserve">والكرسي والسموات والأرض كل ذلك من خلق الله تعالى ، ولا ينكر ذلك مسلم موحد لله تعالى ، ( 2 ) الله تعالى : { هُوَ الْأَوَّلُ وَالْآخِرُ وَالظَّاهِرُ وَالْبَاطِنُ وَهُوَ بِكُلِّ شَيْءٍ عَلِيمٌ } [ الحديد : 3 } ، ومع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له الكمال المطلق في وجود ذاته سبحانه ، كمالٌ فوق الوجود الزماني لأنه موجود قبل بدء الزمان (( أنت الأوَّلُ فليس قبلَك شيء )) ، فوجوده سبحانه قبل الزمان ، إذ هو خالق الزمان ، كما أنه سبحانه موجود بعد فناء الزمان لأن الزمان مخلوق فانٍ (( وأنت الآخِر فليس بعدَك شيء  )) ، ، إذ هو الأول بلا ابتداء ، وهو الآخر بلا انتهاء ، ، فلا يجري عليه زمان ، وكذلك فإن له كمال الوجود الأعلى من المكان  ، إذ هو الظاهر فليس فوقه شيء ، وهو الباطن فليس دونه شيء ، فوجوده قبل المكان ، إذ هو خالق المكان ، فكيف يحويه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ولله تعالى كمال الوجود المطلق المنزه عن المكان فلا يحويه مكان ، والمنزه عن الزمان فلا يجري عليه زمان ، ( 3 ) الله تعالى هو { الواحد القهار } ، قال تعالى : { قُلِ اللَّهُ خَالِقُ كُلِّ شَيْءٍ وَهُوَ الْوَاحِدُ الْقَهَّارُ } [ الرعد : 16 ] ، فالله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خزآئنه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w:t>
      </w:r>
      <w:r w:rsidR="00314A48">
        <w:rPr>
          <w:rFonts w:hint="cs"/>
          <w:b w:val="0"/>
          <w:rtl/>
        </w:rPr>
        <w:lastRenderedPageBreak/>
        <w:t xml:space="preserve">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 ( 4 ) </w:t>
      </w:r>
      <w:r w:rsidR="00314A48">
        <w:rPr>
          <w:rFonts w:eastAsia="Times New Roman" w:hint="cs"/>
          <w:b w:val="0"/>
          <w:rtl/>
        </w:rPr>
        <w:t xml:space="preserve">والله تعالى هو </w:t>
      </w:r>
      <w:r w:rsidR="00314A48">
        <w:rPr>
          <w:rFonts w:hint="cs"/>
          <w:b w:val="0"/>
          <w:bCs/>
          <w:rtl/>
        </w:rPr>
        <w:t xml:space="preserve">( الأحد ) </w:t>
      </w:r>
      <w:r w:rsidR="00314A48">
        <w:rPr>
          <w:rFonts w:hint="cs"/>
          <w:b w:val="0"/>
          <w:rtl/>
        </w:rPr>
        <w:t xml:space="preserve">له تعالى : ( الأحدية ) ، قال تعالى { قُلْ هُوَ اللَّهُ أَحَدٌ </w:t>
      </w:r>
      <w:r w:rsidR="00314A48">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sidR="00314A48">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والقيومية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w:t>
      </w:r>
      <w:r w:rsidR="00314A48">
        <w:rPr>
          <w:rFonts w:hint="cs"/>
          <w:b w:val="0"/>
          <w:rtl/>
        </w:rPr>
        <w:lastRenderedPageBreak/>
        <w:t xml:space="preserve">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sidR="00314A48">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قال تعالى : { لَيْسَ كَمِثْلِهِ شَيء ْ} ، ( 5 ) </w:t>
      </w:r>
      <w:r w:rsidR="00314A48">
        <w:rPr>
          <w:rFonts w:eastAsia="Times New Roman" w:hint="cs"/>
          <w:b w:val="0"/>
          <w:bCs/>
          <w:rtl/>
        </w:rPr>
        <w:t xml:space="preserve">الله الصمد : </w:t>
      </w:r>
      <w:r w:rsidR="00314A48">
        <w:rPr>
          <w:rFonts w:eastAsia="Times New Roman" w:hint="cs"/>
          <w:b w:val="0"/>
          <w:rtl/>
        </w:rPr>
        <w:t>الله تعالى ( أحد )</w:t>
      </w:r>
      <w:r w:rsidR="00314A48">
        <w:rPr>
          <w:rFonts w:eastAsia="Times New Roman" w:hint="cs"/>
          <w:b w:val="0"/>
          <w:bCs/>
          <w:rtl/>
        </w:rPr>
        <w:t xml:space="preserve"> </w:t>
      </w:r>
      <w:r w:rsidR="00314A48">
        <w:rPr>
          <w:rFonts w:hint="cs"/>
          <w:b w:val="0"/>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w:t>
      </w:r>
      <w:r w:rsidR="00314A48">
        <w:rPr>
          <w:rFonts w:hint="cs"/>
          <w:b w:val="0"/>
          <w:rtl/>
        </w:rPr>
        <w:lastRenderedPageBreak/>
        <w:t xml:space="preserve">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لأنّه ليس كمثله شيء ، 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sidR="00314A48">
        <w:rPr>
          <w:rFonts w:eastAsia="Times New Roman" w:hint="cs"/>
          <w:b w:val="0"/>
          <w:rtl/>
        </w:rPr>
        <w:t>} أي لا نظير له بوجه من الوجوه، ولا كفء له ولا شبيه</w:t>
      </w:r>
      <w:r w:rsidR="00314A48">
        <w:rPr>
          <w:rFonts w:eastAsia="Times New Roman" w:hint="cs"/>
          <w:b w:val="0"/>
          <w:rtl/>
          <w:lang w:bidi="ar-KW"/>
        </w:rPr>
        <w:t xml:space="preserve"> ، وهذه الآية من </w:t>
      </w:r>
      <w:r w:rsidR="00314A48">
        <w:rPr>
          <w:rFonts w:hint="cs"/>
          <w:b w:val="0"/>
          <w:rtl/>
          <w:lang w:bidi="ar-KW"/>
        </w:rPr>
        <w:t xml:space="preserve">الأدلة القرآنية على تنزيه الله تعالى عن المثيل والكفء والشبيه والسمي : كقوله تعالى : </w:t>
      </w:r>
      <w:r w:rsidR="00314A48">
        <w:rPr>
          <w:rFonts w:eastAsia="Times New Roman" w:hint="cs"/>
          <w:b w:val="0"/>
          <w:rtl/>
        </w:rPr>
        <w:t xml:space="preserve">{ ليس كمثلِه شيء }  [ سورة الشورى :  11 ]، نفي المشابهة والمماثلة بين الله تعالى </w:t>
      </w:r>
      <w:r w:rsidR="00314A48">
        <w:rPr>
          <w:rFonts w:eastAsia="Times New Roman" w:hint="cs"/>
          <w:b w:val="0"/>
          <w:rtl/>
        </w:rPr>
        <w:lastRenderedPageBreak/>
        <w:t>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sidR="00314A48">
        <w:rPr>
          <w:rFonts w:hint="cs"/>
          <w:b w:val="0"/>
          <w:rtl/>
        </w:rPr>
        <w:t xml:space="preserve"> </w:t>
      </w:r>
      <w:r w:rsidR="00314A48">
        <w:rPr>
          <w:rFonts w:eastAsia="Times New Roman" w:hint="cs"/>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sidR="00314A48">
        <w:rPr>
          <w:rFonts w:eastAsia="Times New Roman" w:hint="cs"/>
          <w:b w:val="0"/>
          <w:bCs/>
          <w:rtl/>
        </w:rPr>
        <w:t>وهذا ما جعل الإمام أحمد</w:t>
      </w:r>
      <w:r w:rsidR="00314A48">
        <w:rPr>
          <w:rFonts w:eastAsia="Times New Roman" w:hint="cs"/>
          <w:b w:val="0"/>
          <w:rtl/>
        </w:rPr>
        <w:t xml:space="preserve"> رحمه الله تعالى يقول في عقيدته </w:t>
      </w:r>
      <w:r w:rsidR="00314A48">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sidR="00314A48">
        <w:rPr>
          <w:rFonts w:hint="cs"/>
          <w:b w:val="0"/>
          <w:bCs/>
          <w:rtl/>
        </w:rPr>
        <w:t>وقال عبدالباقي بن عبدالقادر الحنبلي</w:t>
      </w:r>
      <w:r w:rsidR="00314A48">
        <w:rPr>
          <w:rFonts w:hint="cs"/>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sidR="00314A48">
        <w:rPr>
          <w:rFonts w:eastAsia="Times New Roman" w:hint="cs"/>
          <w:b w:val="0"/>
          <w:rtl/>
        </w:rPr>
        <w:t xml:space="preserve">تنزه وتقدس عن كل وصف يخطر ببال بشر لأنه ليس كمثله شيء ولم يكن له كفوا ،  </w:t>
      </w:r>
      <w:r w:rsidR="00314A48">
        <w:rPr>
          <w:rFonts w:hint="cs"/>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sidR="00314A48">
        <w:rPr>
          <w:rFonts w:eastAsia="Times New Roman" w:hint="cs"/>
          <w:b w:val="0"/>
          <w:rtl/>
        </w:rPr>
        <w:t>}</w:t>
      </w:r>
      <w:r w:rsidR="00314A48">
        <w:rPr>
          <w:rFonts w:hint="cs"/>
          <w:b w:val="0"/>
          <w:rtl/>
        </w:rPr>
        <w:t xml:space="preserve"> ، </w:t>
      </w:r>
      <w:r w:rsidR="00314A48">
        <w:rPr>
          <w:rFonts w:hint="cs"/>
          <w:b w:val="0"/>
          <w:bCs/>
          <w:rtl/>
        </w:rPr>
        <w:t xml:space="preserve">( 6 ) الله تعالى </w:t>
      </w:r>
      <w:r w:rsidR="00314A48">
        <w:rPr>
          <w:rFonts w:hint="cs"/>
          <w:b w:val="0"/>
          <w:bCs/>
          <w:rtl/>
        </w:rPr>
        <w:lastRenderedPageBreak/>
        <w:t>هو العلي الكبير المتعال ، وهو سبحانه أكبر من كل تصور ، ومتعال على كل تصور :</w:t>
      </w:r>
      <w:r w:rsidR="00314A48">
        <w:rPr>
          <w:rFonts w:eastAsia="Times New Roman" w:hint="cs"/>
          <w:b w:val="0"/>
          <w:bCs/>
          <w:rtl/>
        </w:rPr>
        <w:t xml:space="preserve"> </w:t>
      </w:r>
      <w:r w:rsidR="00314A48">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sidR="00314A48">
        <w:rPr>
          <w:rFonts w:eastAsia="Times New Roman" w:hint="cs"/>
          <w:b w:val="0"/>
          <w:rtl/>
        </w:rPr>
        <w:t xml:space="preserve">} </w:t>
      </w:r>
      <w:r w:rsidR="00314A48">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w:t>
      </w:r>
      <w:r w:rsidR="00314A48">
        <w:rPr>
          <w:rFonts w:hint="cs"/>
          <w:b w:val="0"/>
          <w:rtl/>
        </w:rPr>
        <w:lastRenderedPageBreak/>
        <w:t>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( 7 ) الله تعالى هو { اللَّهُ لَا إِلَهَ إِلَّا هُوَ الْحَيُّ الْقَيُّومُ لَا تَأْخُذُهُ سِنَةٌ وَلَا نَوْمٌ لَهُ مَا فِي السَّمَوَاتِ وَمَا فِي الْأَرْضِ }</w:t>
      </w:r>
      <w:r w:rsidR="00314A48">
        <w:rPr>
          <w:rFonts w:hint="cs"/>
          <w:b w:val="0"/>
          <w:bCs/>
          <w:rtl/>
        </w:rPr>
        <w:t xml:space="preserve"> ،</w:t>
      </w:r>
      <w:r w:rsidR="00314A48">
        <w:rPr>
          <w:rFonts w:hint="cs"/>
          <w:b w:val="0"/>
          <w:rtl/>
        </w:rPr>
        <w:t xml:space="preserve"> </w:t>
      </w:r>
      <w:r w:rsidR="00314A48">
        <w:rPr>
          <w:rFonts w:hint="cs"/>
          <w:b w:val="0"/>
          <w:bCs/>
          <w:rtl/>
        </w:rPr>
        <w:t>{ ال</w:t>
      </w:r>
      <w:r w:rsidR="00314A48">
        <w:rPr>
          <w:rFonts w:hint="cs"/>
          <w:b w:val="0"/>
          <w:bCs/>
          <w:rtl/>
          <w:lang w:bidi="ar-QA"/>
        </w:rPr>
        <w:t xml:space="preserve">حي </w:t>
      </w:r>
      <w:r w:rsidR="00314A48">
        <w:rPr>
          <w:rFonts w:hint="cs"/>
          <w:b w:val="0"/>
          <w:bCs/>
          <w:rtl/>
        </w:rPr>
        <w:t>}</w:t>
      </w:r>
      <w:r w:rsidR="00314A48">
        <w:rPr>
          <w:rFonts w:hint="cs"/>
          <w:b w:val="0"/>
          <w:rtl/>
        </w:rPr>
        <w:t xml:space="preserve"> سبحانه هو الحي قبل كل </w:t>
      </w:r>
      <w:r w:rsidR="00314A48">
        <w:rPr>
          <w:rFonts w:hint="cs"/>
          <w:b w:val="0"/>
          <w:rtl/>
          <w:lang w:bidi="ar-QA"/>
        </w:rPr>
        <w:t xml:space="preserve">حي وهو الحي </w:t>
      </w:r>
      <w:r w:rsidR="00314A48">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sidR="00314A48">
        <w:rPr>
          <w:rFonts w:hint="cs"/>
          <w:b w:val="0"/>
          <w:rtl/>
          <w:lang w:bidi="ar-EG"/>
        </w:rPr>
        <w:t xml:space="preserve">لكمال الصِّفات من العلم والقدرة والسَّمْع والبَصَر والكلام وغيرها من صفات الله العلا ، والحياة المستلزمة لكمال الأفعال من الخلق والرزق والإحياء والإماتة ، </w:t>
      </w:r>
      <w:r w:rsidR="00314A48">
        <w:rPr>
          <w:rFonts w:hint="cs"/>
          <w:b w:val="0"/>
          <w:rtl/>
        </w:rPr>
        <w:t xml:space="preserve">فالحي الكامل المطلق هو الله يندرج تحت إدراكه جميع المدركات 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sidR="00314A48">
        <w:rPr>
          <w:rFonts w:hint="cs"/>
          <w:b w:val="0"/>
          <w:rtl/>
          <w:lang w:bidi="ar-EG"/>
        </w:rPr>
        <w:t xml:space="preserve">{ </w:t>
      </w:r>
      <w:r w:rsidR="00314A48">
        <w:rPr>
          <w:rFonts w:hint="cs"/>
          <w:b w:val="0"/>
          <w:rtl/>
        </w:rPr>
        <w:t xml:space="preserve">وَتَوَكَّلْ عَلَى الْحَيِّ الَّذِي لَا يَمُوتُ وَسَبِّحْ بِحَمْدِهِ } </w:t>
      </w:r>
      <w:r w:rsidR="00314A48">
        <w:rPr>
          <w:rFonts w:hint="cs"/>
          <w:b w:val="0"/>
          <w:rtl/>
          <w:lang w:bidi="ar-EG"/>
        </w:rPr>
        <w:t xml:space="preserve">[الفرقان: 58] ، </w:t>
      </w:r>
      <w:r w:rsidR="00314A48">
        <w:rPr>
          <w:rFonts w:hint="cs"/>
          <w:b w:val="0"/>
          <w:rtl/>
        </w:rPr>
        <w:t xml:space="preserve">و </w:t>
      </w:r>
      <w:r w:rsidR="00314A48">
        <w:rPr>
          <w:rFonts w:hint="cs"/>
          <w:b w:val="0"/>
          <w:bCs/>
          <w:rtl/>
        </w:rPr>
        <w:t>{ القيوم }</w:t>
      </w:r>
      <w:r w:rsidR="00314A48">
        <w:rPr>
          <w:rFonts w:hint="cs"/>
          <w:b w:val="0"/>
          <w:rtl/>
        </w:rPr>
        <w:t xml:space="preserve"> هو </w:t>
      </w:r>
      <w:r w:rsidR="00314A48">
        <w:rPr>
          <w:rFonts w:hint="cs"/>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sidR="00314A48">
        <w:rPr>
          <w:rFonts w:hint="cs"/>
          <w:b w:val="0"/>
          <w:rtl/>
        </w:rPr>
        <w:t>أَفَمَنْ هُوَ قَائِمٌ عَلَى كُلِّ نَفْسٍ بِمَا كَسَبَتْ}</w:t>
      </w:r>
      <w:r w:rsidR="00314A48">
        <w:rPr>
          <w:rFonts w:hint="cs"/>
          <w:b w:val="0"/>
          <w:rtl/>
          <w:lang w:bidi="ar-EG"/>
        </w:rPr>
        <w:t xml:space="preserve"> [ الرعد : 33] ، و ( القيوم ) </w:t>
      </w:r>
      <w:r w:rsidR="00314A48">
        <w:rPr>
          <w:rFonts w:hint="cs"/>
          <w:b w:val="0"/>
          <w:rtl/>
        </w:rPr>
        <w:t xml:space="preserve">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w:t>
      </w:r>
      <w:r w:rsidR="00314A48">
        <w:rPr>
          <w:rFonts w:hint="cs"/>
          <w:b w:val="0"/>
          <w:rtl/>
        </w:rPr>
        <w:lastRenderedPageBreak/>
        <w:t>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w:t>
      </w:r>
      <w:r w:rsidR="00314A48">
        <w:rPr>
          <w:rFonts w:hint="cs"/>
          <w:b w:val="0"/>
          <w:bCs/>
          <w:rtl/>
        </w:rPr>
        <w:t xml:space="preserve"> { لَهُ مَا فِي السَّمَوَاتِ وَمَا فِي الْأَرْضِ }</w:t>
      </w:r>
      <w:r w:rsidR="00314A48">
        <w:rPr>
          <w:rFonts w:hint="cs"/>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w:t>
      </w:r>
      <w:r w:rsidR="00314A48">
        <w:rPr>
          <w:rFonts w:hint="cs"/>
          <w:b w:val="0"/>
          <w:bCs/>
          <w:rtl/>
        </w:rPr>
        <w:t xml:space="preserve"> { مَنْ ذَا الَّذِي يَشْفَعُ عِنْدَهُ إِلَّا بِإِذْنِهِ }</w:t>
      </w:r>
      <w:r w:rsidR="00314A48">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w:t>
      </w:r>
      <w:r w:rsidR="00314A48">
        <w:rPr>
          <w:rFonts w:hint="cs"/>
          <w:b w:val="0"/>
          <w:bCs/>
          <w:rtl/>
          <w:lang w:bidi="ar-KW"/>
        </w:rPr>
        <w:t xml:space="preserve"> ( 8 ) من أهم قواعد التقديس التي نص عليها علماء الأصول :</w:t>
      </w:r>
      <w:r w:rsidR="00314A48">
        <w:rPr>
          <w:rFonts w:hint="cs"/>
          <w:b w:val="0"/>
          <w:rtl/>
          <w:lang w:bidi="ar-KW"/>
        </w:rPr>
        <w:t xml:space="preserve"> تنزيه ذات الله تعالى عن الحد والمقدار الذي تتصف به ذات المخلوق ، وتنزيه ذات الله تعالى عن أن يحيط به مكان أو أن يجري عليه زمان ، وتنزيه ذات الله تعالى عن الحدوث أو الفناء ، وتنزيه ذات الله تعالى عن  أي مثيل أو كفء أو شبيه ، وتنزيه ذات الله تعالى عن الجسمية التي تتصف بها ذات المخلوق ، وتنزيه ذات الله تعالى عن الصورة والشكل الذي تتصف به ذات المخلوق ، وتنزيه ذات الله تعالى عن الجوارح والأجزاء والأعضاء التي تتصف به ذات المخلوق  ، وتنزيه ذات الله تعالى عن التغير والحدوث و عن حلول الحوادث بذاته تقدس وتعالى لأنها صفات المخلوق ، وتنزيه ذات الله تعالى عن الاتحاد والحلول وعن الاتصال والانفصال لأنها صفات المخلوق ، وتنزيه ذات الله تعالى عن الأعراض والكيفيات الحسية التي تتصف به ذات المخلوق ، وتنزيه ذات الله تعالى عن النقائص والعيوب التي تتصف به ذات المخلوق ، وتنزيه ذات الله تعالى عن الوالد والولد والصاحبة ، وتنزيه ذات الله تعالى عن الند والشبيه والكف والمثيل ، وتنزيه ذات الله تعالى عن الشريك والوزير والناصر والمعين لكمال غناه وقهره ، وتنزيه الله تعالى وتقديسه فيما يتعلق بأسمائه الحسنى ، وتنزيه الله تعالى وتقديسه فيما يتعلق بصفاته العلا ، وتنزيه الله تعالى وتقديسه فيما يتعلق بأفعاله الحكيمة ، وتنزيه الله تعالى وتقديسه فيما يتعلق بربوبيته لخلقه ، وتنزيه الله تعالى وتقديسه فيما يتعلق بألوهيته وإفراده بالعبودية  ،</w:t>
      </w:r>
      <w:r w:rsidR="00314A48">
        <w:rPr>
          <w:rFonts w:hint="cs"/>
          <w:b w:val="0"/>
          <w:bCs/>
          <w:rtl/>
          <w:lang w:bidi="ar-KW"/>
        </w:rPr>
        <w:t xml:space="preserve"> </w:t>
      </w:r>
    </w:p>
    <w:p w:rsidR="00314A48" w:rsidRPr="00314A48" w:rsidRDefault="00BF0615" w:rsidP="000B3501">
      <w:pPr>
        <w:jc w:val="both"/>
        <w:rPr>
          <w:b w:val="0"/>
          <w:rtl/>
          <w:lang w:bidi="ar-KW"/>
        </w:rPr>
      </w:pPr>
      <w:r w:rsidRPr="00BF0615">
        <w:rPr>
          <w:rFonts w:hint="cs"/>
          <w:bCs/>
          <w:rtl/>
          <w:lang w:bidi="ar-KW"/>
        </w:rPr>
        <w:lastRenderedPageBreak/>
        <w:t xml:space="preserve">[  10  ] </w:t>
      </w:r>
      <w:r w:rsidR="00314A48" w:rsidRPr="00BF0615">
        <w:rPr>
          <w:rFonts w:hint="cs"/>
          <w:bCs/>
          <w:rtl/>
          <w:lang w:bidi="ar-KW"/>
        </w:rPr>
        <w:t xml:space="preserve">بسبب الجهل بعلم التقديس ظهرت الحشوية ، وتشدقوا بالحديث فيما يتعلق بذات الله تعالى على طريقة المجسمة ، وهاجموا علماء الأصول ، وتطاولوا على علم التقديس </w:t>
      </w:r>
      <w:r w:rsidR="00314A48" w:rsidRPr="00314A48">
        <w:rPr>
          <w:rFonts w:hint="cs"/>
          <w:b w:val="0"/>
          <w:rtl/>
          <w:lang w:bidi="ar-KW"/>
        </w:rPr>
        <w:t xml:space="preserve">، فانتصب لهم من علماء الأمة الراسخين في العلم الكثير ، وردوا عليهم بدعتهم ، وألفوا مؤلفات مباركة في قطع دابر بدعة هؤلاء ، وكان منهم : </w:t>
      </w:r>
      <w:r w:rsidR="00314A48" w:rsidRPr="00314A48">
        <w:rPr>
          <w:rFonts w:hint="cs"/>
          <w:b w:val="0"/>
          <w:rtl/>
        </w:rPr>
        <w:t xml:space="preserve">الإمام أبي الفرج ابن الجوزي القرشي البكري في كتابه القيم : ( دفع شبه التشبيه بأكف التنزيه ) ، والإمام قاضي القضاة بدر الدين بن جماعة في  كتابه : ( إيضاح الدليل في قطع حجج أهل التعطيل ) ، والإمام تقي الدين علي ابن عبد الكافي السبكي الكبير في كتابه ( السيف الصقيل في الرد  على ابن زفيل ) ، وأكمله وعلق عليه الشيخ العلامة محمد زاهد الكوثري ، والإمام تقي الدين أبي بكر الحصني الشافعي الأشعري الدمشقي ، في كتابه : ( دفع شبه من شبه وتمرد ونسب ذلك إلى السيد الجليل الامام احمد ) ، </w:t>
      </w:r>
      <w:r w:rsidR="00314A48" w:rsidRPr="00314A48">
        <w:rPr>
          <w:rFonts w:hint="cs"/>
          <w:b w:val="0"/>
          <w:rtl/>
          <w:lang w:bidi="ar-KW"/>
        </w:rPr>
        <w:t xml:space="preserve">والإمام ابن جهبل  في رسالته : ( نفي الجهة ردا على ابن تيمية في إثباتها ) ، وهو موجود في طبقات الشافعية الكبرى [ ج :9  : 34 إلى 91 ] ، وفي هذه الرسالة أنقل درر وجهود هؤلاء إلى طلبة العلم من أهل السنّة والجماعة راجيا الأجر من الله تعالى ، والله من وراء القصد وهو يهدي السبيل ، </w:t>
      </w:r>
      <w:r w:rsidR="00314A48">
        <w:rPr>
          <w:rFonts w:hint="cs"/>
          <w:b w:val="0"/>
          <w:rtl/>
          <w:lang w:bidi="ar-KW"/>
        </w:rPr>
        <w:t xml:space="preserve">وقبل ذلك أتقدم بتمهيد </w:t>
      </w:r>
      <w:r w:rsidR="00236419">
        <w:rPr>
          <w:rFonts w:hint="cs"/>
          <w:b w:val="0"/>
          <w:rtl/>
          <w:lang w:bidi="ar-KW"/>
        </w:rPr>
        <w:t>لبيان</w:t>
      </w:r>
      <w:r w:rsidR="00236419">
        <w:rPr>
          <w:b w:val="0"/>
          <w:rtl/>
        </w:rPr>
        <w:t xml:space="preserve"> عموم بلوى الحشو في هذا الزمان ، ووجوب </w:t>
      </w:r>
      <w:r w:rsidR="00236419">
        <w:rPr>
          <w:b w:val="0"/>
          <w:rtl/>
          <w:lang w:bidi="ar-KW"/>
        </w:rPr>
        <w:t>تطهير السلفية المعاصرة من أدران الحشو والتجسيم</w:t>
      </w:r>
      <w:r w:rsidR="00236419">
        <w:rPr>
          <w:rFonts w:hint="cs"/>
          <w:b w:val="0"/>
          <w:rtl/>
          <w:lang w:bidi="ar-KW"/>
        </w:rPr>
        <w:t xml:space="preserve"> ، </w:t>
      </w:r>
    </w:p>
    <w:p w:rsidR="00B8118E" w:rsidRDefault="00B8118E" w:rsidP="000B3501">
      <w:pPr>
        <w:jc w:val="center"/>
        <w:rPr>
          <w:b w:val="0"/>
          <w:rtl/>
        </w:rPr>
      </w:pPr>
      <w:r>
        <w:rPr>
          <w:rFonts w:hint="cs"/>
          <w:b w:val="0"/>
          <w:rtl/>
        </w:rPr>
        <w:t>****</w:t>
      </w:r>
      <w:r w:rsidR="00DF38EA">
        <w:rPr>
          <w:rFonts w:hint="cs"/>
          <w:b w:val="0"/>
          <w:rtl/>
        </w:rPr>
        <w:t xml:space="preserve"> </w:t>
      </w:r>
    </w:p>
    <w:p w:rsidR="00DF38EA" w:rsidRDefault="00DF38EA" w:rsidP="000B3501">
      <w:pPr>
        <w:jc w:val="center"/>
        <w:rPr>
          <w:b w:val="0"/>
          <w:rtl/>
        </w:rPr>
      </w:pPr>
    </w:p>
    <w:p w:rsidR="00B8118E" w:rsidRDefault="00B8118E" w:rsidP="000B3501">
      <w:pPr>
        <w:pBdr>
          <w:top w:val="dashDotStroked" w:sz="24" w:space="1" w:color="auto"/>
          <w:left w:val="dashDotStroked" w:sz="24" w:space="4" w:color="auto"/>
          <w:bottom w:val="dashDotStroked" w:sz="24" w:space="1" w:color="auto"/>
          <w:right w:val="dashDotStroked" w:sz="24" w:space="4" w:color="auto"/>
        </w:pBdr>
        <w:jc w:val="center"/>
        <w:rPr>
          <w:b w:val="0"/>
          <w:rtl/>
        </w:rPr>
      </w:pPr>
    </w:p>
    <w:p w:rsidR="00DF38EA" w:rsidRPr="00DF38EA" w:rsidRDefault="00DF38EA"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DF38EA">
        <w:rPr>
          <w:rFonts w:cs="Monotype Koufi"/>
          <w:b w:val="0"/>
          <w:sz w:val="36"/>
          <w:szCs w:val="36"/>
          <w:rtl/>
          <w:lang w:bidi="ar-KW"/>
        </w:rPr>
        <w:t>مدخل ثان</w:t>
      </w:r>
    </w:p>
    <w:p w:rsidR="006541F8" w:rsidRPr="00DF38EA" w:rsidRDefault="00DF38EA"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DF38EA">
        <w:rPr>
          <w:rFonts w:cs="Monotype Koufi"/>
          <w:b w:val="0"/>
          <w:sz w:val="36"/>
          <w:szCs w:val="36"/>
          <w:rtl/>
          <w:lang w:bidi="ar-KW"/>
        </w:rPr>
        <w:t>عن تقديس الله تعالى وتنزيهه عن مشابهة الخلق ليس كمثله شيء</w:t>
      </w:r>
    </w:p>
    <w:p w:rsidR="006541F8" w:rsidRDefault="006541F8" w:rsidP="000B3501">
      <w:pPr>
        <w:pBdr>
          <w:top w:val="dashDotStroked" w:sz="24" w:space="1" w:color="auto"/>
          <w:left w:val="dashDotStroked" w:sz="24" w:space="4" w:color="auto"/>
          <w:bottom w:val="dashDotStroked" w:sz="24" w:space="1" w:color="auto"/>
          <w:right w:val="dashDotStroked" w:sz="24" w:space="4" w:color="auto"/>
        </w:pBdr>
        <w:jc w:val="center"/>
        <w:rPr>
          <w:b w:val="0"/>
          <w:rtl/>
        </w:rPr>
      </w:pPr>
    </w:p>
    <w:p w:rsidR="00DF38EA" w:rsidRDefault="00DF38EA" w:rsidP="000B3501">
      <w:pPr>
        <w:jc w:val="both"/>
        <w:rPr>
          <w:rFonts w:cs="Monotype Koufi"/>
          <w:b w:val="0"/>
          <w:rtl/>
          <w:lang w:bidi="ar-KW"/>
        </w:rPr>
      </w:pPr>
    </w:p>
    <w:p w:rsidR="00DF38EA" w:rsidRDefault="00DF38EA" w:rsidP="000B3501">
      <w:pPr>
        <w:jc w:val="both"/>
        <w:rPr>
          <w:b w:val="0"/>
          <w:rtl/>
          <w:lang w:bidi="ar-KW"/>
        </w:rPr>
      </w:pPr>
      <w:r>
        <w:rPr>
          <w:rFonts w:cs="Monotype Koufi" w:hint="cs"/>
          <w:b w:val="0"/>
          <w:rtl/>
          <w:lang w:bidi="ar-KW"/>
        </w:rPr>
        <w:t xml:space="preserve"> [  1  ] : الله عز وجل لا يشبهه شيء من المخلوقات ، ولا هو يشبه شيئاً منها</w:t>
      </w:r>
      <w:r>
        <w:rPr>
          <w:rFonts w:hint="cs"/>
          <w:b w:val="0"/>
          <w:rtl/>
        </w:rPr>
        <w:t xml:space="preserve"> ، لأنه لو أشبهه شيء لكان مثله قديماً ، ولو أشبه شيئاً لكان مثله مخلوقاً ، وكلا الحالين على الله محال ، كما أن ذات </w:t>
      </w:r>
      <w:r>
        <w:rPr>
          <w:rFonts w:hint="cs"/>
          <w:b w:val="0"/>
          <w:rtl/>
        </w:rPr>
        <w:lastRenderedPageBreak/>
        <w:t xml:space="preserve">المخلوق تتصف بالنقص والعجز لأنها مخلوقة من عدم ، محدثة لم تكن ثم كانت ، وهي إلى الفناء سائرة كما قال تعالى : { كُلُّ مَنْ عَلَيْهَا فَانٍ * وَيَبْقَى وَجْهُ رَبِّكَ ذُو الْجَلَالِ وَالْإِكْرَامِ } [ الرحمن : 26 ، 27 ] ، فلا يصح مشابهة الفاني للباقي ، ولا المخلوق للخالق الباري ، </w:t>
      </w:r>
      <w:r>
        <w:rPr>
          <w:rFonts w:hint="cs"/>
          <w:b w:val="0"/>
          <w:rtl/>
          <w:lang w:bidi="ar-KW"/>
        </w:rPr>
        <w:t xml:space="preserve">ومن الأدلة القرآنية على تنزيه الله تعالى عن المثيل والكفء والشبيه والسمي : قوله تعالى : </w:t>
      </w:r>
      <w:r>
        <w:rPr>
          <w:rFonts w:hint="cs"/>
          <w:b w:val="0"/>
          <w:rtl/>
        </w:rPr>
        <w:t xml:space="preserve">{ </w:t>
      </w:r>
      <w:r>
        <w:rPr>
          <w:rFonts w:hint="cs"/>
          <w:b w:val="0"/>
          <w:bCs/>
          <w:rtl/>
        </w:rPr>
        <w:t xml:space="preserve">ليس كمثلِه شيء } </w:t>
      </w:r>
      <w:r>
        <w:rPr>
          <w:rFonts w:hint="cs"/>
          <w:b w:val="0"/>
          <w:rtl/>
        </w:rPr>
        <w:t xml:space="preserve"> [سورة الشورى : 11]، في هذه الآية نفي المشابهة والمماثلة بين الله تعالى وخلقه ومعناه أن الله تعالى لا يشبه شيئًا من خلقه بأي وجه من الوجوه ، وقوله تعالى : { </w:t>
      </w:r>
      <w:r>
        <w:rPr>
          <w:rFonts w:hint="cs"/>
          <w:b w:val="0"/>
          <w:bCs/>
          <w:rtl/>
        </w:rPr>
        <w:t>وللهِ المثَلُ الأعلى }</w:t>
      </w:r>
      <w:r>
        <w:rPr>
          <w:rFonts w:hint="cs"/>
          <w:b w:val="0"/>
          <w:rtl/>
        </w:rPr>
        <w:t xml:space="preserve"> [سورة النحل : 60] أي الوصف الذي لا يشبه وصف غيره، فلا يوصف ربنا عزَّ وجلَّ بصفات المخلوقين ، ، وقوله تعالى : </w:t>
      </w:r>
      <w:r>
        <w:rPr>
          <w:rFonts w:hint="cs"/>
          <w:b w:val="0"/>
          <w:bCs/>
          <w:rtl/>
        </w:rPr>
        <w:t>{ فلا تضربوا للهِ الأمثال }</w:t>
      </w:r>
      <w:r>
        <w:rPr>
          <w:rFonts w:hint="cs"/>
          <w:b w:val="0"/>
          <w:rtl/>
        </w:rPr>
        <w:t xml:space="preserve"> [سورة النحل : 74]، أي لا تجعلوا لله الشبيهَ والمِثْل فإن اللهَ تعالى لا شبيه له ولا مثيل له، فذاتُه سبحانه لا يشبه الذواتِ ولا صفاتُه تشبه الصفاتِ ، وقوله تعالى : {</w:t>
      </w:r>
      <w:r>
        <w:rPr>
          <w:rFonts w:hint="cs"/>
          <w:b w:val="0"/>
          <w:bCs/>
          <w:rtl/>
        </w:rPr>
        <w:t>هل تعلمُ لهُ سميًّا)</w:t>
      </w:r>
      <w:r>
        <w:rPr>
          <w:rFonts w:hint="cs"/>
          <w:b w:val="0"/>
          <w:rtl/>
        </w:rPr>
        <w:t xml:space="preserve"> [سورة مريم : 65] أي مِثلاً، فالله تعالى لا مِثْلَ له ولا شبيه ولا نظير، فذاتُه سبحانه لا يشبه الذواتِ ولا صفاتُه تشبه الصفاتِ ، وقوله تعالى :</w:t>
      </w:r>
      <w:r>
        <w:rPr>
          <w:rFonts w:hint="cs"/>
          <w:b w:val="0"/>
          <w:bCs/>
          <w:rtl/>
        </w:rPr>
        <w:t xml:space="preserve"> { وَلَمْ يَكُن لَّهُ كُفُوًا أَحَدٌ } </w:t>
      </w:r>
      <w:r>
        <w:rPr>
          <w:rFonts w:hint="cs"/>
          <w:b w:val="0"/>
          <w:rtl/>
        </w:rPr>
        <w:t xml:space="preserve">[سورة الإخلاص : 4] أي لا نظير له بوجه من الوجوه، ولا كفء له ولا شبيه ، ، وقوله تعالى : { </w:t>
      </w:r>
      <w:r>
        <w:rPr>
          <w:rFonts w:hint="cs"/>
          <w:b w:val="0"/>
          <w:bCs/>
          <w:rtl/>
        </w:rPr>
        <w:t>سُبْحَانَهُ وَتَعَالَى عَمَّا يَصِفُونَ</w:t>
      </w:r>
      <w:r>
        <w:rPr>
          <w:rFonts w:hint="cs"/>
          <w:b w:val="0"/>
          <w:rtl/>
        </w:rPr>
        <w:t xml:space="preserve"> } [سورة الأنعام : 100] تنزيه وتقديس لله تعالى عن كل وصف يخطر ببال بشر لأنه ليس كمثله شيء ولا نعلم له سميا ، ، وقوله تعالى : </w:t>
      </w:r>
      <w:r>
        <w:rPr>
          <w:rFonts w:hint="cs"/>
          <w:b w:val="0"/>
          <w:bCs/>
          <w:rtl/>
        </w:rPr>
        <w:t>{ وَلَا يُحِيطُونَ بِهِ عِلْمًا }</w:t>
      </w:r>
      <w:r>
        <w:rPr>
          <w:rFonts w:hint="cs"/>
          <w:b w:val="0"/>
          <w:rtl/>
        </w:rPr>
        <w:t xml:space="preserve"> [سورة طه : 110] ولو كان له مثيل لأحاطت به علوم البشر ولكنه سبحانه تنزه وتقدس عن كل وصف يخطر ببال بشر لأنه ليس كمثله شيء ولا نعلم له سميا ، ومنه نعلم مخالفة ذات الله تعالى لجميع المخلوقات والموجودات والمحدثات ، وكافة الماديات والحسيات والمرئيات والعقليات والنفسيات والروحانيات ، وكافة التصورات والمعلومات والتهيئات والتوهمات ، لأسباب أهمها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 وقوله تعالى : </w:t>
      </w:r>
      <w:r>
        <w:rPr>
          <w:rFonts w:hint="cs"/>
          <w:b w:val="0"/>
          <w:bCs/>
          <w:rtl/>
        </w:rPr>
        <w:t>{ عَالِمُ الْغَيْبِ وَالشَّهَادَةِ الْكَبِيرُ الْمُتَعَالِ  }</w:t>
      </w:r>
      <w:r>
        <w:rPr>
          <w:rFonts w:hint="cs"/>
          <w:b w:val="0"/>
          <w:rtl/>
        </w:rPr>
        <w:t xml:space="preserve"> ، أي كبير على كل تصور ، ومتعال على كل تفكير ، لا تبلغه الأوهام ولا تدركه الأفهام ، ومن الأدلة من السنة النبوية قوله صلى الله عليه وسلم: </w:t>
      </w:r>
      <w:r>
        <w:rPr>
          <w:rFonts w:hint="cs"/>
          <w:b w:val="0"/>
          <w:bCs/>
          <w:rtl/>
        </w:rPr>
        <w:t xml:space="preserve">( اللهم أنت الأوَّلُ فليس قبلَك شيء، وأنت الآخِر فليس بعدَك شيء، وأنت الظاهرُ فليس فوقَكَ شيء، وأنت الباطن فليس دونَك شيء) </w:t>
      </w:r>
      <w:r>
        <w:rPr>
          <w:rFonts w:hint="cs"/>
          <w:b w:val="0"/>
          <w:rtl/>
        </w:rPr>
        <w:t xml:space="preserve"> [ أخرجه مسلم] وإذا لم يكن قبله شيء ولا بعده شيء ولا فوقه شيء ولا دونه شيء لم يكن له شبيه ولا مثيل ، </w:t>
      </w:r>
      <w:r>
        <w:rPr>
          <w:rFonts w:hint="cs"/>
          <w:b w:val="0"/>
          <w:bCs/>
          <w:rtl/>
        </w:rPr>
        <w:t>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w:t>
      </w:r>
      <w:r>
        <w:rPr>
          <w:rFonts w:hint="cs"/>
          <w:b w:val="0"/>
          <w:rtl/>
        </w:rPr>
        <w:t xml:space="preserve"> ، لأنه مخلوق في عقلك وخاطرك والله خالق كل شيء </w:t>
      </w:r>
      <w:r>
        <w:rPr>
          <w:rFonts w:hint="cs"/>
          <w:b w:val="0"/>
          <w:rtl/>
        </w:rPr>
        <w:lastRenderedPageBreak/>
        <w:t>وليس بمخلوق فسبحان الله عما يصفون ، والحمد لله أنه لا خلاف بين المسلمين - عدا المشبهة - بأنّ الله تبارك وتعالى لا يشبه شيئاً من مخلوقاته ، إذ { ليس كمثله شيء } ،</w:t>
      </w:r>
      <w:r>
        <w:rPr>
          <w:rFonts w:hint="cs"/>
          <w:b w:val="0"/>
          <w:rtl/>
          <w:lang w:bidi="ar-KW"/>
        </w:rPr>
        <w:t xml:space="preserve"> </w:t>
      </w:r>
    </w:p>
    <w:p w:rsidR="00DF38EA" w:rsidRDefault="00DF38EA" w:rsidP="000B3501">
      <w:pPr>
        <w:jc w:val="both"/>
        <w:rPr>
          <w:b w:val="0"/>
          <w:rtl/>
          <w:lang w:bidi="ar-KW"/>
        </w:rPr>
      </w:pPr>
      <w:r>
        <w:rPr>
          <w:rFonts w:cs="Monotype Koufi" w:hint="cs"/>
          <w:b w:val="0"/>
          <w:rtl/>
          <w:lang w:bidi="ar-KW"/>
        </w:rPr>
        <w:t xml:space="preserve">[  2  ] : من لوازم تنزيه الله تعالى عن الشبيه والكفء والمثيل : تنزيه الله تعالى عن الحد والمقدار الذي تتصف به ذات المخلوق : </w:t>
      </w:r>
      <w:r>
        <w:rPr>
          <w:rFonts w:hint="cs"/>
          <w:b w:val="0"/>
          <w:rtl/>
        </w:rPr>
        <w:t xml:space="preserve">( أ ) 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w:t>
      </w:r>
      <w:r>
        <w:rPr>
          <w:rFonts w:hint="cs"/>
          <w:b w:val="0"/>
          <w:rtl/>
        </w:rPr>
        <w:lastRenderedPageBreak/>
        <w:t>كيف وهو الذي خلق الحدود والمقادير وهو الواحد القهار ،  (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rPr>
        <w:t xml:space="preserve"> </w:t>
      </w:r>
      <w:r>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b w:val="0"/>
          <w:rtl/>
        </w:rPr>
        <w:t>متناه مٌحدَث لأن تخصيصه بهذا المقدار دون سائر المقادير</w:t>
      </w:r>
      <w:r>
        <w:rPr>
          <w:rFonts w:hint="cs"/>
        </w:rPr>
        <w:t xml:space="preserve"> </w:t>
      </w:r>
      <w:r>
        <w:rPr>
          <w:rFonts w:hint="cs"/>
          <w:b w:val="0"/>
          <w:rtl/>
        </w:rPr>
        <w:t>لا بد له من مخصص</w:t>
      </w:r>
      <w:r>
        <w:rPr>
          <w:rFonts w:hint="cs"/>
          <w:b w:val="0"/>
          <w:rtl/>
          <w:lang w:bidi="ar-KW"/>
        </w:rPr>
        <w:t xml:space="preserve"> ،  </w:t>
      </w:r>
      <w:r>
        <w:rPr>
          <w:rFonts w:hint="cs"/>
          <w:b w:val="0"/>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w:t>
      </w:r>
      <w:r>
        <w:rPr>
          <w:rFonts w:hint="cs"/>
          <w:b w:val="0"/>
          <w:rtl/>
        </w:rPr>
        <w:lastRenderedPageBreak/>
        <w:t xml:space="preserve">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w:t>
      </w:r>
      <w:r>
        <w:rPr>
          <w:rFonts w:hint="cs"/>
          <w:b w:val="0"/>
          <w:rtl/>
        </w:rPr>
        <w:lastRenderedPageBreak/>
        <w:t xml:space="preserve">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w:t>
      </w:r>
      <w:r>
        <w:rPr>
          <w:rFonts w:hint="cs"/>
          <w:b w:val="0"/>
          <w:rtl/>
        </w:rPr>
        <w:lastRenderedPageBreak/>
        <w:t xml:space="preserve">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w:t>
      </w:r>
      <w:r>
        <w:rPr>
          <w:rFonts w:hint="cs"/>
          <w:b w:val="0"/>
          <w:rtl/>
        </w:rPr>
        <w:lastRenderedPageBreak/>
        <w:t>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val="0"/>
          <w:rtl/>
        </w:rPr>
        <w:t>لو أن أولكم</w:t>
      </w:r>
      <w:r>
        <w:rPr>
          <w:rFonts w:hint="cs"/>
        </w:rPr>
        <w:t xml:space="preserve"> </w:t>
      </w:r>
      <w:r>
        <w:rPr>
          <w:rFonts w:hint="cs"/>
          <w:b w:val="0"/>
          <w:rtl/>
        </w:rPr>
        <w:t>وآخركم وإنسكم وجنكم  كانوا على أتقى قلب رجل واحد منكم ما زاد ذلك في ملكي شيئا</w:t>
      </w:r>
      <w:r>
        <w:rPr>
          <w:rFonts w:hint="cs"/>
        </w:rPr>
        <w:t xml:space="preserve"> </w:t>
      </w:r>
      <w:r>
        <w:rPr>
          <w:rFonts w:hint="cs"/>
          <w:b w:val="0"/>
          <w:rtl/>
        </w:rPr>
        <w:t xml:space="preserve"> ، يا عبادي ! لو أن أولكم وآخركم وإنسكم وجنكم كانوا على أفجر قلب رجل واحد</w:t>
      </w:r>
      <w:r>
        <w:rPr>
          <w:rFonts w:hint="cs"/>
        </w:rPr>
        <w:t xml:space="preserve"> </w:t>
      </w:r>
      <w:r>
        <w:rPr>
          <w:rFonts w:hint="cs"/>
          <w:b w:val="0"/>
          <w:rtl/>
        </w:rPr>
        <w:t>ما نقص ذلك من ملكي شيئا ،  يا عبادي ! لو أن أولكم وآخركم وإنسكم وجنكم قاموا</w:t>
      </w:r>
      <w:r>
        <w:rPr>
          <w:rFonts w:hint="cs"/>
        </w:rPr>
        <w:t xml:space="preserve"> </w:t>
      </w:r>
      <w:r>
        <w:rPr>
          <w:rFonts w:hint="cs"/>
          <w:b w:val="0"/>
          <w:rtl/>
        </w:rPr>
        <w:t>في صعيد واحد فسألوني فأعطيت كل إنسان مسألته ما نقص ذلك مما عندي إلا كما ينقص</w:t>
      </w:r>
      <w:r>
        <w:rPr>
          <w:rFonts w:hint="cs"/>
        </w:rPr>
        <w:t xml:space="preserve"> </w:t>
      </w:r>
      <w:r>
        <w:rPr>
          <w:rFonts w:hint="cs"/>
          <w:b w:val="0"/>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w:t>
      </w:r>
      <w:r>
        <w:rPr>
          <w:rFonts w:hint="cs"/>
          <w:b w:val="0"/>
          <w:rtl/>
        </w:rPr>
        <w:lastRenderedPageBreak/>
        <w:t>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b w:val="0"/>
          <w:rtl/>
        </w:rPr>
        <w:t xml:space="preserve">قوله تعالى : (ليس كمثلِه شيء)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تعالى:(وللهِ المثَلُ الأعلى) [سورة النحل/60] أي الوصف الذي لا يشبه وصف غيره، </w:t>
      </w:r>
      <w:r>
        <w:rPr>
          <w:rFonts w:hint="cs"/>
          <w:b w:val="0"/>
          <w:rtl/>
        </w:rPr>
        <w:lastRenderedPageBreak/>
        <w:t xml:space="preserve">فلا يوصف ربنا عزَّ وجلَّ بصفات المخلوقين من الحد والحصر والمقدار ، وقوله تعالى:(فلا تضربوا للهِ الأمثال)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تعالى:(هل تعلمُ لهُ سميًّا) [سورة مريم/65] أي مِثلاً، فالله تعالى لا مِثْلَ له ولا شبيه ولا نظير، فذاتُه سبحانه لا يشبه الذواتِ ولا صفاتُه تشبه الصفاتِ ، تنزه عن الحد والحصر والمقدار ، وقوله تعالى:(هُوَ الأَوَّلُ وَالآخِرُ وَالظَّاهِرُ وَالْبَاطِنُ)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تعالى:(وَلَمْ يَكُن لَّهُ كُفُوًا أَحَدٌ)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تعالى:(فَأَيْنَمَا تُوَلُّواْ فَثَمَّ وَجْهُ اللهِ) [سورة البقرة/115] ولا يكون ذلك إلا لمن هو منزه عن الحد والمقدار  ، وقول رسول الله صلى الله عليه وسلم: ( اللهم أنت الأوَّلُ فليس قبلَك شىءٌ، وأنت الآخِر فليس بعدَك شيء، وأنت الظاهرُ فليس فوقَكَ شىءٌ، وأنت الباطن فليس دونَك شيء)  [ أخرجه مسلم] وإذا لم يكن فوقه شيء ولا دونه شيء لم يكن له حد ،  </w:t>
      </w:r>
      <w:r>
        <w:rPr>
          <w:rFonts w:hint="cs"/>
          <w:b w:val="0"/>
          <w:rtl/>
          <w:lang w:bidi="ar-KW"/>
        </w:rPr>
        <w:t xml:space="preserve">( غ ) من درر العلماء في تنزيه الله تعالى عن الحد : </w:t>
      </w:r>
      <w:r>
        <w:rPr>
          <w:rFonts w:hint="cs"/>
          <w:b w:val="0"/>
          <w:rtl/>
        </w:rPr>
        <w:t>قال الإمام</w:t>
      </w:r>
      <w:r>
        <w:rPr>
          <w:rFonts w:hint="cs"/>
        </w:rPr>
        <w:t xml:space="preserve"> </w:t>
      </w:r>
      <w:r>
        <w:rPr>
          <w:rFonts w:hint="cs"/>
          <w:b w:val="0"/>
          <w:rtl/>
        </w:rPr>
        <w:t>أبو جعفر الطحاوي في كتابه [ اعتقاد أهل السنة والجماعة على مذهب فقهاء الملة</w:t>
      </w:r>
      <w:r>
        <w:rPr>
          <w:rFonts w:hint="cs"/>
        </w:rPr>
        <w:t xml:space="preserve"> </w:t>
      </w:r>
      <w:r>
        <w:rPr>
          <w:rFonts w:hint="cs"/>
          <w:b w:val="0"/>
          <w:rtl/>
        </w:rPr>
        <w:t>أبى حنفية وأبي يوسف ومحمد بن حسن ] " تعالى الله عن الحدود والغايات</w:t>
      </w:r>
      <w:r>
        <w:rPr>
          <w:rFonts w:hint="cs"/>
          <w:b w:val="0"/>
          <w:u w:val="single"/>
          <w:rtl/>
        </w:rPr>
        <w:t xml:space="preserve"> </w:t>
      </w:r>
      <w:r>
        <w:rPr>
          <w:rFonts w:hint="cs"/>
          <w:b w:val="0"/>
          <w:rtl/>
        </w:rPr>
        <w:t>والأركان</w:t>
      </w:r>
      <w:r>
        <w:rPr>
          <w:rFonts w:hint="cs"/>
        </w:rPr>
        <w:t xml:space="preserve"> </w:t>
      </w:r>
      <w:r>
        <w:rPr>
          <w:rFonts w:hint="cs"/>
          <w:b w:val="0"/>
          <w:rtl/>
        </w:rPr>
        <w:t>والأعضاء والأدوات ولا تحوية الجهات الست كسائر المبدعات " أهــ ،  وجاء في اعتقاد الإمام المبجل ابن حنبل [ج: 1 ص: 307 ] وجاء في كتاب العقيدة [ ج: 1 ص: 127] نص</w:t>
      </w:r>
      <w:r>
        <w:rPr>
          <w:rFonts w:hint="cs"/>
        </w:rPr>
        <w:t xml:space="preserve"> </w:t>
      </w:r>
      <w:r>
        <w:rPr>
          <w:rFonts w:hint="cs"/>
          <w:b w:val="0"/>
          <w:rtl/>
        </w:rPr>
        <w:t>اعتقاد الإمام أحمد</w:t>
      </w:r>
      <w:r>
        <w:rPr>
          <w:rFonts w:hint="cs"/>
        </w:rPr>
        <w:t xml:space="preserve"> </w:t>
      </w:r>
      <w:r>
        <w:rPr>
          <w:rFonts w:hint="cs"/>
          <w:b w:val="0"/>
          <w:rtl/>
        </w:rPr>
        <w:t>بن حنبل "  وسئل قبل موته بيوم عن احاديث الصفات فقال تمر كما جاءت ويؤمن بها ولا يرد منه شيء إذا كانت بأسانيد صحاح ولا يوصف الله بأكثر مما 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val="0"/>
          <w:rtl/>
        </w:rPr>
        <w:t>طلب له جهة كما أن من تخيل أن وجوده وجودا زمانيا طلب له مده في تقدمه علي العالم</w:t>
      </w:r>
      <w:r>
        <w:rPr>
          <w:rFonts w:hint="cs"/>
        </w:rPr>
        <w:t xml:space="preserve"> </w:t>
      </w:r>
      <w:r>
        <w:rPr>
          <w:rFonts w:hint="cs"/>
          <w:b w:val="0"/>
          <w:rtl/>
        </w:rPr>
        <w:t>بأزمنة وكلا التخيلين باطل. وقد ثبت أن جميع الجهات تتساوي بالإضافة إلي القائل</w:t>
      </w:r>
      <w:r>
        <w:rPr>
          <w:rFonts w:hint="cs"/>
        </w:rPr>
        <w:t xml:space="preserve"> </w:t>
      </w:r>
      <w:r>
        <w:rPr>
          <w:rFonts w:hint="cs"/>
          <w:b w:val="0"/>
          <w:rtl/>
        </w:rPr>
        <w:t>بالجهة فاختصاصه ببعضها ليس بواجب لذاته بل هو جائز فيحتاج إلي مخصص يخصصه ويكون</w:t>
      </w:r>
      <w:r>
        <w:rPr>
          <w:rFonts w:hint="cs"/>
        </w:rPr>
        <w:t xml:space="preserve"> </w:t>
      </w:r>
      <w:r>
        <w:rPr>
          <w:rFonts w:hint="cs"/>
          <w:b w:val="0"/>
          <w:rtl/>
        </w:rPr>
        <w:t>الاختصاص بذلك المعني زائدا علي ذاته وما تطرق الجواز إليه استحال قدمه لأن القديم</w:t>
      </w:r>
      <w:r>
        <w:rPr>
          <w:rFonts w:hint="cs"/>
        </w:rPr>
        <w:t xml:space="preserve"> </w:t>
      </w:r>
      <w:r>
        <w:rPr>
          <w:rFonts w:hint="cs"/>
          <w:b w:val="0"/>
          <w:rtl/>
        </w:rPr>
        <w:t>هو الواجب الوجود من جميع الجهات . ثم</w:t>
      </w:r>
      <w:r>
        <w:rPr>
          <w:rFonts w:hint="cs"/>
        </w:rPr>
        <w:t xml:space="preserve"> </w:t>
      </w:r>
      <w:r>
        <w:rPr>
          <w:rFonts w:hint="cs"/>
          <w:b w:val="0"/>
          <w:rtl/>
        </w:rPr>
        <w:t>إن كل من هو في جهة يكون مقدرا محدودا</w:t>
      </w:r>
      <w:r>
        <w:rPr>
          <w:rFonts w:hint="cs"/>
        </w:rPr>
        <w:t xml:space="preserve"> </w:t>
      </w:r>
      <w:r>
        <w:rPr>
          <w:rFonts w:hint="cs"/>
          <w:b w:val="0"/>
          <w:rtl/>
        </w:rPr>
        <w:t>وهو يتعالي عن ذلك وإنما</w:t>
      </w:r>
      <w:r>
        <w:rPr>
          <w:rFonts w:hint="cs"/>
        </w:rPr>
        <w:t xml:space="preserve"> </w:t>
      </w:r>
      <w:r>
        <w:rPr>
          <w:rFonts w:hint="cs"/>
          <w:b w:val="0"/>
          <w:rtl/>
        </w:rPr>
        <w:t>الجهات للجواهر والأجسام لأنها أجرام تحتاج</w:t>
      </w:r>
      <w:r>
        <w:rPr>
          <w:rFonts w:hint="cs"/>
        </w:rPr>
        <w:t xml:space="preserve"> </w:t>
      </w:r>
      <w:r>
        <w:rPr>
          <w:rFonts w:hint="cs"/>
          <w:b w:val="0"/>
          <w:rtl/>
        </w:rPr>
        <w:t xml:space="preserve">إلي جهة والجهة ليست في جهة وإذا ثبت بطلان الجهة ثبت بطلان المكان </w:t>
      </w:r>
      <w:r>
        <w:rPr>
          <w:rFonts w:hint="cs"/>
          <w:b w:val="0"/>
          <w:rtl/>
        </w:rPr>
        <w:lastRenderedPageBreak/>
        <w:t>ويوضحه أن</w:t>
      </w:r>
      <w:r>
        <w:rPr>
          <w:rFonts w:hint="cs"/>
        </w:rPr>
        <w:t xml:space="preserve"> </w:t>
      </w:r>
      <w:r>
        <w:rPr>
          <w:rFonts w:hint="cs"/>
          <w:b w:val="0"/>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w:t>
      </w:r>
      <w:r>
        <w:rPr>
          <w:rFonts w:hint="cs"/>
          <w:b w:val="0"/>
          <w:bCs/>
          <w:rtl/>
        </w:rPr>
        <w:t>وكما</w:t>
      </w:r>
      <w:r>
        <w:rPr>
          <w:rFonts w:hint="cs"/>
          <w:bCs/>
        </w:rPr>
        <w:t xml:space="preserve"> </w:t>
      </w:r>
      <w:r>
        <w:rPr>
          <w:rFonts w:hint="cs"/>
          <w:bCs/>
          <w:rtl/>
        </w:rPr>
        <w:t>أنه لا يجوز أن يكون لوجوده ابتداء ولا انتهاء</w:t>
      </w:r>
      <w:r>
        <w:rPr>
          <w:rFonts w:hint="cs"/>
          <w:bCs/>
        </w:rPr>
        <w:t xml:space="preserve"> </w:t>
      </w:r>
      <w:r>
        <w:rPr>
          <w:rFonts w:hint="cs"/>
          <w:bCs/>
          <w:rtl/>
        </w:rPr>
        <w:t>لا يصح أن يكون لذاته انتهاء</w:t>
      </w:r>
      <w:r>
        <w:rPr>
          <w:rFonts w:hint="cs"/>
          <w:b w:val="0"/>
          <w:rtl/>
        </w:rPr>
        <w:t xml:space="preserve"> ، وإنمـا المراد : أن الخلق محجوبون عنه كما قال</w:t>
      </w:r>
      <w:r>
        <w:rPr>
          <w:rFonts w:hint="cs"/>
        </w:rPr>
        <w:t xml:space="preserve"> </w:t>
      </w:r>
      <w:r>
        <w:rPr>
          <w:rFonts w:hint="cs"/>
          <w:b w:val="0"/>
          <w:rtl/>
        </w:rPr>
        <w:t xml:space="preserve">سبحانه وتعالي : </w:t>
      </w:r>
      <w:r>
        <w:t>"</w:t>
      </w:r>
      <w:r>
        <w:rPr>
          <w:rFonts w:hint="cs"/>
          <w:b w:val="0"/>
          <w:rtl/>
        </w:rPr>
        <w:t xml:space="preserve"> كلا</w:t>
      </w:r>
      <w:r>
        <w:rPr>
          <w:rFonts w:hint="cs"/>
        </w:rPr>
        <w:t xml:space="preserve"> </w:t>
      </w:r>
      <w:r>
        <w:rPr>
          <w:rFonts w:hint="cs"/>
          <w:b w:val="0"/>
          <w:rtl/>
        </w:rPr>
        <w:t xml:space="preserve">إنهم عن ربهم يومئذ لمحجوبون </w:t>
      </w:r>
      <w:r>
        <w:t>"</w:t>
      </w:r>
      <w:r>
        <w:rPr>
          <w:rFonts w:hint="cs"/>
          <w:b w:val="0"/>
          <w:rtl/>
        </w:rPr>
        <w:t xml:space="preserve"> أ هــ  ، وقال النووي في [ شرح النووي على صحيح مسلم ج: 7 ص: 80] "  يمين الله</w:t>
      </w:r>
      <w:r>
        <w:rPr>
          <w:rFonts w:hint="cs"/>
        </w:rPr>
        <w:t xml:space="preserve"> </w:t>
      </w:r>
      <w:r>
        <w:rPr>
          <w:rFonts w:hint="cs"/>
          <w:b w:val="0"/>
          <w:rtl/>
        </w:rPr>
        <w:t>ملأى سحاء لا يغيضها شيء قال الامام المازرى هذا مما يتأول لان اليمين اذا كانت بمعنى</w:t>
      </w:r>
      <w:r>
        <w:rPr>
          <w:rFonts w:hint="cs"/>
        </w:rPr>
        <w:t xml:space="preserve"> </w:t>
      </w:r>
      <w:r>
        <w:rPr>
          <w:rFonts w:hint="cs"/>
          <w:b w:val="0"/>
          <w:rtl/>
        </w:rPr>
        <w:t>المناسبة للشمال لا يوصف بها الباري سبحانه وتعالى لأنها</w:t>
      </w:r>
      <w:r>
        <w:rPr>
          <w:rFonts w:hint="cs"/>
        </w:rPr>
        <w:t xml:space="preserve"> </w:t>
      </w:r>
      <w:r>
        <w:rPr>
          <w:rFonts w:hint="cs"/>
          <w:b w:val="0"/>
          <w:rtl/>
        </w:rPr>
        <w:t>تتضمن اثبات الشمال</w:t>
      </w:r>
      <w:r>
        <w:rPr>
          <w:rFonts w:hint="cs"/>
        </w:rPr>
        <w:t xml:space="preserve"> </w:t>
      </w:r>
      <w:r>
        <w:rPr>
          <w:rFonts w:hint="cs"/>
          <w:b w:val="0"/>
          <w:rtl/>
        </w:rPr>
        <w:t>وهذا يتضمن التحديد ويتقدس الله سبحانه عن</w:t>
      </w:r>
      <w:r>
        <w:t xml:space="preserve">  </w:t>
      </w:r>
      <w:r>
        <w:rPr>
          <w:rFonts w:hint="cs"/>
          <w:b w:val="0"/>
          <w:rtl/>
        </w:rPr>
        <w:t xml:space="preserve"> التجسيم</w:t>
      </w:r>
      <w:r>
        <w:rPr>
          <w:rFonts w:hint="cs"/>
        </w:rPr>
        <w:t xml:space="preserve"> </w:t>
      </w:r>
      <w:r>
        <w:rPr>
          <w:rFonts w:hint="cs"/>
          <w:b w:val="0"/>
          <w:rtl/>
        </w:rPr>
        <w:t xml:space="preserve"> والحد " أهـ</w:t>
      </w:r>
      <w:r>
        <w:rPr>
          <w:rFonts w:hint="cs"/>
          <w:b w:val="0"/>
          <w:rtl/>
          <w:lang w:bidi="ar-KW"/>
        </w:rPr>
        <w:t xml:space="preserve">  ، </w:t>
      </w:r>
    </w:p>
    <w:p w:rsidR="00DF38EA" w:rsidRDefault="00DF38EA" w:rsidP="000B3501">
      <w:pPr>
        <w:jc w:val="both"/>
        <w:rPr>
          <w:b w:val="0"/>
        </w:rPr>
      </w:pPr>
      <w:r>
        <w:rPr>
          <w:rFonts w:cs="Monotype Koufi" w:hint="cs"/>
          <w:b w:val="0"/>
          <w:rtl/>
          <w:lang w:bidi="ar-KW"/>
        </w:rPr>
        <w:t>[  3  ] : من لوازم تنزيه الله تعالى عن الشبيه والكفء والمثيل : تنزيه الله تعالى عن تنزيه ذات الله تعالى عن أن يحيط به مكان أو أن يجري عليه زمان  :</w:t>
      </w:r>
      <w:r>
        <w:rPr>
          <w:rFonts w:hint="cs"/>
          <w:b w:val="0"/>
          <w:rtl/>
          <w:lang w:bidi="ar-KW"/>
        </w:rPr>
        <w:t xml:space="preserve">  (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w:t>
      </w:r>
      <w:r>
        <w:rPr>
          <w:rFonts w:hint="cs"/>
          <w:b w:val="0"/>
          <w:rtl/>
          <w:lang w:bidi="ar-KW"/>
        </w:rPr>
        <w:lastRenderedPageBreak/>
        <w:t xml:space="preserve">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 {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w:t>
      </w:r>
      <w:r>
        <w:rPr>
          <w:rFonts w:hint="cs"/>
          <w:b w:val="0"/>
          <w:rtl/>
          <w:lang w:bidi="ar-KW"/>
        </w:rPr>
        <w:lastRenderedPageBreak/>
        <w:t>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ط ) قوله تعالى </w:t>
      </w:r>
      <w:r>
        <w:rPr>
          <w:rFonts w:hint="cs"/>
          <w:b w:val="0"/>
          <w:rtl/>
        </w:rPr>
        <w:lastRenderedPageBreak/>
        <w:t xml:space="preserve">( هل تعلم له سمياً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w:t>
      </w:r>
      <w:r>
        <w:rPr>
          <w:rFonts w:hint="cs"/>
          <w:b w:val="0"/>
          <w:rtl/>
          <w:lang w:bidi="ar-KW"/>
        </w:rPr>
        <w:lastRenderedPageBreak/>
        <w:t xml:space="preserve">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w:t>
      </w:r>
      <w:r>
        <w:rPr>
          <w:rFonts w:hint="cs"/>
          <w:b w:val="0"/>
          <w:rtl/>
          <w:lang w:bidi="ar-KW"/>
        </w:rPr>
        <w:lastRenderedPageBreak/>
        <w:t xml:space="preserve">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p>
    <w:p w:rsidR="00DF38EA" w:rsidRDefault="00DF38EA" w:rsidP="000B3501">
      <w:pPr>
        <w:jc w:val="both"/>
        <w:rPr>
          <w:b w:val="0"/>
          <w:rtl/>
          <w:lang w:bidi="ar-KW"/>
        </w:rPr>
      </w:pPr>
      <w:r>
        <w:rPr>
          <w:rFonts w:cs="Monotype Koufi" w:hint="cs"/>
          <w:b w:val="0"/>
          <w:rtl/>
          <w:lang w:bidi="ar-KW"/>
        </w:rPr>
        <w:t xml:space="preserve">[  4  ] من لوازم تنزيه الله تعالى عن الشبيه والكفء والمثيل : تنزيه ذات الله تعالى عن الحدوث أو الفناء  :  </w:t>
      </w:r>
      <w:r>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val="0"/>
          <w:rtl/>
          <w:lang w:bidi="ar-KW"/>
        </w:rPr>
        <w:t xml:space="preserve">عن التغير والحدوث و عن حلول الحوادث بذاته تقدس وتعالى لأنها صفات المخلوق ) ، </w:t>
      </w:r>
    </w:p>
    <w:p w:rsidR="00DF38EA" w:rsidRDefault="00DF38EA" w:rsidP="000B3501">
      <w:pPr>
        <w:jc w:val="both"/>
        <w:rPr>
          <w:rFonts w:cs="Monotype Koufi"/>
          <w:b w:val="0"/>
        </w:rPr>
      </w:pPr>
      <w:r>
        <w:rPr>
          <w:rFonts w:cs="Monotype Koufi" w:hint="cs"/>
          <w:b w:val="0"/>
          <w:rtl/>
          <w:lang w:bidi="ar-KW"/>
        </w:rPr>
        <w:t xml:space="preserve">[  5  ] من لوازم تنزيه الله تعالى عن الشبيه والكفء والمثيل : تنزيه ذات الله تعالى عن التغير والحدوث وعن قبول الحوادث :  </w:t>
      </w:r>
      <w:r>
        <w:rPr>
          <w:rFonts w:hint="cs"/>
          <w:bCs/>
          <w:rtl/>
          <w:lang w:bidi="ar-KW"/>
        </w:rPr>
        <w:t>من الأدلة القرآنية على تنزيه الله تعالى عن التغير والحدوث و عن حلول الحوادث بذاته تقدس وتعالى</w:t>
      </w:r>
      <w:r>
        <w:rPr>
          <w:rFonts w:hint="cs"/>
          <w:b w:val="0"/>
          <w:rtl/>
          <w:lang w:bidi="ar-KW"/>
        </w:rPr>
        <w:t xml:space="preserve">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w:t>
      </w:r>
      <w:r>
        <w:rPr>
          <w:rFonts w:hint="cs"/>
          <w:b w:val="0"/>
          <w:rtl/>
        </w:rPr>
        <w:lastRenderedPageBreak/>
        <w:t xml:space="preserve">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bCs/>
          <w:rtl/>
          <w:lang w:bidi="ar-KW"/>
        </w:rPr>
        <w:t xml:space="preserve">[ ومن الأدلة كذلك : </w:t>
      </w:r>
      <w:r>
        <w:rPr>
          <w:rFonts w:hint="cs"/>
          <w:bCs/>
          <w:rtl/>
        </w:rPr>
        <w:t>سورة الإخلاص ]</w:t>
      </w:r>
      <w:r>
        <w:rPr>
          <w:rFonts w:hint="cs"/>
          <w:b w:val="0"/>
          <w:rtl/>
        </w:rPr>
        <w:t xml:space="preserve"> { قل هو الله أحد الله الصمد لم يلد ولم يولد ولم يكن له كفواً أحد } ، وهذه السورة يجب أن تكون من المحكمات ، لا من المتشابهات لأن النبي صلى الله عليه وسلم جعلها ثلث القرآن وهي تشتمل على خمسة أصول : وصف الله تعالى بالأحدية ( الله أحد ) ، والصمدية ( الله الصمد ) ، وتنزيهه سبحانه عن حلول الحوادث ( لم يلد ) ، وعن الحدوث ( ولم يولد ) ، وعن مماثلة الخلائق ( ولم يكن له كفوا أحد ) ، فقوله تعالى ( </w:t>
      </w:r>
      <w:r>
        <w:rPr>
          <w:rFonts w:hint="cs"/>
          <w:b w:val="0"/>
          <w:bCs/>
          <w:rtl/>
        </w:rPr>
        <w:t>الله أحد</w:t>
      </w:r>
      <w:r>
        <w:rPr>
          <w:rFonts w:hint="cs"/>
          <w:b w:val="0"/>
          <w:rtl/>
        </w:rPr>
        <w:t xml:space="preserve"> )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bCs/>
          <w:rtl/>
        </w:rPr>
        <w:t>{ لَمْ يَلِدْ وَلَمْ يُولَدْ }</w:t>
      </w:r>
      <w:r>
        <w:rPr>
          <w:rFonts w:hint="cs"/>
          <w:b w:val="0"/>
          <w:rtl/>
        </w:rPr>
        <w:t xml:space="preserve"> أنه تعالى خالق كل موجود ، أحد صمد ، لا ينفصل من شيء ولم ينفصل منه شيء ، تنزه عن أن يكون منه جزء مخلوق </w:t>
      </w:r>
      <w:r>
        <w:rPr>
          <w:rFonts w:hint="cs"/>
          <w:b w:val="0"/>
          <w:bCs/>
          <w:rtl/>
        </w:rPr>
        <w:t>{لَمْ يَلِدْ }</w:t>
      </w:r>
      <w:r>
        <w:rPr>
          <w:rFonts w:hint="cs"/>
          <w:b w:val="0"/>
          <w:rtl/>
        </w:rPr>
        <w:t xml:space="preserve"> ، وتنزه عن أن يكون هو محدث مخلوق </w:t>
      </w:r>
      <w:r>
        <w:rPr>
          <w:rFonts w:hint="cs"/>
          <w:b w:val="0"/>
          <w:bCs/>
          <w:rtl/>
        </w:rPr>
        <w:t>{ وَلَمْ يُولَدْ }</w:t>
      </w:r>
      <w:r>
        <w:rPr>
          <w:rFonts w:hint="cs"/>
          <w:b w:val="0"/>
          <w:rtl/>
        </w:rPr>
        <w:t xml:space="preserve"> ، بل هو الأول فليس قبله شيء وهو الآخر فليس بعده شيء ، الخالق لكل شيء ومن عداه مخلوق ،  أحد لا نظير له ، صمد لا ينفصل من شيء ولم ينفصل منه شيء ، لأنّه منزه عن أن تحل به الحوادث ، والنصارى لأنّهم من أضل الناس وأجهلهم بما </w:t>
      </w:r>
      <w:r>
        <w:rPr>
          <w:rFonts w:hint="cs"/>
          <w:b w:val="0"/>
          <w:rtl/>
        </w:rPr>
        <w:lastRenderedPageBreak/>
        <w:t xml:space="preserve">يجب وما يجوز وما يستحيل نسبته إلى الله تعالى ، أجازوا حلول الحوادث بذات الرحمن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التغير والحدوث وعن أن يحل به حادث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ولا مثيل ، </w:t>
      </w:r>
      <w:r>
        <w:rPr>
          <w:rFonts w:hint="cs"/>
          <w:b w:val="0"/>
          <w:rtl/>
        </w:rPr>
        <w:t>ولو كان قابلا للتغير والحدوث ، أو كان محلاً للحوادث - سبحانه -  لكان مثلاً لسائر المخلوقات المحدثة المخلوقة ، و</w:t>
      </w:r>
      <w:r>
        <w:rPr>
          <w:rFonts w:hint="cs"/>
          <w:b w:val="0"/>
          <w:bCs/>
          <w:rtl/>
        </w:rPr>
        <w:t>تنزيه الله تعالى عن التغير والحدوث هو الدليل الذي استعمله نبي الله إبراهيم عليه السلام في إثبات عدم ألوهية الشمس والقمر والكواكب</w:t>
      </w:r>
      <w:r>
        <w:rPr>
          <w:rFonts w:hint="cs"/>
          <w:b w:val="0"/>
          <w:rtl/>
        </w:rPr>
        <w:t xml:space="preserve"> </w:t>
      </w:r>
      <w:r>
        <w:rPr>
          <w:rFonts w:hint="cs"/>
          <w:b w:val="0"/>
          <w:bCs/>
          <w:rtl/>
        </w:rPr>
        <w:t xml:space="preserve">، قال تعالى : { قَالَ هَذَا رَبِّي فَلَمَّا أَفَلَ قَالَ لَا أُحِبُّ الْآفِلِينَ } </w:t>
      </w:r>
      <w:r>
        <w:rPr>
          <w:rFonts w:hint="cs"/>
          <w:b w:val="0"/>
          <w:rtl/>
        </w:rPr>
        <w:t xml:space="preserve"> [ الأنعام : 76 ]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w:t>
      </w:r>
      <w:r>
        <w:rPr>
          <w:rFonts w:hint="cs"/>
          <w:b w:val="0"/>
          <w:rtl/>
        </w:rPr>
        <w:lastRenderedPageBreak/>
        <w:t xml:space="preserve">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w:t>
      </w:r>
      <w:r>
        <w:rPr>
          <w:rFonts w:hint="cs"/>
          <w:b w:val="0"/>
          <w:bCs/>
          <w:rtl/>
        </w:rPr>
        <w:t xml:space="preserve">قال البيضاوي في تفسيره : ( </w:t>
      </w:r>
      <w:r>
        <w:rPr>
          <w:rFonts w:hint="cs"/>
          <w:b w:val="0"/>
          <w:rtl/>
        </w:rPr>
        <w:t>وقوله : هذا ربي ، على سبيل الوضع فإن المستدل على فساد قول يحكيه على ما يقوله الخصم ثم يكر عليه بالإفساد أو على وجه النظر والاستدلال .. فلما أفل أي غاب</w:t>
      </w:r>
      <w:r>
        <w:rPr>
          <w:rFonts w:hint="cs"/>
          <w:b w:val="0"/>
          <w:bCs/>
          <w:rtl/>
        </w:rPr>
        <w:t xml:space="preserve"> قال لا أحب لآفلين فضلا عن عبادتهم فإن الانتقال والاحتجاب بالأستار يقتضي الأمام والحدوث وينافي الألوهية ) </w:t>
      </w:r>
      <w:r>
        <w:rPr>
          <w:rFonts w:hint="cs"/>
          <w:b w:val="0"/>
          <w:rtl/>
        </w:rPr>
        <w:t xml:space="preserve">[ تفسير البيضاوي ج: 2 ص: 423 ] ، </w:t>
      </w:r>
      <w:r>
        <w:rPr>
          <w:rFonts w:hint="cs"/>
          <w:b w:val="0"/>
          <w:bCs/>
          <w:rtl/>
        </w:rPr>
        <w:t>وكما أن ذات الله تعالى منزه عن التغير والحدوث ، فإنه سبحانه منزه عن قبول الحوادث ،</w:t>
      </w:r>
      <w:r>
        <w:rPr>
          <w:rFonts w:hint="cs"/>
          <w:b w:val="0"/>
          <w:rtl/>
        </w:rPr>
        <w:t xml:space="preserve">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ومن أدلة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إنّ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w:t>
      </w:r>
      <w:r>
        <w:rPr>
          <w:rFonts w:hint="cs"/>
          <w:b w:val="0"/>
          <w:rtl/>
        </w:rPr>
        <w:lastRenderedPageBreak/>
        <w:t xml:space="preserve">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r>
        <w:rPr>
          <w:rFonts w:cs="Monotype Koufi" w:hint="cs"/>
          <w:b w:val="0"/>
          <w:rtl/>
        </w:rPr>
        <w:t xml:space="preserve"> </w:t>
      </w:r>
    </w:p>
    <w:p w:rsidR="00DF38EA" w:rsidRDefault="00DF38EA" w:rsidP="000B3501">
      <w:pPr>
        <w:jc w:val="both"/>
        <w:rPr>
          <w:b w:val="0"/>
          <w:rtl/>
          <w:lang w:bidi="ar-KW"/>
        </w:rPr>
      </w:pPr>
      <w:r>
        <w:rPr>
          <w:rFonts w:cs="Monotype Koufi" w:hint="cs"/>
          <w:b w:val="0"/>
          <w:rtl/>
          <w:lang w:bidi="ar-KW"/>
        </w:rPr>
        <w:t xml:space="preserve">[  6  ] : من لوازم تنزيه الله تعالى عن الشبيه والكفء والمثيل : تنزيه ذات الله تعالى عن الجسمية التي تتصف بها ذات المخلوق :  </w:t>
      </w:r>
      <w:r>
        <w:rPr>
          <w:rFonts w:hint="cs"/>
          <w:b w:val="0"/>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w:t>
      </w:r>
      <w:r>
        <w:rPr>
          <w:rFonts w:hint="cs"/>
          <w:b w:val="0"/>
          <w:rtl/>
          <w:lang w:bidi="ar-KW"/>
        </w:rPr>
        <w:lastRenderedPageBreak/>
        <w:t>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Pr>
          <w:rFonts w:hint="cs"/>
          <w:b w:val="0"/>
          <w:rtl/>
        </w:rPr>
        <w:t xml:space="preserve"> ، </w:t>
      </w:r>
      <w:r>
        <w:rPr>
          <w:rFonts w:hint="cs"/>
          <w:b w:val="0"/>
          <w:rtl/>
          <w:lang w:bidi="ar-KW"/>
        </w:rPr>
        <w:t xml:space="preserve">و الجسمية تعني مماثلة الأجسام والله تعالى ليس كمثله شيء ولم يكن له كفوا احد  ، فهو سبحانه منزه عن الجسمية لقوله تعالى { ليس كمثلِه شيء } [سورة الشورى:11] ولو كان جسما لكان مثلا لسائر الأجسام ، وقوله تعالى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وقوله تعالى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وقوله تعالى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w:t>
      </w:r>
      <w:r>
        <w:rPr>
          <w:rFonts w:hint="cs"/>
          <w:b w:val="0"/>
          <w:rtl/>
          <w:lang w:bidi="ar-KW"/>
        </w:rPr>
        <w:lastRenderedPageBreak/>
        <w:t xml:space="preserve">الذوات سبحانه وتعالى عما يصفون ، </w:t>
      </w:r>
      <w:r>
        <w:rPr>
          <w:rFonts w:hint="cs"/>
          <w:b w:val="0"/>
          <w:rtl/>
        </w:rPr>
        <w:t>وقوله تعالى {</w:t>
      </w:r>
      <w:r>
        <w:rPr>
          <w:rFonts w:hint="cs"/>
          <w:b w:val="0"/>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Pr>
          <w:rFonts w:hint="cs"/>
          <w:b w:val="0"/>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 في 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w:t>
      </w:r>
      <w:r>
        <w:rPr>
          <w:rFonts w:hint="cs"/>
          <w:b w:val="0"/>
          <w:rtl/>
        </w:rPr>
        <w:lastRenderedPageBreak/>
        <w:t>الخالق البارئ المصور سبحانه وتعالى عما يشركون ، وقوله تعالى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وقوله تعالى ( لا تدركه الأبصار ) وذلك يدل على كونه تعالى منزهاً عن الجسمية وإلا لكان الإدراك بالأبصار محيطاً به حتى لو كان جسما كبيرا ،  ( د  ) ومن الأدلة على تنزيه الله تعالى عن الجسمية قوله تعالى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قال الزرقاني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 2 ص: 210]</w:t>
      </w:r>
    </w:p>
    <w:p w:rsidR="00DF38EA" w:rsidRDefault="00DF38EA" w:rsidP="000B3501">
      <w:pPr>
        <w:jc w:val="both"/>
        <w:rPr>
          <w:b w:val="0"/>
          <w:lang w:bidi="ar-KW"/>
        </w:rPr>
      </w:pPr>
      <w:r>
        <w:rPr>
          <w:rFonts w:cs="Monotype Koufi" w:hint="cs"/>
          <w:b w:val="0"/>
          <w:rtl/>
          <w:lang w:bidi="ar-KW"/>
        </w:rPr>
        <w:t>[  7  ] : من لوازم تنزيه الله تعالى عن الشبيه والكفء والمثيل : تنزيه ذات الله تعالى عن الصورة والشكل الذي تتصف به ذات المخلوق</w:t>
      </w:r>
      <w:r>
        <w:rPr>
          <w:rFonts w:hint="cs"/>
          <w:b w:val="0"/>
          <w:rtl/>
          <w:lang w:bidi="ar-KW"/>
        </w:rPr>
        <w:t xml:space="preserve"> :  (  أ  ) </w:t>
      </w:r>
      <w:r>
        <w:rPr>
          <w:rFonts w:hint="cs"/>
          <w:b w:val="0"/>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 w:val="0"/>
          <w:rtl/>
          <w:lang w:bidi="ar-KW"/>
        </w:rPr>
        <w:t xml:space="preserve">(  ت  ) </w:t>
      </w:r>
      <w:r>
        <w:rPr>
          <w:rFonts w:hint="cs"/>
          <w:b w:val="0"/>
          <w:rtl/>
          <w:lang w:bidi="ar-KW"/>
        </w:rPr>
        <w:lastRenderedPageBreak/>
        <w:t xml:space="preserve">ذات الله تعالى لا تسري عليها قوانين والمادة والأجسام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  ث  ) الصورة تقتضي الكيفية ، وهي عن الله تعالى وعن صفاته منفية ، لذلك فإن الذي يجب علينا وعلى كل مسلم أن يعلمه أن ربنا ليس بذي صورة ولا هيئة ، قال القاضي بدر الدين بن جماعة في كتابه إيضاح الدليل :  ومن قال بأن لله تعالى صورة وخلق آدم عليها فمردود عليه لما فيه من التجسيم     وكذلك من قال صورة لا كالصور "  أهـ [إيضاح الدليل في قطع حجج أهل التعطيل ج: 1 ص: 155]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  أهـ  [ إيضاح الدليل في قطع حجج أهل التعطيل ج: 1 ص:  159 ]</w:t>
      </w:r>
    </w:p>
    <w:p w:rsidR="00DF38EA" w:rsidRDefault="00DF38EA" w:rsidP="000B3501">
      <w:pPr>
        <w:jc w:val="both"/>
        <w:rPr>
          <w:b w:val="0"/>
          <w:rtl/>
          <w:lang w:bidi="ar-KW"/>
        </w:rPr>
      </w:pPr>
      <w:r>
        <w:rPr>
          <w:rFonts w:cs="Monotype Koufi" w:hint="cs"/>
          <w:b w:val="0"/>
          <w:rtl/>
          <w:lang w:bidi="ar-KW"/>
        </w:rPr>
        <w:t xml:space="preserve">[  8  ] : من لوازم تنزيه الله تعالى عن الشبيه والكفء والمثيل : تنزيه ذات الله تعالى عن الجوارح والأجزاء والأعضاء التي تتصف به ذات المخلوق : </w:t>
      </w:r>
      <w:r>
        <w:rPr>
          <w:rFonts w:hint="cs"/>
          <w:b w:val="0"/>
          <w:rtl/>
          <w:lang w:bidi="ar-KW"/>
        </w:rPr>
        <w:t xml:space="preserve">( أ  ) </w:t>
      </w:r>
      <w:r>
        <w:rPr>
          <w:rFonts w:hint="cs"/>
          <w:b w:val="0"/>
          <w:rtl/>
        </w:rPr>
        <w:t>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val="0"/>
          <w:rtl/>
        </w:rPr>
        <w:t>التركيب وكل مركب محدث ، والباري سبحانه وتعالى ليس بمحدث ، فليس بمركب  ، (  ب  ) أجمع أهل القبلة عدا المجسمة والمشبهة على تنزيه الله تعالى عن الأجزاء والأعضاء والجوارح تعالى الله عن ذلك علوا كبيرا ، قال تعالى: {قل هو الله أحد} (الإخلاص: 1) ، وقال تعالى: {والله الغني وأنتم الفقراء} (محمد: 38) ولو كان مركباً من</w:t>
      </w:r>
      <w:r>
        <w:rPr>
          <w:rFonts w:hint="cs"/>
        </w:rPr>
        <w:t xml:space="preserve"> </w:t>
      </w:r>
      <w:r>
        <w:rPr>
          <w:rFonts w:hint="cs"/>
          <w:b w:val="0"/>
          <w:rtl/>
        </w:rPr>
        <w:t>الأجزاء والأبعاض لكان محتاجاً إليها وذلك يمنع من كونه غنياً على الإطلاق، فثبت</w:t>
      </w:r>
      <w:r>
        <w:rPr>
          <w:rFonts w:hint="cs"/>
        </w:rPr>
        <w:t xml:space="preserve"> </w:t>
      </w:r>
      <w:r>
        <w:rPr>
          <w:rFonts w:hint="cs"/>
          <w:b w:val="0"/>
          <w:rtl/>
        </w:rPr>
        <w:t xml:space="preserve">بهذه الوجوه أن القول بإثبات الأعضاء والأجزاء لله محال ، (  ت  ) الأدلة النقلية المجملة على تنزيه الله تعالى عن الجوارح والأعضاء  والأجزاء كثيرة منها : قوله </w:t>
      </w:r>
      <w:r>
        <w:rPr>
          <w:rFonts w:hint="cs"/>
          <w:b w:val="0"/>
          <w:rtl/>
        </w:rPr>
        <w:lastRenderedPageBreak/>
        <w:t xml:space="preserve">تعالى ( قل هو الله أحد الله الصمد لم يلد ولم يولد ولم يكن له كفواً أحد ) قوله تعالى ( أحد)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الله الصمد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 xml:space="preserve">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 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w:t>
      </w:r>
    </w:p>
    <w:p w:rsidR="00DF38EA" w:rsidRDefault="00DF38EA" w:rsidP="000B3501">
      <w:pPr>
        <w:jc w:val="both"/>
        <w:rPr>
          <w:b w:val="0"/>
          <w:rtl/>
        </w:rPr>
      </w:pPr>
      <w:r>
        <w:rPr>
          <w:rFonts w:cs="Monotype Koufi" w:hint="cs"/>
          <w:b w:val="0"/>
          <w:rtl/>
          <w:lang w:bidi="ar-KW"/>
        </w:rPr>
        <w:t>[  9  ] : من لوازم تنزيه الله تعالى عن الشبيه والكفء والمثيل : تنزيه ذات الله تعالى عن الاتحاد والحلول ،  وعن الاتصال والانفصال لأنها صفات المخلوق</w:t>
      </w:r>
      <w:r>
        <w:rPr>
          <w:rFonts w:eastAsia="Times New Roman" w:hint="cs"/>
          <w:b w:val="0"/>
          <w:rtl/>
          <w:lang w:bidi="ar-KW"/>
        </w:rPr>
        <w:t xml:space="preserve"> :  </w:t>
      </w:r>
      <w:r>
        <w:rPr>
          <w:rFonts w:hint="cs"/>
          <w:b w:val="0"/>
          <w:rtl/>
          <w:lang w:bidi="ar-KW"/>
        </w:rPr>
        <w:t xml:space="preserve">(  أ  )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val="0"/>
          <w:rtl/>
        </w:rPr>
        <w:t xml:space="preserve"> ، </w:t>
      </w:r>
      <w:r>
        <w:rPr>
          <w:rFonts w:hint="cs"/>
          <w:b w:val="0"/>
          <w:rtl/>
        </w:rPr>
        <w:t xml:space="preserve">(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w:t>
      </w:r>
      <w:r>
        <w:rPr>
          <w:rFonts w:hint="cs"/>
          <w:b w:val="0"/>
          <w:rtl/>
        </w:rPr>
        <w:lastRenderedPageBreak/>
        <w:t>من حبل وريده إليه ومن تأوله على العلم فإنما فر لئلا يلزم حلول أو اتحاد وهما منفيان بالإجماع تعالى الله وتقدس " أهـ [ تفسير ابن كثير ج: 4 ص: 224]،</w:t>
      </w:r>
    </w:p>
    <w:p w:rsidR="00DF38EA" w:rsidRDefault="00DF38EA" w:rsidP="000B3501">
      <w:pPr>
        <w:jc w:val="both"/>
        <w:rPr>
          <w:b w:val="0"/>
          <w:rtl/>
          <w:lang w:bidi="ar-KW"/>
        </w:rPr>
      </w:pPr>
      <w:r>
        <w:rPr>
          <w:rFonts w:cs="Monotype Koufi" w:hint="cs"/>
          <w:b w:val="0"/>
          <w:rtl/>
        </w:rPr>
        <w:t xml:space="preserve">[  10  ] : </w:t>
      </w:r>
      <w:r>
        <w:rPr>
          <w:rFonts w:cs="Monotype Koufi" w:hint="cs"/>
          <w:b w:val="0"/>
          <w:rtl/>
          <w:lang w:bidi="ar-KW"/>
        </w:rPr>
        <w:t xml:space="preserve">من لوازم تنزيه الله تعالى عن الشبيه والكفء والمثيل : تنزيه ذات الله تعالى عن الأعراض والكيفيات الحسية التي تتصف به ذات المخلوق :  </w:t>
      </w:r>
      <w:r>
        <w:rPr>
          <w:rFonts w:hint="cs"/>
          <w:b w:val="0"/>
          <w:rtl/>
          <w:lang w:bidi="ar-KW"/>
        </w:rPr>
        <w:t>(  أ  ) المقصود ب</w:t>
      </w:r>
      <w:r>
        <w:rPr>
          <w:rFonts w:hint="cs"/>
          <w:b w:val="0"/>
          <w:rtl/>
        </w:rPr>
        <w:t>الأعراض مثل الألوان والأحجام والأشكال والطعوم والروائح</w:t>
      </w:r>
      <w:r>
        <w:rPr>
          <w:rFonts w:hint="cs"/>
          <w:b w:val="0"/>
          <w:rtl/>
          <w:lang w:bidi="ar-KW"/>
        </w:rPr>
        <w:t xml:space="preserve"> التي تتصف به ذات المخلوق</w:t>
      </w:r>
      <w:r>
        <w:rPr>
          <w:rFonts w:hint="cs"/>
          <w:b w:val="0"/>
          <w:rtl/>
        </w:rPr>
        <w:t xml:space="preserve"> ، والمقصود بالكيفيات الحسية </w:t>
      </w:r>
      <w:r>
        <w:rPr>
          <w:rFonts w:hint="cs"/>
          <w:b w:val="0"/>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DF38EA" w:rsidRDefault="00DF38EA" w:rsidP="000B3501">
      <w:pPr>
        <w:jc w:val="both"/>
        <w:rPr>
          <w:b w:val="0"/>
        </w:rPr>
      </w:pPr>
      <w:r>
        <w:rPr>
          <w:rFonts w:cs="Monotype Koufi" w:hint="cs"/>
          <w:b w:val="0"/>
          <w:rtl/>
          <w:lang w:bidi="ar-KW"/>
        </w:rPr>
        <w:lastRenderedPageBreak/>
        <w:t>[  11 ] : من لوازم تنزيه الله تعالى عن الشبيه والكفء والمثيل : تنزيه ذات الله تعالى عن النقائص والعيوب التي تتصف به ذات المخلوق</w:t>
      </w:r>
      <w:r>
        <w:rPr>
          <w:rFonts w:hint="cs"/>
          <w:b w:val="0"/>
          <w:rtl/>
          <w:lang w:bidi="ar-KW"/>
        </w:rPr>
        <w:t xml:space="preserve"> :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val="0"/>
          <w:rtl/>
        </w:rPr>
        <w:t xml:space="preserve">، ليس خلق شيء بأهون عليه من خلق شيء أخر ولا بأصعب عليه </w:t>
      </w:r>
      <w:r>
        <w:rPr>
          <w:rFonts w:hint="cs"/>
          <w:b w:val="0"/>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b w:val="0"/>
          <w:rtl/>
        </w:rPr>
        <w:t xml:space="preserve">نفي السنة والنوم قوله تعالى : { اللَّهُ لَا إِلَهَ إِلَّا هُوَ الْحَيُّ الْقَيُّومُ لَا تَأْخُذُهُ سِنَةٌ وَلَا نَوْمٌ } [ البقرة : 255 ] ، </w:t>
      </w:r>
      <w:r>
        <w:rPr>
          <w:rFonts w:hint="cs"/>
          <w:b w:val="0"/>
          <w:rtl/>
          <w:lang w:bidi="ar-KW"/>
        </w:rPr>
        <w:t xml:space="preserve">ومما يدل على </w:t>
      </w:r>
      <w:r>
        <w:rPr>
          <w:rFonts w:hint="cs"/>
          <w:b w:val="0"/>
          <w:rtl/>
        </w:rPr>
        <w:t xml:space="preserve">نفي العجز والتعب ، قوله تعالى : { وَلَقَدْ خَلَقْنَا السَّمَوَاتِ وَالْأَرْضَ وَمَا بَيْنَهُمَا فِي سِتَّةِ أَيَّامٍ وَمَا مَسَّنَا مِنْ لُغُوبٍ } [ ق : 38 ] ،  </w:t>
      </w:r>
      <w:r>
        <w:rPr>
          <w:rFonts w:hint="cs"/>
          <w:b w:val="0"/>
          <w:rtl/>
          <w:lang w:bidi="ar-KW"/>
        </w:rPr>
        <w:t xml:space="preserve">ومما يدل على </w:t>
      </w:r>
      <w:r>
        <w:rPr>
          <w:rFonts w:hint="cs"/>
          <w:b w:val="0"/>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DF38EA" w:rsidRDefault="00DF38EA" w:rsidP="000B3501">
      <w:pPr>
        <w:jc w:val="both"/>
        <w:rPr>
          <w:b w:val="0"/>
          <w:rtl/>
        </w:rPr>
      </w:pPr>
      <w:r>
        <w:rPr>
          <w:rFonts w:cs="Monotype Koufi" w:hint="cs"/>
          <w:b w:val="0"/>
          <w:rtl/>
          <w:lang w:bidi="ar-KW"/>
        </w:rPr>
        <w:t xml:space="preserve">[  12  ] : من لوازم تنزيه الله تعالى عن الشبيه والكفء والمثيل : تنزيه ذات الله تعالى عن الوالد والولد والصاحبة :  </w:t>
      </w:r>
      <w:r>
        <w:rPr>
          <w:rFonts w:hint="cs"/>
          <w:b w:val="0"/>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w:t>
      </w:r>
      <w:r>
        <w:rPr>
          <w:rFonts w:hint="cs"/>
          <w:b w:val="0"/>
          <w:rtl/>
        </w:rPr>
        <w:lastRenderedPageBreak/>
        <w:t xml:space="preserve">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w:t>
      </w:r>
      <w:r>
        <w:rPr>
          <w:rFonts w:hint="cs"/>
          <w:b w:val="0"/>
          <w:rtl/>
        </w:rPr>
        <w:lastRenderedPageBreak/>
        <w:t>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DF38EA" w:rsidRDefault="00DF38EA" w:rsidP="000B3501">
      <w:pPr>
        <w:jc w:val="both"/>
        <w:rPr>
          <w:b w:val="0"/>
          <w:rtl/>
        </w:rPr>
      </w:pPr>
      <w:r>
        <w:rPr>
          <w:rFonts w:cs="Monotype Koufi" w:hint="cs"/>
          <w:b w:val="0"/>
          <w:rtl/>
          <w:lang w:bidi="ar-KW"/>
        </w:rPr>
        <w:t xml:space="preserve">[  13  ] : من لوازم تنزيه الله تعالى عن الشبيه والكفء والمثيل : تنزيه ذات الله تعالى عن الشريك : </w:t>
      </w:r>
      <w:r>
        <w:rPr>
          <w:rFonts w:hint="cs"/>
          <w:b w:val="0"/>
          <w:rtl/>
          <w:lang w:bidi="ar-KW"/>
        </w:rPr>
        <w:t xml:space="preserve">( 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Pr>
          <w:rFonts w:hint="cs"/>
          <w:b w:val="0"/>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 w:val="0"/>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w:t>
      </w:r>
      <w:r>
        <w:rPr>
          <w:rFonts w:hint="cs"/>
          <w:b w:val="0"/>
          <w:rtl/>
        </w:rPr>
        <w:lastRenderedPageBreak/>
        <w:t xml:space="preserve">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val="0"/>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b w:val="0"/>
          <w:rtl/>
          <w:lang w:bidi="ar-EG"/>
        </w:rPr>
        <w:t>في قوله تعالى : { وَاتَّخَذُوا مِنْ دُونِ اللَّهِ آلِهَةً لَعَلَّهُمْ يُنْصَرُونَ  } [ يس : 74 ] ، وقال تعالى : { وَاتَّخَذُوا مِنْ دُونِ اللَّهِ آلِهَةً لِيَكُونُوا لَهُمْ عِزًّا  } [ مريم : 81 ] ،</w:t>
      </w:r>
      <w:r>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الشرك الأكبر الشرك في ربوبية الله تعالى لخلقه أجمعين ، وهذا الشرك يتناول كل ما يناقض توحيد الربوبية ، </w:t>
      </w:r>
      <w:r>
        <w:rPr>
          <w:rFonts w:hint="cs"/>
          <w:b w:val="0"/>
          <w:rtl/>
          <w:lang w:bidi="ar-KW"/>
        </w:rPr>
        <w:t xml:space="preserve">وتوحيد الربوبية </w:t>
      </w:r>
      <w:r>
        <w:rPr>
          <w:rFonts w:hint="cs"/>
          <w:b w:val="0"/>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 w:val="0"/>
          <w:rtl/>
          <w:lang w:bidi="ar-KW"/>
        </w:rPr>
        <w:t xml:space="preserve"> فمن صرف شيئا من تلك الاعتقادات التي تمثل توحيد الربوبية إلى غير الله تعالى ، فقد وقع في شرك الربوبية ، ومن الآيات </w:t>
      </w:r>
      <w:r>
        <w:rPr>
          <w:rFonts w:hint="cs"/>
          <w:b w:val="0"/>
          <w:rtl/>
        </w:rPr>
        <w:t xml:space="preserve">التي تنهى عن الشرك في الربوبية : قوله تعالى { لَكِنَّ هُوَ اللَّهُ رَبِّي وَلَا أُشْرِكُ بِرَبِّي أَحَدًا } [ الكهف : 38 ] ، وقوله تعالى { وَيَقُولُ يَا لَيْتَنِي لَمْ أُشْرِكْ بِرَبِّي أَحَدًا } [ الكهف : 42 ] ، وقوله تعالى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w:t>
      </w:r>
      <w:r>
        <w:rPr>
          <w:rFonts w:hint="cs"/>
          <w:b w:val="0"/>
          <w:rtl/>
        </w:rPr>
        <w:lastRenderedPageBreak/>
        <w:t>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b w:val="0"/>
          <w:rtl/>
        </w:rPr>
        <w:t xml:space="preserve"> ، ومن أمثلة الشرك الاكبر : </w:t>
      </w:r>
      <w:r>
        <w:rPr>
          <w:rFonts w:hint="cs"/>
          <w:b w:val="0"/>
          <w:rtl/>
        </w:rPr>
        <w:t xml:space="preserve">الشرك في ألوهية الله تعالى ، واستحقاقه وحده للعبودية يتناول كل ما يناقض توحيد الألوهية ، و توحيد الألوهية : معناه اعتقاد استحقاق الله تعالى للعبادة وحده لأنّه هو الرب الإله الحق ، فلا تصرف العبادات إلا إليه ، </w:t>
      </w:r>
      <w:r>
        <w:rPr>
          <w:rFonts w:hint="cs"/>
          <w:b w:val="0"/>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Fonts w:hint="cs"/>
          <w:b w:val="0"/>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والشرك الأكبر المناقض لتوحيد الالوهية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w:t>
      </w:r>
      <w:r>
        <w:rPr>
          <w:rFonts w:hint="cs"/>
          <w:b w:val="0"/>
          <w:rtl/>
        </w:rPr>
        <w:lastRenderedPageBreak/>
        <w:t xml:space="preserve">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p>
    <w:p w:rsidR="00DF38EA" w:rsidRDefault="00DF38EA" w:rsidP="000B3501">
      <w:pPr>
        <w:jc w:val="center"/>
        <w:rPr>
          <w:b w:val="0"/>
          <w:rtl/>
        </w:rPr>
      </w:pPr>
      <w:r>
        <w:rPr>
          <w:rFonts w:hint="cs"/>
          <w:b w:val="0"/>
          <w:rtl/>
        </w:rPr>
        <w:t xml:space="preserve">**** </w:t>
      </w:r>
    </w:p>
    <w:p w:rsidR="006541F8" w:rsidRDefault="006541F8" w:rsidP="000B3501">
      <w:pPr>
        <w:rPr>
          <w:b w:val="0"/>
          <w:rtl/>
        </w:rPr>
      </w:pPr>
    </w:p>
    <w:p w:rsidR="00736944" w:rsidRPr="00236419" w:rsidRDefault="00736944" w:rsidP="000B3501">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236419" w:rsidRPr="00BF0615" w:rsidRDefault="00236419"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BF0615">
        <w:rPr>
          <w:rFonts w:cs="Monotype Koufi"/>
          <w:b w:val="0"/>
          <w:sz w:val="36"/>
          <w:szCs w:val="36"/>
          <w:rtl/>
          <w:lang w:bidi="ar-KW"/>
        </w:rPr>
        <w:t>مدخل</w:t>
      </w:r>
      <w:r w:rsidR="00DF38EA">
        <w:rPr>
          <w:rFonts w:cs="Monotype Koufi" w:hint="cs"/>
          <w:b w:val="0"/>
          <w:sz w:val="36"/>
          <w:szCs w:val="36"/>
          <w:rtl/>
          <w:lang w:bidi="ar-KW"/>
        </w:rPr>
        <w:t xml:space="preserve"> ثالث</w:t>
      </w:r>
    </w:p>
    <w:p w:rsidR="00236419" w:rsidRPr="00BF0615" w:rsidRDefault="00236419"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BF0615">
        <w:rPr>
          <w:rFonts w:cs="Monotype Koufi"/>
          <w:b w:val="0"/>
          <w:sz w:val="36"/>
          <w:szCs w:val="36"/>
          <w:rtl/>
          <w:lang w:bidi="ar-KW"/>
        </w:rPr>
        <w:t xml:space="preserve">عموم بلوى الحشو في هذا الزمان </w:t>
      </w:r>
    </w:p>
    <w:p w:rsidR="00236419" w:rsidRPr="00BF0615" w:rsidRDefault="00236419"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BF0615">
        <w:rPr>
          <w:rFonts w:cs="Monotype Koufi"/>
          <w:b w:val="0"/>
          <w:sz w:val="36"/>
          <w:szCs w:val="36"/>
          <w:rtl/>
          <w:lang w:bidi="ar-KW"/>
        </w:rPr>
        <w:t>ووجوب تطهير السلفية المعاصرة من أدران الحشو والتجسيم</w:t>
      </w:r>
    </w:p>
    <w:p w:rsidR="00736944" w:rsidRPr="00236419" w:rsidRDefault="00736944" w:rsidP="000B3501">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736944" w:rsidRDefault="00736944" w:rsidP="000B3501">
      <w:pPr>
        <w:rPr>
          <w:b w:val="0"/>
          <w:bCs/>
          <w:rtl/>
          <w:lang w:bidi="ar-KW"/>
        </w:rPr>
      </w:pPr>
    </w:p>
    <w:p w:rsidR="007041ED" w:rsidRDefault="00A61FA3" w:rsidP="000B3501">
      <w:pPr>
        <w:jc w:val="both"/>
        <w:rPr>
          <w:b w:val="0"/>
        </w:rPr>
      </w:pPr>
      <w:r>
        <w:rPr>
          <w:rFonts w:hint="cs"/>
          <w:bCs/>
          <w:rtl/>
        </w:rPr>
        <w:t xml:space="preserve">[  1  ] </w:t>
      </w:r>
      <w:r w:rsidR="007041ED">
        <w:rPr>
          <w:rFonts w:hint="cs"/>
          <w:bCs/>
          <w:rtl/>
        </w:rPr>
        <w:t xml:space="preserve">الحشوية طائفة موجودة معروفة ولا سبيل إلى إنكار وجودها : </w:t>
      </w:r>
      <w:r w:rsidR="007041ED">
        <w:rPr>
          <w:rFonts w:hint="cs"/>
          <w:b w:val="0"/>
          <w:rtl/>
        </w:rPr>
        <w:t xml:space="preserve">" الحشوية "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w:t>
      </w:r>
      <w:r w:rsidR="007041ED">
        <w:rPr>
          <w:rFonts w:hint="cs"/>
          <w:b w:val="0"/>
          <w:rtl/>
        </w:rPr>
        <w:lastRenderedPageBreak/>
        <w:t xml:space="preserve">،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sidR="007041ED">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sidR="007041ED">
        <w:rPr>
          <w:rFonts w:hint="cs"/>
          <w:b w:val="0"/>
          <w:rtl/>
        </w:rPr>
        <w:t xml:space="preserve">وقد كان السلف الأوائل يحجمون عن الخوض في ذلك مع اليقين باستحالة ظاهره على الله تعالى ، </w:t>
      </w:r>
      <w:r w:rsidR="007041ED">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p>
    <w:p w:rsidR="007041ED" w:rsidRDefault="00A61FA3" w:rsidP="000B3501">
      <w:pPr>
        <w:jc w:val="both"/>
        <w:rPr>
          <w:b w:val="0"/>
          <w:rtl/>
        </w:rPr>
      </w:pPr>
      <w:r>
        <w:rPr>
          <w:rFonts w:hint="cs"/>
          <w:bCs/>
          <w:rtl/>
        </w:rPr>
        <w:t xml:space="preserve">[  2  ] </w:t>
      </w:r>
      <w:r w:rsidR="007041ED">
        <w:rPr>
          <w:rFonts w:hint="cs"/>
          <w:bCs/>
          <w:rtl/>
        </w:rPr>
        <w:t>أبرز صفات الحشوية</w:t>
      </w:r>
      <w:r w:rsidR="007041ED">
        <w:rPr>
          <w:rFonts w:eastAsia="Times New Roman" w:hint="cs"/>
          <w:bCs/>
          <w:rtl/>
        </w:rPr>
        <w:t xml:space="preserve"> : </w:t>
      </w:r>
      <w:r w:rsidR="007041ED">
        <w:rPr>
          <w:rFonts w:hint="cs"/>
          <w:b w:val="0"/>
          <w:rtl/>
        </w:rPr>
        <w:t xml:space="preserve">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w:t>
      </w:r>
      <w:r w:rsidR="007041ED">
        <w:rPr>
          <w:rFonts w:hint="cs"/>
          <w:b w:val="0"/>
          <w:rtl/>
        </w:rPr>
        <w:lastRenderedPageBreak/>
        <w:t xml:space="preserve">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w:t>
      </w:r>
      <w:r w:rsidR="007041ED">
        <w:rPr>
          <w:rFonts w:hint="cs"/>
          <w:b w:val="0"/>
          <w:rtl/>
        </w:rPr>
        <w:lastRenderedPageBreak/>
        <w:t xml:space="preserve">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العلمي لديهم وتلميع أهل التعدي على أكابرهم بغيا وظلما بغير وجه حق ، يشنون حروبا 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عاليا ، أم هدمه والتشكيك فيه ، مع استحالة إتقان ما 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لأنّهم يتدثرون بلباس السلف ، ويهدمون بمعاولهم دين الإسلام بزعم اتباع الكتاب والسنّة وباسم السلف ، </w:t>
      </w:r>
    </w:p>
    <w:p w:rsidR="007041ED" w:rsidRDefault="00A61FA3" w:rsidP="000B3501">
      <w:pPr>
        <w:jc w:val="both"/>
        <w:rPr>
          <w:b w:val="0"/>
          <w:rtl/>
        </w:rPr>
      </w:pPr>
      <w:r>
        <w:rPr>
          <w:rFonts w:eastAsia="Times New Roman" w:hint="cs"/>
          <w:bCs/>
          <w:rtl/>
        </w:rPr>
        <w:t xml:space="preserve">[  3  ] </w:t>
      </w:r>
      <w:r w:rsidR="007041ED">
        <w:rPr>
          <w:rFonts w:eastAsia="Times New Roman" w:hint="cs"/>
          <w:bCs/>
          <w:rtl/>
        </w:rPr>
        <w:t xml:space="preserve">لماذا سماهم أهل العلم بالحشوية : </w:t>
      </w:r>
      <w:r w:rsidR="007041ED">
        <w:rPr>
          <w:rFonts w:hint="cs"/>
          <w:b w:val="0"/>
          <w:rtl/>
        </w:rPr>
        <w:t xml:space="preserve">( أ ) لأنّهم يحشون في أبواب العقيدة وما يتعلق بذات الله تعالى وصفاته بالأحاديث الموضوعة والواهية والضعيفة ،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w:t>
      </w:r>
      <w:r w:rsidR="007041ED">
        <w:rPr>
          <w:rFonts w:hint="cs"/>
          <w:b w:val="0"/>
          <w:rtl/>
        </w:rPr>
        <w:lastRenderedPageBreak/>
        <w:t>والمعقول ولا يفرقون بينهما ،  ( ت ) لأنّهم يحشون عقولهم بالمتناقضات : لأنّهم أهل التناقض ، فهم يبدعون المؤولة ، ثم يتأولون  القرب والمعية والإحاطة بالعلم والسمع والبصر ، ولا يتأولون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وعن روح عقائد التقديس والتنزيه التي امتلأت بها أدلة الكتاب والسنّة ،</w:t>
      </w:r>
    </w:p>
    <w:p w:rsidR="007041ED" w:rsidRDefault="00A61FA3" w:rsidP="000B3501">
      <w:pPr>
        <w:jc w:val="both"/>
        <w:rPr>
          <w:b w:val="0"/>
          <w:rtl/>
        </w:rPr>
      </w:pPr>
      <w:r>
        <w:rPr>
          <w:rFonts w:hint="cs"/>
          <w:b w:val="0"/>
          <w:bCs/>
          <w:rtl/>
        </w:rPr>
        <w:t xml:space="preserve">[  4  ] </w:t>
      </w:r>
      <w:r w:rsidR="007041ED">
        <w:rPr>
          <w:rFonts w:hint="cs"/>
          <w:b w:val="0"/>
          <w:bCs/>
          <w:rtl/>
        </w:rPr>
        <w:t xml:space="preserve">تاريخ تسلسل ظهور الحشوية : </w:t>
      </w:r>
      <w:r w:rsidR="007041ED">
        <w:rPr>
          <w:rFonts w:hint="cs"/>
          <w:b w:val="0"/>
          <w:rtl/>
        </w:rPr>
        <w:t xml:space="preserve">لقد ظلت عقائد التجسيم والتشبيه والحشو متناثرة هنا وهناك، في أقوال المحدثين ورواياتهم ، حتى ظهر </w:t>
      </w:r>
      <w:r w:rsidR="007041ED">
        <w:rPr>
          <w:rFonts w:hint="cs"/>
          <w:b w:val="0"/>
          <w:bCs/>
          <w:rtl/>
        </w:rPr>
        <w:t>مقاتل بن سليمان</w:t>
      </w:r>
      <w:r w:rsidR="007041ED">
        <w:rPr>
          <w:rFonts w:hint="cs"/>
          <w:b w:val="0"/>
          <w:rtl/>
        </w:rPr>
        <w:t xml:space="preserve"> ( المتوفي سنة 150 ه‍) حيث ملأ تفسيره حشوا من الإسرائيليات ،  وأخذ من علم اليهود والنصارى ما يوافقه لتدعيم مذهبه في التجسيم والتشبيه ، أخرج الخطيب البغدادي بسنده عن أحمد بن سيار : أنه قال: ( مقاتل متروك الحديث كان يتكلم في الصفات بما لا تحل الرواية عنه )[ تاريخ بغداد 13/162 ] ، وقال ابن حبان : ( كان يأخذ عن اليهود والنصارى علم القرآن الذي يوافق كتبهم وكان مشبهاً يشبه الرب بالمخلوقين وكان يكذب مع ذلك في الحديث) [ المجروحون 2/15 وانظر نحوه في الضعفاء لابن الجوزي 1/136 ووفيات الأعيان لابن خلكان 5/255]</w:t>
      </w:r>
      <w:r w:rsidR="007041ED">
        <w:rPr>
          <w:rFonts w:hint="cs"/>
          <w:b w:val="0"/>
          <w:vertAlign w:val="superscript"/>
          <w:rtl/>
        </w:rPr>
        <w:t xml:space="preserve">  </w:t>
      </w:r>
      <w:r w:rsidR="007041ED">
        <w:rPr>
          <w:rFonts w:hint="cs"/>
          <w:b w:val="0"/>
          <w:rtl/>
        </w:rPr>
        <w:t xml:space="preserve">،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الحشوية ، قال الإمام الأشعري: (حكي عن أصحاب مقاتل أن الله جسم وأن له جثةً وأنه على صورة الإنسان لحم ودم وشعر وعظم وجوارح وأعضاء من يد ورجل ورأس وعينين مصمت وهو مع </w:t>
      </w:r>
      <w:r w:rsidR="007041ED">
        <w:rPr>
          <w:rFonts w:hint="cs"/>
          <w:b w:val="0"/>
          <w:rtl/>
        </w:rPr>
        <w:lastRenderedPageBreak/>
        <w:t xml:space="preserve">ذلك لا يشبه غيره ولا يشبهه غيره) [ مقالات الإسلاميين  152  و 209 ] </w:t>
      </w:r>
      <w:r w:rsidR="007041ED">
        <w:rPr>
          <w:rFonts w:hint="cs"/>
          <w:b w:val="0"/>
          <w:vertAlign w:val="superscript"/>
          <w:rtl/>
        </w:rPr>
        <w:t xml:space="preserve"> </w:t>
      </w:r>
      <w:r w:rsidR="007041ED">
        <w:rPr>
          <w:rFonts w:hint="cs"/>
          <w:b w:val="0"/>
          <w:rtl/>
        </w:rPr>
        <w:t>، وحكى عنه الشهرستاني أنه قال قد ورد في الخبر أن الله خلق آدم على صورة الرحمن فلا بد من تصديقه ، [ الملل والنحل : 178]</w:t>
      </w:r>
      <w:r w:rsidR="007041ED">
        <w:rPr>
          <w:rFonts w:hint="cs"/>
          <w:b w:val="0"/>
          <w:vertAlign w:val="superscript"/>
          <w:rtl/>
        </w:rPr>
        <w:t xml:space="preserve">  </w:t>
      </w:r>
      <w:r w:rsidR="007041ED">
        <w:rPr>
          <w:rFonts w:hint="cs"/>
          <w:b w:val="0"/>
          <w:rtl/>
        </w:rPr>
        <w:t>ومن مرويات مقاتل في التجسيم ما أخرجه الذهبي بسنده عن مقاتل عن الضحاك عن ابن عباس أنه قال : ( إذا كان يوم القيامة ينادي مناد أين حبيب الله ؟ فيتخطى صفوف الملائكة حتى يصير إلى العرش حتى يجلسه معه على العرش حتى يمس ركبته )[ ميزان الاعتدال 4/174]</w:t>
      </w:r>
      <w:r w:rsidR="007041ED">
        <w:rPr>
          <w:rFonts w:hint="cs"/>
          <w:b w:val="0"/>
          <w:vertAlign w:val="superscript"/>
          <w:rtl/>
        </w:rPr>
        <w:t xml:space="preserve"> </w:t>
      </w:r>
      <w:r w:rsidR="007041ED">
        <w:rPr>
          <w:rFonts w:hint="cs"/>
          <w:b w:val="0"/>
          <w:rtl/>
        </w:rPr>
        <w:t xml:space="preserve">، وهو خبر مكذوب موضوع ، ثم ظهر </w:t>
      </w:r>
      <w:r w:rsidR="007041ED">
        <w:rPr>
          <w:rFonts w:hint="cs"/>
          <w:b w:val="0"/>
          <w:bCs/>
          <w:rtl/>
        </w:rPr>
        <w:t>محمد بن كرام السجزي</w:t>
      </w:r>
      <w:r w:rsidR="007041ED">
        <w:rPr>
          <w:rFonts w:hint="cs"/>
          <w:b w:val="0"/>
          <w:rtl/>
        </w:rPr>
        <w:t xml:space="preserve"> ( ت 255 هـ ) ، وأتباعه هم الكرامية ، تمكنوا بتدثرهم بلباس الزهد أن يسربوا بدعهم إلى المصنفات التي تنتسب إلى العقيدة السلفية ، ويقول الشهرستاني : ( نبغ رجل متنمس بالزهد من سجستان …قليل العلم قد قمش من كل مذهب ضعثاً وأثبته في كتابه وروجه على سواد بلاد خراسان. فانتظم ناموسه وصار ذلك مذهباً )[ الملل والنحل107] ويقول ابن السبكي : ( وكان من خبر ابن كرام هذا وهو شيخ سجستاني مجسم أنه سمع يسيراً من الحديث ونشأ بسجستان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لقد بلغني أنه كان معه جماعة من الفقراء وكان لباسه مسك ضأن مدبوغ غير مخيط. وعلى رأسه قلنسوة بيضاء، وقد نصب له دكان من لبن وكان يطرح له قطعة فرو فيجلس عليها فيحفظ ويذكر ويحدث قال وأثنى عليه فيما بلغني ابن خزيمة واجتمع به غير مرة..)[ طبقات الشافعية لابن السبكي 2/35] ، وقال تفي الدين الحصني: (..وسمع الحديث الكثير وأظهر التقشف.. واتخذ قطعة فرو يجلس عليها ويحفظ ويحدث ويتخشع حتى أخذ بقلوب العوام والضعفاء من الطلبة لوعظه وزهده، حتى حصر من تبعه من الناس فإذا هم سبعون ألفاً..)[ دفع شبه من شبه 29] ،  ومن تلاميذ ابن كرام وأتباعه الشاعر أبو الفتح علي بن محمد البستي (ت 402هـ)</w:t>
      </w:r>
      <w:r w:rsidR="007041ED">
        <w:rPr>
          <w:rFonts w:hint="cs"/>
          <w:b w:val="0"/>
          <w:vertAlign w:val="superscript"/>
          <w:rtl/>
        </w:rPr>
        <w:t xml:space="preserve"> </w:t>
      </w:r>
      <w:r w:rsidR="007041ED">
        <w:rPr>
          <w:rFonts w:hint="cs"/>
          <w:b w:val="0"/>
          <w:rtl/>
        </w:rPr>
        <w:t xml:space="preserve">الذي اتصل بالملك ناصر الدولة سبكتكين وعمل في خدمته فقربه منه حتى تأثر ملك آل سبكتكين بالكرامية فنصروا المذهب وقسوا على مخالفيه ، ومن أتباع ابن كرام </w:t>
      </w:r>
      <w:r w:rsidR="007041ED">
        <w:rPr>
          <w:rFonts w:hint="cs"/>
          <w:b w:val="0"/>
          <w:bCs/>
          <w:rtl/>
        </w:rPr>
        <w:t>أبو عبد الله محمد بن الهيصم</w:t>
      </w:r>
      <w:r w:rsidR="007041ED">
        <w:rPr>
          <w:rFonts w:hint="cs"/>
          <w:b w:val="0"/>
          <w:rtl/>
        </w:rPr>
        <w:t xml:space="preserve">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وزعم أن الفوقية بمعنى العلو مع إثبات البينونة غير المتناهية بينه وبين خلقه ، قال الشهرستاني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 ... </w:t>
      </w:r>
      <w:r w:rsidR="007041ED">
        <w:rPr>
          <w:rFonts w:hint="cs"/>
          <w:b w:val="0"/>
          <w:rtl/>
        </w:rPr>
        <w:lastRenderedPageBreak/>
        <w:t>وإنما هو إصلاح مذهب لا يقبل الإصلاح. وكيف يستوي الظل والعود أعوج وكيف استوى المذهب وصاحب المقال أهوج) [انظر الملل والنحل للشهرستاني111]</w:t>
      </w:r>
      <w:r w:rsidR="007041ED">
        <w:rPr>
          <w:rFonts w:hint="cs"/>
          <w:b w:val="0"/>
          <w:vertAlign w:val="superscript"/>
          <w:rtl/>
        </w:rPr>
        <w:t xml:space="preserve"> </w:t>
      </w:r>
      <w:r w:rsidR="007041ED">
        <w:rPr>
          <w:rFonts w:hint="cs"/>
          <w:b w:val="0"/>
          <w:rtl/>
        </w:rPr>
        <w:t xml:space="preserve"> ، </w:t>
      </w:r>
    </w:p>
    <w:p w:rsidR="007041ED" w:rsidRDefault="00A61FA3" w:rsidP="000B3501">
      <w:pPr>
        <w:jc w:val="both"/>
        <w:rPr>
          <w:b w:val="0"/>
          <w:rtl/>
        </w:rPr>
      </w:pPr>
      <w:r>
        <w:rPr>
          <w:rFonts w:hint="cs"/>
          <w:bCs/>
          <w:rtl/>
        </w:rPr>
        <w:t xml:space="preserve">[  5  ] </w:t>
      </w:r>
      <w:r w:rsidR="007041ED">
        <w:rPr>
          <w:rFonts w:hint="cs"/>
          <w:bCs/>
          <w:rtl/>
        </w:rPr>
        <w:t xml:space="preserve">تسرب مقالات التجسيم والحشو إلى كتب السنّة : </w:t>
      </w:r>
      <w:r w:rsidR="007041ED">
        <w:rPr>
          <w:rFonts w:hint="cs"/>
          <w:b w:val="0"/>
          <w:rtl/>
        </w:rPr>
        <w:t xml:space="preserve">قال الدكتور صهيب السقار في كتابه التجسيم في الفكر الإسلامي - تحت عنوان </w:t>
      </w:r>
      <w:r w:rsidR="007041ED">
        <w:rPr>
          <w:rFonts w:hint="cs"/>
          <w:b w:val="0"/>
          <w:bCs/>
          <w:rtl/>
        </w:rPr>
        <w:t xml:space="preserve">التجسيم في فكر المحدثين - </w:t>
      </w:r>
      <w:r w:rsidR="007041ED">
        <w:rPr>
          <w:rFonts w:hint="cs"/>
          <w:b w:val="0"/>
          <w:rtl/>
        </w:rPr>
        <w:t>: " من المعروف أن أهل الحديث ليس لهم مذهب مستقل لا في الفقه ولا في الاعتقاد. وكتب الرجال وبيان حال الرواة ومصنفات المحدثين تشهد بأن في رواة الحديث من الحنابلة والشافعية وسائر المذاهب الفقهية، وفيهم من الحشوية والرافضة والخوارج وغيرها من المذاهب الفكرية من لم يخرجهم مذهبهم الفكري من دائرة المحدثين، وإن حُكم عليهم بالبدعة ومخالفة السنة.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السلف وأهل السنة. والدافع إلى هذا الانتساب إلى الحديث والسلف هو ما في الحديث النبوي والسلف الصالح من القدسية والمكانة عند أهل السنة. فكلهم يدعي وصلاً بالحديث والسلف ويطعن في فهم مخالفه لحقيقة مذهبهم ، وقد يستغل بعضُ من أخطأ في فهم مذهبهم مكانةَ الحديث والسلف للتشنيع على مخالفه وتقبيح مذهبه والتنفير عنه برميه بالتنكب عن منهجهم.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وفي هذه الدائرة يتفاوت هؤلاء في مواقفهم من التجسيم. ويمكن إجمال تفاوتهم في موقفين : ( الأول ) : موقف من يجاهر بتنزيه الله عز وجل باختيار مذهب التفويض أو التأويل في المتشابه. وعلى رأس هؤلاء من المحدثين إمام دار الهجرة مالك بن أنس رحمه الله. الذي كان ينهى عن التحديث بالأحاديث التي توهم التشبيه وتشكل في المعنى [انظر الشفا للقاضي عياض 2/ 542]</w:t>
      </w:r>
      <w:r w:rsidR="007041ED">
        <w:rPr>
          <w:rFonts w:hint="cs"/>
          <w:b w:val="0"/>
          <w:vertAlign w:val="superscript"/>
          <w:rtl/>
        </w:rPr>
        <w:t xml:space="preserve">  </w:t>
      </w:r>
      <w:r w:rsidR="007041ED">
        <w:rPr>
          <w:rFonts w:hint="cs"/>
          <w:b w:val="0"/>
          <w:rtl/>
        </w:rPr>
        <w:t>مثل الحديث الذي جاء في صورة آدم وكان ينكر ذلك إنكاراً شديدا كما في سير أعلام النبلاء للذهبي[5/449]</w:t>
      </w:r>
      <w:r w:rsidR="007041ED">
        <w:rPr>
          <w:rFonts w:hint="cs"/>
          <w:b w:val="0"/>
          <w:vertAlign w:val="superscript"/>
          <w:rtl/>
        </w:rPr>
        <w:t xml:space="preserve"> </w:t>
      </w:r>
      <w:r w:rsidR="007041ED">
        <w:rPr>
          <w:rFonts w:hint="cs"/>
          <w:b w:val="0"/>
          <w:rtl/>
        </w:rPr>
        <w:t xml:space="preserve">،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ومن أصحاب هذا الموقف الإمام أحمد بن حنبل الذي ثبت عنه التأويل وتفويض المعنى ولم يثبت عنه غيره. كما سبق. ومن أصحاب هذا الموقف من حكينا عنهم اختيار التفويض الذي يعده ابن تيمية من شر أقوال أهل البدع كما سبق ، ومنهم أيضا من نص على اختيار وجه من وجوه التأويل في </w:t>
      </w:r>
      <w:r w:rsidR="007041ED">
        <w:rPr>
          <w:rFonts w:hint="cs"/>
          <w:b w:val="0"/>
          <w:rtl/>
        </w:rPr>
        <w:lastRenderedPageBreak/>
        <w:t xml:space="preserve">أحد الأحاديث كما سبق فلولا أنه رأى ما يقتضيه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ولا بد من الإشارة إلى بعض هذه المصنفات مع المرور على بعض ما فيها لندرك البون الشاسع بين أصحاب الموقف الأول وأصحاب هذا الموقف ، ( </w:t>
      </w:r>
      <w:r w:rsidR="007041ED">
        <w:rPr>
          <w:rFonts w:hint="cs"/>
          <w:b w:val="0"/>
          <w:bCs/>
          <w:rtl/>
        </w:rPr>
        <w:t xml:space="preserve">أولاً ) : كتاب الرد على الجهمية وكتاب نقض عثمان بن سعيد على المريسي العنيد : </w:t>
      </w:r>
      <w:r w:rsidR="007041ED">
        <w:rPr>
          <w:rFonts w:hint="cs"/>
          <w:b w:val="0"/>
          <w:rtl/>
        </w:rPr>
        <w:t xml:space="preserve">لعثمان بن سعيد الدارمي(280 هـ)[ انظر ترجمته في سير أعلام النبلاء 13/319] : أما </w:t>
      </w:r>
      <w:r w:rsidR="007041ED">
        <w:rPr>
          <w:rFonts w:hint="cs"/>
          <w:b w:val="0"/>
          <w:bCs/>
          <w:rtl/>
        </w:rPr>
        <w:t>كتاب الجهمية</w:t>
      </w:r>
      <w:r w:rsidR="007041ED">
        <w:rPr>
          <w:rFonts w:hint="cs"/>
          <w:b w:val="0"/>
          <w:rtl/>
        </w:rPr>
        <w:t xml:space="preserve">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w:t>
      </w:r>
      <w:r w:rsidR="007041ED">
        <w:rPr>
          <w:rFonts w:hint="cs"/>
          <w:b w:val="0"/>
          <w:bCs/>
          <w:rtl/>
        </w:rPr>
        <w:t>أما كتابه الآخر [نقض عثمان بن سعيد على المريسي ] فهو مثل سابقه</w:t>
      </w:r>
      <w:r w:rsidR="007041ED">
        <w:rPr>
          <w:rFonts w:hint="cs"/>
          <w:b w:val="0"/>
          <w:rtl/>
        </w:rPr>
        <w:t>،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(وكتاباه من أجل الكتب المصنفة في السنة وأنفعها، وينبغي لكل طالب سنة مراده الوقوف على ما كان عليه الصحابة والتابعون والأئمة أن يقرأ كتابيه. وكان شيخ الإسلام ابن تيمية رحمه الله يوصي بهذين الكتابين أشد الوصية ويعظمهما جداً. وفيهما من تقرير التوحيد والأسماء والصفات بالعقل والنقل ما ليس في غيرهما)[ اجتماع الجيوش 143] ، ومع أن الحافظ الذهبي ينقل عن الدارمي ويثني عليه إلا أنه نبه إلى غلو الدارمي فقال: ( وفي كتابه بحوث عجيبة مع المريسي يبالغ فيها في الإثبات والسكوت عنها أشبه بمنهج السلف في القديم ) [ العلو للعلي الغفار1/ 195]</w:t>
      </w:r>
      <w:r w:rsidR="007041ED">
        <w:rPr>
          <w:rFonts w:hint="cs"/>
          <w:b w:val="0"/>
          <w:vertAlign w:val="superscript"/>
          <w:rtl/>
        </w:rPr>
        <w:t xml:space="preserve"> </w:t>
      </w:r>
      <w:r w:rsidR="007041ED">
        <w:rPr>
          <w:rFonts w:hint="cs"/>
          <w:b w:val="0"/>
          <w:rtl/>
        </w:rPr>
        <w:t xml:space="preserve">، وهذا التنبيه لا يكفي لأننا نحتاج أن نعلم إلى أي مدى وصل الدارمي في الإثبات. ويلاحظ تردد الحافظ الذهبي في الحكم على ما أثبته الدارمي فهو يكتفي بأن ينبه إلى أن السكوت عنه أشبه بمنهج السلف ، فهل يشتبه منهج السلف </w:t>
      </w:r>
      <w:r w:rsidR="007041ED">
        <w:rPr>
          <w:rFonts w:hint="cs"/>
          <w:b w:val="0"/>
          <w:rtl/>
        </w:rPr>
        <w:lastRenderedPageBreak/>
        <w:t xml:space="preserve">بإثبات الثقل والحركة والحد والقرب الحسي وغير ذلك من لوازم الجسم التي أثبتها الدارمي بحيث يعد السكوت عن إثباتها أشبه بمنهجهم؟ ( </w:t>
      </w:r>
      <w:r w:rsidR="007041ED">
        <w:rPr>
          <w:rFonts w:hint="cs"/>
          <w:b w:val="0"/>
          <w:bCs/>
          <w:rtl/>
        </w:rPr>
        <w:t xml:space="preserve">ثانياً ) : كتاب السنة لابن أبي عاصم : </w:t>
      </w:r>
      <w:r w:rsidR="007041ED">
        <w:rPr>
          <w:rFonts w:hint="cs"/>
          <w:b w:val="0"/>
          <w:rtl/>
        </w:rPr>
        <w:t xml:space="preserve">هذا الكتاب لمؤلفه أبي بكر بن أبي عاصم أحمد بن عمرو بن الضحاك بن مخلد الشيباني من أهل البصرة (287هـ) وكان مذهبه القول بالظاهر[انظر ترجمته في سير أعلام النبلاء 13/430]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 </w:t>
      </w:r>
      <w:r w:rsidR="007041ED">
        <w:rPr>
          <w:rFonts w:hint="cs"/>
          <w:b w:val="0"/>
          <w:bCs/>
          <w:rtl/>
        </w:rPr>
        <w:t xml:space="preserve">ثالثاً ) : كتاب السنة المنسوب إلى عبد الله بن الإمام أحمد بن حنبل رحمه الله </w:t>
      </w:r>
      <w:r w:rsidR="007041ED">
        <w:rPr>
          <w:rFonts w:hint="cs"/>
          <w:b w:val="0"/>
          <w:rtl/>
        </w:rPr>
        <w:t>(290هـ ) : وأخذ هذا الكتاب من نسبته إلى ابن الإمام أحمد مكانة كبيرة عند المنتسبين إلى السلف خاصة في العصر الحديث. وسوف نشير إلى مكانته عند المعاصرين في موضعه. وقد قطع محققه بنسبة الكتاب إلى مؤلفه وبذل وسعه في الرد على من نزه الإمام أحمد عن أن يخوض ولده الذي تربى في كنفه في كل ما خاض فيه المؤلف. ولم يأت المحقق بشيء علمي بل اجتهد في كلام خطابي لا يدفع ما ذكره هو نفسه من الاعتراف بوجود مجهولين في طبقتين من طبقات إسناد هذا الكتاب إلى مؤلفه. والذي يبدو لي أن هذا الكتاب من مؤلفات من يسمونه شيخ الإسلام أبا إسماعيل الهروي صاحب المؤلفات المعروفة في ما يسمونه العقيدة السلفية. وهذا الهروي شديد التعصب ربما ركب له إسناداً فرواه عن أبي يعقوب إسحاق بن إبراهيم القراب الهروي [هو  إسحاق بن إبراهيم بن محمد أبو يعقوب القراب السرخسي ثم الهروي. محدث هراة ربما زاد عدد شيوخه على ألف ومائتي نفس وكان زاهدا مقلا من الدنيا. توفي سنة تسع وعشرين وأربعمائة. انظر ترجمته في سير أعلام النبلاء 17/570 وطبقات الشافعية الكبرى 4 /264  ]</w:t>
      </w:r>
      <w:r w:rsidR="007041ED">
        <w:rPr>
          <w:rFonts w:hint="cs"/>
          <w:b w:val="0"/>
          <w:vertAlign w:val="superscript"/>
          <w:rtl/>
        </w:rPr>
        <w:t xml:space="preserve"> </w:t>
      </w:r>
      <w:r w:rsidR="007041ED">
        <w:rPr>
          <w:rFonts w:hint="cs"/>
          <w:b w:val="0"/>
          <w:rtl/>
        </w:rPr>
        <w:t xml:space="preserve">عن شيخ مجهول عن شيخ مجهول عن المؤلف. وأبو إسماعيل الهروي لا يستبعد منه صدور ما في هذا الكتاب منه. كما سوف يتبين في الحديث على مؤلفاته السلفية. أما ابن الإمام أحمد فلا نظن به أن يتعدى على الله وعلى رسوله وعلى الإمام أحمد والإمام أبي حنيقة النعمان. وقد ذكر المحقق في توثيق الكتاب وصحة نسبته إلى المؤلف نقلَ الحنابلة عنه وأخذَهم منه.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كاد الدين ومن كاد الدين فليس من الدين ووثق المحقق رجال سند هذه الرواية[انظر السنة 1/199] وغير ذلك من المثالب التي تقشعر منها الأبدان. عامل الله بعدله واضعها وغفر لمحققها وناشرها. </w:t>
      </w:r>
      <w:r w:rsidR="007041ED">
        <w:rPr>
          <w:rFonts w:hint="cs"/>
          <w:b w:val="0"/>
          <w:rtl/>
        </w:rPr>
        <w:lastRenderedPageBreak/>
        <w:t xml:space="preserve">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وغير ذلك مما لم يغب نكارته ولا ضعف سنده على بعضهم، وسكتوا عن نسبة تصحيحه إلى إمامهم وابن إمامهم. فحاشا لله أن يصحح الإمام أحمد هذه الأخبار فيخفي عليه ضعف سندها وما في متنها من النكارة ومخالفة عقيدة السلف ثم يأتي المحقق ليكشف عن ذلك؟ ( </w:t>
      </w:r>
      <w:r w:rsidR="007041ED">
        <w:rPr>
          <w:rFonts w:hint="cs"/>
          <w:b w:val="0"/>
          <w:bCs/>
          <w:rtl/>
        </w:rPr>
        <w:t>رابعاً ) : كتاب السنة للخلال</w:t>
      </w:r>
      <w:r w:rsidR="007041ED">
        <w:rPr>
          <w:rFonts w:hint="cs"/>
          <w:bCs/>
          <w:rtl/>
          <w:lang w:eastAsia="ar-SA"/>
        </w:rPr>
        <w:t xml:space="preserve"> : </w:t>
      </w:r>
      <w:r w:rsidR="007041ED">
        <w:rPr>
          <w:rFonts w:hint="cs"/>
          <w:b w:val="0"/>
          <w:rtl/>
        </w:rPr>
        <w:t>وهو أبو بكر أحمد بن محمد بن هارون بن يزيد البغدادي الخلال (311هـ) : قال الذهبي: ( أخذ الفقه عن خلق كثير من أصحاب الإمام أحمد .. ورحل إلى فارس وإلى الشام والجزيرة يتطلب فقه الإمام 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سير أعلام النبلاء 14/297 وانظر تاريخ بغداد للخطيب 5/112 وشذرات الذهب لابن العماد 1 /261]</w:t>
      </w:r>
      <w:r w:rsidR="007041ED">
        <w:rPr>
          <w:rFonts w:hint="cs"/>
          <w:b w:val="0"/>
          <w:vertAlign w:val="superscript"/>
          <w:rtl/>
        </w:rPr>
        <w:t xml:space="preserve"> </w:t>
      </w:r>
      <w:r w:rsidR="007041ED">
        <w:rPr>
          <w:rFonts w:hint="cs"/>
          <w:b w:val="0"/>
          <w:bCs/>
          <w:rtl/>
        </w:rPr>
        <w:t>، وفي كتاب السنة</w:t>
      </w:r>
      <w:r w:rsidR="007041ED">
        <w:rPr>
          <w:rFonts w:hint="cs"/>
          <w:b w:val="0"/>
          <w:rtl/>
        </w:rPr>
        <w:t xml:space="preserve"> 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انظر السنة للخلال 244-255] ، وفيه أن الله عز وجل ينادي: يا داود اُدن مني فلا يزال يدنيه حتى يمس بعضه ويقول: كن أمامي فيقول رب ذنبي ذنبي، فيقول الله له كن خلفي خذ بقدمي ، ثم يقول الخلال في آخر كتابه: (وبعد هذا أسعدكم </w:t>
      </w:r>
      <w:r w:rsidR="007041ED">
        <w:rPr>
          <w:rFonts w:hint="cs"/>
          <w:b w:val="0"/>
          <w:rtl/>
        </w:rPr>
        <w:lastRenderedPageBreak/>
        <w:t>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السنة 1/265]</w:t>
      </w:r>
      <w:r w:rsidR="007041ED">
        <w:rPr>
          <w:rFonts w:hint="cs"/>
          <w:b w:val="0"/>
          <w:vertAlign w:val="superscript"/>
          <w:rtl/>
        </w:rPr>
        <w:t xml:space="preserve"> </w:t>
      </w:r>
      <w:r w:rsidR="007041ED">
        <w:rPr>
          <w:rFonts w:hint="cs"/>
          <w:b w:val="0"/>
          <w:rtl/>
        </w:rPr>
        <w:t xml:space="preserve">، ( </w:t>
      </w:r>
      <w:r w:rsidR="007041ED">
        <w:rPr>
          <w:rFonts w:hint="cs"/>
          <w:b w:val="0"/>
          <w:bCs/>
          <w:rtl/>
        </w:rPr>
        <w:t xml:space="preserve">خامساً ) : كتاب التوحيد لا بن خزيمة : </w:t>
      </w:r>
      <w:r w:rsidR="007041ED">
        <w:rPr>
          <w:rFonts w:hint="cs"/>
          <w:b w:val="0"/>
          <w:rtl/>
        </w:rPr>
        <w:t>وهو أبو بكر محمد بن إسحاق بن خزيمة النيسابورى(311هـ)  صاحب الصحيح المشهود له بالفقه والرواية ، ولكن العلماء أخذوا عليه خوضه في الكلام. ولعله تأثر برأس الكرامية فقد نقل ابن السبكي عن الحاكم أنه ذكر في تاريخه محمد بن كرام فقال:(..وقد أثنى عليه فيما بلغني ابن خزيمة واجتمع به غير مرة)[ طبقات الشافعية الكبرى 3/ 304]</w:t>
      </w:r>
      <w:r w:rsidR="007041ED">
        <w:rPr>
          <w:rFonts w:hint="cs"/>
          <w:b w:val="0"/>
          <w:vertAlign w:val="superscript"/>
          <w:rtl/>
        </w:rPr>
        <w:t xml:space="preserve"> </w:t>
      </w:r>
      <w:r w:rsidR="007041ED">
        <w:rPr>
          <w:rFonts w:hint="cs"/>
          <w:b w:val="0"/>
          <w:rtl/>
        </w:rPr>
        <w:t>، وقد لامه بعض المحدثين على الخوض في ما لا يحسنه. فمن ذلك ما أخرجه البيهقي بسنده عن عبد الرحمن بن أبي حاتم الرازي أنه قال: (ما لأبي بكر والكلام ؟ إنما الأولى بنا وبه ألا نتكلم فيما لم نتعلمه..-قال البيهقي - والقصة فيه طويلة وقد رجع محمد بن إسحاق إلى طريقة السلف وتلهف على ما قال والله أعلم)[ الأسماء والصفات 342]</w:t>
      </w:r>
      <w:r w:rsidR="007041ED">
        <w:rPr>
          <w:rFonts w:hint="cs"/>
          <w:b w:val="0"/>
          <w:vertAlign w:val="superscript"/>
          <w:rtl/>
        </w:rPr>
        <w:t xml:space="preserve"> </w:t>
      </w:r>
      <w:r w:rsidR="007041ED">
        <w:rPr>
          <w:rFonts w:hint="cs"/>
          <w:b w:val="0"/>
          <w:rtl/>
        </w:rPr>
        <w:t>، واعترف ابن خزيمة على نفسه بأنه لا يحسن الكلام فقد نقل البيهقي عنه أنه قال: (ما تنكرون على فقيه راوي حديث لا يحسن الكلام)[ المصدر السابق 340]</w:t>
      </w:r>
      <w:r w:rsidR="007041ED">
        <w:rPr>
          <w:rFonts w:hint="cs"/>
          <w:b w:val="0"/>
          <w:vertAlign w:val="superscript"/>
          <w:rtl/>
        </w:rPr>
        <w:t xml:space="preserve"> </w:t>
      </w:r>
      <w:r w:rsidR="007041ED">
        <w:rPr>
          <w:rFonts w:hint="cs"/>
          <w:b w:val="0"/>
          <w:rtl/>
        </w:rPr>
        <w:t xml:space="preserve">، وكتاب التوحيد هو جزء من صحيحه على التحقيق لأنه يحيل في أكثر من موضع على أبواب الصلاة وغيرها من أبواب الصحيح. وفيه باب بعنوان إثبات الأصابع لله عز وجل، وباب في إثبات القدم، ونحو ذلك. ومع أنه اشترط الصحة في ما يذكره إلا أنه لم يلتزم بذلك فأخرج فيه متوناً منكرة وأسانيدَ واهيةً، منها ما جاء في أن الكرسي موضع قدميه، وأن العرش يئط به، وأنه تجلى منه مثل طرف الخنصر، 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 ( </w:t>
      </w:r>
      <w:r w:rsidR="007041ED">
        <w:rPr>
          <w:rFonts w:hint="cs"/>
          <w:b w:val="0"/>
          <w:bCs/>
          <w:rtl/>
        </w:rPr>
        <w:t xml:space="preserve">سادساً ) : كتاب الصفات للدارقطني : </w:t>
      </w:r>
      <w:r w:rsidR="007041ED">
        <w:rPr>
          <w:rFonts w:hint="cs"/>
          <w:b w:val="0"/>
          <w:rtl/>
        </w:rPr>
        <w:t xml:space="preserve">وهو الحافظ أبو الحسن علي بن عمر الذي انتهى إليه علم الأثر والمعرفة بالعلل وأسماء الرجال مع الصدق وصحة الاعتقاد ، وهذا الكتاب تشهد حاله الحديثية على براءة الدارقطني البصير بعلل الحديث ورجاله منه. وإنما يصلح أن يكون من صنيع من رواه عنه. فلا تصح نسبته إلى الدارقطني كما نبه عليه الكوثري [ </w:t>
      </w:r>
      <w:r w:rsidR="007041ED">
        <w:rPr>
          <w:rFonts w:hint="cs"/>
          <w:b w:val="0"/>
          <w:snapToGrid w:val="0"/>
          <w:rtl/>
        </w:rPr>
        <w:t>انظر تبديد الظلام المخيم 206</w:t>
      </w:r>
      <w:r w:rsidR="007041ED">
        <w:rPr>
          <w:rFonts w:hint="cs"/>
          <w:b w:val="0"/>
          <w:rtl/>
        </w:rPr>
        <w:t xml:space="preserve"> ] لأن في سنده إليه </w:t>
      </w:r>
      <w:r w:rsidR="007041ED">
        <w:rPr>
          <w:rFonts w:hint="cs"/>
          <w:b w:val="0"/>
          <w:snapToGrid w:val="0"/>
          <w:rtl/>
        </w:rPr>
        <w:t>أبا العز بن كادش أحمد بن عبيد الله (526هـ) قال الذهبي في ترجمته: (</w:t>
      </w:r>
      <w:r w:rsidR="007041ED">
        <w:rPr>
          <w:rFonts w:hint="cs"/>
          <w:b w:val="0"/>
          <w:rtl/>
        </w:rPr>
        <w:t>أقر بوضع حديث وتاب وأناب)[ ميزان الإعتدال 1/259]</w:t>
      </w:r>
      <w:r w:rsidR="007041ED">
        <w:rPr>
          <w:rFonts w:hint="cs"/>
          <w:b w:val="0"/>
          <w:vertAlign w:val="superscript"/>
          <w:rtl/>
        </w:rPr>
        <w:t xml:space="preserve"> </w:t>
      </w:r>
      <w:r w:rsidR="007041ED">
        <w:rPr>
          <w:rFonts w:hint="cs"/>
          <w:b w:val="0"/>
          <w:rtl/>
        </w:rPr>
        <w:t>،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[تدريب الراوي1/329 وانظر المنهل الروي لبدر الدين بن جماعة  67 ]</w:t>
      </w:r>
      <w:r w:rsidR="007041ED">
        <w:rPr>
          <w:rFonts w:hint="cs"/>
          <w:b w:val="0"/>
          <w:vertAlign w:val="superscript"/>
          <w:rtl/>
        </w:rPr>
        <w:t xml:space="preserve"> </w:t>
      </w:r>
      <w:r w:rsidR="007041ED">
        <w:rPr>
          <w:rFonts w:hint="cs"/>
          <w:b w:val="0"/>
          <w:rtl/>
        </w:rPr>
        <w:t xml:space="preserve">، الثاني: أنه حتى على مذهب من يقبل توبته لا يلزم قبولُ روايته لأنه ضعيف الرواية قبل الكذب وبعده. </w:t>
      </w:r>
      <w:r w:rsidR="007041ED">
        <w:rPr>
          <w:rFonts w:hint="cs"/>
          <w:b w:val="0"/>
          <w:rtl/>
        </w:rPr>
        <w:lastRenderedPageBreak/>
        <w:t>نقل ابن حجر في ترجمته أنه كان كذاباً لا يحتج بمثله وللأئمة فيه مقال[لسان الميزان 1/218وانظر ترجمته في المغني في الضعفاء للذهبي47]</w:t>
      </w:r>
      <w:r w:rsidR="007041ED">
        <w:rPr>
          <w:rFonts w:hint="cs"/>
          <w:b w:val="0"/>
          <w:vertAlign w:val="superscript"/>
          <w:rtl/>
        </w:rPr>
        <w:t xml:space="preserve"> </w:t>
      </w:r>
      <w:r w:rsidR="007041ED">
        <w:rPr>
          <w:rFonts w:hint="cs"/>
          <w:b w:val="0"/>
          <w:rtl/>
        </w:rPr>
        <w:t>، ويرويه ابن كادش عن محمد بن علي أبي طالب العشاري قال الذهبي في ترجمته: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 ميزان الإعتدال6/ 267وانظر ترجمته في لسان الميزان 5/302]</w:t>
      </w:r>
      <w:r w:rsidR="007041ED">
        <w:rPr>
          <w:rFonts w:hint="cs"/>
          <w:b w:val="0"/>
          <w:vertAlign w:val="superscript"/>
          <w:rtl/>
        </w:rPr>
        <w:t xml:space="preserve"> </w:t>
      </w:r>
      <w:r w:rsidR="007041ED">
        <w:rPr>
          <w:rFonts w:hint="cs"/>
          <w:b w:val="0"/>
          <w:rtl/>
        </w:rPr>
        <w:t xml:space="preserve">، وفي هذا الكتاب باب في إثبات القدمين، وفيه أن الكرسي موضع القدمين، وفيه الأطيط وخلق آدم على صورة الرحمن ونحو ذلك ، ( </w:t>
      </w:r>
      <w:r w:rsidR="007041ED">
        <w:rPr>
          <w:rFonts w:hint="cs"/>
          <w:b w:val="0"/>
          <w:bCs/>
          <w:rtl/>
        </w:rPr>
        <w:t xml:space="preserve">سابعاً ) : كتاب التوحيد لابن مندة : </w:t>
      </w:r>
      <w:r w:rsidR="007041ED">
        <w:rPr>
          <w:rFonts w:hint="cs"/>
          <w:b w:val="0"/>
          <w:rtl/>
        </w:rPr>
        <w:t>وهو أبو عبد الله محمد بن إسحاق " ابن مندة " (395هـ)[ انظر ترجمته في سير أعلام النبلاء 17/38]</w:t>
      </w:r>
      <w:r w:rsidR="007041ED">
        <w:rPr>
          <w:rFonts w:hint="cs"/>
          <w:b w:val="0"/>
          <w:vertAlign w:val="superscript"/>
          <w:rtl/>
        </w:rPr>
        <w:t xml:space="preserve"> </w:t>
      </w:r>
      <w:r w:rsidR="007041ED">
        <w:rPr>
          <w:rFonts w:hint="cs"/>
          <w:b w:val="0"/>
          <w:rtl/>
        </w:rPr>
        <w:t xml:space="preserve">وله أيضا كتاب الرد على الجهمية وفيه أن الله يكشف يوم القيامة عن ساقيه، وعزاه إلى البخاري ومسلم، مع أنه ليس في أحدهما [ الرد على الجهمية 1/16 ]وفيه أن الله خلق الملائكة من نور الصدر والذراعين، وأن الكرسي موضع قدمه، ونحو ذلك من الأخبار ، ( </w:t>
      </w:r>
      <w:r w:rsidR="007041ED">
        <w:rPr>
          <w:rFonts w:hint="cs"/>
          <w:b w:val="0"/>
          <w:bCs/>
          <w:rtl/>
        </w:rPr>
        <w:t xml:space="preserve">ثامنا ) : كتاب العرش وما روي فيه : </w:t>
      </w:r>
      <w:r w:rsidR="007041ED">
        <w:rPr>
          <w:rFonts w:hint="cs"/>
          <w:b w:val="0"/>
          <w:rtl/>
        </w:rPr>
        <w:t>لمحمد بن عثمان بن أبي شيبة (297هـ)  وحال الكتاب من حال مؤلفه الذي نقل الذهبي تضعيفه عن الجمهور وتكذيبَه عن عبد الله بن أحمد بن حنبل ، وعن غيره الاتهام بالوضع[ انظر العبر في خبر من غبر 2/ 114 و سير أعلام النبلاء 14/21 وشذرات الذهب لابن العماد 1/226 ]</w:t>
      </w:r>
      <w:r w:rsidR="007041ED">
        <w:rPr>
          <w:rFonts w:hint="cs"/>
          <w:b w:val="0"/>
          <w:vertAlign w:val="superscript"/>
          <w:rtl/>
        </w:rPr>
        <w:t xml:space="preserve"> </w:t>
      </w:r>
      <w:r w:rsidR="007041ED">
        <w:rPr>
          <w:rFonts w:hint="cs"/>
          <w:b w:val="0"/>
          <w:rtl/>
        </w:rPr>
        <w:t xml:space="preserve">،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 ، ( </w:t>
      </w:r>
      <w:r w:rsidR="007041ED">
        <w:rPr>
          <w:rFonts w:hint="cs"/>
          <w:b w:val="0"/>
          <w:bCs/>
          <w:rtl/>
        </w:rPr>
        <w:t xml:space="preserve">تاسعا ) : كتاب الأربعين في دلائل التوحيد لأبي إسماعيل عبد الله بن محمد الهروي ( ت 481 هـ ) : </w:t>
      </w:r>
      <w:r w:rsidR="007041ED">
        <w:rPr>
          <w:rFonts w:hint="cs"/>
          <w:b w:val="0"/>
          <w:rtl/>
        </w:rPr>
        <w:t>والهروي هو الذي كان المجسمة بهراة يلقبونه شيخ الإسلام نكاية بمن سمى به الحافظ أبا عثمان الصابوني، قال ابن السبكي: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وكان شديد التعصب للفرق الحنبلية بحيث كان ينشد على المنبر على ما حكى عنه تلميذه محمد بن طاهر  : " أنا حنبلي ما حييت وإن أمت ... فوصيتي للناس أن يتحنبلوا</w:t>
      </w:r>
      <w:r w:rsidR="007041ED">
        <w:rPr>
          <w:rFonts w:hint="cs"/>
          <w:b w:val="0"/>
          <w:rtl/>
          <w:lang w:eastAsia="ar-SA"/>
        </w:rPr>
        <w:t xml:space="preserve"> " ، </w:t>
      </w:r>
      <w:r w:rsidR="007041ED">
        <w:rPr>
          <w:rFonts w:hint="cs"/>
          <w:b w:val="0"/>
          <w:rtl/>
        </w:rPr>
        <w:t xml:space="preserve">وترك الرواية عن شيخه القاضي أبي بكر الحيري لكونه أشعرياً وكل هذا تعصب </w:t>
      </w:r>
      <w:r w:rsidR="007041ED">
        <w:rPr>
          <w:rFonts w:hint="cs"/>
          <w:b w:val="0"/>
          <w:rtl/>
        </w:rPr>
        <w:lastRenderedPageBreak/>
        <w:t>زائد برأنا الله من الأهواء) [ طبقات الشافعية الكبرى 4/ 272-273]</w:t>
      </w:r>
      <w:r w:rsidR="007041ED">
        <w:rPr>
          <w:rFonts w:hint="cs"/>
          <w:b w:val="0"/>
          <w:vertAlign w:val="superscript"/>
          <w:rtl/>
        </w:rPr>
        <w:t xml:space="preserve"> </w:t>
      </w:r>
      <w:r w:rsidR="007041ED">
        <w:rPr>
          <w:rFonts w:hint="cs"/>
          <w:b w:val="0"/>
          <w:rtl/>
        </w:rPr>
        <w:t>، وفي كتاب الأربعين أن محمداً صلى الله عليه وسلم رأى ربه في صورة شاب أمرد في قدميه خضرة.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الأخبار التي سيكشف عنها البحث ، ومن كتابه ذم الكلام ينقل ابن تيمية تعثر الهروي في الوقيعة بالإمام الأشعري فيقول ابن 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خالية .. وأن قولهم سميع بلا سمع.. بلا نفس ولا شخص ولا صورة، ..فقد شحنت كتاب تكفير الجهمية 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ونفي العيب واليهود أثبتت الصفة وأثبتت العيب وهؤلاء نفوا الصفة كما نفوا العيب .. 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يصلي)[ بيان تلبيس الجهمية 2 /400- 404 وانظر هذه الحكاية في سير أعلام النبلاء 16/ 478]</w:t>
      </w:r>
      <w:r w:rsidR="007041ED">
        <w:rPr>
          <w:rFonts w:hint="cs"/>
          <w:b w:val="0"/>
          <w:vertAlign w:val="superscript"/>
          <w:rtl/>
        </w:rPr>
        <w:t xml:space="preserve"> </w:t>
      </w:r>
      <w:r w:rsidR="007041ED">
        <w:rPr>
          <w:rFonts w:hint="cs"/>
          <w:b w:val="0"/>
          <w:rtl/>
        </w:rPr>
        <w:t xml:space="preserve">،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sidR="007041ED">
        <w:rPr>
          <w:rFonts w:hint="cs"/>
          <w:b w:val="0"/>
          <w:snapToGrid w:val="0"/>
          <w:rtl/>
        </w:rPr>
        <w:t xml:space="preserve">وبما سبق يتبين شيء من حال هذه المصنفات وسوف يكشف في ثنايا البحث عن تفصيل هذا الإجمال. ولكن لا بد أن نبين هنا غلط هؤلاء المصنفين على سبيل الإجمال أيضاً ، [ </w:t>
      </w:r>
      <w:r w:rsidR="007041ED">
        <w:rPr>
          <w:rFonts w:hint="cs"/>
          <w:b w:val="0"/>
          <w:bCs/>
          <w:snapToGrid w:val="0"/>
          <w:rtl/>
        </w:rPr>
        <w:t>غلط هؤلاء المصنفين على وجه الإجمال ] : ( أولاً</w:t>
      </w:r>
      <w:r w:rsidR="007041ED">
        <w:rPr>
          <w:rFonts w:hint="cs"/>
          <w:b w:val="0"/>
          <w:snapToGrid w:val="0"/>
          <w:rtl/>
        </w:rPr>
        <w:t xml:space="preserve"> ) : أنهم جمعوا فيها أخباراً متفرقة فأحدث هذا الجمع في دلالتها تقوية لظاهرها الموهم كما سبق في الكلام على التفويض ، ( </w:t>
      </w:r>
      <w:r w:rsidR="007041ED">
        <w:rPr>
          <w:rFonts w:hint="cs"/>
          <w:b w:val="0"/>
          <w:bCs/>
          <w:snapToGrid w:val="0"/>
          <w:rtl/>
        </w:rPr>
        <w:t>ثانياً</w:t>
      </w:r>
      <w:r w:rsidR="007041ED">
        <w:rPr>
          <w:rFonts w:hint="cs"/>
          <w:b w:val="0"/>
          <w:snapToGrid w:val="0"/>
          <w:rtl/>
        </w:rPr>
        <w:t xml:space="preserve"> ) : أنهم لم يفرقوا فيها بين النصوص التي تتفاوت دلالة وثبوتاً فمثلاً جعلوا قوله تعالى: (الرحمن على العرش استوى) [</w:t>
      </w:r>
      <w:r w:rsidR="007041ED">
        <w:rPr>
          <w:rFonts w:hint="cs"/>
          <w:b w:val="0"/>
          <w:rtl/>
        </w:rPr>
        <w:t xml:space="preserve"> الآية (5) من سورة طه</w:t>
      </w:r>
      <w:r w:rsidR="007041ED">
        <w:rPr>
          <w:rFonts w:hint="cs"/>
          <w:b w:val="0"/>
          <w:snapToGrid w:val="0"/>
          <w:rtl/>
        </w:rPr>
        <w:t xml:space="preserve">] مع الأخبار المنكرة التي تتحدث عن القعود على العرش وأطيط العرش من ثقل الجبار فوقه، </w:t>
      </w:r>
      <w:r w:rsidR="007041ED">
        <w:rPr>
          <w:rFonts w:hint="cs"/>
          <w:b w:val="0"/>
          <w:snapToGrid w:val="0"/>
          <w:rtl/>
        </w:rPr>
        <w:lastRenderedPageBreak/>
        <w:t xml:space="preserve">وجعلوا هذين المتفاوتين من أدلة الاستواء على العرش. وبقية الأمثلة مبسوطة في الشبه السمعية ، ( </w:t>
      </w:r>
      <w:r w:rsidR="007041ED">
        <w:rPr>
          <w:rFonts w:hint="cs"/>
          <w:b w:val="0"/>
          <w:bCs/>
          <w:snapToGrid w:val="0"/>
          <w:rtl/>
        </w:rPr>
        <w:t>ثالثاً</w:t>
      </w:r>
      <w:r w:rsidR="007041ED">
        <w:rPr>
          <w:rFonts w:hint="cs"/>
          <w:b w:val="0"/>
          <w:snapToGrid w:val="0"/>
          <w:rtl/>
        </w:rPr>
        <w:t xml:space="preserve"> ) : أنهم لم يفرقوا بين حديث مرفوع وبين حديث موقوف على صحابي أو تابعي، فأثبتوا بهذا ما أثبتوا بهذا. بل ربما عارضوا ما هو مشهور عن رسول الله صلى الله عليه وسلم بمرويات عن أحد التابعين. ومثال ذلك تفسير المقام المحمود بالإقعاد على العرش. بل لم يفرقوا بين حديث نبوي وخبر إسرائيلي، فربما جعلوا ما لقول الرسول صلى الله عليه وسلم من القدسية والمكانة ثابتاً لقول أهل الكتاب. ومثال ذلك ما ذكروه في الاستلقاء على العرش ووضع إحدى رجليه على الأخرى وغير ذلك مما هو مبسوط في الشبه السمعية ، ( </w:t>
      </w:r>
      <w:r w:rsidR="007041ED">
        <w:rPr>
          <w:rFonts w:hint="cs"/>
          <w:b w:val="0"/>
          <w:bCs/>
          <w:rtl/>
        </w:rPr>
        <w:t>رابعاً</w:t>
      </w:r>
      <w:r w:rsidR="007041ED">
        <w:rPr>
          <w:rFonts w:hint="cs"/>
          <w:b w:val="0"/>
          <w:rtl/>
        </w:rPr>
        <w:t xml:space="preserve"> ) : أنهم لم يفرقوا بين منقول بالتواتر من الكتاب والسنة وخبر لم يصح سنده فأثبتوا بالثاني ما أثبتوه بالأول. وقد سبق بعض الأمثلة لذلك وسيأتي في الشبه السمعية بسط ذلك ، [ </w:t>
      </w:r>
      <w:r w:rsidR="007041ED">
        <w:rPr>
          <w:rFonts w:hint="cs"/>
          <w:b w:val="0"/>
          <w:bCs/>
          <w:rtl/>
        </w:rPr>
        <w:t xml:space="preserve">أمثلة تثبت وقوع الاختلاف والنزاع بين اهل الحديث بسبب الاعتقاد ] : </w:t>
      </w:r>
      <w:r w:rsidR="007041ED">
        <w:rPr>
          <w:rFonts w:hint="cs"/>
          <w:b w:val="0"/>
          <w:rtl/>
        </w:rPr>
        <w:t xml:space="preserve">بعد أن ذكرنا عن أهل الحديث ما يستحيل معه حكاية اتفاقهم على مذهب واحد نؤكد اختلافهم ببعض ما حصل بين الفريقين من النزاع والتنازع. فمن ذلك ما فعله يحيى بن عمار السجزي شيخ أبي إسماعيل الهروي بالحافظ ابن حبان رحمه الله، كما ذكره الذهبي في ترجمة ابن حبان فقال: (قال أبو إسماعيل الأنصاري شيخ الإسلام سألت يحيى بن عمار عن أبي حاتم ابن حبان فقال: رأيته، ونحن أخرجناه  من سجستان كان له علم كثير ولم يكن له كبير دين قدم علينا </w:t>
      </w:r>
      <w:r w:rsidR="007041ED">
        <w:rPr>
          <w:rFonts w:hint="cs"/>
          <w:b w:val="0"/>
          <w:bCs/>
          <w:rtl/>
        </w:rPr>
        <w:t>فأنكر الحد لله فأخرجناه</w:t>
      </w:r>
      <w:r w:rsidR="007041ED">
        <w:rPr>
          <w:rFonts w:hint="cs"/>
          <w:b w:val="0"/>
          <w:rtl/>
        </w:rPr>
        <w:t xml:space="preserve">)[ ميزان الإعتدال 6/99.ومن ظلم هؤلاء الحنابلة وفتنهم ما ذكره المؤرخون في منعهم من الدخول على ابن جرير الطبري، انظر الكامل لابن الأثير 7/9 وسير أعلام النبلاء 14/ 272 وطبقات الشافعية الكبرى 4/34 و3/ 125]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وإن شئت فهناك موقف ثالث متذبذب كالذي ذكره الحافظ الذهبي تعليقاً على قول يحيى بن عمار قال: (قلت: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وقال هو للنافي ساويت ربك بالشيء المعدوم إذ المعدوم لا حد له فمن نزه الله وسكت سلم وتابع السلف)[ ميزان الاعتدال 6/99] ،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وإن كان نفي الحد موجباً لعدم الباري فلا يسع المثبت السكوت على نفيه. أما ما ذكره من لزوم عدمه فهو شبهة من شبه التجسيم سيأتي الجواب عنها ، وبهذا يتبين أن المحدثين </w:t>
      </w:r>
      <w:r w:rsidR="007041ED">
        <w:rPr>
          <w:rFonts w:hint="cs"/>
          <w:b w:val="0"/>
          <w:snapToGrid w:val="0"/>
          <w:rtl/>
        </w:rPr>
        <w:t xml:space="preserve">ليس لهم عقيدة جامعة فيكون عزو عقيدةٍ إلى جماعة </w:t>
      </w:r>
      <w:r w:rsidR="007041ED">
        <w:rPr>
          <w:rFonts w:hint="cs"/>
          <w:b w:val="0"/>
          <w:snapToGrid w:val="0"/>
          <w:rtl/>
        </w:rPr>
        <w:lastRenderedPageBreak/>
        <w:t>الحديت تمويهاً [</w:t>
      </w:r>
      <w:r w:rsidR="007041ED">
        <w:rPr>
          <w:rFonts w:hint="cs"/>
          <w:b w:val="0"/>
          <w:rtl/>
        </w:rPr>
        <w:t>انظر تبديد الظلام المخيم للكوثري 20</w:t>
      </w:r>
      <w:r w:rsidR="007041ED">
        <w:rPr>
          <w:rFonts w:hint="cs"/>
          <w:b w:val="0"/>
          <w:snapToGrid w:val="0"/>
          <w:rtl/>
        </w:rPr>
        <w:t>]</w:t>
      </w:r>
      <w:r w:rsidR="007041ED">
        <w:rPr>
          <w:rFonts w:hint="cs"/>
          <w:b w:val="0"/>
          <w:snapToGrid w:val="0"/>
          <w:vertAlign w:val="superscript"/>
          <w:rtl/>
        </w:rPr>
        <w:t xml:space="preserve"> </w:t>
      </w:r>
      <w:r w:rsidR="007041ED">
        <w:rPr>
          <w:rFonts w:hint="cs"/>
          <w:b w:val="0"/>
          <w:rtl/>
        </w:rPr>
        <w:t>ويتبن أيضا أنه لا يصح قولُ ابن تيمية رحمه الله في المتكلمين: (..ولو اعتصموا بالكتاب والسنة لاتفقوا كما اتفق أهل السنة والحديث فإن أئمة السنة والحديث لم يختلفوا في شيء من أصول دينهم) [ درء التعارض 10/ 306]</w:t>
      </w:r>
      <w:r w:rsidR="007041ED">
        <w:rPr>
          <w:rFonts w:hint="cs"/>
          <w:b w:val="0"/>
          <w:vertAlign w:val="superscript"/>
          <w:rtl/>
        </w:rPr>
        <w:t xml:space="preserve"> </w:t>
      </w:r>
      <w:r w:rsidR="007041ED">
        <w:rPr>
          <w:rFonts w:hint="cs"/>
          <w:b w:val="0"/>
          <w:rtl/>
        </w:rPr>
        <w:t xml:space="preserve">، </w:t>
      </w:r>
    </w:p>
    <w:p w:rsidR="007041ED" w:rsidRDefault="00A61FA3" w:rsidP="000B3501">
      <w:pPr>
        <w:jc w:val="both"/>
        <w:rPr>
          <w:b w:val="0"/>
          <w:rtl/>
        </w:rPr>
      </w:pPr>
      <w:r>
        <w:rPr>
          <w:rFonts w:hint="cs"/>
          <w:b w:val="0"/>
          <w:bCs/>
          <w:rtl/>
        </w:rPr>
        <w:t xml:space="preserve">[  6  ] </w:t>
      </w:r>
      <w:r w:rsidR="007041ED">
        <w:rPr>
          <w:rFonts w:hint="cs"/>
          <w:b w:val="0"/>
          <w:bCs/>
          <w:rtl/>
        </w:rPr>
        <w:t>براءة الإمام أحمد ابن حنبل رحمه الله من انتساب الحشوية إليه</w:t>
      </w:r>
      <w:r w:rsidR="007041ED">
        <w:rPr>
          <w:rFonts w:hint="cs"/>
          <w:b w:val="0"/>
          <w:rtl/>
        </w:rPr>
        <w:t xml:space="preserve"> : اشتهر انتساب الحَشْويّة إلى مذهب أحمد بن حنبل (ت241هـ)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sidR="007041ED">
        <w:rPr>
          <w:rFonts w:hint="cs"/>
          <w:b w:val="0"/>
          <w:bCs/>
          <w:snapToGrid w:val="0"/>
          <w:rtl/>
        </w:rPr>
        <w:t xml:space="preserve">ورأيت من أصحابنا من تكلم في الأصول بما لا يصلح </w:t>
      </w:r>
      <w:r w:rsidR="007041ED">
        <w:rPr>
          <w:rFonts w:hint="cs"/>
          <w:b w:val="0"/>
          <w:snapToGrid w:val="0"/>
          <w:rtl/>
        </w:rPr>
        <w:t>، وانتدب للتصنيف ثلاثة: أبو عبد الله بن حامد وصاحبه القاضي</w:t>
      </w:r>
      <w:r w:rsidR="007041ED">
        <w:rPr>
          <w:rFonts w:hint="cs"/>
          <w:b w:val="0"/>
          <w:snapToGrid w:val="0"/>
          <w:vertAlign w:val="superscript"/>
          <w:rtl/>
        </w:rPr>
        <w:t xml:space="preserve"> </w:t>
      </w:r>
      <w:r w:rsidR="007041ED">
        <w:rPr>
          <w:rFonts w:hint="cs"/>
          <w:b w:val="0"/>
          <w:snapToGrid w:val="0"/>
          <w:rtl/>
        </w:rPr>
        <w:t xml:space="preserve">وابن الزاغوني </w:t>
      </w:r>
      <w:r w:rsidR="007041ED">
        <w:rPr>
          <w:rFonts w:hint="cs"/>
          <w:b w:val="0"/>
          <w:bCs/>
          <w:snapToGrid w:val="0"/>
          <w:rtl/>
        </w:rPr>
        <w:t>فصنفوا كتباً شانوا بها المذهب ورأيتهم قد نزلوا إلى مرتبة العوام، فحملوا الصفات على مقتضى الحس. فسمعوا أن الله تعالى خلق آدم على صورته، فأثبتوا له صورة ووجهاً زائداً على الذات،</w:t>
      </w:r>
      <w:r w:rsidR="007041ED">
        <w:rPr>
          <w:rFonts w:hint="cs"/>
          <w:b w:val="0"/>
          <w:snapToGrid w:val="0"/>
          <w:rtl/>
        </w:rPr>
        <w:t xml:space="preserve"> وعينين وفماً ولهواتٍ وأضراساً .. ويدين وأصابعَ وكفاً وخنصراً وإبهاماً وصدراً وفخذاً وساقين ورجلين. وقالوا: ما سمعنا بذكر الرأس. وقالوا : يجوز أن يُمس وَيمس، ويدني العبد من ذاته. وقال بعضهم: ويتنفس. ثم يرضون العوام بقولهم: لا كما يعقل  ثم </w:t>
      </w:r>
      <w:r w:rsidR="007041ED">
        <w:rPr>
          <w:rFonts w:hint="cs"/>
          <w:b w:val="0"/>
          <w:bCs/>
          <w:snapToGrid w:val="0"/>
          <w:rtl/>
        </w:rPr>
        <w:t>يتحرجون من التشبيه ويأنفون من إضافته إليهم ويقولون : نحن أهل السنة، وكلامهم صريح في التشبيه</w:t>
      </w:r>
      <w:r w:rsidR="007041ED">
        <w:rPr>
          <w:rFonts w:hint="cs"/>
          <w:b w:val="0"/>
          <w:snapToGrid w:val="0"/>
          <w:rtl/>
        </w:rPr>
        <w:t xml:space="preserve">. وقد تبعهم خلق من العوام. فقد نصحت التابع والمتبوع فقلت لهم: </w:t>
      </w:r>
      <w:r w:rsidR="007041ED">
        <w:rPr>
          <w:rFonts w:hint="cs"/>
          <w:b w:val="0"/>
          <w:bCs/>
          <w:snapToGrid w:val="0"/>
          <w:rtl/>
        </w:rPr>
        <w:t>يا أصحابنا أنتم أصحاب نقل وإمامكم الاكبر أحمد بن حنبل يقول وهو تحت السياط:" كيف أقول ما لم يقل". فإياكم أن تبتدعوا في مذهبه ما ليس منه</w:t>
      </w:r>
      <w:r w:rsidR="007041ED">
        <w:rPr>
          <w:rFonts w:hint="cs"/>
          <w:b w:val="0"/>
          <w:snapToGrid w:val="0"/>
          <w:rtl/>
        </w:rPr>
        <w:t xml:space="preserve"> ، فلو أنكم قلتم: نقرأ الأحاديث ونسكت ما أنكر عليكم أحد، إنما حمْلكم إياها على الظاهر قبيح، </w:t>
      </w:r>
      <w:r w:rsidR="007041ED">
        <w:rPr>
          <w:rFonts w:hint="cs"/>
          <w:b w:val="0"/>
          <w:bCs/>
          <w:snapToGrid w:val="0"/>
          <w:rtl/>
        </w:rPr>
        <w:t>فلا تدخلوا في مذهب هذا الرجل الصالح السلفي ما ليس منه. ولقد كسيتم هذا المذهب شيناً قبيحاً حتى صار لا يقال حنبلي إلا مجسم</w:t>
      </w:r>
      <w:r w:rsidR="007041ED">
        <w:rPr>
          <w:rFonts w:hint="cs"/>
          <w:b w:val="0"/>
          <w:snapToGrid w:val="0"/>
          <w:rtl/>
        </w:rPr>
        <w:t>..) [</w:t>
      </w:r>
      <w:r w:rsidR="007041ED">
        <w:rPr>
          <w:rFonts w:hint="cs"/>
          <w:b w:val="0"/>
          <w:rtl/>
        </w:rPr>
        <w:t xml:space="preserve"> </w:t>
      </w:r>
      <w:r w:rsidR="007041ED">
        <w:rPr>
          <w:rFonts w:hint="cs"/>
          <w:b w:val="0"/>
          <w:snapToGrid w:val="0"/>
          <w:rtl/>
        </w:rPr>
        <w:t>دفع شبه التشبيه لابن الجوزي 30-33 ]</w:t>
      </w:r>
      <w:r w:rsidR="007041ED">
        <w:rPr>
          <w:rFonts w:hint="cs"/>
          <w:b w:val="0"/>
          <w:snapToGrid w:val="0"/>
          <w:vertAlign w:val="superscript"/>
          <w:rtl/>
        </w:rPr>
        <w:t xml:space="preserve"> </w:t>
      </w:r>
      <w:r w:rsidR="007041ED">
        <w:rPr>
          <w:rFonts w:hint="cs"/>
          <w:b w:val="0"/>
          <w:snapToGrid w:val="0"/>
          <w:rtl/>
        </w:rPr>
        <w:t>،</w:t>
      </w:r>
      <w:r w:rsidR="007041ED">
        <w:rPr>
          <w:rFonts w:hint="cs"/>
          <w:b w:val="0"/>
          <w:rtl/>
        </w:rPr>
        <w:t xml:space="preserve"> </w:t>
      </w:r>
      <w:r w:rsidR="007041ED">
        <w:rPr>
          <w:rFonts w:hint="cs"/>
          <w:b w:val="0"/>
          <w:bCs/>
          <w:rtl/>
        </w:rPr>
        <w:t>وقال العفيف اليافعي</w:t>
      </w:r>
      <w:r w:rsidR="007041ED">
        <w:rPr>
          <w:rFonts w:hint="cs"/>
          <w:b w:val="0"/>
          <w:rtl/>
        </w:rPr>
        <w:t xml:space="preserve"> في كتاب (مَرْهَم العلل المُعْضلة في دفع الشبه والردّ على المعتزلة) في الجزء الثالث منه : ومتأخّرو الحنابلة غَلَوا في دينهم غُلُوّاً فاحشاً ، وتَسَفّهُوا سَفَهاً عظيماً ، وجَسَّموا تجسيماً قبيحاً ، وشبّهوا الله بخلقه تشبيهاً شنيعاً ، وجعلوا له من عباده أمثالاً كثيرةً ، </w:t>
      </w:r>
      <w:r w:rsidR="007041ED">
        <w:rPr>
          <w:rFonts w:hint="cs"/>
          <w:b w:val="0"/>
          <w:bCs/>
          <w:rtl/>
        </w:rPr>
        <w:t>حتّى قال أبو بكر بن العربي</w:t>
      </w:r>
      <w:r w:rsidR="007041ED">
        <w:rPr>
          <w:rFonts w:hint="cs"/>
          <w:b w:val="0"/>
          <w:rtl/>
        </w:rPr>
        <w:t xml:space="preserve"> في (العواصم)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قبيحٌ ، واستهزاءٌ بالله تعالى شنيعٌ ، وقائله جاهلٌ به تعالى لا يُقْتدى به ولا يُلتفتُ إليه ولا مُتّبِعٌ </w:t>
      </w:r>
      <w:r w:rsidR="007041ED">
        <w:rPr>
          <w:rFonts w:hint="cs"/>
          <w:b w:val="0"/>
          <w:rtl/>
        </w:rPr>
        <w:lastRenderedPageBreak/>
        <w:t xml:space="preserve">لامامه الذي ينتسبُ إليه" أهـ [نقله عنه السبكي في السيف الصقيل (ص130) ]  ، وقال العلّامة الكوثري : وبعض الحنابلة على مسلك السَلَف في التفويض ، و بعضهم انحاز إلى المعتزلة ، وكان غالبُهم ـ على تعاقُب القُرُون ـ 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(حرّان) بعد نكبة بغداد ، حطَّوا رحلَهم بالشام ، ونَبَغَ من بينهم رجلٌ . . . فإذا هو يجري على خُطّةٍ مدبّرةٍ في إحلال المذهب الحشوي تحت ستار مذهب السَلَف ، محلّ مذهب أهل السنّة " أهـ [مقدّمة تبيين كذب المفتري (ص17)  ] ، وقال الشيخ الكوثري : بعنوان : محاولة ابن تَيْمِيَّة بعث الحَشْويّة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(ص6) ] ، </w:t>
      </w:r>
      <w:r w:rsidR="007041ED">
        <w:rPr>
          <w:rFonts w:hint="cs"/>
          <w:b w:val="0"/>
          <w:bCs/>
          <w:rtl/>
        </w:rPr>
        <w:t xml:space="preserve">قال الدكتور صهيب السقار في كتابه التجسيم في الفكر الإسلامي - تحت عنوان التجسيم في فكر الحنابلة </w:t>
      </w:r>
      <w:r w:rsidR="007041ED">
        <w:rPr>
          <w:rFonts w:hint="cs"/>
          <w:b w:val="0"/>
          <w:rtl/>
        </w:rPr>
        <w:t xml:space="preserve">-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w:t>
      </w:r>
      <w:r w:rsidR="007041ED">
        <w:rPr>
          <w:rFonts w:hint="cs"/>
          <w:b w:val="0"/>
          <w:snapToGrid w:val="0"/>
          <w:rtl/>
        </w:rPr>
        <w:t xml:space="preserve">اعلم وفقك الله تعالى أني لما تتبعت مذهب الإمام أحمد رحمه الله تعالى رأيته رجلا كبير القدر في العلوم، قد بالغ رحمة الله عليه في النظر في علوم الفقه ومذاهب القدماء، حتى لا تأتي مسألة إلا وله فيها نص أو تنبيه إلا أنه على طريق السلف، </w:t>
      </w:r>
      <w:r w:rsidR="007041ED">
        <w:rPr>
          <w:rFonts w:hint="cs"/>
          <w:b w:val="0"/>
          <w:bCs/>
          <w:snapToGrid w:val="0"/>
          <w:rtl/>
        </w:rPr>
        <w:t>فلم يصنف إلا المنقول</w:t>
      </w:r>
      <w:r w:rsidR="007041ED">
        <w:rPr>
          <w:rFonts w:hint="cs"/>
          <w:b w:val="0"/>
          <w:snapToGrid w:val="0"/>
          <w:rtl/>
        </w:rPr>
        <w:t>، فرأيت مذهبه خالياً من التصانيف التي كثر جنسها عند الخصوم …</w:t>
      </w:r>
      <w:r w:rsidR="007041ED">
        <w:rPr>
          <w:rFonts w:hint="cs"/>
          <w:b w:val="0"/>
          <w:bCs/>
          <w:snapToGrid w:val="0"/>
          <w:rtl/>
        </w:rPr>
        <w:t>ورأيت من أصحابنا من تكلم في الأصول بما لا يصلح</w:t>
      </w:r>
      <w:r w:rsidR="007041ED">
        <w:rPr>
          <w:rFonts w:hint="cs"/>
          <w:b w:val="0"/>
          <w:snapToGrid w:val="0"/>
          <w:rtl/>
        </w:rPr>
        <w:t>، وانتدب للتصنيف ثلاثة: أبو عبد الله بن حامد وصاحبه القاضي[</w:t>
      </w:r>
      <w:r w:rsidR="007041ED">
        <w:rPr>
          <w:rFonts w:hint="cs"/>
          <w:b w:val="0"/>
          <w:rtl/>
        </w:rPr>
        <w:t xml:space="preserve">وهذا الكتاب كثر الكلام فيه وفي مؤلفه القاضي أبو يعلى محمد بن الحسين الفراء (458هـ)   وفي سير أعلام النبلاء 18/ 90 أشار الذهبي إلى ما </w:t>
      </w:r>
      <w:r w:rsidR="007041ED">
        <w:rPr>
          <w:rFonts w:hint="cs"/>
          <w:b w:val="0"/>
          <w:rtl/>
        </w:rPr>
        <w:lastRenderedPageBreak/>
        <w:t>يقتضي رجوع أبي يعلى عنه بعد ما قام عليه العلماء لتأليفه هذا الكتاب ووصل الأمر إلى الخليفة القادر بالله العباسي وقال أبو يعلى على الملأ: (القرآن كلام الله وأخبار الصفات تمر كما جاءت)</w:t>
      </w:r>
      <w:r w:rsidR="007041ED">
        <w:rPr>
          <w:rFonts w:hint="cs"/>
          <w:b w:val="0"/>
          <w:snapToGrid w:val="0"/>
          <w:rtl/>
        </w:rPr>
        <w:t>]</w:t>
      </w:r>
      <w:r w:rsidR="007041ED">
        <w:rPr>
          <w:rFonts w:hint="cs"/>
          <w:b w:val="0"/>
          <w:snapToGrid w:val="0"/>
          <w:vertAlign w:val="superscript"/>
          <w:rtl/>
        </w:rPr>
        <w:t xml:space="preserve"> </w:t>
      </w:r>
      <w:r w:rsidR="007041ED">
        <w:rPr>
          <w:rFonts w:hint="cs"/>
          <w:b w:val="0"/>
          <w:snapToGrid w:val="0"/>
          <w:rtl/>
        </w:rPr>
        <w:t xml:space="preserve">وابن الزاغوني </w:t>
      </w:r>
      <w:r w:rsidR="007041ED">
        <w:rPr>
          <w:rFonts w:hint="cs"/>
          <w:b w:val="0"/>
          <w:bCs/>
          <w:snapToGrid w:val="0"/>
          <w:rtl/>
        </w:rPr>
        <w:t>فصنفوا كتباً شانوا بها المذهب ورأيتهم قد نزلوا إلى مرتبة العوام، فحملوا الصفات على مقتضى الحس. فسمعوا أن الله تعالى خلق آدم على صورته، فأثبتوا له صورة ووجهاً زائداً على الذات،</w:t>
      </w:r>
      <w:r w:rsidR="007041ED">
        <w:rPr>
          <w:rFonts w:hint="cs"/>
          <w:b w:val="0"/>
          <w:snapToGrid w:val="0"/>
          <w:rtl/>
        </w:rPr>
        <w:t xml:space="preserve"> وعينين وفماً ولهواتٍ وأضراساً .. ويدين وأصابعَ وكفاً وخنصراً وإبهاماً وصدراً وفخذاً وساقين ورجلين. وقالوا: ما سمعنا بذكر الرأس. وقالوا: يجوز أن يُمس وَيمس، ويدني العبد من ذاته. وقال بعضهم: ويتنفس. ثم يرضون العوام بقولهم: لا كما يعقل…ثم </w:t>
      </w:r>
      <w:r w:rsidR="007041ED">
        <w:rPr>
          <w:rFonts w:hint="cs"/>
          <w:b w:val="0"/>
          <w:bCs/>
          <w:snapToGrid w:val="0"/>
          <w:rtl/>
        </w:rPr>
        <w:t>يتحرجون من التشبيه ويأنفون من إضافته إليهم ويقولون: نحن أهل السنة، وكلامهم صريح في التشبيه</w:t>
      </w:r>
      <w:r w:rsidR="007041ED">
        <w:rPr>
          <w:rFonts w:hint="cs"/>
          <w:b w:val="0"/>
          <w:snapToGrid w:val="0"/>
          <w:rtl/>
        </w:rPr>
        <w:t xml:space="preserve">. وقد تبعهم خلق من العوام. فقد نصحت التابع والمتبوع فقلت لهم: </w:t>
      </w:r>
      <w:r w:rsidR="007041ED">
        <w:rPr>
          <w:rFonts w:hint="cs"/>
          <w:b w:val="0"/>
          <w:bCs/>
          <w:snapToGrid w:val="0"/>
          <w:rtl/>
        </w:rPr>
        <w:t>يا أصحابنا أنتم أصحاب نقل وإمامكم الاكبر أحمد بن حنبل يقول وهو تحت السياط:" كيف أقول ما لم يقل". فإياكم أن تبتدعوا في مذهبه ما ليس منه</w:t>
      </w:r>
      <w:r w:rsidR="007041ED">
        <w:rPr>
          <w:rFonts w:hint="cs"/>
          <w:b w:val="0"/>
          <w:snapToGrid w:val="0"/>
          <w:rtl/>
        </w:rPr>
        <w:t xml:space="preserve">... فلو أنكم قلتم: نقرأ الأحاديث ونسكت ما أنكر عليكم أحد، إنما حمْلكم إياها على الظاهر قبيح، </w:t>
      </w:r>
      <w:r w:rsidR="007041ED">
        <w:rPr>
          <w:rFonts w:hint="cs"/>
          <w:b w:val="0"/>
          <w:bCs/>
          <w:snapToGrid w:val="0"/>
          <w:rtl/>
        </w:rPr>
        <w:t>فلا تدخلوا في مذهب هذا الرجل الصالح السلفي ما ليس منه. ولقد كسيتم هذا المذهب شيناً قبيحاً حتى صار لا يقال حنبلي إلا مجسم</w:t>
      </w:r>
      <w:r w:rsidR="007041ED">
        <w:rPr>
          <w:rFonts w:hint="cs"/>
          <w:b w:val="0"/>
          <w:snapToGrid w:val="0"/>
          <w:rtl/>
        </w:rPr>
        <w:t>..)[ دفع شبه التشبيه لابن الجوزي 30-33]</w:t>
      </w:r>
      <w:r w:rsidR="007041ED">
        <w:rPr>
          <w:rFonts w:hint="cs"/>
          <w:b w:val="0"/>
          <w:snapToGrid w:val="0"/>
          <w:vertAlign w:val="superscript"/>
          <w:rtl/>
        </w:rPr>
        <w:t xml:space="preserve"> </w:t>
      </w:r>
      <w:r w:rsidR="007041ED">
        <w:rPr>
          <w:rFonts w:hint="cs"/>
          <w:b w:val="0"/>
          <w:snapToGrid w:val="0"/>
          <w:rtl/>
        </w:rPr>
        <w:t>،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w:t>
      </w:r>
      <w:r w:rsidR="007041ED">
        <w:rPr>
          <w:rFonts w:hint="cs"/>
          <w:b w:val="0"/>
          <w:rtl/>
        </w:rPr>
        <w:t>هو رزق الله بن  عبد الوهاب بن عبد العزيز الإمام أبو محمد التميمي (488هـ) وانظر شذرات الذهب لابن العماد الحنبلي 2/384 قال ابن الجوزي في المنتظم 9/89 (قال إبن عقيل كان سيد الجماعة من أصحاب أحمد  بيتا ورياسة وحشمة أبو محمد التميمي وكان أحلى الناس عبارة في النظر وأجراهم قلما في الفتيا وأحسنهم وعظا) وقال الذهبي في العبر في خبر من غبر 3/ 322(..الفقيه الواعظ شيخ الحنابلة قرأ القرآن على أبي الحسن الحمامي وتقدم في الفقه والتفسير والأصول والعربية واللغة.. وكان كبير بغداد وجليلها وكان يقول كل الطوائف تدعيني).وانظر شذرات الذهب لابن العماد الحنبلي 2/384</w:t>
      </w:r>
      <w:r w:rsidR="007041ED">
        <w:rPr>
          <w:rFonts w:hint="cs"/>
          <w:b w:val="0"/>
          <w:snapToGrid w:val="0"/>
          <w:rtl/>
        </w:rPr>
        <w:t>]</w:t>
      </w:r>
      <w:r w:rsidR="007041ED">
        <w:rPr>
          <w:rFonts w:hint="cs"/>
          <w:b w:val="0"/>
          <w:snapToGrid w:val="0"/>
          <w:vertAlign w:val="superscript"/>
          <w:rtl/>
        </w:rPr>
        <w:t xml:space="preserve"> </w:t>
      </w:r>
      <w:r w:rsidR="007041ED">
        <w:rPr>
          <w:rFonts w:hint="cs"/>
          <w:b w:val="0"/>
          <w:snapToGrid w:val="0"/>
          <w:rtl/>
        </w:rPr>
        <w:t xml:space="preserve"> فقال في حق القاضي أبي يعلى وكتابه إبطال التأويلات: (</w:t>
      </w:r>
      <w:r w:rsidR="007041ED">
        <w:rPr>
          <w:rFonts w:hint="cs"/>
          <w:b w:val="0"/>
          <w:bCs/>
          <w:rtl/>
        </w:rPr>
        <w:t>لقد خري أبو يعلى الفراء على الحنابلة خرية لا يغسلها الماء</w:t>
      </w:r>
      <w:r w:rsidR="007041ED">
        <w:rPr>
          <w:rFonts w:hint="cs"/>
          <w:b w:val="0"/>
          <w:snapToGrid w:val="0"/>
          <w:rtl/>
        </w:rPr>
        <w:t>)[</w:t>
      </w:r>
      <w:r w:rsidR="007041ED">
        <w:rPr>
          <w:rFonts w:hint="cs"/>
          <w:b w:val="0"/>
          <w:rtl/>
        </w:rPr>
        <w:t xml:space="preserve"> انظر الكامل لابن الأثير 8/378 </w:t>
      </w:r>
      <w:r w:rsidR="007041ED">
        <w:rPr>
          <w:rFonts w:hint="cs"/>
          <w:b w:val="0"/>
          <w:snapToGrid w:val="0"/>
          <w:rtl/>
        </w:rPr>
        <w:t>وتبديد الظلام المخيم للكوثري مع  السيف الصقيل للسبكي 148]</w:t>
      </w:r>
      <w:r w:rsidR="007041ED">
        <w:rPr>
          <w:rFonts w:hint="cs"/>
          <w:b w:val="0"/>
          <w:snapToGrid w:val="0"/>
          <w:vertAlign w:val="superscript"/>
          <w:rtl/>
        </w:rPr>
        <w:t xml:space="preserve"> </w:t>
      </w:r>
      <w:r w:rsidR="007041ED">
        <w:rPr>
          <w:rFonts w:hint="cs"/>
          <w:b w:val="0"/>
          <w:snapToGrid w:val="0"/>
          <w:rtl/>
        </w:rPr>
        <w:t xml:space="preserve">، </w:t>
      </w:r>
      <w:r w:rsidR="007041ED">
        <w:rPr>
          <w:rFonts w:hint="cs"/>
          <w:b w:val="0"/>
          <w:rtl/>
        </w:rPr>
        <w:t xml:space="preserve">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فإذا وقفت على ما في إبطال التأويلات من إثبات الأضراس واللهوات والفخذ والساعد والساق والأبعاض ورؤيته على </w:t>
      </w:r>
      <w:r w:rsidR="007041ED">
        <w:rPr>
          <w:rFonts w:hint="cs"/>
          <w:b w:val="0"/>
          <w:rtl/>
        </w:rPr>
        <w:lastRenderedPageBreak/>
        <w:t>صورة شاب أمرد ونحو ذلك مما هو مبسوط في موضعه علمت أن التميمي رحمه الله لم يغادر وقاره إلا لأمر لو سكت عنه لما بقي معه شيء من وقار ولا حشمة. وكان الغرض من هذه اللفظة لفت الأنظار إلى براءة المذهب مما نسب إليه بسبب الغالين فيه ، ولكن بعض المعاصرين وقع في ما خاف منه أكابر الحنابلة على مذهبهم. من ذلك أن السقاف إذا حكى قولاً من الأقوال المنكرة ينسبه إلى مذهب الحنابلة والمجسمة [انظر العلو للذهبي بتحقيق حسن السقاف 531]</w:t>
      </w:r>
      <w:r w:rsidR="007041ED">
        <w:rPr>
          <w:rFonts w:hint="cs"/>
          <w:b w:val="0"/>
          <w:vertAlign w:val="superscript"/>
          <w:rtl/>
        </w:rPr>
        <w:t xml:space="preserve">  </w:t>
      </w:r>
      <w:r w:rsidR="007041ED">
        <w:rPr>
          <w:rFonts w:hint="cs"/>
          <w:b w:val="0"/>
          <w:rtl/>
        </w:rPr>
        <w:t>بل يتطاول على الإمام أحمد فيقول تعليقاً على قول وقف هو نفسه على عدم صحته إلى أبي ثور: (</w:t>
      </w:r>
      <w:r w:rsidR="007041ED">
        <w:rPr>
          <w:rFonts w:hint="cs"/>
          <w:b w:val="0"/>
          <w:bCs/>
          <w:rtl/>
        </w:rPr>
        <w:t>وكل هذه الخرافات أتى بها أبو ثور من أحمد بن حنبل</w:t>
      </w:r>
      <w:r w:rsidR="007041ED">
        <w:rPr>
          <w:rFonts w:hint="cs"/>
          <w:b w:val="0"/>
          <w:rtl/>
        </w:rPr>
        <w:t xml:space="preserve">، على أنه بعد هذا الولاء لأحمد رجع أحمد فقال إنه جهمي..)[ انظر تعليقه على العلو للذهبي 468] بل انساقت نفسه إلى التطاول على الأشاعرة أيضاً إذا ذكروا مع الحنابلة فيتحدث عن الإمام الباقلاني الذي لفت نظرَه في ترجمته أنه كان موالفاً لكبار الحنابلة فقال: (ذكر الذهبي في ترجمته " أمَر شيخ الحنابلة أبو الفضل التميمي منادياً يقول بين يدي جنازته هذا ناصر السنة والدين والذاب عن الشريعة " فهذا أمر عجب عجاب </w:t>
      </w:r>
      <w:r w:rsidR="007041ED">
        <w:rPr>
          <w:rFonts w:hint="cs"/>
          <w:b w:val="0"/>
          <w:bCs/>
          <w:rtl/>
        </w:rPr>
        <w:t>مع ما عُرف به الحنابلة من معاداتهم للأشعرية وشدة بغضهم له</w:t>
      </w:r>
      <w:r w:rsidR="007041ED">
        <w:rPr>
          <w:rFonts w:hint="cs"/>
          <w:b w:val="0"/>
          <w:rtl/>
        </w:rPr>
        <w:t>، وقال الذهبي في ترجمة شيخ الحنابلة التميمي في السير أيضا " كان صديقاً للقاضي أبي بكر الباقلاني ومواداً له ". وفي كتاب تبين كذب المفتري لابن عساكر بيان أكثر من هذا عن الصداقة)[ العلو بتحقيقه 539]</w:t>
      </w:r>
      <w:r w:rsidR="007041ED">
        <w:rPr>
          <w:rFonts w:hint="cs"/>
          <w:b w:val="0"/>
          <w:vertAlign w:val="superscript"/>
          <w:rtl/>
        </w:rPr>
        <w:t xml:space="preserve"> </w:t>
      </w:r>
      <w:r w:rsidR="007041ED">
        <w:rPr>
          <w:rFonts w:hint="cs"/>
          <w:b w:val="0"/>
          <w:rtl/>
        </w:rPr>
        <w:t>وذكر الباقلاني في غير هذا الموضع فرماه بالتجسيم صراحة[انظر المصدر السابق 519]</w:t>
      </w:r>
      <w:r w:rsidR="007041ED">
        <w:rPr>
          <w:rFonts w:hint="cs"/>
          <w:b w:val="0"/>
          <w:vertAlign w:val="superscript"/>
          <w:rtl/>
        </w:rPr>
        <w:t xml:space="preserve"> </w:t>
      </w:r>
      <w:r w:rsidR="007041ED">
        <w:rPr>
          <w:rFonts w:hint="cs"/>
          <w:b w:val="0"/>
          <w:rtl/>
        </w:rPr>
        <w:t xml:space="preserve">ولم يوفر حتى الإمام الأشعري فيقول تعليقاً على اختلاف ذكره في سنة وفاته: (فلو كان الأشعري حقاً وصدقاً كما يقولون له مذهب وأتباع معروفون لضبط يوم موته بالساعة فضلاً عن اليوم والشهر والسنة فلا أدري لم وقع كل هذا؟ وكل هذا يضع علامات استفهام على الأشعري ومصنفاته وحقيقته. والله أعلم بحقيقة الحال) [ انظر المصدر السابق511 –512. </w:t>
      </w:r>
      <w:r w:rsidR="007041ED">
        <w:rPr>
          <w:rFonts w:hint="cs"/>
          <w:b w:val="0"/>
          <w:snapToGrid w:val="0"/>
          <w:rtl/>
        </w:rPr>
        <w:t xml:space="preserve">وما ذكره السقاف من الغمز وما وضعه من الاستفهام شيء طغت به نفسه. وأنت ترى أثر ذلك في تصغير حجم الخط عند اسم مخالفه، وفي الاستخفاف به كقوله عن ابن تيمية: (الشيخ الحراني بتشديد الراء مع ترقيقها). ولو أن المحدث الكوثري كان حياً فبلغه غمزه الإمام أحمد بن حنبل ورميه للباقلاني بالتجسيم لأخذه به </w:t>
      </w:r>
      <w:r w:rsidR="007041ED">
        <w:rPr>
          <w:rFonts w:hint="cs"/>
          <w:b w:val="0"/>
          <w:rtl/>
        </w:rPr>
        <w:t>ونسأل الله عز وجل أن يبصرنا وإياه بعيوبنا]</w:t>
      </w:r>
      <w:r w:rsidR="007041ED">
        <w:rPr>
          <w:rFonts w:hint="cs"/>
          <w:b w:val="0"/>
          <w:vertAlign w:val="superscript"/>
          <w:rtl/>
        </w:rPr>
        <w:t xml:space="preserve"> </w:t>
      </w:r>
      <w:r w:rsidR="007041ED">
        <w:rPr>
          <w:rFonts w:hint="cs"/>
          <w:b w:val="0"/>
          <w:rtl/>
        </w:rPr>
        <w:t xml:space="preserve">، والذي دعانا إلى ذكر هذا الكلام هو بيان ما آل إليه الوهم في خلط مذهب الحنابلة وإمامهم بمذهب بعض الغلاة منهم. ولا يخفي أن المتقدمين والمقدمين من أصحاب أحمد كلهم على مذهبه في التنزيه لا خلاف بينهم وبين الحنابلة في ذلك، </w:t>
      </w:r>
      <w:r w:rsidR="007041ED">
        <w:rPr>
          <w:rFonts w:hint="cs"/>
          <w:b w:val="0"/>
          <w:snapToGrid w:val="0"/>
          <w:rtl/>
        </w:rPr>
        <w:t>يقول ابن الجوزي في الكتاب الذي يحققه السقاف: (</w:t>
      </w:r>
      <w:r w:rsidR="007041ED">
        <w:rPr>
          <w:rFonts w:hint="cs"/>
          <w:b w:val="0"/>
          <w:bCs/>
          <w:snapToGrid w:val="0"/>
          <w:rtl/>
        </w:rPr>
        <w:t xml:space="preserve">وكان الإمام أحمد يقول: أمِرُّوا الأحاديث كما جاءت، وعلى هذا كبار أصحابه كإبراهيم الحربي، ومن كبار أصحابنا أبو الحسن التميمي، وأبو محمد رزق الله بن عبد الوهاب  وأبو الوفاء ابن عقيل </w:t>
      </w:r>
      <w:r w:rsidR="007041ED">
        <w:rPr>
          <w:rFonts w:hint="cs"/>
          <w:b w:val="0"/>
          <w:snapToGrid w:val="0"/>
          <w:rtl/>
        </w:rPr>
        <w:t>) [</w:t>
      </w:r>
      <w:r w:rsidR="007041ED">
        <w:rPr>
          <w:rFonts w:hint="cs"/>
          <w:b w:val="0"/>
          <w:rtl/>
        </w:rPr>
        <w:t xml:space="preserve"> دفع شبه التشبيه 111</w:t>
      </w:r>
      <w:r w:rsidR="007041ED">
        <w:rPr>
          <w:rFonts w:hint="cs"/>
          <w:b w:val="0"/>
          <w:snapToGrid w:val="0"/>
          <w:rtl/>
        </w:rPr>
        <w:t>]</w:t>
      </w:r>
      <w:r w:rsidR="007041ED">
        <w:rPr>
          <w:rFonts w:hint="cs"/>
          <w:b w:val="0"/>
          <w:snapToGrid w:val="0"/>
          <w:vertAlign w:val="superscript"/>
          <w:rtl/>
        </w:rPr>
        <w:t xml:space="preserve"> </w:t>
      </w:r>
      <w:r w:rsidR="007041ED">
        <w:rPr>
          <w:rFonts w:hint="cs"/>
          <w:b w:val="0"/>
          <w:snapToGrid w:val="0"/>
          <w:rtl/>
        </w:rPr>
        <w:t>وهذا</w:t>
      </w:r>
      <w:r w:rsidR="007041ED">
        <w:rPr>
          <w:rFonts w:hint="cs"/>
          <w:b w:val="0"/>
          <w:snapToGrid w:val="0"/>
          <w:vertAlign w:val="superscript"/>
          <w:rtl/>
        </w:rPr>
        <w:t xml:space="preserve"> </w:t>
      </w:r>
      <w:r w:rsidR="007041ED">
        <w:rPr>
          <w:rFonts w:hint="cs"/>
          <w:b w:val="0"/>
          <w:snapToGrid w:val="0"/>
          <w:rtl/>
        </w:rPr>
        <w:t xml:space="preserve">مما لا ينكره أحد من أهل التنزيه. وحكى أبو الفضل التميمي </w:t>
      </w:r>
      <w:r w:rsidR="007041ED">
        <w:rPr>
          <w:rFonts w:hint="cs"/>
          <w:b w:val="0"/>
          <w:snapToGrid w:val="0"/>
          <w:rtl/>
        </w:rPr>
        <w:lastRenderedPageBreak/>
        <w:t>اعتقاد الإمام أحمد بن حنبل فقال : (</w:t>
      </w:r>
      <w:r w:rsidR="007041ED">
        <w:rPr>
          <w:rFonts w:hint="cs"/>
          <w:b w:val="0"/>
          <w:bCs/>
          <w:rtl/>
        </w:rPr>
        <w:t xml:space="preserve"> وأنكر على من يقول بالجسم وقال إن الأسماء مأخوذة بالشريعة واللغة وأهل اللغة وضعوا هذا الاسم على كل ذي طول وعرض وسمك </w:t>
      </w:r>
      <w:r w:rsidR="007041ED">
        <w:rPr>
          <w:rFonts w:hint="cs"/>
          <w:b w:val="0"/>
          <w:rtl/>
        </w:rPr>
        <w:t>وتركيب وصورة وتأليف والله تعالى خارج عن ذلك كله فلم يجز أن يسمى جسما لخروجه عن معنى الجسمية ولم يجىء في الشريعة ذلك فبطل )   [ اعتقاد الإمام المبجل ابن حنبل 294-295]</w:t>
      </w:r>
      <w:r w:rsidR="007041ED">
        <w:rPr>
          <w:rFonts w:hint="cs"/>
          <w:b w:val="0"/>
          <w:vertAlign w:val="superscript"/>
          <w:rtl/>
        </w:rPr>
        <w:t xml:space="preserve"> </w:t>
      </w:r>
      <w:r w:rsidR="007041ED">
        <w:rPr>
          <w:rFonts w:hint="cs"/>
          <w:b w:val="0"/>
          <w:snapToGrid w:val="0"/>
          <w:rtl/>
        </w:rPr>
        <w:t xml:space="preserve">  ، ومثل هذه النصوص كثيرة مذكورة في مواضعها فنبرأ إلى الله عز وجل من نسبة التجسيم إلى الحنابلة كما برأهم من ذلك الأشعرية فقال الشهرستاني: (</w:t>
      </w:r>
      <w:r w:rsidR="007041ED">
        <w:rPr>
          <w:rFonts w:hint="cs"/>
          <w:b w:val="0"/>
          <w:rtl/>
        </w:rPr>
        <w:t>..</w:t>
      </w:r>
      <w:r w:rsidR="007041ED">
        <w:rPr>
          <w:rFonts w:hint="cs"/>
          <w:b w:val="0"/>
          <w:bCs/>
          <w:rtl/>
        </w:rPr>
        <w:t xml:space="preserve"> فأما أحمد بن حنبل .. وجماعة من أئمة السلف فجروا على منهاج السلف المتقدمين عليهم من أصحاب الحديث .</w:t>
      </w:r>
      <w:r w:rsidR="007041ED">
        <w:rPr>
          <w:rFonts w:hint="cs"/>
          <w:b w:val="0"/>
          <w:rtl/>
        </w:rPr>
        <w:t>.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لما خلقت بيدي"[ الآية (75) من سورة ص]</w:t>
      </w:r>
      <w:r w:rsidR="007041ED">
        <w:rPr>
          <w:rFonts w:hint="cs"/>
          <w:b w:val="0"/>
          <w:vertAlign w:val="superscript"/>
          <w:rtl/>
        </w:rPr>
        <w:t xml:space="preserve"> </w:t>
      </w:r>
      <w:r w:rsidR="007041ED">
        <w:rPr>
          <w:rFonts w:hint="cs"/>
          <w:b w:val="0"/>
          <w:rtl/>
        </w:rPr>
        <w:t>وجب قطع يده ) [ الملل والنحل 104]</w:t>
      </w:r>
      <w:r w:rsidR="007041ED">
        <w:rPr>
          <w:rFonts w:hint="cs"/>
          <w:b w:val="0"/>
          <w:vertAlign w:val="superscript"/>
          <w:rtl/>
        </w:rPr>
        <w:t xml:space="preserve"> </w:t>
      </w:r>
      <w:r w:rsidR="007041ED">
        <w:rPr>
          <w:rFonts w:hint="cs"/>
          <w:b w:val="0"/>
          <w:snapToGrid w:val="0"/>
          <w:rtl/>
        </w:rPr>
        <w:t>فهذا التوالف بين الحنابلة والأشعرية يدل على اتفاق المذهبين على تنزيه الله عز وجل فأي سبب يدعو إلى الخلاف والنزاع؟  وأي ضير وجده السقاف من الوفاق بين أهل السنة. وإنما حصل النزاع والافتراق بين غلاة الحنابلة والأشاعرة، وكان مع الأشاعرة في هذا النزاع المقدمون في مذهب الإمام أحمد.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البدعة والتجهم، وهذا مما شهد به المؤرخون، من ذلك قول ابن خلدون وهو يصف بغداد: (</w:t>
      </w:r>
      <w:r w:rsidR="007041ED">
        <w:rPr>
          <w:rFonts w:hint="cs"/>
          <w:b w:val="0"/>
          <w:rtl/>
        </w:rPr>
        <w:t>واضطربت آخر الدولة العباسية بالفتن وكثر فيها المفسدون والدعار.. وأعيا على الحكام أمرهم  وربما حدثت الفتن..بين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العوام..ولم يحصل من ملوكهم اهتمام لحسم ذلك لاشتغالهم بما هو أعظم منه في الدولة والنواحى)[ تاريخ ابن خلدون 3/477. وانظر بعض فتن هؤلاء في الكامل لابن الأثير 7/57 و 7/114]</w:t>
      </w:r>
      <w:r w:rsidR="007041ED">
        <w:rPr>
          <w:rFonts w:hint="cs"/>
          <w:b w:val="0"/>
          <w:vertAlign w:val="superscript"/>
          <w:rtl/>
        </w:rPr>
        <w:t xml:space="preserve"> </w:t>
      </w:r>
      <w:r w:rsidR="007041ED">
        <w:rPr>
          <w:rFonts w:hint="cs"/>
          <w:b w:val="0"/>
          <w:rtl/>
        </w:rPr>
        <w:t xml:space="preserve">، فإن قيل ما السبب في اختيار الغلاة مذهب الإمام أحمد بن حنبل؟، </w:t>
      </w:r>
      <w:r w:rsidR="007041ED">
        <w:rPr>
          <w:rFonts w:hint="cs"/>
          <w:b w:val="0"/>
          <w:bCs/>
          <w:rtl/>
        </w:rPr>
        <w:t>فالجواب لسببين</w:t>
      </w:r>
      <w:r w:rsidR="007041ED">
        <w:rPr>
          <w:rFonts w:hint="cs"/>
          <w:b w:val="0"/>
          <w:rtl/>
        </w:rPr>
        <w:t xml:space="preserve"> : ( الأول ) :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 ولا يخفي أن الإمام لم يتمسك بالاسرائيليات والأخبار الضعيفة والمتون المنكرة كما فعل هؤلاء، واستغلوا 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w:t>
      </w:r>
      <w:r w:rsidR="007041ED">
        <w:rPr>
          <w:rFonts w:hint="cs"/>
          <w:b w:val="0"/>
          <w:bCs/>
          <w:rtl/>
        </w:rPr>
        <w:t>وكان الإمام لا يرى وضع الكتب وينهي عن كتابة كلامه ومسائله</w:t>
      </w:r>
      <w:r w:rsidR="007041ED">
        <w:rPr>
          <w:rFonts w:hint="cs"/>
          <w:b w:val="0"/>
          <w:rtl/>
        </w:rPr>
        <w:t xml:space="preserve"> )[ انظر دفع شبه التشبيه 30  وسير أعلام النبلاء 11 /327]</w:t>
      </w:r>
      <w:r w:rsidR="007041ED">
        <w:rPr>
          <w:rFonts w:hint="cs"/>
          <w:b w:val="0"/>
          <w:vertAlign w:val="superscript"/>
          <w:rtl/>
        </w:rPr>
        <w:t xml:space="preserve"> </w:t>
      </w:r>
      <w:r w:rsidR="007041ED">
        <w:rPr>
          <w:rFonts w:hint="cs"/>
          <w:b w:val="0"/>
          <w:rtl/>
        </w:rPr>
        <w:t xml:space="preserve">ولهذا طمع </w:t>
      </w:r>
      <w:r w:rsidR="007041ED">
        <w:rPr>
          <w:rFonts w:hint="cs"/>
          <w:b w:val="0"/>
          <w:rtl/>
        </w:rPr>
        <w:lastRenderedPageBreak/>
        <w:t xml:space="preserve">هؤلاء في نسبة بعض أفكارهم إليه فتجد الاختلاف في الرواية عن الإمام أحمد كثيراً، حتى أن القاضي أبا يعلى صنف في الاختلاف عن الإمام أحمد كتابا خاصا وهو "الروايتان والوجهان " وجعل آخره خاصاً في المسائل المتعلقة بالعقيدة ، وتجد بعض الرسائل المنسوبة إلى الإمام اعتمد عليها الكثيرون مع أن فيها رواة مجهولين مثل رسالة مسدد بن مسرهد ورسالة الاصطخري وغيرها ، وقد جمع هذه الرسائل عبد الإله الأحمدي ولم يمنعه الاعتراف بوجود مجاهيل في أسانيد أكثرها من نسبتها إلى الإمام ،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w:t>
      </w:r>
    </w:p>
    <w:p w:rsidR="007041ED" w:rsidRDefault="00A61FA3" w:rsidP="000B3501">
      <w:pPr>
        <w:jc w:val="both"/>
        <w:rPr>
          <w:rFonts w:eastAsia="Times New Roman"/>
          <w:b w:val="0"/>
          <w:rtl/>
          <w:lang w:eastAsia="ar-SA" w:bidi="ar-KW"/>
        </w:rPr>
      </w:pPr>
      <w:r>
        <w:rPr>
          <w:rFonts w:hint="cs"/>
          <w:bCs/>
          <w:rtl/>
        </w:rPr>
        <w:t xml:space="preserve">[  7  ] </w:t>
      </w:r>
      <w:r w:rsidR="007041ED">
        <w:rPr>
          <w:rFonts w:hint="cs"/>
          <w:bCs/>
          <w:rtl/>
        </w:rPr>
        <w:t>أخطر مشاكل الحشوية عدم احترام التخصص العلمي لعلوم الإسلام</w:t>
      </w:r>
      <w:r w:rsidR="007041ED">
        <w:rPr>
          <w:rFonts w:hint="cs"/>
          <w:b w:val="0"/>
          <w:rtl/>
        </w:rPr>
        <w:t xml:space="preserve"> :  </w:t>
      </w:r>
      <w:r w:rsidR="007041ED">
        <w:rPr>
          <w:rFonts w:eastAsia="Times New Roman" w:hint="cs"/>
          <w:b w:val="0"/>
          <w:rtl/>
          <w:lang w:eastAsia="ar-SA" w:bidi="ar-KW"/>
        </w:rPr>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sidR="007041ED">
        <w:rPr>
          <w:rFonts w:eastAsia="MS Mincho" w:hint="cs"/>
          <w:b w:val="0"/>
          <w:rtl/>
        </w:rPr>
        <w:t xml:space="preserve">بلغ بها السيوطي ثمانين نوعاً من علوم القرآن في كتابه : الاتقان في علوم القرآن ، </w:t>
      </w:r>
      <w:r w:rsidR="007041ED">
        <w:rPr>
          <w:rFonts w:eastAsia="Times New Roman" w:hint="cs"/>
          <w:b w:val="0"/>
          <w:rtl/>
          <w:lang w:eastAsia="ar-SA" w:bidi="ar-KW"/>
        </w:rPr>
        <w:t xml:space="preserve">وظهر المتخصصون في علم الحديث ، علم المتن وعلم السند وعلم مصطلح الحديث وعلوم الرجال والجرح والتعديل ، </w:t>
      </w:r>
      <w:r w:rsidR="007041ED">
        <w:rPr>
          <w:rFonts w:eastAsia="MS Mincho" w:hint="cs"/>
          <w:b w:val="0"/>
          <w:rtl/>
        </w:rPr>
        <w:t>وعلم شرح الحديث وبيان معناه ، وغيرها من علوم الحديث وقد بلغ بها ابن الصلاح خمسة وستين نوعا من علوم الحديث في مقدمته المعروفة باسم مقدمة ابن الصلاح</w:t>
      </w:r>
      <w:r w:rsidR="007041ED">
        <w:rPr>
          <w:rFonts w:eastAsia="Times New Roman" w:hint="cs"/>
          <w:b w:val="0"/>
          <w:rtl/>
          <w:lang w:eastAsia="ar-SA"/>
        </w:rPr>
        <w:t xml:space="preserve"> ، </w:t>
      </w:r>
      <w:r w:rsidR="007041ED">
        <w:rPr>
          <w:rFonts w:eastAsia="Times New Roman" w:hint="cs"/>
          <w:b w:val="0"/>
          <w:rtl/>
          <w:lang w:eastAsia="ar-SA" w:bidi="ar-KW"/>
        </w:rPr>
        <w:t xml:space="preserve">وظهر المتخصصون في الفقه ، </w:t>
      </w:r>
      <w:r w:rsidR="007041ED">
        <w:rPr>
          <w:rFonts w:hint="cs"/>
          <w:b w:val="0"/>
          <w:rtl/>
          <w:lang w:bidi="ar-EG"/>
        </w:rPr>
        <w:t xml:space="preserve">وكان من ثمرة التخصص فيه ظهور الأئمة الأربعة الفقهاء المجتهدين أبو حنيفة ومالك والشافعي وأحمد بن حنبل ، </w:t>
      </w:r>
      <w:r w:rsidR="007041ED">
        <w:rPr>
          <w:rFonts w:hint="cs"/>
          <w:b w:val="0"/>
          <w:rtl/>
        </w:rPr>
        <w:t>وقد سميت آراء هؤلاء الأئمة الأربعة ومن ذهب مذهبهم من الأئمة المجتهدين (( مذاهب ))</w:t>
      </w:r>
      <w:r w:rsidR="007041ED">
        <w:rPr>
          <w:rFonts w:eastAsia="Times New Roman" w:hint="cs"/>
          <w:b w:val="0"/>
          <w:rtl/>
          <w:lang w:eastAsia="ar-SA"/>
        </w:rPr>
        <w:t xml:space="preserve"> ، </w:t>
      </w:r>
      <w:r w:rsidR="007041ED">
        <w:rPr>
          <w:rFonts w:hint="cs"/>
          <w:b w:val="0"/>
          <w:rtl/>
        </w:rPr>
        <w:t xml:space="preserve">وهذه المذاهب الأربعة - بفضل جهود علمائها الكثيرين على مر عصور الإسلام السابقة - صارت بمثابة مدارس وجامعات علمية متخصصة </w:t>
      </w:r>
      <w:r w:rsidR="007041ED">
        <w:rPr>
          <w:rFonts w:hint="cs"/>
          <w:b w:val="0"/>
          <w:rtl/>
          <w:lang w:bidi="ar-KW"/>
        </w:rPr>
        <w:t>في علم الفقه ، لها أساليبها 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sidR="007041ED">
        <w:rPr>
          <w:rFonts w:eastAsia="Times New Roman" w:hint="cs"/>
          <w:b w:val="0"/>
          <w:rtl/>
          <w:lang w:eastAsia="ar-SA" w:bidi="ar-KW"/>
        </w:rPr>
        <w:t xml:space="preserve"> </w:t>
      </w:r>
      <w:r w:rsidR="007041ED">
        <w:rPr>
          <w:rFonts w:hint="cs"/>
          <w:b w:val="0"/>
          <w:rtl/>
          <w:lang w:bidi="ar-EG"/>
        </w:rPr>
        <w:t xml:space="preserve">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مع الله تعالى بسبب عدم العلم بقواعد التقديس ، ( والمدرسة الأشعرية ) وعليها غالب المالكية والشافعية وهم سواد العلماء المتخصصين في </w:t>
      </w:r>
      <w:r w:rsidR="007041ED">
        <w:rPr>
          <w:rFonts w:hint="cs"/>
          <w:b w:val="0"/>
          <w:rtl/>
          <w:lang w:bidi="ar-EG"/>
        </w:rPr>
        <w:lastRenderedPageBreak/>
        <w:t>العقيدة على مذهب أهل السنة والجماعة - إلا من مال إلى الحشو أو الاعتزال - ، ( والمدرسة الماتريدية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sidR="007041ED">
        <w:rPr>
          <w:rFonts w:eastAsia="Times New Roman" w:hint="cs"/>
          <w:b w:val="0"/>
          <w:rtl/>
          <w:lang w:eastAsia="ar-SA" w:bidi="ar-EG"/>
        </w:rPr>
        <w:t xml:space="preserve"> و</w:t>
      </w:r>
      <w:r w:rsidR="007041ED">
        <w:rPr>
          <w:rFonts w:hint="cs"/>
          <w:b w:val="0"/>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sidR="007041ED">
        <w:rPr>
          <w:rFonts w:hint="cs"/>
          <w:b w:val="0"/>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sidR="007041ED">
        <w:rPr>
          <w:rFonts w:eastAsia="Times New Roman" w:hint="cs"/>
          <w:b w:val="0"/>
          <w:rtl/>
          <w:lang w:eastAsia="ar-SA" w:bidi="ar-KW"/>
        </w:rPr>
        <w:t xml:space="preserve">وبعد فهذا اختصار مبسط لبيان تخصصات أهل الإسلام الذين ملئوا الدنيا علما ، ويستحيل على </w:t>
      </w:r>
      <w:r w:rsidR="007041ED">
        <w:rPr>
          <w:rFonts w:hint="cs"/>
          <w:b w:val="0"/>
          <w:rtl/>
        </w:rPr>
        <w:t xml:space="preserve">أحد بعد ذلك أن يطرح مؤسسة واحدة على أنّها البديل عن جميع التخصصات العلمية الإسلامية ، </w:t>
      </w:r>
      <w:r w:rsidR="007041ED">
        <w:rPr>
          <w:rFonts w:hint="cs"/>
          <w:b w:val="0"/>
          <w:bCs/>
          <w:rtl/>
        </w:rPr>
        <w:t xml:space="preserve">( ب ) </w:t>
      </w:r>
      <w:r w:rsidR="007041ED">
        <w:rPr>
          <w:rFonts w:hint="cs"/>
          <w:b w:val="0"/>
          <w:rtl/>
        </w:rPr>
        <w:t xml:space="preserve">إنّ أخطر الآثار المترتبة على عدم احترام 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معرفة لأسباب تبني أهل التخصص لهذا الحكم دون غيره ، مع أنّ الحق حتما يكون مع أهل التخصص ، وقد امتدح الله تعالى أهل التخصص بقوله تعالى : { وَلَا يُنَبِّئُكَ مِثْلُ خَبِيرٍ } [ فاطر : 14 ] ، </w:t>
      </w:r>
      <w:r w:rsidR="007041ED">
        <w:rPr>
          <w:rFonts w:hint="cs"/>
          <w:b w:val="0"/>
          <w:rtl/>
          <w:lang w:bidi="ar-EG"/>
        </w:rPr>
        <w:t>وأمرنا تعالى باحترام التخصص واستفتاء أهل الخبرة والتخصص بقوله تعالى : { وَلَوْ رَدُّوهُ إِلَى الرَّسُولِ وَإِلَى أُولِي الْأَمْرِ مِنْهُمْ لَعَلِمَهُ الَّذِينَ يَسْتَنْبِطُونَهُ مِنْهُمْ }</w:t>
      </w:r>
      <w:r w:rsidR="007041ED">
        <w:rPr>
          <w:rFonts w:hint="cs"/>
          <w:b w:val="0"/>
          <w:rtl/>
        </w:rPr>
        <w:t xml:space="preserve"> [ </w:t>
      </w:r>
      <w:r w:rsidR="007041ED">
        <w:rPr>
          <w:rFonts w:hint="cs"/>
          <w:b w:val="0"/>
          <w:rtl/>
          <w:lang w:bidi="ar-EG"/>
        </w:rPr>
        <w:t>النساء : 83 ] ، وهؤلاء المتخصصون ينبغي الرجوع إليهم في مجال علومهم ، قال تعالى : { وَلَا يُنَبِّئُكَ مِثْلُ</w:t>
      </w:r>
      <w:r w:rsidR="007041ED">
        <w:rPr>
          <w:rFonts w:hint="cs"/>
          <w:b w:val="0"/>
          <w:rtl/>
        </w:rPr>
        <w:t xml:space="preserve"> خَبِيرٍ </w:t>
      </w:r>
      <w:r w:rsidR="007041ED">
        <w:rPr>
          <w:rFonts w:hint="cs"/>
          <w:b w:val="0"/>
          <w:rtl/>
          <w:lang w:bidi="ar-EG"/>
        </w:rPr>
        <w:t xml:space="preserve">} [ فاطر : 14 ] ، </w:t>
      </w:r>
      <w:r w:rsidR="007041ED">
        <w:rPr>
          <w:rFonts w:hint="cs"/>
          <w:b w:val="0"/>
          <w:rtl/>
        </w:rPr>
        <w:t xml:space="preserve">وقوله تعالى : { فَاسْأَلُوا أَهْلَ الذِّكْرِ إِنْ كُنْتُمْ لَا تَعْلَمُونَ } [ النحل : 43 ] ، </w:t>
      </w:r>
    </w:p>
    <w:p w:rsidR="007041ED" w:rsidRDefault="00A61FA3" w:rsidP="000B3501">
      <w:pPr>
        <w:jc w:val="both"/>
        <w:rPr>
          <w:rFonts w:eastAsia="Times New Roman"/>
          <w:b w:val="0"/>
          <w:rtl/>
        </w:rPr>
      </w:pPr>
      <w:r>
        <w:rPr>
          <w:rFonts w:hint="cs"/>
          <w:bCs/>
          <w:rtl/>
          <w:lang w:bidi="ar-KW"/>
        </w:rPr>
        <w:t xml:space="preserve">[  8  ] </w:t>
      </w:r>
      <w:r w:rsidR="007041ED">
        <w:rPr>
          <w:rFonts w:hint="cs"/>
          <w:bCs/>
          <w:rtl/>
          <w:lang w:bidi="ar-KW"/>
        </w:rPr>
        <w:t>تسرب الأفكار الحشوية إلى الإمام ابن تيمية</w:t>
      </w:r>
      <w:r w:rsidR="007041ED">
        <w:rPr>
          <w:rFonts w:hint="cs"/>
          <w:b w:val="0"/>
          <w:rtl/>
        </w:rPr>
        <w:t xml:space="preserve"> : ابن تيمية رحمه الله تعالى : كان موسوعة اسلامية واسعة في أكثر ابواب العلم الإسلامي ، </w:t>
      </w:r>
      <w:r w:rsidR="007041ED">
        <w:rPr>
          <w:rFonts w:hint="cs"/>
          <w:b w:val="0"/>
          <w:rtl/>
          <w:lang w:bidi="ar-KW"/>
        </w:rPr>
        <w:t xml:space="preserve">ولا شك أنّه كان من العلماء ولكنه لم يكن معصوماً ، ولم يجمع كل علوم الإسلام ، وهذا غير متيسر لأحد ، </w:t>
      </w:r>
      <w:r w:rsidR="007041ED">
        <w:rPr>
          <w:rFonts w:hint="cs"/>
          <w:b w:val="0"/>
          <w:rtl/>
        </w:rPr>
        <w:t xml:space="preserve">إلا أنّه لم يكن يحترم تخصص العلماء ، لم يدع علماً من علوم الإسلام إلا تكلم فيه وخالف أهله بما يراه هو حقاً ، ولكن كانت تنقصه دقة المتخصصين في العلم في كثير من الأحيان ، </w:t>
      </w:r>
      <w:r w:rsidR="007041ED">
        <w:rPr>
          <w:rFonts w:hint="cs"/>
          <w:b w:val="0"/>
          <w:bCs/>
          <w:rtl/>
        </w:rPr>
        <w:lastRenderedPageBreak/>
        <w:t>ففي مجال علوم العقيدة</w:t>
      </w:r>
      <w:r w:rsidR="007041ED">
        <w:rPr>
          <w:rFonts w:hint="cs"/>
          <w:b w:val="0"/>
          <w:rtl/>
        </w:rPr>
        <w:t xml:space="preserve">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w:t>
      </w:r>
      <w:r w:rsidR="007041ED">
        <w:rPr>
          <w:rFonts w:hint="cs"/>
          <w:b w:val="0"/>
          <w:rtl/>
        </w:rPr>
        <w:lastRenderedPageBreak/>
        <w:t xml:space="preserve">التبديع ، </w:t>
      </w:r>
      <w:r w:rsidR="007041ED">
        <w:rPr>
          <w:rFonts w:hint="cs"/>
          <w:b w:val="0"/>
          <w:rtl/>
          <w:lang w:bidi="ar-KW"/>
        </w:rPr>
        <w:t xml:space="preserve">( ش ) انفرد عن جمهور علماء أهل السنّة والجماعة بأقوال شاذة وأطال في تقريرها مع أنّها مهما أطال في الكلام عنها لا يمكن أن تكون صحيحة ، ومن ذلك : </w:t>
      </w:r>
      <w:r w:rsidR="007041ED">
        <w:rPr>
          <w:rFonts w:hint="cs"/>
          <w:b w:val="0"/>
          <w:bCs/>
          <w:rtl/>
          <w:lang w:bidi="ar-KW"/>
        </w:rPr>
        <w:t xml:space="preserve">إنكاره المجاز في القرآن واللغة مع أنّه معلوم </w:t>
      </w:r>
      <w:r w:rsidR="007041ED">
        <w:rPr>
          <w:rFonts w:hint="cs"/>
          <w:bCs/>
          <w:rtl/>
        </w:rPr>
        <w:t>من اللغة بالضرورة</w:t>
      </w:r>
      <w:r w:rsidR="007041ED">
        <w:rPr>
          <w:rFonts w:hint="cs"/>
          <w:b w:val="0"/>
          <w:rtl/>
        </w:rPr>
        <w:t xml:space="preserve">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w:t>
      </w:r>
      <w:r w:rsidR="007041ED">
        <w:rPr>
          <w:rFonts w:hint="cs"/>
          <w:b w:val="0"/>
          <w:bCs/>
          <w:rtl/>
        </w:rPr>
        <w:t>عبد القاهر</w:t>
      </w:r>
      <w:r w:rsidR="007041ED">
        <w:rPr>
          <w:rFonts w:hint="cs"/>
          <w:b w:val="0"/>
          <w:rtl/>
        </w:rPr>
        <w:t xml:space="preserve"> أن يقول : ( ومن قدح في المجاز ، وهم أن يصفه بغير الصدق ، فقد خبط خبطا عظيما ) أهـ [</w:t>
      </w:r>
      <w:r w:rsidR="007041ED">
        <w:rPr>
          <w:rFonts w:hint="cs"/>
          <w:b w:val="0"/>
          <w:sz w:val="19"/>
          <w:szCs w:val="19"/>
          <w:rtl/>
        </w:rPr>
        <w:t xml:space="preserve"> أسرار البلاغة : صـ ٣٦١ ] ، </w:t>
      </w:r>
      <w:r w:rsidR="007041ED">
        <w:rPr>
          <w:rFonts w:hint="cs"/>
          <w:b w:val="0"/>
          <w:bCs/>
          <w:sz w:val="19"/>
          <w:szCs w:val="19"/>
          <w:rtl/>
        </w:rPr>
        <w:t>وقال الزركشي</w:t>
      </w:r>
      <w:r w:rsidR="007041ED">
        <w:rPr>
          <w:rFonts w:hint="cs"/>
          <w:b w:val="0"/>
          <w:sz w:val="19"/>
          <w:szCs w:val="19"/>
          <w:rtl/>
        </w:rPr>
        <w:t xml:space="preserve"> : </w:t>
      </w:r>
      <w:r w:rsidR="007041ED">
        <w:rPr>
          <w:rFonts w:hint="cs"/>
          <w:b w:val="0"/>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sidR="007041ED">
        <w:rPr>
          <w:rFonts w:hint="cs"/>
          <w:b w:val="0"/>
          <w:bCs/>
          <w:rtl/>
        </w:rPr>
        <w:t>وقال السيوطي :</w:t>
      </w:r>
      <w:r w:rsidR="007041ED">
        <w:rPr>
          <w:rFonts w:hint="cs"/>
          <w:b w:val="0"/>
          <w:rtl/>
        </w:rPr>
        <w:t xml:space="preserve">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2 ص: 97 ] ، </w:t>
      </w:r>
      <w:r w:rsidR="007041ED">
        <w:rPr>
          <w:rFonts w:hint="cs"/>
          <w:b w:val="0"/>
          <w:bCs/>
          <w:rtl/>
        </w:rPr>
        <w:t>وقال أبو حيان</w:t>
      </w:r>
      <w:r w:rsidR="007041ED">
        <w:rPr>
          <w:rFonts w:hint="cs"/>
          <w:b w:val="0"/>
          <w:rtl/>
        </w:rPr>
        <w:t xml:space="preserve"> في تفسيره البحر المحيط : ( والمجاز في كلام العرب أكثر من رمل يبرين ونهر فلسطين ) أهـ  [ تفسير البحر المحيط ، سورة البقرة ، آية 115 ] ، </w:t>
      </w:r>
      <w:r w:rsidR="007041ED">
        <w:rPr>
          <w:rFonts w:hint="cs"/>
          <w:b w:val="0"/>
          <w:bCs/>
          <w:rtl/>
        </w:rPr>
        <w:t>وقال الشوكاني :</w:t>
      </w:r>
      <w:r w:rsidR="007041ED">
        <w:rPr>
          <w:rFonts w:hint="cs"/>
          <w:b w:val="0"/>
          <w:rtl/>
        </w:rPr>
        <w:t xml:space="preserve"> ( المجاز واقع في لغة العرب عند جمهور أهل العلم وخالف في ذلك أبو إسحاق الإسفرائيني </w:t>
      </w:r>
      <w:r w:rsidR="007041ED">
        <w:rPr>
          <w:rFonts w:hint="cs"/>
          <w:b w:val="0"/>
          <w:rtl/>
          <w:lang w:bidi="ar-KW"/>
        </w:rPr>
        <w:t xml:space="preserve"> ، </w:t>
      </w:r>
      <w:r w:rsidR="007041ED">
        <w:rPr>
          <w:rFonts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تخفي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يخفي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 </w:t>
      </w:r>
      <w:r w:rsidR="007041ED">
        <w:rPr>
          <w:rFonts w:hint="cs"/>
          <w:bCs/>
          <w:rtl/>
          <w:lang w:bidi="ar-KW"/>
        </w:rPr>
        <w:t>، و</w:t>
      </w:r>
      <w:r w:rsidR="007041ED">
        <w:rPr>
          <w:rFonts w:hint="cs"/>
          <w:bCs/>
          <w:rtl/>
        </w:rPr>
        <w:t>مخالفته لجمهور الأصوليين والفقهاء في زعمه بأنّ خبر الآحاد يفيد اليقين ، وليس يفيده بحال</w:t>
      </w:r>
      <w:r w:rsidR="007041ED">
        <w:rPr>
          <w:rFonts w:hint="cs"/>
          <w:b w:val="0"/>
          <w:rtl/>
        </w:rPr>
        <w:t xml:space="preserve">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w:t>
      </w:r>
      <w:r w:rsidR="007041ED">
        <w:rPr>
          <w:rFonts w:hint="cs"/>
          <w:b w:val="0"/>
          <w:rtl/>
        </w:rPr>
        <w:lastRenderedPageBreak/>
        <w:t xml:space="preserve">بحال ما يفيد المتواتر من مرتبة اليقين ، لاشك أنّه يوجب العمل ، ولكنّه لا يفيد اليقين ما كان في مرتبة الآحاد ، </w:t>
      </w:r>
      <w:r w:rsidR="007041ED">
        <w:rPr>
          <w:rFonts w:hint="cs"/>
          <w:b w:val="0"/>
          <w:bCs/>
          <w:rtl/>
        </w:rPr>
        <w:t xml:space="preserve">وفي مجال الفقه : </w:t>
      </w:r>
      <w:r w:rsidR="007041ED">
        <w:rPr>
          <w:rFonts w:hint="cs"/>
          <w:b w:val="0"/>
          <w:rtl/>
        </w:rPr>
        <w:t xml:space="preserve">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w:t>
      </w:r>
      <w:r w:rsidR="007041ED">
        <w:rPr>
          <w:rFonts w:hint="cs"/>
          <w:b w:val="0"/>
          <w:bCs/>
          <w:rtl/>
        </w:rPr>
        <w:t>وفي مجال التزكية والتصوف :</w:t>
      </w:r>
      <w:r w:rsidR="007041ED">
        <w:rPr>
          <w:rFonts w:hint="cs"/>
          <w:b w:val="0"/>
          <w:rtl/>
        </w:rPr>
        <w:t xml:space="preserve"> أفنى قسطا كبيرا من عمره في شن الحروب على مدارس التصوف ، مع أنّ الاولى كان ترشيدها بالنصح والإرشاد واللين والرفق لا محاربتها ، وتجريح أكابرها ،  </w:t>
      </w:r>
      <w:r w:rsidR="007041ED">
        <w:rPr>
          <w:rFonts w:hint="cs"/>
          <w:b w:val="0"/>
          <w:bCs/>
          <w:rtl/>
        </w:rPr>
        <w:t>وفي مجال تعلق المسلمين بالرسول صلى الله عليه وسلم وآل بيت الرسول :</w:t>
      </w:r>
      <w:r w:rsidR="007041ED">
        <w:rPr>
          <w:rFonts w:hint="cs"/>
          <w:b w:val="0"/>
          <w:rtl/>
        </w:rPr>
        <w:t xml:space="preserve">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والمسجد</w:t>
      </w:r>
      <w:r w:rsidR="007041ED">
        <w:rPr>
          <w:rFonts w:hint="cs"/>
        </w:rPr>
        <w:t xml:space="preserve"> </w:t>
      </w:r>
      <w:r w:rsidR="007041ED">
        <w:rPr>
          <w:rFonts w:hint="cs"/>
          <w:b w:val="0"/>
          <w:rtl/>
        </w:rPr>
        <w:t>الأقصى</w:t>
      </w:r>
      <w:r w:rsidR="007041ED">
        <w:rPr>
          <w:rFonts w:hint="cs"/>
        </w:rPr>
        <w:t xml:space="preserve"> </w:t>
      </w:r>
      <w:r w:rsidR="007041ED">
        <w:rPr>
          <w:rFonts w:hint="cs"/>
          <w:b w:val="0"/>
          <w:rtl/>
          <w:lang w:bidi="ar-KW"/>
        </w:rPr>
        <w:t xml:space="preserve"> )) [ متفق عليه ] </w:t>
      </w:r>
      <w:r w:rsidR="007041ED">
        <w:rPr>
          <w:rFonts w:hint="cs"/>
          <w:b w:val="0"/>
          <w:rtl/>
        </w:rPr>
        <w:t>فالمعنى المقصود منه فهو بتقدير محذوف معناه : لا تشد الرحال إلى مسجد للصلاة فيه بسبب فضلها فيه على غيره من المساجد إلا</w:t>
      </w:r>
      <w:r w:rsidR="007041ED">
        <w:rPr>
          <w:rFonts w:hint="cs"/>
        </w:rPr>
        <w:t xml:space="preserve"> </w:t>
      </w:r>
      <w:r w:rsidR="007041ED">
        <w:rPr>
          <w:rFonts w:hint="cs"/>
          <w:b w:val="0"/>
          <w:rtl/>
        </w:rPr>
        <w:t>إلى ثلاثة مساجد فقد فضل الله تعالى الصلاة فيها على سائر المساجد ، وهي المذكورة</w:t>
      </w:r>
      <w:r w:rsidR="007041ED">
        <w:rPr>
          <w:rFonts w:hint="cs"/>
        </w:rPr>
        <w:t xml:space="preserve"> </w:t>
      </w:r>
      <w:r w:rsidR="007041ED">
        <w:rPr>
          <w:rFonts w:hint="cs"/>
          <w:b w:val="0"/>
          <w:rtl/>
        </w:rPr>
        <w:t xml:space="preserve"> في الحديث المسجد الحرام والمسجد النبوي الشريف والمسجد</w:t>
      </w:r>
      <w:r w:rsidR="007041ED">
        <w:rPr>
          <w:rFonts w:hint="cs"/>
        </w:rPr>
        <w:t xml:space="preserve"> </w:t>
      </w:r>
      <w:r w:rsidR="007041ED">
        <w:rPr>
          <w:rFonts w:hint="cs"/>
          <w:b w:val="0"/>
          <w:rtl/>
        </w:rPr>
        <w:t xml:space="preserve">الأقصى </w:t>
      </w:r>
      <w:r w:rsidR="007041ED">
        <w:rPr>
          <w:rFonts w:hint="cs"/>
          <w:b w:val="0"/>
          <w:rtl/>
          <w:lang w:bidi="ar-KW"/>
        </w:rPr>
        <w:t>،</w:t>
      </w:r>
      <w:r w:rsidR="007041ED">
        <w:rPr>
          <w:rFonts w:hint="cs"/>
          <w:lang w:bidi="ar-KW"/>
        </w:rPr>
        <w:t xml:space="preserve"> </w:t>
      </w:r>
      <w:r w:rsidR="007041ED">
        <w:rPr>
          <w:rFonts w:hint="cs"/>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sidR="007041ED">
        <w:rPr>
          <w:rFonts w:hint="cs"/>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w:t>
      </w:r>
      <w:r w:rsidR="007041ED">
        <w:rPr>
          <w:rFonts w:hint="cs"/>
          <w:b w:val="0"/>
          <w:rtl/>
        </w:rPr>
        <w:lastRenderedPageBreak/>
        <w:t xml:space="preserve">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w:t>
      </w:r>
      <w:r w:rsidR="007041ED">
        <w:rPr>
          <w:rFonts w:hint="cs"/>
          <w:b w:val="0"/>
          <w:bCs/>
          <w:rtl/>
        </w:rPr>
        <w:t xml:space="preserve">وفي مجال الموقف من آل البيت  رضوان الله تعالى عليهم </w:t>
      </w:r>
      <w:r w:rsidR="007041ED">
        <w:rPr>
          <w:rFonts w:hint="cs"/>
          <w:b w:val="0"/>
          <w:rtl/>
        </w:rPr>
        <w:t xml:space="preserve">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w:t>
      </w:r>
      <w:r w:rsidR="007041ED">
        <w:rPr>
          <w:rFonts w:hint="cs"/>
          <w:b w:val="0"/>
          <w:bCs/>
          <w:rtl/>
        </w:rPr>
        <w:t>وفي مجال المعاملة مع أكابر علماء عصره</w:t>
      </w:r>
      <w:r w:rsidR="007041ED">
        <w:rPr>
          <w:rFonts w:hint="cs"/>
          <w:b w:val="0"/>
          <w:rtl/>
        </w:rPr>
        <w:t xml:space="preserve">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غرائبه وتشدداته ، </w:t>
      </w:r>
      <w:r w:rsidR="007041ED">
        <w:rPr>
          <w:rFonts w:hint="cs"/>
          <w:b w:val="0"/>
          <w:bCs/>
          <w:rtl/>
        </w:rPr>
        <w:t>فهل يصح بعد تلك المخالفات والمجازفات</w:t>
      </w:r>
      <w:r w:rsidR="007041ED">
        <w:rPr>
          <w:rFonts w:hint="cs"/>
          <w:b w:val="0"/>
          <w:rtl/>
        </w:rPr>
        <w:t xml:space="preserve"> : أن يعتبر مذهبه هو الممثل والمتحدث الرسمي الصحيح عن السلفية والسلف ، نعم نحترم له اجتهاداته في علم توحيد الألوهية والتي بسببها توجه الكثيرون نحو التركيز على هذا العلم ومحاولة حفظ جنابه ، ولكنّه ليس بالمعصوم ولا بالمتخصص في علم معين يُقتدى به فيه ، نحترم علمه ونذكر أخطاءه ، ونضيف علمه إلى تراث علم أهل السنّة والجماعة ، بعد غربلته على أيدي المتخصصين ، ونستدل بأقواله ، ولا مانع عند الخطأ أن نقول : أخطأ في تقرير تلك المسألة ، ولا زلت أقول وأوقن أنّ ابن تيمية لو فهم علم التقديس وقواعد التنزيه على يد متخصص ، لكان آية في العلم ، ولتغيرت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كتاب تقديس الرازي ، يرد الصواب بالخطأ ويجول ويصول ويجادل في اثبات خطأ الصواب وصواب الخطأ ، ولا يغرنك محاولة اثباته عدم التعارض بين النقل والعقل ، بجر المعقول الذي عقله إلى فهمه الذي فهمه من المنقول ، فلا هو - يرحمه الله - يدرك المعقول على وجهه لأنّه غير متخصص فيه 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w:t>
      </w:r>
      <w:r w:rsidR="007041ED">
        <w:rPr>
          <w:rFonts w:hint="cs"/>
          <w:b w:val="0"/>
          <w:rtl/>
        </w:rPr>
        <w:lastRenderedPageBreak/>
        <w:t xml:space="preserve">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غرائبه وأخطاءه ، ونقول أصاب في كذا ، وأخطأ في كذا ، وخالف الجمهور في كذا ، ونأخذ بقوله في كذا ، ونخالفه في كذا ، فتتقارب الصفوف بدلاً من شقها وتنازعها ليس على مدى القرب والبعد عن أصول الإسلام ، وإنما على أساس الولاء والبراء لدعوة ابن تيمية ، أما انتصارا لها وإما انتصارا لرافضيها ومحاربيها ،  </w:t>
      </w:r>
      <w:r w:rsidR="007041ED">
        <w:rPr>
          <w:rFonts w:hint="cs"/>
          <w:b w:val="0"/>
          <w:bCs/>
          <w:rtl/>
        </w:rPr>
        <w:t>( تنبيه )</w:t>
      </w:r>
      <w:r w:rsidR="007041ED">
        <w:rPr>
          <w:rFonts w:hint="cs"/>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w:t>
      </w:r>
      <w:r w:rsidR="007041ED">
        <w:rPr>
          <w:rFonts w:eastAsia="Times New Roman" w:hint="cs"/>
          <w:bCs/>
          <w:rtl/>
        </w:rPr>
        <w:t>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وأهل الحديث</w:t>
      </w:r>
      <w:r w:rsidR="007041ED">
        <w:rPr>
          <w:rFonts w:eastAsia="Times New Roman" w:hint="cs"/>
          <w:b w:val="0"/>
          <w:rtl/>
        </w:rPr>
        <w:t xml:space="preserve"> ، ، وبسبب عدم قدرته على فهم علم التنزيه وعدم مقدرته على هضم مفرداته ، فهجم عليها دون فهم حقيقي لمغزاها ، وبسبب جهله العارم </w:t>
      </w:r>
      <w:r w:rsidR="007041ED">
        <w:rPr>
          <w:rFonts w:eastAsia="Times New Roman" w:hint="cs"/>
          <w:b w:val="0"/>
          <w:rtl/>
        </w:rPr>
        <w:lastRenderedPageBreak/>
        <w:t xml:space="preserve">بقواعد التقديس ومباحث علم أصول الدين لاسيما في باب الإلهيات  مثل </w:t>
      </w:r>
      <w:r w:rsidR="007041ED">
        <w:rPr>
          <w:rFonts w:hint="cs"/>
          <w:b w:val="0"/>
          <w:rtl/>
          <w:lang w:bidi="ar-KW"/>
        </w:rPr>
        <w:t xml:space="preserve">مباحث </w:t>
      </w:r>
      <w:r w:rsidR="007041ED">
        <w:rPr>
          <w:rFonts w:hint="cs"/>
          <w:b w:val="0"/>
          <w:rtl/>
        </w:rPr>
        <w:t xml:space="preserve">منزلة العقل الصحيح في الإسلام ودوره في فهم أدلة التنزيه ، والتفريق الأصولي بين </w:t>
      </w:r>
      <w:r w:rsidR="007041ED">
        <w:rPr>
          <w:rFonts w:hint="cs"/>
          <w:b w:val="0"/>
          <w:rtl/>
          <w:lang w:bidi="ar-KW"/>
        </w:rPr>
        <w:t xml:space="preserve">القديم والحادث </w:t>
      </w:r>
      <w:r w:rsidR="007041ED">
        <w:rPr>
          <w:rFonts w:hint="cs"/>
          <w:b w:val="0"/>
          <w:rtl/>
        </w:rPr>
        <w:t xml:space="preserve">وهل يمكن للقديم ان يقبل الحوادث ، والتفريق بين المحكم والمتشابه ، والتفريق بين الحقيقة والمجاز ، وحجية المتواتر والآحاد في باب العقيدة ، والسر في التفريق بينهما ، وقواعد التقديس والتوحيد والتنزيه المستمدة من الكتاب والسنّة ، </w:t>
      </w:r>
      <w:r w:rsidR="007041ED">
        <w:rPr>
          <w:rFonts w:eastAsia="Times New Roman" w:hint="cs"/>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لما تشبع به عقله من الحشو الذي تسرب إليه من مراجع الحشوية ، ثم لم يكتف بذلك حتى هاجم التأويلات التي ذكرها الأصوليون في كتبهم لمنع التشبيه ، ولحمل الآيات والأحاديث على المراد الحقيقي منها والذي لأجله سيقت تلك الآيات والاحاديث ، فإن حديث النزول ليس الهدف منه النزول ولكن الهدف منه بيان أفضلية ثلث الليل الأخير في إجابة الدعاء ، </w:t>
      </w:r>
      <w:r w:rsidR="007041ED">
        <w:rPr>
          <w:rFonts w:cs="AF_Najed" w:hint="cs"/>
          <w:b w:val="0"/>
          <w:sz w:val="26"/>
          <w:szCs w:val="28"/>
          <w:rtl/>
        </w:rPr>
        <w:t>ثم لم يهدأ حتى رفض</w:t>
      </w:r>
      <w:r w:rsidR="007041ED">
        <w:rPr>
          <w:rFonts w:hint="cs"/>
          <w:b w:val="0"/>
          <w:rtl/>
        </w:rPr>
        <w:t xml:space="preserve"> تفويض معاني الآيات المتشابهات في الذات والصفات ، والذي هو مذهب الاثرية وهو مذهب السلف الصحيح والذي ليس لهم مذهب سواه ، وذلك بزعم أنّه مذهب التجهيل وأنّه من شر أقوال أهل البدع  ، ثم أوجب حمل الآيات والاحاديث المتشابهات في الذات والصفات الواردة في القرآن والسنة على ظاهرها الحقيقي في اللغة أي المعنى المادي الحسي، ويرفض حملها على المجاز،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في ثلث الليل الذي لا ينقطع عن الارض لحظه كما دلت الدراسات اليقينية المعاصرة ، والمصيبة أنّ نزول الله تعالى - عنده - نزول حقيقي بذاته ، فقد قال (وتفسير النزول بفعل يقوم بذاته )   ،  ودندن حول صفات الوجه واليدين والعينين والقدم والساق بما يُخيل إلى العوام أنّها أجزاء من الذات ، وليست صفات منزهة عن الجارحة والجسمية ، 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وهل بعد تلك العقائد يبقى لنا شيء من التقديس الذي حبى الله تعالى به أمة التسبيح والتنزيه والتوحيد ، </w:t>
      </w:r>
      <w:r w:rsidR="007041ED">
        <w:rPr>
          <w:rFonts w:eastAsia="Times New Roman" w:hint="cs"/>
          <w:b w:val="0"/>
          <w:rtl/>
        </w:rPr>
        <w:t xml:space="preserve">ومن العجيب الذي تدمى له القلوب ، أنّ ابن تيمية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وللأسف ، عادى وخالف أكابر أهل العلم في زمانه وما سبقه من أزمان ، ولم يسلم من قلمه ولسانه الكثير من الهداة المهديين من </w:t>
      </w:r>
      <w:r w:rsidR="007041ED">
        <w:rPr>
          <w:rFonts w:eastAsia="Times New Roman" w:hint="cs"/>
          <w:b w:val="0"/>
          <w:rtl/>
        </w:rPr>
        <w:lastRenderedPageBreak/>
        <w:t xml:space="preserve">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وأهم هؤلاء ابن القيم ( ت : ٧٥١ هـ ) ، والذهبي ( ت : 748 هـ ) ، وابن كثير ( ت : 774 هـ ) ، </w:t>
      </w:r>
      <w:r w:rsidR="007041ED">
        <w:rPr>
          <w:rFonts w:eastAsia="Times New Roman" w:hint="cs"/>
          <w:b w:val="0"/>
          <w:bCs/>
          <w:rtl/>
        </w:rPr>
        <w:t>[ طبيعة الزمان الذي عاش فيه الإمام أحمد بن عبد الحليم بن تيمية ( ت ٦٦١ ـ م ٧٢٨ هـ ) ، وما هي مقومات إصلاحه ] :</w:t>
      </w:r>
      <w:r w:rsidR="007041ED">
        <w:rPr>
          <w:rFonts w:eastAsia="Times New Roman" w:hint="cs"/>
          <w:b w:val="0"/>
          <w:rtl/>
        </w:rPr>
        <w:t xml:space="preserve"> لقد ولد في شر القرون التي مرت على أهل الإسلام ( قرن هجمة التتار على العالم الإسلامي وإبادة الخلافة العباسية وتدمير أكثر بلاد المسلمين ) ، والإصلاح الذي تحتاج إليه تلك الظروف ، هو الإصلاح السياسي والأخلاقي ، والعمل الحثيث على وحدة كلامة المسلمين ، بدلا من المساهمة في تفرقهم ، ولكنّه رحمه الله تعالى اختار الاتجاه الثاني ، فقد أثار في تلك الظروف العصيبة مسائل خلافية ، لا تزيد في الطين إلاّ بلّة ولا في الجرح إلاّ تعميقاً ، وقصاراها مسائل خلافية ، قال بخلاف ما ذهب إليه وأفنى حياته في التشغيب به  كبار الأئمة والفقهاء والأصوليين المتخصصين ، وهي مسائل لا تعود على المسلمين في تلك الظروف العصيبة بشيء سوى تعميق الخلاف وتعكير الصفو ، وتشديد النزاعات المذهبية والطائفية ، وتشييد الصروح الحشوية على حساب السلفية والعلمية والتخصصية ، [ </w:t>
      </w:r>
      <w:r w:rsidR="007041ED">
        <w:rPr>
          <w:rFonts w:eastAsia="Times New Roman" w:hint="cs"/>
          <w:b w:val="0"/>
          <w:bCs/>
          <w:rtl/>
        </w:rPr>
        <w:t>رؤوس المسائل الّتي طرحها ابن تيمية وأصرّ عليها وخالف الرأي العام لجمهور علماء المسلمين ، ولأجلها اعتقل مرات عديدة ونفي إلى مصر وسجن ومات بسجنه</w:t>
      </w:r>
      <w:r w:rsidR="007041ED">
        <w:rPr>
          <w:rFonts w:eastAsia="Times New Roman" w:hint="cs"/>
          <w:b w:val="0"/>
          <w:rtl/>
        </w:rPr>
        <w:t xml:space="preserve"> ] : أهم تلك المسائل : ( أ ) وجوب وصفه سبحانه بالصفات الخبرية المتشابهة كالوجه واليد والعين والمجيء والنزول والاستواء بنفس المعاني اللغوية من دون تصرّف ، وقد علمنا فيما سبق من هذا الكتاب : ( تجديد علم التقديس ) :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 ب ) تحريم  التوسّل بالأولياء والصالحين ، وتحريم الاستغاثة بالأولياء ودعوتهم لأنّها شرك بالله ، وقد علمنا في كتاب التجديد الرابع : تجديد علم التوحيد أنّ الشرك ضد التوحيد ، والتوحيد هو افراد الله تعالى بالعبادة ، وأنّ 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الأعداء ، فهل كان صوابا أن يشغب على الأمة بمفردات حشوية لا تمت إلى </w:t>
      </w:r>
      <w:r w:rsidR="007041ED">
        <w:rPr>
          <w:rFonts w:eastAsia="Times New Roman" w:hint="cs"/>
          <w:b w:val="0"/>
          <w:rtl/>
        </w:rPr>
        <w:lastRenderedPageBreak/>
        <w:t xml:space="preserve">الأصول بنسب ولا صلة ،  ( ت ) تحريم شدّ الرحال إلى زيارة النبي وتعظيمه بحجّة أنّها تؤدّي إلى الشرك ، وهذا أطم الطامات ، حيث انفرد به عن علماء الإسلام ، وحمل حديث (( لا تشد الرحال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sidR="007041ED">
        <w:rPr>
          <w:rFonts w:hint="cs"/>
          <w:b w:val="0"/>
          <w:rtl/>
        </w:rPr>
        <w:t>إِنَّا أَرْسَلْنَاكَ شَاهِدًا وَمُبَشِّرًا وَنَذِيرًا * لِتُؤْمِنُوا بِاللَّهِ وَرَسُولِهِ وَتُعَزِّرُوهُ وَتُوَقِّرُوهُ</w:t>
      </w:r>
      <w:r w:rsidR="007041ED">
        <w:rPr>
          <w:rFonts w:eastAsia="Times New Roman" w:hint="cs"/>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 [ </w:t>
      </w:r>
      <w:r w:rsidR="007041ED">
        <w:rPr>
          <w:rFonts w:eastAsia="Times New Roman" w:hint="cs"/>
          <w:b w:val="0"/>
          <w:bCs/>
          <w:rtl/>
        </w:rPr>
        <w:t xml:space="preserve">تسرب أفكار الحشوية إلى ابن تيمية  ] : </w:t>
      </w:r>
      <w:r w:rsidR="007041ED">
        <w:rPr>
          <w:rFonts w:eastAsia="Times New Roman" w:hint="cs"/>
          <w:b w:val="0"/>
          <w:rtl/>
        </w:rPr>
        <w:t xml:space="preserve">الحقيقة المؤسفة لمثلي - ممن درس الأصول وتخصص فيها - أنّي أعلم يقيناً أنّ الكثير من أفكار الحشوية قد تسربت إلى الإمام ابن تيمية ، بل يمكنني أن أُقسم قسماً وأحلف يميناً - أسأل عنه يوم القيامة ، وما أقسمته إلا شفقه بالمسلمين - أنّ ابن تيمية لم يكن سلفياً صافيا ، بل تسربت إليه العديد من مفردات المذهب الحشوي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لكني أظن أنّ أكثر من أضر به في هذا المجال هما </w:t>
      </w:r>
      <w:r w:rsidR="007041ED">
        <w:rPr>
          <w:rFonts w:hint="cs"/>
          <w:b w:val="0"/>
          <w:bCs/>
          <w:rtl/>
        </w:rPr>
        <w:t xml:space="preserve">كتابي عثمان بن سعيد  الدارمي ، ( الأول ) كتاب الرد على الجهمية : </w:t>
      </w:r>
      <w:r w:rsidR="007041ED">
        <w:rPr>
          <w:rFonts w:hint="cs"/>
          <w:b w:val="0"/>
          <w:rtl/>
        </w:rPr>
        <w:t xml:space="preserve">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w:t>
      </w:r>
      <w:r w:rsidR="007041ED">
        <w:rPr>
          <w:rFonts w:hint="cs"/>
          <w:b w:val="0"/>
          <w:bCs/>
          <w:rtl/>
        </w:rPr>
        <w:t xml:space="preserve">( والثاني ) نقض عثمان بن سعيد على المريسي : </w:t>
      </w:r>
      <w:r w:rsidR="007041ED">
        <w:rPr>
          <w:rFonts w:hint="cs"/>
          <w:b w:val="0"/>
          <w:rtl/>
        </w:rPr>
        <w:t xml:space="preserve">وهو مثل سابقه في الحشو ، وزاد فيه إثباتَ الحركة لله عز وجل، وفيه إثباتُ الحد، وأنه مس آدم مسيساً بيده، وأنه يقعد </w:t>
      </w:r>
      <w:r w:rsidR="007041ED">
        <w:rPr>
          <w:rFonts w:hint="cs"/>
          <w:b w:val="0"/>
          <w:rtl/>
        </w:rPr>
        <w:lastRenderedPageBreak/>
        <w:t>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(وكتاباه من أجل الكتب المصنفة في السنة وأنفعها، وينبغي لكل طالب سنة مراده الوقوف على ما كان عليه الصحابة والتابعون والأئمة أن يقرأ كتابيه. وكان شيخ الإسلام ابن تيمية رحمه الله يوصي بهذين الكتابين أشد الوصية ويعظمهما جداً. وفيهما من تقرير التوحيد والأسماء والصفات بالعقل والنقل ما ليس في غيرهما)[ اجتماع الجيوش 143]</w:t>
      </w:r>
      <w:r w:rsidR="007041ED">
        <w:rPr>
          <w:rFonts w:hint="cs"/>
          <w:b w:val="0"/>
          <w:vertAlign w:val="superscript"/>
          <w:rtl/>
        </w:rPr>
        <w:t xml:space="preserve"> </w:t>
      </w:r>
      <w:r w:rsidR="007041ED">
        <w:rPr>
          <w:rFonts w:hint="cs"/>
          <w:b w:val="0"/>
          <w:rtl/>
        </w:rPr>
        <w:t xml:space="preserve"> ، ومع أن الحافظ الذهبي ينقل عن الدارمي ويثني عليه إلا أنه نبه إلى غلو الدارمي فقال: ( وفي كتابه بحوث عجيبة مع المريسي يبالغ فيها في الإثبات والسكوت عنها أشبه بمنهج السلف في القديم ) [ العلو للعلي الغفار1/ 195]</w:t>
      </w:r>
      <w:r w:rsidR="007041ED">
        <w:rPr>
          <w:rFonts w:hint="cs"/>
          <w:b w:val="0"/>
          <w:vertAlign w:val="superscript"/>
          <w:rtl/>
        </w:rPr>
        <w:t xml:space="preserve"> </w:t>
      </w:r>
      <w:r w:rsidR="007041ED">
        <w:rPr>
          <w:rFonts w:hint="cs"/>
          <w:b w:val="0"/>
          <w:rtl/>
        </w:rPr>
        <w:t xml:space="preserve">، </w:t>
      </w:r>
      <w:r w:rsidR="007041ED">
        <w:rPr>
          <w:rFonts w:eastAsia="Times New Roman" w:hint="cs"/>
          <w:b w:val="0"/>
          <w:rtl/>
        </w:rPr>
        <w:t xml:space="preserve">إنّ الموالين لابن تيمية والمقتفين أثره يصفونه بالسلفية ، ويعتقدون فيه بأنّه محيي مذهب السلف ، ومجدد السلفية ، ولكنّه للأسف جدد معها بناء المدرسة الحشسوية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والأشعريىة والماتريدية ، فحول الأصول ، ووقد هذبوا العقائد وصفوها من شوائب الاعتزال والتجسيم والحشو ، وكادوا يستقرون فقهياً ، على المذاهب الأربعة وقد نقوا 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w:t>
      </w:r>
      <w:r w:rsidR="007041ED">
        <w:rPr>
          <w:rFonts w:eastAsia="Times New Roman" w:hint="cs"/>
          <w:b w:val="0"/>
          <w:rtl/>
        </w:rPr>
        <w:lastRenderedPageBreak/>
        <w:t xml:space="preserve">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 </w:t>
      </w:r>
      <w:r w:rsidR="007041ED">
        <w:rPr>
          <w:rFonts w:eastAsia="Times New Roman" w:hint="cs"/>
          <w:b w:val="0"/>
          <w:bCs/>
          <w:rtl/>
        </w:rPr>
        <w:t xml:space="preserve">[ </w:t>
      </w:r>
      <w:r w:rsidR="007041ED">
        <w:rPr>
          <w:rFonts w:eastAsia="Times New Roman" w:hint="cs"/>
          <w:b w:val="0"/>
          <w:rtl/>
        </w:rPr>
        <w:t xml:space="preserve">لقد  ثار  الرأي العلمي العام الإسلامي على الشيخ ابن تيمية من جانب الأصوليين المتخصصين في العقيدة ، ومن جانب الفقهاء المتخصصين في الفقه ، ومن جانب العارفين من الاولياء والصالحين ، بل ومن جانب المحدثين كابن حجر وغيره ] ، وهذا دليل على انحرافه عن صراط السلف المستقيم ، إذ ليس من الحكمة تخطئة جمهور علماء المسلمين واتهامهم بالسوء والضلال ، وتصويب رجل واحد ، فمنذ نشر الرجل رأيه حول الصفات الخبرية ، وضرورة الاخذ بظاهرها جاءت الاستنكارات عليه من علماء الأصول ، وعندما تكلم في التوسل والاستغاثة والزيارة ، استنكر ذلك عليه الفقهاء والربانيون ، ثم عندما تكلم في الحد السفلي والجهة العدمية وعلم الكلام والمعقول والمنقول ، وهو لا يعلم شيئا عن المعقول وضوابطه ، قامت عليه السلفية والأثرية ، فاجتمعت عليه طوائف العلماء والاولياء والفقهاء ( من الحنفية والمالكية والشافعية والحنابلة )  - خيرة أمّة النبي </w:t>
      </w:r>
      <w:r w:rsidR="007041ED">
        <w:rPr>
          <w:rFonts w:eastAsia="Times New Roman" w:hint="cs"/>
          <w:b w:val="0"/>
          <w:rtl/>
        </w:rPr>
        <w:lastRenderedPageBreak/>
        <w:t xml:space="preserve">صلى الله عليه وسلم - وقرروا منعه من نشر أخطائه ، فلما لم يسكت ، أمروا بسجنه ، ونفي من بلد إلى بلد ، وتعرض لاعتقال بعد اعتقال ، إلى أن منع من القرطاس والكتابة ، حتّى مات في السجن ممنوعاً من كل شيء ، ولو كان علمه صافياً لما تعرض لسخط كل هؤلاء العلماء ، ولأنتصب له من الطوائف من ينصره في مظلمته ، والجميع يعرفون أنّ مشاكله علمية وحسب ، ولم تكن سياسية قط حتى نقول أنّ الحكام تمالئوا عليه ، وظلموه ، لقد كانت مشاكله علمية مع علماء عصره ، فإنّ جماهير العلماء كانوا يخالفونه فيما يبديه من الآراء الشاذة ، المخالفة لما هو المشهور المجمع عليه بين العلماء ، في مجال الأُصول والفروع ، </w:t>
      </w:r>
      <w:r w:rsidR="007041ED">
        <w:rPr>
          <w:rFonts w:eastAsia="Times New Roman" w:hint="cs"/>
          <w:b w:val="0"/>
          <w:bCs/>
          <w:rtl/>
        </w:rPr>
        <w:t>[ لقد ترجم للشيخ ابن تيمية مجموعة من تلامذته ممن تأثر به ]</w:t>
      </w:r>
      <w:r w:rsidR="007041ED">
        <w:rPr>
          <w:rFonts w:eastAsia="Times New Roman" w:hint="cs"/>
          <w:b w:val="0"/>
          <w:rtl/>
        </w:rPr>
        <w:t xml:space="preserve"> : ومن الطبيعي أن يزيد التلميذ في حق استاذه ، فأسرفوا في الثناء عليه ، وفي مقدمتهم الذهبي ، لأنّه لاشك تلميذه وقد تأثر بأفكاره كثيرا ، وسيأتي بيان حال الذهبي في الترجمة في المبحث التالي ، والحافظ ابن كثير في البداية والنهاية ،  وتابعهما عبد الحي بن عماد الحنبلي في كتابه شذرات الذهب في أخبار من ذهب ، وابن رجب الحنبلي في الذيل على طبقات الحنابلة ، والسيوطي في طبقات الحفاظ ، ولا شك أنّهم ذكروا الجانب الحسن من علمه وحياته ، لكنّهم تعاطفوا عليه لكونه قضي أكثر حياته في السجون ، فلم يتوسعوا في ذكر الجانب السيء من علمه وحياته اكتفاءً بما لقيه من عقاب من الفقهاء والقضاة جراء أخطائه ،  أما الناظر الحصيف ، فإنّه يعلم شذوذه في أقواله التي خالف فيها العلماء ، لأنّه كان هناك اتفاق بين علماء وأكابر الفقهاء في عصره على أنّه يصدر عن عقائد وآراء في مجال العقائد والأحكام تخالف الرأي العام بين أهل السنة والجماعة ، ولأجل ذلك كانوا يصدرون الحكم عليه بعد الحكم ، ويعاقبونه مرة بعد أُخرى ، حتى منعوه من الكتابة قبل وفاته خوفا من تأثر العامة به  ،  [ </w:t>
      </w:r>
      <w:r w:rsidR="007041ED">
        <w:rPr>
          <w:rFonts w:eastAsia="Times New Roman" w:hint="cs"/>
          <w:b w:val="0"/>
          <w:bCs/>
          <w:rtl/>
        </w:rPr>
        <w:t>بعض العلماء الذين ردّوا على ابن تيمية ] :</w:t>
      </w:r>
      <w:r w:rsidR="007041ED">
        <w:rPr>
          <w:rFonts w:eastAsia="Times New Roman" w:hint="cs"/>
          <w:b w:val="0"/>
          <w:rtl/>
        </w:rPr>
        <w:t xml:space="preserve"> ( أ ) </w:t>
      </w:r>
      <w:r w:rsidR="007041ED">
        <w:rPr>
          <w:rFonts w:eastAsia="Times New Roman" w:hint="cs"/>
          <w:b w:val="0"/>
          <w:bCs/>
          <w:rtl/>
        </w:rPr>
        <w:t xml:space="preserve">الشيخ صفي الدين الهندي الأرموي ( ت ٧١٥ هـ ) </w:t>
      </w:r>
      <w:r w:rsidR="007041ED">
        <w:rPr>
          <w:rFonts w:eastAsia="Times New Roman" w:hint="cs"/>
          <w:b w:val="0"/>
          <w:rtl/>
        </w:rPr>
        <w:t xml:space="preserve">: أمر بحبس ابن تيمية بسبب المسألة الحموية وما فيها من الحوم حول التجسيم ، ( ب ) </w:t>
      </w:r>
      <w:r w:rsidR="007041ED">
        <w:rPr>
          <w:rFonts w:eastAsia="Times New Roman" w:hint="cs"/>
          <w:b w:val="0"/>
          <w:bCs/>
          <w:rtl/>
        </w:rPr>
        <w:t xml:space="preserve">الشيخ شهاب الدين اببن جهبل الكلابي الحلبي ( ت ٧٣٣ هـ ) ، </w:t>
      </w:r>
      <w:r w:rsidR="007041ED">
        <w:rPr>
          <w:rFonts w:eastAsia="Times New Roman" w:hint="cs"/>
          <w:b w:val="0"/>
          <w:rtl/>
        </w:rPr>
        <w:t xml:space="preserve">له تصنيف صنفه في نفي الجهة رداً على ابن تيمية  ،  قال في مقدمته : أمّا بعد فالذي دعا إلى تصدير هذه النبذة. ما وقع في هذه المدة ، مما علّقه بعضهم في إثبات الجهة واغترّ بها من لم يرسخ له في التعليم قدم ، ولم يتعلّق بأذيال المعرفة ، ولا كبحة لجام الفهم ولا استبصر بنور الحكمة فاحببت أن أذكر عقيدة أهل السنة وأهل الجماعة ثم أُبيّن فساد ما ذكره ، مع أنّه لم يدّع دعوى إلاّ نقضها ولا أطّد قاعدة إلاّ هدمها  ، [ طبقات الشافعية الكبرى ج ٩ ص ١٦٢  ] ،  ( ت ) </w:t>
      </w:r>
      <w:r w:rsidR="007041ED">
        <w:rPr>
          <w:rFonts w:eastAsia="Times New Roman" w:hint="cs"/>
          <w:b w:val="0"/>
          <w:bCs/>
          <w:rtl/>
        </w:rPr>
        <w:t xml:space="preserve">قاضي القضاة كمال الدين الزملكاني ( ٦٦٧ ـ ٧٣٣ هـ ) ، </w:t>
      </w:r>
      <w:r w:rsidR="007041ED">
        <w:rPr>
          <w:rFonts w:eastAsia="Times New Roman" w:hint="cs"/>
          <w:b w:val="0"/>
          <w:rtl/>
        </w:rPr>
        <w:t xml:space="preserve">صنفّ الرد على ابن تيمية في مسألتي الطلاق والزيارة [طبقات الشافعية الكبرى ج ٩ ص ١٩٠ ـ ١٩١ ] ، ( ث ) </w:t>
      </w:r>
      <w:r w:rsidR="007041ED">
        <w:rPr>
          <w:rFonts w:eastAsia="Times New Roman" w:hint="cs"/>
          <w:b w:val="0"/>
          <w:bCs/>
          <w:rtl/>
        </w:rPr>
        <w:t xml:space="preserve">الحافظ علي بن عبد الكافي السبكي ( ت ٧٥٦ هـ ) : </w:t>
      </w:r>
      <w:r w:rsidR="007041ED">
        <w:rPr>
          <w:rFonts w:eastAsia="Times New Roman" w:hint="cs"/>
          <w:b w:val="0"/>
          <w:rtl/>
        </w:rPr>
        <w:t xml:space="preserve">ردّ على ابن تيمية ، وألّف فيه كتاباً أسماه « شفاء السقام في زيارة </w:t>
      </w:r>
      <w:r w:rsidR="007041ED">
        <w:rPr>
          <w:rFonts w:eastAsia="Times New Roman" w:hint="cs"/>
          <w:b w:val="0"/>
          <w:rtl/>
        </w:rPr>
        <w:lastRenderedPageBreak/>
        <w:t xml:space="preserve">خير الأنام عليه الصلاة والسلام » ، وقال أيضاً في خطبة كتابه « الدرة المضيئة في الرد على ابن تيمية » ما هذا لفظه : « أمّا بعد فإنّه لما أحدث ابن تيمية ما أحدث في أُصول العقائد ، ونقض من دعائم الإسلام الأركان والمعاقد ، بعد أن كان مستتراً بتبعية الكتاب والسنّة ، مظهراً أنّه داع إلى الحق ، هاد إلى الجنة ، فخرج عن الإتباع إلى الابتداع ، وشذ عن جماعة المسلمين بمخالفة الإجماع ، وقال بما يقتضي الجسمية والتركيب في الذات المقدسة ، وإنّ الافتقار إلى الجزء ليس بمحال ، وقال بحلول الحوادث بذات اللّه تعالى ، وإنّ القرآن محدث تكلم اللّه به بعد أن لم يكن ، وإنّه يتكلم ويسكت ، ويحدث في ذاته الإرادات بحسب المخلوقات ، وتعدّى في ذلك إلى استلزام قدم العالم ، والتزم بالقول بأنّه لا أوّل للمخلوقات فقال بحوادث لا أوّل لها ، فأثبت الصفة القديمة حادثة ، والمخلوق الحادث قديماً ، ولم يجمع أحد هذين القولين في ملة من الملل ، ولا نحلة من النحل ، فلم يدخل في فرقة من الفرق الثلاث والسبعين الّتي افترقت عليها الأُمّة ، ولا وقفت به مع أُمّة من الأُمم همة. وكل ذلك وان كان كفراً شنيعاً ، لكنّه تقل حملته بالنسبة إلى ما أحدث في الفروع " أهـ ، ( ج ) </w:t>
      </w:r>
      <w:r w:rsidR="007041ED">
        <w:rPr>
          <w:rFonts w:eastAsia="Times New Roman" w:hint="cs"/>
          <w:b w:val="0"/>
          <w:bCs/>
          <w:rtl/>
        </w:rPr>
        <w:t xml:space="preserve">أبو محمد اليافعي ( ت ٧٦٨ هـ ) : </w:t>
      </w:r>
      <w:r w:rsidR="007041ED">
        <w:rPr>
          <w:rFonts w:eastAsia="Times New Roman" w:hint="cs"/>
          <w:b w:val="0"/>
          <w:rtl/>
        </w:rPr>
        <w:t xml:space="preserve">قال في كتابه « مرآة الجنان » في ترجمة ابن تيمية : « مات بقلعة دمشق الشيخ الحافظ الكبير تقي الدين أحمد بن تيمية معتقلا ، ومنع قبل وفاته بخمسة أشهر عن الدواة والورق ، وسمع من جماعة وله مسائل غريبة ـ أنكر عليها وحبس بسببها ـ مباينة لمذهب أهل السنة ، ومن أقبحها نهيه عن زيارة النبي ـ عليه الصلاة والسلام ـ وطعنه مشايخ الصوفية ، وكذلك ما قد عرف من مذهبه كمسألة الطلاق وغيرها ، وكذلك عقيدته في الجهة ، وما نقل فيها من الأقوال الباطلة ، وغير ذلك ما هو معروف من مذهبه ، ولقد رأيت مناماً في وقت مبارك يتعلّق بعضه بعقيدته ، ويدل على خطئه فيها ، وقد قدمت ذكره في حوادث سنة ٥٥٨ هـ في ترجمة صاحب « البيان » ، وقال : كان ابن تيمية يقول : قوله : « إنّ اللّه على العرش استوى » ، استواء حقيقة ، وإنّه يتكلّم بحرف وصوت ، وقد نودي في دمشق وغيرها : من كان على عقيدة ابن تيمية حل ماله ودمه! [  مرآة الجنان ج ٤ ص ٢٧٧ ، في حوادث سنة ٧٢٨ هـ ] ، وقال في حوادث سنة ٧٢٨ هـ : وله مسائل غريبة أنكر عليها وحبس بسببها مباينة لمذهب ( أهل السنة ) ثم ( عدّ له ) قبائح ، قال : ومن أقبحها نهيه عن زيارة النبي صلى الله عليه وسلم ، ( ح ) </w:t>
      </w:r>
      <w:r w:rsidR="007041ED">
        <w:rPr>
          <w:rFonts w:eastAsia="Times New Roman" w:hint="cs"/>
          <w:b w:val="0"/>
          <w:bCs/>
          <w:rtl/>
        </w:rPr>
        <w:t xml:space="preserve">أبوبكر الحصني الدمشقي ( ت ٨٢٩ هـ ) : قال </w:t>
      </w:r>
      <w:r w:rsidR="007041ED">
        <w:rPr>
          <w:rFonts w:eastAsia="Times New Roman" w:hint="cs"/>
          <w:b w:val="0"/>
          <w:rtl/>
        </w:rPr>
        <w:t xml:space="preserve">: " فاعلم أنّي نظرت في كلام هذا الخبيث الّذي في قلبه مرض الزيغ ، المتتبّع ما تشابه من الكتاب والسنّة ابتغاء الفتنة ، وتبعه على ذلك خلق من العوام وغيرهم ممن أراد اللّه عزّ وجلّ إهلاكه ، فوجدت فيه ما لا أقدر على النطق به ، ولا لي أنامل تطاوعني على رسمه وتسطيره ، لما فيه من تكذيب ربّ العالمين ، في تنزيهه لنفسه في كتابه المبين ، وكذا الازدراء بأصفيائه ، المنتخبين وخلفائهم الراشدين ، واتباعهم الموفقين ، فعدلت عن ذلك إلى ذكر ما ذكره الأئمّة المتّقون ، وما اتّفقوا عليه من </w:t>
      </w:r>
      <w:r w:rsidR="007041ED">
        <w:rPr>
          <w:rFonts w:eastAsia="Times New Roman" w:hint="cs"/>
          <w:b w:val="0"/>
          <w:rtl/>
        </w:rPr>
        <w:lastRenderedPageBreak/>
        <w:t xml:space="preserve">تبعيده وإخراجه ببغضه من الدين " أهـ [دفع شبهة من شبّه وتمرّد ، ص ٢١٦ ] ، ( خ ) </w:t>
      </w:r>
      <w:r w:rsidR="007041ED">
        <w:rPr>
          <w:rFonts w:eastAsia="Times New Roman" w:hint="cs"/>
          <w:b w:val="0"/>
          <w:bCs/>
          <w:rtl/>
        </w:rPr>
        <w:t xml:space="preserve">أمير الدُنيا في الحديث الإمام الحافظ شهاب الدين أحمد بن حجر ، العسقلاني ( ت ٨٥٢ هـ ) : </w:t>
      </w:r>
      <w:r w:rsidR="007041ED">
        <w:rPr>
          <w:rFonts w:hint="cs"/>
          <w:b w:val="0"/>
          <w:rtl/>
        </w:rPr>
        <w:t xml:space="preserve">قال الحافظ ابن حجر في الدرر الكامنة (1/144) في ترجمة ابن تيمية </w:t>
      </w:r>
      <w:r w:rsidR="007041ED">
        <w:rPr>
          <w:b w:val="0"/>
        </w:rPr>
        <w:t xml:space="preserve">: </w:t>
      </w:r>
      <w:r w:rsidR="007041ED">
        <w:rPr>
          <w:b w:val="0"/>
          <w:rtl/>
          <w:lang w:bidi="ar-KW"/>
        </w:rPr>
        <w:t xml:space="preserve"> </w:t>
      </w:r>
      <w:r w:rsidR="007041ED">
        <w:rPr>
          <w:rFonts w:hint="cs"/>
          <w:b w:val="0"/>
          <w:rtl/>
        </w:rPr>
        <w:t xml:space="preserve">" افترق الناس فيه شيعًا فمنهم من نسبه إلى التجسيم لما ذكر في العقيدة الحموية والواسطية وغيرهما من ذلك كقوله إن اليد والقدم والساق والوجه صفات حقيقيّة لله وإنه مستوٍ على العرش بذاته ، فقيل له: يلزم من ذلك التحيّز والانقسام، فقال </w:t>
      </w:r>
      <w:r w:rsidR="007041ED">
        <w:rPr>
          <w:b w:val="0"/>
        </w:rPr>
        <w:t xml:space="preserve">: </w:t>
      </w:r>
      <w:r w:rsidR="007041ED">
        <w:rPr>
          <w:rFonts w:hint="cs"/>
          <w:b w:val="0"/>
          <w:rtl/>
        </w:rPr>
        <w:t>أنا لا أسلّم أن التحيز والانقسام من خواص الأجسام، فألزم بأنه يقول بتحيّز في ذات الله ، ومنهم من ينسبه إلى الزندقة لقوله إن النبي صلى الله عليه وسلم لا يُستغاث به وأن في ذلك تنقيصًا ومنعًا من تعظيم النبي صلى الله عليه وسلم، وكان أشد الناس عليه في ذلك النور البكري فإنه لما عقد له المجلس بسبب ذلك قال بعض الحاضرين يعزر، فقال البكري: لا معنى لهذا القول فإنه إن كان تنقيصًا يقتل وإن لم يكن تنقيصًا لا يعزر ، ومنهم من ينسبه إلى النفاق لقوله في عليّ ما تقدّم ولقوله: إنه كان مخذولاً حيثما توجه، وإنه حاول الخلافة مرارًا فلم ينلها وإنما قاتل للرياسة لا للديانة، ولقوله</w:t>
      </w:r>
      <w:r w:rsidR="007041ED">
        <w:rPr>
          <w:b w:val="0"/>
        </w:rPr>
        <w:t xml:space="preserve">: </w:t>
      </w:r>
      <w:r w:rsidR="007041ED">
        <w:rPr>
          <w:rFonts w:hint="cs"/>
          <w:b w:val="0"/>
          <w:rtl/>
        </w:rPr>
        <w:t>إنه كان يحب الرياسة، وإن عثمان كان يحب المال، ولقوله: أبو بكر أسلم شيخًا لا يدري ما يقول وعليّ أسلم صبيّا والصبي لا يصح إسلامه على قول". انتهى كلام ابن حجر</w:t>
      </w:r>
      <w:r w:rsidR="007041ED">
        <w:rPr>
          <w:rFonts w:eastAsia="Times New Roman" w:hint="cs"/>
          <w:b w:val="0"/>
          <w:rtl/>
        </w:rPr>
        <w:t xml:space="preserve">" أهـ ، ( د ) </w:t>
      </w:r>
      <w:r w:rsidR="007041ED">
        <w:rPr>
          <w:rFonts w:eastAsia="Times New Roman" w:hint="cs"/>
          <w:b w:val="0"/>
          <w:bCs/>
          <w:rtl/>
        </w:rPr>
        <w:t xml:space="preserve">جمال الدين يوسف بن تغري الأتابكي ( ٨١٢ ـ ٨٧٤ هـ ) : </w:t>
      </w:r>
      <w:r w:rsidR="007041ED">
        <w:rPr>
          <w:rFonts w:eastAsia="Times New Roman" w:hint="cs"/>
          <w:b w:val="0"/>
          <w:rtl/>
        </w:rPr>
        <w:t>ترجم له في كتابه : « المنهل الصافي والمستوفي بعد الوافي » ومما جاء فيه : قال القاضي كمال الدين الزملكاني : « ثم جرت له محن في مسألة الطلاق الثلاث ، وشدّ الرحال إلى قبور الأنبياء والصالحين ، وحبّب للناس القيام عليه ، وحبس مرات في القاهرة والإسكندرية ودمشق ، وعقد له مجالس بالقاهرة ودمشق ، إلى أن ورد مرسوم شريف من السلطان في شعبان سنة ( ٧٢٦ هـ ) بأن يجعل في قلعة دمشق ، فاقام فيها مدة مشغولا بالتصنيف ، ثم بعد مدة منع من الكتابة والمطالعة ، وأخرجوا ما كان عنده من الكتب ، ولم يتركوا عنده دواتاً ولا قلماً ولا ورقة ، ومما وقع له قبل حبسه أنّه ناظر بعض الفقهاء ، وكتب محضراً ، فإنّه قال. أنا أشعري ثم أخذ خطه بما نصه : أنا أعتقد أنّ القرآن معنى قائم بذات اللّه ، وهو صفة من صفات ذاته القديمة ، وهو غير مخلوق ، وليس بحرف ولا صوت ، وأنّ قوله تعالى (</w:t>
      </w:r>
      <w:r w:rsidR="007041ED">
        <w:rPr>
          <w:rFonts w:eastAsia="Times New Roman" w:hint="cs"/>
          <w:b w:val="0"/>
          <w:bCs/>
          <w:rtl/>
        </w:rPr>
        <w:t xml:space="preserve"> الرحمن على العرش استوى </w:t>
      </w:r>
      <w:r w:rsidR="007041ED">
        <w:rPr>
          <w:rFonts w:eastAsia="Times New Roman" w:hint="cs"/>
          <w:b w:val="0"/>
          <w:rtl/>
        </w:rPr>
        <w:t xml:space="preserve">) ليس على ظاهره ، ولا أعلم كنه المراد به ، بل لا يعلمه إلاّ اللّه ، والقول في النزول كالقول في الاستواء ، وكتبه أحمد بن تيمية ، ثم أشهدوا عليه جماعة أنّه تاب مما ينافي ذلك مختاراً ، وشهد عليه بذلك جمع من العلماء وغيرهم " أهـ [المنهل الصافي ج ١ ص ٣٣٦ ـ ٣٤٠ ] ، </w:t>
      </w:r>
      <w:r w:rsidR="007041ED">
        <w:rPr>
          <w:rFonts w:eastAsia="Times New Roman" w:hint="cs"/>
          <w:b w:val="0"/>
          <w:bCs/>
          <w:rtl/>
        </w:rPr>
        <w:t xml:space="preserve">( ذ ) شهاب الدين ابن حجر الهيثمي ( ت ٩٧٣ هـ ) : </w:t>
      </w:r>
      <w:r w:rsidR="007041ED">
        <w:rPr>
          <w:rFonts w:eastAsia="Times New Roman" w:hint="cs"/>
          <w:b w:val="0"/>
          <w:rtl/>
        </w:rPr>
        <w:t xml:space="preserve">قال في ترجمة ابن تيمية : « </w:t>
      </w:r>
      <w:r w:rsidR="007041ED">
        <w:rPr>
          <w:rFonts w:hint="cs"/>
          <w:b w:val="0"/>
          <w:rtl/>
        </w:rPr>
        <w:t xml:space="preserve">" ابن تيمية عبد خذله الله تعالى وأضله وأعماه وأصمه وأذله وبذلك صرح الائمة الذين بينوا فساد أحواله وكذب أقواله ، ومن أراد ذلك فعليه بمطالعة كلام الامام المجتهد المتفق على إمامته وجلالته وبلوغه مرتبة الاجتهاد ، ابي </w:t>
      </w:r>
      <w:r w:rsidR="007041ED">
        <w:rPr>
          <w:rFonts w:hint="cs"/>
          <w:b w:val="0"/>
          <w:rtl/>
        </w:rPr>
        <w:lastRenderedPageBreak/>
        <w:t xml:space="preserve">الحسن السبكي وولده التاج والشيخ الامام العز بن جماعة وأهل عصرهم وغيرهم من الشافعية والمالكية والحنفية ، ولم يقصر اعتراضه على متأخري الصوفية بل اعترض على مثل عمر ابن الخطاب وعلي بن أبي طالب رضي الله تعالى عنهما ، والحاصل أن لا يقام لكلامه وزن بل يرمى في كل وعر وحزن ويعتقد فيه أنه مبتدع ضال ومضل جاهل غال ، وأجارنا من مثل طريقته وعقيدته  ، وأفاض في ذكر أعيان من الصوفية طعن فيهم ثم قال : ولا زال يتتبع الاكابر حتى تمالا عليه أهل عصره ففسقوه وبدعوه ، بل كفره كثير منهم ، - إلى أن قال - : واعلم أنه خالف الناس في مسائل نبه عليها التاج السبكي وغيره ، فمما خرق فيه الاجماع قوله في ( علي الطلاق ) إنه لا يقع عليه بل عليه كفارة يمين ولم يقل بالكفارة أحد من المسلمين قبله ، وان طلاق الحائض لا يقع ، كذا الطلاق في طهر جامع فيه ، وأن الصلاة إذا تركت عمدا لا يجب قضاؤها ، وان الحائض يباح لها الطواف بالبيت ولا كفارة عليها ، وان الطلاق الثلاث يرد إلى واحدة ، وكان هو قبل ادعائه ذلك نقل إجماع المسلمين على خلافه ، وأن المكوس حلال لمن أقطعها ، وانها إذا أخذت من التجار أجزأتهم عن الزكاة وإن لم تكن باسم الزكاة ولا على رسمها ، وان المائعات لا تنجس بموت حيوان فيها كالفأرة ، وان الجنب يصلي تطوعه بالليل ، ولا يؤخره إلى أن يغتسل قبل الفجر إن كان بالبلد ، وان شرط الواقف غير معتبر بل ولو وقف على الشافعية صرف إلى الحنفية وبالعكس ، وأن مخالف الاجماع لا يكفر ولا يفسق ، وأن ربنا سبحانه وتعالى عما يقول الظالمون والجاحدون علوا كبيرا محل الحوادث تعالى الله عن ذلك وتقدس ، وانه مركب تفتقر ذاته افتقار الكل للجزء تعالى الله عن ذلك وتقدس ، وان القرآن محدث في ذات الله ، تعالى الله عن ذلك ، وان العالم قديم بالنوع ولم يزل مع الله مخلوقا دائما فجعله موجبا بالذات لا فاعلا بالاختيار تعالى الله عن ذلك ، وقوله بالجسمية والجهة والانتقال وانه بقدر العرش لا أصغر ولا أكبر تعالى الله عن هذا الافتراء الشنيع القبيح والكفر البراح الصريح وخذل متبعيه وشتت شمل معتقديه ، وقال إن النار تفنى ، وان الانبياء غير معصومين ، وان رسول الله صلى الله عليه وسلم لا جاه له ولا يتوسل به ، وإن إنشاء السفر إليه بسبب الزيارة معصية لا تقصر الصلاة فيه وسيحرم ذلك يوم الحاجة الماسة إلى شفاعته ، وإن التوراة والانجيل لم تبدل ألفاظهما وإنما بدلت معانيهما " أه‍ </w:t>
      </w:r>
      <w:r w:rsidR="007041ED">
        <w:rPr>
          <w:rFonts w:eastAsia="Times New Roman" w:hint="cs"/>
          <w:b w:val="0"/>
          <w:rtl/>
        </w:rPr>
        <w:t xml:space="preserve">، ( ر ) </w:t>
      </w:r>
      <w:r w:rsidR="007041ED">
        <w:rPr>
          <w:rFonts w:eastAsia="Times New Roman" w:hint="cs"/>
          <w:b w:val="0"/>
          <w:bCs/>
          <w:rtl/>
        </w:rPr>
        <w:t xml:space="preserve">ملاّ علي القارئ الحنفي ( ت ١٠١٦ هـ ) : </w:t>
      </w:r>
      <w:r w:rsidR="007041ED">
        <w:rPr>
          <w:rFonts w:eastAsia="Times New Roman" w:hint="cs"/>
          <w:b w:val="0"/>
          <w:rtl/>
        </w:rPr>
        <w:t>قال</w:t>
      </w:r>
      <w:r w:rsidR="007041ED">
        <w:rPr>
          <w:rFonts w:eastAsia="Times New Roman" w:hint="cs"/>
          <w:b w:val="0"/>
          <w:bCs/>
          <w:rtl/>
        </w:rPr>
        <w:t xml:space="preserve"> </w:t>
      </w:r>
      <w:r w:rsidR="007041ED">
        <w:rPr>
          <w:rFonts w:eastAsia="Times New Roman" w:hint="cs"/>
          <w:b w:val="0"/>
          <w:rtl/>
        </w:rPr>
        <w:t xml:space="preserve">في شرحه على الشفاء : « وقد أفرط ابن تيمية من الحنابلة حيث حرم السفر لزيارة النبي صلى ‌الله ‌عليه ‌وسلم كما أفرط غيره حيث قال : كون الزيارة قربة معلوم من الدين بالضرورة. وجاحده محكوم عليه بالكفر ، ولعلّ الثاني أقرب إلى الصواب ، لأنّ تحريم ما أجمع العلماء فيه على الاستحباب يكون كفراً ، لأنّه فوق تحريم المباح المتفق عليه في هذا الباب » [درة الحجال في أسماء الرجال » ج ١ ص ٣٠ ] ، ( ز ) </w:t>
      </w:r>
      <w:r w:rsidR="007041ED">
        <w:rPr>
          <w:rFonts w:hint="cs"/>
          <w:b w:val="0"/>
          <w:rtl/>
        </w:rPr>
        <w:t xml:space="preserve">الحافظ العلائي شيخ الحافظ زين الدين العراقي وغيره من حفاظ الحديث  : جاء في كتاب ذخائر القصر في تراجم نبلاء </w:t>
      </w:r>
      <w:r w:rsidR="007041ED">
        <w:rPr>
          <w:rFonts w:hint="cs"/>
          <w:b w:val="0"/>
          <w:rtl/>
        </w:rPr>
        <w:lastRenderedPageBreak/>
        <w:t xml:space="preserve">العصر لابن طولون من صحيفة 32 و 33 : " وهذا نص كلام الحافظ العلائي شيخ الحافظ زين الدين العراقي وغيره من حفاظ الحديث يذكر فيه ضلالات ابن تيمية التي شذ فيها عن أهل الحق في أصول العقيدة والفروع  ، فيقول : ذكر المسائل التي خالف فيها ابن تيمية الناس في الاصول والفروع فمنها ما خالف فيها الاجماع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 ،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 وإن الحائض تطوف في البيت من غير كفارة وهو مباح لها ، وإن المكوس حلال لمن أقطعها وإذا أخذت من التجار أجزأتهم عن الزكاة وان لم تكن باسم الزكاة ولا على رسمها ، وإن المائعات لا تنجس بموت الفأرة ونحوها فيها ، .. ، وسئل عن شرط الواقف فقال غير معتبر بالكلية بل الوقف على الشافعية يصرف إلى الحنفية وعلى الفقهاء يصرف إلى الصوفية وبالعكس وكان يفعل هكذا في مدرسته فيعطي منها الجند والعوام . ولا يحضر درسا على اصطلاح الفقهاء وشرط الواقف بل يحضر فيها ميعادا يوم الثلاثاء ويحضره العوام ويستغني بذلك عن الدرس ، وسئل عن جواز بيع أمهات الاولاد فرجحه وأفتى به ومن المسائل المنفرد بها في الاصول مسألة الحسن والقبح التي يعول بها المعتزلة فقال بها ونصرها وصنف فيها وجعلها دين الله بل الزم كل ما يبنى عليه كالموازنة في الاعمال ، </w:t>
      </w:r>
      <w:r w:rsidR="007041ED">
        <w:rPr>
          <w:rFonts w:hint="cs"/>
          <w:b w:val="0"/>
          <w:bCs/>
          <w:rtl/>
        </w:rPr>
        <w:t>وأما مقالاته في أصول الدين</w:t>
      </w:r>
      <w:r w:rsidR="007041ED">
        <w:rPr>
          <w:rFonts w:hint="cs"/>
          <w:b w:val="0"/>
          <w:rtl/>
        </w:rPr>
        <w:t xml:space="preserve"> فمنها قوله إن الله سبحانه محل الحوادث تعالى الله عما يقول علوا كبيرا . وإنه مركب مفتقر إلى ذاته افتقار الكل إلى الجزء ، وان القرآن محدث في ذاته تعالى وان العالم قديم بالنوع ولم يزل مع الله مخلوق دائما فجعله موجبا بالذات لا فاعلا بالاختيار سبحانه ما أحلمه ، ومنها قوله بالجسمية والجهة والانتقال وهو مردود .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الامام ، ومنها أن الانبياء غير معصومين وأن نبينا عليه وعليهم الصلاة والسلام ليس له جاه ولا يتوسل به أحد إلا ويكون مخطئا وصنف في ذلك عدة أوراق ، وإن إنشاء السفر لزيارة نبينا صلى الله عليه وسلم معصية لا يقصر فيها الصلاة وبالغ في ذلك ولم يقل به أحد من المسلمين قبله ، وإن عذاب أهل النار ينقطع ولا يتأبد حكاه . بعض الفقهاء عن تصانيفه ، ومن إفراده أيضا أن التوراة والانجيل لم تبدل ألفاظهما بل هي باقية على ما أنزلت وإنما وقع التحريف في تأويلها وله فيه مصنف آخر ما رأيت ، واستغفر الله من كتابة مثل هذا فضلا عن اعتقاده " أهـ  </w:t>
      </w:r>
      <w:r w:rsidR="007041ED">
        <w:rPr>
          <w:rFonts w:hint="cs"/>
          <w:b w:val="0"/>
          <w:rtl/>
          <w:lang w:eastAsia="ar-SA"/>
        </w:rPr>
        <w:t xml:space="preserve">، ( س ) </w:t>
      </w:r>
      <w:r w:rsidR="007041ED">
        <w:rPr>
          <w:rFonts w:eastAsia="Times New Roman" w:hint="cs"/>
          <w:bCs/>
          <w:rtl/>
        </w:rPr>
        <w:t xml:space="preserve">النبهاني ( ت ١٣٥٠ هـ ) : </w:t>
      </w:r>
      <w:r w:rsidR="007041ED">
        <w:rPr>
          <w:rFonts w:eastAsia="Times New Roman" w:hint="cs"/>
          <w:b w:val="0"/>
          <w:rtl/>
        </w:rPr>
        <w:t xml:space="preserve">قال </w:t>
      </w:r>
      <w:r w:rsidR="007041ED">
        <w:rPr>
          <w:rFonts w:eastAsia="Times New Roman" w:hint="cs"/>
          <w:b w:val="0"/>
          <w:rtl/>
        </w:rPr>
        <w:lastRenderedPageBreak/>
        <w:t xml:space="preserve">النبهاني في كتابه « شواهد الحق » بعد نقل أسماء عدة من الطاعنين به : « فقد ثبت وتحقّق وظهر ظهور الشمس في رابعة النهار أنّ علماء المذاهب الأربعة قد اتّفقوا على ردّ بدع ابن تيمية ، ومنهم من طعنوا بصحة نقله ، كما طعنوا بكمال عقله ، فضلا عن شدة تشنيعهم عليه في خطئه الفاحش في تلك المسائل الّتي شذّ بها في الدين ، وخالف بها إجماع المسلمين ، ولا سيما فيما يتعلّق بسيّد المرسلين صلى ‌الله‌ عليه ‌وسلم " أهـ ، ( ش ) </w:t>
      </w:r>
      <w:r w:rsidR="007041ED">
        <w:rPr>
          <w:rFonts w:eastAsia="Times New Roman" w:hint="cs"/>
          <w:b w:val="0"/>
          <w:bCs/>
          <w:rtl/>
        </w:rPr>
        <w:t xml:space="preserve">الشيخ محمد زاهد الكوثري ( ت ١٣٧١ هـ ) : قال </w:t>
      </w:r>
      <w:r w:rsidR="007041ED">
        <w:rPr>
          <w:rFonts w:eastAsia="Times New Roman" w:hint="cs"/>
          <w:b w:val="0"/>
          <w:rtl/>
        </w:rPr>
        <w:t>في مقدمة الأسماء والصفات للبيهقي</w:t>
      </w:r>
      <w:r w:rsidR="007041ED">
        <w:rPr>
          <w:rFonts w:eastAsia="Times New Roman" w:hint="cs"/>
          <w:b w:val="0"/>
          <w:bCs/>
          <w:rtl/>
        </w:rPr>
        <w:t xml:space="preserve"> </w:t>
      </w:r>
      <w:r w:rsidR="007041ED">
        <w:rPr>
          <w:rFonts w:eastAsia="Times New Roman" w:hint="cs"/>
          <w:b w:val="0"/>
          <w:rtl/>
        </w:rPr>
        <w:t xml:space="preserve">: - بعدما سرد أسماء عدة من كتب الحشوية كالاستقامة لخشيش بن أصرم ، والسنة المنسوب إلى عبد اللّه بن أحمد ، والنقض لعثمان بن سعيد الدارمي السجزي المجسم ـ : " إنّ السجزي أول من اجترأ بالقول « إنّ اللّه لو شاء لا ستقرّ على ظهر بعوضة فاستقلت به بقدرته ، فكيف على عرش عظيم » وتابعه الشيخ ابن تيمية الحراني في ذلك ، كما تجد نص كلامه في « غوث العباد » المطبوع سنة ١٣٥١ بمطبعة الحلبي  " [مقدمة الأسماء والصفات للبيهقي ] ، وقال ايضاً في مقدمته على السيف الصقيل : " جزى اللّه علماء أُصول الدين عن الإسلام خيراً ، فإنّ لهم فضلا جسيماً في صيانة عقائد المسلمين بادلّة ناهضة مدى القرون ، أمام كل فرقة زائفة ـ إلى أن قال ـ : ومن طالع من ألّفه بعض الرواة على طول القرون من كتب في التوحيد والصفات والسنة ، والردود على أهل النظر ، يشكر اللّه سبحانه على النور الّذي افاضه على عقله ، حتّى نبذ مثل تلك الطامات بأول نظرة ، وقد استمرّت فتن المخدوعين من الرواة على طول القرون مجلبة لسخط اللّه تعالى ، ولاستسخاف العقلاء ، من غير أن يخطر ببال عاقل أن يناضل عن سخافات هؤلاء ، إلى أن نبغ في أواخر القرن السابع بدمشق ،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تحريف السخفاء إلاّ إذا كان العقل عقل صابئي والنقل نقل صبي ، وكم انخدع بخزعبلاته أُناس ليسوا من التأهّل للجمع بين الرواية والدارية في شيء ، وله مع خلطائه هؤلاء ، موقف في يوم القيامة لا يغبط عليه ، ومن درس حياته يجدها كلها فتناً لا يثيرها حافظ بعقله ، غير مصاب في دينه ، وأنّى يوجد نصّ صريح منقول أو برهان صحيح معقول يثبت الجهة والحركة والثقل والمكان ونحوها للّه سبحانه؟ وكل ما في الرجل أنّه كان له لسان طلق ، وقلم سيال ، وحافطة جيدة ، قلّب ـ بنفسه بدون أُستاذ رشيد ـ صفحات كتب كثيرة جداً من كتب النحل الّتي كانت دمشق امتلأت بها بواسطة القوافل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ـ بادئ </w:t>
      </w:r>
      <w:r w:rsidR="007041ED">
        <w:rPr>
          <w:rFonts w:eastAsia="Times New Roman" w:hint="cs"/>
          <w:b w:val="0"/>
          <w:rtl/>
        </w:rPr>
        <w:lastRenderedPageBreak/>
        <w:t xml:space="preserve">بدء ـ قبل تجريبه ، وتخلّوا عنه واحداً إثر واحد على تعاب فتنة المدونة في كتب التاريخ ، ولم يبقَ معه إلاّ أهل مذهبه في الحشو من جهلة المقلدة ، ومن ظن أن علماء عصره صاروا كلهم إلباً واحداً ضدّه حسداً من عند أنفسهم ، فَلْيَتّهم عقله وإدراكه قبل اتّهام الآخرين ، بعد أن درس مبلغ بشاعة شواذه في الاعتقاد والعمل ، وهو لم يزل يستتاب استتابة إثر استتابة ، وينقل من سجن إلى سجن إلى أن افضى إلى ما عمل وهو مسجون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أهـ [ تكملة السيف الصقيل ص ٤ ـ ٩ ] ، ( ص ) </w:t>
      </w:r>
      <w:r w:rsidR="007041ED">
        <w:rPr>
          <w:rFonts w:eastAsia="Times New Roman" w:hint="cs"/>
          <w:b w:val="0"/>
          <w:bCs/>
          <w:rtl/>
        </w:rPr>
        <w:t xml:space="preserve">الشيخ سلامة القضاعي العزامي ( ت ١٣٧٩ هـ ) : </w:t>
      </w:r>
      <w:r w:rsidR="007041ED">
        <w:rPr>
          <w:rFonts w:eastAsia="Times New Roman" w:hint="cs"/>
          <w:b w:val="0"/>
          <w:rtl/>
        </w:rPr>
        <w:t xml:space="preserve">قال : « بدأ ابن تيمية حياته بطلب العلم على ذكاء وتصالح ، ورفق به أكابر العلماء لأنّ اباه كان رجلا هادئاً وكان من بيت علم ، فساندوه وشجعوه وأثنوا عليه خيراً ، حتّى إذا أقبل عليه الناس بدأ يظهر بالبدع ، وأبطرته الغرة ، فتمادى في التعصب لآرائه ، وما زال يتلاعب به الهوى حتّى كان مجموعة بدع شنعاء ، ودائرة جهالات وأباطيل شوهاء ، فتجده في مسائل من علم التوحيد حشوياً كرامياً ، يقول في اللّه بالأجزاء والجهة والمكان ، والنزول والصعود الحسيين ، وحلول الحوادث بذاته تعالى ، ومن ناحية أُخرى تجد فيه حضيضة الخوارج ، يكفّر أكابر الأُمة ويخطئ أعاظم الأئمة وقال : من نذر شيئاً للنبي أو غيره من النبيين </w:t>
      </w:r>
      <w:r w:rsidR="007041ED">
        <w:rPr>
          <w:rFonts w:eastAsia="Times New Roman" w:hint="cs"/>
          <w:b w:val="0"/>
          <w:rtl/>
        </w:rPr>
        <w:lastRenderedPageBreak/>
        <w:t xml:space="preserve">والأولياء من أهل القبور ، أو ذبح له ذبيحة كان كالمشركين الذين يذبحون لأوثانهم وينذرون لها ، فهو عابد لغير اللّه فيكون بذلك كافراً ، ويطيل في ذلك الكلام ، واغترّ بكلامه بعض من تأخّر عنه من العلماء ممن ابتلي بصحبته أو صحبة تلاميذه ، وهو منه تلبيس في الدين ، وصرف إلى معنى لا يريده مسلم من المسلمين ، ومن خبر حال من فعل ذلك من المسلمين وجدهم لا يقصدون بذبائحهم ونذورهم للمتقين من الأنبياء والأولياء إلاّ الصدقة عنهم ، وجعل ثوابها إليهم ، وقد علموا أنّ إجماع أهل السنة منعقدة على أنّ صدقة الأحياء نافعة للأموات واصلة إليهم ، ولقد تعدّى هذا الرجل حتّى على الجناب المحمدي فقال : إنّ شد الرحال إلى زيارته معصية ، وإنّ من ناداه مستغيثاً به بعد وفاته فقد أشرك ، فتارة يجعله شركاً أصغر ، وأُخرى يجعله شركاً أكبر ، وإن كان المستغيث ممتلىء القلب بأنّه لا خالق ولا مؤثر إلاّ اللّه ، وأنّ النبي إنّما ترفع إليه الحوائج ويستغاث به ، على أنّ اللّه جعله منبع كل خير ، مقبول الشفاعة ، مستجاب الدعاء كما هي عقيدة جميع المسلمين مهما كانوا من العامة ، وقد أوضح ذلك كل الإيضاح قبلنا أكابر جهابذة العلم لا سيما علَمُ أعلام هذا العصر ، حامل لواء الحكمة الإسلامية ، وأحد جماعة كبار العلماء بحق ، الشيخ يوسف الدجوي ، فيما كتبه في مجلة الأزهر ، وهذه البدعة من مبتكراته قد اغتر بها ناس ، فقالوا بكفر من عداهم من جماهير المسلمين ، وسفكت في ذلك دماء لا تحصى ، وقد أُلفت الكتب الكثيرة في رد هذه البدعة وفروعها ، بين مطوّل قد جوّده صاحبه ، ومختصر أفاده مؤلفه وأجاد ، ومن عجيب أمر هذا الرجل أنّه إذا ابتدع شيئاً حكى عليه إجماع الأولين والآخرين كذباً وزوراً ، وربما تجد تناقضه في الصفحة الواحدة ، فتجده في منهاجه مثلا يدّعي أنّه ما من حاديث إلاّ وقبله حادث إلى ما لا نهاية له في جانب الماضي ، ثم يقول : وعلى ذلك أجمع الصحابة والتابعون. وبعد قليل يحكي اختلافاً لحق الصحابة في أول مخلوق ما هو؟ أهو القلم أم الماء؟ وبينما تراه يتكلّم بلسان أهل الحق المنزهين ، إذا بك تراه قد انقلب جهوياً وسمّى كل من لا يقول بذلك معطّلا ، وزنديقاً ، وكافراً ، وقد جمع تلميذه « ابن زفيل » سفاهاته ووساوسه في علم أصول الدين ، في قصيدته النونية ، وبينما تراه يسب جهماً والجهمية ، إذا بك تراه يأخذ بقوله في أنّ النار تفنى ، وأن أهلها ليسوا خالدين فيها أبداً ـ إلى أن قال ـ : وليس من غرضنا بسط الكلام في بدع هذا الرجل ، فقد كفانا العلماء ـ شكر اللّه سعيهم ـ من عصره إلى هذا العهد ، المؤنة بالتصانيف الممتعة في الرد عليها ، ولكن رفع الجهل رأسه في عصرنا هذا ، وانتدب ناس من شيعته لطبع الكثير من كتبه وكتب تلميذه ابن زفيل ، ففضحوا الرجل وشهّروا به عند المحققين من أهل الفقه في الدين ، وتبينت صحة نسبة ما كان يتورع العلماء عن نسبته إليه ، وإنّ نصيحتي الّتي أسديها لكن مسلم نصيحة للّه ولرسوله ولكتابه وأئمة المسلمين وعامتهم ، هي لزوم جماعة المسلمين في أُصول الدين وفروعه ، ولولا أنّي اشفق على القارىء أن يملّ لتحدّثت إليه طويلا فيما </w:t>
      </w:r>
      <w:r w:rsidR="007041ED">
        <w:rPr>
          <w:rFonts w:eastAsia="Times New Roman" w:hint="cs"/>
          <w:b w:val="0"/>
          <w:rtl/>
        </w:rPr>
        <w:lastRenderedPageBreak/>
        <w:t xml:space="preserve">أصاب الإسلام والمسلمين من عظائم هذا الرجل ، ولبسطت له ما قال أكابر العلماء فيه وفي شيعته ، ولكنّي أرجو أن يكون ما قدّمته كافياً لذوي النهى " أهـ [ فرقان القرآن ص ١٣٢ ـ ١٣٧ ] ، </w:t>
      </w:r>
    </w:p>
    <w:p w:rsidR="007041ED" w:rsidRDefault="007041ED" w:rsidP="000B3501">
      <w:pPr>
        <w:jc w:val="both"/>
        <w:rPr>
          <w:b w:val="0"/>
        </w:rPr>
      </w:pPr>
      <w:r>
        <w:rPr>
          <w:rFonts w:eastAsia="Times New Roman" w:hint="cs"/>
          <w:bCs/>
          <w:rtl/>
        </w:rPr>
        <w:t xml:space="preserve">( 8 ) حال ابن القيم وما تسرب إليه من مفردات الحشو بسبب صعوبة هضم علم التقديس : </w:t>
      </w:r>
      <w:r>
        <w:rPr>
          <w:rFonts w:eastAsia="Times New Roman" w:hint="cs"/>
          <w:b w:val="0"/>
          <w:rtl/>
        </w:rPr>
        <w:t xml:space="preserve">قال الشيخ زاهد الكوثري - في مقدمته على السيف الصقيل - :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w:t>
      </w:r>
      <w:r>
        <w:rPr>
          <w:rFonts w:eastAsia="Times New Roman" w:hint="cs"/>
          <w:b w:val="0"/>
          <w:bCs/>
          <w:rtl/>
        </w:rPr>
        <w:t>وقد ذكره الذهبي في المعجم المختص بما فيه عبرة ، ولم يترجم له الحسيني ، ولا ابن فهد ولا السيوطي في عداد الحفاظ في ذيولهم على طبقات الحفاظ</w:t>
      </w:r>
      <w:r>
        <w:rPr>
          <w:rFonts w:eastAsia="Times New Roman" w:hint="cs"/>
          <w:b w:val="0"/>
          <w:rtl/>
        </w:rPr>
        <w:t xml:space="preserve">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w:t>
      </w:r>
      <w:r>
        <w:rPr>
          <w:rFonts w:eastAsia="Times New Roman" w:hint="cs"/>
          <w:b w:val="0"/>
          <w:bCs/>
          <w:rtl/>
        </w:rPr>
        <w:t>وقال الذهبي في المعجم المختص</w:t>
      </w:r>
      <w:r>
        <w:rPr>
          <w:rFonts w:eastAsia="Times New Roman" w:hint="cs"/>
          <w:b w:val="0"/>
          <w:rtl/>
        </w:rPr>
        <w:t xml:space="preserve"> عن ابن القيم هذا : « عني بالحديث بمتونه وبعض رجاله وكان يشتغل في الفقه ويجيد تقريره ، وفي النحو ويدريه ، وفي الأصلين. وقد حبس مدة لإنكاره على شد الرحل لزيارة قبر الخليل ( إبراهيم عليه‌ السلام ) ثم تصدر للاشتغال ونشر العلم ، لكنّه معجب برأيه جريء على الأُمور ، </w:t>
      </w:r>
      <w:r>
        <w:rPr>
          <w:rFonts w:eastAsia="Times New Roman" w:hint="cs"/>
          <w:b w:val="0"/>
          <w:bCs/>
          <w:rtl/>
        </w:rPr>
        <w:t>وقال ابن حجر في الدرر الكامنة</w:t>
      </w:r>
      <w:r>
        <w:rPr>
          <w:rFonts w:eastAsia="Times New Roman" w:hint="cs"/>
          <w:b w:val="0"/>
          <w:rtl/>
        </w:rPr>
        <w:t xml:space="preserve"> : « غلب عليه حب ابن تيمية حتّى كان لا يخرج عن شيء من أقواله ، بل ينتصر له في جميع ذلك ، وهو الّذي هذب كتبه ونشر علمه ... واعتقل مع ابن تيمية بالقلة ، بعد أن أُهين وطيف به على جمل مضروباً بالدرة ، فلما مات أُفرج عنه ، وامتحن مرة أُخرى بسبب فتاوى ابن تيمية ، </w:t>
      </w:r>
      <w:r>
        <w:rPr>
          <w:rFonts w:eastAsia="Times New Roman" w:hint="cs"/>
          <w:b w:val="0"/>
          <w:rtl/>
        </w:rPr>
        <w:lastRenderedPageBreak/>
        <w:t xml:space="preserve">وكان ينال من علماء عصره وينالون منه » ، </w:t>
      </w:r>
      <w:r>
        <w:rPr>
          <w:rFonts w:eastAsia="Times New Roman" w:hint="cs"/>
          <w:b w:val="0"/>
          <w:bCs/>
          <w:rtl/>
        </w:rPr>
        <w:t>وقال التقي الحصني</w:t>
      </w:r>
      <w:r>
        <w:rPr>
          <w:rFonts w:eastAsia="Times New Roman" w:hint="cs"/>
          <w:b w:val="0"/>
          <w:rtl/>
        </w:rPr>
        <w:t xml:space="preserve">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الشركويني ، فاتّفق أنّ ابن قيم 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صلى ‌الله‌ عليه‌ وسلم ، فقام إليه الناس وأرادوا قتله ، فحماه منهم والي نابلس ، وكتب أهل القدس وأهل نابلس إلى دمشق يعرّفون صورة ما وقع منه ، فطلبه القاضي المالكي فتردد وصعد إلى الصالحية إلى القاضي شمس الدين بن مسلم الحنبلي وأسلم على يديه ، فقبل توبته وحكم بإسلامه وحقن دمه ، ولم يعزّره لأجل ابن تيمية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المخازي من شواذه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السيف الصقيل ص 4 إلى 9 ] ، </w:t>
      </w:r>
      <w:r>
        <w:rPr>
          <w:rFonts w:eastAsia="Times New Roman" w:hint="cs"/>
          <w:b w:val="0"/>
          <w:rtl/>
        </w:rPr>
        <w:lastRenderedPageBreak/>
        <w:t xml:space="preserve">وقال أيضاً : </w:t>
      </w:r>
      <w:r>
        <w:rPr>
          <w:rFonts w:hint="cs"/>
          <w:b w:val="0"/>
          <w:rtl/>
        </w:rPr>
        <w:t xml:space="preserve">في السيف الصقيل : -  في الرد على قول ابن القيم النونية "ولقد جلست على سرير الملك متصفاً بتدبيرٍ عظيم الشان" </w:t>
      </w:r>
      <w:r>
        <w:rPr>
          <w:rFonts w:hint="cs"/>
          <w:b w:val="0"/>
          <w:bCs/>
          <w:rtl/>
        </w:rPr>
        <w:t xml:space="preserve"> - : " </w:t>
      </w:r>
      <w:r>
        <w:rPr>
          <w:rFonts w:hint="cs"/>
          <w:b w:val="0"/>
          <w:rtl/>
        </w:rPr>
        <w:t>يعجب المصنف  - أي الإمام قاضي القضاة ابن جماعة - كيف يصرح الناظم - أي ابن القيم - بالجلوس ، ولأحد تلامذته الأخصاء جزء في إثبات 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المنبجي 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 في المسجد إذ جاءني قتادة بن النعمان يحدث وثاب إليه الناس ،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البخارى ومسلم ا هـ ، ولعلك علمت بذلك قيمة كتاب السنة للخلال ، وفي ذلك الجزء من المخازى ما يضاهى ما نقلناه آنفا ، ولابن بدران الدشتى جزء في 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تصحيحهم للروايات المطابقة لزيغهم</w:t>
      </w:r>
      <w:r>
        <w:rPr>
          <w:rFonts w:eastAsia="Times New Roman" w:hint="cs"/>
          <w:b w:val="0"/>
          <w:rtl/>
        </w:rPr>
        <w:t xml:space="preserve"> </w:t>
      </w:r>
      <w:r>
        <w:rPr>
          <w:rFonts w:hint="cs"/>
          <w:b w:val="0"/>
          <w:rtl/>
        </w:rPr>
        <w:t xml:space="preserve">(( تنبيه ))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حقه ( 2-249) من </w:t>
      </w:r>
      <w:r>
        <w:rPr>
          <w:rFonts w:hint="cs"/>
          <w:b w:val="0"/>
          <w:rtl/>
        </w:rPr>
        <w:lastRenderedPageBreak/>
        <w:t xml:space="preserve">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 ص200-202 ] ، </w:t>
      </w:r>
    </w:p>
    <w:p w:rsidR="007041ED" w:rsidRDefault="00A61FA3" w:rsidP="000B3501">
      <w:pPr>
        <w:jc w:val="both"/>
        <w:rPr>
          <w:b w:val="0"/>
          <w:rtl/>
        </w:rPr>
      </w:pPr>
      <w:r>
        <w:rPr>
          <w:rFonts w:eastAsia="Times New Roman" w:hint="cs"/>
          <w:bCs/>
          <w:rtl/>
        </w:rPr>
        <w:t xml:space="preserve">[  9  ] </w:t>
      </w:r>
      <w:r w:rsidR="007041ED">
        <w:rPr>
          <w:rFonts w:eastAsia="Times New Roman" w:hint="cs"/>
          <w:bCs/>
          <w:rtl/>
        </w:rPr>
        <w:t xml:space="preserve">حال الذهبي وما تسرب إليه من مفردات الحشو بسبب صعوبة هضم علم التقديس :  </w:t>
      </w:r>
      <w:r w:rsidR="007041ED">
        <w:rPr>
          <w:rFonts w:eastAsia="Times New Roman" w:hint="cs"/>
          <w:b w:val="0"/>
          <w:rtl/>
        </w:rPr>
        <w:t xml:space="preserve">قد مر بنا في النقل السابق قول الإمام السبكي فيه ، نقله عنه الشيخ زاهد الكوثري ، </w:t>
      </w:r>
      <w:r w:rsidR="007041ED">
        <w:rPr>
          <w:rFonts w:hint="cs"/>
          <w:b w:val="0"/>
          <w:rtl/>
        </w:rPr>
        <w:t xml:space="preserve">وقال الإمام السبكي - في درة من كلامه تكتب بماء الذهب لأني أرى أنها التقييم الصحيح للذهبي - في طبقات الشافعية الكبرى  : " وهذا شيخنا الذهبي رحمه الله من هذا القبيل له علم وديانة وعنده على أهل السنة تحمل مفرط فلا يجوز أن يعتمد عليه ،  ونقلت من خط الحافظ صلاح الدين خليل بن كيكلدي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فعله في 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لا يبقى ولا يذر ، والذى أعتقده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اعتقدها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يعتقدها هو حقا ومع عدم ممارسته لعلوم الشريعة غير أنى لما أكثرت بعد موته النظر في كلامه عند الاحتياج إلى النظر فيه توقفت في تحريه فيما يقوله ولا أزيد على هذا غير الإحالة على </w:t>
      </w:r>
      <w:r w:rsidR="007041ED">
        <w:rPr>
          <w:rFonts w:hint="cs"/>
          <w:b w:val="0"/>
          <w:rtl/>
        </w:rPr>
        <w:lastRenderedPageBreak/>
        <w:t xml:space="preserve">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لترجمة أحدهم غضب غضبا مفرطا ثم قرطم الكلام ومزقه وفعل من التعصب مالا يخفي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الآمدي وأقول يالله العجب هذان لا رواية لهما ولا جرحهما أحد ولا سمع من أحد أنه ضعفهما فيما ينقلانه من علومهما فأي مدخل لهما في هذا الكتاب ثم إنا لم نسمع أحدا يسمى الإمام فخر الدين بالفخر بل إما الإمام وإما ابن الخطيب وإذا ترجم كان في 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2 ص: 13  إلى ص : 15 ] ،   وقال في السيف الصقيل " وقال أيضا ( أي السبكي )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ويتأول له ما أمكن ،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 ونحو ذلك وسببه المخالفة في العقائد ، انتهى " ، </w:t>
      </w:r>
      <w:r w:rsidR="007041ED">
        <w:rPr>
          <w:rFonts w:hint="cs"/>
          <w:b w:val="0"/>
          <w:bCs/>
          <w:rtl/>
        </w:rPr>
        <w:t>قال التاج ابن السبكي</w:t>
      </w:r>
      <w:r w:rsidR="007041ED">
        <w:rPr>
          <w:rFonts w:hint="cs"/>
          <w:b w:val="0"/>
          <w:rtl/>
        </w:rPr>
        <w:t xml:space="preserve">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اعتقدها ديناً ، ومنها أمور أقطع بأنه يعرف بأنها كذب وأقطع بأنه لا يختلقها وأقطع بأن يحب وضعها في كتبه لتنشر وأقطع بأنه يحب أن يعتقد سامعها صحتها بغضا للمتحدث فيه وتنفيرا للناس عنه مع </w:t>
      </w:r>
      <w:r w:rsidR="007041ED">
        <w:rPr>
          <w:rFonts w:hint="cs"/>
          <w:b w:val="0"/>
          <w:rtl/>
        </w:rPr>
        <w:lastRenderedPageBreak/>
        <w:t xml:space="preserve">قلة معرفته بمدلولات الألفاظ ومع اعتقاده ( أن ذلك ) مما يوجب نصر العقيدة التي يعتقدها هو حقاً ، ومع عدم ممارسته لعلوم الشريعة غير أنى لما أكثرت بعد موته النظر في كلامه عند الاحتياج الى النظر فيه توقفت في تحريه فيما يقوله ولا أزيد على هذا غير الإحالة على كلامه “ </w:t>
      </w:r>
      <w:r w:rsidR="007041ED">
        <w:rPr>
          <w:rFonts w:hint="cs"/>
        </w:rPr>
        <w:t xml:space="preserve"> </w:t>
      </w:r>
      <w:r w:rsidR="007041ED">
        <w:rPr>
          <w:rFonts w:hint="cs"/>
          <w:b w:val="0"/>
          <w:rtl/>
        </w:rPr>
        <w:t xml:space="preserve"> …. الى آخر ما قاله فليراجع باقي كلامه من أراد المزيد على ما نقلنا ، وقال التاج أيضاً في طبقاته وهو يترجم لإمام الحرمين ما نصه :" وقد كان الذهبى لا يدرى شرح البرهان ، ولا هذه الصناعة ،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وهــى عقلية ترى الخرافات حقا تودع في المصنفات ويبنى عليها ما يتخذه عباد الله دينا ، ورجل هذا حاله أي قدر يكون قدره عند أولى النهى الذين عرفوا دخائله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303 )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سليمان المجسم ، وفي السند هالك مثل زوج أمه ، وكذلك نعيم بن حماد ربيب نوح ، وقد ذكره كثير من أئمة </w:t>
      </w:r>
      <w:r w:rsidR="007041ED">
        <w:rPr>
          <w:rFonts w:hint="cs"/>
          <w:b w:val="0"/>
          <w:rtl/>
        </w:rPr>
        <w:lastRenderedPageBreak/>
        <w:t xml:space="preserve">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ترمذ الى الكوفة للدعوة الى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للماتريدي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بسند مركب ، ونقل الذهبي في كتاب العلو جملة ذلك بدون أن يذكر سند الراوي في روايته تعمية وترويجاً للباطل ، وكذا فعل الناظم في غزوة ـ راجع شرح أبى الليث وشرح البزدوي وإشارات المرام في عبارات الإمام للبياضي ، ودفع الشبه للتقى الحصني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الى أحمد المصطفي بسنده الأبيات ( وآخرها كما في بدائع الفوائد لابن القيم : ( فلا تنكروا أنه قاعد  ...  ولا تجحدوا أنه يقعد ) ، فأحمد بن سلامة الحنبلي شيخ الذهبي مات سنة 678 والذهبي ابن خمس ويحيى بن أسعد بن بوش الحنبلي الخباز المتوفي سنة 593 وأحمد بن سلامة ابن أربع كان أمياً لا يكتب ، وأبو العز بن كادش أحمد بن عبد الله المتوفي سنة 526 من أصحاب العشاري اعترف بالوضع ويقال ثم تاب ، راجع الميزان وحكم مثله عند أهل النقد معروف ، وأبو طالب محمد بن على العشاري الحنبلي المتوفي سنة452 مغفل يتقن ما يلقن ، وقد راجت عليه العقيدة المنسوبة الى الشافعي كذباً ، وكل ذلك باعتراف الذهبي نفسه في الميزان وغيره ، فهل يصح غزو تلك الأبيات الى الدارقطنى  بمثل هذا السند ؟ وقال الذهبي أيضا في العبر في ترجمة ابى يعلى </w:t>
      </w:r>
      <w:r w:rsidR="007041ED">
        <w:rPr>
          <w:rFonts w:hint="cs"/>
          <w:b w:val="0"/>
          <w:rtl/>
        </w:rPr>
        <w:lastRenderedPageBreak/>
        <w:t xml:space="preserve">الحنبلي : ( صاحب التصانيف وفقيه العصر كان إماما لا يدرك قراره ولا يشق غباره وجميع الطائفة معترفون بفضله ومغترفون من بحره ) وأنت علمت حال أبى يعلى مما ذكره ابن الجوزي في دفع الشبه ، ومما نقلناه عن كتبه في هذا الكتاب ومما ذكره ابن الأثير الكامل في حوادث سنة 429 ، وترى الذهبي كثيراً ما يقول في رد ما أخرجه الحاكم في المستدرك في فضائله صلى الله عليه وسلم وأهل بيته عليهم السلام : أظنه باطلاً ، بدون ذكر أي حجة ، وقد ذكر ابن الورد في تاريخه أنه أذى كثيراً من الأحياء بتدوين ما كان يسمعه من أحداث يجتمعون به ،  فريما ذكرنا كفاية في معرفة حال الذهبي نسأل الله السلامة ، ومع ذلك هو أهون شراً من الناظم وشيخه كما سبق " أهـ [ السيف الصقيل ص 202  - 206 ] ، </w:t>
      </w:r>
    </w:p>
    <w:p w:rsidR="007041ED" w:rsidRDefault="00A61FA3" w:rsidP="000B3501">
      <w:pPr>
        <w:jc w:val="both"/>
        <w:rPr>
          <w:rFonts w:eastAsia="Times New Roman"/>
          <w:b w:val="0"/>
          <w:rtl/>
        </w:rPr>
      </w:pPr>
      <w:r>
        <w:rPr>
          <w:rFonts w:eastAsia="Times New Roman" w:hint="cs"/>
          <w:bCs/>
          <w:rtl/>
        </w:rPr>
        <w:t xml:space="preserve">[ 10 ] </w:t>
      </w:r>
      <w:r w:rsidR="007041ED">
        <w:rPr>
          <w:rFonts w:eastAsia="Times New Roman" w:hint="cs"/>
          <w:bCs/>
          <w:rtl/>
        </w:rPr>
        <w:t>تقييم دعوة الشيخ محمد ابن عبد الوهاب وما تسرب إليها من أفكار الحشوية</w:t>
      </w:r>
      <w:r w:rsidR="007041ED">
        <w:rPr>
          <w:rFonts w:hint="cs"/>
          <w:bCs/>
          <w:rtl/>
        </w:rPr>
        <w:t xml:space="preserve"> : </w:t>
      </w:r>
      <w:r w:rsidR="007041ED">
        <w:rPr>
          <w:rFonts w:hint="cs"/>
          <w:b w:val="0"/>
          <w:rtl/>
        </w:rPr>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sidR="007041ED">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sidR="007041ED">
        <w:rPr>
          <w:rFonts w:hint="cs"/>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w:t>
      </w:r>
      <w:r w:rsidR="007041ED">
        <w:rPr>
          <w:rFonts w:hint="cs"/>
          <w:b w:val="0"/>
          <w:bCs/>
          <w:rtl/>
        </w:rPr>
        <w:t>ففي مجال توحيد الألوهية</w:t>
      </w:r>
      <w:r w:rsidR="007041ED">
        <w:rPr>
          <w:rFonts w:hint="cs"/>
          <w:b w:val="0"/>
          <w:rtl/>
        </w:rPr>
        <w:t xml:space="preserve">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زُلْفي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اللّه فضلاً عمّا دونه من أنواع الخضوع بدون هذا الاعتقاد، عبادة شرعاً (كسجود الملائكة لآدم)، فانّه حينئذٍ يكون كفراً ، وما هو كفر فلا يختلف باختلاف الشرائع، ولا يأمر اللّه عزّ وجلّ به  { قُلْ إِنَّ اللّهَ لا يَأْمُرُ بِالْفَحْشاءِ } [ الاَعراف: 28 ] ، { وَلا يَرْضى لِعِبادِهِ الْكُفْر} [ الزمر: 7 ] ، وذلك ظاهر إن شاء اللّه ،  ولكن لما رأى الشيخ محمد بن عبد الوهاب </w:t>
      </w:r>
      <w:r w:rsidR="007041ED">
        <w:rPr>
          <w:rFonts w:hint="cs"/>
          <w:b w:val="0"/>
          <w:rtl/>
        </w:rPr>
        <w:lastRenderedPageBreak/>
        <w:t xml:space="preserve">أنّ المشركين كانوا يتقربون لآلهتهم بالذبح والنذر والدعاء والاستعانة والاستشفاع والسجود والتعظيم </w:t>
      </w:r>
      <w:r w:rsidR="007041ED">
        <w:t>…</w:t>
      </w:r>
      <w:r w:rsidR="007041ED">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إلى الغلط في تصور العبادة والشرك المقابل لها ، وإنّ الغلط في تفسير العبادة، كان المزلقةُ الكبرى والمزلَّة العظمى، الذي أُستحِلت به دماءُ لا تحصى، وانتهكت به أعراض لا تعد، وتقاطعت فيه أرحام أمر اللّه بها أن توصل، عياذاً باللّه من المزالق والفتن ، </w:t>
      </w:r>
      <w:r w:rsidR="007041ED">
        <w:rPr>
          <w:rFonts w:hint="cs"/>
          <w:b w:val="0"/>
          <w:bCs/>
          <w:rtl/>
        </w:rPr>
        <w:t>( ب ) وفي مجال توحيد الربوبية</w:t>
      </w:r>
      <w:r w:rsidR="007041ED">
        <w:rPr>
          <w:rFonts w:hint="cs"/>
          <w:b w:val="0"/>
          <w:rtl/>
        </w:rPr>
        <w:t xml:space="preserve"> : قال في مجموعة التوحيد : " </w:t>
      </w:r>
      <w:r w:rsidR="007041ED">
        <w:rPr>
          <w:rFonts w:hint="cs"/>
        </w:rPr>
        <w:t xml:space="preserve"> </w:t>
      </w:r>
      <w:r w:rsidR="007041ED">
        <w:rPr>
          <w:rFonts w:hint="cs"/>
          <w:b w:val="0"/>
          <w:rtl/>
        </w:rPr>
        <w:t>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والخطأ في هذا القول بين لأسباب عديدة ، منها : أنّ</w:t>
      </w:r>
      <w:r w:rsidR="007041ED">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sidR="007041ED">
        <w:rPr>
          <w:rFonts w:hint="cs"/>
          <w:b w:val="0"/>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sidR="007041ED">
        <w:rPr>
          <w:rFonts w:hint="cs"/>
          <w:b w:val="0"/>
          <w:rtl/>
          <w:lang w:bidi="ar-KW"/>
        </w:rPr>
        <w:t xml:space="preserve">} [ مريم : 81 ] ، </w:t>
      </w:r>
      <w:r w:rsidR="007041ED">
        <w:rPr>
          <w:rFonts w:hint="cs"/>
          <w:b w:val="0"/>
          <w:rtl/>
        </w:rPr>
        <w:t xml:space="preserve"> وقوله تعالى : { وَاتَّخَذُوا مِن دُونِ اللَّهِ آلِهَةً لَعَلَّهُمْ يُنصَرُونَ }  [ يس : 74 ] </w:t>
      </w:r>
      <w:r w:rsidR="007041ED">
        <w:rPr>
          <w:rFonts w:hint="cs"/>
          <w:b w:val="0"/>
          <w:rtl/>
          <w:lang w:bidi="ar-KW"/>
        </w:rPr>
        <w:t xml:space="preserve">، وكانوا يخوفون الرسل من بطش آلهتهم وهذا يعني اعتقادهم أنها تنفع وتضر استقلالا وهذا واضح لمن تدبره في مثل قوله تعالى : { </w:t>
      </w:r>
      <w:r w:rsidR="007041ED">
        <w:rPr>
          <w:rFonts w:hint="cs"/>
          <w:b w:val="0"/>
          <w:rtl/>
        </w:rPr>
        <w:t xml:space="preserve">إِن نَّقُولُ إِلاَّ اعْتَرَاكَ بَعْضُ آلِهَتِنَا بِسُوَءٍ } [ </w:t>
      </w:r>
      <w:r w:rsidR="007041ED">
        <w:rPr>
          <w:rFonts w:hint="cs"/>
          <w:b w:val="0"/>
          <w:rtl/>
        </w:rPr>
        <w:lastRenderedPageBreak/>
        <w:t>هود : 54</w:t>
      </w:r>
      <w:r w:rsidR="007041ED">
        <w:rPr>
          <w:rFonts w:hint="cs"/>
          <w:b w:val="0"/>
          <w:rtl/>
          <w:lang w:bidi="ar-KW"/>
        </w:rPr>
        <w:t>] ، وقوله تعالى : {</w:t>
      </w:r>
      <w:r w:rsidR="007041ED">
        <w:rPr>
          <w:rFonts w:hint="cs"/>
          <w:b w:val="0"/>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sidR="007041ED">
        <w:rPr>
          <w:rFonts w:hint="cs"/>
          <w:b w:val="0"/>
          <w:rtl/>
          <w:lang w:bidi="ar-KW"/>
        </w:rPr>
        <w:t xml:space="preserve">اعتقاد المشركين كان يقوم على اعتقاد وجود الشريك الذي له  </w:t>
      </w:r>
      <w:r w:rsidR="007041ED">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sidR="007041ED">
        <w:rPr>
          <w:rFonts w:hint="cs"/>
          <w:b w:val="0"/>
          <w:rtl/>
          <w:lang w:bidi="ar-KW"/>
        </w:rPr>
        <w:t xml:space="preserve">} [ </w:t>
      </w:r>
      <w:r w:rsidR="007041ED">
        <w:rPr>
          <w:rFonts w:hint="cs"/>
          <w:lang w:bidi="ar-KW"/>
        </w:rPr>
        <w:t xml:space="preserve"> </w:t>
      </w:r>
      <w:r w:rsidR="007041ED">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تهذيب اللغة ج14 ص 51 و المفردات ص 486]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وقوله تعالى : { فَلَا تَجْعَلُوا لِلَّهِ أَنْدَادًا وَأَنْتُمْ تَعْلَمُونَ }[ البقرة : 22 ]، وقوله تعالى : { أَمِ اتَّخَذُوا مِن دُونِهِ أَوْلِيَاء فَاللَّهُ هُوَ الْوَلِيُّ وَهُوَ يُحْيِي المَوْتَى وَهُوَ عَلَى كُلِّ شَيْءٍ قَدِيرٌ } [ الشورى : 9]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sidR="007041ED">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[الشعراء:96 إلى 98 ] ، </w:t>
      </w:r>
      <w:r w:rsidR="007041ED">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sidR="007041ED">
        <w:rPr>
          <w:rFonts w:hint="cs"/>
          <w:b w:val="0"/>
          <w:rtl/>
          <w:lang w:bidi="ar-KW"/>
        </w:rPr>
        <w:t>كانوا</w:t>
      </w:r>
      <w:r w:rsidR="007041ED">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النحل: 20إلى 22 ] ، وبقوله عز وجل  { فما أغنت عنهم آلهتهم التي يدعون من دون الله من شيء لمّا جاء أمر ربك وما زادوهم غير تتبيب) [هود: 101] ، وقوله تعالى : { وما يتّبع الذين يدعون من دون الله شركاء إن يتبعون إلا الظن وإن هم إلا يخرصون } [ يونس: 66 ] ، ويظهر جليا </w:t>
      </w:r>
      <w:r w:rsidR="007041ED">
        <w:rPr>
          <w:rFonts w:hint="cs"/>
          <w:b w:val="0"/>
          <w:rtl/>
        </w:rPr>
        <w:lastRenderedPageBreak/>
        <w:t xml:space="preserve">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sidR="007041ED">
        <w:rPr>
          <w:rFonts w:hint="cs"/>
          <w:b w:val="0"/>
          <w:rtl/>
          <w:lang w:bidi="ar-KW"/>
        </w:rPr>
        <w:t xml:space="preserve">ومن هنا نعلم مدى الخطأ الجسيم في ادعاء أن المشركين كانوا على توحيد الربوبية ، </w:t>
      </w:r>
      <w:r w:rsidR="007041ED">
        <w:rPr>
          <w:rFonts w:hint="cs"/>
          <w:b w:val="0"/>
          <w:bCs/>
          <w:rtl/>
          <w:lang w:bidi="ar-KW"/>
        </w:rPr>
        <w:t>( ت ) والخطأ في تقرير حقيقة الشرك الأكبر :</w:t>
      </w:r>
      <w:r w:rsidR="007041ED">
        <w:rPr>
          <w:rFonts w:hint="cs"/>
          <w:b w:val="0"/>
          <w:rtl/>
          <w:lang w:bidi="ar-KW"/>
        </w:rPr>
        <w:t xml:space="preserve">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sidR="007041ED">
        <w:rPr>
          <w:rFonts w:hint="cs"/>
          <w:b w:val="0"/>
          <w:rtl/>
        </w:rPr>
        <w:t>{</w:t>
      </w:r>
      <w:r w:rsidR="007041ED">
        <w:rPr>
          <w:rFonts w:hint="cs"/>
          <w:b w:val="0"/>
          <w:rtl/>
          <w:lang w:bidi="ar-KW"/>
        </w:rPr>
        <w:t xml:space="preserve"> </w:t>
      </w:r>
      <w:r w:rsidR="007041ED">
        <w:rPr>
          <w:rFonts w:hint="cs"/>
          <w:b w:val="0"/>
          <w:rtl/>
        </w:rPr>
        <w:t xml:space="preserve">وَالَّذِينَ اتَّخَذُوا مِنْ دُونِهِ أَوْلِيَاءَ مَا نَعْبُدُهُمْ إِلَّا لِيُقَرِّبُونَا إِلَى اللَّهِ زُلْفي إِنَّ اللَّهَ يَحْكُمُ بَيْنَهُمْ فِيمَا هُمْ فِيهِ يَخْتَلِفُونَ إِنَّ اللَّهَ لَا يَهْدِي مَنْ هُوَ كَاذِبٌ كَفَّارٌ </w:t>
      </w:r>
      <w:r w:rsidR="007041ED">
        <w:rPr>
          <w:rFonts w:hint="cs"/>
          <w:b w:val="0"/>
          <w:rtl/>
          <w:lang w:bidi="ar-KW"/>
        </w:rPr>
        <w:t xml:space="preserve">}[ سورة الزمر : 3 ] ، والولي في اللغة هو الناصر والمعين والمشركون اعتقدوا ذلك في آلهتهم بدليل قوله تعالى </w:t>
      </w:r>
      <w:r w:rsidR="007041ED">
        <w:rPr>
          <w:rFonts w:hint="cs"/>
          <w:b w:val="0"/>
          <w:rtl/>
        </w:rPr>
        <w:t xml:space="preserve">{ وَاتَّخَذُوا مِنْ دُونِ اللَّهِ آلِهَةً لِيَكُونُوا لَهُمْ عِزًّا }[ مريم  : 81  ] ، فالآية ظاهرة الدلالة في أنهم يعتقدون أنها تحقق لهم العز ،  وقوله تعالى { وَاتَّخَذُوا مِنْ دُونِ اللَّهِ آلِهَةً لَعَلَّهُمْ يُنْصَرُونَ }[ يس : 74 ] ، والآية ظاهرة الدلالة في أنهم يعتقدون أنها تحقق لهم النصر ، وقوله تعالى { إِنْ نَقُولُ إِلَّا اعْتَرَاكَ بَعْضُ آلِهَتِنَا بِسُوءٍ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زُلْفي } </w:t>
      </w:r>
      <w:r w:rsidR="007041ED">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زلفي ، بدليل رد الله تعالى عليهم بقوله في خاتمة الآية { </w:t>
      </w:r>
      <w:r w:rsidR="007041ED">
        <w:rPr>
          <w:rFonts w:hint="cs"/>
          <w:b w:val="0"/>
          <w:rtl/>
        </w:rPr>
        <w:t xml:space="preserve">إِنَّ اللَّهَ لَا يَهْدِي مَنْ هُوَ كَاذِبٌ كَفَّارٌ </w:t>
      </w:r>
      <w:r w:rsidR="007041ED">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sidR="007041ED">
        <w:rPr>
          <w:rFonts w:hint="cs"/>
          <w:b w:val="0"/>
          <w:rtl/>
        </w:rPr>
        <w:t xml:space="preserve">كَاذِبٌ كَفَّارٌ </w:t>
      </w:r>
      <w:r w:rsidR="007041ED">
        <w:rPr>
          <w:rFonts w:hint="cs"/>
          <w:b w:val="0"/>
          <w:rtl/>
          <w:lang w:bidi="ar-KW"/>
        </w:rPr>
        <w:t xml:space="preserve">} صيغة مبالغة من كافر لأنهم كفروا بربوبية الله وألوهيته  وكذبوا على الله ورسوله ، </w:t>
      </w:r>
      <w:r w:rsidR="007041ED">
        <w:rPr>
          <w:rFonts w:hint="cs"/>
          <w:bCs/>
          <w:rtl/>
        </w:rPr>
        <w:t>( ث ) و</w:t>
      </w:r>
      <w:r w:rsidR="007041ED">
        <w:rPr>
          <w:rFonts w:hint="cs"/>
          <w:bCs/>
          <w:rtl/>
          <w:lang w:bidi="ar-KW"/>
        </w:rPr>
        <w:t>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w:t>
      </w:r>
      <w:r w:rsidR="007041ED">
        <w:rPr>
          <w:rFonts w:hint="cs"/>
          <w:b w:val="0"/>
          <w:rtl/>
          <w:lang w:bidi="ar-KW"/>
        </w:rPr>
        <w:t xml:space="preserve">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w:t>
      </w:r>
      <w:r w:rsidR="007041ED">
        <w:rPr>
          <w:rFonts w:hint="cs"/>
          <w:b w:val="0"/>
          <w:rtl/>
          <w:lang w:bidi="ar-KW"/>
        </w:rPr>
        <w:lastRenderedPageBreak/>
        <w:t xml:space="preserve">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w:t>
      </w:r>
      <w:r w:rsidR="007041ED">
        <w:rPr>
          <w:rFonts w:hint="cs"/>
          <w:b w:val="0"/>
          <w:bCs/>
          <w:rtl/>
          <w:lang w:bidi="ar-KW"/>
        </w:rPr>
        <w:t>( ج ) و</w:t>
      </w:r>
      <w:r w:rsidR="007041ED">
        <w:rPr>
          <w:rFonts w:hint="cs"/>
          <w:b w:val="0"/>
          <w:bCs/>
          <w:rtl/>
        </w:rPr>
        <w:t>الخطأ في الهجوم على علم التصوف برمته ، بحسنه وسيئه ، واعلان الحرب على أهله واستحلال حرماتهم لمسائل لا تبلغ بهم هذا الحال أبدا ،</w:t>
      </w:r>
      <w:r w:rsidR="007041ED">
        <w:rPr>
          <w:rFonts w:hint="cs"/>
          <w:b w:val="0"/>
          <w:rtl/>
        </w:rPr>
        <w:t xml:space="preserve">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sidR="007041ED">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w:t>
      </w:r>
      <w:r w:rsidR="007041ED">
        <w:rPr>
          <w:rFonts w:eastAsia="Times New Roman" w:hint="cs"/>
          <w:b w:val="0"/>
          <w:rtl/>
        </w:rPr>
        <w:lastRenderedPageBreak/>
        <w:t xml:space="preserve">من بلاد المسلمين ، وليس معنى ذلك أن نبرأ جميع الصوفية من الخطأ ، فهناك من أدعياء الصوفية من أساء للصوفية </w:t>
      </w:r>
      <w:r w:rsidR="007041ED">
        <w:rPr>
          <w:rFonts w:eastAsia="Times New Roman" w:hint="cs"/>
          <w:b w:val="0"/>
          <w:rtl/>
          <w:lang w:bidi="ar-KW"/>
        </w:rPr>
        <w:t xml:space="preserve">أكثر من أعداء التصوف </w:t>
      </w:r>
      <w:r w:rsidR="007041ED">
        <w:rPr>
          <w:rFonts w:eastAsia="Times New Roman" w:hint="cs"/>
          <w:lang w:bidi="ar-KW"/>
        </w:rPr>
        <w:t xml:space="preserve"> </w:t>
      </w:r>
      <w:r w:rsidR="007041ED">
        <w:rPr>
          <w:rFonts w:eastAsia="Times New Roman" w:hint="cs"/>
          <w:b w:val="0"/>
          <w:rtl/>
        </w:rPr>
        <w:t>،</w:t>
      </w:r>
      <w:r w:rsidR="007041ED">
        <w:rPr>
          <w:rFonts w:hint="cs"/>
          <w:b w:val="0"/>
          <w:rtl/>
        </w:rPr>
        <w:t xml:space="preserve"> </w:t>
      </w:r>
      <w:r w:rsidR="007041ED">
        <w:rPr>
          <w:rFonts w:hint="cs"/>
          <w:b w:val="0"/>
          <w:bCs/>
          <w:rtl/>
        </w:rPr>
        <w:t>( ح ) استحلال دماء وأموال مخالفيه</w:t>
      </w:r>
      <w:r w:rsidR="007041ED">
        <w:rPr>
          <w:rFonts w:hint="cs"/>
          <w:b w:val="0"/>
          <w:rtl/>
        </w:rPr>
        <w:t xml:space="preserve">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 </w:t>
      </w:r>
    </w:p>
    <w:p w:rsidR="007041ED" w:rsidRDefault="00A61FA3" w:rsidP="000B3501">
      <w:pPr>
        <w:jc w:val="both"/>
        <w:rPr>
          <w:b w:val="0"/>
          <w:rtl/>
        </w:rPr>
      </w:pPr>
      <w:r>
        <w:rPr>
          <w:rFonts w:eastAsia="Times New Roman" w:hint="cs"/>
          <w:bCs/>
          <w:rtl/>
        </w:rPr>
        <w:t xml:space="preserve">[ 11 ] </w:t>
      </w:r>
      <w:r w:rsidR="007041ED">
        <w:rPr>
          <w:rFonts w:eastAsia="Times New Roman" w:hint="cs"/>
          <w:bCs/>
          <w:rtl/>
        </w:rPr>
        <w:t>غلو الدعوة الوهابية في تكفير المسلمين واستحلال دمائهم وحرماتهم</w:t>
      </w:r>
      <w:r w:rsidR="007041ED">
        <w:rPr>
          <w:rFonts w:eastAsia="Times New Roman" w:hint="cs"/>
          <w:b w:val="0"/>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فَسَيَقُولُونَ اللّه فَقُلْ أَفَلا تَتَّقُونَ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زُلفي } [الزمر : الآية ٣ ] ، وقوله : { وَيَعْبُدونَ مِنْ دُونِ اللّه مَالا يَضُرُّهُمْ وَلاَ يَنْفَعُهُم وَيَقُولُونَ هَؤلاَءِ شُفَعَاؤُنَا عِنْدَ اللّه } [يونس : الآية ١٨]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w:t>
      </w:r>
      <w:r w:rsidR="007041ED">
        <w:rPr>
          <w:rFonts w:eastAsia="Times New Roman" w:hint="cs"/>
          <w:b w:val="0"/>
          <w:rtl/>
        </w:rPr>
        <w:lastRenderedPageBreak/>
        <w:t xml:space="preserve">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w:t>
      </w:r>
      <w:r w:rsidR="007041ED">
        <w:rPr>
          <w:rFonts w:eastAsia="Times New Roman" w:hint="cs"/>
          <w:b w:val="0"/>
          <w:rtl/>
        </w:rPr>
        <w:lastRenderedPageBreak/>
        <w:t xml:space="preserve">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فلا بد أن يقول نعم ، والدعاء مخ العبادة ، فقل له : إذا أقررت أنها عبادة ، ثم دعوت تلك الحاجة نبياً أو غيره ، هل أشركت في عبادة اللّه غيره؟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 </w:t>
      </w:r>
      <w:r w:rsidR="007041ED">
        <w:rPr>
          <w:rFonts w:hint="cs"/>
          <w:bCs/>
          <w:rtl/>
          <w:lang w:bidi="ar-KW"/>
        </w:rPr>
        <w:t xml:space="preserve">ومن مآسي المسلمين من غلو بعض الوهابيين </w:t>
      </w:r>
      <w:r w:rsidR="007041ED">
        <w:rPr>
          <w:rFonts w:hint="cs"/>
          <w:b w:val="0"/>
          <w:rtl/>
        </w:rPr>
        <w:t>في فهم مسائل وأحكام التوحيد والشرك : استحلال دماء المسلمين ، لغير سبب شرعي صحيح ، وإليك الأمثلة : ( أ ) هاجم الوهابية الطائف ليحرروها من الشرك !! وكانت تحت حكم الشريف غالب حاكم مكة ، ودخلوها عنوة في ذي القعدة 1217هـ/1802م فقتلوا الناس بدون تمييز بين رجل وامرأة وطفل ؛ حتى انهم كانوا يذبحون الرضيع على صدر أمه</w:t>
      </w:r>
      <w:r w:rsidR="002D28C5">
        <w:rPr>
          <w:rFonts w:hint="cs"/>
          <w:b w:val="0"/>
          <w:rtl/>
        </w:rPr>
        <w:t xml:space="preserve">  </w:t>
      </w:r>
      <w:r w:rsidR="007041ED">
        <w:rPr>
          <w:rFonts w:hint="cs"/>
          <w:b w:val="0"/>
          <w:rtl/>
        </w:rPr>
        <w:t xml:space="preserve">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w:t>
      </w:r>
      <w:r w:rsidR="002D28C5">
        <w:rPr>
          <w:rFonts w:hint="cs"/>
          <w:b w:val="0"/>
          <w:rtl/>
        </w:rPr>
        <w:t xml:space="preserve">) </w:t>
      </w:r>
      <w:r w:rsidR="007041ED">
        <w:rPr>
          <w:rFonts w:hint="cs"/>
          <w:b w:val="0"/>
          <w:rtl/>
        </w:rPr>
        <w:t xml:space="preserve">[ من أخبار الحجاز ونجد في تاريخ الجبرتي ص 90 ] ، ( ب ) احتلال مكة المكرمة : بعد إرعاب أهل الحجاز بقتل النساء والأطفال خلال احتلال الوهابية للطائف عام 1217 هـ / 1802 م ، بدأوا بمهاجمة مكة المكرمة بعد استيلائهم على الطائف مباشرة فدخلوها سنة 1218هـ/1803م كما ذكر ذلك عبدالله بن الشريف حسين في (صدق الخبر في خوارج القرن الثاني عشر) ، أما مؤرخ الوهابية عثمان بن بشر الحنبلي النجدي فيذكر ذلك في أحداث سنة 1220هـ ، ومن أحداث تلك الفترة المشؤومة في محرم 1220هـ / 1805م أن الوهابية راحوا يقتلون الحاج ويأسرون من يمر بهم ، واشتدَّ الغلاء في مكة بشكل فاحش </w:t>
      </w:r>
      <w:r w:rsidR="007041ED">
        <w:rPr>
          <w:rFonts w:hint="cs"/>
          <w:b w:val="0"/>
          <w:rtl/>
        </w:rPr>
        <w:lastRenderedPageBreak/>
        <w:t xml:space="preserve">لم تشهده من قبل حتى باع أهل مكة أثاثهم وحلي نسائهم بعشر القيمة ؛ ليشتروا أقوات أطفالهم بأضعاف أثمانها . ومات الكثير من أهل مكة جوعا وانتشرت جثث الأطفال في الأزقة ، بل وكما يذكر مؤرخ الوهابية عثمان النجدي في كتابه عنوان المجد في تاريخ نجد (ج1 ، ص 135)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(عنوان المجد في تاريخ نجد) من أحداث 1221 هـ الحادثة التالية ص 139: " فلما خرج سعود من الدرعية قاصداً مكة أرسل فرَّاج بن شرعان 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يرجع إلى أوطانه ، ويقول مفتخراً ج1 ص 143 ولم يحج في هذه السنة أحد من أهل الشام ومصر والعراق والمغرب (أي بلاد المغرب العربي كله) وغيرهم إلا شرذمة قليلة من أهل المغرب لا اسم لهم " أهـ ، ( ث )   من مجازر الوهابية ضد الحجيج : في سنة 1341هـ/ 1921م التقت سرية من الوهابيين بحوالي ألف من أبناء اليمن القادمين لأداء فريضة الحج ، فلما وصل الفريقان إلى وادي (تنومة) والوهابيون في الجهة العليا بينما 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[صفحات من تاريخ الجزيرة العربية ، لمحمد عوض الخطيب ، ص 198-199 ، 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(60,000) من الكتب النادرة ، وحوالي أربعين ألف (40,000)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عيينة - مشركٌ كافر ، فلما تحقق المسلمون من ذلك تعاهدوا على قتله بعد انتهائه من صلاة الجمعة ، وقتلناه وهو في 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w:t>
      </w:r>
      <w:r w:rsidR="007041ED">
        <w:rPr>
          <w:rFonts w:hint="cs"/>
          <w:b w:val="0"/>
          <w:rtl/>
        </w:rPr>
        <w:lastRenderedPageBreak/>
        <w:t>وتقتل وتسلب وتسبي ، وكانت الحملة الأولى سنة 1205 هـ / 1790 م ، ثم تلتها حملة أخرى سنة 1213هـ / 1798 م ، وثالثة سنة 1223 هـ / 1808 م ووصلوا في هذه الأخيرة إلى الجهراء ،  وأعادوا الكرة سنة 1338 هـ/1920م فكانت معركة (الجهراء) المعروفة ،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بالشرك الأكبر لتستحل بذلك دماءهم وأموالهم ونساءهم ، ومن أراد أن يتتبع أحكامهم على المسلمين ، 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الولدان ، ( ذ ) حرب أهل المدينة : جاء في كتاب عنوان المجد في تاريخ نجد : " أجمعوا على حرب المدينة ونزلوا عواليها ، .. وضيَّقوا على أهل المدينة ، وقطعوا عليهم السوابل ، وأقاموا على ذلك سنين " أهـ</w:t>
      </w:r>
      <w:r w:rsidR="007041ED">
        <w:rPr>
          <w:rFonts w:hint="cs"/>
          <w:b w:val="0"/>
          <w:vertAlign w:val="superscript"/>
          <w:rtl/>
        </w:rPr>
        <w:t xml:space="preserve"> (2)</w:t>
      </w:r>
      <w:r w:rsidR="007041ED">
        <w:rPr>
          <w:rFonts w:hint="cs"/>
          <w:b w:val="0"/>
          <w:rtl/>
        </w:rPr>
        <w:t xml:space="preserve"> ، ( ر ) غزو الشام : وقد غزا الوهابية هذيل الشام بقيادة عثمان المضايفي في حوالى سنة 1214هـ /1799م فقتلوا وسبوا النساء ، ثمَّ غزوا اللفاع حيث يقيم أشراف بني عمرو فقتلوا منهم عدداً ، ونهبوهم وسلبوا النساء حتى أنهم جردوهن من الثياب ، فطلبوا الأمان وتوهبوا.</w:t>
      </w:r>
      <w:r w:rsidR="007041ED">
        <w:rPr>
          <w:rFonts w:hint="cs"/>
          <w:b w:val="0"/>
          <w:vertAlign w:val="superscript"/>
          <w:rtl/>
        </w:rPr>
        <w:t xml:space="preserve"> (3)</w:t>
      </w:r>
      <w:r w:rsidR="007041ED">
        <w:rPr>
          <w:rFonts w:hint="cs"/>
          <w:b w:val="0"/>
          <w:rtl/>
        </w:rPr>
        <w:t xml:space="preserve"> ، ابادة أهل الحجاز في تربة وحزبة: وهما قريتان بالحجاز انقض عليهما جنود الوهابية في أواخر شعبان 1337هـ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1210 هـ ، " فلما استووا على ركائبهم (أي الجند الوهابي)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w:t>
      </w:r>
      <w:r w:rsidR="007041ED">
        <w:rPr>
          <w:rFonts w:hint="cs"/>
          <w:b w:val="0"/>
          <w:vertAlign w:val="superscript"/>
          <w:rtl/>
        </w:rPr>
        <w:t>(5)</w:t>
      </w:r>
      <w:r w:rsidR="007041ED">
        <w:rPr>
          <w:rFonts w:hint="cs"/>
          <w:b w:val="0"/>
          <w:rtl/>
        </w:rPr>
        <w:t xml:space="preserve"> ، ( ش ) غزو البحرين وقطر وعمان : امتنع العتوب في البحرين عن دفع الجزية فهاجمهم الوهابية وقتلوا منهم الكثير ، وأوقعوا بهم خسائر جسيمة.</w:t>
      </w:r>
      <w:r w:rsidR="007041ED">
        <w:rPr>
          <w:rFonts w:hint="cs"/>
          <w:b w:val="0"/>
          <w:vertAlign w:val="superscript"/>
          <w:rtl/>
        </w:rPr>
        <w:t>(6)</w:t>
      </w:r>
      <w:r w:rsidR="007041ED">
        <w:rPr>
          <w:rFonts w:hint="cs"/>
          <w:b w:val="0"/>
          <w:rtl/>
        </w:rPr>
        <w:t xml:space="preserve"> ، وقد هاجم الوهابية البحرين مرات عديدة ، ومنها الحادثة الشهيرة التي رواها مؤرخ الوهابية عثمان النجدي في كتابه (عنوان </w:t>
      </w:r>
      <w:r w:rsidR="007041ED">
        <w:rPr>
          <w:rFonts w:hint="cs"/>
          <w:b w:val="0"/>
          <w:rtl/>
        </w:rPr>
        <w:lastRenderedPageBreak/>
        <w:t xml:space="preserve">المجد) حين قتل الوهابية من أهل البحرين 1400 رجل فانتقم الله لأهل البحرين فانفجر البارود داخل السفن الوهابية المغيرة فمات الجند الوهابي حرقاً وغرقا </w:t>
      </w:r>
      <w:r w:rsidR="007041ED">
        <w:rPr>
          <w:rFonts w:hint="cs"/>
          <w:b w:val="0"/>
          <w:vertAlign w:val="superscript"/>
          <w:rtl/>
        </w:rPr>
        <w:t>(7)</w:t>
      </w:r>
      <w:r w:rsidR="007041ED">
        <w:rPr>
          <w:rFonts w:hint="cs"/>
          <w:b w:val="0"/>
          <w:rtl/>
        </w:rPr>
        <w:t xml:space="preserve"> ، يقول صاحب عنوان المجد ؛ "  ثم دخلت السنة السادسة بعد المائتين والألف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ويقول كذلك ، عندما تحدث عن أحداث 1209 هـ (..ثم سار بهم إبراهيم بن عفيصان فقصد ناحية قطر ، وأغار على أهله فأخذ إبلا كثيرة من بواديهم وأموالهم ، ( ص ) غزوة الشقرة على قبائل شمر : جاء في عنوان نجد : " وفيها (أي سنة 1206 هـ)كانت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هؤلاء كفاراً تحلُّ دماؤهم وأموالهم ، ووجه الوهابية قواتهم إلى عمان ، يقول مؤرخهم عثمان بن بشر النجدي : " ثمَّ سعود أرسل إلى عمان عبدالله بن مزروع صاحب منفوحة وعدة رجال من أهل نجد و أمرهم بنزول قصره البريمي المعروف في عمان ، مطلق المطيري بجيش من أهل نجد … ، فقاتل أهل الباطنة سحار ونواحيها ، وقاتلوا سعيد بن سلطان صاحب مسكة (مسقط) ودام القتال بينهم وقتل من عسكر عزان مقتلة عظيمة بلغت القتلى نحو خمسمائة رجل ، ثم أنه اجتمع مع مطلق المطيرى جميع من هو من رعية سعود من أهل عمان ، فنازل أهل سحار بألوف من المقاتلة . ودخلت سنة خمس وعشرين وهم على ذلك يقتلون ويغنمون . وأخذ مطلق ومن معه قرى كثيرة من نواحى سحار من أهل الباطنة . وبايع غالبهم على دين الله ورسوله والسمع والطاعة.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(أي سنة 1220 هـ)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w:t>
      </w:r>
      <w:r w:rsidR="007041ED">
        <w:rPr>
          <w:rFonts w:hint="cs"/>
          <w:b w:val="0"/>
          <w:rtl/>
        </w:rPr>
        <w:lastRenderedPageBreak/>
        <w:t xml:space="preserve">بينهم رمي وقتال ، ثم رحل منها وقصد 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وأخذوه …فتجهز صالح المذكور إلى زبيد وجنوده وقومه فسار إليه بجيش عديد من قبائل عديدة حاضرة و بادية نحو ثلاثة الآف مقاتل فنازل أهل زبيد وأخذوه عنوة ونهبوا منها من الأموال والأمتاع شيئا كثيرا ، ..  وعزل صالح الأخماس وبعثها إلى الدرعية " أهـ ، </w:t>
      </w:r>
      <w:r w:rsidR="007041ED">
        <w:rPr>
          <w:rFonts w:hint="cs"/>
          <w:b w:val="0"/>
          <w:vertAlign w:val="superscript"/>
          <w:rtl/>
        </w:rPr>
        <w:t xml:space="preserve"> </w:t>
      </w:r>
      <w:r w:rsidR="007041ED">
        <w:rPr>
          <w:rFonts w:hint="cs"/>
          <w:b w:val="0"/>
          <w:rtl/>
        </w:rPr>
        <w:t xml:space="preserve">فأي إسلام هذا الذي يحلُّ الإغارة على المسلمين؟ وفي بلاد الشام : هاجم الوهابية حوران سنة 1225هـ /1810م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 </w:t>
      </w:r>
      <w:r w:rsidR="007041ED">
        <w:rPr>
          <w:rFonts w:hint="cs"/>
          <w:b w:val="0"/>
          <w:bCs/>
          <w:rtl/>
        </w:rPr>
        <w:t>( تنبيه ضروري )</w:t>
      </w:r>
      <w:r w:rsidR="007041ED">
        <w:rPr>
          <w:rFonts w:hint="cs"/>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على أنّها البديل العلمي العام لجميع التخصصات العلمية الإسلامية ، وتلك هي الحشوية في أرزل صورها ، </w:t>
      </w:r>
      <w:bookmarkStart w:id="6" w:name="_Toc112917462"/>
      <w:bookmarkStart w:id="7" w:name="_Toc112664969"/>
      <w:bookmarkStart w:id="8" w:name="_Toc112603909"/>
      <w:bookmarkStart w:id="9" w:name="_Toc112603697"/>
      <w:r w:rsidR="007041ED">
        <w:rPr>
          <w:rFonts w:hint="cs"/>
          <w:b w:val="0"/>
          <w:rtl/>
        </w:rPr>
        <w:t>وهي كما ترى أبعد المذاهب عن السلفية الحقة الصافية الصحيحة ،</w:t>
      </w:r>
    </w:p>
    <w:p w:rsidR="007041ED" w:rsidRDefault="00A61FA3" w:rsidP="000B3501">
      <w:pPr>
        <w:jc w:val="both"/>
        <w:rPr>
          <w:b w:val="0"/>
          <w:rtl/>
        </w:rPr>
      </w:pPr>
      <w:r>
        <w:rPr>
          <w:rFonts w:hint="cs"/>
          <w:bCs/>
          <w:rtl/>
        </w:rPr>
        <w:t xml:space="preserve">[ 12 ] </w:t>
      </w:r>
      <w:r w:rsidR="007041ED">
        <w:rPr>
          <w:rFonts w:hint="cs"/>
          <w:bCs/>
          <w:rtl/>
        </w:rPr>
        <w:t>خطورة تجديد أفكار الحشوية في الفكر الإسلامي المعاصر تحت مسمى السلفية</w:t>
      </w:r>
      <w:r w:rsidR="007041ED">
        <w:rPr>
          <w:rFonts w:hint="cs"/>
          <w:b w:val="0"/>
          <w:rtl/>
        </w:rPr>
        <w:t xml:space="preserve"> : قال الدكتور صهيب السقار في كتابه التجسيم في الفكر الإسلامي - تحت عنوان التجسيم في الفكر الإسلامي الحديث</w:t>
      </w:r>
      <w:bookmarkEnd w:id="6"/>
      <w:bookmarkEnd w:id="7"/>
      <w:bookmarkEnd w:id="8"/>
      <w:bookmarkEnd w:id="9"/>
      <w:r w:rsidR="007041ED">
        <w:rPr>
          <w:rFonts w:hint="cs"/>
          <w:b w:val="0"/>
          <w:rtl/>
        </w:rPr>
        <w:t xml:space="preserve"> - : " سبق أن قدمنا أن من المعاصرين من ملأ الدنيا شغباً على مذهب أهل السنة والجماعة ومسلكيهم في ما تشابه من الكتاب والسنة وأنهم على كثرة ما حققوه ودرسوه ونشروه لم يقرروا شبهة ولم يحكموا اعتراضاً ولم يزيدوا إلا وبالاً وبللاً. وفي هذا المبحث يتبين العذر الذي سوغ إعادة الكتابة في هذا المذهب المستشنع الهالك ، فنشير إلى صنيع المعاصرين ممن خاضوا في المتشابه فحاموا حول حمى التجسيم، ولما وقفوا على درء التفويض والتأويل عن حمى التشبيه بالغوا في تشنيع هذين المسلكين وأسرفوا في ذم جمهور أهل السنة وأكابرها من الأشاعرة والحنفية الذين اختاروا هذين المسلكين فرموهم بالتعطيل والتجهم والإلحاد وصرح بعضهم باستباحة دمائهم وأعراضهم، وعكفوا على بعض مصنفات السابقين الذين سبقوهم في ذلك فأشبعوها دراسة وخدمة وقدَّموها على أنها مصادرُ العقيدة السلفية. فلا بد من الإشارة أولاً إلى جهودهم في خدمة المصنفات التي خاض فيها المتقدمون في ما </w:t>
      </w:r>
      <w:r w:rsidR="007041ED">
        <w:rPr>
          <w:rFonts w:hint="cs"/>
          <w:b w:val="0"/>
          <w:rtl/>
        </w:rPr>
        <w:lastRenderedPageBreak/>
        <w:t xml:space="preserve">تشابه. ولابد من الإشارة إلى جهودهم في التشنيع على من اختار هذين المسلكين لإبطال ما يدرأ التجسيم ، </w:t>
      </w:r>
      <w:r w:rsidR="007041ED">
        <w:rPr>
          <w:rFonts w:hint="cs"/>
          <w:b w:val="0"/>
          <w:bCs/>
          <w:rtl/>
        </w:rPr>
        <w:t xml:space="preserve">( أولاً ) : جهود المعاصرين في نشر المصنفات التالفة وتحقيقها ونشرها وتعظيمها : </w:t>
      </w:r>
      <w:r w:rsidR="007041ED">
        <w:rPr>
          <w:rFonts w:hint="cs"/>
          <w:b w:val="0"/>
          <w:rtl/>
        </w:rPr>
        <w:t xml:space="preserve">اهتم المعاصرون بما صنفه بعض المتقدمين من الكتب التي جُمعت فيها الأخبار المتشابهة والمتونُ المنكرة في ما 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 ... ( </w:t>
      </w:r>
      <w:r w:rsidR="007041ED">
        <w:rPr>
          <w:rFonts w:hint="cs"/>
          <w:b w:val="0"/>
          <w:bCs/>
          <w:rtl/>
        </w:rPr>
        <w:t xml:space="preserve">ثانياً ) : ذم أهل السنة من الأشاعرة ورميهم بالبدعة واستباحة دمائهم وأعراضهم : </w:t>
      </w:r>
      <w:r w:rsidR="007041ED">
        <w:rPr>
          <w:rFonts w:hint="cs"/>
          <w:b w:val="0"/>
          <w:rtl/>
        </w:rPr>
        <w:t xml:space="preserve">ويجب أن نتذكر أن هؤلاء لم ينقموا على الأشاعرة إلا التفويض والتأويل إذ لا يتم بهما الخوض في المتشابه ولا إثباتُ ما يسمونه بالصفات " أهـ [ التجسيم في الفكر الإسلامي الدكتور صهيب السقار  ص ] </w:t>
      </w:r>
    </w:p>
    <w:p w:rsidR="007041ED" w:rsidRDefault="005D5DA6" w:rsidP="000B3501">
      <w:pPr>
        <w:jc w:val="both"/>
        <w:rPr>
          <w:b w:val="0"/>
          <w:rtl/>
          <w:lang w:bidi="ar-KW"/>
        </w:rPr>
      </w:pPr>
      <w:r>
        <w:rPr>
          <w:rFonts w:hint="cs"/>
          <w:bCs/>
          <w:rtl/>
        </w:rPr>
        <w:t xml:space="preserve">[  13 ] </w:t>
      </w:r>
      <w:r w:rsidR="007041ED">
        <w:rPr>
          <w:rFonts w:hint="cs"/>
          <w:bCs/>
          <w:rtl/>
        </w:rPr>
        <w:t>متسلفة اليوم ليسوا على منهج السلف الصافي وانتساب الحشوية إلى السلف نسبة خاطئة</w:t>
      </w:r>
      <w:r w:rsidR="007041ED">
        <w:rPr>
          <w:rFonts w:hint="cs"/>
          <w:b w:val="0"/>
          <w:bCs/>
          <w:rtl/>
        </w:rPr>
        <w:t xml:space="preserve"> </w:t>
      </w:r>
      <w:r w:rsidR="007041ED">
        <w:rPr>
          <w:rFonts w:hint="cs"/>
          <w:b w:val="0"/>
          <w:rtl/>
        </w:rPr>
        <w:t xml:space="preserve">: </w:t>
      </w:r>
      <w:r w:rsidR="007041ED">
        <w:rPr>
          <w:rFonts w:hint="cs"/>
          <w:b w:val="0"/>
          <w:bCs/>
          <w:rtl/>
        </w:rPr>
        <w:t>يقول الشيخ الزرقاني</w:t>
      </w:r>
      <w:r w:rsidR="007041ED">
        <w:rPr>
          <w:rFonts w:hint="cs"/>
          <w:b w:val="0"/>
          <w:rtl/>
        </w:rPr>
        <w:t xml:space="preserve"> : في درة من كلامه عن السلفية المعاصرة في كتابه مناهل العرفان : " [ الرأي الرشيد في متشابه الصفات ] : علماؤنا أجزل الله مثوبتهم قد اتفقوا على ثلاثة أمور تتعلق بهذه المتشابهات ثم اختلفوا فيما وراءها ،  </w:t>
      </w:r>
      <w:r w:rsidR="007041ED">
        <w:rPr>
          <w:rFonts w:hint="cs"/>
          <w:b w:val="0"/>
          <w:bCs/>
          <w:rtl/>
        </w:rPr>
        <w:t>فأول ما اتفقوا عليه</w:t>
      </w:r>
      <w:r w:rsidR="007041ED">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sidR="007041ED">
        <w:rPr>
          <w:rFonts w:hint="cs"/>
          <w:b w:val="0"/>
          <w:bCs/>
          <w:rtl/>
        </w:rPr>
        <w:t>ثانيه : أنه إذا توقف</w:t>
      </w:r>
      <w:r w:rsidR="007041ED">
        <w:rPr>
          <w:rFonts w:hint="cs"/>
          <w:b w:val="0"/>
          <w:rtl/>
        </w:rPr>
        <w:t xml:space="preserve"> الدفاع عن الإسلام على التأويل لهذه المتشابهات وجب تأويلها بما يدفع شبهات المشتبهين ويدر طعن الطاعنين  ، </w:t>
      </w:r>
      <w:r w:rsidR="007041ED">
        <w:rPr>
          <w:rFonts w:hint="cs"/>
          <w:b w:val="0"/>
          <w:bCs/>
          <w:rtl/>
        </w:rPr>
        <w:t>ثالثه : أن المتشابه</w:t>
      </w:r>
      <w:r w:rsidR="007041ED">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sidR="007041ED">
        <w:rPr>
          <w:rFonts w:hint="cs"/>
          <w:b w:val="0"/>
          <w:bCs/>
          <w:rtl/>
        </w:rPr>
        <w:t>( المذهب الأول</w:t>
      </w:r>
      <w:r w:rsidR="007041ED">
        <w:rPr>
          <w:rFonts w:hint="cs"/>
          <w:b w:val="0"/>
          <w:rtl/>
        </w:rPr>
        <w:t xml:space="preserve"> ) : </w:t>
      </w:r>
      <w:r w:rsidR="007041ED">
        <w:rPr>
          <w:rFonts w:hint="cs"/>
          <w:b w:val="0"/>
          <w:bCs/>
          <w:rtl/>
        </w:rPr>
        <w:t>مذهب السلف</w:t>
      </w:r>
      <w:r w:rsidR="007041ED">
        <w:rPr>
          <w:rFonts w:hint="cs"/>
          <w:b w:val="0"/>
          <w:rtl/>
        </w:rPr>
        <w:t xml:space="preserve">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لا أخاف </w:t>
      </w:r>
      <w:r w:rsidR="007041ED">
        <w:rPr>
          <w:rFonts w:hint="cs"/>
          <w:b w:val="0"/>
          <w:rtl/>
        </w:rPr>
        <w:lastRenderedPageBreak/>
        <w:t xml:space="preserve">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sidR="007041ED">
        <w:rPr>
          <w:rFonts w:hint="cs"/>
          <w:b w:val="0"/>
          <w:bCs/>
          <w:rtl/>
        </w:rPr>
        <w:t>( المذهب الثاني ) : مذهب الخلف</w:t>
      </w:r>
      <w:r w:rsidR="007041ED">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w:t>
      </w:r>
      <w:r w:rsidR="007041ED">
        <w:rPr>
          <w:rFonts w:hint="cs"/>
          <w:b w:val="0"/>
          <w:rtl/>
        </w:rPr>
        <w:lastRenderedPageBreak/>
        <w:t xml:space="preserve">بوجوبه انتفاعا بما ورد عن الحكيم العليم وتنزيها له عن أن يجري مجرى العجوز العقيم  ، </w:t>
      </w:r>
      <w:r w:rsidR="007041ED">
        <w:rPr>
          <w:rFonts w:hint="cs"/>
          <w:b w:val="0"/>
          <w:bCs/>
          <w:rtl/>
        </w:rPr>
        <w:t>( المذهب الثالث )</w:t>
      </w:r>
      <w:r w:rsidR="007041ED">
        <w:rPr>
          <w:rFonts w:hint="cs"/>
          <w:b w:val="0"/>
          <w:rtl/>
        </w:rPr>
        <w:t xml:space="preserve"> </w:t>
      </w:r>
      <w:r w:rsidR="007041ED">
        <w:rPr>
          <w:rFonts w:hint="cs"/>
          <w:b w:val="0"/>
          <w:bCs/>
          <w:rtl/>
        </w:rPr>
        <w:t>مذهب المتوسطين</w:t>
      </w:r>
      <w:r w:rsidR="007041ED">
        <w:rPr>
          <w:rFonts w:hint="cs"/>
          <w:b w:val="0"/>
          <w:rtl/>
        </w:rPr>
        <w:t xml:space="preserve">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sidR="007041ED">
        <w:rPr>
          <w:rFonts w:hint="cs"/>
          <w:b w:val="0"/>
          <w:bCs/>
          <w:rtl/>
        </w:rPr>
        <w:t>ولنطبق هذه المذاهب على قوله سبحانه : { الرحمن على العرش استوى } ، فنقول :</w:t>
      </w:r>
      <w:r w:rsidR="007041ED">
        <w:rPr>
          <w:rFonts w:hint="cs"/>
          <w:b w:val="0"/>
          <w:rtl/>
        </w:rPr>
        <w:t xml:space="preserve"> </w:t>
      </w:r>
      <w:r w:rsidR="007041ED">
        <w:rPr>
          <w:rFonts w:hint="cs"/>
          <w:b w:val="0"/>
          <w:bCs/>
          <w:rtl/>
        </w:rPr>
        <w:t>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sidR="007041ED">
        <w:rPr>
          <w:rFonts w:hint="cs"/>
          <w:b w:val="0"/>
          <w:rtl/>
        </w:rPr>
        <w:t xml:space="preserve"> ، </w:t>
      </w:r>
      <w:r w:rsidR="007041ED">
        <w:rPr>
          <w:rFonts w:hint="cs"/>
          <w:b w:val="0"/>
          <w:bCs/>
          <w:rtl/>
        </w:rPr>
        <w:t xml:space="preserve">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 </w:t>
      </w:r>
      <w:r w:rsidR="007041ED">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w:t>
      </w:r>
      <w:r w:rsidR="007041ED">
        <w:rPr>
          <w:rFonts w:hint="cs"/>
          <w:b w:val="0"/>
          <w:rtl/>
        </w:rPr>
        <w:lastRenderedPageBreak/>
        <w:t xml:space="preserve">ذلك في الجميع  ، </w:t>
      </w:r>
      <w:r w:rsidR="007041ED">
        <w:rPr>
          <w:rFonts w:hint="cs"/>
          <w:b w:val="0"/>
          <w:bCs/>
          <w:rtl/>
        </w:rPr>
        <w:t xml:space="preserve">[ إرشاد وتحذير ] : </w:t>
      </w:r>
      <w:r w:rsidR="007041ED">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sidR="007041ED">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sidR="007041ED">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w:t>
      </w:r>
      <w:r w:rsidR="007041ED">
        <w:rPr>
          <w:rFonts w:hint="cs"/>
          <w:b w:val="0"/>
          <w:rtl/>
        </w:rPr>
        <w:lastRenderedPageBreak/>
        <w:t xml:space="preserve">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sidR="007041ED">
        <w:rPr>
          <w:rFonts w:hint="cs"/>
          <w:b w:val="0"/>
          <w:bCs/>
          <w:rtl/>
        </w:rPr>
        <w:t>[ دفع الشبهات الواردة في هذا المقام ]  : الشبهة الأولى ودفعها</w:t>
      </w:r>
      <w:r w:rsidR="007041ED">
        <w:rPr>
          <w:rFonts w:hint="cs"/>
          <w:b w:val="0"/>
          <w:rtl/>
        </w:rPr>
        <w:t xml:space="preserve">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sidR="007041ED">
        <w:rPr>
          <w:rFonts w:hint="cs"/>
          <w:b w:val="0"/>
          <w:bCs/>
          <w:rtl/>
        </w:rPr>
        <w:t>وندفع هذه الشبهة بأمور : ( أولها ) :</w:t>
      </w:r>
      <w:r w:rsidR="007041ED">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sidR="007041ED">
        <w:rPr>
          <w:rFonts w:hint="cs"/>
          <w:b w:val="0"/>
          <w:bCs/>
          <w:rtl/>
        </w:rPr>
        <w:t xml:space="preserve">( ثانيا ) : </w:t>
      </w:r>
      <w:r w:rsidR="007041ED">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w:t>
      </w:r>
      <w:r w:rsidR="007041ED">
        <w:rPr>
          <w:rFonts w:hint="cs"/>
          <w:b w:val="0"/>
          <w:rtl/>
        </w:rPr>
        <w:lastRenderedPageBreak/>
        <w:t xml:space="preserve">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w:t>
      </w:r>
      <w:r w:rsidR="007041ED">
        <w:rPr>
          <w:rFonts w:hint="cs"/>
          <w:b w:val="0"/>
          <w:bCs/>
          <w:rtl/>
        </w:rPr>
        <w:t xml:space="preserve">ثالثا ) : </w:t>
      </w:r>
      <w:r w:rsidR="007041ED">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w:t>
      </w:r>
      <w:r w:rsidR="007041ED">
        <w:rPr>
          <w:rFonts w:hint="cs"/>
          <w:b w:val="0"/>
          <w:bCs/>
          <w:rtl/>
        </w:rPr>
        <w:t xml:space="preserve">رابعا ) : </w:t>
      </w:r>
      <w:r w:rsidR="007041ED">
        <w:rPr>
          <w:rFonts w:hint="cs"/>
          <w:b w:val="0"/>
          <w:rtl/>
        </w:rPr>
        <w:t>نقول لهؤلاء</w:t>
      </w:r>
      <w:r w:rsidR="007041ED">
        <w:rPr>
          <w:rFonts w:hint="cs"/>
          <w:b w:val="0"/>
          <w:bCs/>
          <w:rtl/>
        </w:rPr>
        <w:t xml:space="preserve"> </w:t>
      </w:r>
      <w:r w:rsidR="007041ED">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sidR="007041ED">
        <w:rPr>
          <w:rFonts w:hint="cs"/>
          <w:b w:val="0"/>
          <w:bCs/>
          <w:rtl/>
        </w:rPr>
        <w:t xml:space="preserve">( خامسا ) : </w:t>
      </w:r>
      <w:r w:rsidR="007041ED">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w:t>
      </w:r>
      <w:r w:rsidR="007041ED">
        <w:rPr>
          <w:rFonts w:hint="cs"/>
          <w:b w:val="0"/>
          <w:bCs/>
          <w:rtl/>
        </w:rPr>
        <w:t xml:space="preserve">سادسا ) : </w:t>
      </w:r>
      <w:r w:rsidR="007041ED">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w:t>
      </w:r>
      <w:r w:rsidR="007041ED">
        <w:rPr>
          <w:rFonts w:hint="cs"/>
          <w:b w:val="0"/>
          <w:bCs/>
          <w:rtl/>
        </w:rPr>
        <w:t xml:space="preserve">الشبهة الثانية ودفعها  </w:t>
      </w:r>
      <w:r w:rsidR="007041ED">
        <w:rPr>
          <w:rFonts w:eastAsia="Times New Roman" w:hint="cs"/>
          <w:b w:val="0"/>
          <w:noProof/>
          <w:rtl/>
          <w:lang w:eastAsia="ar-SA"/>
        </w:rPr>
        <w:t xml:space="preserve">: </w:t>
      </w:r>
      <w:r w:rsidR="007041ED">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w:t>
      </w:r>
      <w:r w:rsidR="007041ED">
        <w:rPr>
          <w:rFonts w:hint="cs"/>
          <w:b w:val="0"/>
          <w:rtl/>
        </w:rPr>
        <w:lastRenderedPageBreak/>
        <w:t xml:space="preserve">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w:t>
      </w:r>
      <w:r w:rsidR="007041ED">
        <w:rPr>
          <w:rFonts w:hint="cs"/>
          <w:b w:val="0"/>
          <w:bCs/>
          <w:rtl/>
        </w:rPr>
        <w:t>الشبهة الثالثة ودفعها :</w:t>
      </w:r>
      <w:r w:rsidR="007041ED">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w:t>
      </w:r>
      <w:r w:rsidR="007041ED">
        <w:rPr>
          <w:rFonts w:hint="cs"/>
          <w:b w:val="0"/>
          <w:rtl/>
        </w:rPr>
        <w:lastRenderedPageBreak/>
        <w:t>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sidR="007041ED">
        <w:rPr>
          <w:rFonts w:hint="cs"/>
          <w:b w:val="0"/>
          <w:bCs/>
          <w:rtl/>
        </w:rPr>
        <w:t xml:space="preserve"> ، الشبهة الرابعة ودفعها</w:t>
      </w:r>
      <w:r w:rsidR="007041ED">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r w:rsidR="007041ED">
        <w:rPr>
          <w:rFonts w:hint="cs"/>
          <w:b w:val="0"/>
          <w:bCs/>
          <w:rtl/>
        </w:rPr>
        <w:t>الشبهة الخامسة ودفعها</w:t>
      </w:r>
      <w:r w:rsidR="007041ED">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w:t>
      </w:r>
      <w:r w:rsidR="007041ED">
        <w:rPr>
          <w:rFonts w:hint="cs"/>
          <w:b w:val="0"/>
          <w:rtl/>
        </w:rPr>
        <w:lastRenderedPageBreak/>
        <w:t xml:space="preserve">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sidR="007041ED">
        <w:rPr>
          <w:rFonts w:hint="cs"/>
          <w:b w:val="0"/>
          <w:bCs/>
          <w:rtl/>
        </w:rPr>
        <w:t xml:space="preserve">الشبهة السادسة ودفعها </w:t>
      </w:r>
      <w:r w:rsidR="007041ED">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w:t>
      </w:r>
      <w:r w:rsidR="007041ED">
        <w:rPr>
          <w:rFonts w:hint="cs"/>
          <w:b w:val="0"/>
          <w:rtl/>
        </w:rPr>
        <w:lastRenderedPageBreak/>
        <w:t>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2 ص: 206 إلى 217 ] ،</w:t>
      </w:r>
      <w:r w:rsidR="007041ED">
        <w:rPr>
          <w:rFonts w:hint="cs"/>
          <w:b w:val="0"/>
          <w:bCs/>
          <w:rtl/>
          <w:lang w:bidi="ar-KW"/>
        </w:rPr>
        <w:t xml:space="preserve"> </w:t>
      </w:r>
    </w:p>
    <w:p w:rsidR="007041ED" w:rsidRDefault="005D5DA6" w:rsidP="000B3501">
      <w:pPr>
        <w:jc w:val="both"/>
        <w:rPr>
          <w:b w:val="0"/>
          <w:rtl/>
          <w:lang w:bidi="ar-KW"/>
        </w:rPr>
      </w:pPr>
      <w:r>
        <w:rPr>
          <w:rFonts w:hint="cs"/>
          <w:bCs/>
          <w:rtl/>
          <w:lang w:bidi="ar-KW"/>
        </w:rPr>
        <w:t xml:space="preserve">[  14  ] </w:t>
      </w:r>
      <w:r w:rsidR="007041ED">
        <w:rPr>
          <w:rFonts w:hint="cs"/>
          <w:bCs/>
          <w:rtl/>
          <w:lang w:bidi="ar-KW"/>
        </w:rPr>
        <w:t xml:space="preserve">الطريق إلى تجديد الدين </w:t>
      </w:r>
      <w:r w:rsidR="002325C3">
        <w:rPr>
          <w:rFonts w:hint="cs"/>
          <w:bCs/>
          <w:rtl/>
          <w:lang w:bidi="ar-KW"/>
        </w:rPr>
        <w:t xml:space="preserve">وتصحيح مفاهيم المسلمين </w:t>
      </w:r>
      <w:r w:rsidR="007041ED">
        <w:rPr>
          <w:rFonts w:hint="cs"/>
          <w:bCs/>
          <w:rtl/>
          <w:lang w:bidi="ar-KW"/>
        </w:rPr>
        <w:t xml:space="preserve">لابد وأن يمر على محطة تنقية السلفية من أدران الحشوية : </w:t>
      </w:r>
      <w:r w:rsidR="002325C3">
        <w:rPr>
          <w:rFonts w:hint="cs"/>
          <w:b w:val="0"/>
          <w:rtl/>
          <w:lang w:bidi="ar-KW"/>
        </w:rPr>
        <w:t xml:space="preserve">وذلك </w:t>
      </w:r>
      <w:r w:rsidR="007041ED">
        <w:rPr>
          <w:rFonts w:hint="cs"/>
          <w:b w:val="0"/>
          <w:rtl/>
          <w:lang w:bidi="ar-KW"/>
        </w:rPr>
        <w:t xml:space="preserve">في أبواب التقديس والتوحيد والإيمان والسنة والانتساب إلى أهل السنّة والجماعة ، وعلاج بدع الحشوية المتعلقة بالحشو في باب العقيدة ، والغلو في باب الإيمان واتهام المسلمين بالكفر بغير موجب شرعي صحيح ، والغلو في باب التوحيد ، واتهام المسلمين بالشرك بغير موجب شرعي صحيح ، والغلو في باب السنّة والبدعة ، وتبديع المسلمين بغير موجب شرعي صحيح ، وتصحيح النظرة تجاه أهل السنّة والجماعة بمعيار صحيح ليس فيه إفراط ولا تفريط ، </w:t>
      </w:r>
    </w:p>
    <w:p w:rsidR="00736944" w:rsidRDefault="007041ED" w:rsidP="000B3501">
      <w:pPr>
        <w:jc w:val="center"/>
        <w:rPr>
          <w:b w:val="0"/>
          <w:bCs/>
          <w:rtl/>
          <w:lang w:bidi="ar-KW"/>
        </w:rPr>
      </w:pPr>
      <w:r>
        <w:rPr>
          <w:rFonts w:hint="cs"/>
          <w:b w:val="0"/>
          <w:bCs/>
          <w:rtl/>
          <w:lang w:bidi="ar-KW"/>
        </w:rPr>
        <w:t>****</w:t>
      </w:r>
    </w:p>
    <w:p w:rsidR="007041ED" w:rsidRDefault="007041ED" w:rsidP="000B3501">
      <w:pPr>
        <w:rPr>
          <w:b w:val="0"/>
          <w:bCs/>
          <w:rtl/>
          <w:lang w:bidi="ar-KW"/>
        </w:rPr>
      </w:pPr>
    </w:p>
    <w:p w:rsidR="007041ED" w:rsidRDefault="007041ED" w:rsidP="000B3501">
      <w:pPr>
        <w:rPr>
          <w:b w:val="0"/>
          <w:bCs/>
          <w:rtl/>
          <w:lang w:bidi="ar-KW"/>
        </w:rPr>
      </w:pPr>
    </w:p>
    <w:p w:rsidR="006541F8" w:rsidRDefault="006541F8" w:rsidP="000B3501">
      <w:pPr>
        <w:rPr>
          <w:b w:val="0"/>
          <w:bCs/>
          <w:rtl/>
          <w:lang w:bidi="ar-KW"/>
        </w:rPr>
      </w:pPr>
    </w:p>
    <w:p w:rsidR="006541F8" w:rsidRDefault="006541F8" w:rsidP="000B3501">
      <w:pPr>
        <w:rPr>
          <w:b w:val="0"/>
          <w:bCs/>
          <w:rtl/>
          <w:lang w:bidi="ar-KW"/>
        </w:rPr>
      </w:pPr>
    </w:p>
    <w:p w:rsidR="006541F8" w:rsidRDefault="006541F8" w:rsidP="000B3501">
      <w:pPr>
        <w:rPr>
          <w:b w:val="0"/>
          <w:bCs/>
          <w:rtl/>
          <w:lang w:bidi="ar-KW"/>
        </w:rPr>
      </w:pPr>
    </w:p>
    <w:p w:rsidR="006541F8" w:rsidRDefault="006541F8" w:rsidP="000B3501">
      <w:pPr>
        <w:rPr>
          <w:b w:val="0"/>
          <w:bCs/>
          <w:rtl/>
          <w:lang w:bidi="ar-KW"/>
        </w:rPr>
      </w:pPr>
    </w:p>
    <w:p w:rsidR="007041ED" w:rsidRDefault="007041ED" w:rsidP="000B3501">
      <w:pPr>
        <w:rPr>
          <w:b w:val="0"/>
          <w:bCs/>
          <w:rtl/>
          <w:lang w:bidi="ar-KW"/>
        </w:rPr>
      </w:pPr>
    </w:p>
    <w:p w:rsidR="006541F8" w:rsidRDefault="006541F8" w:rsidP="000B3501">
      <w:pPr>
        <w:rPr>
          <w:b w:val="0"/>
          <w:bCs/>
          <w:rtl/>
          <w:lang w:bidi="ar-KW"/>
        </w:rPr>
      </w:pPr>
    </w:p>
    <w:p w:rsidR="00736944" w:rsidRPr="00736944" w:rsidRDefault="00736944" w:rsidP="000B3501">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234B9E" w:rsidRPr="00BE0F0A" w:rsidRDefault="00234B9E"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BE0F0A">
        <w:rPr>
          <w:rFonts w:cs="Monotype Koufi"/>
          <w:sz w:val="48"/>
          <w:szCs w:val="48"/>
          <w:rtl/>
          <w:lang w:bidi="ar-KW"/>
        </w:rPr>
        <w:t>الباب الأول</w:t>
      </w:r>
    </w:p>
    <w:p w:rsidR="00234B9E" w:rsidRPr="00BE0F0A" w:rsidRDefault="00234B9E"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BE0F0A">
        <w:rPr>
          <w:rFonts w:cs="Monotype Koufi" w:hint="cs"/>
          <w:sz w:val="48"/>
          <w:szCs w:val="48"/>
          <w:rtl/>
          <w:lang w:bidi="ar-KW"/>
        </w:rPr>
        <w:t xml:space="preserve">( </w:t>
      </w:r>
      <w:r w:rsidRPr="00BE0F0A">
        <w:rPr>
          <w:rFonts w:cs="Monotype Koufi"/>
          <w:sz w:val="48"/>
          <w:szCs w:val="48"/>
          <w:rtl/>
          <w:lang w:bidi="ar-KW"/>
        </w:rPr>
        <w:t xml:space="preserve">من جهود العلامة ابن الجوزي في محاربة الحشو </w:t>
      </w:r>
      <w:r w:rsidRPr="00BE0F0A">
        <w:rPr>
          <w:rFonts w:cs="Monotype Koufi" w:hint="cs"/>
          <w:sz w:val="48"/>
          <w:szCs w:val="48"/>
          <w:rtl/>
          <w:lang w:bidi="ar-KW"/>
        </w:rPr>
        <w:t>)</w:t>
      </w:r>
    </w:p>
    <w:p w:rsidR="00736944" w:rsidRPr="00736944" w:rsidRDefault="00736944" w:rsidP="000B3501">
      <w:pPr>
        <w:pBdr>
          <w:top w:val="dashDotStroked" w:sz="24" w:space="1" w:color="auto"/>
          <w:left w:val="dashDotStroked" w:sz="24" w:space="4" w:color="auto"/>
          <w:bottom w:val="dashDotStroked" w:sz="24" w:space="1" w:color="auto"/>
          <w:right w:val="dashDotStroked" w:sz="24" w:space="4" w:color="auto"/>
        </w:pBdr>
        <w:jc w:val="center"/>
        <w:rPr>
          <w:bCs/>
          <w:rtl/>
        </w:rPr>
      </w:pPr>
      <w:r w:rsidRPr="00BE0F0A">
        <w:rPr>
          <w:rFonts w:cs="Monotype Koufi" w:hint="cs"/>
          <w:sz w:val="48"/>
          <w:szCs w:val="48"/>
          <w:rtl/>
          <w:lang w:bidi="ar-KW"/>
        </w:rPr>
        <w:t xml:space="preserve">كتاب </w:t>
      </w:r>
      <w:r w:rsidRPr="00BE0F0A">
        <w:rPr>
          <w:rFonts w:cs="Monotype Koufi"/>
          <w:sz w:val="48"/>
          <w:szCs w:val="48"/>
          <w:rtl/>
          <w:lang w:bidi="ar-KW"/>
        </w:rPr>
        <w:t xml:space="preserve">دفع شبه التشبيه </w:t>
      </w:r>
      <w:r w:rsidRPr="00BE0F0A">
        <w:rPr>
          <w:rFonts w:cs="Monotype Koufi" w:hint="cs"/>
          <w:sz w:val="48"/>
          <w:szCs w:val="48"/>
          <w:rtl/>
          <w:lang w:bidi="ar-KW"/>
        </w:rPr>
        <w:t>للعلامة الإمام أبي الفرج ا</w:t>
      </w:r>
      <w:r w:rsidRPr="00BE0F0A">
        <w:rPr>
          <w:rFonts w:cs="Monotype Koufi"/>
          <w:sz w:val="48"/>
          <w:szCs w:val="48"/>
          <w:rtl/>
          <w:lang w:bidi="ar-KW"/>
        </w:rPr>
        <w:t xml:space="preserve">بن الجوزي </w:t>
      </w:r>
      <w:r w:rsidRPr="00BE0F0A">
        <w:rPr>
          <w:rFonts w:cs="Monotype Koufi" w:hint="cs"/>
          <w:sz w:val="48"/>
          <w:szCs w:val="48"/>
          <w:rtl/>
          <w:lang w:bidi="ar-KW"/>
        </w:rPr>
        <w:t>القرشي البكري</w:t>
      </w:r>
    </w:p>
    <w:p w:rsidR="00736944" w:rsidRPr="00736944" w:rsidRDefault="00736944" w:rsidP="000B3501">
      <w:pPr>
        <w:pBdr>
          <w:top w:val="dashDotStroked" w:sz="24" w:space="1" w:color="auto"/>
          <w:left w:val="dashDotStroked" w:sz="24" w:space="4" w:color="auto"/>
          <w:bottom w:val="dashDotStroked" w:sz="24" w:space="1" w:color="auto"/>
          <w:right w:val="dashDotStroked" w:sz="24" w:space="4" w:color="auto"/>
        </w:pBdr>
        <w:jc w:val="center"/>
        <w:rPr>
          <w:bCs/>
          <w:rtl/>
        </w:rPr>
      </w:pPr>
      <w:r w:rsidRPr="00736944">
        <w:rPr>
          <w:bCs/>
          <w:rtl/>
        </w:rPr>
        <w:t xml:space="preserve">تحقيق </w:t>
      </w:r>
      <w:r w:rsidRPr="00736944">
        <w:rPr>
          <w:rFonts w:hint="cs"/>
          <w:bCs/>
          <w:rtl/>
        </w:rPr>
        <w:t>الشيخ العلامة القرشي العلوي الحسيني ال</w:t>
      </w:r>
      <w:r w:rsidRPr="00736944">
        <w:rPr>
          <w:bCs/>
          <w:rtl/>
        </w:rPr>
        <w:t>حسن السقاف</w:t>
      </w:r>
    </w:p>
    <w:p w:rsidR="00736944" w:rsidRPr="00736944" w:rsidRDefault="00736944" w:rsidP="000B3501">
      <w:pPr>
        <w:pBdr>
          <w:top w:val="dashDotStroked" w:sz="24" w:space="1" w:color="auto"/>
          <w:left w:val="dashDotStroked" w:sz="24" w:space="4" w:color="auto"/>
          <w:bottom w:val="dashDotStroked" w:sz="24" w:space="1" w:color="auto"/>
          <w:right w:val="dashDotStroked" w:sz="24" w:space="4" w:color="auto"/>
        </w:pBdr>
        <w:jc w:val="center"/>
        <w:rPr>
          <w:bCs/>
        </w:rPr>
      </w:pPr>
    </w:p>
    <w:p w:rsidR="00736944" w:rsidRDefault="00736944" w:rsidP="000B3501">
      <w:pPr>
        <w:rPr>
          <w:b w:val="0"/>
          <w:rtl/>
        </w:rPr>
      </w:pPr>
    </w:p>
    <w:p w:rsidR="007041ED" w:rsidRDefault="007041ED" w:rsidP="000B3501">
      <w:pPr>
        <w:jc w:val="center"/>
        <w:rPr>
          <w:bCs/>
          <w:rtl/>
        </w:rPr>
      </w:pPr>
    </w:p>
    <w:p w:rsidR="007041ED" w:rsidRDefault="007041ED" w:rsidP="000B3501">
      <w:pPr>
        <w:jc w:val="center"/>
        <w:rPr>
          <w:bCs/>
          <w:rtl/>
        </w:rPr>
      </w:pPr>
    </w:p>
    <w:p w:rsidR="007041ED" w:rsidRDefault="007041ED" w:rsidP="000B3501">
      <w:pPr>
        <w:jc w:val="center"/>
        <w:rPr>
          <w:bCs/>
          <w:rtl/>
        </w:rPr>
      </w:pPr>
    </w:p>
    <w:p w:rsidR="007041ED" w:rsidRDefault="007041ED" w:rsidP="000B3501">
      <w:pPr>
        <w:jc w:val="center"/>
        <w:rPr>
          <w:bCs/>
          <w:rtl/>
        </w:rPr>
      </w:pPr>
    </w:p>
    <w:p w:rsidR="006D7333" w:rsidRDefault="006D7333" w:rsidP="006D7333">
      <w:pPr>
        <w:jc w:val="both"/>
        <w:rPr>
          <w:rFonts w:hint="cs"/>
          <w:b w:val="0"/>
          <w:rtl/>
          <w:lang w:bidi="ar-KW"/>
        </w:rPr>
      </w:pPr>
    </w:p>
    <w:p w:rsidR="006D7333" w:rsidRDefault="006D7333" w:rsidP="006D7333">
      <w:pPr>
        <w:jc w:val="both"/>
        <w:rPr>
          <w:rFonts w:hint="cs"/>
          <w:b w:val="0"/>
          <w:rtl/>
          <w:lang w:bidi="ar-KW"/>
        </w:rPr>
      </w:pPr>
    </w:p>
    <w:p w:rsid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rFonts w:hint="cs"/>
          <w:b w:val="0"/>
          <w:rtl/>
          <w:lang w:bidi="ar-KW"/>
        </w:rPr>
      </w:pP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6D7333">
        <w:rPr>
          <w:b w:val="0"/>
          <w:rtl/>
          <w:lang w:bidi="ar-KW"/>
        </w:rPr>
        <w:t xml:space="preserve">ويشتمل على تلك المباحث </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lang w:bidi="ar-KW"/>
        </w:rPr>
      </w:pPr>
      <w:r w:rsidRPr="006D7333">
        <w:rPr>
          <w:b w:val="0"/>
          <w:rtl/>
          <w:lang w:bidi="ar-KW"/>
        </w:rPr>
        <w:t>أولاً : مقدمة قيمة للكتاب للشيخ حسن السقاف</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Pr>
      </w:pPr>
      <w:r w:rsidRPr="006D7333">
        <w:rPr>
          <w:b w:val="0"/>
          <w:rtl/>
        </w:rPr>
        <w:t xml:space="preserve">( 1 ) التعريف بالحافظ ابن الجوزي رحمه الله تعالى </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Pr>
      </w:pPr>
      <w:r w:rsidRPr="006D7333">
        <w:rPr>
          <w:b w:val="0"/>
          <w:rtl/>
        </w:rPr>
        <w:t xml:space="preserve">( 2 ) إثبات التأويل عند السلف ، </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tl/>
        </w:rPr>
      </w:pPr>
      <w:r w:rsidRPr="006D7333">
        <w:rPr>
          <w:b w:val="0"/>
          <w:rtl/>
        </w:rPr>
        <w:t xml:space="preserve">( 3 ) خبر الواحد يفيد الظن ولا يوجب العلم وإنما يوجب العمل فلا تبنى عليه أصول الدين </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tl/>
        </w:rPr>
      </w:pPr>
      <w:r w:rsidRPr="006D7333">
        <w:rPr>
          <w:b w:val="0"/>
          <w:rtl/>
        </w:rPr>
        <w:t xml:space="preserve">( 4 ) ذكر الحديث الصحيح وما يتعلق به وهو بحث مهم جدا   </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tl/>
        </w:rPr>
      </w:pPr>
      <w:r w:rsidRPr="006D7333">
        <w:rPr>
          <w:b w:val="0"/>
          <w:rtl/>
        </w:rPr>
        <w:t xml:space="preserve">( 5 ) إبطال استدلالات المشبهة على العلو الحسي وبيان بعض تمويهاتهم في ذلك </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6D7333">
        <w:rPr>
          <w:b w:val="0"/>
          <w:rtl/>
          <w:lang w:bidi="ar-KW"/>
        </w:rPr>
        <w:t>ثانياً : كتاب دفع شبه التشبيه للعلامة ابن الجوزي القرشي البكري ، ومعه تحقيق الشيخ حسن السقاف</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tl/>
        </w:rPr>
      </w:pPr>
      <w:r w:rsidRPr="006D7333">
        <w:rPr>
          <w:b w:val="0"/>
          <w:rtl/>
        </w:rPr>
        <w:t xml:space="preserve">( 1 ) باب ما جاء في القرآن العظيم من ذلك  </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tl/>
        </w:rPr>
      </w:pPr>
      <w:r w:rsidRPr="006D7333">
        <w:rPr>
          <w:b w:val="0"/>
          <w:rtl/>
        </w:rPr>
        <w:t xml:space="preserve">( 2 ) فصل ذكر الاحاديث التي سموها أخبار الصفات </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sidRPr="006D7333">
        <w:rPr>
          <w:b w:val="0"/>
          <w:rtl/>
          <w:lang w:bidi="ar-KW"/>
        </w:rPr>
        <w:t>ثالثاً : خاتمة قيمة للشيخ حسن السقاف</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tl/>
        </w:rPr>
      </w:pPr>
      <w:r w:rsidRPr="006D7333">
        <w:rPr>
          <w:b w:val="0"/>
          <w:rtl/>
        </w:rPr>
        <w:t xml:space="preserve">( 1 ) أقوال الحفاظ المنثورة لبيان وضع حديث " رأيت ربي في أحسن صوره " تأليف حسن السقاف </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rPr>
          <w:b w:val="0"/>
          <w:rtl/>
        </w:rPr>
      </w:pPr>
      <w:r w:rsidRPr="006D7333">
        <w:rPr>
          <w:b w:val="0"/>
          <w:rtl/>
        </w:rPr>
        <w:t>( 2 ) البيان الكافي بغلط نسبة كتاب " الرؤية " للدارقطني بالدليل الوافي تأليف حسن السقاف</w:t>
      </w:r>
    </w:p>
    <w:p w:rsidR="006D7333" w:rsidRPr="006D7333" w:rsidRDefault="006D7333" w:rsidP="006D7333">
      <w:pPr>
        <w:pBdr>
          <w:top w:val="dashDotStroked" w:sz="24" w:space="1" w:color="auto"/>
          <w:left w:val="dashDotStroked" w:sz="24" w:space="4" w:color="auto"/>
          <w:bottom w:val="dashDotStroked" w:sz="24" w:space="1" w:color="auto"/>
          <w:right w:val="dashDotStroked" w:sz="24" w:space="4" w:color="auto"/>
        </w:pBdr>
        <w:jc w:val="both"/>
        <w:rPr>
          <w:b w:val="0"/>
          <w:rtl/>
        </w:rPr>
      </w:pPr>
    </w:p>
    <w:p w:rsidR="006D7333" w:rsidRPr="006D7333" w:rsidRDefault="006D7333" w:rsidP="006D7333">
      <w:pPr>
        <w:jc w:val="center"/>
        <w:rPr>
          <w:b w:val="0"/>
          <w:rtl/>
          <w:lang w:bidi="ar-KW"/>
        </w:rPr>
      </w:pPr>
    </w:p>
    <w:p w:rsidR="006D7333" w:rsidRPr="006D7333" w:rsidRDefault="006D7333" w:rsidP="006D7333">
      <w:pPr>
        <w:jc w:val="center"/>
        <w:rPr>
          <w:b w:val="0"/>
          <w:rtl/>
          <w:lang w:bidi="ar-KW"/>
        </w:rPr>
      </w:pPr>
    </w:p>
    <w:p w:rsidR="00736944" w:rsidRPr="005D5DA6" w:rsidRDefault="00736944" w:rsidP="000B3501">
      <w:pPr>
        <w:jc w:val="center"/>
        <w:rPr>
          <w:rFonts w:cs="Monotype Koufi"/>
          <w:b w:val="0"/>
          <w:rtl/>
          <w:lang w:bidi="ar-KW"/>
        </w:rPr>
      </w:pPr>
      <w:r w:rsidRPr="005D5DA6">
        <w:rPr>
          <w:rFonts w:cs="Monotype Koufi" w:hint="cs"/>
          <w:b w:val="0"/>
          <w:rtl/>
          <w:lang w:bidi="ar-KW"/>
        </w:rPr>
        <w:lastRenderedPageBreak/>
        <w:t xml:space="preserve">( أولاً ) مقدمة قيمة </w:t>
      </w:r>
      <w:r w:rsidR="007041ED" w:rsidRPr="005D5DA6">
        <w:rPr>
          <w:rFonts w:cs="Monotype Koufi" w:hint="cs"/>
          <w:b w:val="0"/>
          <w:rtl/>
          <w:lang w:bidi="ar-KW"/>
        </w:rPr>
        <w:t xml:space="preserve">للكتاب </w:t>
      </w:r>
      <w:r w:rsidRPr="005D5DA6">
        <w:rPr>
          <w:rFonts w:cs="Monotype Koufi" w:hint="cs"/>
          <w:b w:val="0"/>
          <w:rtl/>
          <w:lang w:bidi="ar-KW"/>
        </w:rPr>
        <w:t>لل</w:t>
      </w:r>
      <w:r w:rsidR="007041ED" w:rsidRPr="005D5DA6">
        <w:rPr>
          <w:rFonts w:cs="Monotype Koufi" w:hint="cs"/>
          <w:b w:val="0"/>
          <w:rtl/>
          <w:lang w:bidi="ar-KW"/>
        </w:rPr>
        <w:t>شيخ</w:t>
      </w:r>
      <w:r w:rsidRPr="005D5DA6">
        <w:rPr>
          <w:rFonts w:cs="Monotype Koufi" w:hint="cs"/>
          <w:b w:val="0"/>
          <w:rtl/>
          <w:lang w:bidi="ar-KW"/>
        </w:rPr>
        <w:t xml:space="preserve"> حسن السقاف</w:t>
      </w:r>
      <w:r w:rsidR="002325C3" w:rsidRPr="005D5DA6">
        <w:rPr>
          <w:rFonts w:cs="Monotype Koufi" w:hint="cs"/>
          <w:b w:val="0"/>
          <w:rtl/>
          <w:lang w:bidi="ar-KW"/>
        </w:rPr>
        <w:t xml:space="preserve"> </w:t>
      </w:r>
    </w:p>
    <w:p w:rsidR="00736944" w:rsidRPr="002325C3" w:rsidRDefault="002325C3" w:rsidP="000B3501">
      <w:pPr>
        <w:jc w:val="both"/>
        <w:rPr>
          <w:b w:val="0"/>
          <w:color w:val="E36C0A" w:themeColor="accent6" w:themeShade="BF"/>
          <w:rtl/>
        </w:rPr>
      </w:pPr>
      <w:r w:rsidRPr="002325C3">
        <w:rPr>
          <w:rFonts w:hint="cs"/>
          <w:b w:val="0"/>
          <w:color w:val="E36C0A" w:themeColor="accent6" w:themeShade="BF"/>
          <w:rtl/>
        </w:rPr>
        <w:t xml:space="preserve">قال محقق الكتاب الشيخ حسن السقاف : </w:t>
      </w:r>
      <w:r w:rsidR="00736944" w:rsidRPr="002325C3">
        <w:rPr>
          <w:b w:val="0"/>
          <w:color w:val="E36C0A" w:themeColor="accent6" w:themeShade="BF"/>
          <w:rtl/>
        </w:rPr>
        <w:t>بسم الله الرحمن الرحيم</w:t>
      </w:r>
      <w:r w:rsidR="00736944" w:rsidRPr="002325C3">
        <w:rPr>
          <w:rFonts w:hint="cs"/>
          <w:b w:val="0"/>
          <w:color w:val="E36C0A" w:themeColor="accent6" w:themeShade="BF"/>
          <w:rtl/>
        </w:rPr>
        <w:t xml:space="preserve"> : </w:t>
      </w:r>
      <w:r w:rsidR="00736944" w:rsidRPr="002325C3">
        <w:rPr>
          <w:b w:val="0"/>
          <w:color w:val="E36C0A" w:themeColor="accent6" w:themeShade="BF"/>
          <w:rtl/>
        </w:rPr>
        <w:t>الحمد لله الذي دفع شبه التشبيه والتجسيم ، بأكف التنزيه بالعلم والتعليم ، وكشف لنا من النصوص خفيات المعاني ، وأوقفنا على المراد من تلك المباني ، وجعل آلاءه على ذوي الاخلاص دائمة مستمره ، وبشائر رضاه متجددة على أوليائه بإعطائهم ابتهاج العلم ودره ، فأضحت قلوبهم وأرواحهم بمدده مشرقة الاوضاح ، متهللة الاسرة ، فسبحان من أطلع أنجمهم بأفق التقريب مرة بعد مرة ، وجعلهم يجدلون المحجوبين بالاغيار من أهل التجسيم والتشبيه كرة بعد كره ، ونحمد الله تعالى أن جبل سجايانا في مقام الاحسان والمبره ، وسخرنا لنشر عقيدة الاسلام الصحيحة والذب عنها بحجج وبراهين دامغة ولا زلنا نعرف خيره ، ونشهد أن لا إله إلا الله وحده لا شريك له شهادة تشرح للمؤمن صدره ، وتصلح للموقن بها أمره ، ونشهد أن سيدنا ومولانا محمدا عبده ورسوله الذي أسمى سبحانه على الخلائق قدره ، وتولى في المضايق نصره ، وأعلى في المشارق والمغارب ذكره ، صلى الله وسلم عليه وعلى آله الذين أذهب عنهم الرجس أعز عتره ، ورضي الله عن أصحابه الذين أسدوا المنة ولم يخالفوا أمره ، صلاة ورضوانا متواصلين في كل أصيل ومكررين في كل بكره ، ما وهب فضل الله مستحقا فسر بالعواطف والعوارف سره ، وجعل عالما خلفا لعالم فحل محله وقر مقره  ، أما بعد : فلا نريد الاطالة والاسهاب ، وإنما نريد الايضاح وخدمة أهل العلم والطلاب ، وإفادة المسلمين عامة ، والاحباب ، بتقديم مقدمة نفيسة لكتاب الحافظ عبد الرحمن بن الجوزي القرشي رحمه الله تعالى نذكر فيها الابواب التالية :</w:t>
      </w:r>
      <w:r w:rsidR="00736944" w:rsidRPr="002325C3">
        <w:rPr>
          <w:rFonts w:hint="cs"/>
          <w:b w:val="0"/>
          <w:color w:val="E36C0A" w:themeColor="accent6" w:themeShade="BF"/>
          <w:rtl/>
        </w:rPr>
        <w:t xml:space="preserve"> [ </w:t>
      </w:r>
      <w:r w:rsidR="00736944" w:rsidRPr="002325C3">
        <w:rPr>
          <w:b w:val="0"/>
          <w:color w:val="E36C0A" w:themeColor="accent6" w:themeShade="BF"/>
          <w:rtl/>
        </w:rPr>
        <w:t xml:space="preserve">الباب الاول </w:t>
      </w:r>
      <w:r w:rsidR="00736944" w:rsidRPr="002325C3">
        <w:rPr>
          <w:rFonts w:hint="cs"/>
          <w:b w:val="0"/>
          <w:color w:val="E36C0A" w:themeColor="accent6" w:themeShade="BF"/>
          <w:rtl/>
        </w:rPr>
        <w:t xml:space="preserve">] </w:t>
      </w:r>
      <w:r w:rsidR="00736944" w:rsidRPr="002325C3">
        <w:rPr>
          <w:b w:val="0"/>
          <w:color w:val="E36C0A" w:themeColor="accent6" w:themeShade="BF"/>
          <w:rtl/>
        </w:rPr>
        <w:t>: في التعريف بالحافظ ابن الجوزي رحمه الله تعالى ،</w:t>
      </w:r>
      <w:r w:rsidR="00736944" w:rsidRPr="002325C3">
        <w:rPr>
          <w:rFonts w:hint="cs"/>
          <w:b w:val="0"/>
          <w:color w:val="E36C0A" w:themeColor="accent6" w:themeShade="BF"/>
          <w:rtl/>
        </w:rPr>
        <w:t xml:space="preserve"> [ </w:t>
      </w:r>
      <w:r w:rsidR="00736944" w:rsidRPr="002325C3">
        <w:rPr>
          <w:b w:val="0"/>
          <w:color w:val="E36C0A" w:themeColor="accent6" w:themeShade="BF"/>
          <w:rtl/>
        </w:rPr>
        <w:t xml:space="preserve">الباب الثاني </w:t>
      </w:r>
      <w:r w:rsidR="00736944" w:rsidRPr="002325C3">
        <w:rPr>
          <w:rFonts w:hint="cs"/>
          <w:b w:val="0"/>
          <w:color w:val="E36C0A" w:themeColor="accent6" w:themeShade="BF"/>
          <w:rtl/>
        </w:rPr>
        <w:t xml:space="preserve">] </w:t>
      </w:r>
      <w:r w:rsidR="00736944" w:rsidRPr="002325C3">
        <w:rPr>
          <w:b w:val="0"/>
          <w:color w:val="E36C0A" w:themeColor="accent6" w:themeShade="BF"/>
          <w:rtl/>
        </w:rPr>
        <w:t>: إثبات التأويل عند السلف ،</w:t>
      </w:r>
      <w:r w:rsidR="00736944" w:rsidRPr="002325C3">
        <w:rPr>
          <w:rFonts w:hint="cs"/>
          <w:b w:val="0"/>
          <w:color w:val="E36C0A" w:themeColor="accent6" w:themeShade="BF"/>
          <w:rtl/>
        </w:rPr>
        <w:t xml:space="preserve"> [ </w:t>
      </w:r>
      <w:r w:rsidR="00736944" w:rsidRPr="002325C3">
        <w:rPr>
          <w:b w:val="0"/>
          <w:color w:val="E36C0A" w:themeColor="accent6" w:themeShade="BF"/>
          <w:rtl/>
        </w:rPr>
        <w:t xml:space="preserve">الباب الثالث </w:t>
      </w:r>
      <w:r w:rsidR="00736944" w:rsidRPr="002325C3">
        <w:rPr>
          <w:rFonts w:hint="cs"/>
          <w:b w:val="0"/>
          <w:color w:val="E36C0A" w:themeColor="accent6" w:themeShade="BF"/>
          <w:rtl/>
        </w:rPr>
        <w:t xml:space="preserve">] </w:t>
      </w:r>
      <w:r w:rsidR="00736944" w:rsidRPr="002325C3">
        <w:rPr>
          <w:b w:val="0"/>
          <w:color w:val="E36C0A" w:themeColor="accent6" w:themeShade="BF"/>
          <w:rtl/>
        </w:rPr>
        <w:t>: في بيان أن خبر الواحد يفيد الظن ولا يوجب العلم وإنما يوجب العمل فلا تبنى عليه أصول الدين ،</w:t>
      </w:r>
      <w:r w:rsidR="00736944" w:rsidRPr="002325C3">
        <w:rPr>
          <w:rFonts w:hint="cs"/>
          <w:b w:val="0"/>
          <w:color w:val="E36C0A" w:themeColor="accent6" w:themeShade="BF"/>
          <w:rtl/>
        </w:rPr>
        <w:t xml:space="preserve">[ </w:t>
      </w:r>
      <w:r w:rsidR="00736944" w:rsidRPr="002325C3">
        <w:rPr>
          <w:b w:val="0"/>
          <w:color w:val="E36C0A" w:themeColor="accent6" w:themeShade="BF"/>
          <w:rtl/>
        </w:rPr>
        <w:t xml:space="preserve">الباب الرابع </w:t>
      </w:r>
      <w:r w:rsidR="00736944" w:rsidRPr="002325C3">
        <w:rPr>
          <w:rFonts w:hint="cs"/>
          <w:b w:val="0"/>
          <w:color w:val="E36C0A" w:themeColor="accent6" w:themeShade="BF"/>
          <w:rtl/>
        </w:rPr>
        <w:t xml:space="preserve">] </w:t>
      </w:r>
      <w:r w:rsidR="00736944" w:rsidRPr="002325C3">
        <w:rPr>
          <w:b w:val="0"/>
          <w:color w:val="E36C0A" w:themeColor="accent6" w:themeShade="BF"/>
          <w:rtl/>
        </w:rPr>
        <w:t>: ذكر الحديث الصحيح وما يتعلق به وبيان أن كثيرا من الحفاظ لم ينظروا إلى الشذوذ والعلة اللذين قد يوجدان فيه ، وهو بحث مهم جدا  ،</w:t>
      </w:r>
      <w:r w:rsidR="00736944" w:rsidRPr="002325C3">
        <w:rPr>
          <w:rFonts w:hint="cs"/>
          <w:b w:val="0"/>
          <w:color w:val="E36C0A" w:themeColor="accent6" w:themeShade="BF"/>
          <w:rtl/>
        </w:rPr>
        <w:t xml:space="preserve"> [ </w:t>
      </w:r>
      <w:r w:rsidR="00736944" w:rsidRPr="002325C3">
        <w:rPr>
          <w:b w:val="0"/>
          <w:color w:val="E36C0A" w:themeColor="accent6" w:themeShade="BF"/>
          <w:rtl/>
        </w:rPr>
        <w:t xml:space="preserve">الباب الخامس </w:t>
      </w:r>
      <w:r w:rsidR="00736944" w:rsidRPr="002325C3">
        <w:rPr>
          <w:rFonts w:hint="cs"/>
          <w:b w:val="0"/>
          <w:color w:val="E36C0A" w:themeColor="accent6" w:themeShade="BF"/>
          <w:rtl/>
        </w:rPr>
        <w:t xml:space="preserve">] </w:t>
      </w:r>
      <w:r w:rsidR="00736944" w:rsidRPr="002325C3">
        <w:rPr>
          <w:b w:val="0"/>
          <w:color w:val="E36C0A" w:themeColor="accent6" w:themeShade="BF"/>
          <w:rtl/>
        </w:rPr>
        <w:t>: إبطال استدلالات المشبهة على العلو الحسي وبيان بعض تمويهاتهم في ذلك . وذكر أهم أسماء الكتب التي يتكئ عليها المجسمة في موضوع التوحيد والصفات والتنفير منها ، والحض على كتب معتمدة في التوحيد . فنقول وبالله تعالى التوفيق ،</w:t>
      </w:r>
    </w:p>
    <w:p w:rsidR="00736944" w:rsidRPr="002325C3" w:rsidRDefault="00736944" w:rsidP="000B3501">
      <w:pPr>
        <w:jc w:val="both"/>
        <w:rPr>
          <w:b w:val="0"/>
          <w:color w:val="E36C0A" w:themeColor="accent6" w:themeShade="BF"/>
          <w:rtl/>
        </w:rPr>
      </w:pPr>
      <w:r w:rsidRPr="002325C3">
        <w:rPr>
          <w:bCs/>
          <w:color w:val="E36C0A" w:themeColor="accent6" w:themeShade="BF"/>
          <w:rtl/>
        </w:rPr>
        <w:t>[ الباب الاول ] التعريف بالحافظ ابن الجوزي رحمه الله تعالى</w:t>
      </w:r>
      <w:r w:rsidRPr="002325C3">
        <w:rPr>
          <w:b w:val="0"/>
          <w:color w:val="E36C0A" w:themeColor="accent6" w:themeShade="BF"/>
          <w:rtl/>
        </w:rPr>
        <w:t xml:space="preserve"> : قال الحافظ الذهبي في " سير أعلام النبلاء "  ( 21 / 365 ) : " أبو الفرج ابن الجوزي : الشيخ الامام العلامة ، الحافظ المفسر ، شيخ الاسلام  ، مفخر العراق ، جمال الدين ، أبو الفرج عبد الرحمن بن علي بن محمد بن علي ابن عبيد الله بن عبد الله بن حمادي بن </w:t>
      </w:r>
      <w:r w:rsidRPr="002325C3">
        <w:rPr>
          <w:b w:val="0"/>
          <w:color w:val="E36C0A" w:themeColor="accent6" w:themeShade="BF"/>
          <w:rtl/>
        </w:rPr>
        <w:lastRenderedPageBreak/>
        <w:t>أحمد بن محمد بن جعفر بن عبد الله بن القاسم بن النضر بن القاسم بن عبد الله ابن الفقيه عبد الرحمن ابن الفقيه القاسم بن محمد ابن خليفة رسول الله صلى الله عليه وسلم أبي بكر الصديق القرشي التيمي البكري البغدادي الحنبلي الواعظ صاحب التصانيف ولد سنة تسع أو عشر وخمس مائة " اه‍ . " وجد بخطه قبل موته أن تواليفه بلغت مئتين وخمسين تأليفا " ، قلت : وقد ذكر الحافظ الذهبي في " سير أعلام النبلاء " ( 21 / 374 ) أن من جملة تصانيفه : هذا الكتاب وسماه : " كف التشبيه بأكف أهل التنزيه " مجيليد  ،</w:t>
      </w:r>
    </w:p>
    <w:p w:rsidR="00736944" w:rsidRPr="002325C3" w:rsidRDefault="00736944" w:rsidP="000B3501">
      <w:pPr>
        <w:jc w:val="both"/>
        <w:rPr>
          <w:b w:val="0"/>
          <w:color w:val="E36C0A" w:themeColor="accent6" w:themeShade="BF"/>
          <w:rtl/>
        </w:rPr>
      </w:pPr>
      <w:r w:rsidRPr="002325C3">
        <w:rPr>
          <w:bCs/>
          <w:color w:val="E36C0A" w:themeColor="accent6" w:themeShade="BF"/>
          <w:rtl/>
        </w:rPr>
        <w:t>[ الباب الثاني ] إثبات التأويل عند السلف</w:t>
      </w:r>
      <w:r w:rsidRPr="002325C3">
        <w:rPr>
          <w:b w:val="0"/>
          <w:color w:val="E36C0A" w:themeColor="accent6" w:themeShade="BF"/>
          <w:rtl/>
        </w:rPr>
        <w:t xml:space="preserve"> : السبب في عقد هذا الباب أنه قد نشرت كتب كثيرة في زماننا هذا من قبل من يميل إلى التشبيه والتجسيم ومن على شاكلتهم من " تجار الكتب " الذين لا هم لهم إلا تحقيق الربح المادي وإرضاء من تنفق بضاعتهم في بلادهم ، فاستمرأوا طبع بعض الكتب التي تبحث في موضوع العقائد والتوحيد ، والتي نص مؤلفوها وهم من الخلف على الاخذ بظواهر النصوص المتعلقة في التوحيد والصفات مما هي في الحقيقة إضافات لا يراد منها اثبات صفات كما سيمر في صلب كتابنا هذا ، كما نصوا على عدم القول بالتأويل وأنه من شعار الجهمية والمعطلة بزعمهم ، وقد راج هذا الامر على كثير من طلبة العلم الذين لم يدركوا حقيقة الامر بعد ، بل تعدى ذلك إلى نسبة كبيرة من المدرسين في كليات الشريعة والمعاهد الشرعية فظنوا أن ما يقوله بعض المشبهة من أن التأويل ضلال وبدعة وتعطيل وتجهم وأنه لم يكن عند السلف حقا ، وليس الامر كذلك على الحقيقة ، بل من قرأ ودرس وفتش وبحث وطالع ونقب فإنه سيجد لا محالة أن العدول من الائمة الثقات في القرون الثلاثة المشهود لها بالخيرية المسماة عند بعض العلماء بقرون السلف قد أولوا كثيرا من النصوص المتعلقة بموضوع الصفات والتوحيد وبينوا أن الظاهر منها غير مراد ، وحسبي في مثل هذا المقام أن أسرد بعض تأويلاتهم وأن أبين قبل ذلك أنهم تعلموا التأويل من كتاب الله تعالى وسنة سيدنا محمد صلى الله عليه وسلم الصحيحة وإليك ذلك :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1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لقد علمنا الله تعالى ( التأويل ) في كتابه العزيز ، أي عدم إرادة ظاهر النص الوارد في قوله تعالى :  ( نسوا الله فنسيهم ) التوبة : 67 وقوله تعالى ( إنا نسيناكم ) السجدة : 14 فبهذه الآيات لا نثبت لله تعالى صفة النسيان وإن ورد لفظ النسيان في القرآن الكريم ، ولا يجوز لنا أن نقول : إن لله نسيانا ولكنه ليس كنسياننا ، وذلك لان الله عز وجل قال : ( وما كان ربك نسيا ) مريم : 64  ، ولا يحل لرجل عاقل بعد هذا أن يقول : " ينسى لا كنسياننا ، ويجلس لا كجلوسنا ، وهو في السماء ليس كمثله شيء ، ، كما نقول : هو سميع ليس كسمعنا ، وهو بصير ليس كبصرنا </w:t>
      </w:r>
      <w:r w:rsidRPr="002325C3">
        <w:rPr>
          <w:rFonts w:hint="cs"/>
          <w:b w:val="0"/>
          <w:color w:val="E36C0A" w:themeColor="accent6" w:themeShade="BF"/>
          <w:rtl/>
        </w:rPr>
        <w:t>..</w:t>
      </w:r>
      <w:r w:rsidRPr="002325C3">
        <w:rPr>
          <w:b w:val="0"/>
          <w:color w:val="E36C0A" w:themeColor="accent6" w:themeShade="BF"/>
          <w:rtl/>
        </w:rPr>
        <w:t xml:space="preserve"> "  ، والجواب على هذا أننا نقول له : قولك لا كنسياننا ، ولا كجلوسنا ، وليس كمثله شيء بعد قولك هو في السماء ، لن يفيدك البتة ، ولن ينفي عنك التشبيه والتجسيم ، لأنّه ليس كل ما ورد يصح أن يوصف الله عز وجل به ، وإيراد جملة : ( سميع لا كسمعنا </w:t>
      </w:r>
      <w:r w:rsidRPr="002325C3">
        <w:rPr>
          <w:b w:val="0"/>
          <w:color w:val="E36C0A" w:themeColor="accent6" w:themeShade="BF"/>
          <w:rtl/>
        </w:rPr>
        <w:lastRenderedPageBreak/>
        <w:t xml:space="preserve">وبصير لا كبصرنا ) لن يجدي المموه شيئا ، وذلك لان المراد بأنه  يسمع لا كسمعنا : أن نثبت لله تعالى صفة السمع ثم ننزهه عن آلة السمع وهي الاذن ، فيتصور وجود صفة السمع بلا آلة ثم يفوض علم ذلك لله تعالى بعد الايمان بصفة السمع لان صفة الخالق لا يمكن للمخلوق أن يدركها ، لكن الجلوس والحركة لا يتصور فيهما شيء يمكن نفيه ثم تفويض الحقيقة الباقية إلى الله تعالى ، فالحركة مثلا التي يصف الشيخ الحراني بها المولى سبحانه وتعالى عما يقول لا يفهم منها ولا تعقل إلا بأنها انتقال من مكان إلى مكان ، فإذا نفيت بعد إثباتها الانتقال لم تعد حركة فيبطل الكلام ويقع التناقض لأنّه لم يبق شيء يمكن إثباته خلافا للسمع والبصر فتأمل جيدا ، ويتضح هذا أكثر في المثال الثاني ،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2</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ثبت في صحيح مسلم ( 4 / 1990 برقم 2569 ) عن سيدنا رسول الله صلى الله عليه وسلم أن الله تعالى يقول : " يا ابن آدم مرضت فلم تعدني ، قال : يا رب كيف أعودك وأنت رب العالمين ، قال : أما علمت أن عبدي فلانا مرض فلم تعده ، أما علمت أنك لو عدته لوجدتني عنده . . " الحديث ، فهل يا قوم يجوز لنا أن نقول : نثبت لله صفة المرض ولكن ليس كمرضنا ؟ ! ! وهل يجوز أن نعتقد أن العبد إذا مرض مرض الله تعالى أيضا وكان عند المريض على ظاهره وحقيقته ؟ ! !  كلا ، ثم كلا ، بل نقول إن من وصف الله تعالى بأنه يمرض أو قال إن له صفة المرض كفر بلا مثنوية ، مع كون تاء مرضت مضمومة وير تدذ عربية على أن المرض يتعلق بالمتكلم ، لأنّه مع كل هذا نقول : الظاهر غير مراد ، وهو مصروف ومؤول عند جميع المسلمين العقلاء ، فيكون هذا دليلا واضحا كالشمس من السنة في تعليمنا التأويل ، ومعنى الحديث كما قال الامام الحافظ النووي في " شرح صحيح مسلم " ( 16 / 126 ) :  " قال العلماء إنما أضاف المرض إليه سبحانه وتعالى والمراد العبد ، تشريفا للعبد وتقريبا له ،  قالوا : ومعنى : وجدتني عنده أي : وجدت ثوابي وكرامتي ... " اه‍ فتأمل  ،  وعلى هذه القاعدة الواضحة للتأويل المبنية على نصوص الكتاب والسنة سار الصحابة والتابعون وأتباعهم وأئمة الاجتهاد والحفاظ المحدثون ، ولننقل لكم بعض تأويلاتهم حتى يزداد القلب طمأنينة وانشراحا فنقول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3</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ممن أول سيدنا ابن عباس رضي الله عنهما ابن عم رسول الله صلى الله عليه وسلم الذي دعا له رسول الله صلى الله عليه وسلم بقوله : " اللهم علمه الكتاب " [  رواه البخاري ( الفتح 1 / 169 ] ، فقد نقلت عنه تأويلات كثيرة فيما يتعلق بمسألة الصفات ، بأسانيد صحيحة نذكر بعضها :   أ - أول ابن عباس قوله تعالى : ( يوم يكشف عن ساق ) القلم : 42 ، فقال : " يكشف عن شدة " فأول الساق بالشدة  ، ذكر ذلك الحافظ ابن حجر في " فتح الباري " ( 13 / 428 ) ، والحافظ ابن جرير الطبري في تفسيره ( 29 / 38 ) حيث قال في صدر كلامه على هذه الآية : " قال جماعة من الصحابة والتابعين من أهل التأويل : يبدو عن أمر شديد " اه‍  ، قلت : ومنه يتضح أن التأويل كان عند الصحابة والتابعين وهم سلفنا الصالح ، قلت : </w:t>
      </w:r>
      <w:r w:rsidRPr="002325C3">
        <w:rPr>
          <w:b w:val="0"/>
          <w:color w:val="E36C0A" w:themeColor="accent6" w:themeShade="BF"/>
          <w:rtl/>
        </w:rPr>
        <w:lastRenderedPageBreak/>
        <w:t xml:space="preserve">ونقل ذلك الحافظ ابن جرير أيضا عن : مجاهد ، وسعيد بن جبير ، وقتادة وغيرهم ،  ب - وأول سيدنا ابن عباس رضي الله عنه أيضا قوله تعالى : ( والسماء بنيناها بأيد وإنا لموسعون ) الذاريات : 47 ، " قال : بقوة " كما في تفسير الحافظ ابن جرير الطبري ( 7 / 27 ) ، ولفظة ( أيد ) هي جمع يد وهي الكف ، كما في " القاموس المحيط " في مادة ( يدى ) حيث جاء فيه : " اليد : الكف ، أو من أطراف الاصابع إلى الكتف ،  أصلها يدي جمعها : أيد ويدي " وانظر " تاج العروس شرح القاموس " ( 10 / 417 - 418 ) ، ومنه قوله تعالى : ( ألهم أرجل يمشون بها أم لهم أيد يبطشون بها ) الاعراف : 7 ، وتستعمل لفظة ( أيد ) مجازا وتؤول في عدة معان منها : " القوة " كقوله تعالى : ( والسماء بنيناها بأيد ) أي : بقوة ، ومنها : " الانعام والتفضل ) " ، ومنه قوله تعالى : ( واذكر عبدنا داود ذا الايد إنه أواب ) ص : 17 . فتأمل ، وقد نقل الحافظ ابن جرير في تفسيره ( 27 / 7 ) تأويل لفظة ( أيد ) الواردة في قوله تعالى : ( والسماء بنيناها بأيد وإنا لموسعون ) بالقوة أيضا عن جماعة من أئمة السلف منهم : مجاهد وقتادة ومنصور وابن زيد وسفيان ،  ج‍ - وأول أيضا سيدنا ابن عباس النسيان الوارد في قوله تعالى : ( فاليوم ننساهم كما نسوا لقاء يومهم هذا ) بالترك ، كما في تفسير الحافظ الطبري ( مجلد 5 / جزء 8 / ص 201 ) حيث قال ابن جرير : " أي ففي هذا اليوم ، وذلك يوم القيامة ننساهم ، يقول نتركهم في العذاب ... " اه‍  ، فقد أول ابن جرير النسيان بالترك ، وهو صرف لهذا اللفظ عن ظاهره لمعنى جديد مجازي ، ونقل الحافظ ابن جرير هذا التأويل الصارف عن الظاهر ونقل ذلك ورواه بأسانيده عن ابن عباس ومجاهد . . . وغيرهم  ، وابن عباس صحابي ومجاهد تابعي وابن جرير من أئمة السلف المحدثين ، إذن ثبت التأويل في ما يتعلق بالصفات عن السلف بلا شك ولا ريب ، وعلى ذلك سار الاشاعرة فهم مصيبون ، وقد أخطأ خطأ فادحا وغلط غلطا لائحا من تطاول على الاشاعرة وضللهم لانهم يؤولون ! ! ، والحق أنهم على هدي الكتاب والسنة سائرون ، والحمد لله رب العالمين ،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4</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الامام أحمد بن حنبل يؤول أيضا : روى الحافظ البيهقي في كتابه " مناقب الامام أحمد " وهو كتاب مخطوط ومنه نقل الحافظ ابن كثير في " البداية والنهاية " ( 10 / 327 ) فقال : " روى البيهقي عن الحاكم عن أبي عمرو بن السماك عن حنبل أن أحمد بن حنبل تأول قول الله تعالى : ( وجاء ربك ) أنه : جاء ثوابه . . ثم قال البيهقي : وهذا إسناد لا غبار عليه " . انتهى كلام ابن كثير  ، وقال ابن كثير أيضا في " البداية " ( 10 / 327 ) : " وكلامه - أحمد - في نفي التشبيه وترك الخوض في الكلام والتمسك بما ورد في الكتاب والسنة عن النبي صلى الله عليه وسلم وعن أصحابه " اه‍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5</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تأويل آخر للإمام أحمد : قال الحافظ ابن كثير أيضا في " البداية والنهاية " ( 10 / 327 ) : " ومن طريق أبي الحسن الميموني عن أحمد بن حنبل أنه أجاب الجهمية حين احتجوا عليه بقوله تعالى : ( ما </w:t>
      </w:r>
      <w:r w:rsidRPr="002325C3">
        <w:rPr>
          <w:b w:val="0"/>
          <w:color w:val="E36C0A" w:themeColor="accent6" w:themeShade="BF"/>
          <w:rtl/>
        </w:rPr>
        <w:lastRenderedPageBreak/>
        <w:t xml:space="preserve">يأتيهم من ذكر من ربهم محدث إلا استمعوه وهم يلعبون ) قال : يحتمل أن يكون تنزيله إلينا هو المحدث ، لا الذكر نفسه هو المحدث ، وعن حنبل عن أحمد أنه قال : يحتمل أن يكون ذكر آخر غير القران " اه‍ ، قلت : وهذا تأويل محض ، ظاهر واضح ، وهو صرف اللفظ عن ظاهره وعدم إرادته حقيقه ظاهرة ،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6</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تأويل آخر عن الامام أحمد : قال الحافظ الذهبي في " سير أعلام النبلاء " ( 10 / 578 ) : ( قال أبو الحسن عبد الملك الميموني : قال رجل لابي عبد الله - أحمد بن حنبل - : ذهبت إلى خلف البزار أعظه ، بلغني أنه حدث بحديث عن الاحوص عن عبد الله - بن مسعود - قال : " ما خلق الله شيئا أعظم من آية الكرسي . . . " وذكر الحديث ، فقال أبو عبد الله - أحمد بن حنبل - : ما كان ينبغي أن يحدث بهذا في هذه الايام - يريد زمن المحنة - والمتن : " ما خلق الله من سماء ولا أرض أعظم من آية الكرسي " وقد قال أحمد بن حنبل لما أوردوا عليه هذا يوم المحنة : إن الخلق واقع ههنا على السماء والارض وهذه الاشياء ، لا على القرآن ) . اهـ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7</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تأويل آخر عن الامام أحمد يتعلق بمسألة الصفات : روى الخلال بسنده عن حنبل عن عمه الامام أحمد بن حنبل أنه سمعه يقول : ( احتجوا علي يوم المناظرة ، فقالوا : " تجئ يوم القيامة سورة البقرة ... " الحديث ، قال : فقلت لهم : إنما هو الثواب ) اه‍ . فتأمل في هذا التأويل الصريح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8</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تأويل الامام البخاري صاحب الصحيح رحمه الله تعالى : نقل الحافظ البيهقي في " الاسماء والصفات " ص ( 470 ) عن البخاري أنه قال : " معنى الضحك الرحمة " اه‍  ، وقال الحافظ البيهقي ص ( 298 ) : " روى الفربري عن محمد بن اسماعيل البخاري رحمه الله تعالى أنه قال : معنى الضحك فيه - أي الحديث - الرحمة " اه‍ فتأمل  ، وقد نقل هذا التأويل أيضا الحافظ ابن حجر في " فتح الباري " كما سيأتي في حديث الضحك في هذا الكتاب إن شاء الله تعالى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9</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تأويل النضر بن شميل وهو الامام الحافظ اللغوي من رجال الستة ولد سنة ( 122 ) ه‍ : ذكر الحافظ البيهقي في " الاسماء والصفات " ص ( 352 ) والحافظ ابن الجوزي في هذا الكتاب " دفع شبه التشبيه " أن النضر بن شميل الحافظ السلفي قال : إن معنى حديث : " حتى يضع الجبار فيها قدمه " أي من سبق في علمه أنه من أهل النار ، وكذا قال ذلك الامام أبو منصور الازهري كما نقله الحافظ ابن الجوزي في " دفع شبه التشبيه " عنه ، وقال الحافظ ابن الجوزي أيضا : " وقد حكى أبو عبيد الهروي - صاحب كتاب غريب القرآن والحديث - عن الحسن البصري أنه قال : القدم : هم الذين قدمهم الله تعالى من شرار خلقه وأثبتهم لها "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10</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تأويل الامام هشام بن عبيد الله : قال الحافظ الذهبي في " سير أعلام النبلاء " ( 10 / 446 ) في ترجمته : " هو الرازي السني الفقيه ، أحد أئمة السنة " توفي سنة ( 221 ) ه‍ ، ثم قال الذهبي : " قال محمد بن خلف الخراز : سمعت هشاما بن عبيد الله الرازي يقول : القرآن كلام الله غير مخلوق ، فقال له رجل : أليس الله يقول : </w:t>
      </w:r>
      <w:r w:rsidRPr="002325C3">
        <w:rPr>
          <w:b w:val="0"/>
          <w:color w:val="E36C0A" w:themeColor="accent6" w:themeShade="BF"/>
          <w:rtl/>
        </w:rPr>
        <w:lastRenderedPageBreak/>
        <w:t xml:space="preserve">( ما يأتيهم من ذكر من ربهم محدث ) فقال : محدث إلينا ، وليس عند الله بمحدث ،  قلت : لأنّه من علم الله ، وعلم الله لا يوصف بالحدوث " انتهى كلام الحافظ الذهبي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11</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تأويل سفيان بن عيينة رحمه الله تعالى : ذكر الحافظ ابن الجوزي أثناء كلامه على الحديث الحادي والثلاثين في " دفع شبه التشبيه " في تأويل حديث : " آخر وطأة وطئها الرحمن بوج " أي : آخر غزاة غزاها رسول الله صلى الله عليه وسلم بالطائف . فانظره هناك ،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12</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تأويل من جملة تأويلات الحافظ ابن جرير الطبري السلفي ت ( 311 ) ه‍ : ذكر الحافظ ابن جرير في " تفسيره " ( 1 / 192 ) عند تأويل قوله تعالى : ( ثم استوى إلى السماء ) ما نصه : " والعجب ممن أنكر المعنى المفهوم من كلام العرب في تأويل قول الله : ( ثم استوى إلى السماء ) الذي هو بمعنى : العلو والارتفاع ، هربا عند نفسه من أن يلزمه بزعمه إذا تأوله بمعناه المفهوم ، كذلك أن يكون إنما علا وارتفع بعد أن كان تحتها إلى أن تأوله بالمجهول من تأويله المستنكر ، ثم لم يبج مما هرب منه ، فيقال له : زعمت أن تأويل قوله : ( استوى ) : أقبل ، أفكان مدبرا عن السماء فأقبل إليها ؟ فإن زعم أن ذلك ليس بإقبال فعل ولكنه إقبال تدبير ، قيل له : فكذلك فقل : علا عليها علو ملك وسلطان لا علو انتقال وزوال " اه‍ ، فاتضح بهذا أن السلف كانوا يفسرون الاستواء بالملك والقهر والسلطان والجلال والرفعة والكبرياء والعظمة ، لا بالعلو الحسي ، كما صرح بذلك الامام الحافظ ابن جرير عنهم ، وهذا هو الموافق للشرع والعقل ، وهو الذي قاله أهل الحديث من بعدهم كالحافظ ابن حبان والحافظ البيهقي وبعدهما مثل الحافظ النووي والحافظ ابن حجر الذي يقول في " فتح الباري " ( 6 / 136 ) موضحا هذه المسألة : " ولا يلزم من كون جهتي العلو والسفل محال على الله أن لا يوصف بالعلو لان وصفه بالعلو من جهة المعنى ، والمستحيل كون ذلك من جهة الحس " اه‍ ، قلت : وهذا تأويل صريح للعلو من الحافظ بن حجر بأنه علو معنوي لا حسي كما تتوهم المجسمة والمشبهة ، ولا يحصى كم للإمام ابن حجر وللإمام النووي من تأويل في شرحهما على الصحيحين البخاري ومسلم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13</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ابن حبان المتوفى سنة ( 354 ) ه‍ يؤول أيضا في صحيحه : أول الحافظ ابن حبان في صحيحه ( 1 / 502 ) حديث : " حتى يضع الرب قدمه فيها - أي جهنم - " فقال : " هذا  الخبر من الاخبار التي أطلقت بتمثيل المجاورة ، وذلك أن يوم القيامة يلقى في النار من الامم والامكنة التي يعصى الله عليها ، فلا تزال تستزيد حتى يضع الرب جل وعلا موضعا من الكفار والامكنة في النار فتمتلئ ، فتقول : قط قط ، تريد : حسبي حسبي ، لان العرب تطلق في لغتها اسم القدم على الموضع ، قال الله جل وعلا : ( لهم قدم صدق عند ربهم ) يريد : موضع صدق ، لا أن الله جل وعلا يضع قدمه في النار ، جل ربنا وتعالى عن مثل هذا وأشباهه " اه‍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14</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تأويل الامام مالك رحمه الله تعالى : روى الحافظ ابن عبد البر في التمهيد ( 7 / 143 ) وذكر الحافظ </w:t>
      </w:r>
      <w:r w:rsidRPr="002325C3">
        <w:rPr>
          <w:b w:val="0"/>
          <w:color w:val="E36C0A" w:themeColor="accent6" w:themeShade="BF"/>
          <w:rtl/>
        </w:rPr>
        <w:lastRenderedPageBreak/>
        <w:t xml:space="preserve">الذهبي في " سير أعلام النبلاء " ( 8 / 105 ) أن الامام مالكا رحمه الله تعالى أول النزول الوارد في الحديث بنزول أمره سبحانه وهذا نص الكلام من " السير " : " قال ابن عدي : حدثنا محمد بن هارون بن حسان ، حدثنا صالح بن أيوب حدثنا حبيب بن أبي حبيب حدثني مالك قال : " يتنزل ربنا تبارك وتعالى أمره ، فأما هو فدائم لا يزول " قال صالح : فذكرت ذلك ليحيى بن بكير ، فقال حسن والله ، ولم أسمعه من مالك "  ، قلت : ورواية ابن عبد البر من طريق أخرى فتنبه . وقد ذكرنا هذا عن الامام مالك في التعليق رقم ( 129 )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15</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تأويل الحافظ الترمذي رحمه الله تعالى : ذكر الحافظ الترمذي في سننه ( 4 / 692 ) بعد حديث الرؤية الطويل الذي فيه لفظة " فيعرفهم نفسه " فقال : " ومعنى قوله في الحديث : فيعرفهم نفسه يعني يتجلى لهم " اه‍ ، وله تأويل آخر في سننه ( 5 / 160 )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16</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تأويل الامام سفيان الثوري رحمه الله تعالى : ذكر الحافظ الذهبي في سير أعلام النبلاء ( 7 / 274 ) في ترجمة سيد الحفاظ في زمانه الامام الثوري أن معدان سأل الامام الثوري عن قوله تعالى : ( وهو معكم أينما كنتم ) فقال : بعلمه ،  قلت : وهذا تأويل ظاهر وصرف للفظ عن ظاهره ، لا سيما وأن لفظة هو الواردة في قوله تعالى : ( وهو معكم أينما كنتم ) تعود على الذات لا على الصفات أصلا ، ومع ذلك لما كان ظاهرها مستحيلا صرفت إلى المجاز فأولت ، والله الموفق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17</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الامام أبو الحسن الاشعري يؤول في كتابه " الابانة " وفي كتابه " رسالة أهل الثغر " اللذين تتظاهر المجسمة والمتمسلفة الاحتجاج بما فيهما : قال الامام أبو الحسن الاشعري في كتابه " الابانة " المحقق على أربع نسخ خطية ( دار الانصار تحقيق الدكتوره فوقيه ) ص ( 21 ) ما نصه : " وأن الله تعالى استوى على العرش على الوجه الذي قاله وبالمعنى الذي أراده ، استواء منزها عن المماسة والاستقرار والتمكن والحلول والانتقال ، لا يحمله العرش بل العرش وحملته محمولون بلطف قدرته ، ومقهورون في قبضته ، وهو فوق العرش وفوق كل شيء إلى نجوم الثرى ، فوقية لا تزيده قربا إلى العرش والسماء ، بل هو رفيع الدرجات عن العرش كما أنه رفيع  الدرجات عن الثرى وهو مع ذلك قريب من كل موجود وهو أقرب إلى العبد من حبل الوريد وهو على كل شيء شهيد " اه‍  ، وتنبهوا : إلى أن هذه القطعة من " الابانة " محذوفة من أكثر نسخ الابانة التي طبعها سلفية العصر والموجودة في الاسواق وبأيدي الناس ، وابحثوا عن النسخة المشار إليها وهي متوفرة ومطبوعة ، وقال الامام أبو الحسن الاشعري في " رسالة أهل الثغر " وهي من آخر مؤلفاته ص ( 73 ) :  " وأجمعوا على أنه عز وجل يرضى عن الطائعين له ، وأن رضاه عنهم إرادته لنعيمهم ، وأنه يحب التوابين ويسخط على الكافرين ويغضب عليهم ، وأن غضبه إرادته لعذابهم " اه‍ فالاشعري هنا يؤول الرضا والغضب بصراحة فأين ما يدعيه المتمسلفون ؟ ! !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18</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الحافظ ابن الجوزي رحمه الله تعالى مؤول أيضا : كتابنا هذا " دفع شبه التشبيه " يثبت ذلك عنه بلا شك ، والله الموفق . </w:t>
      </w:r>
      <w:r w:rsidRPr="002325C3">
        <w:rPr>
          <w:b w:val="0"/>
          <w:color w:val="E36C0A" w:themeColor="accent6" w:themeShade="BF"/>
          <w:rtl/>
        </w:rPr>
        <w:lastRenderedPageBreak/>
        <w:t xml:space="preserve">فهذه ثماني عشرة نقطة فيها أكثر من عشرين تأويلا عن الصحابة وأهل القرون الثلاثة من أئمة العلماء والمحدثين كلها تثبت مع الادلة التي سقناها في صدر الكلام أن التأويل حق وأنه من قواعد الشريعة وأنه من نهج السلف الصالح والله الموفق ، </w:t>
      </w:r>
      <w:r w:rsidRPr="002325C3">
        <w:rPr>
          <w:bCs/>
          <w:color w:val="E36C0A" w:themeColor="accent6" w:themeShade="BF"/>
          <w:rtl/>
        </w:rPr>
        <w:t>[ التفويض أيضا كان مذهب السلف الصالح</w:t>
      </w:r>
      <w:r w:rsidRPr="002325C3">
        <w:rPr>
          <w:b w:val="0"/>
          <w:color w:val="E36C0A" w:themeColor="accent6" w:themeShade="BF"/>
          <w:rtl/>
        </w:rPr>
        <w:t xml:space="preserve"> ] : لقد بينا فيما تقدم بما لا يدع مجالا للشك أن التأويل ثابت في الكتاب والسنة ، وهو من نهج السلف الصالح ، ونقلنا في ذلك ما يبرهن إثبات هذا الامر بوضوح تام ، وبقيت مسألة التفويض ، ولا شك أن السلف كانوا يفوضون الكيف والمعنى وهو المراد بالتفويض عند إطلاقه بلا شك ، ومن ذلك قول الامام أحمد رحمه الله تعالى عندما سئل عن أحاديث الصفات : " نؤمن بها ونصدق بها ولا كيف ولا معنى " رواه عنه الخلال بسند صحيح ، ونصوص أئمة السلف في قولهم أمروها كما جاءت مع عدم الخوض في بيان معناها أكثر من أن تحصر ، من ذلك ما قاله الامام الحافظ الترمذي في سننه ( 4 / 692 ) : " والمذهب في هذا عند أهل العلم من الائمة مثل سفيان الثوري ومالك بن أنس ، وابن المبارك ، وابن عيينة ، ووكيع وغيرهم أنهم رووا هذه الاشياء ، ثم قالوا : تروى هذه الاحاديث ونؤمن بها ولا يقال كيف ، وهذا الذي اختاره أهل الحديث أن تروى هذه الاشياء كما جاءت ويؤمن بها ، ولا تفسر ، ولا تتوهم ، ولا يقال كيف ، وهذا أمر أهل العلم الذي اختاروه وذهبوا إليه " اه‍  ، قلت : وقوله ( ولا تفسر هي نفس قول بعض أئمة السلف ( قراءتها تفسيرها ) ، وقوله ( ولا تتوهم ) معناه : يصرف ظاهرها الذي يوهم مشابهة الله  لخلقه مع تفويض المعنى الحقيقي لله تعالى ، وأما الكيف فلا نحتاج لتفويضه لان الكيف محال على الله تعالى ، كما قال الامام مالك رحمه الله تعالى : ( ولا يقال كيف ، وكيف عنه مرفوع ) أي أنه لا كيف لله تعالى وهذا الذي قررناه هنا ونقلناه عن السلف هو عين قول صاحب الجوهرة اللقاني الاشعري رحمه الله تعالى : وكل نص أوهم التشبيها أوله أو فوض ورم تنزيها لمن تدبر ذلك . ونقل الحافظ الذهبي في " سير أعلام النبلاء " ( 8 / 105 ) عن الامام مالك أنه قال في أحاديث الصفات : " أمرها كما جاءت بلا تفسير "  ، وقال الحافظ الذهبي هناك قبل ذلك بأسطر : فقولنا في ذلك وبابه : الاقرار ، والامرار ، وتفويض معناه إلى قائله الصادق المعصوم " اه‍  ، قلت : وقد أجاد الحافظ الذهبي هنا عندما قرر أن الواجب هنا هو تفويض المعنى ، وهذا يوافق ما قاله الامام أحمد " ولا كيف ولا معنى "  ، وهو يثبت بلا شك أن مذهب السلف والامام أحمد والحفاظ أهل الحديث كالذهبي وغيره أن التفويض في المعنى هو العقيدة التي كان عليها خيار هذه الامة من السلف والخلف وأنها هي الموافقة لقول الله عز وجل : ( وما يعلم تأويله إلا الله ، والراسخون في العلم يقولون آمنا به كل من عند ربنا )  آل عمران : 7 ، قال الحافظ ابن حجر في " فتح الباري " ( 13 / 390 ) في مسألة الصفات إن فيها ثلاثة مذاهب نقلا عن ابن المنير وذكر المذهب الثالث فقال : " والثالث : إمرارها على ما جاءت مفوضا معناها </w:t>
      </w:r>
      <w:r w:rsidRPr="002325C3">
        <w:rPr>
          <w:b w:val="0"/>
          <w:color w:val="E36C0A" w:themeColor="accent6" w:themeShade="BF"/>
          <w:rtl/>
        </w:rPr>
        <w:lastRenderedPageBreak/>
        <w:t>إلى الله تعالى ... "  ، ثم قال بعد ذلك مباشرة : " قال الطيبي : هذا هو المذهب المعتمد وبه يقول السلف الصالح "  ، وقال الحافظ ابن حجر في الفتح ( 13 / 383 ) أيضا مائلا للتفويض : " والصواب الامساك عن أمثال هذه المباحث والتفويض إلى الله في جميعها والاكتفاء بالايمان بكل ما أوجب الله في كتابه أو على لسان نبيه . .. " اه‍  ، وقال الحافظ قبل ذلك بأسطر في الفتح ( 13 / 383 ) ناقلا عن الحافظ ابن دقيق العيد رحمه الله تعالى في تقرير التأويل والتفويض : " وقال ابن دقيق العيد في العقيدة : نقول في الصفات المشكلة إنها حق وصدق على المعنى الذي أراده الله ، ومن تأولها نظرنا فإن كان تأويله قريبا على مقتضى لسان العرب لم ننكر عليه ، وإن كان بعيدا توقفنا عنه ورجعنا إلى التصديق مع التنزيه " . اه‍ ، قلت : وهو كلام في غاية الدقة والروعة والحمد لله رب العالمين ، وقد تبين مما سبق أن التأويل والتفويض كانا عند السلف ولهما أدلة في الكتاب والسنة الصحيحة بلا شك ولا ريب ، وقد أخطأ من قال : " التفويض مذهب السلف والتأويل مذهب الخلف " ، وقد تبين بالبحث والتمحيص أن السلف كانوا يؤولون أحيانا ويفوضون أحيانا فإذا فهمت وعلمت وتأملت ما ذكرناه في إثبات التأويل والتفويض عن السلف فاعلم الآن هذه المسألة المهمة :</w:t>
      </w:r>
      <w:r w:rsidRPr="002325C3">
        <w:rPr>
          <w:rFonts w:hint="cs"/>
          <w:b w:val="0"/>
          <w:color w:val="E36C0A" w:themeColor="accent6" w:themeShade="BF"/>
          <w:rtl/>
        </w:rPr>
        <w:t xml:space="preserve"> [ </w:t>
      </w:r>
      <w:r w:rsidRPr="002325C3">
        <w:rPr>
          <w:bCs/>
          <w:color w:val="E36C0A" w:themeColor="accent6" w:themeShade="BF"/>
          <w:rtl/>
        </w:rPr>
        <w:t>( مسألة مهمة جدا )</w:t>
      </w:r>
      <w:r w:rsidRPr="002325C3">
        <w:rPr>
          <w:rFonts w:hint="cs"/>
          <w:b w:val="0"/>
          <w:color w:val="E36C0A" w:themeColor="accent6" w:themeShade="BF"/>
          <w:rtl/>
        </w:rPr>
        <w:t xml:space="preserve"> ]</w:t>
      </w:r>
      <w:r w:rsidRPr="002325C3">
        <w:rPr>
          <w:b w:val="0"/>
          <w:color w:val="E36C0A" w:themeColor="accent6" w:themeShade="BF"/>
          <w:rtl/>
        </w:rPr>
        <w:t xml:space="preserve"> : ادعى الشيخ الحراني في كتابه " الموافقة " ( 1 / 180 ) بهامش منهاج سنته ) أن التفويض من شر أقوال أهل البدع والالحاد فقال هناك ما نصه : " فتبين أن قول أهل التفويض الذين يزعمون أنهم متبعون للسنة والسلف من شر أقوال أهل البدع والالحاد " [وما ذكره بعد ذلك من ترهات فارغة ليدلل على ما يريد من أن الصحابة فسروا القرآن لا يصلح أن يكون دليلا له ، لانا نقول : إنهم فسروا القرآن وأما حقائق صفات الله فقد فوضوها إلى الله سبحانه وتعالى وهذا هو المطلوب ]  ! ! اه‍  ، فعلى ذلك يكون أئمة السلف الذين نقلنا أقوالهم في التفويض من " سنن الترمذي " وغير ذلك ، والحافظ الذهبي الذي يقول بالتفويض من شر المبتدعين والملاحدة ، فيكونون كفارا ملحدين بنظر الشيخ الحراني الذي يقلب الموازين كيفما يريد ويهوى ، وقد قلده في ذلك ذيله المتناقض ! ! فقال في تعليقه على سنة ابن أبي عاصم ص ( 212 من الطبعة الثانية ) معلقا على قول سيدنا ابن عباس : ( ما بال هؤلاء يحيدون عن محكمه ويهلكون عند متشابهه ) ما نصه : " أي يجتهدون ويهتمون لفهم المعنى المراد من القرآن ، عند محكمه ، ويهلكون عند متشابهه لانهم لا يهتمون لفهم معناه الحقيقي مع التنزيه ( ليس كمثله شيء وهو السميع البصير ) يصرفهم عن ذلك التأويل أو التفويض " اه‍ ، وهذا كلام يضحك منه صغار الطلبة المبتدئون في تعلم العقائد والتوحيد والذي جعله يقول هذا أنه انحصرت قراءته للعقائد في كتب الشيخ الحراني فظن أن ما يقوله حق ، ولا غرو فهو لم يتلق العلم على أهله بل أخذه من بطون الكتب وصفحات الدفاتر ، وقد قال </w:t>
      </w:r>
      <w:r w:rsidRPr="002325C3">
        <w:rPr>
          <w:b w:val="0"/>
          <w:color w:val="E36C0A" w:themeColor="accent6" w:themeShade="BF"/>
          <w:rtl/>
        </w:rPr>
        <w:lastRenderedPageBreak/>
        <w:t xml:space="preserve">أحد أئمة السلف : " لا يؤخذ العلم من صحفي " [  قاله الامام سعيد بن عبد العزيز التنوخي كما في ترجمته من " سير أعلام النبلاء " ( 8 / 34 ) ] ، </w:t>
      </w:r>
    </w:p>
    <w:p w:rsidR="00736944" w:rsidRPr="002325C3" w:rsidRDefault="00736944" w:rsidP="000B3501">
      <w:pPr>
        <w:jc w:val="both"/>
        <w:rPr>
          <w:b w:val="0"/>
          <w:color w:val="E36C0A" w:themeColor="accent6" w:themeShade="BF"/>
          <w:rtl/>
        </w:rPr>
      </w:pPr>
      <w:r w:rsidRPr="002325C3">
        <w:rPr>
          <w:bCs/>
          <w:color w:val="E36C0A" w:themeColor="accent6" w:themeShade="BF"/>
          <w:rtl/>
        </w:rPr>
        <w:t xml:space="preserve">[ الباب الثالث ] إثبات أن خبر الواحد يفيد الظن ولا يفيد العلم عند السلف وأئمة المحدثين وأنه لا يبنى عليه أصول الاعتقاد :  </w:t>
      </w:r>
      <w:r w:rsidRPr="002325C3">
        <w:rPr>
          <w:b w:val="0"/>
          <w:color w:val="E36C0A" w:themeColor="accent6" w:themeShade="BF"/>
          <w:rtl/>
        </w:rPr>
        <w:t xml:space="preserve">اعلم يرحمك الله تعالى أن العلماء الحفاظ المتقنين نصوا على أن حديث الآحاد يفيد الظن وأن الحديث المتواتر يفيد العلم ، وعلى ذلك فلو عارض حديث الآحاد نص القرآن أو حديث متواتر أو أجماع أو الدليل العقلي المبني على قواعد الكتاب والسنة أسقط الاحتجاج بخبر الآحاد لمعارضته لما يفيد القطع والعلم وإنني أفتتح بذكر كلام شيخ المحدثين في وقته وهو الحافظ الخطيب البغدادي لأنّه استوعب ما ذكرته هنا ، ثم أردف ذلك بدليل من السنة الصحيحة على هذه المسألة ثم أذكر أن ما قلته هو مذهب الصحابة رضي الله عنهم ومن بعدهم من السلف وأئمة المحدثين ، فأقول وبالله تعالى التوفيق : قال الحافظ الخطيب البغدادي في " الفقيه والمتفقه " ( 1 / 132 ) : " باب القول فيما يرد به خبر الواحد : وإذا روى الثقة المأمون خبرا متصل الاسناد رد بأمور : ( أحدها ) : أن يخالف موجبات العقول فيعلم بطلانه ، لان الشرع إنما يرد بمجوزات العقول وأما بخلاف العقول فلا ، و ( الثاني ) : أن يخالف نص الكتاب أو السنة المتواترة فيعلم أنه لا أصل له أو منسوخ ، و ( الثالث ) : يخالف الاجماع فيستدل على أنه منسوخ أو لا أصل له ، و ( الرابع ) : أن ينفرد الواحد برواية ما يجب على كافة الخلق علمه فيدل ذلك على أنه لا أصل له لأنّه لا يجوز أن يكون له أصل وينفرد هو بعلمه من بين الخلق العظيم ، و ( الخامس ) : أن ينفرد برواية ما جرت العادة بأن ينقله أهل التواتر فلا يقبل لأنّه لا يجوز أن ينفرد في مثل هذا بالرواية " اه‍ ،  وينبغي أن يعرف القاصي والداني أن خبر الآحاد مقبول عندنا ، معمول به في جميع الابواب إلا في باب أصول العقائد لان المطلوب في هذا الباب عقد القلب على الثابت الذي لا يطرأ عليه خطأ ولا وهم ، كما سيأتي بعد قليل إن شاء الله تعالى مفصلا ، فإياك أن تمزج بين هاتين القضيتين : ( الاولى ) : حديث الآحاد مقبول غير مردود يفيد العمل في جميع الابواب الفقهية وفي فروع الاعتقاد ، ( الثاني ) : أن دلالة حديث الآحاد ظنية وليست قطعية ، وبذلك يفارق القرآن والحديث المتواتر والاجماع ، ومن نظر في قضايا الاعتقاد الاصلية كوجود الله تعالى وقدمه وعدم مشابهته لخلقه وقدرته وسمعه وبصره وإثبات اليوم الآخر والحساب والعذاب والثواب والمعاد والجنة والنار وأشباه هذه الاشياء وجدها قد ثبتت بأدلة قطعية الدلالة والثبوت ، وهي أصول الاعتقاد وليست محتاجة لاحاديث آحاد وهذه هي أصل الدعوة التي كانت تصل إلى البلدان والنواحي بطريق الاستفاضة والتواتر ، وكان رسول الله إذا بعث رسله إلى النواحي والاقطار بعثهم ليشرحوا لهم أحكام الاسلام التي وصلت إليهم بطريق التواتر والاستفاضة مجملة ، على أننا لا نسلم البتة بأن النبي صلى </w:t>
      </w:r>
      <w:r w:rsidRPr="002325C3">
        <w:rPr>
          <w:b w:val="0"/>
          <w:color w:val="E36C0A" w:themeColor="accent6" w:themeShade="BF"/>
          <w:rtl/>
        </w:rPr>
        <w:lastRenderedPageBreak/>
        <w:t xml:space="preserve">الله عليه وسلم كان يرسل إلى النواحي رجلا واحدا فتصل إلى أهل تلك النواحي الاحكام والعقائد بطريق هذا الواحد وبذلك لا يصح لهذا القائل الاستدلال على أن العقائد يؤخذ بها بخبر الواحد ، ونوضح فنقول : اعلم إن أحكام الاسلام كانت تصل إليهم بطريق التواتر وإليك بعض ذلك ، أول ما بعث صلى الله عليه وسلم واستفاض أمره استفاض أيضا أصل ما يدعو إليه ، وذلك أن رسول الله صلى الله عليه وسلم كان يلتقي في الموسم عند حج العرب إلى مكة مع أفراد كل قبيلة تحج فيدعوهم إلى ما أمره الله تعالى به من أصول التوحيد الذي بعث به ، وبقي صلى الله عليه وسلم يبلغهم مدة إقامته في مكة وهي الثلاث عشرة سنة قبل أن يهاجر ، وهذا مما يجعل أصول دعوته في التوحيد تنتشر عنه إلى النواحي وقبائل العرب بعدد التواتر لا محالة ، لان كل قبيلة من قبائل العرب لا يتصور أن يفد ويحج منها أقل من عشرة أنفس ، ثم لما هاجر عليه أفضل الصلاة وأتم التسليم استفاض الامر أكثر وانتشر بين القبائل وفي البلدان وذاع أصل ما يدعو إليه أكثر وأكثر ، وأوسع وأبلغ وأشهر ، وكانت الوفود من قبائل العرب ترد عليه وفيهم أهل التواتر بلا مثنوية ، </w:t>
      </w:r>
    </w:p>
    <w:p w:rsidR="00736944" w:rsidRPr="002325C3" w:rsidRDefault="00736944" w:rsidP="000B3501">
      <w:pPr>
        <w:jc w:val="both"/>
        <w:rPr>
          <w:b w:val="0"/>
          <w:color w:val="E36C0A" w:themeColor="accent6" w:themeShade="BF"/>
          <w:rtl/>
        </w:rPr>
      </w:pPr>
      <w:r w:rsidRPr="002325C3">
        <w:rPr>
          <w:bCs/>
          <w:color w:val="E36C0A" w:themeColor="accent6" w:themeShade="BF"/>
          <w:rtl/>
        </w:rPr>
        <w:t>[ وإليك أمثله على بعض ذلك معزوة موثقة ]</w:t>
      </w:r>
      <w:r w:rsidRPr="002325C3">
        <w:rPr>
          <w:b w:val="0"/>
          <w:color w:val="E36C0A" w:themeColor="accent6" w:themeShade="BF"/>
          <w:rtl/>
        </w:rPr>
        <w:t xml:space="preserve"> : </w:t>
      </w:r>
      <w:r w:rsidRPr="002325C3">
        <w:rPr>
          <w:rFonts w:hint="cs"/>
          <w:bCs/>
          <w:color w:val="E36C0A" w:themeColor="accent6" w:themeShade="BF"/>
          <w:rtl/>
        </w:rPr>
        <w:t>[</w:t>
      </w:r>
      <w:r w:rsidRPr="002325C3">
        <w:rPr>
          <w:bCs/>
          <w:color w:val="E36C0A" w:themeColor="accent6" w:themeShade="BF"/>
          <w:rtl/>
        </w:rPr>
        <w:t xml:space="preserve"> 1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قوم مسيلمة الكذاب قدموا على النبي صلى الله عليه وسلم وكانوا وفدا كبيرا واجتمعوا به صلى الله عليه وسلم ، ونقلوا ما أخذوه عنه صلى الله عليه وسلم إلى قومهم نقل أهل التواتر ، روى البخاري في صحيحه ( فتح 8 / 89 ) وغيره من حديث سيدنا ابن عباس رضي الله عنهما قال : " قدم مسيلمة الكذاب على عهد رسول الله صلى الله عليه وسلم فجعل يقول : إن جعل لي محمد الامر من بعده تبعته ، وقدمها في بشر كثير من قومه  ، فأقبل إليه رسول الله صلى الله عليه وسلم ومعه ثابت بن قيس بن شماس ، وفي يد رسول الله صلى الله عليه وسلم قطعة جريد ، حتى وقف على مسيلمة في أصحابه فقال : لو سألتني هذه القطعة ما أعطيتكها ولن تعدو أمر الله فيك ، ولئن أدبرت ليعقرنك الله ، وإني لأراك الذي أريت فيه ما رأيت وهذا ثابت يجيبك عني . ثم انصرف عنه صلى الله عليه وسلم " هذا لفظ البخاري في صحيحه ، فهذا مثال على من كان يرد من الوفود على رسول الله صلى الله عليه وسلم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2</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وأما مثال من كان يرسلهم رسول الله صلى الله عليه وسلم إلى القبائل والبلدان ليعلموهم فأمام أعيننا قصة قراء بئر معونة رضي الله عنهم الذين غدر بهم وكانوا سبعين رجلا أرسلهم صلى الله عليه وسلم ليعلموا إحدى القبائل وهم يزيدون على عدد التواتر بكثير وقصتهم في البخاري ( 7 / 385 فتح ) ، وهذا سيدنا معاذ الذي بعثه صلى الله عليه وسلم إلى اليمن لم يبعثه صلى الله عليه وسلم على جمل لوحده كما يتخيل ، بعضهم ، بل ذهب في جماعة من الصحابة كما هو المعروف والمألوف وكان هو على رأسهم ، ففي تاريخ ابن جرير الطبري ( 2 / 247 ) : " عن عبيد بن صخر بن لوذان الانصاري السلمي وكان فيمن بعث النبي صلى الله عليه وسلم مع </w:t>
      </w:r>
      <w:r w:rsidRPr="002325C3">
        <w:rPr>
          <w:b w:val="0"/>
          <w:color w:val="E36C0A" w:themeColor="accent6" w:themeShade="BF"/>
          <w:rtl/>
        </w:rPr>
        <w:lastRenderedPageBreak/>
        <w:t xml:space="preserve">عمال اليمن في سنة عشر بعدما حج حجة التمام : وقد مات باذام ، فلذلك فرق عملها بين شهر بن باذام ، وعامر بن شهر الهمداني ، وعبد الله بن قيس أبي موسى الاشعري ، وخالد بن سعيد بن العاص ، والطاهر بن أبي هالة ، ويعلي بن أمية ، وعمرو بن حزم ، وعلى بلاد حضرموت زياد بن لبيد البياضي وعكاشة بن ثور بن أصغر الغوثي . . ومعاوية بن كندة ، وبعث معاذ بن جبل معلما لأهل البلدين : اليمن وحضرموت " اه‍ ، قلت : فهؤلاء بعض من كان مع سيدنا معاذ حين بعثه صلى الله عليه وسلم إلى اليمن من المسؤولين ما عدا الآخرين الذين كانوا أيضا بصحبته ، والمترددين من أهل اليمن بين بلادهم والمدينة ممن نقل أصل الدعوة وأصول التوحيد والعقيدة إلى تلك البلاد كالاشعريين الذين منهم أبو موسى الاشعري وأصحابه ، فأين هذا عن عقل من يتخيل أن سيدنا معاذا ركب جملا وحده وذهب مبعوثا فريدا إلى اليمن من علمه بنهي النبي صلى الله عليه وسلم عن سفر الرجل وحده ، وهل بعد هذا البيان والايضاح يصح لعاقل أن يستدل على أن خبر الواحد يفيد العلم أو نحو هذه التخليطات بقصة سيدنا معاذ رضي الله عنه [ وأزيد مؤكدا على أن النبي صلى الله عليه وسلم لم يبعث إلى ناحية من النواحي رجلا واحدا وإنما كان يبعث بعثا - عددا من الصحابة - وإنما كان يسمى الرجل الواحد لأنّه أمير ذلك البعث بدليل ما رواه الامام أحمد في مسنده ( 5 / 356 ) أثناء قصة عن بريدة قال : " بعث رسول الله صلى الله عليه وسلم بعثين إلى اليمن ، على أحدهما علي بن أبي طالب " وإسناده حسن ، وفيه تأكيد أيضا على أن سيدنا معاذ كان في بعث - جماعة - لما ذهب ولم يكن وحده ، فبطل استدلال من يستدل بقصته في خبر الآحاد ]  ؟ ! عافاكم الله أيها المتحذلقون استيقظوا ! ! ، </w:t>
      </w:r>
      <w:r w:rsidRPr="002325C3">
        <w:rPr>
          <w:b w:val="0"/>
          <w:bCs/>
          <w:color w:val="E36C0A" w:themeColor="accent6" w:themeShade="BF"/>
          <w:rtl/>
        </w:rPr>
        <w:t>وإذا وصلنا إلى مثل هذا المقام وانتسف عمدة أدلة من يجعل خبر الواحد دليلا في أصول الاعتقاد ويزعم أنه يفيد العلم فلابد أن نذكر أدلتنا في ذلك فنقول وبالله تعالى التوفيق</w:t>
      </w:r>
      <w:r w:rsidRPr="002325C3">
        <w:rPr>
          <w:b w:val="0"/>
          <w:color w:val="E36C0A" w:themeColor="accent6" w:themeShade="BF"/>
          <w:rtl/>
        </w:rPr>
        <w:t xml:space="preserve">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1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ثبت في صحيح البخاري ( فتح 1 / 566 ) ومسلم ( 1 / 403 برقم 573 ) أن ذا اليدين قال لرسول الله صلى الله عليه وسلم لما صلى الظهر أو العصر ركعتين : " يا رسول الله أنسيت أم قصرت الصلاة ؟ ! فقال له : لم أنس ولم تقصر ثم قال للناس : أكما يقول ذو اليدين ؟ فقالوا : نعم . فتقدم فصلى ما ترك ثم سلم .. ) اه‍  ، قلت : لما قال ذو اليدين لرسول الله صلى الله عليه وسلم ( أنسيت أم قصرت الصلاة ) أفاد ذلك عند رسول الله صلى الله عليه وسلم الظن لاحتمال الوهم والخطأ على ذي اليدين مع كونه راويا عدلا ضابطا ثقة وهو صحابي ، فسأل رسول الله صلى الله عليه وسلم الناس وفيهم أبو بكر وعمر رضي الله تعالى عنهما فلما صدقوا خبر ذي اليدين وهم عدد التواتر وأكثر تحقق عند رسول الله صلى الله عليه وسلم الخبر وأفاد العلم ، فاستفدنا من ذلك أن خبر الواحد وهو ذو اليدين لم يفد عند رسول الله إلا الظن لا أنه لا يعمل به ، بدليل أن أحاديث أخرى من أخبار الآحاد عمل بها الصحابة بإقرار النبي صلى الله </w:t>
      </w:r>
      <w:r w:rsidRPr="002325C3">
        <w:rPr>
          <w:b w:val="0"/>
          <w:color w:val="E36C0A" w:themeColor="accent6" w:themeShade="BF"/>
          <w:rtl/>
        </w:rPr>
        <w:lastRenderedPageBreak/>
        <w:t xml:space="preserve">عليه وسلم لهم ، كحديث انحراف أهل قباء أثناء صلاة الجماعة لما أتاهم آت فشهد أن النبي صلى الله عليه وسلم توجه نحو القبلة كما في البخاري ( فتح 1 / 502 ) وفي رواية ذكرها الحافظ هناك في صحيح البخاري بدل ( رجل ) ( رجال ) في رواية المستملي والحموي لصحيح البخاري انظر الفتح ( 1 / 503 ) وهذا مما يعكر الاستدلال بهذا الحديث بخبر الواحد جزما ، والبخاري رحمه الله تعالى في صحيحه أورد حديث ذي اليدين في كتاب أخبار الآحاد مما فيه رفض لخبر الواحد إذا ارتيب فيه وأورد غيره مما يجعل خبره في العمليات دون الاعتقاديات حجة ، وهذا يدلنا دلالة أكيدة على أن البخاري يرى أن من أخبار الآحاد الصحيح ما هو مقبول ومنه ما هو غير ذلك ، ويشهد لهذا ويعضده أن السلف من أئمة الحفاظ والمجتهدين والمحدثين ردوا أخبارا صحاحا ولم يقبلوها ومنها ما هو في الصحيحين كما سيأتي في الفصل الذي بعد هذا عن الامام أحمد بن حنبل وغيره ، ولم يعهد عن أحد منهم أنه رد آية في كتاب الله تعالى مما يدل ويؤكد أن القرآن يفيد العلم ولا يجوز رده بحال وأن الحديث الصحيح يفيد الظن فيجوز رده بما هو أقوى منه إن عارضه ولم يمكن الجمع وسيأتي في ذلك أمثلة عديدة لا تجعل في ما قررناه أدنى شك وبالله التوفيق ، </w:t>
      </w:r>
      <w:r w:rsidRPr="002325C3">
        <w:rPr>
          <w:b w:val="0"/>
          <w:bCs/>
          <w:color w:val="E36C0A" w:themeColor="accent6" w:themeShade="BF"/>
          <w:rtl/>
        </w:rPr>
        <w:t>[ وقد ] رد الصحابة بعض أحاديث الآحاد الثابتة واستيثاقهم منها أحيانا أخرى</w:t>
      </w:r>
      <w:r w:rsidRPr="002325C3">
        <w:rPr>
          <w:b w:val="0"/>
          <w:color w:val="E36C0A" w:themeColor="accent6" w:themeShade="BF"/>
          <w:rtl/>
        </w:rPr>
        <w:t xml:space="preserve">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2</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رد السيدة عائشة رضي الله عنها وأرضاها على سيدنا عمر رضوان الله عليه في حديث " تعذيب الميت ببكاء أهله عليه " ، روى البخاري ( فتح 3 / 151 - 152 ) ومسلم ( 2 / 638 - 642 ) أن سيدنا عمر وابنه سيدنا عبد الله رويا عن رسول الله صلى الله عليه وسلم أنه قال : " إن الميت يعذب ببكاء أهله عليه " ، فردت ذلك السيدة عائشة وقالت كما في صحيح مسلم ( برقم 27 في الجنائز ) عن عمرة أنها سمعت السيدة عائشة وذكر لها أن عبد الله بن عمر يقول : إن الميت ليعذب ببكاء الحي ، فقالت السيدة عائشة : يغفر الله لابي عبد الرحمن . أما إنه لم يكذب ، ولكنه نسي أو أخطأ . إنما مر رسول الله صلى الله عليه وسلم على يهودية يبكى عليها فقال : " إنهم ليبكون عليها ، وإنها لتعذب في قبرها ، قال الامام الحافظ النووي رحمه الله تعالى في " شرح صحيح مسلم " ( 5 / 228 ) : " وهذه الروايات من رواية عمر بن الخطاب وابنه عبد الله رضي الله عنهما ، وأنكرت عائشة ، ونسبتهما إلى النسيان والاشتباه عليهما ، وأنكرت أن يكون النبي صلى الله عليه وسلم قال ذلك واحتجت بقوله تعالى : ( ولا تزر وازرة وزر أخرى ) قالت : وإنما قال النبي صلى الله عليه وسلم في يهودية أنها تعذب وهم يبكون عليها يعني تعذب بكفرها في حال بكاء أهلها لا بسبب البكاء " اه‍ ، قلت : وجاء في عدة أحاديث أن النبي صلى الله عليه وسلم بكى على الميت ، وسكت عمن بكى على الميت أيضا ، فمن تأمل هذا الحديث " الميت يعذب ببكاء أهله عليه " الثابت في الصحيحين وهو من أخبار الآحاد ورد السيدة عائشة له بالنص القطعي في القرآن ( ولا تزر وازرة وزر أخرى ) عرف أن حديث الآحاد ولو </w:t>
      </w:r>
      <w:r w:rsidRPr="002325C3">
        <w:rPr>
          <w:b w:val="0"/>
          <w:color w:val="E36C0A" w:themeColor="accent6" w:themeShade="BF"/>
          <w:rtl/>
        </w:rPr>
        <w:lastRenderedPageBreak/>
        <w:t xml:space="preserve">رواه عن النبي صلى الله عليه وسلم إثنان فإنه لا يفيد إلا الظن ، وما لا يفيد إلا الظن أي يحتمل فيه الخطأ كيف تبنى عليه العقائد ؟ وهل يجوز أن يعتقد المسلم في ذات الله تعالى بأشياء يحتمل أن يظهر له بعد ذلك أنها خطأ ؟ ! ! ولماذا سميت عقيدة إذن إذا لم تكن مبنيه على الثوابت التي لا يمكن أن يطرأ عليها ما يزيلها ؟ !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3</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ردت السيدة عائشة على من قال أو روى أن سيدنا محمدا صلى الله عليه وسلم رأى ربه وهو ابن عباس رضي الله عنه وغيره ، ففي صحيح مسلم ( 1 / 158 برقم 284 و 285 ) عن عطاء عن ابن عباس قال : " رآه بقلبه " وقال : " رآه بفؤاده مرتين " ، قلت : وقد قال الحافظ في " الفتح " ( 8 / 608 ) أن النبي صلى الله عليه وسلم قال : " رأيت ربي " ، وذكر قبل ذلك بتسعة أسطر أن ابن خزيمة روى باسناد قوي عن سيدنا أنس أنه قال : " رأى محمد ربه " ، قلت : ردت السيدة عائشة رضي الله عنها جميع ذلك كما في البخاري ( فتح 8 / 606 ) ، ومسلم ( 1 / 159 برقم 287 ) عن مسروق قال : قلت لعائشة رضي الله عنها : يا أمتاه ، هل رأى محمد ربه ؟ فقالت : " لقد قف شعري مما قلت ، أين أنت من ثلاث من حدثكهن فقد كذب : من حدثك أن محمدا رأى ربه فقد كذب ، ثم قرأت ( لا تدركه الابصار وهو يدرك الابصار وهو اللطيف الخبير ) ( وما كان لبشر أن يكلمه الله إلا وحيا أو من وراء حجاب ) ، قلت : فانظر كيف ردت السيدة عائشة التي تفقهت على رسول الله صلى الله عليه وسلم الظني بالقطعي ، فهذا فكر مدرسة سيدنا رسول الله صلى الله عليه وسلم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4</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وردت السيدة عائشة رضي الله عنها من قال : " بال رسول الله صلى الله عليه وسلم قائما " لأنها لم تره صلى الله عليه وسلم يبول إلا قاعدا أو أنه أخبرها بذلك فكان ذلك من اليقينات عندها ، ومن حدث أنه بال قائما مظنون عندها . فرؤياها له أو تحديثه لها يقيني عندها ورواية من قال : " بال قائما " ظني عندها فردته ، روى البيهقي ( 1 / 101 ) عن السيدة عائشة رضي الله عنها قالت : " ما بال رسول الله قائما مذ أنزل عليه القرآن " [ رواه ايضا الحاكم في المستدرك ( 1 / 181 ) وصححه ووافقه الذهبي وهو على شرط مسلم ] ، وعند النسائي ( 1 / 26 ) والترمذي ( 1 / 17 شاكر ) وابن ماجه ( 1 / 112 برقم 307 ) بلفظ : " من حدثكم أن النبي صلى الله عليه وسلم كان يبول قائما فلا تصدقوه " ،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5</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وأنكرت السيدة عائشة على أبي هريرة في حديث آخر أيضا : روى ابو داود الطيالسي في مسنده ( ص 199 ) بسند صحيح على شرط مسلم عن علقمة قال كنا عند عائشة فدخل عليها أبو هريرة ، فقالت يا أبا هريرة أنت الذي تحدث أن امرأة عذبت في هرة لها ربطتها لم تطعمها ولم تسقها ، فقال أبو هريرة سمعته من النبي صلى الله عليه وسلم ، فقالت عائشة : أتدري ما كانت المرأة ؟ !  قال : لا ، قالت : إن المرأة مع ما فعلت كانت كافرة ، إن المؤمن أكرم على الله من أن يعذبه في هرة ، فإذا حدثت عن رسول الله صلى الله عليه وسلم فانظر كيف تحدث ، وفي </w:t>
      </w:r>
      <w:r w:rsidRPr="002325C3">
        <w:rPr>
          <w:b w:val="0"/>
          <w:color w:val="E36C0A" w:themeColor="accent6" w:themeShade="BF"/>
          <w:rtl/>
        </w:rPr>
        <w:lastRenderedPageBreak/>
        <w:t xml:space="preserve">هذا الانكار بيان صريح بأن خبر الواحد يحتمل الخطأ فكيف يبنى عليه أصل الدين ؟ ! وأنكرت السيدة عائشة أيضا على أبي هريرة رضي الله عنه في حديث آخر : روى أبو داود الطيالسي ( ص 215 ) عن مكحول قيل لعائشة إن أبا هريرة يقول قال رسول الله صلى الله عليه وسلم : " الشؤم في ثلاث في الدار والمرأة والفرس " ، فقالت عائشة : لم يحفظ أبو هريرة لأنّه دخل ورسول الله صلى الله عليه وسلم يقول قاتل الله اليهود يقولون إن الشؤم في ثلاث في الدار والمرأة والفرس سمع آخر الحديث ولم يسمع أوله ، قلت : مكحول لم يسمع من السيدة عائشة كما في " الفتح " ( 6 / 61 ) إلا أن لهذا الاثر أو الحديث متابع قال الحافظ هناك : روى أحمد وابن خزيمة والحاكم من طريق قتادة عن أبي حسان : أن رجلين من بني عامر دخلا على عائشة فقالا : إن أبا هريرة قال : إن رسول الله صلى الله عليه وسلم قال : " الطيرة في الفرس والمرأة والدار " فغضبت غضبا شديدا وقالت : ما قاله ! وإنما قال : " إن أهل الجاهلية كانوا يتطيرون من ذلك " ، قلت : والاصل لا طيرة في الاسلام من شيء وإنما المشؤوم العمل السيء الطالح الذي يجر صاحبه إلى النار والعياذ بالله تعالى ، قال الله تعالى : (قَالُوا إِنَّا تَطَيَّرْنَا بِكُمْ لَئِنْ لَمْ تَنْتَهُوا لَنَرْجُمَنَّكُمْ وَلَيَمَسَّنَّكُمْ مِنَّا عَذَابٌ أَلِيمٌ * قَالُوا طَائِرُكُمْ مَعَكُمْ أَئِنْ ذُكِّرْتُمْ بَلْ أَنْتُمْ قَوْمٌ مُسْرِفُونَ ) يس : 18 و 19 ، وجاء في الحديث أن النبي صلى الله عليه وسلم قال : " الطيرة شرك " ، قال الحافظ المنذري في الترغيب ( 4 / 64 ) : " رواه ابو داود والترمذي وقال : حسن صحيح " لذلك ردت السيدة عائشة رضي الله عنها ذلك ، وظهر لنا بردها أن الراوي لخبر الآحاد ولو كان في أعلى مراتب التوثيق كأبي هريرة الصحابي رضي الله عنه فإن خبره يفيد الظن ولا يفيد العلم ولذلك جاز رده خلافا للآية والخبر المتواتر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6</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خبر الواحد يفيد الظن ولا يفيد العلم عند سيدنا أبي بكر الصديق رضي الله عنه : قال الحافظ الذهبي في " تذكرة الحفاظ " ( 1 / 2 ) : " وكان - أبو بكر - أول من احتاط في قبول الاخبار ، فروى ابن شهاب عن قبيصة بن ذويب أن الجدة جاءت إلى أبي بكر تلتمس أن تورث فقال : ما أجد لك في كتاب الله شيئا وما علمت أن رسول الله صلى الله عليه وسلم ذكر لك شيئا ، ثم سأل الناس فقام المغيرة فقال : حضرت رسول الله صلى الله عليه وسلم يعطيها السدس ، فقال له : هل معك أحد ؟ ! فشهد محمد بن مسلمة بمثل ذلك فأنفذه أبو بكر رضي الله عنه " اه‍ [  رواه أحمد في المسند ( 4 / 225 ) وابن الجارود في المنتقى ( 959 ) ، وعبد الرزاق في المصنف ( 10 / 274 ) والبيهقي في سننه ( 6 / 234 / 6 ) والحاكم ( 4 / 338 ) وصححه وأقره الذهبي ،  وابن حبان في صحيحه ( موارد 1224 ) ومالك في الموطأ ( 2 / 513 ) وابو داود ( 3 / 121 ) والترمذي ( 4 / 419 ) وهو صحيح ]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7</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خبر الواحد يفيد الظن دون العلم عند سيدنا عمر رضي الله عنه أيضا : قال الحافظ الذهبي في ترجمة سيدنا عمر رضى الله عنه في تذكرة الحفاظ ( 1 / 6 ) ما نصه : " وهو الذي سن </w:t>
      </w:r>
      <w:r w:rsidRPr="002325C3">
        <w:rPr>
          <w:b w:val="0"/>
          <w:color w:val="E36C0A" w:themeColor="accent6" w:themeShade="BF"/>
          <w:rtl/>
        </w:rPr>
        <w:lastRenderedPageBreak/>
        <w:t xml:space="preserve">للمحدثين التثبت في النقل وربما كان يتوقف في خبر الواحد إذا ارتاب ، فروى الجريري عن أبي نضرة عن أبي سعيد أن أبا موسى سلم على عمر من وراء الباب ثلاث مرات فلم يؤذن له فرجع فأرسل عمر في أثره فقال : لم رجعت ؟ ! قال : سمعت رسول الله صلى الله عليه وسلم يقول : " إذا سلم أحدكم ثلاثا فلم يجب فليرجع " ، قال : لتأتيني على ذلك ببينة أو لافعلن بك ، فجاءنا أبو موسى منتقعا لونه ونحن جلوس ، فقلنا : ما شأنك ؟ فأخبرنا وقال : فهل سمع أحد منكم ؟ فقلنا : نعم كلنا سمعه فأرسلوا معه رجلا منهم حتى أتى عمر فاخبره   ، أحب عمر أن يتأكد عنده خبر أبي موسى بقول صاحب آخر ، ففي هذا دليل على أن الخبر إذا رواه ثقتان كان أقوى وأرجح مما انفرد به واحد ، وفي ذلك حض على تكثير طرق الحديث لكي يرتقي عن درجة الظن إلى درجة العلم ، إذ الواحد يجوز عليه النسيان والوهم ولا يكاد يجوز ذلك على ثقتين لم يخالفهما أحد " اه‍ كلام الحافظ الذهبي . فالحافظ الذهبي أيضا ممن يقول أن خبر الواحد يفيد الظن وأن الخبر كلما إزداد رواته ارتقى إلى درجة العلم أكثر وقرب منها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8</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خبر الواحد ينبغي التثبت منه ولو كان راويه صحابيا ويفيد الظن عند الامام علي رضي الله عنه : روى الامام أحمد في المسند ( 1 / 10 ) بإسناد صحيح عن أسماء بن الحكم الفزاري قال : سمعت عليا قال : كنت إذا سمعت من رسول الله صلى الله عليه وسلم حديثا نفعني الله به بما شاء أن ينفعني منه ، وإذا حدثني غيري عنه استحلفته ، فإذا حلف لي صدقته ، وحدثني أبو بكر وصدق أبو بكر قال : قال رسول الله : " ما من عبد مؤمن يذنب ذنبا فيتوضأ فيحسن الطهور ثم يصلي ركعتين فيستغفر الله تعالى إلا غفر الله له " ثم تلا : ( والذين إذا فعلوا فاحشة أو ظلموا أنفسهم ذكروا الله فاستغفروا لذنوبهم ومن يغفر الذنوب إلا الله ولم يصروا على ما فعلوا وهم يعلمون ) الآيات آل عمران : 136 ، أقول : لو كان خبر الواحد يفيد العلم ولا يفيد الظن لاكتفى سيدنا علي عليه السلام ورضي الله عنه بسماع خبر الواحد ولما استحلفه لأنّه باستحلافه يؤكد خبره ، أو يصرح الراوي بأنه غير متأكد من الخبر ، هذا وليس في السند بالنسبة لسيدنا علي كرم الله وجهه إلا رجل واحد وهو صحابي ، فكيف بسند فيه خمسة رجال مثلا ، ليس جميعهم صحابة : ؟ ! ألا يفيد ذلك الظن ؟ </w:t>
      </w:r>
      <w:r w:rsidRPr="002325C3">
        <w:rPr>
          <w:bCs/>
          <w:color w:val="E36C0A" w:themeColor="accent6" w:themeShade="BF"/>
          <w:rtl/>
        </w:rPr>
        <w:t>[ خبر الواحد يفيد العمل والظن دون العلم عند أئمة السلف أيضا ]</w:t>
      </w:r>
      <w:r w:rsidRPr="002325C3">
        <w:rPr>
          <w:rFonts w:hint="cs"/>
          <w:bCs/>
          <w:color w:val="E36C0A" w:themeColor="accent6" w:themeShade="BF"/>
          <w:rtl/>
        </w:rPr>
        <w:t xml:space="preserve"> </w:t>
      </w:r>
      <w:r w:rsidRPr="002325C3">
        <w:rPr>
          <w:bCs/>
          <w:color w:val="E36C0A" w:themeColor="accent6" w:themeShade="BF"/>
          <w:rtl/>
        </w:rPr>
        <w:t xml:space="preserve"> </w:t>
      </w:r>
      <w:r w:rsidRPr="002325C3">
        <w:rPr>
          <w:rFonts w:hint="cs"/>
          <w:bCs/>
          <w:color w:val="E36C0A" w:themeColor="accent6" w:themeShade="BF"/>
          <w:rtl/>
        </w:rPr>
        <w:t>، [</w:t>
      </w:r>
      <w:r w:rsidRPr="002325C3">
        <w:rPr>
          <w:bCs/>
          <w:color w:val="E36C0A" w:themeColor="accent6" w:themeShade="BF"/>
          <w:rtl/>
        </w:rPr>
        <w:t xml:space="preserve"> </w:t>
      </w:r>
      <w:r w:rsidRPr="002325C3">
        <w:rPr>
          <w:rFonts w:hint="cs"/>
          <w:bCs/>
          <w:color w:val="E36C0A" w:themeColor="accent6" w:themeShade="BF"/>
          <w:rtl/>
        </w:rPr>
        <w:t>9</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rFonts w:hint="cs"/>
          <w:bCs/>
          <w:color w:val="E36C0A" w:themeColor="accent6" w:themeShade="BF"/>
          <w:rtl/>
        </w:rPr>
        <w:t xml:space="preserve"> </w:t>
      </w:r>
      <w:r w:rsidRPr="002325C3">
        <w:rPr>
          <w:b w:val="0"/>
          <w:color w:val="E36C0A" w:themeColor="accent6" w:themeShade="BF"/>
          <w:rtl/>
        </w:rPr>
        <w:t xml:space="preserve">قال الحافظ ابن عبد البر في " التمهيد " ( 1 / 7 ) : " واختلف أصحابنا وغيرهم في خبر الواحد العدل هل يوجب العلم والعمل جميعا ، أم يوجب العمل دون العلم ؟ والذي عليه كثر أهل العلم منهم - أي المالكية - أنه يوجب العمل دون العلم ، وهو قول الشافعي وجمهور أهل الفقه والنظر ولا يوجب العلم عندهم إلا ما شهد به على الله وقطع العذر بمجيئه قطعا ولا خلاف فيه ، وقال قوم من أهل الاثر وبعض أهل النظر إنه يوجب العلم الظاهر [  أي علم الفروع دون الاصول ] ، والعمل جميعا ، منهم الحسين الكرابيسي وغيره ، وذكر ابن خواز منداد أن هذا القول </w:t>
      </w:r>
      <w:r w:rsidRPr="002325C3">
        <w:rPr>
          <w:b w:val="0"/>
          <w:color w:val="E36C0A" w:themeColor="accent6" w:themeShade="BF"/>
          <w:rtl/>
        </w:rPr>
        <w:lastRenderedPageBreak/>
        <w:t xml:space="preserve">يخرج على مذهب مالك ، قال أبو عمر - ابن عبد البر - : الذي نقول به إنه يوجب العمل دون العلم كشهادة الشاهدين والاربعة سواء وعلى ذلك أكثر أهل الفقه والاثر " انتهى كلامه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10</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والامام الشافعي يصرح بذلك أيضا : قال سيدنا الامام الشافعي رحمة الله عليه ورضوانه : " الاصل القرآن والسنة وقياس عليهما ، والاجماع أكبر من الحديث المنفرد " اه‍ ، رواه عنه : أبو نعيم في " الحلية " ( 9 / 105 ) ، وأبو حاتم في " آداب الشافعي " ( 231 و 233 )  ، والحافظ البيهقي في " مناقب الشافعي " ( 2 / 30 ) ، قلت : إنما قال الامام الشافعي " الاجماع أكبر من الحديث المنفرد " لان الاجماع يفيد العلم والقطع والحديث المنفرد الذي هو الآحاد يفيد الظن ، فتأمل وتدبر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11</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وعلى ذلك الامام البخاري رحمه الله تعالى : قال الامام الحافظ البخاري رحمه الله تعالى في كتاب أخبار الآحاد من صحيحه ( فتح 13 / 231 ) ما نصه : " باب ما جاء في إجازة خبر الواحد الصدوق في الاذان والصلاة والصوم والفرائض والاحكام " اه‍ ، قال الحافظ ابن حجر العسقلاني في شرحه عليه : " وقوله والفرائض بعد قوله : في الاذان والصلاة والصوم من عطف العام على الخاص ، وأفرد الثلاثة بالذكر للاهتمام بها ، قال الكرماني : ليعلم إنما هو في العمليات لا في الاعتقاديات " اه‍ من الفتح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12</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الامام أحمد بن حنبل رحمه الله تعالى لا يفيد خبر الواحد عنده إلا الظن ومتى عارضه شيء من القطعي أو نحوه ضرب عليه ، ولو كان يفيد العلم لما ضرب عليه ، وهذا مذهبه الذي كان عليه في مرضه الاخير الذي توفي فيه : روى البخاري ( فتح 6 / 612 ) ومسلم ( 2917 ) وأحمد في المسند ( 2 / 301 ) حديث : " يهلك أمتي هذا الحي من قريش قالوا ما تأمرنا يا رسول الله ؟ قال : لو أن الناس اعتزلوهم ، قال عبد الله بن الامام أحمد هناك في المسند عقب هذا الحديث مباشرة : " قال أبي في مرضه الذي مات فيه اضرب على هذا الحديث فإنه خلاف الاحاديث عن النبي صلى الله عليه وسلم يعني قوله : " اسمعوا وأطيعوا واصبروا " ، قلت : الاحاديث التي فيها " اسمعوا واطيعوا واصبروا " أفادت عند الامام أحمد القطع أو ما قارب العلم ، وحديث " لو أن الناس اعتزلوهم " ظني عارض الثابت فأسقطه الامام أحمد ، وفي ذلك دلالة واضحة على أن الخبر الذي صح إسناده يفيد الظن عنده ولا يفيد العلم ، ولو أفاد العلم أو غلب على ظنه أنه صح  لأوله كما أول حديث مسلم : " تأتي البقرة وآل عمران كأنهما غمامتان " فقال : " إنما هو الثواب " كما تقدم في نقل تأويلاته ولم يأمر بالضرب عليه ! فنستطيع أن نقول : أحاديث الصحيحين لا تفيد إلا الظن عند أحمد ويمكن الضرب على بعضها إذا تبين فيها خلل كما فعل هو في مسنده المتواتر عنه . الائمة وكبار الحفاظ والمحدثين على ذلك أيضا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13</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قال شيخ المحدثين في وقته الحافظ الخطيب البغدادي في كتابه : " الكفاية في علم الرواية " ص ( 432 ) : " باب ذكر ما يقبل فيه خبر الواحد وما لا يقبل فيه : خبر الواحد لا يقبل في شيء من أبواب الدين المأخوذ على </w:t>
      </w:r>
      <w:r w:rsidRPr="002325C3">
        <w:rPr>
          <w:b w:val="0"/>
          <w:color w:val="E36C0A" w:themeColor="accent6" w:themeShade="BF"/>
          <w:rtl/>
        </w:rPr>
        <w:lastRenderedPageBreak/>
        <w:t xml:space="preserve">المكلفين العلم بها والقطع عليها ، والعلة في ذلك أنه إذا لم يعلم أن الخبر قول رسول الله صلى الله عليه وسلم كان أبعد من العلم بمضمونه ، فأما ما عدا ذلك من الاحكام التي لم يوجب علينا العلم بأن النبي صلى الله عليه وسلم قررها وأخبر عن الله عز وجل بها فإن خبر الواحد فيها مقبول والعمل واجب " ، وقال مثله ص ( 25 ) في الكفاية وعقد بابا سماه : " ذكر شبهة من زعم أن خبر الواحد يوجب العلم وإبطالها "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14</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الامام الحافظ البيهقي رحمه الله تعالى يقول ذلك أيضا : قال في كتابه " الاسماء والصفات " ص ( 357 ) : " ولهذا الوجه من الاحتمال ، ترك أهل النظر من أصحابنا الاحتجاج بأخبار الآحاد في صفات الله تعالى ، إذا لم يكن لما انفرد منها أصل في الكتاب أو الاجماع واشتغلوا بتأويله " اه‍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15</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الامام الحافظ النووي رحمه الله تعالى يصرح بذلك أيضا : قال الامام الحافظ النووي في " شرح مسلم " ( 1 / 131 ) : " وأما خبر الواحد فهو ما لم يوجد فيه شروط المتواتر سواء كان الراوي له واحدا أو أكثر ، واختلف في حكمه فالذي عليه جماهير المسلمين من الصحابة والتابعين فمن بعدهم من المحدثين والفقهاء وأصحاب الاصول أن خبر الواحد الثقة حجة من حجج الشرع يلزم العمل بها ويفيد الظن ولا يفيد العلم  . . " اه‍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16</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ا</w:t>
      </w:r>
      <w:r w:rsidRPr="002325C3">
        <w:rPr>
          <w:b w:val="0"/>
          <w:color w:val="E36C0A" w:themeColor="accent6" w:themeShade="BF"/>
          <w:rtl/>
        </w:rPr>
        <w:t xml:space="preserve">لحافظ ابن حجر العسقلاني يرى أيضا أن حديث الآحاد يفيد الظن ولا يفيد العلم وكذلك علي القاري في شرح النخبة : قال الحافظ ابن حجر الشافعي في شرح نخبة الفكر وعلي القاري  الحنفي في شرحه عليها ص ( 37 ) ما نصه وما بين الاقواس كلام الحافظ ابن حجر : (( وفيها أي في الآحاد ) أي في جملتها خاصة ... ( المقبول وهو ما يوجب العمل به عند الجمهور ) احتراز عن المعتزلة فإنهم أنكروا وجوب العمل بالآحاد بدليل ما نقل عنهم من استدلال بخبر الواحد ( وفيها ) أي أحاديث الآحاد ( المردود وهو الذي لم يرجح صدق المخبر به لتوقف الاستدلال بها على البحث عن أحوال رواتها دون الاول ) أي القسم الاول وهو المتواتر ( فكله ) ضميره راجع إلى المتواتر ( مقبول ) أي قبولا قطعيا لا ظنيا ( لإفادته ) أي الخبر المتواتر ( القطع بصدق مخبره بخلاف غيره من أخبار الآحاد ) ) اه‍ من شرح القاري على شرح النخبة لابن حجر ، وانظر نزهة النظر شرح النخبة للحافظ أيضا ص ( 25 - 26 ) طبع دار الكتب العلمية بيروت 1401 اه‍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17</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الامام الاستاذ أبو منصور عبد القاهر البغدادي المتوفى ( 429 ) ه‍ يرى ذلك أيضا : قال الاستاذ البغدادي في كتابه " أصول الدين " ص ( 12 ) ما نصه : " وأخبار الآحاد متى صح اسنادها وكانت متونها غير مستحيلة في العقل كانت موجبة للعمل بها دون العلم " اهـ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18</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w:t>
      </w:r>
      <w:r w:rsidRPr="002325C3">
        <w:rPr>
          <w:rFonts w:hint="cs"/>
          <w:b w:val="0"/>
          <w:color w:val="E36C0A" w:themeColor="accent6" w:themeShade="BF"/>
          <w:rtl/>
        </w:rPr>
        <w:t xml:space="preserve"> </w:t>
      </w:r>
      <w:r w:rsidRPr="002325C3">
        <w:rPr>
          <w:b w:val="0"/>
          <w:color w:val="E36C0A" w:themeColor="accent6" w:themeShade="BF"/>
          <w:rtl/>
        </w:rPr>
        <w:t xml:space="preserve">اعتراف ابن تيمية الحراني في " منهاج سنته " ان خبر الآحاد لا يبنى عليه أصل الاعتقاد ، لقد اعترف الشيخ ! ! الحراني ! ! في " منهاج سنته " ( 2 / 133 ) بذلك فقال : " الثاني : أن هذا من أخبار الآحاد فكيف يثبت به أصل الدين الذي لا يصح الايمان إلا به ؟ ! " اه‍ ، قلت : واستطيع أن أقول بعد هذا البيان المفصل أن حديث </w:t>
      </w:r>
      <w:r w:rsidRPr="002325C3">
        <w:rPr>
          <w:b w:val="0"/>
          <w:color w:val="E36C0A" w:themeColor="accent6" w:themeShade="BF"/>
          <w:rtl/>
        </w:rPr>
        <w:lastRenderedPageBreak/>
        <w:t>الآحاد لا يفيد إلا الظن ولا يجوز أن نبني عليه أصول الاعتقاد وخصوصا إذا كان في رواته من هو متكلم فيه ، أو كان معارضا بما هو أقوى منه ، ومن شاء الزيادة في ذلك فليقرأ وليتدبر ما كتبناه من تعليقات على هذا الكتاب " دفع شبه التشبيه " فإنه سيخرج بنتيجة قطعية في هذه المسألة والله الموفق ، واما ما يستدل به بعض المبتدئين والسطحيين في التفكير</w:t>
      </w:r>
      <w:r w:rsidRPr="002325C3">
        <w:rPr>
          <w:b w:val="0"/>
          <w:color w:val="E36C0A" w:themeColor="accent6" w:themeShade="BF"/>
        </w:rPr>
        <w:t xml:space="preserve"> </w:t>
      </w:r>
      <w:r w:rsidRPr="002325C3">
        <w:rPr>
          <w:b w:val="0"/>
          <w:color w:val="E36C0A" w:themeColor="accent6" w:themeShade="BF"/>
          <w:rtl/>
        </w:rPr>
        <w:t>الذين لا غور لهم في فهم أدلة الشرع على حجية خبر الواحد في العقائد بقوله تعالى (</w:t>
      </w:r>
      <w:r w:rsidRPr="002325C3">
        <w:rPr>
          <w:b w:val="0"/>
          <w:color w:val="E36C0A" w:themeColor="accent6" w:themeShade="BF"/>
        </w:rPr>
        <w:t xml:space="preserve"> </w:t>
      </w:r>
      <w:r w:rsidRPr="002325C3">
        <w:rPr>
          <w:b w:val="0"/>
          <w:color w:val="E36C0A" w:themeColor="accent6" w:themeShade="BF"/>
          <w:rtl/>
        </w:rPr>
        <w:t>وما كان المؤمنون لينفروا كافة فلولا</w:t>
      </w:r>
      <w:r w:rsidRPr="002325C3">
        <w:rPr>
          <w:b w:val="0"/>
          <w:color w:val="E36C0A" w:themeColor="accent6" w:themeShade="BF"/>
        </w:rPr>
        <w:t xml:space="preserve"> </w:t>
      </w:r>
      <w:r w:rsidRPr="002325C3">
        <w:rPr>
          <w:b w:val="0"/>
          <w:color w:val="E36C0A" w:themeColor="accent6" w:themeShade="BF"/>
          <w:rtl/>
        </w:rPr>
        <w:t>نفر من كل فرقة منهم طائفة ليتفقهوا في الدين ولينذروا قومهم إذا</w:t>
      </w:r>
      <w:r w:rsidRPr="002325C3">
        <w:rPr>
          <w:b w:val="0"/>
          <w:color w:val="E36C0A" w:themeColor="accent6" w:themeShade="BF"/>
        </w:rPr>
        <w:t xml:space="preserve"> </w:t>
      </w:r>
      <w:r w:rsidRPr="002325C3">
        <w:rPr>
          <w:b w:val="0"/>
          <w:color w:val="E36C0A" w:themeColor="accent6" w:themeShade="BF"/>
          <w:rtl/>
        </w:rPr>
        <w:t>رجعوا إليهم لعلهم يحذرون</w:t>
      </w:r>
      <w:r w:rsidRPr="002325C3">
        <w:rPr>
          <w:b w:val="0"/>
          <w:color w:val="E36C0A" w:themeColor="accent6" w:themeShade="BF"/>
        </w:rPr>
        <w:t xml:space="preserve"> </w:t>
      </w:r>
      <w:r w:rsidRPr="002325C3">
        <w:rPr>
          <w:b w:val="0"/>
          <w:color w:val="E36C0A" w:themeColor="accent6" w:themeShade="BF"/>
          <w:rtl/>
        </w:rPr>
        <w:t>)</w:t>
      </w:r>
      <w:r w:rsidRPr="002325C3">
        <w:rPr>
          <w:b w:val="0"/>
          <w:color w:val="E36C0A" w:themeColor="accent6" w:themeShade="BF"/>
        </w:rPr>
        <w:t xml:space="preserve"> </w:t>
      </w:r>
      <w:r w:rsidRPr="002325C3">
        <w:rPr>
          <w:b w:val="0"/>
          <w:color w:val="E36C0A" w:themeColor="accent6" w:themeShade="BF"/>
          <w:rtl/>
        </w:rPr>
        <w:t>فلا علاقة لها بموضوعنا هذا ، وذلك لان هذه الطائفة</w:t>
      </w:r>
      <w:r w:rsidRPr="002325C3">
        <w:rPr>
          <w:b w:val="0"/>
          <w:color w:val="E36C0A" w:themeColor="accent6" w:themeShade="BF"/>
        </w:rPr>
        <w:t xml:space="preserve"> </w:t>
      </w:r>
      <w:r w:rsidRPr="002325C3">
        <w:rPr>
          <w:b w:val="0"/>
          <w:color w:val="E36C0A" w:themeColor="accent6" w:themeShade="BF"/>
          <w:rtl/>
        </w:rPr>
        <w:t>مؤمنة بنص الآية وقد حصل لديها وللفرقة التي نفرت منها الايمان بأصول الدين والعقائد قبل ذلك ، والمطلوب منها هو التفقه في دقائق الشرع ليعرفوا فرقتهم بالأحكام التفصيلية</w:t>
      </w:r>
      <w:r w:rsidRPr="002325C3">
        <w:rPr>
          <w:b w:val="0"/>
          <w:color w:val="E36C0A" w:themeColor="accent6" w:themeShade="BF"/>
        </w:rPr>
        <w:t xml:space="preserve"> </w:t>
      </w:r>
      <w:r w:rsidRPr="002325C3">
        <w:rPr>
          <w:b w:val="0"/>
          <w:color w:val="E36C0A" w:themeColor="accent6" w:themeShade="BF"/>
          <w:rtl/>
        </w:rPr>
        <w:t>التي لا يشترط فيها التواتر بل يكفي فيها خبر الواحد ، فإذا علم ذلك فلا ضير في اعتبار الطائفة واحدا</w:t>
      </w:r>
      <w:r w:rsidRPr="002325C3">
        <w:rPr>
          <w:b w:val="0"/>
          <w:color w:val="E36C0A" w:themeColor="accent6" w:themeShade="BF"/>
        </w:rPr>
        <w:t xml:space="preserve"> </w:t>
      </w:r>
      <w:r w:rsidRPr="002325C3">
        <w:rPr>
          <w:b w:val="0"/>
          <w:color w:val="E36C0A" w:themeColor="accent6" w:themeShade="BF"/>
          <w:rtl/>
        </w:rPr>
        <w:t>أو أكثر ، على أننا لا نسلم البتة بأن الطائفة هي واحد ، وقوله في الآية</w:t>
      </w:r>
      <w:r w:rsidRPr="002325C3">
        <w:rPr>
          <w:b w:val="0"/>
          <w:color w:val="E36C0A" w:themeColor="accent6" w:themeShade="BF"/>
        </w:rPr>
        <w:t xml:space="preserve">  </w:t>
      </w:r>
      <w:r w:rsidRPr="002325C3">
        <w:rPr>
          <w:b w:val="0"/>
          <w:color w:val="E36C0A" w:themeColor="accent6" w:themeShade="BF"/>
          <w:rtl/>
          <w:lang w:bidi="ar-KW"/>
        </w:rPr>
        <w:t>(</w:t>
      </w:r>
      <w:r w:rsidRPr="002325C3">
        <w:rPr>
          <w:b w:val="0"/>
          <w:color w:val="E36C0A" w:themeColor="accent6" w:themeShade="BF"/>
          <w:lang w:bidi="ar-KW"/>
        </w:rPr>
        <w:t xml:space="preserve"> </w:t>
      </w:r>
      <w:r w:rsidRPr="002325C3">
        <w:rPr>
          <w:b w:val="0"/>
          <w:color w:val="E36C0A" w:themeColor="accent6" w:themeShade="BF"/>
          <w:rtl/>
        </w:rPr>
        <w:t>لينذروا ) دليل واضح على أنهم جماعة مع كون هذا النفر</w:t>
      </w:r>
      <w:r w:rsidRPr="002325C3">
        <w:rPr>
          <w:b w:val="0"/>
          <w:color w:val="E36C0A" w:themeColor="accent6" w:themeShade="BF"/>
        </w:rPr>
        <w:t xml:space="preserve"> </w:t>
      </w:r>
      <w:r w:rsidRPr="002325C3">
        <w:rPr>
          <w:b w:val="0"/>
          <w:color w:val="E36C0A" w:themeColor="accent6" w:themeShade="BF"/>
          <w:rtl/>
        </w:rPr>
        <w:t>يتعلق في غير أصول الدين التي يتناقلها المسلمون جيلا عن جيل  ، ونحن نعتقد</w:t>
      </w:r>
      <w:r w:rsidRPr="002325C3">
        <w:rPr>
          <w:b w:val="0"/>
          <w:color w:val="E36C0A" w:themeColor="accent6" w:themeShade="BF"/>
        </w:rPr>
        <w:t xml:space="preserve"> </w:t>
      </w:r>
      <w:r w:rsidRPr="002325C3">
        <w:rPr>
          <w:b w:val="0"/>
          <w:color w:val="E36C0A" w:themeColor="accent6" w:themeShade="BF"/>
          <w:rtl/>
        </w:rPr>
        <w:t>أن أخبار الآحاد في العقيدة مقبولة لأنها تؤيد ما ثبت بالقطعي لكننا نقول إن خبر</w:t>
      </w:r>
      <w:r w:rsidRPr="002325C3">
        <w:rPr>
          <w:b w:val="0"/>
          <w:color w:val="E36C0A" w:themeColor="accent6" w:themeShade="BF"/>
        </w:rPr>
        <w:t xml:space="preserve"> </w:t>
      </w:r>
      <w:r w:rsidRPr="002325C3">
        <w:rPr>
          <w:b w:val="0"/>
          <w:color w:val="E36C0A" w:themeColor="accent6" w:themeShade="BF"/>
          <w:rtl/>
        </w:rPr>
        <w:t xml:space="preserve">الواحد المعارض بقواعد الشرع الثابتة مرفوض وغير مقبول حتى في الطهارة فما بالك في أصول الدين ؟ </w:t>
      </w:r>
    </w:p>
    <w:p w:rsidR="00736944" w:rsidRPr="002325C3" w:rsidRDefault="00736944" w:rsidP="000B3501">
      <w:pPr>
        <w:jc w:val="both"/>
        <w:rPr>
          <w:b w:val="0"/>
          <w:color w:val="E36C0A" w:themeColor="accent6" w:themeShade="BF"/>
          <w:rtl/>
        </w:rPr>
      </w:pPr>
      <w:r w:rsidRPr="002325C3">
        <w:rPr>
          <w:bCs/>
          <w:color w:val="E36C0A" w:themeColor="accent6" w:themeShade="BF"/>
          <w:rtl/>
        </w:rPr>
        <w:t>[ الباب الرابع : الحديث الصحيح سندا الشاذ متنا</w:t>
      </w:r>
      <w:r w:rsidRPr="002325C3">
        <w:rPr>
          <w:b w:val="0"/>
          <w:color w:val="E36C0A" w:themeColor="accent6" w:themeShade="BF"/>
          <w:rtl/>
        </w:rPr>
        <w:t xml:space="preserve"> ] : اعلم يرحمك الله تعالى أن أهل الحديث ذكروا أن للحديث الصحيح خمسة شروط وهي : 1 - اتصال السند . 2 - عدالة الراوي . 3 - ضبطه . 4 - عدم الشذوذ . 5 - عدم العلة القادحة  ، والحق أنهم في غالب أحوالهم لم يراعوا الشرط الرابع والخامس وهما سلامة الحديث من الشذوذ والعلة القادحة ، ولم يدرك شذوذ الحديث أو وجود العلة فيه إلا النقاد الذين جمعوا بين الفقه والحديث ، فأما من اقتصر علمهم على الحديث فقط ، فلم يدركوا ذلك إلا في الشيء اليسير وذلك فضل الله يؤتيه من يشاء ، وقد نص على هذا الامر جماعة من حذاق أهل العلم ، والذي نبهني على هذا الامر شيخنا المحدث المفيد السيد أبو الفضل الغماري أعلى الله درجته وقد كنت أمر على بعض أحاديث نص الحفاظ على صحتها إلا أنه يخالج قلبي أنها غير صحيحة وأن سيدنا رسول الله صلى الله عليه وسلم ما نطق بها حتى عرفت قاعدة الشذوذ من السيد الامام ، ومما يقرر هذا الامر ما رواه الامام أحمد ( 5 / 425 ) أن النبي صلى الله عليه وسلم قال : " إذا سمعتم الحديث عني ، تعرفه قلوبكم ، وتلين له أشعاركم وأبشاركم ، وترون أنه منكم قريب ، فأنا أولاكم به ، وإذا سمعتم الحديث عني تنكره قلوبكم ، وتنفر منه أشعاركم وأبشاركم ، وترون أنه منكم بعيد ، فأنا أبعدكم منه " ، وهو حديث صحيح أو حسن وأخرجه ابن سعد في " الطبقات " ( 1 / 387 - 388 ) وصححه أبو حاتم ابن حبان ( 92 ) . انظر سير أعلام النبلاء ( 7 / 438 - 439 ) ، ومن أقوال الحفاظ في </w:t>
      </w:r>
      <w:r w:rsidRPr="002325C3">
        <w:rPr>
          <w:b w:val="0"/>
          <w:color w:val="E36C0A" w:themeColor="accent6" w:themeShade="BF"/>
          <w:rtl/>
        </w:rPr>
        <w:lastRenderedPageBreak/>
        <w:t xml:space="preserve">هذا الامر : قول الحاكم في كتابه " معرفة علوم الحديث " [  النوع السابع والعشرون ص ( 112 ) ] : " وإنما يعلل الحديث من أوجه ليس للجرح فيها مدخل فإن حديث المجروح ساقط واه ، وعلة الحديث تكثر في أحاديث الثقات أن يحدثوا بحديث له علة فيخفى عليهم علمه فيصير الحديث معلولا ، والحجة فيه عندنا الحفظ والفهم والمعرفة لا غير ... " اه‍ ، وقال الحافظ ابن الجوزي في " دفع شبه التشبيه " ص ( 143 ) : " اعلم أن للاحاديث دقائق وآفات لا يعرفها إلا العلماء الفقهاء ، تارة في نظمها وتارة في كشف معناها ... " اه‍ ، وقال الحافظ السيوطي رحمه الله تعالى في " تدريب الراوي " ( 1 / 233 ) أثناء كلامه على الحديث الشاذ : " قال شيخ الاسلام - يعني الحافظ ابن حجر العسقلاني رحمه الله تعالى -  : وبقي من كلام الحاكم : وينقدح في نفس الناقد أنه غلط ولا يقدر على إقامة الدليل على هذا ، قال : وهذا القيد لا بد منه ، قال : وإنما يغاير المعلل من هذه الجهة ، قال : وهذا على هذا أدق من المعلل بكثير فلا يتمكن من الحكم به إلا من مارس الفن غاية الممارسة ، وكان في الذروة من الفهم الثاقب ورسوخ القدم في الصناعة ، قلت : ولعسره لم يفرده أحد بالتصنيف ، ومن أوضح أمثلته ما أخرجه في المستدرك من طريق عبيد بن غنام النخعي عن علي بن حكيم عن شريك ، عن عطاء بن السائب عن أبي الضحى عن ابن عباس قال ؟ " في كل أرض نبي كنبيكم ، وآدم كآدم ونوح كنوح وإبراهيم كإبراهيم وعيسى كعيسى " وقال صحيح الاسناد ، ولم أزل أتعجب من تصحيح الحاكم له حتى رأيت البيهقي قال : إسناده صحيح ، ولكنه شاذ بمرة "  اه‍ كلام الحافظ السيوطي رحمه الله تعالى ، [ وذكر هذا الحديث وحكم البيهقي عليه بأنه شاذ بمرة الحافظ أيضا في الفتح ( 6 / 293 ) فتنبه ] ، قلت : وفي قوله ( ولعسره لم يفرده أحد بالتصنيف ) أكبر دلالة على أن الحفاظ الذين كانوا حفاظا على طريقة المحدثين ولم يكن لهم تمرس في الفقه وباع طويل فيه لا يمكن أن يكتشفوا مثل هذا النوع ، وما أعلم في القديم أحدا أفرد مثل هذا النوع بكتاب ، إلا إذا اعتبرنا كتاب الحافظ ابن الجوزي " مشكل الصحاح " من هذا النوع  ، وإلا فما رأينا أحدا جمع في ذلك كتابا إلا شيخنا السيد الامام أبو الفضل الغماري أعلى الله درجته ، فإنه صنف كتابا في هذه المسألة سماه : " الفوائد المقصودة في بيان الاحاديث الشاذة المردودة " فهو أول من حرر في هذه المسألة تصنيفا مستقلا فيما علمنا ، وإذا كان الحفاظ قد عرفوا الشاذ في كتب المصطلح بأنه : ما خالف الثقة به الثقات ، فنقول : إذا خالف الثقة الثقات في رواية اعتبر حديثه شاذا مقدوحا فيه ، فما بالك إذا خالف الثقة القرآن ؟ ! حيث أتى برواية تخالف المقطوع به ؟ ! لا شك أنه يطرح ما جاء به وهو شاذ بمرة ، وإنما يدرك ذلك من كان فهمه ثاقبا وكان فقيها صاحب استنباط دقيق وعقل كبير فطن ، وذلك فضل الله يؤتيه من يشاء والذي يعنينا هنا الآن في هذا المقام مسألتان : ( الاولى ) : أن نبين أن هناك أحاديث حكم عليها بعض الحفاظ بالصحة بالنظر </w:t>
      </w:r>
      <w:r w:rsidRPr="002325C3">
        <w:rPr>
          <w:b w:val="0"/>
          <w:color w:val="E36C0A" w:themeColor="accent6" w:themeShade="BF"/>
          <w:rtl/>
        </w:rPr>
        <w:lastRenderedPageBreak/>
        <w:t xml:space="preserve">لأسانيدها دون متونها التي فيها ما ينكر فيجعلها من الشاذ متنا ، منها في الصحيحين ومنها ما ليس فيهما  ، و ( الثانية ) : أن أحاديث الصحيحين لا تفيد إلا الظن شأنها شأن باقي الاحاديث الصحيحة الاخرى خارج الصحيحين ، إلا ما تواتر منها ، وقد صرح بذلك جماعة من حذاق الائمة الجامعين بين الفقه والحديث ، أما ( المسألة الاولى ) : أحاديث حكم عليها بعض الحفاظ بالصحة بالنظر لأسانيدها وهي معلولة أو شاذة متنا : ( 1 ) روى مسلم في صحيحه ( 4 / 2149 برقم 2789 ) عن أبي هريرة مرفوعا :  " خلق الله عز وجل التربة يوم السبت ، وخلق فيها الجبال يوم الاحد ، وخلق الشجر يوم الاثنين ، وخلق المكروه يوم الثلاثاء ، وخلق النور يوم الاربعاء ، وبث فيها الدواب يوم الخميس وخلق آدم عليه السلام بعد العصر من يوم الجمعة في آخر الخلق في آخر ساعة من ساعات الجمعة فيما بين العصر إلى الليل " ، ففي هذا الحديث إثبات أن الله خلق السموات والارض في سبعة أيام ، وهذا مخالف للقرآن وذلك لان الله تعالى أخبر أنه خلق السموات والارض في ستة أيام ، قال الله تعالى : ( إن ربكم الله الذي خلق السموات والارض في ستة أيام ) الاعراف : 53 ، فإن قال قائل : هذا الحديث لا يعارض الآية السابقة ، وإنما يفصل كيفية تطور الارض وما خلق فيها وحدها ، وأن ذلك كان في سبعة أيام وهي غير الايام الستة المذكورة في الآية أو نحو هذا الكلام كما صرح به متناقض ! ! عصرنا  ، قلنا في جوابه : لا ، ليس كذلك وكلامك باطل من وجوه عديدة أذكر لك ثلاثة منها : الاول : أن سيدنا آدم المذكور في الحديث لم يخلق على الارض إنما خلقه الله في الجنة ثم أهبط بعد مدة إلى الارض ، فهذا الحديث لا يتكلم إذن بما حصل على الارض خاصة ، ثم قوله فيه : ( وخلق النور يوم الاربعاء ) ليس خاصا أيضا بالأرض لان النور الموجود على الارض بشكل عام مصدره من الشمس التي هي في السماء ، فهذا الحديث فيه ذكر ما في الارض وما في السماء  ، وكذلك قوله المكروه في الحديث لا يفهم معناه ! ! والمكروه يعم أشياء كثيرة ، والمعروف أن المكروه أو الشر يخلقه الله عز وجل في وقته الذي يحصل فيه ، وهذا الحديث فيه هذه الجمل الركيكة التي تدل على أن سيدنا رسول الله صلى الله عليه وسلم ما نطق به ، الثاني : أن القران يرد ذلك أيضا بصراحة قال تعالى : ( قل أئنكم لتكفرون بالذي خلق الارض في يومين وتجعلون له أندادا ذلك رب العالمين * وجعل فيها رواسي من فوقها وبارك فيها وقدر فيها أقواتها في أربعة أيام سواء للسائلين ) فصلت : 9 - 10 ، فهذا صريح في أن الله خلق الارض في يومين وقدر فيها أقواتها في أربعة أيام ومجموع ذلك ستة أيام ، فأين الايام السبعة من ذلك ؟ ! الثالث : أن بعض أئمة المحدثين الذين أدركوا هذا الشذوذ في متن الحديث طعنوا فيه ، قال ابن كثير في تفسيره ( 1 / 99 طبعة الشعب ) : " هذا الحديث من غرائب صحيح مسلم ، وقد تكلم عليه ابن المديني والبخاري وغير واحد من الحفاظ وجعلوه من كلام كعب الاحبار ، وأن أبا هريرة إنما سمعه من كلام كعب الاحبار ، وقد اشتبه </w:t>
      </w:r>
      <w:r w:rsidRPr="002325C3">
        <w:rPr>
          <w:b w:val="0"/>
          <w:color w:val="E36C0A" w:themeColor="accent6" w:themeShade="BF"/>
          <w:rtl/>
        </w:rPr>
        <w:lastRenderedPageBreak/>
        <w:t xml:space="preserve">على بعض الرواة فجعله مرفوعا " ، قلت : وقد ذكر ذلك البخاري في كتابه " التاريخ الكبير " وغيره ، حتى أن الشيخ ! ! الحراني ! ! نقل طعن الحفاظ فيه في " فتاواه " ( 17 / 236 ) ، (  2 ) وروى مسلم في صحيحه ( برقم 2501 ) في فضائل الصحابة : باب من فضائل أبي سفيان ، من طريق عكرمة بن عمار عن أبي زميل عن ابن عباس قال : كان المسلمون لا ينظرون إلى أبى سفيان ولا يقاعدونه ، فقال للنبي صلى الله عليه وسلم : يا نبي الله ! ثلاث أعطينهن ؟ قال " نعم " ، قال : عندي أحسن العرب وأجمله أم حبيبة بنت أبي سفيان ، أزوجكها ؟ قال : " نعم " ، قال : ومعاوية تجعله كاتبا بين يديك ؟ قال : " نعم " ، قال : وتؤمرني حتى أقاتل الكفار كما كنت أقاتل المسلمين ؟ قال : " نعم " ، قال أبو زميل ؟ ولولا أنه طلب ذلك من النبي صلى الله عليه وسلم ما أعطاه ذلك ، لأنّه لم يكن يسأل شيئا إلا قال : " نعم " ، قلت : هذا حديث موضوع وهو أحد الاحاديث الثلاثة الموضوعة التي في صحيح الامام مسلم ، ومن دلائل وضعه : أن رسول الله صلى الله عليه وسلم كان قد تزوج أم حبيبة بنت أبي سفيان قبل فتح مكة بدهر ، ولما زارها أبو سفيان في المدينة وهو مشرك نحته عن فراش رسول الله صلى الله عليه وسلم لأنّه مشرك نجس ساعتئذ وهذا مشهور ومعلوم  ، .. قال الحافظ الذهبي في " سير أعلام النبلاء " ( 7 / 137 ) عن هذا الحديث في ترجمة أحد رواته ( عكرمة بن عمار ) ما نصه : " قلت : قد ساق له مسلم في الاصول حديثا منكرا ، وهو الذي يرويه عن سماك الحنفي عن ابن عباس ، في الامور الثلاثة التي التمسها أبو سفيان من النبي صلى الله عليه وسلم " ، وقد نقل الامام الحافظ النووي رحمه الله تعالى في " شرح مسلم " ( 16 / 63 ) عند شرح هذا الحديث أن ابن حزم حكم عليه بالوضع ، قلت : وهو حكم صحيح لا غبار عليه ، وقال الحافظ ابن الجوزي في هذا الحديث : " هو وهم من بعض الرواة لا شك فيه ولا تردد ، وقد اتهموا به عكرمة بن عمار راوي الحديث ، وإنما قلنا : إن هذا وهم لان أهل التاريخ أجمعوا على أن أم حبيبة كانت تحت عبيد الله بن جحش ، وولدت له ، وهاجر بها وهما مسلمان إلى أرض الحبشة ، ثم تنصر وثبتت أم حبيبة على دينها ، فبعث رسول الله صلى الله عليه وسلم إلى النجاشي يخطبها عليه ، فزوجه إياها ، وأصدقها عن رسول الله صلى الله عليه وسلم أربعة آلاف درهم ، وذلك في سنة سبع من الهجرة وجاء أبو سفيان في زمن الهدنة وهي التي كانت بين النبي صلى الله عليه وسلم وبين قريش في صلح الحديبية فدخل عليها ، فثنت بساط رسول الله صلى الله عليه وسلم حتى لا يجلس عليه ، ولا خلاف في أن أبا سفيان ومعاوية أسلما في فتح مكة سنة ثمان ، ولا يعرف أن رسول الله صلى الله عليه وسلم أمر أبا سفيان " اه‍ ، وهناك أمثلة أخرى على الاحاديث التي عللها الحفاظ المتقنون والتي حكموا بوضعها أو نكارتها لشذوذ متونها ، وعدم انتظامها مع المتواتر والمعروف المشهور ، وهذا مما يؤكد لنا أن خبر الواحد يجوز عليه الخطأ والوهم ولا يفيد العلم وإن كان في </w:t>
      </w:r>
      <w:r w:rsidRPr="002325C3">
        <w:rPr>
          <w:b w:val="0"/>
          <w:color w:val="E36C0A" w:themeColor="accent6" w:themeShade="BF"/>
          <w:rtl/>
        </w:rPr>
        <w:lastRenderedPageBreak/>
        <w:t xml:space="preserve">الصحيحين ، فلا يجوز أن تبنى عليه أصول العقائد التي لا يجوز للخطأ أن يكون له فيها مجال ونصيب ، وما ذكرناه من إنكار السيدة عائشة على سيدنا عمر وابنه رضي الله عنهم أجمعين في حديث تعذيب الميت ببكاء أهله عليه يثبت ذلك ويؤكده وهو ثابت في الصحيحين لأنّه معارض لقوله تعالى : ( ولا تزر وازرة وزر أخرى ) مع أن حديث سيدنا عمر بالنسبة للسيدة عائشة أصح من حديث الصحيحين بكثير لأنّه ليس في سنده إلا سيدنا عمر الثقة العدل الضابط أو ابنه سيدنا عبد الله وسند حديث الصحيحين فيه نحو خمسة رجال : وكل ما قلت رجاله علا وضده ذاك الذي قد نزلا وما سقناه من أمثلة في باب الظن في خبر الآحاد المتقدم يؤيد ما نريده ونقرره هنا ، وخصوصا حديث الصحيحين " لو أن الناس اعتزلوهم " الذي رده الامام أحمد رحمه الله تعالى وأمر بالضرب عليه وقد مر معزوا مفصلا ، وقد استنكر الامام أحمد أيضا حديث " من مات وعليه صوم ، صام عنه وليه " وهو في الصحيحين انظر " سير أعلام النبلاء " ( 6 / 10 ) ، وهذا حديث سيدنا أنس في البسملة الذي في " صحيح مسلم " والذي فيه : " صليت خلف النبي صلى الله عليه وسلم وأبي بكر وعمر وعثمان فكانوا يفتتحون القراءة بالحمد لله رب العالمين ، لا يذكرون بسم الله الرحمن الرحيم أو القراءة ولا آخرها " حديث معلول ، لان جملة : " لا يذكرون بسم الله الرحمن الرحيم أول القراءة ولا آخرها " ليست من حديث أنس رضي الله عنه ولا من كلامه ، وقد مثل جميع الحفاظ للحديث المعلول في كتب المصطلح بحديث أنس هذا ، لا سيما وقد ثبت في صحيح البخاري أن سيدنا أنسا سئل عن قراءة النبي صلى الله عليه وسلم فقال : " كانت مدا يمد ببسم الله ويمد بالرحمن ويمد بالرحيم " . والله الموفق  ، وأما ( المسألة الثانية ) وهي : أن الحديث الصحيح سواء كان في الصحيحين أو في غيرهما لا يفيد إلا الظن . فجميع ما قدمناه ودللنا عليه مع الامثلة العملية الواقعية يثبت ذلك بلا شك ، وما ذهب إليه بعضهم من أن أحاديث الصحيحين تفيد العلم قول ضعيف لا يؤيده الواقع البتة ، وقد أطال الحافظ ابن حجر في " النكت على ابن الصلاح " محاولا إثبات ذلك ، ولكنه لم يقنع ولم يأت هنالك بجديد أو دليل يبت ويقطع في المسألة والادلة التي سقناها تنفي ذلك ، ثم رجع واستثنى الاحاديث المنتقدة ولا طائل وراء ذلك وكلامه في باقي كتبه المحررة يفيد خلاف ذلك ، والحق ما قاله الامام الحافظ النووي في هذه المسألة في " شرح صحيح مسلم " ( 1 / 131 ) حيث قال : " وذهب بعض المحدثين إلى أن الآحاد التي في صحيح البخاري أو صحيح مسلم تفيد العلم دون غيرها من الآحاد ، وقد قدمنا هذا القول وإبطاله في الفصول .. "  ، ثم قال بعد ذلك بأسطر : " وأما من قال يوجب العلم - خبر الواحد - فهو مكابر للحس ، وكيف يحصل العلم واحتمال الغلط والوهم والكذب وغير ذلك متطرق إليه ؟ ! والله اعلم " اه‍ وبهذا يتم هذا الفصل ، </w:t>
      </w:r>
    </w:p>
    <w:p w:rsidR="00736944" w:rsidRPr="002325C3" w:rsidRDefault="00736944" w:rsidP="000B3501">
      <w:pPr>
        <w:jc w:val="both"/>
        <w:rPr>
          <w:b w:val="0"/>
          <w:color w:val="E36C0A" w:themeColor="accent6" w:themeShade="BF"/>
          <w:rtl/>
        </w:rPr>
      </w:pPr>
      <w:r w:rsidRPr="002325C3">
        <w:rPr>
          <w:rFonts w:hint="cs"/>
          <w:bCs/>
          <w:color w:val="E36C0A" w:themeColor="accent6" w:themeShade="BF"/>
          <w:rtl/>
        </w:rPr>
        <w:lastRenderedPageBreak/>
        <w:t xml:space="preserve">[ </w:t>
      </w:r>
      <w:r w:rsidRPr="002325C3">
        <w:rPr>
          <w:bCs/>
          <w:color w:val="E36C0A" w:themeColor="accent6" w:themeShade="BF"/>
          <w:rtl/>
        </w:rPr>
        <w:t>الباب الخامس</w:t>
      </w:r>
      <w:r w:rsidRPr="002325C3">
        <w:rPr>
          <w:rFonts w:hint="cs"/>
          <w:bCs/>
          <w:color w:val="E36C0A" w:themeColor="accent6" w:themeShade="BF"/>
          <w:rtl/>
        </w:rPr>
        <w:t xml:space="preserve"> ] </w:t>
      </w:r>
      <w:r w:rsidRPr="002325C3">
        <w:rPr>
          <w:bCs/>
          <w:color w:val="E36C0A" w:themeColor="accent6" w:themeShade="BF"/>
          <w:rtl/>
        </w:rPr>
        <w:t xml:space="preserve">في ذكر تمويهات المجسمة في إقناعهم العوام وأشباههم على العلو الحسي وإبطال ذلك </w:t>
      </w:r>
      <w:r w:rsidRPr="002325C3">
        <w:rPr>
          <w:rFonts w:hint="cs"/>
          <w:bCs/>
          <w:color w:val="E36C0A" w:themeColor="accent6" w:themeShade="BF"/>
          <w:rtl/>
        </w:rPr>
        <w:t xml:space="preserve"> </w:t>
      </w:r>
      <w:r w:rsidRPr="002325C3">
        <w:rPr>
          <w:bCs/>
          <w:color w:val="E36C0A" w:themeColor="accent6" w:themeShade="BF"/>
          <w:rtl/>
        </w:rPr>
        <w:t>:</w:t>
      </w:r>
      <w:r w:rsidRPr="002325C3">
        <w:rPr>
          <w:b w:val="0"/>
          <w:color w:val="E36C0A" w:themeColor="accent6" w:themeShade="BF"/>
          <w:rtl/>
        </w:rPr>
        <w:t xml:space="preserve"> اعلم يرحمك الله تعالى أن المشبهة والمجسمة في كل عصر يوردون أحاديث يوهم ظاهرها العلو الحسي يفتنون بها العوام وأشباههم ويموهون عليهم لاثبات عقيدتهم الفاسدة ، وقد تكفل كتاب الحافظ ابن الجوزي " دفع شبه التشبيه " وما علقناه عليه من حواش وتقييدات وايضاحات بنسف ما تتشبث به المجسمة والمشبهة وتتعلق به في استدلالها ، غير أن هناك بعض الاحاديث التي لم يذكرها الحافظ ابن الجوزي رحمه الله تعالى والتي لم يتسن الكلام عليها في التعليق على كتابه ولا بد من ذكرها هنا في هذه المقدمة والاجابة عليها وتوضيح معناها ، وكذلك لا بد من ذكر بعض الكلمات التي يتناقلها حشوية المشبهة عن الائمة الاربعة رحمهم الله تعالى ويزعمون أنهم يقولون بعقيدتهم الفاسدة ويغررون بذلك العامة والمبتدئين من طلاب العلم وإبطالها ، فنقول وبالله تعالى وحده التوفيق : أبدأ بذكر الذي يحتاج لجواب من تلك الاحاديث التي أوردها بعضهم في كتاب سماه " الرحمن على العرش استوى " كما أن باقي من على شاكلته يذكرها مستدلا بها أيضا ، </w:t>
      </w:r>
      <w:r w:rsidRPr="002325C3">
        <w:rPr>
          <w:bCs/>
          <w:color w:val="E36C0A" w:themeColor="accent6" w:themeShade="BF"/>
          <w:rtl/>
        </w:rPr>
        <w:t>فنقول :</w:t>
      </w:r>
      <w:r w:rsidRPr="002325C3">
        <w:rPr>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1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أورد ص ( 22 ) حديث سيدنا أنس رضي الله عنه أن رسول الله صلى الله عليه وسلم كان إذا أمطرت السماء حسر عن منكبيه حتى يصيبه المطر ويقول : " إنه حديث عهد بربه " . أخرجه مسلم في الاستسقاء ، جوابه : نعم أخرجه مسلم في الاستسقاء ، وقال الامام النووي رحمه الله تعالى في " شرح مسلم " ( 6 / 195 ) : " ومعنى ( حديث عهد بربه ) أي : بتكوين ربه إياه ، ومعناه : أن المطر رحمة وهي قريبة العهد بخلق الله تعالى لها فيتبرك بها " اه‍ ، قلت : وجميع العقلاء الآن يعرفون أن المطر هو البخار الذي يتصاعد من الارض فيصبح سحابا فيسوقه الله تبارك وتعالى إلى البلدة التي يشاء أن ينزل عليها رحمته هذه ، فعندما يتكاثف هذا البخار بخلق الله تعالى بجعله ماء ، وينزل ، استحب رسول الله أن يصيبه شيء منه لما حسر عن منكبيه إظهارا للافتقار لرحمة الله التي هي حديثة الخلق ، والخالق هو الله تعالى ، وجميع العقلاء يعرفون أن الله سبحانه وتعالى غير موجود في السحاب ولا عليه ، لان السحاب في السماء الدنيا بل قريب منا وأحيانا إذا صعدنا لجبل شاهق مرتفع فإننا نصل إلى السحاب الذي يكون قد غطى أو عم رأس الجبل ، بل لو ركب أحدنا الطائرة لوجد أنها تصعد به فوق السحاب ويرى السحاب تحته بمسافة شاسعة ، وهذا المجسم صاحب كتاب " الرحمن على العرش استوى " وهو من المعاصرين ما زال يعيش كباقي إخوانه من المشبهة بعقلية العصر الحجري الفرعوني فيظن أن قول النبي صلى الله عليه وسلم في المطر انه : " حديث عهد بربه " يؤيد عقيدته الفاسدة التي تقول : إن المطر كان عند الله الذي يسكن في السماء وفي السحاب ، وأن المطر إذا نزل فانه يكون قد فارق الرب من وقت قصير جدا فهو حديث العهد بربه ، ومتى ركب هذا المجسم في الطائرة وصار فوق السحاب صار فوق ربه ! ! ويلزم من ذلك أن يكون هو الاعلى لا معبوده </w:t>
      </w:r>
      <w:r w:rsidRPr="002325C3">
        <w:rPr>
          <w:b w:val="0"/>
          <w:color w:val="E36C0A" w:themeColor="accent6" w:themeShade="BF"/>
          <w:rtl/>
        </w:rPr>
        <w:lastRenderedPageBreak/>
        <w:t xml:space="preserve">الذي يتخيله ويتصوره ، وعقيدته هذه نفس عقيدة فرعون المجسم المشبه الذي أمر أن يصنع له صرح أي برج عال ليصل إلى ربه فقال عندما ظن أن رب سيدنا موسى عليه السلام في السماء كما تعتقد المجسمة اليوم : ( يا هامان ابن لي صرحا لعلي أبلغ الاسباب ، أسباب السماوات فأطلع إلى إله موسى وإني لأظنه كاذبا وكذلك زين لفرعون سوء عمله وصد عن السبيل ) غافر : 36 - 37  ، فبين الله لنا وأعلمنا أن من ظن حلول الله تعالى في السماء قد صد عن سبيل معرفة ربه ، والمفسرون متفقون على أن معنى قوله : ( وإني لأظنه كاذبا ) أي : في أن له إلها غيرى بدليل قوله : ( ما علمت لكم من إله غيري ) ، ويؤكد ذلك أن سيدنا موسى لم يقل لفرعون ولا في آية واحدة ، الله موجود في السماء ، إنما قال له كما جاء في القرآن الكريم : ( قال فرعون وما رب العالمين ) الشعراء : 23 ، فلم يقل له سيدنا موسى هو الذي في السماء بل قال له : ( قال رب السموات والارض وما بينهما إن كنتم موقنين * قال لمن حوله ألا تستمعون * قال ربكم ورب آبائكم الاولين * قال إن رسولكم الذي أرسل إليكم لمجنون ) الشعراء 24 - 27 ، فسيدنا موسى أخبر فرعون والملا أن الله تعالى ليس في السماء وليس في الارض بل هو رب السماوات والارض ، فأين عقيدة المتمسلفين من ذلك ؟ !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2</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ذكر المشبه المجسم ص ( 19 ) حديث سيدنا أنس رضي الله عنه أن السيدة زينب أم المؤمنين رضي الله عنها كانت تفخر على أزواج النبي صلى الله عليه وسلم وتقول : " زوجكن أهاليكن وزوجني الله من فوق سبع سموات " وفي لفظ كانت تقول : " إن الله أنكحني في السماء " وفي لفظ : " أنها قالت للنبي صلى الله عليه وسلم : " زوجنيك الرحمن من فوق عرشه " وهذا حديث صحيح أخرجه البخاري ، ( جوابه ) : أقول أما اللفظين الاوليين فهما في صحيح البخاري حقا وسيأتي الآن الجواب عليهما كما سيأتي أثناء التعليقات على " دفع شبه التشيبه " ، وأما اللفظ الثالث : وهو قول السيدة زينب : " زوجنيك الرحمن من فوق عرشه " فليس في البخاري وقد كذب في ذلك عبد الله السبت صاحب كتاب " الرحمن على العرش استوى " كذبا بينا مثل المتمسلف المتناقض ! ! الذي قال في " مختصر العلو " ص 84 عن هذا اللفظ الثالث : " وأما اللفظ الثالث ، فهو في توحيد البخاري من حديث أنس أيضا ذكره الحافظ في " الفتح " ( 13 / 348 ) من مرسل الشعبي وقال : أخرجه الطبري وأبو القاسم الطحاوي في كتاب الحجة والتبيان له " اه‍ ، أقول : * أما قوله ( وأما اللفظ الثالث فهو في توحيد البخاري من حديث أنس أيضا ) فكذب محض ! ! وليس هو في توحيد البخاري البتة ! ! * وأما قوله ( ذكر الحافظ في الفتح ( 13 / 348 ) من مرسل الشعبي وقال أخرجه الطبري وأبو القاسم الطحاوي في كتاب الحجة والتبيان له " فلا قيمة له لأنّه مرسل والمرسل من أقسام الضعيف كما يعرفه المبتدئون من الطلبة في هذا الفن ، ومعنى قول السيدة زينب : " زوجني الله من فوق سبع سموات " أي أنزله في القرآن الكريم الذي جاء به سيدنا جبريل من فوق السماء السابعة </w:t>
      </w:r>
      <w:r w:rsidRPr="002325C3">
        <w:rPr>
          <w:b w:val="0"/>
          <w:color w:val="E36C0A" w:themeColor="accent6" w:themeShade="BF"/>
          <w:rtl/>
        </w:rPr>
        <w:lastRenderedPageBreak/>
        <w:t xml:space="preserve">من اللوح المحفوظ ، وليس المعنى إلا ذلك فليس المراد بذلك : قضى الله تزويجي وأراده من فوق سبع سموات ، وذلك لان جميع الخلق قضى الله زواجهم وأراده من فوق سبع سموات أي في اللوح المحفوظ الذي أمر القلم أن يجري فيكتب فيه ما سيكون إلى قيام الساعة ، فالمزية التي حصلت للسيدة زينب أن نكاحها يتلى في القرآن النازل من فوق السماء السابعة أي من اللوح المحفوظ والله تعالى منزه عن ذلك المكان وعن غيره لأنّه موجود بلا مكان ، فلا علاقة لهذا القول بوجود الله في السماء أو فوق السموات كما يتخيل هؤلاء المشبهة الذين يضللون العوام ! ! ويؤيد ما قررناه ما رواه ابن جرير الطبري في تفسيره ( 22 / 14 ) عن محمد بن عبد الله بن جحش قال : تفاخرت عائشة وزينب ، فقالت زينب : " أنا الذي نزل تزويجي " . فتأمل  ، ( تنبيه مهم جدا ) : ومما يجدر التنبيه إليه أو عليه هنا أن الذهبي لما صنف كتاب " العلو " كان في أول الطلب وريعان الشباب وكان قد تأثر بالشيخ الحراني ! ! ابن تيمية وفتن به ! ! ولم يكن بعد متمكنا في علم الحديث لأنّه ينسب فيه أحاديث لكتب مثل الصحيحين وهي غير موجودة فيها ثم لما مرت عليه السنون أدرك خطر الشيخ الحراني ، فانتقده كما في عدة من مؤلفاته منها : رسالته " زغل العلم " ومنها كتابه " سير أعلام النبلاء " ، ومنها الرسالة المشهورة الثابتة في نصيحته لابن تيمية المسماة : " بالنصيحة الذهبية " ، ورجع عما كان يعتقده سابقا فتجده في " سير أعلام النبلاء " يفوض أحيانا ويؤول أحيانا أخرى ويقول : إن الدعاء يستجاب عند قبور الصالحين في عدة مواضع منها عند ترجمة السيدة نفيسه رحمها الله تعالى ، وينزه الله عن الحد في ترجمة " ابن حبان " ، ويزيد على ما قاله في " الميزان " من أن نفي الحد واثباته من فضول الكلام فيقول متراجعا زائدا : " وتعالى الله أن يحد أو يوصف إلا بما وصف به نفسه أو علمه رسله بالمعنى الذي أراد - فيه تصريح واضح بتفويض المعنى - بلا مثل ولا كيف ( ليس كمثله شيء وهو السميع البصير ) " اه‍  [  أنظر " سير أعلام النبلاء " ( 16 / 97 - 98 ] ، فرجوع الذهبي عن عقيدة الشيخ الحراني المخالفة لكتاب الله تعالى وسنة رسوله صلى الله عليه وسلم وإجماع الامة وتركه لترهات الحراني وتعدل مزاجه وطبعه وعلو منزلته هو الواقع وهو الذي ندعيه ونستطيع أن نبرهن عليه ، فالحمد لله الذي من على الحافظ الذهبي بذلك ، فنحن لا نرضى كل ما يقول لأنّه قال سابقا ما رجع عنه لاحقا ونورد كلامه وأقواله في " سير أعلام النبلاء " لانها آخر كلامه واختياره الاخير ورجوعه للحق ، وخصوصا بعد تأملي في " سير أعلام النبلاء " ومطالعتي له كاملا ، ولا سيما أن الجزء الاخير منه الذي لم يطبع ويقال إنه مفقود فيه ذم الشيخ الحراني كما نتوقع وكما يفيده كلام ابن الوزير المنحرف المجسم الذي ينقل عنه ، فتدبروا ذلك وتأملوا فهذا الذي نعتقده هنا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3</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ذكر المجسم ص ( 18 ) : حديث سيدنا جابر بن عبد الله رضي الله عنه : أن رسول الله صلى الله عليه وسلم قال في خطبته يوم عرفة : " ألا هل بلغت ؟ " فقالوا : نعم - يرفع </w:t>
      </w:r>
      <w:r w:rsidRPr="002325C3">
        <w:rPr>
          <w:b w:val="0"/>
          <w:color w:val="E36C0A" w:themeColor="accent6" w:themeShade="BF"/>
          <w:rtl/>
        </w:rPr>
        <w:lastRenderedPageBreak/>
        <w:t>إصبعه إلى السماء وينكتها إليهم - ويقول " اللهم اشهد " أخرجه مسلم ، جوابه : ليس في رفعها إلى السماء أي دلالة على أن الله حال في السماء أو أنه في جهتها ولا علاقة لهذه الاشارة بهذا الموضوع البتة ، وإنما جرت العادة عند الناس في مخاطباتهم حتى فيما بينهم عندما يقول في خطابه : أيها الناس اشهدوا على كذا فإنه يشير بإصبعه رافعا إياها والاشارة بالإصبع في عرف البشر علامة على الاشهاد لا غير [  ولذلك سميت السبابة شاهدا ، والمصلي في التشهد يرفع إصبعه عند التشهد ثم ينكتها للأسفل ولم يخطر ببال أحد قط أن معنى ذلك أن الله في السماء لا سيما وهو يشير بها إلى جهة الكعبة فيكون معنى ذلك كما قال الامام النووي وغيره من الائمة إعلان التوحيد باليد وباللسان وبالقلب ]  ، وأين هذا من عقيدة التجسيم الناصة على أن الله في السماء ! !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4</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وذكر المجسم ص ( 19 ) حديث : عبد الله بن عمرو بن العاص أن رسول الله صلى الله عليه وسلم قال : " الراحمون يرحمهم الله ، ارحموا من في الارض يرحمكم من في السماء " أخرجه أبو داود والترمذي وصححه الحاكم ، وهو صحيح اه‍ . ، ( جوابه ) : هذا حديث ضعيف في سنده عند هؤلاء الذين ذكرهم أبو قابوس لم يرو عنه إلا مالك بن دينار وقال الذهبي في " الميزان " : لا يعرف ، وقال الحافظ ابن حجر في " تهذيب التهذيب " ( 12 / 223 ) : " ذكره البخاري في الضعفاء من الكبير له .. " اه‍  ، قلت : ومنه تعلم أن المتناقض ! ! قد أخطأ عندما صححه فأورده في " صحيحته " ( 2 / 631 ) ونقل هناك عن بعض الاوراق المشوشة من ظاهرية دمشق قول ابن ناصر الدين الدمشقي : " ولابي قابوس متابع ، رويناه في مسندي أحمد وعبد بن حميد من حديث أبي خداش حبان بن زيد الشرعبي الحمصي أحد الثقات عن عبد الله بن عمرو بمعناه ، وللحديث شاهد عن نيف وعشرين صحابيا ... " اه‍ ، ولرد هذا الكلام نقول : (  أ )  هذا المتناقض ! ! غير مؤتمن في النقل فلا ندري هل هذا كلام ابن ناصر الدين الدمشقي أم لا ! ! ( ب ) وعلى فرض أن هذا كلام ابن ناصر الدين فهو باطل وغير صحيح ، ومنذ متى يعول هذا المتناقض ! ! على كلام الرجال ؟ ! أليس هو القائل في مقدمة " آداب زفافه " إنه لا يقلد في دينه أحدا ؟ ! ! ولإبطال الكلام الذى زعم أن ابن ناصر الدين يقوله نقول : قوله ( ولابي قابوس متابع ، رويناه في مسندي أحمد وعبد بن حميد من حديث أبي خداش حبان بن زيد الشرعبي الحمصي أحد الثقات عن عبد الله بن عمرو بمعناه ) كلام متهافت ، وكان الاجدر به أن يقول ( ولابي قابوس ناسف وهادم لما يقول رويناه . . . ) وذلك لان أبا قابوس مجهول لا عبرة بروايته ، ورواية من ظنها أنها متابعة له هي مخالفة له حقيقة ، ولو أنه ذكرها في " صحيحته " أو بين في أي مكان رواها أحمد لظهر خطؤه ، وأنا أبينها والله المستعان على من يتلاعب بالروايات والطرق ، وإليك ذلك : روى الامام أحمد في مسنده ( 2 / 165 ) عن يزيد أخبرنا حريز حدثنا حبان الشرعبي عن عبد الله بن عمرو عن النبي صلى الله عليه وسلم أنه قال وهو على </w:t>
      </w:r>
      <w:r w:rsidRPr="002325C3">
        <w:rPr>
          <w:b w:val="0"/>
          <w:color w:val="E36C0A" w:themeColor="accent6" w:themeShade="BF"/>
          <w:rtl/>
        </w:rPr>
        <w:lastRenderedPageBreak/>
        <w:t>المنبر : " ارحموا ترحموا واغفروا يغفر الله لكم ، ويل لاقماع القول للمصرين الذين يصرون على ما فعلوا وهم يعلمون ، فهذا ليس متابع لحديث أبي قابوس وإنما هو حديث آخر ، فتبين على فرض أنه متابع أن النبي صلى الله عليه وسلم لم يقل : " ارحموا من في الارض يرحمكم من في السماء " وإنما قال : " ارحموا ترحموا " هذا هو الثابت عنه ، واللفظ الاول باطل ، ولو قيل جدلا انه غير باطل وسلمنا فالصحيح ساعتئذ أنه ضعيف محتمل مخالف ، وما طرأه الاحتمال سقط به الاستدلال ، فاستيقظوا معاشر المنخدعين ، وتنبهوا إلى المتناقضين ! ! وعلى فرض صحته وهو محال فهو مؤول كما في " فيض القدير " ( 1 / 473 ) ، وقوله ( وللحديث شاهد عن نيف وعشرين صحابيا ..  ) ! ! هراء لا قيمة له ، لأنّه يمكننا الآن أن نورد كثيرا من الاحاديث الموضوعة والتالفة ولها عشرات الشواهد ولا يمكننا تصحيحها  ، وأما قول المتناقض ! ! في " صحيحته " التالفة هناك إن من شواهده أيضا : ( حديث أبي اسحق عن أبي ظبيان عن جرير مرفوعا بلفظ : " من لا يرحم من في الارض ، لا يرحمه من في السماء " . أخرجه الطبراني في المعجم الكبير ( 1 / 118 / 2 ) )  اه‍  ، ثم اعترف بعد ذلك بضعفه ص ( 632 ) من صحيحته حيث قال : " أبا اسحق وهو السبيعي كان اختلط ، ثم هو مدلس " اه‍ . وأزيد فأقول : حديث جرير ثبت في البخاري برقم ( 6013 و 7376 ) ومسلم ( 2319 ) وغيرهما بلفظ : " من لا يرحم الناس لا يرحمه الله "  ، فانتسفت شواهد هذا المتناقض ! ! الذي يتكئ على المهزول المهدوم من الشواهد والمتابعات إذ لا ذكر للأرض ولا للسماء في اللفظ الثابت الصحيح ، والحمد لله  ، ولفظ البخاري ومسلم هذا يثبت تأويل " من في السماء " أي صاحب العظمة والرفعة والكبرياء وهو الله تعالى ، وينسف عقيدة حلول الله في السماء أو فوق السماء التي يعتقدها ذاك المتناقض ! ! الذي يتخيل من كل نص ولو لم يكن ثابتا أنه يؤيد ما يقول ! ! ولله في خلقه شؤون !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5</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وذكر المجسم في كتابه ( الرحمن على العرش استوى ) ( 1 ) حديث : " ألا تأمنوني وأنا أمين من في السماء " متفق عليه ، ( جوابه ) : كل ما ورد فيه لفظ " من في السماء " فالمراد به في لغة العرب التي نزل بها القرآن معنى مجازي وهو العظمة والرفعة والكبرياء والعلو المعنوي لا الحسي ، ومن ذلك قول أحد شعراء العرب : علونا السماء مجدنا وجدودنا وإنا لنبغي فوق ذلك مظهرا وظاهر وواضح أنه لم يرد إلا علو الشأن ، وهذا المراد بكل نص ورد فيه لفظ " من في السماء " لو ثبت ، وذلك لان القواعد الثابتة في الكتاب والسنة تثبت تنزيه الله عز وجل عن السماء وعن الارض وعن أن يكون فوق السماء أو فوق الارض ، على أن هذا الحديث قد تصرف الرواة في متنه وقد ثبت أيضا في الصحيحين في مواضع وليس فيه لفظ " من في السماء " ففي صحيح البخاري ( فتح 13 / 416 ) جاء هذا الحديث بلفظ : ( فمن يطيع الله إذا عصيته فيأمنني على أهل الارض ولا تأمنوني " فتأمل وقارنه بما في البخاري ( الفتح 8 / 67 ) ، وقد قال </w:t>
      </w:r>
      <w:r w:rsidRPr="002325C3">
        <w:rPr>
          <w:b w:val="0"/>
          <w:color w:val="E36C0A" w:themeColor="accent6" w:themeShade="BF"/>
          <w:rtl/>
        </w:rPr>
        <w:lastRenderedPageBreak/>
        <w:t xml:space="preserve">الحافظ هناك ص ( 68 ) : " وسيأتي الكلام على قوله " من في السماء " في كتاب التوحيد " . اه‍ ، قلت : ذكر الكلام عليه في الفتح ( 13 / 412 ) فقال : " قال الكرماني : قوله ( في السماء ) ظاهره غير مراد ، إذ الله منزه عن الحلول في المكان ، لكن لما كانت جهة العلو أشرف من غيرها أضافها إليه إشارة إلى علو الذات والصفات ، وبنحو هذا أجاب غيره عن الالفاظ الواردة في الفوقية ونحوها " اه‍ ، قلت : ومن تدبر ما قلناه ووعاه تماما لم يستطع جميع المجسمين والحشوية المشبهين أن يتلاعبوا بعد ذلك بعقله ، ويحمد الله تعالى أنه قد حفظه من فاسد عقيدتهم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6</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ومن العجيب الغريب أن المجسم السبت استدل على عقيدته الفاسدة ص ( 23 ) من كتابه الملئ بالاخطاء بحديث : ( قتادة بن النعمان سمع النبي صلى الله عليه وسلم يقول : " لما فرغ الله من خلقه استوى على عرشه " رواه أبو بكر الخلال في كتاب السنة له ورواته ثقات ، كذا قال الذهبي في العلو ) اه‍ كذا قال ! ! قلت : وزاد عليه المتناقض ! ! في " مختصر العلو " ص ( 98 ) في الحاشية بقوله : " وذكر ابن القيم في " الجيوش الاسلامية " ( ص 34 ) أن اسناده صحيح على شرط البخاري " ! ! اه‍ ، جوابه : هذا حديث منكر موضوع ، وإليك تفصيل ذلك : هذا الحديث رواه الخلال فقال : حدثنا أحمد بن الحسين الرقي حدثنا ابراهيم بن المنذر الحزامي حدثنا محمد بن فليح حدثني أبي عن سعيد بن الحارث عن عبيد بن حنين ، قال : بينما أنا جالس في المسجد إذ جاءني قتادة بن النعمان يحدث وثاب إليه الناس ، فقال : سمعت رسول الله صلى الله عليه وسلم يقول : " إن الله لما فرغ من خلقه استوى على عرشه واستلقى ووضع إحدى رجليه على الاخرى ، وقال : إنها لا تصلح لبشر " اه‍ ، قلت : وقد ذكر الحافظ الذهبي بعدما كبر ورسخ في هذا العلم في كتابه الميزان ( 3 / 365 ) أن هذا الحديث هو من منكرات فليح ، وأما ذاك المتمسلف فقد تناقض على عادته وحكم في موضع آخر من كتبه بأنه حديث منكر وذلك في " ضعيفته " ( 2 / 177 حديث 775 ) وقد بينت ذلك مفصلا في كتابي " التناقضات " الجزء الاول ص ( 28 - 31 ) ،  أقول : وهل يريد المؤلف السبت أن يستدل بهذا الحديث على أن الله بعد خلق السموات والارض استلقى على العرش وهو المراد ب‍ " استوى " كما في متن هذا الحديث التالف ليوافق اليهود في عقيدتهم التي رد الله عز وجل عليها بقوله : ( ولقد خلقنا السموات والارض وما بينهما في ستة أيام وما مسنا من لغوب ، فاصبر على ما يقولون ) سورة ق : 38 . ؟ !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7</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وأما قول بعضهم : ( إن من أدلة أن الله في السماء أننا نرفع أيدينا في الدعاء لجهة السماء ) ! ! فجوابه كالتالي : إن العبد إذا مد يديه في الدعاء فإنه يجعلهما على شكل وعاء ، فكأنه يقول متذللا : يا رب قد سألتك وطلبت منك وجعلت يدي وعاء لعطائك فلا تردني خائبا ، ولذلك جاء في الحديث : " إن الله حيي كريم يستحي إذا رفع الرجل يديه أن يردهما صفرا خائبتين " رواه الترمذي ( 5 / 557 ) وغيره وهو صحيح ، فمد </w:t>
      </w:r>
      <w:r w:rsidRPr="002325C3">
        <w:rPr>
          <w:b w:val="0"/>
          <w:color w:val="E36C0A" w:themeColor="accent6" w:themeShade="BF"/>
          <w:rtl/>
        </w:rPr>
        <w:lastRenderedPageBreak/>
        <w:t xml:space="preserve">اليد بهذا الشكل عند الدعاء هي رمز للتذلل لله تعالى لا أكثر ، ألا ترى أن الانسان الفقير السائل إذا طلب من إنسان آخر صدقه فإنه كذلك يرفع يده مثل رفعها في الدعاء ولا يجعل راحتيه تلقاء وجه من يطلب منه ، وكان اللازم عليه حسب رأي من يستدل برفعهما على وجود الله في السماء أن يجعل السائل راحتي يديه تلقاء وجه من يسأله الحسنة أو الصدقة ومنه تعلم سخافة استدلال المجسمة المهاترين ، هذا رد ما يتعلق بالاحاديث التي استدل بظواهرها المجسمة على عقيدتهم الفاسدة </w:t>
      </w:r>
      <w:r w:rsidRPr="002325C3">
        <w:rPr>
          <w:bCs/>
          <w:color w:val="E36C0A" w:themeColor="accent6" w:themeShade="BF"/>
          <w:rtl/>
        </w:rPr>
        <w:t>، وأما رد ما اختلقوه على الائمة الاربعة مما يؤيد عقيدة التجسيم فهذا بيان ما جاءوا به وزعموا أنه قول الائمة الاربعة رحمهم الله تعالى في تأييد عقيدتهم الفاسدة مع إبطاله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1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 الامام أبو حنيفة رحمه الله تعالى : ذكروا أن الامام الاعظم رحمه الله تعالى قال : " من قال لا أعرف ربي في السماء أم في الارض فقد كفر . لان الله يقول : ( الرحمن على العرش استوى ) وعرشه فوق سبع سموات ... " ، جوابه : هذا الكلام كذب على الامام أبي حنيفة رحمه الله تعالى لان راويه عنه هو أبو مطيع البلخي وكان كذابا وضاعا ، قال في ترجمته الحافظ الذهبي في " الميزان " ( 1 / 574 ) : قال الامام أحمد : لا ينبغي أن يروى عنه شيء وعن يحيى بن معين : ليس بشيء "  ، وقال في ترجمته الحافظ ابن حجر في " لسان الميزان " ( 2 / 335 الطبعة الهندية ) : " قال أبو حاتم الرازي : كان مرجئا كذابا ... " . وختم ابن حجر ترجمته بقوله فيه : " وقد جزم الذهبي بأنه قد وضع حديثا فينظر من ترجمة عثمان بن عبد الله الاموي " اه‍ ن قلت : فالوضاع الكذاب الذي يقول عنه الامام أحمد لا ينبغي أن يروى عنه شيء كيف يعتمد ما رواه عن الامام أبي حنيفة ؟ ! ! ومن كذب على رسول الله صلى الله عليه وسلم كان أهون عليه أن يكذب على من دونه وعلى أبي حنيفة أليس كذلك ؟ ! !</w:t>
      </w:r>
      <w:r w:rsidRPr="002325C3">
        <w:rPr>
          <w:rFonts w:hint="cs"/>
          <w:b w:val="0"/>
          <w:color w:val="E36C0A" w:themeColor="accent6" w:themeShade="BF"/>
          <w:rtl/>
        </w:rPr>
        <w:t xml:space="preserve">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2</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الامام مالك رحمه الله تعالى : كلام الامام مالك صريح في الرد على عقيدة المجسمة والمشبهة ومن قلدهم فقد قال صريحا : " الاستواء غير مجهول - أي أنه قد ذكر في القرآن - والكيف غير معقول - أي بصفة يعلمها الخلق أو يدركونها ( 1 ) - . . . "  ، وقوله أيضا : " الرحمن على العرش استوى كما وصف به نفسه ولا يقال كيف ، وكيف عنه مرفوع . . . " صريح في رد عقيدة المجسمة الذين يقولون بإثبات الكيف وبيان المعنى ، وما يرددونه من قولهم قال مالك : الاستواء معلوم والكيف مجهول . . " باطل بهذا اللفظ ، لان فيه إثبات كيف لله تعالى نجهله ، والله لا كيف له ، ومالك نفى هذا بقوله : " ولا يقال كيف ، وكيف عن مرفوع " وانظر كتابنا " عقيدة أهل السنة والجماعة " الطبعة الاولى ص ( 29 - 35 )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3</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الامام الشافعي رحمه الله تعالى : نقل المجسمة عنه أنه قال : " القول في السنة التي أنا عليها ورأيت أصحابنا عليها أهل الحديث الذين رأيتهم وأخذت عنهم مثل سفيان ومالك وغيرهما الاقرار بالشهادة أن لا إله إلا الله وأن محمدا رسول الله ، وأن الله تعالى على عرشه في سمائه يقرب من خلقه كيف شاء وأن الله ينزل إلى </w:t>
      </w:r>
      <w:r w:rsidRPr="002325C3">
        <w:rPr>
          <w:b w:val="0"/>
          <w:color w:val="E36C0A" w:themeColor="accent6" w:themeShade="BF"/>
          <w:rtl/>
        </w:rPr>
        <w:lastRenderedPageBreak/>
        <w:t xml:space="preserve">السماء الدنيا كيف شاء . . . وذكر سائر الاعتقاد " اه‍ ، قلت : هذا مذكور في " مختصر العلو " ص ( 176 ) وقال هناك : " روى شيخ الاسلام أبو الحسن الهكاري ، والحافظ أبو محمد المقدسي بإسنادهم إلى أبي ثور وأبي شعيب كلاهما عن الامام محمد بن ادريس الشافعي " به ، جوابه : هذا الكلام كذب محض ، وهو مدسوس على الامام الشافعي رحمه الله تعالى ، ومختصر ! العلو المتناقض ! ! إما أنه يعلم ذلك أو لا يعلم وأحلاهما مر أو حنظل معصور في فمه ، وإليك بيان ذلك : أما الملقب بشيخ الاسلام أبي الحسن الهكاري فهو أحد الكذابين الوضاعين قال عنه الحافظ الذهبي في " ميزان الاعتدال " ( 3 / 112 ) في ترجمته : " قال أبو القاسم بن عساكر : لم يكن موثوقا به ، وقال ابن النجار : متهم بوضع الحديث وتركيب الاسانيد " اهـ ،  وقال الحافظ ابن حجر في ترجمته في " لسان الميزان " ( 4 / 195 من الطبعة الهندية ) : " وكان الغالب على حديثه الغرائب والمنكرات ، وفي حديثه أشياء موضوعة ورأيت بخط بعض أصحاب الحديث أنه كان يضع الحديث بأصبهان " اه‍ ، [ قلت : وقد مجده وعظمه الشيخ الحراني في رسالته المسماة : " الوصية الكبرى في العقيدة والدعوة " ووصفه بشيخ الاسلام ! ! وهو كذاب وضاع كما ترى ] ، وأما أبو محمد المقدسي : فهو ممن أباح العلماء دمه كما يجد ذلك من طالع ترجمته لكونه مجسما صرفا انظر كتاب " الذيل على الروضتين " المسمى أيضا تراجم رجال القرنين للحافظ أبي شامة المقدسي الدمشقي ص ( 46 - 47 ) ، وأين إسناد أبو محمد المقدسي هذا حتى نحكم عليه أيضا ؟ ! ! ثم اعلم أن أبا شعيب الذي زعموا أنه روى تلك العقيدة عن الشافعي ولد بعد وفاة الشافعي بسنتين كما تجد ذلك في " تاريخ بغداد " ( 9 / 436 ) ، وأما هذه العقيدة المروية عن الامام الشافعي رحمه الله تعالى فهي مدسوسة عليه كما نقل ذلك الذهبي نفسه في " الميزان " ( 3 / 656 ) في ترجمة العشاري فلا غرو أن يتناقلها الحنابلة المجسمة ويعتنون بها ! ! ، وقال أيضا الحافظ ابن حجر في " لسان الميزان " ( 5 / 301 ) نقلا عن الذهبي : " أدخلوا عليه أشياء فحدث بها بسلامة باطن ، منها : حديث موضوع في فضل ليلة عاشوراء ، ومنها عقيدة للشافعي " اه‍ ، فاستيقظوا ! ! ( قلت ) : ولعل هذا العشاري في سند عقيدة الشافعي التي يرويها الهكاري الوضاع والمقدسي المجسم ، وكذلك في سندها ابن كادش الوضاع ، ثم اطلعت على " تبديد الظلام المخيم " للمحدث الكوثري ص ( 108 ) ، فوجدته يقول : " واعتقاد الشافعي المذكور في ثبت الكوراني كذب موضوع مروى بطريق العشاري وابن كادش " ، وبذلك يتم إسقاط ما احتج به المجسمة من تأييد الامام الشافعي لآرائهم الفاسدة ولله تعالى الحمد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4</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 </w:t>
      </w:r>
      <w:r w:rsidRPr="002325C3">
        <w:rPr>
          <w:b w:val="0"/>
          <w:color w:val="E36C0A" w:themeColor="accent6" w:themeShade="BF"/>
          <w:rtl/>
        </w:rPr>
        <w:t xml:space="preserve">وأما الامام أحمد رحمه الله تعالى : فالمجسمة يحتجون ببعض كلمات تنقل عنه مذكورة في كتاب " الرد على الجهمية " الذي ينسب إليه ، مع أنه قد ثبت عنه أشياء كثيرة نقلناها عنه في إثبات التأويل وغير ذلك في هذه المقدمة وغيرها تنسف استدلال المجسمة بكلامه وتخسفه خسفا والحمد لله </w:t>
      </w:r>
      <w:r w:rsidRPr="002325C3">
        <w:rPr>
          <w:b w:val="0"/>
          <w:color w:val="E36C0A" w:themeColor="accent6" w:themeShade="BF"/>
          <w:rtl/>
        </w:rPr>
        <w:lastRenderedPageBreak/>
        <w:t xml:space="preserve">رب العالمين ، وأما كتاب " الرد على الجهمية " فليس هو من تصنيفه إنما هو من تصنيف من يتظاهر باتباعه من المشبهة والمجسمة ، وقد نص الحافظ الذهبي في ترجمة الامام أحمد في " سير أعلام النبلاء " ( 11 / 286 ) على أن كتاب " الرد على الجهمية " موضوع على الامام أحمد إذ قال : " لا كرسالة الاصطخري ، ولا كالرد على الجهمية الموضوع على أبي عبد الله .. " اه‍ فتأمل  ، وبذلك انهدم ما احتج به المجسمة من أن أقوال الائمة الاربعة تؤيدهم ، والصحيح أن أقوال الائمة الاربعة ليست في صالحهم والحمد لله رب العالمين ، </w:t>
      </w:r>
      <w:r w:rsidRPr="002325C3">
        <w:rPr>
          <w:rFonts w:hint="cs"/>
          <w:b w:val="0"/>
          <w:color w:val="E36C0A" w:themeColor="accent6" w:themeShade="BF"/>
          <w:rtl/>
        </w:rPr>
        <w:t xml:space="preserve"> </w:t>
      </w:r>
      <w:r w:rsidRPr="002325C3">
        <w:rPr>
          <w:bCs/>
          <w:color w:val="E36C0A" w:themeColor="accent6" w:themeShade="BF"/>
          <w:rtl/>
        </w:rPr>
        <w:t>واختم هذا الفصل بسرد أسماء كتب المجسمة التي يجب التحذير منها ،  ثم أردف ذلك بذكر أسماء الكتب التي ينبغي أن يرجع إليها فأقول وبالله تعالى التوفيق :</w:t>
      </w:r>
      <w:r w:rsidRPr="002325C3">
        <w:rPr>
          <w:b w:val="0"/>
          <w:color w:val="E36C0A" w:themeColor="accent6" w:themeShade="BF"/>
          <w:rtl/>
        </w:rPr>
        <w:t xml:space="preserve">  جميع الكتب التي أطلق عليها كتب " السنة " </w:t>
      </w:r>
      <w:r w:rsidRPr="002325C3">
        <w:rPr>
          <w:rFonts w:hint="cs"/>
          <w:bCs/>
          <w:color w:val="E36C0A" w:themeColor="accent6" w:themeShade="BF"/>
          <w:rtl/>
        </w:rPr>
        <w:t>[</w:t>
      </w:r>
      <w:r w:rsidRPr="002325C3">
        <w:rPr>
          <w:bCs/>
          <w:color w:val="E36C0A" w:themeColor="accent6" w:themeShade="BF"/>
          <w:rtl/>
        </w:rPr>
        <w:t xml:space="preserve"> 1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هي في الحقيقة مليئة بالاحاديث الموضوعة والتالفة والمنكرة والضعيفة وما أشبه ذلك ومنها :  1 - كتاب " السنة " المنسوب لابن أحمد والذي في سنده : الخضر بن المثنى وهو : مجهول ،  2 - كتاب السنة للخلال ،  3 - السنة للالكائي . و " اعتقاد اهل السنة " له أيضا  ، 4 - كتب عثمان بن سعيد الدارمي التي منها : " الرد على بشر المريسي "  ،  5 - الابانة لابن بطة الوضاع . كما في كتابنا " إلقام الحجر " ص ( 4 )  ، 6 - إبطال التأويل لابي يعلى المجسم  ،  7 - التوحيد لابن خزيمة الذي ندم على تصنيفه كما روى عنه ذلك الحافظ البيهقي في " الاسماء والصفات " ص ( 267 ) ،  8 - كتاب " الصفات " وكتاب " الرؤية " المنسوبين غلطا للدارقطني  ، 9 - " الايمان " لابن منده ،  10 - " شرح العقيدة الطحاوية " لابن أبي العز ، وقد بينا ما فيها في عدة كتب من كتبنا أهمها : " التنبيه والرد على معتقد قدم العالم والحد " و " التنديد بمن عدد التوحيد " فاقرأهما فإن فيهما كشف تلك الاخطاء الجسيمة التي في " شرح العقيدة الطحاوية " ، 11 - كتب ابن تيمية ، فإن جميعها لا يخلو من التشبيه  ،  12 - كتب ابن قيم الجوزية تلميذ ابن تيمية ، 13 - كتاب " مختصر العلو " للذهبي الذي بينا أنه صنفه في أول حياته ثم تبين له خطأ ما قاله فرجع عنه في كتبه الاخرى ،  14 - كل كتاب في العقيدة على نسق عقيدة هؤلاء ، وغالب ما فيها يدور حول ما أبطلناه في مقدمة هذا الكتاب والتعليق عليه ، وفي نفس الوقت نرغب أن يطلع غير العوام من العلماء وطلبة العلم على هذه الكتب ليتحققوا من التجسيم الذي فيها ، ومن سخافة عقول مصنفيها ، ومن استدلالاتهم التي هي في غير محلها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2</w:t>
      </w:r>
      <w:r w:rsidRPr="002325C3">
        <w:rPr>
          <w:bCs/>
          <w:color w:val="E36C0A" w:themeColor="accent6" w:themeShade="BF"/>
          <w:rtl/>
        </w:rPr>
        <w:t xml:space="preserve">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rFonts w:hint="cs"/>
          <w:bCs/>
          <w:color w:val="E36C0A" w:themeColor="accent6" w:themeShade="BF"/>
          <w:rtl/>
        </w:rPr>
        <w:t xml:space="preserve">: </w:t>
      </w:r>
      <w:r w:rsidRPr="002325C3">
        <w:rPr>
          <w:bCs/>
          <w:color w:val="E36C0A" w:themeColor="accent6" w:themeShade="BF"/>
          <w:rtl/>
        </w:rPr>
        <w:t>تعليق سريع على مختصر العلو</w:t>
      </w:r>
      <w:r w:rsidRPr="002325C3">
        <w:rPr>
          <w:b w:val="0"/>
          <w:color w:val="E36C0A" w:themeColor="accent6" w:themeShade="BF"/>
          <w:rtl/>
        </w:rPr>
        <w:t xml:space="preserve"> : ولا بأس هنا أن أعلق على كتاب " مختصر العلو " الذي اختصره ذلك المتناقض ! ! وقال عنه في " صحيحته " ( 2 / 632 ) ما نصه : " وفي ذلك ألف الحافظ الذهبي كتابه " العلو للعلي الغفار " وقد انتهيت من اختصاره قريبا ووضعت له مقدمة ضافية ، وخرجت أحاديثه وآثاره ، ونزهته من الاخبار الواهية ، يسر الله طبعه " اه‍ ، قلت : مقدمته للكتاب يمكن الرد عليها بسهولة جدا فإنه قد ملاها بسباب الامام المحدث الكوثري </w:t>
      </w:r>
      <w:r w:rsidRPr="002325C3">
        <w:rPr>
          <w:b w:val="0"/>
          <w:color w:val="E36C0A" w:themeColor="accent6" w:themeShade="BF"/>
          <w:rtl/>
        </w:rPr>
        <w:lastRenderedPageBreak/>
        <w:t xml:space="preserve">رحمه الله تعالى ، ووصف الله فيها بما لم يرد في كتاب ولا في سنة كلفظ " الجهة " و " بذاته " [ التي انكرها الذهبي فيما بعد في " سير أعلام النبلاء " ( 19 / 607 ) ] ، ونحو ذلك ولي رد عليها يسر الله طبعه ، لكن هذه المقدمة والتعليقات التي وضعتها على " دفع شبه التشبيه " تعتبر أيضا ناسفة لذلك الكتاب ، وأما قوله ( ونزهته من الاخبار الواهية ) فكلام غير صحيح فهو ملئ بالأخبار المنكرة الواهية والآثار التالفة والتي أبطلنا بعضها قبل قليل ، مثل نقله عن أبي حنيفة عقائد غير صحيحة بأسانيد مظلمة تالفة من طريق أبي مطيع الكذاب ، ونوح الجامع الوضاع وقد اعترف هو بذلك ، انظر " مختصر العلو " ص ( 135 - 137 ) ، ومن ذلك حديث قتادة بن النعمان ص ( 98 ) برقم ( 38 ) من " مختصر العلو " صححه على شرح البخاري نقلا عن ابن القيم ، ثم تناقض فحكم بنكارته في " ضعيفته " ( 2 / 177 حديث رقم 775 ) كما بينت ذلك بوضوح في كتابي " التناقضات " ، فعلى هذا وغيره مما لم أذكره يجب اجتناب كتاب " مختصر العلو " لما فيه من عقائد فاسدة وآثار وأخبار تالفة والله الموفق ، [  وانظر لزاما ما علقه المحدث الكوثري على السيف الصقيل ص ( 111 إلى 157 )  ] ، </w:t>
      </w:r>
      <w:r w:rsidRPr="002325C3">
        <w:rPr>
          <w:rFonts w:hint="cs"/>
          <w:bCs/>
          <w:color w:val="E36C0A" w:themeColor="accent6" w:themeShade="BF"/>
          <w:rtl/>
        </w:rPr>
        <w:t>[</w:t>
      </w:r>
      <w:r w:rsidRPr="002325C3">
        <w:rPr>
          <w:bCs/>
          <w:color w:val="E36C0A" w:themeColor="accent6" w:themeShade="BF"/>
          <w:rtl/>
        </w:rPr>
        <w:t xml:space="preserve"> </w:t>
      </w:r>
      <w:r w:rsidRPr="002325C3">
        <w:rPr>
          <w:rFonts w:hint="cs"/>
          <w:bCs/>
          <w:color w:val="E36C0A" w:themeColor="accent6" w:themeShade="BF"/>
          <w:rtl/>
        </w:rPr>
        <w:t>3</w:t>
      </w:r>
      <w:r w:rsidRPr="002325C3">
        <w:rPr>
          <w:bCs/>
          <w:color w:val="E36C0A" w:themeColor="accent6" w:themeShade="BF"/>
          <w:rtl/>
        </w:rPr>
        <w:t xml:space="preserve"> </w:t>
      </w:r>
      <w:r w:rsidRPr="002325C3">
        <w:rPr>
          <w:rFonts w:hint="cs"/>
          <w:bCs/>
          <w:color w:val="E36C0A" w:themeColor="accent6" w:themeShade="BF"/>
          <w:rtl/>
        </w:rPr>
        <w:t xml:space="preserve">] : </w:t>
      </w:r>
      <w:r w:rsidRPr="002325C3">
        <w:rPr>
          <w:bCs/>
          <w:color w:val="E36C0A" w:themeColor="accent6" w:themeShade="BF"/>
          <w:rtl/>
        </w:rPr>
        <w:t>الكتب التي نحض على قرائها ودراستها لفهم العقيدة الاسلامية الصافية :</w:t>
      </w:r>
      <w:r w:rsidRPr="002325C3">
        <w:rPr>
          <w:b w:val="0"/>
          <w:color w:val="E36C0A" w:themeColor="accent6" w:themeShade="BF"/>
          <w:rtl/>
        </w:rPr>
        <w:t xml:space="preserve"> لقد ألف العلماء جزاهم الله عنا خيرا كتبا كثيرة ذكروا فيها الاعتقاد الصحيح ، ودفعوا فيها وردوا ما أثاره المشبهة والمجسمة وأشباههم من أمور باطلة ، وقد حذونا على نسقهم واقتدينا بصالح عملهم ، على أننا غير ملزمين بقول أحد كائنا من كان ، وإنما نحن متبعون للدليل حسب قواعد الاصول ومن تلك الكتب : 1 - كتاب " الاسماء والصفات " للإمام الحافظ البيهقي ، والذي علق عليه الامام المحدث الكوثري رحمه الله تعالى تعليقات نفيسة وتقريرات جيدة ،  2 - كتاب " أصول الدين " للإمام العلامة عبد القاهر البغدادي ،  3 - خاتمة كتاب : " الفرق بين الفرق " له  ،  4 - كتاب قواعد العقائد من " إحياء علوم الدين " للإمام الغزالي رحمه الله تعالى ، وقد قمت بالتعليق على أوله وهو جملة أصول الاعتقاد منه وقدمت لها ، وأفردته كتابا مستقلا سميته : " عقيدة أهل السنة والجماعة " . . وهو كتاب نافع انتفع به خلق لا أكاد أحصيهم والحمد لله رب العالمين ،  5 - شرح كتاب قواعد العقائد من شرح الاحياء للمحدث الزبيدي المسمى " اتحاف السادة المتقين " وهو غالب المجلد الثاني منه ،   6 - " مقالات الكوثري " رحمه الله تعالى ، وهو كتاب مفيد جدا فيه عدة مقالات يستفيد منها طالب العلم في أبواب العقائد ، ولا يستغنى عن هذا الكتاب طالب علم  ،   7 - تعليقات المحدث الكوثري على كتاب الامام السبكي " السيف الصقيل في الرد على ابن زفيل " وهي المسماة بـ‍ " تبديد الظلام المخيم من نونية ابن القيم "  ، وهو كتاب نفيس جدا ، ينبغي أن يقرأه طلاب العلم كرات ومرات ، والمجسمة يحاولون إبعاد أتباعهم عن هذا الكتاب لان كل من قرأه وكان يريد الوصول للحق سيكتشف عند قراءته بطلان مذهب </w:t>
      </w:r>
      <w:r w:rsidRPr="002325C3">
        <w:rPr>
          <w:b w:val="0"/>
          <w:color w:val="E36C0A" w:themeColor="accent6" w:themeShade="BF"/>
          <w:rtl/>
        </w:rPr>
        <w:lastRenderedPageBreak/>
        <w:t xml:space="preserve">التجسيم والتشبيه الذي يدعو إبيه الشيخ الحراني وتلميذه ابن زفيل ، 8 - بعض شروح الجوهرة مثل : شرح الباجوري عليها الذي حققه الشيخ اديب الكيلاني والشيخ تتان جزاهما الله خيرا ، فإنه جيد على هنات فيه ، 9 - متن عقيدة الطحاوي للإمام أبي جعفر الطحاوي  ، 10 - كتاب " الاعتقاد " للإمام الحافظ البيهقي  ، 11 - شرحنا على جوهرة التوحيد المسمى " عقد الزبرجد النضيد في شرح جوهرة التوحيد " أسأل الله أن ييسر طبعه ، فإن فيه ما سيغني أهل السنة والجماعة في هذا الباب إن شاء الله تعالى ، وإنني أقول ذلك تحدثا بنعمة الله تعالى ، 12 - وهناك كثير من الكتب التي لم أذكرها والتي يضيق المقام عن سردها كشرح كتاب " الايمان " وكتاب " التوحيد " من " فتح الباري " ومؤلفات سعد الدين التفتازاني وغير ذلك ، المحدث الكوثري يعتبر مجدد التوحيد في هذا القرن الذي نقوله وندين الله تعالى به أن الامام المحدث محمد زاهد الكوثري عليه الرحمة والرضوان هو مجدد التوحيد في القرن الماضي ، وهو على رأس من أبطل ورد ما حاولت المجسمة وأذنابهم تثبيته عند عوام المسلمين من العقائد الفاسدة ، وقد ألف الامام الكوثري رحمه الله تعالى كتبا ، وحقق وعلق على أخرى ، تعليقات نفيسة تغني عن عشرات المجلدات كشف فيها تلاعبات وتضليلات وتمويهات قامت بها فئة المتمسلفين والشيخ الحراني وتلميذه ابن زفيل الزرعي المسمى بابن القيم ، ولهذا الجهد العظيم الذي قام به جزاه الله به عنا خير الجزاء تجد المجسمة والمشبهة من بعد مماته لا يتركون سبه وشتمه أينما لاحت لهم الفرص ، وخصوصا الشيخ المتناقض ! ! فإنه لا يخلو كتاب له تقريبا من شتم الامام الكوثري رحمه الله والنيل منه ، أو تخطئته مع أن أكثر تلك التخطئآت والمؤآخذات غير صحيحة ، وقد بينا في كتب عديدة لنا من أجلها " التناقضات " أن ذاك المتناقض من أكثر الناس خطأ ! ! وخبطا ! ! وتناقضا ! ! ولله في خلقه شؤون ! !  وإنني أحض طلبة العلم على قراءة كتاب " المقالات " و " تبديد الظلام المخيم من نونية ابن القيم " للامام الكوثري رحمه الله تعالى وأن يعتنوا بها اعتناء كبيرا ويعرفوا ما فيها من الادلة والمسائل والله تعالى الموفق لذلك ، </w:t>
      </w:r>
    </w:p>
    <w:p w:rsidR="00736944" w:rsidRPr="002325C3" w:rsidRDefault="00736944" w:rsidP="000B3501">
      <w:pPr>
        <w:jc w:val="both"/>
        <w:rPr>
          <w:b w:val="0"/>
          <w:color w:val="E36C0A" w:themeColor="accent6" w:themeShade="BF"/>
          <w:rtl/>
        </w:rPr>
      </w:pPr>
      <w:r w:rsidRPr="002325C3">
        <w:rPr>
          <w:rFonts w:hint="cs"/>
          <w:bCs/>
          <w:color w:val="E36C0A" w:themeColor="accent6" w:themeShade="BF"/>
          <w:rtl/>
        </w:rPr>
        <w:t xml:space="preserve">[ </w:t>
      </w:r>
      <w:r w:rsidRPr="002325C3">
        <w:rPr>
          <w:bCs/>
          <w:color w:val="E36C0A" w:themeColor="accent6" w:themeShade="BF"/>
          <w:rtl/>
        </w:rPr>
        <w:t xml:space="preserve">خاتمة هذه المقدمة </w:t>
      </w:r>
      <w:r w:rsidRPr="002325C3">
        <w:rPr>
          <w:rFonts w:hint="cs"/>
          <w:bCs/>
          <w:color w:val="E36C0A" w:themeColor="accent6" w:themeShade="BF"/>
          <w:rtl/>
        </w:rPr>
        <w:t>]</w:t>
      </w:r>
      <w:r w:rsidRPr="002325C3">
        <w:rPr>
          <w:rFonts w:hint="cs"/>
          <w:b w:val="0"/>
          <w:color w:val="E36C0A" w:themeColor="accent6" w:themeShade="BF"/>
          <w:rtl/>
        </w:rPr>
        <w:t xml:space="preserve"> </w:t>
      </w:r>
      <w:r w:rsidRPr="002325C3">
        <w:rPr>
          <w:b w:val="0"/>
          <w:color w:val="E36C0A" w:themeColor="accent6" w:themeShade="BF"/>
          <w:rtl/>
        </w:rPr>
        <w:t xml:space="preserve">: ولا بد هنا من إعطاء لمحة عن عملنا في كتاب " دفع شبه التشبيه " وما يتعلق بذلك فنقول : لقد طبع الكتاب قديما بتعليق المحدث الكوثري رحمه الله تعالى وتصدير الشيخ محمد أبو زهرة ، ووقفنا على نسخة من هذه الطبعة طبع المكتبة التوقيفية / القاهرة كتب في ص ( 94 ) منها : " رقم الايداع بدار الكتب 4774 / 1976 " وهذه النسخة فيها تحريف وسقط والذي يظهر لي أن هذه النسخة لم يشرف على طباعتها الامام المحدث الكوثري رحمه الله تعالى ، لان المعهود منه دقة ما يحقق ويعلق عليه وقلة الخطأ وندوره فيه ، وهناك نسخة أخرى مطبوعة من " دفع شبه التشبيه " طبع دار الجنان / بيروت سنة 1407 ه‍ تحقيق محمد منير الامام وقد سماها " الباز الاشهب المنقض على مخالفي المذهب " وهذه التسمية خطأ محض وذلك لان هذا </w:t>
      </w:r>
      <w:r w:rsidRPr="002325C3">
        <w:rPr>
          <w:b w:val="0"/>
          <w:color w:val="E36C0A" w:themeColor="accent6" w:themeShade="BF"/>
          <w:rtl/>
        </w:rPr>
        <w:lastRenderedPageBreak/>
        <w:t xml:space="preserve">الاسم هو لكتاب في الفقه صنفه الحافظ ابن الجوزي كما ذكر في مقدمة " دفع شبه التشبيه " ص ( 33 ) من طبعة دار الجنان ، وقد انغر المحقق بنسخة مخطوطة من الكتاب كتب ناسخها غالطا على غلافها " البازي الاشهب المنقض على مخالفي المذهب " ، وإنني من باب النصيحة الواجبة أقول : لا يجوز الاعتماد على نسخة دار الجنان وتحقيق الاستاذ محمد منير الامام لكثرة ما فيها من تحريف وسقط ، وعدم ضبط ، وأمثال هذه الاشياء ، لانها تغير المعنى ولا أترك ضرب  بعض الامثلة على ذلك حتى لا يقال بأننا ادعينا دعوى لا دليل عليها فأقول ساردا لبعضها مختصرا :  1 - في المتن ص ( 33 ) من طبعة دار الجنان : " ورأيت من أصحابنا من تكلم في الاصول بما يصلح " اه‍ . والصحيح أن يقول : " بما لا يصلح " كما في النسخ المخطوطة ونسخة المحدث الكوثري ص ( 26 ) ، ولان القاضي وابن حامد وابن الزاغوفي تكلموا بما لا يصلح في نظر الحافظ ابن الجوزي ، فهذا فيه تغيير للمعنى بلا شك  ، 2 - في المتن ص ( 34 ) في السطر ( 4 ) مذكور ما نصه : " وفما ولهوات وأضراسا وجهة هي السبحات ويدين . . . " اه‍ . والصحيح : " وفما ولهوات وأضراسا ، وأضواء لوجهه هي السبحات ، ويدين . . " اه‍ وعلى ذلك أمثلة كثيرة جدا يمكن تتبعها بقراءة المتن المذكور هناك مع المتن المذكور في هذا الكتاب ، 3 - وقع غلط في عزو بعض الآيات ، 4 - عدم اتقان التخريج بل عدم تخريج ما يحتاج لتخريج في أكثر الاحاديث ، والتي خرجها المحقق ! ! خرجها بأسقم طرق العزو ! ! وأشهد بأنه لا يتقن هذه الصناعة البتة ! ! ويمكن مقارنة ذلك بتخريجنا وتخريجه في أحاديث كثيرة منها حديث رقم ( 26 ) مثلا  ، 5 - عدم ضبط أسماء الرواة من الصحابة عن سيدنا رسول الله صلى الله عليه وسلم ، فمثلا الحديث رقم ( 2 ) قال :  " روى عبد الرحمن بن عياش رضي الله عنه عن النبي صلى الله عليه وسلم أنه قال : .. " . والصحيح عبد الرحمن بن عائش ، ثم أخذ في الحاشية يترجم عبد الرحمن بن عياش ، وأقول عنه كيف يكون صحابيا يروي عن النبي صلى الله عليه وسلم وتنقل فيه قول الامام أحمد : متروك ؟ ! ! والحق أن المحقق خلط بين اسم صحابي وبين اسم أحد الرواة المتروكين ! ! 6 - أثبت المحقق ! ! ص ( 91 ) في الحديث رقم ( 15 ) قوله : " روى القاضي أبو يعلى : عن عبد الله بن عمر موقوفا . . . " اه‍  ، وأخذ المحقق في الحاشية يترجم عبد الله بن عمر بن الخطاب رضي الله عنهما ! ! ولم يخرج الحديث الذي جاء به بزعمه ! ! والصحيح أنه : عبد الله بن عمرو بن العاص ، فتأملوا هذا الخطأ الفاحش ! ! 7 - أثبت المحقق ص ( 57 ) في المتن في آخر سطر قوله : " عن شريك عن أبي نمر عن .. " اه‍  ، ثم أخذ يترجم شريك النخعي بن عبد الله ! ! والصحيح : " عن شريك بن أبي نمر " وليس " عن أبي نمر " فهذا رجل واحد جعله رجلين ثم أخذ في الحاشية يترجم غيره ! ! وهناك أشياء كثيرة لا أود الآن الاطالة بها والله الموفق ،  وقد حاولنا أقصى الممكن في ضبط متن الكتاب " دفع شبه التشبيه " </w:t>
      </w:r>
      <w:r w:rsidRPr="002325C3">
        <w:rPr>
          <w:b w:val="0"/>
          <w:color w:val="E36C0A" w:themeColor="accent6" w:themeShade="BF"/>
          <w:rtl/>
        </w:rPr>
        <w:lastRenderedPageBreak/>
        <w:t>وشكل ما يحتاج للحركات كما أننا زدنا لفظة المجسم في حق الثلاثة الذين وصفهم الحافظ ابن الجوزي بالتجسيم بين قوسين للتوضيح ، وكذلك جعلنا كل عبارة أصلحناها لعدم انتظامها بين قوسين ، فكل ما بين قوسين هو من تصرفنا وإصلاحنا لكلام الحافظ الذي رأيناه غير منتظم ، فهو عبارة عن تصحيح كلمة أو نحوها في جملة غير منتظمة المعنى ، وقد خرجت أحاديث الكتاب ، ونثرت فيها من الفوائد التوحيدية والحديثية والاصولية وغيرها ما لا يستغني عنها طالب علم ولا محقق وغير ذلك ، راجيا من الله تعالى الاثابة على هذا العمل وأن يجعل أجره في صحيفتي ، وأن يثيب كل من ساعد في إخراجه وأن يختم لنا بالحسنى وبالسعادة ، وأختم بقولي : يا من لا تراه العيون ، ولا تخالطه الظنون ، ولا يصفه الواصفون ، ولا تغيره الحوادث ، ولا يخشى الدوائر ، يعلم مثاقيل الجبال ، ومكاييل البحار ، وعدد قطر الامطار ، وعدد ورق الاشجار ، وعدد ما أظلم عليه الليل وأشرق عليه النهار ، لا تواري منه سماء سماء ، ولا أرض أرضا ، ولا بحر ما في قعره ، ولا جبل ما في وعره ، اجعل خير عمري آخره ، وخير عملي خواتيمه ، وخير أيامي يوم ألقاك فيه ، وصلى الله على سيدنا محمد وآله وسلم ، والحمد لله رب العالمين . حسن بن علي السقاف</w:t>
      </w:r>
    </w:p>
    <w:p w:rsidR="00736944" w:rsidRPr="00997DAE" w:rsidRDefault="00736944" w:rsidP="000B3501">
      <w:pPr>
        <w:jc w:val="center"/>
        <w:rPr>
          <w:b w:val="0"/>
          <w:rtl/>
        </w:rPr>
      </w:pPr>
      <w:r w:rsidRPr="00997DAE">
        <w:rPr>
          <w:b w:val="0"/>
          <w:rtl/>
        </w:rPr>
        <w:t>******</w:t>
      </w:r>
    </w:p>
    <w:p w:rsidR="005D5DA6" w:rsidRDefault="00736944" w:rsidP="000B3501">
      <w:pPr>
        <w:jc w:val="center"/>
        <w:rPr>
          <w:rFonts w:cs="Monotype Koufi"/>
          <w:b w:val="0"/>
          <w:rtl/>
          <w:lang w:bidi="ar-KW"/>
        </w:rPr>
      </w:pPr>
      <w:r w:rsidRPr="005D5DA6">
        <w:rPr>
          <w:rFonts w:cs="Monotype Koufi" w:hint="cs"/>
          <w:b w:val="0"/>
          <w:rtl/>
          <w:lang w:bidi="ar-KW"/>
        </w:rPr>
        <w:t xml:space="preserve">( ثانياً ) </w:t>
      </w:r>
    </w:p>
    <w:p w:rsidR="00736944" w:rsidRPr="005D5DA6" w:rsidRDefault="00736944" w:rsidP="000B3501">
      <w:pPr>
        <w:jc w:val="center"/>
        <w:rPr>
          <w:rFonts w:cs="Monotype Koufi"/>
          <w:b w:val="0"/>
          <w:rtl/>
          <w:lang w:bidi="ar-KW"/>
        </w:rPr>
      </w:pPr>
      <w:r w:rsidRPr="005D5DA6">
        <w:rPr>
          <w:rFonts w:cs="Monotype Koufi"/>
          <w:b w:val="0"/>
          <w:rtl/>
          <w:lang w:bidi="ar-KW"/>
        </w:rPr>
        <w:t>كتاب دفع شبه التشبيه للعلامة الإمام أبي الفرج ابن الجوزي القرشي البكري</w:t>
      </w:r>
      <w:r w:rsidRPr="005D5DA6">
        <w:rPr>
          <w:rFonts w:cs="Monotype Koufi" w:hint="cs"/>
          <w:b w:val="0"/>
          <w:rtl/>
          <w:lang w:bidi="ar-KW"/>
        </w:rPr>
        <w:t xml:space="preserve"> ،</w:t>
      </w:r>
    </w:p>
    <w:p w:rsidR="00736944" w:rsidRPr="005D5DA6" w:rsidRDefault="00736944" w:rsidP="000B3501">
      <w:pPr>
        <w:jc w:val="center"/>
        <w:rPr>
          <w:rFonts w:cs="Monotype Koufi"/>
          <w:b w:val="0"/>
          <w:rtl/>
          <w:lang w:bidi="ar-KW"/>
        </w:rPr>
      </w:pPr>
      <w:r w:rsidRPr="005D5DA6">
        <w:rPr>
          <w:rFonts w:cs="Monotype Koufi" w:hint="cs"/>
          <w:b w:val="0"/>
          <w:rtl/>
          <w:lang w:bidi="ar-KW"/>
        </w:rPr>
        <w:t>ومعه تحقيق الشيخ حسن السقاف</w:t>
      </w:r>
    </w:p>
    <w:p w:rsidR="00736944" w:rsidRPr="00997DAE" w:rsidRDefault="00736944" w:rsidP="000B3501">
      <w:pPr>
        <w:jc w:val="both"/>
        <w:rPr>
          <w:rtl/>
        </w:rPr>
      </w:pPr>
      <w:r w:rsidRPr="004162F4">
        <w:rPr>
          <w:rFonts w:hint="cs"/>
          <w:b w:val="0"/>
          <w:bCs/>
          <w:rtl/>
        </w:rPr>
        <w:t xml:space="preserve">[ </w:t>
      </w:r>
      <w:r w:rsidRPr="004162F4">
        <w:rPr>
          <w:b w:val="0"/>
          <w:bCs/>
          <w:rtl/>
        </w:rPr>
        <w:t xml:space="preserve">المقدمة </w:t>
      </w:r>
      <w:r w:rsidRPr="004162F4">
        <w:rPr>
          <w:rFonts w:hint="cs"/>
          <w:b w:val="0"/>
          <w:bCs/>
          <w:rtl/>
        </w:rPr>
        <w:t>]</w:t>
      </w:r>
      <w:r>
        <w:rPr>
          <w:rFonts w:hint="cs"/>
          <w:rtl/>
        </w:rPr>
        <w:t xml:space="preserve"> : </w:t>
      </w:r>
      <w:r w:rsidRPr="00997DAE">
        <w:rPr>
          <w:rtl/>
        </w:rPr>
        <w:t xml:space="preserve">بسم الله الرحمن الرحيم </w:t>
      </w:r>
      <w:r>
        <w:rPr>
          <w:rFonts w:hint="cs"/>
          <w:rtl/>
        </w:rPr>
        <w:t xml:space="preserve">: </w:t>
      </w:r>
      <w:r w:rsidRPr="00997DAE">
        <w:rPr>
          <w:rtl/>
        </w:rPr>
        <w:t xml:space="preserve">اعلم وفقك الله تعالى أني لما تتبعت مذهب الامام أحمد </w:t>
      </w:r>
      <w:r w:rsidR="002D28C5">
        <w:rPr>
          <w:rFonts w:hint="cs"/>
          <w:rtl/>
        </w:rPr>
        <w:t>[</w:t>
      </w:r>
      <w:r w:rsidR="005D5DA6">
        <w:rPr>
          <w:rFonts w:hint="cs"/>
          <w:sz w:val="24"/>
          <w:rtl/>
        </w:rPr>
        <w:t xml:space="preserve"> </w:t>
      </w:r>
      <w:r w:rsidR="002D28C5" w:rsidRPr="004162F4">
        <w:rPr>
          <w:sz w:val="24"/>
          <w:rtl/>
        </w:rPr>
        <w:t>ولد سنة 164 ه‍ وتوفي سنة 241 ه‍ ببغداد أي أنه عاش 77 سنة تقريبا</w:t>
      </w:r>
      <w:r w:rsidR="002D28C5" w:rsidRPr="002D28C5">
        <w:rPr>
          <w:sz w:val="24"/>
          <w:rtl/>
        </w:rPr>
        <w:t xml:space="preserve"> </w:t>
      </w:r>
      <w:r w:rsidR="002D28C5" w:rsidRPr="004162F4">
        <w:rPr>
          <w:sz w:val="24"/>
          <w:rtl/>
        </w:rPr>
        <w:t>ولد سنة 164 ه‍ وتوفي سنة 241 ه‍ ببغداد أي أنه عاش 77 سنة تقريبا</w:t>
      </w:r>
      <w:r w:rsidR="005D5DA6">
        <w:rPr>
          <w:rFonts w:hint="cs"/>
          <w:rtl/>
        </w:rPr>
        <w:t xml:space="preserve"> </w:t>
      </w:r>
      <w:r w:rsidR="002D28C5">
        <w:rPr>
          <w:rFonts w:hint="cs"/>
          <w:rtl/>
        </w:rPr>
        <w:t>]</w:t>
      </w:r>
      <w:r w:rsidRPr="00997DAE">
        <w:rPr>
          <w:rtl/>
        </w:rPr>
        <w:t xml:space="preserve"> رحمه الله تعالى رأيته رجلا كبير القدر في العلوم ، قد بالغ رحمة الله عليه في النظر في علوم الفقه ومذاهب القدماء ، حتى لا تأتي مسألة إلا وله فيها نص أو تنبيه إلا أنه على طريق السلف </w:t>
      </w:r>
      <w:r w:rsidR="002D28C5" w:rsidRPr="002D28C5">
        <w:rPr>
          <w:rFonts w:hint="cs"/>
          <w:sz w:val="24"/>
          <w:szCs w:val="24"/>
          <w:rtl/>
        </w:rPr>
        <w:t>[</w:t>
      </w:r>
      <w:r w:rsidR="00634CD1">
        <w:rPr>
          <w:rFonts w:hint="cs"/>
          <w:sz w:val="24"/>
          <w:szCs w:val="24"/>
          <w:rtl/>
        </w:rPr>
        <w:t xml:space="preserve"> </w:t>
      </w:r>
      <w:r w:rsidR="00634CD1" w:rsidRPr="00634CD1">
        <w:rPr>
          <w:rFonts w:hint="cs"/>
          <w:color w:val="E36C0A" w:themeColor="accent6" w:themeShade="BF"/>
          <w:sz w:val="24"/>
          <w:szCs w:val="24"/>
          <w:rtl/>
        </w:rPr>
        <w:t xml:space="preserve">قال المحقق : </w:t>
      </w:r>
      <w:r w:rsidR="002D28C5" w:rsidRPr="00634CD1">
        <w:rPr>
          <w:color w:val="E36C0A" w:themeColor="accent6" w:themeShade="BF"/>
          <w:sz w:val="24"/>
          <w:szCs w:val="24"/>
          <w:rtl/>
        </w:rPr>
        <w:t>وخصوصا في الصفات فإنه كان يؤول ما يحتاج لتأويل ويفوض الباقي ، فقد ثبت عنه أنه أول قوله تعالى : ( وجاء ربك ) بجاء ثوابه ، رواه عنه الحافظ البيهقي كما نقل ذلك عنه ابن كثير في البداية ( 10 / 327 ) ، وله تأويلات أخرى ليس هذا مكان بسطها ، وأما ما يدعيه بعض الناس اليوم من أنه هو والسلف كانوا يثبتون المعنى أو الظاهر من اللفظ ويفوضون الكيف فليس بصحيح ، وخصوصا أن كلامه - الامام أحمد - رحمه الله ينافي ذلك صريحا ، فقد روى الخلال بسند صحيح عن الامام احمد وقد سئل عن أحاديث الصفات فقال : " نؤمن بها ونصدق بها ولا كيف ولا معنى " وهذا هو التفويض بعينه وهو الاعلم</w:t>
      </w:r>
      <w:r w:rsidR="002D28C5" w:rsidRPr="00634CD1">
        <w:rPr>
          <w:color w:val="E36C0A" w:themeColor="accent6" w:themeShade="BF"/>
          <w:sz w:val="24"/>
          <w:szCs w:val="24"/>
          <w:rtl/>
          <w:lang w:bidi="ar-KW"/>
        </w:rPr>
        <w:t xml:space="preserve"> ، </w:t>
      </w:r>
      <w:r w:rsidR="002D28C5" w:rsidRPr="00634CD1">
        <w:rPr>
          <w:color w:val="E36C0A" w:themeColor="accent6" w:themeShade="BF"/>
          <w:sz w:val="24"/>
          <w:szCs w:val="24"/>
          <w:rtl/>
        </w:rPr>
        <w:t xml:space="preserve">والاحكم والاسلم . لا سيما وأئمة السلف ينفون عن الله تعالى الكيف كما سيأتي عن الامام مالك ، وأما </w:t>
      </w:r>
      <w:r w:rsidR="002D28C5" w:rsidRPr="00634CD1">
        <w:rPr>
          <w:color w:val="E36C0A" w:themeColor="accent6" w:themeShade="BF"/>
          <w:sz w:val="24"/>
          <w:szCs w:val="24"/>
          <w:rtl/>
        </w:rPr>
        <w:lastRenderedPageBreak/>
        <w:t xml:space="preserve">المجسمة فيثبتون الكيف فيقولون : " ونفوض الكيف " مع أن الله تعالى لا كيف له ، وهم يصرون على أن لله تعالى كيفا ، وينقلون عن الامام مالك رحمه الله تعالى كلمة محرفة عنه ليوهموا البسطاء ويقنعوهم بإثبات الكيف فيقولون : قال مالك : " الاستواء معلوم والكيف مجهول " ، وهذا افتراء على الامام مالك رحمه الله تعالى لانه لم يقل ذلك ولكنه قال كما في الفتح ( 13 / 406 - 407 ) : " الاستواء غير مجهول والكيف غير معقول ولا يقال عنه كيف وكيف عنه مرفوع " وهذا قول السيدة أم سلمة زوج النبي صلى الله عليه وسلم وهي أول من سئل عن ذلك ، وقد ذكرنا في كتابنا - عقيدة أهل السنة والجماعة - نقلا عن " الفتح " أن البيهقي روى باسناد جيد عن عبد الله بن وهب قال : كنا عند مالك فدخل رجل فقال : يا أبا عبد الله : ( الرحمن على العرش استوى ) كيف استوى ؟ فقال مالك : " الرحمن على العرش استوى كما وصف به نفسه ولا يقال كيف ، وكيف عنه مرفوع وما أراك إلا صاحب بدعة أخرجوه " اه‍ ، فأنت ترى أن السيدة أم سلمة والامام مالك ينفيان الكيف عن الله وكذلك أحمد بن حنبل يقول : " ولا كيف ولا معنى " وقد نقل الحافظ في " الفتح " ذلك عن ربيعة الرأي رحمه الله تعالى أيضا ، وكل ذلك ينسف ما قدمناه من قول المجسمة المتظاهرين بالتمسك بطريق السلف . والله الموفق </w:t>
      </w:r>
      <w:r w:rsidR="00155BE6">
        <w:rPr>
          <w:color w:val="E36C0A" w:themeColor="accent6" w:themeShade="BF"/>
          <w:sz w:val="24"/>
          <w:szCs w:val="24"/>
          <w:rtl/>
        </w:rPr>
        <w:t>]</w:t>
      </w:r>
      <w:r w:rsidRPr="00997DAE">
        <w:rPr>
          <w:rtl/>
        </w:rPr>
        <w:t>، فلم يصنف إلا المنقول ، فرأيت مذهبه خاليا من التصانيف التي كثر جنسها عند الخصوم ، فصنفت تفاسير مطولة منها " المغنى " مجلدات و " زاد المسير " ، و " تذكرة الاريب " ، وغير ذلك ،  وفي الحديث : كتبا منها " جامع المسانيد " ، و " الحدائق " ، و " نفي النقل " ، وكتبا كثيرة في الجرح والتعديل ، وما رأيت لهم " تعليقة " في الخلاف إلا أن القاضي أبا يعلى</w:t>
      </w:r>
      <w:r w:rsidR="002D28C5">
        <w:rPr>
          <w:rFonts w:hint="cs"/>
          <w:rtl/>
        </w:rPr>
        <w:t xml:space="preserve"> </w:t>
      </w:r>
      <w:r w:rsidR="002D28C5" w:rsidRPr="002D28C5">
        <w:rPr>
          <w:rFonts w:hint="cs"/>
          <w:sz w:val="24"/>
          <w:szCs w:val="24"/>
          <w:rtl/>
        </w:rPr>
        <w:t>[</w:t>
      </w:r>
      <w:r w:rsidR="00634CD1">
        <w:rPr>
          <w:rFonts w:hint="cs"/>
          <w:sz w:val="24"/>
          <w:szCs w:val="24"/>
          <w:rtl/>
        </w:rPr>
        <w:t xml:space="preserve"> </w:t>
      </w:r>
      <w:r w:rsidR="00634CD1" w:rsidRPr="00634CD1">
        <w:rPr>
          <w:b w:val="0"/>
          <w:color w:val="E36C0A" w:themeColor="accent6" w:themeShade="BF"/>
          <w:sz w:val="24"/>
          <w:szCs w:val="24"/>
          <w:rtl/>
        </w:rPr>
        <w:t xml:space="preserve">قال المحقق : </w:t>
      </w:r>
      <w:r w:rsidR="002D28C5" w:rsidRPr="00634CD1">
        <w:rPr>
          <w:color w:val="E36C0A" w:themeColor="accent6" w:themeShade="BF"/>
          <w:sz w:val="24"/>
          <w:szCs w:val="24"/>
          <w:rtl/>
        </w:rPr>
        <w:t xml:space="preserve">هو محمد بن الحسين بن محمد بن خلف الفراء البغدادي ( أبو يعلى ) وابنه هو صاحب الطبقات الحنابلة " ، قال الحافظ ابن الاثير في كامله في حوادث سنة تسع وعشرين وأربعمائة ما نصه : وفيها أنكر العلماء على أبي يعلى بن الفراء الحنبلي ما ضمنه كتابه من صفات الله سبحانه وتعالى ، المشعرة بأنه يعتقد التجسيم ، وحضر أبو الحسن القزويني الزاهد بجامع المنصور وتكلم في ذلك ، تعالى الله عما يقول الظالمون علوا كبيرا " . اهـ ، وقال في حوادث سنة ثمان وخمسين وأربعمائة ما نصه : " وفيها توفي أبو يعلى الفراء الحنبلي ، وهو مصنف كتاب الصفات ، أتى فيه بكل عجيبة ، وترتيب أبوابه يدل على التجسيم المحض ، تعالى الله عن ذلك " . اه‍ ، قلت : وقد طبع الآن الجزء الاول من كتاب أبي يعلى هذا الذي أتى فيه بكل عجيبة ونحن نود أن يطلع أهل العلم عليه ،  ليدركوا حقيقة التجسيم الذي وقعت فيه هذه الطائفة ، وقد جعل ابن الجوزي رحمه الله تعالى كتابه هذا " دفع شبه التشبيه " ردا على ذلك الكتاب خاصة وعلى كتب المجسمة عامة ، وأبطل لهم استدلالاتهم بما يسمونه بأحاديث الصفات </w:t>
      </w:r>
      <w:r w:rsidR="00155BE6">
        <w:rPr>
          <w:color w:val="E36C0A" w:themeColor="accent6" w:themeShade="BF"/>
          <w:sz w:val="24"/>
          <w:szCs w:val="24"/>
          <w:rtl/>
        </w:rPr>
        <w:t>]</w:t>
      </w:r>
      <w:r w:rsidRPr="00997DAE">
        <w:rPr>
          <w:rtl/>
        </w:rPr>
        <w:t xml:space="preserve"> قال : كنت أقول ما لاهل المذاهب يذكرون الخلاف مع خصومهم ولا يذكرون أحمد ؟ ثم عذرتهم ، إذ ليس لنا تعليقة في الفقه . قال : فصنفت لهم تعليقة ، قلت : وتعليقته لم يحقق فيها بيان الصحة والطعن في المردود ، وذكر فيها أقيسة طردية ، ورأيت من يلقي الدرس من أصحابنا من يفزع إلى تعليقة الاصطلام أو تعليقة أسعد ، أو تعليقة العاملي ، أو تعليقة الشريفة ويستعير منها استعارات ، فصنفت لهم تعاليق منها " كتاب الانصاف في مسائل الخلاف " ، ومنها " جنة النظر وجنة الفطر " ، ومنها " عمدة الدلائل في مشهور المسائل " ، ثم رأيت جمع أحاديث التعليق التي يحتج بها أهل المذاهب ، وبينت تصحيح الصحيح ، وطعن المطعون فيه وعملت كتابا في المذاهب أدخلتها فيه ، وسميته " الباز الاشهب المنقض على مخالفي المذهب " وصنفت في الفروع كتاب " المذهب في المذهب " وكتاب " مسبوك الذهب " وكتاب " البلغة " وكتاب " منهاج الوصول إلى علم الاصول " وقد بلغت مصنفاتي مائتين وخمسين مصنفا  ، ورأيت من أصحابنا من تكلم في الاصول </w:t>
      </w:r>
      <w:r w:rsidR="002D28C5">
        <w:rPr>
          <w:rFonts w:hint="cs"/>
          <w:rtl/>
        </w:rPr>
        <w:t>[</w:t>
      </w:r>
      <w:r w:rsidR="002D28C5" w:rsidRPr="004162F4">
        <w:rPr>
          <w:sz w:val="24"/>
          <w:rtl/>
        </w:rPr>
        <w:t>أي في علم التوحيد الذي هو أصل الدين</w:t>
      </w:r>
      <w:r w:rsidR="002D28C5">
        <w:rPr>
          <w:rFonts w:hint="cs"/>
          <w:rtl/>
        </w:rPr>
        <w:t>]</w:t>
      </w:r>
      <w:r w:rsidRPr="00997DAE">
        <w:rPr>
          <w:rtl/>
        </w:rPr>
        <w:t xml:space="preserve"> بما لا يصلح ، وانتدب ، للتصنيف ثلاثة : أبو عبد الله بن حامد </w:t>
      </w:r>
      <w:r w:rsidR="002D28C5" w:rsidRPr="002D28C5">
        <w:rPr>
          <w:rFonts w:hint="cs"/>
          <w:sz w:val="24"/>
          <w:szCs w:val="24"/>
          <w:rtl/>
        </w:rPr>
        <w:t>[</w:t>
      </w:r>
      <w:r w:rsidR="00634CD1">
        <w:rPr>
          <w:rFonts w:hint="cs"/>
          <w:sz w:val="24"/>
          <w:szCs w:val="24"/>
          <w:rtl/>
        </w:rPr>
        <w:t xml:space="preserve"> </w:t>
      </w:r>
      <w:r w:rsidR="00634CD1" w:rsidRPr="00634CD1">
        <w:rPr>
          <w:b w:val="0"/>
          <w:color w:val="E36C0A" w:themeColor="accent6" w:themeShade="BF"/>
          <w:sz w:val="24"/>
          <w:szCs w:val="24"/>
          <w:rtl/>
        </w:rPr>
        <w:t xml:space="preserve">قال المحقق : </w:t>
      </w:r>
      <w:r w:rsidR="002D28C5" w:rsidRPr="00634CD1">
        <w:rPr>
          <w:color w:val="E36C0A" w:themeColor="accent6" w:themeShade="BF"/>
          <w:sz w:val="24"/>
          <w:szCs w:val="24"/>
          <w:rtl/>
        </w:rPr>
        <w:t xml:space="preserve">قال الامام المحدث الكوثري رحمه الله تعالى مترجما له في تعليقه على " دفع شبه </w:t>
      </w:r>
      <w:r w:rsidR="002D28C5" w:rsidRPr="00634CD1">
        <w:rPr>
          <w:color w:val="E36C0A" w:themeColor="accent6" w:themeShade="BF"/>
          <w:sz w:val="24"/>
          <w:szCs w:val="24"/>
          <w:rtl/>
        </w:rPr>
        <w:lastRenderedPageBreak/>
        <w:t xml:space="preserve">التشبيه " هو شيخ الحنابلة أبو عبد الله الحسن بن حامد بن علي البغدادي الوراق المتوفى سنة ثلاث وأربعمائة ، كان من أكبر مصنفيهم ، له شرح أصول الدين ، فيه طامات سيورد المصنف بعضها ، ولديه تخرج القاضي أبو يعلى الحنبلي اه‍ ، قلت : ترجمه الذهبي في " سير أعلام النبلاء " في المجلد ( 17 ) وذكره ابن الاثير في الكامل ( 9 / 242 ) وغيرهما </w:t>
      </w:r>
      <w:r w:rsidR="00634CD1" w:rsidRPr="00634CD1">
        <w:rPr>
          <w:rFonts w:hint="cs"/>
          <w:color w:val="E36C0A" w:themeColor="accent6" w:themeShade="BF"/>
          <w:sz w:val="24"/>
          <w:szCs w:val="24"/>
          <w:rtl/>
        </w:rPr>
        <w:t xml:space="preserve">، </w:t>
      </w:r>
      <w:r w:rsidR="002D28C5" w:rsidRPr="00634CD1">
        <w:rPr>
          <w:color w:val="E36C0A" w:themeColor="accent6" w:themeShade="BF"/>
          <w:sz w:val="24"/>
          <w:szCs w:val="24"/>
          <w:rtl/>
        </w:rPr>
        <w:t>قال الامام المحدث الزاهد الكوثري رحمه الله تعالى في ترجمته : هو القاضي أبو يعلى محمد بن الحسين بن محمد بن خلف بن الفراء الحنبلي المتوفى سنة ثمان وخمسين وأربعمائة ، وفيه يقول أبو محمد التميمي ما معناه : لقد شان أبو يعلى الحنابلة شينا لا يغسله ماء البحار ، على ما نقله ابن الاثير وأبو الفداء ، وعزا في طبقاته إلى الامام أحمد ما يبعد أن يصح عنه كل البعد ، ونقل ابن بدران الدشتى في جزء إثبات الحد عن كتاب الاصول لابي يعلى هذا ما هو أفظع مما سينقله المصنف عنه في التشبيه على تضارب في أقواله بين تنزيه وتشبيه ، ولا يخفى على الناظر أنه غير الحافظ أبي يعلى أحمد بن علي الموصلي صاحب المسند وراوي كتب أبي يوسف عن بشر بن الوليد . اه‍ ، والعجيب الغريب وإن كان لا عجب من حشوية الحنابلة أن الحافظ أبا بكر ابن العربي قال في العواصم ( 2 / 283 ) : " أخبرني من أثق به من مشيختي أن القاضي أبا يعلى الحنبلي كان إذا ذكر الله سبحانه يقول فيما ورد من هذه الظواهر في صفاته تعالى : " ألزموني ما شئتم فاني التزمه إلا اللحية والعورة " ، قال بعض أئمة أهل الحق وهذا كفر قبيح واستهزاء بالله تعالى وقائله جاهل به تعالى لا يقتدى به ولا يلتفت إليه ولا متبع لامامه الذي ينتسب إليه ويتستر به بل هو شريك للمشركين في عبادة الاصنام فإنه ما عبد الله ولا عرفه ، وإنما صور صنما في نفسه تعالى الله عما يقول الملحدون والجاحدون علوا كبيرا " اه‍ ، وفي كامل ابن الاثير ( 10 / 52 ) نقلا عن العلامة أبي محمد التميمي ما معناه : " لقد شان أبو يعلى الحنابلة شينا لا يغسله ماء البحار</w:t>
      </w:r>
      <w:r w:rsidR="00634CD1">
        <w:rPr>
          <w:color w:val="E36C0A" w:themeColor="accent6" w:themeShade="BF"/>
          <w:sz w:val="24"/>
          <w:szCs w:val="24"/>
          <w:rtl/>
        </w:rPr>
        <w:t xml:space="preserve"> " . اه‍  ، فانظرها هناك لزاما </w:t>
      </w:r>
      <w:r w:rsidR="002D28C5">
        <w:rPr>
          <w:rFonts w:hint="cs"/>
          <w:rtl/>
        </w:rPr>
        <w:t>]</w:t>
      </w:r>
      <w:r w:rsidRPr="00997DAE">
        <w:rPr>
          <w:rtl/>
        </w:rPr>
        <w:t xml:space="preserve"> ، وصاحبه القاضي</w:t>
      </w:r>
      <w:r w:rsidR="002D28C5">
        <w:rPr>
          <w:rFonts w:hint="cs"/>
          <w:rtl/>
        </w:rPr>
        <w:t xml:space="preserve"> [</w:t>
      </w:r>
      <w:r w:rsidR="00634CD1">
        <w:rPr>
          <w:rFonts w:hint="cs"/>
          <w:rtl/>
        </w:rPr>
        <w:t xml:space="preserve"> </w:t>
      </w:r>
      <w:r w:rsidR="00634CD1" w:rsidRPr="00634CD1">
        <w:rPr>
          <w:rFonts w:hint="cs"/>
          <w:color w:val="E36C0A" w:themeColor="accent6" w:themeShade="BF"/>
          <w:sz w:val="24"/>
          <w:szCs w:val="24"/>
          <w:rtl/>
        </w:rPr>
        <w:t xml:space="preserve">قال المحقق : </w:t>
      </w:r>
      <w:r w:rsidR="002D28C5" w:rsidRPr="00634CD1">
        <w:rPr>
          <w:color w:val="E36C0A" w:themeColor="accent6" w:themeShade="BF"/>
          <w:sz w:val="24"/>
          <w:szCs w:val="24"/>
          <w:rtl/>
        </w:rPr>
        <w:t xml:space="preserve">قال الامام المحدث الزاهد الكوثري رحمه الله تعالى في ترجمته : هو القاضي أبو يعلى محمد بن الحسين بن محمد بن خلف بن الفراء الحنبلي المتوفى سنة ثمان وخمسين وأربعمائة ، وفيه يقول أبو محمد التميمي ما معناه : لقد شان أبو يعلى الحنابلة شينا لا يغسله ماء البحار ، على ما نقله ابن الاثير وأبو الفداء ، وعزا في طبقاته إلى الامام أحمد ما يبعد أن يصح عنه كل البعد ، ونقل ابن بدران الدشتى في جزء إثبات الحد عن كتاب الاصول لابي يعلى هذا ما هو أفظع مما سينقله المصنف عنه في التشبيه على تضارب في أقواله بين تنزيه وتشبيه ، ولا يخفى على الناظر أنه غير الحافظ أبي يعلى أحمد بن علي الموصلي صاحب المسند وراوي كتب أبي يوسف عن بشر بن الوليد . اه‍ ، والعجيب الغريب وإن كان لا عجب من حشوية الحنابلة أن الحافظ أبا بكر ابن العربي قال في العواصم ( 2 / 283 ) : " أخبرني من أثق به من مشيختي أن القاضي أبا يعلى الحنبلي كان إذا ذكر الله سبحانه يقول فيما ورد من هذه الظواهر في صفاته تعالى : " ألزموني ما شئتم فاني التزمه إلا اللحية والعورة " ، قال بعض أئمة أهل الحق وهذا كفر قبيح واستهزاء بالله تعالى وقائله جاهل به تعالى لا يقتدى به ولا يلتفت إليه ولا متبع لامامه الذي ينتسب إليه ويتستر به بل هو شريك للمشركين في عبادة الاصنام فإنه ما عبد الله ولا عرفه ، وإنما صور صنما في نفسه تعالى الله عما يقول الملحدون والجاحدون علوا كبيرا " اه‍ ، وفي كامل ابن الاثير ( 10 / 52 ) نقلا عن العلامة أبي محمد التميمي ما معناه : " لقد شان أبو يعلى الحنابلة شينا لا يغسله ماء البحار " . اه‍  ، فانظرها هناك لزاما </w:t>
      </w:r>
      <w:r w:rsidR="002D28C5">
        <w:rPr>
          <w:rFonts w:hint="cs"/>
          <w:sz w:val="24"/>
          <w:rtl/>
        </w:rPr>
        <w:t xml:space="preserve"> ]</w:t>
      </w:r>
      <w:r w:rsidR="00634CD1">
        <w:rPr>
          <w:rFonts w:hint="cs"/>
          <w:sz w:val="24"/>
          <w:rtl/>
        </w:rPr>
        <w:t xml:space="preserve"> </w:t>
      </w:r>
      <w:r w:rsidRPr="00997DAE">
        <w:rPr>
          <w:rtl/>
        </w:rPr>
        <w:t>، وابن الزاغوني</w:t>
      </w:r>
      <w:r w:rsidR="002D28C5">
        <w:rPr>
          <w:rFonts w:hint="cs"/>
          <w:rtl/>
        </w:rPr>
        <w:t xml:space="preserve"> </w:t>
      </w:r>
      <w:r w:rsidR="002D28C5" w:rsidRPr="002D28C5">
        <w:rPr>
          <w:rFonts w:hint="cs"/>
          <w:sz w:val="24"/>
          <w:szCs w:val="24"/>
          <w:rtl/>
        </w:rPr>
        <w:t>[</w:t>
      </w:r>
      <w:r w:rsidR="00634CD1">
        <w:rPr>
          <w:rFonts w:hint="cs"/>
          <w:b w:val="0"/>
          <w:sz w:val="24"/>
          <w:szCs w:val="24"/>
          <w:rtl/>
        </w:rPr>
        <w:t xml:space="preserve"> </w:t>
      </w:r>
      <w:r w:rsidR="00634CD1" w:rsidRPr="00634CD1">
        <w:rPr>
          <w:rFonts w:hint="cs"/>
          <w:color w:val="E36C0A" w:themeColor="accent6" w:themeShade="BF"/>
          <w:sz w:val="24"/>
          <w:szCs w:val="24"/>
          <w:rtl/>
        </w:rPr>
        <w:t xml:space="preserve">قال المحقق : </w:t>
      </w:r>
      <w:r w:rsidR="002D28C5" w:rsidRPr="00634CD1">
        <w:rPr>
          <w:color w:val="E36C0A" w:themeColor="accent6" w:themeShade="BF"/>
          <w:sz w:val="24"/>
          <w:szCs w:val="24"/>
          <w:rtl/>
        </w:rPr>
        <w:t>هو أبو الحسن علي بن عبيد الله بن نصر الزاغوني الحنبلي المتوفى سنة ( 527 ) ه‍ وهو من مشايخ ابن الجوزي رحمه الله تعالى الذين رد عليهم كما تجده في هذا الكتاب إن شاء الله تعالى ، له كتاب " الايضاح " فيه من غرائب التشبيه ما يحار فيه النبيه ، قال الذهبي في ترجمته من " سير أعلام النبلاء " ( 19 / 607 ) : " ورأيت لابي الحسن بخطه مقالة في الحرف والصوت عليه فيها مآخذا والله يغفر له ، فيا ليته سكت " اه‍ أي ولم ينطق بذلك التخليط ،</w:t>
      </w:r>
      <w:r w:rsidR="002D28C5" w:rsidRPr="002D28C5">
        <w:rPr>
          <w:sz w:val="24"/>
          <w:szCs w:val="24"/>
          <w:rtl/>
        </w:rPr>
        <w:t xml:space="preserve"> </w:t>
      </w:r>
      <w:r w:rsidR="002D28C5" w:rsidRPr="002D28C5">
        <w:rPr>
          <w:rFonts w:hint="cs"/>
          <w:sz w:val="24"/>
          <w:szCs w:val="24"/>
          <w:rtl/>
        </w:rPr>
        <w:t>]</w:t>
      </w:r>
      <w:r w:rsidRPr="00997DAE">
        <w:rPr>
          <w:rtl/>
        </w:rPr>
        <w:t xml:space="preserve">  فصنفوا كتبا شانوا بها المذهب </w:t>
      </w:r>
      <w:r w:rsidR="002D28C5" w:rsidRPr="002D28C5">
        <w:rPr>
          <w:rFonts w:hint="cs"/>
          <w:sz w:val="24"/>
          <w:szCs w:val="24"/>
          <w:rtl/>
        </w:rPr>
        <w:t>[</w:t>
      </w:r>
      <w:r w:rsidR="00634CD1">
        <w:rPr>
          <w:rFonts w:hint="cs"/>
          <w:b w:val="0"/>
          <w:sz w:val="24"/>
          <w:szCs w:val="24"/>
          <w:rtl/>
        </w:rPr>
        <w:t xml:space="preserve"> </w:t>
      </w:r>
      <w:r w:rsidR="00634CD1" w:rsidRPr="00634CD1">
        <w:rPr>
          <w:rFonts w:hint="cs"/>
          <w:color w:val="E36C0A" w:themeColor="accent6" w:themeShade="BF"/>
          <w:sz w:val="24"/>
          <w:szCs w:val="24"/>
          <w:rtl/>
        </w:rPr>
        <w:t xml:space="preserve">قال المحقق : </w:t>
      </w:r>
      <w:r w:rsidR="002D28C5" w:rsidRPr="00634CD1">
        <w:rPr>
          <w:color w:val="E36C0A" w:themeColor="accent6" w:themeShade="BF"/>
          <w:sz w:val="24"/>
          <w:szCs w:val="24"/>
          <w:rtl/>
        </w:rPr>
        <w:t xml:space="preserve">وكمثل كتب " السنة " التي صنفوها ومعناها عندهم : كتب العقائد ، احتجوا فيها لاثبات عقائدهم بالموضوعات والواهيات والاسرائيليات من الاخبار ، بل احتجوا بأقوال بعض التابعين التي لم تثبت عنهم والتي تفيد التشبيه ، بل تنص على التشبيه الصريح وجعلوا من ينكرها كافرا زنديقا جهميا ، ومثال ذلك : ما يجده من يطالع " سنة " الخلال الذي نقل في كتابه ذاك عن مجاهد أنه قال في معنى قوله تعالى : ( عسى أن يبعثك ربك مقاما محمودا ) أن المقام المحمود هو إجلاس سيدنا محمد صلى الله عليه وسلم بجنب ربهم على العرش الذي يزعمون أن معبودهم عليه ، وذلك في الفراغ المتبقي بعد جلوس الرب عليه بزعمهم ، والبالغ أربعة أصابع ! ! فلا ندري هل هي بأصابع معبودهم أم بأصابع سيدنا محمد صلى الله عليه وسلم أم بأصابع الخلال أم أبي يعلى ! ! وجعل الخلال في كتابه المذكور منكر ذلك كافرا جهميا زنديقا ! ! وأعرض عن الاحاديث الصحيحة </w:t>
      </w:r>
      <w:r w:rsidR="002D28C5" w:rsidRPr="00634CD1">
        <w:rPr>
          <w:color w:val="E36C0A" w:themeColor="accent6" w:themeShade="BF"/>
          <w:sz w:val="24"/>
          <w:szCs w:val="24"/>
          <w:rtl/>
        </w:rPr>
        <w:lastRenderedPageBreak/>
        <w:t>الثابتة في الصحيحين في تفسير المقام المحمود بالشفاعة فلا ندري ما موقف أمثال الخلال من أحاديث الصحيحين تلك ! !</w:t>
      </w:r>
      <w:r w:rsidR="002D28C5" w:rsidRPr="002D28C5">
        <w:rPr>
          <w:rFonts w:hint="cs"/>
          <w:sz w:val="24"/>
          <w:szCs w:val="24"/>
          <w:rtl/>
        </w:rPr>
        <w:t>]</w:t>
      </w:r>
      <w:r w:rsidRPr="00997DAE">
        <w:rPr>
          <w:rtl/>
        </w:rPr>
        <w:t xml:space="preserve"> ، ورأيتهم قد نزلوا إلى مرتبة العوام ، فحملوا الصفات على مقتضى الحس </w:t>
      </w:r>
      <w:r w:rsidR="002D28C5" w:rsidRPr="002D28C5">
        <w:rPr>
          <w:rFonts w:hint="cs"/>
          <w:sz w:val="24"/>
          <w:szCs w:val="24"/>
          <w:rtl/>
        </w:rPr>
        <w:t>[</w:t>
      </w:r>
      <w:r w:rsidR="00634CD1">
        <w:rPr>
          <w:rFonts w:hint="cs"/>
          <w:b w:val="0"/>
          <w:sz w:val="24"/>
          <w:szCs w:val="24"/>
          <w:rtl/>
        </w:rPr>
        <w:t xml:space="preserve"> </w:t>
      </w:r>
      <w:r w:rsidR="00634CD1" w:rsidRPr="00634CD1">
        <w:rPr>
          <w:rFonts w:hint="cs"/>
          <w:color w:val="E36C0A" w:themeColor="accent6" w:themeShade="BF"/>
          <w:sz w:val="24"/>
          <w:szCs w:val="24"/>
          <w:rtl/>
        </w:rPr>
        <w:t xml:space="preserve">قال المحقق : </w:t>
      </w:r>
      <w:r w:rsidR="002D28C5" w:rsidRPr="00634CD1">
        <w:rPr>
          <w:color w:val="E36C0A" w:themeColor="accent6" w:themeShade="BF"/>
          <w:sz w:val="24"/>
          <w:szCs w:val="24"/>
          <w:rtl/>
        </w:rPr>
        <w:t>وهم يتخيلون معبودهم على صورة إنسان وعلى ذلك يقيسون لان القياس لا يدخل عندهم في العبادات وانما يدخل في العقائد ، ولا عجب فقد أظهر لنا بعض مقلديهم في هذا الزمان كتابا سماه " عقيدة أهل الايمان في خلق آدم على صورة الرحمن " فإذا لم يكن هذا تشبيها فما ندري ما هو التشبيه</w:t>
      </w:r>
      <w:r w:rsidR="002D28C5" w:rsidRPr="002D28C5">
        <w:rPr>
          <w:rFonts w:hint="cs"/>
          <w:sz w:val="24"/>
          <w:szCs w:val="24"/>
          <w:rtl/>
        </w:rPr>
        <w:t>]</w:t>
      </w:r>
      <w:r w:rsidR="002D28C5">
        <w:rPr>
          <w:rFonts w:hint="cs"/>
          <w:rtl/>
        </w:rPr>
        <w:t xml:space="preserve"> </w:t>
      </w:r>
      <w:r w:rsidRPr="00997DAE">
        <w:rPr>
          <w:rtl/>
        </w:rPr>
        <w:t>فسمعوا أن الله تعالى خلق آدم على صورته ، فأثبتوا له صورة ووجها زائدا على الذات ، وعينين وفما ولهوات وأضراسا وأضواء لوجهه هي السبحات ويدين ، وأصابع وكفا وخنصرا وإبهاما وصدرا وفخذا وساقين ورجلين ، وقالوا : ما سمعنا بذكر الرأس ، وقالوا : يجوز أن يمس ويمس ، ويدني العبد من ذاته ، وقال بعضهم : ويتنفس . ثم يرضون العوام بقولهم : لا كما يعقل</w:t>
      </w:r>
      <w:r w:rsidR="001C51BF">
        <w:rPr>
          <w:rFonts w:hint="cs"/>
          <w:rtl/>
        </w:rPr>
        <w:t xml:space="preserve"> </w:t>
      </w:r>
      <w:r w:rsidR="001C51BF" w:rsidRPr="001C51BF">
        <w:rPr>
          <w:rFonts w:hint="cs"/>
          <w:sz w:val="24"/>
          <w:szCs w:val="24"/>
          <w:rtl/>
        </w:rPr>
        <w:t>[</w:t>
      </w:r>
      <w:r w:rsidR="005E46AC">
        <w:rPr>
          <w:rFonts w:hint="cs"/>
          <w:b w:val="0"/>
          <w:sz w:val="24"/>
          <w:szCs w:val="24"/>
          <w:rtl/>
        </w:rPr>
        <w:t xml:space="preserve"> </w:t>
      </w:r>
      <w:r w:rsidR="005E46AC" w:rsidRPr="005E46AC">
        <w:rPr>
          <w:rFonts w:hint="cs"/>
          <w:color w:val="E36C0A" w:themeColor="accent6" w:themeShade="BF"/>
          <w:sz w:val="24"/>
          <w:szCs w:val="24"/>
          <w:rtl/>
        </w:rPr>
        <w:t xml:space="preserve">قال المحقق : </w:t>
      </w:r>
      <w:r w:rsidR="001C51BF" w:rsidRPr="005E46AC">
        <w:rPr>
          <w:color w:val="E36C0A" w:themeColor="accent6" w:themeShade="BF"/>
          <w:sz w:val="24"/>
          <w:szCs w:val="24"/>
          <w:rtl/>
        </w:rPr>
        <w:t xml:space="preserve">ومن الامعان في التيه أيضا ذكرهم لآية ( ليس كمثله شئ ) بعد كلامهم فيما يريدون من إثبات التشبيه والتمثيل ، وكذا قول بعضهم التشبيه هو أن تقول : رجل كرجلي ويد كيدي وهذا كلام غمر لا يعرف أن هذا هذيان فارغ ، فإذا أثبت رجلا وقدما وذراعين وصدرا وعينين ووجها وغير ذلك إلا اللحية والعورة كما قال أحد أئمتهم فأي معنى لقولهم بعد ذلك : بلا تشبيه ولا تمثيل ؟ ! ! . . رزقنا الله الفهم </w:t>
      </w:r>
      <w:r w:rsidR="00155BE6">
        <w:rPr>
          <w:color w:val="E36C0A" w:themeColor="accent6" w:themeShade="BF"/>
          <w:sz w:val="24"/>
          <w:szCs w:val="24"/>
          <w:rtl/>
        </w:rPr>
        <w:t>]</w:t>
      </w:r>
      <w:r w:rsidRPr="001C51BF">
        <w:rPr>
          <w:sz w:val="24"/>
          <w:szCs w:val="24"/>
          <w:rtl/>
        </w:rPr>
        <w:t xml:space="preserve"> </w:t>
      </w:r>
      <w:r w:rsidRPr="00997DAE">
        <w:rPr>
          <w:rtl/>
        </w:rPr>
        <w:t xml:space="preserve">، وقد أخذوا بالظاهر في الاسماء والصفات ، فسموها بالصفات تسمية مبتدعة لا دليل لهم في ذلك من النقل ولا من العقل ، ولم يلتفتوا إلى النصوص الصارفة عن الظواهر إلى المعاني الواجبة لله تعالى ولا إلى إلغاء ما يوجبه الظاهر من سمات الحدوث ، ولم يقنعوا بأن يقولوا صفة فعل ، حتى قالوا صفة ذات ، ثم لما أثبتوا أنها صفات ذات قالوا : لا نحملها على توجيه اللغة مثل يد على نعمة وقدرة </w:t>
      </w:r>
      <w:r w:rsidR="001C51BF" w:rsidRPr="001C51BF">
        <w:rPr>
          <w:rFonts w:hint="cs"/>
          <w:sz w:val="24"/>
          <w:szCs w:val="24"/>
          <w:rtl/>
        </w:rPr>
        <w:t>[</w:t>
      </w:r>
      <w:r w:rsidR="005E46AC">
        <w:rPr>
          <w:rFonts w:hint="cs"/>
          <w:sz w:val="24"/>
          <w:szCs w:val="24"/>
          <w:rtl/>
        </w:rPr>
        <w:t xml:space="preserve"> </w:t>
      </w:r>
      <w:r w:rsidR="005E46AC" w:rsidRPr="005E46AC">
        <w:rPr>
          <w:rFonts w:hint="cs"/>
          <w:b w:val="0"/>
          <w:color w:val="E36C0A" w:themeColor="accent6" w:themeShade="BF"/>
          <w:sz w:val="24"/>
          <w:szCs w:val="24"/>
          <w:rtl/>
        </w:rPr>
        <w:t xml:space="preserve">قال المحقق : </w:t>
      </w:r>
      <w:r w:rsidR="001C51BF" w:rsidRPr="005E46AC">
        <w:rPr>
          <w:color w:val="E36C0A" w:themeColor="accent6" w:themeShade="BF"/>
          <w:sz w:val="24"/>
          <w:szCs w:val="24"/>
          <w:rtl/>
        </w:rPr>
        <w:t>وقد ثبت في اللغة أن جمع يد وهي الكف أيد كما في القاموس وغيره في مادة ( يدى ) وقد استعملت العرب ( الايد ) بمعنى القوة ، وهي جمع يد ، لان الانسان يستعمل قوته في أغلب أحيانه بواسطة يديه . ومنه ( أم لهم أيد يبطشون بها )</w:t>
      </w:r>
      <w:r w:rsidR="001C51BF" w:rsidRPr="001C51BF">
        <w:rPr>
          <w:sz w:val="24"/>
          <w:szCs w:val="24"/>
          <w:rtl/>
        </w:rPr>
        <w:t xml:space="preserve"> </w:t>
      </w:r>
      <w:r w:rsidR="00155BE6">
        <w:rPr>
          <w:sz w:val="24"/>
          <w:szCs w:val="24"/>
          <w:rtl/>
        </w:rPr>
        <w:t>]</w:t>
      </w:r>
      <w:r w:rsidR="001C51BF" w:rsidRPr="001C51BF">
        <w:rPr>
          <w:rFonts w:hint="cs"/>
          <w:sz w:val="24"/>
          <w:szCs w:val="24"/>
          <w:rtl/>
        </w:rPr>
        <w:t xml:space="preserve"> </w:t>
      </w:r>
      <w:r w:rsidRPr="00997DAE">
        <w:rPr>
          <w:rtl/>
        </w:rPr>
        <w:t xml:space="preserve">ومجئ وإتيان على معنى بر ولطف </w:t>
      </w:r>
      <w:r w:rsidR="001C51BF" w:rsidRPr="006E2E15">
        <w:rPr>
          <w:rFonts w:hint="cs"/>
          <w:sz w:val="24"/>
          <w:szCs w:val="24"/>
          <w:rtl/>
        </w:rPr>
        <w:t>[</w:t>
      </w:r>
      <w:r w:rsidR="005E46AC" w:rsidRPr="005E46AC">
        <w:rPr>
          <w:rFonts w:hint="cs"/>
          <w:color w:val="E36C0A" w:themeColor="accent6" w:themeShade="BF"/>
          <w:sz w:val="24"/>
          <w:szCs w:val="24"/>
          <w:rtl/>
        </w:rPr>
        <w:t xml:space="preserve">قال المحقق : </w:t>
      </w:r>
      <w:r w:rsidR="006E2E15" w:rsidRPr="005E46AC">
        <w:rPr>
          <w:color w:val="E36C0A" w:themeColor="accent6" w:themeShade="BF"/>
          <w:sz w:val="24"/>
          <w:szCs w:val="24"/>
          <w:rtl/>
        </w:rPr>
        <w:t xml:space="preserve">وقد ثبت كما قدمنا أن الامام أحمد رحمه الله تعالى أول قول الله تعالى ( وجاء ربك ) بمعنى ( جاء ثوابه ) كما هو ثابت عنه بالاسناد الصحيح في البداية والنهاية ( 10 / 327 ) </w:t>
      </w:r>
      <w:r w:rsidR="00155BE6">
        <w:rPr>
          <w:sz w:val="24"/>
          <w:szCs w:val="24"/>
          <w:rtl/>
        </w:rPr>
        <w:t>]</w:t>
      </w:r>
      <w:r w:rsidRPr="00997DAE">
        <w:rPr>
          <w:rtl/>
        </w:rPr>
        <w:t xml:space="preserve"> ، وساق على شدة </w:t>
      </w:r>
      <w:r w:rsidR="001C51BF" w:rsidRPr="006E2E15">
        <w:rPr>
          <w:rFonts w:hint="cs"/>
          <w:sz w:val="24"/>
          <w:szCs w:val="24"/>
          <w:rtl/>
        </w:rPr>
        <w:t>[</w:t>
      </w:r>
      <w:r w:rsidR="005E46AC">
        <w:rPr>
          <w:rFonts w:hint="cs"/>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ثبت عن سيدنا ابن عباس رضي الله عنهما كما في تفسير الطبري وغيره تأويل قوله تعالى : ( يوم يكشف عن ساق ) أي يوم يشتد الامر كما تقول العرب في الحرب عند اشتدادها : كشفت لهم عن ساقها وبدا من الشر الصراح وقد بسط الكلام فيه الحافظ في " فتح الباري " ( 13 / 428 ) وحديث ابن عباس أخرجه البيهقي في الاسماء والصفات ص ( 437 ) بسند صحيح ، وأما لفظة " ساقه " بإثبات الهاء فهي لفظة غير محفوظة وهي مردودة كما نص على ذلك الحافظ ابن حجر في الفتح ( 8 / 664 ) نقلا عن الحافظ الاسماعيلي وأقره . هذا معنى كلامه ،</w:t>
      </w:r>
      <w:r w:rsidR="006E2E15" w:rsidRPr="006E2E15">
        <w:rPr>
          <w:sz w:val="24"/>
          <w:szCs w:val="24"/>
          <w:rtl/>
        </w:rPr>
        <w:t xml:space="preserve"> </w:t>
      </w:r>
      <w:r w:rsidR="001C51BF" w:rsidRPr="006E2E15">
        <w:rPr>
          <w:rFonts w:hint="cs"/>
          <w:sz w:val="24"/>
          <w:szCs w:val="24"/>
          <w:rtl/>
        </w:rPr>
        <w:t>]</w:t>
      </w:r>
      <w:r w:rsidRPr="006E2E15">
        <w:rPr>
          <w:sz w:val="24"/>
          <w:szCs w:val="24"/>
          <w:rtl/>
        </w:rPr>
        <w:t>،</w:t>
      </w:r>
      <w:r w:rsidRPr="00997DAE">
        <w:rPr>
          <w:rtl/>
        </w:rPr>
        <w:t xml:space="preserve"> بل قالوا : نحملها على ظواهرها المتعارفة والظاهر هو المعهود من نعوت الآدميين ، والشيء إنما يحمل على حقيقته إذا أمكن ، ثم يتحرجون من التشبيه ويأنفون من إضافته إليهم ويقولون : نحن أهل السنة</w:t>
      </w:r>
      <w:r w:rsidR="006E2E15">
        <w:rPr>
          <w:rFonts w:hint="cs"/>
          <w:rtl/>
        </w:rPr>
        <w:t xml:space="preserve"> </w:t>
      </w:r>
      <w:r w:rsidR="001C51BF" w:rsidRPr="006E2E15">
        <w:rPr>
          <w:rFonts w:hint="cs"/>
          <w:sz w:val="24"/>
          <w:szCs w:val="24"/>
          <w:rtl/>
        </w:rPr>
        <w:t>[</w:t>
      </w:r>
      <w:r w:rsidR="005E46AC">
        <w:rPr>
          <w:rFonts w:hint="cs"/>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ويتفلسف بعضهم فيقول : " علامة المعطلة أنهم يرمون أهل السنة بالحشوية والمشبهة والمجسمة " وهذا كلام لا معنى له ولا قيمة له عندنا ، ومن ثبت عليه التشبيه فإنه لن ينفعه ترديد مثل هذه العبارة ،</w:t>
      </w:r>
      <w:r w:rsidR="006E2E15" w:rsidRPr="006E2E15">
        <w:rPr>
          <w:sz w:val="24"/>
          <w:szCs w:val="24"/>
          <w:rtl/>
        </w:rPr>
        <w:t xml:space="preserve"> </w:t>
      </w:r>
      <w:r w:rsidR="001C51BF" w:rsidRPr="006E2E15">
        <w:rPr>
          <w:rFonts w:hint="cs"/>
          <w:sz w:val="24"/>
          <w:szCs w:val="24"/>
          <w:rtl/>
        </w:rPr>
        <w:t>]</w:t>
      </w:r>
      <w:r w:rsidRPr="00997DAE">
        <w:rPr>
          <w:rtl/>
        </w:rPr>
        <w:t xml:space="preserve"> ، وكلامهم صريح في التشبيه وقد تبعهم خلق من العوام  ، فقد نصحت التابع والمتبوع فقلت لهم : يا أصحابنا أنتم أصحاب نقل وإمامكم الاكبر أحمد بن حنبل يقول وهو تحت السياط : " كيف أقول ما لم يقل " ،  فإياكم أن تبتدعوا في مذهبه ما ليس منه ، ثم قلتم في الاحاديث ، تحمل على ظاهرها</w:t>
      </w:r>
      <w:r w:rsidR="006E2E15">
        <w:rPr>
          <w:rFonts w:hint="cs"/>
          <w:rtl/>
        </w:rPr>
        <w:t xml:space="preserve"> </w:t>
      </w:r>
      <w:r w:rsidR="006E2E15" w:rsidRPr="006E2E15">
        <w:rPr>
          <w:rFonts w:hint="cs"/>
          <w:sz w:val="24"/>
          <w:szCs w:val="24"/>
          <w:rtl/>
        </w:rPr>
        <w:t>[</w:t>
      </w:r>
      <w:r w:rsidR="005E46AC">
        <w:rPr>
          <w:rFonts w:hint="cs"/>
          <w:b w:val="0"/>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 xml:space="preserve">وبعضهم </w:t>
      </w:r>
      <w:r w:rsidR="006E2E15" w:rsidRPr="005E46AC">
        <w:rPr>
          <w:color w:val="E36C0A" w:themeColor="accent6" w:themeShade="BF"/>
          <w:sz w:val="24"/>
          <w:szCs w:val="24"/>
          <w:rtl/>
        </w:rPr>
        <w:lastRenderedPageBreak/>
        <w:t xml:space="preserve">يقول على حقيقتها ، وأسخف من ذلك من أنكر المجاز في لغة العرب وفي القرآن وفي السنة ، وقد التقيت بأعمى من هذه الطائفة ينكر المجاز في القرآن ويثبته باسم آخر فيسميه : ما يجوز في اللغة ، فسألته قائلا : إذا كنت ممن يقولون أنه لا مجاز في القرآن الكريم وأن الالفاظ على ظواهرها دائما فما تقول في قوله تعالى : ( ومن كان في هذه أعمى فهو في الآخرة أعمى وأضل سبيلا ) ؟ فتلجلج لسانه ولم يدر ما يقول ! ! </w:t>
      </w:r>
      <w:r w:rsidR="006E2E15" w:rsidRPr="006E2E15">
        <w:rPr>
          <w:rFonts w:hint="cs"/>
          <w:sz w:val="24"/>
          <w:szCs w:val="24"/>
          <w:rtl/>
        </w:rPr>
        <w:t>]</w:t>
      </w:r>
      <w:r w:rsidRPr="00997DAE">
        <w:rPr>
          <w:rtl/>
        </w:rPr>
        <w:t xml:space="preserve"> ، وظاهر القدم الجارحة ، فإنه لما قيل في عيسى روح الله اعتقدت النصارى أن لله صفة هي روح ولجت في </w:t>
      </w:r>
      <w:r w:rsidRPr="005E46AC">
        <w:rPr>
          <w:rtl/>
        </w:rPr>
        <w:t>مريم ، ومن قال : استوى بذاته فقد أجراه مجرى الحسيات ، وينبغى أن لا يهمل ما يثبت به الاصل وهو العقل</w:t>
      </w:r>
      <w:r w:rsidRPr="006E2E15">
        <w:rPr>
          <w:sz w:val="24"/>
          <w:szCs w:val="24"/>
          <w:rtl/>
        </w:rPr>
        <w:t xml:space="preserve"> </w:t>
      </w:r>
      <w:r w:rsidR="006E2E15" w:rsidRPr="006E2E15">
        <w:rPr>
          <w:rFonts w:hint="cs"/>
          <w:sz w:val="24"/>
          <w:szCs w:val="24"/>
          <w:rtl/>
        </w:rPr>
        <w:t>[</w:t>
      </w:r>
      <w:r w:rsidR="005E46AC">
        <w:rPr>
          <w:rFonts w:hint="cs"/>
          <w:b w:val="0"/>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وقد مدح الله تعالى في كتابه أولي الالباب والذين يتفكرون في خلق السموات الارض ولا يتأتى ذلك إلا بالعقل الذي هو مناط التكليف ، وقد</w:t>
      </w:r>
      <w:r w:rsidR="006E2E15" w:rsidRPr="006E2E15">
        <w:rPr>
          <w:rFonts w:hint="cs"/>
          <w:sz w:val="24"/>
          <w:szCs w:val="24"/>
          <w:rtl/>
        </w:rPr>
        <w:t>]</w:t>
      </w:r>
      <w:r w:rsidRPr="00997DAE">
        <w:rPr>
          <w:rtl/>
        </w:rPr>
        <w:t xml:space="preserve"> ، فإنا به عرفنا الله تعالى ، وحكمنا له بالقدم ، فلو أنكم قلتم : نقرأ الاحاديث ونسكت ، ما أنكر عليكم أحد ، إنما حملكم إياها على الظاهر قبيح ، فلا تدخلوا في مذهب هذا الرجل الصالح السلفي ما ليس منه ، ولقد كسيتم هذا المذهب شينا قبيحا حتى صار لا يقال حنبلي إلا مجسم</w:t>
      </w:r>
      <w:r w:rsidR="006E2E15">
        <w:rPr>
          <w:rFonts w:hint="cs"/>
          <w:rtl/>
        </w:rPr>
        <w:t xml:space="preserve"> </w:t>
      </w:r>
      <w:r w:rsidR="006E2E15" w:rsidRPr="006E2E15">
        <w:rPr>
          <w:rFonts w:hint="cs"/>
          <w:sz w:val="24"/>
          <w:szCs w:val="24"/>
          <w:rtl/>
        </w:rPr>
        <w:t>[</w:t>
      </w:r>
      <w:r w:rsidR="005E46AC">
        <w:rPr>
          <w:rFonts w:hint="cs"/>
          <w:b w:val="0"/>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قال الامام التاج عبد الوهاب السبكي المتوفى سنة 771 في كتابه " معيد النعم ومبيد النقم " ص ( 62 ) : " وهؤلاء الحنفية والشافعية والمالكية وفضلاء الحنابلة ولله الحمد في العقائد يد واحدة كلهم على رأي أهل السنة والجماعة ، يدينون الله تعالى بطريق شيخ السنة أبي الحسن الاشعري رحمه الله تعالى لا يحيد عنها إلا . . . رعاع من الحنابلة لحقوا بأهل التجسيم . . . " اه‍ باختصار</w:t>
      </w:r>
      <w:r w:rsidR="006E2E15" w:rsidRPr="005E46AC">
        <w:rPr>
          <w:color w:val="E36C0A" w:themeColor="accent6" w:themeShade="BF"/>
          <w:sz w:val="24"/>
          <w:szCs w:val="24"/>
          <w:rtl/>
          <w:lang w:bidi="ar-KW"/>
        </w:rPr>
        <w:t xml:space="preserve"> ، </w:t>
      </w:r>
      <w:r w:rsidR="006E2E15" w:rsidRPr="006E2E15">
        <w:rPr>
          <w:rFonts w:hint="cs"/>
          <w:sz w:val="24"/>
          <w:szCs w:val="24"/>
          <w:rtl/>
        </w:rPr>
        <w:t>]</w:t>
      </w:r>
      <w:r w:rsidRPr="006E2E15">
        <w:rPr>
          <w:sz w:val="24"/>
          <w:szCs w:val="24"/>
          <w:rtl/>
        </w:rPr>
        <w:t xml:space="preserve"> </w:t>
      </w:r>
      <w:r w:rsidRPr="00997DAE">
        <w:rPr>
          <w:rtl/>
        </w:rPr>
        <w:t>، ثم زينتم مذهبكم أيضا بالعصبية ليزيد بن معاوية ، ولقد علمتم أن صاحب المذهب أجاز لعنته ، وقد كان أبو محمد التميمي يقول في بعض أئمتكم : لقد شان المذهب شينا قبيحا لا يغسل إلى يوم القيامة ،</w:t>
      </w:r>
    </w:p>
    <w:p w:rsidR="00736944" w:rsidRPr="00997DAE" w:rsidRDefault="00736944" w:rsidP="000B3501">
      <w:pPr>
        <w:jc w:val="both"/>
        <w:rPr>
          <w:rtl/>
        </w:rPr>
      </w:pPr>
      <w:r w:rsidRPr="007D02E5">
        <w:rPr>
          <w:rFonts w:hint="cs"/>
          <w:b w:val="0"/>
          <w:bCs/>
          <w:rtl/>
        </w:rPr>
        <w:t xml:space="preserve">[ </w:t>
      </w:r>
      <w:r w:rsidRPr="007D02E5">
        <w:rPr>
          <w:b w:val="0"/>
          <w:bCs/>
          <w:rtl/>
        </w:rPr>
        <w:t xml:space="preserve">فصل </w:t>
      </w:r>
      <w:r w:rsidRPr="007D02E5">
        <w:rPr>
          <w:rFonts w:hint="cs"/>
          <w:b w:val="0"/>
          <w:bCs/>
          <w:rtl/>
        </w:rPr>
        <w:t xml:space="preserve">] </w:t>
      </w:r>
      <w:r w:rsidRPr="007D02E5">
        <w:rPr>
          <w:b w:val="0"/>
          <w:bCs/>
          <w:rtl/>
        </w:rPr>
        <w:t>:</w:t>
      </w:r>
      <w:r w:rsidRPr="00997DAE">
        <w:rPr>
          <w:rtl/>
        </w:rPr>
        <w:t xml:space="preserve"> قلت : وقد وقع غلط المصنفين الذين ذكرتهم في سبعة أوجه : (  أحدها ) : أنهم سموا الاخبار أخبار صفات ، وإنما هي إضافات ، وليس كل مضاف صفة ، فإنه قال سبحانه وتعالى : ( ونفخت فيه من روحي ) الحجر : 29 . وليس لله صفة تسمى روحا ، فقد ابتدع من سمى المضاف صفة ، (  الثاني ) : أنهم قالوا : إن هذه الاحاديث من المتشابه الذي لا يعلمه إلا الله تعالى ، ثم قالوا : نحملها على ظواهرها ، فواعجبا ! ! ما لا يعلمه إلا الله أي ظاهر له . . ؟ ! فهل ظاهر الاستواء إلا القعود ، وظاهر النزول إلا الانتقال ، (  الثالث ) : أنهم أثبتوا لله تعالى صفات ، وصفات الحق لا تثبت إلا بما يثبت به الذات من الادلة القطعية ، وقال ابن حامد  : من رد ما يتعلق به بالأخبار الثابتة فهل يكفر ؟ على وجهين ، وقال : غالب أصحابنا على تكفير من خالف الاخبار في الساق والقدم والاصابع والكف ونظائر ذلك وإن كانت أخبار آحاد لأنها عندنا توجب العلم</w:t>
      </w:r>
      <w:r w:rsidR="006E2E15">
        <w:rPr>
          <w:rFonts w:hint="cs"/>
          <w:rtl/>
        </w:rPr>
        <w:t xml:space="preserve"> </w:t>
      </w:r>
      <w:r w:rsidR="006E2E15" w:rsidRPr="006E2E15">
        <w:rPr>
          <w:rFonts w:hint="cs"/>
          <w:sz w:val="24"/>
          <w:szCs w:val="24"/>
          <w:rtl/>
        </w:rPr>
        <w:t>[</w:t>
      </w:r>
      <w:r w:rsidR="005E46AC">
        <w:rPr>
          <w:rFonts w:hint="cs"/>
          <w:b w:val="0"/>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 xml:space="preserve">خبر الآحاد - الواحد - لا يوجب العلم إنما يوجب العمل ولا يفيد إلا الظن رغم محاولة بعض المجسمة وأتباعهم قلب الحقائق ، والمقرر في الكتاب والسنة والذي عليه عمل الصحابة وأئمة السلف والمحدثين أن خبر الآحاد يفيد الظن ولا يفيد العلم ، وأنه لا تثبت به أصول العقائد ولنذكر بعض أدلة ذلك : ثبت في الصحيحين قول النبي صلى الله عليه وسلم في حديث ذي اليدين للناس : ( أصدق ذو اليدين ا ؟ ! وهو خبر واحد وهو ثقة صحابي ولم يفد ذلك عند رسول الله صلى الله عليه وسلم إلا الظن ، فلما تأكد من الناس من خبره تيقن أنه صلى ركعتين فأتم ركعتين ، وهذا شئ مشهور وأما الصحابة : فقال الحافظ الذهبي في تذكرة الحفاظ ( 1 / 2 ) : " وكان - أبو بكر - أول من احتاط في قبول الاخبار ، فروى ابن شهاب </w:t>
      </w:r>
      <w:r w:rsidR="006E2E15" w:rsidRPr="005E46AC">
        <w:rPr>
          <w:color w:val="E36C0A" w:themeColor="accent6" w:themeShade="BF"/>
          <w:sz w:val="24"/>
          <w:szCs w:val="24"/>
          <w:rtl/>
        </w:rPr>
        <w:lastRenderedPageBreak/>
        <w:t>عن قبيصة بن ذويب أن : الجدة جاءت إلى أبى بكر تلتمس أن تورث ، فقال : ما أجد لك في كتاب الله شيئا وما علمت أن رسول الله صلى الله عليه وسلم ذكر لك شيئا ، ثم سأل الناس ، فقام المغيرة ، فقال : حضرت رسول الله صلى الله عليه وسلم يعطيها السدس ، فقال له : هل معك أحد ؟ فشهد محمد بن مسلمة بمثل ذلك فأنفذه لها أبو بكر رضي الله عنه ، " رواه أحمد ( 4 / 225 ) وابن الجارود ( 959 ) والحاكم ( 4 / 338 ) وصححه وأقره الذهبي وهو ثابت ، وكذا ثبت في البخاري ( فتح 11 / 27 ) ومسلم وعند غيرهم أن سيدنا عمر رضي الله عنه طلب من أبي موسى أن يأتيه ببينة على حديث " إذا سلم أحدكم ثلاثا فلم يجب فليرجع " وصح في المسند ( 1 / 10 ) وغيره أن سيدنا علي كان يستحلف من حدثه ، وكل ذلك وغيره كثير مما بسطته في " عقد الزبرجد النضيد في شرح جوهرة التوحيد " يثبت أن خبر الواحد كان لا يفيد العلم عند الصحابة وانما يفيد الظن</w:t>
      </w:r>
      <w:r w:rsidR="005E46AC">
        <w:rPr>
          <w:rFonts w:hint="cs"/>
          <w:sz w:val="24"/>
          <w:szCs w:val="24"/>
          <w:rtl/>
        </w:rPr>
        <w:t xml:space="preserve"> </w:t>
      </w:r>
      <w:r w:rsidR="006E2E15" w:rsidRPr="006E2E15">
        <w:rPr>
          <w:rFonts w:hint="cs"/>
          <w:sz w:val="24"/>
          <w:szCs w:val="24"/>
          <w:rtl/>
        </w:rPr>
        <w:t>]</w:t>
      </w:r>
      <w:r w:rsidRPr="00997DAE">
        <w:rPr>
          <w:rtl/>
        </w:rPr>
        <w:t xml:space="preserve"> ، قلت : هذا قول من لا يفهم الفقه ولا العقل ، ( الرابع ) : أنهم لم يفرقوا في الاحاديث بين خبر مشهور كقوله : " ينزل إلى السماء الدنيا " وبين حديث لا يصح كقوله : " رأيت ربي في أحسن صورة " بل أثبتوا بهذا صفة وبهذا صفة ، ( الخامس ) : أنهم لم يفرقوا بين حديث مرفوع إلى النبي - صلى الله عليه وسلم - وبين حديث موقوف على صحابي أو تابعي ، فأثبتوا بهذا ما أثبتوا بهذا ، ( السادس ) : أنهم تأولوا بعض الالفاظ في موضع ولم يتأولوها في موضع آخر كقوله : " من أتاني يمشي أتيته هرولة " . قالوا : هذا ضرب مثل للأنعام ، وروي عن عمر بن عبد العزيز أنه قال : " إذا كان يوم القيامة جاء الله يمشي "</w:t>
      </w:r>
      <w:r w:rsidR="006E2E15">
        <w:rPr>
          <w:rFonts w:hint="cs"/>
          <w:rtl/>
        </w:rPr>
        <w:t xml:space="preserve"> </w:t>
      </w:r>
      <w:r w:rsidR="006E2E15" w:rsidRPr="006E2E15">
        <w:rPr>
          <w:rFonts w:hint="cs"/>
          <w:sz w:val="24"/>
          <w:szCs w:val="24"/>
          <w:rtl/>
        </w:rPr>
        <w:t>[</w:t>
      </w:r>
      <w:r w:rsidR="005E46AC">
        <w:rPr>
          <w:rFonts w:hint="cs"/>
          <w:b w:val="0"/>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وهذا كذب مروي عن عمر بن عبد العزيز وضعه عليه بعض أعداء الاسلام الذين كانوا قد اندسوا بين الرواة</w:t>
      </w:r>
      <w:r w:rsidR="005E46AC">
        <w:rPr>
          <w:rFonts w:hint="cs"/>
          <w:sz w:val="24"/>
          <w:szCs w:val="24"/>
          <w:rtl/>
        </w:rPr>
        <w:t xml:space="preserve"> </w:t>
      </w:r>
      <w:r w:rsidR="006E2E15" w:rsidRPr="006E2E15">
        <w:rPr>
          <w:rFonts w:hint="cs"/>
          <w:sz w:val="24"/>
          <w:szCs w:val="24"/>
          <w:rtl/>
        </w:rPr>
        <w:t>]</w:t>
      </w:r>
      <w:r w:rsidRPr="00997DAE">
        <w:rPr>
          <w:rtl/>
        </w:rPr>
        <w:t xml:space="preserve"> ، فقالوا : نحمله على ظاهره ، قلت : فواعجبا ! ! ممن تأول حديث رسول الله صلى الله عليه وسلم ولا يتأول كلام عمر بن عبد العزيز</w:t>
      </w:r>
      <w:r w:rsidR="006E2E15">
        <w:rPr>
          <w:rFonts w:hint="cs"/>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أي على فرض ثبوته عنه ، مع أن قول التابعي ليس من حجج الشرع</w:t>
      </w:r>
      <w:r w:rsidR="006E2E15" w:rsidRPr="005E46AC">
        <w:rPr>
          <w:color w:val="E36C0A" w:themeColor="accent6" w:themeShade="BF"/>
          <w:sz w:val="24"/>
          <w:rtl/>
        </w:rPr>
        <w:t xml:space="preserve"> </w:t>
      </w:r>
      <w:r w:rsidR="00155BE6">
        <w:rPr>
          <w:color w:val="E36C0A" w:themeColor="accent6" w:themeShade="BF"/>
          <w:sz w:val="24"/>
          <w:rtl/>
        </w:rPr>
        <w:t>]</w:t>
      </w:r>
      <w:r w:rsidRPr="00997DAE">
        <w:rPr>
          <w:rtl/>
        </w:rPr>
        <w:t xml:space="preserve">   ، ( السابع ) : أنهم حملوا الاحاديث على مقتضى الحس فقالوا : ينزل بذاته</w:t>
      </w:r>
      <w:r w:rsidR="006E2E15">
        <w:rPr>
          <w:rFonts w:hint="cs"/>
          <w:rtl/>
        </w:rPr>
        <w:t xml:space="preserve"> </w:t>
      </w:r>
      <w:r w:rsidR="006E2E15" w:rsidRPr="006E2E15">
        <w:rPr>
          <w:rFonts w:hint="cs"/>
          <w:sz w:val="24"/>
          <w:szCs w:val="24"/>
          <w:rtl/>
        </w:rPr>
        <w:t>[</w:t>
      </w:r>
      <w:r w:rsidR="005E46AC">
        <w:rPr>
          <w:rFonts w:hint="cs"/>
          <w:b w:val="0"/>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وزبادة لفظة بذاته خطيرة جدا في باب التوحيد ، لانها توجب التجسيم الصريح ، لا سيما وأنها لم ترد في كتاب ولا سنة ، والاصل : لا يجوز وصف الله تعالى إلا بما وصف به نفسه ، فأين وردت لفظة " بذاته " في الكتاب والسنة ؟ ! ! وإنني أعجب جد العجب ممن يمنع إطلاق لفظة " ستار " على الله تعالى ويقول بل : " ستير " مع أنه لا فرق بينهما تقريبا ثم يأتي بلفظة " بذاته " فيضيفها إلى الله تعالى ، ويزيد عليها الحركة والانتقال ليتم تحقيق التجسيم في أعرض صوره ، والعجب من ابن تيمية الذي يثبت الحركة والانتقال في " الموافقة " ( 2 / 4 ) بهامش منهاج سنته وينسبه للسلف وليس الامر كما قال ، وكلام السلف ليس من حجج الشرع ! !</w:t>
      </w:r>
      <w:r w:rsidR="006E2E15">
        <w:rPr>
          <w:rFonts w:hint="cs"/>
          <w:rtl/>
        </w:rPr>
        <w:t>]</w:t>
      </w:r>
      <w:r w:rsidRPr="00997DAE">
        <w:rPr>
          <w:rtl/>
        </w:rPr>
        <w:t xml:space="preserve"> ، وينتقل ويتحرك ، ثم قالوا : لا كما يعقل . فغالطوا من يسمع ، فكابروا الحس والعقل فحملوا الاحاديث على الحسيات ، فرأيت الرد عليهم لازما لئلا يتسب الامام إلى ذلك ، وإذا سكت نسبت إلى اعتقاد ذلك ، ولا يهولني أمر عظيم في النفوس لان العمل على الدليل ، وخصوصا في معرفة الحق لا يجوز فيه التقليد </w:t>
      </w:r>
      <w:r w:rsidR="006E2E15" w:rsidRPr="006E2E15">
        <w:rPr>
          <w:rFonts w:hint="cs"/>
          <w:sz w:val="24"/>
          <w:szCs w:val="24"/>
          <w:rtl/>
        </w:rPr>
        <w:t>[</w:t>
      </w:r>
      <w:r w:rsidR="005E46AC">
        <w:rPr>
          <w:rFonts w:hint="cs"/>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فأين هذا التحقيق العلمي الدقيق الذي تعضده الادلة من كلام من يجعل قولا لعبد الله بن المبارك وقولا لابي زرعة وغيرهما من الحجج التي لا تقبل الرد في باب التوحيد وغيره ؟ ! !</w:t>
      </w:r>
      <w:r w:rsidR="006E2E15" w:rsidRPr="006E2E15">
        <w:rPr>
          <w:rFonts w:hint="cs"/>
          <w:sz w:val="24"/>
          <w:szCs w:val="24"/>
          <w:rtl/>
        </w:rPr>
        <w:t>]</w:t>
      </w:r>
      <w:r w:rsidRPr="006E2E15">
        <w:rPr>
          <w:sz w:val="24"/>
          <w:szCs w:val="24"/>
          <w:rtl/>
        </w:rPr>
        <w:t>،</w:t>
      </w:r>
    </w:p>
    <w:p w:rsidR="00736944" w:rsidRPr="00997DAE" w:rsidRDefault="00736944" w:rsidP="000B3501">
      <w:pPr>
        <w:jc w:val="both"/>
        <w:rPr>
          <w:rtl/>
        </w:rPr>
      </w:pPr>
      <w:r w:rsidRPr="007D02E5">
        <w:rPr>
          <w:rFonts w:hint="cs"/>
          <w:b w:val="0"/>
          <w:bCs/>
          <w:rtl/>
        </w:rPr>
        <w:t xml:space="preserve">[ </w:t>
      </w:r>
      <w:r w:rsidRPr="007D02E5">
        <w:rPr>
          <w:b w:val="0"/>
          <w:bCs/>
          <w:rtl/>
        </w:rPr>
        <w:t xml:space="preserve">فصل </w:t>
      </w:r>
      <w:r w:rsidRPr="007D02E5">
        <w:rPr>
          <w:rFonts w:hint="cs"/>
          <w:b w:val="0"/>
          <w:bCs/>
          <w:rtl/>
        </w:rPr>
        <w:t>]</w:t>
      </w:r>
      <w:r w:rsidRPr="007D02E5">
        <w:rPr>
          <w:b w:val="0"/>
          <w:bCs/>
          <w:rtl/>
        </w:rPr>
        <w:t xml:space="preserve"> :</w:t>
      </w:r>
      <w:r w:rsidRPr="00997DAE">
        <w:rPr>
          <w:rtl/>
        </w:rPr>
        <w:t xml:space="preserve"> فإن قال قائل : ما الذي دعى رسول الله صلى الله عليه وسلم أن يتكلم بألفاظ موهمة للتشبيه ؟ قلنا : إن الخلق غلب عليهم الحس فلا يكادون يعرفون غيره ، وسببه المجانسة لهم في الحديث ، فعبد قوم النجوم وأضافوا إليها المنافع والمضار ، وعبد قوم النور وأضافوا إليه الخير ، وأضافوا الشر إلى الظلمة ، وعبد قوم الملائكة ، </w:t>
      </w:r>
      <w:r w:rsidRPr="00997DAE">
        <w:rPr>
          <w:rtl/>
        </w:rPr>
        <w:lastRenderedPageBreak/>
        <w:t xml:space="preserve">وقوم الشمس وقوم عيسى ، وقوم عزير ، وعبد قوم البقر والاكثرون الاصنام فآنست نفوسهم بالحس المقطوع بوجوده ولذلك قال قوم ( سيدنا ) موسى عليه السلام : ( اجعل لنا إلها ) الاعراف : 137 ، فلو جاءت الشرائع بالتنزيه المحض جاءت بما يطابق النفي فلما قالوا : " صف لنا ربك " نزلت ( قل هو الله أحد ) الاخلاص : 1 ، ولو قال لهم ليس بجسم ولا جوهر ولا عرض ولا طويل ولا عريض ولا يشغل الامكنة ولا يحويه مكان ولا جهة من الجهات الست وليس بمتحرك ولا ساكن ولا يدركه الاحساس لقالوا : حد لنا النفي بأن تميز ما تدعونا إلى عبادته عن النفي وإلا فأنت تدعو إلى عدم ، فلما علم الحق سبحانه ذلك جاءهم بأسماء يعقلونها من السمع والبصر والحلم والغضب ، وبنى البيت وجعل الحجر بمثابة اليمين المصافحة ، وجاء بذكر الوجه واليدين والقدم والاستواء والنزول لان المقصود الاثبات فهو أهم عند الشرع من التنزيه ، وإن كان التنزيه منها ، ولهذا قال للجارية : (( أين الله )) </w:t>
      </w:r>
      <w:r w:rsidR="006E2E15" w:rsidRPr="006E2E15">
        <w:rPr>
          <w:rFonts w:hint="cs"/>
          <w:sz w:val="24"/>
          <w:szCs w:val="24"/>
          <w:rtl/>
        </w:rPr>
        <w:t>[</w:t>
      </w:r>
      <w:r w:rsidR="005E46AC">
        <w:rPr>
          <w:rFonts w:hint="cs"/>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هذا لو ثبت أن النبي صلى الله عليه وسلم قال هذا اللفظ : ( أين الله ) ولم يثبت مع أنه في صحيح الامام مسلم رحمه الله تعالى ، وذلك لأنه ورد في غير صحيح مسلم بأسانيد صحيحة أنه قال لها : " أتشهدين أن لا إله إلا الله " ، فتبين أن الاختلاف من تصرف الرواة الذين رووا الحديث ، فصار لفظ " أين الله " محل احتمال ، وما طرأ فيه الاحتمال سقط به الاستدلال ، وفرق بين " أين الله " التي تدل على المكان الذي يتعالى الله أن يحل فيه ، وبين " أتشهدين أن لا إله إلا الله " الذي كان النبي صلى الله عليه وسلم يطالب به الناس ويمتحنهم به  ، ونحن نقطع بأن النبي صلى الله عليه وسلم لم يقل لفظ " أين الله " وانما قال : " أتشهدين ان لا إله إلا الله " الذي رواه احمد في مسنده ( 3 / 452 ) وعبد الرزاق في المصنف ( 9 / 175 ) والبزار ( 1 / 14 كشف الاستار ) والدارمي ( 2 / 187 ) والبيهقي ( 10 / 57 ) والطبراني ( 12 / 27 ) وابن الجارود ( 931 ) وابن أبي شيبة ( 11 / 20 ) وغيرهم بأسانيد صحيحه ،  </w:t>
      </w:r>
      <w:r w:rsidR="006E2E15" w:rsidRPr="006E2E15">
        <w:rPr>
          <w:rFonts w:hint="cs"/>
          <w:sz w:val="24"/>
          <w:szCs w:val="24"/>
          <w:rtl/>
        </w:rPr>
        <w:t>]</w:t>
      </w:r>
      <w:r w:rsidRPr="00997DAE">
        <w:rPr>
          <w:rtl/>
        </w:rPr>
        <w:t xml:space="preserve"> ، وقيل له : (( أيضحك ربنا ؟ قال : نعم ))</w:t>
      </w:r>
      <w:r w:rsidR="006E2E15">
        <w:rPr>
          <w:rFonts w:hint="cs"/>
          <w:rtl/>
        </w:rPr>
        <w:t xml:space="preserve"> </w:t>
      </w:r>
      <w:r w:rsidR="006E2E15" w:rsidRPr="006E2E15">
        <w:rPr>
          <w:rFonts w:hint="cs"/>
          <w:sz w:val="24"/>
          <w:szCs w:val="24"/>
          <w:rtl/>
        </w:rPr>
        <w:t>[</w:t>
      </w:r>
      <w:r w:rsidR="005E46AC">
        <w:rPr>
          <w:rFonts w:hint="cs"/>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 xml:space="preserve">لقد أول الامام البخاري رحمه الله تعالى " الضحك " بالرحمة فيما نقله عنه الحافظ البيهقي في كتابه العظيم " الاسماء والصفات " ( ص 298 بتحقيق الامام المحدث الكوثري رحمه الله تعالى ) ويصح تأويله أيضا بالرضى ،  </w:t>
      </w:r>
      <w:r w:rsidR="006E2E15" w:rsidRPr="006E2E15">
        <w:rPr>
          <w:rFonts w:hint="cs"/>
          <w:sz w:val="24"/>
          <w:szCs w:val="24"/>
          <w:rtl/>
        </w:rPr>
        <w:t>]</w:t>
      </w:r>
      <w:r w:rsidRPr="00997DAE">
        <w:rPr>
          <w:rtl/>
        </w:rPr>
        <w:t xml:space="preserve"> ، فلما أثبت وجوده بذكر صور الحسيات نفى خيال التشبيه بقوله ( ليس كمثله شيء ) الشورى : 11 ، ثم لم يذكر الرسول الاحاديث جملة وإنما كان يذكر الكلمة في الاحيان فقد غلط من ألفها أبوابا على ترتيب صورة غلطا قبيحا </w:t>
      </w:r>
      <w:r w:rsidR="006E2E15" w:rsidRPr="006E2E15">
        <w:rPr>
          <w:rFonts w:hint="cs"/>
          <w:sz w:val="24"/>
          <w:szCs w:val="24"/>
          <w:rtl/>
        </w:rPr>
        <w:t>[</w:t>
      </w:r>
      <w:r w:rsidR="005E46AC">
        <w:rPr>
          <w:rFonts w:hint="cs"/>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 xml:space="preserve">كابن خزيمة في كتابه التوحيد الذي سماه الامام الفخر الرازي في تفسيره ( 14 / 27 / 151 ) كتاب الشرك ، وقد ندم ابن خزيمة على تصنيفه ورجع عنه ، كما جاء عنه بإسنادين في كتاب " الاسماء والصفات " للحافظ البيهقي ( ص 267 بتحقيق المحدث الكوثري ) ، ومثل كتاب التوحيد لابن خزيمة كتاب " السنة " المنسوب لابن أحمد وكذلك " سنة الخلال " وأمثال هذه الكتب التي تحمل في طواياها تجسيما صريحا وروايات تالفة </w:t>
      </w:r>
      <w:r w:rsidR="00155BE6">
        <w:rPr>
          <w:color w:val="E36C0A" w:themeColor="accent6" w:themeShade="BF"/>
          <w:sz w:val="24"/>
          <w:szCs w:val="24"/>
          <w:rtl/>
        </w:rPr>
        <w:t>]</w:t>
      </w:r>
      <w:r w:rsidR="006E2E15" w:rsidRPr="005E46AC">
        <w:rPr>
          <w:rFonts w:hint="cs"/>
          <w:color w:val="E36C0A" w:themeColor="accent6" w:themeShade="BF"/>
          <w:rtl/>
        </w:rPr>
        <w:t xml:space="preserve"> </w:t>
      </w:r>
      <w:r w:rsidRPr="00997DAE">
        <w:rPr>
          <w:rtl/>
        </w:rPr>
        <w:t>، ثم هي بمجموعها يسيرة ، والصحيح منها يسير : ثم هو عربي</w:t>
      </w:r>
      <w:r w:rsidR="006E2E15">
        <w:rPr>
          <w:rFonts w:hint="cs"/>
          <w:rtl/>
        </w:rPr>
        <w:t xml:space="preserve"> </w:t>
      </w:r>
      <w:r w:rsidR="006E2E15" w:rsidRPr="006E2E15">
        <w:rPr>
          <w:rFonts w:hint="cs"/>
          <w:sz w:val="24"/>
          <w:szCs w:val="24"/>
          <w:rtl/>
        </w:rPr>
        <w:t>[</w:t>
      </w:r>
      <w:r w:rsidR="005E46AC">
        <w:rPr>
          <w:rFonts w:hint="cs"/>
          <w:b w:val="0"/>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يعني سيدنا النبي صلى الله عليه وسلم</w:t>
      </w:r>
      <w:r w:rsidR="005E46AC">
        <w:rPr>
          <w:rFonts w:hint="cs"/>
          <w:sz w:val="24"/>
          <w:szCs w:val="24"/>
          <w:rtl/>
        </w:rPr>
        <w:t xml:space="preserve"> </w:t>
      </w:r>
      <w:r w:rsidR="006E2E15" w:rsidRPr="006E2E15">
        <w:rPr>
          <w:rFonts w:hint="cs"/>
          <w:sz w:val="24"/>
          <w:szCs w:val="24"/>
          <w:rtl/>
        </w:rPr>
        <w:t>]</w:t>
      </w:r>
      <w:r w:rsidRPr="006E2E15">
        <w:rPr>
          <w:sz w:val="24"/>
          <w:szCs w:val="24"/>
          <w:rtl/>
        </w:rPr>
        <w:t xml:space="preserve"> ، </w:t>
      </w:r>
      <w:r w:rsidRPr="00997DAE">
        <w:rPr>
          <w:rtl/>
        </w:rPr>
        <w:t>وله التجوز</w:t>
      </w:r>
      <w:r w:rsidR="006E2E15">
        <w:rPr>
          <w:rFonts w:hint="cs"/>
          <w:rtl/>
        </w:rPr>
        <w:t xml:space="preserve"> </w:t>
      </w:r>
      <w:r w:rsidR="006E2E15" w:rsidRPr="006E2E15">
        <w:rPr>
          <w:rFonts w:hint="cs"/>
          <w:sz w:val="24"/>
          <w:szCs w:val="24"/>
          <w:rtl/>
        </w:rPr>
        <w:t>[</w:t>
      </w:r>
      <w:r w:rsidR="005E46AC">
        <w:rPr>
          <w:rFonts w:hint="cs"/>
          <w:b w:val="0"/>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أي له أن يستعمل المجاز الذي ينكره بعض المبتدعة</w:t>
      </w:r>
      <w:r w:rsidR="005E46AC">
        <w:rPr>
          <w:rFonts w:hint="cs"/>
          <w:sz w:val="24"/>
          <w:szCs w:val="24"/>
          <w:rtl/>
        </w:rPr>
        <w:t xml:space="preserve"> </w:t>
      </w:r>
      <w:r w:rsidR="006E2E15" w:rsidRPr="006E2E15">
        <w:rPr>
          <w:rFonts w:hint="cs"/>
          <w:sz w:val="24"/>
          <w:szCs w:val="24"/>
          <w:rtl/>
        </w:rPr>
        <w:t>]</w:t>
      </w:r>
      <w:r w:rsidRPr="00997DAE">
        <w:rPr>
          <w:rtl/>
        </w:rPr>
        <w:t xml:space="preserve"> ، أليس هو القائل : " تأتي البقرة وآل عمران كأنهما غمامتان أو فرقان من طير صاف " </w:t>
      </w:r>
      <w:r w:rsidR="006E2E15" w:rsidRPr="006E2E15">
        <w:rPr>
          <w:rFonts w:hint="cs"/>
          <w:sz w:val="24"/>
          <w:szCs w:val="24"/>
          <w:rtl/>
        </w:rPr>
        <w:t>[</w:t>
      </w:r>
      <w:r w:rsidR="005E46AC">
        <w:rPr>
          <w:rFonts w:hint="cs"/>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 xml:space="preserve">هو حديث مسلم ( 1 / 553 برقم 804 ) عن أبي أمامة الباهلي رضي الله عنه قال : سمعت رسول الله صلى الله عليه وسلم يقول : " إقرأوا القرآن ، فإنه يأتي يوم القيامة شفيعا لاصحابه ، إقرأوا الزهراوين البقرة وسورة آل عمران فإنهما تأتيان يوم القيامة كأنهما غمامتان ، أو كأنهما غيايتان ، أو كأنهما فرقان من طير صواف ، تحاجان عن أصحابهما ، إقرأوا سورة البقرة . فإن أخذها بركة ، وتركها </w:t>
      </w:r>
      <w:r w:rsidR="006E2E15" w:rsidRPr="005E46AC">
        <w:rPr>
          <w:color w:val="E36C0A" w:themeColor="accent6" w:themeShade="BF"/>
          <w:sz w:val="24"/>
          <w:szCs w:val="24"/>
          <w:rtl/>
        </w:rPr>
        <w:lastRenderedPageBreak/>
        <w:t xml:space="preserve">حسرة ، ولا يستطيعها البطلة " ، قال معاوية بن سلام أحد رواة هذا الحديث : بلغني أن البطلة : السحرة . هكذا وقع في مسلم ، قلت : والغياية : كل شئ أظل الانسان فوق رأسه ، ومعنى صواف : هو جمع صاف في الهواء ، لان الطير تصف في الهواء أجنحتها ، وهذا الحديث في مسند أحمد ( 5 / 249 ) أيضا ، وتاريخ الخطيب ( 6 / 537 ) بنحوه وغيرهما ، وجاء عن أحمد أنه أول هذا الحديث فقال : " جاء ثوابهما " أنظر ص ( 14 ) </w:t>
      </w:r>
      <w:r w:rsidR="00155BE6">
        <w:rPr>
          <w:color w:val="E36C0A" w:themeColor="accent6" w:themeShade="BF"/>
          <w:sz w:val="24"/>
          <w:szCs w:val="24"/>
          <w:rtl/>
        </w:rPr>
        <w:t>]</w:t>
      </w:r>
      <w:r w:rsidR="006E2E15">
        <w:rPr>
          <w:rFonts w:hint="cs"/>
          <w:rtl/>
        </w:rPr>
        <w:t xml:space="preserve"> </w:t>
      </w:r>
      <w:r w:rsidRPr="00997DAE">
        <w:rPr>
          <w:rtl/>
        </w:rPr>
        <w:t xml:space="preserve">، " ويؤتى بالموت في صورة كبش أملح فيذبح " </w:t>
      </w:r>
      <w:r w:rsidR="006E2E15" w:rsidRPr="006E2E15">
        <w:rPr>
          <w:rFonts w:hint="cs"/>
          <w:sz w:val="24"/>
          <w:szCs w:val="24"/>
          <w:rtl/>
        </w:rPr>
        <w:t>[</w:t>
      </w:r>
      <w:r w:rsidR="005E46AC">
        <w:rPr>
          <w:rFonts w:hint="cs"/>
          <w:b w:val="0"/>
          <w:sz w:val="24"/>
          <w:szCs w:val="24"/>
          <w:rtl/>
        </w:rPr>
        <w:t xml:space="preserve"> </w:t>
      </w:r>
      <w:r w:rsidR="005E46AC" w:rsidRPr="005E46AC">
        <w:rPr>
          <w:rFonts w:hint="cs"/>
          <w:b w:val="0"/>
          <w:color w:val="E36C0A" w:themeColor="accent6" w:themeShade="BF"/>
          <w:sz w:val="24"/>
          <w:szCs w:val="24"/>
          <w:rtl/>
        </w:rPr>
        <w:t xml:space="preserve">قال المحقق : </w:t>
      </w:r>
      <w:r w:rsidR="006E2E15" w:rsidRPr="005E46AC">
        <w:rPr>
          <w:color w:val="E36C0A" w:themeColor="accent6" w:themeShade="BF"/>
          <w:sz w:val="24"/>
          <w:szCs w:val="24"/>
          <w:rtl/>
        </w:rPr>
        <w:t>رواه البخاري ( فتح 8 / 428 ) ومسلم وغيرهما</w:t>
      </w:r>
      <w:r w:rsidR="006E2E15" w:rsidRPr="005E46AC">
        <w:rPr>
          <w:color w:val="E36C0A" w:themeColor="accent6" w:themeShade="BF"/>
          <w:sz w:val="24"/>
          <w:szCs w:val="24"/>
          <w:rtl/>
          <w:lang w:bidi="ar-KW"/>
        </w:rPr>
        <w:t xml:space="preserve"> </w:t>
      </w:r>
      <w:r w:rsidR="00155BE6">
        <w:rPr>
          <w:sz w:val="24"/>
          <w:szCs w:val="24"/>
          <w:rtl/>
          <w:lang w:bidi="ar-KW"/>
        </w:rPr>
        <w:t>]</w:t>
      </w:r>
      <w:r w:rsidRPr="00997DAE">
        <w:rPr>
          <w:rtl/>
        </w:rPr>
        <w:t xml:space="preserve"> ؟ </w:t>
      </w:r>
      <w:r w:rsidR="0002193B">
        <w:rPr>
          <w:rFonts w:hint="cs"/>
          <w:rtl/>
        </w:rPr>
        <w:t xml:space="preserve">! </w:t>
      </w:r>
      <w:r w:rsidRPr="00997DAE">
        <w:rPr>
          <w:rtl/>
        </w:rPr>
        <w:t>فإن قيل لم سكت السلف عن تفسير الاحاديث وقالوا : أمروها كما جاءت</w:t>
      </w:r>
      <w:r w:rsidR="006E2E15">
        <w:rPr>
          <w:rFonts w:hint="cs"/>
          <w:rtl/>
        </w:rPr>
        <w:t xml:space="preserve"> [</w:t>
      </w:r>
      <w:r w:rsidR="0002193B" w:rsidRPr="005E46AC">
        <w:rPr>
          <w:rFonts w:hint="cs"/>
          <w:b w:val="0"/>
          <w:color w:val="E36C0A" w:themeColor="accent6" w:themeShade="BF"/>
          <w:sz w:val="24"/>
          <w:szCs w:val="24"/>
          <w:rtl/>
        </w:rPr>
        <w:t xml:space="preserve">قال المحقق : </w:t>
      </w:r>
      <w:r w:rsidR="006E2E15" w:rsidRPr="0002193B">
        <w:rPr>
          <w:b w:val="0"/>
          <w:color w:val="E36C0A" w:themeColor="accent6" w:themeShade="BF"/>
          <w:sz w:val="24"/>
          <w:szCs w:val="24"/>
          <w:rtl/>
        </w:rPr>
        <w:t>والحق كما نقل المصنف رحمه الله تعالى في هذا الكتاب أن السلف أولوا بعض الاضافات ولم يعتبروها صفات لله تعالى فالتأويل والتفويض قد وردا عن السلف بطرق لا يستطيع إنكارها أحد . ومنه يتبين فساد قول من قال : " إن التفويض من شر أقوال أهل البدع والالحاد " ، وكذلك قول من يضلل المؤولين والمفوضين ، أنظر موافقة صريح المعقول المطبوع على هامش منهاج البدعة ( 1 / 118 ) والتعليق على سنة ابن أبي عاصم ص ( 212 من طبعة المكتب الاسلامي الثانية ) !</w:t>
      </w:r>
      <w:r w:rsidR="006E2E15">
        <w:rPr>
          <w:rFonts w:hint="cs"/>
          <w:rtl/>
        </w:rPr>
        <w:t>]</w:t>
      </w:r>
      <w:r w:rsidRPr="00997DAE">
        <w:rPr>
          <w:rtl/>
        </w:rPr>
        <w:t xml:space="preserve"> ؟  قلت لثلاثة أوجه : ( أحدها ) : أنها ذكرت للايناس بموجود فإذا فسرت لم يحصل الايناس مع أن فيها ما لا بد من تأويله كقوله تعالى ( وجاء ربك ) الفجر : 22 ، أي جاء أمره</w:t>
      </w:r>
      <w:r w:rsidR="00051F7B">
        <w:rPr>
          <w:rFonts w:hint="cs"/>
          <w:rtl/>
        </w:rPr>
        <w:t xml:space="preserve"> [</w:t>
      </w:r>
      <w:r w:rsidR="0002193B" w:rsidRPr="005E46AC">
        <w:rPr>
          <w:rFonts w:hint="cs"/>
          <w:b w:val="0"/>
          <w:color w:val="E36C0A" w:themeColor="accent6" w:themeShade="BF"/>
          <w:sz w:val="24"/>
          <w:szCs w:val="24"/>
          <w:rtl/>
        </w:rPr>
        <w:t xml:space="preserve">قال المحقق : </w:t>
      </w:r>
      <w:r w:rsidR="00051F7B" w:rsidRPr="0002193B">
        <w:rPr>
          <w:b w:val="0"/>
          <w:color w:val="E36C0A" w:themeColor="accent6" w:themeShade="BF"/>
          <w:sz w:val="24"/>
          <w:szCs w:val="24"/>
          <w:rtl/>
        </w:rPr>
        <w:t xml:space="preserve">وقد ثبت هذا التأويل عن الامام أحمد الذي تتظاهر المجسمة بالانتساب إليه بالاسناد الصحيح في كتاب : " مناقب أحمد " للحافظ البيهقي ( مخطوط ) وقد نقله منه ابن كثير في " البداية والنهاية " ( 10 / 327 ) بسند البيهقي الصحيح عن الامام أحمد </w:t>
      </w:r>
      <w:r w:rsidR="00155BE6">
        <w:rPr>
          <w:b w:val="0"/>
          <w:color w:val="E36C0A" w:themeColor="accent6" w:themeShade="BF"/>
          <w:sz w:val="24"/>
          <w:szCs w:val="24"/>
          <w:rtl/>
        </w:rPr>
        <w:t>]</w:t>
      </w:r>
      <w:r w:rsidRPr="00997DAE">
        <w:rPr>
          <w:rtl/>
        </w:rPr>
        <w:t xml:space="preserve">  ، وقال أحمد بن حنبل : وإنما صرفه إلى ذلك أدلة العقل فإنه لا يجوز عليه الانتقال ، و ( الوجه الثاني ) : أنه لو تأولت اليد بمعنى القدرة جاز أن يتأول بمعنى القوة فيحصل الخطر بالصرف عما يحتمل ، و ( الثالث ) : أنهم لو أطلقوا في التأويل اتسع الخرق فخلط المتأول ، فإذا سأل العامي عن قوله تعالى : ( ثم استوى على العرش ) الاعراف : 53 ، قيل له : الاستواء معلوم</w:t>
      </w:r>
      <w:r w:rsidR="00051F7B">
        <w:rPr>
          <w:rFonts w:hint="cs"/>
          <w:rtl/>
        </w:rPr>
        <w:t xml:space="preserve"> [</w:t>
      </w:r>
      <w:r w:rsidR="0002193B">
        <w:rPr>
          <w:rFonts w:hint="cs"/>
          <w:b w:val="0"/>
          <w:color w:val="E36C0A" w:themeColor="accent6" w:themeShade="BF"/>
          <w:sz w:val="24"/>
          <w:szCs w:val="24"/>
          <w:rtl/>
        </w:rPr>
        <w:t xml:space="preserve">قال المحقق : </w:t>
      </w:r>
      <w:r w:rsidR="00051F7B" w:rsidRPr="0002193B">
        <w:rPr>
          <w:b w:val="0"/>
          <w:color w:val="E36C0A" w:themeColor="accent6" w:themeShade="BF"/>
          <w:sz w:val="24"/>
          <w:szCs w:val="24"/>
          <w:rtl/>
        </w:rPr>
        <w:t>أي معلوم ذكره في القرآن في قوله تعالى : ( الرحمن على العرش استوى )</w:t>
      </w:r>
      <w:r w:rsidR="00051F7B">
        <w:rPr>
          <w:rFonts w:hint="cs"/>
          <w:rtl/>
        </w:rPr>
        <w:t>]</w:t>
      </w:r>
      <w:r w:rsidRPr="00997DAE">
        <w:rPr>
          <w:rtl/>
        </w:rPr>
        <w:t xml:space="preserve"> ، والكيف غير معقول </w:t>
      </w:r>
      <w:r w:rsidR="00051F7B">
        <w:rPr>
          <w:rFonts w:hint="cs"/>
          <w:rtl/>
        </w:rPr>
        <w:t>[</w:t>
      </w:r>
      <w:r w:rsidR="0002193B">
        <w:rPr>
          <w:rFonts w:hint="cs"/>
          <w:b w:val="0"/>
          <w:color w:val="E36C0A" w:themeColor="accent6" w:themeShade="BF"/>
          <w:sz w:val="24"/>
          <w:szCs w:val="24"/>
          <w:rtl/>
        </w:rPr>
        <w:t xml:space="preserve">قال المحقق : </w:t>
      </w:r>
      <w:r w:rsidR="00051F7B" w:rsidRPr="0002193B">
        <w:rPr>
          <w:b w:val="0"/>
          <w:color w:val="E36C0A" w:themeColor="accent6" w:themeShade="BF"/>
          <w:sz w:val="24"/>
          <w:szCs w:val="24"/>
          <w:rtl/>
        </w:rPr>
        <w:t xml:space="preserve">والذي يقول : " والكيف مجهول " غلط غلطا كبيرا ، لانه بذلك يثبت لله تعالى كيفية لكنها مجهولة لنا ، والامام مالك الذي ينقلون عنه هذه العبارة ويضعون فيها لفظ " والكيف مجهول " لم يقل ذلك وانما قال كما هو ثابت عنه " والكيف غير معقول " فتنبه ، وقد بسطت ذلك في كتابي : " عقيدة أهل السنة والجماعة " وقد تقدم ذلك ، وانظر الفتح ( 13 / 406 / 13 و 407 ) </w:t>
      </w:r>
      <w:r w:rsidR="00051F7B">
        <w:rPr>
          <w:rFonts w:hint="cs"/>
          <w:rtl/>
        </w:rPr>
        <w:t xml:space="preserve">] </w:t>
      </w:r>
      <w:r w:rsidRPr="00997DAE">
        <w:rPr>
          <w:rtl/>
        </w:rPr>
        <w:t xml:space="preserve">، والايمان به واجب والسؤال عنه بدعة ، وإنما فعلنا هذا لان العوام لا يدركون الغوامض ، </w:t>
      </w:r>
    </w:p>
    <w:p w:rsidR="00736944" w:rsidRPr="00997DAE" w:rsidRDefault="00736944" w:rsidP="000B3501">
      <w:pPr>
        <w:jc w:val="both"/>
        <w:rPr>
          <w:rtl/>
        </w:rPr>
      </w:pPr>
      <w:r w:rsidRPr="007D02E5">
        <w:rPr>
          <w:rFonts w:hint="cs"/>
          <w:b w:val="0"/>
          <w:bCs/>
          <w:rtl/>
        </w:rPr>
        <w:t xml:space="preserve">[ </w:t>
      </w:r>
      <w:r w:rsidRPr="007D02E5">
        <w:rPr>
          <w:b w:val="0"/>
          <w:bCs/>
          <w:rtl/>
        </w:rPr>
        <w:t>فصل</w:t>
      </w:r>
      <w:r w:rsidRPr="007D02E5">
        <w:rPr>
          <w:rFonts w:hint="cs"/>
          <w:b w:val="0"/>
          <w:bCs/>
          <w:rtl/>
        </w:rPr>
        <w:t xml:space="preserve"> ]</w:t>
      </w:r>
      <w:r w:rsidRPr="007D02E5">
        <w:rPr>
          <w:b w:val="0"/>
          <w:bCs/>
          <w:rtl/>
        </w:rPr>
        <w:t xml:space="preserve"> :</w:t>
      </w:r>
      <w:r w:rsidRPr="00997DAE">
        <w:rPr>
          <w:rtl/>
        </w:rPr>
        <w:t xml:space="preserve"> وكان الامام أحمد يقول : أمروا الاحاديث كما جاءت وعلى هذا كبار أصحابه كإبراهيم الحربي</w:t>
      </w:r>
      <w:r w:rsidR="00051F7B">
        <w:rPr>
          <w:rFonts w:hint="cs"/>
          <w:rtl/>
        </w:rPr>
        <w:t xml:space="preserve"> [</w:t>
      </w:r>
      <w:r w:rsidR="0002193B">
        <w:rPr>
          <w:rFonts w:hint="cs"/>
          <w:b w:val="0"/>
          <w:color w:val="E36C0A" w:themeColor="accent6" w:themeShade="BF"/>
          <w:sz w:val="24"/>
          <w:szCs w:val="24"/>
          <w:rtl/>
        </w:rPr>
        <w:t xml:space="preserve">قال المحقق : </w:t>
      </w:r>
      <w:r w:rsidR="00051F7B" w:rsidRPr="0002193B">
        <w:rPr>
          <w:b w:val="0"/>
          <w:color w:val="E36C0A" w:themeColor="accent6" w:themeShade="BF"/>
          <w:sz w:val="24"/>
          <w:szCs w:val="24"/>
          <w:rtl/>
        </w:rPr>
        <w:t xml:space="preserve">الامام الحافظ المشهور المتوفى سنة 285 ه‍ ، ترجمته في " سير أعلام النبلاء " ( 13 / 356 ) وهو الذي قال كما في ترجمة معروف الكرخي في " سير أعلام النبلاء " ( 9 / 343 ) : " قبر معروف الترياق المجرب " كما نقلناه عنه في كتابنا " الاغاثة " ص ( 34 ) </w:t>
      </w:r>
      <w:r w:rsidR="00051F7B">
        <w:rPr>
          <w:rFonts w:hint="cs"/>
          <w:rtl/>
        </w:rPr>
        <w:t>]</w:t>
      </w:r>
      <w:r w:rsidRPr="00997DAE">
        <w:rPr>
          <w:rtl/>
        </w:rPr>
        <w:t xml:space="preserve">  ، ومن كبار أصحابنا أبو الحسن التميمي ، وأبو محمد رزق الله بن عبد الوهاب</w:t>
      </w:r>
      <w:r w:rsidR="00051F7B">
        <w:rPr>
          <w:rFonts w:hint="cs"/>
          <w:rtl/>
        </w:rPr>
        <w:t xml:space="preserve"> </w:t>
      </w:r>
      <w:r w:rsidRPr="00997DAE">
        <w:rPr>
          <w:rtl/>
        </w:rPr>
        <w:t>، وأبو الوفاء ابن عقيل</w:t>
      </w:r>
      <w:r w:rsidR="00051F7B">
        <w:rPr>
          <w:rFonts w:hint="cs"/>
          <w:rtl/>
        </w:rPr>
        <w:t xml:space="preserve"> </w:t>
      </w:r>
      <w:r w:rsidRPr="00997DAE">
        <w:rPr>
          <w:rtl/>
        </w:rPr>
        <w:t xml:space="preserve">، فنبغ الثلاثة الذين ذكرناهم ابن حامد ، والقاضي أبو يعلى ، والزاغوني ، وقد سئل الامام أحمد عن مسألة فأفتى فيها فقيل له : هذا لا يقول به ابن المبارك ، فقال : ابن المبارك لم ينزل من السماء </w:t>
      </w:r>
      <w:r w:rsidR="00051F7B">
        <w:rPr>
          <w:rFonts w:hint="cs"/>
          <w:rtl/>
        </w:rPr>
        <w:t>[</w:t>
      </w:r>
      <w:r w:rsidR="0002193B">
        <w:rPr>
          <w:rFonts w:hint="cs"/>
          <w:b w:val="0"/>
          <w:color w:val="E36C0A" w:themeColor="accent6" w:themeShade="BF"/>
          <w:sz w:val="24"/>
          <w:szCs w:val="24"/>
          <w:rtl/>
        </w:rPr>
        <w:t xml:space="preserve">قال المحقق : </w:t>
      </w:r>
      <w:r w:rsidR="00051F7B" w:rsidRPr="0002193B">
        <w:rPr>
          <w:b w:val="0"/>
          <w:color w:val="E36C0A" w:themeColor="accent6" w:themeShade="BF"/>
          <w:sz w:val="24"/>
          <w:szCs w:val="24"/>
          <w:rtl/>
        </w:rPr>
        <w:t xml:space="preserve">وذلك صحيح جدا لان قول رجل من السلف أو أكثر ليست حجة شرعية ومن ذلك يتبين أن ما روي عن ابن المبارك في الحد لو صح عنه ليس نازلا من السماء كما بيناه بتوسع وتفصيل في كتابنا : " </w:t>
      </w:r>
      <w:r w:rsidR="00051F7B" w:rsidRPr="0002193B">
        <w:rPr>
          <w:b w:val="0"/>
          <w:color w:val="E36C0A" w:themeColor="accent6" w:themeShade="BF"/>
          <w:sz w:val="24"/>
          <w:szCs w:val="24"/>
          <w:rtl/>
        </w:rPr>
        <w:lastRenderedPageBreak/>
        <w:t>التنبيه والرد على معتقد قدم العالم والحد "</w:t>
      </w:r>
      <w:r w:rsidR="00051F7B">
        <w:rPr>
          <w:rFonts w:hint="cs"/>
          <w:rtl/>
        </w:rPr>
        <w:t xml:space="preserve">] </w:t>
      </w:r>
      <w:r w:rsidRPr="00997DAE">
        <w:rPr>
          <w:rtl/>
        </w:rPr>
        <w:t>، وقال الامام الشافعي رضي الله عنه : استخرت الله تعالى في الرد على الامام مالك</w:t>
      </w:r>
      <w:r w:rsidR="00051F7B">
        <w:rPr>
          <w:rFonts w:hint="cs"/>
          <w:rtl/>
        </w:rPr>
        <w:t xml:space="preserve"> [</w:t>
      </w:r>
      <w:r w:rsidR="0002193B">
        <w:rPr>
          <w:rFonts w:hint="cs"/>
          <w:b w:val="0"/>
          <w:color w:val="E36C0A" w:themeColor="accent6" w:themeShade="BF"/>
          <w:sz w:val="24"/>
          <w:szCs w:val="24"/>
          <w:rtl/>
        </w:rPr>
        <w:t xml:space="preserve">قال المحقق : </w:t>
      </w:r>
      <w:r w:rsidR="00051F7B" w:rsidRPr="0002193B">
        <w:rPr>
          <w:b w:val="0"/>
          <w:color w:val="E36C0A" w:themeColor="accent6" w:themeShade="BF"/>
          <w:sz w:val="24"/>
          <w:szCs w:val="24"/>
          <w:rtl/>
        </w:rPr>
        <w:t>مع كون الامام مالك رحمه الله تعالى من أئمة السلف ، فليعتبر بذلك من ينقل عنه لفظة : " والكيف مجهول " مع أنه لم يقلها ،</w:t>
      </w:r>
      <w:r w:rsidR="00051F7B" w:rsidRPr="00051F7B">
        <w:rPr>
          <w:sz w:val="24"/>
          <w:szCs w:val="24"/>
          <w:rtl/>
        </w:rPr>
        <w:t xml:space="preserve"> </w:t>
      </w:r>
      <w:r w:rsidR="00051F7B">
        <w:rPr>
          <w:rFonts w:hint="cs"/>
          <w:rtl/>
        </w:rPr>
        <w:t>]</w:t>
      </w:r>
      <w:r w:rsidRPr="00997DAE">
        <w:rPr>
          <w:rtl/>
        </w:rPr>
        <w:t xml:space="preserve"> ، ولما صنف هؤلاء الثلاث كتبا ، وانفرد القاضي أبو يعلي فصنف الاحاديث التي ذكرتها على ترتيبه</w:t>
      </w:r>
      <w:r w:rsidR="00051F7B">
        <w:rPr>
          <w:rFonts w:hint="cs"/>
          <w:rtl/>
        </w:rPr>
        <w:t xml:space="preserve"> </w:t>
      </w:r>
      <w:r w:rsidR="00051F7B" w:rsidRPr="00051F7B">
        <w:rPr>
          <w:rFonts w:hint="cs"/>
          <w:sz w:val="24"/>
          <w:szCs w:val="24"/>
          <w:rtl/>
        </w:rPr>
        <w:t>[</w:t>
      </w:r>
      <w:r w:rsidR="0002193B">
        <w:rPr>
          <w:rFonts w:hint="cs"/>
          <w:b w:val="0"/>
          <w:color w:val="E36C0A" w:themeColor="accent6" w:themeShade="BF"/>
          <w:sz w:val="24"/>
          <w:szCs w:val="24"/>
          <w:rtl/>
        </w:rPr>
        <w:t xml:space="preserve">قال المحقق : </w:t>
      </w:r>
      <w:r w:rsidR="00051F7B" w:rsidRPr="0002193B">
        <w:rPr>
          <w:b w:val="0"/>
          <w:color w:val="E36C0A" w:themeColor="accent6" w:themeShade="BF"/>
          <w:sz w:val="24"/>
          <w:szCs w:val="24"/>
          <w:rtl/>
        </w:rPr>
        <w:t>في كتابه - أعني أبا يعلى - المسمى ب‍ " إبطال التأويل " وفيه من أنواع التجسيم العجب العجاب ، وعندنا نسخة خطية منه رأينا فيها طامات غريبة ، وقد وقفنا على الجزء المطبوع منه ، ونرجو من طلاب العلم أن يطلعوا عليه ليعرفوا من أين أتى الحراني بعقائده تلك ، وقد تقدم في التعليقات السابقة نقل كلام جماعة من أهل العلم كابن الاثير وغيره في ذم أبي يعلى وكتابه المذكور . نسأل الله تعالى السلامة</w:t>
      </w:r>
      <w:r w:rsidR="00051F7B" w:rsidRPr="00051F7B">
        <w:rPr>
          <w:rFonts w:hint="cs"/>
          <w:sz w:val="24"/>
          <w:szCs w:val="24"/>
          <w:rtl/>
        </w:rPr>
        <w:t>]</w:t>
      </w:r>
      <w:r w:rsidRPr="00997DAE">
        <w:rPr>
          <w:rtl/>
        </w:rPr>
        <w:t xml:space="preserve"> ، وقدم عليها الآيات التي وردت في ذلك ( رأيت أن أرد كلامه في تلك الاحاديث والآثار مقدما الآيات الشريفة التي وردت في ذلك ) : </w:t>
      </w:r>
    </w:p>
    <w:p w:rsidR="00736944" w:rsidRPr="007D02E5" w:rsidRDefault="00736944" w:rsidP="000B3501">
      <w:pPr>
        <w:jc w:val="center"/>
        <w:rPr>
          <w:b w:val="0"/>
          <w:bCs/>
          <w:rtl/>
        </w:rPr>
      </w:pPr>
      <w:r w:rsidRPr="007D02E5">
        <w:rPr>
          <w:b w:val="0"/>
          <w:bCs/>
          <w:rtl/>
        </w:rPr>
        <w:t>باب ما جاء في القرآن العظيم من ذلك :</w:t>
      </w:r>
    </w:p>
    <w:p w:rsidR="00736944" w:rsidRPr="00997DAE" w:rsidRDefault="00736944" w:rsidP="000B3501">
      <w:pPr>
        <w:jc w:val="both"/>
        <w:rPr>
          <w:rtl/>
        </w:rPr>
      </w:pPr>
      <w:r w:rsidRPr="00B93DA1">
        <w:rPr>
          <w:b w:val="0"/>
          <w:bCs/>
          <w:u w:val="single"/>
          <w:rtl/>
        </w:rPr>
        <w:t>[ 1 ]</w:t>
      </w:r>
      <w:r w:rsidRPr="00B93DA1">
        <w:rPr>
          <w:b w:val="0"/>
          <w:u w:val="single"/>
          <w:rtl/>
        </w:rPr>
        <w:t xml:space="preserve"> :</w:t>
      </w:r>
      <w:r w:rsidRPr="007D02E5">
        <w:rPr>
          <w:rFonts w:hint="cs"/>
          <w:rtl/>
        </w:rPr>
        <w:t xml:space="preserve">  </w:t>
      </w:r>
      <w:r w:rsidRPr="007D02E5">
        <w:rPr>
          <w:rtl/>
        </w:rPr>
        <w:t xml:space="preserve"> </w:t>
      </w:r>
      <w:r w:rsidRPr="00997DAE">
        <w:rPr>
          <w:rtl/>
        </w:rPr>
        <w:t>قال الله تعالى : ( ويبقى وجه ربك ذو الجلال والاكرام ) الرحمن : 27 . قال المفسرون : معناه يبقى ربك ، وكذا قالوا في قوله : ( يريدون وجهه ) الانعام : 52 أي يريدونه ، وقال الضحاك وأبو عبيدة في قوله : ( كل شيء هالك إلا وجهه ) القصص : 88 ، أي إلا هو ، وقد ذهب الذين أنكرنا عليهم إلى أن الوجه صفة تختص باسم زائد على الذات ، قلت : فمن أين قالوا هذا وليس لهم دليل إلا ما عرفوه من الحسيات ؟ وذلك يوجب التبعيض ، ولو كان كما قالوا : كان المعنى : أن ذاته تهلك إلا وجهه ، وقال ابن حامد  : أثبتنا لله وجها ولا نجوز إثبات رأس</w:t>
      </w:r>
      <w:r w:rsidR="00051F7B">
        <w:rPr>
          <w:rFonts w:hint="cs"/>
          <w:rtl/>
        </w:rPr>
        <w:t xml:space="preserve"> </w:t>
      </w:r>
      <w:r w:rsidR="00051F7B" w:rsidRPr="00051F7B">
        <w:rPr>
          <w:rFonts w:hint="cs"/>
          <w:sz w:val="24"/>
          <w:szCs w:val="24"/>
          <w:rtl/>
        </w:rPr>
        <w:t>[</w:t>
      </w:r>
      <w:r w:rsidR="0002193B">
        <w:rPr>
          <w:rFonts w:hint="cs"/>
          <w:b w:val="0"/>
          <w:color w:val="E36C0A" w:themeColor="accent6" w:themeShade="BF"/>
          <w:sz w:val="24"/>
          <w:szCs w:val="24"/>
          <w:rtl/>
        </w:rPr>
        <w:t xml:space="preserve">قال المحقق : </w:t>
      </w:r>
      <w:r w:rsidR="00051F7B" w:rsidRPr="0002193B">
        <w:rPr>
          <w:b w:val="0"/>
          <w:color w:val="E36C0A" w:themeColor="accent6" w:themeShade="BF"/>
          <w:sz w:val="24"/>
          <w:szCs w:val="24"/>
          <w:rtl/>
        </w:rPr>
        <w:t>وإذا كان المجسمة يثبتون بهذه الآية وأمثالها صفة الوجه فهل يقولون بفناء يد معبودهم وساقيه وجنبيه وما إلى ذلك من اعضاء أثبتوها له بقوله سبحانه ( كل شئ هالك إلا وجهه ) ؟ !</w:t>
      </w:r>
      <w:r w:rsidR="00051F7B" w:rsidRPr="00051F7B">
        <w:rPr>
          <w:rFonts w:hint="cs"/>
          <w:sz w:val="24"/>
          <w:szCs w:val="24"/>
          <w:rtl/>
        </w:rPr>
        <w:t>]</w:t>
      </w:r>
      <w:r w:rsidRPr="00051F7B">
        <w:rPr>
          <w:sz w:val="24"/>
          <w:szCs w:val="24"/>
          <w:rtl/>
        </w:rPr>
        <w:t xml:space="preserve"> </w:t>
      </w:r>
      <w:r w:rsidRPr="00997DAE">
        <w:rPr>
          <w:rtl/>
        </w:rPr>
        <w:t xml:space="preserve">، قلت : ولقد اقشعر بدني من جراءته على ذكر هذا فما أعوزه في التشببه غير الرأس ، </w:t>
      </w:r>
    </w:p>
    <w:p w:rsidR="00736944" w:rsidRPr="00997DAE" w:rsidRDefault="00736944" w:rsidP="000B3501">
      <w:pPr>
        <w:jc w:val="both"/>
        <w:rPr>
          <w:rtl/>
        </w:rPr>
      </w:pPr>
      <w:r w:rsidRPr="00B93DA1">
        <w:rPr>
          <w:b w:val="0"/>
          <w:bCs/>
          <w:u w:val="single"/>
          <w:rtl/>
        </w:rPr>
        <w:t xml:space="preserve">[ </w:t>
      </w:r>
      <w:r>
        <w:rPr>
          <w:rFonts w:hint="cs"/>
          <w:b w:val="0"/>
          <w:bCs/>
          <w:u w:val="single"/>
          <w:rtl/>
        </w:rPr>
        <w:t>2</w:t>
      </w:r>
      <w:r w:rsidRPr="00B93DA1">
        <w:rPr>
          <w:b w:val="0"/>
          <w:bCs/>
          <w:u w:val="single"/>
          <w:rtl/>
        </w:rPr>
        <w:t xml:space="preserve"> ]</w:t>
      </w:r>
      <w:r w:rsidRPr="00B93DA1">
        <w:rPr>
          <w:b w:val="0"/>
          <w:u w:val="single"/>
          <w:rtl/>
        </w:rPr>
        <w:t xml:space="preserve"> :</w:t>
      </w:r>
      <w:r w:rsidRPr="00997DAE">
        <w:rPr>
          <w:rtl/>
        </w:rPr>
        <w:t xml:space="preserve"> قلت : ومن ذلك قوله : ( ولتصنع على عيني ) طه : 39 ، ( واصنع الفلك بأعيننا ) هود : 37 ، قال المفسرون : بأمرنا ، أي بمرأى منا ، قال أبو بكر بن الانباري : أما جمع العين على مذهب العرب في إيقاعها الجمع على الواحد ، يقال : خرجنا في السفر إلى البصرة . وإنما جمع لان عادة الملك أن يقول : أمرنا ونهينا ، وقد ذهب القاضي أبو يعلى  إلى أن العين صفة زائدة على الذات وقد سبقه أبو بكر بن خزيمة فقال في الآية : " لربنا عينان ينظر بهما " </w:t>
      </w:r>
      <w:r w:rsidR="00051F7B">
        <w:rPr>
          <w:rFonts w:hint="cs"/>
          <w:rtl/>
        </w:rPr>
        <w:t>[</w:t>
      </w:r>
      <w:r w:rsidR="0002193B">
        <w:rPr>
          <w:rFonts w:hint="cs"/>
          <w:b w:val="0"/>
          <w:color w:val="E36C0A" w:themeColor="accent6" w:themeShade="BF"/>
          <w:sz w:val="24"/>
          <w:szCs w:val="24"/>
          <w:rtl/>
        </w:rPr>
        <w:t xml:space="preserve">قال المحقق : </w:t>
      </w:r>
      <w:r w:rsidR="00051F7B" w:rsidRPr="0002193B">
        <w:rPr>
          <w:b w:val="0"/>
          <w:color w:val="E36C0A" w:themeColor="accent6" w:themeShade="BF"/>
          <w:sz w:val="24"/>
          <w:szCs w:val="24"/>
          <w:rtl/>
        </w:rPr>
        <w:t>وهذه من ورطات الحافظ ابن خزيمة في كتابه " التوحيد " الذي ندم على تأليفه أخيرا ، كما روى ذلك عنه الحافظ البيهقي في " الاسماء والصفات " ص ( 267 ) ،  وكتاب " التوحيد " لابن خزيمة يسميه الفخر الرازي في تفسيره ( 14 / 27 / 151 ) بكتاب ( الشرك ) لما أتى به فيه من مستشنعات ، ولله في خلقه شؤون ، وقد طبع كتاب ابن خزيمة هذا الحشوية كرات ومرات ووزعوه مجانا ليروجوا به عقائدهم الفاسدة ! !</w:t>
      </w:r>
      <w:r w:rsidR="00051F7B" w:rsidRPr="00051F7B">
        <w:rPr>
          <w:sz w:val="24"/>
          <w:szCs w:val="24"/>
          <w:rtl/>
        </w:rPr>
        <w:t xml:space="preserve"> </w:t>
      </w:r>
      <w:r w:rsidR="00155BE6">
        <w:rPr>
          <w:sz w:val="24"/>
          <w:szCs w:val="24"/>
          <w:rtl/>
        </w:rPr>
        <w:t>]</w:t>
      </w:r>
      <w:r w:rsidRPr="00997DAE">
        <w:rPr>
          <w:rtl/>
        </w:rPr>
        <w:t xml:space="preserve"> ! ! ، قلت : وهذا ابتداع لا دليل هم عليه وإنما أثبتوا عينين من دليل الخطاب في قوله عليه </w:t>
      </w:r>
      <w:r w:rsidRPr="00997DAE">
        <w:rPr>
          <w:rtl/>
        </w:rPr>
        <w:lastRenderedPageBreak/>
        <w:t xml:space="preserve">الصلاة والسلام : " وان الله ليس بأعور " . وإنما أراد نفي النقص عنه تعالى ، ومتى ثبت أنه لا يتجزأ لم يكن لما يتخيل من الصفات وجه ، </w:t>
      </w:r>
    </w:p>
    <w:p w:rsidR="00736944" w:rsidRPr="00997DAE" w:rsidRDefault="00736944" w:rsidP="000B3501">
      <w:pPr>
        <w:jc w:val="both"/>
        <w:rPr>
          <w:rtl/>
        </w:rPr>
      </w:pPr>
      <w:r w:rsidRPr="00B93DA1">
        <w:rPr>
          <w:b w:val="0"/>
          <w:bCs/>
          <w:u w:val="single"/>
          <w:rtl/>
        </w:rPr>
        <w:t xml:space="preserve">[ </w:t>
      </w:r>
      <w:r>
        <w:rPr>
          <w:rFonts w:hint="cs"/>
          <w:b w:val="0"/>
          <w:bCs/>
          <w:u w:val="single"/>
          <w:rtl/>
        </w:rPr>
        <w:t>3</w:t>
      </w:r>
      <w:r w:rsidRPr="00B93DA1">
        <w:rPr>
          <w:b w:val="0"/>
          <w:bCs/>
          <w:u w:val="single"/>
          <w:rtl/>
        </w:rPr>
        <w:t xml:space="preserve"> ]</w:t>
      </w:r>
      <w:r w:rsidRPr="00B93DA1">
        <w:rPr>
          <w:b w:val="0"/>
          <w:u w:val="single"/>
          <w:rtl/>
        </w:rPr>
        <w:t xml:space="preserve"> :</w:t>
      </w:r>
      <w:r w:rsidRPr="00997DAE">
        <w:rPr>
          <w:rtl/>
        </w:rPr>
        <w:t xml:space="preserve"> ومنها قوله تعالى : ( لما خلقت بيدي ) ص : 75 . اليد في اللغة : بمعنى النعمة والاحسان . </w:t>
      </w:r>
      <w:r w:rsidRPr="00997DAE">
        <w:rPr>
          <w:rtl/>
        </w:rPr>
        <w:br/>
        <w:t>قال الشاعر : متى تناخي عند باب بني هاشم تريحي فتلقي من فواضله يدا ومعنى قول اليهود ( يد الله مغلولة ) المائدة : 64 ، أي : محبوسة عن النفقة ، واليد : القوة ، يقولون : ما لنا بهذا الامر من يد ، وقوله تعالى : ( بل يداه مبسوطتان ) المائدة : 64 ، أي نعمته وقدرته ، وقوله : " لما خلقت بيدي " أي : بقدرتي ونعمتي ، وقال الحسن في قوله تعالى : ( يد الله فوق أيديهم ) الفتح : 10 ، أي : منته وإحسانه ، قلت : هذا كلام المحققين ، وقال القاضي أبو يعلى  : " اليدان صفتان ذاتيتان تسميان باليدين " اه‍ ، قلت : وهذا تصرف بالرأي لا دليل عليه ، وقال ابن عقيل : معنى الآية لما خلقت أنا ، فهو كقوله : ( ذلك بما قدمت يداك ) الحج : 10 أي بما قدمت أنت ، وقد قال بعض البله : لو لم يكن لآدم عليه السلام مزية على سائر الحيوانات بخلقه باليد التي هي صفة لما عظمه بذكرها وأجله فقال ( بيدي ) ، ولو كانت القدرة لما كانت له مزية ، فإن قالوا القدرة لا تثنى</w:t>
      </w:r>
      <w:r w:rsidR="00051F7B">
        <w:rPr>
          <w:rFonts w:hint="cs"/>
          <w:rtl/>
        </w:rPr>
        <w:t xml:space="preserve"> </w:t>
      </w:r>
      <w:r w:rsidR="00051F7B" w:rsidRPr="00051F7B">
        <w:rPr>
          <w:rFonts w:hint="cs"/>
          <w:sz w:val="24"/>
          <w:szCs w:val="24"/>
          <w:rtl/>
        </w:rPr>
        <w:t>[</w:t>
      </w:r>
      <w:r w:rsidR="00051F7B" w:rsidRPr="00051F7B">
        <w:rPr>
          <w:sz w:val="24"/>
          <w:szCs w:val="24"/>
          <w:rtl/>
        </w:rPr>
        <w:t>قلنا مجيبين : بل تثنى : ويراد بها الذات ، ومنه قوله تعالى : ( تبت يدا أبي لهب ) والمراد بذلك ذاته بلا شك</w:t>
      </w:r>
      <w:r w:rsidR="00051F7B" w:rsidRPr="00051F7B">
        <w:rPr>
          <w:rFonts w:hint="cs"/>
          <w:sz w:val="24"/>
          <w:szCs w:val="24"/>
          <w:rtl/>
        </w:rPr>
        <w:t>]</w:t>
      </w:r>
      <w:r w:rsidRPr="00997DAE">
        <w:rPr>
          <w:rtl/>
        </w:rPr>
        <w:t xml:space="preserve"> ، وقد قال ( بيدي ) . قلنا : بلى قالت العرب : ليس لي بهذا الامر يدان ، أي ليس لي به قدرة ، وقال عروة بن حزام في شعره : فقالا شفاك الله والله مالنا بما ضمنت منك الضلوع يدان وقولهم : ميزه بذلك عن الحيوان ، نفاه قوله عز وجل : ( خلقنا لهم مما عملت أيدينا أنعاما ) يس : 71 ، ولم يدل هذا على تمييز الانعام على بقية الحيوان</w:t>
      </w:r>
      <w:r w:rsidR="00051F7B">
        <w:rPr>
          <w:rFonts w:hint="cs"/>
          <w:rtl/>
        </w:rPr>
        <w:t xml:space="preserve"> [</w:t>
      </w:r>
      <w:r w:rsidR="0002193B">
        <w:rPr>
          <w:rFonts w:hint="cs"/>
          <w:b w:val="0"/>
          <w:color w:val="E36C0A" w:themeColor="accent6" w:themeShade="BF"/>
          <w:sz w:val="24"/>
          <w:szCs w:val="24"/>
          <w:rtl/>
        </w:rPr>
        <w:t xml:space="preserve">قال المحقق : </w:t>
      </w:r>
      <w:r w:rsidR="00051F7B" w:rsidRPr="0002193B">
        <w:rPr>
          <w:b w:val="0"/>
          <w:color w:val="E36C0A" w:themeColor="accent6" w:themeShade="BF"/>
          <w:sz w:val="24"/>
          <w:szCs w:val="24"/>
          <w:rtl/>
        </w:rPr>
        <w:t>أي إذا قلتم بأن سيدنا آدم عليه السلام مخصوص بأنه مخلوق بيد الله عز وجل بدليل قوله تعالى لابليس : ( ما منعك أن تسجد لما خلقت بيدي ) قلنا : ليس الامر كما تتوهمون ، وإنما المراد ما منعك أن تسجد لما خلقت أنا ولم يخلقه غيري وأنا ربك وربه ، بدليل أن الانعام من خيل وإبل وحمير وبقر وغيرها مخلوقة بيد الله تعالى أيضا بنص القرآن وذلك في قوله تعالى : ( أولم يروا أنا خلقنا لهم مما عملت أيدينا أنعاما فهم لها مالكون ) يس : 71</w:t>
      </w:r>
      <w:r w:rsidR="002E1175">
        <w:rPr>
          <w:rFonts w:hint="cs"/>
          <w:sz w:val="24"/>
          <w:rtl/>
          <w:lang w:bidi="ar-KW"/>
        </w:rPr>
        <w:t xml:space="preserve">  </w:t>
      </w:r>
      <w:r w:rsidR="00051F7B">
        <w:rPr>
          <w:rFonts w:hint="cs"/>
          <w:rtl/>
        </w:rPr>
        <w:t>]</w:t>
      </w:r>
      <w:r w:rsidRPr="00997DAE">
        <w:rPr>
          <w:rtl/>
        </w:rPr>
        <w:t xml:space="preserve"> ، قال الله تعالى : ( والسماء بنيناها بأيد وإنا لموسعون ) الذاريات : 47 أي بقوة</w:t>
      </w:r>
      <w:r w:rsidR="00051F7B">
        <w:rPr>
          <w:rFonts w:hint="cs"/>
          <w:rtl/>
        </w:rPr>
        <w:t xml:space="preserve"> </w:t>
      </w:r>
      <w:r w:rsidR="00051F7B" w:rsidRPr="002E1175">
        <w:rPr>
          <w:rFonts w:hint="cs"/>
          <w:sz w:val="24"/>
          <w:szCs w:val="24"/>
          <w:rtl/>
        </w:rPr>
        <w:t>[</w:t>
      </w:r>
      <w:r w:rsidR="0002193B">
        <w:rPr>
          <w:rFonts w:hint="cs"/>
          <w:b w:val="0"/>
          <w:color w:val="E36C0A" w:themeColor="accent6" w:themeShade="BF"/>
          <w:sz w:val="24"/>
          <w:szCs w:val="24"/>
          <w:rtl/>
        </w:rPr>
        <w:t xml:space="preserve"> قال المحقق : </w:t>
      </w:r>
      <w:r w:rsidR="00051F7B" w:rsidRPr="0002193B">
        <w:rPr>
          <w:b w:val="0"/>
          <w:color w:val="E36C0A" w:themeColor="accent6" w:themeShade="BF"/>
          <w:sz w:val="24"/>
          <w:szCs w:val="24"/>
          <w:rtl/>
        </w:rPr>
        <w:t>مع أن لفظة ( أيد ) في اللغة هي جمع يد وهي الكف المعروفة . كما تجد ذلك في مادة ( يدى ) من القاموس ثم أطلقت مجازا على القوة لان اليد آلة للقوة في العادة كما تجد ذلك المعنى المجازي في مادة ( أيد ) من القاموس وأصلها في مادة ( يدى ) فتدبر ، وقال بعض المبتدعة : ( أيد ) لا تعرف في اللغة إلا بمعنى القوة وهذا غلط محض وخطأ فاحش يظهر عند مطالعة مادة ( يدى ) في القاموس المحيط وغيره . ومنه قوله تعالى : ( أم لهم أيد يبطشون بها )</w:t>
      </w:r>
      <w:r w:rsidR="002E1175" w:rsidRPr="002E1175">
        <w:rPr>
          <w:rFonts w:hint="cs"/>
          <w:sz w:val="24"/>
          <w:szCs w:val="24"/>
          <w:rtl/>
        </w:rPr>
        <w:t xml:space="preserve"> </w:t>
      </w:r>
      <w:r w:rsidR="00051F7B" w:rsidRPr="002E1175">
        <w:rPr>
          <w:rFonts w:hint="cs"/>
          <w:sz w:val="24"/>
          <w:szCs w:val="24"/>
          <w:rtl/>
        </w:rPr>
        <w:t>]</w:t>
      </w:r>
      <w:r w:rsidRPr="00997DAE">
        <w:rPr>
          <w:rtl/>
        </w:rPr>
        <w:t xml:space="preserve">  ، ثم قد أخبر أنه نفخ فيه من روحه</w:t>
      </w:r>
      <w:r w:rsidR="00051F7B">
        <w:rPr>
          <w:rFonts w:hint="cs"/>
          <w:rtl/>
        </w:rPr>
        <w:t xml:space="preserve"> </w:t>
      </w:r>
      <w:r w:rsidR="00051F7B" w:rsidRPr="00051F7B">
        <w:rPr>
          <w:rFonts w:hint="cs"/>
          <w:sz w:val="24"/>
          <w:szCs w:val="24"/>
          <w:rtl/>
        </w:rPr>
        <w:t>[</w:t>
      </w:r>
      <w:r w:rsidR="0002193B">
        <w:rPr>
          <w:rFonts w:hint="cs"/>
          <w:b w:val="0"/>
          <w:color w:val="E36C0A" w:themeColor="accent6" w:themeShade="BF"/>
          <w:sz w:val="24"/>
          <w:szCs w:val="24"/>
          <w:rtl/>
        </w:rPr>
        <w:t xml:space="preserve">قال المحقق : </w:t>
      </w:r>
      <w:r w:rsidR="0002193B" w:rsidRPr="0002193B">
        <w:rPr>
          <w:rFonts w:hint="cs"/>
          <w:b w:val="0"/>
          <w:color w:val="E36C0A" w:themeColor="accent6" w:themeShade="BF"/>
          <w:sz w:val="24"/>
          <w:szCs w:val="24"/>
          <w:rtl/>
        </w:rPr>
        <w:t xml:space="preserve"> </w:t>
      </w:r>
      <w:r w:rsidR="00051F7B" w:rsidRPr="0002193B">
        <w:rPr>
          <w:b w:val="0"/>
          <w:color w:val="E36C0A" w:themeColor="accent6" w:themeShade="BF"/>
          <w:sz w:val="24"/>
          <w:szCs w:val="24"/>
          <w:rtl/>
        </w:rPr>
        <w:t>معنى من روحه : أي الروح التي خلقها وأضافها إلى نفسه ليشرفها كما أضاف الكعبة إليه ليشرفها ، فقال : ( أن طهرا بيتي للطائفين ) وكل الناس يعرفون أنه لا يسكنه وأنه تعالى عن ذلك فقولنا : بيت فلان يخالف تماما قولنا : بيت الله وهكذا فتأمل</w:t>
      </w:r>
      <w:r w:rsidR="0002193B">
        <w:rPr>
          <w:rFonts w:hint="cs"/>
          <w:sz w:val="24"/>
          <w:szCs w:val="24"/>
          <w:rtl/>
        </w:rPr>
        <w:t xml:space="preserve"> </w:t>
      </w:r>
      <w:r w:rsidR="00051F7B" w:rsidRPr="00051F7B">
        <w:rPr>
          <w:rFonts w:hint="cs"/>
          <w:sz w:val="24"/>
          <w:szCs w:val="24"/>
          <w:rtl/>
        </w:rPr>
        <w:t>]</w:t>
      </w:r>
      <w:r w:rsidRPr="00051F7B">
        <w:rPr>
          <w:sz w:val="24"/>
          <w:szCs w:val="24"/>
          <w:rtl/>
        </w:rPr>
        <w:t xml:space="preserve">  </w:t>
      </w:r>
      <w:r w:rsidRPr="00997DAE">
        <w:rPr>
          <w:rtl/>
        </w:rPr>
        <w:t xml:space="preserve">، ولم يرد إلا الوضع بالفعل والتكوين ، والمعنى : نفخت أنا ، ويكفي شرف الاضافة ، إذ لا يليق بالخالق جل جلاله سوى ذلك لأنّه لا يحتاج أن يفعل بواسطة ، فلا له أعضاء وجوارح يفعل بها ، لأنّه الغني بذاته ، فلا ينبغي أن </w:t>
      </w:r>
      <w:r w:rsidRPr="00997DAE">
        <w:rPr>
          <w:rtl/>
        </w:rPr>
        <w:lastRenderedPageBreak/>
        <w:t xml:space="preserve">يتشاغل بطلب تعظيم آدم مع الغفلة عما يستحقه الباري سبحانه من التعظيم ( والتنزيه ) بنفي الابعاض والآلات في الافعال ، لان هذه الاشياء صفة الاجسام ، وقد ظن بعض البله أن الله يمس ، حتى توهموا أنه مس طينة آدم بيد هي بعض ذاته ، وما فطنوا أنه من جملة مخلوقاته جسما يقابل جسما فيتحد به ويفعل فيه ، ومن السحر من يعقد عقدا فيتغير به الشيء حالا وصفة ! ! أفتراه سبحانه جعل أفعال الاشخاص والاجسام تتعدى إلى الاجسام البعيدة ، ثم يحتاج هو في أفعاله إلى معاناة الطين ، وقد رد قول من قال هذا بقوله تعالى : ( إن مثل عيسى عند الله كمثل آدم خلقه من تراب ثم قال له كن فيكون ) آل عمران : 59 ، </w:t>
      </w:r>
    </w:p>
    <w:p w:rsidR="00736944" w:rsidRPr="00997DAE" w:rsidRDefault="00736944" w:rsidP="000B3501">
      <w:pPr>
        <w:jc w:val="both"/>
        <w:rPr>
          <w:rtl/>
        </w:rPr>
      </w:pPr>
      <w:r w:rsidRPr="00B93DA1">
        <w:rPr>
          <w:b w:val="0"/>
          <w:bCs/>
          <w:u w:val="single"/>
          <w:rtl/>
        </w:rPr>
        <w:t xml:space="preserve">[ </w:t>
      </w:r>
      <w:r>
        <w:rPr>
          <w:rFonts w:hint="cs"/>
          <w:b w:val="0"/>
          <w:bCs/>
          <w:u w:val="single"/>
          <w:rtl/>
        </w:rPr>
        <w:t>4</w:t>
      </w:r>
      <w:r w:rsidRPr="00B93DA1">
        <w:rPr>
          <w:b w:val="0"/>
          <w:bCs/>
          <w:u w:val="single"/>
          <w:rtl/>
        </w:rPr>
        <w:t xml:space="preserve"> ]</w:t>
      </w:r>
      <w:r w:rsidRPr="00B93DA1">
        <w:rPr>
          <w:b w:val="0"/>
          <w:u w:val="single"/>
          <w:rtl/>
        </w:rPr>
        <w:t xml:space="preserve"> :</w:t>
      </w:r>
      <w:r w:rsidRPr="00997DAE">
        <w:rPr>
          <w:rtl/>
        </w:rPr>
        <w:t xml:space="preserve"> ومنها قوله تعالى : ( ويحذركم الله نفسه ) آل عمران : 28 ، وقوله تعالى على لسان عيسى : ( تعلم ما في نفسي ولا أعلم ما في نفسك ) المائدة : 116 ، قال المفسرون : ويحذركم الله إياه . وقالوا : " تعلم ما عندي ولا أعلم ما عندك " ، قال المحققون : المراد بالنفس هاهنا الذات ، ونفس الشيء ذاته ، وقد ذهب القاضي أبو يعلى  إلى أن لله نفسا ، وهي صفة زائدة على ذاته ، قلت : وقوله هذا لا يستند إلا إلى التشبيه ، لأنّه يوجب أن الذات شيء والنفس غيرها ، وحكى ابن حامد  أعظم من هذا فقال : ذهبت طائفة في قوله تعالى : ( ونفخت فيه من روحي ) الحجر : 29 ، إلى إن تلك الروح صفة من ذاته وأنها إذا خرجت رجعت إلى الله تعالى ، قلت : وهذا أقبح من كلام النصارى فما أبقى هذا من التشبيه بقية ، </w:t>
      </w:r>
    </w:p>
    <w:p w:rsidR="00736944" w:rsidRPr="00997DAE" w:rsidRDefault="00736944" w:rsidP="000B3501">
      <w:pPr>
        <w:jc w:val="both"/>
        <w:rPr>
          <w:rtl/>
        </w:rPr>
      </w:pPr>
      <w:r w:rsidRPr="00B93DA1">
        <w:rPr>
          <w:b w:val="0"/>
          <w:bCs/>
          <w:u w:val="single"/>
          <w:rtl/>
        </w:rPr>
        <w:t xml:space="preserve">[ </w:t>
      </w:r>
      <w:r>
        <w:rPr>
          <w:rFonts w:hint="cs"/>
          <w:b w:val="0"/>
          <w:bCs/>
          <w:u w:val="single"/>
          <w:rtl/>
        </w:rPr>
        <w:t>5</w:t>
      </w:r>
      <w:r w:rsidRPr="00B93DA1">
        <w:rPr>
          <w:b w:val="0"/>
          <w:bCs/>
          <w:u w:val="single"/>
          <w:rtl/>
        </w:rPr>
        <w:t xml:space="preserve"> ]</w:t>
      </w:r>
      <w:r w:rsidRPr="00B93DA1">
        <w:rPr>
          <w:b w:val="0"/>
          <w:u w:val="single"/>
          <w:rtl/>
        </w:rPr>
        <w:t xml:space="preserve"> :</w:t>
      </w:r>
      <w:r w:rsidRPr="00997DAE">
        <w:rPr>
          <w:rtl/>
        </w:rPr>
        <w:t xml:space="preserve"> ومنها قوله تعالى : ( ليس كمثله شيء ) الشورى 11 . ظاهر الكلام أن له مثلا ، فليس كمثله شيء ، وليس كذلك ، وإنما معناه عند أهل اللغة : أن يقام المثل مقام الشيء نفسه ، يقول الرجل : مثلي لا يكلم مثلك ، وإنما المعنى : ليس كهو شيء  ، </w:t>
      </w:r>
    </w:p>
    <w:p w:rsidR="00736944" w:rsidRPr="00997DAE" w:rsidRDefault="00736944" w:rsidP="000B3501">
      <w:pPr>
        <w:jc w:val="both"/>
        <w:rPr>
          <w:b w:val="0"/>
        </w:rPr>
      </w:pPr>
      <w:r w:rsidRPr="00B93DA1">
        <w:rPr>
          <w:b w:val="0"/>
          <w:bCs/>
          <w:u w:val="single"/>
          <w:rtl/>
        </w:rPr>
        <w:t xml:space="preserve">[ </w:t>
      </w:r>
      <w:r>
        <w:rPr>
          <w:rFonts w:hint="cs"/>
          <w:b w:val="0"/>
          <w:bCs/>
          <w:u w:val="single"/>
          <w:rtl/>
        </w:rPr>
        <w:t>6</w:t>
      </w:r>
      <w:r w:rsidRPr="00B93DA1">
        <w:rPr>
          <w:b w:val="0"/>
          <w:bCs/>
          <w:u w:val="single"/>
          <w:rtl/>
        </w:rPr>
        <w:t xml:space="preserve"> ]</w:t>
      </w:r>
      <w:r w:rsidRPr="00B93DA1">
        <w:rPr>
          <w:b w:val="0"/>
          <w:u w:val="single"/>
          <w:rtl/>
        </w:rPr>
        <w:t xml:space="preserve"> :</w:t>
      </w:r>
      <w:r w:rsidRPr="00997DAE">
        <w:rPr>
          <w:rtl/>
        </w:rPr>
        <w:t xml:space="preserve"> ومنها قوله تعالى : ( يوم يكشف عن ساق ) القلم : 42 ، قال ابن عباس ومجاهد وإبراهيم لنخعي وقتادة وجمهور العلماء : يكشف عن شدة</w:t>
      </w:r>
      <w:r w:rsidR="0099566E">
        <w:rPr>
          <w:rFonts w:hint="cs"/>
          <w:rtl/>
        </w:rPr>
        <w:t xml:space="preserve"> </w:t>
      </w:r>
      <w:r w:rsidR="0099566E" w:rsidRPr="0099566E">
        <w:rPr>
          <w:rFonts w:hint="cs"/>
          <w:sz w:val="24"/>
          <w:szCs w:val="24"/>
          <w:rtl/>
        </w:rPr>
        <w:t>[</w:t>
      </w:r>
      <w:r w:rsidR="0002193B">
        <w:rPr>
          <w:rFonts w:hint="cs"/>
          <w:b w:val="0"/>
          <w:color w:val="E36C0A" w:themeColor="accent6" w:themeShade="BF"/>
          <w:sz w:val="24"/>
          <w:szCs w:val="24"/>
          <w:rtl/>
        </w:rPr>
        <w:t xml:space="preserve">قال المحقق : </w:t>
      </w:r>
      <w:r w:rsidR="0099566E" w:rsidRPr="0002193B">
        <w:rPr>
          <w:b w:val="0"/>
          <w:color w:val="E36C0A" w:themeColor="accent6" w:themeShade="BF"/>
          <w:sz w:val="24"/>
          <w:szCs w:val="24"/>
          <w:rtl/>
        </w:rPr>
        <w:t>وقد ثبت ذلك عن ابن عباس بثلاثة أسانيد صحيحة . انظر فتح الباري ( 13 / 428 ) والاسماء والصفات للامام البيهقي ( ص 437 ) . فهكذا أول هذه الآية الصحابة والسلف ، وأما الحديث الذي وردت فيه لفظة ( ساقه ) فقد قال الحفاظ في شرحه أن لفظة ( ساقه ) غير محفوظة والمحفوظ لفظة ( ساق ) الموافقة للآية القرآنية ، وأما لفظة ( ساقه ) فتسوق إلى التجسيم هذا معنى كلام الحافظ في الفتح ( 8 / 664 ) ولذا نقطع أن هذه اللفظة لم يقلها صلى الله عليه وسلم ومتى طرأ الاحتمال سقط الاستدلال وقد أفاد غالب ما ذكرته هنا الحافظ ابن حجر في فتح الباري ونقله عن الحافظ الاسماعيلي فليراجع</w:t>
      </w:r>
      <w:r w:rsidR="0002193B">
        <w:rPr>
          <w:rFonts w:hint="cs"/>
          <w:sz w:val="24"/>
          <w:szCs w:val="24"/>
          <w:rtl/>
        </w:rPr>
        <w:t xml:space="preserve"> </w:t>
      </w:r>
      <w:r w:rsidR="0099566E" w:rsidRPr="0099566E">
        <w:rPr>
          <w:rFonts w:hint="cs"/>
          <w:sz w:val="24"/>
          <w:szCs w:val="24"/>
          <w:rtl/>
        </w:rPr>
        <w:t>]</w:t>
      </w:r>
      <w:r w:rsidRPr="00997DAE">
        <w:rPr>
          <w:rtl/>
        </w:rPr>
        <w:t xml:space="preserve"> ، وأنشدوا : " وقامت الحرب بنا على ساق "</w:t>
      </w:r>
      <w:r w:rsidR="0002193B">
        <w:rPr>
          <w:rFonts w:hint="cs"/>
          <w:rtl/>
        </w:rPr>
        <w:t xml:space="preserve"> </w:t>
      </w:r>
      <w:r w:rsidRPr="00997DAE">
        <w:rPr>
          <w:rtl/>
        </w:rPr>
        <w:t xml:space="preserve"> </w:t>
      </w:r>
      <w:r w:rsidR="0002193B">
        <w:rPr>
          <w:rFonts w:hint="cs"/>
          <w:rtl/>
        </w:rPr>
        <w:t xml:space="preserve">، </w:t>
      </w:r>
      <w:r w:rsidRPr="0002193B">
        <w:rPr>
          <w:rtl/>
        </w:rPr>
        <w:t>وقال آخرون : إذا شمرت عن ساقها الحرب شمرا</w:t>
      </w:r>
      <w:r w:rsidR="0099566E" w:rsidRPr="0099566E">
        <w:rPr>
          <w:rFonts w:hint="cs"/>
          <w:sz w:val="24"/>
          <w:szCs w:val="24"/>
          <w:rtl/>
        </w:rPr>
        <w:t xml:space="preserve"> [</w:t>
      </w:r>
      <w:r w:rsidR="0002193B">
        <w:rPr>
          <w:rFonts w:hint="cs"/>
          <w:b w:val="0"/>
          <w:color w:val="E36C0A" w:themeColor="accent6" w:themeShade="BF"/>
          <w:sz w:val="24"/>
          <w:szCs w:val="24"/>
          <w:rtl/>
        </w:rPr>
        <w:t xml:space="preserve">قال المحقق : </w:t>
      </w:r>
      <w:r w:rsidR="0099566E" w:rsidRPr="0002193B">
        <w:rPr>
          <w:b w:val="0"/>
          <w:color w:val="E36C0A" w:themeColor="accent6" w:themeShade="BF"/>
          <w:sz w:val="24"/>
          <w:szCs w:val="24"/>
          <w:rtl/>
        </w:rPr>
        <w:t>هذا شطر بيت لجرير وهو : ألا رب سام الطرف من آل مازن إذا شمرت عن ساقها الحرب شمرا</w:t>
      </w:r>
      <w:r w:rsidR="0002193B">
        <w:rPr>
          <w:rFonts w:hint="cs"/>
          <w:sz w:val="24"/>
          <w:szCs w:val="24"/>
          <w:rtl/>
        </w:rPr>
        <w:t xml:space="preserve"> </w:t>
      </w:r>
      <w:r w:rsidR="0099566E" w:rsidRPr="0099566E">
        <w:rPr>
          <w:rFonts w:hint="cs"/>
          <w:sz w:val="24"/>
          <w:szCs w:val="24"/>
          <w:rtl/>
        </w:rPr>
        <w:t>]</w:t>
      </w:r>
      <w:r w:rsidRPr="00997DAE">
        <w:rPr>
          <w:rtl/>
        </w:rPr>
        <w:t xml:space="preserve"> ، قال ابن قتيبة : وأصل هذا أن الرجل إذا وقع في أمر عظيم يحتاج إلى معاناة الجد</w:t>
      </w:r>
      <w:r w:rsidR="0099566E">
        <w:rPr>
          <w:rFonts w:hint="cs"/>
          <w:rtl/>
        </w:rPr>
        <w:t xml:space="preserve"> </w:t>
      </w:r>
      <w:r w:rsidRPr="00997DAE">
        <w:rPr>
          <w:rtl/>
        </w:rPr>
        <w:t xml:space="preserve">فيه ، شمر عن ساقه ، فاستعيرت الساق في موضع الشدة ، وبهذا قال الفراء وأبو عبيد ، وثعلب واللغويون ، وروى </w:t>
      </w:r>
      <w:r w:rsidRPr="00997DAE">
        <w:rPr>
          <w:rtl/>
        </w:rPr>
        <w:lastRenderedPageBreak/>
        <w:t xml:space="preserve">البخاري ومسلم في الصحيحين عن النبي - صلى الله عليه وسلم : " إن الله عز وجل يكشف عن ساقه " </w:t>
      </w:r>
      <w:r w:rsidR="0099566E" w:rsidRPr="0099566E">
        <w:rPr>
          <w:rFonts w:hint="cs"/>
          <w:sz w:val="24"/>
          <w:szCs w:val="24"/>
          <w:rtl/>
        </w:rPr>
        <w:t>[</w:t>
      </w:r>
      <w:r w:rsidR="0002193B">
        <w:rPr>
          <w:rFonts w:hint="cs"/>
          <w:b w:val="0"/>
          <w:color w:val="E36C0A" w:themeColor="accent6" w:themeShade="BF"/>
          <w:sz w:val="24"/>
          <w:szCs w:val="24"/>
          <w:rtl/>
        </w:rPr>
        <w:t xml:space="preserve">قال المحقق : </w:t>
      </w:r>
      <w:r w:rsidR="0099566E" w:rsidRPr="0002193B">
        <w:rPr>
          <w:b w:val="0"/>
          <w:color w:val="E36C0A" w:themeColor="accent6" w:themeShade="BF"/>
          <w:sz w:val="24"/>
          <w:szCs w:val="24"/>
          <w:rtl/>
        </w:rPr>
        <w:t>وقد تقدم عن الحافظ ابن حجر والاسماعيلي أن لفظة ( ساقه ) غير محفوظة وذلك مذكور في الفتح ( 8 / 664 ) وهذا نص كلامه : " وقع في هذا الموضع " يكشف ربنا عن ساقه " وهو من رواية سعيد بن أبي هلال عن زيد بن أسلم فأخرجها الاسماعيلي كذلك ثم قال : في قوله " عن ساقه " نكرة ثم أخرجه من طريق حفص بن ميسره عن زيد بن أسلم بلفظ : " يكشف عن ساق " قال الاسماعيلي : هذه أصح لموافقتها لفظ القرآن في الجملة ، لا يظن أن الله ذو أعضاء وجوارح لما في ذلك من مشابهة المخلوقين ، تعالى الله عن ذلك ليس كمثله شيء " اه‍ كلام الحافظ من الفتح ولفظ سعيد بن هلال هذا شاذ لم اجده بهذا اللفظ للآن</w:t>
      </w:r>
      <w:r w:rsidR="0002193B">
        <w:rPr>
          <w:rFonts w:hint="cs"/>
          <w:sz w:val="24"/>
          <w:szCs w:val="24"/>
          <w:rtl/>
        </w:rPr>
        <w:t xml:space="preserve"> </w:t>
      </w:r>
      <w:r w:rsidR="0099566E" w:rsidRPr="0099566E">
        <w:rPr>
          <w:rFonts w:hint="cs"/>
          <w:sz w:val="24"/>
          <w:szCs w:val="24"/>
          <w:rtl/>
        </w:rPr>
        <w:t>]</w:t>
      </w:r>
      <w:r w:rsidR="0099566E">
        <w:rPr>
          <w:rFonts w:hint="cs"/>
          <w:rtl/>
        </w:rPr>
        <w:t xml:space="preserve"> </w:t>
      </w:r>
      <w:r w:rsidRPr="00997DAE">
        <w:rPr>
          <w:rtl/>
        </w:rPr>
        <w:t>، هذه إضافة إليه معناها : يكشف عن شدته وأفعاله المضافة إليه ومعنى يكشف عنها : " يزيلها " ، وقال عاصم بن كليب : رأيت سعيد بن جبير غضب وقال : يقولون يكشف عن ساقه ، وإنما ذلك عن أمر شديد ، وقد ذكر أبو عمر الزاهد : أن الساق بمعنى " النفس " وقال : ومنه قول علي رضي الله عنه لما قالت البغاة : لا حكم إلا لله فقال : لا بد من محاربتهم ولو تلفت ساقي . . . فعلى هذا يكون المعنى يتجلى لهم ، وفي حديث أبي موسى عن النبي - صلى الله عليه وسلم - انه قال : " يكشف لهم الحجاب فينظرون إلى الله تعالى فيخرون لله سجدا ، ويبقى أقوام في ظهورهم مثل صياصي البقر ، يريدون السجود فلا يستطيعون " ، فذلك قوله تعالى : ( يوم يكشف عن ساق ويدعون إلى السجود فلا يستطيعون ) القلم : 42 ، وقد ذهب القاضي أبو يعلى  إلى أن الساق صفة ذاتية ، وقال مثله في " يضع قدمه في النار " : وحكى عن ابن مسعود : ويكشف عن ساقه اليمنى فتضئ من نور ساقه الارض</w:t>
      </w:r>
      <w:r w:rsidR="0099566E">
        <w:rPr>
          <w:rFonts w:hint="cs"/>
          <w:rtl/>
        </w:rPr>
        <w:t xml:space="preserve"> </w:t>
      </w:r>
      <w:r w:rsidR="0099566E" w:rsidRPr="0099566E">
        <w:rPr>
          <w:rFonts w:hint="cs"/>
          <w:sz w:val="24"/>
          <w:szCs w:val="24"/>
          <w:rtl/>
        </w:rPr>
        <w:t>[</w:t>
      </w:r>
      <w:r w:rsidR="0002193B">
        <w:rPr>
          <w:rFonts w:hint="cs"/>
          <w:b w:val="0"/>
          <w:color w:val="E36C0A" w:themeColor="accent6" w:themeShade="BF"/>
          <w:sz w:val="24"/>
          <w:szCs w:val="24"/>
          <w:rtl/>
        </w:rPr>
        <w:t xml:space="preserve">قال المحقق : </w:t>
      </w:r>
      <w:r w:rsidR="0099566E" w:rsidRPr="0002193B">
        <w:rPr>
          <w:b w:val="0"/>
          <w:color w:val="E36C0A" w:themeColor="accent6" w:themeShade="BF"/>
          <w:sz w:val="24"/>
          <w:szCs w:val="24"/>
          <w:rtl/>
        </w:rPr>
        <w:t>وهذا كلام مكذوب على سيدنا عبد الله بن مسعود ولم يثبت عنه</w:t>
      </w:r>
      <w:r w:rsidR="0002193B">
        <w:rPr>
          <w:rFonts w:hint="cs"/>
          <w:sz w:val="24"/>
          <w:szCs w:val="24"/>
          <w:rtl/>
        </w:rPr>
        <w:t xml:space="preserve"> </w:t>
      </w:r>
      <w:r w:rsidR="0099566E" w:rsidRPr="0099566E">
        <w:rPr>
          <w:rFonts w:hint="cs"/>
          <w:sz w:val="24"/>
          <w:szCs w:val="24"/>
          <w:rtl/>
        </w:rPr>
        <w:t>]</w:t>
      </w:r>
      <w:r w:rsidRPr="00997DAE">
        <w:rPr>
          <w:rtl/>
        </w:rPr>
        <w:t xml:space="preserve"> ، قلت : وذكر الساق مع القدم تشبيه محض ، وما ذكر عن ابن مسعود محال ، ولا تثبت لله صفة بمثل هذه الخرافات ، ولا توصف ذاته سبحانه بنور شعاع تضئ به الارض ، واحتجاجه بالإضافة ليس بشيء لأنّه إذا كشف عن شدته ، فقد كشف عن ساقه ، وهؤلاء وقع لهم أن معنى يكشف " يظهر " وإنما المعنى " يزيل ويرفع " ، قال ابن حامد  : يجب الايمان بأن لله تعالى ساقا صفة لذاته ، فمن جحد ذلك كفر ، </w:t>
      </w:r>
      <w:r w:rsidRPr="00997DAE">
        <w:rPr>
          <w:b w:val="0"/>
          <w:rtl/>
        </w:rPr>
        <w:t xml:space="preserve">قلت : ولو تكلم بهذا عامي جلف كان قبيحا ، فكيف بمن ينسب إلى العلم ؟ ! فإن المتأولين أعذر منهم لانهم ردوا الامر إلى اللغة ، وهؤلاء أثبتوا ساقا للذات ، وقدما حتى يتحقق التجسيم والصورة ، </w:t>
      </w:r>
    </w:p>
    <w:p w:rsidR="00736944" w:rsidRPr="00997DAE" w:rsidRDefault="00736944" w:rsidP="000B3501">
      <w:pPr>
        <w:jc w:val="both"/>
        <w:rPr>
          <w:rtl/>
        </w:rPr>
      </w:pPr>
      <w:r w:rsidRPr="00B93DA1">
        <w:rPr>
          <w:b w:val="0"/>
          <w:bCs/>
          <w:u w:val="single"/>
          <w:rtl/>
        </w:rPr>
        <w:t xml:space="preserve">[ </w:t>
      </w:r>
      <w:r>
        <w:rPr>
          <w:rFonts w:hint="cs"/>
          <w:b w:val="0"/>
          <w:bCs/>
          <w:u w:val="single"/>
          <w:rtl/>
        </w:rPr>
        <w:t>7</w:t>
      </w:r>
      <w:r w:rsidRPr="00B93DA1">
        <w:rPr>
          <w:b w:val="0"/>
          <w:bCs/>
          <w:u w:val="single"/>
          <w:rtl/>
        </w:rPr>
        <w:t xml:space="preserve"> ]</w:t>
      </w:r>
      <w:r w:rsidRPr="00B93DA1">
        <w:rPr>
          <w:b w:val="0"/>
          <w:u w:val="single"/>
          <w:rtl/>
        </w:rPr>
        <w:t xml:space="preserve"> :</w:t>
      </w:r>
      <w:r w:rsidRPr="00997DAE">
        <w:rPr>
          <w:b w:val="0"/>
          <w:rtl/>
        </w:rPr>
        <w:t xml:space="preserve"> ومنها قوله تعالى : ( ثم استوى على العرش ) الاعراف : 54 ، قال الخليل بن أحمد : العرش : السرير ، فكل سرير ملك يسمى عرشا ، والعرش مشهور عند العرب في الجاهلية والاسلام قال الله تعالى : ( ورفع أبويه على العرش ) يوسف : 100 ، وقال تعالى : ( أيكم يأتيني بعرشها ) النحل : 38 ، واعلم أن الاستواء في اللغة على وجوه منها : الاعتدال ، قال بعض بني تميم فاستوى ظالم العشيرة والمظلوم . أي اعتدلا ، والاستواء : تمام الشيء قال الله تعالى : ( ولما بلغ أشده واستوى ) القصص : 14 ، أي تم ، والاستواء : القصد إلى الشيء قال تعالى : ( ثم استوى إلى السماء ) البقرة : 29 . أي قصد خلقها ، والاستواء الاستيلاء على الشيء ، قال </w:t>
      </w:r>
      <w:r w:rsidRPr="00997DAE">
        <w:rPr>
          <w:b w:val="0"/>
          <w:rtl/>
        </w:rPr>
        <w:lastRenderedPageBreak/>
        <w:t xml:space="preserve">الشاعر : قد استوى بشر على العراق من غير سيف ودم مهراق </w:t>
      </w:r>
      <w:r w:rsidR="0099566E" w:rsidRPr="0099566E">
        <w:rPr>
          <w:rFonts w:hint="cs"/>
          <w:b w:val="0"/>
          <w:sz w:val="24"/>
          <w:szCs w:val="24"/>
          <w:rtl/>
        </w:rPr>
        <w:t>[</w:t>
      </w:r>
      <w:r w:rsidR="0002193B">
        <w:rPr>
          <w:rFonts w:hint="cs"/>
          <w:b w:val="0"/>
          <w:color w:val="E36C0A" w:themeColor="accent6" w:themeShade="BF"/>
          <w:sz w:val="24"/>
          <w:szCs w:val="24"/>
          <w:rtl/>
        </w:rPr>
        <w:t xml:space="preserve">قال المحقق : </w:t>
      </w:r>
      <w:r w:rsidR="0099566E" w:rsidRPr="0002193B">
        <w:rPr>
          <w:b w:val="0"/>
          <w:color w:val="E36C0A" w:themeColor="accent6" w:themeShade="BF"/>
          <w:sz w:val="24"/>
          <w:szCs w:val="24"/>
          <w:rtl/>
        </w:rPr>
        <w:t xml:space="preserve">وبعض المبتدعة يقولون : هذا البيت هو للاخطل وكان نصرانيا فهل تبنون عقائدكم على قول نصراني ؟ ! ونجيبهم فنقول : نحن نستدل أيضا في فهم لغة العرب من أقوال عبدة الاصنام الجاهليين فضلا عن الاخطل النصراني ، وإن السؤال المبني على نوع من التبله لن يجديكم أيها المبتدعة ، وذلك لان الله تعالى أنزل هذا القرآن الكريم بلغة العرب الاقحاح الذين كانوا يعبدون الاوثان والاصنام فنحن إذا أتينا بأشعارهم وأرجازهم فإنما نأتي بها لنفهم المعنى المراد من الآية الكريمة التي نزلت بلغة أولئك ، وقدوتنا في ذلك سيدنا رسول الله صلى الله عليه وسلم الذي كان يستنشد بعض الصحابة أبياتا لبعض الجاهليين ويقول كلما فرغ القائل من بيت : ( هيه ) حتى يأتي بالذي بعده وقد ثبت ذلك عنه صلى الله عليه وسلم . رواه أبو داود الطيالسي </w:t>
      </w:r>
      <w:r w:rsidR="0099566E" w:rsidRPr="0099566E">
        <w:rPr>
          <w:rFonts w:hint="cs"/>
          <w:b w:val="0"/>
          <w:sz w:val="24"/>
          <w:szCs w:val="24"/>
          <w:rtl/>
        </w:rPr>
        <w:t>]</w:t>
      </w:r>
      <w:r w:rsidRPr="00997DAE">
        <w:rPr>
          <w:b w:val="0"/>
          <w:rtl/>
        </w:rPr>
        <w:t>، وقال الآخر : إذا ما غزى قوما أباح حريمهم وأضحى على ما ملكوه قد استوى ، وروى إسماعيل بن أبي خالد الطائي قال : العرش ياقوتة حمراء . قلت : وجميع السلف على امرار هذه الآية كما جاءت من غير تفسير ولا تأويل</w:t>
      </w:r>
      <w:r w:rsidR="0099566E">
        <w:rPr>
          <w:rFonts w:hint="cs"/>
          <w:b w:val="0"/>
          <w:rtl/>
        </w:rPr>
        <w:t xml:space="preserve"> [</w:t>
      </w:r>
      <w:r w:rsidR="0002193B">
        <w:rPr>
          <w:rFonts w:hint="cs"/>
          <w:b w:val="0"/>
          <w:color w:val="E36C0A" w:themeColor="accent6" w:themeShade="BF"/>
          <w:sz w:val="24"/>
          <w:szCs w:val="24"/>
          <w:rtl/>
        </w:rPr>
        <w:t xml:space="preserve">قال المحقق : </w:t>
      </w:r>
      <w:r w:rsidR="0099566E" w:rsidRPr="0002193B">
        <w:rPr>
          <w:b w:val="0"/>
          <w:color w:val="E36C0A" w:themeColor="accent6" w:themeShade="BF"/>
          <w:sz w:val="24"/>
          <w:szCs w:val="24"/>
          <w:rtl/>
        </w:rPr>
        <w:t xml:space="preserve">ذكر الحافظ أبو حيان رحمه الله تعالى في تفسيره " النهر الماد " ( 1 / 254 ) المطبوع في ثلاثة مجلدات مستقلة عند تفسير قوله تعالى : ( وسع كرسيه السموات والارض ) أن ابن تيمية قال في رسالة له كما قرأها الحافظ أبو حيان وهي بخط ابن تيمية معاصره : " إن الله يجلس على العرش وقد أخلى مكانا يقعد فيه معه رسول الله صلى الله عليه وسلم " عياذا بالله تعالى وهذا الكلام محذوف من الطبعة التي بهامش " البحر المحيط " لان مصححه بدار السعادة حذفها لاستشناعها وطلب من الامام المحدث الكوثري والامام المحدث سيدي عبد الله بن الصديق الغماري أن يسجلا ذلك عليه عندما راجعاه وقد نبها على ذلك في بعض كتبهما  ، وكلام ابن تيمية هذا ثابت في كتاب تلميذه ابن القيم " بدائع الفوائد " ( 4 / 39 ) ونقله عن بعض السلف وهو مردود على قائله لو ثبت عنه ، كما نقله عن الدارقطني في أبيات ذكرها هنالك ولا تصح نسبتها للدارقطني لان في سندها إليه كذابان حنبليان مجسمان وهما ابن كادش والعشاري وكان على ابن القيم لو كان يعرف الجرح والتعديل والرجال أن يرد تلك الابيات ويبين أنها منحولة زورا على الدارقطني لكنه إما أنه لا يعلم ذلك وإما انه تغاضى عنه وأحلاهما مر  ، وأعود فأقول : لقد ثبت تأويل الاستواء عن السلف ، ففي تفسير الحافظ ابن جرير السلفي ( 1 / 192 ) تأويل الاستواء بعلو الملك والسلطان وهو تأويل مقبول ، وفي البخاري تأويل أبي العالية الاستواء بالارتفاع فإن كان يريد إرتفاع الربوبية على رتبة العبودية بعلو الملك والسلطان والقهر والعظمة كما يقول الحافظ ابن جرير السلفي فتأويل مقبول لا ترفضه قواعد الشريعة ولا لغة العرب ، وأما إن كان مراده ارتفاع الذات المتخيلة فهو تأويل مردود ، وما أظن أن أبا العالية أراد ذلك ولا قصده ، ونحن نقول : معنى ( الرحمن على العرش استوى ) أي : الرحمن صاحب الملك والارادة والقهر في هذا العالم من عرشه إلى فرشه ، وذكر العرش هنا دون غيره لانه أعظم المخلوقات وأكبرها فإذا كان مستو عليه بالقهر والربوبية اقتضى أنه مستو على كافة خلقه بهذا المعنى من باب أولى ،  فالاستواء عندنا هنا هو الاستيلاء والقهر أو تفويض معناه إلى الله وتنزيهه عن كل ما يخطر في الذهن وعن ما تزعمه المجسمة كالحراني وأضرابه من القعود والاربع أصابع ، وهذا الذي تقتضيه لغة العرب مع نصوص الكتاب والسنة ، أما لغة العرب : ففي " مفردات " الراغب في مادة ( سوا ) ص ( 251 ) " الاستواء - متى عدي بعلى اقتضى معنى الاستيلاء كقوله تعالى : ( الرحمن على العرش استوى ) " ، وأما في الكتاب الكريم : فقوله - تعالى : ( وهو القاهر فوق عباده ) فبين أن فوقيته واستواءه بالقهر لا بالمكان ، وأما السنة : فثبت في صحيح مسلم ( 4 / 61 ) وغيره : " اللهم أنت الظاهر فليس فوقك شيء وأنت الباطن فليس دونك شيء " ، قال الحافظ البيهقي في " الاسماء والصفات " ( 400 ) : " استدل بعض أصحابنا بهذا الحديث على نفي المكان عن الله تعالى ، فإذا لم يكن فوقه شيء ولا دونه - أي تحته - شيء لم يكن في مكان ، اه‍  ، وما بين الشرطتين من توضيحي ، وكل هذه النصوص تنفي وتبطل لفظة " بذاته " التي يوردها بعض المجسمة في قولهم : " الله على عرشه استوى بذاته " ! ! وتثبت معنى الاستيلاء والقهر والعلو المعنوي كما قدمنا ،  وقد قال الحافظ ابن حجر في الفتح ( 6 / 136 ) أيضا : " ولا يلزم من كون جهتي العلو والسفل محال على الله أن لا يوصف بالعلو ، لان وصفه بالعلو من جهة المعنى ، والمستحيل كون ذلك من جهة الحس " اه‍ ، وقد ذكر الحافظ في الفتح ( 1 / 508 ) عند شرح حديث : " إن أحدكم إذا قام في صلاته فإنه يناجي ربه أو إن ربه بينه وبين القبلة فلا يبزقن أحدكم قبل قبلته . . . " الحديث قال ابن حجر : " وفيه الرد على من زعم أنه على العرش بذاته " ، فإن قال قائل : " إن قولكم : معنى استوى قهر واستولى وملك يقتضي المغالبة ، أي أنه لم يكن قاهرا للعرش ثم غلب على الامر فقهر واستولى أليس كذلك ؟ " ! ! قلنا : </w:t>
      </w:r>
      <w:r w:rsidR="0099566E" w:rsidRPr="0002193B">
        <w:rPr>
          <w:b w:val="0"/>
          <w:color w:val="E36C0A" w:themeColor="accent6" w:themeShade="BF"/>
          <w:sz w:val="24"/>
          <w:szCs w:val="24"/>
          <w:rtl/>
        </w:rPr>
        <w:lastRenderedPageBreak/>
        <w:t>لا وإنما هذا خيال فاسد وتصور باطل قام بذهنك وسمعته أو قرأته من بعض كتب المجسمة فظننته حقا ، وهذا الخيال والتصور باطل بصريح العقل والنقل ونحن نضرب لك مثالا لبيان بطلانه حتى تتحقق من ذلك  ، فنقول لك : ألم تعلم أن الله تعالى يخبرنا عن يوم القيامة فيقول لنا في كتابه العزيز : ( لمن الملك اليوم ؟ ! ) فنقول لك : هل كان الملك قبل ذلك اليوم لغير الله تعالى ؟ ! !  الجواب : لا قطعا . إذن لم يلزم من قول الله تعالى : ( لمن الملك اليوم ) أن الملك قبل ذلك اليوم كان لغيره سبحانه ، وكذلك قولنا : استوى معناه : قهر واستولى ، ولا يلزم منه أنه لم يكن مستوليا أو قاهرا قبل ذلك والله الموفق والهادي للصواب ، ونستأنس فنقول لقد وردت أقوال عن الصحابة وأبي الحسن الاشعري تؤيد ما ذهبنا إليه ودللنا عليه وتعضده منها : ما روى الامام الربيع بن حبيب الازدي البصري في " جامعه الصحيح " وهو كتاب محفوظ منقول</w:t>
      </w:r>
      <w:r w:rsidR="0002193B">
        <w:rPr>
          <w:rFonts w:hint="cs"/>
          <w:b w:val="0"/>
          <w:rtl/>
        </w:rPr>
        <w:t xml:space="preserve"> </w:t>
      </w:r>
      <w:r w:rsidR="0099566E">
        <w:rPr>
          <w:rFonts w:hint="cs"/>
          <w:b w:val="0"/>
          <w:rtl/>
        </w:rPr>
        <w:t>]</w:t>
      </w:r>
      <w:r w:rsidRPr="00997DAE">
        <w:rPr>
          <w:b w:val="0"/>
          <w:rtl/>
        </w:rPr>
        <w:t xml:space="preserve"> ، قال عبد الله بن وهب : كنا عند مالك بن أنس فدخل رجل فقال : يا أبا عبد الله ( الرحمن على العرش استوى ) كيف استوى ؟ فأطرق مالك وأخذته الرحضاء ثم رفع رأسه فقال : الرحمن على العرش استوى كما وصف نفسه ولا يقال له كيف ، وكيف عنه مرفوع وأنت رجل سوء صاحب بدعة فأخرجوه فأخرج  ، وقد حمل قوم من المتأخرين هذه الصفة على مقتضى الحس فقالوا : " استوى على العرش بذاته " ، وهي زيادة لم تنقل</w:t>
      </w:r>
      <w:r w:rsidR="0099566E">
        <w:rPr>
          <w:rFonts w:hint="cs"/>
          <w:b w:val="0"/>
          <w:rtl/>
        </w:rPr>
        <w:t xml:space="preserve"> [</w:t>
      </w:r>
      <w:r w:rsidR="0002193B">
        <w:rPr>
          <w:rFonts w:hint="cs"/>
          <w:b w:val="0"/>
          <w:color w:val="E36C0A" w:themeColor="accent6" w:themeShade="BF"/>
          <w:sz w:val="24"/>
          <w:szCs w:val="24"/>
          <w:rtl/>
        </w:rPr>
        <w:t xml:space="preserve">قال المحقق : </w:t>
      </w:r>
      <w:r w:rsidR="0099566E" w:rsidRPr="0002193B">
        <w:rPr>
          <w:b w:val="0"/>
          <w:color w:val="E36C0A" w:themeColor="accent6" w:themeShade="BF"/>
          <w:sz w:val="24"/>
          <w:szCs w:val="24"/>
          <w:rtl/>
        </w:rPr>
        <w:t xml:space="preserve"> الغريب أن المبتدعة يقولون : لا نصف الله تعالى إلا بما وصف به نفسه ، ثم يقولون : استوى على العرش بذاته ، فمن أين جاءوا بلفظة " بذاته " هذه ؟ ! وأين وردت في الكتاب والسنة ؟ ! وهي لفظة تفيد التجسيم صراحة وتؤيد قول أئمتهم " بجلوس معبودهم على العرش حتى يفضل منه مقدار أربع أصابع " ! ! وقد وقع بذلك الخلال فنقل في كتابه " السنة " وما أحراه بأن يسمى كتاب البدعة عن مجاهد بسند ضعيف أكثر من خمسين مرة تفسير المقام المحمود الوارد في قوله تعالى : ( عسى أن يبعثك ربك مقاما محمودا ) بجلوس الرب تعالى عما يقولون على العرش واجلاسه سيدنا محمد صلى الله عليه وسلم بجنبه في الفراغ المقدر عندهم بأربع أصابع ، وهذه هي عقيدة الشيخ الحراني كما نقلها الحافظ أبو حيان من خطه في تفسيره ( النهر الماد ) كما ذكرنا ذلك قريبا ، كما أنها عقيدة تلميذ الحراني : ابن القيم كما ذكرها في " بدائع فوائده " ( 4 / 39 - 40 ) وهما بعد ذكر هذه العقيدة لن يبرءا من التجسيم مهما نقلا من نصوص في ذم التشبيه ، وخصوصا أن الشيخ الحراني يقول في " تأسيسه " ( 1 / 109 ) : " وإذا كان كذلك فاسم المشبهة ليس له ذكر بذم في الكتاب والسنة ولا كلام أحد من الصحابة والتابعين " اه‍ ، ويقول في تأسيسه ( 1 / 101 ) أيضا : " وليس في كتاب الله ولا سنة رسوله ولا قول أحد من سلف الامة وأئمتها أنه ليس بجسم وأن صفاته ليست أجساما وأعراضا ؟ ! فنفي المعاني الثابتة بالشرع والعقل بنفي ألفاظ لم ينف معناها شرع ولا عقل جهل وضلال " ! ! ! وقوله أيضا في تأسيسه ( 1 / 111 ) : " والباري سبحانه وتعالى فوق العالم فوقية حقيقة ليست فوقية الرتبة " قلت : وقد بين لنا فيما نقله من خطه الحافظ أبو حيان ما هي الفوقية الحقيقة عنده وعند تلميذه ابن زفيل صاحب بدائع الفوائد وأنها قصة الاصابع الاربع ، فهذا الذي نقلناه في شرح وبيان لفظة " بذاته " التي يزيدونها بعد الاستواء أو العلو من كيسهم وبيان المراد بها عند الخلال الذي يفسرها خلاف تفسير النبي صلى الله عليه وسلم في الصحيحين للمقام المحمود بالشفاعة ومقلديه كالشيخ الحراني وتلميذه ابن زفيل ومقلدهما المحدث ! ! المتناقض ! ! وأضرابهم إن لم يكن تجسيما صريحا فما هو التجسيم إذن ؟ ! وخصوصا أن الحراني بتشديد الراء ! ! يقول في تأسيسه ( 1 / 568 ) : " ولو قد شاء - الله - لاستقر على ظهر بعوضة فاستقلت به بقدرته ولطف ربوبيته فكيف على عرش عظيم " اه‍ ، وهو وان كان قد نقله عن بعض أسلافه الذين يوصي بكتبهم أشد الوصية لما حوت بزعمه من خالص التوحيد كرد الدارمي على بشر المريسي فهو مقر لذلك الهذيان غير منكر له ، وناقل الكفر المقر له والذي لم ينكره وإنما يودعه في كتبه ومصنفاته لترويجه كافر أيضا عند جميع العقلاء ، على أننا قد بينا في غير هذا الموضع أنه يقول أيضا مثل هذا الذي ينقله فهو كلامه الاصلي بلا مرية ولا شك وقد أنكر الحافظ الذهبي - الذي تعدل مزاجه فيما بعد شبابه ورجع عما أسلف - في كتابه " سير أعلام النبلاء " على من زاد لفظة " بذاته " بعد العلو أو الاستواء ونحوهما فقال هنالك ( 19 / 607 ) ما نصه : " قد ذكرنا أن لفظة بذاته لا حاجة إليها وهي تشغب النفوس . . " اه‍ ، وأزيد فأقول : وتقود إلى الكفر وترمي صاحبها في النار نسأل الله تعالى السلامة والوفاة على الايمان الكامل والعقيدة الصافية الصحيحة . آمين</w:t>
      </w:r>
      <w:r w:rsidR="0099566E" w:rsidRPr="004162F4">
        <w:rPr>
          <w:sz w:val="24"/>
          <w:szCs w:val="24"/>
          <w:rtl/>
        </w:rPr>
        <w:t xml:space="preserve"> </w:t>
      </w:r>
      <w:r w:rsidR="0099566E">
        <w:rPr>
          <w:rFonts w:hint="cs"/>
          <w:b w:val="0"/>
          <w:rtl/>
        </w:rPr>
        <w:t>]</w:t>
      </w:r>
      <w:r w:rsidRPr="00997DAE">
        <w:rPr>
          <w:b w:val="0"/>
          <w:rtl/>
        </w:rPr>
        <w:t xml:space="preserve"> ، إنما فهموها من إحساسهم ، وهو ان المستوي على الشيء إنما تستوي عليه ذاته ، قال </w:t>
      </w:r>
      <w:r w:rsidRPr="00997DAE">
        <w:rPr>
          <w:b w:val="0"/>
          <w:rtl/>
        </w:rPr>
        <w:lastRenderedPageBreak/>
        <w:t>أبو حامد  : الاستواء مماسته وصفة لذاته ، والمراد به القعود ، قال : وقد ذهبت طائفة من أصحابنا إلى أن الله سبحانه وتعالى على عرشه قد ملاه ، وأنه يقعد ، ويقعد نبيه صلى الله عليه وسلم معه على العرش</w:t>
      </w:r>
      <w:r w:rsidR="0099566E">
        <w:rPr>
          <w:rFonts w:hint="cs"/>
          <w:b w:val="0"/>
          <w:rtl/>
        </w:rPr>
        <w:t xml:space="preserve"> </w:t>
      </w:r>
      <w:r w:rsidR="0099566E" w:rsidRPr="0099566E">
        <w:rPr>
          <w:rFonts w:hint="cs"/>
          <w:b w:val="0"/>
          <w:sz w:val="24"/>
          <w:szCs w:val="24"/>
          <w:rtl/>
        </w:rPr>
        <w:t>[</w:t>
      </w:r>
      <w:r w:rsidR="0099566E" w:rsidRPr="0099566E">
        <w:rPr>
          <w:sz w:val="24"/>
          <w:szCs w:val="24"/>
          <w:rtl/>
        </w:rPr>
        <w:t xml:space="preserve"> فإذا لم يكفر من يقول بهذا ومثله فمن يكفر إذن ؟ ! !</w:t>
      </w:r>
      <w:r w:rsidR="0099566E" w:rsidRPr="0099566E">
        <w:rPr>
          <w:rFonts w:hint="cs"/>
          <w:b w:val="0"/>
          <w:sz w:val="24"/>
          <w:szCs w:val="24"/>
          <w:rtl/>
        </w:rPr>
        <w:t>]</w:t>
      </w:r>
      <w:r w:rsidRPr="00997DAE">
        <w:rPr>
          <w:b w:val="0"/>
          <w:rtl/>
        </w:rPr>
        <w:t xml:space="preserve"> يوم القيامة ، قال أبو حامد : والنزول هو انتقال ، قلت : وعلى ما حكى تكون ذاته أصغر من العرش</w:t>
      </w:r>
      <w:r w:rsidR="0099566E">
        <w:rPr>
          <w:rFonts w:hint="cs"/>
          <w:b w:val="0"/>
          <w:rtl/>
        </w:rPr>
        <w:t xml:space="preserve"> </w:t>
      </w:r>
      <w:r w:rsidR="0099566E" w:rsidRPr="0099566E">
        <w:rPr>
          <w:rFonts w:hint="cs"/>
          <w:b w:val="0"/>
          <w:sz w:val="24"/>
          <w:szCs w:val="24"/>
          <w:rtl/>
        </w:rPr>
        <w:t>[</w:t>
      </w:r>
      <w:r w:rsidR="0002193B">
        <w:rPr>
          <w:rFonts w:hint="cs"/>
          <w:b w:val="0"/>
          <w:color w:val="E36C0A" w:themeColor="accent6" w:themeShade="BF"/>
          <w:sz w:val="24"/>
          <w:szCs w:val="24"/>
          <w:rtl/>
        </w:rPr>
        <w:t xml:space="preserve"> قال المحقق : </w:t>
      </w:r>
      <w:r w:rsidR="0099566E" w:rsidRPr="0002193B">
        <w:rPr>
          <w:b w:val="0"/>
          <w:color w:val="E36C0A" w:themeColor="accent6" w:themeShade="BF"/>
          <w:sz w:val="24"/>
          <w:szCs w:val="24"/>
          <w:rtl/>
        </w:rPr>
        <w:t>وهؤلاء كان اللازم في حقهم أن يقولوا : ( العرش أكبر ) ! ! ! بدل قولهم : ( الله أكبر ) تعالى الله عن ذلك علوا كبيرا</w:t>
      </w:r>
      <w:r w:rsidR="0002193B">
        <w:rPr>
          <w:rFonts w:hint="cs"/>
          <w:b w:val="0"/>
          <w:sz w:val="24"/>
          <w:szCs w:val="24"/>
          <w:rtl/>
        </w:rPr>
        <w:t xml:space="preserve"> </w:t>
      </w:r>
      <w:r w:rsidR="0099566E" w:rsidRPr="0099566E">
        <w:rPr>
          <w:rFonts w:hint="cs"/>
          <w:b w:val="0"/>
          <w:sz w:val="24"/>
          <w:szCs w:val="24"/>
          <w:rtl/>
        </w:rPr>
        <w:t>]</w:t>
      </w:r>
      <w:r w:rsidRPr="00997DAE">
        <w:rPr>
          <w:b w:val="0"/>
          <w:rtl/>
        </w:rPr>
        <w:t xml:space="preserve"> ، فالعجب من قول هذا ، ما نحن مجسمة . . ؟ ؟ ! ! وقيل لابن الزاغوني  : هل تجددت له صفة لم تكن له بعد خلق العرش ؟  قال : لا إنما خلق العالم بصفة التحت ، فصار العالم بالإضافة إليه أسفل فإذا ثبت لإحدى الذاتين صفة التحت تثبت للأخرى صفة استحقاق الفوق ، قال : وقد ثبت أن الاماكن ليست في ذاته ، ولا ذاته فيها ، فثبت انفصاله عنها ، ولا بد من شيء يحصل به الفصل ، فلما قال : ( ثم استوى ) علمنا اختصاصه بتلك الجهة  ، قال ابن الزاغوني  : ولا بد أن تكون لذاته نهاية وغاية يعلمها ، قلت : وهذا رجل لا يدري ما يقول لأنّه إذا قدر غاية وفصلا بين الخالق والمخلوق فقد حدده ، وأقر بأنه جسم ، وهو يقول في كتابه : إنه ليس بجوهر ، لان الجوهر ما تحيز ثم يثبت له مكانا يتحيز فيه ، قلت : وهذا كلام جهل من قائله ، وتشبيه محض ، فما عرف هذا الشيخ ما يجب للخالق ، وما يستحيل عليه ، فإن وجوده تعالى ليس كوجود الجواهر والاجسام التي لا بد لها من حيز ، والتحت والفوق إنما يكون فيما يقابل ويحاذي ، ومن ضرورة المحاذي أن يكون أكبر من المحاذي أو أصغر أو مثله ، وان هذا ومثله إنما يكون في الاجسام ، وكل ما يحاذي الاجسام يجوز أن يمسها ، وما جاز عليه مماسة الاجسام ومباينتها فهو حادث ، إذ قد ثبت أن الدليل على حدوث الجواهر قبولها للمباينة والمماسة ، فإذا أجازوا هذا عليه ، قالوا بجواز حدوثه ، وإن منعوا جواز هذا عليه ، لم يبق لنا طريق لإثبات حدوث الجواهر ، ومتى قدرناه مستغنيا عن المحل والحيز ومحتاجا إلى الحيز ، ثم قلنا ، إما أن يكونا متجاورين أو متباينين ، كان ذلك محالا ، فإن التجاور والتباين من لوازم التحيز في المتحيزات ، وقد ثبت أن الاجتماع والافتراق من لوازم المتحيز ، والحق سبحانه وتعالى لا يوصف بالتحيز ، لأنّه إن كان متحيزا لم يخل إما أن يكون ساكنا في حيزه ، أو متحركا عنه ، ولا يجوز أن يوصف بحركة ولا سكون ، ولا اجتماع ولا افتراق ، وما جاور أو باين فقد تناهى ذاتا ، والمتناهي إذا خص بمقدار ، استدعى مخصصا ، وكذا ينبغي أن يقال ، ليس بداخل في العالم وليس بخارج منه ، لان الدخول والخروج من لوازم المتحيزات وهما كالحركة والسكون وسائر الاعراض التي تختص بالأجرام ، وأما قولهم : خلق الاماكن لا في ذاته ، فثبت انفصاله عنها ، قلنا : ذاته تعالى لا تقبل أن يخلق فيها شيء ، ولا أن يحل فيها شيء ، والفصل من حيث الحس يوجب عليه ما يوجب على الجواهر ، ومعنى الحيز أن الذي يختص به يمنع مثله أن يوجد ، وكلام هؤلاء كله مبني على الحس ، وقد حملهم الحس على </w:t>
      </w:r>
      <w:r w:rsidRPr="00997DAE">
        <w:rPr>
          <w:b w:val="0"/>
          <w:rtl/>
        </w:rPr>
        <w:lastRenderedPageBreak/>
        <w:t>التشبيه والتخليط حتى قال بعضهم : إنما ذكر الاستواء على العرش لأنّه أقرب الموجودات إليه ، وهذا جهل أيضا . لان قرب المسافة لا يتصور إلا في حق الجسم ، وقال بعضهم : جهة العرش تحاذي ما يقابله من الذات ولا تحاذي جميع الذات ، وهذا صريح في التجسيم والتبعيض ، ويعز علينا كيف ينسب هذا القائل إلى مذهبنا ؟</w:t>
      </w:r>
      <w:r w:rsidRPr="00997DAE">
        <w:rPr>
          <w:rtl/>
        </w:rPr>
        <w:t xml:space="preserve"> واحتج بعضهم بأنه على العرش بقوله تعالى : ( إليه يصعد الكلم الطيب والعمل الصالح يرفعه )</w:t>
      </w:r>
      <w:r w:rsidR="0099566E">
        <w:rPr>
          <w:rFonts w:hint="cs"/>
          <w:rtl/>
        </w:rPr>
        <w:t xml:space="preserve"> [</w:t>
      </w:r>
      <w:r w:rsidR="0002193B">
        <w:rPr>
          <w:rFonts w:hint="cs"/>
          <w:b w:val="0"/>
          <w:color w:val="E36C0A" w:themeColor="accent6" w:themeShade="BF"/>
          <w:sz w:val="24"/>
          <w:szCs w:val="24"/>
          <w:rtl/>
        </w:rPr>
        <w:t xml:space="preserve">قال المحقق : </w:t>
      </w:r>
      <w:r w:rsidR="0099566E" w:rsidRPr="0002193B">
        <w:rPr>
          <w:b w:val="0"/>
          <w:color w:val="E36C0A" w:themeColor="accent6" w:themeShade="BF"/>
          <w:sz w:val="24"/>
          <w:szCs w:val="24"/>
          <w:rtl/>
        </w:rPr>
        <w:t>والصحيح في معنى قوله تعالى : ( إليه يصعد الكلم الطيب والعمل الصالح يرفعه ) هو ما قاله الحافظ المتقن أبو حيان في تفسيره " البحر المحيط " ( 7 / 303 ) حيث قال : " وصعود الكلام إليه تعالى مجاز في الفاعل وفي المسمى إليه لانه تعالى ليس في جهة ، ولان الكلم ألفاظ لا توصف بالصعود</w:t>
      </w:r>
      <w:r w:rsidR="0002193B">
        <w:rPr>
          <w:rFonts w:hint="cs"/>
          <w:rtl/>
        </w:rPr>
        <w:t xml:space="preserve"> </w:t>
      </w:r>
      <w:r w:rsidR="0099566E">
        <w:rPr>
          <w:rFonts w:hint="cs"/>
          <w:rtl/>
        </w:rPr>
        <w:t>]</w:t>
      </w:r>
      <w:r w:rsidRPr="00997DAE">
        <w:rPr>
          <w:rtl/>
        </w:rPr>
        <w:t xml:space="preserve"> فاطر : 10 ، وبقوله : ( وهو القاهر فوق عباده ) الانعام : 18 وجعلوا ذلك فوقية حسية ، ونسوا أن الفوقية الحسية إنما تكون لجسم أو جوهر وأن الفوقية قد تطلق لعلو المرتبة فيقال : فلان فوق فلان ، ثم إنه كما قال " فوق عباده " قال : " وهو معكم " ، فمن حملها على العلم ، حمل خصمه الاستواء على القهر ، أخبرنا علي بن محمد بن عمر الدباس ، قال أنبأنا رزق الله بن عبد الوهاب التميمي قال : كان أحمد بن حنبل يقول : الاستواء صفة مسلمة وليست بمعنى القصد ولا الاستعلاء ، قال : وكان أحمد لا يقول بالجهة للباري لان الجهات تخلى عما سواها ، وقال ابن حامد : الحق يختص بمكان دون مكان ، ومكانه الذي هو فيه وجود ذاته على عرشه ، وقال : وذهبت طائفة إلى أن الله تعالى على عرشه : قد ملاه ، والاشبه أنه مماس للعرش والكرسي موضع قدميه ، قلت : المماسة إنما تقع بين جسمين ، وما أبقى هذا في التجسيم بقية  ؟ ! ! </w:t>
      </w:r>
      <w:r w:rsidRPr="007D02E5">
        <w:rPr>
          <w:rFonts w:hint="cs"/>
          <w:b w:val="0"/>
          <w:bCs/>
          <w:rtl/>
        </w:rPr>
        <w:t xml:space="preserve">[ </w:t>
      </w:r>
      <w:r w:rsidRPr="007D02E5">
        <w:rPr>
          <w:b w:val="0"/>
          <w:bCs/>
          <w:rtl/>
        </w:rPr>
        <w:t xml:space="preserve">فصل </w:t>
      </w:r>
      <w:r w:rsidRPr="007D02E5">
        <w:rPr>
          <w:rFonts w:hint="cs"/>
          <w:b w:val="0"/>
          <w:bCs/>
          <w:rtl/>
        </w:rPr>
        <w:t xml:space="preserve">] </w:t>
      </w:r>
      <w:r w:rsidRPr="007D02E5">
        <w:rPr>
          <w:b w:val="0"/>
          <w:bCs/>
          <w:rtl/>
        </w:rPr>
        <w:t>:</w:t>
      </w:r>
      <w:r w:rsidRPr="00997DAE">
        <w:rPr>
          <w:rtl/>
        </w:rPr>
        <w:t xml:space="preserve"> واعلم أن كل من يتصور وجود الحق سبحانه وجودا مكانيا طلب له جهة كما أن من تخيل أن وجوده وجودا زمانيا طلب له مدة في تقدمه على العالم بأزمنة وكلا التخيلين باطل ، وقد ثبت أن جميع الجهات تتساوى بالإضافة إلى القائل بالجهة فاختصاصه ببعضها ليس بواجب لذاته بل هو جائز فيحتاج إلى مخصص يخصصه ويكون الاختصاص بذلك المعنى زائدا على ذاته وما تطرق الجواز إليه استحال قدمه لان القديم هو الواجب الوجود من جميع الجهات ، ثم ان كل من هو في جهة يكون مقدرا محدودا وهو يتعالى عن ذلك وإنما الجهات للجواهر والاجسام لأنها أجرام تحتاج إلى جهة والجهة ليست في جهة وإذا ثبت بطلان الجهة ثبت بطلان المكان ويوضحه أن المكان يحيط بمن فيه والخالق لا يحويه شيء ولا تحدث له صفة ، فإن قيل : فقد أخرج في الصحيحين عن شريك بن عبد الله بن أبي نمر عن أنس بن مالك رضي الله عنه : أنه ذكر المعراج فقال فيه : " فعلا به إلى الجبار تعالى " فقال : " وهو في مكانه يا رب خفف عنا " </w:t>
      </w:r>
      <w:r w:rsidR="0099566E" w:rsidRPr="0099566E">
        <w:rPr>
          <w:rFonts w:hint="cs"/>
          <w:sz w:val="24"/>
          <w:szCs w:val="24"/>
          <w:rtl/>
        </w:rPr>
        <w:t>[</w:t>
      </w:r>
      <w:r w:rsidR="0002193B">
        <w:rPr>
          <w:rFonts w:hint="cs"/>
          <w:b w:val="0"/>
          <w:color w:val="E36C0A" w:themeColor="accent6" w:themeShade="BF"/>
          <w:sz w:val="24"/>
          <w:szCs w:val="24"/>
          <w:rtl/>
        </w:rPr>
        <w:t xml:space="preserve">قال المحقق : </w:t>
      </w:r>
      <w:r w:rsidR="0099566E" w:rsidRPr="0002193B">
        <w:rPr>
          <w:b w:val="0"/>
          <w:color w:val="E36C0A" w:themeColor="accent6" w:themeShade="BF"/>
          <w:sz w:val="24"/>
          <w:szCs w:val="24"/>
          <w:rtl/>
        </w:rPr>
        <w:t xml:space="preserve">هذه ألفاظ من حديث انفرد به البخاري في صحيحه ( الفتح 13 / 478 ) وقد أطال الحافظ ابن حجر في نقل أقوال الائمة الحفاظ الذين ردوا هذه الالفاظ وشنعوا عليها ، وفي هذه المرة قل تعويمه للمسألة نسبيا إلا أنه لم يترك إظهار تعصبه لعصمة " صحيح البخاري " رغم أنه أنصف في موضع هناك ( الفتح 13 / 483 ) فقال : " قال الخطابي ليس في هذا الكتاب يعني صحيح البخاري حديث أشنع ظاهرا ولا أشنع مذاقا من هذا الفصل  " اه‍ وذكر أن شريكا راوي هذا الحديث وهو " شريك بن عبد الله بن أبي نمر القرشي " ترجمته في </w:t>
      </w:r>
      <w:r w:rsidR="0099566E" w:rsidRPr="0002193B">
        <w:rPr>
          <w:b w:val="0"/>
          <w:color w:val="E36C0A" w:themeColor="accent6" w:themeShade="BF"/>
          <w:sz w:val="24"/>
          <w:szCs w:val="24"/>
          <w:rtl/>
        </w:rPr>
        <w:lastRenderedPageBreak/>
        <w:t>" تهذيب التهذيب " ( 4 / 296 دار الفكر ) وقد ذكر الحافظ في الفتح ( 13 / 485 ) أيضا بعدما ذكر من وثق شريكا هذا أقوال الطاعنين فيه فقال : " وقد سبق إلى التنبيه على ما في رواية شريك من المخالفة مسلم في صحيحه ، فإنه قال بعد أن ساق سنده وبعض المتن ثم قال : فقدم وأخر وزاد ونقص ، وسبق ابن حزم أيضا إلى الكلام في شريك أبو سليمان الخطابي كما قدمته ، وقال فيه النسائي وأبو محمد بن الجارود : ليس بالقوي ، وكان يحيى بن سعيد القطان لا يحدث عنه ، نعم قال محمد بن سعد وأبو داود : ثقة فهو مختلف فيه فإذا تفرد عد ما ينفرد به شاذا ، وكذا منكرا على رأي من يقول المنكر والشاذ شيء واحدا " اه‍ كلام الحافظ من الفتح قلت : وقد روى مسلم هذا الحديث دون منكرات شريك هذه ومخالفاته التي خالف فيها الحفاظ وهي عشرة ذكرها الحافظ في الفتح ( 13 / 485 ) فليراجعها من شاء</w:t>
      </w:r>
      <w:r w:rsidR="0002193B">
        <w:rPr>
          <w:rFonts w:hint="cs"/>
          <w:sz w:val="24"/>
          <w:szCs w:val="24"/>
          <w:rtl/>
        </w:rPr>
        <w:t xml:space="preserve"> </w:t>
      </w:r>
      <w:r w:rsidR="0099566E" w:rsidRPr="0099566E">
        <w:rPr>
          <w:rFonts w:hint="cs"/>
          <w:sz w:val="24"/>
          <w:szCs w:val="24"/>
          <w:rtl/>
        </w:rPr>
        <w:t>]</w:t>
      </w:r>
      <w:r w:rsidR="0099566E">
        <w:rPr>
          <w:rFonts w:hint="cs"/>
          <w:rtl/>
        </w:rPr>
        <w:t xml:space="preserve"> </w:t>
      </w:r>
      <w:r w:rsidRPr="00997DAE">
        <w:rPr>
          <w:rtl/>
        </w:rPr>
        <w:t xml:space="preserve">، فالجواب : ان أبا سليمان الخطابي قال : هذه لفظة تفرد بها شريك ، ولم يذكرها غيره وهو كثير التفرد بمناكير الالفاظ ، والمكان لا يضاف إلى الله عز وجل ، إنما هو مكان النبي صلى الله عليه وسلم ومعناه : مقامه الاول الذي أقيم فيه " ، قال الخطابي : وفي هذا الحديث " فأستأذنت على ربي وهو في داره </w:t>
      </w:r>
      <w:r w:rsidRPr="0099566E">
        <w:rPr>
          <w:sz w:val="24"/>
          <w:szCs w:val="24"/>
          <w:rtl/>
        </w:rPr>
        <w:t>"</w:t>
      </w:r>
      <w:r w:rsidR="0099566E" w:rsidRPr="0099566E">
        <w:rPr>
          <w:rFonts w:hint="cs"/>
          <w:sz w:val="24"/>
          <w:szCs w:val="24"/>
          <w:rtl/>
        </w:rPr>
        <w:t>[</w:t>
      </w:r>
      <w:r w:rsidR="0099566E" w:rsidRPr="0099566E">
        <w:rPr>
          <w:sz w:val="24"/>
          <w:szCs w:val="24"/>
          <w:rtl/>
        </w:rPr>
        <w:t xml:space="preserve"> </w:t>
      </w:r>
      <w:r w:rsidR="00981CDD">
        <w:rPr>
          <w:rFonts w:hint="cs"/>
          <w:b w:val="0"/>
          <w:color w:val="E36C0A" w:themeColor="accent6" w:themeShade="BF"/>
          <w:sz w:val="24"/>
          <w:szCs w:val="24"/>
          <w:rtl/>
        </w:rPr>
        <w:t xml:space="preserve">قال المحقق : </w:t>
      </w:r>
      <w:r w:rsidR="0099566E" w:rsidRPr="00981CDD">
        <w:rPr>
          <w:b w:val="0"/>
          <w:color w:val="E36C0A" w:themeColor="accent6" w:themeShade="BF"/>
          <w:sz w:val="24"/>
          <w:szCs w:val="24"/>
          <w:rtl/>
        </w:rPr>
        <w:t>رواه البخاري ( الفتح 13 / 422 )</w:t>
      </w:r>
      <w:r w:rsidR="00981CDD">
        <w:rPr>
          <w:rFonts w:hint="cs"/>
          <w:sz w:val="24"/>
          <w:szCs w:val="24"/>
          <w:rtl/>
        </w:rPr>
        <w:t xml:space="preserve"> </w:t>
      </w:r>
      <w:r w:rsidR="0099566E" w:rsidRPr="0099566E">
        <w:rPr>
          <w:rFonts w:hint="cs"/>
          <w:sz w:val="24"/>
          <w:szCs w:val="24"/>
          <w:rtl/>
        </w:rPr>
        <w:t>]</w:t>
      </w:r>
      <w:r w:rsidRPr="00997DAE">
        <w:rPr>
          <w:rtl/>
        </w:rPr>
        <w:t xml:space="preserve">  ، يوهم مكانا ، وإنما المعنى ، في داره التي دورها لأوليائه ، وقد قال القاضي أبو يعلى في كتابه " المعتمد " : إن الله عز وجل لا يوصف بالمكان ، فإن قيل : نفي الجهات يحيل وجوده</w:t>
      </w:r>
      <w:r w:rsidR="0099566E">
        <w:rPr>
          <w:rFonts w:hint="cs"/>
          <w:rtl/>
        </w:rPr>
        <w:t xml:space="preserve"> </w:t>
      </w:r>
      <w:r w:rsidR="0099566E" w:rsidRPr="0099566E">
        <w:rPr>
          <w:rFonts w:hint="cs"/>
          <w:sz w:val="24"/>
          <w:szCs w:val="24"/>
          <w:rtl/>
        </w:rPr>
        <w:t>[</w:t>
      </w:r>
      <w:r w:rsidR="00981CDD">
        <w:rPr>
          <w:rFonts w:hint="cs"/>
          <w:b w:val="0"/>
          <w:color w:val="E36C0A" w:themeColor="accent6" w:themeShade="BF"/>
          <w:sz w:val="24"/>
          <w:szCs w:val="24"/>
          <w:rtl/>
        </w:rPr>
        <w:t xml:space="preserve">قال </w:t>
      </w:r>
      <w:r w:rsidR="00981CDD" w:rsidRPr="00981CDD">
        <w:rPr>
          <w:rFonts w:hint="cs"/>
          <w:b w:val="0"/>
          <w:color w:val="E36C0A" w:themeColor="accent6" w:themeShade="BF"/>
          <w:sz w:val="24"/>
          <w:szCs w:val="24"/>
          <w:rtl/>
        </w:rPr>
        <w:t xml:space="preserve">المحقق : </w:t>
      </w:r>
      <w:r w:rsidR="0099566E" w:rsidRPr="00981CDD">
        <w:rPr>
          <w:b w:val="0"/>
          <w:color w:val="E36C0A" w:themeColor="accent6" w:themeShade="BF"/>
          <w:sz w:val="24"/>
          <w:szCs w:val="24"/>
          <w:rtl/>
        </w:rPr>
        <w:t>وقد أجاب على هذا أيضا الحافظ بن حجر في " لسان الميزان " ( 5 / 114 الهندية ) فقال : " وقوله : قال النافي : ساويت ربك بالشيء المعدوم إذ المعدوم لا حد له : نازل ، فإنا لا نسلم أن القول بعدم الحد يفضي إلى مساواته بالمعدوم بعد تحقق وجوده " اه‍ ، ومعنى قوله نازل : أي باطل وساقط . وقول من قال : نفي الجهات يحيل وجوده ، فجوابه : نعم إن كان جسما وأنت قد تخيلته كذلك فإذا عرفت أنه سبحانه ليس بجسم ولا عرض وآمنت بذلك صدقت وأيقنت أنه ليس كالمخلوقات فليس له جهة سبحانه ، وخصوصا إن علمت أيضا أن الارض كروية فجهة فوق لشخص في موضع من الارض هي جهة تحت في الجانب المقابل من الكرة الارضية لشخص آخر فالعلو نسبي ، وبهذا يسقط كلام من يتمسك بالجهة ! !</w:t>
      </w:r>
      <w:r w:rsidR="0099566E" w:rsidRPr="0099566E">
        <w:rPr>
          <w:rFonts w:hint="cs"/>
          <w:sz w:val="24"/>
          <w:szCs w:val="24"/>
          <w:rtl/>
          <w:lang w:bidi="ar-KW"/>
        </w:rPr>
        <w:t xml:space="preserve">] </w:t>
      </w:r>
      <w:r w:rsidR="00981CDD">
        <w:rPr>
          <w:rFonts w:hint="cs"/>
          <w:sz w:val="24"/>
          <w:szCs w:val="24"/>
          <w:rtl/>
          <w:lang w:bidi="ar-KW"/>
        </w:rPr>
        <w:t xml:space="preserve"> ، </w:t>
      </w:r>
      <w:r w:rsidR="0099566E" w:rsidRPr="004162F4">
        <w:rPr>
          <w:sz w:val="24"/>
          <w:rtl/>
        </w:rPr>
        <w:t>ومعنى قوله تعالى ( ءأمنتم من في السماء ) إما أن يقال أن " من " عائد على الله تعالى فيكون المراد : ءأمنتم العظيم الجليل أن يخسف بكم الارض ، لان العرب تصف من أرادت تعظيمه وإجلاله وبيان سامي قدره ورفيع مكانته بأنه في السماء ، فتقول : فلان في السماء ، وأين الثرى من الثريا ونحو ذلك ، وهذا مشهور ومعلوم وإما أن يراد ب‍ ( من ) الملك الذي يرسله الله عز وجل فيخسف الارض بالظالمين الفجار ، والملائكة مسكنها السماء ، وقوله تعالى ( ءأمنتم من في السماء ) مؤول عند المجسمة ب‍ ( من على السماء ) بدليل قوله تعالى : ( لاصلبنكم في جذوع النخل ) أي عليها ، لكنهم لم ينتبهوا إلى أن التعبير ب‍ ( في جذوع النخل ) يقتضي المبالغة في الانتقام الشديد في البلاغة ولذلك عبر عنها " بفي جذوع النخل " مجازا بدل " على جذوع النخل ، وهو الاصل ، لان ظاهر " في " في اللغة الظرفية ، والله تعالى غير مظروف كما قال المصنف ،  ومثل ما قلنا هنا من تأويل وتفسير قوله تعالى : ( ءأمنتم من في السماء ) قال الحافظ أبو حيان في تفسيره " البحر المحيط " ( 8 / 302 ) والله الهادي ، فظاهر قوله ( من في السماء ) غير</w:t>
      </w:r>
      <w:r w:rsidR="0099566E">
        <w:rPr>
          <w:rFonts w:hint="cs"/>
          <w:rtl/>
        </w:rPr>
        <w:t xml:space="preserve">] </w:t>
      </w:r>
      <w:r w:rsidR="0099566E" w:rsidRPr="0099566E">
        <w:rPr>
          <w:rFonts w:hint="cs"/>
          <w:sz w:val="24"/>
          <w:szCs w:val="24"/>
          <w:rtl/>
        </w:rPr>
        <w:t>[</w:t>
      </w:r>
      <w:r w:rsidR="00981CDD">
        <w:rPr>
          <w:rFonts w:hint="cs"/>
          <w:b w:val="0"/>
          <w:color w:val="E36C0A" w:themeColor="accent6" w:themeShade="BF"/>
          <w:sz w:val="24"/>
          <w:szCs w:val="24"/>
          <w:rtl/>
        </w:rPr>
        <w:t xml:space="preserve">قال المحقق : </w:t>
      </w:r>
      <w:r w:rsidR="0099566E" w:rsidRPr="00981CDD">
        <w:rPr>
          <w:b w:val="0"/>
          <w:color w:val="E36C0A" w:themeColor="accent6" w:themeShade="BF"/>
          <w:sz w:val="24"/>
          <w:szCs w:val="24"/>
          <w:rtl/>
        </w:rPr>
        <w:t xml:space="preserve">وقد أجاب على هذا أيضا الحافظ بن حجر في " لسان الميزان " ( 5 / 114 الهندية ) فقال : " وقوله : قال النافي : ساويت ربك بالشيء المعدوم إذ المعدوم لا حد له : نازل ، فإنا لا نسلم أن القول بعدم الحد يفضي إلى مساواته بالمعدوم بعد تحقق وجوده " اه‍ ، ومعنى قوله نازل : أي باطل وساقط . وقول من قال : نفي الجهات يحيل وجوده ، فجوابه : نعم إن كان جسما وأنت قد تخيلته كذلك فإذا عرفت أنه سبحانه ليس بجسم ولا عرض </w:t>
      </w:r>
      <w:r w:rsidR="0099566E" w:rsidRPr="00981CDD">
        <w:rPr>
          <w:b w:val="0"/>
          <w:color w:val="E36C0A" w:themeColor="accent6" w:themeShade="BF"/>
          <w:sz w:val="24"/>
          <w:szCs w:val="24"/>
          <w:rtl/>
        </w:rPr>
        <w:lastRenderedPageBreak/>
        <w:t>وآمنت بذلك صدقت وأيقنت أنه ليس كالمخلوقات فليس له جهة سبحانه ، وخصوصا إن علمت أيضا أن الارض كروية فجهة فوق لشخص في موضع من الارض هي جهة تحت في الجانب المقابل من الكرة الارضية لشخص آخر فالعلو نسبي ، وبهذا يسقط كلام من يتمسك بالجهة ! !</w:t>
      </w:r>
      <w:r w:rsidR="0099566E" w:rsidRPr="0099566E">
        <w:rPr>
          <w:rFonts w:hint="cs"/>
          <w:sz w:val="24"/>
          <w:szCs w:val="24"/>
          <w:rtl/>
        </w:rPr>
        <w:t>]</w:t>
      </w:r>
      <w:r w:rsidRPr="00997DAE">
        <w:rPr>
          <w:rtl/>
        </w:rPr>
        <w:t xml:space="preserve"> ، قلنا : إن كان الموجود يقبل الاتصال والانفصال فقد صدقت ، فأما إذا لم يقبلهما فليس خلوه من طرف النقيض بمحال ، فإن قيل : أنتم تلزموننا أن نقر بما لا يدخل تحت الفهم ، قلنا : إن أردت بالفهم التخيل والتصور فإن الخالق لا يدخل تحت ذلك إذ ليس يحس ولا يدخل تحت ذلك إلا جسم له لون وقدر فإن الخيال قد أنس بالمبصرات فهو لا يتوهم شيئا إلا على وفق ما رآه لان الوهم من نتائج الحس ، وإن أردت أنه لا يعلم بالعقل فقد دللنا أنه ثابت بالعقل لان العقل مضطر إلى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منتقلا ، ولما كان مثل هذا الكلام لا يفهمه العامي قلنا : لا تسمعوه ما لا يفهمه ودعوا اعتقاده لا تحركوه ، ويقال إن الله تعالى استوى على عرشه كما يليق به ، </w:t>
      </w:r>
    </w:p>
    <w:p w:rsidR="00736944" w:rsidRPr="00997DAE" w:rsidRDefault="00736944" w:rsidP="000B3501">
      <w:pPr>
        <w:jc w:val="both"/>
        <w:rPr>
          <w:rtl/>
        </w:rPr>
      </w:pPr>
      <w:r w:rsidRPr="00B93DA1">
        <w:rPr>
          <w:b w:val="0"/>
          <w:bCs/>
          <w:u w:val="single"/>
          <w:rtl/>
        </w:rPr>
        <w:t xml:space="preserve">[ </w:t>
      </w:r>
      <w:r>
        <w:rPr>
          <w:rFonts w:hint="cs"/>
          <w:b w:val="0"/>
          <w:bCs/>
          <w:u w:val="single"/>
          <w:rtl/>
        </w:rPr>
        <w:t>8</w:t>
      </w:r>
      <w:r w:rsidRPr="00B93DA1">
        <w:rPr>
          <w:b w:val="0"/>
          <w:bCs/>
          <w:u w:val="single"/>
          <w:rtl/>
        </w:rPr>
        <w:t xml:space="preserve"> ]</w:t>
      </w:r>
      <w:r w:rsidRPr="00B93DA1">
        <w:rPr>
          <w:b w:val="0"/>
          <w:u w:val="single"/>
          <w:rtl/>
        </w:rPr>
        <w:t xml:space="preserve"> :</w:t>
      </w:r>
      <w:r w:rsidRPr="00997DAE">
        <w:rPr>
          <w:rtl/>
        </w:rPr>
        <w:t xml:space="preserve"> ومن الآيات قوله تعالى : ( ءأمنتم من في السماء ) الملك 16 . قلت : وقد ثبت قطعا أنها ليست على ظاهرها</w:t>
      </w:r>
      <w:r w:rsidR="0099566E">
        <w:rPr>
          <w:rFonts w:hint="cs"/>
          <w:rtl/>
        </w:rPr>
        <w:t xml:space="preserve"> </w:t>
      </w:r>
      <w:r w:rsidR="0099566E" w:rsidRPr="0099566E">
        <w:rPr>
          <w:rFonts w:hint="cs"/>
          <w:sz w:val="24"/>
          <w:szCs w:val="24"/>
          <w:rtl/>
        </w:rPr>
        <w:t>[</w:t>
      </w:r>
      <w:r w:rsidR="00981CDD">
        <w:rPr>
          <w:rFonts w:hint="cs"/>
          <w:b w:val="0"/>
          <w:color w:val="E36C0A" w:themeColor="accent6" w:themeShade="BF"/>
          <w:sz w:val="24"/>
          <w:szCs w:val="24"/>
          <w:rtl/>
        </w:rPr>
        <w:t xml:space="preserve">قال المحقق : </w:t>
      </w:r>
      <w:r w:rsidR="0099566E" w:rsidRPr="00981CDD">
        <w:rPr>
          <w:b w:val="0"/>
          <w:color w:val="E36C0A" w:themeColor="accent6" w:themeShade="BF"/>
          <w:sz w:val="24"/>
          <w:szCs w:val="24"/>
          <w:rtl/>
        </w:rPr>
        <w:t xml:space="preserve">ومعنى قوله تعالى ( ءأمنتم من في السماء ) إما أن يقال أن " من " عائد على الله تعالى فيكون المراد : ءأمنتم العظيم الجليل أن يخسف بكم الارض ، لان العرب تصف من أرادت تعظيمه وإجلاله وبيان سامي قدره ورفيع مكانته بأنه في السماء ، فتقول : فلان في السماء ، وأين الثرى من الثريا ونحو ذلك ، وهذا مشهور ومعلوم وإما أن يراد ب‍ ( من ) الملك الذي يرسله الله عز وجل فيخسف الارض بالظالمين الفجار ، والملائكة مسكنها السماء ، وقوله تعالى ( ءأمنتم من في السماء ) مؤول عند المجسمة ب‍ ( من على السماء ) بدليل قوله تعالى : ( لاصلبنكم في جذوع النخل ) أي عليها ، لكنهم لم ينتبهوا إلى أن التعبير ب‍ ( في جذوع النخل ) يقتضي المبالغة في الانتقام الشديد في البلاغة ولذلك عبر عنها " بفي جذوع النخل " مجازا بدل " على جذوع النخل ، وهو الاصل ، لان ظاهر " في " في اللغة الظرفية ، والله تعالى غير مظروف كما قال المصنف ،  ومثل ما قلنا هنا من تأويل وتفسير قوله تعالى : ( ءأمنتم من في السماء ) قال الحافظ أبو حيان في تفسيره " البحر المحيط " ( 8 / 302 ) والله الهادي ، فظاهر قوله ( من في السماء ) غير مراد كما أن ظاهر ( وهو معكم ) و ( ونحن أقرب إليه منكم ولكن لا تبصرون " غير مراد ، وكذا ظاهر ( وليعلم الله الذين جاهدوا منكم ويعلم الصابرين " غير مراد أيضا لأنه يفيد حدوث علم جديد لم يكن عند الله عز شأنه قبل الجهاد والصبر ، والله الموفق </w:t>
      </w:r>
      <w:r w:rsidR="00155BE6">
        <w:rPr>
          <w:b w:val="0"/>
          <w:color w:val="E36C0A" w:themeColor="accent6" w:themeShade="BF"/>
          <w:sz w:val="24"/>
          <w:szCs w:val="24"/>
          <w:rtl/>
        </w:rPr>
        <w:t>]</w:t>
      </w:r>
      <w:r w:rsidRPr="00997DAE">
        <w:rPr>
          <w:rtl/>
        </w:rPr>
        <w:t xml:space="preserve"> ، لان لفظة " في " للظرفية والحق سبحانه غير مظروف ، وإذا منع الحس أن يتصرف في مثل هذا ، بقي وصف العظيم بما هو عظيم عند الخلق ، </w:t>
      </w:r>
    </w:p>
    <w:p w:rsidR="00736944" w:rsidRPr="00997DAE" w:rsidRDefault="00736944" w:rsidP="000B3501">
      <w:pPr>
        <w:jc w:val="both"/>
        <w:rPr>
          <w:rtl/>
        </w:rPr>
      </w:pPr>
      <w:r w:rsidRPr="00B93DA1">
        <w:rPr>
          <w:b w:val="0"/>
          <w:bCs/>
          <w:u w:val="single"/>
          <w:rtl/>
        </w:rPr>
        <w:t xml:space="preserve">[ </w:t>
      </w:r>
      <w:r>
        <w:rPr>
          <w:rFonts w:hint="cs"/>
          <w:b w:val="0"/>
          <w:bCs/>
          <w:u w:val="single"/>
          <w:rtl/>
        </w:rPr>
        <w:t>9</w:t>
      </w:r>
      <w:r w:rsidRPr="00B93DA1">
        <w:rPr>
          <w:b w:val="0"/>
          <w:bCs/>
          <w:u w:val="single"/>
          <w:rtl/>
        </w:rPr>
        <w:t xml:space="preserve"> ]</w:t>
      </w:r>
      <w:r w:rsidRPr="00B93DA1">
        <w:rPr>
          <w:b w:val="0"/>
          <w:u w:val="single"/>
          <w:rtl/>
        </w:rPr>
        <w:t xml:space="preserve"> :</w:t>
      </w:r>
      <w:r w:rsidRPr="00997DAE">
        <w:rPr>
          <w:rtl/>
        </w:rPr>
        <w:t xml:space="preserve"> ومنها قوله تعالى : ( يا حسرتي على ما فرطت في جنب الله ) الزمر : 56 ،  أي في طاعته وأمره ، أي لان التفريط لا يقع إلا في ذلك ، وأما الجنب المعهود من ذي الجوارح ، فلا يقع فيه تفريط</w:t>
      </w:r>
      <w:r w:rsidR="0099566E">
        <w:rPr>
          <w:rFonts w:hint="cs"/>
          <w:rtl/>
        </w:rPr>
        <w:t xml:space="preserve"> </w:t>
      </w:r>
      <w:r w:rsidR="0099566E" w:rsidRPr="0099566E">
        <w:rPr>
          <w:rFonts w:hint="cs"/>
          <w:sz w:val="24"/>
          <w:szCs w:val="24"/>
          <w:rtl/>
        </w:rPr>
        <w:t>[</w:t>
      </w:r>
      <w:r w:rsidR="00981CDD">
        <w:rPr>
          <w:rFonts w:hint="cs"/>
          <w:b w:val="0"/>
          <w:color w:val="E36C0A" w:themeColor="accent6" w:themeShade="BF"/>
          <w:sz w:val="24"/>
          <w:szCs w:val="24"/>
          <w:rtl/>
        </w:rPr>
        <w:t xml:space="preserve">قال المحقق : </w:t>
      </w:r>
      <w:r w:rsidR="0099566E" w:rsidRPr="00981CDD">
        <w:rPr>
          <w:b w:val="0"/>
          <w:color w:val="E36C0A" w:themeColor="accent6" w:themeShade="BF"/>
          <w:sz w:val="24"/>
          <w:szCs w:val="24"/>
          <w:rtl/>
        </w:rPr>
        <w:t>ومن الغريب العجيب أن ترى ابن القيم يثبت لله جنبين بهذه الآية التي لم يذكر فيها إلا لفظ جنب ، ويستعمل القياس في العقيدة فيقيس الخالق عن المخلوق . وذلك في كتابه الصواعق المرسلة ، ( 1 / 250 ) ، وانظر أيضا مختصر الصواعق ( 1 / 33 ) ، وقد روى الحافظ البيهقي في " الاسماء والصفات " ص ( 361 ) بإسناده عن مجاهد في قوله عز وجل : ( يا حسرتى على ما فرطت في جنب الله ) قال : يعني ما ضيعت من أمر الله</w:t>
      </w:r>
      <w:r w:rsidR="00981CDD">
        <w:rPr>
          <w:rFonts w:hint="cs"/>
          <w:sz w:val="24"/>
          <w:szCs w:val="24"/>
          <w:rtl/>
        </w:rPr>
        <w:t xml:space="preserve"> </w:t>
      </w:r>
      <w:r w:rsidR="0099566E" w:rsidRPr="0099566E">
        <w:rPr>
          <w:rFonts w:hint="cs"/>
          <w:sz w:val="24"/>
          <w:szCs w:val="24"/>
          <w:rtl/>
        </w:rPr>
        <w:t>]</w:t>
      </w:r>
      <w:r w:rsidR="0099566E" w:rsidRPr="004162F4">
        <w:rPr>
          <w:sz w:val="24"/>
          <w:rtl/>
        </w:rPr>
        <w:t xml:space="preserve"> وأوضح من </w:t>
      </w:r>
      <w:r w:rsidR="0099566E" w:rsidRPr="004162F4">
        <w:rPr>
          <w:sz w:val="24"/>
          <w:rtl/>
        </w:rPr>
        <w:lastRenderedPageBreak/>
        <w:t>ذلك أن يقال : ( من روحنا ) أي من الروح المخلوقة لنا التي شرفناها بالاضافة لنا ، وذلك كقوله تعالى : ( أن طهرا بيتي للطائفين ) فأضاف البيت إلى نفسه تشريفا مع أنه لا يسكنه وتعالى عن ذلك علوا كبيرا</w:t>
      </w:r>
      <w:r w:rsidR="0099566E">
        <w:rPr>
          <w:rFonts w:hint="cs"/>
          <w:rtl/>
        </w:rPr>
        <w:t>] [</w:t>
      </w:r>
      <w:r w:rsidR="00981CDD">
        <w:rPr>
          <w:rFonts w:hint="cs"/>
          <w:b w:val="0"/>
          <w:color w:val="E36C0A" w:themeColor="accent6" w:themeShade="BF"/>
          <w:sz w:val="24"/>
          <w:szCs w:val="24"/>
          <w:rtl/>
        </w:rPr>
        <w:t xml:space="preserve">قال المحقق : </w:t>
      </w:r>
      <w:r w:rsidR="0099566E" w:rsidRPr="00981CDD">
        <w:rPr>
          <w:b w:val="0"/>
          <w:color w:val="E36C0A" w:themeColor="accent6" w:themeShade="BF"/>
          <w:sz w:val="24"/>
          <w:szCs w:val="24"/>
          <w:rtl/>
        </w:rPr>
        <w:t>ومن الغريب العجيب أن ترى ابن القيم يثبت لله جنبين بهذه الآية التي لم يذكر فيها إلا لفظ جنب ، ويستعمل القياس في العقيدة فيقيس الخالق عن المخلوق . وذلك في كتابه الصواعق المرسلة ، ( 1 / 250 ) ، وانظر أيضا مختصر الصواعق ( 1 / 33 ) ، وقد روى الحافظ البيهقي في " الاسماء والصفات " ص ( 361 ) بإسناده عن مجاهد في قوله عز وجل : ( يا حسرتى على ما فرطت في جنب الله ) قال : يعني ما ضيعت من أمر الله</w:t>
      </w:r>
      <w:r w:rsidR="0099566E">
        <w:rPr>
          <w:rFonts w:hint="cs"/>
          <w:rtl/>
        </w:rPr>
        <w:t>]</w:t>
      </w:r>
      <w:r w:rsidRPr="00997DAE">
        <w:rPr>
          <w:rtl/>
        </w:rPr>
        <w:t xml:space="preserve">  ، وقال ابن حامد  : نؤمن بأن لله تعالى جنبا بهذه الآية ، قلت : واعجبا من عدم العقول ! ! إذا لم يتهيأ التفريط في جنب مخلوق كيف يتهيأ في صفة الخالق ؟ ! وأنشد ثعلب وفسره : " خليلي كفا فاذكرا الله في جنبي " أي في أمري ، </w:t>
      </w:r>
    </w:p>
    <w:p w:rsidR="00736944" w:rsidRPr="00997DAE" w:rsidRDefault="00736944" w:rsidP="000B3501">
      <w:pPr>
        <w:jc w:val="both"/>
        <w:rPr>
          <w:rtl/>
        </w:rPr>
      </w:pPr>
      <w:r w:rsidRPr="00B93DA1">
        <w:rPr>
          <w:b w:val="0"/>
          <w:bCs/>
          <w:u w:val="single"/>
          <w:rtl/>
        </w:rPr>
        <w:t xml:space="preserve">[ </w:t>
      </w:r>
      <w:r>
        <w:rPr>
          <w:rFonts w:hint="cs"/>
          <w:b w:val="0"/>
          <w:bCs/>
          <w:u w:val="single"/>
          <w:rtl/>
        </w:rPr>
        <w:t>10</w:t>
      </w:r>
      <w:r w:rsidRPr="00B93DA1">
        <w:rPr>
          <w:b w:val="0"/>
          <w:bCs/>
          <w:u w:val="single"/>
          <w:rtl/>
        </w:rPr>
        <w:t xml:space="preserve"> ]</w:t>
      </w:r>
      <w:r w:rsidRPr="00B93DA1">
        <w:rPr>
          <w:b w:val="0"/>
          <w:u w:val="single"/>
          <w:rtl/>
        </w:rPr>
        <w:t xml:space="preserve"> :</w:t>
      </w:r>
      <w:r w:rsidRPr="00997DAE">
        <w:rPr>
          <w:rtl/>
        </w:rPr>
        <w:t xml:space="preserve"> ومنها قوله تعالى : ( فنفخنا فيه من روحنا ) التحريم : 12 . قال المفسرون : أي من رحمتنا</w:t>
      </w:r>
      <w:r w:rsidR="0099566E">
        <w:rPr>
          <w:rFonts w:hint="cs"/>
          <w:rtl/>
        </w:rPr>
        <w:t xml:space="preserve"> </w:t>
      </w:r>
      <w:r w:rsidR="0099566E" w:rsidRPr="0099566E">
        <w:rPr>
          <w:rFonts w:hint="cs"/>
          <w:sz w:val="24"/>
          <w:szCs w:val="24"/>
          <w:rtl/>
        </w:rPr>
        <w:t>[</w:t>
      </w:r>
      <w:r w:rsidR="00981CDD">
        <w:rPr>
          <w:rFonts w:hint="cs"/>
          <w:b w:val="0"/>
          <w:color w:val="E36C0A" w:themeColor="accent6" w:themeShade="BF"/>
          <w:sz w:val="24"/>
          <w:szCs w:val="24"/>
          <w:rtl/>
        </w:rPr>
        <w:t xml:space="preserve">قال المحقق : </w:t>
      </w:r>
      <w:r w:rsidR="0099566E" w:rsidRPr="00981CDD">
        <w:rPr>
          <w:b w:val="0"/>
          <w:color w:val="E36C0A" w:themeColor="accent6" w:themeShade="BF"/>
          <w:sz w:val="24"/>
          <w:szCs w:val="24"/>
          <w:rtl/>
        </w:rPr>
        <w:t>وأوضح من ذلك أن يقال : ( من روحنا ) أي من الروح المخلوقة لنا التي شرفناها بالاضافة لنا ، وذلك كقوله تعالى : ( أن طهرا بيتي للطائفين ) فأضاف البيت إلى نفسه تشريفا مع أنه لا يسكنه وتعالى عن ذلك علوا كبيرا</w:t>
      </w:r>
      <w:r w:rsidR="0099566E" w:rsidRPr="0099566E">
        <w:rPr>
          <w:rFonts w:hint="cs"/>
          <w:sz w:val="24"/>
          <w:szCs w:val="24"/>
          <w:rtl/>
        </w:rPr>
        <w:t>]</w:t>
      </w:r>
      <w:r w:rsidRPr="0099566E">
        <w:rPr>
          <w:sz w:val="36"/>
          <w:szCs w:val="36"/>
          <w:rtl/>
        </w:rPr>
        <w:t xml:space="preserve"> </w:t>
      </w:r>
      <w:r w:rsidRPr="00997DAE">
        <w:rPr>
          <w:rtl/>
        </w:rPr>
        <w:t xml:space="preserve">، وإنما نسب الروح إليه ، لأنّه بأمره كان ، </w:t>
      </w:r>
    </w:p>
    <w:p w:rsidR="00736944" w:rsidRPr="00997DAE" w:rsidRDefault="00736944" w:rsidP="000B3501">
      <w:pPr>
        <w:jc w:val="both"/>
        <w:rPr>
          <w:rtl/>
        </w:rPr>
      </w:pPr>
      <w:r w:rsidRPr="00B93DA1">
        <w:rPr>
          <w:b w:val="0"/>
          <w:bCs/>
          <w:u w:val="single"/>
          <w:rtl/>
        </w:rPr>
        <w:t xml:space="preserve">[ </w:t>
      </w:r>
      <w:r>
        <w:rPr>
          <w:rFonts w:hint="cs"/>
          <w:b w:val="0"/>
          <w:bCs/>
          <w:u w:val="single"/>
          <w:rtl/>
        </w:rPr>
        <w:t>11</w:t>
      </w:r>
      <w:r w:rsidRPr="00B93DA1">
        <w:rPr>
          <w:b w:val="0"/>
          <w:bCs/>
          <w:u w:val="single"/>
          <w:rtl/>
        </w:rPr>
        <w:t xml:space="preserve"> ]</w:t>
      </w:r>
      <w:r w:rsidRPr="00B93DA1">
        <w:rPr>
          <w:b w:val="0"/>
          <w:u w:val="single"/>
          <w:rtl/>
        </w:rPr>
        <w:t xml:space="preserve"> :</w:t>
      </w:r>
      <w:r w:rsidRPr="00997DAE">
        <w:rPr>
          <w:rtl/>
        </w:rPr>
        <w:t xml:space="preserve"> ومنها قوله تعالى : ( يؤذون الله ) الاحزاب 57 ، قلت : أي يؤذون أولياءه كقوله تعالى : ( واسأل القرية ) يوسف : 81 ، أي : أهلها ، وقال النبي عليه الصلاة والسلام : " أحد جبل يحبنا ونحبه "</w:t>
      </w:r>
      <w:r w:rsidR="0099566E">
        <w:rPr>
          <w:rFonts w:hint="cs"/>
          <w:rtl/>
        </w:rPr>
        <w:t xml:space="preserve"> </w:t>
      </w:r>
      <w:r w:rsidR="0099566E" w:rsidRPr="0099566E">
        <w:rPr>
          <w:rFonts w:hint="cs"/>
          <w:sz w:val="24"/>
          <w:szCs w:val="24"/>
          <w:rtl/>
        </w:rPr>
        <w:t>[</w:t>
      </w:r>
      <w:r w:rsidR="00981CDD">
        <w:rPr>
          <w:rFonts w:hint="cs"/>
          <w:b w:val="0"/>
          <w:color w:val="E36C0A" w:themeColor="accent6" w:themeShade="BF"/>
          <w:sz w:val="24"/>
          <w:szCs w:val="24"/>
          <w:rtl/>
        </w:rPr>
        <w:t xml:space="preserve">قال المحقق : </w:t>
      </w:r>
      <w:r w:rsidR="0099566E" w:rsidRPr="00981CDD">
        <w:rPr>
          <w:b w:val="0"/>
          <w:color w:val="E36C0A" w:themeColor="accent6" w:themeShade="BF"/>
          <w:sz w:val="24"/>
          <w:szCs w:val="24"/>
          <w:rtl/>
        </w:rPr>
        <w:t>رواه الامام مالك في الموطأ وأحمد والبخاري ومسلم والترمذي وابن ماجه</w:t>
      </w:r>
      <w:r w:rsidR="0099566E" w:rsidRPr="0099566E">
        <w:rPr>
          <w:rFonts w:hint="cs"/>
          <w:sz w:val="24"/>
          <w:szCs w:val="24"/>
          <w:rtl/>
        </w:rPr>
        <w:t>]</w:t>
      </w:r>
      <w:r w:rsidRPr="00997DAE">
        <w:rPr>
          <w:rtl/>
        </w:rPr>
        <w:t xml:space="preserve">  ، قال الشاعر : ( أنبئت أن النار بعدك أوقدت واستب بعدك يا كليب المجلس ) ، </w:t>
      </w:r>
    </w:p>
    <w:p w:rsidR="00736944" w:rsidRPr="00997DAE" w:rsidRDefault="00736944" w:rsidP="000B3501">
      <w:pPr>
        <w:jc w:val="both"/>
        <w:rPr>
          <w:rtl/>
        </w:rPr>
      </w:pPr>
      <w:r w:rsidRPr="00B93DA1">
        <w:rPr>
          <w:b w:val="0"/>
          <w:bCs/>
          <w:u w:val="single"/>
          <w:rtl/>
        </w:rPr>
        <w:t xml:space="preserve">[ </w:t>
      </w:r>
      <w:r>
        <w:rPr>
          <w:rFonts w:hint="cs"/>
          <w:b w:val="0"/>
          <w:bCs/>
          <w:u w:val="single"/>
          <w:rtl/>
        </w:rPr>
        <w:t>12</w:t>
      </w:r>
      <w:r w:rsidRPr="00B93DA1">
        <w:rPr>
          <w:b w:val="0"/>
          <w:bCs/>
          <w:u w:val="single"/>
          <w:rtl/>
        </w:rPr>
        <w:t xml:space="preserve"> ]</w:t>
      </w:r>
      <w:r w:rsidRPr="00B93DA1">
        <w:rPr>
          <w:b w:val="0"/>
          <w:u w:val="single"/>
          <w:rtl/>
        </w:rPr>
        <w:t xml:space="preserve"> :</w:t>
      </w:r>
      <w:r w:rsidRPr="00997DAE">
        <w:rPr>
          <w:rtl/>
        </w:rPr>
        <w:t xml:space="preserve"> ومنها قوله تعالى : ( هل ينظرون إلا أن يأتيهم الله في ظلل من الغمام ) البقرة 210 ، أي بظلل ، وكذلك قوله تعالى : ( وجاء ربك ) الفجر : 22 ، قلت : قال القاضي أبو يعلى عن أحمد بن حنبل إنه قال : في قوله تعالى : ( يأتيهم ) قال المراد به : قدرته ، وأمره</w:t>
      </w:r>
      <w:r w:rsidR="0099566E">
        <w:rPr>
          <w:rFonts w:hint="cs"/>
          <w:rtl/>
        </w:rPr>
        <w:t xml:space="preserve"> [</w:t>
      </w:r>
      <w:r w:rsidR="0099566E" w:rsidRPr="004162F4">
        <w:rPr>
          <w:sz w:val="24"/>
          <w:rtl/>
        </w:rPr>
        <w:t>رواه عنه الحافظ البيهقي باسناد صحيح كما في " البداية والنهاية " ( 10 / 327 )</w:t>
      </w:r>
      <w:r w:rsidR="0099566E">
        <w:rPr>
          <w:rFonts w:hint="cs"/>
          <w:rtl/>
        </w:rPr>
        <w:t>]</w:t>
      </w:r>
      <w:r w:rsidRPr="00997DAE">
        <w:rPr>
          <w:rtl/>
        </w:rPr>
        <w:t xml:space="preserve">  ، قال : وقد بينه في قوله تعالى : ( أو يأتي أمر ربك ) ، ومثل هذا في القرآن : ( وجاء ربك ) ، قال : إنما هو قدرته ، قال ابن حامد  : هذا خطأ ، إنما ينزل بذاته بانتقال</w:t>
      </w:r>
      <w:r w:rsidR="0099566E">
        <w:rPr>
          <w:rFonts w:hint="cs"/>
          <w:rtl/>
        </w:rPr>
        <w:t xml:space="preserve"> </w:t>
      </w:r>
      <w:r w:rsidR="0099566E" w:rsidRPr="0099566E">
        <w:rPr>
          <w:rFonts w:hint="cs"/>
          <w:sz w:val="24"/>
          <w:szCs w:val="24"/>
          <w:rtl/>
        </w:rPr>
        <w:t>[</w:t>
      </w:r>
      <w:r w:rsidR="00981CDD">
        <w:rPr>
          <w:rFonts w:hint="cs"/>
          <w:b w:val="0"/>
          <w:color w:val="E36C0A" w:themeColor="accent6" w:themeShade="BF"/>
          <w:sz w:val="24"/>
          <w:szCs w:val="24"/>
          <w:rtl/>
        </w:rPr>
        <w:t xml:space="preserve">قال المحقق : </w:t>
      </w:r>
      <w:r w:rsidR="0099566E" w:rsidRPr="00981CDD">
        <w:rPr>
          <w:b w:val="0"/>
          <w:color w:val="E36C0A" w:themeColor="accent6" w:themeShade="BF"/>
          <w:sz w:val="24"/>
          <w:szCs w:val="24"/>
          <w:rtl/>
        </w:rPr>
        <w:t>ما أبشع هذا الكلام الذي جاء به هذا المجسم ! ! وهذا القائل هو إمام الشيخ الحراني ! ! الذي يثبث الحركة لله تعالى عما يقول ويدعي أنها مذهب السلف في " موافقته " التي بهامش " منهاجه " ( 2 / 4 ) فتأمل ! !</w:t>
      </w:r>
      <w:r w:rsidR="0099566E" w:rsidRPr="0099566E">
        <w:rPr>
          <w:rFonts w:hint="cs"/>
          <w:sz w:val="24"/>
          <w:szCs w:val="24"/>
          <w:rtl/>
        </w:rPr>
        <w:t>]</w:t>
      </w:r>
      <w:r w:rsidRPr="00997DAE">
        <w:rPr>
          <w:rtl/>
        </w:rPr>
        <w:t xml:space="preserve"> </w:t>
      </w:r>
      <w:r w:rsidR="00981CDD">
        <w:rPr>
          <w:rFonts w:hint="cs"/>
          <w:rtl/>
        </w:rPr>
        <w:t>،</w:t>
      </w:r>
      <w:r w:rsidRPr="00997DAE">
        <w:rPr>
          <w:rtl/>
        </w:rPr>
        <w:t xml:space="preserve"> قلت : وهذا الكلام في ذاته تعالى بمقتضى الحس ، كما يتكلم في الاجسام ، قال ابن عقيل في قوله تعالى : ( قل الروح من أمر ربي ) الاسراء : 85 ، قال : الله كف خلقه عن السؤال عن مخلوق ، فكفهم عن الخالق وصفاته أولى </w:t>
      </w:r>
      <w:r w:rsidR="0099566E">
        <w:rPr>
          <w:rFonts w:hint="cs"/>
          <w:rtl/>
        </w:rPr>
        <w:t xml:space="preserve">. </w:t>
      </w:r>
      <w:r w:rsidRPr="00997DAE">
        <w:rPr>
          <w:rtl/>
        </w:rPr>
        <w:t xml:space="preserve">وأنشدوا : ( حقيقة المرء ليس المرء يدركها فكيف يدرك كنه الخالق الازلي ) ، </w:t>
      </w:r>
    </w:p>
    <w:p w:rsidR="00736944" w:rsidRPr="00997DAE" w:rsidRDefault="00736944" w:rsidP="000B3501">
      <w:pPr>
        <w:jc w:val="center"/>
        <w:rPr>
          <w:rtl/>
        </w:rPr>
      </w:pPr>
      <w:r w:rsidRPr="00997DAE">
        <w:rPr>
          <w:rtl/>
        </w:rPr>
        <w:lastRenderedPageBreak/>
        <w:t>***</w:t>
      </w:r>
    </w:p>
    <w:p w:rsidR="00736944" w:rsidRPr="00FA4AB3" w:rsidRDefault="00736944" w:rsidP="000B3501">
      <w:pPr>
        <w:jc w:val="center"/>
        <w:rPr>
          <w:b w:val="0"/>
          <w:bCs/>
          <w:rtl/>
        </w:rPr>
      </w:pPr>
      <w:r w:rsidRPr="00FA4AB3">
        <w:rPr>
          <w:rFonts w:hint="cs"/>
          <w:b w:val="0"/>
          <w:bCs/>
          <w:rtl/>
        </w:rPr>
        <w:t xml:space="preserve">[ </w:t>
      </w:r>
      <w:r w:rsidRPr="00FA4AB3">
        <w:rPr>
          <w:b w:val="0"/>
          <w:bCs/>
          <w:rtl/>
        </w:rPr>
        <w:t xml:space="preserve">فصل ذكر الاحاديث التي سموها أخبار الصفات </w:t>
      </w:r>
      <w:r w:rsidRPr="00FA4AB3">
        <w:rPr>
          <w:rFonts w:hint="cs"/>
          <w:b w:val="0"/>
          <w:bCs/>
          <w:rtl/>
        </w:rPr>
        <w:t>]</w:t>
      </w:r>
    </w:p>
    <w:p w:rsidR="00736944" w:rsidRPr="00997DAE" w:rsidRDefault="00736944" w:rsidP="000B3501">
      <w:pPr>
        <w:jc w:val="both"/>
        <w:rPr>
          <w:rtl/>
        </w:rPr>
      </w:pPr>
      <w:r w:rsidRPr="00997DAE">
        <w:rPr>
          <w:rtl/>
        </w:rPr>
        <w:t>اعلم أن للاحاديث دقائق وآفات لا يعرفهما إلا العلماء الفقهاء</w:t>
      </w:r>
      <w:r w:rsidR="0099566E">
        <w:rPr>
          <w:rFonts w:hint="cs"/>
          <w:rtl/>
        </w:rPr>
        <w:t xml:space="preserve"> [</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ذلك أن الحفاظ عرفوا الحديث الصحيح وحدوه بخمسة أشياء أو شروط وهي : ( 1 ) اتصال السند ، ( 2 ) عدالة الراوي ، ( 3 ) ضبطه ، ( 4 ) عدم الشذوذ ، ( 5 ) عدم العلة ، ولان أكثر الحفاظ لم يجمعوا بين الفقه والحديث فلم يراعوا حقيقة الشرط الرابع والخامس الذي وضعوه غالبا لأننا لا ننفي أنهم يحكمون أحيانا على الحديث بالشذوذ أو بأنه معلول إلا أن ذلك قليل في الواقع  ، وها هم يأتون في كلامهم على الحديث المعلل بحديث سيدنا أنس الذي في صحيح مسلم : " صليت خلف النبي صلى الله عليه وسلم وأبي بكر وعمر وعثمان فكانوا يفتتحون القراءة بالحمد لله رب العالمين  ، لا يذكرون بسم الله الرحمن الرحيم أول القراءة ولا آخرها " ويقولون : إن عبارة " لا يذكرون بسم الله الرحمن الرحيم أول القراءة ولا آخرها " ليست من كلام سيدنا أنس وإنما هي من كلام الراوي عنه ، لأنّه فهم من كلام سيدنا أنس في قوله : " يفتتحون القراءة بالحمد لله رب العالمين " أنه يعني أنهم ما كانوا يقرأون البسملة ، وليس مراد سيدنا أنس ذلك ، وانما مراده أنهم كانوا يبدأون القراءة بسورة الحمد لله رب العالمين لا بالسورة الصغيرة  ، وهكذا فإن هذه العلل أو الشذوذات الدقيقة لا يستطيع الحافظ الذي لم يشتغل بالفقه أن يدركها ويحكم بشذوذ الحديث أو عليته ، وإنما هذا من اختصاص الحافظ الفقيه ، وسأعقد إن شاء الله تعالى ملحقا آخر هذا الكتاب في هذه المسألة</w:t>
      </w:r>
      <w:r w:rsidR="00981CDD">
        <w:rPr>
          <w:rFonts w:hint="cs"/>
          <w:rtl/>
        </w:rPr>
        <w:t xml:space="preserve"> </w:t>
      </w:r>
      <w:r w:rsidR="0099566E">
        <w:rPr>
          <w:rFonts w:hint="cs"/>
          <w:rtl/>
        </w:rPr>
        <w:t>]</w:t>
      </w:r>
      <w:r w:rsidRPr="00997DAE">
        <w:rPr>
          <w:rtl/>
        </w:rPr>
        <w:t xml:space="preserve"> ، تارة في نظمها ، وتارة في كشف معناها ، وسنوضح بعض ذلك إن شاء الله تعالى ، </w:t>
      </w:r>
    </w:p>
    <w:p w:rsidR="00736944" w:rsidRPr="00997DAE" w:rsidRDefault="00736944" w:rsidP="000B3501">
      <w:pPr>
        <w:spacing w:after="0"/>
        <w:jc w:val="both"/>
        <w:rPr>
          <w:rtl/>
        </w:rPr>
      </w:pPr>
      <w:r w:rsidRPr="00B93DA1">
        <w:rPr>
          <w:b w:val="0"/>
          <w:bCs/>
          <w:u w:val="single"/>
          <w:rtl/>
        </w:rPr>
        <w:t>[ 1 ]</w:t>
      </w:r>
      <w:r w:rsidRPr="00B93DA1">
        <w:rPr>
          <w:b w:val="0"/>
          <w:u w:val="single"/>
          <w:rtl/>
        </w:rPr>
        <w:t xml:space="preserve"> :</w:t>
      </w:r>
      <w:r w:rsidRPr="00FA4AB3">
        <w:rPr>
          <w:rFonts w:hint="cs"/>
          <w:b w:val="0"/>
          <w:bCs/>
          <w:rtl/>
        </w:rPr>
        <w:t xml:space="preserve"> [ </w:t>
      </w:r>
      <w:r w:rsidRPr="00FA4AB3">
        <w:rPr>
          <w:b w:val="0"/>
          <w:bCs/>
          <w:rtl/>
        </w:rPr>
        <w:t xml:space="preserve">الحديث الاول </w:t>
      </w:r>
      <w:r w:rsidRPr="00FA4AB3">
        <w:rPr>
          <w:rFonts w:hint="cs"/>
          <w:b w:val="0"/>
          <w:bCs/>
          <w:rtl/>
        </w:rPr>
        <w:t>]</w:t>
      </w:r>
      <w:r>
        <w:rPr>
          <w:rFonts w:hint="cs"/>
          <w:rtl/>
        </w:rPr>
        <w:t xml:space="preserve"> </w:t>
      </w:r>
      <w:r w:rsidRPr="00997DAE">
        <w:rPr>
          <w:rtl/>
        </w:rPr>
        <w:t xml:space="preserve">: روى البخاري ( فتح 11 / 3 ) ومسلم ( 4 / 2017 برقم 115 ) في الصحيحين من حديث أبي هريرة رضي الله عنه قال : قال رسول الله صلى الله عليه وسلم : " خلق الله آدم على صورته </w:t>
      </w:r>
      <w:r w:rsidRPr="00D2208B">
        <w:rPr>
          <w:sz w:val="24"/>
          <w:szCs w:val="24"/>
          <w:rtl/>
        </w:rPr>
        <w:t>"</w:t>
      </w:r>
      <w:r w:rsidR="0099566E" w:rsidRPr="00D2208B">
        <w:rPr>
          <w:rFonts w:hint="cs"/>
          <w:sz w:val="24"/>
          <w:szCs w:val="24"/>
          <w:rtl/>
        </w:rPr>
        <w:t>[</w:t>
      </w:r>
      <w:r w:rsidR="00981CDD">
        <w:rPr>
          <w:rFonts w:hint="cs"/>
          <w:sz w:val="24"/>
          <w:szCs w:val="24"/>
          <w:rtl/>
        </w:rPr>
        <w:t xml:space="preserve"> </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المراد بقوله : ( على صورته ) أي على صورة المضروب ، وذلك لان النبي صلى الله عليه وسلم مر على رجل يضرب غلامه أو يزجره ويقول له : " قبح الله وجهك ووجه من أشبهك " فسمعه النبي صلى الله عليه وسلم فأنكر ذلك لان وجوه البشر كلها على صورة أبيهم سيدنا آدم عليه السلام وهو نبي مرسل فقال له النبي صلى الله عليه وسلم : " لا تقبح الوجه فإن الله خلق آدم على صورته " أي على صورة هذا الوجه الذي تقبحه وتضربه : أي مثله في الصورة ، فليس شيء من ذلك يتعلق أو يعود على الله تعالى ، فتنبه ، وسيأتي تخريج هذا الحديث بعد قليل وضبط ألفاظه الواردة والله الموفق ،</w:t>
      </w:r>
      <w:r w:rsidR="00D2208B" w:rsidRPr="00D2208B">
        <w:rPr>
          <w:sz w:val="24"/>
          <w:szCs w:val="24"/>
          <w:rtl/>
        </w:rPr>
        <w:t xml:space="preserve"> </w:t>
      </w:r>
      <w:r w:rsidR="0099566E" w:rsidRPr="00D2208B">
        <w:rPr>
          <w:rFonts w:hint="cs"/>
          <w:sz w:val="24"/>
          <w:szCs w:val="24"/>
          <w:rtl/>
        </w:rPr>
        <w:t>]</w:t>
      </w:r>
      <w:r w:rsidRPr="00997DAE">
        <w:rPr>
          <w:rtl/>
        </w:rPr>
        <w:t xml:space="preserve"> ، قلت : للناس في هذا مذهبان : ( أحدهما ) : السكوت عن تفسيره ، و ( الثاني ) : الكلام في معناه ، واختلف أرباب هذا المذهب في الهاء على من تعود . . ؟ على ثلاثة أقوال : أحدها : تعود على بعض بني آدم</w:t>
      </w:r>
      <w:r w:rsidR="0099566E">
        <w:rPr>
          <w:rFonts w:hint="cs"/>
          <w:rtl/>
        </w:rPr>
        <w:t xml:space="preserve"> </w:t>
      </w:r>
      <w:r w:rsidR="0099566E" w:rsidRPr="00D2208B">
        <w:rPr>
          <w:rFonts w:hint="cs"/>
          <w:sz w:val="24"/>
          <w:szCs w:val="24"/>
          <w:rtl/>
        </w:rPr>
        <w:t>[</w:t>
      </w:r>
      <w:r w:rsidR="00D2208B" w:rsidRPr="00D2208B">
        <w:rPr>
          <w:sz w:val="24"/>
          <w:szCs w:val="24"/>
          <w:rtl/>
        </w:rPr>
        <w:t>وهذا هو الوجه الصحيح كما قدمنا ولا محيد عنه</w:t>
      </w:r>
      <w:r w:rsidR="0099566E" w:rsidRPr="00D2208B">
        <w:rPr>
          <w:rFonts w:hint="cs"/>
          <w:sz w:val="24"/>
          <w:szCs w:val="24"/>
          <w:rtl/>
        </w:rPr>
        <w:t>]</w:t>
      </w:r>
      <w:r w:rsidRPr="00D2208B">
        <w:rPr>
          <w:sz w:val="24"/>
          <w:szCs w:val="24"/>
          <w:rtl/>
        </w:rPr>
        <w:t xml:space="preserve"> </w:t>
      </w:r>
      <w:r w:rsidRPr="00997DAE">
        <w:rPr>
          <w:rtl/>
        </w:rPr>
        <w:t>، وذلك أن النبي صلى الله عليه وسلم مر برجل يضرب رجلا وهو يقول : قبح الله وجهك ووجه من أشبه وجهك ، فقال : " إذا ضرب أحدكم فليتق الوجه فإن الله تعالى خلق آدم على صورته "</w:t>
      </w:r>
      <w:r w:rsidR="0099566E">
        <w:rPr>
          <w:rFonts w:hint="cs"/>
          <w:rtl/>
        </w:rPr>
        <w:t xml:space="preserve"> [</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 xml:space="preserve">رواه الامام أحمد في مسنده ( 2 / 434 ) والبخاري بنحوه في الادب المفرد : ( 73 ) وابن أبي عاصم في " سنته " ( 228 برقم 516 - 521 ) والبيهقي في " الاسماء والصفات " ص ( 291 بتحقيق المحدث الكوثري رحمه الله تعالى ) وذكر ذلك الحافظ ابن حجر في الفتح ( 5 / 183 ) ، قلت : وروايات هؤلاء جميعا تفيد ما ذكره الحافظ ابن الجوزي من أن النبي صلى الله عليه وسلم مر برجل يضرب رجلا أو غلاما والله الموفق </w:t>
      </w:r>
      <w:r w:rsidR="00155BE6">
        <w:rPr>
          <w:b w:val="0"/>
          <w:color w:val="E36C0A" w:themeColor="accent6" w:themeShade="BF"/>
          <w:sz w:val="24"/>
          <w:szCs w:val="24"/>
          <w:rtl/>
        </w:rPr>
        <w:t>]</w:t>
      </w:r>
      <w:r w:rsidRPr="00997DAE">
        <w:rPr>
          <w:rtl/>
        </w:rPr>
        <w:t xml:space="preserve"> ، قالوا : وإنما اقتصر بعض الرواة على بعض الحديث فيحمل المقتصر على المفسر </w:t>
      </w:r>
      <w:r>
        <w:rPr>
          <w:rFonts w:hint="cs"/>
          <w:rtl/>
        </w:rPr>
        <w:lastRenderedPageBreak/>
        <w:t xml:space="preserve">، </w:t>
      </w:r>
      <w:r w:rsidRPr="00997DAE">
        <w:rPr>
          <w:rtl/>
        </w:rPr>
        <w:t>قالوا : فوجه من أشبه وجهك يتضمن سب الانبياء والمؤمنين ، وإنما خص آدم بالذكر ، لأنّه هو الذي ابتدأت خلقة وجهه على هذه الصورة التي احتذي عليها من بعده ، وكأنه نبه على أنك سببت آدم وأنت من أولاده وذلك مبالغة في زجره ، فعلى هذا تكون الهاء كناية عن المضروب ، ومن الخطأ الفاحش أن ترجع إلى الله عز وجل بقوله : ووجه من أشبه وجهك فإنه إذا نسب إليه شبه سبحانه وتعالى كان تشبيها صريحا ، وفي صحيح مسلم ( 4 / 2017 ) من حديث أبي هريرة - رضي الله عنه - عن النبي - صلى الله عليه وسلم - أنه قال : " إذا قاتل أحدكم فليتق الوجه ، فإن الله تعالى خلق آدم على صورته " ، القول الثاني</w:t>
      </w:r>
      <w:r w:rsidR="00D2208B">
        <w:rPr>
          <w:rFonts w:hint="cs"/>
          <w:rtl/>
        </w:rPr>
        <w:t xml:space="preserve"> [</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وهذا ما ذهب إليه المحدث المفيد شيخنا عبد الله بن الصديق في كتابه " فتح المعين " ص ( 34 طبعة دار الامام النووي بتحقيقنا )</w:t>
      </w:r>
      <w:r w:rsidR="00D2208B">
        <w:rPr>
          <w:rFonts w:hint="cs"/>
          <w:rtl/>
        </w:rPr>
        <w:t>]</w:t>
      </w:r>
      <w:r w:rsidRPr="00997DAE">
        <w:rPr>
          <w:rtl/>
        </w:rPr>
        <w:t xml:space="preserve"> : " إن الهاء كناية عن إسميين ظاهرين ، فلا يصح أن يضاف إلى الله عز وجل لقيام الدليل على أنه ليس بذي صورة ، فعادت إلى آدم ، ومعنى الحديث : إن الله خلق آدم على صورته التي خلقه عليها تاما لم ينقله من نطفة إلى علقة كبنيه هذا مذهب أبي سليمان الخطابي ، وقد ذكره ثعلب في أماليه  ، القول الثالث : " إنها تعود إلى الله تعالى " وفي معنى ذلك قولان : أحدهما : أن تكون صورة ملك ، لانها فعله ، فتكون إضافتها إليه من وجهين : الأول : التشريف بالاضافة كقوله تعالى : ( أن طهرا بيتي للطائفين ) الحج : 26 ، والثاني : لأنّه ابتدعها على غير مثال سابق  ، وقد روي هذا الحديث من طريق ابن عمر عن النبي صلى الله عليه وسلم أنه قال : " لا تقبح الوجه فإن آدم خلق على صورة الرحمن " </w:t>
      </w:r>
      <w:r w:rsidR="00D2208B">
        <w:rPr>
          <w:rFonts w:hint="cs"/>
          <w:rtl/>
        </w:rPr>
        <w:t>[</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 xml:space="preserve">رواه الطبراني في معجمه الكبير ( 12 / 430 برقم 13580 ) وابن أبي عاصم في " سنته " ص ( 229 ) وهو حديث ضعيف بل باطل بإثبات لفظة : " الرحمن " فيه ، وقد بين ذلك الحفاظ منهم الحافظ البيهقي في " الاسماء والصفات " ص ( 291 بتحقيق الامام المحدث الكوثري رحمه الله تعالى ) وقد بينت ذلك أيضا في تعليقي على كتاب شيخنا إمام العصر أبي الفضل الغماري " فتح المعين " ص ( 35 ) فراجعه إن شئت </w:t>
      </w:r>
      <w:r w:rsidR="00D2208B">
        <w:rPr>
          <w:rFonts w:hint="cs"/>
          <w:rtl/>
        </w:rPr>
        <w:t>]</w:t>
      </w:r>
      <w:r w:rsidRPr="00997DAE">
        <w:rPr>
          <w:rtl/>
        </w:rPr>
        <w:t xml:space="preserve"> ، قلت : هذا الحديث فيه ثلاثة علل : أحدها : ان الثوري والاعمش اختلفا فيه فأرسله الثوري ورفعه الاعمش ، والثاني : أن الاعمش كان يدلس فلم يذكر أنه سمعه من حبيب بن أبي ثابت ، والثالثة : أن حبيبا كان يدلس فلم يعلم أنه سمعه من عطاء ، قلت : وهذه أدلة توجب وهنا في الحديث ثم هو محمول على إضافة الصورة إليه ملكا ، والقول الثاني : أن تكون صورة بمعنى الصفة ، تقول : هذا صورة هذا الامر : أي صفته ، ويكون المعنى خلق آدم على صفته من الحياة والعلم والقدرة والسمع والبصر والارادة والكلام فميزه بذلك على جميع الحيوانات</w:t>
      </w:r>
      <w:r w:rsidR="00D2208B">
        <w:rPr>
          <w:rFonts w:hint="cs"/>
          <w:rtl/>
        </w:rPr>
        <w:t xml:space="preserve"> [</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كون في ذلك رد وإبطال لنظرية دارون الفاسدة التي يقول فيها : ( إن الانسان أصله قرد " فأفاد الحديث أن آدم عليه السلام خلق من أول مرة إنسانا لا أصل له غير ذلك ، وهذه معجزة عظيمة تؤخذ من الحديث ، أفاده شيخنا أبو الفضل الغماري في " فتح المعين " ص ( 36 )</w:t>
      </w:r>
      <w:r w:rsidR="00D2208B">
        <w:rPr>
          <w:rFonts w:hint="cs"/>
          <w:rtl/>
        </w:rPr>
        <w:t>]</w:t>
      </w:r>
      <w:r w:rsidRPr="00997DAE">
        <w:rPr>
          <w:rtl/>
        </w:rPr>
        <w:t xml:space="preserve"> ، ثم ميزه على الملائكة بصفة التعالي حين أسجدهم له ،  وقال ابن عقيل :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على طاعة نوعه وقبيلته سوى </w:t>
      </w:r>
      <w:r w:rsidRPr="00997DAE">
        <w:rPr>
          <w:rtl/>
        </w:rPr>
        <w:lastRenderedPageBreak/>
        <w:t xml:space="preserve">الآدمي . وإن الصورة ها هنا معنوية لا صورة تخاطيط ، وقد ذهب أبو محمد بن قتيبة في هذا الحديث إلى مذهب قبيح فقال : لله صورة لا كالصور فخلق آدم عليها . . ؟ ؟ وهذا تخليط وتهافت لان معنى كلامه : إن صورة آدم كصورة الحق ، وقال القاضي أبو يعلى  : " يطلق على الحق تسمية الصورة لا كالصور كما أطلقنا اسم ذاته " ، قلت : وهذا تخليط ، لان الذات بمعنى الشيء ، وأما الصورة فهي هيئة وتخاطيط وتأليف ، وتفتقر إلى مصور ومؤلف وقول القائل لا كالصور ، نقض لما قاله ، وصار بمثابة من يقول : جسم لا كالأجسام ، فإن الجسم ما كان مؤلفا ، فإذا قال : لا كالأجسام نقض ما قال ، </w:t>
      </w:r>
    </w:p>
    <w:p w:rsidR="00736944" w:rsidRPr="00997DAE" w:rsidRDefault="00736944" w:rsidP="000B3501">
      <w:pPr>
        <w:jc w:val="both"/>
        <w:rPr>
          <w:rtl/>
        </w:rPr>
      </w:pPr>
      <w:r w:rsidRPr="00B93DA1">
        <w:rPr>
          <w:b w:val="0"/>
          <w:bCs/>
          <w:u w:val="single"/>
          <w:rtl/>
        </w:rPr>
        <w:t xml:space="preserve">[ </w:t>
      </w:r>
      <w:r>
        <w:rPr>
          <w:rFonts w:hint="cs"/>
          <w:b w:val="0"/>
          <w:bCs/>
          <w:u w:val="single"/>
          <w:rtl/>
        </w:rPr>
        <w:t>2</w:t>
      </w:r>
      <w:r w:rsidRPr="00B93DA1">
        <w:rPr>
          <w:b w:val="0"/>
          <w:bCs/>
          <w:u w:val="single"/>
          <w:rtl/>
        </w:rPr>
        <w:t xml:space="preserve"> ]</w:t>
      </w:r>
      <w:r w:rsidRPr="00B93DA1">
        <w:rPr>
          <w:b w:val="0"/>
          <w:u w:val="single"/>
          <w:rtl/>
        </w:rPr>
        <w:t xml:space="preserve"> :</w:t>
      </w:r>
      <w:r w:rsidRPr="00FA4AB3">
        <w:rPr>
          <w:rFonts w:hint="cs"/>
          <w:b w:val="0"/>
          <w:bCs/>
          <w:rtl/>
        </w:rPr>
        <w:t xml:space="preserve"> [ </w:t>
      </w:r>
      <w:r w:rsidRPr="00FA4AB3">
        <w:rPr>
          <w:b w:val="0"/>
          <w:bCs/>
          <w:rtl/>
        </w:rPr>
        <w:t xml:space="preserve">الحديث الثاني </w:t>
      </w:r>
      <w:r w:rsidRPr="00FA4AB3">
        <w:rPr>
          <w:rFonts w:hint="cs"/>
          <w:b w:val="0"/>
          <w:bCs/>
          <w:rtl/>
        </w:rPr>
        <w:t xml:space="preserve">] </w:t>
      </w:r>
      <w:r w:rsidRPr="00FA4AB3">
        <w:rPr>
          <w:b w:val="0"/>
          <w:bCs/>
          <w:rtl/>
        </w:rPr>
        <w:t>:</w:t>
      </w:r>
      <w:r w:rsidRPr="00997DAE">
        <w:rPr>
          <w:rtl/>
        </w:rPr>
        <w:t xml:space="preserve"> روى عبد الرحمن بن عائش - رضي الله عنه - عن النبي - صلى الله عليه وسلم - أنه قال : " رأيت ربي في أحسن صورة ، فقال لي : فيم يختصم الملا الاعلى يا محمد قلت : أنت أعلم يا رب ، فوضع كفه بين كتفي ، حتى وجدت بردها بين ثدي ، فعلمت ما في السموات والارض"</w:t>
      </w:r>
      <w:r w:rsidR="00D2208B">
        <w:rPr>
          <w:rFonts w:hint="cs"/>
          <w:rtl/>
        </w:rPr>
        <w:t>[</w:t>
      </w:r>
      <w:r w:rsidR="00981CDD">
        <w:rPr>
          <w:rFonts w:hint="cs"/>
          <w:rtl/>
        </w:rPr>
        <w:t xml:space="preserve"> </w:t>
      </w:r>
      <w:r w:rsidR="00981CDD">
        <w:rPr>
          <w:b w:val="0"/>
          <w:sz w:val="24"/>
          <w:szCs w:val="24"/>
          <w:rtl/>
        </w:rPr>
        <w:t xml:space="preserve"> </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 xml:space="preserve">قلت هذا حديث موضوع بلا شك ولا ريب ولي فيه رسالة سميتها : " عبارات الحفاظ المنثورة في بيان حديث رأيت ربي في أحسن صورة " والحديث رواه الترمذي في سننه ( 5 / 369 ) وحسنه مرة وصححه أخرى ، والخطيب البغدادي في تاريخه ( 8 / 152 ) ، وابن الجوزي في الموضوعات ( 1 / 125 ) ، والطبراني في الكبير ( 1 / 317 ) ، وأورده السيوطي في كتابه " اللآلي المصنوعة في الاحاديث الموضوعة " ( 1 / 31 ) وذكره الذهبي في " سير اعلام النبلاء " ( 10 / 113 - 114 ) وقال : " وهو بتمامه في تأليف البيهقي ، وهو خبر منكر ، نسأل الله السلامة في الدين " اه‍ ، ورواه البيهقي في " الاسماء والصفات " ص ( 300 بتحقيق الامام الكوثري ) وقال عقبه : " وقد روي من وجه آخر وكلها ضعيف " اه‍ ، وقال عنه الحافظ ابن حجر في " النكت الظراف " ( 4 / 382 ) المطبوع بهامش تحفة الاشراف : " ، قلت : قال محمد بن نصر المروزي في كتاب : " تعظيم قدر الصلاة " هذا حديث اضطرب الرواة في إسناده وليس يثبت عند أهل المعرفة " اه‍ ، وقال الامام أحمد عنه كما في تهذيب التهذيب ( 6 / 185 ) : " هذا ليس بشيء " اه‍ ، وقال الدارقطني كما في " العلل المتناهية " ( 1 / 34 ) لابن الجوزي : " كل أسانيده مضطربة ليس فيها صحيح " اه‍ ، قلت : والحديث باطل أيضا من جهة متنه لوجوه عديدة ذكرتها في رسالتي المشار إليها وهي ملحقة بآخر هذا الكتاب إن شاء الله تعالى </w:t>
      </w:r>
      <w:r w:rsidR="00155BE6">
        <w:rPr>
          <w:b w:val="0"/>
          <w:color w:val="E36C0A" w:themeColor="accent6" w:themeShade="BF"/>
          <w:sz w:val="24"/>
          <w:szCs w:val="24"/>
          <w:rtl/>
        </w:rPr>
        <w:t>]</w:t>
      </w:r>
      <w:r w:rsidRPr="00997DAE">
        <w:rPr>
          <w:rtl/>
        </w:rPr>
        <w:t xml:space="preserve"> ، قال أحمد رضي الله عنه : أصل هذا الحديث وطرقه مضطربة يرويه معاذ عن رسول الله صلى الله عليه وسلم وكل أسانيده مضطربة ليس فيها صحيح ، ورواه قتادة عن أنس واختلف على قتادة فرواه يوسف بن عطية عن قتادة ووهم فيه ، ورواه هشام عن قتادة عن أبي قلابة عن خالد بن اللجلاج عن ابن عباس ووهم في قوله عن ابن عباس وإنما رواه خالد عن عبد الرحمن بن عائش وعبد الرحمن لم يسمعه من رسول الله صلى الله عليه وسلم ، وإنما رواه عن مالك بن يخامر عن معاذ ، قلت : قد ذكرنا انه لا يصح ، وقال أبو بكر البيهقي </w:t>
      </w:r>
      <w:r w:rsidR="00D2208B">
        <w:rPr>
          <w:rFonts w:hint="cs"/>
          <w:rtl/>
        </w:rPr>
        <w:t>[</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في " الاسماء والصفات " ص ( 300 )</w:t>
      </w:r>
      <w:r w:rsidR="00D2208B">
        <w:rPr>
          <w:rFonts w:hint="cs"/>
          <w:rtl/>
        </w:rPr>
        <w:t>]</w:t>
      </w:r>
      <w:r w:rsidRPr="00997DAE">
        <w:rPr>
          <w:rtl/>
        </w:rPr>
        <w:t xml:space="preserve"> : فقد روي من أوجه كلها ضعيفة وأحسن طرقه تدل على أن ذلك كان في النوم ، وقد روي من حديث أبي هريرة - رضي الله عنه - قال : قال رسول الله - صلى الله عليه وسلم - : " أتاني آت في أحسن صورة . فقال : فيم يختصم الملا الاعلى . . ؟ فقلت : لا أدري ، فوضع كفه بين كتفي ، فوجدت بردها بين ثدي ، فعرفت كل شيء يسألني عنه " ، وروي من حديث ثوبان قال : خرج علينا رسول الله صلى الله عليه </w:t>
      </w:r>
      <w:r w:rsidRPr="00997DAE">
        <w:rPr>
          <w:rtl/>
        </w:rPr>
        <w:lastRenderedPageBreak/>
        <w:t xml:space="preserve">وسلم بعد صلاة الصبح ، فقال : " إن ربي أتاني الليلة في أحسن صورة فقال لي : يا محمد : فيم يختصم الملا الاعلى ؟ قلت : لا أدري يا رب ، فوضع كفه بين كتفي ، حتى وجدت برد أنامله في صدري ، فتجلى لي ما بين السماء والارض " </w:t>
      </w:r>
      <w:r w:rsidR="00D2208B" w:rsidRPr="00D2208B">
        <w:rPr>
          <w:rFonts w:hint="cs"/>
          <w:sz w:val="24"/>
          <w:szCs w:val="24"/>
          <w:rtl/>
        </w:rPr>
        <w:t>[</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رواه البزار كما في " كشف الاستار " ( 3 / 13 برقم 2128 ) ، وقال عنه الحافظ الهيثمي بعدما ذكره في " مجمع الزوائد " ( 7 / 177 - 178 ) : " رواه البزار منطريق أبي يحيى عن أبي أسماء الرحبي وأبو يحيى لم أعرفه وبقية رجاله ثقات " اه‍ ، قلت : وعزاه الحافظ ابن حجر في " المطالب العالية " ( 3 / 363 ) لاحمد بن منيع ، قال شيخنا المحدث حبيب الرحمن الاعظمي في التعليق عليه : " قلت : في إسناد ابن منيع أيضا أبويحيى ، لكنه رواه هنا عن أبي يزيد عن أبي سلام الاسود عن ثوبان ، وأول اسناد البزار نحو أول إسناد ابن منيع " اه‍ ، قلت : ثم نظرت في سنة أبن أبي عاصم ص ( 204 ) فإذا الحديث هناك ، وقد أخطأ المعلق أو المخرج له ! المتناقض ! حيث صححه مع اعترافه هناك بضعف عبد الله بن صالح ، وجهالة أبي يحيى ، وعدم توثيق غيلان ابن أنس ابو يزيد الكلبي عند أي حافظ ، مع قوله عنه في " صحيحته " ( 1 / 40 ) المليئة بالاخطاء والتخبطات - : " مجهول الحال " ، وأما باقي رجاله فنقول : أبو سلام ممطور الاسود لم يسمع من ثوبان كما قال أبن معين وابن المديني ، وقال أحمد : ما أراه سمع منه وكذا قال أبو حاتم أن روايته عن ثوبان مرسلة . كذا في تهذيب التهذيب ( 10 / 263 دار الفكر ) فالحديث مسلسل بالعلل وهو موضوع عندي والحمد لله</w:t>
      </w:r>
      <w:r w:rsidR="00D2208B" w:rsidRPr="00D2208B">
        <w:rPr>
          <w:sz w:val="24"/>
          <w:szCs w:val="24"/>
          <w:rtl/>
        </w:rPr>
        <w:t xml:space="preserve"> </w:t>
      </w:r>
      <w:r w:rsidR="00D2208B" w:rsidRPr="00D2208B">
        <w:rPr>
          <w:rFonts w:hint="cs"/>
          <w:sz w:val="24"/>
          <w:szCs w:val="24"/>
          <w:rtl/>
        </w:rPr>
        <w:t>]</w:t>
      </w:r>
      <w:r w:rsidR="00D2208B">
        <w:rPr>
          <w:rFonts w:hint="cs"/>
          <w:rtl/>
        </w:rPr>
        <w:t xml:space="preserve"> </w:t>
      </w:r>
      <w:r w:rsidRPr="00997DAE">
        <w:rPr>
          <w:rtl/>
        </w:rPr>
        <w:t>، وروي عن أبي عبيدة بن الجراح عن النبي صلى الله عليه وسلم أنه قال : " لما كنت ليلة أسري بي رأيت ربي في أحسن صورة "</w:t>
      </w:r>
      <w:r w:rsidR="00D2208B">
        <w:rPr>
          <w:rFonts w:hint="cs"/>
          <w:rtl/>
        </w:rPr>
        <w:t xml:space="preserve"> [</w:t>
      </w:r>
      <w:r w:rsidR="00981CDD">
        <w:rPr>
          <w:rFonts w:hint="cs"/>
          <w:b w:val="0"/>
          <w:color w:val="E36C0A" w:themeColor="accent6" w:themeShade="BF"/>
          <w:sz w:val="24"/>
          <w:szCs w:val="24"/>
          <w:rtl/>
        </w:rPr>
        <w:t xml:space="preserve"> قال المحقق : </w:t>
      </w:r>
      <w:r w:rsidR="00D2208B" w:rsidRPr="00981CDD">
        <w:rPr>
          <w:b w:val="0"/>
          <w:color w:val="E36C0A" w:themeColor="accent6" w:themeShade="BF"/>
          <w:sz w:val="24"/>
          <w:szCs w:val="24"/>
          <w:rtl/>
        </w:rPr>
        <w:t>رواه الخطيب البغدادي في " تاريخ بغداد " ( 8 / 151 - 152 ) ، وابن الجوزي في " العلل المتناهية " ( 1 / 30 ) ، قلت : وهو بالموضوع أشبه</w:t>
      </w:r>
      <w:r w:rsidR="00981CDD">
        <w:rPr>
          <w:rFonts w:hint="cs"/>
          <w:rtl/>
        </w:rPr>
        <w:t xml:space="preserve"> </w:t>
      </w:r>
      <w:r w:rsidR="00D2208B">
        <w:rPr>
          <w:rFonts w:hint="cs"/>
          <w:rtl/>
        </w:rPr>
        <w:t>]</w:t>
      </w:r>
      <w:r w:rsidRPr="00997DAE">
        <w:rPr>
          <w:rtl/>
        </w:rPr>
        <w:t xml:space="preserve"> ، قلت : وهذه أحاديت مختلفة ، وليس فيها ما يثبت وفي بعضها أتاني آت وذلك يرفع الاشكال ، وأحسن طرقها يدل على أن ذلك كان في النوم ورؤيا المنام وهم والاوهام لا تكون حقائق وأن الانسان يرى كأنه يطير أو كأنه قد صار بهيمة وقد رأى أقوام في منامهم الحق سبحانه على ما ذكرنا وإن قلنا إنه رآه في اليقظة فالصورة إن قلنا ترجع إلى الله تعالى ، فالمعنى رأيته على أحسن صفاته من الاقبال علي والرضى عني ، وإن قلنا ترجع إلى رسول الله صلى الله عليه وسلم ، فالمعنى رأيته وأنا على أحسن صورة ، قلت : والعجب مع اضطراب هذه الاحاديث وكون مثلها لا يثبت به حكم في الوضوء ،  كيف يحتجون بها في اصول الدين والعقائد ؟ ! ! ،  وروى ابن حامد  من حديث ابن عباس رضي الله عنهما عن النبي - صلى الله عليه وسلم - أنه قال : " ولما أسرى بي رأيت الرحمن تعالى في صورة شاب أمرد ، له نور يتلالا ، وقد نهيت عن وصفه لكم ، فسألت ربي أن يكرمني برؤيته ، وإذا هو كأنه عروس حين كشف عن حجابه مستو على عرشه "</w:t>
      </w:r>
      <w:r w:rsidR="00D2208B">
        <w:rPr>
          <w:rFonts w:hint="cs"/>
          <w:rtl/>
        </w:rPr>
        <w:t xml:space="preserve"> [</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حديث موضوع مكذوب انظر " اللآلئ المصنوعة في الاحاديث الموضوعة " للحافظ السيوطي ( 1 / 28 - 31 )</w:t>
      </w:r>
      <w:r w:rsidR="00D2208B">
        <w:rPr>
          <w:rFonts w:hint="cs"/>
          <w:rtl/>
        </w:rPr>
        <w:t>]</w:t>
      </w:r>
      <w:r w:rsidRPr="00997DAE">
        <w:rPr>
          <w:rtl/>
        </w:rPr>
        <w:t xml:space="preserve"> ، قلت : هذا الحديث كذب قبيح . ما روي قط لا في صحيح ولا في كذب ، فأبعد الله من عمله ، فقد كنا نقول : ذلك في المنام ، فذكر ( الوضاع ) هذا في ليلة الاسراء كافأهم الله وجزاهم النار ، يشبهون الله سبحانه بعروس . . ! لا يقول هذا مسلم . . ! ! وأما ذكر البرد في الحديث الماضي ، فإن البرد عرض ، لا يجوز أن ينسب إلى الله تعالى ، وقد ذكر القاضي أبو يعلى في كتاب الكفاية عن أحمد : " رأيت ربي في أحسن صورة " أي في أحسن موضع  ، </w:t>
      </w:r>
    </w:p>
    <w:p w:rsidR="00736944" w:rsidRPr="00997DAE" w:rsidRDefault="00736944" w:rsidP="000B3501">
      <w:pPr>
        <w:jc w:val="both"/>
        <w:rPr>
          <w:rtl/>
        </w:rPr>
      </w:pPr>
      <w:r w:rsidRPr="00B93DA1">
        <w:rPr>
          <w:b w:val="0"/>
          <w:bCs/>
          <w:u w:val="single"/>
          <w:rtl/>
        </w:rPr>
        <w:lastRenderedPageBreak/>
        <w:t xml:space="preserve">[ </w:t>
      </w:r>
      <w:r>
        <w:rPr>
          <w:rFonts w:hint="cs"/>
          <w:b w:val="0"/>
          <w:bCs/>
          <w:u w:val="single"/>
          <w:rtl/>
        </w:rPr>
        <w:t>3</w:t>
      </w:r>
      <w:r w:rsidRPr="00B93DA1">
        <w:rPr>
          <w:b w:val="0"/>
          <w:bCs/>
          <w:u w:val="single"/>
          <w:rtl/>
        </w:rPr>
        <w:t xml:space="preserve"> ]</w:t>
      </w:r>
      <w:r w:rsidRPr="00B93DA1">
        <w:rPr>
          <w:b w:val="0"/>
          <w:u w:val="single"/>
          <w:rtl/>
        </w:rPr>
        <w:t xml:space="preserve"> :</w:t>
      </w:r>
      <w:r w:rsidRPr="00FA4AB3">
        <w:rPr>
          <w:rFonts w:hint="cs"/>
          <w:b w:val="0"/>
          <w:bCs/>
          <w:rtl/>
        </w:rPr>
        <w:t xml:space="preserve"> [ </w:t>
      </w:r>
      <w:r w:rsidRPr="00FA4AB3">
        <w:rPr>
          <w:b w:val="0"/>
          <w:bCs/>
          <w:rtl/>
        </w:rPr>
        <w:t xml:space="preserve">الحديث الثالث </w:t>
      </w:r>
      <w:r w:rsidRPr="00FA4AB3">
        <w:rPr>
          <w:rFonts w:hint="cs"/>
          <w:b w:val="0"/>
          <w:bCs/>
          <w:rtl/>
        </w:rPr>
        <w:t xml:space="preserve">] </w:t>
      </w:r>
      <w:r w:rsidRPr="00FA4AB3">
        <w:rPr>
          <w:b w:val="0"/>
          <w:bCs/>
          <w:rtl/>
        </w:rPr>
        <w:t>:</w:t>
      </w:r>
      <w:r w:rsidRPr="00997DAE">
        <w:rPr>
          <w:rtl/>
        </w:rPr>
        <w:t xml:space="preserve"> روت أم طفيل امرأه أبي بن كعب رضي الله عنهما ، أنها سمعت رسول الله - صلى الله عليه وسلم - يذكر أنه : " رأى ربه عز وجل في المنام في أحسن صورة ، شابا موفرا ، رجلاه في خضرة ، عليه نعلان من ذهب ، على وجهه فراش من ذهب "</w:t>
      </w:r>
      <w:r w:rsidR="00D2208B">
        <w:rPr>
          <w:rFonts w:hint="cs"/>
          <w:rtl/>
        </w:rPr>
        <w:t>[</w:t>
      </w:r>
      <w:r w:rsidR="00981CDD">
        <w:rPr>
          <w:rFonts w:hint="cs"/>
          <w:sz w:val="24"/>
          <w:szCs w:val="24"/>
          <w:rtl/>
        </w:rPr>
        <w:t xml:space="preserve"> </w:t>
      </w:r>
      <w:r w:rsidR="00981CDD">
        <w:rPr>
          <w:b w:val="0"/>
          <w:sz w:val="24"/>
          <w:szCs w:val="24"/>
          <w:rtl/>
        </w:rPr>
        <w:t xml:space="preserve"> </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هذا حديث موضوع منكر ، رواه الطبراني في الكبير ( 25 / 143 ) ، والحافظ البيهقي في الاسماء والصفات ( 446 - 447 ) ، وابن الجوزي في " الموضوعات " ( 1 / 125 ) وغيرهم ، وقد طعن في هذا الحديث أئمة هذا الشأن كالبخاري في تاريخه ( 6 / 500 ) ، واحمد بن حنبل ويحيى بن معين ، والنسائي ( تاريخ بنداد 3 / 311 ) ، وابن حبان في الثقات ( 5 / 245 ) ، وابن حجر العسقلاني كما في " تهذيب التهذيب " ( 10 / 95 ) حيث قال : وهو متن منكر</w:t>
      </w:r>
      <w:r w:rsidR="00981CDD">
        <w:rPr>
          <w:rFonts w:hint="cs"/>
          <w:b w:val="0"/>
          <w:color w:val="E36C0A" w:themeColor="accent6" w:themeShade="BF"/>
          <w:sz w:val="24"/>
          <w:szCs w:val="24"/>
          <w:rtl/>
        </w:rPr>
        <w:t xml:space="preserve"> </w:t>
      </w:r>
      <w:r w:rsidR="00D2208B">
        <w:rPr>
          <w:rFonts w:hint="cs"/>
          <w:rtl/>
        </w:rPr>
        <w:t>]</w:t>
      </w:r>
      <w:r w:rsidRPr="00997DAE">
        <w:rPr>
          <w:rtl/>
        </w:rPr>
        <w:t>  ، قلت : هذا الحديث يرويه نعيم بن حماد بن معاوية المروزي ، قال ابن عدي</w:t>
      </w:r>
      <w:r w:rsidR="00D2208B">
        <w:rPr>
          <w:rFonts w:hint="cs"/>
          <w:rtl/>
        </w:rPr>
        <w:t xml:space="preserve"> [</w:t>
      </w:r>
      <w:r w:rsidR="00981CDD">
        <w:rPr>
          <w:rFonts w:hint="cs"/>
          <w:b w:val="0"/>
          <w:color w:val="E36C0A" w:themeColor="accent6" w:themeShade="BF"/>
          <w:sz w:val="24"/>
          <w:szCs w:val="24"/>
          <w:rtl/>
        </w:rPr>
        <w:t xml:space="preserve">قال المحقق : وذلك </w:t>
      </w:r>
      <w:r w:rsidR="00D2208B" w:rsidRPr="00981CDD">
        <w:rPr>
          <w:b w:val="0"/>
          <w:color w:val="E36C0A" w:themeColor="accent6" w:themeShade="BF"/>
          <w:sz w:val="24"/>
          <w:szCs w:val="24"/>
          <w:rtl/>
        </w:rPr>
        <w:t>في كتابه " الكامل في ضعفاء الرجال " ( 7 / 2482 )</w:t>
      </w:r>
      <w:r w:rsidR="00D2208B">
        <w:rPr>
          <w:rFonts w:hint="cs"/>
          <w:rtl/>
        </w:rPr>
        <w:t>]</w:t>
      </w:r>
      <w:r w:rsidRPr="00997DAE">
        <w:rPr>
          <w:rtl/>
        </w:rPr>
        <w:t xml:space="preserve"> : كان يضع الحديث ، وقال يحيى بن معين : ليس نعيم بشيء في الحديث ، وفي إسناده مروان بن عثمان عن عمارة بن عامر ، قال أبو عبد الرحمن النسائي : ومن مروان حتى يصدق على الله عز وجل ؟ وقال مهنى بن يحيى ، سألت أحمد عن هذا الحديث ، فأعرض بوجهه وقال : هذا حديث منكر مجهول يعني مروان بن عثمان قال ولا يعرف أيضا عمارة </w:t>
      </w:r>
      <w:r w:rsidR="00D2208B">
        <w:rPr>
          <w:rFonts w:hint="cs"/>
          <w:rtl/>
        </w:rPr>
        <w:t>[</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وبعد هذا البيان السريع الموجز في بيان حديث أم الطفيل هذا ، وأنه حديث موضوع منكر ، نقول : لا تتعجب إن علمت أن الشيخ المتناقض ! قد صححه في تعليقه السقيم على " سنة ابن أبي عاصم " برقم ( 471 ) بالشواهد ، ولم يتنبه إلى متن الحديث المنكر الذي طواه ابن أبي عاصم ولم يذكره هناك فقال هناك : " حديث صحيح بما قبله واسناده ضعيف مظلم " ! ! فتأملوا أيها العقلاء في أفانين خبطه ! !</w:t>
      </w:r>
      <w:r w:rsidR="00D2208B">
        <w:rPr>
          <w:rFonts w:hint="cs"/>
          <w:rtl/>
        </w:rPr>
        <w:t>]</w:t>
      </w:r>
      <w:r w:rsidRPr="00997DAE">
        <w:rPr>
          <w:rtl/>
        </w:rPr>
        <w:t xml:space="preserve"> وقد روى عبيد الله بن أبي سلمة قال : بعث ابن عمر إلى عبد الله بن عباس يسأله هل رأى محمد ربه ؟ فأرسل إليه أن نعم قد رآه . فرد الرسول إليه كيف رآه ؟ قال : رآه على كرسي من ذهب يحمله أربعة من الملائكة في صورة رجل</w:t>
      </w:r>
      <w:r w:rsidR="00D2208B">
        <w:rPr>
          <w:rFonts w:hint="cs"/>
          <w:rtl/>
        </w:rPr>
        <w:t>[</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 xml:space="preserve">قلت هذا الحديث المكذوب الموضوع على ابن عمر وابن عباس رضي الله عنهما مما سود به صاحب كتاب " السنة " المنسوب لابن الامام أحمد كتابه ، وشأنه به ، واليك الحديث من صحيفة ( 42 ) من طبعة دار الكتب العلمية - بيروت ورقمه ( 208 ) ، قال : حدثنا يونس بن بكير عن ابن اسحاق قال فحدثني عبد الرحمن بن الحارث بن عبد الله بن عياش عن عبد الله بن أبي سلمة قال : بعث عبد الله بن عمر إلى عبد الله بن العباس يسأله هل رأى محمد ربه ؟ فبعث إليه : أن نعم قد رآه . فرد رسوله إليه وكيف رآه ؟ فقال : رآه على كرسي من ذهب يحمله أربعة : ملك في صورة رجل ، وملك في صورة أسد ، وملك في صورة ثور ، وملك في صورة نسر ، في روضة خضراء دونه فراش من ذهب ، علل هذا الاسناد : ( 1 ) يونس بن بكير قال عنه أبو داود : ليس هو عندي بحجة كان يأخذ كلام ابن اسحق فيوصله بالاحاديث  ، كذا في " تهذيب التهذيب " ( 11 / 383 ) وفي " الميزان " ( 4 / 477 ) ، قلت : وهذا الحديث قال فيه كما في كتاب " السنة " المنسوب لابن أحمد ( عن ابن اسحق قال فحدثني ) مع أن الرواية المضبوطة عند الحافظ البيهقي في " الاسماء والصفات " ص ( 443 ) : ( عن ابن اسحق عن عبد الرحمن بن الحارث ) فابن اسحق معنعن فيها ، وما في " السنة " تحريف للتضليل ، فتنبه ، وقال النسائي عن يونس هذا : " ضعيف " وقال قرة : " ليس بالقوي " ، قلت : فجرح من جرحه مفسر وهو مقدم على توثيق من وثقه لاسيما في هذا الحديث المنكر ، ( 2 ) ابن اسحق مدلس وقد عنعنه على الصحيح ، ( 3 ) عبد الرحمن بن الحارث : قال أحمد عنه : متروك ، وضعفه علي بن المديني ، وقال أبو حاتم : شيخ ، وقال النسائي : ليس بالقوي ، هذا قول من جرحه كما في التهذيب ( 6 / 142 ) ، قال الحافظ البيهقي في " الاسماء والصفات " ص ( 443 ) : " وفي هذه الرواية انقطاع بين ابن عباس رضي الله عنهما وبين الراوي عنه " اه‍ قلت : ومع نكارته ووهاء إسناده فهو حديث موضوع كذب يجل ابن عباس وابن عمر أن يتكلموا بمثل هذا الهراء . والحمد لله ، قلت : وقد أورد هذا الحديث شيخنا إمام العصر أبو الفضل الغماري في كتابه " الفوائد المقصودة في بيان </w:t>
      </w:r>
      <w:r w:rsidR="00D2208B" w:rsidRPr="00981CDD">
        <w:rPr>
          <w:b w:val="0"/>
          <w:color w:val="E36C0A" w:themeColor="accent6" w:themeShade="BF"/>
          <w:sz w:val="24"/>
          <w:szCs w:val="24"/>
          <w:rtl/>
        </w:rPr>
        <w:lastRenderedPageBreak/>
        <w:t>الاحاديث الشاذة المردودة " وهو الحديث رقم ( 24 )</w:t>
      </w:r>
      <w:r w:rsidR="00D2208B">
        <w:rPr>
          <w:rFonts w:hint="cs"/>
          <w:rtl/>
        </w:rPr>
        <w:t>]</w:t>
      </w:r>
      <w:r w:rsidRPr="00997DAE">
        <w:rPr>
          <w:rtl/>
        </w:rPr>
        <w:t xml:space="preserve"> ، قلت : وهذا الحديث تفرد به ابن إسحاق وكذبه جماعة من العلماء ، وفي رواية عن ابن عباس " رآه كأن قدميه على خضرة دونه ستر من لؤلؤ "</w:t>
      </w:r>
      <w:r w:rsidR="00D2208B">
        <w:rPr>
          <w:rFonts w:hint="cs"/>
          <w:rtl/>
        </w:rPr>
        <w:t xml:space="preserve"> [</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وهو حديث منكر موضوع أيضا ، رواه البيهقي في " الاسماء والصفات " ص ( 445 ) ، وابن الجوزي في " العلل المتناهية " ( 1 / 36 ) وقال : " هذا حديث لا يثبت ، وطرقه كلها عن حماد بن سلمة ، قال ابن عدي : قد قيل إن ابن أبي العوجاء كان ربيب حماد فكان يدس في كتبه هذه الاحاديث " اه‍ ، قلت : وفيه أيضا عنعنة قتادة وهي غير مقبولة عند أهل الحديث  ، وقد أورد الحديث الذهبي في " سير أعلام النبلاء " ( 10 / 113 ) وقال : " وهو بتمامه في تأليف البيهقي ، وهو خبر منكر ، نسأل الله السلامة في الدين " اه</w:t>
      </w:r>
      <w:r w:rsidR="00D2208B" w:rsidRPr="00D2208B">
        <w:rPr>
          <w:sz w:val="24"/>
          <w:szCs w:val="24"/>
          <w:rtl/>
        </w:rPr>
        <w:t>‍</w:t>
      </w:r>
      <w:r w:rsidR="00D2208B">
        <w:rPr>
          <w:rFonts w:hint="cs"/>
          <w:rtl/>
        </w:rPr>
        <w:t>]</w:t>
      </w:r>
      <w:r w:rsidRPr="00997DAE">
        <w:rPr>
          <w:rtl/>
        </w:rPr>
        <w:t xml:space="preserve">  ، قلت : وهذا يرويه إبراهيم بن الحكم بن ابان وقد ضعفه يحيى بن معين وغيره وفي رواية ابن عباس - رضي الله عنه - عن رسول الله صلى الله عليه وسلم - قال : " رأيت ربي أجعد أمرد عليه حلة خضراء "</w:t>
      </w:r>
      <w:r w:rsidR="00D2208B">
        <w:rPr>
          <w:rFonts w:hint="cs"/>
          <w:rtl/>
        </w:rPr>
        <w:t xml:space="preserve"> [</w:t>
      </w:r>
      <w:r w:rsidR="00981CDD">
        <w:rPr>
          <w:rFonts w:hint="cs"/>
          <w:b w:val="0"/>
          <w:color w:val="E36C0A" w:themeColor="accent6" w:themeShade="BF"/>
          <w:sz w:val="24"/>
          <w:szCs w:val="24"/>
          <w:rtl/>
        </w:rPr>
        <w:t xml:space="preserve">قال المحقق : </w:t>
      </w:r>
      <w:r w:rsidR="00D2208B" w:rsidRPr="00981CDD">
        <w:rPr>
          <w:b w:val="0"/>
          <w:color w:val="E36C0A" w:themeColor="accent6" w:themeShade="BF"/>
          <w:sz w:val="24"/>
          <w:szCs w:val="24"/>
          <w:rtl/>
        </w:rPr>
        <w:t>هو حديث منكر موضوع كالذي قبله ومراجعه كالذي قبله ، وراويه ابراهيم بن الحكم بن أبان ، ذكر الحافظ في ترجمته في " تهذيب التهذيب " ( 1 / 100 ) أن ابن معين قال فيه : لا شيء ، وقال مرة : ضعيف ليس بشيء . وقال البخاري : سكتوا عنه ، وقال النسائي : ليس بثقة ولا يكتب حديثه ، وقال أبو زرعة : ليس بالقوي وهو ضعيف ،  وقال الجوزجاني والازدي : ساقط ، وقال الدارقطني : ضعيف ، وقال الآجري : سألت أبا داود</w:t>
      </w:r>
      <w:r w:rsidR="00981CDD">
        <w:rPr>
          <w:rFonts w:hint="cs"/>
          <w:rtl/>
        </w:rPr>
        <w:t xml:space="preserve"> </w:t>
      </w:r>
      <w:r w:rsidR="00D2208B">
        <w:rPr>
          <w:rFonts w:hint="cs"/>
          <w:rtl/>
        </w:rPr>
        <w:t>]</w:t>
      </w:r>
      <w:r w:rsidRPr="00997DAE">
        <w:rPr>
          <w:rtl/>
        </w:rPr>
        <w:t xml:space="preserve"> ، قلت : وهذا يروى من طريق حماد بن سلمة وكان ابن أبي العوجاء الزنديق ربيب حماد يدس في كتبه هذه الاحاديث ، على أن هذا كان مناما والمنام خيال ، ومثل هذه الاحاديث لا ثبوت لها ، ولا يحسن أن يحتج بمثلها في الوضوء ، وقد أثبت بها القاضي أبو يعلى  لله تعالى صفات فقال : قوله : شاب ، وأمرد ، وجعد ، وقطط ، والفراش والنعلان والتاج ، قال : ثبت ذلك تسمية لا يعقل معناها ، وليس في إثباتها أكثر من تقريب المحدث من القديم وذلك جائز كما روي " يدني عبده إليه "</w:t>
      </w:r>
      <w:r w:rsidR="00024ED9">
        <w:rPr>
          <w:rFonts w:hint="cs"/>
          <w:rtl/>
        </w:rPr>
        <w:t xml:space="preserve"> [</w:t>
      </w:r>
      <w:r w:rsidR="00981CDD">
        <w:rPr>
          <w:rFonts w:hint="cs"/>
          <w:b w:val="0"/>
          <w:color w:val="E36C0A" w:themeColor="accent6" w:themeShade="BF"/>
          <w:sz w:val="24"/>
          <w:szCs w:val="24"/>
          <w:rtl/>
        </w:rPr>
        <w:t xml:space="preserve">قال المحقق : </w:t>
      </w:r>
      <w:r w:rsidR="00024ED9" w:rsidRPr="00981CDD">
        <w:rPr>
          <w:b w:val="0"/>
          <w:color w:val="E36C0A" w:themeColor="accent6" w:themeShade="BF"/>
          <w:sz w:val="24"/>
          <w:szCs w:val="24"/>
          <w:rtl/>
        </w:rPr>
        <w:t>رواه البخاري في صحيحه ( فتح 13 / 475 ) وانظر شرحه في الفتح ( 13 / 477 )</w:t>
      </w:r>
      <w:r w:rsidR="00024ED9">
        <w:rPr>
          <w:rFonts w:hint="cs"/>
          <w:rtl/>
        </w:rPr>
        <w:t>]</w:t>
      </w:r>
      <w:r w:rsidRPr="00997DAE">
        <w:rPr>
          <w:rtl/>
        </w:rPr>
        <w:t xml:space="preserve"> ، يعني يقربه إلى ذاته ، قلت : ومن يثبت بالمنام وبما لا يصح نقله صفات ؟ ! وقد عرفنا معنى الشاب والامرد ما هو ؟ ! ! ، ثم يقول : ما هو كما نعلم ، كمن يقول : قام فلان وما هو قائم ، وقعد وليس بقاعد ، قال ابن عقيل : هذا الحديث مقطوع بأنه كذب . ثم لا تنفع ثقة الرواة إذا كان المتن مستحيلا ، وصار هذا كما لو أخبرنا جماعة من المعدلين : بأن جمل البزاز دخل في خرم إبرة الخياط . فإنه لا حكم لصدق الرواة مع استحالة خبرهم </w:t>
      </w:r>
      <w:r w:rsidR="00024ED9">
        <w:rPr>
          <w:rFonts w:hint="cs"/>
          <w:rtl/>
        </w:rPr>
        <w:t>[</w:t>
      </w:r>
      <w:r w:rsidR="00981CDD">
        <w:rPr>
          <w:rFonts w:hint="cs"/>
          <w:b w:val="0"/>
          <w:color w:val="E36C0A" w:themeColor="accent6" w:themeShade="BF"/>
          <w:sz w:val="24"/>
          <w:szCs w:val="24"/>
          <w:rtl/>
        </w:rPr>
        <w:t xml:space="preserve">قال المحقق : </w:t>
      </w:r>
      <w:r w:rsidR="00024ED9" w:rsidRPr="00981CDD">
        <w:rPr>
          <w:b w:val="0"/>
          <w:color w:val="E36C0A" w:themeColor="accent6" w:themeShade="BF"/>
          <w:sz w:val="24"/>
          <w:szCs w:val="24"/>
          <w:rtl/>
        </w:rPr>
        <w:t>ومثل هذا الكلام القيم النفيس للمصنف - ابن الجوزي - أيضا في كتابه " الموضوعات " ( 1 / 160 ) فارجع إليه</w:t>
      </w:r>
      <w:r w:rsidR="00155BE6">
        <w:rPr>
          <w:sz w:val="24"/>
          <w:szCs w:val="24"/>
          <w:rtl/>
        </w:rPr>
        <w:t>]</w:t>
      </w:r>
      <w:r w:rsidRPr="00997DAE">
        <w:rPr>
          <w:rtl/>
        </w:rPr>
        <w:t xml:space="preserve">، </w:t>
      </w:r>
    </w:p>
    <w:p w:rsidR="00736944" w:rsidRPr="00997DAE" w:rsidRDefault="00736944" w:rsidP="000B3501">
      <w:pPr>
        <w:jc w:val="both"/>
        <w:rPr>
          <w:rtl/>
        </w:rPr>
      </w:pPr>
      <w:r w:rsidRPr="00B93DA1">
        <w:rPr>
          <w:b w:val="0"/>
          <w:bCs/>
          <w:u w:val="single"/>
          <w:rtl/>
        </w:rPr>
        <w:t xml:space="preserve">[ </w:t>
      </w:r>
      <w:r>
        <w:rPr>
          <w:rFonts w:hint="cs"/>
          <w:b w:val="0"/>
          <w:bCs/>
          <w:u w:val="single"/>
          <w:rtl/>
        </w:rPr>
        <w:t>4</w:t>
      </w:r>
      <w:r w:rsidRPr="00B93DA1">
        <w:rPr>
          <w:b w:val="0"/>
          <w:bCs/>
          <w:u w:val="single"/>
          <w:rtl/>
        </w:rPr>
        <w:t xml:space="preserve"> ]</w:t>
      </w:r>
      <w:r w:rsidRPr="00B93DA1">
        <w:rPr>
          <w:b w:val="0"/>
          <w:u w:val="single"/>
          <w:rtl/>
        </w:rPr>
        <w:t xml:space="preserve"> :</w:t>
      </w:r>
      <w:r w:rsidRPr="00FA4AB3">
        <w:rPr>
          <w:rFonts w:hint="cs"/>
          <w:b w:val="0"/>
          <w:bCs/>
          <w:rtl/>
        </w:rPr>
        <w:t xml:space="preserve"> [ </w:t>
      </w:r>
      <w:r w:rsidRPr="00FA4AB3">
        <w:rPr>
          <w:b w:val="0"/>
          <w:bCs/>
          <w:rtl/>
        </w:rPr>
        <w:t xml:space="preserve">الحديث الرابع </w:t>
      </w:r>
      <w:r w:rsidRPr="00FA4AB3">
        <w:rPr>
          <w:rFonts w:hint="cs"/>
          <w:b w:val="0"/>
          <w:bCs/>
          <w:rtl/>
        </w:rPr>
        <w:t>]</w:t>
      </w:r>
      <w:r>
        <w:rPr>
          <w:rFonts w:hint="cs"/>
          <w:rtl/>
        </w:rPr>
        <w:t xml:space="preserve"> </w:t>
      </w:r>
      <w:r w:rsidRPr="00997DAE">
        <w:rPr>
          <w:rtl/>
        </w:rPr>
        <w:t>: روي عن أنس بن مالك رضي الله عنه قال : قال رسول الله - صلى الله عليه وسلم - " انتهيت ليلة أسري بي إلى السماء فرأيت ربي ، فرأيت كل شيء من ربي ، حتى لقد رأيت تاجا مخوصا من لؤلؤ "</w:t>
      </w:r>
      <w:r w:rsidR="00024ED9">
        <w:rPr>
          <w:rFonts w:hint="cs"/>
          <w:rtl/>
        </w:rPr>
        <w:t xml:space="preserve"> [</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رواه ابن الجوزي في الموضوعات ( 1 / 115 ) وهو حديث موضوع ، وقال هناك : " ومثل هذا الحديث لا يخفى أنه موضوع ، وأنه يثبت البعضية ، ويشير إلى التشبيه ، فكافأ الله من عمله " اه‍</w:t>
      </w:r>
      <w:r w:rsidR="00024ED9">
        <w:rPr>
          <w:rFonts w:hint="cs"/>
          <w:rtl/>
        </w:rPr>
        <w:t>]</w:t>
      </w:r>
      <w:r w:rsidRPr="00997DAE">
        <w:rPr>
          <w:rtl/>
        </w:rPr>
        <w:t xml:space="preserve"> ، قلت : هذا يرويه أبو القاسم عبد الله بن محمد بن </w:t>
      </w:r>
      <w:r w:rsidRPr="00997DAE">
        <w:rPr>
          <w:rtl/>
        </w:rPr>
        <w:lastRenderedPageBreak/>
        <w:t xml:space="preserve">اليسع عن القاسم بن إبراهيم ، قال الازهري : كنت أقعد مع ابن اليسع ساعة فيقول : " قد ختمت الختمة منذ قعدت وقاسم ليس بشيء " ، قال الدارقطني : هو كذاب ، قلت : كافأ الله من عمل مثل هذا الحديث </w:t>
      </w:r>
    </w:p>
    <w:p w:rsidR="00736944" w:rsidRPr="00997DAE" w:rsidRDefault="00736944" w:rsidP="000B3501">
      <w:pPr>
        <w:jc w:val="both"/>
        <w:rPr>
          <w:rtl/>
        </w:rPr>
      </w:pPr>
      <w:r w:rsidRPr="00B93DA1">
        <w:rPr>
          <w:b w:val="0"/>
          <w:bCs/>
          <w:u w:val="single"/>
          <w:rtl/>
        </w:rPr>
        <w:t xml:space="preserve">[ </w:t>
      </w:r>
      <w:r>
        <w:rPr>
          <w:rFonts w:hint="cs"/>
          <w:b w:val="0"/>
          <w:bCs/>
          <w:u w:val="single"/>
          <w:rtl/>
        </w:rPr>
        <w:t>5</w:t>
      </w:r>
      <w:r w:rsidRPr="00B93DA1">
        <w:rPr>
          <w:b w:val="0"/>
          <w:bCs/>
          <w:u w:val="single"/>
          <w:rtl/>
        </w:rPr>
        <w:t xml:space="preserve"> ]</w:t>
      </w:r>
      <w:r w:rsidRPr="00B93DA1">
        <w:rPr>
          <w:b w:val="0"/>
          <w:u w:val="single"/>
          <w:rtl/>
        </w:rPr>
        <w:t xml:space="preserve"> :</w:t>
      </w:r>
      <w:r>
        <w:rPr>
          <w:rFonts w:hint="cs"/>
          <w:b w:val="0"/>
          <w:bCs/>
          <w:rtl/>
        </w:rPr>
        <w:t xml:space="preserve"> [ </w:t>
      </w:r>
      <w:r w:rsidRPr="00FA4AB3">
        <w:rPr>
          <w:b w:val="0"/>
          <w:bCs/>
          <w:rtl/>
        </w:rPr>
        <w:t>الحديث الخامس</w:t>
      </w:r>
      <w:r w:rsidRPr="00997DAE">
        <w:rPr>
          <w:rtl/>
        </w:rPr>
        <w:t xml:space="preserve"> </w:t>
      </w:r>
      <w:r>
        <w:rPr>
          <w:rFonts w:hint="cs"/>
          <w:rtl/>
        </w:rPr>
        <w:t xml:space="preserve">] </w:t>
      </w:r>
      <w:r w:rsidRPr="00997DAE">
        <w:rPr>
          <w:rtl/>
        </w:rPr>
        <w:t>: روى البخاري ومسلم في الصحيحين من حديث أبي هريرة رضي الله تعالى عنه عن النبي - صلى الله عليه وسلم - أنه قال : " يجمع الله الناس فيقول : من كان يعبد شيئا فليتبعه ، فيتبعون ما كانوا يعبدون ، وتبقى هذه الامة فيها منافقوها ، فيأتيهم الله عز وجل في غير الصورة التي كانوا يعرفون فيقول : أنا ربكم ، فيقولون نعوذ بالله منك هذا مكاننا حتى يأتينا ربنا ، فإذا جاء ربنا عرفناه فيأتيهم في الصورة التي يعرفون ، فيقول : أنا ربكم . فيقولون : أنت ربنا . . ؟ "</w:t>
      </w:r>
      <w:r w:rsidR="00024ED9">
        <w:rPr>
          <w:rFonts w:hint="cs"/>
          <w:rtl/>
        </w:rPr>
        <w:t xml:space="preserve"> </w:t>
      </w:r>
      <w:r w:rsidR="00024ED9" w:rsidRPr="00024ED9">
        <w:rPr>
          <w:rFonts w:hint="cs"/>
          <w:sz w:val="24"/>
          <w:szCs w:val="24"/>
          <w:rtl/>
        </w:rPr>
        <w:t>[</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 xml:space="preserve">رواه البخاري ( فتح 2 / 293 و 11 / 445 ) من حديث أبي هريرة . و ( فتح 8 / 249 - 250 ) من حديث أبي سعيد ومسلم ( 1 / 164 برقم 299 ) من حديث أبي هريرة و ( 1 / 198 برقم 302 ) من حديث أبي سعيد ، وأحمد في المسند ( 3 / 17 ) </w:t>
      </w:r>
      <w:r w:rsidR="009F5AEA" w:rsidRPr="000E761D">
        <w:rPr>
          <w:rFonts w:hint="cs"/>
          <w:b w:val="0"/>
          <w:color w:val="E36C0A" w:themeColor="accent6" w:themeShade="BF"/>
          <w:sz w:val="24"/>
          <w:szCs w:val="24"/>
          <w:rtl/>
        </w:rPr>
        <w:t xml:space="preserve">، </w:t>
      </w:r>
      <w:r w:rsidR="00024ED9" w:rsidRPr="000E761D">
        <w:rPr>
          <w:b w:val="0"/>
          <w:color w:val="E36C0A" w:themeColor="accent6" w:themeShade="BF"/>
          <w:sz w:val="24"/>
          <w:szCs w:val="24"/>
          <w:rtl/>
        </w:rPr>
        <w:t>والترمذي في سننه ( 4 / 691 برقم 2557 شاكر ) ، وهذا الحديث شاذ عندنا بمرة . لان فيه إشكالات تعارض القرآن والسنة الصحيحة المتواترة والمشهورة وغيرها والقواعد الثابتة في الكتاب والسنة ، وقد ذكرت له ستة عشر إشكالا في كتابي : " الادلة المقومة لاعوجاجات المجسمة " أذكر بعضها : ( 1 ) فيه أن الله يتشكل فيأتي أحيانا بصورته الحقيقية المزعومة وأحيانا بغير صورته ! ! ( 2 ) فيه إثب</w:t>
      </w:r>
      <w:r w:rsidR="000E761D">
        <w:rPr>
          <w:b w:val="0"/>
          <w:color w:val="E36C0A" w:themeColor="accent6" w:themeShade="BF"/>
          <w:sz w:val="24"/>
          <w:szCs w:val="24"/>
          <w:rtl/>
        </w:rPr>
        <w:t xml:space="preserve">ات الصورة لله تعالى وذلك محال  </w:t>
      </w:r>
      <w:r w:rsidR="00024ED9" w:rsidRPr="00024ED9">
        <w:rPr>
          <w:rFonts w:hint="cs"/>
          <w:sz w:val="24"/>
          <w:szCs w:val="24"/>
          <w:rtl/>
        </w:rPr>
        <w:t>]</w:t>
      </w:r>
      <w:r w:rsidRPr="00997DAE">
        <w:rPr>
          <w:rtl/>
        </w:rPr>
        <w:t xml:space="preserve"> ، وفي الصحيحين من حديث أبي سعيد عن النبي - صلى الله عليه وسلم - أنه قال : " فيأتيهم الجبار في غير الصورة التي رأوه فيها أول مرة . فيقول أنا ربكم ، فيقولون أنت ربنا ، فلا يكلمه إلا الانبياء . فيقال : هل بينكم وبينه آية تعرفونها . . . ؟ فيقولون : الساق . فيكشف عن ساقه</w:t>
      </w:r>
      <w:r w:rsidR="00024ED9">
        <w:rPr>
          <w:rFonts w:hint="cs"/>
          <w:rtl/>
        </w:rPr>
        <w:t xml:space="preserve"> [</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وقع في موضع في البخاري ( فتح 8 / 664 ) بهذا اللفظ ( ساقه ) وهي رواية شاذة غير محفوظة كما قدمنا عند قوله تعالى : ( يوم يكشف عن ساق ) وقد رد هذه اللفظة الحافظ الاسماعيلي كما نقله عنه الحافظ في الفتح ( 8 / 664 ) وأقره ، فتنبه</w:t>
      </w:r>
      <w:r w:rsidR="00024ED9">
        <w:rPr>
          <w:rFonts w:hint="cs"/>
          <w:rtl/>
        </w:rPr>
        <w:t>]</w:t>
      </w:r>
      <w:r w:rsidRPr="00997DAE">
        <w:rPr>
          <w:rtl/>
        </w:rPr>
        <w:t xml:space="preserve"> فيسجد له كل مؤمن  " . قلت : اعلم أنه يجب على كل مسلم أن يعتقد أن الله سبحانه وتعالى ، لا تجوز عليه الصورة التي هي هيئة وتأليف</w:t>
      </w:r>
      <w:r w:rsidR="00024ED9">
        <w:rPr>
          <w:rFonts w:hint="cs"/>
          <w:rtl/>
        </w:rPr>
        <w:t xml:space="preserve"> [</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وقال ابن بطال كما في الفتح ( 13 / 427 ) : " تمسك بهذا الحديث المجسمة فأثبتوا لله صورة ولا حجة لهم فيه " اه‍</w:t>
      </w:r>
      <w:r w:rsidR="00024ED9">
        <w:rPr>
          <w:rFonts w:hint="cs"/>
          <w:rtl/>
        </w:rPr>
        <w:t>]</w:t>
      </w:r>
      <w:r w:rsidRPr="00997DAE">
        <w:rPr>
          <w:rtl/>
        </w:rPr>
        <w:t xml:space="preserve">  ، قال أبو سليمان الخطابي : معنى " فيأتيهم الله " أي يكشف الحجاب لهم حتى يرونه عيانا كما كانوا عرفوه في الدنيا استدلالا فرؤيته بعد أن لم يكونوا رأوه بمنزلة إتيان الآتي ولم يكن شوهد من قبل ، وأما الصورة فتتأول على وجهين : ( أحدهما ) : أنها بمعنى الصفة ، يقال صورة الامر كذا ، و ( الثاني ) : أن المذكورات من المعبودات في أول الحديث صور يخرج الكلام على نوعين من المطابقة ، وقوله " في غير الصورة التي رأوه فيها " دليل على أن المراد بالصورة الصفة لانهم ما رأوه قبلها فعلم أن المراد الصفة التي عرفوه فيها ، وقال غيره من العلماء يأتيهم بأهوال القيامة ، وصور الملائكة ، مما لم يعهدوا مثله في الدنيا ، فيستعيذون من تلك الحال ، ويقولون : إذا جاء ربنا عرفناه ، أي أتى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w:t>
      </w:r>
      <w:r w:rsidRPr="00997DAE">
        <w:rPr>
          <w:rtl/>
        </w:rPr>
        <w:lastRenderedPageBreak/>
        <w:t>نعوذ بالله منك ،  وفي حديث أبي موسى عن رسول الله - صلى الله عليه وسلم - : " أن الناس يقولون : إن لنا ربا كنا نعبده في الدنيا فيقال : أو تعرفونه إذا رأيتموه ؟ فيقولون : نعم . فيقال : كيف تعرفونه ولم تروه .. ؟ فيقولون : إنه لا شبيه له ، فيكشف الحجاب فينظرون إلى الله عز وجل فيخرون سجدا "</w:t>
      </w:r>
      <w:r w:rsidR="00024ED9">
        <w:rPr>
          <w:rFonts w:hint="cs"/>
          <w:rtl/>
        </w:rPr>
        <w:t xml:space="preserve"> [</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لم اقف عليه للآن من حديث أبي موسى بهذا اللفظ كما تقدم ، ونحوه من حديث أبي موسى في مسند الامام أحمد ( 4 / 407 )</w:t>
      </w:r>
      <w:r w:rsidR="00024ED9">
        <w:rPr>
          <w:rFonts w:hint="cs"/>
          <w:rtl/>
        </w:rPr>
        <w:t>]</w:t>
      </w:r>
      <w:r w:rsidRPr="00997DAE">
        <w:rPr>
          <w:rtl/>
        </w:rPr>
        <w:t xml:space="preserve">  ، قال ابن عقيل : الصورة على الحقيقة تقع على الاشكال والتخاطيط ، وذلك من صفات الاجسام ، والذي صرفنا عن كونه جسما الادلة القطعية كقوله : ( ليس كمثله شيء ) الشورى : 11 ، ومن الادلة العقلية : أنه لو كان جسما لكان صورة وعرضا ، ولو كان حاملا الاعراض ، جاز عليه ما يجوز على الاجسام ، وافتقر إلى صانع ، ولو كان جسما مع قدمه ، جاز قدم أحدنا ، فأحوجتنا الادلة إلى تأويل صورة تليق أضافتها إليه ، وما ذاك إلا الحال الذي يوقع عليه أهل اللغة اسم صورة فيقولون كيف صورتك مع فلان ؟ وفلان .. على صورة من الفقر ، والحال التي أنكروها الغضب ، والتي يعرفونها اللطف . فيكشف عن الشدة ، والتغيرات أليق بفعله ، فأما ذاته فتعالى عن التغير نعوذ بالله أن يحمل الحديث على ما قالته المجسمة إن الصورة ترجع إلى ذاته ، فإن في ذلك تجويز التغير على صفاته ، فخرجوه في صورة إن كانت حقيقية ، فذلك استحالة . وإن كانت تخيلا فليس ذلك هو ، إنما يريهم غيره ، </w:t>
      </w:r>
    </w:p>
    <w:p w:rsidR="00736944" w:rsidRPr="00997DAE" w:rsidRDefault="00736944" w:rsidP="000B3501">
      <w:pPr>
        <w:jc w:val="both"/>
        <w:rPr>
          <w:rtl/>
        </w:rPr>
      </w:pPr>
      <w:r w:rsidRPr="00B93DA1">
        <w:rPr>
          <w:b w:val="0"/>
          <w:bCs/>
          <w:u w:val="single"/>
          <w:rtl/>
        </w:rPr>
        <w:t xml:space="preserve">[ </w:t>
      </w:r>
      <w:r>
        <w:rPr>
          <w:rFonts w:hint="cs"/>
          <w:b w:val="0"/>
          <w:bCs/>
          <w:u w:val="single"/>
          <w:rtl/>
        </w:rPr>
        <w:t>6</w:t>
      </w:r>
      <w:r w:rsidRPr="00B93DA1">
        <w:rPr>
          <w:b w:val="0"/>
          <w:bCs/>
          <w:u w:val="single"/>
          <w:rtl/>
        </w:rPr>
        <w:t xml:space="preserve"> ]</w:t>
      </w:r>
      <w:r w:rsidRPr="00B93DA1">
        <w:rPr>
          <w:b w:val="0"/>
          <w:u w:val="single"/>
          <w:rtl/>
        </w:rPr>
        <w:t xml:space="preserve"> :</w:t>
      </w:r>
      <w:r w:rsidRPr="00FA4AB3">
        <w:rPr>
          <w:rFonts w:hint="cs"/>
          <w:b w:val="0"/>
          <w:bCs/>
          <w:rtl/>
        </w:rPr>
        <w:t xml:space="preserve"> [ </w:t>
      </w:r>
      <w:r w:rsidRPr="00FA4AB3">
        <w:rPr>
          <w:b w:val="0"/>
          <w:bCs/>
          <w:rtl/>
        </w:rPr>
        <w:t xml:space="preserve">الحديث السادس </w:t>
      </w:r>
      <w:r w:rsidRPr="00FA4AB3">
        <w:rPr>
          <w:rFonts w:hint="cs"/>
          <w:b w:val="0"/>
          <w:bCs/>
          <w:rtl/>
        </w:rPr>
        <w:t>]</w:t>
      </w:r>
      <w:r>
        <w:rPr>
          <w:rFonts w:hint="cs"/>
          <w:rtl/>
        </w:rPr>
        <w:t xml:space="preserve"> </w:t>
      </w:r>
      <w:r w:rsidRPr="00997DAE">
        <w:rPr>
          <w:rtl/>
        </w:rPr>
        <w:t>: روى مسلم في صحيحه ( 2 / 1136 برقم 17 ) من حديث المغيرة عن رسول الله - صلى الله عليه وسلم - أنه قال : " لا شخص أغير من الله ، ولا شخص أحب إليه العذر من الله ، ولا شخص أحب إليه المدحة من الله "</w:t>
      </w:r>
      <w:r w:rsidR="00024ED9">
        <w:rPr>
          <w:rFonts w:hint="cs"/>
          <w:rtl/>
        </w:rPr>
        <w:t xml:space="preserve"> [</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وذكره البخاري في صحيحه معلقا ( الفتح 13 / 399 ) وعقد عليه بابا في التوحيد هناك ، وقد ورد هذا الحديث أيضا بلفظ : " لا أحد . . . " بدل لا شخص انظر البخاري ( الفتح 8 / 296 ) حيث ورد هناك حديث بلفظ : " لا أحد أغير من الله ولذلك حرم الفواحش ما ظهر منها وما بطن ، ولا شيء أحب إليه المدح من الله " وارجع إلى شرح الحديث في الفتح ، وفي كتاب المحدث أبي الفضل الغماري : " فتح المعين " ص ( 24 - 25 )</w:t>
      </w:r>
      <w:r w:rsidR="000E761D">
        <w:rPr>
          <w:rFonts w:hint="cs"/>
          <w:b w:val="0"/>
          <w:color w:val="E36C0A" w:themeColor="accent6" w:themeShade="BF"/>
          <w:sz w:val="24"/>
          <w:szCs w:val="24"/>
          <w:rtl/>
        </w:rPr>
        <w:t xml:space="preserve"> </w:t>
      </w:r>
      <w:r w:rsidR="00024ED9" w:rsidRPr="000E761D">
        <w:rPr>
          <w:rFonts w:hint="cs"/>
          <w:b w:val="0"/>
          <w:sz w:val="24"/>
          <w:szCs w:val="24"/>
          <w:rtl/>
        </w:rPr>
        <w:t>]</w:t>
      </w:r>
      <w:r w:rsidRPr="000E761D">
        <w:rPr>
          <w:rtl/>
        </w:rPr>
        <w:t xml:space="preserve"> </w:t>
      </w:r>
      <w:r w:rsidRPr="00997DAE">
        <w:rPr>
          <w:rtl/>
        </w:rPr>
        <w:t>، قلت : لفظة " الشخص " يرويها بعض الرواة ، ويروي بعضهم " لا شيء أغير من الله " ، والرواة يروون بما يظنون به المعنى فيكون لفظ شخص من تغيير الرواة ، والشخص لا يكون إلا جسما مؤلفا ، وسمي شخصا لان له شخوصا وارتفاعا والصواب أنه يرجع ذكر الشخص إلى المخلوقين لا أن الخالق يقال له شخص ، ويكون المعنى : " ليس منكم أيها الاشخاص أغير من الله " ، لأنّه لما اجتمع الكل بالذكر ، سمى بأسمائهم ، ومثل هذا قول ابن مسعود : " ما خلق الله من جنة ولا نار أعظم من آية الكرسي "</w:t>
      </w:r>
      <w:r w:rsidR="00024ED9">
        <w:rPr>
          <w:rFonts w:hint="cs"/>
          <w:rtl/>
        </w:rPr>
        <w:t>[</w:t>
      </w:r>
      <w:r w:rsidR="00024ED9" w:rsidRPr="00024ED9">
        <w:rPr>
          <w:sz w:val="24"/>
          <w:szCs w:val="24"/>
          <w:rtl/>
        </w:rPr>
        <w:t xml:space="preserve"> </w:t>
      </w:r>
      <w:r w:rsidR="000E761D">
        <w:rPr>
          <w:b w:val="0"/>
          <w:sz w:val="24"/>
          <w:szCs w:val="24"/>
          <w:rtl/>
        </w:rPr>
        <w:t xml:space="preserve"> </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ذكره الترمذي في سننه ( 5 / 161 ) وانظر " سير أعلام النبلاء " ( 10 / 578 )</w:t>
      </w:r>
      <w:r w:rsidR="00024ED9">
        <w:rPr>
          <w:rFonts w:hint="cs"/>
          <w:rtl/>
        </w:rPr>
        <w:t>]</w:t>
      </w:r>
      <w:r w:rsidRPr="00997DAE">
        <w:rPr>
          <w:rtl/>
        </w:rPr>
        <w:t xml:space="preserve"> ، قال الامام أحمد بن حنبل رحمه الله تعالى : الخلق يرجع إلى الجنة ، والنار لا إلى القرآن ومن هذا الجنس قوله تعالى : ( الجنة يومئذ </w:t>
      </w:r>
      <w:r w:rsidRPr="00997DAE">
        <w:rPr>
          <w:rtl/>
        </w:rPr>
        <w:lastRenderedPageBreak/>
        <w:t xml:space="preserve">خير مستقرا وأحسن مقيلا ) الفرقان : 24 ، ومعلوم أن أهل النار لا مستقر لهم ولا مقيل ، ويمكن أن يكون هذا من باب المستثنى من غير الجنس كقوله تعالى : ( ما لهم به من علم إلا اتباع الظن ) النساء : 157 . وقد أجاز بعضهم إطلاق الشخص على الله تعالى وذلك غلط لما بيناه ، وأما الغيرة : فقد قال العلماء : كل من غار من شيء اشتدت كراهيته له ، فلما حرم الفواحش وتوعد عليها وصفه رسوله صلى الله عليه وسلم بالغيرة ، </w:t>
      </w:r>
    </w:p>
    <w:p w:rsidR="00736944" w:rsidRPr="00997DAE" w:rsidRDefault="00736944" w:rsidP="000B3501">
      <w:pPr>
        <w:jc w:val="both"/>
        <w:rPr>
          <w:rtl/>
        </w:rPr>
      </w:pPr>
      <w:r w:rsidRPr="00B93DA1">
        <w:rPr>
          <w:b w:val="0"/>
          <w:bCs/>
          <w:u w:val="single"/>
          <w:rtl/>
        </w:rPr>
        <w:t xml:space="preserve">[ </w:t>
      </w:r>
      <w:r>
        <w:rPr>
          <w:rFonts w:hint="cs"/>
          <w:b w:val="0"/>
          <w:bCs/>
          <w:u w:val="single"/>
          <w:rtl/>
        </w:rPr>
        <w:t>7</w:t>
      </w:r>
      <w:r w:rsidRPr="00B93DA1">
        <w:rPr>
          <w:b w:val="0"/>
          <w:bCs/>
          <w:u w:val="single"/>
          <w:rtl/>
        </w:rPr>
        <w:t xml:space="preserve"> ]</w:t>
      </w:r>
      <w:r w:rsidRPr="00B93DA1">
        <w:rPr>
          <w:b w:val="0"/>
          <w:u w:val="single"/>
          <w:rtl/>
        </w:rPr>
        <w:t xml:space="preserve"> :</w:t>
      </w:r>
      <w:r w:rsidRPr="00FA4AB3">
        <w:rPr>
          <w:rFonts w:hint="cs"/>
          <w:b w:val="0"/>
          <w:bCs/>
          <w:rtl/>
        </w:rPr>
        <w:t xml:space="preserve"> [ </w:t>
      </w:r>
      <w:r w:rsidRPr="00FA4AB3">
        <w:rPr>
          <w:b w:val="0"/>
          <w:bCs/>
          <w:rtl/>
        </w:rPr>
        <w:t xml:space="preserve">الحديث السابع </w:t>
      </w:r>
      <w:r w:rsidRPr="00FA4AB3">
        <w:rPr>
          <w:rFonts w:hint="cs"/>
          <w:b w:val="0"/>
          <w:bCs/>
          <w:rtl/>
        </w:rPr>
        <w:t>]</w:t>
      </w:r>
      <w:r>
        <w:rPr>
          <w:rFonts w:hint="cs"/>
          <w:rtl/>
        </w:rPr>
        <w:t xml:space="preserve"> </w:t>
      </w:r>
      <w:r w:rsidRPr="00997DAE">
        <w:rPr>
          <w:rtl/>
        </w:rPr>
        <w:t xml:space="preserve">: روى أبو موسى الاشعري رضي الله عنه عن النبي - صلى الله عليه وسلم - قال : " إن الله خلق آدم من قبضة قبضها من جميع الارض </w:t>
      </w:r>
      <w:r w:rsidRPr="00024ED9">
        <w:rPr>
          <w:sz w:val="24"/>
          <w:szCs w:val="24"/>
          <w:rtl/>
        </w:rPr>
        <w:t>)</w:t>
      </w:r>
      <w:r w:rsidR="00024ED9" w:rsidRPr="00024ED9">
        <w:rPr>
          <w:rFonts w:hint="cs"/>
          <w:sz w:val="24"/>
          <w:szCs w:val="24"/>
          <w:rtl/>
        </w:rPr>
        <w:t xml:space="preserve"> [</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 xml:space="preserve">حديث صحيح رواه أحمد ( 4 / 400 و 406 ) ، وابن سعد ( 1 / 26 ) ، والترمذي ( 5 / 204 ) وقال : حسن صحيح ، وأبو داود ( 4 / 222 برقم 4693 ) ، والحاكم ( 2 / 261 ) وصححه وأقره الذهبي هناك ، والبيهقي ( 3 / 9 ) </w:t>
      </w:r>
      <w:r w:rsidR="000E761D">
        <w:rPr>
          <w:rFonts w:hint="cs"/>
          <w:b w:val="0"/>
          <w:color w:val="E36C0A" w:themeColor="accent6" w:themeShade="BF"/>
          <w:sz w:val="24"/>
          <w:szCs w:val="24"/>
          <w:rtl/>
        </w:rPr>
        <w:t xml:space="preserve">، </w:t>
      </w:r>
      <w:r w:rsidR="00024ED9" w:rsidRPr="000E761D">
        <w:rPr>
          <w:b w:val="0"/>
          <w:color w:val="E36C0A" w:themeColor="accent6" w:themeShade="BF"/>
          <w:sz w:val="24"/>
          <w:szCs w:val="24"/>
          <w:rtl/>
        </w:rPr>
        <w:t>وأبو نعيم في الحلية ( 3 / 104 ) وغيرهم . والظاهر أن لفظة " قبضة " التي فيه من تصرف الرواة حينما رووه بالمعنى بدليل أن رواية الحاكم ( 2 / 261 ) وغيره بلفظ : " خلق الله آدم من أديم الارض كلها فخرجت ذريته على حسب ذلك ، منهم الابيض والاسود ، والاسمر والاحمر ، ومنهم بين</w:t>
      </w:r>
      <w:r w:rsidR="000E761D">
        <w:rPr>
          <w:rFonts w:hint="cs"/>
          <w:sz w:val="24"/>
          <w:szCs w:val="24"/>
          <w:rtl/>
        </w:rPr>
        <w:t xml:space="preserve"> </w:t>
      </w:r>
      <w:r w:rsidR="00024ED9" w:rsidRPr="00024ED9">
        <w:rPr>
          <w:rFonts w:hint="cs"/>
          <w:sz w:val="24"/>
          <w:szCs w:val="24"/>
          <w:rtl/>
        </w:rPr>
        <w:t>]</w:t>
      </w:r>
      <w:r w:rsidRPr="00997DAE">
        <w:rPr>
          <w:rtl/>
        </w:rPr>
        <w:t xml:space="preserve"> ، المعنى مقدار قبضته وليست على ما يتصور من قبضات المخلوقين فإن الحق منزه عن ذلك ، وإنما أضيفت القبضة إليه لان أفعال المملوك تنسب إلى المالك ، وذلك أنه بعث من قبض كقوله تعالى : ( فطمسنا أعينهم ) القمر : 37 ، وقد روى محمد بن سعد</w:t>
      </w:r>
      <w:r w:rsidR="00024ED9">
        <w:rPr>
          <w:rFonts w:hint="cs"/>
          <w:rtl/>
        </w:rPr>
        <w:t xml:space="preserve"> [</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 xml:space="preserve"> رواه ابن سعد ( 1 / 26 ) مطولا من حديث عبد الله بن مسعود موقوفا عليه بسند حسن في غير العقائد</w:t>
      </w:r>
      <w:r w:rsidR="000E761D">
        <w:rPr>
          <w:rFonts w:hint="cs"/>
          <w:b w:val="0"/>
          <w:color w:val="E36C0A" w:themeColor="accent6" w:themeShade="BF"/>
          <w:sz w:val="24"/>
          <w:szCs w:val="24"/>
          <w:rtl/>
        </w:rPr>
        <w:t xml:space="preserve"> </w:t>
      </w:r>
      <w:r w:rsidR="00024ED9">
        <w:rPr>
          <w:rFonts w:hint="cs"/>
          <w:rtl/>
        </w:rPr>
        <w:t>]</w:t>
      </w:r>
      <w:r w:rsidRPr="00997DAE">
        <w:rPr>
          <w:rtl/>
        </w:rPr>
        <w:t xml:space="preserve"> في كتاب الطبقات : ان الله تعالى بعث إبليس فأخذ من أديم الارض فخلق منه آدم فمن ثم قال ( أأسجد لمن خلقت طينا ) الاسراء : 61 ، قال القاضي أبو يعلى  : لا يمتنع إطلاق اسم القبض إليه وإضافة القبضة لا على معنى الجارحة ولا على المعالجة والممارسة ، قلت : فيقال له : أطلقت وما تدرى ، </w:t>
      </w:r>
    </w:p>
    <w:p w:rsidR="00736944" w:rsidRPr="00997DAE" w:rsidRDefault="00736944" w:rsidP="000B3501">
      <w:pPr>
        <w:jc w:val="both"/>
        <w:rPr>
          <w:rtl/>
        </w:rPr>
      </w:pPr>
      <w:r w:rsidRPr="00B93DA1">
        <w:rPr>
          <w:b w:val="0"/>
          <w:bCs/>
          <w:u w:val="single"/>
          <w:rtl/>
        </w:rPr>
        <w:t xml:space="preserve">[ </w:t>
      </w:r>
      <w:r>
        <w:rPr>
          <w:rFonts w:hint="cs"/>
          <w:b w:val="0"/>
          <w:bCs/>
          <w:u w:val="single"/>
          <w:rtl/>
        </w:rPr>
        <w:t>8</w:t>
      </w:r>
      <w:r w:rsidRPr="00B93DA1">
        <w:rPr>
          <w:b w:val="0"/>
          <w:bCs/>
          <w:u w:val="single"/>
          <w:rtl/>
        </w:rPr>
        <w:t xml:space="preserve"> ]</w:t>
      </w:r>
      <w:r w:rsidRPr="00B93DA1">
        <w:rPr>
          <w:b w:val="0"/>
          <w:u w:val="single"/>
          <w:rtl/>
        </w:rPr>
        <w:t xml:space="preserve"> </w:t>
      </w:r>
      <w:r w:rsidRPr="003E360B">
        <w:rPr>
          <w:bCs/>
          <w:rtl/>
        </w:rPr>
        <w:t>:</w:t>
      </w:r>
      <w:r w:rsidRPr="003E360B">
        <w:rPr>
          <w:rFonts w:hint="cs"/>
          <w:bCs/>
          <w:rtl/>
        </w:rPr>
        <w:t xml:space="preserve"> [ </w:t>
      </w:r>
      <w:r w:rsidRPr="003E360B">
        <w:rPr>
          <w:bCs/>
          <w:rtl/>
        </w:rPr>
        <w:t xml:space="preserve">الحديث الثامن </w:t>
      </w:r>
      <w:r w:rsidRPr="003E360B">
        <w:rPr>
          <w:rFonts w:hint="cs"/>
          <w:bCs/>
          <w:rtl/>
        </w:rPr>
        <w:t xml:space="preserve">] </w:t>
      </w:r>
      <w:r w:rsidRPr="003E360B">
        <w:rPr>
          <w:bCs/>
          <w:rtl/>
        </w:rPr>
        <w:t>:</w:t>
      </w:r>
      <w:r w:rsidRPr="00997DAE">
        <w:rPr>
          <w:rtl/>
        </w:rPr>
        <w:t xml:space="preserve"> روى سليمان</w:t>
      </w:r>
      <w:r w:rsidR="00024ED9">
        <w:rPr>
          <w:rFonts w:hint="cs"/>
          <w:rtl/>
        </w:rPr>
        <w:t xml:space="preserve"> </w:t>
      </w:r>
      <w:r w:rsidRPr="00997DAE">
        <w:rPr>
          <w:rtl/>
        </w:rPr>
        <w:t xml:space="preserve">قال : " إن الله تعالى لما خمر طينة آدم ضرب بيده فيه ، فخرج كل طيب في يمينه ، وكل خبيث في يده الاخرى ، ثم خلط بينهما ، فمن ثم يخرج الحي من الميت ويخرج الميت من الحي " ، قلت : وهذا مرسل وقد ثبت بالدليل أن الله سبحانه وتعالى لا يوصف بمس شيء ، فإن صح فضرب مثل لما جرت به الاقدار ، وقال القاضي أبو يعلى  : تخمير الطين وخلط بعضه ببعض مضاف إلى اليد التي خلق بها آدم . قلت : وهذا التشبيه المحض ؟ </w:t>
      </w:r>
      <w:r w:rsidR="000E761D">
        <w:rPr>
          <w:rFonts w:hint="cs"/>
          <w:rtl/>
        </w:rPr>
        <w:t>[</w:t>
      </w:r>
      <w:r w:rsidR="000E761D">
        <w:rPr>
          <w:rFonts w:hint="cs"/>
          <w:b w:val="0"/>
          <w:color w:val="E36C0A" w:themeColor="accent6" w:themeShade="BF"/>
          <w:sz w:val="24"/>
          <w:szCs w:val="24"/>
          <w:rtl/>
        </w:rPr>
        <w:t xml:space="preserve">قال المحقق : </w:t>
      </w:r>
      <w:r w:rsidR="000E761D" w:rsidRPr="000E761D">
        <w:rPr>
          <w:b w:val="0"/>
          <w:color w:val="E36C0A" w:themeColor="accent6" w:themeShade="BF"/>
          <w:sz w:val="24"/>
          <w:szCs w:val="24"/>
          <w:rtl/>
        </w:rPr>
        <w:t>هذا أثر رواه ابن سعد في طبقاته ( 1 / 27 ) عن ابن مسعود موقوفا عليه وهذا إسناده ومتنه : أخبرنا معاذ بن معاذ العنبري ، أخبرنا سليمان التيمي ، أخبرنا أبو عثمان النهدي عن سلمان الفارسي أن ابن مسعود قال : " خمر الله طينة آدم أربعين ليلة ، أو قال أربعين يوما ، ثم ضرب بيده فيه فخرج كل طيب في يمينه . . " الاثر كما ذكره المصنف ، وإسناد هذا الاثر صحيح ومتنه منكر ، ولا تثبت بمثل هذا الاثر عقائد المسلمين ، والظاهر أن الضارب هو إبليس الذي بعثه الله فأخذ من أديم الارض كما مر في الاثر قبل هذا بسند حسن</w:t>
      </w:r>
      <w:r w:rsidR="000E761D">
        <w:rPr>
          <w:rFonts w:hint="cs"/>
          <w:rtl/>
        </w:rPr>
        <w:t>]</w:t>
      </w:r>
    </w:p>
    <w:p w:rsidR="00736944" w:rsidRPr="00997DAE" w:rsidRDefault="00736944" w:rsidP="000B3501">
      <w:pPr>
        <w:jc w:val="both"/>
        <w:rPr>
          <w:rtl/>
        </w:rPr>
      </w:pPr>
      <w:r w:rsidRPr="00B93DA1">
        <w:rPr>
          <w:b w:val="0"/>
          <w:bCs/>
          <w:u w:val="single"/>
          <w:rtl/>
        </w:rPr>
        <w:lastRenderedPageBreak/>
        <w:t xml:space="preserve">[ </w:t>
      </w:r>
      <w:r>
        <w:rPr>
          <w:rFonts w:hint="cs"/>
          <w:b w:val="0"/>
          <w:bCs/>
          <w:u w:val="single"/>
          <w:rtl/>
        </w:rPr>
        <w:t>9</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3E360B">
        <w:rPr>
          <w:b w:val="0"/>
          <w:bCs/>
          <w:rtl/>
        </w:rPr>
        <w:t xml:space="preserve">الحديث التاسع </w:t>
      </w:r>
      <w:r w:rsidRPr="003E360B">
        <w:rPr>
          <w:rFonts w:hint="cs"/>
          <w:b w:val="0"/>
          <w:bCs/>
          <w:rtl/>
        </w:rPr>
        <w:t xml:space="preserve">] </w:t>
      </w:r>
      <w:r w:rsidRPr="003E360B">
        <w:rPr>
          <w:b w:val="0"/>
          <w:bCs/>
          <w:rtl/>
        </w:rPr>
        <w:t>:</w:t>
      </w:r>
      <w:r w:rsidRPr="00997DAE">
        <w:rPr>
          <w:rtl/>
        </w:rPr>
        <w:t xml:space="preserve"> روى عبيد بن حنين قال : بينما أنا جالس في المسجد ، إذ جاء قتادة بن النعمان فجلس يتحدث ثم قال : " انطلق بنا إلى أبي سعيد الخدري ، فإني قد أخبرت أنه قد اشتكى ، فانطلقنا حتى دخلنا على أبي سعيد فوجدناه مستلقيا واضعا رجله اليمنى على اليسرى ، فسلمنا عليه وجلسنا ، فرفع قتادة يده إلى رجل أبي سعيد ، فقرصها قرصة شديدة فقال أبو سعيد : سبحان الله يا ابن أم أوجعتني " ، فقال : ذلك أردت ، إن رسول الله - صلى الله عليه وسلم - قال : " إن الله لما قضى خلقه ، استلقى ثم وضع إحدى رجليه على الاخرى ، ثم قال : لا ينبغي لاحد من خلقي أن يفعل هذا " ، قال أبو سعيد : لا جرم لا أفعله أبدا</w:t>
      </w:r>
      <w:r w:rsidR="00024ED9">
        <w:rPr>
          <w:rFonts w:hint="cs"/>
          <w:rtl/>
        </w:rPr>
        <w:t xml:space="preserve"> </w:t>
      </w:r>
      <w:r w:rsidR="00024ED9" w:rsidRPr="00024ED9">
        <w:rPr>
          <w:rFonts w:hint="cs"/>
          <w:sz w:val="24"/>
          <w:szCs w:val="24"/>
          <w:rtl/>
        </w:rPr>
        <w:t>[</w:t>
      </w:r>
      <w:r w:rsidR="000E761D">
        <w:rPr>
          <w:rFonts w:hint="cs"/>
          <w:b w:val="0"/>
          <w:color w:val="E36C0A" w:themeColor="accent6" w:themeShade="BF"/>
          <w:sz w:val="24"/>
          <w:szCs w:val="24"/>
          <w:rtl/>
        </w:rPr>
        <w:t xml:space="preserve"> قال المحقق : </w:t>
      </w:r>
      <w:r w:rsidR="00024ED9" w:rsidRPr="000E761D">
        <w:rPr>
          <w:b w:val="0"/>
          <w:color w:val="E36C0A" w:themeColor="accent6" w:themeShade="BF"/>
          <w:sz w:val="24"/>
          <w:szCs w:val="24"/>
          <w:rtl/>
        </w:rPr>
        <w:t>هذا حديث موضوع لأنّه منكر جدا ، ولان البيهقي ذكر أبطاله في كتابه " الاسماء والصفات " ص ( 357 ) بعدما رواه فقال ما نصه : أخبرنا أبو جعفر الغرابي أنا أبو العباس الصبغي نا الحسن بن علي بن زياد نا أبو أويس حدثني ابن أبي الزناد عبد الرحمن عن هشام بن عروة عن عروة أن الزبير بن العوام سمع رجلا يحدث حديثا عن النبي صلى الله عليه وسلم فاستمع الزبير له حتى إذا قضى الرجل حديثه قال له الزبير : أنت سمعت هذا من رسول الله صلى الله عليه وسلم ؟ فقال الرجل : نعم ، قال هذا وأشباهه مما يمنعنا أن نحدث عن النبي صلى الله عليه وسلم ، قد لعمري سمعت هذا من رسول الله صلى الله عليه وسلم وأنا يومئذ حاضر ولكن رسول الله صلى الله عليه وسلم إبتدأ هذا الحديث فحدثناه عن رجل من أهل الكتاب حدثه إياه ، فجئت أنت يومئذ بعد أن قضى صدر الحديث وذكر الرجل الذي من أهل الكتاب فظننت أنه من حديث رسول الله صلى الله عليه وسلم . قال الشيخ - البيهقي - : " ولهذا الوجه من الاحتمال ترك أهل النظر من أصحابنا الاحتجاج بأخبار الآحاد في صفات الله تعالى ، إذا لم يكن لما انفرد منها أصل في الكتاب أو الاجماع واشتغلوا بتأويله " اه‍ ، قلت : وهذا الحديث مخالف لقوله تعالى : ( ولقد خلقنا السموات والارض وما بينهما في ستة</w:t>
      </w:r>
      <w:r w:rsidR="000E761D">
        <w:rPr>
          <w:rFonts w:hint="cs"/>
          <w:b w:val="0"/>
          <w:color w:val="E36C0A" w:themeColor="accent6" w:themeShade="BF"/>
          <w:sz w:val="24"/>
          <w:szCs w:val="24"/>
          <w:rtl/>
        </w:rPr>
        <w:t xml:space="preserve"> </w:t>
      </w:r>
      <w:r w:rsidR="00024ED9" w:rsidRPr="00024ED9">
        <w:rPr>
          <w:rFonts w:hint="cs"/>
          <w:sz w:val="24"/>
          <w:szCs w:val="24"/>
          <w:rtl/>
        </w:rPr>
        <w:t>]</w:t>
      </w:r>
      <w:r w:rsidRPr="00024ED9">
        <w:rPr>
          <w:sz w:val="24"/>
          <w:szCs w:val="24"/>
          <w:rtl/>
        </w:rPr>
        <w:t xml:space="preserve"> </w:t>
      </w:r>
      <w:r w:rsidRPr="00997DAE">
        <w:rPr>
          <w:rtl/>
        </w:rPr>
        <w:t xml:space="preserve">، قلت : وقد رواه عبد الله بن أحمد عن أبي بكر محمد بن اسحاق الصاغاني قال : حدثني إبراهيم بن المنذر ، قال : حدثنا محمد بن فليح عن سعيد بن الحارث عن عبيد الله بن حنين . قلت : قال عبد الله بن أحمد بن حنبل : ما رأيت هذا الحديث في ديوان من دواوين الشريعة المعتمد عليها ، وكان أحمد بن حنبل يذم ابراهيم بن المنذر ويتكلم فيه ، وقال زكريا الساجي عنده مناكير ، وقال يحيى بن معين : فليح ليس حديثه بالجائز . وقال مرة : هو ضعيف وقال النسائي : ليس بالقوي ، وأما عبيد بن حنين فقال البخاري : لا يصح حديثه في أهل المدينة ، وقال أبو بكر البيهقي : إذا كان فليح مختلفا في جواز الاحتجاج عند الحفاظ به لم يثبت بروايته مثل هذا الامر العظيم ، قال : وفي الحديث علة أخرى ، وهي أن قتادة بن النعمان مات في خلافة عمر بن الخطاب رضي الله عنه ، وعبيد بن حنين مات سنة خمس ومائة . وله خمس وسبعون سنة ، في قول الواقدي ، فتكون روايته عن قتادة بن النعمان منقطعة ، وقول الراوي : فانطلقنا حتى دخلنا على أبي سعيد لا يرجع إلى عبيد بن حنين وإنما يرجع إلى من أرسله عنه ونحن لا نعرفه قال : ولا نقبل المراسيل في الاحكام فكيف في هذا الامر العظيم ، قال الامام أحمد : ثم لو صح طريقه احتمل أن يكون رسول الله - صلى الله عليه وسلم - حدث به عن بعض أهل الكتاب على طريق الانكار عليهم ، فلم يفهم قتادة إنكاره عليهم ، قلت : ومن هذا الفن حديث رويناه ، أن الزبير سمع رجلا يحدث عن رسول الله - صلى الله عليه وسلم - فاستمع له الزبير حتى إذا </w:t>
      </w:r>
      <w:r w:rsidRPr="00997DAE">
        <w:rPr>
          <w:rtl/>
        </w:rPr>
        <w:lastRenderedPageBreak/>
        <w:t xml:space="preserve">قضى الرجل حديثه ، قال له الزبير : " أنت سمعت هذا من رسول الله - صلى الله عليه وسلم -  ؟ قال : نعم ، قال : هذا وأشباهه يمنعنا أن نحدث عن رسول الله صلى الله عليه وسلم . قال : لعمري سمعت هذا من رسول الله - صلى الله عليه وسلم - وأنا يومئذ حاضر ولكن رسول الله - صلى الله عليه وسلم - ابتدأ بهذا الحديث ، فحدثناه عن رجل من أهل الكتاب حدثه إياه ، فجئت أنت يومئذ بعد انقضاء صدر الحديث ، وذكر الرجل الذي من أهل الكتاب فظننت أنه من حديث رسول الله صلى الله عليه وسلم ، قلت : وغالب الظن أن الاشارة في حديث الزبير إلى حديث قتادة ، فإن أهل الكتاب قالوا : إن الله تعالى لما خلق السموات والارض استراح فنزل قوله تعالى : ( وما مسنا من لغوب ) ق : 38 ، فيمكن أن يكون رسول الله - صلى الله عليه وسلم - حكى ذلك عنهم ، ولم يسمع قتادة أول الكلام ، وقد روى أبو عبد الرحمن ابن أحمد في كتاب " السنة " عن أبي سفيان قال : " رأيت الحسن قد وضع رجله اليمنى على شماله وهو قاعد ، فقلت : يا أبا سعيد تكره هذه القعدة . ؟ فقال : قاتل الله اليهود ثم قرأ : ( ولقد خلقنا السموات والارض وما بينهما في ستة أيام وما مسنا من لغوب ) ق 38 . فعرفت ما عنى فامسكت </w:t>
      </w:r>
      <w:r w:rsidR="00024ED9">
        <w:rPr>
          <w:rFonts w:hint="cs"/>
          <w:rtl/>
        </w:rPr>
        <w:t>[</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هذا الاثر عن الحسن البصري رواه الطحاوي أيضا في " شرح معاني الآثار " ( 2 / 361 ) بسند صحيح</w:t>
      </w:r>
      <w:r w:rsidR="000E761D">
        <w:rPr>
          <w:rFonts w:hint="cs"/>
          <w:rtl/>
        </w:rPr>
        <w:t xml:space="preserve"> </w:t>
      </w:r>
      <w:r w:rsidR="00024ED9">
        <w:rPr>
          <w:rFonts w:hint="cs"/>
          <w:rtl/>
        </w:rPr>
        <w:t>]</w:t>
      </w:r>
      <w:r w:rsidRPr="00997DAE">
        <w:rPr>
          <w:rtl/>
        </w:rPr>
        <w:t xml:space="preserve">، قلت : إنما أشار الحسن إلى ما ذكرناه عن اليهود . وروينا عن العوام بن حوشب قال : سألت أبا مجلز عن رجل يجلس فوضع إحدى رجليه على الاخرى قال : لا بأس وانما ذكر ذاك اليهود زعموا ان الله عز وجل خلق السموات والارض وما بينهما في ستة أيام ، قلت : وقد تأول بعض العلماء الحديث الذي نحن فيه على تقدير الصحة فقال : معنى استلقى أتم خلقه ، وفرغ يقال فلان بنى لفلان داره واستلقى على ظهره أي لم يبق له فيها عمل ، وقوله : وضع رجلا على رجل أي وضع بعض المخلوقات على بعض ، وذهب القاضي أبو يعلى  إلى جعل الاستلقاء صفة وأنه وضع رجلا على رجل ثم قال : لا على وجه يعقل معنا . قال : ويفيد الحديث إثبات رجلين ، قلت : ولو لم يعقله ما أثبت رجلين ولا نثبت صفات بمثل هذا الحديث المعلول ، ولو لم يكن معلولا لم نثبت صفة بأخبار آحاد . وقد صح عن رسول الله صلى الله عليه وسلم ، وأبي بكر وعمر ، أنهم كانوا يستلقون ويضعون رجلا على رجل وإنما يكره هذا لمن لا سراويل له ، </w:t>
      </w:r>
    </w:p>
    <w:p w:rsidR="00736944" w:rsidRPr="00997DAE" w:rsidRDefault="00736944" w:rsidP="000B3501">
      <w:pPr>
        <w:jc w:val="both"/>
        <w:rPr>
          <w:rtl/>
        </w:rPr>
      </w:pPr>
      <w:r w:rsidRPr="00B93DA1">
        <w:rPr>
          <w:b w:val="0"/>
          <w:bCs/>
          <w:u w:val="single"/>
          <w:rtl/>
        </w:rPr>
        <w:t xml:space="preserve">[ </w:t>
      </w:r>
      <w:r>
        <w:rPr>
          <w:rFonts w:hint="cs"/>
          <w:b w:val="0"/>
          <w:bCs/>
          <w:u w:val="single"/>
          <w:rtl/>
        </w:rPr>
        <w:t>10</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3E360B">
        <w:rPr>
          <w:b w:val="0"/>
          <w:bCs/>
          <w:rtl/>
        </w:rPr>
        <w:t xml:space="preserve">الحديث العاشر </w:t>
      </w:r>
      <w:r w:rsidRPr="003E360B">
        <w:rPr>
          <w:rFonts w:hint="cs"/>
          <w:b w:val="0"/>
          <w:bCs/>
          <w:rtl/>
        </w:rPr>
        <w:t>]</w:t>
      </w:r>
      <w:r>
        <w:rPr>
          <w:rFonts w:hint="cs"/>
          <w:rtl/>
        </w:rPr>
        <w:t xml:space="preserve"> </w:t>
      </w:r>
      <w:r w:rsidRPr="00997DAE">
        <w:rPr>
          <w:rtl/>
        </w:rPr>
        <w:t xml:space="preserve">: روى القاضي أبو يعلى  عن ابن عطية ان رجلا من المشركين سب رسول الله صلى الله عليه وسلم فحمل عليه رجل من المسلمين فقاتله وقتل الرجل ، فقال رسول الله صلى الله عليه وسلم : " ما تعجبون من نصر الله ورسوله لقي الله متكئا فقعد له </w:t>
      </w:r>
      <w:r w:rsidRPr="00024ED9">
        <w:rPr>
          <w:sz w:val="24"/>
          <w:szCs w:val="24"/>
          <w:rtl/>
        </w:rPr>
        <w:t>"</w:t>
      </w:r>
      <w:r w:rsidR="000E761D">
        <w:rPr>
          <w:rFonts w:hint="cs"/>
          <w:sz w:val="24"/>
          <w:szCs w:val="24"/>
          <w:rtl/>
        </w:rPr>
        <w:t xml:space="preserve"> </w:t>
      </w:r>
      <w:r w:rsidRPr="00997DAE">
        <w:rPr>
          <w:rtl/>
        </w:rPr>
        <w:t xml:space="preserve">، قلت : هذا حديث مقطوع بعيد الصحة ، ولو كان له وجه كان المعنى : فأقبل عليه وأنعم ، </w:t>
      </w:r>
      <w:r w:rsidR="000E761D" w:rsidRPr="00024ED9">
        <w:rPr>
          <w:rFonts w:hint="cs"/>
          <w:sz w:val="24"/>
          <w:szCs w:val="24"/>
          <w:rtl/>
        </w:rPr>
        <w:t>[</w:t>
      </w:r>
      <w:r w:rsidR="000E761D" w:rsidRPr="00024ED9">
        <w:rPr>
          <w:sz w:val="24"/>
          <w:szCs w:val="24"/>
          <w:rtl/>
        </w:rPr>
        <w:t xml:space="preserve"> </w:t>
      </w:r>
      <w:r w:rsidR="000E761D">
        <w:rPr>
          <w:b w:val="0"/>
          <w:sz w:val="24"/>
          <w:szCs w:val="24"/>
          <w:rtl/>
        </w:rPr>
        <w:t xml:space="preserve"> </w:t>
      </w:r>
      <w:r w:rsidR="000E761D">
        <w:rPr>
          <w:rFonts w:hint="cs"/>
          <w:b w:val="0"/>
          <w:color w:val="E36C0A" w:themeColor="accent6" w:themeShade="BF"/>
          <w:sz w:val="24"/>
          <w:szCs w:val="24"/>
          <w:rtl/>
        </w:rPr>
        <w:t xml:space="preserve">قال المحقق </w:t>
      </w:r>
      <w:r w:rsidR="000E761D" w:rsidRPr="000E761D">
        <w:rPr>
          <w:b w:val="0"/>
          <w:color w:val="E36C0A" w:themeColor="accent6" w:themeShade="BF"/>
          <w:sz w:val="24"/>
          <w:szCs w:val="24"/>
          <w:rtl/>
        </w:rPr>
        <w:t>: لم أقف عليه للآن ، وقد قال المصنف فيه كما ترى مقطوع بعيد عن الصحة</w:t>
      </w:r>
      <w:r w:rsidR="000E761D">
        <w:rPr>
          <w:rFonts w:hint="cs"/>
          <w:sz w:val="24"/>
          <w:szCs w:val="24"/>
          <w:rtl/>
        </w:rPr>
        <w:t xml:space="preserve"> </w:t>
      </w:r>
      <w:r w:rsidR="000E761D" w:rsidRPr="00024ED9">
        <w:rPr>
          <w:rFonts w:hint="cs"/>
          <w:sz w:val="24"/>
          <w:szCs w:val="24"/>
          <w:rtl/>
        </w:rPr>
        <w:t>]</w:t>
      </w:r>
    </w:p>
    <w:p w:rsidR="00736944" w:rsidRPr="00997DAE" w:rsidRDefault="00736944" w:rsidP="000B3501">
      <w:pPr>
        <w:jc w:val="both"/>
        <w:rPr>
          <w:rtl/>
        </w:rPr>
      </w:pPr>
      <w:r w:rsidRPr="00B93DA1">
        <w:rPr>
          <w:b w:val="0"/>
          <w:bCs/>
          <w:u w:val="single"/>
          <w:rtl/>
        </w:rPr>
        <w:lastRenderedPageBreak/>
        <w:t xml:space="preserve">[ </w:t>
      </w:r>
      <w:r>
        <w:rPr>
          <w:rFonts w:hint="cs"/>
          <w:b w:val="0"/>
          <w:bCs/>
          <w:u w:val="single"/>
          <w:rtl/>
        </w:rPr>
        <w:t>1</w:t>
      </w:r>
      <w:r w:rsidRPr="00B93DA1">
        <w:rPr>
          <w:b w:val="0"/>
          <w:bCs/>
          <w:u w:val="single"/>
          <w:rtl/>
        </w:rPr>
        <w:t>1 ]</w:t>
      </w:r>
      <w:r w:rsidRPr="00B93DA1">
        <w:rPr>
          <w:b w:val="0"/>
          <w:u w:val="single"/>
          <w:rtl/>
        </w:rPr>
        <w:t xml:space="preserve"> :</w:t>
      </w:r>
      <w:r w:rsidRPr="003E360B">
        <w:rPr>
          <w:rFonts w:hint="cs"/>
          <w:b w:val="0"/>
          <w:bCs/>
          <w:rtl/>
        </w:rPr>
        <w:t xml:space="preserve"> [ </w:t>
      </w:r>
      <w:r w:rsidRPr="003E360B">
        <w:rPr>
          <w:b w:val="0"/>
          <w:bCs/>
          <w:rtl/>
        </w:rPr>
        <w:t xml:space="preserve">الحديث الحادي عشر </w:t>
      </w:r>
      <w:r w:rsidRPr="003E360B">
        <w:rPr>
          <w:rFonts w:hint="cs"/>
          <w:b w:val="0"/>
          <w:bCs/>
          <w:rtl/>
        </w:rPr>
        <w:t xml:space="preserve">] </w:t>
      </w:r>
      <w:r w:rsidRPr="003E360B">
        <w:rPr>
          <w:b w:val="0"/>
          <w:bCs/>
          <w:rtl/>
        </w:rPr>
        <w:t>:</w:t>
      </w:r>
      <w:r w:rsidRPr="00997DAE">
        <w:rPr>
          <w:rtl/>
        </w:rPr>
        <w:t xml:space="preserve"> روى البخاري ومسلم في الصحيحين</w:t>
      </w:r>
      <w:r w:rsidR="00024ED9">
        <w:rPr>
          <w:rFonts w:hint="cs"/>
          <w:rtl/>
        </w:rPr>
        <w:t xml:space="preserve"> </w:t>
      </w:r>
      <w:r w:rsidRPr="00997DAE">
        <w:rPr>
          <w:rtl/>
        </w:rPr>
        <w:t xml:space="preserve"> : من حديث أنس بن مالك رضي الله عنه عن النبي صلى الله عليه وسلم قال : " لا تزال جهنم يلقى فيها وتقول : هل من مزيد . . ؟ حتى يضع رب العزة فيها قدمه فينزوي بعضها إلى بعض فتمتلئ " </w:t>
      </w:r>
      <w:r w:rsidR="000E761D" w:rsidRPr="000E761D">
        <w:rPr>
          <w:rFonts w:hint="cs"/>
          <w:color w:val="E36C0A" w:themeColor="accent6" w:themeShade="BF"/>
          <w:sz w:val="24"/>
          <w:szCs w:val="24"/>
          <w:rtl/>
        </w:rPr>
        <w:t>[</w:t>
      </w:r>
      <w:r w:rsidR="000E761D">
        <w:rPr>
          <w:rFonts w:hint="cs"/>
          <w:b w:val="0"/>
          <w:color w:val="E36C0A" w:themeColor="accent6" w:themeShade="BF"/>
          <w:sz w:val="24"/>
          <w:szCs w:val="24"/>
          <w:rtl/>
        </w:rPr>
        <w:t xml:space="preserve">قال المحقق : </w:t>
      </w:r>
      <w:r w:rsidR="000E761D" w:rsidRPr="000E761D">
        <w:rPr>
          <w:color w:val="E36C0A" w:themeColor="accent6" w:themeShade="BF"/>
          <w:sz w:val="24"/>
          <w:szCs w:val="24"/>
          <w:rtl/>
        </w:rPr>
        <w:t xml:space="preserve">رواه البخاري في مواضع منها ( الفتح 8 / 594 ) ومسلم ( 4 / 2188 ) وغيرهما  ، وقد أورد هذا الحديث سيدنا الامام ابو الفضل الغماري في كتابه : " الفوائد المقصودة في بيان الاحاديث الشاذة المردودة " وهو مصيب فيه جدا لان الله عز وجل متنزه عن القدم وسيأتي بيان ذلك ان شاء الله تعالى ، وقد نص الامام الغماري هنالك على أن " الحديث صحيح " لكن لفظ وضع القدم لا يجوز ان ينسب صفة لله تعالى </w:t>
      </w:r>
      <w:r w:rsidR="00155BE6">
        <w:rPr>
          <w:color w:val="E36C0A" w:themeColor="accent6" w:themeShade="BF"/>
          <w:sz w:val="24"/>
          <w:szCs w:val="24"/>
          <w:rtl/>
        </w:rPr>
        <w:t>]</w:t>
      </w:r>
      <w:r w:rsidRPr="00997DAE">
        <w:rPr>
          <w:rtl/>
        </w:rPr>
        <w:t>، قلت : الواجب علينا أن نعتقد أن ذات الله تعالى لا تتبعض ولا يحويها مكان ولا توصف بالتغير ولا بالانتقال</w:t>
      </w:r>
      <w:r w:rsidR="00024ED9">
        <w:rPr>
          <w:rFonts w:hint="cs"/>
          <w:rtl/>
        </w:rPr>
        <w:t xml:space="preserve"> [</w:t>
      </w:r>
      <w:r w:rsidR="000E761D">
        <w:rPr>
          <w:rFonts w:hint="cs"/>
          <w:b w:val="0"/>
          <w:color w:val="E36C0A" w:themeColor="accent6" w:themeShade="BF"/>
          <w:sz w:val="24"/>
          <w:szCs w:val="24"/>
          <w:rtl/>
        </w:rPr>
        <w:t xml:space="preserve">قال المحقق </w:t>
      </w:r>
      <w:r w:rsidR="00024ED9" w:rsidRPr="000E761D">
        <w:rPr>
          <w:b w:val="0"/>
          <w:color w:val="E36C0A" w:themeColor="accent6" w:themeShade="BF"/>
          <w:sz w:val="24"/>
          <w:szCs w:val="24"/>
          <w:rtl/>
        </w:rPr>
        <w:t>: وهذه اللفظة " حتى يضع قدمه " الزائدة عما في القرآن الكريم فيها إثبات التبعيض ، أي أن الله يضع بعض جسمه الذي تتخيله المجسمة وهو قدمه في النار حتى تسكت ، تعالى الله عن ذلك علوا كبيرا ( ليس كمثله شيء ) وفيها إثبات أن بعض أجزائه سبحانه تحل في خلقه إذ أن النار بعض خلقه ، وفيه أن الله أو بعضه ينتقل من مكان إلى مكان وهذا محال جدا ، لان المكان مخلوق لله تعالى ، فهذه الاشياء مما يحكم بها على شذوذ ونكارة لفظة " حتى يضع فيها قدمه " الواردة في هذا الحديث الصحيح الاسناد</w:t>
      </w:r>
      <w:r w:rsidR="00024ED9">
        <w:rPr>
          <w:rFonts w:hint="cs"/>
          <w:rtl/>
        </w:rPr>
        <w:t>]</w:t>
      </w:r>
      <w:r w:rsidRPr="00997DAE">
        <w:rPr>
          <w:rtl/>
        </w:rPr>
        <w:t xml:space="preserve"> ، وقد حكى أبو عبيد الهروي عن الحسن البصري أنه قال : القدم : هم الذين قدمهم الله تعالى من شرار خلقه وأثبتهم لها ، وقال الامام ابن الاعرابي : القدم المتقدم ، وروى أبو بكر البيهقي</w:t>
      </w:r>
      <w:r w:rsidR="00024ED9">
        <w:rPr>
          <w:rFonts w:hint="cs"/>
          <w:rtl/>
        </w:rPr>
        <w:t xml:space="preserve"> [</w:t>
      </w:r>
      <w:r w:rsidR="000E761D">
        <w:rPr>
          <w:rFonts w:hint="cs"/>
          <w:b w:val="0"/>
          <w:color w:val="E36C0A" w:themeColor="accent6" w:themeShade="BF"/>
          <w:sz w:val="24"/>
          <w:szCs w:val="24"/>
          <w:rtl/>
        </w:rPr>
        <w:t xml:space="preserve"> قال المحقق : </w:t>
      </w:r>
      <w:r w:rsidR="00024ED9" w:rsidRPr="000E761D">
        <w:rPr>
          <w:b w:val="0"/>
          <w:color w:val="E36C0A" w:themeColor="accent6" w:themeShade="BF"/>
          <w:sz w:val="24"/>
          <w:szCs w:val="24"/>
          <w:rtl/>
        </w:rPr>
        <w:t xml:space="preserve">حكاه عنه في " الاسماء والصفات " ص 352 بتحقيق العلم المحدث الكوثري رحمة الله عليه ورضوانه ، قلت : وقد أول هذا الحديث أيضا الحافظ </w:t>
      </w:r>
      <w:r w:rsidR="000E761D">
        <w:rPr>
          <w:rFonts w:hint="cs"/>
          <w:b w:val="0"/>
          <w:color w:val="E36C0A" w:themeColor="accent6" w:themeShade="BF"/>
          <w:sz w:val="24"/>
          <w:szCs w:val="24"/>
          <w:rtl/>
        </w:rPr>
        <w:t>ابن</w:t>
      </w:r>
      <w:r w:rsidR="00024ED9" w:rsidRPr="000E761D">
        <w:rPr>
          <w:b w:val="0"/>
          <w:color w:val="E36C0A" w:themeColor="accent6" w:themeShade="BF"/>
          <w:sz w:val="24"/>
          <w:szCs w:val="24"/>
          <w:rtl/>
        </w:rPr>
        <w:t xml:space="preserve"> حبان السلفي في " صحيحه " ( 1 / 502 مؤسسة الرسالة ) ، فقال : " هذا الخبر من الاخ</w:t>
      </w:r>
      <w:r w:rsidR="000E761D">
        <w:rPr>
          <w:b w:val="0"/>
          <w:color w:val="E36C0A" w:themeColor="accent6" w:themeShade="BF"/>
          <w:sz w:val="24"/>
          <w:szCs w:val="24"/>
          <w:rtl/>
        </w:rPr>
        <w:t xml:space="preserve">بار التي أطلقت بتمثيل المجاورة </w:t>
      </w:r>
      <w:r w:rsidR="00024ED9">
        <w:rPr>
          <w:rFonts w:hint="cs"/>
          <w:rtl/>
        </w:rPr>
        <w:t xml:space="preserve">] </w:t>
      </w:r>
      <w:r w:rsidRPr="00997DAE">
        <w:rPr>
          <w:rtl/>
        </w:rPr>
        <w:t>عن النضر بن شميل أنه قال : القدم ههنا الكفار الذين سبق في علم الله أنهم من أهل النار ، وقال : أبو منصور الازهري ، القدم هم الذين قدم الله بتخليدهم في النار فعلى هذا يكون في المعنى وجهين : أحدهما : كل شيء قدمه . يقال : لما قدم قدم ، ولما هدم هدم ، ويؤيد هذا قوله في تمام الحديث " وأما الجنة فينشيء لها خلقا "</w:t>
      </w:r>
      <w:r w:rsidR="00024ED9">
        <w:rPr>
          <w:rFonts w:hint="cs"/>
          <w:rtl/>
        </w:rPr>
        <w:t xml:space="preserve"> [</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وهذا التمام ثابت في الصحيحين في الموضع الذي أشرنا إليه في التعليق رقم - 99 -</w:t>
      </w:r>
      <w:r w:rsidR="000E761D">
        <w:rPr>
          <w:rFonts w:hint="cs"/>
          <w:rtl/>
        </w:rPr>
        <w:t xml:space="preserve"> </w:t>
      </w:r>
      <w:r w:rsidR="00024ED9">
        <w:rPr>
          <w:rFonts w:hint="cs"/>
          <w:rtl/>
        </w:rPr>
        <w:t>]</w:t>
      </w:r>
      <w:r w:rsidRPr="00997DAE">
        <w:rPr>
          <w:rtl/>
        </w:rPr>
        <w:t xml:space="preserve"> ، ووجه ثان : إن كل قادم عليها سمي قادما ، فالقدم جمع قادم ، فبعض الرواة رواه بما يظنه المعنى من أن المقدم " الرجل " ، وقد رواه الطبراني من طرق ، فقال : " لقدمه ورجله " قلت : وهذا دليل على تغير الرواة بما يظنونه على أن الرجل في اللغة جماعة ، ومن يرويه بلفظ " الرجل "</w:t>
      </w:r>
      <w:r w:rsidR="00024ED9">
        <w:rPr>
          <w:rFonts w:hint="cs"/>
          <w:rtl/>
        </w:rPr>
        <w:t xml:space="preserve"> [</w:t>
      </w:r>
      <w:r w:rsidR="000E761D">
        <w:rPr>
          <w:rFonts w:hint="cs"/>
          <w:b w:val="0"/>
          <w:color w:val="E36C0A" w:themeColor="accent6" w:themeShade="BF"/>
          <w:sz w:val="24"/>
          <w:szCs w:val="24"/>
          <w:rtl/>
        </w:rPr>
        <w:t xml:space="preserve">قال المحقق : </w:t>
      </w:r>
      <w:r w:rsidR="00024ED9" w:rsidRPr="000E761D">
        <w:rPr>
          <w:b w:val="0"/>
          <w:color w:val="E36C0A" w:themeColor="accent6" w:themeShade="BF"/>
          <w:sz w:val="24"/>
          <w:szCs w:val="24"/>
          <w:rtl/>
        </w:rPr>
        <w:t>وقد وقعت بلفظ " برجله " في الصحيح ، انظر الفتح ( 8 / 595 رقم 4850 ) ، ووقعت في الحديث الذي قبله ( رقم 4849 ) بلفظ " قدمه " واللفظتان عندي منكرتان ليستا بشيء</w:t>
      </w:r>
      <w:r w:rsidR="00024ED9">
        <w:rPr>
          <w:rFonts w:hint="cs"/>
          <w:rtl/>
        </w:rPr>
        <w:t>]</w:t>
      </w:r>
      <w:r w:rsidRPr="00997DAE">
        <w:rPr>
          <w:rtl/>
        </w:rPr>
        <w:t xml:space="preserve"> ، فإنه يقول : رجل من جراد . فيكون المراد : يدخلها جماعة يشبهون في كثرتهم الجراد ، فيسرعون التهافت فيها ، قال القاضي أبو يعلى  : القدم صفة ذاتية ، وقال ابن الزاغوني  : نقول إنما وضع قدمه في النار ليخبرهم أن أصنافهم تحترق وأنا لا أحترق</w:t>
      </w:r>
      <w:r w:rsidR="00024ED9">
        <w:rPr>
          <w:rFonts w:hint="cs"/>
          <w:rtl/>
        </w:rPr>
        <w:t xml:space="preserve"> </w:t>
      </w:r>
      <w:r w:rsidR="00024ED9" w:rsidRPr="004E5A7E">
        <w:rPr>
          <w:rFonts w:hint="cs"/>
          <w:sz w:val="24"/>
          <w:szCs w:val="24"/>
          <w:rtl/>
        </w:rPr>
        <w:t>[</w:t>
      </w:r>
      <w:r w:rsidR="004E5A7E">
        <w:rPr>
          <w:rFonts w:hint="cs"/>
          <w:b w:val="0"/>
          <w:color w:val="E36C0A" w:themeColor="accent6" w:themeShade="BF"/>
          <w:sz w:val="24"/>
          <w:szCs w:val="24"/>
          <w:rtl/>
        </w:rPr>
        <w:t xml:space="preserve">قال المحقق : </w:t>
      </w:r>
      <w:r w:rsidR="00024ED9" w:rsidRPr="004E5A7E">
        <w:rPr>
          <w:b w:val="0"/>
          <w:color w:val="E36C0A" w:themeColor="accent6" w:themeShade="BF"/>
          <w:sz w:val="24"/>
          <w:szCs w:val="24"/>
          <w:rtl/>
        </w:rPr>
        <w:t>وهذا تخريف ! ! كأنه لا يدري ما يخرج من رأسه</w:t>
      </w:r>
      <w:r w:rsidR="00024ED9" w:rsidRPr="004E5A7E">
        <w:rPr>
          <w:rFonts w:hint="cs"/>
          <w:b w:val="0"/>
          <w:color w:val="E36C0A" w:themeColor="accent6" w:themeShade="BF"/>
          <w:sz w:val="24"/>
          <w:szCs w:val="24"/>
          <w:rtl/>
        </w:rPr>
        <w:t>]</w:t>
      </w:r>
      <w:r w:rsidRPr="00997DAE">
        <w:rPr>
          <w:rtl/>
        </w:rPr>
        <w:t xml:space="preserve"> ، قلت : وهذا إثبات تبعيض ، وهو من أقبح الاعتقادات . قلت : ورأيت أبا بكر بن خزيمة قد جمع كتابا في الصفات وبوبه </w:t>
      </w:r>
      <w:r w:rsidR="00024ED9">
        <w:rPr>
          <w:rFonts w:hint="cs"/>
          <w:rtl/>
        </w:rPr>
        <w:t>[</w:t>
      </w:r>
      <w:r w:rsidR="004E5A7E">
        <w:rPr>
          <w:rFonts w:hint="cs"/>
          <w:b w:val="0"/>
          <w:color w:val="E36C0A" w:themeColor="accent6" w:themeShade="BF"/>
          <w:sz w:val="24"/>
          <w:szCs w:val="24"/>
          <w:rtl/>
        </w:rPr>
        <w:t xml:space="preserve">قال المحقق : </w:t>
      </w:r>
      <w:r w:rsidR="00024ED9" w:rsidRPr="004E5A7E">
        <w:rPr>
          <w:b w:val="0"/>
          <w:color w:val="E36C0A" w:themeColor="accent6" w:themeShade="BF"/>
          <w:sz w:val="24"/>
          <w:szCs w:val="24"/>
          <w:rtl/>
        </w:rPr>
        <w:t xml:space="preserve">وهو كتاب فيه أغلاط فاضحة ، إلا أنه - أعني ابن خزيمة - اعترف أخيرا بعد تصنيفه بخطئه في تأليف ذلك الكتاب كما جاء في " الاسماء والصفات " ص ( 267 - 269 ) للامام الحافظ البيهقي من طريقين ، وقال الحافظ البيهقي هناك ص ( 269 </w:t>
      </w:r>
      <w:r w:rsidR="00024ED9" w:rsidRPr="004E5A7E">
        <w:rPr>
          <w:b w:val="0"/>
          <w:color w:val="E36C0A" w:themeColor="accent6" w:themeShade="BF"/>
          <w:sz w:val="24"/>
          <w:szCs w:val="24"/>
          <w:rtl/>
        </w:rPr>
        <w:lastRenderedPageBreak/>
        <w:t>) : " وقد رجع محمد بن اسحق - ابن خزيمة - إلى طريقة السلف وتلهف على ما قال " اه‍ ، قلت : فتبين من كلام البيهقي أن طريقة ابن خزيمة في كتابه " التوحيد " ومن كان على شاكلته ليس على طريقة السلف ، واما متناقض زماننا فخاض في علم الكلام في مقدمة " مختصر العلو " فوقع في طاقات شنيعة فأثبت الجهة والمكان العدمي لله تعالى عما يقول .. وخالف طريقة السلف ولو سكت عما لا يعلمه ولم يدرسه ويفهمه لكان به أولى ، لكن أراد الله أن يكشف حقيقته . وقال الامام المحدث الكوثري رحمه الله تعالى معلقا في كتاب " الاسماء والصفات " ص ( 267 ) على رجوع ابن خزيمة عن تصنيف كتابه ذاك : " وقد أنصف من نفسه حيث اعترف أنه يجهل علم الكلام ، وكان الواجب على مثله ان لا يخوض في علم الكلام فتزل له قدم ، ومع هذا الجهل ألف كتاب التوحيد فأساء إلى نفسه ، ومن أهل العلم من قال عنه : إنه كتاب الشرك ( قلت : هو الفخر الرازي في تفسيره 14 / 151 ) ومن جملة مخازيه فيه استدلاله على إثبات الرجل له تعالى بقوله سبحانه ( ألهم أرجل يمشون بها ) وهذا غاية في السقوط ، وأسقط منه من يسعى في إذاعة كتابه هذا ، ولله في خلقه شؤون ، وجلالة قدر ابن خزيمة في الفقه والحديث لم تحل دون سقوطه حينما خاض فيما لا يحسنه ، ولعل ذلك جزاء معنوي بمساعدته لمحمد بن عبد الحكم في تأليفه ذلك الرد القاسي ضد الامام المطلبي القرشي الشافعي رضي الله عنه " اه‍ فتأمل جيدا في هذه التعليقة النفيسة الذهبية التي كتبها المحدث الكوثري عليه الرحمة والرضوان</w:t>
      </w:r>
      <w:r w:rsidR="00024ED9">
        <w:rPr>
          <w:rFonts w:hint="cs"/>
          <w:rtl/>
        </w:rPr>
        <w:t xml:space="preserve">] </w:t>
      </w:r>
      <w:r w:rsidRPr="00997DAE">
        <w:rPr>
          <w:rtl/>
        </w:rPr>
        <w:t xml:space="preserve">، فقال : باب إثبات اليد ، باب امساك السموات على أصابعه ، باب إثبات الرجل وإن رغمت أنوف المعتزلة ، ثم قال : قال الله تعالى : ( ألهم أرجل يمشون بها أم لهم أيد يبطشون بها ) الاعراف : 69 . فأعلمنا أن من لا يد له ولا رجل فهو كالأنعام ، قلت : واني لأعجب من هذا الرجل مع علو قدره في علم النقل يقول هذا ويثبت لله ما ذم الاصنام بعدمه من اليد الباطشة والرجل الماشية ، ويلزمه ان يثبت الاذن ، ولو رزق الفهم ما تكلم بهذا ، ولفهم أن الله تعالى عاب الاصنام عند عابديها ، والمعنى : لكم أيد وأرجل فكيف عبدتم ناقصا لا يد له يبطش ولا رجل يمشي بها ، قال ابن عقيل : تعالى الله أن يكون له صفة تشغل الامكنة ، هذا عين التجسيم ، وليس الحق بذي أجزاء وأبعاض يعالج بها ، ثم أليس يعمل في النار أمره وتكوينه ؟ فكيف يستعين بشيء من ذاته ويعالجها بصفة من صفاته وهو القائل : ( كوني بردا وسلاما ) </w:t>
      </w:r>
      <w:r w:rsidR="004E5A7E">
        <w:rPr>
          <w:rFonts w:hint="cs"/>
          <w:rtl/>
        </w:rPr>
        <w:t xml:space="preserve">[ </w:t>
      </w:r>
      <w:r w:rsidRPr="00997DAE">
        <w:rPr>
          <w:rtl/>
        </w:rPr>
        <w:t xml:space="preserve">الانبياء : 69 </w:t>
      </w:r>
      <w:r w:rsidR="004E5A7E">
        <w:rPr>
          <w:rFonts w:hint="cs"/>
          <w:rtl/>
        </w:rPr>
        <w:t>]</w:t>
      </w:r>
      <w:r w:rsidRPr="00997DAE">
        <w:rPr>
          <w:rtl/>
        </w:rPr>
        <w:t xml:space="preserve"> ؟ ! ! فما أسخف هذا الاعتقاد وأبعده عن مكون الاملاك والافلاك فقد كذبهم الله تعالى في كتابه إذ قال : ( لو كان هؤلاء آلهة ما وردوها ) </w:t>
      </w:r>
      <w:r w:rsidR="004E5A7E">
        <w:rPr>
          <w:rFonts w:hint="cs"/>
          <w:rtl/>
        </w:rPr>
        <w:t xml:space="preserve">[ </w:t>
      </w:r>
      <w:r w:rsidRPr="00997DAE">
        <w:rPr>
          <w:rtl/>
        </w:rPr>
        <w:t xml:space="preserve">الانبياء : 99 </w:t>
      </w:r>
      <w:r w:rsidR="004E5A7E">
        <w:rPr>
          <w:rFonts w:hint="cs"/>
          <w:rtl/>
        </w:rPr>
        <w:t>] ،</w:t>
      </w:r>
      <w:r w:rsidRPr="00997DAE">
        <w:rPr>
          <w:rtl/>
        </w:rPr>
        <w:t xml:space="preserve"> فكيف يظن بالخالق أنه يردها . . ؟ ! ! تعالى الله عن تجاهل المجسمة ، </w:t>
      </w:r>
    </w:p>
    <w:p w:rsidR="00736944" w:rsidRPr="00997DAE" w:rsidRDefault="00736944" w:rsidP="000B3501">
      <w:pPr>
        <w:jc w:val="both"/>
        <w:rPr>
          <w:rtl/>
        </w:rPr>
      </w:pPr>
      <w:r w:rsidRPr="00B93DA1">
        <w:rPr>
          <w:b w:val="0"/>
          <w:bCs/>
          <w:u w:val="single"/>
          <w:rtl/>
        </w:rPr>
        <w:t xml:space="preserve">[ </w:t>
      </w:r>
      <w:r>
        <w:rPr>
          <w:rFonts w:hint="cs"/>
          <w:b w:val="0"/>
          <w:bCs/>
          <w:u w:val="single"/>
          <w:rtl/>
        </w:rPr>
        <w:t>12</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3E360B">
        <w:rPr>
          <w:b w:val="0"/>
          <w:bCs/>
          <w:rtl/>
        </w:rPr>
        <w:t>الحديث الثاني عشر</w:t>
      </w:r>
      <w:r w:rsidRPr="003E360B">
        <w:rPr>
          <w:rFonts w:hint="cs"/>
          <w:b w:val="0"/>
          <w:bCs/>
          <w:rtl/>
        </w:rPr>
        <w:t xml:space="preserve"> ]</w:t>
      </w:r>
      <w:r w:rsidRPr="003E360B">
        <w:rPr>
          <w:b w:val="0"/>
          <w:bCs/>
          <w:rtl/>
        </w:rPr>
        <w:t xml:space="preserve"> :</w:t>
      </w:r>
      <w:r w:rsidRPr="00997DAE">
        <w:rPr>
          <w:rtl/>
        </w:rPr>
        <w:t xml:space="preserve"> روى أبو هريرة - رضي الله عنه - عن النبي صلى الله عليه وسلم أنه قال : " ضرس الكافر مثل أحد ، وكثافة جلده إثنان وأربعون ذراعا بذراع الجبار "</w:t>
      </w:r>
      <w:r w:rsidR="00024ED9">
        <w:rPr>
          <w:rFonts w:hint="cs"/>
          <w:rtl/>
        </w:rPr>
        <w:t xml:space="preserve"> [</w:t>
      </w:r>
      <w:r w:rsidR="004E5A7E">
        <w:rPr>
          <w:rFonts w:hint="cs"/>
          <w:b w:val="0"/>
          <w:color w:val="E36C0A" w:themeColor="accent6" w:themeShade="BF"/>
          <w:sz w:val="24"/>
          <w:szCs w:val="24"/>
          <w:rtl/>
        </w:rPr>
        <w:t xml:space="preserve">قال المحقق : </w:t>
      </w:r>
      <w:r w:rsidR="00024ED9" w:rsidRPr="004E5A7E">
        <w:rPr>
          <w:b w:val="0"/>
          <w:color w:val="E36C0A" w:themeColor="accent6" w:themeShade="BF"/>
          <w:sz w:val="24"/>
          <w:szCs w:val="24"/>
          <w:rtl/>
        </w:rPr>
        <w:t xml:space="preserve">رواه بهذا اللفظ أحمد في مسنده ( 2 / 334 و 537 ) ، والحاكم في المستدرك ( 4 / 595 ) وقال عقبه : " قال الشيخ أبو بكر رضي الله عنه : معنى قوله " بذراع الجبار : أي جبار من جبابرة الآدميين ممن كان في القرون الاولى ممن كان أعظم خلقا وأطول أعضاء وذراعا من الناس " اه‍ ، قلت : وأبو بكر هذا هو : الصبغي ، وهو الامام العلامة المفتي المحدث كما وصفه الحافظ الذهبي في " سير أعلام النبلاء " ( 15 / 483 ) عندما ترجمه وقال الذهبي ص ( 484 ) : " جمع وصنف وبرع في الفقه وتميز في علم الحديث " . اه‍ ، قلت : وقد توفي الصبغي هذا سنة ( 342 ) وقد حج كما في " السير " ( 15 / 484 ) سنة ( 283 ) فهو من أئمة السلف ومن المحدثين ، وقد أول هذا الحديث على فرض ثبوت لفظة " بذراع الجبار " فيه وما أراها تثبت ولا نطق بها سيدنا محمد صلى الله عليه وسلم ، والدليل على عدم ثبوتها أن هذا الحديث قد روي في مواضع أخرى أيضا فلم يرد لفظ " ذراع الجبار " كما وقع في " الترمذي " ، ( 4 / 703 برقم 2577 و 2578 و 2579 ) والدليل متى طرأه الاحتمال سقط به الاستدلال أعني " اللفظ المحتمل </w:t>
      </w:r>
      <w:r w:rsidR="00024ED9" w:rsidRPr="004E5A7E">
        <w:rPr>
          <w:b w:val="0"/>
          <w:color w:val="E36C0A" w:themeColor="accent6" w:themeShade="BF"/>
          <w:sz w:val="24"/>
          <w:szCs w:val="24"/>
          <w:rtl/>
        </w:rPr>
        <w:lastRenderedPageBreak/>
        <w:t xml:space="preserve">المتصرف فيه من قبل الرواة " كما هو مقرر في علم الاصول ، وهذا لفظ الترمذي من حديث أبي هريرة : " إن غلظ جلد الكافر إثنان وأربعون ذراعا وإن ضرسه مثل أحد وإن مجلسه من جهنم كما بين مكة والمدينة " وقال : حسن صحيح غريب من حديث الاعمش قلت : ووقع في مسلم ( 4 / 2189 برقم 2851 ) أيضا دون لفظة : " ذراع الجبار " وهذا لفظه من حديث أبي هريرة : " ضرس الكافر أو ناب الكافر مثل أحد وغلظ جلده مسيرة ثلاث " </w:t>
      </w:r>
      <w:r w:rsidR="00024ED9">
        <w:rPr>
          <w:rFonts w:hint="cs"/>
          <w:rtl/>
        </w:rPr>
        <w:t>]</w:t>
      </w:r>
      <w:r w:rsidRPr="00997DAE">
        <w:rPr>
          <w:rtl/>
        </w:rPr>
        <w:t xml:space="preserve"> ، قال أبو عمر الزاهد </w:t>
      </w:r>
      <w:r w:rsidR="00024ED9">
        <w:rPr>
          <w:rFonts w:hint="cs"/>
          <w:rtl/>
        </w:rPr>
        <w:t>[</w:t>
      </w:r>
      <w:r w:rsidR="004E5A7E">
        <w:rPr>
          <w:rFonts w:hint="cs"/>
          <w:b w:val="0"/>
          <w:color w:val="E36C0A" w:themeColor="accent6" w:themeShade="BF"/>
          <w:sz w:val="24"/>
          <w:szCs w:val="24"/>
          <w:rtl/>
        </w:rPr>
        <w:t xml:space="preserve">قال المحقق : </w:t>
      </w:r>
      <w:r w:rsidR="00024ED9" w:rsidRPr="004E5A7E">
        <w:rPr>
          <w:b w:val="0"/>
          <w:color w:val="E36C0A" w:themeColor="accent6" w:themeShade="BF"/>
          <w:sz w:val="24"/>
          <w:szCs w:val="24"/>
          <w:rtl/>
        </w:rPr>
        <w:t>هو الامام الاوحد العلامة اللغوي المحدث أبو عمر محمد بن عبد الواحد بن أبي هاشم البغدادي الزاهد المعروف بغلام ثعلب ، هكذا وصفه الحافظ الذهبي في ترجمته في " سير أعلام النبلاء " ( 15 / 508 ) ، وقد توفي سنة ( 345 ) ه‍ فهذا تأويل أيضا لهذا الحديث عن إمام لغوي محدث سلفي والحمد لله على توفيقه ، وظهر بهذا وبما قبله من التعليق أن التأويل ثابت عن السلف والمحدثين خلافا لما يزعمه الشيخ الحراني وذيله المتعالم ! ! المتناقض ! !</w:t>
      </w:r>
      <w:r w:rsidR="00024ED9">
        <w:rPr>
          <w:rFonts w:hint="cs"/>
          <w:rtl/>
        </w:rPr>
        <w:t xml:space="preserve">] </w:t>
      </w:r>
      <w:r w:rsidRPr="00997DAE">
        <w:rPr>
          <w:rtl/>
        </w:rPr>
        <w:t xml:space="preserve">: الجبار ها هنا الطويل ، يقال : نخلة جبارة  ، قال ابن قتيبة : الجبار ههنا الملك ، والجبابرة الملوك ، قال القاضي أبو يعلى  : نحمله على ظاهره . والجبار هو الله تعالى ، قلت : واعجبا أذهبت العقول إلى هذا الحد ؟ أيجوز أن يقال : إن ذراع الله سبحانه اثنان وأربعون مرة تبلغ جلد الكافر ، ويضاف الذراع إلى ذات القديم سبحانه ، ثم قال : ليس بجارحة ، فإذا لم يكن جارحة كيف ينشيء اثنين وأربعين مرة ؟ ! تعالى الله عن ذلك علوا كبيرا ، </w:t>
      </w:r>
    </w:p>
    <w:p w:rsidR="00736944" w:rsidRPr="00997DAE" w:rsidRDefault="00736944" w:rsidP="000B3501">
      <w:pPr>
        <w:jc w:val="both"/>
        <w:rPr>
          <w:rtl/>
        </w:rPr>
      </w:pPr>
      <w:r w:rsidRPr="00B93DA1">
        <w:rPr>
          <w:b w:val="0"/>
          <w:bCs/>
          <w:u w:val="single"/>
          <w:rtl/>
        </w:rPr>
        <w:t xml:space="preserve">[ </w:t>
      </w:r>
      <w:r>
        <w:rPr>
          <w:rFonts w:hint="cs"/>
          <w:b w:val="0"/>
          <w:bCs/>
          <w:u w:val="single"/>
          <w:rtl/>
        </w:rPr>
        <w:t>13</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3E360B">
        <w:rPr>
          <w:b w:val="0"/>
          <w:bCs/>
          <w:rtl/>
        </w:rPr>
        <w:t>الحديث الثالث عشر</w:t>
      </w:r>
      <w:r w:rsidRPr="003E360B">
        <w:rPr>
          <w:rFonts w:hint="cs"/>
          <w:b w:val="0"/>
          <w:bCs/>
          <w:rtl/>
        </w:rPr>
        <w:t xml:space="preserve"> ]</w:t>
      </w:r>
      <w:r w:rsidRPr="00997DAE">
        <w:rPr>
          <w:rtl/>
        </w:rPr>
        <w:t xml:space="preserve">  : روى القاضي أبو يعلى  : عن مجاهد أنه قال : إذا كان يوم القيامة يذكر داود عليه السلام ذنبه فيقول الله : " كن أمامي ، فيقول : يا رب ذنبي ، فيقول : كن خلفي ، فيقول : يا رب ذنبي ، فيقول : خذ بقدمي "</w:t>
      </w:r>
      <w:r w:rsidR="00024ED9">
        <w:rPr>
          <w:rFonts w:hint="cs"/>
          <w:rtl/>
        </w:rPr>
        <w:t xml:space="preserve"> [</w:t>
      </w:r>
      <w:r w:rsidR="004E5A7E">
        <w:rPr>
          <w:rFonts w:hint="cs"/>
          <w:b w:val="0"/>
          <w:color w:val="E36C0A" w:themeColor="accent6" w:themeShade="BF"/>
          <w:sz w:val="24"/>
          <w:szCs w:val="24"/>
          <w:rtl/>
        </w:rPr>
        <w:t xml:space="preserve">قال المحقق : </w:t>
      </w:r>
      <w:r w:rsidR="00024ED9" w:rsidRPr="004E5A7E">
        <w:rPr>
          <w:b w:val="0"/>
          <w:color w:val="E36C0A" w:themeColor="accent6" w:themeShade="BF"/>
          <w:sz w:val="24"/>
          <w:szCs w:val="24"/>
          <w:rtl/>
        </w:rPr>
        <w:t>هذا الكلام مكذوب على مجاهد ولم يذكر القاضي أبو يعلى في كتابه " إبطال التأويل " ( ص 115 مخطوط ) له سندا ، وقد صرح الحافظ ابن الجوزي رحمه الله هنا أن هذا لا يصح عن مجاهد . وكيف يثبت مجسمة الحنابلة لله سبحانه وتعالى عما يصفون صفات بآثار عن مجاهد وابن سيرين ؟ ! ! ( سبحان ربك رب العزة عما يصفون )</w:t>
      </w:r>
      <w:r w:rsidR="00024ED9">
        <w:rPr>
          <w:rFonts w:hint="cs"/>
          <w:rtl/>
        </w:rPr>
        <w:t>]</w:t>
      </w:r>
      <w:r w:rsidRPr="00997DAE">
        <w:rPr>
          <w:rtl/>
        </w:rPr>
        <w:t xml:space="preserve"> ، قال : وفي لفظ عن ابن سيرين أن الله تعالى : ليقرب داود حتى يضع يده على فخذه ، قلت : والعجب من إثبات صفات الحق سبحانه وتعالى بأقوال التابعين ، وما تصح عنهم ، ولو صحت فإنما يذكرونها عن أهل الكتاب ، كما يذكر وهب بن منبه ، قال القاضي أبو يعلى  : نحمله على ظاهره ، لانا لا نثبت قدما ولا فخذا هو جارحة وكذلك لا نثبت الامام ، قلت : واعجبا لقد كملوا هيئة البدن باثبات فخذ وساق ، وقدم ، ووجه ، ويدين وأصابع ، وخنصر وإبهام وجنب ، وحقو</w:t>
      </w:r>
      <w:r w:rsidR="00024ED9">
        <w:rPr>
          <w:rFonts w:hint="cs"/>
          <w:rtl/>
        </w:rPr>
        <w:t xml:space="preserve"> [</w:t>
      </w:r>
      <w:r w:rsidR="004E5A7E">
        <w:rPr>
          <w:rFonts w:hint="cs"/>
          <w:b w:val="0"/>
          <w:color w:val="E36C0A" w:themeColor="accent6" w:themeShade="BF"/>
          <w:sz w:val="24"/>
          <w:szCs w:val="24"/>
          <w:rtl/>
        </w:rPr>
        <w:t xml:space="preserve">قال المحقق : </w:t>
      </w:r>
      <w:r w:rsidR="00024ED9" w:rsidRPr="004E5A7E">
        <w:rPr>
          <w:b w:val="0"/>
          <w:color w:val="E36C0A" w:themeColor="accent6" w:themeShade="BF"/>
          <w:sz w:val="24"/>
          <w:szCs w:val="24"/>
          <w:rtl/>
        </w:rPr>
        <w:t>الحقو : هو كشح البطن أي جلدته . وسيأتي ما يتعلق بالحقو في الكلام على الحديث " الرابع والثلاثين " من هذا الكتاب</w:t>
      </w:r>
      <w:r w:rsidR="00024ED9">
        <w:rPr>
          <w:rFonts w:hint="cs"/>
          <w:rtl/>
        </w:rPr>
        <w:t>]</w:t>
      </w:r>
      <w:r w:rsidRPr="00997DAE">
        <w:rPr>
          <w:rtl/>
        </w:rPr>
        <w:t xml:space="preserve"> ، وصعود ، ونزول ، ويقولون تحمل على ظاهرها وليست جوارح ، وهل يجوز لعاقل ان يثبت لله تعالى خلفا وإماما وفخذا . . ؟ ما ينبغي أن يحدث هؤلاء ، ولأنّا قد عرفنا الفخذ فيقال : ليس بفخذ ، والخلف ليس بخلف ، ومثل هؤلاء لا يحدثون ، فإنهم يكابرون العقول ، وكأنهم يحدثون الاطفال ، </w:t>
      </w:r>
    </w:p>
    <w:p w:rsidR="00736944" w:rsidRDefault="00736944" w:rsidP="000B3501">
      <w:pPr>
        <w:jc w:val="both"/>
        <w:rPr>
          <w:rtl/>
        </w:rPr>
      </w:pPr>
      <w:r w:rsidRPr="00B93DA1">
        <w:rPr>
          <w:b w:val="0"/>
          <w:bCs/>
          <w:u w:val="single"/>
          <w:rtl/>
        </w:rPr>
        <w:t xml:space="preserve">[ </w:t>
      </w:r>
      <w:r>
        <w:rPr>
          <w:rFonts w:hint="cs"/>
          <w:b w:val="0"/>
          <w:bCs/>
          <w:u w:val="single"/>
          <w:rtl/>
        </w:rPr>
        <w:t>14</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3E360B">
        <w:rPr>
          <w:b w:val="0"/>
          <w:bCs/>
          <w:rtl/>
        </w:rPr>
        <w:t xml:space="preserve">الحديث الرابع عشر </w:t>
      </w:r>
      <w:r w:rsidRPr="003E360B">
        <w:rPr>
          <w:rFonts w:hint="cs"/>
          <w:b w:val="0"/>
          <w:bCs/>
          <w:rtl/>
        </w:rPr>
        <w:t xml:space="preserve">] </w:t>
      </w:r>
      <w:r w:rsidRPr="003E360B">
        <w:rPr>
          <w:b w:val="0"/>
          <w:bCs/>
          <w:rtl/>
        </w:rPr>
        <w:t>:</w:t>
      </w:r>
      <w:r w:rsidRPr="00997DAE">
        <w:rPr>
          <w:rtl/>
        </w:rPr>
        <w:t xml:space="preserve"> روى البخاري ومسلم في الصحيحين من حديث أبي هريرة - رضي الله عنه - عن النبي صلى الله عليه وسلم قال : " يضحك الله من رجلين يقتل أحدهما الآخر يدخلان الجنة "</w:t>
      </w:r>
      <w:r w:rsidR="00024ED9">
        <w:rPr>
          <w:rFonts w:hint="cs"/>
          <w:rtl/>
        </w:rPr>
        <w:t xml:space="preserve"> [</w:t>
      </w:r>
      <w:r w:rsidR="004E5A7E">
        <w:rPr>
          <w:rFonts w:hint="cs"/>
          <w:b w:val="0"/>
          <w:color w:val="E36C0A" w:themeColor="accent6" w:themeShade="BF"/>
          <w:sz w:val="24"/>
          <w:szCs w:val="24"/>
          <w:rtl/>
        </w:rPr>
        <w:t xml:space="preserve">قال </w:t>
      </w:r>
      <w:r w:rsidR="004E5A7E">
        <w:rPr>
          <w:rFonts w:hint="cs"/>
          <w:b w:val="0"/>
          <w:color w:val="E36C0A" w:themeColor="accent6" w:themeShade="BF"/>
          <w:sz w:val="24"/>
          <w:szCs w:val="24"/>
          <w:rtl/>
        </w:rPr>
        <w:lastRenderedPageBreak/>
        <w:t xml:space="preserve">المحقق : </w:t>
      </w:r>
      <w:r w:rsidR="00024ED9" w:rsidRPr="004E5A7E">
        <w:rPr>
          <w:b w:val="0"/>
          <w:color w:val="E36C0A" w:themeColor="accent6" w:themeShade="BF"/>
          <w:sz w:val="24"/>
          <w:szCs w:val="24"/>
          <w:rtl/>
        </w:rPr>
        <w:t>رواه البخاري ( فتح 6 / 39 ) ، ومسلم ( 3 / 1504 برقم 1890 ) ، ومالك في الموطأ ( ص 285 في الجهاد باب 14 ) ، والنسائي ( 6 / 38 برقم 3166 ) وغيرهم وسيأتي الكلام عليه مفصلا إن شاء الله تعالى بعد قليل بما يزيل اللبس فيه</w:t>
      </w:r>
      <w:r w:rsidR="00024ED9">
        <w:rPr>
          <w:rFonts w:hint="cs"/>
          <w:rtl/>
        </w:rPr>
        <w:t>]</w:t>
      </w:r>
      <w:r w:rsidRPr="00997DAE">
        <w:rPr>
          <w:rtl/>
        </w:rPr>
        <w:t xml:space="preserve"> ، وفي أفراد مسلم من حديث ابن مسعود رضي الله عنه أن رسول الله صلى الله عليه وسلم أخبر عن آخر من يدخل الجنة وضحك ، فقيل : مم تضحك ؟ فقال : من ضحك رب العالمين حين قال : أتستهزئ مني " </w:t>
      </w:r>
      <w:r w:rsidR="00024ED9" w:rsidRPr="00236F63">
        <w:rPr>
          <w:rFonts w:hint="cs"/>
          <w:sz w:val="24"/>
          <w:szCs w:val="24"/>
          <w:rtl/>
        </w:rPr>
        <w:t>[</w:t>
      </w:r>
      <w:r w:rsidR="004E5A7E">
        <w:rPr>
          <w:rFonts w:hint="cs"/>
          <w:b w:val="0"/>
          <w:color w:val="E36C0A" w:themeColor="accent6" w:themeShade="BF"/>
          <w:sz w:val="24"/>
          <w:szCs w:val="24"/>
          <w:rtl/>
        </w:rPr>
        <w:t xml:space="preserve">قال المحقق : </w:t>
      </w:r>
      <w:r w:rsidR="00024ED9" w:rsidRPr="004E5A7E">
        <w:rPr>
          <w:b w:val="0"/>
          <w:color w:val="E36C0A" w:themeColor="accent6" w:themeShade="BF"/>
          <w:sz w:val="24"/>
          <w:szCs w:val="24"/>
          <w:rtl/>
        </w:rPr>
        <w:t xml:space="preserve">رواه البخاري ( فتح 6 / 39 ) ، ومسلم ( 3 / 1504 برقم 1890 ) ، ومالك في الموطأ ( ص 285 في الجهاد باب 14 ) ، والنسائي ( 6 / 38 برقم 3166 ) وغيرهم وسيأتي الكلام عليه مفصلا إن شاء الله تعالى بعد قليل بما يزيل اللبس فيه روى هذه القطعة مسلم في " صحيحه " ( 1 / 175 حديث رقم 310 ) إذ قال بعد الحديث المذكور في الباب : " فضحك ابن مسعود فقال : ألا تسألوني مم أضحك ؟ فقالوا : مم تضحك ؟ قال : هكذا ضحك رسول الله صلى الله عليه وسلم ، فقالوا : مم تضحك يا رسول الله ؟ قال : من ضحك رب العالمين حين قال : أتستهزئ مني وأنت رب العالمين ؟ فيقول : إني لا أستهزئ منك ، ولكني على ما أشاء قادر " . وهي عندنا لا تثبت ، لان راويها " حماد بن سلمة " ضعفه مشهور وإن كان من رجال مسلم وقد تحايده البخاري كما في " الميزان " ( 1 / 594 ) في ترجمته ، وقد صح حديثه هذا في مسلم دون الزيادة التي ذكرناها هنا لمتابعة غيره له في الحديثين اللذين قبله في مسلم ، لا سيما والرواة قد اختلفوا في هذا اللفظ أو شكوا هل قال : " أتسخر بي أو أتضحك بي " كما في مسلم ، وقد قال الامام الحافظ النووي في شرحه ( 3 / 39 ) : " هذا شك من الراوي هل قال : أتسخر بي ، أو قال : اتضحك بي .. " </w:t>
      </w:r>
      <w:r w:rsidR="004E5A7E">
        <w:rPr>
          <w:rFonts w:hint="cs"/>
          <w:b w:val="0"/>
          <w:color w:val="E36C0A" w:themeColor="accent6" w:themeShade="BF"/>
          <w:sz w:val="24"/>
          <w:szCs w:val="24"/>
          <w:rtl/>
        </w:rPr>
        <w:t>، و</w:t>
      </w:r>
      <w:r w:rsidR="00024ED9" w:rsidRPr="004E5A7E">
        <w:rPr>
          <w:rFonts w:hint="cs"/>
          <w:b w:val="0"/>
          <w:color w:val="E36C0A" w:themeColor="accent6" w:themeShade="BF"/>
          <w:sz w:val="24"/>
          <w:szCs w:val="24"/>
          <w:rtl/>
        </w:rPr>
        <w:t>اعلم</w:t>
      </w:r>
      <w:r w:rsidR="00024ED9" w:rsidRPr="004E5A7E">
        <w:rPr>
          <w:b w:val="0"/>
          <w:color w:val="E36C0A" w:themeColor="accent6" w:themeShade="BF"/>
          <w:sz w:val="24"/>
          <w:szCs w:val="24"/>
          <w:rtl/>
        </w:rPr>
        <w:t xml:space="preserve"> أن هذا الحديث الذي نحن بصدد الكلام عليه : " يضحك الله من رجلين . . " ، ورد عند النسائي ( 6 / 38 برقم 3165 ) بلفظ : " إن الله عز وجل يعجب من رجلين يقتل احدهما صاحبه . . " وإسنادها صحيح ، ورواه ابن خزيمة كما في " الجامع الكبير " برقم ( 28615 ) للحافظ</w:t>
      </w:r>
      <w:r w:rsidR="004E5A7E" w:rsidRPr="004E5A7E">
        <w:rPr>
          <w:rFonts w:hint="cs"/>
          <w:b w:val="0"/>
          <w:color w:val="E36C0A" w:themeColor="accent6" w:themeShade="BF"/>
          <w:sz w:val="24"/>
          <w:szCs w:val="24"/>
          <w:rtl/>
        </w:rPr>
        <w:t xml:space="preserve"> </w:t>
      </w:r>
      <w:r w:rsidR="004E5A7E" w:rsidRPr="004E5A7E">
        <w:rPr>
          <w:b w:val="0"/>
          <w:color w:val="E36C0A" w:themeColor="accent6" w:themeShade="BF"/>
          <w:sz w:val="24"/>
          <w:szCs w:val="24"/>
          <w:rtl/>
        </w:rPr>
        <w:t>السيوطي ، ومنه يتبين أننا لا نستطيع الجزم بواحدة من اللفظتين ، وقد أول الامام البخاري رحمه الله تعالى الضحك بالرحمة ، وقد نقل ذلك التأويل عنه الحافظ " فتح الباري " ( 6 / 40 ) بواسطة الخطابي ، وكذلك الحافظ البيهقي نقل هذا التأويل عن البخاري في موضعين من كتابه " الاسماء والصفات " ص ( 298 ) وص ( 470 ) ، قال البيهقي هناك : " روى الفربري عن محمد بن اسماعيل البخاري رحمه الله تعالى أنه قال : معنى الضحك في الحديث الرحمة " اه‍ فتأمل ، وقال الامام الحافظ النووي في شرح مسلم ( 3 / 43 ) : " قد قدمنا معنى الضحك من الله تعالى وهو الرضى والرحمة وإرادة الخير لمن يشاء رحمته عن عباده " اه‍ ، وانظر لزاما " فتح الباري " ( 6 / 40 )</w:t>
      </w:r>
      <w:r w:rsidR="004E5A7E">
        <w:rPr>
          <w:b w:val="0"/>
          <w:sz w:val="24"/>
          <w:szCs w:val="24"/>
          <w:rtl/>
        </w:rPr>
        <w:t>]</w:t>
      </w:r>
      <w:r w:rsidR="004E5A7E">
        <w:rPr>
          <w:rFonts w:hint="cs"/>
          <w:sz w:val="24"/>
          <w:szCs w:val="24"/>
          <w:rtl/>
        </w:rPr>
        <w:t xml:space="preserve"> </w:t>
      </w:r>
      <w:r w:rsidRPr="00236F63">
        <w:rPr>
          <w:sz w:val="24"/>
          <w:szCs w:val="24"/>
          <w:rtl/>
        </w:rPr>
        <w:t>،</w:t>
      </w:r>
      <w:r w:rsidRPr="00997DAE">
        <w:rPr>
          <w:rtl/>
        </w:rPr>
        <w:t xml:space="preserve"> قلت : اعلم أن الضحك</w:t>
      </w:r>
      <w:r w:rsidR="00236F63">
        <w:rPr>
          <w:rFonts w:hint="cs"/>
          <w:rtl/>
        </w:rPr>
        <w:t xml:space="preserve"> </w:t>
      </w:r>
      <w:r w:rsidRPr="00997DAE">
        <w:rPr>
          <w:rtl/>
        </w:rPr>
        <w:t>له معان ترجع إلى معنى البيان والظهور ، وكل من أبدى عن أمر كان مستورا قيل قد ضحك . يقال : ضحكت الارض بالنبات إذا ظهر ما فيها ، وانفتق عن زهره ، كما يقال : بكت السماء ، قال الشاعر : كل يوم بالاقحوان جديد تضحك الارض من بكاء السماء ، وكذلك الضحك الذي يعتري البشر إنما هو انفتاح الفم عند الانسان ، وهذا يستحيل على الله تعالى فوجب حمله على ابداء كرم الله ، وإبانة فضله . ومعنى : ضحكت لضحك ربي : أبديت عن أسناني بفتح فمي ، لاظهار فضله وكرمه ، وقول الآخر : " لن نعدم من رب يضحك خيرا "</w:t>
      </w:r>
      <w:r w:rsidR="00236F63">
        <w:rPr>
          <w:rFonts w:hint="cs"/>
          <w:rtl/>
        </w:rPr>
        <w:t xml:space="preserve"> [</w:t>
      </w:r>
      <w:r w:rsidR="00F47562">
        <w:rPr>
          <w:rFonts w:hint="cs"/>
          <w:b w:val="0"/>
          <w:color w:val="E36C0A" w:themeColor="accent6" w:themeShade="BF"/>
          <w:sz w:val="24"/>
          <w:szCs w:val="24"/>
          <w:rtl/>
        </w:rPr>
        <w:t xml:space="preserve">قال المحقق : </w:t>
      </w:r>
      <w:r w:rsidR="00236F63" w:rsidRPr="00F47562">
        <w:rPr>
          <w:b w:val="0"/>
          <w:color w:val="E36C0A" w:themeColor="accent6" w:themeShade="BF"/>
          <w:sz w:val="24"/>
          <w:szCs w:val="24"/>
          <w:rtl/>
        </w:rPr>
        <w:t>هذه الالفاظ هي من حديث رواه ابن ماجه في سننه : ( 1 / 64 برقم 181 ) ، والطبراني في الكبير ( 19 / 207 - 208 ) واحمد ( 4 / 11 )  ، قال الحافظ البوصيري عنه في " مصباح الزجاجة " ( 1 / 85 برقم 68 ) : " هذا إسناد فيه مقال : وكيع - بن عدس - ذكره ابن حبان في الثقات وذكره الذهبي في الميزان ، وباقي رجال الاسناد احتج  بهم مسلم ، رواه الامام أحمد بن حنبل في مسنده من هذا الوجه " اه‍ ، قلت : هو في مسند أحمد ( 4 / 11 ) وهذا نص الحديث هناك : " ضحك ربنا من قنوط عباده وقرب غيره " قال ، قلت : يا رسول الله ! أو يضحك الرب ؟ قال : " نعم " ، قلت : لن نعدم من رب يضحك خيرا "</w:t>
      </w:r>
      <w:r w:rsidR="00236F63">
        <w:rPr>
          <w:rFonts w:hint="cs"/>
          <w:rtl/>
        </w:rPr>
        <w:t>]</w:t>
      </w:r>
      <w:r w:rsidRPr="00997DAE">
        <w:rPr>
          <w:rtl/>
        </w:rPr>
        <w:t xml:space="preserve"> ، أي : يكشف الكرب ، فرق بينه وبين الاجسام التي لا يرجى خيرها ، قلت : وهذا تأويل جماعة من العلماء ، وقال الخطابي : معنى ضحك الجبار عز وجل ( المراد به ) الرضى وحسن المجازاة ، وقد روي </w:t>
      </w:r>
      <w:r w:rsidRPr="00997DAE">
        <w:rPr>
          <w:rtl/>
        </w:rPr>
        <w:lastRenderedPageBreak/>
        <w:t>في حديث موقوف : " فضحك حتى بدت لهواته وأضراسه "</w:t>
      </w:r>
      <w:r w:rsidR="00236F63">
        <w:rPr>
          <w:rFonts w:hint="cs"/>
          <w:rtl/>
        </w:rPr>
        <w:t xml:space="preserve"> </w:t>
      </w:r>
      <w:r w:rsidR="00236F63" w:rsidRPr="00236F63">
        <w:rPr>
          <w:rFonts w:hint="cs"/>
          <w:sz w:val="24"/>
          <w:szCs w:val="24"/>
          <w:rtl/>
        </w:rPr>
        <w:t>[</w:t>
      </w:r>
      <w:r w:rsidR="00F47562">
        <w:rPr>
          <w:rFonts w:hint="cs"/>
          <w:b w:val="0"/>
          <w:color w:val="E36C0A" w:themeColor="accent6" w:themeShade="BF"/>
          <w:sz w:val="24"/>
          <w:szCs w:val="24"/>
          <w:rtl/>
        </w:rPr>
        <w:t xml:space="preserve">قال المحقق : </w:t>
      </w:r>
      <w:r w:rsidR="00236F63" w:rsidRPr="00F47562">
        <w:rPr>
          <w:b w:val="0"/>
          <w:color w:val="E36C0A" w:themeColor="accent6" w:themeShade="BF"/>
          <w:sz w:val="24"/>
          <w:szCs w:val="24"/>
          <w:rtl/>
        </w:rPr>
        <w:t xml:space="preserve">هذه قطعة من حديث منكر لا أقول إلا أنه مكذوب ، رواه أبو عوانة ( 1 / 139 ) ، قلت : وقد أعله ابن منده في كتابه الايمان ( 804 ) بأن مسلما أخرج هذا الحديث في صحيحه ( 1 / 178 برقم 316 ) دون تلك الزيادة المنكرة البشعة ، قلت : وهذه الزيادة المنكرة الظاهر أنها من دس الحنابلة المجسمة لانهم وخاصة رؤساؤهم متخصصون في الدس والوضع حتى في مسند الامام أحمد بن حنبل الذي ينتسبون إليه كما سأذكر أحد براهين ذلك في فائدة خاصة آخر هذا التعليق وهذه الزيادة موجودة في كتاب " الرؤية " المنسوب غلطا للدارقطني وهو مطبوع ! ! ص ( 163 ) حديث رقم ( 50 ) والكتاب برمته لا يثبت أنه من تصنيف الدارقطني ، ولنا رسالة في تحقيق إبطال نسبة الكتاب للدار قطني أسميناها : " البيان الكافي بغلط نسبة كتاب الرؤية للدارقطني بالدليل الوافي " لان في سند إثباته للدارقطني كذابان حنبليان مخلطان وهما ابن كادش وترجمته في " لسان الميزان " ( 1 / 218 الهندية ) وفيه أنه كان : " مخلطا كذابا لا يحتج بمثله " ، </w:t>
      </w:r>
      <w:r w:rsidR="00236F63" w:rsidRPr="00F47562">
        <w:rPr>
          <w:rFonts w:hint="cs"/>
          <w:b w:val="0"/>
          <w:color w:val="E36C0A" w:themeColor="accent6" w:themeShade="BF"/>
          <w:sz w:val="24"/>
          <w:szCs w:val="24"/>
          <w:rtl/>
        </w:rPr>
        <w:t xml:space="preserve"> </w:t>
      </w:r>
      <w:r w:rsidR="00236F63" w:rsidRPr="00F47562">
        <w:rPr>
          <w:b w:val="0"/>
          <w:color w:val="E36C0A" w:themeColor="accent6" w:themeShade="BF"/>
          <w:sz w:val="24"/>
          <w:szCs w:val="24"/>
          <w:rtl/>
        </w:rPr>
        <w:t xml:space="preserve">والثاني : العشاري ، وترجمته في " اللسان " أيضا ( 5 / 301 - 303 ) وفيه : " كانوا يدسون في كتبه الموضوعات فيرويها وهو لا يدري لأنّه كان مغفلا " وختم الذهبي ترجمته في " الميزان " ( 3 / 657 ) بقوله : " ليس بحجة " ، وفي البخاري ( فتح 8 / 578 ) عن السيدة عائشة قالت : " ما رأيت رسول الله صلى الله عليه وسلم ضاحكا حتى أرى منه لهواته إنما كان يتبسم " </w:t>
      </w:r>
      <w:r w:rsidR="00236F63" w:rsidRPr="00236F63">
        <w:rPr>
          <w:rFonts w:hint="cs"/>
          <w:sz w:val="24"/>
          <w:szCs w:val="24"/>
          <w:rtl/>
        </w:rPr>
        <w:t>]</w:t>
      </w:r>
      <w:r w:rsidRPr="00997DAE">
        <w:rPr>
          <w:rtl/>
        </w:rPr>
        <w:t xml:space="preserve"> ،  ذكره الخلال في كتاب السنة . وقال المروزي : قلت لابي عبد الله - أحمد بن حنبل - : ما تقول في هذا الحديث . . ؟ قال هذا بشع ، قال : ثم على تقدير الصحة يحتمل امرين : ( أحدها ) : أن يكون ذلك راجعا إلى النبي صلى الله عليه وسلم ، كأنه ضحك حين أخبر بضحك الرب ، حتى بدت لهواته وأضراسه صلى الله عليه وسلم ، كما روي أنه ضحك حتى بدت نواجذه</w:t>
      </w:r>
      <w:r w:rsidR="00236F63">
        <w:rPr>
          <w:rFonts w:hint="cs"/>
          <w:rtl/>
        </w:rPr>
        <w:t xml:space="preserve"> [</w:t>
      </w:r>
      <w:r w:rsidR="00F47562">
        <w:rPr>
          <w:rFonts w:hint="cs"/>
          <w:b w:val="0"/>
          <w:color w:val="E36C0A" w:themeColor="accent6" w:themeShade="BF"/>
          <w:sz w:val="24"/>
          <w:szCs w:val="24"/>
          <w:rtl/>
        </w:rPr>
        <w:t xml:space="preserve">قال المحقق : </w:t>
      </w:r>
      <w:r w:rsidR="00236F63" w:rsidRPr="00F47562">
        <w:rPr>
          <w:b w:val="0"/>
          <w:color w:val="E36C0A" w:themeColor="accent6" w:themeShade="BF"/>
          <w:sz w:val="24"/>
          <w:szCs w:val="24"/>
          <w:rtl/>
        </w:rPr>
        <w:t xml:space="preserve"> هناك أحاديث كثيرة فيها أن النبي صلى الله عليه وسلم ضحك حتى بدت نواجذه منها في سنن أبي داود برقم ( 1173 ) وغير ذلك لكن هذا الضحك بلا قهقهة ، أي خلافا لكثير من الفجرة الذين يجتمعون ويذكرون قصصا ودعابات فيقهقهون بلا أدب ولا حياء ، وقد صنف شيخ شيوخنا الحافظ السيد حمد بن الصديق الغماري رحمه الله تعالى رسالة قيمة في هذا الموضوع سماها : " شوارق الانوار المنيفة بظهور النواجذ الشريفة " جمع فيها الاحاديث التي ورد فيها أن النبي صلى الله عليه وسلم ضحك حتى بدت نواجذه ، فليراجعها من شاء  </w:t>
      </w:r>
      <w:r w:rsidR="00236F63">
        <w:rPr>
          <w:rFonts w:hint="cs"/>
          <w:rtl/>
        </w:rPr>
        <w:t>]</w:t>
      </w:r>
      <w:r w:rsidRPr="00997DAE">
        <w:rPr>
          <w:rtl/>
        </w:rPr>
        <w:t xml:space="preserve"> ، وهذا هو الصحيح لو ثبت الحديث . وإنما هو مقطوع</w:t>
      </w:r>
      <w:r w:rsidR="00236F63">
        <w:rPr>
          <w:rFonts w:hint="cs"/>
          <w:rtl/>
        </w:rPr>
        <w:t xml:space="preserve"> [</w:t>
      </w:r>
      <w:r w:rsidR="00F47562">
        <w:rPr>
          <w:rFonts w:hint="cs"/>
          <w:b w:val="0"/>
          <w:color w:val="E36C0A" w:themeColor="accent6" w:themeShade="BF"/>
          <w:sz w:val="24"/>
          <w:szCs w:val="24"/>
          <w:rtl/>
        </w:rPr>
        <w:t xml:space="preserve">قال المحقق : </w:t>
      </w:r>
      <w:r w:rsidR="00236F63" w:rsidRPr="00F47562">
        <w:rPr>
          <w:b w:val="0"/>
          <w:color w:val="E36C0A" w:themeColor="accent6" w:themeShade="BF"/>
          <w:sz w:val="24"/>
          <w:szCs w:val="24"/>
          <w:rtl/>
        </w:rPr>
        <w:t xml:space="preserve"> هو متصل في " مسند أبي عوانة " ( 1 / 139 ) إلا أننا نجزم بوضعه أو أن الضمير يعود على النبي صلى الله عليه وسلم ولكنه بعيد</w:t>
      </w:r>
      <w:r w:rsidR="00F47562">
        <w:rPr>
          <w:rFonts w:hint="cs"/>
          <w:rtl/>
        </w:rPr>
        <w:t xml:space="preserve"> </w:t>
      </w:r>
      <w:r w:rsidR="00236F63">
        <w:rPr>
          <w:rFonts w:hint="cs"/>
          <w:rtl/>
        </w:rPr>
        <w:t>]</w:t>
      </w:r>
      <w:r w:rsidRPr="00997DAE">
        <w:rPr>
          <w:rtl/>
        </w:rPr>
        <w:t xml:space="preserve"> ، ( الثاني ) : أن يكون تجوزا عن كثرة الكرم وسعة الرضا ، كما جوز بقوله : " ومن أتاني يمشي أتيته هرولة "</w:t>
      </w:r>
      <w:r w:rsidR="00236F63">
        <w:rPr>
          <w:rFonts w:hint="cs"/>
          <w:rtl/>
        </w:rPr>
        <w:t xml:space="preserve"> [</w:t>
      </w:r>
      <w:r w:rsidR="00F47562">
        <w:rPr>
          <w:rFonts w:hint="cs"/>
          <w:b w:val="0"/>
          <w:color w:val="E36C0A" w:themeColor="accent6" w:themeShade="BF"/>
          <w:sz w:val="24"/>
          <w:szCs w:val="24"/>
          <w:rtl/>
        </w:rPr>
        <w:t xml:space="preserve">قال المحقق : </w:t>
      </w:r>
      <w:r w:rsidR="00236F63" w:rsidRPr="00F47562">
        <w:rPr>
          <w:b w:val="0"/>
          <w:color w:val="E36C0A" w:themeColor="accent6" w:themeShade="BF"/>
          <w:sz w:val="24"/>
          <w:szCs w:val="24"/>
          <w:rtl/>
        </w:rPr>
        <w:t xml:space="preserve">رواه البخاري ( 13 / 384 ) ومسلم ( 4 / 2102 ) وغيرهما ، قال الحافظ ابن حجر في الفتح ( 13 / 513 ) نقلا عن ابن بطال : " يكون قوله أتيته هرولة أي أتاه ثوابي مسرعا " اهـ ، قلت : ابن بطال اسمه : علي بن خلف بن بطال البكري القرطبي ، ترجمته في " سير أعلام النبلاء " ( 18 / 47 ) وفيها : " قال ابن بشكوال : كان من أهل العلم والمعرفة ، عني بالحديث العناية التامة ، شرح " الصحيح " - يعني البخاري - في عدة أسفار توفي سنة 449 ه‍ .. " اه‍ فتأمل </w:t>
      </w:r>
      <w:r w:rsidR="00236F63">
        <w:rPr>
          <w:rFonts w:hint="cs"/>
          <w:rtl/>
        </w:rPr>
        <w:t>]</w:t>
      </w:r>
      <w:r w:rsidRPr="00997DAE">
        <w:rPr>
          <w:rtl/>
        </w:rPr>
        <w:t xml:space="preserve"> ، قال القاضي أبو يعلى  : لا يمتنع الاخذ بظاهر الاحاديث في إمرارها على ظواهرها من غير تأويل ، قلت : واعجبا قد أثبت لله صفات بأحاديث وألفاظ لا تصح ، وإذا لم يثبت ضحكا معقولا فقد تأول ولا يدري ، وواعجبا قد عرف ان الضحك يشار به إلى الفضل والانعام ، فالاضراس ما وجهها ؟ ! ! والله لو رويت في الصحيحين وجب ردها ، فكيف وما ثبتت أصلا </w:t>
      </w:r>
      <w:r w:rsidRPr="00997DAE">
        <w:rPr>
          <w:rtl/>
          <w:lang w:bidi="ar-KW"/>
        </w:rPr>
        <w:t xml:space="preserve">، </w:t>
      </w:r>
      <w:r w:rsidRPr="00997DAE">
        <w:rPr>
          <w:rtl/>
        </w:rPr>
        <w:t>وقد روى أحمد : " لو ان الناس اعتزلوهم "</w:t>
      </w:r>
      <w:r w:rsidR="00236F63">
        <w:rPr>
          <w:rFonts w:hint="cs"/>
          <w:rtl/>
        </w:rPr>
        <w:t xml:space="preserve"> [</w:t>
      </w:r>
      <w:r w:rsidR="00F47562">
        <w:rPr>
          <w:rFonts w:hint="cs"/>
          <w:b w:val="0"/>
          <w:color w:val="E36C0A" w:themeColor="accent6" w:themeShade="BF"/>
          <w:sz w:val="24"/>
          <w:szCs w:val="24"/>
          <w:rtl/>
        </w:rPr>
        <w:t xml:space="preserve">قال المحقق : </w:t>
      </w:r>
      <w:r w:rsidR="00236F63" w:rsidRPr="00F47562">
        <w:rPr>
          <w:b w:val="0"/>
          <w:color w:val="E36C0A" w:themeColor="accent6" w:themeShade="BF"/>
          <w:sz w:val="24"/>
          <w:szCs w:val="24"/>
          <w:rtl/>
        </w:rPr>
        <w:t xml:space="preserve">رواه البخاري ( فتح 6 / 612 ) ، (120 ) ، ومسلم ( 4 / 2236 برقم 2917 ) ، وأحمد في المسند ( 2 / 301 ) قال ابن الامام أحمد هناك : " قال أبي في مرضه الذي مات فيه اضرب على هذا </w:t>
      </w:r>
      <w:r w:rsidR="00236F63" w:rsidRPr="00F47562">
        <w:rPr>
          <w:b w:val="0"/>
          <w:color w:val="E36C0A" w:themeColor="accent6" w:themeShade="BF"/>
          <w:sz w:val="24"/>
          <w:szCs w:val="24"/>
          <w:rtl/>
        </w:rPr>
        <w:lastRenderedPageBreak/>
        <w:t>الحديث فإنه خلاف الاحاديث عن النيي صلى الله عليه وسلم يعني : قوله : اسمعوا وأطيعوا واصبروا " اه‍ ، وفي هذا الكلام من الامام أحمد الثابت عنه التصريح البليغ برد الحديث الشاذ ولو كان في الصحيحين وهذا ظاهر جدا ، " تنبيه " : ومنه يعلم أن الحافظ ابن الجوزي لا يذكر شيئا إلا وهو موثق عنده ، ويجده الباحث بعد التنقير والتمحيص</w:t>
      </w:r>
      <w:r w:rsidR="00236F63" w:rsidRPr="00236F63">
        <w:rPr>
          <w:sz w:val="24"/>
          <w:szCs w:val="24"/>
          <w:rtl/>
        </w:rPr>
        <w:t xml:space="preserve"> </w:t>
      </w:r>
      <w:r w:rsidR="00236F63">
        <w:rPr>
          <w:rFonts w:hint="cs"/>
          <w:rtl/>
        </w:rPr>
        <w:t>]</w:t>
      </w:r>
      <w:r w:rsidRPr="00997DAE">
        <w:rPr>
          <w:rtl/>
        </w:rPr>
        <w:t xml:space="preserve"> ، يعني الامراء فقال : اضرب على هذا ، وهذا الحديث في الصحيحين فكيف بحديث لا يثبت يخالف المنقول والمعقول ، قلت : ومن أثبت الاضراس صفة فما عنده من الاسلام خبر ، </w:t>
      </w:r>
    </w:p>
    <w:p w:rsidR="00736944" w:rsidRPr="00997DAE" w:rsidRDefault="00736944" w:rsidP="000B3501">
      <w:pPr>
        <w:jc w:val="both"/>
        <w:rPr>
          <w:rtl/>
        </w:rPr>
      </w:pPr>
      <w:r w:rsidRPr="00B93DA1">
        <w:rPr>
          <w:b w:val="0"/>
          <w:bCs/>
          <w:u w:val="single"/>
          <w:rtl/>
        </w:rPr>
        <w:t xml:space="preserve">[ </w:t>
      </w:r>
      <w:r>
        <w:rPr>
          <w:rFonts w:hint="cs"/>
          <w:b w:val="0"/>
          <w:bCs/>
          <w:u w:val="single"/>
          <w:rtl/>
        </w:rPr>
        <w:t>15</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3E360B">
        <w:rPr>
          <w:b w:val="0"/>
          <w:bCs/>
          <w:rtl/>
        </w:rPr>
        <w:t>الحديث الخامس عشر</w:t>
      </w:r>
      <w:r w:rsidRPr="003E360B">
        <w:rPr>
          <w:rFonts w:hint="cs"/>
          <w:b w:val="0"/>
          <w:bCs/>
          <w:rtl/>
        </w:rPr>
        <w:t xml:space="preserve"> ]</w:t>
      </w:r>
      <w:r w:rsidRPr="00997DAE">
        <w:rPr>
          <w:rtl/>
        </w:rPr>
        <w:t xml:space="preserve"> : روى القاضي أبو يعلى  : عن عبد الله بن عمرو موقوفا أنه قال : " خلق الله الملائكة من نور الذراعين والصدر "</w:t>
      </w:r>
      <w:r w:rsidR="00236F63">
        <w:rPr>
          <w:rFonts w:hint="cs"/>
          <w:rtl/>
        </w:rPr>
        <w:t xml:space="preserve"> [</w:t>
      </w:r>
      <w:r w:rsidR="00F47562">
        <w:rPr>
          <w:rFonts w:hint="cs"/>
          <w:b w:val="0"/>
          <w:color w:val="E36C0A" w:themeColor="accent6" w:themeShade="BF"/>
          <w:sz w:val="24"/>
          <w:szCs w:val="24"/>
          <w:rtl/>
        </w:rPr>
        <w:t xml:space="preserve">قال المحقق : </w:t>
      </w:r>
      <w:r w:rsidR="00236F63" w:rsidRPr="00F47562">
        <w:rPr>
          <w:b w:val="0"/>
          <w:color w:val="E36C0A" w:themeColor="accent6" w:themeShade="BF"/>
          <w:sz w:val="24"/>
          <w:szCs w:val="24"/>
          <w:rtl/>
        </w:rPr>
        <w:t>هذا الحديث مروي في كتاب " السنة " المنسوب لابن الامام أحمد والذي فيه أنواع من البلايا والطامات ، وقد ورد الحديث فيه في موضعين وذلك ص ( 171 ) و ( 190 ) وهذا سنده هناك : حدثني أبي حدثنا أبو أسامة حماد بن أسامة عن هشام عن أبيه عن عبد الله ابن عمرو به ، قلت : وهذا إسناد ظاهره الصحة ، إلا أنني أجزم بأن هذا الاثر إن صح عن عبد الله بن عمرو فهو من الاسرائيليات التي حدث بها عن كعب الاحبار : ( مجمع الكوارث والتخليطات ) لأنّه قد ورد في ترجمة كعب الاحبار في " تهذيب التهذيب " ( 18 / 394 دار الفكر ) رواية عطاء عنه وعن عبد الله بن عمرو ، وفي " سير أعلام النبلاء " ( 3 / 489 ) أن كعبا : جالس أصحاب محمد صلى الله عليه وسلم فكان يحدثهم عن الكتب الاسرائيلية</w:t>
      </w:r>
      <w:r w:rsidR="00236F63" w:rsidRPr="00236F63">
        <w:rPr>
          <w:sz w:val="24"/>
          <w:szCs w:val="24"/>
          <w:rtl/>
        </w:rPr>
        <w:t xml:space="preserve"> </w:t>
      </w:r>
      <w:r w:rsidR="00236F63">
        <w:rPr>
          <w:rFonts w:hint="cs"/>
          <w:rtl/>
        </w:rPr>
        <w:t>]</w:t>
      </w:r>
      <w:r w:rsidRPr="00997DAE">
        <w:rPr>
          <w:rtl/>
        </w:rPr>
        <w:t xml:space="preserve"> ، قلت : وقد أثبت به القاضي أبو يعلى  ذراعين وصدرا لله عز وجل ، قلت : وهذا قبيح ، لأنّه حديث ليس بمرفوع ولا يصح ، وهل يجوز أن يخلق مخلوق من ذات الله القديم . . ؟ هذا أقبح مما ادعاه النصارى . . ! ! ! ، </w:t>
      </w:r>
    </w:p>
    <w:p w:rsidR="00736944" w:rsidRPr="00997DAE" w:rsidRDefault="00736944" w:rsidP="000B3501">
      <w:pPr>
        <w:jc w:val="both"/>
        <w:rPr>
          <w:rtl/>
        </w:rPr>
      </w:pPr>
      <w:r w:rsidRPr="00B93DA1">
        <w:rPr>
          <w:b w:val="0"/>
          <w:bCs/>
          <w:u w:val="single"/>
          <w:rtl/>
        </w:rPr>
        <w:t xml:space="preserve">[ </w:t>
      </w:r>
      <w:r>
        <w:rPr>
          <w:rFonts w:hint="cs"/>
          <w:b w:val="0"/>
          <w:bCs/>
          <w:u w:val="single"/>
          <w:rtl/>
        </w:rPr>
        <w:t>16</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3E360B">
        <w:rPr>
          <w:b w:val="0"/>
          <w:bCs/>
          <w:rtl/>
        </w:rPr>
        <w:t>الحديث السادس عشر</w:t>
      </w:r>
      <w:r w:rsidRPr="003E360B">
        <w:rPr>
          <w:rFonts w:hint="cs"/>
          <w:b w:val="0"/>
          <w:bCs/>
          <w:rtl/>
        </w:rPr>
        <w:t xml:space="preserve"> ]</w:t>
      </w:r>
      <w:r w:rsidRPr="003E360B">
        <w:rPr>
          <w:b w:val="0"/>
          <w:bCs/>
          <w:rtl/>
        </w:rPr>
        <w:t xml:space="preserve"> :</w:t>
      </w:r>
      <w:r w:rsidRPr="00997DAE">
        <w:rPr>
          <w:rtl/>
        </w:rPr>
        <w:t xml:space="preserve"> روى البخاري ومسلم في الصحيحين من حديث ابن عمر رضي الله عنهما ، أن النبي صلى الله عليه وسلم قال : " إن الله يدني عبده المؤمن فيضع عليه كنفه ويقول : أتعرف ذنب كذا ؟ "</w:t>
      </w:r>
      <w:r w:rsidR="00236F63">
        <w:rPr>
          <w:rFonts w:hint="cs"/>
          <w:rtl/>
        </w:rPr>
        <w:t xml:space="preserve"> [</w:t>
      </w:r>
      <w:r w:rsidR="00F47562">
        <w:rPr>
          <w:rFonts w:hint="cs"/>
          <w:b w:val="0"/>
          <w:color w:val="E36C0A" w:themeColor="accent6" w:themeShade="BF"/>
          <w:sz w:val="24"/>
          <w:szCs w:val="24"/>
          <w:rtl/>
        </w:rPr>
        <w:t xml:space="preserve">قال المحقق : </w:t>
      </w:r>
      <w:r w:rsidR="00236F63" w:rsidRPr="00F47562">
        <w:rPr>
          <w:b w:val="0"/>
          <w:color w:val="E36C0A" w:themeColor="accent6" w:themeShade="BF"/>
          <w:sz w:val="24"/>
          <w:szCs w:val="24"/>
          <w:rtl/>
        </w:rPr>
        <w:t>رواه البخاري ( 10 / 486 ) ، ومسلم ( 4 / 2120 برقم 2768 ) قال الحافظ ابن حجر في شرحه ( 10 / 488 ) : " قوله ( حتى يضع كنفه ) بفتح الكاف والنون بعدها فاء أي جانبه ، والكنف أيضا ؟ الستر وهو المراد هنا ، والاول مجاز في حق الله تعالى كما يقال : فلان في كنف فلان أي في حمايته وكلاءته " اه</w:t>
      </w:r>
      <w:r w:rsidR="00F47562">
        <w:rPr>
          <w:rFonts w:hint="cs"/>
          <w:b w:val="0"/>
          <w:color w:val="E36C0A" w:themeColor="accent6" w:themeShade="BF"/>
          <w:sz w:val="24"/>
          <w:szCs w:val="24"/>
          <w:rtl/>
        </w:rPr>
        <w:t xml:space="preserve"> </w:t>
      </w:r>
      <w:r w:rsidR="00236F63" w:rsidRPr="00F47562">
        <w:rPr>
          <w:b w:val="0"/>
          <w:color w:val="E36C0A" w:themeColor="accent6" w:themeShade="BF"/>
          <w:sz w:val="24"/>
          <w:szCs w:val="24"/>
          <w:rtl/>
        </w:rPr>
        <w:t>‍</w:t>
      </w:r>
      <w:r w:rsidR="00236F63">
        <w:rPr>
          <w:rFonts w:hint="cs"/>
          <w:rtl/>
        </w:rPr>
        <w:t>]</w:t>
      </w:r>
      <w:r w:rsidRPr="00997DAE">
        <w:rPr>
          <w:rtl/>
        </w:rPr>
        <w:t xml:space="preserve"> ، قال العلماء : يدنيه من رحمته ولطفه ، وقال ابن الانباري : وكنفه : حياطته وستره ، يقال قد كنف فلان فلانا : إذا أحاطه وستره ، وكل شيء ستر شيئا فقد كنفه ، ويقال للترس كنيف لأنّه يستر صاحبه ، قال القاضي ابو يعلى  : يدنيه من ذاته . وهذا قول من لم يعرف الله عز وجل ، ولا يعلم أنه لا يجوز عليه الدنو الذي هو بالمسافة وكذلك قوله : انه ليدنو به يوم عرفة : أي يقرب بلطفه وعفوه ، </w:t>
      </w:r>
    </w:p>
    <w:p w:rsidR="00736944" w:rsidRPr="00997DAE" w:rsidRDefault="00736944" w:rsidP="000B3501">
      <w:pPr>
        <w:jc w:val="both"/>
        <w:rPr>
          <w:rtl/>
        </w:rPr>
      </w:pPr>
      <w:r w:rsidRPr="00B93DA1">
        <w:rPr>
          <w:b w:val="0"/>
          <w:bCs/>
          <w:u w:val="single"/>
          <w:rtl/>
        </w:rPr>
        <w:t xml:space="preserve">[ </w:t>
      </w:r>
      <w:r>
        <w:rPr>
          <w:rFonts w:hint="cs"/>
          <w:b w:val="0"/>
          <w:bCs/>
          <w:u w:val="single"/>
          <w:rtl/>
        </w:rPr>
        <w:t>17</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3E360B">
        <w:rPr>
          <w:b w:val="0"/>
          <w:bCs/>
          <w:rtl/>
        </w:rPr>
        <w:t>الحديث السابع عشر</w:t>
      </w:r>
      <w:r w:rsidRPr="003E360B">
        <w:rPr>
          <w:rFonts w:hint="cs"/>
          <w:b w:val="0"/>
          <w:bCs/>
          <w:rtl/>
        </w:rPr>
        <w:t xml:space="preserve"> ]</w:t>
      </w:r>
      <w:r w:rsidRPr="00997DAE">
        <w:rPr>
          <w:rtl/>
        </w:rPr>
        <w:t xml:space="preserve"> : روى مسلم في أفراده</w:t>
      </w:r>
      <w:r w:rsidR="00236F63">
        <w:rPr>
          <w:rFonts w:hint="cs"/>
          <w:rtl/>
        </w:rPr>
        <w:t xml:space="preserve"> </w:t>
      </w:r>
      <w:r w:rsidRPr="00997DAE">
        <w:rPr>
          <w:rtl/>
        </w:rPr>
        <w:t xml:space="preserve">من حديث معاوية بن الحكم قال : " كانت لي جارية ترعى غنما لي ، فانطلقت ذات يوم ، فإذا الذئب قد ذهب بشاة ، وأنا من بني آدم آسف كما يأسفون فصككتها صكة ، فأتيت رسول الله صلى الله عليه وسلم فعظم ذلك علي . فقلت : ألا أعتقها . . ؟ قال : " أئتني بها " . فأتيته بها ، فقال لها : " أين الله . . ؟ " . قالت : في السماء . قال : " من أنا " قالت : أنت رسول الله . قال : " اعتقها فإنها مؤمنة " </w:t>
      </w:r>
      <w:r w:rsidRPr="006469A5">
        <w:rPr>
          <w:color w:val="E36C0A" w:themeColor="accent6" w:themeShade="BF"/>
          <w:sz w:val="24"/>
          <w:szCs w:val="24"/>
          <w:rtl/>
        </w:rPr>
        <w:t>،</w:t>
      </w:r>
      <w:r w:rsidR="006469A5" w:rsidRPr="006469A5">
        <w:rPr>
          <w:rFonts w:hint="cs"/>
          <w:color w:val="E36C0A" w:themeColor="accent6" w:themeShade="BF"/>
          <w:sz w:val="24"/>
          <w:szCs w:val="24"/>
          <w:rtl/>
        </w:rPr>
        <w:t xml:space="preserve">[ </w:t>
      </w:r>
      <w:r w:rsidR="006469A5" w:rsidRPr="006469A5">
        <w:rPr>
          <w:rFonts w:hint="cs"/>
          <w:b w:val="0"/>
          <w:color w:val="E36C0A" w:themeColor="accent6" w:themeShade="BF"/>
          <w:sz w:val="24"/>
          <w:szCs w:val="24"/>
          <w:rtl/>
        </w:rPr>
        <w:t xml:space="preserve">قال المحقق : في إفراده </w:t>
      </w:r>
      <w:r w:rsidR="006469A5" w:rsidRPr="006469A5">
        <w:rPr>
          <w:b w:val="0"/>
          <w:color w:val="E36C0A" w:themeColor="accent6" w:themeShade="BF"/>
          <w:sz w:val="24"/>
          <w:szCs w:val="24"/>
          <w:rtl/>
        </w:rPr>
        <w:t xml:space="preserve">أي في صحيحه ( 1 / 382 برقم 537 ) دون البخاري ، وقد </w:t>
      </w:r>
      <w:r w:rsidR="006469A5" w:rsidRPr="006469A5">
        <w:rPr>
          <w:b w:val="0"/>
          <w:color w:val="E36C0A" w:themeColor="accent6" w:themeShade="BF"/>
          <w:sz w:val="24"/>
          <w:szCs w:val="24"/>
          <w:rtl/>
        </w:rPr>
        <w:lastRenderedPageBreak/>
        <w:t xml:space="preserve">خالف كثير من الحفاظ في مصنفاتهم هذا اللفظ الذي جاء في " صحيح مسلم " فرووه بلفظ " أتشهدين أن لا إله إلا الله ؟ فقالت : نعم . قال : أتشهدين أني رسول الله ؟ قالت نعم ، قال : أتؤمنين بالبعث بعد الموت ؟ قالت نعم ، قال : فاعتقها " ، رواه احمد في مسنده ( 3 / 452 / 3 ) ، وقال الهيثمي في المجمع ( 4 / 244 ) : رجاله رجال الصحيح ، وعبد الرزاق في " المصنف " ( 9 / 175 ) ، والبزار ( 1 / 14 كشف ) والدارمي ( 2 / 187 ) والبيهقي ( 10 / 57 ) والطبراني ( 12 / 27 ) وسنده صحيح وليس فيه سعيد بن المرزبان كما قال الهيثمي ، وابن الجارود في المنتقى ( 931 ) وابن أبي شيبة ( 11 / 20 ) ، ومن ذلك يتضح ويتبين أن رواية مسلم بالمعنى أو على الاقل فيها احتمال ومتى طرأ الاحتمال سقط الاستدلال فكيف يبنى على شيء محتمل أصل في العقيدة ؟ ! ومن العجيب الغريب أننا نرى المجسمة يرددون هذا اللفظ " أين الله " على ألسنتهم دائما ولا يدركون أن هذا تصرف رواة وحكاية لكلام النبي صلى الله عليه وسلم بالمعنى المخطئ ، وخصوصا بعد ثبوت هذا الحديث عند غير مسلم بلفظ : " أتشهدين أن لا إله لا الله . . " المخالف " لاين الله " مخالفة تامة ، أو على الاقل مخالفة لا تفيد معنى " أين الله " ، وإنني جازم تماما وعلى ثقة كبيرة من أن النبي عليه أفضل الصلاة والسلام لم يقل : " أين الله " لما قدمناه ولادلة أخرى ذكر بعضها السيد المحدث أبو الفضل الغماري في " فتح المعين " ص ( 27 ) منها : ( 1 ) مخالفة هذا الحديث لما تواتر عن النبي صلى الله عليه وسلم : أنه كان إذا أتاه شخص يريد الاسلام ، سأله عن الشهادتين ، فإذا قبلهما حكم بإسلامه ، ( 2 ) أن النبي صلى الله عليه وسلم بين أركان الايمان في حديث سؤال جبريل ، ولم يذكر فيه عقيدة أن الله في السماء التي تعتقدها المجسمة ، ( 3 ) أن عقيدة ( " أين الله " في السماء ) لا تثبت توحيدا ولا تنفي شركا ، فكيف يصف النبي صلى الله عليه وسلم صاحبها بأنه مسلم وقد كان المشركون يعتقدون أن الله في السماء ، ويشركون معه آلهة في الارض ؟ ! كما هو مشهور عنهم ، وقد حكى الله عز شأنه عن إمام المجسمة فرعون أنه ظن أن رب سيدنا موسى عليه الصلاة والسلام في السماء فقال : ( يا هامان ابن لي صرحا لعلي أبلغ الاسباب ، أسباب السموات فأطلع إلى إله موسى وإني لاظنه كاذبا وكذلك زين لفرعون سوء عمله وصد عن السبيل ) غافر : 36 - 37  ، فبين الله تعالى في كتابه أن من ظن حلول الله في السماء فقد صد عن سبيل المعرفة </w:t>
      </w:r>
      <w:r w:rsidR="00155BE6">
        <w:rPr>
          <w:b w:val="0"/>
          <w:color w:val="E36C0A" w:themeColor="accent6" w:themeShade="BF"/>
          <w:sz w:val="24"/>
          <w:szCs w:val="24"/>
          <w:rtl/>
        </w:rPr>
        <w:t>]</w:t>
      </w:r>
      <w:r w:rsidR="006469A5" w:rsidRPr="006469A5">
        <w:rPr>
          <w:color w:val="E36C0A" w:themeColor="accent6" w:themeShade="BF"/>
          <w:rtl/>
        </w:rPr>
        <w:t xml:space="preserve"> </w:t>
      </w:r>
      <w:r w:rsidRPr="00997DAE">
        <w:rPr>
          <w:rtl/>
        </w:rPr>
        <w:t>قلت : قد ثبت عند العلماء أن الله تعالى لا يحويه السماء والارض ولا تضمه الاقطار ، وإنما عرف بإشارتها تعظيم الخالق عندها</w:t>
      </w:r>
      <w:r w:rsidR="00236F63">
        <w:rPr>
          <w:rFonts w:hint="cs"/>
          <w:rtl/>
        </w:rPr>
        <w:t xml:space="preserve"> [</w:t>
      </w:r>
      <w:r w:rsidR="006469A5">
        <w:rPr>
          <w:rFonts w:hint="cs"/>
          <w:b w:val="0"/>
          <w:color w:val="E36C0A" w:themeColor="accent6" w:themeShade="BF"/>
          <w:sz w:val="24"/>
          <w:szCs w:val="24"/>
          <w:rtl/>
        </w:rPr>
        <w:t xml:space="preserve">قال المحقق : </w:t>
      </w:r>
      <w:r w:rsidR="00236F63" w:rsidRPr="006469A5">
        <w:rPr>
          <w:b w:val="0"/>
          <w:color w:val="E36C0A" w:themeColor="accent6" w:themeShade="BF"/>
          <w:sz w:val="24"/>
          <w:szCs w:val="24"/>
          <w:rtl/>
        </w:rPr>
        <w:t>هذا على فرض ثبوت لفظة " أين الله " ولم تثبت ، مع كونها في مسلم</w:t>
      </w:r>
      <w:r w:rsidR="006469A5">
        <w:rPr>
          <w:rFonts w:hint="cs"/>
          <w:b w:val="0"/>
          <w:color w:val="E36C0A" w:themeColor="accent6" w:themeShade="BF"/>
          <w:sz w:val="24"/>
          <w:szCs w:val="24"/>
          <w:rtl/>
        </w:rPr>
        <w:t xml:space="preserve"> </w:t>
      </w:r>
      <w:r w:rsidR="00236F63" w:rsidRPr="006469A5">
        <w:rPr>
          <w:rFonts w:hint="cs"/>
          <w:b w:val="0"/>
          <w:color w:val="E36C0A" w:themeColor="accent6" w:themeShade="BF"/>
          <w:sz w:val="24"/>
          <w:szCs w:val="24"/>
          <w:rtl/>
        </w:rPr>
        <w:t>]</w:t>
      </w:r>
      <w:r w:rsidRPr="00997DAE">
        <w:rPr>
          <w:rtl/>
        </w:rPr>
        <w:t xml:space="preserve"> ، </w:t>
      </w:r>
    </w:p>
    <w:p w:rsidR="00736944" w:rsidRPr="00997DAE" w:rsidRDefault="00736944" w:rsidP="000B3501">
      <w:pPr>
        <w:jc w:val="both"/>
        <w:rPr>
          <w:rtl/>
        </w:rPr>
      </w:pPr>
      <w:r w:rsidRPr="00B93DA1">
        <w:rPr>
          <w:b w:val="0"/>
          <w:bCs/>
          <w:u w:val="single"/>
          <w:rtl/>
        </w:rPr>
        <w:t xml:space="preserve">[ </w:t>
      </w:r>
      <w:r>
        <w:rPr>
          <w:rFonts w:hint="cs"/>
          <w:b w:val="0"/>
          <w:bCs/>
          <w:u w:val="single"/>
          <w:rtl/>
        </w:rPr>
        <w:t>18</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3E360B">
        <w:rPr>
          <w:b w:val="0"/>
          <w:bCs/>
          <w:rtl/>
        </w:rPr>
        <w:t xml:space="preserve">الحديث الثامن عشر </w:t>
      </w:r>
      <w:r w:rsidRPr="003E360B">
        <w:rPr>
          <w:rFonts w:hint="cs"/>
          <w:b w:val="0"/>
          <w:bCs/>
          <w:rtl/>
        </w:rPr>
        <w:t xml:space="preserve">] </w:t>
      </w:r>
      <w:r w:rsidRPr="003E360B">
        <w:rPr>
          <w:b w:val="0"/>
          <w:bCs/>
          <w:rtl/>
        </w:rPr>
        <w:t>:</w:t>
      </w:r>
      <w:r w:rsidRPr="00997DAE">
        <w:rPr>
          <w:rtl/>
        </w:rPr>
        <w:t xml:space="preserve"> رواه أبو رزين العقيلي قال : قلت يا رسول الله : أين كان ربنا قبل أن يخلق الخلق . . ؟ قال : " كان في عماء ، ما تحته هواء ، وما فوقه هواء ، ثم خلق عرشه على الماء "</w:t>
      </w:r>
      <w:r w:rsidR="00236F63">
        <w:rPr>
          <w:rFonts w:hint="cs"/>
          <w:rtl/>
        </w:rPr>
        <w:t xml:space="preserve"> [</w:t>
      </w:r>
      <w:r w:rsidR="006469A5">
        <w:rPr>
          <w:rFonts w:hint="cs"/>
          <w:b w:val="0"/>
          <w:color w:val="E36C0A" w:themeColor="accent6" w:themeShade="BF"/>
          <w:sz w:val="24"/>
          <w:szCs w:val="24"/>
          <w:rtl/>
        </w:rPr>
        <w:t xml:space="preserve">قال المحقق : </w:t>
      </w:r>
      <w:r w:rsidR="00236F63" w:rsidRPr="006469A5">
        <w:rPr>
          <w:b w:val="0"/>
          <w:color w:val="E36C0A" w:themeColor="accent6" w:themeShade="BF"/>
          <w:sz w:val="24"/>
          <w:szCs w:val="24"/>
          <w:rtl/>
        </w:rPr>
        <w:t xml:space="preserve">رواه الترمذي ( 5 / 288 برقم 3109 ) ، وابن ماجه ( 1 / 64 برقم 182 ) ، والامام أحمد ( 4 / 11 ) ، والطبراني في الكبير ( 19 / 207 برقم 468 ) ، وابن حبان في صحيحه ( 8 / 4 برقم 6108 دار الفكر ) ، وابن أبي عاصم في سنته ( 272 ) ، قلت : هذا حديث ضعيف </w:t>
      </w:r>
      <w:r w:rsidR="00236F63" w:rsidRPr="006469A5">
        <w:rPr>
          <w:rFonts w:hint="cs"/>
          <w:b w:val="0"/>
          <w:color w:val="E36C0A" w:themeColor="accent6" w:themeShade="BF"/>
          <w:sz w:val="24"/>
          <w:szCs w:val="24"/>
          <w:rtl/>
        </w:rPr>
        <w:t>لأجل</w:t>
      </w:r>
      <w:r w:rsidR="00236F63" w:rsidRPr="006469A5">
        <w:rPr>
          <w:b w:val="0"/>
          <w:color w:val="E36C0A" w:themeColor="accent6" w:themeShade="BF"/>
          <w:sz w:val="24"/>
          <w:szCs w:val="24"/>
          <w:rtl/>
        </w:rPr>
        <w:t xml:space="preserve"> حماد بن سلمة ولا تقبل أخباره في الصفات البتة ، وكذلك يضعف هذا الحديث بوكيع بن عدس لأنّه مجهول لم يرو عنه إلا يعلى بن عطاء ، قال الحافظ في " تهذيب التهذيب " ( 11 / 115 ) : " قال : ابن قتيبة في اختلاف الحديث : غير معروف ، وقال ابن القطان</w:t>
      </w:r>
      <w:r w:rsidR="00236F63" w:rsidRPr="006469A5">
        <w:rPr>
          <w:rFonts w:hint="cs"/>
          <w:b w:val="0"/>
          <w:color w:val="E36C0A" w:themeColor="accent6" w:themeShade="BF"/>
          <w:sz w:val="24"/>
          <w:szCs w:val="24"/>
          <w:rtl/>
        </w:rPr>
        <w:t xml:space="preserve"> </w:t>
      </w:r>
      <w:r w:rsidR="00236F63" w:rsidRPr="006469A5">
        <w:rPr>
          <w:b w:val="0"/>
          <w:color w:val="E36C0A" w:themeColor="accent6" w:themeShade="BF"/>
          <w:sz w:val="24"/>
          <w:szCs w:val="24"/>
          <w:rtl/>
        </w:rPr>
        <w:t xml:space="preserve">مجهول الحال " اه‍ ، قلت : فبمثل حديثه لا يثبت في الطهارة حكم فكيف في أصول الدين ؟ ! ! " تنبيه " : من العجيب الغريب المضحك ما قاله أحد المتمسلفين في رده على إمام العصر أبي الفضل الغماري في كتاب يرد فيه على كتاب " فتح المعين " ص ( 49 ) ما نصه : " إن وقيعته في حماد بن سلمة : يخشى عليه من قول ابن المديني : من سمعتموه يتكلم في حماد فاتهموه " اه‍ ، قلت : وكأن هذا القائل تخيل أن كلام ابن المديني نص كتاب الله أو سنة رسول الله صلى الله عليه وسلم الثابتة عنه ! وهو معذور في ذلك لان عقله لا يستوعب أكثر من ذلك ، فلم يرتق إلا لقول ابن المديني رحمه الله وأمثاله فهو بعد لم يصل إلى التمييز بينه وبين نصوص الكتاب والسنة ، ونقول لأمثاله : ونحن نزيدك ونعلمك بأن ابن المديني لم ينفرد بما نقلته عنه وإنما تابعه على ذلك أحمد بن حنبل ويحيى بن معين كما في " سير أعلام النبلاء " في المجلد السابع في ترجمة حماد ص ( 444 ) ، وبعد هذا نقول للطائفة المتعصبة لأقوال الرجال المخطئة : نحن نغمز حماد بن سلمة أشد الغمز وخصوصا في أحاديثه في الصفات وعلى ذلك أهل العلم من المحدثين وغيرهم ، فهذا البخاري يتحايد </w:t>
      </w:r>
      <w:r w:rsidR="00236F63" w:rsidRPr="006469A5">
        <w:rPr>
          <w:b w:val="0"/>
          <w:color w:val="E36C0A" w:themeColor="accent6" w:themeShade="BF"/>
          <w:sz w:val="24"/>
          <w:szCs w:val="24"/>
          <w:rtl/>
        </w:rPr>
        <w:lastRenderedPageBreak/>
        <w:t>حمادا في صحيحه وهذا مسلم لم يخرج له في الاصول إلا من حديثه عن ثابت ، كما قال الحافظ الذهبي في " سير أعلام النبلاء " ( 7 / 446 ) وقال ص ( 452 ) : قال أحمد بن حنبل : إذا رأيت من يغمزه - يعني حمادا - فاتهمه ، فإنه كان شديدا على أهل البدع ، إلا أنه لما طعن في السن ساء حفظه ، فلذلك لم يحتج به البخاري ، وأما مسلم فاجتهد فيه ، وأخرج من حديثه عن ثابت مما سمع منه قبل تغيره .. فالاحتياط أن لا يحتج به فيما يخالف الثقات .. " اه‍ ، قلت : وقول من قال : إذا رأيت من يغمزه فاتهمه ، فمعناه : من يغمزه لكونه يرد على أهل البدع لا من حيث ضعفه في الحديث ، كما يتبين من سبر كلام الائمة ، فلم يفهم ذلك المتمسلف ، ولم يتدبر أو يعرف أن شيخه ومرجعه في الحديث المحدث ! ! المتناقض قال عن حماد هذا في " ضعيفته "( 2 / 333 ) : " إن حماد له أوهاما " اه‍ ، وهذا كلام منقوض عند شيخه ! ! ! المتناقض ! ! بالإضافة إلى كونه خطأ في العربية فلو تحرى الصواب لقال : " إن حمادا له أوهام " فتدبروا يا قوم في هذه الطائفة الاثرية ! ! ثم إن هذا الحديث مؤول عند أئمة المحدثين السلفيين الذين أخطأوا وصححوه ولننقل ذلك : ( 1 ) قال الترمذي رحمه الله تعالى في سننه ( 5 / 228 ) بعدما رواه : " قال يزيد بن هارون : العماء أي ليس معه شيء " وأقره وبذلك يكون مؤولا عند يزيد بن هارون والترمذي ، ( 2 ) وقال الحافظ ابن حبان في صحيحه ( 8 / 4 ) عقب روايته له : " وهم في هذه اللفظة حماد بن سلمة .. يريد به أن الخلق لا يعرفون خالقهم من حيث هم إذ كان ولا زمان ولا مكان ، ومن لم يعرف له</w:t>
      </w:r>
      <w:r w:rsidR="006469A5">
        <w:rPr>
          <w:rFonts w:hint="cs"/>
          <w:b w:val="0"/>
          <w:color w:val="E36C0A" w:themeColor="accent6" w:themeShade="BF"/>
          <w:sz w:val="24"/>
          <w:szCs w:val="24"/>
          <w:rtl/>
        </w:rPr>
        <w:t xml:space="preserve"> </w:t>
      </w:r>
      <w:r w:rsidR="00236F63">
        <w:rPr>
          <w:rFonts w:hint="cs"/>
          <w:rtl/>
        </w:rPr>
        <w:t>]</w:t>
      </w:r>
      <w:r w:rsidRPr="00997DAE">
        <w:rPr>
          <w:rtl/>
        </w:rPr>
        <w:t xml:space="preserve"> ، قلت : هذا حديث تفرد به يعلى بن عطاء عن وكيع بن عدس ، وليس لوكيع راو غير يعلى والعماء السحاب ، </w:t>
      </w:r>
      <w:r w:rsidR="006469A5">
        <w:rPr>
          <w:rFonts w:hint="cs"/>
          <w:rtl/>
        </w:rPr>
        <w:t>وا</w:t>
      </w:r>
      <w:r w:rsidRPr="00997DAE">
        <w:rPr>
          <w:rtl/>
        </w:rPr>
        <w:t xml:space="preserve">علم أن الفوق والتحت يرجعان إلى السحاب لا إلى الله تعالى ، وفي معنى فوق ، فالمعنى : كان فوق السحاب بالتدبير والقهر ، ولما كان القوم يأنسون بالمخلوقات ، سألوا عنها ، والسحاب من جملة خلقه ، ولو سئل عما قبل السحاب ، لأخبر أن الله تعالى كان ولا شيء معه ، كذلك روي عن عمران بن حصين عن رسول الله صلى الله عليه وسلم أنه قال : " كان الله ولا شيء معه " </w:t>
      </w:r>
      <w:r w:rsidR="00236F63">
        <w:rPr>
          <w:rFonts w:hint="cs"/>
          <w:rtl/>
        </w:rPr>
        <w:t>[</w:t>
      </w:r>
      <w:r w:rsidR="006469A5">
        <w:rPr>
          <w:rFonts w:hint="cs"/>
          <w:b w:val="0"/>
          <w:color w:val="E36C0A" w:themeColor="accent6" w:themeShade="BF"/>
          <w:sz w:val="24"/>
          <w:szCs w:val="24"/>
          <w:rtl/>
        </w:rPr>
        <w:t xml:space="preserve">قال المحقق : </w:t>
      </w:r>
      <w:r w:rsidR="00236F63" w:rsidRPr="006469A5">
        <w:rPr>
          <w:b w:val="0"/>
          <w:color w:val="E36C0A" w:themeColor="accent6" w:themeShade="BF"/>
          <w:sz w:val="24"/>
          <w:szCs w:val="24"/>
          <w:rtl/>
        </w:rPr>
        <w:t>صحيح ولم أقف عليه للآن بلفظ : " ولا شيء معه " ، وقد ذكره الحافظ ابن حجر في الفتح ( 8 / 289 ) فقال : وفي رواية غير البخاري : " ولم يكن شيء معه " ، وكذلك ذكر الحافظ ابن كثير في " البداية والنهاية " ( 1 / 9 ) وانظر الفتح أيضا ( 13 / 410 ) ، وفي معناه : " كان الله ولا شيء غيره " رواه البخاري ( 8 / 286 الفتح ) ، والطبراني ( 18 / 204 ) ، وابن جرير في تفسيره ( 12 / 4 ) ، والحاكم ( 2 / 341 ) ، والبيهقي ( 9 / 3 ) وهو صحيح الاسناد بلا شك ، وفيه رد على من يقول بقدم العالم بالفرد أو بالنوع ، وراجع في ذلك رسالتنا ( التنبيه والرد على معتقد قدم العالم والحد )</w:t>
      </w:r>
      <w:r w:rsidR="00236F63" w:rsidRPr="00236F63">
        <w:rPr>
          <w:sz w:val="24"/>
          <w:szCs w:val="24"/>
          <w:rtl/>
        </w:rPr>
        <w:t xml:space="preserve"> </w:t>
      </w:r>
      <w:r w:rsidR="00236F63">
        <w:rPr>
          <w:rFonts w:hint="cs"/>
          <w:rtl/>
        </w:rPr>
        <w:t>]</w:t>
      </w:r>
      <w:r w:rsidRPr="00997DAE">
        <w:rPr>
          <w:rtl/>
        </w:rPr>
        <w:t>، وقال أبو الحسين ابن المنادى</w:t>
      </w:r>
      <w:r w:rsidR="00236F63">
        <w:rPr>
          <w:rFonts w:hint="cs"/>
          <w:rtl/>
        </w:rPr>
        <w:t xml:space="preserve"> </w:t>
      </w:r>
      <w:r w:rsidR="006469A5">
        <w:rPr>
          <w:rFonts w:hint="cs"/>
          <w:rtl/>
        </w:rPr>
        <w:t>،</w:t>
      </w:r>
      <w:r w:rsidRPr="00997DAE">
        <w:rPr>
          <w:rtl/>
        </w:rPr>
        <w:t xml:space="preserve"> ونقلته من خطه : " وصف الهواء بالفوقية والتحتية مكروه عند أهل العلم لما في ذلك من الجعل كالوعاء لمن ليس كالأشياء جل وتعالى ، قال : ولسنا نختلف أن الجبار لا يعلوه شيء من خلقه بحال ، وأنه لا يحل بالأشياء بنفسه ، ولا يزول عنها ، لأنّه لو حل بها لكان منها ، ولو زال عنها لنأى عنها فاتفاقنا على هذا أكثر من هذا الخبر على المعنى المكروه ، والتأويل المألوف " ، </w:t>
      </w:r>
    </w:p>
    <w:p w:rsidR="00736944" w:rsidRPr="00997DAE" w:rsidRDefault="00736944" w:rsidP="000B3501">
      <w:pPr>
        <w:jc w:val="both"/>
        <w:rPr>
          <w:rtl/>
        </w:rPr>
      </w:pPr>
      <w:r w:rsidRPr="00B93DA1">
        <w:rPr>
          <w:b w:val="0"/>
          <w:bCs/>
          <w:u w:val="single"/>
          <w:rtl/>
        </w:rPr>
        <w:t xml:space="preserve">[ </w:t>
      </w:r>
      <w:r>
        <w:rPr>
          <w:rFonts w:hint="cs"/>
          <w:b w:val="0"/>
          <w:bCs/>
          <w:u w:val="single"/>
          <w:rtl/>
        </w:rPr>
        <w:t>19</w:t>
      </w:r>
      <w:r w:rsidRPr="00B93DA1">
        <w:rPr>
          <w:b w:val="0"/>
          <w:bCs/>
          <w:u w:val="single"/>
          <w:rtl/>
        </w:rPr>
        <w:t xml:space="preserve"> ]</w:t>
      </w:r>
      <w:r w:rsidRPr="00B93DA1">
        <w:rPr>
          <w:b w:val="0"/>
          <w:u w:val="single"/>
          <w:rtl/>
        </w:rPr>
        <w:t xml:space="preserve"> :</w:t>
      </w:r>
      <w:r w:rsidRPr="003E360B">
        <w:rPr>
          <w:rFonts w:hint="cs"/>
          <w:b w:val="0"/>
          <w:bCs/>
          <w:rtl/>
        </w:rPr>
        <w:t xml:space="preserve"> [ ا</w:t>
      </w:r>
      <w:r w:rsidRPr="003E360B">
        <w:rPr>
          <w:b w:val="0"/>
          <w:bCs/>
          <w:rtl/>
        </w:rPr>
        <w:t>لحديث التاسع عشر</w:t>
      </w:r>
      <w:r w:rsidRPr="003E360B">
        <w:rPr>
          <w:rFonts w:hint="cs"/>
          <w:b w:val="0"/>
          <w:bCs/>
          <w:rtl/>
        </w:rPr>
        <w:t xml:space="preserve"> ]</w:t>
      </w:r>
      <w:r w:rsidRPr="00997DAE">
        <w:rPr>
          <w:rtl/>
        </w:rPr>
        <w:t xml:space="preserve"> : روى البخاري ( 3 / 29 فتح ) ومسلم ( 1 / 522 ) في الصحيحين من حديث أبي هريرة رضي الله عنه عن النبي صلى الله عليه وسلم أنه قال : ينزل ربنا كل ليلة إلى السماء الدنيا حتى يبقى ثلث الليل الاخير يقول : " من يدعوني فاستجيب له "</w:t>
      </w:r>
      <w:r w:rsidR="00236F63">
        <w:rPr>
          <w:rFonts w:hint="cs"/>
          <w:rtl/>
        </w:rPr>
        <w:t xml:space="preserve"> [</w:t>
      </w:r>
      <w:r w:rsidR="006469A5">
        <w:rPr>
          <w:rFonts w:hint="cs"/>
          <w:b w:val="0"/>
          <w:color w:val="E36C0A" w:themeColor="accent6" w:themeShade="BF"/>
          <w:sz w:val="24"/>
          <w:szCs w:val="24"/>
          <w:rtl/>
        </w:rPr>
        <w:t xml:space="preserve">قال المحقق : </w:t>
      </w:r>
      <w:r w:rsidR="00236F63" w:rsidRPr="006469A5">
        <w:rPr>
          <w:b w:val="0"/>
          <w:color w:val="E36C0A" w:themeColor="accent6" w:themeShade="BF"/>
          <w:sz w:val="24"/>
          <w:szCs w:val="24"/>
          <w:rtl/>
        </w:rPr>
        <w:t xml:space="preserve">هذا الحديث ضبطه بعض المشايخ كما قال الحافظ ابن حجر في الفتح ( 3 / 30 ) بضم الياء في ينزل ، وعلى تقدير الفتح فيها فإن المراد بذلك أنه ينزل سبحانه وتعالى ملكا أي يأمره بالنزول إلى السماء الدنيا فينادي ، يثبت ذلك ما رواه النسائي في الكبرى ( 6 / 124 برقم 10316 ) وعمل اليوم والليلة ( ص 340 برقم </w:t>
      </w:r>
      <w:r w:rsidR="00236F63" w:rsidRPr="006469A5">
        <w:rPr>
          <w:b w:val="0"/>
          <w:color w:val="E36C0A" w:themeColor="accent6" w:themeShade="BF"/>
          <w:sz w:val="24"/>
          <w:szCs w:val="24"/>
          <w:rtl/>
        </w:rPr>
        <w:lastRenderedPageBreak/>
        <w:t>482 بتحقيق فاروق حماده ) من حديث أبي سعيد وأبي هريرة مرفوعا : " إن الله عز وجل يمهل حتى يمضي شطر الليل الاول ثم يأمر مناديا ينادي يقول : هل من داع يستجاب له ؟ هل من مستغفر يغفر له ؟ هل من سائل يعطى ؟ " وما رواه الامام أحمد ( 4 / 22 و 217 ) والبزار ( 4 / 44 كشف الاستار ) والطبراني ( 9 / 51 ) عن سيدنا عثمان بن أبي العاص الثقفي مرفوعا : " تفتح أبواب السماء نصف الليل ، فينادي مناد : هل من داع فيستجاب له ، هل من سائل فيعطى ، هل من مكروب فيفرج عنه ، فلا يبقى مسلم يدعو بدعوة إلا استجاب الله عز وجل له إلا زانية تسعى بفرجها أو عشارا " وهو صحيح الاسناد  ، وانظر " مجمع الزوائد " ( 10 / 209 ) وفيه : رواه الطبراني : ورجاله رجال الصحيح ، قلت : وقد ضعف حديث النسائي المحدث ! ! المتناقض ! في " ضعيفته " برقم ( 3897 ) كما نقل ذلك عنه الشيخ شعيب في تعليقه على كتاب " أقاويل الثقات " لمرعي الكرمي ص ( 205 ) من الطبعة الاولى وتابعه على تضعيفه فأخطأ كل منهما ! ! وقد زعما أن حفص بن غياث تغير حفظه قليلا بأخرة ، وأقول : إن هذا تضعيف مردود لان رواية حفص عن الاعمش كما في إسناد هذا الحديث كانت في كتاب عند ابن حفص</w:t>
      </w:r>
      <w:r w:rsidR="00236F63" w:rsidRPr="00236F63">
        <w:rPr>
          <w:b w:val="0"/>
          <w:sz w:val="24"/>
          <w:szCs w:val="24"/>
          <w:rtl/>
        </w:rPr>
        <w:t xml:space="preserve"> </w:t>
      </w:r>
      <w:r w:rsidR="00236F63">
        <w:rPr>
          <w:rFonts w:hint="cs"/>
          <w:rtl/>
        </w:rPr>
        <w:t>]</w:t>
      </w:r>
      <w:r w:rsidRPr="00997DAE">
        <w:rPr>
          <w:rtl/>
        </w:rPr>
        <w:t xml:space="preserve"> ، قلت : وقد روى حديث النزول عشرون صحابيا ، وقد سبق القول انه يستحيل على الله عز وجل الحركة والنقلة والتغير ، فيبقى الناس رجلين ، أحدهما : المتأول له بمعنى : أنه يقرب رحمته</w:t>
      </w:r>
      <w:r w:rsidR="00236F63">
        <w:rPr>
          <w:rFonts w:hint="cs"/>
          <w:rtl/>
        </w:rPr>
        <w:t xml:space="preserve"> [</w:t>
      </w:r>
      <w:r w:rsidR="006469A5">
        <w:rPr>
          <w:rFonts w:hint="cs"/>
          <w:b w:val="0"/>
          <w:color w:val="E36C0A" w:themeColor="accent6" w:themeShade="BF"/>
          <w:sz w:val="24"/>
          <w:szCs w:val="24"/>
          <w:rtl/>
        </w:rPr>
        <w:t xml:space="preserve">قال المحقق : </w:t>
      </w:r>
      <w:r w:rsidR="00236F63" w:rsidRPr="006469A5">
        <w:rPr>
          <w:b w:val="0"/>
          <w:color w:val="E36C0A" w:themeColor="accent6" w:themeShade="BF"/>
          <w:sz w:val="24"/>
          <w:szCs w:val="24"/>
          <w:rtl/>
        </w:rPr>
        <w:t xml:space="preserve">وممن أول حديث النزول بنزول رحمته سبحانه الامام مالك بن أنس - رحمه الله تعالى - وهو من أئمة السلف ، فيما رواه عنه الحافظ ابن عبد البر في كتابه " التمهيد " ( 7 / 143 ) ، وفي " سير أعلام النبلاء " ( 8 / 105 ) : " قال ابن عدي : حدثنا محمد بن هارون بن حسان ، حدثنا صالح بن أيوب ، حدثنا حبيب بن أبي حبيب ، حدثني مالك قال : يتنزل ربنا تبارك وتعالى أمره ، فأما هو فدائم لا يزول ، قال صالح : فذكرت ذلك ليحيى بن بكير ، فقال : حسن والله ، ولم أسمعه من مالك " ، قلت : وفي هذا أن مالكا ينزه الله عن الحركة ، ولا نقول إنه : ساكن . سبحان ربي العظيم الاعلى </w:t>
      </w:r>
      <w:r w:rsidR="00236F63" w:rsidRPr="006469A5">
        <w:rPr>
          <w:rFonts w:hint="cs"/>
          <w:b w:val="0"/>
          <w:color w:val="E36C0A" w:themeColor="accent6" w:themeShade="BF"/>
          <w:sz w:val="24"/>
          <w:szCs w:val="24"/>
          <w:rtl/>
        </w:rPr>
        <w:t>]</w:t>
      </w:r>
      <w:r w:rsidRPr="00997DAE">
        <w:rPr>
          <w:rtl/>
        </w:rPr>
        <w:t xml:space="preserve"> ، وقد ذكر أشياء بالنزول فقال تعالى : ( وأنزلنا الحديد فيه بأس شديد ) الحديد : 25 ، وإن كان معدنه بالأرض وقال : ( وأنزلنا لكم من الانعام ثمانية أزواج ) الزمر : 6 . ومن لم يعرف كيف نزول الجمل كيف يتكلم في تفصيل هذه الجمل . . ؟ ! ، والثاني : الساكت عن الكلام في ذلك مع اعتقاد التنزيه</w:t>
      </w:r>
      <w:r w:rsidR="00236F63">
        <w:rPr>
          <w:rFonts w:hint="cs"/>
          <w:rtl/>
        </w:rPr>
        <w:t xml:space="preserve"> [</w:t>
      </w:r>
      <w:r w:rsidR="006469A5">
        <w:rPr>
          <w:rFonts w:hint="cs"/>
          <w:b w:val="0"/>
          <w:color w:val="E36C0A" w:themeColor="accent6" w:themeShade="BF"/>
          <w:sz w:val="24"/>
          <w:szCs w:val="24"/>
          <w:rtl/>
        </w:rPr>
        <w:t xml:space="preserve">قال المحقق : </w:t>
      </w:r>
      <w:r w:rsidR="00236F63" w:rsidRPr="006469A5">
        <w:rPr>
          <w:b w:val="0"/>
          <w:color w:val="E36C0A" w:themeColor="accent6" w:themeShade="BF"/>
          <w:sz w:val="24"/>
          <w:szCs w:val="24"/>
          <w:rtl/>
        </w:rPr>
        <w:t xml:space="preserve">وهم السلف الذين يثبتون النزول ويقولون : " أمروها كما جاءت " مع اعتقادهم تنزيه الله من الحلول في السماء وبذلك يفارقهم المجسمة الذين يقولون ينزل بذاته ، قال الحافظ ابن حبان في صحيحه ( 2 / 136 ) عقب روايته لحديث النزول : " ينزل بلا آلة ولا تحرك ولا انتقال من مكان إلى مكان " اه‍ ، فهذا مذهب السلف وهو خلاف مذهب الحراني بتشديد الراء الذي يثبت الحركة للمولى سبحانه ، عما يقول في موافقته ( 2 / 4 ) وينسبها للسلف زورا والله المستعان عليه وعلى مقلديه ، وهذا الحراني ينقل في مواضع أخرى عن السلف ! ! زورا أنهم اختلفوا عند نزول معبوده هل يخلو منه العرش أم لا ؟ ! وهذا مع أنه هذيان فارغ يدل على أن الرجل غارق في التجسيم إلى شحمتي أذنيه معتقد بحديث " الاصابع الاربعة " فتنبهوا حفظكم الله </w:t>
      </w:r>
      <w:r w:rsidR="00155BE6">
        <w:rPr>
          <w:b w:val="0"/>
          <w:color w:val="E36C0A" w:themeColor="accent6" w:themeShade="BF"/>
          <w:sz w:val="24"/>
          <w:szCs w:val="24"/>
          <w:rtl/>
        </w:rPr>
        <w:t>]</w:t>
      </w:r>
      <w:r w:rsidRPr="00997DAE">
        <w:rPr>
          <w:rtl/>
        </w:rPr>
        <w:t>، روى أبو عيسى الترمذي عن مالك بن أنس وسفيان بن عيينة وابن المبارك انهم قالوا : أمروا هذه الاحاديث بلا كيف</w:t>
      </w:r>
      <w:r w:rsidR="00236F63">
        <w:rPr>
          <w:rFonts w:hint="cs"/>
          <w:rtl/>
        </w:rPr>
        <w:t xml:space="preserve"> [</w:t>
      </w:r>
      <w:r w:rsidR="006469A5">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 xml:space="preserve">ذكر ذلك الترمذي في سننه ( 4 / 692 ) وقال بعده : " وهذا الذي اختاره أهل الحديث أن تروى هذه الاشياء كما جاءت ويؤمن بها ولا تفسر ولا تتوهم ولا يقال كيف .. " اه‍ ، قلت : والمجسمة توهموا لها كيفا وهو الحركة فاعتقدوا أن الله يتحرك فخالفوا السلف ونسبوا عقيدتهم إلى السلف كما فعل الحراني في موافقته ( 2 / 4 ) فلا حياهم الله ولا بياهم </w:t>
      </w:r>
      <w:r w:rsidR="00236F63">
        <w:rPr>
          <w:rFonts w:hint="cs"/>
          <w:rtl/>
        </w:rPr>
        <w:t>]</w:t>
      </w:r>
      <w:r w:rsidRPr="00997DAE">
        <w:rPr>
          <w:rtl/>
        </w:rPr>
        <w:t>، قلت : والواجب على الخلق اعتقاد التنزيه وامتناع تجويز النقلة</w:t>
      </w:r>
      <w:r w:rsidR="00236F63">
        <w:rPr>
          <w:rFonts w:hint="cs"/>
          <w:rtl/>
        </w:rPr>
        <w:t xml:space="preserve"> </w:t>
      </w:r>
      <w:r w:rsidR="00236F63" w:rsidRPr="00AB150A">
        <w:rPr>
          <w:rFonts w:hint="cs"/>
          <w:sz w:val="24"/>
          <w:szCs w:val="24"/>
          <w:rtl/>
        </w:rPr>
        <w:t>[</w:t>
      </w:r>
      <w:r w:rsidR="00AB150A">
        <w:rPr>
          <w:rFonts w:hint="cs"/>
          <w:sz w:val="24"/>
          <w:szCs w:val="24"/>
          <w:rtl/>
        </w:rPr>
        <w:t xml:space="preserve"> </w:t>
      </w:r>
      <w:r w:rsidR="00AB150A" w:rsidRPr="00AB150A">
        <w:rPr>
          <w:rFonts w:hint="cs"/>
          <w:b w:val="0"/>
          <w:color w:val="E36C0A" w:themeColor="accent6" w:themeShade="BF"/>
          <w:sz w:val="24"/>
          <w:szCs w:val="24"/>
          <w:rtl/>
        </w:rPr>
        <w:t>ق</w:t>
      </w:r>
      <w:r w:rsidR="00AB150A">
        <w:rPr>
          <w:rFonts w:hint="cs"/>
          <w:b w:val="0"/>
          <w:color w:val="E36C0A" w:themeColor="accent6" w:themeShade="BF"/>
          <w:sz w:val="24"/>
          <w:szCs w:val="24"/>
          <w:rtl/>
        </w:rPr>
        <w:t xml:space="preserve">ال المحقق : </w:t>
      </w:r>
      <w:r w:rsidR="00236F63" w:rsidRPr="00AB150A">
        <w:rPr>
          <w:b w:val="0"/>
          <w:color w:val="E36C0A" w:themeColor="accent6" w:themeShade="BF"/>
          <w:sz w:val="24"/>
          <w:szCs w:val="24"/>
          <w:rtl/>
        </w:rPr>
        <w:t xml:space="preserve">قال الحافظ البيهقي في سننه الكبرى ( 3 / 3 ) : " والنزول والمجئ صفتان منفيتان عن الله تعالى من طريق الحركة والانتقال من حال إلى حال . . . " اه‍ ، قلت : ومن أثبت لله تعالى صفة النزول ونفى عنه الحركة مصيب بلا شك ، لكن ما ذهبنا إليه من أن المراد بذلك نزول الملك بأمره كما جاء في الحديث الصحيح هو الاصوب والاحسن والاتبع للسنة على أنه يمكن أن يكون قد أراد أولئك الائمة ما ذهبنا إليه من المعنى ، وخصوصا أن لغة العرب تقتضي أو تقبل هذا كما يقال غزا الملك البلدة الفلانية وهو لم يبرح قصره فيكون هو الآمر بذلك </w:t>
      </w:r>
      <w:r w:rsidR="00236F63" w:rsidRPr="00AB150A">
        <w:rPr>
          <w:rFonts w:hint="cs"/>
          <w:b w:val="0"/>
          <w:color w:val="E36C0A" w:themeColor="accent6" w:themeShade="BF"/>
          <w:sz w:val="24"/>
          <w:szCs w:val="24"/>
          <w:rtl/>
        </w:rPr>
        <w:t>]</w:t>
      </w:r>
      <w:r w:rsidRPr="00AB150A">
        <w:rPr>
          <w:b w:val="0"/>
          <w:color w:val="E36C0A" w:themeColor="accent6" w:themeShade="BF"/>
          <w:sz w:val="24"/>
          <w:szCs w:val="24"/>
          <w:rtl/>
        </w:rPr>
        <w:t xml:space="preserve"> </w:t>
      </w:r>
      <w:r w:rsidRPr="00997DAE">
        <w:rPr>
          <w:rtl/>
        </w:rPr>
        <w:t xml:space="preserve">، وأن النزول الذي هو انتقال من مكان إلى مكان </w:t>
      </w:r>
      <w:r w:rsidRPr="00997DAE">
        <w:rPr>
          <w:rtl/>
        </w:rPr>
        <w:lastRenderedPageBreak/>
        <w:t>يفتقر إلى ثلاثة أجسام : جسم عالي ، وهو مكان الساكن ، وجسم سافل ، وجسم ينتقل من علو إلى أسفل ، وهذا لا يجوز على الله تعالى قطعا ، فإن قال العامي : فما الذي أراد بالنزول ؟ قيل : راد به معنى يليق بجلاله لا يلزمك التفتيش عنه</w:t>
      </w:r>
      <w:r w:rsidR="00236F63">
        <w:rPr>
          <w:rFonts w:hint="cs"/>
          <w:rtl/>
        </w:rPr>
        <w:t xml:space="preserve"> [</w:t>
      </w:r>
      <w:r w:rsidR="00AB150A">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الاصوب أن يقال له : معناه ينزل ملكا وتسرد له الرواية الصحيحة في نزوك الملك حتى لا يبقى في حيرة</w:t>
      </w:r>
      <w:r w:rsidR="00AB150A">
        <w:rPr>
          <w:rFonts w:hint="cs"/>
          <w:rtl/>
        </w:rPr>
        <w:t xml:space="preserve"> </w:t>
      </w:r>
      <w:r w:rsidR="00236F63">
        <w:rPr>
          <w:rFonts w:hint="cs"/>
          <w:rtl/>
        </w:rPr>
        <w:t>]</w:t>
      </w:r>
      <w:r w:rsidRPr="00997DAE">
        <w:rPr>
          <w:rtl/>
        </w:rPr>
        <w:t xml:space="preserve"> ، فإن قال : كيف حدث بما لا أفهمه ؟ قلنا : قد علمت أن النازل إليك قريب منك ، فاقتنع بالقرب ولا تظنه كقرب الاجسام ، قال ابن حامد  : هو على العرش بذاته ، مماس له ، وينزل من مكانه الذي هو فيه فيزول وينتقل ، قلت : وهذا رجل لا يعرف ما يجوز على الله تعالى ، وقال القاضي أبو يعلى  : النزول صفة ذاتية ، ولا نقول نزوله انتقال ، قلت : وهذه مغالطة ، ومنهم من قال : " يتحرك إذا نزل " ، ولا يدري أن الحركة لا تجوز على الخالق ، وقد حكوا عن أحمد ذلك وهو كذب عليه</w:t>
      </w:r>
      <w:r w:rsidR="00236F63">
        <w:rPr>
          <w:rFonts w:hint="cs"/>
          <w:rtl/>
        </w:rPr>
        <w:t xml:space="preserve"> [</w:t>
      </w:r>
      <w:r w:rsidR="00AB150A">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 xml:space="preserve">وقد كذب [ بعض ]  الحنابلة على الامام أحمد كثيرا وافتروا على لسانه أشياء هو برئ منها كما أنهم نسبوا إليه مصنفات لم يصنفها ! ! فلا يقبل منهم ما ينقلونه عنه وخصوصا الشيخ الحراني ، وقد مر في تعليق سابق أنهم دسوا في " مسنده " أحاديث كما في " لسان الميزان " ( 4 / 32 دار الفكر ) ، وهذا الذهبي يثبت ذلك في " سير أعلام النبلاء " ( 11 / 286 ) ويطعن في رسالة الاصطخري التي وضعها الحنابلة ونسبوها للامام أحمد ، ورسالة الاصطخري هذه مذكورة بتمامها في طبقات الحنابلة ( 1 / 24 ) وفيها من العبارات ما يخالف ما عليه السلف </w:t>
      </w:r>
      <w:r w:rsidR="00236F63" w:rsidRPr="00AB150A">
        <w:rPr>
          <w:rFonts w:hint="cs"/>
          <w:b w:val="0"/>
          <w:color w:val="E36C0A" w:themeColor="accent6" w:themeShade="BF"/>
          <w:sz w:val="24"/>
          <w:szCs w:val="24"/>
          <w:rtl/>
        </w:rPr>
        <w:t>]</w:t>
      </w:r>
      <w:r w:rsidRPr="00AB150A">
        <w:rPr>
          <w:b w:val="0"/>
          <w:color w:val="E36C0A" w:themeColor="accent6" w:themeShade="BF"/>
          <w:sz w:val="24"/>
          <w:szCs w:val="24"/>
          <w:rtl/>
        </w:rPr>
        <w:t xml:space="preserve"> </w:t>
      </w:r>
      <w:r w:rsidRPr="00997DAE">
        <w:rPr>
          <w:rtl/>
        </w:rPr>
        <w:t xml:space="preserve">، ولو كان النزول صفة لذاته ، لكانت صفاته كل ليلة تتجدد وصفاته قديمة كذاته ، </w:t>
      </w:r>
    </w:p>
    <w:p w:rsidR="00736944" w:rsidRPr="00997DAE" w:rsidRDefault="00736944" w:rsidP="000B3501">
      <w:pPr>
        <w:jc w:val="both"/>
        <w:rPr>
          <w:rtl/>
        </w:rPr>
      </w:pPr>
      <w:r w:rsidRPr="00B93DA1">
        <w:rPr>
          <w:b w:val="0"/>
          <w:bCs/>
          <w:u w:val="single"/>
          <w:rtl/>
        </w:rPr>
        <w:t xml:space="preserve">[ </w:t>
      </w:r>
      <w:r>
        <w:rPr>
          <w:rFonts w:hint="cs"/>
          <w:b w:val="0"/>
          <w:bCs/>
          <w:u w:val="single"/>
          <w:rtl/>
        </w:rPr>
        <w:t>20</w:t>
      </w:r>
      <w:r w:rsidRPr="00B93DA1">
        <w:rPr>
          <w:b w:val="0"/>
          <w:bCs/>
          <w:u w:val="single"/>
          <w:rtl/>
        </w:rPr>
        <w:t xml:space="preserve"> ]</w:t>
      </w:r>
      <w:r w:rsidRPr="00B93DA1">
        <w:rPr>
          <w:b w:val="0"/>
          <w:u w:val="single"/>
          <w:rtl/>
        </w:rPr>
        <w:t xml:space="preserve"> :</w:t>
      </w:r>
      <w:r>
        <w:rPr>
          <w:rFonts w:hint="cs"/>
          <w:rtl/>
        </w:rPr>
        <w:t xml:space="preserve"> </w:t>
      </w:r>
      <w:r w:rsidRPr="003E360B">
        <w:rPr>
          <w:rFonts w:hint="cs"/>
          <w:b w:val="0"/>
          <w:bCs/>
          <w:rtl/>
        </w:rPr>
        <w:t xml:space="preserve">[ </w:t>
      </w:r>
      <w:r w:rsidRPr="003E360B">
        <w:rPr>
          <w:b w:val="0"/>
          <w:bCs/>
          <w:rtl/>
        </w:rPr>
        <w:t xml:space="preserve">الحديث العشرون </w:t>
      </w:r>
      <w:r w:rsidRPr="003E360B">
        <w:rPr>
          <w:rFonts w:hint="cs"/>
          <w:b w:val="0"/>
          <w:bCs/>
          <w:rtl/>
        </w:rPr>
        <w:t>]</w:t>
      </w:r>
      <w:r>
        <w:rPr>
          <w:rFonts w:hint="cs"/>
          <w:rtl/>
        </w:rPr>
        <w:t xml:space="preserve"> </w:t>
      </w:r>
      <w:r w:rsidRPr="00997DAE">
        <w:rPr>
          <w:rtl/>
        </w:rPr>
        <w:t>: روى البخاري ( 7 / 119 فتح ) ومسلم ( 3 / 1624 ) في الصحيحين من حديث أبي هريرة رضي الله عنه : أن رجلا أتى إلى رسول الله صلى الله عليه وسلم فقال : " إني مجهود ، فقال : من يضيف هذا هذه الليلة . . ؟ " فقام رجل من الانصار فقال : أنا يا رسول الله ، فانطلق به فقال لامرأته : هل عندك شيء  ؟ قالت : لا إلا قوت صبياني ، قال : فعلليهم بشيء وإذا أراد الصبية العشاء فنوميهم ، فإذا دخل ضيفنا فأطفئي السراج ، وأريه أنا نأكل ، فقعدوا وأكل الضيف ، فلما أصبح غدا على رسول الله صلى الله عليه وسلم فقال : " لقد عجب الله من صنيعكما بضيفكما الليلة "</w:t>
      </w:r>
      <w:r w:rsidR="00236F63">
        <w:rPr>
          <w:rFonts w:hint="cs"/>
          <w:rtl/>
        </w:rPr>
        <w:t xml:space="preserve"> [</w:t>
      </w:r>
      <w:r w:rsidR="00AB150A">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وانظر الترمذي ( 5 / 409 حديث 3304 شاكر ) ، وشرح مسلم للامام النووي ( 14 / 12 ) ، وفتح الباري ( 7 / 119 - 120 ) ، وعارضه الاحوذي ( 12 / 190 - 191 ) وليس في الحديث أي دليل على جواز الاختلاط كما بينت ذلك في بعض كتبي التي رددت بها على من أجاز الاختلاط بحجج أوهى من بيت العنكبوت</w:t>
      </w:r>
      <w:r w:rsidR="00236F63" w:rsidRPr="00AB150A">
        <w:rPr>
          <w:rFonts w:hint="cs"/>
          <w:b w:val="0"/>
          <w:color w:val="E36C0A" w:themeColor="accent6" w:themeShade="BF"/>
          <w:sz w:val="24"/>
          <w:szCs w:val="24"/>
          <w:rtl/>
        </w:rPr>
        <w:t>]</w:t>
      </w:r>
      <w:r w:rsidRPr="00997DAE">
        <w:rPr>
          <w:rtl/>
        </w:rPr>
        <w:t xml:space="preserve"> ، وفي أفراد البخاري ( 6 / 145 فتح ) من حديث أبي هريرة رضي الله عنه - عن النبي - صلى الله عليه وسلم قال : " عجب ربك من قوم جيء بهم في السلاسل حتى يدخلهم الجنة " ، قال العلماء : العجب إنما يكون من شيء يدهم الانسان مما لا يعلمه فيستعظمه وهذا لا يليق بالخالق سبحانه ، لكن معناه : عظم قدر ذلك الشيء عند الله لان المتعجب من شيء يعظم قدره عنده ، ومعنى في السلاسل : أكرهوا على الطاعة التي بها يدخلون الجنة ، وقال ابن الانباري : معنى عجب ربك : زادهم إنعاما واحسانا ، فعبر بعجب عن هذا ، </w:t>
      </w:r>
      <w:r w:rsidRPr="00997DAE">
        <w:rPr>
          <w:rtl/>
        </w:rPr>
        <w:lastRenderedPageBreak/>
        <w:t>وقال ابن عقيل : العجب . في الاصل استغراب الشيء وذلك يكون من علم ما لم يعلم ، وإلا فكل شيء أنس به لا يتصور العجب منه ، فإن الانسان إذا رأى حجر المغناطيس يجذب الحديد ولم يكن رآه قبل ذلك عجب ، والباري سبحانه لا يعزب عنه شيء ، فأين العجب منه ؟ ! فلم يبق للحديث معنى إلا ان يكون فعل شيء أعجبه فعله وكذلك الضحك لا يصدر إلا عن راض ومن ذلك قوله صلى الله عليه وسلم : " لله أفرح بتوبة عبده "</w:t>
      </w:r>
      <w:r w:rsidR="00236F63">
        <w:rPr>
          <w:rFonts w:hint="cs"/>
          <w:rtl/>
        </w:rPr>
        <w:t xml:space="preserve"> [</w:t>
      </w:r>
      <w:r w:rsidR="00AB150A">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رواه البخاري ( 11 / 102 فتح ) ومسلم ( 4 / 2102 برقم 2 و 3 )</w:t>
      </w:r>
      <w:r w:rsidR="00236F63" w:rsidRPr="00AB150A">
        <w:rPr>
          <w:rFonts w:hint="cs"/>
          <w:b w:val="0"/>
          <w:color w:val="E36C0A" w:themeColor="accent6" w:themeShade="BF"/>
          <w:sz w:val="24"/>
          <w:szCs w:val="24"/>
          <w:rtl/>
        </w:rPr>
        <w:t>]</w:t>
      </w:r>
      <w:r w:rsidRPr="00997DAE">
        <w:rPr>
          <w:rtl/>
        </w:rPr>
        <w:t xml:space="preserve"> أي رضي ، ومنه قوله تعالى : ( كل حزب بما لديهم فرحون ) المؤمنون : 54 ، أي راضون ، وقال القاضي أبو يعلى  : لا نثبت عجبا هو تعظيم الامر بل نثبت ذلك صفة ، قلت : وهذا ليس بشيء </w:t>
      </w:r>
      <w:r w:rsidR="00AB150A">
        <w:rPr>
          <w:rFonts w:hint="cs"/>
          <w:rtl/>
        </w:rPr>
        <w:t xml:space="preserve">، </w:t>
      </w:r>
    </w:p>
    <w:p w:rsidR="00736944" w:rsidRPr="00997DAE" w:rsidRDefault="00736944" w:rsidP="000B3501">
      <w:pPr>
        <w:jc w:val="both"/>
        <w:rPr>
          <w:rtl/>
        </w:rPr>
      </w:pPr>
      <w:r w:rsidRPr="00B93DA1">
        <w:rPr>
          <w:b w:val="0"/>
          <w:bCs/>
          <w:u w:val="single"/>
          <w:rtl/>
        </w:rPr>
        <w:t xml:space="preserve">[ </w:t>
      </w:r>
      <w:r>
        <w:rPr>
          <w:rFonts w:hint="cs"/>
          <w:b w:val="0"/>
          <w:bCs/>
          <w:u w:val="single"/>
          <w:rtl/>
        </w:rPr>
        <w:t>21</w:t>
      </w:r>
      <w:r w:rsidRPr="00B93DA1">
        <w:rPr>
          <w:b w:val="0"/>
          <w:bCs/>
          <w:u w:val="single"/>
          <w:rtl/>
        </w:rPr>
        <w:t xml:space="preserve"> ]</w:t>
      </w:r>
      <w:r w:rsidRPr="00B93DA1">
        <w:rPr>
          <w:b w:val="0"/>
          <w:u w:val="single"/>
          <w:rtl/>
        </w:rPr>
        <w:t xml:space="preserve"> :</w:t>
      </w:r>
      <w:r w:rsidRPr="003E360B">
        <w:rPr>
          <w:rFonts w:hint="cs"/>
          <w:b w:val="0"/>
          <w:bCs/>
          <w:rtl/>
        </w:rPr>
        <w:t xml:space="preserve"> </w:t>
      </w:r>
      <w:r>
        <w:rPr>
          <w:rFonts w:hint="cs"/>
          <w:b w:val="0"/>
          <w:bCs/>
          <w:rtl/>
        </w:rPr>
        <w:t>[</w:t>
      </w:r>
      <w:r w:rsidRPr="00997DAE">
        <w:rPr>
          <w:b w:val="0"/>
          <w:bCs/>
          <w:rtl/>
        </w:rPr>
        <w:t xml:space="preserve"> الحديث الحادي والعشرون ]</w:t>
      </w:r>
      <w:r w:rsidRPr="00997DAE">
        <w:rPr>
          <w:rtl/>
        </w:rPr>
        <w:t xml:space="preserve"> : روى البخاري ( 11 / 102 فتح ) ومسلم ( 4 / 2102 / 4 ) من حديث أبي هريرة رضي الله عنه ، عن النبي صلى الله عليه وسلم قال : " لله أشد فرحا بتوبة عبده إذا تاب ، من أحدكم براحلته إذا وجدها " ، قلت : من كان مسرورا بشيء راضيا به قيل له فرح ، والمراد الرضا بتوبة التائب ، ولا يجوز أن يعتقد في الله تعالى التأثر الذي يوجد في المخلوقين ، فإن صفات الحق قديمة فلا تحدث له صفة ، </w:t>
      </w:r>
    </w:p>
    <w:p w:rsidR="00736944" w:rsidRPr="00997DAE" w:rsidRDefault="00736944" w:rsidP="000B3501">
      <w:pPr>
        <w:jc w:val="both"/>
        <w:rPr>
          <w:rtl/>
        </w:rPr>
      </w:pPr>
      <w:r w:rsidRPr="003A274D">
        <w:rPr>
          <w:b w:val="0"/>
          <w:bCs/>
          <w:u w:val="single"/>
          <w:rtl/>
        </w:rPr>
        <w:t xml:space="preserve">[ </w:t>
      </w:r>
      <w:r w:rsidRPr="003A274D">
        <w:rPr>
          <w:rFonts w:hint="cs"/>
          <w:b w:val="0"/>
          <w:bCs/>
          <w:u w:val="single"/>
          <w:rtl/>
        </w:rPr>
        <w:t>22</w:t>
      </w:r>
      <w:r w:rsidRPr="003A274D">
        <w:rPr>
          <w:b w:val="0"/>
          <w:bCs/>
          <w:u w:val="single"/>
          <w:rtl/>
        </w:rPr>
        <w:t xml:space="preserve"> ] :</w:t>
      </w:r>
      <w:r w:rsidRPr="003A274D">
        <w:rPr>
          <w:rFonts w:hint="cs"/>
          <w:b w:val="0"/>
          <w:bCs/>
          <w:rtl/>
        </w:rPr>
        <w:t xml:space="preserve"> [ </w:t>
      </w:r>
      <w:r w:rsidRPr="003A274D">
        <w:rPr>
          <w:b w:val="0"/>
          <w:bCs/>
          <w:rtl/>
        </w:rPr>
        <w:t xml:space="preserve">الحديث الثاني والعشرون </w:t>
      </w:r>
      <w:r w:rsidRPr="003A274D">
        <w:rPr>
          <w:rFonts w:hint="cs"/>
          <w:b w:val="0"/>
          <w:bCs/>
          <w:rtl/>
        </w:rPr>
        <w:t xml:space="preserve">] </w:t>
      </w:r>
      <w:r w:rsidRPr="003A274D">
        <w:rPr>
          <w:b w:val="0"/>
          <w:bCs/>
          <w:rtl/>
        </w:rPr>
        <w:t>:</w:t>
      </w:r>
      <w:r w:rsidRPr="00997DAE">
        <w:rPr>
          <w:rtl/>
        </w:rPr>
        <w:t xml:space="preserve"> روى مسلم ( 1 / 162 ) في أفراده من حديث أبي موسى قال : قام فينا رسول الله صلى الله عليه وسلم بخمس كلمات فقال : " إن الله لا ينام ولا ينبغي له أن ينام ، يخفض القسط ويرفعه . . إلى قوله : حجابه النور لو كشفه لأحرقت سبحات</w:t>
      </w:r>
      <w:r w:rsidR="00236F63">
        <w:rPr>
          <w:rFonts w:hint="cs"/>
          <w:rtl/>
        </w:rPr>
        <w:t xml:space="preserve"> </w:t>
      </w:r>
      <w:r w:rsidR="00AB150A">
        <w:rPr>
          <w:rFonts w:hint="cs"/>
          <w:rtl/>
        </w:rPr>
        <w:t xml:space="preserve"> </w:t>
      </w:r>
      <w:r w:rsidRPr="00997DAE">
        <w:rPr>
          <w:rtl/>
        </w:rPr>
        <w:t xml:space="preserve">وجهه ما انتهى إلى بصره من خلقه " </w:t>
      </w:r>
      <w:r w:rsidR="00AB150A">
        <w:rPr>
          <w:rFonts w:hint="cs"/>
          <w:rtl/>
        </w:rPr>
        <w:t>، [</w:t>
      </w:r>
      <w:r w:rsidR="00AB150A">
        <w:rPr>
          <w:rFonts w:hint="cs"/>
          <w:b w:val="0"/>
          <w:color w:val="E36C0A" w:themeColor="accent6" w:themeShade="BF"/>
          <w:sz w:val="24"/>
          <w:szCs w:val="24"/>
          <w:rtl/>
        </w:rPr>
        <w:t xml:space="preserve">قال المحقق : </w:t>
      </w:r>
      <w:r w:rsidR="00AB150A" w:rsidRPr="00AB150A">
        <w:rPr>
          <w:b w:val="0"/>
          <w:color w:val="E36C0A" w:themeColor="accent6" w:themeShade="BF"/>
          <w:sz w:val="24"/>
          <w:szCs w:val="24"/>
          <w:rtl/>
        </w:rPr>
        <w:t xml:space="preserve"> السبحات كما في " تاج العروس " ( 2 / 157 ) : أنواره وجلاله وعظمته ، وهذا الحديث من مشكل صحيح مسلم ، لما فيه من الالفاظ والمعاني الغربية ، وقد أشار مسلم إلى عنعنة الاعمش عن عمرو بن مرة وكان مدلسا كما هو معلوم ، فهذه رواية شاذة لا سيما وقد أشار مسلم بعدها إلى علة فيها ثم روى الحديث بعد ذلك بلفظ معقول شرعا من طريق شعبة عن عمرو بن مرة بلفظ : " إن الله لا ينام ولا ينبغي له أن ينام . يرفع القسط ويخفضه ، يرفع إليه عمل النهار بالليل . وعمل الليل بالنهار " ، فلفظ السبحات : لا يثبت ولا يجوز أن يجزم به صفة لله تعالى ، وخصوصا أن الحافظ ابن الجوزي حكى عن أبي عبيدة : أنه لا يعرف السبحات في لغة العرب أي لم يسمعها إلا في هذا الحديث</w:t>
      </w:r>
      <w:r w:rsidR="00AB150A">
        <w:rPr>
          <w:rFonts w:hint="cs"/>
          <w:b w:val="0"/>
          <w:color w:val="E36C0A" w:themeColor="accent6" w:themeShade="BF"/>
          <w:sz w:val="24"/>
          <w:szCs w:val="24"/>
          <w:rtl/>
        </w:rPr>
        <w:t xml:space="preserve"> </w:t>
      </w:r>
      <w:r w:rsidR="00AB150A" w:rsidRPr="00AB150A">
        <w:rPr>
          <w:rFonts w:hint="cs"/>
          <w:b w:val="0"/>
          <w:color w:val="E36C0A" w:themeColor="accent6" w:themeShade="BF"/>
          <w:sz w:val="24"/>
          <w:szCs w:val="24"/>
          <w:rtl/>
        </w:rPr>
        <w:t>]</w:t>
      </w:r>
      <w:r w:rsidRPr="00997DAE">
        <w:rPr>
          <w:rtl/>
        </w:rPr>
        <w:t xml:space="preserve">، قلت : معنى يخفض القسط ويرفعه : أي يخفض بعدل ويرفع بعدل ، وقوله : حجابه النور : ينبغي أن يعلم أن هذا الحجاب للخلق عنه ، لأنّه لا يجوز ان يكون محجوبا لان الحجاب يكون أكبر مما يستره ، ويستحيل أن يكون جسما أو جوهرا أو متناهيا محاذيا إذ جميع ذلك من أمارات الحدث ، وانما عرف الناس حدوث الاجسام من حيث وجودها متناهية محدودة محلا للحوادث ، وكما أنه لا يجوز أن يكون لوجوده ابتداء ولا انتهاء لا يصح أن يكون لذاته انتهاء ، وإنما المراد : أن الخلق محجوبون عنه كما قال سبحانه وتعالى : ( كلا إنهم عن ربهم يومئذ لمحجوبون ) </w:t>
      </w:r>
      <w:r w:rsidRPr="00997DAE">
        <w:rPr>
          <w:rtl/>
        </w:rPr>
        <w:lastRenderedPageBreak/>
        <w:t>المطففين : 15 ، وقد روى سهل بن سعد عن رسول الله صلى الله عليه وسلم قال : " دون الله سبعون ألف حجاب من نور وظلمة "</w:t>
      </w:r>
      <w:r w:rsidR="00AB150A">
        <w:rPr>
          <w:rFonts w:hint="cs"/>
          <w:rtl/>
        </w:rPr>
        <w:t xml:space="preserve"> </w:t>
      </w:r>
      <w:r w:rsidR="00236F63">
        <w:rPr>
          <w:rFonts w:hint="cs"/>
          <w:rtl/>
        </w:rPr>
        <w:t>[</w:t>
      </w:r>
      <w:r w:rsidR="00AB150A">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حديث موضوع رواه ابن أبي عاصم في سنته ( ص 353 ) وأبو يعلى والطبراني في الكبير ، كما في مجمع الزوائد ( 1 / 79 ) ، وابن الجوزي في الموضوعات ( 1 / 116 ) ، والعقيلي في الضعفاء الكبير ( 3 / 152 ) وهو في " اللآلي المصنوعة في الاحاديث الموضوعة " ( 1 / 14 )</w:t>
      </w:r>
      <w:r w:rsidR="00236F63" w:rsidRPr="00AB150A">
        <w:rPr>
          <w:rFonts w:hint="cs"/>
          <w:b w:val="0"/>
          <w:color w:val="E36C0A" w:themeColor="accent6" w:themeShade="BF"/>
          <w:sz w:val="24"/>
          <w:szCs w:val="24"/>
          <w:rtl/>
        </w:rPr>
        <w:t>]</w:t>
      </w:r>
      <w:r w:rsidRPr="00997DAE">
        <w:rPr>
          <w:rtl/>
        </w:rPr>
        <w:t xml:space="preserve"> ، قلت : وهذا حديث لا يصح ولو كان صحيحا كانت الحجب للخلق لا للحق ، وأما السبحات فجمع سبحة ، قال أبو عبيدة : لم نسمع هذا إلا في هذا الحديث ، قال : ويقول ان السبحة جلال وجهه . ومنه قوله : سبحان الله وإنما هو تعظيم له وتنزيه ، وقال ابن خزيمة</w:t>
      </w:r>
      <w:r w:rsidR="00236F63">
        <w:rPr>
          <w:rFonts w:hint="cs"/>
          <w:rtl/>
        </w:rPr>
        <w:t xml:space="preserve"> [</w:t>
      </w:r>
      <w:r w:rsidR="00AB150A">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الذي ندم على ما قال ، كما في " الاسماء والصفات " للحافظ البيهقي ص ( 267 )</w:t>
      </w:r>
      <w:r w:rsidR="00236F63" w:rsidRPr="00AB150A">
        <w:rPr>
          <w:rFonts w:hint="cs"/>
          <w:b w:val="0"/>
          <w:color w:val="E36C0A" w:themeColor="accent6" w:themeShade="BF"/>
          <w:sz w:val="24"/>
          <w:szCs w:val="24"/>
          <w:rtl/>
        </w:rPr>
        <w:t>]</w:t>
      </w:r>
      <w:r w:rsidRPr="00997DAE">
        <w:rPr>
          <w:rtl/>
        </w:rPr>
        <w:t xml:space="preserve">  : " باب صفة وجه ربنا " ، ثم ذكر حديث السبحات متوهما النور المعروف ، والخالق منزه عن النور الجسماني ، وروى أبو بكر الخلال في كتاب " السنة " قال : سألت أحمد بن يحيى عن قوله : لاحرقت سبحات وجهه فقال : السبحات الموضع الذي يسجد عليه ، قلت : فعلى هذا يكون الخطاب بما يعرفون كما قال : " قلوب العباد بين أصبعين " ، وقال القاضي أبو يعلى  : لا يمنع اطلاق حجاب من دون الله تعالى ، لا على وجه الحد والمحاذاة ، قلت : وهذا كلام مختلط لا ترضى به العوام ، </w:t>
      </w:r>
    </w:p>
    <w:p w:rsidR="00736944" w:rsidRPr="00997DAE" w:rsidRDefault="00736944" w:rsidP="000B3501">
      <w:pPr>
        <w:jc w:val="both"/>
        <w:rPr>
          <w:rtl/>
        </w:rPr>
      </w:pPr>
      <w:r w:rsidRPr="00B93DA1">
        <w:rPr>
          <w:b w:val="0"/>
          <w:bCs/>
          <w:u w:val="single"/>
          <w:rtl/>
        </w:rPr>
        <w:t xml:space="preserve">[ </w:t>
      </w:r>
      <w:r>
        <w:rPr>
          <w:rFonts w:hint="cs"/>
          <w:b w:val="0"/>
          <w:bCs/>
          <w:u w:val="single"/>
          <w:rtl/>
        </w:rPr>
        <w:t>23</w:t>
      </w:r>
      <w:r w:rsidRPr="00B93DA1">
        <w:rPr>
          <w:b w:val="0"/>
          <w:bCs/>
          <w:u w:val="single"/>
          <w:rtl/>
        </w:rPr>
        <w:t xml:space="preserve"> ]</w:t>
      </w:r>
      <w:r w:rsidRPr="00B93DA1">
        <w:rPr>
          <w:b w:val="0"/>
          <w:u w:val="single"/>
          <w:rtl/>
        </w:rPr>
        <w:t xml:space="preserve"> :</w:t>
      </w:r>
      <w:r w:rsidRPr="003E360B">
        <w:rPr>
          <w:rFonts w:hint="cs"/>
          <w:b w:val="0"/>
          <w:bCs/>
          <w:rtl/>
        </w:rPr>
        <w:t xml:space="preserve"> </w:t>
      </w:r>
      <w:r w:rsidRPr="003A274D">
        <w:rPr>
          <w:rFonts w:hint="cs"/>
          <w:b w:val="0"/>
          <w:bCs/>
          <w:rtl/>
        </w:rPr>
        <w:t xml:space="preserve">[ </w:t>
      </w:r>
      <w:r w:rsidRPr="003A274D">
        <w:rPr>
          <w:b w:val="0"/>
          <w:bCs/>
          <w:rtl/>
        </w:rPr>
        <w:t>الحديث الثالث والعشرون ]</w:t>
      </w:r>
      <w:r w:rsidRPr="00997DAE">
        <w:rPr>
          <w:rtl/>
        </w:rPr>
        <w:t xml:space="preserve"> : روى ابن عباس رضي الله عنهما عن النبي صلى الله عليه وسلم ، أنه قال : " أهل الجنة يرون ربهم تعالى في كل جمعة ، في رمال الكافور ، وأقربهم منه مجلسا أسرعهم إليه يوم الجمعة "</w:t>
      </w:r>
      <w:r w:rsidR="00236F63">
        <w:rPr>
          <w:rFonts w:hint="cs"/>
          <w:rtl/>
        </w:rPr>
        <w:t>[</w:t>
      </w:r>
      <w:r w:rsidR="00236F63" w:rsidRPr="00236F63">
        <w:rPr>
          <w:sz w:val="24"/>
          <w:szCs w:val="24"/>
          <w:rtl/>
        </w:rPr>
        <w:t xml:space="preserve"> </w:t>
      </w:r>
      <w:r w:rsidR="00AB150A">
        <w:rPr>
          <w:b w:val="0"/>
          <w:sz w:val="24"/>
          <w:szCs w:val="24"/>
          <w:rtl/>
        </w:rPr>
        <w:t xml:space="preserve"> </w:t>
      </w:r>
      <w:r w:rsidR="00AB150A">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هذا حديث موضوع تالف رواه الآجري في كتابه " الشريعة " ص ( 265 ) وإسناد هذا الحديث ظلمات بعضها فوق بعض حيث قال فيه : حدثنا أبو بكر بن أبي داود ( وهو كذاب كما وصفه أبوه صاحب السنن بذلك انظر " لسان الميزان " 3 / 364 ) ، حدثنا عمي محمد بن الاشعث ( مجهول كما في ثقات ابن حبان 9 / 149 ) حدثنا حسن بن حسن ( مجهول ) قال حدثني أبي حسن ( م</w:t>
      </w:r>
      <w:r w:rsidR="00AB150A">
        <w:rPr>
          <w:b w:val="0"/>
          <w:color w:val="E36C0A" w:themeColor="accent6" w:themeShade="BF"/>
          <w:sz w:val="24"/>
          <w:szCs w:val="24"/>
          <w:rtl/>
        </w:rPr>
        <w:t xml:space="preserve">جهول ) عن الحسن عن ابن عباس به </w:t>
      </w:r>
      <w:r w:rsidR="00236F63" w:rsidRPr="00AB150A">
        <w:rPr>
          <w:rFonts w:hint="cs"/>
          <w:b w:val="0"/>
          <w:color w:val="E36C0A" w:themeColor="accent6" w:themeShade="BF"/>
          <w:sz w:val="24"/>
          <w:szCs w:val="24"/>
          <w:rtl/>
        </w:rPr>
        <w:t>]</w:t>
      </w:r>
      <w:r w:rsidR="00AB150A">
        <w:rPr>
          <w:rFonts w:hint="cs"/>
          <w:b w:val="0"/>
          <w:color w:val="E36C0A" w:themeColor="accent6" w:themeShade="BF"/>
          <w:sz w:val="24"/>
          <w:szCs w:val="24"/>
          <w:rtl/>
        </w:rPr>
        <w:t xml:space="preserve"> </w:t>
      </w:r>
      <w:r w:rsidR="00AB150A">
        <w:rPr>
          <w:rFonts w:hint="cs"/>
          <w:rtl/>
        </w:rPr>
        <w:t>،</w:t>
      </w:r>
      <w:r w:rsidRPr="00997DAE">
        <w:rPr>
          <w:rtl/>
        </w:rPr>
        <w:t xml:space="preserve"> قوله : في رمال الكافور : إشارة إلى الحاضرين ، ثم في رمال الكافور وأقربهم منه أي أحظاهم عنده ، وفي حديث آخر : المقسطون يوم القيامة على منابر من نور على يمين الرحمن "</w:t>
      </w:r>
      <w:r w:rsidR="00AB150A">
        <w:rPr>
          <w:rFonts w:hint="cs"/>
          <w:rtl/>
        </w:rPr>
        <w:t xml:space="preserve"> </w:t>
      </w:r>
      <w:r w:rsidR="00236F63">
        <w:rPr>
          <w:rFonts w:hint="cs"/>
          <w:rtl/>
        </w:rPr>
        <w:t>[</w:t>
      </w:r>
      <w:r w:rsidR="00AB150A">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 xml:space="preserve">رواه ابن حبان في صحيحه كما في " موارد الظمآن " برقم ( 1538 ) بهذا اللفظ ، والحديث رواه مسلم ( 3 / 1458 برقم 1827 ) بلفظ : " إن المقسطين عند الله على منابر من نور ، عن يمين الرحمن عز وجل . وكلتا يديه يمين ، الذي يعدلون في حكمهم وأهليهم وما ولوا " ، ورواه النسائي في سننه الصغرى ( 8 / 221 رقم 5379 ) وقال عقبه : " قال محمد في حديثه وكلتا يديه يمين " وروايته لم يذكر فيها هذه اللفظة ، وهذه منه إشارة إلى تصرف الرواة في متن الحديث ، والذي يؤكد ذلك رواية الحاكم في " المستدرك " ( 4 / 88 ) بإسناد صحيح بلفظ : " إن المقسطين في الدنيا على منابر من لؤلؤ يوم القيامة بين يدي الرحمن عز وجل بما أقسطوا في الدنيا " ، ورواه الامام احمد في المسند ( 9 / 200 رقم 6485 شاكر ) بمثل لفظ الحاكم ، وكذلك رواه في المسند ( 2 / 203 ) و ( 11 / 121 برقم 6897 شاكر ) </w:t>
      </w:r>
      <w:r w:rsidR="00155BE6">
        <w:rPr>
          <w:b w:val="0"/>
          <w:color w:val="E36C0A" w:themeColor="accent6" w:themeShade="BF"/>
          <w:sz w:val="24"/>
          <w:szCs w:val="24"/>
          <w:rtl/>
        </w:rPr>
        <w:t>]</w:t>
      </w:r>
      <w:r w:rsidRPr="00997DAE">
        <w:rPr>
          <w:rtl/>
        </w:rPr>
        <w:t xml:space="preserve"> ، وقال بعضهم : " يمين العرش " ،   وفي حديث " سوق الجنة " فلا يبقى في ذلك المجلس أحد إلا حاضره الله محاضرة </w:t>
      </w:r>
      <w:r w:rsidR="00236F63">
        <w:rPr>
          <w:rFonts w:hint="cs"/>
          <w:rtl/>
        </w:rPr>
        <w:t>[</w:t>
      </w:r>
      <w:r w:rsidR="00AB150A">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رواه ابن ماجه في سننه برقم ( 4336 ) بلفظ " محاضرة " وهو حديث ضعيف</w:t>
      </w:r>
      <w:r w:rsidR="00236F63" w:rsidRPr="00AB150A">
        <w:rPr>
          <w:rFonts w:hint="cs"/>
          <w:b w:val="0"/>
          <w:color w:val="E36C0A" w:themeColor="accent6" w:themeShade="BF"/>
          <w:sz w:val="24"/>
          <w:szCs w:val="24"/>
          <w:rtl/>
        </w:rPr>
        <w:t>]</w:t>
      </w:r>
      <w:r w:rsidR="00236F63">
        <w:rPr>
          <w:rFonts w:hint="cs"/>
          <w:rtl/>
        </w:rPr>
        <w:t xml:space="preserve"> </w:t>
      </w:r>
      <w:r w:rsidRPr="00997DAE">
        <w:rPr>
          <w:rtl/>
        </w:rPr>
        <w:t>، ويروى " خاصرة "</w:t>
      </w:r>
      <w:r w:rsidR="00236F63">
        <w:rPr>
          <w:rFonts w:hint="cs"/>
          <w:rtl/>
        </w:rPr>
        <w:t xml:space="preserve"> </w:t>
      </w:r>
      <w:r w:rsidR="00236F63" w:rsidRPr="00AB150A">
        <w:rPr>
          <w:rFonts w:hint="cs"/>
          <w:b w:val="0"/>
          <w:color w:val="E36C0A" w:themeColor="accent6" w:themeShade="BF"/>
          <w:sz w:val="24"/>
          <w:szCs w:val="24"/>
          <w:rtl/>
        </w:rPr>
        <w:t>[</w:t>
      </w:r>
      <w:r w:rsidR="00AB150A">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 xml:space="preserve">رواه بلفظ " خاصره " الترمذي واسناده ضعيف ، وهو نفس اسناد ابن ماجه وقال عقبة في سننه ( 4 / 686 ) : حديث غريب لا نعرفه إلا من هذا الوجه </w:t>
      </w:r>
      <w:r w:rsidR="00155BE6">
        <w:rPr>
          <w:b w:val="0"/>
          <w:color w:val="E36C0A" w:themeColor="accent6" w:themeShade="BF"/>
          <w:sz w:val="24"/>
          <w:szCs w:val="24"/>
          <w:rtl/>
        </w:rPr>
        <w:t>]</w:t>
      </w:r>
      <w:r w:rsidRPr="00AB150A">
        <w:rPr>
          <w:b w:val="0"/>
          <w:color w:val="E36C0A" w:themeColor="accent6" w:themeShade="BF"/>
          <w:sz w:val="24"/>
          <w:szCs w:val="24"/>
          <w:rtl/>
        </w:rPr>
        <w:t xml:space="preserve"> </w:t>
      </w:r>
      <w:r w:rsidRPr="00997DAE">
        <w:rPr>
          <w:rtl/>
        </w:rPr>
        <w:t xml:space="preserve">، بالخاء المعجمة ، ومثل هذا لا </w:t>
      </w:r>
      <w:r w:rsidRPr="00997DAE">
        <w:rPr>
          <w:rtl/>
        </w:rPr>
        <w:lastRenderedPageBreak/>
        <w:t xml:space="preserve">يثبت ، والمخاصرة : المصافحة ، وقال القاضي أبو يعلى  : لا يمتنع أن يكون الحق في رمال الكافور ، قلت : فقد أقر بالحصر ، ثم قال : لا على وجه الانتقال ، وهذا تلاعب . ثم قال : ولا يمتنع قربهم من الذات وهذا يضيع معه الحديث ، واستدل بقوله : " ما منكم من أحد الا سيخلو به ربه " . وقال : الخلوة عبارة عن القرب ، ويجوز القرب من الذات ، قلت : وقد سبق رد هذا ، </w:t>
      </w:r>
    </w:p>
    <w:p w:rsidR="00736944" w:rsidRPr="00997DAE" w:rsidRDefault="00736944" w:rsidP="000B3501">
      <w:pPr>
        <w:spacing w:after="0"/>
        <w:jc w:val="both"/>
        <w:rPr>
          <w:rtl/>
        </w:rPr>
      </w:pPr>
      <w:r w:rsidRPr="003A274D">
        <w:rPr>
          <w:b w:val="0"/>
          <w:bCs/>
          <w:u w:val="single"/>
          <w:rtl/>
        </w:rPr>
        <w:t xml:space="preserve">[ </w:t>
      </w:r>
      <w:r w:rsidRPr="003A274D">
        <w:rPr>
          <w:rFonts w:hint="cs"/>
          <w:b w:val="0"/>
          <w:bCs/>
          <w:u w:val="single"/>
          <w:rtl/>
        </w:rPr>
        <w:t xml:space="preserve">24 </w:t>
      </w:r>
      <w:r w:rsidRPr="003A274D">
        <w:rPr>
          <w:b w:val="0"/>
          <w:bCs/>
          <w:u w:val="single"/>
          <w:rtl/>
        </w:rPr>
        <w:t xml:space="preserve"> ] :</w:t>
      </w:r>
      <w:r w:rsidRPr="003A274D">
        <w:rPr>
          <w:rFonts w:hint="cs"/>
          <w:b w:val="0"/>
          <w:bCs/>
          <w:rtl/>
        </w:rPr>
        <w:t xml:space="preserve"> [ </w:t>
      </w:r>
      <w:r w:rsidRPr="003A274D">
        <w:rPr>
          <w:b w:val="0"/>
          <w:bCs/>
          <w:rtl/>
        </w:rPr>
        <w:t>الحديث الرابع والعشرون ] :</w:t>
      </w:r>
      <w:r w:rsidRPr="00997DAE">
        <w:rPr>
          <w:rtl/>
        </w:rPr>
        <w:t xml:space="preserve"> روى البخاري ( 13 / 438 فتح ) ومسلم ( 4 / 2148 ) في الصحيحين من حديث ابن مسعود - رضي الله عنه - قال : جاء رجل من اليهود إلى رسول الله صلى الله عليه وسلم فقال : " يا محمد إن الله يضع السموات على اصبع والارضين على إصبع ، والجبال على إصبع ، والشجر والانهار على اصبع . . وفي لفظ الماء والثرى على اصبع ، ثم يهزهن " . فضحك رسول الله صلى الله عليه وسلم وقال : ( وما قدروا الله حق قدره )</w:t>
      </w:r>
      <w:r w:rsidR="00236F63">
        <w:rPr>
          <w:rFonts w:hint="cs"/>
          <w:rtl/>
        </w:rPr>
        <w:t xml:space="preserve"> </w:t>
      </w:r>
      <w:r w:rsidR="00AB150A" w:rsidRPr="00997DAE">
        <w:rPr>
          <w:rtl/>
        </w:rPr>
        <w:t xml:space="preserve">الزمر : 67 </w:t>
      </w:r>
      <w:r w:rsidR="00AB150A">
        <w:rPr>
          <w:rFonts w:hint="cs"/>
          <w:b w:val="0"/>
          <w:color w:val="E36C0A" w:themeColor="accent6" w:themeShade="BF"/>
          <w:sz w:val="24"/>
          <w:szCs w:val="24"/>
          <w:rtl/>
        </w:rPr>
        <w:t xml:space="preserve">، </w:t>
      </w:r>
      <w:r w:rsidR="00236F63" w:rsidRPr="00AB150A">
        <w:rPr>
          <w:rFonts w:hint="cs"/>
          <w:b w:val="0"/>
          <w:color w:val="E36C0A" w:themeColor="accent6" w:themeShade="BF"/>
          <w:sz w:val="24"/>
          <w:szCs w:val="24"/>
          <w:rtl/>
        </w:rPr>
        <w:t>[</w:t>
      </w:r>
      <w:r w:rsidR="00AB150A">
        <w:rPr>
          <w:rFonts w:hint="cs"/>
          <w:b w:val="0"/>
          <w:color w:val="E36C0A" w:themeColor="accent6" w:themeShade="BF"/>
          <w:sz w:val="24"/>
          <w:szCs w:val="24"/>
          <w:rtl/>
        </w:rPr>
        <w:t xml:space="preserve">قال المحقق : </w:t>
      </w:r>
      <w:r w:rsidR="00236F63" w:rsidRPr="00AB150A">
        <w:rPr>
          <w:b w:val="0"/>
          <w:color w:val="E36C0A" w:themeColor="accent6" w:themeShade="BF"/>
          <w:sz w:val="24"/>
          <w:szCs w:val="24"/>
          <w:rtl/>
        </w:rPr>
        <w:t xml:space="preserve">وهذا إنكار صريح منه صلى الله عليه وسلم على هذا اليهودي في قوله له : ( وما قدروا الله حق قدره ) ولو لم يكن منكرا عليه لما تلا هذه الآية ، وأما ما زاده بعض الرواة من قوله ( تعجبا وتصديقا له ) فهو وهم باطل بصريح الآية التي ذكرها صلى الله عليه وسلم ، وقد أسهب الحافظ ابن حجر في الفتح ( 13 / 397 - 398 ) في سرد أقوال من أول الاصابع ولا حاجة لذلك مع إنكار النبي صلى الله عليه وسلم على ذلك اليهودي وتلاوة الآية وإن كان صلى الله عليه وسلم قد ضحك مع ذلك ، لان ضحكه كان بسبب استسخاف عقل اليهودي بدليل ذكره للآية ، وانظر لزاما كتاب " فتح المعين " للامام المحدث أبي الفضل الغماري وتعليقنا عليه ص ( 43 - 45 ) </w:t>
      </w:r>
      <w:r w:rsidR="00155BE6">
        <w:rPr>
          <w:b w:val="0"/>
          <w:color w:val="E36C0A" w:themeColor="accent6" w:themeShade="BF"/>
          <w:sz w:val="24"/>
          <w:szCs w:val="24"/>
          <w:rtl/>
        </w:rPr>
        <w:t>]</w:t>
      </w:r>
      <w:r w:rsidRPr="00997DAE">
        <w:rPr>
          <w:rtl/>
        </w:rPr>
        <w:t xml:space="preserve"> ، وفي بعض الالفاظ : فضحك رسول الله صلى الله عليه وسلم تعجبا وتصديقا له</w:t>
      </w:r>
      <w:r w:rsidR="00236F63">
        <w:rPr>
          <w:rFonts w:hint="cs"/>
          <w:rtl/>
        </w:rPr>
        <w:t xml:space="preserve"> [</w:t>
      </w:r>
      <w:r w:rsidR="00E11AE5">
        <w:rPr>
          <w:rFonts w:hint="cs"/>
          <w:b w:val="0"/>
          <w:color w:val="E36C0A" w:themeColor="accent6" w:themeShade="BF"/>
          <w:sz w:val="24"/>
          <w:szCs w:val="24"/>
          <w:rtl/>
        </w:rPr>
        <w:t xml:space="preserve">قال المحقق :  </w:t>
      </w:r>
      <w:r w:rsidR="00236F63" w:rsidRPr="00E11AE5">
        <w:rPr>
          <w:b w:val="0"/>
          <w:color w:val="E36C0A" w:themeColor="accent6" w:themeShade="BF"/>
          <w:sz w:val="24"/>
          <w:szCs w:val="24"/>
          <w:rtl/>
        </w:rPr>
        <w:t xml:space="preserve">هذا اللفظ ثابت في البخاري ( 13 / 393 فتح ) وهو من قول أحد الرواة مع كونه مردودا ، قال ابن حجر في الفتح ( 13 / 398 ) نقلا عن القرطبي : " وأما من زاد " وتصديقا له " فليست بشيء فإنها من قول الراوي وهي باطلة لان النبي صلى الله عليه وسلم لا يصدق المحال ، وهذه الاوصاف في حق الله محال " اه‍ </w:t>
      </w:r>
      <w:r w:rsidR="00236F63" w:rsidRPr="00E11AE5">
        <w:rPr>
          <w:rFonts w:hint="cs"/>
          <w:b w:val="0"/>
          <w:color w:val="E36C0A" w:themeColor="accent6" w:themeShade="BF"/>
          <w:sz w:val="24"/>
          <w:szCs w:val="24"/>
          <w:rtl/>
        </w:rPr>
        <w:t>]</w:t>
      </w:r>
      <w:r w:rsidRPr="00997DAE">
        <w:rPr>
          <w:rtl/>
        </w:rPr>
        <w:t xml:space="preserve"> ، قال أبو سليمان الخطابي</w:t>
      </w:r>
      <w:r w:rsidR="00E11AE5">
        <w:rPr>
          <w:rFonts w:hint="cs"/>
          <w:rtl/>
        </w:rPr>
        <w:t xml:space="preserve"> </w:t>
      </w:r>
      <w:r w:rsidRPr="00997DAE">
        <w:rPr>
          <w:rtl/>
        </w:rPr>
        <w:t xml:space="preserve">: لا تثبت لله صفة إلا بالكتاب أو خبر مقطوع بصحته يستند إلى أصل في الكتاب أو في السنة المقطوع على صحتها ، وما بخلاف ذلك فالواجب التوقف عن إطلاق ذلك ويتأول على ما يليق بمعاني الاصول المتفق عليها من أقوال أهل العلم من نفي التشبيه ، قال : وذكر الاصابع لم يوجد في الكتاب ولا في السنة التي شرطها في الثبوت ما وصفنا ، فليس معنى اليد في الصفات معنى اليد حتى يتوهم بثبوتها ثبوت الاصابع بل هو توقيف شرعي أطلقنا الاسم فيه على ما جاء به الكتاب من غير كييف ولا تشبيه ، </w:t>
      </w:r>
      <w:r>
        <w:rPr>
          <w:rFonts w:hint="cs"/>
          <w:rtl/>
        </w:rPr>
        <w:t xml:space="preserve">( </w:t>
      </w:r>
      <w:r w:rsidRPr="00997DAE">
        <w:rPr>
          <w:rtl/>
        </w:rPr>
        <w:t xml:space="preserve">قلت </w:t>
      </w:r>
      <w:r>
        <w:rPr>
          <w:rFonts w:hint="cs"/>
          <w:rtl/>
        </w:rPr>
        <w:t xml:space="preserve">) </w:t>
      </w:r>
      <w:r w:rsidRPr="00997DAE">
        <w:rPr>
          <w:rtl/>
        </w:rPr>
        <w:t xml:space="preserve">: ظاهر ضحك النبي صلى الله عليه وسلم الانكار ، واليهود مشبهة ونزول الآية دليل على إنكار الرسول صلى الله عليه وسلم ، وقال ابن عقيل : ما قدروا الله حق قدره حيث جعلوا صفاته تتساعد وتتعاضد على حمل مخلوقاته وإنما ذكر الشرك في الآية ردا عليهم ، وفي معنى هذا الحديث قوله عليه الصلاة والسلام : " إن قلوب بني آدم بين أصبعين من أصابع الرحمن يقلبها كيف يشاء " </w:t>
      </w:r>
      <w:r w:rsidR="00236F63">
        <w:rPr>
          <w:rFonts w:hint="cs"/>
          <w:rtl/>
        </w:rPr>
        <w:t>[</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رواه مسلم ( 4 / 2045 برقم 17 ) ، والامام أحمد ( 2 / 168 ) ، والترمذي ( 4 / 449 برقم 2141 شاكر ) ، والحاكم ( 2 / 288 ) وغيرهم </w:t>
      </w:r>
      <w:r w:rsidR="00155BE6">
        <w:rPr>
          <w:b w:val="0"/>
          <w:color w:val="E36C0A" w:themeColor="accent6" w:themeShade="BF"/>
          <w:sz w:val="24"/>
          <w:szCs w:val="24"/>
          <w:rtl/>
        </w:rPr>
        <w:t>]</w:t>
      </w:r>
      <w:r w:rsidR="00236F63">
        <w:rPr>
          <w:rFonts w:hint="cs"/>
          <w:rtl/>
        </w:rPr>
        <w:t xml:space="preserve"> </w:t>
      </w:r>
      <w:r w:rsidRPr="00997DAE">
        <w:rPr>
          <w:rtl/>
        </w:rPr>
        <w:t xml:space="preserve">، ولما كان القلب بين إصبعين ذليلا مقهورا ، دل </w:t>
      </w:r>
      <w:r w:rsidRPr="00997DAE">
        <w:rPr>
          <w:rtl/>
        </w:rPr>
        <w:lastRenderedPageBreak/>
        <w:t xml:space="preserve">بهذا على أن القلوب مقهورة لمقلبها ، وقال القاضي أبو يعلى  : غير ممتنع حمل الخبر على ظاهره في الاثبات ، والاصبع صفة راجعة إلى الذات ، لانا لا نثبت أصابعا هي جارحة ولا أبعاضا ، قلت : وهذا كلام مخبط لأنّه إما أن يثبت جوارحا وإما أن يتأولها ، فأما حملها على ظواهرها ، فظواهرها الجوارح . ! ! ثم يقول : ليست أبعاضا ، فهذا كلام قائم قاعد ، ويضيع الخطاب لمن يقول هذا ، </w:t>
      </w:r>
    </w:p>
    <w:p w:rsidR="00736944" w:rsidRPr="00997DAE" w:rsidRDefault="00736944" w:rsidP="000B3501">
      <w:pPr>
        <w:jc w:val="both"/>
        <w:rPr>
          <w:rtl/>
        </w:rPr>
      </w:pPr>
      <w:r w:rsidRPr="003A274D">
        <w:rPr>
          <w:b w:val="0"/>
          <w:bCs/>
          <w:u w:val="single"/>
          <w:rtl/>
        </w:rPr>
        <w:t xml:space="preserve">[ </w:t>
      </w:r>
      <w:r w:rsidRPr="003A274D">
        <w:rPr>
          <w:rFonts w:hint="cs"/>
          <w:b w:val="0"/>
          <w:bCs/>
          <w:u w:val="single"/>
          <w:rtl/>
        </w:rPr>
        <w:t>25</w:t>
      </w:r>
      <w:r w:rsidRPr="003A274D">
        <w:rPr>
          <w:b w:val="0"/>
          <w:bCs/>
          <w:u w:val="single"/>
          <w:rtl/>
        </w:rPr>
        <w:t xml:space="preserve"> ] :</w:t>
      </w:r>
      <w:r w:rsidRPr="003A274D">
        <w:rPr>
          <w:rFonts w:hint="cs"/>
          <w:b w:val="0"/>
          <w:bCs/>
          <w:rtl/>
        </w:rPr>
        <w:t xml:space="preserve"> [ </w:t>
      </w:r>
      <w:r w:rsidRPr="003A274D">
        <w:rPr>
          <w:b w:val="0"/>
          <w:bCs/>
          <w:rtl/>
        </w:rPr>
        <w:t>الحديث الخامس والعشرون ] :</w:t>
      </w:r>
      <w:r w:rsidRPr="00997DAE">
        <w:rPr>
          <w:rtl/>
        </w:rPr>
        <w:t xml:space="preserve"> روى البخاري ومسلم في الصحيحين من حديث ابن عمر رضي الله عنهما عن النبي صلى الله عليه وسلم أنه قال : " يطوي الله عز وجل السموات يوم القيامة بيده ثم يأخذهن بيده اليمنى ثم يقول : أنا الملك ، أين الجبارون أين المتكبرون . . ؟ ثم يطوي الارض بشماله ثم يقول : أنا الملك أين الجبارون ؟ أين المتكبرون ؟ . . "</w:t>
      </w:r>
      <w:r w:rsidR="003140A3">
        <w:rPr>
          <w:rFonts w:hint="cs"/>
          <w:rtl/>
        </w:rPr>
        <w:t xml:space="preserve"> [</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رواه البخاري في أربعة مواضع من صحيحه ( 8 / 551 ) و ( 11 / 372 ) و ( 13 / 367 و 393 فتح ) دون ذكر للفظة " بشماله " ، وهذا لفظه من حديث أبي هريرة : " يقبض الله الارض يوم القيامة ويطوي السماء بيمينه ثم يقول : أنا الملك أين ملوك الارض ؟ " ومسلم برقم ( 2787 ) ، ورواه مسلم ( 4 / 2148 برقم 2788 ) من حديث ابن عمر بإثبات لفظة " بشماله " ويعارض هذا اللفظ ما رواه مسلم في صحيحه ( 3 / 1458 برقم 1827 ) من حديث عبد الله بن عمرو مرفوعا : " إن المقسطين عند الله على منابر من نور عن يمين الرحمن عز وجل ، وكلتا يديه يمين . . . " الحديث ، فهاتان الروايتان تساقط كل منهما الاخرى لانهما من تصرف الرواة ، والمعول عليه ههنا هو اللفظ الموافق لقوله تعالى : ( وما قدروا الله حق قدره والارض جميعا قبضته يوم القيامة والسموات مطويات بيمينه سبحانه وتعالى عما يشركون ) الزمر : 67  ، والمراد بهذه الآية الكريمة الرد على من شبه وجسم وتنزيه الله عن الجوارح والاعضاء لانها نزلت كما ثبت في تفسير ابن جرير ( 24 / 26 ) عندما قال يهودي مشبة مجسم لرسول الله صلى الله عليه وسلم : " يا أبا القاسم أبلغك أن الله يحمل الخلائق على إصبع والسموات على إصبع والشجر على اصبع والثرى على إصبع ) ، وفي لفظ : ( يجعل الله السماء على ذه ، والارض على ذه ، والجبال على ذه وسائر الخلق على ذه ، فأنزل الله : ( وما قدروا الله حق قدره ) فمعنى ( قبضته ) و ( يمينه ) اللتان جاءتا في الآية هو في لغة العرب التعبير عن الملك والقهر للمخلوقات والعظمة لله تعالى والقدرة على السماوات والارض ومن فيهن ، ومنه قول الله تعالى : ( أو ما ملكت أيمانهم ) فالمراد كونه مملوكا لهم ، والعرب تقول : " هذه الدار في يد فلان " و " قبض فلان كذا " و " صار في قبضته " يريدون خلوص ملكه ، كما قال الحافظ أبو حيان في " البحر المحيط " ( 7 / 440 ) وهذا كله مجاز مستفيض مستعمل ، وقال ابن عطية كما في " البحر المحيط " : " اليمين هنا والقبضة عبارة عن القدرة ، وما اختلج في الصدر من غير ذلك فباطل " ، قلت : والواجب تفسير الآية على ما تقتضيه لغة العرب ، لأنّه بها نزل هذا القرآن ( إنا أنزلناه قرآنا عربيا " لا سيما والعرب تستعمل اليمين والشمال في معنى القهر والضبط ، ومن ذلك قول زياد بن أبيه لمعاوية : " إني قد ضبطت العراق بشمالي ويميني فارغة فأشغلها بالحجاز " أنظر " الكامل " لابن الاثير ( 3 / 493 )  ، فلا يجوز تفسيرها بظواهر أحاديث مضطربة تصرف بها رواتها فزادوا ونقصوا ، ومنه يتبين خطأ ابن جرير في تفسيره حيث قال : " وقال بعض أهل العربية من أهل البصرة ( والارض جميعا قبضته يوم القيامة والسموات مطويات بيمينه ) يقول في قدرته نحو قوله : ( وما ملكت أيمانكم ) أي : وما كانت لكم عليه قدرة وليس الملك لليمين دون سائر الجسد ، قال : </w:t>
      </w:r>
      <w:r w:rsidR="003140A3" w:rsidRPr="00E11AE5">
        <w:rPr>
          <w:b w:val="0"/>
          <w:color w:val="E36C0A" w:themeColor="accent6" w:themeShade="BF"/>
          <w:sz w:val="24"/>
          <w:szCs w:val="24"/>
          <w:rtl/>
        </w:rPr>
        <w:br/>
        <w:t xml:space="preserve">وقوله ( قبضته ) نحو قولك للرجل هذا في يدك وفي قبضتك والاخبار التي ذكرناها عن رسول الله وعن أصحابه وغيرهم ، تشهد على بطول - أي بطلان - هذا القول " اه‍ ، قلت : كلا والذي نفسي بيده ، لان خير ما يفسر القرآن القرآن ، وكذا لغة العرب التي نزل بها هذا القرآن العظيم ، وأما الاخبار التي سقتها يا ابن جرير فهي أخبار متضاربة كما بينا قد تصرف بها رواتها فتارة يقولون : " بشماله " فيثبتون لله تعالى شمالا وفي موضع آخر يقولون : " وكلتا يديه يمين " ، وتارة يقولون كما في تفسيرك ( 24 / 26 ) : " يأخذ السموات والارضين السبع فيجعلها في كفه ، ثم يقول بهما كما يقول الغلام بالكرة أنا الله الواحد " ولا يسعني هنا إلا أن أقول وأنا منكر لهذه الروايات المتصرف بها : " تبا لمن شبه ربه بصبي يلعب بكرة ، و ( سبحان ربك رب العزة عما يصفون ) ويجل سيدنا رسول الله وهو أعلم الخلق بالله أن يقول ذلك ، ونسأل الله التوفيق والهداية " وفي إسناده أسامه بن </w:t>
      </w:r>
      <w:r w:rsidR="003140A3" w:rsidRPr="00E11AE5">
        <w:rPr>
          <w:b w:val="0"/>
          <w:color w:val="E36C0A" w:themeColor="accent6" w:themeShade="BF"/>
          <w:sz w:val="24"/>
          <w:szCs w:val="24"/>
          <w:rtl/>
        </w:rPr>
        <w:lastRenderedPageBreak/>
        <w:t xml:space="preserve">زيد وهو ضعيف ،  </w:t>
      </w:r>
      <w:r w:rsidR="003140A3" w:rsidRPr="00E11AE5">
        <w:rPr>
          <w:rFonts w:hint="cs"/>
          <w:b w:val="0"/>
          <w:color w:val="E36C0A" w:themeColor="accent6" w:themeShade="BF"/>
          <w:sz w:val="24"/>
          <w:szCs w:val="24"/>
          <w:rtl/>
        </w:rPr>
        <w:t>]</w:t>
      </w:r>
      <w:r w:rsidRPr="00997DAE">
        <w:rPr>
          <w:rtl/>
        </w:rPr>
        <w:t xml:space="preserve"> ، هكذا رواه مسلم وهي أتم الروايات ، وفي لفظ أخرجه مسلم ( 4 / 2648 برقم 25 ) حديث عبيد الله بن مقسم أنه نظر إلى عبد الله بن عمر كيف يحكي رسول الله صلى الله عليه وسلم أنه قال : " يأخذ الله عز وجل سمواته وأرضه بيديه فيقوله : أنا الله ( ويقبض أصابعه ويبسطها )</w:t>
      </w:r>
      <w:r w:rsidR="003140A3">
        <w:rPr>
          <w:rFonts w:hint="cs"/>
          <w:rtl/>
        </w:rPr>
        <w:t xml:space="preserve"> </w:t>
      </w:r>
      <w:r w:rsidR="003140A3"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 قال المحقق : </w:t>
      </w:r>
      <w:r w:rsidR="003140A3" w:rsidRPr="00E11AE5">
        <w:rPr>
          <w:b w:val="0"/>
          <w:color w:val="E36C0A" w:themeColor="accent6" w:themeShade="BF"/>
          <w:sz w:val="24"/>
          <w:szCs w:val="24"/>
          <w:rtl/>
        </w:rPr>
        <w:t xml:space="preserve">قوله ( ويقبض أصابعه ويبسطها ) المعني به في هذا الخبر هو النبي صلى الله عليه وسلم ، فإن كان ذلك ثابتا عنه وما أخاله ، فمعناه أنه صلى الله عليه وسلم أشار بيده فقبضها كناية عما قدمناه من قهر الله سبحانه للسموات والارض لا غير ، وأظن أن هذا اللفظ هو من زيادات أحد الرواة ، وآفة الاخبار رواتها </w:t>
      </w:r>
      <w:r w:rsidR="00155BE6">
        <w:rPr>
          <w:b w:val="0"/>
          <w:color w:val="E36C0A" w:themeColor="accent6" w:themeShade="BF"/>
          <w:sz w:val="24"/>
          <w:szCs w:val="24"/>
          <w:rtl/>
        </w:rPr>
        <w:t>]</w:t>
      </w:r>
      <w:r w:rsidRPr="00997DAE">
        <w:rPr>
          <w:rtl/>
        </w:rPr>
        <w:t xml:space="preserve"> ، انا الملك " ، قلت : وقد ثب بالدليل القاطع أن يد الحق سبحانه وتعالى ليست بجارحة وان قبضه للأشياء ليس مباشرة ، ولا له كف </w:t>
      </w:r>
      <w:r w:rsidR="003140A3">
        <w:rPr>
          <w:rFonts w:hint="cs"/>
          <w:rtl/>
        </w:rPr>
        <w:t>[</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نقل الامام عبد القاهر البغدادي ( ت 429 ه‍ ) في كتابه " الفرق بين الفرق " إجماع أهل السنة على ذلك ، فقال ص 332 : " وأجمعوا على إحالة وصفه بالصورة والاعضاء " اه‍ </w:t>
      </w:r>
      <w:r w:rsidR="00155BE6">
        <w:rPr>
          <w:b w:val="0"/>
          <w:color w:val="E36C0A" w:themeColor="accent6" w:themeShade="BF"/>
          <w:sz w:val="24"/>
          <w:szCs w:val="24"/>
          <w:rtl/>
        </w:rPr>
        <w:t>]</w:t>
      </w:r>
      <w:r w:rsidRPr="00997DAE">
        <w:rPr>
          <w:rtl/>
        </w:rPr>
        <w:t>، وإنما قرب رسول الله صلى الله عليه وسلم إلى الافهام ما يدركه الحس فقبض رسول الله صلى الله عليه وسلم أصابعه وبسطها . . فوقوع الشبه بين القبضتين من حيث ملكه المقبوض كما وقع الشبه في رؤية الحق سبحانه برؤية القمر في إيضاح الرؤية لا في تشبيه المرئي</w:t>
      </w:r>
      <w:r w:rsidR="003140A3">
        <w:rPr>
          <w:rFonts w:hint="cs"/>
          <w:rtl/>
        </w:rPr>
        <w:t xml:space="preserve"> [</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أي عندما قال صلى الله عليه وسلم في الحديث الصحيح : " إنكم سترون ربكم كما ترون هذا القمر لا تضامون في رؤيته " كان معنى كلامه : أي أنكم سترون ربكم وسوف لا تشكون هل الذي رأيتموه هو ربكم أم لا كما أنكم إذا رأيتم القمر فإنكم لا تشكون أن الذي تروه هو القمر ليلة البدر ، وليس معنى ذلك أن الله يشبه البدر حاشا وكلا </w:t>
      </w:r>
      <w:r w:rsidR="00155BE6">
        <w:rPr>
          <w:b w:val="0"/>
          <w:color w:val="E36C0A" w:themeColor="accent6" w:themeShade="BF"/>
          <w:sz w:val="24"/>
          <w:szCs w:val="24"/>
          <w:rtl/>
        </w:rPr>
        <w:t>]</w:t>
      </w:r>
      <w:r w:rsidRPr="00E11AE5">
        <w:rPr>
          <w:b w:val="0"/>
          <w:color w:val="E36C0A" w:themeColor="accent6" w:themeShade="BF"/>
          <w:sz w:val="24"/>
          <w:szCs w:val="24"/>
          <w:rtl/>
        </w:rPr>
        <w:t xml:space="preserve"> </w:t>
      </w:r>
      <w:r w:rsidRPr="00997DAE">
        <w:rPr>
          <w:rtl/>
        </w:rPr>
        <w:t xml:space="preserve">، فأما لفظ " الشمال " فهي في رواية مسلم وهي مما انفرد به عن عمر بن حمزة عن سالم عن ابن عمر ، وقد روى الحديث نافع وغيره عن ابن عمر فلم يذكروا لفظة الشمال ، ورواه أبو هريرة وغيره عن النبي صلى الله عليه وسلم فلم يذكر أحد منهم فيه الشمال ، وقد روي ذكر الشمال في حديث آخر في غير هذه القصة إلا أنه ضعيف بالمرة ، ورواه بعض المتروكين ، وقد صح عن رسول الله صلى الله عليه وسلم انه قال : " وكلتا يديه يمين مباركة " </w:t>
      </w:r>
      <w:r w:rsidR="003140A3">
        <w:rPr>
          <w:rFonts w:hint="cs"/>
          <w:rtl/>
        </w:rPr>
        <w:t>[</w:t>
      </w:r>
      <w:r w:rsidR="00E11AE5">
        <w:rPr>
          <w:rFonts w:hint="cs"/>
          <w:b w:val="0"/>
          <w:color w:val="E36C0A" w:themeColor="accent6" w:themeShade="BF"/>
          <w:sz w:val="24"/>
          <w:szCs w:val="24"/>
          <w:rtl/>
        </w:rPr>
        <w:t>قال المحقق :</w:t>
      </w:r>
      <w:r w:rsidR="003140A3" w:rsidRPr="00E11AE5">
        <w:rPr>
          <w:b w:val="0"/>
          <w:color w:val="E36C0A" w:themeColor="accent6" w:themeShade="BF"/>
          <w:sz w:val="24"/>
          <w:szCs w:val="24"/>
          <w:rtl/>
        </w:rPr>
        <w:t xml:space="preserve"> تقدم تخريجه وهو في مسلم برقم ( 1827 ) ، وزيادة لفظة " مباركة " في الترمذي ( 5 / 453 برقم 3368 شاكر ) </w:t>
      </w:r>
      <w:r w:rsidR="00155BE6">
        <w:rPr>
          <w:b w:val="0"/>
          <w:color w:val="E36C0A" w:themeColor="accent6" w:themeShade="BF"/>
          <w:sz w:val="24"/>
          <w:szCs w:val="24"/>
          <w:rtl/>
        </w:rPr>
        <w:t>]</w:t>
      </w:r>
      <w:r w:rsidR="003140A3" w:rsidRPr="00E11AE5">
        <w:rPr>
          <w:rFonts w:hint="cs"/>
          <w:b w:val="0"/>
          <w:color w:val="E36C0A" w:themeColor="accent6" w:themeShade="BF"/>
          <w:sz w:val="24"/>
          <w:szCs w:val="24"/>
          <w:rtl/>
        </w:rPr>
        <w:t xml:space="preserve"> </w:t>
      </w:r>
      <w:r w:rsidRPr="00997DAE">
        <w:rPr>
          <w:rtl/>
        </w:rPr>
        <w:t xml:space="preserve">، وهذا يوهن ذكر الشمال ، وقال أبو بكر البيهقي : وكأن الذي ذكر الشمال رواه على العادة في أن الشمال يقابل اليمين ، قال القاضي أبو يعلى  : غير مستحيل إضافة القبض والبسط إلى ذاته ، قلت : وقد سبق إنكار هذا ، </w:t>
      </w:r>
    </w:p>
    <w:p w:rsidR="00736944" w:rsidRPr="00997DAE" w:rsidRDefault="00736944" w:rsidP="000B3501">
      <w:pPr>
        <w:jc w:val="both"/>
        <w:rPr>
          <w:rtl/>
        </w:rPr>
      </w:pPr>
      <w:r w:rsidRPr="00B93DA1">
        <w:rPr>
          <w:b w:val="0"/>
          <w:bCs/>
          <w:u w:val="single"/>
          <w:rtl/>
        </w:rPr>
        <w:t xml:space="preserve">[ </w:t>
      </w:r>
      <w:r>
        <w:rPr>
          <w:rFonts w:hint="cs"/>
          <w:b w:val="0"/>
          <w:bCs/>
          <w:u w:val="single"/>
          <w:rtl/>
        </w:rPr>
        <w:t>26</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997DAE">
        <w:rPr>
          <w:b w:val="0"/>
          <w:bCs/>
          <w:rtl/>
        </w:rPr>
        <w:t>الحديث السادس والعشرون ]</w:t>
      </w:r>
      <w:r w:rsidRPr="00997DAE">
        <w:rPr>
          <w:rtl/>
        </w:rPr>
        <w:t xml:space="preserve"> : روى أحمد في مسنده ( 3 / 125 ) من حديث أنس - رضي الله عنه - عن النبي صلى الله عليه وسلم في قوله تعالى : ( فلما تجلى ربه للجبل ) الاعراف : 143 . قال : قال هكذا ، يعني أنه أخرج طرف الخنصر ، فقال حميد الطويل لثابت : ما تريد إلى هذا يا أبا محمد ، قال فضرب صدره ضربة شديدة . فقال : من أنت يا حميد ، وما أنت يا حميد ، فحدثني به أنس بن مالك عن النبي صلى الله عليه وسلم ، وفي لفظ : " فأومأ بخنصره فساخ الجبل وخر موسى صعقا "</w:t>
      </w:r>
      <w:r w:rsidR="003140A3">
        <w:rPr>
          <w:rFonts w:hint="cs"/>
          <w:rtl/>
        </w:rPr>
        <w:t xml:space="preserve"> [</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هذا الحديث رواه الترمذي في سننه ( 5 / 265 برقم 3074 ) وقال : حديث حسن غريب صحيح لا نعرفه إلا من حديث حماد بن سلمة . اه‍ ، قلت : وأظن أن لفظة " صحيح </w:t>
      </w:r>
      <w:r w:rsidR="003140A3" w:rsidRPr="00E11AE5">
        <w:rPr>
          <w:b w:val="0"/>
          <w:color w:val="E36C0A" w:themeColor="accent6" w:themeShade="BF"/>
          <w:sz w:val="24"/>
          <w:szCs w:val="24"/>
          <w:rtl/>
        </w:rPr>
        <w:lastRenderedPageBreak/>
        <w:t>" لم يقلها الترمذي وإنما هي زيادة من ناسخ ، أو أنه قال : " حسن صحيح غريب " ثم رجعت إلى " تحفة الاشراف " للمزي ( 1 / 129 ) فوجدتها هناك : " حسن صحيح غريب " ، قلت : وقد تقدم في هذه الحواشي أن الحافظ الذهبي قال في شأن حماد هذا في " سير أعلام النبلاء " ( 7 / 452 ) : " فالاحتياط أن لا يحتج به فيما يخالف الثقات ، وهذا الحديث من جملتها "  ، قلت : وثابت قد تغير بأخرة</w:t>
      </w:r>
      <w:r w:rsidR="003140A3" w:rsidRPr="00E11AE5">
        <w:rPr>
          <w:rFonts w:hint="cs"/>
          <w:b w:val="0"/>
          <w:color w:val="E36C0A" w:themeColor="accent6" w:themeShade="BF"/>
          <w:sz w:val="24"/>
          <w:szCs w:val="24"/>
          <w:rtl/>
        </w:rPr>
        <w:t>]</w:t>
      </w:r>
      <w:r w:rsidRPr="00997DAE">
        <w:rPr>
          <w:rtl/>
        </w:rPr>
        <w:t xml:space="preserve"> ،  وروى ابن حامد  : " فلما تجلى ربه للجبل " قال : خرج منه أول مفصل من خنصره ، قلت : هذا الحديث تكلم فيه علماء الحديث وقالوا : لم يروه عن ثابت غير حماد بن سلمة وكان ابن أبي العوجاء الزنديق قد أدخل على حماد أشياء ، فرواها في آخر عمره ولذلك تجافى أصحاب الصحيح الاخراج عنه ، ومخرج الحديث سهل ، وذلك أن النبي صلى الله عليه وسلم كان يقرب إلى الافهام بذكر الحسيات ، فوضع يده على خنصره إشارة إلى أن الله تعالى أظهر اليسير من آياته ، قال ابن عقيل : كشف من أنواره التي يملكها بقدر طرف الخنصر وهذا تقدير لنا بحسب ما نفهم من القلة لا نحكم أنه يتقدر . فان قيل : كيف أنكر حميد على ثابت ؟ قلنا : يحتمل أن يكون توهم أن هذا يرجع إلى الصفات ، وقد أثبت القاضي أبو يعلى  لله سبحانه خنصرا بهذا الحديث المعلول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27</w:t>
      </w:r>
      <w:r w:rsidRPr="00D5315D">
        <w:rPr>
          <w:b w:val="0"/>
          <w:bCs/>
          <w:u w:val="single"/>
          <w:rtl/>
        </w:rPr>
        <w:t xml:space="preserve"> ] :</w:t>
      </w:r>
      <w:r w:rsidRPr="00D5315D">
        <w:rPr>
          <w:rFonts w:hint="cs"/>
          <w:b w:val="0"/>
          <w:bCs/>
          <w:rtl/>
        </w:rPr>
        <w:t xml:space="preserve"> [ </w:t>
      </w:r>
      <w:r w:rsidRPr="00D5315D">
        <w:rPr>
          <w:b w:val="0"/>
          <w:bCs/>
          <w:rtl/>
        </w:rPr>
        <w:t>الحديث السابع والعشرون ] :</w:t>
      </w:r>
      <w:r w:rsidRPr="00997DAE">
        <w:rPr>
          <w:rtl/>
        </w:rPr>
        <w:t xml:space="preserve"> روى القاضي أبو يعلى  عن عكرمة أنه قال : " إذا أراد الله عز وجل أن يخوف عباده أبدى عن بعضه إلى الارض فعند ذلك تتزلزل ، وإذا أراد أن يدمدم على قوم تجلى لها "</w:t>
      </w:r>
      <w:r w:rsidR="003140A3">
        <w:rPr>
          <w:rFonts w:hint="cs"/>
          <w:rtl/>
        </w:rPr>
        <w:t xml:space="preserve"> </w:t>
      </w:r>
      <w:r w:rsidR="003140A3"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 قال المحقق : </w:t>
      </w:r>
      <w:r w:rsidR="003140A3" w:rsidRPr="00E11AE5">
        <w:rPr>
          <w:b w:val="0"/>
          <w:color w:val="E36C0A" w:themeColor="accent6" w:themeShade="BF"/>
          <w:sz w:val="24"/>
          <w:szCs w:val="24"/>
          <w:rtl/>
        </w:rPr>
        <w:t>هذا الاثر رواه الديلمي عن ابن عباس ، ورواه الطبراني في " السنة " عنه موقوفا نحوه ، كما في الجامع الكبير للسيوطي ( جامع الاحاديث 1 / 387 ) . قلت : وهو أثر منكر جدا ولا يثبت بمثله حكم في الوضوء فضلا عن العقائد فقبح الله من يستدل لعقيدته بمثل هذه الطامات</w:t>
      </w:r>
      <w:r w:rsidR="003140A3" w:rsidRPr="00E11AE5">
        <w:rPr>
          <w:rFonts w:hint="cs"/>
          <w:b w:val="0"/>
          <w:color w:val="E36C0A" w:themeColor="accent6" w:themeShade="BF"/>
          <w:sz w:val="24"/>
          <w:szCs w:val="24"/>
          <w:rtl/>
        </w:rPr>
        <w:t>]</w:t>
      </w:r>
      <w:r w:rsidRPr="00E11AE5">
        <w:rPr>
          <w:b w:val="0"/>
          <w:color w:val="E36C0A" w:themeColor="accent6" w:themeShade="BF"/>
          <w:sz w:val="24"/>
          <w:szCs w:val="24"/>
          <w:rtl/>
        </w:rPr>
        <w:t>،</w:t>
      </w:r>
      <w:r w:rsidRPr="00997DAE">
        <w:rPr>
          <w:rtl/>
        </w:rPr>
        <w:t xml:space="preserve"> قال القاضي أبو يعلى  : أبدى عن بعضه ، هو على ظاهره ، وهو راجع إلى الذات على وجه لا يفضي إلى التبعيض ، قلت : ومن يقول أبدى عن بعض ذاته ، وما هو بعض لا يكلم . ثم إثبات البعض بكلام تابعي لو صح يخالف إجماع المسلمين فانهم أجمعوا أن الخالق لا يتبعض وإنما المراد أبدى عن آياته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28</w:t>
      </w:r>
      <w:r w:rsidRPr="00D5315D">
        <w:rPr>
          <w:b w:val="0"/>
          <w:bCs/>
          <w:u w:val="single"/>
          <w:rtl/>
        </w:rPr>
        <w:t xml:space="preserve"> ] :</w:t>
      </w:r>
      <w:r w:rsidRPr="00D5315D">
        <w:rPr>
          <w:rFonts w:hint="cs"/>
          <w:b w:val="0"/>
          <w:bCs/>
          <w:rtl/>
        </w:rPr>
        <w:t xml:space="preserve"> [ </w:t>
      </w:r>
      <w:r w:rsidRPr="00D5315D">
        <w:rPr>
          <w:b w:val="0"/>
          <w:bCs/>
          <w:rtl/>
        </w:rPr>
        <w:t xml:space="preserve">الحديث الثامن والعشرون ] : </w:t>
      </w:r>
      <w:r w:rsidRPr="00997DAE">
        <w:rPr>
          <w:rtl/>
        </w:rPr>
        <w:t>روى أبو الأحوص الجشمي رضي الله عنه عن أبيه ، أن رسول الله صلى الله تعليه وسلم قال له : لعلك تأخذ موساك فتقطع أذن بعضها فتقول هذه بحر ، وتشق الاذن الاخرى وتقول : حرم . . ؟ قال : نعم . قال : فلا تفعل فإن موسى الله أحد من موساك ، وساعد الله أشد من ساعدك</w:t>
      </w:r>
      <w:r w:rsidR="003140A3">
        <w:rPr>
          <w:rFonts w:hint="cs"/>
          <w:rtl/>
        </w:rPr>
        <w:t xml:space="preserve"> [</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ونص الحديث هو أن مالك بن النضر والد أبي الاحوص قال : أتيت رسول الله صلى الله عليه وسلم وأنا قشف الهيئة ، فقال : " هل لك من مال ؟ " . قلت : نعم ، قال : " من أي المال ؟ " قلت : من كل من الابل والخيل والرقيق والغنم . قال : " فإذا آتاك الله مالا فلير عليك " وقال : " هل تنتج إبل قومك صحاحا آذانها فتعمد إلى الموسى فتقطع آذانها وتقول هي بحر - أي بحيرة - وتشقها أو تشق جلودها وتقول هي حرم ، فتحرمها عليك وعلى أهلك ؟ " قال : قلت : نعم . قال : " فكل ما آتاك الله لك حل ، وساعد الله أشد من ساعدك وموسى الله أحد من موساك " ، وهذا حديث إسناده صحيح رواه الامام أحمد في مسنده ( 3 / 473 )  ، والحميدي ( 883 ) والطبراني ( 19 / 282 ) وعبد الرزاق ( 11 / 269 برقم 20513 ) والبيهقي في سننه ( 10 / 10 ) ، وفي " الاسماء والصفات " ( ص 342 ) وشيخه الحاكم في " مستدركه " ( 1 / 25 ) و ( </w:t>
      </w:r>
      <w:r w:rsidR="003140A3" w:rsidRPr="00E11AE5">
        <w:rPr>
          <w:b w:val="0"/>
          <w:color w:val="E36C0A" w:themeColor="accent6" w:themeShade="BF"/>
          <w:sz w:val="24"/>
          <w:szCs w:val="24"/>
          <w:rtl/>
        </w:rPr>
        <w:lastRenderedPageBreak/>
        <w:t>4 / 181 ) ، والطحاوي في المشكل ( 4 / 153 ) وأبو داود الطيالسي ص ( 184 برقم 1303 ) وذكر فيه عن شعبة أنه تارة يروى بزيادة وتارة لا يروى ، قلت : ورواه دون زيادة الموسى والساعد أحمد في مسنده ( 4 / 137 ) والطبراني ( 19 / 283 وما قبلها وبعدها ) ، وابن حبان في صحيحه ( 7 / 390 دار الفكر ) وابن سعد ( 6 / 28 ) وأبو داود ( 4 / 51 برقم 4063 ) ، وابن جرير في " تفسيره " ( 7 / 87 - 88 ) ، ورواه البغوي في "</w:t>
      </w:r>
      <w:r w:rsidR="003140A3" w:rsidRPr="00E11AE5">
        <w:rPr>
          <w:rFonts w:hint="cs"/>
          <w:b w:val="0"/>
          <w:color w:val="E36C0A" w:themeColor="accent6" w:themeShade="BF"/>
          <w:sz w:val="24"/>
          <w:szCs w:val="24"/>
          <w:rtl/>
        </w:rPr>
        <w:t>]</w:t>
      </w:r>
      <w:r w:rsidRPr="00997DAE">
        <w:rPr>
          <w:rtl/>
        </w:rPr>
        <w:t xml:space="preserve"> ، قال القاضي أبو يعلى  : لا يمتنع حمل الخبر على ظاهره في إثبات الساعد صفة لذاته ، قلت : وهذا منه غفلة عامية وخروج عن مقتضى الفهم . وكان ينبغي أن يثبت الموسى .. ! ! ! ، قلت : إثبات صفة الله بهذا الخبر الذي لا يكاد يثبت مع الاعراض عن فهم خطاب العرب وأنها تريد بمثل هذا التجوز والاستعارة قبيح جدا ! ! والمراد بالساعد : القوة ، لان قوة الانسان في ساعده ، </w:t>
      </w:r>
    </w:p>
    <w:p w:rsidR="00736944" w:rsidRPr="00997DAE" w:rsidRDefault="00736944" w:rsidP="000B3501">
      <w:pPr>
        <w:jc w:val="both"/>
        <w:rPr>
          <w:rtl/>
        </w:rPr>
      </w:pPr>
      <w:r w:rsidRPr="00B93DA1">
        <w:rPr>
          <w:b w:val="0"/>
          <w:bCs/>
          <w:u w:val="single"/>
          <w:rtl/>
        </w:rPr>
        <w:t xml:space="preserve">[ </w:t>
      </w:r>
      <w:r>
        <w:rPr>
          <w:rFonts w:hint="cs"/>
          <w:b w:val="0"/>
          <w:bCs/>
          <w:u w:val="single"/>
          <w:rtl/>
        </w:rPr>
        <w:t>29</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997DAE">
        <w:rPr>
          <w:b w:val="0"/>
          <w:bCs/>
          <w:rtl/>
        </w:rPr>
        <w:t>الحديث التاسع والعشرون ]</w:t>
      </w:r>
      <w:r w:rsidRPr="00997DAE">
        <w:rPr>
          <w:rtl/>
        </w:rPr>
        <w:t xml:space="preserve"> : روى أبو هريرة - رضي الله عنه - عن النبي صلى الله عليه وسلم أنه قال : " إن العبد إذا قام إلى الصلاة فإنه بين عيني الرحمن "</w:t>
      </w:r>
      <w:r w:rsidR="003140A3">
        <w:rPr>
          <w:rFonts w:hint="cs"/>
          <w:rtl/>
        </w:rPr>
        <w:t xml:space="preserve"> </w:t>
      </w:r>
      <w:r w:rsidR="003140A3"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هذا الحديث مروي بلفظ : " بين يدي الرحمن " بدل " بين عيني الرحمن " وقد حرفه حنابلة الرواة ، رواه البزار ( 1 / 268 برقم 553 كشف الاستار ) قال البزار عقبه : ( رواه طلحة بن عمرو عن عطاء عن أبي هريرة موقوفا " اه‍ ، قلت : وقد رفعه بعض الضعفاء كما في رواية البزار السابقة ، وهو : إبراهيم بن يزيد الخوزي ، قال عنه الحافظ الهيثمي في المجمع ( 2 / 80 ) : " وهو ضعيف " ، قلت : وهو متروك ومتهم بالكذب ومنكر الحديث كما في ترجمته في " التهذيب " ( 1 / 157 دار الفكر ) </w:t>
      </w:r>
      <w:r w:rsidR="00155BE6">
        <w:rPr>
          <w:b w:val="0"/>
          <w:color w:val="E36C0A" w:themeColor="accent6" w:themeShade="BF"/>
          <w:sz w:val="24"/>
          <w:szCs w:val="24"/>
          <w:rtl/>
        </w:rPr>
        <w:t>]</w:t>
      </w:r>
      <w:r w:rsidRPr="00997DAE">
        <w:rPr>
          <w:rtl/>
        </w:rPr>
        <w:t xml:space="preserve">، قلت : قذ ذكرنا صفة العين في الآيات المذكورة قبل الاحاديث والمراد بالحديث أن الله تعالى يشاهد المصلي فليتأدب . وكذلك قوله : " فإن الله قبل وجهه " </w:t>
      </w:r>
      <w:r w:rsidR="003140A3"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رواه البخاري في الصحيح ( 1 / 509 فتح ) من حديث عبد الله بن عمر مرفوعا : " إذا كان أحدكم يصلي فلا يبصق قبل وجهه ، فإن الله قبل وجهه إذا صلى " ، قال الحافظ في الفتح ( 1 / 508 ) : " وفيه الرد على من زعم أنه على العرش بذاته " اهـ</w:t>
      </w:r>
      <w:r w:rsidR="003140A3" w:rsidRPr="00E11AE5">
        <w:rPr>
          <w:rFonts w:hint="cs"/>
          <w:b w:val="0"/>
          <w:color w:val="E36C0A" w:themeColor="accent6" w:themeShade="BF"/>
          <w:sz w:val="24"/>
          <w:szCs w:val="24"/>
          <w:rtl/>
        </w:rPr>
        <w:t xml:space="preserve">] </w:t>
      </w:r>
      <w:r w:rsidRPr="00997DAE">
        <w:rPr>
          <w:rtl/>
        </w:rPr>
        <w:t xml:space="preserve">، أي أنه يراه ، </w:t>
      </w:r>
    </w:p>
    <w:p w:rsidR="00736944" w:rsidRPr="00997DAE" w:rsidRDefault="00736944" w:rsidP="000B3501">
      <w:pPr>
        <w:jc w:val="both"/>
        <w:rPr>
          <w:rtl/>
        </w:rPr>
      </w:pPr>
      <w:r w:rsidRPr="00B93DA1">
        <w:rPr>
          <w:b w:val="0"/>
          <w:bCs/>
          <w:u w:val="single"/>
          <w:rtl/>
        </w:rPr>
        <w:t xml:space="preserve">[ </w:t>
      </w:r>
      <w:r>
        <w:rPr>
          <w:rFonts w:hint="cs"/>
          <w:b w:val="0"/>
          <w:bCs/>
          <w:u w:val="single"/>
          <w:rtl/>
        </w:rPr>
        <w:t>30</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997DAE">
        <w:rPr>
          <w:b w:val="0"/>
          <w:bCs/>
          <w:rtl/>
        </w:rPr>
        <w:t>الحديث الثلاثون ] :</w:t>
      </w:r>
      <w:r w:rsidRPr="00997DAE">
        <w:rPr>
          <w:rtl/>
        </w:rPr>
        <w:t xml:space="preserve"> روى البخاري ( 1 / 101 فتح ) ومسلم ( 1 / 542 برقم 221 ) في الصحيحين من حديث عائشة رضي الله عنها : " أن رسول الله صلى الله عليه وسلم دخل عليها وعندها امرأة . فقال : من هذه . . ؟ " . قالت : فلانة تذكر من صلاتها . فقال : " مه عليكم ما تطيقون ، فوالله لا يمل الله حتى تملوا " ، وفي لفظ : " لا يسأم الله حتى تسأموا . . " ( مسلم 1 / 542 برقم 220 ) ، قال العلماء : معنى الحديث لا يمل الله تعالى وإن مللتم ، كما قال الشاعر : صليت منى هذيل بخرق لا يمل الشر حتى يملوا المعنى : لا يمل وإن ملوا ، وإلا لم يكن له فضل عليهم ، وقال قوم : من مل من شيء تركه . والمعنى . لا يترك الثواب ما لم يتركوا العمل ، وأما الملل الذي هو كراهة الشيء والاستثقال له ، ونفور النفس عنه والسآمة منه ، فمحال في حقه تعالى ، لأنّه يقتضي تغيره وحلول الحوادث ، وقال القاضي أبو يعلى  : لا يمتنع إطلاق الملل عليه لا بمعنى السآمة ، قلت : وهذا بعيد عن معرفة اللغة وما يجوز عليه وما لا يجوز عليه ، </w:t>
      </w:r>
    </w:p>
    <w:p w:rsidR="00736944" w:rsidRPr="00997DAE" w:rsidRDefault="00736944" w:rsidP="000B3501">
      <w:pPr>
        <w:spacing w:after="0"/>
        <w:jc w:val="both"/>
        <w:rPr>
          <w:rtl/>
        </w:rPr>
      </w:pPr>
      <w:r w:rsidRPr="00B93DA1">
        <w:rPr>
          <w:b w:val="0"/>
          <w:bCs/>
          <w:u w:val="single"/>
          <w:rtl/>
        </w:rPr>
        <w:lastRenderedPageBreak/>
        <w:t xml:space="preserve">[ </w:t>
      </w:r>
      <w:r>
        <w:rPr>
          <w:rFonts w:hint="cs"/>
          <w:b w:val="0"/>
          <w:bCs/>
          <w:u w:val="single"/>
          <w:rtl/>
        </w:rPr>
        <w:t>31</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997DAE">
        <w:rPr>
          <w:b w:val="0"/>
          <w:bCs/>
          <w:rtl/>
        </w:rPr>
        <w:t>الحديث الحادي والثلاثون ]</w:t>
      </w:r>
      <w:r w:rsidRPr="00997DAE">
        <w:rPr>
          <w:rtl/>
        </w:rPr>
        <w:t xml:space="preserve"> : روت خولة بنت حكيم عن النبي صلى الله عليه وسلم أنه قال : " آخر وطأة وطئها الرحمن بوج "</w:t>
      </w:r>
      <w:r w:rsidR="003140A3">
        <w:rPr>
          <w:rFonts w:hint="cs"/>
          <w:rtl/>
        </w:rPr>
        <w:t xml:space="preserve"> </w:t>
      </w:r>
      <w:r w:rsidR="003140A3"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هذا حديث ضعيف وسنده منقطع ، ومتنه بالموضرع أشبه وهو منكر بلا ريب ، رواه الطبراني في " معجمه الكبير " ( 24 / 241 برقم 614 و 609 ) من طريق سفيان بن عيينة عن ابراهيم بن ميسرة قال سمعت ابن أبي سويد يقول سمعت عمر بن عبد العزيز يقول : زعمت المرأة الصالحة خولة بنت حكيم أن رسول الله صلى الله عليه وسلم قال : " الولد محزنة مجبنة مجهلة مبخلة ، وإن آخر وطأة وطأها الله عز وجل بوج " ، ورواه من هذا الطريق عن خولة البيهقي في " الاسماء والصفات " ص ( 461 ) ، والامام أحمد في " مسنده " ( 6 / 409 ) ، قلت : وهذا إسناد ضعيف منقطع لان ابن أبي سويد واسمه محمد مجهول كما في االتقريب " والصحيح أنه لم يرو عنه إلا إبراهيم بن ميسره ، وسيدنا عمر بن عبد العزيز لم يدرك خوله ، فهذا إسناد لا ينفع حتى في الشواهد والمتابعات ، وروي هذا الحديث من طريق آخر دون ذكر لفظة : " وإن آخر وطأة وطأها الله عز وجل بوج " المستبشعة ، فقد روى الامام أحمد ( 4 / 172 ) وابن ماجه ( 2 / 1209 برقم 3666 ) وابن أبي شيبة ( 7 / 512 برقم 6 دار الفكر ) من طريق سعيد بن أبي راشد عن يعلى العامري بلفظ : " جاء حسن وحسين رضي الله عنهما يستبقان إلى رسول الله صلى الله عليه وسلم فضمهما إليه وقال إن الولد مبخلة مجبنة " . زاد أحمد في روايته : " وإن آخر وطأة وطئها الرحمن عز وجل بوج " ، قلت : سعيد بن أبي راشد مجهول ، ولم يرو عنه غير عبد الله بن عثمان ، ولم يرو عن يعلى العامري وانما روى عن رجل آخر وهو يعلى بن مرة الثقفي كما  في ترجمته من " تهذيب التهذيب " ( 4 / 24 دار الفكر ) ويعلى العامري ليس صحابيا حتى يحكي رؤيته لسيدنا الحسن وسيدنا الحسين وهما يستبقان لرسول الله صلى الله عليه وسلم . . . ! ! وقد حصل اضطراب في هذا السند أيضا ، فتارة يرويه سعيد بن أبي راشد عن يعلى العامري وتارة عن يعلى بن مرة وتارة عن يعلى بن أمية ، فقد رواه البيهقي في سننه ( 10 / 202 ) ، وفي " الاسماء والصفات " ص ( 461 ) ، والحاكم في " المستدرك " ( 3 / 164 ) عن يعلى بن مرة الثقفي ، ويعلى الثقفي صحابي كما في " تهذيب التهذيب " ( 11 / 355 ) لكن وقع في سند البيهقي والحاكم يعلى بن منبه الثقفي وأظنه تصحيف ، وقد كتب المصحح لسنن البيهقي : " بن أمية " وبذلك لا يصح الحديث البتة ، وخصوصا بالزيادة المنكرة التي فيها ذكر الوطأة ووادي وج ، قلت : ورواه الحاكم أيضا في المستدرك ( 3 / 296 ) من طريق آخر دون الزيادة المنكرة فقال : " أخبرنا معمر عن ابن خثيم عن محمد بن الاسود بن خلف عن أبيه رضي الله عنه أن رسول الله صلى الله عليه وسلم : أخذ حسينا فقبله ثم أقبل عليهم فقال : إن الولد مبخلة مجبنة مجهلة محزنة " ، قال الذهبي في " الميزان " ( 3 / 485 ) : " محمد بن أسود بن خلف ، عن أبيه . . . لا يعرف هو ولا أبوه . تفرد عنه عبد الله بن عثمان بن خثيم " اه‍ ، وذكر البخاري في " تاريخه " ( 1 / 29 ) راو آخر عنه وهو أبو الزبير بالعنعنة وهو مدلس ، فلا ينفع هذا ، وذكره ابن حبان في الثقات ، ولا ينفع ذلك أيضا ، قلت : ومنه تعلم أن المحدث ! ! المتناقض ! ! قد أخطأ حين صحح الحديث في " صحيح ابن ماجه " ( 2 / 295 برقم 2957 ) وفي " صحيح الجامع وزيادته " برقم ( 1985 و 1986 ) لأنّه قلد في ذلك المناوي في " فيض القدير " ( 2 / 403 ) والله الهادي ، وملخص الكلام في هذا الحديث أن شطره الاول : " إن الولد مبخلة مجبنة مجهلة محزنة " قد يحسن لغيره لبعض شواهد ضعيفة أيضا كحديث السيدة عائشة رضي الله عنها في " شرح السنة للبغوي " ( 13 / 35 ) ، وحديث أبي سعيد الخدري عند البزار ( برقم 1891 و 1892 ) ، وأما شطره الثاني : " آخر وطأة وطئها الرحمن بوج " فمنكر تالف وهو بالموضوع أشبه </w:t>
      </w:r>
      <w:r w:rsidR="003140A3" w:rsidRPr="00E11AE5">
        <w:rPr>
          <w:rFonts w:hint="cs"/>
          <w:b w:val="0"/>
          <w:color w:val="E36C0A" w:themeColor="accent6" w:themeShade="BF"/>
          <w:sz w:val="24"/>
          <w:szCs w:val="24"/>
          <w:rtl/>
        </w:rPr>
        <w:t>]</w:t>
      </w:r>
      <w:r w:rsidRPr="00997DAE">
        <w:rPr>
          <w:rtl/>
        </w:rPr>
        <w:t xml:space="preserve"> ، ووج واد بالطائف ، وهي آخر وقعة أوقعها الله بالمشركين على يد رسول الله صلى الله عليه وسلم ، ومنه قوله : " اللهم اشدد وطأتك على مضر " </w:t>
      </w:r>
      <w:r w:rsidR="003140A3" w:rsidRPr="00E11AE5">
        <w:rPr>
          <w:rFonts w:hint="cs"/>
          <w:b w:val="0"/>
          <w:color w:val="E36C0A" w:themeColor="accent6" w:themeShade="BF"/>
          <w:sz w:val="24"/>
          <w:szCs w:val="24"/>
          <w:rtl/>
        </w:rPr>
        <w:t>[</w:t>
      </w:r>
      <w:r w:rsidR="00E11AE5" w:rsidRPr="00E11AE5">
        <w:rPr>
          <w:rFonts w:hint="cs"/>
          <w:b w:val="0"/>
          <w:color w:val="E36C0A" w:themeColor="accent6" w:themeShade="BF"/>
          <w:sz w:val="24"/>
          <w:szCs w:val="24"/>
          <w:rtl/>
        </w:rPr>
        <w:t xml:space="preserve"> </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رواه البخاري ( فتح 2 / 492 ) ومسلم ( 1 / 466 برقم 675 ) كلاهما في مواضع وغيرهما </w:t>
      </w:r>
      <w:r w:rsidR="00155BE6">
        <w:rPr>
          <w:b w:val="0"/>
          <w:color w:val="E36C0A" w:themeColor="accent6" w:themeShade="BF"/>
          <w:sz w:val="24"/>
          <w:szCs w:val="24"/>
          <w:rtl/>
        </w:rPr>
        <w:t>]</w:t>
      </w:r>
      <w:r w:rsidRPr="00997DAE">
        <w:rPr>
          <w:rtl/>
        </w:rPr>
        <w:t>، والوطأة مأخوذة من القدم ، وإلى هذا ذهب ابن قتيبة وغيره وقال سفيان بن عيينة</w:t>
      </w:r>
      <w:r w:rsidR="003140A3">
        <w:rPr>
          <w:rFonts w:hint="cs"/>
          <w:rtl/>
        </w:rPr>
        <w:t xml:space="preserve"> [</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وهذا تأويل من سفيان بن عيينة للحديث وهو من أئمة السلف </w:t>
      </w:r>
      <w:r w:rsidR="00155BE6">
        <w:rPr>
          <w:b w:val="0"/>
          <w:color w:val="E36C0A" w:themeColor="accent6" w:themeShade="BF"/>
          <w:sz w:val="24"/>
          <w:szCs w:val="24"/>
          <w:rtl/>
        </w:rPr>
        <w:t>]</w:t>
      </w:r>
      <w:r w:rsidRPr="00997DAE">
        <w:rPr>
          <w:rtl/>
        </w:rPr>
        <w:t xml:space="preserve"> في تفسير هذا الحديث : آخر غزاة غزاها رسول الله صلى الله عليه وسلم بالطائف ، وقال القاضي أبو يعلى  : غير ممتنع على أصولنا ، حمل هذا الخبر على ظاهره ، وإن ذلك المعنى بالذات دون </w:t>
      </w:r>
      <w:r w:rsidRPr="00997DAE">
        <w:rPr>
          <w:rtl/>
        </w:rPr>
        <w:lastRenderedPageBreak/>
        <w:t>الفعل ، لانا حملنا قوله : " ينزل ويضع قدمه في النار " على الذات ،</w:t>
      </w:r>
      <w:r>
        <w:rPr>
          <w:rFonts w:hint="cs"/>
          <w:rtl/>
        </w:rPr>
        <w:t xml:space="preserve"> ( </w:t>
      </w:r>
      <w:r w:rsidRPr="00997DAE">
        <w:rPr>
          <w:rtl/>
        </w:rPr>
        <w:t xml:space="preserve">قلت </w:t>
      </w:r>
      <w:r>
        <w:rPr>
          <w:rFonts w:hint="cs"/>
          <w:rtl/>
        </w:rPr>
        <w:t xml:space="preserve">) </w:t>
      </w:r>
      <w:r w:rsidRPr="00997DAE">
        <w:rPr>
          <w:rtl/>
        </w:rPr>
        <w:t>: وهذا الرجل يشير بأصولهم إلى ما يوجب التجسيم والانتقال والحركة ، وهذا مع التشبيه بعيد عن اللغة ومعرفة التواريخ وأدلة العقول ، وإنما اغتر بحديث روي عن كعب أنه قال : " ووج مقدس ، منه عرج الرب إلى السماء ، ثم قضى خلق الارض "</w:t>
      </w:r>
      <w:r w:rsidR="003140A3">
        <w:rPr>
          <w:rFonts w:hint="cs"/>
          <w:rtl/>
        </w:rPr>
        <w:t xml:space="preserve"> </w:t>
      </w:r>
      <w:r w:rsidR="003140A3"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ولعل هذا هو أصل الحديث الاول وهو مما جاء به كعب الاحبار من الاسرائيليات التي كان يسردها للناس </w:t>
      </w:r>
      <w:r w:rsidR="00155BE6">
        <w:rPr>
          <w:b w:val="0"/>
          <w:color w:val="E36C0A" w:themeColor="accent6" w:themeShade="BF"/>
          <w:sz w:val="24"/>
          <w:szCs w:val="24"/>
          <w:rtl/>
        </w:rPr>
        <w:t>]</w:t>
      </w:r>
      <w:r w:rsidRPr="00997DAE">
        <w:rPr>
          <w:rtl/>
        </w:rPr>
        <w:t xml:space="preserve"> ، وهذا لو صح عن كعب احتمل أن يكون حاكيا عن أهل الكتاب ، وكان يحكي عنهم كثيرا ، ولو قدرناه من قوله كان معناه : أن ذلك المكان آخر ما استوى من الارض لما خلقت ، ثم عرج الرب ، أي عمد إلى خلق السماء وهو قوله : ( ثم استوى إلى السماء وهي دخان ) فصلت : 11 ، ويروى عن أبي هريرة - رضي الله عنه - عن النبي صلى الله عليه وسلم قال : " لما أسري بي . ، مر بي جبريل - عليه السلام - حتى أتى بي إلى الصخرة ، فقال : يا محمد من هاهنا عرج ربك إلى السماء "</w:t>
      </w:r>
      <w:r w:rsidR="003140A3">
        <w:rPr>
          <w:rFonts w:hint="cs"/>
          <w:rtl/>
        </w:rPr>
        <w:t xml:space="preserve"> [</w:t>
      </w:r>
      <w:r w:rsidR="00E11AE5">
        <w:rPr>
          <w:rFonts w:hint="cs"/>
          <w:rtl/>
        </w:rPr>
        <w:t xml:space="preserve"> </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هذا الحديث ذكره ابن الجوزي بإسناده في الموضوعات ( 1 / 113 ) ثم قال عقبه : " قال أبو حاتم : هذا حديث لا يشك عوام أصحاب الحديث أنه موضوع فكيف بالبزل في هذا الشأن " اه‍ ، قلت : أبو حاتم هو ابن حبان لان هذا الحديث أورده ابن حبان في كتابه " المجروحين " ( 1 / 197 ) وقال عن أحد رواته وهو : بكر بن زياد الباهلي : " شيخ دجال يضع الحديث على الثقات " </w:t>
      </w:r>
      <w:r w:rsidR="003140A3" w:rsidRPr="00E11AE5">
        <w:rPr>
          <w:rFonts w:hint="cs"/>
          <w:b w:val="0"/>
          <w:color w:val="E36C0A" w:themeColor="accent6" w:themeShade="BF"/>
          <w:sz w:val="24"/>
          <w:szCs w:val="24"/>
          <w:rtl/>
        </w:rPr>
        <w:t>]</w:t>
      </w:r>
      <w:r w:rsidRPr="00997DAE">
        <w:rPr>
          <w:rtl/>
        </w:rPr>
        <w:t xml:space="preserve"> ، قلت : وهذا يرويه بكر بن زياد ، وكان يضع الحديث على الثقات ، فإن قيل : قال ابن عباس : استوى إلى السماء : صعد ، قلنا : صعد أمره ، إذ لا يجوز عليه الانتقال والتغير ، واعلم أن الناس في أخبار الصفات على ثلاث مراتب : ( أحداها ) : إمرارها على ما جاءت من غير تفسير ولا تأويل ، إلا أن تقع ضرورة كقوله : ( جاء ربك ) أي جاء أمره وهذا مذهب السلف ، و ( المرتبة الثانية ) : التأويل وهو مقام خطر على ما سبق بيانه ، و ( المرتبة الثالثة ) : القول فيها بمقتضى الحس ، وقد عم جهلة الناقلين ، إذ ليس لهم حظ من علوم المعقولات التي بها يعرف ما يجوز على الله وما يستحيل ، فان علم المعقولات يصرف ظواهر المنقولات عن التشبيه ، فإذا عدموها تصرفوا في النقل بمقتضى الحس ، وإليه أشار القاضي أبو يعلى  بقوله : " لا يمتنع أن تحمل الوطأة التي وطئها الحق على أصولنا وأنه معنى يتعلق بالذات " ، قلت : وأصولهم على زعمه ترجع إلى الحس ، ولو فهموا أن الله تعالى لا يوصف بحركة ولا انتقال ولا تغير ، ما بنوا على الحسيات ، والعجب أن يقر بهذا القول ثم يقول : " من غير نقلة ولا حركة " فينقض ما يبني ، ومن أعجب ما رأيت لهم ما انبأنا أبو العز احمد بن عبيد الله بن كادش </w:t>
      </w:r>
      <w:r w:rsidR="003140A3"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قال في ترجمته الحافظ ابن حجر العسقلاني في " لسان الميزان " ( 1 / 234 دار الفكر ) : " وكان مخلطا كذابا لا يحتج بمثله وللائمة فيه مقال " . وفي " الميزان " ( 1 / 118 ) : " أقر بوضع حديث " </w:t>
      </w:r>
      <w:r w:rsidR="003140A3" w:rsidRPr="00E11AE5">
        <w:rPr>
          <w:rFonts w:hint="cs"/>
          <w:b w:val="0"/>
          <w:color w:val="E36C0A" w:themeColor="accent6" w:themeShade="BF"/>
          <w:sz w:val="24"/>
          <w:szCs w:val="24"/>
          <w:rtl/>
        </w:rPr>
        <w:t>]</w:t>
      </w:r>
      <w:r w:rsidR="003140A3">
        <w:rPr>
          <w:rFonts w:hint="cs"/>
          <w:rtl/>
        </w:rPr>
        <w:t xml:space="preserve"> </w:t>
      </w:r>
      <w:r w:rsidRPr="00997DAE">
        <w:rPr>
          <w:rtl/>
        </w:rPr>
        <w:t xml:space="preserve">، قال : أنبأنا أبو طالب العشاري </w:t>
      </w:r>
      <w:r w:rsidR="003140A3"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مطعون فيه وقد ختم الحافظ الذهبي ترجمته في  " الميزان " ( 3 / 656 ) بقوله فيه : " ليس بحجة " ، وابن كادش والعشاري كانا يضعان كتبا على الائمة ، وأقوالا ينسبونها لاهل الحديث ، ومن شاء الاستزاده من ذلك فعليه برسالتنا : " البيان الكافي بعدم صحة نسبة كتاب الرؤية للدارقطني بالدليل الوافي " . وهي ملحقة بآخر هذا الكتاب </w:t>
      </w:r>
      <w:r w:rsidR="00155BE6">
        <w:rPr>
          <w:b w:val="0"/>
          <w:color w:val="E36C0A" w:themeColor="accent6" w:themeShade="BF"/>
          <w:sz w:val="24"/>
          <w:szCs w:val="24"/>
          <w:rtl/>
        </w:rPr>
        <w:t>]</w:t>
      </w:r>
      <w:r w:rsidR="003140A3">
        <w:rPr>
          <w:rFonts w:hint="cs"/>
          <w:rtl/>
        </w:rPr>
        <w:t xml:space="preserve"> </w:t>
      </w:r>
      <w:r w:rsidRPr="00997DAE">
        <w:rPr>
          <w:rtl/>
        </w:rPr>
        <w:t xml:space="preserve">، قال : أنبأنا البنا ، قال : انبأنا أبو الفتح ابن ابي الفوارس قال : انبأنا أبو علي بن </w:t>
      </w:r>
      <w:r w:rsidRPr="00997DAE">
        <w:rPr>
          <w:rtl/>
        </w:rPr>
        <w:lastRenderedPageBreak/>
        <w:t>الصواف ، قال : انبأنا أبو جعفر محمد بن عثمان بن أبي شيبة</w:t>
      </w:r>
      <w:r w:rsidR="003140A3">
        <w:rPr>
          <w:rFonts w:hint="cs"/>
          <w:rtl/>
        </w:rPr>
        <w:t xml:space="preserve"> </w:t>
      </w:r>
      <w:r w:rsidR="003140A3"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هو أحد الكذابين ، قال في ترجمته الحافظ الذهبي في " سير أعلام النبلاء " ( 14 / 21 ) : " وأما عبد الله بن أحمد بن حنبل فقال : كذاب ، وقال عبد الرحمن بن خراش : كان يضع الحديث . . . " ، قلت : وفي ترجمته في " لسان الميزان " ( 5 / 280 هندية ) أيضا أن آخرين من أهل هذا الشأن قد كذبوه </w:t>
      </w:r>
      <w:r w:rsidR="00155BE6">
        <w:rPr>
          <w:b w:val="0"/>
          <w:color w:val="E36C0A" w:themeColor="accent6" w:themeShade="BF"/>
          <w:sz w:val="24"/>
          <w:szCs w:val="24"/>
          <w:rtl/>
        </w:rPr>
        <w:t>]</w:t>
      </w:r>
      <w:r w:rsidRPr="00997DAE">
        <w:rPr>
          <w:rtl/>
        </w:rPr>
        <w:t xml:space="preserve"> ، انه قال في كتاب " العرش "</w:t>
      </w:r>
      <w:r w:rsidR="003140A3">
        <w:rPr>
          <w:rFonts w:hint="cs"/>
          <w:rtl/>
        </w:rPr>
        <w:t xml:space="preserve"> </w:t>
      </w:r>
      <w:r w:rsidR="003140A3"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 قال المحقق : </w:t>
      </w:r>
      <w:r w:rsidR="003140A3" w:rsidRPr="00E11AE5">
        <w:rPr>
          <w:b w:val="0"/>
          <w:color w:val="E36C0A" w:themeColor="accent6" w:themeShade="BF"/>
          <w:sz w:val="24"/>
          <w:szCs w:val="24"/>
          <w:rtl/>
        </w:rPr>
        <w:t>وبئس الكتاب هو ، فإن هذه اللفظة التي نقلها منه ابن الجوزي كفرية بلا مرية ، ومخرجة لصاحبها إن ثبتت عنه من الملة . وكتاب العرش هذا مطبوع</w:t>
      </w:r>
      <w:r w:rsidR="00E11AE5">
        <w:rPr>
          <w:rFonts w:hint="cs"/>
          <w:b w:val="0"/>
          <w:color w:val="E36C0A" w:themeColor="accent6" w:themeShade="BF"/>
          <w:sz w:val="24"/>
          <w:szCs w:val="24"/>
          <w:rtl/>
        </w:rPr>
        <w:t xml:space="preserve"> </w:t>
      </w:r>
      <w:r w:rsidR="003140A3" w:rsidRPr="00E11AE5">
        <w:rPr>
          <w:rFonts w:hint="cs"/>
          <w:b w:val="0"/>
          <w:color w:val="E36C0A" w:themeColor="accent6" w:themeShade="BF"/>
          <w:sz w:val="24"/>
          <w:szCs w:val="24"/>
          <w:rtl/>
        </w:rPr>
        <w:t>]</w:t>
      </w:r>
      <w:r w:rsidRPr="00997DAE">
        <w:rPr>
          <w:rtl/>
        </w:rPr>
        <w:t xml:space="preserve"> ( 165 ) : إن الله تعالى قد أخبرنا أنه صار من الارض إلى السماء ، ومن السماء إلى العرش فاستوى على العرش " ، قلت : ونحن نحمد الله إذ لم يبخس حظنا من المنقولات ، ولا من المعقولات ونبرأ من أقوام شانوا مذهبنا ، فعاب الناس كلامهم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32</w:t>
      </w:r>
      <w:r w:rsidRPr="00D5315D">
        <w:rPr>
          <w:b w:val="0"/>
          <w:bCs/>
          <w:u w:val="single"/>
          <w:rtl/>
        </w:rPr>
        <w:t xml:space="preserve"> ] :</w:t>
      </w:r>
      <w:r w:rsidRPr="00D5315D">
        <w:rPr>
          <w:rFonts w:hint="cs"/>
          <w:b w:val="0"/>
          <w:bCs/>
          <w:rtl/>
        </w:rPr>
        <w:t xml:space="preserve"> [ </w:t>
      </w:r>
      <w:r w:rsidRPr="00D5315D">
        <w:rPr>
          <w:b w:val="0"/>
          <w:bCs/>
          <w:rtl/>
        </w:rPr>
        <w:t>الحديث الثاني والثلاثون ] :</w:t>
      </w:r>
      <w:r w:rsidRPr="00997DAE">
        <w:rPr>
          <w:rtl/>
        </w:rPr>
        <w:t xml:space="preserve"> روى أبو إمامة - رضي الله عنه - عن النبي صلى الله عليه وسلم أنه قال : " ما تقرب العباد إلى الله تعالى ، بمثل ما خرج منه وهو القرآن "</w:t>
      </w:r>
      <w:r w:rsidR="003140A3">
        <w:rPr>
          <w:rFonts w:hint="cs"/>
          <w:rtl/>
        </w:rPr>
        <w:t xml:space="preserve"> [</w:t>
      </w:r>
      <w:r w:rsidR="00E11AE5">
        <w:rPr>
          <w:rFonts w:hint="cs"/>
          <w:rtl/>
        </w:rPr>
        <w:t xml:space="preserve"> </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حديث ضعيف جدا ومنكر رواه الترمذي ( 5 / 176 ) وضعفه ، والطبراني في الكبير ( 8 / 177 برقم 7657 )  ، والخطيب في " تاريخ بغداد " ( 7 / 88 ) و ( 12 / 263 ) من طريق بكر بن خنيس عن ليث بن أبي سليم عن زيد بن أرطاة عن أبي أمامة مرفوعا به ، قلت : بكر بن خنيس متروك ، قال الحافظ في التهذيب ( 1 / 422 ) : " قال أحمد بن صالح المصري وابن خراش والدارقطني : متروك " ثم نقل عن أبي زرعة أنه قال فيه : " ذاهب الحديث ، وقال ابن حبان : روى عن البصريين والكوفيين أشياء موضوعة " وقال الذهبي في الكاشف : " واه " ، وليث بن أبي سليم - كوفي قال عنه الحافظ في " التقريب " : " صدوق اختلط جدا ولم يتميز حديثه فترك " ، قلت : وزيد بن أرطأة لم يرو عن أبي أمامة كما في " التهذيب " ( 3 / 340 ) حيث قال : " وعن أبي أمامة وأبي الدرداء مرسل ، بينهما جبير بن نفير " اه‍ ورواه الطبراني أيضا في " الكبير " ( 2 / 146 برقم 1614 ) من طريق أبي بكر بن عياش عن ليث عن عيسى عن زيد بن أرطأة عن جبير بن نوفل مرفوعا به ، قلت : وهذا سند مشوش والصواب في آخره زيد بن أرطأة عن جبير بن نفير . . . ولا يثبت بمثل هذا حكم في الوضوء ، فكيف في مثل هذا الباب ؟ ! ! </w:t>
      </w:r>
      <w:r w:rsidR="003140A3" w:rsidRPr="00E11AE5">
        <w:rPr>
          <w:rFonts w:hint="cs"/>
          <w:b w:val="0"/>
          <w:color w:val="E36C0A" w:themeColor="accent6" w:themeShade="BF"/>
          <w:sz w:val="24"/>
          <w:szCs w:val="24"/>
          <w:rtl/>
        </w:rPr>
        <w:t>]</w:t>
      </w:r>
      <w:r w:rsidRPr="00997DAE">
        <w:rPr>
          <w:rtl/>
        </w:rPr>
        <w:t xml:space="preserve"> ،  وفي حديث عثمان - رضي الله عنه - : ان النبي صلى الله عليه وسلم ، قال " فضيلة القرآن على سائر الكلام كفضل الله على خلقه إن القرآن منه خرج وإليه يعود </w:t>
      </w:r>
      <w:r w:rsidR="00E11AE5">
        <w:rPr>
          <w:rFonts w:hint="cs"/>
          <w:sz w:val="24"/>
          <w:szCs w:val="24"/>
          <w:rtl/>
        </w:rPr>
        <w:t xml:space="preserve">" </w:t>
      </w:r>
      <w:r w:rsidR="003140A3" w:rsidRPr="00E11AE5">
        <w:rPr>
          <w:rFonts w:hint="cs"/>
          <w:color w:val="E36C0A" w:themeColor="accent6" w:themeShade="BF"/>
          <w:sz w:val="24"/>
          <w:szCs w:val="24"/>
          <w:rtl/>
        </w:rPr>
        <w:t>[</w:t>
      </w:r>
      <w:r w:rsidR="003140A3" w:rsidRPr="00E11AE5">
        <w:rPr>
          <w:color w:val="E36C0A" w:themeColor="accent6" w:themeShade="BF"/>
          <w:sz w:val="24"/>
          <w:szCs w:val="24"/>
          <w:rtl/>
        </w:rPr>
        <w:t xml:space="preserve"> </w:t>
      </w:r>
      <w:r w:rsidR="00E11AE5" w:rsidRPr="00E11AE5">
        <w:rPr>
          <w:rFonts w:hint="cs"/>
          <w:color w:val="E36C0A" w:themeColor="accent6" w:themeShade="BF"/>
          <w:sz w:val="24"/>
          <w:szCs w:val="24"/>
          <w:rtl/>
        </w:rPr>
        <w:t xml:space="preserve"> قال المحقق : </w:t>
      </w:r>
      <w:r w:rsidR="003140A3" w:rsidRPr="00E11AE5">
        <w:rPr>
          <w:color w:val="E36C0A" w:themeColor="accent6" w:themeShade="BF"/>
          <w:sz w:val="24"/>
          <w:szCs w:val="24"/>
          <w:rtl/>
        </w:rPr>
        <w:t xml:space="preserve">لم أقف على حديث سيدنا عثمان هذا ، وقريب منه ما روى الترمذي في سننه ( 5 / 184 برقم 2926 ) من حديث أبي سعيد مرفوعا : " يقول الرب عز وجل : من شغله القرآن وذكري عن مسألتي أعطيته أفضل ما أعطي السائلين ، وفضل كلام الله على سائر الكلام كفضل الله على خلقه " قال الترمذي : " حسن غريب " ، قلت : قال الذهبي في " ميزان الاعتدال " ( 3 / 515 ) : " حسنه الترمذي فلم يحسن " والحق أن قول الترمذي : " حسن غريب " يعني : ضعيف ، كما قال الحافظ ابن حجر في " النكت على ابن الصلاح " </w:t>
      </w:r>
      <w:r w:rsidR="003140A3" w:rsidRPr="00E11AE5">
        <w:rPr>
          <w:rFonts w:hint="cs"/>
          <w:color w:val="E36C0A" w:themeColor="accent6" w:themeShade="BF"/>
          <w:sz w:val="24"/>
          <w:szCs w:val="24"/>
          <w:rtl/>
        </w:rPr>
        <w:t>]</w:t>
      </w:r>
      <w:r w:rsidRPr="00E11AE5">
        <w:rPr>
          <w:color w:val="E36C0A" w:themeColor="accent6" w:themeShade="BF"/>
          <w:rtl/>
        </w:rPr>
        <w:t xml:space="preserve"> </w:t>
      </w:r>
      <w:r w:rsidRPr="00997DAE">
        <w:rPr>
          <w:rtl/>
        </w:rPr>
        <w:t xml:space="preserve">، قلت : والمعنى إنه وصل إلينا من عنده وإليه يعود فيرفع  ، </w:t>
      </w:r>
    </w:p>
    <w:p w:rsidR="00736944" w:rsidRPr="00997DAE" w:rsidRDefault="00736944" w:rsidP="000B3501">
      <w:pPr>
        <w:jc w:val="both"/>
        <w:rPr>
          <w:rtl/>
        </w:rPr>
      </w:pPr>
      <w:r w:rsidRPr="00B93DA1">
        <w:rPr>
          <w:b w:val="0"/>
          <w:bCs/>
          <w:u w:val="single"/>
          <w:rtl/>
        </w:rPr>
        <w:t xml:space="preserve">[ </w:t>
      </w:r>
      <w:r>
        <w:rPr>
          <w:rFonts w:hint="cs"/>
          <w:b w:val="0"/>
          <w:bCs/>
          <w:u w:val="single"/>
          <w:rtl/>
        </w:rPr>
        <w:t>33</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997DAE">
        <w:rPr>
          <w:b w:val="0"/>
          <w:bCs/>
          <w:rtl/>
        </w:rPr>
        <w:t>الحديث الثالث والثلاثون ]</w:t>
      </w:r>
      <w:r w:rsidRPr="00997DAE">
        <w:rPr>
          <w:rtl/>
        </w:rPr>
        <w:t xml:space="preserve"> : روى أبو هريرة رضي الله عنه عن النبي صلى الله عليه وسلم : " إن الله قرأ طه ويس قبل أن يخلق آدم بألف سنة ، فلما سمعت الملائكة القرآن قالوا : طوبى لامة ينزل عليهم ، وطوبى لأجواف تحمل هذا ، وطوبى لألسن تتكلم بهذا "</w:t>
      </w:r>
      <w:r w:rsidR="003140A3">
        <w:rPr>
          <w:rFonts w:hint="cs"/>
          <w:rtl/>
        </w:rPr>
        <w:t xml:space="preserve"> [</w:t>
      </w:r>
      <w:r w:rsidR="00E11AE5">
        <w:rPr>
          <w:rFonts w:hint="cs"/>
          <w:b w:val="0"/>
          <w:color w:val="E36C0A" w:themeColor="accent6" w:themeShade="BF"/>
          <w:sz w:val="24"/>
          <w:szCs w:val="24"/>
          <w:rtl/>
        </w:rPr>
        <w:t xml:space="preserve">قال المحقق : </w:t>
      </w:r>
      <w:r w:rsidR="003140A3" w:rsidRPr="00E11AE5">
        <w:rPr>
          <w:b w:val="0"/>
          <w:color w:val="E36C0A" w:themeColor="accent6" w:themeShade="BF"/>
          <w:sz w:val="24"/>
          <w:szCs w:val="24"/>
          <w:rtl/>
        </w:rPr>
        <w:t xml:space="preserve">هذا حديث موضوع أورده الحافظ ابن الجوزي في " الموضوعات " ، والحافظ ابن حبان في المجروحين ( 1 / 108 ) وقال : " وهذا متن موضوع " ، وتعقب الحافظ السيوطي لابن الجوزي وكذا نقله تعقب ابن حجر له بأن الحديث ليس بموضوع وانما ضعيف فقط ليس بشيء ، وذلك لان سند الحديث ضعيف جدا ومتنه منكر فتحققنا أن النبي صلى الله </w:t>
      </w:r>
      <w:r w:rsidR="003140A3" w:rsidRPr="00E11AE5">
        <w:rPr>
          <w:b w:val="0"/>
          <w:color w:val="E36C0A" w:themeColor="accent6" w:themeShade="BF"/>
          <w:sz w:val="24"/>
          <w:szCs w:val="24"/>
          <w:rtl/>
        </w:rPr>
        <w:lastRenderedPageBreak/>
        <w:t>عليه وسلم لا يقول مثل هذا الكلام فحكمنا عليه بالوضع ، قلت : والحديث رواه الدارمي في سننه ( 2 / 456 ) وغيره وقد سكت عليه المعلق على " مشكاة المصابيح " ( 1 / 662 برقم 2148 ) فلا حول ولا قوة إلا بالله ! !</w:t>
      </w:r>
      <w:r w:rsidR="003140A3" w:rsidRPr="00E11AE5">
        <w:rPr>
          <w:rFonts w:hint="cs"/>
          <w:b w:val="0"/>
          <w:color w:val="E36C0A" w:themeColor="accent6" w:themeShade="BF"/>
          <w:sz w:val="24"/>
          <w:szCs w:val="24"/>
          <w:rtl/>
        </w:rPr>
        <w:t>]</w:t>
      </w:r>
      <w:r w:rsidRPr="00E11AE5">
        <w:rPr>
          <w:b w:val="0"/>
          <w:color w:val="E36C0A" w:themeColor="accent6" w:themeShade="BF"/>
          <w:sz w:val="24"/>
          <w:szCs w:val="24"/>
          <w:rtl/>
        </w:rPr>
        <w:t xml:space="preserve"> </w:t>
      </w:r>
      <w:r w:rsidRPr="00997DAE">
        <w:rPr>
          <w:rtl/>
        </w:rPr>
        <w:t xml:space="preserve">، وهذا حديث موضوع يرويه إبراهيم بن مهاجر عن عمر بن حفص ، وأما عمر بن حفص فقال أحمد بن حنبل : حرقنا حديثه وقال يحيى بن معين : ليس بشيء ، وقال أبو حاتم بن حبان الحافظ : وهذا متن موضوع ، </w:t>
      </w:r>
    </w:p>
    <w:p w:rsidR="00736944" w:rsidRPr="00997DAE" w:rsidRDefault="00736944" w:rsidP="000B3501">
      <w:pPr>
        <w:jc w:val="both"/>
        <w:rPr>
          <w:rtl/>
        </w:rPr>
      </w:pPr>
      <w:r w:rsidRPr="00B93DA1">
        <w:rPr>
          <w:b w:val="0"/>
          <w:bCs/>
          <w:u w:val="single"/>
          <w:rtl/>
        </w:rPr>
        <w:t xml:space="preserve">[ </w:t>
      </w:r>
      <w:r>
        <w:rPr>
          <w:rFonts w:hint="cs"/>
          <w:b w:val="0"/>
          <w:bCs/>
          <w:u w:val="single"/>
          <w:rtl/>
        </w:rPr>
        <w:t>34</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997DAE">
        <w:rPr>
          <w:b w:val="0"/>
          <w:bCs/>
          <w:rtl/>
        </w:rPr>
        <w:t>الحديث الرابع والثلاثون ]</w:t>
      </w:r>
      <w:r w:rsidRPr="00997DAE">
        <w:rPr>
          <w:rtl/>
        </w:rPr>
        <w:t xml:space="preserve"> : روى البخاري ( فتح 8 / 579 ) ومسلم ( 4 / 1981 برقم 2554 ) في الصحيحين من حديث أبي هريرة رضي الله عنه عن النبي صلى الله عليه وسلم أنه قال : " إن الله عز وجل خلق الخلق حتى إذا فرغ منهم قامت الرحم فقالت : هذا مقام العائذ بك من القطيعة . قال : نعم : أما ترضين أن أصل من وصلك وأقطع من قطعك "</w:t>
      </w:r>
      <w:r w:rsidR="001B05B0">
        <w:rPr>
          <w:rFonts w:hint="cs"/>
          <w:rtl/>
        </w:rPr>
        <w:t xml:space="preserve"> </w:t>
      </w:r>
      <w:r w:rsidR="001B05B0"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 قال المحقق : </w:t>
      </w:r>
      <w:r w:rsidR="001B05B0" w:rsidRPr="00E11AE5">
        <w:rPr>
          <w:b w:val="0"/>
          <w:color w:val="E36C0A" w:themeColor="accent6" w:themeShade="BF"/>
          <w:sz w:val="24"/>
          <w:szCs w:val="24"/>
          <w:rtl/>
        </w:rPr>
        <w:t>قال الحافظ في الفتح  " وقد يطلق الحقو على الازار نفسه كما في حديث أم عطيه " فأعطاها حقوه فقال : أشعرنها إياه " يعني إزاره وهو المراد هنا ، وهو الذي جرت العادة بالتمسك به عند الالحاح في الاستجارة والطلب ، والمعنى على هذا صحيح مع اعتقاد تنزيه الله عن الجارحة " اه</w:t>
      </w:r>
      <w:r w:rsidR="00E11AE5">
        <w:rPr>
          <w:rFonts w:hint="cs"/>
          <w:b w:val="0"/>
          <w:color w:val="E36C0A" w:themeColor="accent6" w:themeShade="BF"/>
          <w:sz w:val="24"/>
          <w:szCs w:val="24"/>
          <w:rtl/>
        </w:rPr>
        <w:t xml:space="preserve">ـ </w:t>
      </w:r>
      <w:r w:rsidR="001B05B0" w:rsidRPr="00E11AE5">
        <w:rPr>
          <w:rFonts w:hint="cs"/>
          <w:b w:val="0"/>
          <w:color w:val="E36C0A" w:themeColor="accent6" w:themeShade="BF"/>
          <w:sz w:val="24"/>
          <w:szCs w:val="24"/>
          <w:rtl/>
        </w:rPr>
        <w:t>]</w:t>
      </w:r>
      <w:r w:rsidRPr="00997DAE">
        <w:rPr>
          <w:rtl/>
        </w:rPr>
        <w:t xml:space="preserve"> ، وفي لفظ أخرجه البخاري ( فتح 15 / 417 ) أن النبي صلى الله عليه وسلم قال : " إن الرحم شجنة من الرحمن "</w:t>
      </w:r>
      <w:r w:rsidR="001B05B0">
        <w:rPr>
          <w:rFonts w:hint="cs"/>
          <w:rtl/>
        </w:rPr>
        <w:t xml:space="preserve"> </w:t>
      </w:r>
      <w:r w:rsidR="001B05B0"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قال المحقق : </w:t>
      </w:r>
      <w:r w:rsidR="001B05B0" w:rsidRPr="00E11AE5">
        <w:rPr>
          <w:b w:val="0"/>
          <w:color w:val="E36C0A" w:themeColor="accent6" w:themeShade="BF"/>
          <w:sz w:val="24"/>
          <w:szCs w:val="24"/>
          <w:rtl/>
        </w:rPr>
        <w:t>قال الحافظ في الفتح ( 10 / 418 ) : " وقوله : ( من الرحمن ) أي أخذ اسمها من هذا الاسم كما في حديث عبد الرحمن بن عوف في السنن مرفوعا : " أنا الرحمن خلقت الرحم وشققت لها اسما من اسمي " والمعنى أنها أثر من آثار الرحمة مشتبكة بها ، فالقاطع لها منقطع من رحمة الله " اه‍</w:t>
      </w:r>
      <w:r w:rsidR="00E11AE5">
        <w:rPr>
          <w:rFonts w:hint="cs"/>
          <w:b w:val="0"/>
          <w:color w:val="E36C0A" w:themeColor="accent6" w:themeShade="BF"/>
          <w:sz w:val="24"/>
          <w:szCs w:val="24"/>
          <w:rtl/>
        </w:rPr>
        <w:t xml:space="preserve"> </w:t>
      </w:r>
      <w:r w:rsidR="001B05B0" w:rsidRPr="00E11AE5">
        <w:rPr>
          <w:rFonts w:hint="cs"/>
          <w:b w:val="0"/>
          <w:color w:val="E36C0A" w:themeColor="accent6" w:themeShade="BF"/>
          <w:sz w:val="24"/>
          <w:szCs w:val="24"/>
          <w:rtl/>
        </w:rPr>
        <w:t>]</w:t>
      </w:r>
      <w:r w:rsidRPr="00997DAE">
        <w:rPr>
          <w:rtl/>
        </w:rPr>
        <w:t xml:space="preserve"> ، قال أبو عبيدة : الشجنة كالغصن من الشجرة ، ومعنى شجنة أي : قرابة مشتبكة كاشتباك العروق ، والشجر تشجن إذا التف بعضها ببعض ،  قلت : ولا يخلو هذا الحديث من أحد أمرين : إما أن يراد أن الله تعالى يراعي الرحم فيصل من وصلها ويقطع من قطعها ويأخذ لها حقا كما يراعي القريب قرابته ، كأنه يزيد في المراعاة على الاجانب ، أو أن يراد أن الرحم بعض حروف الرحمن ، فكأنه عظم قدرها بهذا الاسم ، ويؤيد هذا حديث عبد الرحمن بن عوف - رضي الله عنه - عن النبي صلى الله عليه وسلم : قال : قال الله تعالى : " أنا الله وأنا الرحمن خلقت الرحم وشققت لها اسما من اسمي فمن وصلها وصلته ومن قطعها قطعته "</w:t>
      </w:r>
      <w:r w:rsidR="001B05B0">
        <w:rPr>
          <w:rFonts w:hint="cs"/>
          <w:rtl/>
        </w:rPr>
        <w:t xml:space="preserve"> </w:t>
      </w:r>
      <w:r w:rsidR="001B05B0"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قال المحقق : </w:t>
      </w:r>
      <w:r w:rsidR="001B05B0" w:rsidRPr="00E11AE5">
        <w:rPr>
          <w:b w:val="0"/>
          <w:color w:val="E36C0A" w:themeColor="accent6" w:themeShade="BF"/>
          <w:sz w:val="24"/>
          <w:szCs w:val="24"/>
          <w:rtl/>
        </w:rPr>
        <w:t>رواه البيهقي في سننه ( 7 / 26 ) ، ورواه أحمد ( 1 / 191 ) ، والحاكم ( 1 / 157 ) ، ورواه أبو داود ( 2 / 133 برقم 1694 ) ، والترمذي ( 4 / 315 برقم 1907 شاكر ) وقال : " صحيح " ، وقال الحافظ ابن حجر في " " تهذيب التهذيب " ( 3 / 234 ) . " رواه أبو يعلى بسند صحيح ... " اه‍</w:t>
      </w:r>
      <w:r w:rsidR="001B05B0" w:rsidRPr="00E11AE5">
        <w:rPr>
          <w:rFonts w:hint="cs"/>
          <w:b w:val="0"/>
          <w:color w:val="E36C0A" w:themeColor="accent6" w:themeShade="BF"/>
          <w:sz w:val="24"/>
          <w:szCs w:val="24"/>
          <w:rtl/>
        </w:rPr>
        <w:t>]</w:t>
      </w:r>
      <w:r w:rsidRPr="00997DAE">
        <w:rPr>
          <w:rtl/>
        </w:rPr>
        <w:t xml:space="preserve"> ، أو قال : " بتته " ، وقد روي هذا الحديث بلفظ لم يخرج في الصحاح : " الرحم شجنة من الرحمن تعلقت بحقوي الرحمن تقول : اللهم صل من وصلني واقطع من قطعني " </w:t>
      </w:r>
      <w:r w:rsidR="001B05B0"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قال المحقق : </w:t>
      </w:r>
      <w:r w:rsidR="001B05B0" w:rsidRPr="00E11AE5">
        <w:rPr>
          <w:b w:val="0"/>
          <w:color w:val="E36C0A" w:themeColor="accent6" w:themeShade="BF"/>
          <w:sz w:val="24"/>
          <w:szCs w:val="24"/>
          <w:rtl/>
        </w:rPr>
        <w:t xml:space="preserve">رواه بلفظ : " حقويه " ابن أبي عاصم في " السنة " ( 1 / 238 ) وسنده واه . وهذه الالفاظ من تصرف الرواة  </w:t>
      </w:r>
      <w:r w:rsidR="00155BE6">
        <w:rPr>
          <w:b w:val="0"/>
          <w:color w:val="E36C0A" w:themeColor="accent6" w:themeShade="BF"/>
          <w:sz w:val="24"/>
          <w:szCs w:val="24"/>
          <w:rtl/>
        </w:rPr>
        <w:t>]</w:t>
      </w:r>
      <w:r w:rsidRPr="00E11AE5">
        <w:rPr>
          <w:b w:val="0"/>
          <w:color w:val="E36C0A" w:themeColor="accent6" w:themeShade="BF"/>
          <w:sz w:val="24"/>
          <w:szCs w:val="24"/>
          <w:rtl/>
        </w:rPr>
        <w:t xml:space="preserve"> </w:t>
      </w:r>
      <w:r w:rsidRPr="00997DAE">
        <w:rPr>
          <w:rtl/>
        </w:rPr>
        <w:t>، وفي لفظ : " الرحم شجنة آخذة بحقو الرحمن "</w:t>
      </w:r>
      <w:r w:rsidR="001B05B0">
        <w:rPr>
          <w:rFonts w:hint="cs"/>
          <w:rtl/>
        </w:rPr>
        <w:t xml:space="preserve"> </w:t>
      </w:r>
      <w:r w:rsidR="001B05B0" w:rsidRPr="00E11AE5">
        <w:rPr>
          <w:rFonts w:hint="cs"/>
          <w:b w:val="0"/>
          <w:color w:val="E36C0A" w:themeColor="accent6" w:themeShade="BF"/>
          <w:sz w:val="24"/>
          <w:szCs w:val="24"/>
          <w:rtl/>
        </w:rPr>
        <w:t>[</w:t>
      </w:r>
      <w:r w:rsidR="00E11AE5">
        <w:rPr>
          <w:rFonts w:hint="cs"/>
          <w:b w:val="0"/>
          <w:color w:val="E36C0A" w:themeColor="accent6" w:themeShade="BF"/>
          <w:sz w:val="24"/>
          <w:szCs w:val="24"/>
          <w:rtl/>
        </w:rPr>
        <w:t xml:space="preserve">قال المحقق : </w:t>
      </w:r>
      <w:r w:rsidR="001B05B0" w:rsidRPr="00E11AE5">
        <w:rPr>
          <w:b w:val="0"/>
          <w:color w:val="E36C0A" w:themeColor="accent6" w:themeShade="BF"/>
          <w:sz w:val="24"/>
          <w:szCs w:val="24"/>
          <w:rtl/>
        </w:rPr>
        <w:t>رواه الحافظ البيهقي في " الاسماء والصفات " ص ( 368 ) بلفظ : " إن الله عز وجل خلق الخلق حتى إذا فرغ منهم قامت الرحم فأخذت بحقو الرحمن . فقال : مه ، فقالت : هذا مكان العائذ من القطيعة " . ومعنى فرغ : قضاه وأ</w:t>
      </w:r>
      <w:r w:rsidR="00155BE6">
        <w:rPr>
          <w:b w:val="0"/>
          <w:color w:val="E36C0A" w:themeColor="accent6" w:themeShade="BF"/>
          <w:sz w:val="24"/>
          <w:szCs w:val="24"/>
          <w:rtl/>
        </w:rPr>
        <w:t xml:space="preserve">تمه ، كما في الفتح ( 8 / 580 ) </w:t>
      </w:r>
      <w:r w:rsidR="00155BE6">
        <w:rPr>
          <w:rFonts w:hint="cs"/>
          <w:b w:val="0"/>
          <w:color w:val="E36C0A" w:themeColor="accent6" w:themeShade="BF"/>
          <w:sz w:val="24"/>
          <w:szCs w:val="24"/>
          <w:rtl/>
        </w:rPr>
        <w:t xml:space="preserve">] </w:t>
      </w:r>
      <w:r w:rsidRPr="00997DAE">
        <w:rPr>
          <w:rtl/>
        </w:rPr>
        <w:t xml:space="preserve"> ، وفي لفظ : " لما خلق الله الخلق قامت الرحم فأخذت </w:t>
      </w:r>
      <w:r w:rsidRPr="00997DAE">
        <w:rPr>
          <w:rtl/>
        </w:rPr>
        <w:lastRenderedPageBreak/>
        <w:t xml:space="preserve">بحقو الرحمن فقالت : هذا مقام العائذ بك من القطيعة "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 قال المحقق : </w:t>
      </w:r>
      <w:r w:rsidR="001B05B0" w:rsidRPr="00155BE6">
        <w:rPr>
          <w:b w:val="0"/>
          <w:color w:val="E36C0A" w:themeColor="accent6" w:themeShade="BF"/>
          <w:sz w:val="24"/>
          <w:szCs w:val="24"/>
          <w:rtl/>
        </w:rPr>
        <w:t>رواه البخاري في صحيحه ( فتح 13 / 465 ) بلفظ : " خلق الله الخلق فلما فرغ منه قامت الرحم فقال : مه ، قالت : هذا مقام العائذ بك من القطيعة . . . " وهذا اللفظ هو الذي عليه التعويل ، ومنه يتبين تصرف الرواة في المتون</w:t>
      </w:r>
      <w:r w:rsidR="001B05B0" w:rsidRPr="00155BE6">
        <w:rPr>
          <w:rFonts w:hint="cs"/>
          <w:b w:val="0"/>
          <w:color w:val="E36C0A" w:themeColor="accent6" w:themeShade="BF"/>
          <w:sz w:val="24"/>
          <w:szCs w:val="24"/>
          <w:rtl/>
        </w:rPr>
        <w:t>]</w:t>
      </w:r>
      <w:r w:rsidR="001B05B0" w:rsidRPr="00997DAE">
        <w:rPr>
          <w:rtl/>
        </w:rPr>
        <w:t xml:space="preserve"> </w:t>
      </w:r>
      <w:r w:rsidRPr="00997DAE">
        <w:rPr>
          <w:rtl/>
        </w:rPr>
        <w:t>( 174 ) ، قلت : وهذه أمثال كلها ترجع إلى ما بينا ، ومعنى تعلقها بحقو الرحمن : الاستجارة والاعتصام ، وفي ( صحيح مسلم )</w:t>
      </w:r>
      <w:r w:rsidR="00155BE6">
        <w:rPr>
          <w:rFonts w:hint="cs"/>
          <w:rtl/>
        </w:rPr>
        <w:t xml:space="preserve"> </w:t>
      </w:r>
      <w:r w:rsidRPr="00997DAE">
        <w:rPr>
          <w:rtl/>
        </w:rPr>
        <w:t xml:space="preserve">: من حديث عائشة عن النبي صلى الله عليه وسلم أنه قال : " الرحم معلقة بالعرش تقول : من وصلني وصله الله ومن قطعني قطعه الله " ، </w:t>
      </w:r>
      <w:r w:rsidR="00155BE6">
        <w:rPr>
          <w:b w:val="0"/>
          <w:color w:val="E36C0A" w:themeColor="accent6" w:themeShade="BF"/>
          <w:sz w:val="24"/>
          <w:szCs w:val="24"/>
          <w:rtl/>
        </w:rPr>
        <w:t>[</w:t>
      </w:r>
      <w:r w:rsidR="00155BE6">
        <w:rPr>
          <w:rFonts w:hint="cs"/>
          <w:b w:val="0"/>
          <w:color w:val="E36C0A" w:themeColor="accent6" w:themeShade="BF"/>
          <w:sz w:val="24"/>
          <w:szCs w:val="24"/>
          <w:rtl/>
        </w:rPr>
        <w:t xml:space="preserve">قال المحقق : </w:t>
      </w:r>
      <w:r w:rsidR="00155BE6">
        <w:rPr>
          <w:b w:val="0"/>
          <w:color w:val="E36C0A" w:themeColor="accent6" w:themeShade="BF"/>
          <w:sz w:val="24"/>
          <w:szCs w:val="24"/>
          <w:rtl/>
        </w:rPr>
        <w:t xml:space="preserve">انظر صحيح الامام مسلم ( 4 / 1981 برقم 2555 ) ] </w:t>
      </w:r>
      <w:r w:rsidR="00155BE6">
        <w:rPr>
          <w:rFonts w:hint="cs"/>
          <w:b w:val="0"/>
          <w:color w:val="E36C0A" w:themeColor="accent6" w:themeShade="BF"/>
          <w:sz w:val="24"/>
          <w:szCs w:val="24"/>
          <w:rtl/>
        </w:rPr>
        <w:t xml:space="preserve">، </w:t>
      </w:r>
      <w:r w:rsidRPr="00997DAE">
        <w:rPr>
          <w:rtl/>
        </w:rPr>
        <w:t xml:space="preserve">قال أبو بكر البيهقي : الحقو الازار ، والمعنى : يتعلق بعزه ، قال ابن حامد  : يجب التصديق بأن لله تعالى حقوا ، فتأخذ الرحم بحقوه . قال : وكذلك نؤمن بأن لله جنبا لقوله تعالى : ( على ما فرطت في جنب الله ) الزمر : 56 ، قلت : وهذا لا فهم له أصلا ، كيف يقع التفريط في جنب الذات . . ؟ ! ! قال ابن حامد  : والمراد بالتعلق القرب والمماسة بالحقو كما روي أن الله تعالى يدني إليه داود حتى يمس بعضه ، قلت : قد طم القاضي أبو يعلى  على هذا فقال : لا على وجه الجارحة والتبعيض ، والرحم أخذه بها لا على وجه الجارحة والتبعيض ، والرحم أخذه بها لا على وجه الاتصال والمماسة ، ثم نقض هذا التخليط وقال : في الخبر إضمار تقديره ذو الرحم يأخذ بحقو الرحمن فحذف المضاف وأقام المضاف إليه مقامه ، قال : لان الرحم لا يصح عليها التعلق فالمراد ذو الرحم يتعلق بالحقو ، قلت : فقد زاد على التشبيه التجسيم ، والكلام مع هؤلاء ضائع كما يقال لا عقل ولا قرآن ، وإذا تعلق ذو الرحم وهو جسم فبماذا يتعلق ؟ . نعوذ بالله من سوء الفهم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35</w:t>
      </w:r>
      <w:r w:rsidRPr="00D5315D">
        <w:rPr>
          <w:b w:val="0"/>
          <w:bCs/>
          <w:u w:val="single"/>
          <w:rtl/>
        </w:rPr>
        <w:t xml:space="preserve"> ] :</w:t>
      </w:r>
      <w:r w:rsidRPr="00D5315D">
        <w:rPr>
          <w:rFonts w:hint="cs"/>
          <w:b w:val="0"/>
          <w:bCs/>
          <w:rtl/>
        </w:rPr>
        <w:t xml:space="preserve"> [ </w:t>
      </w:r>
      <w:r w:rsidRPr="00D5315D">
        <w:rPr>
          <w:b w:val="0"/>
          <w:bCs/>
          <w:rtl/>
        </w:rPr>
        <w:t xml:space="preserve"> الحديث الخامس والثلاثون ] :</w:t>
      </w:r>
      <w:r w:rsidRPr="00997DAE">
        <w:rPr>
          <w:rtl/>
        </w:rPr>
        <w:t xml:space="preserve"> روى مسلم في صحيحه ( 4 / 2023 برقم 136 ) أن النبي صلى الله عليه وسلم قال : يقول الله عز وجل : " الكبرياء ردائي والعظمة ازاري فمن نازعني في شيء منهما عذبته " ، قال أبو سليمان الخطابي معنى الكلام : إن الكبرياء والعظمة صفتان لله تعالى : اختص بهما لا يشاركه فيهما أحد ، ولا ينبغي لمخلوق ان يتعاطاهما ، لان صفة المخلوق التواضع والتذلل وضرب الازار والرداء مثلا يقول - والله اعلم - كما لا يشارك الانسان في إزاره وردائه أحد ، كذلك لا يشاركني في الكبرياء والعظمة مخلوق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36</w:t>
      </w:r>
      <w:r w:rsidRPr="00D5315D">
        <w:rPr>
          <w:b w:val="0"/>
          <w:bCs/>
          <w:u w:val="single"/>
          <w:rtl/>
        </w:rPr>
        <w:t xml:space="preserve"> ] :</w:t>
      </w:r>
      <w:r w:rsidRPr="00D5315D">
        <w:rPr>
          <w:rFonts w:hint="cs"/>
          <w:b w:val="0"/>
          <w:bCs/>
          <w:rtl/>
        </w:rPr>
        <w:t xml:space="preserve"> [ </w:t>
      </w:r>
      <w:r w:rsidRPr="00D5315D">
        <w:rPr>
          <w:b w:val="0"/>
          <w:bCs/>
          <w:rtl/>
        </w:rPr>
        <w:t>الحديث السادس والثلاثون ] :</w:t>
      </w:r>
      <w:r w:rsidRPr="00997DAE">
        <w:rPr>
          <w:rtl/>
        </w:rPr>
        <w:t xml:space="preserve"> روى البخاري ( 13 / 384 فتح ) ومسلم ( 4 / 2102 رقم 1 ) في الصحيحين من حديث أبي هريرة - رضي الله عنه - عن النبي صلى الله عليه وسلم قال : يقول الله تعالى : أنا عند ظن عبدي وأنا معه حيث يذكرني فإن ذكرني في نفسه ذكرته في نفسي</w:t>
      </w:r>
      <w:r w:rsidR="001B05B0">
        <w:rPr>
          <w:rFonts w:hint="cs"/>
          <w:rtl/>
        </w:rPr>
        <w:t xml:space="preserve">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 قال المحقق : </w:t>
      </w:r>
      <w:r w:rsidR="001B05B0" w:rsidRPr="00155BE6">
        <w:rPr>
          <w:b w:val="0"/>
          <w:color w:val="E36C0A" w:themeColor="accent6" w:themeShade="BF"/>
          <w:sz w:val="24"/>
          <w:szCs w:val="24"/>
          <w:rtl/>
        </w:rPr>
        <w:t>معنى فإن ذكرني في نفسه ذكرته في نفسي هو كما قال الحافظ في الفتح ( 13 / 386 ) : " أي إن ذكرني بالتنزيه والتقديس سرا ذكرته بالثواب والرحمة سرا "</w:t>
      </w:r>
      <w:r w:rsidR="001B05B0" w:rsidRPr="00155BE6">
        <w:rPr>
          <w:rFonts w:hint="cs"/>
          <w:b w:val="0"/>
          <w:color w:val="E36C0A" w:themeColor="accent6" w:themeShade="BF"/>
          <w:sz w:val="24"/>
          <w:szCs w:val="24"/>
          <w:rtl/>
        </w:rPr>
        <w:t>]</w:t>
      </w:r>
      <w:r w:rsidRPr="00997DAE">
        <w:rPr>
          <w:rtl/>
        </w:rPr>
        <w:t xml:space="preserve">  ، وإن </w:t>
      </w:r>
      <w:r w:rsidRPr="00997DAE">
        <w:rPr>
          <w:rtl/>
        </w:rPr>
        <w:lastRenderedPageBreak/>
        <w:t>ذكرني في ملا ذكرته في ملا خير منهم</w:t>
      </w:r>
      <w:r w:rsidR="001B05B0">
        <w:rPr>
          <w:rFonts w:hint="cs"/>
          <w:rtl/>
        </w:rPr>
        <w:t xml:space="preserve">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قال الحافظ في الفتح : " والتقدير إن ذكرني في نفسه ذكرته بثواب لا أطلع عليه أحدا ، وإن ذكرني جهرا ذكرته بثواب أطلع عليه الملا الاعلى " اه‍</w:t>
      </w:r>
      <w:r w:rsidR="001B05B0" w:rsidRPr="00155BE6">
        <w:rPr>
          <w:rFonts w:hint="cs"/>
          <w:b w:val="0"/>
          <w:color w:val="E36C0A" w:themeColor="accent6" w:themeShade="BF"/>
          <w:sz w:val="24"/>
          <w:szCs w:val="24"/>
          <w:rtl/>
        </w:rPr>
        <w:t>]</w:t>
      </w:r>
      <w:r w:rsidRPr="00997DAE">
        <w:rPr>
          <w:rtl/>
        </w:rPr>
        <w:t xml:space="preserve"> ، وإن تقرب إلي شبرا تقربت إليه ذراعا ، وان تقرب إلي ذراعا اقتربت إليه باعا ، وإن أتاني يمشي أتيته هرولة "</w:t>
      </w:r>
      <w:r w:rsidR="001B05B0">
        <w:rPr>
          <w:rFonts w:hint="cs"/>
          <w:rtl/>
        </w:rPr>
        <w:t xml:space="preserve"> </w:t>
      </w:r>
      <w:r w:rsidR="001B05B0" w:rsidRPr="00155BE6">
        <w:rPr>
          <w:rFonts w:hint="cs"/>
          <w:b w:val="0"/>
          <w:color w:val="E36C0A" w:themeColor="accent6" w:themeShade="BF"/>
          <w:sz w:val="24"/>
          <w:szCs w:val="24"/>
          <w:rtl/>
        </w:rPr>
        <w:t>[</w:t>
      </w:r>
      <w:r w:rsidR="00155BE6" w:rsidRPr="00155BE6">
        <w:rPr>
          <w:rFonts w:hint="cs"/>
          <w:b w:val="0"/>
          <w:color w:val="E36C0A" w:themeColor="accent6" w:themeShade="BF"/>
          <w:sz w:val="24"/>
          <w:szCs w:val="24"/>
          <w:rtl/>
        </w:rPr>
        <w:t xml:space="preserve"> </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قال الحافظ في " شرح البخاري " ( 13 / 513 ) : " قال ابن بطال : وصف سبحانه نفسه بأنه يتقرب إلى عبده ووصف العبد بالتقرب إليه ووصفه بالاتيان والهرولة ، كل ذلك يحتمل الحقيقة والمجاز ، فحملها على الحقيقة يقتضي قطع المسافات وتداني الاجسام وذلك في حقه تعالى محال ، فلما استحالت الحقيقة تعين المجاز لشهرته في كلام العرب ، فيكون وصف العبد بالتقرب إليه شبرا وذراعا له وإتيانه ومشيه معناه التقرب إليه بطاعته وأداء مفترضاته ونوافله ، ويكون تقربه سبحانه من عبده وإتيانه والمشي عبارة عن إثابته على طاعته وتقربه من رحمته ، ويكون قوله أتيته هرولة أي أتاه ثوابي مسرعا ، ونقل عن الطبري أنه إنما مثل القليل من الطاعة بالشبر منه والضعف من الكرامة والثواب بالذراع فجعل ذلك دليلا على مبلغ كرامته لمن أدمن على طاعته ، أن ثواب عمله له على عمله الضعف وإن الكرامة مجاوزة حده إلى ما يثيبه الله تعالى ، وقال ابن التين : القرب هنا نظير ما تقدم في قوله تعالى : ( فكان قاب قوسين أو أدنى ) فإن المراد به قرب الرتبة وتوفر الكرامة ، والهرولة كناية عن سرعة الرحمة إليه ورضا الله عن العبد وتضعيف الاجر " اه‍ ، قلت : وللنفس في لغة العرب عدة معان منها : الدم ومن ذلك قول الفقهاء : ( ما لا نفس له سائلة ) أي : دم ، ومنها : الروح ، تقول : خرجت نفس فلان أو زهقت نفسه أي روحه ومنه قوله تعالى : ( الله يتوفى الانفس حين موتها ) أي يتوفى الارواح حين موت الاجساد ، ومنها مجمل الانسان من الروح والجسد ، كما نقول : لا تظلم هذه الانفس ، ومنها : العين ، نقول هذا أمر رأيته بنفسي أي بعيني ، ومنها : الشيء والذات ، تقول : هذا نفس الامر ، والله أعلم</w:t>
      </w:r>
      <w:r w:rsidR="001B05B0" w:rsidRPr="00155BE6">
        <w:rPr>
          <w:rFonts w:hint="cs"/>
          <w:b w:val="0"/>
          <w:color w:val="E36C0A" w:themeColor="accent6" w:themeShade="BF"/>
          <w:sz w:val="24"/>
          <w:szCs w:val="24"/>
          <w:rtl/>
        </w:rPr>
        <w:t>]</w:t>
      </w:r>
      <w:r w:rsidRPr="00997DAE">
        <w:rPr>
          <w:rtl/>
        </w:rPr>
        <w:t xml:space="preserve"> ، قلت : ذهب القاضي أبو يعلى  إلى أن لله نفسا هي صفة زائدة على الذات ، وهذا قول مبتدع بنوع التشبيه لأنّه لا يفرق بين الذات والنفس ، وما المانع أن يكون المعنى : ذكرته أنا وقد سبق هذا في الكلام على الآيات ، والتقرب والهرولة ، توسع في الكلام كقوله تعالى ( سعوا في آياتنا ) الحج : 50 . لا يراد به المشي ، </w:t>
      </w:r>
    </w:p>
    <w:p w:rsidR="00736944" w:rsidRPr="00997DAE" w:rsidRDefault="00736944" w:rsidP="000B3501">
      <w:pPr>
        <w:jc w:val="both"/>
        <w:rPr>
          <w:rtl/>
        </w:rPr>
      </w:pPr>
      <w:r w:rsidRPr="00B93DA1">
        <w:rPr>
          <w:b w:val="0"/>
          <w:bCs/>
          <w:u w:val="single"/>
          <w:rtl/>
        </w:rPr>
        <w:t xml:space="preserve">[ </w:t>
      </w:r>
      <w:r>
        <w:rPr>
          <w:rFonts w:hint="cs"/>
          <w:b w:val="0"/>
          <w:bCs/>
          <w:u w:val="single"/>
          <w:rtl/>
        </w:rPr>
        <w:t>37</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997DAE">
        <w:rPr>
          <w:b w:val="0"/>
          <w:bCs/>
          <w:rtl/>
        </w:rPr>
        <w:t>الحديث السابع والثلاثون ]</w:t>
      </w:r>
      <w:r w:rsidRPr="00997DAE">
        <w:rPr>
          <w:rtl/>
        </w:rPr>
        <w:t xml:space="preserve"> : روى أبو سعيد رضي الله عنه عن النبي صلى الله عليه وسلم أنه قال : " إن الله جميل يحب الجمال "</w:t>
      </w:r>
      <w:r w:rsidR="00155BE6">
        <w:rPr>
          <w:rFonts w:hint="cs"/>
          <w:rtl/>
        </w:rPr>
        <w:t xml:space="preserve"> </w:t>
      </w:r>
      <w:r w:rsidR="001B05B0" w:rsidRPr="00155BE6">
        <w:rPr>
          <w:rFonts w:hint="cs"/>
          <w:b w:val="0"/>
          <w:color w:val="E36C0A" w:themeColor="accent6" w:themeShade="BF"/>
          <w:sz w:val="24"/>
          <w:szCs w:val="24"/>
          <w:rtl/>
        </w:rPr>
        <w:t>[</w:t>
      </w:r>
      <w:r w:rsidR="001B05B0" w:rsidRPr="00155BE6">
        <w:rPr>
          <w:b w:val="0"/>
          <w:color w:val="E36C0A" w:themeColor="accent6" w:themeShade="BF"/>
          <w:sz w:val="24"/>
          <w:szCs w:val="24"/>
          <w:rtl/>
        </w:rPr>
        <w:t xml:space="preserve"> </w:t>
      </w:r>
      <w:r w:rsidR="00155BE6" w:rsidRPr="00155BE6">
        <w:rPr>
          <w:b w:val="0"/>
          <w:color w:val="E36C0A" w:themeColor="accent6" w:themeShade="BF"/>
          <w:sz w:val="24"/>
          <w:szCs w:val="24"/>
          <w:rtl/>
        </w:rPr>
        <w:t xml:space="preserve"> </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 xml:space="preserve">هذا الحديث رواه مسلم في صحيحه ( 1 / 93 برقم 147 ) من حديث أبي هريرة ، ورواه البيهقي في " شعب الايمان " ( 5 / 163 برقم 6201 ) من حديث أبي سعيد بسند ضعيف ، وكذا رواه أبو يعلى في مسنده ، والحديث صحيح </w:t>
      </w:r>
      <w:r w:rsidR="00155BE6">
        <w:rPr>
          <w:b w:val="0"/>
          <w:color w:val="E36C0A" w:themeColor="accent6" w:themeShade="BF"/>
          <w:sz w:val="24"/>
          <w:szCs w:val="24"/>
          <w:rtl/>
        </w:rPr>
        <w:t>]</w:t>
      </w:r>
      <w:r w:rsidRPr="00997DAE">
        <w:rPr>
          <w:rtl/>
        </w:rPr>
        <w:t>، قال العلماء : الجميل المجمل بتحسين الصور والاخلاق والاحسان ، والذي أراه أن الجميل الذي أوصافه تامة مستحسنة ، وقد فسره القاضي أبو يعلى  بما لا يليق بالحق سبحانه فقال : غير ممتنع وصفه بالجمال وإن ذلك صفة راجعة إلى الذات ، لان الجمال في معنى الحسن ، قال : وقد تقدم قوله : " رأيت ربي في أحسن صورة "</w:t>
      </w:r>
      <w:r w:rsidR="001B05B0">
        <w:rPr>
          <w:rFonts w:hint="cs"/>
          <w:rtl/>
        </w:rPr>
        <w:t xml:space="preserve">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 xml:space="preserve">وهو حديث موضوع كما قدمناه </w:t>
      </w:r>
      <w:r w:rsidR="00155BE6">
        <w:rPr>
          <w:b w:val="0"/>
          <w:color w:val="E36C0A" w:themeColor="accent6" w:themeShade="BF"/>
          <w:sz w:val="24"/>
          <w:szCs w:val="24"/>
          <w:rtl/>
        </w:rPr>
        <w:t>]</w:t>
      </w:r>
      <w:r w:rsidRPr="00997DAE">
        <w:rPr>
          <w:rtl/>
        </w:rPr>
        <w:t xml:space="preserve"> ، قلت : وهذا تشبيه محض ، </w:t>
      </w:r>
    </w:p>
    <w:p w:rsidR="00736944" w:rsidRPr="00997DAE" w:rsidRDefault="00736944" w:rsidP="000B3501">
      <w:pPr>
        <w:jc w:val="both"/>
        <w:rPr>
          <w:rtl/>
        </w:rPr>
      </w:pPr>
      <w:r w:rsidRPr="00B93DA1">
        <w:rPr>
          <w:b w:val="0"/>
          <w:bCs/>
          <w:u w:val="single"/>
          <w:rtl/>
        </w:rPr>
        <w:t xml:space="preserve">[ </w:t>
      </w:r>
      <w:r>
        <w:rPr>
          <w:rFonts w:hint="cs"/>
          <w:b w:val="0"/>
          <w:bCs/>
          <w:u w:val="single"/>
          <w:rtl/>
        </w:rPr>
        <w:t>38</w:t>
      </w:r>
      <w:r w:rsidRPr="00B93DA1">
        <w:rPr>
          <w:b w:val="0"/>
          <w:bCs/>
          <w:u w:val="single"/>
          <w:rtl/>
        </w:rPr>
        <w:t xml:space="preserve"> ]</w:t>
      </w:r>
      <w:r w:rsidRPr="00B93DA1">
        <w:rPr>
          <w:b w:val="0"/>
          <w:u w:val="single"/>
          <w:rtl/>
        </w:rPr>
        <w:t xml:space="preserve"> :</w:t>
      </w:r>
      <w:r w:rsidRPr="003E360B">
        <w:rPr>
          <w:rFonts w:hint="cs"/>
          <w:b w:val="0"/>
          <w:bCs/>
          <w:rtl/>
        </w:rPr>
        <w:t xml:space="preserve"> [ </w:t>
      </w:r>
      <w:r w:rsidRPr="00997DAE">
        <w:rPr>
          <w:b w:val="0"/>
          <w:bCs/>
          <w:rtl/>
        </w:rPr>
        <w:t>الحديث الثامن والثلاثون ]</w:t>
      </w:r>
      <w:r w:rsidRPr="00997DAE">
        <w:rPr>
          <w:rtl/>
        </w:rPr>
        <w:t xml:space="preserve"> : روى القاضي أبو يعلى  عن عمر بن عبد العزيز : " إذا فرغ الله من أهل الجنة والنار أقبل يمشي في ظلل من الغمام والملائكة فيقف على أول درجة فيسلم عليهم ، فيردون عليه السلام فيقول : سلوني . فيقولون : وماذا نسألك . . ؟ وعزتك وجلالك وارتفاعك في مكانك لو أنك قسمت علينا رزق الثقلين لأطعمناهم وأسقيناهم ولم ينقص ما عندنا . فيقول : بلى سلوني . فيقولون ؟ نسألك رضاك . </w:t>
      </w:r>
      <w:r w:rsidRPr="00997DAE">
        <w:rPr>
          <w:rtl/>
        </w:rPr>
        <w:lastRenderedPageBreak/>
        <w:t xml:space="preserve">فيقول : رضاي ، أحللكم دار كرامتي ، فيفعل هذا بأهل كل درجة حتى ينتهي إلى مجلسه " ،  قلت : هذا حديث مكذوب به على عمر بن عبد العزيز ، وبعد كيف يثبت لله صفة بقول عمر بن عبد العزيز ؟ ! ! قال ابن حامد  : يأتي يوم القيامة إلى المحشر لقوله تعالى : ( يأتي ربك ) وقت نزوله إلى السماء ، وقال القاضي أبو يعلى  : الآية تشهد لحديث عمر وهي قوله تعالى : ( يأتيهم الله في ظلل من الغمام ) البقرة : 210 ، قلت : ولا يدري أن المعنى : يأتيهم الله بظلل . قال - أبو حامد المجسم - ولا يمتنع إمراره على ظاهره لأنّه لا بد من مشيه وانتهائه إلى مجلسه لا عن انتقال ، قلت : من يقول يحمل هذا على ظاهره كيف يقول بلا انتقال ، وانما يقول هذا ارضاء للجهال وهل المشي إلا انتقال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39</w:t>
      </w:r>
      <w:r w:rsidRPr="00D5315D">
        <w:rPr>
          <w:b w:val="0"/>
          <w:bCs/>
          <w:u w:val="single"/>
          <w:rtl/>
        </w:rPr>
        <w:t xml:space="preserve"> ] :</w:t>
      </w:r>
      <w:r w:rsidRPr="00D5315D">
        <w:rPr>
          <w:rFonts w:hint="cs"/>
          <w:b w:val="0"/>
          <w:bCs/>
          <w:rtl/>
        </w:rPr>
        <w:t xml:space="preserve"> [ </w:t>
      </w:r>
      <w:r w:rsidRPr="00D5315D">
        <w:rPr>
          <w:b w:val="0"/>
          <w:bCs/>
          <w:rtl/>
        </w:rPr>
        <w:t>الحديث التاسع والثلاثون ] :</w:t>
      </w:r>
      <w:r w:rsidRPr="00997DAE">
        <w:rPr>
          <w:rtl/>
        </w:rPr>
        <w:t xml:space="preserve"> روي عن عائشة - رضي الله عنها - قالت : سئل رسول الله صلى الله عليه وسلم عن المقام المحمود قال : " وعدني ربي بالقعود على العرش "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هذا كذب صريح على السيدة عائشة رضي الله عنها وعلى رسول الله صلى الله عليه وسلم ، وقد ذكر الخلال هذا الاقعاد على العرش في " سنته " من ص ( 209 - 268 ) ونقل نحو ( 85 ) نصا لإثبات ذلك ، غالبها أثر مروي عن مجاهد التابعي بسند ضعيف واه يرويه عنه ليث بن أبي سليم في تفسير قوله تعالى : { عسى أن يبعثك ربك مقاما محمودا } قال - أي مجاهد - يقعده معه على العرش ، قلت : تعالى الله عن ذلك التخريف علوا كبيرا ، والعجيب الغريب كما قدمنا أن هذا الخلال يقول إن من لم يؤمن بأن معنى المقام المحمود إجلاس سيدنا محمد بجنب الله على العرش فهو كافر زنديق جهمي وذلك ص ( 215 ) و ( 216 ) من " سنته " التالفة ! ! وبذلك يكون قد قلب الكفر إيمانا ، والايمان كفرا ، فتأملوا أيها المسلمون في دعاة السنة هؤلاء ! ! وتفسير المقام المحمود بجلوس النبي بجنب الله كما يتخيلون وتعالى الله عن ذلك علوا كبيرا مضاد للاحاديث المشهورة في الصحيحين وغيرهما من تفسير المقام المحمود بالشفاعة ، انظر البخاري تفسير سورة ( 17 ) الاسراء باب ( 11 ) حيث فسر المقام المحمود بالشفاعة ، وفي الترمذي ( 3137 ) بإسناد صحيح عن سيدنا أبي هريرة قال : قال رسول الله صلى الله عليه وسلم في قوله ( عسى أن يبعثك ربك مقاما محمودا ) سئل عنها قال : " هي الشفاعة " فالحمد لله رب العالمين</w:t>
      </w:r>
      <w:r w:rsidR="00155BE6">
        <w:rPr>
          <w:b w:val="0"/>
          <w:color w:val="E36C0A" w:themeColor="accent6" w:themeShade="BF"/>
          <w:sz w:val="24"/>
          <w:szCs w:val="24"/>
          <w:rtl/>
        </w:rPr>
        <w:t>]</w:t>
      </w:r>
      <w:r w:rsidRPr="00997DAE">
        <w:rPr>
          <w:rtl/>
        </w:rPr>
        <w:t xml:space="preserve">، قلت : هذا حديث مكذوب لا يصح عن رسول الله صلى الله عليه وسلم ، قال ابن حامد  : يجب الايمان بما ورد من المماسة والقرب من الحق لنبيه في إقعاده على العرش ، قال : وقال ابن عمر : ( وإن له عندنا لزلفى ) ص : 40 ، قال : ذكر الله الدنو منه حتى يمس بعضه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 قال المحقق : </w:t>
      </w:r>
      <w:r w:rsidR="001B05B0" w:rsidRPr="00155BE6">
        <w:rPr>
          <w:b w:val="0"/>
          <w:color w:val="E36C0A" w:themeColor="accent6" w:themeShade="BF"/>
          <w:sz w:val="24"/>
          <w:szCs w:val="24"/>
          <w:rtl/>
        </w:rPr>
        <w:t>رواه الخلال في " سنته " ص ( 263 ) عن عبيد بن عمير قال : ( وإن له عندنا لزلفى ) قال : ذكر الدنو حتى يمس بعضه ، واعجبني محقق الكتاب حيث قال : " إسناده صحيح ، ومع صحة إسناده فإنه لا يجوز أن يعتقد بما دلت عليه ، لأنها تخالف الاحاديث في تنزيه الخالق ، وليس لها شاهد صحيح مرفوع ولا من أقوال الصحابة الكرام " ، قلت : فلما لم يكن لها ما يشهد لها - أعني هذه العبارة - دل على أن هذا السند الصحيح ظاهرا موضوع حقيقة والله المستعان ، ومن قال بمثل هذه العقيدة من السلف أو من الخلف فانه يسقط ولا يعتد به ، ولينتبه كل مسلم إلى أن الفرق الضالة جميعها نشأت في قرون السلف فلا تغترن بكلمة سلف البتة ، </w:t>
      </w:r>
      <w:r w:rsidR="001B05B0" w:rsidRPr="00155BE6">
        <w:rPr>
          <w:rFonts w:hint="cs"/>
          <w:b w:val="0"/>
          <w:color w:val="E36C0A" w:themeColor="accent6" w:themeShade="BF"/>
          <w:sz w:val="24"/>
          <w:szCs w:val="24"/>
          <w:rtl/>
        </w:rPr>
        <w:t>]</w:t>
      </w:r>
      <w:r w:rsidRPr="00997DAE">
        <w:rPr>
          <w:rtl/>
        </w:rPr>
        <w:t xml:space="preserve"> ، قلت : وهذا كذب على ابن عمر ومن ذكر تبعيض الذات كفر بالإجماع</w:t>
      </w:r>
      <w:r w:rsidR="001B05B0">
        <w:rPr>
          <w:rFonts w:hint="cs"/>
          <w:rtl/>
        </w:rPr>
        <w:t xml:space="preserve">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 قال المحقق : </w:t>
      </w:r>
      <w:r w:rsidR="001B05B0" w:rsidRPr="00155BE6">
        <w:rPr>
          <w:b w:val="0"/>
          <w:color w:val="E36C0A" w:themeColor="accent6" w:themeShade="BF"/>
          <w:sz w:val="24"/>
          <w:szCs w:val="24"/>
          <w:rtl/>
        </w:rPr>
        <w:t xml:space="preserve">ومن هذا الكلام تعرف أنه لا يجوز أن نتهاون مع المجسمة فالمجسمة كفار بلا مثنوية ، والمجسم يعبد صنما ، وقد جزم بذلك الامام الحافظ النووي رحمه الله تعالى فانه قال في باب صفات الائمة من المجموع ( 4 / 253 ) : " فممن يكفر من يجسم تجسيما صريحا " اه‍ </w:t>
      </w:r>
      <w:r w:rsidR="001B05B0" w:rsidRPr="00155BE6">
        <w:rPr>
          <w:rFonts w:hint="cs"/>
          <w:b w:val="0"/>
          <w:color w:val="E36C0A" w:themeColor="accent6" w:themeShade="BF"/>
          <w:sz w:val="24"/>
          <w:szCs w:val="24"/>
          <w:rtl/>
        </w:rPr>
        <w:t>]</w:t>
      </w:r>
      <w:r w:rsidRPr="00997DAE">
        <w:rPr>
          <w:rtl/>
        </w:rPr>
        <w:t xml:space="preserve"> ،  قال القاضي أبو يعلى  : يقعد نبيه على عرشه بمعنى : يدنيه من ذاته ويقربه منها ويشهد له قوله ( فكان قاب قوسين أو أدنى ) </w:t>
      </w:r>
      <w:r w:rsidRPr="00997DAE">
        <w:rPr>
          <w:rtl/>
        </w:rPr>
        <w:lastRenderedPageBreak/>
        <w:t>وقال ابن عباس : كان بينه وبينه مقدار قوسين ، قلت : هذا عن جبريل لا عن الله سبحانه ، ومن أجاز القرب من الذات أجاز الملاصقة وما ذهب إليه القاضي أبو يعلى صريح في التجسيم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40</w:t>
      </w:r>
      <w:r w:rsidRPr="00D5315D">
        <w:rPr>
          <w:b w:val="0"/>
          <w:bCs/>
          <w:u w:val="single"/>
          <w:rtl/>
        </w:rPr>
        <w:t xml:space="preserve"> ] :</w:t>
      </w:r>
      <w:r w:rsidRPr="00D5315D">
        <w:rPr>
          <w:rFonts w:hint="cs"/>
          <w:b w:val="0"/>
          <w:bCs/>
          <w:rtl/>
        </w:rPr>
        <w:t xml:space="preserve"> [ </w:t>
      </w:r>
      <w:r w:rsidRPr="00D5315D">
        <w:rPr>
          <w:b w:val="0"/>
          <w:bCs/>
          <w:rtl/>
        </w:rPr>
        <w:t>الحديث الاربعون ] :</w:t>
      </w:r>
      <w:r w:rsidRPr="00997DAE">
        <w:rPr>
          <w:rtl/>
        </w:rPr>
        <w:t xml:space="preserve"> روى الدارقطني من حديث أبي اسحاق عن عبد الله بن خليفة عن عمر : أن أمرأة جاءت إلى رسول الله صلى الله عليه وسلم فقالت : ادع الله ان يدخلني الجنة فعظم الرب عز وجل فقال : " إن كرسيه وسع السموات والارض ، وإن له أطيطا كأطيط الرحل الجديد إذا ركب من ثقله "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 xml:space="preserve">رواه البزار ( 1 / 29 برقم 39 كشف الاستار ) ، والطبري في تفسيره ( 3 / 10 ) ، وأبو يعلى في مسنده كما قال الهيثمي في " المجمع " ( 10 / 159 ) من طريق أبي اسحاق السبيعي عن عبد الله بن خليفة عن سيدنا عمر مرفوعا ، قلت : وفي السند علتان : الاولى : أن أبا اسحاق السبيعي اختلط بأخرة كما في " التقريب " وغيره ، والثانية : عبد الله بن خليفة قال عنه الذهبي في " الميزان " لا يكاد يعرف ، وقال عنه ابن كثير في " البداية " ( 1 / 11 ) : " في سماعه من عمر نظر " اه‍ ، قلت : ومتن الحديث منكر جدا ، وعندنا هو موضوع كذب ، قال ابن كثير : " ثم منهم من يرويه موقوفا ومرسلا ، ومنهم من يزيد فيه زيادة غريبة والله اعلم " اه‍ من " البداية والنهاية " </w:t>
      </w:r>
      <w:r w:rsidR="001B05B0" w:rsidRPr="00155BE6">
        <w:rPr>
          <w:rFonts w:hint="cs"/>
          <w:b w:val="0"/>
          <w:color w:val="E36C0A" w:themeColor="accent6" w:themeShade="BF"/>
          <w:sz w:val="24"/>
          <w:szCs w:val="24"/>
          <w:rtl/>
        </w:rPr>
        <w:t>]</w:t>
      </w:r>
      <w:r w:rsidRPr="00997DAE">
        <w:rPr>
          <w:rtl/>
        </w:rPr>
        <w:t xml:space="preserve"> ، هذا حديث مختلف جدا ، فتارة يروى عن عبد الله بن خليفة عن عمر عن رسول الله صلى الله عليه وسلم وتارة عن عمر موقوفا عليه  ، وقد رواه أبو إسحاق عن ابن خليفة عن ابن عمر قال : " إذا جلس تبارك وتعالى على الكرسي سمع له أطيط كأطيط الرحل "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 قال المحقق : </w:t>
      </w:r>
      <w:r w:rsidR="001B05B0" w:rsidRPr="00155BE6">
        <w:rPr>
          <w:b w:val="0"/>
          <w:color w:val="E36C0A" w:themeColor="accent6" w:themeShade="BF"/>
          <w:sz w:val="24"/>
          <w:szCs w:val="24"/>
          <w:rtl/>
        </w:rPr>
        <w:t>كذب موضوع وتعالى الله عز وجل عن هذا التخريف</w:t>
      </w:r>
      <w:r w:rsidR="001B05B0" w:rsidRPr="00155BE6">
        <w:rPr>
          <w:rFonts w:hint="cs"/>
          <w:b w:val="0"/>
          <w:color w:val="E36C0A" w:themeColor="accent6" w:themeShade="BF"/>
          <w:sz w:val="24"/>
          <w:szCs w:val="24"/>
          <w:rtl/>
        </w:rPr>
        <w:t xml:space="preserve">] </w:t>
      </w:r>
      <w:r w:rsidRPr="00997DAE">
        <w:rPr>
          <w:rtl/>
        </w:rPr>
        <w:t>، ورواه ابن جرير ( 187 ) عن عبد الله بن خليفة قال : قال رسول الله صلى الله عليه وسلم : إن كرسيه وسع السموات والارض وإنه ليقعد عليه فما يفضل منه مقدار أربع أصابع ثم قال بأصبعه فجمعها . . وإن له أطيطا كأطيط الرحل إذا ركب من ثقله "</w:t>
      </w:r>
      <w:r w:rsidR="001B05B0">
        <w:rPr>
          <w:rFonts w:hint="cs"/>
          <w:rtl/>
        </w:rPr>
        <w:t xml:space="preserve"> </w:t>
      </w:r>
      <w:r w:rsidR="001B05B0" w:rsidRPr="00155BE6">
        <w:rPr>
          <w:rFonts w:hint="cs"/>
          <w:b w:val="0"/>
          <w:color w:val="E36C0A" w:themeColor="accent6" w:themeShade="BF"/>
          <w:sz w:val="24"/>
          <w:szCs w:val="24"/>
          <w:rtl/>
        </w:rPr>
        <w:t>[</w:t>
      </w:r>
      <w:r w:rsidR="00155BE6" w:rsidRPr="00155BE6">
        <w:rPr>
          <w:rFonts w:hint="cs"/>
          <w:b w:val="0"/>
          <w:color w:val="E36C0A" w:themeColor="accent6" w:themeShade="BF"/>
          <w:sz w:val="24"/>
          <w:szCs w:val="24"/>
          <w:rtl/>
        </w:rPr>
        <w:t xml:space="preserve"> </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تقدم أنه موضوع كذب ، ومع ذلك نقل الشيخ ! ! الحرانى ! ! تقويته عن مجهولين في " منهاج سنته " ( 1 / 260 ) ، رغم أنه نقل أولا طعن الحافظ الاسماعيلي والحافظ ابن الجوزي بهذا الحديث ثم قال : " ومن الناس من ذكر له شواهد وقواه " اه‍ ، قلت : من هم هؤلاء الناس ؟ ! ! أليسوا هم بعض مجسمة الحنابلة أمثال أبي يعلى وأبي حامد وابن الزاغوني الذين لا يعرفون هذه الصناعة ، فواعجبا منك أيها الحافظ ! ! الحراني ! ! قلت : وقد صنف الحافظ العلامة ابن عساكر كتابا سماه : " تبيان الوهم والتخليط من حديث الاطيط " فتنبه</w:t>
      </w:r>
      <w:r w:rsidR="001B05B0" w:rsidRPr="00155BE6">
        <w:rPr>
          <w:rFonts w:hint="cs"/>
          <w:b w:val="0"/>
          <w:color w:val="E36C0A" w:themeColor="accent6" w:themeShade="BF"/>
          <w:sz w:val="24"/>
          <w:szCs w:val="24"/>
          <w:rtl/>
        </w:rPr>
        <w:t>]</w:t>
      </w:r>
      <w:r w:rsidR="001B05B0">
        <w:rPr>
          <w:rFonts w:hint="cs"/>
          <w:rtl/>
        </w:rPr>
        <w:t xml:space="preserve"> </w:t>
      </w:r>
      <w:r w:rsidRPr="00997DAE">
        <w:rPr>
          <w:rtl/>
        </w:rPr>
        <w:t xml:space="preserve">، وروى أبو بكر المروزي ان ابن خليفة قال : قال رسول الله صلى الله عليه وسلم : " الكرسي الذي يجلس عليه الرب ما يفضل منه إلا مقدار أربعة أصابع " ، قلت : هذا على ضد اللفظ الاول ، وكل ذلك من تخليط الرواة وسوء الحفظ ، والاليق فما يفضل منه مقدار أربع أصابع : والمعنى أنه قد ملاه بهيبته وعظمته ، ويكون هذا ضرب مثل يقرب عظمة الخالق ، وقول الرواة : إذا قعد وإذا جلس من تغييرهم أو من تعبيرهم بما يظنونه من المعنى ،  كما قال القائل : ثم استوى على العرش قعد ، وإنما قلنا هذا لان الخالق سبحانه وتعالى لا يجوز أن يوصف بالجلوس على شيء فيفضل من ذلك الشيء ، لان هذه صفة الاجسام ، وقال الزاغوني  : معنى الحديث خرج عن صفة الاستواء أربعة أصابع ، قلت : وهذا قد قصد به مغالطة العوام ! ! وهل لما قاله معنى ؟ ! ! إلا أن يقال إن هذه الاربعة لم تحاذ ولم تماس وكل هذا صريح في </w:t>
      </w:r>
      <w:r w:rsidRPr="00997DAE">
        <w:rPr>
          <w:rtl/>
        </w:rPr>
        <w:lastRenderedPageBreak/>
        <w:t xml:space="preserve">التشبيه ظاهر في التجسيم ثم هو اثبات صفات بما لا يحسن إثباته من الاحاديث المعلولة ، وقد روينا عن أبي بكر بن مسلم العائدي قال : هذا الموضع الذي يفضل لمحمد ليجلس عليه قال : وقد كان الاليق بهذا المتعبد ان يتشاغل بعبادته عن الكلام في هذا الفن ، وقد روى القاضي أبو يعلى  عن الشعبي أنه قال : ان الله تعالى قد ملا العرش حتى أن له أطيطا كأطيط الرحل . قلت : هذا كذب على الشعبي ، قال القاضي أبو يعلى  : وغير ممتنع حمل الخبر على ظاهره ، في أن ذاته تملا العرش ، ثم قال : لا على شغل مكان ، قلت : ومن يخلط هذا التخليط لا يكلم ، واعجبا من يملا مكانا يشغله ! ! روى القاضي أبو يعلى  عن خالد بن معدان أنه قال ؟ إن الرحمن ليثقل على حملة العرش  </w:t>
      </w:r>
      <w:r w:rsidR="001B05B0" w:rsidRPr="00155BE6">
        <w:rPr>
          <w:rFonts w:hint="cs"/>
          <w:b w:val="0"/>
          <w:color w:val="E36C0A" w:themeColor="accent6" w:themeShade="BF"/>
          <w:sz w:val="24"/>
          <w:szCs w:val="24"/>
          <w:rtl/>
        </w:rPr>
        <w:t>[</w:t>
      </w:r>
      <w:r w:rsidR="00155BE6" w:rsidRPr="00155BE6">
        <w:rPr>
          <w:rFonts w:hint="cs"/>
          <w:b w:val="0"/>
          <w:color w:val="E36C0A" w:themeColor="accent6" w:themeShade="BF"/>
          <w:sz w:val="24"/>
          <w:szCs w:val="24"/>
          <w:rtl/>
        </w:rPr>
        <w:t xml:space="preserve"> </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 xml:space="preserve">وقد رد الامام المحدث الكوثري عليه الرحمة والرضوان في " مقالاته " وتعليقاته على " السيف الصقيل " المسماة ب‍ " تبديد الظلام المخيم من نونية ابن القيم " هذه العقيدة الفاسدة وهدمها هدما ونقضها نقضا ، انظر مقالاته ص ( 281 ) ، وإنني أنصح طلاب العلم وأهله أن يقتنوا كتب الامام الكوثري وخصوصا كتاب " المقالات " وتعليقاته على " السيف الصقيل " لما حوت من الفوائد العلمية والتحقيق الدقيق </w:t>
      </w:r>
      <w:r w:rsidR="00155BE6">
        <w:rPr>
          <w:b w:val="0"/>
          <w:color w:val="E36C0A" w:themeColor="accent6" w:themeShade="BF"/>
          <w:sz w:val="24"/>
          <w:szCs w:val="24"/>
          <w:rtl/>
        </w:rPr>
        <w:t>]</w:t>
      </w:r>
      <w:r w:rsidR="00155BE6">
        <w:rPr>
          <w:rFonts w:hint="cs"/>
          <w:rtl/>
        </w:rPr>
        <w:t xml:space="preserve"> </w:t>
      </w:r>
      <w:r w:rsidRPr="00997DAE">
        <w:rPr>
          <w:rtl/>
        </w:rPr>
        <w:t xml:space="preserve">، وقال : غير ممتنع حمل هذا على ظاهره ، وإن ثقله يحصل على وجه المماسة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41</w:t>
      </w:r>
      <w:r w:rsidRPr="00D5315D">
        <w:rPr>
          <w:b w:val="0"/>
          <w:bCs/>
          <w:u w:val="single"/>
          <w:rtl/>
        </w:rPr>
        <w:t xml:space="preserve"> ] :</w:t>
      </w:r>
      <w:r w:rsidRPr="00D5315D">
        <w:rPr>
          <w:rFonts w:hint="cs"/>
          <w:b w:val="0"/>
          <w:bCs/>
          <w:rtl/>
        </w:rPr>
        <w:t xml:space="preserve"> [ </w:t>
      </w:r>
      <w:r w:rsidRPr="00D5315D">
        <w:rPr>
          <w:b w:val="0"/>
          <w:bCs/>
          <w:rtl/>
        </w:rPr>
        <w:t xml:space="preserve">الحديث الحادي والاربعون ] : </w:t>
      </w:r>
      <w:r w:rsidRPr="00997DAE">
        <w:rPr>
          <w:rtl/>
        </w:rPr>
        <w:t xml:space="preserve">روى البخاري ( فتح 13 / 453 ) ومسلم ( 1 / 201 برقم 379 ) في الصحيحين من حديث أبي سعيد عن رسول الله صلى الله عليه وسلم قال : " يقول الله عز وجل يوم القيامة : يا آدم فيقول : لبيك وسعديك . فينادي بصوت </w:t>
      </w:r>
      <w:r w:rsidR="001B05B0" w:rsidRPr="00155BE6">
        <w:rPr>
          <w:rFonts w:hint="cs"/>
          <w:b w:val="0"/>
          <w:color w:val="E36C0A" w:themeColor="accent6" w:themeShade="BF"/>
          <w:sz w:val="24"/>
          <w:szCs w:val="24"/>
          <w:rtl/>
        </w:rPr>
        <w:t>[</w:t>
      </w:r>
      <w:r w:rsidR="00155BE6" w:rsidRPr="00155BE6">
        <w:rPr>
          <w:rFonts w:hint="cs"/>
          <w:b w:val="0"/>
          <w:color w:val="E36C0A" w:themeColor="accent6" w:themeShade="BF"/>
          <w:sz w:val="24"/>
          <w:szCs w:val="24"/>
          <w:rtl/>
        </w:rPr>
        <w:t xml:space="preserve"> </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لم يقع في مسلم ذكر للفظ " الصوت " وهي من تصرف الرواة ، إنما وقع في البخاري ، قال الحافظ ابن حجر في شرحه في " فتح الباري " ( 13 / 460 ) : ( ووقع " فينادي " مضبوطا للاكثر بكسر الدال ، وفي رواية أبي ذر بفتحها على البناء للمجهول ، ولا محذور في رواية الجمهور ، فإن قرينة قوله " إن الله يأمرك " تدل ظاهرا على أن المنادي ملك يأمره الله بأن ينادي بذلك ) اه‍</w:t>
      </w:r>
      <w:r w:rsidR="001B05B0" w:rsidRPr="00155BE6">
        <w:rPr>
          <w:b w:val="0"/>
          <w:color w:val="E36C0A" w:themeColor="accent6" w:themeShade="BF"/>
          <w:sz w:val="24"/>
          <w:szCs w:val="24"/>
        </w:rPr>
        <w:t xml:space="preserve"> </w:t>
      </w:r>
      <w:r w:rsidR="001B05B0" w:rsidRPr="00155BE6">
        <w:rPr>
          <w:b w:val="0"/>
          <w:color w:val="E36C0A" w:themeColor="accent6" w:themeShade="BF"/>
          <w:sz w:val="24"/>
          <w:szCs w:val="24"/>
          <w:rtl/>
        </w:rPr>
        <w:t>، قلت : وعمدة استدلال المجسمة على إثبات الصوت لله تعالى عما يقولون : ثلاثة أحاديث ، هذا أولها وقد أجبنا عنه ، ملخصه أن استدلالهم به باطل من ثلاثة أوجه :  ( الاول ) : أنه من تصرف الرواة فبعضهم يذكر فيه لفظة الصوت وبعضهم لا يذكر ، ( والثاني ) : ما قاله الحافظ من أن قوله فيه " إن الله يأمرك " تثبت أن صاحب الصوت هو ملك من الملائكة والله تعالى لا صوت له لأنّه ( ليس كمثله شيء ) فكلامه ليس ككلام خلقه ، ( والثالث ) : أنه حديث آحاد ولا تثبت العقائد بمثله ، وأما الحديثان الآخران اللذان يستدل بهما المجسمة : ( فأحدهما ) : حديث جابر الذي علقه البخاري في صحيحه في كتاب التوحيد ( 13 / 453 ) بصيغة تمريض فقال : " ويذكر عن جابر عن عبد الله بن أنيس قال سمعت النبي صلى الله عليه وسلم يقول : " يحشر الله العباد فيناديهم بصوت يسمعه من بعد كما يسمعه من قرب : أنا الملك أنا الديان " ، قلت : هذا حديث ضعيف الاسناد ، في سنده عبد الله بن محمد بن عقيل ضعيف جدا كما يعلم ذلك من يطالع ترجمته في " تهذيب التهذيب " ( 6 / 13 - 14 دار الفكر ) كما أن في سنده أيضا القاسم بن عبد الواحد وهو صاحب مناكير كما في ترجمته في " الميزان " ( 3 / 375 / 3 ) ، وفي " الجرح والتعديل " ( 7 / 114 ) ما معناه : " لا يحتج بحديثه " فحديثه هذا لا نقبله في الوضوء فضلا عن أصول الدين ، وقد أوضحت هذا بإسهاب في كتابي " الادلة المقومة لاعوجاجات المجسمة " وأبطلت قول من قال : " إن له طرق تقويه " ، وقد بت الامر فيه الحافظ ابن حجر فقال في " الفتح " ( 1 / 174 ) : " لان لفظ الصوت مما يتوقف في إطلاق نسبته إلى الرب ويحتاج إلى تأويل ، فلا يكفي فيه مجئ الحديث من طريق مختلف فيها ولو اعتضدت " اه‍ ، وانظر كتابنا : " إلقام الحجر " ص ( 21 - 41 ) ففيه ما يشفي الغليل ، ( وثانيهما ) : حديث ابن مسعود الموقوف المعلق أيضا في صحيح البخاري ( 13 / 452 - 453 ) وفيه : " إذا تكلم الله</w:t>
      </w:r>
      <w:r w:rsidR="001B05B0" w:rsidRPr="00155BE6">
        <w:rPr>
          <w:rFonts w:hint="cs"/>
          <w:b w:val="0"/>
          <w:color w:val="E36C0A" w:themeColor="accent6" w:themeShade="BF"/>
          <w:sz w:val="24"/>
          <w:szCs w:val="24"/>
          <w:rtl/>
        </w:rPr>
        <w:t>]</w:t>
      </w:r>
      <w:r w:rsidRPr="00997DAE">
        <w:rPr>
          <w:rtl/>
        </w:rPr>
        <w:t xml:space="preserve"> : إن الله يأمرك أن تخرج من ذريتك بعثا إلى النار " ، قلت : انفرد بلفظ " الصوت " حفص بن غياث وخالفه وكيع وجرير وغيرهما ، من أصحاب الاعمش ، فلم يذكروا </w:t>
      </w:r>
      <w:r w:rsidRPr="00997DAE">
        <w:rPr>
          <w:rtl/>
        </w:rPr>
        <w:lastRenderedPageBreak/>
        <w:t>الصوت ، وسئل أحمد عن حفص قال : كان يخلط في حديثه . وفي الحديث الصحيح : " إذا تكلم الله بالوحي سمع أهل السماء للسماء صلصلة كجر السلسلة على الصفا</w:t>
      </w:r>
      <w:r w:rsidR="001B05B0">
        <w:rPr>
          <w:rFonts w:hint="cs"/>
          <w:rtl/>
        </w:rPr>
        <w:t xml:space="preserve">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رواه أبو داود ( 4 / 235 برقم 7438 ) والحافظ البيهقي في " الاسماء والصفات " ( 200 - 201 ) وغيرهما</w:t>
      </w:r>
      <w:r w:rsidR="001B05B0" w:rsidRPr="00155BE6">
        <w:rPr>
          <w:rFonts w:hint="cs"/>
          <w:b w:val="0"/>
          <w:color w:val="E36C0A" w:themeColor="accent6" w:themeShade="BF"/>
          <w:sz w:val="24"/>
          <w:szCs w:val="24"/>
          <w:rtl/>
        </w:rPr>
        <w:t>]</w:t>
      </w:r>
      <w:r w:rsidRPr="00997DAE">
        <w:rPr>
          <w:rtl/>
        </w:rPr>
        <w:t xml:space="preserve"> " ، فرواه بعضهم بالمعنى الذي يظنه فقال : " سمع صوته أهل السماء " ، وفي حديث ابن مسعود : " إذا تكلم الله بالوحي سمع أهل السماء صلصلة كجر السلسلة على الصفا " ، وهذا مع اللفظ الاول أليق وليس في الصحيح : سمع صوته أهل السماء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42</w:t>
      </w:r>
      <w:r w:rsidRPr="00D5315D">
        <w:rPr>
          <w:b w:val="0"/>
          <w:bCs/>
          <w:u w:val="single"/>
          <w:rtl/>
        </w:rPr>
        <w:t xml:space="preserve"> ] :</w:t>
      </w:r>
      <w:r w:rsidRPr="00D5315D">
        <w:rPr>
          <w:rFonts w:hint="cs"/>
          <w:b w:val="0"/>
          <w:bCs/>
          <w:rtl/>
        </w:rPr>
        <w:t xml:space="preserve"> [ </w:t>
      </w:r>
      <w:r w:rsidRPr="00D5315D">
        <w:rPr>
          <w:b w:val="0"/>
          <w:bCs/>
          <w:rtl/>
        </w:rPr>
        <w:t>الحديث الثاني والاربعون ] :</w:t>
      </w:r>
      <w:r w:rsidRPr="00997DAE">
        <w:rPr>
          <w:rtl/>
        </w:rPr>
        <w:t xml:space="preserve"> روى جابر رضي الله عنه عن النبي صلى الله عليه وسلم أنه قال : لما كلم الله موسى عليه السلام يوم الطور ، كلمه بغير الكلام الذي به ناداه ، فقال له : يا موسى إني كلمتك بقوة عشرة آلاف لسان ولي قوة الالسنة كلها ، وأنا أقوى من ذلك فلما سمع رجع إلى بني اسرائيل قالوا : صف لنا كلام الرحمن . . ؟ قال : لا أستطيع قالوا : قربه لنا قال : ألم تسمعوا صوت الصواعق التي تقبل بأجلى كلام سمعتموه قط</w:t>
      </w:r>
      <w:r w:rsidR="001B05B0">
        <w:rPr>
          <w:rFonts w:hint="cs"/>
          <w:rtl/>
        </w:rPr>
        <w:t xml:space="preserve">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 قال المحقق : </w:t>
      </w:r>
      <w:r w:rsidR="001B05B0" w:rsidRPr="00155BE6">
        <w:rPr>
          <w:b w:val="0"/>
          <w:color w:val="E36C0A" w:themeColor="accent6" w:themeShade="BF"/>
          <w:sz w:val="24"/>
          <w:szCs w:val="24"/>
          <w:rtl/>
        </w:rPr>
        <w:t>هذا حديث موضوع ، أورده الحافظ ابن الجوزي في كتابه " الموضوعات " ( 1 / 112 - 113 ) ، ومن الغريب العجيب أن يحتج به الشيخ الحراني لاثبات عقيدته في " الموافقة "( 2 / 151 ) المطبوعة بهامش " منهاج البدعة "</w:t>
      </w:r>
      <w:r w:rsidR="001B05B0" w:rsidRPr="00155BE6">
        <w:rPr>
          <w:rFonts w:hint="cs"/>
          <w:b w:val="0"/>
          <w:color w:val="E36C0A" w:themeColor="accent6" w:themeShade="BF"/>
          <w:sz w:val="24"/>
          <w:szCs w:val="24"/>
          <w:rtl/>
        </w:rPr>
        <w:t>]</w:t>
      </w:r>
      <w:r w:rsidRPr="00997DAE">
        <w:rPr>
          <w:rtl/>
        </w:rPr>
        <w:t xml:space="preserve"> ، قلت : هذا حديث لا يصح يرويه علي بن عاصم عن الفضل بن عيسى قال يحيى : كذاب ليس بشيء</w:t>
      </w:r>
      <w:r w:rsidR="001B05B0">
        <w:rPr>
          <w:rFonts w:hint="cs"/>
          <w:rtl/>
        </w:rPr>
        <w:t xml:space="preserve"> </w:t>
      </w:r>
      <w:r w:rsidR="001B05B0" w:rsidRPr="00155BE6">
        <w:rPr>
          <w:rFonts w:hint="cs"/>
          <w:b w:val="0"/>
          <w:color w:val="E36C0A" w:themeColor="accent6" w:themeShade="BF"/>
          <w:sz w:val="24"/>
          <w:szCs w:val="24"/>
          <w:rtl/>
        </w:rPr>
        <w:t>[</w:t>
      </w:r>
      <w:r w:rsidR="00155BE6" w:rsidRPr="00155BE6">
        <w:rPr>
          <w:rFonts w:hint="cs"/>
          <w:b w:val="0"/>
          <w:color w:val="E36C0A" w:themeColor="accent6" w:themeShade="BF"/>
          <w:sz w:val="24"/>
          <w:szCs w:val="24"/>
          <w:rtl/>
        </w:rPr>
        <w:t xml:space="preserve"> </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يعني علي بن عاصم لما في ترجمته في التهذيب ( 7 / 304 الفكر )</w:t>
      </w:r>
      <w:r w:rsidR="001B05B0" w:rsidRPr="00155BE6">
        <w:rPr>
          <w:rFonts w:hint="cs"/>
          <w:b w:val="0"/>
          <w:color w:val="E36C0A" w:themeColor="accent6" w:themeShade="BF"/>
          <w:sz w:val="24"/>
          <w:szCs w:val="24"/>
          <w:rtl/>
        </w:rPr>
        <w:t>]</w:t>
      </w:r>
      <w:r w:rsidRPr="00997DAE">
        <w:rPr>
          <w:rtl/>
        </w:rPr>
        <w:t xml:space="preserve"> ، وقال النسائي : علي بن عاصم متروك الحديث . وقال يزيد بن هارون : ما زلنا نعرفه بالكذب ، وأما الفضل بن عيسى </w:t>
      </w:r>
      <w:r w:rsidR="001B05B0">
        <w:rPr>
          <w:rFonts w:hint="cs"/>
          <w:rtl/>
        </w:rPr>
        <w:t>[</w:t>
      </w:r>
      <w:r w:rsidR="001B05B0" w:rsidRPr="001B05B0">
        <w:rPr>
          <w:sz w:val="24"/>
          <w:szCs w:val="24"/>
          <w:rtl/>
        </w:rPr>
        <w:t>انظر الميزان ( 3 / 356 )</w:t>
      </w:r>
      <w:r w:rsidR="001B05B0" w:rsidRPr="001B05B0">
        <w:rPr>
          <w:sz w:val="24"/>
          <w:szCs w:val="24"/>
          <w:rtl/>
          <w:lang w:bidi="ar-KW"/>
        </w:rPr>
        <w:t xml:space="preserve"> </w:t>
      </w:r>
      <w:r w:rsidR="00155BE6">
        <w:rPr>
          <w:sz w:val="24"/>
          <w:szCs w:val="24"/>
          <w:rtl/>
          <w:lang w:bidi="ar-KW"/>
        </w:rPr>
        <w:t>]</w:t>
      </w:r>
      <w:r w:rsidRPr="00997DAE">
        <w:rPr>
          <w:rtl/>
        </w:rPr>
        <w:t xml:space="preserve"> فقال أيوب السختياني : لو خلق أخرس كان خيرا له ، وقال ابن عيينة : الفضل بن عيسى لا شيء ، وقال يحيى : هو رجل سوء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43</w:t>
      </w:r>
      <w:r w:rsidRPr="00D5315D">
        <w:rPr>
          <w:b w:val="0"/>
          <w:bCs/>
          <w:u w:val="single"/>
          <w:rtl/>
        </w:rPr>
        <w:t xml:space="preserve"> ] :</w:t>
      </w:r>
      <w:r w:rsidRPr="00D5315D">
        <w:rPr>
          <w:rFonts w:hint="cs"/>
          <w:b w:val="0"/>
          <w:bCs/>
          <w:rtl/>
        </w:rPr>
        <w:t xml:space="preserve"> [ </w:t>
      </w:r>
      <w:r w:rsidRPr="00D5315D">
        <w:rPr>
          <w:b w:val="0"/>
          <w:bCs/>
          <w:rtl/>
        </w:rPr>
        <w:t>الحديث الثالث والاربعون ] :</w:t>
      </w:r>
      <w:r w:rsidRPr="00997DAE">
        <w:rPr>
          <w:rtl/>
        </w:rPr>
        <w:t xml:space="preserve"> روى القاضي أبو يعلى  عن حسان بن عطية أنه قال : " الساجد يسجد على قدم الرحمن " ، قلت : هذا قول تابعي ، وهو مثل المقرب من فضل الله تعالى ، وأثبت القاضي أبو يعلى  بهذا وصف قدم ، وانه يسجد على قدم حقيقة لا على وجه المماسة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44</w:t>
      </w:r>
      <w:r w:rsidRPr="00D5315D">
        <w:rPr>
          <w:b w:val="0"/>
          <w:bCs/>
          <w:u w:val="single"/>
          <w:rtl/>
        </w:rPr>
        <w:t xml:space="preserve"> ] :</w:t>
      </w:r>
      <w:r w:rsidRPr="00D5315D">
        <w:rPr>
          <w:rFonts w:hint="cs"/>
          <w:b w:val="0"/>
          <w:bCs/>
          <w:rtl/>
        </w:rPr>
        <w:t xml:space="preserve"> [ </w:t>
      </w:r>
      <w:r w:rsidRPr="00D5315D">
        <w:rPr>
          <w:b w:val="0"/>
          <w:bCs/>
          <w:rtl/>
        </w:rPr>
        <w:t>الحديث الرابع والاربعون ] :</w:t>
      </w:r>
      <w:r w:rsidRPr="00997DAE">
        <w:rPr>
          <w:rtl/>
        </w:rPr>
        <w:t xml:space="preserve"> روى البخاري ( فتح 13 / 423 ) ومسلم ( 1 / 163 برقم 296 ) في الصحيحين من حديث أبي موسى - رضي الله عنه - عن النبي صلى الله عليه وسلم أنه قال : " جنتان من فضة آنيتهما وما فيهما ، وجنتان من ذهب آنيتهما وما فيهما ، وليس بين القوم وبين أن ينظروا إلى ربهم إلا رداء الكبرياء على وجهه في جنة عدن "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 xml:space="preserve">قال الحافظ ابن حجر في الفتح ( 13 / 432 ) : " قال عياض كانت العرب تستعمل الاستعارة كثيرا ، وهو أرفع أدوات بديع ، فصاحتها وإيجازها ، ومنه قوله تعالى ( جناح الذل ) فمخاطبة النبي صلى الله عليه وسلم برداء الكبرياء على وجهه ونحو ذلك من هذا المعنى ، ومن لم يفهم ذللك تاه فمن أجرى الكلام على ظاهره أفضى به الامر إلى التجسيم ومن لم يتضح له ، وعلم أن الله تعالى منزه عن الذي يقتضيه ظاهرها إما أن يكذب نقلتها وإما أن يؤولها ، كأن يقول استعار لعظم سلطان الله وكبريائه وعظمته </w:t>
      </w:r>
      <w:r w:rsidR="001B05B0" w:rsidRPr="00155BE6">
        <w:rPr>
          <w:b w:val="0"/>
          <w:color w:val="E36C0A" w:themeColor="accent6" w:themeShade="BF"/>
          <w:sz w:val="24"/>
          <w:szCs w:val="24"/>
          <w:rtl/>
        </w:rPr>
        <w:lastRenderedPageBreak/>
        <w:t>وهيبته وجلاله المانع إدراك أبصار البشر مع ضعفها لذلك رداء الكبرياء ، فإذا شاء تقوية أبصارهم وقلوبهم كشف عنهم حجاب هيبته وموانع عظمته انتهى ملخصا " اه‍ ، ثم قال الحافظ بعد ذلك بأسطر : " ثم وجدت في حديث صهيب في تفسير قوله تعالى ( للذين أحسنوا الحسنى وزيادة ) ما يدل على أن المراد برداء الكبرياء في حديث أبي موسى الحجاب المذكور ) في حديث صهيب ، وأنه سبحانه يكشف لأهل الجنة إكراما لهم ، والحديث عند مسلم والترمذي والنسائي وابن خزيمة وابن حبان ، ولفظ مسلم : أن النبي صلى الله عليه وسلم قال : " إذا دخل أهل الجنة الجنة ، يقول الله عز وجل : تريدون شيئا أزيدكم ؟ فيقولون : ألم تبيض وجوهنا وتدخلنا الجنة ؟ قال : فيكشف لهم الحجاب فما أعطوا شيئا أحب إليهم منه " ، ثم تلا هذه الآية ( للذين أحسنوا الحسنى وزيادة ) أخرجه مسلم عقب حديث أبي موسى ، ولعله أشار إلى تأويله به " اه‍ ، وقال ابن بطال كما في الفتح ( 13 / 433 ) : " لا تعلق للمجسمة في إثبات المكان لما ثبت من إستحالة أن يكون سبحانه جسما أو حالا في مكان ، فيكون تأويل الرداء : الآفة الموجودة لابصارهم المانعة لهم من رؤيته .. " اه‍</w:t>
      </w:r>
      <w:r w:rsidR="001B05B0" w:rsidRPr="00155BE6">
        <w:rPr>
          <w:rFonts w:hint="cs"/>
          <w:b w:val="0"/>
          <w:color w:val="E36C0A" w:themeColor="accent6" w:themeShade="BF"/>
          <w:sz w:val="24"/>
          <w:szCs w:val="24"/>
          <w:rtl/>
        </w:rPr>
        <w:t xml:space="preserve"> </w:t>
      </w:r>
      <w:r w:rsidR="001B05B0" w:rsidRPr="00155BE6">
        <w:rPr>
          <w:b w:val="0"/>
          <w:color w:val="E36C0A" w:themeColor="accent6" w:themeShade="BF"/>
        </w:rPr>
        <w:footnoteRef/>
      </w:r>
      <w:r w:rsidR="001B05B0" w:rsidRPr="00155BE6">
        <w:rPr>
          <w:b w:val="0"/>
          <w:color w:val="E36C0A" w:themeColor="accent6" w:themeShade="BF"/>
          <w:sz w:val="24"/>
          <w:szCs w:val="24"/>
          <w:rtl/>
        </w:rPr>
        <w:t xml:space="preserve"> قال الحافظ ابن حجر في " فتح الباري " ( 13 / 413 ) نقلا عن الخطابي : ( ويكون معنى " فهو عنده فوق العرش " أي ذكره وعلمه وكل ذلك جائز في التخريج ، على أن العرش خلق مخلوق تحمله الملائكة ، فلا يستحيل أن يماسوا العرش إذا حملوه ، وإن كان حامل العرش وحامل حملته هو الله ، وليس قولنا أن الله على العرش أي مماس له أو متمكن فيه أو متحيز في جهة من جهاته . . . ) اه‍ ، قلت : وهناك حديث رواه البخاري في صحيحه قبل هذا الحديث الذي نحن بصدده وفيه أن السيدة زينب رضي الله عنها كانت تفخر على نساء النبي صلى الله عليه وسلم وكانت تقول : " إن الله أنكحني في السماء " ، وفي لفظ آخر : " زوجني الله تعالى من فوق سبع سماوات " ومرادها بذلك أي أنكحني الله بأن ذكر نكاحي في القرآن الذي نزل من فوق سبع سموات واللفظ الاول يثبته ، قال الحافظ في شرحه هناك في الفتح ( 13 / 412 ) : " قال الكرماني : قوله : " في السماء " ظاهره غير مراد ، إذ الله منزه عن الحلول في المكان ، لكن لما كانت جهة العلو أشرف من غيرها أضافها إليه إشارة إلى علو الذات والصفات " اه‍ ، قلت : يعني علو الذات والصفات المعنوي كما قال الحافظ ابن حجر في الفتح ( 6 / 136 ) : " ولا يلزم من كون جهتي العلو والسفل محال على الله تعالى أن لا يوصف بالعلو لان وصفه بالعلو من جهة المعنى ، والمستحيل كون ذلك من جهة الحس " اه‍</w:t>
      </w:r>
      <w:r w:rsidR="001B05B0" w:rsidRPr="00155BE6">
        <w:rPr>
          <w:rFonts w:hint="cs"/>
          <w:b w:val="0"/>
          <w:color w:val="E36C0A" w:themeColor="accent6" w:themeShade="BF"/>
          <w:sz w:val="24"/>
          <w:szCs w:val="24"/>
          <w:rtl/>
        </w:rPr>
        <w:t xml:space="preserve">] </w:t>
      </w:r>
      <w:r w:rsidRPr="00155BE6">
        <w:rPr>
          <w:b w:val="0"/>
          <w:color w:val="E36C0A" w:themeColor="accent6" w:themeShade="BF"/>
          <w:sz w:val="24"/>
          <w:szCs w:val="24"/>
          <w:rtl/>
        </w:rPr>
        <w:t>،</w:t>
      </w:r>
      <w:r w:rsidRPr="00997DAE">
        <w:rPr>
          <w:rtl/>
        </w:rPr>
        <w:t xml:space="preserve"> قلت : الرائي ( هو الذي ) في جنة عدن لا المرئي لأنّه لا تحيط به الامكنة ( سبحانه ) ، قال القاضي أبو يعلى  : ظاهر الحديث أنه المرئي في جنة عدن ، قلت : وهذا هو التجسيم المحض ، ورداء الكبرياء ما له من الكبرياء والعظمة ، فكأنه إن منعهم فلعظمته ، وإن شاء كشف لهم . وقد تكلمنا على الوجه في الآيات وقلنا المراد بالوجه : هو ( ذات الله ) سبحانه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45</w:t>
      </w:r>
      <w:r w:rsidRPr="00D5315D">
        <w:rPr>
          <w:b w:val="0"/>
          <w:bCs/>
          <w:u w:val="single"/>
          <w:rtl/>
        </w:rPr>
        <w:t xml:space="preserve"> ] :</w:t>
      </w:r>
      <w:r w:rsidRPr="00D5315D">
        <w:rPr>
          <w:rFonts w:hint="cs"/>
          <w:b w:val="0"/>
          <w:bCs/>
          <w:rtl/>
        </w:rPr>
        <w:t xml:space="preserve"> [ </w:t>
      </w:r>
      <w:r w:rsidRPr="00D5315D">
        <w:rPr>
          <w:b w:val="0"/>
          <w:bCs/>
          <w:rtl/>
        </w:rPr>
        <w:t>الحديث الخامس والاربعون ] :</w:t>
      </w:r>
      <w:r w:rsidRPr="00997DAE">
        <w:rPr>
          <w:rtl/>
        </w:rPr>
        <w:t xml:space="preserve"> روى البخاري ( فتح 13 / 404 ) ومسلم ( 4 / 2107 ) في الصحيحين من حديث أبي هريرة - رضي الله عنه - قال رسول الله صلى الله عليه وسلم : " لما قضى الله الخلق كتب في كتابه - فهو عنده فوق العرش - إن رحمتي غلبت غضبي " وفي لفظ : " سبقت "</w:t>
      </w:r>
      <w:r w:rsidR="001B05B0">
        <w:rPr>
          <w:rFonts w:hint="cs"/>
          <w:rtl/>
        </w:rPr>
        <w:t xml:space="preserve"> </w:t>
      </w:r>
      <w:r w:rsidR="001B05B0" w:rsidRPr="00155BE6">
        <w:rPr>
          <w:rFonts w:hint="cs"/>
          <w:b w:val="0"/>
          <w:color w:val="E36C0A" w:themeColor="accent6" w:themeShade="BF"/>
          <w:sz w:val="24"/>
          <w:szCs w:val="24"/>
          <w:rtl/>
        </w:rPr>
        <w:t>[</w:t>
      </w:r>
      <w:r w:rsidR="00155BE6" w:rsidRPr="00155BE6">
        <w:rPr>
          <w:rFonts w:hint="cs"/>
          <w:b w:val="0"/>
          <w:color w:val="E36C0A" w:themeColor="accent6" w:themeShade="BF"/>
          <w:sz w:val="24"/>
          <w:szCs w:val="24"/>
          <w:rtl/>
        </w:rPr>
        <w:t xml:space="preserve"> </w:t>
      </w:r>
      <w:r w:rsidR="00155BE6">
        <w:rPr>
          <w:rFonts w:hint="cs"/>
          <w:b w:val="0"/>
          <w:color w:val="E36C0A" w:themeColor="accent6" w:themeShade="BF"/>
          <w:sz w:val="24"/>
          <w:szCs w:val="24"/>
          <w:rtl/>
        </w:rPr>
        <w:t xml:space="preserve">قال المحقق : </w:t>
      </w:r>
      <w:r w:rsidR="00155BE6" w:rsidRPr="00155BE6">
        <w:rPr>
          <w:rFonts w:hint="cs"/>
          <w:b w:val="0"/>
          <w:color w:val="E36C0A" w:themeColor="accent6" w:themeShade="BF"/>
          <w:sz w:val="24"/>
          <w:szCs w:val="24"/>
          <w:rtl/>
        </w:rPr>
        <w:t xml:space="preserve"> </w:t>
      </w:r>
      <w:r w:rsidR="001B05B0" w:rsidRPr="00155BE6">
        <w:rPr>
          <w:b w:val="0"/>
          <w:color w:val="E36C0A" w:themeColor="accent6" w:themeShade="BF"/>
          <w:sz w:val="24"/>
          <w:szCs w:val="24"/>
          <w:rtl/>
        </w:rPr>
        <w:t>قال الحافظ ابن حجر في " فتح الباري " ( 13 / 413 ) نقلا عن الخطابي : ( ويكون معنى " فهو عنده فوق العرش " أي ذكره وعلمه وكل ذلك جائز في التخريج ، على أن العرش خلق مخلوق تحمله الملائكة ، فلا يستحيل أن يماسوا العرش إذا حملوه ، وإن كان حامل العرش وحامل حملته هو الله ، وليس قولنا أن الله على العرش أي مماس له أو متمكن فيه أو متح</w:t>
      </w:r>
      <w:r w:rsidR="00155BE6">
        <w:rPr>
          <w:b w:val="0"/>
          <w:color w:val="E36C0A" w:themeColor="accent6" w:themeShade="BF"/>
          <w:sz w:val="24"/>
          <w:szCs w:val="24"/>
          <w:rtl/>
        </w:rPr>
        <w:t xml:space="preserve">يز في جهة من جهاته . . . ) اه‍ </w:t>
      </w:r>
      <w:r w:rsidR="001B05B0" w:rsidRPr="00155BE6">
        <w:rPr>
          <w:rFonts w:hint="cs"/>
          <w:b w:val="0"/>
          <w:color w:val="E36C0A" w:themeColor="accent6" w:themeShade="BF"/>
          <w:sz w:val="24"/>
          <w:szCs w:val="24"/>
          <w:rtl/>
        </w:rPr>
        <w:t>]</w:t>
      </w:r>
      <w:r w:rsidRPr="00997DAE">
        <w:rPr>
          <w:rtl/>
        </w:rPr>
        <w:t xml:space="preserve"> ، قال القاضي أبو يعلى  : ظاهر قوله عنده القرب من الذات . واعلم أن القرب من الحق لا يكون بمسافة وإنما ذلك من صفة الاجسام ، وقد قال سبحانه وتعالى : ( مسومة عند ربك ) هود : 83 ، </w:t>
      </w:r>
    </w:p>
    <w:p w:rsidR="00736944" w:rsidRPr="00997DAE" w:rsidRDefault="00736944" w:rsidP="000B3501">
      <w:pPr>
        <w:jc w:val="both"/>
        <w:rPr>
          <w:rtl/>
        </w:rPr>
      </w:pPr>
      <w:r w:rsidRPr="00D5315D">
        <w:rPr>
          <w:b w:val="0"/>
          <w:bCs/>
          <w:u w:val="single"/>
          <w:rtl/>
        </w:rPr>
        <w:lastRenderedPageBreak/>
        <w:t xml:space="preserve">[ </w:t>
      </w:r>
      <w:r w:rsidRPr="00D5315D">
        <w:rPr>
          <w:rFonts w:hint="cs"/>
          <w:b w:val="0"/>
          <w:bCs/>
          <w:u w:val="single"/>
          <w:rtl/>
        </w:rPr>
        <w:t>46</w:t>
      </w:r>
      <w:r w:rsidRPr="00D5315D">
        <w:rPr>
          <w:b w:val="0"/>
          <w:bCs/>
          <w:u w:val="single"/>
          <w:rtl/>
        </w:rPr>
        <w:t xml:space="preserve"> ] :</w:t>
      </w:r>
      <w:r w:rsidRPr="00D5315D">
        <w:rPr>
          <w:rFonts w:hint="cs"/>
          <w:b w:val="0"/>
          <w:bCs/>
          <w:rtl/>
        </w:rPr>
        <w:t xml:space="preserve"> [ </w:t>
      </w:r>
      <w:r w:rsidRPr="00D5315D">
        <w:rPr>
          <w:b w:val="0"/>
          <w:bCs/>
          <w:rtl/>
        </w:rPr>
        <w:t>الحديث السادس والاربعون ] :</w:t>
      </w:r>
      <w:r w:rsidRPr="00997DAE">
        <w:rPr>
          <w:rtl/>
        </w:rPr>
        <w:t xml:space="preserve"> روي عن بعض التابعين أنه قال : " خلق الله آدم بيده ، وكتب التوراة بيده وغرس الفردوس بيده " </w:t>
      </w:r>
      <w:r w:rsidR="001B05B0" w:rsidRPr="00155BE6">
        <w:rPr>
          <w:rFonts w:hint="cs"/>
          <w:b w:val="0"/>
          <w:color w:val="E36C0A" w:themeColor="accent6" w:themeShade="BF"/>
          <w:sz w:val="24"/>
          <w:szCs w:val="24"/>
          <w:rtl/>
        </w:rPr>
        <w:t>[</w:t>
      </w:r>
      <w:r w:rsidR="00155BE6" w:rsidRPr="00155BE6">
        <w:rPr>
          <w:rFonts w:hint="cs"/>
          <w:b w:val="0"/>
          <w:color w:val="E36C0A" w:themeColor="accent6" w:themeShade="BF"/>
          <w:sz w:val="24"/>
          <w:szCs w:val="24"/>
          <w:rtl/>
        </w:rPr>
        <w:t xml:space="preserve"> </w:t>
      </w:r>
      <w:r w:rsidR="00155BE6">
        <w:rPr>
          <w:rFonts w:hint="cs"/>
          <w:b w:val="0"/>
          <w:color w:val="E36C0A" w:themeColor="accent6" w:themeShade="BF"/>
          <w:sz w:val="24"/>
          <w:szCs w:val="24"/>
          <w:rtl/>
        </w:rPr>
        <w:t>قال المحقق :</w:t>
      </w:r>
      <w:r w:rsidR="00155BE6" w:rsidRPr="00155BE6">
        <w:rPr>
          <w:rFonts w:hint="cs"/>
          <w:b w:val="0"/>
          <w:color w:val="E36C0A" w:themeColor="accent6" w:themeShade="BF"/>
          <w:sz w:val="24"/>
          <w:szCs w:val="24"/>
          <w:rtl/>
        </w:rPr>
        <w:t xml:space="preserve"> </w:t>
      </w:r>
      <w:r w:rsidR="001B05B0" w:rsidRPr="00155BE6">
        <w:rPr>
          <w:b w:val="0"/>
          <w:color w:val="E36C0A" w:themeColor="accent6" w:themeShade="BF"/>
          <w:sz w:val="24"/>
          <w:szCs w:val="24"/>
          <w:rtl/>
        </w:rPr>
        <w:t>ذكر المحدث الزبيدي هذا الحديث في " اتحاف السادة المتقين " ( 10 / 550 ) فقال وما بين الاقواس كلام الامام الغزالي : " ( وقال كعب ) الاحبار رحمه الله تعالى ( خلق الله تعالى آدم بيده وكتب التوراة بيده وغرس الجنة بيده ثم قال لها تكلمي فقالت : قد أفلح المؤمنون ) رواه عبد الرزاق وابن جرير عن قتادة قال : قال كعب  . ، وقد روي ذلك مرفوعا من حديث أنس : خلق الله جنة عدن وغرس أشجارها بيده وقال لها تكلمي فقالت : قد أفلح المؤمنون ، رواه ابن عدي والحاكم والبيهقي في الاسماء والصفات ، ورواه الطبراني في السنة ، وابن مردويه من حديث ابن عباس مثله ، وروى الديلمي من حديث الحارث بن نوفل خلق الله ثلاثة أشياء بيده خلق آدم بيده وكتب التوراة بيده وغرس الفردوس بيده . . . " اه‍ ، قلت : هذا حديث مسلسل بالعلل ، وهو اسرائيلي من كلام كعب الاحبار لاجل ذكر التوراة فيه وهو موضوع لم يقله النبي صلى الله عليه وسلم زيادة على أنه خطأ لأنّه معارض لقوله تعالى : ( أولم يروا أنا خلقنا لهم مما عملت أيدينا أنعاما ) ، وقوله تعالى : ( والسماء بنيناها بأيد ) ، وأيد هنا جمع يد وهي الكف بدليل قوله تعالى : ( أم لهم أيد يبطشون بها ) ؟</w:t>
      </w:r>
      <w:r w:rsidR="00155BE6" w:rsidRPr="00155BE6">
        <w:rPr>
          <w:b w:val="0"/>
          <w:color w:val="E36C0A" w:themeColor="accent6" w:themeShade="BF"/>
          <w:sz w:val="24"/>
          <w:szCs w:val="24"/>
          <w:rtl/>
        </w:rPr>
        <w:t>]</w:t>
      </w:r>
      <w:r w:rsidR="001B05B0">
        <w:rPr>
          <w:rFonts w:hint="cs"/>
          <w:rtl/>
        </w:rPr>
        <w:t xml:space="preserve"> </w:t>
      </w:r>
      <w:r w:rsidRPr="00997DAE">
        <w:rPr>
          <w:rtl/>
        </w:rPr>
        <w:t xml:space="preserve">، قلت : هذا حديث لا يثبت عن قائله وقد تكلمنا عليه عند قوله تعالى ( لما خلقت بيدي )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47</w:t>
      </w:r>
      <w:r w:rsidRPr="00D5315D">
        <w:rPr>
          <w:b w:val="0"/>
          <w:bCs/>
          <w:u w:val="single"/>
          <w:rtl/>
        </w:rPr>
        <w:t xml:space="preserve"> ] :</w:t>
      </w:r>
      <w:r w:rsidRPr="00D5315D">
        <w:rPr>
          <w:rFonts w:hint="cs"/>
          <w:b w:val="0"/>
          <w:bCs/>
          <w:rtl/>
        </w:rPr>
        <w:t xml:space="preserve"> [ </w:t>
      </w:r>
      <w:r w:rsidRPr="00D5315D">
        <w:rPr>
          <w:b w:val="0"/>
          <w:bCs/>
          <w:rtl/>
        </w:rPr>
        <w:t>الحديث السابع والاربعون ] :</w:t>
      </w:r>
      <w:r w:rsidRPr="00997DAE">
        <w:rPr>
          <w:rtl/>
        </w:rPr>
        <w:t xml:space="preserve"> روى ابن عباس - رضي الله عنهما - عن النبي صلى الله عليه وسلم في قوله تعالى ( وسع كرسيه السموات والارض ) البقرة : 255 ، قال : " كرسيه موضع قدميه ، والعرش لا يقدر قدره " </w:t>
      </w:r>
      <w:r w:rsidR="001B05B0" w:rsidRPr="00155BE6">
        <w:rPr>
          <w:rFonts w:hint="cs"/>
          <w:b w:val="0"/>
          <w:color w:val="E36C0A" w:themeColor="accent6" w:themeShade="BF"/>
          <w:sz w:val="24"/>
          <w:szCs w:val="24"/>
          <w:rtl/>
        </w:rPr>
        <w:t>[</w:t>
      </w:r>
      <w:r w:rsidR="00155BE6">
        <w:rPr>
          <w:rFonts w:hint="cs"/>
          <w:b w:val="0"/>
          <w:color w:val="E36C0A" w:themeColor="accent6" w:themeShade="BF"/>
          <w:sz w:val="24"/>
          <w:szCs w:val="24"/>
          <w:rtl/>
        </w:rPr>
        <w:t xml:space="preserve">قال المحقق : </w:t>
      </w:r>
      <w:r w:rsidR="001B05B0" w:rsidRPr="00155BE6">
        <w:rPr>
          <w:b w:val="0"/>
          <w:color w:val="E36C0A" w:themeColor="accent6" w:themeShade="BF"/>
          <w:sz w:val="24"/>
          <w:szCs w:val="24"/>
          <w:rtl/>
        </w:rPr>
        <w:t xml:space="preserve">حديث نجزم بوضعه رواه ابن الجوزي في " العلل المتناهية في الأحاديث الواهية " ( 1 / 22 ) ، والخطيب البغدادي في تاريخه ( 9 / 251 ) ، ورواه الحاكم ( 2 / 282 ) موقوفا وقال : على شرط الشيخين ! ! ووافقه الذهبي ! ! وذكر الهيثمي في " مجمع الزوائد " ( 6 / 323 ) وقال : " رجاله رجال الصحيح " ! ! قلت : وهو منكر ضعيف ، اقتضى الحكم عليه بالوضع ، ولا يبعد أن يكون منقولا عن أهل الكتاب </w:t>
      </w:r>
      <w:r w:rsidR="00155BE6" w:rsidRPr="00155BE6">
        <w:rPr>
          <w:b w:val="0"/>
          <w:color w:val="E36C0A" w:themeColor="accent6" w:themeShade="BF"/>
          <w:sz w:val="24"/>
          <w:szCs w:val="24"/>
          <w:rtl/>
        </w:rPr>
        <w:t>]</w:t>
      </w:r>
      <w:r w:rsidR="001B05B0">
        <w:rPr>
          <w:rFonts w:hint="cs"/>
          <w:rtl/>
        </w:rPr>
        <w:t xml:space="preserve"> </w:t>
      </w:r>
      <w:r w:rsidRPr="00997DAE">
        <w:rPr>
          <w:rtl/>
        </w:rPr>
        <w:t xml:space="preserve">، قلت : رواه جماعة من الاثبات فوقفوه على ابن عباس ، ورفعه منهم شجاع بن مخلد فعلم بمخالفته الكبار المتقنين أنه قد غلط ، ومعنى الحديث : أن الكرسي صغير بالإضافة إلى العرش كمقدار كرسي يكون عنده سرير قد وضع لقدمي القاعد على السرير ، قال الضحاك : الكرسي الذي تجعل الملوك أرجلهم عليه ، وقال القاضي أبو يعلى  : القدم قدم الذات ، وهي التي يضعها في النار ، </w:t>
      </w:r>
    </w:p>
    <w:p w:rsidR="00736944" w:rsidRPr="00997DAE" w:rsidRDefault="00736944" w:rsidP="000B3501">
      <w:pPr>
        <w:jc w:val="both"/>
        <w:rPr>
          <w:rtl/>
        </w:rPr>
      </w:pPr>
      <w:r w:rsidRPr="00D5315D">
        <w:rPr>
          <w:b w:val="0"/>
          <w:bCs/>
          <w:u w:val="single"/>
          <w:rtl/>
        </w:rPr>
        <w:t xml:space="preserve">[ </w:t>
      </w:r>
      <w:r w:rsidRPr="00D5315D">
        <w:rPr>
          <w:rFonts w:hint="cs"/>
          <w:b w:val="0"/>
          <w:bCs/>
          <w:u w:val="single"/>
          <w:rtl/>
        </w:rPr>
        <w:t>48</w:t>
      </w:r>
      <w:r w:rsidRPr="00D5315D">
        <w:rPr>
          <w:b w:val="0"/>
          <w:bCs/>
          <w:u w:val="single"/>
          <w:rtl/>
        </w:rPr>
        <w:t xml:space="preserve"> ] :</w:t>
      </w:r>
      <w:r w:rsidRPr="00D5315D">
        <w:rPr>
          <w:rFonts w:hint="cs"/>
          <w:b w:val="0"/>
          <w:bCs/>
          <w:rtl/>
        </w:rPr>
        <w:t xml:space="preserve"> [ </w:t>
      </w:r>
      <w:r w:rsidRPr="00D5315D">
        <w:rPr>
          <w:b w:val="0"/>
          <w:bCs/>
          <w:rtl/>
        </w:rPr>
        <w:t>الحديث الثامن والاربعون ] :</w:t>
      </w:r>
      <w:r w:rsidRPr="00997DAE">
        <w:rPr>
          <w:rtl/>
        </w:rPr>
        <w:t xml:space="preserve"> حديث العباس رضي الله عنه ، عن رسول الله صلى الله عليه وسلم أنه قال : " فوق السماء السابعة بحر بين أعلاه وأسفله كما بين السماء والارض ، والله تعالى فوق ذلك "</w:t>
      </w:r>
      <w:r w:rsidR="001B05B0">
        <w:rPr>
          <w:rFonts w:hint="cs"/>
          <w:rtl/>
        </w:rPr>
        <w:t xml:space="preserve"> </w:t>
      </w:r>
      <w:r w:rsidR="001B05B0" w:rsidRPr="003B1505">
        <w:rPr>
          <w:rFonts w:hint="cs"/>
          <w:b w:val="0"/>
          <w:color w:val="E36C0A" w:themeColor="accent6" w:themeShade="BF"/>
          <w:sz w:val="24"/>
          <w:szCs w:val="24"/>
          <w:rtl/>
        </w:rPr>
        <w:t>[</w:t>
      </w:r>
      <w:r w:rsidR="003B1505" w:rsidRPr="003B1505">
        <w:rPr>
          <w:rFonts w:hint="cs"/>
          <w:b w:val="0"/>
          <w:color w:val="E36C0A" w:themeColor="accent6" w:themeShade="BF"/>
          <w:sz w:val="24"/>
          <w:szCs w:val="24"/>
          <w:rtl/>
        </w:rPr>
        <w:t xml:space="preserve"> </w:t>
      </w:r>
      <w:r w:rsidR="003B1505">
        <w:rPr>
          <w:rFonts w:hint="cs"/>
          <w:b w:val="0"/>
          <w:color w:val="E36C0A" w:themeColor="accent6" w:themeShade="BF"/>
          <w:sz w:val="24"/>
          <w:szCs w:val="24"/>
          <w:rtl/>
        </w:rPr>
        <w:t xml:space="preserve">قال المحقق : </w:t>
      </w:r>
      <w:r w:rsidR="001B05B0" w:rsidRPr="003B1505">
        <w:rPr>
          <w:b w:val="0"/>
          <w:color w:val="E36C0A" w:themeColor="accent6" w:themeShade="BF"/>
          <w:sz w:val="24"/>
          <w:szCs w:val="24"/>
          <w:rtl/>
        </w:rPr>
        <w:t>هذه قطعة من حديث موضوع رواه أحمد في مسنده ( 1 / 206 ) من طريق عبد الرزاق عن يحيى بن العلاء عن شعيب بن خالد عن سماك بن حرب عن عبد الله بن عميره عن العباس عم النبي صلى الله عليه وسلم مرفوعا ، ورواه أبو داود ( 4 / 231 برقم 4723 ) وابن ماجه ( 1 / 69</w:t>
      </w:r>
      <w:r w:rsidR="001B05B0" w:rsidRPr="003B1505">
        <w:rPr>
          <w:rFonts w:hint="cs"/>
          <w:b w:val="0"/>
          <w:color w:val="E36C0A" w:themeColor="accent6" w:themeShade="BF"/>
          <w:sz w:val="24"/>
          <w:szCs w:val="24"/>
          <w:rtl/>
        </w:rPr>
        <w:t>]</w:t>
      </w:r>
      <w:r w:rsidRPr="00997DAE">
        <w:rPr>
          <w:rtl/>
        </w:rPr>
        <w:t xml:space="preserve"> ( 199 ) ، هذا حديث لا يصح تفرد به يحيى بن العلاء ، قال أحمد : هو كذاب يضع الحديث ، وقال يحيى بن معين : ليس بثقة ، وقال ابن عدي : أحاديثه موضوعة وقد تكلمنا على الفوقية عند قوله تعالى ( وهو القاهر فوق عباده ) الانعام : 18 ، قال القاضي أبو يعلى  : المراد من الفوقية : استواء الذات على العرش ، وقال : هو على العرش ما حاذى العرش من ذاته فهو حد له وما عدا الجهة المحاذية للعرش وهو الفوق والخلف </w:t>
      </w:r>
      <w:r w:rsidRPr="00997DAE">
        <w:rPr>
          <w:rtl/>
        </w:rPr>
        <w:lastRenderedPageBreak/>
        <w:t xml:space="preserve">والامام واليسرة لا يحد ، قلت : هذا الكلام أصل التجسيم لان المحاذي يكون أكبر أو أصغر والمقادير لا تكون إلا في الاجسام ، قال القاضي أبو يعلى  : إذا ثبت أنه مستو على العرش فهل يجوز ان نطلق عليه الجلوس والقيام ، وما وجدت عن إمامنا في هذا شيئا ، قلت : وكلا الشيئين لا يصح ، أما لفظة القعود فقد رواها عن ابن عباس ولا يصح ، وأما القيام فيرويها عيسى عن جابر عن عمر بن الصبح . قال البخاري : قال عمر بن الصبح أنا وضعت خطبة رسول الله ، وقال ابن حبان : وكان يضع الحديث على الثقات لا يصح كتب حديثه إلا على التعجب ، وقال الدارقطني : متروك ، وقال الازدي : كذاب ذاهل  ، قلت : وبمثل هذه يثبت لله صفة أين العقول ؟ ! تعالى الحق أن يوصف بقيام وهو انتصاب القامة إنما هو قائم بالقسط ، ولا يوصف بقعود ولأنها حالة الجسماني ، </w:t>
      </w:r>
    </w:p>
    <w:p w:rsidR="00736944" w:rsidRPr="00FD14BE" w:rsidRDefault="00736944" w:rsidP="000B3501">
      <w:pPr>
        <w:jc w:val="both"/>
        <w:rPr>
          <w:rtl/>
        </w:rPr>
      </w:pPr>
      <w:r w:rsidRPr="00D5315D">
        <w:rPr>
          <w:b w:val="0"/>
          <w:bCs/>
          <w:u w:val="single"/>
          <w:rtl/>
        </w:rPr>
        <w:t xml:space="preserve">[ </w:t>
      </w:r>
      <w:r w:rsidRPr="00D5315D">
        <w:rPr>
          <w:rFonts w:hint="cs"/>
          <w:b w:val="0"/>
          <w:bCs/>
          <w:u w:val="single"/>
          <w:rtl/>
        </w:rPr>
        <w:t>49</w:t>
      </w:r>
      <w:r w:rsidRPr="00D5315D">
        <w:rPr>
          <w:b w:val="0"/>
          <w:bCs/>
          <w:u w:val="single"/>
          <w:rtl/>
        </w:rPr>
        <w:t xml:space="preserve"> ] :</w:t>
      </w:r>
      <w:r w:rsidRPr="00D5315D">
        <w:rPr>
          <w:rFonts w:hint="cs"/>
          <w:b w:val="0"/>
          <w:bCs/>
          <w:rtl/>
        </w:rPr>
        <w:t xml:space="preserve"> [ </w:t>
      </w:r>
      <w:r w:rsidRPr="00D5315D">
        <w:rPr>
          <w:b w:val="0"/>
          <w:bCs/>
          <w:rtl/>
        </w:rPr>
        <w:t>الحديث التاسع والاربعون ] :</w:t>
      </w:r>
      <w:r w:rsidRPr="00997DAE">
        <w:rPr>
          <w:rtl/>
        </w:rPr>
        <w:t xml:space="preserve"> روي في الصحيحين من حديث أبي هريرة - رضي الله عنه - عن النبي - صلى الله عليه وسلم - قال : " من تصدق بعدل تمرة من كسب طيب ولا يقبل الله إلا طيبا . ، فإن الله يتقبلها بيمينه ثم يربيها لصاحبها كما يربي أحدكم فلوه حتى تكون مثل الجبل .. " </w:t>
      </w:r>
      <w:r w:rsidR="006A19BB" w:rsidRPr="003B1505">
        <w:rPr>
          <w:rFonts w:hint="cs"/>
          <w:b w:val="0"/>
          <w:color w:val="E36C0A" w:themeColor="accent6" w:themeShade="BF"/>
          <w:sz w:val="24"/>
          <w:szCs w:val="24"/>
          <w:rtl/>
        </w:rPr>
        <w:t>[</w:t>
      </w:r>
      <w:r w:rsidR="003B1505">
        <w:rPr>
          <w:rFonts w:hint="cs"/>
          <w:b w:val="0"/>
          <w:color w:val="E36C0A" w:themeColor="accent6" w:themeShade="BF"/>
          <w:sz w:val="24"/>
          <w:szCs w:val="24"/>
          <w:rtl/>
        </w:rPr>
        <w:t xml:space="preserve">قال المحقق : </w:t>
      </w:r>
      <w:r w:rsidR="008517F9" w:rsidRPr="003B1505">
        <w:rPr>
          <w:b w:val="0"/>
          <w:color w:val="E36C0A" w:themeColor="accent6" w:themeShade="BF"/>
          <w:sz w:val="24"/>
          <w:szCs w:val="24"/>
          <w:rtl/>
        </w:rPr>
        <w:t xml:space="preserve">رواه البخاري في الزكاة ورواه في التوحيد ( 13 / 415 فتح ) بلفظ : " من تصدق بعدل تمرة من كسب طيب ، ولا يصعد إلى الله إلا الطيب ، فإن الله يتقبلها بيمينه ثم يربيها لصاحبها كما يربي أحدكم فلوه حتى تكون مثل الجبل " ، قلت : معنى : ولا يصعد إلى الله أي : ولا يتقبل عند الله تعالى يثبت ذلك رواية مسلم في صحيحه ( 2 / 702 برقم 63 و 64 ) بلفظ : " ما تصدق أحد بصدقة من طيب ، ولا يقبل الله إلا الطيب إلا أخذها الرحمن بيمينه وإن كانت تمرة ، فتربوا في كف الرحمن حتى تكون أعظم من الجبل ، كما يربي أحدكم فلوه أو فصيله " . فتنبه لتصرف الرواة </w:t>
      </w:r>
      <w:r w:rsidR="00155BE6" w:rsidRPr="003B1505">
        <w:rPr>
          <w:b w:val="0"/>
          <w:color w:val="E36C0A" w:themeColor="accent6" w:themeShade="BF"/>
          <w:sz w:val="24"/>
          <w:szCs w:val="24"/>
          <w:rtl/>
        </w:rPr>
        <w:t>]</w:t>
      </w:r>
      <w:r w:rsidRPr="00997DAE">
        <w:rPr>
          <w:rtl/>
        </w:rPr>
        <w:t xml:space="preserve"> ، وفي لفظ أخرجه مسلم : " فتربوا في كف الرحمن حتى تكون أعظم من الجبل " ، قال العلماء هذا خطاب للناس بما يعلمونه ويفهمونه من الاخذ والتربية والنمو ، لما كان التناول باليد والقبض بالكف خاطبهم بما يعقلون ، وإنما جرى ذكر اليمين لأنها مرصدة لما عز من الامور ، ومعنى التربية : المضاعفة </w:t>
      </w:r>
      <w:r w:rsidRPr="00FD14BE">
        <w:rPr>
          <w:rtl/>
        </w:rPr>
        <w:t xml:space="preserve">، </w:t>
      </w:r>
    </w:p>
    <w:p w:rsidR="00736944" w:rsidRDefault="00736944" w:rsidP="000B3501">
      <w:pPr>
        <w:jc w:val="both"/>
        <w:rPr>
          <w:rtl/>
        </w:rPr>
      </w:pPr>
      <w:r w:rsidRPr="00FD14BE">
        <w:rPr>
          <w:b w:val="0"/>
          <w:bCs/>
          <w:u w:val="single"/>
          <w:rtl/>
        </w:rPr>
        <w:t>[ 50 ] :</w:t>
      </w:r>
      <w:r w:rsidRPr="00FD14BE">
        <w:rPr>
          <w:b w:val="0"/>
          <w:bCs/>
          <w:rtl/>
        </w:rPr>
        <w:t xml:space="preserve"> [ الحديث  الخمسون ] : </w:t>
      </w:r>
      <w:r w:rsidRPr="00FD14BE">
        <w:rPr>
          <w:b w:val="0"/>
          <w:rtl/>
        </w:rPr>
        <w:t xml:space="preserve">روي البخاري ومسلم في الصحيحين من حديث أنس بن مالك رضي الله عنه عن النبي صلى الله عليه وسلم أنه ذكر الدجال فقال ألا إنه أعور وإن ربكم ليس بأعور ، قال العلماء : إنما أراد تحقيق وصفه بأنه لا يجوز عليه النقص ، والعور نقص ولم يرد إثبات جارحة ، لأنه لا مدح  في إثبات جارحة ، قال بن عقيل : يحسب بعض الجهلة أنه لما نفي العور عن الله عز وجل أثبت من دليل الخطاب أنه ذو عينين وهذا بعيد من الفهم إنما نفي عنه العور من حديث نفي النقائص . كأنه قال : ربكم ليس بذي جوارح تتسلط عليه النقائص ،  وهذا مثل نفي الولد عنه لأنه يستحيل عليه التجزيء ، ولو كانت الإشارة إلى صورة كاملة ، لم يكن في ذلك دليل علي الألوهية ولا القدم ، فإن الكامل في الصورة كثير ، قال : ومن قال بدليل </w:t>
      </w:r>
      <w:r w:rsidRPr="00FD14BE">
        <w:rPr>
          <w:b w:val="0"/>
          <w:rtl/>
        </w:rPr>
        <w:lastRenderedPageBreak/>
        <w:t>الخطاب فأثبت عينين قيل له دليل الخطاب مختلف في كونه دليلا في أحكام الفقه وفروع الدين ، فكيف بأصوله ثم هو عند من اعتقده جحد يقضي عليه معني النطق وهو القياس المظنون فكيف يكون له حكم الدليل وقد قضي عليه دليل العقل بالرد</w:t>
      </w:r>
      <w:r>
        <w:rPr>
          <w:rFonts w:hint="cs"/>
          <w:rtl/>
        </w:rPr>
        <w:t xml:space="preserve"> ، </w:t>
      </w:r>
    </w:p>
    <w:p w:rsidR="00736944" w:rsidRPr="00997DAE" w:rsidRDefault="00736944" w:rsidP="000B3501">
      <w:pPr>
        <w:jc w:val="both"/>
        <w:rPr>
          <w:rtl/>
        </w:rPr>
      </w:pPr>
      <w:r w:rsidRPr="00FD14BE">
        <w:rPr>
          <w:b w:val="0"/>
          <w:bCs/>
          <w:u w:val="single"/>
          <w:rtl/>
        </w:rPr>
        <w:t xml:space="preserve">[ </w:t>
      </w:r>
      <w:r w:rsidRPr="00FD14BE">
        <w:rPr>
          <w:rFonts w:hint="cs"/>
          <w:b w:val="0"/>
          <w:bCs/>
          <w:u w:val="single"/>
          <w:rtl/>
        </w:rPr>
        <w:t>51</w:t>
      </w:r>
      <w:r w:rsidRPr="00FD14BE">
        <w:rPr>
          <w:b w:val="0"/>
          <w:bCs/>
          <w:u w:val="single"/>
          <w:rtl/>
        </w:rPr>
        <w:t xml:space="preserve"> ] :</w:t>
      </w:r>
      <w:r w:rsidRPr="00FD14BE">
        <w:rPr>
          <w:b w:val="0"/>
          <w:bCs/>
          <w:rtl/>
        </w:rPr>
        <w:t xml:space="preserve"> [ الحديث الحادي والخمسون ] :</w:t>
      </w:r>
      <w:r w:rsidRPr="00997DAE">
        <w:rPr>
          <w:rtl/>
        </w:rPr>
        <w:t xml:space="preserve"> روى البخاري في أفراده من حديث أبي هريرة - رضي الله عنه - عن النبي صلى الله عليه وسلم قال : يقول الله عز وجل : " ما يزال عبدي يتقرب إلي بالنوافل حتى أحبه ، فإذا أحببته كنت سمعه الذي يسمع به وبصره الذي يبصره به ويده التي يبطش بها ورجله التي يمشي بها ، وما ترددت عن شيء أنا فاعله ترددي عن نفس المؤمن يكره الموت وأكره مساءته " </w:t>
      </w:r>
      <w:r w:rsidR="008517F9" w:rsidRPr="003B1505">
        <w:rPr>
          <w:rFonts w:hint="cs"/>
          <w:b w:val="0"/>
          <w:color w:val="E36C0A" w:themeColor="accent6" w:themeShade="BF"/>
          <w:sz w:val="24"/>
          <w:szCs w:val="24"/>
          <w:rtl/>
        </w:rPr>
        <w:t>[</w:t>
      </w:r>
      <w:r w:rsidR="003B1505" w:rsidRPr="003B1505">
        <w:rPr>
          <w:rFonts w:hint="cs"/>
          <w:b w:val="0"/>
          <w:color w:val="E36C0A" w:themeColor="accent6" w:themeShade="BF"/>
          <w:sz w:val="24"/>
          <w:szCs w:val="24"/>
          <w:rtl/>
        </w:rPr>
        <w:t xml:space="preserve"> </w:t>
      </w:r>
      <w:r w:rsidR="003B1505">
        <w:rPr>
          <w:rFonts w:hint="cs"/>
          <w:b w:val="0"/>
          <w:color w:val="E36C0A" w:themeColor="accent6" w:themeShade="BF"/>
          <w:sz w:val="24"/>
          <w:szCs w:val="24"/>
          <w:rtl/>
        </w:rPr>
        <w:t xml:space="preserve">قال المحقق : </w:t>
      </w:r>
      <w:r w:rsidR="008517F9" w:rsidRPr="003B1505">
        <w:rPr>
          <w:b w:val="0"/>
          <w:color w:val="E36C0A" w:themeColor="accent6" w:themeShade="BF"/>
          <w:sz w:val="24"/>
          <w:szCs w:val="24"/>
          <w:rtl/>
        </w:rPr>
        <w:t xml:space="preserve">رواه البخاري في صحيحه ( 11 / 341 فتح ) ، قلت : والحديث فيه كلام وهذا إسناده هناك : حدثني محمد بن عثمان بن كرامة حدثنا خالد بن مخلد حدثنا سليمان بن بلال حدثني شريك بن عبد الله بن أبي نمر عن عطاء عن أبي هريرة مرفوعا به ، فأما خالد بن مخلد القطواني فقال الامام أحمد : له مناكير ، وقال أبو حاتم : لا يحتج به ، وشريك فيه مقال أيضا وله انفرادات بألفاظ منكرة وقد تقدم ذكر  شيء من ذلك في التعليق ص ( 233 ) ، وقال الحافظ الذهبي في " الميزان " ( 1 / 641 ) : " ومما انفرد به ما رواه البخاري في صحيحه " فذكر هذا الحديث ثم قال عقبه : " فهذا حديث غريب جدا ، لولا هيبة الجامع الصحيح لعدوه في منكرات خالد بن مخلد ، وذلك لغرابة لفظه ، ولانه مما ينفرد به شريك وليس بالحافظ ، ولم يرد هذا المتن إلا بهذا الاسناد ولا خرجه من عدا البخاري ، ولا أظنه في مسند أحمد " وزاد الحافظ فقال : " ليس هو في مسند أحمد جزما " ، قلت : بل هو في المسند عن السيدة عائشة رضي الله عنها مرفوعا ، وإنني أعجب من الحافظ كيف يجزم بنفي وجوده من المسند ( 6 / 256 ) ؟ ! ولم ينبه في الفتح بعد ذكر رواية أبي هريرة والكلام عليها أنه في مسند أحمد من حديث السيدة عائشة وانما عزاه " للزهد " لأحمد وغيره من طريق عبد الواحد بن ميمون عن عروة عنها ، لكنه عزاه في " لسان الميزان " ( 4 / 99 ) في ترجمة عبد الواحد بن ميمون لأحمد في المسند فالله أعلم ، قلت : وعبد الواحد هذا متروك ، والخلاصة أن حديث : " من عادى لي وليا " صحيح إلا أن لفظ " التردد " الذي فيه لا يثبت لاحتمال أن يكون من تصرف الرواة وخصوصا أن فيه ضعفاء والله تعالى اعلم . انظر الفتح ( 11 / 341 - 342 ) </w:t>
      </w:r>
      <w:r w:rsidR="00155BE6" w:rsidRPr="003B1505">
        <w:rPr>
          <w:b w:val="0"/>
          <w:color w:val="E36C0A" w:themeColor="accent6" w:themeShade="BF"/>
          <w:sz w:val="24"/>
          <w:szCs w:val="24"/>
          <w:rtl/>
        </w:rPr>
        <w:t>]</w:t>
      </w:r>
      <w:r w:rsidR="008517F9">
        <w:rPr>
          <w:rFonts w:hint="cs"/>
          <w:rtl/>
        </w:rPr>
        <w:t xml:space="preserve"> </w:t>
      </w:r>
      <w:r w:rsidRPr="00997DAE">
        <w:rPr>
          <w:rtl/>
        </w:rPr>
        <w:t>، قلت : قوله : " كنت سمعه ، وبصره " فهو " مثل " وله ثلاثة أوجه : ( أحدها ) : كنت كسمعه وبصره فهو يحب طاعتي . كما يحب هذه الجوارح ، و ( الثاني ) : أن جوارحه مشغولة بي ، فلا يصغي إلى غير ما يرضيني ولا يبصر إلا عن أمري ، و ( الثالث ) : أني أحصل له مقاصده كما ينالها بسمعه وبصره ويديه اللواتي تعينه على عدوه ، والحق منزه عن حقيقته فهو كقوله : " ومن أتاني يمشي أتيته هرولة " ، وقال بعض العلماء : لما كان المؤمن يمرض فيسأل العافية فيعافى كان ذلك كالتردد في إماتته ، وأما التردد فخطاب لنا بما نعقل</w:t>
      </w:r>
      <w:r w:rsidR="008517F9">
        <w:rPr>
          <w:rFonts w:hint="cs"/>
          <w:rtl/>
        </w:rPr>
        <w:t xml:space="preserve"> </w:t>
      </w:r>
      <w:r w:rsidR="008517F9" w:rsidRPr="003B1505">
        <w:rPr>
          <w:rFonts w:hint="cs"/>
          <w:b w:val="0"/>
          <w:color w:val="E36C0A" w:themeColor="accent6" w:themeShade="BF"/>
          <w:sz w:val="24"/>
          <w:szCs w:val="24"/>
          <w:rtl/>
        </w:rPr>
        <w:t>[</w:t>
      </w:r>
      <w:r w:rsidR="003B1505">
        <w:rPr>
          <w:rFonts w:hint="cs"/>
          <w:b w:val="0"/>
          <w:color w:val="E36C0A" w:themeColor="accent6" w:themeShade="BF"/>
          <w:sz w:val="24"/>
          <w:szCs w:val="24"/>
          <w:rtl/>
        </w:rPr>
        <w:t xml:space="preserve">قال المحقق : </w:t>
      </w:r>
      <w:r w:rsidR="008517F9" w:rsidRPr="003B1505">
        <w:rPr>
          <w:b w:val="0"/>
          <w:color w:val="E36C0A" w:themeColor="accent6" w:themeShade="BF"/>
          <w:sz w:val="24"/>
          <w:szCs w:val="24"/>
          <w:rtl/>
        </w:rPr>
        <w:t xml:space="preserve"> قدمنا أن لفظ التردد لا يثبت في هذا الحديث ، والمصنف يؤوله على فرض ثبوته </w:t>
      </w:r>
      <w:r w:rsidR="00155BE6" w:rsidRPr="003B1505">
        <w:rPr>
          <w:b w:val="0"/>
          <w:color w:val="E36C0A" w:themeColor="accent6" w:themeShade="BF"/>
          <w:sz w:val="24"/>
          <w:szCs w:val="24"/>
          <w:rtl/>
        </w:rPr>
        <w:t>]</w:t>
      </w:r>
      <w:r w:rsidRPr="00997DAE">
        <w:rPr>
          <w:rtl/>
        </w:rPr>
        <w:t xml:space="preserve"> ، </w:t>
      </w:r>
    </w:p>
    <w:p w:rsidR="00736944" w:rsidRPr="00997DAE" w:rsidRDefault="00736944" w:rsidP="000B3501">
      <w:pPr>
        <w:jc w:val="both"/>
        <w:rPr>
          <w:rtl/>
        </w:rPr>
      </w:pPr>
      <w:r w:rsidRPr="003E77EE">
        <w:rPr>
          <w:b w:val="0"/>
          <w:bCs/>
          <w:u w:val="single"/>
          <w:rtl/>
        </w:rPr>
        <w:t xml:space="preserve">[ </w:t>
      </w:r>
      <w:r w:rsidRPr="003E77EE">
        <w:rPr>
          <w:rFonts w:hint="cs"/>
          <w:b w:val="0"/>
          <w:bCs/>
          <w:u w:val="single"/>
          <w:rtl/>
        </w:rPr>
        <w:t>52</w:t>
      </w:r>
      <w:r w:rsidRPr="003E77EE">
        <w:rPr>
          <w:b w:val="0"/>
          <w:bCs/>
          <w:u w:val="single"/>
          <w:rtl/>
        </w:rPr>
        <w:t xml:space="preserve"> ] :</w:t>
      </w:r>
      <w:r w:rsidRPr="003E77EE">
        <w:rPr>
          <w:b w:val="0"/>
          <w:bCs/>
          <w:rtl/>
        </w:rPr>
        <w:t xml:space="preserve"> [ الحديث الثاني والخمسون ] :</w:t>
      </w:r>
      <w:r w:rsidRPr="00997DAE">
        <w:rPr>
          <w:rtl/>
        </w:rPr>
        <w:t xml:space="preserve"> روى جبير بن مطعم قال : أتى رسول الله صلى الله عليه وسلم أعرابي فقال : يا رسول الله : جهدت الانفس وجاعت العيال ، ونهكت الاموال ، وهلكت الانعام فاستسق الله لنا ، فانا نستشفع بك على الله ونستشفع بالله عليك ، فقال رسول الله صلى الله عليه وسلم ويحك : أتدري ما تقول ؟ ؟ وسبح رسول الله صلى الله عليه وسلم ، فما زال يسبح حتى عرف ذلك في وجه أصحابه فقال : إنه لا </w:t>
      </w:r>
      <w:r w:rsidRPr="00997DAE">
        <w:rPr>
          <w:rtl/>
        </w:rPr>
        <w:lastRenderedPageBreak/>
        <w:t>يستشفع بالله على أحد من خلقه . شأن الله أعظم من ذلك : ويحك أتدري ما الله ؟ إن عرشه على سماوته هكذا ، وقال بأصابعه مثل القبة ، وإنه ليئ</w:t>
      </w:r>
      <w:r>
        <w:rPr>
          <w:rFonts w:hint="cs"/>
          <w:rtl/>
        </w:rPr>
        <w:t>ط</w:t>
      </w:r>
      <w:r w:rsidRPr="00997DAE">
        <w:rPr>
          <w:rtl/>
        </w:rPr>
        <w:t xml:space="preserve"> به كأطيط الرحل بالراكب </w:t>
      </w:r>
      <w:r w:rsidR="008517F9" w:rsidRPr="003B1505">
        <w:rPr>
          <w:rFonts w:hint="cs"/>
          <w:b w:val="0"/>
          <w:color w:val="E36C0A" w:themeColor="accent6" w:themeShade="BF"/>
          <w:sz w:val="24"/>
          <w:szCs w:val="24"/>
          <w:rtl/>
        </w:rPr>
        <w:t>[</w:t>
      </w:r>
      <w:r w:rsidR="003B1505">
        <w:rPr>
          <w:rFonts w:hint="cs"/>
          <w:b w:val="0"/>
          <w:color w:val="E36C0A" w:themeColor="accent6" w:themeShade="BF"/>
          <w:sz w:val="24"/>
          <w:szCs w:val="24"/>
          <w:rtl/>
        </w:rPr>
        <w:t xml:space="preserve">قال المحقق : </w:t>
      </w:r>
      <w:r w:rsidR="008517F9" w:rsidRPr="003B1505">
        <w:rPr>
          <w:b w:val="0"/>
          <w:color w:val="E36C0A" w:themeColor="accent6" w:themeShade="BF"/>
          <w:sz w:val="24"/>
          <w:szCs w:val="24"/>
          <w:rtl/>
        </w:rPr>
        <w:t>رواه أبو داود في سننه ( 4 / 232 برقم 4726 ) وابن أبي عاصم في " سنته " ( 252 ) وهذا سنده في أصح الاقوال على اختلاف فيه كما في " سنن أبي داود " : حدثنا عبد الاعلى ومحمد بن المثنى ومحمد بن بشار وأحمد الرباطي قالوا : حدثنا وهب بن جرير حدثنا أبي قال سمعت محمد بن أسحاق عن يعقوب بن عتبة عن جبير بن محمد بن جبير بن مطعم عن أبيه عن جده به ، قلت : وهذا إسناد معلول لما يأتي : ( أ ) وهب بن جرير : قال فيه ابن حبان : كان يخطئ ، وكان عفان يتكلم فيه وغمزه أحمد فعرض به مع أنه من رجال الستة ، كذا في التهذيب ( 11 / 142 فكر ) ، ( ب  ) وأبوه جرير له أوهام واختلط ، ( ج ) محمد بن اسحق ، عنعن هذا الحديث فلا حجة بحديثه إذا عنعن عند من يحسن حديثه ، والحقيقة أنه قد كذبه وطعن فيه جماعة من كبار الائمة كما في ترجمته في " التهذيب ) ( 9 / 34 فكر ) ، فقد طعن فيه الامام أحمد بن حنبل وكذبه الامام مالك أيضا وسليمان التيمي ويحيى القطان ووهيب بن خالد وهؤلاء من ائمة هذا الشان ، ( د ) وجبير بن محمد مقبول كما في التقريب ، والراجح أنه لم يتابعه فيه يعقوب بن عتبة وانما رواه عنه ، فأنى لهذا الحديث أن تقوم له قائمة ومتنه منكر جدا ؟ ! ! وهذا الحديث هو الذي صنف فيه الحافظ ابن عساكر كتابه : " تبيان الوهم والتخليط فيما أخرجه أبو داود من حديث الاطيط " كما في مقدمة " تبيين كذب المفتري " للإمام المحدث الكوثري عليه الرحمة والرضوان ص ( 4 ) ، ومنه تعلم قصور المعلق ! ! المحقق ! ! المتناقض على كتاب سنة ابن أبي عاصم حيث اكتفى بتضعيف السند وتعليله بعنعنة ابن اسحق ومنه تدرك أيضا خطأ ابن القيم - ابن زفيل - في محاولته في تعليقه على سنن أبي داود تقوية الحديث ، والسبب في ذلك أنه يؤيد التجسيم الذي يميلون إليه ، فمثل هذا الحديث لا يقبل في الوضوء فكيف في أصول الدين التي يطلب فيها اليقين ؟ ! ! وارجع</w:t>
      </w:r>
      <w:r w:rsidR="008517F9" w:rsidRPr="003B1505">
        <w:rPr>
          <w:b w:val="0"/>
          <w:color w:val="E36C0A" w:themeColor="accent6" w:themeShade="BF"/>
          <w:sz w:val="24"/>
          <w:szCs w:val="24"/>
        </w:rPr>
        <w:t xml:space="preserve"> </w:t>
      </w:r>
      <w:r w:rsidR="008517F9" w:rsidRPr="003B1505">
        <w:rPr>
          <w:b w:val="0"/>
          <w:color w:val="E36C0A" w:themeColor="accent6" w:themeShade="BF"/>
          <w:sz w:val="24"/>
          <w:szCs w:val="24"/>
          <w:rtl/>
        </w:rPr>
        <w:t>إلى مقالة المحدث الكوثري في المقالات المسماة ( أسطورة الاوعال )</w:t>
      </w:r>
      <w:r w:rsidR="008517F9" w:rsidRPr="003B1505">
        <w:rPr>
          <w:rFonts w:hint="cs"/>
          <w:b w:val="0"/>
          <w:color w:val="E36C0A" w:themeColor="accent6" w:themeShade="BF"/>
          <w:sz w:val="24"/>
          <w:szCs w:val="24"/>
          <w:rtl/>
        </w:rPr>
        <w:t>]</w:t>
      </w:r>
      <w:r w:rsidRPr="00997DAE">
        <w:rPr>
          <w:rtl/>
        </w:rPr>
        <w:t xml:space="preserve"> ، قلت : هذا الحديث تفرد بروايته محمد بن اسحق عن يعقوب بن عتبة وكلاهما لا يحتج به أرباب الصحاح ، قال أبو سليمان الخطابي : هذا الحديث إذ أجري على ظاهره كان فيه نوع من الكيفية ، وهي عن الله وصفاته منفية ، فعلم أنه كلام تقريب أريد به تقرير عظمة الله من حيث يدركه فهم السامع إذ كان اعرابيا جلفا لا علم له بمعاني ما دق من الكلام ، ومعنى قوله : أتدري ما الله - أتدري ما عظمة الله وجلاله . . ؟ ومعنى يئط به : أي يعجز عن جلاله وعظمته ، إذ كان معلوما أن أطيط الرحل   بالراكب معلوما لقوة ما فوقه ، أو لعجزه عن احتماله ، فقرب بهذا النوع من التمثيل عنده معنى عظمة الله وجلاله ليعلمه أن الموصوف بعلو الشأن لا يجعل شفيعا لمن هو دونه في القدر وقد ذكرنا فيما تقدم عن القاضي أبي يعلى  أنه قال : " يئط من ثقل الذات " وهذا صريح في التجسيم ، </w:t>
      </w:r>
    </w:p>
    <w:p w:rsidR="00736944" w:rsidRPr="00997DAE" w:rsidRDefault="00736944" w:rsidP="000B3501">
      <w:pPr>
        <w:jc w:val="both"/>
        <w:rPr>
          <w:rtl/>
        </w:rPr>
      </w:pPr>
      <w:r w:rsidRPr="003E77EE">
        <w:rPr>
          <w:b w:val="0"/>
          <w:bCs/>
          <w:u w:val="single"/>
          <w:rtl/>
        </w:rPr>
        <w:t xml:space="preserve">[ </w:t>
      </w:r>
      <w:r w:rsidRPr="003E77EE">
        <w:rPr>
          <w:rFonts w:hint="cs"/>
          <w:b w:val="0"/>
          <w:bCs/>
          <w:u w:val="single"/>
          <w:rtl/>
        </w:rPr>
        <w:t>53</w:t>
      </w:r>
      <w:r w:rsidRPr="003E77EE">
        <w:rPr>
          <w:b w:val="0"/>
          <w:bCs/>
          <w:u w:val="single"/>
          <w:rtl/>
        </w:rPr>
        <w:t xml:space="preserve"> ] :</w:t>
      </w:r>
      <w:r w:rsidRPr="003E77EE">
        <w:rPr>
          <w:b w:val="0"/>
          <w:bCs/>
          <w:rtl/>
        </w:rPr>
        <w:t xml:space="preserve"> [ الحديث الثالث والخمسون ] :</w:t>
      </w:r>
      <w:r w:rsidRPr="00997DAE">
        <w:rPr>
          <w:rtl/>
        </w:rPr>
        <w:t xml:space="preserve"> روى أبو هريرة رضي الله عنه عن النبي صلى الله عليه وسلم أنه " قرأ : ( إن الله كان سميعا بصيرا " النساء : 58 . فوضع إصبع الدعاء وإبهامه على عينيه وأذنيه "</w:t>
      </w:r>
      <w:r w:rsidR="003B1505">
        <w:rPr>
          <w:rFonts w:hint="cs"/>
          <w:rtl/>
        </w:rPr>
        <w:t xml:space="preserve"> </w:t>
      </w:r>
      <w:r w:rsidR="008517F9" w:rsidRPr="003B1505">
        <w:rPr>
          <w:rFonts w:hint="cs"/>
          <w:b w:val="0"/>
          <w:color w:val="E36C0A" w:themeColor="accent6" w:themeShade="BF"/>
          <w:sz w:val="24"/>
          <w:szCs w:val="24"/>
          <w:rtl/>
        </w:rPr>
        <w:t>[</w:t>
      </w:r>
      <w:r w:rsidR="003B1505" w:rsidRPr="003B1505">
        <w:rPr>
          <w:rFonts w:hint="cs"/>
          <w:b w:val="0"/>
          <w:color w:val="E36C0A" w:themeColor="accent6" w:themeShade="BF"/>
          <w:sz w:val="24"/>
          <w:szCs w:val="24"/>
          <w:rtl/>
        </w:rPr>
        <w:t xml:space="preserve"> </w:t>
      </w:r>
      <w:r w:rsidR="008517F9" w:rsidRPr="003B1505">
        <w:rPr>
          <w:b w:val="0"/>
          <w:color w:val="E36C0A" w:themeColor="accent6" w:themeShade="BF"/>
          <w:sz w:val="24"/>
          <w:szCs w:val="24"/>
          <w:rtl/>
        </w:rPr>
        <w:t xml:space="preserve"> </w:t>
      </w:r>
      <w:r w:rsidR="003B1505">
        <w:rPr>
          <w:rFonts w:hint="cs"/>
          <w:b w:val="0"/>
          <w:color w:val="E36C0A" w:themeColor="accent6" w:themeShade="BF"/>
          <w:sz w:val="24"/>
          <w:szCs w:val="24"/>
          <w:rtl/>
        </w:rPr>
        <w:t xml:space="preserve">قال المحقق : </w:t>
      </w:r>
      <w:r w:rsidR="008517F9" w:rsidRPr="003B1505">
        <w:rPr>
          <w:b w:val="0"/>
          <w:color w:val="E36C0A" w:themeColor="accent6" w:themeShade="BF"/>
          <w:sz w:val="24"/>
          <w:szCs w:val="24"/>
          <w:rtl/>
        </w:rPr>
        <w:t xml:space="preserve">رواه أبو داود في سننه ( 4 / 233 برقم 4728 ) والبيهقي في " الاسماء والصفات " ص ( 179 ) قلت : واسناده صحيح ، قال البيهقي في " الاسماء والصفات " بعدما رواه : " وليس في الخبر إثبات الجارحة تعالى الله عن شبه المخلوقين علوا كبيرا " </w:t>
      </w:r>
      <w:r w:rsidR="00155BE6" w:rsidRPr="003B1505">
        <w:rPr>
          <w:b w:val="0"/>
          <w:color w:val="E36C0A" w:themeColor="accent6" w:themeShade="BF"/>
          <w:sz w:val="24"/>
          <w:szCs w:val="24"/>
          <w:rtl/>
        </w:rPr>
        <w:t>]</w:t>
      </w:r>
      <w:r w:rsidRPr="00997DAE">
        <w:rPr>
          <w:rtl/>
        </w:rPr>
        <w:t xml:space="preserve"> ، قال العلماء : أراد بهذا تحقيق السمع والبصر لله تعالى ، فأشار إلى الجارحتين اللتين هما محل السمع والبصر ، لا أن لله سبحانه جارحة ، </w:t>
      </w:r>
    </w:p>
    <w:p w:rsidR="00736944" w:rsidRPr="00997DAE" w:rsidRDefault="00736944" w:rsidP="000B3501">
      <w:pPr>
        <w:jc w:val="both"/>
        <w:rPr>
          <w:rtl/>
        </w:rPr>
      </w:pPr>
      <w:r w:rsidRPr="003E77EE">
        <w:rPr>
          <w:b w:val="0"/>
          <w:bCs/>
          <w:u w:val="single"/>
          <w:rtl/>
        </w:rPr>
        <w:lastRenderedPageBreak/>
        <w:t xml:space="preserve">[ </w:t>
      </w:r>
      <w:r w:rsidRPr="003E77EE">
        <w:rPr>
          <w:rFonts w:hint="cs"/>
          <w:b w:val="0"/>
          <w:bCs/>
          <w:u w:val="single"/>
          <w:rtl/>
        </w:rPr>
        <w:t>54</w:t>
      </w:r>
      <w:r w:rsidRPr="003E77EE">
        <w:rPr>
          <w:b w:val="0"/>
          <w:bCs/>
          <w:u w:val="single"/>
          <w:rtl/>
        </w:rPr>
        <w:t xml:space="preserve"> ] :</w:t>
      </w:r>
      <w:r w:rsidRPr="003E77EE">
        <w:rPr>
          <w:b w:val="0"/>
          <w:bCs/>
          <w:rtl/>
        </w:rPr>
        <w:t xml:space="preserve"> [ الحديث الرابع والخمسون ] </w:t>
      </w:r>
      <w:r w:rsidRPr="00997DAE">
        <w:rPr>
          <w:rtl/>
        </w:rPr>
        <w:t xml:space="preserve">: روى أبو الدرداء - رضي الله عنه - عن النبي صلى الله عليه وسلم أنه قال : " إن الله عز وجل ينزل في ثلاث ساعات يبقين من الليل ، فيفتح الذكر في الساعة الاولى ، فيمحو ما يشاء ويثبت ، ثم ينزل في الساعة الثانية إلى جنة عدن وهي داره التي لم يسكنها غيره ، وهي مسكنه ، ثم يقول طوبى لمن يسكنك ثم ينزل في الساعة الثالثة إلى السماء الدنيا بروحه وملائكته ثم ينتفض فيقول : قومي بعزتي " </w:t>
      </w:r>
      <w:r w:rsidR="008517F9" w:rsidRPr="003B1505">
        <w:rPr>
          <w:rFonts w:hint="cs"/>
          <w:b w:val="0"/>
          <w:color w:val="E36C0A" w:themeColor="accent6" w:themeShade="BF"/>
          <w:sz w:val="24"/>
          <w:szCs w:val="24"/>
          <w:rtl/>
        </w:rPr>
        <w:t>[</w:t>
      </w:r>
      <w:r w:rsidR="003B1505" w:rsidRPr="003B1505">
        <w:rPr>
          <w:rFonts w:hint="cs"/>
          <w:b w:val="0"/>
          <w:color w:val="E36C0A" w:themeColor="accent6" w:themeShade="BF"/>
          <w:sz w:val="24"/>
          <w:szCs w:val="24"/>
          <w:rtl/>
        </w:rPr>
        <w:t xml:space="preserve"> </w:t>
      </w:r>
      <w:r w:rsidR="003B1505">
        <w:rPr>
          <w:rFonts w:hint="cs"/>
          <w:b w:val="0"/>
          <w:color w:val="E36C0A" w:themeColor="accent6" w:themeShade="BF"/>
          <w:sz w:val="24"/>
          <w:szCs w:val="24"/>
          <w:rtl/>
        </w:rPr>
        <w:t xml:space="preserve">قال المحقق : </w:t>
      </w:r>
      <w:r w:rsidR="008517F9" w:rsidRPr="003B1505">
        <w:rPr>
          <w:b w:val="0"/>
          <w:color w:val="E36C0A" w:themeColor="accent6" w:themeShade="BF"/>
          <w:sz w:val="24"/>
          <w:szCs w:val="24"/>
          <w:rtl/>
        </w:rPr>
        <w:t xml:space="preserve">هذا الحديث واه رواه بنحو هذه الالفاظ البزار ( 4 / 83 برقم 3253 ) وذكره الذهبي في " الميزان " ( 2 / 98 ) في ترجمة زيادة بن محمد إلا أنه قال في آخره بدل " ثم ينزل في الساعة الثانية . . . " " ثم يهبط في آخر ساعة من الليل فيقول ألا مستغفر يستغفرني فأغفر له ، ألا سائل يسألني فأعطيه ، ألا داع يدعوني فاستجيب له حتى يطلع الفجر " ، قلت : وعلى كل حال ففي سنده زيادة بن محمد الانصاري قال عنه البخاري والنسائي : منكر الحديث </w:t>
      </w:r>
      <w:r w:rsidR="00155BE6" w:rsidRPr="003B1505">
        <w:rPr>
          <w:b w:val="0"/>
          <w:color w:val="E36C0A" w:themeColor="accent6" w:themeShade="BF"/>
          <w:sz w:val="24"/>
          <w:szCs w:val="24"/>
          <w:rtl/>
        </w:rPr>
        <w:t>]</w:t>
      </w:r>
      <w:r w:rsidRPr="00997DAE">
        <w:rPr>
          <w:rtl/>
        </w:rPr>
        <w:t xml:space="preserve">، قلت : هذا الحديث يرويه زيادة الانصاري ، قال البخاري ، هو منكر الحديث وذكر له أهل الحديث هذا الحديث ، وقال أبو حاتم بن حبان يروي المناكير عن المشاهير ، واستحق الترك </w:t>
      </w:r>
      <w:r w:rsidR="008517F9">
        <w:rPr>
          <w:rFonts w:hint="cs"/>
          <w:rtl/>
        </w:rPr>
        <w:t>[</w:t>
      </w:r>
      <w:r w:rsidR="008517F9" w:rsidRPr="008517F9">
        <w:rPr>
          <w:sz w:val="24"/>
          <w:szCs w:val="24"/>
          <w:rtl/>
        </w:rPr>
        <w:t>في كتابه المجروحين ( 1 / 308 )</w:t>
      </w:r>
      <w:r w:rsidR="008517F9">
        <w:rPr>
          <w:rFonts w:hint="cs"/>
          <w:rtl/>
        </w:rPr>
        <w:t>]</w:t>
      </w:r>
      <w:r w:rsidRPr="00997DAE">
        <w:rPr>
          <w:rtl/>
        </w:rPr>
        <w:t xml:space="preserve">، وقد رواه أبو جعفر بن أبي شيبة فقال فيه : زائدة : وهو غلط إنما هو زيادة ، ونقول على تقدير الصحة إنها مضافة إليه كما أضيف البيت إليه يقال : هذا بيته وهذا مسكنه ، وإنما قلنا هذا لان السكنى مستحيلة في حقه ، </w:t>
      </w:r>
    </w:p>
    <w:p w:rsidR="00736944" w:rsidRPr="00997DAE" w:rsidRDefault="00736944" w:rsidP="000B3501">
      <w:pPr>
        <w:jc w:val="both"/>
        <w:rPr>
          <w:rtl/>
        </w:rPr>
      </w:pPr>
      <w:r w:rsidRPr="003E77EE">
        <w:rPr>
          <w:b w:val="0"/>
          <w:bCs/>
          <w:u w:val="single"/>
          <w:rtl/>
        </w:rPr>
        <w:t xml:space="preserve">[ </w:t>
      </w:r>
      <w:r w:rsidRPr="003E77EE">
        <w:rPr>
          <w:rFonts w:hint="cs"/>
          <w:b w:val="0"/>
          <w:bCs/>
          <w:u w:val="single"/>
          <w:rtl/>
        </w:rPr>
        <w:t>55</w:t>
      </w:r>
      <w:r w:rsidRPr="003E77EE">
        <w:rPr>
          <w:b w:val="0"/>
          <w:bCs/>
          <w:u w:val="single"/>
          <w:rtl/>
        </w:rPr>
        <w:t xml:space="preserve"> ] :</w:t>
      </w:r>
      <w:r w:rsidRPr="003E77EE">
        <w:rPr>
          <w:b w:val="0"/>
          <w:bCs/>
          <w:rtl/>
        </w:rPr>
        <w:t xml:space="preserve"> [ الحديث الخامس والخمسون ] :</w:t>
      </w:r>
      <w:r w:rsidRPr="00997DAE">
        <w:rPr>
          <w:rtl/>
        </w:rPr>
        <w:t xml:space="preserve"> روى أبو أمامة عن رسول الله - صلى الله عليه وسلم - أنه قال : " وعدني ربي أن يدخل الجنة من أمتي سبعين ألفا وثلاث حثيات من حثياته "</w:t>
      </w:r>
      <w:r w:rsidR="008517F9">
        <w:rPr>
          <w:rFonts w:hint="cs"/>
          <w:rtl/>
        </w:rPr>
        <w:t xml:space="preserve"> </w:t>
      </w:r>
      <w:r w:rsidR="008517F9" w:rsidRPr="003B1505">
        <w:rPr>
          <w:rFonts w:hint="cs"/>
          <w:b w:val="0"/>
          <w:color w:val="E36C0A" w:themeColor="accent6" w:themeShade="BF"/>
          <w:sz w:val="24"/>
          <w:szCs w:val="24"/>
          <w:rtl/>
        </w:rPr>
        <w:t>[</w:t>
      </w:r>
      <w:r w:rsidR="003B1505" w:rsidRPr="003B1505">
        <w:rPr>
          <w:rFonts w:hint="cs"/>
          <w:b w:val="0"/>
          <w:color w:val="E36C0A" w:themeColor="accent6" w:themeShade="BF"/>
          <w:sz w:val="24"/>
          <w:szCs w:val="24"/>
          <w:rtl/>
        </w:rPr>
        <w:t xml:space="preserve"> </w:t>
      </w:r>
      <w:r w:rsidR="003B1505">
        <w:rPr>
          <w:rFonts w:hint="cs"/>
          <w:b w:val="0"/>
          <w:color w:val="E36C0A" w:themeColor="accent6" w:themeShade="BF"/>
          <w:sz w:val="24"/>
          <w:szCs w:val="24"/>
          <w:rtl/>
        </w:rPr>
        <w:t xml:space="preserve">قال المحقق : </w:t>
      </w:r>
      <w:r w:rsidR="008517F9" w:rsidRPr="003B1505">
        <w:rPr>
          <w:b w:val="0"/>
          <w:color w:val="E36C0A" w:themeColor="accent6" w:themeShade="BF"/>
          <w:sz w:val="24"/>
          <w:szCs w:val="24"/>
          <w:rtl/>
        </w:rPr>
        <w:t>رواه الترمذي ( 4 / 626 برقم 2437 ) وقال : حسن غريب ، وابن ماجه ( 2 / 1433 برقم 4286 ) وأحمد ( 5 / 268 ) والطبراني في الكبير ( 8 / 130 برقم 7520 ) وابن أبي عاصم في سنته ( 261 ) وغيرهم ، ويحتمل أن تكون لفظة الحثيات من تصرف الرواة على العادة وعلى كل لو ثبتت فالمراد بها الكثرة لا غير ، وتعالى الله عز وجل أن تكون الحثية من صفاته</w:t>
      </w:r>
      <w:r w:rsidR="008517F9" w:rsidRPr="003B1505">
        <w:rPr>
          <w:rFonts w:hint="cs"/>
          <w:b w:val="0"/>
          <w:color w:val="E36C0A" w:themeColor="accent6" w:themeShade="BF"/>
          <w:sz w:val="24"/>
          <w:szCs w:val="24"/>
          <w:rtl/>
        </w:rPr>
        <w:t>]</w:t>
      </w:r>
      <w:r w:rsidR="008517F9">
        <w:rPr>
          <w:rFonts w:hint="cs"/>
          <w:sz w:val="24"/>
          <w:szCs w:val="24"/>
          <w:rtl/>
        </w:rPr>
        <w:t xml:space="preserve"> </w:t>
      </w:r>
      <w:r w:rsidRPr="00997DAE">
        <w:rPr>
          <w:rtl/>
        </w:rPr>
        <w:t xml:space="preserve">، قلت : الحثية ملئ الكف . والمراد التقريب بما يعقل لا حقيقة الحثية ، </w:t>
      </w:r>
    </w:p>
    <w:p w:rsidR="00736944" w:rsidRDefault="00736944" w:rsidP="000B3501">
      <w:pPr>
        <w:jc w:val="both"/>
        <w:rPr>
          <w:rtl/>
        </w:rPr>
      </w:pPr>
      <w:r w:rsidRPr="003E77EE">
        <w:rPr>
          <w:b w:val="0"/>
          <w:bCs/>
          <w:u w:val="single"/>
          <w:rtl/>
        </w:rPr>
        <w:t xml:space="preserve">[ </w:t>
      </w:r>
      <w:r w:rsidRPr="003E77EE">
        <w:rPr>
          <w:rFonts w:hint="cs"/>
          <w:b w:val="0"/>
          <w:bCs/>
          <w:u w:val="single"/>
          <w:rtl/>
        </w:rPr>
        <w:t>56</w:t>
      </w:r>
      <w:r w:rsidRPr="003E77EE">
        <w:rPr>
          <w:b w:val="0"/>
          <w:bCs/>
          <w:u w:val="single"/>
          <w:rtl/>
        </w:rPr>
        <w:t xml:space="preserve"> ] :</w:t>
      </w:r>
      <w:r w:rsidRPr="003E77EE">
        <w:rPr>
          <w:b w:val="0"/>
          <w:bCs/>
          <w:rtl/>
        </w:rPr>
        <w:t xml:space="preserve"> [ الحديث السادس والخمسون ] : </w:t>
      </w:r>
      <w:r w:rsidRPr="00997DAE">
        <w:rPr>
          <w:rtl/>
        </w:rPr>
        <w:t>روى أبو أمامه عن رسول الله - صلى الله عليه وسلم - أنه قال : " إن الله يجلس يوم القيامة على القنطرة الوسطى بين الجنة والنار "</w:t>
      </w:r>
      <w:r w:rsidR="008517F9">
        <w:rPr>
          <w:rFonts w:hint="cs"/>
          <w:rtl/>
        </w:rPr>
        <w:t xml:space="preserve"> </w:t>
      </w:r>
      <w:r w:rsidR="008517F9" w:rsidRPr="003B1505">
        <w:rPr>
          <w:rFonts w:hint="cs"/>
          <w:b w:val="0"/>
          <w:color w:val="E36C0A" w:themeColor="accent6" w:themeShade="BF"/>
          <w:sz w:val="24"/>
          <w:szCs w:val="24"/>
          <w:rtl/>
        </w:rPr>
        <w:t>[</w:t>
      </w:r>
      <w:r w:rsidR="003B1505">
        <w:rPr>
          <w:rFonts w:hint="cs"/>
          <w:b w:val="0"/>
          <w:color w:val="E36C0A" w:themeColor="accent6" w:themeShade="BF"/>
          <w:sz w:val="24"/>
          <w:szCs w:val="24"/>
          <w:rtl/>
        </w:rPr>
        <w:t xml:space="preserve"> قال المحقق : </w:t>
      </w:r>
      <w:r w:rsidR="008517F9" w:rsidRPr="003B1505">
        <w:rPr>
          <w:b w:val="0"/>
          <w:color w:val="E36C0A" w:themeColor="accent6" w:themeShade="BF"/>
          <w:sz w:val="24"/>
          <w:szCs w:val="24"/>
          <w:rtl/>
        </w:rPr>
        <w:t xml:space="preserve">حديث مكذوب موضوع أورده المصنف في كتابه " الموضوعات " ( 1 / 127 ) والشوكاني في الفوائد المجموعة في الاحاديث الموضوعة ( 449 ) </w:t>
      </w:r>
      <w:r w:rsidR="00155BE6" w:rsidRPr="003B1505">
        <w:rPr>
          <w:b w:val="0"/>
          <w:color w:val="E36C0A" w:themeColor="accent6" w:themeShade="BF"/>
          <w:sz w:val="24"/>
          <w:szCs w:val="24"/>
          <w:rtl/>
        </w:rPr>
        <w:t>]</w:t>
      </w:r>
      <w:r w:rsidRPr="00997DAE">
        <w:rPr>
          <w:rtl/>
        </w:rPr>
        <w:t xml:space="preserve"> ، يرويه عثمان بن أبي عاتكة وقال يحيى : ليس بشيء ، </w:t>
      </w:r>
    </w:p>
    <w:p w:rsidR="00736944" w:rsidRPr="00997DAE" w:rsidRDefault="00736944" w:rsidP="000B3501">
      <w:pPr>
        <w:jc w:val="both"/>
        <w:rPr>
          <w:rtl/>
        </w:rPr>
      </w:pPr>
      <w:r>
        <w:rPr>
          <w:b w:val="0"/>
          <w:bCs/>
          <w:u w:val="single"/>
          <w:rtl/>
        </w:rPr>
        <w:t>[ 57 ] :</w:t>
      </w:r>
      <w:r>
        <w:rPr>
          <w:b w:val="0"/>
          <w:bCs/>
          <w:rtl/>
        </w:rPr>
        <w:t xml:space="preserve"> [ الحديث السابع والخمسون ] :</w:t>
      </w:r>
      <w:r>
        <w:rPr>
          <w:b w:val="0"/>
          <w:rtl/>
        </w:rPr>
        <w:t xml:space="preserve"> روي القاضي عن محمد بن كعب القرظي قال : " كان الناس إذا سمعوا القرآن من في الرحمن كأنهم لم يسمعوه قط " ، قال القاضي : ولا يمتنع أن يطلق ألفي عليه  ، ( قلت ) :واعجبا يعني في الرحمن فمه ، فيثبت لله صفة بقول تابعي لا تصح الروية عنه  هذا من أقبح الأشياء ، فإما </w:t>
      </w:r>
      <w:r>
        <w:rPr>
          <w:b w:val="0"/>
          <w:rtl/>
        </w:rPr>
        <w:lastRenderedPageBreak/>
        <w:t xml:space="preserve">الحديث الذي سبق عن أبي إمامة عن رسول الله صلى الله عليه وسلم أنه قال : ما تقرب إلى بمثل ما خرج مني ، فالمعني : خرج عنه ، ولا يجوز أن يظن أنه كخروج جسم من جسم لأن الله عز وجل ليس بجسم </w:t>
      </w:r>
      <w:r w:rsidR="003B1505">
        <w:rPr>
          <w:rFonts w:hint="cs"/>
          <w:b w:val="0"/>
          <w:rtl/>
        </w:rPr>
        <w:t xml:space="preserve">، </w:t>
      </w:r>
      <w:r>
        <w:rPr>
          <w:b w:val="0"/>
          <w:rtl/>
        </w:rPr>
        <w:t>ولا كلامه جسم ،</w:t>
      </w:r>
      <w:r>
        <w:rPr>
          <w:rFonts w:hint="cs"/>
          <w:rtl/>
        </w:rPr>
        <w:t xml:space="preserve"> </w:t>
      </w:r>
    </w:p>
    <w:p w:rsidR="00736944" w:rsidRPr="00997DAE" w:rsidRDefault="00736944" w:rsidP="000B3501">
      <w:pPr>
        <w:jc w:val="both"/>
        <w:rPr>
          <w:rtl/>
        </w:rPr>
      </w:pPr>
      <w:r w:rsidRPr="0083327E">
        <w:rPr>
          <w:b w:val="0"/>
          <w:bCs/>
          <w:u w:val="single"/>
          <w:rtl/>
        </w:rPr>
        <w:t>[ 5</w:t>
      </w:r>
      <w:r w:rsidRPr="0083327E">
        <w:rPr>
          <w:rFonts w:hint="cs"/>
          <w:b w:val="0"/>
          <w:bCs/>
          <w:u w:val="single"/>
          <w:rtl/>
        </w:rPr>
        <w:t>8</w:t>
      </w:r>
      <w:r w:rsidRPr="0083327E">
        <w:rPr>
          <w:b w:val="0"/>
          <w:bCs/>
          <w:u w:val="single"/>
          <w:rtl/>
        </w:rPr>
        <w:t xml:space="preserve"> ] :</w:t>
      </w:r>
      <w:r w:rsidRPr="0083327E">
        <w:rPr>
          <w:b w:val="0"/>
          <w:bCs/>
          <w:rtl/>
        </w:rPr>
        <w:t xml:space="preserve"> [ الحديث الثامن والخمسون ] : </w:t>
      </w:r>
      <w:r w:rsidRPr="00997DAE">
        <w:rPr>
          <w:rtl/>
        </w:rPr>
        <w:t>روينا عن سهل بن سعد عن النبي - صلى الله عليه وسلم - قال : " دون الله سبعون ألف حجاب من نور وظلمة وما تسمع من نفس شيئا من حس تلك الحجب إلا زهقت "</w:t>
      </w:r>
      <w:r w:rsidR="008517F9">
        <w:rPr>
          <w:rFonts w:hint="cs"/>
          <w:rtl/>
        </w:rPr>
        <w:t xml:space="preserve"> </w:t>
      </w:r>
      <w:r w:rsidR="008517F9" w:rsidRPr="003B1505">
        <w:rPr>
          <w:rFonts w:hint="cs"/>
          <w:b w:val="0"/>
          <w:color w:val="E36C0A" w:themeColor="accent6" w:themeShade="BF"/>
          <w:sz w:val="24"/>
          <w:szCs w:val="24"/>
          <w:rtl/>
        </w:rPr>
        <w:t>[</w:t>
      </w:r>
      <w:r w:rsidR="003B1505">
        <w:rPr>
          <w:rFonts w:hint="cs"/>
          <w:b w:val="0"/>
          <w:color w:val="E36C0A" w:themeColor="accent6" w:themeShade="BF"/>
          <w:sz w:val="24"/>
          <w:szCs w:val="24"/>
          <w:rtl/>
        </w:rPr>
        <w:t xml:space="preserve">قال المحقق : </w:t>
      </w:r>
      <w:r w:rsidR="008517F9" w:rsidRPr="003B1505">
        <w:rPr>
          <w:b w:val="0"/>
          <w:color w:val="E36C0A" w:themeColor="accent6" w:themeShade="BF"/>
          <w:sz w:val="24"/>
          <w:szCs w:val="24"/>
          <w:rtl/>
        </w:rPr>
        <w:t xml:space="preserve">رواه البيهقي في الاسماء والصفات ( 402 ) وقال : " تفرد به موسى بن عبيدة الربذي " ، قلت : قال عنه الامام أحمد : لا تحل الرواية عنه ، وقال ابن معين : لا يحتج بحديثه ، وقال أبو حاتم : منكر الحديث ، كذا في " التهذيب " ( 10 / 318 ) </w:t>
      </w:r>
      <w:r w:rsidR="00155BE6" w:rsidRPr="003B1505">
        <w:rPr>
          <w:b w:val="0"/>
          <w:color w:val="E36C0A" w:themeColor="accent6" w:themeShade="BF"/>
          <w:sz w:val="24"/>
          <w:szCs w:val="24"/>
          <w:rtl/>
        </w:rPr>
        <w:t>]</w:t>
      </w:r>
      <w:r w:rsidRPr="00997DAE">
        <w:rPr>
          <w:rtl/>
        </w:rPr>
        <w:t xml:space="preserve">، قلت : هذا حديث لا أصل له . يرويه موسى بن عبيدة ، قال أحمد : لا يحل عندي الرواية عنه ، قال يحيى : ليس بشيء ، وموسى يرويه عن عمر بن الحكم قال البخاري : عمر ذاهب الحديث ، </w:t>
      </w:r>
    </w:p>
    <w:p w:rsidR="00736944" w:rsidRPr="00997DAE" w:rsidRDefault="00736944" w:rsidP="000B3501">
      <w:pPr>
        <w:jc w:val="both"/>
        <w:rPr>
          <w:rtl/>
        </w:rPr>
      </w:pPr>
      <w:r w:rsidRPr="0083327E">
        <w:rPr>
          <w:b w:val="0"/>
          <w:bCs/>
          <w:u w:val="single"/>
          <w:rtl/>
        </w:rPr>
        <w:t>[ 5</w:t>
      </w:r>
      <w:r w:rsidRPr="0083327E">
        <w:rPr>
          <w:rFonts w:hint="cs"/>
          <w:b w:val="0"/>
          <w:bCs/>
          <w:u w:val="single"/>
          <w:rtl/>
        </w:rPr>
        <w:t>9</w:t>
      </w:r>
      <w:r w:rsidRPr="0083327E">
        <w:rPr>
          <w:b w:val="0"/>
          <w:bCs/>
          <w:u w:val="single"/>
          <w:rtl/>
        </w:rPr>
        <w:t xml:space="preserve"> ] :</w:t>
      </w:r>
      <w:r w:rsidRPr="0083327E">
        <w:rPr>
          <w:b w:val="0"/>
          <w:bCs/>
          <w:rtl/>
        </w:rPr>
        <w:t xml:space="preserve"> [</w:t>
      </w:r>
      <w:r w:rsidRPr="0083327E">
        <w:rPr>
          <w:rFonts w:hint="cs"/>
          <w:b w:val="0"/>
          <w:bCs/>
          <w:rtl/>
        </w:rPr>
        <w:t xml:space="preserve"> </w:t>
      </w:r>
      <w:r w:rsidRPr="0083327E">
        <w:rPr>
          <w:b w:val="0"/>
          <w:bCs/>
          <w:rtl/>
        </w:rPr>
        <w:t xml:space="preserve">الحديث التاسع والخمسون ] : </w:t>
      </w:r>
      <w:r w:rsidRPr="00997DAE">
        <w:rPr>
          <w:rtl/>
        </w:rPr>
        <w:t>رواه أنس بن مالك رضي الله عنه عن النبي - صلى الله عليه وسلم - قال " إن لله للوحا ، أحد وجهيه درة والآخر ياقوته ، قلمه النور ، فبه يخلق وبه يرزق وبه يحيي وبه يميت ، ويعز ويذل ، ويفعل ما يشاء في يوم وليلة " ، قلت : هذا الحديث موضوع ، يرويه محمد بن عثمان وهو متروك</w:t>
      </w:r>
      <w:r w:rsidR="008517F9">
        <w:rPr>
          <w:rFonts w:hint="cs"/>
          <w:rtl/>
        </w:rPr>
        <w:t xml:space="preserve"> </w:t>
      </w:r>
      <w:r w:rsidR="008517F9" w:rsidRPr="003B1505">
        <w:rPr>
          <w:rFonts w:hint="cs"/>
          <w:b w:val="0"/>
          <w:color w:val="E36C0A" w:themeColor="accent6" w:themeShade="BF"/>
          <w:sz w:val="24"/>
          <w:szCs w:val="24"/>
          <w:rtl/>
        </w:rPr>
        <w:t>[</w:t>
      </w:r>
      <w:r w:rsidR="003B1505">
        <w:rPr>
          <w:rFonts w:hint="cs"/>
          <w:b w:val="0"/>
          <w:color w:val="E36C0A" w:themeColor="accent6" w:themeShade="BF"/>
          <w:sz w:val="24"/>
          <w:szCs w:val="24"/>
          <w:rtl/>
        </w:rPr>
        <w:t xml:space="preserve">قال المحقق : </w:t>
      </w:r>
      <w:r w:rsidR="008517F9" w:rsidRPr="003B1505">
        <w:rPr>
          <w:b w:val="0"/>
          <w:color w:val="E36C0A" w:themeColor="accent6" w:themeShade="BF"/>
          <w:sz w:val="24"/>
          <w:szCs w:val="24"/>
          <w:rtl/>
        </w:rPr>
        <w:t xml:space="preserve">انظر " الميزان " ( 3 / 641 ) </w:t>
      </w:r>
      <w:r w:rsidR="00155BE6" w:rsidRPr="003B1505">
        <w:rPr>
          <w:b w:val="0"/>
          <w:color w:val="E36C0A" w:themeColor="accent6" w:themeShade="BF"/>
          <w:sz w:val="24"/>
          <w:szCs w:val="24"/>
          <w:rtl/>
        </w:rPr>
        <w:t>]</w:t>
      </w:r>
      <w:r w:rsidRPr="00997DAE">
        <w:rPr>
          <w:rtl/>
        </w:rPr>
        <w:t xml:space="preserve"> ، </w:t>
      </w:r>
    </w:p>
    <w:p w:rsidR="00736944" w:rsidRPr="00997DAE" w:rsidRDefault="00736944" w:rsidP="000B3501">
      <w:pPr>
        <w:jc w:val="both"/>
        <w:rPr>
          <w:rtl/>
        </w:rPr>
      </w:pPr>
      <w:r w:rsidRPr="0083327E">
        <w:rPr>
          <w:b w:val="0"/>
          <w:bCs/>
          <w:u w:val="single"/>
          <w:rtl/>
        </w:rPr>
        <w:t xml:space="preserve">[ </w:t>
      </w:r>
      <w:r w:rsidRPr="0083327E">
        <w:rPr>
          <w:rFonts w:hint="cs"/>
          <w:b w:val="0"/>
          <w:bCs/>
          <w:u w:val="single"/>
          <w:rtl/>
        </w:rPr>
        <w:t>60</w:t>
      </w:r>
      <w:r w:rsidRPr="0083327E">
        <w:rPr>
          <w:b w:val="0"/>
          <w:bCs/>
          <w:u w:val="single"/>
          <w:rtl/>
        </w:rPr>
        <w:t xml:space="preserve"> ] :</w:t>
      </w:r>
      <w:r w:rsidRPr="0083327E">
        <w:rPr>
          <w:b w:val="0"/>
          <w:bCs/>
          <w:rtl/>
        </w:rPr>
        <w:t xml:space="preserve"> [</w:t>
      </w:r>
      <w:r w:rsidRPr="0083327E">
        <w:rPr>
          <w:rFonts w:hint="cs"/>
          <w:b w:val="0"/>
          <w:bCs/>
          <w:rtl/>
        </w:rPr>
        <w:t xml:space="preserve"> </w:t>
      </w:r>
      <w:r w:rsidRPr="0083327E">
        <w:rPr>
          <w:b w:val="0"/>
          <w:bCs/>
          <w:rtl/>
        </w:rPr>
        <w:t>الحديث الستون ] :</w:t>
      </w:r>
      <w:r w:rsidRPr="00997DAE">
        <w:rPr>
          <w:rtl/>
        </w:rPr>
        <w:t xml:space="preserve"> روى جابر رضي الله عنه عن النبي - صلى الله عليه وسلم - أنه قال : " إذا رأيتم الريح فلا تسبوها فإنها من نفس الرحمن ، تأتي بالرحمة وتأتي بالعذاب فاسألوا الله خيرها واستعيذوا بالله من شرها " </w:t>
      </w:r>
      <w:r w:rsidR="008517F9" w:rsidRPr="003B1505">
        <w:rPr>
          <w:rFonts w:hint="cs"/>
          <w:b w:val="0"/>
          <w:color w:val="E36C0A" w:themeColor="accent6" w:themeShade="BF"/>
          <w:sz w:val="24"/>
          <w:szCs w:val="24"/>
          <w:rtl/>
        </w:rPr>
        <w:t>[</w:t>
      </w:r>
      <w:r w:rsidR="003B1505" w:rsidRPr="003B1505">
        <w:rPr>
          <w:rFonts w:hint="cs"/>
          <w:b w:val="0"/>
          <w:color w:val="E36C0A" w:themeColor="accent6" w:themeShade="BF"/>
          <w:sz w:val="24"/>
          <w:szCs w:val="24"/>
          <w:rtl/>
        </w:rPr>
        <w:t xml:space="preserve"> </w:t>
      </w:r>
      <w:r w:rsidR="003B1505">
        <w:rPr>
          <w:rFonts w:hint="cs"/>
          <w:b w:val="0"/>
          <w:color w:val="E36C0A" w:themeColor="accent6" w:themeShade="BF"/>
          <w:sz w:val="24"/>
          <w:szCs w:val="24"/>
          <w:rtl/>
        </w:rPr>
        <w:t xml:space="preserve">قال المحقق : </w:t>
      </w:r>
      <w:r w:rsidR="008517F9" w:rsidRPr="003B1505">
        <w:rPr>
          <w:b w:val="0"/>
          <w:color w:val="E36C0A" w:themeColor="accent6" w:themeShade="BF"/>
          <w:sz w:val="24"/>
          <w:szCs w:val="24"/>
          <w:rtl/>
        </w:rPr>
        <w:t>رواه بهذا اللفظ الحاكم في المستدرك ( 2 / 272 ) من حديث أبي بن كعب موقوفا عليه ولفظ " نفس الرحمن " من تصرف الرواة ، يعرف ذلك من استعرض متن الحديث في كتب السنة</w:t>
      </w:r>
      <w:r w:rsidR="003B1505">
        <w:rPr>
          <w:rFonts w:hint="cs"/>
          <w:b w:val="0"/>
          <w:color w:val="E36C0A" w:themeColor="accent6" w:themeShade="BF"/>
          <w:sz w:val="24"/>
          <w:szCs w:val="24"/>
          <w:rtl/>
        </w:rPr>
        <w:t xml:space="preserve"> </w:t>
      </w:r>
      <w:r w:rsidR="008517F9" w:rsidRPr="003B1505">
        <w:rPr>
          <w:rFonts w:hint="cs"/>
          <w:b w:val="0"/>
          <w:color w:val="E36C0A" w:themeColor="accent6" w:themeShade="BF"/>
          <w:sz w:val="24"/>
          <w:szCs w:val="24"/>
          <w:rtl/>
        </w:rPr>
        <w:t>]</w:t>
      </w:r>
      <w:r w:rsidRPr="00997DAE">
        <w:rPr>
          <w:rtl/>
        </w:rPr>
        <w:t xml:space="preserve">، قلت : النفس بمعنى التنفيس عن المكروب ، ومثله ما رواه أبو هريرة - رضي الله عنه - عن النبي - صلى الله عليه وسلم - أنه قال : " إني </w:t>
      </w:r>
      <w:r w:rsidRPr="00997DAE">
        <w:rPr>
          <w:rFonts w:hint="cs"/>
          <w:rtl/>
        </w:rPr>
        <w:t>لأجد</w:t>
      </w:r>
      <w:r w:rsidRPr="00997DAE">
        <w:rPr>
          <w:rtl/>
        </w:rPr>
        <w:t xml:space="preserve"> نفس ربكم من قبل اليمن "</w:t>
      </w:r>
      <w:r w:rsidR="008517F9">
        <w:rPr>
          <w:rFonts w:hint="cs"/>
          <w:rtl/>
        </w:rPr>
        <w:t xml:space="preserve"> </w:t>
      </w:r>
      <w:r w:rsidR="008517F9" w:rsidRPr="003B1505">
        <w:rPr>
          <w:rFonts w:hint="cs"/>
          <w:b w:val="0"/>
          <w:color w:val="E36C0A" w:themeColor="accent6" w:themeShade="BF"/>
          <w:sz w:val="24"/>
          <w:szCs w:val="24"/>
          <w:rtl/>
        </w:rPr>
        <w:t>[</w:t>
      </w:r>
      <w:r w:rsidR="003B1505">
        <w:rPr>
          <w:rFonts w:hint="cs"/>
          <w:b w:val="0"/>
          <w:color w:val="E36C0A" w:themeColor="accent6" w:themeShade="BF"/>
          <w:sz w:val="24"/>
          <w:szCs w:val="24"/>
          <w:rtl/>
        </w:rPr>
        <w:t xml:space="preserve">قال المحقق : </w:t>
      </w:r>
      <w:r w:rsidR="008517F9" w:rsidRPr="003B1505">
        <w:rPr>
          <w:b w:val="0"/>
          <w:color w:val="E36C0A" w:themeColor="accent6" w:themeShade="BF"/>
          <w:sz w:val="24"/>
          <w:szCs w:val="24"/>
          <w:rtl/>
        </w:rPr>
        <w:t xml:space="preserve">رواه الامام أحمد في " مسنده " ( 2 / 541 ) من حديث أبي هريرة قال العراقي : ورجاله ثقات كذا في " إتحاف السادة المتقين " للزبيدي ( 2 / 80 ) ، وأخرجه الطبراني في الكبير ( 7 / 52 برقم 6358 ) من حديث سلمة بن نفيل السكوني ، وكذلك البيهقي في " الاسماء والصفات " ص ( 463 ) وقال عقبه : " قلت : قوله ( إني أجد نفس الرحمن من ههنا ) إن كان محفوظا فإنما أراد : إني أجد الفرج من قبل اليمن ، وهو كما قال النبي صلى الله عليه وسلم : " من نفس عن مؤمن كربة من كرب الدنيا نفس الله عنه كربة من كرب يوم القيامة " وإنما أراد : من فرج عن مؤمن كربة ، نسأل الله تعالى أن نكون بهذا التعليق قد فرجنا عن أهل العلم وطلابه كربة الحيرة في هذه الاحاديث المتعلقة بمسألة الصفات ونسأله إن يفرج عنا كرب يوم القيامة وأن يجعلنا مع الذين لا خوف عليهم ولا هم يحزنون ، وليكن هذا آخر تعليقنا على كتاب " دفع شبه التشبيه " والحمد لله رب العالمين </w:t>
      </w:r>
      <w:r w:rsidR="00155BE6" w:rsidRPr="003B1505">
        <w:rPr>
          <w:b w:val="0"/>
          <w:color w:val="E36C0A" w:themeColor="accent6" w:themeShade="BF"/>
          <w:sz w:val="24"/>
          <w:szCs w:val="24"/>
          <w:rtl/>
        </w:rPr>
        <w:t>]</w:t>
      </w:r>
      <w:r w:rsidRPr="00997DAE">
        <w:rPr>
          <w:rtl/>
        </w:rPr>
        <w:t xml:space="preserve"> ، يعني تنفيسه عن المكروب بنصرة أهل المدينة إياي والمدينة من جانب اليمن ، وهذا شيء لا </w:t>
      </w:r>
      <w:r w:rsidRPr="00997DAE">
        <w:rPr>
          <w:rtl/>
        </w:rPr>
        <w:lastRenderedPageBreak/>
        <w:t xml:space="preserve">يختلف فيه المسلمون ، وقال ابن حامد  : رأيت بعض أصحابنا يثبتون لله وصفا في ذاته بأنه يتنفس ، قال وقالوا الرياح الهابة مثل الرياح العاصفة ، والعقيم والجنوب والشمال والصبا والدبور مخلوقة ، إلا ريحا من صفاته هي ذات نسيم حياتي ، وهي من نفس الرحمن ، قلت : على من يعتقد هذا اللعنة ، لأنّه يثبت جسدا مخلوقا وما هؤلاء بمسلمين ، </w:t>
      </w:r>
    </w:p>
    <w:p w:rsidR="00736944" w:rsidRPr="00997DAE" w:rsidRDefault="00736944" w:rsidP="000B3501">
      <w:pPr>
        <w:jc w:val="both"/>
        <w:rPr>
          <w:rtl/>
        </w:rPr>
      </w:pPr>
      <w:r w:rsidRPr="0083327E">
        <w:rPr>
          <w:b w:val="0"/>
          <w:bCs/>
          <w:rtl/>
        </w:rPr>
        <w:t>[ خاتمة ]</w:t>
      </w:r>
      <w:r w:rsidRPr="00997DAE">
        <w:rPr>
          <w:rtl/>
        </w:rPr>
        <w:t xml:space="preserve"> : قال المصنف : ولما علم بكتابي هذا جماعة من الجهال لم يعجبهم ، لانهم ألفوا كلام رؤسائهم المجسمة ، فقالوا : ليس هذا المذهب ، قلت : ليس بمذهبكم ولا مذهب من قلدتم من أشياخكم ، فقد نزهت مذهب الامام أحمد رحمه الله ، ونفيت عنه كذب المنقولات ، وهذيان المقولات غير مقلد لهم فيما اعتقدوه وكيف أعتقد بهرجا وأنا أنتقده ، قلت : سبقت بحمد الله من كان من قبلي  ، فقل للذي يرجو لحاقي على مهل ، وإنكم لو تنقصون عتابكم لعز على التفتيش أن تجدوا مثلي وقلت قصيدة مطولة وهي هذه : </w:t>
      </w:r>
    </w:p>
    <w:p w:rsidR="00736944" w:rsidRPr="00997DAE" w:rsidRDefault="00736944" w:rsidP="000B3501">
      <w:pPr>
        <w:jc w:val="center"/>
        <w:rPr>
          <w:rtl/>
        </w:rPr>
      </w:pPr>
      <w:r w:rsidRPr="00997DAE">
        <w:rPr>
          <w:rtl/>
        </w:rPr>
        <w:t>حمدت إلهي كيف لا وله الفضل كما قد تولاني فذلت لي السبيل</w:t>
      </w:r>
    </w:p>
    <w:p w:rsidR="00736944" w:rsidRPr="00997DAE" w:rsidRDefault="00736944" w:rsidP="000B3501">
      <w:pPr>
        <w:jc w:val="center"/>
        <w:rPr>
          <w:rtl/>
        </w:rPr>
      </w:pPr>
      <w:r w:rsidRPr="00997DAE">
        <w:rPr>
          <w:rtl/>
        </w:rPr>
        <w:t>وأخرجني من بين أهلي مفهما وعلمني حتى غدت قيمتي تعلو</w:t>
      </w:r>
    </w:p>
    <w:p w:rsidR="00736944" w:rsidRPr="00997DAE" w:rsidRDefault="00736944" w:rsidP="000B3501">
      <w:pPr>
        <w:jc w:val="center"/>
        <w:rPr>
          <w:rtl/>
        </w:rPr>
      </w:pPr>
      <w:r w:rsidRPr="00997DAE">
        <w:rPr>
          <w:rtl/>
        </w:rPr>
        <w:t>وحركني للمكرمات أحوزها فهمة نفسي دائما أبدا تعلو</w:t>
      </w:r>
    </w:p>
    <w:p w:rsidR="00736944" w:rsidRPr="00997DAE" w:rsidRDefault="00736944" w:rsidP="000B3501">
      <w:pPr>
        <w:jc w:val="center"/>
        <w:rPr>
          <w:rtl/>
        </w:rPr>
      </w:pPr>
      <w:r w:rsidRPr="00997DAE">
        <w:rPr>
          <w:rtl/>
        </w:rPr>
        <w:t>وألهمني للعلم حتى ملكته فصار مرير الصبر عند فمي يحلو</w:t>
      </w:r>
    </w:p>
    <w:p w:rsidR="00736944" w:rsidRPr="00997DAE" w:rsidRDefault="00736944" w:rsidP="000B3501">
      <w:pPr>
        <w:jc w:val="center"/>
        <w:rPr>
          <w:rtl/>
        </w:rPr>
      </w:pPr>
      <w:r w:rsidRPr="00997DAE">
        <w:rPr>
          <w:rtl/>
        </w:rPr>
        <w:t>وشغلي كسب العلم قوتا لقوتي وقد نسي المطعوم والشرب والاكل</w:t>
      </w:r>
    </w:p>
    <w:p w:rsidR="00736944" w:rsidRPr="00997DAE" w:rsidRDefault="00736944" w:rsidP="000B3501">
      <w:pPr>
        <w:jc w:val="center"/>
        <w:rPr>
          <w:rtl/>
        </w:rPr>
      </w:pPr>
      <w:r w:rsidRPr="00997DAE">
        <w:rPr>
          <w:rtl/>
        </w:rPr>
        <w:t>وقد زاد عشقي للعلوم فأصبحت كتمثال ليلى عند قيس فما يسلو</w:t>
      </w:r>
    </w:p>
    <w:p w:rsidR="00736944" w:rsidRPr="00997DAE" w:rsidRDefault="00736944" w:rsidP="000B3501">
      <w:pPr>
        <w:jc w:val="center"/>
        <w:rPr>
          <w:rtl/>
        </w:rPr>
      </w:pPr>
      <w:r w:rsidRPr="00997DAE">
        <w:rPr>
          <w:rtl/>
        </w:rPr>
        <w:t>فما من علوم بثها الله في الورى إلى خلقه الالى إلا ولي معها وصل</w:t>
      </w:r>
    </w:p>
    <w:p w:rsidR="00736944" w:rsidRPr="00997DAE" w:rsidRDefault="00736944" w:rsidP="000B3501">
      <w:pPr>
        <w:jc w:val="center"/>
        <w:rPr>
          <w:rtl/>
        </w:rPr>
      </w:pPr>
      <w:r w:rsidRPr="00997DAE">
        <w:rPr>
          <w:rtl/>
        </w:rPr>
        <w:t>وصنفت ما قد صنف الناس جنسه فيا قاصدي الانصاف لي ميزوا وابلو</w:t>
      </w:r>
    </w:p>
    <w:p w:rsidR="00736944" w:rsidRPr="00997DAE" w:rsidRDefault="00736944" w:rsidP="000B3501">
      <w:pPr>
        <w:jc w:val="center"/>
        <w:rPr>
          <w:rtl/>
        </w:rPr>
      </w:pPr>
      <w:r w:rsidRPr="00997DAE">
        <w:rPr>
          <w:rtl/>
        </w:rPr>
        <w:t>ولي من بديهات الكلام عجائب تكر عليهم كلما كررت تحلو</w:t>
      </w:r>
    </w:p>
    <w:p w:rsidR="00736944" w:rsidRPr="00997DAE" w:rsidRDefault="00736944" w:rsidP="000B3501">
      <w:pPr>
        <w:jc w:val="center"/>
        <w:rPr>
          <w:rtl/>
        </w:rPr>
      </w:pPr>
      <w:r w:rsidRPr="00997DAE">
        <w:rPr>
          <w:rtl/>
        </w:rPr>
        <w:t>وقد قادني علمي إلى الزهد في الدنا وما جمعا إلا لعبد له فضل</w:t>
      </w:r>
    </w:p>
    <w:p w:rsidR="00736944" w:rsidRPr="00997DAE" w:rsidRDefault="00736944" w:rsidP="000B3501">
      <w:pPr>
        <w:jc w:val="center"/>
        <w:rPr>
          <w:rtl/>
        </w:rPr>
      </w:pPr>
      <w:r w:rsidRPr="00997DAE">
        <w:rPr>
          <w:rtl/>
        </w:rPr>
        <w:t>نعم وتقاة الله أشرف خلقه ولا خير في قول إذا ضيع الفعل</w:t>
      </w:r>
    </w:p>
    <w:p w:rsidR="00736944" w:rsidRPr="00997DAE" w:rsidRDefault="00736944" w:rsidP="000B3501">
      <w:pPr>
        <w:jc w:val="center"/>
        <w:rPr>
          <w:rtl/>
        </w:rPr>
      </w:pPr>
      <w:r w:rsidRPr="00997DAE">
        <w:rPr>
          <w:rtl/>
        </w:rPr>
        <w:lastRenderedPageBreak/>
        <w:t>فنرعي بما يكفي يقيني من الاذى وبعد يقيني بالمقادير لا ذلو</w:t>
      </w:r>
    </w:p>
    <w:p w:rsidR="00736944" w:rsidRPr="00997DAE" w:rsidRDefault="00736944" w:rsidP="000B3501">
      <w:pPr>
        <w:jc w:val="center"/>
        <w:rPr>
          <w:rtl/>
        </w:rPr>
      </w:pPr>
      <w:r w:rsidRPr="00997DAE">
        <w:rPr>
          <w:rtl/>
        </w:rPr>
        <w:t>وأحسن من علم تراما بأهله إلي بمخلوق يماثله الجهل</w:t>
      </w:r>
    </w:p>
    <w:p w:rsidR="00736944" w:rsidRPr="00997DAE" w:rsidRDefault="00736944" w:rsidP="000B3501">
      <w:pPr>
        <w:jc w:val="center"/>
        <w:rPr>
          <w:rtl/>
        </w:rPr>
      </w:pPr>
      <w:r w:rsidRPr="00997DAE">
        <w:rPr>
          <w:rtl/>
        </w:rPr>
        <w:t>وأسكن قلبي حب كل محقق يعشق كما قد تعشق الاعين البخل</w:t>
      </w:r>
    </w:p>
    <w:p w:rsidR="00736944" w:rsidRPr="00997DAE" w:rsidRDefault="00736944" w:rsidP="000B3501">
      <w:pPr>
        <w:jc w:val="center"/>
        <w:rPr>
          <w:rtl/>
        </w:rPr>
      </w:pPr>
      <w:r w:rsidRPr="00997DAE">
        <w:rPr>
          <w:rtl/>
        </w:rPr>
        <w:t>وبغداد داري ليس يغبن أهلها وما جهم إلا لمن ما له شكل</w:t>
      </w:r>
    </w:p>
    <w:p w:rsidR="00736944" w:rsidRPr="00997DAE" w:rsidRDefault="00736944" w:rsidP="000B3501">
      <w:pPr>
        <w:jc w:val="center"/>
        <w:rPr>
          <w:rtl/>
        </w:rPr>
      </w:pPr>
      <w:r w:rsidRPr="00997DAE">
        <w:rPr>
          <w:rtl/>
        </w:rPr>
        <w:t>وكل النواحي أشحنتها فضائلي أقر بفضلي الريف والحزن والسهل</w:t>
      </w:r>
    </w:p>
    <w:p w:rsidR="00736944" w:rsidRPr="00997DAE" w:rsidRDefault="00736944" w:rsidP="000B3501">
      <w:pPr>
        <w:jc w:val="center"/>
        <w:rPr>
          <w:rtl/>
        </w:rPr>
      </w:pPr>
      <w:r w:rsidRPr="00997DAE">
        <w:rPr>
          <w:rtl/>
        </w:rPr>
        <w:t>وذكري وراء النهر بالفضل وافد وفي المغرب الاقصى وما بلغت ابل</w:t>
      </w:r>
    </w:p>
    <w:p w:rsidR="00736944" w:rsidRPr="00997DAE" w:rsidRDefault="00736944" w:rsidP="000B3501">
      <w:pPr>
        <w:jc w:val="center"/>
        <w:rPr>
          <w:rtl/>
        </w:rPr>
      </w:pPr>
      <w:r w:rsidRPr="00997DAE">
        <w:rPr>
          <w:rtl/>
        </w:rPr>
        <w:t>ولما تأملت المذاهب كلها طلبت الاسد في الصواب وما أغلو</w:t>
      </w:r>
    </w:p>
    <w:p w:rsidR="00736944" w:rsidRPr="00997DAE" w:rsidRDefault="00736944" w:rsidP="000B3501">
      <w:pPr>
        <w:jc w:val="center"/>
        <w:rPr>
          <w:rtl/>
        </w:rPr>
      </w:pPr>
      <w:r w:rsidRPr="00997DAE">
        <w:rPr>
          <w:rtl/>
        </w:rPr>
        <w:t>فألفيت عند السير قول ابن حنبل يزيد على المذاهب بل يعلو و</w:t>
      </w:r>
    </w:p>
    <w:p w:rsidR="00736944" w:rsidRPr="00997DAE" w:rsidRDefault="00736944" w:rsidP="000B3501">
      <w:pPr>
        <w:jc w:val="center"/>
        <w:rPr>
          <w:rtl/>
        </w:rPr>
      </w:pPr>
      <w:r w:rsidRPr="00997DAE">
        <w:rPr>
          <w:rtl/>
        </w:rPr>
        <w:t>كل الذي قد قاله فمشتد بنقل صحيح والحديث هو الاصل</w:t>
      </w:r>
    </w:p>
    <w:p w:rsidR="00736944" w:rsidRPr="00997DAE" w:rsidRDefault="00736944" w:rsidP="000B3501">
      <w:pPr>
        <w:jc w:val="center"/>
        <w:rPr>
          <w:rtl/>
        </w:rPr>
      </w:pPr>
      <w:r w:rsidRPr="00997DAE">
        <w:rPr>
          <w:rtl/>
        </w:rPr>
        <w:t>وكان بنقل العلم أعرف من روى بقوم من السادات ما شأنهم عظم</w:t>
      </w:r>
    </w:p>
    <w:p w:rsidR="00736944" w:rsidRPr="00997DAE" w:rsidRDefault="00736944" w:rsidP="000B3501">
      <w:pPr>
        <w:jc w:val="center"/>
        <w:rPr>
          <w:rtl/>
        </w:rPr>
      </w:pPr>
      <w:r w:rsidRPr="00997DAE">
        <w:rPr>
          <w:rtl/>
        </w:rPr>
        <w:t>ومذهبه ألا يشبه ربه ويتبع في التسليم من قد مضى قبل</w:t>
      </w:r>
    </w:p>
    <w:p w:rsidR="00736944" w:rsidRPr="00997DAE" w:rsidRDefault="00736944" w:rsidP="000B3501">
      <w:pPr>
        <w:jc w:val="center"/>
        <w:rPr>
          <w:rtl/>
        </w:rPr>
      </w:pPr>
      <w:r w:rsidRPr="00997DAE">
        <w:rPr>
          <w:rtl/>
        </w:rPr>
        <w:t>فقام له الحساد من كل جانب فقام على رجل الثبات وهم زلوا</w:t>
      </w:r>
    </w:p>
    <w:p w:rsidR="00736944" w:rsidRPr="00997DAE" w:rsidRDefault="00736944" w:rsidP="000B3501">
      <w:pPr>
        <w:jc w:val="center"/>
        <w:rPr>
          <w:rtl/>
        </w:rPr>
      </w:pPr>
      <w:r w:rsidRPr="00997DAE">
        <w:rPr>
          <w:rtl/>
        </w:rPr>
        <w:t>وكان له أتباع صدق تتابعوا فكم أرشدوا نحو الهدى وكم دلو</w:t>
      </w:r>
    </w:p>
    <w:p w:rsidR="00736944" w:rsidRPr="00997DAE" w:rsidRDefault="00736944" w:rsidP="000B3501">
      <w:pPr>
        <w:jc w:val="center"/>
        <w:rPr>
          <w:rtl/>
        </w:rPr>
      </w:pPr>
      <w:r w:rsidRPr="00997DAE">
        <w:rPr>
          <w:rtl/>
        </w:rPr>
        <w:t>وجاءك قوم يدعون تمذهبا بمذهبه ما كل زرع له أكل</w:t>
      </w:r>
    </w:p>
    <w:p w:rsidR="00736944" w:rsidRPr="00997DAE" w:rsidRDefault="00736944" w:rsidP="000B3501">
      <w:pPr>
        <w:jc w:val="center"/>
        <w:rPr>
          <w:rtl/>
        </w:rPr>
      </w:pPr>
      <w:r w:rsidRPr="00997DAE">
        <w:rPr>
          <w:rtl/>
        </w:rPr>
        <w:t>فلا في فروع يثبتون لنصرة وعندهم من فهم ما قاله شغل</w:t>
      </w:r>
    </w:p>
    <w:p w:rsidR="00736944" w:rsidRPr="00997DAE" w:rsidRDefault="00736944" w:rsidP="000B3501">
      <w:pPr>
        <w:jc w:val="center"/>
        <w:rPr>
          <w:rtl/>
        </w:rPr>
      </w:pPr>
      <w:r w:rsidRPr="00997DAE">
        <w:rPr>
          <w:rtl/>
        </w:rPr>
        <w:t>إذا ناظروا قاموا مقام مقاتل فواعجبا والقوم كلهم عزل</w:t>
      </w:r>
    </w:p>
    <w:p w:rsidR="00736944" w:rsidRPr="00997DAE" w:rsidRDefault="00736944" w:rsidP="000B3501">
      <w:pPr>
        <w:jc w:val="center"/>
        <w:rPr>
          <w:rtl/>
        </w:rPr>
      </w:pPr>
      <w:r w:rsidRPr="00997DAE">
        <w:rPr>
          <w:rtl/>
        </w:rPr>
        <w:t>قياسهم طردا إذا ما تصدروا وهم من علوم النقل أجمعها عطل</w:t>
      </w:r>
    </w:p>
    <w:p w:rsidR="00736944" w:rsidRPr="00997DAE" w:rsidRDefault="00736944" w:rsidP="000B3501">
      <w:pPr>
        <w:jc w:val="center"/>
        <w:rPr>
          <w:rtl/>
        </w:rPr>
      </w:pPr>
      <w:r w:rsidRPr="00997DAE">
        <w:rPr>
          <w:rtl/>
        </w:rPr>
        <w:t>إذا لم يكن في النقل صاحب فطنة تشابهت الحياة وانقطع الحبل</w:t>
      </w:r>
    </w:p>
    <w:p w:rsidR="00736944" w:rsidRPr="00997DAE" w:rsidRDefault="00736944" w:rsidP="000B3501">
      <w:pPr>
        <w:jc w:val="center"/>
        <w:rPr>
          <w:rtl/>
        </w:rPr>
      </w:pPr>
      <w:r w:rsidRPr="00997DAE">
        <w:rPr>
          <w:rtl/>
        </w:rPr>
        <w:lastRenderedPageBreak/>
        <w:t>ومالوا إلى التشبيه أخذا بصورة لما نقلوه في الصفات وهم غفل</w:t>
      </w:r>
    </w:p>
    <w:p w:rsidR="00736944" w:rsidRPr="00997DAE" w:rsidRDefault="00736944" w:rsidP="000B3501">
      <w:pPr>
        <w:jc w:val="center"/>
        <w:rPr>
          <w:rtl/>
        </w:rPr>
      </w:pPr>
      <w:r w:rsidRPr="00997DAE">
        <w:rPr>
          <w:rtl/>
        </w:rPr>
        <w:t>وقالوا الذي قلناه مذهب أحمد فمال إلى تصديقهم من به جهل</w:t>
      </w:r>
    </w:p>
    <w:p w:rsidR="00736944" w:rsidRPr="00997DAE" w:rsidRDefault="00736944" w:rsidP="000B3501">
      <w:pPr>
        <w:jc w:val="center"/>
        <w:rPr>
          <w:rtl/>
        </w:rPr>
      </w:pPr>
      <w:r w:rsidRPr="00997DAE">
        <w:rPr>
          <w:rtl/>
        </w:rPr>
        <w:t>وصار الاعادي قائلين لكلنا مشبهة قد ضرنا الصحب والخل</w:t>
      </w:r>
    </w:p>
    <w:p w:rsidR="00736944" w:rsidRPr="00997DAE" w:rsidRDefault="00736944" w:rsidP="000B3501">
      <w:pPr>
        <w:jc w:val="center"/>
        <w:rPr>
          <w:rtl/>
        </w:rPr>
      </w:pPr>
      <w:r w:rsidRPr="00997DAE">
        <w:rPr>
          <w:rtl/>
        </w:rPr>
        <w:t>فقد فضحوا ذاك الامام بجهلهم ومذهبه التنزيه لكن هم اختلو</w:t>
      </w:r>
    </w:p>
    <w:p w:rsidR="00736944" w:rsidRPr="00997DAE" w:rsidRDefault="00736944" w:rsidP="000B3501">
      <w:pPr>
        <w:jc w:val="center"/>
        <w:rPr>
          <w:rtl/>
        </w:rPr>
      </w:pPr>
      <w:r w:rsidRPr="00997DAE">
        <w:rPr>
          <w:rtl/>
        </w:rPr>
        <w:t>لعمري لقد أدركت منهم مشايخا وأكثر من أدركتهم ما له عقل</w:t>
      </w:r>
    </w:p>
    <w:p w:rsidR="00736944" w:rsidRPr="00997DAE" w:rsidRDefault="00736944" w:rsidP="000B3501">
      <w:pPr>
        <w:jc w:val="center"/>
        <w:rPr>
          <w:rtl/>
        </w:rPr>
      </w:pPr>
      <w:r w:rsidRPr="00997DAE">
        <w:rPr>
          <w:rtl/>
        </w:rPr>
        <w:t>وما زلت أجلوا عندهم كل خصلة من الاعتقاد الرذل كي يجمع الشمل</w:t>
      </w:r>
    </w:p>
    <w:p w:rsidR="00736944" w:rsidRPr="00997DAE" w:rsidRDefault="00736944" w:rsidP="000B3501">
      <w:pPr>
        <w:jc w:val="center"/>
        <w:rPr>
          <w:rtl/>
        </w:rPr>
      </w:pPr>
      <w:r w:rsidRPr="00997DAE">
        <w:rPr>
          <w:rtl/>
        </w:rPr>
        <w:t>تسموا بألقاب ولا علم عندهم موائدهم لا حرم فيها ولا حل</w:t>
      </w:r>
    </w:p>
    <w:p w:rsidR="00736944" w:rsidRPr="00997DAE" w:rsidRDefault="00736944" w:rsidP="000B3501">
      <w:pPr>
        <w:jc w:val="center"/>
        <w:rPr>
          <w:rtl/>
        </w:rPr>
      </w:pPr>
      <w:r w:rsidRPr="00997DAE">
        <w:rPr>
          <w:rtl/>
        </w:rPr>
        <w:t>موائدهم لا يلحق الخل بقلها وإن شئت لا خل لديهم ولا بقل</w:t>
      </w:r>
    </w:p>
    <w:p w:rsidR="00736944" w:rsidRPr="00997DAE" w:rsidRDefault="00736944" w:rsidP="000B3501">
      <w:pPr>
        <w:jc w:val="center"/>
        <w:rPr>
          <w:rtl/>
        </w:rPr>
      </w:pPr>
      <w:r w:rsidRPr="00997DAE">
        <w:rPr>
          <w:rtl/>
        </w:rPr>
        <w:t>وأكثر حساد لنا أهل مذهبي فلو قدروا أفتوا بأن دمي حل</w:t>
      </w:r>
    </w:p>
    <w:p w:rsidR="00736944" w:rsidRPr="00997DAE" w:rsidRDefault="00736944" w:rsidP="000B3501">
      <w:pPr>
        <w:jc w:val="center"/>
        <w:rPr>
          <w:rtl/>
        </w:rPr>
      </w:pPr>
      <w:r w:rsidRPr="00997DAE">
        <w:rPr>
          <w:rtl/>
        </w:rPr>
        <w:t>تمنوا بجهل أن تزل بي الهوى ولم تمش في مجد بمثلي لهم رجل</w:t>
      </w:r>
    </w:p>
    <w:p w:rsidR="00736944" w:rsidRPr="00997DAE" w:rsidRDefault="00736944" w:rsidP="000B3501">
      <w:pPr>
        <w:jc w:val="center"/>
        <w:rPr>
          <w:rtl/>
        </w:rPr>
      </w:pPr>
      <w:r w:rsidRPr="00997DAE">
        <w:rPr>
          <w:rtl/>
        </w:rPr>
        <w:t>ومنذ مضى شيخ الجماعة أحمد إلى الآن لم يوجد لعالمكم مثل</w:t>
      </w:r>
    </w:p>
    <w:p w:rsidR="00736944" w:rsidRPr="00997DAE" w:rsidRDefault="00736944" w:rsidP="000B3501">
      <w:pPr>
        <w:jc w:val="center"/>
        <w:rPr>
          <w:rtl/>
        </w:rPr>
      </w:pPr>
      <w:r w:rsidRPr="00997DAE">
        <w:rPr>
          <w:rtl/>
        </w:rPr>
        <w:t>لقد بات عندي ألف ألف تقدموا سحابة وغطى كلهم صيب وبل</w:t>
      </w:r>
    </w:p>
    <w:p w:rsidR="00736944" w:rsidRPr="00997DAE" w:rsidRDefault="00736944" w:rsidP="000B3501">
      <w:pPr>
        <w:jc w:val="center"/>
        <w:rPr>
          <w:rtl/>
        </w:rPr>
      </w:pPr>
      <w:r w:rsidRPr="00997DAE">
        <w:rPr>
          <w:rtl/>
        </w:rPr>
        <w:t>وروضة علمي كلها ممرع الحبا وبستانهم إذا ما تأملته أثل</w:t>
      </w:r>
    </w:p>
    <w:p w:rsidR="00736944" w:rsidRPr="00997DAE" w:rsidRDefault="00736944" w:rsidP="000B3501">
      <w:pPr>
        <w:jc w:val="center"/>
        <w:rPr>
          <w:rtl/>
        </w:rPr>
      </w:pPr>
      <w:r w:rsidRPr="00997DAE">
        <w:rPr>
          <w:rtl/>
        </w:rPr>
        <w:t>وما زالت الحساد تحسد كاملا ينقصهم والغل لو فهموا غل</w:t>
      </w:r>
    </w:p>
    <w:p w:rsidR="00736944" w:rsidRPr="00997DAE" w:rsidRDefault="00736944" w:rsidP="000B3501">
      <w:pPr>
        <w:jc w:val="center"/>
        <w:rPr>
          <w:rtl/>
        </w:rPr>
      </w:pPr>
      <w:r w:rsidRPr="00997DAE">
        <w:rPr>
          <w:rtl/>
        </w:rPr>
        <w:t>وكيف ترى بر الحسود وداؤه إذا سئل الطب الخبير به سل</w:t>
      </w:r>
    </w:p>
    <w:p w:rsidR="00736944" w:rsidRPr="00997DAE" w:rsidRDefault="00736944" w:rsidP="000B3501">
      <w:pPr>
        <w:jc w:val="center"/>
        <w:rPr>
          <w:rtl/>
        </w:rPr>
      </w:pPr>
      <w:r w:rsidRPr="00997DAE">
        <w:rPr>
          <w:rtl/>
        </w:rPr>
        <w:t>تفرد بالبغض القبيح مخالف أليس اجتماع الناس لي شاهد عدل</w:t>
      </w:r>
    </w:p>
    <w:p w:rsidR="00736944" w:rsidRPr="00997DAE" w:rsidRDefault="00736944" w:rsidP="000B3501">
      <w:pPr>
        <w:jc w:val="both"/>
        <w:rPr>
          <w:rtl/>
        </w:rPr>
      </w:pPr>
      <w:r w:rsidRPr="00997DAE">
        <w:rPr>
          <w:rtl/>
        </w:rPr>
        <w:t xml:space="preserve">تم الكتاب بعون الملك الوهاب ، والحمد لله رب العالمين ، ولا عدوان إلا على الظالمين . وصلى الله على سيدنا محمد وعلى آله وسلم تسليما كثيرا  ، </w:t>
      </w:r>
    </w:p>
    <w:p w:rsidR="00736944" w:rsidRPr="00997DAE" w:rsidRDefault="00736944" w:rsidP="000B3501">
      <w:pPr>
        <w:jc w:val="center"/>
        <w:rPr>
          <w:rtl/>
        </w:rPr>
      </w:pPr>
      <w:r w:rsidRPr="00997DAE">
        <w:rPr>
          <w:rtl/>
        </w:rPr>
        <w:t>********</w:t>
      </w:r>
    </w:p>
    <w:p w:rsidR="00736944" w:rsidRPr="005D5DA6" w:rsidRDefault="00736944" w:rsidP="000B3501">
      <w:pPr>
        <w:jc w:val="center"/>
        <w:rPr>
          <w:rFonts w:cs="Monotype Koufi"/>
          <w:b w:val="0"/>
          <w:color w:val="E36C0A" w:themeColor="accent6" w:themeShade="BF"/>
          <w:rtl/>
          <w:lang w:bidi="ar-KW"/>
        </w:rPr>
      </w:pPr>
      <w:r w:rsidRPr="005D5DA6">
        <w:rPr>
          <w:rFonts w:cs="Monotype Koufi" w:hint="cs"/>
          <w:b w:val="0"/>
          <w:color w:val="E36C0A" w:themeColor="accent6" w:themeShade="BF"/>
          <w:rtl/>
          <w:lang w:bidi="ar-KW"/>
        </w:rPr>
        <w:lastRenderedPageBreak/>
        <w:t xml:space="preserve">( ثالثاً ) </w:t>
      </w:r>
      <w:r w:rsidR="005D5DA6">
        <w:rPr>
          <w:rFonts w:cs="Monotype Koufi" w:hint="cs"/>
          <w:b w:val="0"/>
          <w:color w:val="E36C0A" w:themeColor="accent6" w:themeShade="BF"/>
          <w:rtl/>
          <w:lang w:bidi="ar-KW"/>
        </w:rPr>
        <w:t xml:space="preserve">: </w:t>
      </w:r>
      <w:r w:rsidRPr="005D5DA6">
        <w:rPr>
          <w:rFonts w:cs="Monotype Koufi" w:hint="cs"/>
          <w:b w:val="0"/>
          <w:color w:val="E36C0A" w:themeColor="accent6" w:themeShade="BF"/>
          <w:rtl/>
          <w:lang w:bidi="ar-KW"/>
        </w:rPr>
        <w:t>خاتمة قيمة للشيخ حسن السقاف</w:t>
      </w:r>
    </w:p>
    <w:p w:rsidR="00736944" w:rsidRPr="002325C3" w:rsidRDefault="00736944" w:rsidP="000B3501">
      <w:pPr>
        <w:jc w:val="both"/>
        <w:rPr>
          <w:color w:val="E36C0A" w:themeColor="accent6" w:themeShade="BF"/>
          <w:rtl/>
        </w:rPr>
      </w:pPr>
      <w:r w:rsidRPr="002325C3">
        <w:rPr>
          <w:rFonts w:hint="cs"/>
          <w:color w:val="E36C0A" w:themeColor="accent6" w:themeShade="BF"/>
          <w:rtl/>
        </w:rPr>
        <w:t xml:space="preserve">وتشمل على : ( 1 ) </w:t>
      </w:r>
      <w:r w:rsidRPr="002325C3">
        <w:rPr>
          <w:b w:val="0"/>
          <w:color w:val="E36C0A" w:themeColor="accent6" w:themeShade="BF"/>
          <w:rtl/>
        </w:rPr>
        <w:t>أقوال الحفاظ المنثو</w:t>
      </w:r>
      <w:r w:rsidRPr="002325C3">
        <w:rPr>
          <w:rFonts w:hint="cs"/>
          <w:b w:val="0"/>
          <w:color w:val="E36C0A" w:themeColor="accent6" w:themeShade="BF"/>
          <w:rtl/>
        </w:rPr>
        <w:t>رة</w:t>
      </w:r>
      <w:r w:rsidRPr="002325C3">
        <w:rPr>
          <w:b w:val="0"/>
          <w:color w:val="E36C0A" w:themeColor="accent6" w:themeShade="BF"/>
          <w:rtl/>
        </w:rPr>
        <w:t xml:space="preserve"> لبيان وضع حديث " رأيت ربي في أحسن صوره " تأليف حسن السقاف</w:t>
      </w:r>
      <w:r w:rsidRPr="002325C3">
        <w:rPr>
          <w:rFonts w:hint="cs"/>
          <w:color w:val="E36C0A" w:themeColor="accent6" w:themeShade="BF"/>
          <w:rtl/>
        </w:rPr>
        <w:t xml:space="preserve"> ، ( 2 ) </w:t>
      </w:r>
      <w:r w:rsidRPr="002325C3">
        <w:rPr>
          <w:b w:val="0"/>
          <w:color w:val="E36C0A" w:themeColor="accent6" w:themeShade="BF"/>
          <w:rtl/>
        </w:rPr>
        <w:t>البيان الكافي بغلط نسبة كتاب " الرؤية " للدارقطني بالدليل الوافي تأليف حسن السقاف</w:t>
      </w:r>
      <w:r w:rsidRPr="002325C3">
        <w:rPr>
          <w:rFonts w:hint="cs"/>
          <w:b w:val="0"/>
          <w:color w:val="E36C0A" w:themeColor="accent6" w:themeShade="BF"/>
          <w:rtl/>
        </w:rPr>
        <w:t xml:space="preserve"> ، </w:t>
      </w:r>
    </w:p>
    <w:p w:rsidR="00736944" w:rsidRPr="005D5DA6" w:rsidRDefault="00736944" w:rsidP="000B3501">
      <w:pPr>
        <w:jc w:val="center"/>
        <w:rPr>
          <w:rFonts w:cs="Monotype Koufi"/>
          <w:b w:val="0"/>
          <w:color w:val="E36C0A" w:themeColor="accent6" w:themeShade="BF"/>
          <w:sz w:val="28"/>
          <w:szCs w:val="28"/>
          <w:rtl/>
          <w:lang w:bidi="ar-KW"/>
        </w:rPr>
      </w:pPr>
      <w:r w:rsidRPr="005D5DA6">
        <w:rPr>
          <w:rFonts w:cs="Monotype Koufi"/>
          <w:b w:val="0"/>
          <w:color w:val="E36C0A" w:themeColor="accent6" w:themeShade="BF"/>
          <w:sz w:val="28"/>
          <w:szCs w:val="28"/>
          <w:rtl/>
          <w:lang w:bidi="ar-KW"/>
        </w:rPr>
        <w:t xml:space="preserve">[ </w:t>
      </w:r>
      <w:r w:rsidRPr="005D5DA6">
        <w:rPr>
          <w:rFonts w:cs="Monotype Koufi" w:hint="cs"/>
          <w:b w:val="0"/>
          <w:color w:val="E36C0A" w:themeColor="accent6" w:themeShade="BF"/>
          <w:sz w:val="28"/>
          <w:szCs w:val="28"/>
          <w:rtl/>
          <w:lang w:bidi="ar-KW"/>
        </w:rPr>
        <w:t>1</w:t>
      </w:r>
      <w:r w:rsidRPr="005D5DA6">
        <w:rPr>
          <w:rFonts w:cs="Monotype Koufi"/>
          <w:b w:val="0"/>
          <w:color w:val="E36C0A" w:themeColor="accent6" w:themeShade="BF"/>
          <w:sz w:val="28"/>
          <w:szCs w:val="28"/>
          <w:rtl/>
          <w:lang w:bidi="ar-KW"/>
        </w:rPr>
        <w:t xml:space="preserve"> ] </w:t>
      </w:r>
    </w:p>
    <w:p w:rsidR="00736944" w:rsidRPr="005D5DA6" w:rsidRDefault="00736944" w:rsidP="000B3501">
      <w:pPr>
        <w:jc w:val="center"/>
        <w:rPr>
          <w:rFonts w:cs="Monotype Koufi"/>
          <w:b w:val="0"/>
          <w:color w:val="E36C0A" w:themeColor="accent6" w:themeShade="BF"/>
          <w:sz w:val="28"/>
          <w:szCs w:val="28"/>
          <w:rtl/>
          <w:lang w:bidi="ar-KW"/>
        </w:rPr>
      </w:pPr>
      <w:r w:rsidRPr="005D5DA6">
        <w:rPr>
          <w:rFonts w:cs="Monotype Koufi"/>
          <w:b w:val="0"/>
          <w:color w:val="E36C0A" w:themeColor="accent6" w:themeShade="BF"/>
          <w:sz w:val="28"/>
          <w:szCs w:val="28"/>
          <w:rtl/>
          <w:lang w:bidi="ar-KW"/>
        </w:rPr>
        <w:t>أقوال الحفاظ</w:t>
      </w:r>
      <w:r w:rsidR="005D5DA6">
        <w:rPr>
          <w:rFonts w:cs="Monotype Koufi" w:hint="cs"/>
          <w:b w:val="0"/>
          <w:color w:val="E36C0A" w:themeColor="accent6" w:themeShade="BF"/>
          <w:sz w:val="28"/>
          <w:szCs w:val="28"/>
          <w:rtl/>
          <w:lang w:bidi="ar-KW"/>
        </w:rPr>
        <w:t xml:space="preserve"> </w:t>
      </w:r>
      <w:r w:rsidRPr="005D5DA6">
        <w:rPr>
          <w:rFonts w:cs="Monotype Koufi"/>
          <w:b w:val="0"/>
          <w:color w:val="E36C0A" w:themeColor="accent6" w:themeShade="BF"/>
          <w:sz w:val="28"/>
          <w:szCs w:val="28"/>
          <w:rtl/>
          <w:lang w:bidi="ar-KW"/>
        </w:rPr>
        <w:t xml:space="preserve"> </w:t>
      </w:r>
      <w:r w:rsidRPr="005D5DA6">
        <w:rPr>
          <w:rFonts w:cs="Monotype Koufi" w:hint="cs"/>
          <w:b w:val="0"/>
          <w:color w:val="E36C0A" w:themeColor="accent6" w:themeShade="BF"/>
          <w:sz w:val="28"/>
          <w:szCs w:val="28"/>
          <w:rtl/>
          <w:lang w:bidi="ar-KW"/>
        </w:rPr>
        <w:t>المنثورة</w:t>
      </w:r>
      <w:r w:rsidRPr="005D5DA6">
        <w:rPr>
          <w:rFonts w:cs="Monotype Koufi"/>
          <w:b w:val="0"/>
          <w:color w:val="E36C0A" w:themeColor="accent6" w:themeShade="BF"/>
          <w:sz w:val="28"/>
          <w:szCs w:val="28"/>
          <w:rtl/>
          <w:lang w:bidi="ar-KW"/>
        </w:rPr>
        <w:t xml:space="preserve"> لبيان وضع حديث " رأيت ربي في أحسن صوره " </w:t>
      </w:r>
    </w:p>
    <w:p w:rsidR="00736944" w:rsidRPr="005D5DA6" w:rsidRDefault="00736944" w:rsidP="000B3501">
      <w:pPr>
        <w:jc w:val="center"/>
        <w:rPr>
          <w:rFonts w:cs="Monotype Koufi"/>
          <w:b w:val="0"/>
          <w:color w:val="E36C0A" w:themeColor="accent6" w:themeShade="BF"/>
          <w:sz w:val="28"/>
          <w:szCs w:val="28"/>
          <w:rtl/>
          <w:lang w:bidi="ar-KW"/>
        </w:rPr>
      </w:pPr>
      <w:r w:rsidRPr="005D5DA6">
        <w:rPr>
          <w:rFonts w:cs="Monotype Koufi"/>
          <w:b w:val="0"/>
          <w:color w:val="E36C0A" w:themeColor="accent6" w:themeShade="BF"/>
          <w:sz w:val="28"/>
          <w:szCs w:val="28"/>
          <w:rtl/>
          <w:lang w:bidi="ar-KW"/>
        </w:rPr>
        <w:t xml:space="preserve">تأليف </w:t>
      </w:r>
      <w:r w:rsidRPr="005D5DA6">
        <w:rPr>
          <w:rFonts w:cs="Monotype Koufi" w:hint="cs"/>
          <w:b w:val="0"/>
          <w:color w:val="E36C0A" w:themeColor="accent6" w:themeShade="BF"/>
          <w:sz w:val="28"/>
          <w:szCs w:val="28"/>
          <w:rtl/>
          <w:lang w:bidi="ar-KW"/>
        </w:rPr>
        <w:t xml:space="preserve">الشيخ </w:t>
      </w:r>
      <w:r w:rsidRPr="005D5DA6">
        <w:rPr>
          <w:rFonts w:cs="Monotype Koufi"/>
          <w:b w:val="0"/>
          <w:color w:val="E36C0A" w:themeColor="accent6" w:themeShade="BF"/>
          <w:sz w:val="28"/>
          <w:szCs w:val="28"/>
          <w:rtl/>
          <w:lang w:bidi="ar-KW"/>
        </w:rPr>
        <w:t>حسن السقاف</w:t>
      </w:r>
    </w:p>
    <w:p w:rsidR="00736944" w:rsidRPr="002325C3" w:rsidRDefault="00736944" w:rsidP="000B3501">
      <w:pPr>
        <w:jc w:val="both"/>
        <w:rPr>
          <w:color w:val="E36C0A" w:themeColor="accent6" w:themeShade="BF"/>
          <w:rtl/>
        </w:rPr>
      </w:pPr>
      <w:r w:rsidRPr="002325C3">
        <w:rPr>
          <w:color w:val="E36C0A" w:themeColor="accent6" w:themeShade="BF"/>
          <w:rtl/>
        </w:rPr>
        <w:t xml:space="preserve">بسم الله الرحمن الرحيم الحمد لله رب العالمين ، والصلاة والسلام على سيدنا محمد وعلى آله الطيبين الطاهرين ، ورضي الله عن صحابته المنتخبين ، أما بعد : فهذا تخريج حديث : " رأيت ربي في أحسن صوره . . . " الذي سئلت عنه وبيان أنه حديث موضوع حسب الموازين العلمية وأقوال أئمة المحدثين وإيضاح ما فيه من الالفاظ المستنكرة ، فأقول : حديث : " رأيت ربي تبارك وتعالى في أحسن صورة ، قال فيم يختصم الملا الاعلى ؟ قال : قلت : لا أعلم أي ربي . قال : فوضع كفه بين كتفي فوجدت بردها بين ثديي فعلمت ما في السموات والارض ، ثم قال : فيم يختصم الملا الاعلى يا محمد ؟ قلت : في الكفارات ، قال وما هذه ؟ قلت : المشي إلى الجماعات ، والجلوس في المساجد وانتظار الصلاة واسباغ الوضوء على المكاره ، قال : فمن يفعل ذلك يعيش بخير ويموت بخير ويكون من خطيئته كيوم ولدته أمه " ، قلت : هذا الحديث لا يثبت من ناحية سنده ومتنه من وجوه : </w:t>
      </w:r>
    </w:p>
    <w:p w:rsidR="00736944" w:rsidRPr="002325C3" w:rsidRDefault="00736944" w:rsidP="000B3501">
      <w:pPr>
        <w:jc w:val="both"/>
        <w:rPr>
          <w:color w:val="E36C0A" w:themeColor="accent6" w:themeShade="BF"/>
          <w:rtl/>
        </w:rPr>
      </w:pPr>
      <w:r w:rsidRPr="002325C3">
        <w:rPr>
          <w:b w:val="0"/>
          <w:bCs/>
          <w:color w:val="E36C0A" w:themeColor="accent6" w:themeShade="BF"/>
          <w:rtl/>
        </w:rPr>
        <w:t xml:space="preserve">[  </w:t>
      </w:r>
      <w:r w:rsidRPr="002325C3">
        <w:rPr>
          <w:rFonts w:hint="cs"/>
          <w:b w:val="0"/>
          <w:bCs/>
          <w:color w:val="E36C0A" w:themeColor="accent6" w:themeShade="BF"/>
          <w:rtl/>
        </w:rPr>
        <w:t xml:space="preserve">الوجه </w:t>
      </w:r>
      <w:r w:rsidRPr="002325C3">
        <w:rPr>
          <w:b w:val="0"/>
          <w:bCs/>
          <w:color w:val="E36C0A" w:themeColor="accent6" w:themeShade="BF"/>
          <w:rtl/>
        </w:rPr>
        <w:t>الاول ] :</w:t>
      </w:r>
      <w:r w:rsidRPr="002325C3">
        <w:rPr>
          <w:color w:val="E36C0A" w:themeColor="accent6" w:themeShade="BF"/>
          <w:rtl/>
        </w:rPr>
        <w:t xml:space="preserve"> رواه الترمذي في سننه ( 5 / 366 ) وحسنه والخطيب البغدادي  في تاريخه ( 8 / 152 ) ، وابن الجوزي في الموضوعات ( 1 / 125 ) ، والطبراني في الكبير ( 1 / 317 ) ، وأورده الحافظ السيوط في كتابه اللالئ المصنوعة في الاحاديث الموضوعة ( 1 / 31 ) ، وذكر أن في سنده حماد بن سلمة ، وقد روي الحديث عن حماد بلفظ آخر كما قال السيوطي في اللالئ المصنوعة ( 1 / 31 ) ذكر هذا اللفظ الحافظ الذهبي في الميزان وابن عدي في " الكامل في الضعفاء " ، ففي الميزان - أعني ميزان الاعتدال - ( 1 / 593 ) قال : رأيت ربي جعدا أمرد عليه حلة خضراء ، قلت : أورد الذهبي صدر الحديث الذي نحن بصدده والذي اضطرب فيه الرواة وماجوا اضطرابا عجيبا في كتابه القيم " سير أعلام النبلاء " ( 10 / 113 - 114 ) من طريق حماد هذا وقال : وهو بتمامه في تأليف البيهقي ، وهو خبر منكر ، نسأل الله السلامة في الدين . . اه‍ ، قلت : الامام الحافظ البيهقي قال في كتابه الاسماء والصفات ( ص 300 بتحقيق المحدث الكوثري ) : " وقد روي من </w:t>
      </w:r>
      <w:r w:rsidRPr="002325C3">
        <w:rPr>
          <w:color w:val="E36C0A" w:themeColor="accent6" w:themeShade="BF"/>
          <w:rtl/>
        </w:rPr>
        <w:lastRenderedPageBreak/>
        <w:t xml:space="preserve">وجه آخر وكلها ضعيف " . اه‍ ، قلت : وهذا تصريح من البيهقي بضعف طرق هذا الحديث ، وقول الذهبي معه بأنه منكر ، مع إيراد الحافظ السيوطي وابن الجوزي له في الموضوعات يثبت وضعه بلا شك ولا ريب ،  كما أن الحافظ ابن خزيمة أطال في رد أحاديث الصورة في كتابه في الصفات  ، فإن قال قائل : قد حسن الترمذي الحديث بل قد صححه في بعض الروايات عنه ، قلنا : هذا لا ينفع لوجوه : منها : أن الترمذي رحمه الله تعالى متساهل في التصحيح والتحسين ، كما هو مشهور مثله مثل الحاكم رحمه الله في " المستدرك " يصحح الموضوعات كما هو مشهور عند أهل الحديث ، ومنها : أن تضعيف هؤلاء الحفاظ الذين ذكرناهم وهم جهابذة أهل الحديث الذين حكموا على الحديث بأنه منكر وموضوع وغير ذلك مقدم على تحسين الترمذي أو تصحيحه ، ومنها : أن الثابت من كلام الترمذي رحمه الله من نسخ سننه أنه قال : حسن غريب ، كما نقل ذلك عنه الحافظ المزي في تحفة الاشراف ( 4 / 382 / 4 ) والمنذري في الترغيب والترهيب ، وقد فصل القول في المسألة الحافظ ابن حجر العسقلاني حيث قال في كتابه : " النكت الظراف " المطبوع مع تحفة الاشراف معلقا على قول الترمذي حسن غريب ما نصه : ( حديث : " أتاني ربي في أحسن صورة  .. " الحديث ، قلت : قال محمد بن نصر المروزي في كتاب " تعظيم قدر الصلاة " : هذا حديث اضطرب الرواة في اسناده ، وليس يثبت عند أهل المعرفة ) . اه‍ ، وقال الحافظ ابن حجر في تهذيب التهذيب ( 6 / 185 طبعة دار الفكر ) : " قال أبو زرعة الدمشقي قلت لأحمد : إن ابن جابر يحدث عن ابن اللجلاج عن عبد الرحمن بن عائش حديث : رأيت ربي في أحسن  صورة ، ويحدث به قتادة عن أبي قلابة عن خالد بن اللجلاج عن ابن عباس قال : هذا ليس بشيء . اه‍  ، وقال ابن الجوزي في كتابه " العلل المتناهية " ( 1 / 34 ) عقب هذا الحديث : " أصل هذا الحديث وطرقه مضطربة ، قال الدارقطني : كل أسانيده مضطربة ليس فيها صحيح " اه‍  ، قلت : والمضطرب من أقسام الضعيف كما هو معلوم ،  ( تنبيه ) : حصل أيضا عند الترمذي مزج بين هذا الحديث ، وحديث آخر عن سيدنا ابن عباس في اثبات أن رسول الله صلى الله عليه وسلم رأى الله عز وجل ليلة الاسراء ولفظ الحديث : " رأيت ربي " فقط دون قوله " في أحسن صورة " . وهذا الذي جعل الامام الترمذي ينقل تصحيح الحديث أو تحسينه خطأ ولذلك لم يوافقه الحفاظ ، وقد نقل بعض العلماء عن ابن صدقة عن ابي زرعة أنه قال : حديث ابن عباس صحيح لا ينكره الا معتزلي اه‍ أي حديث ابن عباس في رؤية الرسول صلى الله عليه وسلم لله تعالى ليلة الاسراء وهذا موضوع آخر ، وهو مفصل في كتاب " المصنوع في معرفة الحديث الموضوع " للمحدث علي القاري بتحقيق فضيلة العلامة الشيخ عبد الفتاح ابو غدة . ص ( 102 ) ، ( تنبيه آخر ) : بين الحافظ ابن حجر رحمه </w:t>
      </w:r>
      <w:r w:rsidRPr="002325C3">
        <w:rPr>
          <w:color w:val="E36C0A" w:themeColor="accent6" w:themeShade="BF"/>
          <w:rtl/>
        </w:rPr>
        <w:lastRenderedPageBreak/>
        <w:t xml:space="preserve">الله تعالى اصطلاح الترمذي في قوله حسن غريب في كتابه النكت على ابن الصلاح ( 1 / 386 وما بعده ) أنه يعني به الضعيف ، وهناك نقاط حديثية عديدة أعرضت عنها ولم أذكرها ههنا خوف التطويل والملل ، </w:t>
      </w:r>
    </w:p>
    <w:p w:rsidR="00736944" w:rsidRPr="002325C3" w:rsidRDefault="00736944" w:rsidP="000B3501">
      <w:pPr>
        <w:jc w:val="both"/>
        <w:rPr>
          <w:color w:val="E36C0A" w:themeColor="accent6" w:themeShade="BF"/>
          <w:rtl/>
        </w:rPr>
      </w:pPr>
      <w:r w:rsidRPr="002325C3">
        <w:rPr>
          <w:b w:val="0"/>
          <w:bCs/>
          <w:color w:val="E36C0A" w:themeColor="accent6" w:themeShade="BF"/>
          <w:rtl/>
        </w:rPr>
        <w:t>[ الوجه الثاني ] :</w:t>
      </w:r>
      <w:r w:rsidRPr="002325C3">
        <w:rPr>
          <w:color w:val="E36C0A" w:themeColor="accent6" w:themeShade="BF"/>
          <w:rtl/>
        </w:rPr>
        <w:t xml:space="preserve"> هناك ألفاظ منكرة في متن الحديث تؤكد وضعه ، منها إثبات الصورة لله تعالى ، وكذلك إثبات الكف له سبحانه وتعالى عن ذلك وأنها بقدر ما بين كتفي سيدنا رسول الله صلى الله عليه وسلم ، واثبات علم ما في السموات والارض للنبي صلى الله عليه وسلم ، وغير ذلك مما لا أود الآن الاطالة بسرده ، فأقول مجيبا عن بعض هذه المسائل : </w:t>
      </w:r>
      <w:r w:rsidRPr="002325C3">
        <w:rPr>
          <w:b w:val="0"/>
          <w:bCs/>
          <w:color w:val="E36C0A" w:themeColor="accent6" w:themeShade="BF"/>
          <w:rtl/>
        </w:rPr>
        <w:t>( 1 )</w:t>
      </w:r>
      <w:r w:rsidRPr="002325C3">
        <w:rPr>
          <w:color w:val="E36C0A" w:themeColor="accent6" w:themeShade="BF"/>
          <w:rtl/>
        </w:rPr>
        <w:t xml:space="preserve"> أما الاولى : فالله عز وجل ليست له صورة ، بلا شك ، وذلك لأنّه بين أن المخلوقات ومنها الانسان مركبة من صورة وهو سبحانه ( ليس كمثله شيء ) إذ قال سبحانه : ( يا أيها الانسان ما غرك بربك الكريم الذي خلقك فسواك فعدلك في أي صورة ما شاء ركبك ) ، وأجمع أهل السنة على استحالة الصورة على الله عز وجل ، كما نقل ذلك الاجماع الشيخ الامام عبد القاهر البغدادي في كتابه العظيم " الفرق بين الفرق " ( ص 332 ) ، وقال الشافعي رحمه الله تعالى ورضي عنه كما في " سير أعلام النبلاء " ( 10 / 20 ) والحلية ( 9 / 105 ) ، وآداب الشافعي لابن أبي حاتم ( 231 ) وغير ذلك : " الاجماع أكبر من الحديث المنفرد " . اه‍  ، أي أن الاجماع إذا صادمه حديث آحاد أسقط الاحتجاج به ، بل يدل ذلك على وضعه وأنه لا أصل له كما يقول الحافظ الخطيب البغدادي في " الفقيه والمتفقه " ( 1 / 132 ) ، </w:t>
      </w:r>
      <w:r w:rsidRPr="002325C3">
        <w:rPr>
          <w:b w:val="0"/>
          <w:bCs/>
          <w:color w:val="E36C0A" w:themeColor="accent6" w:themeShade="BF"/>
          <w:rtl/>
        </w:rPr>
        <w:t>( 2 )</w:t>
      </w:r>
      <w:r w:rsidRPr="002325C3">
        <w:rPr>
          <w:color w:val="E36C0A" w:themeColor="accent6" w:themeShade="BF"/>
          <w:rtl/>
        </w:rPr>
        <w:t xml:space="preserve"> اثبات الكف هنا اثبات جارحة لله تعالى ، ويبعد تأويلها بالقدرة ، لان قدرة الله عز وجل شاملة ، لجسد رسول الله صلى الله عليه وسلم الشريف ، وإثبات أنه وجد برد كف الله تعالى الله عن ذلك بين ثدييه صلى الله عليه وآله وسلم يبعد التأويل بالقدرة ويؤكد وضع الحديث ، لا سيما وان الحفاظ كالذهبي قالوا عنه منكر لأجل هذه الالفاظ وأشباهها ، كما أن تأويل قوله في أحسن صورة أي أحسن صورة للنبي صلى الله عليه وسلم فيه تكلف لا يخفى ، والحديث موضوع لا يثبت ، </w:t>
      </w:r>
      <w:r w:rsidRPr="002325C3">
        <w:rPr>
          <w:b w:val="0"/>
          <w:bCs/>
          <w:color w:val="E36C0A" w:themeColor="accent6" w:themeShade="BF"/>
          <w:rtl/>
        </w:rPr>
        <w:t>( 3 )</w:t>
      </w:r>
      <w:r w:rsidRPr="002325C3">
        <w:rPr>
          <w:color w:val="E36C0A" w:themeColor="accent6" w:themeShade="BF"/>
          <w:rtl/>
        </w:rPr>
        <w:t xml:space="preserve"> وقوله فيه " فعلمت ما بين السموات والارض " تنقضه نصوص صحيحة صريحة منها قوله تعالى : ( وعنده مفاتح الغيب لا يعلمها إلا هو ، ويعلم ما في البر والبحر وما تسقط من ورقة إلا يعلمها ولا حبة في ظلمات الارض ولا رطب ولا يابس الا في كتاب مبين ) فالله عز وجل أوضح لنا وبين أن علمه بهذه الاشياء الموجودة في ظلمات الارض مما لا يعلمها إلا هو ، وأما الملائكة فكل منهم موكل بشيء محدود معلوم في السماء أو في الارض أما علم جميع وظائفهم وما في السماء والارض فهو لله عز وجل ، ومنها قوله سبحانه : ( إن الله يعلم غيب السموات والارض والله بصير بما تعملون ) الحجرات : 18 فلو كان سيدنا محمد صلى الله عليه وسلم يعلم ذلك أيضا لقال : ( إن الله ورسوله يعلمان غيب السموات والارض ) ، وفي الحديث الصحيح سئل النبي صلى الله عليه وسلم : أي البقاع خير ؟ فقال لا أدري ، فقال السائل : أي </w:t>
      </w:r>
      <w:r w:rsidRPr="002325C3">
        <w:rPr>
          <w:color w:val="E36C0A" w:themeColor="accent6" w:themeShade="BF"/>
          <w:rtl/>
        </w:rPr>
        <w:lastRenderedPageBreak/>
        <w:t xml:space="preserve">البقاع شر ؟ فقال لا أدري ، فسأل سيدنا جبريل فقال لا أدري فسأل الله تعالى فأوحى إليه : إن خير  البقاع المساجد وشر البقاع الاسواق ، رواه الحاكم في المستدرك ( 1 / 90 ) وغيره وهو حديث صحيح ، ومن المشهور أن النبي صلى الله عليه وسلم لما ذهب إلى اليهود بقرب المدينة المنورة أرادوا أن يمكروا به ويلقوا عليه الصخرة ليقتلوه بزعمهم فأعلمه سيدنا جبريل عليه السلام بالامر فانصرف وتركهم ولو كان يعلم ما في السموات والارض كما في حديث : " رأيت ربي في أحسن صورة . . " لما احتاج إلى إعلام سيدنا جبريل له بمكر اليهود ، وفي الحديث الافك الثابت في الصحيحين أن النبي عليه أفضل الصلاة والسلام مكث شهرا لا يوحى إليه ولا يدري كيف سيصنع في الامر حتى نزل القرآن فعلم حقيقة الامر ، والشواهد على هذا الامر كثيرة ، وكلها تبطل هذا الحديث نسأل الله أن يعلمنا ويلهمنا الصواب ونسأله التوفيق ، </w:t>
      </w:r>
    </w:p>
    <w:p w:rsidR="00736944" w:rsidRPr="002325C3" w:rsidRDefault="00736944" w:rsidP="000B3501">
      <w:pPr>
        <w:jc w:val="center"/>
        <w:rPr>
          <w:color w:val="E36C0A" w:themeColor="accent6" w:themeShade="BF"/>
          <w:rtl/>
        </w:rPr>
      </w:pPr>
      <w:r w:rsidRPr="002325C3">
        <w:rPr>
          <w:color w:val="E36C0A" w:themeColor="accent6" w:themeShade="BF"/>
          <w:rtl/>
        </w:rPr>
        <w:t>******</w:t>
      </w:r>
      <w:r w:rsidRPr="002325C3">
        <w:rPr>
          <w:rFonts w:hint="cs"/>
          <w:color w:val="E36C0A" w:themeColor="accent6" w:themeShade="BF"/>
          <w:rtl/>
        </w:rPr>
        <w:t xml:space="preserve"> </w:t>
      </w:r>
    </w:p>
    <w:p w:rsidR="00736944" w:rsidRPr="005D5DA6" w:rsidRDefault="00736944" w:rsidP="000B3501">
      <w:pPr>
        <w:jc w:val="center"/>
        <w:rPr>
          <w:rFonts w:cs="Monotype Koufi"/>
          <w:b w:val="0"/>
          <w:color w:val="E36C0A" w:themeColor="accent6" w:themeShade="BF"/>
          <w:sz w:val="28"/>
          <w:szCs w:val="28"/>
          <w:rtl/>
          <w:lang w:bidi="ar-KW"/>
        </w:rPr>
      </w:pPr>
      <w:r w:rsidRPr="005D5DA6">
        <w:rPr>
          <w:rFonts w:cs="Monotype Koufi"/>
          <w:b w:val="0"/>
          <w:color w:val="E36C0A" w:themeColor="accent6" w:themeShade="BF"/>
          <w:sz w:val="28"/>
          <w:szCs w:val="28"/>
          <w:rtl/>
          <w:lang w:bidi="ar-KW"/>
        </w:rPr>
        <w:t xml:space="preserve">[ </w:t>
      </w:r>
      <w:r w:rsidRPr="005D5DA6">
        <w:rPr>
          <w:rFonts w:cs="Monotype Koufi" w:hint="cs"/>
          <w:b w:val="0"/>
          <w:color w:val="E36C0A" w:themeColor="accent6" w:themeShade="BF"/>
          <w:sz w:val="28"/>
          <w:szCs w:val="28"/>
          <w:rtl/>
          <w:lang w:bidi="ar-KW"/>
        </w:rPr>
        <w:t>2</w:t>
      </w:r>
      <w:r w:rsidRPr="005D5DA6">
        <w:rPr>
          <w:rFonts w:cs="Monotype Koufi"/>
          <w:b w:val="0"/>
          <w:color w:val="E36C0A" w:themeColor="accent6" w:themeShade="BF"/>
          <w:sz w:val="28"/>
          <w:szCs w:val="28"/>
          <w:rtl/>
          <w:lang w:bidi="ar-KW"/>
        </w:rPr>
        <w:t xml:space="preserve"> ] </w:t>
      </w:r>
    </w:p>
    <w:p w:rsidR="00736944" w:rsidRPr="005D5DA6" w:rsidRDefault="00736944" w:rsidP="000B3501">
      <w:pPr>
        <w:jc w:val="center"/>
        <w:rPr>
          <w:rFonts w:cs="Monotype Koufi"/>
          <w:b w:val="0"/>
          <w:color w:val="E36C0A" w:themeColor="accent6" w:themeShade="BF"/>
          <w:sz w:val="28"/>
          <w:szCs w:val="28"/>
          <w:rtl/>
          <w:lang w:bidi="ar-KW"/>
        </w:rPr>
      </w:pPr>
      <w:r w:rsidRPr="005D5DA6">
        <w:rPr>
          <w:rFonts w:cs="Monotype Koufi"/>
          <w:b w:val="0"/>
          <w:color w:val="E36C0A" w:themeColor="accent6" w:themeShade="BF"/>
          <w:sz w:val="28"/>
          <w:szCs w:val="28"/>
          <w:rtl/>
          <w:lang w:bidi="ar-KW"/>
        </w:rPr>
        <w:t xml:space="preserve">البيان الكافي بغلط نسبة كتاب " الرؤية " للدارقطني بالدليل الوافي </w:t>
      </w:r>
    </w:p>
    <w:p w:rsidR="00736944" w:rsidRPr="005D5DA6" w:rsidRDefault="00736944" w:rsidP="000B3501">
      <w:pPr>
        <w:jc w:val="center"/>
        <w:rPr>
          <w:rFonts w:cs="Monotype Koufi"/>
          <w:b w:val="0"/>
          <w:color w:val="E36C0A" w:themeColor="accent6" w:themeShade="BF"/>
          <w:sz w:val="28"/>
          <w:szCs w:val="28"/>
          <w:rtl/>
          <w:lang w:bidi="ar-KW"/>
        </w:rPr>
      </w:pPr>
      <w:r w:rsidRPr="005D5DA6">
        <w:rPr>
          <w:rFonts w:cs="Monotype Koufi"/>
          <w:b w:val="0"/>
          <w:color w:val="E36C0A" w:themeColor="accent6" w:themeShade="BF"/>
          <w:sz w:val="28"/>
          <w:szCs w:val="28"/>
          <w:rtl/>
          <w:lang w:bidi="ar-KW"/>
        </w:rPr>
        <w:t>تأليف حسن السقاف</w:t>
      </w:r>
    </w:p>
    <w:p w:rsidR="00736944" w:rsidRPr="002325C3" w:rsidRDefault="00736944" w:rsidP="000B3501">
      <w:pPr>
        <w:jc w:val="both"/>
        <w:rPr>
          <w:color w:val="E36C0A" w:themeColor="accent6" w:themeShade="BF"/>
          <w:rtl/>
        </w:rPr>
      </w:pPr>
      <w:r w:rsidRPr="002325C3">
        <w:rPr>
          <w:color w:val="E36C0A" w:themeColor="accent6" w:themeShade="BF"/>
          <w:rtl/>
        </w:rPr>
        <w:t xml:space="preserve">بسم الله الرحمن الرحيم الحمد لله رب العالمين ، والصلاة والسلام على سيدنا محمد وعلى آله الطاهرين ، ورضي الله عن صحابته المنتخبين ، اما بعد : فقد وقفت على كتاب " الرؤية " المنسوب للحافظ الدارقطني والذي حققه الاخ " إبراهيم محمد العلي " والاخ " احمد فخري الرفاعي " هداهما الله تعالى إلى كل خير ، طبع : " مكتبة المنار - الاردن - الزرقاء ، الطبعة الاولى سنة 1411 ه‍ " ، فرأيت من الواجب علي ومن النصيحة المطلوبة لكل مسلم عرف الصواب أن أبين : ( أولا ) : أن الكتاب ليس من مصنفات الدارقطني أو بالأحرى إن نسبته للدارقطني غير صحيحة أو غير ثابتة ، ( ثانيا ) : أنبه على شيء يسير جدا من غلط المحققين ! ! المقدمين ! في مقدمتهما وتعليقهما على الكتاب المذكور ، وأسأل الله تعالى أن يفرغني مستقبلا لنقد جميع الاخطاء الواردة في المقدمة والتعليق والتخريج وأصل الكتاب بذلا للنصيحة الواجبة لكل مسلم وتحذيرا من الوقوع في هاتيك الاخطاء والله تعالى الموفق : </w:t>
      </w:r>
    </w:p>
    <w:p w:rsidR="00736944" w:rsidRPr="002325C3" w:rsidRDefault="00736944" w:rsidP="000B3501">
      <w:pPr>
        <w:jc w:val="both"/>
        <w:rPr>
          <w:color w:val="E36C0A" w:themeColor="accent6" w:themeShade="BF"/>
          <w:rtl/>
        </w:rPr>
      </w:pPr>
      <w:r w:rsidRPr="002325C3">
        <w:rPr>
          <w:b w:val="0"/>
          <w:bCs/>
          <w:color w:val="E36C0A" w:themeColor="accent6" w:themeShade="BF"/>
          <w:rtl/>
        </w:rPr>
        <w:t>( أولا ) :</w:t>
      </w:r>
      <w:r w:rsidRPr="002325C3">
        <w:rPr>
          <w:color w:val="E36C0A" w:themeColor="accent6" w:themeShade="BF"/>
          <w:rtl/>
        </w:rPr>
        <w:t xml:space="preserve"> كتاب الرؤية للدارقطني لا يثبت أنه من تصنيفه ، وخصوصا بالطريق التي ساقها المحققان ! والبحث في ذلك السند هو لب الموضوع فإذا فرغنا منه باختصار تكلمنا في ما هو كالقشور مثل ذكر بعض العلماء نسبة </w:t>
      </w:r>
      <w:r w:rsidRPr="002325C3">
        <w:rPr>
          <w:color w:val="E36C0A" w:themeColor="accent6" w:themeShade="BF"/>
          <w:rtl/>
        </w:rPr>
        <w:lastRenderedPageBreak/>
        <w:t>الكتاب للدارقطني . فأقول : ( أ ) قالا ص ( 85 ) السطر الثالث تحت عنوان " وصف النسخة المعتمدة في التحقيق " ص 84 ما نصه : " وهذه النسخة جاءت من رواية جماعة عن الحافظ ابي العلاء العطار بقراءته على الشيخ أبي العز أحمد بن عبيد الله بن محمد بن كادش ( العكبراوي ) براويته عن أبي طالب محمد بن علي بن الفتح عن أبي الحسن الدارقطني " اه‍ ، أقول : وهذا سند " لا يصح ، ولا تثبت به نسبه كتاب " الرؤية " للحافظ الدارقطني وذلك  لان :</w:t>
      </w:r>
      <w:r w:rsidRPr="002325C3">
        <w:rPr>
          <w:rFonts w:hint="cs"/>
          <w:color w:val="E36C0A" w:themeColor="accent6" w:themeShade="BF"/>
          <w:rtl/>
        </w:rPr>
        <w:t xml:space="preserve"> </w:t>
      </w:r>
    </w:p>
    <w:p w:rsidR="00736944" w:rsidRPr="002325C3" w:rsidRDefault="00736944" w:rsidP="000B3501">
      <w:pPr>
        <w:jc w:val="both"/>
        <w:rPr>
          <w:color w:val="E36C0A" w:themeColor="accent6" w:themeShade="BF"/>
          <w:rtl/>
        </w:rPr>
      </w:pPr>
      <w:r w:rsidRPr="002325C3">
        <w:rPr>
          <w:rFonts w:hint="cs"/>
          <w:b w:val="0"/>
          <w:bCs/>
          <w:color w:val="E36C0A" w:themeColor="accent6" w:themeShade="BF"/>
          <w:rtl/>
        </w:rPr>
        <w:t xml:space="preserve">[ </w:t>
      </w:r>
      <w:r w:rsidRPr="002325C3">
        <w:rPr>
          <w:b w:val="0"/>
          <w:bCs/>
          <w:color w:val="E36C0A" w:themeColor="accent6" w:themeShade="BF"/>
          <w:rtl/>
        </w:rPr>
        <w:t xml:space="preserve">أبي العز بن كادش العكبراوي </w:t>
      </w:r>
      <w:r w:rsidRPr="002325C3">
        <w:rPr>
          <w:rFonts w:hint="cs"/>
          <w:color w:val="E36C0A" w:themeColor="accent6" w:themeShade="BF"/>
          <w:rtl/>
        </w:rPr>
        <w:t xml:space="preserve">] </w:t>
      </w:r>
      <w:r w:rsidRPr="002325C3">
        <w:rPr>
          <w:color w:val="E36C0A" w:themeColor="accent6" w:themeShade="BF"/>
          <w:rtl/>
        </w:rPr>
        <w:t xml:space="preserve">كان : " مخلطا كذابا لا يحتج بمثله " وهو حنبلي مجسم ضال كذا قال الحافظ ابن حجر العسقلاني في ترجمته من لسان الميزان ( 1 / 218 ) نقلا عن الحافظ ابن النجار  ، ولننقل ما قاله الحفاظ الذين بينوا حقيقة أمر هذا الرجل : ( 1 ) قال الحافظ الذهبي في " الميزان " ( 1 / 118 ) عنه : " أقر بوضع حديث وتاب وأناب " انتهى ، قلت : قال الحافظ النووي في " تقريبه " كما في " تدريب الراوي " ( 1 / 329 ) ما نصه : " تقبل رواية التائب من الفسق إلا الكذب في حديث رسول الله صلى الله عليه وسلم فلا يقبل أبدا وإن حسنت طريقته كذا قاله : أحمد بن حنبل ، والحميدي شيخ البخاري والصيرفي الشافعي ، قال الصيرفي : كل من أسقطنا خبره بكذب لم نعد لقبوله بتوبة ومن ضعفناه لم نقوه بعده بخلاف الشهادة ، وقال السمعاني : من كذب في خبر واحد وجب إسقاط ما تقدم من حديثه " انتهى ما أردنا نقله وانظر إلى كلام الحافظ السيوطي في شرحه والتعقب عليه في السطر ( 11 ) من حاشية " تدريب الراوي " ( 1 / 330 ) وتأمل ، ( 2 ) قال الحافظ ابن النجار عن ابن كادش كما في " لسان الميزان " ( 1 / 218 ) : " كان مخلطا كذابا لا يحتج بمثله وللائمة فيه مقال " ، ( 3 ) وقال أبو سعد ابن السمعاني : كان ابن ناصر سيء القول فيه . كما في اللسان ، ( 4 ) وقال ابن الانماطي : " كان مخلطا " كما في اللسان ، ( 5 ) قال ابن حجر في " اللسان " : " وقال ابن عساكر : قال لي أبو العز ابن كادش وسمع رجلا قد وضع في حق علي حديثا ووضعت أنا في حق أبي بكر حديثا بالله أليس فعلت جيدا ؟ " ! ! !  قال الحافظ الذهبي معلقا على هذه الكلمة لابن كادش في " سير أعلام النبلاء " ( 19 / 559 ) : " قلت : هذا يدل على جهله ، يفتخر بالكذب على رسول الله صلى الله عليه وسلم " انتهى ، وأقول أنا : ومن كذب على سيدنا رسول الله صلى الله عليه وسلم كذب لا محالة على الدارقطني . فهل تصح نسبة كتاب محشو بالاحاديث الضعيفة والتالفة لحافظ متقن ، في السند إليه رجل كهذا ؟ ! فإن ردد المحققان ! ما سطراه في مقدمتهما ص ( 86 ) من قولهما : " لم ينفرد ابن كادش برواية هذا الكتاب عن أبي طالب العشاري بل رواه معه آخرون ، فالخطيب البغدادي مثلا ، روى عدة أحاديث نظن أنها من كتابنا رواها عن أبي طالب بدون واسطة  " انتهى ، قلنا : ( إن الظن لا يغني من الحق شيئا ) وهذا استدلال بظن </w:t>
      </w:r>
      <w:r w:rsidRPr="002325C3">
        <w:rPr>
          <w:color w:val="E36C0A" w:themeColor="accent6" w:themeShade="BF"/>
          <w:rtl/>
        </w:rPr>
        <w:lastRenderedPageBreak/>
        <w:t xml:space="preserve">أوهى من بيت العنكبوت . كما نقول : إن أبا طالب العشاري - شيخ ابن كادش - كان مخلطا أيضا لا يدري ما يخرج من رأسه وهو حنبلي مجسم ضال أيضا ، كما أنه صديق المبتدع الكبير ابن بطة الذي كان يكشط أسماء الائمة من كتب الحديث ويضع اسمه مكان الكشط كما في ترجمته في " لسان الميزان " . فتأمل ! ! </w:t>
      </w:r>
    </w:p>
    <w:p w:rsidR="00736944" w:rsidRPr="002325C3" w:rsidRDefault="00736944" w:rsidP="000B3501">
      <w:pPr>
        <w:jc w:val="both"/>
        <w:rPr>
          <w:color w:val="E36C0A" w:themeColor="accent6" w:themeShade="BF"/>
          <w:rtl/>
        </w:rPr>
      </w:pPr>
      <w:r w:rsidRPr="002325C3">
        <w:rPr>
          <w:rFonts w:hint="cs"/>
          <w:b w:val="0"/>
          <w:bCs/>
          <w:color w:val="E36C0A" w:themeColor="accent6" w:themeShade="BF"/>
          <w:rtl/>
        </w:rPr>
        <w:t xml:space="preserve">[ </w:t>
      </w:r>
      <w:r w:rsidRPr="002325C3">
        <w:rPr>
          <w:b w:val="0"/>
          <w:bCs/>
          <w:color w:val="E36C0A" w:themeColor="accent6" w:themeShade="BF"/>
          <w:rtl/>
        </w:rPr>
        <w:t>بيان حقيقة أبي طالب العشاري</w:t>
      </w:r>
      <w:r w:rsidRPr="002325C3">
        <w:rPr>
          <w:color w:val="E36C0A" w:themeColor="accent6" w:themeShade="BF"/>
          <w:rtl/>
        </w:rPr>
        <w:t xml:space="preserve"> </w:t>
      </w:r>
      <w:r w:rsidRPr="002325C3">
        <w:rPr>
          <w:rFonts w:hint="cs"/>
          <w:color w:val="E36C0A" w:themeColor="accent6" w:themeShade="BF"/>
          <w:rtl/>
        </w:rPr>
        <w:t xml:space="preserve">] </w:t>
      </w:r>
      <w:r w:rsidRPr="002325C3">
        <w:rPr>
          <w:color w:val="E36C0A" w:themeColor="accent6" w:themeShade="BF"/>
          <w:rtl/>
        </w:rPr>
        <w:t xml:space="preserve">: ( 1 ) قال الحافظ الذهبي في ترجمته في " ميزان الاعتدال " ( 3 / 656 - 657 ) ما نصه : " أدخلوا عليه أشياء فحدث بها بسلامة باطن [ فهلا شق الذهبي عن باطنه فرأى السلامة فيه ! علما بأنه لم يدركه ولم يره لأنّه ولد بعد وفاته بنحو ثلاثمائة سنة ] ! ! ! منها حديث موضوع في فضل ليلة عاشوراء ومنها عقيدة للشافعي .. " انتهى ، أقول : ومنها كتاب الرؤية هذا ، لان من حدث بعقيدة مدسوسة على الامام الشافعي رحمه الله تعالى ليس بمستغرب عليه أن يحدث بعقيدة مدسوسة على الدارقطني أليس كذلك يا أصحاب اليقظة ؟ ! ( 2 ) وقال الحافظ الذهبي في " ميزان الاعتدال " ( 3 / 656 ) بعد أن ذكر حديثا في سنده العشاري هذا ما نصه : " فقبح الله من وضعه ، والعتب إنما هو على محدثي بغداد كيف تركوا العشاري يروي هذه الاباطيل " انتهى  ، وقد روى الخطيب في كتابه " الكفاية " عن سيدنا ابن عباس قال : لا يكتب - العلم - عن الشيخ المغفل  ، فهل جهل المحققان هذه القاعدة الحديثية ! ! ؟ ! ! ( 3 ) وقد ختم الذهبي ترجمته في الميزان حيث قال : " قلت : ليس بحجة " انتهى ، فأقول ويقول كل منصف هل تثبت المصنفات ويؤخذ العلم عن مثل من هو بهذه الصفة أيها القوم ؟ ! ! </w:t>
      </w:r>
    </w:p>
    <w:p w:rsidR="00736944" w:rsidRPr="002325C3" w:rsidRDefault="00736944" w:rsidP="000B3501">
      <w:pPr>
        <w:jc w:val="both"/>
        <w:rPr>
          <w:color w:val="E36C0A" w:themeColor="accent6" w:themeShade="BF"/>
          <w:rtl/>
        </w:rPr>
      </w:pPr>
      <w:r w:rsidRPr="002325C3">
        <w:rPr>
          <w:b w:val="0"/>
          <w:bCs/>
          <w:color w:val="E36C0A" w:themeColor="accent6" w:themeShade="BF"/>
          <w:rtl/>
        </w:rPr>
        <w:t>[ وجوب أخذ العلم عن الثقات الاثبات</w:t>
      </w:r>
      <w:r w:rsidRPr="002325C3">
        <w:rPr>
          <w:color w:val="E36C0A" w:themeColor="accent6" w:themeShade="BF"/>
          <w:rtl/>
        </w:rPr>
        <w:t xml:space="preserve"> ] : اعلم يرحمني الله وأياك - أيها المنصف - أن العلم لا يؤخذ عن المخلطين أو الكذابين البتة ، فقد روى الامام مسلم رحمه الله تعالى في صحيحه ( 1 / 14 طبعة عبد الباقي ) بإسناده عن الامام ابن سيرين قال : " إن هذا العلم دين فانظروا عمن تأخذون دينكم " ، وروى عن سعد بن إبراهيم أنه قال : " لا يحدث عن رسول الله صلى الله عليه وسلم إلا الثقات " ، فهل ابن كادش والعشاري منهما ؟ ! ! !  وكتب العقائد أو ما يسمى بعلم الكلام مما ينبغي أن تصان عنه الاحاديث الموضوعة والمنكرة والضعيفة وقد عاب أهل الحديث على من نشر الاخبار المنكرة بالأسانيد الضعاف المجهولة وقدمها إلى العوام الذين لا يعرفون عيوبها  ، قال الامام مسلم رحمه الله تعالى في مقدمة صحيحه ( 1 / 8 ) ما نصه : " وبعد يرحمك الله ، فلولا الذي رأينا من سوء صنيع كثير ممن نصب نفسه محدثا فيما يلزمهم من طرح الاحاديث الضعيفة ، والروايات المنكرة ، وتركهم الاقتصار على الاحاديث الصحيحة المشهورة ، فما نقله الثقات المعروفون بالصدق والامانة ، بعد معرفتهم وإقرارهم بألسنتهم ان كثيرا مما يقذفون به إلى الاغبياء من الناس هو مستنكر ، </w:t>
      </w:r>
      <w:r w:rsidRPr="002325C3">
        <w:rPr>
          <w:color w:val="E36C0A" w:themeColor="accent6" w:themeShade="BF"/>
          <w:rtl/>
        </w:rPr>
        <w:lastRenderedPageBreak/>
        <w:t xml:space="preserve">ومنقول عن قوم غير مرضيين ( 1 ) ، ممن ذم الرواية عنهم أئمة أهل الحديث .. ولكن من أجل ما أعلمناك من نشر القوم الاخبار المنكرة ، بالأسانيد الضعاف المجهولة ، وقذفهم بها إلى العوام الذين لا يعرفون عيوبها ، خف على قلوبنا إجابتك إلى ما سألت " انتهى ، فليتأمل المحققان ! هذا الكلام النفيس ، وعلى كل نقول لكم بينكما وبين ثبوت نسبة الكتاب إلى الدارقطني الاسناد  ، " ولولا الاسناد لقال من شاء ما شاء " كما قال الامام عبد الله بن المبارك ففي مقدمة صحيح مسلم ( 1 / 15 ) عن الامام عبد الله بن المبارك ، قال : " الاسناد من الدين ، ولولا الاسناد لقال من شاء ما شاء "  ، وقال - الامام ابن المبارك - أيضا : " بيننا وبين القوم القوائم . يعني الاسناد " ، </w:t>
      </w:r>
    </w:p>
    <w:p w:rsidR="00736944" w:rsidRPr="002325C3" w:rsidRDefault="00736944" w:rsidP="000B3501">
      <w:pPr>
        <w:jc w:val="both"/>
        <w:rPr>
          <w:color w:val="E36C0A" w:themeColor="accent6" w:themeShade="BF"/>
          <w:rtl/>
        </w:rPr>
      </w:pPr>
      <w:r w:rsidRPr="002325C3">
        <w:rPr>
          <w:rFonts w:hint="cs"/>
          <w:b w:val="0"/>
          <w:bCs/>
          <w:color w:val="E36C0A" w:themeColor="accent6" w:themeShade="BF"/>
          <w:rtl/>
        </w:rPr>
        <w:t>[</w:t>
      </w:r>
      <w:r w:rsidRPr="002325C3">
        <w:rPr>
          <w:b w:val="0"/>
          <w:bCs/>
          <w:color w:val="E36C0A" w:themeColor="accent6" w:themeShade="BF"/>
          <w:rtl/>
        </w:rPr>
        <w:t xml:space="preserve"> تنبيه </w:t>
      </w:r>
      <w:r w:rsidRPr="002325C3">
        <w:rPr>
          <w:rFonts w:hint="cs"/>
          <w:b w:val="0"/>
          <w:bCs/>
          <w:color w:val="E36C0A" w:themeColor="accent6" w:themeShade="BF"/>
          <w:rtl/>
        </w:rPr>
        <w:t>]</w:t>
      </w:r>
      <w:r w:rsidRPr="002325C3">
        <w:rPr>
          <w:b w:val="0"/>
          <w:bCs/>
          <w:color w:val="E36C0A" w:themeColor="accent6" w:themeShade="BF"/>
          <w:rtl/>
        </w:rPr>
        <w:t xml:space="preserve"> :</w:t>
      </w:r>
      <w:r w:rsidRPr="002325C3">
        <w:rPr>
          <w:color w:val="E36C0A" w:themeColor="accent6" w:themeShade="BF"/>
          <w:rtl/>
        </w:rPr>
        <w:t xml:space="preserve"> لقد سبق الكذب من العشاري وابن كادش تلميذه على الدارقطني حيث رويا أبياتا عنه يجل مقام ذلك الامام أن يقولها أو يتلفظ بها والابيات كما هي في " بدائع الفوائد " لابن القيم ( 4 / 39 ) : حديث الشفاعة عن أحمد إلى أحمد المصطفى نسنده وجاء حديث بإقعاده </w:t>
      </w:r>
      <w:r w:rsidR="008517F9" w:rsidRPr="002325C3">
        <w:rPr>
          <w:rFonts w:hint="cs"/>
          <w:color w:val="E36C0A" w:themeColor="accent6" w:themeShade="BF"/>
          <w:rtl/>
        </w:rPr>
        <w:t>[</w:t>
      </w:r>
      <w:r w:rsidR="008517F9" w:rsidRPr="002325C3">
        <w:rPr>
          <w:color w:val="E36C0A" w:themeColor="accent6" w:themeShade="BF"/>
          <w:sz w:val="24"/>
          <w:szCs w:val="24"/>
          <w:rtl/>
        </w:rPr>
        <w:t xml:space="preserve">ويريد أن النبي يقعد يوم القيامة بجنب الله على العرش ، تعالى الله عن هذا الافتراء علوا كبيرا . وذلك كما ذكره ابن القيم وزعم أنه فائدة في " بدائع فوائده " ( 4 / 39 ) أي قبل ذلك بصحيفة </w:t>
      </w:r>
      <w:r w:rsidR="00155BE6" w:rsidRPr="002325C3">
        <w:rPr>
          <w:color w:val="E36C0A" w:themeColor="accent6" w:themeShade="BF"/>
          <w:sz w:val="24"/>
          <w:szCs w:val="24"/>
          <w:rtl/>
        </w:rPr>
        <w:t>]</w:t>
      </w:r>
      <w:r w:rsidR="008517F9" w:rsidRPr="002325C3">
        <w:rPr>
          <w:rFonts w:hint="cs"/>
          <w:color w:val="E36C0A" w:themeColor="accent6" w:themeShade="BF"/>
          <w:rtl/>
        </w:rPr>
        <w:t xml:space="preserve"> </w:t>
      </w:r>
      <w:r w:rsidRPr="002325C3">
        <w:rPr>
          <w:color w:val="E36C0A" w:themeColor="accent6" w:themeShade="BF"/>
          <w:rtl/>
        </w:rPr>
        <w:t>على العرش أيضا فلا نجحده أمروا الحديث على وجهه ولا تدخلوا فيه ما يفسده ولا تنكروا أنه قاعد</w:t>
      </w:r>
      <w:r w:rsidR="008517F9" w:rsidRPr="002325C3">
        <w:rPr>
          <w:rFonts w:hint="cs"/>
          <w:color w:val="E36C0A" w:themeColor="accent6" w:themeShade="BF"/>
          <w:rtl/>
        </w:rPr>
        <w:t xml:space="preserve"> [</w:t>
      </w:r>
      <w:r w:rsidR="008517F9" w:rsidRPr="002325C3">
        <w:rPr>
          <w:color w:val="E36C0A" w:themeColor="accent6" w:themeShade="BF"/>
          <w:sz w:val="24"/>
          <w:szCs w:val="24"/>
          <w:rtl/>
        </w:rPr>
        <w:t xml:space="preserve">يعني بذلك الله تعالى عما يقول </w:t>
      </w:r>
      <w:r w:rsidR="00155BE6" w:rsidRPr="002325C3">
        <w:rPr>
          <w:color w:val="E36C0A" w:themeColor="accent6" w:themeShade="BF"/>
          <w:sz w:val="24"/>
          <w:szCs w:val="24"/>
          <w:rtl/>
        </w:rPr>
        <w:t>]</w:t>
      </w:r>
      <w:r w:rsidRPr="002325C3">
        <w:rPr>
          <w:color w:val="E36C0A" w:themeColor="accent6" w:themeShade="BF"/>
          <w:rtl/>
        </w:rPr>
        <w:t xml:space="preserve"> ولا تنكروا أنه يقعده </w:t>
      </w:r>
      <w:r w:rsidR="008517F9" w:rsidRPr="002325C3">
        <w:rPr>
          <w:rFonts w:hint="cs"/>
          <w:color w:val="E36C0A" w:themeColor="accent6" w:themeShade="BF"/>
          <w:rtl/>
        </w:rPr>
        <w:t>[</w:t>
      </w:r>
      <w:r w:rsidR="008517F9" w:rsidRPr="002325C3">
        <w:rPr>
          <w:color w:val="E36C0A" w:themeColor="accent6" w:themeShade="BF"/>
          <w:sz w:val="24"/>
          <w:szCs w:val="24"/>
          <w:rtl/>
        </w:rPr>
        <w:t xml:space="preserve">اي النبي صلى الله عليه وسلم </w:t>
      </w:r>
      <w:r w:rsidR="00155BE6" w:rsidRPr="002325C3">
        <w:rPr>
          <w:color w:val="E36C0A" w:themeColor="accent6" w:themeShade="BF"/>
          <w:sz w:val="24"/>
          <w:szCs w:val="24"/>
          <w:rtl/>
        </w:rPr>
        <w:t>]</w:t>
      </w:r>
      <w:r w:rsidRPr="002325C3">
        <w:rPr>
          <w:color w:val="E36C0A" w:themeColor="accent6" w:themeShade="BF"/>
          <w:rtl/>
        </w:rPr>
        <w:t>، وبهذه المناسبة أقول : إن الشيخ المتناقض ! ! حكم في سلسلته الضعيفة الثانية ص ( 256 ) الطبعة الثانية على سند ابن كادش عن العشاري بأنه لا يصح إذ قال هناك : " إن مما ينكر في هذا الباب ما رواه أبو محمد الدشتي في " إثبات الحد " ( 144 / 1 - 2 ) من طريق أبي العز أحمد بن عبيد الله بن كادش : أنشدنا أبو طالب محمد بن علي الحربي</w:t>
      </w:r>
      <w:r w:rsidR="008517F9" w:rsidRPr="002325C3">
        <w:rPr>
          <w:rFonts w:hint="cs"/>
          <w:color w:val="E36C0A" w:themeColor="accent6" w:themeShade="BF"/>
          <w:rtl/>
        </w:rPr>
        <w:t xml:space="preserve"> [</w:t>
      </w:r>
      <w:r w:rsidR="008517F9" w:rsidRPr="002325C3">
        <w:rPr>
          <w:color w:val="E36C0A" w:themeColor="accent6" w:themeShade="BF"/>
          <w:sz w:val="24"/>
          <w:szCs w:val="24"/>
          <w:rtl/>
        </w:rPr>
        <w:t>وهو العشاري</w:t>
      </w:r>
      <w:r w:rsidR="008517F9" w:rsidRPr="002325C3">
        <w:rPr>
          <w:color w:val="E36C0A" w:themeColor="accent6" w:themeShade="BF"/>
          <w:sz w:val="24"/>
          <w:rtl/>
        </w:rPr>
        <w:t xml:space="preserve"> </w:t>
      </w:r>
      <w:r w:rsidR="00155BE6" w:rsidRPr="002325C3">
        <w:rPr>
          <w:color w:val="E36C0A" w:themeColor="accent6" w:themeShade="BF"/>
          <w:sz w:val="24"/>
          <w:rtl/>
        </w:rPr>
        <w:t>]</w:t>
      </w:r>
      <w:r w:rsidRPr="002325C3">
        <w:rPr>
          <w:color w:val="E36C0A" w:themeColor="accent6" w:themeShade="BF"/>
          <w:rtl/>
        </w:rPr>
        <w:t xml:space="preserve"> ، أنشدنا الامام أبو الحسن علي بن عمر الدارقطني رحمه الله قال : " حديث الشفاعة في أحمد إلى أحمد المصطفى نسنده فأما حديث بإقعاده على العرش فلا نجحده ، أمروا الحديث على وجهه ولا تدخلوا فيه ما يفسده ، ولا تنكروا أنه قاعد ولا تجحدوا أنه يقعده ، فهذا إسناده لا يصح ، من أجل أبي العز هذا ، فقد أورده ابن العماد في وفيات سنة ( 529 ) من الشذرات ( 4 / 78 ) وقال : قال عبد الوهاب الانماطي : كان مخلطا ، وأما شيخه أبو طالب وهو العشاري فقد أورده في وفيات سنة ( 451 ) وقال ( 3 / 289 ) : كان صالحا خيرا عالما زاهدا ... " انتهى كلام الشيخ ! ! المتناقض ! ! . وقد قصر المتناقض ! ! في تتبع هذين الرجلين من الكتب الخاصة بالجرح والتعديل كالميزان واللسان وعمد إلى كتاب تاريخ لا يعول عليه ولا على مثله في معرفة حال الرجال جرحا وتعديلا فنقل منه ، ومنه يعلم تقصيره وقصر باعه في هذا الفن ، لأنّه لو كان قد رجع إلى " اللسان " ونظر إلى ما نقلناه هنا في حق العشاري بالأخص وابن كادش لما اقتصر على ما ذكر والتوفيق عزيز والحمد لله  ، </w:t>
      </w:r>
    </w:p>
    <w:p w:rsidR="00736944" w:rsidRPr="002325C3" w:rsidRDefault="00736944" w:rsidP="000B3501">
      <w:pPr>
        <w:jc w:val="both"/>
        <w:rPr>
          <w:color w:val="E36C0A" w:themeColor="accent6" w:themeShade="BF"/>
          <w:rtl/>
        </w:rPr>
      </w:pPr>
      <w:r w:rsidRPr="002325C3">
        <w:rPr>
          <w:rFonts w:hint="cs"/>
          <w:b w:val="0"/>
          <w:bCs/>
          <w:color w:val="E36C0A" w:themeColor="accent6" w:themeShade="BF"/>
          <w:rtl/>
        </w:rPr>
        <w:lastRenderedPageBreak/>
        <w:t>[</w:t>
      </w:r>
      <w:r w:rsidRPr="002325C3">
        <w:rPr>
          <w:b w:val="0"/>
          <w:bCs/>
          <w:color w:val="E36C0A" w:themeColor="accent6" w:themeShade="BF"/>
          <w:rtl/>
        </w:rPr>
        <w:t xml:space="preserve"> تكميل </w:t>
      </w:r>
      <w:r w:rsidRPr="002325C3">
        <w:rPr>
          <w:rFonts w:hint="cs"/>
          <w:b w:val="0"/>
          <w:bCs/>
          <w:color w:val="E36C0A" w:themeColor="accent6" w:themeShade="BF"/>
          <w:rtl/>
        </w:rPr>
        <w:t>]</w:t>
      </w:r>
      <w:r w:rsidRPr="002325C3">
        <w:rPr>
          <w:b w:val="0"/>
          <w:bCs/>
          <w:color w:val="E36C0A" w:themeColor="accent6" w:themeShade="BF"/>
          <w:rtl/>
        </w:rPr>
        <w:t xml:space="preserve"> :</w:t>
      </w:r>
      <w:r w:rsidRPr="002325C3">
        <w:rPr>
          <w:color w:val="E36C0A" w:themeColor="accent6" w:themeShade="BF"/>
          <w:rtl/>
        </w:rPr>
        <w:t xml:space="preserve"> وأما ما ذكره المحققان ! من أنه قد ثبتت لديهما نسبة الكتاب للدارقطني ص ( 82 ) فقد قضينا على لب ذلك الثبوت والاستدلال بإثبات بطلان سند الكتاب إلى الدارقطني وأجهزنا عليه بما لا يدع فيه حراكا ولا يترك مجالا للشك ، وبقيت قشور لا بد من إزهاقها فنقول :  ( 1 ) قولهما ( بما جاء على طرة الكتاب بالأسانيد والسماعات المثبتة في أول الكتاب وآخره على عسر قراءتها ) لا قيمة له بعد ثبوت بطلان اسناد الكتاب الذي قدمناه ولا قيمة لتلك الاسانيد والسماعات لأنها للتسجيل لا للتعويل . زيادة على أنه لا يمكن قراءتها ، ( 2 ) قولهما ( بإخراج المصنف بعض أحاديثه في مصنفات أخر . . . ) جوابه : ليس هذا استدلالا أصلا بوجه من الوجوه ، ( 3 ) قولها ! ( بالنظر إلى شيوخه ) أيضا ليس كذلك ، لان أي إنسان يمكنه أن يجمع أحاديث لشيخ ما في تأليف ثم ينسب ذلك التأليف إليه وقد فعل ذلك ويمكننا في الرد الموسع الآتي إن شاء الله تعالى التمثيل على ذلك  ، ( 4 ) قولهما ( وبالنقولات التي نقلها أهل العلم منه .. ) وقد ذكرا من أهل العلم ابن الجوزي والحافظ ابن حجر ولا أريد تعقبهما في غير هذين الامامين لئلا تطول الرسالة ، ولي معهما شوط آخر إذا لم يقتنعا بالذي أوردته هنا ، أما قولكما : ذكر ابن الجوزي في الموضوعات ( 3 / 260 ) أنبأنا أبو منصور القزاز . . . انتهى ، فليس في ذلك أي استدلال لما ادعيتما بتاتا وذلك لان ابن الجوزي لم يذكر هنالك في الموضوعات ( 3 / 260 ) أنه نقل الحديث من كتاب " الرؤية " المنسوب للدارقطني ، إذن لا قيمة لهذا الحدس الخاطئ ! وأما قولكما : قال - الحافظ - في الاصابة ( 2 / 406 ) : " وأما رواية عمارة ابن بشر فأخرجها الدارقطني في الرؤية . . . " انتهى ، فليس بشيء من أوجه : ( الاول ) : الحافظ ابن حجر رحمه الله تعالى ذكر في " التخليص " ( 1 / 135 - 136 ) حديث أبي أمامة المرفوع في تلقين الميت على القبر بعد دفنه فقال : " إسناده صالح وقد قواه الضياء في أحكام " اه‍  ، فهل تقولان إن حديث التلقين ذاك إسناده قوي وصالح ؟ ! ! كما قال الحافظ ابن حجر ام لا ؟ ! فإن قلتما : إننا لا نوافق الحافظ ابن حجر في حكمه على صلاح سند حديث التلقين لان في سنده فلان وفلان ، نقول لكما : وكذا هنا في مسألة كتاب " الرؤية " للدارقطني في سنده رجلان مخلطان كذابان ! وهذا هو الذي تقتضيه قواعد العلم ، وإن قلتما : أنكما توافقان الحافظ بن حجر في حكمه على حديث التلقين ذاك فالمطلوب أن تعلنا ذلك . والمأخوذ عليكما : أنكما لم تثبتا جميع ما قيل في ابن كادش والعشاري بتمامه ، فلم تنقلا ما قيل فيهما من جرح رغم أنكما تعرفان بأنهما مترجمان في " الميزان " ولسانه فعجبا لكما أيها الاخوان ! ! وهل هذه هي أمانة طالب العلم التي ينبغي أن يتحلى بها ليكون نزيها في بحثه ؟ ! ! وهل يجوز لطالب العلم الباحث أن يطوي ما يخالفه وينشر ما يوافقه ؟ ! ! ثم إن المنقول في " الاصابة " أيها المحققان ! أن ابن حجر قال : " فأخرجها الدارقطني في الرواية . . " كذا في نسختين بين يدي من الاصابة ، وقد </w:t>
      </w:r>
      <w:r w:rsidRPr="002325C3">
        <w:rPr>
          <w:color w:val="E36C0A" w:themeColor="accent6" w:themeShade="BF"/>
          <w:rtl/>
        </w:rPr>
        <w:lastRenderedPageBreak/>
        <w:t xml:space="preserve">تقولان : لقد صحفت اللفظة ، وأقول : وقد تكون لم تصحف ، لأنّه يحتمل أن يكون هناك كتاب للدارقطني يدعى ب‍ " الرواية " يروي فيه عن شيخ أو شيوخ كما يفعل الطبراني في معاجمه ، ومتى طرأ الاحتمال سقط الاستدلال  ، </w:t>
      </w:r>
    </w:p>
    <w:p w:rsidR="00736944" w:rsidRPr="002325C3" w:rsidRDefault="00736944" w:rsidP="000B3501">
      <w:pPr>
        <w:jc w:val="both"/>
        <w:rPr>
          <w:color w:val="E36C0A" w:themeColor="accent6" w:themeShade="BF"/>
          <w:rtl/>
        </w:rPr>
      </w:pPr>
      <w:r w:rsidRPr="002325C3">
        <w:rPr>
          <w:rFonts w:hint="cs"/>
          <w:b w:val="0"/>
          <w:bCs/>
          <w:color w:val="E36C0A" w:themeColor="accent6" w:themeShade="BF"/>
          <w:rtl/>
        </w:rPr>
        <w:t>[</w:t>
      </w:r>
      <w:r w:rsidRPr="002325C3">
        <w:rPr>
          <w:b w:val="0"/>
          <w:bCs/>
          <w:color w:val="E36C0A" w:themeColor="accent6" w:themeShade="BF"/>
          <w:rtl/>
        </w:rPr>
        <w:t xml:space="preserve"> تتميم </w:t>
      </w:r>
      <w:r w:rsidRPr="002325C3">
        <w:rPr>
          <w:rFonts w:hint="cs"/>
          <w:b w:val="0"/>
          <w:bCs/>
          <w:color w:val="E36C0A" w:themeColor="accent6" w:themeShade="BF"/>
          <w:rtl/>
        </w:rPr>
        <w:t>]</w:t>
      </w:r>
      <w:r w:rsidRPr="002325C3">
        <w:rPr>
          <w:b w:val="0"/>
          <w:bCs/>
          <w:color w:val="E36C0A" w:themeColor="accent6" w:themeShade="BF"/>
          <w:rtl/>
        </w:rPr>
        <w:t xml:space="preserve"> :</w:t>
      </w:r>
      <w:r w:rsidRPr="002325C3">
        <w:rPr>
          <w:color w:val="E36C0A" w:themeColor="accent6" w:themeShade="BF"/>
          <w:rtl/>
        </w:rPr>
        <w:t xml:space="preserve"> وقد نقلتما عن الذهبي في السير وغيره في ترجمة أبي طالب العشاري : " أن رجلا قرأ عليه كتاب " الرؤية " للدارقطني ، فلما وصل إلى خبر أم الطفيل وذكره ، قال له أبو طالب : اقرأ الحديث على وجهه ، فهو مثل السارية " ثم قلتما : " وهذه الحكاية تدل على أن غير واحد رواه عن ابي طالب العشاري . . " ، وأقول لكما : بل إن هذه الحكاية تدل على جهل العشاري المكعب في علم الجرح والتعديل حتى بنظركما وخصوصا أنكما حكمتما على حديثه هذا ص ( 358 ) من كتابكما الفذ ! بأنه منكر ! ! ولم تنقلا كذلك ما قاله الشيخ شعيب أو المعلق الآخر في تعليقه عليه في " سير أعلام النبلاء " ( 18 / 50 ) حيث يقول : " فقول العشاري : فهو مثل السارية ( يريد أنه ثابت ثبوت السارية ) قول متهافت في غاية السقوط ينبئ عن جهله بعلم الجرح والتعديل الذي يتيح له غربلة الاخبار وتمييز صحيحها من سقيمها " . انتهى من حاشية السير . فتأملا ! !  ثم إنكما أوهمتما أن الذهبي في السير جزم بنسبة كتاب الرؤية للدارقطني وليس كذلك ، بل قال هنالك ( 18 / 49 ) - الذهبي - ما نصه :  " وقيل : إن رجلا قرأ على العشاري كتاب " الرؤيا " للدارقطني .. " اه‍ والمعلوم المعروف عند محققي الحفاظ وأهل الحديث أن : لفظة " قيل " من صيغ التمريض وهي دالة على عدم ثبوت ما بعدها ، انظر المجموع للامام النووي ( 1 / 63 ) ، </w:t>
      </w:r>
    </w:p>
    <w:p w:rsidR="00736944" w:rsidRPr="002325C3" w:rsidRDefault="00736944" w:rsidP="000B3501">
      <w:pPr>
        <w:jc w:val="both"/>
        <w:rPr>
          <w:color w:val="E36C0A" w:themeColor="accent6" w:themeShade="BF"/>
          <w:rtl/>
        </w:rPr>
      </w:pPr>
      <w:r w:rsidRPr="002325C3">
        <w:rPr>
          <w:rFonts w:hint="cs"/>
          <w:b w:val="0"/>
          <w:bCs/>
          <w:color w:val="E36C0A" w:themeColor="accent6" w:themeShade="BF"/>
          <w:rtl/>
        </w:rPr>
        <w:t xml:space="preserve">[ </w:t>
      </w:r>
      <w:r w:rsidRPr="002325C3">
        <w:rPr>
          <w:b w:val="0"/>
          <w:bCs/>
          <w:color w:val="E36C0A" w:themeColor="accent6" w:themeShade="BF"/>
          <w:rtl/>
        </w:rPr>
        <w:t xml:space="preserve">تنبيه هام </w:t>
      </w:r>
      <w:r w:rsidRPr="002325C3">
        <w:rPr>
          <w:rFonts w:hint="cs"/>
          <w:b w:val="0"/>
          <w:bCs/>
          <w:color w:val="E36C0A" w:themeColor="accent6" w:themeShade="BF"/>
          <w:rtl/>
        </w:rPr>
        <w:t xml:space="preserve"> ] :</w:t>
      </w:r>
      <w:r w:rsidRPr="002325C3">
        <w:rPr>
          <w:rFonts w:hint="cs"/>
          <w:color w:val="E36C0A" w:themeColor="accent6" w:themeShade="BF"/>
          <w:rtl/>
        </w:rPr>
        <w:t xml:space="preserve"> </w:t>
      </w:r>
      <w:r w:rsidRPr="002325C3">
        <w:rPr>
          <w:color w:val="E36C0A" w:themeColor="accent6" w:themeShade="BF"/>
          <w:rtl/>
        </w:rPr>
        <w:t xml:space="preserve">كتاب " الرؤية " هذا فيه حسب ترقيم المحققين ( 287 ) حديثا ، منها حسب ما حكما عليها ( 157 ) حديثا ما بين ضعيف وضعيف جدا وتالف ومنكر وموضوع أي ما نسبته 60 % تقريبا من الكتاب ، فما قيمة كتاب يبحث في مسألة في العقيدة أكثر من نصفه أحاديث ما بين ضعيف وموضوع ؟ ! ! فنشر كتاب من هذا النوع من حيث نسبته ، وغالب ما فيه ضعيف ومنكر وتالف وموضوع بهذا النفش الطباعي ما هو إلا ابتعاد عن الصواب ، وتسويد للورق فيما لا فائدة فيه حقيقة ، والرجوع إلى الحق فضيلة ، ولنا مع مثل هذا الكتاب جولات ومناقشات في مقالات آتية إن شاء الله تعالى ، نبين فيها أن هذه الكتب المسماة بالسنة أو الصفات أو مثل الشريعة للآجري والرؤية المنسوب غلطا للحافظ المتقن الدارقطني ما هي إلا مخازن ومستودعات للاحاديث الواهية والضعيفة والموضوعة والمنكرة ، وهي مما لا يجوز التعويل عليها ولا الالتفات لجهتها وفي كتاب الله تعالى والسنة الصحيحة الخالية عن المعارض غناء عنها ، وخصوصا أن المحققين أغترا بما فيها فجعلا يعولان </w:t>
      </w:r>
      <w:r w:rsidRPr="002325C3">
        <w:rPr>
          <w:color w:val="E36C0A" w:themeColor="accent6" w:themeShade="BF"/>
          <w:rtl/>
        </w:rPr>
        <w:lastRenderedPageBreak/>
        <w:t>عليها وعلى أمثالها</w:t>
      </w:r>
      <w:r w:rsidR="00035D45" w:rsidRPr="002325C3">
        <w:rPr>
          <w:rFonts w:hint="cs"/>
          <w:color w:val="E36C0A" w:themeColor="accent6" w:themeShade="BF"/>
          <w:rtl/>
        </w:rPr>
        <w:t xml:space="preserve"> [</w:t>
      </w:r>
      <w:r w:rsidR="00035D45" w:rsidRPr="002325C3">
        <w:rPr>
          <w:rStyle w:val="a3"/>
          <w:color w:val="E36C0A" w:themeColor="accent6" w:themeShade="BF"/>
          <w:sz w:val="24"/>
          <w:szCs w:val="24"/>
        </w:rPr>
        <w:footnoteRef/>
      </w:r>
      <w:r w:rsidR="00035D45" w:rsidRPr="002325C3">
        <w:rPr>
          <w:color w:val="E36C0A" w:themeColor="accent6" w:themeShade="BF"/>
          <w:sz w:val="24"/>
          <w:szCs w:val="24"/>
          <w:rtl/>
        </w:rPr>
        <w:t xml:space="preserve"> واستغرب من هذا الصنيع وأرباب هذه النحلة لا يأخذون بالحديث الضعيف في الاحكام - الفقه - بل ولا في فضائل الاعمال كما يزعمون اليوم ، ثم نراهم يحشون كتب العقائد التي يطلب أن يكون فيها الحديث في أعلى مراتب الصحة بالموضوعات ! ! فالله تعالى المستعان !</w:t>
      </w:r>
      <w:r w:rsidR="00035D45" w:rsidRPr="002325C3">
        <w:rPr>
          <w:rFonts w:hint="cs"/>
          <w:color w:val="E36C0A" w:themeColor="accent6" w:themeShade="BF"/>
          <w:rtl/>
        </w:rPr>
        <w:t>]</w:t>
      </w:r>
      <w:r w:rsidRPr="002325C3">
        <w:rPr>
          <w:color w:val="E36C0A" w:themeColor="accent6" w:themeShade="BF"/>
          <w:rtl/>
        </w:rPr>
        <w:t xml:space="preserve"> ،  ككتاب " الرد على الجهمية " للدارمي الذي كان يقول كما في كتابه " الرد على بشر المريسي " ص ( 85 ) : " ولو قد شاء - الله - لاستقر على ظهر بعوضة فاستقلت به بقدرته ولطف ربوبيته .. " اه‍ ، </w:t>
      </w:r>
    </w:p>
    <w:p w:rsidR="00736944" w:rsidRDefault="00736944" w:rsidP="000B3501">
      <w:pPr>
        <w:jc w:val="both"/>
        <w:rPr>
          <w:rtl/>
        </w:rPr>
      </w:pPr>
      <w:r w:rsidRPr="002325C3">
        <w:rPr>
          <w:rFonts w:hint="cs"/>
          <w:b w:val="0"/>
          <w:bCs/>
          <w:color w:val="E36C0A" w:themeColor="accent6" w:themeShade="BF"/>
          <w:rtl/>
        </w:rPr>
        <w:t xml:space="preserve">[ </w:t>
      </w:r>
      <w:r w:rsidRPr="002325C3">
        <w:rPr>
          <w:b w:val="0"/>
          <w:bCs/>
          <w:color w:val="E36C0A" w:themeColor="accent6" w:themeShade="BF"/>
          <w:rtl/>
        </w:rPr>
        <w:t>بيان بعض أخطاء المحققين</w:t>
      </w:r>
      <w:r w:rsidRPr="002325C3">
        <w:rPr>
          <w:rFonts w:hint="cs"/>
          <w:b w:val="0"/>
          <w:bCs/>
          <w:color w:val="E36C0A" w:themeColor="accent6" w:themeShade="BF"/>
          <w:rtl/>
        </w:rPr>
        <w:t xml:space="preserve"> </w:t>
      </w:r>
      <w:r w:rsidRPr="002325C3">
        <w:rPr>
          <w:b w:val="0"/>
          <w:bCs/>
          <w:color w:val="E36C0A" w:themeColor="accent6" w:themeShade="BF"/>
          <w:rtl/>
        </w:rPr>
        <w:t xml:space="preserve"> ! في المقدمة والتعليقات</w:t>
      </w:r>
      <w:r w:rsidRPr="002325C3">
        <w:rPr>
          <w:rFonts w:hint="cs"/>
          <w:b w:val="0"/>
          <w:bCs/>
          <w:color w:val="E36C0A" w:themeColor="accent6" w:themeShade="BF"/>
          <w:rtl/>
        </w:rPr>
        <w:t xml:space="preserve"> ]</w:t>
      </w:r>
      <w:r w:rsidRPr="002325C3">
        <w:rPr>
          <w:color w:val="E36C0A" w:themeColor="accent6" w:themeShade="BF"/>
          <w:rtl/>
        </w:rPr>
        <w:t xml:space="preserve"> </w:t>
      </w:r>
      <w:r w:rsidRPr="002325C3">
        <w:rPr>
          <w:rFonts w:hint="cs"/>
          <w:color w:val="E36C0A" w:themeColor="accent6" w:themeShade="BF"/>
          <w:rtl/>
        </w:rPr>
        <w:t xml:space="preserve">: </w:t>
      </w:r>
      <w:r w:rsidRPr="002325C3">
        <w:rPr>
          <w:color w:val="E36C0A" w:themeColor="accent6" w:themeShade="BF"/>
          <w:rtl/>
        </w:rPr>
        <w:t xml:space="preserve">لا أريد إطالة هذه الرسالة بسرد أنواع ما وقع للمحققين ! من أخطاء في ذلك الكتاب وأسأل الله تعالى أن يفرغني لذلك قريبا بإذنه سبحانه وإنما أنقل ههنا نماذج يسير جدا ، فأقول : ( 1 ) قالا ص ( 5 ) : " لم ينشر في هذا المبحث شيء على طريق المحدثين ..  ) ، ثم تناقضا حيث ذكرا ص ( 81 ) ما نصه تحت عنوان - المصنفات في الرؤية - : " 1 - فممن صنف فيه : إمام أهل السنة احمد بن حنبل رحمه الله : قال عبد الله بن أحمد في كتاب السنة ص ( 44 ) . . . " اه‍  ، قلت : والاحاديث برمتها مذكورة في كتاب السنة المنسوب لابن الامام أحمد وهو كتاب منشور مطبوع ! ، ثم قالا في نفس الصحيفة : " 6 - الآجري محمد بن . . . له كتاب التصديق بالنظر إلى الله تعالى في الآخرة ، وهو جزء من كتابه القيم " الشريعة " وقد طبع التصديق . . . سنة 1405 ه‍ " ! ! ! ( 2 ) قولهما ص ( 10 ) : " برز الدارقطني في علوم كثيرة منها الحديث وعلله ، والقراءات أو مذاهب الفقهاء .. " اه‍  ، قلت : الصواب أن يقال : " والقراءات وقوة المشاركة في الفقه والاختلاف " كما في سير أعلام النبلاء ( 16 / 450 ) ، ( 3 ) قولهما في حاشية ص ( 50 ) ما نصه : " وسبب الاختلاف بينهم - أي بين أهل الحديث والمتكلمين بزعمهما - أن أهل الحديث ومن تبعهم يثبتون صفة الجهة وأهل المذاهب الكلامية يخالفونهم في ذلك " اه‍  ، قلت : كلا ليس هذا الكلام صحيحا ، فالطحاوي أحد أئمة الحديث وأحد كبار الحفاظ وهو يقول في عقيدته التي أجمعت الامة عليها : " وتعالى - الله - عن الحدود والغايات والاركان والاعضاء والادوات لا تحويه الجهات الست كسائر المبتدعات " ، وانظر ص ( 5 ) من شرح الطحاوية لابن أبي العز الطبعة الثامنة المكتب الاسلامي - حيث ينقل عن السبكي أن جمهور الامة يقرون عقيدة الطحاوي التي تلقاها العلماء سلفا وخلفا بالقبول والتي فيها نفي الجهة عن الله تعالى ! وتأمل !  والحافظ ابن حجر يقول في الفتح ( 6 / 136 ) : " ولا يلزم من كون جهتي العلو والسفل محال على الله أن لا يوصف بالعلو لان وصفه بالعلو من جهة المعنى والمستحيل كون ذلك من جهة الحس " اه‍  ، وهذا نفي صريح من الحافظ للجهة ، وهناك نصوص كثيرة جدا عن جماعات من الحفاظ والمحدثين في نفي الجهة عن الله تعالى ، وأصلا لم يرد لفظ الجهة في الكتاب والسنة بتاتا فإطلاقه في حق الله بدعة خلفية يتنزه عقلاء أهل الحديث أن يصفوا الله تعالى بها ، والمطلوب من المحققين أن يقولا لنا من هم أهل الحديث الذين </w:t>
      </w:r>
      <w:r w:rsidRPr="002325C3">
        <w:rPr>
          <w:color w:val="E36C0A" w:themeColor="accent6" w:themeShade="BF"/>
          <w:rtl/>
        </w:rPr>
        <w:lastRenderedPageBreak/>
        <w:t>يقولون بإثبات الجهة لله تعالى ويصفون الله عز وجل بما لم يصف به نفسه وما كنت اظنهما هكذا ! ؟ ! وهل هو مجرد نقل عن ابن تيمية وأضرابه ؟ ! ! وهو ممن يقول السلف ما لم يقولوه في المسائل التي خالف فيها جمهور أهل العلم ، وإنني اقول لهما : نقل المحدث القاري في " شرح المشكاة " الاجماع على تنزيه الله عز وجل عن " الجهة " التي لم ترد في كتاب ولا سنة صحيحة . فانظره  ، وقال المحدث الزبيدي في " إتحاف السادة المتقين " ( 2 / 104 ) : " وأما إحالة كونه في جهة فان ذلك كإحالة كونه في مكان فلذلك أحلنا إطلاق اسم الجهة على الله تعالى " اه‍ . فتأمل  ، وقال محمود السبكي في كتابه " إتحاف الكائنات " : " وقد قام اجماع السلف والخلف على أن من اعتقد أن الله تعالى في جهة فهو كافر ، كما صرح به الحافظ العراقي وبه قال أبو حنيفة ومالك والشافعي وأبو الحسن الاشعري والباقلاني " اه‍  ، ( 4 ) قولهما ص ( 75 ) في الحاشية ما نصه : " مع العلم بأن حديث الآحاد الصحيح يفيد ذلك . - أي العلم - أيضا " ! ! ! اه‍  ، أقول : كلا ليس كذلك وإليك أقوال أئمة أهل الحديث في ذلك مختصرا : أ ) قال الخطيب البغدادي الحافظ شيخ المحدثين في كتابه " الكفاية في علم الرواية " ص ( 432 ) : " خبر الواحد لا يقبل في شيء من أبواب الدين المأخوذ على المكلفين العلم بها والقطع عليها "  ، وقد ذكر الخطيب البغدادي ص ( 25 ) بابا خاصا في هذا الموضوع جعل عنوانه . " ذكر شبهة من زعم أن خبر الواحد يوجب العلم وإبطالها " اه‍ ، فتدبروا يا قوم ! حتى أن ابن تيمية الحراني يقول في " منهاج سنته " أن خبر الآحاد لا يبنى عليه أصل الاعتقاد . قلت : لأنّه يفيد الظن دون العلم ، وهذا نصه في " منهاج سنته " ( 2 / 133 ) : " الثاني : أن هذا من أخبار الآحاد فكيف يثبت به أصل الدين الذي لا يصح الايمان إلا به ؟ ! " اه‍  ، وقد أسهبنا في هذه المسألة في كتابنا " عقد الزبرجد النضيد في شرح جوهرة  التوحيد " وأتينا بدلائل ذلك وبنصوص المحدثين والحفاظ بما لا مزيد عليه وكذلك في مقدمة دفع شبه التشبيه فليراجعه من شاء ، ( 5 ) قولهم في حاشية ص ( 71 ) : " وانظر الفتاوي الحديثية للهيثمي ص ( 10 ) " اه‍ ، قلت : الصواب " الهيتمي " بالتاء المثناة الفوقية ، وليس بالثاء المثلثة ، كما أخذناه من أفواه مشايخنا ، ؟ وهو الذي أثبته من ترجمه رحمه الله تعالى ، كصاحب " الكواكب السائرة " . والله تعالى اعلم ، وليكن هذا آخر ما كتبته في ما يتعلق بكتاب " الرؤية " المنسوب غلطا للدارقطني ومثله يقال في كتاب " الصفات " المنسوب للدارقطني أيضا ، والله يقول الحق وهو يهدي السبيل ،</w:t>
      </w:r>
      <w:r w:rsidRPr="00997DAE">
        <w:rPr>
          <w:rtl/>
        </w:rPr>
        <w:t xml:space="preserve"> </w:t>
      </w:r>
    </w:p>
    <w:p w:rsidR="00736944" w:rsidRDefault="002325C3" w:rsidP="000B3501">
      <w:pPr>
        <w:jc w:val="center"/>
        <w:rPr>
          <w:rtl/>
        </w:rPr>
      </w:pPr>
      <w:r>
        <w:rPr>
          <w:rFonts w:hint="cs"/>
          <w:rtl/>
        </w:rPr>
        <w:t>***</w:t>
      </w:r>
    </w:p>
    <w:p w:rsidR="00736944" w:rsidRDefault="00736944" w:rsidP="000B3501">
      <w:pPr>
        <w:jc w:val="center"/>
        <w:rPr>
          <w:rtl/>
        </w:rPr>
      </w:pPr>
    </w:p>
    <w:p w:rsidR="006512B0" w:rsidRDefault="006512B0" w:rsidP="000B3501">
      <w:pPr>
        <w:jc w:val="center"/>
        <w:rPr>
          <w:rtl/>
        </w:rPr>
      </w:pPr>
    </w:p>
    <w:p w:rsidR="00731AD7" w:rsidRDefault="00731AD7" w:rsidP="000B3501">
      <w:pPr>
        <w:jc w:val="center"/>
        <w:rPr>
          <w:rtl/>
        </w:rPr>
      </w:pPr>
    </w:p>
    <w:p w:rsidR="002325C3" w:rsidRDefault="002325C3" w:rsidP="000B3501">
      <w:pPr>
        <w:jc w:val="center"/>
        <w:rPr>
          <w:rtl/>
        </w:rPr>
      </w:pPr>
    </w:p>
    <w:p w:rsidR="00CB2ED4" w:rsidRDefault="00CB2ED4" w:rsidP="000B3501">
      <w:pPr>
        <w:jc w:val="center"/>
        <w:rPr>
          <w:rtl/>
        </w:rPr>
      </w:pPr>
    </w:p>
    <w:p w:rsidR="00736944" w:rsidRDefault="00736944" w:rsidP="000B3501">
      <w:pPr>
        <w:jc w:val="center"/>
        <w:rPr>
          <w:rtl/>
        </w:rPr>
      </w:pPr>
    </w:p>
    <w:p w:rsidR="00736944" w:rsidRPr="00386C95" w:rsidRDefault="00736944" w:rsidP="000B3501">
      <w:pPr>
        <w:pBdr>
          <w:top w:val="dashDotStroked" w:sz="24" w:space="1" w:color="auto"/>
          <w:left w:val="dashDotStroked" w:sz="24" w:space="4" w:color="auto"/>
          <w:bottom w:val="dashDotStroked" w:sz="24" w:space="1" w:color="auto"/>
          <w:right w:val="dashDotStroked" w:sz="24" w:space="4" w:color="auto"/>
        </w:pBdr>
        <w:jc w:val="center"/>
        <w:rPr>
          <w:b w:val="0"/>
          <w:bCs/>
          <w:sz w:val="40"/>
          <w:szCs w:val="40"/>
          <w:rtl/>
        </w:rPr>
      </w:pPr>
    </w:p>
    <w:p w:rsidR="006512B0" w:rsidRPr="00386C95" w:rsidRDefault="006512B0"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lang w:bidi="ar-KW"/>
        </w:rPr>
      </w:pPr>
      <w:r w:rsidRPr="00386C95">
        <w:rPr>
          <w:rFonts w:cs="Monotype Koufi"/>
          <w:sz w:val="40"/>
          <w:szCs w:val="40"/>
          <w:rtl/>
          <w:lang w:bidi="ar-KW"/>
        </w:rPr>
        <w:t>الباب الثاني</w:t>
      </w:r>
    </w:p>
    <w:p w:rsidR="006512B0" w:rsidRPr="00386C95" w:rsidRDefault="006512B0"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lang w:bidi="ar-KW"/>
        </w:rPr>
      </w:pPr>
      <w:r w:rsidRPr="00386C95">
        <w:rPr>
          <w:rFonts w:cs="Monotype Koufi" w:hint="cs"/>
          <w:sz w:val="40"/>
          <w:szCs w:val="40"/>
          <w:rtl/>
          <w:lang w:bidi="ar-KW"/>
        </w:rPr>
        <w:t xml:space="preserve">[ </w:t>
      </w:r>
      <w:r w:rsidRPr="00386C95">
        <w:rPr>
          <w:rFonts w:cs="Monotype Koufi"/>
          <w:sz w:val="40"/>
          <w:szCs w:val="40"/>
          <w:rtl/>
          <w:lang w:bidi="ar-KW"/>
        </w:rPr>
        <w:t>كتاب إيضاح الدليل في قطع حجج أهل التعطيل</w:t>
      </w:r>
      <w:r w:rsidRPr="00386C95">
        <w:rPr>
          <w:rFonts w:cs="Monotype Koufi" w:hint="cs"/>
          <w:sz w:val="40"/>
          <w:szCs w:val="40"/>
          <w:rtl/>
          <w:lang w:bidi="ar-KW"/>
        </w:rPr>
        <w:t xml:space="preserve"> ]</w:t>
      </w:r>
    </w:p>
    <w:p w:rsidR="006512B0" w:rsidRPr="00386C95" w:rsidRDefault="006512B0" w:rsidP="000B3501">
      <w:pPr>
        <w:pBdr>
          <w:top w:val="dashDotStroked" w:sz="24" w:space="1" w:color="auto"/>
          <w:left w:val="dashDotStroked" w:sz="24" w:space="4" w:color="auto"/>
          <w:bottom w:val="dashDotStroked" w:sz="24" w:space="1" w:color="auto"/>
          <w:right w:val="dashDotStroked" w:sz="24" w:space="4" w:color="auto"/>
        </w:pBdr>
        <w:jc w:val="center"/>
        <w:rPr>
          <w:b w:val="0"/>
          <w:bCs/>
          <w:sz w:val="40"/>
          <w:szCs w:val="40"/>
          <w:rtl/>
        </w:rPr>
      </w:pPr>
      <w:r w:rsidRPr="00386C95">
        <w:rPr>
          <w:rFonts w:cs="Monotype Koufi"/>
          <w:sz w:val="40"/>
          <w:szCs w:val="40"/>
          <w:rtl/>
          <w:lang w:bidi="ar-KW"/>
        </w:rPr>
        <w:t xml:space="preserve">لشيخ الإسلام وقاضي القضاة الإمام بدر الدين بن جماعة </w:t>
      </w:r>
    </w:p>
    <w:p w:rsidR="006512B0" w:rsidRPr="00386C95" w:rsidRDefault="006512B0"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lang w:bidi="ar-KW"/>
        </w:rPr>
      </w:pPr>
      <w:r w:rsidRPr="00386C95">
        <w:rPr>
          <w:rFonts w:cs="Monotype Koufi"/>
          <w:sz w:val="40"/>
          <w:szCs w:val="40"/>
          <w:rtl/>
          <w:lang w:bidi="ar-KW"/>
        </w:rPr>
        <w:t>تحقيق : الشيخ العلامة وهبي سليمان غاوجي الألباني</w:t>
      </w:r>
    </w:p>
    <w:p w:rsidR="006512B0" w:rsidRPr="00386C95" w:rsidRDefault="006512B0" w:rsidP="000B3501">
      <w:pPr>
        <w:pBdr>
          <w:top w:val="dashDotStroked" w:sz="24" w:space="1" w:color="auto"/>
          <w:left w:val="dashDotStroked" w:sz="24" w:space="4" w:color="auto"/>
          <w:bottom w:val="dashDotStroked" w:sz="24" w:space="1" w:color="auto"/>
          <w:right w:val="dashDotStroked" w:sz="24" w:space="4" w:color="auto"/>
        </w:pBdr>
        <w:jc w:val="center"/>
        <w:rPr>
          <w:b w:val="0"/>
          <w:bCs/>
          <w:sz w:val="40"/>
          <w:szCs w:val="40"/>
          <w:rtl/>
        </w:rPr>
      </w:pPr>
    </w:p>
    <w:p w:rsidR="006512B0" w:rsidRPr="00906985" w:rsidRDefault="006512B0" w:rsidP="000B3501">
      <w:pPr>
        <w:rPr>
          <w:rtl/>
        </w:rPr>
      </w:pPr>
    </w:p>
    <w:p w:rsidR="006512B0" w:rsidRDefault="006512B0" w:rsidP="000B3501">
      <w:pPr>
        <w:jc w:val="center"/>
        <w:rPr>
          <w:b w:val="0"/>
          <w:bCs/>
          <w:rtl/>
        </w:rPr>
      </w:pPr>
    </w:p>
    <w:p w:rsidR="00BE0F0A" w:rsidRDefault="00BE0F0A" w:rsidP="000B3501">
      <w:pPr>
        <w:jc w:val="center"/>
        <w:rPr>
          <w:b w:val="0"/>
          <w:bCs/>
          <w:rtl/>
        </w:rPr>
      </w:pPr>
    </w:p>
    <w:p w:rsidR="00731AD7" w:rsidRDefault="00731AD7" w:rsidP="000B3501">
      <w:pPr>
        <w:jc w:val="center"/>
        <w:rPr>
          <w:b w:val="0"/>
          <w:bCs/>
          <w:rtl/>
        </w:rPr>
      </w:pPr>
    </w:p>
    <w:p w:rsidR="00731AD7" w:rsidRDefault="00731AD7" w:rsidP="000B3501">
      <w:pPr>
        <w:jc w:val="center"/>
        <w:rPr>
          <w:b w:val="0"/>
          <w:bCs/>
          <w:rtl/>
        </w:rPr>
      </w:pPr>
    </w:p>
    <w:p w:rsidR="00386C95" w:rsidRDefault="00386C95" w:rsidP="000B3501">
      <w:pPr>
        <w:jc w:val="center"/>
        <w:rPr>
          <w:b w:val="0"/>
          <w:bCs/>
          <w:rtl/>
        </w:rPr>
      </w:pPr>
    </w:p>
    <w:p w:rsidR="00CB4D33" w:rsidRDefault="00CB4D33" w:rsidP="00CB4D33">
      <w:pPr>
        <w:rPr>
          <w:rFonts w:hint="cs"/>
          <w:b w:val="0"/>
          <w:rtl/>
          <w:lang w:bidi="ar-KW"/>
        </w:rPr>
      </w:pPr>
    </w:p>
    <w:p w:rsidR="00CB4D33" w:rsidRDefault="00CB4D33" w:rsidP="00CB4D33">
      <w:pPr>
        <w:rPr>
          <w:rFonts w:hint="cs"/>
          <w:b w:val="0"/>
          <w:rtl/>
          <w:lang w:bidi="ar-KW"/>
        </w:rPr>
      </w:pPr>
    </w:p>
    <w:p w:rsidR="00CB4D33" w:rsidRDefault="00CB4D33" w:rsidP="00CB4D33">
      <w:pPr>
        <w:rPr>
          <w:rFonts w:hint="cs"/>
          <w:b w:val="0"/>
          <w:rtl/>
          <w:lang w:bidi="ar-KW"/>
        </w:rPr>
      </w:pPr>
    </w:p>
    <w:p w:rsidR="00CB4D33" w:rsidRDefault="00CB4D33" w:rsidP="00CB4D33">
      <w:pPr>
        <w:rPr>
          <w:rFonts w:hint="cs"/>
          <w:b w:val="0"/>
          <w:rtl/>
          <w:lang w:bidi="ar-KW"/>
        </w:rPr>
      </w:pPr>
    </w:p>
    <w:p w:rsidR="00CB4D33" w:rsidRPr="00CB4D33" w:rsidRDefault="00CB4D33" w:rsidP="00CB4D33">
      <w:pPr>
        <w:pBdr>
          <w:top w:val="dashDotStroked" w:sz="24" w:space="1" w:color="auto"/>
          <w:left w:val="dashDotStroked" w:sz="24" w:space="4" w:color="auto"/>
          <w:bottom w:val="dashDotStroked" w:sz="24" w:space="1" w:color="auto"/>
          <w:right w:val="dashDotStroked" w:sz="24" w:space="4" w:color="auto"/>
        </w:pBdr>
        <w:jc w:val="both"/>
        <w:rPr>
          <w:rFonts w:hint="cs"/>
          <w:b w:val="0"/>
          <w:rtl/>
          <w:lang w:bidi="ar-KW"/>
        </w:rPr>
      </w:pPr>
    </w:p>
    <w:p w:rsidR="00CB4D33" w:rsidRPr="00CB4D33" w:rsidRDefault="00CB4D33" w:rsidP="00CB4D33">
      <w:pPr>
        <w:pBdr>
          <w:top w:val="dashDotStroked" w:sz="24" w:space="1" w:color="auto"/>
          <w:left w:val="dashDotStroked" w:sz="24" w:space="4" w:color="auto"/>
          <w:bottom w:val="dashDotStroked" w:sz="24" w:space="1" w:color="auto"/>
          <w:right w:val="dashDotStroked" w:sz="24" w:space="4" w:color="auto"/>
        </w:pBdr>
        <w:jc w:val="both"/>
        <w:rPr>
          <w:b w:val="0"/>
          <w:lang w:bidi="ar-KW"/>
        </w:rPr>
      </w:pPr>
      <w:r w:rsidRPr="00CB4D33">
        <w:rPr>
          <w:rFonts w:hint="cs"/>
          <w:b w:val="0"/>
          <w:rtl/>
          <w:lang w:bidi="ar-KW"/>
        </w:rPr>
        <w:t>( أولاً ) : مقدمة قيمة للكتاب في علم التوحيد للمحقق الشيخ وهبي سليمان غاوجي الألباني</w:t>
      </w:r>
    </w:p>
    <w:p w:rsidR="00CB4D33" w:rsidRPr="00CB4D33" w:rsidRDefault="00CB4D33" w:rsidP="00CB4D33">
      <w:pPr>
        <w:pBdr>
          <w:top w:val="dashDotStroked" w:sz="24" w:space="1" w:color="auto"/>
          <w:left w:val="dashDotStroked" w:sz="24" w:space="4" w:color="auto"/>
          <w:bottom w:val="dashDotStroked" w:sz="24" w:space="1" w:color="auto"/>
          <w:right w:val="dashDotStroked" w:sz="24" w:space="4" w:color="auto"/>
        </w:pBdr>
        <w:jc w:val="both"/>
        <w:rPr>
          <w:b w:val="0"/>
          <w:lang w:bidi="ar-KW"/>
        </w:rPr>
      </w:pPr>
      <w:r w:rsidRPr="00CB4D33">
        <w:rPr>
          <w:rFonts w:hint="cs"/>
          <w:b w:val="0"/>
          <w:rtl/>
          <w:lang w:bidi="ar-KW"/>
        </w:rPr>
        <w:t>( ثانياً ) : ترجمة مؤلف إيضاح الدليل في قطع حجج أهل التعطيل</w:t>
      </w:r>
    </w:p>
    <w:p w:rsidR="00CB4D33" w:rsidRPr="00CB4D33" w:rsidRDefault="00CB4D33" w:rsidP="00CB4D33">
      <w:pPr>
        <w:pBdr>
          <w:top w:val="dashDotStroked" w:sz="24" w:space="1" w:color="auto"/>
          <w:left w:val="dashDotStroked" w:sz="24" w:space="4" w:color="auto"/>
          <w:bottom w:val="dashDotStroked" w:sz="24" w:space="1" w:color="auto"/>
          <w:right w:val="dashDotStroked" w:sz="24" w:space="4" w:color="auto"/>
        </w:pBdr>
        <w:jc w:val="both"/>
        <w:rPr>
          <w:rFonts w:hint="cs"/>
          <w:b w:val="0"/>
          <w:rtl/>
          <w:lang w:bidi="ar-KW"/>
        </w:rPr>
      </w:pPr>
      <w:r w:rsidRPr="00CB4D33">
        <w:rPr>
          <w:rFonts w:hint="cs"/>
          <w:b w:val="0"/>
          <w:rtl/>
          <w:lang w:bidi="ar-KW"/>
        </w:rPr>
        <w:t xml:space="preserve">( ثالثاً ) : كتاب إيضاح الدليل في قطع حجج أهل التعطيل لشيخ الإسلام بدر الدين بن جماعة </w:t>
      </w:r>
    </w:p>
    <w:p w:rsidR="00CB4D33" w:rsidRPr="00CB4D33" w:rsidRDefault="00CB4D33" w:rsidP="00CB4D33">
      <w:pPr>
        <w:pBdr>
          <w:top w:val="dashDotStroked" w:sz="24" w:space="1" w:color="auto"/>
          <w:left w:val="dashDotStroked" w:sz="24" w:space="4" w:color="auto"/>
          <w:bottom w:val="dashDotStroked" w:sz="24" w:space="1" w:color="auto"/>
          <w:right w:val="dashDotStroked" w:sz="24" w:space="4" w:color="auto"/>
        </w:pBdr>
        <w:jc w:val="both"/>
        <w:rPr>
          <w:rFonts w:hint="cs"/>
          <w:b w:val="0"/>
          <w:rtl/>
          <w:lang w:bidi="ar-KW"/>
        </w:rPr>
      </w:pPr>
      <w:r w:rsidRPr="00CB4D33">
        <w:rPr>
          <w:rFonts w:hint="cs"/>
          <w:b w:val="0"/>
          <w:rtl/>
          <w:lang w:bidi="ar-KW"/>
        </w:rPr>
        <w:t xml:space="preserve">القسم الأول : الكلام على ما في الكتاب العزيز من الآيات وتأويلها بما يليق بجلال الله تعالى من الصفات </w:t>
      </w:r>
    </w:p>
    <w:p w:rsidR="00CB4D33" w:rsidRPr="00CB4D33" w:rsidRDefault="00CB4D33" w:rsidP="00CB4D33">
      <w:pPr>
        <w:pBdr>
          <w:top w:val="dashDotStroked" w:sz="24" w:space="1" w:color="auto"/>
          <w:left w:val="dashDotStroked" w:sz="24" w:space="4" w:color="auto"/>
          <w:bottom w:val="dashDotStroked" w:sz="24" w:space="1" w:color="auto"/>
          <w:right w:val="dashDotStroked" w:sz="24" w:space="4" w:color="auto"/>
        </w:pBdr>
        <w:jc w:val="both"/>
        <w:rPr>
          <w:rFonts w:hint="cs"/>
          <w:b w:val="0"/>
          <w:rtl/>
          <w:lang w:bidi="ar-KW"/>
        </w:rPr>
      </w:pPr>
      <w:r w:rsidRPr="00CB4D33">
        <w:rPr>
          <w:rFonts w:hint="cs"/>
          <w:b w:val="0"/>
          <w:rtl/>
          <w:lang w:bidi="ar-KW"/>
        </w:rPr>
        <w:t xml:space="preserve">القسم الثاني : ما ورد من صحيح الأخبار في صفة الواحد القهار </w:t>
      </w:r>
    </w:p>
    <w:p w:rsidR="00CB4D33" w:rsidRPr="00CB4D33" w:rsidRDefault="00CB4D33" w:rsidP="00CB4D33">
      <w:pPr>
        <w:pBdr>
          <w:top w:val="dashDotStroked" w:sz="24" w:space="1" w:color="auto"/>
          <w:left w:val="dashDotStroked" w:sz="24" w:space="4" w:color="auto"/>
          <w:bottom w:val="dashDotStroked" w:sz="24" w:space="1" w:color="auto"/>
          <w:right w:val="dashDotStroked" w:sz="24" w:space="4" w:color="auto"/>
        </w:pBdr>
        <w:spacing w:line="360" w:lineRule="auto"/>
        <w:jc w:val="both"/>
        <w:rPr>
          <w:b w:val="0"/>
          <w:lang w:bidi="ar-KW"/>
        </w:rPr>
      </w:pPr>
      <w:r w:rsidRPr="00CB4D33">
        <w:rPr>
          <w:rFonts w:hint="cs"/>
          <w:b w:val="0"/>
          <w:rtl/>
          <w:lang w:bidi="ar-KW"/>
        </w:rPr>
        <w:t>القسم الثالث : في الأحاديث الضعيفة التي وضعتها الزنادقة أعداء الدين وأرباب البدع المضلين ليلبسوا على الناس دينهم</w:t>
      </w:r>
    </w:p>
    <w:p w:rsidR="00CB4D33" w:rsidRPr="00CB4D33" w:rsidRDefault="00CB4D33" w:rsidP="00CB4D33">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CB4D33" w:rsidRPr="00CB4D33" w:rsidRDefault="00CB4D33" w:rsidP="000B3501">
      <w:pPr>
        <w:jc w:val="center"/>
        <w:rPr>
          <w:b w:val="0"/>
          <w:rtl/>
          <w:lang w:bidi="ar-KW"/>
        </w:rPr>
      </w:pPr>
    </w:p>
    <w:p w:rsidR="00CB4D33" w:rsidRPr="00CB4D33" w:rsidRDefault="00CB4D33" w:rsidP="000B3501">
      <w:pPr>
        <w:jc w:val="center"/>
        <w:rPr>
          <w:b w:val="0"/>
          <w:rtl/>
          <w:lang w:bidi="ar-KW"/>
        </w:rPr>
      </w:pPr>
    </w:p>
    <w:p w:rsidR="00CB4D33" w:rsidRDefault="00CB4D33" w:rsidP="000B3501">
      <w:pPr>
        <w:jc w:val="center"/>
        <w:rPr>
          <w:rFonts w:cs="Monotype Koufi" w:hint="cs"/>
          <w:b w:val="0"/>
          <w:rtl/>
          <w:lang w:bidi="ar-KW"/>
        </w:rPr>
      </w:pPr>
    </w:p>
    <w:p w:rsidR="00CB4D33" w:rsidRDefault="00CB4D33" w:rsidP="000B3501">
      <w:pPr>
        <w:jc w:val="center"/>
        <w:rPr>
          <w:rFonts w:cs="Monotype Koufi" w:hint="cs"/>
          <w:b w:val="0"/>
          <w:rtl/>
          <w:lang w:bidi="ar-KW"/>
        </w:rPr>
      </w:pPr>
    </w:p>
    <w:p w:rsidR="00CB4D33" w:rsidRDefault="00CB4D33" w:rsidP="000B3501">
      <w:pPr>
        <w:jc w:val="center"/>
        <w:rPr>
          <w:rFonts w:cs="Monotype Koufi" w:hint="cs"/>
          <w:b w:val="0"/>
          <w:rtl/>
          <w:lang w:bidi="ar-KW"/>
        </w:rPr>
      </w:pPr>
    </w:p>
    <w:p w:rsidR="007041ED" w:rsidRPr="005D5DA6" w:rsidRDefault="006512B0" w:rsidP="000B3501">
      <w:pPr>
        <w:jc w:val="center"/>
        <w:rPr>
          <w:rFonts w:cs="Monotype Koufi"/>
          <w:b w:val="0"/>
          <w:rtl/>
          <w:lang w:bidi="ar-KW"/>
        </w:rPr>
      </w:pPr>
      <w:r w:rsidRPr="005D5DA6">
        <w:rPr>
          <w:rFonts w:cs="Monotype Koufi"/>
          <w:b w:val="0"/>
          <w:rtl/>
          <w:lang w:bidi="ar-KW"/>
        </w:rPr>
        <w:lastRenderedPageBreak/>
        <w:t xml:space="preserve">( أولاً ) </w:t>
      </w:r>
      <w:r w:rsidR="005D5DA6">
        <w:rPr>
          <w:rFonts w:cs="Monotype Koufi" w:hint="cs"/>
          <w:b w:val="0"/>
          <w:rtl/>
          <w:lang w:bidi="ar-KW"/>
        </w:rPr>
        <w:t xml:space="preserve">: </w:t>
      </w:r>
      <w:r w:rsidRPr="005D5DA6">
        <w:rPr>
          <w:rFonts w:cs="Monotype Koufi"/>
          <w:b w:val="0"/>
          <w:rtl/>
          <w:lang w:bidi="ar-KW"/>
        </w:rPr>
        <w:t xml:space="preserve">مقدمة قيمة </w:t>
      </w:r>
      <w:r w:rsidR="007041ED" w:rsidRPr="005D5DA6">
        <w:rPr>
          <w:rFonts w:cs="Monotype Koufi" w:hint="cs"/>
          <w:b w:val="0"/>
          <w:rtl/>
          <w:lang w:bidi="ar-KW"/>
        </w:rPr>
        <w:t xml:space="preserve">للكتاب </w:t>
      </w:r>
      <w:r w:rsidRPr="005D5DA6">
        <w:rPr>
          <w:rFonts w:cs="Monotype Koufi"/>
          <w:b w:val="0"/>
          <w:rtl/>
          <w:lang w:bidi="ar-KW"/>
        </w:rPr>
        <w:t xml:space="preserve">في علم التوحيد </w:t>
      </w:r>
    </w:p>
    <w:p w:rsidR="006512B0" w:rsidRPr="005D5DA6" w:rsidRDefault="006512B0" w:rsidP="000B3501">
      <w:pPr>
        <w:jc w:val="center"/>
        <w:rPr>
          <w:rFonts w:cs="Monotype Koufi"/>
          <w:b w:val="0"/>
          <w:rtl/>
          <w:lang w:bidi="ar-KW"/>
        </w:rPr>
      </w:pPr>
      <w:r w:rsidRPr="005D5DA6">
        <w:rPr>
          <w:rFonts w:cs="Monotype Koufi"/>
          <w:b w:val="0"/>
          <w:rtl/>
          <w:lang w:bidi="ar-KW"/>
        </w:rPr>
        <w:t>للمحقق الشيخ العلامة وهبي سليمان غاوجي الألباني</w:t>
      </w:r>
    </w:p>
    <w:p w:rsidR="006512B0" w:rsidRPr="002325C3" w:rsidRDefault="002325C3" w:rsidP="000B3501">
      <w:pPr>
        <w:jc w:val="both"/>
        <w:rPr>
          <w:color w:val="984806" w:themeColor="accent6" w:themeShade="80"/>
          <w:rtl/>
        </w:rPr>
      </w:pPr>
      <w:r w:rsidRPr="002325C3">
        <w:rPr>
          <w:rFonts w:hint="cs"/>
          <w:b w:val="0"/>
          <w:bCs/>
          <w:color w:val="984806" w:themeColor="accent6" w:themeShade="80"/>
          <w:rtl/>
        </w:rPr>
        <w:t xml:space="preserve">قال مجقق الكتاب الشيخ </w:t>
      </w:r>
      <w:r w:rsidRPr="002325C3">
        <w:rPr>
          <w:b w:val="0"/>
          <w:bCs/>
          <w:color w:val="984806" w:themeColor="accent6" w:themeShade="80"/>
          <w:rtl/>
        </w:rPr>
        <w:t>العلامة وهبي سليمان غاوجي الألباني</w:t>
      </w:r>
      <w:r w:rsidRPr="002325C3">
        <w:rPr>
          <w:rFonts w:hint="cs"/>
          <w:b w:val="0"/>
          <w:bCs/>
          <w:color w:val="984806" w:themeColor="accent6" w:themeShade="80"/>
          <w:rtl/>
        </w:rPr>
        <w:t xml:space="preserve">  : </w:t>
      </w:r>
      <w:r w:rsidR="006512B0" w:rsidRPr="002325C3">
        <w:rPr>
          <w:rFonts w:hint="cs"/>
          <w:b w:val="0"/>
          <w:bCs/>
          <w:color w:val="984806" w:themeColor="accent6" w:themeShade="80"/>
          <w:rtl/>
        </w:rPr>
        <w:t xml:space="preserve">[ </w:t>
      </w:r>
      <w:r w:rsidR="006512B0" w:rsidRPr="002325C3">
        <w:rPr>
          <w:b w:val="0"/>
          <w:bCs/>
          <w:color w:val="984806" w:themeColor="accent6" w:themeShade="80"/>
          <w:rtl/>
        </w:rPr>
        <w:t xml:space="preserve">مقدمة في علم التوحيد </w:t>
      </w:r>
      <w:r w:rsidR="006512B0" w:rsidRPr="002325C3">
        <w:rPr>
          <w:rFonts w:hint="cs"/>
          <w:b w:val="0"/>
          <w:bCs/>
          <w:color w:val="984806" w:themeColor="accent6" w:themeShade="80"/>
          <w:rtl/>
        </w:rPr>
        <w:t xml:space="preserve">] :  </w:t>
      </w:r>
      <w:r w:rsidR="006512B0" w:rsidRPr="002325C3">
        <w:rPr>
          <w:color w:val="984806" w:themeColor="accent6" w:themeShade="80"/>
          <w:rtl/>
        </w:rPr>
        <w:t xml:space="preserve">علم التوحيد علم يعنى بمعرفة الله تعالى والإيمان به ومعرفة ما يجب له سبحانه وما يستحيل عليه وما يجوز سائر ما هو من أركان الإيمان الستة ويلحق بها وهو أشرف العلوم وأكرمها على الله تعالى لأن شرف العلم يتبع شرف المعلوم لكن بشرط أن لا يخرج عن مدلول الكتاب والسنة الصحيحة وإجماع العدول وفهم العقول السليمة في حدود القواعد الشرعية وقواعد اللغة العربية الأصيلة </w:t>
      </w:r>
      <w:r w:rsidR="006512B0" w:rsidRPr="002325C3">
        <w:rPr>
          <w:rFonts w:hint="cs"/>
          <w:color w:val="984806" w:themeColor="accent6" w:themeShade="80"/>
          <w:rtl/>
        </w:rPr>
        <w:t xml:space="preserve">، </w:t>
      </w:r>
      <w:r w:rsidR="006512B0" w:rsidRPr="002325C3">
        <w:rPr>
          <w:color w:val="984806" w:themeColor="accent6" w:themeShade="80"/>
          <w:rtl/>
        </w:rPr>
        <w:t xml:space="preserve">لقد أنزل الله تعالى القرآن على العرب وغيرهم بلسان العرب وأسلوبهم وبيانهم مع إعجازه هو دون كلامهم ففهموه وعقلوا معانيه وفسر لهم رسول الله ما احتاجوا إلى تفسيره منه </w:t>
      </w:r>
      <w:r w:rsidR="006512B0" w:rsidRPr="002325C3">
        <w:rPr>
          <w:rFonts w:hint="cs"/>
          <w:color w:val="984806" w:themeColor="accent6" w:themeShade="80"/>
          <w:rtl/>
        </w:rPr>
        <w:t xml:space="preserve">، </w:t>
      </w:r>
      <w:r w:rsidR="006512B0" w:rsidRPr="002325C3">
        <w:rPr>
          <w:color w:val="984806" w:themeColor="accent6" w:themeShade="80"/>
          <w:rtl/>
        </w:rPr>
        <w:t xml:space="preserve">وتحدث إليهم رسول الله أسلوب العرب وبيانهم فيما جاء به القرآن الكريم شرحا وبيانا تقريرا وتفسيرا تخصيصا وتقييدا كما تحدث بمسائل وأحكام لم تأت في كتاب الله تعالى ففهموا ذلك منه </w:t>
      </w:r>
      <w:r w:rsidR="006512B0" w:rsidRPr="002325C3">
        <w:rPr>
          <w:rFonts w:hint="cs"/>
          <w:color w:val="984806" w:themeColor="accent6" w:themeShade="80"/>
          <w:rtl/>
        </w:rPr>
        <w:t xml:space="preserve">، </w:t>
      </w:r>
      <w:r w:rsidR="006512B0" w:rsidRPr="002325C3">
        <w:rPr>
          <w:color w:val="984806" w:themeColor="accent6" w:themeShade="80"/>
          <w:rtl/>
        </w:rPr>
        <w:t xml:space="preserve">ثم حين دخل في الإسلام غير العرب لغة وجنسا وخفى عليهم بعض أساليب القرآن الكريم وأعاريبه ومعاني بعض ألفاظه ومقاصدها وأخذت سليقة العربية في الفساد عند بعض العرب فدخل لغة الجمع من الطرفين اللحن والخطأ ألهم الله تعالى عمر وعليا رضي الله عنهما بالتوجه إلى تقرير قواعد العربية وأعاريبها فظهر علم النحو ثم ظهرت سائر علوم العربية من صرف وبلاغة ورتبت علوم العربية واتسعت وتعددت موضوعاتها حتى أضحى علم العربية علما له قواعده وأصوله وأساليبه وميادينه وأغراضه ومراميه وله أهله وأساتذته وظهرت بقصد خدمة كتابه القرآن الكريم خاصة نقط بعض الحروف ووصلها وشكلها وفصل الآي والتحزيب وما إلى ذلك فكانت بذلك الفائدة العظمى في حفظ اللغة العربية وخدمة كتابها الأول والأعظم </w:t>
      </w:r>
      <w:r w:rsidR="006512B0" w:rsidRPr="002325C3">
        <w:rPr>
          <w:rFonts w:hint="cs"/>
          <w:color w:val="984806" w:themeColor="accent6" w:themeShade="80"/>
          <w:rtl/>
        </w:rPr>
        <w:t xml:space="preserve">، </w:t>
      </w:r>
      <w:r w:rsidR="006512B0" w:rsidRPr="002325C3">
        <w:rPr>
          <w:color w:val="984806" w:themeColor="accent6" w:themeShade="80"/>
          <w:rtl/>
        </w:rPr>
        <w:t xml:space="preserve">وإن ذلك من معاني قوله تعالى إنا نحن نزلنا الذكر وإنا له لحافظون والحمد لله وحين اتصل المسلمون العرب بغير العرب من الشعوب ممن أسلموا واطمأنت بالإسلام قلوبهم أو ممن تظاهروا بالإسلام ليكيدوا له من الداخل وصلت إلى مسامع المسلمين الأوائل أولئك عقائد ومعارف دينية غير التي عرفوها في القرآن والسنة ألهم الله تعالى كبار التابعين وأتباعهم التوجه إلى تقرير قواعد الإسلام وأركان الإيمان ومسائلها وبسطها وضرب الأمثلة عليها بما يوضح ويحقق اليقين عند غير العرب السابقين خاصة في قضايا الإعتقاد ومسائل الإيمان ووفق الله تعالى بعض أولئك التابعين لعرض مسائل عقائد الآخرين وبيان فسادها وضلالها من خلال القرآن والسنة والعقل والفكر السليم فظهر علم التوحيد أو ما سمي بعلم الكلام </w:t>
      </w:r>
      <w:r w:rsidR="006512B0" w:rsidRPr="002325C3">
        <w:rPr>
          <w:rFonts w:hint="cs"/>
          <w:color w:val="984806" w:themeColor="accent6" w:themeShade="80"/>
          <w:rtl/>
        </w:rPr>
        <w:t xml:space="preserve">، </w:t>
      </w:r>
      <w:r w:rsidR="006512B0" w:rsidRPr="002325C3">
        <w:rPr>
          <w:color w:val="984806" w:themeColor="accent6" w:themeShade="80"/>
          <w:rtl/>
        </w:rPr>
        <w:t xml:space="preserve">وكما كانت كتابات اللغة العربية أول أمرها وجيزة ويسيرة ثم توسعت وتعمقت كذلك كان الأمر في علم التوحيد وما يقال في </w:t>
      </w:r>
      <w:r w:rsidR="006512B0" w:rsidRPr="002325C3">
        <w:rPr>
          <w:color w:val="984806" w:themeColor="accent6" w:themeShade="80"/>
          <w:rtl/>
        </w:rPr>
        <w:lastRenderedPageBreak/>
        <w:t xml:space="preserve">هذين العلمين يقال في سائر العلوم من التفسير وعلوم القرآن من الفقه والحديث والسيرة والتاريخ </w:t>
      </w:r>
      <w:r w:rsidR="006512B0" w:rsidRPr="002325C3">
        <w:rPr>
          <w:rFonts w:hint="cs"/>
          <w:color w:val="984806" w:themeColor="accent6" w:themeShade="80"/>
          <w:rtl/>
        </w:rPr>
        <w:t xml:space="preserve">، </w:t>
      </w:r>
      <w:r w:rsidR="006512B0" w:rsidRPr="002325C3">
        <w:rPr>
          <w:color w:val="984806" w:themeColor="accent6" w:themeShade="80"/>
          <w:rtl/>
        </w:rPr>
        <w:t xml:space="preserve">فبعد أن كتب التابعي الجليل الإمام أبو حنيفة رحمه الله تعالى الفقه الأكبر الذي لا يزيد على ست صفحات من أصول مسائل الإعتقاد رأينا بعد ذلك من توسع فيه - تبعا للحاجة - فشرح الموجود وأضاف ما يراه من البحوث والموضوعات التي لها علاقة بعلم التوحيد </w:t>
      </w:r>
      <w:r w:rsidR="006512B0" w:rsidRPr="002325C3">
        <w:rPr>
          <w:rFonts w:hint="cs"/>
          <w:color w:val="984806" w:themeColor="accent6" w:themeShade="80"/>
          <w:rtl/>
        </w:rPr>
        <w:t xml:space="preserve">، </w:t>
      </w:r>
      <w:r w:rsidR="006512B0" w:rsidRPr="002325C3">
        <w:rPr>
          <w:color w:val="984806" w:themeColor="accent6" w:themeShade="80"/>
          <w:rtl/>
        </w:rPr>
        <w:t xml:space="preserve">وبعد أن كتب المحدث الفقيه الإمام أبو جعفر الطحاوي رحمه الله تعالى رسالته في العقيدة وسماها بيان السنة والجماعة في عشر صفحات جاء من يشرحها بعدة بقرون بعشرات من الصفحات ومئاتها وهكذا ثم توسع وشرح وأفاض في الكتابة في علم التوحيد الإمامان الجليلان أبو الحسن الأشعري وأبو منصور الماتريدي رحمهما الله تعالى وهما - وإلى الآن - العمدة لمن كتب بعدهما في علم التوحيد مثل الباقلاني والغزالي والفخر وإمام الحرمين وغيرهم </w:t>
      </w:r>
      <w:r w:rsidR="006512B0" w:rsidRPr="002325C3">
        <w:rPr>
          <w:rFonts w:hint="cs"/>
          <w:color w:val="984806" w:themeColor="accent6" w:themeShade="80"/>
          <w:rtl/>
        </w:rPr>
        <w:t xml:space="preserve">، </w:t>
      </w:r>
      <w:r w:rsidR="006512B0" w:rsidRPr="002325C3">
        <w:rPr>
          <w:color w:val="984806" w:themeColor="accent6" w:themeShade="80"/>
          <w:rtl/>
        </w:rPr>
        <w:t xml:space="preserve">قال ابن حجر الهيتمي رحمه الله تعالى نسب علم الكلام إلى الأشعري لأنه بين مناهج الأولين ولخص موارد البراهين ولم يحدث فيه بعد السلف إلا مجرد الألقاب </w:t>
      </w:r>
      <w:r w:rsidR="006512B0" w:rsidRPr="002325C3">
        <w:rPr>
          <w:rFonts w:hint="cs"/>
          <w:color w:val="984806" w:themeColor="accent6" w:themeShade="80"/>
          <w:rtl/>
        </w:rPr>
        <w:t>والاصطلاحات</w:t>
      </w:r>
      <w:r w:rsidR="006512B0" w:rsidRPr="002325C3">
        <w:rPr>
          <w:color w:val="984806" w:themeColor="accent6" w:themeShade="80"/>
          <w:rtl/>
        </w:rPr>
        <w:t xml:space="preserve"> وقد حدث ذلك في كل فن من فنون العلم ومثل ذلك قول</w:t>
      </w:r>
      <w:r w:rsidR="006512B0" w:rsidRPr="002325C3">
        <w:rPr>
          <w:rFonts w:hint="cs"/>
          <w:color w:val="984806" w:themeColor="accent6" w:themeShade="80"/>
          <w:rtl/>
        </w:rPr>
        <w:t xml:space="preserve"> </w:t>
      </w:r>
      <w:r w:rsidR="006512B0" w:rsidRPr="002325C3">
        <w:rPr>
          <w:color w:val="984806" w:themeColor="accent6" w:themeShade="80"/>
          <w:rtl/>
        </w:rPr>
        <w:t xml:space="preserve">الإمام علي القاري في الإمام الماتريدي في الثمار الجنية له </w:t>
      </w:r>
      <w:r w:rsidR="006512B0" w:rsidRPr="002325C3">
        <w:rPr>
          <w:rFonts w:hint="cs"/>
          <w:color w:val="984806" w:themeColor="accent6" w:themeShade="80"/>
          <w:rtl/>
        </w:rPr>
        <w:t xml:space="preserve">، </w:t>
      </w:r>
      <w:r w:rsidR="006512B0" w:rsidRPr="002325C3">
        <w:rPr>
          <w:color w:val="984806" w:themeColor="accent6" w:themeShade="80"/>
          <w:rtl/>
        </w:rPr>
        <w:t xml:space="preserve">لقد عرض القرآن الكريم لعقائد بعض أهل الشرائع والعقائد السابقة بأسلوبه الخاص وبإيجاز وبين فسادها وبطلانها بأسلوبه الخاص وبإيجاز كذلك فخاطب الملاحدة المعطلة الذين ينكرون الخالق قائلا أم خلقوا من غير شيء أم هم الخالقون . أم خلقوا السموات والأرض بل لا يوقنون </w:t>
      </w:r>
      <w:r w:rsidR="006512B0" w:rsidRPr="002325C3">
        <w:rPr>
          <w:rFonts w:hint="cs"/>
          <w:color w:val="984806" w:themeColor="accent6" w:themeShade="80"/>
          <w:rtl/>
        </w:rPr>
        <w:t xml:space="preserve">، </w:t>
      </w:r>
      <w:r w:rsidR="006512B0" w:rsidRPr="002325C3">
        <w:rPr>
          <w:color w:val="984806" w:themeColor="accent6" w:themeShade="80"/>
          <w:rtl/>
        </w:rPr>
        <w:t xml:space="preserve">وقد حكى الله تعالى محاورة إبراهيم عليه السلام قومه ومحاورته الجبار نمرودا وكيف أفحمهم إبراهيم عليه السلام فبهت الذي كفر والله لا يهدي القوم الظالمين </w:t>
      </w:r>
      <w:r w:rsidR="006512B0" w:rsidRPr="002325C3">
        <w:rPr>
          <w:rFonts w:hint="cs"/>
          <w:color w:val="984806" w:themeColor="accent6" w:themeShade="80"/>
          <w:rtl/>
        </w:rPr>
        <w:t xml:space="preserve">، </w:t>
      </w:r>
      <w:r w:rsidR="006512B0" w:rsidRPr="002325C3">
        <w:rPr>
          <w:color w:val="984806" w:themeColor="accent6" w:themeShade="80"/>
          <w:rtl/>
        </w:rPr>
        <w:t xml:space="preserve">كما حكى سبحانه محاورة موسى عليه السلام </w:t>
      </w:r>
      <w:r w:rsidR="006512B0" w:rsidRPr="002325C3">
        <w:rPr>
          <w:rFonts w:hint="cs"/>
          <w:color w:val="984806" w:themeColor="accent6" w:themeShade="80"/>
          <w:rtl/>
        </w:rPr>
        <w:t>للطاغية</w:t>
      </w:r>
      <w:r w:rsidR="006512B0" w:rsidRPr="002325C3">
        <w:rPr>
          <w:color w:val="984806" w:themeColor="accent6" w:themeShade="80"/>
          <w:rtl/>
        </w:rPr>
        <w:t xml:space="preserve"> فرعون حتى إذا قامت الحجة على فرعون وقومه ولم يبق له سلاح سوى البطش وأراد ذلك أهلكه الله تعالى ومن معه في البحر الذي لا تغرف فيه بطة ثم لفظه البحر ليكون آية على قدرة الله تعالى وصدق موسى عليه السلام وفساد راي فرعون ودعوته </w:t>
      </w:r>
      <w:r w:rsidR="006512B0" w:rsidRPr="002325C3">
        <w:rPr>
          <w:rFonts w:hint="cs"/>
          <w:color w:val="984806" w:themeColor="accent6" w:themeShade="80"/>
          <w:rtl/>
        </w:rPr>
        <w:t xml:space="preserve">، </w:t>
      </w:r>
      <w:r w:rsidR="006512B0" w:rsidRPr="002325C3">
        <w:rPr>
          <w:color w:val="984806" w:themeColor="accent6" w:themeShade="80"/>
          <w:rtl/>
        </w:rPr>
        <w:t xml:space="preserve">ولما جاء أبي بن خلف رسول الله عظم بال يفتته وقال مستهزئا يامحمد أترى ربك يحيي هذا بعد ما رم وبلي قال له رسول الله صدق ويقين " نعم ويبعثك الله ويدخلك النار " وأنزل الله سبحانه خواتيم سورة ياسين وضرب لنا مثلا ونسي خلقه قال من يحي العظام وهي رميم . قل يحييها الذي أنشأها أول مرة وهو بكل خلق عليم </w:t>
      </w:r>
      <w:r w:rsidR="006512B0" w:rsidRPr="002325C3">
        <w:rPr>
          <w:rFonts w:hint="cs"/>
          <w:color w:val="984806" w:themeColor="accent6" w:themeShade="80"/>
          <w:rtl/>
        </w:rPr>
        <w:t xml:space="preserve">، </w:t>
      </w:r>
      <w:r w:rsidR="006512B0" w:rsidRPr="002325C3">
        <w:rPr>
          <w:color w:val="984806" w:themeColor="accent6" w:themeShade="80"/>
          <w:rtl/>
        </w:rPr>
        <w:t xml:space="preserve">هذا وأمثاله من مسائل الاعتقاد يجب على المسلمين أن يعرفوه ويعقلوه إجمالا على العامة وتفصيلا على أهل العلم والدعوة وعلى أهل القلم أن يكتبوا فيه وينشرو بين الناس </w:t>
      </w:r>
      <w:r w:rsidR="006512B0" w:rsidRPr="002325C3">
        <w:rPr>
          <w:rFonts w:hint="cs"/>
          <w:color w:val="984806" w:themeColor="accent6" w:themeShade="80"/>
          <w:rtl/>
        </w:rPr>
        <w:t xml:space="preserve">، </w:t>
      </w:r>
      <w:r w:rsidR="006512B0" w:rsidRPr="002325C3">
        <w:rPr>
          <w:color w:val="984806" w:themeColor="accent6" w:themeShade="80"/>
          <w:rtl/>
        </w:rPr>
        <w:t xml:space="preserve">إلا أنه قد دخل علم التوحيد بعد القرن الثالث ما عده بعض أهل العلم في وقت ما ضروريا من اساليب عقلية وقضايا منطقية فكرية وفلسفية في بعض مسائل الاعتقاد وأحكامه مثل إثبات وجوب وجود الخالق وحدوث ما سواه يواجهون بذلك أساليب أعداء الإسلام ليحاجوهم ويلزموهم الحق من باب من فمك أدينك فأضحى علم التوحيد في ذلك العصر عند بعض أهل العلم علما معقد الأسلوب </w:t>
      </w:r>
      <w:r w:rsidR="006512B0" w:rsidRPr="002325C3">
        <w:rPr>
          <w:color w:val="984806" w:themeColor="accent6" w:themeShade="80"/>
          <w:rtl/>
        </w:rPr>
        <w:lastRenderedPageBreak/>
        <w:t xml:space="preserve">معقد الفكرة تقلب الصفحات العديدة فيه دون أن تقرأ فيها آية أو حديثا وابتعد بذلك عن أسلوب القرآن الذي يخاطب العقل والوجدان معا ويقيم الحجة ويدعو إلى الانضواء تحت لواء الإسلام قلبا وقالبا وكفى ببيان كتاب الله تعالى بيانا </w:t>
      </w:r>
      <w:r w:rsidR="006512B0" w:rsidRPr="002325C3">
        <w:rPr>
          <w:rFonts w:hint="cs"/>
          <w:color w:val="984806" w:themeColor="accent6" w:themeShade="80"/>
          <w:rtl/>
        </w:rPr>
        <w:t xml:space="preserve">، </w:t>
      </w:r>
      <w:r w:rsidR="006512B0" w:rsidRPr="002325C3">
        <w:rPr>
          <w:color w:val="984806" w:themeColor="accent6" w:themeShade="80"/>
          <w:rtl/>
        </w:rPr>
        <w:t xml:space="preserve">كان ذلك أسلوب الوقت - ولوقت معين - ومن جماعات معينة اجتهادا منها ونظرا والمجتهد - أهل </w:t>
      </w:r>
      <w:r w:rsidR="006512B0" w:rsidRPr="002325C3">
        <w:rPr>
          <w:rFonts w:hint="cs"/>
          <w:color w:val="984806" w:themeColor="accent6" w:themeShade="80"/>
          <w:rtl/>
        </w:rPr>
        <w:t>الاجتهاد</w:t>
      </w:r>
      <w:r w:rsidR="006512B0" w:rsidRPr="002325C3">
        <w:rPr>
          <w:color w:val="984806" w:themeColor="accent6" w:themeShade="80"/>
          <w:rtl/>
        </w:rPr>
        <w:t xml:space="preserve"> - مثاب أصاب في </w:t>
      </w:r>
      <w:r w:rsidR="006512B0" w:rsidRPr="002325C3">
        <w:rPr>
          <w:rFonts w:hint="cs"/>
          <w:color w:val="984806" w:themeColor="accent6" w:themeShade="80"/>
          <w:rtl/>
        </w:rPr>
        <w:t>اجتهاده</w:t>
      </w:r>
      <w:r w:rsidR="006512B0" w:rsidRPr="002325C3">
        <w:rPr>
          <w:color w:val="984806" w:themeColor="accent6" w:themeShade="80"/>
          <w:rtl/>
        </w:rPr>
        <w:t xml:space="preserve"> أو أخطأ فإنه لا ريب أن أسلوب القرآن وبيان القرآن وأسلوب الرسول يهديان إليه هما أجدى وأقرب إلى الحجة الإقناع في ذلك العصر وفي كل عصر حتى تقوم الساعة والحمد لله </w:t>
      </w:r>
      <w:r w:rsidR="006512B0" w:rsidRPr="002325C3">
        <w:rPr>
          <w:rFonts w:hint="cs"/>
          <w:color w:val="984806" w:themeColor="accent6" w:themeShade="80"/>
          <w:rtl/>
        </w:rPr>
        <w:t xml:space="preserve">، </w:t>
      </w:r>
      <w:r w:rsidR="006512B0" w:rsidRPr="002325C3">
        <w:rPr>
          <w:color w:val="984806" w:themeColor="accent6" w:themeShade="80"/>
          <w:rtl/>
        </w:rPr>
        <w:t>ذكرت أن بعض التابعين كتبوا كتابات وجيزة في علم التوحيد إذ لم يروا أن يبينوا سوى الحق بإيجاز وعلى قدر الحاجة فمن يقول إن السلف الصالح لم يخوضوا في علم التوحيد ولم يكتبوا فيه وإن ذلك بدعة ضلالة هم مخطئون لأن الإسلام دين الخلود ومن مقتضى خلوده - وهو وحده الحق - أن يقرر كل حقيقة وأن يدفع كل فكرة ضالة أو عقيدة</w:t>
      </w:r>
      <w:r w:rsidR="006512B0" w:rsidRPr="002325C3">
        <w:rPr>
          <w:rFonts w:hint="cs"/>
          <w:color w:val="984806" w:themeColor="accent6" w:themeShade="80"/>
          <w:rtl/>
        </w:rPr>
        <w:t xml:space="preserve"> </w:t>
      </w:r>
      <w:r w:rsidR="006512B0" w:rsidRPr="002325C3">
        <w:rPr>
          <w:color w:val="984806" w:themeColor="accent6" w:themeShade="80"/>
          <w:rtl/>
        </w:rPr>
        <w:t xml:space="preserve">فاسدة تنشأ في المسلمين أو نحلة ضالة تجابه عقيدة الإسلام وعقائده وأهله ويسعى أن يضفي بنوره على قلوب الناس عامة بإذن الله تعالى </w:t>
      </w:r>
      <w:r w:rsidR="006512B0" w:rsidRPr="002325C3">
        <w:rPr>
          <w:rFonts w:hint="cs"/>
          <w:color w:val="984806" w:themeColor="accent6" w:themeShade="80"/>
          <w:rtl/>
        </w:rPr>
        <w:t xml:space="preserve">، </w:t>
      </w:r>
      <w:r w:rsidR="006512B0" w:rsidRPr="002325C3">
        <w:rPr>
          <w:color w:val="984806" w:themeColor="accent6" w:themeShade="80"/>
          <w:rtl/>
        </w:rPr>
        <w:t>نعم إن بعض السلف كره الخوض في محاورة أهل الأهواء والضلالات لما في ذلك</w:t>
      </w:r>
      <w:r w:rsidR="006512B0" w:rsidRPr="002325C3">
        <w:rPr>
          <w:rFonts w:hint="cs"/>
          <w:color w:val="984806" w:themeColor="accent6" w:themeShade="80"/>
          <w:rtl/>
        </w:rPr>
        <w:t xml:space="preserve"> </w:t>
      </w:r>
      <w:r w:rsidR="006512B0" w:rsidRPr="002325C3">
        <w:rPr>
          <w:color w:val="984806" w:themeColor="accent6" w:themeShade="80"/>
          <w:rtl/>
        </w:rPr>
        <w:t xml:space="preserve">من نقل أقوالهم ثم تفنيدها وذلك مما يشغل القلب وقد يظلمه ويشغل عن الأهم من العلوم عندهم - كما نقل من إنكار الإمام أحمد بن حنبل على الإمام الحارث المحاسبي رحمهما الله تعالى خوضه في مسائل </w:t>
      </w:r>
      <w:r w:rsidR="006512B0" w:rsidRPr="002325C3">
        <w:rPr>
          <w:rFonts w:hint="cs"/>
          <w:color w:val="984806" w:themeColor="accent6" w:themeShade="80"/>
          <w:rtl/>
        </w:rPr>
        <w:t>الاعتقاد</w:t>
      </w:r>
      <w:r w:rsidR="006512B0" w:rsidRPr="002325C3">
        <w:rPr>
          <w:color w:val="984806" w:themeColor="accent6" w:themeShade="80"/>
          <w:rtl/>
        </w:rPr>
        <w:t xml:space="preserve"> والرد على أهل الضلال - وأما إذا حقت المسألة وتحققت الحاجة فهم يقولون فيها بعقولهم العظيمة من خلال أصول الدين لأن حفظ العقائد أهم العلوم وأولاها ولقد سمى الإمام أبو حنيفة رحمه الله تعالى علم التوحيد الفقه الأكبر ولقد قيل إن الإمام أحمد بن حنبل رحمه الله تعالى كتب رسالة في الرد على الجهمية والله أعلم بصحة ذلك قال القاضي أبو المعالي عبد الملك من أعتقد أن السلف الصالح رضي الله عنهم نهوا عن معرفة الأصول وتجنبوها أو تغافلوا عنها وأهملوها فقد اعتقد فيهم عجزا وأساء بهم ظنا لأنه يستحيل في العقل والدين عند كل من أنصف من نفسه أن الواحد منهم يتكلم في مسألة العول وقضايا الجد - ميراث - وكمية الحدود وكيفية القصاص بفصول ويباهل عليها ويلاعن ويجافي فيها ويبالغ أو يذكر على إزالة النجاسات عشرين دليلا لنفسه وللمخالف ويشقق الشعر في النظر ثم لا يعرف ربه الآمر خلقه بالتحليل والتحريم والمكلف عباده للترك والتعظيم </w:t>
      </w:r>
      <w:r w:rsidR="006512B0" w:rsidRPr="002325C3">
        <w:rPr>
          <w:rFonts w:hint="cs"/>
          <w:color w:val="984806" w:themeColor="accent6" w:themeShade="80"/>
          <w:rtl/>
        </w:rPr>
        <w:t xml:space="preserve">، </w:t>
      </w:r>
      <w:r w:rsidR="006512B0" w:rsidRPr="002325C3">
        <w:rPr>
          <w:color w:val="984806" w:themeColor="accent6" w:themeShade="80"/>
          <w:rtl/>
        </w:rPr>
        <w:t xml:space="preserve">فهيهات أن يكون ذلك وأنهم أهملوا تحرير أدلته وإقرار أسئلته وأجوبته فإن الله تعالى بعث محمد فأيده بالآيات الباهرة والمعجزات القاهرة حتى أوضح الشريعة وبينها وعلمهم مواقيتها وعينها فلم يترك لهم أصلا من الأصول إلا بناه وشيده ولا حكما من الأحكام إلا أوضحه ومهده لقوله سبحانه وأنزلنا إليك الذكر لتبين للناس ما نزل </w:t>
      </w:r>
      <w:r w:rsidR="006512B0" w:rsidRPr="002325C3">
        <w:rPr>
          <w:rFonts w:hint="cs"/>
          <w:color w:val="984806" w:themeColor="accent6" w:themeShade="80"/>
          <w:rtl/>
        </w:rPr>
        <w:t>إليهم</w:t>
      </w:r>
      <w:r w:rsidR="006512B0" w:rsidRPr="002325C3">
        <w:rPr>
          <w:color w:val="984806" w:themeColor="accent6" w:themeShade="80"/>
          <w:rtl/>
        </w:rPr>
        <w:t xml:space="preserve"> ولعلهم يتفكرون فاطمأنت قلوب الصحابة لما عاينوا من عجائب الرسول من صدق التنزيل </w:t>
      </w:r>
      <w:r w:rsidR="006512B0" w:rsidRPr="002325C3">
        <w:rPr>
          <w:rFonts w:hint="cs"/>
          <w:color w:val="984806" w:themeColor="accent6" w:themeShade="80"/>
          <w:rtl/>
        </w:rPr>
        <w:t>ببداءة</w:t>
      </w:r>
      <w:r w:rsidR="006512B0" w:rsidRPr="002325C3">
        <w:rPr>
          <w:color w:val="984806" w:themeColor="accent6" w:themeShade="80"/>
          <w:rtl/>
        </w:rPr>
        <w:t xml:space="preserve"> العقول والشريعة غضة طريه متداولة بينهم في مواسمهم ومجالسهم يعرفون التوحيد مشاهدة بالوحي والسماع ويتكلمون في </w:t>
      </w:r>
      <w:r w:rsidR="006512B0" w:rsidRPr="002325C3">
        <w:rPr>
          <w:color w:val="984806" w:themeColor="accent6" w:themeShade="80"/>
          <w:rtl/>
        </w:rPr>
        <w:lastRenderedPageBreak/>
        <w:t xml:space="preserve">أدلة الوحدانية بالطباع مستغنين عن تحرير أدلتها وتقويم حجتها وعللها كما أنهم كانوا يعرفون تفسير القرآن ومعاني الشعر والبيان وترتيب النحو والعروض وفتاوي النوافل والفروض من غير تحرير العلة ولا تقويم الأدلة </w:t>
      </w:r>
      <w:r w:rsidR="006512B0" w:rsidRPr="002325C3">
        <w:rPr>
          <w:rFonts w:hint="cs"/>
          <w:color w:val="984806" w:themeColor="accent6" w:themeShade="80"/>
          <w:rtl/>
        </w:rPr>
        <w:t xml:space="preserve">، </w:t>
      </w:r>
      <w:r w:rsidR="006512B0" w:rsidRPr="002325C3">
        <w:rPr>
          <w:color w:val="984806" w:themeColor="accent6" w:themeShade="80"/>
          <w:rtl/>
        </w:rPr>
        <w:t>ثم لما انقرضت أيامهم وتغيرت طباع من بعدهم وكلامهم وخالطهم أقوام من غير جنسهم وطال بالسلف الصالح والعرب العرباء عهدهم وأشكل عليهم تفسير القرآن ومرن عليهم غلط اللسان وكثر المخالفون في الأصول والفروع واضطروا إلى جمع العروض والنحو وتمييز المراسيل من المسانيد والآحاد من التواتر وصنفوا التفسير والتعليق وبينوا التدقيق والتحقيق ولم يقل أحد إن هذه كلها بدع ظهرت وأنها محالات جمعت ودونت بل هو الشرع الصحيح والرأي القويم وكذلك هذه الطائفة - يعني علماء التوحيد - كثر الله عددهم وقوى عددهم بل هذه العلوم أولى</w:t>
      </w:r>
      <w:r w:rsidR="006512B0" w:rsidRPr="002325C3">
        <w:rPr>
          <w:rFonts w:hint="cs"/>
          <w:color w:val="984806" w:themeColor="accent6" w:themeShade="80"/>
          <w:rtl/>
        </w:rPr>
        <w:t xml:space="preserve"> ، </w:t>
      </w:r>
      <w:r w:rsidR="006512B0" w:rsidRPr="002325C3">
        <w:rPr>
          <w:color w:val="984806" w:themeColor="accent6" w:themeShade="80"/>
          <w:rtl/>
        </w:rPr>
        <w:t xml:space="preserve">تجمعها لحرمة علومها فإن مراتب العلوم تترتب على حسب معلوماتها والصنائع تكرم على قدر مصنوعاتها فهي من فرائض الأعيان وغيرها إما فرائض الكفايات أو كالمندوب والمستحب فإن من جهل صفة من صفات معلومه لم يعرف المعلوم على ما هو به ومن لم يعرف الباري سبحانه على ما هو به لم يستحق اسم الإيمان ولا الخروج يوم القيامة من النيران </w:t>
      </w:r>
      <w:r w:rsidR="006512B0" w:rsidRPr="002325C3">
        <w:rPr>
          <w:rFonts w:hint="cs"/>
          <w:color w:val="984806" w:themeColor="accent6" w:themeShade="80"/>
          <w:rtl/>
        </w:rPr>
        <w:t xml:space="preserve">، </w:t>
      </w:r>
      <w:r w:rsidR="006512B0" w:rsidRPr="002325C3">
        <w:rPr>
          <w:color w:val="984806" w:themeColor="accent6" w:themeShade="80"/>
          <w:rtl/>
        </w:rPr>
        <w:t xml:space="preserve">وقال الإمام الجويني رحمه الله تعالى رأيت إبراهيم الخليل عليه الصلاة و السلام في المنام فأهويت لأن أقبل رجليه فمنعني من ذلك تكريما لي فاستدبرت فقبلت عقبيه فأولته الرفعة والبركة تبقى في عقبي ثم قلت يا خليل الله ما تقول في علم الكلام فقال يدفع به الشبه والأباطيل </w:t>
      </w:r>
      <w:r w:rsidR="006512B0" w:rsidRPr="002325C3">
        <w:rPr>
          <w:rFonts w:hint="cs"/>
          <w:color w:val="984806" w:themeColor="accent6" w:themeShade="80"/>
          <w:rtl/>
        </w:rPr>
        <w:t xml:space="preserve">، </w:t>
      </w:r>
      <w:r w:rsidR="006512B0" w:rsidRPr="002325C3">
        <w:rPr>
          <w:color w:val="984806" w:themeColor="accent6" w:themeShade="80"/>
          <w:rtl/>
        </w:rPr>
        <w:t xml:space="preserve">وأحب أن أنبه إلى أمر هام وهو أنهم يعنون بعلم التوحيد الواجب على المسلم تحصيله أنه لا يجب على المسلم معرفة مصطلحات علم التوحيد أو الكلام من الصانع والهيولي والجوهر والعرض وأمثالها بل المقصود أنه يجب على المكلف أن يعرف الصانع المعبود سبحانه بدلائله التي نصبها على توحيده سبحانه واستحقاقه جل جلاله نعوت الربوبية والمقصود حصول النظر والاستدلال المؤدي إلى معرفة الله تعالى وإنما استعمل المتكلمون تلك الألفاظ من الجوهر والعرض على سبيل التقريب والتسهيل على المتعلمين والسلف الصالح وإن لم يستعملوا هذه الألفاظ فلم يكن في معارفهم خلل والخلف الذين استعملوا هذه الألفاظ لم يكن ذلك لطريق الحق مباينة </w:t>
      </w:r>
      <w:r w:rsidR="006512B0" w:rsidRPr="002325C3">
        <w:rPr>
          <w:rFonts w:hint="cs"/>
          <w:color w:val="984806" w:themeColor="accent6" w:themeShade="80"/>
          <w:rtl/>
        </w:rPr>
        <w:t xml:space="preserve">.. </w:t>
      </w:r>
      <w:r w:rsidR="006512B0" w:rsidRPr="002325C3">
        <w:rPr>
          <w:color w:val="984806" w:themeColor="accent6" w:themeShade="80"/>
          <w:rtl/>
        </w:rPr>
        <w:t>ولا في الدين بدعة كما أن المتأخرين من الفقهاء عن زمن الصحابة والتابعين رضوان الله عليهم استعملوا ألفاظ الفقهاء من العلة والمعلول والقياس ثم لم يكن استعمالهم لذلك بدعة وقل مثل ذلك في المحدثين الذين أوجدوا مصطلحات وعناوين معينة في رواة الحديث وفنونها من حيث القوة والضعف والقبول والرفض ولم يكن استعمال ذلك منهم بدعة منكرة معاذ الله وإنما هي اصطلاحات خاصة قامت بكل فن ولا مشاحة في الاصطلاح</w:t>
      </w:r>
      <w:r w:rsidR="006512B0" w:rsidRPr="002325C3">
        <w:rPr>
          <w:rFonts w:hint="cs"/>
          <w:color w:val="984806" w:themeColor="accent6" w:themeShade="80"/>
          <w:rtl/>
        </w:rPr>
        <w:t xml:space="preserve"> ، </w:t>
      </w:r>
      <w:r w:rsidR="006512B0" w:rsidRPr="002325C3">
        <w:rPr>
          <w:color w:val="984806" w:themeColor="accent6" w:themeShade="80"/>
          <w:rtl/>
        </w:rPr>
        <w:t xml:space="preserve">وسئل الإمام عبد الكريم القشيري رحمه الله تعالى فقيل له أرباب التوحيد هل يتفاوتون فيه فقال إن فرقت بين مصل ومصل وعلمت أن هذا يصلي وقلبه مشحون بالفضلات وذاك يصلي وقلبه حاضر ففرق بين عالم وعالم هذا لو طرأت عليه مشكلة لم يمكنه الخروج منها وهذا </w:t>
      </w:r>
      <w:r w:rsidR="006512B0" w:rsidRPr="002325C3">
        <w:rPr>
          <w:color w:val="984806" w:themeColor="accent6" w:themeShade="80"/>
          <w:rtl/>
        </w:rPr>
        <w:lastRenderedPageBreak/>
        <w:t xml:space="preserve">يقاوم كل عدو للإسلام ويحل كل معضلة تعز في مقام الخصام وهذا هو الجهاد الأكبر فإن الجهاد في الظاهر مع أقوام معينين وهذا جهاد جميع أعداء الدين وهو آيات بينات في صدور الذين أوتوا العلم وللخراج في البلدان قانون معروف إذا أشكل خراج بقعة رجع الناس إلى ذلك القانون وقانون العلم بالله قلوب العارفين فرواة الأخبار خزان الشرع والقراء من الخواص والفقهاء حفظة الشرع وعلماء أصول الدين هم الذين يعرفون ما يجب ويستحيل ويجوز في حق الصانع وهم الأقلون اليوم </w:t>
      </w:r>
      <w:r w:rsidR="006512B0" w:rsidRPr="002325C3">
        <w:rPr>
          <w:rFonts w:hint="cs"/>
          <w:color w:val="984806" w:themeColor="accent6" w:themeShade="80"/>
          <w:rtl/>
        </w:rPr>
        <w:t xml:space="preserve">، </w:t>
      </w:r>
      <w:r w:rsidR="006512B0" w:rsidRPr="002325C3">
        <w:rPr>
          <w:color w:val="984806" w:themeColor="accent6" w:themeShade="80"/>
          <w:rtl/>
        </w:rPr>
        <w:t xml:space="preserve">رمى الدهر بالفتيان حتى كأنهم ... بأكناف أطراف السماء نجوم </w:t>
      </w:r>
      <w:r w:rsidR="006512B0" w:rsidRPr="002325C3">
        <w:rPr>
          <w:rFonts w:hint="cs"/>
          <w:color w:val="984806" w:themeColor="accent6" w:themeShade="80"/>
          <w:rtl/>
        </w:rPr>
        <w:t xml:space="preserve">، </w:t>
      </w:r>
      <w:r w:rsidR="006512B0" w:rsidRPr="002325C3">
        <w:rPr>
          <w:color w:val="984806" w:themeColor="accent6" w:themeShade="80"/>
          <w:rtl/>
        </w:rPr>
        <w:t xml:space="preserve">وقد كنا نعدهم قليلا ... فقد صاروا أقل من القليل </w:t>
      </w:r>
      <w:r w:rsidR="006512B0" w:rsidRPr="002325C3">
        <w:rPr>
          <w:rFonts w:hint="cs"/>
          <w:color w:val="984806" w:themeColor="accent6" w:themeShade="80"/>
          <w:rtl/>
        </w:rPr>
        <w:t xml:space="preserve">) ،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السلف الصالح يخوضون في علم التوحيد</w:t>
      </w:r>
      <w:r w:rsidRPr="002325C3">
        <w:rPr>
          <w:rFonts w:hint="cs"/>
          <w:b w:val="0"/>
          <w:bCs/>
          <w:color w:val="984806" w:themeColor="accent6" w:themeShade="80"/>
          <w:rtl/>
        </w:rPr>
        <w:t xml:space="preserve"> ] </w:t>
      </w:r>
      <w:r w:rsidRPr="002325C3">
        <w:rPr>
          <w:b w:val="0"/>
          <w:bCs/>
          <w:color w:val="984806" w:themeColor="accent6" w:themeShade="80"/>
          <w:rtl/>
        </w:rPr>
        <w:t xml:space="preserve"> </w:t>
      </w:r>
      <w:r w:rsidRPr="002325C3">
        <w:rPr>
          <w:rFonts w:hint="cs"/>
          <w:b w:val="0"/>
          <w:bCs/>
          <w:color w:val="984806" w:themeColor="accent6" w:themeShade="80"/>
          <w:rtl/>
        </w:rPr>
        <w:t xml:space="preserve">: </w:t>
      </w:r>
      <w:r w:rsidRPr="002325C3">
        <w:rPr>
          <w:color w:val="984806" w:themeColor="accent6" w:themeShade="80"/>
          <w:rtl/>
        </w:rPr>
        <w:t>حين أخ</w:t>
      </w:r>
      <w:r w:rsidRPr="002325C3">
        <w:rPr>
          <w:rFonts w:hint="cs"/>
          <w:color w:val="984806" w:themeColor="accent6" w:themeShade="80"/>
          <w:rtl/>
        </w:rPr>
        <w:t>ذ</w:t>
      </w:r>
      <w:r w:rsidRPr="002325C3">
        <w:rPr>
          <w:color w:val="984806" w:themeColor="accent6" w:themeShade="80"/>
          <w:rtl/>
        </w:rPr>
        <w:t xml:space="preserve"> يظهر في أيام الصحابة رضوان الله عليهم شيء من التشويش على مسائل من علم التوحيد انبروا لبيان الحق وردع الباطل وقمعه </w:t>
      </w:r>
      <w:r w:rsidRPr="002325C3">
        <w:rPr>
          <w:rFonts w:hint="cs"/>
          <w:color w:val="984806" w:themeColor="accent6" w:themeShade="80"/>
          <w:rtl/>
        </w:rPr>
        <w:t xml:space="preserve">، ( </w:t>
      </w:r>
      <w:r w:rsidRPr="002325C3">
        <w:rPr>
          <w:color w:val="984806" w:themeColor="accent6" w:themeShade="80"/>
          <w:rtl/>
        </w:rPr>
        <w:t xml:space="preserve">أ </w:t>
      </w:r>
      <w:r w:rsidRPr="002325C3">
        <w:rPr>
          <w:rFonts w:hint="cs"/>
          <w:color w:val="984806" w:themeColor="accent6" w:themeShade="80"/>
          <w:rtl/>
        </w:rPr>
        <w:t xml:space="preserve">) </w:t>
      </w:r>
      <w:r w:rsidRPr="002325C3">
        <w:rPr>
          <w:color w:val="984806" w:themeColor="accent6" w:themeShade="80"/>
          <w:rtl/>
        </w:rPr>
        <w:t xml:space="preserve"> قال الإمام القرطبي رحمه الله تعالى في تفسيره العظيم عند قوله تعالى وأما الذين في قلوبهم زيغ فيتبعون ما تشابه منه ابتغاء الفتنة وابتغاء تأويله الرابع الحكم فيه الأدب البليغ كما فعله عمر بصبيغ وقال أبو بكر الأنباري وقد كان الأئمة من السلف يعاقبون من يسأل عن تفسير الحروف والمشكلات في القرآن لأن السائل إن كان يبغي بسؤاله تخليد البدعة وإثارة الفتنة فهو حقيق بالنكير وأعظم التعزيز وإن لم يكن ذلك قصده استحق العتب بما اجترم من الذنب إذ أوجد للمنافقين الملحدين في ذلك الوقت سبيلا إلى أن يقصدوا ضعفة المسلمين بالتشكيك والتضليل في تحريف القرآن عن مناهج التنزيل وحقائق التأويل فمن ذلك ما حدثنا إسماعيل بن إسحاق القاضي أنبأنا سليمان بن حرب عن حماد بن زيد عن يزيد بن حازم عن سليمان بن يسار أن صبيغ بن عسل قدم المدينة فجعل يسأل عن متشابه القرآن وعن أشياء فبلغ ذلك عمر رضي الله عنه فبعث إليه عمر فأحضره وقد أعد له عراجين من عراجين النخل فلما حضر قال له عمر من أنت قال أنا عبد الله صبيغ فقال عمر رضي الله عنه وأنا عبد الله عمر ثم قام إليه فضرب رأسه بعرجون فشجه ثم تابع ضربه حتى سال دمه على وجهه فقال حسبك يا أمير المؤمنين فقد ذهب - والله - ما كنت أجد في رأسي </w:t>
      </w:r>
      <w:r w:rsidRPr="002325C3">
        <w:rPr>
          <w:rFonts w:hint="cs"/>
          <w:color w:val="984806" w:themeColor="accent6" w:themeShade="80"/>
          <w:rtl/>
        </w:rPr>
        <w:t xml:space="preserve">، </w:t>
      </w:r>
      <w:r w:rsidRPr="002325C3">
        <w:rPr>
          <w:rFonts w:hint="cs"/>
          <w:b w:val="0"/>
          <w:bCs/>
          <w:color w:val="984806" w:themeColor="accent6" w:themeShade="80"/>
          <w:rtl/>
        </w:rPr>
        <w:t>( ب )</w:t>
      </w:r>
      <w:r w:rsidRPr="002325C3">
        <w:rPr>
          <w:rFonts w:hint="cs"/>
          <w:color w:val="984806" w:themeColor="accent6" w:themeShade="80"/>
          <w:rtl/>
        </w:rPr>
        <w:t xml:space="preserve"> </w:t>
      </w:r>
      <w:r w:rsidRPr="002325C3">
        <w:rPr>
          <w:color w:val="984806" w:themeColor="accent6" w:themeShade="80"/>
          <w:rtl/>
        </w:rPr>
        <w:t xml:space="preserve">قال يحيى بن يعمر رحمه الله تعالى كان أول من قال في القدر بالبصرة معبد الجهني فانطلقت أنا وحميد بن عبد الرحمن الحميري حاجين أو معتمرين فقلنا لو لقينا أحدا من أصحاب رسول الله فسألناه عما يقول هؤلاء في القدر فوفق لنا عبد الله بن عمر داخلا المسجد فاكتنفته أنا </w:t>
      </w:r>
      <w:r w:rsidRPr="002325C3">
        <w:rPr>
          <w:rFonts w:hint="cs"/>
          <w:color w:val="984806" w:themeColor="accent6" w:themeShade="80"/>
          <w:rtl/>
        </w:rPr>
        <w:t>وصاحبي</w:t>
      </w:r>
      <w:r w:rsidRPr="002325C3">
        <w:rPr>
          <w:color w:val="984806" w:themeColor="accent6" w:themeShade="80"/>
          <w:rtl/>
        </w:rPr>
        <w:t xml:space="preserve"> أحدنا عن يمينه والآخر عن شماله فظننت أن صاحبي سيكل الكلام إلي فقلت يا ابا عبد الرحمن إنه قد ظهر قبلنا ناس يقرءون القرآن ويتقفرون العلم وذكر من شأنهم وأنهم زعموا أن لا قدر - أي الله تعالى لم يقدر الأشياء أنها حين تكون بإرادته كيف تكون وأن الأمر أنف - فقال إذا لقيت أولئك فأخبرهم أني بريء منهم وهم براءة مني والذي يحلف به ابن عمر لو لأحدهم مثل أحد ذهبا فأنفقه ما قبله الله منه حتى يؤمن بالقدر ثم ذكر حديث </w:t>
      </w:r>
      <w:r w:rsidRPr="002325C3">
        <w:rPr>
          <w:color w:val="984806" w:themeColor="accent6" w:themeShade="80"/>
          <w:rtl/>
        </w:rPr>
        <w:lastRenderedPageBreak/>
        <w:t xml:space="preserve">الإيمان والإسلام والإحسان وفيه أن تؤمن بالقدر رواه مسلم وأصحاب السنن </w:t>
      </w:r>
      <w:r w:rsidRPr="002325C3">
        <w:rPr>
          <w:rFonts w:hint="cs"/>
          <w:color w:val="984806" w:themeColor="accent6" w:themeShade="80"/>
          <w:rtl/>
        </w:rPr>
        <w:t xml:space="preserve">، </w:t>
      </w:r>
      <w:r w:rsidRPr="002325C3">
        <w:rPr>
          <w:rFonts w:hint="cs"/>
          <w:b w:val="0"/>
          <w:bCs/>
          <w:color w:val="984806" w:themeColor="accent6" w:themeShade="80"/>
          <w:rtl/>
        </w:rPr>
        <w:t>( ج )</w:t>
      </w:r>
      <w:r w:rsidRPr="002325C3">
        <w:rPr>
          <w:rFonts w:hint="cs"/>
          <w:color w:val="984806" w:themeColor="accent6" w:themeShade="80"/>
          <w:rtl/>
        </w:rPr>
        <w:t xml:space="preserve"> </w:t>
      </w:r>
      <w:r w:rsidRPr="002325C3">
        <w:rPr>
          <w:color w:val="984806" w:themeColor="accent6" w:themeShade="80"/>
          <w:rtl/>
        </w:rPr>
        <w:t xml:space="preserve">وظهر في عهد علي رضي الله عنه الخوارج الذين يكفرون بالذنب فمن مات مذنبا عندهم فهو إلى النار مع الكافرين المنكرين وأنكروا شفاعته المسلمين المذنبين </w:t>
      </w:r>
      <w:r w:rsidRPr="002325C3">
        <w:rPr>
          <w:rFonts w:hint="cs"/>
          <w:color w:val="984806" w:themeColor="accent6" w:themeShade="80"/>
          <w:rtl/>
        </w:rPr>
        <w:t xml:space="preserve">، </w:t>
      </w:r>
      <w:r w:rsidRPr="002325C3">
        <w:rPr>
          <w:color w:val="984806" w:themeColor="accent6" w:themeShade="80"/>
          <w:rtl/>
        </w:rPr>
        <w:t>قال يزيد بن صهيب الفقير كان قد شغفني رأي من رأى الخوارج وكنت رجلا شابا فخرجنا في عصابة ذوي عدد نريد أن نحج ثم نخرج على الناس قال فمررنا بالمدينة - على ساكنها الصلاة والسلام - فإذا جابر بن عبد الله يحدث القوم من حديث رسول الله جالس إلى سارية وإذ قد ذكر الجهنميون فقلت له يا صاحب رسول الله الذي يحدثون والله تعالى يقول ربنا إنك من تدخل النار فقد أخزيته و كلما أرادوا أن يخرجوا منها أعيدوا فيها فما هذا الذي يقولون قال أي بني أتقرأ القرآن قلت نعم قال سمعت بمقام محمد الذي يبعثه الله يوم القيامة فيه قلت نعم قال فإنه مقام محمد المحمود الذي يخرج الله به من يخرج من النار قال ثم نعت وضع الصراط ومر الناس عليه قال الراوي فأخاف أن لا أكون حفظت ذاك غير أنه قد زعم أن قوما يخرجون من النار بعد أن يكونوا فيها كأنهم عيدان السماسم قال فيدخلون نهرا من أنهار الجنة فيغتسلون فيه فيخرجون كأنهم القراطيس البيض قال فرجعنا فقلنا ويحكم أترون هذا الشيخ يكذب على رسول الله قال فرجعنا فو</w:t>
      </w:r>
      <w:r w:rsidRPr="002325C3">
        <w:rPr>
          <w:rFonts w:hint="cs"/>
          <w:color w:val="984806" w:themeColor="accent6" w:themeShade="80"/>
          <w:rtl/>
        </w:rPr>
        <w:t xml:space="preserve"> </w:t>
      </w:r>
      <w:r w:rsidRPr="002325C3">
        <w:rPr>
          <w:color w:val="984806" w:themeColor="accent6" w:themeShade="80"/>
          <w:rtl/>
        </w:rPr>
        <w:t xml:space="preserve">الله ما خرج منا أحد غير رجل واحد وفي رواية أخرى قال جابر رضي الله عنه الشفاعة بينت في كتاب الله تعالى </w:t>
      </w:r>
      <w:r w:rsidRPr="002325C3">
        <w:rPr>
          <w:rFonts w:hint="cs"/>
          <w:color w:val="984806" w:themeColor="accent6" w:themeShade="80"/>
          <w:rtl/>
        </w:rPr>
        <w:t xml:space="preserve">: { </w:t>
      </w:r>
      <w:r w:rsidRPr="002325C3">
        <w:rPr>
          <w:color w:val="984806" w:themeColor="accent6" w:themeShade="80"/>
          <w:rtl/>
        </w:rPr>
        <w:t xml:space="preserve">ما سلككم في سقر . قالوا لم نك من المصلين . ولم نك نطعم المسكين . وكنا نخوض مع الخائضين . وكنا نكذب بيوم الدين . حتى أتانا </w:t>
      </w:r>
      <w:r w:rsidRPr="002325C3">
        <w:rPr>
          <w:rFonts w:hint="cs"/>
          <w:color w:val="984806" w:themeColor="accent6" w:themeShade="80"/>
          <w:rtl/>
        </w:rPr>
        <w:t>ا</w:t>
      </w:r>
      <w:r w:rsidRPr="002325C3">
        <w:rPr>
          <w:color w:val="984806" w:themeColor="accent6" w:themeShade="80"/>
          <w:rtl/>
        </w:rPr>
        <w:t xml:space="preserve">ليقين . فما تنفعهم شفاعة الشافعين </w:t>
      </w:r>
      <w:r w:rsidRPr="002325C3">
        <w:rPr>
          <w:rFonts w:hint="cs"/>
          <w:color w:val="984806" w:themeColor="accent6" w:themeShade="80"/>
          <w:rtl/>
        </w:rPr>
        <w:t xml:space="preserve">} </w:t>
      </w:r>
      <w:r w:rsidRPr="002325C3">
        <w:rPr>
          <w:color w:val="984806" w:themeColor="accent6" w:themeShade="80"/>
          <w:rtl/>
        </w:rPr>
        <w:t xml:space="preserve">يعني أن الشفاعة تدرك المسلمين دون الكافرين </w:t>
      </w:r>
      <w:r w:rsidRPr="002325C3">
        <w:rPr>
          <w:rFonts w:hint="cs"/>
          <w:color w:val="984806" w:themeColor="accent6" w:themeShade="80"/>
          <w:rtl/>
        </w:rPr>
        <w:t xml:space="preserve">، </w:t>
      </w:r>
      <w:r w:rsidRPr="002325C3">
        <w:rPr>
          <w:color w:val="984806" w:themeColor="accent6" w:themeShade="80"/>
          <w:rtl/>
        </w:rPr>
        <w:t xml:space="preserve">ثم حين ظهر في المسلمين من نفى رؤية المؤمنين ربهم في الجنة ومن زعم أن القرآن الذي هو كلام الله مخلوق ومن زعم أن الإنسان لا اختيار له ولا كسب بل هو كالريشة في مهب الريح كما ظهر من وصف الله تعالى بصفات من الجسم والطول والعرض والعمق ومن نفى باسم التنزية بعض صفات الله تعالى الثابتة له في القرآن والسنة وغير ذلك </w:t>
      </w:r>
      <w:r w:rsidRPr="002325C3">
        <w:rPr>
          <w:rFonts w:hint="cs"/>
          <w:color w:val="984806" w:themeColor="accent6" w:themeShade="80"/>
          <w:rtl/>
        </w:rPr>
        <w:t xml:space="preserve">، </w:t>
      </w:r>
      <w:r w:rsidRPr="002325C3">
        <w:rPr>
          <w:color w:val="984806" w:themeColor="accent6" w:themeShade="80"/>
          <w:rtl/>
        </w:rPr>
        <w:t>فكان كلما ذر في حياة المسلمين قرن الفتنة والبدعة قام علماء المسلمين يثبتون الحق ويظهرونه ويردون الباطل ويقمعونه فأتبع بذلك مادة علم التوحيد وكثرت مسائله قال الونشريسي وأجمع السلف والخلف من أثمة الهدى على حكاية مقالات</w:t>
      </w:r>
      <w:r w:rsidRPr="002325C3">
        <w:rPr>
          <w:rFonts w:hint="cs"/>
          <w:color w:val="984806" w:themeColor="accent6" w:themeShade="80"/>
          <w:rtl/>
        </w:rPr>
        <w:t xml:space="preserve"> </w:t>
      </w:r>
      <w:r w:rsidRPr="002325C3">
        <w:rPr>
          <w:color w:val="984806" w:themeColor="accent6" w:themeShade="80"/>
          <w:rtl/>
        </w:rPr>
        <w:t xml:space="preserve">الكفرة والملحدين في كتبهم ومجالسهم وبينوها للناس وينقضوا شبهها وإن كان وقع لأحمد بن حنبل إنكار لبعض هذا على الحارث المحاسبي فقد صنع احمد مثله في رده على الجهمية والقائلين بالمخلوق هذه الوجوه السابقة حكاية عنها فأما ذكرها على غير هذا من حكاية سبه أو </w:t>
      </w:r>
      <w:r w:rsidRPr="002325C3">
        <w:rPr>
          <w:rFonts w:hint="cs"/>
          <w:color w:val="984806" w:themeColor="accent6" w:themeShade="80"/>
          <w:rtl/>
        </w:rPr>
        <w:t>الازدراء</w:t>
      </w:r>
      <w:r w:rsidRPr="002325C3">
        <w:rPr>
          <w:color w:val="984806" w:themeColor="accent6" w:themeShade="80"/>
          <w:rtl/>
        </w:rPr>
        <w:t xml:space="preserve"> بمنصبه على وجه الحكايات والأسمار والطرف وأحاديث الناس ومقالاتهم في الغث والسمين ومضاحك المجان ونوادر السخفاء والخوض في قيل وقال وما لا يعني فكل هذا ممنوع وبعضه أشد في العقوبة من بعض </w:t>
      </w:r>
      <w:r w:rsidRPr="002325C3">
        <w:rPr>
          <w:rFonts w:hint="cs"/>
          <w:color w:val="984806" w:themeColor="accent6" w:themeShade="80"/>
          <w:rtl/>
        </w:rPr>
        <w:t xml:space="preserve">، </w:t>
      </w:r>
      <w:r w:rsidRPr="002325C3">
        <w:rPr>
          <w:color w:val="984806" w:themeColor="accent6" w:themeShade="80"/>
          <w:rtl/>
        </w:rPr>
        <w:t xml:space="preserve">فهل يعاب على علماء المسلمين الأوائل أن كتبوا في علم التوحيد وبينوا وحققوا ومحصوا وحفظوا عقائد المسلمين سليمة نقية كلا وهل </w:t>
      </w:r>
      <w:r w:rsidRPr="002325C3">
        <w:rPr>
          <w:color w:val="984806" w:themeColor="accent6" w:themeShade="80"/>
          <w:rtl/>
        </w:rPr>
        <w:lastRenderedPageBreak/>
        <w:t xml:space="preserve">يعاب على علماء المسلمين أن يكتبوا على كل حال في علم التوحيد ويحققوا العقائد والأفكار ليحفظوا عقائد المسلمين كلا ثم كلا </w:t>
      </w:r>
      <w:r w:rsidRPr="002325C3">
        <w:rPr>
          <w:rFonts w:hint="cs"/>
          <w:color w:val="984806" w:themeColor="accent6" w:themeShade="80"/>
          <w:rtl/>
        </w:rPr>
        <w:t xml:space="preserve"> ، </w:t>
      </w:r>
      <w:r w:rsidRPr="002325C3">
        <w:rPr>
          <w:color w:val="984806" w:themeColor="accent6" w:themeShade="80"/>
          <w:rtl/>
        </w:rPr>
        <w:t xml:space="preserve">أقول إنه من الحق الواجب اليوم أيضا أن ينبري علماء المسلمين ليبينوا الحق ويمحصوه أمام تلك الأفكار والنحل والمعتقدات المادية والروحية التي خرج بها في المسلمين جهال منهم ومنحرفون ضلال دخلاء عليهم أو كفار ما رقون يريدون أن يدخلوا ذلك الفساد في عقائد المسلمين أو يجعلوها تعيش مع عقائدهم في قلب واحد وذلك محال وأنى يجتمع النور والظلام في مكان أو يجتمع فيه الكفر والإيمان </w:t>
      </w:r>
      <w:r w:rsidRPr="002325C3">
        <w:rPr>
          <w:rFonts w:hint="cs"/>
          <w:color w:val="984806" w:themeColor="accent6" w:themeShade="80"/>
          <w:rtl/>
        </w:rPr>
        <w:t xml:space="preserve">، </w:t>
      </w:r>
      <w:r w:rsidRPr="002325C3">
        <w:rPr>
          <w:color w:val="984806" w:themeColor="accent6" w:themeShade="80"/>
          <w:rtl/>
        </w:rPr>
        <w:t xml:space="preserve">قال الشيخ الفقيه المحدث محمد زاهد الكوثري رحمه الله تعالى وفي كلام المتقدمين من المتكلمين ما يجب أن يسترشد به القائمون بالدفاع عن الدين في كل عصر ومن البين أن طرق الدفاع عن عقائد الإسلام ووسائل الوقاية من تسرب الفساد إلى الأخلاق والأحكام مما يتجدد في كل عصر تجدد أساليب الأخصام وهي في نفسها ثابتة عند حد الشرع لا تتبدل حقائقها فيجب على المسلمين في جميع أدوار بقائهم أن يتفرغ منهم جماعة لتتبع الآراء السائدة في طوائف البشر والعلوم المنتشرة بينهم وفحص كل ما يمكن أن يأتي من قبله ضرر على المسلمين لا سيما في المعتقد الذي لا يزال ينبوع كل خير راسخا رصينا ويصير منشأ كل فساد إن استحال واهنا واهيا فيدرسون هذه الآراء والعلوم دراسة أصحابها أو فوق دراستهم ليجدوا فيها ما يدفعون به الشكوك التي يستثيرها أعداء الدين بوسائط عصرية حتى إذا فوق مقتصد سهما منها نحو التعاليم الإسلامية من معتقد وأحكام وأخلاق ردوها إلى نحره اعتمادا على حقائق تلك العلوم وتجاربها واستنادا على إبداء نظريات تقضي على نظريات المشككين - وجل الدين الإسلامي أن يصطدم مع حقائق العلوم - وأقاموا دون تسرب تلبيساتهم سورا حصينا واقيا وعبأوا حزب الله على أنظمة يتطلبها الزمن في غير هوادة ولا توان ودونوا ما استخلصوه من تلك العلوم من طرائق الدفاع في كتب خاصة بأسلوب يعلق بالخاطر وتستسيغه العامة لتكون سدا محكما مدى الدهر دون مفاجأة جوارف الشكوك وإن لم يفعلوا ذلك يسهل على الأعداء أن يجدوا سبيلا إلى موانع خصبة بين المسلمين تنبت فيها بذور تلبيساتهم بحيث يصعب اجتثاث عروقها الفوضوية بل تسري سموم الإلحاد في قلوب خالية تتمكن فيها فيهلك الحرث والنسل وقانا الله تعالى شر ذلك وأيقظنا من رقدتنا </w:t>
      </w:r>
      <w:r w:rsidR="001A14D9" w:rsidRPr="002325C3">
        <w:rPr>
          <w:rFonts w:hint="cs"/>
          <w:color w:val="984806" w:themeColor="accent6" w:themeShade="80"/>
          <w:rtl/>
        </w:rPr>
        <w:t xml:space="preserve">، </w:t>
      </w:r>
      <w:r w:rsidRPr="002325C3">
        <w:rPr>
          <w:color w:val="984806" w:themeColor="accent6" w:themeShade="80"/>
          <w:rtl/>
        </w:rPr>
        <w:t xml:space="preserve">أقول ولا حول ولا قوة إلا بالله فلقد غزت قلوب كثير من المسلمين عقائد وأفكار ونحل </w:t>
      </w:r>
      <w:r w:rsidRPr="002325C3">
        <w:rPr>
          <w:rFonts w:hint="cs"/>
          <w:color w:val="984806" w:themeColor="accent6" w:themeShade="80"/>
          <w:rtl/>
        </w:rPr>
        <w:t>ومبادئ</w:t>
      </w:r>
      <w:r w:rsidRPr="002325C3">
        <w:rPr>
          <w:color w:val="984806" w:themeColor="accent6" w:themeShade="80"/>
          <w:rtl/>
        </w:rPr>
        <w:t xml:space="preserve"> وأحكام وآراء واستولت على بعض تلك القلوب التي زين لها الشيطان أن لا تعارض بين تلك الآراء والعقائد وبين الإسلام وأن لا حرج على المسلم أن يكون مسلما وشيوعيا في آن . . . حتى خرج الإسلام من تلك القلوب وتمكن فيها الإلحاد والزندقة معاذ الله وإن على كثير من المسلمين القادرين علما وقلما نصيبا من المؤاخذة على ما آل إليه قلوب كثير من المسلمين إن لم يقولوا ولم يدرسوا ولم يكتبوا وينشروا ومن الحق أن يقرأ علماؤنا خاصة ويقرئوا في دروسهم ويقولوا ذلك في خطبهم مما هو حق وصريح في رد الإلحاد وقمعه وفي </w:t>
      </w:r>
      <w:r w:rsidRPr="002325C3">
        <w:rPr>
          <w:color w:val="984806" w:themeColor="accent6" w:themeShade="80"/>
          <w:rtl/>
        </w:rPr>
        <w:lastRenderedPageBreak/>
        <w:t xml:space="preserve">هذا العصر الكتب التالية موقف العقل والعلم لشيخ الإسلام مصطفى صبري رحمه الله تعالى في أربع مجلدات وقصة الإيمان للشيخ نديم الجسر رحمه الله تعالى في مجلد وصراع مع الملاحدة حتى العظم والعقيدة الإسلامية كلاهما للشيخ البحاثة عبد الرحمن حبنكة المدرس بجامعة أم القرى بمكة المكرمة وكبرى اليقينيات ونقض </w:t>
      </w:r>
      <w:r w:rsidRPr="002325C3">
        <w:rPr>
          <w:rFonts w:hint="cs"/>
          <w:color w:val="984806" w:themeColor="accent6" w:themeShade="80"/>
          <w:rtl/>
        </w:rPr>
        <w:t>المادية</w:t>
      </w:r>
      <w:r w:rsidRPr="002325C3">
        <w:rPr>
          <w:color w:val="984806" w:themeColor="accent6" w:themeShade="80"/>
          <w:rtl/>
        </w:rPr>
        <w:t xml:space="preserve"> </w:t>
      </w:r>
      <w:r w:rsidRPr="002325C3">
        <w:rPr>
          <w:rFonts w:hint="cs"/>
          <w:color w:val="984806" w:themeColor="accent6" w:themeShade="80"/>
          <w:rtl/>
        </w:rPr>
        <w:t>الجدلية</w:t>
      </w:r>
      <w:r w:rsidRPr="002325C3">
        <w:rPr>
          <w:color w:val="984806" w:themeColor="accent6" w:themeShade="80"/>
          <w:rtl/>
        </w:rPr>
        <w:t xml:space="preserve"> كلاهما للشيخ الدكتور محمد سعيد رمضان البوطي الأستاذ بجامعة دمشق وأمثالها من الكتب النافعة فإن فيها خيرا كثيرا ونورا مبينا إن شاء الله تعالى نموذج علمي في بيان بطلان أكذوبة ما تزال تعيش في أفكار المثقفين من المسلمين على أنها حقيقة علمية معاذ الله قال الأستاذ فيصل تليلاني من كلام إن </w:t>
      </w:r>
      <w:r w:rsidRPr="002325C3">
        <w:rPr>
          <w:rFonts w:hint="cs"/>
          <w:color w:val="984806" w:themeColor="accent6" w:themeShade="80"/>
          <w:rtl/>
        </w:rPr>
        <w:t>الاكتشاف</w:t>
      </w:r>
      <w:r w:rsidRPr="002325C3">
        <w:rPr>
          <w:color w:val="984806" w:themeColor="accent6" w:themeShade="80"/>
          <w:rtl/>
        </w:rPr>
        <w:t xml:space="preserve"> العلمي الذي هدم نظرية دارون من أساسها هو اكتشاف وحدات الوراثة التي أثبتت استحالة تطور الكائن الحي وتحوله من نوع إلى آخر هناك عوامل وراثية في خلية كل نوع تحتفظ له بخصائص نوعه وتحتم أن يظل في دائرة النوع الذي نشأ منه ولا يخرج قط عن نوعه ولا يتطور إلى نوع جديد فالقط أصله قط وسيظل قطا على توالي القرون والكلب كلب والثور ثور والحصان والقرد والإنسان وكل ما يمكن أن يقع حسب نظرية الوراثة هو </w:t>
      </w:r>
      <w:r w:rsidRPr="002325C3">
        <w:rPr>
          <w:rFonts w:hint="cs"/>
          <w:color w:val="984806" w:themeColor="accent6" w:themeShade="80"/>
          <w:rtl/>
        </w:rPr>
        <w:t>الارتقاء</w:t>
      </w:r>
      <w:r w:rsidRPr="002325C3">
        <w:rPr>
          <w:color w:val="984806" w:themeColor="accent6" w:themeShade="80"/>
          <w:rtl/>
        </w:rPr>
        <w:t xml:space="preserve"> في حدود النوع نفسه دون </w:t>
      </w:r>
      <w:r w:rsidRPr="002325C3">
        <w:rPr>
          <w:rFonts w:hint="cs"/>
          <w:color w:val="984806" w:themeColor="accent6" w:themeShade="80"/>
          <w:rtl/>
        </w:rPr>
        <w:t>الانتقال</w:t>
      </w:r>
      <w:r w:rsidRPr="002325C3">
        <w:rPr>
          <w:color w:val="984806" w:themeColor="accent6" w:themeShade="80"/>
          <w:rtl/>
        </w:rPr>
        <w:t xml:space="preserve"> إلى نوع آخر هذا الاكتشاف العلمي الذي أعدم نظرية دارون وأقبرها وقضى عليها وهو ما أشار إليه الفيلسوف برتراندراسل حين قال في كتابه النظرية العلمية لقد أخطأ دارون في قوانين الوراثة حتى غيرتها قوانين مندل تغييرا كليا وقال والاس إن من المستحيل أن يكون الإنسان قد تم تكوينه على طريقة التطور والإرتقاء حيث إن الإرتقاء بالانتخاب الطبيعي لا يصدق على الإنسان وقال الدكتور الفسيولوجي إيلي دوستون الداروينية لا تقوم إلا على حكايات مخترعة لا تعلو قيمتها العلمية على قيمة حكايات المرضعات </w:t>
      </w:r>
      <w:r w:rsidRPr="002325C3">
        <w:rPr>
          <w:rFonts w:hint="cs"/>
          <w:color w:val="984806" w:themeColor="accent6" w:themeShade="80"/>
          <w:rtl/>
        </w:rPr>
        <w:t xml:space="preserve">، </w:t>
      </w:r>
      <w:r w:rsidRPr="002325C3">
        <w:rPr>
          <w:color w:val="984806" w:themeColor="accent6" w:themeShade="80"/>
          <w:rtl/>
        </w:rPr>
        <w:t>لقد رفع مدير مركز الأبحاث العلمية في سان ديجو دعوى قضائية على إدارة مدرسة إبتدائية باعتباره أبا لأحد تلاميذها وحجته في دعواه أن المدرسة تقوم بتدريس نظرية دارون في النشوء والإرتقاء في علم الأحياء دون المقارنة أو الإشارة إلى أصل الخلق الإلهي للكائنات الذي جاء في التوراة والإنجيل</w:t>
      </w:r>
      <w:r w:rsidRPr="002325C3">
        <w:rPr>
          <w:rFonts w:hint="cs"/>
          <w:color w:val="984806" w:themeColor="accent6" w:themeShade="80"/>
          <w:rtl/>
        </w:rPr>
        <w:t xml:space="preserve"> ..</w:t>
      </w:r>
      <w:r w:rsidRPr="002325C3">
        <w:rPr>
          <w:color w:val="984806" w:themeColor="accent6" w:themeShade="80"/>
          <w:rtl/>
        </w:rPr>
        <w:t xml:space="preserve"> فماذا يجب أن يقول ويفعل الآباء المسلمون وعندهم الكتاب الحق والذي فيه لقد خلقنا الإنسان في أحسن تقويم وهم يرون أولادهم يدرسون تلك النظرية ولو كانوا في الحرمين</w:t>
      </w:r>
      <w:r w:rsidRPr="002325C3">
        <w:rPr>
          <w:rFonts w:hint="cs"/>
          <w:color w:val="984806" w:themeColor="accent6" w:themeShade="80"/>
          <w:rtl/>
        </w:rPr>
        <w:t xml:space="preserve"> ،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فصل </w:t>
      </w:r>
      <w:r w:rsidRPr="002325C3">
        <w:rPr>
          <w:rFonts w:hint="cs"/>
          <w:b w:val="0"/>
          <w:bCs/>
          <w:color w:val="984806" w:themeColor="accent6" w:themeShade="80"/>
          <w:rtl/>
        </w:rPr>
        <w:t xml:space="preserve">: </w:t>
      </w:r>
      <w:r w:rsidRPr="002325C3">
        <w:rPr>
          <w:b w:val="0"/>
          <w:bCs/>
          <w:color w:val="984806" w:themeColor="accent6" w:themeShade="80"/>
          <w:rtl/>
        </w:rPr>
        <w:t>الكلام في ذات الله تعالى وصفاته</w:t>
      </w:r>
      <w:r w:rsidRPr="002325C3">
        <w:rPr>
          <w:rFonts w:hint="cs"/>
          <w:b w:val="0"/>
          <w:bCs/>
          <w:color w:val="984806" w:themeColor="accent6" w:themeShade="80"/>
          <w:rtl/>
        </w:rPr>
        <w:t xml:space="preserve"> ]</w:t>
      </w:r>
      <w:r w:rsidRPr="002325C3">
        <w:rPr>
          <w:b w:val="0"/>
          <w:bCs/>
          <w:color w:val="984806" w:themeColor="accent6" w:themeShade="80"/>
          <w:rtl/>
        </w:rPr>
        <w:t xml:space="preserve"> </w:t>
      </w:r>
      <w:r w:rsidRPr="002325C3">
        <w:rPr>
          <w:rFonts w:hint="cs"/>
          <w:b w:val="0"/>
          <w:bCs/>
          <w:color w:val="984806" w:themeColor="accent6" w:themeShade="80"/>
          <w:rtl/>
        </w:rPr>
        <w:t xml:space="preserve">: </w:t>
      </w:r>
      <w:r w:rsidRPr="002325C3">
        <w:rPr>
          <w:color w:val="984806" w:themeColor="accent6" w:themeShade="80"/>
          <w:rtl/>
        </w:rPr>
        <w:t>اتفق أهل العقل والفطرة السليمة من الجن والإنس على وجود الله تعالى بل وجوب وجوده سبحانه وكما دل على هذه الحقيقة الكبرى الفطرة السليمة المودعة في النفوس والعقول الخالصة من الهوى والمودعة في الرؤوس فقد دل كذلك البراهيم والحجج</w:t>
      </w:r>
      <w:r w:rsidRPr="002325C3">
        <w:rPr>
          <w:rFonts w:hint="cs"/>
          <w:color w:val="984806" w:themeColor="accent6" w:themeShade="80"/>
          <w:rtl/>
        </w:rPr>
        <w:t xml:space="preserve"> </w:t>
      </w:r>
      <w:r w:rsidRPr="002325C3">
        <w:rPr>
          <w:color w:val="984806" w:themeColor="accent6" w:themeShade="80"/>
          <w:rtl/>
        </w:rPr>
        <w:t xml:space="preserve">القائمة في الإنسان من جسم ونفس وروح وعقل وعاطفة وفي الحيوان والنبات وفي الأرض والرمل والتراب والحجر والسهل والجبل وفي السماء من رياح وأمطار وليل ونهار في جميعها آيات تدل على الخالق الواحد الأحد سبحانه </w:t>
      </w:r>
      <w:r w:rsidRPr="002325C3">
        <w:rPr>
          <w:rFonts w:hint="cs"/>
          <w:color w:val="984806" w:themeColor="accent6" w:themeShade="80"/>
          <w:rtl/>
        </w:rPr>
        <w:t xml:space="preserve">، </w:t>
      </w:r>
      <w:r w:rsidRPr="002325C3">
        <w:rPr>
          <w:color w:val="984806" w:themeColor="accent6" w:themeShade="80"/>
          <w:rtl/>
        </w:rPr>
        <w:t xml:space="preserve">جميع المخلوقات مهيأة </w:t>
      </w:r>
      <w:r w:rsidRPr="002325C3">
        <w:rPr>
          <w:color w:val="984806" w:themeColor="accent6" w:themeShade="80"/>
          <w:rtl/>
        </w:rPr>
        <w:lastRenderedPageBreak/>
        <w:t xml:space="preserve">بالفطرة لوظيفة في حياتها يحفظها ويقيها المهالك ما استقامت على الفطرة إلىما شاء الله تعالى قال الله تعالى وما من دابة في الأرض ولا طائر يطير بجناحيه إلا أمم أمثالكم ما فرطنا في الكتاب من شيء </w:t>
      </w:r>
      <w:r w:rsidRPr="002325C3">
        <w:rPr>
          <w:rFonts w:hint="cs"/>
          <w:color w:val="984806" w:themeColor="accent6" w:themeShade="80"/>
          <w:rtl/>
        </w:rPr>
        <w:t xml:space="preserve">، </w:t>
      </w:r>
      <w:r w:rsidRPr="002325C3">
        <w:rPr>
          <w:color w:val="984806" w:themeColor="accent6" w:themeShade="80"/>
          <w:rtl/>
        </w:rPr>
        <w:t xml:space="preserve">فكل الأحياء من حشرات وزواحف وفقاريات ومن طائر يطير بجناحيه في الهواء ومن حيوان مائي وبرمائي وبري وجبلي ما من مخلوق من هذه المخلوقات إلا وهي تنتظم في أمة ذات خصائص واحدة وطريقة في الحياة واحدة خلقت مفطورة على اتجاه معين في الحياة ونظمت خلايا تكوينها على شكل لا يمكن أن يخرج بسببها حيوان من فطرته ونظامه ولا نبات عن جنسه وما أودع الله تعالى فيه فلن ينقلب كما لم يحصل قط القط إلى كلب ولا السمك إلى حيوان بري ولا الثوم بصلا ولا البصل كراثا </w:t>
      </w:r>
      <w:r w:rsidRPr="002325C3">
        <w:rPr>
          <w:rFonts w:hint="cs"/>
          <w:color w:val="984806" w:themeColor="accent6" w:themeShade="80"/>
          <w:rtl/>
        </w:rPr>
        <w:t xml:space="preserve">، </w:t>
      </w:r>
      <w:r w:rsidRPr="002325C3">
        <w:rPr>
          <w:color w:val="984806" w:themeColor="accent6" w:themeShade="80"/>
          <w:rtl/>
        </w:rPr>
        <w:t xml:space="preserve">ومن يقرأ في الإنسان ذلك المجهول والطب محراب للإيمان وفي أعماق الإنسان يجد ما يقوي يقينه في الخالق </w:t>
      </w:r>
      <w:r w:rsidRPr="002325C3">
        <w:rPr>
          <w:rFonts w:hint="cs"/>
          <w:color w:val="984806" w:themeColor="accent6" w:themeShade="80"/>
          <w:rtl/>
        </w:rPr>
        <w:t>البارئة</w:t>
      </w:r>
      <w:r w:rsidRPr="002325C3">
        <w:rPr>
          <w:color w:val="984806" w:themeColor="accent6" w:themeShade="80"/>
          <w:rtl/>
        </w:rPr>
        <w:t xml:space="preserve"> سبحانه ومن يقرأ مع الله في السماء ومع الله في الأرض والجائزة أو لماذا أومن وحكمة المخلوقات للإمام الغزالي والعلم يزحف تأليف جيمس ستوكلي وآيات الخالق الكونية والنفسية للأستاذ رشيد رشدي العابري وأمثالها يزول عن عقله كل لوثة شبهة في وجود الخالق </w:t>
      </w:r>
      <w:r w:rsidRPr="002325C3">
        <w:rPr>
          <w:rFonts w:hint="cs"/>
          <w:color w:val="984806" w:themeColor="accent6" w:themeShade="80"/>
          <w:rtl/>
        </w:rPr>
        <w:t>البارئ</w:t>
      </w:r>
      <w:r w:rsidRPr="002325C3">
        <w:rPr>
          <w:color w:val="984806" w:themeColor="accent6" w:themeShade="80"/>
          <w:rtl/>
        </w:rPr>
        <w:t xml:space="preserve"> المصور سبحانه الذي خلق فسوى ولكن من سبقت له الشقاوة فركن إلى الهوى ولم</w:t>
      </w:r>
      <w:r w:rsidRPr="002325C3">
        <w:rPr>
          <w:rFonts w:hint="cs"/>
          <w:color w:val="984806" w:themeColor="accent6" w:themeShade="80"/>
          <w:rtl/>
        </w:rPr>
        <w:t xml:space="preserve"> </w:t>
      </w:r>
      <w:r w:rsidRPr="002325C3">
        <w:rPr>
          <w:color w:val="984806" w:themeColor="accent6" w:themeShade="80"/>
          <w:rtl/>
        </w:rPr>
        <w:t xml:space="preserve">يسمع نداء الله تعالى ولم يعقل آيات الله تعالى المودعة في كل شيء لا يجدي معه دليل ولا يثنيه عن باطله أية آية وقالوا لو كنا نسمع أو نعقل ما كنا في أصحاب السعير . فاعترفوا بذنبهم فسحقا لأصحاب السعير الملك </w:t>
      </w:r>
      <w:r w:rsidRPr="002325C3">
        <w:rPr>
          <w:rFonts w:hint="cs"/>
          <w:color w:val="984806" w:themeColor="accent6" w:themeShade="80"/>
          <w:rtl/>
        </w:rPr>
        <w:t xml:space="preserve">، </w:t>
      </w:r>
      <w:r w:rsidRPr="002325C3">
        <w:rPr>
          <w:color w:val="984806" w:themeColor="accent6" w:themeShade="80"/>
          <w:rtl/>
        </w:rPr>
        <w:t xml:space="preserve">من لا يؤمن بالله تعالى اختيارا فيفوز بسعادة الدنيا والآخرة يؤمن به عملا وضرورة فجسمه وحواسه وقوته وضعفه وسقمه وشيخوخته وموته كل ذلك يخضع لنظام وضعه الله تعالى له ولا يمكن لذلك الإنسان الكنود أن يخرج على ذلك النظام بحال </w:t>
      </w:r>
      <w:r w:rsidRPr="002325C3">
        <w:rPr>
          <w:rFonts w:hint="cs"/>
          <w:color w:val="984806" w:themeColor="accent6" w:themeShade="80"/>
          <w:rtl/>
        </w:rPr>
        <w:t xml:space="preserve">، </w:t>
      </w:r>
      <w:r w:rsidRPr="002325C3">
        <w:rPr>
          <w:color w:val="984806" w:themeColor="accent6" w:themeShade="80"/>
          <w:rtl/>
        </w:rPr>
        <w:t xml:space="preserve">ولا عجب أن يقول الله تعالى بعد ذلك في الإنسان الكافر إن شر الدواب عند الله الصم البكم الذين لا يعقلون ولو علم الله فيهم خيرا </w:t>
      </w:r>
      <w:r w:rsidRPr="002325C3">
        <w:rPr>
          <w:rFonts w:hint="cs"/>
          <w:color w:val="984806" w:themeColor="accent6" w:themeShade="80"/>
          <w:rtl/>
        </w:rPr>
        <w:t>لأسمعهم</w:t>
      </w:r>
      <w:r w:rsidRPr="002325C3">
        <w:rPr>
          <w:color w:val="984806" w:themeColor="accent6" w:themeShade="80"/>
          <w:rtl/>
        </w:rPr>
        <w:t xml:space="preserve"> ولو أسمعهم لتولوا وهم معرضون لكن الله تعالى غيب لا تدركه الأبصار ولا تحيط به العقول ولولا أنه سبحانه عرف عباده على نفسه ما عرفوه كما هو لقد عرف الله تعالى عباده على نفسه من خلال أسمائه وصفاته ولولا تعريفه نفسه بذلك إلى خلقه ما عرفوه سبحانه كما هو لذا كان من الخطأ والخطر والمجازفة والخروج على الحدود أن يقول الإنسان في حق الله تعالى سوى ما قال عن نفسه فلا يسميه سبحانه بسوى ما سمى به نفسه أو سماه رسول الله</w:t>
      </w:r>
      <w:r w:rsidRPr="002325C3">
        <w:rPr>
          <w:rFonts w:hint="cs"/>
          <w:color w:val="984806" w:themeColor="accent6" w:themeShade="80"/>
          <w:rtl/>
        </w:rPr>
        <w:t xml:space="preserve"> </w:t>
      </w:r>
      <w:r w:rsidRPr="002325C3">
        <w:rPr>
          <w:color w:val="984806" w:themeColor="accent6" w:themeShade="80"/>
          <w:rtl/>
        </w:rPr>
        <w:t xml:space="preserve">من الأسماء ولا يسميه طبيعة ولا رحمة ولا سماء ولا غيبا ولا والد ولا ولد لا مهندسا للكون ولا عارفا ولا يصفه كذلك بسوى ما وصف به نفسه أو وصف به رسوله من الصفات ولا يصفه بالجرأة والتعلم والحاجة والتعب والراحة والندم والبكاء ولا بالتبدل من حال إلى حال والانتقال من مكان إلى مكان ليس كمثله شيء وهو السميع البصير الشورى 11 </w:t>
      </w:r>
      <w:r w:rsidRPr="002325C3">
        <w:rPr>
          <w:rFonts w:hint="cs"/>
          <w:color w:val="984806" w:themeColor="accent6" w:themeShade="80"/>
          <w:rtl/>
        </w:rPr>
        <w:t xml:space="preserve">، </w:t>
      </w:r>
      <w:r w:rsidRPr="002325C3">
        <w:rPr>
          <w:color w:val="984806" w:themeColor="accent6" w:themeShade="80"/>
          <w:rtl/>
        </w:rPr>
        <w:t xml:space="preserve">وإذا كان الله تعالى كما قال ليس كمثله شيء وهو السميع البصير فحق على المؤمن أن يقف عند حدود ما ذكر له في ذلك في القرآن والسنة الصحيحة ويؤمن بالله تعالى </w:t>
      </w:r>
      <w:r w:rsidRPr="002325C3">
        <w:rPr>
          <w:color w:val="984806" w:themeColor="accent6" w:themeShade="80"/>
          <w:rtl/>
        </w:rPr>
        <w:lastRenderedPageBreak/>
        <w:t xml:space="preserve">وأسمائه وصفاته دون محاولة تشبيه الله تعالى بخلقه أو تشبيه احد من خلقه به سبحانه قل هو الله أحد الله الصمد لم يلد ولم يولد ولم يكن له كفوا أحد سورة الإخلاص </w:t>
      </w:r>
      <w:r w:rsidRPr="002325C3">
        <w:rPr>
          <w:rFonts w:hint="cs"/>
          <w:color w:val="984806" w:themeColor="accent6" w:themeShade="80"/>
          <w:rtl/>
        </w:rPr>
        <w:t xml:space="preserve">، </w:t>
      </w:r>
      <w:r w:rsidRPr="002325C3">
        <w:rPr>
          <w:color w:val="984806" w:themeColor="accent6" w:themeShade="80"/>
          <w:rtl/>
        </w:rPr>
        <w:t>ثم يحيل ما يتلو من نصوص متشابهات في صفات الله تعالى إلى النصوص الواضحات</w:t>
      </w:r>
      <w:r w:rsidRPr="002325C3">
        <w:rPr>
          <w:rFonts w:hint="cs"/>
          <w:color w:val="984806" w:themeColor="accent6" w:themeShade="80"/>
          <w:rtl/>
        </w:rPr>
        <w:t xml:space="preserve"> </w:t>
      </w:r>
      <w:r w:rsidRPr="002325C3">
        <w:rPr>
          <w:color w:val="984806" w:themeColor="accent6" w:themeShade="80"/>
          <w:rtl/>
        </w:rPr>
        <w:t xml:space="preserve">المحكمات منها فإنهن أم الكتاب كما قال سبحانه </w:t>
      </w:r>
      <w:r w:rsidRPr="002325C3">
        <w:rPr>
          <w:rFonts w:hint="cs"/>
          <w:color w:val="984806" w:themeColor="accent6" w:themeShade="80"/>
          <w:rtl/>
        </w:rPr>
        <w:t xml:space="preserve">، </w:t>
      </w:r>
      <w:r w:rsidRPr="002325C3">
        <w:rPr>
          <w:color w:val="984806" w:themeColor="accent6" w:themeShade="80"/>
          <w:rtl/>
        </w:rPr>
        <w:t xml:space="preserve">قال الإمام أبو حنيفة رحمه الله تعالى لا ينبغي لأحد أن ينطق في الله تعالى بشيء من ذاته ولكن يصفه بما وصف به نفسه ولا يقول فيه شيئا برأيه تبارك الله رب العالمين نقله القاضي أبو علاء صاعد بن محمد في كتاب الاعتقاد عن أبي يوسف عن الإمام أبي حنيفة رحمه الله تعالى من قوله </w:t>
      </w:r>
      <w:r w:rsidRPr="002325C3">
        <w:rPr>
          <w:rFonts w:hint="cs"/>
          <w:color w:val="984806" w:themeColor="accent6" w:themeShade="80"/>
          <w:rtl/>
        </w:rPr>
        <w:t xml:space="preserve">، [ </w:t>
      </w:r>
      <w:r w:rsidRPr="002325C3">
        <w:rPr>
          <w:color w:val="984806" w:themeColor="accent6" w:themeShade="80"/>
          <w:rtl/>
        </w:rPr>
        <w:t xml:space="preserve">فائدة </w:t>
      </w:r>
      <w:r w:rsidRPr="002325C3">
        <w:rPr>
          <w:rFonts w:hint="cs"/>
          <w:color w:val="984806" w:themeColor="accent6" w:themeShade="80"/>
          <w:rtl/>
        </w:rPr>
        <w:t xml:space="preserve">] : </w:t>
      </w:r>
      <w:r w:rsidRPr="002325C3">
        <w:rPr>
          <w:color w:val="984806" w:themeColor="accent6" w:themeShade="80"/>
          <w:rtl/>
        </w:rPr>
        <w:t xml:space="preserve">قال الإمام أبو منصور عبد القاهر بن طاهر التميمي البغدادي المتوفى سنة 429 في كتابه العظيم أصول الدين ما يلي </w:t>
      </w:r>
      <w:r w:rsidRPr="002325C3">
        <w:rPr>
          <w:rFonts w:hint="cs"/>
          <w:color w:val="984806" w:themeColor="accent6" w:themeShade="80"/>
          <w:rtl/>
        </w:rPr>
        <w:t xml:space="preserve">: </w:t>
      </w:r>
      <w:r w:rsidRPr="002325C3">
        <w:rPr>
          <w:color w:val="984806" w:themeColor="accent6" w:themeShade="80"/>
          <w:rtl/>
        </w:rPr>
        <w:t xml:space="preserve">المسألة العاشرة في ترتيب أئمة الدين في علم الكلام </w:t>
      </w:r>
      <w:r w:rsidRPr="002325C3">
        <w:rPr>
          <w:rFonts w:hint="cs"/>
          <w:color w:val="984806" w:themeColor="accent6" w:themeShade="80"/>
          <w:rtl/>
        </w:rPr>
        <w:t xml:space="preserve">: </w:t>
      </w:r>
      <w:r w:rsidRPr="002325C3">
        <w:rPr>
          <w:color w:val="984806" w:themeColor="accent6" w:themeShade="80"/>
          <w:rtl/>
        </w:rPr>
        <w:t xml:space="preserve">أول متكلمي أهل السنة من الصحابة علي بن أبي طالب لمناظرته الخوارج في مسائل الوعد والوعيد ومناظرته القدرية في القدر والقضاء والمشيئة والاستطاعة ثم عبد الله ابن عمر في كلامه على القدرية وبراءته منهم ومن زعيمهم المعروف بمعبد الجهمي وادعت القدرية أن عليا كان منهم وزعموا أن زعيمهم واصل بن عطاء المعتزلي أخذ مذهبه من محمد وعبد الله ابني علي رضي الله عنه وهذا من بهتهم ومن العجائب أن يكون ابنا علي قد علما واصلا رد شهادة علي وطلحة والشك في عدالة علي أفتراهما علماه إبطال شفاعة علي شفاعة صهر المصطفى </w:t>
      </w:r>
      <w:r w:rsidRPr="002325C3">
        <w:rPr>
          <w:rFonts w:hint="cs"/>
          <w:color w:val="984806" w:themeColor="accent6" w:themeShade="80"/>
          <w:rtl/>
        </w:rPr>
        <w:t xml:space="preserve">، </w:t>
      </w:r>
      <w:r w:rsidRPr="002325C3">
        <w:rPr>
          <w:color w:val="984806" w:themeColor="accent6" w:themeShade="80"/>
          <w:rtl/>
        </w:rPr>
        <w:t xml:space="preserve">وأول متكلمي أهل السنة من التابعين عمر بن عبد العزيز </w:t>
      </w:r>
      <w:r w:rsidRPr="002325C3">
        <w:rPr>
          <w:rFonts w:hint="cs"/>
          <w:color w:val="984806" w:themeColor="accent6" w:themeShade="80"/>
          <w:rtl/>
        </w:rPr>
        <w:t xml:space="preserve">، </w:t>
      </w:r>
      <w:r w:rsidRPr="002325C3">
        <w:rPr>
          <w:color w:val="984806" w:themeColor="accent6" w:themeShade="80"/>
          <w:rtl/>
        </w:rPr>
        <w:t xml:space="preserve">وله رسالة بليغة في الرد على القدرية ثم زيد بن علي بن الحسين بن علي بن أبي طالب وله </w:t>
      </w:r>
      <w:r w:rsidRPr="002325C3">
        <w:rPr>
          <w:rFonts w:hint="cs"/>
          <w:color w:val="984806" w:themeColor="accent6" w:themeShade="80"/>
          <w:rtl/>
        </w:rPr>
        <w:t>ك</w:t>
      </w:r>
      <w:r w:rsidRPr="002325C3">
        <w:rPr>
          <w:color w:val="984806" w:themeColor="accent6" w:themeShade="80"/>
          <w:rtl/>
        </w:rPr>
        <w:t xml:space="preserve">تاب في الرد على القدرية من القرآن ثم الحسن البصري وقد ادعته القدرية فكيف يصح لها هذه الدعوى مع رسالته إلىعمر بن عبد العزيز في ذم القدرية ومع طرده واصلا عن مجلسه عند إظهاره بدعته ثم الشعبي وكان من أشد الناس على القدرية ثم الزهري وهو الذي أفتى عبد الملك بن مروان بدماء القدرية </w:t>
      </w:r>
      <w:r w:rsidRPr="002325C3">
        <w:rPr>
          <w:rFonts w:hint="cs"/>
          <w:color w:val="984806" w:themeColor="accent6" w:themeShade="80"/>
          <w:rtl/>
        </w:rPr>
        <w:t xml:space="preserve">، </w:t>
      </w:r>
      <w:r w:rsidRPr="002325C3">
        <w:rPr>
          <w:color w:val="984806" w:themeColor="accent6" w:themeShade="80"/>
          <w:rtl/>
        </w:rPr>
        <w:t>ومن بعد هذه الطبقة جعفر بن محمد الصادق وله كتاب في الرد على القدرية وكتاب في الرد على الخوارج ورسالة في الرد على الغلاة من الروافض وهو الذي قال أرادت المعتزلة أن توحد ربها فألحدت وأرادت التعديل فنسبت البخل إلى ربها</w:t>
      </w:r>
      <w:r w:rsidRPr="002325C3">
        <w:rPr>
          <w:rFonts w:hint="cs"/>
          <w:color w:val="984806" w:themeColor="accent6" w:themeShade="80"/>
          <w:rtl/>
        </w:rPr>
        <w:t xml:space="preserve"> ، </w:t>
      </w:r>
      <w:r w:rsidRPr="002325C3">
        <w:rPr>
          <w:color w:val="984806" w:themeColor="accent6" w:themeShade="80"/>
          <w:rtl/>
        </w:rPr>
        <w:t xml:space="preserve">وأول متكلميهم من الفقهاء وأرباب المذاهب أبو حنيفة والشافعي فإن ابا حنيفة له كتاب في الرد على القدرية سماه الفقه الأكبر وله رسالة أملاها في نصرة قول أهل السنة إن </w:t>
      </w:r>
      <w:r w:rsidRPr="002325C3">
        <w:rPr>
          <w:rFonts w:hint="cs"/>
          <w:color w:val="984806" w:themeColor="accent6" w:themeShade="80"/>
          <w:rtl/>
        </w:rPr>
        <w:t>الاستطاعة</w:t>
      </w:r>
      <w:r w:rsidRPr="002325C3">
        <w:rPr>
          <w:color w:val="984806" w:themeColor="accent6" w:themeShade="80"/>
          <w:rtl/>
        </w:rPr>
        <w:t xml:space="preserve"> مع الفعل ولكنه قال إنها تصلح للضدين وعلى هذا قوم من أصحابنا وقال صاحبه أبو يوسف في المعتزلة إنهم زنادقة وللشافعي كتابان في الكلام أحدهما في تصحيح النبوة والرد على البراهمة والثاني في الرد على أهل الأهواء وذكر طرفا من هذا النوع في كتاب القياس وأشار فيه إلى رجوعه عن قبول شهادة المعتزلة وأهل الأهواء </w:t>
      </w:r>
      <w:r w:rsidRPr="002325C3">
        <w:rPr>
          <w:rFonts w:hint="cs"/>
          <w:color w:val="984806" w:themeColor="accent6" w:themeShade="80"/>
          <w:rtl/>
        </w:rPr>
        <w:t xml:space="preserve">، </w:t>
      </w:r>
      <w:r w:rsidRPr="002325C3">
        <w:rPr>
          <w:color w:val="984806" w:themeColor="accent6" w:themeShade="80"/>
          <w:rtl/>
        </w:rPr>
        <w:t xml:space="preserve">فأما المريسي من اصحاب أبي حنيفة فإنما وافق المعتزلة في خلق القرآن وأكفرهم في خلق الأفعال ثم من بعد الشافعي تلامذته الجامعون بين الفقه والكلام كالحارث ابن أسد المحاسبي وأبي علي الكرابيسي وحرملة </w:t>
      </w:r>
      <w:r w:rsidRPr="002325C3">
        <w:rPr>
          <w:color w:val="984806" w:themeColor="accent6" w:themeShade="80"/>
          <w:rtl/>
        </w:rPr>
        <w:lastRenderedPageBreak/>
        <w:t xml:space="preserve">البويطي وداود الأصبهاني وعلى كتاب الكرابيسي في المقالات معول المتكلمين في معرفة مذاهب الخوارج وسائر أهل الأهواء وعلى كتبه في الشروط وفي علل الحديث والجرح والتعديل معول الفقهاء وحفاظ الحديث وعلى كتب الحارث بن أسد في الكلام والفقه والحديث معول متكلمي أصحابنا وفقهائهم وصوفيتهم </w:t>
      </w:r>
      <w:r w:rsidRPr="002325C3">
        <w:rPr>
          <w:rFonts w:hint="cs"/>
          <w:color w:val="984806" w:themeColor="accent6" w:themeShade="80"/>
          <w:rtl/>
        </w:rPr>
        <w:t xml:space="preserve">، </w:t>
      </w:r>
      <w:r w:rsidRPr="002325C3">
        <w:rPr>
          <w:color w:val="984806" w:themeColor="accent6" w:themeShade="80"/>
          <w:rtl/>
        </w:rPr>
        <w:t>ولداود صاحب الظاهر كتب كثيرة في أصول الدين مع كثرة كتبه في الفقه وابنه أبو بكر جامع بين الفقه والكلام والأصول والأدب والشعر</w:t>
      </w:r>
      <w:r w:rsidRPr="002325C3">
        <w:rPr>
          <w:rFonts w:hint="cs"/>
          <w:color w:val="984806" w:themeColor="accent6" w:themeShade="80"/>
          <w:rtl/>
        </w:rPr>
        <w:t xml:space="preserve"> ، </w:t>
      </w:r>
      <w:r w:rsidRPr="002325C3">
        <w:rPr>
          <w:color w:val="984806" w:themeColor="accent6" w:themeShade="80"/>
          <w:rtl/>
        </w:rPr>
        <w:t xml:space="preserve">وكان أبو العباس بن شريح أنزع الجماعة في هذه العلوم وله نقض كتاب الجاروف على القائلين بتكافؤ الأدلة وهو أشبع من نقض ابن الراوندي عليهم فأما تصانيفه في الفقه فالله يحصيها </w:t>
      </w:r>
      <w:r w:rsidRPr="002325C3">
        <w:rPr>
          <w:rFonts w:hint="cs"/>
          <w:color w:val="984806" w:themeColor="accent6" w:themeShade="80"/>
          <w:rtl/>
        </w:rPr>
        <w:t xml:space="preserve">، </w:t>
      </w:r>
      <w:r w:rsidRPr="002325C3">
        <w:rPr>
          <w:color w:val="984806" w:themeColor="accent6" w:themeShade="80"/>
          <w:rtl/>
        </w:rPr>
        <w:t xml:space="preserve">ومن متكلمي أهل السنة في أيام المأمون عبد الله بن سعيد التميمي الذي دمر علم المعتزلة في مجلس المأمون وفضحهم ببيانه وآثار بيانه في كتبه وهو أخو يحيى بن سعيد القطان وارث علم الحديث وصاحب الجرح والتعديل ومن تلامذة عبد الله بن سعيد عبد العزيز المكي الكناني الذي فضح المعتزلة في مجلس المأمون </w:t>
      </w:r>
      <w:r w:rsidRPr="002325C3">
        <w:rPr>
          <w:rFonts w:hint="cs"/>
          <w:color w:val="984806" w:themeColor="accent6" w:themeShade="80"/>
          <w:rtl/>
        </w:rPr>
        <w:t xml:space="preserve">، </w:t>
      </w:r>
      <w:r w:rsidRPr="002325C3">
        <w:rPr>
          <w:color w:val="984806" w:themeColor="accent6" w:themeShade="80"/>
          <w:rtl/>
        </w:rPr>
        <w:t xml:space="preserve">وتلميذه الحسين بن فضل البجلي صاحب الكلام والأصول وصاحب التفسير والتأويل وعلى نكته في القرآن معول المفسرين وهو الذي استصحبه عبد الله بن طاهر والي خراسان إلى خراسان فقال الناس إنه قد أخرج علم العراق كله إلى خراسان </w:t>
      </w:r>
      <w:r w:rsidRPr="002325C3">
        <w:rPr>
          <w:rFonts w:hint="cs"/>
          <w:color w:val="984806" w:themeColor="accent6" w:themeShade="80"/>
          <w:rtl/>
        </w:rPr>
        <w:t xml:space="preserve">، </w:t>
      </w:r>
      <w:r w:rsidRPr="002325C3">
        <w:rPr>
          <w:color w:val="984806" w:themeColor="accent6" w:themeShade="80"/>
          <w:rtl/>
        </w:rPr>
        <w:t xml:space="preserve">ومن تلامذة عبد الله بن سعيد أيضا الجنيد شيخ الصوفية وإمام الموحدين وله في التوحيد رسالة على شرط المتكلمين وعبارة الصوفية </w:t>
      </w:r>
      <w:r w:rsidRPr="002325C3">
        <w:rPr>
          <w:rFonts w:hint="cs"/>
          <w:color w:val="984806" w:themeColor="accent6" w:themeShade="80"/>
          <w:rtl/>
        </w:rPr>
        <w:t xml:space="preserve">، </w:t>
      </w:r>
      <w:r w:rsidRPr="002325C3">
        <w:rPr>
          <w:color w:val="984806" w:themeColor="accent6" w:themeShade="80"/>
          <w:rtl/>
        </w:rPr>
        <w:t xml:space="preserve">ثم بعدها شيخ النظر وإمام الآفاق في الجدل والتحقيق أبو الحسن علي بن إسماعيل الأشعري الذي صار شجا في حلوق القدرية والنجارية والجهمية والجسمية والروافض والخوارج وقد ملأ الدنيا كتبه وما رزق أحد من المتكلمين من التبع ما قد رزق لأنه جميع أهل الحديث وكل من لم يتعزل من أهل الرأي على مذهبه ومن تلامذته المشهورين أبو الحسن الباهلي وأبو عبد الله بن مجاهد وهما اللذان أثمرا تلامذة هم إلى اليوم شموس الزمان وأثمة العصر كأبي بكر محمد بن الطيب قاضي قضاة العراق والجزيرة وفارس وكرمان وسائر حدود هذه النواحي وأبي بكر محمد بن الحسين بن فورك وأبي إسحاق إبراهيم بن محمد المهراني وقبلهم أبو الحسن علي بن مهدي الطبري صاحب الفقه والكلام والأصول والأدب والنحو والحديث ومن آثاره تلميذ مثل أبي عبد الله بن الحسين بن محمد البزازي صاحب الجدل والتصانيف في كل باب من الكلام </w:t>
      </w:r>
      <w:r w:rsidRPr="002325C3">
        <w:rPr>
          <w:rFonts w:hint="cs"/>
          <w:color w:val="984806" w:themeColor="accent6" w:themeShade="80"/>
          <w:rtl/>
        </w:rPr>
        <w:t xml:space="preserve">، </w:t>
      </w:r>
      <w:r w:rsidRPr="002325C3">
        <w:rPr>
          <w:color w:val="984806" w:themeColor="accent6" w:themeShade="80"/>
          <w:rtl/>
        </w:rPr>
        <w:t xml:space="preserve">وقبل هذه الطبقة شيخ العلوم على الخصوص والعموم أبو علي الثقفي وفي زمانه كان إمام أهل السنة ابو العباس القلانسي الذي زادت تصانيفه في الكلام على مائة وخمسين كتابا وتصانيف الثقفي ونقوضه على أهل الأهواء زائدة على مائة كتاب </w:t>
      </w:r>
      <w:r w:rsidRPr="002325C3">
        <w:rPr>
          <w:rFonts w:hint="cs"/>
          <w:color w:val="984806" w:themeColor="accent6" w:themeShade="80"/>
          <w:rtl/>
        </w:rPr>
        <w:t xml:space="preserve">، </w:t>
      </w:r>
      <w:r w:rsidRPr="002325C3">
        <w:rPr>
          <w:color w:val="984806" w:themeColor="accent6" w:themeShade="80"/>
          <w:rtl/>
        </w:rPr>
        <w:t xml:space="preserve">وقد أدركنا منهم في عصرنا أبا عبد الله بن محمد ومحمد بن الطيب قاضي القضاة ومحمد بن الحسين بن فورك وإبراهيم بن محمد المهراني والحسين بن محمد البزازي وعلي منوال هؤلاء الذين أدركناهم شيخنا وهو لإحياء الحق كل وعلى أعدائه غل </w:t>
      </w:r>
      <w:r w:rsidRPr="002325C3">
        <w:rPr>
          <w:rFonts w:hint="cs"/>
          <w:color w:val="984806" w:themeColor="accent6" w:themeShade="80"/>
          <w:rtl/>
        </w:rPr>
        <w:t xml:space="preserve">، </w:t>
      </w:r>
      <w:r w:rsidRPr="002325C3">
        <w:rPr>
          <w:color w:val="984806" w:themeColor="accent6" w:themeShade="80"/>
          <w:rtl/>
        </w:rPr>
        <w:t xml:space="preserve">وقال العز بن عبد السلام عبد العزيز عند حديث قلب المؤمن بين أصبعين من أصابع الرحمن إن الله </w:t>
      </w:r>
      <w:r w:rsidRPr="002325C3">
        <w:rPr>
          <w:color w:val="984806" w:themeColor="accent6" w:themeShade="80"/>
          <w:rtl/>
        </w:rPr>
        <w:lastRenderedPageBreak/>
        <w:t xml:space="preserve">مستول عليه بقدرته وتصريفه كيف يشاء من كفر وإيمان </w:t>
      </w:r>
      <w:r w:rsidRPr="002325C3">
        <w:rPr>
          <w:rFonts w:hint="cs"/>
          <w:color w:val="984806" w:themeColor="accent6" w:themeShade="80"/>
          <w:rtl/>
        </w:rPr>
        <w:t xml:space="preserve">.. </w:t>
      </w:r>
      <w:r w:rsidRPr="002325C3">
        <w:rPr>
          <w:color w:val="984806" w:themeColor="accent6" w:themeShade="80"/>
          <w:rtl/>
        </w:rPr>
        <w:t xml:space="preserve">إلى أن قال وليس الكلام في هذا بدعة قبيحة وإنما الكلام فيه بدعة حسنة واجبة لما ظهرت الشبهة وإنما سكت السلف عن الكلام فيه إذ لم يكن في عصرهم من يحمل كلام الله وكلام رسوله على مالا يجوز حمله ولو ظهرت في عصرهم شبهة لكذبوهم وأنكروا عليهم غاية الإنكار فقد رد الصحابة والسلف على القدرية لما أظهروا بدعتهم ولم يكونوا قبل ظهورهم يتكلمون في ذلك ولا يردون على قائله ولا نقل عن أحد من الصحابة شيء من ذلك إذ لا تدعو الحاجة إليه </w:t>
      </w:r>
      <w:r w:rsidRPr="002325C3">
        <w:rPr>
          <w:rFonts w:hint="cs"/>
          <w:color w:val="984806" w:themeColor="accent6" w:themeShade="80"/>
          <w:rtl/>
        </w:rPr>
        <w:t xml:space="preserve">.. </w:t>
      </w:r>
      <w:r w:rsidRPr="002325C3">
        <w:rPr>
          <w:color w:val="984806" w:themeColor="accent6" w:themeShade="80"/>
          <w:rtl/>
        </w:rPr>
        <w:t>والله أعلم الفتاوي له ص 56</w:t>
      </w:r>
      <w:r w:rsidRPr="002325C3">
        <w:rPr>
          <w:rFonts w:hint="cs"/>
          <w:color w:val="984806" w:themeColor="accent6" w:themeShade="80"/>
          <w:rtl/>
        </w:rPr>
        <w:t xml:space="preserve"> ،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فصل </w:t>
      </w:r>
      <w:r w:rsidRPr="002325C3">
        <w:rPr>
          <w:rFonts w:hint="cs"/>
          <w:b w:val="0"/>
          <w:bCs/>
          <w:color w:val="984806" w:themeColor="accent6" w:themeShade="80"/>
          <w:rtl/>
        </w:rPr>
        <w:t xml:space="preserve">: </w:t>
      </w:r>
      <w:r w:rsidRPr="002325C3">
        <w:rPr>
          <w:b w:val="0"/>
          <w:bCs/>
          <w:color w:val="984806" w:themeColor="accent6" w:themeShade="80"/>
          <w:rtl/>
        </w:rPr>
        <w:t xml:space="preserve">افتراق أمة رسول الله </w:t>
      </w:r>
      <w:r w:rsidRPr="002325C3">
        <w:rPr>
          <w:rFonts w:hint="cs"/>
          <w:b w:val="0"/>
          <w:bCs/>
          <w:color w:val="984806" w:themeColor="accent6" w:themeShade="80"/>
          <w:rtl/>
        </w:rPr>
        <w:t>] :</w:t>
      </w:r>
      <w:r w:rsidRPr="002325C3">
        <w:rPr>
          <w:rFonts w:hint="cs"/>
          <w:color w:val="984806" w:themeColor="accent6" w:themeShade="80"/>
          <w:rtl/>
        </w:rPr>
        <w:t xml:space="preserve"> </w:t>
      </w:r>
      <w:r w:rsidRPr="002325C3">
        <w:rPr>
          <w:color w:val="984806" w:themeColor="accent6" w:themeShade="80"/>
          <w:rtl/>
        </w:rPr>
        <w:t xml:space="preserve">وكان ما لا بد أن يكون ووقع ما قدر الله تعالى وقوعه وقضاه وهو أن تفترق أمة رسول الله ثلاث وسبعين فرقة كلها في النار إلا واحدة وهي التي كان عليها رسول الله رضي الله عنهم </w:t>
      </w:r>
      <w:r w:rsidRPr="002325C3">
        <w:rPr>
          <w:rFonts w:hint="cs"/>
          <w:color w:val="984806" w:themeColor="accent6" w:themeShade="80"/>
          <w:rtl/>
        </w:rPr>
        <w:t xml:space="preserve">، </w:t>
      </w:r>
      <w:r w:rsidRPr="002325C3">
        <w:rPr>
          <w:color w:val="984806" w:themeColor="accent6" w:themeShade="80"/>
          <w:rtl/>
        </w:rPr>
        <w:t xml:space="preserve">ونجد أخبار تلك الفرق في كتاب الإمام أبي الحسن الأشعري مقالات الإسلاميين وكتاب الإمام عبد القاهر البغدادي الفرق بين الفرق والفصل في الملل والأهواء والنحل لابن حزم والملل والنحل للشهرستاني وغيرها </w:t>
      </w:r>
      <w:r w:rsidRPr="002325C3">
        <w:rPr>
          <w:rFonts w:hint="cs"/>
          <w:color w:val="984806" w:themeColor="accent6" w:themeShade="80"/>
          <w:u w:val="single"/>
          <w:rtl/>
        </w:rPr>
        <w:t xml:space="preserve">، </w:t>
      </w:r>
      <w:r w:rsidRPr="002325C3">
        <w:rPr>
          <w:color w:val="984806" w:themeColor="accent6" w:themeShade="80"/>
          <w:u w:val="single"/>
          <w:rtl/>
        </w:rPr>
        <w:t xml:space="preserve">والذي ندير فيه الحديث هنا أن تلك الفرق يمكن بشيء من التمحل والتنزل أن تجعل طرفين حادين وهما منحرفان ووسط هو العدل والحق </w:t>
      </w:r>
      <w:r w:rsidRPr="002325C3">
        <w:rPr>
          <w:rFonts w:hint="cs"/>
          <w:color w:val="984806" w:themeColor="accent6" w:themeShade="80"/>
          <w:u w:val="single"/>
          <w:rtl/>
        </w:rPr>
        <w:t xml:space="preserve">، </w:t>
      </w:r>
      <w:r w:rsidRPr="002325C3">
        <w:rPr>
          <w:color w:val="984806" w:themeColor="accent6" w:themeShade="80"/>
          <w:u w:val="single"/>
          <w:rtl/>
        </w:rPr>
        <w:t xml:space="preserve">الطرفان أحدهما المشبهة والمجسمة الذين يشبهون الله تعالى بخلقه ويدعون أنه جسم كالأجسام أولا كالأجسام </w:t>
      </w:r>
      <w:r w:rsidRPr="002325C3">
        <w:rPr>
          <w:rFonts w:hint="cs"/>
          <w:color w:val="984806" w:themeColor="accent6" w:themeShade="80"/>
          <w:u w:val="single"/>
          <w:rtl/>
        </w:rPr>
        <w:t xml:space="preserve">، </w:t>
      </w:r>
      <w:r w:rsidRPr="002325C3">
        <w:rPr>
          <w:color w:val="984806" w:themeColor="accent6" w:themeShade="80"/>
          <w:u w:val="single"/>
          <w:rtl/>
        </w:rPr>
        <w:t xml:space="preserve">والثاني المعطلة ونعني بهم هنا الذين يعطلون الله تعالى فينفون عنه صفات وينسبون إليه النقص ومنهم طائفة متعقلون يجعلون العقل حكما وحاكما يردون بعض نصوص القرآن الكريم والسنة الصحيحة المثبتة لصفات الله تعالى بعقولهم وأفكارهم </w:t>
      </w:r>
      <w:r w:rsidRPr="002325C3">
        <w:rPr>
          <w:rFonts w:hint="cs"/>
          <w:color w:val="984806" w:themeColor="accent6" w:themeShade="80"/>
          <w:u w:val="single"/>
          <w:rtl/>
        </w:rPr>
        <w:t xml:space="preserve">، </w:t>
      </w:r>
      <w:r w:rsidRPr="002325C3">
        <w:rPr>
          <w:color w:val="984806" w:themeColor="accent6" w:themeShade="80"/>
          <w:u w:val="single"/>
          <w:rtl/>
        </w:rPr>
        <w:t xml:space="preserve">والوسط السليم المستقيم يؤمن بالله تعالى وصفاته جميعها وينزهه سبحانه عن المشابهة والجسمية ويثبت لله تعالى من الصفات ما أثبته لنفسه وأثبته له رسول الله هو الذي بعث رسول الله وعلم أصحابه إياه وهو الذي خلف عليها أصحابه ثم خيار التابعين والعلماء الفاقهين ومنهم الأئمة الأربعة ومدارسهم وأمثالهم من العلماء الصالحين في زمانهم وبعد زمانهم وهو وسط صحيح حق باق إلى قرب قيام الساعة بإذن الله تعالى </w:t>
      </w:r>
      <w:r w:rsidRPr="002325C3">
        <w:rPr>
          <w:rFonts w:hint="cs"/>
          <w:color w:val="984806" w:themeColor="accent6" w:themeShade="80"/>
          <w:rtl/>
        </w:rPr>
        <w:t xml:space="preserve">، </w:t>
      </w:r>
      <w:r w:rsidRPr="002325C3">
        <w:rPr>
          <w:color w:val="984806" w:themeColor="accent6" w:themeShade="80"/>
          <w:rtl/>
        </w:rPr>
        <w:t xml:space="preserve">والساعة لا تقوم وفي الناس ما يقول الله الله كما جاء في صحيح مسلم </w:t>
      </w:r>
      <w:r w:rsidRPr="002325C3">
        <w:rPr>
          <w:rFonts w:hint="cs"/>
          <w:color w:val="984806" w:themeColor="accent6" w:themeShade="80"/>
          <w:rtl/>
        </w:rPr>
        <w:t xml:space="preserve">، </w:t>
      </w:r>
      <w:r w:rsidRPr="002325C3">
        <w:rPr>
          <w:color w:val="984806" w:themeColor="accent6" w:themeShade="80"/>
          <w:u w:val="single"/>
          <w:rtl/>
        </w:rPr>
        <w:t>وكما قيض الله تعالى للجمع بين طرفي الرأي والنص ناصر السنة الإمام محمد بن إدريس الشافعي رحمه الله تعالى فيما سمي في كتب الأصول بالتوفيق بين أهل الرأي وأهل الحديث فقد قيض الله تعالى ناصر السنة الإمام أبا الحسن الأشعري لإظهار سلوك الوسط السليم المستقيم وذلك برد المعطلة من الملاحدة ونفاة الصفات من جهة والمشبهة والمجسمة من جهة أخرى إلى الجادة الوسط</w:t>
      </w:r>
      <w:r w:rsidRPr="002325C3">
        <w:rPr>
          <w:color w:val="984806" w:themeColor="accent6" w:themeShade="80"/>
          <w:rtl/>
        </w:rPr>
        <w:t xml:space="preserve"> فأثبت رؤية المؤمنين لله تعالى في الجنة جعلنا الله منهم ومعهم ونفى التشبيه والكيفية وأثبت كلام الله تعالى وقال إن كلام الله تعالى غير مخلوق وإن فعل العبد في القرآن من القراءة والكتابة مخلوق وأثبت سائر صفات الله تعالى مع التنزيه عن المشابهة لأحد من خلقه أو مشابهة أحد من خلقه له سبحانه </w:t>
      </w:r>
      <w:r w:rsidRPr="002325C3">
        <w:rPr>
          <w:color w:val="984806" w:themeColor="accent6" w:themeShade="80"/>
          <w:rtl/>
        </w:rPr>
        <w:lastRenderedPageBreak/>
        <w:t xml:space="preserve">وأمثال ذلك كثير </w:t>
      </w:r>
      <w:r w:rsidRPr="002325C3">
        <w:rPr>
          <w:rFonts w:hint="cs"/>
          <w:color w:val="984806" w:themeColor="accent6" w:themeShade="80"/>
          <w:rtl/>
        </w:rPr>
        <w:t xml:space="preserve">، </w:t>
      </w:r>
      <w:r w:rsidRPr="002325C3">
        <w:rPr>
          <w:color w:val="984806" w:themeColor="accent6" w:themeShade="80"/>
          <w:rtl/>
        </w:rPr>
        <w:t xml:space="preserve">ولقد جمع الله تعالى جمهور المسلمين على توجهه وتوجيهه فكان رحمه الله تعالى آية من آيات الله وحجة من حججه على خلقه قال ابن حجر الهيثمي رحمه الله تعالى نسب علم الكلام إلى الأشعري لأنه جمع مناهج الأولين ولخص موارد البراهين ولم يحدث فيه بعد السلف إلا مجرد الألقاب </w:t>
      </w:r>
      <w:r w:rsidRPr="002325C3">
        <w:rPr>
          <w:rFonts w:hint="cs"/>
          <w:color w:val="984806" w:themeColor="accent6" w:themeShade="80"/>
          <w:rtl/>
        </w:rPr>
        <w:t>والاصطلاحات</w:t>
      </w:r>
      <w:r w:rsidRPr="002325C3">
        <w:rPr>
          <w:color w:val="984806" w:themeColor="accent6" w:themeShade="80"/>
          <w:rtl/>
        </w:rPr>
        <w:t xml:space="preserve"> وقد حدث ذلك في كل فن من فنون العلم </w:t>
      </w:r>
      <w:r w:rsidRPr="002325C3">
        <w:rPr>
          <w:rFonts w:hint="cs"/>
          <w:color w:val="984806" w:themeColor="accent6" w:themeShade="80"/>
          <w:rtl/>
        </w:rPr>
        <w:t xml:space="preserve">، </w:t>
      </w:r>
      <w:r w:rsidRPr="002325C3">
        <w:rPr>
          <w:color w:val="984806" w:themeColor="accent6" w:themeShade="80"/>
          <w:rtl/>
        </w:rPr>
        <w:t xml:space="preserve">ولقد كتب رحمه الله تعالى في بيان الطريق الوسط التآليف العديدة منها ما هي صحائف ومنها ما هي أجزاء ومجلدات وحين خرج من الدنيا كان قد خلف أكثر من مائة وخمسين كتابا في بيان عقيدة أهل السنة والجماعة ورد وإبطال ما سواها والحمد لله </w:t>
      </w:r>
      <w:r w:rsidRPr="002325C3">
        <w:rPr>
          <w:rFonts w:hint="cs"/>
          <w:color w:val="984806" w:themeColor="accent6" w:themeShade="80"/>
          <w:rtl/>
        </w:rPr>
        <w:t xml:space="preserve">، </w:t>
      </w:r>
      <w:r w:rsidRPr="002325C3">
        <w:rPr>
          <w:color w:val="984806" w:themeColor="accent6" w:themeShade="80"/>
          <w:rtl/>
        </w:rPr>
        <w:t xml:space="preserve">وحق أن يقال فيه ما ذكره ابن خلكان أنه نودي يوم وفاة الأشعري اليوم مات ناصر السنة رحمه الله تعالى وأرضاه وكان ذلك سنة 323 </w:t>
      </w:r>
      <w:r w:rsidRPr="002325C3">
        <w:rPr>
          <w:rFonts w:hint="cs"/>
          <w:color w:val="984806" w:themeColor="accent6" w:themeShade="80"/>
          <w:rtl/>
        </w:rPr>
        <w:t xml:space="preserve">،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الطرف الأول المشبهة والمجسمة </w:t>
      </w:r>
      <w:r w:rsidRPr="002325C3">
        <w:rPr>
          <w:rFonts w:hint="cs"/>
          <w:b w:val="0"/>
          <w:bCs/>
          <w:color w:val="984806" w:themeColor="accent6" w:themeShade="80"/>
          <w:rtl/>
        </w:rPr>
        <w:t>]</w:t>
      </w:r>
      <w:r w:rsidRPr="002325C3">
        <w:rPr>
          <w:rFonts w:hint="cs"/>
          <w:color w:val="984806" w:themeColor="accent6" w:themeShade="80"/>
          <w:rtl/>
        </w:rPr>
        <w:t xml:space="preserve"> : </w:t>
      </w:r>
      <w:r w:rsidRPr="002325C3">
        <w:rPr>
          <w:color w:val="984806" w:themeColor="accent6" w:themeShade="80"/>
          <w:rtl/>
        </w:rPr>
        <w:t xml:space="preserve">وهم الذين نسبوا الله تعالى إلى الجسمية وأسندوا إليه سبحانه كثيرا مما يسند إلى الجسم معاذ الله </w:t>
      </w:r>
      <w:r w:rsidRPr="002325C3">
        <w:rPr>
          <w:rFonts w:hint="cs"/>
          <w:color w:val="984806" w:themeColor="accent6" w:themeShade="80"/>
          <w:rtl/>
        </w:rPr>
        <w:t xml:space="preserve">، </w:t>
      </w:r>
      <w:r w:rsidRPr="002325C3">
        <w:rPr>
          <w:color w:val="984806" w:themeColor="accent6" w:themeShade="80"/>
          <w:rtl/>
        </w:rPr>
        <w:t xml:space="preserve">وقد نقل الإمام أبو الحسن الأشعري في كتابه الشامل مقالات الإسلاميين عن بعضهم كلاما في حق الله تعالى ربما دل على التنقيص والاستهزاء بالله تعالى فضلا عن التجسيم ولا صلة له بالعلم ولا بالدليل فقال رحمه الله تعالى واختلفت الروافض أصحاب الإمامة في التجسيم وهم ست فرق فالفرقة الأولى الهشامية أصحاب هشام بن الحكم الرافضي يزعمون أن معبودهم جسم وله نهاية وحد طويل عريض عميق طوله مثل عرضه وعرضه مثل عمقه لا يوفى بعضه على بعض ص31 وذكر أبو الهذيل في بعض كتبه أن هشام بن الحكم قال له إن ربه جسم ذاهب جاء فيتحرك تارة ويسكن أخرى ويقعد مرة ويقوم أخرى وإنه طويل عريض عميق لأن مالم يكن كذلك دخل في حد التلاشي قال فقلت له إيما أعظم إلهك أم هذا الجبل وأومأت إلى أبي قبيس جبل بمكة المكرمة قال فقال إن هذا الجبل يوفي عليه أي هو أعظم منه </w:t>
      </w:r>
      <w:r w:rsidRPr="002325C3">
        <w:rPr>
          <w:rFonts w:hint="cs"/>
          <w:color w:val="984806" w:themeColor="accent6" w:themeShade="80"/>
          <w:rtl/>
        </w:rPr>
        <w:t xml:space="preserve">، </w:t>
      </w:r>
      <w:r w:rsidRPr="002325C3">
        <w:rPr>
          <w:color w:val="984806" w:themeColor="accent6" w:themeShade="80"/>
          <w:rtl/>
        </w:rPr>
        <w:t xml:space="preserve">وذكر ايضا ابن الراوندي أن هشام بن الحكم كان يقول إن بين إلهه وبين الأجسام المشاهدة تشابها من جهة من الجهات ولولا ذلك ما دلت عليه ص32 وزعم الوراق أن بعض أصحاب هشام أجابه مرة أن الله عز و جل على العرش مماس له وأنه لا يفضل عن العرش ولا يفضل العرش عنه ص33 </w:t>
      </w:r>
      <w:r w:rsidRPr="002325C3">
        <w:rPr>
          <w:rFonts w:hint="cs"/>
          <w:color w:val="984806" w:themeColor="accent6" w:themeShade="80"/>
          <w:rtl/>
        </w:rPr>
        <w:t xml:space="preserve">، </w:t>
      </w:r>
      <w:r w:rsidRPr="002325C3">
        <w:rPr>
          <w:color w:val="984806" w:themeColor="accent6" w:themeShade="80"/>
          <w:rtl/>
        </w:rPr>
        <w:t xml:space="preserve">وقال الذهبي رحمه الله تعالى في ترجمة أبي عامر العبدري محمد بن سعدون قال ابن عساكر بلغني أنه أي العبدري قال إن أهل البدع يعني أهل السنة يحتجون بقوله تعالى ليس كمثله شيء أي في الإلهية فأما الصورة فمثلنا ثم يحتج بقوله تعالى لستن كأحد من النساء إن اتقيتن أي في الحرمة العبر في خبر من غبر </w:t>
      </w:r>
      <w:r w:rsidRPr="002325C3">
        <w:rPr>
          <w:rFonts w:hint="cs"/>
          <w:color w:val="984806" w:themeColor="accent6" w:themeShade="80"/>
          <w:rtl/>
        </w:rPr>
        <w:t xml:space="preserve">، </w:t>
      </w:r>
      <w:r w:rsidRPr="002325C3">
        <w:rPr>
          <w:color w:val="984806" w:themeColor="accent6" w:themeShade="80"/>
          <w:rtl/>
        </w:rPr>
        <w:t>وزعم بيان بن سمعان التميمي أن معنى قوله تعالى كل شيء هالك إلا وجهه أن</w:t>
      </w:r>
      <w:r w:rsidRPr="002325C3">
        <w:rPr>
          <w:rFonts w:hint="cs"/>
          <w:color w:val="984806" w:themeColor="accent6" w:themeShade="80"/>
          <w:rtl/>
        </w:rPr>
        <w:t xml:space="preserve"> </w:t>
      </w:r>
      <w:r w:rsidRPr="002325C3">
        <w:rPr>
          <w:color w:val="984806" w:themeColor="accent6" w:themeShade="80"/>
          <w:rtl/>
        </w:rPr>
        <w:t xml:space="preserve">الله تعالى يدركه الهلاك وأنه لا يبقى منه إلا وجهه ولا حول ولا قوة إلا بالله </w:t>
      </w:r>
      <w:r w:rsidRPr="002325C3">
        <w:rPr>
          <w:rFonts w:hint="cs"/>
          <w:color w:val="984806" w:themeColor="accent6" w:themeShade="80"/>
          <w:rtl/>
        </w:rPr>
        <w:t xml:space="preserve">، </w:t>
      </w:r>
      <w:r w:rsidRPr="002325C3">
        <w:rPr>
          <w:color w:val="984806" w:themeColor="accent6" w:themeShade="80"/>
          <w:rtl/>
        </w:rPr>
        <w:t xml:space="preserve">وأكثر ما أتي هؤلاء كان من </w:t>
      </w:r>
      <w:r w:rsidRPr="002325C3">
        <w:rPr>
          <w:rFonts w:hint="cs"/>
          <w:color w:val="984806" w:themeColor="accent6" w:themeShade="80"/>
          <w:rtl/>
        </w:rPr>
        <w:t xml:space="preserve">: ( 1 ) </w:t>
      </w:r>
      <w:r w:rsidRPr="002325C3">
        <w:rPr>
          <w:color w:val="984806" w:themeColor="accent6" w:themeShade="80"/>
          <w:rtl/>
        </w:rPr>
        <w:t xml:space="preserve">غفلتهم عن تنزيه الله تعالى عن مشابهة الخلق ومشابهة أحد من الخلق له سبحانه كما قال جل جلاله ليس كمثله شيء وهو السميع البصير قل هو الله أحد الله الصمد لم يلد ولم يولد ولم يكن له كفوا أحد وأن ما نسب الله تعالى إلى </w:t>
      </w:r>
      <w:r w:rsidRPr="002325C3">
        <w:rPr>
          <w:color w:val="984806" w:themeColor="accent6" w:themeShade="80"/>
          <w:rtl/>
        </w:rPr>
        <w:lastRenderedPageBreak/>
        <w:t xml:space="preserve">نفسه من صفات وأفعال فإنما هي على وفق مراده سبحانه فإن كان العباد يجهلون حقيقة ذات الله تعالى فأحر بهم أن يجهلوا صفاته فعليهم أن يؤمنوا ويسلموا ويسكتوا لكنهم غفلوا فشبهوا الخالق بخلقه حتى جسمه بعضهم كما رأينا </w:t>
      </w:r>
      <w:r w:rsidRPr="002325C3">
        <w:rPr>
          <w:rFonts w:hint="cs"/>
          <w:color w:val="984806" w:themeColor="accent6" w:themeShade="80"/>
          <w:rtl/>
        </w:rPr>
        <w:t xml:space="preserve">، ( 2 ) </w:t>
      </w:r>
      <w:r w:rsidRPr="002325C3">
        <w:rPr>
          <w:color w:val="984806" w:themeColor="accent6" w:themeShade="80"/>
          <w:rtl/>
        </w:rPr>
        <w:t xml:space="preserve">وكان من جهة بعض النصوص المكذوبة على رسول الله </w:t>
      </w:r>
      <w:r w:rsidRPr="002325C3">
        <w:rPr>
          <w:rFonts w:hint="cs"/>
          <w:color w:val="984806" w:themeColor="accent6" w:themeShade="80"/>
          <w:rtl/>
        </w:rPr>
        <w:t xml:space="preserve">: ( أ ) </w:t>
      </w:r>
      <w:r w:rsidRPr="002325C3">
        <w:rPr>
          <w:color w:val="984806" w:themeColor="accent6" w:themeShade="80"/>
          <w:rtl/>
        </w:rPr>
        <w:t xml:space="preserve">إذا كان يوم الجمعة ينزل الله تعالى بين الآذان والإقامة عليه رداء مكتوب عليه إنني أنا الله لا إله إلا أنا يقف في قبلة كل مصل مقبلا عليه إلى أن يفرغ من صلاته لا يسأل الله عبد تلك الساعة شيئا إلا أعطاه إياه فإذا سلم </w:t>
      </w:r>
      <w:r w:rsidRPr="002325C3">
        <w:rPr>
          <w:rFonts w:hint="cs"/>
          <w:color w:val="984806" w:themeColor="accent6" w:themeShade="80"/>
          <w:rtl/>
        </w:rPr>
        <w:t>الإمام</w:t>
      </w:r>
      <w:r w:rsidRPr="002325C3">
        <w:rPr>
          <w:color w:val="984806" w:themeColor="accent6" w:themeShade="80"/>
          <w:rtl/>
        </w:rPr>
        <w:t xml:space="preserve"> في صلاته صعد إلى السماء </w:t>
      </w:r>
      <w:r w:rsidRPr="002325C3">
        <w:rPr>
          <w:rFonts w:hint="cs"/>
          <w:color w:val="984806" w:themeColor="accent6" w:themeShade="80"/>
          <w:rtl/>
        </w:rPr>
        <w:t>، ر</w:t>
      </w:r>
      <w:r w:rsidRPr="002325C3">
        <w:rPr>
          <w:color w:val="984806" w:themeColor="accent6" w:themeShade="80"/>
          <w:rtl/>
        </w:rPr>
        <w:t xml:space="preserve">واه ابن عساكر من حديث أنس من طريق أبي علي الأهوازي وهو المتهم به </w:t>
      </w:r>
      <w:r w:rsidRPr="002325C3">
        <w:rPr>
          <w:rFonts w:hint="cs"/>
          <w:color w:val="984806" w:themeColor="accent6" w:themeShade="80"/>
          <w:rtl/>
        </w:rPr>
        <w:t xml:space="preserve">، ( ب ) </w:t>
      </w:r>
      <w:r w:rsidRPr="002325C3">
        <w:rPr>
          <w:color w:val="984806" w:themeColor="accent6" w:themeShade="80"/>
          <w:rtl/>
        </w:rPr>
        <w:t xml:space="preserve">رأيت ربي بمنى يوم النفر على جمل أورق عليه جبة صوف أمام الناس أبن عساكر من حديث لقيط بن عامر من طريق الأهوازي أيضا وقال فيه وفي الذي قبله كتبهما الخطيب عن الأهوازي تعجبا من نكارتهما وهما باطلان </w:t>
      </w:r>
      <w:r w:rsidRPr="002325C3">
        <w:rPr>
          <w:rFonts w:hint="cs"/>
          <w:color w:val="984806" w:themeColor="accent6" w:themeShade="80"/>
          <w:rtl/>
        </w:rPr>
        <w:t xml:space="preserve">، ( ت ) </w:t>
      </w:r>
      <w:r w:rsidRPr="002325C3">
        <w:rPr>
          <w:color w:val="984806" w:themeColor="accent6" w:themeShade="80"/>
          <w:rtl/>
        </w:rPr>
        <w:t>إذا أراد الله أن ينزل إلى السماء الدنيا ينزل عن عرشه بذاته أبو نعيم في التاريخ من حديث أنس عن طريق محمد بن عيسى الطرسوسي عن نعيم بن حماد عن جرير عن الليث بن أبي سليم عن بشر عن أنس ونعيم يأتي بالطامات فلا يدري البلاء منه أو من الطرسوسي قلت قال الذهبي في كتاب العرش وبشر لا يدري من هو ولعل هذا موضوع</w:t>
      </w:r>
      <w:r w:rsidRPr="002325C3">
        <w:rPr>
          <w:rFonts w:hint="cs"/>
          <w:color w:val="984806" w:themeColor="accent6" w:themeShade="80"/>
          <w:rtl/>
        </w:rPr>
        <w:t xml:space="preserve"> ، ( ث ) </w:t>
      </w:r>
      <w:r w:rsidRPr="002325C3">
        <w:rPr>
          <w:color w:val="984806" w:themeColor="accent6" w:themeShade="80"/>
          <w:rtl/>
        </w:rPr>
        <w:t xml:space="preserve">وروى عبيد بن حنين قال بينما أنا جالس في المسجد إذ جاء قتادة بن النعمان فجلس يتحدث ثم قال أن انطلق بنا إلى أبي سعيد الخدري فإنه قد أخبرت أنه اشتكى فانطلقنا حتى دخلنا على أبي سعيد فوجدناه مستلقيا واضعا رجله اليمنى على اليسرى فسلمنا عليه وجلسنا فرفع قتادة يده إلى رجل أبي سعيد الخدري وقرصها قرصة شديدة فقال أبو سعيد سبحان الله يا ابن آدم أوجعتني قال ذلك أردت لأن الله تعالى لما قضى خلقه استلقى ثم وضع إحدى رجليه على الأخرى ثم قال لا ينبغي لأحد من خلقي أن يفعل هذا قال أبو سعيد لا جرم لا أفعله أبدا رواه البيهقي في الأسماء والصفات ثم قال هذا " حديث منكر " وفيه فليح بن سليمان لا يحتج بحديثه قال عبد الله بن أحمد بن حنبل ما رأيت هذا الحديث في دواوين الشريعة المعتمد عليها وعبيد بن حنين قال فيه البخاري لا يصح حديثه وفي الحديث علة أخرى وهي أن قتادة بن النعمان مات في خلافة عمر رضي الله عنه وعبيد بن حنين مات سنة خمس ومائة وله خمس وسبعون سنة في قول الواقدي فتكون روايته عن قتادة بن النعمان منقطعة قال الإمام أحمد ثم لو صح طريقه احتمل أن يكون رسول الله به عن بعض أهل الكتاب من طريق الإنكار عليهم فلم يفهم قتادة إنكاره </w:t>
      </w:r>
      <w:r w:rsidRPr="002325C3">
        <w:rPr>
          <w:rFonts w:hint="cs"/>
          <w:color w:val="984806" w:themeColor="accent6" w:themeShade="80"/>
          <w:rtl/>
        </w:rPr>
        <w:t xml:space="preserve">، ( </w:t>
      </w:r>
      <w:r w:rsidRPr="002325C3">
        <w:rPr>
          <w:color w:val="984806" w:themeColor="accent6" w:themeShade="80"/>
          <w:rtl/>
        </w:rPr>
        <w:t xml:space="preserve">قلت </w:t>
      </w:r>
      <w:r w:rsidRPr="002325C3">
        <w:rPr>
          <w:rFonts w:hint="cs"/>
          <w:color w:val="984806" w:themeColor="accent6" w:themeShade="80"/>
          <w:rtl/>
        </w:rPr>
        <w:t xml:space="preserve">) : </w:t>
      </w:r>
      <w:r w:rsidRPr="002325C3">
        <w:rPr>
          <w:color w:val="984806" w:themeColor="accent6" w:themeShade="80"/>
          <w:rtl/>
        </w:rPr>
        <w:t xml:space="preserve">يرحم الله أحمد بن حنبل ما كان أعظم عقله وهو يقرا ويسمع حديث رسول الله فلم يكن حاطب ليل لا يقول بكل ما يقرأ ويسمع من الحديث حتى يعرضه على الأصول </w:t>
      </w:r>
      <w:r w:rsidRPr="002325C3">
        <w:rPr>
          <w:rFonts w:hint="cs"/>
          <w:color w:val="984806" w:themeColor="accent6" w:themeShade="80"/>
          <w:rtl/>
        </w:rPr>
        <w:t xml:space="preserve">، </w:t>
      </w:r>
      <w:r w:rsidRPr="002325C3">
        <w:rPr>
          <w:color w:val="984806" w:themeColor="accent6" w:themeShade="80"/>
          <w:rtl/>
        </w:rPr>
        <w:t xml:space="preserve">ولقد ثبت في البخاري عن عباد بن تميم عن عمه أنه رأى النبي مستلقيا في المسجد واضعا إحدى رجليه على الأخرى " صحيح البخاري " كتاب الصلاة واللباس ومسلم في اللباس وأبو داود في الأدب </w:t>
      </w:r>
      <w:r w:rsidRPr="002325C3">
        <w:rPr>
          <w:rFonts w:hint="cs"/>
          <w:color w:val="984806" w:themeColor="accent6" w:themeShade="80"/>
          <w:rtl/>
        </w:rPr>
        <w:t xml:space="preserve">، </w:t>
      </w:r>
      <w:r w:rsidRPr="002325C3">
        <w:rPr>
          <w:color w:val="984806" w:themeColor="accent6" w:themeShade="80"/>
          <w:rtl/>
        </w:rPr>
        <w:t xml:space="preserve">وقال </w:t>
      </w:r>
      <w:r w:rsidRPr="002325C3">
        <w:rPr>
          <w:color w:val="984806" w:themeColor="accent6" w:themeShade="80"/>
          <w:rtl/>
        </w:rPr>
        <w:lastRenderedPageBreak/>
        <w:t>الإمام القرطبي رحمه الله تعالى في تفسيره عند قوله تعالى ولقد خلقنا السموات والأرض وما بينهما في ستة أيام وما مسنا من لغوب ق38 ما نصه قال قتادة والكلبي هذه الآية نزلت في يهود المدينة زعموا أن الله تعالى خلق السموات والأرض في ستة أيام أولها الأحد وآخرها يوم الجمعة واستراح يوم السبت فجعلوه</w:t>
      </w:r>
      <w:r w:rsidRPr="002325C3">
        <w:rPr>
          <w:rFonts w:hint="cs"/>
          <w:color w:val="984806" w:themeColor="accent6" w:themeShade="80"/>
          <w:rtl/>
        </w:rPr>
        <w:t xml:space="preserve"> </w:t>
      </w:r>
      <w:r w:rsidRPr="002325C3">
        <w:rPr>
          <w:color w:val="984806" w:themeColor="accent6" w:themeShade="80"/>
          <w:rtl/>
        </w:rPr>
        <w:t xml:space="preserve">يوم راحة فأكذبهم الله تعالى في ذلك </w:t>
      </w:r>
      <w:r w:rsidRPr="002325C3">
        <w:rPr>
          <w:rFonts w:hint="cs"/>
          <w:color w:val="984806" w:themeColor="accent6" w:themeShade="80"/>
          <w:rtl/>
        </w:rPr>
        <w:t xml:space="preserve">، </w:t>
      </w:r>
      <w:r w:rsidRPr="002325C3">
        <w:rPr>
          <w:color w:val="984806" w:themeColor="accent6" w:themeShade="80"/>
          <w:rtl/>
        </w:rPr>
        <w:t xml:space="preserve">قال الحافظ أبو الفرج بن الجوزي باب ذكر الأحاديث التي سموها أخبار الصفات </w:t>
      </w:r>
      <w:r w:rsidRPr="002325C3">
        <w:rPr>
          <w:rFonts w:hint="cs"/>
          <w:color w:val="984806" w:themeColor="accent6" w:themeShade="80"/>
          <w:rtl/>
        </w:rPr>
        <w:t xml:space="preserve">: </w:t>
      </w:r>
      <w:r w:rsidRPr="002325C3">
        <w:rPr>
          <w:color w:val="984806" w:themeColor="accent6" w:themeShade="80"/>
          <w:rtl/>
        </w:rPr>
        <w:t xml:space="preserve">الحديث التاسع والثلاثون من ستين حديثا روي عن عائشة رضي الله عنها قالت سئل رسول الله عن المقام المحمود فقال وعدني ربي عز و جل بالقعود على العرش هذا حديث لا يصح عن رسول الله وقال ابن عمر وإن له عندنا لزلفى وحسن مآب قال ذكر الدنو منه حتى يمس بعضه وهذا كذب على ابن عمر </w:t>
      </w:r>
      <w:r w:rsidRPr="002325C3">
        <w:rPr>
          <w:rFonts w:hint="cs"/>
          <w:color w:val="984806" w:themeColor="accent6" w:themeShade="80"/>
          <w:rtl/>
        </w:rPr>
        <w:t xml:space="preserve">، </w:t>
      </w:r>
      <w:r w:rsidRPr="002325C3">
        <w:rPr>
          <w:color w:val="984806" w:themeColor="accent6" w:themeShade="80"/>
          <w:rtl/>
        </w:rPr>
        <w:t>قلت هذا الخبر وقول مجاهد وسيأتي ذكره ذكره الذهبي في العلو وانتهى فيه بعد الكلام الطويل إلى تقرير أنه باطل وكذا فعل مختصره السلفي محمد ناصر الدين الألباني والحمد لله</w:t>
      </w:r>
      <w:r w:rsidRPr="002325C3">
        <w:rPr>
          <w:rFonts w:hint="cs"/>
          <w:color w:val="984806" w:themeColor="accent6" w:themeShade="80"/>
          <w:rtl/>
        </w:rPr>
        <w:t xml:space="preserve"> ، ( </w:t>
      </w:r>
      <w:r w:rsidRPr="002325C3">
        <w:rPr>
          <w:color w:val="984806" w:themeColor="accent6" w:themeShade="80"/>
          <w:rtl/>
        </w:rPr>
        <w:t xml:space="preserve">قلت </w:t>
      </w:r>
      <w:r w:rsidRPr="002325C3">
        <w:rPr>
          <w:rFonts w:hint="cs"/>
          <w:color w:val="984806" w:themeColor="accent6" w:themeShade="80"/>
          <w:rtl/>
        </w:rPr>
        <w:t xml:space="preserve">) : </w:t>
      </w:r>
      <w:r w:rsidRPr="002325C3">
        <w:rPr>
          <w:color w:val="984806" w:themeColor="accent6" w:themeShade="80"/>
          <w:rtl/>
        </w:rPr>
        <w:t xml:space="preserve">وكان الإمام محمد زاهد الكوثري رحمه الله تعالى قد سبق السلفي محمد ناصر الدين إلى الحكم بوضع الأبيات المذكورة مع خبر مجاهد وتنسب إلى الإمام الدارقطني في الإقعاد وافترائها عليه رحمه الله تعالى والأبيات المفتراة هي </w:t>
      </w:r>
      <w:r w:rsidRPr="002325C3">
        <w:rPr>
          <w:rFonts w:hint="cs"/>
          <w:color w:val="984806" w:themeColor="accent6" w:themeShade="80"/>
          <w:rtl/>
        </w:rPr>
        <w:t xml:space="preserve">: [ </w:t>
      </w:r>
      <w:r w:rsidRPr="002325C3">
        <w:rPr>
          <w:color w:val="984806" w:themeColor="accent6" w:themeShade="80"/>
          <w:rtl/>
        </w:rPr>
        <w:t>حديث الشفاعة عن أحمد ... إلى أحمد المصطفى مسنده</w:t>
      </w:r>
      <w:r w:rsidRPr="002325C3">
        <w:rPr>
          <w:rFonts w:hint="cs"/>
          <w:color w:val="984806" w:themeColor="accent6" w:themeShade="80"/>
          <w:rtl/>
        </w:rPr>
        <w:t xml:space="preserve"> ، </w:t>
      </w:r>
      <w:r w:rsidRPr="002325C3">
        <w:rPr>
          <w:color w:val="984806" w:themeColor="accent6" w:themeShade="80"/>
          <w:rtl/>
        </w:rPr>
        <w:t xml:space="preserve">وجاء الحديث بإقعاده ... على العرش أيضا فلا نجحده </w:t>
      </w:r>
      <w:r w:rsidRPr="002325C3">
        <w:rPr>
          <w:rFonts w:hint="cs"/>
          <w:color w:val="984806" w:themeColor="accent6" w:themeShade="80"/>
          <w:rtl/>
        </w:rPr>
        <w:t xml:space="preserve">، </w:t>
      </w:r>
      <w:r w:rsidRPr="002325C3">
        <w:rPr>
          <w:color w:val="984806" w:themeColor="accent6" w:themeShade="80"/>
          <w:rtl/>
        </w:rPr>
        <w:t xml:space="preserve">أمروا الحديث على وجهه ... ولا تدخلوا فيه ما يفسده </w:t>
      </w:r>
      <w:r w:rsidRPr="002325C3">
        <w:rPr>
          <w:rFonts w:hint="cs"/>
          <w:color w:val="984806" w:themeColor="accent6" w:themeShade="80"/>
          <w:rtl/>
        </w:rPr>
        <w:t xml:space="preserve">، </w:t>
      </w:r>
      <w:r w:rsidRPr="002325C3">
        <w:rPr>
          <w:color w:val="984806" w:themeColor="accent6" w:themeShade="80"/>
          <w:rtl/>
        </w:rPr>
        <w:t>ولا تنكروا أنه قاعد ... ولا</w:t>
      </w:r>
      <w:r w:rsidRPr="002325C3">
        <w:rPr>
          <w:rFonts w:hint="cs"/>
          <w:color w:val="984806" w:themeColor="accent6" w:themeShade="80"/>
          <w:rtl/>
        </w:rPr>
        <w:t xml:space="preserve"> </w:t>
      </w:r>
      <w:r w:rsidRPr="002325C3">
        <w:rPr>
          <w:color w:val="984806" w:themeColor="accent6" w:themeShade="80"/>
          <w:rtl/>
        </w:rPr>
        <w:t xml:space="preserve">تنكروا أنه يقعده </w:t>
      </w:r>
      <w:r w:rsidRPr="002325C3">
        <w:rPr>
          <w:rFonts w:hint="cs"/>
          <w:color w:val="984806" w:themeColor="accent6" w:themeShade="80"/>
          <w:rtl/>
        </w:rPr>
        <w:t xml:space="preserve">] ، </w:t>
      </w:r>
      <w:r w:rsidRPr="002325C3">
        <w:rPr>
          <w:color w:val="984806" w:themeColor="accent6" w:themeShade="80"/>
          <w:rtl/>
        </w:rPr>
        <w:t xml:space="preserve">وقد نسبها ابن القيم في كتابه بدائع الفوائد إلى الدارقطني ولم يذكر بطلان تلك النسبة وكذلك فعل صاحب كتاب مفاهيم يجب أن تصحح قال الإمام القرطبي عند تفسير قوله تعالى عسى أن يبعثك ربك مقاما محمودا الإسراء79 </w:t>
      </w:r>
      <w:r w:rsidRPr="002325C3">
        <w:rPr>
          <w:rFonts w:hint="cs"/>
          <w:color w:val="984806" w:themeColor="accent6" w:themeShade="80"/>
          <w:rtl/>
        </w:rPr>
        <w:t xml:space="preserve">: </w:t>
      </w:r>
      <w:r w:rsidRPr="002325C3">
        <w:rPr>
          <w:color w:val="984806" w:themeColor="accent6" w:themeShade="80"/>
          <w:rtl/>
        </w:rPr>
        <w:t>اختف في المقام المحمود على اربعة أقوال الأول وهو أصحها الشفاعة للناس يوم القيامة قاله حذيفة بن اليمان وفي البخاري عن ابن عمر رضي الله عنهما قال إن</w:t>
      </w:r>
      <w:r w:rsidRPr="002325C3">
        <w:rPr>
          <w:rFonts w:hint="cs"/>
          <w:color w:val="984806" w:themeColor="accent6" w:themeShade="80"/>
          <w:rtl/>
        </w:rPr>
        <w:t xml:space="preserve"> </w:t>
      </w:r>
      <w:r w:rsidRPr="002325C3">
        <w:rPr>
          <w:color w:val="984806" w:themeColor="accent6" w:themeShade="80"/>
          <w:rtl/>
        </w:rPr>
        <w:t xml:space="preserve">الناس يصيرون يوم القيامة جثا جماعات أمة تتبع نبيها تقول يا فلان اشفع حتى تنتهي الشفاعة إلى النبي يوم يبعثه الله المقام المحمود وذكر القرطبي خمس شفاعات للنبي ثم قال القول الثاني إن المقام المحمود إعطاؤه لواء الحمد يوم القيامة قلت وهذا القول لا تنافر بينه وبين الأول فإنه يكون بيده لواء الحمد ويشفع روى الترمذي عن أبي سعيد قال </w:t>
      </w:r>
      <w:r w:rsidRPr="002325C3">
        <w:rPr>
          <w:rFonts w:hint="cs"/>
          <w:color w:val="984806" w:themeColor="accent6" w:themeShade="80"/>
          <w:rtl/>
        </w:rPr>
        <w:t xml:space="preserve">: </w:t>
      </w:r>
      <w:r w:rsidRPr="002325C3">
        <w:rPr>
          <w:color w:val="984806" w:themeColor="accent6" w:themeShade="80"/>
          <w:rtl/>
        </w:rPr>
        <w:t>قال رسول الله أنا سيد ولد آدم يوم القيامة ولا فخر وبيدي لواء الحمد ولا فخر وما من نبي يومئذ آدم فمن سواه إلا تحت لوائي ال</w:t>
      </w:r>
      <w:r w:rsidRPr="002325C3">
        <w:rPr>
          <w:rFonts w:hint="cs"/>
          <w:color w:val="984806" w:themeColor="accent6" w:themeShade="80"/>
          <w:rtl/>
        </w:rPr>
        <w:t>ح</w:t>
      </w:r>
      <w:r w:rsidRPr="002325C3">
        <w:rPr>
          <w:color w:val="984806" w:themeColor="accent6" w:themeShade="80"/>
          <w:rtl/>
        </w:rPr>
        <w:t xml:space="preserve">ديث </w:t>
      </w:r>
      <w:r w:rsidRPr="002325C3">
        <w:rPr>
          <w:rFonts w:hint="cs"/>
          <w:color w:val="984806" w:themeColor="accent6" w:themeShade="80"/>
          <w:rtl/>
        </w:rPr>
        <w:t xml:space="preserve">، </w:t>
      </w:r>
      <w:r w:rsidRPr="002325C3">
        <w:rPr>
          <w:color w:val="984806" w:themeColor="accent6" w:themeShade="80"/>
          <w:rtl/>
        </w:rPr>
        <w:t xml:space="preserve">القول الثالث ما حكاه الطبري عن فرقة منها مجاهد أنها قالت المقام المحمود هو أن يجلس الله تعالى محمدا على كرسيه وروت في ذلك حديثا هو حديث عائشة وتقدم أنه لا يصح وعضد الطبري جواز ذلك بشطط من القول وهو لا يخرج إلا على تلطف في المعنى وفيه بعد ولا ينكر مع ذلك أن يروى والعلم يتأوله وذكر النقاش عن أبي داود السجستاني أنه قال من أنكر هذا الحديث فهو عندنا متهم ما زال أهل العلم يتحدثون بهذا من أنكر جوازه على تأويله قال أبو عمر ومجاهد وإن كان أحد الأئمة </w:t>
      </w:r>
      <w:r w:rsidRPr="002325C3">
        <w:rPr>
          <w:color w:val="984806" w:themeColor="accent6" w:themeShade="80"/>
          <w:rtl/>
        </w:rPr>
        <w:lastRenderedPageBreak/>
        <w:t>يتأول القرآن فإن له قولين مهجورين عند أهل العلم أحدهما هذا والثاني في تأويل قوله تعالى وجوه يومئذ ناضرة إلى ربها ناظرة قال تنتظر الثواب ليس من النظر قلت ذكر هذا في باب ابن شهاب في حديث التنزيل وروي عن مجاهد أيضا في هذه الآية قال يجلسه على العرش وهذا تأويل غير مستحيل لأن الله تعالى كان قبل خلقه الأشياء كلها والعرش قائما بذاته ثم خلق الأشياء من غير حاجة إليها بل إظهارا لقدرته وحكمته وليعرف وجوده وتوحيده وكمال قدرته وعلمه بكل أفعاله المحكمة وخلق لنفسه عرشا استوى عليه كما شاء من غير أن صار مماسا له أو كان العرش له مكانا قيل هو الآن على الصفة التي كان عليها من قبل أن يخلق المكان والزمان فعلى هذا القول سواء في الجواز أقعد محمد على العرش أو على الأرض لأن استواء الله تعالى على العرش ليس بمعنى الانتقال والزوال وتحويل الأحوال من القيام والقعود والحال التي تشغل العرش بل هو مستو على عرشه كما أخبر</w:t>
      </w:r>
      <w:r w:rsidRPr="002325C3">
        <w:rPr>
          <w:rFonts w:hint="cs"/>
          <w:color w:val="984806" w:themeColor="accent6" w:themeShade="80"/>
          <w:rtl/>
        </w:rPr>
        <w:t xml:space="preserve"> </w:t>
      </w:r>
      <w:r w:rsidRPr="002325C3">
        <w:rPr>
          <w:color w:val="984806" w:themeColor="accent6" w:themeShade="80"/>
          <w:rtl/>
        </w:rPr>
        <w:t xml:space="preserve">عن نفسه بلا كيف وليس إقعاده محمدا له صفة الربوبية أو مخرجا له عن صفة العبودية بل هو رفع لمحله وتشريف له على خلقه وأما قوله في الأخبار معه فهو بمنزلة قوله إن الذين عند ربك آخر الأعراف و رب أبن لي عندك بيتا في الجنة التحريم 11 و وإن الله لمع المحسنين آخر العنكبوت ونحو ذلك كل ذلك عائد إلى الرتبة والمنزلة والحظوة والدرجة الرفيعة لا إلى المكان </w:t>
      </w:r>
      <w:r w:rsidRPr="002325C3">
        <w:rPr>
          <w:rFonts w:hint="cs"/>
          <w:color w:val="984806" w:themeColor="accent6" w:themeShade="80"/>
          <w:rtl/>
        </w:rPr>
        <w:t xml:space="preserve">، </w:t>
      </w:r>
      <w:r w:rsidRPr="002325C3">
        <w:rPr>
          <w:color w:val="984806" w:themeColor="accent6" w:themeShade="80"/>
          <w:rtl/>
        </w:rPr>
        <w:t xml:space="preserve">أقول إنما نقلت كلام القرطبي على طوله فيما نقل عن مجاهد مع أنه مبني على أصل باطل لا يصح ويعارض الصحيح من الحديث وقد بلغ التواتر المعنوي من أجل أن يقاس عليه فيما يصح مما يجب تأويله تنزيها لله تعالى عن مشابهة الخلق وذكر السيوطي في كتابه تحذير الخواص من أحاديث القصاص تحقيق الدكتور محمد الصباح أن الإمام الطبري بلغه أن قاصا جلس في بغداد فروى في تفسير قوله تعالى عسى أن يبعثك ربك مقاما محمودا أنه يجلسه على عرشه فلما بلغه ذلك احتد على ذلك وبالغ في إنكاره وقال إن حديث الجلوس على العرش محال ثم أنشد </w:t>
      </w:r>
      <w:r w:rsidRPr="002325C3">
        <w:rPr>
          <w:rFonts w:hint="cs"/>
          <w:color w:val="984806" w:themeColor="accent6" w:themeShade="80"/>
          <w:rtl/>
        </w:rPr>
        <w:t xml:space="preserve">: ( </w:t>
      </w:r>
      <w:r w:rsidRPr="002325C3">
        <w:rPr>
          <w:color w:val="984806" w:themeColor="accent6" w:themeShade="80"/>
          <w:rtl/>
        </w:rPr>
        <w:t xml:space="preserve">سبحان من ليس له أنيس ... ولا له في عرشه جليس </w:t>
      </w:r>
      <w:r w:rsidRPr="002325C3">
        <w:rPr>
          <w:rFonts w:hint="cs"/>
          <w:color w:val="984806" w:themeColor="accent6" w:themeShade="80"/>
          <w:rtl/>
        </w:rPr>
        <w:t xml:space="preserve">) ، </w:t>
      </w:r>
      <w:r w:rsidRPr="002325C3">
        <w:rPr>
          <w:color w:val="984806" w:themeColor="accent6" w:themeShade="80"/>
          <w:rtl/>
        </w:rPr>
        <w:t xml:space="preserve">والقصة على طرافتها ذكرها ياقوت الحموي في معجم البلدان 18 - 57 وأبو حيان في البحر المحيط 6 \ 7273 ونعوذ بالله من الخذلان </w:t>
      </w:r>
      <w:r w:rsidRPr="002325C3">
        <w:rPr>
          <w:rFonts w:hint="cs"/>
          <w:color w:val="984806" w:themeColor="accent6" w:themeShade="80"/>
          <w:rtl/>
        </w:rPr>
        <w:t xml:space="preserve">، </w:t>
      </w:r>
      <w:r w:rsidRPr="002325C3">
        <w:rPr>
          <w:color w:val="984806" w:themeColor="accent6" w:themeShade="80"/>
          <w:rtl/>
        </w:rPr>
        <w:t>قال ابن حزم الظاهري ذهبت طائفة إلى القول بأن الله تعالى جسم وحجتهم في ذلك أنه لا يقوم في المعقول إلا جسم أو غرض فلما بطل أن يكون تعالى عرضا ثبت أنه جسم وقالوا إن الفعل لا يصح إلا من جسم وإن الباري تعالى فاعل فوجب أنه جسم فأجاب أما فساد قولهم إنه لا يقوم في المعقول إلا جسم أو عرض فإنها قسمة ناقصة وإنما الصواب أنه لا يوجد في العالم إلا جسم أو عرض وكلاهما يقتضي بطبيعته وجود محدث له فبالضرورة نعلم أنه لو كان محدثا جسما أو عرضا لكان يقتضي فاعلا فعله ولابد فوجب بالضرورة أن فاعل الجسم والعرض ليس جسما ولا عرضا وهذا</w:t>
      </w:r>
      <w:r w:rsidRPr="002325C3">
        <w:rPr>
          <w:rFonts w:hint="cs"/>
          <w:color w:val="984806" w:themeColor="accent6" w:themeShade="80"/>
          <w:rtl/>
        </w:rPr>
        <w:t xml:space="preserve"> </w:t>
      </w:r>
      <w:r w:rsidRPr="002325C3">
        <w:rPr>
          <w:color w:val="984806" w:themeColor="accent6" w:themeShade="80"/>
          <w:rtl/>
        </w:rPr>
        <w:t xml:space="preserve">برهان يضطر كل ذي حس بضرورة العقل ولا بد </w:t>
      </w:r>
      <w:r w:rsidRPr="002325C3">
        <w:rPr>
          <w:rFonts w:hint="cs"/>
          <w:color w:val="984806" w:themeColor="accent6" w:themeShade="80"/>
          <w:rtl/>
        </w:rPr>
        <w:t xml:space="preserve">، </w:t>
      </w:r>
      <w:r w:rsidRPr="002325C3">
        <w:rPr>
          <w:color w:val="984806" w:themeColor="accent6" w:themeShade="80"/>
          <w:rtl/>
        </w:rPr>
        <w:t xml:space="preserve">وأيضا فلو كان الباري تعالى عن إلحادهم جسما لاقتضى ذلك ضرورة أن يكون له زمان ومكان وهما غيره وهذا إبطال التوحيد </w:t>
      </w:r>
      <w:r w:rsidRPr="002325C3">
        <w:rPr>
          <w:color w:val="984806" w:themeColor="accent6" w:themeShade="80"/>
          <w:rtl/>
        </w:rPr>
        <w:lastRenderedPageBreak/>
        <w:t xml:space="preserve">وإيجاب الشرك معه تعالى لشيئين سواه وإيجاب أشياء معه غير مخلوقة وهذا كفر الفصل في الملل والأهواء والنحل \ 2 </w:t>
      </w:r>
      <w:r w:rsidRPr="002325C3">
        <w:rPr>
          <w:rFonts w:hint="cs"/>
          <w:color w:val="984806" w:themeColor="accent6" w:themeShade="80"/>
          <w:rtl/>
        </w:rPr>
        <w:t xml:space="preserve">، </w:t>
      </w:r>
      <w:r w:rsidRPr="002325C3">
        <w:rPr>
          <w:color w:val="984806" w:themeColor="accent6" w:themeShade="80"/>
          <w:rtl/>
        </w:rPr>
        <w:t xml:space="preserve">وقال أبو الفضل التميمي رئيس الحنابلة ببغداد أنكر أحمد من قال بالجسم وقال إن الأسماء مأخوذة من الشريعة واللغة وأهل اللغة وضعوا هذا الاسم على ذي طول وعرض وسمك وتركيب وصورة وتأليف والله سبحانه خارج عن ذلك ولم يجيء في الشريعة ذلك فبطل نقله البيهقي في مناقب الإمام أحمد ص42 </w:t>
      </w:r>
      <w:r w:rsidRPr="002325C3">
        <w:rPr>
          <w:rFonts w:hint="cs"/>
          <w:color w:val="984806" w:themeColor="accent6" w:themeShade="80"/>
          <w:rtl/>
        </w:rPr>
        <w:t xml:space="preserve">، </w:t>
      </w:r>
      <w:r w:rsidRPr="002325C3">
        <w:rPr>
          <w:color w:val="984806" w:themeColor="accent6" w:themeShade="80"/>
          <w:rtl/>
        </w:rPr>
        <w:t>وقال عبد القاهر البغدادي رحمه الله تعالى المسألة الحادية عشرة من هذا الفصل في حكم المجسمة والمشبهة كل من شبه ربه بصورة الإنسان من البيانية والمغيرية والجواربية والهشامية المنسوبة إلى هشام بن سالم الجواليقي فإنما يعبد إنسانا مثله ويكون حكمه في الذبيحة والنكاح كحكم عبدة الأوثان فيها وكذلك من زعم أن بعض الناس إله أو أدعى حلول روح الإله فيه على مذهب الحلولية كما قالته الخطابية في جعفر الصادق وكما قالته الزرامية في أبي مسلم صاحب دعوة بني العباس وكما قالته المبيضة في المقنع فهو عابد وثن وأما جسمية خراسان من الكرامية فتكفيرهم واجب لقولهم إن الله تعالى له حد ونهاية من جهة السفل ومنها يماس عرشه ولقولهم بأن الله تعالى محل للحوادث وإنما يرى الشيء برؤية تحدث فيهويدرك ما يسمعه بإدراك يحدث تعالى الله عما يصفون ولولا حدوث الإدراك فيه لم يكن مدركا لصوت ولا لمرئي وقد افسدوا بإجازة حلول الحوادث في ذات الله تعالى لأنفسهم دلالة الموحدين على حدوث الأجسام بحلول الحوادث وإذا لم يصح على أصولهم حدوث العالم لم يكن لهم طريق إلى معرفة صانع العالم فصاروا جاهلين به وكيف يحكم بإيمانهم وهم يقولون إنه ليس في قلب أحد إيمان وكيف يكون مؤمنا من يقول إن إيمانه كأيمان المنافقين الكفرة باعتقاد الكفر وسائر فرق الأمة يكفرونهم وهم يرون</w:t>
      </w:r>
      <w:r w:rsidRPr="002325C3">
        <w:rPr>
          <w:rFonts w:hint="cs"/>
          <w:color w:val="984806" w:themeColor="accent6" w:themeShade="80"/>
          <w:rtl/>
        </w:rPr>
        <w:t xml:space="preserve"> </w:t>
      </w:r>
      <w:r w:rsidRPr="002325C3">
        <w:rPr>
          <w:color w:val="984806" w:themeColor="accent6" w:themeShade="80"/>
          <w:rtl/>
        </w:rPr>
        <w:t xml:space="preserve">جميع فرق الأمة من أهل الجنة ويزعمون أن أهل الأهواء بعد العقاب يصيرون إلى الجنة ولا يدوم عقابهم وجميع مخالفيهم على أنهم من أهل النار فصاروا من هذه الجهة شر الفرق عند الأئمة </w:t>
      </w:r>
      <w:r w:rsidRPr="002325C3">
        <w:rPr>
          <w:rFonts w:hint="cs"/>
          <w:color w:val="984806" w:themeColor="accent6" w:themeShade="80"/>
          <w:rtl/>
        </w:rPr>
        <w:t xml:space="preserve">، </w:t>
      </w:r>
      <w:r w:rsidRPr="002325C3">
        <w:rPr>
          <w:color w:val="984806" w:themeColor="accent6" w:themeShade="80"/>
          <w:rtl/>
        </w:rPr>
        <w:t xml:space="preserve">قال ابن حزم من قال إن الله تعالى جسم لا كالأجسام فليس مشبها ولكنه ألحد في اسماء الله تعالى إذ سماه عز و جل بما لم يسم به نفسه وأما من قال إنه تعالى كالأجسام فهو ملحد في أسمائه ومشبه الفصل في الملل والأهواء والنحل 1 / 120 </w:t>
      </w:r>
      <w:r w:rsidRPr="002325C3">
        <w:rPr>
          <w:rFonts w:hint="cs"/>
          <w:color w:val="984806" w:themeColor="accent6" w:themeShade="80"/>
          <w:rtl/>
        </w:rPr>
        <w:t xml:space="preserve">، </w:t>
      </w:r>
      <w:r w:rsidRPr="002325C3">
        <w:rPr>
          <w:color w:val="984806" w:themeColor="accent6" w:themeShade="80"/>
          <w:rtl/>
        </w:rPr>
        <w:t xml:space="preserve">وقال نعيم بن حماد أحد شيوخ البخاري وهو صدوق يخطىء كثيرا من شبه الله تعالى بخلقه كفر ومن جحد ما وصف الله نفسه فقد كفر </w:t>
      </w:r>
      <w:r w:rsidRPr="002325C3">
        <w:rPr>
          <w:rFonts w:hint="cs"/>
          <w:color w:val="984806" w:themeColor="accent6" w:themeShade="80"/>
          <w:rtl/>
        </w:rPr>
        <w:t xml:space="preserve">،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الطرف الثاني : المعطلة </w:t>
      </w:r>
      <w:r w:rsidRPr="002325C3">
        <w:rPr>
          <w:rFonts w:hint="cs"/>
          <w:b w:val="0"/>
          <w:bCs/>
          <w:color w:val="984806" w:themeColor="accent6" w:themeShade="80"/>
          <w:rtl/>
        </w:rPr>
        <w:t>] :</w:t>
      </w:r>
      <w:r w:rsidRPr="002325C3">
        <w:rPr>
          <w:rFonts w:hint="cs"/>
          <w:color w:val="984806" w:themeColor="accent6" w:themeShade="80"/>
          <w:rtl/>
        </w:rPr>
        <w:t xml:space="preserve"> </w:t>
      </w:r>
      <w:r w:rsidRPr="002325C3">
        <w:rPr>
          <w:color w:val="984806" w:themeColor="accent6" w:themeShade="80"/>
          <w:rtl/>
        </w:rPr>
        <w:t xml:space="preserve">هم الذين زعموا أن الله تعالى لا يوصف بما وصف به نفسه في القرآن الكريم أو وصفه به رسوله محمد في صحيح السنة وأكثر ما ذكر هذا الزعم الباطل عند المسمى جهم بن صفوان وقد قتل سنة 130 والحمد لله بسيف الإسلام وقد انطفأت فتنته بعد قتله بقليل وأكثر ما نجد الاتهام به عند بعض المتكلمين بعد فإنما هو نبز قال الأشعري وكان جهم ينتحل الأمر بالمعروف والنهي عن المنكر وقتل جهم قتله سلم ابن أحوز المازني في آخر ملك بني أمية ويحكى أنه كان يقول لا أقول الله سبحانه شيء لأن ذلك تشبيه له </w:t>
      </w:r>
      <w:r w:rsidRPr="002325C3">
        <w:rPr>
          <w:color w:val="984806" w:themeColor="accent6" w:themeShade="80"/>
          <w:rtl/>
        </w:rPr>
        <w:lastRenderedPageBreak/>
        <w:t xml:space="preserve">بالأشياء وكان يقول إن علم الله سبحانه محدث فيما يحكى عنه ويقول بخلق القرآن وإنه لا يقال إن الله لم يزل عالما بالأشياء قبل ان تكون </w:t>
      </w:r>
      <w:r w:rsidRPr="002325C3">
        <w:rPr>
          <w:rFonts w:hint="cs"/>
          <w:color w:val="984806" w:themeColor="accent6" w:themeShade="80"/>
          <w:rtl/>
        </w:rPr>
        <w:t xml:space="preserve">، </w:t>
      </w:r>
      <w:r w:rsidRPr="002325C3">
        <w:rPr>
          <w:color w:val="984806" w:themeColor="accent6" w:themeShade="80"/>
          <w:rtl/>
        </w:rPr>
        <w:t>وقال الشيخ أنور الكشميري رحمه الله تعالى جهم بن صفوان رجل مبتدع نشأ في ترمذ في أواخر عهد التابعين قال أبو معاذ البلخي كان جهم على معبر ترمذ وكان كوفي الأصل فصيحا ولم يكن له علم ولا مجالسة أهل العلم فقيل له صف لنا ربك فدخل البيت ولم يخرج ثم خرج بعد أيام فقال هذا هو الهواء مع كل شيء</w:t>
      </w:r>
      <w:r w:rsidRPr="002325C3">
        <w:rPr>
          <w:rFonts w:hint="cs"/>
          <w:color w:val="984806" w:themeColor="accent6" w:themeShade="80"/>
          <w:rtl/>
        </w:rPr>
        <w:t xml:space="preserve"> ، </w:t>
      </w:r>
      <w:r w:rsidRPr="002325C3">
        <w:rPr>
          <w:color w:val="984806" w:themeColor="accent6" w:themeShade="80"/>
          <w:rtl/>
        </w:rPr>
        <w:t xml:space="preserve">وفي كل شيء ولا يخلو منه شيء </w:t>
      </w:r>
      <w:r w:rsidRPr="002325C3">
        <w:rPr>
          <w:rFonts w:hint="cs"/>
          <w:color w:val="984806" w:themeColor="accent6" w:themeShade="80"/>
          <w:rtl/>
        </w:rPr>
        <w:t xml:space="preserve">، </w:t>
      </w:r>
      <w:r w:rsidRPr="002325C3">
        <w:rPr>
          <w:color w:val="984806" w:themeColor="accent6" w:themeShade="80"/>
          <w:rtl/>
        </w:rPr>
        <w:t>وقال أحمد بن حجر العسقلاني رحمه الله تعالى وأما الجهمية فلا</w:t>
      </w:r>
      <w:r w:rsidRPr="002325C3">
        <w:rPr>
          <w:rFonts w:hint="cs"/>
          <w:color w:val="984806" w:themeColor="accent6" w:themeShade="80"/>
          <w:rtl/>
        </w:rPr>
        <w:t xml:space="preserve"> </w:t>
      </w:r>
      <w:r w:rsidRPr="002325C3">
        <w:rPr>
          <w:color w:val="984806" w:themeColor="accent6" w:themeShade="80"/>
          <w:rtl/>
        </w:rPr>
        <w:t xml:space="preserve">يختلف أحد ممن صنف في المقالات أنهم ينفون الصفات حتى نسبوا إلى التعطيل قال والجهمية أتباع جهم بن صفوان الذي قال بالإجبار </w:t>
      </w:r>
      <w:r w:rsidRPr="002325C3">
        <w:rPr>
          <w:rFonts w:hint="cs"/>
          <w:color w:val="984806" w:themeColor="accent6" w:themeShade="80"/>
          <w:rtl/>
        </w:rPr>
        <w:t>والاضطرار</w:t>
      </w:r>
      <w:r w:rsidRPr="002325C3">
        <w:rPr>
          <w:color w:val="984806" w:themeColor="accent6" w:themeShade="80"/>
          <w:rtl/>
        </w:rPr>
        <w:t xml:space="preserve"> إلى الأعمال وقال لا فعل لأحد غير الله تعالى وزعم أن علم الله تعالى حادث وامتنع عن وصف الله تعالى بأنه شيء أو عالم مريد حتى قال لا أصفه بوصف يجوز إطلاقه على غيره </w:t>
      </w:r>
      <w:r w:rsidRPr="002325C3">
        <w:rPr>
          <w:rFonts w:hint="cs"/>
          <w:color w:val="984806" w:themeColor="accent6" w:themeShade="80"/>
          <w:rtl/>
        </w:rPr>
        <w:t xml:space="preserve">، </w:t>
      </w:r>
      <w:r w:rsidRPr="002325C3">
        <w:rPr>
          <w:color w:val="984806" w:themeColor="accent6" w:themeShade="80"/>
          <w:rtl/>
        </w:rPr>
        <w:t xml:space="preserve">وثبت عن أبي حنيفة رحمه الله تعالى أنه قال بالغ جهم في نفي التشبيه حتى قال إن الله ليس بشيء وفي كتاب المسايرة لابن الهمام عن أبي حنيفة رحمه الله تعالى أنه قال له بعد ما ناظره أخرج عني يا كافر وهو القائل بفناء الجنة والنار فيض الباري 4 / 513 وانظر المقالات 626 </w:t>
      </w:r>
      <w:r w:rsidRPr="002325C3">
        <w:rPr>
          <w:rFonts w:hint="cs"/>
          <w:color w:val="984806" w:themeColor="accent6" w:themeShade="80"/>
          <w:rtl/>
        </w:rPr>
        <w:t xml:space="preserve">، ( </w:t>
      </w:r>
      <w:r w:rsidRPr="002325C3">
        <w:rPr>
          <w:color w:val="984806" w:themeColor="accent6" w:themeShade="80"/>
          <w:rtl/>
        </w:rPr>
        <w:t>قلت</w:t>
      </w:r>
      <w:r w:rsidRPr="002325C3">
        <w:rPr>
          <w:rFonts w:hint="cs"/>
          <w:color w:val="984806" w:themeColor="accent6" w:themeShade="80"/>
          <w:rtl/>
        </w:rPr>
        <w:t xml:space="preserve"> ) :</w:t>
      </w:r>
      <w:r w:rsidRPr="002325C3">
        <w:rPr>
          <w:color w:val="984806" w:themeColor="accent6" w:themeShade="80"/>
          <w:rtl/>
        </w:rPr>
        <w:t xml:space="preserve"> وهو أول من قال بوحدة الوجود بين المسلمين ولا حول ولا قوة إلا بالله </w:t>
      </w:r>
      <w:r w:rsidRPr="002325C3">
        <w:rPr>
          <w:rFonts w:hint="cs"/>
          <w:color w:val="984806" w:themeColor="accent6" w:themeShade="80"/>
          <w:rtl/>
        </w:rPr>
        <w:t xml:space="preserve">، </w:t>
      </w:r>
      <w:r w:rsidRPr="002325C3">
        <w:rPr>
          <w:color w:val="984806" w:themeColor="accent6" w:themeShade="80"/>
          <w:rtl/>
        </w:rPr>
        <w:t xml:space="preserve">قال الشافعي رحمه الله تعالى لله أسماء وصفات لا يسع أحدا ردها ومن خالف بعد ثبوت الحجة عليه فقد كفر وأما قبل قيام الحجة فإنه يعذر بالجهل لأن علم ذلك لا يدرك بالعقل ولا الروية والفكر ذكره أبو حاتم في مناقب الشافعي عنه من رواية يونس بن عبد الأعلى </w:t>
      </w:r>
      <w:r w:rsidRPr="002325C3">
        <w:rPr>
          <w:rFonts w:hint="cs"/>
          <w:color w:val="984806" w:themeColor="accent6" w:themeShade="80"/>
          <w:rtl/>
        </w:rPr>
        <w:t xml:space="preserve">: </w:t>
      </w:r>
      <w:r w:rsidRPr="002325C3">
        <w:rPr>
          <w:color w:val="984806" w:themeColor="accent6" w:themeShade="80"/>
          <w:rtl/>
        </w:rPr>
        <w:t xml:space="preserve">لقد زعم الشقي جهم أنه ينفي صفات عن الله تعالى أثبتها سبحانه لنفسه ينزه الله جل جلاله فكان بنفيه ذلك وبأفكاره الرديئة الأخرى ضلاله وكفره وارتداده حتى قتل على ذلك </w:t>
      </w:r>
      <w:r w:rsidRPr="002325C3">
        <w:rPr>
          <w:rFonts w:hint="cs"/>
          <w:color w:val="984806" w:themeColor="accent6" w:themeShade="80"/>
          <w:rtl/>
        </w:rPr>
        <w:t xml:space="preserve">، </w:t>
      </w:r>
      <w:r w:rsidRPr="002325C3">
        <w:rPr>
          <w:color w:val="984806" w:themeColor="accent6" w:themeShade="80"/>
          <w:rtl/>
        </w:rPr>
        <w:t>وكان على شيء من تعطيل الله تعالى عن بعض صفاته طائفة المعتزلة المنتسبين إلى</w:t>
      </w:r>
      <w:r w:rsidRPr="002325C3">
        <w:rPr>
          <w:rFonts w:hint="cs"/>
          <w:color w:val="984806" w:themeColor="accent6" w:themeShade="80"/>
          <w:rtl/>
        </w:rPr>
        <w:t xml:space="preserve"> </w:t>
      </w:r>
      <w:r w:rsidRPr="002325C3">
        <w:rPr>
          <w:color w:val="984806" w:themeColor="accent6" w:themeShade="80"/>
          <w:rtl/>
        </w:rPr>
        <w:t xml:space="preserve">وأصل بن عطاء الذي عزله الحسن البصري عن حلقته أو اعتزل هو عنها </w:t>
      </w:r>
      <w:r w:rsidRPr="002325C3">
        <w:rPr>
          <w:rFonts w:hint="cs"/>
          <w:color w:val="984806" w:themeColor="accent6" w:themeShade="80"/>
          <w:rtl/>
        </w:rPr>
        <w:t xml:space="preserve">، </w:t>
      </w:r>
      <w:r w:rsidRPr="002325C3">
        <w:rPr>
          <w:color w:val="984806" w:themeColor="accent6" w:themeShade="80"/>
          <w:rtl/>
        </w:rPr>
        <w:t xml:space="preserve">فقد نفوا صفات المعاني من جهة استقلالها كصفات قائمة بالله تعالى على ما هو اعتقاد أهل السنة فقالوا في الإرادة والعلم والقدرة والسمع والبصر إنه مريد بذاته وعالم بذاته إلى آخرها ولم يقولوا مريد بصفة الإرادة التي ليست هي هو ولا غيره ومن ثم سماه بعضهم نفاة الصفات وهم لم ينفوا الصفات وإنما نفوا استقلالها كما تقدم ولذا لم يكفرهم السلف الصالح أو أكثرهم في هذا الشأن </w:t>
      </w:r>
      <w:r w:rsidRPr="002325C3">
        <w:rPr>
          <w:rFonts w:hint="cs"/>
          <w:color w:val="984806" w:themeColor="accent6" w:themeShade="80"/>
          <w:rtl/>
        </w:rPr>
        <w:t xml:space="preserve">، </w:t>
      </w:r>
      <w:r w:rsidRPr="002325C3">
        <w:rPr>
          <w:color w:val="984806" w:themeColor="accent6" w:themeShade="80"/>
          <w:rtl/>
        </w:rPr>
        <w:t xml:space="preserve">وكان الذي زين لهم ذلك الحرص على توحيد الله تعالى وتنزيهه عن العدد والكثرة فكان نزغة من نزغات الشيطان وإلا فمن يقول إن تعدد الصفات تدل على تعدد الذات أيا كانت تلك الصفات وزين لهم ذلك وغيره اغترارهم بالعقل وتحكيمه في النصوص الشرعية من الكتاب والسنة في بعض الأحوال ولا حول ولا قوة إلا بالله فزعموا أن الله تعالى لا يراه المؤمنون في الجنة مع ثبوت الرؤية بالنصوص الصريحة في الكتاب والسنة خوفا منهم على التنزيه والوقوع في التشبيه وزعموا أن العبد هو الذي يخلق افعال نفسه وزعموا </w:t>
      </w:r>
      <w:r w:rsidRPr="002325C3">
        <w:rPr>
          <w:color w:val="984806" w:themeColor="accent6" w:themeShade="80"/>
          <w:rtl/>
        </w:rPr>
        <w:lastRenderedPageBreak/>
        <w:t xml:space="preserve">أن المقتول ميت قبل أجله وأن رزق الله تعالى لعبده هو الحلال فقط فمن يأكل الحرام فغير الله هو رازقه وزعموا أن الله تعالى في كل مكان كما زعموا أن كلام الله تعالى مخلوق وغير ذلك </w:t>
      </w:r>
      <w:r w:rsidRPr="002325C3">
        <w:rPr>
          <w:rFonts w:hint="cs"/>
          <w:color w:val="984806" w:themeColor="accent6" w:themeShade="80"/>
          <w:rtl/>
        </w:rPr>
        <w:t xml:space="preserve">، </w:t>
      </w:r>
      <w:r w:rsidRPr="002325C3">
        <w:rPr>
          <w:color w:val="984806" w:themeColor="accent6" w:themeShade="80"/>
          <w:rtl/>
        </w:rPr>
        <w:t xml:space="preserve">واندفعوا بعد ذلك يجادلون ويناقشون وهم قوم أوتوا الجدل يردون كثيرا من نصوص الصفات اعتمادا على عقولهم غافلين عن أن العقول من خلق الله تعالى ولا يمكن أن يدرك المخلوق خالقه وصفاته وإنما يؤمن بذلك على ما ورد </w:t>
      </w:r>
      <w:r w:rsidRPr="002325C3">
        <w:rPr>
          <w:rFonts w:hint="cs"/>
          <w:color w:val="984806" w:themeColor="accent6" w:themeShade="80"/>
          <w:rtl/>
        </w:rPr>
        <w:t xml:space="preserve">، </w:t>
      </w:r>
      <w:r w:rsidRPr="002325C3">
        <w:rPr>
          <w:color w:val="984806" w:themeColor="accent6" w:themeShade="80"/>
          <w:rtl/>
        </w:rPr>
        <w:t>وقد نقل الإمام البيهقي رحمه الله تعالى أحاديث في نزول الله تعالى وفي روية المؤمنين له ثم ذكر بسنده إلى عباد بن العوام قال قدم علينا شريك بن عبد الله منذ نحو من سنة قال فقلت يا أبا عبد الله إن عندنا قوما من المعتزلة ينكرون هذه الأحاديث قال فحدثني بنحو من عشرة أحاديث في هذا وقال أما نحن فقد أخذنا ديننا هذا عن التابعين عن أصحاب رسول الله عمن أخذوا</w:t>
      </w:r>
      <w:r w:rsidRPr="002325C3">
        <w:rPr>
          <w:rFonts w:hint="cs"/>
          <w:color w:val="984806" w:themeColor="accent6" w:themeShade="80"/>
          <w:rtl/>
        </w:rPr>
        <w:t xml:space="preserve"> ، </w:t>
      </w:r>
      <w:r w:rsidRPr="002325C3">
        <w:rPr>
          <w:color w:val="984806" w:themeColor="accent6" w:themeShade="80"/>
          <w:rtl/>
        </w:rPr>
        <w:t xml:space="preserve">لقد ألف عبد الله بن مسلم بن قتيبة رحمه الله تعالى توفي 376 كتابه تأويل مختلف الحديث ليرد على بعض أفكار العلاف والنظام من المعتزلة في ردهم أحاديث عن رسول الله في الصفات فأثبتها أولا ثم أولها بما يرى أن العقل لا يحيل ذلك ولأن تنزيه الله تعالى وعدم مشابهة خلقه أو مشابهة أحد من خلقه له سبحانه يصيبه ما يكدره فجزاه الله تعالى خيرا </w:t>
      </w:r>
      <w:r w:rsidRPr="002325C3">
        <w:rPr>
          <w:rFonts w:hint="cs"/>
          <w:color w:val="984806" w:themeColor="accent6" w:themeShade="80"/>
          <w:rtl/>
        </w:rPr>
        <w:t xml:space="preserve">، </w:t>
      </w:r>
      <w:r w:rsidRPr="002325C3">
        <w:rPr>
          <w:color w:val="984806" w:themeColor="accent6" w:themeShade="80"/>
          <w:rtl/>
        </w:rPr>
        <w:t xml:space="preserve">وكذلك فعل الحافظ أبو بكر محمد بن الحسن بن فورك رحمه الله تعالى 406 فكتب كتابه مشكل الحديث وبيانه لكنه جعله في الرد عليهم وعلى المشبهة والمجسمة جزاء الله تعالى خيرا </w:t>
      </w:r>
      <w:r w:rsidRPr="002325C3">
        <w:rPr>
          <w:rFonts w:hint="cs"/>
          <w:color w:val="984806" w:themeColor="accent6" w:themeShade="80"/>
          <w:rtl/>
        </w:rPr>
        <w:t xml:space="preserve">، </w:t>
      </w:r>
      <w:r w:rsidRPr="002325C3">
        <w:rPr>
          <w:color w:val="984806" w:themeColor="accent6" w:themeShade="80"/>
          <w:rtl/>
        </w:rPr>
        <w:t xml:space="preserve">فدونك مقالات الإسلاميين للإمام الأشعري رحمه الله تعالى في نقله آراء المعتزلة المتفق عليها بينهم والمنفرد بها بعضهم كما قال عبد القاهر البغدادي في شأن الأديب الجاحظ المعتزلي قال </w:t>
      </w:r>
      <w:r w:rsidRPr="002325C3">
        <w:rPr>
          <w:rFonts w:hint="cs"/>
          <w:color w:val="984806" w:themeColor="accent6" w:themeShade="80"/>
          <w:rtl/>
        </w:rPr>
        <w:t xml:space="preserve">: </w:t>
      </w:r>
      <w:r w:rsidRPr="002325C3">
        <w:rPr>
          <w:color w:val="984806" w:themeColor="accent6" w:themeShade="80"/>
          <w:rtl/>
        </w:rPr>
        <w:t xml:space="preserve">وزعم الجاحظ أن الله تعالى لا يعذب أحدا بالنار ولا يدخل أحدا النار وإنما النار تجذب أهلها إلى نفسها بطبعها وتمسكهم على التأييد بطبعها وهذا القول يوجب انقطاع الرغبة إلى الله تعالى في الإنقاذ منها لا أنقذ الله منها من قال بذلك </w:t>
      </w:r>
      <w:r w:rsidRPr="002325C3">
        <w:rPr>
          <w:rFonts w:hint="cs"/>
          <w:color w:val="984806" w:themeColor="accent6" w:themeShade="80"/>
          <w:rtl/>
        </w:rPr>
        <w:t xml:space="preserve">[ </w:t>
      </w:r>
      <w:r w:rsidRPr="002325C3">
        <w:rPr>
          <w:color w:val="984806" w:themeColor="accent6" w:themeShade="80"/>
          <w:rtl/>
        </w:rPr>
        <w:t xml:space="preserve">أصول الدين ص 239 </w:t>
      </w:r>
      <w:r w:rsidRPr="002325C3">
        <w:rPr>
          <w:rFonts w:hint="cs"/>
          <w:color w:val="984806" w:themeColor="accent6" w:themeShade="80"/>
          <w:rtl/>
        </w:rPr>
        <w:t xml:space="preserve">] ،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لم يكفر أهل السنة عامة المجسمة ولا عامة المعتزلة وإنما كفروا بعض زعمائهم لآرائهم المخالفة للإسلام ودعوتهم إليها</w:t>
      </w:r>
      <w:r w:rsidRPr="002325C3">
        <w:rPr>
          <w:color w:val="984806" w:themeColor="accent6" w:themeShade="80"/>
          <w:rtl/>
        </w:rPr>
        <w:t xml:space="preserve"> </w:t>
      </w:r>
      <w:r w:rsidRPr="002325C3">
        <w:rPr>
          <w:rFonts w:hint="cs"/>
          <w:color w:val="984806" w:themeColor="accent6" w:themeShade="80"/>
          <w:rtl/>
        </w:rPr>
        <w:t xml:space="preserve">] ، </w:t>
      </w:r>
      <w:r w:rsidRPr="002325C3">
        <w:rPr>
          <w:color w:val="984806" w:themeColor="accent6" w:themeShade="80"/>
          <w:rtl/>
        </w:rPr>
        <w:t xml:space="preserve">قال الإمام البغدادي صاحب الفرق بين الفرق في أصول الدين له </w:t>
      </w:r>
      <w:r w:rsidRPr="002325C3">
        <w:rPr>
          <w:rFonts w:hint="cs"/>
          <w:color w:val="984806" w:themeColor="accent6" w:themeShade="80"/>
          <w:rtl/>
        </w:rPr>
        <w:t xml:space="preserve">: </w:t>
      </w:r>
      <w:r w:rsidRPr="002325C3">
        <w:rPr>
          <w:color w:val="984806" w:themeColor="accent6" w:themeShade="80"/>
          <w:rtl/>
        </w:rPr>
        <w:t>اعلم أن تكفير كل زعيم من زعماء المعتزلة واجب من وجوه أما واصل بن عطاء فلأنه كفر في باب القدر بإثبات خالقين لأعمالهم سوى الله تعالى وأحدث القول بالمنزلة بين المنزلتين بين منزلتي الجنة للمؤمنين والنار للكافرين في الفاسق ولهذه البدعة طرده الحسن البصري من مجلسه ثم إنه شك في شهادة علي وقد قتل مظلوما باتفاق أهل السنة وعدالته وأجاز أن يكون هو وأصحابه من الفسقة وأجاز أن يكون الفسقة أصحاب الجمل فشك في الفرقتين ولذلك قال لو شهد علي وطلحة عندي على باقة بقل لم أحكم بشهادتهما وزاد عليه عمرو بن عبيد حيث رد شهادة علي مع واحد من أصحابه كأنه حكم بفسقه ومن قال بفسق علي فهو الكافر الفاسق دونه</w:t>
      </w:r>
      <w:r w:rsidRPr="002325C3">
        <w:rPr>
          <w:rFonts w:hint="cs"/>
          <w:color w:val="984806" w:themeColor="accent6" w:themeShade="80"/>
          <w:rtl/>
        </w:rPr>
        <w:t xml:space="preserve"> ، </w:t>
      </w:r>
      <w:r w:rsidRPr="002325C3">
        <w:rPr>
          <w:color w:val="984806" w:themeColor="accent6" w:themeShade="80"/>
          <w:rtl/>
        </w:rPr>
        <w:t xml:space="preserve">وأما </w:t>
      </w:r>
      <w:r w:rsidRPr="002325C3">
        <w:rPr>
          <w:color w:val="984806" w:themeColor="accent6" w:themeShade="80"/>
          <w:rtl/>
        </w:rPr>
        <w:lastRenderedPageBreak/>
        <w:t xml:space="preserve">زعيمهم الهذيل فإنه قضى بفناء مقدرات الله تعالى حتى لا يكون بعدها قادرا على شيء فزعم أن أهل الجنة والنار ينتهون إلى حال يبقون فيها خمودا ساكنين سكونا دائما لا يقدر الله حينئذ على شيء من الأفعال ولا يملك لهم حينئذ ضرا ولا نفعا وكفاه بدعواه فناء مقدرات الله تعالى خزيا مع تكذيبه إياه في قوله سبحانه أكلها دائم أصول الدين 238 </w:t>
      </w:r>
      <w:r w:rsidRPr="002325C3">
        <w:rPr>
          <w:rFonts w:hint="cs"/>
          <w:color w:val="984806" w:themeColor="accent6" w:themeShade="80"/>
          <w:rtl/>
        </w:rPr>
        <w:t xml:space="preserve">، </w:t>
      </w:r>
      <w:r w:rsidRPr="002325C3">
        <w:rPr>
          <w:color w:val="984806" w:themeColor="accent6" w:themeShade="80"/>
          <w:rtl/>
        </w:rPr>
        <w:t xml:space="preserve">أما زعيمهم النظام فهو الذي نفى نهاية الجزء وأبطل بذلك إحصاء الباري لأجزاء العالم وعلمه بكمية أجزائه وزعم أن الإنسان هو الروح وأن أحدا ما رأى إنسانا قط وإنما رأى قالبه وزعم أن الأعراض كلها حركات وأنها جنس واحد وأن الإيمان من جنس الكفر وأن فعل النبي من جنس فعل إبليس وقال بالطفرة وادعى حشر الكلاب والخنازير وسائر البهائم الهمج إلى الجنة وأنكر وقوع الطلاق بالكنايات وإن قارنتها نية الطلاق </w:t>
      </w:r>
      <w:r w:rsidRPr="002325C3">
        <w:rPr>
          <w:rFonts w:hint="cs"/>
          <w:color w:val="984806" w:themeColor="accent6" w:themeShade="80"/>
          <w:rtl/>
        </w:rPr>
        <w:t xml:space="preserve">، </w:t>
      </w:r>
      <w:r w:rsidRPr="002325C3">
        <w:rPr>
          <w:color w:val="984806" w:themeColor="accent6" w:themeShade="80"/>
          <w:rtl/>
        </w:rPr>
        <w:t xml:space="preserve">وزعم المعروف منهم بمعمر أن الله تعالى ما خلق لونا ولا طعما ولا رائحة ولا حرارة ولا برودة ولا يبوسة ولا حياة ولا موتا ولا صحة ولا سقما ولا قدرة ولا عجزا ولا ألما ولا لذة ولا شيئا من الأعراض وإنما خلق الأجسام فقط ثم قال وزعم الجاحظ منهم أن لا فعل للإنسان إلا إرادة وأن المعارف كلها ضرورية ومن لم يضطر إلى معرفة الله تعالى لم يكن مكلفا ولا مستحقا للعقاب وزعم أيضا أن الله لا يدخل أحدا النار وإنما النار تجذب أهلها إلى نفسها وتمسكها فيها على التأييد بطبعها وزعم أن عامة الدهرية الملاحدة وسائر الكفرة يصيرون في الآخرة ترابا لا يعاقب واحد منهم أصول الدين 325 / 327 </w:t>
      </w:r>
      <w:r w:rsidRPr="002325C3">
        <w:rPr>
          <w:rFonts w:hint="cs"/>
          <w:color w:val="984806" w:themeColor="accent6" w:themeShade="80"/>
          <w:rtl/>
        </w:rPr>
        <w:t xml:space="preserve">،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الوسط العدل بين ذينك الطرفين الحاذين أعني التشبيه والتجسيم من طرف والتعطيل من طرف آخر </w:t>
      </w:r>
      <w:r w:rsidRPr="002325C3">
        <w:rPr>
          <w:rFonts w:hint="cs"/>
          <w:b w:val="0"/>
          <w:bCs/>
          <w:color w:val="984806" w:themeColor="accent6" w:themeShade="80"/>
          <w:rtl/>
        </w:rPr>
        <w:t>] :</w:t>
      </w:r>
      <w:r w:rsidRPr="002325C3">
        <w:rPr>
          <w:rFonts w:hint="cs"/>
          <w:color w:val="984806" w:themeColor="accent6" w:themeShade="80"/>
          <w:rtl/>
        </w:rPr>
        <w:t xml:space="preserve"> </w:t>
      </w:r>
      <w:r w:rsidRPr="002325C3">
        <w:rPr>
          <w:color w:val="984806" w:themeColor="accent6" w:themeShade="80"/>
          <w:rtl/>
        </w:rPr>
        <w:t>هذا الوسط هو العدل بعث به رسول الله إليه وورثه أمته بعده أصحابه رضوان الله تعالى عليهم ومن جاء بعدهم وسلك مسلكهم وكان منهم الأئمة الأربعة وتلامذتهم وقامت على ذلك مدارسهم الفكرية والعملية في كل مكان وسموا أهل السنة لأنهم كانوا على ما صح عن رسول الله</w:t>
      </w:r>
      <w:r w:rsidRPr="002325C3">
        <w:rPr>
          <w:rFonts w:hint="cs"/>
          <w:color w:val="984806" w:themeColor="accent6" w:themeShade="80"/>
          <w:rtl/>
        </w:rPr>
        <w:t xml:space="preserve"> </w:t>
      </w:r>
      <w:r w:rsidRPr="002325C3">
        <w:rPr>
          <w:color w:val="984806" w:themeColor="accent6" w:themeShade="80"/>
          <w:rtl/>
        </w:rPr>
        <w:t>الاعتقاد وكذا أصحابه بعده</w:t>
      </w:r>
      <w:r w:rsidRPr="002325C3">
        <w:rPr>
          <w:rFonts w:hint="cs"/>
          <w:color w:val="984806" w:themeColor="accent6" w:themeShade="80"/>
          <w:rtl/>
        </w:rPr>
        <w:t xml:space="preserve"> ، </w:t>
      </w:r>
      <w:r w:rsidRPr="002325C3">
        <w:rPr>
          <w:color w:val="984806" w:themeColor="accent6" w:themeShade="80"/>
          <w:rtl/>
        </w:rPr>
        <w:t xml:space="preserve">وسموا أهل الجماعة لأنه كان عليه عامة الناس ومجموعاتهم في كل زمان ومكان وما يزالون إلى يوم القيامة إن شاء الله تعالى </w:t>
      </w:r>
      <w:r w:rsidRPr="002325C3">
        <w:rPr>
          <w:rFonts w:hint="cs"/>
          <w:color w:val="984806" w:themeColor="accent6" w:themeShade="80"/>
          <w:rtl/>
        </w:rPr>
        <w:t xml:space="preserve">،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خلاصة معتقد أهل السنة والجماعة </w:t>
      </w:r>
      <w:r w:rsidRPr="002325C3">
        <w:rPr>
          <w:rFonts w:hint="cs"/>
          <w:b w:val="0"/>
          <w:bCs/>
          <w:color w:val="984806" w:themeColor="accent6" w:themeShade="80"/>
          <w:rtl/>
        </w:rPr>
        <w:t>]</w:t>
      </w:r>
      <w:r w:rsidRPr="002325C3">
        <w:rPr>
          <w:rFonts w:hint="cs"/>
          <w:color w:val="984806" w:themeColor="accent6" w:themeShade="80"/>
          <w:rtl/>
        </w:rPr>
        <w:t xml:space="preserve"> : ( 1 )</w:t>
      </w:r>
      <w:r w:rsidRPr="002325C3">
        <w:rPr>
          <w:color w:val="984806" w:themeColor="accent6" w:themeShade="80"/>
          <w:rtl/>
        </w:rPr>
        <w:t xml:space="preserve"> إثبات جميع ما أثبت الله تعالى لنفسه أو صح ذلك عن رسول الله الأسماء والصفات دون تحريف أو تبديل دون زيادة أو نقصان دون نفي وإنكار شيء مهما كان غريبا عند بعض العقول أو كان فوق ما تدركه العقول لأن العقل عندهم إنما هو آلة يستعان به على الفهم عن الله تعالى ورسوله مناط التكليف من الله تعالى وسبب المسئولية عنده وليس من حق العقل التشريع أو الرفض والإبطال لما صح بالدليل الشرعي المقبول </w:t>
      </w:r>
      <w:r w:rsidRPr="002325C3">
        <w:rPr>
          <w:rFonts w:hint="cs"/>
          <w:color w:val="984806" w:themeColor="accent6" w:themeShade="80"/>
          <w:rtl/>
        </w:rPr>
        <w:t xml:space="preserve">،  ( 2 ) </w:t>
      </w:r>
      <w:r w:rsidRPr="002325C3">
        <w:rPr>
          <w:color w:val="984806" w:themeColor="accent6" w:themeShade="80"/>
          <w:rtl/>
        </w:rPr>
        <w:t xml:space="preserve">التفريق بين الخالق والمخلوق وفق ما جاءت النصوص الشرعية به وتقتضيه العقول السليمة مثل قوله ليس كمثله شيء وهو السميع البصير الشورى 11 </w:t>
      </w:r>
      <w:r w:rsidRPr="002325C3">
        <w:rPr>
          <w:rFonts w:hint="cs"/>
          <w:color w:val="984806" w:themeColor="accent6" w:themeShade="80"/>
          <w:rtl/>
        </w:rPr>
        <w:t>،   ( 3 )</w:t>
      </w:r>
      <w:r w:rsidRPr="002325C3">
        <w:rPr>
          <w:color w:val="984806" w:themeColor="accent6" w:themeShade="80"/>
          <w:rtl/>
        </w:rPr>
        <w:t xml:space="preserve"> تفويض إدراك </w:t>
      </w:r>
      <w:r w:rsidRPr="002325C3">
        <w:rPr>
          <w:color w:val="984806" w:themeColor="accent6" w:themeShade="80"/>
          <w:rtl/>
        </w:rPr>
        <w:lastRenderedPageBreak/>
        <w:t xml:space="preserve">حقيقة متشابه الصفات إلى الله تعالى والتسليم بجميع ما جاءت النصوص الصحيحة إيمانا بذلك وإذعانا وتسليما وفق مراد الله تعالى ومراد رسوله </w:t>
      </w:r>
      <w:r w:rsidRPr="002325C3">
        <w:rPr>
          <w:rFonts w:hint="cs"/>
          <w:color w:val="984806" w:themeColor="accent6" w:themeShade="80"/>
          <w:rtl/>
        </w:rPr>
        <w:t xml:space="preserve">، </w:t>
      </w:r>
      <w:r w:rsidRPr="002325C3">
        <w:rPr>
          <w:color w:val="984806" w:themeColor="accent6" w:themeShade="80"/>
          <w:rtl/>
        </w:rPr>
        <w:t xml:space="preserve">هذا هو مذهب العدل الصواب والحمد لله </w:t>
      </w:r>
      <w:r w:rsidRPr="002325C3">
        <w:rPr>
          <w:rFonts w:hint="cs"/>
          <w:color w:val="984806" w:themeColor="accent6" w:themeShade="80"/>
          <w:rtl/>
        </w:rPr>
        <w:t xml:space="preserve">، </w:t>
      </w:r>
      <w:r w:rsidRPr="002325C3">
        <w:rPr>
          <w:color w:val="984806" w:themeColor="accent6" w:themeShade="80"/>
          <w:rtl/>
        </w:rPr>
        <w:t>وقد تفرع هذا المذهب في شأن صفات الله تعالى إلى فرعين كريمين هما السلف والخلف</w:t>
      </w:r>
      <w:r w:rsidRPr="002325C3">
        <w:rPr>
          <w:rFonts w:hint="cs"/>
          <w:color w:val="984806" w:themeColor="accent6" w:themeShade="80"/>
          <w:rtl/>
        </w:rPr>
        <w:t xml:space="preserve"> ،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فصل </w:t>
      </w:r>
      <w:r w:rsidRPr="002325C3">
        <w:rPr>
          <w:rFonts w:hint="cs"/>
          <w:b w:val="0"/>
          <w:bCs/>
          <w:color w:val="984806" w:themeColor="accent6" w:themeShade="80"/>
          <w:rtl/>
        </w:rPr>
        <w:t xml:space="preserve">: </w:t>
      </w:r>
      <w:r w:rsidRPr="002325C3">
        <w:rPr>
          <w:b w:val="0"/>
          <w:bCs/>
          <w:color w:val="984806" w:themeColor="accent6" w:themeShade="80"/>
          <w:rtl/>
        </w:rPr>
        <w:t xml:space="preserve">السلف والخلف </w:t>
      </w:r>
      <w:r w:rsidRPr="002325C3">
        <w:rPr>
          <w:rFonts w:hint="cs"/>
          <w:b w:val="0"/>
          <w:bCs/>
          <w:color w:val="984806" w:themeColor="accent6" w:themeShade="80"/>
          <w:rtl/>
        </w:rPr>
        <w:t>]</w:t>
      </w:r>
      <w:r w:rsidRPr="002325C3">
        <w:rPr>
          <w:rFonts w:hint="cs"/>
          <w:color w:val="984806" w:themeColor="accent6" w:themeShade="80"/>
          <w:rtl/>
        </w:rPr>
        <w:t xml:space="preserve"> : </w:t>
      </w:r>
      <w:r w:rsidRPr="002325C3">
        <w:rPr>
          <w:color w:val="984806" w:themeColor="accent6" w:themeShade="80"/>
          <w:rtl/>
        </w:rPr>
        <w:t>السلف هم العلماء العدول الوارثون عن رسول الله</w:t>
      </w:r>
      <w:r w:rsidRPr="002325C3">
        <w:rPr>
          <w:rFonts w:hint="cs"/>
          <w:color w:val="984806" w:themeColor="accent6" w:themeShade="80"/>
          <w:rtl/>
        </w:rPr>
        <w:t xml:space="preserve"> </w:t>
      </w:r>
      <w:r w:rsidRPr="002325C3">
        <w:rPr>
          <w:color w:val="984806" w:themeColor="accent6" w:themeShade="80"/>
          <w:rtl/>
        </w:rPr>
        <w:t xml:space="preserve">الحقائق والمعارف والعقائد ويمكن أن يقال هم السادة الأخيار إلى نهاية المائة الثالثة من الهجرة النبوية الشريفة المباركة وانتهى إليه تقريبا دور تدوين الحديث الشريف والكلام على رجاله وأعني بأولئك السادة الأخيار كبار الأئمة الفقهاء والمحدثين والأصوليين والمفسرين وأمثالهم من علماء الإسلام وتلامذتهم وأتباعهم في عصرهم وبعدهم وعليه الكثير من العلماء وأتباعهم إلى يومنا هذا وإلى ما شاء الله تعالى </w:t>
      </w:r>
      <w:r w:rsidRPr="002325C3">
        <w:rPr>
          <w:rFonts w:hint="cs"/>
          <w:color w:val="984806" w:themeColor="accent6" w:themeShade="80"/>
          <w:rtl/>
        </w:rPr>
        <w:t xml:space="preserve">،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قول السلف في الصفات</w:t>
      </w:r>
      <w:r w:rsidRPr="002325C3">
        <w:rPr>
          <w:rFonts w:hint="cs"/>
          <w:b w:val="0"/>
          <w:bCs/>
          <w:color w:val="984806" w:themeColor="accent6" w:themeShade="80"/>
          <w:rtl/>
        </w:rPr>
        <w:t xml:space="preserve"> ]</w:t>
      </w:r>
      <w:r w:rsidRPr="002325C3">
        <w:rPr>
          <w:color w:val="984806" w:themeColor="accent6" w:themeShade="80"/>
          <w:rtl/>
        </w:rPr>
        <w:t xml:space="preserve"> </w:t>
      </w:r>
      <w:r w:rsidRPr="002325C3">
        <w:rPr>
          <w:rFonts w:hint="cs"/>
          <w:color w:val="984806" w:themeColor="accent6" w:themeShade="80"/>
          <w:rtl/>
        </w:rPr>
        <w:t xml:space="preserve">: </w:t>
      </w:r>
      <w:r w:rsidRPr="002325C3">
        <w:rPr>
          <w:color w:val="984806" w:themeColor="accent6" w:themeShade="80"/>
          <w:rtl/>
        </w:rPr>
        <w:t xml:space="preserve">السلف الصالح في حق صفات الله تعالى طائفتان </w:t>
      </w:r>
      <w:r w:rsidRPr="002325C3">
        <w:rPr>
          <w:rFonts w:hint="cs"/>
          <w:color w:val="984806" w:themeColor="accent6" w:themeShade="80"/>
          <w:rtl/>
        </w:rPr>
        <w:t xml:space="preserve">: </w:t>
      </w:r>
      <w:r w:rsidRPr="002325C3">
        <w:rPr>
          <w:color w:val="984806" w:themeColor="accent6" w:themeShade="80"/>
          <w:rtl/>
        </w:rPr>
        <w:t xml:space="preserve">قالت الطائفة الأولى من السلف الأصل الإيمان بجميع ما جاء من عند الله تعالى وصح عن رسول الله في حق صفات الله تعالى وإمراره على ما جاء واعتبار فهمه هو قراءته وعدم الخوض فيه بشيء من الكلام قط </w:t>
      </w:r>
      <w:r w:rsidRPr="002325C3">
        <w:rPr>
          <w:rFonts w:hint="cs"/>
          <w:color w:val="984806" w:themeColor="accent6" w:themeShade="80"/>
          <w:rtl/>
        </w:rPr>
        <w:t xml:space="preserve">، </w:t>
      </w:r>
      <w:r w:rsidRPr="002325C3">
        <w:rPr>
          <w:color w:val="984806" w:themeColor="accent6" w:themeShade="80"/>
          <w:rtl/>
        </w:rPr>
        <w:t xml:space="preserve">قال محمد بن الحسن الشيباني تلميذ الإمام أبي حنيفة الثاني رحمهما الله تعالى اتفق الفقهاء كلهم من الشرق إلى الغرب على الإيمان بالصفات من غير تفسير ولا تشبيه وقال ما وصف الله تعالى به نفسه فقراءته تفسيره ذكره اللالكائي في شرح السنة </w:t>
      </w:r>
      <w:r w:rsidRPr="002325C3">
        <w:rPr>
          <w:rFonts w:hint="cs"/>
          <w:color w:val="984806" w:themeColor="accent6" w:themeShade="80"/>
          <w:rtl/>
        </w:rPr>
        <w:t xml:space="preserve">، </w:t>
      </w:r>
      <w:r w:rsidRPr="002325C3">
        <w:rPr>
          <w:color w:val="984806" w:themeColor="accent6" w:themeShade="80"/>
          <w:rtl/>
        </w:rPr>
        <w:t xml:space="preserve">وذكر البيهقي بسنده إلى إسحاق بن موسى الأنباري قال سمعت سفيان بن عيينة يقول ما وصف الله تبارك وتعالى به نفسه في كتابه فقراءته تفسيره ليس لأحد أن يفسره بالعربية ولا بالفارسية ولما سئل الإمام أحمد رحمه الله تعالى عن حديث الرؤية والنزول ونحو ذلك قال نؤمن بها ونصدق بها ولا كيف ولا معنى شرح السنة للالكائي </w:t>
      </w:r>
      <w:r w:rsidRPr="002325C3">
        <w:rPr>
          <w:rFonts w:hint="cs"/>
          <w:color w:val="984806" w:themeColor="accent6" w:themeShade="80"/>
          <w:rtl/>
        </w:rPr>
        <w:t xml:space="preserve">، </w:t>
      </w:r>
      <w:r w:rsidRPr="002325C3">
        <w:rPr>
          <w:color w:val="984806" w:themeColor="accent6" w:themeShade="80"/>
          <w:rtl/>
        </w:rPr>
        <w:t>قال عبد الملك بن وهب كنا عند مالك بن أنس رحمه الله تعالى فدخل عليه رجل</w:t>
      </w:r>
      <w:r w:rsidRPr="002325C3">
        <w:rPr>
          <w:rFonts w:hint="cs"/>
          <w:color w:val="984806" w:themeColor="accent6" w:themeShade="80"/>
          <w:rtl/>
        </w:rPr>
        <w:t xml:space="preserve"> ، </w:t>
      </w:r>
      <w:r w:rsidRPr="002325C3">
        <w:rPr>
          <w:color w:val="984806" w:themeColor="accent6" w:themeShade="80"/>
          <w:rtl/>
        </w:rPr>
        <w:t xml:space="preserve">فقال يا ابا عبد الله الرحمن على العرش استوى كيف استواؤه قال فأطرق مالك وأخذته الرحضاء ثم رفع رأسه فقال الرحمن على العرش استوى كما وصف نفسه ولا يقال كيف وكيف عنه مرفوع وأنت رجل سوء صاحب بدعة أخرجوه </w:t>
      </w:r>
      <w:r w:rsidRPr="002325C3">
        <w:rPr>
          <w:rFonts w:hint="cs"/>
          <w:color w:val="984806" w:themeColor="accent6" w:themeShade="80"/>
          <w:rtl/>
        </w:rPr>
        <w:t xml:space="preserve">، </w:t>
      </w:r>
      <w:r w:rsidRPr="002325C3">
        <w:rPr>
          <w:color w:val="984806" w:themeColor="accent6" w:themeShade="80"/>
          <w:rtl/>
        </w:rPr>
        <w:t xml:space="preserve">وفي لفظ له رحمة الله تعالى بطريق يحيى بن يحيى الاستواء غير مجهول والكيف غير معقول والإيمان به واجب والسؤال عنه بدعة وما أراك إلا مبتدعا فأمر به فأخرج </w:t>
      </w:r>
      <w:r w:rsidRPr="002325C3">
        <w:rPr>
          <w:rFonts w:hint="cs"/>
          <w:color w:val="984806" w:themeColor="accent6" w:themeShade="80"/>
          <w:rtl/>
        </w:rPr>
        <w:t xml:space="preserve">، </w:t>
      </w:r>
      <w:r w:rsidRPr="002325C3">
        <w:rPr>
          <w:color w:val="984806" w:themeColor="accent6" w:themeShade="80"/>
          <w:rtl/>
        </w:rPr>
        <w:t xml:space="preserve">وروي ذلك عن ربيعة الرأي أستاذ مالك رحمهما الله تعالى فقال عبد الله بن صالح ابن مسلم سئل ربيعة الرأي عن قول الله تبارك وتعالى الرحمن على العرش استوى كيف استوى قال الكيف مجهول والاستواء غير معقول ويجب علي وعليك الإيمان بذلك كله </w:t>
      </w:r>
      <w:r w:rsidRPr="002325C3">
        <w:rPr>
          <w:rFonts w:hint="cs"/>
          <w:color w:val="984806" w:themeColor="accent6" w:themeShade="80"/>
          <w:rtl/>
        </w:rPr>
        <w:t xml:space="preserve">، </w:t>
      </w:r>
      <w:r w:rsidRPr="002325C3">
        <w:rPr>
          <w:color w:val="984806" w:themeColor="accent6" w:themeShade="80"/>
          <w:rtl/>
        </w:rPr>
        <w:t xml:space="preserve">قال البيهقي أخبرنا محمد بن عبد الله الحافظ قال هذه نسخة الكتاب الذي أملاه الشيخ أبو بكر أحمد بن اسحاق بن أيوب في مذهب أهل السنة فيما جرى بين </w:t>
      </w:r>
      <w:r w:rsidRPr="002325C3">
        <w:rPr>
          <w:color w:val="984806" w:themeColor="accent6" w:themeShade="80"/>
          <w:rtl/>
        </w:rPr>
        <w:lastRenderedPageBreak/>
        <w:t xml:space="preserve">محمد بن إسحاق بن خزيمة وبين أصحابه فذكرها وذكر فيها الرحمن على العرش استوى بلا كيف والآثار عن السلف في هذا كثيرة وعلى هذه الطريقة يدل مذهب الشافعي رحمه الله تعالى وإليها ذهب أحمد بن حنبل والحسين بن الفضل البجلي ومن المتأخرين أبو سليمان الخطابي . . . الخ </w:t>
      </w:r>
      <w:r w:rsidRPr="002325C3">
        <w:rPr>
          <w:rFonts w:hint="cs"/>
          <w:color w:val="984806" w:themeColor="accent6" w:themeShade="80"/>
          <w:rtl/>
        </w:rPr>
        <w:t xml:space="preserve">، </w:t>
      </w:r>
      <w:r w:rsidRPr="002325C3">
        <w:rPr>
          <w:color w:val="984806" w:themeColor="accent6" w:themeShade="80"/>
          <w:rtl/>
        </w:rPr>
        <w:t xml:space="preserve">وقال الإمام البغوي في شرح السنة أهل السنة يقولون الاستواء على العرش صفة الله تعالى بلا كيف يجب على الرجل الإيمان به ويكل العلم فيه إلى الله عز و جل وذكر خبر الإمام مالك رحمه الله تعالى </w:t>
      </w:r>
      <w:r w:rsidRPr="002325C3">
        <w:rPr>
          <w:rFonts w:hint="cs"/>
          <w:color w:val="984806" w:themeColor="accent6" w:themeShade="80"/>
          <w:rtl/>
        </w:rPr>
        <w:t xml:space="preserve">، </w:t>
      </w:r>
      <w:r w:rsidRPr="002325C3">
        <w:rPr>
          <w:color w:val="984806" w:themeColor="accent6" w:themeShade="80"/>
          <w:rtl/>
        </w:rPr>
        <w:t xml:space="preserve">سئل الإمام أبو حنيفة رحمه الله تعالى في حديث النزول فقال ينزل بلا كيف كذا في الأسماء والصفات ص456 </w:t>
      </w:r>
      <w:r w:rsidRPr="002325C3">
        <w:rPr>
          <w:rFonts w:hint="cs"/>
          <w:color w:val="984806" w:themeColor="accent6" w:themeShade="80"/>
          <w:rtl/>
        </w:rPr>
        <w:t xml:space="preserve">، </w:t>
      </w:r>
      <w:r w:rsidRPr="002325C3">
        <w:rPr>
          <w:color w:val="984806" w:themeColor="accent6" w:themeShade="80"/>
          <w:rtl/>
        </w:rPr>
        <w:t xml:space="preserve">قال الإمام أبو جعفر الطحاوي في بيان السنة والجماع وتقول إن الله تعالى يغضب ويرضى وليس كأحد من صفات الورى قال شارحه الشيخ عبد الغني الميداني صاحب اللباب في شرح الكتاب في الفقه الحنفي رحمه الله تعالى لأنه تعالى منفرد بصفاته لذاته فكما لا تشبه ذاته الذوات فصفاته لا تشبه الصفات ليس كمثله شيء وهو السميع البصير ولا يؤولان بأن المراد ببغضه ورضاه إرادة الانتقام ومشيئة الإنعام أو المراد غايتهما من النقمة أو النعمة قال فخر الإسلام الإمام البزدوي على بن محمد صاحب المبسوط في الفقه الحنفي ويقع في 30 جزءا وهو مطبوع في أصوله إثبات اليد والوجه حق عندنا لكنه معلوم بأصله متشابه بوصفه ولا يجوز إبطال الأصل بالعجز عن درك الوصف وإنما ضلت المعتزلة من هذا الوجه فإنهم ردوا الأصول لجهلهم بالصفات على وجه المعقول فصاروا معطلة ثم قال وأهل السنة والجماعة أثبتوا ما هو الأصل المعلوم بالنص أي الآيات القطعية والدلالات اليقينية وتوقفوا فيما هو من المتشابه وهو الكيفية ولم يجوزوا الاشتغال بطلب ذلك كما وصف الله تعالى الراسخين في العلم فقال يقولون آمنا به كل من عند ربنا وما يذكر إلا أولو الألباب </w:t>
      </w:r>
      <w:r w:rsidRPr="002325C3">
        <w:rPr>
          <w:rFonts w:hint="cs"/>
          <w:color w:val="984806" w:themeColor="accent6" w:themeShade="80"/>
          <w:rtl/>
        </w:rPr>
        <w:t xml:space="preserve">، </w:t>
      </w:r>
      <w:r w:rsidRPr="002325C3">
        <w:rPr>
          <w:color w:val="984806" w:themeColor="accent6" w:themeShade="80"/>
          <w:rtl/>
        </w:rPr>
        <w:t xml:space="preserve">وقال الشيخ علاء الدين بن محمد بن عابدين صاحب حاشية ابن عابدين على الدر المختار رحمهما الله تعالى في بحث المتشابهات من كلام ومن هذا القبيل الإيمان بحقائق معاني ما ورد من الآيات والأحاديث المتشابهات كقوله تعالى الرحمن على العرش استوى و يد الله فوق أيديهم وقوله عليه الصلاة و السلام ينزل ربنا كل ليلة إلى سماء الدنيا الحديث ما ظاهره يفهم أن الله تعالى له مكان وجارحة فإن السلف كانوا يؤمنون بجميع ذلك على المعنى الذي أراد الله تعالى وأراد رسوله من غير أن تطالبهم أنفسهم بفهم حقيقة شيء من ذلك حتى يطلعهم الله تعالى عليه </w:t>
      </w:r>
      <w:r w:rsidRPr="002325C3">
        <w:rPr>
          <w:rFonts w:hint="cs"/>
          <w:color w:val="984806" w:themeColor="accent6" w:themeShade="80"/>
          <w:rtl/>
        </w:rPr>
        <w:t xml:space="preserve">، </w:t>
      </w:r>
      <w:r w:rsidRPr="002325C3">
        <w:rPr>
          <w:color w:val="984806" w:themeColor="accent6" w:themeShade="80"/>
          <w:rtl/>
        </w:rPr>
        <w:t>وقال التابعي الجليل الإمام أبو حنيفة رحمه الله تعالى في الفقه الأكبر له له يد ووجه ونفس كما ذكره الله تعالى في القرآن من ذكر الوجه</w:t>
      </w:r>
      <w:r w:rsidRPr="002325C3">
        <w:rPr>
          <w:rFonts w:hint="cs"/>
          <w:color w:val="984806" w:themeColor="accent6" w:themeShade="80"/>
          <w:rtl/>
        </w:rPr>
        <w:t xml:space="preserve"> ، </w:t>
      </w:r>
      <w:r w:rsidRPr="002325C3">
        <w:rPr>
          <w:color w:val="984806" w:themeColor="accent6" w:themeShade="80"/>
          <w:rtl/>
        </w:rPr>
        <w:t xml:space="preserve">يغضب ويرضى وليس كأحد من صفات الورى قال شارحه الشيخ عبد الغني الميداني صاحب اللباب في شرح الكتاب في الفقه الحنفي رحمه الله تعالى لأنه تعالى منفرد بصفاته لذاته فكما لا تشبه ذاته الذوات فصفاته لا تشبه الصفات ليس كمثله شيء وهو السميع البصير ولا يؤولان بأن المراد ببغضه ورضاه إرادة الانتقام ومشيئة الإنعام أو المراد غايتهما من النقمة أو النعمة </w:t>
      </w:r>
      <w:r w:rsidRPr="002325C3">
        <w:rPr>
          <w:b w:val="0"/>
          <w:bCs/>
          <w:color w:val="984806" w:themeColor="accent6" w:themeShade="80"/>
          <w:rtl/>
        </w:rPr>
        <w:t xml:space="preserve">قال فخر الإسلام الإمام </w:t>
      </w:r>
      <w:r w:rsidRPr="002325C3">
        <w:rPr>
          <w:b w:val="0"/>
          <w:bCs/>
          <w:color w:val="984806" w:themeColor="accent6" w:themeShade="80"/>
          <w:rtl/>
        </w:rPr>
        <w:lastRenderedPageBreak/>
        <w:t>البزدوي</w:t>
      </w:r>
      <w:r w:rsidRPr="002325C3">
        <w:rPr>
          <w:color w:val="984806" w:themeColor="accent6" w:themeShade="80"/>
          <w:rtl/>
        </w:rPr>
        <w:t xml:space="preserve"> على بن محمد صاحب المبسوط في الفقه الحنفي ويقع في 30 جزءا وهو مطبوع في أصوله إثبات اليد والوجه حق عندنا لكنه معلوم بأصله متشابه بوصفه ولا يجوز إبطال الأصل بالعجز عن درك الوصف وإنما ضلت المعتزلة من هذا الوجه فإنهم ردوا الأصول لجهلهم بالصفات على وجه المعقول فصاروا معطلة ثم قال وأهل السنة والجماعة أثبتوا ما هو الأصل المعلوم بالنص أي الآيات القطعية والدلالات اليقينية وتوقفوا فيما هو من المتشابه وهو الكيفية ولم يجوزوا الاشتغال بطلب ذلك كما وصف الله تعالى الراسخين في العلم فقال يقولون آمنا به كل من عند ربنا وما يذكر إلا أولو الألباب </w:t>
      </w:r>
      <w:r w:rsidRPr="002325C3">
        <w:rPr>
          <w:rFonts w:hint="cs"/>
          <w:color w:val="984806" w:themeColor="accent6" w:themeShade="80"/>
          <w:rtl/>
        </w:rPr>
        <w:t xml:space="preserve">، </w:t>
      </w:r>
      <w:r w:rsidRPr="002325C3">
        <w:rPr>
          <w:b w:val="0"/>
          <w:bCs/>
          <w:color w:val="984806" w:themeColor="accent6" w:themeShade="80"/>
          <w:rtl/>
        </w:rPr>
        <w:t>وقال الشيخ علاء الدين بن محمد بن عابدين صاحب حاشية ابن عابدين</w:t>
      </w:r>
      <w:r w:rsidRPr="002325C3">
        <w:rPr>
          <w:color w:val="984806" w:themeColor="accent6" w:themeShade="80"/>
          <w:rtl/>
        </w:rPr>
        <w:t xml:space="preserve"> على الدر المختار رحمهما الله تعالى في بحث المتشابهات من كلام ومن هذا القبيل الإيمان بحقائق معاني ما ورد من الآيات والأحاديث المتشابهات كقوله تعالى الرحمن على العرش استوى و يد الله فوق أيديهم وقوله عليه الصلاة و السلام ينزل ربنا كل ليلة إلى سماء الدنيا الحديث ما ظاهره يفهم أن الله تعالى له مكان وجارحة فإن السلف كانوا يؤمنون بجميع ذلك على المعنى الذي أراد الله تعالى وأراد رسوله من غير أن تطالبهم أنفسهم بفهم حقيقة شيء من ذلك حتى يطلعهم الله تعالى عليه </w:t>
      </w:r>
      <w:r w:rsidRPr="002325C3">
        <w:rPr>
          <w:rFonts w:hint="cs"/>
          <w:color w:val="984806" w:themeColor="accent6" w:themeShade="80"/>
          <w:rtl/>
        </w:rPr>
        <w:t xml:space="preserve">، </w:t>
      </w:r>
      <w:r w:rsidRPr="002325C3">
        <w:rPr>
          <w:color w:val="984806" w:themeColor="accent6" w:themeShade="80"/>
          <w:rtl/>
        </w:rPr>
        <w:t>وقال التابعي الجليل الإمام أبو حنيفة رحمه الله تعالى في الفقه الأكبر له له يد ووجه ونفس كما ذكره الله تعالى في القرآن ذكره الله تعالى في القرآنمن ذكر الوجه</w:t>
      </w:r>
      <w:r w:rsidRPr="002325C3">
        <w:rPr>
          <w:rFonts w:hint="cs"/>
          <w:color w:val="984806" w:themeColor="accent6" w:themeShade="80"/>
          <w:rtl/>
        </w:rPr>
        <w:t xml:space="preserve"> ، </w:t>
      </w:r>
      <w:r w:rsidRPr="002325C3">
        <w:rPr>
          <w:color w:val="984806" w:themeColor="accent6" w:themeShade="80"/>
          <w:rtl/>
        </w:rPr>
        <w:t xml:space="preserve">واليد والنفس فهو له صفات بلا كيف ولا يقال إن يده قدرته ونعمته لأن فيه إبطال الصفة وهو قول أهل القدر </w:t>
      </w:r>
      <w:r w:rsidRPr="002325C3">
        <w:rPr>
          <w:rFonts w:hint="cs"/>
          <w:color w:val="984806" w:themeColor="accent6" w:themeShade="80"/>
          <w:rtl/>
        </w:rPr>
        <w:t>والاعتزال</w:t>
      </w:r>
      <w:r w:rsidRPr="002325C3">
        <w:rPr>
          <w:color w:val="984806" w:themeColor="accent6" w:themeShade="80"/>
          <w:rtl/>
        </w:rPr>
        <w:t xml:space="preserve"> لكن يده صفته بلا كيف وغضبه ورضاه صفتان من صفاته تعالى بلا كيف </w:t>
      </w:r>
      <w:r w:rsidRPr="002325C3">
        <w:rPr>
          <w:rFonts w:hint="cs"/>
          <w:color w:val="984806" w:themeColor="accent6" w:themeShade="80"/>
          <w:rtl/>
        </w:rPr>
        <w:t xml:space="preserve">، </w:t>
      </w:r>
      <w:r w:rsidRPr="002325C3">
        <w:rPr>
          <w:b w:val="0"/>
          <w:bCs/>
          <w:color w:val="984806" w:themeColor="accent6" w:themeShade="80"/>
          <w:rtl/>
        </w:rPr>
        <w:t>وقال المحقق المتقن الشيخ شعيب الأرنؤوط</w:t>
      </w:r>
      <w:r w:rsidRPr="002325C3">
        <w:rPr>
          <w:color w:val="984806" w:themeColor="accent6" w:themeShade="80"/>
          <w:rtl/>
        </w:rPr>
        <w:t xml:space="preserve"> محقق سير أعلام النبلاء للذهبي وشرح السنة للبغوي وزاد المسير لابن الجوزي وغيرها في مقدمة أقاويل الثقات في تأويل الأسماء والصفات للشيخ مرعي بن يوسف الحنبلي ولا بد لي من التنويه على أن مذهب السلف لا يضره أن يكون بعض المنتسبين إليه قد أثبتوا خطأ صفات الله تعالى اعتمادا على أحاديث ضعيفة واهية التبس عليهم أمرها لأنهم ليسوا من أهل الشأن فإن صنيعهم هذا لا علاقة له بصحة وسلامة المنهج الذى انتهى اليه السلف فما كان من هذا القبيل مما هو منشور في بعض الكتب يرد ولا يقبل ويتبع في ذلك القاعدة العامة في هذا الباب وغيره في الاعتماد على ما صح من الأحاديث ورد ما سواه </w:t>
      </w:r>
      <w:r w:rsidRPr="002325C3">
        <w:rPr>
          <w:rFonts w:hint="cs"/>
          <w:color w:val="984806" w:themeColor="accent6" w:themeShade="80"/>
          <w:rtl/>
        </w:rPr>
        <w:t xml:space="preserve">، </w:t>
      </w:r>
      <w:r w:rsidRPr="002325C3">
        <w:rPr>
          <w:color w:val="984806" w:themeColor="accent6" w:themeShade="80"/>
          <w:rtl/>
        </w:rPr>
        <w:t xml:space="preserve">قلت وما نسب إلى ابن عباس رضي الله عنهما أنه قال في قوله تعالى استوى على العرش استقر على العرش وقد امتلأ به أو صعد إليه أو استوت عنده الخلائق وما إلى ذلك فذلك من رواية أبي صالح ومحمد بن مروان الكلبي قال البيهقي كلهم متروك عند أهل العلم بالحديث لا يحتجون بشيء من رواياتهم لكثرة المناكير فيها وظهور الكذب منهم في رواياتهم ونقل عن حبيب بن أبي ثابت كنا نسميه دروغ زن يعني أبا صالح مولى أم </w:t>
      </w:r>
      <w:r w:rsidRPr="002325C3">
        <w:rPr>
          <w:rFonts w:hint="cs"/>
          <w:color w:val="984806" w:themeColor="accent6" w:themeShade="80"/>
          <w:rtl/>
        </w:rPr>
        <w:t>هانئ</w:t>
      </w:r>
      <w:r w:rsidRPr="002325C3">
        <w:rPr>
          <w:color w:val="984806" w:themeColor="accent6" w:themeShade="80"/>
          <w:rtl/>
        </w:rPr>
        <w:t xml:space="preserve"> وذكره بسنده إلى علي بن المديني قال سمعت يحيى بن سعيد القطان يحدث عن سفيان قال</w:t>
      </w:r>
      <w:r w:rsidRPr="002325C3">
        <w:rPr>
          <w:rFonts w:hint="cs"/>
          <w:color w:val="984806" w:themeColor="accent6" w:themeShade="80"/>
          <w:rtl/>
        </w:rPr>
        <w:t xml:space="preserve"> :</w:t>
      </w:r>
      <w:r w:rsidRPr="002325C3">
        <w:rPr>
          <w:color w:val="984806" w:themeColor="accent6" w:themeShade="80"/>
          <w:rtl/>
        </w:rPr>
        <w:t xml:space="preserve"> قال الكلبي قال لي ابو صالح كل ما </w:t>
      </w:r>
      <w:r w:rsidRPr="002325C3">
        <w:rPr>
          <w:color w:val="984806" w:themeColor="accent6" w:themeShade="80"/>
          <w:rtl/>
        </w:rPr>
        <w:lastRenderedPageBreak/>
        <w:t xml:space="preserve">حدثتك كذب </w:t>
      </w:r>
      <w:r w:rsidRPr="002325C3">
        <w:rPr>
          <w:rFonts w:hint="cs"/>
          <w:color w:val="984806" w:themeColor="accent6" w:themeShade="80"/>
          <w:rtl/>
        </w:rPr>
        <w:t xml:space="preserve">، </w:t>
      </w:r>
      <w:r w:rsidRPr="002325C3">
        <w:rPr>
          <w:color w:val="984806" w:themeColor="accent6" w:themeShade="80"/>
          <w:rtl/>
        </w:rPr>
        <w:t xml:space="preserve">وعن سفيان عن الكلبي قال قال لي أبو صالح انظر كل شيء رويت عني عن ابن عباس رضي الله عنهما فلا تروه </w:t>
      </w:r>
      <w:r w:rsidRPr="002325C3">
        <w:rPr>
          <w:rFonts w:hint="cs"/>
          <w:color w:val="984806" w:themeColor="accent6" w:themeShade="80"/>
          <w:rtl/>
        </w:rPr>
        <w:t xml:space="preserve">، </w:t>
      </w:r>
      <w:r w:rsidRPr="002325C3">
        <w:rPr>
          <w:color w:val="984806" w:themeColor="accent6" w:themeShade="80"/>
          <w:rtl/>
        </w:rPr>
        <w:t>وقال أبو معاوية قلنا للكلبي بين لنا ما سمعت من أبي صالح وما هو قولك فإذا الأمر عنده قليل</w:t>
      </w:r>
      <w:r w:rsidRPr="002325C3">
        <w:rPr>
          <w:rFonts w:hint="cs"/>
          <w:color w:val="984806" w:themeColor="accent6" w:themeShade="80"/>
          <w:rtl/>
        </w:rPr>
        <w:t xml:space="preserve"> ، </w:t>
      </w:r>
      <w:r w:rsidRPr="002325C3">
        <w:rPr>
          <w:color w:val="984806" w:themeColor="accent6" w:themeShade="80"/>
          <w:rtl/>
        </w:rPr>
        <w:t xml:space="preserve">وقال يحيى بن معين الكلبي ليس بشيء وقال الإمام البخاري محمد بن مروان الكلبي الكوفي صاحب الكلبي سكتوا عنه ولا يكتب حديثه البتة قلت وكيف يجوز أن تكون مثل هذه الأقاويل صحيحة عن ابن عباس رضي الله عنهما ثم لا يرويها ولا يعرفها أحد من أصحابه الأثبات مع شدة الحاجة إلى معرفتها وما تفرد به الكلبي وأمثاله يوجب الحد لله تعالى والحد يوجب الحدث لحاجة الحد إلى حاد خصه به والباري قديم لم يزل وقد علم المشتغلون بالتفسير والحديث أن ابن عباس رضي الله عنهما هو أكثر من افتري عليه من أقاويل في التفسير والحديث ولعل ذلك كان لمكانته رضي الله عنه من رسول الله ودعائه له أن يفقهه الله في الدين ويعلمه التأويل ولكونه ابن عم رسول الله لتجد له تفاسير عدة في آية واحدة وتجد فيها تنافرا وتعارضا ولا حول ولا قوة إلا بالله ألا ليت من يعد رسالة دكتوراة أن يكتب في ابن عباس رضي الله عنه وجوانبه العظيمة في العلوم ويمحص تمحيصا ما روي عنه من أقوال في التفسير وفي الإعتقاد وأحاديث في ذلك وذاك </w:t>
      </w:r>
      <w:r w:rsidRPr="002325C3">
        <w:rPr>
          <w:rFonts w:hint="cs"/>
          <w:color w:val="984806" w:themeColor="accent6" w:themeShade="80"/>
          <w:rtl/>
        </w:rPr>
        <w:t xml:space="preserve">، </w:t>
      </w:r>
      <w:r w:rsidRPr="002325C3">
        <w:rPr>
          <w:color w:val="984806" w:themeColor="accent6" w:themeShade="80"/>
          <w:rtl/>
        </w:rPr>
        <w:t xml:space="preserve">وظهر من قال بغير دليل من الكتاب والسنة إن الله تعالى استوى بذاته فوق العرش بدلا من استوى على العرش الثابت بنص القرآن الكريم وإن الله بائن من خلقه قال الإمام الكوثري رحمه الله تعالى ولفظ بائن من خلقه لم يرد في كتاب ولا سنة وإنما أطلق من أطلق من السلف بمعنى نفي الممازجة ردا على جهم لا بمعنى الابتعاد بالمسافة تعالى الله عن ذلك كما صرح بذلك في الأسماء والصفات وأما لفظ فوق العرش فلم يرد مرفوعا إلا في بعض طرق حديث الأوعال من رواية ابن مندة في التوحيد وعبد الله بن عميرة في سنده مجهول الحال ولم يدرك الأحنف فضلا عن العباس </w:t>
      </w:r>
      <w:r w:rsidRPr="002325C3">
        <w:rPr>
          <w:rFonts w:hint="cs"/>
          <w:color w:val="984806" w:themeColor="accent6" w:themeShade="80"/>
          <w:rtl/>
        </w:rPr>
        <w:t xml:space="preserve">، </w:t>
      </w:r>
      <w:r w:rsidRPr="002325C3">
        <w:rPr>
          <w:color w:val="984806" w:themeColor="accent6" w:themeShade="80"/>
          <w:rtl/>
        </w:rPr>
        <w:t xml:space="preserve">وقال السلفي محمد ناصر الدين الألباني في مقدمة مختصر كتاب العلو للإمام الذهبي بعد كلام </w:t>
      </w:r>
      <w:r w:rsidRPr="002325C3">
        <w:rPr>
          <w:rFonts w:hint="cs"/>
          <w:color w:val="984806" w:themeColor="accent6" w:themeShade="80"/>
          <w:rtl/>
        </w:rPr>
        <w:t xml:space="preserve">: </w:t>
      </w:r>
      <w:r w:rsidRPr="002325C3">
        <w:rPr>
          <w:color w:val="984806" w:themeColor="accent6" w:themeShade="80"/>
          <w:rtl/>
        </w:rPr>
        <w:t>ومن هذا العرض تبين أن هاتين اللفظتين بذاته بائن لم تكونا معروفتين في عهد الصحابة رضوان الله عليهم قلت ولا في عهد التابعين</w:t>
      </w:r>
      <w:r w:rsidRPr="002325C3">
        <w:rPr>
          <w:rFonts w:hint="cs"/>
          <w:color w:val="984806" w:themeColor="accent6" w:themeShade="80"/>
          <w:rtl/>
        </w:rPr>
        <w:t xml:space="preserve"> ، </w:t>
      </w:r>
      <w:r w:rsidRPr="002325C3">
        <w:rPr>
          <w:color w:val="984806" w:themeColor="accent6" w:themeShade="80"/>
          <w:rtl/>
        </w:rPr>
        <w:t xml:space="preserve">ولكن لما ابتدع الجهم وأتباعه القول بأن الله في كل مكان اقتضى ضرورة البيان أن يتلفظ هؤلاء الأئمة الأعلام بلفظ بائن دون أن ينكره أحد منهم أي من أولئك الذين أحدقوا قلت لقد رأى أولئك ودون دليل أن سبيل الرد على الجهم الذي حكم عليه بالكفر وقتل عليه والحمد لله هو التلفظ بما يوهم التشبيه والتجسيم في حق الله تعالى والحلول في مكان فقالوا مستو بذاته وبائن عن خلقه فدفعوا تعطيل الجهم وتأويله بشيء قريب غير بعيد من حيث اللفظ من تجسيم محمد بن كرام السجستاني حتى ظهروا كأنهم أولياء على الله تعالى يضيفون إليه ما شاءوا من الألقاب حرصا على التوحيد </w:t>
      </w:r>
      <w:r w:rsidRPr="002325C3">
        <w:rPr>
          <w:rFonts w:hint="cs"/>
          <w:color w:val="984806" w:themeColor="accent6" w:themeShade="80"/>
          <w:rtl/>
        </w:rPr>
        <w:t xml:space="preserve">، </w:t>
      </w:r>
      <w:r w:rsidRPr="002325C3">
        <w:rPr>
          <w:color w:val="984806" w:themeColor="accent6" w:themeShade="80"/>
          <w:rtl/>
        </w:rPr>
        <w:t xml:space="preserve">ألا ليتهم سكتوا نزهوا وفوضوا كما فعل السلف وسيأتي بيان هذا </w:t>
      </w:r>
      <w:r w:rsidRPr="002325C3">
        <w:rPr>
          <w:rFonts w:hint="cs"/>
          <w:color w:val="984806" w:themeColor="accent6" w:themeShade="80"/>
          <w:rtl/>
        </w:rPr>
        <w:t xml:space="preserve">، </w:t>
      </w:r>
      <w:r w:rsidRPr="002325C3">
        <w:rPr>
          <w:color w:val="984806" w:themeColor="accent6" w:themeShade="80"/>
          <w:rtl/>
        </w:rPr>
        <w:t xml:space="preserve">ولقد تقدم قول التابعي الجليل أبي حنيفة رحمه الله تعالى لا ينبغي لأحد أن ينطق في الله تعالى بشيء من ذاته ولكن يصفه بما وصف </w:t>
      </w:r>
      <w:r w:rsidRPr="002325C3">
        <w:rPr>
          <w:color w:val="984806" w:themeColor="accent6" w:themeShade="80"/>
          <w:rtl/>
        </w:rPr>
        <w:lastRenderedPageBreak/>
        <w:t xml:space="preserve">سبحانه به نفسه ولا يقول فيه برأيه شيئا </w:t>
      </w:r>
      <w:r w:rsidRPr="002325C3">
        <w:rPr>
          <w:rFonts w:hint="cs"/>
          <w:color w:val="984806" w:themeColor="accent6" w:themeShade="80"/>
          <w:rtl/>
        </w:rPr>
        <w:t xml:space="preserve">، </w:t>
      </w:r>
      <w:r w:rsidRPr="002325C3">
        <w:rPr>
          <w:color w:val="984806" w:themeColor="accent6" w:themeShade="80"/>
          <w:rtl/>
        </w:rPr>
        <w:t xml:space="preserve">وقال إمام الحرمين رحمه الله تعالى أجمع المسلمون على منع تقدير صفة مجتهد فيها لله عز و جل لا يتوصل فيها إلى قطع بعقل أو سمع وأجمع المحققون على أن الظواهر يصح تخصيصها أو تركها بمالا يقطع به من أخبار الآحاد والأقيسة وما يترك بما لا يقطع به كيف يقطع به الاعتماد على الحديث الصحيح دون الضعيف في العقائد </w:t>
      </w:r>
      <w:r w:rsidRPr="002325C3">
        <w:rPr>
          <w:rFonts w:hint="cs"/>
          <w:color w:val="984806" w:themeColor="accent6" w:themeShade="80"/>
          <w:rtl/>
        </w:rPr>
        <w:t xml:space="preserve">، </w:t>
      </w:r>
      <w:r w:rsidRPr="002325C3">
        <w:rPr>
          <w:color w:val="984806" w:themeColor="accent6" w:themeShade="80"/>
          <w:rtl/>
        </w:rPr>
        <w:t>قال ابن الصلاح في مقدمة في علوم الحديث يجوز عند أهل الحديث وغيرهم التساهل في الأسانيد ورواية ما سوى الموضوع من أنواع الأحاديث الضعيفة من غير اهتمام ببيان ضعفها فيما سوى صفات الله تعالى وأحكام الشريعة من الحلال والحرام وغيرهما وذلك كالمواعظ والقصص وفضائل الأعمال وسائر فنون الترغيب والترهيب وسائر مالا تعلق له بالأحكام والعقائد وممن روينا عنه التنصيص على التساهل في نحو</w:t>
      </w:r>
      <w:r w:rsidRPr="002325C3">
        <w:rPr>
          <w:rFonts w:hint="cs"/>
          <w:color w:val="984806" w:themeColor="accent6" w:themeShade="80"/>
          <w:rtl/>
        </w:rPr>
        <w:t xml:space="preserve"> </w:t>
      </w:r>
      <w:r w:rsidRPr="002325C3">
        <w:rPr>
          <w:color w:val="984806" w:themeColor="accent6" w:themeShade="80"/>
          <w:rtl/>
        </w:rPr>
        <w:t xml:space="preserve">ذلك عبد الرحمن بن مهدي وأحمد بن حنبل رضي الله عنهما </w:t>
      </w:r>
      <w:r w:rsidRPr="002325C3">
        <w:rPr>
          <w:rFonts w:hint="cs"/>
          <w:color w:val="984806" w:themeColor="accent6" w:themeShade="80"/>
          <w:rtl/>
        </w:rPr>
        <w:t xml:space="preserve">، </w:t>
      </w:r>
      <w:r w:rsidRPr="002325C3">
        <w:rPr>
          <w:color w:val="984806" w:themeColor="accent6" w:themeShade="80"/>
          <w:rtl/>
        </w:rPr>
        <w:t xml:space="preserve">وقال الإمام النووي في التقريب ويجوز عند أهل الحديث وغيرهم التساهل في الأسانيد ورواية ما سوى الموضوع من الضعيف والعمل به من غير بيان ضعفه في غير صفات الله تعالى والأحكام كالحلال والحرام وما لا يتعلق بالعقائد والأحكام </w:t>
      </w:r>
      <w:r w:rsidRPr="002325C3">
        <w:rPr>
          <w:rFonts w:hint="cs"/>
          <w:color w:val="984806" w:themeColor="accent6" w:themeShade="80"/>
          <w:rtl/>
        </w:rPr>
        <w:t xml:space="preserve">، </w:t>
      </w:r>
      <w:r w:rsidRPr="002325C3">
        <w:rPr>
          <w:color w:val="984806" w:themeColor="accent6" w:themeShade="80"/>
          <w:rtl/>
        </w:rPr>
        <w:t xml:space="preserve">وقال الإمام أحمد بن حنبل في الكلبي الذي تقدم ذكر حاله يكتب عنه هذه الأحاديث يعني المغازي ونحوها فإذا جاء الحلال والحرام أردنا قوما هكذا يريد أقوى منه قال البيهقي فإذا كان لا يحتج به في الحلال والحرام فأولى أن لا يحتج به في صفات الله سبحانه وتعالى وإنما نقموا عليه في روايته عن أهل الكتاب ثم عن ضعفاء الناس وتدليسه أساميهم </w:t>
      </w:r>
      <w:r w:rsidRPr="002325C3">
        <w:rPr>
          <w:rFonts w:hint="cs"/>
          <w:color w:val="984806" w:themeColor="accent6" w:themeShade="80"/>
          <w:rtl/>
        </w:rPr>
        <w:t xml:space="preserve">، </w:t>
      </w:r>
      <w:r w:rsidRPr="002325C3">
        <w:rPr>
          <w:color w:val="984806" w:themeColor="accent6" w:themeShade="80"/>
          <w:rtl/>
        </w:rPr>
        <w:t xml:space="preserve">وقال الإمام الكوثري من كلام على أنه قد عرف أن الموقوف ليس مما يحتج به في صفات الله وصفات الله تعالى إنما تثبت بالكتاب والصحاح والمشاهير من الحديث </w:t>
      </w:r>
      <w:r w:rsidRPr="002325C3">
        <w:rPr>
          <w:rFonts w:hint="cs"/>
          <w:color w:val="984806" w:themeColor="accent6" w:themeShade="80"/>
          <w:rtl/>
        </w:rPr>
        <w:t xml:space="preserve">، </w:t>
      </w:r>
      <w:r w:rsidRPr="002325C3">
        <w:rPr>
          <w:color w:val="984806" w:themeColor="accent6" w:themeShade="80"/>
          <w:rtl/>
        </w:rPr>
        <w:t xml:space="preserve">وقالت الطائفة الثانية من السلف الصالح الأصل الإيمان بجميع ما جاء من عند الله تعالى وصح عن رسول الله حق صفات الله تعالى مع الإشارة إلى الفارق بين الخالق والمخلوق ويقولون في قوله تعالى الرحمن على العرش استوى الله أعلم بمراده مع التنزيه أو ليس كمثله شيء وبعض الأئمة اعتبر هذا القول هو قول السلف الصالح عامة </w:t>
      </w:r>
      <w:r w:rsidRPr="002325C3">
        <w:rPr>
          <w:rFonts w:hint="cs"/>
          <w:color w:val="984806" w:themeColor="accent6" w:themeShade="80"/>
          <w:rtl/>
        </w:rPr>
        <w:t xml:space="preserve">، </w:t>
      </w:r>
      <w:r w:rsidRPr="002325C3">
        <w:rPr>
          <w:color w:val="984806" w:themeColor="accent6" w:themeShade="80"/>
          <w:rtl/>
        </w:rPr>
        <w:t>قال الإمام النووي رحمه الله تعالى في شرحه لصحيح مسلم عند حديث الرؤية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w:t>
      </w:r>
      <w:r w:rsidRPr="002325C3">
        <w:rPr>
          <w:rFonts w:hint="cs"/>
          <w:color w:val="984806" w:themeColor="accent6" w:themeShade="80"/>
          <w:rtl/>
        </w:rPr>
        <w:t xml:space="preserve"> </w:t>
      </w:r>
      <w:r w:rsidRPr="002325C3">
        <w:rPr>
          <w:color w:val="984806" w:themeColor="accent6" w:themeShade="80"/>
          <w:rtl/>
        </w:rPr>
        <w:t xml:space="preserve">صفات المخلوق وهذا القول هو مذهب جماعة من المتكلمين واختاره جماعة من محققيهم وهو أسلم </w:t>
      </w:r>
      <w:r w:rsidRPr="002325C3">
        <w:rPr>
          <w:rFonts w:hint="cs"/>
          <w:color w:val="984806" w:themeColor="accent6" w:themeShade="80"/>
          <w:rtl/>
        </w:rPr>
        <w:t xml:space="preserve">، </w:t>
      </w:r>
      <w:r w:rsidRPr="002325C3">
        <w:rPr>
          <w:color w:val="984806" w:themeColor="accent6" w:themeShade="80"/>
          <w:rtl/>
        </w:rPr>
        <w:t xml:space="preserve">وقال في مقدمة المجموع شرح المهذب اختلفوا في آيات الصفات وأخبارها هل يخاض فيها بالتأويل أم لا فقال قائلون تتأول على ما يليق بها وهذا أشهر المذهبين للمتكلمين وقال آخرون لا تتأول بل يمسك عن الكلام في معناها أو يوكل علمها إلى الله تعالى ويعتقد مع ذلك تنزيه الله تعالى وانتفاء صفات الحادث عنه فيقال مثلا نؤمن بأن </w:t>
      </w:r>
      <w:r w:rsidRPr="002325C3">
        <w:rPr>
          <w:color w:val="984806" w:themeColor="accent6" w:themeShade="80"/>
          <w:rtl/>
        </w:rPr>
        <w:lastRenderedPageBreak/>
        <w:t xml:space="preserve">الرحمن على العرش استوى ولا نعلم حقيقة معنى ذلك والمراد به مع أننا نعتقد أن الله تعالى ليس كمثله شيء وأنه منزه عن الحلول وسمات الحدوث وهذه طريقة السلف أو جماهيرهم وهي أسلم إذ لا يطالب الإنسان بالخوض في ذلك فإذا اعتقد التنزيه لا حاجة إلى الخوض في ذلك والمخاطرة فيما لا ضرورة بل لا حاجة إليه </w:t>
      </w:r>
      <w:r w:rsidRPr="002325C3">
        <w:rPr>
          <w:rFonts w:hint="cs"/>
          <w:color w:val="984806" w:themeColor="accent6" w:themeShade="80"/>
          <w:rtl/>
        </w:rPr>
        <w:t xml:space="preserve">.. </w:t>
      </w:r>
      <w:r w:rsidRPr="002325C3">
        <w:rPr>
          <w:color w:val="984806" w:themeColor="accent6" w:themeShade="80"/>
          <w:rtl/>
        </w:rPr>
        <w:t xml:space="preserve">الخ </w:t>
      </w:r>
      <w:r w:rsidRPr="002325C3">
        <w:rPr>
          <w:rFonts w:hint="cs"/>
          <w:color w:val="984806" w:themeColor="accent6" w:themeShade="80"/>
          <w:rtl/>
        </w:rPr>
        <w:t xml:space="preserve">، </w:t>
      </w:r>
      <w:r w:rsidRPr="002325C3">
        <w:rPr>
          <w:color w:val="984806" w:themeColor="accent6" w:themeShade="80"/>
          <w:rtl/>
        </w:rPr>
        <w:t xml:space="preserve">وجاء في المسامرة شرح المسايرة للكمال بن الهمام من كلام </w:t>
      </w:r>
      <w:r w:rsidRPr="002325C3">
        <w:rPr>
          <w:rFonts w:hint="cs"/>
          <w:color w:val="984806" w:themeColor="accent6" w:themeShade="80"/>
          <w:rtl/>
        </w:rPr>
        <w:t xml:space="preserve">: </w:t>
      </w:r>
      <w:r w:rsidRPr="002325C3">
        <w:rPr>
          <w:color w:val="984806" w:themeColor="accent6" w:themeShade="80"/>
          <w:rtl/>
        </w:rPr>
        <w:t xml:space="preserve">وقال سلفنا في جملة المتشابه نؤمن به ونفوض تأويله إلى الله مع تنزيهه عما يوجب التشبيه والحد بشرط أن لا يذكر إلا ما في القرآن ولا نبدله بلفظ آخر حكاه التكساري وغيره وهذا ما قاله ابن الجوزي في زاد المسير وأجمع السلف على أن لا يزيدوا على تلاوة الآية فقولهم لا يشتق منه الإسم يعنون والله أعلم أن لا يقولوا مستو على العرش ولا يبدلون لفظة على بلفظ فوق ونحو ذلك تمسك سلفنا بقوله تعالى وما يعلم تأويله إلا الله . . . الخ ص 32 </w:t>
      </w:r>
      <w:r w:rsidRPr="002325C3">
        <w:rPr>
          <w:rFonts w:hint="cs"/>
          <w:color w:val="984806" w:themeColor="accent6" w:themeShade="80"/>
          <w:rtl/>
        </w:rPr>
        <w:t xml:space="preserve">، </w:t>
      </w:r>
      <w:r w:rsidRPr="002325C3">
        <w:rPr>
          <w:color w:val="984806" w:themeColor="accent6" w:themeShade="80"/>
          <w:rtl/>
        </w:rPr>
        <w:t>قال الإمام الترمذي بعد ذكر حديث النزول من رواية أبي هريرة رضي الله عنه وهو على العرش كما وصف به نفسه في كتابه كذا قال غير واحد من أهل العلم في هذا الحديث وما يشبهه من الصفات قال على القاري من كلام والحاصل أن السلف والخلف مؤولون لإجماعهم على صرف اللفظ عن ظاهره ولكن تأويل السلف إجمالي لتفويضهم إلى الله تعالى وتأويل الخلف تفصيلي لاضطرارهم إليه لكثرة المبتدعين . . . الخ</w:t>
      </w:r>
      <w:r w:rsidRPr="002325C3">
        <w:rPr>
          <w:rFonts w:hint="cs"/>
          <w:color w:val="984806" w:themeColor="accent6" w:themeShade="80"/>
          <w:rtl/>
        </w:rPr>
        <w:t xml:space="preserve"> ، </w:t>
      </w:r>
      <w:r w:rsidRPr="002325C3">
        <w:rPr>
          <w:color w:val="984806" w:themeColor="accent6" w:themeShade="80"/>
          <w:rtl/>
        </w:rPr>
        <w:t xml:space="preserve">وقال الشيخ محمد أمين الشنقيطي رحمه الله تعالى في تفسيره عند قوله تعالى ثم استوى على العرش يغشي الليل والنهار الأعرف 54 هذه الآية الكريمة وأمثالها من آيات الصفات كقوله تعالى يد الله فوق أيديهم ونحو ذلك اشكلت على كثير من الناس إشكالا ضل بسببه خلق لا يحصى كثرة فصار قوم إلى التعطيل وقوم إلى التشبيه سبحانه وتعالى علوا كبيرا عن ذلك كله والله جل وعلا أوضح هذا غاية الإيضاح ولم يترك فيه أي لبس أو إشكال وحاصل تحرير ذلك أن الله تعالى بين أن الحق في آيات الصفات متركب على أمرين </w:t>
      </w:r>
      <w:r w:rsidRPr="002325C3">
        <w:rPr>
          <w:rFonts w:hint="cs"/>
          <w:color w:val="984806" w:themeColor="accent6" w:themeShade="80"/>
          <w:rtl/>
        </w:rPr>
        <w:t xml:space="preserve">: ( </w:t>
      </w:r>
      <w:r w:rsidRPr="002325C3">
        <w:rPr>
          <w:color w:val="984806" w:themeColor="accent6" w:themeShade="80"/>
          <w:rtl/>
        </w:rPr>
        <w:t xml:space="preserve">أحدهما </w:t>
      </w:r>
      <w:r w:rsidRPr="002325C3">
        <w:rPr>
          <w:rFonts w:hint="cs"/>
          <w:color w:val="984806" w:themeColor="accent6" w:themeShade="80"/>
          <w:rtl/>
        </w:rPr>
        <w:t xml:space="preserve">) : </w:t>
      </w:r>
      <w:r w:rsidRPr="002325C3">
        <w:rPr>
          <w:color w:val="984806" w:themeColor="accent6" w:themeShade="80"/>
          <w:rtl/>
        </w:rPr>
        <w:t xml:space="preserve">تنزيه الله تعالى من مشابهة الحوادث في صفاتهم سبحانه وتعالى عن ذلك علوا كبيرا </w:t>
      </w:r>
      <w:r w:rsidRPr="002325C3">
        <w:rPr>
          <w:rFonts w:hint="cs"/>
          <w:color w:val="984806" w:themeColor="accent6" w:themeShade="80"/>
          <w:rtl/>
        </w:rPr>
        <w:t xml:space="preserve">، و ( </w:t>
      </w:r>
      <w:r w:rsidRPr="002325C3">
        <w:rPr>
          <w:color w:val="984806" w:themeColor="accent6" w:themeShade="80"/>
          <w:rtl/>
        </w:rPr>
        <w:t xml:space="preserve">الثاني </w:t>
      </w:r>
      <w:r w:rsidRPr="002325C3">
        <w:rPr>
          <w:rFonts w:hint="cs"/>
          <w:color w:val="984806" w:themeColor="accent6" w:themeShade="80"/>
          <w:rtl/>
        </w:rPr>
        <w:t xml:space="preserve">) : </w:t>
      </w:r>
      <w:r w:rsidRPr="002325C3">
        <w:rPr>
          <w:color w:val="984806" w:themeColor="accent6" w:themeShade="80"/>
          <w:rtl/>
        </w:rPr>
        <w:t>الإيمان بكل ما وصف الله به نفسه أو وصفه به رسوله لا يصف الله تعالى أحد أعلم بالله من الله أأنتم أعلم أم الله ولا يصف الله تعالى بعد الله أعلم من رسول الله</w:t>
      </w:r>
      <w:r w:rsidRPr="002325C3">
        <w:rPr>
          <w:rFonts w:hint="cs"/>
          <w:color w:val="984806" w:themeColor="accent6" w:themeShade="80"/>
          <w:rtl/>
        </w:rPr>
        <w:t xml:space="preserve"> </w:t>
      </w:r>
      <w:r w:rsidRPr="002325C3">
        <w:rPr>
          <w:color w:val="984806" w:themeColor="accent6" w:themeShade="80"/>
          <w:rtl/>
        </w:rPr>
        <w:t xml:space="preserve">الذي قال تعالى فيه وما ينطق عن الهوى . إن هو إلا وحي يوحى فمن نفى عن الله تعالى وصفا أثبته لنفسه في كتابه العزيز أو أثبته له رسوله أن ذلك الوصف يلزمه مالا يليق بالله عز و جل فقد جعل نفسه أعلم من الله ورسوله بما يليق به سبحانه ثم قال ومن اعتقد أن وصف الله تعالى يشابه صفات الخلق فهو مشبه ملحد ضال ومن أثبت لله تعالى ما أثبته لنفسه وأثبته له رسوله تنزيهه تعالى عن مشابهة الخلق فهو مؤمن جامع بين الإيمان بصفات الكمال والجلال والتنزيه عن مشابهة الخلق سالم من ورطة التشبيه والتعطيل </w:t>
      </w:r>
      <w:r w:rsidRPr="002325C3">
        <w:rPr>
          <w:rFonts w:hint="cs"/>
          <w:color w:val="984806" w:themeColor="accent6" w:themeShade="80"/>
          <w:rtl/>
        </w:rPr>
        <w:t xml:space="preserve">، </w:t>
      </w:r>
      <w:r w:rsidRPr="002325C3">
        <w:rPr>
          <w:color w:val="984806" w:themeColor="accent6" w:themeShade="80"/>
          <w:rtl/>
        </w:rPr>
        <w:t xml:space="preserve">والآية التي أوضح الله تعالى بها هذا هي قوله تعالى ليس كمثله شيء وهو السميع البصير فنفى عن نفسه عز و جل مماثلة الحوادث بقوله ليس كمثله شيء وأثبت لنفسه صفات الكمال والجلال بقوله وهو </w:t>
      </w:r>
      <w:r w:rsidRPr="002325C3">
        <w:rPr>
          <w:color w:val="984806" w:themeColor="accent6" w:themeShade="80"/>
          <w:rtl/>
        </w:rPr>
        <w:lastRenderedPageBreak/>
        <w:t xml:space="preserve">السميع البصير فصرح في هذه الآية بنفي المماثلة مع الاتصاف بصفات الكمال والجلال </w:t>
      </w:r>
      <w:r w:rsidRPr="002325C3">
        <w:rPr>
          <w:rFonts w:hint="cs"/>
          <w:color w:val="984806" w:themeColor="accent6" w:themeShade="80"/>
          <w:rtl/>
        </w:rPr>
        <w:t xml:space="preserve">، </w:t>
      </w:r>
      <w:r w:rsidRPr="002325C3">
        <w:rPr>
          <w:color w:val="984806" w:themeColor="accent6" w:themeShade="80"/>
          <w:rtl/>
        </w:rPr>
        <w:t>قال محمد بن مرزوق الزعفراني حدثنا الحافظ أبو بكر الخطيب قال أما الكلام في</w:t>
      </w:r>
      <w:r w:rsidRPr="002325C3">
        <w:rPr>
          <w:rFonts w:hint="cs"/>
          <w:color w:val="984806" w:themeColor="accent6" w:themeShade="80"/>
          <w:rtl/>
        </w:rPr>
        <w:t xml:space="preserve"> </w:t>
      </w:r>
      <w:r w:rsidRPr="002325C3">
        <w:rPr>
          <w:color w:val="984806" w:themeColor="accent6" w:themeShade="80"/>
          <w:rtl/>
        </w:rPr>
        <w:t xml:space="preserve">الصفات فإن ما روي منها في السنن الصحاح مذهب السلف إثباتها وإجراؤها على ظواهرها ونفي التشبيه عنها وقد نفاها قوم فأبطلوا ما أثبته الله تعالى وحققها قوم من المشبهة فخرجوا في ذلك إلى ضرب من التشبيه والتكييف والفصل إنما هو سلوك الطريقة المتوسطة بين الأمرين ودين الله بين الغالي والمقصر عنه والأصل في هذا أن الكلام في الصفات فرع الكلام عن الذات ويحتذى في ذلك حذوه ومثاله وإذا كان المعلوم في إثبات رب العالمين هو إثبات وجود لا إثبات كيفية فكذلك إثبات صفاته إنما هو إثبات وجود لا إثبات تحديد وتكييف فإذا قلنا لله يد وسمع وبصر فإنما هي صفات أثبتها الله تعالى لنفسه ولا نقول إن معنى اليد القدرة ولا إن معنى السمع والبصر العلم ولا نقول إنها جوارح ولا نشبهها بالأيدي والأسماع والأبصار التي هي جوارح وأدوات العقل ونقول إنما وجب إثباتها لأن التوقيف ورد بها أي النص ووجب نفي التشبيه عنها لقوله تعالى ليس كمثله شيء ولم يكن له كفوا أحد </w:t>
      </w:r>
      <w:r w:rsidRPr="002325C3">
        <w:rPr>
          <w:rFonts w:hint="cs"/>
          <w:color w:val="984806" w:themeColor="accent6" w:themeShade="80"/>
          <w:rtl/>
        </w:rPr>
        <w:t xml:space="preserve">،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الخلف </w:t>
      </w:r>
      <w:r w:rsidRPr="002325C3">
        <w:rPr>
          <w:rFonts w:hint="cs"/>
          <w:b w:val="0"/>
          <w:bCs/>
          <w:color w:val="984806" w:themeColor="accent6" w:themeShade="80"/>
          <w:rtl/>
        </w:rPr>
        <w:t>]</w:t>
      </w:r>
      <w:r w:rsidRPr="002325C3">
        <w:rPr>
          <w:rFonts w:hint="cs"/>
          <w:color w:val="984806" w:themeColor="accent6" w:themeShade="80"/>
          <w:rtl/>
        </w:rPr>
        <w:t xml:space="preserve"> : </w:t>
      </w:r>
      <w:r w:rsidRPr="002325C3">
        <w:rPr>
          <w:color w:val="984806" w:themeColor="accent6" w:themeShade="80"/>
          <w:rtl/>
        </w:rPr>
        <w:t xml:space="preserve">هم الطائفة الكثيرة الكبيرة من الأئمة والعلماء الثقات من الفقهاء والمحدثين وعلماء أصول الدين وغيرهم الذين جاءوا بعد المائة الثالثة فقالوا في آيات الصفات وأحاديثها بما يسمى تأويلا تفصيليا يعنون تفصيل ما أجمل السلف القول فيه من مثل مع تنزيه الله تعالى عن مشابهة الخلق فقالوا لعل المعنى المقصود هو كذا وكذا </w:t>
      </w:r>
      <w:r w:rsidRPr="002325C3">
        <w:rPr>
          <w:rFonts w:hint="cs"/>
          <w:color w:val="984806" w:themeColor="accent6" w:themeShade="80"/>
          <w:rtl/>
        </w:rPr>
        <w:t xml:space="preserve">، </w:t>
      </w:r>
      <w:r w:rsidRPr="002325C3">
        <w:rPr>
          <w:color w:val="984806" w:themeColor="accent6" w:themeShade="80"/>
          <w:rtl/>
        </w:rPr>
        <w:t xml:space="preserve">وفي هذا الباب نقاط هامة جديرة بالإبانة والإيضاح </w:t>
      </w:r>
      <w:r w:rsidRPr="002325C3">
        <w:rPr>
          <w:rFonts w:hint="cs"/>
          <w:color w:val="984806" w:themeColor="accent6" w:themeShade="80"/>
          <w:rtl/>
        </w:rPr>
        <w:t xml:space="preserve">: ( أ ) </w:t>
      </w:r>
      <w:r w:rsidRPr="002325C3">
        <w:rPr>
          <w:color w:val="984806" w:themeColor="accent6" w:themeShade="80"/>
          <w:rtl/>
        </w:rPr>
        <w:t>اتفقت الطائفة الثانية من السلف كما نقلنا على ما يسمى التأويل الإجمالي في حق صفات الله تعالى ويعنون نسبة ما نسب الله تعالى إلى نفسه من صفات وصح نسبة رسول الله</w:t>
      </w:r>
      <w:r w:rsidRPr="002325C3">
        <w:rPr>
          <w:rFonts w:hint="cs"/>
          <w:color w:val="984806" w:themeColor="accent6" w:themeShade="80"/>
          <w:rtl/>
        </w:rPr>
        <w:t xml:space="preserve"> </w:t>
      </w:r>
      <w:r w:rsidRPr="002325C3">
        <w:rPr>
          <w:color w:val="984806" w:themeColor="accent6" w:themeShade="80"/>
          <w:rtl/>
        </w:rPr>
        <w:t xml:space="preserve">ذلك إليه مع التنزيه عن مشابهة الخلق </w:t>
      </w:r>
      <w:r w:rsidRPr="002325C3">
        <w:rPr>
          <w:rFonts w:hint="cs"/>
          <w:color w:val="984806" w:themeColor="accent6" w:themeShade="80"/>
          <w:rtl/>
        </w:rPr>
        <w:t xml:space="preserve">، </w:t>
      </w:r>
      <w:r w:rsidRPr="002325C3">
        <w:rPr>
          <w:color w:val="984806" w:themeColor="accent6" w:themeShade="80"/>
          <w:rtl/>
        </w:rPr>
        <w:t xml:space="preserve">ثم جاء بعدهم الخلف الذين يؤمنون بجميع ذلك لكن يؤولون تأويلا تفصيليا ما كان من الصفات موهما التشبيه والتجسيم فقالوا </w:t>
      </w:r>
      <w:r w:rsidRPr="002325C3">
        <w:rPr>
          <w:rFonts w:hint="cs"/>
          <w:color w:val="984806" w:themeColor="accent6" w:themeShade="80"/>
          <w:rtl/>
        </w:rPr>
        <w:t xml:space="preserve">- </w:t>
      </w:r>
      <w:r w:rsidRPr="002325C3">
        <w:rPr>
          <w:color w:val="984806" w:themeColor="accent6" w:themeShade="80"/>
          <w:rtl/>
        </w:rPr>
        <w:t xml:space="preserve">مثلا </w:t>
      </w:r>
      <w:r w:rsidRPr="002325C3">
        <w:rPr>
          <w:rFonts w:hint="cs"/>
          <w:color w:val="984806" w:themeColor="accent6" w:themeShade="80"/>
          <w:rtl/>
        </w:rPr>
        <w:t xml:space="preserve">- </w:t>
      </w:r>
      <w:r w:rsidRPr="002325C3">
        <w:rPr>
          <w:color w:val="984806" w:themeColor="accent6" w:themeShade="80"/>
          <w:rtl/>
        </w:rPr>
        <w:t xml:space="preserve">في قوله تعالى </w:t>
      </w:r>
      <w:r w:rsidRPr="002325C3">
        <w:rPr>
          <w:rFonts w:hint="cs"/>
          <w:color w:val="984806" w:themeColor="accent6" w:themeShade="80"/>
          <w:rtl/>
        </w:rPr>
        <w:t xml:space="preserve">: { </w:t>
      </w:r>
      <w:r w:rsidRPr="002325C3">
        <w:rPr>
          <w:color w:val="984806" w:themeColor="accent6" w:themeShade="80"/>
          <w:rtl/>
        </w:rPr>
        <w:t>الرحمن على</w:t>
      </w:r>
      <w:r w:rsidRPr="002325C3">
        <w:rPr>
          <w:rFonts w:hint="cs"/>
          <w:color w:val="984806" w:themeColor="accent6" w:themeShade="80"/>
          <w:rtl/>
        </w:rPr>
        <w:t xml:space="preserve"> </w:t>
      </w:r>
      <w:r w:rsidRPr="002325C3">
        <w:rPr>
          <w:color w:val="984806" w:themeColor="accent6" w:themeShade="80"/>
          <w:rtl/>
        </w:rPr>
        <w:t xml:space="preserve">العرش استوى </w:t>
      </w:r>
      <w:r w:rsidRPr="002325C3">
        <w:rPr>
          <w:rFonts w:hint="cs"/>
          <w:color w:val="984806" w:themeColor="accent6" w:themeShade="80"/>
          <w:rtl/>
        </w:rPr>
        <w:t xml:space="preserve">} : </w:t>
      </w:r>
      <w:r w:rsidRPr="002325C3">
        <w:rPr>
          <w:color w:val="984806" w:themeColor="accent6" w:themeShade="80"/>
          <w:rtl/>
        </w:rPr>
        <w:t>إن ظاهر الآية غير مراد لأن ذلك يعني حاجة الله تعالى إلى شيء من خلقه والله تعالى كان ولا عرش ولا كرسي ولا سماء ولا أرض وهو الآن على ما عليه كان الله لا إله إلا هو الحي القيوم آية الكرسي</w:t>
      </w:r>
      <w:r w:rsidRPr="002325C3">
        <w:rPr>
          <w:rFonts w:hint="cs"/>
          <w:color w:val="984806" w:themeColor="accent6" w:themeShade="80"/>
          <w:rtl/>
        </w:rPr>
        <w:t xml:space="preserve"> ، </w:t>
      </w:r>
      <w:r w:rsidRPr="002325C3">
        <w:rPr>
          <w:color w:val="984806" w:themeColor="accent6" w:themeShade="80"/>
          <w:rtl/>
        </w:rPr>
        <w:t xml:space="preserve">ثم قالوا الاستواء يأتي في اللغة العربية بمعان منها العلو والصعود والاستيلاء والانتهاء وغير ذلك ويقولون أخيرا إن الصعود على العرش من أجل الجلوس عليه ليس مرادا لما فيه من التجسيم المبطل شرعا وعقلا واللفظ يحتمل معاني عديدة والله أعلم بمراده حقيقة فمآل الخلف إلى التسليم ونسبة معرفة المراد إلى الله تعالى في أخبار الصفات </w:t>
      </w:r>
      <w:r w:rsidRPr="002325C3">
        <w:rPr>
          <w:rFonts w:hint="cs"/>
          <w:color w:val="984806" w:themeColor="accent6" w:themeShade="80"/>
          <w:rtl/>
        </w:rPr>
        <w:t xml:space="preserve">، </w:t>
      </w:r>
      <w:r w:rsidRPr="002325C3">
        <w:rPr>
          <w:color w:val="984806" w:themeColor="accent6" w:themeShade="80"/>
          <w:rtl/>
        </w:rPr>
        <w:t xml:space="preserve">روى ابن حبان في صحيحه عن أبي هريرة رضي الله عنه أن رسول الله ينزل ربنا جل وعلا كل ليلة إلى سماء الدنيا حين يبقى ثلث الليل الأخير فيقول من يدعوني فأستجيب له من يسأنلي فأعطيه من يستغفرني فأغفر له </w:t>
      </w:r>
      <w:r w:rsidRPr="002325C3">
        <w:rPr>
          <w:rFonts w:hint="cs"/>
          <w:color w:val="984806" w:themeColor="accent6" w:themeShade="80"/>
          <w:rtl/>
        </w:rPr>
        <w:t xml:space="preserve">، </w:t>
      </w:r>
      <w:r w:rsidRPr="002325C3">
        <w:rPr>
          <w:color w:val="984806" w:themeColor="accent6" w:themeShade="80"/>
          <w:rtl/>
        </w:rPr>
        <w:t xml:space="preserve">قال أبو حاتم هو ابن حبان رضي الله عنه صفات الله جل وعلا لا تكيف ولا تقاس إلى صفات المخلوقين </w:t>
      </w:r>
      <w:r w:rsidRPr="002325C3">
        <w:rPr>
          <w:color w:val="984806" w:themeColor="accent6" w:themeShade="80"/>
          <w:rtl/>
        </w:rPr>
        <w:lastRenderedPageBreak/>
        <w:t>فكما أن الله جل وعلا متكلم من غير الة بأسنان ولهوات ولسان وشفة كالمخلوقين جل ربنا وتعالى عن مثل هذا وأشباهه ولم يجز أن يقاس كلامه إلى كلامنا لأن كلام المخلوقين لا يوجد إلا بآلات والله جل وعلا يتكلم كما يشاء بلا آلة</w:t>
      </w:r>
      <w:r w:rsidRPr="002325C3">
        <w:rPr>
          <w:rFonts w:hint="cs"/>
          <w:color w:val="984806" w:themeColor="accent6" w:themeShade="80"/>
          <w:rtl/>
        </w:rPr>
        <w:t xml:space="preserve"> ، </w:t>
      </w:r>
      <w:r w:rsidRPr="002325C3">
        <w:rPr>
          <w:color w:val="984806" w:themeColor="accent6" w:themeShade="80"/>
          <w:rtl/>
        </w:rPr>
        <w:t xml:space="preserve">ويسمع من غير أذن وصماخين والتواء وغضاريف فيها بل يسمع كيف يشاء بلا آلة كذلك ينزل بلا آلة ولا تحرك ولا انتقال من مكان إلى مكان وكذلك السمع والبصر فكما لم يجز أن يقال إن الله يبصر كبصرنا بالأشفار والحدق والبياض بل يبصر كيف يشاء بلا آلة وكذلك ينزل كيف يشاء بلا آلة من غير أن يقاس نزوله إلى نزول المخلوقين كما يكيف نزولهم جل ربنا وتقدس من أن يشبه صفاته بشيء من صفات المخلوقين </w:t>
      </w:r>
      <w:r w:rsidRPr="002325C3">
        <w:rPr>
          <w:rFonts w:hint="cs"/>
          <w:color w:val="984806" w:themeColor="accent6" w:themeShade="80"/>
          <w:rtl/>
        </w:rPr>
        <w:t xml:space="preserve">، </w:t>
      </w:r>
      <w:r w:rsidRPr="002325C3">
        <w:rPr>
          <w:color w:val="984806" w:themeColor="accent6" w:themeShade="80"/>
          <w:rtl/>
        </w:rPr>
        <w:t>وقال ابن حزم عند قوله تعالى الرحمن على العرش استوى قول الله تعالى يجب حمله على ظاهره ما لم يمنع من حمله على ظاهره نص آخر أو إجماع أو ضرورة</w:t>
      </w:r>
      <w:r w:rsidRPr="002325C3">
        <w:rPr>
          <w:rFonts w:hint="cs"/>
          <w:color w:val="984806" w:themeColor="accent6" w:themeShade="80"/>
          <w:rtl/>
        </w:rPr>
        <w:t xml:space="preserve"> </w:t>
      </w:r>
      <w:r w:rsidRPr="002325C3">
        <w:rPr>
          <w:color w:val="984806" w:themeColor="accent6" w:themeShade="80"/>
          <w:rtl/>
        </w:rPr>
        <w:t xml:space="preserve">حس وقد علمنا أن كل ما كان في مكان فإنه شاغل لذلك المكان </w:t>
      </w:r>
      <w:r w:rsidRPr="002325C3">
        <w:rPr>
          <w:rFonts w:hint="cs"/>
          <w:color w:val="984806" w:themeColor="accent6" w:themeShade="80"/>
          <w:rtl/>
        </w:rPr>
        <w:t>ومالئ</w:t>
      </w:r>
      <w:r w:rsidRPr="002325C3">
        <w:rPr>
          <w:color w:val="984806" w:themeColor="accent6" w:themeShade="80"/>
          <w:rtl/>
        </w:rPr>
        <w:t xml:space="preserve"> له ومتشكل بشكله ولا بد من أحد أمرين ضرورة وعلمنا أن ما كان في مكان فإنه متناه بتناهي مكانه وهو ذو جهات ست أو خمس متناهية في مكانه وهذه كلها صفات الجسم ثم قال وأجمعت الأمة على أنه لا يدعو أحد فيقول يا مستوي ارحمني ولا يسمي ابنه عبد المستوي ثم قال إن معنى قوله تعالى على العرش استوى أنه فعل فعله في العرش وهو انتهاء خلقه إليه فليس بعد العرش شيء والعرش نهاية جرم المخلوقات الذي ليس خلفه خلاء ولا ملاء ومن أنكر أن يكون للعالم نهاية من المساحة والزمان والمكان فقد لحق بقول الدهرية وفارق الإسلام </w:t>
      </w:r>
      <w:r w:rsidRPr="002325C3">
        <w:rPr>
          <w:rFonts w:hint="cs"/>
          <w:color w:val="984806" w:themeColor="accent6" w:themeShade="80"/>
          <w:rtl/>
        </w:rPr>
        <w:t xml:space="preserve">، ( ب ) </w:t>
      </w:r>
      <w:r w:rsidRPr="002325C3">
        <w:rPr>
          <w:color w:val="984806" w:themeColor="accent6" w:themeShade="80"/>
          <w:rtl/>
        </w:rPr>
        <w:t xml:space="preserve">اتفق السلف والخلف الصالح على أن ثمة نصوصا يجب تأويلها تفصيلا من كتاب الله تعالى وصحيح سنة رسول الله حق صفات الله تعالى </w:t>
      </w:r>
      <w:r w:rsidRPr="002325C3">
        <w:rPr>
          <w:rFonts w:hint="cs"/>
          <w:color w:val="984806" w:themeColor="accent6" w:themeShade="80"/>
          <w:rtl/>
        </w:rPr>
        <w:t xml:space="preserve">، </w:t>
      </w:r>
      <w:r w:rsidRPr="002325C3">
        <w:rPr>
          <w:color w:val="984806" w:themeColor="accent6" w:themeShade="80"/>
          <w:rtl/>
        </w:rPr>
        <w:t xml:space="preserve">فالله تعالى يقول وهو الذي في السماء إله وفي الأرض إله وهو الله في السموات وفي الأرض يعلم سركم وجهركم ويعلم ما تكسبون أأمنتم من في السماء أن يخسف بكم الأرض فإذا هي تمور الرحمن على العرش استوى والله معكم ولن يتركم أعمالكم إذ يقول لصاحبه لا تحزن إن الله معنا وهو معهم إذ يبيتون مالا يرضى من القول وكان الله بما يعملون محيطا ما يكون من نجوى ثلاثة إلا هو رابعهم لله ما في السموات والأرض إن الله هو الغني الحميد </w:t>
      </w:r>
      <w:r w:rsidRPr="002325C3">
        <w:rPr>
          <w:rFonts w:hint="cs"/>
          <w:color w:val="984806" w:themeColor="accent6" w:themeShade="80"/>
          <w:rtl/>
        </w:rPr>
        <w:t xml:space="preserve">، </w:t>
      </w:r>
      <w:r w:rsidRPr="002325C3">
        <w:rPr>
          <w:color w:val="984806" w:themeColor="accent6" w:themeShade="80"/>
          <w:rtl/>
        </w:rPr>
        <w:t>ويقول جل جلاله لموسى عليه السلام ولتصنع على عيني ويقول لنوح عليه السلام واصنع الفلك بأعيننا ووحينا ولا تخاطبني في الذين ظلموا إنهم</w:t>
      </w:r>
      <w:r w:rsidRPr="002325C3">
        <w:rPr>
          <w:rFonts w:hint="cs"/>
          <w:color w:val="984806" w:themeColor="accent6" w:themeShade="80"/>
          <w:rtl/>
        </w:rPr>
        <w:t xml:space="preserve"> </w:t>
      </w:r>
      <w:r w:rsidRPr="002325C3">
        <w:rPr>
          <w:color w:val="984806" w:themeColor="accent6" w:themeShade="80"/>
          <w:rtl/>
        </w:rPr>
        <w:t xml:space="preserve">مفرقون تجري بأعيننا جزاء لمن كان كفر واصبر لحكم ربك فإنك بأعيننا وسبح بحمد ربك حين تقوم . ومن الليل فسبحه وإدبار النجوم </w:t>
      </w:r>
      <w:r w:rsidRPr="002325C3">
        <w:rPr>
          <w:rFonts w:hint="cs"/>
          <w:color w:val="984806" w:themeColor="accent6" w:themeShade="80"/>
          <w:rtl/>
        </w:rPr>
        <w:t xml:space="preserve">، </w:t>
      </w:r>
      <w:r w:rsidRPr="002325C3">
        <w:rPr>
          <w:color w:val="984806" w:themeColor="accent6" w:themeShade="80"/>
          <w:rtl/>
        </w:rPr>
        <w:t xml:space="preserve">ويقول سبحانه وتعالى يد الله فوق أيديهم فمن نكث فإنما ينكث على نفسه ما منعك أن تسجد لما خلقت بيدي أستكبرت أم كنت من العالمين بل يداه مبسوطتان ينفق كيف يشاء مما عملت أيدينا أنعاما فهم لها مالكون </w:t>
      </w:r>
      <w:r w:rsidRPr="002325C3">
        <w:rPr>
          <w:rFonts w:hint="cs"/>
          <w:color w:val="984806" w:themeColor="accent6" w:themeShade="80"/>
          <w:rtl/>
        </w:rPr>
        <w:t xml:space="preserve">، </w:t>
      </w:r>
      <w:r w:rsidRPr="002325C3">
        <w:rPr>
          <w:color w:val="984806" w:themeColor="accent6" w:themeShade="80"/>
          <w:rtl/>
        </w:rPr>
        <w:t xml:space="preserve">ويقول جل جلاله قد مكر الذين من قبلهم فأتى الله بنيانهم من القواعد فخر عليهم السقف من فوقهم وأتاهم العذاب من حيث لا يشعرون ونحن أقرب إليه منكم ولكن لا تبصرون ونحن أقرب إليه </w:t>
      </w:r>
      <w:r w:rsidRPr="002325C3">
        <w:rPr>
          <w:color w:val="984806" w:themeColor="accent6" w:themeShade="80"/>
          <w:rtl/>
        </w:rPr>
        <w:lastRenderedPageBreak/>
        <w:t xml:space="preserve">من حبل الوريد أن تقول نفس يا حسرتي على ما فرطت في جنب الله وإن كنت لمن الساخرين كل من عليها فان . ويبقى وجه ربك ذو الجلال والإكرام فوالله بكل شيء عليم أم حسبتم أن تدخلوا الجنة ولما يعلم الله الذين جاهدوا منكم ويعلم الصابرين </w:t>
      </w:r>
      <w:r w:rsidRPr="002325C3">
        <w:rPr>
          <w:rFonts w:hint="cs"/>
          <w:color w:val="984806" w:themeColor="accent6" w:themeShade="80"/>
          <w:rtl/>
        </w:rPr>
        <w:t xml:space="preserve">، </w:t>
      </w:r>
      <w:r w:rsidRPr="002325C3">
        <w:rPr>
          <w:color w:val="984806" w:themeColor="accent6" w:themeShade="80"/>
          <w:rtl/>
        </w:rPr>
        <w:t xml:space="preserve">في أمثالها من الآيات الكريمة </w:t>
      </w:r>
      <w:r w:rsidRPr="002325C3">
        <w:rPr>
          <w:rFonts w:hint="cs"/>
          <w:color w:val="984806" w:themeColor="accent6" w:themeShade="80"/>
          <w:rtl/>
        </w:rPr>
        <w:t xml:space="preserve">، </w:t>
      </w:r>
      <w:r w:rsidRPr="002325C3">
        <w:rPr>
          <w:color w:val="984806" w:themeColor="accent6" w:themeShade="80"/>
          <w:rtl/>
        </w:rPr>
        <w:t>وقال رسول الله</w:t>
      </w:r>
      <w:r w:rsidRPr="002325C3">
        <w:rPr>
          <w:rFonts w:hint="cs"/>
          <w:color w:val="984806" w:themeColor="accent6" w:themeShade="80"/>
          <w:rtl/>
        </w:rPr>
        <w:t xml:space="preserve"> </w:t>
      </w:r>
      <w:r w:rsidRPr="002325C3">
        <w:rPr>
          <w:color w:val="984806" w:themeColor="accent6" w:themeShade="80"/>
          <w:rtl/>
        </w:rPr>
        <w:t xml:space="preserve">فيما يرويه عن ربه كنت سمعه الذي يسمع به ويده التي يبطش بها ورجله التي يمشي بها الحديث " رواه البخاري " وغيره </w:t>
      </w:r>
      <w:r w:rsidRPr="002325C3">
        <w:rPr>
          <w:rFonts w:hint="cs"/>
          <w:color w:val="984806" w:themeColor="accent6" w:themeShade="80"/>
          <w:rtl/>
        </w:rPr>
        <w:t xml:space="preserve">، </w:t>
      </w:r>
      <w:r w:rsidRPr="002325C3">
        <w:rPr>
          <w:color w:val="984806" w:themeColor="accent6" w:themeShade="80"/>
          <w:rtl/>
        </w:rPr>
        <w:t>وقال يرويه عن ربه أنا عند ظن عبدي بي وإذا أتاني يمشي أتيته هرولة الحديث " رواه البخاري " وغيره وقال يزال الله تعالى مقبلا على</w:t>
      </w:r>
      <w:r w:rsidRPr="002325C3">
        <w:rPr>
          <w:rFonts w:hint="cs"/>
          <w:color w:val="984806" w:themeColor="accent6" w:themeShade="80"/>
          <w:rtl/>
        </w:rPr>
        <w:t xml:space="preserve"> </w:t>
      </w:r>
      <w:r w:rsidRPr="002325C3">
        <w:rPr>
          <w:color w:val="984806" w:themeColor="accent6" w:themeShade="80"/>
          <w:rtl/>
        </w:rPr>
        <w:t>العبد في صلاته مالم يلتفت فإذا صرف وجهه انصرف عنه " رواه أحمد وأبو داود وغيرهما " وقال الله قبل وجه أحدكم إذا صلى فلا يبصق بين يديه " رواه البخاري " وغيره</w:t>
      </w:r>
      <w:r w:rsidRPr="002325C3">
        <w:rPr>
          <w:rFonts w:hint="cs"/>
          <w:color w:val="984806" w:themeColor="accent6" w:themeShade="80"/>
          <w:rtl/>
        </w:rPr>
        <w:t xml:space="preserve"> ، </w:t>
      </w:r>
      <w:r w:rsidRPr="002325C3">
        <w:rPr>
          <w:color w:val="984806" w:themeColor="accent6" w:themeShade="80"/>
          <w:rtl/>
        </w:rPr>
        <w:t xml:space="preserve">وفي لفظ له فإن الله قبل وجهه إذا صلى وقال رسول الله لا يوطن الرجل المسجد للصلاة أو لذكر الله تعالى إلا تبشبش الله له كما يتبشبش أهل الغائب إذا قدم عليهم غائبهم رواه ابن حبان في صحيحه 3 / 1010 </w:t>
      </w:r>
      <w:r w:rsidRPr="002325C3">
        <w:rPr>
          <w:rFonts w:hint="cs"/>
          <w:color w:val="984806" w:themeColor="accent6" w:themeShade="80"/>
          <w:rtl/>
        </w:rPr>
        <w:t xml:space="preserve">، </w:t>
      </w:r>
      <w:r w:rsidRPr="002325C3">
        <w:rPr>
          <w:color w:val="984806" w:themeColor="accent6" w:themeShade="80"/>
          <w:rtl/>
        </w:rPr>
        <w:t xml:space="preserve">لقد أنزل الله تعالى القرآن الكريم بلسان عربي مبين على سنن العرب في البيان ومن أساليب العرب الحقيقة والمجاز </w:t>
      </w:r>
      <w:r w:rsidRPr="002325C3">
        <w:rPr>
          <w:rFonts w:hint="cs"/>
          <w:color w:val="984806" w:themeColor="accent6" w:themeShade="80"/>
          <w:rtl/>
        </w:rPr>
        <w:t>والاستعارة</w:t>
      </w:r>
      <w:r w:rsidRPr="002325C3">
        <w:rPr>
          <w:color w:val="984806" w:themeColor="accent6" w:themeShade="80"/>
          <w:rtl/>
        </w:rPr>
        <w:t xml:space="preserve"> والتشبيه والكناية ولا بد أن ذلك جار في كتاب الله فعلا وإن خالف بعضهم في بعض التسميات فنفى المجاز في القرآن الكريم بمعنى التسمية بذلك فالكل متفقون في مثل قوله تعالى واخفض لهما جناح الذل من الرحمة أن الحقيقة غير مرادة بل المراد الخضوع والطاعة للوالدين </w:t>
      </w:r>
      <w:r w:rsidRPr="002325C3">
        <w:rPr>
          <w:rFonts w:hint="cs"/>
          <w:color w:val="984806" w:themeColor="accent6" w:themeShade="80"/>
          <w:rtl/>
        </w:rPr>
        <w:t xml:space="preserve">، </w:t>
      </w:r>
      <w:r w:rsidRPr="002325C3">
        <w:rPr>
          <w:color w:val="984806" w:themeColor="accent6" w:themeShade="80"/>
          <w:rtl/>
        </w:rPr>
        <w:t xml:space="preserve">فكيف نفرق بين هذه النصوص التي يبدو على ظاهرها خلاف والله تعالى يقول ولو كان من عند غير الله لوجدوا فيه اختلافا كثيرا وبين ما عرف من الأدلة القطعية ومرده النصوص والآيات والقواعد العقلية من استحالة كون الله تعالى جسما وأبعاضا أو تحل فيه الحوادث أو يحتاج إلى شيء من خلقه أو يكون في مكان وجيز حينا وفي مكان وحيز حينا آخر والله تعالى خلق كل شيء خالق كل شيء </w:t>
      </w:r>
      <w:r w:rsidRPr="002325C3">
        <w:rPr>
          <w:rFonts w:hint="cs"/>
          <w:color w:val="984806" w:themeColor="accent6" w:themeShade="80"/>
          <w:rtl/>
        </w:rPr>
        <w:t xml:space="preserve">، </w:t>
      </w:r>
      <w:r w:rsidRPr="002325C3">
        <w:rPr>
          <w:color w:val="984806" w:themeColor="accent6" w:themeShade="80"/>
          <w:rtl/>
        </w:rPr>
        <w:t>قال الشيخ الدكتور محمد سعيد رمضان حفظه الله تعالى الجواب أن هذه النصوص القرآنية هي من المتشابه الذي ذكر الله تعالى في كتابه الكريم آيات منه والمقصود بالمتشابه كل نص تجاذبته الاحتمالات حول المعنى المراد منه وأوهم بظاهره ما قام من الأدلة على نفيه غير أن هنالك آيات أخرى تتعلق بصفات الله تعالى ولكنها محكمات أي قاطعات في دلالاتها لا تحتمل إلا معناها الواضح الصريح كقوله تعالى ليس كمثله شيء وهو السميع البصير و قل هو الله أحد الله الصمد لم يلد ولم يولد ولم يكن له كفوا أحد</w:t>
      </w:r>
      <w:r w:rsidRPr="002325C3">
        <w:rPr>
          <w:rFonts w:hint="cs"/>
          <w:color w:val="984806" w:themeColor="accent6" w:themeShade="80"/>
          <w:rtl/>
        </w:rPr>
        <w:t xml:space="preserve"> ، </w:t>
      </w:r>
      <w:r w:rsidRPr="002325C3">
        <w:rPr>
          <w:color w:val="984806" w:themeColor="accent6" w:themeShade="80"/>
          <w:rtl/>
        </w:rPr>
        <w:t xml:space="preserve">وقد أوضح الله تعالى في القرآن الكريم ضرورة اتباع المؤمن للنصوص المحكمة في كتابه وبناء عقيدته في الله بموجبها ووضح النصوص المتشابهة من ورائها من حيث فهمها والوقوف على المعنى المراد بها وشدد النكير على من يتجاهل النصوص المحكمة النيرة القاطعة ليلحق بالعبارة المتشابهة الغامضة ويفسرها كما يشاء وذلك في قوله عز و جل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w:t>
      </w:r>
      <w:r w:rsidRPr="002325C3">
        <w:rPr>
          <w:color w:val="984806" w:themeColor="accent6" w:themeShade="80"/>
          <w:rtl/>
        </w:rPr>
        <w:lastRenderedPageBreak/>
        <w:t xml:space="preserve">والراسخون في العلم يقولون آمنا به كل من عند ربنا وما يذكر إلا أولو الألباب </w:t>
      </w:r>
      <w:r w:rsidRPr="002325C3">
        <w:rPr>
          <w:rFonts w:hint="cs"/>
          <w:color w:val="984806" w:themeColor="accent6" w:themeShade="80"/>
          <w:rtl/>
        </w:rPr>
        <w:t xml:space="preserve">، </w:t>
      </w:r>
      <w:r w:rsidRPr="002325C3">
        <w:rPr>
          <w:color w:val="984806" w:themeColor="accent6" w:themeShade="80"/>
          <w:rtl/>
        </w:rPr>
        <w:t>وبناء على ذلك فقد اتفق المسلمون كلهم على تنزيه الله تعالى عما يقتضيه ظاهر تلك النصوص</w:t>
      </w:r>
      <w:r w:rsidRPr="002325C3">
        <w:rPr>
          <w:rFonts w:hint="cs"/>
          <w:color w:val="984806" w:themeColor="accent6" w:themeShade="80"/>
          <w:rtl/>
        </w:rPr>
        <w:t xml:space="preserve"> </w:t>
      </w:r>
      <w:r w:rsidRPr="002325C3">
        <w:rPr>
          <w:color w:val="984806" w:themeColor="accent6" w:themeShade="80"/>
          <w:rtl/>
        </w:rPr>
        <w:t xml:space="preserve">القرآنية من إثبات المكان والجوارح والأعضاء وطرو الحوادث عليه تمسكا بالمحكم من النصوص الدالة على ذلك وتنفيذا لأمر الله عز و جل ولتحذيره من اتباع المتشابه والخوض في تأويله مع ترك المحكم الواضح </w:t>
      </w:r>
      <w:r w:rsidRPr="002325C3">
        <w:rPr>
          <w:rFonts w:hint="cs"/>
          <w:color w:val="984806" w:themeColor="accent6" w:themeShade="80"/>
          <w:rtl/>
        </w:rPr>
        <w:t xml:space="preserve">، </w:t>
      </w:r>
      <w:r w:rsidRPr="002325C3">
        <w:rPr>
          <w:color w:val="984806" w:themeColor="accent6" w:themeShade="80"/>
          <w:rtl/>
        </w:rPr>
        <w:t xml:space="preserve">وبعد أن اتفقوا على ذلك وهذا هو القدر الذي يجب أن يعتقده كل مسلم اختلفوا في موقفهم من تلك النصوص المتشابهة إلى مذهبين </w:t>
      </w:r>
      <w:r w:rsidRPr="002325C3">
        <w:rPr>
          <w:rFonts w:hint="cs"/>
          <w:color w:val="984806" w:themeColor="accent6" w:themeShade="80"/>
          <w:rtl/>
        </w:rPr>
        <w:t xml:space="preserve">: [ </w:t>
      </w:r>
      <w:r w:rsidRPr="002325C3">
        <w:rPr>
          <w:color w:val="984806" w:themeColor="accent6" w:themeShade="80"/>
          <w:rtl/>
        </w:rPr>
        <w:t>أولهما</w:t>
      </w:r>
      <w:r w:rsidRPr="002325C3">
        <w:rPr>
          <w:rFonts w:hint="cs"/>
          <w:color w:val="984806" w:themeColor="accent6" w:themeShade="80"/>
          <w:rtl/>
        </w:rPr>
        <w:t xml:space="preserve"> ] :</w:t>
      </w:r>
      <w:r w:rsidRPr="002325C3">
        <w:rPr>
          <w:color w:val="984806" w:themeColor="accent6" w:themeShade="80"/>
          <w:rtl/>
        </w:rPr>
        <w:t xml:space="preserve"> تمسك به السلف المتقدمون و</w:t>
      </w:r>
      <w:r w:rsidRPr="002325C3">
        <w:rPr>
          <w:rFonts w:hint="cs"/>
          <w:color w:val="984806" w:themeColor="accent6" w:themeShade="80"/>
          <w:rtl/>
        </w:rPr>
        <w:t xml:space="preserve"> [ </w:t>
      </w:r>
      <w:r w:rsidRPr="002325C3">
        <w:rPr>
          <w:color w:val="984806" w:themeColor="accent6" w:themeShade="80"/>
          <w:rtl/>
        </w:rPr>
        <w:t xml:space="preserve">ثانيهما </w:t>
      </w:r>
      <w:r w:rsidRPr="002325C3">
        <w:rPr>
          <w:rFonts w:hint="cs"/>
          <w:color w:val="984806" w:themeColor="accent6" w:themeShade="80"/>
          <w:rtl/>
        </w:rPr>
        <w:t xml:space="preserve">] : </w:t>
      </w:r>
      <w:r w:rsidRPr="002325C3">
        <w:rPr>
          <w:color w:val="984806" w:themeColor="accent6" w:themeShade="80"/>
          <w:rtl/>
        </w:rPr>
        <w:t xml:space="preserve">جنح إليه من بعدهم من المتأخرين من منتصف القرن الرابع </w:t>
      </w:r>
      <w:r w:rsidRPr="002325C3">
        <w:rPr>
          <w:color w:val="984806" w:themeColor="accent6" w:themeShade="80"/>
          <w:u w:val="single"/>
          <w:rtl/>
        </w:rPr>
        <w:t xml:space="preserve">فذهب السلف إلى عدم الخوض في تأويل وتفسير تفصيلي لهذه النصوص والاكتفاء بتنزيه الله تعالى عن كل نقص ومشابهة للحوادث وسبيل ذلك التأويل الإجمالي لهذه النصوص وتحويل العلم التفصيلي بالمقصود منها إلى الله عز و جل </w:t>
      </w:r>
      <w:r w:rsidRPr="002325C3">
        <w:rPr>
          <w:rFonts w:hint="cs"/>
          <w:color w:val="984806" w:themeColor="accent6" w:themeShade="80"/>
          <w:u w:val="single"/>
          <w:rtl/>
        </w:rPr>
        <w:t xml:space="preserve">، </w:t>
      </w:r>
      <w:r w:rsidRPr="002325C3">
        <w:rPr>
          <w:color w:val="984806" w:themeColor="accent6" w:themeShade="80"/>
          <w:u w:val="single"/>
          <w:rtl/>
        </w:rPr>
        <w:t>أما ترك هذه النصوص على ظاهرها دون تأويل سواء كان إجماليا أو تفصيليا فهو غير جائز وهو شيء لم يجنح إليه سلف ولا خلف كيف ولو فعلت ذلك لحملت عقلك</w:t>
      </w:r>
      <w:r w:rsidRPr="002325C3">
        <w:rPr>
          <w:rFonts w:hint="cs"/>
          <w:color w:val="984806" w:themeColor="accent6" w:themeShade="80"/>
          <w:u w:val="single"/>
          <w:rtl/>
        </w:rPr>
        <w:t xml:space="preserve"> </w:t>
      </w:r>
      <w:r w:rsidRPr="002325C3">
        <w:rPr>
          <w:color w:val="984806" w:themeColor="accent6" w:themeShade="80"/>
          <w:u w:val="single"/>
          <w:rtl/>
        </w:rPr>
        <w:t>معاني متناقضة في كثير من هذه الصفات</w:t>
      </w:r>
      <w:r w:rsidRPr="002325C3">
        <w:rPr>
          <w:color w:val="984806" w:themeColor="accent6" w:themeShade="80"/>
          <w:rtl/>
        </w:rPr>
        <w:t xml:space="preserve"> فقد أسند الله تعالى إلى نفسه العين بالإفراد في قوله ولتصنع على عيني وأسند مرة إلى نفسه الأعين بالجمع فقال واصبر لحكم ربك فإنك بأعيننا فلو ذهبت تفسر كلا من </w:t>
      </w:r>
      <w:r w:rsidRPr="002325C3">
        <w:rPr>
          <w:rFonts w:hint="cs"/>
          <w:color w:val="984806" w:themeColor="accent6" w:themeShade="80"/>
          <w:rtl/>
        </w:rPr>
        <w:t>الآيتين</w:t>
      </w:r>
      <w:r w:rsidRPr="002325C3">
        <w:rPr>
          <w:color w:val="984806" w:themeColor="accent6" w:themeShade="80"/>
          <w:rtl/>
        </w:rPr>
        <w:t xml:space="preserve"> على ظاهرهما دون أي تأويل لألزمت القرآن الكريم بتناقض هو منه بريء</w:t>
      </w:r>
      <w:r w:rsidRPr="002325C3">
        <w:rPr>
          <w:rFonts w:hint="cs"/>
          <w:color w:val="984806" w:themeColor="accent6" w:themeShade="80"/>
          <w:rtl/>
        </w:rPr>
        <w:t xml:space="preserve"> ، </w:t>
      </w:r>
      <w:r w:rsidRPr="002325C3">
        <w:rPr>
          <w:color w:val="984806" w:themeColor="accent6" w:themeShade="80"/>
          <w:rtl/>
        </w:rPr>
        <w:t>وتقرأ قول الله تعالى</w:t>
      </w:r>
      <w:r w:rsidRPr="002325C3">
        <w:rPr>
          <w:rFonts w:hint="cs"/>
          <w:color w:val="984806" w:themeColor="accent6" w:themeShade="80"/>
          <w:rtl/>
        </w:rPr>
        <w:t xml:space="preserve"> : {</w:t>
      </w:r>
      <w:r w:rsidRPr="002325C3">
        <w:rPr>
          <w:color w:val="984806" w:themeColor="accent6" w:themeShade="80"/>
          <w:rtl/>
        </w:rPr>
        <w:t xml:space="preserve"> الرحمن على العرش استوى </w:t>
      </w:r>
      <w:r w:rsidRPr="002325C3">
        <w:rPr>
          <w:rFonts w:hint="cs"/>
          <w:color w:val="984806" w:themeColor="accent6" w:themeShade="80"/>
          <w:rtl/>
        </w:rPr>
        <w:t xml:space="preserve">} </w:t>
      </w:r>
      <w:r w:rsidRPr="002325C3">
        <w:rPr>
          <w:color w:val="984806" w:themeColor="accent6" w:themeShade="80"/>
          <w:rtl/>
        </w:rPr>
        <w:t xml:space="preserve">وقوله </w:t>
      </w:r>
      <w:r w:rsidRPr="002325C3">
        <w:rPr>
          <w:rFonts w:hint="cs"/>
          <w:color w:val="984806" w:themeColor="accent6" w:themeShade="80"/>
          <w:rtl/>
        </w:rPr>
        <w:t xml:space="preserve">: { </w:t>
      </w:r>
      <w:r w:rsidRPr="002325C3">
        <w:rPr>
          <w:color w:val="984806" w:themeColor="accent6" w:themeShade="80"/>
          <w:rtl/>
        </w:rPr>
        <w:t xml:space="preserve">ونحن اقرب إليه من حبل الوريد </w:t>
      </w:r>
      <w:r w:rsidRPr="002325C3">
        <w:rPr>
          <w:rFonts w:hint="cs"/>
          <w:color w:val="984806" w:themeColor="accent6" w:themeShade="80"/>
          <w:rtl/>
        </w:rPr>
        <w:t xml:space="preserve">} ، </w:t>
      </w:r>
      <w:r w:rsidRPr="002325C3">
        <w:rPr>
          <w:color w:val="984806" w:themeColor="accent6" w:themeShade="80"/>
          <w:rtl/>
        </w:rPr>
        <w:t xml:space="preserve">فلو فسرت الآيتين على ظاهرهما دون أي تأويل إجمالي أو تفصيلي </w:t>
      </w:r>
      <w:r w:rsidRPr="002325C3">
        <w:rPr>
          <w:rFonts w:hint="cs"/>
          <w:color w:val="984806" w:themeColor="accent6" w:themeShade="80"/>
          <w:rtl/>
        </w:rPr>
        <w:t>لألزمت</w:t>
      </w:r>
      <w:r w:rsidRPr="002325C3">
        <w:rPr>
          <w:color w:val="984806" w:themeColor="accent6" w:themeShade="80"/>
          <w:rtl/>
        </w:rPr>
        <w:t xml:space="preserve"> كتاب الله تعالى بالتناقض الواضع إذ كيف يكوف مستويا على عرشه وبدون تأويل ويكون في الوقت نفسه أقرب من حبل الوريد عرق في العنق بدون تأويل وتقرأ قوله تعالى أأمنتم من في السماء أن يخسف بكم الأرض فإذا هي تمور وقوله تعالى وهو الذي في السماء إله وفي الأرض إله فإن فسرتهما على ظاهرهما أقحمت التناقض أيضا في كتاب الله جل جلاله كما هو واضح ولكن حين تنزه الله تعالى حيال جميع هذه الآيات عن مشابهة مخلوقة في أن يتحيز في مكان وتكون له أبعاض وأعضاء وصورة وشكل ثم تكل تفصيل المقصود بهذه النصوص إلى الله جل جلاله تكون قد سلمت من التناقض في الفهم </w:t>
      </w:r>
      <w:r w:rsidRPr="002325C3">
        <w:rPr>
          <w:rFonts w:hint="cs"/>
          <w:color w:val="984806" w:themeColor="accent6" w:themeShade="80"/>
          <w:rtl/>
        </w:rPr>
        <w:t>، و</w:t>
      </w:r>
      <w:r w:rsidRPr="002325C3">
        <w:rPr>
          <w:color w:val="984806" w:themeColor="accent6" w:themeShade="80"/>
          <w:rtl/>
        </w:rPr>
        <w:t xml:space="preserve">سلمت القرآن من توهم أي تناقض فيه </w:t>
      </w:r>
      <w:r w:rsidRPr="002325C3">
        <w:rPr>
          <w:rFonts w:hint="cs"/>
          <w:color w:val="984806" w:themeColor="accent6" w:themeShade="80"/>
          <w:rtl/>
        </w:rPr>
        <w:t xml:space="preserve">، </w:t>
      </w:r>
      <w:r w:rsidRPr="002325C3">
        <w:rPr>
          <w:color w:val="984806" w:themeColor="accent6" w:themeShade="80"/>
          <w:rtl/>
        </w:rPr>
        <w:t xml:space="preserve">وهذه هي </w:t>
      </w:r>
      <w:r w:rsidRPr="002325C3">
        <w:rPr>
          <w:rFonts w:hint="cs"/>
          <w:color w:val="984806" w:themeColor="accent6" w:themeShade="80"/>
          <w:rtl/>
        </w:rPr>
        <w:t xml:space="preserve">[ </w:t>
      </w:r>
      <w:r w:rsidRPr="002325C3">
        <w:rPr>
          <w:color w:val="984806" w:themeColor="accent6" w:themeShade="80"/>
          <w:rtl/>
        </w:rPr>
        <w:t>طريقة السلف رحمهم الله تعالى</w:t>
      </w:r>
      <w:r w:rsidRPr="002325C3">
        <w:rPr>
          <w:rFonts w:hint="cs"/>
          <w:color w:val="984806" w:themeColor="accent6" w:themeShade="80"/>
          <w:rtl/>
        </w:rPr>
        <w:t xml:space="preserve"> ] :</w:t>
      </w:r>
      <w:r w:rsidRPr="002325C3">
        <w:rPr>
          <w:color w:val="984806" w:themeColor="accent6" w:themeShade="80"/>
          <w:rtl/>
        </w:rPr>
        <w:t xml:space="preserve"> ألا تراهم يقولون </w:t>
      </w:r>
      <w:r w:rsidRPr="002325C3">
        <w:rPr>
          <w:rFonts w:hint="cs"/>
          <w:color w:val="984806" w:themeColor="accent6" w:themeShade="80"/>
          <w:rtl/>
        </w:rPr>
        <w:t xml:space="preserve">: " </w:t>
      </w:r>
      <w:r w:rsidRPr="002325C3">
        <w:rPr>
          <w:color w:val="984806" w:themeColor="accent6" w:themeShade="80"/>
          <w:rtl/>
        </w:rPr>
        <w:t xml:space="preserve">أمروها بلا كيف </w:t>
      </w:r>
      <w:r w:rsidRPr="002325C3">
        <w:rPr>
          <w:rFonts w:hint="cs"/>
          <w:color w:val="984806" w:themeColor="accent6" w:themeShade="80"/>
          <w:rtl/>
        </w:rPr>
        <w:t xml:space="preserve">" ، </w:t>
      </w:r>
      <w:r w:rsidRPr="002325C3">
        <w:rPr>
          <w:color w:val="984806" w:themeColor="accent6" w:themeShade="80"/>
          <w:rtl/>
        </w:rPr>
        <w:t xml:space="preserve">إذ لولا أنهم يؤولونها تأويلا إجماليا بالمعنى الذي أوضحنا لما صح منهم أن يقولوا ذلكإذ لماذا يمرونها بلا كيف ودلالة اللغة والصياغة العربية الواضحة تمنع كل لبس أو جهل سواء في أصل المعنى أو في كيفيته ولكنهم أيقنوا أن الكيفية ليست على ظاهر ما تدل عليه الصياغة العربية واللغة بسبب ما دلت عليه الآيات المحكمة الأخرى </w:t>
      </w:r>
      <w:r w:rsidRPr="002325C3">
        <w:rPr>
          <w:rFonts w:hint="cs"/>
          <w:color w:val="984806" w:themeColor="accent6" w:themeShade="80"/>
          <w:rtl/>
        </w:rPr>
        <w:t xml:space="preserve">، </w:t>
      </w:r>
      <w:r w:rsidRPr="002325C3">
        <w:rPr>
          <w:color w:val="984806" w:themeColor="accent6" w:themeShade="80"/>
          <w:rtl/>
        </w:rPr>
        <w:t xml:space="preserve">وهذا تأويل إجمالي واضح إلا أنهم لم يقحموا أنفسهم في تفسير هذه النصوص بكيفيات أخرى يلتزمونها وهذا هو التوقف عن التأويل التفصيلي فتأمل ذلك فإنه دقيق وهو الحق الذي لا ينبغي أن يلتبس عليه </w:t>
      </w:r>
      <w:r w:rsidRPr="002325C3">
        <w:rPr>
          <w:color w:val="984806" w:themeColor="accent6" w:themeShade="80"/>
          <w:rtl/>
        </w:rPr>
        <w:lastRenderedPageBreak/>
        <w:t xml:space="preserve">بغيره </w:t>
      </w:r>
      <w:r w:rsidRPr="002325C3">
        <w:rPr>
          <w:rFonts w:hint="cs"/>
          <w:color w:val="984806" w:themeColor="accent6" w:themeShade="80"/>
          <w:rtl/>
        </w:rPr>
        <w:t xml:space="preserve">، </w:t>
      </w:r>
      <w:r w:rsidRPr="002325C3">
        <w:rPr>
          <w:color w:val="984806" w:themeColor="accent6" w:themeShade="80"/>
          <w:rtl/>
        </w:rPr>
        <w:t>و</w:t>
      </w:r>
      <w:r w:rsidRPr="002325C3">
        <w:rPr>
          <w:rFonts w:hint="cs"/>
          <w:color w:val="984806" w:themeColor="accent6" w:themeShade="80"/>
          <w:rtl/>
        </w:rPr>
        <w:t xml:space="preserve"> [ </w:t>
      </w:r>
      <w:r w:rsidRPr="002325C3">
        <w:rPr>
          <w:color w:val="984806" w:themeColor="accent6" w:themeShade="80"/>
          <w:rtl/>
        </w:rPr>
        <w:t xml:space="preserve">مذهب الخلف الذين جاءوا من بعدهم </w:t>
      </w:r>
      <w:r w:rsidRPr="002325C3">
        <w:rPr>
          <w:rFonts w:hint="cs"/>
          <w:color w:val="984806" w:themeColor="accent6" w:themeShade="80"/>
          <w:rtl/>
        </w:rPr>
        <w:t xml:space="preserve">] : </w:t>
      </w:r>
      <w:r w:rsidRPr="002325C3">
        <w:rPr>
          <w:color w:val="984806" w:themeColor="accent6" w:themeShade="80"/>
          <w:rtl/>
        </w:rPr>
        <w:t>هو تأويل هذه النصوص بما يضعها على صراط واحد من الوفاق مع النصوص المحكمة الأخرى التي تقطع بتنزيه الله تعالى عن الجهة والمكان والجارحة ففسروا الاستواء في الرحمن على العرش استوى بتسلط القوة والسلطان وهو معنى ثابت في اللغة معروف وفسروا اليدين في الآية الأخرى لما خلقت بيدي بل يداه مبسوطتان بالقوة أو بالكرم والعين في ولتصنع على عيني بالعناية والرعاية وفسروا الأصبعين في الحديث إن قلوب</w:t>
      </w:r>
      <w:r w:rsidRPr="002325C3">
        <w:rPr>
          <w:rFonts w:hint="cs"/>
          <w:color w:val="984806" w:themeColor="accent6" w:themeShade="80"/>
          <w:rtl/>
        </w:rPr>
        <w:t xml:space="preserve"> </w:t>
      </w:r>
      <w:r w:rsidRPr="002325C3">
        <w:rPr>
          <w:color w:val="984806" w:themeColor="accent6" w:themeShade="80"/>
          <w:rtl/>
        </w:rPr>
        <w:t xml:space="preserve">العباد بين أصبعين من أصابع الرحمن بالإرادة والقدرة وقالوا في حديث إن الله خلق آدم على صورته إن الضمير راجع إلى آدم عليه السلام لا إلى ذات الله تعالى أي إن الله تعالى خلق آدم عليه السلام منذ اللحظة الأولى التي أوجده فيها على صورته وهيئته التي كان يتمتع بها فيما بعد فلم يتطور من شكل إلى آخر ثم قال إن مذهب السلف كان هو الأفضل في زمنهم فيقول حفظه الله تعالى اعلم أن مذهب السلف في عصرهم كان هو الأفضل والأسلم والأوفق للإيمان الفطري المرتكز في كل من العقل والقلب ومذهب الخلف في عصرهم أصح وهو المصير الذي لا يمكن التحول عنه بسبب ما قام من المذاهب الفكرية والمناقشات العلمية وبسبب ظهور علوم البلاغة العربية مقعدة في قواعد من المجاز والتشبيه والاستعارة </w:t>
      </w:r>
      <w:r w:rsidRPr="002325C3">
        <w:rPr>
          <w:rFonts w:hint="cs"/>
          <w:color w:val="984806" w:themeColor="accent6" w:themeShade="80"/>
          <w:rtl/>
        </w:rPr>
        <w:t xml:space="preserve">، </w:t>
      </w:r>
      <w:r w:rsidRPr="002325C3">
        <w:rPr>
          <w:color w:val="984806" w:themeColor="accent6" w:themeShade="80"/>
          <w:rtl/>
        </w:rPr>
        <w:t xml:space="preserve">وهكذا كان بوسع الإمام مالك رحمه الله تعالى أن يقول في عصره لذلك الذي سأله عن معنى </w:t>
      </w:r>
      <w:r w:rsidRPr="002325C3">
        <w:rPr>
          <w:rFonts w:hint="cs"/>
          <w:color w:val="984806" w:themeColor="accent6" w:themeShade="80"/>
          <w:rtl/>
        </w:rPr>
        <w:t>الاستواء</w:t>
      </w:r>
      <w:r w:rsidRPr="002325C3">
        <w:rPr>
          <w:color w:val="984806" w:themeColor="accent6" w:themeShade="80"/>
          <w:rtl/>
        </w:rPr>
        <w:t xml:space="preserve"> في الآية </w:t>
      </w:r>
      <w:r w:rsidRPr="002325C3">
        <w:rPr>
          <w:rFonts w:hint="cs"/>
          <w:color w:val="984806" w:themeColor="accent6" w:themeShade="80"/>
          <w:rtl/>
        </w:rPr>
        <w:t xml:space="preserve">: " </w:t>
      </w:r>
      <w:r w:rsidRPr="002325C3">
        <w:rPr>
          <w:color w:val="984806" w:themeColor="accent6" w:themeShade="80"/>
          <w:rtl/>
        </w:rPr>
        <w:t xml:space="preserve">الكيف غير معقول </w:t>
      </w:r>
      <w:r w:rsidRPr="002325C3">
        <w:rPr>
          <w:rFonts w:hint="cs"/>
          <w:color w:val="984806" w:themeColor="accent6" w:themeShade="80"/>
          <w:rtl/>
        </w:rPr>
        <w:t>والاستواء</w:t>
      </w:r>
      <w:r w:rsidRPr="002325C3">
        <w:rPr>
          <w:color w:val="984806" w:themeColor="accent6" w:themeShade="80"/>
          <w:rtl/>
        </w:rPr>
        <w:t xml:space="preserve"> غير مجهول والإيمان به واجب والسؤال عنه بدعة </w:t>
      </w:r>
      <w:r w:rsidRPr="002325C3">
        <w:rPr>
          <w:rFonts w:hint="cs"/>
          <w:color w:val="984806" w:themeColor="accent6" w:themeShade="80"/>
          <w:rtl/>
        </w:rPr>
        <w:t xml:space="preserve">" ، </w:t>
      </w:r>
      <w:r w:rsidRPr="002325C3">
        <w:rPr>
          <w:color w:val="984806" w:themeColor="accent6" w:themeShade="80"/>
          <w:rtl/>
        </w:rPr>
        <w:t xml:space="preserve">إذ كان العصر عصر إيمان ويقين راسخين بسبب قرب العهد بعصر النبوة وامتداد الإشراق إليه ولكن لم يكن للأئمة الذين كانوا في عصر التدوين وازدهار العلوم واتساع حلقات البحث وفنون البلاغة أن يسلموا ذلك التسليم دون أن يحللوا هذه النصوص على ضوء ما انتهوا إليه من فنون البلاغة والمجاز خصوصا أن فهم الزنادقة الذين لا يقنعهم منهج التسليم ويتظاهرون بالحاجة إلى الفهم التفصيلي وإن كانوا في حقيقة الأمر ليسوا كذلك </w:t>
      </w:r>
      <w:r w:rsidRPr="002325C3">
        <w:rPr>
          <w:rFonts w:hint="cs"/>
          <w:color w:val="984806" w:themeColor="accent6" w:themeShade="80"/>
          <w:rtl/>
        </w:rPr>
        <w:t xml:space="preserve">، </w:t>
      </w:r>
      <w:r w:rsidRPr="002325C3">
        <w:rPr>
          <w:color w:val="984806" w:themeColor="accent6" w:themeShade="80"/>
          <w:u w:val="single"/>
          <w:rtl/>
        </w:rPr>
        <w:t>والمهم أن تعلم أن كلا المذهبين متجهان في غاية واحدة لأن المال فيهما إلى أن الله عز و جل لا يشبهه شيء من مخلوقاته وأنه منزه عن جميع صفات النقص فالخلاف الذي نراه بينهما خلاف لفظي وشكلي فقط</w:t>
      </w:r>
      <w:r w:rsidRPr="002325C3">
        <w:rPr>
          <w:color w:val="984806" w:themeColor="accent6" w:themeShade="80"/>
          <w:rtl/>
        </w:rPr>
        <w:t xml:space="preserve"> </w:t>
      </w:r>
      <w:r w:rsidRPr="002325C3">
        <w:rPr>
          <w:rFonts w:hint="cs"/>
          <w:color w:val="984806" w:themeColor="accent6" w:themeShade="80"/>
          <w:rtl/>
        </w:rPr>
        <w:t xml:space="preserve">، </w:t>
      </w:r>
      <w:r w:rsidRPr="002325C3">
        <w:rPr>
          <w:color w:val="984806" w:themeColor="accent6" w:themeShade="80"/>
          <w:rtl/>
        </w:rPr>
        <w:t>قال الشيخ الكوثري رحمه الله تعالى الرحمن على العرش استوى من أنكر أن الرحمن على العرش استوى فقد أنكر آية من الذكر الحكيم فيكفر لكن الاستواء الثابت له سبحانه استواء يليق بجلاله على مراد الله وعلى مراد رسوله غير خوض في المعنى كما هو مسلك السلف منهم ابن مهدي ومسلك الخلف الحمل على الملك ونحوه</w:t>
      </w:r>
      <w:r w:rsidRPr="002325C3">
        <w:rPr>
          <w:rFonts w:hint="cs"/>
          <w:color w:val="984806" w:themeColor="accent6" w:themeShade="80"/>
          <w:rtl/>
        </w:rPr>
        <w:t xml:space="preserve"> ، </w:t>
      </w:r>
      <w:r w:rsidRPr="002325C3">
        <w:rPr>
          <w:color w:val="984806" w:themeColor="accent6" w:themeShade="80"/>
          <w:rtl/>
        </w:rPr>
        <w:t xml:space="preserve">على مقتضى اللغة وليس في ذلك إنكار الآية فحاشاهم من ذلك وأما حمله على الجلوس والاستقرار فهو الزيغ المبين </w:t>
      </w:r>
      <w:r w:rsidRPr="002325C3">
        <w:rPr>
          <w:rFonts w:hint="cs"/>
          <w:color w:val="984806" w:themeColor="accent6" w:themeShade="80"/>
          <w:rtl/>
        </w:rPr>
        <w:t xml:space="preserve">، </w:t>
      </w:r>
      <w:r w:rsidRPr="002325C3">
        <w:rPr>
          <w:b w:val="0"/>
          <w:bCs/>
          <w:color w:val="984806" w:themeColor="accent6" w:themeShade="80"/>
          <w:rtl/>
        </w:rPr>
        <w:t>وقال الشيخ علاء الدين بن عابدين</w:t>
      </w:r>
      <w:r w:rsidRPr="002325C3">
        <w:rPr>
          <w:color w:val="984806" w:themeColor="accent6" w:themeShade="80"/>
          <w:rtl/>
        </w:rPr>
        <w:t xml:space="preserve"> رحمهما الله تعالى </w:t>
      </w:r>
      <w:r w:rsidRPr="002325C3">
        <w:rPr>
          <w:rFonts w:hint="cs"/>
          <w:color w:val="984806" w:themeColor="accent6" w:themeShade="80"/>
          <w:rtl/>
        </w:rPr>
        <w:t xml:space="preserve">: " </w:t>
      </w:r>
      <w:r w:rsidRPr="002325C3">
        <w:rPr>
          <w:color w:val="984806" w:themeColor="accent6" w:themeShade="80"/>
          <w:rtl/>
        </w:rPr>
        <w:t xml:space="preserve">فإن السلف كانوا يؤمنون بجميع ذلك على المعنى الذي اراده الله تعالى وأراده رسوله غير أن تطالبهم أنفسهم بفهم حقيقة شيء من ذلك حتى يطلعهم الله تعالى عليه </w:t>
      </w:r>
      <w:r w:rsidRPr="002325C3">
        <w:rPr>
          <w:rFonts w:hint="cs"/>
          <w:color w:val="984806" w:themeColor="accent6" w:themeShade="80"/>
          <w:rtl/>
        </w:rPr>
        <w:t xml:space="preserve">، </w:t>
      </w:r>
      <w:r w:rsidRPr="002325C3">
        <w:rPr>
          <w:color w:val="984806" w:themeColor="accent6" w:themeShade="80"/>
          <w:rtl/>
        </w:rPr>
        <w:t xml:space="preserve">وأما الخلف فلما ظهرت البدع والضلالات ارتكبوا </w:t>
      </w:r>
      <w:r w:rsidRPr="002325C3">
        <w:rPr>
          <w:color w:val="984806" w:themeColor="accent6" w:themeShade="80"/>
          <w:rtl/>
        </w:rPr>
        <w:lastRenderedPageBreak/>
        <w:t xml:space="preserve">تأويل ذلك وصرفه عن ظاهره مخافة الكفر فاختاروا بدعة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w:t>
      </w:r>
      <w:r w:rsidRPr="002325C3">
        <w:rPr>
          <w:rFonts w:hint="cs"/>
          <w:color w:val="984806" w:themeColor="accent6" w:themeShade="80"/>
          <w:rtl/>
        </w:rPr>
        <w:t xml:space="preserve">، </w:t>
      </w:r>
      <w:r w:rsidRPr="002325C3">
        <w:rPr>
          <w:color w:val="984806" w:themeColor="accent6" w:themeShade="80"/>
          <w:rtl/>
        </w:rPr>
        <w:t xml:space="preserve">واليد بمعنى القدرة والنزول بمعنى نزول الرحمة </w:t>
      </w:r>
      <w:r w:rsidRPr="002325C3">
        <w:rPr>
          <w:rFonts w:hint="cs"/>
          <w:color w:val="984806" w:themeColor="accent6" w:themeShade="80"/>
          <w:rtl/>
        </w:rPr>
        <w:t xml:space="preserve">، </w:t>
      </w:r>
      <w:r w:rsidRPr="002325C3">
        <w:rPr>
          <w:color w:val="984806" w:themeColor="accent6" w:themeShade="80"/>
          <w:rtl/>
        </w:rPr>
        <w:t xml:space="preserve">فمن يجد من نفسه قدرة على صنيع السلف فليمش على سننهم وإلا فليتبع الخلف وليحترز من المهالك </w:t>
      </w:r>
      <w:r w:rsidRPr="002325C3">
        <w:rPr>
          <w:rFonts w:hint="cs"/>
          <w:color w:val="984806" w:themeColor="accent6" w:themeShade="80"/>
          <w:rtl/>
        </w:rPr>
        <w:t xml:space="preserve">" أهـ ، </w:t>
      </w:r>
      <w:r w:rsidRPr="002325C3">
        <w:rPr>
          <w:b w:val="0"/>
          <w:bCs/>
          <w:color w:val="984806" w:themeColor="accent6" w:themeShade="80"/>
          <w:rtl/>
        </w:rPr>
        <w:t>قال الإمام الكمال بن الهمام</w:t>
      </w:r>
      <w:r w:rsidRPr="002325C3">
        <w:rPr>
          <w:color w:val="984806" w:themeColor="accent6" w:themeShade="80"/>
          <w:rtl/>
        </w:rPr>
        <w:t xml:space="preserve"> رحمه الله تعالى </w:t>
      </w:r>
      <w:r w:rsidRPr="002325C3">
        <w:rPr>
          <w:rFonts w:hint="cs"/>
          <w:color w:val="984806" w:themeColor="accent6" w:themeShade="80"/>
          <w:rtl/>
        </w:rPr>
        <w:t xml:space="preserve">: " </w:t>
      </w:r>
      <w:r w:rsidRPr="002325C3">
        <w:rPr>
          <w:color w:val="984806" w:themeColor="accent6" w:themeShade="80"/>
          <w:rtl/>
        </w:rPr>
        <w:t xml:space="preserve">الأصل أنه على العرش استوى قال العلامة قاسم في شرحه مع الحكم بأنه ليس كاستواء الأجسام على الأجسام من التمكن والمماسة والمحاذاة بل بمعنى يليق به سبحانه هو سبحانه أعلم به وحاصله وجوب الإيمان بأنه استوى على العرش مع نفي التشبيه فأما كون المراد أنه استيلاؤه على العرش فأمر جائز الإرادة إذ لا دليل على أنه أراده عينا فالواجب عينا ما ذكرنا من الإيمان به مع نفي التشبيه وإذا خيف على العامة عدم فهم الاستواء إذا لم يكن بمعنى الاستيلاء إلا باتصال ونحوه من لوازم الجسمية وأن لا ينفوا أي لا ينفوا ما ذكره من لوازم الجسمية فلا بأس بصرف فهمهم إلى </w:t>
      </w:r>
      <w:r w:rsidRPr="002325C3">
        <w:rPr>
          <w:rFonts w:hint="cs"/>
          <w:color w:val="984806" w:themeColor="accent6" w:themeShade="80"/>
          <w:rtl/>
        </w:rPr>
        <w:t>الاستيلاء</w:t>
      </w:r>
      <w:r w:rsidRPr="002325C3">
        <w:rPr>
          <w:color w:val="984806" w:themeColor="accent6" w:themeShade="80"/>
          <w:rtl/>
        </w:rPr>
        <w:t xml:space="preserve"> فإنه قد ثبت إطلاقه وإرادته لغة في قول الشاعر</w:t>
      </w:r>
      <w:r w:rsidRPr="002325C3">
        <w:rPr>
          <w:rFonts w:hint="cs"/>
          <w:color w:val="984806" w:themeColor="accent6" w:themeShade="80"/>
          <w:rtl/>
        </w:rPr>
        <w:t xml:space="preserve"> : ( </w:t>
      </w:r>
      <w:r w:rsidRPr="002325C3">
        <w:rPr>
          <w:color w:val="984806" w:themeColor="accent6" w:themeShade="80"/>
          <w:rtl/>
        </w:rPr>
        <w:t>قد استوى بشر على العراق ... من غير سيف ولا دم مهراق</w:t>
      </w:r>
      <w:r w:rsidRPr="002325C3">
        <w:rPr>
          <w:rFonts w:hint="cs"/>
          <w:color w:val="984806" w:themeColor="accent6" w:themeShade="80"/>
          <w:rtl/>
        </w:rPr>
        <w:t xml:space="preserve"> ) ، </w:t>
      </w:r>
      <w:r w:rsidRPr="002325C3">
        <w:rPr>
          <w:color w:val="984806" w:themeColor="accent6" w:themeShade="80"/>
          <w:rtl/>
        </w:rPr>
        <w:t xml:space="preserve">وقوله </w:t>
      </w:r>
      <w:r w:rsidRPr="002325C3">
        <w:rPr>
          <w:rFonts w:hint="cs"/>
          <w:color w:val="984806" w:themeColor="accent6" w:themeShade="80"/>
          <w:rtl/>
        </w:rPr>
        <w:t xml:space="preserve">: ( </w:t>
      </w:r>
      <w:r w:rsidRPr="002325C3">
        <w:rPr>
          <w:color w:val="984806" w:themeColor="accent6" w:themeShade="80"/>
          <w:rtl/>
        </w:rPr>
        <w:t xml:space="preserve">فلما علونا واستوينا عليهم ... جعلناهم مرعى لنسر وطائر </w:t>
      </w:r>
      <w:r w:rsidRPr="002325C3">
        <w:rPr>
          <w:rFonts w:hint="cs"/>
          <w:color w:val="984806" w:themeColor="accent6" w:themeShade="80"/>
          <w:rtl/>
        </w:rPr>
        <w:t xml:space="preserve">) ، </w:t>
      </w:r>
      <w:r w:rsidRPr="002325C3">
        <w:rPr>
          <w:color w:val="984806" w:themeColor="accent6" w:themeShade="80"/>
          <w:rtl/>
        </w:rPr>
        <w:t xml:space="preserve">وجار على نحو ما ذكرنا من الاستواء على العرش كل ما ورد مما ظاهره الجسمية في الشاهد كالأصبع والقدم واليد فإن اليد وكذا الأصبع وغيره كالنزول صفة له تعالى لا بمعنى الجارحة بل على وجه يليق به وهو سبحانه أعلم به وقد يؤول اليد والأصبع عند الحاجة بالقدرة والقهر واليمين في قوله الأسود يمين الله في الأرض على التشريف والإكرام لما ذكرنا من صرف فهم العامة عن الجسمية وهو ممكن أن يراد ولا يجزم بإرادته خصوصا على قول أصحابنا إنها الألفاظ من المتشابهات وحكم المتشابه انقطاع رجاء معرفة المراد منه في هذه الدار دار التكليف وإلا لكان قد علم وأعلم أن كلام إمام الحرمين في الإرشاد يميل إلى التأويل ولكنه في الرسالة النظامية اختار طريق التفويض حيث قال والذي نرتضيه رأيا وندين الله تعالى به عقدا اتباع سلف الأمة فإنهم درجوا على ترك التعرض لمعانيها وكأنه رجع إلى اختيار التفويض لتأخر الرسالة </w:t>
      </w:r>
      <w:r w:rsidRPr="002325C3">
        <w:rPr>
          <w:rFonts w:hint="cs"/>
          <w:color w:val="984806" w:themeColor="accent6" w:themeShade="80"/>
          <w:rtl/>
        </w:rPr>
        <w:t xml:space="preserve">، </w:t>
      </w:r>
      <w:r w:rsidRPr="002325C3">
        <w:rPr>
          <w:color w:val="984806" w:themeColor="accent6" w:themeShade="80"/>
          <w:rtl/>
        </w:rPr>
        <w:t>وقال الإمام النووي رحمه الله تعالى في مقدمة المجموع شرح المهذب بعد أن ذكر السلف والخلف</w:t>
      </w:r>
      <w:r w:rsidRPr="002325C3">
        <w:rPr>
          <w:rFonts w:hint="cs"/>
          <w:color w:val="984806" w:themeColor="accent6" w:themeShade="80"/>
          <w:rtl/>
        </w:rPr>
        <w:t xml:space="preserve"> ، </w:t>
      </w:r>
      <w:r w:rsidRPr="002325C3">
        <w:rPr>
          <w:color w:val="984806" w:themeColor="accent6" w:themeShade="80"/>
          <w:rtl/>
        </w:rPr>
        <w:t xml:space="preserve">وهذه طريقة السلف أو جماهيرهم وهي أسلم إذ لا يطالب الإنسان بالخوض في ذلك فإذا اعتقد التنزيه فلا حاجة إلى الخوض في ذلك والمخاطرة فيما لا ضرورة بل لا حاجة له إليه فإذا دعت الحاجة إلى التأويل لرد مبتدع ونحوه تأولوا حينئذ وعلى هذا يحمل ما جاء عن العلماء في هذا </w:t>
      </w:r>
      <w:r w:rsidRPr="002325C3">
        <w:rPr>
          <w:rFonts w:hint="cs"/>
          <w:color w:val="984806" w:themeColor="accent6" w:themeShade="80"/>
          <w:rtl/>
        </w:rPr>
        <w:t xml:space="preserve">، </w:t>
      </w:r>
      <w:r w:rsidRPr="002325C3">
        <w:rPr>
          <w:color w:val="984806" w:themeColor="accent6" w:themeShade="80"/>
          <w:rtl/>
        </w:rPr>
        <w:t>وقلت في اركان الإيمان ليس جميع من جاء بعد القرن الرابع يرى تأويل</w:t>
      </w:r>
      <w:r w:rsidRPr="002325C3">
        <w:rPr>
          <w:rFonts w:hint="cs"/>
          <w:color w:val="984806" w:themeColor="accent6" w:themeShade="80"/>
          <w:rtl/>
        </w:rPr>
        <w:t xml:space="preserve"> </w:t>
      </w:r>
      <w:r w:rsidRPr="002325C3">
        <w:rPr>
          <w:color w:val="984806" w:themeColor="accent6" w:themeShade="80"/>
          <w:rtl/>
        </w:rPr>
        <w:t>صفات الله تعالى تفصيليا بل يرى الكثير منهم أن الإمساك عن الخوض في صفات الله تعالى أسلم لأنه قول بالظن وقد لا يصيب به صاحبه الحق عند الله تعالى ثم تكلف لما لم نكلف به من الله تعالى وخوض فيما لم يخض فيه رسول الله</w:t>
      </w:r>
      <w:r w:rsidRPr="002325C3">
        <w:rPr>
          <w:rFonts w:hint="cs"/>
          <w:color w:val="984806" w:themeColor="accent6" w:themeShade="80"/>
          <w:rtl/>
        </w:rPr>
        <w:t xml:space="preserve"> </w:t>
      </w:r>
      <w:r w:rsidRPr="002325C3">
        <w:rPr>
          <w:color w:val="984806" w:themeColor="accent6" w:themeShade="80"/>
          <w:rtl/>
        </w:rPr>
        <w:lastRenderedPageBreak/>
        <w:t xml:space="preserve">واصحابه رضوان الله عليهم </w:t>
      </w:r>
      <w:r w:rsidRPr="002325C3">
        <w:rPr>
          <w:rFonts w:hint="cs"/>
          <w:color w:val="984806" w:themeColor="accent6" w:themeShade="80"/>
          <w:rtl/>
        </w:rPr>
        <w:t xml:space="preserve">، </w:t>
      </w:r>
      <w:r w:rsidRPr="002325C3">
        <w:rPr>
          <w:color w:val="984806" w:themeColor="accent6" w:themeShade="80"/>
          <w:rtl/>
        </w:rPr>
        <w:t xml:space="preserve">نعم قد لا يكون مفر من التأويل التفصيلي عند مناقشة العامي وتعليمه إذ يعيش في مجتمع مادي أو مجسم للذات العلية أو مشبه لها بالخلق حينذاك يكون التأويل هو المقدم وحده فكأن التأويل التفصيلي علاج والعلاج إنما يعطى في حالات مرضية وإذا زال المرض ترك العلاج والله أعلم </w:t>
      </w:r>
      <w:r w:rsidRPr="002325C3">
        <w:rPr>
          <w:rFonts w:hint="cs"/>
          <w:color w:val="984806" w:themeColor="accent6" w:themeShade="80"/>
          <w:rtl/>
        </w:rPr>
        <w:t xml:space="preserve">، </w:t>
      </w:r>
      <w:r w:rsidRPr="002325C3">
        <w:rPr>
          <w:b w:val="0"/>
          <w:bCs/>
          <w:color w:val="984806" w:themeColor="accent6" w:themeShade="80"/>
          <w:rtl/>
        </w:rPr>
        <w:t>وما أحسن قول المجاهد الشهيد الشيخ محمد أديب الكيلاني</w:t>
      </w:r>
      <w:r w:rsidRPr="002325C3">
        <w:rPr>
          <w:color w:val="984806" w:themeColor="accent6" w:themeShade="80"/>
          <w:rtl/>
        </w:rPr>
        <w:t xml:space="preserve"> رحمه الله تعالى في باب المتشابه من الصفات قال رحمه الله تعالى </w:t>
      </w:r>
      <w:r w:rsidRPr="002325C3">
        <w:rPr>
          <w:rFonts w:hint="cs"/>
          <w:color w:val="984806" w:themeColor="accent6" w:themeShade="80"/>
          <w:rtl/>
        </w:rPr>
        <w:t xml:space="preserve">: " </w:t>
      </w:r>
      <w:r w:rsidRPr="002325C3">
        <w:rPr>
          <w:color w:val="984806" w:themeColor="accent6" w:themeShade="80"/>
          <w:rtl/>
        </w:rPr>
        <w:t xml:space="preserve">والخلاصة أن من لم يصرف اللفظ المتشابه آية كان أو حديثا عن ظاهره الموهم للتشبيه أو المحال فقد ضل ومن فسره تفسيرا بعيدا عن الحجة والبرهان قائما على الزيغ والبهتان فقد ضل كالباطنية وكل هؤلاء يقال فيهم إنهم يتبعون ما تشابه منه ابتغاء الفتنة أما من يصرف المتشابه عن ظاهره بالحجة القاطعة لا طلبا للفتنة ولكن منعا لها وتثبيتا للناس على المعروف من دينهم وردا لهم إلى محكمات الكتاب القائمة فأولئك هم هادون ومهديون حقا وعلى ذلك درج السلف الأمة وخلفها وأئمتها وعلماؤها </w:t>
      </w:r>
      <w:r w:rsidRPr="002325C3">
        <w:rPr>
          <w:rFonts w:hint="cs"/>
          <w:color w:val="984806" w:themeColor="accent6" w:themeShade="80"/>
          <w:rtl/>
        </w:rPr>
        <w:t xml:space="preserve">" أهـ ،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التأويل </w:t>
      </w:r>
      <w:r w:rsidRPr="002325C3">
        <w:rPr>
          <w:rFonts w:hint="cs"/>
          <w:b w:val="0"/>
          <w:bCs/>
          <w:color w:val="984806" w:themeColor="accent6" w:themeShade="80"/>
          <w:rtl/>
        </w:rPr>
        <w:t>] :</w:t>
      </w:r>
      <w:r w:rsidRPr="002325C3">
        <w:rPr>
          <w:rFonts w:hint="cs"/>
          <w:color w:val="984806" w:themeColor="accent6" w:themeShade="80"/>
          <w:rtl/>
        </w:rPr>
        <w:t xml:space="preserve"> </w:t>
      </w:r>
      <w:r w:rsidRPr="002325C3">
        <w:rPr>
          <w:color w:val="984806" w:themeColor="accent6" w:themeShade="80"/>
          <w:rtl/>
        </w:rPr>
        <w:t>أصل التأويل في اللغة المرجع والمصير من قولك آل الأمر إلى كذا إذا صار اليه وأولته تأويلا إذا صيرته إليه هذا هو معنى التأويل في اللغة ثم يسمى التفسير تأويلا قال الله تعالى سأنبئك بتأويل مالم تستطع عليه صبرا وقال تعالى وأحسن تأويلا وذلك أنه إخبار عما يرجع إليه اللفظ من المعنى</w:t>
      </w:r>
      <w:r w:rsidRPr="002325C3">
        <w:rPr>
          <w:rFonts w:hint="cs"/>
          <w:color w:val="984806" w:themeColor="accent6" w:themeShade="80"/>
          <w:rtl/>
        </w:rPr>
        <w:t xml:space="preserve"> ، </w:t>
      </w:r>
      <w:r w:rsidRPr="002325C3">
        <w:rPr>
          <w:color w:val="984806" w:themeColor="accent6" w:themeShade="80"/>
          <w:rtl/>
        </w:rPr>
        <w:t>وقال القرطبي والتأويل يكون بمعنى التفسير كقولك تأويل هذه الكلمة على</w:t>
      </w:r>
      <w:r w:rsidRPr="002325C3">
        <w:rPr>
          <w:rFonts w:hint="cs"/>
          <w:color w:val="984806" w:themeColor="accent6" w:themeShade="80"/>
          <w:rtl/>
        </w:rPr>
        <w:t xml:space="preserve"> </w:t>
      </w:r>
      <w:r w:rsidRPr="002325C3">
        <w:rPr>
          <w:color w:val="984806" w:themeColor="accent6" w:themeShade="80"/>
          <w:rtl/>
        </w:rPr>
        <w:t xml:space="preserve">كذا ويكون بمعنى ما يؤول الأمر إليه واشتقاقه من آل الأمر إلى كذا يؤول إليه أي صار وأولته تأويلا أي صيرته وقد حده بعض الفقهاء فقالوا هو إبداء احتمال في اللفظ مقصود بدليل خارج عنه فالتفسير بيان اللفظ كقوله لا ريب فيه أي لا شك وأصله من الفسر وهو البيان يقال فسرت الشيء مخففا أفسره بالكسر فسرا والتأويل بيان المعنى كقوله لا شك فيه عند المؤمنين أو لأنه حق في نفسه فلا يقبل ذاته بشك وإنما الشك وصف الشاك وكقول ابن عباس رضي الله عنهما في الجد أبا لأنه تاول قول الله عز و جل يا بني آدم </w:t>
      </w:r>
      <w:r w:rsidRPr="002325C3">
        <w:rPr>
          <w:rFonts w:hint="cs"/>
          <w:color w:val="984806" w:themeColor="accent6" w:themeShade="80"/>
          <w:rtl/>
        </w:rPr>
        <w:t xml:space="preserve">، </w:t>
      </w:r>
      <w:r w:rsidRPr="002325C3">
        <w:rPr>
          <w:color w:val="984806" w:themeColor="accent6" w:themeShade="80"/>
          <w:rtl/>
        </w:rPr>
        <w:t xml:space="preserve">وقال الشيخ محمد أبو زهرة رحمه الله تعالى التأويل إخراج اللفظ عن ظاهر معناه إلى معنى آخر سيحتمله وليس هو الظاهر فيه وشروط التأويل ثلاثة </w:t>
      </w:r>
      <w:r w:rsidRPr="002325C3">
        <w:rPr>
          <w:rFonts w:hint="cs"/>
          <w:color w:val="984806" w:themeColor="accent6" w:themeShade="80"/>
          <w:rtl/>
        </w:rPr>
        <w:t xml:space="preserve">: ( </w:t>
      </w:r>
      <w:r w:rsidRPr="002325C3">
        <w:rPr>
          <w:color w:val="984806" w:themeColor="accent6" w:themeShade="80"/>
          <w:rtl/>
        </w:rPr>
        <w:t xml:space="preserve">1 </w:t>
      </w:r>
      <w:r w:rsidRPr="002325C3">
        <w:rPr>
          <w:rFonts w:hint="cs"/>
          <w:color w:val="984806" w:themeColor="accent6" w:themeShade="80"/>
          <w:rtl/>
        </w:rPr>
        <w:t xml:space="preserve">) </w:t>
      </w:r>
      <w:r w:rsidRPr="002325C3">
        <w:rPr>
          <w:color w:val="984806" w:themeColor="accent6" w:themeShade="80"/>
          <w:rtl/>
        </w:rPr>
        <w:t xml:space="preserve">أن يكون اللفظ محتملا ولو عن بعد للمعنى الذي يؤول إليه فلا يكون غريبا عنه كل الغرابة </w:t>
      </w:r>
      <w:r w:rsidRPr="002325C3">
        <w:rPr>
          <w:rFonts w:hint="cs"/>
          <w:color w:val="984806" w:themeColor="accent6" w:themeShade="80"/>
          <w:rtl/>
        </w:rPr>
        <w:t xml:space="preserve">، ( </w:t>
      </w:r>
      <w:r w:rsidRPr="002325C3">
        <w:rPr>
          <w:color w:val="984806" w:themeColor="accent6" w:themeShade="80"/>
          <w:rtl/>
        </w:rPr>
        <w:t>2</w:t>
      </w:r>
      <w:r w:rsidRPr="002325C3">
        <w:rPr>
          <w:rFonts w:hint="cs"/>
          <w:color w:val="984806" w:themeColor="accent6" w:themeShade="80"/>
          <w:rtl/>
        </w:rPr>
        <w:t xml:space="preserve"> ) </w:t>
      </w:r>
      <w:r w:rsidRPr="002325C3">
        <w:rPr>
          <w:color w:val="984806" w:themeColor="accent6" w:themeShade="80"/>
          <w:rtl/>
        </w:rPr>
        <w:t xml:space="preserve">أن يكون ثمة موجب للتأويل بأن يكون ظاهر النص مخالفا لقاعدة مقررة معلومة من الدين بالضرورة أي مخالفا لنص أقوى منه سندا كأن يخالف الحديث رأيا ويكون الحديث قابلا للتأويل فيؤول بل يرد أو يكون النص مخالفا لما هو أقوى منه دلالة كأن يكون اللفظ ظاهرا في الموضوع والذي يخالفه نص في الموضوع أو يكون اللفظ نصا في الموضوع والذي يخالفه مفسر ففي كل هذه الصور يؤول </w:t>
      </w:r>
      <w:r w:rsidRPr="002325C3">
        <w:rPr>
          <w:rFonts w:hint="cs"/>
          <w:color w:val="984806" w:themeColor="accent6" w:themeShade="80"/>
          <w:rtl/>
        </w:rPr>
        <w:t xml:space="preserve">، ( </w:t>
      </w:r>
      <w:r w:rsidRPr="002325C3">
        <w:rPr>
          <w:color w:val="984806" w:themeColor="accent6" w:themeShade="80"/>
          <w:rtl/>
        </w:rPr>
        <w:t>3</w:t>
      </w:r>
      <w:r w:rsidRPr="002325C3">
        <w:rPr>
          <w:rFonts w:hint="cs"/>
          <w:color w:val="984806" w:themeColor="accent6" w:themeShade="80"/>
          <w:rtl/>
        </w:rPr>
        <w:t xml:space="preserve"> ) </w:t>
      </w:r>
      <w:r w:rsidRPr="002325C3">
        <w:rPr>
          <w:color w:val="984806" w:themeColor="accent6" w:themeShade="80"/>
          <w:rtl/>
        </w:rPr>
        <w:t xml:space="preserve">أن لا يكون التأويل من غير سند بل لا بد أن يكون له سند ومستمد من الموجبات </w:t>
      </w:r>
      <w:r w:rsidRPr="002325C3">
        <w:rPr>
          <w:rFonts w:hint="cs"/>
          <w:color w:val="984806" w:themeColor="accent6" w:themeShade="80"/>
          <w:rtl/>
        </w:rPr>
        <w:t xml:space="preserve">،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lastRenderedPageBreak/>
        <w:t xml:space="preserve">[ </w:t>
      </w:r>
      <w:r w:rsidRPr="002325C3">
        <w:rPr>
          <w:b w:val="0"/>
          <w:bCs/>
          <w:color w:val="984806" w:themeColor="accent6" w:themeShade="80"/>
          <w:rtl/>
        </w:rPr>
        <w:t xml:space="preserve">الحاجة إلى التأويل في أخبار الصفات </w:t>
      </w:r>
      <w:r w:rsidRPr="002325C3">
        <w:rPr>
          <w:rFonts w:hint="cs"/>
          <w:b w:val="0"/>
          <w:bCs/>
          <w:color w:val="984806" w:themeColor="accent6" w:themeShade="80"/>
          <w:rtl/>
        </w:rPr>
        <w:t>]</w:t>
      </w:r>
      <w:r w:rsidRPr="002325C3">
        <w:rPr>
          <w:rFonts w:hint="cs"/>
          <w:color w:val="984806" w:themeColor="accent6" w:themeShade="80"/>
          <w:rtl/>
        </w:rPr>
        <w:t xml:space="preserve"> : </w:t>
      </w:r>
      <w:r w:rsidRPr="002325C3">
        <w:rPr>
          <w:color w:val="984806" w:themeColor="accent6" w:themeShade="80"/>
          <w:rtl/>
        </w:rPr>
        <w:t>قال الإمام القرطبي في تفسير قوله تعالى فيتبعون ما تشابه منه ابتغاء الفتنة وابتغاء تأويله قال شيخنا أبو العباس رحمه الله تعالى متبعو المتشابه لا يخلوا أن يتبعوه ويجمعوه طلبا للتشكيك في القرآن وإضلال العوام كما فعلته الزنادقة</w:t>
      </w:r>
      <w:r w:rsidRPr="002325C3">
        <w:rPr>
          <w:rFonts w:hint="cs"/>
          <w:color w:val="984806" w:themeColor="accent6" w:themeShade="80"/>
          <w:rtl/>
        </w:rPr>
        <w:t xml:space="preserve"> ، </w:t>
      </w:r>
      <w:r w:rsidRPr="002325C3">
        <w:rPr>
          <w:color w:val="984806" w:themeColor="accent6" w:themeShade="80"/>
          <w:rtl/>
        </w:rPr>
        <w:t xml:space="preserve">والقرامطة الطاعنون في القرآن أو 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 أو يتبعوه على جهة إبداء تأويلاتها وإيضاح معانيها أو كما فعل صبيغ حين أكثر على عمر فيه السؤال فهذه أربعة أقسام </w:t>
      </w:r>
      <w:r w:rsidRPr="002325C3">
        <w:rPr>
          <w:rFonts w:hint="cs"/>
          <w:color w:val="984806" w:themeColor="accent6" w:themeShade="80"/>
          <w:rtl/>
        </w:rPr>
        <w:t xml:space="preserve">: ( </w:t>
      </w:r>
      <w:r w:rsidRPr="002325C3">
        <w:rPr>
          <w:color w:val="984806" w:themeColor="accent6" w:themeShade="80"/>
          <w:rtl/>
        </w:rPr>
        <w:t xml:space="preserve">الأول </w:t>
      </w:r>
      <w:r w:rsidRPr="002325C3">
        <w:rPr>
          <w:rFonts w:hint="cs"/>
          <w:color w:val="984806" w:themeColor="accent6" w:themeShade="80"/>
          <w:rtl/>
        </w:rPr>
        <w:t xml:space="preserve">) : </w:t>
      </w:r>
      <w:r w:rsidRPr="002325C3">
        <w:rPr>
          <w:color w:val="984806" w:themeColor="accent6" w:themeShade="80"/>
          <w:rtl/>
        </w:rPr>
        <w:t xml:space="preserve">لا شك في كفرهم وأن حكم الله فيهم القتل من غير استتابة </w:t>
      </w:r>
      <w:r w:rsidRPr="002325C3">
        <w:rPr>
          <w:rFonts w:hint="cs"/>
          <w:color w:val="984806" w:themeColor="accent6" w:themeShade="80"/>
          <w:rtl/>
        </w:rPr>
        <w:t xml:space="preserve">، ( </w:t>
      </w:r>
      <w:r w:rsidRPr="002325C3">
        <w:rPr>
          <w:color w:val="984806" w:themeColor="accent6" w:themeShade="80"/>
          <w:rtl/>
        </w:rPr>
        <w:t>الثاني</w:t>
      </w:r>
      <w:r w:rsidRPr="002325C3">
        <w:rPr>
          <w:rFonts w:hint="cs"/>
          <w:color w:val="984806" w:themeColor="accent6" w:themeShade="80"/>
          <w:rtl/>
        </w:rPr>
        <w:t xml:space="preserve"> ) :</w:t>
      </w:r>
      <w:r w:rsidRPr="002325C3">
        <w:rPr>
          <w:color w:val="984806" w:themeColor="accent6" w:themeShade="80"/>
          <w:rtl/>
        </w:rPr>
        <w:t xml:space="preserve"> الصحيح القول بتكفيرهم إذ لا فرق بينهم وبين عبادة الأصنام والصور ويستتابون فإن تابوا وإلا قتلوا كما يفعل بمن ارتد </w:t>
      </w:r>
      <w:r w:rsidRPr="002325C3">
        <w:rPr>
          <w:rFonts w:hint="cs"/>
          <w:color w:val="984806" w:themeColor="accent6" w:themeShade="80"/>
          <w:rtl/>
        </w:rPr>
        <w:t xml:space="preserve">، ( </w:t>
      </w:r>
      <w:r w:rsidRPr="002325C3">
        <w:rPr>
          <w:color w:val="984806" w:themeColor="accent6" w:themeShade="80"/>
          <w:rtl/>
        </w:rPr>
        <w:t xml:space="preserve">الثالث </w:t>
      </w:r>
      <w:r w:rsidRPr="002325C3">
        <w:rPr>
          <w:rFonts w:hint="cs"/>
          <w:color w:val="984806" w:themeColor="accent6" w:themeShade="80"/>
          <w:rtl/>
        </w:rPr>
        <w:t xml:space="preserve">) </w:t>
      </w:r>
      <w:r w:rsidRPr="002325C3">
        <w:rPr>
          <w:color w:val="984806" w:themeColor="accent6" w:themeShade="80"/>
          <w:rtl/>
        </w:rPr>
        <w:t xml:space="preserve">اختلفوا في جواز ذلك بناء على الخلاف في جواز تأويلها وقد عرف بأن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عنها </w:t>
      </w:r>
      <w:r w:rsidRPr="002325C3">
        <w:rPr>
          <w:rFonts w:hint="cs"/>
          <w:color w:val="984806" w:themeColor="accent6" w:themeShade="80"/>
          <w:rtl/>
        </w:rPr>
        <w:t xml:space="preserve">، ( </w:t>
      </w:r>
      <w:r w:rsidRPr="002325C3">
        <w:rPr>
          <w:color w:val="984806" w:themeColor="accent6" w:themeShade="80"/>
          <w:rtl/>
        </w:rPr>
        <w:t xml:space="preserve">الرابع </w:t>
      </w:r>
      <w:r w:rsidRPr="002325C3">
        <w:rPr>
          <w:rFonts w:hint="cs"/>
          <w:color w:val="984806" w:themeColor="accent6" w:themeShade="80"/>
          <w:rtl/>
        </w:rPr>
        <w:t xml:space="preserve">) </w:t>
      </w:r>
      <w:r w:rsidRPr="002325C3">
        <w:rPr>
          <w:color w:val="984806" w:themeColor="accent6" w:themeShade="80"/>
          <w:rtl/>
        </w:rPr>
        <w:t>الحكم فيه التأديب البليغ كما فعله عمر رضي الله عنه بصبيغ</w:t>
      </w:r>
      <w:r w:rsidRPr="002325C3">
        <w:rPr>
          <w:rFonts w:hint="cs"/>
          <w:color w:val="984806" w:themeColor="accent6" w:themeShade="80"/>
          <w:rtl/>
        </w:rPr>
        <w:t xml:space="preserve"> ،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وجه الحاجة إلى التأويل عند أهل السنة والجماعة </w:t>
      </w:r>
      <w:r w:rsidRPr="002325C3">
        <w:rPr>
          <w:rFonts w:hint="cs"/>
          <w:b w:val="0"/>
          <w:bCs/>
          <w:color w:val="984806" w:themeColor="accent6" w:themeShade="80"/>
          <w:rtl/>
        </w:rPr>
        <w:t xml:space="preserve">] </w:t>
      </w:r>
      <w:r w:rsidRPr="002325C3">
        <w:rPr>
          <w:rFonts w:hint="cs"/>
          <w:color w:val="984806" w:themeColor="accent6" w:themeShade="80"/>
          <w:rtl/>
        </w:rPr>
        <w:t>: ( 1 )</w:t>
      </w:r>
      <w:r w:rsidRPr="002325C3">
        <w:rPr>
          <w:color w:val="984806" w:themeColor="accent6" w:themeShade="80"/>
          <w:rtl/>
        </w:rPr>
        <w:t xml:space="preserve"> التأويل اتباع لما أمرنا به من التسليم بالمتشابه والأخذ بالمحكم وحمل المتشابه على المحكم لظهور معنى المحكم دون المتشابه </w:t>
      </w:r>
      <w:r w:rsidRPr="002325C3">
        <w:rPr>
          <w:rFonts w:hint="cs"/>
          <w:color w:val="984806" w:themeColor="accent6" w:themeShade="80"/>
          <w:rtl/>
        </w:rPr>
        <w:t>، ( 2 )</w:t>
      </w:r>
      <w:r w:rsidRPr="002325C3">
        <w:rPr>
          <w:color w:val="984806" w:themeColor="accent6" w:themeShade="80"/>
          <w:rtl/>
        </w:rPr>
        <w:t xml:space="preserve"> التأويل حق من أجل أن لا يقع المؤمن في متناقضات حين يقرأ من الآيات مثلا وأنموذجا من إضافة العين إليه سبحانه والأعين واليدين والأيدي وأنه في السماء وفي الأرض وهو مع خلقه أينما كانوا إلى غير ذلك فإنه إذا تركنا النصوص على ظاهرها وقعنا في التناقض وهو محال في القرآن الكريم ولو كان من عند غير الله لوجدوا فيه اختلافا كثيرا ولكن حين ننزه الله تعالى حيال جميع تلك النصوص</w:t>
      </w:r>
      <w:r w:rsidRPr="002325C3">
        <w:rPr>
          <w:rFonts w:hint="cs"/>
          <w:color w:val="984806" w:themeColor="accent6" w:themeShade="80"/>
          <w:rtl/>
        </w:rPr>
        <w:t xml:space="preserve"> ، </w:t>
      </w:r>
      <w:r w:rsidRPr="002325C3">
        <w:rPr>
          <w:color w:val="984806" w:themeColor="accent6" w:themeShade="80"/>
          <w:rtl/>
        </w:rPr>
        <w:t xml:space="preserve">وأشباهها عن مشابهة خلقه ثم نكل معاني تلك النصوص إلى الله عز و جل نكون قد سلمنا من التناقض في الفهم وسلمنا القرآن الكريم من توهم أي تناقض فيه ثم سواء كان ألتأويل إجماليا أو تفصيليا فهو المخلص الوحيد من التناقض والتخالف في صفات الله تعالى وفي كتابه العظيم </w:t>
      </w:r>
      <w:r w:rsidRPr="002325C3">
        <w:rPr>
          <w:rFonts w:hint="cs"/>
          <w:color w:val="984806" w:themeColor="accent6" w:themeShade="80"/>
          <w:rtl/>
        </w:rPr>
        <w:t xml:space="preserve">، ( 3 ) </w:t>
      </w:r>
      <w:r w:rsidRPr="002325C3">
        <w:rPr>
          <w:color w:val="984806" w:themeColor="accent6" w:themeShade="80"/>
          <w:rtl/>
        </w:rPr>
        <w:t xml:space="preserve">التأويل سواء كان إجماليا أو تفصيليا هو مسلك السلف الصالح من الصحابة ومن بعدهم وهم أعظم الناس فهما للإسلام بعد رسول الله </w:t>
      </w:r>
      <w:r w:rsidRPr="002325C3">
        <w:rPr>
          <w:rFonts w:hint="cs"/>
          <w:color w:val="984806" w:themeColor="accent6" w:themeShade="80"/>
          <w:rtl/>
        </w:rPr>
        <w:t xml:space="preserve">، ( 4 ) </w:t>
      </w:r>
      <w:r w:rsidRPr="002325C3">
        <w:rPr>
          <w:color w:val="984806" w:themeColor="accent6" w:themeShade="80"/>
          <w:rtl/>
        </w:rPr>
        <w:t xml:space="preserve">التأويل المقول به عند أهل السنة والجماعة هو الأمر العاصم للعامة خاصة من الوقوع في التشبيه والتجسيم بإذن الله تعالى </w:t>
      </w:r>
      <w:r w:rsidRPr="002325C3">
        <w:rPr>
          <w:rFonts w:hint="cs"/>
          <w:color w:val="984806" w:themeColor="accent6" w:themeShade="80"/>
          <w:rtl/>
        </w:rPr>
        <w:t xml:space="preserve">، ( 5 ) </w:t>
      </w:r>
      <w:r w:rsidRPr="002325C3">
        <w:rPr>
          <w:color w:val="984806" w:themeColor="accent6" w:themeShade="80"/>
          <w:rtl/>
        </w:rPr>
        <w:t xml:space="preserve">وإنما يعمد إلى التأول التفصيلي كما تقدم عند الحاجة إليه </w:t>
      </w:r>
      <w:r w:rsidRPr="002325C3">
        <w:rPr>
          <w:rFonts w:hint="cs"/>
          <w:color w:val="984806" w:themeColor="accent6" w:themeShade="80"/>
          <w:rtl/>
        </w:rPr>
        <w:t xml:space="preserve">، ( 6 ) </w:t>
      </w:r>
      <w:r w:rsidRPr="002325C3">
        <w:rPr>
          <w:color w:val="984806" w:themeColor="accent6" w:themeShade="80"/>
          <w:rtl/>
        </w:rPr>
        <w:t xml:space="preserve">ومن شروط التأويل أن يكون وفق أصول العربية واساليب البيان عند العرب وأن ما خرج على أصول العربية وأساليب البيان عند العرب ليس تأويلا مشروعا ولا مقبولا </w:t>
      </w:r>
      <w:r w:rsidRPr="002325C3">
        <w:rPr>
          <w:rFonts w:hint="cs"/>
          <w:color w:val="984806" w:themeColor="accent6" w:themeShade="80"/>
          <w:rtl/>
        </w:rPr>
        <w:t xml:space="preserve">، </w:t>
      </w:r>
      <w:r w:rsidRPr="002325C3">
        <w:rPr>
          <w:color w:val="984806" w:themeColor="accent6" w:themeShade="80"/>
          <w:rtl/>
        </w:rPr>
        <w:t xml:space="preserve">قال ابن دقيق العيد إن كان التأويل قريبا من لسان العرب لم ينكر أو بعيدا توقفنا عنه وآمنا بمعناه على الوجه الذي اريد به مع التنزيه وما كان من هذه </w:t>
      </w:r>
      <w:r w:rsidRPr="002325C3">
        <w:rPr>
          <w:color w:val="984806" w:themeColor="accent6" w:themeShade="80"/>
          <w:rtl/>
        </w:rPr>
        <w:lastRenderedPageBreak/>
        <w:t xml:space="preserve">الألفاظ ظاهرا مفهوما من تخاطب العرب قلنا به من غير توقف كما في قوله تعالى يا حسرتي على ما فرطت في جنب الله فنحمله على حق الله تعالى وما يجب له </w:t>
      </w:r>
      <w:r w:rsidRPr="002325C3">
        <w:rPr>
          <w:rFonts w:hint="cs"/>
          <w:color w:val="984806" w:themeColor="accent6" w:themeShade="80"/>
          <w:rtl/>
        </w:rPr>
        <w:t xml:space="preserve">، </w:t>
      </w:r>
      <w:r w:rsidRPr="002325C3">
        <w:rPr>
          <w:color w:val="984806" w:themeColor="accent6" w:themeShade="80"/>
          <w:rtl/>
        </w:rPr>
        <w:t xml:space="preserve">وقال عند شرح قوله أغير منه والله </w:t>
      </w:r>
      <w:r w:rsidRPr="002325C3">
        <w:rPr>
          <w:rFonts w:hint="cs"/>
          <w:color w:val="984806" w:themeColor="accent6" w:themeShade="80"/>
          <w:rtl/>
        </w:rPr>
        <w:t>أغير</w:t>
      </w:r>
      <w:r w:rsidRPr="002325C3">
        <w:rPr>
          <w:color w:val="984806" w:themeColor="accent6" w:themeShade="80"/>
          <w:rtl/>
        </w:rPr>
        <w:t xml:space="preserve"> مني الحديث المنزهون لله تعالى إما ساكت وإما مؤول والثاني يقول المراد بالغيرة المنع من الشيء والحماية وهما من لوازم الغيرة فأطلقت على سبيل المجاز كالملازمة وغيرها من الأوجه الشائعة في لسان العرب</w:t>
      </w:r>
      <w:r w:rsidRPr="002325C3">
        <w:rPr>
          <w:rFonts w:hint="cs"/>
          <w:color w:val="984806" w:themeColor="accent6" w:themeShade="80"/>
          <w:rtl/>
        </w:rPr>
        <w:t xml:space="preserve"> ،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كلمة جامعة هي قاعدة عامة في باب حكم التأويل ومواضعه إن شاء الله تعالى </w:t>
      </w:r>
      <w:r w:rsidRPr="002325C3">
        <w:rPr>
          <w:rFonts w:hint="cs"/>
          <w:b w:val="0"/>
          <w:bCs/>
          <w:color w:val="984806" w:themeColor="accent6" w:themeShade="80"/>
          <w:rtl/>
        </w:rPr>
        <w:t>] :</w:t>
      </w:r>
      <w:r w:rsidRPr="002325C3">
        <w:rPr>
          <w:rFonts w:hint="cs"/>
          <w:color w:val="984806" w:themeColor="accent6" w:themeShade="80"/>
          <w:rtl/>
        </w:rPr>
        <w:t xml:space="preserve"> </w:t>
      </w:r>
      <w:r w:rsidRPr="002325C3">
        <w:rPr>
          <w:color w:val="984806" w:themeColor="accent6" w:themeShade="80"/>
          <w:rtl/>
        </w:rPr>
        <w:t xml:space="preserve">قال القاضي ابو بكر العربي رحمه الله تعالى في كتابه النافع العواصم من القواصم </w:t>
      </w:r>
      <w:r w:rsidRPr="002325C3">
        <w:rPr>
          <w:rFonts w:hint="cs"/>
          <w:color w:val="984806" w:themeColor="accent6" w:themeShade="80"/>
          <w:rtl/>
        </w:rPr>
        <w:t xml:space="preserve">، </w:t>
      </w:r>
      <w:r w:rsidRPr="002325C3">
        <w:rPr>
          <w:color w:val="984806" w:themeColor="accent6" w:themeShade="80"/>
          <w:rtl/>
        </w:rPr>
        <w:t xml:space="preserve">والأحاديث الصحيحة في هذا الباب يعني في باب الصفات على ثلاث مراتب </w:t>
      </w:r>
      <w:r w:rsidRPr="002325C3">
        <w:rPr>
          <w:rFonts w:hint="cs"/>
          <w:color w:val="984806" w:themeColor="accent6" w:themeShade="80"/>
          <w:rtl/>
        </w:rPr>
        <w:t xml:space="preserve">: ( </w:t>
      </w:r>
      <w:r w:rsidRPr="002325C3">
        <w:rPr>
          <w:color w:val="984806" w:themeColor="accent6" w:themeShade="80"/>
          <w:rtl/>
        </w:rPr>
        <w:t>الأولى</w:t>
      </w:r>
      <w:r w:rsidRPr="002325C3">
        <w:rPr>
          <w:rFonts w:hint="cs"/>
          <w:color w:val="984806" w:themeColor="accent6" w:themeShade="80"/>
          <w:rtl/>
        </w:rPr>
        <w:t xml:space="preserve"> ) :</w:t>
      </w:r>
      <w:r w:rsidRPr="002325C3">
        <w:rPr>
          <w:color w:val="984806" w:themeColor="accent6" w:themeShade="80"/>
          <w:rtl/>
        </w:rPr>
        <w:t xml:space="preserve"> ما ورد من الألفاظ وهو كمال محض ليس للنقائص والآفات فيه حظ فهذا يجب اعتقاده </w:t>
      </w:r>
      <w:r w:rsidRPr="002325C3">
        <w:rPr>
          <w:rFonts w:hint="cs"/>
          <w:color w:val="984806" w:themeColor="accent6" w:themeShade="80"/>
          <w:rtl/>
        </w:rPr>
        <w:t xml:space="preserve">، و ( </w:t>
      </w:r>
      <w:r w:rsidRPr="002325C3">
        <w:rPr>
          <w:color w:val="984806" w:themeColor="accent6" w:themeShade="80"/>
          <w:rtl/>
        </w:rPr>
        <w:t xml:space="preserve">الثانية </w:t>
      </w:r>
      <w:r w:rsidRPr="002325C3">
        <w:rPr>
          <w:rFonts w:hint="cs"/>
          <w:color w:val="984806" w:themeColor="accent6" w:themeShade="80"/>
          <w:rtl/>
        </w:rPr>
        <w:t xml:space="preserve">) : </w:t>
      </w:r>
      <w:r w:rsidRPr="002325C3">
        <w:rPr>
          <w:color w:val="984806" w:themeColor="accent6" w:themeShade="80"/>
          <w:rtl/>
        </w:rPr>
        <w:t xml:space="preserve">ما ورد وهو نقص محض فهذا ليس لله تعالى فيه نصيب فلا يضاف إليه إلا وهو محجوب عنه في المعنى ضرورة كقوله عبدي مرضت فلم تعدني وما أشبهه </w:t>
      </w:r>
      <w:r w:rsidRPr="002325C3">
        <w:rPr>
          <w:rFonts w:hint="cs"/>
          <w:color w:val="984806" w:themeColor="accent6" w:themeShade="80"/>
          <w:rtl/>
        </w:rPr>
        <w:t xml:space="preserve">، و ( </w:t>
      </w:r>
      <w:r w:rsidRPr="002325C3">
        <w:rPr>
          <w:color w:val="984806" w:themeColor="accent6" w:themeShade="80"/>
          <w:rtl/>
        </w:rPr>
        <w:t xml:space="preserve">الثالثة </w:t>
      </w:r>
      <w:r w:rsidRPr="002325C3">
        <w:rPr>
          <w:rFonts w:hint="cs"/>
          <w:color w:val="984806" w:themeColor="accent6" w:themeShade="80"/>
          <w:rtl/>
        </w:rPr>
        <w:t xml:space="preserve">) </w:t>
      </w:r>
      <w:r w:rsidRPr="002325C3">
        <w:rPr>
          <w:color w:val="984806" w:themeColor="accent6" w:themeShade="80"/>
          <w:rtl/>
        </w:rPr>
        <w:t xml:space="preserve">ما يكون كمالا ولكنه يوهم تشبيها </w:t>
      </w:r>
      <w:r w:rsidRPr="002325C3">
        <w:rPr>
          <w:rFonts w:hint="cs"/>
          <w:color w:val="984806" w:themeColor="accent6" w:themeShade="80"/>
          <w:rtl/>
        </w:rPr>
        <w:t xml:space="preserve">، </w:t>
      </w:r>
      <w:r w:rsidRPr="002325C3">
        <w:rPr>
          <w:color w:val="984806" w:themeColor="accent6" w:themeShade="80"/>
          <w:rtl/>
        </w:rPr>
        <w:t xml:space="preserve">فأما الذي ورد كمالا محضا كالوحدانية والعلم والقدرة والإرادة والحياة والسمع والبصر والإحاطة والتقدير والتدبير وعدم المثل والنظير فلا كلام فيه ولا توقف </w:t>
      </w:r>
      <w:r w:rsidRPr="002325C3">
        <w:rPr>
          <w:rFonts w:hint="cs"/>
          <w:color w:val="984806" w:themeColor="accent6" w:themeShade="80"/>
          <w:rtl/>
        </w:rPr>
        <w:t xml:space="preserve">، </w:t>
      </w:r>
      <w:r w:rsidRPr="002325C3">
        <w:rPr>
          <w:color w:val="984806" w:themeColor="accent6" w:themeShade="80"/>
          <w:rtl/>
        </w:rPr>
        <w:t xml:space="preserve">وأما الذي ورد بالآفات المحضة والنقائص كقوله تعالى من ذا الذي يقرض الله قرضا حسنا وقوله جعت فلم تطعمني وعطشت فقد علم المحفوظون والملفوظون والعالم والجاهل أن ذلك كناية عمن تتعلق به هذه النقائض ولكنه أضافها إلى نفسه الكريمة المقدسة تكرمة لوليه وتشريفا واستلطافا للقلوب وتليينا </w:t>
      </w:r>
      <w:r w:rsidRPr="002325C3">
        <w:rPr>
          <w:rFonts w:hint="cs"/>
          <w:color w:val="984806" w:themeColor="accent6" w:themeShade="80"/>
          <w:rtl/>
        </w:rPr>
        <w:t xml:space="preserve">، </w:t>
      </w:r>
      <w:r w:rsidRPr="002325C3">
        <w:rPr>
          <w:color w:val="984806" w:themeColor="accent6" w:themeShade="80"/>
          <w:rtl/>
        </w:rPr>
        <w:t>وإذا جاءت الألفاظ المحتملة التي تكون للكمال بوجه وللنقصان بوجه وجب على كل مؤمن حصيف أن يجعلها كناية عن المعاني التي تجوز عليه وينفي ما لا يجوز عليه فقوله في اليد والساعد والكف والأصبع عبارات بديعة تدل على معان شريفة فإن الساعد عند العرب عليها كانت تعول في القوة والبطش والشدة فأضيف الساعد إلى الله لأن الأمر كله لله كما أضيف إليه الموسى في الحديث وكذلك</w:t>
      </w:r>
      <w:r w:rsidRPr="002325C3">
        <w:rPr>
          <w:rFonts w:hint="cs"/>
          <w:color w:val="984806" w:themeColor="accent6" w:themeShade="80"/>
          <w:rtl/>
        </w:rPr>
        <w:t xml:space="preserve"> </w:t>
      </w:r>
      <w:r w:rsidRPr="002325C3">
        <w:rPr>
          <w:color w:val="984806" w:themeColor="accent6" w:themeShade="80"/>
          <w:rtl/>
        </w:rPr>
        <w:t xml:space="preserve">قوله إن الصدقة تقع في كف الرحمن عبر بها عن كف المسكين تكرمة له وما يقلب بالأصابع يكون أيسر وأهون ويكون أسرع إلى آخره </w:t>
      </w:r>
      <w:r w:rsidRPr="002325C3">
        <w:rPr>
          <w:rFonts w:hint="cs"/>
          <w:color w:val="984806" w:themeColor="accent6" w:themeShade="80"/>
          <w:rtl/>
        </w:rPr>
        <w:t xml:space="preserve">،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قراءة في كتاب </w:t>
      </w:r>
      <w:r w:rsidRPr="002325C3">
        <w:rPr>
          <w:rFonts w:hint="cs"/>
          <w:b w:val="0"/>
          <w:bCs/>
          <w:color w:val="984806" w:themeColor="accent6" w:themeShade="80"/>
          <w:rtl/>
        </w:rPr>
        <w:t>]</w:t>
      </w:r>
      <w:r w:rsidRPr="002325C3">
        <w:rPr>
          <w:rFonts w:hint="cs"/>
          <w:color w:val="984806" w:themeColor="accent6" w:themeShade="80"/>
          <w:rtl/>
        </w:rPr>
        <w:t xml:space="preserve"> : </w:t>
      </w:r>
      <w:r w:rsidRPr="002325C3">
        <w:rPr>
          <w:color w:val="984806" w:themeColor="accent6" w:themeShade="80"/>
          <w:rtl/>
        </w:rPr>
        <w:t xml:space="preserve">قال الشيخ عبد العظيم الزرقاني أستاذ علوم القرآن وعلوم الحديث في كلية أصول الدين من الأزهر الشريف رحمه الله تعالى </w:t>
      </w:r>
      <w:r w:rsidRPr="002325C3">
        <w:rPr>
          <w:rFonts w:hint="cs"/>
          <w:color w:val="984806" w:themeColor="accent6" w:themeShade="80"/>
          <w:rtl/>
        </w:rPr>
        <w:t xml:space="preserve">: " </w:t>
      </w:r>
      <w:r w:rsidRPr="002325C3">
        <w:rPr>
          <w:color w:val="984806" w:themeColor="accent6" w:themeShade="80"/>
          <w:rtl/>
        </w:rPr>
        <w:t>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w:t>
      </w:r>
      <w:r w:rsidRPr="002325C3">
        <w:rPr>
          <w:rFonts w:hint="cs"/>
          <w:color w:val="984806" w:themeColor="accent6" w:themeShade="80"/>
          <w:rtl/>
        </w:rPr>
        <w:t xml:space="preserve"> ، </w:t>
      </w:r>
      <w:r w:rsidRPr="002325C3">
        <w:rPr>
          <w:color w:val="984806" w:themeColor="accent6" w:themeShade="80"/>
          <w:rtl/>
        </w:rPr>
        <w:t xml:space="preserve">ومن المؤسف أنهم يواجهون العامة وأشباههم بهذا ومن المحزن أنهم ينسبون ما يقولون إلى سلفنا الصالح ويخيلون للناس أنهم سلفيون من ذلك قولهم </w:t>
      </w:r>
      <w:r w:rsidRPr="002325C3">
        <w:rPr>
          <w:color w:val="984806" w:themeColor="accent6" w:themeShade="80"/>
          <w:rtl/>
        </w:rPr>
        <w:lastRenderedPageBreak/>
        <w:t xml:space="preserve">إن الله تعالى يشار إليه بالإشارة الحسية وله من الجهات الست جهة فوق ويقولون إنه استوى على عرشه بذاته استواء حقيقيا بمعنى أنه استقر فوقه استقرارا حقيقيا غير أنهم يعودون فيقولون ليس كاستقرارنا وليس على ما نعرف وهكذا يتناولون أمثال هذه الآية وليس لهم مستندا فيما نعلم إلا التشبث بالظواهر وقد تجلى لك مذهب السلف والخلف فلا نطيل بإعادته </w:t>
      </w:r>
      <w:r w:rsidRPr="002325C3">
        <w:rPr>
          <w:rFonts w:hint="cs"/>
          <w:color w:val="984806" w:themeColor="accent6" w:themeShade="80"/>
          <w:rtl/>
        </w:rPr>
        <w:t xml:space="preserve"> ، </w:t>
      </w:r>
      <w:r w:rsidRPr="002325C3">
        <w:rPr>
          <w:color w:val="984806" w:themeColor="accent6" w:themeShade="80"/>
          <w:rtl/>
        </w:rPr>
        <w:t>وقد علمت أن حمل المتشابهات في الصفات على ظواهرها مع القول بأنها باقية على جقيقتها ليس رايا لأحد من المسلمين وإنما هو رأي لبعض أصحاب الأديان الأخرى كاليهود والنصارى يعني لأنهم مجسمة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متركبا ولا يحتاج لأحد ولا إلى مكان ولا إلى زمان ولا نحو ذلك</w:t>
      </w:r>
      <w:r w:rsidRPr="002325C3">
        <w:rPr>
          <w:rFonts w:hint="cs"/>
          <w:color w:val="984806" w:themeColor="accent6" w:themeShade="80"/>
          <w:rtl/>
        </w:rPr>
        <w:t xml:space="preserve"> ، </w:t>
      </w:r>
      <w:r w:rsidRPr="002325C3">
        <w:rPr>
          <w:color w:val="984806" w:themeColor="accent6" w:themeShade="80"/>
          <w:rtl/>
        </w:rPr>
        <w:t xml:space="preserve">ولقد جاء القرآن بهذا في محكماته إذ يقول ليس كمثله شيء ويقول قل هو الله أحد الله الصمد لم يلد ولم يولد . ولم يكن له كفوا أحد ويقول وإن تكفروا فإن الله غني عنكم ولا يرضى لعباده الكفر وإن تشكروا يرضه لكم ويقول يا أيها الناس أنتم الفقراء إلى الله والله هو الغني الحميد وغير هذا كثير في الكتاب والسنة فكل ما جاء مخالفا بظاهره لتلك القطعيات المحكمات فهو من المتشابهات التي لا يجوز اتباعها كما تبين لك فيما سلف </w:t>
      </w:r>
      <w:r w:rsidRPr="002325C3">
        <w:rPr>
          <w:rFonts w:hint="cs"/>
          <w:color w:val="984806" w:themeColor="accent6" w:themeShade="80"/>
          <w:rtl/>
        </w:rPr>
        <w:t xml:space="preserve">، </w:t>
      </w:r>
      <w:r w:rsidRPr="002325C3">
        <w:rPr>
          <w:color w:val="984806" w:themeColor="accent6" w:themeShade="80"/>
          <w:rtl/>
        </w:rPr>
        <w:t xml:space="preserve">ثم هؤلاء المتمسحون بالسلف متناقضون لأنهم يثبتون تلك المتشابهات على حقائقها ولا ريب أن حقائقها تستلزم الحدوث وأعراض الحدوث كالجسمية والتجزؤ والحركة والانتقال وكلهم بعد أن يثبتوا تلك المتشابهات على حقائقها ينفون هذه اللوازم مع أن القول بثبوت الملزومات ونفي لوازمها تناقض لا يرضاه لنفسه عاقل فضلا عن طالب علم أو عالم </w:t>
      </w:r>
      <w:r w:rsidRPr="002325C3">
        <w:rPr>
          <w:rFonts w:hint="cs"/>
          <w:color w:val="984806" w:themeColor="accent6" w:themeShade="80"/>
          <w:rtl/>
        </w:rPr>
        <w:t xml:space="preserve">، </w:t>
      </w:r>
      <w:r w:rsidRPr="002325C3">
        <w:rPr>
          <w:color w:val="984806" w:themeColor="accent6" w:themeShade="80"/>
          <w:rtl/>
        </w:rPr>
        <w:t xml:space="preserve">فقولهم في مسألة الاستواء الآنفة إن الاستواء باق على حقيقته يفيد بأنه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فوق العرش غير متحيز وجسم غير جسم أو إن الاستواء على العرش ليس هو الاستواء على العرش وإن الاستقرار فوقه ليس هو الاستقرار فوقه إلى غير ذلك من الاسفاف والتهافت فإن أرادوا بقولهم الاستواء على حقيقته أنه على حقيقته التي يعلمها الله تعالى ولا نعلمها نحن فقد اتفقنا لكن يبقى أن تعبيرهم هذا موهم ولا يجوز أن يصدر من مؤمن خصوصا في مقام التعليم والإرشاد وفي موقف النقاش والحجاج لأن القول بأن اللفظ حقيقة أو مجاز لا ينظر فيه إلى علم الله تعالى وما هو عنده ولكن ينظر فيه إلى المعنى الذي وضع له اللفظ في اللغة والاستواء في اللغة العربية يدل على ما هو مستحيل على الله في ظاهره فلا بد إذن من صرفه عن هذا الظاهر واللفظ إذ صرف عما وضع له واستعمل في غير ما وضع له خرج عن الحقيقة إلى المجاز لا محالة ما دامت هناك قرينة مانعة من إرادة المعنى الأصلي </w:t>
      </w:r>
      <w:r w:rsidRPr="002325C3">
        <w:rPr>
          <w:rFonts w:hint="cs"/>
          <w:color w:val="984806" w:themeColor="accent6" w:themeShade="80"/>
          <w:rtl/>
        </w:rPr>
        <w:t xml:space="preserve">، </w:t>
      </w:r>
      <w:r w:rsidRPr="002325C3">
        <w:rPr>
          <w:color w:val="984806" w:themeColor="accent6" w:themeShade="80"/>
          <w:rtl/>
        </w:rPr>
        <w:t xml:space="preserve">ثم إن كلامهم بهذه الصورة فيه تلبيس على العامة وفتنة لهم فكيف </w:t>
      </w:r>
      <w:r w:rsidRPr="002325C3">
        <w:rPr>
          <w:color w:val="984806" w:themeColor="accent6" w:themeShade="80"/>
          <w:rtl/>
        </w:rPr>
        <w:lastRenderedPageBreak/>
        <w:t>يواجهونهم به</w:t>
      </w:r>
      <w:r w:rsidRPr="002325C3">
        <w:rPr>
          <w:rFonts w:hint="cs"/>
          <w:color w:val="984806" w:themeColor="accent6" w:themeShade="80"/>
          <w:rtl/>
        </w:rPr>
        <w:t xml:space="preserve"> ، </w:t>
      </w:r>
      <w:r w:rsidRPr="002325C3">
        <w:rPr>
          <w:color w:val="984806" w:themeColor="accent6" w:themeShade="80"/>
          <w:rtl/>
        </w:rPr>
        <w:t xml:space="preserve">ويحملونهم عليه وفي ذلك ما فيه من الإضلال وتمزيق وحدة الأمة الأمر الذي نهى القرآن عنه والذي جعل عمر رضي الله عنه يفعل ما فعل بصبيغ أو بابن صبيغ وجعل مالكا يقول ما يقول ويفعل ما يفعل بالذي سأل عن الاستواء وقد مر بك هذا وذاك </w:t>
      </w:r>
      <w:r w:rsidRPr="002325C3">
        <w:rPr>
          <w:rFonts w:hint="cs"/>
          <w:color w:val="984806" w:themeColor="accent6" w:themeShade="80"/>
          <w:rtl/>
        </w:rPr>
        <w:t xml:space="preserve">، </w:t>
      </w:r>
      <w:r w:rsidRPr="002325C3">
        <w:rPr>
          <w:color w:val="984806" w:themeColor="accent6" w:themeShade="80"/>
          <w:rtl/>
        </w:rPr>
        <w:t xml:space="preserve">ولو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تعالى وحده وبذلك يكونون سلفيين حقا لكنها شبهات عرضت لهم في هذا المقام فشوشت حالهم وبلبلت أفكارهم فلنعرض عليك شبهها والله يتولى هدانا وهداهم ويجمعنا جميعا على ما يحب ويرضاه آمين </w:t>
      </w:r>
      <w:r w:rsidRPr="002325C3">
        <w:rPr>
          <w:rFonts w:hint="cs"/>
          <w:color w:val="984806" w:themeColor="accent6" w:themeShade="80"/>
          <w:rtl/>
        </w:rPr>
        <w:t xml:space="preserve">، </w:t>
      </w:r>
      <w:r w:rsidRPr="002325C3">
        <w:rPr>
          <w:rFonts w:hint="cs"/>
          <w:b w:val="0"/>
          <w:bCs/>
          <w:color w:val="984806" w:themeColor="accent6" w:themeShade="80"/>
          <w:rtl/>
        </w:rPr>
        <w:t>[ الشبهة</w:t>
      </w:r>
      <w:r w:rsidRPr="002325C3">
        <w:rPr>
          <w:b w:val="0"/>
          <w:bCs/>
          <w:color w:val="984806" w:themeColor="accent6" w:themeShade="80"/>
          <w:rtl/>
        </w:rPr>
        <w:t xml:space="preserve"> الأولى</w:t>
      </w:r>
      <w:r w:rsidRPr="002325C3">
        <w:rPr>
          <w:rFonts w:hint="cs"/>
          <w:b w:val="0"/>
          <w:bCs/>
          <w:color w:val="984806" w:themeColor="accent6" w:themeShade="80"/>
          <w:rtl/>
        </w:rPr>
        <w:t xml:space="preserve"> ،</w:t>
      </w:r>
      <w:r w:rsidRPr="002325C3">
        <w:rPr>
          <w:b w:val="0"/>
          <w:bCs/>
          <w:color w:val="984806" w:themeColor="accent6" w:themeShade="80"/>
          <w:rtl/>
        </w:rPr>
        <w:t xml:space="preserve"> ودفعها</w:t>
      </w:r>
      <w:r w:rsidRPr="002325C3">
        <w:rPr>
          <w:rFonts w:hint="cs"/>
          <w:b w:val="0"/>
          <w:bCs/>
          <w:color w:val="984806" w:themeColor="accent6" w:themeShade="80"/>
          <w:rtl/>
        </w:rPr>
        <w:t xml:space="preserve"> ]</w:t>
      </w:r>
      <w:r w:rsidRPr="002325C3">
        <w:rPr>
          <w:rFonts w:hint="cs"/>
          <w:color w:val="984806" w:themeColor="accent6" w:themeShade="80"/>
          <w:rtl/>
        </w:rPr>
        <w:t xml:space="preserve"> : </w:t>
      </w:r>
      <w:r w:rsidRPr="002325C3">
        <w:rPr>
          <w:color w:val="984806" w:themeColor="accent6" w:themeShade="80"/>
          <w:rtl/>
        </w:rPr>
        <w:t xml:space="preserve">يقولون إن القول بأن الله تعالى لا جهة له وأنه ليس فوقا ولا تحتا ولا يمينا ولا شمالا إلى غير ذلك يستلزم أن الله غير موجود أو هو قول بأن الله غير موجود فإن التجرد من </w:t>
      </w:r>
      <w:r w:rsidRPr="002325C3">
        <w:rPr>
          <w:rFonts w:hint="cs"/>
          <w:color w:val="984806" w:themeColor="accent6" w:themeShade="80"/>
          <w:rtl/>
        </w:rPr>
        <w:t>الاتصاف</w:t>
      </w:r>
      <w:r w:rsidRPr="002325C3">
        <w:rPr>
          <w:color w:val="984806" w:themeColor="accent6" w:themeShade="80"/>
          <w:rtl/>
        </w:rPr>
        <w:t xml:space="preserve"> بهذه المقابلات جملة أمر لا يوسم به إلا المعدوم ومن لم يتشرف بشرف الوجود </w:t>
      </w:r>
      <w:r w:rsidRPr="002325C3">
        <w:rPr>
          <w:rFonts w:hint="cs"/>
          <w:color w:val="984806" w:themeColor="accent6" w:themeShade="80"/>
          <w:rtl/>
        </w:rPr>
        <w:t xml:space="preserve">، </w:t>
      </w:r>
      <w:r w:rsidRPr="002325C3">
        <w:rPr>
          <w:color w:val="984806" w:themeColor="accent6" w:themeShade="80"/>
          <w:rtl/>
        </w:rPr>
        <w:t xml:space="preserve">وندفع هذه الشبهة بأمور </w:t>
      </w:r>
      <w:r w:rsidRPr="002325C3">
        <w:rPr>
          <w:rFonts w:hint="cs"/>
          <w:color w:val="984806" w:themeColor="accent6" w:themeShade="80"/>
          <w:rtl/>
        </w:rPr>
        <w:t xml:space="preserve">: ( </w:t>
      </w:r>
      <w:r w:rsidRPr="002325C3">
        <w:rPr>
          <w:color w:val="984806" w:themeColor="accent6" w:themeShade="80"/>
          <w:rtl/>
        </w:rPr>
        <w:t xml:space="preserve">أولا </w:t>
      </w:r>
      <w:r w:rsidRPr="002325C3">
        <w:rPr>
          <w:rFonts w:hint="cs"/>
          <w:color w:val="984806" w:themeColor="accent6" w:themeShade="80"/>
          <w:rtl/>
        </w:rPr>
        <w:t xml:space="preserve">) : </w:t>
      </w:r>
      <w:r w:rsidRPr="002325C3">
        <w:rPr>
          <w:color w:val="984806" w:themeColor="accent6" w:themeShade="80"/>
          <w:rtl/>
        </w:rPr>
        <w:t>إن هذا قياس الغائب على الشاهد وقياس الغائب على الشاهد فاسد ذلك أن الله تعالى ليس يشبه خلقه حتى يكون حكمه كحكمهم في وجوب أن يكون في جهة من الجهات الست ما دام موجودا فكيف يقاس المجرد عن المادة بما هو مادي ثم كيف يستوي الخالق وخلقه في جريان أحكام الخلق إن المادي هو الذي يجب أن يتصف بشيء من هذه المتقابلات وأن تكون له جهة من الجهات أما غير المادي فترتفع عنه هذه الصفات كلها ولا يمكن أن يكون له جهة من الجهات جميعها ونظير ذلك لا بد أن يكون له أحد الوصفين فإما جاهل وإما عالم أما الحجر فلا يتصف بواحد منهما</w:t>
      </w:r>
      <w:r w:rsidRPr="002325C3">
        <w:rPr>
          <w:rFonts w:hint="cs"/>
          <w:color w:val="984806" w:themeColor="accent6" w:themeShade="80"/>
          <w:rtl/>
        </w:rPr>
        <w:t xml:space="preserve"> </w:t>
      </w:r>
      <w:r w:rsidRPr="002325C3">
        <w:rPr>
          <w:color w:val="984806" w:themeColor="accent6" w:themeShade="80"/>
          <w:rtl/>
        </w:rPr>
        <w:t>ألبته فلا يقال إنه جاهل ولا عالم بل العلم والجهل مرتفعان عنه بل هما ممتنعان عليه ولا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يوصف الدار بأنها سميعة أو صماء وأن توصف الأرض بأنها متكلمة أو خرساء وأن توصف السماء بأنها متزوجة أو</w:t>
      </w:r>
      <w:r w:rsidRPr="002325C3">
        <w:rPr>
          <w:rFonts w:hint="cs"/>
          <w:color w:val="984806" w:themeColor="accent6" w:themeShade="80"/>
          <w:rtl/>
        </w:rPr>
        <w:t xml:space="preserve"> </w:t>
      </w:r>
      <w:r w:rsidRPr="002325C3">
        <w:rPr>
          <w:color w:val="984806" w:themeColor="accent6" w:themeShade="80"/>
          <w:rtl/>
        </w:rPr>
        <w:t xml:space="preserve">أيم وهلم جرا </w:t>
      </w:r>
      <w:r w:rsidRPr="002325C3">
        <w:rPr>
          <w:rFonts w:hint="cs"/>
          <w:color w:val="984806" w:themeColor="accent6" w:themeShade="80"/>
          <w:rtl/>
        </w:rPr>
        <w:t xml:space="preserve">، ( </w:t>
      </w:r>
      <w:r w:rsidRPr="002325C3">
        <w:rPr>
          <w:color w:val="984806" w:themeColor="accent6" w:themeShade="80"/>
          <w:rtl/>
        </w:rPr>
        <w:t>ثانيا</w:t>
      </w:r>
      <w:r w:rsidRPr="002325C3">
        <w:rPr>
          <w:rFonts w:hint="cs"/>
          <w:color w:val="984806" w:themeColor="accent6" w:themeShade="80"/>
          <w:rtl/>
        </w:rPr>
        <w:t xml:space="preserve"> ) :</w:t>
      </w:r>
      <w:r w:rsidRPr="002325C3">
        <w:rPr>
          <w:color w:val="984806" w:themeColor="accent6" w:themeShade="80"/>
          <w:rtl/>
        </w:rPr>
        <w:t xml:space="preserve"> نقول لهؤلاء أين كان الله تعالى قبل أن يخلق العرش والفرش والسماء والأرض وقبل أن يخلق الزمان والمكان وقبل أن تكون جهات ست فإن قالوا لم يكن له جهة ولا مكان فنقول قد اعترفتم بما نقول نحن به وهو الآن على ما عليه كان وإن زعموا أن العالم قديم بقدم الله تعالى فقد تداووا من داء بداء واستجاروا من الرمضاء بالنار ووجب أن ننتقل بهم إلى إثبات حدوث العالم والله هو ولي الهداية والتوفيق </w:t>
      </w:r>
      <w:r w:rsidRPr="002325C3">
        <w:rPr>
          <w:rFonts w:hint="cs"/>
          <w:color w:val="984806" w:themeColor="accent6" w:themeShade="80"/>
          <w:rtl/>
        </w:rPr>
        <w:t xml:space="preserve">، ( </w:t>
      </w:r>
      <w:r w:rsidRPr="002325C3">
        <w:rPr>
          <w:color w:val="984806" w:themeColor="accent6" w:themeShade="80"/>
          <w:rtl/>
        </w:rPr>
        <w:t xml:space="preserve">ثالثا </w:t>
      </w:r>
      <w:r w:rsidRPr="002325C3">
        <w:rPr>
          <w:rFonts w:hint="cs"/>
          <w:color w:val="984806" w:themeColor="accent6" w:themeShade="80"/>
          <w:rtl/>
        </w:rPr>
        <w:t xml:space="preserve">) : </w:t>
      </w:r>
      <w:r w:rsidRPr="002325C3">
        <w:rPr>
          <w:color w:val="984806" w:themeColor="accent6" w:themeShade="80"/>
          <w:rtl/>
        </w:rPr>
        <w:t xml:space="preserve">نقول لهؤلاء إذا كنتم تأخذون بظواهر النصوص على حقيقتها فماذا تفعلون بمثل قوله تعالى أأمنتم من في السماء مع قوله تعالى وهو الله في السموات وفي الأرض أتقولون إنه في السماء حقيقة أم في الأرض حقيقة أم فيهما حقيقة وإذا كان في الأرض وحدها حقيقة فكيف يكون له جهة فوق وإذا كان فيهما فلماذا يقال له جهة فوق ولا يقال له جهة تحت ولماذا يشار إليه فوق ولا </w:t>
      </w:r>
      <w:r w:rsidRPr="002325C3">
        <w:rPr>
          <w:color w:val="984806" w:themeColor="accent6" w:themeShade="80"/>
          <w:rtl/>
        </w:rPr>
        <w:lastRenderedPageBreak/>
        <w:t xml:space="preserve">يشار إليه تحت ثم ألا يعلمون أن الجهات أمور نسبية فما هو فوق بالنسبة لنا يكون تحتا بالنسبة لغيرنا فأين يذهبون </w:t>
      </w:r>
      <w:r w:rsidRPr="002325C3">
        <w:rPr>
          <w:rFonts w:hint="cs"/>
          <w:color w:val="984806" w:themeColor="accent6" w:themeShade="80"/>
          <w:rtl/>
        </w:rPr>
        <w:t xml:space="preserve">، ( </w:t>
      </w:r>
      <w:r w:rsidRPr="002325C3">
        <w:rPr>
          <w:color w:val="984806" w:themeColor="accent6" w:themeShade="80"/>
          <w:rtl/>
        </w:rPr>
        <w:t xml:space="preserve">رابعا </w:t>
      </w:r>
      <w:r w:rsidRPr="002325C3">
        <w:rPr>
          <w:rFonts w:hint="cs"/>
          <w:color w:val="984806" w:themeColor="accent6" w:themeShade="80"/>
          <w:rtl/>
        </w:rPr>
        <w:t xml:space="preserve">) : </w:t>
      </w:r>
      <w:r w:rsidRPr="002325C3">
        <w:rPr>
          <w:color w:val="984806" w:themeColor="accent6" w:themeShade="80"/>
          <w:rtl/>
        </w:rPr>
        <w:t>نقول لهؤلاء ماذا تقولون في قوله تعالى يد الله فوق أيديهم بإفراد اليد مع قوله لما خلقت بيدي بتثنيتها ومع قوله والسماء بنيناها بأيد بجمعها فإذا كنتم تعلمون النصوص على ظواهرها حقيقة فأخبرونا أله يد واحدة بناء على الآية الأولى أم له يدان اثنتان بناء على الآية الثانية أم له أيد كثيرة أكثر من ثنتين بناء على الآية الثالثة</w:t>
      </w:r>
      <w:r w:rsidRPr="002325C3">
        <w:rPr>
          <w:rFonts w:hint="cs"/>
          <w:color w:val="984806" w:themeColor="accent6" w:themeShade="80"/>
          <w:rtl/>
        </w:rPr>
        <w:t xml:space="preserve"> ، ( </w:t>
      </w:r>
      <w:r w:rsidRPr="002325C3">
        <w:rPr>
          <w:color w:val="984806" w:themeColor="accent6" w:themeShade="80"/>
          <w:rtl/>
        </w:rPr>
        <w:t xml:space="preserve">خامسا </w:t>
      </w:r>
      <w:r w:rsidRPr="002325C3">
        <w:rPr>
          <w:rFonts w:hint="cs"/>
          <w:color w:val="984806" w:themeColor="accent6" w:themeShade="80"/>
          <w:rtl/>
        </w:rPr>
        <w:t xml:space="preserve">) : </w:t>
      </w:r>
      <w:r w:rsidRPr="002325C3">
        <w:rPr>
          <w:color w:val="984806" w:themeColor="accent6" w:themeShade="80"/>
          <w:rtl/>
        </w:rPr>
        <w:t xml:space="preserve">نقول لهؤلاء قد ورد في الصحيح أن رسول اللهقال ينزل ربنا كل ليله إلى سماء الدنيا حين يبقى ثلث الليل الأخير فيقول من يدعوني فأستجيب له من يسألني فأعطيه من يستغفرني فأغفر له رواه البخاري ومسلم وغيرهما فكيف نأخذ بظاهر هذا الخبر مع أن الليل مختلف باختلاف المشارق والمغارب فإذا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w:t>
      </w:r>
      <w:r w:rsidRPr="002325C3">
        <w:rPr>
          <w:rFonts w:hint="cs"/>
          <w:color w:val="984806" w:themeColor="accent6" w:themeShade="80"/>
          <w:rtl/>
        </w:rPr>
        <w:t xml:space="preserve">، ( </w:t>
      </w:r>
      <w:r w:rsidRPr="002325C3">
        <w:rPr>
          <w:color w:val="984806" w:themeColor="accent6" w:themeShade="80"/>
          <w:rtl/>
        </w:rPr>
        <w:t>سادسا</w:t>
      </w:r>
      <w:r w:rsidRPr="002325C3">
        <w:rPr>
          <w:rFonts w:hint="cs"/>
          <w:color w:val="984806" w:themeColor="accent6" w:themeShade="80"/>
          <w:rtl/>
        </w:rPr>
        <w:t xml:space="preserve"> ) :</w:t>
      </w:r>
      <w:r w:rsidRPr="002325C3">
        <w:rPr>
          <w:color w:val="984806" w:themeColor="accent6" w:themeShade="80"/>
          <w:rtl/>
        </w:rPr>
        <w:t xml:space="preserve"> نقول لهؤلاء ما قاله حجة الإسلام الغزالي رحمه الله تعالى ونصه نقول للمتشبث بظواهر الألفاظ إذا كان نزوله إلى سماء الدنيا ليسمعنا نداء فما أسمعنا نداءه فأي فائدة في نزوله ولقد كان يمكنه أن ينادينا كذلك وهو على العرش أو على السماء العليا فلا بد أن يكون ظاهر النزول غير مراد وأن المراد شيء آخر غير ظاهر وهل هذا إلا مثل من اراد وهو بالمشرق إسماع شخص في المغرب فتقدم إلى المغرب بخطوات معدودة وأخذ يناديه وهو يعلم أنه لا يسمع نداءه فيكون نقله للأقدام عملا باطلا وسعيه نحو الغرب عبثا صرفا لا فائدة فيه وكيف يستقر هذا في قلب عاقل </w:t>
      </w:r>
      <w:r w:rsidRPr="002325C3">
        <w:rPr>
          <w:rFonts w:hint="cs"/>
          <w:color w:val="984806" w:themeColor="accent6" w:themeShade="80"/>
          <w:rtl/>
        </w:rPr>
        <w:t xml:space="preserve">، </w:t>
      </w:r>
      <w:r w:rsidRPr="002325C3">
        <w:rPr>
          <w:rFonts w:hint="cs"/>
          <w:b w:val="0"/>
          <w:bCs/>
          <w:color w:val="984806" w:themeColor="accent6" w:themeShade="80"/>
          <w:rtl/>
        </w:rPr>
        <w:t xml:space="preserve">[ </w:t>
      </w:r>
      <w:r w:rsidRPr="002325C3">
        <w:rPr>
          <w:b w:val="0"/>
          <w:bCs/>
          <w:color w:val="984806" w:themeColor="accent6" w:themeShade="80"/>
          <w:rtl/>
        </w:rPr>
        <w:t xml:space="preserve">الشبهة الثانية ودفعها </w:t>
      </w:r>
      <w:r w:rsidRPr="002325C3">
        <w:rPr>
          <w:rFonts w:hint="cs"/>
          <w:b w:val="0"/>
          <w:bCs/>
          <w:color w:val="984806" w:themeColor="accent6" w:themeShade="80"/>
          <w:rtl/>
        </w:rPr>
        <w:t>]</w:t>
      </w:r>
      <w:r w:rsidRPr="002325C3">
        <w:rPr>
          <w:rFonts w:hint="cs"/>
          <w:color w:val="984806" w:themeColor="accent6" w:themeShade="80"/>
          <w:rtl/>
        </w:rPr>
        <w:t xml:space="preserve"> : </w:t>
      </w:r>
      <w:r w:rsidRPr="002325C3">
        <w:rPr>
          <w:color w:val="984806" w:themeColor="accent6" w:themeShade="80"/>
          <w:rtl/>
        </w:rPr>
        <w:t xml:space="preserve">نقل السيوطي عن بعضهم أنه قال ما الحكمة في إنزال المتشابه ممن أراد لعباده البيان والهدى قلنا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لاستوت منازل الخلق ولم يظهر فضل العالم على غيره </w:t>
      </w:r>
      <w:r w:rsidRPr="002325C3">
        <w:rPr>
          <w:rFonts w:hint="cs"/>
          <w:color w:val="984806" w:themeColor="accent6" w:themeShade="80"/>
          <w:rtl/>
        </w:rPr>
        <w:t xml:space="preserve">، </w:t>
      </w:r>
      <w:r w:rsidRPr="002325C3">
        <w:rPr>
          <w:color w:val="984806" w:themeColor="accent6" w:themeShade="80"/>
          <w:rtl/>
        </w:rPr>
        <w:t>وإن كان أي المتشابه مما لا يمكن علمه أي استأثر الله تعالى بعلمه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w:t>
      </w:r>
      <w:r w:rsidRPr="002325C3">
        <w:rPr>
          <w:rFonts w:hint="cs"/>
          <w:color w:val="984806" w:themeColor="accent6" w:themeShade="80"/>
          <w:rtl/>
        </w:rPr>
        <w:t xml:space="preserve"> </w:t>
      </w:r>
      <w:r w:rsidRPr="002325C3">
        <w:rPr>
          <w:color w:val="984806" w:themeColor="accent6" w:themeShade="80"/>
          <w:rtl/>
        </w:rPr>
        <w:t xml:space="preserve">وأفهامهم دل على أنه نزل من عند الله وأنه هو الذي أعجزهم عن الوقوف عليه </w:t>
      </w:r>
      <w:r w:rsidRPr="002325C3">
        <w:rPr>
          <w:rFonts w:hint="cs"/>
          <w:color w:val="984806" w:themeColor="accent6" w:themeShade="80"/>
          <w:rtl/>
        </w:rPr>
        <w:t xml:space="preserve">، </w:t>
      </w:r>
      <w:r w:rsidRPr="002325C3">
        <w:rPr>
          <w:rFonts w:hint="cs"/>
          <w:b w:val="0"/>
          <w:bCs/>
          <w:color w:val="984806" w:themeColor="accent6" w:themeShade="80"/>
          <w:rtl/>
        </w:rPr>
        <w:t xml:space="preserve">[ </w:t>
      </w:r>
      <w:r w:rsidRPr="002325C3">
        <w:rPr>
          <w:b w:val="0"/>
          <w:bCs/>
          <w:color w:val="984806" w:themeColor="accent6" w:themeShade="80"/>
          <w:rtl/>
        </w:rPr>
        <w:t xml:space="preserve">الشبهة الخامسة ودفعها </w:t>
      </w:r>
      <w:r w:rsidRPr="002325C3">
        <w:rPr>
          <w:rFonts w:hint="cs"/>
          <w:b w:val="0"/>
          <w:bCs/>
          <w:color w:val="984806" w:themeColor="accent6" w:themeShade="80"/>
          <w:rtl/>
        </w:rPr>
        <w:t>]</w:t>
      </w:r>
      <w:r w:rsidRPr="002325C3">
        <w:rPr>
          <w:rFonts w:hint="cs"/>
          <w:color w:val="984806" w:themeColor="accent6" w:themeShade="80"/>
          <w:rtl/>
        </w:rPr>
        <w:t xml:space="preserve"> : </w:t>
      </w:r>
      <w:r w:rsidRPr="002325C3">
        <w:rPr>
          <w:color w:val="984806" w:themeColor="accent6" w:themeShade="80"/>
          <w:rtl/>
        </w:rPr>
        <w:t xml:space="preserve">يقولون إن الناظر في موقف السلف والخلف من المتشابه يجزم بأنهم جميعا مؤولون لأنهم اشتركوا في صرف الألفاظ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الله سبحانه هؤلاء بأن </w:t>
      </w:r>
      <w:r w:rsidRPr="002325C3">
        <w:rPr>
          <w:color w:val="984806" w:themeColor="accent6" w:themeShade="80"/>
          <w:rtl/>
        </w:rPr>
        <w:lastRenderedPageBreak/>
        <w:t xml:space="preserve">في قلوبهم زيغا فقال في الآية السابقة </w:t>
      </w:r>
      <w:r w:rsidRPr="002325C3">
        <w:rPr>
          <w:rFonts w:hint="cs"/>
          <w:color w:val="984806" w:themeColor="accent6" w:themeShade="80"/>
          <w:rtl/>
        </w:rPr>
        <w:t xml:space="preserve">: { </w:t>
      </w:r>
      <w:r w:rsidRPr="002325C3">
        <w:rPr>
          <w:color w:val="984806" w:themeColor="accent6" w:themeShade="80"/>
          <w:rtl/>
        </w:rPr>
        <w:t xml:space="preserve">فأما الذين في قلوبهم زيغ فيتبعون ما تشابه منه ابتغاء الفتنة وابتغاء تأويله </w:t>
      </w:r>
      <w:r w:rsidRPr="002325C3">
        <w:rPr>
          <w:rFonts w:hint="cs"/>
          <w:color w:val="984806" w:themeColor="accent6" w:themeShade="80"/>
          <w:rtl/>
        </w:rPr>
        <w:t xml:space="preserve">} ، </w:t>
      </w:r>
      <w:r w:rsidRPr="002325C3">
        <w:rPr>
          <w:color w:val="984806" w:themeColor="accent6" w:themeShade="80"/>
          <w:rtl/>
        </w:rPr>
        <w:t xml:space="preserve">وندفع هذه الشبهة بأمور </w:t>
      </w:r>
      <w:r w:rsidRPr="002325C3">
        <w:rPr>
          <w:rFonts w:hint="cs"/>
          <w:color w:val="984806" w:themeColor="accent6" w:themeShade="80"/>
          <w:rtl/>
        </w:rPr>
        <w:t xml:space="preserve">: ( </w:t>
      </w:r>
      <w:r w:rsidRPr="002325C3">
        <w:rPr>
          <w:color w:val="984806" w:themeColor="accent6" w:themeShade="80"/>
          <w:rtl/>
        </w:rPr>
        <w:t xml:space="preserve">أولا </w:t>
      </w:r>
      <w:r w:rsidRPr="002325C3">
        <w:rPr>
          <w:rFonts w:hint="cs"/>
          <w:color w:val="984806" w:themeColor="accent6" w:themeShade="80"/>
          <w:rtl/>
        </w:rPr>
        <w:t xml:space="preserve">) : </w:t>
      </w:r>
      <w:r w:rsidRPr="002325C3">
        <w:rPr>
          <w:color w:val="984806" w:themeColor="accent6" w:themeShade="80"/>
          <w:rtl/>
        </w:rPr>
        <w:t xml:space="preserve">بأن القول إن السلف والخلف مجمعون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w:t>
      </w:r>
      <w:r w:rsidRPr="002325C3">
        <w:rPr>
          <w:rFonts w:hint="cs"/>
          <w:color w:val="984806" w:themeColor="accent6" w:themeShade="80"/>
          <w:rtl/>
        </w:rPr>
        <w:t xml:space="preserve">، ( </w:t>
      </w:r>
      <w:r w:rsidRPr="002325C3">
        <w:rPr>
          <w:color w:val="984806" w:themeColor="accent6" w:themeShade="80"/>
          <w:rtl/>
        </w:rPr>
        <w:t xml:space="preserve">ثانيا </w:t>
      </w:r>
      <w:r w:rsidRPr="002325C3">
        <w:rPr>
          <w:rFonts w:hint="cs"/>
          <w:color w:val="984806" w:themeColor="accent6" w:themeShade="80"/>
          <w:rtl/>
        </w:rPr>
        <w:t xml:space="preserve">) : </w:t>
      </w:r>
      <w:r w:rsidRPr="002325C3">
        <w:rPr>
          <w:color w:val="984806" w:themeColor="accent6" w:themeShade="80"/>
          <w:rtl/>
        </w:rPr>
        <w:t xml:space="preserve">إن القول بأن السلف والخلف جميعا وقعوا بتصرفهم السابق فيما نهى الله تعالى عنه قول خاطىء واستدلالهم عليه بالآية المذكورة استدلال فاسد لأن النهي فيها إنما هو عن التأويل الآثم الناشيء عن الزيغ واتباع الهوى بقرينة قوله سبحانه وأما الذين في قلوبهم زيغ أي ميل عن الاستقامة والحجة إلى الهوى والشهوة أما التأويل القائم على تحكيم البراهين القاطعة واتباع الهداية فليس من هذا القبيل الذي حظره الله تعالى وحرمه </w:t>
      </w:r>
      <w:r w:rsidRPr="002325C3">
        <w:rPr>
          <w:rFonts w:hint="cs"/>
          <w:color w:val="984806" w:themeColor="accent6" w:themeShade="80"/>
          <w:rtl/>
        </w:rPr>
        <w:t xml:space="preserve">، </w:t>
      </w:r>
      <w:r w:rsidRPr="002325C3">
        <w:rPr>
          <w:color w:val="984806" w:themeColor="accent6" w:themeShade="80"/>
          <w:rtl/>
        </w:rPr>
        <w:t>وكيف ينهانا عنه وقد أمرنا به ضمنا بإيجاب رد المتشابهات إلى المحكمات إذ جعل هذه المحكمات هن أم الكتاب على ما سبق بيانه ثم كيف يكون مثل هذا التأويل الراشد محرما وقد دعا به الرسول عباس رضي الله عنهما فقال في الحديث المشهور اللهم فقهه في الدين وعلمه التأويل</w:t>
      </w:r>
      <w:r w:rsidRPr="002325C3">
        <w:rPr>
          <w:rFonts w:hint="cs"/>
          <w:color w:val="984806" w:themeColor="accent6" w:themeShade="80"/>
          <w:rtl/>
        </w:rPr>
        <w:t xml:space="preserve"> ، </w:t>
      </w:r>
      <w:r w:rsidRPr="002325C3">
        <w:rPr>
          <w:color w:val="984806" w:themeColor="accent6" w:themeShade="80"/>
          <w:rtl/>
        </w:rPr>
        <w:t xml:space="preserve">ويتلخص من هذا أن الله تعالى أرشدنا في هذه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الضلالة والفتنة وهما لونان مختلفان وضربان بعيدان بينهما برزخ لا يبغيان وإذن فمن لم يصرف لفظ المتشابه عن ظاهره الموهم للتشبيه أو المحال فقد ضل كالظاهرية يريد المجسمة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وأثمتها وعلماؤها </w:t>
      </w:r>
      <w:r w:rsidRPr="002325C3">
        <w:rPr>
          <w:rFonts w:hint="cs"/>
          <w:color w:val="984806" w:themeColor="accent6" w:themeShade="80"/>
          <w:rtl/>
        </w:rPr>
        <w:t xml:space="preserve">، </w:t>
      </w:r>
      <w:r w:rsidRPr="002325C3">
        <w:rPr>
          <w:color w:val="984806" w:themeColor="accent6" w:themeShade="80"/>
          <w:rtl/>
        </w:rPr>
        <w:t xml:space="preserve">روى البخاري عن سعيد بن جبير أن رجلا قال لابن عباس رضي الله عنهما إني أجد في القرآن أشياء تختلف علي قال ما هو قال فلا أنساب بينهم يومئذ ولا يتساءلون وقال وأقبل بعضهم على بعض يتساءلون وقال ولا يكتمون الله حديثا وقال وقالوا والله ربنا ما كنا مشركين قال ابن عباس فلا أنساب بينهم في النفخة الأولى ولا يتساءلون ثم في النفخة الثانية وأقبل بعضهم على بعض يتساءلون فأما قوله تعالى والله ربنا ما كنا مشركين فإن الله تعالى يغفر لأهل الإخلاص ذنوبهم فيقول المشركون تعالوا نقول ما كنا مشركين فيختم الله على أفوههم فتنطق جوارحي بأعمالهم فعند ذلك لا يكتمون الله حديثا الخ الحديث </w:t>
      </w:r>
      <w:r w:rsidRPr="002325C3">
        <w:rPr>
          <w:rFonts w:hint="cs"/>
          <w:color w:val="984806" w:themeColor="accent6" w:themeShade="80"/>
          <w:rtl/>
        </w:rPr>
        <w:t xml:space="preserve">، </w:t>
      </w:r>
      <w:r w:rsidRPr="002325C3">
        <w:rPr>
          <w:color w:val="984806" w:themeColor="accent6" w:themeShade="80"/>
          <w:rtl/>
        </w:rPr>
        <w:t xml:space="preserve">وإني أنصح </w:t>
      </w:r>
      <w:r w:rsidRPr="002325C3">
        <w:rPr>
          <w:rFonts w:hint="cs"/>
          <w:color w:val="984806" w:themeColor="accent6" w:themeShade="80"/>
          <w:rtl/>
        </w:rPr>
        <w:t>القارئ</w:t>
      </w:r>
      <w:r w:rsidRPr="002325C3">
        <w:rPr>
          <w:color w:val="984806" w:themeColor="accent6" w:themeShade="80"/>
          <w:rtl/>
        </w:rPr>
        <w:t xml:space="preserve"> الكريم بهذه المناسبة بقراءة الفقه </w:t>
      </w:r>
      <w:r w:rsidRPr="002325C3">
        <w:rPr>
          <w:color w:val="984806" w:themeColor="accent6" w:themeShade="80"/>
          <w:rtl/>
        </w:rPr>
        <w:lastRenderedPageBreak/>
        <w:t xml:space="preserve">الأكبر وشرحه لأبي المنتهى ولعلي </w:t>
      </w:r>
      <w:r w:rsidRPr="002325C3">
        <w:rPr>
          <w:rFonts w:hint="cs"/>
          <w:color w:val="984806" w:themeColor="accent6" w:themeShade="80"/>
          <w:rtl/>
        </w:rPr>
        <w:t>القارئ</w:t>
      </w:r>
      <w:r w:rsidRPr="002325C3">
        <w:rPr>
          <w:color w:val="984806" w:themeColor="accent6" w:themeShade="80"/>
          <w:rtl/>
        </w:rPr>
        <w:t xml:space="preserve"> والأسماء والصفات للبيهقي وأصول الذين لعبد القاهر البغدادي والتبصير في الدين للإسفراييني والعقيدة النظامية لإمام الحرمين والعواصم من القواصم لأبي بكر بن العربي والعقيدة الإسلامية للشيخ عبد الرحمن حبنكة وكبرى اليقينيات</w:t>
      </w:r>
      <w:r w:rsidRPr="002325C3">
        <w:rPr>
          <w:rFonts w:hint="cs"/>
          <w:color w:val="984806" w:themeColor="accent6" w:themeShade="80"/>
          <w:rtl/>
        </w:rPr>
        <w:t xml:space="preserve"> </w:t>
      </w:r>
      <w:r w:rsidRPr="002325C3">
        <w:rPr>
          <w:color w:val="984806" w:themeColor="accent6" w:themeShade="80"/>
          <w:rtl/>
        </w:rPr>
        <w:t xml:space="preserve">للشيخ الدكتور محمد سعيد البوطي وأمثالها مما ذكرت كمراجع في هذه المقدمة وفي ثنايا التعليق على الكتاب والله يتولانا بحفظه وتوفيقه حتى نلقاه وهو عنا راض </w:t>
      </w:r>
      <w:r w:rsidRPr="002325C3">
        <w:rPr>
          <w:rFonts w:hint="cs"/>
          <w:color w:val="984806" w:themeColor="accent6" w:themeShade="80"/>
          <w:rtl/>
        </w:rPr>
        <w:t xml:space="preserve">،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t xml:space="preserve">[ </w:t>
      </w:r>
      <w:r w:rsidRPr="002325C3">
        <w:rPr>
          <w:b w:val="0"/>
          <w:bCs/>
          <w:color w:val="984806" w:themeColor="accent6" w:themeShade="80"/>
          <w:rtl/>
        </w:rPr>
        <w:t xml:space="preserve">جماع ابواب إثبات صفات الله عز و جل </w:t>
      </w:r>
      <w:r w:rsidRPr="002325C3">
        <w:rPr>
          <w:rFonts w:hint="cs"/>
          <w:b w:val="0"/>
          <w:bCs/>
          <w:color w:val="984806" w:themeColor="accent6" w:themeShade="80"/>
          <w:rtl/>
        </w:rPr>
        <w:t>]</w:t>
      </w:r>
      <w:r w:rsidRPr="002325C3">
        <w:rPr>
          <w:rFonts w:hint="cs"/>
          <w:color w:val="984806" w:themeColor="accent6" w:themeShade="80"/>
          <w:rtl/>
        </w:rPr>
        <w:t xml:space="preserve"> : </w:t>
      </w:r>
      <w:r w:rsidRPr="002325C3">
        <w:rPr>
          <w:color w:val="984806" w:themeColor="accent6" w:themeShade="80"/>
          <w:rtl/>
        </w:rPr>
        <w:t>وأختم هذا التمهيد بين يدي إيضاح الدليل في قطع حجج أهل التعطيل بكلمة جامعة للإمام البيهقي في كتابه الجامع النافع الأسماء والصفات</w:t>
      </w:r>
      <w:r w:rsidRPr="002325C3">
        <w:rPr>
          <w:rFonts w:hint="cs"/>
          <w:color w:val="984806" w:themeColor="accent6" w:themeShade="80"/>
          <w:rtl/>
        </w:rPr>
        <w:t xml:space="preserve"> ، </w:t>
      </w:r>
      <w:r w:rsidRPr="002325C3">
        <w:rPr>
          <w:color w:val="984806" w:themeColor="accent6" w:themeShade="80"/>
          <w:rtl/>
        </w:rPr>
        <w:t xml:space="preserve">قال رحمه الله تعالى جماع أبواب إثبات صفات الله عز و جل </w:t>
      </w:r>
      <w:r w:rsidRPr="002325C3">
        <w:rPr>
          <w:rFonts w:hint="cs"/>
          <w:color w:val="984806" w:themeColor="accent6" w:themeShade="80"/>
          <w:rtl/>
        </w:rPr>
        <w:t xml:space="preserve">، </w:t>
      </w:r>
      <w:r w:rsidRPr="002325C3">
        <w:rPr>
          <w:color w:val="984806" w:themeColor="accent6" w:themeShade="80"/>
          <w:rtl/>
        </w:rPr>
        <w:t xml:space="preserve">وفي إثبات أسمائه إثبات صفاته لأنه إذا ثبت كونه موجودا فوصف بأنه حي فقد وصف بزيادة صفة على الذات هي الحياة فإذا وصف بأنه قادر فقد وصف بزيادة صفة هي القدرة وإذا وصف بأنه عالم فقد وصف بزيادة صفة هي العلم كما إذا وصف بأنه خالق فقد وصف بزيادة هي صفة الخلق وإذا وصف بأنه رازق فقد وصف بزيادة صفة هي الرزق وإذا وصف بأنه محيي فقد وصف بزيادة صفة هي الإحياء إذ لولا هذه المعاني لاقتصر في أسمائه على ما </w:t>
      </w:r>
      <w:r w:rsidRPr="002325C3">
        <w:rPr>
          <w:rFonts w:hint="cs"/>
          <w:color w:val="984806" w:themeColor="accent6" w:themeShade="80"/>
          <w:rtl/>
        </w:rPr>
        <w:t>ينبئ</w:t>
      </w:r>
      <w:r w:rsidRPr="002325C3">
        <w:rPr>
          <w:color w:val="984806" w:themeColor="accent6" w:themeShade="80"/>
          <w:rtl/>
        </w:rPr>
        <w:t xml:space="preserve"> عن وجود الذات فقط ثم</w:t>
      </w:r>
      <w:r w:rsidRPr="002325C3">
        <w:rPr>
          <w:rFonts w:hint="cs"/>
          <w:color w:val="984806" w:themeColor="accent6" w:themeShade="80"/>
          <w:rtl/>
        </w:rPr>
        <w:t xml:space="preserve"> </w:t>
      </w:r>
      <w:r w:rsidRPr="002325C3">
        <w:rPr>
          <w:color w:val="984806" w:themeColor="accent6" w:themeShade="80"/>
          <w:rtl/>
        </w:rPr>
        <w:t>صفات الله عز اسمه قسمان أحدهما صفات ذاته هي ما استحقه فيما لم يزل ولا يزال والآخر صفات فعله وهي ما استحقه فيما لا يزال دون الأزل فلا يجوز وصفه إلا بما دل عليه كتاب الله تعالى أو سنة رسول الله</w:t>
      </w:r>
      <w:r w:rsidRPr="002325C3">
        <w:rPr>
          <w:rFonts w:hint="cs"/>
          <w:color w:val="984806" w:themeColor="accent6" w:themeShade="80"/>
          <w:rtl/>
        </w:rPr>
        <w:t xml:space="preserve"> </w:t>
      </w:r>
      <w:r w:rsidRPr="002325C3">
        <w:rPr>
          <w:color w:val="984806" w:themeColor="accent6" w:themeShade="80"/>
          <w:rtl/>
        </w:rPr>
        <w:t xml:space="preserve">أو أجمع عليه سلف هذه الأمة </w:t>
      </w:r>
      <w:r w:rsidRPr="002325C3">
        <w:rPr>
          <w:rFonts w:hint="cs"/>
          <w:color w:val="984806" w:themeColor="accent6" w:themeShade="80"/>
          <w:rtl/>
        </w:rPr>
        <w:t xml:space="preserve">، </w:t>
      </w:r>
      <w:r w:rsidRPr="002325C3">
        <w:rPr>
          <w:color w:val="984806" w:themeColor="accent6" w:themeShade="80"/>
          <w:rtl/>
        </w:rPr>
        <w:t xml:space="preserve">ثم منه ما اقترنت به دلالة العقل كالحياة والقدرة والعلم والإرادة والسمع والبصر والكلام ونحو ذلك من صفات ذاته وكالخلق والرزق والإحياء والإماتة والعفو والعقوبة ونحو ذلك من صفات فعله </w:t>
      </w:r>
      <w:r w:rsidRPr="002325C3">
        <w:rPr>
          <w:rFonts w:hint="cs"/>
          <w:color w:val="984806" w:themeColor="accent6" w:themeShade="80"/>
          <w:rtl/>
        </w:rPr>
        <w:t xml:space="preserve">، </w:t>
      </w:r>
      <w:r w:rsidRPr="002325C3">
        <w:rPr>
          <w:color w:val="984806" w:themeColor="accent6" w:themeShade="80"/>
          <w:rtl/>
        </w:rPr>
        <w:t>ومنه ما طريق إثباته ورود خبر الصادق به فقط كالوجه واليدين والعين في صفات ذاته وكالاستواء على العرش والإتيان والمجيء والنزول ونحو ذلك من صفات فعله فنثبت هذه الصفات لو ورد الخبر بها على وجه لا يوجب التشبيه ونعتقد في</w:t>
      </w:r>
      <w:r w:rsidRPr="002325C3">
        <w:rPr>
          <w:rFonts w:hint="cs"/>
          <w:color w:val="984806" w:themeColor="accent6" w:themeShade="80"/>
          <w:rtl/>
        </w:rPr>
        <w:t xml:space="preserve"> </w:t>
      </w:r>
      <w:r w:rsidRPr="002325C3">
        <w:rPr>
          <w:color w:val="984806" w:themeColor="accent6" w:themeShade="80"/>
          <w:rtl/>
        </w:rPr>
        <w:t xml:space="preserve">صفات ذاته أنها لم تزل موجودة بذاته ولا تزال موجودة به ولا نقول فيها إنها هو ولا غيره ولا هو هي ولا غيرها ولله تعالى أسماء وصفات يستحقها بذاته إلا أنها زيادة صفة على الذات كوصفنا إياه بأنه إله عزيز مجيد جليل عظيم ملك جبار متكبر شيء قديم والاسم والمسمى فيها واحد </w:t>
      </w:r>
      <w:r w:rsidRPr="002325C3">
        <w:rPr>
          <w:rFonts w:hint="cs"/>
          <w:color w:val="984806" w:themeColor="accent6" w:themeShade="80"/>
          <w:rtl/>
        </w:rPr>
        <w:t xml:space="preserve">، </w:t>
      </w:r>
      <w:r w:rsidRPr="002325C3">
        <w:rPr>
          <w:color w:val="984806" w:themeColor="accent6" w:themeShade="80"/>
          <w:rtl/>
        </w:rPr>
        <w:t>ونعتقد في صفات فعله أنها بائنة عنه سبحانه ولا يحتاج في فعله إلى مباشرة إنما أمره إذا أراد شيئا أن يقول له كن فيكون</w:t>
      </w:r>
      <w:r w:rsidRPr="002325C3">
        <w:rPr>
          <w:rFonts w:hint="cs"/>
          <w:color w:val="984806" w:themeColor="accent6" w:themeShade="80"/>
          <w:rtl/>
        </w:rPr>
        <w:t xml:space="preserve"> </w:t>
      </w:r>
      <w:r w:rsidRPr="002325C3">
        <w:rPr>
          <w:color w:val="984806" w:themeColor="accent6" w:themeShade="80"/>
          <w:rtl/>
        </w:rPr>
        <w:t>ونحن نشير في إثبات صفات الله تعالى ذكره إلى موضعه من كتاب الله عز و جل ومنه رسول الله</w:t>
      </w:r>
      <w:r w:rsidRPr="002325C3">
        <w:rPr>
          <w:rFonts w:hint="cs"/>
          <w:color w:val="984806" w:themeColor="accent6" w:themeShade="80"/>
          <w:rtl/>
        </w:rPr>
        <w:t xml:space="preserve"> </w:t>
      </w:r>
      <w:r w:rsidRPr="002325C3">
        <w:rPr>
          <w:color w:val="984806" w:themeColor="accent6" w:themeShade="80"/>
          <w:rtl/>
        </w:rPr>
        <w:t xml:space="preserve">وإجماع سلف هذه الأمة على طريق الاختصار ليكون عونا لمن يتكلم في علم الأصول من أهل السنة والجماعة ولم يتبحر في معرفة السنن وما يقبل منها وما يرد من جهة الإسناد </w:t>
      </w:r>
      <w:r w:rsidRPr="002325C3">
        <w:rPr>
          <w:rFonts w:hint="cs"/>
          <w:color w:val="984806" w:themeColor="accent6" w:themeShade="80"/>
          <w:rtl/>
        </w:rPr>
        <w:t xml:space="preserve">، </w:t>
      </w:r>
      <w:r w:rsidRPr="002325C3">
        <w:rPr>
          <w:color w:val="984806" w:themeColor="accent6" w:themeShade="80"/>
          <w:rtl/>
        </w:rPr>
        <w:t>والله يوفقنا لما قصدناه ويعيننا على طلب سبيل النجاة بفضله ورحمته</w:t>
      </w:r>
      <w:r w:rsidRPr="002325C3">
        <w:rPr>
          <w:rFonts w:hint="cs"/>
          <w:color w:val="984806" w:themeColor="accent6" w:themeShade="80"/>
          <w:rtl/>
        </w:rPr>
        <w:t xml:space="preserve"> ، </w:t>
      </w:r>
    </w:p>
    <w:p w:rsidR="006512B0" w:rsidRPr="002325C3" w:rsidRDefault="006512B0" w:rsidP="000B3501">
      <w:pPr>
        <w:jc w:val="both"/>
        <w:rPr>
          <w:color w:val="984806" w:themeColor="accent6" w:themeShade="80"/>
          <w:rtl/>
        </w:rPr>
      </w:pPr>
      <w:r w:rsidRPr="002325C3">
        <w:rPr>
          <w:rFonts w:hint="cs"/>
          <w:b w:val="0"/>
          <w:bCs/>
          <w:color w:val="984806" w:themeColor="accent6" w:themeShade="80"/>
          <w:rtl/>
        </w:rPr>
        <w:lastRenderedPageBreak/>
        <w:t xml:space="preserve">[ </w:t>
      </w:r>
      <w:r w:rsidRPr="002325C3">
        <w:rPr>
          <w:b w:val="0"/>
          <w:bCs/>
          <w:color w:val="984806" w:themeColor="accent6" w:themeShade="80"/>
          <w:rtl/>
        </w:rPr>
        <w:t>فصل</w:t>
      </w:r>
      <w:r w:rsidRPr="002325C3">
        <w:rPr>
          <w:rFonts w:hint="cs"/>
          <w:b w:val="0"/>
          <w:bCs/>
          <w:color w:val="984806" w:themeColor="accent6" w:themeShade="80"/>
          <w:rtl/>
        </w:rPr>
        <w:t xml:space="preserve"> : </w:t>
      </w:r>
      <w:r w:rsidRPr="002325C3">
        <w:rPr>
          <w:b w:val="0"/>
          <w:bCs/>
          <w:color w:val="984806" w:themeColor="accent6" w:themeShade="80"/>
          <w:rtl/>
        </w:rPr>
        <w:t xml:space="preserve">دعاوى خطيرة ليس لها دليل شرعي </w:t>
      </w:r>
      <w:r w:rsidRPr="002325C3">
        <w:rPr>
          <w:rFonts w:hint="cs"/>
          <w:b w:val="0"/>
          <w:bCs/>
          <w:color w:val="984806" w:themeColor="accent6" w:themeShade="80"/>
          <w:rtl/>
        </w:rPr>
        <w:t>]</w:t>
      </w:r>
      <w:r w:rsidRPr="002325C3">
        <w:rPr>
          <w:rFonts w:hint="cs"/>
          <w:color w:val="984806" w:themeColor="accent6" w:themeShade="80"/>
          <w:rtl/>
        </w:rPr>
        <w:t xml:space="preserve"> : </w:t>
      </w:r>
      <w:r w:rsidRPr="002325C3">
        <w:rPr>
          <w:rFonts w:hint="cs"/>
          <w:b w:val="0"/>
          <w:bCs/>
          <w:color w:val="984806" w:themeColor="accent6" w:themeShade="80"/>
          <w:rtl/>
        </w:rPr>
        <w:t>[ أ ] :</w:t>
      </w:r>
      <w:r w:rsidRPr="002325C3">
        <w:rPr>
          <w:color w:val="984806" w:themeColor="accent6" w:themeShade="80"/>
          <w:rtl/>
        </w:rPr>
        <w:t xml:space="preserve"> قال أحمد عبد الحليم إن القول بحلول الحوادث بذات الله تعالى هو مذهب أكثر أهل الحديث بل أقول أئمة الحديث وهو الذي نقلوه عن سلف الأمة وأئمتها وكثير من الفقهاء والصوفية وأكثرهم من طوائف الأربعة الحنفية والمالكية والشافعية والحنبلية من لا يحصي عدده إلا الله تعالى كذا في تلبيس الجهمية </w:t>
      </w:r>
      <w:r w:rsidRPr="002325C3">
        <w:rPr>
          <w:rFonts w:hint="cs"/>
          <w:color w:val="984806" w:themeColor="accent6" w:themeShade="80"/>
          <w:rtl/>
        </w:rPr>
        <w:t xml:space="preserve">، </w:t>
      </w:r>
      <w:r w:rsidRPr="002325C3">
        <w:rPr>
          <w:color w:val="984806" w:themeColor="accent6" w:themeShade="80"/>
          <w:rtl/>
        </w:rPr>
        <w:t xml:space="preserve">وقال الدكتور أحمد عطية الغامدي وهذا الذي اختاره ابن تيمية وذكر أنه مذهب السلف وأنه الحق الذي يؤيده الدليل الشرعي والعقلي هو بعينه رأي الكرامية </w:t>
      </w:r>
      <w:r w:rsidRPr="002325C3">
        <w:rPr>
          <w:rFonts w:hint="cs"/>
          <w:color w:val="984806" w:themeColor="accent6" w:themeShade="80"/>
          <w:rtl/>
        </w:rPr>
        <w:t xml:space="preserve">، </w:t>
      </w:r>
      <w:r w:rsidRPr="002325C3">
        <w:rPr>
          <w:color w:val="984806" w:themeColor="accent6" w:themeShade="80"/>
          <w:rtl/>
        </w:rPr>
        <w:t xml:space="preserve">وقال شارح العقيدة الطحاوية ابن أبي العز الحنفي </w:t>
      </w:r>
      <w:r w:rsidRPr="002325C3">
        <w:rPr>
          <w:rFonts w:hint="cs"/>
          <w:color w:val="984806" w:themeColor="accent6" w:themeShade="80"/>
          <w:rtl/>
        </w:rPr>
        <w:t>التيمي</w:t>
      </w:r>
      <w:r w:rsidRPr="002325C3">
        <w:rPr>
          <w:color w:val="984806" w:themeColor="accent6" w:themeShade="80"/>
          <w:rtl/>
        </w:rPr>
        <w:t xml:space="preserve"> وحلول الحوادث بالرب تعالى المنفي عنه في علم الكلام المذموم لم يرد نفيه ولا إثباته في كتاب ولا سنة</w:t>
      </w:r>
      <w:r w:rsidRPr="002325C3">
        <w:rPr>
          <w:rFonts w:hint="cs"/>
          <w:color w:val="984806" w:themeColor="accent6" w:themeShade="80"/>
          <w:rtl/>
        </w:rPr>
        <w:t xml:space="preserve"> ، </w:t>
      </w:r>
      <w:r w:rsidRPr="002325C3">
        <w:rPr>
          <w:color w:val="984806" w:themeColor="accent6" w:themeShade="80"/>
          <w:rtl/>
        </w:rPr>
        <w:t>قال المحقق المدقق الشيخ شعيب الأرنؤوط في تعليقه على شرح العقيدة الطحاوية عند الجملة السابقة جمهور المتكلمين من أشاعرة وما تريدية ومعتزلة وفلاسفة اتفقوا على منع قيام الحوادث بذاته تعالى وجوز قيامها بذاته الكرامية وفرقوا بين الحادث والمحدث فالأول عندهم ما يقوم بذاته من الأمور المتعلقة بمشيئته واختياره وأما الثاني فهو ما يخلقه سبحانه منفصلا عنه وقد تبعهم شيخ الإسلام ابن تيمية في تجويز قيام الحوادث بالذات والمؤلف هنا يريد شارح الطحاوية يختصر كلامه المبسوط في منهاج السنة وقد غلا رحمه الله تعالى في مناصرة هذا المذهب والدفاع عنه ضد مخالفيه من المتكلمين والفلاسفة وادعى أنه مذهب السلف مستدلا بقول الإمام أحمد وغيره لم يزل متكلما إذا شاء بأنه إذا كان كلامه وهو صفة قائمة بذاته متعلقا بمشيئته واختياره دل ذلك على جواز قيام الحوادث بذاته لأن ما يتعلق بالمشيئة والاختيار لا يكون إلا حادثا</w:t>
      </w:r>
      <w:r w:rsidRPr="002325C3">
        <w:rPr>
          <w:rFonts w:hint="cs"/>
          <w:color w:val="984806" w:themeColor="accent6" w:themeShade="80"/>
          <w:rtl/>
        </w:rPr>
        <w:t xml:space="preserve"> ، </w:t>
      </w:r>
      <w:r w:rsidRPr="002325C3">
        <w:rPr>
          <w:color w:val="984806" w:themeColor="accent6" w:themeShade="80"/>
          <w:rtl/>
        </w:rPr>
        <w:t xml:space="preserve">وقد انتهى به القول إلى أن كلام الله تعالى قديم الجنس حادث الأفراد وكذلك فعله وإرادته ونحو ذلك من الصفات غير اللازمة للذات وبما أن القول بذلك يستلزم التسلسل فقد جوزه في الماضي والمستقبل جميعا وادعى أن مثل هذا التسلسل ليس ممتنعا </w:t>
      </w:r>
      <w:r w:rsidRPr="002325C3">
        <w:rPr>
          <w:rFonts w:hint="cs"/>
          <w:color w:val="984806" w:themeColor="accent6" w:themeShade="80"/>
          <w:rtl/>
        </w:rPr>
        <w:t xml:space="preserve">، </w:t>
      </w:r>
      <w:r w:rsidRPr="002325C3">
        <w:rPr>
          <w:color w:val="984806" w:themeColor="accent6" w:themeShade="80"/>
          <w:rtl/>
        </w:rPr>
        <w:t xml:space="preserve">وغير واحد من العلماء يعدون هذا الذي ذهب إليه شيخ الإسلام من جملة ما ند به عن الصواب وينكرونه ويقولون كيف يقول بقدم جنس الصفات والأفعال مع حدوث آحادها وهل الجنس شيء غير الأفراد مجتمعين وهل يتركب الكلي إلا من جزئياته فإذا كان كل جزئي من جزئياته حادثا فكيف يكون الكلي قديما </w:t>
      </w:r>
      <w:r w:rsidRPr="002325C3">
        <w:rPr>
          <w:rFonts w:hint="cs"/>
          <w:color w:val="984806" w:themeColor="accent6" w:themeShade="80"/>
          <w:rtl/>
        </w:rPr>
        <w:t xml:space="preserve">، </w:t>
      </w:r>
      <w:r w:rsidRPr="002325C3">
        <w:rPr>
          <w:color w:val="984806" w:themeColor="accent6" w:themeShade="80"/>
          <w:rtl/>
        </w:rPr>
        <w:t xml:space="preserve">وانظر السلفية مرحلة زمنية مباركة للدكتور محمد سعيد رمضان البوطي </w:t>
      </w:r>
      <w:r w:rsidRPr="002325C3">
        <w:rPr>
          <w:rFonts w:hint="cs"/>
          <w:color w:val="984806" w:themeColor="accent6" w:themeShade="80"/>
          <w:rtl/>
        </w:rPr>
        <w:t xml:space="preserve">، </w:t>
      </w:r>
      <w:r w:rsidRPr="002325C3">
        <w:rPr>
          <w:color w:val="984806" w:themeColor="accent6" w:themeShade="80"/>
          <w:rtl/>
        </w:rPr>
        <w:t xml:space="preserve">قال الإمام الجويني رحمه الله تعالى لو قامت الحوادث به سبحانه لم يخل منها أي من الحوادث وما لم يخل من الحوادث فهو حادث </w:t>
      </w:r>
      <w:r w:rsidRPr="002325C3">
        <w:rPr>
          <w:rFonts w:hint="cs"/>
          <w:color w:val="984806" w:themeColor="accent6" w:themeShade="80"/>
          <w:rtl/>
        </w:rPr>
        <w:t xml:space="preserve">، </w:t>
      </w:r>
      <w:r w:rsidRPr="002325C3">
        <w:rPr>
          <w:color w:val="984806" w:themeColor="accent6" w:themeShade="80"/>
          <w:rtl/>
        </w:rPr>
        <w:t xml:space="preserve">وقال الإمام أحمد بن حجر رحمه الله تعالى في شرح البخاري باب وكان عرشه على الماء وهو رب العرش العظيم ذكر قطعتين من آيتين وتلطف في ذكر الثانية عقب الأولى ومن توهم من قوله في الحديث كان الله ولم يكن شيء قبله وكان عرشه على الماء أن العرش لم يزل مع الله تعالى وهذا باطل وكذا من زعم من الفلاسفة أن العرش هو الخالق الصانع وربما تمسك بعضهم وهو إسحاق الهروي بما أخرجه من طريق سفيان الثوري حدثنا هشام هو الروياني بالراء المشددة </w:t>
      </w:r>
      <w:r w:rsidRPr="002325C3">
        <w:rPr>
          <w:color w:val="984806" w:themeColor="accent6" w:themeShade="80"/>
          <w:rtl/>
        </w:rPr>
        <w:lastRenderedPageBreak/>
        <w:t>عن مجاهد عن ابن عباس قال إن الله كان على عرشه قبل أن يخلق شيئا فأول ما خلق الله القلم وهذه الأدلة محمولة على خلق السموات والأرض وما فيها فقد أخرج عبد الرزاق في تفسيره عن معمر عن قتادة في قوله تعالى وكان عرشه على الماء قال هذا بدء خلقه قبل أن يخلق السماء وعرشه ياقوتة حمراء فأردف المصنف يعني البخاري في صحيحه يقول وهو رب العرش العظيم إشارة إلى أن العرش</w:t>
      </w:r>
      <w:r w:rsidRPr="002325C3">
        <w:rPr>
          <w:rFonts w:hint="cs"/>
          <w:color w:val="984806" w:themeColor="accent6" w:themeShade="80"/>
          <w:rtl/>
        </w:rPr>
        <w:t xml:space="preserve"> </w:t>
      </w:r>
      <w:r w:rsidRPr="002325C3">
        <w:rPr>
          <w:color w:val="984806" w:themeColor="accent6" w:themeShade="80"/>
          <w:rtl/>
        </w:rPr>
        <w:t xml:space="preserve">مربوب وكل مربوب مخلوق </w:t>
      </w:r>
      <w:r w:rsidRPr="002325C3">
        <w:rPr>
          <w:rFonts w:hint="cs"/>
          <w:color w:val="984806" w:themeColor="accent6" w:themeShade="80"/>
          <w:rtl/>
        </w:rPr>
        <w:t xml:space="preserve">، </w:t>
      </w:r>
      <w:r w:rsidRPr="002325C3">
        <w:rPr>
          <w:color w:val="984806" w:themeColor="accent6" w:themeShade="80"/>
          <w:rtl/>
        </w:rPr>
        <w:t xml:space="preserve">وقال في شرح حديث أهل اليمن كان الله ولم يكن شيء قبله تقدم في بدء الخلق ولم يكن شيء غيره وفي رواية ابي معاوية كان الله قبل كل شيء وهو بمعنى كان الله ولا شيء معه وهذا صريح في الرد على من أثبت حوادث لا أول لها من رواية الباب وهو من مستشنع المسائل المنسوبة لابن تيمية وقد وقفت في كلام له على هذا الحديث رجح الرواية التي في الباب على غيرها مع أن قضية الجمع بين الروايتين تقتضي حمل هذه على التي في بدء الخلق لا العكس والجمع يقدم على الترجيح بالاتفاق ثم قال الطيبي كان في الموضعين بحسب حال مدخولها فالمراد بالأول كان الله الأزلية والقدم وبالثاني وكان عرشه على الماء الحدوث بعد العدم </w:t>
      </w:r>
      <w:r w:rsidRPr="002325C3">
        <w:rPr>
          <w:rFonts w:hint="cs"/>
          <w:color w:val="984806" w:themeColor="accent6" w:themeShade="80"/>
          <w:rtl/>
        </w:rPr>
        <w:t xml:space="preserve">، </w:t>
      </w:r>
      <w:r w:rsidRPr="002325C3">
        <w:rPr>
          <w:color w:val="984806" w:themeColor="accent6" w:themeShade="80"/>
          <w:rtl/>
        </w:rPr>
        <w:t xml:space="preserve">وقال أبو الحسن تقي الدين علي بن عبد الكافي في السيف الصقيل ثم جاء رجل في آخر المائة السابعة رجل له فضل ذكاء واطلاع ولم يجد شيخا يهديه وهو على مذهبهم وهو جسور متجرد لتقرير مذهبه ويجد أمورا بعيدة فبجسارته يلتزمها فقال بقيام الحوادث بذات الرب سبحانه وتعالى وإن سبحانه الله ما زال فاعلا وإن التسلسل ليس بمحال فيما مضى </w:t>
      </w:r>
      <w:r w:rsidRPr="002325C3">
        <w:rPr>
          <w:rFonts w:hint="cs"/>
          <w:color w:val="984806" w:themeColor="accent6" w:themeShade="80"/>
          <w:rtl/>
        </w:rPr>
        <w:t xml:space="preserve">، </w:t>
      </w:r>
      <w:r w:rsidRPr="002325C3">
        <w:rPr>
          <w:color w:val="984806" w:themeColor="accent6" w:themeShade="80"/>
          <w:rtl/>
        </w:rPr>
        <w:t>قال الشيخ محمد زاهد الكوثري في تعليقه على كلام السبكي اتفقت فرق المسلمين سوى الكرامية وصنوف المجسمة على أن الله سبحانه منزه من أن تقوم به الحوادث وأن تحل به الحوادث وأن يحل في شيء من الحوادث بل ذلك مما علم من الدين بالضرورة ودعوى أن الله تعالى لم يزل فاعلا متابعة منه للفلاسفة القائلين بسلب الاختيار عن الله سبحانه وبصدور العالم منه بالإيجاب ونسبة ذلك إلى أحمد والبخاري وغيرهما من السلف كذب صريح وتقول قبيح ودعوى أن تسلسل الحوادث في جانب الحاضر غير محال لا تصدر إلا ممن لا يعي ما يقول فمن تصور حوادث لا أول لها تصور</w:t>
      </w:r>
      <w:r w:rsidRPr="002325C3">
        <w:rPr>
          <w:rFonts w:hint="cs"/>
          <w:color w:val="984806" w:themeColor="accent6" w:themeShade="80"/>
          <w:rtl/>
        </w:rPr>
        <w:t xml:space="preserve"> </w:t>
      </w:r>
      <w:r w:rsidRPr="002325C3">
        <w:rPr>
          <w:color w:val="984806" w:themeColor="accent6" w:themeShade="80"/>
          <w:rtl/>
        </w:rPr>
        <w:t>أنه ما من حادث محقق إلا</w:t>
      </w:r>
      <w:r w:rsidRPr="002325C3">
        <w:rPr>
          <w:rFonts w:hint="cs"/>
          <w:color w:val="984806" w:themeColor="accent6" w:themeShade="80"/>
          <w:rtl/>
        </w:rPr>
        <w:t xml:space="preserve"> </w:t>
      </w:r>
      <w:r w:rsidRPr="002325C3">
        <w:rPr>
          <w:color w:val="984806" w:themeColor="accent6" w:themeShade="80"/>
          <w:rtl/>
        </w:rPr>
        <w:t xml:space="preserve">وقبله حادث محقق وأن ما دخل بالفعل تحت العد والإحصاء غير متناه </w:t>
      </w:r>
      <w:r w:rsidRPr="002325C3">
        <w:rPr>
          <w:rFonts w:hint="cs"/>
          <w:color w:val="984806" w:themeColor="accent6" w:themeShade="80"/>
          <w:rtl/>
        </w:rPr>
        <w:t xml:space="preserve">، </w:t>
      </w:r>
      <w:r w:rsidRPr="002325C3">
        <w:rPr>
          <w:color w:val="984806" w:themeColor="accent6" w:themeShade="80"/>
          <w:rtl/>
        </w:rPr>
        <w:t xml:space="preserve">وأما من قال بحوادث لا آخر لها فهو قائل بأن حوادث المستقبل لا تنتهي إلى حادث محقق إلا وبعده حادث مقدر فأين دعوى عدم تناهي ما دخل تحت الوجود في جانب الماضي من عدم تناهي مالم يدخل تحت الوجود في المستقبل على أن القول بالقدم النوعي في العالم من لازمه البين عدم تناهي عدد الأرواح المكلفة فأنى يمكن حشر غير المتناهي من الأرواح وأشباحها في سطح متناه محدود وعلى هذا التقدير فيكون القائل بعدم تناهي عدد المكلفين قائلا بنفي الحشر الجسماني بل بنفى الحشر الروحاني أيضا حيث أن هذا القائل لا يعترف بتجرد الروح فيكون أسوأ حالا من غلاة الفلاسفة النافين للحشر الجسماني . الخ </w:t>
      </w:r>
      <w:r w:rsidRPr="002325C3">
        <w:rPr>
          <w:rFonts w:hint="cs"/>
          <w:color w:val="984806" w:themeColor="accent6" w:themeShade="80"/>
          <w:rtl/>
        </w:rPr>
        <w:t xml:space="preserve">، </w:t>
      </w:r>
      <w:r w:rsidRPr="002325C3">
        <w:rPr>
          <w:rFonts w:hint="cs"/>
          <w:b w:val="0"/>
          <w:bCs/>
          <w:color w:val="984806" w:themeColor="accent6" w:themeShade="80"/>
          <w:rtl/>
        </w:rPr>
        <w:t>[ ب ]</w:t>
      </w:r>
      <w:r w:rsidRPr="002325C3">
        <w:rPr>
          <w:rFonts w:hint="cs"/>
          <w:color w:val="984806" w:themeColor="accent6" w:themeShade="80"/>
          <w:rtl/>
        </w:rPr>
        <w:t xml:space="preserve"> : </w:t>
      </w:r>
      <w:r w:rsidRPr="002325C3">
        <w:rPr>
          <w:color w:val="984806" w:themeColor="accent6" w:themeShade="80"/>
          <w:rtl/>
        </w:rPr>
        <w:t xml:space="preserve">قال الشيخ محمد الصالح العثيمين في </w:t>
      </w:r>
      <w:r w:rsidRPr="002325C3">
        <w:rPr>
          <w:color w:val="984806" w:themeColor="accent6" w:themeShade="80"/>
          <w:rtl/>
        </w:rPr>
        <w:lastRenderedPageBreak/>
        <w:t xml:space="preserve">رسالته عقيدة أهل السنة والجماعة ونؤمن بأن لله تعالى عينين اثنتين حقيقيتين لقوله تعالى واصنع الفلك بأعيننا ويؤيده قول النبي في الدجال وإن ربكم ليس بأعور أ ه </w:t>
      </w:r>
      <w:r w:rsidRPr="002325C3">
        <w:rPr>
          <w:rFonts w:hint="cs"/>
          <w:color w:val="984806" w:themeColor="accent6" w:themeShade="80"/>
          <w:rtl/>
        </w:rPr>
        <w:t xml:space="preserve">، </w:t>
      </w:r>
      <w:r w:rsidRPr="002325C3">
        <w:rPr>
          <w:color w:val="984806" w:themeColor="accent6" w:themeShade="80"/>
          <w:rtl/>
        </w:rPr>
        <w:t xml:space="preserve">قال البيهقي في الأسماء والصفات باب ما جاء في إثبات العين صفة لا من حيث الحدقة قال الله عز و جل ولتصنع على عيني وقال تعالى فإنك بأعيننا تبارك وتعالى وقال واصنع الفلك بأعيننا وقال تبارك وتعالى تجري بأعيننا </w:t>
      </w:r>
      <w:r w:rsidRPr="002325C3">
        <w:rPr>
          <w:rFonts w:hint="cs"/>
          <w:color w:val="984806" w:themeColor="accent6" w:themeShade="80"/>
          <w:rtl/>
        </w:rPr>
        <w:t xml:space="preserve">، ( </w:t>
      </w:r>
      <w:r w:rsidRPr="002325C3">
        <w:rPr>
          <w:color w:val="984806" w:themeColor="accent6" w:themeShade="80"/>
          <w:rtl/>
        </w:rPr>
        <w:t xml:space="preserve">قلت </w:t>
      </w:r>
      <w:r w:rsidRPr="002325C3">
        <w:rPr>
          <w:rFonts w:hint="cs"/>
          <w:color w:val="984806" w:themeColor="accent6" w:themeShade="80"/>
          <w:rtl/>
        </w:rPr>
        <w:t xml:space="preserve">) : </w:t>
      </w:r>
      <w:r w:rsidRPr="002325C3">
        <w:rPr>
          <w:color w:val="984806" w:themeColor="accent6" w:themeShade="80"/>
          <w:rtl/>
        </w:rPr>
        <w:t>لم ترد صيغة تثنية العين صفة لله تعالى في القرآن الكريم ولا في السنة الشريفة وقد تقدم لنا أنه لا يثبت لله تعالى صفة إلا من خلال آية صريحة أو حديث صحيح أو إجماع وأنى ذلك وأما ما جاء في الإبانة للإمام الأشعري رحمه الله تعالى فقد علم أهل الإختصاص أن الكتاب قد لعبت به الأيدي كثيرا وأضيف إليه ونقص منه مما يوجب الرجوع إلى كلام الأشعري في كتبه الأخرى لمعرفة</w:t>
      </w:r>
      <w:r w:rsidRPr="002325C3">
        <w:rPr>
          <w:rFonts w:hint="cs"/>
          <w:color w:val="984806" w:themeColor="accent6" w:themeShade="80"/>
          <w:rtl/>
        </w:rPr>
        <w:t xml:space="preserve"> </w:t>
      </w:r>
      <w:r w:rsidRPr="002325C3">
        <w:rPr>
          <w:color w:val="984806" w:themeColor="accent6" w:themeShade="80"/>
          <w:rtl/>
        </w:rPr>
        <w:t xml:space="preserve">أقواله وهاك مثل واحد </w:t>
      </w:r>
      <w:r w:rsidRPr="002325C3">
        <w:rPr>
          <w:rFonts w:hint="cs"/>
          <w:color w:val="984806" w:themeColor="accent6" w:themeShade="80"/>
          <w:rtl/>
        </w:rPr>
        <w:t xml:space="preserve">، </w:t>
      </w:r>
      <w:r w:rsidRPr="002325C3">
        <w:rPr>
          <w:color w:val="984806" w:themeColor="accent6" w:themeShade="80"/>
          <w:rtl/>
        </w:rPr>
        <w:t xml:space="preserve">جاء في نسخة الهند المطبوعة من الإبانة وأن له عينين بلا كيف كما قال تعالى تجري بأعيننا وجاء في نسخة الجامعة الإسلامية المطبوعة منه بتحقيق حماد الأنصاري وأن له عينا بلا كيف كما قال تعالى تجري بأعيننا القمر14 وما في طبعة الجامعة الإسلامية يوافق ما جاء في الأسماء والصفات للبيهقي وهو أشعري من أئمة الأشاعرة </w:t>
      </w:r>
      <w:r w:rsidRPr="002325C3">
        <w:rPr>
          <w:rFonts w:hint="cs"/>
          <w:color w:val="984806" w:themeColor="accent6" w:themeShade="80"/>
          <w:rtl/>
        </w:rPr>
        <w:t xml:space="preserve">، </w:t>
      </w:r>
      <w:r w:rsidRPr="002325C3">
        <w:rPr>
          <w:color w:val="984806" w:themeColor="accent6" w:themeShade="80"/>
          <w:rtl/>
        </w:rPr>
        <w:t xml:space="preserve">قال الشيخ صالح ويؤيده قول النبي الدجال وإن ربكم ليس بأعور </w:t>
      </w:r>
      <w:r w:rsidRPr="002325C3">
        <w:rPr>
          <w:rFonts w:hint="cs"/>
          <w:color w:val="984806" w:themeColor="accent6" w:themeShade="80"/>
          <w:rtl/>
        </w:rPr>
        <w:t xml:space="preserve">، ( </w:t>
      </w:r>
      <w:r w:rsidRPr="002325C3">
        <w:rPr>
          <w:color w:val="984806" w:themeColor="accent6" w:themeShade="80"/>
          <w:rtl/>
        </w:rPr>
        <w:t>قلت</w:t>
      </w:r>
      <w:r w:rsidRPr="002325C3">
        <w:rPr>
          <w:rFonts w:hint="cs"/>
          <w:color w:val="984806" w:themeColor="accent6" w:themeShade="80"/>
          <w:rtl/>
        </w:rPr>
        <w:t xml:space="preserve"> ) :</w:t>
      </w:r>
      <w:r w:rsidRPr="002325C3">
        <w:rPr>
          <w:color w:val="984806" w:themeColor="accent6" w:themeShade="80"/>
          <w:rtl/>
        </w:rPr>
        <w:t xml:space="preserve"> الحديث رواه البخاري قال</w:t>
      </w:r>
      <w:r w:rsidRPr="002325C3">
        <w:rPr>
          <w:rFonts w:hint="cs"/>
          <w:color w:val="984806" w:themeColor="accent6" w:themeShade="80"/>
          <w:rtl/>
        </w:rPr>
        <w:t xml:space="preserve"> </w:t>
      </w:r>
      <w:r w:rsidRPr="002325C3">
        <w:rPr>
          <w:color w:val="984806" w:themeColor="accent6" w:themeShade="80"/>
          <w:rtl/>
        </w:rPr>
        <w:t xml:space="preserve">إن الله لا يخفى عليكم إن الله ليس بأعور وأشار بيده إلى عينه وللحديث ألفاظ أخرى فيه </w:t>
      </w:r>
      <w:r w:rsidRPr="002325C3">
        <w:rPr>
          <w:rFonts w:hint="cs"/>
          <w:color w:val="984806" w:themeColor="accent6" w:themeShade="80"/>
          <w:rtl/>
        </w:rPr>
        <w:t xml:space="preserve">، </w:t>
      </w:r>
      <w:r w:rsidRPr="002325C3">
        <w:rPr>
          <w:color w:val="984806" w:themeColor="accent6" w:themeShade="80"/>
          <w:rtl/>
        </w:rPr>
        <w:t>قال الإمام ابن حجر في شرحه الحديث آنف الذكر إن الإشارة إلى عينه</w:t>
      </w:r>
      <w:r w:rsidRPr="002325C3">
        <w:rPr>
          <w:rFonts w:hint="cs"/>
          <w:color w:val="984806" w:themeColor="accent6" w:themeShade="80"/>
          <w:rtl/>
        </w:rPr>
        <w:t xml:space="preserve"> </w:t>
      </w:r>
      <w:r w:rsidRPr="002325C3">
        <w:rPr>
          <w:color w:val="984806" w:themeColor="accent6" w:themeShade="80"/>
          <w:rtl/>
        </w:rPr>
        <w:t>إنما هي بالنسبة إلى عين الدجال فإنها كانت صحيحة مثل هذه ثم طرأ عليها النقص ولم يستطع دفع ذلك عن نفسه وقال ابن بطال احتجت المجسمة بهذا الحديث وقالوا في قوله وأشار بيده إلى عينه دلالة على</w:t>
      </w:r>
      <w:r w:rsidRPr="002325C3">
        <w:rPr>
          <w:rFonts w:hint="cs"/>
          <w:color w:val="984806" w:themeColor="accent6" w:themeShade="80"/>
          <w:rtl/>
        </w:rPr>
        <w:t xml:space="preserve"> </w:t>
      </w:r>
      <w:r w:rsidRPr="002325C3">
        <w:rPr>
          <w:color w:val="984806" w:themeColor="accent6" w:themeShade="80"/>
          <w:rtl/>
        </w:rPr>
        <w:t xml:space="preserve">أن عينه كسائر الأعين وتعقب باستحالة الجسمية عليه لأن الجسم حادث وهو قديم فدل على أن المراد نفي النقص عنه وقال ابن المنير من كلام وقد سئلت هل يجوز </w:t>
      </w:r>
      <w:r w:rsidRPr="002325C3">
        <w:rPr>
          <w:rFonts w:hint="cs"/>
          <w:color w:val="984806" w:themeColor="accent6" w:themeShade="80"/>
          <w:rtl/>
        </w:rPr>
        <w:t>لقارئ</w:t>
      </w:r>
      <w:r w:rsidRPr="002325C3">
        <w:rPr>
          <w:color w:val="984806" w:themeColor="accent6" w:themeShade="80"/>
          <w:rtl/>
        </w:rPr>
        <w:t xml:space="preserve"> هذا الحديث أن يصنع كما صنع رسول الله</w:t>
      </w:r>
      <w:r w:rsidRPr="002325C3">
        <w:rPr>
          <w:rFonts w:hint="cs"/>
          <w:color w:val="984806" w:themeColor="accent6" w:themeShade="80"/>
          <w:rtl/>
        </w:rPr>
        <w:t xml:space="preserve"> </w:t>
      </w:r>
      <w:r w:rsidRPr="002325C3">
        <w:rPr>
          <w:color w:val="984806" w:themeColor="accent6" w:themeShade="80"/>
          <w:rtl/>
        </w:rPr>
        <w:t>فأفتيت وبالله التوفيق أنه إن حضر عنده من يوافقه على معتقده وكان يعتقد تنزيه الله تعالى عن صفات الحدوث وأراد التأس</w:t>
      </w:r>
      <w:r w:rsidRPr="002325C3">
        <w:rPr>
          <w:rFonts w:hint="cs"/>
          <w:color w:val="984806" w:themeColor="accent6" w:themeShade="80"/>
          <w:rtl/>
        </w:rPr>
        <w:t>ي</w:t>
      </w:r>
      <w:r w:rsidRPr="002325C3">
        <w:rPr>
          <w:color w:val="984806" w:themeColor="accent6" w:themeShade="80"/>
          <w:rtl/>
        </w:rPr>
        <w:t xml:space="preserve"> محضا جاز والأولى به الترك خشية أن يدخل على من يراه شبهة التشبيه تعالى الله عن ذلك وقال ابن حزم الظاهري لا يجوز لأحد أن يصف الله عز و جل بأن له عينين لأن النص لم يأت بذلك </w:t>
      </w:r>
      <w:r w:rsidRPr="002325C3">
        <w:rPr>
          <w:rFonts w:hint="cs"/>
          <w:color w:val="984806" w:themeColor="accent6" w:themeShade="80"/>
          <w:rtl/>
        </w:rPr>
        <w:t xml:space="preserve">، </w:t>
      </w:r>
      <w:r w:rsidRPr="002325C3">
        <w:rPr>
          <w:color w:val="984806" w:themeColor="accent6" w:themeShade="80"/>
          <w:rtl/>
        </w:rPr>
        <w:t>وقال الإمام أبو الفرج وعبد الرحمن بن الجوزي الحنبلي ومنها قوله تعالى</w:t>
      </w:r>
      <w:r w:rsidRPr="002325C3">
        <w:rPr>
          <w:rFonts w:hint="cs"/>
          <w:color w:val="984806" w:themeColor="accent6" w:themeShade="80"/>
          <w:rtl/>
        </w:rPr>
        <w:t xml:space="preserve"> : { </w:t>
      </w:r>
      <w:r w:rsidRPr="002325C3">
        <w:rPr>
          <w:color w:val="984806" w:themeColor="accent6" w:themeShade="80"/>
          <w:rtl/>
        </w:rPr>
        <w:t xml:space="preserve">ولتصنع علي عيني </w:t>
      </w:r>
      <w:r w:rsidRPr="002325C3">
        <w:rPr>
          <w:rFonts w:hint="cs"/>
          <w:color w:val="984806" w:themeColor="accent6" w:themeShade="80"/>
          <w:rtl/>
        </w:rPr>
        <w:t xml:space="preserve">} ، { </w:t>
      </w:r>
      <w:r w:rsidRPr="002325C3">
        <w:rPr>
          <w:color w:val="984806" w:themeColor="accent6" w:themeShade="80"/>
          <w:rtl/>
        </w:rPr>
        <w:t xml:space="preserve">واصنع الفلك بأعيننا </w:t>
      </w:r>
      <w:r w:rsidRPr="002325C3">
        <w:rPr>
          <w:rFonts w:hint="cs"/>
          <w:color w:val="984806" w:themeColor="accent6" w:themeShade="80"/>
          <w:rtl/>
        </w:rPr>
        <w:t xml:space="preserve">} : </w:t>
      </w:r>
      <w:r w:rsidRPr="002325C3">
        <w:rPr>
          <w:color w:val="984806" w:themeColor="accent6" w:themeShade="80"/>
          <w:rtl/>
        </w:rPr>
        <w:t>أي بمرأى منا وإنما جمع لأن عادة الملك أن يقول أمرنا ونهينا وقد ذهب القاضي أبو يعلى إلى أن العين صفة زائدة عن الذات وقد سبقه أبو بكر بن خزيمة صاحب كتاب التوحيد وفيه طامات فقال في الآية لربنا عينان ينظر بهما وقال ابن حامد يجب الإيمان بأن له عينين وهذا ابتداع لا دليل عليه وإنما أثبتوا عينين من دليل الخطاب في قوله بأعور وإنما أريد نفي النقص عنه تعالى ومتى ثبت أنه تعالى لا يتجزأ لم يكن لما يتخايل من الصفات وج</w:t>
      </w:r>
      <w:r w:rsidRPr="002325C3">
        <w:rPr>
          <w:rFonts w:hint="cs"/>
          <w:color w:val="984806" w:themeColor="accent6" w:themeShade="80"/>
          <w:rtl/>
        </w:rPr>
        <w:t xml:space="preserve">ه ، ( </w:t>
      </w:r>
      <w:r w:rsidRPr="002325C3">
        <w:rPr>
          <w:color w:val="984806" w:themeColor="accent6" w:themeShade="80"/>
          <w:rtl/>
        </w:rPr>
        <w:t xml:space="preserve">قلت </w:t>
      </w:r>
      <w:r w:rsidRPr="002325C3">
        <w:rPr>
          <w:rFonts w:hint="cs"/>
          <w:color w:val="984806" w:themeColor="accent6" w:themeShade="80"/>
          <w:rtl/>
        </w:rPr>
        <w:t xml:space="preserve">) : </w:t>
      </w:r>
      <w:r w:rsidRPr="002325C3">
        <w:rPr>
          <w:color w:val="984806" w:themeColor="accent6" w:themeShade="80"/>
          <w:rtl/>
        </w:rPr>
        <w:t xml:space="preserve">وقول الشيخ صالح عينين </w:t>
      </w:r>
      <w:r w:rsidRPr="002325C3">
        <w:rPr>
          <w:color w:val="984806" w:themeColor="accent6" w:themeShade="80"/>
          <w:rtl/>
        </w:rPr>
        <w:lastRenderedPageBreak/>
        <w:t xml:space="preserve">حقيقيتين قول ما جاء به كتاب ولا سنة وفيه إيهام بالتشبيه والتجسيم تعالى الله جل جلاله عن ذلك ولا يتهم الشيخ صالح بلازم القول أنه مشبه </w:t>
      </w:r>
      <w:r w:rsidRPr="002325C3">
        <w:rPr>
          <w:rFonts w:hint="cs"/>
          <w:color w:val="984806" w:themeColor="accent6" w:themeShade="80"/>
          <w:rtl/>
        </w:rPr>
        <w:t xml:space="preserve">، </w:t>
      </w:r>
      <w:r w:rsidRPr="002325C3">
        <w:rPr>
          <w:color w:val="984806" w:themeColor="accent6" w:themeShade="80"/>
          <w:rtl/>
        </w:rPr>
        <w:t xml:space="preserve">قال الشيخ محمد زاهد الكوثري من قال له عينان ينظر بهما فهو مشبه قائل بالجارحة تعالى الله عن ذلك </w:t>
      </w:r>
      <w:r w:rsidRPr="002325C3">
        <w:rPr>
          <w:rFonts w:hint="cs"/>
          <w:color w:val="984806" w:themeColor="accent6" w:themeShade="80"/>
          <w:rtl/>
        </w:rPr>
        <w:t xml:space="preserve">، </w:t>
      </w:r>
      <w:r w:rsidRPr="002325C3">
        <w:rPr>
          <w:rFonts w:hint="cs"/>
          <w:b w:val="0"/>
          <w:bCs/>
          <w:color w:val="984806" w:themeColor="accent6" w:themeShade="80"/>
          <w:rtl/>
        </w:rPr>
        <w:t>[ ج ] :</w:t>
      </w:r>
      <w:r w:rsidRPr="002325C3">
        <w:rPr>
          <w:rFonts w:hint="cs"/>
          <w:color w:val="984806" w:themeColor="accent6" w:themeShade="80"/>
          <w:rtl/>
        </w:rPr>
        <w:t xml:space="preserve"> </w:t>
      </w:r>
      <w:r w:rsidRPr="002325C3">
        <w:rPr>
          <w:color w:val="984806" w:themeColor="accent6" w:themeShade="80"/>
          <w:rtl/>
        </w:rPr>
        <w:t xml:space="preserve">وقال الشيخ صالح كذلك </w:t>
      </w:r>
      <w:r w:rsidRPr="002325C3">
        <w:rPr>
          <w:rFonts w:hint="cs"/>
          <w:color w:val="984806" w:themeColor="accent6" w:themeShade="80"/>
          <w:rtl/>
        </w:rPr>
        <w:t xml:space="preserve">: " </w:t>
      </w:r>
      <w:r w:rsidRPr="002325C3">
        <w:rPr>
          <w:color w:val="984806" w:themeColor="accent6" w:themeShade="80"/>
          <w:rtl/>
        </w:rPr>
        <w:t xml:space="preserve">ونؤمن بأنه تعالى مع خلقه وهو فوق عرشه يعلم أحوالهم ويسمع أقوالهم ويرى أفعالهم ويدبر أمورهم ويرزق الفقير ويجبر الكسير ويؤتي الملك من يشاء وينزع الملك ممن يشاء ويعز من يشاء ويذل من يشاء بيده الخير وهو على كل شيء قدير ومن هذا شأنه كان مع خلقه حقيقة وإن كان فوقهم على عرشه حقيقة ليس كمثله شيء وهو السميع البصير ولا نقول كما تقول الحلولية من الجهمية وغيرهم إن الله مع خلقه في الأرض </w:t>
      </w:r>
      <w:r w:rsidRPr="002325C3">
        <w:rPr>
          <w:rFonts w:hint="cs"/>
          <w:color w:val="984806" w:themeColor="accent6" w:themeShade="80"/>
          <w:rtl/>
        </w:rPr>
        <w:t xml:space="preserve">" أهـ ، </w:t>
      </w:r>
      <w:r w:rsidRPr="002325C3">
        <w:rPr>
          <w:color w:val="984806" w:themeColor="accent6" w:themeShade="80"/>
          <w:rtl/>
        </w:rPr>
        <w:t xml:space="preserve">أقول </w:t>
      </w:r>
      <w:r w:rsidRPr="002325C3">
        <w:rPr>
          <w:rFonts w:hint="cs"/>
          <w:color w:val="984806" w:themeColor="accent6" w:themeShade="80"/>
          <w:rtl/>
        </w:rPr>
        <w:t xml:space="preserve">: </w:t>
      </w:r>
      <w:r w:rsidRPr="002325C3">
        <w:rPr>
          <w:color w:val="984806" w:themeColor="accent6" w:themeShade="80"/>
          <w:rtl/>
        </w:rPr>
        <w:t>ورد ذكر الاستواء في القرآن الكريم ست مرات بلفظ استوى مثل ثم استوى على العرش الأعراف الرحمن على العرش استوى طه هكذا بصيغة الماضي ولم يجيء في القرآن الكريم ولا في السنة الشريفة تصريف الفعل الماضي إلى مضارع أو اسم فما جاء يستوي على العرش أو مستو على العرش وفرق كبير</w:t>
      </w:r>
      <w:r w:rsidRPr="002325C3">
        <w:rPr>
          <w:rFonts w:hint="cs"/>
          <w:color w:val="984806" w:themeColor="accent6" w:themeShade="80"/>
          <w:rtl/>
        </w:rPr>
        <w:t xml:space="preserve"> </w:t>
      </w:r>
      <w:r w:rsidRPr="002325C3">
        <w:rPr>
          <w:color w:val="984806" w:themeColor="accent6" w:themeShade="80"/>
          <w:rtl/>
        </w:rPr>
        <w:t xml:space="preserve">بين الفعل </w:t>
      </w:r>
      <w:r w:rsidRPr="002325C3">
        <w:rPr>
          <w:rFonts w:hint="cs"/>
          <w:color w:val="984806" w:themeColor="accent6" w:themeShade="80"/>
          <w:rtl/>
        </w:rPr>
        <w:t>والاسم</w:t>
      </w:r>
      <w:r w:rsidRPr="002325C3">
        <w:rPr>
          <w:color w:val="984806" w:themeColor="accent6" w:themeShade="80"/>
          <w:rtl/>
        </w:rPr>
        <w:t xml:space="preserve"> فالحق أن لا ينسب إلى الله تعالى إلا ما نسبه إلى نفسه أو نسبه إليه رسوله صح نقله عنه أو أجمعت عليه الأمة </w:t>
      </w:r>
      <w:r w:rsidRPr="002325C3">
        <w:rPr>
          <w:rFonts w:hint="cs"/>
          <w:color w:val="984806" w:themeColor="accent6" w:themeShade="80"/>
          <w:rtl/>
        </w:rPr>
        <w:t xml:space="preserve">، </w:t>
      </w:r>
      <w:r w:rsidRPr="002325C3">
        <w:rPr>
          <w:color w:val="984806" w:themeColor="accent6" w:themeShade="80"/>
          <w:rtl/>
        </w:rPr>
        <w:t xml:space="preserve">قال التابعي الجليل الإمام أبو حنيفة رحمه الله تعالى في كتابه الوصية </w:t>
      </w:r>
      <w:r w:rsidRPr="002325C3">
        <w:rPr>
          <w:rFonts w:hint="cs"/>
          <w:color w:val="984806" w:themeColor="accent6" w:themeShade="80"/>
          <w:rtl/>
        </w:rPr>
        <w:t xml:space="preserve">: </w:t>
      </w:r>
      <w:r w:rsidRPr="002325C3">
        <w:rPr>
          <w:color w:val="984806" w:themeColor="accent6" w:themeShade="80"/>
          <w:rtl/>
        </w:rPr>
        <w:t xml:space="preserve">نقر بأن الله تعالى على العرش استوى من غير أن يكون له حاجة واستقرار عليه وهو حافظ العرش وغير العرش من غير احتياج </w:t>
      </w:r>
      <w:r w:rsidRPr="002325C3">
        <w:rPr>
          <w:rFonts w:hint="cs"/>
          <w:color w:val="984806" w:themeColor="accent6" w:themeShade="80"/>
          <w:rtl/>
        </w:rPr>
        <w:t xml:space="preserve">، </w:t>
      </w:r>
      <w:r w:rsidRPr="002325C3">
        <w:rPr>
          <w:color w:val="984806" w:themeColor="accent6" w:themeShade="80"/>
          <w:rtl/>
        </w:rPr>
        <w:t xml:space="preserve">وقال البيهقي رحمه الله تعالى </w:t>
      </w:r>
      <w:r w:rsidRPr="002325C3">
        <w:rPr>
          <w:rFonts w:hint="cs"/>
          <w:color w:val="984806" w:themeColor="accent6" w:themeShade="80"/>
          <w:rtl/>
        </w:rPr>
        <w:t xml:space="preserve">: " </w:t>
      </w:r>
      <w:r w:rsidRPr="002325C3">
        <w:rPr>
          <w:color w:val="984806" w:themeColor="accent6" w:themeShade="80"/>
          <w:rtl/>
        </w:rPr>
        <w:t xml:space="preserve">فأما الاستواء فالمتقدمون من أصحابنا رضي الله عنهم كانوا لا يفسرونه ولا يتكلمون فيه كنحو مذهبهم في أمثال ذلك أخبرنا أبو عبد الله الحافظ قال أخبرني أبو عبد الله محمد بن علي الجوهري ببغداد ثنا إبراهيم بن الهيثم ثنا محمد بن كثير المصيصي قال سمعت الأوزاعي يقول كنا والتابعون متوافرون نقول إن الله تعالى ذكره فوق عرشه ونؤمن بما وردت السنة به من صفاته جل وعلا </w:t>
      </w:r>
      <w:r w:rsidRPr="002325C3">
        <w:rPr>
          <w:rFonts w:hint="cs"/>
          <w:color w:val="984806" w:themeColor="accent6" w:themeShade="80"/>
          <w:rtl/>
        </w:rPr>
        <w:t xml:space="preserve">.. </w:t>
      </w:r>
      <w:r w:rsidRPr="002325C3">
        <w:rPr>
          <w:color w:val="984806" w:themeColor="accent6" w:themeShade="80"/>
          <w:rtl/>
        </w:rPr>
        <w:t xml:space="preserve">ثم قال بعد كلام وذهب أبو الحسن إسماعيل الأشعري رحمه الله تعالى إلى أن الله جل ثناؤه فعل في العرش فعلا سماه استواء كما فعل في غيره فعلا سماه رزقا ونعمة أو غيرها من أفعاله ثم لم يكيف الاستواء إلا أنه جعله من صفات الفعل لقوله ثم استوى على العرش وثم </w:t>
      </w:r>
      <w:r w:rsidRPr="002325C3">
        <w:rPr>
          <w:rFonts w:hint="cs"/>
          <w:color w:val="984806" w:themeColor="accent6" w:themeShade="80"/>
          <w:rtl/>
        </w:rPr>
        <w:t>للتراخي</w:t>
      </w:r>
      <w:r w:rsidRPr="002325C3">
        <w:rPr>
          <w:color w:val="984806" w:themeColor="accent6" w:themeShade="80"/>
          <w:rtl/>
        </w:rPr>
        <w:t xml:space="preserve"> إنما يكون في الأفعال وأفعال الله تعالى توجد بلا مباشرة منه إياها ولا حركة </w:t>
      </w:r>
      <w:r w:rsidRPr="002325C3">
        <w:rPr>
          <w:rFonts w:hint="cs"/>
          <w:color w:val="984806" w:themeColor="accent6" w:themeShade="80"/>
          <w:rtl/>
        </w:rPr>
        <w:t xml:space="preserve">، </w:t>
      </w:r>
      <w:r w:rsidRPr="002325C3">
        <w:rPr>
          <w:color w:val="984806" w:themeColor="accent6" w:themeShade="80"/>
          <w:rtl/>
        </w:rPr>
        <w:t xml:space="preserve">وقال ابن كثير في تفسيره عند قوله تعالى ما يكون من نجوى ثلاثة إلا هو رابعهم ولا خمسة إلا هو سادسهم ولا أدنى من ذلك ولا أكثر إلا هو معهم أينما كانوا ثم ينبئهم بما عملوا يوم القيامة إن الله بكل شيء عليم المجادلة 7 ولهذا حكى غير واحد الإجماع على أن المراد بهذه الآية معية علمه تعالى ولا شك في إرادة ذلك ولكن سمعه أيضا مع علمه محيط بهم وبصره نافذ فيهم فهو سبحانه وتعالى مطلع على خلقه لا يغيب عنه من أمورهم شيء </w:t>
      </w:r>
      <w:r w:rsidRPr="002325C3">
        <w:rPr>
          <w:rFonts w:hint="cs"/>
          <w:color w:val="984806" w:themeColor="accent6" w:themeShade="80"/>
          <w:rtl/>
        </w:rPr>
        <w:t xml:space="preserve">، </w:t>
      </w:r>
      <w:r w:rsidRPr="002325C3">
        <w:rPr>
          <w:color w:val="984806" w:themeColor="accent6" w:themeShade="80"/>
          <w:rtl/>
        </w:rPr>
        <w:t xml:space="preserve">وقال القرطبي في تفسير قوله تعالى من سورة الحديد </w:t>
      </w:r>
      <w:r w:rsidRPr="002325C3">
        <w:rPr>
          <w:rFonts w:hint="cs"/>
          <w:color w:val="984806" w:themeColor="accent6" w:themeShade="80"/>
          <w:rtl/>
        </w:rPr>
        <w:t xml:space="preserve">: { </w:t>
      </w:r>
      <w:r w:rsidRPr="002325C3">
        <w:rPr>
          <w:color w:val="984806" w:themeColor="accent6" w:themeShade="80"/>
          <w:rtl/>
        </w:rPr>
        <w:t>يعلم ما يلج في الأرض وما</w:t>
      </w:r>
      <w:r w:rsidRPr="002325C3">
        <w:rPr>
          <w:rFonts w:hint="cs"/>
          <w:color w:val="984806" w:themeColor="accent6" w:themeShade="80"/>
          <w:rtl/>
        </w:rPr>
        <w:t xml:space="preserve"> </w:t>
      </w:r>
      <w:r w:rsidRPr="002325C3">
        <w:rPr>
          <w:color w:val="984806" w:themeColor="accent6" w:themeShade="80"/>
          <w:rtl/>
        </w:rPr>
        <w:t xml:space="preserve">يخرج منها وما ينزل من السماء وما يعرج فيها وهو معكم أينما كنتم </w:t>
      </w:r>
      <w:r w:rsidRPr="002325C3">
        <w:rPr>
          <w:rFonts w:hint="cs"/>
          <w:color w:val="984806" w:themeColor="accent6" w:themeShade="80"/>
          <w:rtl/>
        </w:rPr>
        <w:t xml:space="preserve">} : </w:t>
      </w:r>
      <w:r w:rsidRPr="002325C3">
        <w:rPr>
          <w:color w:val="984806" w:themeColor="accent6" w:themeShade="80"/>
          <w:rtl/>
        </w:rPr>
        <w:t xml:space="preserve">أي بقدرته وسلطانه والله بما تعملون بصير </w:t>
      </w:r>
      <w:r w:rsidRPr="002325C3">
        <w:rPr>
          <w:color w:val="984806" w:themeColor="accent6" w:themeShade="80"/>
          <w:rtl/>
        </w:rPr>
        <w:lastRenderedPageBreak/>
        <w:t xml:space="preserve">يبصر أعمالكم ويراها ولا يخفى عليه شيء منها وقد جمع في هذه الآية بين استوى على العرش وبين وهو معكم والأخذ بالظاهرين تناقض فدل على أنه لا بد من التأويل والإعراض عن التأويل اعتراف بالتناقض </w:t>
      </w:r>
      <w:r w:rsidRPr="002325C3">
        <w:rPr>
          <w:rFonts w:hint="cs"/>
          <w:color w:val="984806" w:themeColor="accent6" w:themeShade="80"/>
          <w:rtl/>
        </w:rPr>
        <w:t xml:space="preserve">، </w:t>
      </w:r>
      <w:r w:rsidRPr="002325C3">
        <w:rPr>
          <w:color w:val="984806" w:themeColor="accent6" w:themeShade="80"/>
          <w:rtl/>
        </w:rPr>
        <w:t xml:space="preserve">وقال الإمام أبو المعالي الجويني </w:t>
      </w:r>
      <w:r w:rsidRPr="002325C3">
        <w:rPr>
          <w:rFonts w:hint="cs"/>
          <w:color w:val="984806" w:themeColor="accent6" w:themeShade="80"/>
          <w:rtl/>
        </w:rPr>
        <w:t xml:space="preserve">: </w:t>
      </w:r>
      <w:r w:rsidRPr="002325C3">
        <w:rPr>
          <w:color w:val="984806" w:themeColor="accent6" w:themeShade="80"/>
          <w:rtl/>
        </w:rPr>
        <w:t>إن محمدا</w:t>
      </w:r>
      <w:r w:rsidRPr="002325C3">
        <w:rPr>
          <w:rFonts w:hint="cs"/>
          <w:color w:val="984806" w:themeColor="accent6" w:themeShade="80"/>
          <w:rtl/>
        </w:rPr>
        <w:t xml:space="preserve"> في</w:t>
      </w:r>
      <w:r w:rsidRPr="002325C3">
        <w:rPr>
          <w:color w:val="984806" w:themeColor="accent6" w:themeShade="80"/>
          <w:rtl/>
        </w:rPr>
        <w:t xml:space="preserve"> الإسراء لم يكن بأقرب إلى الله عز و جل من يونس بن متى حين كان في بطن الحوت </w:t>
      </w:r>
      <w:r w:rsidRPr="002325C3">
        <w:rPr>
          <w:rFonts w:hint="cs"/>
          <w:color w:val="984806" w:themeColor="accent6" w:themeShade="80"/>
          <w:rtl/>
        </w:rPr>
        <w:t xml:space="preserve">، </w:t>
      </w:r>
      <w:r w:rsidRPr="002325C3">
        <w:rPr>
          <w:color w:val="984806" w:themeColor="accent6" w:themeShade="80"/>
          <w:rtl/>
        </w:rPr>
        <w:t xml:space="preserve">وقال الإمام أبو جعفر الطحاوي في بيان السنة </w:t>
      </w:r>
      <w:r w:rsidRPr="002325C3">
        <w:rPr>
          <w:rFonts w:hint="cs"/>
          <w:color w:val="984806" w:themeColor="accent6" w:themeShade="80"/>
          <w:rtl/>
        </w:rPr>
        <w:t>والجماعة</w:t>
      </w:r>
      <w:r w:rsidRPr="002325C3">
        <w:rPr>
          <w:color w:val="984806" w:themeColor="accent6" w:themeShade="80"/>
          <w:rtl/>
        </w:rPr>
        <w:t xml:space="preserve"> </w:t>
      </w:r>
      <w:r w:rsidRPr="002325C3">
        <w:rPr>
          <w:rFonts w:hint="cs"/>
          <w:color w:val="984806" w:themeColor="accent6" w:themeShade="80"/>
          <w:rtl/>
        </w:rPr>
        <w:t xml:space="preserve">: " </w:t>
      </w:r>
      <w:r w:rsidRPr="002325C3">
        <w:rPr>
          <w:color w:val="984806" w:themeColor="accent6" w:themeShade="80"/>
          <w:rtl/>
        </w:rPr>
        <w:t xml:space="preserve">ومن لم يتوق النفي والتشبيه زل ولم يصب التنزيه فإن ربنا جل وعلا موصوف بصفات الوحدانية منعوت بنعوت الفردانية ليس بمعناه أحد من البرية تعالى الله عن الحدود والغايات والأركان والأدوات لا تحويه الجهات الست كسائر المبتدعات </w:t>
      </w:r>
      <w:r w:rsidRPr="002325C3">
        <w:rPr>
          <w:rFonts w:hint="cs"/>
          <w:color w:val="984806" w:themeColor="accent6" w:themeShade="80"/>
          <w:rtl/>
        </w:rPr>
        <w:t xml:space="preserve">" أهـ ، </w:t>
      </w:r>
      <w:r w:rsidRPr="002325C3">
        <w:rPr>
          <w:color w:val="984806" w:themeColor="accent6" w:themeShade="80"/>
          <w:rtl/>
        </w:rPr>
        <w:t xml:space="preserve">أقول كيف يجوز ما قال الشيخ صالح إن الله مع خلقه حقيقة وإن كان فوقهم على عرشه حقيقة فإنه لا يقال فيمن كان مع غيره بالعلم والإحاطة والإنعام إنه معه حقيقة وقد تقدم نقل ابن كثير أن المراد معية علمه تعالى </w:t>
      </w:r>
      <w:r w:rsidRPr="002325C3">
        <w:rPr>
          <w:rFonts w:hint="cs"/>
          <w:color w:val="984806" w:themeColor="accent6" w:themeShade="80"/>
          <w:rtl/>
        </w:rPr>
        <w:t xml:space="preserve">، </w:t>
      </w:r>
      <w:r w:rsidRPr="002325C3">
        <w:rPr>
          <w:color w:val="984806" w:themeColor="accent6" w:themeShade="80"/>
          <w:rtl/>
        </w:rPr>
        <w:t xml:space="preserve">لقد كان حقا على الشيخ أن يورد النصوص ويمرها كما جاءت مع التنزيه على ما هو قول السلف الصالح أو يؤولها إذا رأى حاجة إلى ذلك على ما هو قول الخلف </w:t>
      </w:r>
      <w:r w:rsidRPr="002325C3">
        <w:rPr>
          <w:rFonts w:hint="cs"/>
          <w:color w:val="984806" w:themeColor="accent6" w:themeShade="80"/>
          <w:rtl/>
        </w:rPr>
        <w:t xml:space="preserve">، </w:t>
      </w:r>
      <w:r w:rsidRPr="002325C3">
        <w:rPr>
          <w:color w:val="984806" w:themeColor="accent6" w:themeShade="80"/>
          <w:rtl/>
        </w:rPr>
        <w:t xml:space="preserve">أما هذا الذي قاله من اعتبار معية العلم معية حقيقية فشيء لم يسبق إليه بنص والله أعلم وكما قلت في التعليق على قوله عينين حقيقيتين أقول هنا لم يرد نص في القرآن الكريم ولا السنة الشريفة على هذه الكلمة حقيقة فكيف زادها والصفات لا يتجاوز فيها عن الوارد </w:t>
      </w:r>
      <w:r w:rsidRPr="002325C3">
        <w:rPr>
          <w:rFonts w:hint="cs"/>
          <w:color w:val="984806" w:themeColor="accent6" w:themeShade="80"/>
          <w:rtl/>
        </w:rPr>
        <w:t xml:space="preserve">، </w:t>
      </w:r>
      <w:r w:rsidRPr="002325C3">
        <w:rPr>
          <w:color w:val="984806" w:themeColor="accent6" w:themeShade="80"/>
          <w:rtl/>
        </w:rPr>
        <w:t>وقول رجل كان في القرن السابع في الأجوبة المصرية له إن الله يقبض السموات والأرض باليدين اللتين هما اليدان ليس حجة لأن الحجة للنص ولا نص</w:t>
      </w:r>
      <w:r w:rsidRPr="002325C3">
        <w:rPr>
          <w:rFonts w:hint="cs"/>
          <w:color w:val="984806" w:themeColor="accent6" w:themeShade="80"/>
          <w:rtl/>
        </w:rPr>
        <w:t xml:space="preserve"> ، </w:t>
      </w:r>
      <w:r w:rsidRPr="002325C3">
        <w:rPr>
          <w:color w:val="984806" w:themeColor="accent6" w:themeShade="80"/>
          <w:rtl/>
        </w:rPr>
        <w:t xml:space="preserve">وقال الشيخ صالح كذلك ونؤمن بأن لله تعالى يدين كريمتين عظيمتين قال تعالى بل يداه مبسوطتان الخ ص12 </w:t>
      </w:r>
      <w:r w:rsidRPr="002325C3">
        <w:rPr>
          <w:rFonts w:hint="cs"/>
          <w:color w:val="984806" w:themeColor="accent6" w:themeShade="80"/>
          <w:rtl/>
        </w:rPr>
        <w:t xml:space="preserve">، ( </w:t>
      </w:r>
      <w:r w:rsidRPr="002325C3">
        <w:rPr>
          <w:color w:val="984806" w:themeColor="accent6" w:themeShade="80"/>
          <w:rtl/>
        </w:rPr>
        <w:t xml:space="preserve">قلت </w:t>
      </w:r>
      <w:r w:rsidRPr="002325C3">
        <w:rPr>
          <w:rFonts w:hint="cs"/>
          <w:color w:val="984806" w:themeColor="accent6" w:themeShade="80"/>
          <w:rtl/>
        </w:rPr>
        <w:t xml:space="preserve">) : </w:t>
      </w:r>
      <w:r w:rsidRPr="002325C3">
        <w:rPr>
          <w:color w:val="984806" w:themeColor="accent6" w:themeShade="80"/>
          <w:rtl/>
        </w:rPr>
        <w:t xml:space="preserve">وإن الله تعالى قد قال أيضا </w:t>
      </w:r>
      <w:r w:rsidRPr="002325C3">
        <w:rPr>
          <w:rFonts w:hint="cs"/>
          <w:color w:val="984806" w:themeColor="accent6" w:themeShade="80"/>
          <w:rtl/>
        </w:rPr>
        <w:t xml:space="preserve">: { </w:t>
      </w:r>
      <w:r w:rsidRPr="002325C3">
        <w:rPr>
          <w:color w:val="984806" w:themeColor="accent6" w:themeShade="80"/>
          <w:rtl/>
        </w:rPr>
        <w:t>أو لم يروا أنا خلقنا لهم مما عملت أيدينا أنعاما فهم لهم مالكون</w:t>
      </w:r>
      <w:r w:rsidRPr="002325C3">
        <w:rPr>
          <w:rFonts w:hint="cs"/>
          <w:color w:val="984806" w:themeColor="accent6" w:themeShade="80"/>
          <w:rtl/>
        </w:rPr>
        <w:t xml:space="preserve"> } [</w:t>
      </w:r>
      <w:r w:rsidRPr="002325C3">
        <w:rPr>
          <w:color w:val="984806" w:themeColor="accent6" w:themeShade="80"/>
          <w:rtl/>
        </w:rPr>
        <w:t xml:space="preserve"> يس</w:t>
      </w:r>
      <w:r w:rsidRPr="002325C3">
        <w:rPr>
          <w:rFonts w:hint="cs"/>
          <w:color w:val="984806" w:themeColor="accent6" w:themeShade="80"/>
          <w:rtl/>
        </w:rPr>
        <w:t xml:space="preserve"> : </w:t>
      </w:r>
      <w:r w:rsidRPr="002325C3">
        <w:rPr>
          <w:color w:val="984806" w:themeColor="accent6" w:themeShade="80"/>
          <w:rtl/>
        </w:rPr>
        <w:t xml:space="preserve">71 </w:t>
      </w:r>
      <w:r w:rsidRPr="002325C3">
        <w:rPr>
          <w:rFonts w:hint="cs"/>
          <w:color w:val="984806" w:themeColor="accent6" w:themeShade="80"/>
          <w:rtl/>
        </w:rPr>
        <w:t xml:space="preserve">] </w:t>
      </w:r>
      <w:r w:rsidRPr="002325C3">
        <w:rPr>
          <w:color w:val="984806" w:themeColor="accent6" w:themeShade="80"/>
          <w:rtl/>
        </w:rPr>
        <w:t xml:space="preserve">لكن لم يرد في كتاب ولا سنة وصف اليدين بعظيمتين فمن أين للشيخ أن يضيف هذه الصفة الموهمة للتشبيه ثم كيف لم يستدرك هذه المسائل من قدم للكتاب إلا أن يكون فعل ذلك ثقة بالمؤلف ولم يقرأ ما كتب وكم وقع من مقدمي الكتب ورطات بهذا السبب ولا حول ولا قوة إلا بالله </w:t>
      </w:r>
      <w:r w:rsidRPr="002325C3">
        <w:rPr>
          <w:rFonts w:hint="cs"/>
          <w:color w:val="984806" w:themeColor="accent6" w:themeShade="80"/>
          <w:rtl/>
        </w:rPr>
        <w:t xml:space="preserve">، </w:t>
      </w:r>
      <w:r w:rsidRPr="002325C3">
        <w:rPr>
          <w:color w:val="984806" w:themeColor="accent6" w:themeShade="80"/>
          <w:rtl/>
        </w:rPr>
        <w:t xml:space="preserve">وجاء في نقد تفسير مهمش على كتاب الله تعالى ما يثير الدهش أقول جاء في كلام من نقد ذلك التفسير واعتبره مما يستوجب منعه وعدم تداوله دينيا عند قول المفسر لقوله تعالى فإني قريب علما </w:t>
      </w:r>
      <w:r w:rsidRPr="002325C3">
        <w:rPr>
          <w:rFonts w:hint="cs"/>
          <w:color w:val="984806" w:themeColor="accent6" w:themeShade="80"/>
          <w:rtl/>
        </w:rPr>
        <w:t>واجبة</w:t>
      </w:r>
      <w:r w:rsidRPr="002325C3">
        <w:rPr>
          <w:color w:val="984806" w:themeColor="accent6" w:themeShade="80"/>
          <w:rtl/>
        </w:rPr>
        <w:t xml:space="preserve"> ص 26 قال الناقد ينفي المكان عن الله يعني الناقد أن لله تعالى مكانا </w:t>
      </w:r>
      <w:r w:rsidRPr="002325C3">
        <w:rPr>
          <w:rFonts w:hint="cs"/>
          <w:color w:val="984806" w:themeColor="accent6" w:themeShade="80"/>
          <w:rtl/>
        </w:rPr>
        <w:t xml:space="preserve">.. </w:t>
      </w:r>
      <w:r w:rsidRPr="002325C3">
        <w:rPr>
          <w:color w:val="984806" w:themeColor="accent6" w:themeShade="80"/>
          <w:rtl/>
        </w:rPr>
        <w:t xml:space="preserve">ولا حول ولا قوة إلا بالله </w:t>
      </w:r>
      <w:r w:rsidRPr="002325C3">
        <w:rPr>
          <w:rFonts w:hint="cs"/>
          <w:color w:val="984806" w:themeColor="accent6" w:themeShade="80"/>
          <w:rtl/>
        </w:rPr>
        <w:t xml:space="preserve">، </w:t>
      </w:r>
      <w:r w:rsidRPr="002325C3">
        <w:rPr>
          <w:color w:val="984806" w:themeColor="accent6" w:themeShade="80"/>
          <w:rtl/>
        </w:rPr>
        <w:t xml:space="preserve">وقد تقدم معنا قبل أنه لم يرد في القرآن والسنة زيادة كلمة بذاته عند ذكر الاستواء على العرش فيقال الرحمن على العرش استوى ولا يقال بذاته لما فيه من إيهام التشبيه والتجسيم تعالى الله جل جلاله عن ذلك علوا كبيرا كما لا يقال بائن عن خلقه كما تقدم </w:t>
      </w:r>
      <w:r w:rsidRPr="002325C3">
        <w:rPr>
          <w:rFonts w:hint="cs"/>
          <w:color w:val="984806" w:themeColor="accent6" w:themeShade="80"/>
          <w:rtl/>
        </w:rPr>
        <w:t xml:space="preserve">، </w:t>
      </w:r>
      <w:r w:rsidRPr="002325C3">
        <w:rPr>
          <w:color w:val="984806" w:themeColor="accent6" w:themeShade="80"/>
          <w:rtl/>
        </w:rPr>
        <w:t xml:space="preserve">أما الجزء الذي أورده البيهقي بسنده إلى عبد الرحمن الأوزاعي رحمه الله تعالى أنه قال كنا والتابعون متوافرون نقول إن الله تعالى ذكره فوق عرشه </w:t>
      </w:r>
      <w:r w:rsidRPr="002325C3">
        <w:rPr>
          <w:rFonts w:hint="cs"/>
          <w:color w:val="984806" w:themeColor="accent6" w:themeShade="80"/>
          <w:rtl/>
        </w:rPr>
        <w:t>..</w:t>
      </w:r>
      <w:r w:rsidRPr="002325C3">
        <w:rPr>
          <w:color w:val="984806" w:themeColor="accent6" w:themeShade="80"/>
          <w:rtl/>
        </w:rPr>
        <w:t xml:space="preserve"> الخ </w:t>
      </w:r>
      <w:r w:rsidRPr="002325C3">
        <w:rPr>
          <w:rFonts w:hint="cs"/>
          <w:color w:val="984806" w:themeColor="accent6" w:themeShade="80"/>
          <w:rtl/>
        </w:rPr>
        <w:t xml:space="preserve">، </w:t>
      </w:r>
      <w:r w:rsidRPr="002325C3">
        <w:rPr>
          <w:color w:val="984806" w:themeColor="accent6" w:themeShade="80"/>
          <w:rtl/>
        </w:rPr>
        <w:t xml:space="preserve">فلا تصح نسبته إلى الإمام الأوزاعي رحمه الله تعالى ذلك لأن في الخبر محمد بن </w:t>
      </w:r>
      <w:r w:rsidRPr="002325C3">
        <w:rPr>
          <w:color w:val="984806" w:themeColor="accent6" w:themeShade="80"/>
          <w:rtl/>
        </w:rPr>
        <w:lastRenderedPageBreak/>
        <w:t xml:space="preserve">كثير المصيصي قال فيه ابن حجر في التقريب صدوق كثير الغلط وضعفه أحمد وقال البخاري لين جدا وقال أبو داود لم يكن يفهم الحديث وقال ابن عدي له أحاديث لا يتابعه عليها أحد </w:t>
      </w:r>
      <w:r w:rsidRPr="002325C3">
        <w:rPr>
          <w:rFonts w:hint="cs"/>
          <w:color w:val="984806" w:themeColor="accent6" w:themeShade="80"/>
          <w:rtl/>
        </w:rPr>
        <w:t xml:space="preserve">، </w:t>
      </w:r>
      <w:r w:rsidRPr="002325C3">
        <w:rPr>
          <w:color w:val="984806" w:themeColor="accent6" w:themeShade="80"/>
          <w:rtl/>
        </w:rPr>
        <w:t>ولو صح الخبر بطريق أخرى عن الإمام الأوزاعي فالرجل من أتباع التابعين ولم ينسب القول بذلك إلى أحد من التابعين فضلا عن رجل من الصحابة رضوان الله</w:t>
      </w:r>
      <w:r w:rsidRPr="002325C3">
        <w:rPr>
          <w:rFonts w:hint="cs"/>
          <w:color w:val="984806" w:themeColor="accent6" w:themeShade="80"/>
          <w:rtl/>
        </w:rPr>
        <w:t xml:space="preserve"> </w:t>
      </w:r>
      <w:r w:rsidRPr="002325C3">
        <w:rPr>
          <w:color w:val="984806" w:themeColor="accent6" w:themeShade="80"/>
          <w:rtl/>
        </w:rPr>
        <w:t xml:space="preserve">عليهم فضلا عن رسول الله </w:t>
      </w:r>
      <w:r w:rsidRPr="002325C3">
        <w:rPr>
          <w:rFonts w:hint="cs"/>
          <w:color w:val="984806" w:themeColor="accent6" w:themeShade="80"/>
          <w:rtl/>
        </w:rPr>
        <w:t xml:space="preserve">، </w:t>
      </w:r>
      <w:r w:rsidRPr="002325C3">
        <w:rPr>
          <w:color w:val="984806" w:themeColor="accent6" w:themeShade="80"/>
          <w:rtl/>
        </w:rPr>
        <w:t>وأما قول الترمذي في حديث لهبط على الله ويأتي بتمامه وفسر بعض أهل العلم هذا الحديث فقالوا إنما هبط على علم الله وقدرته وسلطانه وقدرته وسلطانه في كل مكان وهو على العرش كما وصف في كتابه فقد تعقبه ابن العربي في شرحه الترمذي فقال إن علم الله لا يحل في مكان ولا ينتسب إلى جهة</w:t>
      </w:r>
      <w:r w:rsidRPr="002325C3">
        <w:rPr>
          <w:rFonts w:hint="cs"/>
          <w:color w:val="984806" w:themeColor="accent6" w:themeShade="80"/>
          <w:rtl/>
        </w:rPr>
        <w:t xml:space="preserve"> ،</w:t>
      </w:r>
      <w:r w:rsidRPr="002325C3">
        <w:rPr>
          <w:color w:val="984806" w:themeColor="accent6" w:themeShade="80"/>
          <w:rtl/>
        </w:rPr>
        <w:t xml:space="preserve"> كما أنه سبحانه كذلك ولكنه يعلم كل شيء في كل موضع وعلى كل حال فما كان فهو بعلم الله لا يشذ عنه شيء ولا يعزب عن علمه موجود ولا معدوم </w:t>
      </w:r>
      <w:r w:rsidRPr="002325C3">
        <w:rPr>
          <w:rFonts w:hint="cs"/>
          <w:color w:val="984806" w:themeColor="accent6" w:themeShade="80"/>
          <w:rtl/>
        </w:rPr>
        <w:t xml:space="preserve">، </w:t>
      </w:r>
      <w:r w:rsidRPr="002325C3">
        <w:rPr>
          <w:color w:val="984806" w:themeColor="accent6" w:themeShade="80"/>
          <w:rtl/>
        </w:rPr>
        <w:t xml:space="preserve">والمقصود من الخبر أن نسبة الباري من الجهات إلى فوق كنسبته إلى تحت إذ لا ينسب إلى الكون في واحدة منهما بذاته </w:t>
      </w:r>
      <w:r w:rsidRPr="002325C3">
        <w:rPr>
          <w:rFonts w:hint="cs"/>
          <w:color w:val="984806" w:themeColor="accent6" w:themeShade="80"/>
          <w:rtl/>
        </w:rPr>
        <w:t xml:space="preserve">، </w:t>
      </w:r>
      <w:r w:rsidRPr="002325C3">
        <w:rPr>
          <w:color w:val="984806" w:themeColor="accent6" w:themeShade="80"/>
          <w:rtl/>
        </w:rPr>
        <w:t>وما يرويه سريج بن النعمان عن عبد الله بن نافع عن مالك أنه كان يقول الله في السماء وعلمه في كل مكان لا يثبت</w:t>
      </w:r>
      <w:r w:rsidRPr="002325C3">
        <w:rPr>
          <w:rFonts w:hint="cs"/>
          <w:color w:val="984806" w:themeColor="accent6" w:themeShade="80"/>
          <w:rtl/>
        </w:rPr>
        <w:t xml:space="preserve"> ،</w:t>
      </w:r>
      <w:r w:rsidRPr="002325C3">
        <w:rPr>
          <w:color w:val="984806" w:themeColor="accent6" w:themeShade="80"/>
          <w:rtl/>
        </w:rPr>
        <w:t xml:space="preserve"> قال الإمام أحمد عبد الله بن نافع الصايغ لم يكن صاحب حديث وكان ضعيفا فيه قال ابن عدي يروي غرائب عن مالك وقال ابن فرحون كان أصم أميا لا يكتب وبمثل هذا السند لا ينسب إلى مثل مالك مثل هذا وقد تواتر عنه عدم الخوض في الصفات وفيما ليس تحته عمل كما كان عليه أهل المدينة على ما في شرح السنة ل</w:t>
      </w:r>
      <w:r w:rsidRPr="002325C3">
        <w:rPr>
          <w:rFonts w:hint="cs"/>
          <w:color w:val="984806" w:themeColor="accent6" w:themeShade="80"/>
          <w:rtl/>
        </w:rPr>
        <w:t>للا</w:t>
      </w:r>
      <w:r w:rsidRPr="002325C3">
        <w:rPr>
          <w:color w:val="984806" w:themeColor="accent6" w:themeShade="80"/>
          <w:rtl/>
        </w:rPr>
        <w:t xml:space="preserve">لكائي وغيره  </w:t>
      </w:r>
      <w:r w:rsidRPr="002325C3">
        <w:rPr>
          <w:rFonts w:hint="cs"/>
          <w:color w:val="984806" w:themeColor="accent6" w:themeShade="80"/>
          <w:rtl/>
        </w:rPr>
        <w:t xml:space="preserve">، </w:t>
      </w:r>
    </w:p>
    <w:p w:rsidR="006512B0" w:rsidRPr="002325C3" w:rsidRDefault="006512B0" w:rsidP="000B3501">
      <w:pPr>
        <w:jc w:val="center"/>
        <w:rPr>
          <w:color w:val="984806" w:themeColor="accent6" w:themeShade="80"/>
          <w:rtl/>
        </w:rPr>
      </w:pPr>
      <w:r w:rsidRPr="002325C3">
        <w:rPr>
          <w:color w:val="984806" w:themeColor="accent6" w:themeShade="80"/>
          <w:rtl/>
        </w:rPr>
        <w:t>************</w:t>
      </w:r>
    </w:p>
    <w:p w:rsidR="006512B0" w:rsidRPr="005D5DA6" w:rsidRDefault="006512B0" w:rsidP="000B3501">
      <w:pPr>
        <w:jc w:val="center"/>
        <w:rPr>
          <w:rFonts w:cs="Monotype Koufi"/>
          <w:b w:val="0"/>
          <w:rtl/>
          <w:lang w:bidi="ar-KW"/>
        </w:rPr>
      </w:pPr>
      <w:r w:rsidRPr="005D5DA6">
        <w:rPr>
          <w:rFonts w:cs="Monotype Koufi"/>
          <w:b w:val="0"/>
          <w:rtl/>
          <w:lang w:bidi="ar-KW"/>
        </w:rPr>
        <w:t>( ثانياً ) : ترجمة مؤلف إيضاح الدليل في قطع حجج أهل التعطيل</w:t>
      </w:r>
    </w:p>
    <w:p w:rsidR="006512B0" w:rsidRDefault="006512B0" w:rsidP="000B3501">
      <w:pPr>
        <w:jc w:val="both"/>
        <w:rPr>
          <w:rtl/>
        </w:rPr>
      </w:pPr>
      <w:r w:rsidRPr="002325C3">
        <w:rPr>
          <w:rFonts w:hint="cs"/>
          <w:color w:val="984806" w:themeColor="accent6" w:themeShade="80"/>
          <w:rtl/>
        </w:rPr>
        <w:t xml:space="preserve">[ ترجمة المؤلف ] : </w:t>
      </w:r>
      <w:r w:rsidRPr="002325C3">
        <w:rPr>
          <w:color w:val="984806" w:themeColor="accent6" w:themeShade="80"/>
          <w:rtl/>
        </w:rPr>
        <w:t xml:space="preserve">قاضي المسلمين الفقيه المحدث الخطيب المفوه العابد الزاهد والتقي الورع أبو عبد الله محمد بن إبراهيم بن سعد بن جماعة شهر بين أهل العلم قديما وحديثا باسم بدر الدين بن جماعة </w:t>
      </w:r>
      <w:r w:rsidRPr="002325C3">
        <w:rPr>
          <w:rFonts w:hint="cs"/>
          <w:color w:val="984806" w:themeColor="accent6" w:themeShade="80"/>
          <w:rtl/>
        </w:rPr>
        <w:t xml:space="preserve">، </w:t>
      </w:r>
      <w:r w:rsidRPr="002325C3">
        <w:rPr>
          <w:color w:val="984806" w:themeColor="accent6" w:themeShade="80"/>
          <w:rtl/>
        </w:rPr>
        <w:t xml:space="preserve">ولد بمدينة أبي الفداء حماه في ربيع الآخر سنة تسع وثلاثين وستمائة كذا قال ابن حجر في الدرر الكامنة وتوفي بالقاهرة سنة ثلاث وثلاثين وسبعمائة رحمه الله تعالى ورضي عنه </w:t>
      </w:r>
      <w:r w:rsidRPr="002325C3">
        <w:rPr>
          <w:rFonts w:hint="cs"/>
          <w:color w:val="984806" w:themeColor="accent6" w:themeShade="80"/>
          <w:rtl/>
        </w:rPr>
        <w:t xml:space="preserve">، [ </w:t>
      </w:r>
      <w:r w:rsidRPr="002325C3">
        <w:rPr>
          <w:color w:val="984806" w:themeColor="accent6" w:themeShade="80"/>
          <w:rtl/>
        </w:rPr>
        <w:t xml:space="preserve">طلبه العلم </w:t>
      </w:r>
      <w:r w:rsidRPr="002325C3">
        <w:rPr>
          <w:rFonts w:hint="cs"/>
          <w:color w:val="984806" w:themeColor="accent6" w:themeShade="80"/>
          <w:rtl/>
        </w:rPr>
        <w:t xml:space="preserve">] : </w:t>
      </w:r>
      <w:r w:rsidRPr="002325C3">
        <w:rPr>
          <w:color w:val="984806" w:themeColor="accent6" w:themeShade="80"/>
          <w:rtl/>
        </w:rPr>
        <w:t xml:space="preserve">لقد بكر رحمه الله تعالى في طلب العلم فقد سمع وهو في الحادية عشر من عمره الحديث الشريف على يد أبيه الذي كان من علماء الحديث وكان مشهودا له الورع والصلاح وقد غرس الوالد في ولده بفضل الله تعالى حب الشريعة والتفقه فيها والزهد في الدنيا ومتاعها فشب على ذلك وشاب حتى قضى وسمع الحديث من شيخ الشيوخ بحماه زين الدين أبي الطاهر إسماعيل بن عبد القوي بن عزون وغيرهما ثم انتقل إلى دمشق حيث درس الفقه والأصول والنحو والمعاني على شيخ العربية فيها محمد بن عبد الله بن مالك ثم انتقل إلى القاهرة فأخذ الحديث عن أصحاب البوصيري فيها وأخذ أكثر علومه </w:t>
      </w:r>
      <w:r w:rsidRPr="002325C3">
        <w:rPr>
          <w:color w:val="984806" w:themeColor="accent6" w:themeShade="80"/>
          <w:rtl/>
        </w:rPr>
        <w:lastRenderedPageBreak/>
        <w:t xml:space="preserve">هناك عن القاضي تقي الدين بن رزين </w:t>
      </w:r>
      <w:r w:rsidRPr="002325C3">
        <w:rPr>
          <w:rFonts w:hint="cs"/>
          <w:color w:val="984806" w:themeColor="accent6" w:themeShade="80"/>
          <w:rtl/>
        </w:rPr>
        <w:t xml:space="preserve">، [ </w:t>
      </w:r>
      <w:r w:rsidRPr="002325C3">
        <w:rPr>
          <w:color w:val="984806" w:themeColor="accent6" w:themeShade="80"/>
          <w:rtl/>
        </w:rPr>
        <w:t xml:space="preserve">قيامه بالتدريس </w:t>
      </w:r>
      <w:r w:rsidRPr="002325C3">
        <w:rPr>
          <w:rFonts w:hint="cs"/>
          <w:color w:val="984806" w:themeColor="accent6" w:themeShade="80"/>
          <w:rtl/>
        </w:rPr>
        <w:t xml:space="preserve">] : </w:t>
      </w:r>
      <w:r w:rsidRPr="002325C3">
        <w:rPr>
          <w:color w:val="984806" w:themeColor="accent6" w:themeShade="80"/>
          <w:rtl/>
        </w:rPr>
        <w:t xml:space="preserve">وبعد أن أتقن التحصيل العلمي ونال منه ما قسم الله له قام بالتدريس الذي هو وظيفة أنبياء الله تعالى ورسله </w:t>
      </w:r>
      <w:r w:rsidRPr="002325C3">
        <w:rPr>
          <w:rFonts w:hint="cs"/>
          <w:color w:val="984806" w:themeColor="accent6" w:themeShade="80"/>
          <w:rtl/>
        </w:rPr>
        <w:t xml:space="preserve">، </w:t>
      </w:r>
      <w:r w:rsidRPr="002325C3">
        <w:rPr>
          <w:color w:val="984806" w:themeColor="accent6" w:themeShade="80"/>
          <w:rtl/>
        </w:rPr>
        <w:t xml:space="preserve">وقد نبغ في التدريس مع الصدق وحسن الخلق فتعلق به طلابه قال ابن حجر فصار المربي المحبوب من تلامذته لحسن تربيته لهم من غير عنف ولا تخجيل وتخرج عليه في الحديث خاصة جماعة أصبحوا بعد من كبار العلماء كالإمام الذهبي والإمام ابن جابر الوادي آشي والإمام عبد الوهاب السبكي والحافظ ابن كثير والحافظ ابن القيم وغيرهم </w:t>
      </w:r>
      <w:r w:rsidRPr="002325C3">
        <w:rPr>
          <w:rFonts w:hint="cs"/>
          <w:color w:val="984806" w:themeColor="accent6" w:themeShade="80"/>
          <w:rtl/>
        </w:rPr>
        <w:t xml:space="preserve">، [ </w:t>
      </w:r>
      <w:r w:rsidRPr="002325C3">
        <w:rPr>
          <w:color w:val="984806" w:themeColor="accent6" w:themeShade="80"/>
          <w:rtl/>
        </w:rPr>
        <w:t xml:space="preserve">ولايته القضاء </w:t>
      </w:r>
      <w:r w:rsidRPr="002325C3">
        <w:rPr>
          <w:rFonts w:hint="cs"/>
          <w:color w:val="984806" w:themeColor="accent6" w:themeShade="80"/>
          <w:rtl/>
        </w:rPr>
        <w:t xml:space="preserve">] : </w:t>
      </w:r>
      <w:r w:rsidRPr="002325C3">
        <w:rPr>
          <w:color w:val="984806" w:themeColor="accent6" w:themeShade="80"/>
          <w:rtl/>
        </w:rPr>
        <w:t>تولى قضاء القدس فرج الله كربته ورد بالمسلمين غربته سنة سبع وثمانين وستمائة وجمع له الخطابة بالمسجد الأقصى وإمامته وكان رحمه الله يخطب</w:t>
      </w:r>
      <w:r w:rsidRPr="002325C3">
        <w:rPr>
          <w:rFonts w:hint="cs"/>
          <w:color w:val="984806" w:themeColor="accent6" w:themeShade="80"/>
          <w:rtl/>
        </w:rPr>
        <w:t xml:space="preserve"> </w:t>
      </w:r>
      <w:r w:rsidRPr="002325C3">
        <w:rPr>
          <w:color w:val="984806" w:themeColor="accent6" w:themeShade="80"/>
          <w:rtl/>
        </w:rPr>
        <w:t>من إنشائه ويؤدي الخطبة بفصاحة ويقرا في المحراب طيبا اجتمع له من الوجاهة وطول العمر ودوام العز ما لم يتفق لغيره ثم ولي قضاء القضاة في الديار المصرية ولما وصل مصر أفطر عند الوزير وبالغ في خدمته وسار في موكب</w:t>
      </w:r>
      <w:r w:rsidRPr="002325C3">
        <w:rPr>
          <w:rFonts w:hint="cs"/>
          <w:color w:val="984806" w:themeColor="accent6" w:themeShade="80"/>
          <w:rtl/>
        </w:rPr>
        <w:t>ه</w:t>
      </w:r>
      <w:r w:rsidRPr="002325C3">
        <w:rPr>
          <w:color w:val="984806" w:themeColor="accent6" w:themeShade="80"/>
          <w:rtl/>
        </w:rPr>
        <w:t xml:space="preserve"> يوم الخميس السابع عشر إلى القلعة ودخل بين القصرين وأعطي خطابه الأزهر وولي بعد ذلك قضاء دمشق وخطابة المسجد الأموي وبقي فيها سنين ولما كبرت سنة وضعف بدنه وثقل سمعه استقال من القضاء سنة سبع وعشرين وسبعمائة وقبلت استقالته فانقطع بمنزله يسمع العلم عليه ويتبرك به إلى أن توفي ليلة العشرين من جمادي الأولى سنة ثلاث وثلاثين وسبعمائة وله أربع وتسعون سنة وشهر وكانت جنازته حافلة ودفن بالقرافة قريبا من الإمام الشافعي رحمهما الله تعالى </w:t>
      </w:r>
      <w:r w:rsidRPr="002325C3">
        <w:rPr>
          <w:rFonts w:hint="cs"/>
          <w:color w:val="984806" w:themeColor="accent6" w:themeShade="80"/>
          <w:rtl/>
        </w:rPr>
        <w:t xml:space="preserve">، [ </w:t>
      </w:r>
      <w:r w:rsidRPr="002325C3">
        <w:rPr>
          <w:color w:val="984806" w:themeColor="accent6" w:themeShade="80"/>
          <w:rtl/>
        </w:rPr>
        <w:t xml:space="preserve">ثناء العلماء عليه </w:t>
      </w:r>
      <w:r w:rsidRPr="002325C3">
        <w:rPr>
          <w:rFonts w:hint="cs"/>
          <w:color w:val="984806" w:themeColor="accent6" w:themeShade="80"/>
          <w:rtl/>
        </w:rPr>
        <w:t xml:space="preserve">] : </w:t>
      </w:r>
      <w:r w:rsidRPr="002325C3">
        <w:rPr>
          <w:color w:val="984806" w:themeColor="accent6" w:themeShade="80"/>
          <w:rtl/>
        </w:rPr>
        <w:t xml:space="preserve">قال الذهبي في معجم شيوخه قاضي قضاة الإسلام الخطيب المفسر له تعاليق في الفقه والحديث والأصول وغير ذلك وله مشاركة حسنة في علوم الإسلام مع دين وتعبد وتصوف وأوصاف جميلة وأحكام محمودة إلخ </w:t>
      </w:r>
      <w:r w:rsidRPr="002325C3">
        <w:rPr>
          <w:rFonts w:hint="cs"/>
          <w:color w:val="984806" w:themeColor="accent6" w:themeShade="80"/>
          <w:rtl/>
        </w:rPr>
        <w:t xml:space="preserve">، </w:t>
      </w:r>
      <w:r w:rsidRPr="002325C3">
        <w:rPr>
          <w:color w:val="984806" w:themeColor="accent6" w:themeShade="80"/>
          <w:rtl/>
        </w:rPr>
        <w:t xml:space="preserve">وقال السبكي في الطبقات </w:t>
      </w:r>
      <w:r w:rsidRPr="002325C3">
        <w:rPr>
          <w:rFonts w:hint="cs"/>
          <w:color w:val="984806" w:themeColor="accent6" w:themeShade="80"/>
          <w:rtl/>
        </w:rPr>
        <w:t xml:space="preserve">: </w:t>
      </w:r>
      <w:r w:rsidRPr="002325C3">
        <w:rPr>
          <w:color w:val="984806" w:themeColor="accent6" w:themeShade="80"/>
          <w:rtl/>
        </w:rPr>
        <w:t xml:space="preserve">حاكم الإقليمين مصر وشاما وناظم عقد الفخار الذي لا يسامى متحل بالعفاف إلا من مقدار الكفاف محدث فقيه ذو عقل لا تقوم أساطين الحكماء بما جمع فيه وقال ابن جابر وما علم عليه في جميع ولايته إلا خيرا مع أنها نحو الخمسين عاما </w:t>
      </w:r>
      <w:r w:rsidRPr="002325C3">
        <w:rPr>
          <w:rFonts w:hint="cs"/>
          <w:color w:val="984806" w:themeColor="accent6" w:themeShade="80"/>
          <w:rtl/>
        </w:rPr>
        <w:t xml:space="preserve">، [ </w:t>
      </w:r>
      <w:r w:rsidRPr="002325C3">
        <w:rPr>
          <w:color w:val="984806" w:themeColor="accent6" w:themeShade="80"/>
          <w:rtl/>
        </w:rPr>
        <w:t xml:space="preserve">حليته </w:t>
      </w:r>
      <w:r w:rsidRPr="002325C3">
        <w:rPr>
          <w:rFonts w:hint="cs"/>
          <w:color w:val="984806" w:themeColor="accent6" w:themeShade="80"/>
          <w:rtl/>
        </w:rPr>
        <w:t xml:space="preserve">] : </w:t>
      </w:r>
      <w:r w:rsidRPr="002325C3">
        <w:rPr>
          <w:color w:val="984806" w:themeColor="accent6" w:themeShade="80"/>
          <w:rtl/>
        </w:rPr>
        <w:t>قال الذهبي من كلام وافر العقل حسن الهدي متين الديانة ذا تعبد وأوراد مليح الهيئة أبيض مستدير اللحية نقي الشيبة جميل البزة رقيق الصوت ساكنا وقورا وحج مرارا</w:t>
      </w:r>
      <w:r w:rsidRPr="002325C3">
        <w:rPr>
          <w:rFonts w:hint="cs"/>
          <w:color w:val="984806" w:themeColor="accent6" w:themeShade="80"/>
          <w:rtl/>
        </w:rPr>
        <w:t xml:space="preserve"> ، </w:t>
      </w:r>
      <w:r w:rsidRPr="002325C3">
        <w:rPr>
          <w:color w:val="984806" w:themeColor="accent6" w:themeShade="80"/>
          <w:rtl/>
        </w:rPr>
        <w:t>رحمه الله تعالى وجزاه عن الإسلام والمسلمين خيرا كثيرا كثيرا</w:t>
      </w:r>
      <w:r w:rsidRPr="002325C3">
        <w:rPr>
          <w:rFonts w:hint="cs"/>
          <w:color w:val="984806" w:themeColor="accent6" w:themeShade="80"/>
          <w:rtl/>
        </w:rPr>
        <w:t xml:space="preserve"> ، [ </w:t>
      </w:r>
      <w:r w:rsidRPr="002325C3">
        <w:rPr>
          <w:color w:val="984806" w:themeColor="accent6" w:themeShade="80"/>
          <w:rtl/>
        </w:rPr>
        <w:t xml:space="preserve">مصنفاته </w:t>
      </w:r>
      <w:r w:rsidRPr="002325C3">
        <w:rPr>
          <w:rFonts w:hint="cs"/>
          <w:color w:val="984806" w:themeColor="accent6" w:themeShade="80"/>
          <w:rtl/>
        </w:rPr>
        <w:t xml:space="preserve">] : </w:t>
      </w:r>
      <w:r w:rsidRPr="002325C3">
        <w:rPr>
          <w:color w:val="984806" w:themeColor="accent6" w:themeShade="80"/>
          <w:rtl/>
        </w:rPr>
        <w:t xml:space="preserve">صنف رحمه الله تعالى كتبا عديدة في فنون عدة في التفسير وعلوم الحديث والفقه والتاريخ وغيرها من الفنون تشهد له بمكانته العلمية بين علماء المسلمين فكتب في التفسير الفوائد اللائحة من سورة الفاتحة كشف المعاني عن متشابه المثاني غرر البيان لمبهمات القرآن وغيرها وكتب في علوم الحديث المنهل الوردى في مختصر علوم الحديث النبوي والفوائد الغزيرة في أحاديث بريرة ومناسبات تراجم البخاري وقد طبع في الهند حديثا بتعليق محمد بن إسحاق بن إبراهيم وكتب في علم التوحيد كتابنا هذا قال إسماعيل البغدادي في هديه العارفين وله التبيان في مبهمات القرآن التنزيه في إبطال حجج التشبيه والرد على </w:t>
      </w:r>
      <w:r w:rsidRPr="002325C3">
        <w:rPr>
          <w:color w:val="984806" w:themeColor="accent6" w:themeShade="80"/>
          <w:rtl/>
        </w:rPr>
        <w:lastRenderedPageBreak/>
        <w:t xml:space="preserve">المشبهة في قوله تعالى </w:t>
      </w:r>
      <w:r w:rsidRPr="002325C3">
        <w:rPr>
          <w:rFonts w:hint="cs"/>
          <w:color w:val="984806" w:themeColor="accent6" w:themeShade="80"/>
          <w:rtl/>
        </w:rPr>
        <w:t xml:space="preserve">: { </w:t>
      </w:r>
      <w:r w:rsidRPr="002325C3">
        <w:rPr>
          <w:color w:val="984806" w:themeColor="accent6" w:themeShade="80"/>
          <w:rtl/>
        </w:rPr>
        <w:t xml:space="preserve">الرحمن على العرش استوى </w:t>
      </w:r>
      <w:r w:rsidRPr="002325C3">
        <w:rPr>
          <w:rFonts w:hint="cs"/>
          <w:color w:val="984806" w:themeColor="accent6" w:themeShade="80"/>
          <w:rtl/>
        </w:rPr>
        <w:t xml:space="preserve">} ، </w:t>
      </w:r>
      <w:r w:rsidRPr="002325C3">
        <w:rPr>
          <w:color w:val="984806" w:themeColor="accent6" w:themeShade="80"/>
          <w:rtl/>
        </w:rPr>
        <w:t xml:space="preserve">وغيرها </w:t>
      </w:r>
      <w:r w:rsidRPr="002325C3">
        <w:rPr>
          <w:rFonts w:hint="cs"/>
          <w:color w:val="984806" w:themeColor="accent6" w:themeShade="80"/>
          <w:rtl/>
        </w:rPr>
        <w:t xml:space="preserve">، </w:t>
      </w:r>
      <w:r w:rsidRPr="002325C3">
        <w:rPr>
          <w:color w:val="984806" w:themeColor="accent6" w:themeShade="80"/>
          <w:rtl/>
        </w:rPr>
        <w:t xml:space="preserve">وكتب في الفقه مستند الأجناد في آلات الجهاد كشف الغمة في أحكام أهل الذمة </w:t>
      </w:r>
      <w:r w:rsidRPr="002325C3">
        <w:rPr>
          <w:rFonts w:hint="cs"/>
          <w:color w:val="984806" w:themeColor="accent6" w:themeShade="80"/>
          <w:rtl/>
        </w:rPr>
        <w:t xml:space="preserve">، </w:t>
      </w:r>
      <w:r w:rsidRPr="002325C3">
        <w:rPr>
          <w:color w:val="984806" w:themeColor="accent6" w:themeShade="80"/>
          <w:rtl/>
        </w:rPr>
        <w:t xml:space="preserve">وكتب في الآداب والأخلاق تذكرة السامع والمتكلم في آداب العالم والمتعلم </w:t>
      </w:r>
      <w:r w:rsidRPr="002325C3">
        <w:rPr>
          <w:rFonts w:hint="cs"/>
          <w:color w:val="984806" w:themeColor="accent6" w:themeShade="80"/>
          <w:rtl/>
        </w:rPr>
        <w:t xml:space="preserve">، </w:t>
      </w:r>
      <w:r w:rsidRPr="002325C3">
        <w:rPr>
          <w:color w:val="984806" w:themeColor="accent6" w:themeShade="80"/>
          <w:rtl/>
        </w:rPr>
        <w:t xml:space="preserve">أنس المذكرة فيما يستحسن في المذاكرة وغيرها </w:t>
      </w:r>
      <w:r w:rsidRPr="002325C3">
        <w:rPr>
          <w:rFonts w:hint="cs"/>
          <w:color w:val="984806" w:themeColor="accent6" w:themeShade="80"/>
          <w:rtl/>
        </w:rPr>
        <w:t xml:space="preserve">، </w:t>
      </w:r>
      <w:r w:rsidRPr="002325C3">
        <w:rPr>
          <w:color w:val="984806" w:themeColor="accent6" w:themeShade="80"/>
          <w:rtl/>
        </w:rPr>
        <w:t>وجل ما نقلته عن مصنفات ابن جماعة رحمه الله تعالى هنا استفدته من مقدمة تحرير الأحكام في تدبير أهل الإسلام للمصنف رحمه الله تعالى</w:t>
      </w:r>
      <w:r w:rsidRPr="002325C3">
        <w:rPr>
          <w:rFonts w:hint="cs"/>
          <w:color w:val="984806" w:themeColor="accent6" w:themeShade="80"/>
          <w:rtl/>
        </w:rPr>
        <w:t xml:space="preserve"> ، </w:t>
      </w:r>
    </w:p>
    <w:p w:rsidR="006512B0" w:rsidRDefault="006512B0" w:rsidP="000B3501">
      <w:pPr>
        <w:jc w:val="center"/>
        <w:rPr>
          <w:rtl/>
        </w:rPr>
      </w:pPr>
      <w:r>
        <w:rPr>
          <w:rtl/>
        </w:rPr>
        <w:t>*********</w:t>
      </w:r>
    </w:p>
    <w:p w:rsidR="006512B0" w:rsidRPr="002325C3" w:rsidRDefault="006512B0" w:rsidP="000B3501">
      <w:pPr>
        <w:jc w:val="center"/>
        <w:rPr>
          <w:rFonts w:cs="Monotype Koufi"/>
          <w:b w:val="0"/>
          <w:rtl/>
          <w:lang w:bidi="ar-KW"/>
        </w:rPr>
      </w:pPr>
      <w:r w:rsidRPr="002325C3">
        <w:rPr>
          <w:rFonts w:cs="Monotype Koufi"/>
          <w:b w:val="0"/>
          <w:rtl/>
          <w:lang w:bidi="ar-KW"/>
        </w:rPr>
        <w:t xml:space="preserve">( ثالثاً ) : كتاب المؤلف إيضاح الدليل في قطع حجج أهل التعطيل </w:t>
      </w:r>
    </w:p>
    <w:p w:rsidR="006512B0" w:rsidRPr="002325C3" w:rsidRDefault="006512B0" w:rsidP="000B3501">
      <w:pPr>
        <w:jc w:val="center"/>
        <w:rPr>
          <w:rFonts w:cs="Monotype Koufi"/>
          <w:b w:val="0"/>
          <w:rtl/>
          <w:lang w:bidi="ar-KW"/>
        </w:rPr>
      </w:pPr>
      <w:r w:rsidRPr="002325C3">
        <w:rPr>
          <w:rFonts w:cs="Monotype Koufi"/>
          <w:b w:val="0"/>
          <w:rtl/>
          <w:lang w:bidi="ar-KW"/>
        </w:rPr>
        <w:t xml:space="preserve">لشيخ الإسلام وقاضي القضاة في مصر والشام الإمام بدر الدين بن جماعة </w:t>
      </w:r>
    </w:p>
    <w:p w:rsidR="006512B0" w:rsidRPr="002325C3" w:rsidRDefault="006512B0" w:rsidP="000B3501">
      <w:pPr>
        <w:jc w:val="center"/>
        <w:rPr>
          <w:rFonts w:cs="Monotype Koufi"/>
          <w:b w:val="0"/>
          <w:rtl/>
          <w:lang w:bidi="ar-KW"/>
        </w:rPr>
      </w:pPr>
      <w:r w:rsidRPr="002325C3">
        <w:rPr>
          <w:rFonts w:cs="Monotype Koufi"/>
          <w:b w:val="0"/>
          <w:rtl/>
          <w:lang w:bidi="ar-KW"/>
        </w:rPr>
        <w:t>تحقيق الشيخ العلامة وهبي سليمان غاوجي الألباني</w:t>
      </w:r>
    </w:p>
    <w:p w:rsidR="006512B0" w:rsidRDefault="006512B0" w:rsidP="000B3501">
      <w:pPr>
        <w:jc w:val="both"/>
        <w:rPr>
          <w:b w:val="0"/>
          <w:rtl/>
        </w:rPr>
      </w:pPr>
      <w:r w:rsidRPr="003A6831">
        <w:rPr>
          <w:b w:val="0"/>
          <w:bCs/>
          <w:rtl/>
        </w:rPr>
        <w:t>[ مقدمة المؤلف ]</w:t>
      </w:r>
      <w:r w:rsidRPr="00906985">
        <w:rPr>
          <w:rtl/>
        </w:rPr>
        <w:t xml:space="preserve"> </w:t>
      </w:r>
      <w:r w:rsidRPr="003A6831">
        <w:rPr>
          <w:rtl/>
        </w:rPr>
        <w:t>: الحمد لله الذي حجب العقول عن إدراك ذاته ودل على وجوده بمصنوعاته وأفعاله وصفاته وجل عن شبه التعطيل وشوائب التشبيه وت</w:t>
      </w:r>
      <w:r>
        <w:rPr>
          <w:rtl/>
        </w:rPr>
        <w:t xml:space="preserve">عالى عن النظير والمثيل والشبيه </w:t>
      </w:r>
      <w:r>
        <w:rPr>
          <w:rFonts w:hint="cs"/>
          <w:rtl/>
        </w:rPr>
        <w:t xml:space="preserve">، </w:t>
      </w:r>
      <w:r w:rsidRPr="003A6831">
        <w:rPr>
          <w:rtl/>
        </w:rPr>
        <w:t xml:space="preserve">ليس كمثله شيء وهو السميع البصير ،  لا إله إلا هو إليه المصير  ، وأفضل الصلاة وأتم السلام على نبيه محمد أشرف الأنام وعلى آله وصحبه الكرام والتابعين لهم بإحسان على الدوام ، أما بعد فإن الذب عن الدين لمن تمكن منه فرض واجب والرد على أهل البدع أمر لازب مع أنه لا يقدر على الحمل على الاعتقاد إلا الرب الذي بيده تصاريف قلوب العباد وغاية المنتصب لإقامة الدليل بيان إبطال حجج أهل التشبيه والتعطيل </w:t>
      </w:r>
      <w:r>
        <w:rPr>
          <w:rFonts w:hint="cs"/>
          <w:rtl/>
        </w:rPr>
        <w:t xml:space="preserve">، </w:t>
      </w:r>
      <w:r w:rsidRPr="003A6831">
        <w:rPr>
          <w:rtl/>
        </w:rPr>
        <w:t xml:space="preserve">فمن يرد الله أن يهديه يشرح صدره للإسلام ومن يرد أن يضله يجعل صدره ضيقا حرجا كأنما يصعد في السماء  ، ولما شاع في الخاصة مذهب المعتزلة المؤدي إلى التعطيل وفي العامة مذهب التشبيه المؤدي إلى التجسيم والحلول انتصب أهل العلم من أهل الحق للرد على المذهبين وبيان الحق المبين المباين للقولين ، فأما مذهب الاعتزال فقد محي في بلادنا رسمه ولم يبق فيها إلا ذكره  ، وأما مذهب التشبيه فإن جماعات من الأعوام العامة المجانبين للعلماء الأعلام أحسنوا الظن في بعض من ينسب ذلك إليهم فاعتمدوا في تقليد دينهم عليهم إذا كان هذا المذهب أقرب إلى ذهن العامي وفهمه { بل كذبوا بما لم يحيطوا بعلمه }  وقد ذكرت في هذا المختصر معاني ما تمسكوا به من الآيات الكريمة والأخبار الصحيحة والحسنة والسقيمة وما يجب رد معانيها إليه ويتعين حملها عليه مما يليق بجلال عظمته وكمال صفاته وقديم عزته على ما تقتضيه لغة العرب التي نزل بها القرآن ومفهوم ذلك بين عند أهل اللسان قال الله تعالى { وما أرسلنا من رسول إلا بلسان قومه ليبين لهم }     فأرسل سيدنا محمدا سيد المرسلين بلسان قومه العربي المبين ونزل به القرآن ونيط </w:t>
      </w:r>
      <w:r w:rsidRPr="003A6831">
        <w:rPr>
          <w:rtl/>
        </w:rPr>
        <w:lastRenderedPageBreak/>
        <w:t xml:space="preserve">به عقود الإيمان وبه وردت أدلة الأحكام وبيان الحلال والحرام </w:t>
      </w:r>
      <w:r>
        <w:rPr>
          <w:rFonts w:hint="cs"/>
          <w:rtl/>
        </w:rPr>
        <w:t xml:space="preserve">، </w:t>
      </w:r>
      <w:r w:rsidRPr="003A6831">
        <w:rPr>
          <w:rtl/>
        </w:rPr>
        <w:t xml:space="preserve">وخوطبوا على ما يعرفونه من لغاتهم ويفهمونه من مخاطباتهم من حقائقها ومجازاتها ومفصلاتها ومضمراتها وإشاراتها واستعاراتها وكناياتها ونصوصها وظواهرها وعمومها وخصوصها ومطلقها ومقيدها فلم يحتاجوا عند نزول الكتاب إليهم وورود السنة عليهم إلى سؤال عن مدلول الألفاظ لمعرفتهم بمعناها ولا بحث عن محلها لفهم مقتضاها ، </w:t>
      </w:r>
      <w:r w:rsidRPr="00906985">
        <w:rPr>
          <w:rtl/>
        </w:rPr>
        <w:t xml:space="preserve">ولذلك لما نزل { أحل لكم ليلة الصيام الرفث إلى نسائكم } لم يشكوا أنه الجماع { ولا تجعل يدك مغلولة إلى عنقك ولا تبسطها كل البسط}  لم يشكوا أنه البخل والجود  { وأنزلنا الحديد } لم يشكوا أن معنى الإنزال فيه الخلق وكذا  { أنزل لكم من الأنعام ثمانية أزواج  } </w:t>
      </w:r>
      <w:r>
        <w:rPr>
          <w:rFonts w:hint="cs"/>
          <w:rtl/>
        </w:rPr>
        <w:t xml:space="preserve">، </w:t>
      </w:r>
      <w:r w:rsidRPr="00906985">
        <w:rPr>
          <w:rtl/>
        </w:rPr>
        <w:t xml:space="preserve">فكذلك لم يشكوا أن مالا يليق بجلال الله تعالى لم يرد في قوله تعالى { استوى على العرش }  وقوله تعالى { وهو معكم أينما كنتم } ونحوه من الآيات ، ومن السنة { ينزل ربنا كل يوم إلى سماء الدنيا }  و { الحجر الأسود يمين الله في الأرض } و { القلب بين أصبعين من أصابع الرحمن } و { فإن الله قبل وجهه } كل ذلك ونحوه لم يشكوا أن ما لا يليق بجلال الرب تبارك وتعالى غير مراد وأن المراد بذلك المعاني اللائقة بجلاله تعالى من مجازات الألفاظ وتأويلها لما فهموا منه لم يسألوا عنه ولو لم يفهموا منه ما يليق بجلال الرب تعالى لسألوا عنه وبحثوا </w:t>
      </w:r>
      <w:r>
        <w:rPr>
          <w:rFonts w:hint="cs"/>
          <w:rtl/>
        </w:rPr>
        <w:t>،</w:t>
      </w:r>
      <w:r w:rsidRPr="00906985">
        <w:rPr>
          <w:rtl/>
        </w:rPr>
        <w:t xml:space="preserve"> وكيف لا وقد سألوا عن المحيض وأموال اليتامى والأهلة والإنفاق ولبس الإيمان بالظلم وصلاة المصلين إلى بيت المقدس من المتوفين قبل تحويل القبلة     فكيف يتركون السؤال عن صفات الرب العلية عند عدم فهم ما ورد فيها مع أن معرفة الله تعالى أصل الإيمان ومنبع العرفان ، ولكن لما انتشر الإسلام في الأرض ودخل فيه من لا يعرف تصاريف لسان العرب من الأعاجم والأنباط والتبس عليهم اللسان العربي بالعرفي لعدم علمهم بتصاريفه من حقيقة ومجاز وكناية واستعارة وحذف وإضمار وغير ذلك وقع من وقع في التجسيم وطائفة في التعطيل وتفرقت الآراء في الكلام على الذات والصفات كما أخبر الصادق عن فرق الأمة الكائنة بعده فاحتاج أهل الحق إلى الرد على ما ابتدعوه وإقامة الحجج على ما تقولوه وانقسموا إلى قسمين  : { </w:t>
      </w:r>
      <w:r w:rsidRPr="00906985">
        <w:rPr>
          <w:b w:val="0"/>
          <w:bCs/>
          <w:rtl/>
        </w:rPr>
        <w:t>أحدهما } أهل التأويل</w:t>
      </w:r>
      <w:r w:rsidRPr="00906985">
        <w:rPr>
          <w:rtl/>
        </w:rPr>
        <w:t xml:space="preserve"> : وهم الذين تجردوا للرد على المبتدعة من المجسمة والمعطلة ونحوهم من المعتزلة والمشبهة والخوارج لما أظهر كل منهم بدعته ودعا إليها      فقام أهل الحق بنصرته ودفع عنه الدافع بإبطال بدعته وردوا تلك الآيات المحتملة والأحاديث إلى ما يليق بجلال الله من المعاني بلسان العرب وأدلة العقل والنقل ليحق الله الحق بكلماته ويبطل الباطل بحججه ودلالاته ، { </w:t>
      </w:r>
      <w:r w:rsidRPr="00906985">
        <w:rPr>
          <w:b w:val="0"/>
          <w:bCs/>
          <w:rtl/>
        </w:rPr>
        <w:t>والقسم الثاني } القائلون بالقول المعروف بقول السلف</w:t>
      </w:r>
      <w:r w:rsidRPr="00906985">
        <w:rPr>
          <w:rtl/>
        </w:rPr>
        <w:t xml:space="preserve"> :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 </w:t>
      </w:r>
      <w:r w:rsidRPr="00906985">
        <w:rPr>
          <w:b w:val="0"/>
          <w:bCs/>
          <w:rtl/>
        </w:rPr>
        <w:t>فالصنفان قاطعان بأن ما لا يليق بجلال الله تعالى من صفات المحدثين غير مراد وكل منهما على الحق</w:t>
      </w:r>
      <w:r w:rsidRPr="00906985">
        <w:rPr>
          <w:rtl/>
        </w:rPr>
        <w:t xml:space="preserve">     وقد رجح قوم من الأكابر الأعلام قول السلف لأنه أسلم وقوم منهم قول أهل التأويل </w:t>
      </w:r>
      <w:r w:rsidRPr="00906985">
        <w:rPr>
          <w:rtl/>
        </w:rPr>
        <w:lastRenderedPageBreak/>
        <w:t>للحاجة إليه والله أعلم</w:t>
      </w:r>
      <w:r>
        <w:rPr>
          <w:rFonts w:hint="cs"/>
          <w:rtl/>
        </w:rPr>
        <w:t xml:space="preserve"> ، </w:t>
      </w:r>
      <w:r w:rsidRPr="00906985">
        <w:rPr>
          <w:b w:val="0"/>
          <w:rtl/>
        </w:rPr>
        <w:t xml:space="preserve">ومن انتحل قول السلف وقال بتشبيه أو تكييف أو حمل اللفظ على ظاهره مما يتعالى الله عنه من صفات المحدثين فهو كاذب في انتحاله بريء من قول السلف واعتداله </w:t>
      </w:r>
      <w:r>
        <w:rPr>
          <w:rFonts w:hint="cs"/>
          <w:b w:val="0"/>
          <w:rtl/>
        </w:rPr>
        <w:t xml:space="preserve">، </w:t>
      </w:r>
      <w:r w:rsidRPr="00906985">
        <w:rPr>
          <w:b w:val="0"/>
          <w:rtl/>
        </w:rPr>
        <w:t xml:space="preserve">وإذا ثبت أن الله تعالى خاطبنا بلغة العرب وأن ما لا يليق بجلاله غير مراد فنقول إن اللفظ العربي المتعلق بالذات المقدسة أو الصفات العلية إما أن يحتمل معاني عدة أو لا يحتمل إلا معنى واحدا فإن لم يحتمل إلا معنى واحدا يليق بجلاله تعالى كالعلم تعين حمله عليه وإن احتمل معاني تليق بجلاله تعالى فهذا محل الكلام بين قول السلف والتأويل كما تقدم </w:t>
      </w:r>
      <w:r>
        <w:rPr>
          <w:rFonts w:hint="cs"/>
          <w:b w:val="0"/>
          <w:rtl/>
        </w:rPr>
        <w:t xml:space="preserve">، </w:t>
      </w:r>
      <w:r w:rsidRPr="00906985">
        <w:rPr>
          <w:b w:val="0"/>
          <w:bCs/>
          <w:rtl/>
        </w:rPr>
        <w:t>وقد رجح قوم التأويل لوجوه :</w:t>
      </w:r>
      <w:r>
        <w:rPr>
          <w:rFonts w:hint="cs"/>
          <w:b w:val="0"/>
          <w:bCs/>
          <w:rtl/>
        </w:rPr>
        <w:t xml:space="preserve"> ( </w:t>
      </w:r>
      <w:r w:rsidRPr="00906985">
        <w:rPr>
          <w:b w:val="0"/>
          <w:bCs/>
          <w:rtl/>
        </w:rPr>
        <w:t>الأول</w:t>
      </w:r>
      <w:r w:rsidRPr="00906985">
        <w:rPr>
          <w:b w:val="0"/>
          <w:rtl/>
        </w:rPr>
        <w:t xml:space="preserve"> </w:t>
      </w:r>
      <w:r>
        <w:rPr>
          <w:rFonts w:hint="cs"/>
          <w:b w:val="0"/>
          <w:rtl/>
        </w:rPr>
        <w:t xml:space="preserve">) </w:t>
      </w:r>
      <w:r w:rsidRPr="00906985">
        <w:rPr>
          <w:b w:val="0"/>
          <w:rtl/>
        </w:rPr>
        <w:t>:  أنا إذا كمعنا الألسنة عن الخوض فيه ولم نتبين معناه فكيف بكف القلوب عن عروض الوساوس والشك وسبق الوهم إلى مالا يليق به تعالى</w:t>
      </w:r>
      <w:r>
        <w:rPr>
          <w:rFonts w:hint="cs"/>
          <w:b w:val="0"/>
          <w:rtl/>
        </w:rPr>
        <w:t xml:space="preserve"> ، ( </w:t>
      </w:r>
      <w:r w:rsidRPr="00906985">
        <w:rPr>
          <w:b w:val="0"/>
          <w:bCs/>
          <w:rtl/>
        </w:rPr>
        <w:t xml:space="preserve">الثاني </w:t>
      </w:r>
      <w:r>
        <w:rPr>
          <w:rFonts w:hint="cs"/>
          <w:b w:val="0"/>
          <w:rtl/>
        </w:rPr>
        <w:t xml:space="preserve">) </w:t>
      </w:r>
      <w:r w:rsidRPr="00906985">
        <w:rPr>
          <w:b w:val="0"/>
          <w:rtl/>
        </w:rPr>
        <w:t>: أن انبلاج الصدور بظهور المعنى والعلم به أولى من تركه بصدد عروض الوساوس والشك ومن ذا الذي يملك القلب مع كثرة تقلبه</w:t>
      </w:r>
      <w:r>
        <w:rPr>
          <w:rFonts w:hint="cs"/>
          <w:b w:val="0"/>
          <w:rtl/>
        </w:rPr>
        <w:t xml:space="preserve"> ، ( </w:t>
      </w:r>
      <w:r w:rsidRPr="00906985">
        <w:rPr>
          <w:b w:val="0"/>
          <w:bCs/>
          <w:rtl/>
        </w:rPr>
        <w:t xml:space="preserve">الثالث </w:t>
      </w:r>
      <w:r>
        <w:rPr>
          <w:rFonts w:hint="cs"/>
          <w:b w:val="0"/>
          <w:bCs/>
          <w:rtl/>
        </w:rPr>
        <w:t>)</w:t>
      </w:r>
      <w:r w:rsidRPr="00906985">
        <w:rPr>
          <w:b w:val="0"/>
          <w:rtl/>
        </w:rPr>
        <w:t xml:space="preserve"> : أن الاشتغال بالنظر المؤدي إلى الصواب والعلم أولى من الوقوف مع الجهل مع القدرة على نفيه</w:t>
      </w:r>
      <w:r>
        <w:rPr>
          <w:rFonts w:hint="cs"/>
          <w:b w:val="0"/>
          <w:rtl/>
        </w:rPr>
        <w:t xml:space="preserve"> ، ( </w:t>
      </w:r>
      <w:r w:rsidRPr="00906985">
        <w:rPr>
          <w:b w:val="0"/>
          <w:bCs/>
          <w:rtl/>
        </w:rPr>
        <w:t>الرابع</w:t>
      </w:r>
      <w:r w:rsidRPr="00906985">
        <w:rPr>
          <w:b w:val="0"/>
          <w:rtl/>
        </w:rPr>
        <w:t xml:space="preserve"> </w:t>
      </w:r>
      <w:r>
        <w:rPr>
          <w:rFonts w:hint="cs"/>
          <w:b w:val="0"/>
          <w:rtl/>
        </w:rPr>
        <w:t xml:space="preserve">) </w:t>
      </w:r>
      <w:r w:rsidRPr="00906985">
        <w:rPr>
          <w:b w:val="0"/>
          <w:rtl/>
        </w:rPr>
        <w:t>: أن السكوت عن الجواب إن اكتفي به في حق المؤمن المسلم الموفق والعامي فلا يكتفي به في جواب المنازع من مبتدع أو كافر أو مصمم على التشبيه والتجسيم</w:t>
      </w:r>
      <w:r>
        <w:rPr>
          <w:rFonts w:hint="cs"/>
          <w:b w:val="0"/>
          <w:rtl/>
        </w:rPr>
        <w:t xml:space="preserve"> ، ( </w:t>
      </w:r>
      <w:r w:rsidRPr="00906985">
        <w:rPr>
          <w:b w:val="0"/>
          <w:bCs/>
          <w:rtl/>
        </w:rPr>
        <w:t>الخامس</w:t>
      </w:r>
      <w:r w:rsidRPr="00906985">
        <w:rPr>
          <w:b w:val="0"/>
          <w:rtl/>
        </w:rPr>
        <w:t xml:space="preserve"> </w:t>
      </w:r>
      <w:r>
        <w:rPr>
          <w:rFonts w:hint="cs"/>
          <w:b w:val="0"/>
          <w:rtl/>
        </w:rPr>
        <w:t xml:space="preserve">) </w:t>
      </w:r>
      <w:r w:rsidRPr="00906985">
        <w:rPr>
          <w:b w:val="0"/>
          <w:rtl/>
        </w:rPr>
        <w:t xml:space="preserve">: أن السكوت مناقض لقوله تعالى { هذا بيان للناس } و  {  قد جاءكم برهان من ربكم وشفاء لما في الصدور }   و  { بلسان عربي مبين } و  { ليدبروا آياته وليتذكر أولو الألباب} و  { قد جاءكم من الله نور وكتاب مبين  }   و {  لتبين للناس ما نزل إليهم  }   ونحو ذلك والله أعلم </w:t>
      </w:r>
      <w:r>
        <w:rPr>
          <w:rFonts w:hint="cs"/>
          <w:b w:val="0"/>
          <w:rtl/>
        </w:rPr>
        <w:t xml:space="preserve">، </w:t>
      </w:r>
      <w:r w:rsidRPr="00906985">
        <w:rPr>
          <w:b w:val="0"/>
          <w:rtl/>
        </w:rPr>
        <w:t xml:space="preserve">ولذلك لا تكاد تجد آية من الآيات المشتملة على ما يتوهم منه صفة المخلوقين إلا مقرونة بما يشعر بالتنزيه أو تفسير المراد به إما متقدما أو متأخرا كقوله تعالى  { ليس كمثله شيء وهو السميع البصير }  وكقوله تعالى { مطويات بيمينه }    و  {  ثم استوى على العرش ما لكم من دونه من ولي  }   و { بل يداه مبسوطتان ينفق كيف يشاء  }   و  { يد الله فوق ايديهم فمن نكث } </w:t>
      </w:r>
      <w:r>
        <w:rPr>
          <w:rFonts w:hint="cs"/>
          <w:b w:val="0"/>
          <w:rtl/>
        </w:rPr>
        <w:t xml:space="preserve">، </w:t>
      </w:r>
      <w:r w:rsidRPr="00906985">
        <w:rPr>
          <w:b w:val="0"/>
          <w:rtl/>
        </w:rPr>
        <w:t>ونحو ذلك من الآيات الكريمة</w:t>
      </w:r>
      <w:r>
        <w:rPr>
          <w:rFonts w:hint="cs"/>
          <w:b w:val="0"/>
          <w:rtl/>
        </w:rPr>
        <w:t xml:space="preserve"> ، </w:t>
      </w:r>
      <w:r w:rsidRPr="00906985">
        <w:rPr>
          <w:b w:val="0"/>
          <w:rtl/>
        </w:rPr>
        <w:t>ولو خاطب الله تعالى الخلق فيما يتعلق بذاته المقدسة وصفاته الكريمة بما لا يفهم له معنى لكان منافيا لقوله تعالى  {  بلسان عربي مبين } و { هذا بيان للناس وهدى</w:t>
      </w:r>
      <w:r>
        <w:rPr>
          <w:rFonts w:hint="cs"/>
          <w:b w:val="0"/>
          <w:rtl/>
        </w:rPr>
        <w:t xml:space="preserve"> } ، { ل</w:t>
      </w:r>
      <w:r w:rsidRPr="00906985">
        <w:rPr>
          <w:b w:val="0"/>
          <w:rtl/>
        </w:rPr>
        <w:t xml:space="preserve">تبين للناس ما نزل إليهم } و { تلك آيات الكتاب وقرآن مبين } وبهذا يرد قول من قال إن الوجه عبارة عن صفة لا ندري ما هي وكذلك اليد والضحك والحياء وغير ذلك من الصفات      وكذلك قول من يقول وجه لا كوجهنا ويد لا كيدنا ونزول لا كنزولنا وشبه ذلك     فيقال لهم هذه المعاني المسماة إن لم تكن معلومة ولا معقولة للخلق ولا لها موضع في اللغة استحال خطاب الله الخلق بها لأنه يكون خطابا بلفظ مهمل لا معنى له وفي ذلك ما يتعالى الله عنه أو كخطاب عربي بلفظ تركي لا يعقل معناه بل هذا أبعد منه لأن سامع اللفظ التركي يمكن مراجعتهم في معناه عندهم وهذا على قول هؤلاء لا يمكن أن يعلم معناه إلا الله فيكون خطابا بما يحير السامع ولا يفيده شيئا ويلزم منه مالا يخفى على العقلاء ما </w:t>
      </w:r>
      <w:r w:rsidRPr="00906985">
        <w:rPr>
          <w:b w:val="0"/>
          <w:rtl/>
        </w:rPr>
        <w:lastRenderedPageBreak/>
        <w:t>يتقدس خطاب الله عنه</w:t>
      </w:r>
      <w:r>
        <w:rPr>
          <w:rFonts w:hint="cs"/>
          <w:b w:val="0"/>
          <w:rtl/>
        </w:rPr>
        <w:t xml:space="preserve"> ، </w:t>
      </w:r>
      <w:r w:rsidRPr="00906985">
        <w:rPr>
          <w:b w:val="0"/>
          <w:rtl/>
        </w:rPr>
        <w:t>فإذا حملناه على معنى صحيح يليق بجلاله لغة وعقلا ونقلا انشرح الصدر واستقر على علم وسلم من عروض الوساوس والشكوك كما تقدم</w:t>
      </w:r>
      <w:r>
        <w:rPr>
          <w:rFonts w:hint="cs"/>
          <w:b w:val="0"/>
          <w:rtl/>
        </w:rPr>
        <w:t xml:space="preserve"> ، </w:t>
      </w:r>
      <w:r w:rsidRPr="00906985">
        <w:rPr>
          <w:b w:val="0"/>
          <w:rtl/>
        </w:rPr>
        <w:t xml:space="preserve">ولذلك نقول لو أنه تعالى لو لم يخلق لنا سمعنا وبصرا وعلما وقدرة لما فهمنا خطابه لقوله تعالى سميع بصير عليم قدير فخاطبنا بما نفهم معناه من إدراك المسموعات والمبصرات والمعلومات ونحو ذلك مع قيام الدليل على تنزيهه من التشبيه بالمخلوقين فقد بان بما ذكرنا أن حقيقة مذهب السلف السكوت عن تعيين المراد من المعاني اللائقة بجلاله من ذلك اللفظ المحتمل لأن المراد معان لا تفهم ولا تعقل ولا وضع له لفظ يدل عليه لغة بل عبر عنه بلفظ يوهم غيره أو لا يفهم له معنى </w:t>
      </w:r>
      <w:r>
        <w:rPr>
          <w:rFonts w:hint="cs"/>
          <w:b w:val="0"/>
          <w:rtl/>
        </w:rPr>
        <w:t>،</w:t>
      </w:r>
      <w:r w:rsidRPr="00906985">
        <w:rPr>
          <w:b w:val="0"/>
          <w:rtl/>
        </w:rPr>
        <w:t xml:space="preserve"> وكل ذلك أمثال لما ذكرناه من أن القرآن والسنة بيان وهدى فمن اعتقد مذهب السلف المذكور أو مذهب التأويل الحق فهو على هدى ، ومن اعتقد ظاهرا لا يليق بجلاله تعالى أو ما لا يفهم معناه أصلا فمبتدع</w:t>
      </w:r>
      <w:r>
        <w:rPr>
          <w:rFonts w:hint="cs"/>
          <w:b w:val="0"/>
          <w:rtl/>
        </w:rPr>
        <w:t xml:space="preserve"> ، </w:t>
      </w:r>
      <w:r w:rsidRPr="00C46F32">
        <w:rPr>
          <w:bCs/>
          <w:rtl/>
        </w:rPr>
        <w:t>فإن قيل</w:t>
      </w:r>
      <w:r w:rsidRPr="00906985">
        <w:rPr>
          <w:b w:val="0"/>
          <w:rtl/>
        </w:rPr>
        <w:t xml:space="preserve"> : فما تقول في الحروف المقطعة في أوائل السور</w:t>
      </w:r>
      <w:r>
        <w:rPr>
          <w:rFonts w:hint="cs"/>
          <w:b w:val="0"/>
          <w:rtl/>
        </w:rPr>
        <w:t xml:space="preserve"> ، ( </w:t>
      </w:r>
      <w:r w:rsidRPr="00906985">
        <w:rPr>
          <w:b w:val="0"/>
          <w:rtl/>
        </w:rPr>
        <w:t xml:space="preserve">قلت </w:t>
      </w:r>
      <w:r>
        <w:rPr>
          <w:rFonts w:hint="cs"/>
          <w:b w:val="0"/>
          <w:rtl/>
        </w:rPr>
        <w:t xml:space="preserve">) </w:t>
      </w:r>
      <w:r w:rsidRPr="00906985">
        <w:rPr>
          <w:b w:val="0"/>
          <w:rtl/>
        </w:rPr>
        <w:t xml:space="preserve">: الجواب عنه من أوجه ،  </w:t>
      </w:r>
      <w:r>
        <w:rPr>
          <w:rFonts w:hint="cs"/>
          <w:b w:val="0"/>
          <w:rtl/>
        </w:rPr>
        <w:t xml:space="preserve">[ </w:t>
      </w:r>
      <w:r w:rsidRPr="00906985">
        <w:rPr>
          <w:b w:val="0"/>
          <w:rtl/>
        </w:rPr>
        <w:t xml:space="preserve">الأول </w:t>
      </w:r>
      <w:r>
        <w:rPr>
          <w:rFonts w:hint="cs"/>
          <w:b w:val="0"/>
          <w:rtl/>
        </w:rPr>
        <w:t xml:space="preserve">] </w:t>
      </w:r>
      <w:r w:rsidRPr="00906985">
        <w:rPr>
          <w:b w:val="0"/>
          <w:rtl/>
        </w:rPr>
        <w:t>: أنها محمولة على ما قاله ابن عباس حبر الأمة وترجمان القرآن وهو إن كل حرف دال على كلمة فمعنى  {  الم  }   أنا الله أعلم وأفضل وذلك معروف من لغة العرب قال</w:t>
      </w:r>
      <w:r>
        <w:rPr>
          <w:rFonts w:hint="cs"/>
          <w:b w:val="0"/>
          <w:rtl/>
        </w:rPr>
        <w:t xml:space="preserve"> : ( </w:t>
      </w:r>
      <w:r w:rsidRPr="00906985">
        <w:rPr>
          <w:b w:val="0"/>
          <w:rtl/>
        </w:rPr>
        <w:t xml:space="preserve">قلت لها قضي فقالت قاف </w:t>
      </w:r>
      <w:r>
        <w:rPr>
          <w:rFonts w:hint="cs"/>
          <w:b w:val="0"/>
          <w:rtl/>
        </w:rPr>
        <w:t>..</w:t>
      </w:r>
      <w:r w:rsidRPr="00906985">
        <w:rPr>
          <w:b w:val="0"/>
          <w:rtl/>
        </w:rPr>
        <w:t xml:space="preserve"> لا تحسبي أنا نسينا الألطاف</w:t>
      </w:r>
      <w:r>
        <w:rPr>
          <w:rFonts w:hint="cs"/>
          <w:b w:val="0"/>
          <w:rtl/>
        </w:rPr>
        <w:t xml:space="preserve"> ) ، </w:t>
      </w:r>
      <w:r w:rsidRPr="00906985">
        <w:rPr>
          <w:b w:val="0"/>
          <w:rtl/>
        </w:rPr>
        <w:t>وقال آخر</w:t>
      </w:r>
      <w:r>
        <w:rPr>
          <w:rFonts w:hint="cs"/>
          <w:b w:val="0"/>
          <w:rtl/>
        </w:rPr>
        <w:t xml:space="preserve"> : ( </w:t>
      </w:r>
      <w:r w:rsidRPr="00906985">
        <w:rPr>
          <w:b w:val="0"/>
          <w:rtl/>
        </w:rPr>
        <w:t xml:space="preserve">نادوهم إلا ألجموا ألا تا  </w:t>
      </w:r>
      <w:r>
        <w:rPr>
          <w:rFonts w:hint="cs"/>
          <w:b w:val="0"/>
          <w:rtl/>
        </w:rPr>
        <w:t>..</w:t>
      </w:r>
      <w:r w:rsidRPr="00906985">
        <w:rPr>
          <w:b w:val="0"/>
          <w:rtl/>
        </w:rPr>
        <w:t xml:space="preserve"> قالوا جميعا كلهم ألافا</w:t>
      </w:r>
      <w:r>
        <w:rPr>
          <w:rFonts w:hint="cs"/>
          <w:b w:val="0"/>
          <w:rtl/>
        </w:rPr>
        <w:t xml:space="preserve"> ) ، </w:t>
      </w:r>
      <w:r w:rsidRPr="00906985">
        <w:rPr>
          <w:b w:val="0"/>
          <w:rtl/>
        </w:rPr>
        <w:t>فمعنى الأول ألا تركبون والثاني فاركبوا</w:t>
      </w:r>
      <w:r>
        <w:rPr>
          <w:rFonts w:hint="cs"/>
          <w:b w:val="0"/>
          <w:rtl/>
        </w:rPr>
        <w:t xml:space="preserve"> ، </w:t>
      </w:r>
      <w:r w:rsidRPr="00906985">
        <w:rPr>
          <w:b w:val="0"/>
          <w:rtl/>
        </w:rPr>
        <w:t>وقال آخر</w:t>
      </w:r>
      <w:r>
        <w:rPr>
          <w:rFonts w:hint="cs"/>
          <w:b w:val="0"/>
          <w:rtl/>
        </w:rPr>
        <w:t xml:space="preserve"> : ( </w:t>
      </w:r>
      <w:r w:rsidRPr="00906985">
        <w:rPr>
          <w:b w:val="0"/>
          <w:rtl/>
        </w:rPr>
        <w:t xml:space="preserve">بالخير خير وإن شرا فا </w:t>
      </w:r>
      <w:r>
        <w:rPr>
          <w:rFonts w:hint="cs"/>
          <w:b w:val="0"/>
          <w:rtl/>
        </w:rPr>
        <w:t>..</w:t>
      </w:r>
      <w:r w:rsidRPr="00906985">
        <w:rPr>
          <w:b w:val="0"/>
          <w:rtl/>
        </w:rPr>
        <w:t xml:space="preserve">  ولا أريد الشر إلا أن تا</w:t>
      </w:r>
      <w:r>
        <w:rPr>
          <w:rFonts w:hint="cs"/>
          <w:b w:val="0"/>
          <w:rtl/>
        </w:rPr>
        <w:t xml:space="preserve"> ) ، </w:t>
      </w:r>
      <w:r w:rsidRPr="00906985">
        <w:rPr>
          <w:b w:val="0"/>
          <w:rtl/>
        </w:rPr>
        <w:t xml:space="preserve">معنى الأول فمثله والثاني يريده  </w:t>
      </w:r>
      <w:r>
        <w:rPr>
          <w:rFonts w:hint="cs"/>
          <w:b w:val="0"/>
          <w:rtl/>
        </w:rPr>
        <w:t xml:space="preserve">، [ </w:t>
      </w:r>
      <w:r w:rsidRPr="00906985">
        <w:rPr>
          <w:b w:val="0"/>
          <w:rtl/>
        </w:rPr>
        <w:t xml:space="preserve">الثاني </w:t>
      </w:r>
      <w:r>
        <w:rPr>
          <w:rFonts w:hint="cs"/>
          <w:b w:val="0"/>
          <w:rtl/>
        </w:rPr>
        <w:t xml:space="preserve">] : </w:t>
      </w:r>
      <w:r w:rsidRPr="00906985">
        <w:rPr>
          <w:b w:val="0"/>
          <w:rtl/>
        </w:rPr>
        <w:t xml:space="preserve">بيان أن القرآن كلماته من حروف كلماتهم فليأتوا بمثله إن منعوا الإعجاز فيه وأتوا بنصف الحروف التي منها يتركب أكثر الكلام تنبيها على الباقي والمراد الجميع </w:t>
      </w:r>
      <w:r>
        <w:rPr>
          <w:rFonts w:hint="cs"/>
          <w:b w:val="0"/>
          <w:rtl/>
        </w:rPr>
        <w:t xml:space="preserve">، </w:t>
      </w:r>
      <w:r w:rsidRPr="00906985">
        <w:rPr>
          <w:b w:val="0"/>
          <w:rtl/>
        </w:rPr>
        <w:t>قال الشاعر</w:t>
      </w:r>
      <w:r>
        <w:rPr>
          <w:rFonts w:hint="cs"/>
          <w:b w:val="0"/>
          <w:rtl/>
        </w:rPr>
        <w:t xml:space="preserve"> : ( </w:t>
      </w:r>
      <w:r w:rsidRPr="00906985">
        <w:rPr>
          <w:b w:val="0"/>
          <w:rtl/>
        </w:rPr>
        <w:t>لما رأيت أنها في حطى    أخذت منها بقرون شمط</w:t>
      </w:r>
      <w:r>
        <w:rPr>
          <w:rFonts w:hint="cs"/>
          <w:b w:val="0"/>
          <w:rtl/>
        </w:rPr>
        <w:t xml:space="preserve"> ) ، </w:t>
      </w:r>
      <w:r w:rsidRPr="00906985">
        <w:rPr>
          <w:b w:val="0"/>
          <w:rtl/>
        </w:rPr>
        <w:t>أراد في أبجد هوز حطي إلى آخرها</w:t>
      </w:r>
      <w:r>
        <w:rPr>
          <w:rFonts w:hint="cs"/>
          <w:b w:val="0"/>
          <w:rtl/>
        </w:rPr>
        <w:t xml:space="preserve"> ، [ </w:t>
      </w:r>
      <w:r w:rsidRPr="00906985">
        <w:rPr>
          <w:b w:val="0"/>
          <w:rtl/>
        </w:rPr>
        <w:t xml:space="preserve">الثالث </w:t>
      </w:r>
      <w:r>
        <w:rPr>
          <w:rFonts w:hint="cs"/>
          <w:b w:val="0"/>
          <w:rtl/>
        </w:rPr>
        <w:t xml:space="preserve">] : </w:t>
      </w:r>
      <w:r w:rsidRPr="00906985">
        <w:rPr>
          <w:b w:val="0"/>
          <w:rtl/>
        </w:rPr>
        <w:t xml:space="preserve">أنها أسماء السور كما جاء عن ابن عباس وغيره في ذلك أنها أعلام عليها </w:t>
      </w:r>
      <w:r>
        <w:rPr>
          <w:rFonts w:hint="cs"/>
          <w:b w:val="0"/>
          <w:rtl/>
        </w:rPr>
        <w:t>، [</w:t>
      </w:r>
      <w:r w:rsidRPr="00906985">
        <w:rPr>
          <w:b w:val="0"/>
          <w:rtl/>
        </w:rPr>
        <w:t xml:space="preserve"> الرابع </w:t>
      </w:r>
      <w:r>
        <w:rPr>
          <w:rFonts w:hint="cs"/>
          <w:b w:val="0"/>
          <w:rtl/>
        </w:rPr>
        <w:t xml:space="preserve">] : </w:t>
      </w:r>
      <w:r w:rsidRPr="00906985">
        <w:rPr>
          <w:b w:val="0"/>
          <w:rtl/>
        </w:rPr>
        <w:t>أنها أقسام أقسم الله بها لشرفها بتركيب كلمات كتابه منها ولذلك ذكر نصفها الذي هو أغلب في الكلام</w:t>
      </w:r>
      <w:r>
        <w:rPr>
          <w:rFonts w:hint="cs"/>
          <w:b w:val="0"/>
          <w:rtl/>
        </w:rPr>
        <w:t xml:space="preserve"> ، [ </w:t>
      </w:r>
      <w:r w:rsidRPr="00906985">
        <w:rPr>
          <w:b w:val="0"/>
          <w:rtl/>
        </w:rPr>
        <w:t xml:space="preserve">الخامس </w:t>
      </w:r>
      <w:r>
        <w:rPr>
          <w:rFonts w:hint="cs"/>
          <w:b w:val="0"/>
          <w:rtl/>
        </w:rPr>
        <w:t xml:space="preserve">] : </w:t>
      </w:r>
      <w:r w:rsidRPr="00906985">
        <w:rPr>
          <w:b w:val="0"/>
          <w:rtl/>
        </w:rPr>
        <w:t>أنها أمارات لأهل الكتاب على نبوة محمد ينزل عليه كتابا فيه حروف مفردة</w:t>
      </w:r>
      <w:r>
        <w:rPr>
          <w:rFonts w:hint="cs"/>
          <w:b w:val="0"/>
          <w:rtl/>
        </w:rPr>
        <w:t xml:space="preserve"> ، [ </w:t>
      </w:r>
      <w:r w:rsidRPr="00906985">
        <w:rPr>
          <w:b w:val="0"/>
          <w:rtl/>
        </w:rPr>
        <w:t xml:space="preserve">السادس </w:t>
      </w:r>
      <w:r>
        <w:rPr>
          <w:rFonts w:hint="cs"/>
          <w:b w:val="0"/>
          <w:rtl/>
        </w:rPr>
        <w:t xml:space="preserve">] : </w:t>
      </w:r>
      <w:r w:rsidRPr="00906985">
        <w:rPr>
          <w:b w:val="0"/>
          <w:rtl/>
        </w:rPr>
        <w:t xml:space="preserve">أنها نزلت كذلك لتستغرب فيكون أدعى إلى سماعهم للقرآن </w:t>
      </w:r>
      <w:r>
        <w:rPr>
          <w:rFonts w:hint="cs"/>
          <w:b w:val="0"/>
          <w:rtl/>
        </w:rPr>
        <w:t xml:space="preserve">، [ </w:t>
      </w:r>
      <w:r w:rsidRPr="00906985">
        <w:rPr>
          <w:b w:val="0"/>
          <w:rtl/>
        </w:rPr>
        <w:t xml:space="preserve">السابع </w:t>
      </w:r>
      <w:r>
        <w:rPr>
          <w:rFonts w:hint="cs"/>
          <w:b w:val="0"/>
          <w:rtl/>
        </w:rPr>
        <w:t xml:space="preserve">] : </w:t>
      </w:r>
      <w:r w:rsidRPr="00906985">
        <w:rPr>
          <w:b w:val="0"/>
          <w:rtl/>
        </w:rPr>
        <w:t>عن أبي العالية أن المراد بها حساب الجمل ليدله على مغيبات تكون وكل ذلك محتمل للغة والله أعلم</w:t>
      </w:r>
      <w:r>
        <w:rPr>
          <w:rFonts w:hint="cs"/>
          <w:b w:val="0"/>
          <w:rtl/>
        </w:rPr>
        <w:t xml:space="preserve"> ، </w:t>
      </w:r>
    </w:p>
    <w:p w:rsidR="006512B0" w:rsidRDefault="006512B0" w:rsidP="000B3501">
      <w:pPr>
        <w:jc w:val="both"/>
        <w:rPr>
          <w:b w:val="0"/>
          <w:rtl/>
        </w:rPr>
      </w:pPr>
      <w:r w:rsidRPr="00C46F32">
        <w:rPr>
          <w:bCs/>
          <w:rtl/>
        </w:rPr>
        <w:t xml:space="preserve">واعلم </w:t>
      </w:r>
      <w:r>
        <w:rPr>
          <w:rFonts w:hint="cs"/>
          <w:b w:val="0"/>
          <w:rtl/>
        </w:rPr>
        <w:t xml:space="preserve">: </w:t>
      </w:r>
      <w:r w:rsidRPr="00906985">
        <w:rPr>
          <w:b w:val="0"/>
          <w:rtl/>
        </w:rPr>
        <w:t>أن فرق المسلمين وإن تباينوا في المسائل المتعلقة بالذات والصفات متفقون على تأويل بعض الآيات والأخبار</w:t>
      </w:r>
      <w:r>
        <w:rPr>
          <w:rFonts w:hint="cs"/>
          <w:b w:val="0"/>
          <w:rtl/>
        </w:rPr>
        <w:t xml:space="preserve"> ، </w:t>
      </w:r>
      <w:r w:rsidRPr="00906985">
        <w:rPr>
          <w:b w:val="0"/>
          <w:rtl/>
        </w:rPr>
        <w:t>فمن الآيات{ بل يداه مبسوطتان } و { ولا تجعل يدك مغلولة إلى عنقك } لم يقل أحد إن المراد بها الجوارح و { ونحن أقرب إليه } و { واسجد واقترب  } { فإني قريب }     لم يقل إن المراد قرب المسافة ومنها { وهو معكم  } { إنني معكما } لم يقل أحد إن المعية ههنا المقاربة بالذات ونحو ذلك من الآيات المتفق على تأويلها</w:t>
      </w:r>
      <w:r>
        <w:rPr>
          <w:rFonts w:hint="cs"/>
          <w:b w:val="0"/>
          <w:rtl/>
        </w:rPr>
        <w:t xml:space="preserve"> ، </w:t>
      </w:r>
      <w:r w:rsidRPr="00906985">
        <w:rPr>
          <w:b w:val="0"/>
          <w:rtl/>
        </w:rPr>
        <w:t xml:space="preserve">فأما الذي يجوز التأويل في بعض دون بعض هل هو إلا تحكم وتجوز لذلك هكذا </w:t>
      </w:r>
      <w:r>
        <w:rPr>
          <w:rFonts w:hint="cs"/>
          <w:b w:val="0"/>
          <w:rtl/>
        </w:rPr>
        <w:t>،</w:t>
      </w:r>
      <w:r w:rsidRPr="00906985">
        <w:rPr>
          <w:b w:val="0"/>
          <w:rtl/>
        </w:rPr>
        <w:t xml:space="preserve"> ومن </w:t>
      </w:r>
      <w:r w:rsidRPr="00906985">
        <w:rPr>
          <w:b w:val="0"/>
          <w:rtl/>
        </w:rPr>
        <w:lastRenderedPageBreak/>
        <w:t>الأخبار { قلب المؤمن بين أصبعين من أصابع الرحمن } رواه مسلم فإن كل عاقل يعلم أنه ليس لله تعالى في كل صدر مؤمن أصبعان وأن ذلك مؤول قطعا بما سنذكره إن شاء الله تعالى ومنها { كنت سمعه الذي يسمع به وبصره الذي يبصر به ويده التي يبطش بها وإن تقرب مني شبرا تقربت منه ذراعا وإن أتاني يمشي أتيته هرولة }</w:t>
      </w:r>
      <w:r>
        <w:rPr>
          <w:rFonts w:hint="cs"/>
          <w:b w:val="0"/>
          <w:rtl/>
        </w:rPr>
        <w:t xml:space="preserve"> ،</w:t>
      </w:r>
      <w:r w:rsidRPr="00906985">
        <w:rPr>
          <w:b w:val="0"/>
          <w:rtl/>
        </w:rPr>
        <w:t xml:space="preserve"> وكذلك قوله { مرضت فلم تعدني </w:t>
      </w:r>
      <w:r>
        <w:rPr>
          <w:rFonts w:hint="cs"/>
          <w:b w:val="0"/>
          <w:rtl/>
        </w:rPr>
        <w:t>، و</w:t>
      </w:r>
      <w:r w:rsidRPr="00906985">
        <w:rPr>
          <w:b w:val="0"/>
          <w:rtl/>
        </w:rPr>
        <w:t xml:space="preserve">استطعمتك فلم تطعمني واستكسوتك فلم تكسني } </w:t>
      </w:r>
      <w:r>
        <w:rPr>
          <w:rFonts w:hint="cs"/>
          <w:b w:val="0"/>
          <w:rtl/>
        </w:rPr>
        <w:t>، و</w:t>
      </w:r>
      <w:r w:rsidRPr="00906985">
        <w:rPr>
          <w:b w:val="0"/>
          <w:rtl/>
        </w:rPr>
        <w:t xml:space="preserve"> { أنا جليس من ذكرني الكبرياء ردائي والعظمة إزاري  } كل ذلك لا يشك عاقل لا يرتاب أن ظاهر ذلك غير مراد ومن خالجه عقله بخلاف ما قلناه فغير مستحق لخطاب أورد جواب  وكذلك { الحجر الأسود يمين الله في أرضه }  وكذلك دعوى قدم القرآن مع كونه حرفا وصوتا فإن القدم والحرف والصوت لا يجتمعان لما علم من حد القديم والحادث وكيف يعقل اجتماع الصوت بالباء والسين والميم فضلا عما زاد على ذلك في آن واحد</w:t>
      </w:r>
      <w:r>
        <w:rPr>
          <w:rFonts w:hint="cs"/>
          <w:b w:val="0"/>
          <w:rtl/>
        </w:rPr>
        <w:t xml:space="preserve"> ، </w:t>
      </w:r>
      <w:r w:rsidRPr="00906985">
        <w:rPr>
          <w:b w:val="0"/>
          <w:rtl/>
        </w:rPr>
        <w:t xml:space="preserve">ومن لا يقفون يقف العقل الذي جعله الله تعالى دليلا عليه وعلى صفاته كيف يقفوا يقف ويقدم عليه ضعيف الحديث المنقول وموضوعاته لم يستحق كلاما بل جوابه سلاما </w:t>
      </w:r>
      <w:r>
        <w:rPr>
          <w:rFonts w:hint="cs"/>
          <w:b w:val="0"/>
          <w:rtl/>
        </w:rPr>
        <w:t xml:space="preserve">، </w:t>
      </w:r>
      <w:r w:rsidRPr="00906985">
        <w:rPr>
          <w:b w:val="0"/>
          <w:rtl/>
        </w:rPr>
        <w:t>وسيأتي الكلام على معاني ما ورد في الكتاب والسنة الصحيحة والأحاديث الضعيفة إن شاء الله تعالى</w:t>
      </w:r>
      <w:r>
        <w:rPr>
          <w:rFonts w:hint="cs"/>
          <w:b w:val="0"/>
          <w:rtl/>
        </w:rPr>
        <w:t xml:space="preserve"> ، </w:t>
      </w:r>
    </w:p>
    <w:p w:rsidR="006512B0" w:rsidRDefault="006512B0" w:rsidP="000B3501">
      <w:pPr>
        <w:jc w:val="center"/>
        <w:rPr>
          <w:b w:val="0"/>
          <w:rtl/>
        </w:rPr>
      </w:pPr>
      <w:r>
        <w:rPr>
          <w:rFonts w:hint="cs"/>
          <w:b w:val="0"/>
          <w:rtl/>
        </w:rPr>
        <w:t>******</w:t>
      </w:r>
    </w:p>
    <w:p w:rsidR="006512B0" w:rsidRPr="008545E3" w:rsidRDefault="006512B0" w:rsidP="000B3501">
      <w:pPr>
        <w:ind w:right="-58"/>
        <w:rPr>
          <w:rFonts w:cs="Monotype Koufi"/>
          <w:b w:val="0"/>
          <w:sz w:val="28"/>
          <w:szCs w:val="28"/>
          <w:rtl/>
          <w:lang w:bidi="ar-KW"/>
        </w:rPr>
      </w:pPr>
      <w:r w:rsidRPr="008545E3">
        <w:rPr>
          <w:rFonts w:cs="Monotype Koufi" w:hint="cs"/>
          <w:b w:val="0"/>
          <w:sz w:val="28"/>
          <w:szCs w:val="28"/>
          <w:rtl/>
          <w:lang w:bidi="ar-KW"/>
        </w:rPr>
        <w:t>[</w:t>
      </w:r>
      <w:r w:rsidR="008545E3">
        <w:rPr>
          <w:rFonts w:cs="Monotype Koufi" w:hint="cs"/>
          <w:b w:val="0"/>
          <w:sz w:val="28"/>
          <w:szCs w:val="28"/>
          <w:rtl/>
          <w:lang w:bidi="ar-KW"/>
        </w:rPr>
        <w:t xml:space="preserve"> </w:t>
      </w:r>
      <w:r w:rsidRPr="008545E3">
        <w:rPr>
          <w:rFonts w:cs="Monotype Koufi" w:hint="cs"/>
          <w:b w:val="0"/>
          <w:sz w:val="28"/>
          <w:szCs w:val="28"/>
          <w:rtl/>
          <w:lang w:bidi="ar-KW"/>
        </w:rPr>
        <w:t xml:space="preserve"> </w:t>
      </w:r>
      <w:r w:rsidRPr="008545E3">
        <w:rPr>
          <w:rFonts w:cs="Monotype Koufi"/>
          <w:b w:val="0"/>
          <w:sz w:val="28"/>
          <w:szCs w:val="28"/>
          <w:rtl/>
          <w:lang w:bidi="ar-KW"/>
        </w:rPr>
        <w:t>الكلام على ما في الكتاب العزيز من الآيات وتأويلها</w:t>
      </w:r>
      <w:r w:rsidRPr="008545E3">
        <w:rPr>
          <w:rFonts w:cs="Monotype Koufi" w:hint="cs"/>
          <w:b w:val="0"/>
          <w:sz w:val="28"/>
          <w:szCs w:val="28"/>
          <w:rtl/>
          <w:lang w:bidi="ar-KW"/>
        </w:rPr>
        <w:t xml:space="preserve"> </w:t>
      </w:r>
      <w:r w:rsidRPr="008545E3">
        <w:rPr>
          <w:rFonts w:cs="Monotype Koufi"/>
          <w:b w:val="0"/>
          <w:sz w:val="28"/>
          <w:szCs w:val="28"/>
          <w:rtl/>
          <w:lang w:bidi="ar-KW"/>
        </w:rPr>
        <w:t xml:space="preserve">بما يليق بجلال الله تعالى من الصفات </w:t>
      </w:r>
      <w:r w:rsidRPr="008545E3">
        <w:rPr>
          <w:rFonts w:cs="Monotype Koufi" w:hint="cs"/>
          <w:b w:val="0"/>
          <w:sz w:val="28"/>
          <w:szCs w:val="28"/>
          <w:rtl/>
          <w:lang w:bidi="ar-KW"/>
        </w:rPr>
        <w:t>]</w:t>
      </w:r>
    </w:p>
    <w:p w:rsidR="006512B0" w:rsidRDefault="006512B0" w:rsidP="000B3501">
      <w:pPr>
        <w:jc w:val="both"/>
        <w:rPr>
          <w:b w:val="0"/>
          <w:rtl/>
        </w:rPr>
      </w:pPr>
      <w:r w:rsidRPr="008545E3">
        <w:rPr>
          <w:rFonts w:cs="Monotype Koufi" w:hint="cs"/>
          <w:b w:val="0"/>
          <w:sz w:val="28"/>
          <w:szCs w:val="28"/>
          <w:rtl/>
          <w:lang w:bidi="ar-KW"/>
        </w:rPr>
        <w:t xml:space="preserve">[ 1 ] </w:t>
      </w:r>
      <w:r w:rsidRPr="008545E3">
        <w:rPr>
          <w:rFonts w:cs="Monotype Koufi"/>
          <w:b w:val="0"/>
          <w:sz w:val="28"/>
          <w:szCs w:val="28"/>
          <w:rtl/>
          <w:lang w:bidi="ar-KW"/>
        </w:rPr>
        <w:t>الآية الأولى</w:t>
      </w:r>
      <w:r>
        <w:rPr>
          <w:rFonts w:hint="cs"/>
          <w:b w:val="0"/>
          <w:bCs/>
          <w:rtl/>
        </w:rPr>
        <w:t xml:space="preserve"> : </w:t>
      </w:r>
      <w:r w:rsidRPr="00906985">
        <w:rPr>
          <w:b w:val="0"/>
          <w:bCs/>
          <w:rtl/>
        </w:rPr>
        <w:t>قوله تعالى  { ثم استوى على العرش }</w:t>
      </w:r>
      <w:r>
        <w:rPr>
          <w:rFonts w:hint="cs"/>
          <w:b w:val="0"/>
          <w:bCs/>
          <w:rtl/>
        </w:rPr>
        <w:t xml:space="preserve"> : </w:t>
      </w:r>
      <w:r w:rsidRPr="00704596">
        <w:rPr>
          <w:rtl/>
        </w:rPr>
        <w:t>ورد في خمس آيات وفي سادس في طه {  الرحمن على العرش استوى }</w:t>
      </w:r>
      <w:r w:rsidRPr="00704596">
        <w:rPr>
          <w:rFonts w:hint="cs"/>
          <w:rtl/>
        </w:rPr>
        <w:t xml:space="preserve"> ، </w:t>
      </w:r>
      <w:r w:rsidRPr="00704596">
        <w:rPr>
          <w:rtl/>
        </w:rPr>
        <w:t>فنقول قد تقدم أن القرآن</w:t>
      </w:r>
      <w:r w:rsidRPr="00906985">
        <w:rPr>
          <w:b w:val="0"/>
          <w:rtl/>
        </w:rPr>
        <w:t xml:space="preserve"> نزل بلغة العرب ومعاني كلامهم وما كانوا يتعقلونه في خطابهم أما العرش لغة فهو سرير الملك وسقف البيت ومنه قولهم ثل عرش فلان أي زال سلطانه وجاهه ويقال لسقف البيت عرشه ومنه قوله تعالى </w:t>
      </w:r>
      <w:r>
        <w:rPr>
          <w:rFonts w:hint="cs"/>
          <w:b w:val="0"/>
          <w:rtl/>
        </w:rPr>
        <w:t xml:space="preserve">: { </w:t>
      </w:r>
      <w:r w:rsidRPr="00906985">
        <w:rPr>
          <w:b w:val="0"/>
          <w:rtl/>
        </w:rPr>
        <w:t xml:space="preserve">معروشات وغير معروشات </w:t>
      </w:r>
      <w:r>
        <w:rPr>
          <w:rFonts w:hint="cs"/>
          <w:b w:val="0"/>
          <w:rtl/>
        </w:rPr>
        <w:t xml:space="preserve">} ، </w:t>
      </w:r>
      <w:r w:rsidRPr="00906985">
        <w:rPr>
          <w:b w:val="0"/>
          <w:rtl/>
        </w:rPr>
        <w:t>والعرش سقف العالم بأسره والله أعلم ، وسنبين فيما يأتي أن إرادة حقيقة السرير في الآيات محال</w:t>
      </w:r>
      <w:r>
        <w:rPr>
          <w:rFonts w:hint="cs"/>
          <w:b w:val="0"/>
          <w:rtl/>
        </w:rPr>
        <w:t xml:space="preserve"> ، </w:t>
      </w:r>
      <w:r w:rsidRPr="00906985">
        <w:rPr>
          <w:b w:val="0"/>
          <w:rtl/>
        </w:rPr>
        <w:t>وأما الاستواء فله في اللغة معان  :</w:t>
      </w:r>
      <w:r>
        <w:rPr>
          <w:rFonts w:hint="cs"/>
          <w:b w:val="0"/>
          <w:rtl/>
        </w:rPr>
        <w:t xml:space="preserve"> ( </w:t>
      </w:r>
      <w:r w:rsidRPr="00906985">
        <w:rPr>
          <w:b w:val="0"/>
          <w:rtl/>
        </w:rPr>
        <w:t>الأول</w:t>
      </w:r>
      <w:r>
        <w:rPr>
          <w:rFonts w:hint="cs"/>
          <w:b w:val="0"/>
          <w:rtl/>
        </w:rPr>
        <w:t xml:space="preserve"> ) :</w:t>
      </w:r>
      <w:r w:rsidRPr="00906985">
        <w:rPr>
          <w:b w:val="0"/>
          <w:rtl/>
        </w:rPr>
        <w:t xml:space="preserve"> تمام الشيء ومنه  { فإذا سويته  }</w:t>
      </w:r>
      <w:r>
        <w:rPr>
          <w:rFonts w:hint="cs"/>
          <w:b w:val="0"/>
          <w:rtl/>
        </w:rPr>
        <w:t xml:space="preserve"> ،</w:t>
      </w:r>
      <w:r w:rsidRPr="00906985">
        <w:rPr>
          <w:b w:val="0"/>
          <w:rtl/>
        </w:rPr>
        <w:t xml:space="preserve"> { ثم سواه ونفخ فيه } </w:t>
      </w:r>
      <w:r>
        <w:rPr>
          <w:rFonts w:hint="cs"/>
          <w:b w:val="0"/>
          <w:rtl/>
        </w:rPr>
        <w:t>،</w:t>
      </w:r>
      <w:r w:rsidRPr="00906985">
        <w:rPr>
          <w:b w:val="0"/>
          <w:rtl/>
        </w:rPr>
        <w:t xml:space="preserve"> ومنه { بلغ أشده واستوى  }</w:t>
      </w:r>
      <w:r>
        <w:rPr>
          <w:rFonts w:hint="cs"/>
          <w:b w:val="0"/>
          <w:rtl/>
        </w:rPr>
        <w:t xml:space="preserve"> ، و ( </w:t>
      </w:r>
      <w:r w:rsidRPr="00906985">
        <w:rPr>
          <w:b w:val="0"/>
          <w:rtl/>
        </w:rPr>
        <w:t xml:space="preserve">الثاني </w:t>
      </w:r>
      <w:r>
        <w:rPr>
          <w:rFonts w:hint="cs"/>
          <w:b w:val="0"/>
          <w:rtl/>
        </w:rPr>
        <w:t xml:space="preserve">) </w:t>
      </w:r>
      <w:r w:rsidRPr="00906985">
        <w:rPr>
          <w:b w:val="0"/>
          <w:rtl/>
        </w:rPr>
        <w:t>القصد ومنه  { ثم استوى إلى السماء  } أي قصد خلقها</w:t>
      </w:r>
      <w:r>
        <w:rPr>
          <w:rFonts w:hint="cs"/>
          <w:b w:val="0"/>
          <w:rtl/>
        </w:rPr>
        <w:t xml:space="preserve"> ، و ( </w:t>
      </w:r>
      <w:r w:rsidRPr="00906985">
        <w:rPr>
          <w:b w:val="0"/>
          <w:rtl/>
        </w:rPr>
        <w:t>الثالث</w:t>
      </w:r>
      <w:r>
        <w:rPr>
          <w:rFonts w:hint="cs"/>
          <w:b w:val="0"/>
          <w:rtl/>
        </w:rPr>
        <w:t xml:space="preserve"> )</w:t>
      </w:r>
      <w:r w:rsidRPr="00906985">
        <w:rPr>
          <w:b w:val="0"/>
          <w:rtl/>
        </w:rPr>
        <w:t xml:space="preserve"> الاعتدال ومنه  { هل يستويان مثلا  } { هل يستوي الذين يعلمون والذين لا يعلمون } { لا يستوي منكم من أنفق } الآية</w:t>
      </w:r>
      <w:r>
        <w:rPr>
          <w:rFonts w:hint="cs"/>
          <w:b w:val="0"/>
          <w:rtl/>
        </w:rPr>
        <w:t xml:space="preserve"> ، و ( </w:t>
      </w:r>
      <w:r w:rsidRPr="00906985">
        <w:rPr>
          <w:b w:val="0"/>
          <w:rtl/>
        </w:rPr>
        <w:t xml:space="preserve">الرابع </w:t>
      </w:r>
      <w:r>
        <w:rPr>
          <w:rFonts w:hint="cs"/>
          <w:b w:val="0"/>
          <w:rtl/>
        </w:rPr>
        <w:t xml:space="preserve">) : </w:t>
      </w:r>
      <w:r w:rsidRPr="00906985">
        <w:rPr>
          <w:b w:val="0"/>
          <w:rtl/>
        </w:rPr>
        <w:t>القهر والاستيلاء ومنه { قد استوى بشر على العراق }  وقول الآخر وأضحى على ما ملكوه قد استوى</w:t>
      </w:r>
      <w:r>
        <w:rPr>
          <w:rFonts w:hint="cs"/>
          <w:b w:val="0"/>
          <w:rtl/>
        </w:rPr>
        <w:t xml:space="preserve"> ، </w:t>
      </w:r>
      <w:r w:rsidRPr="00906985">
        <w:rPr>
          <w:b w:val="0"/>
          <w:rtl/>
        </w:rPr>
        <w:t xml:space="preserve">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w:t>
      </w:r>
      <w:r w:rsidRPr="00906985">
        <w:rPr>
          <w:b w:val="0"/>
          <w:rtl/>
        </w:rPr>
        <w:lastRenderedPageBreak/>
        <w:t>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w:t>
      </w:r>
      <w:r>
        <w:rPr>
          <w:rFonts w:hint="cs"/>
          <w:b w:val="0"/>
          <w:rtl/>
        </w:rPr>
        <w:t xml:space="preserve"> ، </w:t>
      </w:r>
      <w:r w:rsidRPr="00906985">
        <w:rPr>
          <w:b w:val="0"/>
          <w:rtl/>
        </w:rPr>
        <w:t xml:space="preserve">فقوله تعالى  { استوى }  بتعين فيه معنى الاستيلاء والقهر لا القعود والاستقرار إذ لو كان وجوده تعالى مكانيا أو زمانيا للزم قدم الزمان والمكان أو تقدمهما عليه وكلاهما باطل فقد صح في الحديث { كان الله ولا شيء معه } وللزم حاجته إلى المكان وهو تعالى الغني المطلق المستغني عما سواه كان الله ولا زمان ولا مكان وهو الآن على ما عليه كان وللزم كونه محدودا مقدرا وكل محدود ومقدر جسم وكل جسم مركب محتاج إلى أجزائه ويتقدس من له الغنى المطلق عن الحاجة ولأن مكان الاستقرار لو قدر حادث مخلوق فكيف يحتاج إليه من أوجده بعد عدمه وهو القديم </w:t>
      </w:r>
      <w:r w:rsidRPr="00906985">
        <w:rPr>
          <w:rFonts w:hint="cs"/>
          <w:b w:val="0"/>
          <w:rtl/>
        </w:rPr>
        <w:t>الأزلي</w:t>
      </w:r>
      <w:r w:rsidRPr="00906985">
        <w:rPr>
          <w:b w:val="0"/>
          <w:rtl/>
        </w:rPr>
        <w:t xml:space="preserve"> قبله</w:t>
      </w:r>
      <w:r>
        <w:rPr>
          <w:rFonts w:hint="cs"/>
          <w:b w:val="0"/>
          <w:rtl/>
        </w:rPr>
        <w:t xml:space="preserve"> ، </w:t>
      </w:r>
      <w:r w:rsidRPr="00906985">
        <w:rPr>
          <w:b w:val="0"/>
          <w:rtl/>
        </w:rPr>
        <w:t>فإن قيل نفي الجهة عن الموجود يوجب نفيه لاستحالة موجود في غير جهة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 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w:t>
      </w:r>
      <w:r>
        <w:rPr>
          <w:rFonts w:hint="cs"/>
          <w:b w:val="0"/>
          <w:rtl/>
        </w:rPr>
        <w:t xml:space="preserve"> ، </w:t>
      </w:r>
      <w:r w:rsidRPr="00906985">
        <w:rPr>
          <w:b w:val="0"/>
          <w:rtl/>
        </w:rPr>
        <w:t>وقد اتفق أكثر العقلاء على وجود ما ليس في حيز كالمعقول والنفوس والهيولي وعلى وجود ما لا يتصوره الذهن كحقيقة نفس الحرارة والبرودة فإنها موجودة قطعا ولا يتصور الذهن حقيقتها ولم يقل أحد إنهم ادعوا مستحيلا أو مخالفا للضرورة</w:t>
      </w:r>
      <w:r>
        <w:rPr>
          <w:rFonts w:hint="cs"/>
          <w:b w:val="0"/>
          <w:rtl/>
        </w:rPr>
        <w:t xml:space="preserve"> ، </w:t>
      </w:r>
      <w:r w:rsidRPr="00906985">
        <w:rPr>
          <w:b w:val="0"/>
          <w:rtl/>
        </w:rPr>
        <w:t>فإن قيل قصة المعراج تدل على الجهة والحيز</w:t>
      </w:r>
      <w:r>
        <w:rPr>
          <w:rFonts w:hint="cs"/>
          <w:b w:val="0"/>
          <w:rtl/>
        </w:rPr>
        <w:t xml:space="preserve"> ، ( </w:t>
      </w:r>
      <w:r w:rsidRPr="00906985">
        <w:rPr>
          <w:b w:val="0"/>
          <w:rtl/>
        </w:rPr>
        <w:t xml:space="preserve">قلنا </w:t>
      </w:r>
      <w:r>
        <w:rPr>
          <w:rFonts w:hint="cs"/>
          <w:b w:val="0"/>
          <w:rtl/>
        </w:rPr>
        <w:t xml:space="preserve">) : </w:t>
      </w:r>
      <w:r w:rsidRPr="00906985">
        <w:rPr>
          <w:b w:val="0"/>
          <w:rtl/>
        </w:rPr>
        <w:t>قصة المعراج أريد بها والله أعلم أن يريه الله تعالى أنواع مخلوقاته وعجائب مصنوعاته في العالم العلوي والسفلي تكميلا لصفاته وتحقيقا لمشاهداته لآياته ولذلك قال تعالى</w:t>
      </w:r>
      <w:r>
        <w:rPr>
          <w:rFonts w:hint="cs"/>
          <w:b w:val="0"/>
          <w:rtl/>
        </w:rPr>
        <w:t xml:space="preserve"> : { ل</w:t>
      </w:r>
      <w:r w:rsidRPr="00906985">
        <w:rPr>
          <w:b w:val="0"/>
          <w:rtl/>
        </w:rPr>
        <w:t xml:space="preserve">نريه من آياتنا </w:t>
      </w:r>
      <w:r>
        <w:rPr>
          <w:rFonts w:hint="cs"/>
          <w:b w:val="0"/>
          <w:rtl/>
        </w:rPr>
        <w:t xml:space="preserve">} ، </w:t>
      </w:r>
      <w:r w:rsidRPr="00906985">
        <w:rPr>
          <w:b w:val="0"/>
          <w:rtl/>
        </w:rPr>
        <w:t>وسيأتي البسط في هذا في جواب الحديث إن شاء الله تعالى</w:t>
      </w:r>
      <w:r>
        <w:rPr>
          <w:rFonts w:hint="cs"/>
          <w:b w:val="0"/>
          <w:rtl/>
        </w:rPr>
        <w:t xml:space="preserve"> ، </w:t>
      </w:r>
      <w:r w:rsidRPr="00906985">
        <w:rPr>
          <w:b w:val="0"/>
          <w:rtl/>
        </w:rPr>
        <w:t>فإن قيل  { إليه يصعد الكلم الطيب  }  وهذا ظاهر في الجهة وكذلك قوله تعالى { تعرج الملائكة والروح إليه }  وقوله { ثم يعرج إليه }  الآية</w:t>
      </w:r>
      <w:r>
        <w:rPr>
          <w:rFonts w:hint="cs"/>
          <w:b w:val="0"/>
          <w:rtl/>
        </w:rPr>
        <w:t xml:space="preserve"> ، ( </w:t>
      </w:r>
      <w:r w:rsidRPr="00906985">
        <w:rPr>
          <w:b w:val="0"/>
          <w:rtl/>
        </w:rPr>
        <w:t xml:space="preserve">قلنا </w:t>
      </w:r>
      <w:r>
        <w:rPr>
          <w:rFonts w:hint="cs"/>
          <w:b w:val="0"/>
          <w:rtl/>
        </w:rPr>
        <w:t xml:space="preserve">) : </w:t>
      </w:r>
      <w:r w:rsidRPr="00906985">
        <w:rPr>
          <w:b w:val="0"/>
          <w:rtl/>
        </w:rPr>
        <w:t xml:space="preserve">ليس المراد بالغاية هنا غاية المكان بل غاية انتهاء الأمور إليه كقوله تعالى { ألا إلى الله تصير الأمور } {  وإليه يرجع الأمر كله }  وقول إبراهيم الخليل عليه السلام { إني ذاهب إلى ربي سيهدين }  { وأنيبوا إلى ربكم وأسلموا له } {  توبوا إليه }  وهو كثير </w:t>
      </w:r>
      <w:r>
        <w:rPr>
          <w:rFonts w:hint="cs"/>
          <w:b w:val="0"/>
          <w:rtl/>
        </w:rPr>
        <w:t xml:space="preserve">، </w:t>
      </w:r>
      <w:r w:rsidRPr="00906985">
        <w:rPr>
          <w:b w:val="0"/>
          <w:rtl/>
        </w:rPr>
        <w:t>فالمراد الانتهاء إلى ما أعده لعباده والملائكة من الثواب والكرامة والمنزلة</w:t>
      </w:r>
      <w:r>
        <w:rPr>
          <w:rFonts w:hint="cs"/>
          <w:b w:val="0"/>
          <w:rtl/>
        </w:rPr>
        <w:t xml:space="preserve"> ، </w:t>
      </w:r>
      <w:r w:rsidRPr="00906985">
        <w:rPr>
          <w:b w:val="0"/>
          <w:rtl/>
        </w:rPr>
        <w:t xml:space="preserve">فإن قيل قوله تعالى  { وهو القاهر فوق عباده  } {  يخافون ربهم من فوقهم }  </w:t>
      </w:r>
      <w:r>
        <w:rPr>
          <w:rFonts w:hint="cs"/>
          <w:b w:val="0"/>
          <w:rtl/>
        </w:rPr>
        <w:t xml:space="preserve">، ( </w:t>
      </w:r>
      <w:r w:rsidRPr="00906985">
        <w:rPr>
          <w:b w:val="0"/>
          <w:rtl/>
        </w:rPr>
        <w:t xml:space="preserve">قلنا </w:t>
      </w:r>
      <w:r>
        <w:rPr>
          <w:rFonts w:hint="cs"/>
          <w:b w:val="0"/>
          <w:rtl/>
        </w:rPr>
        <w:t xml:space="preserve">) : </w:t>
      </w:r>
      <w:r w:rsidRPr="00906985">
        <w:rPr>
          <w:b w:val="0"/>
          <w:rtl/>
        </w:rPr>
        <w:t>يأتي ذلك في مكانه من آيات القرآن</w:t>
      </w:r>
      <w:r>
        <w:rPr>
          <w:rFonts w:hint="cs"/>
          <w:b w:val="0"/>
          <w:rtl/>
        </w:rPr>
        <w:t xml:space="preserve"> ، </w:t>
      </w:r>
      <w:r w:rsidRPr="00906985">
        <w:rPr>
          <w:b w:val="0"/>
          <w:rtl/>
        </w:rPr>
        <w:t xml:space="preserve">فإن قيل إنما يقال استولى لمن لم يكن مستوليا قبل أو لمن كان له منازع فيما استولى عليه أو عاجز ثم قدر </w:t>
      </w:r>
      <w:r>
        <w:rPr>
          <w:rFonts w:hint="cs"/>
          <w:b w:val="0"/>
          <w:rtl/>
        </w:rPr>
        <w:t xml:space="preserve">، ( </w:t>
      </w:r>
      <w:r w:rsidRPr="00906985">
        <w:rPr>
          <w:b w:val="0"/>
          <w:rtl/>
        </w:rPr>
        <w:t xml:space="preserve">قلنا </w:t>
      </w:r>
      <w:r>
        <w:rPr>
          <w:rFonts w:hint="cs"/>
          <w:b w:val="0"/>
          <w:rtl/>
        </w:rPr>
        <w:t xml:space="preserve">) : </w:t>
      </w:r>
      <w:r w:rsidRPr="00906985">
        <w:rPr>
          <w:b w:val="0"/>
          <w:rtl/>
        </w:rPr>
        <w:t>المراد بهذا الاستيلاء القدرة التامة الخالية من معارض وليس لفظة</w:t>
      </w:r>
      <w:r>
        <w:rPr>
          <w:rFonts w:hint="cs"/>
          <w:b w:val="0"/>
          <w:rtl/>
        </w:rPr>
        <w:t xml:space="preserve"> ، </w:t>
      </w:r>
      <w:r w:rsidRPr="00906985">
        <w:rPr>
          <w:b w:val="0"/>
          <w:rtl/>
        </w:rPr>
        <w:t>ثم هنا لترتيب ذلك بل هي من باب ترتيب الأخبار وعطف بعضها على بعض</w:t>
      </w:r>
      <w:r>
        <w:rPr>
          <w:rFonts w:hint="cs"/>
          <w:b w:val="0"/>
          <w:rtl/>
        </w:rPr>
        <w:t xml:space="preserve"> ، </w:t>
      </w:r>
      <w:r w:rsidRPr="00906985">
        <w:rPr>
          <w:b w:val="0"/>
          <w:rtl/>
        </w:rPr>
        <w:t xml:space="preserve">فإن قيل فالاستيلاء </w:t>
      </w:r>
      <w:r w:rsidRPr="00906985">
        <w:rPr>
          <w:b w:val="0"/>
          <w:rtl/>
        </w:rPr>
        <w:lastRenderedPageBreak/>
        <w:t>حاصل بالنسبة إلى جميع المخلوقات فما فائدة تخصيصه بالعرش</w:t>
      </w:r>
      <w:r>
        <w:rPr>
          <w:rFonts w:hint="cs"/>
          <w:b w:val="0"/>
          <w:rtl/>
        </w:rPr>
        <w:t xml:space="preserve"> ، ( </w:t>
      </w:r>
      <w:r w:rsidRPr="00906985">
        <w:rPr>
          <w:b w:val="0"/>
          <w:rtl/>
        </w:rPr>
        <w:t xml:space="preserve">قلنا </w:t>
      </w:r>
      <w:r>
        <w:rPr>
          <w:rFonts w:hint="cs"/>
          <w:b w:val="0"/>
          <w:rtl/>
        </w:rPr>
        <w:t xml:space="preserve">) : </w:t>
      </w:r>
      <w:r w:rsidRPr="00906985">
        <w:rPr>
          <w:b w:val="0"/>
          <w:rtl/>
        </w:rPr>
        <w:t>خص بالذكر لأنه أعظم المخلوقات إجماعا كما خصه بقوله { رب العرش العظيم } وهو رب كل شيء فإذا استولى على العرش المحيط بكل شيء استولى على الكل قطعا</w:t>
      </w:r>
      <w:r>
        <w:rPr>
          <w:rFonts w:hint="cs"/>
          <w:b w:val="0"/>
          <w:rtl/>
        </w:rPr>
        <w:t xml:space="preserve"> </w:t>
      </w:r>
      <w:r w:rsidRPr="00704596">
        <w:rPr>
          <w:rFonts w:hint="cs"/>
          <w:b w:val="0"/>
          <w:rtl/>
        </w:rPr>
        <w:t xml:space="preserve">، </w:t>
      </w:r>
      <w:r w:rsidRPr="00704596">
        <w:rPr>
          <w:b w:val="0"/>
          <w:u w:val="single"/>
          <w:rtl/>
        </w:rPr>
        <w:t xml:space="preserve">إذا ثبت ذلك فمن جعل الاستواء في حقه ما يفهم من صفات المحدثين وقال استوى بذاته أو قال استوى حقيقة فقد ابتدع بهذه الزيادة التي لم تثبت في السنة ولا عن أحد من الأئمة المقتدى بهم وزاد بعض الحنابلة المتأخرين فقال الاستواء مماسة الذات وأنه على عرشه ما ملأه وأنه لا بد لذاته من نهاية يعلمها وقال آخر يختص بمكان دون مكان ومكانه وجود ذاته على عرشه قال والأشبه أنه مماس للعرش والكرسي موضع قدميه وهذا منهم افتراء عظيم تعالى الله عنه وجهل بعلم هيئة العالم فإن المماسة توجب الجسمية والقدمين يوجب التشبيه والإمام أحمد بريء من ذلك فإن المنقول عنه أنه كان لا يقول بالجهة للباري تعالى وكان يقول الاستواء صفة مسلمة وهو قول بعض السلف رضي الله عنهم </w:t>
      </w:r>
      <w:r w:rsidRPr="00704596">
        <w:rPr>
          <w:rFonts w:hint="cs"/>
          <w:b w:val="0"/>
          <w:u w:val="single"/>
          <w:rtl/>
        </w:rPr>
        <w:t>،</w:t>
      </w:r>
      <w:r>
        <w:rPr>
          <w:rFonts w:hint="cs"/>
          <w:b w:val="0"/>
          <w:rtl/>
        </w:rPr>
        <w:t xml:space="preserve"> </w:t>
      </w:r>
    </w:p>
    <w:p w:rsidR="006512B0" w:rsidRDefault="006512B0" w:rsidP="000B3501">
      <w:pPr>
        <w:jc w:val="both"/>
        <w:rPr>
          <w:b w:val="0"/>
          <w:rtl/>
        </w:rPr>
      </w:pPr>
      <w:r w:rsidRPr="008545E3">
        <w:rPr>
          <w:rFonts w:cs="Monotype Koufi" w:hint="cs"/>
          <w:b w:val="0"/>
          <w:sz w:val="28"/>
          <w:szCs w:val="28"/>
          <w:rtl/>
          <w:lang w:bidi="ar-KW"/>
        </w:rPr>
        <w:t xml:space="preserve">[ 2 ] </w:t>
      </w:r>
      <w:r w:rsidRPr="008545E3">
        <w:rPr>
          <w:rFonts w:cs="Monotype Koufi"/>
          <w:b w:val="0"/>
          <w:sz w:val="28"/>
          <w:szCs w:val="28"/>
          <w:rtl/>
          <w:lang w:bidi="ar-KW"/>
        </w:rPr>
        <w:t>الآية الثانية</w:t>
      </w:r>
      <w:r>
        <w:rPr>
          <w:rFonts w:hint="cs"/>
          <w:b w:val="0"/>
          <w:bCs/>
          <w:rtl/>
        </w:rPr>
        <w:t xml:space="preserve"> </w:t>
      </w:r>
      <w:r w:rsidRPr="00906985">
        <w:rPr>
          <w:b w:val="0"/>
          <w:bCs/>
          <w:rtl/>
        </w:rPr>
        <w:t xml:space="preserve">: قوله تعالى </w:t>
      </w:r>
      <w:r>
        <w:rPr>
          <w:rFonts w:hint="cs"/>
          <w:b w:val="0"/>
          <w:bCs/>
          <w:rtl/>
        </w:rPr>
        <w:t xml:space="preserve">: </w:t>
      </w:r>
      <w:r w:rsidRPr="00906985">
        <w:rPr>
          <w:b w:val="0"/>
          <w:bCs/>
          <w:rtl/>
        </w:rPr>
        <w:t xml:space="preserve">{ وهو القاهر فوق عباده }  </w:t>
      </w:r>
      <w:r>
        <w:rPr>
          <w:rFonts w:hint="cs"/>
          <w:b w:val="0"/>
          <w:bCs/>
          <w:rtl/>
        </w:rPr>
        <w:t xml:space="preserve">، </w:t>
      </w:r>
      <w:r w:rsidRPr="00906985">
        <w:rPr>
          <w:b w:val="0"/>
          <w:bCs/>
          <w:rtl/>
        </w:rPr>
        <w:t xml:space="preserve">وقوله تعالى </w:t>
      </w:r>
      <w:r>
        <w:rPr>
          <w:rFonts w:hint="cs"/>
          <w:b w:val="0"/>
          <w:bCs/>
          <w:rtl/>
        </w:rPr>
        <w:t>:</w:t>
      </w:r>
      <w:r w:rsidRPr="00906985">
        <w:rPr>
          <w:b w:val="0"/>
          <w:bCs/>
          <w:rtl/>
        </w:rPr>
        <w:t xml:space="preserve"> { يخافون ربهم من فوقهم }</w:t>
      </w:r>
      <w:r>
        <w:rPr>
          <w:rFonts w:hint="cs"/>
          <w:b w:val="0"/>
          <w:bCs/>
          <w:rtl/>
        </w:rPr>
        <w:t xml:space="preserve"> : </w:t>
      </w:r>
      <w:r w:rsidRPr="00906985">
        <w:rPr>
          <w:b w:val="0"/>
          <w:rtl/>
        </w:rPr>
        <w:t xml:space="preserve">اعلم أن لفظة فوق في كلام العرب تستعمل بمعنى الحيز العالي وتستعمل بمعنى القدرة وبمعنى الرتبة العلية فمن فوقية القدرة </w:t>
      </w:r>
      <w:r>
        <w:rPr>
          <w:rFonts w:hint="cs"/>
          <w:b w:val="0"/>
          <w:rtl/>
        </w:rPr>
        <w:t>: {</w:t>
      </w:r>
      <w:r w:rsidRPr="00906985">
        <w:rPr>
          <w:b w:val="0"/>
          <w:rtl/>
        </w:rPr>
        <w:t xml:space="preserve"> يد الله فوق أيديهم </w:t>
      </w:r>
      <w:r>
        <w:rPr>
          <w:rFonts w:hint="cs"/>
          <w:b w:val="0"/>
          <w:rtl/>
        </w:rPr>
        <w:t xml:space="preserve">} ، { </w:t>
      </w:r>
      <w:r w:rsidRPr="00906985">
        <w:rPr>
          <w:b w:val="0"/>
          <w:rtl/>
        </w:rPr>
        <w:t xml:space="preserve">وهو القاهر فوق عباده </w:t>
      </w:r>
      <w:r>
        <w:rPr>
          <w:rFonts w:hint="cs"/>
          <w:b w:val="0"/>
          <w:rtl/>
        </w:rPr>
        <w:t xml:space="preserve">} ، </w:t>
      </w:r>
      <w:r w:rsidRPr="00906985">
        <w:rPr>
          <w:b w:val="0"/>
          <w:rtl/>
        </w:rPr>
        <w:t xml:space="preserve">فإن قرينة ذكر القهر يدل على ذلك ومن فوقية الرتبة </w:t>
      </w:r>
      <w:r>
        <w:rPr>
          <w:rFonts w:hint="cs"/>
          <w:b w:val="0"/>
          <w:rtl/>
        </w:rPr>
        <w:t xml:space="preserve">، { </w:t>
      </w:r>
      <w:r w:rsidRPr="00906985">
        <w:rPr>
          <w:b w:val="0"/>
          <w:rtl/>
        </w:rPr>
        <w:t xml:space="preserve">وفوق كل ذي علم عليم </w:t>
      </w:r>
      <w:r>
        <w:rPr>
          <w:rFonts w:hint="cs"/>
          <w:b w:val="0"/>
          <w:rtl/>
        </w:rPr>
        <w:t xml:space="preserve">} ، </w:t>
      </w:r>
      <w:r w:rsidRPr="00906985">
        <w:rPr>
          <w:b w:val="0"/>
          <w:rtl/>
        </w:rPr>
        <w:t>لم يقل أحد إن المراد فوقية المكان بل فوقية القهر والقدرية والرتبة</w:t>
      </w:r>
      <w:r>
        <w:rPr>
          <w:rFonts w:hint="cs"/>
          <w:b w:val="0"/>
          <w:rtl/>
        </w:rPr>
        <w:t xml:space="preserve"> ، </w:t>
      </w:r>
      <w:r w:rsidRPr="00906985">
        <w:rPr>
          <w:b w:val="0"/>
          <w:rtl/>
        </w:rPr>
        <w:t>وإذا بطل بما قدمناه ما سنذكر من إبطال الجهة في حق الرب تعالى تعين أن المراد فوقية القهر والقدرة والرتبة ولذلك قرنه بذكر القهر كما قدمنا</w:t>
      </w:r>
      <w:r>
        <w:rPr>
          <w:rFonts w:hint="cs"/>
          <w:b w:val="0"/>
          <w:rtl/>
        </w:rPr>
        <w:t xml:space="preserve"> ، </w:t>
      </w:r>
      <w:r w:rsidRPr="00906985">
        <w:rPr>
          <w:b w:val="0"/>
          <w:rtl/>
        </w:rPr>
        <w:t xml:space="preserve">ويدل على ما قلناه أن فوقية المكان من حيث هي لا تقتضي فضيلة له فكم من غلام أو عبد كائن فوق مسكن سيده ولا يقال الغلام فوق السلطان أو السيد على وجه المدح إذا قصد المكان لم يكن فيه مدحه بل الفوقية الممدوحة فوقية القهر والغلبة والرتبة ولذلك قال تعالى </w:t>
      </w:r>
      <w:r>
        <w:rPr>
          <w:rFonts w:hint="cs"/>
          <w:b w:val="0"/>
          <w:rtl/>
        </w:rPr>
        <w:t xml:space="preserve">: </w:t>
      </w:r>
      <w:r w:rsidRPr="00906985">
        <w:rPr>
          <w:b w:val="0"/>
          <w:rtl/>
        </w:rPr>
        <w:t xml:space="preserve"> </w:t>
      </w:r>
      <w:r>
        <w:rPr>
          <w:rFonts w:hint="cs"/>
          <w:b w:val="0"/>
          <w:rtl/>
        </w:rPr>
        <w:t xml:space="preserve">{ </w:t>
      </w:r>
      <w:r w:rsidRPr="00906985">
        <w:rPr>
          <w:b w:val="0"/>
          <w:rtl/>
        </w:rPr>
        <w:t xml:space="preserve">يخافون ربهم من فوقهم </w:t>
      </w:r>
      <w:r>
        <w:rPr>
          <w:rFonts w:hint="cs"/>
          <w:b w:val="0"/>
          <w:rtl/>
        </w:rPr>
        <w:t xml:space="preserve">} ، </w:t>
      </w:r>
      <w:r w:rsidRPr="00906985">
        <w:rPr>
          <w:b w:val="0"/>
          <w:rtl/>
        </w:rPr>
        <w:t xml:space="preserve">لأنه إنما يخاف الخائف من هو أعلى منه رتبة ومنزلة وأقدر عليه منه </w:t>
      </w:r>
      <w:r>
        <w:rPr>
          <w:rFonts w:hint="cs"/>
          <w:b w:val="0"/>
          <w:rtl/>
        </w:rPr>
        <w:t xml:space="preserve">، </w:t>
      </w:r>
      <w:r w:rsidRPr="00906985">
        <w:rPr>
          <w:b w:val="0"/>
          <w:rtl/>
        </w:rPr>
        <w:t xml:space="preserve">فمعناه يخافون ربهم القادر عليهم القاهر لهم </w:t>
      </w:r>
      <w:r>
        <w:rPr>
          <w:rFonts w:hint="cs"/>
          <w:b w:val="0"/>
          <w:rtl/>
        </w:rPr>
        <w:t>و</w:t>
      </w:r>
      <w:r w:rsidRPr="00906985">
        <w:rPr>
          <w:b w:val="0"/>
          <w:rtl/>
        </w:rPr>
        <w:t xml:space="preserve">حقيقته يخافون عذاب ربهم لأن حقيقة الذات المقدسة لا تخاف وإنما المخوف في الحقيقة عذابه وبطشه </w:t>
      </w:r>
      <w:r w:rsidRPr="00906985">
        <w:rPr>
          <w:rFonts w:hint="cs"/>
          <w:b w:val="0"/>
          <w:rtl/>
        </w:rPr>
        <w:t>وانتقامه</w:t>
      </w:r>
      <w:r w:rsidRPr="00906985">
        <w:rPr>
          <w:b w:val="0"/>
          <w:rtl/>
        </w:rPr>
        <w:t xml:space="preserve"> وإذا ثبت ذلك فلا جهة </w:t>
      </w:r>
      <w:r>
        <w:rPr>
          <w:rFonts w:hint="cs"/>
          <w:b w:val="0"/>
          <w:rtl/>
        </w:rPr>
        <w:t xml:space="preserve">، </w:t>
      </w:r>
      <w:r w:rsidRPr="00906985">
        <w:rPr>
          <w:b w:val="0"/>
          <w:rtl/>
        </w:rPr>
        <w:t xml:space="preserve">وله وجه آخر وهو أن يكون </w:t>
      </w:r>
      <w:r>
        <w:rPr>
          <w:rFonts w:hint="cs"/>
          <w:b w:val="0"/>
          <w:rtl/>
        </w:rPr>
        <w:t xml:space="preserve">{ </w:t>
      </w:r>
      <w:r w:rsidRPr="00906985">
        <w:rPr>
          <w:b w:val="0"/>
          <w:rtl/>
        </w:rPr>
        <w:t xml:space="preserve">من فوقهم </w:t>
      </w:r>
      <w:r>
        <w:rPr>
          <w:rFonts w:hint="cs"/>
          <w:b w:val="0"/>
          <w:rtl/>
        </w:rPr>
        <w:t xml:space="preserve">} </w:t>
      </w:r>
      <w:r w:rsidRPr="00906985">
        <w:rPr>
          <w:b w:val="0"/>
          <w:rtl/>
        </w:rPr>
        <w:t>متعلقا بعذاب ربهم المقدر ويؤيده قوله تعالى</w:t>
      </w:r>
      <w:r>
        <w:rPr>
          <w:rFonts w:hint="cs"/>
          <w:b w:val="0"/>
          <w:rtl/>
        </w:rPr>
        <w:t xml:space="preserve"> : { </w:t>
      </w:r>
      <w:r w:rsidRPr="00906985">
        <w:rPr>
          <w:b w:val="0"/>
          <w:rtl/>
        </w:rPr>
        <w:t>قل هو القادر على أن يبعث عليكم عذابا من فوقكم</w:t>
      </w:r>
      <w:r>
        <w:rPr>
          <w:rFonts w:hint="cs"/>
          <w:b w:val="0"/>
          <w:rtl/>
        </w:rPr>
        <w:t xml:space="preserve"> } </w:t>
      </w:r>
      <w:r w:rsidRPr="00906985">
        <w:rPr>
          <w:b w:val="0"/>
          <w:rtl/>
        </w:rPr>
        <w:t xml:space="preserve">الآية </w:t>
      </w:r>
      <w:r>
        <w:rPr>
          <w:rFonts w:hint="cs"/>
          <w:b w:val="0"/>
          <w:rtl/>
        </w:rPr>
        <w:t xml:space="preserve">، </w:t>
      </w:r>
      <w:r w:rsidRPr="00906985">
        <w:rPr>
          <w:b w:val="0"/>
          <w:rtl/>
        </w:rPr>
        <w:t>فقد بان بما ذكرناه أن المراد بالفوقية في الآيات القهر والقدرة والرتبة أو فوقية جهة العذاب لا فوقية المكان له</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[ 3 ] </w:t>
      </w:r>
      <w:r w:rsidRPr="008545E3">
        <w:rPr>
          <w:rFonts w:cs="Monotype Koufi"/>
          <w:b w:val="0"/>
          <w:sz w:val="28"/>
          <w:szCs w:val="28"/>
          <w:rtl/>
          <w:lang w:bidi="ar-KW"/>
        </w:rPr>
        <w:t>الآية الثالثة</w:t>
      </w:r>
      <w:r>
        <w:rPr>
          <w:rFonts w:hint="cs"/>
          <w:b w:val="0"/>
          <w:bCs/>
          <w:rtl/>
        </w:rPr>
        <w:t xml:space="preserve"> </w:t>
      </w:r>
      <w:r w:rsidRPr="00906985">
        <w:rPr>
          <w:b w:val="0"/>
          <w:bCs/>
          <w:rtl/>
        </w:rPr>
        <w:t>:</w:t>
      </w:r>
      <w:r>
        <w:rPr>
          <w:rFonts w:hint="cs"/>
          <w:b w:val="0"/>
          <w:bCs/>
          <w:rtl/>
        </w:rPr>
        <w:t xml:space="preserve"> </w:t>
      </w:r>
      <w:r w:rsidRPr="00906985">
        <w:rPr>
          <w:b w:val="0"/>
          <w:bCs/>
          <w:rtl/>
        </w:rPr>
        <w:t xml:space="preserve">قوله تعالى  { وهو العلي العظيم }  </w:t>
      </w:r>
      <w:r>
        <w:rPr>
          <w:rFonts w:hint="cs"/>
          <w:b w:val="0"/>
          <w:bCs/>
          <w:rtl/>
        </w:rPr>
        <w:t>،</w:t>
      </w:r>
      <w:r w:rsidRPr="00906985">
        <w:rPr>
          <w:b w:val="0"/>
          <w:bCs/>
          <w:rtl/>
        </w:rPr>
        <w:t xml:space="preserve">  </w:t>
      </w:r>
      <w:r>
        <w:rPr>
          <w:rFonts w:hint="cs"/>
          <w:b w:val="0"/>
          <w:bCs/>
          <w:rtl/>
        </w:rPr>
        <w:t>و</w:t>
      </w:r>
      <w:r w:rsidRPr="00906985">
        <w:rPr>
          <w:b w:val="0"/>
          <w:bCs/>
          <w:rtl/>
        </w:rPr>
        <w:t xml:space="preserve">قوله تعالى : { سبح اسم ربك الأعلى } </w:t>
      </w:r>
      <w:r>
        <w:rPr>
          <w:rFonts w:hint="cs"/>
          <w:b w:val="0"/>
          <w:bCs/>
          <w:rtl/>
        </w:rPr>
        <w:t>، و</w:t>
      </w:r>
      <w:r w:rsidRPr="00906985">
        <w:rPr>
          <w:b w:val="0"/>
          <w:bCs/>
          <w:rtl/>
        </w:rPr>
        <w:t>قوله تعالى : { وهو العلي الكبير }</w:t>
      </w:r>
      <w:r>
        <w:rPr>
          <w:rFonts w:hint="cs"/>
          <w:b w:val="0"/>
          <w:bCs/>
          <w:rtl/>
        </w:rPr>
        <w:t xml:space="preserve"> : </w:t>
      </w:r>
      <w:r w:rsidRPr="00906985">
        <w:rPr>
          <w:b w:val="0"/>
          <w:rtl/>
        </w:rPr>
        <w:t xml:space="preserve">الكلام على وصفه بذلك على ما ذكرناه في الفوقية وهو أن المراد علو </w:t>
      </w:r>
      <w:r w:rsidRPr="00906985">
        <w:rPr>
          <w:b w:val="0"/>
          <w:rtl/>
        </w:rPr>
        <w:lastRenderedPageBreak/>
        <w:t xml:space="preserve">السلطنة والرتبة والقهر لا علو الجهة وكما صح التجوز في المعية في قوله تعالى {  وهو معكم أينما كنتم } { إن الله مع الذين اتقوا }  { إلا هو معهم }  {  والله معكم  } </w:t>
      </w:r>
      <w:r>
        <w:rPr>
          <w:rFonts w:hint="cs"/>
          <w:b w:val="0"/>
          <w:rtl/>
        </w:rPr>
        <w:t xml:space="preserve">، </w:t>
      </w:r>
      <w:r w:rsidRPr="00906985">
        <w:rPr>
          <w:b w:val="0"/>
          <w:rtl/>
        </w:rPr>
        <w:t xml:space="preserve">فكذلك صح التجوز في العلو والفوقية بعلو الرتبة والسلطنة ويدل عليه قوله تعالى { وأنتم الأعلون } { لا تخف إنك أنت الأعلى } {  وكلمة الله هي العليا }  ونحو ذلك  </w:t>
      </w:r>
      <w:r>
        <w:rPr>
          <w:rFonts w:hint="cs"/>
          <w:b w:val="0"/>
          <w:rtl/>
        </w:rPr>
        <w:t xml:space="preserve">، </w:t>
      </w:r>
      <w:r w:rsidRPr="00906985">
        <w:rPr>
          <w:b w:val="0"/>
          <w:rtl/>
        </w:rPr>
        <w:t>لم يرد بذلك من ذلك علو الجهة بل علو الرتبة والمنزلة قطعا</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[ 4 ] </w:t>
      </w:r>
      <w:r w:rsidRPr="008545E3">
        <w:rPr>
          <w:rFonts w:cs="Monotype Koufi"/>
          <w:b w:val="0"/>
          <w:sz w:val="28"/>
          <w:szCs w:val="28"/>
          <w:rtl/>
          <w:lang w:bidi="ar-KW"/>
        </w:rPr>
        <w:t xml:space="preserve">الآية الرابعة </w:t>
      </w:r>
      <w:r w:rsidRPr="00906985">
        <w:rPr>
          <w:b w:val="0"/>
          <w:bCs/>
          <w:rtl/>
        </w:rPr>
        <w:t xml:space="preserve">: قوله تعالى { إليه يصعد الكلم الطيب } </w:t>
      </w:r>
      <w:r>
        <w:rPr>
          <w:rFonts w:hint="cs"/>
          <w:b w:val="0"/>
          <w:bCs/>
          <w:rtl/>
        </w:rPr>
        <w:t>، و</w:t>
      </w:r>
      <w:r w:rsidRPr="00906985">
        <w:rPr>
          <w:b w:val="0"/>
          <w:bCs/>
          <w:rtl/>
        </w:rPr>
        <w:t xml:space="preserve">قوله تعالى : </w:t>
      </w:r>
      <w:r>
        <w:rPr>
          <w:b w:val="0"/>
          <w:bCs/>
          <w:rtl/>
        </w:rPr>
        <w:t xml:space="preserve">{ تعرج الملائكة والروح إليه } </w:t>
      </w:r>
      <w:r>
        <w:rPr>
          <w:rFonts w:hint="cs"/>
          <w:b w:val="0"/>
          <w:bCs/>
          <w:rtl/>
        </w:rPr>
        <w:t>، و</w:t>
      </w:r>
      <w:r w:rsidRPr="00906985">
        <w:rPr>
          <w:b w:val="0"/>
          <w:bCs/>
          <w:rtl/>
        </w:rPr>
        <w:t>قوله تعالى : { ورافعك إلي }</w:t>
      </w:r>
      <w:r>
        <w:rPr>
          <w:rFonts w:hint="cs"/>
          <w:b w:val="0"/>
          <w:bCs/>
          <w:rtl/>
        </w:rPr>
        <w:t xml:space="preserve"> : </w:t>
      </w:r>
      <w:r w:rsidRPr="00906985">
        <w:rPr>
          <w:b w:val="0"/>
          <w:rtl/>
        </w:rPr>
        <w:t xml:space="preserve">اعلم أنه قد تقدم الكلام عليه في آية الاستواء ونزيد ههنا أنه إذا ثبت استحالة الجهة في حقه تعالى وجب تأويل هذه الآيات وأن المراد يصعد ويعرج إلى محل أمره وإرادته </w:t>
      </w:r>
      <w:r>
        <w:rPr>
          <w:rFonts w:hint="cs"/>
          <w:b w:val="0"/>
          <w:rtl/>
        </w:rPr>
        <w:t xml:space="preserve">، </w:t>
      </w:r>
      <w:r w:rsidRPr="00906985">
        <w:rPr>
          <w:b w:val="0"/>
          <w:rtl/>
        </w:rPr>
        <w:t xml:space="preserve">أو أن المراد بالمعارج الرتب والدرجات كما ورد في درجات الجنة وليس المراد به الدرجات التي هي مراقي من سفل إلى علو الرتبة والمنازل عنده تعالى </w:t>
      </w:r>
      <w:r>
        <w:rPr>
          <w:rFonts w:hint="cs"/>
          <w:b w:val="0"/>
          <w:rtl/>
        </w:rPr>
        <w:t xml:space="preserve">، </w:t>
      </w:r>
      <w:r w:rsidRPr="00906985">
        <w:rPr>
          <w:b w:val="0"/>
          <w:rtl/>
        </w:rPr>
        <w:t>وفي إفاضات النعم في الجنة ومنه قوله تعالى { ورافعك إلي } وقوله  { بل رفعه الله إليه } إلى محل كرامته كما يقال رفع السلطان فلانا إليه ليس المراد مكانا ولا جهة علو بل قرب رتبة ومنزلة</w:t>
      </w:r>
      <w:r>
        <w:rPr>
          <w:rFonts w:hint="cs"/>
          <w:b w:val="0"/>
          <w:rtl/>
        </w:rPr>
        <w:t xml:space="preserve"> ، </w:t>
      </w:r>
    </w:p>
    <w:p w:rsidR="006512B0" w:rsidRDefault="006512B0" w:rsidP="000B3501">
      <w:pPr>
        <w:jc w:val="both"/>
        <w:rPr>
          <w:b w:val="0"/>
          <w:bCs/>
          <w:rtl/>
        </w:rPr>
      </w:pPr>
      <w:r w:rsidRPr="008545E3">
        <w:rPr>
          <w:rFonts w:cs="Monotype Koufi" w:hint="cs"/>
          <w:b w:val="0"/>
          <w:sz w:val="28"/>
          <w:szCs w:val="28"/>
          <w:rtl/>
          <w:lang w:bidi="ar-KW"/>
        </w:rPr>
        <w:t xml:space="preserve">[ 5 ] </w:t>
      </w:r>
      <w:r w:rsidRPr="008545E3">
        <w:rPr>
          <w:rFonts w:cs="Monotype Koufi"/>
          <w:b w:val="0"/>
          <w:sz w:val="28"/>
          <w:szCs w:val="28"/>
          <w:rtl/>
          <w:lang w:bidi="ar-KW"/>
        </w:rPr>
        <w:t>الآية الخامسة</w:t>
      </w:r>
      <w:r w:rsidRPr="00906985">
        <w:rPr>
          <w:b w:val="0"/>
          <w:bCs/>
          <w:rtl/>
        </w:rPr>
        <w:t xml:space="preserve">  </w:t>
      </w:r>
      <w:r>
        <w:rPr>
          <w:rFonts w:hint="cs"/>
          <w:b w:val="0"/>
          <w:bCs/>
          <w:rtl/>
        </w:rPr>
        <w:t xml:space="preserve">: </w:t>
      </w:r>
      <w:r w:rsidRPr="00906985">
        <w:rPr>
          <w:b w:val="0"/>
          <w:bCs/>
          <w:rtl/>
        </w:rPr>
        <w:t xml:space="preserve">قوله تعالى : { إن الذين عند ربك } </w:t>
      </w:r>
      <w:r>
        <w:rPr>
          <w:rFonts w:hint="cs"/>
          <w:b w:val="0"/>
          <w:bCs/>
          <w:rtl/>
        </w:rPr>
        <w:t>، و</w:t>
      </w:r>
      <w:r w:rsidRPr="00906985">
        <w:rPr>
          <w:b w:val="0"/>
          <w:bCs/>
          <w:rtl/>
        </w:rPr>
        <w:t xml:space="preserve">قوله تعالى : { من ذا الذي يشفع عنده إلا بإذنه } </w:t>
      </w:r>
      <w:r>
        <w:rPr>
          <w:rFonts w:hint="cs"/>
          <w:b w:val="0"/>
          <w:bCs/>
          <w:rtl/>
        </w:rPr>
        <w:t>،</w:t>
      </w:r>
      <w:r w:rsidRPr="00713E1C">
        <w:rPr>
          <w:rFonts w:hint="cs"/>
          <w:b w:val="0"/>
          <w:bCs/>
          <w:rtl/>
        </w:rPr>
        <w:t xml:space="preserve"> </w:t>
      </w:r>
      <w:r>
        <w:rPr>
          <w:rFonts w:hint="cs"/>
          <w:b w:val="0"/>
          <w:bCs/>
          <w:rtl/>
        </w:rPr>
        <w:t>و</w:t>
      </w:r>
      <w:r w:rsidRPr="00906985">
        <w:rPr>
          <w:b w:val="0"/>
          <w:bCs/>
          <w:rtl/>
        </w:rPr>
        <w:t xml:space="preserve">قوله تعالى : { عند مليك مقتدر } </w:t>
      </w:r>
      <w:r>
        <w:rPr>
          <w:rFonts w:hint="cs"/>
          <w:b w:val="0"/>
          <w:bCs/>
          <w:rtl/>
        </w:rPr>
        <w:t>،</w:t>
      </w:r>
      <w:r w:rsidRPr="00906985">
        <w:rPr>
          <w:b w:val="0"/>
          <w:bCs/>
          <w:rtl/>
        </w:rPr>
        <w:t xml:space="preserve"> </w:t>
      </w:r>
      <w:r>
        <w:rPr>
          <w:rFonts w:hint="cs"/>
          <w:b w:val="0"/>
          <w:bCs/>
          <w:rtl/>
        </w:rPr>
        <w:t>و</w:t>
      </w:r>
      <w:r w:rsidRPr="00906985">
        <w:rPr>
          <w:b w:val="0"/>
          <w:bCs/>
          <w:rtl/>
        </w:rPr>
        <w:t xml:space="preserve">قوله تعالى : { ابن لي عندك بيتا في الجنة } </w:t>
      </w:r>
      <w:r>
        <w:rPr>
          <w:rFonts w:hint="cs"/>
          <w:b w:val="0"/>
          <w:bCs/>
          <w:rtl/>
        </w:rPr>
        <w:t>،</w:t>
      </w:r>
      <w:r w:rsidRPr="00906985">
        <w:rPr>
          <w:b w:val="0"/>
          <w:bCs/>
          <w:rtl/>
        </w:rPr>
        <w:t xml:space="preserve"> </w:t>
      </w:r>
      <w:r>
        <w:rPr>
          <w:rFonts w:hint="cs"/>
          <w:b w:val="0"/>
          <w:bCs/>
          <w:rtl/>
        </w:rPr>
        <w:t>و</w:t>
      </w:r>
      <w:r w:rsidRPr="00906985">
        <w:rPr>
          <w:b w:val="0"/>
          <w:bCs/>
          <w:rtl/>
        </w:rPr>
        <w:t xml:space="preserve">قوله تعالى : { وإن له عندنا لزلفى وحسن مآب } </w:t>
      </w:r>
      <w:r>
        <w:rPr>
          <w:rFonts w:hint="cs"/>
          <w:b w:val="0"/>
          <w:bCs/>
          <w:rtl/>
        </w:rPr>
        <w:t>، و</w:t>
      </w:r>
      <w:r w:rsidRPr="00906985">
        <w:rPr>
          <w:b w:val="0"/>
          <w:bCs/>
          <w:rtl/>
        </w:rPr>
        <w:t>قوله تعالى : { ومن عنده لا يستكبرون عن عبادته }</w:t>
      </w:r>
      <w:r>
        <w:rPr>
          <w:rFonts w:hint="cs"/>
          <w:b w:val="0"/>
          <w:bCs/>
          <w:rtl/>
        </w:rPr>
        <w:t xml:space="preserve"> : </w:t>
      </w:r>
      <w:r w:rsidRPr="00906985">
        <w:rPr>
          <w:b w:val="0"/>
          <w:rtl/>
        </w:rPr>
        <w:t xml:space="preserve">ورد ذلك في الحديث كثيرا كقوله أنا عند ظن عبدي بي أنا عند المنكسرة قلوبهم من أجلي </w:t>
      </w:r>
      <w:r>
        <w:rPr>
          <w:rFonts w:hint="cs"/>
          <w:b w:val="0"/>
          <w:rtl/>
        </w:rPr>
        <w:t xml:space="preserve">، </w:t>
      </w:r>
      <w:r w:rsidRPr="00906985">
        <w:rPr>
          <w:b w:val="0"/>
          <w:rtl/>
        </w:rPr>
        <w:t>كل ذلك ليس المراد به عندية الجهة بل عندية الشرف والكرامة والإعانة والجبر واللطف لا عندية الحيز والمكان فإن كون الرب تعالى عند الإنسان باعتبار الجهة والمكان محال بالإجماع وسيأتي شرحه في الحديث إن شاء الله</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[ 6 ] </w:t>
      </w:r>
      <w:r w:rsidRPr="008545E3">
        <w:rPr>
          <w:rFonts w:cs="Monotype Koufi"/>
          <w:b w:val="0"/>
          <w:sz w:val="28"/>
          <w:szCs w:val="28"/>
          <w:rtl/>
          <w:lang w:bidi="ar-KW"/>
        </w:rPr>
        <w:t>الآية السادسة</w:t>
      </w:r>
      <w:r w:rsidRPr="00906985">
        <w:rPr>
          <w:b w:val="0"/>
          <w:bCs/>
          <w:rtl/>
        </w:rPr>
        <w:t xml:space="preserve"> </w:t>
      </w:r>
      <w:r>
        <w:rPr>
          <w:rFonts w:hint="cs"/>
          <w:b w:val="0"/>
          <w:bCs/>
          <w:rtl/>
        </w:rPr>
        <w:t>:</w:t>
      </w:r>
      <w:r w:rsidRPr="00906985">
        <w:rPr>
          <w:b w:val="0"/>
          <w:bCs/>
          <w:rtl/>
        </w:rPr>
        <w:t xml:space="preserve"> قوله تعالى : { إنا أنزلناه في ليلة القدر }  </w:t>
      </w:r>
      <w:r>
        <w:rPr>
          <w:rFonts w:hint="cs"/>
          <w:b w:val="0"/>
          <w:bCs/>
          <w:rtl/>
        </w:rPr>
        <w:t>، و</w:t>
      </w:r>
      <w:r w:rsidRPr="00906985">
        <w:rPr>
          <w:b w:val="0"/>
          <w:bCs/>
          <w:rtl/>
        </w:rPr>
        <w:t xml:space="preserve">قوله تعالى : { ونزلناه تنزيلا  } </w:t>
      </w:r>
      <w:r>
        <w:rPr>
          <w:rFonts w:hint="cs"/>
          <w:b w:val="0"/>
          <w:bCs/>
          <w:rtl/>
        </w:rPr>
        <w:t>، و</w:t>
      </w:r>
      <w:r w:rsidRPr="00906985">
        <w:rPr>
          <w:b w:val="0"/>
          <w:bCs/>
          <w:rtl/>
        </w:rPr>
        <w:t xml:space="preserve">قوله تعالى : { ولو أننا نزلنا إليهم الملائكة }  </w:t>
      </w:r>
      <w:r>
        <w:rPr>
          <w:rFonts w:hint="cs"/>
          <w:b w:val="0"/>
          <w:bCs/>
          <w:rtl/>
        </w:rPr>
        <w:t>، و</w:t>
      </w:r>
      <w:r w:rsidRPr="00906985">
        <w:rPr>
          <w:b w:val="0"/>
          <w:bCs/>
          <w:rtl/>
        </w:rPr>
        <w:t>قوله تعالى : { قال الله إني منزلها عليكم }</w:t>
      </w:r>
      <w:r>
        <w:rPr>
          <w:rFonts w:hint="cs"/>
          <w:b w:val="0"/>
          <w:bCs/>
          <w:rtl/>
        </w:rPr>
        <w:t xml:space="preserve"> : </w:t>
      </w:r>
      <w:r w:rsidRPr="00906985">
        <w:rPr>
          <w:b w:val="0"/>
          <w:rtl/>
        </w:rPr>
        <w:t>وهو كثير في القرآن والحديث ، وتمسك به الحنبلي</w:t>
      </w:r>
      <w:r w:rsidR="008545E3">
        <w:rPr>
          <w:rFonts w:hint="cs"/>
          <w:b w:val="0"/>
          <w:rtl/>
        </w:rPr>
        <w:t xml:space="preserve"> </w:t>
      </w:r>
      <w:r w:rsidR="008545E3" w:rsidRPr="008545E3">
        <w:rPr>
          <w:rFonts w:hint="cs"/>
          <w:b w:val="0"/>
          <w:color w:val="E36C0A" w:themeColor="accent6" w:themeShade="BF"/>
          <w:rtl/>
        </w:rPr>
        <w:t xml:space="preserve">- </w:t>
      </w:r>
      <w:r w:rsidR="008545E3" w:rsidRPr="008545E3">
        <w:rPr>
          <w:b w:val="0"/>
          <w:color w:val="E36C0A" w:themeColor="accent6" w:themeShade="BF"/>
          <w:rtl/>
          <w:lang w:bidi="ar-KW"/>
        </w:rPr>
        <w:t>يقصد المؤلف رحمه الله القسم الحشوي منهم ، لأن الحنابلة إما أثرية مفوضة على طريقة السلف ، وإما منزهة كابن الجوزي وهو أعظم الحنابلة بعد الإمام احمد  ، وإما حشوية ، وهم  أتباع القاضي أبو يعلى وابن الزاغوني وابن حامد ومن سار على بدعتهم ، وهم بلاء على أهل الإسلام على مر عصور الإسلام</w:t>
      </w:r>
      <w:r w:rsidR="008545E3" w:rsidRPr="008545E3">
        <w:rPr>
          <w:rFonts w:hint="cs"/>
          <w:b w:val="0"/>
          <w:color w:val="E36C0A" w:themeColor="accent6" w:themeShade="BF"/>
          <w:rtl/>
          <w:lang w:bidi="ar-KW"/>
        </w:rPr>
        <w:t xml:space="preserve"> -</w:t>
      </w:r>
      <w:r w:rsidRPr="00906985">
        <w:rPr>
          <w:b w:val="0"/>
          <w:rtl/>
        </w:rPr>
        <w:t xml:space="preserve"> في ثبوت الجهة وليس بدليل له بل لما كان الإنزال من جهة اللوح المحفوظ وهو في السماء عبر عنه بالإنزال والنزول وهو لازم للخصم لأن القرآن عنده حرف وصوت والحروف والأصوات لا تقبل النزول والانتقال وأيضا فإن الفعل قد يضاف إلى الأمر به كما يضاف إلى فاعله فيقال نادي السلطان في الناس ولم </w:t>
      </w:r>
      <w:r w:rsidRPr="00906985">
        <w:rPr>
          <w:b w:val="0"/>
          <w:rtl/>
        </w:rPr>
        <w:lastRenderedPageBreak/>
        <w:t xml:space="preserve">يباشر ذلك بنفسه بل أمر به ومثله قوله تعالى </w:t>
      </w:r>
      <w:r>
        <w:rPr>
          <w:rFonts w:hint="cs"/>
          <w:b w:val="0"/>
          <w:rtl/>
        </w:rPr>
        <w:t xml:space="preserve">: </w:t>
      </w:r>
      <w:r w:rsidRPr="00906985">
        <w:rPr>
          <w:b w:val="0"/>
          <w:rtl/>
        </w:rPr>
        <w:t xml:space="preserve">{  الله يتوفى الأنفس } فأضاف الفعل إلى نفسه وقد قال </w:t>
      </w:r>
      <w:r>
        <w:rPr>
          <w:rFonts w:hint="cs"/>
          <w:b w:val="0"/>
          <w:rtl/>
        </w:rPr>
        <w:t>:</w:t>
      </w:r>
      <w:r w:rsidRPr="00906985">
        <w:rPr>
          <w:b w:val="0"/>
          <w:rtl/>
        </w:rPr>
        <w:t xml:space="preserve"> {  توفته رسلنا }</w:t>
      </w:r>
      <w:r>
        <w:rPr>
          <w:rFonts w:hint="cs"/>
          <w:b w:val="0"/>
          <w:rtl/>
        </w:rPr>
        <w:t xml:space="preserve"> ، </w:t>
      </w:r>
      <w:r w:rsidRPr="00906985">
        <w:rPr>
          <w:b w:val="0"/>
          <w:rtl/>
        </w:rPr>
        <w:t xml:space="preserve">وقال  </w:t>
      </w:r>
      <w:r>
        <w:rPr>
          <w:rFonts w:hint="cs"/>
          <w:b w:val="0"/>
          <w:rtl/>
        </w:rPr>
        <w:t xml:space="preserve">: </w:t>
      </w:r>
      <w:r w:rsidRPr="00906985">
        <w:rPr>
          <w:b w:val="0"/>
          <w:rtl/>
        </w:rPr>
        <w:t>{ قل يتوفاكم ملك الموت }</w:t>
      </w:r>
      <w:r>
        <w:rPr>
          <w:rFonts w:hint="cs"/>
          <w:b w:val="0"/>
          <w:rtl/>
        </w:rPr>
        <w:t xml:space="preserve"> ، </w:t>
      </w:r>
      <w:r w:rsidRPr="00906985">
        <w:rPr>
          <w:b w:val="0"/>
          <w:rtl/>
        </w:rPr>
        <w:t>فلما كان هو الآمر به نسبه إليه</w:t>
      </w:r>
      <w:r>
        <w:rPr>
          <w:rFonts w:hint="cs"/>
          <w:b w:val="0"/>
          <w:rtl/>
        </w:rPr>
        <w:t xml:space="preserve"> ، </w:t>
      </w:r>
      <w:r w:rsidRPr="00906985">
        <w:rPr>
          <w:b w:val="0"/>
          <w:rtl/>
        </w:rPr>
        <w:t xml:space="preserve">ومنه  { وإنا له كاتبون } </w:t>
      </w:r>
      <w:r>
        <w:rPr>
          <w:rFonts w:hint="cs"/>
          <w:b w:val="0"/>
          <w:rtl/>
        </w:rPr>
        <w:t xml:space="preserve">، </w:t>
      </w:r>
      <w:r w:rsidRPr="00906985">
        <w:rPr>
          <w:b w:val="0"/>
          <w:rtl/>
        </w:rPr>
        <w:t xml:space="preserve">وقال { كراما كاتبين  }  </w:t>
      </w:r>
      <w:r>
        <w:rPr>
          <w:rFonts w:hint="cs"/>
          <w:b w:val="0"/>
          <w:rtl/>
        </w:rPr>
        <w:t xml:space="preserve">، </w:t>
      </w:r>
      <w:r w:rsidRPr="00906985">
        <w:rPr>
          <w:b w:val="0"/>
          <w:rtl/>
        </w:rPr>
        <w:t xml:space="preserve">وقال { إنا نحن نزلنا الذكر } </w:t>
      </w:r>
      <w:r>
        <w:rPr>
          <w:rFonts w:hint="cs"/>
          <w:b w:val="0"/>
          <w:rtl/>
        </w:rPr>
        <w:t xml:space="preserve">، </w:t>
      </w:r>
      <w:r w:rsidRPr="00906985">
        <w:rPr>
          <w:b w:val="0"/>
          <w:rtl/>
        </w:rPr>
        <w:t xml:space="preserve">وقال {  نزل به الروح الأمين }  </w:t>
      </w:r>
      <w:r>
        <w:rPr>
          <w:rFonts w:hint="cs"/>
          <w:b w:val="0"/>
          <w:rtl/>
        </w:rPr>
        <w:t xml:space="preserve">، </w:t>
      </w:r>
      <w:r w:rsidRPr="00906985">
        <w:rPr>
          <w:b w:val="0"/>
          <w:rtl/>
        </w:rPr>
        <w:t xml:space="preserve">ومثله كثير </w:t>
      </w:r>
      <w:r>
        <w:rPr>
          <w:rFonts w:hint="cs"/>
          <w:b w:val="0"/>
          <w:rtl/>
        </w:rPr>
        <w:t xml:space="preserve">، </w:t>
      </w:r>
      <w:r w:rsidRPr="00906985">
        <w:rPr>
          <w:b w:val="0"/>
          <w:rtl/>
        </w:rPr>
        <w:t>ومنه { ينزل ربنا كل ليلة إلى سماء الدنيا } كما سيأتي مبسوطا في قسم الحديث إن شاء الله تعالى</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[ 7 ] </w:t>
      </w:r>
      <w:r w:rsidRPr="008545E3">
        <w:rPr>
          <w:rFonts w:cs="Monotype Koufi"/>
          <w:b w:val="0"/>
          <w:sz w:val="28"/>
          <w:szCs w:val="28"/>
          <w:rtl/>
          <w:lang w:bidi="ar-KW"/>
        </w:rPr>
        <w:t>الآية السابعة</w:t>
      </w:r>
      <w:r w:rsidRPr="00906985">
        <w:rPr>
          <w:b w:val="0"/>
          <w:bCs/>
          <w:rtl/>
        </w:rPr>
        <w:t xml:space="preserve"> : قوله تعالى { أأمنتم من في السماء أن يخسف بكم الأرض } </w:t>
      </w:r>
      <w:r>
        <w:rPr>
          <w:rFonts w:hint="cs"/>
          <w:b w:val="0"/>
          <w:bCs/>
          <w:rtl/>
        </w:rPr>
        <w:t>،</w:t>
      </w:r>
      <w:r w:rsidRPr="00906985">
        <w:rPr>
          <w:b w:val="0"/>
          <w:bCs/>
          <w:rtl/>
        </w:rPr>
        <w:t xml:space="preserve">  وقوله تعالى { قل لا يعلم من في السموات والأرض الغيب إلا الله }</w:t>
      </w:r>
      <w:r>
        <w:rPr>
          <w:rFonts w:hint="cs"/>
          <w:b w:val="0"/>
          <w:bCs/>
          <w:rtl/>
        </w:rPr>
        <w:t xml:space="preserve"> : </w:t>
      </w:r>
      <w:r>
        <w:rPr>
          <w:rFonts w:hint="cs"/>
          <w:b w:val="0"/>
          <w:rtl/>
        </w:rPr>
        <w:t>ا</w:t>
      </w:r>
      <w:r w:rsidRPr="00906985">
        <w:rPr>
          <w:b w:val="0"/>
          <w:rtl/>
        </w:rPr>
        <w:t>علم أن الدليل العقلي القاطع والنقلي الشائع يدلان على أن الآيات المذكورة ليست على ظاهرها لوجوه :</w:t>
      </w:r>
      <w:r>
        <w:rPr>
          <w:rFonts w:hint="cs"/>
          <w:b w:val="0"/>
          <w:rtl/>
        </w:rPr>
        <w:t xml:space="preserve"> ( </w:t>
      </w:r>
      <w:r w:rsidRPr="00906985">
        <w:rPr>
          <w:b w:val="0"/>
          <w:rtl/>
        </w:rPr>
        <w:t>الأول</w:t>
      </w:r>
      <w:r>
        <w:rPr>
          <w:rFonts w:hint="cs"/>
          <w:b w:val="0"/>
          <w:rtl/>
        </w:rPr>
        <w:t xml:space="preserve"> ) </w:t>
      </w:r>
      <w:r w:rsidRPr="00906985">
        <w:rPr>
          <w:b w:val="0"/>
          <w:rtl/>
        </w:rPr>
        <w:t>:</w:t>
      </w:r>
      <w:r>
        <w:rPr>
          <w:rFonts w:hint="cs"/>
          <w:b w:val="0"/>
          <w:rtl/>
        </w:rPr>
        <w:t xml:space="preserve"> </w:t>
      </w:r>
      <w:r w:rsidRPr="00906985">
        <w:rPr>
          <w:b w:val="0"/>
          <w:rtl/>
        </w:rPr>
        <w:t xml:space="preserve">أن لفظه </w:t>
      </w:r>
      <w:r>
        <w:rPr>
          <w:rFonts w:hint="cs"/>
          <w:b w:val="0"/>
          <w:rtl/>
        </w:rPr>
        <w:t xml:space="preserve">" </w:t>
      </w:r>
      <w:r w:rsidRPr="00906985">
        <w:rPr>
          <w:b w:val="0"/>
          <w:rtl/>
        </w:rPr>
        <w:t xml:space="preserve">في </w:t>
      </w:r>
      <w:r>
        <w:rPr>
          <w:rFonts w:hint="cs"/>
          <w:b w:val="0"/>
          <w:rtl/>
        </w:rPr>
        <w:t xml:space="preserve">" </w:t>
      </w:r>
      <w:r w:rsidRPr="00906985">
        <w:rPr>
          <w:b w:val="0"/>
          <w:rtl/>
        </w:rPr>
        <w:t xml:space="preserve">للظرفية وتعالى الله أن يكون مظروفا لخلق من خلقه  وأيضا فقد قال </w:t>
      </w:r>
      <w:r>
        <w:rPr>
          <w:rFonts w:hint="cs"/>
          <w:b w:val="0"/>
          <w:rtl/>
        </w:rPr>
        <w:t>:</w:t>
      </w:r>
      <w:r w:rsidRPr="00906985">
        <w:rPr>
          <w:b w:val="0"/>
          <w:rtl/>
        </w:rPr>
        <w:t xml:space="preserve"> {  وهو الذي في السماء إله وفي الأرض إله } والجمع بينهما متناقض</w:t>
      </w:r>
      <w:r>
        <w:rPr>
          <w:rFonts w:hint="cs"/>
          <w:b w:val="0"/>
          <w:rtl/>
        </w:rPr>
        <w:t xml:space="preserve"> ، ( </w:t>
      </w:r>
      <w:r w:rsidRPr="00906985">
        <w:rPr>
          <w:b w:val="0"/>
          <w:rtl/>
        </w:rPr>
        <w:t>الثاني</w:t>
      </w:r>
      <w:r>
        <w:rPr>
          <w:rFonts w:hint="cs"/>
          <w:b w:val="0"/>
          <w:rtl/>
        </w:rPr>
        <w:t xml:space="preserve"> )</w:t>
      </w:r>
      <w:r w:rsidRPr="00906985">
        <w:rPr>
          <w:b w:val="0"/>
          <w:rtl/>
        </w:rPr>
        <w:t xml:space="preserve"> : أعلم أن الخصم يعتقد أن الرب تعالى على العرش </w:t>
      </w:r>
      <w:r>
        <w:rPr>
          <w:rFonts w:hint="cs"/>
          <w:b w:val="0"/>
          <w:rtl/>
        </w:rPr>
        <w:t xml:space="preserve">، </w:t>
      </w:r>
      <w:r w:rsidRPr="00906985">
        <w:rPr>
          <w:b w:val="0"/>
          <w:rtl/>
        </w:rPr>
        <w:t xml:space="preserve">والآية تضاد ذلك لأن من هو في السماء ليس هو على ما هو أعلى منها بطبقات وآلاف سنين </w:t>
      </w:r>
      <w:r>
        <w:rPr>
          <w:rFonts w:hint="cs"/>
          <w:b w:val="0"/>
          <w:rtl/>
        </w:rPr>
        <w:t xml:space="preserve">، </w:t>
      </w:r>
      <w:r w:rsidRPr="00906985">
        <w:rPr>
          <w:b w:val="0"/>
          <w:rtl/>
        </w:rPr>
        <w:t>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w:t>
      </w:r>
      <w:r>
        <w:rPr>
          <w:rFonts w:hint="cs"/>
          <w:b w:val="0"/>
          <w:rtl/>
        </w:rPr>
        <w:t xml:space="preserve"> ، </w:t>
      </w:r>
      <w:r w:rsidRPr="00906985">
        <w:rPr>
          <w:b w:val="0"/>
          <w:rtl/>
        </w:rPr>
        <w:t>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w:t>
      </w:r>
      <w:r>
        <w:rPr>
          <w:rFonts w:hint="cs"/>
          <w:b w:val="0"/>
          <w:rtl/>
        </w:rPr>
        <w:t xml:space="preserve"> ، ( </w:t>
      </w:r>
      <w:r w:rsidRPr="00906985">
        <w:rPr>
          <w:b w:val="0"/>
          <w:rtl/>
        </w:rPr>
        <w:t>الثالث</w:t>
      </w:r>
      <w:r>
        <w:rPr>
          <w:rFonts w:hint="cs"/>
          <w:b w:val="0"/>
          <w:rtl/>
        </w:rPr>
        <w:t xml:space="preserve"> )</w:t>
      </w:r>
      <w:r w:rsidRPr="00906985">
        <w:rPr>
          <w:b w:val="0"/>
          <w:rtl/>
        </w:rPr>
        <w:t xml:space="preserve"> : اعلم أن السموات كرية لقيام الدليل الحسي والنقلي على ذلك فإن كان في وجهها عندكم فقد جعلتموه كفلك منها وإن كان في جهة البعض فترجيح من غير مرجح </w:t>
      </w:r>
      <w:r>
        <w:rPr>
          <w:rFonts w:hint="cs"/>
          <w:b w:val="0"/>
          <w:rtl/>
        </w:rPr>
        <w:t xml:space="preserve">، </w:t>
      </w:r>
      <w:r w:rsidRPr="00906985">
        <w:rPr>
          <w:b w:val="0"/>
          <w:rtl/>
        </w:rPr>
        <w:t xml:space="preserve">فإن قيل المراد بالسماء الجنس لا المسمى الجميع </w:t>
      </w:r>
      <w:r>
        <w:rPr>
          <w:rFonts w:hint="cs"/>
          <w:b w:val="0"/>
          <w:rtl/>
        </w:rPr>
        <w:t xml:space="preserve">، ( </w:t>
      </w:r>
      <w:r w:rsidRPr="00906985">
        <w:rPr>
          <w:b w:val="0"/>
          <w:rtl/>
        </w:rPr>
        <w:t xml:space="preserve">قلنا </w:t>
      </w:r>
      <w:r>
        <w:rPr>
          <w:rFonts w:hint="cs"/>
          <w:b w:val="0"/>
          <w:rtl/>
        </w:rPr>
        <w:t xml:space="preserve">) : </w:t>
      </w:r>
      <w:r w:rsidRPr="00906985">
        <w:rPr>
          <w:b w:val="0"/>
          <w:rtl/>
        </w:rPr>
        <w:t xml:space="preserve">يلزم التناقض لأن العرش خارج السموات وقلتم إنه على العرش وأيضا يلزم التجزيء أو كونه متحيز داخلا في حيزين كما سيأتي في قوله تعالى { وهو الله في السموات }  </w:t>
      </w:r>
      <w:r>
        <w:rPr>
          <w:rFonts w:hint="cs"/>
          <w:b w:val="0"/>
          <w:rtl/>
        </w:rPr>
        <w:t xml:space="preserve">، </w:t>
      </w:r>
      <w:r w:rsidRPr="00906985">
        <w:rPr>
          <w:b w:val="0"/>
          <w:rtl/>
        </w:rPr>
        <w:t xml:space="preserve">والكل محال تعالى الله عن ذلك </w:t>
      </w:r>
      <w:r>
        <w:rPr>
          <w:rFonts w:hint="cs"/>
          <w:b w:val="0"/>
          <w:rtl/>
        </w:rPr>
        <w:t xml:space="preserve">، </w:t>
      </w:r>
      <w:r w:rsidRPr="00906985">
        <w:rPr>
          <w:b w:val="0"/>
          <w:rtl/>
        </w:rPr>
        <w:t>إذا ثبت ذلك تعين أن المراد إما ملائكة في السماء مسلطون على من شاء الله من الكفار لأن اللفظة تحتمله</w:t>
      </w:r>
      <w:r>
        <w:rPr>
          <w:rFonts w:hint="cs"/>
          <w:b w:val="0"/>
          <w:rtl/>
        </w:rPr>
        <w:t xml:space="preserve"> ،</w:t>
      </w:r>
      <w:r w:rsidRPr="00906985">
        <w:rPr>
          <w:b w:val="0"/>
          <w:rtl/>
        </w:rPr>
        <w:t xml:space="preserve">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w:t>
      </w:r>
      <w:r>
        <w:rPr>
          <w:rFonts w:hint="cs"/>
          <w:b w:val="0"/>
          <w:rtl/>
        </w:rPr>
        <w:t xml:space="preserve">، </w:t>
      </w:r>
      <w:r w:rsidRPr="00906985">
        <w:rPr>
          <w:b w:val="0"/>
          <w:rtl/>
        </w:rPr>
        <w:t>فإن قيل في هاهنا بمعنى على كقوله تعالى  { في جذوع النخل  }</w:t>
      </w:r>
      <w:r>
        <w:rPr>
          <w:rFonts w:hint="cs"/>
          <w:b w:val="0"/>
          <w:rtl/>
        </w:rPr>
        <w:t xml:space="preserve"> ، ( </w:t>
      </w:r>
      <w:r w:rsidRPr="00906985">
        <w:rPr>
          <w:b w:val="0"/>
          <w:rtl/>
        </w:rPr>
        <w:t xml:space="preserve">قلنا </w:t>
      </w:r>
      <w:r>
        <w:rPr>
          <w:rFonts w:hint="cs"/>
          <w:b w:val="0"/>
          <w:rtl/>
        </w:rPr>
        <w:t xml:space="preserve">) : </w:t>
      </w:r>
      <w:r w:rsidRPr="00906985">
        <w:rPr>
          <w:b w:val="0"/>
          <w:rtl/>
        </w:rPr>
        <w:t xml:space="preserve">هذا مردود لوجهين </w:t>
      </w:r>
      <w:r>
        <w:rPr>
          <w:rFonts w:hint="cs"/>
          <w:b w:val="0"/>
          <w:rtl/>
        </w:rPr>
        <w:t xml:space="preserve">: </w:t>
      </w:r>
      <w:r w:rsidRPr="00906985">
        <w:rPr>
          <w:b w:val="0"/>
          <w:rtl/>
        </w:rPr>
        <w:t>أحدهما أن ذلك خلاف الأصل وموضوع اللغة التي نزل بها القرآن وممنوع عند المحققين من نحاة البصرة بل هو على بابه لتمكنهم على الجذوع تمكن المظروف</w:t>
      </w:r>
      <w:r>
        <w:rPr>
          <w:rFonts w:hint="cs"/>
          <w:b w:val="0"/>
          <w:rtl/>
        </w:rPr>
        <w:t xml:space="preserve"> </w:t>
      </w:r>
      <w:r w:rsidRPr="00906985">
        <w:rPr>
          <w:b w:val="0"/>
          <w:rtl/>
        </w:rPr>
        <w:t xml:space="preserve">من ظرفه لآنهم لم يكونوا مستعلين عليها بل كانوا معها </w:t>
      </w:r>
      <w:r>
        <w:rPr>
          <w:rFonts w:hint="cs"/>
          <w:b w:val="0"/>
          <w:rtl/>
        </w:rPr>
        <w:t xml:space="preserve">، </w:t>
      </w:r>
      <w:r w:rsidRPr="00906985">
        <w:rPr>
          <w:b w:val="0"/>
          <w:rtl/>
        </w:rPr>
        <w:t xml:space="preserve">الثاني </w:t>
      </w:r>
      <w:r>
        <w:rPr>
          <w:rFonts w:hint="cs"/>
          <w:b w:val="0"/>
          <w:rtl/>
        </w:rPr>
        <w:t xml:space="preserve">: </w:t>
      </w:r>
      <w:r w:rsidRPr="00906985">
        <w:rPr>
          <w:b w:val="0"/>
          <w:rtl/>
        </w:rPr>
        <w:t xml:space="preserve">لو أريد معنى على كان لفظه </w:t>
      </w:r>
      <w:r w:rsidRPr="00906985">
        <w:rPr>
          <w:b w:val="0"/>
          <w:rtl/>
        </w:rPr>
        <w:lastRenderedPageBreak/>
        <w:t>أفخم وأعظم فإن قوله من على السماء أفخم وأعظم من قوله</w:t>
      </w:r>
      <w:r>
        <w:rPr>
          <w:rFonts w:hint="cs"/>
          <w:b w:val="0"/>
          <w:rtl/>
        </w:rPr>
        <w:t xml:space="preserve"> : { </w:t>
      </w:r>
      <w:r w:rsidRPr="00906985">
        <w:rPr>
          <w:b w:val="0"/>
          <w:rtl/>
        </w:rPr>
        <w:t>من في السماء</w:t>
      </w:r>
      <w:r>
        <w:rPr>
          <w:rFonts w:hint="cs"/>
          <w:b w:val="0"/>
          <w:rtl/>
        </w:rPr>
        <w:t xml:space="preserve"> } ، </w:t>
      </w:r>
      <w:r w:rsidRPr="00906985">
        <w:rPr>
          <w:b w:val="0"/>
          <w:rtl/>
        </w:rPr>
        <w:t>وسيأتي الكلام على حديث الجارية في قسم الحديث إن شاء الله مبسوطا</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[ 8 ] </w:t>
      </w:r>
      <w:r w:rsidRPr="008545E3">
        <w:rPr>
          <w:rFonts w:cs="Monotype Koufi"/>
          <w:b w:val="0"/>
          <w:sz w:val="28"/>
          <w:szCs w:val="28"/>
          <w:rtl/>
          <w:lang w:bidi="ar-KW"/>
        </w:rPr>
        <w:t>الآية الثامنة :</w:t>
      </w:r>
      <w:r w:rsidRPr="00906985">
        <w:rPr>
          <w:b w:val="0"/>
          <w:bCs/>
          <w:rtl/>
        </w:rPr>
        <w:t xml:space="preserve"> قوله تعالى : { هل ينظرون إلا أن يأتيهم الله في ظلل من الغمام }</w:t>
      </w:r>
      <w:r>
        <w:rPr>
          <w:rFonts w:hint="cs"/>
          <w:b w:val="0"/>
          <w:bCs/>
          <w:rtl/>
        </w:rPr>
        <w:t xml:space="preserve"> ،</w:t>
      </w:r>
      <w:r w:rsidRPr="00906985">
        <w:rPr>
          <w:b w:val="0"/>
          <w:bCs/>
          <w:rtl/>
        </w:rPr>
        <w:t xml:space="preserve"> وقوله تعالى </w:t>
      </w:r>
      <w:r>
        <w:rPr>
          <w:rFonts w:hint="cs"/>
          <w:b w:val="0"/>
          <w:bCs/>
          <w:rtl/>
        </w:rPr>
        <w:t xml:space="preserve">: </w:t>
      </w:r>
      <w:r w:rsidRPr="00906985">
        <w:rPr>
          <w:b w:val="0"/>
          <w:bCs/>
          <w:rtl/>
        </w:rPr>
        <w:t xml:space="preserve">{ أو يأتي ربك }  </w:t>
      </w:r>
      <w:r>
        <w:rPr>
          <w:rFonts w:hint="cs"/>
          <w:b w:val="0"/>
          <w:bCs/>
          <w:rtl/>
        </w:rPr>
        <w:t xml:space="preserve">، </w:t>
      </w:r>
      <w:r w:rsidRPr="00906985">
        <w:rPr>
          <w:b w:val="0"/>
          <w:bCs/>
          <w:rtl/>
        </w:rPr>
        <w:t xml:space="preserve">وقوله تعالى </w:t>
      </w:r>
      <w:r>
        <w:rPr>
          <w:rFonts w:hint="cs"/>
          <w:b w:val="0"/>
          <w:bCs/>
          <w:rtl/>
        </w:rPr>
        <w:t xml:space="preserve">: </w:t>
      </w:r>
      <w:r w:rsidRPr="00906985">
        <w:rPr>
          <w:b w:val="0"/>
          <w:bCs/>
          <w:rtl/>
        </w:rPr>
        <w:t>{ وجاء ربك والملك صفا صفا }</w:t>
      </w:r>
      <w:r>
        <w:rPr>
          <w:rFonts w:hint="cs"/>
          <w:b w:val="0"/>
          <w:bCs/>
          <w:rtl/>
        </w:rPr>
        <w:t xml:space="preserve"> : </w:t>
      </w:r>
      <w:r w:rsidRPr="00906985">
        <w:rPr>
          <w:b w:val="0"/>
          <w:rtl/>
        </w:rPr>
        <w:t xml:space="preserve">اعلم أن المجيء والذهاب والإتيان بالذات على الله تعالى محال </w:t>
      </w:r>
      <w:r>
        <w:rPr>
          <w:rFonts w:hint="cs"/>
          <w:b w:val="0"/>
          <w:rtl/>
        </w:rPr>
        <w:t xml:space="preserve">، </w:t>
      </w:r>
      <w:r w:rsidRPr="00906985">
        <w:rPr>
          <w:b w:val="0"/>
          <w:rtl/>
        </w:rPr>
        <w:t xml:space="preserve">لأنه من صفات الحوادث المحدودة </w:t>
      </w:r>
      <w:r w:rsidRPr="00906985">
        <w:rPr>
          <w:rFonts w:hint="cs"/>
          <w:b w:val="0"/>
          <w:rtl/>
        </w:rPr>
        <w:t>للانتقال</w:t>
      </w:r>
      <w:r w:rsidRPr="00906985">
        <w:rPr>
          <w:b w:val="0"/>
          <w:rtl/>
        </w:rPr>
        <w:t xml:space="preserve"> من حيز إلى حيز ولذلك استدل الخليل عليه السلام على نفي الإهية الكواكب بأفولهن وصدقه الله تعالى في استدلاله وصححه بقوله { وتلك  حجتنا آتيناها إبراهيم على قومه } إذا ثبت هذا تعين تأويل ذلك</w:t>
      </w:r>
      <w:r>
        <w:rPr>
          <w:rFonts w:hint="cs"/>
          <w:b w:val="0"/>
          <w:rtl/>
        </w:rPr>
        <w:t xml:space="preserve"> ، </w:t>
      </w:r>
      <w:r w:rsidRPr="00906985">
        <w:rPr>
          <w:b w:val="0"/>
          <w:rtl/>
        </w:rPr>
        <w:t>وتأويله من وجوه :</w:t>
      </w:r>
      <w:r>
        <w:rPr>
          <w:rFonts w:hint="cs"/>
          <w:b w:val="0"/>
          <w:rtl/>
        </w:rPr>
        <w:t xml:space="preserve"> [ الوجه </w:t>
      </w:r>
      <w:r w:rsidRPr="00906985">
        <w:rPr>
          <w:b w:val="0"/>
          <w:rtl/>
        </w:rPr>
        <w:t>الأول</w:t>
      </w:r>
      <w:r>
        <w:rPr>
          <w:rFonts w:hint="cs"/>
          <w:b w:val="0"/>
          <w:rtl/>
        </w:rPr>
        <w:t xml:space="preserve"> ]</w:t>
      </w:r>
      <w:r w:rsidRPr="00906985">
        <w:rPr>
          <w:b w:val="0"/>
          <w:rtl/>
        </w:rPr>
        <w:t xml:space="preserve"> : وهو أظهر أن في الكلام مضافا مقدرا تقديره إلا أن يأتيهم أمر الله وهو مجاز كثير مستعمل ومنه { إن تنصروا الله ينصركم }  أي دين الله أو نبي الله أو أولياء الله ومنه { يخادعون الله }</w:t>
      </w:r>
      <w:r>
        <w:rPr>
          <w:rFonts w:hint="cs"/>
          <w:b w:val="0"/>
          <w:rtl/>
        </w:rPr>
        <w:t xml:space="preserve"> ، </w:t>
      </w:r>
      <w:r w:rsidRPr="00906985">
        <w:rPr>
          <w:b w:val="0"/>
          <w:rtl/>
        </w:rPr>
        <w:t xml:space="preserve">و { يحادون الله } </w:t>
      </w:r>
      <w:r>
        <w:rPr>
          <w:rFonts w:hint="cs"/>
          <w:b w:val="0"/>
          <w:rtl/>
        </w:rPr>
        <w:t xml:space="preserve">، </w:t>
      </w:r>
      <w:r w:rsidRPr="00906985">
        <w:rPr>
          <w:b w:val="0"/>
          <w:rtl/>
        </w:rPr>
        <w:t xml:space="preserve">{  واسأل القرية }  </w:t>
      </w:r>
      <w:r>
        <w:rPr>
          <w:rFonts w:hint="cs"/>
          <w:b w:val="0"/>
          <w:rtl/>
        </w:rPr>
        <w:t xml:space="preserve">، </w:t>
      </w:r>
      <w:r w:rsidRPr="00906985">
        <w:rPr>
          <w:b w:val="0"/>
          <w:rtl/>
        </w:rPr>
        <w:t>وهو كثير فيدل على ما أولناه  ،  قوله تعالى في الآية الأخرى  { هل ينظرون إلا أن تأتيهم الملائكة أو يأتي أمر ربك  }  فتكون هذه الآية مفسرة للآية الأخرى ،  ويؤيده أيضا قوله بعد هذا  { وقضي الأمر } وليس معنا أمر معهود إلا المقدر الذي ذكره فيكون حرف التعريف له وكذلك قوله  { وإلى الله ترجع الأمور }</w:t>
      </w:r>
      <w:r>
        <w:rPr>
          <w:rFonts w:hint="cs"/>
          <w:b w:val="0"/>
          <w:rtl/>
        </w:rPr>
        <w:t xml:space="preserve"> ، ( </w:t>
      </w:r>
      <w:r w:rsidRPr="00906985">
        <w:rPr>
          <w:b w:val="0"/>
          <w:rtl/>
        </w:rPr>
        <w:t xml:space="preserve">الوجه الثاني </w:t>
      </w:r>
      <w:r>
        <w:rPr>
          <w:rFonts w:hint="cs"/>
          <w:b w:val="0"/>
          <w:rtl/>
        </w:rPr>
        <w:t xml:space="preserve">) </w:t>
      </w:r>
      <w:r w:rsidRPr="00906985">
        <w:rPr>
          <w:b w:val="0"/>
          <w:rtl/>
        </w:rPr>
        <w:t xml:space="preserve">: أن الآية سيقت للتنديد ولو أريد حقيقة الذات لم يكن للتنديد معنى </w:t>
      </w:r>
      <w:r w:rsidRPr="00906985">
        <w:rPr>
          <w:rFonts w:hint="cs"/>
          <w:b w:val="0"/>
          <w:rtl/>
        </w:rPr>
        <w:t>لأن</w:t>
      </w:r>
      <w:r w:rsidRPr="00906985">
        <w:rPr>
          <w:b w:val="0"/>
          <w:rtl/>
        </w:rPr>
        <w:t xml:space="preserve"> إتيانه يكون رحمة ونعمة فقوله أولا { فإن زللتم } إلى آخره دليل على التنديد فيكون المقدر أمر الله تعالى أو عذابه أو قضاؤه قال الإمام أحمد بن حنبل رحمه الله تعالى وغيره من الأئمة المراد : قدرته وأمره</w:t>
      </w:r>
      <w:r>
        <w:rPr>
          <w:rFonts w:hint="cs"/>
          <w:b w:val="0"/>
          <w:rtl/>
        </w:rPr>
        <w:t xml:space="preserve"> ، [ </w:t>
      </w:r>
      <w:r w:rsidRPr="00906985">
        <w:rPr>
          <w:b w:val="0"/>
          <w:rtl/>
        </w:rPr>
        <w:t xml:space="preserve">الوجه الثالث </w:t>
      </w:r>
      <w:r>
        <w:rPr>
          <w:rFonts w:hint="cs"/>
          <w:b w:val="0"/>
          <w:rtl/>
        </w:rPr>
        <w:t xml:space="preserve">] </w:t>
      </w:r>
      <w:r w:rsidRPr="00906985">
        <w:rPr>
          <w:b w:val="0"/>
          <w:rtl/>
        </w:rPr>
        <w:t xml:space="preserve">: أن تكون في بمعنى الباء لأنهما يتعاقبان كثيرا  ومنه قوله تعالى { وإذا ذكرت ربك في القرآن وحده  }  </w:t>
      </w:r>
      <w:r>
        <w:rPr>
          <w:rFonts w:hint="cs"/>
          <w:b w:val="0"/>
          <w:rtl/>
        </w:rPr>
        <w:t xml:space="preserve">، </w:t>
      </w:r>
      <w:r w:rsidRPr="00906985">
        <w:rPr>
          <w:b w:val="0"/>
          <w:rtl/>
        </w:rPr>
        <w:t>أي بالقرآن وجلست بالمسجد وفي المسجد وجئت في حاجتك وبحاجتك فيكون المراد أن يأتيهم الله بظلل من الغمام</w:t>
      </w:r>
      <w:r>
        <w:rPr>
          <w:rFonts w:hint="cs"/>
          <w:b w:val="0"/>
          <w:rtl/>
        </w:rPr>
        <w:t xml:space="preserve"> ، [ </w:t>
      </w:r>
      <w:r w:rsidRPr="00906985">
        <w:rPr>
          <w:b w:val="0"/>
          <w:rtl/>
        </w:rPr>
        <w:t xml:space="preserve">الوجه الرابع </w:t>
      </w:r>
      <w:r>
        <w:rPr>
          <w:rFonts w:hint="cs"/>
          <w:b w:val="0"/>
          <w:rtl/>
        </w:rPr>
        <w:t xml:space="preserve">] </w:t>
      </w:r>
      <w:r w:rsidRPr="00906985">
        <w:rPr>
          <w:b w:val="0"/>
          <w:rtl/>
        </w:rPr>
        <w:t>: قاله بعضهم أن الخطاب مع اليهود وفيهم طائفة يعتقدون التجسيم وأن الله يجيء يوم القيامة في ظلل من الغمام كحالة خطابه لموسى في اعتقادهم فألزمهم الحجة أي هل ينظرون إلا ما يعتقدونه من مجيء الله تعالى والملائكة وهو نحو ما تقدم في قوله</w:t>
      </w:r>
      <w:r>
        <w:rPr>
          <w:rFonts w:hint="cs"/>
          <w:b w:val="0"/>
          <w:rtl/>
        </w:rPr>
        <w:t xml:space="preserve"> { </w:t>
      </w:r>
      <w:r w:rsidRPr="00906985">
        <w:rPr>
          <w:b w:val="0"/>
          <w:rtl/>
        </w:rPr>
        <w:t>أأمنتم من في السماء</w:t>
      </w:r>
      <w:r>
        <w:rPr>
          <w:rFonts w:hint="cs"/>
          <w:b w:val="0"/>
          <w:rtl/>
        </w:rPr>
        <w:t xml:space="preserve"> } ا</w:t>
      </w:r>
      <w:r w:rsidRPr="00906985">
        <w:rPr>
          <w:b w:val="0"/>
          <w:rtl/>
        </w:rPr>
        <w:t>لآية ومثاله أن يقول الإنسان لتهديد المخاطب الظان قدوم السلطان غدوة غده أأمنت مبيت عدوك فلان غدا وهو يعلم أنه لا يقدم من الغد وإنما قصد خطابه بما يعتقده</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[ 9 ] </w:t>
      </w:r>
      <w:r w:rsidRPr="008545E3">
        <w:rPr>
          <w:rFonts w:cs="Monotype Koufi"/>
          <w:b w:val="0"/>
          <w:sz w:val="28"/>
          <w:szCs w:val="28"/>
          <w:rtl/>
          <w:lang w:bidi="ar-KW"/>
        </w:rPr>
        <w:t xml:space="preserve">الآية التاسعة : </w:t>
      </w:r>
      <w:r w:rsidRPr="00906985">
        <w:rPr>
          <w:b w:val="0"/>
          <w:bCs/>
          <w:rtl/>
        </w:rPr>
        <w:t xml:space="preserve">قوله تعالى { يريدون وجهه } </w:t>
      </w:r>
      <w:r>
        <w:rPr>
          <w:rFonts w:hint="cs"/>
          <w:b w:val="0"/>
          <w:bCs/>
          <w:rtl/>
        </w:rPr>
        <w:t xml:space="preserve">، وقوله تعالى : </w:t>
      </w:r>
      <w:r w:rsidRPr="00906985">
        <w:rPr>
          <w:b w:val="0"/>
          <w:bCs/>
          <w:rtl/>
        </w:rPr>
        <w:t xml:space="preserve">{ ويبقى وجه ربك } </w:t>
      </w:r>
      <w:r>
        <w:rPr>
          <w:rFonts w:hint="cs"/>
          <w:b w:val="0"/>
          <w:bCs/>
          <w:rtl/>
        </w:rPr>
        <w:t xml:space="preserve">، وقوله تعالى : </w:t>
      </w:r>
      <w:r w:rsidRPr="00906985">
        <w:rPr>
          <w:b w:val="0"/>
          <w:bCs/>
          <w:rtl/>
        </w:rPr>
        <w:t xml:space="preserve">{ كل شيء هالك إلا وجهه } </w:t>
      </w:r>
      <w:r>
        <w:rPr>
          <w:rFonts w:hint="cs"/>
          <w:b w:val="0"/>
          <w:bCs/>
          <w:rtl/>
        </w:rPr>
        <w:t xml:space="preserve">، وقوله تعالى : </w:t>
      </w:r>
      <w:r w:rsidRPr="00906985">
        <w:rPr>
          <w:b w:val="0"/>
          <w:bCs/>
          <w:rtl/>
        </w:rPr>
        <w:t>{ يريدون وجه الله }</w:t>
      </w:r>
      <w:r>
        <w:rPr>
          <w:rFonts w:hint="cs"/>
          <w:b w:val="0"/>
          <w:bCs/>
          <w:rtl/>
        </w:rPr>
        <w:t xml:space="preserve"> </w:t>
      </w:r>
      <w:r w:rsidRPr="00906985">
        <w:rPr>
          <w:b w:val="0"/>
          <w:bCs/>
          <w:rtl/>
        </w:rPr>
        <w:t>وما ورد فيه</w:t>
      </w:r>
      <w:r>
        <w:rPr>
          <w:rFonts w:hint="cs"/>
          <w:b w:val="0"/>
          <w:bCs/>
          <w:rtl/>
        </w:rPr>
        <w:t xml:space="preserve"> : </w:t>
      </w:r>
      <w:r w:rsidRPr="00906985">
        <w:rPr>
          <w:b w:val="0"/>
          <w:rtl/>
        </w:rPr>
        <w:t xml:space="preserve">اعلم أنه أطلق الوجه في هذه الآيات </w:t>
      </w:r>
      <w:r>
        <w:rPr>
          <w:rFonts w:hint="cs"/>
          <w:b w:val="0"/>
          <w:rtl/>
        </w:rPr>
        <w:t xml:space="preserve">، </w:t>
      </w:r>
      <w:r w:rsidRPr="00906985">
        <w:rPr>
          <w:b w:val="0"/>
          <w:rtl/>
        </w:rPr>
        <w:t xml:space="preserve">والمراد به الذات المقدسة وعبر عنها بالوجه على عادة العرب الذين نزل القرآن بلغتهم يقول </w:t>
      </w:r>
      <w:r w:rsidRPr="00906985">
        <w:rPr>
          <w:b w:val="0"/>
          <w:rtl/>
        </w:rPr>
        <w:lastRenderedPageBreak/>
        <w:t>أحدهم فعلت لوجهك أي لك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فأطلق على الذات مجازا وقد يعبر بالوجه عن الرضا وسبب الكناية به عنه أن الإنسان إذا رضي بالشيء ومال إليه أقبل بوجهه عليه وإذا كرهه أعرض عنه فكنى بالوجه عن الرضا</w:t>
      </w:r>
      <w:r>
        <w:rPr>
          <w:rFonts w:hint="cs"/>
          <w:b w:val="0"/>
          <w:rtl/>
        </w:rPr>
        <w:t xml:space="preserve"> ، </w:t>
      </w:r>
      <w:r w:rsidRPr="00906985">
        <w:rPr>
          <w:b w:val="0"/>
          <w:rtl/>
        </w:rPr>
        <w:t>إذا أثبت ذلك تعين صرف الوجه إلى الذات في قوله { ويبقى وجه ربك } و { كل شيء هالك إلا وجهه }  ولا يجوز إرادة ظاهره حقيقة لوجوه :</w:t>
      </w:r>
      <w:r>
        <w:rPr>
          <w:rFonts w:hint="cs"/>
          <w:b w:val="0"/>
          <w:rtl/>
        </w:rPr>
        <w:t xml:space="preserve"> [ الوجه </w:t>
      </w:r>
      <w:r w:rsidRPr="00906985">
        <w:rPr>
          <w:b w:val="0"/>
          <w:rtl/>
        </w:rPr>
        <w:t xml:space="preserve">الأول </w:t>
      </w:r>
      <w:r>
        <w:rPr>
          <w:rFonts w:hint="cs"/>
          <w:b w:val="0"/>
          <w:rtl/>
        </w:rPr>
        <w:t xml:space="preserve">] </w:t>
      </w:r>
      <w:r w:rsidRPr="00906985">
        <w:rPr>
          <w:b w:val="0"/>
          <w:rtl/>
        </w:rPr>
        <w:t>: أن الموصوف بالبقاء عند فناء الخلق إنما الذات المقدسة لا مجرد الوجه لأنه لو أريد ذلك لزم منه هلاك ما سوى الوجه تعالى الله عن ذلك وتقدس</w:t>
      </w:r>
      <w:r>
        <w:rPr>
          <w:rFonts w:hint="cs"/>
          <w:b w:val="0"/>
          <w:rtl/>
        </w:rPr>
        <w:t xml:space="preserve"> ، [ </w:t>
      </w:r>
      <w:r w:rsidRPr="00906985">
        <w:rPr>
          <w:b w:val="0"/>
          <w:rtl/>
        </w:rPr>
        <w:t xml:space="preserve">الوجه الثاني </w:t>
      </w:r>
      <w:r>
        <w:rPr>
          <w:rFonts w:hint="cs"/>
          <w:b w:val="0"/>
          <w:rtl/>
        </w:rPr>
        <w:t>]</w:t>
      </w:r>
      <w:r w:rsidRPr="00906985">
        <w:rPr>
          <w:b w:val="0"/>
          <w:rtl/>
        </w:rPr>
        <w:t xml:space="preserve">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w:t>
      </w:r>
      <w:r>
        <w:rPr>
          <w:rFonts w:hint="cs"/>
          <w:b w:val="0"/>
          <w:rtl/>
        </w:rPr>
        <w:t xml:space="preserve"> ، [ </w:t>
      </w:r>
      <w:r w:rsidRPr="00906985">
        <w:rPr>
          <w:b w:val="0"/>
          <w:rtl/>
        </w:rPr>
        <w:t xml:space="preserve">الوجه الثالث </w:t>
      </w:r>
      <w:r>
        <w:rPr>
          <w:rFonts w:hint="cs"/>
          <w:b w:val="0"/>
          <w:rtl/>
        </w:rPr>
        <w:t xml:space="preserve">] </w:t>
      </w:r>
      <w:r w:rsidRPr="00906985">
        <w:rPr>
          <w:b w:val="0"/>
          <w:rtl/>
        </w:rPr>
        <w:t xml:space="preserve">:  أنه وصف الوجه بذي الجلال والإكرام والموصوف بذلك هو الله تعالى بدليل قوله {  تبارك اسم ربك ذي الجلال والإكرام } فإنه صفة للرب  وبدليل ما ورد في الدعاء { يا ذا الجلال والإكرام } فدل في تلك الآية على أنه وصف للذات لا للوجه خاصة لأن القرآن يفسر بعضه بعضا </w:t>
      </w:r>
      <w:r>
        <w:rPr>
          <w:rFonts w:hint="cs"/>
          <w:b w:val="0"/>
          <w:rtl/>
        </w:rPr>
        <w:t xml:space="preserve">، </w:t>
      </w:r>
      <w:r w:rsidRPr="00906985">
        <w:rPr>
          <w:b w:val="0"/>
          <w:rtl/>
        </w:rPr>
        <w:t>وقوله تعالى { يريدون وجهه } و {  إنما نطعمكم لوجه الله  } فالمراد بذلك والله أعلم تحصيل رضاه تعالى كما تقدم لأن الإرادة في قوله تعالى { يريدون وجهه } لا تتعلق بحصول نفس الذات بمجردها ولا نفس ظاهر الوجه بمجرده وإنما تتعلق بحصول مراد يحصل لهم دخوله في الوجود وذلك في الذات أو الوجه القديم الأزلي محال فدل على أن المراد حصول شيء منه وهو رضاه عنهم وعبر فيه بالوجه كما تقدم أن الراضي يقبل بوجه على من رضيه  ،</w:t>
      </w:r>
      <w:r>
        <w:rPr>
          <w:rFonts w:hint="cs"/>
          <w:b w:val="0"/>
          <w:rtl/>
        </w:rPr>
        <w:t xml:space="preserve"> </w:t>
      </w:r>
      <w:r w:rsidRPr="00906985">
        <w:rPr>
          <w:b w:val="0"/>
          <w:rtl/>
        </w:rPr>
        <w:t xml:space="preserve">وقيل المراد بالوجه القصد ومنه قول الشاعر : رب العباد إليه الوجه والعمل </w:t>
      </w:r>
      <w:r>
        <w:rPr>
          <w:rFonts w:hint="cs"/>
          <w:b w:val="0"/>
          <w:rtl/>
        </w:rPr>
        <w:t xml:space="preserve">، </w:t>
      </w:r>
      <w:r w:rsidRPr="00906985">
        <w:rPr>
          <w:b w:val="0"/>
          <w:rtl/>
        </w:rPr>
        <w:t>وقيل في قوله تعالى {  إنما نطعمكم لوجه الله  }  أي لرضاه كما تقدم أن المراد حصول رضاه</w:t>
      </w:r>
      <w:r>
        <w:rPr>
          <w:rFonts w:hint="cs"/>
          <w:b w:val="0"/>
          <w:rtl/>
        </w:rPr>
        <w:t xml:space="preserve"> ، ف</w:t>
      </w:r>
      <w:r w:rsidRPr="00906985">
        <w:rPr>
          <w:b w:val="0"/>
          <w:rtl/>
        </w:rPr>
        <w:t xml:space="preserve">إن قيل إضافة الوجه إلى الرب يشعر بأن المضاف غير المضاف إليه ، </w:t>
      </w:r>
      <w:r>
        <w:rPr>
          <w:rFonts w:hint="cs"/>
          <w:b w:val="0"/>
          <w:rtl/>
        </w:rPr>
        <w:t xml:space="preserve">( </w:t>
      </w:r>
      <w:r w:rsidRPr="00906985">
        <w:rPr>
          <w:b w:val="0"/>
          <w:rtl/>
        </w:rPr>
        <w:t xml:space="preserve">قلنا </w:t>
      </w:r>
      <w:r>
        <w:rPr>
          <w:rFonts w:hint="cs"/>
          <w:b w:val="0"/>
          <w:rtl/>
        </w:rPr>
        <w:t xml:space="preserve">) : </w:t>
      </w:r>
      <w:r w:rsidRPr="00906985">
        <w:rPr>
          <w:b w:val="0"/>
          <w:rtl/>
        </w:rPr>
        <w:t>الجواب لما تقدم من امتناع ذلك للإلزامات المذكورة</w:t>
      </w:r>
      <w:r>
        <w:rPr>
          <w:rFonts w:hint="cs"/>
          <w:b w:val="0"/>
          <w:rtl/>
        </w:rPr>
        <w:t xml:space="preserve">  ، </w:t>
      </w:r>
      <w:r w:rsidRPr="00906985">
        <w:rPr>
          <w:b w:val="0"/>
          <w:rtl/>
        </w:rPr>
        <w:t>وقول من قال المراد صفة لا يعقل معناها مردود بما قدمناه أن القرآن كتاب مبين وبيان للناس وهدى وأنه بلسان عربي مبين والوجه في اللغة العربية إما العضو وقدمنا أنه محال أو الذات أو الرضا كما ذكرنا فمن ادعى مرادا لا يعقل لغة ولا عرفا فلا دليل عليه لا عقلا ولا نقلا فلا يعرج على قوله لا تنظر إلى من قال وانظر إلى ما قال</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[ 10 ] </w:t>
      </w:r>
      <w:r w:rsidRPr="008545E3">
        <w:rPr>
          <w:rFonts w:cs="Monotype Koufi"/>
          <w:b w:val="0"/>
          <w:sz w:val="28"/>
          <w:szCs w:val="28"/>
          <w:rtl/>
          <w:lang w:bidi="ar-KW"/>
        </w:rPr>
        <w:t>الآية العاشرة :</w:t>
      </w:r>
      <w:r w:rsidRPr="00906985">
        <w:rPr>
          <w:b w:val="0"/>
          <w:bCs/>
          <w:rtl/>
        </w:rPr>
        <w:t xml:space="preserve"> قوله تعالى { لما خلقت بيدي } </w:t>
      </w:r>
      <w:r>
        <w:rPr>
          <w:rFonts w:hint="cs"/>
          <w:b w:val="0"/>
          <w:bCs/>
          <w:rtl/>
        </w:rPr>
        <w:t xml:space="preserve">، وقوله تعالى : </w:t>
      </w:r>
      <w:r w:rsidRPr="00906985">
        <w:rPr>
          <w:b w:val="0"/>
          <w:bCs/>
          <w:rtl/>
        </w:rPr>
        <w:t>{ يد الله فوق أيديهم }</w:t>
      </w:r>
      <w:r>
        <w:rPr>
          <w:rFonts w:hint="cs"/>
          <w:b w:val="0"/>
          <w:bCs/>
          <w:rtl/>
        </w:rPr>
        <w:t xml:space="preserve"> ، وقوله تعالى : </w:t>
      </w:r>
      <w:r w:rsidRPr="00906985">
        <w:rPr>
          <w:b w:val="0"/>
          <w:bCs/>
          <w:rtl/>
        </w:rPr>
        <w:t xml:space="preserve">{  بل يداه مبسوطتان } </w:t>
      </w:r>
      <w:r>
        <w:rPr>
          <w:rFonts w:hint="cs"/>
          <w:b w:val="0"/>
          <w:bCs/>
          <w:rtl/>
        </w:rPr>
        <w:t xml:space="preserve">، وقوله تعالى : </w:t>
      </w:r>
      <w:r w:rsidRPr="00906985">
        <w:rPr>
          <w:b w:val="0"/>
          <w:bCs/>
          <w:rtl/>
        </w:rPr>
        <w:t xml:space="preserve">{ بيده ملكوت كل شيء } </w:t>
      </w:r>
      <w:r>
        <w:rPr>
          <w:rFonts w:hint="cs"/>
          <w:b w:val="0"/>
          <w:bCs/>
          <w:rtl/>
        </w:rPr>
        <w:t xml:space="preserve">، وقوله تعالى : </w:t>
      </w:r>
      <w:r w:rsidRPr="00906985">
        <w:rPr>
          <w:b w:val="0"/>
          <w:bCs/>
          <w:rtl/>
        </w:rPr>
        <w:t>{  بيدك الخير  }</w:t>
      </w:r>
      <w:r>
        <w:rPr>
          <w:rFonts w:hint="cs"/>
          <w:b w:val="0"/>
          <w:bCs/>
          <w:rtl/>
        </w:rPr>
        <w:t xml:space="preserve"> : </w:t>
      </w:r>
      <w:r w:rsidRPr="00906985">
        <w:rPr>
          <w:b w:val="0"/>
          <w:rtl/>
        </w:rPr>
        <w:t xml:space="preserve">اعلم أن اليد لغة حقيقة في الجارحة المعروفة وتستعمل مجازا في معان متعددة كما سنذكره إن شاء الله </w:t>
      </w:r>
      <w:r w:rsidRPr="00906985">
        <w:rPr>
          <w:b w:val="0"/>
          <w:rtl/>
        </w:rPr>
        <w:lastRenderedPageBreak/>
        <w:t>تعالى</w:t>
      </w:r>
      <w:r>
        <w:rPr>
          <w:rFonts w:hint="cs"/>
          <w:b w:val="0"/>
          <w:rtl/>
        </w:rPr>
        <w:t xml:space="preserve"> ، </w:t>
      </w:r>
      <w:r w:rsidRPr="00906985">
        <w:rPr>
          <w:b w:val="0"/>
          <w:rtl/>
        </w:rPr>
        <w:t>وإذا ثبت بالدليل العقلي تنزيه الله تعالى عن الجوارح لما فيه من التجزىء المؤدي إلى التركيب وجب حمل اللفظ على ما يليق بجلاله تعالى من المعاني المستعملة بين أهل اللسان وهي النعمة والقدرة والإحسان</w:t>
      </w:r>
      <w:r>
        <w:rPr>
          <w:rFonts w:hint="cs"/>
          <w:b w:val="0"/>
          <w:rtl/>
        </w:rPr>
        <w:t xml:space="preserve"> ، </w:t>
      </w:r>
      <w:r w:rsidRPr="00906985">
        <w:rPr>
          <w:b w:val="0"/>
          <w:rtl/>
        </w:rPr>
        <w:t>أما النعمة فكقولهم لفلان عندي يد لا أطيق شكرها ولفلان علي أياد يعجز عن شكرها والمراد نعم وإحسان</w:t>
      </w:r>
      <w:r w:rsidRPr="00906985">
        <w:rPr>
          <w:b w:val="0"/>
          <w:bCs/>
          <w:rtl/>
        </w:rPr>
        <w:t xml:space="preserve"> </w:t>
      </w:r>
      <w:r w:rsidRPr="00906985">
        <w:rPr>
          <w:b w:val="0"/>
          <w:rtl/>
        </w:rPr>
        <w:t>يريدون التجوز واستعماله أن اليد آلة الإعطاء غالبا فأطلقت على النعمة بإطلاق السبب على المسبب</w:t>
      </w:r>
      <w:r>
        <w:rPr>
          <w:rFonts w:hint="cs"/>
          <w:b w:val="0"/>
          <w:rtl/>
        </w:rPr>
        <w:t xml:space="preserve"> ، </w:t>
      </w:r>
      <w:r w:rsidRPr="00906985">
        <w:rPr>
          <w:b w:val="0"/>
          <w:rtl/>
        </w:rPr>
        <w:t xml:space="preserve">وأما القدرة فكقولهم هذه البلدة في يد السلطان ويقال امري بيدك وفلان بيده الأمر والنهي ومنه قوله تعالى </w:t>
      </w:r>
      <w:r>
        <w:rPr>
          <w:rFonts w:hint="cs"/>
          <w:b w:val="0"/>
          <w:rtl/>
        </w:rPr>
        <w:t xml:space="preserve">: { </w:t>
      </w:r>
      <w:r w:rsidRPr="00906985">
        <w:rPr>
          <w:b w:val="0"/>
          <w:rtl/>
        </w:rPr>
        <w:t>أو يعفو الذي بيده عقدة النكاح</w:t>
      </w:r>
      <w:r>
        <w:rPr>
          <w:rFonts w:hint="cs"/>
          <w:b w:val="0"/>
          <w:rtl/>
        </w:rPr>
        <w:t xml:space="preserve"> } ، </w:t>
      </w:r>
      <w:r w:rsidRPr="00906985">
        <w:rPr>
          <w:b w:val="0"/>
          <w:rtl/>
        </w:rPr>
        <w:t>والمراد في ذلك كله القدرة والتمكن من التصرف إذ ليس البلد والأمر والنهي وعقدة النكاح في حقيقة يد السلطان والولي التي هي عفو فتعين ان المراد قدرته وتصرفه</w:t>
      </w:r>
      <w:r>
        <w:rPr>
          <w:rFonts w:hint="cs"/>
          <w:b w:val="0"/>
          <w:rtl/>
        </w:rPr>
        <w:t xml:space="preserve"> ، </w:t>
      </w:r>
      <w:r w:rsidRPr="00906985">
        <w:rPr>
          <w:b w:val="0"/>
          <w:rtl/>
        </w:rPr>
        <w:t xml:space="preserve">وقد تستعمل اليد مثله للتأكيد في التقدم </w:t>
      </w:r>
      <w:r w:rsidRPr="00CC7193">
        <w:rPr>
          <w:b w:val="0"/>
          <w:rtl/>
        </w:rPr>
        <w:t>كقوله تعالى</w:t>
      </w:r>
      <w:r w:rsidRPr="00CC7193">
        <w:rPr>
          <w:rFonts w:hint="cs"/>
          <w:b w:val="0"/>
          <w:rtl/>
        </w:rPr>
        <w:t xml:space="preserve"> : { </w:t>
      </w:r>
      <w:r w:rsidRPr="00CC7193">
        <w:rPr>
          <w:b w:val="0"/>
          <w:rtl/>
        </w:rPr>
        <w:t>بين يدي رحمته</w:t>
      </w:r>
      <w:r w:rsidRPr="00CC7193">
        <w:rPr>
          <w:rFonts w:hint="cs"/>
          <w:b w:val="0"/>
          <w:rtl/>
        </w:rPr>
        <w:t xml:space="preserve"> } </w:t>
      </w:r>
      <w:r w:rsidRPr="00CC7193">
        <w:rPr>
          <w:b w:val="0"/>
          <w:rtl/>
        </w:rPr>
        <w:t xml:space="preserve">، وقوله تعالى : </w:t>
      </w:r>
      <w:r w:rsidRPr="00CC7193">
        <w:rPr>
          <w:rFonts w:hint="cs"/>
          <w:b w:val="0"/>
          <w:rtl/>
        </w:rPr>
        <w:t xml:space="preserve">{ </w:t>
      </w:r>
      <w:r w:rsidRPr="00CC7193">
        <w:rPr>
          <w:b w:val="0"/>
          <w:rtl/>
        </w:rPr>
        <w:t xml:space="preserve">قدموا بين يدي نجواكم صدقة </w:t>
      </w:r>
      <w:r w:rsidRPr="00CC7193">
        <w:rPr>
          <w:rFonts w:hint="cs"/>
          <w:b w:val="0"/>
          <w:rtl/>
        </w:rPr>
        <w:t xml:space="preserve">} ، </w:t>
      </w:r>
      <w:r w:rsidRPr="00CC7193">
        <w:rPr>
          <w:b w:val="0"/>
          <w:rtl/>
        </w:rPr>
        <w:t>ولا يد</w:t>
      </w:r>
      <w:r w:rsidRPr="00906985">
        <w:rPr>
          <w:b w:val="0"/>
          <w:rtl/>
        </w:rPr>
        <w:t xml:space="preserve"> للرحمة والنجوى</w:t>
      </w:r>
      <w:r>
        <w:rPr>
          <w:rFonts w:hint="cs"/>
          <w:b w:val="0"/>
          <w:rtl/>
        </w:rPr>
        <w:t xml:space="preserve"> ، </w:t>
      </w:r>
      <w:r w:rsidRPr="00906985">
        <w:rPr>
          <w:b w:val="0"/>
          <w:rtl/>
        </w:rPr>
        <w:t>إذا ثبت هذا فنقول قوله تعالى</w:t>
      </w:r>
      <w:r>
        <w:rPr>
          <w:rFonts w:hint="cs"/>
          <w:b w:val="0"/>
          <w:rtl/>
        </w:rPr>
        <w:t xml:space="preserve"> : { </w:t>
      </w:r>
      <w:r w:rsidRPr="00906985">
        <w:rPr>
          <w:b w:val="0"/>
          <w:rtl/>
        </w:rPr>
        <w:t xml:space="preserve">لما خلقت بيدي </w:t>
      </w:r>
      <w:r>
        <w:rPr>
          <w:rFonts w:hint="cs"/>
          <w:b w:val="0"/>
          <w:rtl/>
        </w:rPr>
        <w:t>} ،</w:t>
      </w:r>
      <w:r w:rsidRPr="00906985">
        <w:rPr>
          <w:b w:val="0"/>
          <w:rtl/>
        </w:rPr>
        <w:t xml:space="preserve"> فله ثلاثة أجوبة : </w:t>
      </w:r>
      <w:r>
        <w:rPr>
          <w:rFonts w:hint="cs"/>
          <w:b w:val="0"/>
          <w:rtl/>
        </w:rPr>
        <w:t xml:space="preserve">[ </w:t>
      </w:r>
      <w:r w:rsidRPr="00906985">
        <w:rPr>
          <w:b w:val="0"/>
          <w:rtl/>
        </w:rPr>
        <w:t xml:space="preserve">أحدها </w:t>
      </w:r>
      <w:r>
        <w:rPr>
          <w:rFonts w:hint="cs"/>
          <w:b w:val="0"/>
          <w:rtl/>
        </w:rPr>
        <w:t xml:space="preserve">] </w:t>
      </w:r>
      <w:r w:rsidRPr="00906985">
        <w:rPr>
          <w:b w:val="0"/>
          <w:rtl/>
        </w:rPr>
        <w:t>: أن المراد مزيد العناية بنعمة عليه في خلقه وإيجاده وتكريمه كما يقال خذ هذا الأمر بكلتا يديك وأخذت وصيتك بكلتا يدي</w:t>
      </w:r>
      <w:r>
        <w:rPr>
          <w:rFonts w:hint="cs"/>
          <w:b w:val="0"/>
          <w:rtl/>
        </w:rPr>
        <w:t xml:space="preserve"> ، </w:t>
      </w:r>
      <w:r w:rsidRPr="00906985">
        <w:rPr>
          <w:b w:val="0"/>
          <w:rtl/>
        </w:rPr>
        <w:t>ولا شك أن الاعتناء بخلق آدم حاصل بإيجاده وجعله خليفة في الأرض وتعليمه الأسماء وإسكانه الجنة وسجود الملائكة له فلذلك خصه بما يدل لغة على مزيد الاعتناء</w:t>
      </w:r>
      <w:r>
        <w:rPr>
          <w:rFonts w:hint="cs"/>
          <w:b w:val="0"/>
          <w:rtl/>
        </w:rPr>
        <w:t xml:space="preserve"> ، [ </w:t>
      </w:r>
      <w:r w:rsidRPr="00906985">
        <w:rPr>
          <w:b w:val="0"/>
          <w:rtl/>
        </w:rPr>
        <w:t xml:space="preserve">الجواب الثاني </w:t>
      </w:r>
      <w:r>
        <w:rPr>
          <w:rFonts w:hint="cs"/>
          <w:b w:val="0"/>
          <w:rtl/>
        </w:rPr>
        <w:t xml:space="preserve">] </w:t>
      </w:r>
      <w:r w:rsidRPr="00906985">
        <w:rPr>
          <w:b w:val="0"/>
          <w:rtl/>
        </w:rPr>
        <w:t>: أن المراد بيدي القدرة لأن غالب قدرة الإنسان في تصرفاته بيده وثنيت اليد مبالغة في عظم القدرة فإنها باليدين أكثر منها بالواحدة</w:t>
      </w:r>
      <w:r>
        <w:rPr>
          <w:rFonts w:hint="cs"/>
          <w:b w:val="0"/>
          <w:rtl/>
        </w:rPr>
        <w:t xml:space="preserve"> ، [ الجواب </w:t>
      </w:r>
      <w:r w:rsidRPr="00906985">
        <w:rPr>
          <w:b w:val="0"/>
          <w:rtl/>
        </w:rPr>
        <w:t xml:space="preserve">الثالث </w:t>
      </w:r>
      <w:r>
        <w:rPr>
          <w:rFonts w:hint="cs"/>
          <w:b w:val="0"/>
          <w:rtl/>
        </w:rPr>
        <w:t xml:space="preserve">] </w:t>
      </w:r>
      <w:r w:rsidRPr="00906985">
        <w:rPr>
          <w:b w:val="0"/>
          <w:rtl/>
        </w:rPr>
        <w:t xml:space="preserve">: أن يكون ذكر اليدين صلة لقصد التخصيص به تعالى ومعناه لما خلقت أنا دون غيري </w:t>
      </w:r>
      <w:r>
        <w:rPr>
          <w:rFonts w:hint="cs"/>
          <w:b w:val="0"/>
          <w:rtl/>
        </w:rPr>
        <w:t xml:space="preserve">، </w:t>
      </w:r>
      <w:r w:rsidRPr="00906985">
        <w:rPr>
          <w:b w:val="0"/>
          <w:rtl/>
        </w:rPr>
        <w:t xml:space="preserve">ومنه قوله تعالى </w:t>
      </w:r>
      <w:r>
        <w:rPr>
          <w:rFonts w:hint="cs"/>
          <w:b w:val="0"/>
          <w:rtl/>
        </w:rPr>
        <w:t xml:space="preserve">: { </w:t>
      </w:r>
      <w:r w:rsidRPr="00906985">
        <w:rPr>
          <w:b w:val="0"/>
          <w:rtl/>
        </w:rPr>
        <w:t xml:space="preserve">ذلك بما قدمت يداك </w:t>
      </w:r>
      <w:r>
        <w:rPr>
          <w:rFonts w:hint="cs"/>
          <w:b w:val="0"/>
          <w:rtl/>
        </w:rPr>
        <w:t xml:space="preserve">} ، </w:t>
      </w:r>
      <w:r w:rsidRPr="00906985">
        <w:rPr>
          <w:b w:val="0"/>
          <w:rtl/>
        </w:rPr>
        <w:t xml:space="preserve">أي بما قدمت أنت ومنه قولهم </w:t>
      </w:r>
      <w:r>
        <w:rPr>
          <w:rFonts w:hint="cs"/>
          <w:b w:val="0"/>
          <w:rtl/>
        </w:rPr>
        <w:t xml:space="preserve">: " </w:t>
      </w:r>
      <w:r w:rsidRPr="00906985">
        <w:rPr>
          <w:b w:val="0"/>
          <w:rtl/>
        </w:rPr>
        <w:t xml:space="preserve">يداك أوكتا </w:t>
      </w:r>
      <w:r>
        <w:rPr>
          <w:rFonts w:hint="cs"/>
          <w:b w:val="0"/>
          <w:rtl/>
        </w:rPr>
        <w:t xml:space="preserve">" </w:t>
      </w:r>
      <w:r w:rsidRPr="00906985">
        <w:rPr>
          <w:b w:val="0"/>
          <w:rtl/>
        </w:rPr>
        <w:t>أي أنت فعلت</w:t>
      </w:r>
      <w:r>
        <w:rPr>
          <w:rFonts w:hint="cs"/>
          <w:b w:val="0"/>
          <w:rtl/>
        </w:rPr>
        <w:t xml:space="preserve"> ، </w:t>
      </w:r>
      <w:r w:rsidRPr="00906985">
        <w:rPr>
          <w:b w:val="0"/>
          <w:rtl/>
        </w:rPr>
        <w:t xml:space="preserve">وأما قوله تعالى </w:t>
      </w:r>
      <w:r>
        <w:rPr>
          <w:rFonts w:hint="cs"/>
          <w:b w:val="0"/>
          <w:rtl/>
        </w:rPr>
        <w:t xml:space="preserve">: { </w:t>
      </w:r>
      <w:r w:rsidRPr="00906985">
        <w:rPr>
          <w:b w:val="0"/>
          <w:rtl/>
        </w:rPr>
        <w:t>يد الله فوق أيديهم</w:t>
      </w:r>
      <w:r>
        <w:rPr>
          <w:rFonts w:hint="cs"/>
          <w:b w:val="0"/>
          <w:rtl/>
        </w:rPr>
        <w:t xml:space="preserve"> } ، </w:t>
      </w:r>
      <w:r w:rsidRPr="00906985">
        <w:rPr>
          <w:b w:val="0"/>
          <w:rtl/>
        </w:rPr>
        <w:t>فقد قال الحسن وغيره أي منته وإحسانه</w:t>
      </w:r>
      <w:r>
        <w:rPr>
          <w:rFonts w:hint="cs"/>
          <w:b w:val="0"/>
          <w:rtl/>
        </w:rPr>
        <w:t xml:space="preserve"> ، </w:t>
      </w:r>
      <w:r w:rsidRPr="00906985">
        <w:rPr>
          <w:b w:val="0"/>
          <w:rtl/>
        </w:rPr>
        <w:t>وأما قوله تعالى</w:t>
      </w:r>
      <w:r>
        <w:rPr>
          <w:rFonts w:hint="cs"/>
          <w:b w:val="0"/>
          <w:rtl/>
        </w:rPr>
        <w:t xml:space="preserve"> : { </w:t>
      </w:r>
      <w:r w:rsidRPr="00906985">
        <w:rPr>
          <w:b w:val="0"/>
          <w:rtl/>
        </w:rPr>
        <w:t>بل يداه مبسوطتان</w:t>
      </w:r>
      <w:r>
        <w:rPr>
          <w:rFonts w:hint="cs"/>
          <w:b w:val="0"/>
          <w:rtl/>
        </w:rPr>
        <w:t xml:space="preserve"> } ، </w:t>
      </w:r>
      <w:r w:rsidRPr="00906985">
        <w:rPr>
          <w:b w:val="0"/>
          <w:rtl/>
        </w:rPr>
        <w:t xml:space="preserve">فلا يشك عاقل أن المراد بذلك </w:t>
      </w:r>
      <w:r>
        <w:rPr>
          <w:rFonts w:hint="cs"/>
          <w:b w:val="0"/>
          <w:rtl/>
        </w:rPr>
        <w:t xml:space="preserve">: </w:t>
      </w:r>
      <w:r w:rsidRPr="00906985">
        <w:rPr>
          <w:b w:val="0"/>
          <w:rtl/>
        </w:rPr>
        <w:t xml:space="preserve">الجود والإنعام لأنه ورد ردا على اليهود في قولهم </w:t>
      </w:r>
      <w:r>
        <w:rPr>
          <w:rFonts w:hint="cs"/>
          <w:b w:val="0"/>
          <w:rtl/>
        </w:rPr>
        <w:t xml:space="preserve">: </w:t>
      </w:r>
      <w:r w:rsidRPr="00906985">
        <w:rPr>
          <w:b w:val="0"/>
          <w:rtl/>
        </w:rPr>
        <w:t xml:space="preserve">يد الله مغلولة </w:t>
      </w:r>
      <w:r>
        <w:rPr>
          <w:rFonts w:hint="cs"/>
          <w:b w:val="0"/>
          <w:rtl/>
        </w:rPr>
        <w:t xml:space="preserve">، </w:t>
      </w:r>
      <w:r w:rsidRPr="00906985">
        <w:rPr>
          <w:b w:val="0"/>
          <w:rtl/>
        </w:rPr>
        <w:t>ولا يشك عاقل أنهم لم يقصدوا بذلك الفعل المعروف وإنما قصدوا إمساك نعمه عنهم وحبسها بإمساك المطر ونحو ذلك فرد عليهم بقوله</w:t>
      </w:r>
      <w:r>
        <w:rPr>
          <w:rFonts w:hint="cs"/>
          <w:b w:val="0"/>
          <w:rtl/>
        </w:rPr>
        <w:t xml:space="preserve"> : { </w:t>
      </w:r>
      <w:r w:rsidRPr="00906985">
        <w:rPr>
          <w:b w:val="0"/>
          <w:rtl/>
        </w:rPr>
        <w:t>بل يداه مبسوطتان</w:t>
      </w:r>
      <w:r>
        <w:rPr>
          <w:rFonts w:hint="cs"/>
          <w:b w:val="0"/>
          <w:rtl/>
        </w:rPr>
        <w:t xml:space="preserve"> } </w:t>
      </w:r>
      <w:r w:rsidRPr="00906985">
        <w:rPr>
          <w:b w:val="0"/>
          <w:rtl/>
        </w:rPr>
        <w:t>أي بالخير وإفاضة النعم لمن شاء ولذلك قال</w:t>
      </w:r>
      <w:r>
        <w:rPr>
          <w:rFonts w:hint="cs"/>
          <w:b w:val="0"/>
          <w:rtl/>
        </w:rPr>
        <w:t xml:space="preserve"> : { </w:t>
      </w:r>
      <w:r w:rsidRPr="00906985">
        <w:rPr>
          <w:b w:val="0"/>
          <w:rtl/>
        </w:rPr>
        <w:t>ينفق كيف يشاء</w:t>
      </w:r>
      <w:r>
        <w:rPr>
          <w:rFonts w:hint="cs"/>
          <w:b w:val="0"/>
          <w:rtl/>
        </w:rPr>
        <w:t xml:space="preserve"> } ، </w:t>
      </w:r>
      <w:r w:rsidRPr="00906985">
        <w:rPr>
          <w:b w:val="0"/>
          <w:rtl/>
        </w:rPr>
        <w:t xml:space="preserve">فبين المراد به ، وأما إرادة بسط الجوارح المعروف حقيقة فلا يتوهمه عاقل فضلا عن اعتقاده </w:t>
      </w:r>
      <w:r>
        <w:rPr>
          <w:rFonts w:hint="cs"/>
          <w:b w:val="0"/>
          <w:rtl/>
        </w:rPr>
        <w:t xml:space="preserve">، </w:t>
      </w:r>
      <w:r w:rsidRPr="00552325">
        <w:rPr>
          <w:u w:val="single"/>
          <w:rtl/>
        </w:rPr>
        <w:t>فإن قيل إن كان المراد ب</w:t>
      </w:r>
      <w:r>
        <w:rPr>
          <w:rFonts w:hint="cs"/>
          <w:u w:val="single"/>
          <w:rtl/>
        </w:rPr>
        <w:t xml:space="preserve"> { </w:t>
      </w:r>
      <w:r w:rsidRPr="00552325">
        <w:rPr>
          <w:u w:val="single"/>
          <w:rtl/>
        </w:rPr>
        <w:t xml:space="preserve">خلقت بيدي </w:t>
      </w:r>
      <w:r>
        <w:rPr>
          <w:rFonts w:hint="cs"/>
          <w:u w:val="single"/>
          <w:rtl/>
        </w:rPr>
        <w:t xml:space="preserve">} </w:t>
      </w:r>
      <w:r w:rsidRPr="00552325">
        <w:rPr>
          <w:u w:val="single"/>
          <w:rtl/>
        </w:rPr>
        <w:t xml:space="preserve">القدرية لم يكن لآدم مزية لأن الخلق كلهم بقدرته </w:t>
      </w:r>
      <w:r>
        <w:rPr>
          <w:rFonts w:hint="cs"/>
          <w:u w:val="single"/>
          <w:rtl/>
        </w:rPr>
        <w:t xml:space="preserve">، ( </w:t>
      </w:r>
      <w:r w:rsidRPr="00552325">
        <w:rPr>
          <w:u w:val="single"/>
          <w:rtl/>
        </w:rPr>
        <w:t xml:space="preserve">قلنا </w:t>
      </w:r>
      <w:r>
        <w:rPr>
          <w:rFonts w:hint="cs"/>
          <w:u w:val="single"/>
          <w:rtl/>
        </w:rPr>
        <w:t xml:space="preserve">) : </w:t>
      </w:r>
      <w:r w:rsidRPr="00552325">
        <w:rPr>
          <w:u w:val="single"/>
          <w:rtl/>
        </w:rPr>
        <w:t>المراد مزيته بالخلق في الإكرام بالأنواع التي ذكرناها</w:t>
      </w:r>
      <w:r>
        <w:rPr>
          <w:rFonts w:hint="cs"/>
          <w:u w:val="single"/>
          <w:rtl/>
        </w:rPr>
        <w:t xml:space="preserve"> ، </w:t>
      </w:r>
      <w:r w:rsidRPr="00552325">
        <w:rPr>
          <w:u w:val="single"/>
          <w:rtl/>
        </w:rPr>
        <w:t>وكذلك قوله تعالى</w:t>
      </w:r>
      <w:r>
        <w:rPr>
          <w:rFonts w:hint="cs"/>
          <w:u w:val="single"/>
          <w:rtl/>
        </w:rPr>
        <w:t xml:space="preserve"> : { </w:t>
      </w:r>
      <w:r w:rsidRPr="00552325">
        <w:rPr>
          <w:u w:val="single"/>
          <w:rtl/>
        </w:rPr>
        <w:t xml:space="preserve">مما عملت أيدينا </w:t>
      </w:r>
      <w:r>
        <w:rPr>
          <w:rFonts w:hint="cs"/>
          <w:u w:val="single"/>
          <w:rtl/>
        </w:rPr>
        <w:t xml:space="preserve">} ، </w:t>
      </w:r>
      <w:r w:rsidRPr="00552325">
        <w:rPr>
          <w:u w:val="single"/>
          <w:rtl/>
        </w:rPr>
        <w:t xml:space="preserve">فليس لها مزية على غيرها باعتبار الخلق وحده بل </w:t>
      </w:r>
      <w:r w:rsidRPr="00552325">
        <w:rPr>
          <w:rFonts w:hint="cs"/>
          <w:u w:val="single"/>
          <w:rtl/>
        </w:rPr>
        <w:t>باعتبار</w:t>
      </w:r>
      <w:r w:rsidRPr="00552325">
        <w:rPr>
          <w:u w:val="single"/>
          <w:rtl/>
        </w:rPr>
        <w:t xml:space="preserve"> ما جعل في خلقها من المنافع المعدومة في غيرها </w:t>
      </w:r>
      <w:r>
        <w:rPr>
          <w:rFonts w:hint="cs"/>
          <w:u w:val="single"/>
          <w:rtl/>
        </w:rPr>
        <w:t xml:space="preserve">، </w:t>
      </w:r>
      <w:r w:rsidRPr="00552325">
        <w:rPr>
          <w:u w:val="single"/>
          <w:rtl/>
        </w:rPr>
        <w:t xml:space="preserve">فإن قيل فالقدرة شيء واحد لا يثنى ولا يجمع وقد ثنيت وجمعت </w:t>
      </w:r>
      <w:r>
        <w:rPr>
          <w:rFonts w:hint="cs"/>
          <w:u w:val="single"/>
          <w:rtl/>
        </w:rPr>
        <w:t xml:space="preserve">، ( </w:t>
      </w:r>
      <w:r w:rsidRPr="00552325">
        <w:rPr>
          <w:u w:val="single"/>
          <w:rtl/>
        </w:rPr>
        <w:t xml:space="preserve">قلنا </w:t>
      </w:r>
      <w:r>
        <w:rPr>
          <w:rFonts w:hint="cs"/>
          <w:u w:val="single"/>
          <w:rtl/>
        </w:rPr>
        <w:t xml:space="preserve">) : </w:t>
      </w:r>
      <w:r w:rsidRPr="00552325">
        <w:rPr>
          <w:u w:val="single"/>
          <w:rtl/>
        </w:rPr>
        <w:t xml:space="preserve">هذا غير ممنوع فقد نطقت العرب بذلك بقولهم </w:t>
      </w:r>
      <w:r>
        <w:rPr>
          <w:rFonts w:hint="cs"/>
          <w:u w:val="single"/>
          <w:rtl/>
        </w:rPr>
        <w:t xml:space="preserve">" </w:t>
      </w:r>
      <w:r w:rsidRPr="00552325">
        <w:rPr>
          <w:u w:val="single"/>
          <w:rtl/>
        </w:rPr>
        <w:t>مالك بذلك يدان</w:t>
      </w:r>
      <w:r>
        <w:rPr>
          <w:rFonts w:hint="cs"/>
          <w:b w:val="0"/>
          <w:bCs/>
          <w:rtl/>
        </w:rPr>
        <w:t>"</w:t>
      </w:r>
      <w:r w:rsidRPr="00906985">
        <w:rPr>
          <w:b w:val="0"/>
          <w:bCs/>
          <w:rtl/>
        </w:rPr>
        <w:t xml:space="preserve">  ، </w:t>
      </w:r>
      <w:r w:rsidRPr="00906985">
        <w:rPr>
          <w:b w:val="0"/>
          <w:rtl/>
        </w:rPr>
        <w:t xml:space="preserve">وفي الحديث عن يأجوج ومأجوج </w:t>
      </w:r>
      <w:r>
        <w:rPr>
          <w:rFonts w:hint="cs"/>
          <w:b w:val="0"/>
          <w:rtl/>
        </w:rPr>
        <w:t xml:space="preserve">: (( </w:t>
      </w:r>
      <w:r w:rsidRPr="00906985">
        <w:rPr>
          <w:b w:val="0"/>
          <w:rtl/>
        </w:rPr>
        <w:t>ما لأحد يدان بقتالهم</w:t>
      </w:r>
      <w:r>
        <w:rPr>
          <w:rFonts w:hint="cs"/>
          <w:b w:val="0"/>
          <w:rtl/>
        </w:rPr>
        <w:t xml:space="preserve"> )) ، </w:t>
      </w:r>
      <w:r w:rsidRPr="00906985">
        <w:rPr>
          <w:b w:val="0"/>
          <w:rtl/>
        </w:rPr>
        <w:t xml:space="preserve">فثنوا عند قصد المبالغة ومنه </w:t>
      </w:r>
      <w:r>
        <w:rPr>
          <w:rFonts w:hint="cs"/>
          <w:b w:val="0"/>
          <w:rtl/>
        </w:rPr>
        <w:t xml:space="preserve">: </w:t>
      </w:r>
      <w:r>
        <w:rPr>
          <w:rFonts w:hint="cs"/>
          <w:b w:val="0"/>
          <w:rtl/>
        </w:rPr>
        <w:lastRenderedPageBreak/>
        <w:t xml:space="preserve">{ </w:t>
      </w:r>
      <w:r w:rsidRPr="00906985">
        <w:rPr>
          <w:b w:val="0"/>
          <w:rtl/>
        </w:rPr>
        <w:t xml:space="preserve">بين يدي نجواكم صدقة </w:t>
      </w:r>
      <w:r>
        <w:rPr>
          <w:rFonts w:hint="cs"/>
          <w:b w:val="0"/>
          <w:rtl/>
        </w:rPr>
        <w:t xml:space="preserve">} ، و { </w:t>
      </w:r>
      <w:r w:rsidRPr="00906985">
        <w:rPr>
          <w:b w:val="0"/>
          <w:rtl/>
        </w:rPr>
        <w:t>بين يدي رحمته</w:t>
      </w:r>
      <w:r>
        <w:rPr>
          <w:rFonts w:hint="cs"/>
          <w:b w:val="0"/>
          <w:rtl/>
        </w:rPr>
        <w:t xml:space="preserve"> } ، </w:t>
      </w:r>
      <w:r w:rsidRPr="00906985">
        <w:rPr>
          <w:b w:val="0"/>
          <w:rtl/>
        </w:rPr>
        <w:t>وأيضا فقد جاء</w:t>
      </w:r>
      <w:r>
        <w:rPr>
          <w:rFonts w:hint="cs"/>
          <w:b w:val="0"/>
          <w:rtl/>
        </w:rPr>
        <w:t xml:space="preserve"> : { </w:t>
      </w:r>
      <w:r w:rsidRPr="00906985">
        <w:rPr>
          <w:b w:val="0"/>
          <w:rtl/>
        </w:rPr>
        <w:t xml:space="preserve">يد الله </w:t>
      </w:r>
      <w:r>
        <w:rPr>
          <w:rFonts w:hint="cs"/>
          <w:b w:val="0"/>
          <w:rtl/>
        </w:rPr>
        <w:t xml:space="preserve">} ، </w:t>
      </w:r>
      <w:r w:rsidRPr="00906985">
        <w:rPr>
          <w:b w:val="0"/>
          <w:rtl/>
        </w:rPr>
        <w:t xml:space="preserve">وجاء </w:t>
      </w:r>
      <w:r>
        <w:rPr>
          <w:rFonts w:hint="cs"/>
          <w:b w:val="0"/>
          <w:rtl/>
        </w:rPr>
        <w:t xml:space="preserve">: { </w:t>
      </w:r>
      <w:r w:rsidRPr="00906985">
        <w:rPr>
          <w:b w:val="0"/>
          <w:rtl/>
        </w:rPr>
        <w:t>يداه مبسوطتان</w:t>
      </w:r>
      <w:r>
        <w:rPr>
          <w:rFonts w:hint="cs"/>
          <w:b w:val="0"/>
          <w:rtl/>
        </w:rPr>
        <w:t xml:space="preserve"> } ، </w:t>
      </w:r>
      <w:r w:rsidRPr="00906985">
        <w:rPr>
          <w:b w:val="0"/>
          <w:rtl/>
        </w:rPr>
        <w:t>وجاء</w:t>
      </w:r>
      <w:r>
        <w:rPr>
          <w:rFonts w:hint="cs"/>
          <w:b w:val="0"/>
          <w:rtl/>
        </w:rPr>
        <w:t xml:space="preserve"> : { ب</w:t>
      </w:r>
      <w:r w:rsidRPr="00906985">
        <w:rPr>
          <w:b w:val="0"/>
          <w:rtl/>
        </w:rPr>
        <w:t xml:space="preserve">أيدينا  </w:t>
      </w:r>
      <w:r>
        <w:rPr>
          <w:rFonts w:hint="cs"/>
          <w:b w:val="0"/>
          <w:rtl/>
        </w:rPr>
        <w:t xml:space="preserve">} ، </w:t>
      </w:r>
      <w:r w:rsidRPr="00906985">
        <w:rPr>
          <w:b w:val="0"/>
          <w:rtl/>
        </w:rPr>
        <w:t>فلو لم يحمل على القدرة وحمل على الظاهر لزم من تصوير ذلك ما يتعالى الله عنه</w:t>
      </w:r>
      <w:r>
        <w:rPr>
          <w:rFonts w:hint="cs"/>
          <w:b w:val="0"/>
          <w:rtl/>
        </w:rPr>
        <w:t xml:space="preserve"> ، </w:t>
      </w:r>
      <w:r w:rsidRPr="00906985">
        <w:rPr>
          <w:b w:val="0"/>
          <w:rtl/>
        </w:rPr>
        <w:t>وقول بعضهم إن اليدين في قوله تعالى</w:t>
      </w:r>
      <w:r>
        <w:rPr>
          <w:rFonts w:hint="cs"/>
          <w:b w:val="0"/>
          <w:rtl/>
        </w:rPr>
        <w:t xml:space="preserve"> : { </w:t>
      </w:r>
      <w:r w:rsidRPr="00906985">
        <w:rPr>
          <w:b w:val="0"/>
          <w:rtl/>
        </w:rPr>
        <w:t>خلقت بيدي</w:t>
      </w:r>
      <w:r>
        <w:rPr>
          <w:rFonts w:hint="cs"/>
          <w:b w:val="0"/>
          <w:rtl/>
        </w:rPr>
        <w:t xml:space="preserve"> } : </w:t>
      </w:r>
      <w:r w:rsidRPr="00906985">
        <w:rPr>
          <w:b w:val="0"/>
          <w:rtl/>
        </w:rPr>
        <w:t>صفتان قائمتان بذات الرب تعالى والمسلم يعقل معناها فقد تقدم الجواب عنه والرد عليه</w:t>
      </w:r>
      <w:r>
        <w:rPr>
          <w:rFonts w:hint="cs"/>
          <w:b w:val="0"/>
          <w:rtl/>
        </w:rPr>
        <w:t xml:space="preserve"> ، </w:t>
      </w:r>
    </w:p>
    <w:p w:rsidR="006512B0" w:rsidRDefault="006512B0" w:rsidP="000B3501">
      <w:pPr>
        <w:jc w:val="both"/>
        <w:rPr>
          <w:b w:val="0"/>
          <w:bCs/>
          <w:rtl/>
        </w:rPr>
      </w:pPr>
      <w:r w:rsidRPr="008545E3">
        <w:rPr>
          <w:rFonts w:cs="Monotype Koufi" w:hint="cs"/>
          <w:b w:val="0"/>
          <w:sz w:val="28"/>
          <w:szCs w:val="28"/>
          <w:rtl/>
          <w:lang w:bidi="ar-KW"/>
        </w:rPr>
        <w:t xml:space="preserve">[ 11 ] </w:t>
      </w:r>
      <w:r w:rsidRPr="008545E3">
        <w:rPr>
          <w:rFonts w:cs="Monotype Koufi"/>
          <w:b w:val="0"/>
          <w:sz w:val="28"/>
          <w:szCs w:val="28"/>
          <w:rtl/>
          <w:lang w:bidi="ar-KW"/>
        </w:rPr>
        <w:t xml:space="preserve">الآية الحادية عشر </w:t>
      </w:r>
      <w:r w:rsidRPr="008545E3">
        <w:rPr>
          <w:rFonts w:cs="Monotype Koufi" w:hint="cs"/>
          <w:b w:val="0"/>
          <w:sz w:val="28"/>
          <w:szCs w:val="28"/>
          <w:rtl/>
          <w:lang w:bidi="ar-KW"/>
        </w:rPr>
        <w:t>:</w:t>
      </w:r>
      <w:r w:rsidRPr="00552325">
        <w:rPr>
          <w:rFonts w:hint="cs"/>
          <w:bCs/>
          <w:rtl/>
        </w:rPr>
        <w:t xml:space="preserve"> </w:t>
      </w:r>
      <w:r w:rsidRPr="00552325">
        <w:rPr>
          <w:bCs/>
          <w:rtl/>
        </w:rPr>
        <w:t xml:space="preserve">قوله تعالى </w:t>
      </w:r>
      <w:r w:rsidRPr="00552325">
        <w:rPr>
          <w:rFonts w:hint="cs"/>
          <w:bCs/>
          <w:rtl/>
        </w:rPr>
        <w:t xml:space="preserve">: { </w:t>
      </w:r>
      <w:r w:rsidRPr="00552325">
        <w:rPr>
          <w:bCs/>
          <w:rtl/>
        </w:rPr>
        <w:t>والسموات مطويات بيمينه</w:t>
      </w:r>
      <w:r w:rsidRPr="00552325">
        <w:rPr>
          <w:rFonts w:hint="cs"/>
          <w:bCs/>
          <w:rtl/>
        </w:rPr>
        <w:t xml:space="preserve"> } </w:t>
      </w:r>
      <w:r w:rsidRPr="00552325">
        <w:rPr>
          <w:bCs/>
          <w:rtl/>
        </w:rPr>
        <w:t xml:space="preserve">، وقوله تعالى </w:t>
      </w:r>
      <w:r w:rsidRPr="00552325">
        <w:rPr>
          <w:rFonts w:hint="cs"/>
          <w:bCs/>
          <w:rtl/>
        </w:rPr>
        <w:t xml:space="preserve">: { </w:t>
      </w:r>
      <w:r w:rsidRPr="00552325">
        <w:rPr>
          <w:bCs/>
          <w:rtl/>
        </w:rPr>
        <w:t xml:space="preserve">لأخذنا منه باليمين </w:t>
      </w:r>
      <w:r w:rsidRPr="00552325">
        <w:rPr>
          <w:rFonts w:hint="cs"/>
          <w:bCs/>
          <w:rtl/>
        </w:rPr>
        <w:t xml:space="preserve"> } ، </w:t>
      </w:r>
      <w:r w:rsidRPr="00552325">
        <w:rPr>
          <w:bCs/>
          <w:rtl/>
        </w:rPr>
        <w:t>وقوله تعالى</w:t>
      </w:r>
      <w:r w:rsidRPr="00552325">
        <w:rPr>
          <w:rFonts w:hint="cs"/>
          <w:bCs/>
          <w:rtl/>
        </w:rPr>
        <w:t xml:space="preserve"> : { </w:t>
      </w:r>
      <w:r w:rsidRPr="00552325">
        <w:rPr>
          <w:bCs/>
          <w:rtl/>
        </w:rPr>
        <w:t>والأرض جميعا قبضته يوم القيامة</w:t>
      </w:r>
      <w:r w:rsidRPr="00552325">
        <w:rPr>
          <w:rFonts w:hint="cs"/>
          <w:bCs/>
          <w:rtl/>
        </w:rPr>
        <w:t xml:space="preserve"> } :</w:t>
      </w:r>
      <w:r>
        <w:rPr>
          <w:rFonts w:hint="cs"/>
          <w:b w:val="0"/>
          <w:rtl/>
        </w:rPr>
        <w:t xml:space="preserve"> و</w:t>
      </w:r>
      <w:r w:rsidRPr="00906985">
        <w:rPr>
          <w:b w:val="0"/>
          <w:rtl/>
        </w:rPr>
        <w:t>قد تقدم أن إرادة الجوارح محال فتعين أن المراد باليمين الأخذ الأقوى لأن اليد اليمنى والجانب الأيمن أقوى بطشا من اليسرى والأيسر غالبا وهذا أمر محسوس وشائع في لسان العرب قال الشاعر</w:t>
      </w:r>
      <w:r>
        <w:rPr>
          <w:rFonts w:hint="cs"/>
          <w:b w:val="0"/>
          <w:rtl/>
        </w:rPr>
        <w:t xml:space="preserve"> : ( </w:t>
      </w:r>
      <w:r w:rsidRPr="00906985">
        <w:rPr>
          <w:b w:val="0"/>
          <w:rtl/>
        </w:rPr>
        <w:t>إذا ما رأيه رفعت لمجد    تلقاها عرابة باليمين</w:t>
      </w:r>
      <w:r>
        <w:rPr>
          <w:rFonts w:hint="cs"/>
          <w:b w:val="0"/>
          <w:rtl/>
        </w:rPr>
        <w:t xml:space="preserve"> ) : أ</w:t>
      </w:r>
      <w:r w:rsidRPr="00906985">
        <w:rPr>
          <w:b w:val="0"/>
          <w:rtl/>
        </w:rPr>
        <w:t xml:space="preserve">ي أخذها بقوة وحزم ويكون المراد بالطي إذهابها كما يقال طوى فلان ما كان فيه وطوى حديثه أي أذهبه </w:t>
      </w:r>
      <w:r>
        <w:rPr>
          <w:rFonts w:hint="cs"/>
          <w:b w:val="0"/>
          <w:rtl/>
        </w:rPr>
        <w:t xml:space="preserve">، </w:t>
      </w:r>
      <w:r w:rsidRPr="00906985">
        <w:rPr>
          <w:b w:val="0"/>
          <w:rtl/>
        </w:rPr>
        <w:t xml:space="preserve">وكذلك قوله تعالى </w:t>
      </w:r>
      <w:r>
        <w:rPr>
          <w:rFonts w:hint="cs"/>
          <w:b w:val="0"/>
          <w:rtl/>
        </w:rPr>
        <w:t xml:space="preserve">: { </w:t>
      </w:r>
      <w:r w:rsidRPr="00906985">
        <w:rPr>
          <w:b w:val="0"/>
          <w:rtl/>
        </w:rPr>
        <w:t>لأخذنا منه باليمين</w:t>
      </w:r>
      <w:r>
        <w:rPr>
          <w:rFonts w:hint="cs"/>
          <w:b w:val="0"/>
          <w:rtl/>
        </w:rPr>
        <w:t xml:space="preserve"> } : </w:t>
      </w:r>
      <w:r w:rsidRPr="00906985">
        <w:rPr>
          <w:b w:val="0"/>
          <w:rtl/>
        </w:rPr>
        <w:t xml:space="preserve">هو حال إما من الآخذ إشارة إلى قوة البطش والأخذ وإما حال من المأخوذ </w:t>
      </w:r>
      <w:r>
        <w:rPr>
          <w:rFonts w:hint="cs"/>
          <w:b w:val="0"/>
          <w:rtl/>
        </w:rPr>
        <w:t xml:space="preserve">، </w:t>
      </w:r>
      <w:r w:rsidRPr="00906985">
        <w:rPr>
          <w:b w:val="0"/>
          <w:rtl/>
        </w:rPr>
        <w:t xml:space="preserve">فالمراد شدة القوة عليه كمن يسوق إنسانا مغلوبا معه خذا بيمينه التي هي أقوى جانبيه قهرا له وغلبة عليه وقيل سمي الحلف يمينا لأنه يقوى العزم على المحلوق عليه ويؤكده </w:t>
      </w:r>
      <w:r>
        <w:rPr>
          <w:rFonts w:hint="cs"/>
          <w:b w:val="0"/>
          <w:rtl/>
        </w:rPr>
        <w:t xml:space="preserve">، </w:t>
      </w:r>
      <w:r w:rsidRPr="00906985">
        <w:rPr>
          <w:b w:val="0"/>
          <w:rtl/>
        </w:rPr>
        <w:t>وسيأتي إن شاء الله تعالى ما ورد في الحديث من ذلك</w:t>
      </w:r>
      <w:r>
        <w:rPr>
          <w:rFonts w:hint="cs"/>
          <w:b w:val="0"/>
          <w:rtl/>
        </w:rPr>
        <w:t xml:space="preserve"> ، و</w:t>
      </w:r>
      <w:r w:rsidRPr="00906985">
        <w:rPr>
          <w:b w:val="0"/>
          <w:rtl/>
        </w:rPr>
        <w:t>أما قوله تعالى</w:t>
      </w:r>
      <w:r>
        <w:rPr>
          <w:rFonts w:hint="cs"/>
          <w:b w:val="0"/>
          <w:rtl/>
        </w:rPr>
        <w:t xml:space="preserve"> : { و</w:t>
      </w:r>
      <w:r w:rsidRPr="00906985">
        <w:rPr>
          <w:b w:val="0"/>
          <w:rtl/>
        </w:rPr>
        <w:t>الأرض جميعا قبضته يوم القيامة</w:t>
      </w:r>
      <w:r>
        <w:rPr>
          <w:rFonts w:hint="cs"/>
          <w:b w:val="0"/>
          <w:rtl/>
        </w:rPr>
        <w:t xml:space="preserve"> } : </w:t>
      </w:r>
      <w:r w:rsidRPr="00906985">
        <w:rPr>
          <w:b w:val="0"/>
          <w:rtl/>
        </w:rPr>
        <w:t>فمعناه أن قوته وقدرته عليها وعلى إذهابها كقوة أحدكم وقدرته وتمكنه على ما في قبضته ولذلك أعقبه بالتنزيه عن توهم الجارحة بقوله</w:t>
      </w:r>
      <w:r>
        <w:rPr>
          <w:rFonts w:hint="cs"/>
          <w:b w:val="0"/>
          <w:rtl/>
        </w:rPr>
        <w:t xml:space="preserve"> : { </w:t>
      </w:r>
      <w:r w:rsidRPr="00906985">
        <w:rPr>
          <w:b w:val="0"/>
          <w:rtl/>
        </w:rPr>
        <w:t>سبحانه وتعالى عما يشركون</w:t>
      </w:r>
      <w:r>
        <w:rPr>
          <w:rFonts w:hint="cs"/>
          <w:b w:val="0"/>
          <w:rtl/>
        </w:rPr>
        <w:t xml:space="preserve"> } ، </w:t>
      </w:r>
      <w:r w:rsidRPr="00906985">
        <w:rPr>
          <w:b w:val="0"/>
          <w:rtl/>
        </w:rPr>
        <w:t xml:space="preserve">فمعناه أن الأرض في تصرفه وملكه كما يقال البلدة في قبضة السلطان والمال في قبضة فلان والدار في قبضته </w:t>
      </w:r>
      <w:r>
        <w:rPr>
          <w:rFonts w:hint="cs"/>
          <w:b w:val="0"/>
          <w:rtl/>
        </w:rPr>
        <w:t xml:space="preserve">، </w:t>
      </w:r>
      <w:r w:rsidRPr="00906985">
        <w:rPr>
          <w:b w:val="0"/>
          <w:rtl/>
        </w:rPr>
        <w:t xml:space="preserve">لم يرد بذلك الكون في الكف وعطف الأنامل عليه قطعا بل القدرة </w:t>
      </w:r>
      <w:r w:rsidRPr="00906985">
        <w:rPr>
          <w:rFonts w:hint="cs"/>
          <w:b w:val="0"/>
          <w:rtl/>
        </w:rPr>
        <w:t>والاستيلاء</w:t>
      </w:r>
      <w:r>
        <w:rPr>
          <w:rFonts w:hint="cs"/>
          <w:b w:val="0"/>
          <w:rtl/>
        </w:rPr>
        <w:t xml:space="preserve"> ، </w:t>
      </w:r>
      <w:r w:rsidRPr="00906985">
        <w:rPr>
          <w:b w:val="0"/>
          <w:rtl/>
        </w:rPr>
        <w:t xml:space="preserve">فإن قيل فهي في الدنيا كذلك فلم خص يوم القيامة </w:t>
      </w:r>
      <w:r>
        <w:rPr>
          <w:rFonts w:hint="cs"/>
          <w:b w:val="0"/>
          <w:rtl/>
        </w:rPr>
        <w:t xml:space="preserve">؟ ( </w:t>
      </w:r>
      <w:r w:rsidRPr="00906985">
        <w:rPr>
          <w:b w:val="0"/>
          <w:rtl/>
        </w:rPr>
        <w:t xml:space="preserve">قلنا </w:t>
      </w:r>
      <w:r>
        <w:rPr>
          <w:rFonts w:hint="cs"/>
          <w:b w:val="0"/>
          <w:rtl/>
        </w:rPr>
        <w:t xml:space="preserve">) : </w:t>
      </w:r>
      <w:r w:rsidRPr="00906985">
        <w:rPr>
          <w:b w:val="0"/>
          <w:rtl/>
        </w:rPr>
        <w:t xml:space="preserve">لانفراده بالملك والاستيلاء في ذلك اليوم كقوله تعالى </w:t>
      </w:r>
      <w:r>
        <w:rPr>
          <w:rFonts w:hint="cs"/>
          <w:b w:val="0"/>
          <w:rtl/>
        </w:rPr>
        <w:t xml:space="preserve">: { </w:t>
      </w:r>
      <w:r w:rsidRPr="00906985">
        <w:rPr>
          <w:b w:val="0"/>
          <w:rtl/>
        </w:rPr>
        <w:t>مالك يوم الدين</w:t>
      </w:r>
      <w:r>
        <w:rPr>
          <w:rFonts w:hint="cs"/>
          <w:b w:val="0"/>
          <w:rtl/>
        </w:rPr>
        <w:t xml:space="preserve"> } ، </w:t>
      </w:r>
      <w:r w:rsidRPr="00906985">
        <w:rPr>
          <w:b w:val="0"/>
          <w:rtl/>
        </w:rPr>
        <w:t>وهو مالك الدنيا والآخرة</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[ 12 ] </w:t>
      </w:r>
      <w:r w:rsidRPr="008545E3">
        <w:rPr>
          <w:rFonts w:cs="Monotype Koufi"/>
          <w:b w:val="0"/>
          <w:sz w:val="28"/>
          <w:szCs w:val="28"/>
          <w:rtl/>
          <w:lang w:bidi="ar-KW"/>
        </w:rPr>
        <w:t>الآية الثانية عشر</w:t>
      </w:r>
      <w:r w:rsidRPr="008545E3">
        <w:rPr>
          <w:rFonts w:cs="Monotype Koufi" w:hint="cs"/>
          <w:b w:val="0"/>
          <w:sz w:val="28"/>
          <w:szCs w:val="28"/>
          <w:rtl/>
          <w:lang w:bidi="ar-KW"/>
        </w:rPr>
        <w:t xml:space="preserve"> :</w:t>
      </w:r>
      <w:r w:rsidRPr="006F5A92">
        <w:rPr>
          <w:rFonts w:hint="cs"/>
          <w:b w:val="0"/>
          <w:bCs/>
          <w:rtl/>
        </w:rPr>
        <w:t xml:space="preserve"> </w:t>
      </w:r>
      <w:r w:rsidRPr="006F5A92">
        <w:rPr>
          <w:b w:val="0"/>
          <w:bCs/>
          <w:rtl/>
        </w:rPr>
        <w:t>قوله تعالى</w:t>
      </w:r>
      <w:r w:rsidRPr="006F5A92">
        <w:rPr>
          <w:rFonts w:hint="cs"/>
          <w:b w:val="0"/>
          <w:bCs/>
          <w:rtl/>
        </w:rPr>
        <w:t xml:space="preserve"> : { </w:t>
      </w:r>
      <w:r w:rsidRPr="006F5A92">
        <w:rPr>
          <w:b w:val="0"/>
          <w:bCs/>
          <w:rtl/>
        </w:rPr>
        <w:t>ولتصنع على عيني</w:t>
      </w:r>
      <w:r w:rsidRPr="006F5A92">
        <w:rPr>
          <w:rFonts w:hint="cs"/>
          <w:b w:val="0"/>
          <w:bCs/>
          <w:rtl/>
        </w:rPr>
        <w:t xml:space="preserve"> } </w:t>
      </w:r>
      <w:r w:rsidRPr="006F5A92">
        <w:rPr>
          <w:b w:val="0"/>
          <w:bCs/>
          <w:rtl/>
        </w:rPr>
        <w:t xml:space="preserve">، وقوله تعالى : </w:t>
      </w:r>
      <w:r w:rsidRPr="006F5A92">
        <w:rPr>
          <w:rFonts w:hint="cs"/>
          <w:b w:val="0"/>
          <w:bCs/>
          <w:rtl/>
        </w:rPr>
        <w:t xml:space="preserve">{ </w:t>
      </w:r>
      <w:r w:rsidRPr="006F5A92">
        <w:rPr>
          <w:b w:val="0"/>
          <w:bCs/>
          <w:rtl/>
        </w:rPr>
        <w:t>واصنع الفلك بأعيننا</w:t>
      </w:r>
      <w:r w:rsidRPr="006F5A92">
        <w:rPr>
          <w:rFonts w:hint="cs"/>
          <w:b w:val="0"/>
          <w:bCs/>
          <w:rtl/>
        </w:rPr>
        <w:t xml:space="preserve"> } </w:t>
      </w:r>
      <w:r w:rsidRPr="006F5A92">
        <w:rPr>
          <w:b w:val="0"/>
          <w:bCs/>
          <w:rtl/>
        </w:rPr>
        <w:t xml:space="preserve">، وقوله تعالى : </w:t>
      </w:r>
      <w:r w:rsidRPr="006F5A92">
        <w:rPr>
          <w:rFonts w:hint="cs"/>
          <w:b w:val="0"/>
          <w:bCs/>
          <w:rtl/>
        </w:rPr>
        <w:t xml:space="preserve">{ </w:t>
      </w:r>
      <w:r w:rsidRPr="006F5A92">
        <w:rPr>
          <w:b w:val="0"/>
          <w:bCs/>
          <w:rtl/>
        </w:rPr>
        <w:t xml:space="preserve">تجري بأعيننا </w:t>
      </w:r>
      <w:r w:rsidRPr="006F5A92">
        <w:rPr>
          <w:rFonts w:hint="cs"/>
          <w:b w:val="0"/>
          <w:bCs/>
          <w:rtl/>
        </w:rPr>
        <w:t xml:space="preserve">} </w:t>
      </w:r>
      <w:r w:rsidRPr="006F5A92">
        <w:rPr>
          <w:b w:val="0"/>
          <w:bCs/>
          <w:rtl/>
        </w:rPr>
        <w:t xml:space="preserve">، وقوله تعالى : </w:t>
      </w:r>
      <w:r w:rsidRPr="006F5A92">
        <w:rPr>
          <w:rFonts w:hint="cs"/>
          <w:b w:val="0"/>
          <w:bCs/>
          <w:rtl/>
        </w:rPr>
        <w:t xml:space="preserve">{ </w:t>
      </w:r>
      <w:r w:rsidRPr="006F5A92">
        <w:rPr>
          <w:b w:val="0"/>
          <w:bCs/>
          <w:rtl/>
        </w:rPr>
        <w:t>فإنك بأعيننا</w:t>
      </w:r>
      <w:r w:rsidRPr="006F5A92">
        <w:rPr>
          <w:rFonts w:hint="cs"/>
          <w:b w:val="0"/>
          <w:bCs/>
          <w:rtl/>
        </w:rPr>
        <w:t xml:space="preserve"> } :</w:t>
      </w:r>
      <w:r>
        <w:rPr>
          <w:rFonts w:hint="cs"/>
          <w:b w:val="0"/>
          <w:rtl/>
        </w:rPr>
        <w:t xml:space="preserve"> </w:t>
      </w:r>
      <w:r w:rsidRPr="00906985">
        <w:rPr>
          <w:b w:val="0"/>
          <w:rtl/>
        </w:rPr>
        <w:t>اعلم أنه إذا ثبت تنزيه الله تعالى عن الجهة والجوارح كما تقدم وجب تأويل هذه الآيات بما يليق بجلاله تعالى</w:t>
      </w:r>
      <w:r>
        <w:rPr>
          <w:rFonts w:hint="cs"/>
          <w:b w:val="0"/>
          <w:rtl/>
        </w:rPr>
        <w:t xml:space="preserve"> ، </w:t>
      </w:r>
      <w:r w:rsidRPr="00906985">
        <w:rPr>
          <w:b w:val="0"/>
          <w:rtl/>
        </w:rPr>
        <w:t xml:space="preserve">فالمراد والله أعلم مزيد الاعتناء والحراسة وأن ذلك بمرأى منا </w:t>
      </w:r>
      <w:r>
        <w:rPr>
          <w:rFonts w:hint="cs"/>
          <w:b w:val="0"/>
          <w:rtl/>
        </w:rPr>
        <w:t xml:space="preserve">، </w:t>
      </w:r>
      <w:r w:rsidRPr="00906985">
        <w:rPr>
          <w:b w:val="0"/>
          <w:rtl/>
        </w:rPr>
        <w:t xml:space="preserve">قال ابن الأنباري </w:t>
      </w:r>
      <w:r>
        <w:rPr>
          <w:rFonts w:hint="cs"/>
          <w:b w:val="0"/>
          <w:rtl/>
        </w:rPr>
        <w:t xml:space="preserve">: </w:t>
      </w:r>
      <w:r w:rsidRPr="00906985">
        <w:rPr>
          <w:b w:val="0"/>
          <w:rtl/>
        </w:rPr>
        <w:t xml:space="preserve">العرب تجمع الواحد إما لتعظيمه </w:t>
      </w:r>
      <w:r w:rsidRPr="006F5A92">
        <w:rPr>
          <w:b w:val="0"/>
          <w:rtl/>
        </w:rPr>
        <w:t>كقوله أمرنا ونهينا ومنه</w:t>
      </w:r>
      <w:r w:rsidRPr="006F5A92">
        <w:rPr>
          <w:rFonts w:hint="cs"/>
          <w:b w:val="0"/>
          <w:rtl/>
        </w:rPr>
        <w:t xml:space="preserve"> </w:t>
      </w:r>
      <w:r w:rsidRPr="006F5A92">
        <w:rPr>
          <w:b w:val="0"/>
          <w:rtl/>
        </w:rPr>
        <w:t xml:space="preserve">، </w:t>
      </w:r>
      <w:r>
        <w:rPr>
          <w:b w:val="0"/>
          <w:rtl/>
        </w:rPr>
        <w:t>قوله تعالى</w:t>
      </w:r>
      <w:r w:rsidRPr="006F5A92">
        <w:rPr>
          <w:rFonts w:hint="cs"/>
          <w:b w:val="0"/>
          <w:rtl/>
        </w:rPr>
        <w:t xml:space="preserve">: { </w:t>
      </w:r>
      <w:r w:rsidRPr="006F5A92">
        <w:rPr>
          <w:b w:val="0"/>
          <w:rtl/>
        </w:rPr>
        <w:t>إنا نحن نحي الموتى</w:t>
      </w:r>
      <w:r w:rsidRPr="006F5A92">
        <w:rPr>
          <w:rFonts w:hint="cs"/>
          <w:b w:val="0"/>
          <w:rtl/>
        </w:rPr>
        <w:t xml:space="preserve"> } </w:t>
      </w:r>
      <w:r w:rsidRPr="006F5A92">
        <w:rPr>
          <w:b w:val="0"/>
          <w:rtl/>
        </w:rPr>
        <w:t xml:space="preserve">، وقوله تعالى : </w:t>
      </w:r>
      <w:r w:rsidRPr="006F5A92">
        <w:rPr>
          <w:rFonts w:hint="cs"/>
          <w:b w:val="0"/>
          <w:rtl/>
        </w:rPr>
        <w:t xml:space="preserve">{ </w:t>
      </w:r>
      <w:r w:rsidRPr="006F5A92">
        <w:rPr>
          <w:b w:val="0"/>
          <w:rtl/>
        </w:rPr>
        <w:t>أم يحسبون أنا لا</w:t>
      </w:r>
      <w:r w:rsidRPr="00906985">
        <w:rPr>
          <w:b w:val="0"/>
          <w:rtl/>
        </w:rPr>
        <w:t xml:space="preserve"> نسمع سرهم ونجواهم</w:t>
      </w:r>
      <w:r>
        <w:rPr>
          <w:rFonts w:hint="cs"/>
          <w:b w:val="0"/>
          <w:rtl/>
        </w:rPr>
        <w:t xml:space="preserve"> } ، </w:t>
      </w:r>
      <w:r w:rsidRPr="00906985">
        <w:rPr>
          <w:b w:val="0"/>
          <w:rtl/>
        </w:rPr>
        <w:t xml:space="preserve">أو لإقامة الجمع مقام الواحد كقول القائل </w:t>
      </w:r>
      <w:r>
        <w:rPr>
          <w:rFonts w:hint="cs"/>
          <w:b w:val="0"/>
          <w:rtl/>
        </w:rPr>
        <w:t xml:space="preserve">: " </w:t>
      </w:r>
      <w:r w:rsidRPr="00906985">
        <w:rPr>
          <w:b w:val="0"/>
          <w:rtl/>
        </w:rPr>
        <w:t xml:space="preserve">سكنت في دورنا وآذيت غلماننا </w:t>
      </w:r>
      <w:r>
        <w:rPr>
          <w:rFonts w:hint="cs"/>
          <w:b w:val="0"/>
          <w:rtl/>
        </w:rPr>
        <w:t xml:space="preserve">، </w:t>
      </w:r>
      <w:r w:rsidRPr="00906985">
        <w:rPr>
          <w:b w:val="0"/>
          <w:rtl/>
        </w:rPr>
        <w:t>وسرنا في السفن</w:t>
      </w:r>
      <w:r>
        <w:rPr>
          <w:rFonts w:hint="cs"/>
          <w:b w:val="0"/>
          <w:rtl/>
        </w:rPr>
        <w:t xml:space="preserve"> " ، </w:t>
      </w:r>
      <w:r w:rsidRPr="00906985">
        <w:rPr>
          <w:b w:val="0"/>
          <w:rtl/>
        </w:rPr>
        <w:t xml:space="preserve">وإن كانت الدار والغلام </w:t>
      </w:r>
      <w:r w:rsidRPr="00906985">
        <w:rPr>
          <w:b w:val="0"/>
          <w:rtl/>
        </w:rPr>
        <w:lastRenderedPageBreak/>
        <w:t xml:space="preserve">والسفينة واحدا 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w:t>
      </w:r>
      <w:r>
        <w:rPr>
          <w:rFonts w:hint="cs"/>
          <w:b w:val="0"/>
          <w:rtl/>
        </w:rPr>
        <w:t xml:space="preserve">، </w:t>
      </w:r>
      <w:r w:rsidRPr="00906985">
        <w:rPr>
          <w:b w:val="0"/>
          <w:rtl/>
        </w:rPr>
        <w:t>وذلك لا يقوله عاقل فوجب المصير إلى تأويله وصرفه عن ظاهره إلى ما يليق بجلال الله تعالى</w:t>
      </w:r>
      <w:r>
        <w:rPr>
          <w:rFonts w:hint="cs"/>
          <w:b w:val="0"/>
          <w:rtl/>
        </w:rPr>
        <w:t xml:space="preserve"> ، </w:t>
      </w:r>
      <w:r w:rsidRPr="00906985">
        <w:rPr>
          <w:b w:val="0"/>
          <w:rtl/>
        </w:rPr>
        <w:t>ووجه التجوز بالعين عن شدة الاعتناء أن المعتني بالشيء لمحبة أو حاجة يكثر النظر فيه فجعلت العين التي هي آلة النظر كناية عن مزيد الاعتناء</w:t>
      </w:r>
      <w:r>
        <w:rPr>
          <w:rFonts w:hint="cs"/>
          <w:b w:val="0"/>
          <w:rtl/>
        </w:rPr>
        <w:t xml:space="preserve"> ، </w:t>
      </w:r>
      <w:r w:rsidRPr="00906985">
        <w:rPr>
          <w:b w:val="0"/>
          <w:rtl/>
        </w:rPr>
        <w:t>ومن جعل العين عبارة عن صفة لا يعرف ما هي إلا الله ولا معنى لها في اللغة فمردود كما تقدم ولا يعول عليه</w:t>
      </w:r>
      <w:r>
        <w:rPr>
          <w:rFonts w:hint="cs"/>
          <w:b w:val="0"/>
          <w:rtl/>
        </w:rPr>
        <w:t xml:space="preserve"> ، </w:t>
      </w:r>
    </w:p>
    <w:p w:rsidR="006512B0" w:rsidRDefault="006512B0" w:rsidP="000B3501">
      <w:pPr>
        <w:jc w:val="both"/>
        <w:rPr>
          <w:b w:val="0"/>
          <w:bCs/>
          <w:rtl/>
        </w:rPr>
      </w:pPr>
      <w:r w:rsidRPr="008545E3">
        <w:rPr>
          <w:rFonts w:cs="Monotype Koufi" w:hint="cs"/>
          <w:b w:val="0"/>
          <w:sz w:val="28"/>
          <w:szCs w:val="28"/>
          <w:rtl/>
          <w:lang w:bidi="ar-KW"/>
        </w:rPr>
        <w:t>[ 13 ] ا</w:t>
      </w:r>
      <w:r w:rsidRPr="008545E3">
        <w:rPr>
          <w:rFonts w:cs="Monotype Koufi"/>
          <w:b w:val="0"/>
          <w:sz w:val="28"/>
          <w:szCs w:val="28"/>
          <w:rtl/>
          <w:lang w:bidi="ar-KW"/>
        </w:rPr>
        <w:t xml:space="preserve">لآية الثالثة عشر </w:t>
      </w:r>
      <w:r w:rsidRPr="008545E3">
        <w:rPr>
          <w:rFonts w:cs="Monotype Koufi" w:hint="cs"/>
          <w:b w:val="0"/>
          <w:sz w:val="28"/>
          <w:szCs w:val="28"/>
          <w:rtl/>
          <w:lang w:bidi="ar-KW"/>
        </w:rPr>
        <w:t>:</w:t>
      </w:r>
      <w:r w:rsidRPr="008545E3">
        <w:rPr>
          <w:rFonts w:cs="Monotype Koufi"/>
          <w:b w:val="0"/>
          <w:sz w:val="28"/>
          <w:szCs w:val="28"/>
          <w:rtl/>
          <w:lang w:bidi="ar-KW"/>
        </w:rPr>
        <w:t xml:space="preserve"> </w:t>
      </w:r>
      <w:r w:rsidRPr="006F5A92">
        <w:rPr>
          <w:b w:val="0"/>
          <w:bCs/>
          <w:rtl/>
        </w:rPr>
        <w:t>قوله تعالى</w:t>
      </w:r>
      <w:r w:rsidRPr="006F5A92">
        <w:rPr>
          <w:rFonts w:hint="cs"/>
          <w:b w:val="0"/>
          <w:bCs/>
          <w:rtl/>
        </w:rPr>
        <w:t xml:space="preserve"> : { </w:t>
      </w:r>
      <w:r w:rsidRPr="006F5A92">
        <w:rPr>
          <w:b w:val="0"/>
          <w:bCs/>
          <w:rtl/>
        </w:rPr>
        <w:t xml:space="preserve">واصطنعتك لنفسي </w:t>
      </w:r>
      <w:r w:rsidRPr="006F5A92">
        <w:rPr>
          <w:rFonts w:hint="cs"/>
          <w:b w:val="0"/>
          <w:bCs/>
          <w:rtl/>
        </w:rPr>
        <w:t xml:space="preserve">} </w:t>
      </w:r>
      <w:r w:rsidRPr="006F5A92">
        <w:rPr>
          <w:b w:val="0"/>
          <w:bCs/>
          <w:rtl/>
        </w:rPr>
        <w:t xml:space="preserve">، وقوله تعالى : </w:t>
      </w:r>
      <w:r w:rsidRPr="006F5A92">
        <w:rPr>
          <w:rFonts w:hint="cs"/>
          <w:b w:val="0"/>
          <w:bCs/>
          <w:rtl/>
        </w:rPr>
        <w:t xml:space="preserve">{ </w:t>
      </w:r>
      <w:r w:rsidRPr="006F5A92">
        <w:rPr>
          <w:b w:val="0"/>
          <w:bCs/>
          <w:rtl/>
        </w:rPr>
        <w:t xml:space="preserve">كتب ربكم على نفسه الرحمة </w:t>
      </w:r>
      <w:r w:rsidRPr="006F5A92">
        <w:rPr>
          <w:rFonts w:hint="cs"/>
          <w:b w:val="0"/>
          <w:bCs/>
          <w:rtl/>
        </w:rPr>
        <w:t xml:space="preserve">} </w:t>
      </w:r>
      <w:r w:rsidRPr="006F5A92">
        <w:rPr>
          <w:b w:val="0"/>
          <w:bCs/>
          <w:rtl/>
        </w:rPr>
        <w:t xml:space="preserve">، وقوله تعالى : </w:t>
      </w:r>
      <w:r w:rsidRPr="006F5A92">
        <w:rPr>
          <w:rFonts w:hint="cs"/>
          <w:b w:val="0"/>
          <w:bCs/>
          <w:rtl/>
        </w:rPr>
        <w:t xml:space="preserve">{ </w:t>
      </w:r>
      <w:r w:rsidRPr="006F5A92">
        <w:rPr>
          <w:b w:val="0"/>
          <w:bCs/>
          <w:rtl/>
        </w:rPr>
        <w:t xml:space="preserve">ويحذركم الله نفسه </w:t>
      </w:r>
      <w:r w:rsidRPr="006F5A92">
        <w:rPr>
          <w:rFonts w:hint="cs"/>
          <w:b w:val="0"/>
          <w:bCs/>
          <w:rtl/>
        </w:rPr>
        <w:t xml:space="preserve">} </w:t>
      </w:r>
      <w:r w:rsidRPr="006F5A92">
        <w:rPr>
          <w:b w:val="0"/>
          <w:bCs/>
          <w:rtl/>
        </w:rPr>
        <w:t xml:space="preserve">، وقوله تعالى : </w:t>
      </w:r>
      <w:r w:rsidRPr="006F5A92">
        <w:rPr>
          <w:rFonts w:hint="cs"/>
          <w:b w:val="0"/>
          <w:bCs/>
          <w:rtl/>
        </w:rPr>
        <w:t xml:space="preserve">{ </w:t>
      </w:r>
      <w:r w:rsidRPr="006F5A92">
        <w:rPr>
          <w:b w:val="0"/>
          <w:bCs/>
          <w:rtl/>
        </w:rPr>
        <w:t xml:space="preserve">ولا أعلم ما في نفسك </w:t>
      </w:r>
      <w:r w:rsidRPr="006F5A92">
        <w:rPr>
          <w:rFonts w:hint="cs"/>
          <w:b w:val="0"/>
          <w:bCs/>
          <w:rtl/>
        </w:rPr>
        <w:t>} :</w:t>
      </w:r>
      <w:r>
        <w:rPr>
          <w:rFonts w:hint="cs"/>
          <w:b w:val="0"/>
          <w:rtl/>
        </w:rPr>
        <w:t xml:space="preserve"> </w:t>
      </w:r>
      <w:r w:rsidRPr="00906985">
        <w:rPr>
          <w:b w:val="0"/>
          <w:rtl/>
        </w:rPr>
        <w:t>اعلم أن : النفس في اللغة العربية تطلق على معان :</w:t>
      </w:r>
      <w:r>
        <w:rPr>
          <w:rFonts w:hint="cs"/>
          <w:b w:val="0"/>
          <w:rtl/>
        </w:rPr>
        <w:t xml:space="preserve"> ( </w:t>
      </w:r>
      <w:r w:rsidRPr="00906985">
        <w:rPr>
          <w:b w:val="0"/>
          <w:rtl/>
        </w:rPr>
        <w:t xml:space="preserve">الأول </w:t>
      </w:r>
      <w:r>
        <w:rPr>
          <w:rFonts w:hint="cs"/>
          <w:b w:val="0"/>
          <w:rtl/>
        </w:rPr>
        <w:t xml:space="preserve">) </w:t>
      </w:r>
      <w:r w:rsidRPr="00906985">
        <w:rPr>
          <w:b w:val="0"/>
          <w:rtl/>
        </w:rPr>
        <w:t>: ذات الشيء وحقيقته كقوله تعالى</w:t>
      </w:r>
      <w:r>
        <w:rPr>
          <w:rFonts w:hint="cs"/>
          <w:b w:val="0"/>
          <w:rtl/>
        </w:rPr>
        <w:t xml:space="preserve"> : { </w:t>
      </w:r>
      <w:r w:rsidRPr="00906985">
        <w:rPr>
          <w:b w:val="0"/>
          <w:rtl/>
        </w:rPr>
        <w:t xml:space="preserve">فاقتلوا أنفسكم </w:t>
      </w:r>
      <w:r>
        <w:rPr>
          <w:rFonts w:hint="cs"/>
          <w:b w:val="0"/>
          <w:rtl/>
        </w:rPr>
        <w:t xml:space="preserve">} ، </w:t>
      </w:r>
      <w:r w:rsidRPr="00906985">
        <w:rPr>
          <w:b w:val="0"/>
          <w:rtl/>
        </w:rPr>
        <w:t xml:space="preserve">ويقول الإنسان لغيره </w:t>
      </w:r>
      <w:r>
        <w:rPr>
          <w:rFonts w:hint="cs"/>
          <w:b w:val="0"/>
          <w:rtl/>
        </w:rPr>
        <w:t xml:space="preserve">: " </w:t>
      </w:r>
      <w:r w:rsidRPr="00906985">
        <w:rPr>
          <w:b w:val="0"/>
          <w:rtl/>
        </w:rPr>
        <w:t>نفسي أحب إلى منك</w:t>
      </w:r>
      <w:r>
        <w:rPr>
          <w:rFonts w:hint="cs"/>
          <w:b w:val="0"/>
          <w:rtl/>
        </w:rPr>
        <w:t xml:space="preserve"> "</w:t>
      </w:r>
      <w:r w:rsidRPr="00906985">
        <w:rPr>
          <w:b w:val="0"/>
          <w:rtl/>
        </w:rPr>
        <w:t xml:space="preserve"> </w:t>
      </w:r>
      <w:r>
        <w:rPr>
          <w:rFonts w:hint="cs"/>
          <w:b w:val="0"/>
          <w:rtl/>
        </w:rPr>
        <w:t xml:space="preserve">: </w:t>
      </w:r>
      <w:r w:rsidRPr="00906985">
        <w:rPr>
          <w:b w:val="0"/>
          <w:rtl/>
        </w:rPr>
        <w:t>أي ذاتي وحقيقتي</w:t>
      </w:r>
      <w:r>
        <w:rPr>
          <w:rFonts w:hint="cs"/>
          <w:b w:val="0"/>
          <w:rtl/>
        </w:rPr>
        <w:t xml:space="preserve"> ، ( </w:t>
      </w:r>
      <w:r w:rsidRPr="00906985">
        <w:rPr>
          <w:b w:val="0"/>
          <w:rtl/>
        </w:rPr>
        <w:t>الثاني</w:t>
      </w:r>
      <w:r>
        <w:rPr>
          <w:rFonts w:hint="cs"/>
          <w:b w:val="0"/>
          <w:rtl/>
        </w:rPr>
        <w:t xml:space="preserve"> )</w:t>
      </w:r>
      <w:r w:rsidRPr="00906985">
        <w:rPr>
          <w:b w:val="0"/>
          <w:rtl/>
        </w:rPr>
        <w:t xml:space="preserve"> : قد تطلق على الدم ومنه نفاس المرأة </w:t>
      </w:r>
      <w:r>
        <w:rPr>
          <w:rFonts w:hint="cs"/>
          <w:b w:val="0"/>
          <w:rtl/>
        </w:rPr>
        <w:t xml:space="preserve">، </w:t>
      </w:r>
      <w:r w:rsidRPr="00906985">
        <w:rPr>
          <w:b w:val="0"/>
          <w:rtl/>
        </w:rPr>
        <w:t xml:space="preserve">ومنه قول الفقهاء </w:t>
      </w:r>
      <w:r>
        <w:rPr>
          <w:rFonts w:hint="cs"/>
          <w:b w:val="0"/>
          <w:rtl/>
        </w:rPr>
        <w:t xml:space="preserve">: </w:t>
      </w:r>
      <w:r w:rsidRPr="00906985">
        <w:rPr>
          <w:b w:val="0"/>
          <w:rtl/>
        </w:rPr>
        <w:t xml:space="preserve">ما ليس له نفس سائلة أي دم سائل ،  </w:t>
      </w:r>
      <w:r>
        <w:rPr>
          <w:rFonts w:hint="cs"/>
          <w:b w:val="0"/>
          <w:rtl/>
        </w:rPr>
        <w:t xml:space="preserve">( </w:t>
      </w:r>
      <w:r w:rsidRPr="00906985">
        <w:rPr>
          <w:b w:val="0"/>
          <w:rtl/>
        </w:rPr>
        <w:t>الثالث</w:t>
      </w:r>
      <w:r>
        <w:rPr>
          <w:rFonts w:hint="cs"/>
          <w:b w:val="0"/>
          <w:rtl/>
        </w:rPr>
        <w:t xml:space="preserve"> )</w:t>
      </w:r>
      <w:r w:rsidRPr="00906985">
        <w:rPr>
          <w:b w:val="0"/>
          <w:rtl/>
        </w:rPr>
        <w:t xml:space="preserve"> : قد تطلق على الروح التي بها الحياة ومن قوله تعالى </w:t>
      </w:r>
      <w:r>
        <w:rPr>
          <w:rFonts w:hint="cs"/>
          <w:b w:val="0"/>
          <w:rtl/>
        </w:rPr>
        <w:t xml:space="preserve">: { </w:t>
      </w:r>
      <w:r w:rsidRPr="00906985">
        <w:rPr>
          <w:b w:val="0"/>
          <w:rtl/>
        </w:rPr>
        <w:t>الله يتوفى الأنفس حين موتها</w:t>
      </w:r>
      <w:r>
        <w:rPr>
          <w:rFonts w:hint="cs"/>
          <w:b w:val="0"/>
          <w:rtl/>
        </w:rPr>
        <w:t xml:space="preserve"> } ، </w:t>
      </w:r>
      <w:r w:rsidRPr="00906985">
        <w:rPr>
          <w:b w:val="0"/>
          <w:rtl/>
        </w:rPr>
        <w:t>ومنه سمي النفس نفسا</w:t>
      </w:r>
      <w:r>
        <w:rPr>
          <w:rFonts w:hint="cs"/>
          <w:b w:val="0"/>
          <w:rtl/>
        </w:rPr>
        <w:t xml:space="preserve"> </w:t>
      </w:r>
      <w:r w:rsidRPr="00906985">
        <w:rPr>
          <w:b w:val="0"/>
          <w:rtl/>
        </w:rPr>
        <w:t>،</w:t>
      </w:r>
      <w:r>
        <w:rPr>
          <w:rFonts w:hint="cs"/>
          <w:b w:val="0"/>
          <w:rtl/>
        </w:rPr>
        <w:t xml:space="preserve"> ( </w:t>
      </w:r>
      <w:r w:rsidRPr="00906985">
        <w:rPr>
          <w:b w:val="0"/>
          <w:rtl/>
        </w:rPr>
        <w:t xml:space="preserve">الرابع </w:t>
      </w:r>
      <w:r>
        <w:rPr>
          <w:rFonts w:hint="cs"/>
          <w:b w:val="0"/>
          <w:rtl/>
        </w:rPr>
        <w:t xml:space="preserve">) </w:t>
      </w:r>
      <w:r w:rsidRPr="00906985">
        <w:rPr>
          <w:b w:val="0"/>
          <w:rtl/>
        </w:rPr>
        <w:t>: قد يطلق على العقل ومنه قوله تعالى</w:t>
      </w:r>
      <w:r>
        <w:rPr>
          <w:rFonts w:hint="cs"/>
          <w:b w:val="0"/>
          <w:rtl/>
        </w:rPr>
        <w:t xml:space="preserve"> : { </w:t>
      </w:r>
      <w:r w:rsidRPr="00906985">
        <w:rPr>
          <w:b w:val="0"/>
          <w:rtl/>
        </w:rPr>
        <w:t xml:space="preserve">والتي لم تمت في منامها </w:t>
      </w:r>
      <w:r>
        <w:rPr>
          <w:rFonts w:hint="cs"/>
          <w:b w:val="0"/>
          <w:rtl/>
        </w:rPr>
        <w:t xml:space="preserve">} ، </w:t>
      </w:r>
      <w:r w:rsidRPr="00906985">
        <w:rPr>
          <w:b w:val="0"/>
          <w:rtl/>
        </w:rPr>
        <w:t>وقوله تعالى</w:t>
      </w:r>
      <w:r>
        <w:rPr>
          <w:rFonts w:hint="cs"/>
          <w:b w:val="0"/>
          <w:rtl/>
        </w:rPr>
        <w:t xml:space="preserve"> : { </w:t>
      </w:r>
      <w:r w:rsidRPr="00906985">
        <w:rPr>
          <w:b w:val="0"/>
          <w:rtl/>
        </w:rPr>
        <w:t>وهو الذي يتوفاكم بالليل</w:t>
      </w:r>
      <w:r>
        <w:rPr>
          <w:rFonts w:hint="cs"/>
          <w:b w:val="0"/>
          <w:rtl/>
        </w:rPr>
        <w:t xml:space="preserve"> } ، </w:t>
      </w:r>
      <w:r w:rsidRPr="00906985">
        <w:rPr>
          <w:b w:val="0"/>
          <w:rtl/>
        </w:rPr>
        <w:t xml:space="preserve">وإنما يفقد في النوم العقل فقط دون سائر الأحوال ، </w:t>
      </w:r>
      <w:r>
        <w:rPr>
          <w:rFonts w:hint="cs"/>
          <w:b w:val="0"/>
          <w:rtl/>
        </w:rPr>
        <w:t xml:space="preserve">( </w:t>
      </w:r>
      <w:r w:rsidRPr="00906985">
        <w:rPr>
          <w:b w:val="0"/>
          <w:rtl/>
        </w:rPr>
        <w:t xml:space="preserve">الخامس </w:t>
      </w:r>
      <w:r>
        <w:rPr>
          <w:rFonts w:hint="cs"/>
          <w:b w:val="0"/>
          <w:rtl/>
        </w:rPr>
        <w:t xml:space="preserve">) </w:t>
      </w:r>
      <w:r w:rsidRPr="00906985">
        <w:rPr>
          <w:b w:val="0"/>
          <w:rtl/>
        </w:rPr>
        <w:t>: قد يطلق على الضمير كقول القائل في نفسي أعمل كذا أي في ضميري</w:t>
      </w:r>
      <w:r>
        <w:rPr>
          <w:rFonts w:hint="cs"/>
          <w:b w:val="0"/>
          <w:rtl/>
        </w:rPr>
        <w:t xml:space="preserve"> ، </w:t>
      </w:r>
      <w:r>
        <w:rPr>
          <w:rFonts w:hint="cs"/>
          <w:b w:val="0"/>
          <w:bCs/>
          <w:rtl/>
        </w:rPr>
        <w:t>و</w:t>
      </w:r>
      <w:r w:rsidRPr="00906985">
        <w:rPr>
          <w:b w:val="0"/>
          <w:bCs/>
          <w:rtl/>
        </w:rPr>
        <w:t xml:space="preserve">يفهم </w:t>
      </w:r>
      <w:r>
        <w:rPr>
          <w:rFonts w:hint="cs"/>
          <w:b w:val="0"/>
          <w:bCs/>
          <w:rtl/>
        </w:rPr>
        <w:t>من</w:t>
      </w:r>
      <w:r w:rsidRPr="00906985">
        <w:rPr>
          <w:b w:val="0"/>
          <w:bCs/>
          <w:rtl/>
        </w:rPr>
        <w:t xml:space="preserve">ه </w:t>
      </w:r>
      <w:r>
        <w:rPr>
          <w:rFonts w:hint="cs"/>
          <w:b w:val="0"/>
          <w:bCs/>
          <w:rtl/>
        </w:rPr>
        <w:t xml:space="preserve">: </w:t>
      </w:r>
      <w:r w:rsidRPr="00906985">
        <w:rPr>
          <w:b w:val="0"/>
          <w:bCs/>
          <w:rtl/>
        </w:rPr>
        <w:t>أن ما عدا الأول محال على الله تعالى فتعين أن المراد الأول وهو الذات والحقيقة</w:t>
      </w:r>
      <w:r w:rsidRPr="00906985">
        <w:rPr>
          <w:b w:val="0"/>
          <w:rtl/>
        </w:rPr>
        <w:t xml:space="preserve"> </w:t>
      </w:r>
      <w:r>
        <w:rPr>
          <w:rFonts w:hint="cs"/>
          <w:b w:val="0"/>
          <w:rtl/>
        </w:rPr>
        <w:t xml:space="preserve"> ، </w:t>
      </w:r>
      <w:r w:rsidRPr="00906985">
        <w:rPr>
          <w:b w:val="0"/>
          <w:rtl/>
        </w:rPr>
        <w:t>والمراد بقوله تعالى</w:t>
      </w:r>
      <w:r>
        <w:rPr>
          <w:rFonts w:hint="cs"/>
          <w:b w:val="0"/>
          <w:rtl/>
        </w:rPr>
        <w:t xml:space="preserve"> : { </w:t>
      </w:r>
      <w:r w:rsidRPr="00906985">
        <w:rPr>
          <w:b w:val="0"/>
          <w:rtl/>
        </w:rPr>
        <w:t>واصطنعتك لنفسي</w:t>
      </w:r>
      <w:r>
        <w:rPr>
          <w:rFonts w:hint="cs"/>
          <w:b w:val="0"/>
          <w:rtl/>
        </w:rPr>
        <w:t xml:space="preserve"> } : </w:t>
      </w:r>
      <w:r w:rsidRPr="00906985">
        <w:rPr>
          <w:b w:val="0"/>
          <w:rtl/>
        </w:rPr>
        <w:t xml:space="preserve">المبالغة في الاختصاص والتقريب وقوله </w:t>
      </w:r>
      <w:r>
        <w:rPr>
          <w:rFonts w:hint="cs"/>
          <w:b w:val="0"/>
          <w:rtl/>
        </w:rPr>
        <w:t xml:space="preserve">: { </w:t>
      </w:r>
      <w:r w:rsidRPr="00906985">
        <w:rPr>
          <w:b w:val="0"/>
          <w:rtl/>
        </w:rPr>
        <w:t xml:space="preserve">ولا أعلم ما في نفسك </w:t>
      </w:r>
      <w:r>
        <w:rPr>
          <w:rFonts w:hint="cs"/>
          <w:b w:val="0"/>
          <w:rtl/>
        </w:rPr>
        <w:t xml:space="preserve">} : </w:t>
      </w:r>
      <w:r w:rsidRPr="00906985">
        <w:rPr>
          <w:b w:val="0"/>
          <w:rtl/>
        </w:rPr>
        <w:t xml:space="preserve">أي معلومك مبالغة أي في سعة علمه </w:t>
      </w:r>
      <w:r>
        <w:rPr>
          <w:rFonts w:hint="cs"/>
          <w:b w:val="0"/>
          <w:rtl/>
        </w:rPr>
        <w:t xml:space="preserve">، </w:t>
      </w:r>
      <w:r w:rsidRPr="00906985">
        <w:rPr>
          <w:b w:val="0"/>
          <w:rtl/>
        </w:rPr>
        <w:t xml:space="preserve">وقوله تعالى </w:t>
      </w:r>
      <w:r>
        <w:rPr>
          <w:rFonts w:hint="cs"/>
          <w:b w:val="0"/>
          <w:rtl/>
        </w:rPr>
        <w:t xml:space="preserve">: { </w:t>
      </w:r>
      <w:r w:rsidRPr="00906985">
        <w:rPr>
          <w:b w:val="0"/>
          <w:rtl/>
        </w:rPr>
        <w:t xml:space="preserve"> كتب على نفسه الرحمة </w:t>
      </w:r>
      <w:r>
        <w:rPr>
          <w:rFonts w:hint="cs"/>
          <w:b w:val="0"/>
          <w:rtl/>
        </w:rPr>
        <w:t xml:space="preserve">} : </w:t>
      </w:r>
      <w:r w:rsidRPr="00906985">
        <w:rPr>
          <w:b w:val="0"/>
          <w:rtl/>
        </w:rPr>
        <w:t xml:space="preserve">مبالغة في الإحسان بها وشمولها </w:t>
      </w:r>
      <w:r>
        <w:rPr>
          <w:rFonts w:hint="cs"/>
          <w:b w:val="0"/>
          <w:rtl/>
        </w:rPr>
        <w:t xml:space="preserve">، ، </w:t>
      </w:r>
      <w:r w:rsidRPr="00906985">
        <w:rPr>
          <w:b w:val="0"/>
          <w:rtl/>
        </w:rPr>
        <w:t xml:space="preserve">وقوله تعالى </w:t>
      </w:r>
      <w:r>
        <w:rPr>
          <w:rFonts w:hint="cs"/>
          <w:b w:val="0"/>
          <w:rtl/>
        </w:rPr>
        <w:t xml:space="preserve">: { </w:t>
      </w:r>
      <w:r w:rsidRPr="00906985">
        <w:rPr>
          <w:b w:val="0"/>
          <w:rtl/>
        </w:rPr>
        <w:t xml:space="preserve">ويحذركم الله نفسه </w:t>
      </w:r>
      <w:r>
        <w:rPr>
          <w:rFonts w:hint="cs"/>
          <w:b w:val="0"/>
          <w:rtl/>
        </w:rPr>
        <w:t xml:space="preserve">} : </w:t>
      </w:r>
      <w:r w:rsidRPr="00906985">
        <w:rPr>
          <w:b w:val="0"/>
          <w:rtl/>
        </w:rPr>
        <w:t>مبالغة في التخويف والوعيد وكذلك في كل مكان ما يليق به وسيأتي إن شاء الله تعالى ما ورد في الحديث في قسمه</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[ 14 ] </w:t>
      </w:r>
      <w:r w:rsidRPr="008545E3">
        <w:rPr>
          <w:rFonts w:cs="Monotype Koufi"/>
          <w:b w:val="0"/>
          <w:sz w:val="28"/>
          <w:szCs w:val="28"/>
          <w:rtl/>
          <w:lang w:bidi="ar-KW"/>
        </w:rPr>
        <w:t xml:space="preserve">الآية الرابعة عشر </w:t>
      </w:r>
      <w:r w:rsidRPr="008545E3">
        <w:rPr>
          <w:rFonts w:cs="Monotype Koufi" w:hint="cs"/>
          <w:b w:val="0"/>
          <w:sz w:val="28"/>
          <w:szCs w:val="28"/>
          <w:rtl/>
          <w:lang w:bidi="ar-KW"/>
        </w:rPr>
        <w:t xml:space="preserve">: </w:t>
      </w:r>
      <w:r w:rsidRPr="00E305BF">
        <w:rPr>
          <w:b w:val="0"/>
          <w:bCs/>
          <w:rtl/>
        </w:rPr>
        <w:t>قوله تعالى</w:t>
      </w:r>
      <w:r w:rsidRPr="00E305BF">
        <w:rPr>
          <w:rFonts w:hint="cs"/>
          <w:b w:val="0"/>
          <w:bCs/>
          <w:rtl/>
        </w:rPr>
        <w:t xml:space="preserve"> : { </w:t>
      </w:r>
      <w:r w:rsidRPr="00E305BF">
        <w:rPr>
          <w:b w:val="0"/>
          <w:bCs/>
          <w:rtl/>
        </w:rPr>
        <w:t>أن تقول نفس يا حسرتي على ما فرطت في جنب الله</w:t>
      </w:r>
      <w:r w:rsidRPr="00E305BF">
        <w:rPr>
          <w:rFonts w:hint="cs"/>
          <w:b w:val="0"/>
          <w:bCs/>
          <w:rtl/>
        </w:rPr>
        <w:t xml:space="preserve"> } :</w:t>
      </w:r>
      <w:r>
        <w:rPr>
          <w:rFonts w:hint="cs"/>
          <w:b w:val="0"/>
          <w:rtl/>
        </w:rPr>
        <w:t xml:space="preserve"> </w:t>
      </w:r>
      <w:r w:rsidRPr="00906985">
        <w:rPr>
          <w:b w:val="0"/>
          <w:rtl/>
        </w:rPr>
        <w:t xml:space="preserve">قد تقدم أن الجسمية في حقه تعالى محال فوجب تأويل الجنب المذكور هنا وأن المراد به طاعته وأمره لأن استعمال ذلك فيهما معهود شايع في كلام العرب وعرف الناس </w:t>
      </w:r>
      <w:r>
        <w:rPr>
          <w:rFonts w:hint="cs"/>
          <w:b w:val="0"/>
          <w:rtl/>
        </w:rPr>
        <w:t xml:space="preserve">، </w:t>
      </w:r>
      <w:r w:rsidRPr="00906985">
        <w:rPr>
          <w:b w:val="0"/>
          <w:rtl/>
        </w:rPr>
        <w:t xml:space="preserve">قال مجاهد </w:t>
      </w:r>
      <w:r>
        <w:rPr>
          <w:rFonts w:hint="cs"/>
          <w:b w:val="0"/>
          <w:rtl/>
        </w:rPr>
        <w:t xml:space="preserve">: </w:t>
      </w:r>
      <w:r w:rsidRPr="00906985">
        <w:rPr>
          <w:b w:val="0"/>
          <w:rtl/>
        </w:rPr>
        <w:t xml:space="preserve">يعني ما ضيعت في أمر الله </w:t>
      </w:r>
      <w:r>
        <w:rPr>
          <w:rFonts w:hint="cs"/>
          <w:b w:val="0"/>
          <w:rtl/>
        </w:rPr>
        <w:t xml:space="preserve">، </w:t>
      </w:r>
      <w:r w:rsidRPr="00906985">
        <w:rPr>
          <w:b w:val="0"/>
          <w:rtl/>
        </w:rPr>
        <w:t xml:space="preserve">ويقال فلان يهمل جانب فلان </w:t>
      </w:r>
      <w:r>
        <w:rPr>
          <w:rFonts w:hint="cs"/>
          <w:b w:val="0"/>
          <w:rtl/>
        </w:rPr>
        <w:t xml:space="preserve">، </w:t>
      </w:r>
      <w:r w:rsidRPr="00906985">
        <w:rPr>
          <w:b w:val="0"/>
          <w:rtl/>
        </w:rPr>
        <w:t>ورمى فلان جنب فلان أي لا يطيعه ولا يتعهده ذلك</w:t>
      </w:r>
      <w:r>
        <w:rPr>
          <w:rFonts w:hint="cs"/>
          <w:b w:val="0"/>
          <w:rtl/>
        </w:rPr>
        <w:t xml:space="preserve"> ، </w:t>
      </w:r>
      <w:r w:rsidRPr="00906985">
        <w:rPr>
          <w:b w:val="0"/>
          <w:rtl/>
        </w:rPr>
        <w:t xml:space="preserve">لأن الجنب المعهود لا يقع فيه </w:t>
      </w:r>
      <w:r w:rsidRPr="00906985">
        <w:rPr>
          <w:b w:val="0"/>
          <w:rtl/>
        </w:rPr>
        <w:lastRenderedPageBreak/>
        <w:t xml:space="preserve">تفريط ولا يعقل معناه فيه بل إنما يقع التفريط في طاعة الأمر وفي حق واجب أي بتركه وقد أنشد ثعلب فيه </w:t>
      </w:r>
      <w:r>
        <w:rPr>
          <w:rFonts w:hint="cs"/>
          <w:b w:val="0"/>
          <w:rtl/>
        </w:rPr>
        <w:t xml:space="preserve">: " </w:t>
      </w:r>
      <w:r w:rsidRPr="00906985">
        <w:rPr>
          <w:b w:val="0"/>
          <w:rtl/>
        </w:rPr>
        <w:t xml:space="preserve">خليلي كفا واذكر الله في جنبي </w:t>
      </w:r>
      <w:r>
        <w:rPr>
          <w:rFonts w:hint="cs"/>
          <w:b w:val="0"/>
          <w:rtl/>
        </w:rPr>
        <w:t xml:space="preserve">" ، </w:t>
      </w:r>
      <w:r w:rsidRPr="00906985">
        <w:rPr>
          <w:b w:val="0"/>
          <w:rtl/>
        </w:rPr>
        <w:t>ووجه التجوز عن الطاعة أن تارك الحق مخالف الأمر</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[ 15 ] </w:t>
      </w:r>
      <w:r w:rsidRPr="008545E3">
        <w:rPr>
          <w:rFonts w:cs="Monotype Koufi"/>
          <w:b w:val="0"/>
          <w:sz w:val="28"/>
          <w:szCs w:val="28"/>
          <w:rtl/>
          <w:lang w:bidi="ar-KW"/>
        </w:rPr>
        <w:t xml:space="preserve">الآية الخامسة عشر </w:t>
      </w:r>
      <w:r w:rsidRPr="008545E3">
        <w:rPr>
          <w:rFonts w:cs="Monotype Koufi" w:hint="cs"/>
          <w:b w:val="0"/>
          <w:sz w:val="28"/>
          <w:szCs w:val="28"/>
          <w:rtl/>
          <w:lang w:bidi="ar-KW"/>
        </w:rPr>
        <w:t>:</w:t>
      </w:r>
      <w:r w:rsidRPr="00E305BF">
        <w:rPr>
          <w:rFonts w:hint="cs"/>
          <w:b w:val="0"/>
          <w:bCs/>
          <w:rtl/>
        </w:rPr>
        <w:t xml:space="preserve"> </w:t>
      </w:r>
      <w:r w:rsidRPr="00E305BF">
        <w:rPr>
          <w:b w:val="0"/>
          <w:bCs/>
          <w:rtl/>
        </w:rPr>
        <w:t xml:space="preserve">قوله تعالى </w:t>
      </w:r>
      <w:r w:rsidRPr="00E305BF">
        <w:rPr>
          <w:rFonts w:hint="cs"/>
          <w:b w:val="0"/>
          <w:bCs/>
          <w:rtl/>
        </w:rPr>
        <w:t>: { ي</w:t>
      </w:r>
      <w:r w:rsidRPr="00E305BF">
        <w:rPr>
          <w:b w:val="0"/>
          <w:bCs/>
          <w:rtl/>
        </w:rPr>
        <w:t xml:space="preserve">وم يكشف عن ساق </w:t>
      </w:r>
      <w:r w:rsidRPr="00E305BF">
        <w:rPr>
          <w:rFonts w:hint="cs"/>
          <w:b w:val="0"/>
          <w:bCs/>
          <w:rtl/>
        </w:rPr>
        <w:t xml:space="preserve">} :  </w:t>
      </w:r>
      <w:r w:rsidRPr="00E305BF">
        <w:rPr>
          <w:b w:val="0"/>
          <w:bCs/>
          <w:rtl/>
        </w:rPr>
        <w:t>وقد ورد مثله في الحديث الصحيح من روايات عدة</w:t>
      </w:r>
      <w:r w:rsidRPr="00E305BF">
        <w:rPr>
          <w:rFonts w:hint="cs"/>
          <w:b w:val="0"/>
          <w:bCs/>
          <w:rtl/>
        </w:rPr>
        <w:t xml:space="preserve"> : </w:t>
      </w:r>
      <w:r>
        <w:rPr>
          <w:rFonts w:hint="cs"/>
          <w:b w:val="0"/>
          <w:bCs/>
          <w:rtl/>
        </w:rPr>
        <w:t xml:space="preserve"> </w:t>
      </w:r>
      <w:r w:rsidRPr="00906985">
        <w:rPr>
          <w:b w:val="0"/>
          <w:rtl/>
        </w:rPr>
        <w:t xml:space="preserve">اعلم أن نسبة الساق المعروف إلى الله تعالى محال تعالى عن نسبة الأعضاء والتجزي إليه </w:t>
      </w:r>
      <w:r>
        <w:rPr>
          <w:rFonts w:hint="cs"/>
          <w:b w:val="0"/>
          <w:rtl/>
        </w:rPr>
        <w:t xml:space="preserve">، </w:t>
      </w:r>
      <w:r w:rsidRPr="00906985">
        <w:rPr>
          <w:b w:val="0"/>
          <w:rtl/>
        </w:rPr>
        <w:t xml:space="preserve">وإذا ثبت استحالته في حق الله تعالى وجب تأويله بما يستعمله فيه أهل اللغة بما يليق بجلال الرب تعالى </w:t>
      </w:r>
      <w:r>
        <w:rPr>
          <w:rFonts w:hint="cs"/>
          <w:b w:val="0"/>
          <w:rtl/>
        </w:rPr>
        <w:t xml:space="preserve">، </w:t>
      </w:r>
      <w:r w:rsidRPr="00906985">
        <w:rPr>
          <w:b w:val="0"/>
          <w:rtl/>
        </w:rPr>
        <w:t>قال ابن عباس وخلق من الصحابة رضي الله عنهم والتابعين وغيرهم</w:t>
      </w:r>
      <w:r>
        <w:rPr>
          <w:rFonts w:hint="cs"/>
          <w:b w:val="0"/>
          <w:rtl/>
        </w:rPr>
        <w:t xml:space="preserve"> : إ</w:t>
      </w:r>
      <w:r w:rsidRPr="00906985">
        <w:rPr>
          <w:b w:val="0"/>
          <w:rtl/>
        </w:rPr>
        <w:t xml:space="preserve">ن المراد بالساق هنا الشدة أي شدة أهوال يوم القيامة وما يلقاه أهل الموقف وسئل مرة عن الآية فقال </w:t>
      </w:r>
      <w:r>
        <w:rPr>
          <w:rFonts w:hint="cs"/>
          <w:b w:val="0"/>
          <w:rtl/>
        </w:rPr>
        <w:t xml:space="preserve">: " </w:t>
      </w:r>
      <w:r w:rsidRPr="00906985">
        <w:rPr>
          <w:b w:val="0"/>
          <w:rtl/>
        </w:rPr>
        <w:t xml:space="preserve">أما سمعتم قول الشاعر </w:t>
      </w:r>
      <w:r>
        <w:rPr>
          <w:rFonts w:hint="cs"/>
          <w:b w:val="0"/>
          <w:rtl/>
        </w:rPr>
        <w:t xml:space="preserve">: " </w:t>
      </w:r>
      <w:r w:rsidRPr="00906985">
        <w:rPr>
          <w:b w:val="0"/>
          <w:rtl/>
        </w:rPr>
        <w:t xml:space="preserve">قامت الحرب على ساق </w:t>
      </w:r>
      <w:r>
        <w:rPr>
          <w:rFonts w:hint="cs"/>
          <w:b w:val="0"/>
          <w:rtl/>
        </w:rPr>
        <w:t xml:space="preserve">" ، </w:t>
      </w:r>
      <w:r w:rsidRPr="00906985">
        <w:rPr>
          <w:b w:val="0"/>
          <w:rtl/>
        </w:rPr>
        <w:t>إذا خفي عليكم شيء في القرآن فابتغوه في الشعر فإنه ديوان العرب</w:t>
      </w:r>
      <w:r>
        <w:rPr>
          <w:rFonts w:hint="cs"/>
          <w:b w:val="0"/>
          <w:rtl/>
        </w:rPr>
        <w:t xml:space="preserve"> " ، </w:t>
      </w:r>
      <w:r w:rsidRPr="00906985">
        <w:rPr>
          <w:b w:val="0"/>
          <w:rtl/>
        </w:rPr>
        <w:t xml:space="preserve">وقال مرة </w:t>
      </w:r>
      <w:r>
        <w:rPr>
          <w:rFonts w:hint="cs"/>
          <w:b w:val="0"/>
          <w:rtl/>
        </w:rPr>
        <w:t xml:space="preserve">: </w:t>
      </w:r>
      <w:r w:rsidRPr="00906985">
        <w:rPr>
          <w:b w:val="0"/>
          <w:rtl/>
        </w:rPr>
        <w:t xml:space="preserve">يكشف عن ساق عن أمر شديد </w:t>
      </w:r>
      <w:r>
        <w:rPr>
          <w:rFonts w:hint="cs"/>
          <w:b w:val="0"/>
          <w:rtl/>
        </w:rPr>
        <w:t xml:space="preserve">، </w:t>
      </w:r>
      <w:r w:rsidRPr="00906985">
        <w:rPr>
          <w:b w:val="0"/>
          <w:rtl/>
        </w:rPr>
        <w:t xml:space="preserve">وعن بعض أئمة التفسير قال </w:t>
      </w:r>
      <w:r>
        <w:rPr>
          <w:rFonts w:hint="cs"/>
          <w:b w:val="0"/>
          <w:rtl/>
        </w:rPr>
        <w:t xml:space="preserve">: </w:t>
      </w:r>
      <w:r w:rsidRPr="00906985">
        <w:rPr>
          <w:b w:val="0"/>
          <w:rtl/>
        </w:rPr>
        <w:t xml:space="preserve">عن ساق أي عن أمر شديد وأنشد </w:t>
      </w:r>
      <w:r>
        <w:rPr>
          <w:rFonts w:hint="cs"/>
          <w:b w:val="0"/>
          <w:rtl/>
        </w:rPr>
        <w:t xml:space="preserve">: " </w:t>
      </w:r>
      <w:r w:rsidRPr="00906985">
        <w:rPr>
          <w:b w:val="0"/>
          <w:rtl/>
        </w:rPr>
        <w:t xml:space="preserve">قد جدت الحرب بكم فجدوا </w:t>
      </w:r>
      <w:r>
        <w:rPr>
          <w:rFonts w:hint="cs"/>
          <w:b w:val="0"/>
          <w:rtl/>
        </w:rPr>
        <w:t xml:space="preserve">... </w:t>
      </w:r>
      <w:r w:rsidRPr="00906985">
        <w:rPr>
          <w:b w:val="0"/>
          <w:rtl/>
        </w:rPr>
        <w:t xml:space="preserve">وكشفت عن ساقها فشدوا  </w:t>
      </w:r>
      <w:r>
        <w:rPr>
          <w:rFonts w:hint="cs"/>
          <w:b w:val="0"/>
          <w:rtl/>
        </w:rPr>
        <w:t xml:space="preserve">" ، </w:t>
      </w:r>
      <w:r w:rsidRPr="00906985">
        <w:rPr>
          <w:b w:val="0"/>
          <w:rtl/>
        </w:rPr>
        <w:t xml:space="preserve">وقال بعضهم يجوز أن يكشف الله عن ساق لبعض مخلوقاته ويجعل ذلك سببا لبيان حكمه في أهل الإيمان وأهل النفاق وقال الخطابي : هذا الحديث مما تهيب القول فيه بعض شيوخنا على نحو مذهبهم في التوقف وهذا تقدم الجواب عنه وقال سعيد ابن جبير </w:t>
      </w:r>
      <w:r>
        <w:rPr>
          <w:rFonts w:hint="cs"/>
          <w:b w:val="0"/>
          <w:rtl/>
        </w:rPr>
        <w:t xml:space="preserve">: </w:t>
      </w:r>
      <w:r w:rsidRPr="00906985">
        <w:rPr>
          <w:b w:val="0"/>
          <w:rtl/>
        </w:rPr>
        <w:t xml:space="preserve">أي يكشف عن أمر عظيم واستعمال الساق في ذلك مجاز شائع مستعمل </w:t>
      </w:r>
      <w:r>
        <w:rPr>
          <w:rFonts w:hint="cs"/>
          <w:b w:val="0"/>
          <w:rtl/>
        </w:rPr>
        <w:t>،</w:t>
      </w:r>
      <w:r w:rsidRPr="00906985">
        <w:rPr>
          <w:b w:val="0"/>
          <w:rtl/>
        </w:rPr>
        <w:t xml:space="preserve"> ومنه قولهم </w:t>
      </w:r>
      <w:r>
        <w:rPr>
          <w:rFonts w:hint="cs"/>
          <w:b w:val="0"/>
          <w:rtl/>
        </w:rPr>
        <w:t xml:space="preserve">: " </w:t>
      </w:r>
      <w:r w:rsidRPr="00906985">
        <w:rPr>
          <w:b w:val="0"/>
          <w:rtl/>
        </w:rPr>
        <w:t>قامت الحرب على ساق</w:t>
      </w:r>
      <w:r>
        <w:rPr>
          <w:rFonts w:hint="cs"/>
          <w:b w:val="0"/>
          <w:rtl/>
        </w:rPr>
        <w:t xml:space="preserve"> " :</w:t>
      </w:r>
      <w:r w:rsidRPr="00906985">
        <w:rPr>
          <w:b w:val="0"/>
          <w:rtl/>
        </w:rPr>
        <w:t xml:space="preserve"> إذا اشتدت على اهلها</w:t>
      </w:r>
      <w:r>
        <w:rPr>
          <w:rFonts w:hint="cs"/>
          <w:b w:val="0"/>
          <w:rtl/>
        </w:rPr>
        <w:t xml:space="preserve"> " ، </w:t>
      </w:r>
      <w:r w:rsidRPr="00906985">
        <w:rPr>
          <w:b w:val="0"/>
          <w:rtl/>
        </w:rPr>
        <w:t xml:space="preserve">وأصل التجوز بذلك أن من قصد من العرب معاناة أمر عظيم شمر عن ساقه ليسهل عليه منها قصده ولا يثبط عن التمكن منه ولذلك جاء بصيغة ما لم يسم فاعله ولم يقل يكشف عن ساقه </w:t>
      </w:r>
      <w:r>
        <w:rPr>
          <w:rFonts w:hint="cs"/>
          <w:b w:val="0"/>
          <w:rtl/>
        </w:rPr>
        <w:t xml:space="preserve">، </w:t>
      </w:r>
      <w:r w:rsidRPr="00906985">
        <w:rPr>
          <w:b w:val="0"/>
          <w:rtl/>
        </w:rPr>
        <w:t xml:space="preserve">وما روي في بعض طرق الحديث عن ساقه </w:t>
      </w:r>
      <w:r>
        <w:rPr>
          <w:rFonts w:hint="cs"/>
          <w:b w:val="0"/>
          <w:rtl/>
        </w:rPr>
        <w:t xml:space="preserve">، </w:t>
      </w:r>
      <w:r w:rsidRPr="00906985">
        <w:rPr>
          <w:b w:val="0"/>
          <w:rtl/>
        </w:rPr>
        <w:t xml:space="preserve">فلو ثبت ذلك كانت إضافته إضافة خلق وملك لا إضافة جارحة أي عند شدته التي أوجدها في تلك الحالة فأضيف موجدها </w:t>
      </w:r>
      <w:r>
        <w:rPr>
          <w:rFonts w:hint="cs"/>
          <w:b w:val="0"/>
          <w:rtl/>
        </w:rPr>
        <w:t xml:space="preserve">، </w:t>
      </w:r>
      <w:r w:rsidRPr="00906985">
        <w:rPr>
          <w:b w:val="0"/>
          <w:rtl/>
        </w:rPr>
        <w:t xml:space="preserve">ومن قال إن الساق لا يعقل معناها مردود عليه بما تقدم وصرح بعض </w:t>
      </w:r>
      <w:r>
        <w:rPr>
          <w:rFonts w:hint="cs"/>
          <w:b w:val="0"/>
          <w:rtl/>
        </w:rPr>
        <w:t>ا</w:t>
      </w:r>
      <w:r w:rsidRPr="00906985">
        <w:rPr>
          <w:b w:val="0"/>
          <w:rtl/>
        </w:rPr>
        <w:t xml:space="preserve">لحنابلة فيه بالتجسيم </w:t>
      </w:r>
      <w:r>
        <w:rPr>
          <w:rFonts w:hint="cs"/>
          <w:b w:val="0"/>
          <w:rtl/>
        </w:rPr>
        <w:t xml:space="preserve">، </w:t>
      </w:r>
      <w:r w:rsidRPr="00906985">
        <w:rPr>
          <w:b w:val="0"/>
          <w:rtl/>
        </w:rPr>
        <w:t xml:space="preserve">وأنكر ذلك عليه المحققون من أهل مذهبه </w:t>
      </w:r>
      <w:r>
        <w:rPr>
          <w:rFonts w:hint="cs"/>
          <w:b w:val="0"/>
          <w:rtl/>
        </w:rPr>
        <w:t xml:space="preserve">، </w:t>
      </w:r>
      <w:r w:rsidRPr="00906985">
        <w:rPr>
          <w:b w:val="0"/>
          <w:rtl/>
        </w:rPr>
        <w:t>والإمام أحمد بريء منه مع أن الوقوف عند ظاهره كما زعمه المجسمة يلزم عليه اتخاذ الساق وهو نقص تعالى الله عن ذلك وتقدس</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[ 16 ] </w:t>
      </w:r>
      <w:r w:rsidRPr="008545E3">
        <w:rPr>
          <w:rFonts w:cs="Monotype Koufi"/>
          <w:b w:val="0"/>
          <w:sz w:val="28"/>
          <w:szCs w:val="28"/>
          <w:rtl/>
          <w:lang w:bidi="ar-KW"/>
        </w:rPr>
        <w:t xml:space="preserve">الآية السادسة عشر </w:t>
      </w:r>
      <w:r w:rsidRPr="008545E3">
        <w:rPr>
          <w:rFonts w:hint="cs"/>
          <w:bCs/>
          <w:rtl/>
        </w:rPr>
        <w:t xml:space="preserve">: </w:t>
      </w:r>
      <w:r w:rsidRPr="008545E3">
        <w:rPr>
          <w:bCs/>
          <w:rtl/>
        </w:rPr>
        <w:t>قوله تعالى</w:t>
      </w:r>
      <w:r w:rsidRPr="008545E3">
        <w:rPr>
          <w:rFonts w:hint="cs"/>
          <w:bCs/>
          <w:rtl/>
        </w:rPr>
        <w:t xml:space="preserve"> : { </w:t>
      </w:r>
      <w:r w:rsidRPr="008545E3">
        <w:rPr>
          <w:bCs/>
          <w:rtl/>
        </w:rPr>
        <w:t xml:space="preserve">ونحن أقرب إليه من حبل الوريد </w:t>
      </w:r>
      <w:r w:rsidRPr="008545E3">
        <w:rPr>
          <w:rFonts w:hint="cs"/>
          <w:bCs/>
          <w:rtl/>
        </w:rPr>
        <w:t xml:space="preserve">} ، </w:t>
      </w:r>
      <w:r w:rsidRPr="008545E3">
        <w:rPr>
          <w:bCs/>
          <w:rtl/>
        </w:rPr>
        <w:t xml:space="preserve">وقوله تعالى </w:t>
      </w:r>
      <w:r w:rsidRPr="008545E3">
        <w:rPr>
          <w:rFonts w:hint="cs"/>
          <w:bCs/>
          <w:rtl/>
        </w:rPr>
        <w:t>: {</w:t>
      </w:r>
      <w:r w:rsidRPr="00DF268D">
        <w:rPr>
          <w:rFonts w:hint="cs"/>
          <w:b w:val="0"/>
          <w:bCs/>
          <w:rtl/>
        </w:rPr>
        <w:t xml:space="preserve"> و</w:t>
      </w:r>
      <w:r w:rsidRPr="00DF268D">
        <w:rPr>
          <w:b w:val="0"/>
          <w:bCs/>
          <w:rtl/>
        </w:rPr>
        <w:t xml:space="preserve">نحن أقرب إليه منكم </w:t>
      </w:r>
      <w:r w:rsidRPr="00DF268D">
        <w:rPr>
          <w:rFonts w:hint="cs"/>
          <w:b w:val="0"/>
          <w:bCs/>
          <w:rtl/>
        </w:rPr>
        <w:t xml:space="preserve">} ، </w:t>
      </w:r>
      <w:r w:rsidRPr="00DF268D">
        <w:rPr>
          <w:b w:val="0"/>
          <w:bCs/>
          <w:rtl/>
        </w:rPr>
        <w:t xml:space="preserve">وقوله تعالى </w:t>
      </w:r>
      <w:r w:rsidRPr="00DF268D">
        <w:rPr>
          <w:rFonts w:hint="cs"/>
          <w:b w:val="0"/>
          <w:bCs/>
          <w:rtl/>
        </w:rPr>
        <w:t xml:space="preserve">: { </w:t>
      </w:r>
      <w:r w:rsidRPr="00DF268D">
        <w:rPr>
          <w:b w:val="0"/>
          <w:bCs/>
          <w:rtl/>
        </w:rPr>
        <w:t>فإني قريب أجيب دعوة الداع</w:t>
      </w:r>
      <w:r w:rsidRPr="00DF268D">
        <w:rPr>
          <w:rFonts w:hint="cs"/>
          <w:b w:val="0"/>
          <w:bCs/>
          <w:rtl/>
        </w:rPr>
        <w:t xml:space="preserve"> } ، </w:t>
      </w:r>
      <w:r w:rsidRPr="00DF268D">
        <w:rPr>
          <w:b w:val="0"/>
          <w:bCs/>
          <w:rtl/>
        </w:rPr>
        <w:t xml:space="preserve">وقوله تعالى </w:t>
      </w:r>
      <w:r w:rsidRPr="00DF268D">
        <w:rPr>
          <w:rFonts w:hint="cs"/>
          <w:b w:val="0"/>
          <w:bCs/>
          <w:rtl/>
        </w:rPr>
        <w:t xml:space="preserve">: { </w:t>
      </w:r>
      <w:r w:rsidRPr="00DF268D">
        <w:rPr>
          <w:b w:val="0"/>
          <w:bCs/>
          <w:rtl/>
        </w:rPr>
        <w:t>إن ربي قريب مجيب</w:t>
      </w:r>
      <w:r w:rsidRPr="00DF268D">
        <w:rPr>
          <w:rFonts w:hint="cs"/>
          <w:b w:val="0"/>
          <w:bCs/>
          <w:rtl/>
        </w:rPr>
        <w:t xml:space="preserve"> } :</w:t>
      </w:r>
      <w:r>
        <w:rPr>
          <w:rFonts w:hint="cs"/>
          <w:b w:val="0"/>
          <w:rtl/>
        </w:rPr>
        <w:t xml:space="preserve"> </w:t>
      </w:r>
      <w:r w:rsidRPr="00906985">
        <w:rPr>
          <w:b w:val="0"/>
          <w:rtl/>
        </w:rPr>
        <w:t xml:space="preserve">إذا ثبت تنزيه الرب تعالى عن الحيز والجهة والقرب الحسي والبعد العرفي وجب تأويل ذلك على ما يليق بجلاله وهو قرب علمه ورحمته ولطفه </w:t>
      </w:r>
      <w:r>
        <w:rPr>
          <w:rFonts w:hint="cs"/>
          <w:b w:val="0"/>
          <w:rtl/>
        </w:rPr>
        <w:t xml:space="preserve">، </w:t>
      </w:r>
      <w:r w:rsidRPr="00906985">
        <w:rPr>
          <w:b w:val="0"/>
          <w:rtl/>
        </w:rPr>
        <w:t>ويؤيده قوله تعالى</w:t>
      </w:r>
      <w:r>
        <w:rPr>
          <w:rFonts w:hint="cs"/>
          <w:b w:val="0"/>
          <w:rtl/>
        </w:rPr>
        <w:t xml:space="preserve"> : { </w:t>
      </w:r>
      <w:r w:rsidRPr="00906985">
        <w:rPr>
          <w:b w:val="0"/>
          <w:rtl/>
        </w:rPr>
        <w:t>إن رحمت الله قريب من المحسنين</w:t>
      </w:r>
      <w:r>
        <w:rPr>
          <w:rFonts w:hint="cs"/>
          <w:b w:val="0"/>
          <w:rtl/>
        </w:rPr>
        <w:t xml:space="preserve"> } ، </w:t>
      </w:r>
      <w:r w:rsidRPr="00906985">
        <w:rPr>
          <w:b w:val="0"/>
          <w:rtl/>
        </w:rPr>
        <w:t xml:space="preserve">أو قرب المنزلة عنده كما يقال السلطان قريب من فلان إذا كانت له عنده منزله رفيعة </w:t>
      </w:r>
      <w:r>
        <w:rPr>
          <w:rFonts w:hint="cs"/>
          <w:b w:val="0"/>
          <w:rtl/>
        </w:rPr>
        <w:t xml:space="preserve">، </w:t>
      </w:r>
      <w:r w:rsidRPr="00906985">
        <w:rPr>
          <w:b w:val="0"/>
          <w:rtl/>
        </w:rPr>
        <w:t xml:space="preserve">والسيد قريب من غلمانه إذا كان </w:t>
      </w:r>
      <w:r w:rsidRPr="00906985">
        <w:rPr>
          <w:b w:val="0"/>
          <w:rtl/>
        </w:rPr>
        <w:lastRenderedPageBreak/>
        <w:t xml:space="preserve">يتنازل معهم في مخاطبتهم وملاطفتهم وليس المراد ههنا قرب مسافة ولا مكان </w:t>
      </w:r>
      <w:r>
        <w:rPr>
          <w:rFonts w:hint="cs"/>
          <w:b w:val="0"/>
          <w:rtl/>
        </w:rPr>
        <w:t xml:space="preserve">، </w:t>
      </w:r>
      <w:r w:rsidRPr="00906985">
        <w:rPr>
          <w:b w:val="0"/>
          <w:rtl/>
        </w:rPr>
        <w:t>وإذا كان ذلك مستعملا في لسان العرب والعرف وجب حمله عليه لاستحالة ظاهر المسافة في حق الرب تعالى</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[ 17 ] </w:t>
      </w:r>
      <w:r w:rsidRPr="008545E3">
        <w:rPr>
          <w:rFonts w:cs="Monotype Koufi"/>
          <w:b w:val="0"/>
          <w:sz w:val="28"/>
          <w:szCs w:val="28"/>
          <w:rtl/>
          <w:lang w:bidi="ar-KW"/>
        </w:rPr>
        <w:t xml:space="preserve">الآية السابعة عشر </w:t>
      </w:r>
      <w:r w:rsidRPr="008545E3">
        <w:rPr>
          <w:rFonts w:cs="Monotype Koufi" w:hint="cs"/>
          <w:b w:val="0"/>
          <w:sz w:val="28"/>
          <w:szCs w:val="28"/>
          <w:rtl/>
          <w:lang w:bidi="ar-KW"/>
        </w:rPr>
        <w:t>:</w:t>
      </w:r>
      <w:r w:rsidRPr="00DF268D">
        <w:rPr>
          <w:rFonts w:hint="cs"/>
          <w:b w:val="0"/>
          <w:bCs/>
          <w:rtl/>
        </w:rPr>
        <w:t xml:space="preserve"> </w:t>
      </w:r>
      <w:r w:rsidRPr="00DF268D">
        <w:rPr>
          <w:b w:val="0"/>
          <w:bCs/>
          <w:rtl/>
        </w:rPr>
        <w:t>قوله تعالى</w:t>
      </w:r>
      <w:r w:rsidRPr="00DF268D">
        <w:rPr>
          <w:rFonts w:hint="cs"/>
          <w:b w:val="0"/>
          <w:bCs/>
          <w:rtl/>
        </w:rPr>
        <w:t xml:space="preserve"> : { </w:t>
      </w:r>
      <w:r w:rsidRPr="00DF268D">
        <w:rPr>
          <w:b w:val="0"/>
          <w:bCs/>
          <w:rtl/>
        </w:rPr>
        <w:t xml:space="preserve"> كلا إنهم عن ربهم يومئذ لمحجوبون</w:t>
      </w:r>
      <w:r w:rsidRPr="00DF268D">
        <w:rPr>
          <w:rFonts w:hint="cs"/>
          <w:b w:val="0"/>
          <w:bCs/>
          <w:rtl/>
        </w:rPr>
        <w:t xml:space="preserve"> } </w:t>
      </w:r>
      <w:r>
        <w:rPr>
          <w:rFonts w:hint="cs"/>
          <w:b w:val="0"/>
          <w:rtl/>
        </w:rPr>
        <w:t xml:space="preserve">: </w:t>
      </w:r>
      <w:r w:rsidRPr="00906985">
        <w:rPr>
          <w:b w:val="0"/>
          <w:rtl/>
        </w:rPr>
        <w:t xml:space="preserve">اعلم ان أصل الحجاب المنع </w:t>
      </w:r>
      <w:r>
        <w:rPr>
          <w:rFonts w:hint="cs"/>
          <w:b w:val="0"/>
          <w:rtl/>
        </w:rPr>
        <w:t xml:space="preserve">، </w:t>
      </w:r>
      <w:r w:rsidRPr="00906985">
        <w:rPr>
          <w:b w:val="0"/>
          <w:rtl/>
        </w:rPr>
        <w:t xml:space="preserve">وقال العلماء احتجب الله عن الخلق ولا يقال محجوب لأن الاحتجاب مشعر بالقدرة وليس كذلك الحجب ومحجوب مشعر بالمفعولية والعجز </w:t>
      </w:r>
      <w:r>
        <w:rPr>
          <w:rFonts w:hint="cs"/>
          <w:b w:val="0"/>
          <w:rtl/>
        </w:rPr>
        <w:t xml:space="preserve">، </w:t>
      </w:r>
      <w:r w:rsidRPr="00906985">
        <w:rPr>
          <w:b w:val="0"/>
          <w:rtl/>
        </w:rPr>
        <w:t xml:space="preserve">وحقيقة الحجب عرفا توسط الجسم بين جسمين حجب أحدهما عن الآخر </w:t>
      </w:r>
      <w:r>
        <w:rPr>
          <w:rFonts w:hint="cs"/>
          <w:b w:val="0"/>
          <w:rtl/>
        </w:rPr>
        <w:t xml:space="preserve">، </w:t>
      </w:r>
      <w:r w:rsidRPr="00906985">
        <w:rPr>
          <w:b w:val="0"/>
          <w:rtl/>
        </w:rPr>
        <w:t xml:space="preserve">وذلك في حق الله تعالى محال </w:t>
      </w:r>
      <w:r>
        <w:rPr>
          <w:rFonts w:hint="cs"/>
          <w:b w:val="0"/>
          <w:rtl/>
        </w:rPr>
        <w:t xml:space="preserve">، </w:t>
      </w:r>
      <w:r w:rsidRPr="00906985">
        <w:rPr>
          <w:b w:val="0"/>
          <w:rtl/>
        </w:rPr>
        <w:t xml:space="preserve">فوجب تأويله على ما يليق بجلال الله تعالى </w:t>
      </w:r>
      <w:r>
        <w:rPr>
          <w:rFonts w:hint="cs"/>
          <w:b w:val="0"/>
          <w:rtl/>
        </w:rPr>
        <w:t xml:space="preserve">، </w:t>
      </w:r>
      <w:r w:rsidRPr="00906985">
        <w:rPr>
          <w:b w:val="0"/>
          <w:rtl/>
        </w:rPr>
        <w:t>وهو أنهم محجوبون عن رحمته وفضله وإحسانه وأنه حجبهم عن النظر إليه بعد أن خلق قوة النظر إليه فيهم وفيما ورد في الحديث من ذلك يأتي في قسم الحديث أبسط من هذا</w:t>
      </w:r>
      <w:r>
        <w:rPr>
          <w:rFonts w:hint="cs"/>
          <w:b w:val="0"/>
          <w:rtl/>
        </w:rPr>
        <w:t xml:space="preserve"> ، </w:t>
      </w:r>
    </w:p>
    <w:p w:rsidR="006512B0" w:rsidRDefault="006512B0" w:rsidP="000B3501">
      <w:pPr>
        <w:jc w:val="both"/>
        <w:rPr>
          <w:b w:val="0"/>
          <w:bCs/>
          <w:rtl/>
        </w:rPr>
      </w:pPr>
      <w:r w:rsidRPr="008545E3">
        <w:rPr>
          <w:rFonts w:cs="Monotype Koufi" w:hint="cs"/>
          <w:b w:val="0"/>
          <w:sz w:val="28"/>
          <w:szCs w:val="28"/>
          <w:rtl/>
          <w:lang w:bidi="ar-KW"/>
        </w:rPr>
        <w:t xml:space="preserve">[ 18 ] </w:t>
      </w:r>
      <w:r w:rsidRPr="008545E3">
        <w:rPr>
          <w:rFonts w:cs="Monotype Koufi"/>
          <w:b w:val="0"/>
          <w:sz w:val="28"/>
          <w:szCs w:val="28"/>
          <w:rtl/>
          <w:lang w:bidi="ar-KW"/>
        </w:rPr>
        <w:t xml:space="preserve">الآية الثامنة عشر </w:t>
      </w:r>
      <w:r w:rsidRPr="008545E3">
        <w:rPr>
          <w:rFonts w:cs="Monotype Koufi" w:hint="cs"/>
          <w:b w:val="0"/>
          <w:sz w:val="28"/>
          <w:szCs w:val="28"/>
          <w:rtl/>
          <w:lang w:bidi="ar-KW"/>
        </w:rPr>
        <w:t xml:space="preserve">: </w:t>
      </w:r>
      <w:r w:rsidRPr="00DF268D">
        <w:rPr>
          <w:b w:val="0"/>
          <w:bCs/>
          <w:rtl/>
        </w:rPr>
        <w:t>قوله تعالى</w:t>
      </w:r>
      <w:r w:rsidRPr="00DF268D">
        <w:rPr>
          <w:rFonts w:hint="cs"/>
          <w:b w:val="0"/>
          <w:bCs/>
          <w:rtl/>
        </w:rPr>
        <w:t xml:space="preserve"> : { </w:t>
      </w:r>
      <w:r w:rsidRPr="00DF268D">
        <w:rPr>
          <w:b w:val="0"/>
          <w:bCs/>
          <w:rtl/>
        </w:rPr>
        <w:t xml:space="preserve">والله لا يستحيي من الحق </w:t>
      </w:r>
      <w:r w:rsidRPr="00DF268D">
        <w:rPr>
          <w:rFonts w:hint="cs"/>
          <w:b w:val="0"/>
          <w:bCs/>
          <w:rtl/>
        </w:rPr>
        <w:t xml:space="preserve">} ، </w:t>
      </w:r>
      <w:r w:rsidRPr="00DF268D">
        <w:rPr>
          <w:b w:val="0"/>
          <w:bCs/>
          <w:rtl/>
        </w:rPr>
        <w:t xml:space="preserve">وقوله تعالى </w:t>
      </w:r>
      <w:r w:rsidRPr="00DF268D">
        <w:rPr>
          <w:rFonts w:hint="cs"/>
          <w:b w:val="0"/>
          <w:bCs/>
          <w:rtl/>
        </w:rPr>
        <w:t xml:space="preserve">: { </w:t>
      </w:r>
      <w:r w:rsidRPr="00DF268D">
        <w:rPr>
          <w:b w:val="0"/>
          <w:bCs/>
          <w:rtl/>
        </w:rPr>
        <w:t xml:space="preserve">إن الله لا يستحيي أن يضرب مثلا ما بعوضة فما فوقها </w:t>
      </w:r>
      <w:r w:rsidRPr="00DF268D">
        <w:rPr>
          <w:rFonts w:hint="cs"/>
          <w:b w:val="0"/>
          <w:bCs/>
          <w:rtl/>
        </w:rPr>
        <w:t xml:space="preserve">} </w:t>
      </w:r>
      <w:r w:rsidRPr="00DF268D">
        <w:rPr>
          <w:b w:val="0"/>
          <w:bCs/>
          <w:rtl/>
        </w:rPr>
        <w:t>الآية</w:t>
      </w:r>
      <w:r>
        <w:rPr>
          <w:rFonts w:hint="cs"/>
          <w:b w:val="0"/>
          <w:rtl/>
        </w:rPr>
        <w:t xml:space="preserve"> : </w:t>
      </w:r>
      <w:r w:rsidRPr="00906985">
        <w:rPr>
          <w:b w:val="0"/>
          <w:rtl/>
        </w:rPr>
        <w:t xml:space="preserve">اعلم أن المخالفة من تغير وإنكار يعتري الإنسان عند ظهور خوف عتب لتقصير أو رؤية مستقبح منه والله تعالى منزه عن ذلك فوجب تأويله بما يليق بجلاله </w:t>
      </w:r>
      <w:r>
        <w:rPr>
          <w:rFonts w:hint="cs"/>
          <w:b w:val="0"/>
          <w:rtl/>
        </w:rPr>
        <w:t xml:space="preserve">، </w:t>
      </w:r>
      <w:r w:rsidRPr="00906985">
        <w:rPr>
          <w:b w:val="0"/>
          <w:rtl/>
        </w:rPr>
        <w:t xml:space="preserve">فنقول </w:t>
      </w:r>
      <w:r>
        <w:rPr>
          <w:rFonts w:hint="cs"/>
          <w:b w:val="0"/>
          <w:rtl/>
        </w:rPr>
        <w:t xml:space="preserve">: </w:t>
      </w:r>
      <w:r w:rsidRPr="00906985">
        <w:rPr>
          <w:b w:val="0"/>
          <w:rtl/>
        </w:rPr>
        <w:t xml:space="preserve">الحياء له مبتدأ أو غاية فمبتدأه تغير جسماني يلحق الإنسان لخوف أو نسبة إلى قبيح فيكدر الحياة </w:t>
      </w:r>
      <w:r>
        <w:rPr>
          <w:rFonts w:hint="cs"/>
          <w:b w:val="0"/>
          <w:rtl/>
        </w:rPr>
        <w:t xml:space="preserve">، </w:t>
      </w:r>
      <w:r w:rsidRPr="00906985">
        <w:rPr>
          <w:b w:val="0"/>
          <w:rtl/>
        </w:rPr>
        <w:t xml:space="preserve">ولذلك سمي حياء وغايته </w:t>
      </w:r>
      <w:r>
        <w:rPr>
          <w:rFonts w:hint="cs"/>
          <w:b w:val="0"/>
          <w:rtl/>
        </w:rPr>
        <w:t xml:space="preserve">: </w:t>
      </w:r>
      <w:r w:rsidRPr="00906985">
        <w:rPr>
          <w:b w:val="0"/>
          <w:rtl/>
        </w:rPr>
        <w:t xml:space="preserve">ترك ما حصل الحياء منه </w:t>
      </w:r>
      <w:r>
        <w:rPr>
          <w:rFonts w:hint="cs"/>
          <w:b w:val="0"/>
          <w:rtl/>
        </w:rPr>
        <w:t xml:space="preserve">، </w:t>
      </w:r>
      <w:r w:rsidRPr="00906985">
        <w:rPr>
          <w:b w:val="0"/>
          <w:rtl/>
        </w:rPr>
        <w:t>وهو فعل ما ترك أو ترك ما فعل</w:t>
      </w:r>
      <w:r>
        <w:rPr>
          <w:rFonts w:hint="cs"/>
          <w:b w:val="0"/>
          <w:rtl/>
        </w:rPr>
        <w:t xml:space="preserve"> ، </w:t>
      </w:r>
      <w:r w:rsidRPr="00906985">
        <w:rPr>
          <w:b w:val="0"/>
          <w:rtl/>
        </w:rPr>
        <w:t xml:space="preserve">والمبتدأ المذكور على الله محال </w:t>
      </w:r>
      <w:r>
        <w:rPr>
          <w:rFonts w:hint="cs"/>
          <w:b w:val="0"/>
          <w:rtl/>
        </w:rPr>
        <w:t xml:space="preserve">، </w:t>
      </w:r>
      <w:r w:rsidRPr="00906985">
        <w:rPr>
          <w:b w:val="0"/>
          <w:rtl/>
        </w:rPr>
        <w:t>فتعين أن المراد غايته وهو ضرب المثل وإنزال الحق وسيأتي ما في الحديث منه في قسم الحديث إن شاء الله تعالى</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[ 19 ] </w:t>
      </w:r>
      <w:r w:rsidRPr="008545E3">
        <w:rPr>
          <w:rFonts w:cs="Monotype Koufi"/>
          <w:b w:val="0"/>
          <w:sz w:val="28"/>
          <w:szCs w:val="28"/>
          <w:rtl/>
          <w:lang w:bidi="ar-KW"/>
        </w:rPr>
        <w:t xml:space="preserve">الآية التاسعة عشر </w:t>
      </w:r>
      <w:r w:rsidR="008545E3">
        <w:rPr>
          <w:rFonts w:hint="cs"/>
          <w:b w:val="0"/>
          <w:bCs/>
          <w:rtl/>
        </w:rPr>
        <w:t xml:space="preserve">: </w:t>
      </w:r>
      <w:r w:rsidRPr="00DF268D">
        <w:rPr>
          <w:b w:val="0"/>
          <w:bCs/>
          <w:rtl/>
        </w:rPr>
        <w:t>قوله تعالى</w:t>
      </w:r>
      <w:r w:rsidRPr="00DF268D">
        <w:rPr>
          <w:rFonts w:hint="cs"/>
          <w:b w:val="0"/>
          <w:bCs/>
          <w:rtl/>
        </w:rPr>
        <w:t xml:space="preserve"> : { </w:t>
      </w:r>
      <w:r w:rsidRPr="00DF268D">
        <w:rPr>
          <w:b w:val="0"/>
          <w:bCs/>
          <w:rtl/>
        </w:rPr>
        <w:t>يحبهم ويحبونه</w:t>
      </w:r>
      <w:r w:rsidRPr="00DF268D">
        <w:rPr>
          <w:rFonts w:hint="cs"/>
          <w:b w:val="0"/>
          <w:bCs/>
          <w:rtl/>
        </w:rPr>
        <w:t xml:space="preserve"> } ، </w:t>
      </w:r>
      <w:r w:rsidRPr="00DF268D">
        <w:rPr>
          <w:b w:val="0"/>
          <w:bCs/>
          <w:rtl/>
        </w:rPr>
        <w:t xml:space="preserve">وقوله تعالى </w:t>
      </w:r>
      <w:r w:rsidRPr="00DF268D">
        <w:rPr>
          <w:rFonts w:hint="cs"/>
          <w:b w:val="0"/>
          <w:bCs/>
          <w:rtl/>
        </w:rPr>
        <w:t xml:space="preserve">: { </w:t>
      </w:r>
      <w:r w:rsidRPr="00DF268D">
        <w:rPr>
          <w:b w:val="0"/>
          <w:bCs/>
          <w:rtl/>
        </w:rPr>
        <w:t xml:space="preserve">إن الله يحب التوابين </w:t>
      </w:r>
      <w:r w:rsidRPr="00DF268D">
        <w:rPr>
          <w:rFonts w:hint="cs"/>
          <w:b w:val="0"/>
          <w:bCs/>
          <w:rtl/>
        </w:rPr>
        <w:t xml:space="preserve">} ، وقوله صلى الله عليه وسلم : (( </w:t>
      </w:r>
      <w:r w:rsidRPr="00DF268D">
        <w:rPr>
          <w:b w:val="0"/>
          <w:bCs/>
          <w:rtl/>
        </w:rPr>
        <w:t xml:space="preserve"> كلمتان خفيفتان على اللسان حبيبتان إلى الرحمن </w:t>
      </w:r>
      <w:r w:rsidRPr="00DF268D">
        <w:rPr>
          <w:rFonts w:hint="cs"/>
          <w:b w:val="0"/>
          <w:bCs/>
          <w:rtl/>
        </w:rPr>
        <w:t xml:space="preserve">)) ، </w:t>
      </w:r>
      <w:r>
        <w:rPr>
          <w:rFonts w:hint="cs"/>
          <w:b w:val="0"/>
          <w:bCs/>
          <w:rtl/>
        </w:rPr>
        <w:t xml:space="preserve">[ أخرجه البخاري ] ، </w:t>
      </w:r>
      <w:r w:rsidRPr="00DF268D">
        <w:rPr>
          <w:rFonts w:hint="cs"/>
          <w:b w:val="0"/>
          <w:bCs/>
          <w:rtl/>
        </w:rPr>
        <w:t xml:space="preserve">وقوله صلى الله عليه وسلم : (( </w:t>
      </w:r>
      <w:r w:rsidRPr="00DF268D">
        <w:rPr>
          <w:b w:val="0"/>
          <w:bCs/>
          <w:rtl/>
        </w:rPr>
        <w:t>من أحب لقاء الله أحب الله لقاءه</w:t>
      </w:r>
      <w:r w:rsidRPr="00DF268D">
        <w:rPr>
          <w:rFonts w:hint="cs"/>
          <w:b w:val="0"/>
          <w:bCs/>
          <w:rtl/>
        </w:rPr>
        <w:t xml:space="preserve"> )) </w:t>
      </w:r>
      <w:r>
        <w:rPr>
          <w:rFonts w:hint="cs"/>
          <w:b w:val="0"/>
          <w:bCs/>
          <w:rtl/>
        </w:rPr>
        <w:t xml:space="preserve">[ أخرجه مسلم ] </w:t>
      </w:r>
      <w:r w:rsidRPr="00DF268D">
        <w:rPr>
          <w:rFonts w:hint="cs"/>
          <w:b w:val="0"/>
          <w:bCs/>
          <w:rtl/>
        </w:rPr>
        <w:t>:</w:t>
      </w:r>
      <w:r>
        <w:rPr>
          <w:rFonts w:hint="cs"/>
          <w:b w:val="0"/>
          <w:rtl/>
        </w:rPr>
        <w:t xml:space="preserve"> </w:t>
      </w:r>
      <w:r w:rsidRPr="00906985">
        <w:rPr>
          <w:b w:val="0"/>
          <w:rtl/>
        </w:rPr>
        <w:t>اعلم أن المحبة في اللغة إنما هي ميل القلب إلى المحبوب وذلك في حق الباري تعالى محال لكن</w:t>
      </w:r>
      <w:r>
        <w:rPr>
          <w:b w:val="0"/>
          <w:rtl/>
        </w:rPr>
        <w:t xml:space="preserve"> نهاية المحبة غالبا إرادة ا</w:t>
      </w:r>
      <w:r>
        <w:rPr>
          <w:rFonts w:hint="cs"/>
          <w:b w:val="0"/>
          <w:rtl/>
        </w:rPr>
        <w:t xml:space="preserve">لخير </w:t>
      </w:r>
      <w:r w:rsidRPr="00906985">
        <w:rPr>
          <w:b w:val="0"/>
          <w:rtl/>
        </w:rPr>
        <w:t xml:space="preserve">للمحبوب والإحسان إليه </w:t>
      </w:r>
      <w:r>
        <w:rPr>
          <w:rFonts w:hint="cs"/>
          <w:b w:val="0"/>
          <w:rtl/>
        </w:rPr>
        <w:t xml:space="preserve">، </w:t>
      </w:r>
      <w:r w:rsidRPr="00906985">
        <w:rPr>
          <w:b w:val="0"/>
          <w:rtl/>
        </w:rPr>
        <w:t xml:space="preserve">على القولين المعروفين أن محبة الله تعالى هي صفة ذات أو صفة فعل </w:t>
      </w:r>
      <w:r>
        <w:rPr>
          <w:rFonts w:hint="cs"/>
          <w:b w:val="0"/>
          <w:rtl/>
        </w:rPr>
        <w:t xml:space="preserve">، </w:t>
      </w:r>
      <w:r w:rsidRPr="00906985">
        <w:rPr>
          <w:b w:val="0"/>
          <w:rtl/>
        </w:rPr>
        <w:t xml:space="preserve">فمن قال </w:t>
      </w:r>
      <w:r>
        <w:rPr>
          <w:rFonts w:hint="cs"/>
          <w:b w:val="0"/>
          <w:rtl/>
        </w:rPr>
        <w:t xml:space="preserve">: </w:t>
      </w:r>
      <w:r w:rsidRPr="00906985">
        <w:rPr>
          <w:b w:val="0"/>
          <w:rtl/>
        </w:rPr>
        <w:t xml:space="preserve">صفة ذات </w:t>
      </w:r>
      <w:r>
        <w:rPr>
          <w:rFonts w:hint="cs"/>
          <w:b w:val="0"/>
          <w:rtl/>
        </w:rPr>
        <w:t xml:space="preserve">: </w:t>
      </w:r>
      <w:r w:rsidRPr="00906985">
        <w:rPr>
          <w:b w:val="0"/>
          <w:rtl/>
        </w:rPr>
        <w:t>فمعناه أنه يريد بالمحبوب ما يريد المحبوب لمحبوبه من الإكرام والإحسان إليه</w:t>
      </w:r>
      <w:r>
        <w:rPr>
          <w:rFonts w:hint="cs"/>
          <w:b w:val="0"/>
          <w:rtl/>
        </w:rPr>
        <w:t xml:space="preserve"> ، </w:t>
      </w:r>
      <w:r w:rsidRPr="00906985">
        <w:rPr>
          <w:b w:val="0"/>
          <w:rtl/>
        </w:rPr>
        <w:t xml:space="preserve">ومحبة الله تعالى للأقوال والخصال المحمودة يرجع إلى إرادته </w:t>
      </w:r>
      <w:r>
        <w:rPr>
          <w:rFonts w:hint="cs"/>
          <w:b w:val="0"/>
          <w:rtl/>
        </w:rPr>
        <w:t xml:space="preserve">إكرام مكتسبها ، </w:t>
      </w:r>
      <w:r w:rsidRPr="00906985">
        <w:rPr>
          <w:b w:val="0"/>
          <w:rtl/>
        </w:rPr>
        <w:t>والإحسان</w:t>
      </w:r>
      <w:r>
        <w:rPr>
          <w:rFonts w:hint="cs"/>
          <w:b w:val="0"/>
          <w:rtl/>
        </w:rPr>
        <w:t xml:space="preserve"> إليه ، </w:t>
      </w:r>
    </w:p>
    <w:p w:rsidR="006512B0" w:rsidRDefault="006512B0" w:rsidP="000B3501">
      <w:pPr>
        <w:jc w:val="both"/>
        <w:rPr>
          <w:b w:val="0"/>
          <w:rtl/>
        </w:rPr>
      </w:pPr>
      <w:r w:rsidRPr="008545E3">
        <w:rPr>
          <w:rFonts w:cs="Monotype Koufi" w:hint="cs"/>
          <w:b w:val="0"/>
          <w:sz w:val="28"/>
          <w:szCs w:val="28"/>
          <w:rtl/>
          <w:lang w:bidi="ar-KW"/>
        </w:rPr>
        <w:t xml:space="preserve">[ 20 ] </w:t>
      </w:r>
      <w:r w:rsidRPr="008545E3">
        <w:rPr>
          <w:rFonts w:cs="Monotype Koufi"/>
          <w:b w:val="0"/>
          <w:sz w:val="28"/>
          <w:szCs w:val="28"/>
          <w:rtl/>
          <w:lang w:bidi="ar-KW"/>
        </w:rPr>
        <w:t xml:space="preserve">الآية الموفية عشرين </w:t>
      </w:r>
      <w:r w:rsidRPr="008545E3">
        <w:rPr>
          <w:rFonts w:cs="Monotype Koufi" w:hint="cs"/>
          <w:b w:val="0"/>
          <w:sz w:val="28"/>
          <w:szCs w:val="28"/>
          <w:rtl/>
          <w:lang w:bidi="ar-KW"/>
        </w:rPr>
        <w:t>:</w:t>
      </w:r>
      <w:r w:rsidRPr="00A0319D">
        <w:rPr>
          <w:rFonts w:hint="cs"/>
          <w:b w:val="0"/>
          <w:bCs/>
          <w:rtl/>
        </w:rPr>
        <w:t xml:space="preserve"> </w:t>
      </w:r>
      <w:r w:rsidRPr="00A0319D">
        <w:rPr>
          <w:b w:val="0"/>
          <w:bCs/>
          <w:rtl/>
        </w:rPr>
        <w:t xml:space="preserve">قوله تعالى </w:t>
      </w:r>
      <w:r w:rsidRPr="00A0319D">
        <w:rPr>
          <w:rFonts w:hint="cs"/>
          <w:b w:val="0"/>
          <w:bCs/>
          <w:rtl/>
        </w:rPr>
        <w:t xml:space="preserve">: { </w:t>
      </w:r>
      <w:r w:rsidRPr="00A0319D">
        <w:rPr>
          <w:b w:val="0"/>
          <w:bCs/>
          <w:rtl/>
        </w:rPr>
        <w:t>ومن يحلل عليه غضبي فقد هوى</w:t>
      </w:r>
      <w:r w:rsidRPr="00A0319D">
        <w:rPr>
          <w:rFonts w:hint="cs"/>
          <w:b w:val="0"/>
          <w:bCs/>
          <w:rtl/>
        </w:rPr>
        <w:t xml:space="preserve"> } ، </w:t>
      </w:r>
      <w:r w:rsidRPr="00A0319D">
        <w:rPr>
          <w:b w:val="0"/>
          <w:bCs/>
          <w:rtl/>
        </w:rPr>
        <w:t xml:space="preserve">وقوله تعالى </w:t>
      </w:r>
      <w:r w:rsidRPr="00A0319D">
        <w:rPr>
          <w:rFonts w:hint="cs"/>
          <w:b w:val="0"/>
          <w:bCs/>
          <w:rtl/>
        </w:rPr>
        <w:t xml:space="preserve">: { </w:t>
      </w:r>
      <w:r w:rsidRPr="00A0319D">
        <w:rPr>
          <w:b w:val="0"/>
          <w:bCs/>
          <w:rtl/>
        </w:rPr>
        <w:t>وغضب الله عليه</w:t>
      </w:r>
      <w:r w:rsidRPr="00A0319D">
        <w:rPr>
          <w:rFonts w:hint="cs"/>
          <w:b w:val="0"/>
          <w:bCs/>
          <w:rtl/>
        </w:rPr>
        <w:t xml:space="preserve"> } </w:t>
      </w:r>
      <w:r w:rsidRPr="00A0319D">
        <w:rPr>
          <w:b w:val="0"/>
          <w:bCs/>
          <w:rtl/>
        </w:rPr>
        <w:t xml:space="preserve">الآية </w:t>
      </w:r>
      <w:r w:rsidRPr="00A0319D">
        <w:rPr>
          <w:rFonts w:hint="cs"/>
          <w:b w:val="0"/>
          <w:bCs/>
          <w:rtl/>
        </w:rPr>
        <w:t>:</w:t>
      </w:r>
      <w:r>
        <w:rPr>
          <w:rFonts w:hint="cs"/>
          <w:b w:val="0"/>
          <w:rtl/>
        </w:rPr>
        <w:t xml:space="preserve"> </w:t>
      </w:r>
      <w:r w:rsidRPr="00906985">
        <w:rPr>
          <w:b w:val="0"/>
          <w:rtl/>
        </w:rPr>
        <w:t xml:space="preserve">اعلم أن الغضب فينا له مبتدأ وغاية كما تقدم في الحياء والمحبة فمبتدأ حقيقته غليان </w:t>
      </w:r>
      <w:r w:rsidRPr="00906985">
        <w:rPr>
          <w:b w:val="0"/>
          <w:rtl/>
        </w:rPr>
        <w:lastRenderedPageBreak/>
        <w:t>الدم عند حرارة الغيظ لإرادة الانتقام بالمغضوب عليه أو إرادة ذلك والرب تعالى منزه من الغليان أعني مبتدأ الغضب فوجب تأويله بأن المراد غايته وهو الانتقام أو إرادته كما قدمنا في المحبة والحياء</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[ 21 ] </w:t>
      </w:r>
      <w:r w:rsidRPr="008545E3">
        <w:rPr>
          <w:rFonts w:cs="Monotype Koufi"/>
          <w:b w:val="0"/>
          <w:sz w:val="28"/>
          <w:szCs w:val="28"/>
          <w:rtl/>
          <w:lang w:bidi="ar-KW"/>
        </w:rPr>
        <w:t xml:space="preserve">الآية الحادية والعشرون </w:t>
      </w:r>
      <w:r w:rsidRPr="008545E3">
        <w:rPr>
          <w:rFonts w:cs="Monotype Koufi" w:hint="cs"/>
          <w:b w:val="0"/>
          <w:sz w:val="28"/>
          <w:szCs w:val="28"/>
          <w:rtl/>
          <w:lang w:bidi="ar-KW"/>
        </w:rPr>
        <w:t xml:space="preserve">: </w:t>
      </w:r>
      <w:r w:rsidRPr="000B5B44">
        <w:rPr>
          <w:b w:val="0"/>
          <w:bCs/>
          <w:rtl/>
        </w:rPr>
        <w:t>قوله تعالى</w:t>
      </w:r>
      <w:r w:rsidRPr="000B5B44">
        <w:rPr>
          <w:rFonts w:hint="cs"/>
          <w:b w:val="0"/>
          <w:bCs/>
          <w:rtl/>
        </w:rPr>
        <w:t xml:space="preserve"> : {</w:t>
      </w:r>
      <w:r w:rsidRPr="000B5B44">
        <w:rPr>
          <w:b w:val="0"/>
          <w:bCs/>
          <w:rtl/>
        </w:rPr>
        <w:t xml:space="preserve"> الله نور السموات والأرض</w:t>
      </w:r>
      <w:r w:rsidRPr="000B5B44">
        <w:rPr>
          <w:rFonts w:hint="cs"/>
          <w:b w:val="0"/>
          <w:bCs/>
          <w:rtl/>
        </w:rPr>
        <w:t xml:space="preserve"> } ، </w:t>
      </w:r>
      <w:r w:rsidRPr="000B5B44">
        <w:rPr>
          <w:b w:val="0"/>
          <w:bCs/>
          <w:rtl/>
        </w:rPr>
        <w:t xml:space="preserve">وفي الحديث </w:t>
      </w:r>
      <w:r w:rsidRPr="000B5B44">
        <w:rPr>
          <w:rFonts w:hint="cs"/>
          <w:b w:val="0"/>
          <w:bCs/>
          <w:rtl/>
        </w:rPr>
        <w:t xml:space="preserve">: (( </w:t>
      </w:r>
      <w:r w:rsidRPr="000B5B44">
        <w:rPr>
          <w:b w:val="0"/>
          <w:bCs/>
          <w:rtl/>
        </w:rPr>
        <w:t>اللهم لك الحمد أنت نور السموات والأرض</w:t>
      </w:r>
      <w:r w:rsidRPr="000B5B44">
        <w:rPr>
          <w:rFonts w:hint="cs"/>
          <w:b w:val="0"/>
          <w:bCs/>
          <w:rtl/>
        </w:rPr>
        <w:t xml:space="preserve"> )) [ متفق عليه ] :</w:t>
      </w:r>
      <w:r>
        <w:rPr>
          <w:rFonts w:hint="cs"/>
          <w:b w:val="0"/>
          <w:rtl/>
        </w:rPr>
        <w:t xml:space="preserve"> </w:t>
      </w:r>
      <w:r w:rsidRPr="00906985">
        <w:rPr>
          <w:b w:val="0"/>
          <w:rtl/>
        </w:rPr>
        <w:t xml:space="preserve">اعلم أنه لا يجوز أن يقال ولا يعتقد أنه هو الشعاع المحيط في الأرض والجو والحيطان المحسوس لنا تعالى الله عن ذلك وتقدس إذ لو كان لما وجدت ظلمة قط </w:t>
      </w:r>
      <w:r>
        <w:rPr>
          <w:rFonts w:hint="cs"/>
          <w:b w:val="0"/>
          <w:rtl/>
        </w:rPr>
        <w:t xml:space="preserve">، </w:t>
      </w:r>
      <w:r w:rsidRPr="00906985">
        <w:rPr>
          <w:b w:val="0"/>
          <w:rtl/>
        </w:rPr>
        <w:t xml:space="preserve">لأنه تعالى لا يزول ولكان مغنيا عن نور الشمس والقمر والنار </w:t>
      </w:r>
      <w:r>
        <w:rPr>
          <w:rFonts w:hint="cs"/>
          <w:b w:val="0"/>
          <w:rtl/>
        </w:rPr>
        <w:t xml:space="preserve">، </w:t>
      </w:r>
      <w:r w:rsidRPr="00906985">
        <w:rPr>
          <w:b w:val="0"/>
          <w:rtl/>
        </w:rPr>
        <w:t>لأنه خالق النور لقوله تعالى</w:t>
      </w:r>
      <w:r>
        <w:rPr>
          <w:rFonts w:hint="cs"/>
          <w:b w:val="0"/>
          <w:rtl/>
        </w:rPr>
        <w:t xml:space="preserve"> : { و</w:t>
      </w:r>
      <w:r w:rsidRPr="00906985">
        <w:rPr>
          <w:b w:val="0"/>
          <w:rtl/>
        </w:rPr>
        <w:t>جعل الظلمات والنور</w:t>
      </w:r>
      <w:r>
        <w:rPr>
          <w:rFonts w:hint="cs"/>
          <w:b w:val="0"/>
          <w:rtl/>
        </w:rPr>
        <w:t xml:space="preserve"> } ، </w:t>
      </w:r>
      <w:r w:rsidRPr="00906985">
        <w:rPr>
          <w:b w:val="0"/>
          <w:rtl/>
        </w:rPr>
        <w:t xml:space="preserve">ولأنه أضاف النور إلى نفسه في قوله تعالى </w:t>
      </w:r>
      <w:r>
        <w:rPr>
          <w:rFonts w:hint="cs"/>
          <w:b w:val="0"/>
          <w:rtl/>
        </w:rPr>
        <w:t xml:space="preserve">: { </w:t>
      </w:r>
      <w:r w:rsidRPr="00906985">
        <w:rPr>
          <w:b w:val="0"/>
          <w:rtl/>
        </w:rPr>
        <w:t>مثل نورة كمشكاة</w:t>
      </w:r>
      <w:r>
        <w:rPr>
          <w:rFonts w:hint="cs"/>
          <w:b w:val="0"/>
          <w:rtl/>
        </w:rPr>
        <w:t xml:space="preserve"> } ، </w:t>
      </w:r>
      <w:r w:rsidRPr="00906985">
        <w:rPr>
          <w:b w:val="0"/>
          <w:rtl/>
        </w:rPr>
        <w:t>وفي قوله</w:t>
      </w:r>
      <w:r>
        <w:rPr>
          <w:rFonts w:hint="cs"/>
          <w:b w:val="0"/>
          <w:rtl/>
        </w:rPr>
        <w:t xml:space="preserve"> تعالى : { </w:t>
      </w:r>
      <w:r w:rsidRPr="00906985">
        <w:rPr>
          <w:b w:val="0"/>
          <w:rtl/>
        </w:rPr>
        <w:t>يهدي الله لنوره من يشاء</w:t>
      </w:r>
      <w:r>
        <w:rPr>
          <w:rFonts w:hint="cs"/>
          <w:b w:val="0"/>
          <w:rtl/>
        </w:rPr>
        <w:t xml:space="preserve"> } ، </w:t>
      </w:r>
      <w:r w:rsidRPr="00906985">
        <w:rPr>
          <w:b w:val="0"/>
          <w:rtl/>
        </w:rPr>
        <w:t xml:space="preserve">إذا ثبت ذلك وقد أضافه إلى السموات والأرض وجب تأويله بما يليق بجلاله </w:t>
      </w:r>
      <w:r>
        <w:rPr>
          <w:rFonts w:hint="cs"/>
          <w:b w:val="0"/>
          <w:rtl/>
        </w:rPr>
        <w:t xml:space="preserve">، </w:t>
      </w:r>
      <w:r w:rsidRPr="00906985">
        <w:rPr>
          <w:b w:val="0"/>
          <w:rtl/>
        </w:rPr>
        <w:t xml:space="preserve">ويكون معناه </w:t>
      </w:r>
      <w:r>
        <w:rPr>
          <w:rFonts w:hint="cs"/>
          <w:b w:val="0"/>
          <w:rtl/>
        </w:rPr>
        <w:t xml:space="preserve">: </w:t>
      </w:r>
      <w:r w:rsidRPr="00906985">
        <w:rPr>
          <w:b w:val="0"/>
          <w:rtl/>
        </w:rPr>
        <w:t xml:space="preserve">منورهما </w:t>
      </w:r>
      <w:r>
        <w:rPr>
          <w:rFonts w:hint="cs"/>
          <w:b w:val="0"/>
          <w:rtl/>
        </w:rPr>
        <w:t xml:space="preserve">: </w:t>
      </w:r>
      <w:r w:rsidRPr="00906985">
        <w:rPr>
          <w:b w:val="0"/>
          <w:rtl/>
        </w:rPr>
        <w:t xml:space="preserve">إما بإرسال الرسل وإنزال الوحي كقوله تعالى </w:t>
      </w:r>
      <w:r>
        <w:rPr>
          <w:rFonts w:hint="cs"/>
          <w:b w:val="0"/>
          <w:rtl/>
        </w:rPr>
        <w:t xml:space="preserve">: { </w:t>
      </w:r>
      <w:r w:rsidRPr="00906985">
        <w:rPr>
          <w:b w:val="0"/>
          <w:rtl/>
        </w:rPr>
        <w:t>قد جاءكم من الله نور وكتاب مبين</w:t>
      </w:r>
      <w:r>
        <w:rPr>
          <w:rFonts w:hint="cs"/>
          <w:b w:val="0"/>
          <w:rtl/>
        </w:rPr>
        <w:t xml:space="preserve"> } </w:t>
      </w:r>
      <w:r w:rsidRPr="00906985">
        <w:rPr>
          <w:b w:val="0"/>
          <w:rtl/>
        </w:rPr>
        <w:t xml:space="preserve">فوجب حمله عليه </w:t>
      </w:r>
      <w:r>
        <w:rPr>
          <w:rFonts w:hint="cs"/>
          <w:b w:val="0"/>
          <w:rtl/>
        </w:rPr>
        <w:t xml:space="preserve">، </w:t>
      </w:r>
      <w:r w:rsidRPr="00906985">
        <w:rPr>
          <w:b w:val="0"/>
          <w:rtl/>
        </w:rPr>
        <w:t xml:space="preserve">أو لحسن خلقه لهما وتدبيره كما يقال </w:t>
      </w:r>
      <w:r>
        <w:rPr>
          <w:rFonts w:hint="cs"/>
          <w:b w:val="0"/>
          <w:rtl/>
        </w:rPr>
        <w:t xml:space="preserve">: " </w:t>
      </w:r>
      <w:r w:rsidRPr="00906985">
        <w:rPr>
          <w:b w:val="0"/>
          <w:rtl/>
        </w:rPr>
        <w:t>فلان نور بلده ونور قبيلته</w:t>
      </w:r>
      <w:r>
        <w:rPr>
          <w:rFonts w:hint="cs"/>
          <w:b w:val="0"/>
          <w:rtl/>
        </w:rPr>
        <w:t xml:space="preserve"> " :</w:t>
      </w:r>
      <w:r w:rsidRPr="00906985">
        <w:rPr>
          <w:b w:val="0"/>
          <w:rtl/>
        </w:rPr>
        <w:t xml:space="preserve"> أي هو القائم بصلاح أهل بلده أو قبيلته </w:t>
      </w:r>
      <w:r>
        <w:rPr>
          <w:rFonts w:hint="cs"/>
          <w:b w:val="0"/>
          <w:rtl/>
        </w:rPr>
        <w:t xml:space="preserve">، </w:t>
      </w:r>
      <w:r w:rsidRPr="00906985">
        <w:rPr>
          <w:b w:val="0"/>
          <w:rtl/>
        </w:rPr>
        <w:t xml:space="preserve">أو المراد هادي أهل السموات والأرض لأنه سمي الهداية نورا في قوله تعالى </w:t>
      </w:r>
      <w:r>
        <w:rPr>
          <w:rFonts w:hint="cs"/>
          <w:b w:val="0"/>
          <w:rtl/>
        </w:rPr>
        <w:t xml:space="preserve">: { </w:t>
      </w:r>
      <w:r w:rsidRPr="00906985">
        <w:rPr>
          <w:b w:val="0"/>
          <w:rtl/>
        </w:rPr>
        <w:t xml:space="preserve">وجعلنا له نورا يمشي به في الناس </w:t>
      </w:r>
      <w:r>
        <w:rPr>
          <w:rFonts w:hint="cs"/>
          <w:b w:val="0"/>
          <w:rtl/>
        </w:rPr>
        <w:t xml:space="preserve">} ، </w:t>
      </w:r>
      <w:r w:rsidRPr="00906985">
        <w:rPr>
          <w:b w:val="0"/>
          <w:rtl/>
        </w:rPr>
        <w:t xml:space="preserve">ويؤيد ذلك قوله تعالى تلو ذلك  </w:t>
      </w:r>
      <w:r>
        <w:rPr>
          <w:rFonts w:hint="cs"/>
          <w:b w:val="0"/>
          <w:rtl/>
        </w:rPr>
        <w:t xml:space="preserve">: { </w:t>
      </w:r>
      <w:r w:rsidRPr="00906985">
        <w:rPr>
          <w:b w:val="0"/>
          <w:rtl/>
        </w:rPr>
        <w:t>يهدي الله لنوره من يشاء</w:t>
      </w:r>
      <w:r>
        <w:rPr>
          <w:rFonts w:hint="cs"/>
          <w:b w:val="0"/>
          <w:rtl/>
        </w:rPr>
        <w:t xml:space="preserve"> } ، </w:t>
      </w:r>
    </w:p>
    <w:p w:rsidR="006512B0" w:rsidRDefault="006512B0" w:rsidP="000B3501">
      <w:pPr>
        <w:jc w:val="both"/>
        <w:rPr>
          <w:b w:val="0"/>
          <w:rtl/>
        </w:rPr>
      </w:pPr>
      <w:r w:rsidRPr="008545E3">
        <w:rPr>
          <w:rFonts w:cs="Monotype Koufi" w:hint="cs"/>
          <w:b w:val="0"/>
          <w:sz w:val="28"/>
          <w:szCs w:val="28"/>
          <w:rtl/>
          <w:lang w:bidi="ar-KW"/>
        </w:rPr>
        <w:t xml:space="preserve">[ 22 ] </w:t>
      </w:r>
      <w:r w:rsidRPr="008545E3">
        <w:rPr>
          <w:rFonts w:cs="Monotype Koufi"/>
          <w:b w:val="0"/>
          <w:sz w:val="28"/>
          <w:szCs w:val="28"/>
          <w:rtl/>
          <w:lang w:bidi="ar-KW"/>
        </w:rPr>
        <w:t xml:space="preserve">الآية الثانية والعشرون </w:t>
      </w:r>
      <w:r w:rsidRPr="008545E3">
        <w:rPr>
          <w:rFonts w:cs="Monotype Koufi" w:hint="cs"/>
          <w:b w:val="0"/>
          <w:sz w:val="28"/>
          <w:szCs w:val="28"/>
          <w:rtl/>
          <w:lang w:bidi="ar-KW"/>
        </w:rPr>
        <w:t>:</w:t>
      </w:r>
      <w:r w:rsidRPr="006A4170">
        <w:rPr>
          <w:rFonts w:hint="cs"/>
          <w:b w:val="0"/>
          <w:bCs/>
          <w:rtl/>
        </w:rPr>
        <w:t xml:space="preserve"> </w:t>
      </w:r>
      <w:r w:rsidRPr="006A4170">
        <w:rPr>
          <w:b w:val="0"/>
          <w:bCs/>
          <w:rtl/>
        </w:rPr>
        <w:t>قوله تعالى</w:t>
      </w:r>
      <w:r w:rsidRPr="006A4170">
        <w:rPr>
          <w:rFonts w:hint="cs"/>
          <w:b w:val="0"/>
          <w:bCs/>
          <w:rtl/>
        </w:rPr>
        <w:t xml:space="preserve"> : { </w:t>
      </w:r>
      <w:r w:rsidRPr="006A4170">
        <w:rPr>
          <w:b w:val="0"/>
          <w:bCs/>
          <w:rtl/>
        </w:rPr>
        <w:t xml:space="preserve">الذين يظنون أنهم ملاقو ربهم </w:t>
      </w:r>
      <w:r w:rsidRPr="006A4170">
        <w:rPr>
          <w:rFonts w:hint="cs"/>
          <w:b w:val="0"/>
          <w:bCs/>
          <w:rtl/>
        </w:rPr>
        <w:t xml:space="preserve">} </w:t>
      </w:r>
      <w:r w:rsidRPr="006A4170">
        <w:rPr>
          <w:b w:val="0"/>
          <w:bCs/>
          <w:rtl/>
        </w:rPr>
        <w:t>، وقوله تعالى :</w:t>
      </w:r>
      <w:r w:rsidRPr="006A4170">
        <w:rPr>
          <w:rFonts w:hint="cs"/>
          <w:b w:val="0"/>
          <w:bCs/>
          <w:rtl/>
        </w:rPr>
        <w:t xml:space="preserve"> { </w:t>
      </w:r>
      <w:r w:rsidRPr="006A4170">
        <w:rPr>
          <w:b w:val="0"/>
          <w:bCs/>
          <w:rtl/>
        </w:rPr>
        <w:t xml:space="preserve">فمن كان يرجو لقاء ربه </w:t>
      </w:r>
      <w:r w:rsidRPr="006A4170">
        <w:rPr>
          <w:rFonts w:hint="cs"/>
          <w:b w:val="0"/>
          <w:bCs/>
          <w:rtl/>
        </w:rPr>
        <w:t>} :</w:t>
      </w:r>
      <w:r>
        <w:rPr>
          <w:rFonts w:hint="cs"/>
          <w:b w:val="0"/>
          <w:rtl/>
        </w:rPr>
        <w:t xml:space="preserve"> </w:t>
      </w:r>
      <w:r w:rsidRPr="00906985">
        <w:rPr>
          <w:b w:val="0"/>
          <w:rtl/>
        </w:rPr>
        <w:t xml:space="preserve">اعلم أن اللقاء لغة هو الاجتماع المحسوس قربه في مكان وهو من صفات الأجسام </w:t>
      </w:r>
      <w:r>
        <w:rPr>
          <w:rFonts w:hint="cs"/>
          <w:b w:val="0"/>
          <w:rtl/>
        </w:rPr>
        <w:t xml:space="preserve">، </w:t>
      </w:r>
      <w:r w:rsidRPr="00906985">
        <w:rPr>
          <w:b w:val="0"/>
          <w:rtl/>
        </w:rPr>
        <w:t>قال الله تعالى</w:t>
      </w:r>
      <w:r>
        <w:rPr>
          <w:rFonts w:hint="cs"/>
          <w:b w:val="0"/>
          <w:rtl/>
        </w:rPr>
        <w:t xml:space="preserve"> : { </w:t>
      </w:r>
      <w:r w:rsidRPr="00906985">
        <w:rPr>
          <w:b w:val="0"/>
          <w:rtl/>
        </w:rPr>
        <w:t>يوم التقى الجمعان</w:t>
      </w:r>
      <w:r>
        <w:rPr>
          <w:rFonts w:hint="cs"/>
          <w:b w:val="0"/>
          <w:rtl/>
        </w:rPr>
        <w:t xml:space="preserve"> } : </w:t>
      </w:r>
      <w:r w:rsidRPr="00906985">
        <w:rPr>
          <w:b w:val="0"/>
          <w:rtl/>
        </w:rPr>
        <w:t xml:space="preserve">أي قرب أحدهما من الآخر </w:t>
      </w:r>
      <w:r>
        <w:rPr>
          <w:rFonts w:hint="cs"/>
          <w:b w:val="0"/>
          <w:rtl/>
        </w:rPr>
        <w:t xml:space="preserve">، </w:t>
      </w:r>
      <w:r w:rsidRPr="00906985">
        <w:rPr>
          <w:b w:val="0"/>
          <w:rtl/>
        </w:rPr>
        <w:t xml:space="preserve">ولما ثبت أنه تعالى ليس بجسم وجب تأويل ذلك على ما يليق بجلاله وهو </w:t>
      </w:r>
      <w:r>
        <w:rPr>
          <w:rFonts w:hint="cs"/>
          <w:b w:val="0"/>
          <w:rtl/>
        </w:rPr>
        <w:t xml:space="preserve">: </w:t>
      </w:r>
      <w:r w:rsidRPr="00906985">
        <w:rPr>
          <w:b w:val="0"/>
          <w:rtl/>
        </w:rPr>
        <w:t xml:space="preserve">إما رؤيته كما يقول أهل السنة لأن من لقي شيئا أبصره فأطلق السبب على المسبب </w:t>
      </w:r>
      <w:r>
        <w:rPr>
          <w:rFonts w:hint="cs"/>
          <w:b w:val="0"/>
          <w:rtl/>
        </w:rPr>
        <w:t xml:space="preserve">، </w:t>
      </w:r>
      <w:r w:rsidRPr="00906985">
        <w:rPr>
          <w:b w:val="0"/>
          <w:rtl/>
        </w:rPr>
        <w:t xml:space="preserve">وإما ظهور عظمته وسلطانه وقدرته وقهره </w:t>
      </w:r>
      <w:r>
        <w:rPr>
          <w:rFonts w:hint="cs"/>
          <w:b w:val="0"/>
          <w:rtl/>
        </w:rPr>
        <w:t xml:space="preserve">: </w:t>
      </w:r>
      <w:r w:rsidRPr="00906985">
        <w:rPr>
          <w:b w:val="0"/>
          <w:rtl/>
        </w:rPr>
        <w:t xml:space="preserve">لأن من لقي من هذه صفته ظهر له ذلك </w:t>
      </w:r>
      <w:r>
        <w:rPr>
          <w:rFonts w:hint="cs"/>
          <w:b w:val="0"/>
          <w:rtl/>
        </w:rPr>
        <w:t xml:space="preserve">، </w:t>
      </w:r>
      <w:r w:rsidRPr="00906985">
        <w:rPr>
          <w:b w:val="0"/>
          <w:rtl/>
        </w:rPr>
        <w:t xml:space="preserve">فأطلق اسم السبب على المسبب </w:t>
      </w:r>
      <w:r>
        <w:rPr>
          <w:rFonts w:hint="cs"/>
          <w:b w:val="0"/>
          <w:rtl/>
        </w:rPr>
        <w:t xml:space="preserve">، </w:t>
      </w:r>
      <w:r w:rsidRPr="00906985">
        <w:rPr>
          <w:b w:val="0"/>
          <w:rtl/>
        </w:rPr>
        <w:t>وأما المماسة والمجاورة فقد أبطلناهما فتعين ما ذكرناه لأن أحدا لم يقل إن ذوات الناس تماس ذات الباري تعالى</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[ 23 ] </w:t>
      </w:r>
      <w:r w:rsidRPr="008545E3">
        <w:rPr>
          <w:rFonts w:cs="Monotype Koufi"/>
          <w:b w:val="0"/>
          <w:sz w:val="28"/>
          <w:szCs w:val="28"/>
          <w:rtl/>
          <w:lang w:bidi="ar-KW"/>
        </w:rPr>
        <w:t xml:space="preserve">الآية الثالثة والعشرون </w:t>
      </w:r>
      <w:r w:rsidRPr="008545E3">
        <w:rPr>
          <w:rFonts w:cs="Monotype Koufi" w:hint="cs"/>
          <w:b w:val="0"/>
          <w:sz w:val="28"/>
          <w:szCs w:val="28"/>
          <w:rtl/>
          <w:lang w:bidi="ar-KW"/>
        </w:rPr>
        <w:t xml:space="preserve">: </w:t>
      </w:r>
      <w:r w:rsidRPr="006A4170">
        <w:rPr>
          <w:b w:val="0"/>
          <w:bCs/>
          <w:rtl/>
        </w:rPr>
        <w:t>قوله تعالى</w:t>
      </w:r>
      <w:r w:rsidRPr="006A4170">
        <w:rPr>
          <w:rFonts w:hint="cs"/>
          <w:b w:val="0"/>
          <w:bCs/>
          <w:rtl/>
        </w:rPr>
        <w:t xml:space="preserve"> : { </w:t>
      </w:r>
      <w:r w:rsidRPr="006A4170">
        <w:rPr>
          <w:b w:val="0"/>
          <w:bCs/>
          <w:rtl/>
        </w:rPr>
        <w:t xml:space="preserve">ونفخت فيه من روحي </w:t>
      </w:r>
      <w:r w:rsidRPr="006A4170">
        <w:rPr>
          <w:rFonts w:hint="cs"/>
          <w:b w:val="0"/>
          <w:bCs/>
          <w:rtl/>
        </w:rPr>
        <w:t xml:space="preserve">} ، </w:t>
      </w:r>
      <w:r w:rsidRPr="006A4170">
        <w:rPr>
          <w:b w:val="0"/>
          <w:bCs/>
          <w:rtl/>
        </w:rPr>
        <w:t xml:space="preserve">، وقوله تعالى : </w:t>
      </w:r>
      <w:r w:rsidRPr="006A4170">
        <w:rPr>
          <w:rFonts w:hint="cs"/>
          <w:b w:val="0"/>
          <w:bCs/>
          <w:rtl/>
        </w:rPr>
        <w:t xml:space="preserve">{ </w:t>
      </w:r>
      <w:r w:rsidRPr="006A4170">
        <w:rPr>
          <w:b w:val="0"/>
          <w:bCs/>
          <w:rtl/>
        </w:rPr>
        <w:t>فنفخنا فيه من روحنا</w:t>
      </w:r>
      <w:r w:rsidRPr="006A4170">
        <w:rPr>
          <w:rFonts w:hint="cs"/>
          <w:b w:val="0"/>
          <w:bCs/>
          <w:rtl/>
        </w:rPr>
        <w:t xml:space="preserve"> } ، </w:t>
      </w:r>
      <w:r w:rsidRPr="006A4170">
        <w:rPr>
          <w:b w:val="0"/>
          <w:bCs/>
          <w:rtl/>
        </w:rPr>
        <w:t>وقوله تعالى :</w:t>
      </w:r>
      <w:r w:rsidRPr="006A4170">
        <w:rPr>
          <w:rFonts w:hint="cs"/>
          <w:b w:val="0"/>
          <w:bCs/>
          <w:rtl/>
        </w:rPr>
        <w:t xml:space="preserve"> { </w:t>
      </w:r>
      <w:r w:rsidRPr="006A4170">
        <w:rPr>
          <w:b w:val="0"/>
          <w:bCs/>
          <w:rtl/>
        </w:rPr>
        <w:t>وكلمته ألقاها إلى مريم وروح منه</w:t>
      </w:r>
      <w:r w:rsidRPr="006A4170">
        <w:rPr>
          <w:rFonts w:hint="cs"/>
          <w:b w:val="0"/>
          <w:bCs/>
          <w:rtl/>
        </w:rPr>
        <w:t xml:space="preserve"> } :</w:t>
      </w:r>
      <w:r>
        <w:rPr>
          <w:rFonts w:hint="cs"/>
          <w:b w:val="0"/>
          <w:rtl/>
        </w:rPr>
        <w:t xml:space="preserve"> </w:t>
      </w:r>
      <w:r w:rsidRPr="00906985">
        <w:rPr>
          <w:b w:val="0"/>
          <w:rtl/>
        </w:rPr>
        <w:t xml:space="preserve">اعلم أن الروح التي بها حياة الأحياء في الحيوان المتشعبة في الأجسام لا يجوز إطلاقها على الباري تعالى لما ثبت من استحالة الجسمية والتجزي عليه سبحانه وتعالى </w:t>
      </w:r>
      <w:r>
        <w:rPr>
          <w:rFonts w:hint="cs"/>
          <w:b w:val="0"/>
          <w:rtl/>
        </w:rPr>
        <w:t xml:space="preserve">، </w:t>
      </w:r>
      <w:r w:rsidRPr="00906985">
        <w:rPr>
          <w:b w:val="0"/>
          <w:rtl/>
        </w:rPr>
        <w:t xml:space="preserve">فوجب حمله في الآيات المذكورة على غير ذلك  </w:t>
      </w:r>
      <w:r>
        <w:rPr>
          <w:rFonts w:hint="cs"/>
          <w:b w:val="0"/>
          <w:rtl/>
        </w:rPr>
        <w:t xml:space="preserve">، </w:t>
      </w:r>
      <w:r w:rsidRPr="00906985">
        <w:rPr>
          <w:b w:val="0"/>
          <w:rtl/>
        </w:rPr>
        <w:t xml:space="preserve">أما قوله في حق آدم </w:t>
      </w:r>
      <w:r>
        <w:rPr>
          <w:rFonts w:hint="cs"/>
          <w:b w:val="0"/>
          <w:rtl/>
        </w:rPr>
        <w:t>: {</w:t>
      </w:r>
      <w:r w:rsidRPr="00906985">
        <w:rPr>
          <w:b w:val="0"/>
          <w:rtl/>
        </w:rPr>
        <w:t xml:space="preserve"> من روحي </w:t>
      </w:r>
      <w:r>
        <w:rPr>
          <w:rFonts w:hint="cs"/>
          <w:b w:val="0"/>
          <w:rtl/>
        </w:rPr>
        <w:t xml:space="preserve">} ، </w:t>
      </w:r>
      <w:r w:rsidRPr="00906985">
        <w:rPr>
          <w:b w:val="0"/>
          <w:rtl/>
        </w:rPr>
        <w:t xml:space="preserve">فهو إضافة خلق إلى خالقه وملك إلى مالكه </w:t>
      </w:r>
      <w:r>
        <w:rPr>
          <w:rFonts w:hint="cs"/>
          <w:b w:val="0"/>
          <w:rtl/>
        </w:rPr>
        <w:t xml:space="preserve">، </w:t>
      </w:r>
      <w:r w:rsidRPr="00906985">
        <w:rPr>
          <w:b w:val="0"/>
          <w:rtl/>
        </w:rPr>
        <w:t xml:space="preserve">لأن الأرواح كلها بيد الله تعالى لا أنه جزء منه تعالى الله عن ذلك </w:t>
      </w:r>
      <w:r>
        <w:rPr>
          <w:rFonts w:hint="cs"/>
          <w:b w:val="0"/>
          <w:rtl/>
        </w:rPr>
        <w:t xml:space="preserve">، </w:t>
      </w:r>
      <w:r w:rsidRPr="00906985">
        <w:rPr>
          <w:b w:val="0"/>
          <w:rtl/>
        </w:rPr>
        <w:lastRenderedPageBreak/>
        <w:t>وإضافته إليه إضافة تشريف إما لآدم عليه السلام كما قال</w:t>
      </w:r>
      <w:r>
        <w:rPr>
          <w:rFonts w:hint="cs"/>
          <w:b w:val="0"/>
          <w:rtl/>
        </w:rPr>
        <w:t xml:space="preserve"> : { </w:t>
      </w:r>
      <w:r w:rsidRPr="00906985">
        <w:rPr>
          <w:b w:val="0"/>
          <w:rtl/>
        </w:rPr>
        <w:t>خلقت بيدي</w:t>
      </w:r>
      <w:r>
        <w:rPr>
          <w:rFonts w:hint="cs"/>
          <w:b w:val="0"/>
          <w:rtl/>
        </w:rPr>
        <w:t xml:space="preserve"> } ، </w:t>
      </w:r>
      <w:r w:rsidRPr="00906985">
        <w:rPr>
          <w:b w:val="0"/>
          <w:rtl/>
        </w:rPr>
        <w:t xml:space="preserve">أو لأنها جوهر لطيف شريف علوي </w:t>
      </w:r>
      <w:r>
        <w:rPr>
          <w:rFonts w:hint="cs"/>
          <w:b w:val="0"/>
          <w:rtl/>
        </w:rPr>
        <w:t xml:space="preserve">، </w:t>
      </w:r>
      <w:r w:rsidRPr="00906985">
        <w:rPr>
          <w:b w:val="0"/>
          <w:rtl/>
        </w:rPr>
        <w:t>وأما النفخ فالمراد به والله أعلم خلقها وإيجادها</w:t>
      </w:r>
      <w:r>
        <w:rPr>
          <w:rFonts w:hint="cs"/>
          <w:b w:val="0"/>
          <w:rtl/>
        </w:rPr>
        <w:t xml:space="preserve"> ، </w:t>
      </w:r>
      <w:r w:rsidRPr="00906985">
        <w:rPr>
          <w:b w:val="0"/>
          <w:rtl/>
        </w:rPr>
        <w:t xml:space="preserve">وقال بعضهم كيفية النفخ لا يعلمها إلا الله تعالى </w:t>
      </w:r>
      <w:r>
        <w:rPr>
          <w:rFonts w:hint="cs"/>
          <w:b w:val="0"/>
          <w:rtl/>
        </w:rPr>
        <w:t xml:space="preserve">، </w:t>
      </w:r>
      <w:r w:rsidRPr="00906985">
        <w:rPr>
          <w:b w:val="0"/>
          <w:rtl/>
        </w:rPr>
        <w:t>وأما قوله</w:t>
      </w:r>
      <w:r>
        <w:rPr>
          <w:rFonts w:hint="cs"/>
          <w:b w:val="0"/>
          <w:rtl/>
        </w:rPr>
        <w:t xml:space="preserve"> تعالى : { </w:t>
      </w:r>
      <w:r w:rsidRPr="00906985">
        <w:rPr>
          <w:b w:val="0"/>
          <w:rtl/>
        </w:rPr>
        <w:t>فنفخنا فيه من روحنا</w:t>
      </w:r>
      <w:r>
        <w:rPr>
          <w:rFonts w:hint="cs"/>
          <w:b w:val="0"/>
          <w:rtl/>
        </w:rPr>
        <w:t xml:space="preserve"> } ، </w:t>
      </w:r>
      <w:r w:rsidRPr="00906985">
        <w:rPr>
          <w:b w:val="0"/>
          <w:rtl/>
        </w:rPr>
        <w:t xml:space="preserve">فالضمير فيه راجع إلى جيب درعها فوصل النفخ إليها </w:t>
      </w:r>
      <w:r>
        <w:rPr>
          <w:rFonts w:hint="cs"/>
          <w:b w:val="0"/>
          <w:rtl/>
        </w:rPr>
        <w:t xml:space="preserve">، </w:t>
      </w:r>
      <w:r w:rsidRPr="00906985">
        <w:rPr>
          <w:b w:val="0"/>
          <w:rtl/>
        </w:rPr>
        <w:t xml:space="preserve">وقوله </w:t>
      </w:r>
      <w:r>
        <w:rPr>
          <w:rFonts w:hint="cs"/>
          <w:b w:val="0"/>
          <w:rtl/>
        </w:rPr>
        <w:t xml:space="preserve">تعالى : { </w:t>
      </w:r>
      <w:r w:rsidRPr="00906985">
        <w:rPr>
          <w:b w:val="0"/>
          <w:rtl/>
        </w:rPr>
        <w:t>من روحنا</w:t>
      </w:r>
      <w:r>
        <w:rPr>
          <w:rFonts w:hint="cs"/>
          <w:b w:val="0"/>
          <w:rtl/>
        </w:rPr>
        <w:t xml:space="preserve"> } : </w:t>
      </w:r>
      <w:r w:rsidRPr="00906985">
        <w:rPr>
          <w:b w:val="0"/>
          <w:rtl/>
        </w:rPr>
        <w:t xml:space="preserve">أي نفخ جبريل عليه السلام ويدل عليه قوله تعالى </w:t>
      </w:r>
      <w:r>
        <w:rPr>
          <w:rFonts w:hint="cs"/>
          <w:b w:val="0"/>
          <w:rtl/>
        </w:rPr>
        <w:t xml:space="preserve">: { </w:t>
      </w:r>
      <w:r w:rsidRPr="00906985">
        <w:rPr>
          <w:b w:val="0"/>
          <w:rtl/>
        </w:rPr>
        <w:t xml:space="preserve">فأرسلنا إليها روحنا </w:t>
      </w:r>
      <w:r>
        <w:rPr>
          <w:rFonts w:hint="cs"/>
          <w:b w:val="0"/>
          <w:rtl/>
        </w:rPr>
        <w:t xml:space="preserve">} ، </w:t>
      </w:r>
      <w:r w:rsidRPr="00906985">
        <w:rPr>
          <w:b w:val="0"/>
          <w:rtl/>
        </w:rPr>
        <w:t xml:space="preserve">والمرسل جبريل باتفاق العلماء </w:t>
      </w:r>
      <w:r>
        <w:rPr>
          <w:rFonts w:hint="cs"/>
          <w:b w:val="0"/>
          <w:rtl/>
        </w:rPr>
        <w:t xml:space="preserve">، </w:t>
      </w:r>
      <w:r w:rsidRPr="00906985">
        <w:rPr>
          <w:b w:val="0"/>
          <w:rtl/>
        </w:rPr>
        <w:t>وقد سماه الله تعالى روحا في مواضع من كتابه العزيز ومنه</w:t>
      </w:r>
      <w:r>
        <w:rPr>
          <w:rFonts w:hint="cs"/>
          <w:b w:val="0"/>
          <w:rtl/>
        </w:rPr>
        <w:t xml:space="preserve"> </w:t>
      </w:r>
      <w:r>
        <w:rPr>
          <w:b w:val="0"/>
          <w:rtl/>
        </w:rPr>
        <w:t>، قوله تعالى :</w:t>
      </w:r>
      <w:r>
        <w:rPr>
          <w:rFonts w:hint="cs"/>
          <w:b w:val="0"/>
          <w:rtl/>
        </w:rPr>
        <w:t xml:space="preserve"> { </w:t>
      </w:r>
      <w:r w:rsidRPr="00906985">
        <w:rPr>
          <w:b w:val="0"/>
          <w:rtl/>
        </w:rPr>
        <w:t>نزل به الروح الأمين</w:t>
      </w:r>
      <w:r>
        <w:rPr>
          <w:rFonts w:hint="cs"/>
          <w:b w:val="0"/>
          <w:rtl/>
        </w:rPr>
        <w:t xml:space="preserve"> } </w:t>
      </w:r>
      <w:r>
        <w:rPr>
          <w:b w:val="0"/>
          <w:rtl/>
        </w:rPr>
        <w:t>، وقوله تعالى :</w:t>
      </w:r>
      <w:r>
        <w:rPr>
          <w:rFonts w:hint="cs"/>
          <w:b w:val="0"/>
          <w:rtl/>
        </w:rPr>
        <w:t xml:space="preserve"> { </w:t>
      </w:r>
      <w:r w:rsidRPr="00906985">
        <w:rPr>
          <w:b w:val="0"/>
          <w:rtl/>
        </w:rPr>
        <w:t xml:space="preserve">نزله روح القدس من ربك </w:t>
      </w:r>
      <w:r>
        <w:rPr>
          <w:rFonts w:hint="cs"/>
          <w:b w:val="0"/>
          <w:rtl/>
        </w:rPr>
        <w:t xml:space="preserve">} </w:t>
      </w:r>
      <w:r>
        <w:rPr>
          <w:b w:val="0"/>
          <w:rtl/>
        </w:rPr>
        <w:t>، وقوله تعالى :</w:t>
      </w:r>
      <w:r>
        <w:rPr>
          <w:rFonts w:hint="cs"/>
          <w:b w:val="0"/>
          <w:rtl/>
        </w:rPr>
        <w:t xml:space="preserve"> { </w:t>
      </w:r>
      <w:r w:rsidRPr="00906985">
        <w:rPr>
          <w:b w:val="0"/>
          <w:rtl/>
        </w:rPr>
        <w:t>وأيدناه بروح القدس</w:t>
      </w:r>
      <w:r>
        <w:rPr>
          <w:rFonts w:hint="cs"/>
          <w:b w:val="0"/>
          <w:rtl/>
        </w:rPr>
        <w:t xml:space="preserve"> } : </w:t>
      </w:r>
      <w:r w:rsidRPr="00906985">
        <w:rPr>
          <w:b w:val="0"/>
          <w:rtl/>
        </w:rPr>
        <w:t xml:space="preserve">يعني جبريل      </w:t>
      </w:r>
      <w:r>
        <w:rPr>
          <w:rFonts w:hint="cs"/>
          <w:b w:val="0"/>
          <w:rtl/>
        </w:rPr>
        <w:t xml:space="preserve">، </w:t>
      </w:r>
      <w:r w:rsidRPr="00906985">
        <w:rPr>
          <w:b w:val="0"/>
          <w:rtl/>
        </w:rPr>
        <w:t xml:space="preserve">ونسبة إضافة الروح في آيات مريم كلها نسبة إضافة ملك وخلق وتشريف كما قدمناه في آدم عليه السلام </w:t>
      </w:r>
      <w:r>
        <w:rPr>
          <w:rFonts w:hint="cs"/>
          <w:b w:val="0"/>
          <w:rtl/>
        </w:rPr>
        <w:t xml:space="preserve">، </w:t>
      </w:r>
      <w:r w:rsidRPr="00906985">
        <w:rPr>
          <w:b w:val="0"/>
          <w:rtl/>
        </w:rPr>
        <w:t xml:space="preserve">لأن نفخ جبريل كان بأمر الله وسمي المسيح عليه السلام روح الله إما تشريفا له أو لأنه كان بأمره وخلقه من غير واسطة لأب  </w:t>
      </w:r>
      <w:r>
        <w:rPr>
          <w:rFonts w:hint="cs"/>
          <w:b w:val="0"/>
          <w:rtl/>
        </w:rPr>
        <w:t xml:space="preserve">، </w:t>
      </w:r>
      <w:r w:rsidRPr="00906985">
        <w:rPr>
          <w:b w:val="0"/>
          <w:rtl/>
        </w:rPr>
        <w:t>وهذا كاف في هذا ومن جعل من للتبعيض فحلولي مجسم تعالى الله وتقدس عن ذلك</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[ 24 ] </w:t>
      </w:r>
      <w:r w:rsidRPr="008545E3">
        <w:rPr>
          <w:rFonts w:cs="Monotype Koufi"/>
          <w:b w:val="0"/>
          <w:sz w:val="28"/>
          <w:szCs w:val="28"/>
          <w:rtl/>
          <w:lang w:bidi="ar-KW"/>
        </w:rPr>
        <w:t xml:space="preserve">الآية الرابعة والعشرون </w:t>
      </w:r>
      <w:r w:rsidRPr="008545E3">
        <w:rPr>
          <w:rFonts w:cs="Monotype Koufi" w:hint="cs"/>
          <w:b w:val="0"/>
          <w:sz w:val="28"/>
          <w:szCs w:val="28"/>
          <w:rtl/>
          <w:lang w:bidi="ar-KW"/>
        </w:rPr>
        <w:t>:</w:t>
      </w:r>
      <w:r w:rsidRPr="006A4170">
        <w:rPr>
          <w:rFonts w:hint="cs"/>
          <w:b w:val="0"/>
          <w:bCs/>
          <w:rtl/>
        </w:rPr>
        <w:t xml:space="preserve"> </w:t>
      </w:r>
      <w:r w:rsidRPr="006A4170">
        <w:rPr>
          <w:b w:val="0"/>
          <w:bCs/>
          <w:rtl/>
        </w:rPr>
        <w:t>قوله تعالى</w:t>
      </w:r>
      <w:r w:rsidRPr="006A4170">
        <w:rPr>
          <w:rFonts w:hint="cs"/>
          <w:b w:val="0"/>
          <w:bCs/>
          <w:rtl/>
        </w:rPr>
        <w:t xml:space="preserve"> : { </w:t>
      </w:r>
      <w:r w:rsidRPr="006A4170">
        <w:rPr>
          <w:b w:val="0"/>
          <w:bCs/>
          <w:rtl/>
        </w:rPr>
        <w:t>رضي الله عنهم ورضوا عنه</w:t>
      </w:r>
      <w:r w:rsidRPr="006A4170">
        <w:rPr>
          <w:rFonts w:hint="cs"/>
          <w:b w:val="0"/>
          <w:bCs/>
          <w:rtl/>
        </w:rPr>
        <w:t xml:space="preserve"> } :</w:t>
      </w:r>
      <w:r>
        <w:rPr>
          <w:rFonts w:hint="cs"/>
          <w:b w:val="0"/>
          <w:rtl/>
        </w:rPr>
        <w:t xml:space="preserve"> </w:t>
      </w:r>
      <w:r w:rsidRPr="00906985">
        <w:rPr>
          <w:b w:val="0"/>
          <w:rtl/>
        </w:rPr>
        <w:t>اعلم أن معنى الرضا سكون النفس إلى الشيء والإرتياح إليه وذلك على الله تعالى</w:t>
      </w:r>
      <w:r>
        <w:rPr>
          <w:rFonts w:hint="cs"/>
          <w:b w:val="0"/>
          <w:rtl/>
        </w:rPr>
        <w:t xml:space="preserve"> </w:t>
      </w:r>
      <w:r w:rsidRPr="00906985">
        <w:rPr>
          <w:b w:val="0"/>
          <w:rtl/>
        </w:rPr>
        <w:t xml:space="preserve">محال </w:t>
      </w:r>
      <w:r>
        <w:rPr>
          <w:rFonts w:hint="cs"/>
          <w:b w:val="0"/>
          <w:rtl/>
        </w:rPr>
        <w:t xml:space="preserve">، </w:t>
      </w:r>
      <w:r w:rsidRPr="00906985">
        <w:rPr>
          <w:b w:val="0"/>
          <w:rtl/>
        </w:rPr>
        <w:t xml:space="preserve">فالمراد به ما تقدم في المحبة والغضب من أنه من صفات الفعل أو من صفات الذات فعلى الأول أنه يعامل من رضي عنه معاملة الراضي عمن رضي عنه من الإكرام والإحسان </w:t>
      </w:r>
      <w:r>
        <w:rPr>
          <w:rFonts w:hint="cs"/>
          <w:b w:val="0"/>
          <w:rtl/>
        </w:rPr>
        <w:t xml:space="preserve">، </w:t>
      </w:r>
      <w:r w:rsidRPr="00906985">
        <w:rPr>
          <w:b w:val="0"/>
          <w:rtl/>
        </w:rPr>
        <w:t xml:space="preserve">وعلى الثاني أنه يريد به إرادة الراضي كما تقدم </w:t>
      </w:r>
      <w:r>
        <w:rPr>
          <w:rFonts w:hint="cs"/>
          <w:b w:val="0"/>
          <w:rtl/>
        </w:rPr>
        <w:t xml:space="preserve">، </w:t>
      </w:r>
      <w:r w:rsidRPr="00906985">
        <w:rPr>
          <w:b w:val="0"/>
          <w:rtl/>
        </w:rPr>
        <w:t>والسخط يقابل الرضا فمعناه أنه يعامله معاملة الساخط أو يريد به إرادته كما تقدم</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[ 25 ] </w:t>
      </w:r>
      <w:r w:rsidRPr="008545E3">
        <w:rPr>
          <w:rFonts w:cs="Monotype Koufi"/>
          <w:b w:val="0"/>
          <w:sz w:val="28"/>
          <w:szCs w:val="28"/>
          <w:rtl/>
          <w:lang w:bidi="ar-KW"/>
        </w:rPr>
        <w:t xml:space="preserve">الآية الخامسة والعشرون </w:t>
      </w:r>
      <w:r w:rsidRPr="008545E3">
        <w:rPr>
          <w:rFonts w:cs="Monotype Koufi" w:hint="cs"/>
          <w:b w:val="0"/>
          <w:sz w:val="28"/>
          <w:szCs w:val="28"/>
          <w:rtl/>
          <w:lang w:bidi="ar-KW"/>
        </w:rPr>
        <w:t>:</w:t>
      </w:r>
      <w:r w:rsidRPr="00DF58B1">
        <w:rPr>
          <w:rFonts w:hint="cs"/>
          <w:b w:val="0"/>
          <w:bCs/>
          <w:rtl/>
        </w:rPr>
        <w:t xml:space="preserve"> </w:t>
      </w:r>
      <w:r w:rsidRPr="00DF58B1">
        <w:rPr>
          <w:b w:val="0"/>
          <w:bCs/>
          <w:rtl/>
        </w:rPr>
        <w:t xml:space="preserve">قوله تعالى </w:t>
      </w:r>
      <w:r w:rsidRPr="00DF58B1">
        <w:rPr>
          <w:rFonts w:hint="cs"/>
          <w:b w:val="0"/>
          <w:bCs/>
          <w:rtl/>
        </w:rPr>
        <w:t xml:space="preserve">: { </w:t>
      </w:r>
      <w:r w:rsidRPr="00DF58B1">
        <w:rPr>
          <w:b w:val="0"/>
          <w:bCs/>
          <w:rtl/>
        </w:rPr>
        <w:t xml:space="preserve">ثم دنا فتدلى </w:t>
      </w:r>
      <w:r w:rsidRPr="00DF58B1">
        <w:rPr>
          <w:rFonts w:hint="cs"/>
          <w:b w:val="0"/>
          <w:bCs/>
          <w:rtl/>
        </w:rPr>
        <w:t xml:space="preserve">* </w:t>
      </w:r>
      <w:r w:rsidRPr="00DF58B1">
        <w:rPr>
          <w:b w:val="0"/>
          <w:bCs/>
          <w:rtl/>
        </w:rPr>
        <w:t>فكان قاب قوسين أو أدنى</w:t>
      </w:r>
      <w:r w:rsidRPr="00DF58B1">
        <w:rPr>
          <w:rFonts w:hint="cs"/>
          <w:b w:val="0"/>
          <w:bCs/>
          <w:rtl/>
        </w:rPr>
        <w:t xml:space="preserve"> } ، </w:t>
      </w:r>
      <w:r w:rsidRPr="00DF58B1">
        <w:rPr>
          <w:b w:val="0"/>
          <w:bCs/>
          <w:rtl/>
        </w:rPr>
        <w:t>، وقوله تعالى :</w:t>
      </w:r>
      <w:r w:rsidRPr="00DF58B1">
        <w:rPr>
          <w:rFonts w:hint="cs"/>
          <w:b w:val="0"/>
          <w:bCs/>
          <w:rtl/>
        </w:rPr>
        <w:t xml:space="preserve"> { </w:t>
      </w:r>
      <w:r w:rsidRPr="00DF58B1">
        <w:rPr>
          <w:b w:val="0"/>
          <w:bCs/>
          <w:rtl/>
        </w:rPr>
        <w:t>ولقد رآه نزلة أخرى</w:t>
      </w:r>
      <w:r w:rsidRPr="00DF58B1">
        <w:rPr>
          <w:rFonts w:hint="cs"/>
          <w:b w:val="0"/>
          <w:bCs/>
          <w:rtl/>
        </w:rPr>
        <w:t xml:space="preserve"> } :</w:t>
      </w:r>
      <w:r>
        <w:rPr>
          <w:rFonts w:hint="cs"/>
          <w:b w:val="0"/>
          <w:rtl/>
        </w:rPr>
        <w:t xml:space="preserve"> </w:t>
      </w:r>
      <w:r w:rsidRPr="00906985">
        <w:rPr>
          <w:b w:val="0"/>
          <w:rtl/>
        </w:rPr>
        <w:t xml:space="preserve">اعلم أن دنو المسافة على الله تعالى محال والذي صح في الحديث عن عائشة وابن مسعود وأبي هريرة رضي الله عنهم أن الآيتين في روية النبي </w:t>
      </w:r>
      <w:r>
        <w:rPr>
          <w:rFonts w:hint="cs"/>
          <w:b w:val="0"/>
          <w:rtl/>
        </w:rPr>
        <w:t xml:space="preserve">صلى الله عليه وسلم جبريل عليه السلام </w:t>
      </w:r>
      <w:r w:rsidRPr="00906985">
        <w:rPr>
          <w:b w:val="0"/>
          <w:rtl/>
        </w:rPr>
        <w:t xml:space="preserve">على صورته التي خلقه لله تعالى عليها </w:t>
      </w:r>
      <w:r>
        <w:rPr>
          <w:rFonts w:hint="cs"/>
          <w:b w:val="0"/>
          <w:rtl/>
        </w:rPr>
        <w:t xml:space="preserve">، </w:t>
      </w:r>
      <w:r w:rsidRPr="00906985">
        <w:rPr>
          <w:b w:val="0"/>
          <w:rtl/>
        </w:rPr>
        <w:t xml:space="preserve">فإنه رآه مرتين مرة في أفق المشرق والثانية عند سدرة المنتهى </w:t>
      </w:r>
      <w:r>
        <w:rPr>
          <w:rFonts w:hint="cs"/>
          <w:b w:val="0"/>
          <w:rtl/>
        </w:rPr>
        <w:t xml:space="preserve">، </w:t>
      </w:r>
      <w:r w:rsidRPr="00906985">
        <w:rPr>
          <w:b w:val="0"/>
          <w:rtl/>
        </w:rPr>
        <w:t xml:space="preserve">ثبت ذلك عن النبي البخاري ومسلم وغيرهما عن عائشة وابن مسعود وأبي هريرة عن النبي      وأما حديث شريك بن أبي نمر الطويل فقد خلط فيه وزاد زيادات لم يروها غيره ممن هو أحفظ منه وليس في رواية ثابت ولا قتادة عن أنس لفظ الدنو ولا التدني ولا المكان ولا في رواية الزهري عن أنس وأبي ذر وذكر شريك في حديثه ما يدل على أنه لم يحفظ الحديث على ما ينبغي فإنه خلط في مقامات الأنبياء وقال في آخر حديثه فاستيقظ وهو في المسجد الحرام والمعراج إنما كان رؤية عين </w:t>
      </w:r>
      <w:r>
        <w:rPr>
          <w:rFonts w:hint="cs"/>
          <w:b w:val="0"/>
          <w:rtl/>
        </w:rPr>
        <w:t xml:space="preserve">، </w:t>
      </w:r>
      <w:r w:rsidRPr="00906985">
        <w:rPr>
          <w:b w:val="0"/>
          <w:rtl/>
        </w:rPr>
        <w:t xml:space="preserve">ثم الحكاية كلها موقوفة على أنس من تلقاء نفسه لم يرفعها إلى النبي ولا رواها عنه ولا عزاها إلى قوله وقد روت عائشة وابن مسعود وابو هريرة مرفوعا أن المراد بالآية المذكورة جبريل وهم أحفظ </w:t>
      </w:r>
      <w:r w:rsidRPr="00906985">
        <w:rPr>
          <w:b w:val="0"/>
          <w:rtl/>
        </w:rPr>
        <w:lastRenderedPageBreak/>
        <w:t xml:space="preserve">وأكثر </w:t>
      </w:r>
      <w:r>
        <w:rPr>
          <w:rFonts w:hint="cs"/>
          <w:b w:val="0"/>
          <w:rtl/>
        </w:rPr>
        <w:t xml:space="preserve">، </w:t>
      </w:r>
      <w:r w:rsidRPr="00906985">
        <w:rPr>
          <w:b w:val="0"/>
          <w:rtl/>
        </w:rPr>
        <w:t xml:space="preserve">فكيف يترك لحديث شريك وفيه ما فيه وقال أبو سليمان الخطابي رحمه الله تعالى لم يثبت في شيء مما روي عن السلف أن التدلي مضاف إلى الله سبحانه وتعالى تعالى ربنا عن صفات المخلوقين ونعوت المحدثين وقد روي عن ابن عباس نحو من رواية انس في إضافة الرؤية إلى الله تعالى ولا يصح شيء من ذلك بل طرقها واهية ضعيفة عن ضعفاء مجهولين وفي بعضها انقطاع </w:t>
      </w:r>
      <w:r>
        <w:rPr>
          <w:rFonts w:hint="cs"/>
          <w:b w:val="0"/>
          <w:rtl/>
        </w:rPr>
        <w:t xml:space="preserve">، </w:t>
      </w:r>
      <w:r w:rsidRPr="00906985">
        <w:rPr>
          <w:b w:val="0"/>
          <w:rtl/>
        </w:rPr>
        <w:t xml:space="preserve">وروي عن ابن عباس ما هو منه بريء من أحاديث تدل على التشبيه والتجسيم تعالى الله عن ذلك  </w:t>
      </w:r>
      <w:r>
        <w:rPr>
          <w:rFonts w:hint="cs"/>
          <w:b w:val="0"/>
          <w:rtl/>
        </w:rPr>
        <w:t xml:space="preserve">، </w:t>
      </w:r>
      <w:r w:rsidRPr="00906985">
        <w:rPr>
          <w:b w:val="0"/>
          <w:rtl/>
        </w:rPr>
        <w:t>ويرد إن شاء الله تعالى في قسم الحديث الضعيف</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[ 26 ] </w:t>
      </w:r>
      <w:r w:rsidRPr="008545E3">
        <w:rPr>
          <w:rFonts w:cs="Monotype Koufi"/>
          <w:b w:val="0"/>
          <w:sz w:val="28"/>
          <w:szCs w:val="28"/>
          <w:rtl/>
          <w:lang w:bidi="ar-KW"/>
        </w:rPr>
        <w:t xml:space="preserve">الآية السادسة والعشرون </w:t>
      </w:r>
      <w:r w:rsidRPr="008545E3">
        <w:rPr>
          <w:rFonts w:cs="Monotype Koufi" w:hint="cs"/>
          <w:b w:val="0"/>
          <w:sz w:val="28"/>
          <w:szCs w:val="28"/>
          <w:rtl/>
          <w:lang w:bidi="ar-KW"/>
        </w:rPr>
        <w:t>:</w:t>
      </w:r>
      <w:r w:rsidRPr="005322FA">
        <w:rPr>
          <w:rFonts w:hint="cs"/>
          <w:b w:val="0"/>
          <w:bCs/>
          <w:rtl/>
        </w:rPr>
        <w:t xml:space="preserve"> </w:t>
      </w:r>
      <w:r w:rsidRPr="005322FA">
        <w:rPr>
          <w:b w:val="0"/>
          <w:bCs/>
          <w:rtl/>
        </w:rPr>
        <w:t xml:space="preserve">قوله تعالى </w:t>
      </w:r>
      <w:r w:rsidRPr="005322FA">
        <w:rPr>
          <w:rFonts w:hint="cs"/>
          <w:b w:val="0"/>
          <w:bCs/>
          <w:rtl/>
        </w:rPr>
        <w:t xml:space="preserve">: { </w:t>
      </w:r>
      <w:r w:rsidRPr="005322FA">
        <w:rPr>
          <w:b w:val="0"/>
          <w:bCs/>
          <w:rtl/>
        </w:rPr>
        <w:t>ما يكون من نجوى ثلاثة إلا هو رابعهم</w:t>
      </w:r>
      <w:r w:rsidRPr="005322FA">
        <w:rPr>
          <w:rFonts w:hint="cs"/>
          <w:b w:val="0"/>
          <w:bCs/>
          <w:rtl/>
        </w:rPr>
        <w:t xml:space="preserve"> } </w:t>
      </w:r>
      <w:r w:rsidRPr="005322FA">
        <w:rPr>
          <w:b w:val="0"/>
          <w:bCs/>
          <w:rtl/>
        </w:rPr>
        <w:t>، وقوله تعالى :</w:t>
      </w:r>
      <w:r w:rsidRPr="005322FA">
        <w:rPr>
          <w:rFonts w:hint="cs"/>
          <w:b w:val="0"/>
          <w:bCs/>
          <w:rtl/>
        </w:rPr>
        <w:t xml:space="preserve"> { </w:t>
      </w:r>
      <w:r w:rsidRPr="005322FA">
        <w:rPr>
          <w:b w:val="0"/>
          <w:bCs/>
          <w:rtl/>
        </w:rPr>
        <w:t>وهو معكم أينما كنتم</w:t>
      </w:r>
      <w:r w:rsidRPr="005322FA">
        <w:rPr>
          <w:rFonts w:hint="cs"/>
          <w:b w:val="0"/>
          <w:bCs/>
          <w:rtl/>
        </w:rPr>
        <w:t xml:space="preserve"> } </w:t>
      </w:r>
      <w:r w:rsidRPr="005322FA">
        <w:rPr>
          <w:b w:val="0"/>
          <w:bCs/>
          <w:rtl/>
        </w:rPr>
        <w:t>الآية</w:t>
      </w:r>
      <w:r w:rsidRPr="005322FA">
        <w:rPr>
          <w:rFonts w:hint="cs"/>
          <w:b w:val="0"/>
          <w:bCs/>
          <w:rtl/>
        </w:rPr>
        <w:t xml:space="preserve"> :</w:t>
      </w:r>
      <w:r>
        <w:rPr>
          <w:rFonts w:hint="cs"/>
          <w:b w:val="0"/>
          <w:rtl/>
        </w:rPr>
        <w:t xml:space="preserve"> </w:t>
      </w:r>
      <w:r w:rsidRPr="00906985">
        <w:rPr>
          <w:b w:val="0"/>
          <w:rtl/>
        </w:rPr>
        <w:t>اعلم أن إضافة معية القرب بالمسافة إلى الله محال كما تقدم فوجب تأويلها بما نقلته الأئمة من السلف عن ابن عباس وغيره وهو أن المراد معية العلم والقدرة لا المكان قال سفيان الثوري علمه وقال الضحاك قدرته وسلطانه</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[ 27 ] </w:t>
      </w:r>
      <w:r w:rsidRPr="008545E3">
        <w:rPr>
          <w:rFonts w:cs="Monotype Koufi"/>
          <w:b w:val="0"/>
          <w:sz w:val="28"/>
          <w:szCs w:val="28"/>
          <w:rtl/>
          <w:lang w:bidi="ar-KW"/>
        </w:rPr>
        <w:t xml:space="preserve">الآية السابعة والعشرون </w:t>
      </w:r>
      <w:r w:rsidRPr="008545E3">
        <w:rPr>
          <w:rFonts w:cs="Monotype Koufi" w:hint="cs"/>
          <w:b w:val="0"/>
          <w:sz w:val="28"/>
          <w:szCs w:val="28"/>
          <w:rtl/>
          <w:lang w:bidi="ar-KW"/>
        </w:rPr>
        <w:t xml:space="preserve">: </w:t>
      </w:r>
      <w:r w:rsidRPr="005322FA">
        <w:rPr>
          <w:bCs/>
          <w:rtl/>
        </w:rPr>
        <w:t>قوله تعالى</w:t>
      </w:r>
      <w:r w:rsidRPr="005322FA">
        <w:rPr>
          <w:rFonts w:hint="cs"/>
          <w:bCs/>
          <w:rtl/>
        </w:rPr>
        <w:t xml:space="preserve"> : { </w:t>
      </w:r>
      <w:r w:rsidRPr="005322FA">
        <w:rPr>
          <w:bCs/>
          <w:rtl/>
        </w:rPr>
        <w:t xml:space="preserve">إن ربك لبالمرصاد </w:t>
      </w:r>
      <w:r w:rsidRPr="005322FA">
        <w:rPr>
          <w:rFonts w:hint="cs"/>
          <w:bCs/>
          <w:rtl/>
        </w:rPr>
        <w:t>} :</w:t>
      </w:r>
      <w:r>
        <w:rPr>
          <w:rFonts w:hint="cs"/>
          <w:b w:val="0"/>
          <w:rtl/>
        </w:rPr>
        <w:t xml:space="preserve"> </w:t>
      </w:r>
      <w:r w:rsidRPr="00906985">
        <w:rPr>
          <w:b w:val="0"/>
          <w:rtl/>
        </w:rPr>
        <w:t>عن ابن عباس في قوله</w:t>
      </w:r>
      <w:r>
        <w:rPr>
          <w:rFonts w:hint="cs"/>
          <w:b w:val="0"/>
          <w:rtl/>
        </w:rPr>
        <w:t xml:space="preserve"> تعالى : { </w:t>
      </w:r>
      <w:r w:rsidRPr="00906985">
        <w:rPr>
          <w:b w:val="0"/>
          <w:rtl/>
        </w:rPr>
        <w:t>إن ربك لبالمرصاد</w:t>
      </w:r>
      <w:r>
        <w:rPr>
          <w:rFonts w:hint="cs"/>
          <w:b w:val="0"/>
          <w:rtl/>
        </w:rPr>
        <w:t xml:space="preserve"> } ، </w:t>
      </w:r>
      <w:r w:rsidRPr="00906985">
        <w:rPr>
          <w:b w:val="0"/>
          <w:rtl/>
        </w:rPr>
        <w:t xml:space="preserve">قال </w:t>
      </w:r>
      <w:r>
        <w:rPr>
          <w:rFonts w:hint="cs"/>
          <w:b w:val="0"/>
          <w:rtl/>
        </w:rPr>
        <w:t xml:space="preserve">: </w:t>
      </w:r>
      <w:r w:rsidRPr="00906985">
        <w:rPr>
          <w:b w:val="0"/>
          <w:rtl/>
        </w:rPr>
        <w:t xml:space="preserve">يسمع ويرى </w:t>
      </w:r>
      <w:r>
        <w:rPr>
          <w:rFonts w:hint="cs"/>
          <w:b w:val="0"/>
          <w:rtl/>
        </w:rPr>
        <w:t xml:space="preserve">، </w:t>
      </w:r>
      <w:r w:rsidRPr="00906985">
        <w:rPr>
          <w:b w:val="0"/>
          <w:rtl/>
        </w:rPr>
        <w:t xml:space="preserve">وقال الفراء </w:t>
      </w:r>
      <w:r>
        <w:rPr>
          <w:rFonts w:hint="cs"/>
          <w:b w:val="0"/>
          <w:rtl/>
        </w:rPr>
        <w:t xml:space="preserve">: </w:t>
      </w:r>
      <w:r w:rsidRPr="00906985">
        <w:rPr>
          <w:b w:val="0"/>
          <w:rtl/>
        </w:rPr>
        <w:t xml:space="preserve">إليه المصير  </w:t>
      </w:r>
      <w:r>
        <w:rPr>
          <w:rFonts w:hint="cs"/>
          <w:b w:val="0"/>
          <w:rtl/>
        </w:rPr>
        <w:t xml:space="preserve">، </w:t>
      </w:r>
      <w:r w:rsidRPr="00906985">
        <w:rPr>
          <w:b w:val="0"/>
          <w:rtl/>
        </w:rPr>
        <w:t>ومعنى قولهما أن المراد تخويف العباد ليحذروا عقوبته إذا علموا أنه يسمع ويرى ما يقولون ويفعلون</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[ 28 ] </w:t>
      </w:r>
      <w:r w:rsidRPr="008545E3">
        <w:rPr>
          <w:rFonts w:cs="Monotype Koufi"/>
          <w:b w:val="0"/>
          <w:sz w:val="28"/>
          <w:szCs w:val="28"/>
          <w:rtl/>
          <w:lang w:bidi="ar-KW"/>
        </w:rPr>
        <w:t xml:space="preserve">الآية الثامنة والعشرون </w:t>
      </w:r>
      <w:r w:rsidRPr="008545E3">
        <w:rPr>
          <w:rFonts w:cs="Monotype Koufi" w:hint="cs"/>
          <w:b w:val="0"/>
          <w:sz w:val="28"/>
          <w:szCs w:val="28"/>
          <w:rtl/>
          <w:lang w:bidi="ar-KW"/>
        </w:rPr>
        <w:t>:</w:t>
      </w:r>
      <w:r w:rsidRPr="005322FA">
        <w:rPr>
          <w:rFonts w:hint="cs"/>
          <w:bCs/>
          <w:rtl/>
        </w:rPr>
        <w:t xml:space="preserve"> </w:t>
      </w:r>
      <w:r w:rsidRPr="005322FA">
        <w:rPr>
          <w:bCs/>
          <w:rtl/>
        </w:rPr>
        <w:t xml:space="preserve">قوله تعالى </w:t>
      </w:r>
      <w:r w:rsidRPr="005322FA">
        <w:rPr>
          <w:rFonts w:hint="cs"/>
          <w:bCs/>
          <w:rtl/>
        </w:rPr>
        <w:t xml:space="preserve">: { </w:t>
      </w:r>
      <w:r w:rsidRPr="005322FA">
        <w:rPr>
          <w:bCs/>
          <w:rtl/>
        </w:rPr>
        <w:t>سنفرغ لكم ايها الثقلان</w:t>
      </w:r>
      <w:r w:rsidRPr="005322FA">
        <w:rPr>
          <w:rFonts w:hint="cs"/>
          <w:bCs/>
          <w:rtl/>
        </w:rPr>
        <w:t xml:space="preserve"> } :</w:t>
      </w:r>
      <w:r>
        <w:rPr>
          <w:rFonts w:hint="cs"/>
          <w:b w:val="0"/>
          <w:rtl/>
        </w:rPr>
        <w:t xml:space="preserve"> </w:t>
      </w:r>
      <w:r w:rsidRPr="00906985">
        <w:rPr>
          <w:b w:val="0"/>
          <w:rtl/>
        </w:rPr>
        <w:t xml:space="preserve">اعلم أنه تعالى لا يشغله شأن عن شأن </w:t>
      </w:r>
      <w:r>
        <w:rPr>
          <w:rFonts w:hint="cs"/>
          <w:b w:val="0"/>
          <w:rtl/>
        </w:rPr>
        <w:t xml:space="preserve">، </w:t>
      </w:r>
      <w:r w:rsidRPr="00906985">
        <w:rPr>
          <w:b w:val="0"/>
          <w:rtl/>
        </w:rPr>
        <w:t xml:space="preserve">فمعنى الآية ما قاله ابن عباس رضي الله عنهما قال </w:t>
      </w:r>
      <w:r>
        <w:rPr>
          <w:rFonts w:hint="cs"/>
          <w:b w:val="0"/>
          <w:rtl/>
        </w:rPr>
        <w:t xml:space="preserve">: </w:t>
      </w:r>
      <w:r w:rsidRPr="00906985">
        <w:rPr>
          <w:b w:val="0"/>
          <w:rtl/>
        </w:rPr>
        <w:t xml:space="preserve">هو وعيد من الله تعالى للعباد </w:t>
      </w:r>
      <w:r>
        <w:rPr>
          <w:rFonts w:hint="cs"/>
          <w:b w:val="0"/>
          <w:rtl/>
        </w:rPr>
        <w:t xml:space="preserve">، </w:t>
      </w:r>
      <w:r w:rsidRPr="00906985">
        <w:rPr>
          <w:b w:val="0"/>
          <w:rtl/>
        </w:rPr>
        <w:t xml:space="preserve">وليس لله تعالى شغل </w:t>
      </w:r>
      <w:r>
        <w:rPr>
          <w:rFonts w:hint="cs"/>
          <w:b w:val="0"/>
          <w:rtl/>
        </w:rPr>
        <w:t xml:space="preserve">، </w:t>
      </w:r>
      <w:r w:rsidRPr="00906985">
        <w:rPr>
          <w:b w:val="0"/>
          <w:rtl/>
        </w:rPr>
        <w:t xml:space="preserve">وقال غيره سنقصد لعقوبتكم ولحكم جزائكم  </w:t>
      </w:r>
      <w:r>
        <w:rPr>
          <w:rFonts w:hint="cs"/>
          <w:b w:val="0"/>
          <w:rtl/>
        </w:rPr>
        <w:t xml:space="preserve">، </w:t>
      </w:r>
      <w:r w:rsidRPr="00906985">
        <w:rPr>
          <w:b w:val="0"/>
          <w:rtl/>
        </w:rPr>
        <w:t xml:space="preserve">وقال الفراء </w:t>
      </w:r>
      <w:r>
        <w:rPr>
          <w:rFonts w:hint="cs"/>
          <w:b w:val="0"/>
          <w:rtl/>
        </w:rPr>
        <w:t xml:space="preserve">: </w:t>
      </w:r>
      <w:r w:rsidRPr="00906985">
        <w:rPr>
          <w:b w:val="0"/>
          <w:rtl/>
        </w:rPr>
        <w:t xml:space="preserve">هذا من الله وعيد </w:t>
      </w:r>
      <w:r>
        <w:rPr>
          <w:rFonts w:hint="cs"/>
          <w:b w:val="0"/>
          <w:rtl/>
        </w:rPr>
        <w:t xml:space="preserve">، </w:t>
      </w:r>
      <w:r w:rsidRPr="00906985">
        <w:rPr>
          <w:b w:val="0"/>
          <w:rtl/>
        </w:rPr>
        <w:t xml:space="preserve">لأنه تعالى لا يشغله شيء عن شيء يقول لصاحبه إذا أحسن سأفرغ لك معناه </w:t>
      </w:r>
      <w:r>
        <w:rPr>
          <w:rFonts w:hint="cs"/>
          <w:b w:val="0"/>
          <w:rtl/>
        </w:rPr>
        <w:t xml:space="preserve">: </w:t>
      </w:r>
      <w:r w:rsidRPr="00906985">
        <w:rPr>
          <w:b w:val="0"/>
          <w:rtl/>
        </w:rPr>
        <w:t>لأجزينك ولا</w:t>
      </w:r>
      <w:r>
        <w:rPr>
          <w:rFonts w:hint="cs"/>
          <w:b w:val="0"/>
          <w:rtl/>
        </w:rPr>
        <w:t xml:space="preserve"> </w:t>
      </w:r>
      <w:r w:rsidRPr="00906985">
        <w:rPr>
          <w:b w:val="0"/>
          <w:rtl/>
        </w:rPr>
        <w:t>يشغلني عن مقابلتك شاغل</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[ 29 ] ا</w:t>
      </w:r>
      <w:r w:rsidRPr="008545E3">
        <w:rPr>
          <w:rFonts w:cs="Monotype Koufi"/>
          <w:b w:val="0"/>
          <w:sz w:val="28"/>
          <w:szCs w:val="28"/>
          <w:rtl/>
          <w:lang w:bidi="ar-KW"/>
        </w:rPr>
        <w:t>لآية التاسعة والعشرون</w:t>
      </w:r>
      <w:r w:rsidRPr="008545E3">
        <w:rPr>
          <w:rFonts w:cs="Monotype Koufi" w:hint="cs"/>
          <w:b w:val="0"/>
          <w:sz w:val="28"/>
          <w:szCs w:val="28"/>
          <w:rtl/>
          <w:lang w:bidi="ar-KW"/>
        </w:rPr>
        <w:t xml:space="preserve"> :</w:t>
      </w:r>
      <w:r w:rsidRPr="00906985">
        <w:rPr>
          <w:b w:val="0"/>
          <w:rtl/>
        </w:rPr>
        <w:t xml:space="preserve"> قوله تعالى { ويستخلفكم في الأرض فينظر كيف تعملون } </w:t>
      </w:r>
      <w:r>
        <w:rPr>
          <w:rFonts w:hint="cs"/>
          <w:b w:val="0"/>
          <w:rtl/>
        </w:rPr>
        <w:t xml:space="preserve">: قال المحقق : </w:t>
      </w:r>
      <w:r w:rsidRPr="00906985">
        <w:rPr>
          <w:b w:val="0"/>
          <w:rtl/>
        </w:rPr>
        <w:t>بياض في الأصل ولعله تنزيه لله عن حدوث العلم بسبب النظر فإن علم الله قديم وظاهر الآية يوحي بانتظار ما يقع منهم والمقصود أن الله تعالى سيجازيهم بما وقع منهم لا بما يعلمه بعلمه القديم من عملهم والله تعالى أعلم</w:t>
      </w:r>
      <w:r>
        <w:rPr>
          <w:rFonts w:hint="cs"/>
          <w:b w:val="0"/>
          <w:rtl/>
        </w:rPr>
        <w:t xml:space="preserve"> ، </w:t>
      </w:r>
    </w:p>
    <w:p w:rsidR="006512B0" w:rsidRDefault="006512B0" w:rsidP="000B3501">
      <w:pPr>
        <w:jc w:val="both"/>
        <w:rPr>
          <w:b w:val="0"/>
          <w:rtl/>
        </w:rPr>
      </w:pPr>
      <w:r w:rsidRPr="008545E3">
        <w:rPr>
          <w:rFonts w:cs="Monotype Koufi" w:hint="cs"/>
          <w:b w:val="0"/>
          <w:sz w:val="28"/>
          <w:szCs w:val="28"/>
          <w:rtl/>
          <w:lang w:bidi="ar-KW"/>
        </w:rPr>
        <w:t xml:space="preserve">[ 30 ] </w:t>
      </w:r>
      <w:r w:rsidRPr="008545E3">
        <w:rPr>
          <w:rFonts w:cs="Monotype Koufi"/>
          <w:b w:val="0"/>
          <w:sz w:val="28"/>
          <w:szCs w:val="28"/>
          <w:rtl/>
          <w:lang w:bidi="ar-KW"/>
        </w:rPr>
        <w:t xml:space="preserve">الآية الموفية ثلاثين </w:t>
      </w:r>
      <w:r w:rsidRPr="008545E3">
        <w:rPr>
          <w:rFonts w:cs="Monotype Koufi" w:hint="cs"/>
          <w:b w:val="0"/>
          <w:sz w:val="28"/>
          <w:szCs w:val="28"/>
          <w:rtl/>
          <w:lang w:bidi="ar-KW"/>
        </w:rPr>
        <w:t xml:space="preserve">: </w:t>
      </w:r>
      <w:r w:rsidRPr="005322FA">
        <w:rPr>
          <w:b w:val="0"/>
          <w:bCs/>
          <w:rtl/>
        </w:rPr>
        <w:t>قوله تعالى</w:t>
      </w:r>
      <w:r w:rsidRPr="005322FA">
        <w:rPr>
          <w:rFonts w:hint="cs"/>
          <w:b w:val="0"/>
          <w:bCs/>
          <w:rtl/>
        </w:rPr>
        <w:t xml:space="preserve"> : { </w:t>
      </w:r>
      <w:r w:rsidRPr="005322FA">
        <w:rPr>
          <w:b w:val="0"/>
          <w:bCs/>
          <w:rtl/>
        </w:rPr>
        <w:t>وهو الله في السموات وفي الأرض يعلم سركم وجهركم</w:t>
      </w:r>
      <w:r w:rsidRPr="005322FA">
        <w:rPr>
          <w:rFonts w:hint="cs"/>
          <w:b w:val="0"/>
          <w:bCs/>
          <w:rtl/>
        </w:rPr>
        <w:t xml:space="preserve"> } </w:t>
      </w:r>
      <w:r w:rsidRPr="005322FA">
        <w:rPr>
          <w:b w:val="0"/>
          <w:bCs/>
          <w:rtl/>
        </w:rPr>
        <w:t>الآية</w:t>
      </w:r>
      <w:r w:rsidRPr="005322FA">
        <w:rPr>
          <w:rFonts w:hint="cs"/>
          <w:b w:val="0"/>
          <w:bCs/>
          <w:rtl/>
        </w:rPr>
        <w:t xml:space="preserve"> :</w:t>
      </w:r>
      <w:r>
        <w:rPr>
          <w:rFonts w:hint="cs"/>
          <w:b w:val="0"/>
          <w:rtl/>
        </w:rPr>
        <w:t xml:space="preserve"> </w:t>
      </w:r>
      <w:r w:rsidRPr="00906985">
        <w:rPr>
          <w:b w:val="0"/>
          <w:rtl/>
        </w:rPr>
        <w:t>اعلم أنه لا يجوز حمل هذه الآية على ظاهر الظرفية فيها للباري تعالى وتقدس لوجوه :</w:t>
      </w:r>
      <w:r>
        <w:rPr>
          <w:rFonts w:hint="cs"/>
          <w:b w:val="0"/>
          <w:rtl/>
        </w:rPr>
        <w:t xml:space="preserve"> ( </w:t>
      </w:r>
      <w:r w:rsidRPr="00906985">
        <w:rPr>
          <w:b w:val="0"/>
          <w:rtl/>
        </w:rPr>
        <w:t xml:space="preserve">الأول </w:t>
      </w:r>
      <w:r>
        <w:rPr>
          <w:rFonts w:hint="cs"/>
          <w:b w:val="0"/>
          <w:rtl/>
        </w:rPr>
        <w:t xml:space="preserve">) </w:t>
      </w:r>
      <w:r w:rsidRPr="00906985">
        <w:rPr>
          <w:b w:val="0"/>
          <w:rtl/>
        </w:rPr>
        <w:t>: الدليل العقلي أن التحيز والجهة في حقه تعالى محال</w:t>
      </w:r>
      <w:r>
        <w:rPr>
          <w:rFonts w:hint="cs"/>
          <w:b w:val="0"/>
          <w:rtl/>
        </w:rPr>
        <w:t xml:space="preserve"> ، ( </w:t>
      </w:r>
      <w:r w:rsidRPr="00906985">
        <w:rPr>
          <w:b w:val="0"/>
          <w:rtl/>
        </w:rPr>
        <w:t>الثاني</w:t>
      </w:r>
      <w:r>
        <w:rPr>
          <w:rFonts w:hint="cs"/>
          <w:b w:val="0"/>
          <w:rtl/>
        </w:rPr>
        <w:t xml:space="preserve"> )</w:t>
      </w:r>
      <w:r w:rsidRPr="00906985">
        <w:rPr>
          <w:b w:val="0"/>
          <w:rtl/>
        </w:rPr>
        <w:t xml:space="preserve"> : أنه قال</w:t>
      </w:r>
      <w:r>
        <w:rPr>
          <w:rFonts w:hint="cs"/>
          <w:b w:val="0"/>
          <w:rtl/>
        </w:rPr>
        <w:t xml:space="preserve"> : { </w:t>
      </w:r>
      <w:r w:rsidRPr="00906985">
        <w:rPr>
          <w:b w:val="0"/>
          <w:rtl/>
        </w:rPr>
        <w:t>في السموات</w:t>
      </w:r>
      <w:r>
        <w:rPr>
          <w:rFonts w:hint="cs"/>
          <w:b w:val="0"/>
          <w:rtl/>
        </w:rPr>
        <w:t xml:space="preserve"> } ، </w:t>
      </w:r>
      <w:r w:rsidRPr="00906985">
        <w:rPr>
          <w:b w:val="0"/>
          <w:rtl/>
        </w:rPr>
        <w:t xml:space="preserve">فجمع السموات </w:t>
      </w:r>
      <w:r>
        <w:rPr>
          <w:rFonts w:hint="cs"/>
          <w:b w:val="0"/>
          <w:rtl/>
        </w:rPr>
        <w:t xml:space="preserve">، </w:t>
      </w:r>
      <w:r w:rsidRPr="00906985">
        <w:rPr>
          <w:b w:val="0"/>
          <w:rtl/>
        </w:rPr>
        <w:t xml:space="preserve">فإن </w:t>
      </w:r>
      <w:r w:rsidRPr="00906985">
        <w:rPr>
          <w:b w:val="0"/>
          <w:rtl/>
        </w:rPr>
        <w:lastRenderedPageBreak/>
        <w:t xml:space="preserve">كان مع الاتحاد لزم كون متحيز واحد في عدة أماكن متباعدة وهو محال </w:t>
      </w:r>
      <w:r>
        <w:rPr>
          <w:rFonts w:hint="cs"/>
          <w:b w:val="0"/>
          <w:rtl/>
        </w:rPr>
        <w:t xml:space="preserve">، </w:t>
      </w:r>
      <w:r w:rsidRPr="00906985">
        <w:rPr>
          <w:b w:val="0"/>
          <w:rtl/>
        </w:rPr>
        <w:t>وإن كان في كل سماء غير ما في الأخرى لزم التجزي والتركيب وهو محال تعالى الله عن ذلك كله</w:t>
      </w:r>
      <w:r>
        <w:rPr>
          <w:rFonts w:hint="cs"/>
          <w:b w:val="0"/>
          <w:rtl/>
        </w:rPr>
        <w:t xml:space="preserve"> ، ( </w:t>
      </w:r>
      <w:r w:rsidRPr="00906985">
        <w:rPr>
          <w:b w:val="0"/>
          <w:rtl/>
        </w:rPr>
        <w:t>الثالث</w:t>
      </w:r>
      <w:r>
        <w:rPr>
          <w:rFonts w:hint="cs"/>
          <w:b w:val="0"/>
          <w:rtl/>
        </w:rPr>
        <w:t xml:space="preserve"> )</w:t>
      </w:r>
      <w:r w:rsidRPr="00906985">
        <w:rPr>
          <w:b w:val="0"/>
          <w:rtl/>
        </w:rPr>
        <w:t xml:space="preserve"> : قوله تعالى </w:t>
      </w:r>
      <w:r>
        <w:rPr>
          <w:rFonts w:hint="cs"/>
          <w:b w:val="0"/>
          <w:rtl/>
        </w:rPr>
        <w:t xml:space="preserve">: { </w:t>
      </w:r>
      <w:r w:rsidRPr="00906985">
        <w:rPr>
          <w:b w:val="0"/>
          <w:rtl/>
        </w:rPr>
        <w:t>لله ملك السموات والأرض وما فيهن</w:t>
      </w:r>
      <w:r>
        <w:rPr>
          <w:rFonts w:hint="cs"/>
          <w:b w:val="0"/>
          <w:rtl/>
        </w:rPr>
        <w:t xml:space="preserve"> } : </w:t>
      </w:r>
      <w:r w:rsidRPr="00906985">
        <w:rPr>
          <w:b w:val="0"/>
          <w:rtl/>
        </w:rPr>
        <w:t>فيلزم أن يكون مالكا لنفسه وأنه يسجد لنفسه وهو محال</w:t>
      </w:r>
      <w:r>
        <w:rPr>
          <w:rFonts w:hint="cs"/>
          <w:b w:val="0"/>
          <w:rtl/>
        </w:rPr>
        <w:t xml:space="preserve"> ، </w:t>
      </w:r>
      <w:r w:rsidRPr="00906985">
        <w:rPr>
          <w:b w:val="0"/>
          <w:rtl/>
        </w:rPr>
        <w:t xml:space="preserve">فإن قيل هو عام </w:t>
      </w:r>
      <w:r>
        <w:rPr>
          <w:rFonts w:hint="cs"/>
          <w:b w:val="0"/>
          <w:rtl/>
        </w:rPr>
        <w:t xml:space="preserve">، ( </w:t>
      </w:r>
      <w:r w:rsidRPr="00906985">
        <w:rPr>
          <w:b w:val="0"/>
          <w:rtl/>
        </w:rPr>
        <w:t xml:space="preserve">قلنا </w:t>
      </w:r>
      <w:r>
        <w:rPr>
          <w:rFonts w:hint="cs"/>
          <w:b w:val="0"/>
          <w:rtl/>
        </w:rPr>
        <w:t xml:space="preserve">) : </w:t>
      </w:r>
      <w:r w:rsidRPr="00906985">
        <w:rPr>
          <w:b w:val="0"/>
          <w:rtl/>
        </w:rPr>
        <w:t>لا يصح التخصيص مع قيام الدليل العقلي والنقلي على خلافه</w:t>
      </w:r>
      <w:r>
        <w:rPr>
          <w:rFonts w:hint="cs"/>
          <w:b w:val="0"/>
          <w:rtl/>
        </w:rPr>
        <w:t xml:space="preserve"> ، ( </w:t>
      </w:r>
      <w:r w:rsidRPr="00906985">
        <w:rPr>
          <w:b w:val="0"/>
          <w:rtl/>
        </w:rPr>
        <w:t>الرابع</w:t>
      </w:r>
      <w:r>
        <w:rPr>
          <w:rFonts w:hint="cs"/>
          <w:b w:val="0"/>
          <w:rtl/>
        </w:rPr>
        <w:t xml:space="preserve"> ) </w:t>
      </w:r>
      <w:r w:rsidRPr="00906985">
        <w:rPr>
          <w:b w:val="0"/>
          <w:rtl/>
        </w:rPr>
        <w:t xml:space="preserve">: لو كان كل مظروف محدودا وكل محدود متناه قابل للزيادة والنقصان وكل قابل لذلك يحتاج إلى مخصص لذلك المتناهي محدث له وذلك على الله محال </w:t>
      </w:r>
      <w:r>
        <w:rPr>
          <w:rFonts w:hint="cs"/>
          <w:b w:val="0"/>
          <w:rtl/>
        </w:rPr>
        <w:t>، (</w:t>
      </w:r>
      <w:r w:rsidRPr="00906985">
        <w:rPr>
          <w:b w:val="0"/>
          <w:rtl/>
        </w:rPr>
        <w:t xml:space="preserve"> الخامس </w:t>
      </w:r>
      <w:r>
        <w:rPr>
          <w:rFonts w:hint="cs"/>
          <w:b w:val="0"/>
          <w:rtl/>
        </w:rPr>
        <w:t xml:space="preserve">) </w:t>
      </w:r>
      <w:r w:rsidRPr="00906985">
        <w:rPr>
          <w:b w:val="0"/>
          <w:rtl/>
        </w:rPr>
        <w:t>: قوله تعالى</w:t>
      </w:r>
      <w:r>
        <w:rPr>
          <w:rFonts w:hint="cs"/>
          <w:b w:val="0"/>
          <w:rtl/>
        </w:rPr>
        <w:t xml:space="preserve"> : { </w:t>
      </w:r>
      <w:r w:rsidRPr="00906985">
        <w:rPr>
          <w:b w:val="0"/>
          <w:rtl/>
        </w:rPr>
        <w:t xml:space="preserve">وهو الذي في السماء إله وفي الأرض إله </w:t>
      </w:r>
      <w:r>
        <w:rPr>
          <w:rFonts w:hint="cs"/>
          <w:b w:val="0"/>
          <w:rtl/>
        </w:rPr>
        <w:t xml:space="preserve">} ، </w:t>
      </w:r>
      <w:r w:rsidRPr="00906985">
        <w:rPr>
          <w:b w:val="0"/>
          <w:rtl/>
        </w:rPr>
        <w:t>فليس تخصيص أحدهما بأولى من الآخر لأن الظرفية في الموضعين سواء فيلزم أن يكون في الأرض أيضا</w:t>
      </w:r>
      <w:r>
        <w:rPr>
          <w:rFonts w:hint="cs"/>
          <w:b w:val="0"/>
          <w:rtl/>
        </w:rPr>
        <w:t xml:space="preserve"> ، ( </w:t>
      </w:r>
      <w:r w:rsidRPr="00906985">
        <w:rPr>
          <w:b w:val="0"/>
          <w:rtl/>
        </w:rPr>
        <w:t xml:space="preserve">السادس </w:t>
      </w:r>
      <w:r>
        <w:rPr>
          <w:rFonts w:hint="cs"/>
          <w:b w:val="0"/>
          <w:rtl/>
        </w:rPr>
        <w:t xml:space="preserve">) </w:t>
      </w:r>
      <w:r w:rsidRPr="00906985">
        <w:rPr>
          <w:b w:val="0"/>
          <w:rtl/>
        </w:rPr>
        <w:t>: قوله تعالى</w:t>
      </w:r>
      <w:r>
        <w:rPr>
          <w:rFonts w:hint="cs"/>
          <w:b w:val="0"/>
          <w:rtl/>
        </w:rPr>
        <w:t xml:space="preserve"> : { </w:t>
      </w:r>
      <w:r w:rsidRPr="00906985">
        <w:rPr>
          <w:b w:val="0"/>
          <w:rtl/>
        </w:rPr>
        <w:t>وهو معكم اينما كنتم</w:t>
      </w:r>
      <w:r>
        <w:rPr>
          <w:rFonts w:hint="cs"/>
          <w:b w:val="0"/>
          <w:rtl/>
        </w:rPr>
        <w:t xml:space="preserve"> } ، </w:t>
      </w:r>
      <w:r>
        <w:rPr>
          <w:b w:val="0"/>
          <w:rtl/>
        </w:rPr>
        <w:t>وقوله تعالى :</w:t>
      </w:r>
      <w:r>
        <w:rPr>
          <w:rFonts w:hint="cs"/>
          <w:b w:val="0"/>
          <w:rtl/>
        </w:rPr>
        <w:t xml:space="preserve"> { </w:t>
      </w:r>
      <w:r w:rsidRPr="00906985">
        <w:rPr>
          <w:b w:val="0"/>
          <w:rtl/>
        </w:rPr>
        <w:t>إنني معكما أسمع وأرى</w:t>
      </w:r>
      <w:r>
        <w:rPr>
          <w:rFonts w:hint="cs"/>
          <w:b w:val="0"/>
          <w:rtl/>
        </w:rPr>
        <w:t xml:space="preserve"> } </w:t>
      </w:r>
      <w:r>
        <w:rPr>
          <w:b w:val="0"/>
          <w:rtl/>
        </w:rPr>
        <w:t>، وقوله تعالى :</w:t>
      </w:r>
      <w:r>
        <w:rPr>
          <w:rFonts w:hint="cs"/>
          <w:b w:val="0"/>
          <w:rtl/>
        </w:rPr>
        <w:t xml:space="preserve"> { </w:t>
      </w:r>
      <w:r w:rsidRPr="00906985">
        <w:rPr>
          <w:b w:val="0"/>
          <w:rtl/>
        </w:rPr>
        <w:t>فإني قريب</w:t>
      </w:r>
      <w:r>
        <w:rPr>
          <w:rFonts w:hint="cs"/>
          <w:b w:val="0"/>
          <w:rtl/>
        </w:rPr>
        <w:t xml:space="preserve"> } </w:t>
      </w:r>
      <w:r>
        <w:rPr>
          <w:b w:val="0"/>
          <w:rtl/>
        </w:rPr>
        <w:t>، وقوله تعالى :</w:t>
      </w:r>
      <w:r>
        <w:rPr>
          <w:rFonts w:hint="cs"/>
          <w:b w:val="0"/>
          <w:rtl/>
        </w:rPr>
        <w:t xml:space="preserve"> { </w:t>
      </w:r>
      <w:r w:rsidRPr="00906985">
        <w:rPr>
          <w:b w:val="0"/>
          <w:rtl/>
        </w:rPr>
        <w:t>ونحن أقرب إليه</w:t>
      </w:r>
      <w:r>
        <w:rPr>
          <w:rFonts w:hint="cs"/>
          <w:b w:val="0"/>
          <w:rtl/>
        </w:rPr>
        <w:t xml:space="preserve"> } ، </w:t>
      </w:r>
      <w:r w:rsidRPr="00906985">
        <w:rPr>
          <w:b w:val="0"/>
          <w:rtl/>
        </w:rPr>
        <w:t>وليس تأويل هذا بأولى من تأويل ذلك لأن تحكم</w:t>
      </w:r>
      <w:r>
        <w:rPr>
          <w:rFonts w:hint="cs"/>
          <w:b w:val="0"/>
          <w:rtl/>
        </w:rPr>
        <w:t xml:space="preserve"> ، </w:t>
      </w:r>
      <w:r w:rsidRPr="00906985">
        <w:rPr>
          <w:b w:val="0"/>
          <w:rtl/>
        </w:rPr>
        <w:t>وكذا قوله تعالى</w:t>
      </w:r>
      <w:r>
        <w:rPr>
          <w:rFonts w:hint="cs"/>
          <w:b w:val="0"/>
          <w:rtl/>
        </w:rPr>
        <w:t xml:space="preserve"> : { </w:t>
      </w:r>
      <w:r w:rsidRPr="00906985">
        <w:rPr>
          <w:b w:val="0"/>
          <w:rtl/>
        </w:rPr>
        <w:t>فأينما تولوا فثم وجه الله</w:t>
      </w:r>
      <w:r>
        <w:rPr>
          <w:rFonts w:hint="cs"/>
          <w:b w:val="0"/>
          <w:rtl/>
        </w:rPr>
        <w:t xml:space="preserve"> } ، </w:t>
      </w:r>
      <w:r w:rsidRPr="00906985">
        <w:rPr>
          <w:b w:val="0"/>
          <w:rtl/>
        </w:rPr>
        <w:t>والمراد بوجهه ذاته كما تقدم</w:t>
      </w:r>
      <w:r>
        <w:rPr>
          <w:rFonts w:hint="cs"/>
          <w:b w:val="0"/>
          <w:rtl/>
        </w:rPr>
        <w:t xml:space="preserve"> ، ( </w:t>
      </w:r>
      <w:r w:rsidRPr="00906985">
        <w:rPr>
          <w:b w:val="0"/>
          <w:rtl/>
        </w:rPr>
        <w:t xml:space="preserve">السابع </w:t>
      </w:r>
      <w:r>
        <w:rPr>
          <w:rFonts w:hint="cs"/>
          <w:b w:val="0"/>
          <w:rtl/>
        </w:rPr>
        <w:t xml:space="preserve">) </w:t>
      </w:r>
      <w:r w:rsidRPr="00906985">
        <w:rPr>
          <w:b w:val="0"/>
          <w:rtl/>
        </w:rPr>
        <w:t>: أنهم يقولون إنه على العرش فيلزم التناقض أو يكون متحيزا في حيزين كما تقدم وهو محال</w:t>
      </w:r>
      <w:r>
        <w:rPr>
          <w:rFonts w:hint="cs"/>
          <w:b w:val="0"/>
          <w:rtl/>
        </w:rPr>
        <w:t xml:space="preserve"> ، </w:t>
      </w:r>
      <w:r w:rsidRPr="00906985">
        <w:rPr>
          <w:b w:val="0"/>
          <w:rtl/>
        </w:rPr>
        <w:t xml:space="preserve">إذا ثبت هذا وجب حمل الآية على ما يليق بجلاله تعالى </w:t>
      </w:r>
      <w:r>
        <w:rPr>
          <w:rFonts w:hint="cs"/>
          <w:b w:val="0"/>
          <w:rtl/>
        </w:rPr>
        <w:t xml:space="preserve">، </w:t>
      </w:r>
      <w:r w:rsidRPr="00906985">
        <w:rPr>
          <w:b w:val="0"/>
          <w:rtl/>
        </w:rPr>
        <w:t>وفيه لأهل التأويل وجوه :</w:t>
      </w:r>
      <w:r>
        <w:rPr>
          <w:rFonts w:hint="cs"/>
          <w:b w:val="0"/>
          <w:rtl/>
        </w:rPr>
        <w:t xml:space="preserve"> ( </w:t>
      </w:r>
      <w:r w:rsidRPr="00906985">
        <w:rPr>
          <w:b w:val="0"/>
          <w:rtl/>
        </w:rPr>
        <w:t xml:space="preserve">الأول </w:t>
      </w:r>
      <w:r>
        <w:rPr>
          <w:rFonts w:hint="cs"/>
          <w:b w:val="0"/>
          <w:rtl/>
        </w:rPr>
        <w:t xml:space="preserve">) </w:t>
      </w:r>
      <w:r w:rsidRPr="00906985">
        <w:rPr>
          <w:b w:val="0"/>
          <w:rtl/>
        </w:rPr>
        <w:t>: ما دل عليه لفظ الله من العظمة والإلهية واستحقاق العبودية وتقديره وهو الله المعبود المعظم إله في السموات وفي الأرض ويؤيده قوله تعالى</w:t>
      </w:r>
      <w:r>
        <w:rPr>
          <w:rFonts w:hint="cs"/>
          <w:b w:val="0"/>
          <w:rtl/>
        </w:rPr>
        <w:t xml:space="preserve"> : { </w:t>
      </w:r>
      <w:r w:rsidRPr="00906985">
        <w:rPr>
          <w:b w:val="0"/>
          <w:rtl/>
        </w:rPr>
        <w:t>وهو الذي في السماء اله وفي الأرض إله</w:t>
      </w:r>
      <w:r>
        <w:rPr>
          <w:rFonts w:hint="cs"/>
          <w:b w:val="0"/>
          <w:rtl/>
        </w:rPr>
        <w:t xml:space="preserve"> } ، </w:t>
      </w:r>
      <w:r w:rsidRPr="00906985">
        <w:rPr>
          <w:b w:val="0"/>
          <w:rtl/>
        </w:rPr>
        <w:t xml:space="preserve">ويؤيده قراءة من قرأ </w:t>
      </w:r>
      <w:r>
        <w:rPr>
          <w:rFonts w:hint="cs"/>
          <w:b w:val="0"/>
          <w:rtl/>
        </w:rPr>
        <w:t>: و</w:t>
      </w:r>
      <w:r w:rsidRPr="00906985">
        <w:rPr>
          <w:b w:val="0"/>
          <w:rtl/>
        </w:rPr>
        <w:t>هو في السموات وفي الأرض الله</w:t>
      </w:r>
      <w:r>
        <w:rPr>
          <w:rFonts w:hint="cs"/>
          <w:b w:val="0"/>
          <w:rtl/>
        </w:rPr>
        <w:t xml:space="preserve"> ، ( </w:t>
      </w:r>
      <w:r w:rsidRPr="00906985">
        <w:rPr>
          <w:b w:val="0"/>
          <w:rtl/>
        </w:rPr>
        <w:t xml:space="preserve">الثاني </w:t>
      </w:r>
      <w:r>
        <w:rPr>
          <w:rFonts w:hint="cs"/>
          <w:b w:val="0"/>
          <w:rtl/>
        </w:rPr>
        <w:t xml:space="preserve">) </w:t>
      </w:r>
      <w:r w:rsidRPr="00906985">
        <w:rPr>
          <w:b w:val="0"/>
          <w:rtl/>
        </w:rPr>
        <w:t>: وهو الله المنفرد بالتدبير في السموات وفي الأرض كما يقال فلان الخليفة في المشرق والمغرب أي المنفرد بالخلافة فيهما</w:t>
      </w:r>
      <w:r>
        <w:rPr>
          <w:rFonts w:hint="cs"/>
          <w:b w:val="0"/>
          <w:rtl/>
        </w:rPr>
        <w:t xml:space="preserve"> ، ( </w:t>
      </w:r>
      <w:r w:rsidRPr="00906985">
        <w:rPr>
          <w:b w:val="0"/>
          <w:rtl/>
        </w:rPr>
        <w:t xml:space="preserve">الثالث </w:t>
      </w:r>
      <w:r>
        <w:rPr>
          <w:rFonts w:hint="cs"/>
          <w:b w:val="0"/>
          <w:rtl/>
        </w:rPr>
        <w:t xml:space="preserve">) </w:t>
      </w:r>
      <w:r w:rsidRPr="00906985">
        <w:rPr>
          <w:b w:val="0"/>
          <w:rtl/>
        </w:rPr>
        <w:t>: أن يكون الضمير في</w:t>
      </w:r>
      <w:r>
        <w:rPr>
          <w:rFonts w:hint="cs"/>
          <w:b w:val="0"/>
          <w:rtl/>
        </w:rPr>
        <w:t xml:space="preserve"> : { و</w:t>
      </w:r>
      <w:r w:rsidRPr="00906985">
        <w:rPr>
          <w:b w:val="0"/>
          <w:rtl/>
        </w:rPr>
        <w:t>هو الله</w:t>
      </w:r>
      <w:r>
        <w:rPr>
          <w:rFonts w:hint="cs"/>
          <w:b w:val="0"/>
          <w:rtl/>
        </w:rPr>
        <w:t xml:space="preserve"> } ، </w:t>
      </w:r>
      <w:r w:rsidRPr="00906985">
        <w:rPr>
          <w:b w:val="0"/>
          <w:rtl/>
        </w:rPr>
        <w:t>ويكون الظاهر خبره ومعناه</w:t>
      </w:r>
      <w:r>
        <w:rPr>
          <w:rFonts w:hint="cs"/>
          <w:b w:val="0"/>
          <w:rtl/>
        </w:rPr>
        <w:t xml:space="preserve"> : { </w:t>
      </w:r>
      <w:r w:rsidRPr="00906985">
        <w:rPr>
          <w:b w:val="0"/>
          <w:rtl/>
        </w:rPr>
        <w:t xml:space="preserve">ثم أنتم تمترون </w:t>
      </w:r>
      <w:r>
        <w:rPr>
          <w:rFonts w:hint="cs"/>
          <w:b w:val="0"/>
          <w:rtl/>
        </w:rPr>
        <w:t xml:space="preserve">} </w:t>
      </w:r>
      <w:r w:rsidRPr="00906985">
        <w:rPr>
          <w:b w:val="0"/>
          <w:rtl/>
        </w:rPr>
        <w:t>أنه خالق ذلك كله ويكون الظرف في بعلمه بسرهم وجهرهم      وأحسن ما قيل أن يكون فيه تقديم وتأخير ومعناه وهو الله يعلم سركم وجهركم ويعلم ما تكسبون في السموات وفي الأرض</w:t>
      </w:r>
      <w:r>
        <w:rPr>
          <w:rFonts w:hint="cs"/>
          <w:b w:val="0"/>
          <w:rtl/>
        </w:rPr>
        <w:t xml:space="preserve"> ، </w:t>
      </w:r>
    </w:p>
    <w:p w:rsidR="006512B0" w:rsidRDefault="006512B0" w:rsidP="000B3501">
      <w:pPr>
        <w:jc w:val="center"/>
        <w:rPr>
          <w:b w:val="0"/>
          <w:rtl/>
        </w:rPr>
      </w:pPr>
      <w:r>
        <w:rPr>
          <w:rFonts w:hint="cs"/>
          <w:b w:val="0"/>
          <w:rtl/>
        </w:rPr>
        <w:t>*******</w:t>
      </w:r>
    </w:p>
    <w:p w:rsidR="006512B0" w:rsidRPr="008545E3" w:rsidRDefault="006512B0" w:rsidP="000B3501">
      <w:pPr>
        <w:jc w:val="center"/>
        <w:rPr>
          <w:rFonts w:cs="Monotype Koufi"/>
          <w:b w:val="0"/>
          <w:rtl/>
          <w:lang w:bidi="ar-KW"/>
        </w:rPr>
      </w:pPr>
      <w:r w:rsidRPr="008545E3">
        <w:rPr>
          <w:rFonts w:cs="Monotype Koufi" w:hint="cs"/>
          <w:b w:val="0"/>
          <w:rtl/>
          <w:lang w:bidi="ar-KW"/>
        </w:rPr>
        <w:t xml:space="preserve">[ </w:t>
      </w:r>
      <w:r w:rsidR="008545E3">
        <w:rPr>
          <w:rFonts w:cs="Monotype Koufi" w:hint="cs"/>
          <w:b w:val="0"/>
          <w:rtl/>
          <w:lang w:bidi="ar-KW"/>
        </w:rPr>
        <w:t xml:space="preserve"> </w:t>
      </w:r>
      <w:r w:rsidRPr="008545E3">
        <w:rPr>
          <w:rFonts w:cs="Monotype Koufi"/>
          <w:b w:val="0"/>
          <w:rtl/>
          <w:lang w:bidi="ar-KW"/>
        </w:rPr>
        <w:t>القسم الثاني فيما ورد من صحيح الأخبار</w:t>
      </w:r>
      <w:r w:rsidRPr="008545E3">
        <w:rPr>
          <w:rFonts w:cs="Monotype Koufi" w:hint="cs"/>
          <w:b w:val="0"/>
          <w:rtl/>
          <w:lang w:bidi="ar-KW"/>
        </w:rPr>
        <w:t xml:space="preserve"> </w:t>
      </w:r>
      <w:r w:rsidRPr="008545E3">
        <w:rPr>
          <w:rFonts w:cs="Monotype Koufi"/>
          <w:b w:val="0"/>
          <w:rtl/>
          <w:lang w:bidi="ar-KW"/>
        </w:rPr>
        <w:t>في صفة الواحد القهار</w:t>
      </w:r>
      <w:r w:rsidRPr="008545E3">
        <w:rPr>
          <w:rFonts w:cs="Monotype Koufi" w:hint="cs"/>
          <w:b w:val="0"/>
          <w:rtl/>
          <w:lang w:bidi="ar-KW"/>
        </w:rPr>
        <w:t xml:space="preserve"> ]</w:t>
      </w:r>
    </w:p>
    <w:p w:rsidR="006512B0" w:rsidRDefault="006512B0" w:rsidP="000B3501">
      <w:pPr>
        <w:jc w:val="both"/>
        <w:rPr>
          <w:b w:val="0"/>
          <w:rtl/>
        </w:rPr>
      </w:pPr>
      <w:r w:rsidRPr="00906985">
        <w:rPr>
          <w:b w:val="0"/>
          <w:rtl/>
        </w:rPr>
        <w:t xml:space="preserve">وقد تقدم أن آيات الصفات وأحاديثها من </w:t>
      </w:r>
      <w:r w:rsidRPr="00906985">
        <w:rPr>
          <w:rFonts w:hint="cs"/>
          <w:b w:val="0"/>
          <w:rtl/>
        </w:rPr>
        <w:t>الأئمة</w:t>
      </w:r>
      <w:r w:rsidRPr="00906985">
        <w:rPr>
          <w:b w:val="0"/>
          <w:rtl/>
        </w:rPr>
        <w:t xml:space="preserve"> العلماء من سكت عن الكلام فيها نطقا ورد علمها إلى الله تعالى </w:t>
      </w:r>
      <w:r>
        <w:rPr>
          <w:rFonts w:hint="cs"/>
          <w:b w:val="0"/>
          <w:rtl/>
        </w:rPr>
        <w:t xml:space="preserve">، </w:t>
      </w:r>
      <w:r w:rsidRPr="00906985">
        <w:rPr>
          <w:b w:val="0"/>
          <w:rtl/>
        </w:rPr>
        <w:t>وهو المذهب المشهور بمذهب السلف</w:t>
      </w:r>
      <w:r>
        <w:rPr>
          <w:rFonts w:hint="cs"/>
          <w:b w:val="0"/>
          <w:rtl/>
        </w:rPr>
        <w:t xml:space="preserve"> ، </w:t>
      </w:r>
      <w:r w:rsidRPr="00906985">
        <w:rPr>
          <w:b w:val="0"/>
          <w:rtl/>
        </w:rPr>
        <w:t>واختاره طوائف</w:t>
      </w:r>
      <w:r>
        <w:rPr>
          <w:rFonts w:hint="cs"/>
          <w:b w:val="0"/>
          <w:rtl/>
        </w:rPr>
        <w:t xml:space="preserve"> </w:t>
      </w:r>
      <w:r w:rsidRPr="00906985">
        <w:rPr>
          <w:b w:val="0"/>
          <w:rtl/>
        </w:rPr>
        <w:t>من المحققين وعليه أكثر أهل الحديث</w:t>
      </w:r>
      <w:r>
        <w:rPr>
          <w:rFonts w:hint="cs"/>
          <w:b w:val="0"/>
          <w:rtl/>
        </w:rPr>
        <w:t xml:space="preserve"> ، </w:t>
      </w:r>
      <w:r w:rsidRPr="00906985">
        <w:rPr>
          <w:b w:val="0"/>
          <w:rtl/>
        </w:rPr>
        <w:t>ومن الأئمة من أول ذلك بما يليق بجلال الرب تبارك وتعالى ورجحه طائفة من المحققين أيضا</w:t>
      </w:r>
      <w:r>
        <w:rPr>
          <w:rFonts w:hint="cs"/>
          <w:b w:val="0"/>
          <w:rtl/>
        </w:rPr>
        <w:t xml:space="preserve"> ، </w:t>
      </w:r>
      <w:r w:rsidRPr="00906985">
        <w:rPr>
          <w:b w:val="0"/>
          <w:rtl/>
        </w:rPr>
        <w:t xml:space="preserve">وقد بينا أن المخرج إلى ذلك حدوث البدع وظهورها بين المسلمين </w:t>
      </w:r>
      <w:r>
        <w:rPr>
          <w:rFonts w:hint="cs"/>
          <w:b w:val="0"/>
          <w:rtl/>
        </w:rPr>
        <w:t xml:space="preserve">، </w:t>
      </w:r>
      <w:r w:rsidRPr="00906985">
        <w:rPr>
          <w:b w:val="0"/>
          <w:rtl/>
        </w:rPr>
        <w:t xml:space="preserve">وأن سكون الخواطر على اعتقاد ما يليق بجلال الله تعالى أولى من </w:t>
      </w:r>
      <w:r w:rsidRPr="00906985">
        <w:rPr>
          <w:b w:val="0"/>
          <w:rtl/>
        </w:rPr>
        <w:lastRenderedPageBreak/>
        <w:t>التعرض لوساوس الاحتمالات المرجوحة أو الممتنعة</w:t>
      </w:r>
      <w:r>
        <w:rPr>
          <w:rFonts w:hint="cs"/>
          <w:b w:val="0"/>
          <w:rtl/>
        </w:rPr>
        <w:t xml:space="preserve"> ، </w:t>
      </w:r>
      <w:r w:rsidRPr="00906985">
        <w:rPr>
          <w:b w:val="0"/>
          <w:rtl/>
        </w:rPr>
        <w:t>وحديث النبي صحيح وحسن وضعيف</w:t>
      </w:r>
      <w:r>
        <w:rPr>
          <w:rFonts w:hint="cs"/>
          <w:b w:val="0"/>
          <w:rtl/>
        </w:rPr>
        <w:t xml:space="preserve"> ، </w:t>
      </w:r>
      <w:r w:rsidRPr="00906985">
        <w:rPr>
          <w:b w:val="0"/>
          <w:rtl/>
        </w:rPr>
        <w:t>والضعيف منه موضوع مفترى ومنه ضعيف لخلل في سنده أو متنه      وضعف الضعيف كاف في رد معناه لكن تعرضنا لتأويلها على تقدير صحتها أو للحاجة إليه عند من لا يعرف صنفها فيسبق ذهنه إلى اعتقاد ظواهرها وقد بدأت بذكر الصحيح منها</w:t>
      </w:r>
      <w:r>
        <w:rPr>
          <w:rFonts w:hint="cs"/>
          <w:b w:val="0"/>
          <w:rtl/>
        </w:rPr>
        <w:t xml:space="preserve"> ، </w:t>
      </w:r>
    </w:p>
    <w:p w:rsidR="006512B0" w:rsidRDefault="006512B0" w:rsidP="000B3501">
      <w:pPr>
        <w:jc w:val="both"/>
        <w:rPr>
          <w:b w:val="0"/>
          <w:rtl/>
        </w:rPr>
      </w:pPr>
      <w:r w:rsidRPr="00072C73">
        <w:rPr>
          <w:rFonts w:cs="Monotype Koufi" w:hint="cs"/>
          <w:b w:val="0"/>
          <w:sz w:val="28"/>
          <w:szCs w:val="28"/>
          <w:rtl/>
          <w:lang w:bidi="ar-KW"/>
        </w:rPr>
        <w:t xml:space="preserve">[ 1 ] </w:t>
      </w:r>
      <w:r w:rsidRPr="00072C73">
        <w:rPr>
          <w:rFonts w:cs="Monotype Koufi"/>
          <w:b w:val="0"/>
          <w:sz w:val="28"/>
          <w:szCs w:val="28"/>
          <w:rtl/>
          <w:lang w:bidi="ar-KW"/>
        </w:rPr>
        <w:t>الحديث الأول في ذكر الصورة</w:t>
      </w:r>
      <w:r w:rsidRPr="00072C73">
        <w:rPr>
          <w:rFonts w:cs="Monotype Koufi" w:hint="cs"/>
          <w:b w:val="0"/>
          <w:sz w:val="28"/>
          <w:szCs w:val="28"/>
          <w:rtl/>
          <w:lang w:bidi="ar-KW"/>
        </w:rPr>
        <w:t xml:space="preserve"> :</w:t>
      </w:r>
      <w:r>
        <w:rPr>
          <w:rFonts w:hint="cs"/>
          <w:b w:val="0"/>
          <w:bCs/>
          <w:rtl/>
        </w:rPr>
        <w:t xml:space="preserve"> </w:t>
      </w:r>
      <w:r w:rsidRPr="00906985">
        <w:rPr>
          <w:b w:val="0"/>
          <w:rtl/>
        </w:rPr>
        <w:t xml:space="preserve">عن أبي هريرة رضي الله عنه قال </w:t>
      </w:r>
      <w:r>
        <w:rPr>
          <w:rFonts w:hint="cs"/>
          <w:b w:val="0"/>
          <w:rtl/>
        </w:rPr>
        <w:t xml:space="preserve">: </w:t>
      </w:r>
      <w:r w:rsidRPr="00906985">
        <w:rPr>
          <w:b w:val="0"/>
          <w:rtl/>
        </w:rPr>
        <w:t xml:space="preserve">قال رسول الله صلى الله عليه وسلم </w:t>
      </w:r>
      <w:r>
        <w:rPr>
          <w:rFonts w:hint="cs"/>
          <w:b w:val="0"/>
          <w:rtl/>
        </w:rPr>
        <w:t xml:space="preserve">: (( </w:t>
      </w:r>
      <w:r w:rsidRPr="00906985">
        <w:rPr>
          <w:b w:val="0"/>
          <w:rtl/>
        </w:rPr>
        <w:t xml:space="preserve">إذا قاتل أحدكم أخاه فليجتنب الوجه </w:t>
      </w:r>
      <w:r>
        <w:rPr>
          <w:rFonts w:hint="cs"/>
          <w:b w:val="0"/>
          <w:rtl/>
        </w:rPr>
        <w:t xml:space="preserve">)) </w:t>
      </w:r>
      <w:r w:rsidRPr="00906985">
        <w:rPr>
          <w:b w:val="0"/>
          <w:rtl/>
        </w:rPr>
        <w:t xml:space="preserve">رواه البخاري وزاد مسلم </w:t>
      </w:r>
      <w:r>
        <w:rPr>
          <w:rFonts w:hint="cs"/>
          <w:b w:val="0"/>
          <w:rtl/>
        </w:rPr>
        <w:t xml:space="preserve">: (( </w:t>
      </w:r>
      <w:r w:rsidRPr="00906985">
        <w:rPr>
          <w:b w:val="0"/>
          <w:rtl/>
        </w:rPr>
        <w:t xml:space="preserve">فإن الله خلق آدم على صورته </w:t>
      </w:r>
      <w:r>
        <w:rPr>
          <w:rFonts w:hint="cs"/>
          <w:b w:val="0"/>
          <w:rtl/>
        </w:rPr>
        <w:t xml:space="preserve">)) ، </w:t>
      </w:r>
      <w:r w:rsidRPr="00906985">
        <w:rPr>
          <w:b w:val="0"/>
          <w:rtl/>
        </w:rPr>
        <w:t xml:space="preserve">وفي كتاب ابن خزيمة </w:t>
      </w:r>
      <w:r>
        <w:rPr>
          <w:rFonts w:hint="cs"/>
          <w:b w:val="0"/>
          <w:rtl/>
        </w:rPr>
        <w:t xml:space="preserve">: (( </w:t>
      </w:r>
      <w:r w:rsidRPr="00906985">
        <w:rPr>
          <w:b w:val="0"/>
          <w:rtl/>
        </w:rPr>
        <w:t>لا يقولن أحدكم لعبده قبح الله وجهك ووجه من اشبهك فإن الله خلق آدم على صورته</w:t>
      </w:r>
      <w:r>
        <w:rPr>
          <w:rFonts w:hint="cs"/>
          <w:b w:val="0"/>
          <w:rtl/>
        </w:rPr>
        <w:t xml:space="preserve"> )) ، </w:t>
      </w:r>
      <w:r w:rsidRPr="00906985">
        <w:rPr>
          <w:b w:val="0"/>
          <w:rtl/>
        </w:rPr>
        <w:t>واختلف العلماء فيمن يعود الضمير في صورته إليه</w:t>
      </w:r>
      <w:r>
        <w:rPr>
          <w:rFonts w:hint="cs"/>
          <w:b w:val="0"/>
          <w:rtl/>
        </w:rPr>
        <w:t xml:space="preserve"> ، </w:t>
      </w:r>
      <w:r w:rsidRPr="00906985">
        <w:rPr>
          <w:b w:val="0"/>
          <w:rtl/>
        </w:rPr>
        <w:t xml:space="preserve">فقيل هو عائد إلى المضروب أو المشتوم وهو الأقرب ، وأصله أن النبي صلى الله عليه وسلم مر برجل يضرب آخر على وجهه فقال ذلك حثا على احترام الوجه لما فيه من المنافع والحواس وخص آدم عليه السلام بالذكر لأنه أول من خلق على هذه الصورة </w:t>
      </w:r>
      <w:r>
        <w:rPr>
          <w:rFonts w:hint="cs"/>
          <w:b w:val="0"/>
          <w:rtl/>
        </w:rPr>
        <w:t xml:space="preserve">، </w:t>
      </w:r>
      <w:r w:rsidRPr="00906985">
        <w:rPr>
          <w:b w:val="0"/>
          <w:rtl/>
        </w:rPr>
        <w:t>وقيل أشار بذلك إلى أن آدم على صورة بنيه لا كما يقال عنه من عظم الجثة وطول القامة إلى السماء وشبه ذلك</w:t>
      </w:r>
      <w:r>
        <w:rPr>
          <w:rFonts w:hint="cs"/>
          <w:b w:val="0"/>
          <w:rtl/>
        </w:rPr>
        <w:t xml:space="preserve"> ، </w:t>
      </w:r>
      <w:r w:rsidRPr="00906985">
        <w:rPr>
          <w:b w:val="0"/>
          <w:rtl/>
        </w:rPr>
        <w:t xml:space="preserve">وقيل الضمير عائد إلى آدم ومعناه أن الله تعالى ابتدأ خلقه بشرا تاما على صورته من غير نقل من نطفة إلى علقة إلى مضغة كغيره من بنيه فيكون المراد الحث على حرمتها </w:t>
      </w:r>
      <w:r>
        <w:rPr>
          <w:rFonts w:hint="cs"/>
          <w:b w:val="0"/>
          <w:rtl/>
        </w:rPr>
        <w:t xml:space="preserve">، </w:t>
      </w:r>
      <w:r w:rsidRPr="00906985">
        <w:rPr>
          <w:b w:val="0"/>
          <w:rtl/>
        </w:rPr>
        <w:t>ويؤيد هذا التأويل قوله تعالى</w:t>
      </w:r>
      <w:r>
        <w:rPr>
          <w:rFonts w:hint="cs"/>
          <w:b w:val="0"/>
          <w:rtl/>
        </w:rPr>
        <w:t xml:space="preserve"> : { </w:t>
      </w:r>
      <w:r w:rsidRPr="00906985">
        <w:rPr>
          <w:b w:val="0"/>
          <w:rtl/>
        </w:rPr>
        <w:t>خلقه من تراب ثم قال له كن فيكون</w:t>
      </w:r>
      <w:r>
        <w:rPr>
          <w:rFonts w:hint="cs"/>
          <w:b w:val="0"/>
          <w:rtl/>
        </w:rPr>
        <w:t xml:space="preserve"> } ، </w:t>
      </w:r>
      <w:r w:rsidRPr="00906985">
        <w:rPr>
          <w:b w:val="0"/>
          <w:rtl/>
        </w:rPr>
        <w:t>وقيل إشارة إلى أن آدم وإن خالف وعصى بعد كرامة الله تعالى له فإن الله لم يغير صورته لما أهبطه من الجنة كما غير صورة إبليس والحية والطاووس بل ابقاه على صورته رحمة ولطفا به وكرامة</w:t>
      </w:r>
      <w:r>
        <w:rPr>
          <w:rFonts w:hint="cs"/>
          <w:b w:val="0"/>
          <w:rtl/>
        </w:rPr>
        <w:t xml:space="preserve"> ، </w:t>
      </w:r>
      <w:r w:rsidRPr="00906985">
        <w:rPr>
          <w:b w:val="0"/>
          <w:rtl/>
        </w:rPr>
        <w:t xml:space="preserve">فإن قيل فقد روي في بعض طرق الحديث على صورة الرحمن </w:t>
      </w:r>
      <w:r>
        <w:rPr>
          <w:rFonts w:hint="cs"/>
          <w:b w:val="0"/>
          <w:rtl/>
        </w:rPr>
        <w:t xml:space="preserve">، ( </w:t>
      </w:r>
      <w:r w:rsidRPr="00906985">
        <w:rPr>
          <w:b w:val="0"/>
          <w:rtl/>
        </w:rPr>
        <w:t xml:space="preserve">قلنا </w:t>
      </w:r>
      <w:r>
        <w:rPr>
          <w:rFonts w:hint="cs"/>
          <w:b w:val="0"/>
          <w:rtl/>
        </w:rPr>
        <w:t xml:space="preserve">) : </w:t>
      </w:r>
      <w:r w:rsidRPr="00906985">
        <w:rPr>
          <w:b w:val="0"/>
          <w:rtl/>
        </w:rPr>
        <w:t>هذه الرواية ضعيفة جدا وضعفها الأئمة وأرسلها الثوري ورفعها الأعمش وكان يدلس أحيانا إذا لم يصرح بالسماع</w:t>
      </w:r>
      <w:r>
        <w:rPr>
          <w:rFonts w:hint="cs"/>
          <w:b w:val="0"/>
          <w:rtl/>
        </w:rPr>
        <w:t xml:space="preserve"> ، </w:t>
      </w:r>
      <w:r w:rsidRPr="00906985">
        <w:rPr>
          <w:b w:val="0"/>
          <w:rtl/>
        </w:rPr>
        <w:t xml:space="preserve">وأيضا فيحتمل أن يكون بعض الرواة توهم عود الضمير إلى الله تعالى فرواه بالمعنى على زعمه واعتقاده فأخطأ وأيضا ففي رواته حبيب بن ابي ثابت وكان يدلس ولم يصرح بسماعه عن عطاء  </w:t>
      </w:r>
      <w:r>
        <w:rPr>
          <w:rFonts w:hint="cs"/>
          <w:b w:val="0"/>
          <w:rtl/>
        </w:rPr>
        <w:t xml:space="preserve">، </w:t>
      </w:r>
      <w:r w:rsidRPr="00906985">
        <w:rPr>
          <w:b w:val="0"/>
          <w:rtl/>
        </w:rPr>
        <w:t xml:space="preserve">وبتقدير صحته وعود الضمير إلى الله تعالى </w:t>
      </w:r>
      <w:r>
        <w:rPr>
          <w:rFonts w:hint="cs"/>
          <w:b w:val="0"/>
          <w:rtl/>
        </w:rPr>
        <w:t xml:space="preserve">، </w:t>
      </w:r>
      <w:r w:rsidRPr="00906985">
        <w:rPr>
          <w:b w:val="0"/>
          <w:rtl/>
        </w:rPr>
        <w:t xml:space="preserve">فقيل المراد بالصورة الصفة أي على صفته من العلم والإرادة والسلطة بخلاف سائر حيوانات الأرض وميزه بها وميزه على الملائكة بسجودهم له فيكون المراد بذلك تشريف آدم كما تقدم ذلك </w:t>
      </w:r>
      <w:r>
        <w:rPr>
          <w:rFonts w:hint="cs"/>
          <w:b w:val="0"/>
          <w:rtl/>
        </w:rPr>
        <w:t xml:space="preserve">، </w:t>
      </w:r>
      <w:r w:rsidRPr="00906985">
        <w:rPr>
          <w:b w:val="0"/>
          <w:rtl/>
        </w:rPr>
        <w:t>وفي هذا الجواب نظر لأن ذلك لا يختص بالوجه وقيل وهو الأقرب إن الإضافة إضافة الملك والخلق لأنه الذي خلق صورة آدم وهو مالكها ومخترعها كما قال تعالى</w:t>
      </w:r>
      <w:r>
        <w:rPr>
          <w:rFonts w:hint="cs"/>
          <w:b w:val="0"/>
          <w:rtl/>
        </w:rPr>
        <w:t xml:space="preserve"> : { </w:t>
      </w:r>
      <w:r w:rsidRPr="00906985">
        <w:rPr>
          <w:b w:val="0"/>
          <w:rtl/>
        </w:rPr>
        <w:t>هذا خلق الله</w:t>
      </w:r>
      <w:r>
        <w:rPr>
          <w:rFonts w:hint="cs"/>
          <w:b w:val="0"/>
          <w:rtl/>
        </w:rPr>
        <w:t xml:space="preserve"> } ، </w:t>
      </w:r>
      <w:r w:rsidRPr="00906985">
        <w:rPr>
          <w:b w:val="0"/>
          <w:rtl/>
        </w:rPr>
        <w:t>وذلك لأن الصفة كما يصح اضافتها إلى الموصوف يصح إضافتها إلى خالقها وموجدها تشريفا لها وتكريما</w:t>
      </w:r>
      <w:r>
        <w:rPr>
          <w:rFonts w:hint="cs"/>
          <w:b w:val="0"/>
          <w:rtl/>
        </w:rPr>
        <w:t xml:space="preserve"> ، </w:t>
      </w:r>
      <w:r w:rsidRPr="00906985">
        <w:rPr>
          <w:b w:val="0"/>
          <w:rtl/>
        </w:rPr>
        <w:t>ومن قال بأن لله تعالى صورة وخلق آدم عليها فمرد</w:t>
      </w:r>
      <w:r>
        <w:rPr>
          <w:b w:val="0"/>
          <w:rtl/>
        </w:rPr>
        <w:t xml:space="preserve">ود عليه لما فيه من التجسيم </w:t>
      </w:r>
      <w:r>
        <w:rPr>
          <w:rFonts w:hint="cs"/>
          <w:b w:val="0"/>
          <w:rtl/>
        </w:rPr>
        <w:t xml:space="preserve">، </w:t>
      </w:r>
      <w:r w:rsidRPr="00906985">
        <w:rPr>
          <w:b w:val="0"/>
          <w:rtl/>
        </w:rPr>
        <w:t>وكذلك من قال صورة لا كالصور</w:t>
      </w:r>
      <w:r>
        <w:rPr>
          <w:rFonts w:hint="cs"/>
          <w:b w:val="0"/>
          <w:rtl/>
        </w:rPr>
        <w:t xml:space="preserve"> ، </w:t>
      </w:r>
    </w:p>
    <w:p w:rsidR="006512B0" w:rsidRDefault="006512B0" w:rsidP="000B3501">
      <w:pPr>
        <w:jc w:val="both"/>
        <w:rPr>
          <w:b w:val="0"/>
          <w:rtl/>
        </w:rPr>
      </w:pPr>
      <w:r w:rsidRPr="00072C73">
        <w:rPr>
          <w:rFonts w:cs="Monotype Koufi" w:hint="cs"/>
          <w:b w:val="0"/>
          <w:sz w:val="28"/>
          <w:szCs w:val="28"/>
          <w:rtl/>
          <w:lang w:bidi="ar-KW"/>
        </w:rPr>
        <w:lastRenderedPageBreak/>
        <w:t xml:space="preserve">[ 2 ] </w:t>
      </w:r>
      <w:r w:rsidRPr="00072C73">
        <w:rPr>
          <w:rFonts w:cs="Monotype Koufi"/>
          <w:b w:val="0"/>
          <w:sz w:val="28"/>
          <w:szCs w:val="28"/>
          <w:rtl/>
          <w:lang w:bidi="ar-KW"/>
        </w:rPr>
        <w:t>الحديث الثاني</w:t>
      </w:r>
      <w:r w:rsidRPr="00072C73">
        <w:rPr>
          <w:rFonts w:cs="Monotype Koufi" w:hint="cs"/>
          <w:b w:val="0"/>
          <w:sz w:val="28"/>
          <w:szCs w:val="28"/>
          <w:rtl/>
          <w:lang w:bidi="ar-KW"/>
        </w:rPr>
        <w:t xml:space="preserve"> :</w:t>
      </w:r>
      <w:r>
        <w:rPr>
          <w:rFonts w:hint="cs"/>
          <w:b w:val="0"/>
          <w:bCs/>
          <w:rtl/>
        </w:rPr>
        <w:t xml:space="preserve"> </w:t>
      </w:r>
      <w:r w:rsidRPr="00906985">
        <w:rPr>
          <w:b w:val="0"/>
          <w:rtl/>
        </w:rPr>
        <w:t xml:space="preserve">حديث القيامة الطويل في جمع الله الناس إلى قوله </w:t>
      </w:r>
      <w:r>
        <w:rPr>
          <w:rFonts w:hint="cs"/>
          <w:b w:val="0"/>
          <w:rtl/>
        </w:rPr>
        <w:t xml:space="preserve">: (( </w:t>
      </w:r>
      <w:r w:rsidRPr="00906985">
        <w:rPr>
          <w:b w:val="0"/>
          <w:rtl/>
        </w:rPr>
        <w:t xml:space="preserve">فيأتيهم الله في غير الصورة التي يعبدون فيقول أنا ربكم فيقولون نعوذ بالله منك هذا مكاننا حتى يأتينا ربنا </w:t>
      </w:r>
      <w:r>
        <w:rPr>
          <w:rFonts w:hint="cs"/>
          <w:b w:val="0"/>
          <w:rtl/>
        </w:rPr>
        <w:t xml:space="preserve">)) </w:t>
      </w:r>
      <w:r w:rsidRPr="00906985">
        <w:rPr>
          <w:b w:val="0"/>
          <w:rtl/>
        </w:rPr>
        <w:t xml:space="preserve">الحديث إلى قوله </w:t>
      </w:r>
      <w:r>
        <w:rPr>
          <w:rFonts w:hint="cs"/>
          <w:b w:val="0"/>
          <w:rtl/>
        </w:rPr>
        <w:t xml:space="preserve">: (( </w:t>
      </w:r>
      <w:r w:rsidRPr="00906985">
        <w:rPr>
          <w:b w:val="0"/>
          <w:rtl/>
        </w:rPr>
        <w:t xml:space="preserve">فيأتيهم الله في الصورة التي يعرفون فيقول أن ربكم فيقولون أنت ربنا </w:t>
      </w:r>
      <w:r>
        <w:rPr>
          <w:rFonts w:hint="cs"/>
          <w:b w:val="0"/>
          <w:rtl/>
        </w:rPr>
        <w:t xml:space="preserve">)) </w:t>
      </w:r>
      <w:r w:rsidRPr="00906985">
        <w:rPr>
          <w:b w:val="0"/>
          <w:rtl/>
        </w:rPr>
        <w:t>الحديث</w:t>
      </w:r>
      <w:r>
        <w:rPr>
          <w:rFonts w:hint="cs"/>
          <w:b w:val="0"/>
          <w:rtl/>
        </w:rPr>
        <w:t xml:space="preserve"> : </w:t>
      </w:r>
      <w:r w:rsidRPr="00906985">
        <w:rPr>
          <w:b w:val="0"/>
          <w:rtl/>
        </w:rPr>
        <w:t xml:space="preserve">اعلم أن الأدلة العقلية والنقلية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يقال كيف صورة هذه الواقعة وكيف صورة هذه المسألة وفلان من العلم على صورة كذا وكذا فالمراد بجميع ذلك الصفة لا الصورة التي هي التخطيط </w:t>
      </w:r>
      <w:r>
        <w:rPr>
          <w:rFonts w:hint="cs"/>
          <w:b w:val="0"/>
          <w:rtl/>
        </w:rPr>
        <w:t xml:space="preserve">، </w:t>
      </w:r>
      <w:r w:rsidRPr="00906985">
        <w:rPr>
          <w:b w:val="0"/>
          <w:rtl/>
        </w:rPr>
        <w:t xml:space="preserve">فعلى هذا الصورة هنا بمعنى الصفة وتكون في بمعنى الباء فمعنى الصورة التي أنكروها </w:t>
      </w:r>
      <w:r>
        <w:rPr>
          <w:rFonts w:hint="cs"/>
          <w:b w:val="0"/>
          <w:rtl/>
        </w:rPr>
        <w:t>أ</w:t>
      </w:r>
      <w:r w:rsidRPr="00906985">
        <w:rPr>
          <w:b w:val="0"/>
          <w:rtl/>
        </w:rPr>
        <w:t>ولا أنه أظهر لهم شدة البطش والبأس والعظمة والأهوال والجبروت وكان وعدهم في الدنيا يلقاهم في القيامة بصفة الأمن من المخاوف والبشرى والعفو والإحسان واللطف فلما أظهر لهم غير الصفة التي هي مستقرة في نفوسهم أنكروها واستعاذوا منها</w:t>
      </w:r>
      <w:r>
        <w:rPr>
          <w:rFonts w:hint="cs"/>
          <w:b w:val="0"/>
          <w:rtl/>
        </w:rPr>
        <w:t xml:space="preserve"> ، </w:t>
      </w:r>
      <w:r w:rsidRPr="00906985">
        <w:rPr>
          <w:b w:val="0"/>
          <w:rtl/>
        </w:rPr>
        <w:t xml:space="preserve">وقوله فإذا أتانا ربنا عرفناه أي بما وعده من صفة اللطف والرحمة والإحسان ولذلك قال </w:t>
      </w:r>
      <w:r>
        <w:rPr>
          <w:rFonts w:hint="cs"/>
          <w:b w:val="0"/>
          <w:rtl/>
        </w:rPr>
        <w:t xml:space="preserve">: </w:t>
      </w:r>
      <w:r w:rsidRPr="00906985">
        <w:rPr>
          <w:b w:val="0"/>
          <w:rtl/>
        </w:rPr>
        <w:t xml:space="preserve">فيكشف عن ساق أي يكشف عن تلك الشدة المتقدمة وتظهر لهم صفة الرحمن فيسجدون شكرا له وقد تقدم ذلك في قوله </w:t>
      </w:r>
      <w:r>
        <w:rPr>
          <w:rFonts w:hint="cs"/>
          <w:b w:val="0"/>
          <w:rtl/>
        </w:rPr>
        <w:t xml:space="preserve">: { </w:t>
      </w:r>
      <w:r w:rsidRPr="00906985">
        <w:rPr>
          <w:b w:val="0"/>
          <w:rtl/>
        </w:rPr>
        <w:t xml:space="preserve">يوم يكشف عن ساق </w:t>
      </w:r>
      <w:r>
        <w:rPr>
          <w:rFonts w:hint="cs"/>
          <w:b w:val="0"/>
          <w:rtl/>
        </w:rPr>
        <w:t xml:space="preserve">} ، </w:t>
      </w:r>
      <w:r w:rsidRPr="00906985">
        <w:rPr>
          <w:b w:val="0"/>
          <w:rtl/>
        </w:rPr>
        <w:t xml:space="preserve">ويدل لما قلنا أن المراد بالصورة الصفة دلالة صريحة قوله في الصورة التي يعرفونها  ثانيها يأتيهم في الصورة التي يعرفونها المراد التي يعرفونها في الدنيا لأنهم لم يعرفوه يوم القيامة قبل ذلك بصورة متقدمة ولا رؤية سابقة فدل على أن المراد التي يعرفونها في الدنيا </w:t>
      </w:r>
      <w:r>
        <w:rPr>
          <w:rFonts w:hint="cs"/>
          <w:b w:val="0"/>
          <w:rtl/>
        </w:rPr>
        <w:t xml:space="preserve">، </w:t>
      </w:r>
      <w:r w:rsidRPr="00906985">
        <w:rPr>
          <w:b w:val="0"/>
          <w:rtl/>
        </w:rPr>
        <w:t xml:space="preserve">ولا خلاف بين الخلائق أجمع أن الله تعالى لم تعرف له في الدنيا صورة وإنما عرفت صفاته تعالى وما وعد به الصالحين في القيامة من لطفه وأمنه وبشارتهم بجنته </w:t>
      </w:r>
      <w:r>
        <w:rPr>
          <w:rFonts w:hint="cs"/>
          <w:b w:val="0"/>
          <w:rtl/>
        </w:rPr>
        <w:t xml:space="preserve">، </w:t>
      </w:r>
      <w:r w:rsidRPr="00906985">
        <w:rPr>
          <w:b w:val="0"/>
          <w:rtl/>
        </w:rPr>
        <w:t xml:space="preserve">فإن قيل فلم عدل عن لفظ الصفة إلى لفظ الصورة قلنا لما كانت المتبوعات المتقدمة في الحديث لعابديهم صورا جاء بلفظ الصورة مشاكلة بين المعاني والألفاظ فإنه من أنواع البلاغة </w:t>
      </w:r>
      <w:r>
        <w:rPr>
          <w:rFonts w:hint="cs"/>
          <w:b w:val="0"/>
          <w:rtl/>
        </w:rPr>
        <w:t xml:space="preserve">، </w:t>
      </w:r>
      <w:r w:rsidRPr="00906985">
        <w:rPr>
          <w:b w:val="0"/>
          <w:rtl/>
        </w:rPr>
        <w:t xml:space="preserve">وقوله في الحديث في أدنى صورة فيها أي في أول صفة رأوه فيها لأنهم لم يروا صفة قبلها </w:t>
      </w:r>
      <w:r>
        <w:rPr>
          <w:rFonts w:hint="cs"/>
          <w:b w:val="0"/>
          <w:rtl/>
        </w:rPr>
        <w:t xml:space="preserve">، </w:t>
      </w:r>
      <w:r w:rsidRPr="00906985">
        <w:rPr>
          <w:b w:val="0"/>
          <w:rtl/>
        </w:rPr>
        <w:t>ومعنى أدنى أقرب</w:t>
      </w:r>
      <w:r>
        <w:rPr>
          <w:rFonts w:hint="cs"/>
          <w:b w:val="0"/>
          <w:rtl/>
        </w:rPr>
        <w:t xml:space="preserve"> ، و</w:t>
      </w:r>
      <w:r w:rsidRPr="00906985">
        <w:rPr>
          <w:b w:val="0"/>
          <w:rtl/>
        </w:rPr>
        <w:t>قال قوم معناه أن الله تعالى يبعث لهم ملكا في صورة يمتحن إيمانهم في الآخرة كما امتحنهم في الدنيا بالدجال فيقول أنا ربكم ولله تعالى أن يمتحن عباده بما يشاء إذا شاء</w:t>
      </w:r>
      <w:r>
        <w:rPr>
          <w:rFonts w:hint="cs"/>
          <w:b w:val="0"/>
          <w:rtl/>
        </w:rPr>
        <w:t xml:space="preserve"> ، </w:t>
      </w:r>
      <w:r w:rsidRPr="00906985">
        <w:rPr>
          <w:b w:val="0"/>
          <w:rtl/>
        </w:rPr>
        <w:t xml:space="preserve">قال وفائدة ذلك ثبات المؤمنين على إيمانهم وظهور ذلك منهم لمن خالفهم تشريفا لهم </w:t>
      </w:r>
      <w:r>
        <w:rPr>
          <w:rFonts w:hint="cs"/>
          <w:b w:val="0"/>
          <w:rtl/>
        </w:rPr>
        <w:t xml:space="preserve">، </w:t>
      </w:r>
      <w:r w:rsidRPr="00906985">
        <w:rPr>
          <w:b w:val="0"/>
          <w:rtl/>
        </w:rPr>
        <w:t xml:space="preserve">والأول أظهر وأقرب إلى الأصول واللغة وأقرب من ان يقول الملك المقرب أنا ربكم مع عصمته عن ذلك ونحوه </w:t>
      </w:r>
      <w:r>
        <w:rPr>
          <w:rFonts w:hint="cs"/>
          <w:b w:val="0"/>
          <w:rtl/>
        </w:rPr>
        <w:t xml:space="preserve">، </w:t>
      </w:r>
      <w:r w:rsidRPr="00906985">
        <w:rPr>
          <w:b w:val="0"/>
          <w:rtl/>
        </w:rPr>
        <w:t>وهذا الحديث مما يستشكل جدا وقد أجبت بحمد الله عن إشكاله</w:t>
      </w:r>
      <w:r>
        <w:rPr>
          <w:rFonts w:hint="cs"/>
          <w:b w:val="0"/>
          <w:rtl/>
        </w:rPr>
        <w:t xml:space="preserve"> ، </w:t>
      </w:r>
    </w:p>
    <w:p w:rsidR="006512B0" w:rsidRDefault="006512B0" w:rsidP="000B3501">
      <w:pPr>
        <w:jc w:val="both"/>
        <w:rPr>
          <w:b w:val="0"/>
          <w:rtl/>
        </w:rPr>
      </w:pPr>
      <w:r w:rsidRPr="00072C73">
        <w:rPr>
          <w:rFonts w:cs="Monotype Koufi" w:hint="cs"/>
          <w:b w:val="0"/>
          <w:sz w:val="28"/>
          <w:szCs w:val="28"/>
          <w:rtl/>
          <w:lang w:bidi="ar-KW"/>
        </w:rPr>
        <w:t xml:space="preserve">[ 3 ] </w:t>
      </w:r>
      <w:r w:rsidRPr="00072C73">
        <w:rPr>
          <w:rFonts w:cs="Monotype Koufi"/>
          <w:b w:val="0"/>
          <w:sz w:val="28"/>
          <w:szCs w:val="28"/>
          <w:rtl/>
          <w:lang w:bidi="ar-KW"/>
        </w:rPr>
        <w:t>الحديث الثالث</w:t>
      </w:r>
      <w:r w:rsidRPr="00072C73">
        <w:rPr>
          <w:rFonts w:cs="Monotype Koufi" w:hint="cs"/>
          <w:b w:val="0"/>
          <w:sz w:val="28"/>
          <w:szCs w:val="28"/>
          <w:rtl/>
          <w:lang w:bidi="ar-KW"/>
        </w:rPr>
        <w:t xml:space="preserve"> : </w:t>
      </w:r>
      <w:r w:rsidRPr="00072C73">
        <w:rPr>
          <w:b w:val="0"/>
          <w:rtl/>
        </w:rPr>
        <w:t>ع</w:t>
      </w:r>
      <w:r w:rsidRPr="00906985">
        <w:rPr>
          <w:b w:val="0"/>
          <w:rtl/>
        </w:rPr>
        <w:t xml:space="preserve">ن أنس بن مالك قال </w:t>
      </w:r>
      <w:r>
        <w:rPr>
          <w:rFonts w:hint="cs"/>
          <w:b w:val="0"/>
          <w:rtl/>
        </w:rPr>
        <w:t xml:space="preserve">: </w:t>
      </w:r>
      <w:r w:rsidRPr="00906985">
        <w:rPr>
          <w:b w:val="0"/>
          <w:rtl/>
        </w:rPr>
        <w:t xml:space="preserve">قال رسول الله صلى الله عليه وسلم </w:t>
      </w:r>
      <w:r>
        <w:rPr>
          <w:rFonts w:hint="cs"/>
          <w:b w:val="0"/>
          <w:rtl/>
        </w:rPr>
        <w:t xml:space="preserve">: (( </w:t>
      </w:r>
      <w:r w:rsidRPr="00906985">
        <w:rPr>
          <w:b w:val="0"/>
          <w:rtl/>
        </w:rPr>
        <w:t xml:space="preserve">تزال جهنم تقول هل من مزيد حتى يضع رب العزة فيها قدمه فتقول قط قط وعزتك </w:t>
      </w:r>
      <w:r>
        <w:rPr>
          <w:rFonts w:hint="cs"/>
          <w:b w:val="0"/>
          <w:rtl/>
        </w:rPr>
        <w:t xml:space="preserve">)) </w:t>
      </w:r>
      <w:r w:rsidRPr="00906985">
        <w:rPr>
          <w:b w:val="0"/>
          <w:rtl/>
        </w:rPr>
        <w:t xml:space="preserve"> الحديث وفي رواية أبي هريرة </w:t>
      </w:r>
      <w:r>
        <w:rPr>
          <w:rFonts w:hint="cs"/>
          <w:b w:val="0"/>
          <w:rtl/>
        </w:rPr>
        <w:t xml:space="preserve">: (( </w:t>
      </w:r>
      <w:r w:rsidRPr="00906985">
        <w:rPr>
          <w:b w:val="0"/>
          <w:rtl/>
        </w:rPr>
        <w:t xml:space="preserve">تحاجت الجنة والنار قال وأما النار فلا </w:t>
      </w:r>
      <w:r w:rsidRPr="00906985">
        <w:rPr>
          <w:rFonts w:hint="cs"/>
          <w:b w:val="0"/>
          <w:rtl/>
        </w:rPr>
        <w:t>تمتلئ</w:t>
      </w:r>
      <w:r w:rsidRPr="00906985">
        <w:rPr>
          <w:b w:val="0"/>
          <w:rtl/>
        </w:rPr>
        <w:t xml:space="preserve"> حتى يضع الجبار فيها رجله </w:t>
      </w:r>
      <w:r>
        <w:rPr>
          <w:rFonts w:hint="cs"/>
          <w:b w:val="0"/>
          <w:rtl/>
        </w:rPr>
        <w:t xml:space="preserve">)) </w:t>
      </w:r>
      <w:r w:rsidRPr="00906985">
        <w:rPr>
          <w:b w:val="0"/>
          <w:rtl/>
        </w:rPr>
        <w:t>الحديث</w:t>
      </w:r>
      <w:r>
        <w:rPr>
          <w:rFonts w:hint="cs"/>
          <w:b w:val="0"/>
          <w:bCs/>
          <w:rtl/>
        </w:rPr>
        <w:t xml:space="preserve"> : </w:t>
      </w:r>
      <w:r w:rsidRPr="00906985">
        <w:rPr>
          <w:b w:val="0"/>
          <w:rtl/>
        </w:rPr>
        <w:t xml:space="preserve">اعلم أن إجراء هذا الحديث ونحوه </w:t>
      </w:r>
      <w:r w:rsidRPr="00906985">
        <w:rPr>
          <w:b w:val="0"/>
          <w:rtl/>
        </w:rPr>
        <w:lastRenderedPageBreak/>
        <w:t xml:space="preserve">على ظاهره محال على الله لأدلة عقلية ونقلية تقتضي رده وضعفه أو تأويله لا محالة  </w:t>
      </w:r>
      <w:r>
        <w:rPr>
          <w:rFonts w:hint="cs"/>
          <w:b w:val="0"/>
          <w:rtl/>
        </w:rPr>
        <w:t xml:space="preserve">، </w:t>
      </w:r>
      <w:r w:rsidRPr="00906985">
        <w:rPr>
          <w:b w:val="0"/>
          <w:rtl/>
        </w:rPr>
        <w:t xml:space="preserve">فإذا امتنع رده </w:t>
      </w:r>
      <w:r w:rsidRPr="00906985">
        <w:rPr>
          <w:rFonts w:hint="cs"/>
          <w:b w:val="0"/>
          <w:rtl/>
        </w:rPr>
        <w:t>للاتفاق</w:t>
      </w:r>
      <w:r w:rsidRPr="00906985">
        <w:rPr>
          <w:b w:val="0"/>
          <w:rtl/>
        </w:rPr>
        <w:t xml:space="preserve"> على صحته تعين وجوب تأويله بما يليق بحلال الله تعالى وبصدق الرسول وصدق الرواة</w:t>
      </w:r>
      <w:r>
        <w:rPr>
          <w:rFonts w:hint="cs"/>
          <w:b w:val="0"/>
          <w:rtl/>
        </w:rPr>
        <w:t xml:space="preserve"> ، </w:t>
      </w:r>
      <w:r w:rsidRPr="00906985">
        <w:rPr>
          <w:b w:val="0"/>
          <w:rtl/>
        </w:rPr>
        <w:t xml:space="preserve">أما لفظ القدم </w:t>
      </w:r>
      <w:r>
        <w:rPr>
          <w:rFonts w:hint="cs"/>
          <w:b w:val="0"/>
          <w:rtl/>
        </w:rPr>
        <w:t xml:space="preserve">، </w:t>
      </w:r>
      <w:r w:rsidRPr="00906985">
        <w:rPr>
          <w:b w:val="0"/>
          <w:rtl/>
        </w:rPr>
        <w:t xml:space="preserve">فقال الحسن </w:t>
      </w:r>
      <w:r>
        <w:rPr>
          <w:rFonts w:hint="cs"/>
          <w:b w:val="0"/>
          <w:rtl/>
        </w:rPr>
        <w:t xml:space="preserve">: </w:t>
      </w:r>
      <w:r w:rsidRPr="00906985">
        <w:rPr>
          <w:b w:val="0"/>
          <w:rtl/>
        </w:rPr>
        <w:t xml:space="preserve">القدم ههنا هم الذين تقدم علم الله بأنهم من أهل النار </w:t>
      </w:r>
      <w:r>
        <w:rPr>
          <w:rFonts w:hint="cs"/>
          <w:b w:val="0"/>
          <w:rtl/>
        </w:rPr>
        <w:t xml:space="preserve">، </w:t>
      </w:r>
      <w:r w:rsidRPr="00906985">
        <w:rPr>
          <w:b w:val="0"/>
          <w:rtl/>
        </w:rPr>
        <w:t>وقال النضر بن شميل</w:t>
      </w:r>
      <w:r>
        <w:rPr>
          <w:rFonts w:hint="cs"/>
          <w:b w:val="0"/>
          <w:rtl/>
        </w:rPr>
        <w:t xml:space="preserve"> :</w:t>
      </w:r>
      <w:r w:rsidRPr="00906985">
        <w:rPr>
          <w:b w:val="0"/>
          <w:rtl/>
        </w:rPr>
        <w:t xml:space="preserve"> الذين قدمهم الله وقدرهم لها من شرار خلقه</w:t>
      </w:r>
      <w:r>
        <w:rPr>
          <w:rFonts w:hint="cs"/>
          <w:b w:val="0"/>
          <w:rtl/>
        </w:rPr>
        <w:t xml:space="preserve"> ،</w:t>
      </w:r>
      <w:r w:rsidRPr="00906985">
        <w:rPr>
          <w:b w:val="0"/>
          <w:rtl/>
        </w:rPr>
        <w:t xml:space="preserve"> وقال النضر بن شميل</w:t>
      </w:r>
      <w:r>
        <w:rPr>
          <w:rFonts w:hint="cs"/>
          <w:b w:val="0"/>
          <w:rtl/>
        </w:rPr>
        <w:t xml:space="preserve"> : </w:t>
      </w:r>
      <w:r w:rsidRPr="00906985">
        <w:rPr>
          <w:b w:val="0"/>
          <w:rtl/>
        </w:rPr>
        <w:t>هم الكفار وقال الأزهري القدم الذين تقدم القول عليهم بتخليدهم فيها نعوذ بالله منها فالقدم اسم لما قدم والهدم لما هدم والقبض اسم لما قبض ومنه قوله تعالى</w:t>
      </w:r>
      <w:r>
        <w:rPr>
          <w:rFonts w:hint="cs"/>
          <w:b w:val="0"/>
          <w:rtl/>
        </w:rPr>
        <w:t xml:space="preserve"> : { </w:t>
      </w:r>
      <w:r w:rsidRPr="00906985">
        <w:rPr>
          <w:b w:val="0"/>
          <w:rtl/>
        </w:rPr>
        <w:t>أن لهم قدم صدق عند ربهم</w:t>
      </w:r>
      <w:r>
        <w:rPr>
          <w:rFonts w:hint="cs"/>
          <w:b w:val="0"/>
          <w:rtl/>
        </w:rPr>
        <w:t xml:space="preserve"> } </w:t>
      </w:r>
      <w:r w:rsidRPr="00906985">
        <w:rPr>
          <w:b w:val="0"/>
          <w:rtl/>
        </w:rPr>
        <w:t>أي ما قدموه من صالح العمل</w:t>
      </w:r>
      <w:r>
        <w:rPr>
          <w:rFonts w:hint="cs"/>
          <w:b w:val="0"/>
          <w:rtl/>
        </w:rPr>
        <w:t xml:space="preserve"> ، </w:t>
      </w:r>
      <w:r w:rsidRPr="00906985">
        <w:rPr>
          <w:b w:val="0"/>
          <w:rtl/>
        </w:rPr>
        <w:t xml:space="preserve">وقيل القدم جمع قادم كغيب جمع غائب ويؤيد ما قالوه قوله في تمام الحديث وأما الجنة </w:t>
      </w:r>
      <w:r w:rsidRPr="00906985">
        <w:rPr>
          <w:rFonts w:hint="cs"/>
          <w:b w:val="0"/>
          <w:rtl/>
        </w:rPr>
        <w:t>فينشئ</w:t>
      </w:r>
      <w:r w:rsidRPr="00906985">
        <w:rPr>
          <w:b w:val="0"/>
          <w:rtl/>
        </w:rPr>
        <w:t xml:space="preserve"> الله لها خلقا فاتفق المعنى في الدارين وهو أن كل واحدة منهما تمد بزيادة من أهلها </w:t>
      </w:r>
      <w:r w:rsidRPr="00906985">
        <w:rPr>
          <w:rFonts w:hint="cs"/>
          <w:b w:val="0"/>
          <w:rtl/>
        </w:rPr>
        <w:t>تمتلئ</w:t>
      </w:r>
      <w:r w:rsidRPr="00906985">
        <w:rPr>
          <w:b w:val="0"/>
          <w:rtl/>
        </w:rPr>
        <w:t xml:space="preserve"> بها وأما رواية رجله فهو إما من تخييل الراوي رواه بالمعنى فأخطأ فيه وإما أن الرجل عبارة عن جمع كثير كقولهم رجل من جراد إذا كان كثيرا منتشرا ومعناه يضع فيها خلقا كثيرا يشبهون الجراد في كثرتهم وأما من جعل القدم والرجل صفة زائدة لا ندرى ما هي فقد تقدم الكلام فيه</w:t>
      </w:r>
      <w:r>
        <w:rPr>
          <w:rFonts w:hint="cs"/>
          <w:b w:val="0"/>
          <w:rtl/>
        </w:rPr>
        <w:t xml:space="preserve"> ، </w:t>
      </w:r>
      <w:r w:rsidRPr="00906985">
        <w:rPr>
          <w:b w:val="0"/>
          <w:rtl/>
        </w:rPr>
        <w:t>وأعظم من ذلك وأشد من جعلها قدمه تعالى وقال المعنى يخبرهم فيه أن آلهتكم تحترق ورجلي لا تحترق تعالى الله عما يقوله هذا المبتدع وما ابتدعه في ذات الله تعالى وكيفما قاله والله تعالى يقول</w:t>
      </w:r>
      <w:r>
        <w:rPr>
          <w:rFonts w:hint="cs"/>
          <w:b w:val="0"/>
          <w:rtl/>
        </w:rPr>
        <w:t xml:space="preserve"> : { </w:t>
      </w:r>
      <w:r w:rsidRPr="00906985">
        <w:rPr>
          <w:b w:val="0"/>
          <w:rtl/>
        </w:rPr>
        <w:t>لو كان هؤلاء آلهة ما وردوها</w:t>
      </w:r>
      <w:r>
        <w:rPr>
          <w:rFonts w:hint="cs"/>
          <w:b w:val="0"/>
          <w:rtl/>
        </w:rPr>
        <w:t xml:space="preserve"> } ، </w:t>
      </w:r>
      <w:r w:rsidRPr="00906985">
        <w:rPr>
          <w:b w:val="0"/>
          <w:rtl/>
        </w:rPr>
        <w:t>فإن احتج محتج بكتاب ابن خزيمة وما أورد فيه من هذه العظائم وبئس ما صنع من إيراد هذه العظائم الضعيفة والموضوعة</w:t>
      </w:r>
      <w:r>
        <w:rPr>
          <w:rFonts w:hint="cs"/>
          <w:b w:val="0"/>
          <w:rtl/>
        </w:rPr>
        <w:t xml:space="preserve"> ، </w:t>
      </w:r>
      <w:r w:rsidRPr="00906985">
        <w:rPr>
          <w:b w:val="0"/>
          <w:rtl/>
        </w:rPr>
        <w:t>قلنا لا كرامة له ولا أتباعه إذا خالفوا الأدلة العقلية والنقلية على تنزيه الله تعالى بمثل هذه الأحاديث الواهية وإيرادها في كتبهم</w:t>
      </w:r>
      <w:r>
        <w:rPr>
          <w:rFonts w:hint="cs"/>
          <w:b w:val="0"/>
          <w:rtl/>
        </w:rPr>
        <w:t xml:space="preserve"> ، </w:t>
      </w:r>
      <w:r w:rsidRPr="00906985">
        <w:rPr>
          <w:b w:val="0"/>
          <w:rtl/>
        </w:rPr>
        <w:t>وابن خزيمة وإن كان إماما في النقل والحديث فهو عن النظر في العقليات وعن التحقيق بمعزل فقد كان غنيا عن وضع هذه العظائم المنكرات الواهية في كتبه</w:t>
      </w:r>
      <w:r>
        <w:rPr>
          <w:rFonts w:hint="cs"/>
          <w:b w:val="0"/>
          <w:rtl/>
        </w:rPr>
        <w:t xml:space="preserve"> ، </w:t>
      </w:r>
      <w:r w:rsidRPr="00906985">
        <w:rPr>
          <w:b w:val="0"/>
          <w:rtl/>
        </w:rPr>
        <w:t>واعلم أن من العلماء ما جزم بضعف هذا الحديث وإن أخرجه الإمامان لأنهما ومن روياه عنه غير معصومين وذلك لما قدمته من الأدلة العقلية والنقلية</w:t>
      </w:r>
      <w:r>
        <w:rPr>
          <w:rFonts w:hint="cs"/>
          <w:b w:val="0"/>
          <w:rtl/>
        </w:rPr>
        <w:t xml:space="preserve"> ، </w:t>
      </w:r>
      <w:r w:rsidRPr="00906985">
        <w:rPr>
          <w:b w:val="0"/>
          <w:rtl/>
        </w:rPr>
        <w:t xml:space="preserve">أما النقلية فقوله تعالى </w:t>
      </w:r>
      <w:r>
        <w:rPr>
          <w:rFonts w:hint="cs"/>
          <w:b w:val="0"/>
          <w:rtl/>
        </w:rPr>
        <w:t xml:space="preserve">: { </w:t>
      </w:r>
      <w:r w:rsidRPr="00906985">
        <w:rPr>
          <w:b w:val="0"/>
          <w:rtl/>
        </w:rPr>
        <w:t xml:space="preserve">لأملأن جهنم من الجنة والناس أجمعين </w:t>
      </w:r>
      <w:r>
        <w:rPr>
          <w:rFonts w:hint="cs"/>
          <w:b w:val="0"/>
          <w:rtl/>
        </w:rPr>
        <w:t xml:space="preserve"> } ، </w:t>
      </w:r>
      <w:r w:rsidRPr="00906985">
        <w:rPr>
          <w:b w:val="0"/>
          <w:rtl/>
        </w:rPr>
        <w:t>وقال</w:t>
      </w:r>
      <w:r>
        <w:rPr>
          <w:rFonts w:hint="cs"/>
          <w:b w:val="0"/>
          <w:rtl/>
        </w:rPr>
        <w:t xml:space="preserve"> تعالى : { </w:t>
      </w:r>
      <w:r w:rsidRPr="00906985">
        <w:rPr>
          <w:b w:val="0"/>
          <w:rtl/>
        </w:rPr>
        <w:t>لأملأن جهنم منك وممن تبعك منهم</w:t>
      </w:r>
      <w:r>
        <w:rPr>
          <w:rFonts w:hint="cs"/>
          <w:b w:val="0"/>
          <w:rtl/>
        </w:rPr>
        <w:t xml:space="preserve"> } ، </w:t>
      </w:r>
      <w:r w:rsidRPr="00906985">
        <w:rPr>
          <w:b w:val="0"/>
          <w:rtl/>
        </w:rPr>
        <w:t xml:space="preserve">وهذا صريح في رد من زعم أنه قدم الرب تعالى وتقدس عن ذلك فلا جواب عنه إلا بالرد إلى التأويل أورد ذلك الحديث </w:t>
      </w:r>
      <w:r>
        <w:rPr>
          <w:rFonts w:hint="cs"/>
          <w:b w:val="0"/>
          <w:rtl/>
        </w:rPr>
        <w:t xml:space="preserve">، </w:t>
      </w:r>
      <w:r w:rsidRPr="00906985">
        <w:rPr>
          <w:b w:val="0"/>
          <w:rtl/>
        </w:rPr>
        <w:t xml:space="preserve">وأما العقلية فلأن الجنة والنار جمادان فكيف يتحاجان سلمنا أن الله تعالى خلق فيهما حياة فقد علما أن أفعال الله كلها صواب وحكمة فكيف يتحاجان </w:t>
      </w:r>
      <w:r>
        <w:rPr>
          <w:rFonts w:hint="cs"/>
          <w:b w:val="0"/>
          <w:rtl/>
        </w:rPr>
        <w:t xml:space="preserve">، </w:t>
      </w:r>
      <w:r w:rsidRPr="00906985">
        <w:rPr>
          <w:b w:val="0"/>
          <w:rtl/>
        </w:rPr>
        <w:t>سلمنا أنهما لما يعلما ذلك فالرب تعالى عالم بمقدار أهل الثواب والعقاب فما فائدة توسعة تحوج إلى إنشاء خلق إن وضع القدم</w:t>
      </w:r>
      <w:r>
        <w:rPr>
          <w:rFonts w:hint="cs"/>
          <w:b w:val="0"/>
          <w:rtl/>
        </w:rPr>
        <w:t xml:space="preserve"> ، </w:t>
      </w:r>
      <w:r w:rsidRPr="00906985">
        <w:rPr>
          <w:b w:val="0"/>
          <w:rtl/>
        </w:rPr>
        <w:t>سلمنا أنه يفعل ما يشاء فهو قادر على أن يفي تلك السعة ولا يحتاج إلى وضع القدم</w:t>
      </w:r>
      <w:r>
        <w:rPr>
          <w:rFonts w:hint="cs"/>
          <w:b w:val="0"/>
          <w:rtl/>
        </w:rPr>
        <w:t xml:space="preserve"> ، </w:t>
      </w:r>
      <w:r w:rsidRPr="00906985">
        <w:rPr>
          <w:b w:val="0"/>
          <w:rtl/>
        </w:rPr>
        <w:t>سلمنا أنه لم يشأ ذلك فيلزم أن تخمد النار ويزول العذاب عن أهلها أو أن تعمل النار في القدم عادتها تعالى الله عن ذلك وتقدس</w:t>
      </w:r>
      <w:r>
        <w:rPr>
          <w:rFonts w:hint="cs"/>
          <w:b w:val="0"/>
          <w:rtl/>
        </w:rPr>
        <w:t xml:space="preserve"> ، </w:t>
      </w:r>
      <w:r w:rsidRPr="00906985">
        <w:rPr>
          <w:b w:val="0"/>
          <w:rtl/>
        </w:rPr>
        <w:t xml:space="preserve">سلمنا أن العذاب يبقى ولا تؤثر النار فالنار </w:t>
      </w:r>
      <w:r w:rsidRPr="00906985">
        <w:rPr>
          <w:b w:val="0"/>
          <w:rtl/>
        </w:rPr>
        <w:lastRenderedPageBreak/>
        <w:t>إنما سألت المزيد من مستحقي العذاب لا المزيد من القدم الذي زعموه فبان بكل ما ذكرناه لزوم أحد التأويلين لا محالة</w:t>
      </w:r>
      <w:r>
        <w:rPr>
          <w:rFonts w:hint="cs"/>
          <w:b w:val="0"/>
          <w:rtl/>
        </w:rPr>
        <w:t xml:space="preserve"> ، </w:t>
      </w:r>
    </w:p>
    <w:p w:rsidR="006512B0" w:rsidRDefault="006512B0" w:rsidP="000B3501">
      <w:pPr>
        <w:jc w:val="both"/>
        <w:rPr>
          <w:b w:val="0"/>
          <w:rtl/>
        </w:rPr>
      </w:pPr>
      <w:r w:rsidRPr="00072C73">
        <w:rPr>
          <w:rFonts w:cs="Monotype Koufi" w:hint="cs"/>
          <w:b w:val="0"/>
          <w:sz w:val="28"/>
          <w:szCs w:val="28"/>
          <w:rtl/>
          <w:lang w:bidi="ar-KW"/>
        </w:rPr>
        <w:t xml:space="preserve">[ 4 ] </w:t>
      </w:r>
      <w:r w:rsidRPr="00072C73">
        <w:rPr>
          <w:rFonts w:cs="Monotype Koufi"/>
          <w:b w:val="0"/>
          <w:sz w:val="28"/>
          <w:szCs w:val="28"/>
          <w:rtl/>
          <w:lang w:bidi="ar-KW"/>
        </w:rPr>
        <w:t>الحديث الرابع</w:t>
      </w:r>
      <w:r w:rsidRPr="00072C73">
        <w:rPr>
          <w:rFonts w:cs="Monotype Koufi" w:hint="cs"/>
          <w:b w:val="0"/>
          <w:sz w:val="28"/>
          <w:szCs w:val="28"/>
          <w:rtl/>
          <w:lang w:bidi="ar-KW"/>
        </w:rPr>
        <w:t xml:space="preserve"> :</w:t>
      </w:r>
      <w:r>
        <w:rPr>
          <w:rFonts w:hint="cs"/>
          <w:b w:val="0"/>
          <w:bCs/>
          <w:rtl/>
        </w:rPr>
        <w:t xml:space="preserve"> </w:t>
      </w:r>
      <w:r w:rsidRPr="00906985">
        <w:rPr>
          <w:b w:val="0"/>
          <w:rtl/>
        </w:rPr>
        <w:t xml:space="preserve">عن ابي هريرة عن النبي صلى الله عليه وسلم </w:t>
      </w:r>
      <w:r>
        <w:rPr>
          <w:rFonts w:hint="cs"/>
          <w:b w:val="0"/>
          <w:rtl/>
        </w:rPr>
        <w:t xml:space="preserve">: (( </w:t>
      </w:r>
      <w:r w:rsidRPr="00906985">
        <w:rPr>
          <w:b w:val="0"/>
          <w:rtl/>
        </w:rPr>
        <w:t xml:space="preserve">ينزل ربنا كل ليلة إلى سماء الدنيا حين يبقى ثلث الليل الآخر </w:t>
      </w:r>
      <w:r>
        <w:rPr>
          <w:rFonts w:hint="cs"/>
          <w:b w:val="0"/>
          <w:rtl/>
        </w:rPr>
        <w:t xml:space="preserve">)) </w:t>
      </w:r>
      <w:r w:rsidRPr="00906985">
        <w:rPr>
          <w:b w:val="0"/>
          <w:rtl/>
        </w:rPr>
        <w:t xml:space="preserve">الحديث ورواه أبو سعيد </w:t>
      </w:r>
      <w:r>
        <w:rPr>
          <w:rFonts w:hint="cs"/>
          <w:b w:val="0"/>
          <w:rtl/>
        </w:rPr>
        <w:t xml:space="preserve">: (( </w:t>
      </w:r>
      <w:r w:rsidRPr="00906985">
        <w:rPr>
          <w:b w:val="0"/>
          <w:rtl/>
        </w:rPr>
        <w:t>إن الله يمهل حتى إذا كان ثلث الليل ينزل إلى سماء الدنيا فيقول هل من تائب يتوب</w:t>
      </w:r>
      <w:r>
        <w:rPr>
          <w:rFonts w:hint="cs"/>
          <w:b w:val="0"/>
          <w:rtl/>
        </w:rPr>
        <w:t xml:space="preserve"> )) ، </w:t>
      </w:r>
      <w:r w:rsidRPr="00906985">
        <w:rPr>
          <w:b w:val="0"/>
          <w:rtl/>
        </w:rPr>
        <w:t>اعلم أن النزول الذي هو الانتقال من علو إلى سفل لا يجوز حمل الحديث عليه لوجوه</w:t>
      </w:r>
      <w:r>
        <w:rPr>
          <w:rFonts w:hint="cs"/>
          <w:b w:val="0"/>
          <w:rtl/>
        </w:rPr>
        <w:t xml:space="preserve"> : ( </w:t>
      </w:r>
      <w:r w:rsidRPr="00906985">
        <w:rPr>
          <w:b w:val="0"/>
          <w:rtl/>
        </w:rPr>
        <w:t xml:space="preserve">الأول </w:t>
      </w:r>
      <w:r>
        <w:rPr>
          <w:rFonts w:hint="cs"/>
          <w:b w:val="0"/>
          <w:rtl/>
        </w:rPr>
        <w:t xml:space="preserve">) </w:t>
      </w:r>
      <w:r w:rsidRPr="00906985">
        <w:rPr>
          <w:b w:val="0"/>
          <w:rtl/>
        </w:rPr>
        <w:t>: النزول من صفات الأجسام والمحدثات ويحتاج إلى ثلاثة أجسام منتقل ومنتقل عنه ومنتقل إليه وذلك على الله تعالى محال</w:t>
      </w:r>
      <w:r>
        <w:rPr>
          <w:rFonts w:hint="cs"/>
          <w:b w:val="0"/>
          <w:rtl/>
        </w:rPr>
        <w:t xml:space="preserve"> ، ( </w:t>
      </w:r>
      <w:r w:rsidRPr="00906985">
        <w:rPr>
          <w:b w:val="0"/>
          <w:rtl/>
        </w:rPr>
        <w:t>الثاني</w:t>
      </w:r>
      <w:r>
        <w:rPr>
          <w:rFonts w:hint="cs"/>
          <w:b w:val="0"/>
          <w:rtl/>
        </w:rPr>
        <w:t xml:space="preserve"> )</w:t>
      </w:r>
      <w:r w:rsidRPr="00906985">
        <w:rPr>
          <w:b w:val="0"/>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 لب وتحصيل</w:t>
      </w:r>
      <w:r>
        <w:rPr>
          <w:rFonts w:hint="cs"/>
          <w:b w:val="0"/>
          <w:rtl/>
        </w:rPr>
        <w:t xml:space="preserve"> ، ( </w:t>
      </w:r>
      <w:r w:rsidRPr="00906985">
        <w:rPr>
          <w:b w:val="0"/>
          <w:rtl/>
        </w:rPr>
        <w:t xml:space="preserve">الثالث </w:t>
      </w:r>
      <w:r>
        <w:rPr>
          <w:rFonts w:hint="cs"/>
          <w:b w:val="0"/>
          <w:rtl/>
        </w:rPr>
        <w:t xml:space="preserve">) </w:t>
      </w:r>
      <w:r w:rsidRPr="00906985">
        <w:rPr>
          <w:b w:val="0"/>
          <w:rtl/>
        </w:rPr>
        <w:t>: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w:t>
      </w:r>
      <w:r>
        <w:rPr>
          <w:rFonts w:hint="cs"/>
          <w:b w:val="0"/>
          <w:rtl/>
        </w:rPr>
        <w:t xml:space="preserve"> ، ( </w:t>
      </w:r>
      <w:r w:rsidRPr="00906985">
        <w:rPr>
          <w:b w:val="0"/>
          <w:rtl/>
        </w:rPr>
        <w:t xml:space="preserve">الرابع </w:t>
      </w:r>
      <w:r>
        <w:rPr>
          <w:rFonts w:hint="cs"/>
          <w:b w:val="0"/>
          <w:rtl/>
        </w:rPr>
        <w:t xml:space="preserve">) </w:t>
      </w:r>
      <w:r w:rsidRPr="00906985">
        <w:rPr>
          <w:b w:val="0"/>
          <w:rtl/>
        </w:rPr>
        <w:t xml:space="preserve">: إن كان المراد بالنزول استماع الخلق إليه فذلك لم يحصل باتفاق وإن كان المراد به النداء من غير إسماع فلا فائدة فيه ويتعالى الله عن ذلك  </w:t>
      </w:r>
      <w:r>
        <w:rPr>
          <w:rFonts w:hint="cs"/>
          <w:b w:val="0"/>
          <w:rtl/>
        </w:rPr>
        <w:t xml:space="preserve">، </w:t>
      </w:r>
      <w:r w:rsidRPr="00906985">
        <w:rPr>
          <w:b w:val="0"/>
          <w:rtl/>
        </w:rPr>
        <w:t xml:space="preserve">إذا ثبت ذلك فقد ذهب جماعة من السلف إلى السكوت عن المراد بذلك النزول مع قطعهم بأن مالا يليق بجلاله تعالى غير مراد و تنزيهه عن الحركة والانتقال </w:t>
      </w:r>
      <w:r>
        <w:rPr>
          <w:rFonts w:hint="cs"/>
          <w:b w:val="0"/>
          <w:rtl/>
        </w:rPr>
        <w:t xml:space="preserve">، </w:t>
      </w:r>
      <w:r w:rsidRPr="00906985">
        <w:rPr>
          <w:b w:val="0"/>
          <w:rtl/>
        </w:rPr>
        <w:t>قال الأوزاعي وقد سئل عن ذلك فقال يفعل الله ما يشاء</w:t>
      </w:r>
      <w:r>
        <w:rPr>
          <w:rFonts w:hint="cs"/>
          <w:b w:val="0"/>
          <w:rtl/>
        </w:rPr>
        <w:t xml:space="preserve"> ، </w:t>
      </w:r>
    </w:p>
    <w:p w:rsidR="006512B0" w:rsidRDefault="006512B0" w:rsidP="000B3501">
      <w:pPr>
        <w:jc w:val="both"/>
        <w:rPr>
          <w:b w:val="0"/>
          <w:rtl/>
        </w:rPr>
      </w:pPr>
      <w:r w:rsidRPr="00072C73">
        <w:rPr>
          <w:rFonts w:cs="Monotype Koufi" w:hint="cs"/>
          <w:b w:val="0"/>
          <w:sz w:val="28"/>
          <w:szCs w:val="28"/>
          <w:rtl/>
          <w:lang w:bidi="ar-KW"/>
        </w:rPr>
        <w:t xml:space="preserve">[ 5 ] </w:t>
      </w:r>
      <w:r w:rsidRPr="00072C73">
        <w:rPr>
          <w:rFonts w:cs="Monotype Koufi"/>
          <w:b w:val="0"/>
          <w:sz w:val="28"/>
          <w:szCs w:val="28"/>
          <w:rtl/>
          <w:lang w:bidi="ar-KW"/>
        </w:rPr>
        <w:t>الحديث الخامس عن التردد</w:t>
      </w:r>
      <w:r w:rsidRPr="00072C73">
        <w:rPr>
          <w:rFonts w:cs="Monotype Koufi" w:hint="cs"/>
          <w:b w:val="0"/>
          <w:sz w:val="28"/>
          <w:szCs w:val="28"/>
          <w:rtl/>
          <w:lang w:bidi="ar-KW"/>
        </w:rPr>
        <w:t xml:space="preserve"> :</w:t>
      </w:r>
      <w:r>
        <w:rPr>
          <w:rFonts w:hint="cs"/>
          <w:b w:val="0"/>
          <w:bCs/>
          <w:rtl/>
        </w:rPr>
        <w:t xml:space="preserve"> </w:t>
      </w:r>
      <w:r w:rsidRPr="00906985">
        <w:rPr>
          <w:b w:val="0"/>
          <w:rtl/>
        </w:rPr>
        <w:t>كما جرى لموسى عليه السلام مع ملك الموت لما فقأ عينه</w:t>
      </w:r>
      <w:r>
        <w:rPr>
          <w:rFonts w:hint="cs"/>
          <w:b w:val="0"/>
          <w:rtl/>
        </w:rPr>
        <w:t xml:space="preserve"> ، </w:t>
      </w:r>
      <w:r w:rsidRPr="00906985">
        <w:rPr>
          <w:b w:val="0"/>
          <w:rtl/>
        </w:rPr>
        <w:t xml:space="preserve">واعلم أن الجحدة طعنوا في قصة موسى هذه وفي روايتها ونقلها وقالوا كيف جاز لنبي أن يفعل ذلك مع ملك أرسله الله إليه ويستعصي عليه ولا يمتثل أمر الله تعالى وكيف ساغ للملك أن يؤخره لا يمضي أمر الله تعالى فيه وكل ذلك خارج عن العادة في أمثالهم وسببه تطريق الاستحالة منهم  </w:t>
      </w:r>
      <w:r>
        <w:rPr>
          <w:rFonts w:hint="cs"/>
          <w:b w:val="0"/>
          <w:rtl/>
        </w:rPr>
        <w:t xml:space="preserve">، </w:t>
      </w:r>
      <w:r w:rsidRPr="00906985">
        <w:rPr>
          <w:b w:val="0"/>
          <w:rtl/>
        </w:rPr>
        <w:t>وجواب ذلك أن موسى عليه السلام بشر يكره الموت لما في طباع البشرية من كراهيته فلما رأى صورة بشرية هجمت عليه من غير إذن تريد نفسه وظهر له منه ذلك وهو لا يعرفه ولا يتيقن أنه ملك الموت وكان فيه عليه السلام شهامة وحدة عمد إلى دفعه عن نفسه بيده وكان في ذلك ذهاب عينه</w:t>
      </w:r>
      <w:r>
        <w:rPr>
          <w:rFonts w:hint="cs"/>
          <w:b w:val="0"/>
          <w:rtl/>
        </w:rPr>
        <w:t xml:space="preserve"> ، </w:t>
      </w:r>
      <w:r w:rsidRPr="00906985">
        <w:rPr>
          <w:b w:val="0"/>
          <w:rtl/>
        </w:rPr>
        <w:t xml:space="preserve">وقد جرت شرائع الله تعالى بحفظ النفوس ودفع الضرر عنها </w:t>
      </w:r>
      <w:r>
        <w:rPr>
          <w:rFonts w:hint="cs"/>
          <w:b w:val="0"/>
          <w:rtl/>
        </w:rPr>
        <w:t xml:space="preserve">، </w:t>
      </w:r>
      <w:r w:rsidRPr="00906985">
        <w:rPr>
          <w:b w:val="0"/>
          <w:rtl/>
        </w:rPr>
        <w:t xml:space="preserve">وقد امتحن غير واحد من الأنبياء بدخول الملائكة عليهم في صورة البشر كإبراهيم وداود ولوط عليهم السلام وتبين لهم بعد ذلك أنهم </w:t>
      </w:r>
      <w:r w:rsidRPr="00906985">
        <w:rPr>
          <w:b w:val="0"/>
          <w:rtl/>
        </w:rPr>
        <w:lastRenderedPageBreak/>
        <w:t>ملائكة وكذلك نبينا جاءه جبريل عليه السلام في أول الوحي ولما جاءه ثانيا وسأله عن الإيمان في صورة رجل فلما ذهب وتبين أمره أخبر أنه جبريل وكذلك موسى عليه السلام لما تبين أن الذي جاءه ملك استسلم لأمر الله تعالى</w:t>
      </w:r>
      <w:r>
        <w:rPr>
          <w:rFonts w:hint="cs"/>
          <w:b w:val="0"/>
          <w:rtl/>
        </w:rPr>
        <w:t xml:space="preserve"> ، </w:t>
      </w:r>
      <w:r w:rsidRPr="00906985">
        <w:rPr>
          <w:b w:val="0"/>
          <w:rtl/>
        </w:rPr>
        <w:t>فالتردد هنا تمثيل وتقريب لفهم السامع والمراد به الأسباب والوسائط لأن البداء والتردد على الله تعالى محال</w:t>
      </w:r>
      <w:r>
        <w:rPr>
          <w:rFonts w:hint="cs"/>
          <w:b w:val="0"/>
          <w:rtl/>
        </w:rPr>
        <w:t xml:space="preserve"> ، </w:t>
      </w:r>
    </w:p>
    <w:p w:rsidR="006512B0" w:rsidRDefault="006512B0" w:rsidP="000B3501">
      <w:pPr>
        <w:jc w:val="both"/>
        <w:rPr>
          <w:b w:val="0"/>
          <w:rtl/>
        </w:rPr>
      </w:pPr>
      <w:r w:rsidRPr="00072C73">
        <w:rPr>
          <w:rFonts w:cs="Monotype Koufi" w:hint="cs"/>
          <w:b w:val="0"/>
          <w:sz w:val="28"/>
          <w:szCs w:val="28"/>
          <w:rtl/>
          <w:lang w:bidi="ar-KW"/>
        </w:rPr>
        <w:t xml:space="preserve">[ 6 ] </w:t>
      </w:r>
      <w:r w:rsidRPr="00072C73">
        <w:rPr>
          <w:rFonts w:cs="Monotype Koufi"/>
          <w:b w:val="0"/>
          <w:sz w:val="28"/>
          <w:szCs w:val="28"/>
          <w:rtl/>
          <w:lang w:bidi="ar-KW"/>
        </w:rPr>
        <w:t>الحديث السادس</w:t>
      </w:r>
      <w:r w:rsidRPr="00072C73">
        <w:rPr>
          <w:rFonts w:cs="Monotype Koufi" w:hint="cs"/>
          <w:b w:val="0"/>
          <w:sz w:val="28"/>
          <w:szCs w:val="28"/>
          <w:rtl/>
          <w:lang w:bidi="ar-KW"/>
        </w:rPr>
        <w:t xml:space="preserve"> :</w:t>
      </w:r>
      <w:r>
        <w:rPr>
          <w:rFonts w:hint="cs"/>
          <w:b w:val="0"/>
          <w:bCs/>
          <w:rtl/>
        </w:rPr>
        <w:t xml:space="preserve"> </w:t>
      </w:r>
      <w:r w:rsidRPr="00906985">
        <w:rPr>
          <w:b w:val="0"/>
          <w:rtl/>
        </w:rPr>
        <w:t>عن أبي هريرة رضي الله عنه عن النبي صلى الله عليه وسلم ما تصدق أحد بصدقه من طيب ولا يقبل الله إلا الطيب إلا أخذها الرحمن بيمينه وإن كانت تمرة فتربو في كف الرحمن حتى تكون أعظم من الجبل وعنه أيضا يمين الله ملأى لا يغيضها نفقة سحاء الليل والنهار</w:t>
      </w:r>
      <w:r>
        <w:rPr>
          <w:rFonts w:hint="cs"/>
          <w:b w:val="0"/>
          <w:rtl/>
        </w:rPr>
        <w:t xml:space="preserve"> : </w:t>
      </w:r>
      <w:r w:rsidRPr="00906985">
        <w:rPr>
          <w:b w:val="0"/>
          <w:rtl/>
        </w:rPr>
        <w:t>اعلم أن الجارحة والأعضاء على الله تعالى محال وإنما هذا والله أعلم خطاب كما يفهمه الناس من قولهم أخذ فلان إحسان فلان بيمينه ومعناه أخذه بقبول وبشاشة وأدب فإن الأخذ باليمين احترام للمعطي ولأن الأشياء المهمة يتناول بها ولأن الأخذ بها أسرع غالبا لما فيها من القوة فيكون قوله أخذها بيمينه عبارة عن معنى ذلك لا الجارحة المعرفة</w:t>
      </w:r>
      <w:r>
        <w:rPr>
          <w:rFonts w:hint="cs"/>
          <w:b w:val="0"/>
          <w:rtl/>
        </w:rPr>
        <w:t xml:space="preserve"> ، </w:t>
      </w:r>
      <w:r w:rsidRPr="00906985">
        <w:rPr>
          <w:b w:val="0"/>
          <w:rtl/>
        </w:rPr>
        <w:t>وقد تقدم في قسم آيات القرآن أن اليمين يعبر بها عن القوة والقدرة كما قال بعضهم</w:t>
      </w:r>
      <w:r>
        <w:rPr>
          <w:rFonts w:hint="cs"/>
          <w:b w:val="0"/>
          <w:rtl/>
        </w:rPr>
        <w:t xml:space="preserve"> ، </w:t>
      </w:r>
      <w:r w:rsidRPr="00906985">
        <w:rPr>
          <w:b w:val="0"/>
          <w:rtl/>
        </w:rPr>
        <w:t>والقبض والكف وما ورد منه معناه اليد وهي عبارة عن القدرة والسلطنة كما يقال</w:t>
      </w:r>
      <w:r>
        <w:rPr>
          <w:rFonts w:hint="cs"/>
          <w:b w:val="0"/>
          <w:rtl/>
        </w:rPr>
        <w:t xml:space="preserve"> : ا</w:t>
      </w:r>
      <w:r w:rsidRPr="00906985">
        <w:rPr>
          <w:b w:val="0"/>
          <w:rtl/>
        </w:rPr>
        <w:t xml:space="preserve">لبلد في يد السلطان والتصرف في قبضة الوزير </w:t>
      </w:r>
      <w:r>
        <w:rPr>
          <w:rFonts w:hint="cs"/>
          <w:b w:val="0"/>
          <w:rtl/>
        </w:rPr>
        <w:t xml:space="preserve">، </w:t>
      </w:r>
      <w:r w:rsidRPr="00906985">
        <w:rPr>
          <w:b w:val="0"/>
          <w:rtl/>
        </w:rPr>
        <w:t>وقوله تعالى</w:t>
      </w:r>
      <w:r>
        <w:rPr>
          <w:rFonts w:hint="cs"/>
          <w:b w:val="0"/>
          <w:rtl/>
        </w:rPr>
        <w:t xml:space="preserve"> : { </w:t>
      </w:r>
      <w:r w:rsidRPr="00906985">
        <w:rPr>
          <w:b w:val="0"/>
          <w:rtl/>
        </w:rPr>
        <w:t>وما ملكت أيمانكم</w:t>
      </w:r>
      <w:r>
        <w:rPr>
          <w:rFonts w:hint="cs"/>
          <w:b w:val="0"/>
          <w:rtl/>
        </w:rPr>
        <w:t xml:space="preserve"> } ، </w:t>
      </w:r>
      <w:r w:rsidRPr="00906985">
        <w:rPr>
          <w:b w:val="0"/>
          <w:rtl/>
        </w:rPr>
        <w:t>ليس المراد بشيء من ذلك الجارحة وأما لفظة الكف فتميل لحفظها لأن المريد لحفظ ما يتناوله بكفه يحفظه بكفه ويطبقها عليه لتكون أحفظ له فمثل حفظ الله تعالى للصدقة بذلك وأما لفظ التربية فعبارة عن تضعيف الأجر وزيادته</w:t>
      </w:r>
      <w:r>
        <w:rPr>
          <w:rFonts w:hint="cs"/>
          <w:b w:val="0"/>
          <w:rtl/>
        </w:rPr>
        <w:t xml:space="preserve"> ، </w:t>
      </w:r>
    </w:p>
    <w:p w:rsidR="006512B0" w:rsidRDefault="006512B0" w:rsidP="000B3501">
      <w:pPr>
        <w:jc w:val="both"/>
        <w:rPr>
          <w:b w:val="0"/>
          <w:rtl/>
        </w:rPr>
      </w:pPr>
      <w:r w:rsidRPr="00072C73">
        <w:rPr>
          <w:rFonts w:cs="Monotype Koufi" w:hint="cs"/>
          <w:b w:val="0"/>
          <w:sz w:val="28"/>
          <w:szCs w:val="28"/>
          <w:rtl/>
          <w:lang w:bidi="ar-KW"/>
        </w:rPr>
        <w:t xml:space="preserve">[ 7 ] </w:t>
      </w:r>
      <w:r w:rsidRPr="00072C73">
        <w:rPr>
          <w:rFonts w:cs="Monotype Koufi"/>
          <w:b w:val="0"/>
          <w:sz w:val="28"/>
          <w:szCs w:val="28"/>
          <w:rtl/>
          <w:lang w:bidi="ar-KW"/>
        </w:rPr>
        <w:t>الحديث السابع</w:t>
      </w:r>
      <w:r w:rsidRPr="00072C73">
        <w:rPr>
          <w:rFonts w:cs="Monotype Koufi" w:hint="cs"/>
          <w:b w:val="0"/>
          <w:sz w:val="28"/>
          <w:szCs w:val="28"/>
          <w:rtl/>
          <w:lang w:bidi="ar-KW"/>
        </w:rPr>
        <w:t xml:space="preserve"> : </w:t>
      </w:r>
      <w:r w:rsidRPr="00906985">
        <w:rPr>
          <w:b w:val="0"/>
          <w:rtl/>
        </w:rPr>
        <w:t xml:space="preserve">عن أبي هريرة رضي الله عنه أن رسول الله صلى الله عليه وسلم قال  </w:t>
      </w:r>
      <w:r>
        <w:rPr>
          <w:rFonts w:hint="cs"/>
          <w:b w:val="0"/>
          <w:rtl/>
        </w:rPr>
        <w:t xml:space="preserve">: (( </w:t>
      </w:r>
      <w:r w:rsidRPr="00906985">
        <w:rPr>
          <w:b w:val="0"/>
          <w:rtl/>
        </w:rPr>
        <w:t xml:space="preserve">يضحك الله إلى رجلين يقتل أحدهما الآخر كلاهما يدخل الجنة </w:t>
      </w:r>
      <w:r>
        <w:rPr>
          <w:rFonts w:hint="cs"/>
          <w:b w:val="0"/>
          <w:rtl/>
        </w:rPr>
        <w:t xml:space="preserve">)) ، </w:t>
      </w:r>
      <w:r w:rsidRPr="00906985">
        <w:rPr>
          <w:b w:val="0"/>
          <w:rtl/>
        </w:rPr>
        <w:t>ومنه حديث الأنصاري وزوجته وفعلهما مع ضيفهما قال فيه فلما أصبح غدا على رسول الله صلى الله عليه وسلم فقال</w:t>
      </w:r>
      <w:r>
        <w:rPr>
          <w:rFonts w:hint="cs"/>
          <w:b w:val="0"/>
          <w:rtl/>
        </w:rPr>
        <w:t xml:space="preserve"> : ((</w:t>
      </w:r>
      <w:r w:rsidRPr="00906985">
        <w:rPr>
          <w:b w:val="0"/>
          <w:rtl/>
        </w:rPr>
        <w:t xml:space="preserve"> لقد ضحك الله الليلة أو عجب من فعلكما</w:t>
      </w:r>
      <w:r>
        <w:rPr>
          <w:rFonts w:hint="cs"/>
          <w:b w:val="0"/>
          <w:rtl/>
        </w:rPr>
        <w:t xml:space="preserve"> )) : </w:t>
      </w:r>
      <w:r w:rsidRPr="00906985">
        <w:rPr>
          <w:b w:val="0"/>
          <w:rtl/>
        </w:rPr>
        <w:t>اعلم أن الضحك الذي يعتري البشر عند حصول فرح القلب أو استفزاز طرب أو ظهور أمر مستور جهل سببه محال على الله تعالى</w:t>
      </w:r>
      <w:r>
        <w:rPr>
          <w:rFonts w:hint="cs"/>
          <w:b w:val="0"/>
          <w:rtl/>
        </w:rPr>
        <w:t xml:space="preserve"> ، </w:t>
      </w:r>
      <w:r w:rsidRPr="00906985">
        <w:rPr>
          <w:b w:val="0"/>
          <w:rtl/>
        </w:rPr>
        <w:t>ومعناه فينا يرجع إلى ظهور أمر مستور وكان السرور بالشيء أظهر بضحكه هذا بدايته وأما نهايته فترتب أثره عليه ولما كان الضحك فينا محالا على الله تعالى فلا بد من تأويل الحديث</w:t>
      </w:r>
      <w:r>
        <w:rPr>
          <w:rFonts w:hint="cs"/>
          <w:b w:val="0"/>
          <w:rtl/>
        </w:rPr>
        <w:t xml:space="preserve"> ، </w:t>
      </w:r>
      <w:r w:rsidRPr="00906985">
        <w:rPr>
          <w:b w:val="0"/>
          <w:rtl/>
        </w:rPr>
        <w:t xml:space="preserve">قال البخاري </w:t>
      </w:r>
      <w:r>
        <w:rPr>
          <w:rFonts w:hint="cs"/>
          <w:b w:val="0"/>
          <w:rtl/>
        </w:rPr>
        <w:t xml:space="preserve">: </w:t>
      </w:r>
      <w:r w:rsidRPr="00906985">
        <w:rPr>
          <w:b w:val="0"/>
          <w:rtl/>
        </w:rPr>
        <w:t>ضحكه رحمته وقال الخطابي</w:t>
      </w:r>
      <w:r>
        <w:rPr>
          <w:rFonts w:hint="cs"/>
          <w:b w:val="0"/>
          <w:rtl/>
        </w:rPr>
        <w:t xml:space="preserve"> :</w:t>
      </w:r>
      <w:r w:rsidRPr="00906985">
        <w:rPr>
          <w:b w:val="0"/>
          <w:rtl/>
        </w:rPr>
        <w:t xml:space="preserve"> الضحك هنا الإخبار عن رضاه وحسن مجازاته لعبده وهو مجاز سائغ فالمراد به هنا نهاية الضحك فينا وهو ترتيب أجره عليه ومعناه إظهار كرامته لعبده وفضله عليه وإقباله لأن المسرور بالشيء المقبل عليه يبش عند رؤيته ويضحك فهو عبارة بالسبب عن المسبب وهو مجاز سائع مستعمل كما تقدم</w:t>
      </w:r>
      <w:r>
        <w:rPr>
          <w:rFonts w:hint="cs"/>
          <w:b w:val="0"/>
          <w:rtl/>
        </w:rPr>
        <w:t xml:space="preserve"> </w:t>
      </w:r>
      <w:r>
        <w:rPr>
          <w:rFonts w:hint="cs"/>
          <w:b w:val="0"/>
          <w:rtl/>
        </w:rPr>
        <w:lastRenderedPageBreak/>
        <w:t xml:space="preserve">، </w:t>
      </w:r>
      <w:r w:rsidRPr="00906985">
        <w:rPr>
          <w:b w:val="0"/>
          <w:rtl/>
        </w:rPr>
        <w:t>وقيل معناه أنه تعالى لو كان ممن يضحك لضحك من ذلك</w:t>
      </w:r>
      <w:r>
        <w:rPr>
          <w:rFonts w:hint="cs"/>
          <w:b w:val="0"/>
          <w:rtl/>
        </w:rPr>
        <w:t xml:space="preserve"> ، </w:t>
      </w:r>
      <w:r w:rsidRPr="00906985">
        <w:rPr>
          <w:b w:val="0"/>
          <w:rtl/>
        </w:rPr>
        <w:t xml:space="preserve">وقيل لعله من الرباعي بضم الياء وكسر الحاء أي يضحك الله ملائكته أو عباده </w:t>
      </w:r>
      <w:r>
        <w:rPr>
          <w:rFonts w:hint="cs"/>
          <w:b w:val="0"/>
          <w:rtl/>
        </w:rPr>
        <w:t xml:space="preserve">، </w:t>
      </w:r>
      <w:r w:rsidRPr="00906985">
        <w:rPr>
          <w:b w:val="0"/>
          <w:rtl/>
        </w:rPr>
        <w:t>وحيث نسب إلى الرب تعالى فالمراد به المبالغة في إظهار الإقبال والرضى كقوله فإن أتاني يمشي أتيته هرولة تمثيل للمبالغة في إسراع المجازاة والإقبال ومن حمل الضحك على ظاهره فمبتدع مجسم وأما رواية من روى عجب ربكما فالمراد تعظيم ذلك الأجر عنده تعالى لأن المتعجب من الشيء مستعظم له وسيأتي أبسط من هذا إن شاء الله تعالى</w:t>
      </w:r>
      <w:r>
        <w:rPr>
          <w:rFonts w:hint="cs"/>
          <w:b w:val="0"/>
          <w:rtl/>
        </w:rPr>
        <w:t xml:space="preserve"> ، </w:t>
      </w:r>
    </w:p>
    <w:p w:rsidR="006512B0" w:rsidRDefault="006512B0" w:rsidP="000B3501">
      <w:pPr>
        <w:jc w:val="both"/>
        <w:rPr>
          <w:b w:val="0"/>
          <w:rtl/>
        </w:rPr>
      </w:pPr>
      <w:r w:rsidRPr="00072C73">
        <w:rPr>
          <w:rFonts w:cs="Monotype Koufi" w:hint="cs"/>
          <w:b w:val="0"/>
          <w:sz w:val="28"/>
          <w:szCs w:val="28"/>
          <w:rtl/>
          <w:lang w:bidi="ar-KW"/>
        </w:rPr>
        <w:t xml:space="preserve">[ 8 ] </w:t>
      </w:r>
      <w:r w:rsidRPr="00072C73">
        <w:rPr>
          <w:rFonts w:cs="Monotype Koufi"/>
          <w:b w:val="0"/>
          <w:sz w:val="28"/>
          <w:szCs w:val="28"/>
          <w:rtl/>
          <w:lang w:bidi="ar-KW"/>
        </w:rPr>
        <w:t>الحديث الثامن</w:t>
      </w:r>
      <w:r w:rsidRPr="00072C73">
        <w:rPr>
          <w:rFonts w:cs="Monotype Koufi" w:hint="cs"/>
          <w:b w:val="0"/>
          <w:sz w:val="28"/>
          <w:szCs w:val="28"/>
          <w:rtl/>
          <w:lang w:bidi="ar-KW"/>
        </w:rPr>
        <w:t xml:space="preserve"> :</w:t>
      </w:r>
      <w:r>
        <w:rPr>
          <w:rFonts w:hint="cs"/>
          <w:b w:val="0"/>
          <w:bCs/>
          <w:rtl/>
        </w:rPr>
        <w:t xml:space="preserve"> </w:t>
      </w:r>
      <w:r w:rsidRPr="00906985">
        <w:rPr>
          <w:b w:val="0"/>
          <w:rtl/>
        </w:rPr>
        <w:t xml:space="preserve">عن معاوية بن الحكم في حديث الجارية التي قال لها رسول الله صلى الله عليه وسلم  </w:t>
      </w:r>
      <w:r>
        <w:rPr>
          <w:rFonts w:hint="cs"/>
          <w:b w:val="0"/>
          <w:rtl/>
        </w:rPr>
        <w:t xml:space="preserve">: (( </w:t>
      </w:r>
      <w:r w:rsidRPr="00906985">
        <w:rPr>
          <w:b w:val="0"/>
          <w:rtl/>
        </w:rPr>
        <w:t>أين الله قالت في السماء قال ومن أنا قالت رسول الله قال لسيدها أعتقها فإنها مؤمنة</w:t>
      </w:r>
      <w:r>
        <w:rPr>
          <w:rFonts w:hint="cs"/>
          <w:b w:val="0"/>
          <w:rtl/>
        </w:rPr>
        <w:t xml:space="preserve"> )) ، </w:t>
      </w:r>
      <w:r w:rsidRPr="00906985">
        <w:rPr>
          <w:b w:val="0"/>
          <w:rtl/>
        </w:rPr>
        <w:t xml:space="preserve">وقد تمسك بهذا الحديث من قال بالجهة وجعلوه عمدتهم  </w:t>
      </w:r>
      <w:r>
        <w:rPr>
          <w:rFonts w:hint="cs"/>
          <w:b w:val="0"/>
          <w:rtl/>
        </w:rPr>
        <w:t xml:space="preserve">، </w:t>
      </w:r>
      <w:r w:rsidRPr="00906985">
        <w:rPr>
          <w:b w:val="0"/>
          <w:rtl/>
        </w:rPr>
        <w:t>وقد تقدم أن المهم في صدر البعثة بالنسبة إلى العامة إنما كان إثبات وجود الباري  تعالى ووحدانيته بالإلهية فعاملهم بما يؤنسهم مما ألفوه وأقرهم على اعتقاد ثبوت وجوده تعالى</w:t>
      </w:r>
      <w:r>
        <w:rPr>
          <w:rFonts w:hint="cs"/>
          <w:b w:val="0"/>
          <w:rtl/>
        </w:rPr>
        <w:t xml:space="preserve"> ،</w:t>
      </w:r>
      <w:r w:rsidRPr="00906985">
        <w:rPr>
          <w:b w:val="0"/>
          <w:rtl/>
        </w:rPr>
        <w:t xml:space="preserve"> وانفراده بالإلهية لأن أذهانهم لا تحتمل النظر فيما لم يألفوه من الأدلة الدقيقة والتفصيل الكلي فيقع منهم أولا بالإثبات الجملي في ذلك ولا طريق له إلا بما ألفوه مما تقبله أذهانهم</w:t>
      </w:r>
      <w:r>
        <w:rPr>
          <w:rFonts w:hint="cs"/>
          <w:b w:val="0"/>
          <w:rtl/>
        </w:rPr>
        <w:t xml:space="preserve"> ، </w:t>
      </w:r>
      <w:r w:rsidRPr="00906985">
        <w:rPr>
          <w:b w:val="0"/>
          <w:rtl/>
        </w:rPr>
        <w:t>فلما أشارت إلى السماء علم النبي</w:t>
      </w:r>
      <w:r>
        <w:rPr>
          <w:rFonts w:hint="cs"/>
          <w:b w:val="0"/>
          <w:rtl/>
        </w:rPr>
        <w:t xml:space="preserve"> </w:t>
      </w:r>
      <w:r w:rsidRPr="00906985">
        <w:rPr>
          <w:b w:val="0"/>
          <w:rtl/>
        </w:rPr>
        <w:t xml:space="preserve">عظمة الله تعالى عندها ووحدانيته ونفرتها من آلهة الأرض عندها التي كانوا يعبدونها </w:t>
      </w:r>
      <w:r>
        <w:rPr>
          <w:rFonts w:hint="cs"/>
          <w:b w:val="0"/>
          <w:rtl/>
        </w:rPr>
        <w:t xml:space="preserve">، </w:t>
      </w:r>
      <w:r w:rsidRPr="00906985">
        <w:rPr>
          <w:b w:val="0"/>
          <w:rtl/>
        </w:rPr>
        <w:t xml:space="preserve">فلما فهم ذلك منها سألها عن نفسه الكريمة ليعلم إقرارها بنبوته التي هي ثانية عقد الإسلام فلما قالت رسول الله علم إسلامها  </w:t>
      </w:r>
      <w:r>
        <w:rPr>
          <w:rFonts w:hint="cs"/>
          <w:b w:val="0"/>
          <w:rtl/>
        </w:rPr>
        <w:t xml:space="preserve">، </w:t>
      </w:r>
      <w:r w:rsidRPr="00906985">
        <w:rPr>
          <w:b w:val="0"/>
          <w:rtl/>
        </w:rPr>
        <w:t xml:space="preserve">وقيل يجوز أن يراد ب </w:t>
      </w:r>
      <w:r>
        <w:rPr>
          <w:rFonts w:hint="cs"/>
          <w:b w:val="0"/>
          <w:rtl/>
        </w:rPr>
        <w:t xml:space="preserve">( </w:t>
      </w:r>
      <w:r w:rsidRPr="00906985">
        <w:rPr>
          <w:b w:val="0"/>
          <w:rtl/>
        </w:rPr>
        <w:t xml:space="preserve">أين </w:t>
      </w:r>
      <w:r>
        <w:rPr>
          <w:rFonts w:hint="cs"/>
          <w:b w:val="0"/>
          <w:rtl/>
        </w:rPr>
        <w:t xml:space="preserve">) </w:t>
      </w:r>
      <w:r w:rsidRPr="00906985">
        <w:rPr>
          <w:b w:val="0"/>
          <w:rtl/>
        </w:rPr>
        <w:t>المنزلة والرتبة في صدرها كما يقال أين فلان من فلان وأين زيد منك توسعا في الكلام ولا يراد بذلك إلا الرتبة والمنزلة</w:t>
      </w:r>
      <w:r>
        <w:rPr>
          <w:rFonts w:hint="cs"/>
          <w:b w:val="0"/>
          <w:rtl/>
        </w:rPr>
        <w:t xml:space="preserve"> ، </w:t>
      </w:r>
      <w:r w:rsidRPr="00906985">
        <w:rPr>
          <w:b w:val="0"/>
          <w:rtl/>
        </w:rPr>
        <w:t>ويقول الإنسان لصاحبه أين محلي منك فيقول في السماء يريد أ</w:t>
      </w:r>
      <w:r>
        <w:rPr>
          <w:rFonts w:hint="cs"/>
          <w:b w:val="0"/>
          <w:rtl/>
        </w:rPr>
        <w:t>ع</w:t>
      </w:r>
      <w:r w:rsidRPr="00906985">
        <w:rPr>
          <w:b w:val="0"/>
          <w:rtl/>
        </w:rPr>
        <w:t>لى محل انتهى</w:t>
      </w:r>
      <w:r>
        <w:rPr>
          <w:rFonts w:hint="cs"/>
          <w:b w:val="0"/>
          <w:rtl/>
        </w:rPr>
        <w:t xml:space="preserve"> ، </w:t>
      </w:r>
    </w:p>
    <w:p w:rsidR="006512B0" w:rsidRDefault="006512B0" w:rsidP="000B3501">
      <w:pPr>
        <w:jc w:val="both"/>
        <w:rPr>
          <w:b w:val="0"/>
          <w:rtl/>
        </w:rPr>
      </w:pPr>
      <w:r w:rsidRPr="00072C73">
        <w:rPr>
          <w:rFonts w:cs="Monotype Koufi" w:hint="cs"/>
          <w:b w:val="0"/>
          <w:sz w:val="28"/>
          <w:szCs w:val="28"/>
          <w:rtl/>
          <w:lang w:bidi="ar-KW"/>
        </w:rPr>
        <w:t xml:space="preserve">[ 9 ] </w:t>
      </w:r>
      <w:r w:rsidRPr="00072C73">
        <w:rPr>
          <w:rFonts w:cs="Monotype Koufi"/>
          <w:b w:val="0"/>
          <w:sz w:val="28"/>
          <w:szCs w:val="28"/>
          <w:rtl/>
          <w:lang w:bidi="ar-KW"/>
        </w:rPr>
        <w:t>الحديث التاسع</w:t>
      </w:r>
      <w:r w:rsidRPr="00072C73">
        <w:rPr>
          <w:rFonts w:cs="Monotype Koufi" w:hint="cs"/>
          <w:b w:val="0"/>
          <w:sz w:val="28"/>
          <w:szCs w:val="28"/>
          <w:rtl/>
          <w:lang w:bidi="ar-KW"/>
        </w:rPr>
        <w:t xml:space="preserve"> : </w:t>
      </w:r>
      <w:r>
        <w:rPr>
          <w:rFonts w:hint="cs"/>
          <w:b w:val="0"/>
          <w:rtl/>
        </w:rPr>
        <w:t xml:space="preserve">(( </w:t>
      </w:r>
      <w:r w:rsidRPr="00906985">
        <w:rPr>
          <w:b w:val="0"/>
          <w:rtl/>
        </w:rPr>
        <w:t>يقول الله تبارك وتعالى يوم القيامة يا آدم فيقول لبيك وسعديك فينادي بصوت إن الله يأمرك أن تبعث بعث النار</w:t>
      </w:r>
      <w:r>
        <w:rPr>
          <w:rFonts w:hint="cs"/>
          <w:b w:val="0"/>
          <w:rtl/>
        </w:rPr>
        <w:t xml:space="preserve"> ))</w:t>
      </w:r>
      <w:r w:rsidRPr="00906985">
        <w:rPr>
          <w:b w:val="0"/>
          <w:rtl/>
        </w:rPr>
        <w:t xml:space="preserve"> الحديث</w:t>
      </w:r>
      <w:r>
        <w:rPr>
          <w:rFonts w:hint="cs"/>
          <w:b w:val="0"/>
          <w:rtl/>
        </w:rPr>
        <w:t xml:space="preserve"> : </w:t>
      </w:r>
      <w:r w:rsidRPr="00906985">
        <w:rPr>
          <w:b w:val="0"/>
          <w:rtl/>
        </w:rPr>
        <w:t>اعلم أن لفظ الصوت تفرد به هنا حفص بن غياث عن الأعمش وخالفه فيه الرواة عن الأعمش وعن وكيع وقالوا قم فابعث وسئل أحمد بن حنبل عن حفص بن غياث فقال كان يخلط في حديثه ولو صحت هذه الرواية فجوابه من وجهين</w:t>
      </w:r>
      <w:r>
        <w:rPr>
          <w:rFonts w:hint="cs"/>
          <w:b w:val="0"/>
          <w:rtl/>
        </w:rPr>
        <w:t xml:space="preserve"> : [ </w:t>
      </w:r>
      <w:r w:rsidRPr="00906985">
        <w:rPr>
          <w:b w:val="0"/>
          <w:rtl/>
        </w:rPr>
        <w:t>الأول</w:t>
      </w:r>
      <w:r>
        <w:rPr>
          <w:rFonts w:hint="cs"/>
          <w:b w:val="0"/>
          <w:rtl/>
        </w:rPr>
        <w:t xml:space="preserve"> ]</w:t>
      </w:r>
      <w:r w:rsidRPr="00906985">
        <w:rPr>
          <w:b w:val="0"/>
          <w:rtl/>
        </w:rPr>
        <w:t xml:space="preserve"> : أنه يحتمل أن تكون الدال مفتوحة لما لم يسم فاعله فتصحفت عليه وأمالها بعض الرواة على لغته فظن السامع أن الدال مكسورة</w:t>
      </w:r>
      <w:r>
        <w:rPr>
          <w:rFonts w:hint="cs"/>
          <w:b w:val="0"/>
          <w:rtl/>
        </w:rPr>
        <w:t xml:space="preserve"> ، [ </w:t>
      </w:r>
      <w:r w:rsidRPr="00906985">
        <w:rPr>
          <w:b w:val="0"/>
          <w:rtl/>
        </w:rPr>
        <w:t>الوجه الثاني</w:t>
      </w:r>
      <w:r>
        <w:rPr>
          <w:rFonts w:hint="cs"/>
          <w:b w:val="0"/>
          <w:rtl/>
        </w:rPr>
        <w:t xml:space="preserve"> ]</w:t>
      </w:r>
      <w:r w:rsidRPr="00906985">
        <w:rPr>
          <w:b w:val="0"/>
          <w:rtl/>
        </w:rPr>
        <w:t xml:space="preserve"> : أنه لم يصرح أنه صوت الباري تعالى فيحتمل أن يكون صوت المأمور بالنداء كما يقال نادى السلطان في البلد بصوت يسمعه القريب والبعيد ومعناه أنه أمر بذلك لا أنه صوت السلطان نفسه وهذا مستعل كثيرا في ألسنة الناس</w:t>
      </w:r>
      <w:r>
        <w:rPr>
          <w:rFonts w:hint="cs"/>
          <w:b w:val="0"/>
          <w:rtl/>
        </w:rPr>
        <w:t xml:space="preserve"> ، </w:t>
      </w:r>
    </w:p>
    <w:p w:rsidR="006512B0" w:rsidRDefault="006512B0" w:rsidP="000B3501">
      <w:pPr>
        <w:jc w:val="both"/>
        <w:rPr>
          <w:b w:val="0"/>
          <w:rtl/>
        </w:rPr>
      </w:pPr>
      <w:r w:rsidRPr="00072C73">
        <w:rPr>
          <w:rFonts w:cs="Monotype Koufi" w:hint="cs"/>
          <w:b w:val="0"/>
          <w:sz w:val="28"/>
          <w:szCs w:val="28"/>
          <w:rtl/>
          <w:lang w:bidi="ar-KW"/>
        </w:rPr>
        <w:lastRenderedPageBreak/>
        <w:t xml:space="preserve">[ 10 ] </w:t>
      </w:r>
      <w:r w:rsidRPr="00072C73">
        <w:rPr>
          <w:rFonts w:cs="Monotype Koufi"/>
          <w:b w:val="0"/>
          <w:sz w:val="28"/>
          <w:szCs w:val="28"/>
          <w:rtl/>
          <w:lang w:bidi="ar-KW"/>
        </w:rPr>
        <w:t>الحديث العاشر</w:t>
      </w:r>
      <w:r w:rsidRPr="00072C73">
        <w:rPr>
          <w:rFonts w:cs="Monotype Koufi" w:hint="cs"/>
          <w:b w:val="0"/>
          <w:sz w:val="28"/>
          <w:szCs w:val="28"/>
          <w:rtl/>
          <w:lang w:bidi="ar-KW"/>
        </w:rPr>
        <w:t xml:space="preserve"> :</w:t>
      </w:r>
      <w:r>
        <w:rPr>
          <w:rFonts w:hint="cs"/>
          <w:b w:val="0"/>
          <w:rtl/>
        </w:rPr>
        <w:t xml:space="preserve"> </w:t>
      </w:r>
      <w:r w:rsidRPr="00906985">
        <w:rPr>
          <w:b w:val="0"/>
          <w:rtl/>
        </w:rPr>
        <w:t xml:space="preserve">عن أنس عن النبي صلى الله عليه وسلم </w:t>
      </w:r>
      <w:r>
        <w:rPr>
          <w:rFonts w:hint="cs"/>
          <w:b w:val="0"/>
          <w:rtl/>
        </w:rPr>
        <w:t xml:space="preserve">: (( </w:t>
      </w:r>
      <w:r w:rsidRPr="00906985">
        <w:rPr>
          <w:b w:val="0"/>
          <w:rtl/>
        </w:rPr>
        <w:t xml:space="preserve">لله اشد فرحا بتوبة عبده من أحدكم </w:t>
      </w:r>
      <w:r>
        <w:rPr>
          <w:rFonts w:hint="cs"/>
          <w:b w:val="0"/>
          <w:rtl/>
        </w:rPr>
        <w:t xml:space="preserve">)) </w:t>
      </w:r>
      <w:r w:rsidRPr="00906985">
        <w:rPr>
          <w:b w:val="0"/>
          <w:rtl/>
        </w:rPr>
        <w:t>الحديث</w:t>
      </w:r>
      <w:r>
        <w:rPr>
          <w:rFonts w:hint="cs"/>
          <w:b w:val="0"/>
          <w:rtl/>
        </w:rPr>
        <w:t xml:space="preserve"> : </w:t>
      </w:r>
      <w:r w:rsidRPr="00906985">
        <w:rPr>
          <w:b w:val="0"/>
          <w:rtl/>
        </w:rPr>
        <w:t xml:space="preserve">اعلم أن الفرح فينا هو انبساط النفس لورود ما يسرها وذلك على الله تعالى غير جائز لكنه لما كان لا يصدر إلا عن رضا بما نشأ عنه عبر به عن الرضا ومنه قوله تعالى </w:t>
      </w:r>
      <w:r>
        <w:rPr>
          <w:rFonts w:hint="cs"/>
          <w:b w:val="0"/>
          <w:rtl/>
        </w:rPr>
        <w:t xml:space="preserve">: { </w:t>
      </w:r>
      <w:r w:rsidRPr="00906985">
        <w:rPr>
          <w:b w:val="0"/>
          <w:rtl/>
        </w:rPr>
        <w:t xml:space="preserve"> كل حزب بما لديهم فرحون</w:t>
      </w:r>
      <w:r>
        <w:rPr>
          <w:rFonts w:hint="cs"/>
          <w:b w:val="0"/>
          <w:rtl/>
        </w:rPr>
        <w:t xml:space="preserve"> } ، </w:t>
      </w:r>
      <w:r w:rsidRPr="00906985">
        <w:rPr>
          <w:b w:val="0"/>
          <w:rtl/>
        </w:rPr>
        <w:t>أي ر</w:t>
      </w:r>
      <w:r>
        <w:rPr>
          <w:rFonts w:hint="cs"/>
          <w:b w:val="0"/>
          <w:rtl/>
        </w:rPr>
        <w:t>ا</w:t>
      </w:r>
      <w:r w:rsidRPr="00906985">
        <w:rPr>
          <w:b w:val="0"/>
          <w:rtl/>
        </w:rPr>
        <w:t xml:space="preserve">ضون </w:t>
      </w:r>
      <w:r>
        <w:rPr>
          <w:rFonts w:hint="cs"/>
          <w:b w:val="0"/>
          <w:rtl/>
        </w:rPr>
        <w:t xml:space="preserve">، </w:t>
      </w:r>
      <w:r w:rsidRPr="00906985">
        <w:rPr>
          <w:b w:val="0"/>
          <w:rtl/>
        </w:rPr>
        <w:t>فالمراد بفرح الله تعالى حيث ورد الرضا بما ذكر وقد تقدم معنى الرضا في حق الله تعالى وهو القبول للشيء والمدح له والثناء عليه وهو تعالى قابل للعمل الصالح ومادح له ومثن على فاعله</w:t>
      </w:r>
      <w:r>
        <w:rPr>
          <w:rFonts w:hint="cs"/>
          <w:b w:val="0"/>
          <w:rtl/>
        </w:rPr>
        <w:t xml:space="preserve"> ، </w:t>
      </w:r>
      <w:r w:rsidRPr="00906985">
        <w:rPr>
          <w:b w:val="0"/>
          <w:rtl/>
        </w:rPr>
        <w:t>وقد يكون الفرح بمعنى البطر والأشر ومنه قوله تعالى</w:t>
      </w:r>
      <w:r>
        <w:rPr>
          <w:rFonts w:hint="cs"/>
          <w:b w:val="0"/>
          <w:rtl/>
        </w:rPr>
        <w:t xml:space="preserve"> : { إ</w:t>
      </w:r>
      <w:r w:rsidRPr="00906985">
        <w:rPr>
          <w:b w:val="0"/>
          <w:rtl/>
        </w:rPr>
        <w:t xml:space="preserve">نه لفرح فخور  </w:t>
      </w:r>
      <w:r>
        <w:rPr>
          <w:rFonts w:hint="cs"/>
          <w:b w:val="0"/>
          <w:rtl/>
        </w:rPr>
        <w:t xml:space="preserve">} ، { </w:t>
      </w:r>
      <w:r w:rsidRPr="00906985">
        <w:rPr>
          <w:b w:val="0"/>
          <w:rtl/>
        </w:rPr>
        <w:t>إن الله لا يحب الفرحين</w:t>
      </w:r>
      <w:r>
        <w:rPr>
          <w:rFonts w:hint="cs"/>
          <w:b w:val="0"/>
          <w:rtl/>
        </w:rPr>
        <w:t xml:space="preserve"> } ، </w:t>
      </w:r>
      <w:r w:rsidRPr="00906985">
        <w:rPr>
          <w:b w:val="0"/>
          <w:rtl/>
        </w:rPr>
        <w:t>وذلك على الله تعالى محال</w:t>
      </w:r>
      <w:r>
        <w:rPr>
          <w:rFonts w:hint="cs"/>
          <w:b w:val="0"/>
          <w:rtl/>
        </w:rPr>
        <w:t xml:space="preserve"> ، </w:t>
      </w:r>
      <w:r w:rsidRPr="00906985">
        <w:rPr>
          <w:b w:val="0"/>
          <w:rtl/>
        </w:rPr>
        <w:t>ومن جعل الفرح والضحك صفتين لا يعقل معناهما لغة ولا عرفا فقد تقدم رده وأن هذه الألفاظ استعيرت تقريبا للأفهام</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[ 11 ] </w:t>
      </w:r>
      <w:r w:rsidRPr="008446B3">
        <w:rPr>
          <w:rFonts w:cs="Monotype Koufi"/>
          <w:b w:val="0"/>
          <w:sz w:val="28"/>
          <w:szCs w:val="28"/>
          <w:rtl/>
          <w:lang w:bidi="ar-KW"/>
        </w:rPr>
        <w:t>الحديث الحادي عشر</w:t>
      </w:r>
      <w:r w:rsidRPr="008446B3">
        <w:rPr>
          <w:rFonts w:cs="Monotype Koufi" w:hint="cs"/>
          <w:b w:val="0"/>
          <w:sz w:val="28"/>
          <w:szCs w:val="28"/>
          <w:rtl/>
          <w:lang w:bidi="ar-KW"/>
        </w:rPr>
        <w:t xml:space="preserve"> : </w:t>
      </w:r>
      <w:r>
        <w:rPr>
          <w:rFonts w:hint="cs"/>
          <w:b w:val="0"/>
          <w:bCs/>
          <w:rtl/>
        </w:rPr>
        <w:t xml:space="preserve">(( </w:t>
      </w:r>
      <w:r w:rsidRPr="00906985">
        <w:rPr>
          <w:b w:val="0"/>
          <w:rtl/>
        </w:rPr>
        <w:t>المقسطون على منابر من نور عن يمين العرش</w:t>
      </w:r>
      <w:r>
        <w:rPr>
          <w:rFonts w:hint="cs"/>
          <w:b w:val="0"/>
          <w:rtl/>
        </w:rPr>
        <w:t xml:space="preserve"> )) ، </w:t>
      </w:r>
      <w:r w:rsidRPr="00906985">
        <w:rPr>
          <w:b w:val="0"/>
          <w:rtl/>
        </w:rPr>
        <w:t>وقد تقدم أن اليمين التي هي الجارحة بالنسبة إلى الباري محال وأن المراد بها ها هنا ونحوه الإكرام والإقبال ورفع المنزلة والرتبة عنده تعالى لأنها بالنسبة إلينا أشرف الجانبين</w:t>
      </w:r>
      <w:r>
        <w:rPr>
          <w:rFonts w:hint="cs"/>
          <w:b w:val="0"/>
          <w:rtl/>
        </w:rPr>
        <w:t xml:space="preserve"> ، </w:t>
      </w:r>
      <w:r w:rsidRPr="00906985">
        <w:rPr>
          <w:b w:val="0"/>
          <w:rtl/>
        </w:rPr>
        <w:t xml:space="preserve">وقد يقال لمن أكرمه السلطان مبالغا في ذلك </w:t>
      </w:r>
      <w:r>
        <w:rPr>
          <w:rFonts w:hint="cs"/>
          <w:b w:val="0"/>
          <w:rtl/>
        </w:rPr>
        <w:t xml:space="preserve">: </w:t>
      </w:r>
      <w:r w:rsidRPr="00906985">
        <w:rPr>
          <w:b w:val="0"/>
          <w:rtl/>
        </w:rPr>
        <w:t xml:space="preserve">أجلسه الملك عن يمينه </w:t>
      </w:r>
      <w:r>
        <w:rPr>
          <w:rFonts w:hint="cs"/>
          <w:b w:val="0"/>
          <w:rtl/>
        </w:rPr>
        <w:t xml:space="preserve">، </w:t>
      </w:r>
      <w:r w:rsidRPr="00906985">
        <w:rPr>
          <w:b w:val="0"/>
          <w:rtl/>
        </w:rPr>
        <w:t>وقد تقدم ما فيه كفاية لمنصف</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[ 12 ] </w:t>
      </w:r>
      <w:r w:rsidRPr="008446B3">
        <w:rPr>
          <w:rFonts w:cs="Monotype Koufi"/>
          <w:b w:val="0"/>
          <w:sz w:val="28"/>
          <w:szCs w:val="28"/>
          <w:rtl/>
          <w:lang w:bidi="ar-KW"/>
        </w:rPr>
        <w:t>الحديث الثاني عشر</w:t>
      </w:r>
      <w:r w:rsidRPr="008446B3">
        <w:rPr>
          <w:rFonts w:cs="Monotype Koufi" w:hint="cs"/>
          <w:b w:val="0"/>
          <w:sz w:val="28"/>
          <w:szCs w:val="28"/>
          <w:rtl/>
          <w:lang w:bidi="ar-KW"/>
        </w:rPr>
        <w:t xml:space="preserve"> :</w:t>
      </w:r>
      <w:r>
        <w:rPr>
          <w:rFonts w:hint="cs"/>
          <w:b w:val="0"/>
          <w:bCs/>
          <w:rtl/>
        </w:rPr>
        <w:t xml:space="preserve"> </w:t>
      </w:r>
      <w:r>
        <w:rPr>
          <w:rFonts w:hint="cs"/>
          <w:b w:val="0"/>
          <w:rtl/>
        </w:rPr>
        <w:t xml:space="preserve">(( </w:t>
      </w:r>
      <w:r w:rsidRPr="00906985">
        <w:rPr>
          <w:b w:val="0"/>
          <w:rtl/>
        </w:rPr>
        <w:t>عجب ربك من قوم جيء بهم في السلاسل حتى يدخلون الجنة</w:t>
      </w:r>
      <w:r>
        <w:rPr>
          <w:rFonts w:hint="cs"/>
          <w:b w:val="0"/>
          <w:rtl/>
        </w:rPr>
        <w:t xml:space="preserve"> )) ،</w:t>
      </w:r>
      <w:r w:rsidRPr="00906985">
        <w:rPr>
          <w:b w:val="0"/>
          <w:rtl/>
        </w:rPr>
        <w:t xml:space="preserve"> ومنه </w:t>
      </w:r>
      <w:r>
        <w:rPr>
          <w:rFonts w:hint="cs"/>
          <w:b w:val="0"/>
          <w:rtl/>
        </w:rPr>
        <w:t xml:space="preserve">: (( </w:t>
      </w:r>
      <w:r w:rsidRPr="00906985">
        <w:rPr>
          <w:b w:val="0"/>
          <w:rtl/>
        </w:rPr>
        <w:t>عجب ربك من الشاب الذي لا صبوة له</w:t>
      </w:r>
      <w:r>
        <w:rPr>
          <w:rFonts w:hint="cs"/>
          <w:b w:val="0"/>
          <w:rtl/>
        </w:rPr>
        <w:t xml:space="preserve"> )) ، </w:t>
      </w:r>
      <w:r w:rsidRPr="00906985">
        <w:rPr>
          <w:b w:val="0"/>
          <w:rtl/>
        </w:rPr>
        <w:t>التعجب فينا هو استعظام بعض الناس ما دهمه من الأمور النادرة مما لا يعلمه وذلك على الله تعالى محال فوجب تأويله على ما يليق بجلال الله تعالى وهو تعظيم ذلك الشيء لأن المتعجب من الشيء مستعظم له</w:t>
      </w:r>
      <w:r>
        <w:rPr>
          <w:rFonts w:hint="cs"/>
          <w:b w:val="0"/>
          <w:rtl/>
        </w:rPr>
        <w:t xml:space="preserve"> ، </w:t>
      </w:r>
      <w:r w:rsidRPr="00906985">
        <w:rPr>
          <w:b w:val="0"/>
          <w:rtl/>
        </w:rPr>
        <w:t>وقيل المراد بالتعجب هنا الرضا وزيادة الإكرام لأن الشيء المتعجب منه لو وقع في النفس فيقتضي أثرا</w:t>
      </w:r>
      <w:r>
        <w:rPr>
          <w:rFonts w:hint="cs"/>
          <w:b w:val="0"/>
          <w:rtl/>
        </w:rPr>
        <w:t xml:space="preserve"> ، </w:t>
      </w:r>
      <w:r w:rsidRPr="00906985">
        <w:rPr>
          <w:b w:val="0"/>
          <w:rtl/>
        </w:rPr>
        <w:t>وقيل التعجب استغراب وقوع مالم يعلم وهذا محال على الله تعالى لعلمه بما كان وما يكون فوجب تأويله بالرضا والإقبال وحسن المعاملة والمراد بالحديث الأول</w:t>
      </w:r>
      <w:r>
        <w:rPr>
          <w:rFonts w:hint="cs"/>
          <w:b w:val="0"/>
          <w:rtl/>
        </w:rPr>
        <w:t xml:space="preserve"> : </w:t>
      </w:r>
      <w:r w:rsidRPr="00906985">
        <w:rPr>
          <w:rFonts w:hint="cs"/>
          <w:b w:val="0"/>
          <w:rtl/>
        </w:rPr>
        <w:t>الأسارى</w:t>
      </w:r>
      <w:r w:rsidRPr="00906985">
        <w:rPr>
          <w:b w:val="0"/>
          <w:rtl/>
        </w:rPr>
        <w:t xml:space="preserve"> إذا اسلموا وحسن إسلامهم كان أسرهم وأخذهم بالسلاسل سبب إسلامهم المقتضي دخولهم الجنة</w:t>
      </w:r>
      <w:r>
        <w:rPr>
          <w:rFonts w:hint="cs"/>
          <w:b w:val="0"/>
          <w:rtl/>
        </w:rPr>
        <w:t xml:space="preserve"> ، </w:t>
      </w:r>
      <w:r w:rsidRPr="00906985">
        <w:rPr>
          <w:b w:val="0"/>
          <w:rtl/>
        </w:rPr>
        <w:t>وأما الثاني فإن الشاب مظنة اللعب ونيل الشهوات فالعصمة منها مما يحق أن يستعظم</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[ 13 ] </w:t>
      </w:r>
      <w:r w:rsidRPr="008446B3">
        <w:rPr>
          <w:rFonts w:cs="Monotype Koufi"/>
          <w:b w:val="0"/>
          <w:sz w:val="28"/>
          <w:szCs w:val="28"/>
          <w:rtl/>
          <w:lang w:bidi="ar-KW"/>
        </w:rPr>
        <w:t>الحديث الثالث عشر</w:t>
      </w:r>
      <w:r w:rsidRPr="008446B3">
        <w:rPr>
          <w:rFonts w:cs="Monotype Koufi" w:hint="cs"/>
          <w:b w:val="0"/>
          <w:sz w:val="28"/>
          <w:szCs w:val="28"/>
          <w:rtl/>
          <w:lang w:bidi="ar-KW"/>
        </w:rPr>
        <w:t xml:space="preserve"> :</w:t>
      </w:r>
      <w:r>
        <w:rPr>
          <w:rFonts w:hint="cs"/>
          <w:b w:val="0"/>
          <w:rtl/>
        </w:rPr>
        <w:t xml:space="preserve"> </w:t>
      </w:r>
      <w:r w:rsidRPr="00906985">
        <w:rPr>
          <w:b w:val="0"/>
          <w:rtl/>
        </w:rPr>
        <w:t>إن الله تعالى يدني عبده المؤمن فيضع عليه كنفه الحديث</w:t>
      </w:r>
      <w:r>
        <w:rPr>
          <w:rFonts w:hint="cs"/>
          <w:b w:val="0"/>
          <w:rtl/>
        </w:rPr>
        <w:t xml:space="preserve"> ، </w:t>
      </w:r>
      <w:r w:rsidRPr="00906985">
        <w:rPr>
          <w:b w:val="0"/>
          <w:rtl/>
        </w:rPr>
        <w:t>لما كان دنو المسافة على الله تعالى محالا لما تقدم وجب تأويله بقرب المنزلة والكرامة كما يقال قرب السلطان فلانا وأدناه أي في المنزلة والكرامة</w:t>
      </w:r>
      <w:r>
        <w:rPr>
          <w:rFonts w:hint="cs"/>
          <w:b w:val="0"/>
          <w:rtl/>
        </w:rPr>
        <w:t xml:space="preserve"> ، </w:t>
      </w:r>
      <w:r w:rsidRPr="00906985">
        <w:rPr>
          <w:b w:val="0"/>
          <w:rtl/>
        </w:rPr>
        <w:t>فمعناه يدنيه من رحمته ولطفه وكرامته ونعمته</w:t>
      </w:r>
      <w:r>
        <w:rPr>
          <w:rFonts w:hint="cs"/>
          <w:b w:val="0"/>
          <w:rtl/>
        </w:rPr>
        <w:t xml:space="preserve"> ، </w:t>
      </w:r>
      <w:r w:rsidRPr="00906985">
        <w:rPr>
          <w:b w:val="0"/>
          <w:rtl/>
        </w:rPr>
        <w:t xml:space="preserve">ومعنى كنفه إحاطته وستره من كل مؤذ وأصل الكنف </w:t>
      </w:r>
      <w:r w:rsidRPr="00906985">
        <w:rPr>
          <w:b w:val="0"/>
          <w:rtl/>
        </w:rPr>
        <w:lastRenderedPageBreak/>
        <w:t>الستر وكل شيء ستر شيئا فقد كنفه ومنه حديث عون  {إن الله ليدني يعني به عفوه ولطفه وغفرانه لأهل الموقف }</w:t>
      </w:r>
      <w:r>
        <w:rPr>
          <w:rFonts w:hint="cs"/>
          <w:b w:val="0"/>
          <w:rtl/>
        </w:rPr>
        <w:t xml:space="preserve"> ، </w:t>
      </w:r>
      <w:r w:rsidRPr="00906985">
        <w:rPr>
          <w:b w:val="0"/>
          <w:rtl/>
        </w:rPr>
        <w:t>ومن حمل الدنو على قرب الذات فخطأ مردود</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[ 14 ] </w:t>
      </w:r>
      <w:r w:rsidRPr="008446B3">
        <w:rPr>
          <w:rFonts w:cs="Monotype Koufi"/>
          <w:b w:val="0"/>
          <w:sz w:val="28"/>
          <w:szCs w:val="28"/>
          <w:rtl/>
          <w:lang w:bidi="ar-KW"/>
        </w:rPr>
        <w:t>الحديث الرابع عشر</w:t>
      </w:r>
      <w:r w:rsidRPr="008446B3">
        <w:rPr>
          <w:rFonts w:cs="Monotype Koufi" w:hint="cs"/>
          <w:b w:val="0"/>
          <w:sz w:val="28"/>
          <w:szCs w:val="28"/>
          <w:rtl/>
          <w:lang w:bidi="ar-KW"/>
        </w:rPr>
        <w:t xml:space="preserve"> :</w:t>
      </w:r>
      <w:r>
        <w:rPr>
          <w:rFonts w:hint="cs"/>
          <w:b w:val="0"/>
          <w:rtl/>
        </w:rPr>
        <w:t xml:space="preserve"> </w:t>
      </w:r>
      <w:r w:rsidRPr="00906985">
        <w:rPr>
          <w:b w:val="0"/>
          <w:rtl/>
        </w:rPr>
        <w:t xml:space="preserve">عن ابن مسعود رضي الله عنه قال جاء حبر من أهل الكتاب إلى النبي </w:t>
      </w:r>
      <w:r w:rsidRPr="00906985">
        <w:t xml:space="preserve"> </w:t>
      </w:r>
      <w:r w:rsidRPr="00906985">
        <w:rPr>
          <w:b w:val="0"/>
          <w:rtl/>
        </w:rPr>
        <w:t>صلى الله عليه وسلم</w:t>
      </w:r>
      <w:r>
        <w:rPr>
          <w:rFonts w:hint="cs"/>
          <w:b w:val="0"/>
          <w:rtl/>
        </w:rPr>
        <w:t xml:space="preserve"> </w:t>
      </w:r>
      <w:r w:rsidRPr="00906985">
        <w:rPr>
          <w:b w:val="0"/>
          <w:rtl/>
        </w:rPr>
        <w:t xml:space="preserve">فقال : </w:t>
      </w:r>
      <w:r>
        <w:rPr>
          <w:rFonts w:hint="cs"/>
          <w:b w:val="0"/>
          <w:rtl/>
        </w:rPr>
        <w:t xml:space="preserve">(( </w:t>
      </w:r>
      <w:r w:rsidRPr="00906985">
        <w:rPr>
          <w:b w:val="0"/>
          <w:rtl/>
        </w:rPr>
        <w:t xml:space="preserve">إن الله يضع السماء على أصبع والأرض على أصبع والجبال على أصبع والأنهار على أصبع وسائر الخلق على أصبع الحديث فضحك رسول الله وقال </w:t>
      </w:r>
      <w:r>
        <w:rPr>
          <w:rFonts w:hint="cs"/>
          <w:b w:val="0"/>
          <w:rtl/>
        </w:rPr>
        <w:t xml:space="preserve">: { </w:t>
      </w:r>
      <w:r w:rsidRPr="00906985">
        <w:rPr>
          <w:b w:val="0"/>
          <w:rtl/>
        </w:rPr>
        <w:t xml:space="preserve">وما قدروا الله حق قدره} </w:t>
      </w:r>
      <w:r>
        <w:rPr>
          <w:rFonts w:hint="cs"/>
          <w:b w:val="0"/>
          <w:rtl/>
        </w:rPr>
        <w:t xml:space="preserve">)) ، </w:t>
      </w:r>
      <w:r w:rsidRPr="00906985">
        <w:rPr>
          <w:b w:val="0"/>
          <w:rtl/>
        </w:rPr>
        <w:t xml:space="preserve">ومنه قوله صلى الله عليه وسلم </w:t>
      </w:r>
      <w:r>
        <w:rPr>
          <w:rFonts w:hint="cs"/>
          <w:b w:val="0"/>
          <w:rtl/>
        </w:rPr>
        <w:t xml:space="preserve">: (( </w:t>
      </w:r>
      <w:r w:rsidRPr="00906985">
        <w:rPr>
          <w:b w:val="0"/>
          <w:rtl/>
        </w:rPr>
        <w:t xml:space="preserve">قلوب بني آدم بين أصبعين من أصابع الرحمن كقلب واحد بقلبه حيث شاء </w:t>
      </w:r>
      <w:r>
        <w:rPr>
          <w:rFonts w:hint="cs"/>
          <w:b w:val="0"/>
          <w:rtl/>
        </w:rPr>
        <w:t xml:space="preserve">)) ، </w:t>
      </w:r>
      <w:r w:rsidRPr="00906985">
        <w:rPr>
          <w:b w:val="0"/>
          <w:rtl/>
        </w:rPr>
        <w:t>لما كان حمل هذا الحديث على العضو المعروف منا محالا على الله تعالى لما يلزم عليه من الجسمية وجب تأويله أما أولا فلأنه كلام يهودي فلا يحتج به وقد علم أن اليهود مشبهة ومجسمة</w:t>
      </w:r>
      <w:r>
        <w:rPr>
          <w:rFonts w:hint="cs"/>
          <w:b w:val="0"/>
          <w:rtl/>
        </w:rPr>
        <w:t xml:space="preserve"> ، </w:t>
      </w:r>
      <w:r w:rsidRPr="00906985">
        <w:rPr>
          <w:b w:val="0"/>
          <w:rtl/>
        </w:rPr>
        <w:t xml:space="preserve">وأما ضحك النبي كان استخفافا باليهودي وإنكارا لما قاله بدليل تلاوة الآية فإنه ظاهر في رد ما قاله والإنكار عليه فإن سامع الكلام الباطل يضحك منه استخفافا  </w:t>
      </w:r>
      <w:r>
        <w:rPr>
          <w:rFonts w:hint="cs"/>
          <w:b w:val="0"/>
          <w:rtl/>
        </w:rPr>
        <w:t xml:space="preserve">، </w:t>
      </w:r>
      <w:r w:rsidRPr="00906985">
        <w:rPr>
          <w:b w:val="0"/>
          <w:rtl/>
        </w:rPr>
        <w:t>فإن قيل قد ورد في بعض طرقه تعجبا وتصديقا قلنا لم يرو الأكثر ذلك ولعله توهم من الراوي لا أن ذلك من ألفاظ الرسول عليه الصلاة والسلام ولا في اللفظ ما يشعر بذلك</w:t>
      </w:r>
      <w:r>
        <w:rPr>
          <w:rFonts w:hint="cs"/>
          <w:b w:val="0"/>
          <w:rtl/>
        </w:rPr>
        <w:t xml:space="preserve"> ، </w:t>
      </w:r>
      <w:r w:rsidRPr="00906985">
        <w:rPr>
          <w:b w:val="0"/>
          <w:rtl/>
        </w:rPr>
        <w:t>وبتقدير صحته فمعناه إن هذه المخلوقات العظيمة بالنسبة إلى عظم قدرته كنسبة ما يأخذه الإنسان على رأس الأصبع من قدرته بل نسبة ما ذكر في</w:t>
      </w:r>
      <w:r>
        <w:rPr>
          <w:rFonts w:hint="cs"/>
          <w:b w:val="0"/>
          <w:rtl/>
        </w:rPr>
        <w:t xml:space="preserve"> </w:t>
      </w:r>
      <w:r w:rsidRPr="00906985">
        <w:rPr>
          <w:b w:val="0"/>
          <w:rtl/>
        </w:rPr>
        <w:t xml:space="preserve">الحديث إلى قدرة الله  تعالى أقل من نسبة المأخوذ على الأصبع فهو تمثيل لعظم قدرته تعالى لأن ما يأخذه الإنسان علي أصبعه أقل ما يقدر عليه وذلك بالنسبة إلى قوته وقدرته </w:t>
      </w:r>
      <w:r>
        <w:rPr>
          <w:rFonts w:hint="cs"/>
          <w:b w:val="0"/>
          <w:rtl/>
        </w:rPr>
        <w:t xml:space="preserve">، </w:t>
      </w:r>
      <w:r w:rsidRPr="00906985">
        <w:rPr>
          <w:b w:val="0"/>
          <w:rtl/>
        </w:rPr>
        <w:t>وأما الحديث الثاني : فمعناه أن القلوب في قهره وقدرته كقدرة أحدكم وقهره لما يقلبه بين أص</w:t>
      </w:r>
      <w:r>
        <w:rPr>
          <w:rFonts w:hint="cs"/>
          <w:b w:val="0"/>
          <w:rtl/>
        </w:rPr>
        <w:t>ب</w:t>
      </w:r>
      <w:r w:rsidRPr="00906985">
        <w:rPr>
          <w:b w:val="0"/>
          <w:rtl/>
        </w:rPr>
        <w:t xml:space="preserve">عيه وذلك لأن فعل العبد وتركه إنما يقع لحصول داع يخلقه الله تعالى في قلب العبد إلى ذلك فهو تمثيل لتصرف الرب تعالى في قلوب العباد يخلق ذلك الداعي فهو تمثيل </w:t>
      </w:r>
      <w:r w:rsidRPr="00906985">
        <w:rPr>
          <w:rFonts w:hint="cs"/>
          <w:b w:val="0"/>
          <w:rtl/>
        </w:rPr>
        <w:t>للمعاني</w:t>
      </w:r>
      <w:r w:rsidRPr="00906985">
        <w:rPr>
          <w:b w:val="0"/>
          <w:rtl/>
        </w:rPr>
        <w:t xml:space="preserve"> بالأجسام </w:t>
      </w:r>
      <w:r>
        <w:rPr>
          <w:rFonts w:hint="cs"/>
          <w:b w:val="0"/>
          <w:rtl/>
        </w:rPr>
        <w:t xml:space="preserve">، </w:t>
      </w:r>
      <w:r w:rsidRPr="00906985">
        <w:rPr>
          <w:b w:val="0"/>
          <w:rtl/>
        </w:rPr>
        <w:t>وكلام بعض الحنابلة في هذا مردود بما ذكرناه</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[ 15 ] </w:t>
      </w:r>
      <w:r w:rsidRPr="008446B3">
        <w:rPr>
          <w:rFonts w:cs="Monotype Koufi"/>
          <w:b w:val="0"/>
          <w:sz w:val="28"/>
          <w:szCs w:val="28"/>
          <w:rtl/>
          <w:lang w:bidi="ar-KW"/>
        </w:rPr>
        <w:t>الحديث الخامس عشر</w:t>
      </w:r>
      <w:r w:rsidRPr="008446B3">
        <w:rPr>
          <w:rFonts w:cs="Monotype Koufi" w:hint="cs"/>
          <w:b w:val="0"/>
          <w:sz w:val="28"/>
          <w:szCs w:val="28"/>
          <w:rtl/>
          <w:lang w:bidi="ar-KW"/>
        </w:rPr>
        <w:t xml:space="preserve"> :</w:t>
      </w:r>
      <w:r>
        <w:rPr>
          <w:rFonts w:hint="cs"/>
          <w:b w:val="0"/>
          <w:bCs/>
          <w:rtl/>
        </w:rPr>
        <w:t xml:space="preserve"> (( </w:t>
      </w:r>
      <w:r w:rsidRPr="00906985">
        <w:rPr>
          <w:b w:val="0"/>
          <w:rtl/>
        </w:rPr>
        <w:t>يطوي الله السموات يوم القيامة ثم يأخذهن بيده اليمنى</w:t>
      </w:r>
      <w:r>
        <w:rPr>
          <w:rFonts w:hint="cs"/>
          <w:b w:val="0"/>
          <w:rtl/>
        </w:rPr>
        <w:t xml:space="preserve"> )) </w:t>
      </w:r>
      <w:r w:rsidRPr="00906985">
        <w:rPr>
          <w:b w:val="0"/>
          <w:rtl/>
        </w:rPr>
        <w:t xml:space="preserve"> الحديث</w:t>
      </w:r>
      <w:r>
        <w:rPr>
          <w:rFonts w:hint="cs"/>
          <w:b w:val="0"/>
          <w:rtl/>
        </w:rPr>
        <w:t xml:space="preserve"> : </w:t>
      </w:r>
      <w:r w:rsidRPr="00906985">
        <w:rPr>
          <w:b w:val="0"/>
          <w:rtl/>
        </w:rPr>
        <w:t>اعلم أن القبض حقيقته بالنسبة إلينا مباشرة بالكف وذلك بالنسبة إلى الله تعالى محال كما تقدم فوجب تأويله بأن المراد تقريب التمثيل بما يدرك بالحسن مما هو أقرب إليه وقد تقدم معناه</w:t>
      </w:r>
      <w:r>
        <w:rPr>
          <w:rFonts w:hint="cs"/>
          <w:b w:val="0"/>
          <w:rtl/>
        </w:rPr>
        <w:t xml:space="preserve"> ، </w:t>
      </w:r>
      <w:r w:rsidRPr="00906985">
        <w:rPr>
          <w:b w:val="0"/>
          <w:rtl/>
        </w:rPr>
        <w:t>ومعنى اليمين في آية الزمر في قوله تعالى</w:t>
      </w:r>
      <w:r>
        <w:rPr>
          <w:rFonts w:hint="cs"/>
          <w:b w:val="0"/>
          <w:rtl/>
        </w:rPr>
        <w:t xml:space="preserve"> : { </w:t>
      </w:r>
      <w:r w:rsidRPr="00906985">
        <w:rPr>
          <w:b w:val="0"/>
          <w:rtl/>
        </w:rPr>
        <w:t>والسموات مطويات بيمينه</w:t>
      </w:r>
      <w:r>
        <w:rPr>
          <w:rFonts w:hint="cs"/>
          <w:b w:val="0"/>
          <w:rtl/>
        </w:rPr>
        <w:t xml:space="preserve"> } ، </w:t>
      </w:r>
      <w:r w:rsidRPr="00906985">
        <w:rPr>
          <w:b w:val="0"/>
          <w:rtl/>
        </w:rPr>
        <w:t xml:space="preserve">وجاء في بعض طرق الحديث لفظ الشمال وانفرد به عمر بن حمزة دون سائر رواة الحديث الصحيح وكلتا يديه يمين </w:t>
      </w:r>
      <w:r>
        <w:rPr>
          <w:rFonts w:hint="cs"/>
          <w:b w:val="0"/>
          <w:rtl/>
        </w:rPr>
        <w:t xml:space="preserve">، </w:t>
      </w:r>
      <w:r w:rsidRPr="00906985">
        <w:rPr>
          <w:b w:val="0"/>
          <w:rtl/>
        </w:rPr>
        <w:t>وقال البيهقي كأن الذي روى الشمال رواه على العادة الجارية على الألسنة في مقابلة اليمين بالشمال وقوله في الحديث يقبض أصابعه ويبسطها هو من لفظ الراوي يحكي به فعل النبي صلى الله عليه وسلم أنه رب العزة تبارك وتعالى</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lastRenderedPageBreak/>
        <w:t xml:space="preserve">[ 16 ] </w:t>
      </w:r>
      <w:r w:rsidRPr="008446B3">
        <w:rPr>
          <w:rFonts w:cs="Monotype Koufi"/>
          <w:b w:val="0"/>
          <w:sz w:val="28"/>
          <w:szCs w:val="28"/>
          <w:rtl/>
          <w:lang w:bidi="ar-KW"/>
        </w:rPr>
        <w:t>الحديث السادس عشر</w:t>
      </w:r>
      <w:r w:rsidRPr="008446B3">
        <w:rPr>
          <w:rFonts w:cs="Monotype Koufi" w:hint="cs"/>
          <w:b w:val="0"/>
          <w:sz w:val="28"/>
          <w:szCs w:val="28"/>
          <w:rtl/>
          <w:lang w:bidi="ar-KW"/>
        </w:rPr>
        <w:t xml:space="preserve"> :</w:t>
      </w:r>
      <w:r>
        <w:rPr>
          <w:rFonts w:hint="cs"/>
          <w:b w:val="0"/>
          <w:rtl/>
        </w:rPr>
        <w:t xml:space="preserve"> </w:t>
      </w:r>
      <w:r w:rsidRPr="00906985">
        <w:rPr>
          <w:b w:val="0"/>
          <w:rtl/>
        </w:rPr>
        <w:t xml:space="preserve">عن أبي هريرة رضي الله عنه أن رسول الله صلى الله عليه وسلم قال </w:t>
      </w:r>
      <w:r>
        <w:rPr>
          <w:rFonts w:hint="cs"/>
          <w:b w:val="0"/>
          <w:rtl/>
        </w:rPr>
        <w:t xml:space="preserve">: (( </w:t>
      </w:r>
      <w:r w:rsidRPr="00906985">
        <w:rPr>
          <w:b w:val="0"/>
          <w:rtl/>
        </w:rPr>
        <w:t xml:space="preserve">لما قضى الله الخلق كتب كتابا عنده فوق العرش أن رحمتي غلبت غضبي ويروي سبقت غضبي </w:t>
      </w:r>
      <w:r>
        <w:rPr>
          <w:rFonts w:hint="cs"/>
          <w:b w:val="0"/>
          <w:rtl/>
        </w:rPr>
        <w:t xml:space="preserve">)) ، </w:t>
      </w:r>
      <w:r w:rsidRPr="00906985">
        <w:rPr>
          <w:b w:val="0"/>
          <w:rtl/>
        </w:rPr>
        <w:t xml:space="preserve">قيل إن الكتاب المذكور يحتمل أمرين </w:t>
      </w:r>
      <w:r>
        <w:rPr>
          <w:rFonts w:hint="cs"/>
          <w:b w:val="0"/>
          <w:rtl/>
        </w:rPr>
        <w:t xml:space="preserve">: </w:t>
      </w:r>
      <w:r w:rsidRPr="00906985">
        <w:rPr>
          <w:b w:val="0"/>
          <w:rtl/>
        </w:rPr>
        <w:t xml:space="preserve">أحدهما </w:t>
      </w:r>
      <w:r>
        <w:rPr>
          <w:rFonts w:hint="cs"/>
          <w:b w:val="0"/>
          <w:rtl/>
        </w:rPr>
        <w:t xml:space="preserve">: </w:t>
      </w:r>
      <w:r w:rsidRPr="00906985">
        <w:rPr>
          <w:b w:val="0"/>
          <w:rtl/>
        </w:rPr>
        <w:t xml:space="preserve">أن يكون المراد كتب أي أوجب وقضي كقوله تعالى </w:t>
      </w:r>
      <w:r>
        <w:rPr>
          <w:rFonts w:hint="cs"/>
          <w:b w:val="0"/>
          <w:rtl/>
        </w:rPr>
        <w:t xml:space="preserve">: { </w:t>
      </w:r>
      <w:r w:rsidRPr="00906985">
        <w:rPr>
          <w:b w:val="0"/>
          <w:rtl/>
        </w:rPr>
        <w:t>كتب الله لأغلبن أنا ورسلي</w:t>
      </w:r>
      <w:r>
        <w:rPr>
          <w:rFonts w:hint="cs"/>
          <w:b w:val="0"/>
          <w:rtl/>
        </w:rPr>
        <w:t xml:space="preserve"> } ، </w:t>
      </w:r>
      <w:r w:rsidRPr="00906985">
        <w:rPr>
          <w:b w:val="0"/>
          <w:rtl/>
        </w:rPr>
        <w:t>ويحتمل أن يراد به اللوح المحفوظ الذي كتب فيه ما كان وما يكون</w:t>
      </w:r>
      <w:r>
        <w:rPr>
          <w:rFonts w:hint="cs"/>
          <w:b w:val="0"/>
          <w:rtl/>
        </w:rPr>
        <w:t xml:space="preserve"> ، </w:t>
      </w:r>
      <w:r w:rsidRPr="00906985">
        <w:rPr>
          <w:b w:val="0"/>
          <w:rtl/>
        </w:rPr>
        <w:t>وقوله عنده عبارة عن الحفظ والثبوت لا معنى الظرفية لأن الظرفية عليه محال كما يقول المقر لفلان عندي كذا في الذمة معناه الثبوت لا الظرفية ولا المساحة</w:t>
      </w:r>
      <w:r>
        <w:rPr>
          <w:rFonts w:hint="cs"/>
          <w:b w:val="0"/>
          <w:rtl/>
        </w:rPr>
        <w:t xml:space="preserve"> ، </w:t>
      </w:r>
      <w:r w:rsidRPr="00906985">
        <w:rPr>
          <w:b w:val="0"/>
          <w:rtl/>
        </w:rPr>
        <w:t>ويجوز أن يراد به العلم كقوله تعالى</w:t>
      </w:r>
      <w:r>
        <w:rPr>
          <w:rFonts w:hint="cs"/>
          <w:b w:val="0"/>
          <w:rtl/>
        </w:rPr>
        <w:t xml:space="preserve"> : { </w:t>
      </w:r>
      <w:r w:rsidRPr="00906985">
        <w:rPr>
          <w:b w:val="0"/>
          <w:rtl/>
        </w:rPr>
        <w:t>قال علمها عند ربي</w:t>
      </w:r>
      <w:r>
        <w:rPr>
          <w:rFonts w:hint="cs"/>
          <w:b w:val="0"/>
          <w:rtl/>
        </w:rPr>
        <w:t xml:space="preserve"> } ، </w:t>
      </w:r>
      <w:r w:rsidRPr="00906985">
        <w:rPr>
          <w:b w:val="0"/>
          <w:rtl/>
        </w:rPr>
        <w:t xml:space="preserve">وقوله  </w:t>
      </w:r>
      <w:r>
        <w:rPr>
          <w:rFonts w:hint="cs"/>
          <w:b w:val="0"/>
          <w:rtl/>
        </w:rPr>
        <w:t xml:space="preserve">: (( </w:t>
      </w:r>
      <w:r w:rsidRPr="00906985">
        <w:rPr>
          <w:b w:val="0"/>
          <w:rtl/>
        </w:rPr>
        <w:t>فوق العرش</w:t>
      </w:r>
      <w:r>
        <w:rPr>
          <w:rFonts w:hint="cs"/>
          <w:b w:val="0"/>
          <w:rtl/>
        </w:rPr>
        <w:t xml:space="preserve"> )) : </w:t>
      </w:r>
      <w:r w:rsidRPr="00906985">
        <w:rPr>
          <w:b w:val="0"/>
          <w:rtl/>
        </w:rPr>
        <w:t>يجوز أن يكون ظرفا للكتاب فقط أي الكتاب ثابت فوق العرش</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[ 17 ] </w:t>
      </w:r>
      <w:r w:rsidRPr="008446B3">
        <w:rPr>
          <w:rFonts w:cs="Monotype Koufi"/>
          <w:b w:val="0"/>
          <w:sz w:val="28"/>
          <w:szCs w:val="28"/>
          <w:rtl/>
          <w:lang w:bidi="ar-KW"/>
        </w:rPr>
        <w:t>الحديث السابع عشر</w:t>
      </w:r>
      <w:r w:rsidRPr="008446B3">
        <w:rPr>
          <w:rFonts w:cs="Monotype Koufi" w:hint="cs"/>
          <w:b w:val="0"/>
          <w:sz w:val="28"/>
          <w:szCs w:val="28"/>
          <w:rtl/>
          <w:lang w:bidi="ar-KW"/>
        </w:rPr>
        <w:t xml:space="preserve"> : </w:t>
      </w:r>
      <w:r w:rsidRPr="00906985">
        <w:rPr>
          <w:b w:val="0"/>
          <w:rtl/>
        </w:rPr>
        <w:t xml:space="preserve">عن عائشة أن رسول الله صلى الله عليه وسلم لما ذكرت امرأة لا تنام الليل قال : </w:t>
      </w:r>
      <w:r>
        <w:rPr>
          <w:rFonts w:hint="cs"/>
          <w:b w:val="0"/>
          <w:rtl/>
        </w:rPr>
        <w:t xml:space="preserve">(( </w:t>
      </w:r>
      <w:r w:rsidRPr="00906985">
        <w:rPr>
          <w:b w:val="0"/>
          <w:rtl/>
        </w:rPr>
        <w:t>عليكم بما تطيقون فو</w:t>
      </w:r>
      <w:r>
        <w:rPr>
          <w:rFonts w:hint="cs"/>
          <w:b w:val="0"/>
          <w:rtl/>
        </w:rPr>
        <w:t xml:space="preserve"> </w:t>
      </w:r>
      <w:r w:rsidRPr="00906985">
        <w:rPr>
          <w:b w:val="0"/>
          <w:rtl/>
        </w:rPr>
        <w:t xml:space="preserve">الله لا يمل الله حتى تملوا  </w:t>
      </w:r>
      <w:r>
        <w:rPr>
          <w:rFonts w:hint="cs"/>
          <w:b w:val="0"/>
          <w:rtl/>
        </w:rPr>
        <w:t xml:space="preserve">)) : </w:t>
      </w:r>
      <w:r w:rsidRPr="00906985">
        <w:rPr>
          <w:b w:val="0"/>
          <w:rtl/>
        </w:rPr>
        <w:t xml:space="preserve">اعلم أن الملال على الله تعالى محال وهو ثقل الشيء على النفس والسآمة منه فوجب تأويله وهو أنه لا يترك الأجر والثواب حتى يتركوا العمل </w:t>
      </w:r>
      <w:r>
        <w:rPr>
          <w:rFonts w:hint="cs"/>
          <w:b w:val="0"/>
          <w:rtl/>
        </w:rPr>
        <w:t xml:space="preserve">، </w:t>
      </w:r>
      <w:r w:rsidRPr="00906985">
        <w:rPr>
          <w:b w:val="0"/>
          <w:rtl/>
        </w:rPr>
        <w:t>ولأن من مل شيئا تركه فعبر عن الترك بالملال الذي هو سببه من باب استعمال المسبب بلفظ السبب وهو مجاز كثير كما تقدم</w:t>
      </w:r>
      <w:r>
        <w:rPr>
          <w:rFonts w:hint="cs"/>
          <w:b w:val="0"/>
          <w:rtl/>
        </w:rPr>
        <w:t xml:space="preserve"> ، </w:t>
      </w:r>
      <w:r w:rsidRPr="00906985">
        <w:rPr>
          <w:b w:val="0"/>
          <w:rtl/>
        </w:rPr>
        <w:t>وقيل إن مجيئه بهذا اللفظ من باب المقابلة في الألفاظ وهو باب من أبوب الفصاحة كقوله تعالى</w:t>
      </w:r>
      <w:r>
        <w:rPr>
          <w:rFonts w:hint="cs"/>
          <w:b w:val="0"/>
          <w:rtl/>
        </w:rPr>
        <w:t xml:space="preserve"> : { و</w:t>
      </w:r>
      <w:r w:rsidRPr="00906985">
        <w:rPr>
          <w:b w:val="0"/>
          <w:rtl/>
        </w:rPr>
        <w:t xml:space="preserve">مكروا ومكر الله  </w:t>
      </w:r>
      <w:r>
        <w:rPr>
          <w:rFonts w:hint="cs"/>
          <w:b w:val="0"/>
          <w:rtl/>
        </w:rPr>
        <w:t xml:space="preserve">} ، { </w:t>
      </w:r>
      <w:r w:rsidRPr="00906985">
        <w:rPr>
          <w:b w:val="0"/>
          <w:rtl/>
        </w:rPr>
        <w:t xml:space="preserve">نسوا الله فنسيهم </w:t>
      </w:r>
      <w:r>
        <w:rPr>
          <w:rFonts w:hint="cs"/>
          <w:b w:val="0"/>
          <w:rtl/>
        </w:rPr>
        <w:t xml:space="preserve">} ، { </w:t>
      </w:r>
      <w:r w:rsidRPr="00906985">
        <w:rPr>
          <w:b w:val="0"/>
          <w:rtl/>
        </w:rPr>
        <w:t>وجزاء سيئة سيئة مثلها</w:t>
      </w:r>
      <w:r>
        <w:rPr>
          <w:rFonts w:hint="cs"/>
          <w:b w:val="0"/>
          <w:rtl/>
        </w:rPr>
        <w:t xml:space="preserve"> } ، </w:t>
      </w:r>
      <w:r w:rsidRPr="00906985">
        <w:rPr>
          <w:b w:val="0"/>
          <w:rtl/>
        </w:rPr>
        <w:t>وقيل معناه لا يتناهى حقه عليكم في الطاعة حتى يتناهى جهدكم</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[ 18 ] </w:t>
      </w:r>
      <w:r w:rsidRPr="008446B3">
        <w:rPr>
          <w:rFonts w:cs="Monotype Koufi"/>
          <w:b w:val="0"/>
          <w:sz w:val="28"/>
          <w:szCs w:val="28"/>
          <w:rtl/>
          <w:lang w:bidi="ar-KW"/>
        </w:rPr>
        <w:t>الحديث الثامن عشر</w:t>
      </w:r>
      <w:r w:rsidRPr="008446B3">
        <w:rPr>
          <w:rFonts w:cs="Monotype Koufi" w:hint="cs"/>
          <w:b w:val="0"/>
          <w:sz w:val="28"/>
          <w:szCs w:val="28"/>
          <w:rtl/>
          <w:lang w:bidi="ar-KW"/>
        </w:rPr>
        <w:t xml:space="preserve"> :</w:t>
      </w:r>
      <w:r>
        <w:rPr>
          <w:rFonts w:hint="cs"/>
          <w:b w:val="0"/>
          <w:rtl/>
        </w:rPr>
        <w:t xml:space="preserve"> </w:t>
      </w:r>
      <w:r w:rsidRPr="00906985">
        <w:rPr>
          <w:b w:val="0"/>
          <w:rtl/>
        </w:rPr>
        <w:t xml:space="preserve">عن أبي هريرة عن النبي صلى الله عليه وسلم قال </w:t>
      </w:r>
      <w:r>
        <w:rPr>
          <w:rFonts w:hint="cs"/>
          <w:b w:val="0"/>
          <w:rtl/>
        </w:rPr>
        <w:t xml:space="preserve">: (( </w:t>
      </w:r>
      <w:r w:rsidRPr="00906985">
        <w:rPr>
          <w:b w:val="0"/>
          <w:rtl/>
        </w:rPr>
        <w:t xml:space="preserve">قامت الرحم فأخذ بحقو الرحمن فقال مه فقالت هذا مكان العائذ بك من القطيعة قال نعم </w:t>
      </w:r>
      <w:r>
        <w:rPr>
          <w:rFonts w:hint="cs"/>
          <w:b w:val="0"/>
          <w:rtl/>
        </w:rPr>
        <w:t xml:space="preserve">)) ، </w:t>
      </w:r>
      <w:r w:rsidRPr="00906985">
        <w:rPr>
          <w:b w:val="0"/>
          <w:rtl/>
        </w:rPr>
        <w:t xml:space="preserve">وفي رواية عائشة </w:t>
      </w:r>
      <w:r>
        <w:rPr>
          <w:rFonts w:hint="cs"/>
          <w:b w:val="0"/>
          <w:rtl/>
        </w:rPr>
        <w:t xml:space="preserve">: (( </w:t>
      </w:r>
      <w:r w:rsidRPr="00906985">
        <w:rPr>
          <w:b w:val="0"/>
          <w:rtl/>
        </w:rPr>
        <w:t xml:space="preserve">الرحم شجنه من الرحمن </w:t>
      </w:r>
      <w:r>
        <w:rPr>
          <w:rFonts w:hint="cs"/>
          <w:b w:val="0"/>
          <w:rtl/>
        </w:rPr>
        <w:t xml:space="preserve">)) </w:t>
      </w:r>
      <w:r w:rsidRPr="00906985">
        <w:rPr>
          <w:b w:val="0"/>
          <w:rtl/>
        </w:rPr>
        <w:t>رواه البخاري</w:t>
      </w:r>
      <w:r>
        <w:rPr>
          <w:rFonts w:hint="cs"/>
          <w:b w:val="0"/>
          <w:rtl/>
        </w:rPr>
        <w:t xml:space="preserve"> : </w:t>
      </w:r>
      <w:r w:rsidRPr="00906985">
        <w:rPr>
          <w:b w:val="0"/>
          <w:rtl/>
        </w:rPr>
        <w:t>الشجنة الشيء الملتف بعضه ببعض معناه والله أعلم أن اسم الرحم شعبة من اسم الرحمن أي حروفها بعض حروف الرحمن فوجب تعظيم حقها وقدرها ومراعاتها لذلك</w:t>
      </w:r>
      <w:r>
        <w:rPr>
          <w:rFonts w:hint="cs"/>
          <w:b w:val="0"/>
          <w:rtl/>
        </w:rPr>
        <w:t xml:space="preserve"> ، </w:t>
      </w:r>
      <w:r w:rsidRPr="00906985">
        <w:rPr>
          <w:b w:val="0"/>
          <w:rtl/>
        </w:rPr>
        <w:t>ويؤيد ذلك ما ورد في الحديث إن الله تعالى قال</w:t>
      </w:r>
      <w:r>
        <w:rPr>
          <w:rFonts w:hint="cs"/>
          <w:b w:val="0"/>
          <w:rtl/>
        </w:rPr>
        <w:t xml:space="preserve"> : ((</w:t>
      </w:r>
      <w:r w:rsidRPr="00906985">
        <w:rPr>
          <w:b w:val="0"/>
          <w:rtl/>
        </w:rPr>
        <w:t xml:space="preserve"> أنا الرحمن خلقت الرحم وشققت لها اسما من اسمي</w:t>
      </w:r>
      <w:r>
        <w:rPr>
          <w:rFonts w:hint="cs"/>
          <w:b w:val="0"/>
          <w:rtl/>
        </w:rPr>
        <w:t xml:space="preserve"> )) ، </w:t>
      </w:r>
      <w:r w:rsidRPr="00906985">
        <w:rPr>
          <w:b w:val="0"/>
          <w:rtl/>
        </w:rPr>
        <w:t xml:space="preserve">والمراد بالشجنة التمثيل بالمحسوس </w:t>
      </w:r>
      <w:r>
        <w:rPr>
          <w:rFonts w:hint="cs"/>
          <w:b w:val="0"/>
          <w:rtl/>
        </w:rPr>
        <w:t xml:space="preserve">، </w:t>
      </w:r>
      <w:r w:rsidRPr="00906985">
        <w:rPr>
          <w:b w:val="0"/>
          <w:rtl/>
        </w:rPr>
        <w:t>وأما الأخذ بالحقو فظاهره محال على الله تعالى</w:t>
      </w:r>
      <w:r>
        <w:rPr>
          <w:rFonts w:hint="cs"/>
          <w:b w:val="0"/>
          <w:rtl/>
        </w:rPr>
        <w:t xml:space="preserve"> ، </w:t>
      </w:r>
      <w:r w:rsidRPr="00906985">
        <w:rPr>
          <w:b w:val="0"/>
          <w:rtl/>
        </w:rPr>
        <w:t xml:space="preserve">وإنما معناه أنها استجارت واعتصمت به من القطيعة كما يستجير الإنسان من عدو بكبير البلد فهو </w:t>
      </w:r>
      <w:r w:rsidRPr="00906985">
        <w:rPr>
          <w:rFonts w:hint="cs"/>
          <w:b w:val="0"/>
          <w:rtl/>
        </w:rPr>
        <w:t>تمثيل</w:t>
      </w:r>
      <w:r w:rsidRPr="00906985">
        <w:rPr>
          <w:b w:val="0"/>
          <w:rtl/>
        </w:rPr>
        <w:t xml:space="preserve"> بالمحسوس والحقو الإزار وكان أحد العرب إذا استجار بكبير القوم أخذ بإزاره مستجيرا به وذلك مستعمل في زماننا هذا</w:t>
      </w:r>
      <w:r>
        <w:rPr>
          <w:rFonts w:hint="cs"/>
          <w:b w:val="0"/>
          <w:rtl/>
        </w:rPr>
        <w:t xml:space="preserve"> ، </w:t>
      </w:r>
      <w:r w:rsidRPr="00906985">
        <w:rPr>
          <w:b w:val="0"/>
          <w:rtl/>
        </w:rPr>
        <w:t>وقيل إزاره عزه فاستجار بعزه من القطيعة</w:t>
      </w:r>
      <w:r>
        <w:rPr>
          <w:rFonts w:hint="cs"/>
          <w:b w:val="0"/>
          <w:rtl/>
        </w:rPr>
        <w:t xml:space="preserve"> ، </w:t>
      </w:r>
      <w:r w:rsidRPr="00906985">
        <w:rPr>
          <w:b w:val="0"/>
          <w:rtl/>
        </w:rPr>
        <w:t>ومن حمل الحديث على ظاهره المعروف فمردود</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lastRenderedPageBreak/>
        <w:t>[ 19 ] ا</w:t>
      </w:r>
      <w:r w:rsidRPr="008446B3">
        <w:rPr>
          <w:rFonts w:cs="Monotype Koufi"/>
          <w:b w:val="0"/>
          <w:sz w:val="28"/>
          <w:szCs w:val="28"/>
          <w:rtl/>
          <w:lang w:bidi="ar-KW"/>
        </w:rPr>
        <w:t>لحديث التاسع عشر</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عن أبي هريرة عن النبي صلى الله عليه وسلم فيما يحكى عن ربه عز وجل </w:t>
      </w:r>
      <w:r>
        <w:rPr>
          <w:rFonts w:hint="cs"/>
          <w:b w:val="0"/>
          <w:rtl/>
        </w:rPr>
        <w:t>: ((</w:t>
      </w:r>
      <w:r w:rsidRPr="00906985">
        <w:rPr>
          <w:b w:val="0"/>
          <w:rtl/>
        </w:rPr>
        <w:t xml:space="preserve"> العظمة إزاري والكبرياء ردائي فمن نازعني واحدا منهما قصمته</w:t>
      </w:r>
      <w:r>
        <w:rPr>
          <w:rFonts w:hint="cs"/>
          <w:b w:val="0"/>
          <w:rtl/>
        </w:rPr>
        <w:t xml:space="preserve"> )) ،</w:t>
      </w:r>
      <w:r w:rsidRPr="00906985">
        <w:rPr>
          <w:b w:val="0"/>
          <w:rtl/>
        </w:rPr>
        <w:t xml:space="preserve">  وفي رواية  </w:t>
      </w:r>
      <w:r>
        <w:rPr>
          <w:rFonts w:hint="cs"/>
          <w:b w:val="0"/>
          <w:rtl/>
        </w:rPr>
        <w:t>: ((</w:t>
      </w:r>
      <w:r w:rsidRPr="00906985">
        <w:rPr>
          <w:b w:val="0"/>
          <w:rtl/>
        </w:rPr>
        <w:t xml:space="preserve"> قذفته في النار </w:t>
      </w:r>
      <w:r>
        <w:rPr>
          <w:rFonts w:hint="cs"/>
          <w:b w:val="0"/>
          <w:rtl/>
        </w:rPr>
        <w:t>))</w:t>
      </w:r>
      <w:r w:rsidRPr="00906985">
        <w:rPr>
          <w:b w:val="0"/>
          <w:rtl/>
        </w:rPr>
        <w:t xml:space="preserve"> وفي رواية </w:t>
      </w:r>
      <w:r>
        <w:rPr>
          <w:rFonts w:hint="cs"/>
          <w:b w:val="0"/>
          <w:rtl/>
        </w:rPr>
        <w:t>((</w:t>
      </w:r>
      <w:r w:rsidRPr="00906985">
        <w:rPr>
          <w:b w:val="0"/>
          <w:rtl/>
        </w:rPr>
        <w:t xml:space="preserve"> العز إزاري </w:t>
      </w:r>
      <w:r>
        <w:rPr>
          <w:rFonts w:hint="cs"/>
          <w:b w:val="0"/>
          <w:rtl/>
        </w:rPr>
        <w:t xml:space="preserve">)) : </w:t>
      </w:r>
      <w:r w:rsidRPr="00906985">
        <w:rPr>
          <w:b w:val="0"/>
          <w:rtl/>
        </w:rPr>
        <w:t>اعلم أنه لا يجوز على الله تعالى الإزار والرداء المعروفان بيننا لا سيما فسرهما بالعظمة والكبرياء وإنما معناه والله أعلم أن العظمة والكبرياء صفتان من صفاته لا يشاركه فيهما غيره ولا يتعاطاها أحد من خلقه وذكر الإزار والرداء تمثيل على طريق المجاز لأن الملتحف بردائه والمؤتز بإزاره لا يشاركه غيره في ذلك في تلك الحالة فكذلك الرب تبارك وتعالى لا يشاركه أحد في عظمته وكبريائه سبحانه وتعالى</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[ 20 ] </w:t>
      </w:r>
      <w:r w:rsidRPr="008446B3">
        <w:rPr>
          <w:rFonts w:cs="Monotype Koufi"/>
          <w:b w:val="0"/>
          <w:sz w:val="28"/>
          <w:szCs w:val="28"/>
          <w:rtl/>
          <w:lang w:bidi="ar-KW"/>
        </w:rPr>
        <w:t>الحديث العشرون</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في حديث الدجال </w:t>
      </w:r>
      <w:r>
        <w:rPr>
          <w:rFonts w:hint="cs"/>
          <w:b w:val="0"/>
          <w:rtl/>
        </w:rPr>
        <w:t>: ((</w:t>
      </w:r>
      <w:r w:rsidRPr="00906985">
        <w:rPr>
          <w:b w:val="0"/>
          <w:rtl/>
        </w:rPr>
        <w:t xml:space="preserve"> إنه أعور وإن ربكم ليس بأعور </w:t>
      </w:r>
      <w:r>
        <w:rPr>
          <w:rFonts w:hint="cs"/>
          <w:b w:val="0"/>
          <w:rtl/>
        </w:rPr>
        <w:t xml:space="preserve">)) : </w:t>
      </w:r>
      <w:r w:rsidRPr="00906985">
        <w:rPr>
          <w:b w:val="0"/>
          <w:rtl/>
        </w:rPr>
        <w:t>تقدم أن الجوارح والأعضاء على الله تعالى محال فمعنى الحديث _ والله أعلم _ نفي التناقص على الله تعالى وثبوت صفة النقص للدجال فصفة النقص دليل على عدم ربوبيته وبطلان قوله</w:t>
      </w:r>
      <w:r>
        <w:rPr>
          <w:rFonts w:hint="cs"/>
          <w:b w:val="0"/>
          <w:rtl/>
        </w:rPr>
        <w:t xml:space="preserve"> ، </w:t>
      </w:r>
      <w:r w:rsidRPr="00906985">
        <w:rPr>
          <w:b w:val="0"/>
          <w:rtl/>
        </w:rPr>
        <w:t>وليس المراد إثبات الجارحة للرب تعالى</w:t>
      </w:r>
      <w:r>
        <w:rPr>
          <w:rFonts w:hint="cs"/>
          <w:b w:val="0"/>
          <w:rtl/>
        </w:rPr>
        <w:t xml:space="preserve"> ، </w:t>
      </w:r>
      <w:r w:rsidRPr="00906985">
        <w:rPr>
          <w:b w:val="0"/>
          <w:rtl/>
        </w:rPr>
        <w:t xml:space="preserve">وجعل بعض الحنابلة ذلك من باب دليل الخطاب وأثبت الجارحة لرب العزة سبحانه وتعالى عن سمات المخلوقين وهو تجسيم منهم وتجرؤ على الله تعالى وخطأ في </w:t>
      </w:r>
      <w:r w:rsidRPr="00906985">
        <w:rPr>
          <w:rFonts w:hint="cs"/>
          <w:b w:val="0"/>
          <w:rtl/>
        </w:rPr>
        <w:t>الاستدلال</w:t>
      </w:r>
      <w:r>
        <w:rPr>
          <w:rFonts w:hint="cs"/>
          <w:b w:val="0"/>
          <w:rtl/>
        </w:rPr>
        <w:t xml:space="preserve"> ، </w:t>
      </w:r>
      <w:r w:rsidRPr="00906985">
        <w:rPr>
          <w:b w:val="0"/>
          <w:rtl/>
        </w:rPr>
        <w:t>فإنا إذا قلنا القمر ليس بأعور لم يلزم منه أن يكون له عينان</w:t>
      </w:r>
      <w:r>
        <w:rPr>
          <w:rFonts w:hint="cs"/>
          <w:b w:val="0"/>
          <w:rtl/>
        </w:rPr>
        <w:t xml:space="preserve"> ، </w:t>
      </w:r>
      <w:r w:rsidRPr="00906985">
        <w:rPr>
          <w:b w:val="0"/>
          <w:rtl/>
        </w:rPr>
        <w:t>ودليل الخطاب ليس بحجة عند أكثر علماء الأصول في الفروع فكيف يحتج به في صفات الرب تعالى</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[ 21 ] </w:t>
      </w:r>
      <w:r w:rsidRPr="008446B3">
        <w:rPr>
          <w:rFonts w:cs="Monotype Koufi"/>
          <w:b w:val="0"/>
          <w:sz w:val="28"/>
          <w:szCs w:val="28"/>
          <w:rtl/>
          <w:lang w:bidi="ar-KW"/>
        </w:rPr>
        <w:t>الحديث الحادي والعشرون</w:t>
      </w:r>
      <w:r w:rsidRPr="008446B3">
        <w:rPr>
          <w:rFonts w:cs="Monotype Koufi" w:hint="cs"/>
          <w:b w:val="0"/>
          <w:sz w:val="28"/>
          <w:szCs w:val="28"/>
          <w:rtl/>
          <w:lang w:bidi="ar-KW"/>
        </w:rPr>
        <w:t xml:space="preserve"> :</w:t>
      </w:r>
      <w:r>
        <w:rPr>
          <w:rFonts w:hint="cs"/>
          <w:b w:val="0"/>
          <w:bCs/>
          <w:rtl/>
        </w:rPr>
        <w:t xml:space="preserve"> </w:t>
      </w:r>
      <w:r w:rsidRPr="00906985">
        <w:rPr>
          <w:b w:val="0"/>
          <w:rtl/>
        </w:rPr>
        <w:t>عن أبي رزين العقيلي قال</w:t>
      </w:r>
      <w:r>
        <w:rPr>
          <w:rFonts w:hint="cs"/>
          <w:b w:val="0"/>
          <w:rtl/>
        </w:rPr>
        <w:t xml:space="preserve"> :</w:t>
      </w:r>
      <w:r w:rsidRPr="00906985">
        <w:rPr>
          <w:b w:val="0"/>
          <w:rtl/>
        </w:rPr>
        <w:t xml:space="preserve"> قال رسول الله صلى الله عليه وسلم </w:t>
      </w:r>
      <w:r>
        <w:rPr>
          <w:rFonts w:hint="cs"/>
          <w:b w:val="0"/>
          <w:rtl/>
        </w:rPr>
        <w:t>: ((</w:t>
      </w:r>
      <w:r w:rsidRPr="00906985">
        <w:rPr>
          <w:b w:val="0"/>
          <w:rtl/>
        </w:rPr>
        <w:t xml:space="preserve"> إن الله لا ينام ولا ينبغي له أن ينام يخفض القسط ويرفعه يرفع إليه عمل الليل قبل عمل النهار وعمل النهار قبل عمل الليل حجابه النور _ وفي رواية النار _لو كشفه لأحرقت سبحات وجهه ما انتهى إليه بصره من خلقه</w:t>
      </w:r>
      <w:r>
        <w:rPr>
          <w:rFonts w:hint="cs"/>
          <w:b w:val="0"/>
          <w:rtl/>
        </w:rPr>
        <w:t xml:space="preserve"> )) ، </w:t>
      </w:r>
      <w:r w:rsidRPr="00906985">
        <w:rPr>
          <w:b w:val="0"/>
          <w:rtl/>
        </w:rPr>
        <w:t xml:space="preserve">وقوله </w:t>
      </w:r>
      <w:r>
        <w:rPr>
          <w:rFonts w:hint="cs"/>
          <w:b w:val="0"/>
          <w:rtl/>
        </w:rPr>
        <w:t xml:space="preserve">: (( </w:t>
      </w:r>
      <w:r w:rsidRPr="00906985">
        <w:rPr>
          <w:b w:val="0"/>
          <w:rtl/>
        </w:rPr>
        <w:t>حجابه النور</w:t>
      </w:r>
      <w:r>
        <w:rPr>
          <w:rFonts w:hint="cs"/>
          <w:b w:val="0"/>
          <w:rtl/>
        </w:rPr>
        <w:t xml:space="preserve"> )) :</w:t>
      </w:r>
      <w:r w:rsidRPr="00906985">
        <w:rPr>
          <w:b w:val="0"/>
          <w:rtl/>
        </w:rPr>
        <w:t xml:space="preserve"> اعلم أن كل ما جاء في الحديث من الحجاب أو الحجب فمعناه راجع إلى المخلوق لا إلى الخالق تعالى لأنهم هم المحجوبون عنه بحجاب خلقه لهم </w:t>
      </w:r>
      <w:r>
        <w:rPr>
          <w:rFonts w:hint="cs"/>
          <w:b w:val="0"/>
          <w:rtl/>
        </w:rPr>
        <w:t xml:space="preserve">، </w:t>
      </w:r>
      <w:r w:rsidRPr="00906985">
        <w:rPr>
          <w:b w:val="0"/>
          <w:rtl/>
        </w:rPr>
        <w:t>وأما الرب تعالى فيستحيل أن يكون محتجبا أو محجوبا لأن الحجاب أكبر من المحجوب وإلا لم يستره وأصل الحجب المنع ومعنى حجب الكافرين عن رؤيته منعهم من رؤيته</w:t>
      </w:r>
      <w:r>
        <w:rPr>
          <w:rFonts w:hint="cs"/>
          <w:b w:val="0"/>
          <w:rtl/>
        </w:rPr>
        <w:t xml:space="preserve"> ، </w:t>
      </w:r>
      <w:r w:rsidRPr="00906985">
        <w:rPr>
          <w:b w:val="0"/>
          <w:rtl/>
        </w:rPr>
        <w:t>ويروي أن رجلا قال بحضرة علي رضي الله عنه لا والذي احتجب بسبعة أطباق فقال ويحك إن الله لا يحتجب عن خلقه ولكن حجب خلقه عنه وأضافه إليه لأنه خلقه وجعله</w:t>
      </w:r>
      <w:r>
        <w:rPr>
          <w:rFonts w:hint="cs"/>
          <w:b w:val="0"/>
          <w:rtl/>
        </w:rPr>
        <w:t xml:space="preserve"> ، </w:t>
      </w:r>
      <w:r w:rsidRPr="00906985">
        <w:rPr>
          <w:b w:val="0"/>
          <w:rtl/>
        </w:rPr>
        <w:t xml:space="preserve">وقوله </w:t>
      </w:r>
      <w:r>
        <w:rPr>
          <w:rFonts w:hint="cs"/>
          <w:b w:val="0"/>
          <w:rtl/>
        </w:rPr>
        <w:t xml:space="preserve">: (( </w:t>
      </w:r>
      <w:r w:rsidRPr="00906985">
        <w:rPr>
          <w:b w:val="0"/>
          <w:rtl/>
        </w:rPr>
        <w:t>لو كشفه لأحرقت سبحات وجهه ما انتهى إليه بصره من خلقه</w:t>
      </w:r>
      <w:r>
        <w:rPr>
          <w:rFonts w:hint="cs"/>
          <w:b w:val="0"/>
          <w:rtl/>
        </w:rPr>
        <w:t xml:space="preserve"> )) ،</w:t>
      </w:r>
      <w:r w:rsidRPr="00906985">
        <w:rPr>
          <w:b w:val="0"/>
          <w:rtl/>
        </w:rPr>
        <w:t xml:space="preserve"> أي لأحرقت سبحات وجهه تعالى من أدركه بصره من خلقه </w:t>
      </w:r>
      <w:r>
        <w:rPr>
          <w:rFonts w:hint="cs"/>
          <w:b w:val="0"/>
          <w:rtl/>
        </w:rPr>
        <w:t xml:space="preserve">، </w:t>
      </w:r>
      <w:r w:rsidRPr="00906985">
        <w:rPr>
          <w:b w:val="0"/>
          <w:rtl/>
        </w:rPr>
        <w:t xml:space="preserve">وسبحات جمع سبحة وهي جلال الله تعالى وعظمته وقيل أضواء وجهه وسميت بذلك لأن الإنسان إذا رأى حسن الخلق قال سبحان الله أو سبحان من خلقه </w:t>
      </w:r>
      <w:r>
        <w:rPr>
          <w:rFonts w:hint="cs"/>
          <w:b w:val="0"/>
          <w:rtl/>
        </w:rPr>
        <w:t xml:space="preserve">، </w:t>
      </w:r>
      <w:r w:rsidRPr="00906985">
        <w:rPr>
          <w:b w:val="0"/>
          <w:rtl/>
        </w:rPr>
        <w:t xml:space="preserve">وقيل قوله </w:t>
      </w:r>
      <w:r>
        <w:rPr>
          <w:rFonts w:hint="cs"/>
          <w:b w:val="0"/>
          <w:rtl/>
        </w:rPr>
        <w:t xml:space="preserve">: (( </w:t>
      </w:r>
      <w:r w:rsidRPr="00906985">
        <w:rPr>
          <w:b w:val="0"/>
          <w:rtl/>
        </w:rPr>
        <w:t xml:space="preserve">سبحات وجهه </w:t>
      </w:r>
      <w:r>
        <w:rPr>
          <w:rFonts w:hint="cs"/>
          <w:b w:val="0"/>
          <w:rtl/>
        </w:rPr>
        <w:t xml:space="preserve">)) </w:t>
      </w:r>
      <w:r w:rsidRPr="00906985">
        <w:rPr>
          <w:b w:val="0"/>
          <w:rtl/>
        </w:rPr>
        <w:t>كلام معترض ومعناه سبحات الله ويصير تقدير الكلام لأحرقت النار ما انتهى إليه بصره من خلقه انتهى</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lastRenderedPageBreak/>
        <w:t xml:space="preserve">[ 22 ] </w:t>
      </w:r>
      <w:r w:rsidRPr="008446B3">
        <w:rPr>
          <w:rFonts w:cs="Monotype Koufi"/>
          <w:b w:val="0"/>
          <w:sz w:val="28"/>
          <w:szCs w:val="28"/>
          <w:rtl/>
          <w:lang w:bidi="ar-KW"/>
        </w:rPr>
        <w:t>الحديث الثاني والعشرون</w:t>
      </w:r>
      <w:r w:rsidRPr="008446B3">
        <w:rPr>
          <w:rFonts w:cs="Monotype Koufi" w:hint="cs"/>
          <w:b w:val="0"/>
          <w:sz w:val="28"/>
          <w:szCs w:val="28"/>
          <w:rtl/>
          <w:lang w:bidi="ar-KW"/>
        </w:rPr>
        <w:t xml:space="preserve"> :</w:t>
      </w:r>
      <w:r>
        <w:rPr>
          <w:rFonts w:hint="cs"/>
          <w:b w:val="0"/>
          <w:bCs/>
          <w:rtl/>
        </w:rPr>
        <w:t xml:space="preserve"> </w:t>
      </w:r>
      <w:r>
        <w:rPr>
          <w:rFonts w:hint="cs"/>
          <w:b w:val="0"/>
          <w:rtl/>
        </w:rPr>
        <w:t>((</w:t>
      </w:r>
      <w:r w:rsidRPr="00906985">
        <w:rPr>
          <w:b w:val="0"/>
          <w:rtl/>
        </w:rPr>
        <w:t xml:space="preserve">ما منكم من أحد إلا سيخلو به ربه يوم القيامة ويكلمه ليس بينه وبينه ترجمان الحديث </w:t>
      </w:r>
      <w:r>
        <w:rPr>
          <w:rFonts w:hint="cs"/>
          <w:b w:val="0"/>
          <w:rtl/>
        </w:rPr>
        <w:t xml:space="preserve">)) : </w:t>
      </w:r>
      <w:r w:rsidRPr="00906985">
        <w:rPr>
          <w:b w:val="0"/>
          <w:rtl/>
        </w:rPr>
        <w:t>اعلم أن المراد بالخلو هنا أفراده بذلك الكلام وتخصيصه به دون غيره حتى يظن المخاطب أنه ليس مكلما سواه وذلك ستر من الله تعالى عليه حلما وكرما ولطفا</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[ 23 ] </w:t>
      </w:r>
      <w:r w:rsidRPr="008446B3">
        <w:rPr>
          <w:rFonts w:cs="Monotype Koufi"/>
          <w:b w:val="0"/>
          <w:sz w:val="28"/>
          <w:szCs w:val="28"/>
          <w:rtl/>
          <w:lang w:bidi="ar-KW"/>
        </w:rPr>
        <w:t>الحديث الثالث والعشرون</w:t>
      </w:r>
      <w:r w:rsidRPr="008446B3">
        <w:rPr>
          <w:rFonts w:cs="Monotype Koufi" w:hint="cs"/>
          <w:b w:val="0"/>
          <w:sz w:val="28"/>
          <w:szCs w:val="28"/>
          <w:rtl/>
          <w:lang w:bidi="ar-KW"/>
        </w:rPr>
        <w:t xml:space="preserve"> : </w:t>
      </w:r>
      <w:r w:rsidRPr="00906985">
        <w:rPr>
          <w:b w:val="0"/>
          <w:rtl/>
        </w:rPr>
        <w:t xml:space="preserve">عن أبن مسعود أن نبي الله صلى الله عليه وسلم قال </w:t>
      </w:r>
      <w:r>
        <w:rPr>
          <w:rFonts w:hint="cs"/>
          <w:b w:val="0"/>
          <w:rtl/>
        </w:rPr>
        <w:t xml:space="preserve">: (( </w:t>
      </w:r>
      <w:r w:rsidRPr="00906985">
        <w:rPr>
          <w:b w:val="0"/>
          <w:rtl/>
        </w:rPr>
        <w:t>إذا تكلم الله بالوحي سمعه أهل السماء كجر</w:t>
      </w:r>
      <w:r>
        <w:rPr>
          <w:rFonts w:hint="cs"/>
          <w:b w:val="0"/>
          <w:rtl/>
        </w:rPr>
        <w:t xml:space="preserve"> </w:t>
      </w:r>
      <w:r w:rsidRPr="00906985">
        <w:rPr>
          <w:b w:val="0"/>
          <w:rtl/>
        </w:rPr>
        <w:t xml:space="preserve">السلسلة على الصفا </w:t>
      </w:r>
      <w:r>
        <w:rPr>
          <w:rFonts w:hint="cs"/>
          <w:b w:val="0"/>
          <w:rtl/>
        </w:rPr>
        <w:t>))</w:t>
      </w:r>
      <w:r w:rsidRPr="00906985">
        <w:rPr>
          <w:b w:val="0"/>
          <w:rtl/>
        </w:rPr>
        <w:t xml:space="preserve"> الحديث </w:t>
      </w:r>
      <w:r>
        <w:rPr>
          <w:rFonts w:hint="cs"/>
          <w:b w:val="0"/>
          <w:rtl/>
        </w:rPr>
        <w:t xml:space="preserve">، </w:t>
      </w:r>
      <w:r w:rsidRPr="00906985">
        <w:rPr>
          <w:b w:val="0"/>
          <w:rtl/>
        </w:rPr>
        <w:t xml:space="preserve">ومنه الحديث </w:t>
      </w:r>
      <w:r>
        <w:rPr>
          <w:rFonts w:hint="cs"/>
          <w:b w:val="0"/>
          <w:rtl/>
        </w:rPr>
        <w:t>: ((</w:t>
      </w:r>
      <w:r w:rsidRPr="00906985">
        <w:rPr>
          <w:b w:val="0"/>
          <w:rtl/>
        </w:rPr>
        <w:t xml:space="preserve"> يأتيني الوحي أحيانا كصلصلة</w:t>
      </w:r>
      <w:r>
        <w:rPr>
          <w:rFonts w:hint="cs"/>
          <w:b w:val="0"/>
          <w:rtl/>
        </w:rPr>
        <w:t xml:space="preserve"> </w:t>
      </w:r>
      <w:r w:rsidRPr="00906985">
        <w:rPr>
          <w:b w:val="0"/>
          <w:rtl/>
        </w:rPr>
        <w:t xml:space="preserve">الجرس </w:t>
      </w:r>
      <w:r>
        <w:rPr>
          <w:rFonts w:hint="cs"/>
          <w:b w:val="0"/>
          <w:rtl/>
        </w:rPr>
        <w:t xml:space="preserve">)) ، </w:t>
      </w:r>
      <w:r w:rsidRPr="00906985">
        <w:rPr>
          <w:b w:val="0"/>
          <w:rtl/>
        </w:rPr>
        <w:t xml:space="preserve">وليس في الحديث الأول سمع صوته أهل السماء </w:t>
      </w:r>
      <w:r>
        <w:rPr>
          <w:rFonts w:hint="cs"/>
          <w:b w:val="0"/>
          <w:rtl/>
        </w:rPr>
        <w:t xml:space="preserve">، </w:t>
      </w:r>
      <w:r w:rsidRPr="00906985">
        <w:rPr>
          <w:b w:val="0"/>
          <w:rtl/>
        </w:rPr>
        <w:t xml:space="preserve">ورواه بعضهم كذلك ظانا أنه رواه بالمعنى وليس كذلك </w:t>
      </w:r>
      <w:r>
        <w:rPr>
          <w:rFonts w:hint="cs"/>
          <w:b w:val="0"/>
          <w:rtl/>
        </w:rPr>
        <w:t xml:space="preserve">، </w:t>
      </w:r>
      <w:r w:rsidRPr="00906985">
        <w:rPr>
          <w:b w:val="0"/>
          <w:rtl/>
        </w:rPr>
        <w:t>قال الخطابي يريد والله أعلم أنه صوت متدارك يسمعه السامع ولا يتبينه عند أول ما يقرع سمعه حتى يفهمه ويستثبت فيعيه حينئذ انتهى</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[ 24 ] </w:t>
      </w:r>
      <w:r w:rsidRPr="008446B3">
        <w:rPr>
          <w:rFonts w:cs="Monotype Koufi"/>
          <w:b w:val="0"/>
          <w:sz w:val="28"/>
          <w:szCs w:val="28"/>
          <w:rtl/>
          <w:lang w:bidi="ar-KW"/>
        </w:rPr>
        <w:t>الحديث الرابع والعشرون</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عن أبي هريرة قال </w:t>
      </w:r>
      <w:r>
        <w:rPr>
          <w:rFonts w:hint="cs"/>
          <w:b w:val="0"/>
          <w:rtl/>
        </w:rPr>
        <w:t xml:space="preserve">: </w:t>
      </w:r>
      <w:r w:rsidRPr="00906985">
        <w:rPr>
          <w:b w:val="0"/>
          <w:rtl/>
        </w:rPr>
        <w:t xml:space="preserve">قال رسول الله صلى الله عليه وسلم </w:t>
      </w:r>
      <w:r>
        <w:rPr>
          <w:rFonts w:hint="cs"/>
          <w:b w:val="0"/>
          <w:rtl/>
        </w:rPr>
        <w:t xml:space="preserve">: (( </w:t>
      </w:r>
      <w:r w:rsidRPr="00906985">
        <w:rPr>
          <w:b w:val="0"/>
          <w:rtl/>
        </w:rPr>
        <w:t xml:space="preserve">يقول الله تعالى أنا عند ظن عبدي بي وأنا معه إذا ذكرني فإن </w:t>
      </w:r>
      <w:r w:rsidRPr="00906985">
        <w:rPr>
          <w:rFonts w:hint="cs"/>
          <w:b w:val="0"/>
          <w:rtl/>
        </w:rPr>
        <w:t>ذكرني</w:t>
      </w:r>
      <w:r w:rsidRPr="00906985">
        <w:rPr>
          <w:b w:val="0"/>
          <w:rtl/>
        </w:rPr>
        <w:t xml:space="preserve"> في نفسه ذكرته في نفسي وإن ذكرني في ملا ذكرته في ملأ خير منهم وإذا اقترب مني شبرا اقتربت منه ذراعا وإن اقترب إلي ذراعا اقتربت منه باعا وإن أتاني يمشي أتيته هرولة </w:t>
      </w:r>
      <w:r>
        <w:rPr>
          <w:rFonts w:hint="cs"/>
          <w:b w:val="0"/>
          <w:rtl/>
        </w:rPr>
        <w:t xml:space="preserve">)) : </w:t>
      </w:r>
      <w:r w:rsidRPr="00906985">
        <w:rPr>
          <w:b w:val="0"/>
          <w:rtl/>
        </w:rPr>
        <w:t>وقد تقدم معنى النفس وأن معناه أنا و تقدم معنى عند</w:t>
      </w:r>
      <w:r>
        <w:rPr>
          <w:rFonts w:hint="cs"/>
          <w:b w:val="0"/>
          <w:rtl/>
        </w:rPr>
        <w:t xml:space="preserve"> ، </w:t>
      </w:r>
      <w:r w:rsidRPr="00906985">
        <w:rPr>
          <w:b w:val="0"/>
          <w:rtl/>
        </w:rPr>
        <w:t xml:space="preserve">وأما قوله في القرب </w:t>
      </w:r>
      <w:r>
        <w:rPr>
          <w:rFonts w:hint="cs"/>
          <w:b w:val="0"/>
          <w:rtl/>
        </w:rPr>
        <w:t xml:space="preserve">: </w:t>
      </w:r>
      <w:r w:rsidRPr="00906985">
        <w:rPr>
          <w:b w:val="0"/>
          <w:rtl/>
        </w:rPr>
        <w:t xml:space="preserve">شبرا وذراعا وباعا والمشي والهرولة </w:t>
      </w:r>
      <w:r>
        <w:rPr>
          <w:rFonts w:hint="cs"/>
          <w:b w:val="0"/>
          <w:rtl/>
        </w:rPr>
        <w:t xml:space="preserve">، </w:t>
      </w:r>
      <w:r w:rsidRPr="00906985">
        <w:rPr>
          <w:b w:val="0"/>
          <w:rtl/>
        </w:rPr>
        <w:t>فإنه تمثيل للإقبال عليه بالرحمة والإجابة له وتعظيم أجره وثوابه على مقدار العمل الذي تقرب به فأريد تمثيل ذلك بمن أقبل على صاحبه ومحبه قدر شبر فأقبل عليه ذراعا وكمن مشى إلى صاحبه فهرول صاحبه إليه قبولا له وتكريما وقيل معناه توفيقه وتيسير العمل المتقرب به عليه</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[ 25 ] </w:t>
      </w:r>
      <w:r w:rsidRPr="008446B3">
        <w:rPr>
          <w:rFonts w:cs="Monotype Koufi"/>
          <w:b w:val="0"/>
          <w:sz w:val="28"/>
          <w:szCs w:val="28"/>
          <w:rtl/>
          <w:lang w:bidi="ar-KW"/>
        </w:rPr>
        <w:t>الحديث الخامس والعشرون</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عن أبي موسى رضي الله عنه قال </w:t>
      </w:r>
      <w:r>
        <w:rPr>
          <w:rFonts w:hint="cs"/>
          <w:b w:val="0"/>
          <w:rtl/>
        </w:rPr>
        <w:t xml:space="preserve">: </w:t>
      </w:r>
      <w:r w:rsidRPr="00906985">
        <w:rPr>
          <w:b w:val="0"/>
          <w:rtl/>
        </w:rPr>
        <w:t xml:space="preserve">قال رسول الله صلى الله عليه وسلم  </w:t>
      </w:r>
      <w:r>
        <w:rPr>
          <w:rFonts w:hint="cs"/>
          <w:b w:val="0"/>
          <w:rtl/>
        </w:rPr>
        <w:t xml:space="preserve">: (( </w:t>
      </w:r>
      <w:r w:rsidRPr="00906985">
        <w:rPr>
          <w:b w:val="0"/>
          <w:rtl/>
        </w:rPr>
        <w:t xml:space="preserve">جنتان من فضة آنيتهما وما فيهما وجنتان من ذهب آنيتهما وما فيهما وما بين القوم وبين أن ينظروا إلى ربهم إلا رداء الكبرياء على وجهه في جنة عدن </w:t>
      </w:r>
      <w:r>
        <w:rPr>
          <w:rFonts w:hint="cs"/>
          <w:b w:val="0"/>
          <w:rtl/>
        </w:rPr>
        <w:t xml:space="preserve">)) ، </w:t>
      </w:r>
      <w:r w:rsidRPr="00906985">
        <w:rPr>
          <w:b w:val="0"/>
          <w:rtl/>
        </w:rPr>
        <w:t>قوله رداء الكبرياء على وجهه إشارة إلى صفة الكبرياء كما تقدم وكأنه لعظمته وكبريائه لا يريد أن ينظر إليه أحد قبل كونه في جنة عدن بإذنه تعالى</w:t>
      </w:r>
      <w:r>
        <w:rPr>
          <w:rFonts w:hint="cs"/>
          <w:b w:val="0"/>
          <w:rtl/>
        </w:rPr>
        <w:t xml:space="preserve"> ،</w:t>
      </w:r>
      <w:r w:rsidRPr="00906985">
        <w:rPr>
          <w:b w:val="0"/>
          <w:rtl/>
        </w:rPr>
        <w:t xml:space="preserve"> فإذا أراد أذن لهم أن يدخلوها فدخلوها إذا اراد أن يروه فيرونه والظرف في قوله في جنة عدن متعلق بالرائين لا برب العزة تعالى</w:t>
      </w:r>
      <w:r>
        <w:rPr>
          <w:rFonts w:hint="cs"/>
          <w:b w:val="0"/>
          <w:rtl/>
        </w:rPr>
        <w:t xml:space="preserve"> ، </w:t>
      </w:r>
      <w:r w:rsidRPr="00906985">
        <w:rPr>
          <w:b w:val="0"/>
          <w:rtl/>
        </w:rPr>
        <w:t xml:space="preserve">وتقدير الكلام وما بين القوم وبين أن ينظروا في جنة عدن إليه إلا صفة الكبرياء  </w:t>
      </w:r>
      <w:r>
        <w:rPr>
          <w:rFonts w:hint="cs"/>
          <w:b w:val="0"/>
          <w:rtl/>
        </w:rPr>
        <w:t xml:space="preserve">، </w:t>
      </w:r>
      <w:r w:rsidRPr="00906985">
        <w:rPr>
          <w:b w:val="0"/>
          <w:rtl/>
        </w:rPr>
        <w:t>وجعله بعض الحنابلة ظرف المرئي تعالى الله عن ذلك علوا كبيرا</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[ 26 ] </w:t>
      </w:r>
      <w:r w:rsidRPr="008446B3">
        <w:rPr>
          <w:rFonts w:cs="Monotype Koufi"/>
          <w:b w:val="0"/>
          <w:sz w:val="28"/>
          <w:szCs w:val="28"/>
          <w:rtl/>
          <w:lang w:bidi="ar-KW"/>
        </w:rPr>
        <w:t>الحديث السادس والعشرون</w:t>
      </w:r>
      <w:r w:rsidRPr="008446B3">
        <w:rPr>
          <w:rFonts w:cs="Monotype Koufi" w:hint="cs"/>
          <w:b w:val="0"/>
          <w:sz w:val="28"/>
          <w:szCs w:val="28"/>
          <w:rtl/>
          <w:lang w:bidi="ar-KW"/>
        </w:rPr>
        <w:t xml:space="preserve"> :</w:t>
      </w:r>
      <w:r>
        <w:rPr>
          <w:rFonts w:hint="cs"/>
          <w:b w:val="0"/>
          <w:bCs/>
          <w:rtl/>
        </w:rPr>
        <w:t xml:space="preserve"> </w:t>
      </w:r>
      <w:r w:rsidRPr="00906985">
        <w:rPr>
          <w:b w:val="0"/>
          <w:rtl/>
        </w:rPr>
        <w:t>عن ابن مسعود في حديث طويل عن النبي صلى الله عليه وسلم</w:t>
      </w:r>
      <w:r>
        <w:rPr>
          <w:rFonts w:hint="cs"/>
          <w:b w:val="0"/>
          <w:rtl/>
        </w:rPr>
        <w:t xml:space="preserve"> : (( </w:t>
      </w:r>
      <w:r w:rsidRPr="00906985">
        <w:rPr>
          <w:b w:val="0"/>
          <w:rtl/>
        </w:rPr>
        <w:t xml:space="preserve">لا أحد أغير من الله </w:t>
      </w:r>
      <w:r>
        <w:rPr>
          <w:rFonts w:hint="cs"/>
          <w:b w:val="0"/>
          <w:rtl/>
        </w:rPr>
        <w:t xml:space="preserve">)) ، </w:t>
      </w:r>
      <w:r w:rsidRPr="00906985">
        <w:rPr>
          <w:b w:val="0"/>
          <w:rtl/>
        </w:rPr>
        <w:t xml:space="preserve">ومن طريق أخرى عن المغيرة </w:t>
      </w:r>
      <w:r>
        <w:rPr>
          <w:rFonts w:hint="cs"/>
          <w:b w:val="0"/>
          <w:rtl/>
        </w:rPr>
        <w:t>: ((</w:t>
      </w:r>
      <w:r w:rsidRPr="00906985">
        <w:rPr>
          <w:b w:val="0"/>
          <w:rtl/>
        </w:rPr>
        <w:t xml:space="preserve"> لا شخص أغير من الله </w:t>
      </w:r>
      <w:r>
        <w:rPr>
          <w:rFonts w:hint="cs"/>
          <w:b w:val="0"/>
          <w:rtl/>
        </w:rPr>
        <w:t>)) ،</w:t>
      </w:r>
      <w:r w:rsidRPr="00906985">
        <w:rPr>
          <w:b w:val="0"/>
          <w:rtl/>
        </w:rPr>
        <w:t xml:space="preserve"> وفي رواية </w:t>
      </w:r>
      <w:r>
        <w:rPr>
          <w:rFonts w:hint="cs"/>
          <w:b w:val="0"/>
          <w:rtl/>
        </w:rPr>
        <w:t>: ((</w:t>
      </w:r>
      <w:r w:rsidRPr="00906985">
        <w:rPr>
          <w:b w:val="0"/>
          <w:rtl/>
        </w:rPr>
        <w:t xml:space="preserve"> لا شيء </w:t>
      </w:r>
      <w:r w:rsidRPr="00906985">
        <w:rPr>
          <w:b w:val="0"/>
          <w:rtl/>
        </w:rPr>
        <w:lastRenderedPageBreak/>
        <w:t xml:space="preserve">أغير من الله </w:t>
      </w:r>
      <w:r>
        <w:rPr>
          <w:rFonts w:hint="cs"/>
          <w:b w:val="0"/>
          <w:rtl/>
        </w:rPr>
        <w:t xml:space="preserve">)) : </w:t>
      </w:r>
      <w:r w:rsidRPr="00906985">
        <w:rPr>
          <w:b w:val="0"/>
          <w:rtl/>
        </w:rPr>
        <w:t>اعلم أن حقيقة الشخصية لذات لها شخص وحجم مأخوذ من الشخوص وهو الارتفاع وإنما ذلك في الأجسام وهو محال على الله تعالى فوجب تأويل ذلك</w:t>
      </w:r>
      <w:r>
        <w:rPr>
          <w:rFonts w:hint="cs"/>
          <w:b w:val="0"/>
          <w:rtl/>
        </w:rPr>
        <w:t xml:space="preserve"> ، </w:t>
      </w:r>
      <w:r w:rsidRPr="00906985">
        <w:rPr>
          <w:b w:val="0"/>
          <w:rtl/>
        </w:rPr>
        <w:t>وكذلك الغيرة عبارة عن حالة نفسانية تقتضي منع الشيء وكراهيته والزجر عنه فعبر بالسبب عن المسبب</w:t>
      </w:r>
      <w:r>
        <w:rPr>
          <w:rFonts w:hint="cs"/>
          <w:b w:val="0"/>
          <w:rtl/>
        </w:rPr>
        <w:t xml:space="preserve"> ، </w:t>
      </w:r>
      <w:r w:rsidRPr="00906985">
        <w:rPr>
          <w:b w:val="0"/>
          <w:rtl/>
        </w:rPr>
        <w:t>واعلم أن إطلاق الشخص لا يكون إلا جسما مؤلفا وسمي بذلك لما له من شخوص وارتفاع ولفظ الشخص لم يورده البخاري بل حكاه عن عبيد الله بن عمرو</w:t>
      </w:r>
      <w:r>
        <w:rPr>
          <w:rFonts w:hint="cs"/>
          <w:b w:val="0"/>
          <w:rtl/>
        </w:rPr>
        <w:t xml:space="preserve"> ، </w:t>
      </w:r>
      <w:r w:rsidRPr="00906985">
        <w:rPr>
          <w:b w:val="0"/>
          <w:rtl/>
        </w:rPr>
        <w:t>قال الخطابي عن لفظ الشخص وخليق أن لا تكون هذه اللفظة صحيحة وأن تكون تصحيفا من الراوي لأن النظر الأول من شيء وشخص سواء قال وليس كل الرواة يراعون لفظ الحديث ولا يتعدونه وكثير منهم يحدثون بالمعنى وليس كلهم بفقيه حتى يروى عن بعضهم أنه قال نعم المرء ربنا لو</w:t>
      </w:r>
      <w:r>
        <w:rPr>
          <w:rFonts w:hint="cs"/>
          <w:b w:val="0"/>
          <w:rtl/>
        </w:rPr>
        <w:t xml:space="preserve"> </w:t>
      </w:r>
      <w:r w:rsidRPr="00906985">
        <w:rPr>
          <w:b w:val="0"/>
          <w:rtl/>
        </w:rPr>
        <w:t>أطعناه ما عصانا ولفظ المرء إنما هو للذكر من بني آدم</w:t>
      </w:r>
      <w:r>
        <w:rPr>
          <w:rFonts w:hint="cs"/>
          <w:b w:val="0"/>
          <w:rtl/>
        </w:rPr>
        <w:t xml:space="preserve"> ، </w:t>
      </w:r>
      <w:r w:rsidRPr="00906985">
        <w:rPr>
          <w:b w:val="0"/>
          <w:rtl/>
        </w:rPr>
        <w:t xml:space="preserve">والظاهر أن مطلق هذا الحديث وشبهه لم يقصد المعنى الذي لا يليق بجلال الله تعالى وإنما جرى لسانه على بديهة الطبع من غير تفكر وتأمل بل معنى الكلام ليس أحد من المخلوقين أغير من الله تعالى ولا يلزم منه أن يكون مخلوقا وهو كقولهم ليس أحد من بني تميم أعدل من عمر وهو كلام صحيح مع أن عمر قرشي وليس تميميا  </w:t>
      </w:r>
      <w:r>
        <w:rPr>
          <w:rFonts w:hint="cs"/>
          <w:b w:val="0"/>
          <w:rtl/>
        </w:rPr>
        <w:t xml:space="preserve">، </w:t>
      </w:r>
      <w:r w:rsidRPr="00906985">
        <w:rPr>
          <w:b w:val="0"/>
          <w:rtl/>
        </w:rPr>
        <w:t>ومنه ما روي في حديث ما خلق الله من جنة ولا نار أعظم من آية الكرسي قال أحمد بن حنبل الخلق هنا يرجع إلى المخلوق لا إلى القرآن فلم يلزم من ذلك أن</w:t>
      </w:r>
      <w:r>
        <w:rPr>
          <w:rFonts w:hint="cs"/>
          <w:b w:val="0"/>
          <w:rtl/>
        </w:rPr>
        <w:t xml:space="preserve"> </w:t>
      </w:r>
      <w:r w:rsidRPr="00906985">
        <w:rPr>
          <w:b w:val="0"/>
          <w:rtl/>
        </w:rPr>
        <w:t>تكون آية الكرسي مخلوقة</w:t>
      </w:r>
      <w:r>
        <w:rPr>
          <w:rFonts w:hint="cs"/>
          <w:b w:val="0"/>
          <w:rtl/>
        </w:rPr>
        <w:t xml:space="preserve"> ، </w:t>
      </w:r>
      <w:r w:rsidRPr="00906985">
        <w:rPr>
          <w:b w:val="0"/>
          <w:rtl/>
        </w:rPr>
        <w:t>ولما حرم الله سبحانه الفواحش وزجر عنها وتوعد عليها وصف بالغيرة التي هي كراهة الشيء والزجر عنه كما تقدم</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[ 27 ] </w:t>
      </w:r>
      <w:r w:rsidRPr="008446B3">
        <w:rPr>
          <w:rFonts w:cs="Monotype Koufi"/>
          <w:b w:val="0"/>
          <w:sz w:val="28"/>
          <w:szCs w:val="28"/>
          <w:rtl/>
          <w:lang w:bidi="ar-KW"/>
        </w:rPr>
        <w:t>الحديث السابع والعشرون</w:t>
      </w:r>
      <w:r w:rsidRPr="008446B3">
        <w:rPr>
          <w:rFonts w:cs="Monotype Koufi" w:hint="cs"/>
          <w:b w:val="0"/>
          <w:sz w:val="28"/>
          <w:szCs w:val="28"/>
          <w:rtl/>
          <w:lang w:bidi="ar-KW"/>
        </w:rPr>
        <w:t xml:space="preserve"> : </w:t>
      </w:r>
      <w:r w:rsidRPr="00906985">
        <w:rPr>
          <w:b w:val="0"/>
          <w:rtl/>
        </w:rPr>
        <w:t xml:space="preserve">عن ابن عمر عن النبي صلى الله عليه وسلم قال </w:t>
      </w:r>
      <w:r>
        <w:rPr>
          <w:rFonts w:hint="cs"/>
          <w:b w:val="0"/>
          <w:rtl/>
        </w:rPr>
        <w:t>: ((</w:t>
      </w:r>
      <w:r w:rsidRPr="00906985">
        <w:rPr>
          <w:b w:val="0"/>
          <w:rtl/>
        </w:rPr>
        <w:t xml:space="preserve"> إن أحدكم إذا صلى فإن الله قبل وجهه </w:t>
      </w:r>
      <w:r>
        <w:rPr>
          <w:rFonts w:hint="cs"/>
          <w:b w:val="0"/>
          <w:rtl/>
        </w:rPr>
        <w:t>)) ،</w:t>
      </w:r>
      <w:r w:rsidRPr="00906985">
        <w:rPr>
          <w:b w:val="0"/>
          <w:rtl/>
        </w:rPr>
        <w:t xml:space="preserve"> وفي رواية أنس </w:t>
      </w:r>
      <w:r>
        <w:rPr>
          <w:rFonts w:hint="cs"/>
          <w:b w:val="0"/>
          <w:rtl/>
        </w:rPr>
        <w:t>: ((</w:t>
      </w:r>
      <w:r w:rsidRPr="00906985">
        <w:rPr>
          <w:b w:val="0"/>
          <w:rtl/>
        </w:rPr>
        <w:t xml:space="preserve"> إن ربه بينه وبين القبلة </w:t>
      </w:r>
      <w:r>
        <w:rPr>
          <w:rFonts w:hint="cs"/>
          <w:b w:val="0"/>
          <w:rtl/>
        </w:rPr>
        <w:t xml:space="preserve">)) : </w:t>
      </w:r>
      <w:r w:rsidRPr="00906985">
        <w:rPr>
          <w:b w:val="0"/>
          <w:rtl/>
        </w:rPr>
        <w:t>هذا الحديث دافع لمذهب الجهة فإن جهة فوق وقدام متضادان لا يجتمعان البتة فإن حملها على ظاهرهما محال على الله تعالى لا يجتمعان عقلا وعادة وشرعا وإن أول هذا دون ذلك فتحكم وإن أولهما فأهلا بالوفاق</w:t>
      </w:r>
      <w:r>
        <w:rPr>
          <w:rFonts w:hint="cs"/>
          <w:b w:val="0"/>
          <w:rtl/>
        </w:rPr>
        <w:t xml:space="preserve"> ، </w:t>
      </w:r>
      <w:r w:rsidRPr="00906985">
        <w:rPr>
          <w:b w:val="0"/>
          <w:rtl/>
        </w:rPr>
        <w:t>وتأويله عندنا بحذف مضاف تقديره فإن قبلته التي أكرمها وأمر باستقبالها قبل وجهه فيجب احترامها لأجل من يضاف إليها</w:t>
      </w:r>
      <w:r>
        <w:rPr>
          <w:rFonts w:hint="cs"/>
          <w:b w:val="0"/>
          <w:rtl/>
        </w:rPr>
        <w:t xml:space="preserve"> ، </w:t>
      </w:r>
      <w:r w:rsidRPr="00906985">
        <w:rPr>
          <w:b w:val="0"/>
          <w:rtl/>
        </w:rPr>
        <w:t xml:space="preserve">وحذف المضاف في القرآن والحديث وفي ألسنة الناس كثير وقيل معناه </w:t>
      </w:r>
      <w:r>
        <w:rPr>
          <w:rFonts w:hint="cs"/>
          <w:b w:val="0"/>
          <w:rtl/>
        </w:rPr>
        <w:t xml:space="preserve">: </w:t>
      </w:r>
      <w:r w:rsidRPr="00906985">
        <w:rPr>
          <w:b w:val="0"/>
          <w:rtl/>
        </w:rPr>
        <w:t xml:space="preserve">فإن ثواب الله قبل وجهه أي يأتيه الثواب والرحمة والقبول من قبل وجهه كما جاء في الحديث </w:t>
      </w:r>
      <w:r>
        <w:rPr>
          <w:rFonts w:hint="cs"/>
          <w:b w:val="0"/>
          <w:rtl/>
        </w:rPr>
        <w:t>: ((</w:t>
      </w:r>
      <w:r w:rsidRPr="00906985">
        <w:rPr>
          <w:b w:val="0"/>
          <w:rtl/>
        </w:rPr>
        <w:t xml:space="preserve"> يجيء القرآن بين يدي صاحبه يوم القيامة </w:t>
      </w:r>
      <w:r>
        <w:rPr>
          <w:rFonts w:hint="cs"/>
          <w:b w:val="0"/>
          <w:rtl/>
        </w:rPr>
        <w:t>)) ،</w:t>
      </w:r>
      <w:r w:rsidRPr="00906985">
        <w:rPr>
          <w:b w:val="0"/>
          <w:rtl/>
        </w:rPr>
        <w:t xml:space="preserve"> أي ثواب القرآن</w:t>
      </w:r>
      <w:r>
        <w:rPr>
          <w:rFonts w:hint="cs"/>
          <w:b w:val="0"/>
          <w:rtl/>
        </w:rPr>
        <w:t xml:space="preserve"> ، </w:t>
      </w:r>
      <w:r w:rsidRPr="00906985">
        <w:rPr>
          <w:b w:val="0"/>
          <w:rtl/>
        </w:rPr>
        <w:t xml:space="preserve">ويؤيده أيضا ما جاء في الحديث </w:t>
      </w:r>
      <w:r>
        <w:rPr>
          <w:rFonts w:hint="cs"/>
          <w:b w:val="0"/>
          <w:rtl/>
        </w:rPr>
        <w:t>: ((</w:t>
      </w:r>
      <w:r w:rsidRPr="00906985">
        <w:rPr>
          <w:b w:val="0"/>
          <w:rtl/>
        </w:rPr>
        <w:t xml:space="preserve"> إذا قام أحدكم إلى الصلاة فإن الرحمة تواجهه </w:t>
      </w:r>
      <w:r>
        <w:rPr>
          <w:rFonts w:hint="cs"/>
          <w:b w:val="0"/>
          <w:rtl/>
        </w:rPr>
        <w:t xml:space="preserve">)) ، </w:t>
      </w:r>
      <w:r w:rsidRPr="00906985">
        <w:rPr>
          <w:b w:val="0"/>
          <w:rtl/>
        </w:rPr>
        <w:t xml:space="preserve">وقوله </w:t>
      </w:r>
      <w:r>
        <w:rPr>
          <w:rFonts w:hint="cs"/>
          <w:b w:val="0"/>
          <w:rtl/>
        </w:rPr>
        <w:t>: ((</w:t>
      </w:r>
      <w:r w:rsidRPr="00906985">
        <w:rPr>
          <w:b w:val="0"/>
          <w:rtl/>
        </w:rPr>
        <w:t xml:space="preserve"> فإن ربه بينه وبين القبلة </w:t>
      </w:r>
      <w:r>
        <w:rPr>
          <w:rFonts w:hint="cs"/>
          <w:b w:val="0"/>
          <w:rtl/>
        </w:rPr>
        <w:t>)) ،</w:t>
      </w:r>
      <w:r w:rsidRPr="00906985">
        <w:rPr>
          <w:b w:val="0"/>
          <w:rtl/>
        </w:rPr>
        <w:t xml:space="preserve"> معناه أن توجهه إلى القبلة مفض إلى قصده لربه فصار كأن مقصوده بينه وبين القبلة فيجب احترامها</w:t>
      </w:r>
      <w:r>
        <w:rPr>
          <w:rFonts w:hint="cs"/>
          <w:b w:val="0"/>
          <w:rtl/>
        </w:rPr>
        <w:t xml:space="preserve"> </w:t>
      </w:r>
    </w:p>
    <w:p w:rsidR="006512B0" w:rsidRDefault="006512B0" w:rsidP="000B3501">
      <w:pPr>
        <w:jc w:val="both"/>
        <w:rPr>
          <w:b w:val="0"/>
          <w:rtl/>
        </w:rPr>
      </w:pPr>
      <w:r w:rsidRPr="008446B3">
        <w:rPr>
          <w:rFonts w:cs="Monotype Koufi" w:hint="cs"/>
          <w:b w:val="0"/>
          <w:sz w:val="28"/>
          <w:szCs w:val="28"/>
          <w:rtl/>
          <w:lang w:bidi="ar-KW"/>
        </w:rPr>
        <w:t xml:space="preserve">[ 28 ] </w:t>
      </w:r>
      <w:r w:rsidRPr="008446B3">
        <w:rPr>
          <w:rFonts w:cs="Monotype Koufi"/>
          <w:b w:val="0"/>
          <w:sz w:val="28"/>
          <w:szCs w:val="28"/>
          <w:rtl/>
          <w:lang w:bidi="ar-KW"/>
        </w:rPr>
        <w:t>الحديث الثامن والعشرون</w:t>
      </w:r>
      <w:r w:rsidRPr="008446B3">
        <w:rPr>
          <w:rFonts w:cs="Monotype Koufi" w:hint="cs"/>
          <w:b w:val="0"/>
          <w:sz w:val="28"/>
          <w:szCs w:val="28"/>
          <w:rtl/>
          <w:lang w:bidi="ar-KW"/>
        </w:rPr>
        <w:t xml:space="preserve"> : </w:t>
      </w:r>
      <w:r w:rsidRPr="00906985">
        <w:rPr>
          <w:b w:val="0"/>
          <w:rtl/>
        </w:rPr>
        <w:t xml:space="preserve">عن جابر بن عبد الله قال سمعت رسول الله صلى الله عليه وسلم  </w:t>
      </w:r>
      <w:r>
        <w:rPr>
          <w:rFonts w:hint="cs"/>
          <w:b w:val="0"/>
          <w:rtl/>
        </w:rPr>
        <w:t xml:space="preserve">: (( </w:t>
      </w:r>
      <w:r w:rsidRPr="00906985">
        <w:rPr>
          <w:b w:val="0"/>
          <w:rtl/>
        </w:rPr>
        <w:t xml:space="preserve">يقول اهتز العرش لموت سعد ابن معاذ </w:t>
      </w:r>
      <w:r>
        <w:rPr>
          <w:rFonts w:hint="cs"/>
          <w:b w:val="0"/>
          <w:rtl/>
        </w:rPr>
        <w:t>)) ،</w:t>
      </w:r>
      <w:r w:rsidRPr="00906985">
        <w:rPr>
          <w:b w:val="0"/>
          <w:rtl/>
        </w:rPr>
        <w:t xml:space="preserve"> وفي رواية </w:t>
      </w:r>
      <w:r>
        <w:rPr>
          <w:rFonts w:hint="cs"/>
          <w:b w:val="0"/>
          <w:rtl/>
        </w:rPr>
        <w:t>: ((</w:t>
      </w:r>
      <w:r w:rsidRPr="00906985">
        <w:rPr>
          <w:b w:val="0"/>
          <w:rtl/>
        </w:rPr>
        <w:t xml:space="preserve"> اهتز عرش الرحمن لموت سعد </w:t>
      </w:r>
      <w:r>
        <w:rPr>
          <w:rFonts w:hint="cs"/>
          <w:b w:val="0"/>
          <w:rtl/>
        </w:rPr>
        <w:t xml:space="preserve">)) ، </w:t>
      </w:r>
      <w:r w:rsidRPr="00906985">
        <w:rPr>
          <w:b w:val="0"/>
          <w:rtl/>
        </w:rPr>
        <w:t xml:space="preserve">أما الاهتزاز فالمراد </w:t>
      </w:r>
      <w:r w:rsidRPr="00906985">
        <w:rPr>
          <w:b w:val="0"/>
          <w:rtl/>
        </w:rPr>
        <w:lastRenderedPageBreak/>
        <w:t>منه السرور والفرح والاستبشار يقال فلان يهتز للمدح ويهتز لكذا إذا سر وفرح</w:t>
      </w:r>
      <w:r>
        <w:rPr>
          <w:rFonts w:hint="cs"/>
          <w:b w:val="0"/>
          <w:rtl/>
        </w:rPr>
        <w:t xml:space="preserve"> ، </w:t>
      </w:r>
      <w:r w:rsidRPr="00906985">
        <w:rPr>
          <w:b w:val="0"/>
          <w:rtl/>
        </w:rPr>
        <w:t xml:space="preserve">أما العرش فالمراد حملته والطائفون به فحذف المضاف كقوله تعالى </w:t>
      </w:r>
      <w:r>
        <w:rPr>
          <w:rFonts w:hint="cs"/>
          <w:b w:val="0"/>
          <w:rtl/>
        </w:rPr>
        <w:t xml:space="preserve">: { </w:t>
      </w:r>
      <w:r w:rsidRPr="00906985">
        <w:rPr>
          <w:b w:val="0"/>
          <w:rtl/>
        </w:rPr>
        <w:t>واسأل القرية</w:t>
      </w:r>
      <w:r>
        <w:rPr>
          <w:rFonts w:hint="cs"/>
          <w:b w:val="0"/>
          <w:rtl/>
        </w:rPr>
        <w:t xml:space="preserve"> } ، </w:t>
      </w:r>
      <w:r w:rsidRPr="00906985">
        <w:rPr>
          <w:b w:val="0"/>
          <w:rtl/>
        </w:rPr>
        <w:t xml:space="preserve">ومنه </w:t>
      </w:r>
      <w:r>
        <w:rPr>
          <w:rFonts w:hint="cs"/>
          <w:b w:val="0"/>
          <w:rtl/>
        </w:rPr>
        <w:t xml:space="preserve">: { </w:t>
      </w:r>
      <w:r w:rsidRPr="00906985">
        <w:rPr>
          <w:b w:val="0"/>
          <w:rtl/>
        </w:rPr>
        <w:t>فما بكت عليهم السماء والأرض</w:t>
      </w:r>
      <w:r>
        <w:rPr>
          <w:rFonts w:hint="cs"/>
          <w:b w:val="0"/>
          <w:rtl/>
        </w:rPr>
        <w:t xml:space="preserve"> } : </w:t>
      </w:r>
      <w:r w:rsidRPr="00906985">
        <w:rPr>
          <w:b w:val="0"/>
          <w:rtl/>
        </w:rPr>
        <w:t>أي أهلها ومنه هذا جبل يحبنا ونحن نحبه يعني أهله</w:t>
      </w:r>
      <w:r>
        <w:rPr>
          <w:rFonts w:hint="cs"/>
          <w:b w:val="0"/>
          <w:rtl/>
        </w:rPr>
        <w:t xml:space="preserve"> ، </w:t>
      </w:r>
      <w:r w:rsidRPr="00906985">
        <w:rPr>
          <w:b w:val="0"/>
          <w:rtl/>
        </w:rPr>
        <w:t>ومعنى الحديث سرور الملائكة فرحا بقدوم روح سعد</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[ 29 ] </w:t>
      </w:r>
      <w:r w:rsidRPr="008446B3">
        <w:rPr>
          <w:rFonts w:cs="Monotype Koufi"/>
          <w:b w:val="0"/>
          <w:sz w:val="28"/>
          <w:szCs w:val="28"/>
          <w:rtl/>
          <w:lang w:bidi="ar-KW"/>
        </w:rPr>
        <w:t>الحديث التاسع والعشرون</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عن أبي هريرة رضي الله عنه أن رسول الله صلى الله عليه وسلم قال </w:t>
      </w:r>
      <w:r>
        <w:rPr>
          <w:rFonts w:hint="cs"/>
          <w:b w:val="0"/>
          <w:rtl/>
        </w:rPr>
        <w:t>: ((</w:t>
      </w:r>
      <w:r w:rsidRPr="00906985">
        <w:rPr>
          <w:b w:val="0"/>
          <w:rtl/>
        </w:rPr>
        <w:t xml:space="preserve"> يقول الله تعالى يا ابن آدم مرضت فلم تعدني فيقول يا رب كيف أعودك وأنت رب العالمين فيقول </w:t>
      </w:r>
      <w:r>
        <w:rPr>
          <w:rFonts w:hint="cs"/>
          <w:b w:val="0"/>
          <w:rtl/>
        </w:rPr>
        <w:t xml:space="preserve">: </w:t>
      </w:r>
      <w:r w:rsidRPr="00906985">
        <w:rPr>
          <w:b w:val="0"/>
          <w:rtl/>
        </w:rPr>
        <w:t>أما علمت أن عبدي فلانا مرض فلم تعده أما علمت أنك لو عدته لوجدتني عنده</w:t>
      </w:r>
      <w:r>
        <w:rPr>
          <w:rFonts w:hint="cs"/>
          <w:b w:val="0"/>
          <w:rtl/>
        </w:rPr>
        <w:t xml:space="preserve"> )) </w:t>
      </w:r>
      <w:r w:rsidRPr="00906985">
        <w:rPr>
          <w:b w:val="0"/>
          <w:rtl/>
        </w:rPr>
        <w:t xml:space="preserve">الحديث إلى آخره  وفي رواية </w:t>
      </w:r>
      <w:r>
        <w:rPr>
          <w:rFonts w:hint="cs"/>
          <w:b w:val="0"/>
          <w:rtl/>
        </w:rPr>
        <w:t>((</w:t>
      </w:r>
      <w:r w:rsidRPr="00906985">
        <w:rPr>
          <w:b w:val="0"/>
          <w:rtl/>
        </w:rPr>
        <w:t xml:space="preserve"> لوجدت ذلك عندي </w:t>
      </w:r>
      <w:r>
        <w:rPr>
          <w:rFonts w:hint="cs"/>
          <w:b w:val="0"/>
          <w:rtl/>
        </w:rPr>
        <w:t xml:space="preserve">)) : </w:t>
      </w:r>
      <w:r w:rsidRPr="00906985">
        <w:rPr>
          <w:b w:val="0"/>
          <w:rtl/>
        </w:rPr>
        <w:t xml:space="preserve">لا خلاف في تأويل هذا الحديث فإنه أطلق المرض والاستسقاء والاستطعام على نفسه وإنما المراد ولي من أوليائه وهذا كقوله تعالى </w:t>
      </w:r>
      <w:r>
        <w:rPr>
          <w:rFonts w:hint="cs"/>
          <w:b w:val="0"/>
          <w:rtl/>
        </w:rPr>
        <w:t xml:space="preserve">: { </w:t>
      </w:r>
      <w:r w:rsidRPr="00906985">
        <w:rPr>
          <w:b w:val="0"/>
          <w:rtl/>
        </w:rPr>
        <w:t>إن تنصروا الله ينصركم</w:t>
      </w:r>
      <w:r>
        <w:rPr>
          <w:rFonts w:hint="cs"/>
          <w:b w:val="0"/>
          <w:rtl/>
        </w:rPr>
        <w:t xml:space="preserve"> } </w:t>
      </w:r>
      <w:r>
        <w:rPr>
          <w:b w:val="0"/>
          <w:rtl/>
        </w:rPr>
        <w:t>، وقوله تعالى :</w:t>
      </w:r>
      <w:r>
        <w:rPr>
          <w:rFonts w:hint="cs"/>
          <w:b w:val="0"/>
          <w:rtl/>
        </w:rPr>
        <w:t xml:space="preserve"> { </w:t>
      </w:r>
      <w:r w:rsidRPr="00906985">
        <w:rPr>
          <w:b w:val="0"/>
          <w:rtl/>
        </w:rPr>
        <w:t xml:space="preserve">إن الذين يؤذون الله ورسوله </w:t>
      </w:r>
      <w:r>
        <w:rPr>
          <w:rFonts w:hint="cs"/>
          <w:b w:val="0"/>
          <w:rtl/>
        </w:rPr>
        <w:t xml:space="preserve">} ، </w:t>
      </w:r>
      <w:r w:rsidRPr="00906985">
        <w:rPr>
          <w:b w:val="0"/>
          <w:rtl/>
        </w:rPr>
        <w:t>والمراد أولياء الله ودينه</w:t>
      </w:r>
      <w:r>
        <w:rPr>
          <w:rFonts w:hint="cs"/>
          <w:b w:val="0"/>
          <w:rtl/>
        </w:rPr>
        <w:t xml:space="preserve"> ، </w:t>
      </w:r>
      <w:r w:rsidRPr="00906985">
        <w:rPr>
          <w:b w:val="0"/>
          <w:rtl/>
        </w:rPr>
        <w:t>وقوله لوجدتني عنده أي لوجدت ثوابي ورحمتي وكرامتي ورضواني ومنه قوله تعالى</w:t>
      </w:r>
      <w:r>
        <w:rPr>
          <w:rFonts w:hint="cs"/>
          <w:b w:val="0"/>
          <w:rtl/>
        </w:rPr>
        <w:t xml:space="preserve"> : { </w:t>
      </w:r>
      <w:r w:rsidRPr="00906985">
        <w:rPr>
          <w:b w:val="0"/>
          <w:rtl/>
        </w:rPr>
        <w:t>ووجد الله عنده</w:t>
      </w:r>
      <w:r>
        <w:rPr>
          <w:rFonts w:hint="cs"/>
          <w:b w:val="0"/>
          <w:rtl/>
        </w:rPr>
        <w:t xml:space="preserve"> } ، </w:t>
      </w:r>
      <w:r w:rsidRPr="00906985">
        <w:rPr>
          <w:b w:val="0"/>
          <w:rtl/>
        </w:rPr>
        <w:t xml:space="preserve">أي لوجد جزاء الله عنده ولذلك قال </w:t>
      </w:r>
      <w:r>
        <w:rPr>
          <w:rFonts w:hint="cs"/>
          <w:b w:val="0"/>
          <w:rtl/>
        </w:rPr>
        <w:t xml:space="preserve">: { </w:t>
      </w:r>
      <w:r w:rsidRPr="00906985">
        <w:rPr>
          <w:b w:val="0"/>
          <w:rtl/>
        </w:rPr>
        <w:t>فوفاه حسابه</w:t>
      </w:r>
      <w:r>
        <w:rPr>
          <w:rFonts w:hint="cs"/>
          <w:b w:val="0"/>
          <w:rtl/>
        </w:rPr>
        <w:t xml:space="preserve"> } ، </w:t>
      </w:r>
    </w:p>
    <w:p w:rsidR="006512B0" w:rsidRDefault="006512B0" w:rsidP="000B3501">
      <w:pPr>
        <w:jc w:val="both"/>
        <w:rPr>
          <w:b w:val="0"/>
          <w:rtl/>
        </w:rPr>
      </w:pPr>
      <w:r w:rsidRPr="008446B3">
        <w:rPr>
          <w:rFonts w:cs="Monotype Koufi" w:hint="cs"/>
          <w:b w:val="0"/>
          <w:sz w:val="28"/>
          <w:szCs w:val="28"/>
          <w:rtl/>
          <w:lang w:bidi="ar-KW"/>
        </w:rPr>
        <w:t xml:space="preserve">[ 30 ] </w:t>
      </w:r>
      <w:r w:rsidRPr="008446B3">
        <w:rPr>
          <w:rFonts w:cs="Monotype Koufi"/>
          <w:b w:val="0"/>
          <w:sz w:val="28"/>
          <w:szCs w:val="28"/>
          <w:rtl/>
          <w:lang w:bidi="ar-KW"/>
        </w:rPr>
        <w:t>الحديث الموفي ثلاثين</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حديث عمران بن حصين أن النبي صلى الله عليه وسلم  قال </w:t>
      </w:r>
      <w:r>
        <w:rPr>
          <w:rFonts w:hint="cs"/>
          <w:b w:val="0"/>
          <w:rtl/>
        </w:rPr>
        <w:t xml:space="preserve">: (( </w:t>
      </w:r>
      <w:r w:rsidRPr="00906985">
        <w:rPr>
          <w:b w:val="0"/>
          <w:rtl/>
        </w:rPr>
        <w:t xml:space="preserve">كان الله ولم يكن شيء غيره وكان عرشه على الماء ثم كتب في كل شيء ثم خلق السموات والأرض </w:t>
      </w:r>
      <w:r>
        <w:rPr>
          <w:rFonts w:hint="cs"/>
          <w:b w:val="0"/>
          <w:rtl/>
        </w:rPr>
        <w:t xml:space="preserve">)) ، </w:t>
      </w:r>
      <w:r w:rsidRPr="00906985">
        <w:rPr>
          <w:b w:val="0"/>
          <w:rtl/>
        </w:rPr>
        <w:t>فيه دليل على أنه سبحانه لم يكن معه شيء غيره لا العرش ولا الماء غيرهما لأنه نفى الغير مطلقا</w:t>
      </w:r>
      <w:r>
        <w:rPr>
          <w:rFonts w:hint="cs"/>
          <w:b w:val="0"/>
          <w:rtl/>
        </w:rPr>
        <w:t xml:space="preserve"> ، </w:t>
      </w:r>
      <w:r w:rsidRPr="00906985">
        <w:rPr>
          <w:b w:val="0"/>
          <w:rtl/>
        </w:rPr>
        <w:t>وقوله</w:t>
      </w:r>
      <w:r>
        <w:rPr>
          <w:rFonts w:hint="cs"/>
          <w:b w:val="0"/>
          <w:rtl/>
        </w:rPr>
        <w:t xml:space="preserve"> : (( </w:t>
      </w:r>
      <w:r w:rsidRPr="00906985">
        <w:rPr>
          <w:b w:val="0"/>
          <w:rtl/>
        </w:rPr>
        <w:t xml:space="preserve">وكان عرشه على الماء </w:t>
      </w:r>
      <w:r>
        <w:rPr>
          <w:rFonts w:hint="cs"/>
          <w:b w:val="0"/>
          <w:rtl/>
        </w:rPr>
        <w:t xml:space="preserve">)) </w:t>
      </w:r>
      <w:r w:rsidRPr="00906985">
        <w:rPr>
          <w:b w:val="0"/>
          <w:rtl/>
        </w:rPr>
        <w:t>أي ثم خلق العرش على الماء ثم كتب في الذكر وهو اللوح المحفوظ كل شيء</w:t>
      </w:r>
      <w:r>
        <w:rPr>
          <w:rFonts w:hint="cs"/>
          <w:b w:val="0"/>
          <w:rtl/>
        </w:rPr>
        <w:t xml:space="preserve"> ، </w:t>
      </w:r>
      <w:r w:rsidRPr="00906985">
        <w:rPr>
          <w:b w:val="0"/>
          <w:rtl/>
        </w:rPr>
        <w:t xml:space="preserve">وأما حديث أبي رزين العقيلي </w:t>
      </w:r>
      <w:r>
        <w:rPr>
          <w:rFonts w:hint="cs"/>
          <w:b w:val="0"/>
          <w:rtl/>
        </w:rPr>
        <w:t xml:space="preserve">: (( </w:t>
      </w:r>
      <w:r w:rsidRPr="00906985">
        <w:rPr>
          <w:b w:val="0"/>
          <w:rtl/>
        </w:rPr>
        <w:t xml:space="preserve">أين كان ربنا قال كان في عماء </w:t>
      </w:r>
      <w:r>
        <w:rPr>
          <w:rFonts w:hint="cs"/>
          <w:b w:val="0"/>
          <w:rtl/>
        </w:rPr>
        <w:t xml:space="preserve">)) </w:t>
      </w:r>
      <w:r w:rsidRPr="00906985">
        <w:rPr>
          <w:b w:val="0"/>
          <w:rtl/>
        </w:rPr>
        <w:t xml:space="preserve">فهو حديث ضعيف تفرد به يعلى بن عطاء عن وكيع بن عدس ويقال حدس </w:t>
      </w:r>
      <w:r>
        <w:rPr>
          <w:rFonts w:hint="cs"/>
          <w:b w:val="0"/>
          <w:rtl/>
        </w:rPr>
        <w:t xml:space="preserve">، </w:t>
      </w:r>
      <w:r w:rsidRPr="00906985">
        <w:rPr>
          <w:b w:val="0"/>
          <w:rtl/>
        </w:rPr>
        <w:t>وسيأتي تأويله بتقدير ثبوته في قسم الحديث الضعيف إن شاء الله تعالى</w:t>
      </w:r>
      <w:r>
        <w:rPr>
          <w:rFonts w:hint="cs"/>
          <w:b w:val="0"/>
          <w:rtl/>
        </w:rPr>
        <w:t xml:space="preserve"> ، </w:t>
      </w:r>
    </w:p>
    <w:p w:rsidR="006512B0" w:rsidRDefault="006512B0" w:rsidP="000B3501">
      <w:pPr>
        <w:jc w:val="both"/>
        <w:rPr>
          <w:b w:val="0"/>
          <w:rtl/>
        </w:rPr>
      </w:pPr>
      <w:r w:rsidRPr="008446B3">
        <w:rPr>
          <w:rFonts w:cs="Monotype Koufi" w:hint="cs"/>
          <w:b w:val="0"/>
          <w:sz w:val="28"/>
          <w:szCs w:val="28"/>
          <w:rtl/>
          <w:lang w:bidi="ar-KW"/>
        </w:rPr>
        <w:t xml:space="preserve">[ 31 ] </w:t>
      </w:r>
      <w:r w:rsidRPr="008446B3">
        <w:rPr>
          <w:rFonts w:cs="Monotype Koufi"/>
          <w:b w:val="0"/>
          <w:sz w:val="28"/>
          <w:szCs w:val="28"/>
          <w:rtl/>
          <w:lang w:bidi="ar-KW"/>
        </w:rPr>
        <w:t>الحديث الحادي والثلاثون</w:t>
      </w:r>
      <w:r w:rsidRPr="008446B3">
        <w:rPr>
          <w:rFonts w:cs="Monotype Koufi" w:hint="cs"/>
          <w:b w:val="0"/>
          <w:sz w:val="28"/>
          <w:szCs w:val="28"/>
          <w:rtl/>
          <w:lang w:bidi="ar-KW"/>
        </w:rPr>
        <w:t xml:space="preserve"> :</w:t>
      </w:r>
      <w:r>
        <w:rPr>
          <w:rFonts w:hint="cs"/>
          <w:b w:val="0"/>
          <w:rtl/>
        </w:rPr>
        <w:t xml:space="preserve"> </w:t>
      </w:r>
      <w:r w:rsidRPr="00906985">
        <w:rPr>
          <w:b w:val="0"/>
          <w:rtl/>
        </w:rPr>
        <w:t>في الذي أوصى أن يحرق ويذر رماده في البحر الحديث بطوله</w:t>
      </w:r>
      <w:r>
        <w:rPr>
          <w:rFonts w:hint="cs"/>
          <w:b w:val="0"/>
          <w:rtl/>
        </w:rPr>
        <w:t xml:space="preserve"> ، </w:t>
      </w:r>
      <w:r w:rsidRPr="00906985">
        <w:rPr>
          <w:b w:val="0"/>
          <w:rtl/>
        </w:rPr>
        <w:t xml:space="preserve">قال فيه في رواية </w:t>
      </w:r>
      <w:r>
        <w:rPr>
          <w:rFonts w:hint="cs"/>
          <w:b w:val="0"/>
          <w:rtl/>
        </w:rPr>
        <w:t>: ((</w:t>
      </w:r>
      <w:r w:rsidRPr="00906985">
        <w:rPr>
          <w:b w:val="0"/>
          <w:rtl/>
        </w:rPr>
        <w:t xml:space="preserve"> فو</w:t>
      </w:r>
      <w:r>
        <w:rPr>
          <w:rFonts w:hint="cs"/>
          <w:b w:val="0"/>
          <w:rtl/>
        </w:rPr>
        <w:t xml:space="preserve"> </w:t>
      </w:r>
      <w:r w:rsidRPr="00906985">
        <w:rPr>
          <w:b w:val="0"/>
          <w:rtl/>
        </w:rPr>
        <w:t xml:space="preserve">الله لئن قدر الله علي ليعذبني </w:t>
      </w:r>
      <w:r>
        <w:rPr>
          <w:rFonts w:hint="cs"/>
          <w:b w:val="0"/>
          <w:rtl/>
        </w:rPr>
        <w:t>))</w:t>
      </w:r>
      <w:r w:rsidRPr="00906985">
        <w:rPr>
          <w:b w:val="0"/>
          <w:rtl/>
        </w:rPr>
        <w:t xml:space="preserve"> وفي رواية </w:t>
      </w:r>
      <w:r>
        <w:rPr>
          <w:rFonts w:hint="cs"/>
          <w:b w:val="0"/>
          <w:rtl/>
        </w:rPr>
        <w:t>: ((</w:t>
      </w:r>
      <w:r w:rsidRPr="00906985">
        <w:rPr>
          <w:b w:val="0"/>
          <w:rtl/>
        </w:rPr>
        <w:t xml:space="preserve"> لعلي أضل الله </w:t>
      </w:r>
      <w:r>
        <w:rPr>
          <w:rFonts w:hint="cs"/>
          <w:b w:val="0"/>
          <w:rtl/>
        </w:rPr>
        <w:t xml:space="preserve">)) ، </w:t>
      </w:r>
      <w:r w:rsidRPr="00906985">
        <w:rPr>
          <w:b w:val="0"/>
          <w:rtl/>
        </w:rPr>
        <w:t>ظاهره مشكل فإنه إن كان مؤمنا يعتقد البعث لم يخفه ذلك وإن لم يعتقد البعث فهو كافر فكيف غفر له</w:t>
      </w:r>
      <w:r>
        <w:rPr>
          <w:rFonts w:hint="cs"/>
          <w:b w:val="0"/>
          <w:rtl/>
        </w:rPr>
        <w:t xml:space="preserve"> ، </w:t>
      </w:r>
      <w:r w:rsidRPr="00906985">
        <w:rPr>
          <w:b w:val="0"/>
          <w:rtl/>
        </w:rPr>
        <w:t xml:space="preserve">وجواب ذلك أما قوله </w:t>
      </w:r>
      <w:r>
        <w:rPr>
          <w:rFonts w:hint="cs"/>
          <w:b w:val="0"/>
          <w:rtl/>
        </w:rPr>
        <w:t xml:space="preserve">: </w:t>
      </w:r>
      <w:r w:rsidRPr="00906985">
        <w:rPr>
          <w:b w:val="0"/>
          <w:rtl/>
        </w:rPr>
        <w:t>لئن قدر الله علي ليس هو من القدرة بل هو من التقدير الذي هو التضييق ومنه قوله تعالى</w:t>
      </w:r>
      <w:r>
        <w:rPr>
          <w:rFonts w:hint="cs"/>
          <w:b w:val="0"/>
          <w:rtl/>
        </w:rPr>
        <w:t xml:space="preserve"> :</w:t>
      </w:r>
      <w:r w:rsidRPr="00906985">
        <w:rPr>
          <w:b w:val="0"/>
          <w:rtl/>
        </w:rPr>
        <w:t xml:space="preserve"> </w:t>
      </w:r>
      <w:r>
        <w:rPr>
          <w:rFonts w:hint="cs"/>
          <w:b w:val="0"/>
          <w:rtl/>
        </w:rPr>
        <w:t xml:space="preserve">{ </w:t>
      </w:r>
      <w:r w:rsidRPr="00906985">
        <w:rPr>
          <w:b w:val="0"/>
          <w:rtl/>
        </w:rPr>
        <w:t xml:space="preserve">يبسط الرزق لمن يشاء ويقدر </w:t>
      </w:r>
      <w:r>
        <w:rPr>
          <w:rFonts w:hint="cs"/>
          <w:b w:val="0"/>
          <w:rtl/>
        </w:rPr>
        <w:t xml:space="preserve">} </w:t>
      </w:r>
      <w:r w:rsidRPr="00906985">
        <w:rPr>
          <w:b w:val="0"/>
          <w:rtl/>
        </w:rPr>
        <w:t>أي يضيق</w:t>
      </w:r>
      <w:r>
        <w:rPr>
          <w:rFonts w:hint="cs"/>
          <w:b w:val="0"/>
          <w:rtl/>
        </w:rPr>
        <w:t xml:space="preserve"> ، </w:t>
      </w:r>
      <w:r w:rsidRPr="00906985">
        <w:rPr>
          <w:b w:val="0"/>
          <w:rtl/>
        </w:rPr>
        <w:t xml:space="preserve">فمعناه لئن ضيق الله علي عفوه ومنه قوله تعالى </w:t>
      </w:r>
      <w:r>
        <w:rPr>
          <w:rFonts w:hint="cs"/>
          <w:b w:val="0"/>
          <w:rtl/>
        </w:rPr>
        <w:t>: { ف</w:t>
      </w:r>
      <w:r w:rsidRPr="00906985">
        <w:rPr>
          <w:b w:val="0"/>
          <w:rtl/>
        </w:rPr>
        <w:t>ظن أن لن نقدر عليه</w:t>
      </w:r>
      <w:r>
        <w:rPr>
          <w:rFonts w:hint="cs"/>
          <w:b w:val="0"/>
          <w:rtl/>
        </w:rPr>
        <w:t xml:space="preserve"> } ، </w:t>
      </w:r>
      <w:r w:rsidRPr="00906985">
        <w:rPr>
          <w:b w:val="0"/>
          <w:rtl/>
        </w:rPr>
        <w:t xml:space="preserve">أي نضيق لأن النبي صلى الله عليه وسلم  لا يجهل صفة من صفات الله تعالى وهي قدرة الله تعالى عليه </w:t>
      </w:r>
      <w:r>
        <w:rPr>
          <w:rFonts w:hint="cs"/>
          <w:b w:val="0"/>
          <w:rtl/>
        </w:rPr>
        <w:t xml:space="preserve">، </w:t>
      </w:r>
      <w:r w:rsidRPr="00906985">
        <w:rPr>
          <w:b w:val="0"/>
          <w:rtl/>
        </w:rPr>
        <w:t>وقيل هو التقدير الذي هو سابق القضاء أي لئن كان الله قدر علي عذابي في سابق علمه</w:t>
      </w:r>
      <w:r>
        <w:rPr>
          <w:rFonts w:hint="cs"/>
          <w:b w:val="0"/>
          <w:rtl/>
        </w:rPr>
        <w:t xml:space="preserve"> ، </w:t>
      </w:r>
      <w:r w:rsidRPr="00906985">
        <w:rPr>
          <w:b w:val="0"/>
          <w:rtl/>
        </w:rPr>
        <w:t>أما قوله في الرواية الأخرى لعلي أضل الله معناه النسيان الذي هو الترك ولفظه ضل تستعمل بمعنى النسيان ومنه قوله تعالى</w:t>
      </w:r>
      <w:r>
        <w:rPr>
          <w:rFonts w:hint="cs"/>
          <w:b w:val="0"/>
          <w:rtl/>
        </w:rPr>
        <w:t xml:space="preserve"> : { </w:t>
      </w:r>
      <w:r w:rsidRPr="00906985">
        <w:rPr>
          <w:b w:val="0"/>
          <w:rtl/>
        </w:rPr>
        <w:t xml:space="preserve">أن تضل </w:t>
      </w:r>
      <w:r w:rsidRPr="00906985">
        <w:rPr>
          <w:b w:val="0"/>
          <w:rtl/>
        </w:rPr>
        <w:lastRenderedPageBreak/>
        <w:t>إحداهما</w:t>
      </w:r>
      <w:r>
        <w:rPr>
          <w:rFonts w:hint="cs"/>
          <w:b w:val="0"/>
          <w:rtl/>
        </w:rPr>
        <w:t xml:space="preserve"> } ، { </w:t>
      </w:r>
      <w:r w:rsidRPr="00906985">
        <w:rPr>
          <w:b w:val="0"/>
          <w:rtl/>
        </w:rPr>
        <w:t>لا يضل ربي ولا ينسى</w:t>
      </w:r>
      <w:r>
        <w:rPr>
          <w:rFonts w:hint="cs"/>
          <w:b w:val="0"/>
          <w:rtl/>
        </w:rPr>
        <w:t xml:space="preserve"> } ، </w:t>
      </w:r>
      <w:r w:rsidRPr="00906985">
        <w:rPr>
          <w:b w:val="0"/>
          <w:rtl/>
        </w:rPr>
        <w:t xml:space="preserve">فيصير معناه لعل الله يتركني بعد الموت ولا يبعثني فأستريح من عدالته وكل ذلك خشية من عذاب الله وخوفا منه لا أنه يعتقد أن الله ينسى شيئا أو يضل عن شيء </w:t>
      </w:r>
      <w:r>
        <w:rPr>
          <w:b w:val="0"/>
          <w:rtl/>
        </w:rPr>
        <w:t xml:space="preserve">وقيل كان الرجل مع إيمانه جاهلا </w:t>
      </w:r>
      <w:r>
        <w:rPr>
          <w:rFonts w:hint="cs"/>
          <w:b w:val="0"/>
          <w:rtl/>
        </w:rPr>
        <w:t xml:space="preserve"> ، </w:t>
      </w:r>
    </w:p>
    <w:p w:rsidR="006512B0" w:rsidRDefault="006512B0" w:rsidP="000B3501">
      <w:pPr>
        <w:jc w:val="center"/>
        <w:rPr>
          <w:b w:val="0"/>
          <w:rtl/>
        </w:rPr>
      </w:pPr>
      <w:r>
        <w:rPr>
          <w:rFonts w:hint="cs"/>
          <w:b w:val="0"/>
          <w:rtl/>
        </w:rPr>
        <w:t>*******</w:t>
      </w:r>
    </w:p>
    <w:p w:rsidR="006512B0" w:rsidRPr="008446B3" w:rsidRDefault="006512B0" w:rsidP="000B3501">
      <w:pPr>
        <w:jc w:val="center"/>
        <w:rPr>
          <w:rFonts w:cs="Monotype Koufi"/>
          <w:b w:val="0"/>
          <w:sz w:val="28"/>
          <w:szCs w:val="28"/>
          <w:rtl/>
          <w:lang w:bidi="ar-KW"/>
        </w:rPr>
      </w:pPr>
      <w:r w:rsidRPr="008446B3">
        <w:rPr>
          <w:rFonts w:cs="Monotype Koufi"/>
          <w:b w:val="0"/>
          <w:sz w:val="28"/>
          <w:szCs w:val="28"/>
          <w:rtl/>
          <w:lang w:bidi="ar-KW"/>
        </w:rPr>
        <w:t xml:space="preserve">القسم الثالث </w:t>
      </w:r>
      <w:r w:rsidR="008446B3">
        <w:rPr>
          <w:rFonts w:cs="Monotype Koufi" w:hint="cs"/>
          <w:b w:val="0"/>
          <w:sz w:val="28"/>
          <w:szCs w:val="28"/>
          <w:rtl/>
          <w:lang w:bidi="ar-KW"/>
        </w:rPr>
        <w:t xml:space="preserve">: </w:t>
      </w:r>
      <w:r w:rsidRPr="008446B3">
        <w:rPr>
          <w:rFonts w:cs="Monotype Koufi"/>
          <w:b w:val="0"/>
          <w:sz w:val="28"/>
          <w:szCs w:val="28"/>
          <w:rtl/>
          <w:lang w:bidi="ar-KW"/>
        </w:rPr>
        <w:t>في الأحاديث الضعيفة</w:t>
      </w:r>
    </w:p>
    <w:p w:rsidR="006512B0" w:rsidRPr="008446B3" w:rsidRDefault="006512B0" w:rsidP="000B3501">
      <w:pPr>
        <w:jc w:val="center"/>
        <w:rPr>
          <w:rFonts w:cs="Monotype Koufi"/>
          <w:b w:val="0"/>
          <w:sz w:val="28"/>
          <w:szCs w:val="28"/>
          <w:rtl/>
          <w:lang w:bidi="ar-KW"/>
        </w:rPr>
      </w:pPr>
      <w:r w:rsidRPr="008446B3">
        <w:rPr>
          <w:rFonts w:cs="Monotype Koufi"/>
          <w:b w:val="0"/>
          <w:sz w:val="28"/>
          <w:szCs w:val="28"/>
          <w:rtl/>
          <w:lang w:bidi="ar-KW"/>
        </w:rPr>
        <w:t>التي وضعتها</w:t>
      </w:r>
      <w:r w:rsidRPr="008446B3">
        <w:rPr>
          <w:rFonts w:cs="Monotype Koufi" w:hint="cs"/>
          <w:b w:val="0"/>
          <w:sz w:val="28"/>
          <w:szCs w:val="28"/>
          <w:rtl/>
          <w:lang w:bidi="ar-KW"/>
        </w:rPr>
        <w:t xml:space="preserve"> </w:t>
      </w:r>
      <w:r w:rsidRPr="008446B3">
        <w:rPr>
          <w:rFonts w:cs="Monotype Koufi"/>
          <w:b w:val="0"/>
          <w:sz w:val="28"/>
          <w:szCs w:val="28"/>
          <w:rtl/>
          <w:lang w:bidi="ar-KW"/>
        </w:rPr>
        <w:t>الزنادقة أعداء الدين وأرباب البدع المضلين ليلبسوا على الناس دينهم</w:t>
      </w:r>
    </w:p>
    <w:p w:rsidR="006512B0" w:rsidRPr="008446B3" w:rsidRDefault="006512B0" w:rsidP="000B3501">
      <w:pPr>
        <w:jc w:val="both"/>
        <w:rPr>
          <w:rFonts w:cs="Monotype Koufi"/>
          <w:b w:val="0"/>
          <w:sz w:val="28"/>
          <w:szCs w:val="28"/>
          <w:rtl/>
          <w:lang w:bidi="ar-KW"/>
        </w:rPr>
      </w:pPr>
      <w:r w:rsidRPr="00906985">
        <w:rPr>
          <w:b w:val="0"/>
          <w:rtl/>
        </w:rPr>
        <w:t>وقد ذكرت ما تيسر من أسباب ضعفها باختصار والمقتضي لمنع التمسك بها وتأويلها بعد تسليم ثبوتها على ما يقتضيه لسان العرب الذي نزل به القرآن</w:t>
      </w:r>
      <w:r>
        <w:rPr>
          <w:rFonts w:hint="cs"/>
          <w:b w:val="0"/>
          <w:rtl/>
        </w:rPr>
        <w:t xml:space="preserve"> ، </w:t>
      </w:r>
      <w:r w:rsidRPr="00906985">
        <w:rPr>
          <w:b w:val="0"/>
          <w:rtl/>
        </w:rPr>
        <w:t>واقتصر في غالبها على الألفاظ التي يحتاج إلى بيان ضعفها وتأويلها دون بقية الألفاظ</w:t>
      </w:r>
      <w:r>
        <w:rPr>
          <w:rFonts w:hint="cs"/>
          <w:b w:val="0"/>
          <w:rtl/>
        </w:rPr>
        <w:t xml:space="preserve"> ، </w:t>
      </w:r>
      <w:r w:rsidRPr="008446B3">
        <w:rPr>
          <w:rFonts w:cs="Monotype Koufi" w:hint="cs"/>
          <w:b w:val="0"/>
          <w:sz w:val="28"/>
          <w:szCs w:val="28"/>
          <w:rtl/>
          <w:lang w:bidi="ar-KW"/>
        </w:rPr>
        <w:t xml:space="preserve">[ 1 ] </w:t>
      </w:r>
      <w:r w:rsidRPr="008446B3">
        <w:rPr>
          <w:rFonts w:cs="Monotype Koufi"/>
          <w:b w:val="0"/>
          <w:sz w:val="28"/>
          <w:szCs w:val="28"/>
          <w:rtl/>
          <w:lang w:bidi="ar-KW"/>
        </w:rPr>
        <w:t>الحديث الأول</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حديث أبي رزين العقيلي قال قلت يا رسول الله أين كان ربنا قبل أن يخلق الخلق قال </w:t>
      </w:r>
      <w:r>
        <w:rPr>
          <w:rFonts w:hint="cs"/>
          <w:b w:val="0"/>
          <w:rtl/>
        </w:rPr>
        <w:t>: ((</w:t>
      </w:r>
      <w:r w:rsidRPr="00906985">
        <w:rPr>
          <w:b w:val="0"/>
          <w:rtl/>
        </w:rPr>
        <w:t xml:space="preserve"> كان في عماء ما فوقه هواء وما تحته هواء ثم خلق العرش على الماء </w:t>
      </w:r>
      <w:r>
        <w:rPr>
          <w:rFonts w:hint="cs"/>
          <w:b w:val="0"/>
          <w:rtl/>
        </w:rPr>
        <w:t xml:space="preserve">)) : </w:t>
      </w:r>
      <w:r w:rsidRPr="00906985">
        <w:rPr>
          <w:b w:val="0"/>
          <w:rtl/>
        </w:rPr>
        <w:t xml:space="preserve">هذا حديث تفرد به يعلى بن عطاء عن وكيع بن عدس ويقال حدس ولا يعرف لوكيع هذا راو غير يعلى هذا وهما مجهولان </w:t>
      </w:r>
      <w:r>
        <w:rPr>
          <w:rFonts w:hint="cs"/>
          <w:b w:val="0"/>
          <w:rtl/>
        </w:rPr>
        <w:t xml:space="preserve">، </w:t>
      </w:r>
      <w:r w:rsidRPr="00906985">
        <w:rPr>
          <w:b w:val="0"/>
          <w:rtl/>
        </w:rPr>
        <w:t>وقد رواه الترمذي وليس كل ما رواه حجة في الفروع فكيف في معرفة الله تعالى التي هي أصل الدين</w:t>
      </w:r>
      <w:r>
        <w:rPr>
          <w:rFonts w:hint="cs"/>
          <w:b w:val="0"/>
          <w:rtl/>
        </w:rPr>
        <w:t xml:space="preserve"> ، </w:t>
      </w:r>
      <w:r w:rsidRPr="00906985">
        <w:rPr>
          <w:b w:val="0"/>
          <w:rtl/>
        </w:rPr>
        <w:t xml:space="preserve">واحتج بعض الحشوية بعدم إنكار النبي صلى الله عليه وسلم  سؤاله بقوله { أين } الدالة على المكان </w:t>
      </w:r>
      <w:r>
        <w:rPr>
          <w:rFonts w:hint="cs"/>
          <w:b w:val="0"/>
          <w:rtl/>
        </w:rPr>
        <w:t xml:space="preserve">، </w:t>
      </w:r>
      <w:r w:rsidRPr="00906985">
        <w:rPr>
          <w:b w:val="0"/>
          <w:rtl/>
        </w:rPr>
        <w:t xml:space="preserve">وقد بينا ضعف الحديث وعدم الاحتجاج به وبتقدير ثبوته فالجواب أن النبي لم ينفر الداخلين في الإسلام أولا من الأعراب والجاهلية لأنهم كانوا أهل جفاء وغلظة طباع غير فاهمين لدقائق النظر فكان لا ينفرهم ويعيرهم بمبادرة الأفكار عليهم </w:t>
      </w:r>
      <w:r>
        <w:rPr>
          <w:rFonts w:hint="cs"/>
          <w:b w:val="0"/>
          <w:rtl/>
        </w:rPr>
        <w:t xml:space="preserve">، </w:t>
      </w:r>
      <w:r w:rsidRPr="00906985">
        <w:rPr>
          <w:b w:val="0"/>
          <w:rtl/>
        </w:rPr>
        <w:t>وقيل معناه أين كان عرش ربنا بحذف المضاف ويدل عليه قوله {وكان عرشه على الماء }</w:t>
      </w:r>
      <w:r>
        <w:rPr>
          <w:rFonts w:hint="cs"/>
          <w:b w:val="0"/>
          <w:rtl/>
        </w:rPr>
        <w:t xml:space="preserve"> ، </w:t>
      </w:r>
      <w:r w:rsidRPr="00906985">
        <w:rPr>
          <w:b w:val="0"/>
          <w:rtl/>
        </w:rPr>
        <w:t xml:space="preserve">وأما قوله في عماء فقد روي بالمد والقصر فأما المد فهو الغيم الرقيق والمراد به جهة العلو أي فوق العماء بالقهر والتدبير لا بالمكان  </w:t>
      </w:r>
      <w:r>
        <w:rPr>
          <w:rFonts w:hint="cs"/>
          <w:b w:val="0"/>
          <w:rtl/>
        </w:rPr>
        <w:t xml:space="preserve">، </w:t>
      </w:r>
      <w:r w:rsidRPr="00906985">
        <w:rPr>
          <w:b w:val="0"/>
          <w:rtl/>
        </w:rPr>
        <w:t xml:space="preserve">وأما بالقصر قال الترمذي عن يزيد بن هارون أنه قال العمى أي ليس معه شيء </w:t>
      </w:r>
      <w:r>
        <w:rPr>
          <w:rFonts w:hint="cs"/>
          <w:b w:val="0"/>
          <w:rtl/>
        </w:rPr>
        <w:t xml:space="preserve">، </w:t>
      </w:r>
      <w:r w:rsidRPr="00906985">
        <w:rPr>
          <w:b w:val="0"/>
          <w:rtl/>
        </w:rPr>
        <w:t xml:space="preserve">فالمراد أنه كان وحده ولا شيء معه ويدل عليه حديث عمران بن حصين الثابت في الصحيح </w:t>
      </w:r>
      <w:r>
        <w:rPr>
          <w:rFonts w:hint="cs"/>
          <w:b w:val="0"/>
          <w:rtl/>
        </w:rPr>
        <w:t xml:space="preserve">: (( </w:t>
      </w:r>
      <w:r w:rsidRPr="00906985">
        <w:rPr>
          <w:b w:val="0"/>
          <w:rtl/>
        </w:rPr>
        <w:t xml:space="preserve">كان الله ولم يكن شيء غيره </w:t>
      </w:r>
      <w:r>
        <w:rPr>
          <w:rFonts w:hint="cs"/>
          <w:b w:val="0"/>
          <w:rtl/>
        </w:rPr>
        <w:t xml:space="preserve">)) ، </w:t>
      </w:r>
      <w:r w:rsidRPr="00906985">
        <w:rPr>
          <w:b w:val="0"/>
          <w:rtl/>
        </w:rPr>
        <w:t>وروي ولا شيء معه فشبه عدم الأشياء بالعمى لأن الأعمى لا يرى شيئا وكذلك المعدوم لا يرى</w:t>
      </w:r>
      <w:r>
        <w:rPr>
          <w:rFonts w:hint="cs"/>
          <w:b w:val="0"/>
          <w:rtl/>
        </w:rPr>
        <w:t xml:space="preserve"> ، </w:t>
      </w:r>
      <w:r w:rsidRPr="00906985">
        <w:rPr>
          <w:b w:val="0"/>
          <w:rtl/>
        </w:rPr>
        <w:t>ونفي التحتية والفوقية في العمى بقوله ما تحته هواء يعني ليس تحت المعدوم المعبر عنه بالعمى هواء ولا فوقه هواء لأن ذلك المعدوم لا شيء فلم يكن له تحت ولا فوق بوجه</w:t>
      </w:r>
      <w:r>
        <w:rPr>
          <w:rFonts w:hint="cs"/>
          <w:b w:val="0"/>
          <w:rtl/>
        </w:rPr>
        <w:t xml:space="preserve"> ، </w:t>
      </w:r>
      <w:r w:rsidRPr="008446B3">
        <w:rPr>
          <w:rFonts w:cs="Monotype Koufi" w:hint="cs"/>
          <w:b w:val="0"/>
          <w:sz w:val="28"/>
          <w:szCs w:val="28"/>
          <w:rtl/>
          <w:lang w:bidi="ar-KW"/>
        </w:rPr>
        <w:t>[ 2 ] ا</w:t>
      </w:r>
      <w:r w:rsidRPr="008446B3">
        <w:rPr>
          <w:rFonts w:cs="Monotype Koufi"/>
          <w:b w:val="0"/>
          <w:sz w:val="28"/>
          <w:szCs w:val="28"/>
          <w:rtl/>
          <w:lang w:bidi="ar-KW"/>
        </w:rPr>
        <w:t>لحديث الثاني</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ما روي عن ابن عباس عن النبي صلى الله عليه وسلم  أنه قال </w:t>
      </w:r>
      <w:r>
        <w:rPr>
          <w:rFonts w:hint="cs"/>
          <w:b w:val="0"/>
          <w:rtl/>
        </w:rPr>
        <w:t>: ((</w:t>
      </w:r>
      <w:r w:rsidRPr="00906985">
        <w:rPr>
          <w:b w:val="0"/>
          <w:rtl/>
        </w:rPr>
        <w:t xml:space="preserve"> رأيت ربي في أحسن صورة إلى قوله فوضع يده بين كتفي فوجدت بردها بين ثديي فعلمت ما في السموات والأرض </w:t>
      </w:r>
      <w:r>
        <w:rPr>
          <w:rFonts w:hint="cs"/>
          <w:b w:val="0"/>
          <w:rtl/>
        </w:rPr>
        <w:t xml:space="preserve">)) : </w:t>
      </w:r>
      <w:r w:rsidRPr="00906985">
        <w:rPr>
          <w:b w:val="0"/>
          <w:rtl/>
        </w:rPr>
        <w:t xml:space="preserve">هذا حديث ضعيف جدا قال الإمام أحمد أصل هذا الحديث </w:t>
      </w:r>
      <w:r w:rsidRPr="00906985">
        <w:rPr>
          <w:b w:val="0"/>
          <w:rtl/>
        </w:rPr>
        <w:lastRenderedPageBreak/>
        <w:t>وطرقه مضطربة وقال الدارقطني كل أسانيده مضطربة ليس فيها صحيح وقال البيهقي وروي من أوجه كلها ضعيفة</w:t>
      </w:r>
      <w:r>
        <w:rPr>
          <w:rFonts w:hint="cs"/>
          <w:b w:val="0"/>
          <w:rtl/>
        </w:rPr>
        <w:t xml:space="preserve"> ، </w:t>
      </w:r>
      <w:r w:rsidRPr="00906985">
        <w:rPr>
          <w:b w:val="0"/>
          <w:rtl/>
        </w:rPr>
        <w:t>وإذا كان كذلك فلا يعتمد عليه ولا يحل التمسك به في صفات الباري تعالى وبتقدير ثبوته فإن له أجوبة :</w:t>
      </w:r>
      <w:r>
        <w:rPr>
          <w:rFonts w:hint="cs"/>
          <w:b w:val="0"/>
          <w:rtl/>
        </w:rPr>
        <w:t xml:space="preserve"> ( </w:t>
      </w:r>
      <w:r w:rsidRPr="00906985">
        <w:rPr>
          <w:b w:val="0"/>
          <w:rtl/>
        </w:rPr>
        <w:t>الأول</w:t>
      </w:r>
      <w:r>
        <w:rPr>
          <w:rFonts w:hint="cs"/>
          <w:b w:val="0"/>
          <w:rtl/>
        </w:rPr>
        <w:t xml:space="preserve"> )</w:t>
      </w:r>
      <w:r w:rsidRPr="00906985">
        <w:rPr>
          <w:b w:val="0"/>
          <w:rtl/>
        </w:rPr>
        <w:t xml:space="preserve"> : لعله كان في النوم والمنامات أوهام وتخيلات جعلها الله دليلا على ما كان أو يكون والتخيلات والأوهام ليست حقائق في نفسها كما يرى الإنسان أنه طار في الهواء ومشى على الماء أو أنه في مكة أو الهند وشبه ذلك فإن ذلك ليس حقيقة قطعا فإن قيل رؤيا الأنبياء حق قلنا نعم هي حق ومعناه أنها حق في مقاصدها وتأويلاتها لا في صورها في نفسها مطلقا في جميعها فإن رؤيا النبي من الذهب في يديه الكريمتين ونفخه لهما بفيه وطيرانهما لم يكن سوارا الذهب في يديه حقيقة ولا النفخ بفيه المكرم حقيقة وإنما كان الحق والحقيقة في تأويل ذلك ولذلك كان كذلك</w:t>
      </w:r>
      <w:r>
        <w:rPr>
          <w:rFonts w:hint="cs"/>
          <w:b w:val="0"/>
          <w:rtl/>
        </w:rPr>
        <w:t xml:space="preserve"> ، ( </w:t>
      </w:r>
      <w:r w:rsidRPr="00906985">
        <w:rPr>
          <w:b w:val="0"/>
          <w:rtl/>
        </w:rPr>
        <w:t xml:space="preserve">الثاني </w:t>
      </w:r>
      <w:r>
        <w:rPr>
          <w:rFonts w:hint="cs"/>
          <w:b w:val="0"/>
          <w:rtl/>
        </w:rPr>
        <w:t xml:space="preserve">) </w:t>
      </w:r>
      <w:r w:rsidRPr="00906985">
        <w:rPr>
          <w:b w:val="0"/>
          <w:rtl/>
        </w:rPr>
        <w:t>: لو سلم أنه كان في اليقظة فقوله في أحسن صورة حال من الرائي لا من المرئي أي رأيته وأنا في أحسن صورة ويكون المراد إما نفس صورته لأن الله تعالى زين خلقه وجمل صورته وحسنها لمزيد كرامته وإما لما أفاض عليها من لطائفه ونعمه والإقبال عليه ورضاه ومزيد كرامته</w:t>
      </w:r>
      <w:r>
        <w:rPr>
          <w:rFonts w:hint="cs"/>
          <w:b w:val="0"/>
          <w:rtl/>
        </w:rPr>
        <w:t xml:space="preserve"> ، ( </w:t>
      </w:r>
      <w:r w:rsidRPr="00906985">
        <w:rPr>
          <w:b w:val="0"/>
          <w:rtl/>
        </w:rPr>
        <w:t xml:space="preserve">الثالث </w:t>
      </w:r>
      <w:r>
        <w:rPr>
          <w:rFonts w:hint="cs"/>
          <w:b w:val="0"/>
          <w:rtl/>
        </w:rPr>
        <w:t xml:space="preserve">) </w:t>
      </w:r>
      <w:r w:rsidRPr="00906985">
        <w:rPr>
          <w:b w:val="0"/>
          <w:rtl/>
        </w:rPr>
        <w:t>: لو سلم أن الحال من المرئي وهو إما في المنام كما تقدم لأن الرؤيا نوع من الوهم والخيال وذلك لا ينفك عن صورة مخيلة ولذلك ذكره المعبرون في تصانيفهم وإما في اليقظة فيكون المراد في أحسن حاله منه في أو معي من الإقبال والرضا واللطف في البر والإنعام لأن ذلك يعبر عنه بالصورة</w:t>
      </w:r>
      <w:r>
        <w:rPr>
          <w:rFonts w:hint="cs"/>
          <w:b w:val="0"/>
          <w:rtl/>
        </w:rPr>
        <w:t xml:space="preserve"> ، </w:t>
      </w:r>
      <w:r w:rsidRPr="00906985">
        <w:rPr>
          <w:b w:val="0"/>
          <w:rtl/>
        </w:rPr>
        <w:t xml:space="preserve">وأما وضع اليد بين الكتفين فاستعارة لمحمود التقريب والإهتمام والاعتناء وأراد باليد المنة كما يقال لفلان عندي يد بيضاء كما تقدم مستوفى في الآية والحديث  </w:t>
      </w:r>
      <w:r>
        <w:rPr>
          <w:rFonts w:hint="cs"/>
          <w:b w:val="0"/>
          <w:rtl/>
        </w:rPr>
        <w:t xml:space="preserve">، </w:t>
      </w:r>
      <w:r w:rsidRPr="00906985">
        <w:rPr>
          <w:b w:val="0"/>
          <w:rtl/>
        </w:rPr>
        <w:t xml:space="preserve">وأما الكتفين فالمراد لو صح </w:t>
      </w:r>
      <w:r>
        <w:rPr>
          <w:rFonts w:hint="cs"/>
          <w:b w:val="0"/>
          <w:rtl/>
        </w:rPr>
        <w:t xml:space="preserve">، </w:t>
      </w:r>
      <w:r w:rsidRPr="00906985">
        <w:rPr>
          <w:b w:val="0"/>
          <w:rtl/>
        </w:rPr>
        <w:t xml:space="preserve">والله أعلم تحقيق إيصال لطفه وكرامته إلى قلبه وروي </w:t>
      </w:r>
      <w:r w:rsidRPr="00906985">
        <w:rPr>
          <w:rFonts w:hint="cs"/>
          <w:b w:val="0"/>
          <w:rtl/>
        </w:rPr>
        <w:t>كنفي</w:t>
      </w:r>
      <w:r w:rsidRPr="00906985">
        <w:rPr>
          <w:b w:val="0"/>
          <w:rtl/>
        </w:rPr>
        <w:t xml:space="preserve"> بالنون أي ما كنت فيه من ظل نعمه علي وأما البرد المذكور فالمراد به النعمة على القلب وروحها كما يقال عيش بارد أي طيب ذو رفاهية وغنيمة باردة أي خالية من نكد القتال أو عبارة عن اللطف والإحسان الموافق للغرض فإن الدليل على منع الجارحة قاطع وكل عاقل يقطع أن البرد عرض لا تليق نسبته إلى الباري تعالى وتقدس</w:t>
      </w:r>
      <w:r>
        <w:rPr>
          <w:rFonts w:hint="cs"/>
          <w:b w:val="0"/>
          <w:rtl/>
        </w:rPr>
        <w:t xml:space="preserve"> ، </w:t>
      </w:r>
      <w:r w:rsidRPr="008446B3">
        <w:rPr>
          <w:rFonts w:cs="Monotype Koufi" w:hint="cs"/>
          <w:b w:val="0"/>
          <w:sz w:val="28"/>
          <w:szCs w:val="28"/>
          <w:rtl/>
          <w:lang w:bidi="ar-KW"/>
        </w:rPr>
        <w:t xml:space="preserve">[ 3 ] </w:t>
      </w:r>
      <w:r w:rsidRPr="008446B3">
        <w:rPr>
          <w:rFonts w:cs="Monotype Koufi"/>
          <w:b w:val="0"/>
          <w:sz w:val="28"/>
          <w:szCs w:val="28"/>
          <w:rtl/>
          <w:lang w:bidi="ar-KW"/>
        </w:rPr>
        <w:t>الحديث الثالث</w:t>
      </w:r>
      <w:r w:rsidRPr="008446B3">
        <w:rPr>
          <w:rFonts w:cs="Monotype Koufi" w:hint="cs"/>
          <w:b w:val="0"/>
          <w:sz w:val="28"/>
          <w:szCs w:val="28"/>
          <w:rtl/>
          <w:lang w:bidi="ar-KW"/>
        </w:rPr>
        <w:t xml:space="preserve"> :</w:t>
      </w:r>
      <w:r>
        <w:rPr>
          <w:rFonts w:hint="cs"/>
          <w:b w:val="0"/>
          <w:bCs/>
          <w:rtl/>
        </w:rPr>
        <w:t xml:space="preserve"> </w:t>
      </w:r>
      <w:r w:rsidRPr="00906985">
        <w:rPr>
          <w:b w:val="0"/>
          <w:rtl/>
        </w:rPr>
        <w:t>يروى عن أم الطفيل أن النبي صلى الله عليه وسلم رأى ربه في أحسن صورة شابا موقرا رجلا في خضرة عليه نعلان من ذهب وعلى وجهه فراش من ذهب</w:t>
      </w:r>
      <w:r>
        <w:rPr>
          <w:rFonts w:hint="cs"/>
          <w:b w:val="0"/>
          <w:rtl/>
        </w:rPr>
        <w:t xml:space="preserve"> ، </w:t>
      </w:r>
      <w:r w:rsidRPr="00906985">
        <w:rPr>
          <w:b w:val="0"/>
          <w:rtl/>
        </w:rPr>
        <w:t>فهذا الحديث باطل موضوع قاتل الله واضعه فنسب بعضهم وضعه إلى نعيم بن حماد وكان يضع الحديث</w:t>
      </w:r>
      <w:r>
        <w:rPr>
          <w:rFonts w:hint="cs"/>
          <w:b w:val="0"/>
          <w:rtl/>
        </w:rPr>
        <w:t xml:space="preserve"> ، </w:t>
      </w:r>
      <w:r w:rsidRPr="00906985">
        <w:rPr>
          <w:b w:val="0"/>
          <w:rtl/>
        </w:rPr>
        <w:t>قال أحمد بن حنبل هذا حديث منكر وقال ابن عقيل هذا حديث مقطوع بكذبه</w:t>
      </w:r>
      <w:r>
        <w:rPr>
          <w:rFonts w:hint="cs"/>
          <w:b w:val="0"/>
          <w:rtl/>
        </w:rPr>
        <w:t xml:space="preserve"> ، </w:t>
      </w:r>
      <w:r w:rsidRPr="00906985">
        <w:rPr>
          <w:b w:val="0"/>
          <w:rtl/>
        </w:rPr>
        <w:t>فكل ما ورد من هذا فكذب وفي رواية مروان بن عثمان مجهول قال النسائي ومن مروان حتى يصدق على الله</w:t>
      </w:r>
      <w:r>
        <w:rPr>
          <w:rFonts w:hint="cs"/>
          <w:b w:val="0"/>
          <w:rtl/>
        </w:rPr>
        <w:t xml:space="preserve"> ، </w:t>
      </w:r>
      <w:r w:rsidRPr="00906985">
        <w:rPr>
          <w:b w:val="0"/>
          <w:rtl/>
        </w:rPr>
        <w:t>قال البيهقي قد حمله بعضهم على أنه رآه في المنام قالوا إن رؤيا النوم قد تكون وهما جعله الله تعالى دلالة للرائي على ما كان أو يكون</w:t>
      </w:r>
      <w:r>
        <w:rPr>
          <w:rFonts w:hint="cs"/>
          <w:b w:val="0"/>
          <w:rtl/>
        </w:rPr>
        <w:t xml:space="preserve"> ، </w:t>
      </w:r>
      <w:r w:rsidRPr="008446B3">
        <w:rPr>
          <w:rFonts w:cs="Monotype Koufi" w:hint="cs"/>
          <w:b w:val="0"/>
          <w:sz w:val="28"/>
          <w:szCs w:val="28"/>
          <w:rtl/>
          <w:lang w:bidi="ar-KW"/>
        </w:rPr>
        <w:t xml:space="preserve">[ 4 ] </w:t>
      </w:r>
      <w:r w:rsidRPr="008446B3">
        <w:rPr>
          <w:rFonts w:cs="Monotype Koufi"/>
          <w:b w:val="0"/>
          <w:sz w:val="28"/>
          <w:szCs w:val="28"/>
          <w:rtl/>
          <w:lang w:bidi="ar-KW"/>
        </w:rPr>
        <w:t>الحديث الرابع</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يروى عن أبي هريرة أن النبي صلى الله عليه وسلم  قال </w:t>
      </w:r>
      <w:r>
        <w:rPr>
          <w:rFonts w:hint="cs"/>
          <w:b w:val="0"/>
          <w:rtl/>
        </w:rPr>
        <w:t xml:space="preserve">: </w:t>
      </w:r>
      <w:r w:rsidRPr="00906985">
        <w:rPr>
          <w:b w:val="0"/>
          <w:rtl/>
        </w:rPr>
        <w:t>لما خلق الله تعالى آدم ونفخ فيه من روحه عطس</w:t>
      </w:r>
      <w:r>
        <w:rPr>
          <w:rFonts w:hint="cs"/>
          <w:b w:val="0"/>
          <w:rtl/>
        </w:rPr>
        <w:t xml:space="preserve"> </w:t>
      </w:r>
      <w:r w:rsidRPr="00906985">
        <w:rPr>
          <w:b w:val="0"/>
          <w:rtl/>
        </w:rPr>
        <w:t xml:space="preserve">الحديث قال فيه فقال الله تبارك وتعالى ويداه مقبوضتان اختر </w:t>
      </w:r>
      <w:r w:rsidRPr="00906985">
        <w:rPr>
          <w:b w:val="0"/>
          <w:rtl/>
        </w:rPr>
        <w:lastRenderedPageBreak/>
        <w:t xml:space="preserve">أيتهما شئت فقال اخترت يمين ربي </w:t>
      </w:r>
      <w:r>
        <w:rPr>
          <w:rFonts w:hint="cs"/>
          <w:b w:val="0"/>
          <w:rtl/>
        </w:rPr>
        <w:t xml:space="preserve">، </w:t>
      </w:r>
      <w:r w:rsidRPr="00906985">
        <w:rPr>
          <w:b w:val="0"/>
          <w:rtl/>
        </w:rPr>
        <w:t xml:space="preserve">وفي رواية </w:t>
      </w:r>
      <w:r>
        <w:rPr>
          <w:rFonts w:hint="cs"/>
          <w:b w:val="0"/>
          <w:rtl/>
        </w:rPr>
        <w:t xml:space="preserve">: </w:t>
      </w:r>
      <w:r w:rsidRPr="00906985">
        <w:rPr>
          <w:b w:val="0"/>
          <w:rtl/>
        </w:rPr>
        <w:t xml:space="preserve">فلما قبض الله تعالى الذرية من ظهر آدم بكفيه قال خذ أيتهما شئت قال أخذت يمين ربي وكلتا يديه يمين ففتحها </w:t>
      </w:r>
      <w:r>
        <w:rPr>
          <w:rFonts w:hint="cs"/>
          <w:b w:val="0"/>
          <w:rtl/>
        </w:rPr>
        <w:t xml:space="preserve">، </w:t>
      </w:r>
      <w:r w:rsidRPr="00906985">
        <w:rPr>
          <w:b w:val="0"/>
          <w:rtl/>
        </w:rPr>
        <w:t xml:space="preserve">وفي رواية فبسطها فإذا فيها آدم وذريته </w:t>
      </w:r>
      <w:r>
        <w:rPr>
          <w:rFonts w:hint="cs"/>
          <w:b w:val="0"/>
          <w:rtl/>
        </w:rPr>
        <w:t xml:space="preserve">، </w:t>
      </w:r>
      <w:r w:rsidRPr="00906985">
        <w:rPr>
          <w:b w:val="0"/>
          <w:rtl/>
        </w:rPr>
        <w:t>هذا حديث ضعيف جدا تفرد به حاتم بن اسماعيل وهو ضعيف جدا</w:t>
      </w:r>
      <w:r>
        <w:rPr>
          <w:rFonts w:hint="cs"/>
          <w:b w:val="0"/>
          <w:rtl/>
        </w:rPr>
        <w:t xml:space="preserve"> ، </w:t>
      </w:r>
      <w:r w:rsidRPr="00906985">
        <w:rPr>
          <w:b w:val="0"/>
          <w:rtl/>
        </w:rPr>
        <w:t>وبتقدير ثبوته فالقبض عبارة عن الملك والقدرة والحكم واليد والكف عبارة عن ما تقدم من الوجوه من الملك والقدرة والنعمة وإيتاء الحسنة والجهة اليمنى التي اختارها كناية عن أهل السعادة والطيب من ذريته وأخذه واختياره كناية عن محبتهم ورضاه عنهم أو أن المراد باليمين اليمن والبركة من الله تعالى وإضافتها إلى الله تعالى اضافة ملك وفعل لأنه تعالى هو الذي وفقهم وأسعدهم بتوفيقه لهم</w:t>
      </w:r>
      <w:r>
        <w:rPr>
          <w:rFonts w:hint="cs"/>
          <w:b w:val="0"/>
          <w:rtl/>
        </w:rPr>
        <w:t xml:space="preserve"> ، </w:t>
      </w:r>
      <w:r w:rsidRPr="008446B3">
        <w:rPr>
          <w:rFonts w:cs="Monotype Koufi" w:hint="cs"/>
          <w:b w:val="0"/>
          <w:sz w:val="28"/>
          <w:szCs w:val="28"/>
          <w:rtl/>
          <w:lang w:bidi="ar-KW"/>
        </w:rPr>
        <w:t xml:space="preserve">[ 5 ] </w:t>
      </w:r>
      <w:r w:rsidRPr="008446B3">
        <w:rPr>
          <w:rFonts w:cs="Monotype Koufi"/>
          <w:b w:val="0"/>
          <w:sz w:val="28"/>
          <w:szCs w:val="28"/>
          <w:rtl/>
          <w:lang w:bidi="ar-KW"/>
        </w:rPr>
        <w:t>الحديث الخامس</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يروي عن حسان بن عطية أن النبي صلى الله عليه وسلم قال </w:t>
      </w:r>
      <w:r>
        <w:rPr>
          <w:rFonts w:hint="cs"/>
          <w:b w:val="0"/>
          <w:rtl/>
        </w:rPr>
        <w:t xml:space="preserve">: </w:t>
      </w:r>
      <w:r w:rsidRPr="00906985">
        <w:rPr>
          <w:b w:val="0"/>
          <w:rtl/>
        </w:rPr>
        <w:t xml:space="preserve">الساجد يسجد على قدم الرحمن </w:t>
      </w:r>
      <w:r>
        <w:rPr>
          <w:rFonts w:hint="cs"/>
          <w:b w:val="0"/>
          <w:rtl/>
        </w:rPr>
        <w:t xml:space="preserve">، </w:t>
      </w:r>
      <w:r w:rsidRPr="00906985">
        <w:rPr>
          <w:b w:val="0"/>
          <w:rtl/>
        </w:rPr>
        <w:t xml:space="preserve">هذا ضعيف جدا ولو ثبت كان تأويله أنه تمثيل للقرب من الله تعالى كما قال </w:t>
      </w:r>
      <w:r>
        <w:rPr>
          <w:rFonts w:hint="cs"/>
          <w:b w:val="0"/>
          <w:rtl/>
        </w:rPr>
        <w:t xml:space="preserve">: </w:t>
      </w:r>
      <w:r w:rsidRPr="00906985">
        <w:rPr>
          <w:b w:val="0"/>
          <w:rtl/>
        </w:rPr>
        <w:t>الجنة تحت أقدام الأمهات</w:t>
      </w:r>
      <w:r>
        <w:rPr>
          <w:rFonts w:hint="cs"/>
          <w:b w:val="0"/>
          <w:rtl/>
        </w:rPr>
        <w:t xml:space="preserve"> ،</w:t>
      </w:r>
      <w:r w:rsidRPr="00906985">
        <w:rPr>
          <w:b w:val="0"/>
          <w:rtl/>
        </w:rPr>
        <w:t xml:space="preserve"> فهو تمثيل لقرب العبد من فضل ربه ورحمته وإجابة دعائه ويؤيده قوله عليه الصلاة والسلام </w:t>
      </w:r>
      <w:r>
        <w:rPr>
          <w:rFonts w:hint="cs"/>
          <w:b w:val="0"/>
          <w:rtl/>
        </w:rPr>
        <w:t xml:space="preserve">: (( </w:t>
      </w:r>
      <w:r w:rsidRPr="00906985">
        <w:rPr>
          <w:b w:val="0"/>
          <w:rtl/>
        </w:rPr>
        <w:t>أقرب ما يكون العبد من ربه وهو ساجد</w:t>
      </w:r>
      <w:r>
        <w:rPr>
          <w:rFonts w:hint="cs"/>
          <w:b w:val="0"/>
          <w:rtl/>
        </w:rPr>
        <w:t xml:space="preserve"> )) ، </w:t>
      </w:r>
      <w:r w:rsidRPr="00906985">
        <w:rPr>
          <w:b w:val="0"/>
          <w:rtl/>
        </w:rPr>
        <w:t>فمن جعله قدما حقيقة فهو مجسم حقيقة ومخالف للعقل بالله العجب كيف يخطر هذا لمن عنده أدنى مسكة من عقل فضلا عن من يدعي العلم مع اختلاف المصلين في مشارق الأرض ومغاربها</w:t>
      </w:r>
      <w:r>
        <w:rPr>
          <w:rFonts w:hint="cs"/>
          <w:b w:val="0"/>
          <w:rtl/>
        </w:rPr>
        <w:t xml:space="preserve"> ، </w:t>
      </w:r>
      <w:r w:rsidRPr="008446B3">
        <w:rPr>
          <w:rFonts w:cs="Monotype Koufi" w:hint="cs"/>
          <w:b w:val="0"/>
          <w:sz w:val="28"/>
          <w:szCs w:val="28"/>
          <w:rtl/>
          <w:lang w:bidi="ar-KW"/>
        </w:rPr>
        <w:t xml:space="preserve">[ 6 ] </w:t>
      </w:r>
      <w:r w:rsidRPr="008446B3">
        <w:rPr>
          <w:rFonts w:cs="Monotype Koufi"/>
          <w:b w:val="0"/>
          <w:sz w:val="28"/>
          <w:szCs w:val="28"/>
          <w:rtl/>
          <w:lang w:bidi="ar-KW"/>
        </w:rPr>
        <w:t>الحديث السادس</w:t>
      </w:r>
      <w:r w:rsidRPr="008446B3">
        <w:rPr>
          <w:rFonts w:cs="Monotype Koufi" w:hint="cs"/>
          <w:b w:val="0"/>
          <w:sz w:val="28"/>
          <w:szCs w:val="28"/>
          <w:rtl/>
          <w:lang w:bidi="ar-KW"/>
        </w:rPr>
        <w:t xml:space="preserve"> :</w:t>
      </w:r>
      <w:r>
        <w:rPr>
          <w:rFonts w:hint="cs"/>
          <w:b w:val="0"/>
          <w:bCs/>
          <w:rtl/>
        </w:rPr>
        <w:t xml:space="preserve"> </w:t>
      </w:r>
      <w:r w:rsidRPr="00906985">
        <w:rPr>
          <w:b w:val="0"/>
          <w:rtl/>
        </w:rPr>
        <w:t>يروي عن عمر بن عبد العزيز : إذا فرغ الله من أهل الجنة والنار أقبل يمشي في ظلل من الغمام والملائكة</w:t>
      </w:r>
      <w:r>
        <w:rPr>
          <w:rFonts w:hint="cs"/>
          <w:b w:val="0"/>
          <w:rtl/>
        </w:rPr>
        <w:t xml:space="preserve"> : </w:t>
      </w:r>
      <w:r w:rsidRPr="00906985">
        <w:rPr>
          <w:b w:val="0"/>
          <w:rtl/>
        </w:rPr>
        <w:t>هذا حديث ضعيف وكذب ولعله مفترى وهو افتراء عظيم في الدين على عمر بن عبد العزيز وهو وضع مجسم لأن القول بأنه يمشي تجسيم حقيقة</w:t>
      </w:r>
      <w:r>
        <w:rPr>
          <w:rFonts w:hint="cs"/>
          <w:b w:val="0"/>
          <w:rtl/>
        </w:rPr>
        <w:t xml:space="preserve"> ، </w:t>
      </w:r>
      <w:r w:rsidRPr="00906985">
        <w:rPr>
          <w:b w:val="0"/>
          <w:rtl/>
        </w:rPr>
        <w:t>وقد قدمت في حقيقة النزول ما فيه جواب عن هذا وكفاية</w:t>
      </w:r>
      <w:r>
        <w:rPr>
          <w:rFonts w:hint="cs"/>
          <w:b w:val="0"/>
          <w:rtl/>
        </w:rPr>
        <w:t xml:space="preserve"> ، </w:t>
      </w:r>
      <w:r w:rsidRPr="008446B3">
        <w:rPr>
          <w:rFonts w:cs="Monotype Koufi" w:hint="cs"/>
          <w:b w:val="0"/>
          <w:sz w:val="28"/>
          <w:szCs w:val="28"/>
          <w:rtl/>
          <w:lang w:bidi="ar-KW"/>
        </w:rPr>
        <w:t xml:space="preserve">[ 7 ] </w:t>
      </w:r>
      <w:r w:rsidRPr="008446B3">
        <w:rPr>
          <w:rFonts w:cs="Monotype Koufi"/>
          <w:b w:val="0"/>
          <w:sz w:val="28"/>
          <w:szCs w:val="28"/>
          <w:rtl/>
          <w:lang w:bidi="ar-KW"/>
        </w:rPr>
        <w:t>الحديث السابع</w:t>
      </w:r>
      <w:r w:rsidRPr="008446B3">
        <w:rPr>
          <w:rFonts w:cs="Monotype Koufi" w:hint="cs"/>
          <w:b w:val="0"/>
          <w:sz w:val="28"/>
          <w:szCs w:val="28"/>
          <w:rtl/>
          <w:lang w:bidi="ar-KW"/>
        </w:rPr>
        <w:t xml:space="preserve"> :</w:t>
      </w:r>
      <w:r>
        <w:rPr>
          <w:rFonts w:hint="cs"/>
          <w:b w:val="0"/>
          <w:bCs/>
          <w:rtl/>
        </w:rPr>
        <w:t xml:space="preserve"> </w:t>
      </w:r>
      <w:r w:rsidRPr="00906985">
        <w:rPr>
          <w:b w:val="0"/>
          <w:rtl/>
        </w:rPr>
        <w:t>روي عن جبير بن مطعم في حديث الأعرابي الذي جاء يستسقي فقال النبي صلى الله عليه وسلم : أتدري ما الله إنه لفوق سمواته على عرشه وإنه عليه هكذا وأشار وهب بيده مثل القبة وإنه ليئط به أطيط الرحل بالراكب</w:t>
      </w:r>
      <w:r>
        <w:rPr>
          <w:rFonts w:hint="cs"/>
          <w:b w:val="0"/>
          <w:rtl/>
        </w:rPr>
        <w:t xml:space="preserve"> ، و</w:t>
      </w:r>
      <w:r w:rsidRPr="00906985">
        <w:rPr>
          <w:b w:val="0"/>
          <w:rtl/>
        </w:rPr>
        <w:t xml:space="preserve">في رواية تفرد بها محمد بن إسحاق عن يعقوب بن عتبة وهما ضعيفان عند صاحبي الصحيح وقد رواه أبو داود في السنن عن أحمد بن سعيد الرباطي فقال </w:t>
      </w:r>
      <w:r>
        <w:rPr>
          <w:rFonts w:hint="cs"/>
          <w:b w:val="0"/>
          <w:rtl/>
        </w:rPr>
        <w:t xml:space="preserve">: </w:t>
      </w:r>
      <w:r w:rsidRPr="00906985">
        <w:rPr>
          <w:b w:val="0"/>
          <w:rtl/>
        </w:rPr>
        <w:t xml:space="preserve">وإن عرشه على سمواته لهذا وقال بأصابعه مثل القبة </w:t>
      </w:r>
      <w:r>
        <w:rPr>
          <w:rFonts w:hint="cs"/>
          <w:b w:val="0"/>
          <w:rtl/>
        </w:rPr>
        <w:t xml:space="preserve">، </w:t>
      </w:r>
      <w:r w:rsidRPr="00906985">
        <w:rPr>
          <w:b w:val="0"/>
          <w:rtl/>
        </w:rPr>
        <w:t>قال أبو داود وحديث أحمد بن سعيد هو الصحيح وعلى هذا فالتشبيه بالقبة إنما وقع للعرش خاصة وكذلك وقع في رواية يحيى بن معين أتدري ما الله إن عرشه على سمواته وأرضه هكذا بأصابعه مثل القبة عليها</w:t>
      </w:r>
      <w:r>
        <w:rPr>
          <w:rFonts w:hint="cs"/>
          <w:b w:val="0"/>
          <w:rtl/>
        </w:rPr>
        <w:t xml:space="preserve"> ، </w:t>
      </w:r>
      <w:r w:rsidRPr="00906985">
        <w:rPr>
          <w:b w:val="0"/>
          <w:rtl/>
        </w:rPr>
        <w:t xml:space="preserve">قال الخطابي </w:t>
      </w:r>
      <w:r>
        <w:rPr>
          <w:rFonts w:hint="cs"/>
          <w:b w:val="0"/>
          <w:rtl/>
        </w:rPr>
        <w:t xml:space="preserve">: </w:t>
      </w:r>
      <w:r w:rsidRPr="00906985">
        <w:rPr>
          <w:b w:val="0"/>
          <w:rtl/>
        </w:rPr>
        <w:t>هذا الكلام إذا أجري على ظاهره كان فيه نوع من الكيفية وهي عن الله تعالى وعن صفاته منفية وليس المراد بتقدير ثبوت الحديث تحقيق هذه الصفة وإنما هو نوع تقريب عظمة الله تعالى لفهم السائل من حيث يدركه فهمه لأنه لا يعرف دقائق معاني الصفات ولا ما لطف منها ودق عن درك الأفهام</w:t>
      </w:r>
      <w:r>
        <w:rPr>
          <w:rFonts w:hint="cs"/>
          <w:b w:val="0"/>
          <w:rtl/>
        </w:rPr>
        <w:t xml:space="preserve"> ، </w:t>
      </w:r>
      <w:r w:rsidRPr="00906985">
        <w:rPr>
          <w:b w:val="0"/>
          <w:rtl/>
        </w:rPr>
        <w:t xml:space="preserve">فقوله أتدري ما الله أي ما عظمة الله وجلاله ويؤيد ذلك أنه فسره بغير ما يدل على الماهية وقوله إنه ليئط تمثيل لعظمة الرب عز وجل لأن أطيط الرحل إنما يكون لثقل ما فوقه وهو تمثيل لعظمة </w:t>
      </w:r>
      <w:r w:rsidRPr="00906985">
        <w:rPr>
          <w:b w:val="0"/>
          <w:rtl/>
        </w:rPr>
        <w:lastRenderedPageBreak/>
        <w:t>الرب تعالى وعجز العرش الذي هو أعظم المخلوقات عن حمل عظمته وجلاله وأشار</w:t>
      </w:r>
      <w:r>
        <w:rPr>
          <w:rFonts w:hint="cs"/>
          <w:b w:val="0"/>
          <w:rtl/>
        </w:rPr>
        <w:t xml:space="preserve"> </w:t>
      </w:r>
      <w:r w:rsidRPr="00906985">
        <w:rPr>
          <w:b w:val="0"/>
          <w:rtl/>
        </w:rPr>
        <w:t>بذلك إلى أن من هذا إجلاله وعظمته لا يشفع إلى من دونه بل هو المتصرف في عباده وخلقه الفعال لما يريد</w:t>
      </w:r>
      <w:r>
        <w:rPr>
          <w:rFonts w:hint="cs"/>
          <w:b w:val="0"/>
          <w:rtl/>
        </w:rPr>
        <w:t xml:space="preserve"> ، </w:t>
      </w:r>
      <w:r w:rsidR="008446B3">
        <w:rPr>
          <w:rFonts w:hint="cs"/>
          <w:b w:val="0"/>
          <w:bCs/>
          <w:rtl/>
        </w:rPr>
        <w:t xml:space="preserve"> </w:t>
      </w:r>
      <w:r w:rsidRPr="008446B3">
        <w:rPr>
          <w:rFonts w:cs="Monotype Koufi" w:hint="cs"/>
          <w:b w:val="0"/>
          <w:sz w:val="28"/>
          <w:szCs w:val="28"/>
          <w:rtl/>
          <w:lang w:bidi="ar-KW"/>
        </w:rPr>
        <w:t xml:space="preserve">[ 8 ] </w:t>
      </w:r>
      <w:r w:rsidRPr="008446B3">
        <w:rPr>
          <w:rFonts w:cs="Monotype Koufi"/>
          <w:b w:val="0"/>
          <w:sz w:val="28"/>
          <w:szCs w:val="28"/>
          <w:rtl/>
          <w:lang w:bidi="ar-KW"/>
        </w:rPr>
        <w:t>الحديث الثامن</w:t>
      </w:r>
      <w:r w:rsidRPr="008446B3">
        <w:rPr>
          <w:rFonts w:cs="Monotype Koufi" w:hint="cs"/>
          <w:b w:val="0"/>
          <w:sz w:val="28"/>
          <w:szCs w:val="28"/>
          <w:rtl/>
          <w:lang w:bidi="ar-KW"/>
        </w:rPr>
        <w:t xml:space="preserve"> :</w:t>
      </w:r>
      <w:r>
        <w:rPr>
          <w:rFonts w:hint="cs"/>
          <w:b w:val="0"/>
          <w:bCs/>
          <w:rtl/>
        </w:rPr>
        <w:t xml:space="preserve"> </w:t>
      </w:r>
      <w:r w:rsidRPr="00906985">
        <w:rPr>
          <w:b w:val="0"/>
          <w:rtl/>
        </w:rPr>
        <w:t>عن أنس في قوله تعالى  {  فلما تجلى ربه للجبل جعله دكا   } قال هكذا يعني</w:t>
      </w:r>
      <w:r>
        <w:rPr>
          <w:rFonts w:hint="cs"/>
          <w:b w:val="0"/>
          <w:rtl/>
        </w:rPr>
        <w:t xml:space="preserve"> : </w:t>
      </w:r>
      <w:r w:rsidRPr="00906985">
        <w:rPr>
          <w:b w:val="0"/>
          <w:rtl/>
        </w:rPr>
        <w:t>أنه أخرج طرف خنصره</w:t>
      </w:r>
      <w:r>
        <w:rPr>
          <w:rFonts w:hint="cs"/>
          <w:b w:val="0"/>
          <w:rtl/>
        </w:rPr>
        <w:t xml:space="preserve"> ، </w:t>
      </w:r>
      <w:r w:rsidRPr="00906985">
        <w:rPr>
          <w:b w:val="0"/>
          <w:rtl/>
        </w:rPr>
        <w:t xml:space="preserve">هذا حديث ضعيف لم يروه إلا ابن أبي العوجاء الزنديق وكان يضع الحديث على ثابت وبتقدير ثبوته فالقصد به تشبيه المعاني بالأجسام المحسوسات فأشار بطرف خنصره إلى قلة ما تجلى له من أنوار عظمته وما أظهر له من آياته لأن أضعف عضو يشير به الإنسان إلى قلة الشيء هو طرف خنصره فأشار به للمبالغة في قلة ذلك ومعنى التجلي الظهور وقد يكون جهرة وعيانا بالحس وقد يكون بالدلالة عليه </w:t>
      </w:r>
      <w:r>
        <w:rPr>
          <w:rFonts w:hint="cs"/>
          <w:b w:val="0"/>
          <w:rtl/>
        </w:rPr>
        <w:t xml:space="preserve">، </w:t>
      </w:r>
      <w:r w:rsidRPr="00906985">
        <w:rPr>
          <w:b w:val="0"/>
          <w:rtl/>
        </w:rPr>
        <w:t>ومعنى الآية أن الله تعالى خلق للجبل حياة وعلما حتى رأى خالقه</w:t>
      </w:r>
      <w:r>
        <w:rPr>
          <w:rFonts w:hint="cs"/>
          <w:b w:val="0"/>
          <w:rtl/>
        </w:rPr>
        <w:t xml:space="preserve"> ، </w:t>
      </w:r>
      <w:r w:rsidRPr="008446B3">
        <w:rPr>
          <w:rFonts w:cs="Monotype Koufi" w:hint="cs"/>
          <w:b w:val="0"/>
          <w:sz w:val="28"/>
          <w:szCs w:val="28"/>
          <w:rtl/>
          <w:lang w:bidi="ar-KW"/>
        </w:rPr>
        <w:t xml:space="preserve">[ 9 ] </w:t>
      </w:r>
      <w:r w:rsidRPr="008446B3">
        <w:rPr>
          <w:rFonts w:cs="Monotype Koufi"/>
          <w:b w:val="0"/>
          <w:sz w:val="28"/>
          <w:szCs w:val="28"/>
          <w:rtl/>
          <w:lang w:bidi="ar-KW"/>
        </w:rPr>
        <w:t>الحديث التاسع</w:t>
      </w:r>
      <w:r w:rsidRPr="008446B3">
        <w:rPr>
          <w:rFonts w:cs="Monotype Koufi" w:hint="cs"/>
          <w:b w:val="0"/>
          <w:sz w:val="28"/>
          <w:szCs w:val="28"/>
          <w:rtl/>
          <w:lang w:bidi="ar-KW"/>
        </w:rPr>
        <w:t xml:space="preserve"> : </w:t>
      </w:r>
      <w:r w:rsidRPr="00906985">
        <w:rPr>
          <w:b w:val="0"/>
          <w:rtl/>
        </w:rPr>
        <w:t xml:space="preserve">يروى عن أبي الأحوص عن أبيه ابي مالك عن النبي صلى الله عليه وسلم حديث قال فيه </w:t>
      </w:r>
      <w:r>
        <w:rPr>
          <w:rFonts w:hint="cs"/>
          <w:b w:val="0"/>
          <w:rtl/>
        </w:rPr>
        <w:t xml:space="preserve">: </w:t>
      </w:r>
      <w:r w:rsidRPr="00906985">
        <w:rPr>
          <w:b w:val="0"/>
          <w:rtl/>
        </w:rPr>
        <w:t xml:space="preserve">فكل ما أحل الله لك وساعد الله أشد من ساعدك وموسى الله أحد من موساك </w:t>
      </w:r>
      <w:r>
        <w:rPr>
          <w:rFonts w:hint="cs"/>
          <w:b w:val="0"/>
          <w:rtl/>
        </w:rPr>
        <w:t xml:space="preserve">، </w:t>
      </w:r>
      <w:r w:rsidRPr="00906985">
        <w:rPr>
          <w:b w:val="0"/>
          <w:rtl/>
        </w:rPr>
        <w:t>هذا حديث ضعيف عند أئمة الحديث</w:t>
      </w:r>
      <w:r>
        <w:rPr>
          <w:rFonts w:hint="cs"/>
          <w:b w:val="0"/>
          <w:rtl/>
        </w:rPr>
        <w:t xml:space="preserve"> ، </w:t>
      </w:r>
      <w:r w:rsidRPr="00906985">
        <w:rPr>
          <w:b w:val="0"/>
          <w:rtl/>
        </w:rPr>
        <w:t>وبتقدير ثبوته فالمراد بالساعد القوة وشدة البطش لأن قوة الإنسان في بطشه وعمله بيده وساعده فمعناه ان أمره أنفذ من أمرك وقدرته أتم من قدرتك على الحيوان التي تنحره وكذلك قوله موسى الله أحد من موساك على الحيوان الذي تنحره فقطعه أسرع من قطعك فتجوز عن سرعة نفوذ إرادته بالموسى لسرعة عمله لحدته وقطعه</w:t>
      </w:r>
      <w:r>
        <w:rPr>
          <w:rFonts w:hint="cs"/>
          <w:b w:val="0"/>
          <w:rtl/>
        </w:rPr>
        <w:t xml:space="preserve"> ، </w:t>
      </w:r>
      <w:r w:rsidRPr="008446B3">
        <w:rPr>
          <w:rFonts w:cs="Monotype Koufi" w:hint="cs"/>
          <w:b w:val="0"/>
          <w:sz w:val="28"/>
          <w:szCs w:val="28"/>
          <w:rtl/>
          <w:lang w:bidi="ar-KW"/>
        </w:rPr>
        <w:t xml:space="preserve">[ 10 ] </w:t>
      </w:r>
      <w:r w:rsidRPr="008446B3">
        <w:rPr>
          <w:rFonts w:cs="Monotype Koufi"/>
          <w:b w:val="0"/>
          <w:sz w:val="28"/>
          <w:szCs w:val="28"/>
          <w:rtl/>
          <w:lang w:bidi="ar-KW"/>
        </w:rPr>
        <w:t>الحديث العاشر</w:t>
      </w:r>
      <w:r w:rsidRPr="008446B3">
        <w:rPr>
          <w:rFonts w:cs="Monotype Koufi" w:hint="cs"/>
          <w:b w:val="0"/>
          <w:sz w:val="28"/>
          <w:szCs w:val="28"/>
          <w:rtl/>
          <w:lang w:bidi="ar-KW"/>
        </w:rPr>
        <w:t xml:space="preserve"> : </w:t>
      </w:r>
      <w:r w:rsidRPr="00906985">
        <w:rPr>
          <w:b w:val="0"/>
          <w:rtl/>
        </w:rPr>
        <w:t xml:space="preserve">يروى عن أبي هريرة عن النبي صلى الله عليه وسلم  أنه قال </w:t>
      </w:r>
      <w:r>
        <w:rPr>
          <w:rFonts w:hint="cs"/>
          <w:b w:val="0"/>
          <w:rtl/>
        </w:rPr>
        <w:t>: إ</w:t>
      </w:r>
      <w:r w:rsidRPr="00906985">
        <w:rPr>
          <w:b w:val="0"/>
          <w:rtl/>
        </w:rPr>
        <w:t xml:space="preserve">ن غلظ جلد الكافر اثنان وأربعون ذراعا بذراع الجبار وإن ضرسه مثل أحد </w:t>
      </w:r>
      <w:r>
        <w:rPr>
          <w:rFonts w:hint="cs"/>
          <w:b w:val="0"/>
          <w:rtl/>
        </w:rPr>
        <w:t xml:space="preserve">، </w:t>
      </w:r>
      <w:r w:rsidRPr="00906985">
        <w:rPr>
          <w:b w:val="0"/>
          <w:rtl/>
        </w:rPr>
        <w:t>هذا حديث ضعيف</w:t>
      </w:r>
      <w:r>
        <w:rPr>
          <w:rFonts w:hint="cs"/>
          <w:b w:val="0"/>
          <w:rtl/>
        </w:rPr>
        <w:t xml:space="preserve"> ، </w:t>
      </w:r>
      <w:r w:rsidRPr="00906985">
        <w:rPr>
          <w:b w:val="0"/>
          <w:rtl/>
        </w:rPr>
        <w:t xml:space="preserve">والجبار هنا لا يعنى الرب تبارك وتعالى بل عني به رجلا جبارا كان يوصف بطول الذراع وعظم الجسم </w:t>
      </w:r>
      <w:r>
        <w:rPr>
          <w:rFonts w:hint="cs"/>
          <w:b w:val="0"/>
          <w:rtl/>
        </w:rPr>
        <w:t xml:space="preserve">، </w:t>
      </w:r>
      <w:r w:rsidRPr="00906985">
        <w:rPr>
          <w:b w:val="0"/>
          <w:rtl/>
        </w:rPr>
        <w:t xml:space="preserve">ومنه قوله تعالى </w:t>
      </w:r>
      <w:r>
        <w:rPr>
          <w:rFonts w:hint="cs"/>
          <w:b w:val="0"/>
          <w:rtl/>
        </w:rPr>
        <w:t xml:space="preserve">: { </w:t>
      </w:r>
      <w:r w:rsidRPr="00906985">
        <w:rPr>
          <w:b w:val="0"/>
          <w:rtl/>
        </w:rPr>
        <w:t>كل جبار عنيد</w:t>
      </w:r>
      <w:r>
        <w:rPr>
          <w:rFonts w:hint="cs"/>
          <w:b w:val="0"/>
          <w:rtl/>
        </w:rPr>
        <w:t xml:space="preserve"> } ، </w:t>
      </w:r>
      <w:r>
        <w:rPr>
          <w:b w:val="0"/>
          <w:rtl/>
        </w:rPr>
        <w:t>وقوله تعالى :</w:t>
      </w:r>
      <w:r w:rsidRPr="00906985">
        <w:rPr>
          <w:b w:val="0"/>
          <w:rtl/>
        </w:rPr>
        <w:t xml:space="preserve"> </w:t>
      </w:r>
      <w:r>
        <w:rPr>
          <w:rFonts w:hint="cs"/>
          <w:b w:val="0"/>
          <w:rtl/>
        </w:rPr>
        <w:t xml:space="preserve">{ </w:t>
      </w:r>
      <w:r w:rsidRPr="00906985">
        <w:rPr>
          <w:b w:val="0"/>
          <w:rtl/>
        </w:rPr>
        <w:t xml:space="preserve">وما أنت عليهم بجبار </w:t>
      </w:r>
      <w:r>
        <w:rPr>
          <w:rFonts w:hint="cs"/>
          <w:b w:val="0"/>
          <w:rtl/>
        </w:rPr>
        <w:t xml:space="preserve">} ، </w:t>
      </w:r>
      <w:r w:rsidRPr="00906985">
        <w:rPr>
          <w:b w:val="0"/>
          <w:rtl/>
        </w:rPr>
        <w:t>فمراده بذراع ذلك الجبار الموصوف بطول الذراع</w:t>
      </w:r>
      <w:r>
        <w:rPr>
          <w:rFonts w:hint="cs"/>
          <w:b w:val="0"/>
          <w:rtl/>
        </w:rPr>
        <w:t xml:space="preserve"> ، </w:t>
      </w:r>
      <w:r w:rsidRPr="00906985">
        <w:rPr>
          <w:b w:val="0"/>
          <w:rtl/>
        </w:rPr>
        <w:t>وقيل كان ذراع طويل يعرف بذراع الجبار فسماه للتعظيم والتهويل لا أنه ذراع اليد المخلوقة</w:t>
      </w:r>
      <w:r>
        <w:rPr>
          <w:rFonts w:hint="cs"/>
          <w:b w:val="0"/>
          <w:rtl/>
        </w:rPr>
        <w:t xml:space="preserve"> ، </w:t>
      </w:r>
      <w:r w:rsidRPr="008446B3">
        <w:rPr>
          <w:rFonts w:cs="Monotype Koufi" w:hint="cs"/>
          <w:b w:val="0"/>
          <w:sz w:val="28"/>
          <w:szCs w:val="28"/>
          <w:rtl/>
          <w:lang w:bidi="ar-KW"/>
        </w:rPr>
        <w:t xml:space="preserve">[ 11 ] </w:t>
      </w:r>
      <w:r w:rsidRPr="008446B3">
        <w:rPr>
          <w:rFonts w:cs="Monotype Koufi"/>
          <w:b w:val="0"/>
          <w:sz w:val="28"/>
          <w:szCs w:val="28"/>
          <w:rtl/>
          <w:lang w:bidi="ar-KW"/>
        </w:rPr>
        <w:t>الحديث الحادي عشر</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إذا قام أحدكم يصلي فإنه بين عيني الرحمن </w:t>
      </w:r>
      <w:r>
        <w:rPr>
          <w:rFonts w:hint="cs"/>
          <w:b w:val="0"/>
          <w:rtl/>
        </w:rPr>
        <w:t xml:space="preserve">: </w:t>
      </w:r>
      <w:r w:rsidRPr="00906985">
        <w:rPr>
          <w:b w:val="0"/>
          <w:rtl/>
        </w:rPr>
        <w:t>هذا حديث ضعيف لا يحتج به ولا يثبت مثله</w:t>
      </w:r>
      <w:r>
        <w:rPr>
          <w:rFonts w:hint="cs"/>
          <w:b w:val="0"/>
          <w:rtl/>
        </w:rPr>
        <w:t xml:space="preserve"> ، </w:t>
      </w:r>
      <w:r w:rsidRPr="00906985">
        <w:rPr>
          <w:b w:val="0"/>
          <w:rtl/>
        </w:rPr>
        <w:t xml:space="preserve">وتقدير ثبوته فمعناه أنه بمرأى من الله تعالى كما يقول الغائب لمن هو حاضر في نفسه هو بين عيني ويقول الرجل لصاحبه حاجتك بين عيني أي أنا معتن بها غير ساه عنها ويقال ذلك في الأجسام والمعاني ومنه قوله تعالى </w:t>
      </w:r>
      <w:r>
        <w:rPr>
          <w:rFonts w:hint="cs"/>
          <w:b w:val="0"/>
          <w:rtl/>
        </w:rPr>
        <w:t xml:space="preserve">: { </w:t>
      </w:r>
      <w:r w:rsidRPr="00906985">
        <w:rPr>
          <w:b w:val="0"/>
          <w:rtl/>
        </w:rPr>
        <w:t xml:space="preserve">تجري بأعيننا </w:t>
      </w:r>
      <w:r>
        <w:rPr>
          <w:rFonts w:hint="cs"/>
          <w:b w:val="0"/>
          <w:rtl/>
        </w:rPr>
        <w:t xml:space="preserve">} ، { </w:t>
      </w:r>
      <w:r w:rsidRPr="00906985">
        <w:rPr>
          <w:b w:val="0"/>
          <w:rtl/>
        </w:rPr>
        <w:t>و</w:t>
      </w:r>
      <w:r>
        <w:rPr>
          <w:rFonts w:hint="cs"/>
          <w:b w:val="0"/>
          <w:rtl/>
        </w:rPr>
        <w:t>ل</w:t>
      </w:r>
      <w:r w:rsidRPr="00906985">
        <w:rPr>
          <w:b w:val="0"/>
          <w:rtl/>
        </w:rPr>
        <w:t xml:space="preserve">تصنع على عيني </w:t>
      </w:r>
      <w:r>
        <w:rPr>
          <w:rFonts w:hint="cs"/>
          <w:b w:val="0"/>
          <w:rtl/>
        </w:rPr>
        <w:t xml:space="preserve">} ، </w:t>
      </w:r>
      <w:r w:rsidRPr="00906985">
        <w:rPr>
          <w:b w:val="0"/>
          <w:rtl/>
        </w:rPr>
        <w:t>والمراد بمرأى منه ليلزم الأدب بين يديه ومنه قوله عليه الصلاة والسلام فإن قبل الله وجهه أي ثوابه وقبلته وأنه يشاهده ويراه</w:t>
      </w:r>
      <w:r>
        <w:rPr>
          <w:rFonts w:hint="cs"/>
          <w:b w:val="0"/>
          <w:rtl/>
        </w:rPr>
        <w:t xml:space="preserve"> ، </w:t>
      </w:r>
      <w:r w:rsidRPr="008446B3">
        <w:rPr>
          <w:rFonts w:cs="Monotype Koufi" w:hint="cs"/>
          <w:b w:val="0"/>
          <w:sz w:val="28"/>
          <w:szCs w:val="28"/>
          <w:rtl/>
          <w:lang w:bidi="ar-KW"/>
        </w:rPr>
        <w:t xml:space="preserve">[ 12 ] </w:t>
      </w:r>
      <w:r w:rsidRPr="008446B3">
        <w:rPr>
          <w:rFonts w:cs="Monotype Koufi"/>
          <w:b w:val="0"/>
          <w:sz w:val="28"/>
          <w:szCs w:val="28"/>
          <w:rtl/>
          <w:lang w:bidi="ar-KW"/>
        </w:rPr>
        <w:t>الحديث الثاني عشر</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عن عبد الله بن خليفة قال فيه : </w:t>
      </w:r>
      <w:r>
        <w:rPr>
          <w:rFonts w:hint="cs"/>
          <w:b w:val="0"/>
          <w:rtl/>
        </w:rPr>
        <w:t>ا</w:t>
      </w:r>
      <w:r w:rsidRPr="00906985">
        <w:rPr>
          <w:b w:val="0"/>
          <w:rtl/>
        </w:rPr>
        <w:t xml:space="preserve">لكرسي الذي يجلس عليه الرب ما يفضل منه إلا أربع أصابع وإن له أطيطا كأطيط الرحل </w:t>
      </w:r>
      <w:r>
        <w:rPr>
          <w:rFonts w:hint="cs"/>
          <w:b w:val="0"/>
          <w:rtl/>
        </w:rPr>
        <w:t xml:space="preserve">، </w:t>
      </w:r>
      <w:r w:rsidRPr="00906985">
        <w:rPr>
          <w:b w:val="0"/>
          <w:rtl/>
        </w:rPr>
        <w:t xml:space="preserve">الحديث  </w:t>
      </w:r>
      <w:r>
        <w:rPr>
          <w:rFonts w:hint="cs"/>
          <w:b w:val="0"/>
          <w:rtl/>
        </w:rPr>
        <w:t xml:space="preserve">، </w:t>
      </w:r>
      <w:r w:rsidRPr="00906985">
        <w:rPr>
          <w:b w:val="0"/>
          <w:rtl/>
        </w:rPr>
        <w:t xml:space="preserve">وحديثه الآخر عنه عن عمران </w:t>
      </w:r>
      <w:r>
        <w:rPr>
          <w:rFonts w:hint="cs"/>
          <w:b w:val="0"/>
          <w:rtl/>
        </w:rPr>
        <w:t xml:space="preserve">: </w:t>
      </w:r>
      <w:r w:rsidRPr="00906985">
        <w:rPr>
          <w:b w:val="0"/>
          <w:rtl/>
        </w:rPr>
        <w:t xml:space="preserve">إن كرسيه فوق السموات والأرض وإنه يقعد عليه فما يفضل منه إلا قدر أربع أصابع </w:t>
      </w:r>
      <w:r>
        <w:rPr>
          <w:rFonts w:hint="cs"/>
          <w:b w:val="0"/>
          <w:rtl/>
        </w:rPr>
        <w:t xml:space="preserve">، </w:t>
      </w:r>
      <w:r w:rsidRPr="00906985">
        <w:rPr>
          <w:b w:val="0"/>
          <w:rtl/>
        </w:rPr>
        <w:t xml:space="preserve">هذان الحديثان باطلان مردودان مضطربان إسنادا </w:t>
      </w:r>
      <w:r w:rsidRPr="00906985">
        <w:rPr>
          <w:b w:val="0"/>
          <w:rtl/>
        </w:rPr>
        <w:lastRenderedPageBreak/>
        <w:t>ولفظا وعبد الله بن خليفة مجهول لا يعرف من هو ثم تارة يرفع الحديث وتارة يوقفه وفي رواته الحكم وعثمان مجهولان ولعله من وضع بعض المبتدعة أو الزنادقة ولقد أنكر على الدارقطني رواية مثل هذا الحديث وإيداعه كتبه وكيف تثبت صفة الباري تعالى بمثل ذلك الخبر الواهي</w:t>
      </w:r>
      <w:r>
        <w:rPr>
          <w:rFonts w:hint="cs"/>
          <w:b w:val="0"/>
          <w:rtl/>
        </w:rPr>
        <w:t xml:space="preserve"> ، </w:t>
      </w:r>
      <w:r w:rsidRPr="00906985">
        <w:rPr>
          <w:b w:val="0"/>
          <w:rtl/>
        </w:rPr>
        <w:t>ولقد غلب على كثير من المحدثين مجرد النقل مع جهلهم بما يجب لله تعالى من الصفات</w:t>
      </w:r>
      <w:r>
        <w:rPr>
          <w:rFonts w:hint="cs"/>
          <w:b w:val="0"/>
          <w:rtl/>
        </w:rPr>
        <w:t xml:space="preserve"> ، </w:t>
      </w:r>
      <w:r w:rsidR="008446B3">
        <w:rPr>
          <w:rFonts w:hint="cs"/>
          <w:b w:val="0"/>
          <w:rtl/>
        </w:rPr>
        <w:t xml:space="preserve"> </w:t>
      </w:r>
      <w:r w:rsidRPr="008446B3">
        <w:rPr>
          <w:rFonts w:cs="Monotype Koufi" w:hint="cs"/>
          <w:b w:val="0"/>
          <w:sz w:val="28"/>
          <w:szCs w:val="28"/>
          <w:rtl/>
          <w:lang w:bidi="ar-KW"/>
        </w:rPr>
        <w:t xml:space="preserve">[ 13 ] </w:t>
      </w:r>
      <w:r w:rsidRPr="008446B3">
        <w:rPr>
          <w:rFonts w:cs="Monotype Koufi"/>
          <w:b w:val="0"/>
          <w:sz w:val="28"/>
          <w:szCs w:val="28"/>
          <w:rtl/>
          <w:lang w:bidi="ar-KW"/>
        </w:rPr>
        <w:t>الحديث الثالث عشر</w:t>
      </w:r>
      <w:r w:rsidRPr="008446B3">
        <w:rPr>
          <w:rFonts w:cs="Monotype Koufi" w:hint="cs"/>
          <w:b w:val="0"/>
          <w:sz w:val="28"/>
          <w:szCs w:val="28"/>
          <w:rtl/>
          <w:lang w:bidi="ar-KW"/>
        </w:rPr>
        <w:t xml:space="preserve"> : </w:t>
      </w:r>
      <w:r w:rsidRPr="00906985">
        <w:rPr>
          <w:b w:val="0"/>
          <w:rtl/>
        </w:rPr>
        <w:t>روي عن ابن عباس أنه سئل عن قوله تعالى</w:t>
      </w:r>
      <w:r>
        <w:rPr>
          <w:rFonts w:hint="cs"/>
          <w:b w:val="0"/>
          <w:rtl/>
        </w:rPr>
        <w:t xml:space="preserve"> : { </w:t>
      </w:r>
      <w:r w:rsidRPr="00906985">
        <w:rPr>
          <w:b w:val="0"/>
          <w:rtl/>
        </w:rPr>
        <w:t>وسع كرسيه السموات والأرض</w:t>
      </w:r>
      <w:r>
        <w:rPr>
          <w:rFonts w:hint="cs"/>
          <w:b w:val="0"/>
          <w:rtl/>
        </w:rPr>
        <w:t xml:space="preserve"> } ، </w:t>
      </w:r>
      <w:r w:rsidRPr="00906985">
        <w:rPr>
          <w:b w:val="0"/>
          <w:rtl/>
        </w:rPr>
        <w:t>فقال : كرسيه موضع قدميه</w:t>
      </w:r>
      <w:r>
        <w:rPr>
          <w:rFonts w:hint="cs"/>
          <w:b w:val="0"/>
          <w:rtl/>
        </w:rPr>
        <w:t xml:space="preserve"> ، </w:t>
      </w:r>
      <w:r w:rsidRPr="00906985">
        <w:rPr>
          <w:b w:val="0"/>
          <w:rtl/>
        </w:rPr>
        <w:t>هذا حديث ضعيف لم يثبت رفعه ولا يثبت مثله والوهم فيه منسوب إلى شجاع ابن مخلد وكان يتأوله أن نسبة الكرسي إلى العرش كنسبة الكرسي إلى ما يضع الملوك أقدامهم عليه إلى عرشهم إشارة إلى صغر الكرسي بالنسبة إلى العرش</w:t>
      </w:r>
      <w:r>
        <w:rPr>
          <w:rFonts w:hint="cs"/>
          <w:b w:val="0"/>
          <w:rtl/>
        </w:rPr>
        <w:t xml:space="preserve"> ، </w:t>
      </w:r>
      <w:r w:rsidR="008446B3">
        <w:rPr>
          <w:rFonts w:hint="cs"/>
          <w:b w:val="0"/>
          <w:rtl/>
        </w:rPr>
        <w:t xml:space="preserve"> </w:t>
      </w:r>
      <w:r w:rsidRPr="008446B3">
        <w:rPr>
          <w:rFonts w:cs="Monotype Koufi" w:hint="cs"/>
          <w:b w:val="0"/>
          <w:sz w:val="28"/>
          <w:szCs w:val="28"/>
          <w:rtl/>
          <w:lang w:bidi="ar-KW"/>
        </w:rPr>
        <w:t xml:space="preserve">[ 14 ] </w:t>
      </w:r>
      <w:r w:rsidRPr="008446B3">
        <w:rPr>
          <w:rFonts w:cs="Monotype Koufi"/>
          <w:b w:val="0"/>
          <w:sz w:val="28"/>
          <w:szCs w:val="28"/>
          <w:rtl/>
          <w:lang w:bidi="ar-KW"/>
        </w:rPr>
        <w:t>الحديث الرابع عشر</w:t>
      </w:r>
      <w:r w:rsidRPr="008446B3">
        <w:rPr>
          <w:rFonts w:cs="Monotype Koufi" w:hint="cs"/>
          <w:b w:val="0"/>
          <w:sz w:val="28"/>
          <w:szCs w:val="28"/>
          <w:rtl/>
          <w:lang w:bidi="ar-KW"/>
        </w:rPr>
        <w:t xml:space="preserve"> : </w:t>
      </w:r>
      <w:r w:rsidRPr="00906985">
        <w:rPr>
          <w:b w:val="0"/>
          <w:rtl/>
        </w:rPr>
        <w:t xml:space="preserve">عن أنس يرفعه </w:t>
      </w:r>
      <w:r>
        <w:rPr>
          <w:rFonts w:hint="cs"/>
          <w:b w:val="0"/>
          <w:rtl/>
        </w:rPr>
        <w:t>: إ</w:t>
      </w:r>
      <w:r w:rsidRPr="00906985">
        <w:rPr>
          <w:b w:val="0"/>
          <w:rtl/>
        </w:rPr>
        <w:t xml:space="preserve">ن لله لوحا أحد وجهيه درة والآخر ياقوته قلمه النور فيه يرزق وبه يحي وبه يميت ويعز ويذل ويفعل ما يشاء في يوم وليلة </w:t>
      </w:r>
      <w:r>
        <w:rPr>
          <w:rFonts w:hint="cs"/>
          <w:b w:val="0"/>
          <w:rtl/>
        </w:rPr>
        <w:t xml:space="preserve">، </w:t>
      </w:r>
      <w:r w:rsidRPr="00906985">
        <w:rPr>
          <w:b w:val="0"/>
          <w:rtl/>
        </w:rPr>
        <w:t>هذا حديث موضوع ينسب إلى محمد بن عثمان الحراني وهو ضعيف جدا متروك الحديث</w:t>
      </w:r>
      <w:r>
        <w:rPr>
          <w:rFonts w:hint="cs"/>
          <w:b w:val="0"/>
          <w:rtl/>
        </w:rPr>
        <w:t xml:space="preserve"> ، </w:t>
      </w:r>
      <w:r w:rsidR="008446B3">
        <w:rPr>
          <w:rFonts w:hint="cs"/>
          <w:b w:val="0"/>
          <w:rtl/>
        </w:rPr>
        <w:t xml:space="preserve"> </w:t>
      </w:r>
      <w:r w:rsidRPr="008446B3">
        <w:rPr>
          <w:rFonts w:cs="Monotype Koufi" w:hint="cs"/>
          <w:b w:val="0"/>
          <w:sz w:val="28"/>
          <w:szCs w:val="28"/>
          <w:rtl/>
          <w:lang w:bidi="ar-KW"/>
        </w:rPr>
        <w:t xml:space="preserve">[ 15 ] </w:t>
      </w:r>
      <w:r w:rsidRPr="008446B3">
        <w:rPr>
          <w:rFonts w:cs="Monotype Koufi"/>
          <w:b w:val="0"/>
          <w:sz w:val="28"/>
          <w:szCs w:val="28"/>
          <w:rtl/>
          <w:lang w:bidi="ar-KW"/>
        </w:rPr>
        <w:t>الحديث الخامس عشر</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يروى عن ابن عباس حديث المزن والسحاب إلى أن قال </w:t>
      </w:r>
      <w:r>
        <w:rPr>
          <w:rFonts w:hint="cs"/>
          <w:b w:val="0"/>
          <w:rtl/>
        </w:rPr>
        <w:t xml:space="preserve">: </w:t>
      </w:r>
      <w:r w:rsidRPr="00906985">
        <w:rPr>
          <w:b w:val="0"/>
          <w:rtl/>
        </w:rPr>
        <w:t xml:space="preserve">والله فوق ذلك كله </w:t>
      </w:r>
      <w:r>
        <w:rPr>
          <w:rFonts w:hint="cs"/>
          <w:b w:val="0"/>
          <w:rtl/>
        </w:rPr>
        <w:t xml:space="preserve">، </w:t>
      </w:r>
      <w:r w:rsidRPr="00906985">
        <w:rPr>
          <w:b w:val="0"/>
          <w:rtl/>
        </w:rPr>
        <w:t>رواه أبو داود والترمذي بمعناه</w:t>
      </w:r>
      <w:r>
        <w:rPr>
          <w:rFonts w:hint="cs"/>
          <w:b w:val="0"/>
          <w:rtl/>
        </w:rPr>
        <w:t xml:space="preserve"> ، </w:t>
      </w:r>
      <w:r w:rsidRPr="00906985">
        <w:rPr>
          <w:b w:val="0"/>
          <w:rtl/>
        </w:rPr>
        <w:t xml:space="preserve">ولا يصح هذا الحديث عن رسول الله صلى الله عليه وسلم  في رواته الوليد بن أبي ثور قال يحيى ابن معين هو كذاب ولو ثبت كان معناه فوقية القهر والغلبة والقدرة والاستيلاء لا فوقية الجهة لدلالة العقل على الرد على ذلك  </w:t>
      </w:r>
      <w:r w:rsidR="008446B3">
        <w:rPr>
          <w:rFonts w:hint="cs"/>
          <w:b w:val="0"/>
          <w:rtl/>
        </w:rPr>
        <w:t xml:space="preserve"> ،  </w:t>
      </w:r>
      <w:r w:rsidRPr="008446B3">
        <w:rPr>
          <w:rFonts w:cs="Monotype Koufi" w:hint="cs"/>
          <w:b w:val="0"/>
          <w:sz w:val="28"/>
          <w:szCs w:val="28"/>
          <w:rtl/>
          <w:lang w:bidi="ar-KW"/>
        </w:rPr>
        <w:t xml:space="preserve">[ 16 ] </w:t>
      </w:r>
      <w:r w:rsidRPr="008446B3">
        <w:rPr>
          <w:rFonts w:cs="Monotype Koufi"/>
          <w:b w:val="0"/>
          <w:sz w:val="28"/>
          <w:szCs w:val="28"/>
          <w:rtl/>
          <w:lang w:bidi="ar-KW"/>
        </w:rPr>
        <w:t>الحديث ال</w:t>
      </w:r>
      <w:r w:rsidRPr="008446B3">
        <w:rPr>
          <w:rFonts w:cs="Monotype Koufi" w:hint="cs"/>
          <w:b w:val="0"/>
          <w:sz w:val="28"/>
          <w:szCs w:val="28"/>
          <w:rtl/>
          <w:lang w:bidi="ar-KW"/>
        </w:rPr>
        <w:t>س</w:t>
      </w:r>
      <w:r w:rsidRPr="008446B3">
        <w:rPr>
          <w:rFonts w:cs="Monotype Koufi"/>
          <w:b w:val="0"/>
          <w:sz w:val="28"/>
          <w:szCs w:val="28"/>
          <w:rtl/>
          <w:lang w:bidi="ar-KW"/>
        </w:rPr>
        <w:t>ا</w:t>
      </w:r>
      <w:r w:rsidRPr="008446B3">
        <w:rPr>
          <w:rFonts w:cs="Monotype Koufi" w:hint="cs"/>
          <w:b w:val="0"/>
          <w:sz w:val="28"/>
          <w:szCs w:val="28"/>
          <w:rtl/>
          <w:lang w:bidi="ar-KW"/>
        </w:rPr>
        <w:t>د</w:t>
      </w:r>
      <w:r w:rsidRPr="008446B3">
        <w:rPr>
          <w:rFonts w:cs="Monotype Koufi"/>
          <w:b w:val="0"/>
          <w:sz w:val="28"/>
          <w:szCs w:val="28"/>
          <w:rtl/>
          <w:lang w:bidi="ar-KW"/>
        </w:rPr>
        <w:t>س عشر</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يروى عن أبي هريرة فيه ذكر مساحة ما بيننا وبين السماء وما بينها والثانية وهكذا إلى العرش ومساحة الأرض والتي تحتها وما بينهما وجعل ما بين السماء والأرض </w:t>
      </w:r>
      <w:r>
        <w:rPr>
          <w:rFonts w:hint="cs"/>
          <w:b w:val="0"/>
          <w:rtl/>
        </w:rPr>
        <w:t>خ</w:t>
      </w:r>
      <w:r w:rsidRPr="00906985">
        <w:rPr>
          <w:b w:val="0"/>
          <w:rtl/>
        </w:rPr>
        <w:t>مسمائة عام وغلظها في خمسمائة عام وكذا جعل غلظ الأرض خمسمائة عام وبين التي تحتها خمسمائة عام وفي آخره لو دليتم حبلا إلى الأرض لهبط على الله ويروي ذلك عن ابن مسعود ولكن في العمق خاصة</w:t>
      </w:r>
      <w:r>
        <w:rPr>
          <w:rFonts w:hint="cs"/>
          <w:b w:val="0"/>
          <w:rtl/>
        </w:rPr>
        <w:t xml:space="preserve"> : </w:t>
      </w:r>
      <w:r w:rsidRPr="00906985">
        <w:rPr>
          <w:b w:val="0"/>
          <w:rtl/>
        </w:rPr>
        <w:t xml:space="preserve">هذا حديث ضعيف منكر لا يصح عن رسول الله صلى الله عليه وسلم وحاشا رسول الله صلى الله عليه وسلم  يقوله </w:t>
      </w:r>
      <w:r>
        <w:rPr>
          <w:rFonts w:hint="cs"/>
          <w:b w:val="0"/>
          <w:rtl/>
        </w:rPr>
        <w:t xml:space="preserve">، </w:t>
      </w:r>
      <w:r w:rsidRPr="00906985">
        <w:rPr>
          <w:b w:val="0"/>
          <w:rtl/>
        </w:rPr>
        <w:t xml:space="preserve">ويرده الدليل العقلي القاطع والله لرواية أبي داود والترمذي له أعجب عندي من واضعه فإن الصادق المصدوق الذي لا ينطق عن الهوى أجل من أن يجعل مسيرة سبعة آلاف سنة لما قام الدليل العقلي القاطع المشاهد بالحس أن مسيرته على خط متسق بسير السائر المعتدل سنة واحدة أو أقل منها قليلا وهو قطر الأرض من سطحها الذي يلي الهواء إلى سطحها الذي يلي الماء وهذا يعرفه ويقطع به من علم علم الهيئة ويدركه بحقيقته أيضا من سافر من الشام أو مصر أو العراق إلى مكة بحاسة النظر والعقل إذا شرحه له عالم بذلك وبين له بالمشاهدة </w:t>
      </w:r>
      <w:r>
        <w:rPr>
          <w:rFonts w:hint="cs"/>
          <w:b w:val="0"/>
          <w:rtl/>
        </w:rPr>
        <w:t xml:space="preserve">، </w:t>
      </w:r>
      <w:r w:rsidRPr="00906985">
        <w:rPr>
          <w:b w:val="0"/>
          <w:rtl/>
        </w:rPr>
        <w:t>ولقد اعتبرت ذلك في سفري إلى الحجاز غير مرة</w:t>
      </w:r>
      <w:r>
        <w:rPr>
          <w:rFonts w:hint="cs"/>
          <w:b w:val="0"/>
          <w:rtl/>
        </w:rPr>
        <w:t xml:space="preserve"> ، </w:t>
      </w:r>
      <w:r w:rsidRPr="00906985">
        <w:rPr>
          <w:b w:val="0"/>
          <w:rtl/>
        </w:rPr>
        <w:t xml:space="preserve">ثم إنه في حديث العباس الذي قبل هذا جعل بين كل سماء وسماء إحدى أو اثنتين أو ثلاثا وسبعين سنة وفي سنن ابن ماجه قريب من ذلك </w:t>
      </w:r>
      <w:r>
        <w:rPr>
          <w:rFonts w:hint="cs"/>
          <w:b w:val="0"/>
          <w:rtl/>
        </w:rPr>
        <w:t xml:space="preserve">، </w:t>
      </w:r>
      <w:r w:rsidRPr="00906985">
        <w:rPr>
          <w:b w:val="0"/>
          <w:rtl/>
        </w:rPr>
        <w:t xml:space="preserve">فلينظر الناظر ما بين هاتين الروايتين من التفاوت العظيم وليستدل به على ما أحدثه الجهلة وأهل البدع والزنادقة وأعداء الدين من </w:t>
      </w:r>
      <w:r w:rsidRPr="00906985">
        <w:rPr>
          <w:b w:val="0"/>
          <w:rtl/>
        </w:rPr>
        <w:lastRenderedPageBreak/>
        <w:t>الكذب على رسول الله صلى الله عليه وسلم  ليقدحوا بذلك في الدين وليضعوا بذلك رتبة أهل الحديث عند العقلاء وأهل النظر</w:t>
      </w:r>
      <w:r>
        <w:rPr>
          <w:rFonts w:hint="cs"/>
          <w:b w:val="0"/>
          <w:rtl/>
        </w:rPr>
        <w:t xml:space="preserve"> ، </w:t>
      </w:r>
      <w:r w:rsidRPr="008446B3">
        <w:rPr>
          <w:rFonts w:cs="Monotype Koufi" w:hint="cs"/>
          <w:b w:val="0"/>
          <w:sz w:val="28"/>
          <w:szCs w:val="28"/>
          <w:rtl/>
          <w:lang w:bidi="ar-KW"/>
        </w:rPr>
        <w:t xml:space="preserve">[ 17 ] </w:t>
      </w:r>
      <w:r w:rsidRPr="008446B3">
        <w:rPr>
          <w:rFonts w:cs="Monotype Koufi"/>
          <w:b w:val="0"/>
          <w:sz w:val="28"/>
          <w:szCs w:val="28"/>
          <w:rtl/>
          <w:lang w:bidi="ar-KW"/>
        </w:rPr>
        <w:t>الحديث السابع عشر</w:t>
      </w:r>
      <w:r w:rsidRPr="008446B3">
        <w:rPr>
          <w:rFonts w:cs="Monotype Koufi" w:hint="cs"/>
          <w:b w:val="0"/>
          <w:sz w:val="28"/>
          <w:szCs w:val="28"/>
          <w:rtl/>
          <w:lang w:bidi="ar-KW"/>
        </w:rPr>
        <w:t xml:space="preserve"> :</w:t>
      </w:r>
      <w:r>
        <w:rPr>
          <w:rFonts w:hint="cs"/>
          <w:b w:val="0"/>
          <w:bCs/>
          <w:rtl/>
        </w:rPr>
        <w:t xml:space="preserve"> </w:t>
      </w:r>
      <w:r w:rsidRPr="00906985">
        <w:rPr>
          <w:b w:val="0"/>
          <w:rtl/>
        </w:rPr>
        <w:t>إن الله ينزل في ثلاث ساعات تبقى من الليل إلى آخره</w:t>
      </w:r>
      <w:r>
        <w:rPr>
          <w:rFonts w:hint="cs"/>
          <w:b w:val="0"/>
          <w:rtl/>
        </w:rPr>
        <w:t xml:space="preserve"> : </w:t>
      </w:r>
      <w:r w:rsidRPr="00906985">
        <w:rPr>
          <w:b w:val="0"/>
          <w:rtl/>
        </w:rPr>
        <w:t xml:space="preserve">هذا حديث ضعيف جدا لا يعرج عليه وفي رواته زيادة الأنصاري منكر الحديث </w:t>
      </w:r>
      <w:r>
        <w:rPr>
          <w:rFonts w:hint="cs"/>
          <w:b w:val="0"/>
          <w:rtl/>
        </w:rPr>
        <w:t xml:space="preserve">، </w:t>
      </w:r>
      <w:r w:rsidRPr="00906985">
        <w:rPr>
          <w:b w:val="0"/>
          <w:rtl/>
        </w:rPr>
        <w:t>وقوله في داره لو ثبت حمل على إضافة الملك والإيجاد كقولنا جنة الله ونار الله وشبه ذلك</w:t>
      </w:r>
      <w:r>
        <w:rPr>
          <w:rFonts w:hint="cs"/>
          <w:b w:val="0"/>
          <w:rtl/>
        </w:rPr>
        <w:t xml:space="preserve"> ، </w:t>
      </w:r>
      <w:r w:rsidR="008446B3">
        <w:rPr>
          <w:rFonts w:hint="cs"/>
          <w:b w:val="0"/>
          <w:rtl/>
        </w:rPr>
        <w:t xml:space="preserve"> </w:t>
      </w:r>
      <w:r w:rsidRPr="008446B3">
        <w:rPr>
          <w:rFonts w:cs="Monotype Koufi" w:hint="cs"/>
          <w:b w:val="0"/>
          <w:sz w:val="28"/>
          <w:szCs w:val="28"/>
          <w:rtl/>
          <w:lang w:bidi="ar-KW"/>
        </w:rPr>
        <w:t xml:space="preserve">[ 18 ] </w:t>
      </w:r>
      <w:r w:rsidRPr="008446B3">
        <w:rPr>
          <w:rFonts w:cs="Monotype Koufi"/>
          <w:b w:val="0"/>
          <w:sz w:val="28"/>
          <w:szCs w:val="28"/>
          <w:rtl/>
          <w:lang w:bidi="ar-KW"/>
        </w:rPr>
        <w:t>الحديث الثامن عشر</w:t>
      </w:r>
      <w:r w:rsidRPr="008446B3">
        <w:rPr>
          <w:rFonts w:cs="Monotype Koufi" w:hint="cs"/>
          <w:b w:val="0"/>
          <w:sz w:val="28"/>
          <w:szCs w:val="28"/>
          <w:rtl/>
          <w:lang w:bidi="ar-KW"/>
        </w:rPr>
        <w:t xml:space="preserve"> :</w:t>
      </w:r>
      <w:r>
        <w:rPr>
          <w:rFonts w:hint="cs"/>
          <w:b w:val="0"/>
          <w:bCs/>
          <w:rtl/>
        </w:rPr>
        <w:t xml:space="preserve"> </w:t>
      </w:r>
      <w:r w:rsidRPr="00906985">
        <w:rPr>
          <w:b w:val="0"/>
          <w:rtl/>
        </w:rPr>
        <w:t>إن الله تعالى يجلس يوم القيامة على القنطرة التي بين الجنة والنار</w:t>
      </w:r>
      <w:r>
        <w:rPr>
          <w:rFonts w:hint="cs"/>
          <w:b w:val="0"/>
          <w:rtl/>
        </w:rPr>
        <w:t xml:space="preserve"> ، </w:t>
      </w:r>
      <w:r w:rsidRPr="00906985">
        <w:rPr>
          <w:b w:val="0"/>
          <w:rtl/>
        </w:rPr>
        <w:t>هذا حديث ضعيف لا يصح مثله وراوية عثمان بن أبي عاتكة ضعيف قال يحيى ابن معين ليس بشيء والوضع ظاهر عليه من مبتدع</w:t>
      </w:r>
      <w:r>
        <w:rPr>
          <w:rFonts w:hint="cs"/>
          <w:b w:val="0"/>
          <w:rtl/>
        </w:rPr>
        <w:t xml:space="preserve"> ، </w:t>
      </w:r>
      <w:r w:rsidR="008446B3">
        <w:rPr>
          <w:rFonts w:hint="cs"/>
          <w:b w:val="0"/>
          <w:rtl/>
        </w:rPr>
        <w:t xml:space="preserve"> </w:t>
      </w:r>
      <w:r w:rsidRPr="008446B3">
        <w:rPr>
          <w:rFonts w:cs="Monotype Koufi" w:hint="cs"/>
          <w:b w:val="0"/>
          <w:sz w:val="28"/>
          <w:szCs w:val="28"/>
          <w:rtl/>
          <w:lang w:bidi="ar-KW"/>
        </w:rPr>
        <w:t xml:space="preserve">[ 19 ] </w:t>
      </w:r>
      <w:r w:rsidRPr="008446B3">
        <w:rPr>
          <w:rFonts w:cs="Monotype Koufi"/>
          <w:b w:val="0"/>
          <w:sz w:val="28"/>
          <w:szCs w:val="28"/>
          <w:rtl/>
          <w:lang w:bidi="ar-KW"/>
        </w:rPr>
        <w:t>الحديث التاسع عشر</w:t>
      </w:r>
      <w:r w:rsidRPr="008446B3">
        <w:rPr>
          <w:rFonts w:cs="Monotype Koufi" w:hint="cs"/>
          <w:b w:val="0"/>
          <w:sz w:val="28"/>
          <w:szCs w:val="28"/>
          <w:rtl/>
          <w:lang w:bidi="ar-KW"/>
        </w:rPr>
        <w:t xml:space="preserve"> :</w:t>
      </w:r>
      <w:r>
        <w:rPr>
          <w:rFonts w:hint="cs"/>
          <w:b w:val="0"/>
          <w:rtl/>
        </w:rPr>
        <w:t xml:space="preserve"> </w:t>
      </w:r>
      <w:r w:rsidRPr="00906985">
        <w:rPr>
          <w:b w:val="0"/>
          <w:rtl/>
        </w:rPr>
        <w:t>كان الناس إذا سمعوا القرآن من في الرحمن تعالى لم يسمعوه قط</w:t>
      </w:r>
      <w:r>
        <w:rPr>
          <w:rFonts w:hint="cs"/>
          <w:b w:val="0"/>
          <w:rtl/>
        </w:rPr>
        <w:t xml:space="preserve"> ، </w:t>
      </w:r>
      <w:r w:rsidRPr="00906985">
        <w:rPr>
          <w:b w:val="0"/>
          <w:rtl/>
        </w:rPr>
        <w:t>هذا حديث ضعيف جدا أراه لا أصل له ولو ثبت نقله فموقوف على تابعي ولا تثبت بمثله صفات الله تعالى أو لعله وضعه مبتدع ينصر مذهبه</w:t>
      </w:r>
      <w:r>
        <w:rPr>
          <w:rFonts w:hint="cs"/>
          <w:b w:val="0"/>
          <w:rtl/>
        </w:rPr>
        <w:t xml:space="preserve"> ، </w:t>
      </w:r>
      <w:r w:rsidRPr="008446B3">
        <w:rPr>
          <w:rFonts w:cs="Monotype Koufi" w:hint="cs"/>
          <w:b w:val="0"/>
          <w:sz w:val="28"/>
          <w:szCs w:val="28"/>
          <w:rtl/>
          <w:lang w:bidi="ar-KW"/>
        </w:rPr>
        <w:t xml:space="preserve">[ 20 ] </w:t>
      </w:r>
      <w:r w:rsidRPr="008446B3">
        <w:rPr>
          <w:rFonts w:cs="Monotype Koufi"/>
          <w:b w:val="0"/>
          <w:sz w:val="28"/>
          <w:szCs w:val="28"/>
          <w:rtl/>
          <w:lang w:bidi="ar-KW"/>
        </w:rPr>
        <w:t xml:space="preserve">الحديث </w:t>
      </w:r>
      <w:r w:rsidRPr="008446B3">
        <w:rPr>
          <w:rFonts w:cs="Monotype Koufi" w:hint="cs"/>
          <w:b w:val="0"/>
          <w:sz w:val="28"/>
          <w:szCs w:val="28"/>
          <w:rtl/>
          <w:lang w:bidi="ar-KW"/>
        </w:rPr>
        <w:t>الموفي</w:t>
      </w:r>
      <w:r w:rsidRPr="008446B3">
        <w:rPr>
          <w:rFonts w:cs="Monotype Koufi"/>
          <w:b w:val="0"/>
          <w:sz w:val="28"/>
          <w:szCs w:val="28"/>
          <w:rtl/>
          <w:lang w:bidi="ar-KW"/>
        </w:rPr>
        <w:t xml:space="preserve"> عشرين</w:t>
      </w:r>
      <w:r w:rsidRPr="008446B3">
        <w:rPr>
          <w:rFonts w:cs="Monotype Koufi" w:hint="cs"/>
          <w:b w:val="0"/>
          <w:sz w:val="28"/>
          <w:szCs w:val="28"/>
          <w:rtl/>
          <w:lang w:bidi="ar-KW"/>
        </w:rPr>
        <w:t xml:space="preserve"> : </w:t>
      </w:r>
      <w:r w:rsidRPr="00906985">
        <w:rPr>
          <w:b w:val="0"/>
          <w:rtl/>
        </w:rPr>
        <w:t>عن سهل بن سعد إن دون الله سبعين ألف حجاب من نور وظلمة</w:t>
      </w:r>
      <w:r>
        <w:rPr>
          <w:rFonts w:hint="cs"/>
          <w:b w:val="0"/>
          <w:rtl/>
        </w:rPr>
        <w:t xml:space="preserve"> ، </w:t>
      </w:r>
      <w:r w:rsidRPr="00906985">
        <w:rPr>
          <w:b w:val="0"/>
          <w:rtl/>
        </w:rPr>
        <w:t>حديث باطل راوية موسى بن عبيدة قال أحمد لا تحل الرواية عنه انتهى</w:t>
      </w:r>
      <w:r>
        <w:rPr>
          <w:rFonts w:hint="cs"/>
          <w:b w:val="0"/>
          <w:rtl/>
        </w:rPr>
        <w:t xml:space="preserve"> ، </w:t>
      </w:r>
      <w:r w:rsidR="00C351D6">
        <w:rPr>
          <w:rFonts w:hint="cs"/>
          <w:b w:val="0"/>
          <w:rtl/>
        </w:rPr>
        <w:t xml:space="preserve"> </w:t>
      </w:r>
      <w:r w:rsidRPr="008446B3">
        <w:rPr>
          <w:rFonts w:cs="Monotype Koufi" w:hint="cs"/>
          <w:b w:val="0"/>
          <w:sz w:val="28"/>
          <w:szCs w:val="28"/>
          <w:rtl/>
          <w:lang w:bidi="ar-KW"/>
        </w:rPr>
        <w:t xml:space="preserve">[ 21 ] </w:t>
      </w:r>
      <w:r w:rsidRPr="008446B3">
        <w:rPr>
          <w:rFonts w:cs="Monotype Koufi"/>
          <w:b w:val="0"/>
          <w:sz w:val="28"/>
          <w:szCs w:val="28"/>
          <w:rtl/>
          <w:lang w:bidi="ar-KW"/>
        </w:rPr>
        <w:t>الحديث الحادي والعشرون</w:t>
      </w:r>
      <w:r w:rsidRPr="008446B3">
        <w:rPr>
          <w:rFonts w:cs="Monotype Koufi" w:hint="cs"/>
          <w:b w:val="0"/>
          <w:sz w:val="28"/>
          <w:szCs w:val="28"/>
          <w:rtl/>
          <w:lang w:bidi="ar-KW"/>
        </w:rPr>
        <w:t xml:space="preserve"> :</w:t>
      </w:r>
      <w:r>
        <w:rPr>
          <w:rFonts w:hint="cs"/>
          <w:b w:val="0"/>
          <w:bCs/>
          <w:rtl/>
        </w:rPr>
        <w:t xml:space="preserve"> </w:t>
      </w:r>
      <w:r w:rsidRPr="00906985">
        <w:rPr>
          <w:b w:val="0"/>
          <w:rtl/>
        </w:rPr>
        <w:t>عن عكرمة إذا أراد الله أن يخوف عباده أنزل بعضه إلى الأرض فعند ذلك تنزلزل وإذا أراد أن يدمدم على قوم تجلى لها</w:t>
      </w:r>
      <w:r>
        <w:rPr>
          <w:rFonts w:hint="cs"/>
          <w:b w:val="0"/>
          <w:rtl/>
        </w:rPr>
        <w:t xml:space="preserve"> ، </w:t>
      </w:r>
      <w:r w:rsidRPr="00906985">
        <w:rPr>
          <w:b w:val="0"/>
          <w:rtl/>
        </w:rPr>
        <w:t>هذا حديث ضعيف متروك لا تثبت بمثله صفات الرب تعالى الله عن البعضية والتجزي ولو ثبت نقله لكان تأويله أنه ينزل بعض آياته وعلاماته المنذرة بالتخويف فحذف المضاف وهو كثير في القرآن والعربية والإجماع على أنه تعالى لا يجزأ ولا يتبعض تعالى الله عن ذلك</w:t>
      </w:r>
      <w:r>
        <w:rPr>
          <w:rFonts w:hint="cs"/>
          <w:b w:val="0"/>
          <w:rtl/>
        </w:rPr>
        <w:t xml:space="preserve"> ، </w:t>
      </w:r>
      <w:r w:rsidRPr="00906985">
        <w:rPr>
          <w:b w:val="0"/>
          <w:rtl/>
        </w:rPr>
        <w:t>والمراد بالتجلي إظهار آيات لا تستقر القلوب والعقول عليها      وقد ذكرنا أن التجلي تارة يكون بالذات وتارة يكون بالآيات بالصفات</w:t>
      </w:r>
      <w:r>
        <w:rPr>
          <w:rFonts w:hint="cs"/>
          <w:b w:val="0"/>
          <w:rtl/>
        </w:rPr>
        <w:t xml:space="preserve"> ، </w:t>
      </w:r>
      <w:r w:rsidR="00C351D6">
        <w:rPr>
          <w:rFonts w:hint="cs"/>
          <w:b w:val="0"/>
          <w:rtl/>
        </w:rPr>
        <w:t xml:space="preserve"> </w:t>
      </w:r>
      <w:r w:rsidRPr="008446B3">
        <w:rPr>
          <w:rFonts w:cs="Monotype Koufi" w:hint="cs"/>
          <w:b w:val="0"/>
          <w:sz w:val="28"/>
          <w:szCs w:val="28"/>
          <w:rtl/>
          <w:lang w:bidi="ar-KW"/>
        </w:rPr>
        <w:t xml:space="preserve">[ 22 ] </w:t>
      </w:r>
      <w:r w:rsidRPr="008446B3">
        <w:rPr>
          <w:rFonts w:cs="Monotype Koufi"/>
          <w:b w:val="0"/>
          <w:sz w:val="28"/>
          <w:szCs w:val="28"/>
          <w:rtl/>
          <w:lang w:bidi="ar-KW"/>
        </w:rPr>
        <w:t>الحديث الثاني والعشرون</w:t>
      </w:r>
      <w:r w:rsidRPr="008446B3">
        <w:rPr>
          <w:rFonts w:cs="Monotype Koufi" w:hint="cs"/>
          <w:b w:val="0"/>
          <w:sz w:val="28"/>
          <w:szCs w:val="28"/>
          <w:rtl/>
          <w:lang w:bidi="ar-KW"/>
        </w:rPr>
        <w:t xml:space="preserve"> : </w:t>
      </w:r>
      <w:r w:rsidRPr="00906985">
        <w:rPr>
          <w:b w:val="0"/>
          <w:rtl/>
        </w:rPr>
        <w:t xml:space="preserve">عن خولة بنت حكيم أن النبي صلى الله عليه وسلم قال </w:t>
      </w:r>
      <w:r>
        <w:rPr>
          <w:rFonts w:hint="cs"/>
          <w:b w:val="0"/>
          <w:rtl/>
        </w:rPr>
        <w:t xml:space="preserve">: </w:t>
      </w:r>
      <w:r w:rsidRPr="00906985">
        <w:rPr>
          <w:b w:val="0"/>
          <w:rtl/>
        </w:rPr>
        <w:t xml:space="preserve">آخر وطأة يطؤها الرحمن بوج </w:t>
      </w:r>
      <w:r>
        <w:rPr>
          <w:rFonts w:hint="cs"/>
          <w:b w:val="0"/>
          <w:rtl/>
        </w:rPr>
        <w:t xml:space="preserve">، </w:t>
      </w:r>
      <w:r w:rsidRPr="00906985">
        <w:rPr>
          <w:b w:val="0"/>
          <w:rtl/>
        </w:rPr>
        <w:t>هذا حديث ضعيف ووج واد بأرض الطائف وقد رواه البيهقي وغيره</w:t>
      </w:r>
      <w:r>
        <w:rPr>
          <w:rFonts w:hint="cs"/>
          <w:b w:val="0"/>
          <w:rtl/>
        </w:rPr>
        <w:t xml:space="preserve"> ، </w:t>
      </w:r>
      <w:r w:rsidRPr="00906985">
        <w:rPr>
          <w:b w:val="0"/>
          <w:rtl/>
        </w:rPr>
        <w:t xml:space="preserve">وبتقدير ثبوته قال سفيان بن عيينة هو آخر خيل الله بوج ومعناه أن الوطأة المذكورة في هذا الحديث عبارة عن نزول تأييده سبحانه وتعالى قال ابن منده آخر ما أوقع الله سبحانه بالمشركين بالطائف وكان آخر غزاة قاتل فيها رسول الله العدو وهي آخر وقعة كانت مع المشركين وهي غزوة حنين واستعاره من وطء القدم لأن </w:t>
      </w:r>
      <w:r w:rsidRPr="00906985">
        <w:rPr>
          <w:rFonts w:hint="cs"/>
          <w:b w:val="0"/>
          <w:rtl/>
        </w:rPr>
        <w:t>الواطئ</w:t>
      </w:r>
      <w:r w:rsidRPr="00906985">
        <w:rPr>
          <w:b w:val="0"/>
          <w:rtl/>
        </w:rPr>
        <w:t xml:space="preserve"> يقهر </w:t>
      </w:r>
      <w:r>
        <w:rPr>
          <w:rFonts w:hint="cs"/>
          <w:b w:val="0"/>
          <w:rtl/>
        </w:rPr>
        <w:t>الموطوء</w:t>
      </w:r>
      <w:r w:rsidRPr="00906985">
        <w:rPr>
          <w:b w:val="0"/>
          <w:rtl/>
        </w:rPr>
        <w:t xml:space="preserve"> ويتمكن منه والمراد منه وطء النبي</w:t>
      </w:r>
      <w:r>
        <w:rPr>
          <w:rFonts w:hint="cs"/>
          <w:b w:val="0"/>
          <w:rtl/>
        </w:rPr>
        <w:t xml:space="preserve"> ، </w:t>
      </w:r>
      <w:r w:rsidR="00C351D6">
        <w:rPr>
          <w:rFonts w:hint="cs"/>
          <w:b w:val="0"/>
          <w:rtl/>
        </w:rPr>
        <w:t xml:space="preserve"> </w:t>
      </w:r>
      <w:r w:rsidRPr="008446B3">
        <w:rPr>
          <w:rFonts w:cs="Monotype Koufi" w:hint="cs"/>
          <w:b w:val="0"/>
          <w:sz w:val="28"/>
          <w:szCs w:val="28"/>
          <w:rtl/>
          <w:lang w:bidi="ar-KW"/>
        </w:rPr>
        <w:t xml:space="preserve">[ 23 ] </w:t>
      </w:r>
      <w:r w:rsidRPr="008446B3">
        <w:rPr>
          <w:rFonts w:cs="Monotype Koufi"/>
          <w:b w:val="0"/>
          <w:sz w:val="28"/>
          <w:szCs w:val="28"/>
          <w:rtl/>
          <w:lang w:bidi="ar-KW"/>
        </w:rPr>
        <w:t>الحديث الثالث والعشرون</w:t>
      </w:r>
      <w:r w:rsidRPr="008446B3">
        <w:rPr>
          <w:rFonts w:cs="Monotype Koufi" w:hint="cs"/>
          <w:b w:val="0"/>
          <w:sz w:val="28"/>
          <w:szCs w:val="28"/>
          <w:rtl/>
          <w:lang w:bidi="ar-KW"/>
        </w:rPr>
        <w:t xml:space="preserve"> : </w:t>
      </w:r>
      <w:r w:rsidRPr="00906985">
        <w:rPr>
          <w:b w:val="0"/>
          <w:rtl/>
        </w:rPr>
        <w:t xml:space="preserve">حديث وج مقدس عرج منه الرب إلى السماء وعن أبي هريرة عن جبريل أنه قال للنبي صلى الله عليه وسلم  ليلة الإسراء </w:t>
      </w:r>
      <w:r>
        <w:rPr>
          <w:rFonts w:hint="cs"/>
          <w:b w:val="0"/>
          <w:rtl/>
        </w:rPr>
        <w:t xml:space="preserve">: </w:t>
      </w:r>
      <w:r w:rsidRPr="00906985">
        <w:rPr>
          <w:b w:val="0"/>
          <w:rtl/>
        </w:rPr>
        <w:t>من ها هنا عرج ربك إلى</w:t>
      </w:r>
      <w:r>
        <w:rPr>
          <w:rFonts w:hint="cs"/>
          <w:b w:val="0"/>
          <w:rtl/>
        </w:rPr>
        <w:t xml:space="preserve"> </w:t>
      </w:r>
      <w:r w:rsidRPr="00906985">
        <w:rPr>
          <w:b w:val="0"/>
          <w:rtl/>
        </w:rPr>
        <w:t xml:space="preserve">السماء </w:t>
      </w:r>
      <w:r>
        <w:rPr>
          <w:rFonts w:hint="cs"/>
          <w:b w:val="0"/>
          <w:rtl/>
        </w:rPr>
        <w:t xml:space="preserve">، </w:t>
      </w:r>
      <w:r w:rsidRPr="00906985">
        <w:rPr>
          <w:b w:val="0"/>
          <w:rtl/>
        </w:rPr>
        <w:t>يعني صخرة بيت المقدس</w:t>
      </w:r>
      <w:r>
        <w:rPr>
          <w:rFonts w:hint="cs"/>
          <w:b w:val="0"/>
          <w:rtl/>
        </w:rPr>
        <w:t xml:space="preserve"> ، </w:t>
      </w:r>
      <w:r w:rsidRPr="00906985">
        <w:rPr>
          <w:b w:val="0"/>
          <w:rtl/>
        </w:rPr>
        <w:t>هذان حديثان ضعيفان جدا لا يثبت مثلهما ولا يعرج عليه</w:t>
      </w:r>
      <w:r>
        <w:rPr>
          <w:rFonts w:hint="cs"/>
          <w:b w:val="0"/>
          <w:rtl/>
        </w:rPr>
        <w:t xml:space="preserve"> ، </w:t>
      </w:r>
      <w:r w:rsidRPr="00906985">
        <w:rPr>
          <w:b w:val="0"/>
          <w:rtl/>
        </w:rPr>
        <w:t>ولو ثبتا كان معناهما القصد إلى السماء بالخلق والتسوية بعد خلق الأرض تعالى الله عن الحركة والانتقال</w:t>
      </w:r>
      <w:r>
        <w:rPr>
          <w:rFonts w:hint="cs"/>
          <w:b w:val="0"/>
          <w:rtl/>
        </w:rPr>
        <w:t xml:space="preserve"> ، </w:t>
      </w:r>
      <w:r w:rsidR="00C351D6">
        <w:rPr>
          <w:rFonts w:hint="cs"/>
          <w:b w:val="0"/>
          <w:rtl/>
        </w:rPr>
        <w:t xml:space="preserve"> </w:t>
      </w:r>
      <w:r w:rsidRPr="008446B3">
        <w:rPr>
          <w:rFonts w:cs="Monotype Koufi" w:hint="cs"/>
          <w:b w:val="0"/>
          <w:sz w:val="28"/>
          <w:szCs w:val="28"/>
          <w:rtl/>
          <w:lang w:bidi="ar-KW"/>
        </w:rPr>
        <w:t xml:space="preserve">[ 24 ] </w:t>
      </w:r>
      <w:r w:rsidRPr="008446B3">
        <w:rPr>
          <w:rFonts w:cs="Monotype Koufi"/>
          <w:b w:val="0"/>
          <w:sz w:val="28"/>
          <w:szCs w:val="28"/>
          <w:rtl/>
          <w:lang w:bidi="ar-KW"/>
        </w:rPr>
        <w:t>الحديث الرابع والعشرون</w:t>
      </w:r>
      <w:r w:rsidRPr="008446B3">
        <w:rPr>
          <w:rFonts w:cs="Monotype Koufi" w:hint="cs"/>
          <w:b w:val="0"/>
          <w:sz w:val="28"/>
          <w:szCs w:val="28"/>
          <w:rtl/>
          <w:lang w:bidi="ar-KW"/>
        </w:rPr>
        <w:t xml:space="preserve"> :</w:t>
      </w:r>
      <w:r>
        <w:rPr>
          <w:rFonts w:hint="cs"/>
          <w:b w:val="0"/>
          <w:rtl/>
        </w:rPr>
        <w:t xml:space="preserve"> </w:t>
      </w:r>
      <w:r w:rsidRPr="00906985">
        <w:rPr>
          <w:b w:val="0"/>
          <w:rtl/>
        </w:rPr>
        <w:t>إن الله تعالى قرأ طه ويس قبل أن يخلق آدم الحديث</w:t>
      </w:r>
      <w:r>
        <w:rPr>
          <w:rFonts w:hint="cs"/>
          <w:b w:val="0"/>
          <w:rtl/>
        </w:rPr>
        <w:t xml:space="preserve"> ، </w:t>
      </w:r>
      <w:r w:rsidRPr="00906985">
        <w:rPr>
          <w:b w:val="0"/>
          <w:rtl/>
        </w:rPr>
        <w:t xml:space="preserve">هو حديث موضوع قال أبو حاتم بن حبان وغيره يرويه ابراهيم بن مهاجر عن </w:t>
      </w:r>
      <w:r w:rsidRPr="00906985">
        <w:rPr>
          <w:b w:val="0"/>
          <w:rtl/>
        </w:rPr>
        <w:lastRenderedPageBreak/>
        <w:t>عمر بن حفص وهما لا شيء عند أئمة الحديث</w:t>
      </w:r>
      <w:r>
        <w:rPr>
          <w:rFonts w:hint="cs"/>
          <w:b w:val="0"/>
          <w:rtl/>
        </w:rPr>
        <w:t xml:space="preserve"> </w:t>
      </w:r>
      <w:r w:rsidRPr="00906985">
        <w:rPr>
          <w:b w:val="0"/>
          <w:rtl/>
        </w:rPr>
        <w:t>ولو ثبت كان معناه ثبوتهما ووجودهما صفة من صفاته الذاتية عند من يقول بذلك</w:t>
      </w:r>
      <w:r>
        <w:rPr>
          <w:rFonts w:hint="cs"/>
          <w:b w:val="0"/>
          <w:rtl/>
        </w:rPr>
        <w:t xml:space="preserve"> ، </w:t>
      </w:r>
      <w:r w:rsidRPr="008446B3">
        <w:rPr>
          <w:rFonts w:cs="Monotype Koufi" w:hint="cs"/>
          <w:b w:val="0"/>
          <w:sz w:val="28"/>
          <w:szCs w:val="28"/>
          <w:rtl/>
          <w:lang w:bidi="ar-KW"/>
        </w:rPr>
        <w:t xml:space="preserve">[ 25 ] </w:t>
      </w:r>
      <w:r w:rsidRPr="008446B3">
        <w:rPr>
          <w:rFonts w:cs="Monotype Koufi"/>
          <w:b w:val="0"/>
          <w:sz w:val="28"/>
          <w:szCs w:val="28"/>
          <w:rtl/>
          <w:lang w:bidi="ar-KW"/>
        </w:rPr>
        <w:t>الحديث الخامس والعشرون</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يروى عن عائشة أنها سألت النبي صلى الله عليه وسلم  عن المقام المحمود قال </w:t>
      </w:r>
      <w:r>
        <w:rPr>
          <w:rFonts w:hint="cs"/>
          <w:b w:val="0"/>
          <w:rtl/>
        </w:rPr>
        <w:t xml:space="preserve">: </w:t>
      </w:r>
      <w:r w:rsidRPr="00906985">
        <w:rPr>
          <w:b w:val="0"/>
          <w:rtl/>
        </w:rPr>
        <w:t xml:space="preserve">وعدني ربي القعود معه على العرش </w:t>
      </w:r>
      <w:r>
        <w:rPr>
          <w:rFonts w:hint="cs"/>
          <w:b w:val="0"/>
          <w:rtl/>
        </w:rPr>
        <w:t xml:space="preserve">، </w:t>
      </w:r>
      <w:r w:rsidRPr="00906985">
        <w:rPr>
          <w:b w:val="0"/>
          <w:rtl/>
        </w:rPr>
        <w:t>هذا حديث ضعيف ربما وضعه بعض المجسمة وقد صرح بمعناه بعض الحنابلة وقد صح في الحديث أن المقام المحمود هو الشفاعة العامة يوم القيامة وهو يرد هذا الحديث</w:t>
      </w:r>
      <w:r>
        <w:rPr>
          <w:rFonts w:hint="cs"/>
          <w:b w:val="0"/>
          <w:rtl/>
        </w:rPr>
        <w:t xml:space="preserve"> ، </w:t>
      </w:r>
      <w:r w:rsidRPr="008446B3">
        <w:rPr>
          <w:rFonts w:cs="Monotype Koufi" w:hint="cs"/>
          <w:b w:val="0"/>
          <w:sz w:val="28"/>
          <w:szCs w:val="28"/>
          <w:rtl/>
          <w:lang w:bidi="ar-KW"/>
        </w:rPr>
        <w:t xml:space="preserve">[ 26 ] </w:t>
      </w:r>
      <w:r w:rsidRPr="008446B3">
        <w:rPr>
          <w:rFonts w:cs="Monotype Koufi"/>
          <w:b w:val="0"/>
          <w:sz w:val="28"/>
          <w:szCs w:val="28"/>
          <w:rtl/>
          <w:lang w:bidi="ar-KW"/>
        </w:rPr>
        <w:t>الحديث السادس والعشرون</w:t>
      </w:r>
      <w:r w:rsidRPr="008446B3">
        <w:rPr>
          <w:rFonts w:cs="Monotype Koufi" w:hint="cs"/>
          <w:b w:val="0"/>
          <w:sz w:val="28"/>
          <w:szCs w:val="28"/>
          <w:rtl/>
          <w:lang w:bidi="ar-KW"/>
        </w:rPr>
        <w:t xml:space="preserve"> : </w:t>
      </w:r>
      <w:r w:rsidRPr="00906985">
        <w:rPr>
          <w:b w:val="0"/>
          <w:rtl/>
        </w:rPr>
        <w:t>إن الله تعالى لما كلم موسى يوم الطور كلمه بغير الكلام يوم ناداه فقال كلمتك بقوة عشرة آلاف لسان</w:t>
      </w:r>
      <w:r>
        <w:rPr>
          <w:rFonts w:hint="cs"/>
          <w:b w:val="0"/>
          <w:rtl/>
        </w:rPr>
        <w:t xml:space="preserve"> ، </w:t>
      </w:r>
      <w:r w:rsidRPr="00906985">
        <w:rPr>
          <w:b w:val="0"/>
          <w:rtl/>
        </w:rPr>
        <w:t>هذا حديث باطل لا أصل له ولا يصح مثله رواه علي بن عاصم عن الفضل ابن عيسى متروك عن متروك معروفان بالوضع والكذب</w:t>
      </w:r>
      <w:r>
        <w:rPr>
          <w:rFonts w:hint="cs"/>
          <w:b w:val="0"/>
          <w:rtl/>
        </w:rPr>
        <w:t xml:space="preserve"> ، </w:t>
      </w:r>
      <w:r w:rsidRPr="008446B3">
        <w:rPr>
          <w:rFonts w:cs="Monotype Koufi" w:hint="cs"/>
          <w:b w:val="0"/>
          <w:sz w:val="28"/>
          <w:szCs w:val="28"/>
          <w:rtl/>
          <w:lang w:bidi="ar-KW"/>
        </w:rPr>
        <w:t xml:space="preserve">[ 27 ] </w:t>
      </w:r>
      <w:r w:rsidRPr="008446B3">
        <w:rPr>
          <w:rFonts w:cs="Monotype Koufi"/>
          <w:b w:val="0"/>
          <w:sz w:val="28"/>
          <w:szCs w:val="28"/>
          <w:rtl/>
          <w:lang w:bidi="ar-KW"/>
        </w:rPr>
        <w:t>الحديث السابع والعشرون</w:t>
      </w:r>
      <w:r w:rsidRPr="008446B3">
        <w:rPr>
          <w:rFonts w:cs="Monotype Koufi" w:hint="cs"/>
          <w:b w:val="0"/>
          <w:sz w:val="28"/>
          <w:szCs w:val="28"/>
          <w:rtl/>
          <w:lang w:bidi="ar-KW"/>
        </w:rPr>
        <w:t xml:space="preserve"> :</w:t>
      </w:r>
      <w:r>
        <w:rPr>
          <w:rFonts w:hint="cs"/>
          <w:b w:val="0"/>
          <w:rtl/>
        </w:rPr>
        <w:t xml:space="preserve"> </w:t>
      </w:r>
      <w:r w:rsidRPr="00906985">
        <w:rPr>
          <w:b w:val="0"/>
          <w:rtl/>
        </w:rPr>
        <w:t xml:space="preserve">إذا رأيتم الريح فلا تسبوها فإنها من نفس الرحمن </w:t>
      </w:r>
      <w:r>
        <w:rPr>
          <w:rFonts w:hint="cs"/>
          <w:b w:val="0"/>
          <w:rtl/>
        </w:rPr>
        <w:t xml:space="preserve">، </w:t>
      </w:r>
      <w:r w:rsidRPr="00906985">
        <w:rPr>
          <w:b w:val="0"/>
          <w:rtl/>
        </w:rPr>
        <w:t>والذي رواه أبو داود في سننه إن هذه الريح من روح الله تعالى تأتي بالرحمة وتأتي بالعذاب فإذا رأيتموها فلا تسبوها واسألوا الله خيرها واستعيذوا بالله من شرها</w:t>
      </w:r>
      <w:r>
        <w:rPr>
          <w:rFonts w:hint="cs"/>
          <w:b w:val="0"/>
          <w:rtl/>
        </w:rPr>
        <w:t xml:space="preserve"> ، </w:t>
      </w:r>
      <w:r w:rsidRPr="00906985">
        <w:rPr>
          <w:b w:val="0"/>
          <w:rtl/>
        </w:rPr>
        <w:t>ولفظ من نفس الرحمن لم تثبت من وجه يصح  ولو ثبت كان معناه التنفيس عن عباده المكروبين ومنه قوله</w:t>
      </w:r>
      <w:r>
        <w:rPr>
          <w:rFonts w:hint="cs"/>
          <w:b w:val="0"/>
          <w:rtl/>
        </w:rPr>
        <w:t xml:space="preserve"> </w:t>
      </w:r>
      <w:r w:rsidRPr="00906985">
        <w:rPr>
          <w:b w:val="0"/>
          <w:rtl/>
        </w:rPr>
        <w:t>إني لأجد نفس الرحمن من قبل اليمن أي تنفيسه عنى بنصر الأنصار لأن أصلهم من اليمن وقيل إنه قال ذلك في جهة تبوك وكانت بالمدينة من جانب اليمن</w:t>
      </w:r>
      <w:r>
        <w:rPr>
          <w:rFonts w:hint="cs"/>
          <w:b w:val="0"/>
          <w:rtl/>
        </w:rPr>
        <w:t>،</w:t>
      </w:r>
      <w:r w:rsidR="00C351D6">
        <w:rPr>
          <w:rFonts w:hint="cs"/>
          <w:b w:val="0"/>
          <w:rtl/>
        </w:rPr>
        <w:t xml:space="preserve"> </w:t>
      </w:r>
      <w:r w:rsidRPr="008446B3">
        <w:rPr>
          <w:rFonts w:cs="Monotype Koufi" w:hint="cs"/>
          <w:b w:val="0"/>
          <w:sz w:val="28"/>
          <w:szCs w:val="28"/>
          <w:rtl/>
          <w:lang w:bidi="ar-KW"/>
        </w:rPr>
        <w:t xml:space="preserve">[ 28 ] </w:t>
      </w:r>
      <w:r w:rsidRPr="008446B3">
        <w:rPr>
          <w:rFonts w:cs="Monotype Koufi"/>
          <w:b w:val="0"/>
          <w:sz w:val="28"/>
          <w:szCs w:val="28"/>
          <w:rtl/>
          <w:lang w:bidi="ar-KW"/>
        </w:rPr>
        <w:t>الحديث الثامن والعشرون</w:t>
      </w:r>
      <w:r w:rsidRPr="008446B3">
        <w:rPr>
          <w:rFonts w:cs="Monotype Koufi" w:hint="cs"/>
          <w:b w:val="0"/>
          <w:sz w:val="28"/>
          <w:szCs w:val="28"/>
          <w:rtl/>
          <w:lang w:bidi="ar-KW"/>
        </w:rPr>
        <w:t xml:space="preserve"> :</w:t>
      </w:r>
      <w:r>
        <w:rPr>
          <w:rFonts w:hint="cs"/>
          <w:b w:val="0"/>
          <w:rtl/>
        </w:rPr>
        <w:t xml:space="preserve"> </w:t>
      </w:r>
      <w:r w:rsidRPr="00906985">
        <w:rPr>
          <w:b w:val="0"/>
          <w:rtl/>
        </w:rPr>
        <w:t>لما قضى الله خلقه استلقى ثم وضع إحدى رجليه على الأخرى</w:t>
      </w:r>
      <w:r>
        <w:rPr>
          <w:rFonts w:hint="cs"/>
          <w:b w:val="0"/>
          <w:rtl/>
        </w:rPr>
        <w:t xml:space="preserve"> : </w:t>
      </w:r>
      <w:r w:rsidRPr="00906985">
        <w:rPr>
          <w:b w:val="0"/>
          <w:rtl/>
        </w:rPr>
        <w:t>هذا حديث منكر باطل ليس له أصل يعتمد عليه ومعلول من وجوه وفي رواته مع إرساله إبراهيم بن المنذر وعبيد بن جبير لا يصح حديثهما عند أئمة الحديث وفي رواته فليح بن سليمان قال يحيى لا يحتج بحديثه وفي رواته عبيد بن جبير عن قتادة بن النعمان وهو لم يدركه بل مولده بعد وفاة قتادة بست سنين</w:t>
      </w:r>
      <w:r>
        <w:rPr>
          <w:rFonts w:hint="cs"/>
          <w:b w:val="0"/>
          <w:rtl/>
        </w:rPr>
        <w:t xml:space="preserve"> ، </w:t>
      </w:r>
      <w:r w:rsidRPr="00906985">
        <w:rPr>
          <w:b w:val="0"/>
          <w:rtl/>
        </w:rPr>
        <w:t xml:space="preserve">ولو ثبت فجوابه من وجهين أحدهما أن النبي عن قول اليهود إنكارا عليهم فحضر قتادة بن النعمان وقد وفاته صدر الحديث وأنه عن اليهود فتخيل أنه من حديث النبي عن ربه وإنما هو حكاية عن قول اليهود وقد روي أن الزبير أنكر على قتادة وأخبره أنه فاته صدر الحديث الوجه الثاني أن معناه فرغ من ذلك يقال فرغ فلان من كذا فاستلقى على ظهره كناية عن أنه لم يبق له فيه عمل وأما </w:t>
      </w:r>
      <w:r w:rsidRPr="00906985">
        <w:rPr>
          <w:rFonts w:hint="cs"/>
          <w:b w:val="0"/>
          <w:rtl/>
        </w:rPr>
        <w:t>الاستلقاء</w:t>
      </w:r>
      <w:r w:rsidRPr="00906985">
        <w:rPr>
          <w:b w:val="0"/>
          <w:rtl/>
        </w:rPr>
        <w:t xml:space="preserve"> ووضع الرجل على الأخرى من تعب أو نصب فإنما يفعله من يصيبه ذلك ولذلك لما قال اليهود ثم استراح غضب النبي من قولهم ذلك وكذبهم الله عز وجل بقوله تعالى </w:t>
      </w:r>
      <w:r>
        <w:rPr>
          <w:rFonts w:hint="cs"/>
          <w:b w:val="0"/>
          <w:rtl/>
        </w:rPr>
        <w:t xml:space="preserve">: { </w:t>
      </w:r>
      <w:r w:rsidRPr="00906985">
        <w:rPr>
          <w:b w:val="0"/>
          <w:rtl/>
        </w:rPr>
        <w:t>وما مسنا من لغوب</w:t>
      </w:r>
      <w:r>
        <w:rPr>
          <w:rFonts w:hint="cs"/>
          <w:b w:val="0"/>
          <w:rtl/>
        </w:rPr>
        <w:t xml:space="preserve"> } ، </w:t>
      </w:r>
      <w:r w:rsidRPr="00906985">
        <w:rPr>
          <w:b w:val="0"/>
          <w:rtl/>
        </w:rPr>
        <w:t>وله وجه ثالث قاله بعضهم أن يكون استلقى استفعل بمعنى ألقى أي وضع بعض السموات على بعض قال ومعنى وضع رجل على رجل أي رفع بعض مخلوقاته على بعض لأن العرب تسمى الجماعة الكثيرة رجلا بذلك</w:t>
      </w:r>
      <w:r>
        <w:rPr>
          <w:rFonts w:hint="cs"/>
          <w:b w:val="0"/>
          <w:rtl/>
        </w:rPr>
        <w:t xml:space="preserve"> ، </w:t>
      </w:r>
      <w:r w:rsidRPr="008446B3">
        <w:rPr>
          <w:rFonts w:cs="Monotype Koufi" w:hint="cs"/>
          <w:b w:val="0"/>
          <w:sz w:val="28"/>
          <w:szCs w:val="28"/>
          <w:rtl/>
          <w:lang w:bidi="ar-KW"/>
        </w:rPr>
        <w:t xml:space="preserve">[ 29 ] </w:t>
      </w:r>
      <w:r w:rsidRPr="008446B3">
        <w:rPr>
          <w:rFonts w:cs="Monotype Koufi"/>
          <w:b w:val="0"/>
          <w:sz w:val="28"/>
          <w:szCs w:val="28"/>
          <w:rtl/>
          <w:lang w:bidi="ar-KW"/>
        </w:rPr>
        <w:t>الحديث التاسع والعشرون</w:t>
      </w:r>
      <w:r w:rsidRPr="008446B3">
        <w:rPr>
          <w:rFonts w:cs="Monotype Koufi" w:hint="cs"/>
          <w:b w:val="0"/>
          <w:sz w:val="28"/>
          <w:szCs w:val="28"/>
          <w:rtl/>
          <w:lang w:bidi="ar-KW"/>
        </w:rPr>
        <w:t xml:space="preserve"> :</w:t>
      </w:r>
      <w:r>
        <w:rPr>
          <w:rFonts w:hint="cs"/>
          <w:b w:val="0"/>
          <w:bCs/>
          <w:rtl/>
        </w:rPr>
        <w:t xml:space="preserve"> </w:t>
      </w:r>
      <w:r w:rsidRPr="00906985">
        <w:rPr>
          <w:b w:val="0"/>
          <w:rtl/>
        </w:rPr>
        <w:t xml:space="preserve">عن أبي هريرة رضي الله عنه أن النبي قرأ </w:t>
      </w:r>
      <w:r>
        <w:rPr>
          <w:rFonts w:hint="cs"/>
          <w:b w:val="0"/>
          <w:rtl/>
        </w:rPr>
        <w:t xml:space="preserve">: { </w:t>
      </w:r>
      <w:r w:rsidRPr="00906985">
        <w:rPr>
          <w:b w:val="0"/>
          <w:rtl/>
        </w:rPr>
        <w:t xml:space="preserve">إن الله كان سميعا بصيرا </w:t>
      </w:r>
      <w:r>
        <w:rPr>
          <w:rFonts w:hint="cs"/>
          <w:b w:val="0"/>
          <w:rtl/>
        </w:rPr>
        <w:t xml:space="preserve">} </w:t>
      </w:r>
      <w:r w:rsidRPr="00906985">
        <w:rPr>
          <w:b w:val="0"/>
          <w:rtl/>
        </w:rPr>
        <w:t>فوضع يده على أذنه ثم على عينه</w:t>
      </w:r>
      <w:r>
        <w:rPr>
          <w:rFonts w:hint="cs"/>
          <w:b w:val="0"/>
          <w:rtl/>
        </w:rPr>
        <w:t xml:space="preserve"> : </w:t>
      </w:r>
      <w:r w:rsidRPr="00906985">
        <w:rPr>
          <w:b w:val="0"/>
          <w:rtl/>
        </w:rPr>
        <w:t xml:space="preserve">هذا حديث ضعيف لا أصل له وقد يتمسك به بعض المشبهة </w:t>
      </w:r>
      <w:r>
        <w:rPr>
          <w:rFonts w:hint="cs"/>
          <w:b w:val="0"/>
          <w:rtl/>
        </w:rPr>
        <w:t xml:space="preserve">، </w:t>
      </w:r>
      <w:r w:rsidRPr="00906985">
        <w:rPr>
          <w:b w:val="0"/>
          <w:rtl/>
        </w:rPr>
        <w:t xml:space="preserve">وبتقدير ثبوته فالمراد تحقيق السمع والبصر لا صورة الأذن </w:t>
      </w:r>
      <w:r w:rsidRPr="00906985">
        <w:rPr>
          <w:b w:val="0"/>
          <w:rtl/>
        </w:rPr>
        <w:lastRenderedPageBreak/>
        <w:t>والعين</w:t>
      </w:r>
      <w:r>
        <w:rPr>
          <w:rFonts w:hint="cs"/>
          <w:b w:val="0"/>
          <w:rtl/>
        </w:rPr>
        <w:t xml:space="preserve"> ، </w:t>
      </w:r>
      <w:r w:rsidRPr="00906985">
        <w:rPr>
          <w:b w:val="0"/>
          <w:rtl/>
        </w:rPr>
        <w:t>وقد ذكر أن المعاني تمثل بالمحسوس تحقيقا لمعناه وقد يسمى محل الشيء باسمه  ومثال ذلك قبض فلان على فلان ماله وداره ويقبض القابض القليل راحته تحقيقا لمعنى القبض لا أن المراد قبض الكف على الدار والمال ويدل على ما قلناه أن نفس الأذن لا تسمع والعين لا تبصر وإنما المدرك هو السمع والبصر وكم من أذن وعين لا تدرك شيئا      ويحتمل لو صح أن يكون النبي صلى الله عليه وسلم وضع يده الكريمة عليها اتفاقا لحكة أو مسح عليها</w:t>
      </w:r>
      <w:r>
        <w:rPr>
          <w:rFonts w:hint="cs"/>
          <w:b w:val="0"/>
          <w:rtl/>
        </w:rPr>
        <w:t xml:space="preserve"> ، </w:t>
      </w:r>
      <w:r w:rsidR="00C351D6">
        <w:rPr>
          <w:rFonts w:hint="cs"/>
          <w:b w:val="0"/>
          <w:rtl/>
        </w:rPr>
        <w:t xml:space="preserve"> </w:t>
      </w:r>
      <w:r w:rsidRPr="008446B3">
        <w:rPr>
          <w:rFonts w:cs="Monotype Koufi" w:hint="cs"/>
          <w:b w:val="0"/>
          <w:sz w:val="28"/>
          <w:szCs w:val="28"/>
          <w:rtl/>
          <w:lang w:bidi="ar-KW"/>
        </w:rPr>
        <w:t xml:space="preserve">[ 30 ] </w:t>
      </w:r>
      <w:r w:rsidRPr="008446B3">
        <w:rPr>
          <w:rFonts w:cs="Monotype Koufi"/>
          <w:b w:val="0"/>
          <w:sz w:val="28"/>
          <w:szCs w:val="28"/>
          <w:rtl/>
          <w:lang w:bidi="ar-KW"/>
        </w:rPr>
        <w:t>الحديث الموفي للثلاثين</w:t>
      </w:r>
      <w:r w:rsidRPr="008446B3">
        <w:rPr>
          <w:rFonts w:cs="Monotype Koufi" w:hint="cs"/>
          <w:b w:val="0"/>
          <w:sz w:val="28"/>
          <w:szCs w:val="28"/>
          <w:rtl/>
          <w:lang w:bidi="ar-KW"/>
        </w:rPr>
        <w:t xml:space="preserve"> :</w:t>
      </w:r>
      <w:r>
        <w:rPr>
          <w:rFonts w:hint="cs"/>
          <w:b w:val="0"/>
          <w:bCs/>
          <w:rtl/>
        </w:rPr>
        <w:t xml:space="preserve"> </w:t>
      </w:r>
      <w:r w:rsidRPr="00906985">
        <w:rPr>
          <w:b w:val="0"/>
          <w:rtl/>
        </w:rPr>
        <w:t>يروى عن أنس أن جبريل عليه السلام كان عند النبي صلى الله عليه وسلم  فجاء ملك فقال أين تركت ربنا قال في سبع أرضين ثم جاء آخر فقال أين تركت ربنا قال في سبع سموات ثم جاء آخر فقال أين تركت ربنا قال في المشرق وجاءه آخر فسأله فقال في المغرب</w:t>
      </w:r>
      <w:r>
        <w:rPr>
          <w:rFonts w:hint="cs"/>
          <w:b w:val="0"/>
          <w:rtl/>
        </w:rPr>
        <w:t xml:space="preserve"> : </w:t>
      </w:r>
      <w:r w:rsidRPr="00906985">
        <w:rPr>
          <w:b w:val="0"/>
          <w:rtl/>
        </w:rPr>
        <w:t>هذا حديث باطل موضوع من زنديق يتلاعب بالدين وأهله لا تحل روايته ونقله إلا مع بيان حاله وكذبه قاتل الله مفتريه</w:t>
      </w:r>
      <w:r>
        <w:rPr>
          <w:rFonts w:hint="cs"/>
          <w:b w:val="0"/>
          <w:rtl/>
        </w:rPr>
        <w:t xml:space="preserve"> ، </w:t>
      </w:r>
      <w:r w:rsidRPr="00906985">
        <w:rPr>
          <w:b w:val="0"/>
          <w:rtl/>
        </w:rPr>
        <w:t xml:space="preserve">ولو ثبت صحته أمكن تأويله على أن معنى في على كقوله </w:t>
      </w:r>
      <w:r>
        <w:rPr>
          <w:rFonts w:hint="cs"/>
          <w:b w:val="0"/>
          <w:rtl/>
        </w:rPr>
        <w:t xml:space="preserve">: { </w:t>
      </w:r>
      <w:r w:rsidRPr="00906985">
        <w:rPr>
          <w:b w:val="0"/>
          <w:rtl/>
        </w:rPr>
        <w:t>في جذوع النخل</w:t>
      </w:r>
      <w:r>
        <w:rPr>
          <w:rFonts w:hint="cs"/>
          <w:b w:val="0"/>
          <w:rtl/>
        </w:rPr>
        <w:t xml:space="preserve"> } ، </w:t>
      </w:r>
      <w:r w:rsidRPr="00906985">
        <w:rPr>
          <w:b w:val="0"/>
          <w:rtl/>
        </w:rPr>
        <w:t xml:space="preserve">أي على رؤوسها كما قلناه وبسطناه في قوله </w:t>
      </w:r>
      <w:r>
        <w:rPr>
          <w:rFonts w:hint="cs"/>
          <w:b w:val="0"/>
          <w:rtl/>
        </w:rPr>
        <w:t>: {</w:t>
      </w:r>
      <w:r w:rsidRPr="00906985">
        <w:rPr>
          <w:b w:val="0"/>
          <w:rtl/>
        </w:rPr>
        <w:t xml:space="preserve"> أأمنتم من في السماء  </w:t>
      </w:r>
      <w:r>
        <w:rPr>
          <w:rFonts w:hint="cs"/>
          <w:b w:val="0"/>
          <w:rtl/>
        </w:rPr>
        <w:t xml:space="preserve">} </w:t>
      </w:r>
      <w:r w:rsidRPr="00906985">
        <w:rPr>
          <w:b w:val="0"/>
          <w:rtl/>
        </w:rPr>
        <w:t>على بعض تأويله</w:t>
      </w:r>
      <w:r>
        <w:rPr>
          <w:rFonts w:hint="cs"/>
          <w:b w:val="0"/>
          <w:rtl/>
        </w:rPr>
        <w:t xml:space="preserve"> ، </w:t>
      </w:r>
      <w:r w:rsidRPr="00906985">
        <w:rPr>
          <w:b w:val="0"/>
          <w:rtl/>
        </w:rPr>
        <w:t xml:space="preserve">فإن قيل فقولوا </w:t>
      </w:r>
      <w:r>
        <w:rPr>
          <w:rFonts w:hint="cs"/>
          <w:b w:val="0"/>
          <w:rtl/>
        </w:rPr>
        <w:t xml:space="preserve">: </w:t>
      </w:r>
      <w:r w:rsidRPr="00906985">
        <w:rPr>
          <w:b w:val="0"/>
          <w:rtl/>
        </w:rPr>
        <w:t xml:space="preserve">إن الله في كل مكان واطلقوا ذلك كما تقول المعتزلة وقدروه بمعنى على </w:t>
      </w:r>
      <w:r>
        <w:rPr>
          <w:rFonts w:hint="cs"/>
          <w:b w:val="0"/>
          <w:rtl/>
        </w:rPr>
        <w:t xml:space="preserve">، ( </w:t>
      </w:r>
      <w:r w:rsidRPr="00906985">
        <w:rPr>
          <w:b w:val="0"/>
          <w:rtl/>
        </w:rPr>
        <w:t xml:space="preserve">قلنا </w:t>
      </w:r>
      <w:r>
        <w:rPr>
          <w:rFonts w:hint="cs"/>
          <w:b w:val="0"/>
          <w:rtl/>
        </w:rPr>
        <w:t xml:space="preserve">) : </w:t>
      </w:r>
      <w:r w:rsidRPr="00906985">
        <w:rPr>
          <w:b w:val="0"/>
          <w:rtl/>
        </w:rPr>
        <w:t>ليس لنا ذلك لما فيه من معنى التحيز وإنما إذا ورد في الكتاب والسنة شيء أطلقناه فيهما كما ورد وحملناه على ما ذكرناه</w:t>
      </w:r>
      <w:r>
        <w:rPr>
          <w:rFonts w:hint="cs"/>
          <w:b w:val="0"/>
          <w:rtl/>
        </w:rPr>
        <w:t xml:space="preserve"> ، </w:t>
      </w:r>
      <w:r w:rsidR="00C351D6">
        <w:rPr>
          <w:rFonts w:hint="cs"/>
          <w:b w:val="0"/>
          <w:rtl/>
        </w:rPr>
        <w:t xml:space="preserve"> </w:t>
      </w:r>
      <w:r w:rsidRPr="008446B3">
        <w:rPr>
          <w:rFonts w:cs="Monotype Koufi" w:hint="cs"/>
          <w:b w:val="0"/>
          <w:sz w:val="28"/>
          <w:szCs w:val="28"/>
          <w:rtl/>
          <w:lang w:bidi="ar-KW"/>
        </w:rPr>
        <w:t xml:space="preserve">[ 31 ] </w:t>
      </w:r>
      <w:r w:rsidRPr="008446B3">
        <w:rPr>
          <w:rFonts w:cs="Monotype Koufi"/>
          <w:b w:val="0"/>
          <w:sz w:val="28"/>
          <w:szCs w:val="28"/>
          <w:rtl/>
          <w:lang w:bidi="ar-KW"/>
        </w:rPr>
        <w:t>الحديث الحادي والثلاثون</w:t>
      </w:r>
      <w:r w:rsidRPr="008446B3">
        <w:rPr>
          <w:rFonts w:cs="Monotype Koufi" w:hint="cs"/>
          <w:b w:val="0"/>
          <w:sz w:val="28"/>
          <w:szCs w:val="28"/>
          <w:rtl/>
          <w:lang w:bidi="ar-KW"/>
        </w:rPr>
        <w:t xml:space="preserve"> :</w:t>
      </w:r>
      <w:r>
        <w:rPr>
          <w:rFonts w:hint="cs"/>
          <w:b w:val="0"/>
          <w:bCs/>
          <w:rtl/>
        </w:rPr>
        <w:t xml:space="preserve"> </w:t>
      </w:r>
      <w:r w:rsidRPr="00906985">
        <w:rPr>
          <w:b w:val="0"/>
          <w:rtl/>
        </w:rPr>
        <w:t>إن الله تعالى يطوي المظالم يوم القيامة تحت قدميه</w:t>
      </w:r>
      <w:r>
        <w:rPr>
          <w:rFonts w:hint="cs"/>
          <w:b w:val="0"/>
          <w:rtl/>
        </w:rPr>
        <w:t xml:space="preserve"> : </w:t>
      </w:r>
      <w:r w:rsidRPr="00906985">
        <w:rPr>
          <w:b w:val="0"/>
          <w:rtl/>
        </w:rPr>
        <w:t xml:space="preserve">هذا حديث ضعيف جدا لا يثبت نقله ولا يعول عليه  </w:t>
      </w:r>
      <w:r>
        <w:rPr>
          <w:rFonts w:hint="cs"/>
          <w:b w:val="0"/>
          <w:rtl/>
        </w:rPr>
        <w:t xml:space="preserve">، </w:t>
      </w:r>
      <w:r w:rsidRPr="00906985">
        <w:rPr>
          <w:b w:val="0"/>
          <w:rtl/>
        </w:rPr>
        <w:t>ولو ثبت فمعناه أنه لا يطالب به ولا ينقش وهذا اللفظ يستعمل في الكلام ومنه قول النبي حجة الوداع يوم عرفة كل ربا وكل دم في الجاهلية موضوع تحت قدمي وليس المراد بذلك قدمه الشريف باتفاق العقلاء</w:t>
      </w:r>
      <w:r>
        <w:rPr>
          <w:rFonts w:hint="cs"/>
          <w:b w:val="0"/>
          <w:rtl/>
        </w:rPr>
        <w:t xml:space="preserve"> ، </w:t>
      </w:r>
      <w:r w:rsidR="00C351D6">
        <w:rPr>
          <w:rFonts w:hint="cs"/>
          <w:b w:val="0"/>
          <w:rtl/>
        </w:rPr>
        <w:t xml:space="preserve"> </w:t>
      </w:r>
      <w:r w:rsidRPr="008446B3">
        <w:rPr>
          <w:rFonts w:cs="Monotype Koufi" w:hint="cs"/>
          <w:b w:val="0"/>
          <w:sz w:val="28"/>
          <w:szCs w:val="28"/>
          <w:rtl/>
          <w:lang w:bidi="ar-KW"/>
        </w:rPr>
        <w:t xml:space="preserve">[ 32 ] </w:t>
      </w:r>
      <w:r w:rsidRPr="008446B3">
        <w:rPr>
          <w:rFonts w:cs="Monotype Koufi"/>
          <w:b w:val="0"/>
          <w:sz w:val="28"/>
          <w:szCs w:val="28"/>
          <w:rtl/>
          <w:lang w:bidi="ar-KW"/>
        </w:rPr>
        <w:t>الحديث الثاني والثلاثون</w:t>
      </w:r>
      <w:r w:rsidRPr="008446B3">
        <w:rPr>
          <w:rFonts w:cs="Monotype Koufi" w:hint="cs"/>
          <w:b w:val="0"/>
          <w:sz w:val="28"/>
          <w:szCs w:val="28"/>
          <w:rtl/>
          <w:lang w:bidi="ar-KW"/>
        </w:rPr>
        <w:t xml:space="preserve"> :</w:t>
      </w:r>
      <w:r>
        <w:rPr>
          <w:rFonts w:hint="cs"/>
          <w:b w:val="0"/>
          <w:bCs/>
          <w:rtl/>
        </w:rPr>
        <w:t xml:space="preserve"> </w:t>
      </w:r>
      <w:r w:rsidRPr="00906985">
        <w:rPr>
          <w:b w:val="0"/>
          <w:rtl/>
        </w:rPr>
        <w:t>يرويه جبير بن نضير تارة موقوفا عليه وتارة يرويه عن أبي ذر وتارة يرويه عن عقبة بن عامر قال إن رسول الله صلى الله عليه وسلم  قال إنكم لا ترجعون إلى الله بشيء أحب إليه مما خرج منه</w:t>
      </w:r>
      <w:r>
        <w:rPr>
          <w:rFonts w:hint="cs"/>
          <w:b w:val="0"/>
          <w:rtl/>
        </w:rPr>
        <w:t xml:space="preserve"> ، </w:t>
      </w:r>
      <w:r w:rsidRPr="00906985">
        <w:rPr>
          <w:b w:val="0"/>
          <w:rtl/>
        </w:rPr>
        <w:t>هذا حديث ضعيف ومعلل بما ذكرناه من الاضطراب قوله يعني لا يعلم من هو المفسر لذلك هل هو صحابي أو من بعده</w:t>
      </w:r>
      <w:r>
        <w:rPr>
          <w:rFonts w:hint="cs"/>
          <w:b w:val="0"/>
          <w:rtl/>
        </w:rPr>
        <w:t xml:space="preserve"> ، </w:t>
      </w:r>
      <w:r w:rsidRPr="00906985">
        <w:rPr>
          <w:b w:val="0"/>
          <w:rtl/>
        </w:rPr>
        <w:t>وبتقدير ثبوته فمعناه أنه وجد منه بأنه تكلم به وأنزله على نبيه وأفهمه عباده أي منه ظهر كما تقول خرج لي من كلامك كذا وكذا فيكون معناه ما ذكرنا لا أن معناه الخروج الذي هو انفصال شيء من شيء بمفارقته له واستبداله بحيز آخر فإن ذلك على الله محال فإن كلامه صفة أزلية قائمة بذاته لم يزل موصوفا بها وليس ذلك كخروج كلامنا والله أعلم</w:t>
      </w:r>
      <w:r>
        <w:rPr>
          <w:rFonts w:hint="cs"/>
          <w:b w:val="0"/>
          <w:rtl/>
        </w:rPr>
        <w:t xml:space="preserve"> ، </w:t>
      </w:r>
      <w:r w:rsidR="00C351D6">
        <w:rPr>
          <w:rFonts w:hint="cs"/>
          <w:b w:val="0"/>
          <w:rtl/>
        </w:rPr>
        <w:t xml:space="preserve"> </w:t>
      </w:r>
      <w:r w:rsidRPr="008446B3">
        <w:rPr>
          <w:rFonts w:cs="Monotype Koufi" w:hint="cs"/>
          <w:b w:val="0"/>
          <w:sz w:val="28"/>
          <w:szCs w:val="28"/>
          <w:rtl/>
          <w:lang w:bidi="ar-KW"/>
        </w:rPr>
        <w:t xml:space="preserve">[ 33 ] </w:t>
      </w:r>
      <w:r w:rsidRPr="008446B3">
        <w:rPr>
          <w:rFonts w:cs="Monotype Koufi"/>
          <w:b w:val="0"/>
          <w:sz w:val="28"/>
          <w:szCs w:val="28"/>
          <w:rtl/>
          <w:lang w:bidi="ar-KW"/>
        </w:rPr>
        <w:t>الحديث الثالث والثلاثون</w:t>
      </w:r>
      <w:r w:rsidRPr="008446B3">
        <w:rPr>
          <w:rFonts w:cs="Monotype Koufi" w:hint="cs"/>
          <w:b w:val="0"/>
          <w:sz w:val="28"/>
          <w:szCs w:val="28"/>
          <w:rtl/>
          <w:lang w:bidi="ar-KW"/>
        </w:rPr>
        <w:t xml:space="preserve"> :</w:t>
      </w:r>
      <w:r>
        <w:rPr>
          <w:rFonts w:hint="cs"/>
          <w:b w:val="0"/>
          <w:rtl/>
        </w:rPr>
        <w:t xml:space="preserve"> </w:t>
      </w:r>
      <w:r w:rsidRPr="00906985">
        <w:rPr>
          <w:b w:val="0"/>
          <w:rtl/>
        </w:rPr>
        <w:t xml:space="preserve">يروى عن أبي أمامة قال </w:t>
      </w:r>
      <w:r>
        <w:rPr>
          <w:rFonts w:hint="cs"/>
          <w:b w:val="0"/>
          <w:rtl/>
        </w:rPr>
        <w:t xml:space="preserve">: </w:t>
      </w:r>
      <w:r w:rsidRPr="00906985">
        <w:rPr>
          <w:b w:val="0"/>
          <w:rtl/>
        </w:rPr>
        <w:t>ما تقرب العبد من الله تعالى بمثل ما خرج منه</w:t>
      </w:r>
      <w:r>
        <w:rPr>
          <w:rFonts w:hint="cs"/>
          <w:b w:val="0"/>
          <w:rtl/>
        </w:rPr>
        <w:t xml:space="preserve"> ، </w:t>
      </w:r>
      <w:r w:rsidRPr="00906985">
        <w:rPr>
          <w:b w:val="0"/>
          <w:rtl/>
        </w:rPr>
        <w:t>هذا حديث ضعيف لا يعرف مع ضعفه إلا من حديث يرويه فروة بن نوفل عن خباب بن الأرت موقوفا عليه ولفظه قال أخذ خباب بيدي فقال تقرب إلى الله ما استطعت واعلم أنك لن تتقرب إليه بشيء أحب إليه من كلامه ولم يقل بمثل ما خرج منه كما روي في حديث جبير بن نفير</w:t>
      </w:r>
      <w:r>
        <w:rPr>
          <w:rFonts w:hint="cs"/>
          <w:b w:val="0"/>
          <w:rtl/>
        </w:rPr>
        <w:t xml:space="preserve"> ، </w:t>
      </w:r>
      <w:r w:rsidR="00C351D6">
        <w:rPr>
          <w:rFonts w:hint="cs"/>
          <w:b w:val="0"/>
          <w:rtl/>
        </w:rPr>
        <w:t xml:space="preserve"> </w:t>
      </w:r>
      <w:r w:rsidRPr="008446B3">
        <w:rPr>
          <w:rFonts w:cs="Monotype Koufi" w:hint="cs"/>
          <w:b w:val="0"/>
          <w:sz w:val="28"/>
          <w:szCs w:val="28"/>
          <w:rtl/>
          <w:lang w:bidi="ar-KW"/>
        </w:rPr>
        <w:t xml:space="preserve">[ 34 ] </w:t>
      </w:r>
      <w:r w:rsidRPr="008446B3">
        <w:rPr>
          <w:rFonts w:cs="Monotype Koufi"/>
          <w:b w:val="0"/>
          <w:sz w:val="28"/>
          <w:szCs w:val="28"/>
          <w:rtl/>
          <w:lang w:bidi="ar-KW"/>
        </w:rPr>
        <w:lastRenderedPageBreak/>
        <w:t>الحديث الرابع والثلاثون</w:t>
      </w:r>
      <w:r w:rsidRPr="008446B3">
        <w:rPr>
          <w:rFonts w:cs="Monotype Koufi" w:hint="cs"/>
          <w:b w:val="0"/>
          <w:sz w:val="28"/>
          <w:szCs w:val="28"/>
          <w:rtl/>
          <w:lang w:bidi="ar-KW"/>
        </w:rPr>
        <w:t xml:space="preserve"> :</w:t>
      </w:r>
      <w:r>
        <w:rPr>
          <w:rFonts w:hint="cs"/>
          <w:b w:val="0"/>
          <w:bCs/>
          <w:rtl/>
        </w:rPr>
        <w:t xml:space="preserve"> </w:t>
      </w:r>
      <w:r w:rsidRPr="00906985">
        <w:rPr>
          <w:b w:val="0"/>
          <w:rtl/>
        </w:rPr>
        <w:t>يروى موقوفا على ابن عباس أنه قال لرجل قال اللهم رب القرآن فقال لا تقل مثل هذا منه بدأ وإليه يعود</w:t>
      </w:r>
      <w:r>
        <w:rPr>
          <w:rFonts w:hint="cs"/>
          <w:b w:val="0"/>
          <w:rtl/>
        </w:rPr>
        <w:t xml:space="preserve"> ، </w:t>
      </w:r>
      <w:r w:rsidRPr="00906985">
        <w:rPr>
          <w:b w:val="0"/>
          <w:rtl/>
        </w:rPr>
        <w:t>هذا حديث ضعيف لا يثبت عن ابن عباس ولعل منتحل ذلك وناقله عن ابن عباس ممن يعتقد البدعة قديما ولو ثبت عن ابن عباس أو غير ابن عباس فليس بحجة على الناس فإنه لفظ لم يثبت على الله تعالى ولا عن رسوله</w:t>
      </w:r>
      <w:r>
        <w:rPr>
          <w:rFonts w:hint="cs"/>
          <w:b w:val="0"/>
          <w:rtl/>
        </w:rPr>
        <w:t xml:space="preserve"> ، </w:t>
      </w:r>
      <w:r w:rsidRPr="00906985">
        <w:rPr>
          <w:b w:val="0"/>
          <w:rtl/>
        </w:rPr>
        <w:t>ويجوز أن ابن عباس اراد بذلك أنه تعالى الذي أظهره لنا بكلامه وإليه يعود في السؤال عن العمل به أمرا ونهيا وروي في رواية ضعيفة عن عثمان انه قال القرآن منه ولو ثبت ذلك كان معناه أنه صفته وصفة الشيء اللازمة له كبعض منه كقوله لعالم بارع العلم منك أي صفتك أو أنه أراد ما تذكرناه في حديث ابن عباس إن صح ومعناه منه ظهر وسمع أو منه التوفيق بتعليمه وتفهيمه</w:t>
      </w:r>
      <w:r>
        <w:rPr>
          <w:rFonts w:hint="cs"/>
          <w:b w:val="0"/>
          <w:rtl/>
        </w:rPr>
        <w:t xml:space="preserve"> ، </w:t>
      </w:r>
      <w:r w:rsidR="00C351D6">
        <w:rPr>
          <w:rFonts w:cs="Monotype Koufi" w:hint="cs"/>
          <w:b w:val="0"/>
          <w:sz w:val="28"/>
          <w:szCs w:val="28"/>
          <w:rtl/>
          <w:lang w:bidi="ar-KW"/>
        </w:rPr>
        <w:t xml:space="preserve"> </w:t>
      </w:r>
      <w:r w:rsidRPr="008446B3">
        <w:rPr>
          <w:rFonts w:cs="Monotype Koufi" w:hint="cs"/>
          <w:b w:val="0"/>
          <w:sz w:val="28"/>
          <w:szCs w:val="28"/>
          <w:rtl/>
          <w:lang w:bidi="ar-KW"/>
        </w:rPr>
        <w:t xml:space="preserve">[ 35 ] </w:t>
      </w:r>
      <w:r w:rsidRPr="008446B3">
        <w:rPr>
          <w:rFonts w:cs="Monotype Koufi"/>
          <w:b w:val="0"/>
          <w:sz w:val="28"/>
          <w:szCs w:val="28"/>
          <w:rtl/>
          <w:lang w:bidi="ar-KW"/>
        </w:rPr>
        <w:t>الحديث الخامس والثلاثون</w:t>
      </w:r>
      <w:r w:rsidRPr="008446B3">
        <w:rPr>
          <w:rFonts w:cs="Monotype Koufi" w:hint="cs"/>
          <w:b w:val="0"/>
          <w:sz w:val="28"/>
          <w:szCs w:val="28"/>
          <w:rtl/>
          <w:lang w:bidi="ar-KW"/>
        </w:rPr>
        <w:t xml:space="preserve"> :</w:t>
      </w:r>
      <w:r>
        <w:rPr>
          <w:rFonts w:hint="cs"/>
          <w:b w:val="0"/>
          <w:bCs/>
          <w:rtl/>
        </w:rPr>
        <w:t xml:space="preserve"> </w:t>
      </w:r>
      <w:r w:rsidRPr="00906985">
        <w:rPr>
          <w:b w:val="0"/>
          <w:rtl/>
        </w:rPr>
        <w:t>يروى عن ابن عباس موقوفا عليه إن لله لوحا محفوظا من درة بيضاء قلمه نور وكتابته نور عرضه ما بين السماء والأرض ينظر فيه كل يوم ثلاثمائة وستين نظرة يخلق بكل نظرة يحي ويميت ويعز ويذل يفعل ما يشاء</w:t>
      </w:r>
      <w:r>
        <w:rPr>
          <w:rFonts w:hint="cs"/>
          <w:b w:val="0"/>
          <w:rtl/>
        </w:rPr>
        <w:t xml:space="preserve"> : </w:t>
      </w:r>
      <w:r w:rsidRPr="00906985">
        <w:rPr>
          <w:b w:val="0"/>
          <w:rtl/>
        </w:rPr>
        <w:t>هذا حديث ضعيف موقوف انفرد به ابن حمزة اليماني</w:t>
      </w:r>
      <w:r>
        <w:rPr>
          <w:rFonts w:hint="cs"/>
          <w:b w:val="0"/>
          <w:rtl/>
        </w:rPr>
        <w:t xml:space="preserve"> ، </w:t>
      </w:r>
      <w:r w:rsidRPr="00906985">
        <w:rPr>
          <w:b w:val="0"/>
          <w:rtl/>
        </w:rPr>
        <w:t xml:space="preserve">وروي إن لله تعالى في كل يوم في خلقه مائة وستون نظرة  </w:t>
      </w:r>
      <w:r>
        <w:rPr>
          <w:rFonts w:hint="cs"/>
          <w:b w:val="0"/>
          <w:rtl/>
        </w:rPr>
        <w:t xml:space="preserve">، </w:t>
      </w:r>
      <w:r w:rsidRPr="00906985">
        <w:rPr>
          <w:b w:val="0"/>
          <w:rtl/>
        </w:rPr>
        <w:t>وهو حديث ضعيف أيضا</w:t>
      </w:r>
      <w:r>
        <w:rPr>
          <w:rFonts w:hint="cs"/>
          <w:b w:val="0"/>
          <w:rtl/>
        </w:rPr>
        <w:t xml:space="preserve"> ، </w:t>
      </w:r>
      <w:r w:rsidRPr="00906985">
        <w:rPr>
          <w:b w:val="0"/>
          <w:rtl/>
        </w:rPr>
        <w:t>ولو ثبت كان معناه ما يقع من تغيرات الأحوال من مخلوقاته تعالى من حركة</w:t>
      </w:r>
      <w:r>
        <w:rPr>
          <w:rFonts w:hint="cs"/>
          <w:b w:val="0"/>
          <w:rtl/>
        </w:rPr>
        <w:t xml:space="preserve"> ، </w:t>
      </w:r>
      <w:r w:rsidRPr="00906985">
        <w:rPr>
          <w:b w:val="0"/>
          <w:rtl/>
        </w:rPr>
        <w:t>وسكون وإعطاء ومنع وتوفيق وخذلان وسرور وضده وموت كما تقدم في حديث ابن عباس رضي الله عنهما</w:t>
      </w:r>
      <w:r>
        <w:rPr>
          <w:rFonts w:hint="cs"/>
          <w:b w:val="0"/>
          <w:rtl/>
        </w:rPr>
        <w:t xml:space="preserve"> ، </w:t>
      </w:r>
      <w:r w:rsidR="00C351D6">
        <w:rPr>
          <w:rFonts w:hint="cs"/>
          <w:b w:val="0"/>
          <w:rtl/>
        </w:rPr>
        <w:t xml:space="preserve"> </w:t>
      </w:r>
      <w:r w:rsidRPr="008446B3">
        <w:rPr>
          <w:rFonts w:cs="Monotype Koufi" w:hint="cs"/>
          <w:b w:val="0"/>
          <w:sz w:val="28"/>
          <w:szCs w:val="28"/>
          <w:rtl/>
          <w:lang w:bidi="ar-KW"/>
        </w:rPr>
        <w:t xml:space="preserve">[ 36 ] </w:t>
      </w:r>
      <w:r w:rsidRPr="008446B3">
        <w:rPr>
          <w:rFonts w:cs="Monotype Koufi"/>
          <w:b w:val="0"/>
          <w:sz w:val="28"/>
          <w:szCs w:val="28"/>
          <w:rtl/>
          <w:lang w:bidi="ar-KW"/>
        </w:rPr>
        <w:t>الحديث السادس والثلاثون</w:t>
      </w:r>
      <w:r w:rsidRPr="008446B3">
        <w:rPr>
          <w:rFonts w:cs="Monotype Koufi" w:hint="cs"/>
          <w:b w:val="0"/>
          <w:sz w:val="28"/>
          <w:szCs w:val="28"/>
          <w:rtl/>
          <w:lang w:bidi="ar-KW"/>
        </w:rPr>
        <w:t xml:space="preserve"> :</w:t>
      </w:r>
      <w:r>
        <w:rPr>
          <w:rFonts w:hint="cs"/>
          <w:b w:val="0"/>
          <w:rtl/>
        </w:rPr>
        <w:t xml:space="preserve"> </w:t>
      </w:r>
      <w:r w:rsidRPr="00906985">
        <w:rPr>
          <w:b w:val="0"/>
          <w:rtl/>
        </w:rPr>
        <w:t>حديث لا استجيز إسناده إلى صحابي يقول فيه الكرسي وإن له أطيطا كأطيط الرحل الجديد الحديث وأبشع ما في قوله في بعض طرقه الكرسي الذي يجلس عليه الرب ما يفضل منه الا قدر أربع أصابع</w:t>
      </w:r>
      <w:r>
        <w:rPr>
          <w:rFonts w:hint="cs"/>
          <w:b w:val="0"/>
          <w:rtl/>
        </w:rPr>
        <w:t xml:space="preserve"> ، </w:t>
      </w:r>
      <w:r w:rsidRPr="00906985">
        <w:rPr>
          <w:b w:val="0"/>
          <w:rtl/>
        </w:rPr>
        <w:t>هذا حديث ضعيف مضطرب موضوع شديد الاضطراب والتخليط والاختلاف وذلك من تخليط الرواة وسوء الحفظ وقصد الرد للدين وكيف يثبت صفات الرب تعالى بمثل هذه الروايات الواهية الضعيفة من الزنادقة وغيرهم</w:t>
      </w:r>
      <w:r>
        <w:rPr>
          <w:rFonts w:hint="cs"/>
          <w:b w:val="0"/>
          <w:rtl/>
        </w:rPr>
        <w:t xml:space="preserve"> ، </w:t>
      </w:r>
      <w:r w:rsidRPr="00906985">
        <w:rPr>
          <w:b w:val="0"/>
          <w:rtl/>
        </w:rPr>
        <w:t>ولقد أنكر على الدارقطني وابن خزيمة رواية مثل هذه الأحاديث وإيداعها في مصنفاتهم من غير مبالغة في الطعن في أمثالها</w:t>
      </w:r>
      <w:r>
        <w:rPr>
          <w:rFonts w:hint="cs"/>
          <w:b w:val="0"/>
          <w:rtl/>
        </w:rPr>
        <w:t xml:space="preserve"> ، </w:t>
      </w:r>
      <w:r w:rsidRPr="00906985">
        <w:rPr>
          <w:b w:val="0"/>
          <w:rtl/>
        </w:rPr>
        <w:t xml:space="preserve">وإنما غلب على كثير من </w:t>
      </w:r>
      <w:r w:rsidRPr="00906985">
        <w:rPr>
          <w:rFonts w:hint="cs"/>
          <w:b w:val="0"/>
          <w:rtl/>
        </w:rPr>
        <w:t>المحدثين</w:t>
      </w:r>
      <w:r w:rsidRPr="00906985">
        <w:rPr>
          <w:b w:val="0"/>
          <w:rtl/>
        </w:rPr>
        <w:t xml:space="preserve"> مجرد النقل والإكثار من الغرائب مع جهلهم بما يجب لله تعالى من الصفات وما يستحيل عليه بأدلة ذلك القطعية القاطعة عند أهل النظر والعلم إذ قنعوا من العلم بمجرد النقل وهو في الحقيقة كما قال بعض الأئمة الاقتصار على جمع الحديث بضاعة النوكى والله أعلم </w:t>
      </w:r>
      <w:r>
        <w:rPr>
          <w:rFonts w:hint="cs"/>
          <w:b w:val="0"/>
          <w:rtl/>
        </w:rPr>
        <w:t xml:space="preserve">، </w:t>
      </w:r>
      <w:r w:rsidRPr="00906985">
        <w:rPr>
          <w:b w:val="0"/>
          <w:rtl/>
        </w:rPr>
        <w:t xml:space="preserve">تم ذلك والحمد لله على فضله وحسن توفيقه والحمد لله وحده اللهم صل على سيدنا محمد وعلى آله وصحبه وسلم </w:t>
      </w:r>
    </w:p>
    <w:p w:rsidR="006512B0" w:rsidRDefault="006512B0" w:rsidP="000B3501">
      <w:pPr>
        <w:jc w:val="center"/>
        <w:rPr>
          <w:b w:val="0"/>
          <w:rtl/>
        </w:rPr>
      </w:pPr>
      <w:r w:rsidRPr="00906985">
        <w:rPr>
          <w:b w:val="0"/>
          <w:rtl/>
        </w:rPr>
        <w:t>****</w:t>
      </w:r>
      <w:r>
        <w:rPr>
          <w:rFonts w:hint="cs"/>
          <w:b w:val="0"/>
          <w:rtl/>
        </w:rPr>
        <w:t xml:space="preserve"> </w:t>
      </w:r>
    </w:p>
    <w:p w:rsidR="006512B0" w:rsidRPr="00906985" w:rsidRDefault="006512B0" w:rsidP="000B3501">
      <w:pPr>
        <w:jc w:val="center"/>
        <w:rPr>
          <w:b w:val="0"/>
          <w:rtl/>
        </w:rPr>
      </w:pPr>
    </w:p>
    <w:p w:rsidR="006512B0" w:rsidRPr="00906985" w:rsidRDefault="006512B0" w:rsidP="000B3501">
      <w:pPr>
        <w:jc w:val="both"/>
        <w:rPr>
          <w:rtl/>
        </w:rPr>
      </w:pPr>
    </w:p>
    <w:p w:rsidR="006512B0" w:rsidRDefault="006512B0" w:rsidP="000B3501">
      <w:pPr>
        <w:jc w:val="both"/>
        <w:rPr>
          <w:rFonts w:hint="cs"/>
          <w:b w:val="0"/>
          <w:rtl/>
        </w:rPr>
      </w:pPr>
    </w:p>
    <w:p w:rsidR="0050134A" w:rsidRDefault="0050134A" w:rsidP="000B3501">
      <w:pPr>
        <w:jc w:val="both"/>
        <w:rPr>
          <w:rFonts w:hint="cs"/>
          <w:b w:val="0"/>
          <w:rtl/>
        </w:rPr>
      </w:pPr>
    </w:p>
    <w:p w:rsidR="0050134A" w:rsidRDefault="0050134A" w:rsidP="000B3501">
      <w:pPr>
        <w:jc w:val="both"/>
        <w:rPr>
          <w:b w:val="0"/>
          <w:rtl/>
        </w:rPr>
      </w:pPr>
    </w:p>
    <w:p w:rsidR="006512B0" w:rsidRPr="00DA12AF" w:rsidRDefault="006512B0" w:rsidP="000B3501">
      <w:pPr>
        <w:pBdr>
          <w:top w:val="dashDotStroked" w:sz="24" w:space="1" w:color="auto"/>
          <w:left w:val="dashDotStroked" w:sz="24" w:space="4" w:color="auto"/>
          <w:bottom w:val="dashDotStroked" w:sz="24" w:space="1" w:color="auto"/>
          <w:right w:val="dashDotStroked" w:sz="24" w:space="4" w:color="auto"/>
        </w:pBdr>
        <w:jc w:val="center"/>
        <w:rPr>
          <w:bCs/>
          <w:rtl/>
        </w:rPr>
      </w:pPr>
    </w:p>
    <w:p w:rsidR="00736944" w:rsidRPr="00BE0F0A" w:rsidRDefault="00736944"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BE0F0A">
        <w:rPr>
          <w:rFonts w:cs="Monotype Koufi"/>
          <w:sz w:val="48"/>
          <w:szCs w:val="48"/>
          <w:rtl/>
          <w:lang w:bidi="ar-KW"/>
        </w:rPr>
        <w:t>الباب الثا</w:t>
      </w:r>
      <w:r w:rsidRPr="00BE0F0A">
        <w:rPr>
          <w:rFonts w:cs="Monotype Koufi" w:hint="cs"/>
          <w:sz w:val="48"/>
          <w:szCs w:val="48"/>
          <w:rtl/>
          <w:lang w:bidi="ar-KW"/>
        </w:rPr>
        <w:t>لث</w:t>
      </w:r>
    </w:p>
    <w:p w:rsidR="000F06F0" w:rsidRPr="00BE0F0A" w:rsidRDefault="00736944"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BE0F0A">
        <w:rPr>
          <w:rFonts w:cs="Monotype Koufi"/>
          <w:sz w:val="48"/>
          <w:szCs w:val="48"/>
          <w:rtl/>
          <w:lang w:bidi="ar-KW"/>
        </w:rPr>
        <w:t xml:space="preserve">من جهود الإمام </w:t>
      </w:r>
      <w:r w:rsidR="006512B0" w:rsidRPr="00BE0F0A">
        <w:rPr>
          <w:rFonts w:cs="Monotype Koufi"/>
          <w:sz w:val="48"/>
          <w:szCs w:val="48"/>
          <w:rtl/>
          <w:lang w:bidi="ar-KW"/>
        </w:rPr>
        <w:t xml:space="preserve">السبكي </w:t>
      </w:r>
      <w:r w:rsidRPr="00BE0F0A">
        <w:rPr>
          <w:rFonts w:cs="Monotype Koufi"/>
          <w:sz w:val="48"/>
          <w:szCs w:val="48"/>
          <w:rtl/>
          <w:lang w:bidi="ar-KW"/>
        </w:rPr>
        <w:t xml:space="preserve">في </w:t>
      </w:r>
      <w:r w:rsidR="006512B0" w:rsidRPr="00BE0F0A">
        <w:rPr>
          <w:rFonts w:cs="Monotype Koufi" w:hint="cs"/>
          <w:sz w:val="48"/>
          <w:szCs w:val="48"/>
          <w:rtl/>
          <w:lang w:bidi="ar-KW"/>
        </w:rPr>
        <w:t>مكافحة</w:t>
      </w:r>
      <w:r w:rsidRPr="00BE0F0A">
        <w:rPr>
          <w:rFonts w:cs="Monotype Koufi"/>
          <w:sz w:val="48"/>
          <w:szCs w:val="48"/>
          <w:rtl/>
          <w:lang w:bidi="ar-KW"/>
        </w:rPr>
        <w:t xml:space="preserve"> الحشو</w:t>
      </w:r>
    </w:p>
    <w:p w:rsidR="00DA12AF" w:rsidRPr="00BE0F0A" w:rsidRDefault="00DA12AF"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BE0F0A">
        <w:rPr>
          <w:rFonts w:cs="Monotype Koufi" w:hint="cs"/>
          <w:sz w:val="48"/>
          <w:szCs w:val="48"/>
          <w:rtl/>
          <w:lang w:bidi="ar-KW"/>
        </w:rPr>
        <w:t xml:space="preserve">كتاب </w:t>
      </w:r>
      <w:r w:rsidRPr="00BE0F0A">
        <w:rPr>
          <w:rFonts w:cs="Monotype Koufi"/>
          <w:sz w:val="48"/>
          <w:szCs w:val="48"/>
          <w:rtl/>
          <w:lang w:bidi="ar-KW"/>
        </w:rPr>
        <w:t>السيف الصقيل في الرد  على ابن زفيل</w:t>
      </w:r>
    </w:p>
    <w:p w:rsidR="00DA12AF" w:rsidRPr="00BE0F0A" w:rsidRDefault="00DA12AF"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lang w:bidi="ar-KW"/>
        </w:rPr>
      </w:pPr>
      <w:r w:rsidRPr="00BE0F0A">
        <w:rPr>
          <w:rFonts w:cs="Monotype Koufi"/>
          <w:sz w:val="40"/>
          <w:szCs w:val="40"/>
          <w:rtl/>
          <w:lang w:bidi="ar-KW"/>
        </w:rPr>
        <w:t>للإمام تقي الدين علي ابن عبد</w:t>
      </w:r>
      <w:r w:rsidRPr="00BE0F0A">
        <w:rPr>
          <w:rFonts w:cs="Monotype Koufi" w:hint="cs"/>
          <w:sz w:val="40"/>
          <w:szCs w:val="40"/>
          <w:rtl/>
          <w:lang w:bidi="ar-KW"/>
        </w:rPr>
        <w:t xml:space="preserve"> </w:t>
      </w:r>
      <w:r w:rsidRPr="00BE0F0A">
        <w:rPr>
          <w:rFonts w:cs="Monotype Koufi"/>
          <w:sz w:val="40"/>
          <w:szCs w:val="40"/>
          <w:rtl/>
          <w:lang w:bidi="ar-KW"/>
        </w:rPr>
        <w:t>الكافي السبكي الكبير</w:t>
      </w:r>
    </w:p>
    <w:p w:rsidR="00DA12AF" w:rsidRPr="00DA12AF" w:rsidRDefault="00DA12AF" w:rsidP="000B3501">
      <w:pPr>
        <w:pBdr>
          <w:top w:val="dashDotStroked" w:sz="24" w:space="1" w:color="auto"/>
          <w:left w:val="dashDotStroked" w:sz="24" w:space="4" w:color="auto"/>
          <w:bottom w:val="dashDotStroked" w:sz="24" w:space="1" w:color="auto"/>
          <w:right w:val="dashDotStroked" w:sz="24" w:space="4" w:color="auto"/>
        </w:pBdr>
        <w:jc w:val="center"/>
        <w:rPr>
          <w:bCs/>
          <w:rtl/>
        </w:rPr>
      </w:pPr>
      <w:r w:rsidRPr="00BE0F0A">
        <w:rPr>
          <w:rFonts w:cs="Monotype Koufi"/>
          <w:sz w:val="40"/>
          <w:szCs w:val="40"/>
          <w:rtl/>
          <w:lang w:bidi="ar-KW"/>
        </w:rPr>
        <w:t xml:space="preserve">ومعه تكملة السيف الصقيل </w:t>
      </w:r>
      <w:r w:rsidRPr="00BE0F0A">
        <w:rPr>
          <w:rFonts w:cs="Monotype Koufi" w:hint="cs"/>
          <w:sz w:val="40"/>
          <w:szCs w:val="40"/>
          <w:rtl/>
          <w:lang w:bidi="ar-KW"/>
        </w:rPr>
        <w:t>للشيخ العلامة</w:t>
      </w:r>
      <w:r w:rsidRPr="00BE0F0A">
        <w:rPr>
          <w:rFonts w:cs="Monotype Koufi"/>
          <w:sz w:val="40"/>
          <w:szCs w:val="40"/>
          <w:rtl/>
          <w:lang w:bidi="ar-KW"/>
        </w:rPr>
        <w:t xml:space="preserve"> محمد زاهد الكوثري</w:t>
      </w:r>
    </w:p>
    <w:p w:rsidR="00DA12AF" w:rsidRPr="00DA12AF" w:rsidRDefault="00DA12AF" w:rsidP="000B3501">
      <w:pPr>
        <w:pBdr>
          <w:top w:val="dashDotStroked" w:sz="24" w:space="1" w:color="auto"/>
          <w:left w:val="dashDotStroked" w:sz="24" w:space="4" w:color="auto"/>
          <w:bottom w:val="dashDotStroked" w:sz="24" w:space="1" w:color="auto"/>
          <w:right w:val="dashDotStroked" w:sz="24" w:space="4" w:color="auto"/>
        </w:pBdr>
        <w:jc w:val="center"/>
        <w:rPr>
          <w:bCs/>
          <w:rtl/>
        </w:rPr>
      </w:pPr>
    </w:p>
    <w:p w:rsidR="0050134A" w:rsidRDefault="0050134A" w:rsidP="000B3501">
      <w:pPr>
        <w:rPr>
          <w:rFonts w:hint="cs"/>
          <w:rtl/>
        </w:rPr>
      </w:pPr>
    </w:p>
    <w:p w:rsidR="0050134A" w:rsidRDefault="0050134A" w:rsidP="0050134A">
      <w:pPr>
        <w:rPr>
          <w:rFonts w:hint="cs"/>
          <w:b w:val="0"/>
          <w:rtl/>
        </w:rPr>
      </w:pPr>
      <w:r>
        <w:rPr>
          <w:rFonts w:hint="cs"/>
          <w:rtl/>
        </w:rPr>
        <w:t xml:space="preserve">ويشتمل على تلك المباحث : </w:t>
      </w:r>
      <w:r>
        <w:rPr>
          <w:rFonts w:hint="cs"/>
          <w:b w:val="0"/>
          <w:rtl/>
        </w:rPr>
        <w:t>مقدمة الإمام الكوثري</w:t>
      </w:r>
      <w:r>
        <w:rPr>
          <w:rFonts w:hint="cs"/>
          <w:b w:val="0"/>
          <w:rtl/>
        </w:rPr>
        <w:t xml:space="preserve"> ، </w:t>
      </w:r>
      <w:r>
        <w:rPr>
          <w:rFonts w:hint="cs"/>
          <w:b w:val="0"/>
          <w:rtl/>
        </w:rPr>
        <w:t xml:space="preserve">مقدمة الكتاب للمؤلف </w:t>
      </w:r>
      <w:r>
        <w:rPr>
          <w:rFonts w:hint="cs"/>
          <w:b w:val="0"/>
          <w:rtl/>
        </w:rPr>
        <w:t xml:space="preserve"> ، </w:t>
      </w:r>
      <w:r>
        <w:rPr>
          <w:rFonts w:hint="cs"/>
          <w:b w:val="0"/>
          <w:rtl/>
        </w:rPr>
        <w:t xml:space="preserve">مجامع الزيغ في نونية ابن القيم </w:t>
      </w:r>
      <w:r>
        <w:rPr>
          <w:rFonts w:hint="cs"/>
          <w:b w:val="0"/>
          <w:rtl/>
        </w:rPr>
        <w:t xml:space="preserve"> ، </w:t>
      </w:r>
      <w:r>
        <w:rPr>
          <w:rFonts w:hint="cs"/>
          <w:b w:val="0"/>
          <w:rtl/>
        </w:rPr>
        <w:t xml:space="preserve">نصوص عن ابن تيمية في الفوقية الحسية </w:t>
      </w:r>
      <w:r>
        <w:rPr>
          <w:rFonts w:hint="cs"/>
          <w:b w:val="0"/>
          <w:rtl/>
        </w:rPr>
        <w:t xml:space="preserve"> ، </w:t>
      </w:r>
      <w:r>
        <w:rPr>
          <w:rFonts w:hint="cs"/>
          <w:b w:val="0"/>
          <w:rtl/>
        </w:rPr>
        <w:t xml:space="preserve">افتراؤهم المثلث على الأشعرية </w:t>
      </w:r>
      <w:r>
        <w:rPr>
          <w:rFonts w:hint="cs"/>
          <w:b w:val="0"/>
          <w:rtl/>
        </w:rPr>
        <w:t xml:space="preserve">، </w:t>
      </w:r>
      <w:r>
        <w:rPr>
          <w:rFonts w:hint="cs"/>
          <w:b w:val="0"/>
          <w:rtl/>
        </w:rPr>
        <w:t>خاتمة السيف الصقيل للكوثري</w:t>
      </w:r>
    </w:p>
    <w:p w:rsidR="0050134A" w:rsidRPr="00967951" w:rsidRDefault="0050134A" w:rsidP="000B3501">
      <w:pPr>
        <w:rPr>
          <w:rtl/>
        </w:rPr>
      </w:pPr>
    </w:p>
    <w:p w:rsidR="007041ED" w:rsidRDefault="007041ED" w:rsidP="000B3501">
      <w:pPr>
        <w:spacing w:after="240"/>
        <w:jc w:val="both"/>
        <w:rPr>
          <w:bCs/>
          <w:rtl/>
        </w:rPr>
      </w:pPr>
    </w:p>
    <w:p w:rsidR="007041ED" w:rsidRDefault="007041ED" w:rsidP="000B3501">
      <w:pPr>
        <w:spacing w:after="240"/>
        <w:jc w:val="both"/>
        <w:rPr>
          <w:bCs/>
          <w:rtl/>
        </w:rPr>
      </w:pPr>
    </w:p>
    <w:p w:rsidR="003C7CB4" w:rsidRPr="003C7CB4" w:rsidRDefault="00DA12AF" w:rsidP="000B3501">
      <w:pPr>
        <w:ind w:right="-58"/>
        <w:jc w:val="center"/>
        <w:rPr>
          <w:rFonts w:cs="Monotype Koufi"/>
          <w:b w:val="0"/>
          <w:color w:val="E36C0A" w:themeColor="accent6" w:themeShade="BF"/>
          <w:rtl/>
          <w:lang w:bidi="ar-KW"/>
        </w:rPr>
      </w:pPr>
      <w:r w:rsidRPr="003C7CB4">
        <w:rPr>
          <w:rFonts w:cs="Monotype Koufi" w:hint="cs"/>
          <w:b w:val="0"/>
          <w:color w:val="E36C0A" w:themeColor="accent6" w:themeShade="BF"/>
          <w:rtl/>
          <w:lang w:bidi="ar-KW"/>
        </w:rPr>
        <w:lastRenderedPageBreak/>
        <w:t xml:space="preserve">[ </w:t>
      </w:r>
      <w:r w:rsidRPr="003C7CB4">
        <w:rPr>
          <w:rFonts w:cs="Monotype Koufi"/>
          <w:b w:val="0"/>
          <w:color w:val="E36C0A" w:themeColor="accent6" w:themeShade="BF"/>
          <w:rtl/>
          <w:lang w:bidi="ar-KW"/>
        </w:rPr>
        <w:t xml:space="preserve">مقدمة الإمام الكوثري </w:t>
      </w:r>
      <w:r w:rsidRPr="003C7CB4">
        <w:rPr>
          <w:rFonts w:cs="Monotype Koufi" w:hint="cs"/>
          <w:b w:val="0"/>
          <w:color w:val="E36C0A" w:themeColor="accent6" w:themeShade="BF"/>
          <w:rtl/>
          <w:lang w:bidi="ar-KW"/>
        </w:rPr>
        <w:t>]</w:t>
      </w:r>
    </w:p>
    <w:p w:rsidR="00DA12AF" w:rsidRPr="003C7CB4" w:rsidRDefault="003C7CB4" w:rsidP="000B3501">
      <w:pPr>
        <w:spacing w:after="240"/>
        <w:jc w:val="both"/>
        <w:rPr>
          <w:color w:val="E36C0A" w:themeColor="accent6" w:themeShade="BF"/>
          <w:rtl/>
        </w:rPr>
      </w:pPr>
      <w:r w:rsidRPr="003C7CB4">
        <w:rPr>
          <w:rFonts w:hint="cs"/>
          <w:b w:val="0"/>
          <w:bCs/>
          <w:color w:val="E36C0A" w:themeColor="accent6" w:themeShade="BF"/>
          <w:rtl/>
        </w:rPr>
        <w:t>قال الإمام الكوثري رحمه الله :</w:t>
      </w:r>
      <w:r>
        <w:rPr>
          <w:rFonts w:hint="cs"/>
          <w:color w:val="E36C0A" w:themeColor="accent6" w:themeShade="BF"/>
          <w:rtl/>
        </w:rPr>
        <w:t xml:space="preserve"> </w:t>
      </w:r>
      <w:r w:rsidR="00DA12AF" w:rsidRPr="003C7CB4">
        <w:rPr>
          <w:color w:val="E36C0A" w:themeColor="accent6" w:themeShade="BF"/>
          <w:rtl/>
        </w:rPr>
        <w:t>الحمد لله القدوس المتعال ، المنـزه عن النظير والمثال ، جلَّت ذاته وعَلَت صفاته عن أن يحوم حول اكتناهها وهْمٌ أو خيال ، والعقولُ عن إدراك تلك المطالب في عقال  ، والصلاة والسلام على سيدنا محمد المبعوث للتتميم مكارم الخلال ، منقذاً لهذه الأمة من مخالب الوثنية وصنوف الضلال ، وهادياً إلى مراضي مولاه ذي الجلال والجمال ، وعلى آله خير الآل ، وأصحابه أصحابِ كرائم الخصال  ، وبعد...</w:t>
      </w:r>
    </w:p>
    <w:p w:rsidR="00DA12AF" w:rsidRPr="003C7CB4" w:rsidRDefault="00DA12AF" w:rsidP="000B3501">
      <w:pPr>
        <w:spacing w:after="240"/>
        <w:jc w:val="both"/>
        <w:rPr>
          <w:color w:val="E36C0A" w:themeColor="accent6" w:themeShade="BF"/>
          <w:rtl/>
        </w:rPr>
      </w:pPr>
      <w:r w:rsidRPr="003C7CB4">
        <w:rPr>
          <w:bCs/>
          <w:color w:val="E36C0A" w:themeColor="accent6" w:themeShade="BF"/>
          <w:rtl/>
        </w:rPr>
        <w:t>[ انقشاع ظلمات الجاهلية بمبعثه صلى الله عليه وسلم ]</w:t>
      </w:r>
      <w:r w:rsidRPr="003C7CB4">
        <w:rPr>
          <w:rFonts w:hint="cs"/>
          <w:bCs/>
          <w:color w:val="E36C0A" w:themeColor="accent6" w:themeShade="BF"/>
          <w:rtl/>
        </w:rPr>
        <w:t xml:space="preserve"> : </w:t>
      </w:r>
      <w:r w:rsidRPr="003C7CB4">
        <w:rPr>
          <w:color w:val="E36C0A" w:themeColor="accent6" w:themeShade="BF"/>
          <w:rtl/>
        </w:rPr>
        <w:t xml:space="preserve"> فلا يخفي على من دَرَسَ تاريخ الدين الإسلامي أنَّ الله سبحانه بعث خاتم رسله في بيئة عريقة في الوثنية ، وقد أحدقت بتلك البيئة أمم يدينون بالإشراك والتشبيه وأنواع من التخريف والتمويه ، فبمبعثه صلى الله عليه وسلم انقشعت تلك الظلمات الجاهلية ، واستنارت بصائر الذين آمنوا به بأنوار التعاليم الإسلامية ، حتى داسوا تحت أرجلهم تقاليد الوثنية ، ونبذوا تلك الأساطير الهمجية ، وخمدت عزائمُ أعداءِ الدين ، وفترتْ مُواصَلتُهم العَداء إلى حين.</w:t>
      </w:r>
    </w:p>
    <w:p w:rsidR="00DA12AF" w:rsidRPr="003C7CB4" w:rsidRDefault="00DA12AF" w:rsidP="000B3501">
      <w:pPr>
        <w:spacing w:after="240"/>
        <w:jc w:val="both"/>
        <w:rPr>
          <w:color w:val="E36C0A" w:themeColor="accent6" w:themeShade="BF"/>
          <w:rtl/>
        </w:rPr>
      </w:pPr>
      <w:r w:rsidRPr="003C7CB4">
        <w:rPr>
          <w:bCs/>
          <w:color w:val="E36C0A" w:themeColor="accent6" w:themeShade="BF"/>
          <w:rtl/>
        </w:rPr>
        <w:t>[ تَحَيُّن الأعداء الفرص للكيد بالمسلمين ]</w:t>
      </w:r>
      <w:r w:rsidRPr="003C7CB4">
        <w:rPr>
          <w:rFonts w:hint="cs"/>
          <w:bCs/>
          <w:color w:val="E36C0A" w:themeColor="accent6" w:themeShade="BF"/>
          <w:rtl/>
        </w:rPr>
        <w:t xml:space="preserve"> : </w:t>
      </w:r>
      <w:r w:rsidRPr="003C7CB4">
        <w:rPr>
          <w:rFonts w:hint="cs"/>
          <w:color w:val="E36C0A" w:themeColor="accent6" w:themeShade="BF"/>
          <w:rtl/>
        </w:rPr>
        <w:t>ل</w:t>
      </w:r>
      <w:r w:rsidRPr="003C7CB4">
        <w:rPr>
          <w:color w:val="E36C0A" w:themeColor="accent6" w:themeShade="BF"/>
          <w:rtl/>
        </w:rPr>
        <w:t>كنهم كانوا يتحينون الفرص لتفريق كلمة المسلمين ، وتشويه تعاليم هذا الدين في الأخلاق والعمل والاعتقاد ، حتى تذرعوا بعد وفاته صلى الله عليه وسلم بشتى الوسائل إلى بَذْر بذور الفساد كلَّما ظنوا أن الفرصة سانحة</w:t>
      </w:r>
      <w:r w:rsidRPr="003C7CB4">
        <w:rPr>
          <w:rFonts w:hint="cs"/>
          <w:color w:val="E36C0A" w:themeColor="accent6" w:themeShade="BF"/>
          <w:rtl/>
        </w:rPr>
        <w:t xml:space="preserve">  ، </w:t>
      </w:r>
      <w:r w:rsidRPr="003C7CB4">
        <w:rPr>
          <w:color w:val="E36C0A" w:themeColor="accent6" w:themeShade="BF"/>
          <w:rtl/>
        </w:rPr>
        <w:t>يلبسون في كل عصر ما يرونه أنجع في مخادعة الجمهور ، وأغشى على بصائر الخاصة والدهماء ، وأشد فتكاً بهم في صميم دينهم ، إلى أن تمكنوا من إضلال طوائف في الأطراف ، ورغم هذا بقيت بيضة الإسلام  - بحمد الله جل شأنه -  مصونة الجانب تحت كِلاءةِ الله سبحانه ورعايته ، حيث لم يُمَكِّنهم من إبادة خضراء الملة ، ولا من إحداث أحداث جوهرية في صميم الدين الإسلامي تشتت شمل الجماعة ، بل بقى الإسلام في جوهره  - بفضل الله جل جلاله -  وَضَّاءَ المنار واضح المِنْهاج ، نَيِّرَ الطريقة باديَ المعالم لمن ألقى إلى تعاليمه السمع وهو شهيد</w:t>
      </w:r>
      <w:r w:rsidRPr="003C7CB4">
        <w:rPr>
          <w:rFonts w:hint="cs"/>
          <w:color w:val="E36C0A" w:themeColor="accent6" w:themeShade="BF"/>
          <w:rtl/>
        </w:rPr>
        <w:t xml:space="preserve">  ، </w:t>
      </w:r>
      <w:r w:rsidRPr="003C7CB4">
        <w:rPr>
          <w:color w:val="E36C0A" w:themeColor="accent6" w:themeShade="BF"/>
          <w:rtl/>
        </w:rPr>
        <w:t xml:space="preserve"> وغاية ما تخيل الأعداء أن يتمكنوا منه أن يوقِفوا نموَّه العظيم الذي كان ظهر في الصدر الأول ، ويُعرقلوا رُقِيَّ معتنقيه السريعَ بعد أن بهر أبصار أولى الأبصار في أوائل انتشاره ، لكن أبي الله إلا أن يتم نوره</w:t>
      </w:r>
      <w:r w:rsidRPr="003C7CB4">
        <w:rPr>
          <w:rFonts w:hint="cs"/>
          <w:color w:val="E36C0A" w:themeColor="accent6" w:themeShade="BF"/>
          <w:rtl/>
        </w:rPr>
        <w:t xml:space="preserve">  ، </w:t>
      </w:r>
      <w:r w:rsidRPr="003C7CB4">
        <w:rPr>
          <w:color w:val="E36C0A" w:themeColor="accent6" w:themeShade="BF"/>
          <w:rtl/>
        </w:rPr>
        <w:t>وكان أخطرُ هؤلاء الأعداء على الدَّهْمَاء وأبعدهم غوراً في الإغواء أناساً ظهروا بأزياء الصالحين ، بعيونٍ دامعةٍ كحيلةٍ ، ولحى مسرحة طويلة ، وعمائم كالأبراج ، وأكمام كالأخراج ، يحملون سُبْحات كبيرة الحبات ، ويتظاهرون بمظهر الدعوة إلى سنة سيد السادات ، مع انطوائهم على مخازٍ ورثوها عن الأديان الباطلة ، والنحل الآفلة</w:t>
      </w:r>
      <w:r w:rsidRPr="003C7CB4">
        <w:rPr>
          <w:rFonts w:hint="cs"/>
          <w:color w:val="E36C0A" w:themeColor="accent6" w:themeShade="BF"/>
          <w:rtl/>
        </w:rPr>
        <w:t xml:space="preserve">  ، </w:t>
      </w:r>
      <w:r w:rsidRPr="003C7CB4">
        <w:rPr>
          <w:color w:val="E36C0A" w:themeColor="accent6" w:themeShade="BF"/>
          <w:rtl/>
        </w:rPr>
        <w:t xml:space="preserve">وكان من مكرهم الماكر أن خلطوا الكذب المباشر بالتزيد في تفسير مأثور أو في حديث صحَّ أصله عند الجمهور ، باعتبارهم ذلك أنجع في إفساد دلالة كتاب الله وسنة رسوله صلى الله </w:t>
      </w:r>
      <w:r w:rsidRPr="003C7CB4">
        <w:rPr>
          <w:color w:val="E36C0A" w:themeColor="accent6" w:themeShade="BF"/>
          <w:rtl/>
        </w:rPr>
        <w:lastRenderedPageBreak/>
        <w:t>عليه وسلم على أفهام أناس قرب عهدهم من الجاهلية ولم تتكامل بعد عقولهم ولا نضجت أفكارهم</w:t>
      </w:r>
      <w:r w:rsidRPr="003C7CB4">
        <w:rPr>
          <w:rFonts w:hint="cs"/>
          <w:color w:val="E36C0A" w:themeColor="accent6" w:themeShade="BF"/>
          <w:rtl/>
        </w:rPr>
        <w:t xml:space="preserve">  ، </w:t>
      </w:r>
      <w:r w:rsidRPr="003C7CB4">
        <w:rPr>
          <w:color w:val="E36C0A" w:themeColor="accent6" w:themeShade="BF"/>
          <w:rtl/>
        </w:rPr>
        <w:t>وكم أضلَّ رواةٌ من هذا القبيل طوائف من سذج المسلمين منذ عهد التابعين ، حيث  اندسوا بين الصالحين من رواة الأعراب ومواليهم لإدخال ما اختلقوه من الأخبار بين مرويات هؤلاء الأخيار ، حتى يتم إفساد دين المسلمين عليهم !!</w:t>
      </w:r>
      <w:r w:rsidRPr="003C7CB4">
        <w:rPr>
          <w:rFonts w:hint="cs"/>
          <w:color w:val="E36C0A" w:themeColor="accent6" w:themeShade="BF"/>
          <w:rtl/>
        </w:rPr>
        <w:t xml:space="preserve"> </w:t>
      </w:r>
      <w:r w:rsidRPr="003C7CB4">
        <w:rPr>
          <w:color w:val="E36C0A" w:themeColor="accent6" w:themeShade="BF"/>
          <w:rtl/>
        </w:rPr>
        <w:t>ولكن أبي الله إلا أن يردَّ كيدهم في نحرهم حيث أقام جهابذةً يسعون في إبعاد مختلقاتهم عن مرتبة الاعتداد في جميع الطبقات ، على أنَّ في عقول الذين أسلموا إسلاماً صحيحاً من النور ما يشق لهم الطريق إلى تعرف دخائل المرويات من نفس تلك الرِّوايات ، وإن لم تخل طبقةٌ من طبقات الرواة من أغرار انخدعوا بها تعصبوا لها ، لأن الفاتنين كانوا رَاعَوا في رواياتهم عقول هؤلاء ومداركهم في جاهليتهم؛ تيسيراً لزلل أقدامهم وتدهورهم في هاوية إغوائهم</w:t>
      </w:r>
      <w:r w:rsidRPr="003C7CB4">
        <w:rPr>
          <w:rFonts w:hint="cs"/>
          <w:color w:val="E36C0A" w:themeColor="accent6" w:themeShade="BF"/>
          <w:rtl/>
        </w:rPr>
        <w:t xml:space="preserve">  </w:t>
      </w:r>
    </w:p>
    <w:p w:rsidR="00DA12AF" w:rsidRPr="003C7CB4" w:rsidRDefault="00DA12AF" w:rsidP="000B3501">
      <w:pPr>
        <w:spacing w:after="240"/>
        <w:jc w:val="both"/>
        <w:rPr>
          <w:color w:val="E36C0A" w:themeColor="accent6" w:themeShade="BF"/>
          <w:rtl/>
        </w:rPr>
      </w:pPr>
      <w:r w:rsidRPr="003C7CB4">
        <w:rPr>
          <w:bCs/>
          <w:color w:val="E36C0A" w:themeColor="accent6" w:themeShade="BF"/>
          <w:rtl/>
        </w:rPr>
        <w:t>[ انخداع سذج الرواة ]</w:t>
      </w:r>
      <w:r w:rsidRPr="003C7CB4">
        <w:rPr>
          <w:rFonts w:hint="cs"/>
          <w:bCs/>
          <w:color w:val="E36C0A" w:themeColor="accent6" w:themeShade="BF"/>
          <w:rtl/>
        </w:rPr>
        <w:t xml:space="preserve"> :</w:t>
      </w:r>
      <w:r w:rsidRPr="003C7CB4">
        <w:rPr>
          <w:rFonts w:hint="cs"/>
          <w:color w:val="E36C0A" w:themeColor="accent6" w:themeShade="BF"/>
          <w:rtl/>
        </w:rPr>
        <w:t xml:space="preserve"> </w:t>
      </w:r>
      <w:r w:rsidRPr="003C7CB4">
        <w:rPr>
          <w:color w:val="E36C0A" w:themeColor="accent6" w:themeShade="BF"/>
          <w:rtl/>
        </w:rPr>
        <w:t>فالرُّواة السذج إذا انخدعوا بمثل هذا التمويه يكون عندهم بعض عذر ، ومن الذي لا ينخلع قلبه إذا سمع السنة والدعوة إلى السنة من متقشف متظاهر بالورع الكاذب على تقدير جهل السامع بما وراء الأكمة  ؟! فيجب أخذ هؤلاء بالرفق لتدريجهم إلى الحق من باطلٍ تورَّطوا فيه باسم السنة</w:t>
      </w:r>
      <w:r w:rsidRPr="003C7CB4">
        <w:rPr>
          <w:rFonts w:hint="cs"/>
          <w:color w:val="E36C0A" w:themeColor="accent6" w:themeShade="BF"/>
          <w:rtl/>
        </w:rPr>
        <w:t xml:space="preserve">  ، </w:t>
      </w:r>
      <w:r w:rsidRPr="003C7CB4">
        <w:rPr>
          <w:color w:val="E36C0A" w:themeColor="accent6" w:themeShade="BF"/>
          <w:rtl/>
        </w:rPr>
        <w:t>ومِنْ محققي أهل السنة من يشير إلى أنَّ العامي إذا بدر منه ما يوهم ظاهره التشبيه يُرجى من فضل الله أن يسامحه حيث يعلو التنـزيهُ من الجهة ونحوها عن مداركه</w:t>
      </w:r>
      <w:r w:rsidRPr="003C7CB4">
        <w:rPr>
          <w:rFonts w:hint="cs"/>
          <w:color w:val="E36C0A" w:themeColor="accent6" w:themeShade="BF"/>
          <w:rtl/>
        </w:rPr>
        <w:t xml:space="preserve">  ، </w:t>
      </w:r>
      <w:r w:rsidRPr="003C7CB4">
        <w:rPr>
          <w:color w:val="E36C0A" w:themeColor="accent6" w:themeShade="BF"/>
          <w:rtl/>
        </w:rPr>
        <w:t>وأمَّا من جمع بين الرواية والدراية على زعمِه ، وألَّف في ذات الله وصفاته ، وصدر منه مثلُ هذا ، فلا يوجد بين علماء أهل السنة من يعذر مثله ، بل أطبقت كلماتهم على إلزامه مقتضى كلامه ، وليس لعالم عذرٌ في الميل إلى شيء من التشبيه والقرمطة؛ لظهور سقوطهما لكل ناظر</w:t>
      </w:r>
      <w:r w:rsidRPr="003C7CB4">
        <w:rPr>
          <w:rFonts w:hint="cs"/>
          <w:color w:val="E36C0A" w:themeColor="accent6" w:themeShade="BF"/>
          <w:rtl/>
        </w:rPr>
        <w:t xml:space="preserve">  ، </w:t>
      </w:r>
      <w:r w:rsidRPr="003C7CB4">
        <w:rPr>
          <w:color w:val="E36C0A" w:themeColor="accent6" w:themeShade="BF"/>
          <w:rtl/>
        </w:rPr>
        <w:t>قال القاضي أبو بكر بن العربي في القواصم والعواصم: ( ما لقيت طائفة إلا وكانت لي معهم وقفة عصمني الله منها بالنظر -  بتوفيقه -  إلا الباطنية والمشبهة فإنهما زَعْنَفَةٌ تحققتُ أنه ليس وراءهما معرفة ، فقذفت نفسي كلامهما من أول مرة ) اهـ</w:t>
      </w:r>
      <w:r w:rsidRPr="003C7CB4">
        <w:rPr>
          <w:rFonts w:hint="cs"/>
          <w:color w:val="E36C0A" w:themeColor="accent6" w:themeShade="BF"/>
          <w:rtl/>
        </w:rPr>
        <w:t xml:space="preserve">  ، </w:t>
      </w:r>
      <w:r w:rsidRPr="003C7CB4">
        <w:rPr>
          <w:color w:val="E36C0A" w:themeColor="accent6" w:themeShade="BF"/>
          <w:rtl/>
        </w:rPr>
        <w:t>بل لا يتصور أن يميل إلى أحدهما عاقل إلا إذا كان له غاية إلحادية ، وأنَّى يستعجم على عالِمٍ باللسان العربي المبين ما في كتاب الله وسنة رسوله صلى الله عليه وسلم من الدلالة على تنـزيه الله جل شأنه من الجسمية والجسمانيات والمادة والماديات ، بخلاف العامي الذي هو قريب العهد من الجاهلية</w:t>
      </w:r>
      <w:r w:rsidRPr="003C7CB4">
        <w:rPr>
          <w:rFonts w:hint="cs"/>
          <w:color w:val="E36C0A" w:themeColor="accent6" w:themeShade="BF"/>
          <w:rtl/>
        </w:rPr>
        <w:t xml:space="preserve"> ، </w:t>
      </w:r>
    </w:p>
    <w:p w:rsidR="00DA12AF" w:rsidRPr="003C7CB4" w:rsidRDefault="00DA12AF" w:rsidP="000B3501">
      <w:pPr>
        <w:spacing w:after="240"/>
        <w:jc w:val="both"/>
        <w:rPr>
          <w:color w:val="E36C0A" w:themeColor="accent6" w:themeShade="BF"/>
          <w:rtl/>
        </w:rPr>
      </w:pPr>
      <w:r w:rsidRPr="003C7CB4">
        <w:rPr>
          <w:bCs/>
          <w:color w:val="E36C0A" w:themeColor="accent6" w:themeShade="BF"/>
          <w:rtl/>
        </w:rPr>
        <w:t>[ فضل علماء أصول الدين في حراسة الدين ]</w:t>
      </w:r>
      <w:r w:rsidRPr="003C7CB4">
        <w:rPr>
          <w:rFonts w:hint="cs"/>
          <w:bCs/>
          <w:color w:val="E36C0A" w:themeColor="accent6" w:themeShade="BF"/>
          <w:rtl/>
        </w:rPr>
        <w:t xml:space="preserve"> : </w:t>
      </w:r>
      <w:r w:rsidRPr="003C7CB4">
        <w:rPr>
          <w:color w:val="E36C0A" w:themeColor="accent6" w:themeShade="BF"/>
          <w:rtl/>
        </w:rPr>
        <w:t xml:space="preserve">جزى الله علماء أصول الدين عن الإسلام خيراً ، فإنَّ لهم فضلاً جسيماً في صيانة عقائد المسلمين بأدلة ناهضة مدى القرون أمام كل فرقة زائغة ، وإنما يكون التعويل في كل علمٍ على أئمته دونَ مَن سواهم؛ لأنَّ من يكون إماماً في عِلْمٍ كثيراً ما يكون بمنـزلة العامي في علم آخر ، فإذاً لا يُعَوَّلُ في العقائد إلا على أئمة أصول الدين لا على الرواة البعيدين عن النظر ، وكم بينهم من يُرْثَى لمداركه </w:t>
      </w:r>
      <w:r w:rsidRPr="003C7CB4">
        <w:rPr>
          <w:color w:val="E36C0A" w:themeColor="accent6" w:themeShade="BF"/>
          <w:rtl/>
        </w:rPr>
        <w:lastRenderedPageBreak/>
        <w:t>حيث يقل عقله عن عقول الأطفال ، وإن بلغ في السن مبلغ الرجال. ومن طالع ما ألَّفه بعض الرواة على طول القرون من كتب في التوحيد والصفات والسنَّة والردود على أهل النظر ، يشكر الله سبحانه على النور الذي أفاضه على عقله حتى نبذ مثل تلك الطَّامات بأول نظرة</w:t>
      </w:r>
      <w:r w:rsidRPr="003C7CB4">
        <w:rPr>
          <w:rFonts w:hint="cs"/>
          <w:color w:val="E36C0A" w:themeColor="accent6" w:themeShade="BF"/>
          <w:rtl/>
        </w:rPr>
        <w:t xml:space="preserve">  ، </w:t>
      </w:r>
    </w:p>
    <w:p w:rsidR="00DA12AF" w:rsidRPr="003C7CB4" w:rsidRDefault="00DA12AF" w:rsidP="000B3501">
      <w:pPr>
        <w:spacing w:after="240"/>
        <w:jc w:val="both"/>
        <w:rPr>
          <w:color w:val="E36C0A" w:themeColor="accent6" w:themeShade="BF"/>
          <w:rtl/>
        </w:rPr>
      </w:pPr>
      <w:r w:rsidRPr="003C7CB4">
        <w:rPr>
          <w:bCs/>
          <w:color w:val="E36C0A" w:themeColor="accent6" w:themeShade="BF"/>
          <w:rtl/>
        </w:rPr>
        <w:t>[ محاولة ابن تيمية بعث الحشوية من مرقدها ]</w:t>
      </w:r>
      <w:r w:rsidRPr="003C7CB4">
        <w:rPr>
          <w:rFonts w:hint="cs"/>
          <w:color w:val="E36C0A" w:themeColor="accent6" w:themeShade="BF"/>
          <w:rtl/>
        </w:rPr>
        <w:t xml:space="preserve"> : </w:t>
      </w:r>
      <w:r w:rsidRPr="003C7CB4">
        <w:rPr>
          <w:color w:val="E36C0A" w:themeColor="accent6" w:themeShade="BF"/>
          <w:rtl/>
        </w:rPr>
        <w:t>وقد استمرت فتن المخدوعين من الرواة على طول القرون مجلبة لسخط الله تعالى ولاستسخاف العقلاء ،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بدون أستاذ يرشده في مواطن الزلل</w:t>
      </w:r>
      <w:r w:rsidRPr="003C7CB4">
        <w:rPr>
          <w:rFonts w:hint="cs"/>
          <w:color w:val="E36C0A" w:themeColor="accent6" w:themeShade="BF"/>
          <w:rtl/>
        </w:rPr>
        <w:t xml:space="preserve">  ، </w:t>
      </w:r>
      <w:r w:rsidRPr="003C7CB4">
        <w:rPr>
          <w:color w:val="E36C0A" w:themeColor="accent6" w:themeShade="BF"/>
          <w:rtl/>
        </w:rPr>
        <w:t>وحاشا العقل الناهض والنقل الصحيح أن يتضافرا في الدفاع عن تخريف السخفاء ، إلا إذا كان العقل عقل صابئ والنقل نقل صبي !!</w:t>
      </w:r>
      <w:r w:rsidRPr="003C7CB4">
        <w:rPr>
          <w:rFonts w:hint="cs"/>
          <w:color w:val="E36C0A" w:themeColor="accent6" w:themeShade="BF"/>
          <w:rtl/>
        </w:rPr>
        <w:t xml:space="preserve"> </w:t>
      </w:r>
      <w:r w:rsidRPr="003C7CB4">
        <w:rPr>
          <w:color w:val="E36C0A" w:themeColor="accent6" w:themeShade="BF"/>
          <w:rtl/>
        </w:rPr>
        <w:t>وكم انخدع بخزعبلاته أناسٌ ليسوا من التأهل للجمع بين الروية والدراية في شيء ، وله مع خلطائه هؤلاء موقف في يوم القيامة لا يغبط عليه ، ومن درس حياته يجدها كلّها فتناً لا يثيرها حاظٍ بعقله غيرُ مصاب في دينه</w:t>
      </w:r>
      <w:r w:rsidRPr="003C7CB4">
        <w:rPr>
          <w:rFonts w:hint="cs"/>
          <w:color w:val="E36C0A" w:themeColor="accent6" w:themeShade="BF"/>
          <w:rtl/>
        </w:rPr>
        <w:t xml:space="preserve">  ، </w:t>
      </w:r>
      <w:r w:rsidRPr="003C7CB4">
        <w:rPr>
          <w:color w:val="E36C0A" w:themeColor="accent6" w:themeShade="BF"/>
          <w:rtl/>
        </w:rPr>
        <w:t>وأنَّي يوجد نصٌ صريحٌ منقول ، أو برهان صحيح معقول يثبت الجِهَة والحركة والثِّقل والمكان ونحوها لله سبحانه !! ؟ وسيمرُّ بك سردُ بعض مخازيه مع نقضها إن شاء الله تعالى</w:t>
      </w:r>
      <w:r w:rsidRPr="003C7CB4">
        <w:rPr>
          <w:rFonts w:hint="cs"/>
          <w:color w:val="E36C0A" w:themeColor="accent6" w:themeShade="BF"/>
          <w:rtl/>
        </w:rPr>
        <w:t xml:space="preserve">  ، </w:t>
      </w:r>
      <w:r w:rsidRPr="003C7CB4">
        <w:rPr>
          <w:color w:val="E36C0A" w:themeColor="accent6" w:themeShade="BF"/>
          <w:rtl/>
        </w:rPr>
        <w:t>وكلُّ ما في الرجل أنَّه كان له لسان طلق ، وقلمٌ سيَّال ، وحافظةٌ جيدة ، قلَّبَ  - بنفسه بدون أستاذ رشيد -  صفحات كتب كثيرة جداً من كتب النحل التي كانت دمشق امتلأت بها بواسطة الجوافل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بادئ بدء قبل تجريبه ، وتخلوا عنه واحداً إثر واحد على تعاقب فتنه المدونة في كتب التاريخ</w:t>
      </w:r>
      <w:r w:rsidRPr="003C7CB4">
        <w:rPr>
          <w:rFonts w:hint="cs"/>
          <w:color w:val="E36C0A" w:themeColor="accent6" w:themeShade="BF"/>
          <w:rtl/>
        </w:rPr>
        <w:t xml:space="preserve"> </w:t>
      </w:r>
      <w:r w:rsidR="00035D45" w:rsidRPr="003C7CB4">
        <w:rPr>
          <w:rFonts w:hint="cs"/>
          <w:color w:val="E36C0A" w:themeColor="accent6" w:themeShade="BF"/>
          <w:rtl/>
        </w:rPr>
        <w:t>[</w:t>
      </w:r>
      <w:r w:rsidR="00035D45" w:rsidRPr="003C7CB4">
        <w:rPr>
          <w:color w:val="E36C0A" w:themeColor="accent6" w:themeShade="BF"/>
          <w:sz w:val="24"/>
          <w:szCs w:val="24"/>
          <w:rtl/>
        </w:rPr>
        <w:t xml:space="preserve">وثناء بعض المتأخرين عليه لم يكن إلا عن جهل بمضلات الفتن في كلامه ووجوه الزيغ في مؤلفاته، ومنهم مَن ظنَّ أنه دام على توبته بعدما استتيب، فداوم على الثناء، ولا حجَّةَ في مثل تلك الأثنية، وأقواله الماثلة أمامنا في كتبه لا يؤيدها إلا غاوٍ غوى، نسأل الله السلامة </w:t>
      </w:r>
      <w:r w:rsidR="00155BE6" w:rsidRPr="003C7CB4">
        <w:rPr>
          <w:color w:val="E36C0A" w:themeColor="accent6" w:themeShade="BF"/>
          <w:sz w:val="24"/>
          <w:szCs w:val="24"/>
          <w:rtl/>
        </w:rPr>
        <w:t>]</w:t>
      </w:r>
      <w:r w:rsidRPr="003C7CB4">
        <w:rPr>
          <w:rFonts w:hint="cs"/>
          <w:color w:val="E36C0A" w:themeColor="accent6" w:themeShade="BF"/>
          <w:rtl/>
        </w:rPr>
        <w:t xml:space="preserve">، </w:t>
      </w:r>
      <w:r w:rsidRPr="003C7CB4">
        <w:rPr>
          <w:color w:val="E36C0A" w:themeColor="accent6" w:themeShade="BF"/>
          <w:rtl/>
        </w:rPr>
        <w:t>ولم يبق معه إلا أهل مذهبه في الحشو من جهلَةِ المقلِّدة ، ومن ظنَّ أن علماء عصره صاروا كلهم إلباً واحداً ضده حَسَداً من عند أنفسهم فليتَّهِم عقله وإدراكه قبل اتهام الآخرين ، بعد أن درس مبلغ بشاعة شواذه في الاعتقاد والعمل وهو لم يزل يُستتاب استتابه إثر استتابة ، وينقل من سجن إلى سجن إلى أن أفضى إلى ما عمل وهو مسجون ، فقبر هو وأهواؤه في البابين بموته وبردود العلماء عليه وما هي ببعيدة عن متناول رواد الحقائق</w:t>
      </w:r>
      <w:r w:rsidRPr="003C7CB4">
        <w:rPr>
          <w:rFonts w:hint="cs"/>
          <w:color w:val="E36C0A" w:themeColor="accent6" w:themeShade="BF"/>
          <w:rtl/>
        </w:rPr>
        <w:t xml:space="preserve">  ، </w:t>
      </w:r>
    </w:p>
    <w:p w:rsidR="00DA12AF" w:rsidRPr="003C7CB4" w:rsidRDefault="00DA12AF" w:rsidP="000B3501">
      <w:pPr>
        <w:spacing w:after="240"/>
        <w:jc w:val="both"/>
        <w:rPr>
          <w:color w:val="E36C0A" w:themeColor="accent6" w:themeShade="BF"/>
          <w:rtl/>
        </w:rPr>
      </w:pPr>
      <w:r w:rsidRPr="003C7CB4">
        <w:rPr>
          <w:bCs/>
          <w:color w:val="E36C0A" w:themeColor="accent6" w:themeShade="BF"/>
          <w:rtl/>
        </w:rPr>
        <w:lastRenderedPageBreak/>
        <w:t>[ مسايرة ابن القيم لابن تيمية في فتنته ]</w:t>
      </w:r>
      <w:r w:rsidRPr="003C7CB4">
        <w:rPr>
          <w:rFonts w:hint="cs"/>
          <w:bCs/>
          <w:color w:val="E36C0A" w:themeColor="accent6" w:themeShade="BF"/>
          <w:rtl/>
        </w:rPr>
        <w:t xml:space="preserve"> </w:t>
      </w:r>
      <w:r w:rsidRPr="003C7CB4">
        <w:rPr>
          <w:rFonts w:hint="cs"/>
          <w:color w:val="E36C0A" w:themeColor="accent6" w:themeShade="BF"/>
          <w:rtl/>
        </w:rPr>
        <w:t xml:space="preserve">: </w:t>
      </w:r>
      <w:r w:rsidRPr="003C7CB4">
        <w:rPr>
          <w:color w:val="E36C0A" w:themeColor="accent6" w:themeShade="BF"/>
          <w:rtl/>
        </w:rPr>
        <w:t>وكان ابن زفيل الزرعي المعروف بابن القيم يسايره في شواذه كلها حياً وميتاً ، ويقلده فيها تقليداً أعمى في الحق والباطل ، وإن كان يتظاهر بمظهر الاستدلال لكن لم يكن استدلاله المصطنع سوى ترديد منه لتشغيب قدوته دائباً على إذاعة شواذ شيخه ، متوخياً في غالب مؤلفاته تلطيف لهجة أستاذه في تلك الشواذ ، لتنطلي وتنفق على الضعفاء ، وعمله كله التلبيس والمخادعة والنضال عن تلك الأهواء المخزية حتى أفنى عمره بالدندنة حول مفردات الشيخ الحراني</w:t>
      </w:r>
      <w:r w:rsidRPr="003C7CB4">
        <w:rPr>
          <w:rFonts w:hint="cs"/>
          <w:color w:val="E36C0A" w:themeColor="accent6" w:themeShade="BF"/>
          <w:rtl/>
        </w:rPr>
        <w:t xml:space="preserve">  ، </w:t>
      </w:r>
      <w:r w:rsidRPr="003C7CB4">
        <w:rPr>
          <w:color w:val="E36C0A" w:themeColor="accent6" w:themeShade="BF"/>
          <w:rtl/>
        </w:rPr>
        <w:t>تراه يثرثر في كل واد ، ويخطب بكل ناد بكلام لا محصل له عند أهل التحصيل ، ولم يكن له حظ من المعقول ، وإن كان كثير السرد لآراء أهل النظر ، ويظهر مبلغ تهافته واضطرابه لمن طالع ( شفاء العليل ) له بتبصر ، ونونيَّته وعزوَه من الدلائل</w:t>
      </w:r>
      <w:r w:rsidRPr="003C7CB4">
        <w:rPr>
          <w:rFonts w:hint="cs"/>
          <w:color w:val="E36C0A" w:themeColor="accent6" w:themeShade="BF"/>
          <w:rtl/>
        </w:rPr>
        <w:t xml:space="preserve">  ، </w:t>
      </w:r>
      <w:r w:rsidRPr="003C7CB4">
        <w:rPr>
          <w:color w:val="E36C0A" w:themeColor="accent6" w:themeShade="BF"/>
          <w:rtl/>
        </w:rPr>
        <w:t>على أنه لم يكن ممن له علم بالرجال ولا ينقد الحديث حيث أثنى فيهما على أناس هلكى</w:t>
      </w:r>
      <w:r w:rsidRPr="003C7CB4">
        <w:rPr>
          <w:rFonts w:hint="cs"/>
          <w:color w:val="E36C0A" w:themeColor="accent6" w:themeShade="BF"/>
          <w:rtl/>
        </w:rPr>
        <w:t xml:space="preserve"> </w:t>
      </w:r>
      <w:r w:rsidRPr="003C7CB4">
        <w:rPr>
          <w:color w:val="E36C0A" w:themeColor="accent6" w:themeShade="BF"/>
          <w:rtl/>
        </w:rPr>
        <w:t xml:space="preserve"> ، واستدل فيهما بأخبار غير صحيحة على صفات الله سبحانه ، وقد ذكره في المعجم المختص بما فيه عبرة ، ولم يترجم له الحسيني ولا ابن فهد ولا السيوطي في عداد الحفاظ في ذيولهم على طبقات الحفاظ</w:t>
      </w:r>
      <w:r w:rsidRPr="003C7CB4">
        <w:rPr>
          <w:rFonts w:hint="cs"/>
          <w:color w:val="E36C0A" w:themeColor="accent6" w:themeShade="BF"/>
          <w:rtl/>
        </w:rPr>
        <w:t xml:space="preserve">  ، </w:t>
      </w:r>
      <w:r w:rsidRPr="003C7CB4">
        <w:rPr>
          <w:color w:val="E36C0A" w:themeColor="accent6" w:themeShade="BF"/>
          <w:rtl/>
        </w:rPr>
        <w:t>وما يقع من القارئ بموقع الإعجاب من أبحاثه الحديثية في زاد المعاد وغيره فمختزل مأخوذ مما عنده من كتب قيمة لأهل العلم بالحديث ، ( كالمورد الهني شرح سير عبد الغني للقطب الحلبي ) ونحوه</w:t>
      </w:r>
      <w:r w:rsidRPr="003C7CB4">
        <w:rPr>
          <w:rFonts w:hint="cs"/>
          <w:color w:val="E36C0A" w:themeColor="accent6" w:themeShade="BF"/>
          <w:rtl/>
        </w:rPr>
        <w:t xml:space="preserve"> </w:t>
      </w:r>
      <w:r w:rsidR="00035D45" w:rsidRPr="003C7CB4">
        <w:rPr>
          <w:rFonts w:hint="cs"/>
          <w:color w:val="E36C0A" w:themeColor="accent6" w:themeShade="BF"/>
          <w:rtl/>
        </w:rPr>
        <w:t>[</w:t>
      </w:r>
      <w:r w:rsidR="00035D45" w:rsidRPr="003C7CB4">
        <w:rPr>
          <w:color w:val="E36C0A" w:themeColor="accent6" w:themeShade="BF"/>
          <w:sz w:val="24"/>
          <w:szCs w:val="24"/>
          <w:rtl/>
        </w:rPr>
        <w:t>وبمقارنه كتابه (بدائع الفوائد) مع كتاب الإمام السهيلي (نتائج الفكر في النحو)، تبين أنه سطا عليه وعزا كل الفوائد التي يجتنيها من هذا الكتاب لنفسه، وفعل الشيء نفسه باختزال بعض المباحث من كتاب الفروق للإمام القرافي دون عزو أو إشارة، وفي هذا ما فيه !!! (مصححه)</w:t>
      </w:r>
      <w:r w:rsidR="0093386F">
        <w:rPr>
          <w:color w:val="E36C0A" w:themeColor="accent6" w:themeShade="BF"/>
          <w:sz w:val="24"/>
          <w:szCs w:val="24"/>
          <w:rtl/>
        </w:rPr>
        <w:t>]</w:t>
      </w:r>
      <w:r w:rsidRPr="003C7CB4">
        <w:rPr>
          <w:rFonts w:hint="cs"/>
          <w:color w:val="E36C0A" w:themeColor="accent6" w:themeShade="BF"/>
          <w:rtl/>
        </w:rPr>
        <w:t xml:space="preserve"> ، </w:t>
      </w:r>
      <w:r w:rsidRPr="003C7CB4">
        <w:rPr>
          <w:color w:val="E36C0A" w:themeColor="accent6" w:themeShade="BF"/>
          <w:rtl/>
        </w:rPr>
        <w:t>ولولا محلي ابن حزم وإحكامه ومصنف ابن أبي شيبة وتمهيد ابن عبد البر لما تمكن من مغالطاته وتهويلاته في أعلام الموقعين</w:t>
      </w:r>
      <w:r w:rsidRPr="003C7CB4">
        <w:rPr>
          <w:rFonts w:hint="cs"/>
          <w:color w:val="E36C0A" w:themeColor="accent6" w:themeShade="BF"/>
          <w:rtl/>
        </w:rPr>
        <w:t xml:space="preserve">  ، </w:t>
      </w:r>
      <w:r w:rsidRPr="003C7CB4">
        <w:rPr>
          <w:color w:val="E36C0A" w:themeColor="accent6" w:themeShade="BF"/>
          <w:rtl/>
        </w:rPr>
        <w:t>وكم استتيب وعزر مع شيخه وبعده على مخاز في الاعتقاد والعمل تستبين منها ما ينطوي عليه من المضي على صنوف الزيغ تقليداً لشيخه الزائغ وسيلقي جزاء عمله هذا في الآخرة -  إن لم يكن ختم له بالتوبة والإنابة كما لقى بعض ذلك في الدنيا</w:t>
      </w:r>
      <w:r w:rsidRPr="003C7CB4">
        <w:rPr>
          <w:rFonts w:hint="cs"/>
          <w:color w:val="E36C0A" w:themeColor="accent6" w:themeShade="BF"/>
          <w:rtl/>
        </w:rPr>
        <w:t xml:space="preserve">  </w:t>
      </w:r>
    </w:p>
    <w:p w:rsidR="00DA12AF" w:rsidRPr="003C7CB4" w:rsidRDefault="00DA12AF" w:rsidP="000B3501">
      <w:pPr>
        <w:spacing w:after="240"/>
        <w:jc w:val="both"/>
        <w:rPr>
          <w:color w:val="E36C0A" w:themeColor="accent6" w:themeShade="BF"/>
          <w:spacing w:val="-4"/>
          <w:rtl/>
        </w:rPr>
      </w:pPr>
      <w:r w:rsidRPr="003C7CB4">
        <w:rPr>
          <w:rFonts w:hint="cs"/>
          <w:bCs/>
          <w:color w:val="E36C0A" w:themeColor="accent6" w:themeShade="BF"/>
          <w:rtl/>
        </w:rPr>
        <w:t xml:space="preserve">[ </w:t>
      </w:r>
      <w:r w:rsidRPr="003C7CB4">
        <w:rPr>
          <w:bCs/>
          <w:color w:val="E36C0A" w:themeColor="accent6" w:themeShade="BF"/>
          <w:rtl/>
        </w:rPr>
        <w:t>نماذج من أقوال أصحاب</w:t>
      </w:r>
      <w:r w:rsidRPr="003C7CB4">
        <w:rPr>
          <w:rFonts w:hint="cs"/>
          <w:bCs/>
          <w:color w:val="E36C0A" w:themeColor="accent6" w:themeShade="BF"/>
          <w:rtl/>
        </w:rPr>
        <w:t xml:space="preserve"> </w:t>
      </w:r>
      <w:r w:rsidRPr="003C7CB4">
        <w:rPr>
          <w:bCs/>
          <w:color w:val="E36C0A" w:themeColor="accent6" w:themeShade="BF"/>
          <w:rtl/>
        </w:rPr>
        <w:t>ابن القيم وأضاده والمتحايدين</w:t>
      </w:r>
      <w:r w:rsidRPr="003C7CB4">
        <w:rPr>
          <w:rFonts w:hint="cs"/>
          <w:bCs/>
          <w:color w:val="E36C0A" w:themeColor="accent6" w:themeShade="BF"/>
          <w:rtl/>
        </w:rPr>
        <w:t xml:space="preserve"> ] : </w:t>
      </w:r>
      <w:r w:rsidRPr="003C7CB4">
        <w:rPr>
          <w:bCs/>
          <w:color w:val="E36C0A" w:themeColor="accent6" w:themeShade="BF"/>
          <w:rtl/>
        </w:rPr>
        <w:t>قال الذهبي في المعجم المختص</w:t>
      </w:r>
      <w:r w:rsidRPr="003C7CB4">
        <w:rPr>
          <w:color w:val="E36C0A" w:themeColor="accent6" w:themeShade="BF"/>
          <w:rtl/>
        </w:rPr>
        <w:t xml:space="preserve"> عن ابن القيم هذا : عُني بالحديث بمتونه وبعض رجاله ، وكان يشتغل في الفقه ويجيد تقريره ، وفي النحو ويدريه ، وفي الأصلين ، وقد حبس مدة لإنكاره على شد الرحيل لزيارة قبر الخليل ( إبراهيم عليه السلام ) ثم تصدر للاشتغال ونشر العلم لكنه معجب برأيه جرئ على الأمور اهـ</w:t>
      </w:r>
      <w:r w:rsidRPr="003C7CB4">
        <w:rPr>
          <w:rFonts w:hint="cs"/>
          <w:color w:val="E36C0A" w:themeColor="accent6" w:themeShade="BF"/>
          <w:rtl/>
        </w:rPr>
        <w:t xml:space="preserve">  ، </w:t>
      </w:r>
      <w:r w:rsidRPr="003C7CB4">
        <w:rPr>
          <w:rFonts w:hint="cs"/>
          <w:bCs/>
          <w:color w:val="E36C0A" w:themeColor="accent6" w:themeShade="BF"/>
          <w:rtl/>
        </w:rPr>
        <w:t>و</w:t>
      </w:r>
      <w:r w:rsidRPr="003C7CB4">
        <w:rPr>
          <w:bCs/>
          <w:color w:val="E36C0A" w:themeColor="accent6" w:themeShade="BF"/>
          <w:rtl/>
        </w:rPr>
        <w:t>قال ابن حجر في الدرر الكامنة</w:t>
      </w:r>
      <w:r w:rsidRPr="003C7CB4">
        <w:rPr>
          <w:color w:val="E36C0A" w:themeColor="accent6" w:themeShade="BF"/>
          <w:rtl/>
        </w:rPr>
        <w:t xml:space="preserve"> : غلب عليه حبُّ ابن تيمية حتى كان لا يخرج عن شيء من أقواله بل ينتصر له في جميع ذلك ، وهو الذي هذب كتبه ونشر علمه .. واعتقل مع ابن تيمية بالقلعة بعد أن أهين وطيف به على جمل مضروباً بالدِّرَّة ، فلما مات أفرج عنه ، وامتحن مرة أخرى بسبب فتاوى ابن تيمية وكان ينال من علماء عصره وينالون منه اهـ.</w:t>
      </w:r>
      <w:r w:rsidRPr="003C7CB4">
        <w:rPr>
          <w:rFonts w:hint="cs"/>
          <w:color w:val="E36C0A" w:themeColor="accent6" w:themeShade="BF"/>
          <w:rtl/>
        </w:rPr>
        <w:t xml:space="preserve">  ، </w:t>
      </w:r>
      <w:r w:rsidRPr="003C7CB4">
        <w:rPr>
          <w:rFonts w:hint="cs"/>
          <w:bCs/>
          <w:color w:val="E36C0A" w:themeColor="accent6" w:themeShade="BF"/>
          <w:rtl/>
        </w:rPr>
        <w:t>و</w:t>
      </w:r>
      <w:r w:rsidRPr="003C7CB4">
        <w:rPr>
          <w:bCs/>
          <w:color w:val="E36C0A" w:themeColor="accent6" w:themeShade="BF"/>
          <w:rtl/>
        </w:rPr>
        <w:t>قال ابن كثير</w:t>
      </w:r>
      <w:r w:rsidRPr="003C7CB4">
        <w:rPr>
          <w:color w:val="E36C0A" w:themeColor="accent6" w:themeShade="BF"/>
          <w:rtl/>
        </w:rPr>
        <w:t xml:space="preserve"> : كان يقصد للإفتاء بمسألة الطلاق حتى جرت له بسببها أمور يطول بسطها مع ابن السبكي وغيره.. وكان جماعاً للكتب </w:t>
      </w:r>
      <w:r w:rsidRPr="003C7CB4">
        <w:rPr>
          <w:color w:val="E36C0A" w:themeColor="accent6" w:themeShade="BF"/>
          <w:rtl/>
        </w:rPr>
        <w:lastRenderedPageBreak/>
        <w:t xml:space="preserve">فحصَّل منها ما لا يحصر حتى كان أولاده يبيعون منها بعد موته دهراً طويلاً سوى ما اصطفوه منها لأنفسهم.. وهو طويل النفس في مصنفاته يتعاني الإيضاح جهده ، فيسهب </w:t>
      </w:r>
      <w:r w:rsidR="00035D45" w:rsidRPr="003C7CB4">
        <w:rPr>
          <w:rFonts w:hint="cs"/>
          <w:color w:val="E36C0A" w:themeColor="accent6" w:themeShade="BF"/>
          <w:rtl/>
        </w:rPr>
        <w:t>[</w:t>
      </w:r>
      <w:r w:rsidR="00035D45" w:rsidRPr="003C7CB4">
        <w:rPr>
          <w:color w:val="E36C0A" w:themeColor="accent6" w:themeShade="BF"/>
          <w:sz w:val="24"/>
          <w:szCs w:val="24"/>
          <w:rtl/>
        </w:rPr>
        <w:t>الإسهاب : الإطناب، وهو عكس الإيجاز</w:t>
      </w:r>
      <w:r w:rsidR="0093386F">
        <w:rPr>
          <w:color w:val="E36C0A" w:themeColor="accent6" w:themeShade="BF"/>
          <w:sz w:val="24"/>
          <w:szCs w:val="24"/>
          <w:rtl/>
        </w:rPr>
        <w:t>]</w:t>
      </w:r>
      <w:r w:rsidR="00035D45" w:rsidRPr="003C7CB4">
        <w:rPr>
          <w:rFonts w:hint="cs"/>
          <w:color w:val="E36C0A" w:themeColor="accent6" w:themeShade="BF"/>
          <w:rtl/>
        </w:rPr>
        <w:t xml:space="preserve"> </w:t>
      </w:r>
      <w:r w:rsidRPr="003C7CB4">
        <w:rPr>
          <w:color w:val="E36C0A" w:themeColor="accent6" w:themeShade="BF"/>
          <w:rtl/>
        </w:rPr>
        <w:t>جداً ، ومعظمها من كلام شيخه يتصرف في ذلك ، وله في ذلك ملكة قوية ، ولا يزال يدندن حول مفرداته وينصرها ويحتج لها.. وجرت له محن مع القضاة منها في ربيع الأول طلبه السبكي بسبب فتواه بجواز المسابقة بغير محلل فأنكر عليه وآل الأمر إلى أنه رجع عما كان يفتي به من ذلك. اهـ</w:t>
      </w:r>
      <w:r w:rsidRPr="003C7CB4">
        <w:rPr>
          <w:rFonts w:hint="cs"/>
          <w:color w:val="E36C0A" w:themeColor="accent6" w:themeShade="BF"/>
          <w:rtl/>
        </w:rPr>
        <w:t xml:space="preserve">  ، </w:t>
      </w:r>
      <w:r w:rsidRPr="003C7CB4">
        <w:rPr>
          <w:bCs/>
          <w:color w:val="E36C0A" w:themeColor="accent6" w:themeShade="BF"/>
          <w:rtl/>
        </w:rPr>
        <w:t>وقال التقى الحصني</w:t>
      </w:r>
      <w:r w:rsidRPr="003C7CB4">
        <w:rPr>
          <w:color w:val="E36C0A" w:themeColor="accent6" w:themeShade="BF"/>
          <w:rtl/>
        </w:rPr>
        <w:t xml:space="preserve"> : كان ابن تيمية ممن يعتقد ويفتى بأن شد الرحال إلى قبور الأنبياء حرام لا تقصر فيه الصلاة ، ويصرح بقبر الخليل وقبر النبي صلى الله عليهما وسلم ، وكان على هذا الاعتقاد تلميذه ابن قيم الجوزية الزرعي وإسماعيل بن كثير الشركويني ، فاتفق أن ابن قيم الجوزية سافر إلى القدس الشريف ورقى على منبر في الحرم ووعظ وقال في أثناء وعظه بعد أن ذكر المسألة : وها أنا راجع ولا أزور الخليل. ثم جاء إلى نابلس وعمل له مجلس وعظ وذكر المسألة بعينها حتى قال : فلا يزور قبر النبي صلى الله عليه وسلم فقام إليه الناس وأرادوا قتله فحماه منهم وإلى نابلس ، وكتب أهل القدس وأهل نابلس إلى دمشق يعرفون صورة ما وقع منه فطلبه القاضي المالكي فتردد وصعد إلى الصالحية إلى القاضي شمس الدين بن مسلم الحنبلي وأسلم على يديه فقبل توبته وحكم بإسلامه وحقن دمه ولم يعزره لأجل ابن تيمية.. ثم أحضر ابن قيم الجوزية وادعى عليه بما قاله في القدس الشريف وفي نابلس فأنكر ، فقامت عليه البينة بما قاله فأدب وحمل على جمل ثم أعيد في السجن ثم أحضر إلى مجلس شمس الدين المالكي وأرادوا ضرب عنقه فما كان جوابه ألا أن قال إن القاضي الحنبلي حكم بحقن دمي وبإسلامي وقبول توبتي ، فأعيد إلى الحبس إلى أن أحضر الحنبلي فأخبر بما قاله فأحضر وعزر وضرب بالدرة وأركب حماراً وطيف به في البلد والصالحية وردوه إلى الحبس – وجرسوا ابن القيم وابن كثير وطيف بهما في البد وعلى باب الجوزية لفتواهم في مسألة الطلاق اهـ</w:t>
      </w:r>
      <w:r w:rsidRPr="003C7CB4">
        <w:rPr>
          <w:rFonts w:hint="cs"/>
          <w:color w:val="E36C0A" w:themeColor="accent6" w:themeShade="BF"/>
          <w:rtl/>
        </w:rPr>
        <w:t xml:space="preserve">  ، </w:t>
      </w:r>
      <w:r w:rsidRPr="003C7CB4">
        <w:rPr>
          <w:rFonts w:hint="cs"/>
          <w:bCs/>
          <w:color w:val="E36C0A" w:themeColor="accent6" w:themeShade="BF"/>
          <w:rtl/>
        </w:rPr>
        <w:t>و</w:t>
      </w:r>
      <w:r w:rsidRPr="003C7CB4">
        <w:rPr>
          <w:bCs/>
          <w:color w:val="E36C0A" w:themeColor="accent6" w:themeShade="BF"/>
          <w:rtl/>
        </w:rPr>
        <w:t>قال ابن رجب</w:t>
      </w:r>
      <w:r w:rsidRPr="003C7CB4">
        <w:rPr>
          <w:color w:val="E36C0A" w:themeColor="accent6" w:themeShade="BF"/>
          <w:rtl/>
        </w:rPr>
        <w:t xml:space="preserve"> : قد امتحن وأوذي مرات وحبس مع الشيخ تقي الدين في المدة الأخيرة بالقلعة منفرداً ولم يفرج عنه إلا بعد موت الشيخ اهـ</w:t>
      </w:r>
      <w:r w:rsidRPr="003C7CB4">
        <w:rPr>
          <w:rFonts w:hint="cs"/>
          <w:color w:val="E36C0A" w:themeColor="accent6" w:themeShade="BF"/>
          <w:rtl/>
        </w:rPr>
        <w:t xml:space="preserve">  ، </w:t>
      </w:r>
      <w:r w:rsidRPr="003C7CB4">
        <w:rPr>
          <w:color w:val="E36C0A" w:themeColor="accent6" w:themeShade="BF"/>
          <w:spacing w:val="-4"/>
          <w:rtl/>
        </w:rPr>
        <w:t>وقد سقت هنا نماذج من كلمات أصحابه وأضداده والمتحايدين في حقه في هذا الكتاب ، وأرجو أن الحق لا يتعدى ما دللت عليه في حقه فيما كتبناه</w:t>
      </w:r>
      <w:r w:rsidRPr="003C7CB4">
        <w:rPr>
          <w:rFonts w:hint="cs"/>
          <w:color w:val="E36C0A" w:themeColor="accent6" w:themeShade="BF"/>
          <w:spacing w:val="-4"/>
          <w:rtl/>
        </w:rPr>
        <w:t xml:space="preserve">  ، </w:t>
      </w:r>
    </w:p>
    <w:p w:rsidR="00DA12AF" w:rsidRPr="003C7CB4" w:rsidRDefault="00DA12AF" w:rsidP="000B3501">
      <w:pPr>
        <w:spacing w:after="240"/>
        <w:jc w:val="both"/>
        <w:rPr>
          <w:color w:val="E36C0A" w:themeColor="accent6" w:themeShade="BF"/>
          <w:rtl/>
        </w:rPr>
      </w:pPr>
      <w:r w:rsidRPr="003C7CB4">
        <w:rPr>
          <w:rFonts w:hint="cs"/>
          <w:bCs/>
          <w:color w:val="E36C0A" w:themeColor="accent6" w:themeShade="BF"/>
          <w:spacing w:val="-4"/>
          <w:rtl/>
        </w:rPr>
        <w:t xml:space="preserve">[ </w:t>
      </w:r>
      <w:r w:rsidRPr="003C7CB4">
        <w:rPr>
          <w:bCs/>
          <w:color w:val="E36C0A" w:themeColor="accent6" w:themeShade="BF"/>
          <w:rtl/>
        </w:rPr>
        <w:t>أحق الناس بالرثاء</w:t>
      </w:r>
      <w:r w:rsidRPr="003C7CB4">
        <w:rPr>
          <w:rFonts w:hint="cs"/>
          <w:bCs/>
          <w:color w:val="E36C0A" w:themeColor="accent6" w:themeShade="BF"/>
          <w:rtl/>
        </w:rPr>
        <w:t xml:space="preserve"> ] :</w:t>
      </w:r>
      <w:r w:rsidRPr="003C7CB4">
        <w:rPr>
          <w:rFonts w:hint="cs"/>
          <w:color w:val="E36C0A" w:themeColor="accent6" w:themeShade="BF"/>
          <w:rtl/>
        </w:rPr>
        <w:t xml:space="preserve"> </w:t>
      </w:r>
      <w:r w:rsidRPr="003C7CB4">
        <w:rPr>
          <w:color w:val="E36C0A" w:themeColor="accent6" w:themeShade="BF"/>
          <w:rtl/>
        </w:rPr>
        <w:t xml:space="preserve">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بعداً عن الله وأوزاراً ، وهو الذي يصبح متفانياً في شيخه الزائغ بحيث لا يسمع إلا بسمعه ولا يبصر إلا ببصره في جميع شئونه ، ويبقى في أحط دركات الجهل من التقليد الأعمى ، ولو فكر قليلاً لكان أدرك أن من السخف بمكان وضعه لشيخه في </w:t>
      </w:r>
      <w:r w:rsidRPr="003C7CB4">
        <w:rPr>
          <w:color w:val="E36C0A" w:themeColor="accent6" w:themeShade="BF"/>
          <w:rtl/>
        </w:rPr>
        <w:lastRenderedPageBreak/>
        <w:t>إحدى كِفتي الميزان ليوازن به جميع العلماء والفقهاء من هذه الأمة في كفته الأخرى فيزنهم ويغالبهم به فيغلبهم في علومهم</w:t>
      </w:r>
      <w:r w:rsidRPr="003C7CB4">
        <w:rPr>
          <w:rFonts w:hint="cs"/>
          <w:color w:val="E36C0A" w:themeColor="accent6" w:themeShade="BF"/>
          <w:rtl/>
        </w:rPr>
        <w:t xml:space="preserve"> </w:t>
      </w:r>
      <w:r w:rsidRPr="003C7CB4">
        <w:rPr>
          <w:color w:val="E36C0A" w:themeColor="accent6" w:themeShade="BF"/>
          <w:rtl/>
        </w:rPr>
        <w:t xml:space="preserve">! </w:t>
      </w:r>
      <w:r w:rsidRPr="003C7CB4">
        <w:rPr>
          <w:rFonts w:hint="cs"/>
          <w:color w:val="E36C0A" w:themeColor="accent6" w:themeShade="BF"/>
          <w:rtl/>
        </w:rPr>
        <w:t xml:space="preserve"> </w:t>
      </w:r>
      <w:r w:rsidRPr="003C7CB4">
        <w:rPr>
          <w:color w:val="E36C0A" w:themeColor="accent6" w:themeShade="BF"/>
          <w:rtl/>
        </w:rPr>
        <w:t>وهذا ما لا يصدر من حاظ بعقله ، ولا سيما بعد التفكير في تلك المخازي من شواذه</w:t>
      </w:r>
      <w:r w:rsidRPr="003C7CB4">
        <w:rPr>
          <w:rFonts w:hint="cs"/>
          <w:color w:val="E36C0A" w:themeColor="accent6" w:themeShade="BF"/>
          <w:rtl/>
        </w:rPr>
        <w:t xml:space="preserve">  ، </w:t>
      </w:r>
      <w:r w:rsidRPr="003C7CB4">
        <w:rPr>
          <w:color w:val="E36C0A" w:themeColor="accent6" w:themeShade="BF"/>
          <w:rtl/>
        </w:rPr>
        <w:t>نعم يمكن أن يكون عنده أو عند شيخه بعض تفوق في بعض العلوم على بعض مشايخ حارته أو أهل خطته أو قريته أو مضرب خيام عشيرته ، لكن لا يوجب هذا أن يصدق في ظنه في حق نفسه أو جو هذه يضيق عن واسع فهومه ، وعرض هذه البحار لا يتسع لزاخر علومه.</w:t>
      </w:r>
    </w:p>
    <w:p w:rsidR="00DA12AF" w:rsidRPr="003C7CB4" w:rsidRDefault="00DA12AF" w:rsidP="000B3501">
      <w:pPr>
        <w:spacing w:after="240"/>
        <w:jc w:val="both"/>
        <w:rPr>
          <w:color w:val="E36C0A" w:themeColor="accent6" w:themeShade="BF"/>
          <w:rtl/>
        </w:rPr>
      </w:pPr>
      <w:r w:rsidRPr="003C7CB4">
        <w:rPr>
          <w:rFonts w:hint="cs"/>
          <w:bCs/>
          <w:color w:val="E36C0A" w:themeColor="accent6" w:themeShade="BF"/>
          <w:rtl/>
        </w:rPr>
        <w:t xml:space="preserve">[ </w:t>
      </w:r>
      <w:r w:rsidRPr="003C7CB4">
        <w:rPr>
          <w:bCs/>
          <w:color w:val="E36C0A" w:themeColor="accent6" w:themeShade="BF"/>
          <w:rtl/>
        </w:rPr>
        <w:t>أخطر ما يطغى من صنوف الاستغناء</w:t>
      </w:r>
      <w:r w:rsidRPr="003C7CB4">
        <w:rPr>
          <w:rFonts w:hint="cs"/>
          <w:bCs/>
          <w:color w:val="E36C0A" w:themeColor="accent6" w:themeShade="BF"/>
          <w:rtl/>
        </w:rPr>
        <w:t xml:space="preserve"> ]</w:t>
      </w:r>
      <w:r w:rsidRPr="003C7CB4">
        <w:rPr>
          <w:rFonts w:hint="cs"/>
          <w:color w:val="E36C0A" w:themeColor="accent6" w:themeShade="BF"/>
          <w:rtl/>
        </w:rPr>
        <w:t xml:space="preserve"> : </w:t>
      </w:r>
      <w:r w:rsidRPr="003C7CB4">
        <w:rPr>
          <w:color w:val="E36C0A" w:themeColor="accent6" w:themeShade="BF"/>
          <w:rtl/>
        </w:rPr>
        <w:t>ومن الآفات المردية التي تعتري الإنسان وتقذف به إلى هاوية الخسران طغيانه حينما يرى نفسه على شيء من الاستغناء بمال أو جاه أو علم ، لكن المال عرض زائل والجاه الدنيوي قلما يدوم على حال ، وعلم الإنسان مهما اتسع فما أوتى من العلم إلا قليلاً ، وتلك الخلال لو روعيت حدودها لكانت أكبر عون للمرء على إحراز مرضاة الله سبحانه ، وأما إذا اتخذها أداة طغيان فإذ ذاك تنقلب تلك النعم مجلبة لسخط الله عز وجل ومقت الخلق ، فيصبح ذلك الطاغي من الأخسرين أعمالا في الدارين ، وليعلم أن ضرر العلم -  إذا زاغ صاحبه -  دونه كل ضرر ، فإن الطاغي بالمال يزول ضرره بزوال ماله ، كصاحب الجاه الذي لا يدوم جاهه ، وأما صاحب العلم الذي لعب به الشيطان وخلد كتبا فيما طغى به فهمه وطاش قلمه ، فيدوم ضرره ويتضاعف وزره ما دامت آثاره دارجة يضل بها أناس ، فإذا هي أخطر تلك الآفات ، ولا يخفف عن مؤلفها العذاب إلا بإعراض الناس عن كتبه المغوية بتنبيه أهل العلم المهتدين على ما حوته من صنوف الزيغ والضلال ، فكيون في الكشف عن مواطن الغواية من أمثال تلك الكتب تخفيف لعذاب مؤلفيها ، وصون للأمة عن الوقوع في مهاويها ، وقد عنى الموفقون من علماء هذه الأمة بنقض أمثال تلك الكتب لتلك الغاية النبيلة قديماً وحديثاً ومن هلك بعد ذلك فلا يلومن إلا نفسه</w:t>
      </w:r>
      <w:r w:rsidRPr="003C7CB4">
        <w:rPr>
          <w:rFonts w:hint="cs"/>
          <w:color w:val="E36C0A" w:themeColor="accent6" w:themeShade="BF"/>
          <w:rtl/>
        </w:rPr>
        <w:t xml:space="preserve">  ، </w:t>
      </w:r>
    </w:p>
    <w:p w:rsidR="00DA12AF" w:rsidRDefault="00DA12AF" w:rsidP="000B3501">
      <w:pPr>
        <w:spacing w:after="240"/>
        <w:jc w:val="both"/>
        <w:rPr>
          <w:rtl/>
        </w:rPr>
      </w:pPr>
      <w:r w:rsidRPr="003C7CB4">
        <w:rPr>
          <w:rFonts w:hint="cs"/>
          <w:bCs/>
          <w:color w:val="E36C0A" w:themeColor="accent6" w:themeShade="BF"/>
          <w:rtl/>
        </w:rPr>
        <w:t xml:space="preserve">[ </w:t>
      </w:r>
      <w:r w:rsidRPr="003C7CB4">
        <w:rPr>
          <w:bCs/>
          <w:color w:val="E36C0A" w:themeColor="accent6" w:themeShade="BF"/>
          <w:rtl/>
        </w:rPr>
        <w:t>ردود السبكي على ابن تيمية</w:t>
      </w:r>
      <w:r w:rsidRPr="003C7CB4">
        <w:rPr>
          <w:rFonts w:hint="cs"/>
          <w:bCs/>
          <w:color w:val="E36C0A" w:themeColor="accent6" w:themeShade="BF"/>
          <w:rtl/>
        </w:rPr>
        <w:t xml:space="preserve">  ، </w:t>
      </w:r>
      <w:r w:rsidRPr="003C7CB4">
        <w:rPr>
          <w:bCs/>
          <w:color w:val="E36C0A" w:themeColor="accent6" w:themeShade="BF"/>
          <w:rtl/>
        </w:rPr>
        <w:t>والكلام في رده على نونية ابن القيم</w:t>
      </w:r>
      <w:r w:rsidRPr="003C7CB4">
        <w:rPr>
          <w:rFonts w:hint="cs"/>
          <w:bCs/>
          <w:color w:val="E36C0A" w:themeColor="accent6" w:themeShade="BF"/>
          <w:rtl/>
        </w:rPr>
        <w:t xml:space="preserve"> ] </w:t>
      </w:r>
      <w:r w:rsidRPr="003C7CB4">
        <w:rPr>
          <w:rFonts w:hint="cs"/>
          <w:color w:val="E36C0A" w:themeColor="accent6" w:themeShade="BF"/>
          <w:rtl/>
        </w:rPr>
        <w:t xml:space="preserve">: </w:t>
      </w:r>
      <w:r w:rsidRPr="003C7CB4">
        <w:rPr>
          <w:color w:val="E36C0A" w:themeColor="accent6" w:themeShade="BF"/>
          <w:rtl/>
        </w:rPr>
        <w:t>وللحافظ التقي السبكي فضلٌ مشكورٌ وعمل مبرور في الرد على ابن زفيل وشيخه في شواذهما المردية ، ومن جملة مؤلفاته في هذا الصدد ( رده على نونية ابن القيم )</w:t>
      </w:r>
      <w:r w:rsidRPr="003C7CB4">
        <w:rPr>
          <w:rFonts w:hint="cs"/>
          <w:color w:val="E36C0A" w:themeColor="accent6" w:themeShade="BF"/>
          <w:rtl/>
        </w:rPr>
        <w:t xml:space="preserve">  ، </w:t>
      </w:r>
      <w:r w:rsidRPr="003C7CB4">
        <w:rPr>
          <w:color w:val="E36C0A" w:themeColor="accent6" w:themeShade="BF"/>
          <w:rtl/>
        </w:rPr>
        <w:t xml:space="preserve">وقد نقل السيد محمد المرتضى الزبيدي في شرح الإحياء عند الكلام على إمامي أهل السنة عن هذا الرد المسمى ( </w:t>
      </w:r>
      <w:r w:rsidRPr="003C7CB4">
        <w:rPr>
          <w:bCs/>
          <w:color w:val="E36C0A" w:themeColor="accent6" w:themeShade="BF"/>
          <w:rtl/>
        </w:rPr>
        <w:t>السيف الصقيل في الرد على ابن وفيل</w:t>
      </w:r>
      <w:r w:rsidRPr="003C7CB4">
        <w:rPr>
          <w:color w:val="E36C0A" w:themeColor="accent6" w:themeShade="BF"/>
          <w:rtl/>
        </w:rPr>
        <w:t xml:space="preserve"> ) جملة نافعة من مقدمته</w:t>
      </w:r>
      <w:r w:rsidRPr="003C7CB4">
        <w:rPr>
          <w:rFonts w:hint="cs"/>
          <w:color w:val="E36C0A" w:themeColor="accent6" w:themeShade="BF"/>
          <w:rtl/>
        </w:rPr>
        <w:t xml:space="preserve">  ، </w:t>
      </w:r>
      <w:r w:rsidRPr="003C7CB4">
        <w:rPr>
          <w:color w:val="E36C0A" w:themeColor="accent6" w:themeShade="BF"/>
          <w:rtl/>
        </w:rPr>
        <w:t xml:space="preserve">والتقي السبكي أوجز في رده مكتفياً بلفتِ النظر إلى كلمات الناظم الخطرة في الغالب بدون أن يناقشه فيها كثيراً ، باعتبار أن الاطلاع عليها يكفي بمجرده في </w:t>
      </w:r>
      <w:r w:rsidRPr="003C7CB4">
        <w:rPr>
          <w:color w:val="E36C0A" w:themeColor="accent6" w:themeShade="BF"/>
          <w:spacing w:val="-4"/>
          <w:rtl/>
        </w:rPr>
        <w:t>نبذها وتضليل قائلها</w:t>
      </w:r>
      <w:r w:rsidRPr="003C7CB4">
        <w:rPr>
          <w:rFonts w:hint="cs"/>
          <w:color w:val="E36C0A" w:themeColor="accent6" w:themeShade="BF"/>
          <w:spacing w:val="-4"/>
          <w:rtl/>
        </w:rPr>
        <w:t xml:space="preserve"> </w:t>
      </w:r>
      <w:r w:rsidRPr="003C7CB4">
        <w:rPr>
          <w:color w:val="E36C0A" w:themeColor="accent6" w:themeShade="BF"/>
          <w:spacing w:val="-4"/>
          <w:rtl/>
        </w:rPr>
        <w:t xml:space="preserve"> ، ولو كان السبكي يرى ابن القيم يستأهل المناقشة لأوسع في الرد عليه ، لأنه كان أنظر أهل عصره -  كما قال الأسنوي وغيره من المحققين -  لكنه كان يعده </w:t>
      </w:r>
      <w:r w:rsidRPr="003C7CB4">
        <w:rPr>
          <w:color w:val="E36C0A" w:themeColor="accent6" w:themeShade="BF"/>
          <w:spacing w:val="-4"/>
          <w:rtl/>
        </w:rPr>
        <w:lastRenderedPageBreak/>
        <w:t>في غاية من الغباوة فاكتفى في غالب الأبحاث بلفت نظر عامة العلماء إلى أهوائه البشعة</w:t>
      </w:r>
      <w:r w:rsidRPr="003C7CB4">
        <w:rPr>
          <w:rFonts w:hint="cs"/>
          <w:color w:val="E36C0A" w:themeColor="accent6" w:themeShade="BF"/>
          <w:spacing w:val="-4"/>
          <w:rtl/>
        </w:rPr>
        <w:t xml:space="preserve"> ، </w:t>
      </w:r>
      <w:r w:rsidRPr="003C7CB4">
        <w:rPr>
          <w:color w:val="E36C0A" w:themeColor="accent6" w:themeShade="BF"/>
          <w:spacing w:val="-4"/>
          <w:rtl/>
        </w:rPr>
        <w:t>والتقي السبكي من ألطف أهل العلم لهجة وأنـزههم لساناً مع من يرد عليهم ، لكن حيث إن الناظم أسرف في ضلاله وإضلاله اضطر التقي في رده عليه إلى بعض إغلاظ في يحقه صونا لمن عسى أن ينخدع بتلبيساته ، وقرعاً للعبد بالعصا ، وهو معذور في ذلك بل إغلاظه ليس بشيء في جنب ما تقول به ابن القيم في حق جمهور أهل الحق</w:t>
      </w:r>
      <w:r w:rsidRPr="003C7CB4">
        <w:rPr>
          <w:rFonts w:hint="cs"/>
          <w:color w:val="E36C0A" w:themeColor="accent6" w:themeShade="BF"/>
          <w:spacing w:val="-4"/>
          <w:rtl/>
        </w:rPr>
        <w:t xml:space="preserve"> ، </w:t>
      </w:r>
      <w:r w:rsidRPr="003C7CB4">
        <w:rPr>
          <w:color w:val="E36C0A" w:themeColor="accent6" w:themeShade="BF"/>
          <w:rtl/>
        </w:rPr>
        <w:t>ودونك نونيته التي رد عليها السبكي وهي أصدق شاهد لما قلنا</w:t>
      </w:r>
      <w:r w:rsidRPr="003C7CB4">
        <w:rPr>
          <w:rFonts w:hint="cs"/>
          <w:color w:val="E36C0A" w:themeColor="accent6" w:themeShade="BF"/>
          <w:rtl/>
        </w:rPr>
        <w:t xml:space="preserve"> ، </w:t>
      </w:r>
      <w:r w:rsidRPr="003C7CB4">
        <w:rPr>
          <w:color w:val="E36C0A" w:themeColor="accent6" w:themeShade="BF"/>
          <w:rtl/>
        </w:rPr>
        <w:t>ونونية ابن القيم هذه من أبشع كتبه وأبعدها غوراً في الضلال وأشنعها إغراء للحشوية ضد أهل السنة ، وأوقحها في الكذب على العلماء كما ترى إيضاح ذلك في مقدمة ( السيف الصقيل ) فلا نـزاحم السبكي في شرح بشاعة طريقته فيها إلا أنا نشير هنا إلى أن ابن القيم كلما تراه يزداد تهويلا وصراخاً باسم السنة في كتابه هذا يجب أن تعلم أنه في تلك الحالة متلبس بجريمة خداع خبيث وأنه في تلك الحالة نفسها في صدد تلبيس ودس شنيعين ، وإنما تلك التهويلات منه لتخدير العقول عن الانتباه لما يريد أن يدسه في غضون كلامه من بدعه المخزية كما يظهر من مطالعة النونية بتبصر ويقظة</w:t>
      </w:r>
      <w:r w:rsidRPr="003C7CB4">
        <w:rPr>
          <w:rFonts w:hint="cs"/>
          <w:color w:val="E36C0A" w:themeColor="accent6" w:themeShade="BF"/>
          <w:rtl/>
        </w:rPr>
        <w:t xml:space="preserve"> ، </w:t>
      </w:r>
      <w:r w:rsidRPr="003C7CB4">
        <w:rPr>
          <w:color w:val="E36C0A" w:themeColor="accent6" w:themeShade="BF"/>
          <w:rtl/>
        </w:rPr>
        <w:t>وإنما اختار طريق النظم في ذلك ليسهل عليه أن يهيم في كل واد ، ولولا أنها طبعت مراراً وتكراراً ممن لا بغية له من طبعها غير عدد من القرش يملأ به الكرش, قام بذلك الدين أم قعد ، بدون أن يقوم أحد من العلماء المعاصرين بالرد عليها ، لكان إهمال الرد عليها أنسب ، لكن لم يبق بعد تكرر طبعها مع تقاعس أهل العلم عن ردها مساغ للإهمال ، فوجب تقويض دعائمها بنشر كتاب السبكي مع تعليق كلمات عليه في مواضع رأيناها في حاجة إلى التعليق ، وقد سميت ما علقته ( تكملة الرد على نونية ابن القيم )</w:t>
      </w:r>
      <w:r w:rsidRPr="003C7CB4">
        <w:rPr>
          <w:rFonts w:hint="cs"/>
          <w:color w:val="E36C0A" w:themeColor="accent6" w:themeShade="BF"/>
          <w:rtl/>
        </w:rPr>
        <w:t xml:space="preserve"> ، </w:t>
      </w:r>
      <w:r w:rsidRPr="003C7CB4">
        <w:rPr>
          <w:color w:val="E36C0A" w:themeColor="accent6" w:themeShade="BF"/>
          <w:rtl/>
        </w:rPr>
        <w:t>والله سبحانه ولي النفع وعليه توكلت وإليه أنيب</w:t>
      </w:r>
      <w:r w:rsidRPr="003C7CB4">
        <w:rPr>
          <w:rFonts w:hint="cs"/>
          <w:color w:val="E36C0A" w:themeColor="accent6" w:themeShade="BF"/>
          <w:rtl/>
        </w:rPr>
        <w:t xml:space="preserve"> ،</w:t>
      </w:r>
      <w:r w:rsidRPr="00967951">
        <w:rPr>
          <w:rFonts w:hint="cs"/>
          <w:rtl/>
        </w:rPr>
        <w:t xml:space="preserve"> </w:t>
      </w:r>
    </w:p>
    <w:p w:rsidR="003C7CB4" w:rsidRPr="00967951" w:rsidRDefault="003C7CB4" w:rsidP="000B3501">
      <w:pPr>
        <w:spacing w:after="240"/>
        <w:jc w:val="center"/>
        <w:rPr>
          <w:rtl/>
        </w:rPr>
      </w:pPr>
      <w:r>
        <w:rPr>
          <w:rFonts w:hint="cs"/>
          <w:rtl/>
        </w:rPr>
        <w:t>***</w:t>
      </w:r>
    </w:p>
    <w:p w:rsidR="003C7CB4" w:rsidRPr="003C7CB4" w:rsidRDefault="00DA12AF" w:rsidP="000B3501">
      <w:pPr>
        <w:ind w:right="-58"/>
        <w:jc w:val="center"/>
        <w:rPr>
          <w:rFonts w:cs="Monotype Koufi"/>
          <w:b w:val="0"/>
          <w:rtl/>
          <w:lang w:bidi="ar-KW"/>
        </w:rPr>
      </w:pPr>
      <w:r w:rsidRPr="003C7CB4">
        <w:rPr>
          <w:rFonts w:cs="Monotype Koufi" w:hint="cs"/>
          <w:b w:val="0"/>
          <w:rtl/>
          <w:lang w:bidi="ar-KW"/>
        </w:rPr>
        <w:t xml:space="preserve">[ </w:t>
      </w:r>
      <w:r w:rsidRPr="003C7CB4">
        <w:rPr>
          <w:rFonts w:cs="Monotype Koufi"/>
          <w:b w:val="0"/>
          <w:rtl/>
          <w:lang w:bidi="ar-KW"/>
        </w:rPr>
        <w:t>مقدمة الكتاب للمؤلف</w:t>
      </w:r>
      <w:r w:rsidRPr="003C7CB4">
        <w:rPr>
          <w:rFonts w:cs="Monotype Koufi" w:hint="cs"/>
          <w:b w:val="0"/>
          <w:rtl/>
          <w:lang w:bidi="ar-KW"/>
        </w:rPr>
        <w:t xml:space="preserve"> ]</w:t>
      </w:r>
    </w:p>
    <w:p w:rsidR="00DA12AF" w:rsidRPr="00967951" w:rsidRDefault="00DA12AF" w:rsidP="000B3501">
      <w:pPr>
        <w:spacing w:after="240"/>
        <w:jc w:val="both"/>
        <w:rPr>
          <w:rtl/>
        </w:rPr>
      </w:pPr>
      <w:r w:rsidRPr="003C7CB4">
        <w:rPr>
          <w:b w:val="0"/>
          <w:bCs/>
          <w:rtl/>
        </w:rPr>
        <w:t>قال الإمام الحجة أبو الحسن علي بن عبد الكافي السبكي رضي الله عنه</w:t>
      </w:r>
      <w:r w:rsidRPr="00967951">
        <w:rPr>
          <w:rtl/>
        </w:rPr>
        <w:t xml:space="preserve"> :</w:t>
      </w:r>
      <w:r w:rsidRPr="00967951">
        <w:rPr>
          <w:rFonts w:hint="cs"/>
          <w:rtl/>
        </w:rPr>
        <w:t xml:space="preserve"> </w:t>
      </w:r>
      <w:r w:rsidRPr="00967951">
        <w:rPr>
          <w:rtl/>
        </w:rPr>
        <w:t xml:space="preserve">يا عالماً بكل شيء ، قادراً على كل شيء ، أرحم عبداً جاهلاً بكل شيء ، عاجزاً عن كل شيء ، خُلِق ضعيفاً تنتوشه الآفات من جميع الجهات ويستغرقه احتياجه على ممر الأنفاس واللحظات ، مدته في الدنيا قصيرة لو صرفها كلها في طاعة ربه ، وعلم نافع به سلامة قلبه كان موفقاً يقتصر على خويصة نفسه وهذا يحتاج إلى مدد إلهي في دنياه في صحة جسمه وكفايته وكفاية من يتعلق به في القوت وما يتعلق به ودفع الأذى عنه ، وفي دينه بسلامة قلبه من العقائد الفاسدة ، وإقباله على الله تعالى وسلامة جوارحه من المعاصي وقيامها بما افترض الله عليها ، وسلامته في قلبه وجسمه من شياطين الإنس والجن ونفسه وهواه وفي علمه فلا يشتغل من العلوم إلا بما ينفع وهو القرآن والسنة والفقه وأصول </w:t>
      </w:r>
      <w:r w:rsidRPr="00967951">
        <w:rPr>
          <w:rtl/>
        </w:rPr>
        <w:lastRenderedPageBreak/>
        <w:t>الفقه والنحو ويأخذها عن شيخ سالم العقيدة ويتجنب علم الكلام والحكمة اليونانية ، والاجتماع بمن هو فاسد العقيدة أو النظر في كلامه</w:t>
      </w:r>
      <w:r w:rsidRPr="00967951">
        <w:rPr>
          <w:rFonts w:hint="cs"/>
          <w:rtl/>
        </w:rPr>
        <w:t xml:space="preserve"> ، </w:t>
      </w:r>
      <w:r w:rsidRPr="00967951">
        <w:rPr>
          <w:rtl/>
        </w:rPr>
        <w:t>وليس على العقائد أضر من شيئين : علم الكلام والحكمة اليونانية ، وهما في الحقيقة علم واحد ، وهو العلم الإلهي ، لكن اليونان طلبوه بمجرد عقولهم ، والمتكلمون طلبوه بالعقل والنقل معاً</w:t>
      </w:r>
      <w:r w:rsidRPr="00967951">
        <w:rPr>
          <w:rFonts w:hint="cs"/>
          <w:rtl/>
        </w:rPr>
        <w:t xml:space="preserve"> ، </w:t>
      </w:r>
      <w:r w:rsidRPr="00967951">
        <w:rPr>
          <w:rtl/>
        </w:rPr>
        <w:t xml:space="preserve">وافترقوا ثلاث فرق إحداها غلب عليها جانب العقل وهم المعتزلة </w:t>
      </w:r>
      <w:r w:rsidR="00035D45">
        <w:rPr>
          <w:rFonts w:hint="cs"/>
          <w:rtl/>
        </w:rPr>
        <w:t>[</w:t>
      </w:r>
      <w:r w:rsidR="00BA2704" w:rsidRPr="00BA2704">
        <w:rPr>
          <w:rFonts w:hint="cs"/>
          <w:color w:val="E36C0A" w:themeColor="accent6" w:themeShade="BF"/>
          <w:sz w:val="24"/>
          <w:szCs w:val="24"/>
          <w:rtl/>
        </w:rPr>
        <w:t xml:space="preserve"> قال المحقق : </w:t>
      </w:r>
      <w:r w:rsidR="00035D45" w:rsidRPr="00BA2704">
        <w:rPr>
          <w:color w:val="E36C0A" w:themeColor="accent6" w:themeShade="BF"/>
          <w:sz w:val="24"/>
          <w:szCs w:val="24"/>
          <w:rtl/>
        </w:rPr>
        <w:t>وعنهم يقول أبو الحسين محمد بن أحمد الطرائفي الشافعي المتوفى سنة 377 هـ في كتاب (الرد على أهل الأهواء والبدع) : وهم أرباب أنواع الكلام وأصحاب الجدل والتمييز والنظر والاستنباط والحجج على من خالفهم، والمفرقون بين علم السمع وعلم العقل والمنصفون في مناظرة الخصوم، وهم عشرون فرقة يجتمعون على أصل واحد لا يفارقونه وعليه يتولون وبه يتعادون وإنما اختلفوا في الفروع وهم سموا أنفسهم معتزلة، وذلك عندما بايع الحسن بن على عليه السلام معاوية وسلم إليه الأمر اعتزلوا الحسن ومعاوية وجميع الناس وذلك أنهم كانوا من أصحاب على -  ولزموا منازلهم ومساجدهم، وقالوا نشتغل بالعلم والعبادة فسموا بذلك معتزلة اهـ. ، ثم ذكر أئمتهم من البصريين والبغداديين وسرد بعض آرائهم في عدة أوراق. وهو من محفوظات الظاهرية بدمشق تحت رقم 59 في التوحيد ، ولمتقدميهم فضل الدفاع عن الدين الإسلامي والرد على الزنادقة والنصارى واليهود، لكن تحكيمهم للعقل وكثرة احتكاكهم بفرق الزيغ أديا بكثير منهم ولا سيما المتأخرين إلى صنوف من البدع الرديئة كما أشرت إلى ذلك في مقدمة ما كتبته على (تبيين كذب المفترى)</w:t>
      </w:r>
      <w:r w:rsidR="00BA2704">
        <w:rPr>
          <w:rFonts w:hint="cs"/>
          <w:rtl/>
        </w:rPr>
        <w:t xml:space="preserve"> </w:t>
      </w:r>
      <w:r w:rsidR="00035D45">
        <w:rPr>
          <w:rFonts w:hint="cs"/>
          <w:rtl/>
        </w:rPr>
        <w:t>]</w:t>
      </w:r>
      <w:r w:rsidR="00BA2704">
        <w:rPr>
          <w:rFonts w:hint="cs"/>
          <w:rtl/>
        </w:rPr>
        <w:t xml:space="preserve"> ، </w:t>
      </w:r>
      <w:r w:rsidRPr="00967951">
        <w:rPr>
          <w:rtl/>
        </w:rPr>
        <w:t xml:space="preserve">والثانية غلب عليها جانب النقل وهم الحشوية </w:t>
      </w:r>
      <w:r w:rsidR="00035D45">
        <w:rPr>
          <w:rFonts w:hint="cs"/>
          <w:rtl/>
        </w:rPr>
        <w:t>[</w:t>
      </w:r>
      <w:r w:rsidR="00BA2704">
        <w:rPr>
          <w:b w:val="0"/>
          <w:color w:val="E36C0A" w:themeColor="accent6" w:themeShade="BF"/>
          <w:sz w:val="24"/>
          <w:szCs w:val="24"/>
          <w:rtl/>
        </w:rPr>
        <w:t xml:space="preserve">قال المحقق : </w:t>
      </w:r>
      <w:r w:rsidR="00035D45" w:rsidRPr="00BA2704">
        <w:rPr>
          <w:b w:val="0"/>
          <w:color w:val="E36C0A" w:themeColor="accent6" w:themeShade="BF"/>
          <w:sz w:val="24"/>
          <w:szCs w:val="24"/>
          <w:rtl/>
        </w:rPr>
        <w:t>ومنهم أصناف المشبهة والمجسمة، وسبب تسميتهم حشوية أن طائفة منهم حضروا مجلس الحسن البصري بالبصرة وتكلموا بالسقط عنده فقال : ردوا هؤلاء إلى حشا الحلقة -  أي جانبها -  فتسامع الناس ذلك وسموهم الحشَوية  - بفتح الشين، ويصح إسكانها -  لقولهم بالتجسيم؛ لأن الجسم محشو، راجع شفاء الغليل للشهاب الخفاجي، وذيل لب اللباب في تحرير الأنساب للشيخ المحدث أبي العباس أحمد العجمي، ومقدمة ما كتبنا، على تبين كذب المفتري ، والحشوية هم الذين حادوا عن التنـزيه وتقولوا في الله بأفهامهم المعوجة وأوهامهم الممجوجة، وهم مهما تظاهروا باتباع السلف إنما يتابعون السلف الطالح دون السلف الصالح، ولا سبيل إلى استنكار ما كان عليه السلف الصالح من إجراء ما ورد في الكتاب والسنة المشهورة في صفات الله سبحانه على اللسان، مع القول بتنـزيه الله سبحانه تنـزيها عاما بموجب قوله تعالى : {ليس كمثله شيء} بدون خوض في المعنى ولا زيادة على الوارد ولا إبدال ما وَرَد بما لم يرد، وفي ذلك تأويل إجمالي بصرف الوارد في ذات الله سبحانه عن سمات الحدوث من غير تعيين المراد، وهم لم يخالفوا في أصل التنـزيه الخلفَ الذين يعينون معنى موافقاً للتنـزيه بما يرشدهم إليه استعمالات العرب وأدلة المقام وقرائن الحال، على أن الخلف يفوِّضون علم ما لم يظهر لهم وجهه كوضح الصبح إلى الله سبحانه ، فالخلاف بين الفريقين هيِّن يسير وكلاهما منـزه، وإنما السبيل على الذين يحملون تلك الألفاظ على المعاني المتعارفة بينهم عند إطلاقها على الخلق ويستبدلون بها ألفاظاً يظنونها مرادفة لها ويستدلون بالمفاريد والمناكير والشواذ والموضوعات من الروايات. ويزيدون في الكتاب والسنة أشياء من عند أنفسم ويجعلون الفعل الوارد صفة إلى نحو ذلك، فهؤلاء يلزمون مقتضى كلامهم وهم الحشوية ، فمن قال : إنه استقر بذاته على العرش وينـزل بذاته من العرش، ويُقعِد الرسول صلى الله عليه وسلم على العرش معه في جنبه وإن كلامه القائم بذاته صوت وإن نـزوله بالحركة والنقلة وبالذات وإن له ثقلاً يثقل على حملة العرش، وأنه متمكن بالسماء أو العرش، وأن له جهة وحدَّاً وغاية ومكاناً، وأن الحوادث تقوم به وأنه يماس العرش أو أحداً من خلقه، ونحو ذلك من المخازي فلا نشك في زيغه وخروجه وبعده عما يجوز في الله سبحانه ، وهذا مكشوف جداً فلا يمكن ستر مثل تلك المخازي بدعوة السلفية، والذين يدينون بها هم الذين نستنكر عقائدهم ونستسخف أحلامهم، ونذكرهم بأنهم نوابت حشوية</w:t>
      </w:r>
      <w:r w:rsidR="00BA2704">
        <w:rPr>
          <w:rFonts w:hint="cs"/>
          <w:b w:val="0"/>
          <w:color w:val="E36C0A" w:themeColor="accent6" w:themeShade="BF"/>
          <w:sz w:val="24"/>
          <w:szCs w:val="24"/>
          <w:rtl/>
        </w:rPr>
        <w:t xml:space="preserve"> </w:t>
      </w:r>
      <w:r w:rsidR="00035D45" w:rsidRPr="00BA2704">
        <w:rPr>
          <w:rFonts w:hint="cs"/>
          <w:b w:val="0"/>
          <w:color w:val="E36C0A" w:themeColor="accent6" w:themeShade="BF"/>
          <w:sz w:val="24"/>
          <w:szCs w:val="24"/>
          <w:rtl/>
        </w:rPr>
        <w:t>]</w:t>
      </w:r>
      <w:r w:rsidR="00035D45">
        <w:rPr>
          <w:rFonts w:hint="cs"/>
          <w:rtl/>
        </w:rPr>
        <w:t xml:space="preserve"> </w:t>
      </w:r>
      <w:r w:rsidR="00BA2704">
        <w:rPr>
          <w:rFonts w:hint="cs"/>
          <w:rtl/>
        </w:rPr>
        <w:t xml:space="preserve">، </w:t>
      </w:r>
      <w:r w:rsidRPr="00967951">
        <w:rPr>
          <w:rtl/>
        </w:rPr>
        <w:t xml:space="preserve">والثالثة ما غلب عليها أحدهما بل بقى الأمران مرعيين عندها على حد سواء وهم الأشعرية وجميع الفرق الثلاث في كلامها مخاطرة إما خطأ في بعضه وإما سقوط هيبة ، والسالم من ذلك كله ما كان عليه الصحابة والتابعون وعموم الناس الباقون على الفطرة السليمة. ولهذا كان الشافعي رضي الله عنه ينهي عن الاشتغال بعلم الكلام ويأمر بالاشتغال بالفقه فهو طريق السلامة ، ولو بقى الناس على ما كانوا عليه في زمن </w:t>
      </w:r>
      <w:r w:rsidRPr="00967951">
        <w:rPr>
          <w:rtl/>
        </w:rPr>
        <w:lastRenderedPageBreak/>
        <w:t>الصحابة كان الأولى للعلماء تجنب النظر في علم الكلام جملة ، لكن حدثت بدع أوجبت للعلماء النظر فيه لمقاومة المبتدعين ودفع شبههم حذراً من أن تزيغ بها قلوب المهتدين</w:t>
      </w:r>
      <w:r w:rsidR="00BA2704">
        <w:rPr>
          <w:rFonts w:hint="cs"/>
          <w:rtl/>
        </w:rPr>
        <w:t xml:space="preserve"> ،</w:t>
      </w:r>
    </w:p>
    <w:p w:rsidR="00DA12AF" w:rsidRPr="00967951" w:rsidRDefault="00DA12AF" w:rsidP="000B3501">
      <w:pPr>
        <w:spacing w:after="240"/>
        <w:jc w:val="both"/>
        <w:rPr>
          <w:rtl/>
        </w:rPr>
      </w:pPr>
      <w:r w:rsidRPr="00967951">
        <w:rPr>
          <w:bCs/>
          <w:rtl/>
        </w:rPr>
        <w:t>[الأشعرية أعدل الفرق]</w:t>
      </w:r>
      <w:r w:rsidRPr="00967951">
        <w:rPr>
          <w:rFonts w:hint="cs"/>
          <w:bCs/>
          <w:rtl/>
        </w:rPr>
        <w:t xml:space="preserve"> : </w:t>
      </w:r>
      <w:r w:rsidRPr="00967951">
        <w:rPr>
          <w:rtl/>
        </w:rPr>
        <w:t>والفرقة الأشعرية هم المتوسطون في ذلك وهم الغالبون من الشافعية والمالكية والحنفية وفضلاء الحنابلة وسائر الناس</w:t>
      </w:r>
      <w:r w:rsidRPr="00967951">
        <w:rPr>
          <w:rFonts w:hint="cs"/>
          <w:rtl/>
        </w:rPr>
        <w:t xml:space="preserve"> ، </w:t>
      </w:r>
      <w:r w:rsidRPr="00967951">
        <w:rPr>
          <w:rtl/>
        </w:rPr>
        <w:t>وأما المعتزلة فكانت لهم دولة في أوائل المائة الثالثة ساعدهم بعض الخلفاء ثم انخذلوا وكفى الله شرهم</w:t>
      </w:r>
      <w:r w:rsidRPr="00967951">
        <w:rPr>
          <w:rFonts w:hint="cs"/>
          <w:rtl/>
        </w:rPr>
        <w:t xml:space="preserve"> ، </w:t>
      </w:r>
      <w:r w:rsidRPr="00967951">
        <w:rPr>
          <w:rtl/>
        </w:rPr>
        <w:t>وهاتان الطائفتان الأشعرية والمعتزلة هما المتقاومتان وهما فحولة المتكلمين من أهل الإسلام ، والأشعرية أعدلهما لأنها بنت أصولها على الكتاب والسنة والعقل الصحيح</w:t>
      </w:r>
      <w:r w:rsidRPr="00967951">
        <w:rPr>
          <w:rFonts w:hint="cs"/>
          <w:rtl/>
        </w:rPr>
        <w:t xml:space="preserve"> ، </w:t>
      </w:r>
      <w:r w:rsidRPr="00967951">
        <w:rPr>
          <w:rtl/>
        </w:rPr>
        <w:t>وأما الحكمة اليونانية فالناس مكفيون شرها ، لأن أهل الإسلام كلهم يعرفون فسادها ومجانبتها للإسلام</w:t>
      </w:r>
      <w:r w:rsidRPr="00967951">
        <w:rPr>
          <w:rFonts w:hint="cs"/>
          <w:rtl/>
        </w:rPr>
        <w:t xml:space="preserve"> ، </w:t>
      </w:r>
      <w:r w:rsidRPr="00967951">
        <w:rPr>
          <w:rtl/>
        </w:rPr>
        <w:t>وأما الحشوية فهي طائفة رذيلة جُهَّال</w:t>
      </w:r>
      <w:r w:rsidR="00035D45">
        <w:rPr>
          <w:rFonts w:hint="cs"/>
          <w:rtl/>
        </w:rPr>
        <w:t xml:space="preserve"> </w:t>
      </w:r>
      <w:r w:rsidR="00035D45" w:rsidRPr="0093386F">
        <w:rPr>
          <w:rFonts w:hint="cs"/>
          <w:sz w:val="24"/>
          <w:szCs w:val="24"/>
          <w:rtl/>
        </w:rPr>
        <w:t>[</w:t>
      </w:r>
      <w:r w:rsidR="00BA2704" w:rsidRPr="0093386F">
        <w:rPr>
          <w:rFonts w:hint="cs"/>
          <w:b w:val="0"/>
          <w:color w:val="E36C0A" w:themeColor="accent6" w:themeShade="BF"/>
          <w:sz w:val="24"/>
          <w:szCs w:val="24"/>
          <w:rtl/>
        </w:rPr>
        <w:t xml:space="preserve"> </w:t>
      </w:r>
      <w:r w:rsidR="00BA2704">
        <w:rPr>
          <w:b w:val="0"/>
          <w:color w:val="E36C0A" w:themeColor="accent6" w:themeShade="BF"/>
          <w:sz w:val="24"/>
          <w:szCs w:val="24"/>
          <w:rtl/>
        </w:rPr>
        <w:t xml:space="preserve">قال المحقق : </w:t>
      </w:r>
      <w:r w:rsidR="00035D45" w:rsidRPr="00BA2704">
        <w:rPr>
          <w:b w:val="0"/>
          <w:color w:val="E36C0A" w:themeColor="accent6" w:themeShade="BF"/>
          <w:sz w:val="24"/>
          <w:szCs w:val="24"/>
          <w:rtl/>
        </w:rPr>
        <w:t>وهم طوائف كالكرَّامية والبربهارية والسالمية، ولابن الجوزي كتاب (منهاج الوصول إلى علم الأصول) وكتاب (دفع شبه التشبيه بكف التنـزيه) أجاد الرد عليهم فيهما، وسبق أن نشر الثاني، ومن جملة ما يقوله ابن الجوزي فيه : ( فقد فضحوا ذاك الإمام بجهلهم</w:t>
      </w:r>
      <w:r w:rsidR="0093386F">
        <w:rPr>
          <w:rFonts w:hint="cs"/>
          <w:b w:val="0"/>
          <w:color w:val="E36C0A" w:themeColor="accent6" w:themeShade="BF"/>
          <w:sz w:val="24"/>
          <w:szCs w:val="24"/>
          <w:rtl/>
        </w:rPr>
        <w:t xml:space="preserve"> ، </w:t>
      </w:r>
      <w:r w:rsidR="00035D45" w:rsidRPr="00BA2704">
        <w:rPr>
          <w:b w:val="0"/>
          <w:color w:val="E36C0A" w:themeColor="accent6" w:themeShade="BF"/>
          <w:sz w:val="24"/>
          <w:szCs w:val="24"/>
          <w:rtl/>
        </w:rPr>
        <w:t>ومذهبه التنـزيه لكن هم اختلوا ) وهو بديعٌ في بابه حجة على من سايرهم من الحنابلة</w:t>
      </w:r>
      <w:r w:rsidR="0093386F">
        <w:rPr>
          <w:rFonts w:hint="cs"/>
          <w:b w:val="0"/>
          <w:color w:val="E36C0A" w:themeColor="accent6" w:themeShade="BF"/>
          <w:sz w:val="24"/>
          <w:szCs w:val="24"/>
          <w:rtl/>
        </w:rPr>
        <w:t xml:space="preserve"> </w:t>
      </w:r>
      <w:r w:rsidR="00035D45" w:rsidRPr="00BA2704">
        <w:rPr>
          <w:rFonts w:hint="cs"/>
          <w:b w:val="0"/>
          <w:color w:val="E36C0A" w:themeColor="accent6" w:themeShade="BF"/>
          <w:sz w:val="24"/>
          <w:szCs w:val="24"/>
          <w:rtl/>
        </w:rPr>
        <w:t>]</w:t>
      </w:r>
      <w:r w:rsidRPr="00967951">
        <w:rPr>
          <w:rtl/>
        </w:rPr>
        <w:t xml:space="preserve"> ينتسبون إلى أحمد وأحمد مبرأ منهم. وسبب نسبتهم إليه أنه قام في دفع المعتزلة وثبت في المحنة رضي الله عنه  ، نقلت عنه كليمات ما فهمها هؤلاء الجهال فاعتقدوا هذا الاعتقاد السيئ وصار المتأخر منهم يتبع المتقدم ، إلا من عصمه الله وما زالوا من حين نبغوا مستذلين ليس لهم رأس ولا من يناظر وإنما كانت لهم في كل وقت ثورات ويتعلقون ببعض أتباع الدول ويكفي الله شرهم ، وما تعلقوا بأحد إلا كانت عاقبته إلى سوء , وأفسدوا اعتقاد جماعة شذوذ من الشافعية </w:t>
      </w:r>
      <w:r w:rsidR="00035D45">
        <w:rPr>
          <w:rFonts w:hint="cs"/>
          <w:rtl/>
        </w:rPr>
        <w:t>[</w:t>
      </w:r>
      <w:r w:rsidR="0093386F">
        <w:rPr>
          <w:b w:val="0"/>
          <w:color w:val="E36C0A" w:themeColor="accent6" w:themeShade="BF"/>
          <w:sz w:val="24"/>
          <w:szCs w:val="24"/>
          <w:rtl/>
        </w:rPr>
        <w:t xml:space="preserve">قال المحقق : </w:t>
      </w:r>
      <w:r w:rsidR="00035D45" w:rsidRPr="0093386F">
        <w:rPr>
          <w:b w:val="0"/>
          <w:color w:val="E36C0A" w:themeColor="accent6" w:themeShade="BF"/>
          <w:sz w:val="24"/>
          <w:szCs w:val="24"/>
          <w:rtl/>
        </w:rPr>
        <w:t>على طول القرون لكن كفى شرهم نظار أهل الحق من الشافعية ولسنا في صدد سرد أسمائهم هنا، ونشير عرضاً إلى بعضهم فيما نعلق على هذا الكتاب</w:t>
      </w:r>
      <w:r w:rsidR="0093386F">
        <w:rPr>
          <w:rFonts w:hint="cs"/>
          <w:b w:val="0"/>
          <w:color w:val="E36C0A" w:themeColor="accent6" w:themeShade="BF"/>
          <w:sz w:val="24"/>
          <w:szCs w:val="24"/>
          <w:rtl/>
        </w:rPr>
        <w:t xml:space="preserve"> </w:t>
      </w:r>
      <w:r w:rsidR="00035D45" w:rsidRPr="0093386F">
        <w:rPr>
          <w:rFonts w:hint="cs"/>
          <w:b w:val="0"/>
          <w:color w:val="E36C0A" w:themeColor="accent6" w:themeShade="BF"/>
          <w:sz w:val="24"/>
          <w:szCs w:val="24"/>
          <w:rtl/>
        </w:rPr>
        <w:t>]</w:t>
      </w:r>
      <w:r w:rsidR="00035D45">
        <w:rPr>
          <w:rFonts w:hint="cs"/>
          <w:rtl/>
        </w:rPr>
        <w:t xml:space="preserve"> </w:t>
      </w:r>
      <w:r w:rsidRPr="00967951">
        <w:rPr>
          <w:rtl/>
        </w:rPr>
        <w:t>وغيرهم ولا سيما بعض المحدثين الذين نقصت عقولهم أو غلب عليها من أضلهم فاعتقدوا أنهم يقولون بالحديث</w:t>
      </w:r>
      <w:r w:rsidR="0093386F">
        <w:rPr>
          <w:rFonts w:hint="cs"/>
          <w:rtl/>
        </w:rPr>
        <w:t xml:space="preserve"> ،</w:t>
      </w:r>
      <w:r w:rsidRPr="00967951">
        <w:rPr>
          <w:rtl/>
        </w:rPr>
        <w:t xml:space="preserve"> ولقد كان أفضل المحدثين في زمانه بدمشق ابن عساكر</w:t>
      </w:r>
      <w:r w:rsidR="00035D45">
        <w:rPr>
          <w:rFonts w:hint="cs"/>
          <w:rtl/>
        </w:rPr>
        <w:t xml:space="preserve"> [</w:t>
      </w:r>
      <w:r w:rsidR="0093386F">
        <w:rPr>
          <w:rFonts w:hint="cs"/>
          <w:b w:val="0"/>
          <w:color w:val="E36C0A" w:themeColor="accent6" w:themeShade="BF"/>
          <w:sz w:val="24"/>
          <w:szCs w:val="24"/>
          <w:rtl/>
        </w:rPr>
        <w:t xml:space="preserve"> </w:t>
      </w:r>
      <w:r w:rsidR="0093386F">
        <w:rPr>
          <w:b w:val="0"/>
          <w:color w:val="E36C0A" w:themeColor="accent6" w:themeShade="BF"/>
          <w:sz w:val="24"/>
          <w:szCs w:val="24"/>
          <w:rtl/>
        </w:rPr>
        <w:t xml:space="preserve">قال المحقق : </w:t>
      </w:r>
      <w:r w:rsidR="00035D45" w:rsidRPr="0093386F">
        <w:rPr>
          <w:b w:val="0"/>
          <w:color w:val="E36C0A" w:themeColor="accent6" w:themeShade="BF"/>
          <w:sz w:val="24"/>
          <w:szCs w:val="24"/>
          <w:rtl/>
        </w:rPr>
        <w:t>وقد سبق أن نشر (تبيين كذب المفتى في الذب عن الأشعري) له مع مقدمة لنا عليه في بيان الحالة العامة عند البعثة النبوية ولمعة في نشأة الفرق وتعليقات على مواضع من الكتاب كنت كتبتها, ففيها وفي الكتاب كثيرٌ مما يتعلق بالحشوية ، ولابن عساكر أيضاً مجلس في إثبات التنـزيه وآخر في نفي التشبيه، وكتاب في (بيان وجوه التخليط في حديث الأطيط) وكتاب في (سرد الأسانيد في حديث يوم المزيد) يبين فيها وجوه الضعف في أ</w:t>
      </w:r>
      <w:r w:rsidR="0093386F">
        <w:rPr>
          <w:b w:val="0"/>
          <w:color w:val="E36C0A" w:themeColor="accent6" w:themeShade="BF"/>
          <w:sz w:val="24"/>
          <w:szCs w:val="24"/>
          <w:rtl/>
        </w:rPr>
        <w:t>حاديث الأطيط وروايات يوم المزيد</w:t>
      </w:r>
      <w:r w:rsidR="0093386F">
        <w:rPr>
          <w:rFonts w:hint="cs"/>
          <w:b w:val="0"/>
          <w:color w:val="E36C0A" w:themeColor="accent6" w:themeShade="BF"/>
          <w:sz w:val="24"/>
          <w:szCs w:val="24"/>
          <w:rtl/>
        </w:rPr>
        <w:t xml:space="preserve"> </w:t>
      </w:r>
      <w:r w:rsidR="00035D45" w:rsidRPr="0093386F">
        <w:rPr>
          <w:rFonts w:hint="cs"/>
          <w:b w:val="0"/>
          <w:color w:val="E36C0A" w:themeColor="accent6" w:themeShade="BF"/>
          <w:sz w:val="24"/>
          <w:szCs w:val="24"/>
          <w:rtl/>
        </w:rPr>
        <w:t>]</w:t>
      </w:r>
      <w:r w:rsidRPr="00967951">
        <w:rPr>
          <w:rtl/>
        </w:rPr>
        <w:t xml:space="preserve"> يمتنع من تحديثهم ولا يمكنهم أن يحضروا مجلسه وكان ذلك أيام نور الدين الشهيد وكانوا مستذلين غاية الذلة</w:t>
      </w:r>
      <w:r w:rsidRPr="00967951">
        <w:rPr>
          <w:rFonts w:hint="cs"/>
          <w:rtl/>
        </w:rPr>
        <w:t xml:space="preserve"> ، </w:t>
      </w:r>
      <w:r w:rsidRPr="00967951">
        <w:rPr>
          <w:rtl/>
        </w:rPr>
        <w:t xml:space="preserve">ثم جاء في أواخر المائة السابعة رجل له فضل ذكاء وإطلاع ولم يجد شيخا يهديه وهو على مذهبهم وهو جسور متجرد لتقرير مذهبه ويجد أموراً بعيدة فبجسارته يلتزمها فقال بقيام الحوادث بذات الرب سبحانه وتعالى </w:t>
      </w:r>
      <w:r w:rsidR="00035D45" w:rsidRPr="00035D45">
        <w:rPr>
          <w:rFonts w:hint="cs"/>
          <w:sz w:val="24"/>
          <w:szCs w:val="24"/>
          <w:rtl/>
        </w:rPr>
        <w:t>[</w:t>
      </w:r>
      <w:r w:rsidR="0093386F">
        <w:rPr>
          <w:b w:val="0"/>
          <w:color w:val="E36C0A" w:themeColor="accent6" w:themeShade="BF"/>
          <w:sz w:val="24"/>
          <w:szCs w:val="24"/>
          <w:rtl/>
        </w:rPr>
        <w:t xml:space="preserve">قال المحقق : </w:t>
      </w:r>
      <w:r w:rsidR="00035D45" w:rsidRPr="0093386F">
        <w:rPr>
          <w:b w:val="0"/>
          <w:color w:val="E36C0A" w:themeColor="accent6" w:themeShade="BF"/>
          <w:sz w:val="24"/>
          <w:szCs w:val="24"/>
          <w:rtl/>
        </w:rPr>
        <w:t xml:space="preserve">اتفقت فرق المسلمين سوى الكرامية وصنوف المجسمة على أن الله سبحانه منـزَّه من أن تقوم به الحوادث وأن تحل به الحوادث وأن يحل في شيء من الحوادث بل ذلك مما علم من الدين بالضرورة ، ودعوى أن الله لم يزل فاعلاً متابعة منه للفلاسفة القائلين بسلب الاختيار عن الله سبحانه، وبصدور العالم منه بالإيجاب ، ونسبة ذلك إلى أحمد والبخاري وغيرهما من السلف كذب صريح وتقوُّل قبيح ، ودعوى أن تسلسل الحوادث في جانب الماضي غير محال لا تصدر ممن يعي ما يقول, فمن </w:t>
      </w:r>
      <w:r w:rsidR="00035D45" w:rsidRPr="0093386F">
        <w:rPr>
          <w:b w:val="0"/>
          <w:color w:val="E36C0A" w:themeColor="accent6" w:themeShade="BF"/>
          <w:sz w:val="24"/>
          <w:szCs w:val="24"/>
          <w:rtl/>
        </w:rPr>
        <w:lastRenderedPageBreak/>
        <w:t>تصور حوادث لا أول لها تصوَّرَ أنه ما من حادث محقق، وأن ما دخل بالفعل تحت العد والإحصاء غير متناه، وأما من قال بحوادث لا آخر لها فهو قائل بأن حوادث المستقبل لا تنتهي إلى حادث محقق إلا وبعده حادث مقدَّر، فأين دعوى عدم تناهي ما دخل تحت الوجود في جانب الماضي من دعوى عدم تناهي ما لم يدخل تحت الوجود في المستقبل  ؟ على أن القول بالقدم النوعي في العالم من لازمه</w:t>
      </w:r>
      <w:r w:rsidR="0093386F">
        <w:rPr>
          <w:rFonts w:hint="cs"/>
          <w:b w:val="0"/>
          <w:color w:val="E36C0A" w:themeColor="accent6" w:themeShade="BF"/>
          <w:sz w:val="24"/>
          <w:szCs w:val="24"/>
          <w:rtl/>
        </w:rPr>
        <w:t xml:space="preserve"> </w:t>
      </w:r>
      <w:r w:rsidR="00035D45" w:rsidRPr="0093386F">
        <w:rPr>
          <w:rFonts w:hint="cs"/>
          <w:b w:val="0"/>
          <w:color w:val="E36C0A" w:themeColor="accent6" w:themeShade="BF"/>
          <w:sz w:val="24"/>
          <w:szCs w:val="24"/>
          <w:rtl/>
        </w:rPr>
        <w:t>]</w:t>
      </w:r>
      <w:r w:rsidR="00035D45">
        <w:rPr>
          <w:rFonts w:hint="cs"/>
          <w:rtl/>
        </w:rPr>
        <w:t xml:space="preserve"> </w:t>
      </w:r>
      <w:r w:rsidRPr="00967951">
        <w:rPr>
          <w:rtl/>
        </w:rPr>
        <w:t xml:space="preserve">وأن الله سبحانه ما زال فاعلا وأن التسلسل ليس بمحال فيما مضى ما هو فيما سيأتي, وشق العصا ، وشوَّش عقائد المسلمين وأغرى بينهم ,ولم يقتصر ضرره على العقائد في علم الكلام حتى تعدى وقال إن السفر لزيارة النبي صلى الله عليه وسلم معصية </w:t>
      </w:r>
      <w:r w:rsidR="00035D45">
        <w:rPr>
          <w:rFonts w:hint="cs"/>
          <w:rtl/>
        </w:rPr>
        <w:t>[</w:t>
      </w:r>
      <w:r w:rsidR="0093386F">
        <w:rPr>
          <w:rFonts w:hint="cs"/>
          <w:rtl/>
        </w:rPr>
        <w:t xml:space="preserve"> </w:t>
      </w:r>
      <w:r w:rsidR="0093386F">
        <w:rPr>
          <w:b w:val="0"/>
          <w:color w:val="E36C0A" w:themeColor="accent6" w:themeShade="BF"/>
          <w:sz w:val="24"/>
          <w:szCs w:val="24"/>
          <w:rtl/>
        </w:rPr>
        <w:t xml:space="preserve">قال المحقق : </w:t>
      </w:r>
      <w:r w:rsidR="00035D45" w:rsidRPr="0093386F">
        <w:rPr>
          <w:b w:val="0"/>
          <w:color w:val="E36C0A" w:themeColor="accent6" w:themeShade="BF"/>
          <w:sz w:val="24"/>
          <w:szCs w:val="24"/>
          <w:rtl/>
        </w:rPr>
        <w:t>وضبطت فتواه بخطه بهذا المعنى وثبت ذلك ثبوتاً شرعياً وشهد بذلك الإمام جلال الدين القزويني صاحب التلخيص والإيضاح، وألَّف قاضي قضاة المالكية تقي الدين أبو عبد الله محمد الإخنائي في الرد عليه (المقالة المرضية في الرد على من ينكر الزيارة المحمدية) كما ألَّف في الرد عليه المؤلف شفاء السقام في تلك المسألة, بل جمع الحافظ الصلاح العلائي طرق حديث الزيارة في الرد عليه أيضاً بطلب ابن الفركاح، ولم يستمر على مشايعته بعد ذلك إلا مكسرو الحشوية تحت الخفاء، وكم استتيب وأخذ خطه بالتوبة ثم نقض مواثيقه. راجع (نجم المهتدي) و (دفع الشبه) و (الدرر الكامنة)</w:t>
      </w:r>
      <w:r w:rsidR="0093386F">
        <w:rPr>
          <w:rFonts w:hint="cs"/>
          <w:b w:val="0"/>
          <w:color w:val="E36C0A" w:themeColor="accent6" w:themeShade="BF"/>
          <w:sz w:val="24"/>
          <w:szCs w:val="24"/>
          <w:rtl/>
        </w:rPr>
        <w:t xml:space="preserve"> </w:t>
      </w:r>
      <w:r w:rsidR="00035D45" w:rsidRPr="0093386F">
        <w:rPr>
          <w:rFonts w:hint="cs"/>
          <w:b w:val="0"/>
          <w:color w:val="E36C0A" w:themeColor="accent6" w:themeShade="BF"/>
          <w:sz w:val="24"/>
          <w:szCs w:val="24"/>
          <w:rtl/>
        </w:rPr>
        <w:t>]</w:t>
      </w:r>
      <w:r w:rsidR="00035D45">
        <w:rPr>
          <w:rFonts w:hint="cs"/>
          <w:rtl/>
        </w:rPr>
        <w:t xml:space="preserve"> </w:t>
      </w:r>
      <w:r w:rsidR="0093386F">
        <w:rPr>
          <w:rFonts w:hint="cs"/>
          <w:rtl/>
        </w:rPr>
        <w:t xml:space="preserve">، </w:t>
      </w:r>
      <w:r w:rsidRPr="00967951">
        <w:rPr>
          <w:rtl/>
        </w:rPr>
        <w:t xml:space="preserve">وقال إن الطلاق الثلاث لا يقع وإن من حلف بطلاق امرأته وحنث لا يقع عليه طلاق. واتفق العلماء على حبسه الحبس الطويل فحبسه السلطان </w:t>
      </w:r>
      <w:r w:rsidR="00035D45">
        <w:rPr>
          <w:rFonts w:hint="cs"/>
          <w:rtl/>
        </w:rPr>
        <w:t>[</w:t>
      </w:r>
      <w:r w:rsidR="0093386F">
        <w:rPr>
          <w:b w:val="0"/>
          <w:color w:val="E36C0A" w:themeColor="accent6" w:themeShade="BF"/>
          <w:sz w:val="24"/>
          <w:szCs w:val="24"/>
          <w:rtl/>
        </w:rPr>
        <w:t xml:space="preserve">قال المحقق : </w:t>
      </w:r>
      <w:r w:rsidR="00035D45" w:rsidRPr="0093386F">
        <w:rPr>
          <w:b w:val="0"/>
          <w:color w:val="E36C0A" w:themeColor="accent6" w:themeShade="BF"/>
          <w:sz w:val="24"/>
          <w:szCs w:val="24"/>
          <w:rtl/>
        </w:rPr>
        <w:t>الملك الناصر محمد بن قلاوون ولم يكن له عداء شخصي نحو ابن تيمية أصلاً كما اعترف بذلك أشياع ابن تيمية لكن لما رأى توالي فتنه واتفق علماء المذاهب ضده ومعهم قاضي قضاة الحنابلة لم يسعه إلا أن يصدر مرسوماً لأهل دمشق ومرسوماً لسائر البلدان أسوة بما أصدره بمصر ضد هذا الزائغ ونصوص تلك المراسيم مدونة في (نجم المهتدي) و (عيون التواريخ) و (دفع الشبه) بألفاظ متقاربة في المعنى, وفي الاطلاع عليها عبرة بالغة، وقد تليت تلك المراسيم على المنابر نصحاً للأمة وإفهاما لها أن ذلك الرجل مجسم زائغ اعتقاداً وعملا فلا يجوز الاغترار به</w:t>
      </w:r>
      <w:r w:rsidR="0093386F">
        <w:rPr>
          <w:rFonts w:hint="cs"/>
          <w:b w:val="0"/>
          <w:color w:val="E36C0A" w:themeColor="accent6" w:themeShade="BF"/>
          <w:sz w:val="24"/>
          <w:szCs w:val="24"/>
          <w:rtl/>
        </w:rPr>
        <w:t xml:space="preserve"> </w:t>
      </w:r>
      <w:r w:rsidR="00035D45" w:rsidRPr="0093386F">
        <w:rPr>
          <w:rFonts w:hint="cs"/>
          <w:b w:val="0"/>
          <w:color w:val="E36C0A" w:themeColor="accent6" w:themeShade="BF"/>
          <w:sz w:val="24"/>
          <w:szCs w:val="24"/>
          <w:rtl/>
        </w:rPr>
        <w:t>]</w:t>
      </w:r>
      <w:r w:rsidR="00035D45">
        <w:rPr>
          <w:rFonts w:hint="cs"/>
          <w:rtl/>
        </w:rPr>
        <w:t xml:space="preserve"> </w:t>
      </w:r>
      <w:r w:rsidRPr="00967951">
        <w:rPr>
          <w:rtl/>
        </w:rPr>
        <w:t xml:space="preserve">ومُنع من الكتابة في الحبس وأن يدخل إليه أحد بدواة ومات في الحبس. ثم حدث من أصحابه من يُشِيع عقائده ويعلم مسائله ويلقي ذلك إلى الناس سراً ويكتمه </w:t>
      </w:r>
      <w:r w:rsidR="00035D45">
        <w:rPr>
          <w:rFonts w:hint="cs"/>
          <w:rtl/>
        </w:rPr>
        <w:t>[</w:t>
      </w:r>
      <w:r w:rsidR="0093386F">
        <w:rPr>
          <w:b w:val="0"/>
          <w:color w:val="E36C0A" w:themeColor="accent6" w:themeShade="BF"/>
          <w:sz w:val="24"/>
          <w:szCs w:val="24"/>
          <w:rtl/>
        </w:rPr>
        <w:t xml:space="preserve">قال المحقق : </w:t>
      </w:r>
      <w:r w:rsidR="00035D45" w:rsidRPr="0093386F">
        <w:rPr>
          <w:b w:val="0"/>
          <w:color w:val="E36C0A" w:themeColor="accent6" w:themeShade="BF"/>
          <w:sz w:val="24"/>
          <w:szCs w:val="24"/>
          <w:rtl/>
        </w:rPr>
        <w:t>ويظهر من ذلك أن نونية ابن القيم لم تكن تذاع في ذلك العهد إلا سراً وكفى هذا سعياً بالفساد، ولا يحسبن القارئ أن ابن القيم ربما يكون تاب وأناب عن هذه العقيدة الزائغة التي احتوتها تلك القصيدة، فإنَّه يرى في ترجمته من طبقات الحنابلة لابن رجب أن ابن رجب سمعها من لفظ ابن القيم عام وفاته، وهذا من الدليل على أنه استمر على هذا المعتقد الباطل إلى أواخر عمره. وعدد أبياتها ستة آلاف بيت إلا واحداً وخمسين بيتاً</w:t>
      </w:r>
      <w:r w:rsidR="0093386F">
        <w:rPr>
          <w:rFonts w:hint="cs"/>
          <w:b w:val="0"/>
          <w:color w:val="E36C0A" w:themeColor="accent6" w:themeShade="BF"/>
          <w:sz w:val="24"/>
          <w:szCs w:val="24"/>
          <w:rtl/>
        </w:rPr>
        <w:t xml:space="preserve"> </w:t>
      </w:r>
      <w:r w:rsidR="00035D45" w:rsidRPr="0093386F">
        <w:rPr>
          <w:rFonts w:hint="cs"/>
          <w:b w:val="0"/>
          <w:color w:val="E36C0A" w:themeColor="accent6" w:themeShade="BF"/>
          <w:sz w:val="24"/>
          <w:szCs w:val="24"/>
          <w:rtl/>
        </w:rPr>
        <w:t>]</w:t>
      </w:r>
      <w:r w:rsidR="00035D45">
        <w:rPr>
          <w:rFonts w:hint="cs"/>
          <w:rtl/>
        </w:rPr>
        <w:t xml:space="preserve"> </w:t>
      </w:r>
      <w:r w:rsidRPr="00967951">
        <w:rPr>
          <w:rtl/>
        </w:rPr>
        <w:t xml:space="preserve">جهراً فعم الضرر بذلك, حتى وقفت في هذا الزمان على قصيدة نحو ستة آلاف بيت يذكر ناظمها فيها عقائده وعقائد غيره ويزعم بجهله أن عقائده عقائد أهل الحديث </w:t>
      </w:r>
      <w:r w:rsidR="00035D45">
        <w:rPr>
          <w:rFonts w:hint="cs"/>
          <w:rtl/>
        </w:rPr>
        <w:t>[</w:t>
      </w:r>
      <w:r w:rsidR="0093386F">
        <w:rPr>
          <w:b w:val="0"/>
          <w:color w:val="E36C0A" w:themeColor="accent6" w:themeShade="BF"/>
          <w:sz w:val="24"/>
          <w:szCs w:val="24"/>
          <w:rtl/>
        </w:rPr>
        <w:t xml:space="preserve">قال المحقق : </w:t>
      </w:r>
      <w:r w:rsidR="00035D45" w:rsidRPr="0093386F">
        <w:rPr>
          <w:b w:val="0"/>
          <w:color w:val="E36C0A" w:themeColor="accent6" w:themeShade="BF"/>
          <w:sz w:val="24"/>
          <w:szCs w:val="24"/>
          <w:rtl/>
        </w:rPr>
        <w:t>وبين أهل الحديث من القدرية والخوارج وصنوف الشيعة والمجسمة من كرامية وبربهارية وسالمية رجال لا يحصيهم العدّ، كما لا يخفي على من له إلمام بعلم الرجال فليس لهم عقيدة جامعة, فيكون عزو عقيدة إلى جماعة الحديث مخادعة وتمويها على العقول، فإن كان يريد تخصيص هذا الاسم بصنوف المجسمة فهذه التسمية إنما تكون تسمية ما أنـزل الله بها من سلطان</w:t>
      </w:r>
      <w:r w:rsidR="00035D45" w:rsidRPr="0093386F">
        <w:rPr>
          <w:rFonts w:hint="cs"/>
          <w:b w:val="0"/>
          <w:color w:val="E36C0A" w:themeColor="accent6" w:themeShade="BF"/>
          <w:sz w:val="24"/>
          <w:szCs w:val="24"/>
          <w:rtl/>
        </w:rPr>
        <w:t xml:space="preserve"> ، </w:t>
      </w:r>
      <w:r w:rsidR="00035D45" w:rsidRPr="0093386F">
        <w:rPr>
          <w:b w:val="0"/>
          <w:color w:val="E36C0A" w:themeColor="accent6" w:themeShade="BF"/>
          <w:sz w:val="24"/>
          <w:szCs w:val="24"/>
          <w:rtl/>
        </w:rPr>
        <w:t>وإنما التعويل على أهل الحديث في روايتهم الحديث فقط فيما لا يتهمون به، وأما علم أصول الدين فله أئمة معرفون وبراهين مدونة في كتبهم، وأهل الحديث المبرءون من البدع يسيرون سيرهم</w:t>
      </w:r>
      <w:r w:rsidR="0093386F">
        <w:rPr>
          <w:rFonts w:hint="cs"/>
          <w:b w:val="0"/>
          <w:color w:val="E36C0A" w:themeColor="accent6" w:themeShade="BF"/>
          <w:sz w:val="24"/>
          <w:szCs w:val="24"/>
          <w:rtl/>
        </w:rPr>
        <w:t xml:space="preserve"> </w:t>
      </w:r>
      <w:r w:rsidR="00035D45" w:rsidRPr="0093386F">
        <w:rPr>
          <w:rFonts w:hint="cs"/>
          <w:b w:val="0"/>
          <w:color w:val="E36C0A" w:themeColor="accent6" w:themeShade="BF"/>
          <w:sz w:val="24"/>
          <w:szCs w:val="24"/>
          <w:rtl/>
        </w:rPr>
        <w:t>]</w:t>
      </w:r>
      <w:r w:rsidR="00035D45">
        <w:rPr>
          <w:rFonts w:hint="cs"/>
          <w:rtl/>
        </w:rPr>
        <w:t xml:space="preserve"> </w:t>
      </w:r>
      <w:r w:rsidRPr="00967951">
        <w:rPr>
          <w:rtl/>
        </w:rPr>
        <w:t>فوجدت هذه القصيدة تصنيفاً في علم الكلام الذي نهى العلماء عن النظر فيه لو كان حقاً ، فكيف وهي تقرير للعقائد الباطلة وبوح بها وزيادة على ذلك وهي حمل العوام على تكفير كل من سواه وسوى طائفته فهذه ثلاثة أمور هي مجامع ما تضمنته هذه القصيدة</w:t>
      </w:r>
      <w:r w:rsidRPr="00967951">
        <w:rPr>
          <w:rFonts w:hint="cs"/>
          <w:rtl/>
        </w:rPr>
        <w:t xml:space="preserve"> ، </w:t>
      </w:r>
      <w:r w:rsidRPr="00967951">
        <w:rPr>
          <w:rtl/>
        </w:rPr>
        <w:t>فالأول من الثلاثة حرام لأن النهي عن علم الكلام إن كان نهي تنـزيه فيما تدعو الحاجة إلى الرد على المبتدعة فيه فهو نهي تحريم فيما لا تدعو الحاجة إليه فكيف فيما هو باطل</w:t>
      </w:r>
      <w:r w:rsidRPr="00967951">
        <w:rPr>
          <w:rFonts w:hint="cs"/>
          <w:rtl/>
        </w:rPr>
        <w:t xml:space="preserve"> ، </w:t>
      </w:r>
      <w:r w:rsidRPr="00967951">
        <w:rPr>
          <w:rtl/>
        </w:rPr>
        <w:t xml:space="preserve">والثاني من الثلاثة : العلماء مختلفون في التكفير به إذا لم ينته إلى هذا الحد, أما مع هذه المبالغة </w:t>
      </w:r>
      <w:r w:rsidRPr="00967951">
        <w:rPr>
          <w:rtl/>
        </w:rPr>
        <w:lastRenderedPageBreak/>
        <w:t>ففي بقاء الخلاف فيه نظر</w:t>
      </w:r>
      <w:r w:rsidRPr="00967951">
        <w:rPr>
          <w:rFonts w:hint="cs"/>
          <w:rtl/>
        </w:rPr>
        <w:t xml:space="preserve"> ، </w:t>
      </w:r>
      <w:r w:rsidRPr="00967951">
        <w:rPr>
          <w:rtl/>
        </w:rPr>
        <w:t>وأما الثالث فنحن نعلم بالقطع أن هؤلاء الطوائف الثلاثة الشافعية والمالكية والحنفية وموافقيهم من الحنابلة مسلمون ليسوا بكافرين ، فالقول بأن جميعهم كفار وحمل الناس على ذلك كيف لا يكون كفراً وقد قال صلى الله عليه وسلم : ( إذا قال المسلم لأخيه يا كافر فقد باء بها أحدهما ) فالضرورة أوجبت العلم بأن بعض من كفرهم مسلم والحديث اقتضى أن يبوء بها أحدهما فيكون القائل هو الذي باء بها</w:t>
      </w:r>
      <w:r w:rsidRPr="00967951">
        <w:rPr>
          <w:rFonts w:hint="cs"/>
          <w:rtl/>
        </w:rPr>
        <w:t xml:space="preserve"> ، </w:t>
      </w:r>
    </w:p>
    <w:p w:rsidR="00DA12AF" w:rsidRPr="00967951" w:rsidRDefault="00DA12AF" w:rsidP="000B3501">
      <w:pPr>
        <w:spacing w:after="240"/>
        <w:jc w:val="both"/>
        <w:rPr>
          <w:rtl/>
        </w:rPr>
      </w:pPr>
      <w:r w:rsidRPr="00967951">
        <w:rPr>
          <w:rFonts w:hint="cs"/>
          <w:bCs/>
          <w:rtl/>
        </w:rPr>
        <w:t xml:space="preserve">[ </w:t>
      </w:r>
      <w:r w:rsidRPr="00967951">
        <w:rPr>
          <w:bCs/>
          <w:rtl/>
        </w:rPr>
        <w:t>مجامع الزيغ في نونية ابن القيم</w:t>
      </w:r>
      <w:r w:rsidRPr="00967951">
        <w:rPr>
          <w:rFonts w:hint="cs"/>
          <w:bCs/>
          <w:rtl/>
        </w:rPr>
        <w:t xml:space="preserve"> ]</w:t>
      </w:r>
      <w:r w:rsidRPr="00967951">
        <w:rPr>
          <w:rFonts w:hint="cs"/>
          <w:rtl/>
        </w:rPr>
        <w:t xml:space="preserve"> : </w:t>
      </w:r>
      <w:r w:rsidRPr="00967951">
        <w:rPr>
          <w:rtl/>
        </w:rPr>
        <w:t>وها أنا أذكر مجامع ما تضمنته القصيدة ملخصا من غير نظم</w:t>
      </w:r>
      <w:r w:rsidR="0093386F">
        <w:rPr>
          <w:rFonts w:hint="cs"/>
          <w:rtl/>
        </w:rPr>
        <w:t xml:space="preserve"> ،</w:t>
      </w:r>
      <w:r w:rsidRPr="00967951">
        <w:rPr>
          <w:rtl/>
        </w:rPr>
        <w:t xml:space="preserve"> وناظمها </w:t>
      </w:r>
      <w:r w:rsidR="004D4F3D">
        <w:rPr>
          <w:rFonts w:hint="cs"/>
          <w:rtl/>
        </w:rPr>
        <w:t>[</w:t>
      </w:r>
      <w:r w:rsidR="0093386F">
        <w:rPr>
          <w:b w:val="0"/>
          <w:color w:val="E36C0A" w:themeColor="accent6" w:themeShade="BF"/>
          <w:sz w:val="24"/>
          <w:szCs w:val="24"/>
          <w:rtl/>
        </w:rPr>
        <w:t xml:space="preserve">قال المحقق : </w:t>
      </w:r>
      <w:r w:rsidR="004D4F3D" w:rsidRPr="0093386F">
        <w:rPr>
          <w:b w:val="0"/>
          <w:color w:val="E36C0A" w:themeColor="accent6" w:themeShade="BF"/>
          <w:sz w:val="24"/>
          <w:szCs w:val="24"/>
          <w:rtl/>
        </w:rPr>
        <w:t>وهو ابن زفيل الزرعي المعروف بابن قيم الجوزية كان بمتناول يده من كتب الفرق التي كانت دمشق امتلأت بها بعد نكبة بغداد ونكبة البلاد الشرقية باستيلاء المغول عليها ما يزداد به غواية إلى غوايته، وقد حشر في مؤلفاته ما لم يفهمه ولم يهضمه من أقوال أرباب النحل، شأن من خاض في المسائل النظرية الخطرة من غير أستاذ رشيد، فحصل في تفكيره ما يحصل في معدة الشره المتخوم فأصبحت مؤلفاته محشر الأقوال المتناقضة، ولم ينخدع بها إلا من ظن أن العلم هو حشد المصطلحات من غير نظام يربط بعضها بدون تمحيص الحق من الباطل</w:t>
      </w:r>
      <w:r w:rsidR="0093386F">
        <w:rPr>
          <w:rFonts w:hint="cs"/>
          <w:b w:val="0"/>
          <w:color w:val="E36C0A" w:themeColor="accent6" w:themeShade="BF"/>
          <w:sz w:val="24"/>
          <w:szCs w:val="24"/>
          <w:rtl/>
        </w:rPr>
        <w:t xml:space="preserve"> </w:t>
      </w:r>
      <w:r w:rsidR="004D4F3D" w:rsidRPr="0093386F">
        <w:rPr>
          <w:rFonts w:hint="cs"/>
          <w:b w:val="0"/>
          <w:color w:val="E36C0A" w:themeColor="accent6" w:themeShade="BF"/>
          <w:sz w:val="24"/>
          <w:szCs w:val="24"/>
          <w:rtl/>
        </w:rPr>
        <w:t>]</w:t>
      </w:r>
      <w:r w:rsidR="004D4F3D">
        <w:rPr>
          <w:rFonts w:hint="cs"/>
          <w:rtl/>
        </w:rPr>
        <w:t xml:space="preserve"> </w:t>
      </w:r>
      <w:r w:rsidRPr="00967951">
        <w:rPr>
          <w:rtl/>
        </w:rPr>
        <w:t>أقل من أن أذكر كلامه لكني تأسيت في ذلك بإمام الحرمين في كتابه المسمى بنقض كتاب السجزي ، والسجزي هذا كان محدثا له كتاب مترجم بمختصر البيان وجده إمام الحرمين حين جاور بمكة شرفها الله ، اشتمل كتاب السجزي هذا على أمور منها أن القرآن حروف وأصوات. قال إمام الحرمين : وأبدي من غمرات جهله فصولا وسوى على قصبة سخافة عقله نصولا ، ومخايل الحمق في تضاعيفها مصقولة وبعثات الحقائق دونها معقولة. وقال إمام الحرمين أيضاً : وهذا الجاهل الغر المتمادي في الجهل المصر ، يتطلع إلى الرتب الرفيعة بالدأب في المطاعن في الأئمة والوقيعة. وقال إمام الحرمين أيضاً : صدر هذا الأحمق الباب بالمعهود من شتمه فأفِّ له ولخرقه ,فقد والله سئمت البحث عن عواره وإبداء شَنَاره ، وقال الإمام أيضاً : وقد كسا هذا التيس الأئمة صفاته. وقال الإمام أيضاً : أبدي هذا الأحمق كلاماً ينقض آخره أوله في الصفات وما ينبغي لمثله أن يتكلم في صفات الله تعالى على جهله وسخافة عقله. وقال الإمام أيضاً : قد ذكر هذا اللعين الطريد المهين الشريد فصولا, وزعم أن الأشعرية يكفرون بها,فعليه لعائن الله تترى واحدة بعد أخرى ، وما رأيت جاهلا أجسر على التكفير وأسرع إلى التحكم على الأئمة من هذا الأخرق ، وتكلم السجزي في النـزول والانتقال والزوال والانفصال والذهاب والمجئ فقال الإمام : ومن قال بذلك حل دمه , وتبرَّم الإمام كثيراً من كلامه معه</w:t>
      </w:r>
      <w:r w:rsidRPr="00967951">
        <w:rPr>
          <w:rFonts w:hint="cs"/>
          <w:rtl/>
        </w:rPr>
        <w:t xml:space="preserve"> </w:t>
      </w:r>
      <w:r w:rsidR="004D4F3D">
        <w:rPr>
          <w:rFonts w:hint="cs"/>
          <w:rtl/>
        </w:rPr>
        <w:t>[</w:t>
      </w:r>
      <w:r w:rsidR="0093386F">
        <w:rPr>
          <w:b w:val="0"/>
          <w:color w:val="E36C0A" w:themeColor="accent6" w:themeShade="BF"/>
          <w:sz w:val="24"/>
          <w:szCs w:val="24"/>
          <w:rtl/>
        </w:rPr>
        <w:t xml:space="preserve">قال المحقق : </w:t>
      </w:r>
      <w:r w:rsidR="004D4F3D" w:rsidRPr="0093386F">
        <w:rPr>
          <w:b w:val="0"/>
          <w:color w:val="E36C0A" w:themeColor="accent6" w:themeShade="BF"/>
          <w:sz w:val="24"/>
          <w:szCs w:val="24"/>
          <w:rtl/>
        </w:rPr>
        <w:t>وعن هذا السجزي يقول أبو جعفر اللبلي الأندلسي في فهرسته : وكذلك اللعين المعروف بالسجزي فإنه تصدى أيضاً للوقوع في أعيان الأئمة وسرج الأمة بتأليف تالف وهو على قلة مقداره وكثرة عواره ينسب أئمة الحقائق وأحبار الأمة وبحور العلوم إلى التلبيس والمراوغة والتدليس. وهذا الرذل الخسيس أحقر من أن يُكترث به ذما ولا يضر البحر الخضم ولغة كلب ( ما يضر البحر أمسى زاخراً  ..  أن رمــى فيـه غـلام بحجـر ) فمما ذكر هذا المنافق الحائد بجهله عن الحقائق أن من مذهب الأشعرية أن النبوة عرض من الأعراض والعرض لا يبقى زمانين وإذا مات النبي زالت نبوته وانقطعت دعوته، وهذه من جملة حكاياته وتقولاته المستبعدة اهـ، وسيأتي الرد على هذا الهذيان، وقد وفاه اللبلي الكيل صاعاً بصاع</w:t>
      </w:r>
      <w:r w:rsidR="0093386F">
        <w:rPr>
          <w:rFonts w:hint="cs"/>
          <w:b w:val="0"/>
          <w:color w:val="E36C0A" w:themeColor="accent6" w:themeShade="BF"/>
          <w:sz w:val="24"/>
          <w:szCs w:val="24"/>
          <w:rtl/>
        </w:rPr>
        <w:t xml:space="preserve"> </w:t>
      </w:r>
      <w:r w:rsidR="0093386F">
        <w:rPr>
          <w:sz w:val="24"/>
          <w:szCs w:val="24"/>
          <w:rtl/>
        </w:rPr>
        <w:t>]</w:t>
      </w:r>
      <w:r w:rsidR="004D4F3D">
        <w:rPr>
          <w:rFonts w:hint="cs"/>
          <w:rtl/>
        </w:rPr>
        <w:t xml:space="preserve"> </w:t>
      </w:r>
      <w:r w:rsidRPr="00967951">
        <w:rPr>
          <w:rFonts w:hint="cs"/>
          <w:rtl/>
        </w:rPr>
        <w:t xml:space="preserve">، </w:t>
      </w:r>
      <w:r w:rsidRPr="00967951">
        <w:rPr>
          <w:rtl/>
        </w:rPr>
        <w:t xml:space="preserve">وها أنا أيضاً أقتدي بالإمام في كلامي مع هذا الجاهل متبرماً لكن خشية </w:t>
      </w:r>
      <w:r w:rsidRPr="00967951">
        <w:rPr>
          <w:rtl/>
        </w:rPr>
        <w:lastRenderedPageBreak/>
        <w:t>على عقائد العوام تكلمت</w:t>
      </w:r>
      <w:r w:rsidRPr="00967951">
        <w:rPr>
          <w:rFonts w:hint="cs"/>
          <w:rtl/>
        </w:rPr>
        <w:t xml:space="preserve"> ، </w:t>
      </w:r>
      <w:r w:rsidRPr="00967951">
        <w:rPr>
          <w:rtl/>
        </w:rPr>
        <w:t>والسجزي الذي رد عليه الإمام أعرف ترجمته محدث</w:t>
      </w:r>
      <w:r w:rsidR="004D4F3D">
        <w:rPr>
          <w:rFonts w:hint="cs"/>
          <w:rtl/>
        </w:rPr>
        <w:t xml:space="preserve"> </w:t>
      </w:r>
      <w:r w:rsidRPr="00967951">
        <w:rPr>
          <w:rtl/>
        </w:rPr>
        <w:t>لا يصل ناظم هذه القصيدة إلى عشره في الحديث, ولكن الإنسان يضطر إلى الكلام مع الجهال والمبتدعين صيانة لعقائد المسلمين وليت كلامي كان مع عالم أو مع زاهد أو متحفظ في دينه صيِّن في عرضه قاصد للحق,ولكنها بلوى, نسأل الله حسن عاقبتها.وبعد أن كنت قصدت الاقتصار على اختصار مجامعها عنَّ لي هنا أن استوعب كلماتها لأطفئ جمراتها</w:t>
      </w:r>
      <w:r w:rsidRPr="00967951">
        <w:rPr>
          <w:rFonts w:hint="cs"/>
          <w:rtl/>
        </w:rPr>
        <w:t xml:space="preserve"> ، </w:t>
      </w:r>
      <w:r w:rsidR="00037CB6">
        <w:rPr>
          <w:b w:val="0"/>
          <w:color w:val="E36C0A" w:themeColor="accent6" w:themeShade="BF"/>
          <w:sz w:val="24"/>
          <w:szCs w:val="24"/>
          <w:rtl/>
        </w:rPr>
        <w:t>[ قال المحقق : ومن الغريب أن السجزيين مهما علت منـزلتهم في الرواية يقل بينهم جداً من يكون طاهر الذيل ناصع الجبين من فحش التشبيه ووصمة التجسيم كما لا يخفى على من بحث مؤلفاتهم بتبصر, وأرى ذلك من عدوى مرض شيخ المجسمة أبى عبد الله محمد بن كرام السجزي الذي بتقشفه كان سحر ألباب أهل سجستان وتاريخه في غاية من الشهرة. وهذا السجزي هو أبو نصر الوائلي, مؤلف الإبانة المتوفى سنة 444 وصاحبه السعد الزنجاني بمكة مثله في التشبيه مع أنهما ينتحلان مذهب الشافعي. ومن هذا الطراز الآجري صاحب كتاب الشريعة قبلهما ويرثىلحال من يميل إلى التشبيه مع جلالة مقداره في الحديث ، ونحن لا نعول على الرجل إلا في العلم الذي يتقنه دون سائر العلوم، فكم بين أهل الحديث من هو أنـزل منـزلة من العامي في علم أصول الدين والفقه وكذلك سائر العلماء في غير علومهم !!]</w:t>
      </w:r>
      <w:r w:rsidR="00037CB6">
        <w:rPr>
          <w:rFonts w:hint="cs"/>
          <w:rtl/>
        </w:rPr>
        <w:t xml:space="preserve"> ، </w:t>
      </w:r>
    </w:p>
    <w:p w:rsidR="00DA12AF" w:rsidRPr="00967951" w:rsidRDefault="00DA12AF" w:rsidP="000B3501">
      <w:pPr>
        <w:spacing w:after="240"/>
        <w:jc w:val="both"/>
        <w:rPr>
          <w:rtl/>
        </w:rPr>
      </w:pPr>
      <w:r w:rsidRPr="00967951">
        <w:rPr>
          <w:rFonts w:hint="cs"/>
          <w:bCs/>
          <w:rtl/>
        </w:rPr>
        <w:t xml:space="preserve">[ </w:t>
      </w:r>
      <w:r w:rsidRPr="00967951">
        <w:rPr>
          <w:bCs/>
          <w:rtl/>
        </w:rPr>
        <w:t>فصل</w:t>
      </w:r>
      <w:r w:rsidRPr="00967951">
        <w:rPr>
          <w:rFonts w:hint="cs"/>
          <w:bCs/>
          <w:rtl/>
        </w:rPr>
        <w:t xml:space="preserve"> : </w:t>
      </w:r>
      <w:r w:rsidRPr="00967951">
        <w:rPr>
          <w:bCs/>
          <w:rtl/>
        </w:rPr>
        <w:t xml:space="preserve">مناظرة خيالية بين المشبه والمنـزه </w:t>
      </w:r>
      <w:r w:rsidRPr="00967951">
        <w:rPr>
          <w:bCs/>
        </w:rPr>
        <w:t>…</w:t>
      </w:r>
      <w:r w:rsidRPr="00967951">
        <w:rPr>
          <w:bCs/>
          <w:rtl/>
        </w:rPr>
        <w:t xml:space="preserve"> الخ</w:t>
      </w:r>
      <w:r w:rsidRPr="00967951">
        <w:rPr>
          <w:rFonts w:hint="cs"/>
          <w:bCs/>
          <w:rtl/>
        </w:rPr>
        <w:t xml:space="preserve"> ]</w:t>
      </w:r>
      <w:r w:rsidRPr="00967951">
        <w:rPr>
          <w:rFonts w:hint="cs"/>
          <w:rtl/>
        </w:rPr>
        <w:t xml:space="preserve"> : </w:t>
      </w:r>
      <w:r w:rsidRPr="00967951">
        <w:rPr>
          <w:rtl/>
        </w:rPr>
        <w:t>قال : ( جمع مجلس المذاكرة بين مثبت للصفات والعلو ومعطل ) إلى أن قال : ( من كلام المثبت أن كهيعص و</w:t>
      </w:r>
      <w:r w:rsidRPr="00967951">
        <w:rPr>
          <w:rFonts w:hint="cs"/>
          <w:rtl/>
        </w:rPr>
        <w:t xml:space="preserve"> </w:t>
      </w:r>
      <w:r w:rsidRPr="00967951">
        <w:rPr>
          <w:rtl/>
        </w:rPr>
        <w:t>حم</w:t>
      </w:r>
      <w:r w:rsidRPr="00967951">
        <w:rPr>
          <w:rFonts w:hint="cs"/>
          <w:rtl/>
        </w:rPr>
        <w:t xml:space="preserve"> </w:t>
      </w:r>
      <w:r w:rsidRPr="00967951">
        <w:rPr>
          <w:rtl/>
        </w:rPr>
        <w:t>عسق و</w:t>
      </w:r>
      <w:r w:rsidRPr="00967951">
        <w:rPr>
          <w:rFonts w:hint="cs"/>
          <w:rtl/>
        </w:rPr>
        <w:t xml:space="preserve"> </w:t>
      </w:r>
      <w:r w:rsidRPr="00967951">
        <w:rPr>
          <w:rtl/>
        </w:rPr>
        <w:t>ق و</w:t>
      </w:r>
      <w:r w:rsidRPr="00967951">
        <w:rPr>
          <w:rFonts w:hint="cs"/>
          <w:rtl/>
        </w:rPr>
        <w:t xml:space="preserve"> </w:t>
      </w:r>
      <w:r w:rsidRPr="00967951">
        <w:rPr>
          <w:rtl/>
        </w:rPr>
        <w:t xml:space="preserve">ن </w:t>
      </w:r>
      <w:r w:rsidRPr="00967951">
        <w:rPr>
          <w:rFonts w:hint="cs"/>
          <w:rtl/>
        </w:rPr>
        <w:t xml:space="preserve"> : </w:t>
      </w:r>
      <w:r w:rsidRPr="00967951">
        <w:rPr>
          <w:rtl/>
        </w:rPr>
        <w:t>كلام الله حقيقة وأن الله تكلم بالقرآن العربي الذي سمعه الصحابة )</w:t>
      </w:r>
      <w:r w:rsidRPr="00967951">
        <w:rPr>
          <w:rFonts w:hint="cs"/>
          <w:rtl/>
        </w:rPr>
        <w:t xml:space="preserve"> ، </w:t>
      </w:r>
      <w:r w:rsidRPr="00967951">
        <w:rPr>
          <w:rtl/>
        </w:rPr>
        <w:t>مراده بذلك أن كلام الله حرف وصوت وهذا الجاهل لا يفرق بين كلام الله واللفظ الدال عليه</w:t>
      </w:r>
      <w:r w:rsidR="00037CB6">
        <w:rPr>
          <w:rFonts w:hint="cs"/>
          <w:rtl/>
        </w:rPr>
        <w:t xml:space="preserve"> ، </w:t>
      </w:r>
      <w:r w:rsidR="004D4F3D">
        <w:rPr>
          <w:rFonts w:hint="cs"/>
          <w:rtl/>
        </w:rPr>
        <w:t>[</w:t>
      </w:r>
      <w:r w:rsidR="00037CB6">
        <w:rPr>
          <w:b w:val="0"/>
          <w:color w:val="E36C0A" w:themeColor="accent6" w:themeShade="BF"/>
          <w:sz w:val="24"/>
          <w:szCs w:val="24"/>
          <w:rtl/>
        </w:rPr>
        <w:t xml:space="preserve">قال المحقق : </w:t>
      </w:r>
      <w:r w:rsidR="004D4F3D" w:rsidRPr="00037CB6">
        <w:rPr>
          <w:b w:val="0"/>
          <w:color w:val="E36C0A" w:themeColor="accent6" w:themeShade="BF"/>
          <w:sz w:val="24"/>
          <w:szCs w:val="24"/>
          <w:rtl/>
        </w:rPr>
        <w:t>بل بين الكلام اللفظي والكلام النفسي، وفي أوائل تفسير (روح المعاني) بسط لطيف في الكلام النفسي بحيث لا يدع شكاَ لمرتاب ، وبعد أن انتهى الألوسي فيه من الكلام في الكلام النفسي قال : ومن أحاط بذلك اندفع عنه إشكال في هذا الباب، ورأى أن تشنيع ابن تيمية وابن القيم وابن قدامة –الموفق -  وابن قاضي الجبل والطوفي  - سليمان بن عبد القوي -  وأبي نصر –السجزي -  وأمثالهم صرير باب أو طنين ذباب.. وقد انحرفت أفكارهم واختلطت أنظارهم فوقعوا في علماء الأمة وأكابر الأئمة، وبالغوا في التعنيف والتشنيع وتجاوزوا في التسخيف والتفظيع, ولولا الخروج عن الصدد لوفيتهم الكيل صاعاًَ بصاع، ولتقدمت إليهم بما قدموا باعاً بباع، ولعلمتهم كيف يكون الهجاء بحروف الهجاء، ولعرفتهم إلام ينتهي المراء بلا مراء : ( ولي فرس للحلم بالحلم ملجـم       ولي فرس للجهل بالجهل مسرج ، فمن رام تقويمـي فإنـي مقوم        ومن رام تعويجي فإنـي معـوج ) ، على أن العفو أقرب للتقوى والإغضاء مبنى الفتوة وعليه الفتوى، والسادة الذين تكلم فيهم هؤلاء إذا مروا باللغو مروا كراماً، وإذا خاطبهم الجاهلون قالوا سلاماً اهـ</w:t>
      </w:r>
      <w:r w:rsidR="00037CB6">
        <w:rPr>
          <w:rFonts w:hint="cs"/>
          <w:b w:val="0"/>
          <w:color w:val="E36C0A" w:themeColor="accent6" w:themeShade="BF"/>
          <w:sz w:val="24"/>
          <w:szCs w:val="24"/>
          <w:rtl/>
        </w:rPr>
        <w:t xml:space="preserve"> </w:t>
      </w:r>
      <w:r w:rsidR="0093386F" w:rsidRPr="00037CB6">
        <w:rPr>
          <w:b w:val="0"/>
          <w:color w:val="E36C0A" w:themeColor="accent6" w:themeShade="BF"/>
          <w:sz w:val="24"/>
          <w:szCs w:val="24"/>
          <w:rtl/>
        </w:rPr>
        <w:t>]</w:t>
      </w:r>
      <w:r w:rsidR="004D4F3D">
        <w:rPr>
          <w:rFonts w:hint="cs"/>
          <w:rtl/>
        </w:rPr>
        <w:t xml:space="preserve"> </w:t>
      </w:r>
      <w:r w:rsidRPr="00967951">
        <w:rPr>
          <w:rFonts w:hint="cs"/>
          <w:rtl/>
        </w:rPr>
        <w:t xml:space="preserve">، </w:t>
      </w:r>
      <w:r w:rsidRPr="00967951">
        <w:rPr>
          <w:rtl/>
        </w:rPr>
        <w:t>ثم قال : ( ومن قال ليس لله في الأرض كلام فقد جحد رسالة محمد صلى الله عليه وسلم ) هذا الكلام يحتمل وجهين</w:t>
      </w:r>
      <w:r w:rsidR="004D4F3D">
        <w:rPr>
          <w:rFonts w:hint="cs"/>
          <w:rtl/>
        </w:rPr>
        <w:t xml:space="preserve"> </w:t>
      </w:r>
      <w:r w:rsidR="00037CB6" w:rsidRPr="00967951">
        <w:rPr>
          <w:rtl/>
        </w:rPr>
        <w:t xml:space="preserve">لا نطول بهما </w:t>
      </w:r>
      <w:r w:rsidR="004D4F3D" w:rsidRPr="00037CB6">
        <w:rPr>
          <w:rFonts w:hint="cs"/>
          <w:b w:val="0"/>
          <w:color w:val="E36C0A" w:themeColor="accent6" w:themeShade="BF"/>
          <w:sz w:val="24"/>
          <w:szCs w:val="24"/>
          <w:rtl/>
        </w:rPr>
        <w:t>[</w:t>
      </w:r>
      <w:r w:rsidR="00037CB6">
        <w:rPr>
          <w:b w:val="0"/>
          <w:color w:val="E36C0A" w:themeColor="accent6" w:themeShade="BF"/>
          <w:sz w:val="24"/>
          <w:szCs w:val="24"/>
          <w:rtl/>
        </w:rPr>
        <w:t xml:space="preserve">قال المحقق : </w:t>
      </w:r>
      <w:r w:rsidR="004D4F3D" w:rsidRPr="00037CB6">
        <w:rPr>
          <w:b w:val="0"/>
          <w:color w:val="E36C0A" w:themeColor="accent6" w:themeShade="BF"/>
          <w:sz w:val="24"/>
          <w:szCs w:val="24"/>
          <w:rtl/>
        </w:rPr>
        <w:t>لعله يريد وجود الكلام النفسي ووجود الكلام اللفظي، فنفي وجود الثاني في الأرض نفيٌ لوجود كتاب الله وشرعه في الأرض وهو كفر صراح ولا قائل بذلك من فرق المسلمين ، وأما زعم وجود الكلام النفسي القائم بالله في الأرض فقولٌ بالحلول كقول النصارى في الكلمة، وقد كفر غير واحد من أئمة السنة السالميةَ على قولهم بأنه تعالى يقرأ على لسان كل قارئ، تعالى الله عما يأفكون، وقد ذكرنا ما يتعلق بذلك بنوع من البسط فيما علقناه على التبيين وفي (لفت اللحظ إلى ما في الاختلاف في اللفظ)</w:t>
      </w:r>
      <w:r w:rsidR="0093386F" w:rsidRPr="00037CB6">
        <w:rPr>
          <w:b w:val="0"/>
          <w:color w:val="E36C0A" w:themeColor="accent6" w:themeShade="BF"/>
          <w:sz w:val="24"/>
          <w:szCs w:val="24"/>
          <w:rtl/>
        </w:rPr>
        <w:t>]</w:t>
      </w:r>
      <w:r w:rsidRPr="00967951">
        <w:rPr>
          <w:rtl/>
        </w:rPr>
        <w:t xml:space="preserve"> ، ثم قال : ( إن الله فوق </w:t>
      </w:r>
      <w:r w:rsidRPr="00967951">
        <w:rPr>
          <w:rFonts w:hint="cs"/>
          <w:rtl/>
        </w:rPr>
        <w:t>سماوته</w:t>
      </w:r>
      <w:r w:rsidRPr="00967951">
        <w:rPr>
          <w:rtl/>
        </w:rPr>
        <w:t xml:space="preserve"> ) </w:t>
      </w:r>
      <w:r w:rsidR="00037CB6">
        <w:rPr>
          <w:rFonts w:hint="cs"/>
          <w:rtl/>
        </w:rPr>
        <w:t>ن</w:t>
      </w:r>
      <w:r w:rsidRPr="00967951">
        <w:rPr>
          <w:rtl/>
        </w:rPr>
        <w:t xml:space="preserve">قول له : أين قال الله أو رسوله إنه فوق سمواته ؟ وأنت قلت في صدر كلامك ( نقول ما قاله ربنا ) وأين قال ربنا : إنه </w:t>
      </w:r>
      <w:r w:rsidRPr="00967951">
        <w:rPr>
          <w:rFonts w:hint="cs"/>
          <w:rtl/>
        </w:rPr>
        <w:t>بائن</w:t>
      </w:r>
      <w:r w:rsidRPr="00967951">
        <w:rPr>
          <w:rtl/>
        </w:rPr>
        <w:t xml:space="preserve"> من خلقه , ليس في مخلوقاته شيء من ذاته ولا في ذاته شيء من مخلوقاته ، فقد نسبت إلى قول الله ما لم يقله ، ومن هو المعطل الذي عنيته فإنا لا نعرف </w:t>
      </w:r>
      <w:r w:rsidRPr="00967951">
        <w:rPr>
          <w:rtl/>
        </w:rPr>
        <w:lastRenderedPageBreak/>
        <w:t>اليوم أحداً معطلا يتظاهر بين المسلمين بل ولا معتزليا ولا فيلسوفا يتظاهر بقول الفلاسفة</w:t>
      </w:r>
      <w:r w:rsidR="004D4F3D">
        <w:rPr>
          <w:rFonts w:hint="cs"/>
          <w:vertAlign w:val="superscript"/>
          <w:rtl/>
        </w:rPr>
        <w:t xml:space="preserve"> </w:t>
      </w:r>
      <w:r w:rsidR="004D4F3D" w:rsidRPr="00037CB6">
        <w:rPr>
          <w:rFonts w:hint="cs"/>
          <w:b w:val="0"/>
          <w:color w:val="E36C0A" w:themeColor="accent6" w:themeShade="BF"/>
          <w:sz w:val="24"/>
          <w:szCs w:val="24"/>
          <w:rtl/>
        </w:rPr>
        <w:t>[</w:t>
      </w:r>
      <w:r w:rsidR="00037CB6">
        <w:rPr>
          <w:b w:val="0"/>
          <w:color w:val="E36C0A" w:themeColor="accent6" w:themeShade="BF"/>
          <w:sz w:val="24"/>
          <w:szCs w:val="24"/>
          <w:rtl/>
        </w:rPr>
        <w:t xml:space="preserve">قال المحقق : </w:t>
      </w:r>
      <w:r w:rsidR="004D4F3D" w:rsidRPr="00037CB6">
        <w:rPr>
          <w:b w:val="0"/>
          <w:color w:val="E36C0A" w:themeColor="accent6" w:themeShade="BF"/>
          <w:sz w:val="24"/>
          <w:szCs w:val="24"/>
          <w:rtl/>
        </w:rPr>
        <w:t>هذا بالنظر إلى عهد المؤلف، فإن العلماء كانوا قائمين بواجبهم إذ ذاك يوقفون المبتدعة الذين يحاولون الاعتداء على حريم قدس الدين عند حدِّهم، وما أُلف في الرد على هذا الزائغ وشيخه من الكتب في ذلك العصر يعد بالعشرات فضلاً عن باقي أهل الضلالة ، وأما اليوم فقلما تجد بين العلماء من يسهر على السنة النقية البيضاء والدين الحنيف، فاتسع المجال لتمويه الضلال، وأدعو الله سبحانه أن يوقظ أهل الشأن من سباتهم العميق ويرشدهم إلى حراسة الشرع من اعتداء المعتدين</w:t>
      </w:r>
      <w:r w:rsidR="0093386F" w:rsidRPr="00037CB6">
        <w:rPr>
          <w:b w:val="0"/>
          <w:color w:val="E36C0A" w:themeColor="accent6" w:themeShade="BF"/>
          <w:sz w:val="24"/>
          <w:szCs w:val="24"/>
          <w:rtl/>
        </w:rPr>
        <w:t>]</w:t>
      </w:r>
      <w:r w:rsidR="004D4F3D">
        <w:rPr>
          <w:rFonts w:hint="cs"/>
          <w:rtl/>
        </w:rPr>
        <w:t xml:space="preserve"> </w:t>
      </w:r>
      <w:r w:rsidRPr="00967951">
        <w:rPr>
          <w:rtl/>
        </w:rPr>
        <w:t xml:space="preserve">فلعلك عنيت الأشعرية فإنهم القائمون اليوم من أكثر المذاهب </w:t>
      </w:r>
      <w:r w:rsidR="00037CB6" w:rsidRPr="00037CB6">
        <w:rPr>
          <w:rFonts w:hint="cs"/>
          <w:b w:val="0"/>
          <w:color w:val="E36C0A" w:themeColor="accent6" w:themeShade="BF"/>
          <w:sz w:val="24"/>
          <w:szCs w:val="24"/>
          <w:rtl/>
        </w:rPr>
        <w:t>[</w:t>
      </w:r>
      <w:r w:rsidR="00037CB6">
        <w:rPr>
          <w:b w:val="0"/>
          <w:color w:val="E36C0A" w:themeColor="accent6" w:themeShade="BF"/>
          <w:sz w:val="24"/>
          <w:szCs w:val="24"/>
          <w:rtl/>
        </w:rPr>
        <w:t xml:space="preserve">قال المحقق : </w:t>
      </w:r>
      <w:r w:rsidR="00037CB6" w:rsidRPr="00037CB6">
        <w:rPr>
          <w:b w:val="0"/>
          <w:color w:val="E36C0A" w:themeColor="accent6" w:themeShade="BF"/>
          <w:sz w:val="24"/>
          <w:szCs w:val="24"/>
          <w:rtl/>
        </w:rPr>
        <w:t>مما اختص به ناظم القصيدة من بين دعاة الحشوية تصوير مناظرات في مسائل يدس في غضون كلام الطرفين ما يشاء من وسائل استدراج الضعفاء إلى ضلاله ، وهذه طريقة الأقدمين من أعداء الدين بعثها من مرقدها هذا الناظم ليصل إلى إضلالهم بطريقة روائية خيالية، فمن مشى على الاستسلام له فيما يراه من مناظراته الخيالية في هذا الكتاب وفي شفاء العليل وأعلام الموقعين ونحوها فإنه معرض للانحلال، وسنكشف الستار عن وجوه تضليله وتدجيله بحول الله وتوفيقه]</w:t>
      </w:r>
      <w:r w:rsidR="00037CB6">
        <w:rPr>
          <w:rFonts w:hint="cs"/>
          <w:rtl/>
        </w:rPr>
        <w:t xml:space="preserve"> ، </w:t>
      </w:r>
      <w:r w:rsidRPr="00967951">
        <w:rPr>
          <w:rtl/>
        </w:rPr>
        <w:t>ثم قال: ( فلما سمع المعطل منه ذلك أمسك ثم أسرها في نفسه وخلا بشياطينه وبنى جنسه وأوحى بعضهم إلى بعض أصناف المكر والاحتيال وراموا أمراً يستحمدون به إلى نظرائهم من أهل البدع والضلال وعقدوا مجلساً بيتوا فيه ما لا يرضاه الله من القول وراموا استدعاء المثبت ليجعلوا نـزله ما لفقوه من الكذب وتمموه فلم يتجاسروا وخذلهم المطاع فمزق ما كتبوه من المحاضر ، فسعى في عقد مجلس عند السلطان فلم يذعنوا فطالبهم بإحدى ثلاث : مناظرة فأبوا ، فدعاهم إلى مكاتبة فأبوا ، فدعاهم إلى المباهلة</w:t>
      </w:r>
      <w:r>
        <w:rPr>
          <w:rFonts w:hint="cs"/>
          <w:rtl/>
        </w:rPr>
        <w:t xml:space="preserve"> </w:t>
      </w:r>
      <w:r w:rsidRPr="00967951">
        <w:rPr>
          <w:rtl/>
        </w:rPr>
        <w:t>بين الركن والمقام فلم يجيبوا فحينئذ عقد المثبت لله مجلساً بينه وبين خصمه وما كان أهل التعطيل أولياءه إن أولياؤه إلا المتقون )</w:t>
      </w:r>
      <w:r w:rsidRPr="00967951">
        <w:rPr>
          <w:rFonts w:hint="cs"/>
          <w:rtl/>
        </w:rPr>
        <w:t xml:space="preserve"> ، </w:t>
      </w:r>
      <w:r w:rsidRPr="00967951">
        <w:rPr>
          <w:rtl/>
        </w:rPr>
        <w:t>هذا كله مقصوده به والله أعلم طوائف الأشعرية الشافعية والمالكية والحنفية الذين كانوا مقاومين لابن تيمية فهم الذين يسميهم المعطلة ، وكان مراده بالمثبت ابن تيمية</w:t>
      </w:r>
      <w:r w:rsidRPr="00967951">
        <w:rPr>
          <w:rFonts w:hint="cs"/>
          <w:rtl/>
        </w:rPr>
        <w:t xml:space="preserve"> </w:t>
      </w:r>
      <w:r w:rsidRPr="00967951">
        <w:rPr>
          <w:rtl/>
        </w:rPr>
        <w:t>,</w:t>
      </w:r>
      <w:r w:rsidRPr="00967951">
        <w:rPr>
          <w:rFonts w:hint="cs"/>
          <w:rtl/>
        </w:rPr>
        <w:t xml:space="preserve"> </w:t>
      </w:r>
      <w:r w:rsidRPr="00967951">
        <w:rPr>
          <w:rtl/>
        </w:rPr>
        <w:t>والعاقد للمجلس فيما بينه وبين خصمه إما ابن تيمية وإما هذا النحس المتشبع بما لم يعط</w:t>
      </w:r>
      <w:r w:rsidRPr="00967951">
        <w:rPr>
          <w:rFonts w:hint="cs"/>
          <w:rtl/>
        </w:rPr>
        <w:t xml:space="preserve"> ، </w:t>
      </w:r>
    </w:p>
    <w:p w:rsidR="00DA12AF" w:rsidRPr="00967951" w:rsidRDefault="00DA12AF" w:rsidP="000B3501">
      <w:pPr>
        <w:spacing w:after="240"/>
        <w:jc w:val="both"/>
        <w:rPr>
          <w:rtl/>
        </w:rPr>
      </w:pPr>
      <w:r w:rsidRPr="00967951">
        <w:rPr>
          <w:rFonts w:hint="cs"/>
          <w:bCs/>
          <w:rtl/>
        </w:rPr>
        <w:t xml:space="preserve">[ </w:t>
      </w:r>
      <w:r w:rsidRPr="00967951">
        <w:rPr>
          <w:bCs/>
          <w:rtl/>
        </w:rPr>
        <w:t>فصل</w:t>
      </w:r>
      <w:r w:rsidRPr="00967951">
        <w:rPr>
          <w:rFonts w:hint="cs"/>
          <w:bCs/>
          <w:rtl/>
        </w:rPr>
        <w:t xml:space="preserve"> : </w:t>
      </w:r>
      <w:r w:rsidRPr="00967951">
        <w:rPr>
          <w:bCs/>
          <w:rtl/>
        </w:rPr>
        <w:t>أمثال مضروبة للمعطل والمشبه والموحد</w:t>
      </w:r>
      <w:r w:rsidRPr="00967951">
        <w:rPr>
          <w:rFonts w:hint="cs"/>
          <w:bCs/>
          <w:rtl/>
        </w:rPr>
        <w:t xml:space="preserve"> ]</w:t>
      </w:r>
      <w:r w:rsidRPr="00967951">
        <w:rPr>
          <w:rFonts w:hint="cs"/>
          <w:rtl/>
        </w:rPr>
        <w:t xml:space="preserve"> : </w:t>
      </w:r>
      <w:r w:rsidRPr="00967951">
        <w:rPr>
          <w:rtl/>
        </w:rPr>
        <w:t>قال : ( وهذه أمثال حسان مضروبة للمعطل والمشبه والموحد )</w:t>
      </w:r>
      <w:r w:rsidRPr="00967951">
        <w:rPr>
          <w:rFonts w:hint="cs"/>
          <w:rtl/>
        </w:rPr>
        <w:t xml:space="preserve"> ، </w:t>
      </w:r>
      <w:r w:rsidRPr="00967951">
        <w:rPr>
          <w:rtl/>
        </w:rPr>
        <w:t>مقصودة بالمعطل الجماعة الأشعرية ، وبالموحد نفسه وطائفته ، والمشبه لا وجود له عنده. ومقصود غرمائه بالمشبه هو وطائفته وبالموحد أنفسهم ، والمعطل لا وجود له الآن عندهم ، لأن المعطل هو المنكر للصانع ، والمشبه هو الذي شبهه بخلقه وهذا على ظاهره لا يوجد من يقول به لكن بما يلزم عنه ، ولا شك أن لزوم التشبيه له أظهر من لزوم التعطيل لغرمائه ، وإذا امتحن الإنسان نفسه قطع بأن الأشعري ليس بمعطل وأن هذا النحس مشبه ولا ينجيه إنكاره باللسان وقد اعترف على نفسه بأن من شبه الله بخلقه فقد كفر</w:t>
      </w:r>
      <w:r w:rsidRPr="00967951">
        <w:rPr>
          <w:rFonts w:hint="cs"/>
          <w:rtl/>
        </w:rPr>
        <w:t xml:space="preserve"> ، </w:t>
      </w:r>
      <w:r w:rsidRPr="00967951">
        <w:rPr>
          <w:rtl/>
        </w:rPr>
        <w:t>واندفع في ضرب الأمثلة بما لا نطول به</w:t>
      </w:r>
      <w:r w:rsidRPr="00967951">
        <w:rPr>
          <w:rFonts w:hint="cs"/>
          <w:rtl/>
        </w:rPr>
        <w:t xml:space="preserve"> ، </w:t>
      </w:r>
    </w:p>
    <w:p w:rsidR="00DA12AF" w:rsidRPr="00967951" w:rsidRDefault="00DA12AF" w:rsidP="000B3501">
      <w:pPr>
        <w:spacing w:after="240"/>
        <w:jc w:val="both"/>
        <w:rPr>
          <w:rtl/>
        </w:rPr>
      </w:pPr>
      <w:r w:rsidRPr="00967951">
        <w:rPr>
          <w:rFonts w:hint="cs"/>
          <w:bCs/>
          <w:rtl/>
        </w:rPr>
        <w:t xml:space="preserve">[ </w:t>
      </w:r>
      <w:r w:rsidRPr="00967951">
        <w:rPr>
          <w:bCs/>
          <w:rtl/>
        </w:rPr>
        <w:t>فصل</w:t>
      </w:r>
      <w:r w:rsidRPr="00967951">
        <w:rPr>
          <w:rFonts w:hint="cs"/>
          <w:bCs/>
          <w:rtl/>
        </w:rPr>
        <w:t xml:space="preserve"> : </w:t>
      </w:r>
      <w:r w:rsidRPr="00967951">
        <w:rPr>
          <w:bCs/>
          <w:rtl/>
        </w:rPr>
        <w:t>من قصيدته النونية</w:t>
      </w:r>
      <w:r w:rsidRPr="00967951">
        <w:rPr>
          <w:rFonts w:hint="cs"/>
          <w:bCs/>
          <w:rtl/>
        </w:rPr>
        <w:t xml:space="preserve"> ] : </w:t>
      </w:r>
      <w:r w:rsidRPr="00967951">
        <w:rPr>
          <w:rtl/>
        </w:rPr>
        <w:t>قال في قصيدته التي أهدت الجري إليه وفرقت سهام النبال عليه :</w:t>
      </w:r>
      <w:r w:rsidRPr="00967951">
        <w:rPr>
          <w:rFonts w:hint="cs"/>
          <w:rtl/>
        </w:rPr>
        <w:t xml:space="preserve"> ( </w:t>
      </w:r>
      <w:r w:rsidRPr="00967951">
        <w:rPr>
          <w:rtl/>
        </w:rPr>
        <w:t>إن كنت كاذبة الذي حدثتني ... فعليك إثم الكاذب الفتان ... جهم</w:t>
      </w:r>
      <w:r w:rsidR="004D4F3D">
        <w:rPr>
          <w:rFonts w:hint="cs"/>
          <w:rtl/>
        </w:rPr>
        <w:t xml:space="preserve"> </w:t>
      </w:r>
      <w:r w:rsidR="00037CB6" w:rsidRPr="00967951">
        <w:rPr>
          <w:rtl/>
        </w:rPr>
        <w:t xml:space="preserve">بن صفوان </w:t>
      </w:r>
      <w:r w:rsidR="004D4F3D" w:rsidRPr="00037CB6">
        <w:rPr>
          <w:rFonts w:hint="cs"/>
          <w:b w:val="0"/>
          <w:color w:val="E36C0A" w:themeColor="accent6" w:themeShade="BF"/>
          <w:sz w:val="24"/>
          <w:szCs w:val="24"/>
          <w:rtl/>
        </w:rPr>
        <w:t>[</w:t>
      </w:r>
      <w:r w:rsidR="00037CB6">
        <w:rPr>
          <w:b w:val="0"/>
          <w:color w:val="E36C0A" w:themeColor="accent6" w:themeShade="BF"/>
          <w:sz w:val="24"/>
          <w:szCs w:val="24"/>
          <w:rtl/>
        </w:rPr>
        <w:t xml:space="preserve">قال المحقق : </w:t>
      </w:r>
      <w:r w:rsidR="004D4F3D" w:rsidRPr="00037CB6">
        <w:rPr>
          <w:b w:val="0"/>
          <w:color w:val="E36C0A" w:themeColor="accent6" w:themeShade="BF"/>
          <w:sz w:val="24"/>
          <w:szCs w:val="24"/>
          <w:rtl/>
        </w:rPr>
        <w:t xml:space="preserve">جهم بن صفوان زائغٌ باتفاق بين أهل </w:t>
      </w:r>
      <w:r w:rsidR="004D4F3D" w:rsidRPr="00037CB6">
        <w:rPr>
          <w:b w:val="0"/>
          <w:color w:val="E36C0A" w:themeColor="accent6" w:themeShade="BF"/>
          <w:sz w:val="24"/>
          <w:szCs w:val="24"/>
          <w:rtl/>
        </w:rPr>
        <w:lastRenderedPageBreak/>
        <w:t>السنة والمعتزلة، يقول بنفي الخلود في الجنة وفي النار، وتابعه ناظم القصيدة في شطر هذا المعتقد حيث يقول : لا خلود للكفار في النار، تبعاً لشيخه وهو كفر جمهور أهل الحق ، وكان جهم منبوذاً لم يبق بعد قتله من تابعه أصلاً، ومن يقال فيه من المتكلمين إنه</w:t>
      </w:r>
      <w:r w:rsidR="004D4F3D" w:rsidRPr="00037CB6">
        <w:rPr>
          <w:rFonts w:hint="cs"/>
          <w:b w:val="0"/>
          <w:color w:val="E36C0A" w:themeColor="accent6" w:themeShade="BF"/>
          <w:sz w:val="24"/>
          <w:szCs w:val="24"/>
          <w:rtl/>
        </w:rPr>
        <w:t>]</w:t>
      </w:r>
      <w:r w:rsidRPr="00967951">
        <w:rPr>
          <w:vertAlign w:val="superscript"/>
          <w:rtl/>
        </w:rPr>
        <w:t xml:space="preserve"> </w:t>
      </w:r>
      <w:r w:rsidR="00037CB6">
        <w:rPr>
          <w:rFonts w:hint="cs"/>
          <w:rtl/>
        </w:rPr>
        <w:t xml:space="preserve"> ، </w:t>
      </w:r>
      <w:r w:rsidRPr="00967951">
        <w:rPr>
          <w:rtl/>
        </w:rPr>
        <w:t xml:space="preserve">وشيعته الألى ... جحدوا صفات الخالق الديان ... بل عطلوا منه السـماوات العلـى ... والعرش أخلوه مــن الرحمـن </w:t>
      </w:r>
      <w:r w:rsidRPr="00967951">
        <w:rPr>
          <w:rFonts w:hint="cs"/>
          <w:rtl/>
        </w:rPr>
        <w:t xml:space="preserve">) ، </w:t>
      </w:r>
      <w:r w:rsidRPr="00967951">
        <w:rPr>
          <w:rtl/>
        </w:rPr>
        <w:t>أما جهم فمضى من سنين كثيرة ولا يعرف اليوم أحد على مذهبه فعلم أن مراد هذا الناظم بالجهمية الأشعرية من الشافعية والمالكية والحنفية وفضلاء الحنابلة</w:t>
      </w:r>
      <w:r w:rsidRPr="00967951">
        <w:rPr>
          <w:rFonts w:hint="cs"/>
          <w:rtl/>
        </w:rPr>
        <w:t xml:space="preserve"> </w:t>
      </w:r>
      <w:r w:rsidRPr="00967951">
        <w:rPr>
          <w:rtl/>
        </w:rPr>
        <w:t>,</w:t>
      </w:r>
      <w:r w:rsidRPr="00967951">
        <w:rPr>
          <w:rFonts w:hint="cs"/>
          <w:rtl/>
        </w:rPr>
        <w:t xml:space="preserve"> </w:t>
      </w:r>
      <w:r w:rsidRPr="00967951">
        <w:rPr>
          <w:rtl/>
        </w:rPr>
        <w:t>فليعلم اصطلاحه وكل ما ينسبه إلى الجهمية فمراده بها هؤلاء ، والمعتزلة يشاركون الأشعرية في ذلك</w:t>
      </w:r>
      <w:r w:rsidRPr="00967951">
        <w:rPr>
          <w:rFonts w:hint="cs"/>
          <w:rtl/>
        </w:rPr>
        <w:t xml:space="preserve"> </w:t>
      </w:r>
      <w:r w:rsidRPr="00967951">
        <w:rPr>
          <w:rtl/>
        </w:rPr>
        <w:t>,</w:t>
      </w:r>
      <w:r w:rsidRPr="00967951">
        <w:rPr>
          <w:rFonts w:hint="cs"/>
          <w:rtl/>
        </w:rPr>
        <w:t xml:space="preserve"> </w:t>
      </w:r>
      <w:r w:rsidRPr="00967951">
        <w:rPr>
          <w:rtl/>
        </w:rPr>
        <w:t>لكن ما منهم أحد موجود في هذه البلاد وإن كان موجوداً فلا ظهور له ، فكل ما قال هذا الناظم عن جهم في هذه القصيدة فمراده ، الذي مذهبه مذهب الأشعري</w:t>
      </w:r>
      <w:r w:rsidRPr="00967951">
        <w:rPr>
          <w:rFonts w:hint="cs"/>
          <w:rtl/>
        </w:rPr>
        <w:t xml:space="preserve"> ، </w:t>
      </w:r>
    </w:p>
    <w:p w:rsidR="00DA12AF" w:rsidRPr="00967951" w:rsidRDefault="00DA12AF" w:rsidP="000B3501">
      <w:pPr>
        <w:spacing w:after="240"/>
        <w:jc w:val="both"/>
        <w:rPr>
          <w:rtl/>
        </w:rPr>
      </w:pPr>
      <w:r w:rsidRPr="00967951">
        <w:rPr>
          <w:rFonts w:hint="cs"/>
          <w:bCs/>
          <w:rtl/>
        </w:rPr>
        <w:t xml:space="preserve">[ </w:t>
      </w:r>
      <w:r w:rsidRPr="00967951">
        <w:rPr>
          <w:bCs/>
          <w:rtl/>
        </w:rPr>
        <w:t>فصل</w:t>
      </w:r>
      <w:r w:rsidRPr="00967951">
        <w:rPr>
          <w:rFonts w:hint="cs"/>
          <w:bCs/>
          <w:rtl/>
        </w:rPr>
        <w:t xml:space="preserve"> : </w:t>
      </w:r>
      <w:r w:rsidRPr="00967951">
        <w:rPr>
          <w:bCs/>
          <w:rtl/>
        </w:rPr>
        <w:t>تخيل الناظم في أفعال العباد.. الخ</w:t>
      </w:r>
      <w:r w:rsidRPr="00967951">
        <w:rPr>
          <w:rFonts w:hint="cs"/>
          <w:bCs/>
          <w:rtl/>
        </w:rPr>
        <w:t xml:space="preserve"> ]</w:t>
      </w:r>
      <w:r w:rsidRPr="00967951">
        <w:rPr>
          <w:rFonts w:hint="cs"/>
          <w:rtl/>
        </w:rPr>
        <w:t xml:space="preserve"> : </w:t>
      </w:r>
      <w:r w:rsidRPr="00967951">
        <w:rPr>
          <w:rtl/>
        </w:rPr>
        <w:t>قال :</w:t>
      </w:r>
      <w:r w:rsidRPr="00967951">
        <w:rPr>
          <w:rFonts w:hint="cs"/>
          <w:rtl/>
        </w:rPr>
        <w:t xml:space="preserve"> ( </w:t>
      </w:r>
      <w:r w:rsidRPr="00967951">
        <w:rPr>
          <w:rtl/>
        </w:rPr>
        <w:t xml:space="preserve">والعبد عندهم فليس بفاعل </w:t>
      </w:r>
      <w:r w:rsidRPr="00967951">
        <w:rPr>
          <w:rFonts w:hint="cs"/>
          <w:rtl/>
        </w:rPr>
        <w:t xml:space="preserve"> ... </w:t>
      </w:r>
      <w:r w:rsidRPr="00967951">
        <w:rPr>
          <w:rtl/>
        </w:rPr>
        <w:t>بل فعـله كتحـرك الرجفان</w:t>
      </w:r>
      <w:r w:rsidRPr="00967951">
        <w:rPr>
          <w:rFonts w:hint="cs"/>
          <w:rtl/>
        </w:rPr>
        <w:t xml:space="preserve"> ) ، </w:t>
      </w:r>
      <w:r w:rsidRPr="00967951">
        <w:rPr>
          <w:rtl/>
        </w:rPr>
        <w:t>كذب هذا الجاهل في قوله : إن العبد عندهم ليس بفاعل. ولكن مراده بذلك قولهم : إنه لا يخلق فعله ، وليس بخالق والله سبحانه هو خالق أفعال العباد</w:t>
      </w:r>
      <w:r w:rsidR="00037CB6">
        <w:rPr>
          <w:rFonts w:hint="cs"/>
          <w:rtl/>
        </w:rPr>
        <w:t xml:space="preserve"> ،</w:t>
      </w:r>
      <w:r w:rsidRPr="00967951">
        <w:rPr>
          <w:rtl/>
        </w:rPr>
        <w:t xml:space="preserve"> فاعتقد هذا الجاهل </w:t>
      </w:r>
      <w:r w:rsidR="004D4F3D">
        <w:rPr>
          <w:rFonts w:hint="cs"/>
          <w:rtl/>
        </w:rPr>
        <w:t xml:space="preserve"> </w:t>
      </w:r>
      <w:r w:rsidRPr="00967951">
        <w:rPr>
          <w:rtl/>
        </w:rPr>
        <w:t>بسبب ذلك أنهم يقولون إنه ليس بفاعل</w:t>
      </w:r>
      <w:r w:rsidR="00037CB6">
        <w:rPr>
          <w:rFonts w:hint="cs"/>
          <w:rtl/>
        </w:rPr>
        <w:t xml:space="preserve"> ،</w:t>
      </w:r>
      <w:r w:rsidR="00037CB6" w:rsidRPr="00037CB6">
        <w:rPr>
          <w:rFonts w:hint="cs"/>
          <w:b w:val="0"/>
          <w:color w:val="E36C0A" w:themeColor="accent6" w:themeShade="BF"/>
          <w:sz w:val="24"/>
          <w:szCs w:val="24"/>
          <w:rtl/>
        </w:rPr>
        <w:t xml:space="preserve"> [ </w:t>
      </w:r>
      <w:r w:rsidR="00037CB6">
        <w:rPr>
          <w:b w:val="0"/>
          <w:color w:val="E36C0A" w:themeColor="accent6" w:themeShade="BF"/>
          <w:sz w:val="24"/>
          <w:szCs w:val="24"/>
          <w:rtl/>
        </w:rPr>
        <w:t xml:space="preserve">قال المحقق : </w:t>
      </w:r>
      <w:r w:rsidR="00037CB6" w:rsidRPr="00037CB6">
        <w:rPr>
          <w:b w:val="0"/>
          <w:color w:val="E36C0A" w:themeColor="accent6" w:themeShade="BF"/>
          <w:sz w:val="24"/>
          <w:szCs w:val="24"/>
          <w:rtl/>
        </w:rPr>
        <w:t>أقل ما يقال في هذا الناظم أنه جاهل، فإذا طالعت ما ذكره في شفاء العليل عن كسب العبد تجده ينقل عن نظامية إمام الحرمين قوله في أفعال العباد فيسايره إلى أبعد حد، ثم يتراجع فيقع في أحط دركات الجبر، ثم يقع في المعتزلة وقيعة لا مزيد عليها ثم تجده يسبقهم في التجرؤ ، والحاصل أنه جمَّاع لآراء الناس من غير أن يعقلها على وجوهها، فيتخبط تخبط من به مس ، وهو يصور مناظرات خيالية بين سنى وجبري، وأخرى بين سنى وقدري في شفاء العليل يدس في خلالها أموراً ينقض بعضها بعضاً، وذلك كله من سوء فهمه وضغطه لذهنه بشتى الأنظار التي هو غير مستأهل لتحقيقها وتمحيص الحق من بينها، فتتشوه الحقائق في ذهنه وتكتسي أسمج الصور، كما هو شأن ما ينعكس في المرايا المحدبة والمقعرة, وشأن من اختلت بصيرته، نسأل الله العافية</w:t>
      </w:r>
      <w:r w:rsidR="00037CB6">
        <w:rPr>
          <w:rFonts w:hint="cs"/>
          <w:b w:val="0"/>
          <w:color w:val="E36C0A" w:themeColor="accent6" w:themeShade="BF"/>
          <w:sz w:val="24"/>
          <w:szCs w:val="24"/>
          <w:rtl/>
        </w:rPr>
        <w:t xml:space="preserve"> </w:t>
      </w:r>
      <w:r w:rsidR="00037CB6" w:rsidRPr="00037CB6">
        <w:rPr>
          <w:b w:val="0"/>
          <w:color w:val="E36C0A" w:themeColor="accent6" w:themeShade="BF"/>
          <w:sz w:val="24"/>
          <w:szCs w:val="24"/>
          <w:rtl/>
        </w:rPr>
        <w:t>]</w:t>
      </w:r>
      <w:r w:rsidRPr="00967951">
        <w:rPr>
          <w:rtl/>
        </w:rPr>
        <w:t xml:space="preserve"> وكون العبد ليس بخالق حق ، وكونه ليس بفاعل باطل ، والفاعل من قام به الفعل والفعل قائم بذات العبد  ، والخالق من أوجد الفعل ولا يوجده إلا الله. وقوله : كتحرك الرجفان جهل منه فإنه لم يفرق بين الجبر ومذهب الأشعري ثم قال :</w:t>
      </w:r>
      <w:r w:rsidRPr="00967951">
        <w:rPr>
          <w:rFonts w:hint="cs"/>
          <w:rtl/>
        </w:rPr>
        <w:t xml:space="preserve"> ( </w:t>
      </w:r>
      <w:r w:rsidRPr="00967951">
        <w:rPr>
          <w:rtl/>
        </w:rPr>
        <w:t>والله يصليه على ما ليس من      أفعـاله حر الحميـم الآن</w:t>
      </w:r>
      <w:r w:rsidRPr="00967951">
        <w:rPr>
          <w:rFonts w:hint="cs"/>
          <w:rtl/>
        </w:rPr>
        <w:t xml:space="preserve"> ) </w:t>
      </w:r>
      <w:r w:rsidRPr="00967951">
        <w:rPr>
          <w:rtl/>
        </w:rPr>
        <w:t xml:space="preserve">استمر هذا الجاهل على جهله وكذبه. وكذلك قوله : ( لكن يعاقبه على أفعاله ) ثم قال : ( والظلم عندهم المحال لذاته ) نعم إن الله لا يظلم مثقال ذرة { </w:t>
      </w:r>
      <w:r w:rsidRPr="00967951">
        <w:rPr>
          <w:bCs/>
          <w:rtl/>
        </w:rPr>
        <w:t>وما ربك بظلام للعبيد</w:t>
      </w:r>
      <w:r w:rsidRPr="00967951">
        <w:rPr>
          <w:rtl/>
        </w:rPr>
        <w:t xml:space="preserve"> } </w:t>
      </w:r>
      <w:r w:rsidRPr="00967951">
        <w:rPr>
          <w:rFonts w:hint="cs"/>
          <w:rtl/>
        </w:rPr>
        <w:t xml:space="preserve">[  </w:t>
      </w:r>
      <w:r w:rsidRPr="00967951">
        <w:rPr>
          <w:sz w:val="24"/>
          <w:rtl/>
        </w:rPr>
        <w:t>الآية 46 من سورة فصلت</w:t>
      </w:r>
      <w:r w:rsidRPr="00967951">
        <w:rPr>
          <w:rtl/>
        </w:rPr>
        <w:t xml:space="preserve"> </w:t>
      </w:r>
      <w:r w:rsidRPr="00967951">
        <w:rPr>
          <w:rFonts w:hint="cs"/>
          <w:rtl/>
        </w:rPr>
        <w:t xml:space="preserve"> ] ، </w:t>
      </w:r>
      <w:r w:rsidRPr="00967951">
        <w:rPr>
          <w:rtl/>
        </w:rPr>
        <w:t>وكيف يتصور الظلم والكل ملكه ثم قال : ( أني ينـزه عنه ويكون مدحاً ذلك التنـزيه ) قلنا يا جاهل اجترأت على الله وعلى عباده فلم تفرق بين الفعل والخلق وظننت بجهلك أنهما سواء وأنه لا يعاقب على فعله ، وقلت : ( ما هذا بمعقول لذي الأذهان ) وأي ذهن لك حتى تعقل به وأنت عن تعقل أحكام الربوبية بمعزل ؟ وهل مثلك ومثل من هو أكبر منك إلا كمثل الخفاش بالنسبة إلى ضوء النهار ؟</w:t>
      </w:r>
    </w:p>
    <w:p w:rsidR="00DA12AF" w:rsidRPr="00387F3D" w:rsidRDefault="00DA12AF" w:rsidP="000B3501">
      <w:pPr>
        <w:spacing w:after="240"/>
        <w:jc w:val="both"/>
        <w:rPr>
          <w:b w:val="0"/>
          <w:color w:val="E36C0A" w:themeColor="accent6" w:themeShade="BF"/>
          <w:sz w:val="24"/>
          <w:szCs w:val="24"/>
          <w:rtl/>
        </w:rPr>
      </w:pPr>
      <w:r w:rsidRPr="00967951">
        <w:rPr>
          <w:rFonts w:hint="cs"/>
          <w:bCs/>
          <w:rtl/>
        </w:rPr>
        <w:t xml:space="preserve">[ </w:t>
      </w:r>
      <w:r w:rsidRPr="00967951">
        <w:rPr>
          <w:bCs/>
          <w:rtl/>
        </w:rPr>
        <w:t>فصــــــــل</w:t>
      </w:r>
      <w:r w:rsidRPr="00967951">
        <w:rPr>
          <w:rFonts w:hint="cs"/>
          <w:bCs/>
          <w:rtl/>
        </w:rPr>
        <w:t xml:space="preserve"> ] : </w:t>
      </w:r>
      <w:r w:rsidRPr="00967951">
        <w:rPr>
          <w:rtl/>
        </w:rPr>
        <w:t xml:space="preserve">قال : </w:t>
      </w:r>
      <w:r w:rsidRPr="00967951">
        <w:rPr>
          <w:rFonts w:hint="cs"/>
          <w:rtl/>
        </w:rPr>
        <w:t xml:space="preserve">( </w:t>
      </w:r>
      <w:r w:rsidRPr="00967951">
        <w:rPr>
          <w:rtl/>
        </w:rPr>
        <w:t>وكذاك قالوا ما له من حكمة</w:t>
      </w:r>
      <w:r w:rsidR="004D4F3D">
        <w:rPr>
          <w:rFonts w:hint="cs"/>
          <w:rtl/>
        </w:rPr>
        <w:t xml:space="preserve"> </w:t>
      </w:r>
      <w:r w:rsidR="004D4F3D" w:rsidRPr="00037CB6">
        <w:rPr>
          <w:rFonts w:hint="cs"/>
          <w:b w:val="0"/>
          <w:color w:val="E36C0A" w:themeColor="accent6" w:themeShade="BF"/>
          <w:sz w:val="24"/>
          <w:szCs w:val="24"/>
          <w:rtl/>
        </w:rPr>
        <w:t>[</w:t>
      </w:r>
      <w:r w:rsidR="00037CB6">
        <w:rPr>
          <w:b w:val="0"/>
          <w:color w:val="E36C0A" w:themeColor="accent6" w:themeShade="BF"/>
          <w:sz w:val="24"/>
          <w:szCs w:val="24"/>
          <w:rtl/>
        </w:rPr>
        <w:t xml:space="preserve">قال المحقق : </w:t>
      </w:r>
      <w:r w:rsidR="004D4F3D" w:rsidRPr="00037CB6">
        <w:rPr>
          <w:b w:val="0"/>
          <w:color w:val="E36C0A" w:themeColor="accent6" w:themeShade="BF"/>
          <w:sz w:val="24"/>
          <w:szCs w:val="24"/>
          <w:rtl/>
        </w:rPr>
        <w:t xml:space="preserve">ولا قائل بذلك مطلقاً بين فِرَق المسلمين، الذين علموا من الدين بالضرورة أن الله عزيز حكيم ، وأما كون أفعال الله سبحانه غير معللة بالأغراض فليس من نفي الحكمة في شيء، بل من قبيل التهيب والاحتراز من </w:t>
      </w:r>
      <w:r w:rsidR="004D4F3D" w:rsidRPr="00037CB6">
        <w:rPr>
          <w:b w:val="0"/>
          <w:color w:val="E36C0A" w:themeColor="accent6" w:themeShade="BF"/>
          <w:sz w:val="24"/>
          <w:szCs w:val="24"/>
          <w:rtl/>
        </w:rPr>
        <w:lastRenderedPageBreak/>
        <w:t xml:space="preserve">القول بأن هناك غرضاً يحمل الله سبحانه على الفعل استحصالاً لذلك الغرض الذي لا يحصل إلا بذلك الفعل ، ولا يخفى أن هذا مما يجب الاحتراز منه لعدم ورود إطلاق مثل ذلك في الكتاب والسنة، ولما في ذلك من الاستكمال بالغير ، وأما قول محققي أهل الفقه بوجود حِكمٍ فيها مصالح ترجع إلى العباد سواء عقلناها أو لم نعقلها، فليس فيه ما يوجب التهيب، بل هو محض الصواب هذا عند القائلين بأن الله فاعل بالاختيار كما هو الحق ، وأما الذين يعدونه فاعلاً بالإيجاب كالفلاسفة فلا يتصورون هناك لا غرضاً ولا حكمةً، وليس المراد هنا بالوجوب الضرورة بشرط المحمول ، ومن الغريب أن ابن القيم قائل بالإيجاب حتى تراه يدافع عن أن الحوادث لا أول لها، ومع ذلك يرى أنها معللة بالأغراض وما هذا إلا تهاتر </w:t>
      </w:r>
      <w:r w:rsidR="00155BE6" w:rsidRPr="00037CB6">
        <w:rPr>
          <w:b w:val="0"/>
          <w:color w:val="E36C0A" w:themeColor="accent6" w:themeShade="BF"/>
          <w:sz w:val="24"/>
          <w:szCs w:val="24"/>
          <w:rtl/>
        </w:rPr>
        <w:t>]</w:t>
      </w:r>
      <w:r w:rsidRPr="00967951">
        <w:rPr>
          <w:vertAlign w:val="superscript"/>
          <w:rtl/>
        </w:rPr>
        <w:t xml:space="preserve"> </w:t>
      </w:r>
      <w:r w:rsidRPr="00967951">
        <w:rPr>
          <w:rFonts w:hint="cs"/>
          <w:vertAlign w:val="superscript"/>
          <w:rtl/>
        </w:rPr>
        <w:t xml:space="preserve"> </w:t>
      </w:r>
      <w:r w:rsidRPr="00967951">
        <w:rPr>
          <w:rFonts w:hint="cs"/>
          <w:rtl/>
        </w:rPr>
        <w:t>..</w:t>
      </w:r>
      <w:r w:rsidRPr="00967951">
        <w:rPr>
          <w:rtl/>
        </w:rPr>
        <w:t xml:space="preserve"> هي غايـة للأمر والإتقـان</w:t>
      </w:r>
      <w:r w:rsidRPr="00967951">
        <w:rPr>
          <w:rFonts w:hint="cs"/>
          <w:rtl/>
        </w:rPr>
        <w:t xml:space="preserve"> ) ، </w:t>
      </w:r>
      <w:r w:rsidRPr="00967951">
        <w:rPr>
          <w:rtl/>
        </w:rPr>
        <w:t>انظر هذه الجراءة والكذب والبهت على العلماء وما قال إنهم نسبوه إلى الله ثم قال :</w:t>
      </w:r>
      <w:r w:rsidRPr="00967951">
        <w:rPr>
          <w:rFonts w:hint="cs"/>
          <w:rtl/>
        </w:rPr>
        <w:t xml:space="preserve"> ( </w:t>
      </w:r>
      <w:r w:rsidRPr="00967951">
        <w:rPr>
          <w:rtl/>
        </w:rPr>
        <w:t>ما ثم غير مشيئة قد رجحت      مثــلا على مثل بـلا رجحان )</w:t>
      </w:r>
      <w:r w:rsidRPr="00967951">
        <w:rPr>
          <w:rFonts w:hint="cs"/>
          <w:rtl/>
        </w:rPr>
        <w:t xml:space="preserve"> ، </w:t>
      </w:r>
      <w:r w:rsidRPr="00967951">
        <w:rPr>
          <w:rtl/>
        </w:rPr>
        <w:t>أبصر هذا الفدم البليد الفهم, ساء سمعا فساء إجابة, كأنه سمع كلام الأشعرية فما فهمه وظن أنهم يقولون إن الأفعال كلها سواء بالنسبة إلى كل شيء وإن المشيئة رجحت بعضها على بعض مع تساويها وإنه ما ثم غير المشيئة وجعل المشيئة هي المرجحة ولم يذكر القدرة والتبس عليه الرجحان الحاصل في الفعل بالرجحان الذي هو موجب للفعل أو باعث عليه ، ومن لا يكون اشتغل بشيء من العلوم كيف يتكلم في هذه الحقائق ؟ ثم قال :</w:t>
      </w:r>
      <w:r w:rsidRPr="00967951">
        <w:rPr>
          <w:rFonts w:hint="cs"/>
          <w:rtl/>
        </w:rPr>
        <w:t xml:space="preserve"> ( </w:t>
      </w:r>
      <w:r w:rsidRPr="00967951">
        <w:rPr>
          <w:rtl/>
        </w:rPr>
        <w:t>هذا وما تلك المشيئة وصفه بل ذاتـه أو فعــله قـولان )</w:t>
      </w:r>
      <w:r w:rsidRPr="00967951">
        <w:rPr>
          <w:rFonts w:hint="cs"/>
          <w:rtl/>
        </w:rPr>
        <w:t xml:space="preserve"> ، </w:t>
      </w:r>
      <w:r w:rsidRPr="00967951">
        <w:rPr>
          <w:rtl/>
        </w:rPr>
        <w:t>ليتني ما شرعت في الكلام مع هذا … ينبغي أن يطالب بالقولين على هذه الصورة وبالقول بأنه ما تلك المشيئة وصفه وإنما سمع كلاماً إما من كلامهم وإما من شيخه فما فهمه هو أو ما فهمه شيخه وعبر عنه بهذه العبارة الرديئة ، وإن أراد بهذا البيت المعتزلة فقد خلط كلام المعتزلة بكلام الأشعرية</w:t>
      </w:r>
      <w:r w:rsidRPr="00967951">
        <w:rPr>
          <w:rFonts w:hint="cs"/>
          <w:rtl/>
        </w:rPr>
        <w:t xml:space="preserve"> ، </w:t>
      </w:r>
      <w:r w:rsidRPr="00967951">
        <w:rPr>
          <w:rtl/>
        </w:rPr>
        <w:t>ثم قال : وكلامه مذ كان غيراً كان مخلوقاً به</w:t>
      </w:r>
      <w:r w:rsidRPr="00967951">
        <w:rPr>
          <w:rFonts w:hint="cs"/>
          <w:rtl/>
        </w:rPr>
        <w:t xml:space="preserve"> ، </w:t>
      </w:r>
      <w:r w:rsidRPr="00967951">
        <w:rPr>
          <w:rtl/>
        </w:rPr>
        <w:t>هذا بالنسبة إلى المعتزلة ثم قال :</w:t>
      </w:r>
      <w:r w:rsidRPr="00967951">
        <w:rPr>
          <w:rFonts w:hint="cs"/>
          <w:rtl/>
        </w:rPr>
        <w:t xml:space="preserve"> </w:t>
      </w:r>
      <w:r w:rsidRPr="00967951">
        <w:rPr>
          <w:rtl/>
        </w:rPr>
        <w:t xml:space="preserve">( قالـوا وإقـرار العبـاد بأنه </w:t>
      </w:r>
      <w:r w:rsidRPr="00967951">
        <w:rPr>
          <w:rFonts w:hint="cs"/>
          <w:rtl/>
        </w:rPr>
        <w:t xml:space="preserve">... </w:t>
      </w:r>
      <w:r w:rsidRPr="00967951">
        <w:rPr>
          <w:rtl/>
        </w:rPr>
        <w:t>خلاقهم هو منتهى الإيمان )</w:t>
      </w:r>
      <w:r w:rsidRPr="00967951">
        <w:rPr>
          <w:rFonts w:hint="cs"/>
          <w:rtl/>
        </w:rPr>
        <w:t xml:space="preserve"> ، </w:t>
      </w:r>
      <w:r w:rsidRPr="00967951">
        <w:rPr>
          <w:rtl/>
        </w:rPr>
        <w:t>لم يقولوا كذلك ، أما أولا فلأنه لابد من الشهادتين ، وأما ثانيا فمنتهى الإيمان يشعر بالإيمان الكامل ولم يقل بهذا أحد ، وأما ثالثا فقوله ( فالناس في الإيمان شيء واحد ) ليس مما يحسن</w:t>
      </w:r>
      <w:r w:rsidR="004D4F3D">
        <w:rPr>
          <w:rFonts w:hint="cs"/>
          <w:rtl/>
        </w:rPr>
        <w:t xml:space="preserve"> </w:t>
      </w:r>
      <w:r w:rsidR="004D4F3D" w:rsidRPr="00037CB6">
        <w:rPr>
          <w:rFonts w:hint="cs"/>
          <w:b w:val="0"/>
          <w:color w:val="E36C0A" w:themeColor="accent6" w:themeShade="BF"/>
          <w:sz w:val="24"/>
          <w:szCs w:val="24"/>
          <w:rtl/>
        </w:rPr>
        <w:t>[</w:t>
      </w:r>
      <w:r w:rsidR="00037CB6">
        <w:rPr>
          <w:b w:val="0"/>
          <w:color w:val="E36C0A" w:themeColor="accent6" w:themeShade="BF"/>
          <w:sz w:val="24"/>
          <w:szCs w:val="24"/>
          <w:rtl/>
        </w:rPr>
        <w:t xml:space="preserve">قال المحقق : </w:t>
      </w:r>
      <w:r w:rsidR="004D4F3D" w:rsidRPr="00037CB6">
        <w:rPr>
          <w:b w:val="0"/>
          <w:color w:val="E36C0A" w:themeColor="accent6" w:themeShade="BF"/>
          <w:sz w:val="24"/>
          <w:szCs w:val="24"/>
          <w:rtl/>
        </w:rPr>
        <w:t>لأنه إن أراد أن الناس متساوون في الإيمان فهذا باطل؛ لأن من الناس من هو مؤمن ومن هو كافر، وإن أراد أن المؤمنين متساوون في الإيمان فلا يصح ذلك أيضاً فإن منهم من هو كامل الإيمان باستكمال العمل ومنهم من هو غير كامل الإيمان بإخلاله بالعمل وإن كانوا مستاوين في المؤمن به وفي الجزم المنافي لتجويز النقيض. على أن طريق حصول هذا الجزم مختلف في المؤمنين فيتفاوت إيمانهم باعتبار عدم قبوله الزوال أصلاً أو قبوله الزوال ببطء أو بسرعة، فالعامي الجازم معرض لزوال الإيمان بأدنى تشكيك والعالم الجازم بالبراهين يمكن زوال إيمانه بطروء شبهة، وإيمان الأنبياء لا يحتمل الزوال أصلا لأن طريق حصوله الوحي والمشاهدة</w:t>
      </w:r>
      <w:r w:rsidR="0093386F" w:rsidRPr="00037CB6">
        <w:rPr>
          <w:b w:val="0"/>
          <w:color w:val="E36C0A" w:themeColor="accent6" w:themeShade="BF"/>
          <w:sz w:val="24"/>
          <w:szCs w:val="24"/>
          <w:rtl/>
        </w:rPr>
        <w:t>]</w:t>
      </w:r>
      <w:r w:rsidRPr="00967951">
        <w:rPr>
          <w:vertAlign w:val="superscript"/>
          <w:rtl/>
        </w:rPr>
        <w:t xml:space="preserve"> </w:t>
      </w:r>
      <w:r w:rsidRPr="00967951">
        <w:rPr>
          <w:rtl/>
        </w:rPr>
        <w:t>وأما رابعاً فكما ذكره عن أبي جهل وغيره</w:t>
      </w:r>
      <w:r w:rsidRPr="00967951">
        <w:rPr>
          <w:vertAlign w:val="superscript"/>
          <w:rtl/>
        </w:rPr>
        <w:t xml:space="preserve"> </w:t>
      </w:r>
      <w:r w:rsidR="004D4F3D">
        <w:rPr>
          <w:rFonts w:hint="cs"/>
          <w:rtl/>
        </w:rPr>
        <w:t xml:space="preserve"> </w:t>
      </w:r>
      <w:r w:rsidRPr="00967951">
        <w:rPr>
          <w:rtl/>
        </w:rPr>
        <w:t>أنه لم يكن فيهم منكر للخالق ، يكفي في الرد عليه أن كل من سمعه يتخذه ضحكة</w:t>
      </w:r>
      <w:r w:rsidRPr="00967951">
        <w:rPr>
          <w:rFonts w:hint="cs"/>
          <w:rtl/>
        </w:rPr>
        <w:t xml:space="preserve"> ، </w:t>
      </w:r>
      <w:r w:rsidR="00387F3D" w:rsidRPr="00387F3D">
        <w:rPr>
          <w:rFonts w:hint="cs"/>
          <w:b w:val="0"/>
          <w:color w:val="E36C0A" w:themeColor="accent6" w:themeShade="BF"/>
          <w:sz w:val="24"/>
          <w:szCs w:val="24"/>
          <w:rtl/>
        </w:rPr>
        <w:t>[</w:t>
      </w:r>
      <w:r w:rsidR="00387F3D">
        <w:rPr>
          <w:rFonts w:hint="cs"/>
          <w:b w:val="0"/>
          <w:color w:val="E36C0A" w:themeColor="accent6" w:themeShade="BF"/>
          <w:sz w:val="24"/>
          <w:szCs w:val="24"/>
          <w:rtl/>
        </w:rPr>
        <w:t xml:space="preserve"> </w:t>
      </w:r>
      <w:r w:rsidR="00387F3D">
        <w:rPr>
          <w:b w:val="0"/>
          <w:color w:val="E36C0A" w:themeColor="accent6" w:themeShade="BF"/>
          <w:sz w:val="24"/>
          <w:szCs w:val="24"/>
          <w:rtl/>
        </w:rPr>
        <w:t xml:space="preserve">قال المحقق : </w:t>
      </w:r>
      <w:r w:rsidR="00387F3D" w:rsidRPr="00387F3D">
        <w:rPr>
          <w:b w:val="0"/>
          <w:color w:val="E36C0A" w:themeColor="accent6" w:themeShade="BF"/>
          <w:sz w:val="24"/>
          <w:szCs w:val="24"/>
          <w:rtl/>
        </w:rPr>
        <w:t xml:space="preserve">لو تذكر ابن القيم قول يوسف عليه السلام [كما حكى القرآن الكريم ] { أأرباب متفرقون خير أم الله الواحد القهار } وقول إبراهيم عليه السلام [كما حكى القرآن الكريم ] { أإفكا آلهة دون الله تريدون } وقول الكفار حينما دعاهم الرسول صلى الله عليه وسلم إلى كلمة التوحيد [كما حكى القرآن الكريم ] { أجعل الآلهة إلها واحداً } وقولهم في التلبية (لبيك اللهم لبيك ، لبيك لا شريك لك إلا شريك هو لك تملكه وما ملك) لاستحيا أن يفوه بذلك وبقوله : (هل كان فيهم منكر للخالق الـرب العظيم مكون الأكوان ... فليبشروا ما فيهم مـن كافـر  هم عند جهم كاملـو الإيمــان ) ، فأين توحيد الربوبية والألوهية من توحيد الخالقية والرازقية  ؟ على تقدير تسليم شمول آية توحيد الخالقية لهم , بل الضمير في (ولئن سألتهم) </w:t>
      </w:r>
      <w:r w:rsidR="00387F3D" w:rsidRPr="00387F3D">
        <w:rPr>
          <w:b w:val="0"/>
          <w:color w:val="E36C0A" w:themeColor="accent6" w:themeShade="BF"/>
          <w:sz w:val="24"/>
          <w:szCs w:val="24"/>
          <w:rtl/>
        </w:rPr>
        <w:lastRenderedPageBreak/>
        <w:t>بعيد عن العموم ، ومعتقد المؤمنين : أنه لا رب ولا إله ولا خالق ولا رازق سوى الله عز وجل ، وهذا هو إيمان المؤمنين على رغم تقول الزائغين المائلين إلى الخوارج المستهجنين لمعتقد المؤمنين]</w:t>
      </w:r>
      <w:r w:rsidR="00387F3D" w:rsidRPr="00387F3D">
        <w:rPr>
          <w:rFonts w:hint="cs"/>
          <w:b w:val="0"/>
          <w:color w:val="E36C0A" w:themeColor="accent6" w:themeShade="BF"/>
          <w:sz w:val="24"/>
          <w:szCs w:val="24"/>
          <w:rtl/>
        </w:rPr>
        <w:t xml:space="preserve"> ،</w:t>
      </w:r>
    </w:p>
    <w:p w:rsidR="00DA12AF" w:rsidRPr="00967951" w:rsidRDefault="00DA12AF" w:rsidP="000B3501">
      <w:pPr>
        <w:spacing w:after="240"/>
        <w:jc w:val="both"/>
        <w:rPr>
          <w:rtl/>
        </w:rPr>
      </w:pPr>
      <w:r w:rsidRPr="00967951">
        <w:rPr>
          <w:rFonts w:hint="cs"/>
          <w:bCs/>
          <w:rtl/>
        </w:rPr>
        <w:t xml:space="preserve">[ </w:t>
      </w:r>
      <w:r w:rsidRPr="00967951">
        <w:rPr>
          <w:bCs/>
          <w:rtl/>
        </w:rPr>
        <w:t>فصـــــــــل</w:t>
      </w:r>
      <w:r w:rsidRPr="00967951">
        <w:rPr>
          <w:rFonts w:hint="cs"/>
          <w:bCs/>
          <w:rtl/>
        </w:rPr>
        <w:t xml:space="preserve"> ] : </w:t>
      </w:r>
      <w:r w:rsidRPr="00967951">
        <w:rPr>
          <w:rtl/>
        </w:rPr>
        <w:t>قال : ( وقضى -  يعني جهما -  وشيعته  - الذين هم الأشعرية بزعمه -  بأن الله كان معطلا ، والفعل ممتنع بلا إمكان ثم استحال وصار مقدوراً له من غير أمر قام بالديان ) مقصوده أن الله ما زال يفعل وهذا يستوجب</w:t>
      </w:r>
      <w:r w:rsidR="004D4F3D">
        <w:rPr>
          <w:rFonts w:hint="cs"/>
          <w:rtl/>
        </w:rPr>
        <w:t xml:space="preserve"> </w:t>
      </w:r>
      <w:r w:rsidRPr="00967951">
        <w:rPr>
          <w:rtl/>
        </w:rPr>
        <w:t>القول بقدم العالم وهو كفر</w:t>
      </w:r>
      <w:r w:rsidRPr="00967951">
        <w:rPr>
          <w:rFonts w:hint="cs"/>
          <w:rtl/>
        </w:rPr>
        <w:t xml:space="preserve"> ، </w:t>
      </w:r>
      <w:r w:rsidR="00387F3D" w:rsidRPr="00387F3D">
        <w:rPr>
          <w:rFonts w:hint="cs"/>
          <w:color w:val="E36C0A" w:themeColor="accent6" w:themeShade="BF"/>
          <w:sz w:val="24"/>
          <w:szCs w:val="24"/>
          <w:rtl/>
        </w:rPr>
        <w:t>[</w:t>
      </w:r>
      <w:r w:rsidR="00387F3D" w:rsidRPr="00387F3D">
        <w:rPr>
          <w:color w:val="E36C0A" w:themeColor="accent6" w:themeShade="BF"/>
          <w:sz w:val="24"/>
          <w:szCs w:val="24"/>
          <w:rtl/>
        </w:rPr>
        <w:t xml:space="preserve">  وهذا الاستلزام بيّن، وما يقال من أن لازم المذهب ليس بمذهب إنما هو فيما إذا كان اللزوم غير بيّن، فاللازم البيّن لمذهب العاقل مذهبٌ له، وأما من يقول بملزوم مع نفيه للازمه البين فلا يعد هذا اللازم مذهباً له لكن يسقطه هذا النفي من مرتبة العقلاء إلى درك الأنعام، وهذا هو التحقيق في لازم المذهب، فيدور أمر القائل بما يستلزم الكفر لزوماً بينا بين أن يكون كافراً أو حماراً]</w:t>
      </w:r>
    </w:p>
    <w:p w:rsidR="00DA12AF" w:rsidRPr="00967951" w:rsidRDefault="00DA12AF" w:rsidP="000B3501">
      <w:pPr>
        <w:spacing w:after="240"/>
        <w:jc w:val="both"/>
        <w:rPr>
          <w:rtl/>
        </w:rPr>
      </w:pPr>
      <w:r w:rsidRPr="00967951">
        <w:rPr>
          <w:rFonts w:hint="cs"/>
          <w:bCs/>
          <w:rtl/>
        </w:rPr>
        <w:t xml:space="preserve">[ </w:t>
      </w:r>
      <w:r w:rsidRPr="00967951">
        <w:rPr>
          <w:bCs/>
          <w:rtl/>
        </w:rPr>
        <w:t>فصل</w:t>
      </w:r>
      <w:r w:rsidRPr="00967951">
        <w:rPr>
          <w:rFonts w:hint="cs"/>
          <w:bCs/>
          <w:rtl/>
        </w:rPr>
        <w:t xml:space="preserve"> ]</w:t>
      </w:r>
      <w:r w:rsidRPr="00967951">
        <w:rPr>
          <w:rFonts w:hint="cs"/>
          <w:rtl/>
        </w:rPr>
        <w:t xml:space="preserve"> : </w:t>
      </w:r>
      <w:r w:rsidRPr="00967951">
        <w:rPr>
          <w:rtl/>
        </w:rPr>
        <w:t xml:space="preserve">استنكار الناظم إعادة المعدوم </w:t>
      </w:r>
      <w:r w:rsidRPr="00967951">
        <w:t>…</w:t>
      </w:r>
      <w:r w:rsidRPr="00967951">
        <w:rPr>
          <w:rtl/>
        </w:rPr>
        <w:t xml:space="preserve"> الخ</w:t>
      </w:r>
      <w:r w:rsidRPr="00967951">
        <w:rPr>
          <w:rFonts w:hint="cs"/>
          <w:rtl/>
        </w:rPr>
        <w:t xml:space="preserve"> ، </w:t>
      </w:r>
      <w:r w:rsidRPr="00967951">
        <w:rPr>
          <w:rtl/>
        </w:rPr>
        <w:t>قال : ( وقضى الله بأن يجعل خلقه عدما ويقلبه وجوداً ويعيد ذا المعدوم. هذا المعاد وذلك المبدأ لذي جهم وقد نسبوه للقرآن هذا الذي قاد ابن سينا والألى قالوا مقالته إلى الكفران لم تقبل الأذهان ذا ، وتوهموا أن الرسول صلى الله عليه وسلم عناه بالإيمان ، هذا كتاب الله أنى قاله أو عبده أو صحبه أو تابع ، بل صرح الوحي بأنه مغير الأكوان وتحدث الأرض وتشهد أفيشهد العدم )</w:t>
      </w:r>
      <w:r w:rsidRPr="00967951">
        <w:rPr>
          <w:rFonts w:hint="cs"/>
          <w:rtl/>
        </w:rPr>
        <w:t xml:space="preserve"> ، </w:t>
      </w:r>
      <w:r w:rsidRPr="00967951">
        <w:rPr>
          <w:rtl/>
        </w:rPr>
        <w:t>أجمع المسلمون على أن الله قادر على أن يعدم الخلق ثم يعيده وعلى أن إنكار ذلك كفر وجمهور المسلمين على أن الواقع ذلك لقوله تعالى {  كل من عليها فان  }</w:t>
      </w:r>
      <w:r w:rsidRPr="00967951">
        <w:rPr>
          <w:rFonts w:hint="cs"/>
          <w:rtl/>
        </w:rPr>
        <w:t xml:space="preserve"> [ الرحمن : 26 ] ،</w:t>
      </w:r>
      <w:r w:rsidRPr="00967951">
        <w:rPr>
          <w:rtl/>
        </w:rPr>
        <w:t xml:space="preserve"> و {  كل شيء هالك إلا وجهه  </w:t>
      </w:r>
      <w:r w:rsidRPr="00967951">
        <w:rPr>
          <w:rFonts w:hint="cs"/>
          <w:rtl/>
        </w:rPr>
        <w:t xml:space="preserve">} [ القصص : 88 ] ، </w:t>
      </w:r>
      <w:r w:rsidRPr="00967951">
        <w:rPr>
          <w:rtl/>
        </w:rPr>
        <w:t xml:space="preserve">وقيل إن الأجسام تتفرق ثم تعاد وقوله ( أفيشهد العدم ) أنحن قلنا تشهد وهي عدم إنما تشهد بعد الإعادة فانظر كلام هذا الجاهل وقوله ( لم تقبل الأذهان ذا ) إن كان ينكر إمكانه ( وكونه مقدوراً لله ) فهو كافر وإن لم ينكر إلا وقوعه فهو مذهب ضعيف. ثم قال ( هذا الذي جاء الكتاب وسنة الهادي به ، ما قال إن الله يعدم خلقه طراً كقول الجاهل الحيران ) أقول : قد قال تعالى {  كما بدأنا أول خلق نعيده  </w:t>
      </w:r>
      <w:r w:rsidRPr="00967951">
        <w:rPr>
          <w:rFonts w:hint="cs"/>
          <w:rtl/>
        </w:rPr>
        <w:t xml:space="preserve">} [ الأنبياء : 104 ] ، </w:t>
      </w:r>
      <w:r w:rsidRPr="00967951">
        <w:rPr>
          <w:rtl/>
        </w:rPr>
        <w:t xml:space="preserve">ولو كانت الإعادة جمع الأجزاء بعد تفريقها أو الإتيان بغيرها لم تنطبق على الآية ، فإن الآية تقتضي أن جميع ما بدأ به الخلق يعيده وإنما يكون كذلك إذا أعدمه ثم أعاده بعينه ، والله قادر على ذلك وقال تعالى {  وهو أهون عليه  </w:t>
      </w:r>
      <w:r w:rsidRPr="00967951">
        <w:rPr>
          <w:rFonts w:hint="cs"/>
          <w:rtl/>
        </w:rPr>
        <w:t xml:space="preserve">} [ الروم : 27 ] ، </w:t>
      </w:r>
      <w:r w:rsidRPr="00967951">
        <w:rPr>
          <w:rtl/>
        </w:rPr>
        <w:t>وإنما كان أهون بالنسبة إلى الشاهد لأن الإعادة في الشاهد فعل على مثال وهو أهون من الابتداء لأنه فعل على غير مثال مع اشتراكهما في الإخراج من العدم إلى الوجود</w:t>
      </w:r>
      <w:r w:rsidRPr="00967951">
        <w:rPr>
          <w:rFonts w:hint="cs"/>
          <w:rtl/>
        </w:rPr>
        <w:t xml:space="preserve"> ، </w:t>
      </w:r>
      <w:r w:rsidRPr="00967951">
        <w:rPr>
          <w:rtl/>
        </w:rPr>
        <w:t>وعند هذا المتخلف ما أخرج المعاد من العدم إلى الوجود بل من صفة إلى صفة يتعالى الله عن قوله ، فهذا القول منه بما دل عليه من أن الإبراز من العدم إلى الوجود في الإعادة غير مقدور ، كفر إلا إذا تأول على الوقوع مع الموافقة على الإمكان وليس ظاهر الكلام ففي قبول قوله إذا ادعاه نظر لأن هذا يتكرر وتكرير هذه الأمور يشبه الزندقة</w:t>
      </w:r>
      <w:r w:rsidRPr="00967951">
        <w:rPr>
          <w:rFonts w:hint="cs"/>
          <w:rtl/>
        </w:rPr>
        <w:t xml:space="preserve"> </w:t>
      </w:r>
    </w:p>
    <w:p w:rsidR="00DA12AF" w:rsidRPr="00967951" w:rsidRDefault="00DA12AF" w:rsidP="000B3501">
      <w:pPr>
        <w:jc w:val="both"/>
        <w:rPr>
          <w:rtl/>
        </w:rPr>
      </w:pPr>
      <w:r w:rsidRPr="00967951">
        <w:rPr>
          <w:rFonts w:hint="cs"/>
          <w:bCs/>
          <w:rtl/>
        </w:rPr>
        <w:lastRenderedPageBreak/>
        <w:t xml:space="preserve">[ </w:t>
      </w:r>
      <w:r w:rsidRPr="00967951">
        <w:rPr>
          <w:bCs/>
          <w:rtl/>
        </w:rPr>
        <w:t>فصــل</w:t>
      </w:r>
      <w:r w:rsidRPr="00967951">
        <w:rPr>
          <w:rFonts w:hint="cs"/>
          <w:bCs/>
          <w:rtl/>
        </w:rPr>
        <w:t xml:space="preserve"> ] : </w:t>
      </w:r>
      <w:r w:rsidRPr="00967951">
        <w:rPr>
          <w:bCs/>
          <w:rtl/>
        </w:rPr>
        <w:t>زعم الناظم قيام الحوادث  بالله</w:t>
      </w:r>
      <w:r w:rsidRPr="00967951">
        <w:rPr>
          <w:rFonts w:hint="cs"/>
          <w:bCs/>
          <w:rtl/>
        </w:rPr>
        <w:t xml:space="preserve"> : </w:t>
      </w:r>
      <w:r w:rsidRPr="00967951">
        <w:rPr>
          <w:rtl/>
        </w:rPr>
        <w:t xml:space="preserve">قال : ( وقضى بأن الله ليس بفاعل فعلا يقوم </w:t>
      </w:r>
      <w:r w:rsidR="004D4F3D">
        <w:rPr>
          <w:rFonts w:hint="cs"/>
          <w:rtl/>
        </w:rPr>
        <w:t xml:space="preserve"> </w:t>
      </w:r>
      <w:r w:rsidRPr="00967951">
        <w:rPr>
          <w:rtl/>
        </w:rPr>
        <w:t xml:space="preserve">به بلا برهان ) مقصود الناظم أن الله يفعل فعلا في ذاته فيكون محلا للحوادث ، تعالى الله عن قوله ، فنسب إلى جهم خلاف قوله وأنه قول بلا برهان ، وهذا الناظم لا يعرف حقيقة البرهان </w:t>
      </w:r>
      <w:r w:rsidR="00387F3D" w:rsidRPr="00387F3D">
        <w:rPr>
          <w:rFonts w:hint="cs"/>
          <w:color w:val="E36C0A" w:themeColor="accent6" w:themeShade="BF"/>
          <w:sz w:val="24"/>
          <w:szCs w:val="24"/>
          <w:rtl/>
        </w:rPr>
        <w:t>[</w:t>
      </w:r>
      <w:r w:rsidR="00387F3D">
        <w:rPr>
          <w:rFonts w:hint="cs"/>
          <w:color w:val="E36C0A" w:themeColor="accent6" w:themeShade="BF"/>
          <w:sz w:val="24"/>
          <w:szCs w:val="24"/>
          <w:rtl/>
        </w:rPr>
        <w:t xml:space="preserve"> </w:t>
      </w:r>
      <w:r w:rsidR="00387F3D">
        <w:rPr>
          <w:b w:val="0"/>
          <w:color w:val="E36C0A" w:themeColor="accent6" w:themeShade="BF"/>
          <w:sz w:val="24"/>
          <w:szCs w:val="24"/>
          <w:rtl/>
        </w:rPr>
        <w:t xml:space="preserve">قال المحقق : </w:t>
      </w:r>
      <w:r w:rsidR="00387F3D" w:rsidRPr="00387F3D">
        <w:rPr>
          <w:color w:val="E36C0A" w:themeColor="accent6" w:themeShade="BF"/>
          <w:sz w:val="24"/>
          <w:szCs w:val="24"/>
          <w:rtl/>
        </w:rPr>
        <w:t>قال الأستاذ أبو منصور عبد القاهر البغدادي في كتاب (</w:t>
      </w:r>
      <w:r w:rsidR="00387F3D" w:rsidRPr="00387F3D">
        <w:rPr>
          <w:b w:val="0"/>
          <w:bCs/>
          <w:color w:val="E36C0A" w:themeColor="accent6" w:themeShade="BF"/>
          <w:sz w:val="24"/>
          <w:szCs w:val="24"/>
          <w:rtl/>
        </w:rPr>
        <w:t>الأسماء والصفات</w:t>
      </w:r>
      <w:r w:rsidR="00387F3D" w:rsidRPr="00387F3D">
        <w:rPr>
          <w:color w:val="E36C0A" w:themeColor="accent6" w:themeShade="BF"/>
          <w:sz w:val="24"/>
          <w:szCs w:val="24"/>
          <w:rtl/>
        </w:rPr>
        <w:t xml:space="preserve">) : إن الأشعري وأكثر المتكلمين قالوا بتكفير كل مبتدع كانت بدعته كفراً أو أدت إلى كفر، كمن زعم أن لمعبوده صورة أو أن له حداً ونهاية أو أنه يجوز عليه الحركة والسكون… ولا إشكال لذي لب في تكفير الكرامية مجسمة خراسان في قولهم إنه تعالى جسم له حد ونهاية من تحته وأنه مماس لعرشه وأنه محل الحوادث وأنه يحدث فيه قوله وإرادته اهـ، (راجع </w:t>
      </w:r>
      <w:r w:rsidR="00387F3D" w:rsidRPr="00387F3D">
        <w:rPr>
          <w:b w:val="0"/>
          <w:bCs/>
          <w:color w:val="E36C0A" w:themeColor="accent6" w:themeShade="BF"/>
          <w:sz w:val="24"/>
          <w:szCs w:val="24"/>
          <w:rtl/>
        </w:rPr>
        <w:t>الفتاوى الحلبيات</w:t>
      </w:r>
      <w:r w:rsidR="00387F3D" w:rsidRPr="00387F3D">
        <w:rPr>
          <w:color w:val="E36C0A" w:themeColor="accent6" w:themeShade="BF"/>
          <w:sz w:val="24"/>
          <w:szCs w:val="24"/>
          <w:rtl/>
        </w:rPr>
        <w:t xml:space="preserve"> في أجوبة المؤلف عن 64 مسألة سأله عنها الشهاب الأذرعي) ، وكثيراً ما ترى الناظم يلهج بقيام الأفعال الحادثة بالله تعالى وينطق بلوازم الجسمية والتشبيه بكل صراحة, وفي مثله قال القائل : (  كم تزرع التشبيه في سنخ القلوب فما انـزرع ، فهنــاك يمكن أن  يصــدق ما تقـول ويستــمع ، فاهجر دمشق وأهلها واسكن ببصرى أو زرع ) ، وحق أمصار المسلمين أن لا تروج فيها أمثال تلك الأباطيل، وإن ترج فإنما تروج في مثل بصرى بلد ابن زكنون أو زرع بلد الناظم أو تلك القفار التي لا يشع فيها نور غير نور الشمس]</w:t>
      </w:r>
      <w:r w:rsidR="00387F3D">
        <w:rPr>
          <w:rFonts w:hint="cs"/>
          <w:rtl/>
        </w:rPr>
        <w:t xml:space="preserve"> ، </w:t>
      </w:r>
      <w:r w:rsidRPr="00967951">
        <w:rPr>
          <w:rtl/>
        </w:rPr>
        <w:t xml:space="preserve">ثم قال : ( والجبر مذهبه ) إن أراد نفس جهم فهو ليس بموجود والكلام معه ضياع ، وإن أراد الأشعري فقد كذب في قوله ( إن الجبر مذهبه ) ثم قال : ( لكنهم حملوا ذنوبهم على رب العباد ) هذا كذب أيضاً عليهم فإن الجبرية يقولون إن الله تعالى يعذب من يشاء بذنب وبغير ذنب ، له ذلك {  لا يسأل عما يفعل </w:t>
      </w:r>
      <w:r w:rsidRPr="00967951">
        <w:rPr>
          <w:rFonts w:hint="cs"/>
          <w:rtl/>
        </w:rPr>
        <w:t>} [</w:t>
      </w:r>
      <w:r w:rsidRPr="00967951">
        <w:rPr>
          <w:rFonts w:hint="cs"/>
          <w:sz w:val="24"/>
          <w:rtl/>
        </w:rPr>
        <w:t xml:space="preserve"> </w:t>
      </w:r>
      <w:r w:rsidRPr="00967951">
        <w:rPr>
          <w:sz w:val="24"/>
          <w:rtl/>
        </w:rPr>
        <w:t>الآية : 23 من  سورة الأنبياء</w:t>
      </w:r>
      <w:r w:rsidRPr="00967951">
        <w:rPr>
          <w:rtl/>
        </w:rPr>
        <w:t xml:space="preserve"> </w:t>
      </w:r>
      <w:r w:rsidRPr="00967951">
        <w:rPr>
          <w:rFonts w:hint="cs"/>
          <w:rtl/>
        </w:rPr>
        <w:t xml:space="preserve"> ] ، </w:t>
      </w:r>
      <w:r w:rsidRPr="00967951">
        <w:rPr>
          <w:rtl/>
        </w:rPr>
        <w:t>وقوله :</w:t>
      </w:r>
      <w:r w:rsidRPr="00967951">
        <w:rPr>
          <w:rFonts w:hint="cs"/>
          <w:rtl/>
        </w:rPr>
        <w:t xml:space="preserve"> </w:t>
      </w:r>
      <w:r w:rsidRPr="00967951">
        <w:rPr>
          <w:rtl/>
        </w:rPr>
        <w:t>( وتبرأوا منها وقالوا إنها</w:t>
      </w:r>
      <w:r w:rsidRPr="00967951">
        <w:rPr>
          <w:rFonts w:hint="cs"/>
          <w:rtl/>
        </w:rPr>
        <w:t xml:space="preserve"> ... </w:t>
      </w:r>
      <w:r w:rsidRPr="00967951">
        <w:rPr>
          <w:rtl/>
        </w:rPr>
        <w:t>أفعاله ما حيلة الإنسان )</w:t>
      </w:r>
      <w:r w:rsidRPr="00967951">
        <w:rPr>
          <w:rFonts w:hint="cs"/>
          <w:rtl/>
        </w:rPr>
        <w:t xml:space="preserve"> ، </w:t>
      </w:r>
      <w:r w:rsidRPr="00967951">
        <w:rPr>
          <w:rtl/>
        </w:rPr>
        <w:t>ما يتبرأ منها على هذه الصورة إلا ملحد ، والذي يعتقد ذلك يقول إنه تعالى يفعل ما يشاء وأطال الناظم في هذا كثيراً بجهل وصبية أو تقليد لمن هو مثله ثم قال :</w:t>
      </w:r>
      <w:r w:rsidRPr="00967951">
        <w:rPr>
          <w:rFonts w:hint="cs"/>
          <w:rtl/>
        </w:rPr>
        <w:t xml:space="preserve"> ( </w:t>
      </w:r>
      <w:r w:rsidRPr="00967951">
        <w:rPr>
          <w:rtl/>
        </w:rPr>
        <w:t>وكذاك أفعال المهيمن لم تقم أيضاً به خوفاً من الحدثان ، فـإذا جمعـت مقـالتـيه أنتـجا كذباً وزوراً واضح البهتـان</w:t>
      </w:r>
      <w:r w:rsidRPr="00967951">
        <w:rPr>
          <w:rFonts w:hint="cs"/>
          <w:rtl/>
        </w:rPr>
        <w:t xml:space="preserve"> ) ، </w:t>
      </w:r>
      <w:r w:rsidRPr="00967951">
        <w:rPr>
          <w:rtl/>
        </w:rPr>
        <w:t>يعني أن فعل العبد فعل الله وفعل الله ما هو في ذاته أنتجا بجهله ما يقوله وهو قوله :</w:t>
      </w:r>
      <w:r w:rsidRPr="00967951">
        <w:rPr>
          <w:rFonts w:hint="cs"/>
          <w:rtl/>
        </w:rPr>
        <w:t xml:space="preserve"> </w:t>
      </w:r>
      <w:r w:rsidRPr="00967951">
        <w:rPr>
          <w:rtl/>
        </w:rPr>
        <w:t xml:space="preserve">( فهناك لا خلق ولا أمر ولا </w:t>
      </w:r>
      <w:r w:rsidRPr="00967951">
        <w:rPr>
          <w:rFonts w:hint="cs"/>
          <w:rtl/>
        </w:rPr>
        <w:t>..</w:t>
      </w:r>
      <w:r w:rsidRPr="00967951">
        <w:rPr>
          <w:rtl/>
        </w:rPr>
        <w:t xml:space="preserve"> وحي ولا تكليف عبد فان )</w:t>
      </w:r>
      <w:r w:rsidRPr="00967951">
        <w:rPr>
          <w:rFonts w:hint="cs"/>
          <w:rtl/>
        </w:rPr>
        <w:t xml:space="preserve"> ، </w:t>
      </w:r>
      <w:r w:rsidRPr="00967951">
        <w:rPr>
          <w:rtl/>
        </w:rPr>
        <w:t>ما هذه إلا قحة وبلادة يأخذ ما يتوهمه لازما فيستنتج وينكر على الناس إلزامه التجسيم اللازم ، ثم قال :</w:t>
      </w:r>
      <w:r w:rsidRPr="00967951">
        <w:rPr>
          <w:rFonts w:hint="cs"/>
          <w:rtl/>
        </w:rPr>
        <w:t xml:space="preserve"> </w:t>
      </w:r>
      <w:r w:rsidRPr="00967951">
        <w:rPr>
          <w:rtl/>
        </w:rPr>
        <w:t xml:space="preserve">( فانظر إلى تعطيله الأوصاف </w:t>
      </w:r>
      <w:r w:rsidRPr="00967951">
        <w:rPr>
          <w:rFonts w:hint="cs"/>
          <w:rtl/>
        </w:rPr>
        <w:t xml:space="preserve">والأفعال </w:t>
      </w:r>
      <w:r w:rsidRPr="00967951">
        <w:rPr>
          <w:rtl/>
        </w:rPr>
        <w:t>والأســماء للرحمن )</w:t>
      </w:r>
      <w:r w:rsidRPr="00967951">
        <w:rPr>
          <w:rFonts w:hint="cs"/>
          <w:rtl/>
        </w:rPr>
        <w:t xml:space="preserve"> ، </w:t>
      </w:r>
      <w:r w:rsidRPr="00967951">
        <w:rPr>
          <w:rtl/>
        </w:rPr>
        <w:t xml:space="preserve">يا جاهل من قال بحدوث الأفعال كيف يلزمه التعطيل ؟ </w:t>
      </w:r>
      <w:r w:rsidR="00387F3D" w:rsidRPr="00387F3D">
        <w:rPr>
          <w:rFonts w:hint="cs"/>
          <w:b w:val="0"/>
          <w:color w:val="E36C0A" w:themeColor="accent6" w:themeShade="BF"/>
          <w:sz w:val="24"/>
          <w:szCs w:val="24"/>
          <w:rtl/>
        </w:rPr>
        <w:t>[</w:t>
      </w:r>
      <w:r w:rsidR="00387F3D">
        <w:rPr>
          <w:b w:val="0"/>
          <w:color w:val="E36C0A" w:themeColor="accent6" w:themeShade="BF"/>
          <w:sz w:val="24"/>
          <w:szCs w:val="24"/>
          <w:rtl/>
        </w:rPr>
        <w:t xml:space="preserve">قال المحقق : </w:t>
      </w:r>
      <w:r w:rsidR="00387F3D" w:rsidRPr="00387F3D">
        <w:rPr>
          <w:b w:val="0"/>
          <w:color w:val="E36C0A" w:themeColor="accent6" w:themeShade="BF"/>
          <w:sz w:val="24"/>
          <w:szCs w:val="24"/>
          <w:rtl/>
        </w:rPr>
        <w:t>والناظم المسكين قائل بحوادث لا أول لها انخداعاً منه بشبه أوردها الفلاسفة في بحث الحدوث، غير متصور اتصاف الله سبحانه بصفاته العليا قبل صدور الأفعال منه تعالى ، واستنكار شيخه (كان الله ولم يكن معه شيء) مما استبشعه ابن حجر في فتح الباري جد الاستبشاع ، وحدوث الأفعال فيما لا يزال لا يلزم منه تعطيل الصفات أصلاً، لا في زمن حدوث الأفعال ولا في غيره، وهو تعالى سريع الحساب وشديد العقاب قبل خلق الكون وقبل النشور، وهل يتصور عاقل أن يحاسب الله خلقه أو يعاقبه قبل أن يخلقهم !! ؟ وهذا يهد مزاعم الناظم الذي يجرى الصفات على مجرى واحد، فالله القادر مختار يفعل ما يشاء متى شاء ]</w:t>
      </w:r>
      <w:r w:rsidR="00387F3D">
        <w:rPr>
          <w:rFonts w:hint="cs"/>
          <w:rtl/>
        </w:rPr>
        <w:t xml:space="preserve"> </w:t>
      </w:r>
      <w:r w:rsidRPr="00967951">
        <w:rPr>
          <w:rtl/>
        </w:rPr>
        <w:t>ثم قال :</w:t>
      </w:r>
      <w:r w:rsidRPr="00967951">
        <w:rPr>
          <w:rFonts w:hint="cs"/>
          <w:rtl/>
        </w:rPr>
        <w:t xml:space="preserve"> </w:t>
      </w:r>
      <w:r w:rsidRPr="00967951">
        <w:rPr>
          <w:rtl/>
        </w:rPr>
        <w:t>( ماذا الذي في ضمن ذا التعطيل       نفي ومــن جحد ومـن كفران )</w:t>
      </w:r>
      <w:r w:rsidRPr="00967951">
        <w:rPr>
          <w:rFonts w:hint="cs"/>
          <w:rtl/>
        </w:rPr>
        <w:t xml:space="preserve"> ، </w:t>
      </w:r>
      <w:r w:rsidRPr="00967951">
        <w:rPr>
          <w:rtl/>
        </w:rPr>
        <w:t>إذا رجعنا إلى الخلاف بينك وبينه وجدناك كاذباً عليه ليس في القول بحدوث الأفعال لا نفي ولا جحود ولا كفران ، ثم قال :</w:t>
      </w:r>
      <w:r w:rsidRPr="00967951">
        <w:rPr>
          <w:rFonts w:hint="cs"/>
          <w:rtl/>
        </w:rPr>
        <w:t xml:space="preserve"> (</w:t>
      </w:r>
      <w:r w:rsidRPr="00967951">
        <w:rPr>
          <w:rtl/>
        </w:rPr>
        <w:t>لكنه أبدى المقالة هكذا في قالب التنـزيه للرحمن ، وأتى إلى الكفر العظـيم فصاغه عجــلا ليفــتن أمـة الثيران</w:t>
      </w:r>
      <w:r w:rsidRPr="00967951">
        <w:rPr>
          <w:rFonts w:hint="cs"/>
          <w:rtl/>
        </w:rPr>
        <w:t xml:space="preserve"> ) ، </w:t>
      </w:r>
      <w:r w:rsidRPr="00967951">
        <w:rPr>
          <w:rtl/>
        </w:rPr>
        <w:t xml:space="preserve">الله عند لسان كل قائل. الرجل إنما قال ذلك في قالب التنـزيه ولم نعلم نحن باطنه فمن أين لك أنه قصد خلافه </w:t>
      </w:r>
      <w:r w:rsidRPr="00967951">
        <w:rPr>
          <w:rtl/>
        </w:rPr>
        <w:lastRenderedPageBreak/>
        <w:t>وصاغ الكفر عجلا ثم قال :</w:t>
      </w:r>
      <w:r w:rsidRPr="00967951">
        <w:rPr>
          <w:rFonts w:hint="cs"/>
          <w:rtl/>
        </w:rPr>
        <w:t xml:space="preserve"> </w:t>
      </w:r>
      <w:r w:rsidRPr="00967951">
        <w:rPr>
          <w:rtl/>
        </w:rPr>
        <w:t>( فرآه ثــيران الــورى فأصابهم كمصاب إخوتهم قديم زمان )</w:t>
      </w:r>
      <w:r w:rsidRPr="00967951">
        <w:rPr>
          <w:rFonts w:hint="cs"/>
          <w:rtl/>
        </w:rPr>
        <w:t xml:space="preserve"> ، </w:t>
      </w:r>
      <w:r w:rsidRPr="00967951">
        <w:rPr>
          <w:rtl/>
        </w:rPr>
        <w:t>إن أراد طائفة لا وجود لها فما في ذكرها من فائدة ، وإن أراد خصماءه من الأشعرية ونحوهم فيا لها من مصيبة جعلهم ثيراناً إخوة اليهود ثم قال :</w:t>
      </w:r>
      <w:r w:rsidRPr="00967951">
        <w:rPr>
          <w:rFonts w:hint="cs"/>
          <w:rtl/>
        </w:rPr>
        <w:t xml:space="preserve"> </w:t>
      </w:r>
      <w:r w:rsidR="004D4F3D">
        <w:rPr>
          <w:rtl/>
        </w:rPr>
        <w:t>( عجلان قد فتنا العباد بصوته</w:t>
      </w:r>
      <w:r w:rsidRPr="00967951">
        <w:rPr>
          <w:rtl/>
        </w:rPr>
        <w:t xml:space="preserve"> إحداهما وبحــرفه ذا الثــاني )</w:t>
      </w:r>
      <w:r w:rsidRPr="00967951">
        <w:rPr>
          <w:rFonts w:hint="cs"/>
          <w:rtl/>
        </w:rPr>
        <w:t xml:space="preserve"> ، </w:t>
      </w:r>
      <w:r w:rsidRPr="00967951">
        <w:rPr>
          <w:rtl/>
        </w:rPr>
        <w:t xml:space="preserve">وذكر أبياتا إلى آخرها ، والله أعلم أنه يقصد بها ربط قلوب الناس على أنه لا مسلم إلا هو وطائفته وسائر الناس كفار كاليهود الذين عبدوا العجل. فيا ترى من أحق بشبه من عبد العجل ؟ المجسم أم غيره ؟ </w:t>
      </w:r>
    </w:p>
    <w:p w:rsidR="00DA12AF" w:rsidRPr="00967951" w:rsidRDefault="00DA12AF" w:rsidP="000B3501">
      <w:pPr>
        <w:spacing w:after="240"/>
        <w:jc w:val="both"/>
        <w:rPr>
          <w:rtl/>
        </w:rPr>
      </w:pPr>
      <w:r w:rsidRPr="00967951">
        <w:rPr>
          <w:rFonts w:hint="cs"/>
          <w:bCs/>
          <w:rtl/>
        </w:rPr>
        <w:t xml:space="preserve">[ </w:t>
      </w:r>
      <w:r w:rsidRPr="00967951">
        <w:rPr>
          <w:bCs/>
          <w:rtl/>
        </w:rPr>
        <w:t>فصـــــل</w:t>
      </w:r>
      <w:r w:rsidRPr="00967951">
        <w:rPr>
          <w:rFonts w:hint="cs"/>
          <w:bCs/>
          <w:rtl/>
        </w:rPr>
        <w:t xml:space="preserve"> ]</w:t>
      </w:r>
      <w:r w:rsidRPr="00967951">
        <w:rPr>
          <w:rFonts w:hint="cs"/>
          <w:rtl/>
        </w:rPr>
        <w:t xml:space="preserve"> :  </w:t>
      </w:r>
      <w:r w:rsidRPr="00967951">
        <w:rPr>
          <w:rtl/>
        </w:rPr>
        <w:t>ثم قال :</w:t>
      </w:r>
      <w:r w:rsidRPr="00967951">
        <w:rPr>
          <w:rFonts w:hint="cs"/>
          <w:rtl/>
        </w:rPr>
        <w:t xml:space="preserve"> (</w:t>
      </w:r>
      <w:r w:rsidRPr="00967951">
        <w:rPr>
          <w:rtl/>
        </w:rPr>
        <w:t>يا أيها الرجل المريد نجاته اسمع مقالة ناصح معوان ، واضرب بسيف الوحي كل معطل ضرب المجاهد فوق كل بنان ، من ذا يبـارز فليقـدم  نفـسه أو من يسابق يبد في  الميدان )</w:t>
      </w:r>
      <w:r w:rsidRPr="00967951">
        <w:rPr>
          <w:rFonts w:hint="cs"/>
          <w:rtl/>
        </w:rPr>
        <w:t xml:space="preserve"> ، </w:t>
      </w:r>
      <w:r w:rsidRPr="00967951">
        <w:rPr>
          <w:rtl/>
        </w:rPr>
        <w:t>ويلك من أنت ؟. أو أنت تعرف المبارزة أو حضرت قط مبارزة أو ميداناً ؟ ثم قال :</w:t>
      </w:r>
      <w:r w:rsidRPr="00967951">
        <w:rPr>
          <w:rFonts w:hint="cs"/>
          <w:rtl/>
        </w:rPr>
        <w:t xml:space="preserve"> (</w:t>
      </w:r>
      <w:r w:rsidRPr="00967951">
        <w:rPr>
          <w:rtl/>
        </w:rPr>
        <w:t>لا تخش من كيد العدو ومكرهم فقتالهم بالكذب والبهتان ، فجنـود أتبـاع الرسول ملائك ، وجنودهم فعساكـر الشيطان</w:t>
      </w:r>
      <w:r w:rsidRPr="00967951">
        <w:rPr>
          <w:rFonts w:hint="cs"/>
          <w:rtl/>
        </w:rPr>
        <w:t xml:space="preserve"> ) ، </w:t>
      </w:r>
      <w:r w:rsidRPr="00967951">
        <w:rPr>
          <w:rtl/>
        </w:rPr>
        <w:t>انظر كيف يقول عن خصومه وهم هداة العالمَ إنهم عساكر الشيطان وإن قتالهم بالكذب والبهتان ثم قال : ( فإذا رأيت عصابة الإسلام قد وافت ) يعني عصابة طائفته فانظر دلالته على كفر غيره ( فإذا دعوك لغير حكمهما ) يعني الكتاب والسنة ( فلا سمعا لداعي الكفر والعصيان ) فانظر إلى إيهامه العوام أن خصومه يدعون إلى غير الكتاب والسنة. ثم قال :</w:t>
      </w:r>
      <w:r w:rsidRPr="00967951">
        <w:rPr>
          <w:rFonts w:hint="cs"/>
          <w:rtl/>
        </w:rPr>
        <w:t xml:space="preserve"> (</w:t>
      </w:r>
      <w:r w:rsidRPr="00967951">
        <w:rPr>
          <w:rtl/>
        </w:rPr>
        <w:t>واسمع نصيحة من له خبر بما عند الورى من كثرة الجولان ، مــا عندهم والله خير غير ما أخذوه عمـن جاء بالقرآن</w:t>
      </w:r>
      <w:r w:rsidRPr="00967951">
        <w:rPr>
          <w:rFonts w:hint="cs"/>
          <w:rtl/>
        </w:rPr>
        <w:t xml:space="preserve"> ) </w:t>
      </w:r>
      <w:r w:rsidRPr="00967951">
        <w:rPr>
          <w:rtl/>
        </w:rPr>
        <w:t>نعم ولكنهم فهموه وأنت ما فهمته ثم قال :</w:t>
      </w:r>
      <w:r w:rsidRPr="00967951">
        <w:rPr>
          <w:rFonts w:hint="cs"/>
          <w:rtl/>
        </w:rPr>
        <w:t xml:space="preserve"> </w:t>
      </w:r>
      <w:r w:rsidRPr="00967951">
        <w:rPr>
          <w:rtl/>
        </w:rPr>
        <w:t xml:space="preserve">( والكل بعد فبــدعة أو فرية </w:t>
      </w:r>
      <w:r w:rsidRPr="00967951">
        <w:rPr>
          <w:rFonts w:hint="cs"/>
          <w:rtl/>
        </w:rPr>
        <w:t xml:space="preserve">.. </w:t>
      </w:r>
      <w:r w:rsidRPr="00967951">
        <w:rPr>
          <w:rtl/>
        </w:rPr>
        <w:t>أو بحث تشكيك ورأى فلان )</w:t>
      </w:r>
      <w:r w:rsidRPr="00967951">
        <w:rPr>
          <w:rFonts w:hint="cs"/>
          <w:rtl/>
        </w:rPr>
        <w:t xml:space="preserve"> ، </w:t>
      </w:r>
      <w:r w:rsidRPr="00967951">
        <w:rPr>
          <w:rtl/>
        </w:rPr>
        <w:t>كأنه يصف طائفته</w:t>
      </w:r>
      <w:r w:rsidRPr="00967951">
        <w:rPr>
          <w:rFonts w:hint="cs"/>
          <w:rtl/>
        </w:rPr>
        <w:t xml:space="preserve"> ، </w:t>
      </w:r>
    </w:p>
    <w:p w:rsidR="00DA12AF" w:rsidRPr="00967951" w:rsidRDefault="00DA12AF" w:rsidP="00CB2ED4">
      <w:pPr>
        <w:tabs>
          <w:tab w:val="right" w:pos="8306"/>
        </w:tabs>
        <w:spacing w:after="240"/>
        <w:jc w:val="both"/>
        <w:rPr>
          <w:rtl/>
        </w:rPr>
      </w:pPr>
      <w:r w:rsidRPr="00967951">
        <w:rPr>
          <w:rFonts w:hint="cs"/>
          <w:bCs/>
          <w:rtl/>
        </w:rPr>
        <w:t>[ ف</w:t>
      </w:r>
      <w:r w:rsidRPr="00967951">
        <w:rPr>
          <w:bCs/>
          <w:rtl/>
        </w:rPr>
        <w:t>صل</w:t>
      </w:r>
      <w:r w:rsidRPr="00967951">
        <w:rPr>
          <w:rFonts w:hint="cs"/>
          <w:bCs/>
          <w:rtl/>
        </w:rPr>
        <w:t xml:space="preserve"> ] :</w:t>
      </w:r>
      <w:r w:rsidRPr="00967951">
        <w:rPr>
          <w:rFonts w:hint="cs"/>
          <w:rtl/>
        </w:rPr>
        <w:t xml:space="preserve"> </w:t>
      </w:r>
      <w:r w:rsidRPr="00967951">
        <w:rPr>
          <w:rtl/>
        </w:rPr>
        <w:t>عقد مجلس خيالي.. كلامه في وحدة الوجود</w:t>
      </w:r>
      <w:r w:rsidRPr="00967951">
        <w:rPr>
          <w:rFonts w:hint="cs"/>
          <w:rtl/>
        </w:rPr>
        <w:t xml:space="preserve"> ، </w:t>
      </w:r>
      <w:r w:rsidRPr="00967951">
        <w:rPr>
          <w:rtl/>
        </w:rPr>
        <w:t>وهذا أول عقد مجلس التحكيم قال :</w:t>
      </w:r>
      <w:r>
        <w:rPr>
          <w:rFonts w:hint="cs"/>
          <w:rtl/>
        </w:rPr>
        <w:t xml:space="preserve"> (</w:t>
      </w:r>
      <w:r w:rsidRPr="00486A35">
        <w:rPr>
          <w:rtl/>
        </w:rPr>
        <w:t xml:space="preserve">واحكم إذاً في رفقة قد سافروا  .. يبغون فاطر هـذه  الأكوان ، فترافقوا في سيرهـم وتفارقوا   .. عند افتـراق الطرق بالحيران ،  فأتى فريق ثم قال وجدتــه  ..  هذا الوجود بعينـه وعيـان </w:t>
      </w:r>
      <w:r>
        <w:rPr>
          <w:rFonts w:hint="cs"/>
          <w:rtl/>
        </w:rPr>
        <w:t>) ،</w:t>
      </w:r>
      <w:r w:rsidRPr="00486A35">
        <w:rPr>
          <w:rFonts w:hint="cs"/>
          <w:rtl/>
        </w:rPr>
        <w:t xml:space="preserve"> </w:t>
      </w:r>
      <w:r w:rsidRPr="00967951">
        <w:rPr>
          <w:rtl/>
        </w:rPr>
        <w:t xml:space="preserve"> فهو السماء بعينها وهو الغمام بعينه وهو الهواء بعينه ، هذى بسائطه ومنه تركبت هذى المظاهر </w:t>
      </w:r>
      <w:r w:rsidR="004A5D96" w:rsidRPr="00967951">
        <w:rPr>
          <w:rtl/>
        </w:rPr>
        <w:t xml:space="preserve">يلبسها ويخلعها </w:t>
      </w:r>
      <w:r w:rsidR="004D4F3D" w:rsidRPr="004A5D96">
        <w:rPr>
          <w:rFonts w:hint="cs"/>
          <w:b w:val="0"/>
          <w:color w:val="E36C0A" w:themeColor="accent6" w:themeShade="BF"/>
          <w:sz w:val="24"/>
          <w:szCs w:val="24"/>
          <w:rtl/>
        </w:rPr>
        <w:t>[</w:t>
      </w:r>
      <w:r w:rsidR="004A5D96">
        <w:rPr>
          <w:b w:val="0"/>
          <w:color w:val="E36C0A" w:themeColor="accent6" w:themeShade="BF"/>
          <w:sz w:val="24"/>
          <w:szCs w:val="24"/>
          <w:rtl/>
        </w:rPr>
        <w:t xml:space="preserve">قال المحقق : </w:t>
      </w:r>
      <w:r w:rsidR="004D4F3D" w:rsidRPr="004A5D96">
        <w:rPr>
          <w:b w:val="0"/>
          <w:color w:val="E36C0A" w:themeColor="accent6" w:themeShade="BF"/>
          <w:sz w:val="24"/>
          <w:szCs w:val="24"/>
          <w:rtl/>
        </w:rPr>
        <w:t xml:space="preserve">فتكون المظاهر على ما صوَّره الناظم محلاً له تعالى، تعالى الله عن ذلك، وأما كون الشيء مجلى لشيء فلا يفيد كونه محلاً له، فإن الظاهر في المرآة مثلاً خارج عنها بذاته قطعاً بخلاف الحال في محل، فإنه حاصل فيه، فالظهور غير الحلول فإن الظهور يجامع التنـزيه بخلاف الحلول عند أشياع الشيخ الأكبر ، وأما كونه كلاًّ والكون جزءاً له على ما ذكره الناظم فعلى خلاف ما اشتهر عنهم أن العلم أعراض مجتمعة في عين واحد كالثلج مع الماء، تعالى الله عما يأفكون ، والواجب تعالى عندهم هو الوجود المحض المجرد عن الماهية، القائم بذاته المتعيّن بذاته، المطلق حتى عن قيد الإطلاق، بمعنى أنه واحد شخصي موجود بوجود هو نفسه فلا يكون المطلق عندهم بمعنى الكلى حتى يرد على ذلك ما أورده السعد في شرح المقاصد من تسعة أوجه ، وأول من نطق بوحدة الوجود في الإسلام -  فيما نعلم -  هو جهم بن صفوان، ولذلك ذهب إلى الجبر، فكم فتح هذا الرأي من أبواب للإباحة والزندقة على شرار الخلق ، وأما القول بأن الممكن الوجود كلا موجود بالنظر إلى واجب الوجود لاحتياجه إليه بدءاً ودواماً، فليس من الخطر في شيء كالقول بأن ذلك حالة خيالية تطرأ للسالك المقبل إلى الله بكليته ثم تنجلي </w:t>
      </w:r>
      <w:r w:rsidR="004D4F3D" w:rsidRPr="004A5D96">
        <w:rPr>
          <w:b w:val="0"/>
          <w:color w:val="E36C0A" w:themeColor="accent6" w:themeShade="BF"/>
          <w:sz w:val="24"/>
          <w:szCs w:val="24"/>
          <w:rtl/>
        </w:rPr>
        <w:lastRenderedPageBreak/>
        <w:t xml:space="preserve">كما ذكره السعد في شرح النسفية, والناظم في كثير من كتبه ، ومن الصوفية من يتصور مسألة الوجود بحيث لا يخل بالتكليف والتنـزيه ويقول إنه طور وراء طور العقل، ولا كلام لنا فيما هو وراء طور العقل </w:t>
      </w:r>
      <w:r w:rsidR="00155BE6" w:rsidRPr="004A5D96">
        <w:rPr>
          <w:b w:val="0"/>
          <w:color w:val="E36C0A" w:themeColor="accent6" w:themeShade="BF"/>
          <w:sz w:val="24"/>
          <w:szCs w:val="24"/>
          <w:rtl/>
        </w:rPr>
        <w:t>]</w:t>
      </w:r>
      <w:r w:rsidR="004D4F3D">
        <w:rPr>
          <w:rFonts w:hint="cs"/>
          <w:rtl/>
        </w:rPr>
        <w:t xml:space="preserve"> </w:t>
      </w:r>
      <w:r w:rsidRPr="00967951">
        <w:rPr>
          <w:rtl/>
        </w:rPr>
        <w:t xml:space="preserve">وتكثر الموجود كالأعضاء في المحسوس أو كالقوى في النفس. هذه مقالة ، أو كتكثر الأنواع في جنس فيكون كلياً وجزئياته هذا الوجود </w:t>
      </w:r>
      <w:r w:rsidR="004D4F3D" w:rsidRPr="00016414">
        <w:rPr>
          <w:rFonts w:hint="cs"/>
          <w:b w:val="0"/>
          <w:color w:val="E36C0A" w:themeColor="accent6" w:themeShade="BF"/>
          <w:sz w:val="24"/>
          <w:szCs w:val="24"/>
          <w:rtl/>
        </w:rPr>
        <w:t>[</w:t>
      </w:r>
      <w:r w:rsidR="00016414">
        <w:rPr>
          <w:b w:val="0"/>
          <w:color w:val="E36C0A" w:themeColor="accent6" w:themeShade="BF"/>
          <w:sz w:val="24"/>
          <w:szCs w:val="24"/>
          <w:rtl/>
        </w:rPr>
        <w:t xml:space="preserve">قال المحقق : </w:t>
      </w:r>
      <w:r w:rsidR="004D4F3D" w:rsidRPr="00016414">
        <w:rPr>
          <w:b w:val="0"/>
          <w:color w:val="E36C0A" w:themeColor="accent6" w:themeShade="BF"/>
          <w:sz w:val="24"/>
          <w:szCs w:val="24"/>
          <w:rtl/>
        </w:rPr>
        <w:t>ولا وجود للكلى إلا في ضمن جزئياته، فيكون الواجب هو العالم وهو عين مذهب الطبيعيين على تصوير الناظم خذلهم الله، على أن هذا التصوير يخالف ما قرره ابن سبعين في بدء العرف فليراجع ، وترى شيخ الناظم ينسب إلى الصدر القونوي القول بأنه الموجود المطلق لا بشرط شيء، وإلى ابن سينا القول بأنه الوجود المطلق بشرط الإطلاق فيعده نافياً للصانع باعتبار أن ما هو بشرط الإطلاق لا وجود له إلا في الأذهان، لكن الفلاسفة  - ومنهم ابن سينا -  يرون أن الواجب هو الوجود المقيد بقيد التجرد، بمعنى  اللاعروض، وهو مبدأ الكون كله، فعلم أن شيخ الناظم لم يحك كلام ابن سينا على الوجه، وتغابى عن فهمه كما سبق مثل ذلك. ورأي الصدر القونوي يظهر من مفتاحه ، والحاصل أن بحث وحدة الوجود بحث خطر متشعب، والموفق من وقاه الله شره، وممن توسع في رد ذلك القاضي عضد الدين في المواقف</w:t>
      </w:r>
      <w:r w:rsidR="0093386F" w:rsidRPr="00016414">
        <w:rPr>
          <w:b w:val="0"/>
          <w:color w:val="E36C0A" w:themeColor="accent6" w:themeShade="BF"/>
          <w:sz w:val="24"/>
          <w:szCs w:val="24"/>
          <w:rtl/>
        </w:rPr>
        <w:t>]</w:t>
      </w:r>
      <w:r w:rsidR="004D4F3D">
        <w:rPr>
          <w:rFonts w:hint="cs"/>
          <w:rtl/>
        </w:rPr>
        <w:t xml:space="preserve"> </w:t>
      </w:r>
      <w:r w:rsidRPr="00967951">
        <w:rPr>
          <w:rtl/>
        </w:rPr>
        <w:t>فهذان قولان الأول نص الفصوص وما بعده قول ابن سبعين وما القولان عند العفيف التلمساني الذي هو غاية في الكفر إلا من الأغلاط في حس وفي وهم وتلك طبيعة الإنسان والكل شيء واحد ) وأطال في أقوالهم</w:t>
      </w:r>
      <w:r w:rsidR="00016414">
        <w:rPr>
          <w:rFonts w:hint="cs"/>
          <w:rtl/>
        </w:rPr>
        <w:t xml:space="preserve"> ، </w:t>
      </w:r>
    </w:p>
    <w:p w:rsidR="00DA12AF" w:rsidRDefault="00DA12AF" w:rsidP="000B3501">
      <w:pPr>
        <w:spacing w:after="240"/>
        <w:jc w:val="both"/>
        <w:rPr>
          <w:b w:val="0"/>
          <w:bCs/>
          <w:rtl/>
        </w:rPr>
      </w:pPr>
      <w:r w:rsidRPr="00486A35">
        <w:rPr>
          <w:rFonts w:hint="cs"/>
          <w:bCs/>
          <w:rtl/>
        </w:rPr>
        <w:t xml:space="preserve">[ </w:t>
      </w:r>
      <w:r w:rsidRPr="00486A35">
        <w:rPr>
          <w:bCs/>
          <w:rtl/>
        </w:rPr>
        <w:t>فصــــــــل</w:t>
      </w:r>
      <w:r w:rsidRPr="00486A35">
        <w:rPr>
          <w:rFonts w:hint="cs"/>
          <w:bCs/>
          <w:rtl/>
        </w:rPr>
        <w:t xml:space="preserve"> ] :</w:t>
      </w:r>
      <w:r>
        <w:rPr>
          <w:rFonts w:hint="cs"/>
          <w:rtl/>
        </w:rPr>
        <w:t xml:space="preserve"> </w:t>
      </w:r>
      <w:r w:rsidRPr="00967951">
        <w:rPr>
          <w:rtl/>
        </w:rPr>
        <w:t>قال :</w:t>
      </w:r>
      <w:r>
        <w:rPr>
          <w:rFonts w:hint="cs"/>
          <w:rtl/>
        </w:rPr>
        <w:t xml:space="preserve"> (</w:t>
      </w:r>
      <w:r>
        <w:rPr>
          <w:rtl/>
        </w:rPr>
        <w:t>وأتى فريق ثم قال وجدته</w:t>
      </w:r>
      <w:r>
        <w:rPr>
          <w:bCs/>
          <w:rtl/>
        </w:rPr>
        <w:t xml:space="preserve"> .. </w:t>
      </w:r>
      <w:r>
        <w:rPr>
          <w:rtl/>
        </w:rPr>
        <w:t>بالذات موجود بكل</w:t>
      </w:r>
      <w:r w:rsidR="004D4F3D">
        <w:rPr>
          <w:rFonts w:hint="cs"/>
          <w:rtl/>
        </w:rPr>
        <w:t xml:space="preserve"> </w:t>
      </w:r>
      <w:r>
        <w:rPr>
          <w:rtl/>
        </w:rPr>
        <w:t>مكـان</w:t>
      </w:r>
      <w:r>
        <w:rPr>
          <w:bCs/>
          <w:rtl/>
        </w:rPr>
        <w:t xml:space="preserve"> ، </w:t>
      </w:r>
      <w:r>
        <w:rPr>
          <w:rtl/>
        </w:rPr>
        <w:t>هو كالهـواء بعينه لا عينه</w:t>
      </w:r>
      <w:r>
        <w:rPr>
          <w:bCs/>
          <w:rtl/>
        </w:rPr>
        <w:t xml:space="preserve"> .. </w:t>
      </w:r>
      <w:r>
        <w:rPr>
          <w:rtl/>
        </w:rPr>
        <w:t xml:space="preserve">ملأ الخـلا ولا يـرى بعيــان   </w:t>
      </w:r>
      <w:r>
        <w:rPr>
          <w:bCs/>
          <w:rtl/>
        </w:rPr>
        <w:t xml:space="preserve">، </w:t>
      </w:r>
      <w:r>
        <w:rPr>
          <w:rtl/>
        </w:rPr>
        <w:t xml:space="preserve">والقوم ما صانوه عن بئر ولا </w:t>
      </w:r>
      <w:r>
        <w:rPr>
          <w:bCs/>
          <w:rtl/>
        </w:rPr>
        <w:t xml:space="preserve"> .. </w:t>
      </w:r>
      <w:r>
        <w:rPr>
          <w:rtl/>
        </w:rPr>
        <w:t xml:space="preserve">قبر ولا وحـش ولا أعطـــان  </w:t>
      </w:r>
      <w:r>
        <w:rPr>
          <w:bCs/>
          <w:rtl/>
        </w:rPr>
        <w:t xml:space="preserve">، </w:t>
      </w:r>
      <w:r>
        <w:rPr>
          <w:rtl/>
        </w:rPr>
        <w:t xml:space="preserve">وعليهم رد الأئمـة أحمـد </w:t>
      </w:r>
      <w:r w:rsidRPr="00486A35">
        <w:rPr>
          <w:rtl/>
        </w:rPr>
        <w:t xml:space="preserve">.. وصحابه </w:t>
      </w:r>
      <w:r>
        <w:rPr>
          <w:rtl/>
        </w:rPr>
        <w:t xml:space="preserve">حابـه من كـل ذي عرفـان </w:t>
      </w:r>
      <w:r w:rsidRPr="00486A35">
        <w:rPr>
          <w:rtl/>
        </w:rPr>
        <w:t xml:space="preserve">، </w:t>
      </w:r>
      <w:r>
        <w:rPr>
          <w:rtl/>
        </w:rPr>
        <w:t xml:space="preserve">فهم الخصوم لكل صاحب سنة </w:t>
      </w:r>
      <w:r w:rsidRPr="00486A35">
        <w:rPr>
          <w:rtl/>
        </w:rPr>
        <w:t xml:space="preserve">... </w:t>
      </w:r>
      <w:r>
        <w:rPr>
          <w:rtl/>
        </w:rPr>
        <w:t xml:space="preserve">وهم الخصـوم لمنـزل القـرآن </w:t>
      </w:r>
      <w:r w:rsidRPr="00486A35">
        <w:rPr>
          <w:rFonts w:hint="cs"/>
          <w:rtl/>
        </w:rPr>
        <w:t>) ،</w:t>
      </w:r>
      <w:r>
        <w:rPr>
          <w:rFonts w:cs="Times New Roman"/>
          <w:sz w:val="24"/>
          <w:szCs w:val="24"/>
          <w:rtl/>
        </w:rPr>
        <w:t xml:space="preserve"> </w:t>
      </w:r>
      <w:r>
        <w:rPr>
          <w:rtl/>
        </w:rPr>
        <w:t>فهؤلاء أيضا ًليس علينا منهم</w:t>
      </w:r>
      <w:r>
        <w:rPr>
          <w:rFonts w:hint="cs"/>
          <w:rtl/>
        </w:rPr>
        <w:t xml:space="preserve"> ، </w:t>
      </w:r>
      <w:r w:rsidR="00016414" w:rsidRPr="00016414">
        <w:rPr>
          <w:rFonts w:hint="cs"/>
          <w:b w:val="0"/>
          <w:color w:val="E36C0A" w:themeColor="accent6" w:themeShade="BF"/>
          <w:sz w:val="24"/>
          <w:szCs w:val="24"/>
          <w:rtl/>
        </w:rPr>
        <w:t>[</w:t>
      </w:r>
      <w:r w:rsidR="00016414">
        <w:rPr>
          <w:b w:val="0"/>
          <w:color w:val="E36C0A" w:themeColor="accent6" w:themeShade="BF"/>
          <w:sz w:val="24"/>
          <w:szCs w:val="24"/>
          <w:rtl/>
        </w:rPr>
        <w:t xml:space="preserve">قال المحقق : </w:t>
      </w:r>
      <w:r w:rsidR="00016414" w:rsidRPr="00016414">
        <w:rPr>
          <w:b w:val="0"/>
          <w:color w:val="E36C0A" w:themeColor="accent6" w:themeShade="BF"/>
          <w:sz w:val="24"/>
          <w:szCs w:val="24"/>
          <w:rtl/>
        </w:rPr>
        <w:t>وهذا بظاهره قول بالتجسيم كقول من يقول إنه مستقر على العرش ، وإن كان مراده أنه لا يوصف بمكان دون مكان ، بل نسبته إلى الأمكنة على حد سواء لتعاليه عن الجهاد ، فهو قول متكلمي أهل السنة والمعتزلة ولعل هذا اللفظ لفظ من حكى هذا المذهب تشنيعاً ، وأما إن كان بياناً لمذهب جهم على خلل في اللفظ فهو داخل في الفريق القائل بوحدة الوجود ، فلا وجه لإفراده بكل حال . ونسبة كتاب ( الرد على الجهمية ) الذي فيه الرد على هؤلاء إلى أحمد نسبة كاذبة ، وراويه الخضر بن المثنى مجهول ، وقد أنصف الذهبي حيث قال : وفي النفس شئ من صحة هذه النسبة . ويقول الناظم في عزوه : إن الخضر المذكور عرفه الخلال. لكن لو كان بمثل هذا القول تزول الجهالة لما وجد بين الرواة مجهول أصلاً ، على أن نظرنا إلى الخلال وغلامه ليس كنظر الناظم وشيخه إليهما فضلاً عمن دونهما في السند من مقلدة الحشوية بل في متن ( الرد على الجهمية ) ما يجل مقدار أحمد عن أن يفوه بمثله جزماً ]</w:t>
      </w:r>
    </w:p>
    <w:p w:rsidR="00DA12AF" w:rsidRPr="00960804" w:rsidRDefault="00DA12AF" w:rsidP="00CB2ED4">
      <w:pPr>
        <w:spacing w:after="240"/>
        <w:jc w:val="both"/>
        <w:rPr>
          <w:b w:val="0"/>
          <w:bCs/>
        </w:rPr>
      </w:pPr>
      <w:r w:rsidRPr="00AA1FFA">
        <w:rPr>
          <w:rFonts w:hint="cs"/>
          <w:bCs/>
          <w:rtl/>
        </w:rPr>
        <w:t xml:space="preserve">[ </w:t>
      </w:r>
      <w:r w:rsidRPr="00AA1FFA">
        <w:rPr>
          <w:bCs/>
          <w:rtl/>
        </w:rPr>
        <w:t>فصــــــــل</w:t>
      </w:r>
      <w:r w:rsidRPr="00AA1FFA">
        <w:rPr>
          <w:rFonts w:hint="cs"/>
          <w:bCs/>
          <w:rtl/>
        </w:rPr>
        <w:t xml:space="preserve"> ] :</w:t>
      </w:r>
      <w:r>
        <w:rPr>
          <w:rFonts w:hint="cs"/>
          <w:rtl/>
        </w:rPr>
        <w:t xml:space="preserve"> </w:t>
      </w:r>
      <w:r w:rsidRPr="00967951">
        <w:rPr>
          <w:rtl/>
        </w:rPr>
        <w:t>ثم قال :</w:t>
      </w:r>
      <w:r>
        <w:rPr>
          <w:rFonts w:hint="cs"/>
          <w:rtl/>
        </w:rPr>
        <w:t xml:space="preserve"> </w:t>
      </w:r>
      <w:r w:rsidRPr="00AA1FFA">
        <w:rPr>
          <w:rtl/>
        </w:rPr>
        <w:t>( وأتى فريق</w:t>
      </w:r>
      <w:r w:rsidR="004D4F3D">
        <w:rPr>
          <w:rFonts w:hint="cs"/>
          <w:rtl/>
        </w:rPr>
        <w:t xml:space="preserve"> </w:t>
      </w:r>
      <w:r w:rsidRPr="00AA1FFA">
        <w:rPr>
          <w:rtl/>
        </w:rPr>
        <w:t xml:space="preserve"> ثم قارب وصفه  .. هذا ولكـن جـد في الكفـران ، فأسـر قـول معطـل ومكذب .. في قالـب التنـزيه للرحمــن ، إذا قال ليس بداخل فينــا ولا  .. هو خارج عن جملة الأكــوان ، بل قال ليس ببائن عنهــا ولا  .. فيهـا ولا هـو عينهـا ببيـان ، كلا ولا فوق السموات العلـى  .. والعرش من رب ولا رحمــان ، والعرش ليس عليه معبود سـوى .. العدم الذي لا شئ في الأعيـان ، بل حظه من ربه حظ الثــرى  .. منـه وحظه قواعـد البنيــان ، لو كان فوق العرش كان كهـذه  ..  الأجسـام سبحان العظيم الشأن  )   </w:t>
      </w:r>
      <w:r>
        <w:rPr>
          <w:rFonts w:hint="cs"/>
          <w:rtl/>
        </w:rPr>
        <w:t>، ي</w:t>
      </w:r>
      <w:r w:rsidRPr="00967951">
        <w:rPr>
          <w:rtl/>
        </w:rPr>
        <w:t>عني أن هذا من قولهم ،</w:t>
      </w:r>
      <w:r w:rsidR="007664DA">
        <w:rPr>
          <w:rFonts w:hint="cs"/>
          <w:rtl/>
        </w:rPr>
        <w:t xml:space="preserve"> </w:t>
      </w:r>
      <w:r w:rsidR="007664DA" w:rsidRPr="007664DA">
        <w:rPr>
          <w:rFonts w:hint="cs"/>
          <w:color w:val="E36C0A" w:themeColor="accent6" w:themeShade="BF"/>
          <w:sz w:val="24"/>
          <w:szCs w:val="24"/>
          <w:rtl/>
        </w:rPr>
        <w:t xml:space="preserve">[ </w:t>
      </w:r>
      <w:r w:rsidR="007664DA" w:rsidRPr="007664DA">
        <w:rPr>
          <w:b w:val="0"/>
          <w:color w:val="E36C0A" w:themeColor="accent6" w:themeShade="BF"/>
          <w:sz w:val="24"/>
          <w:szCs w:val="24"/>
          <w:rtl/>
        </w:rPr>
        <w:t xml:space="preserve">قال المحقق : </w:t>
      </w:r>
      <w:r w:rsidR="007664DA" w:rsidRPr="007664DA">
        <w:rPr>
          <w:color w:val="E36C0A" w:themeColor="accent6" w:themeShade="BF"/>
          <w:sz w:val="24"/>
          <w:szCs w:val="24"/>
          <w:rtl/>
        </w:rPr>
        <w:t xml:space="preserve">وهم أهل السنة خصوم كل مجسم وزائغ ، وهم يقولون إنه لا يقال إن الله في داخل العالم ، كما لا يقال إنه في خارج العالم ، </w:t>
      </w:r>
      <w:r w:rsidR="007664DA" w:rsidRPr="007664DA">
        <w:rPr>
          <w:color w:val="E36C0A" w:themeColor="accent6" w:themeShade="BF"/>
          <w:sz w:val="24"/>
          <w:szCs w:val="24"/>
          <w:rtl/>
        </w:rPr>
        <w:lastRenderedPageBreak/>
        <w:t>ولا إنه مستقر على العرش لأن ذلك لم يرد في الكتاب ولا في السنة ، ولأن ذلك شأن الأجسام ، ومن جوز في معبوده الدخول والخروج والاستقرار فهو عابد وثن ، ويؤيدهم البراهين والآيات الواردة في التنـزيه . وليس للمشبهة شبه شبهة في ذلك كما سيأتي رغم أنف هذا الناظم الزائغ ]</w:t>
      </w:r>
      <w:r w:rsidRPr="00967951">
        <w:rPr>
          <w:rtl/>
        </w:rPr>
        <w:t xml:space="preserve"> ثم قال :</w:t>
      </w:r>
      <w:r>
        <w:rPr>
          <w:rFonts w:hint="cs"/>
          <w:rtl/>
        </w:rPr>
        <w:t xml:space="preserve"> </w:t>
      </w:r>
      <w:r w:rsidRPr="00967951">
        <w:rPr>
          <w:rtl/>
        </w:rPr>
        <w:t>( ولقد وجدت لفاضل منهم مقاماً قامـه في النـاس منــذ زمان )</w:t>
      </w:r>
      <w:r>
        <w:rPr>
          <w:rFonts w:hint="cs"/>
          <w:rtl/>
        </w:rPr>
        <w:t xml:space="preserve"> ، </w:t>
      </w:r>
      <w:r w:rsidRPr="00967951">
        <w:rPr>
          <w:rtl/>
        </w:rPr>
        <w:t>في قوله صلى الله عليه وسلم : ( لا تفضلوني على يونس ) قد كان يونس في قرار البحر ومحمد صعد السماء وجاوز السبع الطباق ، وكلاهما في قربه من ربه سبحانه إذ ذاك مستويان</w:t>
      </w:r>
      <w:r>
        <w:rPr>
          <w:rFonts w:hint="cs"/>
          <w:rtl/>
        </w:rPr>
        <w:t xml:space="preserve"> ، </w:t>
      </w:r>
      <w:r>
        <w:rPr>
          <w:bCs/>
          <w:rtl/>
        </w:rPr>
        <w:t xml:space="preserve">( </w:t>
      </w:r>
      <w:r>
        <w:rPr>
          <w:rtl/>
        </w:rPr>
        <w:t xml:space="preserve">فاحمد إلهـك أيهــا السـني إذ  </w:t>
      </w:r>
      <w:r>
        <w:rPr>
          <w:bCs/>
          <w:rtl/>
        </w:rPr>
        <w:t>..</w:t>
      </w:r>
      <w:r>
        <w:rPr>
          <w:rtl/>
        </w:rPr>
        <w:t xml:space="preserve">  عافاك من تحريف ذا بهتــان</w:t>
      </w:r>
      <w:r>
        <w:rPr>
          <w:bCs/>
          <w:rtl/>
        </w:rPr>
        <w:t xml:space="preserve"> ، </w:t>
      </w:r>
      <w:r>
        <w:rPr>
          <w:rtl/>
        </w:rPr>
        <w:t xml:space="preserve">والله ما يرضـى بهـذا خائــف  </w:t>
      </w:r>
      <w:r>
        <w:rPr>
          <w:bCs/>
          <w:rtl/>
        </w:rPr>
        <w:t>..</w:t>
      </w:r>
      <w:r>
        <w:rPr>
          <w:rtl/>
        </w:rPr>
        <w:t xml:space="preserve"> من ربـه أمسى على الإيمـان</w:t>
      </w:r>
      <w:r>
        <w:rPr>
          <w:bCs/>
          <w:rtl/>
        </w:rPr>
        <w:t xml:space="preserve"> ، </w:t>
      </w:r>
      <w:r>
        <w:rPr>
          <w:rtl/>
        </w:rPr>
        <w:t xml:space="preserve">هـذا هو الإلحـاد حقـاً بــل  </w:t>
      </w:r>
      <w:r>
        <w:rPr>
          <w:bCs/>
          <w:rtl/>
        </w:rPr>
        <w:t>..</w:t>
      </w:r>
      <w:r>
        <w:rPr>
          <w:rtl/>
        </w:rPr>
        <w:t xml:space="preserve"> هو التحريف محضاً أبرد الهزيان</w:t>
      </w:r>
      <w:r>
        <w:rPr>
          <w:bCs/>
          <w:rtl/>
        </w:rPr>
        <w:t xml:space="preserve"> ، </w:t>
      </w:r>
      <w:r>
        <w:rPr>
          <w:rtl/>
        </w:rPr>
        <w:t xml:space="preserve">والله ما بلى المجسم قـط ذي الـ  </w:t>
      </w:r>
      <w:r>
        <w:rPr>
          <w:bCs/>
          <w:rtl/>
        </w:rPr>
        <w:t>..</w:t>
      </w:r>
      <w:r>
        <w:rPr>
          <w:rtl/>
        </w:rPr>
        <w:t xml:space="preserve"> بلوى ولا أمسى بذي الخـذلان</w:t>
      </w:r>
      <w:r>
        <w:rPr>
          <w:bCs/>
          <w:rtl/>
        </w:rPr>
        <w:t xml:space="preserve"> ، </w:t>
      </w:r>
      <w:r>
        <w:rPr>
          <w:rtl/>
        </w:rPr>
        <w:t xml:space="preserve">أمثال ذا التأويل أفسـد هذه الـ  </w:t>
      </w:r>
      <w:r>
        <w:rPr>
          <w:bCs/>
          <w:rtl/>
        </w:rPr>
        <w:t>..</w:t>
      </w:r>
      <w:r>
        <w:rPr>
          <w:rtl/>
        </w:rPr>
        <w:t xml:space="preserve">  أديان حيـن سرى إلى الأديـان</w:t>
      </w:r>
      <w:r>
        <w:rPr>
          <w:bCs/>
          <w:rtl/>
        </w:rPr>
        <w:t xml:space="preserve"> ) </w:t>
      </w:r>
      <w:r>
        <w:rPr>
          <w:rFonts w:hint="cs"/>
          <w:rtl/>
        </w:rPr>
        <w:t xml:space="preserve"> ، </w:t>
      </w:r>
      <w:r w:rsidRPr="00967951">
        <w:rPr>
          <w:rtl/>
        </w:rPr>
        <w:t>والفاضل الذي أشار إليه</w:t>
      </w:r>
      <w:r w:rsidR="007664DA">
        <w:rPr>
          <w:rFonts w:hint="cs"/>
          <w:rtl/>
        </w:rPr>
        <w:t xml:space="preserve"> </w:t>
      </w:r>
      <w:r w:rsidR="004D4F3D" w:rsidRPr="007664DA">
        <w:rPr>
          <w:rFonts w:hint="cs"/>
          <w:b w:val="0"/>
          <w:color w:val="E36C0A" w:themeColor="accent6" w:themeShade="BF"/>
          <w:sz w:val="24"/>
          <w:szCs w:val="24"/>
          <w:rtl/>
        </w:rPr>
        <w:t>[</w:t>
      </w:r>
      <w:r w:rsidR="007664DA">
        <w:rPr>
          <w:b w:val="0"/>
          <w:color w:val="E36C0A" w:themeColor="accent6" w:themeShade="BF"/>
          <w:sz w:val="24"/>
          <w:szCs w:val="24"/>
          <w:rtl/>
        </w:rPr>
        <w:t xml:space="preserve">قال المحقق : </w:t>
      </w:r>
      <w:r w:rsidR="004D4F3D" w:rsidRPr="007664DA">
        <w:rPr>
          <w:b w:val="0"/>
          <w:color w:val="E36C0A" w:themeColor="accent6" w:themeShade="BF"/>
          <w:sz w:val="24"/>
          <w:szCs w:val="24"/>
          <w:rtl/>
        </w:rPr>
        <w:t>وهنا بياض في أصل المؤلف، والمراد بذلك الفاضل هو إمام الحرمين عبد الملك بن عبدالله بن يوسف الجويني ، وقد ذكر غير واحد من أهل العلم منهم ابن فرح القرطبي في تذكرته رواية عن القاضي أبي بكر العربي عن غير واحد من أصحاب إمام الحرمين عنه ما معناه : أن ذا حاجة حضر عنده وشكا من دين ركبه، فأشار إليه بالمكث لعل الله يفرج عنه، وفي أثناء ذلك حضر غني يسأله عن الحجة في تنـزه الله سبحانه عن الجهة فقال إمام الحرمين : الأدلة على هذا كثيرة جداً، منها نهيه صلى الله عليه وسلم عن تفضيله على يونس عليه السلام، فصعب فهم وجه دلالة ذلك على الحضور، فسأله السائل عن وجه الدلالة فقال إمام الحرمين : حتى تقضي حاجة هذا -  مشيراً إلى صاحب الدين – فتولى قضاء دينه، ثم أجاب الإمام قائلاً : إن هذا الحديث يدل على أن النبي صلى الله عليه وسلم وهو عند سدرة المنتهى لم يكن بأقرب إلى الله من يونس عليه السلام وهو في بطن الحوت في قعر البحر، فدل على أنه تعالى منـزه عن الجهات. وإلا لما صح النهي عن التفضيل، فاستحسنه الحاضرون غاية الاستحسان ، ولفظ البخاري (لا يقولن أحدكم إني خير من يونس بن متى) والمعنى واحد، وذكره القاضي عياض في الشفاء على لفظ المؤلف ، ومن أطلق الكفر على إثبات الجهة في غاية من الكثرة بين الأئمة. ومن الدليل على تنـزه الله سبحانه عن الجهة حديث (أقرب ما يكون العبد من ربه وهو ساجد) أخرجه النسائي وغيره</w:t>
      </w:r>
      <w:r w:rsidR="0093386F" w:rsidRPr="007664DA">
        <w:rPr>
          <w:b w:val="0"/>
          <w:color w:val="E36C0A" w:themeColor="accent6" w:themeShade="BF"/>
          <w:sz w:val="24"/>
          <w:szCs w:val="24"/>
          <w:rtl/>
        </w:rPr>
        <w:t>]</w:t>
      </w:r>
      <w:r w:rsidR="007664DA">
        <w:rPr>
          <w:rFonts w:hint="cs"/>
          <w:rtl/>
        </w:rPr>
        <w:t xml:space="preserve"> ..</w:t>
      </w:r>
      <w:r w:rsidRPr="00967951">
        <w:rPr>
          <w:rtl/>
        </w:rPr>
        <w:t xml:space="preserve"> وتفسيره للحديث المذكور بما قاله صحيح ، وقد سبقه إليه إمام دار الهجرة نجم العلماء أمير المؤمنين في الحديث ، عالم المدينة أبو عبد الله مالك بن أنس ؛حكى ذلك الفقيه الإمام العلامة قاضي قضاة الإسكندرية ناصر الدين بن المنير المالكي</w:t>
      </w:r>
      <w:r w:rsidR="004D4F3D">
        <w:rPr>
          <w:rFonts w:hint="cs"/>
          <w:sz w:val="24"/>
          <w:szCs w:val="24"/>
          <w:rtl/>
        </w:rPr>
        <w:t xml:space="preserve"> </w:t>
      </w:r>
      <w:r w:rsidRPr="00967951">
        <w:rPr>
          <w:rtl/>
        </w:rPr>
        <w:t>الفقيه المفسر النحوي الأصولي الخطيب الأديب البارع في علوم كثيرة في كتابه ( المقتفى في شرف المصطفى ) لما تكلم على الجهة وقرر نفيها؛ قال : ولهذا المعنى أشار مالك رحمه الله في قوله صلى الله عليه وسلم : ( لا تفضلوني على يونس بن متى ) فقال مالك : إنما خص يونس للتنبيه على التنـزيه لأنه صلى الله عليه وسلم رفع إلى العرش ، ويونس عليه السلام هبط إلى قابوس البحر ، ونسبتهما مع ذلك من حيث الجهة إلى الحق جل جلاله نسبة واحدة! ولو كان الفضل بالمكان لكان عليه الصلاة والسلام أقرب من يونس بن متى وأفضل مكانا ، ولما نهى عن ذلك. ثم أخذ الفقيه ناصر الدين يبدي أن الفضل بالمكانة لأن العرش في الرفيق الأعلى ، فهو أفضل من السفل ، فالفضل بالمكانة لا بالمكان ، فانظر أن مالكا رضي الله عنه  -  وناهيك به -  قد فسر الحديث بما قال هذا المتخلف النحس ، إنه إلحاد ، فهو الملحد عليه لعنة الله ما أوقحه وما أكثر تجرأه  ؟</w:t>
      </w:r>
      <w:r>
        <w:rPr>
          <w:rtl/>
        </w:rPr>
        <w:t>! أخزاه الله</w:t>
      </w:r>
      <w:r>
        <w:rPr>
          <w:rFonts w:hint="cs"/>
          <w:rtl/>
        </w:rPr>
        <w:t xml:space="preserve"> </w:t>
      </w:r>
      <w:r w:rsidR="007664DA">
        <w:rPr>
          <w:rFonts w:hint="cs"/>
          <w:rtl/>
        </w:rPr>
        <w:t xml:space="preserve">، </w:t>
      </w:r>
      <w:r w:rsidR="007664DA" w:rsidRPr="007664DA">
        <w:rPr>
          <w:rFonts w:hint="cs"/>
          <w:b w:val="0"/>
          <w:color w:val="E36C0A" w:themeColor="accent6" w:themeShade="BF"/>
          <w:sz w:val="24"/>
          <w:szCs w:val="24"/>
          <w:rtl/>
        </w:rPr>
        <w:t>[</w:t>
      </w:r>
      <w:r w:rsidR="007664DA">
        <w:rPr>
          <w:b w:val="0"/>
          <w:color w:val="E36C0A" w:themeColor="accent6" w:themeShade="BF"/>
          <w:sz w:val="24"/>
          <w:szCs w:val="24"/>
          <w:rtl/>
        </w:rPr>
        <w:t xml:space="preserve">قال المحقق : </w:t>
      </w:r>
      <w:r w:rsidR="007664DA" w:rsidRPr="007664DA">
        <w:rPr>
          <w:b w:val="0"/>
          <w:color w:val="E36C0A" w:themeColor="accent6" w:themeShade="BF"/>
          <w:sz w:val="24"/>
          <w:szCs w:val="24"/>
          <w:rtl/>
        </w:rPr>
        <w:t xml:space="preserve">ترى المؤلف على ورعه البالغ يستنـزل اللعنات على الناظم في </w:t>
      </w:r>
      <w:r w:rsidR="007664DA" w:rsidRPr="007664DA">
        <w:rPr>
          <w:b w:val="0"/>
          <w:color w:val="E36C0A" w:themeColor="accent6" w:themeShade="BF"/>
          <w:sz w:val="24"/>
          <w:szCs w:val="24"/>
          <w:rtl/>
        </w:rPr>
        <w:lastRenderedPageBreak/>
        <w:t>كثير من مواضع هذا الكتاب، وهو يستحق تلك اللعنات من حيث خروجه على معتقد المسلمين بتلك المخازي، لكن الخاتمة مجهولة، فالأولى كف اللسان الآن عن اللعن. وأما استنـزال المؤلف اللعنة عليه فكان في حياة الناظم وهو يمضي على زيغه وإضلاله عامله الله بعدله]</w:t>
      </w:r>
      <w:r w:rsidR="007664DA">
        <w:rPr>
          <w:rFonts w:hint="cs"/>
          <w:rtl/>
        </w:rPr>
        <w:t xml:space="preserve"> </w:t>
      </w:r>
      <w:r>
        <w:rPr>
          <w:rFonts w:hint="cs"/>
          <w:rtl/>
        </w:rPr>
        <w:t xml:space="preserve">، </w:t>
      </w:r>
      <w:r w:rsidRPr="00960804">
        <w:rPr>
          <w:bCs/>
        </w:rPr>
        <w:t xml:space="preserve"> </w:t>
      </w:r>
    </w:p>
    <w:p w:rsidR="00DA12AF" w:rsidRDefault="00DA12AF" w:rsidP="000B3501">
      <w:pPr>
        <w:spacing w:after="240"/>
        <w:jc w:val="both"/>
        <w:rPr>
          <w:rtl/>
        </w:rPr>
      </w:pPr>
      <w:r w:rsidRPr="00960804">
        <w:rPr>
          <w:rFonts w:hint="cs"/>
          <w:bCs/>
          <w:rtl/>
        </w:rPr>
        <w:t xml:space="preserve">[ </w:t>
      </w:r>
      <w:r w:rsidRPr="00960804">
        <w:rPr>
          <w:bCs/>
          <w:rtl/>
        </w:rPr>
        <w:t>فصـــل</w:t>
      </w:r>
      <w:r w:rsidRPr="00960804">
        <w:rPr>
          <w:rFonts w:hint="cs"/>
          <w:bCs/>
          <w:rtl/>
        </w:rPr>
        <w:t xml:space="preserve"> ] :</w:t>
      </w:r>
      <w:r>
        <w:rPr>
          <w:rFonts w:hint="cs"/>
          <w:rtl/>
        </w:rPr>
        <w:t xml:space="preserve"> </w:t>
      </w:r>
      <w:r w:rsidRPr="00967951">
        <w:rPr>
          <w:rtl/>
        </w:rPr>
        <w:t xml:space="preserve">الفوقية الحسية </w:t>
      </w:r>
      <w:r w:rsidRPr="00967951">
        <w:t>…</w:t>
      </w:r>
      <w:r w:rsidRPr="00967951">
        <w:rPr>
          <w:rtl/>
        </w:rPr>
        <w:t xml:space="preserve"> الخ</w:t>
      </w:r>
      <w:r>
        <w:rPr>
          <w:rFonts w:hint="cs"/>
          <w:rtl/>
        </w:rPr>
        <w:t xml:space="preserve"> : </w:t>
      </w:r>
      <w:r w:rsidRPr="00967951">
        <w:rPr>
          <w:rtl/>
        </w:rPr>
        <w:t>ثم قال :</w:t>
      </w:r>
      <w:r>
        <w:rPr>
          <w:rFonts w:hint="cs"/>
          <w:rtl/>
        </w:rPr>
        <w:t xml:space="preserve"> ( </w:t>
      </w:r>
      <w:r w:rsidRPr="00967951">
        <w:rPr>
          <w:rtl/>
        </w:rPr>
        <w:t>وأتى فريق ثم قارب وصفه</w:t>
      </w:r>
      <w:r>
        <w:rPr>
          <w:rFonts w:hint="cs"/>
          <w:rtl/>
        </w:rPr>
        <w:t xml:space="preserve"> .. </w:t>
      </w:r>
      <w:r w:rsidRPr="00967951">
        <w:rPr>
          <w:rtl/>
        </w:rPr>
        <w:t>هذا وزاد عليه في الميزان</w:t>
      </w:r>
      <w:r>
        <w:rPr>
          <w:rFonts w:hint="cs"/>
          <w:rtl/>
        </w:rPr>
        <w:t xml:space="preserve"> ، </w:t>
      </w:r>
      <w:r w:rsidRPr="00967951">
        <w:rPr>
          <w:rtl/>
        </w:rPr>
        <w:t>قال اسمعوا يا قــوم لا تلهيكم</w:t>
      </w:r>
      <w:r>
        <w:rPr>
          <w:rFonts w:hint="cs"/>
          <w:rtl/>
        </w:rPr>
        <w:t xml:space="preserve"> .. </w:t>
      </w:r>
      <w:r w:rsidRPr="00967951">
        <w:rPr>
          <w:rtl/>
        </w:rPr>
        <w:t>هذي الأماني هن شر أماني</w:t>
      </w:r>
      <w:r>
        <w:rPr>
          <w:rFonts w:hint="cs"/>
          <w:rtl/>
        </w:rPr>
        <w:t xml:space="preserve"> ، </w:t>
      </w:r>
      <w:r w:rsidRPr="00967951">
        <w:rPr>
          <w:rtl/>
        </w:rPr>
        <w:t xml:space="preserve">أتعبت راحلتي وفتشت ، ما دلني أحد عليه إلا طوائف بالحديث تمسكت تعزي مذاهبها إلى القرآن ، قالوا : الذي تبغيه فوق عباده </w:t>
      </w:r>
      <w:r w:rsidR="007664DA" w:rsidRPr="00967951">
        <w:rPr>
          <w:rtl/>
        </w:rPr>
        <w:t xml:space="preserve">فوق السماء وفوق كل مكان </w:t>
      </w:r>
      <w:r w:rsidR="007664DA">
        <w:rPr>
          <w:rFonts w:hint="cs"/>
          <w:rtl/>
        </w:rPr>
        <w:t xml:space="preserve">، </w:t>
      </w:r>
      <w:r w:rsidR="007664DA" w:rsidRPr="00967951">
        <w:rPr>
          <w:rtl/>
        </w:rPr>
        <w:t>وهو الذي حقا على العرش استوى وإليه يصعد كل قول طيب وإليه يرفع سعى ذي الشكران ، والروح والأملاك منه تنـزلت وإليه تعرج وإليه أيدي السائلين توجهت ، وإليه قد عرج الرسول صلى الله عليه وسلم وإليه قد رفع المسيح حقيقة وإليه يصعد روح كل مصدق ، لكن أولو التعطيل منهم أصبحوا مرضى بداء الجهل والخذلان</w:t>
      </w:r>
      <w:r w:rsidR="007664DA">
        <w:rPr>
          <w:rFonts w:hint="cs"/>
          <w:rtl/>
        </w:rPr>
        <w:t xml:space="preserve"> </w:t>
      </w:r>
      <w:r w:rsidR="004D4F3D" w:rsidRPr="007664DA">
        <w:rPr>
          <w:rFonts w:hint="cs"/>
          <w:b w:val="0"/>
          <w:color w:val="E36C0A" w:themeColor="accent6" w:themeShade="BF"/>
          <w:sz w:val="24"/>
          <w:szCs w:val="24"/>
          <w:rtl/>
        </w:rPr>
        <w:t>[</w:t>
      </w:r>
      <w:r w:rsidR="007664DA">
        <w:rPr>
          <w:rFonts w:hint="cs"/>
          <w:b w:val="0"/>
          <w:color w:val="E36C0A" w:themeColor="accent6" w:themeShade="BF"/>
          <w:sz w:val="24"/>
          <w:szCs w:val="24"/>
          <w:rtl/>
        </w:rPr>
        <w:t xml:space="preserve"> </w:t>
      </w:r>
      <w:r w:rsidR="007664DA">
        <w:rPr>
          <w:b w:val="0"/>
          <w:color w:val="E36C0A" w:themeColor="accent6" w:themeShade="BF"/>
          <w:sz w:val="24"/>
          <w:szCs w:val="24"/>
          <w:rtl/>
        </w:rPr>
        <w:t xml:space="preserve">قال المحقق : </w:t>
      </w:r>
      <w:r w:rsidR="004D4F3D" w:rsidRPr="007664DA">
        <w:rPr>
          <w:b w:val="0"/>
          <w:color w:val="E36C0A" w:themeColor="accent6" w:themeShade="BF"/>
          <w:sz w:val="24"/>
          <w:szCs w:val="24"/>
          <w:rtl/>
        </w:rPr>
        <w:t>والوارد في القرآن الكريم {وهو القاهر فوق عباده} [الأنعام : 18] ومن الخرق أن يظن من قوله تعالى عن القبط {وإنا فوقهم قاهرون} [الأعراف : 127] ركوب القبط على أكتاف بني إسرائيل مع إمكان ركوب جسم على جسم، وكيف يتصور ذلك في الله تعالى المنـزه عن الجسم ولوازم الجسمية؛ واعتبار ذات الله فوق عباده فوقية مكانية إلحادٌ ليس من مدلول الآية في شيء ، وكون ذاته جل جلاله فوق إحدى السماوات فوقية مكانية وفوق كل مكان فوقية مكانية مثل ما سبق في الزيغ، وأين في القرآن ما يوهم ذلك  ؟ على أن القول الأخير موافقة منه لمن يقول : إن ذاته جل شأنه بكل مكان وكفى هذا تهاتراً، وإن كان يريد الاستواء الاستقرار تبعاً لمقاتل بن سليمان شيخ المجسمة فقد استعجمت عليه الآية الكريمة وتباعد عن بلاغتها أيما تباعد ، وقد أوضحتُ ذلك في (لفت اللحظ إلى ما في الاختلاف في اللفظ) ، ونسبة الصعود إلى الأعراض والمعاني من الدليل في أول نظر على أنه مجاز من القبول؛ وماذا من نـزول الملائكة من السموات وعروجهم إليها، وإليه تعالى قصد السائلين، لكن رفعهم الأيدي إلى السماء ليس في شيء من الدلالة على استقرار وجود ذاته في السماء وإنما ذلك لمجرد أن السماء قبلة الدعاء ومنـزل الأنوار والأمطار والخيرات والبركات {وفي السماء رزقكم} [الذاريات : 22] ، وسمت الرأس مما يتبدل آناً فأنا كما يعرف ذلك صغار التلاميذ في المدارس، فهل ذات معبود الناظم في تنقل دائم لايبرح سمت رأسه ؟! وما حال سائر الداعين في أقطار الأرض ؟ وهذا هو الجهل المطبق ، لم يكن إسراء النبي صلى الله عليه وسلم ليغشى مكان الله  - سبحانه عن المكان -  بل أسرى به ربه ليريه من آياته الكبرى كما نص على ذلك القرآن؛ ومقام عيسى عليه السلام يظهر من حديث المعراج؛ فويح الناظم ما أجهله بالسنة ، نعم يوجد بين النصارى من يزعم أن الابن رفع إلى السماء وجلس في جنب أبيه، تعالى الله عما يقول المجسمة وإخوانهم النصارى واليهود علواً كبيراً، وصعود الأرواح إلى السماء مَن الذي يراه صالحاً لاتخ</w:t>
      </w:r>
      <w:r w:rsidR="007664DA">
        <w:rPr>
          <w:b w:val="0"/>
          <w:color w:val="E36C0A" w:themeColor="accent6" w:themeShade="BF"/>
          <w:sz w:val="24"/>
          <w:szCs w:val="24"/>
          <w:rtl/>
        </w:rPr>
        <w:t xml:space="preserve">اذه دليلا على التجسيم </w:t>
      </w:r>
      <w:r w:rsidR="004D4F3D" w:rsidRPr="007664DA">
        <w:rPr>
          <w:rFonts w:hint="cs"/>
          <w:b w:val="0"/>
          <w:color w:val="E36C0A" w:themeColor="accent6" w:themeShade="BF"/>
          <w:sz w:val="24"/>
          <w:szCs w:val="24"/>
          <w:rtl/>
        </w:rPr>
        <w:t>]</w:t>
      </w:r>
      <w:r w:rsidR="004D4F3D">
        <w:rPr>
          <w:rFonts w:hint="cs"/>
          <w:rtl/>
        </w:rPr>
        <w:t xml:space="preserve"> </w:t>
      </w:r>
    </w:p>
    <w:p w:rsidR="00DA12AF" w:rsidRPr="00967951" w:rsidRDefault="00DA12AF" w:rsidP="000B3501">
      <w:pPr>
        <w:spacing w:after="240"/>
        <w:jc w:val="both"/>
        <w:rPr>
          <w:rtl/>
        </w:rPr>
      </w:pPr>
      <w:r w:rsidRPr="00B73D6F">
        <w:rPr>
          <w:rFonts w:hint="cs"/>
          <w:bCs/>
          <w:rtl/>
        </w:rPr>
        <w:t xml:space="preserve">[ </w:t>
      </w:r>
      <w:r w:rsidRPr="00B73D6F">
        <w:rPr>
          <w:bCs/>
          <w:rtl/>
        </w:rPr>
        <w:t>تسمية الناظم أهل الحق بحزب جنكز خان</w:t>
      </w:r>
      <w:r w:rsidRPr="00B73D6F">
        <w:rPr>
          <w:rFonts w:hint="cs"/>
          <w:bCs/>
          <w:rtl/>
        </w:rPr>
        <w:t xml:space="preserve"> ]</w:t>
      </w:r>
      <w:r>
        <w:rPr>
          <w:rFonts w:hint="cs"/>
          <w:rtl/>
        </w:rPr>
        <w:t xml:space="preserve"> :  </w:t>
      </w:r>
      <w:r w:rsidRPr="00967951">
        <w:rPr>
          <w:rtl/>
        </w:rPr>
        <w:t xml:space="preserve">فسألت عنهم رفقتي أصحاب جهم حزب </w:t>
      </w:r>
      <w:r w:rsidR="007664DA" w:rsidRPr="00967951">
        <w:rPr>
          <w:rtl/>
        </w:rPr>
        <w:t>جنكسخان</w:t>
      </w:r>
      <w:r w:rsidR="007664DA" w:rsidRPr="007664DA">
        <w:rPr>
          <w:rFonts w:hint="cs"/>
          <w:b w:val="0"/>
          <w:color w:val="E36C0A" w:themeColor="accent6" w:themeShade="BF"/>
          <w:sz w:val="24"/>
          <w:szCs w:val="24"/>
          <w:rtl/>
        </w:rPr>
        <w:t xml:space="preserve"> </w:t>
      </w:r>
      <w:r w:rsidR="004D4F3D" w:rsidRPr="007664DA">
        <w:rPr>
          <w:rFonts w:hint="cs"/>
          <w:b w:val="0"/>
          <w:color w:val="E36C0A" w:themeColor="accent6" w:themeShade="BF"/>
          <w:sz w:val="24"/>
          <w:szCs w:val="24"/>
          <w:rtl/>
        </w:rPr>
        <w:t>[</w:t>
      </w:r>
      <w:r w:rsidR="007664DA">
        <w:rPr>
          <w:b w:val="0"/>
          <w:color w:val="E36C0A" w:themeColor="accent6" w:themeShade="BF"/>
          <w:sz w:val="24"/>
          <w:szCs w:val="24"/>
          <w:rtl/>
        </w:rPr>
        <w:t xml:space="preserve">قال المحقق : </w:t>
      </w:r>
      <w:r w:rsidR="004D4F3D" w:rsidRPr="007664DA">
        <w:rPr>
          <w:b w:val="0"/>
          <w:color w:val="E36C0A" w:themeColor="accent6" w:themeShade="BF"/>
          <w:sz w:val="24"/>
          <w:szCs w:val="24"/>
          <w:rtl/>
        </w:rPr>
        <w:t>انظر هذا الحشوي كيف يجعل أهل السنة المنـزهين لله عن الجسم والجسمانيات من حزب جنكزخان الذي اكتسح معالم الإسلام من بلاد الصين إلى حدود الشام غرباً وإلى نهر ولجا وما والاها من بلاد البلغار القديم شمالاً، ذلك الكافر العريق في الكفر، المسود لتاريخ البشرية بعظائمه الهمجية. ولم تزل أعين المسلمين تفيض دمَاً على تلك الكوارث التي قضت على تلك العلوم الزاهرة وعلى هؤلاء العلماء النبهاء حراس الشريعة الغراء، حتى أصبح مثل الناظم يجد مجالا للكلام، بمثل هذه المخازي، كأنه وشيخه كانا يحاولان القضاء على البقية الباقية من الإسلام، ومن علوم الإسلام، إتماماً لما لم يتم بأيدي المغول، لكنهما قضيا على أنفسهما ومداركهما قبل أن يقضيا على السنة باسم السنة وعلى عقول الناس باسم النظر؛ عاملهما الله سبحانه</w:t>
      </w:r>
      <w:r w:rsidR="004D4F3D" w:rsidRPr="007664DA">
        <w:rPr>
          <w:rFonts w:hint="cs"/>
          <w:b w:val="0"/>
          <w:color w:val="E36C0A" w:themeColor="accent6" w:themeShade="BF"/>
          <w:sz w:val="24"/>
          <w:szCs w:val="24"/>
          <w:rtl/>
        </w:rPr>
        <w:t>]</w:t>
      </w:r>
      <w:r w:rsidR="004D4F3D">
        <w:rPr>
          <w:rFonts w:hint="cs"/>
          <w:rtl/>
        </w:rPr>
        <w:t xml:space="preserve"> </w:t>
      </w:r>
      <w:r w:rsidRPr="00967951">
        <w:rPr>
          <w:rtl/>
        </w:rPr>
        <w:t xml:space="preserve">مَن هؤلاء ؟ قال مشبهة مجسمة </w:t>
      </w:r>
      <w:r w:rsidR="004D4F3D" w:rsidRPr="007664DA">
        <w:rPr>
          <w:rFonts w:hint="cs"/>
          <w:b w:val="0"/>
          <w:color w:val="E36C0A" w:themeColor="accent6" w:themeShade="BF"/>
          <w:sz w:val="24"/>
          <w:szCs w:val="24"/>
          <w:rtl/>
        </w:rPr>
        <w:t>[</w:t>
      </w:r>
      <w:r w:rsidR="007664DA">
        <w:rPr>
          <w:b w:val="0"/>
          <w:color w:val="E36C0A" w:themeColor="accent6" w:themeShade="BF"/>
          <w:sz w:val="24"/>
          <w:szCs w:val="24"/>
          <w:rtl/>
        </w:rPr>
        <w:t xml:space="preserve">قال المحقق : </w:t>
      </w:r>
      <w:r w:rsidR="004D4F3D" w:rsidRPr="007664DA">
        <w:rPr>
          <w:b w:val="0"/>
          <w:color w:val="E36C0A" w:themeColor="accent6" w:themeShade="BF"/>
          <w:sz w:val="24"/>
          <w:szCs w:val="24"/>
          <w:rtl/>
        </w:rPr>
        <w:t xml:space="preserve">يسعى الناظم بكل قواه في تهوين أمر التجسيم أسوة بشيخه، لكن القائلين بقدم الجسم طائفتان ليس بين طوائف البشر أسخف أحلاماً من كلتا الطائفتين : إحداهما الطبيعيون وقد تسمى الملاحدة والزنادقة والدهرية والمعطلة وهم </w:t>
      </w:r>
      <w:r w:rsidR="004D4F3D" w:rsidRPr="007664DA">
        <w:rPr>
          <w:b w:val="0"/>
          <w:color w:val="E36C0A" w:themeColor="accent6" w:themeShade="BF"/>
          <w:sz w:val="24"/>
          <w:szCs w:val="24"/>
          <w:rtl/>
        </w:rPr>
        <w:lastRenderedPageBreak/>
        <w:t>القائلون بنفي الصانع، وهم كما يقول المطهر المقدسي أقل الناس عدداً وأفيلهم رأيا، وأشرهم حالا, وأوضعهم منـزلة؛ يقولون بقدم أعيان العالم والأجسام وتولد النبات والحيوان من الطبائع باختلاف الأزمنة ، والثانية : المجسمة وقد تسمى الحشوية والمشبهة على اختلاف بينهم فيما يختلقونه في الله من السخافات والحماقات، تعالى الله عما يصفون. وهم مشاركون لهؤلاء في القول بجسم قديم قدماً ذاتياً، إلا أنهم يؤلهونه ويتعبدونه بخلاف هؤلاء، سواء أطلقوا لفظ الجسم عليه أم لم يطلقوا بعد أن قالوا بمعنى الجسم الشاغل للفراغ، الذاهب في الجهات، حيث خاضوا في ذات الله سبحانه بعقولهم الضئيلة التي تعجز عن اكتناه ذوات المخلوقات؛ وإنما علمهم بالمخلوقات عبارة عما تخيلوه بشأنها من إحساسهم بأغراضها، فكيف يجترئون على تخيل الحوم حول حمى الخالق جل وعلا ، قال ابن تيمية في التأسيس في رد أساس التقديس المحفوظ في ظاهرية دمشق في ضمن المجلد رقم 25 من الكواكب الدراري -  وهذا الكتاب مخبأة ووكر لكتبهم في التجسيم وقد بينت ذلك فيما علقته على المصعد الأحمد (ص31) : ( فمن المعلوم أن الكتاب والسنة والإجماع لم ينطق بأن الأجسام كلها محدثة وأن الله ليس بجسم، ولا قال ذلك إمام من أئمة المسلمين، فليس في تركي لهذا القول خروج عن الفطرة ولا عن الشريعة) اهـ ، وقال في موضع آخر منه : ( قلتم ليس هو بجسم، ولا جوهر, ولا متحيز, ولا في جهة ولا يشار إليه بحس ولا يتميز منه شيء؛ وعبرتم عن ذلك بأنه تعالى ليس بمنقسم ولا مركب وأنه لا حد له ولا غاية، تريدون بذلك أنه يمتنع عليه أن يكون له حد وقدر أو يكون له قدر لا يتناهى.. فكيف ساغ لكم هذا النفي بلا كتاب ولا سنة) اهـ، وفي ذلك عِبَر للمعتبر، وهل يتصور لمارقٍ أن يكون أصرح من هذا بين قوم مسلمين  ؟</w:t>
      </w:r>
      <w:r w:rsidR="004D4F3D" w:rsidRPr="007664DA">
        <w:rPr>
          <w:rFonts w:hint="cs"/>
          <w:b w:val="0"/>
          <w:color w:val="E36C0A" w:themeColor="accent6" w:themeShade="BF"/>
          <w:sz w:val="24"/>
          <w:szCs w:val="24"/>
          <w:rtl/>
        </w:rPr>
        <w:t>]</w:t>
      </w:r>
      <w:r w:rsidR="004D4F3D">
        <w:rPr>
          <w:rFonts w:hint="cs"/>
          <w:rtl/>
        </w:rPr>
        <w:t xml:space="preserve"> </w:t>
      </w:r>
      <w:r w:rsidRPr="00967951">
        <w:rPr>
          <w:rtl/>
        </w:rPr>
        <w:t xml:space="preserve">فلا تسمع قولهم والعنهم وأحكم بسفك دمائهم فهم أضل من اليهود والنصارى ، واحذر تجادلهم بـ ( قال الله وقال الرسول ) وهم أولى به ، فإذا ابتليت بهم فغالطهم على التأويل للأخبار والقرآن ، وعلى التكذيب </w:t>
      </w:r>
      <w:r w:rsidRPr="00967951">
        <w:rPr>
          <w:rFonts w:hint="cs"/>
          <w:rtl/>
        </w:rPr>
        <w:t>للآحاد</w:t>
      </w:r>
      <w:r>
        <w:rPr>
          <w:rFonts w:hint="cs"/>
          <w:rtl/>
        </w:rPr>
        <w:t xml:space="preserve"> ، </w:t>
      </w:r>
      <w:r w:rsidRPr="00967951">
        <w:rPr>
          <w:rtl/>
        </w:rPr>
        <w:t xml:space="preserve">هذان أصلان أوصى بهما أشياخنا أشياخهم ، وإذا اجتمعت بهم في مجلس فابدأ بإيراد وشغل زمان؛ لا يملكوه عليك بالآثار وتفسير القرآن ، فإن وافقت صرت مثلهم ، وإن عارضت صرت زنديقا كافراً ، وإن سكت يقال جاهل ، فابدأ ولو بالفشر والهذيان هذا الذي – والله  - </w:t>
      </w:r>
      <w:r w:rsidR="004D4F3D" w:rsidRPr="00B826F8">
        <w:rPr>
          <w:rFonts w:hint="cs"/>
          <w:b w:val="0"/>
          <w:color w:val="E36C0A" w:themeColor="accent6" w:themeShade="BF"/>
          <w:sz w:val="24"/>
          <w:szCs w:val="24"/>
          <w:rtl/>
        </w:rPr>
        <w:t>[</w:t>
      </w:r>
      <w:r w:rsidR="00B826F8">
        <w:rPr>
          <w:b w:val="0"/>
          <w:color w:val="E36C0A" w:themeColor="accent6" w:themeShade="BF"/>
          <w:sz w:val="24"/>
          <w:szCs w:val="24"/>
          <w:rtl/>
        </w:rPr>
        <w:t xml:space="preserve">قال المحقق : </w:t>
      </w:r>
      <w:r w:rsidR="004D4F3D" w:rsidRPr="00B826F8">
        <w:rPr>
          <w:b w:val="0"/>
          <w:color w:val="E36C0A" w:themeColor="accent6" w:themeShade="BF"/>
          <w:sz w:val="24"/>
          <w:szCs w:val="24"/>
          <w:rtl/>
        </w:rPr>
        <w:t>ثم انظر كيف يحلف كذباً على هذه المحاورة الخيالية، فهل يتصور أن يصدر منه مثل ذلك لو كان يخاف مقام ربه في ذلك اليوم الرهيب، وسيأتي ما يقضي على مزاعمه في استقرار معبودة على العرش - جلَّ إلهُ المسلمين عن مثل هذه الوثنية -  كما سيأتي القضاء على مزاعمه في الحرف والصوت قضاء لا نهوض لها بعده إن شاء الله تعالى</w:t>
      </w:r>
      <w:r w:rsidR="0093386F" w:rsidRPr="00B826F8">
        <w:rPr>
          <w:b w:val="0"/>
          <w:color w:val="E36C0A" w:themeColor="accent6" w:themeShade="BF"/>
          <w:sz w:val="24"/>
          <w:szCs w:val="24"/>
          <w:rtl/>
        </w:rPr>
        <w:t>]</w:t>
      </w:r>
      <w:r w:rsidR="004D4F3D">
        <w:rPr>
          <w:rFonts w:hint="cs"/>
          <w:rtl/>
        </w:rPr>
        <w:t xml:space="preserve"> </w:t>
      </w:r>
      <w:r w:rsidRPr="00967951">
        <w:rPr>
          <w:rtl/>
        </w:rPr>
        <w:t xml:space="preserve">وصانا به أشياخنا فرجعت عن سفري وقلت لصاحبي : عطل ركابك ما ثم شيء غير ذي الأكوان ، لو كان للأكوان رب خالق كان المجسم صاحب البرهان أو كان رب بائن عن ذا الورى ، كان المجسم صاحب الإيمان. فدع التكاليف واخلع عذارك ما ثم فوق العرش من رب ، ولم يتكلم الرحمن بالقرآن لو كان فوق العرش رب لزم التحيز ولو كان القرآن عين كلامه حرفاً وصوتاً </w:t>
      </w:r>
      <w:r w:rsidR="004D4F3D" w:rsidRPr="00B826F8">
        <w:rPr>
          <w:rFonts w:hint="cs"/>
          <w:b w:val="0"/>
          <w:color w:val="E36C0A" w:themeColor="accent6" w:themeShade="BF"/>
          <w:sz w:val="24"/>
          <w:szCs w:val="24"/>
          <w:rtl/>
        </w:rPr>
        <w:t>[</w:t>
      </w:r>
      <w:r w:rsidR="00B826F8">
        <w:rPr>
          <w:rFonts w:hint="cs"/>
          <w:b w:val="0"/>
          <w:color w:val="E36C0A" w:themeColor="accent6" w:themeShade="BF"/>
          <w:sz w:val="24"/>
          <w:szCs w:val="24"/>
          <w:rtl/>
        </w:rPr>
        <w:t xml:space="preserve"> </w:t>
      </w:r>
      <w:r w:rsidR="00B826F8">
        <w:rPr>
          <w:b w:val="0"/>
          <w:color w:val="E36C0A" w:themeColor="accent6" w:themeShade="BF"/>
          <w:sz w:val="24"/>
          <w:szCs w:val="24"/>
          <w:rtl/>
        </w:rPr>
        <w:t xml:space="preserve">قال المحقق : </w:t>
      </w:r>
      <w:r w:rsidR="004D4F3D" w:rsidRPr="00B826F8">
        <w:rPr>
          <w:b w:val="0"/>
          <w:color w:val="E36C0A" w:themeColor="accent6" w:themeShade="BF"/>
          <w:sz w:val="24"/>
          <w:szCs w:val="24"/>
          <w:rtl/>
        </w:rPr>
        <w:t>واعتقاد الصوت في كلام الله خطر جداً، وكان الإمام عز الدين بن عبد السلام ابتلي بالمبتدعة الصوتية في عهد الملك الأشرف موسى, ابن الملك العادل الأيوبي، وكان الملك الأشرف هذا يميل إليهم ويعتقد فيهم أنهم على صواب حيث كان يخالطهم منذ صغره حتى منع العز المذكور من الإفتاء بسبب هذه المسألة كما هو مشروح مفصل في مطلب الأديب لأبي بكر بن علي الحسيني السيوطي، وفي طبقات التاج ابن السبكي وطبقات التقي التميمي، وفي خلاصة الكلام في مسألة الكلام للشيخ محمد عبد اللطيف ابن العز المذكور - وقد نقلت الرسالة الأخيرة من خط المؤلف -  واستمر منعه من الإفتاء إلى أن ركب الإمام الكبير جمال الدين الحصيري -  شارح الجامع الكبير، وشيخ الفقهاء في عصره -  وتوجه إلى الملك الأشرف وأفهمه أن الحق مع العز، وقال له : إن ما في فتياه هو اعتقاد المسلمين وكل ما فيها صحيح ومن خالف ذلك فهو حمار ، وكان الجمال الحصيري عظيم المنـزلة عند الملك لجلالة قدره عند جماهير أهل العلم، فأطلق الإفتاء للعز ومنع الصوتية من مزاعم الحرف والصوت في كلام الله سبحانه</w:t>
      </w:r>
      <w:r w:rsidR="004D4F3D" w:rsidRPr="00B826F8">
        <w:rPr>
          <w:sz w:val="24"/>
          <w:szCs w:val="24"/>
          <w:rtl/>
        </w:rPr>
        <w:t xml:space="preserve"> ، </w:t>
      </w:r>
      <w:r w:rsidR="00B826F8" w:rsidRPr="00B826F8">
        <w:rPr>
          <w:bCs/>
          <w:color w:val="E36C0A" w:themeColor="accent6" w:themeShade="BF"/>
          <w:sz w:val="24"/>
          <w:szCs w:val="24"/>
          <w:rtl/>
        </w:rPr>
        <w:t xml:space="preserve">[فتاوى في الرد على القائلين بالحرف والصوت] : </w:t>
      </w:r>
      <w:r w:rsidR="00B826F8" w:rsidRPr="00B826F8">
        <w:rPr>
          <w:color w:val="E36C0A" w:themeColor="accent6" w:themeShade="BF"/>
          <w:sz w:val="24"/>
          <w:szCs w:val="24"/>
          <w:rtl/>
        </w:rPr>
        <w:t xml:space="preserve">وأرى من النصح للمسلمين أن أنقل هنا أجوبة الإمام العز بن عبد السلام والإمام جمال الدين أبي عمرو عثمان بن الحاجب المالكي، والإمام علم الدين أبي الحسن على بن محمد السخاوي, مؤلف </w:t>
      </w:r>
      <w:r w:rsidR="00B826F8" w:rsidRPr="00B826F8">
        <w:rPr>
          <w:bCs/>
          <w:color w:val="E36C0A" w:themeColor="accent6" w:themeShade="BF"/>
          <w:sz w:val="24"/>
          <w:szCs w:val="24"/>
          <w:rtl/>
        </w:rPr>
        <w:t xml:space="preserve">"جمال </w:t>
      </w:r>
      <w:r w:rsidR="00B826F8" w:rsidRPr="00B826F8">
        <w:rPr>
          <w:bCs/>
          <w:color w:val="E36C0A" w:themeColor="accent6" w:themeShade="BF"/>
          <w:sz w:val="24"/>
          <w:szCs w:val="24"/>
          <w:rtl/>
        </w:rPr>
        <w:lastRenderedPageBreak/>
        <w:t>القراء وكمال الإقراء"</w:t>
      </w:r>
      <w:r w:rsidR="00B826F8" w:rsidRPr="00B826F8">
        <w:rPr>
          <w:color w:val="E36C0A" w:themeColor="accent6" w:themeShade="BF"/>
          <w:sz w:val="24"/>
          <w:szCs w:val="24"/>
          <w:rtl/>
        </w:rPr>
        <w:t xml:space="preserve"> حينما استفتوا في هذه المسألة، ومكانتهم السامية في العلم معروفة ، ونص السؤال والأجوبة كما هو مدون في "</w:t>
      </w:r>
      <w:r w:rsidR="00B826F8" w:rsidRPr="00B826F8">
        <w:rPr>
          <w:bCs/>
          <w:color w:val="E36C0A" w:themeColor="accent6" w:themeShade="BF"/>
          <w:sz w:val="24"/>
          <w:szCs w:val="24"/>
          <w:rtl/>
        </w:rPr>
        <w:t>نجم المهتدي ورجم المعتدي</w:t>
      </w:r>
      <w:r w:rsidR="00B826F8" w:rsidRPr="00B826F8">
        <w:rPr>
          <w:color w:val="E36C0A" w:themeColor="accent6" w:themeShade="BF"/>
          <w:sz w:val="24"/>
          <w:szCs w:val="24"/>
          <w:rtl/>
        </w:rPr>
        <w:t xml:space="preserve">" للفخر بن المعلم القرشي كالآتي : </w:t>
      </w:r>
      <w:r w:rsidR="00B826F8" w:rsidRPr="00B826F8">
        <w:rPr>
          <w:bCs/>
          <w:color w:val="E36C0A" w:themeColor="accent6" w:themeShade="BF"/>
          <w:sz w:val="24"/>
          <w:szCs w:val="24"/>
          <w:rtl/>
        </w:rPr>
        <w:t>( صورة السؤال</w:t>
      </w:r>
      <w:r w:rsidR="00B826F8" w:rsidRPr="00B826F8">
        <w:rPr>
          <w:color w:val="E36C0A" w:themeColor="accent6" w:themeShade="BF"/>
          <w:sz w:val="24"/>
          <w:szCs w:val="24"/>
          <w:rtl/>
        </w:rPr>
        <w:t xml:space="preserve"> ) : ما يقول السادة الفقهاء رضي الله عنهم في كلام الله القديم القائم بذاته ؟ هل يجوز أن يقال إنه عين صوت القارئ وحروفه المقطعة، وعين الأشكال التي يصورها الكاتب في المصحف ؟ وهل يجوز أن يقال إن كلام الله القديم القائم بذاته حروف وأصوات على المعنى الظاهر فيها وإنه عين ما جعله الله معجزة لرسوله صلى الله عليه وسلم  ؟ وما الذي يجب على من اعتقد جميع ذلك وأذاعه وغرّ به ضعفاء المسلمين  ؟ وهل يحل للعلماء المعتبرين إذا علموا أن ذلك قد شاع أن يسكتوا عن بيان الحق في ذلك وإظهاره والرد على من أظهر ذلك واعتقد  ؟ أفتونا مأجورين ، </w:t>
      </w:r>
      <w:r w:rsidR="00B826F8" w:rsidRPr="00B826F8">
        <w:rPr>
          <w:color w:val="E36C0A" w:themeColor="accent6" w:themeShade="BF"/>
          <w:sz w:val="24"/>
          <w:szCs w:val="24"/>
          <w:u w:val="single"/>
          <w:rtl/>
        </w:rPr>
        <w:t xml:space="preserve">( صورة جواب الإمام عز الدين بن عبد السلام رحمه الله ) : </w:t>
      </w:r>
      <w:r w:rsidR="00B826F8" w:rsidRPr="00B826F8">
        <w:rPr>
          <w:color w:val="E36C0A" w:themeColor="accent6" w:themeShade="BF"/>
          <w:sz w:val="24"/>
          <w:szCs w:val="24"/>
          <w:rtl/>
        </w:rPr>
        <w:t xml:space="preserve">القرآن كلام الله صفة من صفاته قديم بقدمه، ليس بحروف ولا أصوات ومن زعم أن الوصف القديم هو عين أصوات القارئين وكتابة الكاتبين فقد ألحدَ في الدين وخالف إجماع المسلمين، بل إجماع العقلاء من غير أهل الدين، ولا يحل للعلماء كتمان الحق ولا ترك البدع سارية في المسلمين، ويجب على ولاة الأمر إعانة العلماء المنـزهين الموحدين، وقمع المبتدعة المشبهين المجسمين ، ومن زعم أن المعجزة قديمة فقد جهل حقيقتها ، ولا يحل لولاة الأمر تمكين أمثال هؤلاء من إفساد عقائد المسلمين، ويجب عليهم أن يلزموهم بتصحيح عقائدهم بمباحثة العلماء المعتبرين، فإن لم يفعلوا ألجئوا إلى ذلك بالحبس والضرب والتعزير، والله أعلم ، </w:t>
      </w:r>
      <w:r w:rsidR="00B826F8" w:rsidRPr="00B826F8">
        <w:rPr>
          <w:bCs/>
          <w:color w:val="E36C0A" w:themeColor="accent6" w:themeShade="BF"/>
          <w:sz w:val="24"/>
          <w:szCs w:val="24"/>
          <w:rtl/>
        </w:rPr>
        <w:t xml:space="preserve">كتبه عبد العزيز بن عبد السلام ،  و ( </w:t>
      </w:r>
      <w:r w:rsidR="00B826F8" w:rsidRPr="00B826F8">
        <w:rPr>
          <w:color w:val="E36C0A" w:themeColor="accent6" w:themeShade="BF"/>
          <w:sz w:val="24"/>
          <w:szCs w:val="24"/>
          <w:u w:val="single"/>
          <w:rtl/>
        </w:rPr>
        <w:t>صورة جواب الإمام جمال الدين أبي عمرو عثمان بن الحاجب المالكي</w:t>
      </w:r>
      <w:r w:rsidR="00B826F8" w:rsidRPr="00B826F8">
        <w:rPr>
          <w:color w:val="E36C0A" w:themeColor="accent6" w:themeShade="BF"/>
          <w:sz w:val="24"/>
          <w:szCs w:val="24"/>
          <w:rtl/>
        </w:rPr>
        <w:t xml:space="preserve"> ) : من زعم أن أصوات القارئ وحروفه المتقطعة والأشكال التي يصورها الكاتب في المصحف هي نفس كلام الله تعالى القديم فقد ارتكب بدعة عظيمة وخالف الضرورة وسقطت مكالمته في المناظرة فيه، ولا يستقيم أن يقال : إن كلام الله تعالى القديم القائم بذاته هو الذي جعله الله معجزة لرسولهصلى الله عليه وسلم، فإن ذلك يعلم بأدنى نظر، وإذا شاع ذلك أو سئل عنه العلماء وجب عليهم بيان الحق في ذلك وإظهاره ويجب على من له الأمر وفقه الله أخذ من يعتقد ذلك ويغر به ضعفاء المسلمين وزجره وتأديبه وحبسه عن مخالطة من يخاف منه إضلاله إلى أن يظهر توبته عن اعتقاد مثل هذه الخرافات التي تأباها العقول السليمة، والله أعلم ، </w:t>
      </w:r>
      <w:r w:rsidR="00B826F8" w:rsidRPr="00B826F8">
        <w:rPr>
          <w:bCs/>
          <w:color w:val="E36C0A" w:themeColor="accent6" w:themeShade="BF"/>
          <w:sz w:val="24"/>
          <w:szCs w:val="24"/>
          <w:rtl/>
        </w:rPr>
        <w:t xml:space="preserve">كتب عثمان بن أبي بكر الحاجب ، و ( </w:t>
      </w:r>
      <w:r w:rsidR="00B826F8" w:rsidRPr="00B826F8">
        <w:rPr>
          <w:color w:val="E36C0A" w:themeColor="accent6" w:themeShade="BF"/>
          <w:sz w:val="24"/>
          <w:szCs w:val="24"/>
          <w:u w:val="single"/>
          <w:rtl/>
        </w:rPr>
        <w:t xml:space="preserve">صورة جواب الإمام علم الدين أبي الحسن علي السخاوي ) : </w:t>
      </w:r>
      <w:r w:rsidR="00B826F8" w:rsidRPr="00B826F8">
        <w:rPr>
          <w:color w:val="E36C0A" w:themeColor="accent6" w:themeShade="BF"/>
          <w:sz w:val="24"/>
          <w:szCs w:val="24"/>
          <w:rtl/>
        </w:rPr>
        <w:t xml:space="preserve">كلام الله عز وجل قديم صفة من صفاته ليس بمخلوق، وأصوات القراء وحروف المصاحف أمر خارج عن ذلك، ولهذا يقال : صوت قبيح وقراءة غير حسنة وخط قبيح غير جيد، ولو كان ذلك كلام الله لم يجز ذمُّه على ما ذكر؛ لأن أصوات القراء به تختلف باختلاف مخارجها والله تعالى منـزه عن ذلك ، والقرآن عندنا مكتوب في المصاحف متلو في المحاريب محفوظ في الصدور غير حال في شيء من ذلك، والمصحف عندنا معظم محترم لا يجوز للمحدث مسه، ومن استخف به أو ازدراه فهو كافر مباح الدم ، والصفة القديمة القائمة بذاته سبحانه وتعالى ليست المعجزة، لأن المعجزة ما تحدى به الرسول صلى الله عليه وسلم وطالب بالإتيان بمثله ومعلوم أنه لم يتحدهم بصفة الباري القديمة، ولا طالبهم بالإتيان بمثلها، ومن اعتقد ذلك وصرح به أو دعا إليه فهو ضال مبتدع، بل خارج عما عليه العقلاء إلى تخليط المجانين، والواجب على علماء المسلمين إذا ظهرت هذه البدعة إخمادها وتبيين الحق والله أعلم ، </w:t>
      </w:r>
      <w:r w:rsidR="00B826F8" w:rsidRPr="00B826F8">
        <w:rPr>
          <w:bCs/>
          <w:color w:val="E36C0A" w:themeColor="accent6" w:themeShade="BF"/>
          <w:sz w:val="24"/>
          <w:szCs w:val="24"/>
          <w:rtl/>
        </w:rPr>
        <w:t xml:space="preserve">علي السخاوي ، </w:t>
      </w:r>
      <w:r w:rsidR="00B826F8" w:rsidRPr="00B826F8">
        <w:rPr>
          <w:color w:val="E36C0A" w:themeColor="accent6" w:themeShade="BF"/>
          <w:sz w:val="24"/>
          <w:szCs w:val="24"/>
          <w:rtl/>
        </w:rPr>
        <w:t xml:space="preserve">انظر يا رعاك الله كيف كان العلماء يتكاتفون في قمع البدع وإحقاق الحق على اختلاف مذاهبهم في تلك العصور الزاهرة، بخلاف غالب أهل العلم في زماننا هذا، فإن لهم منازع وراء اختلاف المذاهب لا يهمهم ذيوع الباطل وقد خانوا دينهم الذي ائتمنهم الله عليه، وبه يعيشون، ويوم الخائنين يوم رهيب ، وكانت تلك الفتنة بالشام في النصف الأول من القرن السابع الهجري، وقد وقع مثلها في النصف الأخير من القرن السادس بمصر، وفتنة القاهرة معروفة بفتنة ابن مرزوق وابن الكيزاني وكلاهما من حشوية الحنابلة، وظن التاج ابن السبكي ابن الكيزاني من الشافعية فترجم له في طبقاته تبعاً لابن خلكان، فلا بأس في الإشارة هنا إلى فتاوى علماء ذلك العصر في حقهما ، </w:t>
      </w:r>
      <w:r w:rsidR="00B826F8" w:rsidRPr="00B826F8">
        <w:rPr>
          <w:bCs/>
          <w:color w:val="E36C0A" w:themeColor="accent6" w:themeShade="BF"/>
          <w:sz w:val="24"/>
          <w:szCs w:val="24"/>
          <w:u w:val="single"/>
          <w:rtl/>
        </w:rPr>
        <w:t xml:space="preserve">وصورة الاستفتاء في شأنهما : </w:t>
      </w:r>
      <w:r w:rsidR="00B826F8" w:rsidRPr="00B826F8">
        <w:rPr>
          <w:color w:val="E36C0A" w:themeColor="accent6" w:themeShade="BF"/>
          <w:sz w:val="24"/>
          <w:szCs w:val="24"/>
          <w:rtl/>
        </w:rPr>
        <w:t xml:space="preserve">ما قولكم في الحشوية الذين على مذهب ابن مرزوق وابن الكيزاني اللذين يعتقدان أن الله سبحانه يتكلم بحرف وصوت، تعالى الله عن ذلك، وأن أفعال العباد قديمة، هل تنفذ أحكامهم على أهل التوحيد وعامة المسلمين وهل تقبل شهادتهم على المسلمين أم لا ؟ </w:t>
      </w:r>
      <w:r w:rsidR="00B826F8" w:rsidRPr="00B826F8">
        <w:rPr>
          <w:color w:val="E36C0A" w:themeColor="accent6" w:themeShade="BF"/>
          <w:sz w:val="24"/>
          <w:szCs w:val="24"/>
          <w:u w:val="single"/>
          <w:rtl/>
        </w:rPr>
        <w:t>( جواب الإمام شهاب الدين أبي الفتح محمد بن محمود الطوسي الشافعي</w:t>
      </w:r>
      <w:r w:rsidR="00B826F8" w:rsidRPr="00B826F8">
        <w:rPr>
          <w:color w:val="E36C0A" w:themeColor="accent6" w:themeShade="BF"/>
          <w:sz w:val="24"/>
          <w:szCs w:val="24"/>
          <w:rtl/>
        </w:rPr>
        <w:t xml:space="preserve"> صاحب الوقائع مع ابن نجية الحنبلي ) : تقبل شهادة عدو لهم على أصحابهم ولا تسمع شهاداتهم على أهل الحق من الموحدين ولا ينفذ حكم قاضيهم على الموحدين فإنهم أعداء الحق – والله أعلم. </w:t>
      </w:r>
      <w:r w:rsidR="00B826F8" w:rsidRPr="00B826F8">
        <w:rPr>
          <w:bCs/>
          <w:color w:val="E36C0A" w:themeColor="accent6" w:themeShade="BF"/>
          <w:sz w:val="24"/>
          <w:szCs w:val="24"/>
          <w:rtl/>
        </w:rPr>
        <w:t xml:space="preserve">كتبه محمد الطوسي ، </w:t>
      </w:r>
      <w:r w:rsidR="00B826F8" w:rsidRPr="00B826F8">
        <w:rPr>
          <w:color w:val="E36C0A" w:themeColor="accent6" w:themeShade="BF"/>
          <w:sz w:val="24"/>
          <w:szCs w:val="24"/>
          <w:u w:val="single"/>
          <w:rtl/>
        </w:rPr>
        <w:t xml:space="preserve">و ( جواب الإمام يوسف الأرموي ) : </w:t>
      </w:r>
      <w:r w:rsidR="00B826F8" w:rsidRPr="00B826F8">
        <w:rPr>
          <w:color w:val="E36C0A" w:themeColor="accent6" w:themeShade="BF"/>
          <w:sz w:val="24"/>
          <w:szCs w:val="24"/>
          <w:rtl/>
        </w:rPr>
        <w:t xml:space="preserve">ما نص عليهم أعلاه اقترفوا حوبة عظيمة يجب عليهم القفول عما اعتقدوه، وهم كفار عند أكثر المتكلمين وكيف يسوغ قبول أقوالهم ؟ ويجب على مَنْ إليه الأمر إحضارهم واستتابتهم عمَّا هم عليه، فإن تابوا وإلا قتلوا، وحكمهم في الاستتابة حكم المرتد في إمهاله ثلاثة أيام ولا يقتل في الحال ، </w:t>
      </w:r>
      <w:r w:rsidR="00B826F8" w:rsidRPr="00B826F8">
        <w:rPr>
          <w:bCs/>
          <w:color w:val="E36C0A" w:themeColor="accent6" w:themeShade="BF"/>
          <w:sz w:val="24"/>
          <w:szCs w:val="24"/>
          <w:rtl/>
        </w:rPr>
        <w:t xml:space="preserve">كتبه يوسف الأرموي ، و </w:t>
      </w:r>
      <w:r w:rsidR="00B826F8" w:rsidRPr="00B826F8">
        <w:rPr>
          <w:color w:val="E36C0A" w:themeColor="accent6" w:themeShade="BF"/>
          <w:sz w:val="24"/>
          <w:szCs w:val="24"/>
          <w:u w:val="single"/>
          <w:rtl/>
        </w:rPr>
        <w:t xml:space="preserve">( </w:t>
      </w:r>
      <w:r w:rsidR="00B826F8" w:rsidRPr="00B826F8">
        <w:rPr>
          <w:color w:val="E36C0A" w:themeColor="accent6" w:themeShade="BF"/>
          <w:sz w:val="24"/>
          <w:szCs w:val="24"/>
          <w:u w:val="single"/>
          <w:rtl/>
        </w:rPr>
        <w:lastRenderedPageBreak/>
        <w:t xml:space="preserve">جواب الخطيب أبي عبد الله محمد بن إبراهيم الحموي ) : </w:t>
      </w:r>
      <w:r w:rsidR="00B826F8" w:rsidRPr="00B826F8">
        <w:rPr>
          <w:color w:val="E36C0A" w:themeColor="accent6" w:themeShade="BF"/>
          <w:sz w:val="24"/>
          <w:szCs w:val="24"/>
          <w:rtl/>
        </w:rPr>
        <w:t xml:space="preserve">من اعتقد أن أفعال العباد قديمة فقد قال قولا يلزم منه القول بقدم العالم ومن قال بقدم العالم فهو كافر لا تصح ولايته ولا تقبل شهادته والله أعلم، </w:t>
      </w:r>
      <w:r w:rsidR="00B826F8" w:rsidRPr="00B826F8">
        <w:rPr>
          <w:bCs/>
          <w:color w:val="E36C0A" w:themeColor="accent6" w:themeShade="BF"/>
          <w:sz w:val="24"/>
          <w:szCs w:val="24"/>
          <w:rtl/>
        </w:rPr>
        <w:t xml:space="preserve">كتبه محمد بن إبراهيم الحموي ، </w:t>
      </w:r>
      <w:r w:rsidR="00B826F8" w:rsidRPr="00B826F8">
        <w:rPr>
          <w:bCs/>
          <w:color w:val="E36C0A" w:themeColor="accent6" w:themeShade="BF"/>
          <w:sz w:val="24"/>
          <w:szCs w:val="24"/>
          <w:u w:val="single"/>
          <w:rtl/>
        </w:rPr>
        <w:t xml:space="preserve">و ( استفتاء آخر صورته ) : </w:t>
      </w:r>
      <w:r w:rsidR="00B826F8" w:rsidRPr="00B826F8">
        <w:rPr>
          <w:color w:val="E36C0A" w:themeColor="accent6" w:themeShade="BF"/>
          <w:sz w:val="24"/>
          <w:szCs w:val="24"/>
          <w:rtl/>
        </w:rPr>
        <w:t xml:space="preserve">ما قول الفقهاء الأئمة قادة علماء هذه الأمة أدام الله إرشادهم ووفق إصدارهم وإيرادهم في الحشوية الذين على مذهب ابن مرزوق وابن الكيزاني؛ اللذين يعتقدان أن الله سبحانه متكلم بحرف وصوت، وأن أفعال العباد قديمة، هل تقبل شهادتهم على أهل الحق الموحدين الأشعرية، وهل تنفذ أحكام قضائهم على الأشعرية أم لا ؟ ( </w:t>
      </w:r>
      <w:r w:rsidR="00B826F8" w:rsidRPr="00B826F8">
        <w:rPr>
          <w:color w:val="E36C0A" w:themeColor="accent6" w:themeShade="BF"/>
          <w:sz w:val="24"/>
          <w:szCs w:val="24"/>
          <w:u w:val="single"/>
          <w:rtl/>
        </w:rPr>
        <w:t xml:space="preserve">جواب الإمام أبي المنصور ظافر بن الحسين الأزدي المالكي ) : </w:t>
      </w:r>
      <w:r w:rsidR="00B826F8" w:rsidRPr="00B826F8">
        <w:rPr>
          <w:color w:val="E36C0A" w:themeColor="accent6" w:themeShade="BF"/>
          <w:sz w:val="24"/>
          <w:szCs w:val="24"/>
          <w:rtl/>
        </w:rPr>
        <w:t xml:space="preserve">لا تقبل شهادة من يقول : إن الله تعالى يتكلم بحرف وصوت؛ لأنهم مرتكبون كبيرة هي أعظم من سائر المعاصي كالزنا وشرب الخمر لأنها كبيرة تتعلق بأصل من أصول الدين ، </w:t>
      </w:r>
      <w:r w:rsidR="00B826F8" w:rsidRPr="00B826F8">
        <w:rPr>
          <w:bCs/>
          <w:color w:val="E36C0A" w:themeColor="accent6" w:themeShade="BF"/>
          <w:sz w:val="24"/>
          <w:szCs w:val="24"/>
          <w:rtl/>
        </w:rPr>
        <w:t xml:space="preserve">وكتب ظافر بن حين الأزدي ،و ( </w:t>
      </w:r>
      <w:r w:rsidR="00B826F8" w:rsidRPr="00B826F8">
        <w:rPr>
          <w:color w:val="E36C0A" w:themeColor="accent6" w:themeShade="BF"/>
          <w:sz w:val="24"/>
          <w:szCs w:val="24"/>
          <w:u w:val="single"/>
          <w:rtl/>
        </w:rPr>
        <w:t xml:space="preserve">جواب شارح المذهب أبي إسحاق إبراهيم العراقي ) </w:t>
      </w:r>
      <w:r w:rsidR="00B826F8" w:rsidRPr="00B826F8">
        <w:rPr>
          <w:color w:val="E36C0A" w:themeColor="accent6" w:themeShade="BF"/>
          <w:sz w:val="24"/>
          <w:szCs w:val="24"/>
          <w:rtl/>
        </w:rPr>
        <w:t xml:space="preserve">جوابي كذلك ، </w:t>
      </w:r>
      <w:r w:rsidR="00B826F8" w:rsidRPr="00B826F8">
        <w:rPr>
          <w:bCs/>
          <w:color w:val="E36C0A" w:themeColor="accent6" w:themeShade="BF"/>
          <w:sz w:val="24"/>
          <w:szCs w:val="24"/>
          <w:rtl/>
        </w:rPr>
        <w:t>كتبه إبراهيم العراقي</w:t>
      </w:r>
      <w:r w:rsidR="00B826F8" w:rsidRPr="00B826F8">
        <w:rPr>
          <w:color w:val="E36C0A" w:themeColor="accent6" w:themeShade="BF"/>
          <w:sz w:val="24"/>
          <w:szCs w:val="24"/>
          <w:rtl/>
        </w:rPr>
        <w:t xml:space="preserve"> ، و ( </w:t>
      </w:r>
      <w:r w:rsidR="00B826F8" w:rsidRPr="00B826F8">
        <w:rPr>
          <w:color w:val="E36C0A" w:themeColor="accent6" w:themeShade="BF"/>
          <w:sz w:val="24"/>
          <w:szCs w:val="24"/>
          <w:u w:val="single"/>
          <w:rtl/>
        </w:rPr>
        <w:t xml:space="preserve">جواب الخطيب محمد بن إبراهيم الحموي ) </w:t>
      </w:r>
      <w:r w:rsidR="00B826F8" w:rsidRPr="00B826F8">
        <w:rPr>
          <w:color w:val="E36C0A" w:themeColor="accent6" w:themeShade="BF"/>
          <w:sz w:val="24"/>
          <w:szCs w:val="24"/>
          <w:rtl/>
        </w:rPr>
        <w:t xml:space="preserve">: من قال إن الله متكلم بحرف وصوت فقد قال قولاً يلزم منه أن الله جسم, ومن قال : إنه جسم فقد قال بحدوثه، ومن قال بحدوثه فقد كفر، والكافر لا تصح ولا تقبل شهادته، والله أعلم ، </w:t>
      </w:r>
      <w:r w:rsidR="00B826F8" w:rsidRPr="00B826F8">
        <w:rPr>
          <w:bCs/>
          <w:color w:val="E36C0A" w:themeColor="accent6" w:themeShade="BF"/>
          <w:sz w:val="24"/>
          <w:szCs w:val="24"/>
          <w:rtl/>
        </w:rPr>
        <w:t xml:space="preserve">كتبه محمد بن إبراهيم الحموي ، و ( </w:t>
      </w:r>
      <w:r w:rsidR="00B826F8" w:rsidRPr="00B826F8">
        <w:rPr>
          <w:color w:val="E36C0A" w:themeColor="accent6" w:themeShade="BF"/>
          <w:sz w:val="24"/>
          <w:szCs w:val="24"/>
          <w:u w:val="single"/>
          <w:rtl/>
        </w:rPr>
        <w:t xml:space="preserve">جواب الشيخ جمال الدين بن رشيق المالكي ) : </w:t>
      </w:r>
      <w:r w:rsidR="00B826F8" w:rsidRPr="00B826F8">
        <w:rPr>
          <w:color w:val="E36C0A" w:themeColor="accent6" w:themeShade="BF"/>
          <w:sz w:val="24"/>
          <w:szCs w:val="24"/>
          <w:rtl/>
        </w:rPr>
        <w:t xml:space="preserve">لا تقبل شهادتهم ولا يجوز أن يولوا الحكم ولا غيره من المناصب الدينية، لأنهم بين جاهل يصر على جهله بما يتعين عليه اعتقاده من صفات الله سبحانه وبين عالم معاند للحق، ومن هذه صفته يتعين تأديبه وزجره عما صار إليه بأبلغ الأدب، ومن جملته رد الشهادة وبالله التوفيق، </w:t>
      </w:r>
      <w:r w:rsidR="00B826F8" w:rsidRPr="00B826F8">
        <w:rPr>
          <w:bCs/>
          <w:color w:val="E36C0A" w:themeColor="accent6" w:themeShade="BF"/>
          <w:sz w:val="24"/>
          <w:szCs w:val="24"/>
          <w:rtl/>
        </w:rPr>
        <w:t xml:space="preserve">كتب حسين بن عتيق بن رشيق ، و ( </w:t>
      </w:r>
      <w:r w:rsidR="00B826F8" w:rsidRPr="00B826F8">
        <w:rPr>
          <w:color w:val="E36C0A" w:themeColor="accent6" w:themeShade="BF"/>
          <w:sz w:val="24"/>
          <w:szCs w:val="24"/>
          <w:u w:val="single"/>
          <w:rtl/>
        </w:rPr>
        <w:t xml:space="preserve">جواب الشيخ محيى الدين محمد بن أبي بكر الفارسي ) </w:t>
      </w:r>
      <w:r w:rsidR="00B826F8" w:rsidRPr="00B826F8">
        <w:rPr>
          <w:color w:val="E36C0A" w:themeColor="accent6" w:themeShade="BF"/>
          <w:sz w:val="24"/>
          <w:szCs w:val="24"/>
          <w:rtl/>
        </w:rPr>
        <w:t>: من قال إن الله سبحانه متكلم بالصوت والحرف فقد أثبت الجسمية وصار بقوله مجسماً، والمجسم كافر، ومن قال إن أفعال العباد قديمة فقد كذب الله تعالى في قوله {</w:t>
      </w:r>
      <w:r w:rsidR="00B826F8" w:rsidRPr="00B826F8">
        <w:rPr>
          <w:bCs/>
          <w:color w:val="E36C0A" w:themeColor="accent6" w:themeShade="BF"/>
          <w:sz w:val="24"/>
          <w:szCs w:val="24"/>
          <w:rtl/>
        </w:rPr>
        <w:t>والله خلقكم وما تعلمون</w:t>
      </w:r>
      <w:r w:rsidR="00B826F8" w:rsidRPr="00B826F8">
        <w:rPr>
          <w:color w:val="E36C0A" w:themeColor="accent6" w:themeShade="BF"/>
          <w:sz w:val="24"/>
          <w:szCs w:val="24"/>
          <w:rtl/>
        </w:rPr>
        <w:t xml:space="preserve">} [الآية : 96 من سورة الصافات] ومكذب الله بصفة الإصرار كافر؛ ولا تثبت عدالتهم ولا تقبل شهادتهم ولا تجوز الصلاة خلفهم، ويجب على الإمام وعلى نوابه في الأقاليم استتابتهم، فإن لم يرجعوا عما هم فيه من الكفر يعاقبهم على كفرهم أو يقبل الجزية منهم أذلاء، لا كاليهود والنصارى بل كفرهم أشنع وأبشع من مقالة النصارى واليهود، أما اليهود فشبهوه بالحادث صفة، وأما النصارى فقالوا إنه جوهر شريف والمجسمة يثبتون الجسم لله، تعالى الله عما يقول الظالمون علواً كبيراً ، </w:t>
      </w:r>
      <w:r w:rsidR="00B826F8" w:rsidRPr="00B826F8">
        <w:rPr>
          <w:bCs/>
          <w:color w:val="E36C0A" w:themeColor="accent6" w:themeShade="BF"/>
          <w:sz w:val="24"/>
          <w:szCs w:val="24"/>
          <w:rtl/>
        </w:rPr>
        <w:t xml:space="preserve">و ( كتب محمد الفارسي ) : </w:t>
      </w:r>
      <w:r w:rsidR="00B826F8" w:rsidRPr="00B826F8">
        <w:rPr>
          <w:color w:val="E36C0A" w:themeColor="accent6" w:themeShade="BF"/>
          <w:sz w:val="24"/>
          <w:szCs w:val="24"/>
          <w:rtl/>
        </w:rPr>
        <w:t xml:space="preserve">وفي تلك الفتاوى ما ينـزجز به من يخاف مقام ربه من تلك البدع الشنيعة، وبها يعلم أيضاً أن أبا عمرو عثمان بن مرزوق الحنبلي وأبا عبد الله الكيزاني الحنبلي مشتركان في إثارة البدع المذكورة بمصر، ولا مانع من أن يكون بينهما بعض اختلاف في فرع من فروع تلك البدع، ومَنْ حاول تبرئة أحدهما منها فلا </w:t>
      </w:r>
      <w:r w:rsidR="00B826F8" w:rsidRPr="00B826F8">
        <w:rPr>
          <w:color w:val="E36C0A" w:themeColor="accent6" w:themeShade="BF"/>
          <w:spacing w:val="-8"/>
          <w:sz w:val="24"/>
          <w:szCs w:val="24"/>
          <w:rtl/>
        </w:rPr>
        <w:t>حجة عنده أصلاً ، وقد تكلف ابن رجب</w:t>
      </w:r>
      <w:r w:rsidR="00B826F8" w:rsidRPr="00B826F8">
        <w:rPr>
          <w:color w:val="E36C0A" w:themeColor="accent6" w:themeShade="BF"/>
          <w:sz w:val="24"/>
          <w:szCs w:val="24"/>
          <w:rtl/>
        </w:rPr>
        <w:t xml:space="preserve"> في طبقاته تبرئة ابن مرزوق عن ذلك بدون جدوى بعد أن أقر بذلك الناصح الحنبلي </w:t>
      </w:r>
      <w:r w:rsidR="00B826F8" w:rsidRPr="00B826F8">
        <w:rPr>
          <w:color w:val="E36C0A" w:themeColor="accent6" w:themeShade="BF"/>
          <w:spacing w:val="-8"/>
          <w:sz w:val="24"/>
          <w:szCs w:val="24"/>
          <w:rtl/>
        </w:rPr>
        <w:t>وابن القطيعي الحنبلي، ولو كان ابن</w:t>
      </w:r>
      <w:r w:rsidR="00B826F8" w:rsidRPr="00B826F8">
        <w:rPr>
          <w:color w:val="E36C0A" w:themeColor="accent6" w:themeShade="BF"/>
          <w:sz w:val="24"/>
          <w:szCs w:val="24"/>
          <w:rtl/>
        </w:rPr>
        <w:t xml:space="preserve"> رجب رأى تلك النصوص من فتاوى علماء عصر ابن مرزوق وابن الكيزاني المنقولة عن خطوطهم المحفوظة في خزانة الملك الظاهر بيبرس لما سعى في تبرئة ساحته من تلك البدعة الشنيعة ، ونسبة القول بتلك البدعة إلى ابن الكيزاني في </w:t>
      </w:r>
      <w:r w:rsidR="00B826F8" w:rsidRPr="00B826F8">
        <w:rPr>
          <w:bCs/>
          <w:color w:val="E36C0A" w:themeColor="accent6" w:themeShade="BF"/>
          <w:sz w:val="24"/>
          <w:szCs w:val="24"/>
          <w:rtl/>
        </w:rPr>
        <w:t>مرآة الزمان</w:t>
      </w:r>
      <w:r w:rsidR="00B826F8" w:rsidRPr="00B826F8">
        <w:rPr>
          <w:color w:val="E36C0A" w:themeColor="accent6" w:themeShade="BF"/>
          <w:sz w:val="24"/>
          <w:szCs w:val="24"/>
          <w:rtl/>
        </w:rPr>
        <w:t xml:space="preserve"> لسبط ابن الجوزي لا تبرئ ابن مرزوق منها، على أن ابن رجب قال بعد ذلك : ثم وجدت لأبي عمرو بن مرزوق مصنفاً في أصول الدين، ورأيته يقول فيه إن الإيمان غير مخلوق، أقواله وأفعاله وإن حركات العباد مخلوقة، لكن القديم يظهر فيها كظهور الكلام في ألفاظ العباد اهـ ، هذا طراز آخر في التخريف !! يدل على أنه قائل بالحلول على مذهب السالمية؛ ومثله لا يمكن ترقيع كلامه ، ووقعت بين الفتنتين فتنة عبد الغني المقدسي الحنبلي في الصوت ونحوه كما في ذيل الروضتين لأبي شامة فليراجع هناك ، وما حدث في القرن الخامس ببغداد في عهد أبي نصر بن القشيري من فتنة الحشوية فمشهور جداً. والمحضر الذي رفعه أبو إسحاق الشيرازي والحسين بن محمد الطبري ومحمد بن أحمد الشاشي والحسين بن أحمد البغدادي وعزيزي بن عبد الملك شيذلة، وغيرهم من أئمة العصر عن تلك الفتنة بخطوطهم إلى نظام الملك، مسجل في تبيين كذب المفترى لابن عساكر (ص 310) فيراجع هناك، ليُعلم مبلغ سعي الحشوية في إثارة الفتن في كل قرن وذلك مما يعرق به جبين الدهر خجلاً من تخريفاتهم التي يتبرأ منها العقلاء كلهم ، وأما ما أحدثوه من الفتن في أوائل القرن الرابع من الدعوة إلى القول بإجلاس محمد صلى الله عليه وسلم على العرش في جنبه تعالى، فمدوَّن في كتب التاريخ ، والمرسوم الذي أصدره الراضي العباسي ضد البربهاري الداعي إلى تلك البدعة مسجل في تاريخ ابن الأثير بنصه وفصه، فليراجع القارئ الكريم هذا وذاك ليعلم نصيب الحشوية من العقل والدين وكلا الكتابين بمتناول الأيدي، فنستغني عن نقل نصوص عنهما ، وفي كل ما تقدم عبر، ويالها من عبر، والله سبحانه هو الهادي إلى سواء السبيل ،</w:t>
      </w:r>
      <w:r w:rsidR="00B826F8" w:rsidRPr="00B826F8">
        <w:rPr>
          <w:rFonts w:hint="cs"/>
          <w:sz w:val="24"/>
          <w:szCs w:val="24"/>
          <w:rtl/>
        </w:rPr>
        <w:t xml:space="preserve"> ]</w:t>
      </w:r>
      <w:r w:rsidR="00B826F8">
        <w:rPr>
          <w:rFonts w:hint="cs"/>
          <w:rtl/>
        </w:rPr>
        <w:t xml:space="preserve"> </w:t>
      </w:r>
      <w:r w:rsidRPr="00967951">
        <w:rPr>
          <w:rtl/>
        </w:rPr>
        <w:t xml:space="preserve">كان ذا جثمان ، فإذا انتفيا ما الذي يبقى من إيمان ؟ فدع الحلال مع الحرام لأهله ، فهما السياج فاخرقه ثم أدخل واقطع علائقك التي قد قيدت هذا الورى لتصير حراً </w:t>
      </w:r>
      <w:r w:rsidR="004D4F3D" w:rsidRPr="005D4F66">
        <w:rPr>
          <w:rFonts w:hint="cs"/>
          <w:b w:val="0"/>
          <w:color w:val="E36C0A" w:themeColor="accent6" w:themeShade="BF"/>
          <w:sz w:val="24"/>
          <w:szCs w:val="24"/>
          <w:rtl/>
        </w:rPr>
        <w:t>[</w:t>
      </w:r>
      <w:r w:rsidR="005D4F66" w:rsidRPr="005D4F66">
        <w:rPr>
          <w:rFonts w:hint="cs"/>
          <w:b w:val="0"/>
          <w:color w:val="E36C0A" w:themeColor="accent6" w:themeShade="BF"/>
          <w:sz w:val="24"/>
          <w:szCs w:val="24"/>
          <w:rtl/>
        </w:rPr>
        <w:t xml:space="preserve"> </w:t>
      </w:r>
      <w:r w:rsidR="005D4F66">
        <w:rPr>
          <w:b w:val="0"/>
          <w:color w:val="E36C0A" w:themeColor="accent6" w:themeShade="BF"/>
          <w:sz w:val="24"/>
          <w:szCs w:val="24"/>
          <w:rtl/>
        </w:rPr>
        <w:t xml:space="preserve">قال المحقق : </w:t>
      </w:r>
      <w:r w:rsidR="005D4F66">
        <w:rPr>
          <w:rFonts w:hint="cs"/>
          <w:b w:val="0"/>
          <w:color w:val="E36C0A" w:themeColor="accent6" w:themeShade="BF"/>
          <w:sz w:val="24"/>
          <w:szCs w:val="24"/>
          <w:rtl/>
        </w:rPr>
        <w:t xml:space="preserve"> </w:t>
      </w:r>
      <w:r w:rsidR="004D4F3D" w:rsidRPr="005D4F66">
        <w:rPr>
          <w:b w:val="0"/>
          <w:color w:val="E36C0A" w:themeColor="accent6" w:themeShade="BF"/>
          <w:sz w:val="24"/>
          <w:szCs w:val="24"/>
          <w:rtl/>
        </w:rPr>
        <w:t xml:space="preserve">انظر هذا الخبث المضاعف، يصور الناظم أن القول </w:t>
      </w:r>
      <w:r w:rsidR="004D4F3D" w:rsidRPr="005D4F66">
        <w:rPr>
          <w:b w:val="0"/>
          <w:color w:val="E36C0A" w:themeColor="accent6" w:themeShade="BF"/>
          <w:sz w:val="24"/>
          <w:szCs w:val="24"/>
          <w:rtl/>
        </w:rPr>
        <w:lastRenderedPageBreak/>
        <w:t xml:space="preserve">بعدم استقرار الإله جل شأنه على العرش استقرار تمكُّن وبعدم كون كلام الله القائم بذاته حرفاً وصوتاً حادثين في ذاته تعالى يكون انحلالاً عن الدين وانسلاخاً من التكاليف!! ولست أشك أن من يجترئ على هذا التصوير ويدور في خلده مثل هذا التفكير أمام جماهير أهل الحق المعتقدين للتنـزيه من فجر الإسلام إلى اليوم في مشارق الأرض ومغاربها على طول القرون لا يكون إلا منطوياً على الانسلاخ الذي يرمي به أهل الحق -  قاتله الله ما أجزأه على الله وما أوقحه! فمن الذي نفى أن للعالم مدبراً وأن القرآن كلام الله أنـزل به الروح الأمين على قلب رسوله صلى الله عليه وسلم  ؟ ومن الذي يجهل أن الملء والتخلية من شأن الأجسام نفياً وإثباتاً ولم يرد الملء في سنة صحيحة حتى يجوز إطلاقه عليه سبحانه ، على أن تنـزهه سبحانه عن الجسمية ولوازم الجسمية مما أجمع عليه أهل الحق، ولم يشك فيه سوى من عنده نـزعة الوثنية ، ولفظ (بائن من خلقه) لم يرد في كتاب ولا سنة، وإنما أطلق من أطلق من السلف بمعنى نفي الممازجة رداً على جهم لا بمعنى الابتعاد بالمسافة، تعالى الله عن ذلك، كما صرح بذلك البيهقي في الأسماء والصفات ، وأما لفظ أنه فوق العرش فلم يرد مرفوعاً إلا في بعض طرق حديث الأوعال  - من رواية ابن منده في التوحيد -  وعبد الله بن عميرة في سنده مجهول الحال، ولم يدرك الأحنف فضلاً عن العباس. وسماك انفرد به عن عبد الله هذا، في جميع الطرق، ويحيى بن العلاء في رواية عبد الرزاق عن سماك يقول عنه أحمد : كذاب يضع الحديث ، وتصحيح بعض الحشوية لبعض طرق حديث الأوعال لا يزيل ما به سنداً ومتناً، بل خبر الأوعال ملفق من الإسرائيليات كما نص عليه أبو بكر ابن العربي في شرح سنن الترمذي؛ وأنت تعرف مبلغ براعته في الحديث ونقده ، وتحسين الترمذي بالنظر إلى تعدد طرقه بعد سماك، وهذا مصطلح له وقوله : غريب إشارة إلى انفراد سماك عن ذلك المجهول ولا شأن للمجاهيل والوحدان والمنقطعات في إثبات الصفات أصلاً ولم يثبت عن القدمين حديث مرفوع، وقول ابن عباس لإفادة أن الكرسي صغير بالنسبة إلى العرش ككرسي قد وضع لقدمي القاعد على السرير كما قال ابن الجوزي ، ورواية من رواه بلفظ (قدميه) تحريف للرواية؛ وتقييد الرؤية بلفظ (من فوق) من كيس المجسم بدون كتاب ولا سنة ، ووصفه سبحانه بالصفات الواردة في الكتاب والسنة لم ينفه أحد من أهل الحق، كما لم ينف أحد منهم كلام الله لموسى بلا كيف ، والإقعاد معه على العرش يروى عن مجاهد بطريق ضعيفة, وتفسير المقام المحمود بالشفاعة متواتر تواتراً معنوياً. وأني ما ينسب إلى مجاهد من ذاك ؟ وقد صرح غير واحد من الأئمة ببطلان ما يروى عن مجاهد، ويرى بعض النصارى رفع عيسى عليه السلام وإقعاده في جنب أبيه وهذا هو مصدر هذا التخريف </w:t>
      </w:r>
      <w:r w:rsidR="00155BE6" w:rsidRPr="005D4F66">
        <w:rPr>
          <w:b w:val="0"/>
          <w:color w:val="E36C0A" w:themeColor="accent6" w:themeShade="BF"/>
          <w:sz w:val="24"/>
          <w:szCs w:val="24"/>
          <w:rtl/>
        </w:rPr>
        <w:t>]</w:t>
      </w:r>
      <w:r w:rsidR="004D4F3D">
        <w:rPr>
          <w:rFonts w:hint="cs"/>
          <w:rtl/>
        </w:rPr>
        <w:t xml:space="preserve"> </w:t>
      </w:r>
      <w:r w:rsidRPr="00967951">
        <w:rPr>
          <w:rtl/>
        </w:rPr>
        <w:t xml:space="preserve">لست تحت أوامر ولا نهي ولا فرقانا ، لكن جعلت حجاب نفسك إذا ترى ، فوق السماء من ديان ، لو قلت ما فوق السماء مدبر والعرش تخليه من الرحمن ، والله ليس متكلما بالقرآن لحلك طلسمه وفزت بكنـزه وعلمت أن الناس في هذيان ، لكن زعمت أن ربك بائن من خلقه وأنه فوق العرش والكرسي وفوقه القدمان وأنه يسمع خلقه ويراهم من فوق وأن كلامه منه بدا وإليه </w:t>
      </w:r>
      <w:r w:rsidR="004D4F3D" w:rsidRPr="005D4F66">
        <w:rPr>
          <w:rFonts w:hint="cs"/>
          <w:b w:val="0"/>
          <w:color w:val="E36C0A" w:themeColor="accent6" w:themeShade="BF"/>
          <w:sz w:val="24"/>
          <w:szCs w:val="24"/>
          <w:rtl/>
        </w:rPr>
        <w:t>[</w:t>
      </w:r>
      <w:r w:rsidR="005D4F66">
        <w:rPr>
          <w:b w:val="0"/>
          <w:color w:val="E36C0A" w:themeColor="accent6" w:themeShade="BF"/>
          <w:sz w:val="24"/>
          <w:szCs w:val="24"/>
          <w:rtl/>
        </w:rPr>
        <w:t xml:space="preserve">قال المحقق : </w:t>
      </w:r>
      <w:r w:rsidR="004D4F3D" w:rsidRPr="005D4F66">
        <w:rPr>
          <w:b w:val="0"/>
          <w:color w:val="E36C0A" w:themeColor="accent6" w:themeShade="BF"/>
          <w:sz w:val="24"/>
          <w:szCs w:val="24"/>
          <w:rtl/>
        </w:rPr>
        <w:t>قال ابن المعلم القرشي : وهذا الحديث أوردوه بإسناد فيه محمد بن يحيى ابن رزين، قال أبو حاتم البستي : كان كذاباً دجالاً يضع الأحاديث اهـ، وزيادة على ما سبق سيأتي الكلام على الصوت فانتظره، ودعوى الإجماع في أن النداء صوت كذب كما سيأتي</w:t>
      </w:r>
      <w:r w:rsidR="0093386F" w:rsidRPr="005D4F66">
        <w:rPr>
          <w:b w:val="0"/>
          <w:color w:val="E36C0A" w:themeColor="accent6" w:themeShade="BF"/>
          <w:sz w:val="24"/>
          <w:szCs w:val="24"/>
          <w:rtl/>
        </w:rPr>
        <w:t>]</w:t>
      </w:r>
      <w:r w:rsidR="004D4F3D">
        <w:rPr>
          <w:rFonts w:hint="cs"/>
          <w:rtl/>
        </w:rPr>
        <w:t xml:space="preserve"> </w:t>
      </w:r>
      <w:r w:rsidRPr="00967951">
        <w:rPr>
          <w:rtl/>
        </w:rPr>
        <w:t>يعود ووصفته بالسمع والبصر والإرادة والقدرة وكراهة ومحبة وحنان ، وأنه يعلم كل ما في الكون ، وأنه كلم موسى ، والنداء صوت بإجماع النحاة ، وأن محمداً صلى الله عليه وسلم أسري به ( ليلا إليه ) فهو منه داني وأنه يدنيه يوم القيامة حتى يرى قاعداً معه على العرش وأن لعرشه أطيطا</w:t>
      </w:r>
      <w:r w:rsidR="004D4F3D">
        <w:rPr>
          <w:rFonts w:hint="cs"/>
          <w:rtl/>
        </w:rPr>
        <w:t xml:space="preserve"> </w:t>
      </w:r>
      <w:r w:rsidR="004D4F3D" w:rsidRPr="005D4F66">
        <w:rPr>
          <w:rFonts w:hint="cs"/>
          <w:b w:val="0"/>
          <w:color w:val="E36C0A" w:themeColor="accent6" w:themeShade="BF"/>
          <w:sz w:val="24"/>
          <w:szCs w:val="24"/>
          <w:rtl/>
        </w:rPr>
        <w:t>[</w:t>
      </w:r>
      <w:r w:rsidR="005D4F66">
        <w:rPr>
          <w:b w:val="0"/>
          <w:color w:val="E36C0A" w:themeColor="accent6" w:themeShade="BF"/>
          <w:sz w:val="24"/>
          <w:szCs w:val="24"/>
          <w:rtl/>
        </w:rPr>
        <w:t xml:space="preserve">قال المحقق : </w:t>
      </w:r>
      <w:r w:rsidR="004D4F3D" w:rsidRPr="005D4F66">
        <w:rPr>
          <w:b w:val="0"/>
          <w:color w:val="E36C0A" w:themeColor="accent6" w:themeShade="BF"/>
          <w:sz w:val="24"/>
          <w:szCs w:val="24"/>
          <w:rtl/>
        </w:rPr>
        <w:t>ويغنينا عن إبداء وجوه التخليط في حديث الأطيط ما ألَّفه الحافظ ابن عساكر في ذلك، وإبداء بعضه للطور بمعنى إبداء بعض آيه. على أنه مما أدخل على حماد بن سلمة، تعالى الله سبحانه عن الأبعاض والأجزاء رغم أنف المجسمة، ويأتي الكلام على قبض السماوات</w:t>
      </w:r>
      <w:r w:rsidR="0093386F" w:rsidRPr="005D4F66">
        <w:rPr>
          <w:b w:val="0"/>
          <w:color w:val="E36C0A" w:themeColor="accent6" w:themeShade="BF"/>
          <w:sz w:val="24"/>
          <w:szCs w:val="24"/>
          <w:rtl/>
        </w:rPr>
        <w:t>]</w:t>
      </w:r>
      <w:r w:rsidRPr="00967951">
        <w:rPr>
          <w:rtl/>
        </w:rPr>
        <w:t xml:space="preserve"> وأن الله أبدى بعضه للطور ، وأن له وجها وله يمين ، بل زعمت يدان ، وأن يديه للسبع العلى والأرض ( يوم الحشر ) قابضتان </w:t>
      </w:r>
      <w:r w:rsidR="004D4F3D" w:rsidRPr="008871F5">
        <w:rPr>
          <w:rFonts w:hint="cs"/>
          <w:b w:val="0"/>
          <w:color w:val="E36C0A" w:themeColor="accent6" w:themeShade="BF"/>
          <w:sz w:val="24"/>
          <w:szCs w:val="24"/>
          <w:rtl/>
        </w:rPr>
        <w:t>[</w:t>
      </w:r>
      <w:r w:rsidR="005D4F66" w:rsidRPr="008871F5">
        <w:rPr>
          <w:b w:val="0"/>
          <w:color w:val="E36C0A" w:themeColor="accent6" w:themeShade="BF"/>
          <w:sz w:val="24"/>
          <w:szCs w:val="24"/>
          <w:rtl/>
        </w:rPr>
        <w:t xml:space="preserve">قال المحقق : </w:t>
      </w:r>
      <w:r w:rsidR="008644EC" w:rsidRPr="008871F5">
        <w:rPr>
          <w:color w:val="E36C0A" w:themeColor="accent6" w:themeShade="BF"/>
          <w:sz w:val="24"/>
          <w:szCs w:val="24"/>
          <w:rtl/>
        </w:rPr>
        <w:t>قال البخاري في تفسير قوله تعالى : {</w:t>
      </w:r>
      <w:r w:rsidR="008644EC" w:rsidRPr="008871F5">
        <w:rPr>
          <w:b w:val="0"/>
          <w:bCs/>
          <w:color w:val="E36C0A" w:themeColor="accent6" w:themeShade="BF"/>
          <w:sz w:val="24"/>
          <w:szCs w:val="24"/>
          <w:rtl/>
        </w:rPr>
        <w:t>والأرض جميعاً قبضته يوم القيامة</w:t>
      </w:r>
      <w:r w:rsidR="008644EC" w:rsidRPr="008871F5">
        <w:rPr>
          <w:color w:val="E36C0A" w:themeColor="accent6" w:themeShade="BF"/>
          <w:sz w:val="24"/>
          <w:szCs w:val="24"/>
          <w:rtl/>
        </w:rPr>
        <w:t xml:space="preserve">} [الزمر :67] إن أبا هريرة قال سمعت رسول الله صلى الله عليه وسلم يقول : "يقبض الله الأرض ويطوي السماوات بيمينه ثم يقول : أنا الملك أين ملوك الأرض" اهـ، وهذا هو أصل الحديث، وهو مروي بأسانيد كثيرة جداً وهو الموافق لكتاب </w:t>
      </w:r>
      <w:r w:rsidR="008644EC" w:rsidRPr="008871F5">
        <w:rPr>
          <w:color w:val="E36C0A" w:themeColor="accent6" w:themeShade="BF"/>
          <w:sz w:val="24"/>
          <w:szCs w:val="24"/>
          <w:rtl/>
        </w:rPr>
        <w:lastRenderedPageBreak/>
        <w:t>الله سبحانه، واليمين : القدرة كما هو مبسوط في أساس التقديس، وحاشا أن يكون قبض الله من قبيل احتواء الأنامل على شيء، وما زاد على ذلك في الروايات من أنه يأخذ السماوات بيده اليمنى ويأخذ الأرض بشماله  - وحاشا أن يكون له شمال وكلتا يديه يمين -  فمن تصرفات الرواة أثناء النقل بالمعنى كما لا يخفى على أهل هذه الصناعة المستحضرين لأحاديث الباب ومبلغ اضطرابها سنداً ومتناً ، وأما حديث الحبر اليهودي في وضع أجزاء الكون على إصبع, فضحك النبي صلى الله عليه وسلم فيه لا يدل على تصديق ذلك وإن ظنه بعض الرواة تصديقاً  - في بعض الطرق -  بل يدل على الإنكار والاستهجان. وقد برهن ابن الجوزي في دفع الشبه وابن حجر في الفتح على أن ذلك إنكار لا تصديق رغم توهم ابن خزيمة كونه تصديقاً لزيغ مشهور في معتقده، كما سيأتي بيانه، بل نـزول قوله تعالى : {</w:t>
      </w:r>
      <w:r w:rsidR="008644EC" w:rsidRPr="008871F5">
        <w:rPr>
          <w:b w:val="0"/>
          <w:bCs/>
          <w:color w:val="E36C0A" w:themeColor="accent6" w:themeShade="BF"/>
          <w:sz w:val="24"/>
          <w:szCs w:val="24"/>
          <w:rtl/>
        </w:rPr>
        <w:t>وما قدروا الله حق قدره والأرض جميعاً قبضته يوم القيامة</w:t>
      </w:r>
      <w:r w:rsidR="008644EC" w:rsidRPr="008871F5">
        <w:rPr>
          <w:color w:val="E36C0A" w:themeColor="accent6" w:themeShade="BF"/>
          <w:sz w:val="24"/>
          <w:szCs w:val="24"/>
          <w:rtl/>
        </w:rPr>
        <w:t>} أي تحت تصرف مالك يوم الدين لا يجرى لأحد سواه حكم في ذلك اليوم {</w:t>
      </w:r>
      <w:r w:rsidR="008644EC" w:rsidRPr="008871F5">
        <w:rPr>
          <w:b w:val="0"/>
          <w:bCs/>
          <w:color w:val="E36C0A" w:themeColor="accent6" w:themeShade="BF"/>
          <w:sz w:val="24"/>
          <w:szCs w:val="24"/>
          <w:rtl/>
        </w:rPr>
        <w:t>والسماوات مطويات بيمينه</w:t>
      </w:r>
      <w:r w:rsidR="008644EC" w:rsidRPr="008871F5">
        <w:rPr>
          <w:color w:val="E36C0A" w:themeColor="accent6" w:themeShade="BF"/>
          <w:sz w:val="24"/>
          <w:szCs w:val="24"/>
          <w:rtl/>
        </w:rPr>
        <w:t>} أي بقدرته لا حساب على سكانها بخلاف أهل الأرض فإنهم محاسبون {</w:t>
      </w:r>
      <w:r w:rsidR="008644EC" w:rsidRPr="008871F5">
        <w:rPr>
          <w:b w:val="0"/>
          <w:bCs/>
          <w:color w:val="E36C0A" w:themeColor="accent6" w:themeShade="BF"/>
          <w:sz w:val="24"/>
          <w:szCs w:val="24"/>
          <w:rtl/>
        </w:rPr>
        <w:t>سبحانه وتعالى عما يشركون</w:t>
      </w:r>
      <w:r w:rsidR="008644EC" w:rsidRPr="008871F5">
        <w:rPr>
          <w:color w:val="E36C0A" w:themeColor="accent6" w:themeShade="BF"/>
          <w:sz w:val="24"/>
          <w:szCs w:val="24"/>
          <w:rtl/>
        </w:rPr>
        <w:t>} [الزمر : 67] عقب حديث حبر اليهود دليل واضح على الإنكار وعلى أن إثباتهم الأصابع الحسية بالوجه السابق إشراك. قال الله تعالى :{</w:t>
      </w:r>
      <w:r w:rsidR="008644EC" w:rsidRPr="008871F5">
        <w:rPr>
          <w:b w:val="0"/>
          <w:bCs/>
          <w:color w:val="E36C0A" w:themeColor="accent6" w:themeShade="BF"/>
          <w:sz w:val="24"/>
          <w:szCs w:val="24"/>
          <w:rtl/>
        </w:rPr>
        <w:t>إن الله يمسك السماوات والأرض أن تزولا</w:t>
      </w:r>
      <w:r w:rsidR="008644EC" w:rsidRPr="008871F5">
        <w:rPr>
          <w:color w:val="E36C0A" w:themeColor="accent6" w:themeShade="BF"/>
          <w:sz w:val="24"/>
          <w:szCs w:val="24"/>
          <w:rtl/>
        </w:rPr>
        <w:t>} [فاطر :41] فمن الذي يظن أن ذلك بالمماسة ! ؟ وكذلك القبض، وإن هذى الشيخ محمد المنبجي الحنبلي تلميذ الناظم في جزء (إثبات المماسة) بما شاء من صنوف الهذيان، وكل ذلك من بلايا ابن تيمية حيث لفق الروايات في هذا الصدد وقال ما شاء أن يقوله في الأجوبة المصرية، وذكر ما ورد في بعض طرق الحديث وهو (</w:t>
      </w:r>
      <w:r w:rsidR="008644EC" w:rsidRPr="008871F5">
        <w:rPr>
          <w:b w:val="0"/>
          <w:bCs/>
          <w:color w:val="E36C0A" w:themeColor="accent6" w:themeShade="BF"/>
          <w:sz w:val="24"/>
          <w:szCs w:val="24"/>
          <w:rtl/>
        </w:rPr>
        <w:t>وقبض كفيه فجعل يقبضهما ويبسطهما</w:t>
      </w:r>
      <w:r w:rsidR="008644EC" w:rsidRPr="008871F5">
        <w:rPr>
          <w:color w:val="E36C0A" w:themeColor="accent6" w:themeShade="BF"/>
          <w:sz w:val="24"/>
          <w:szCs w:val="24"/>
          <w:rtl/>
        </w:rPr>
        <w:t>) ثم قال : "وهنا شبه القبض والبسط بقبضه وبسطه" اهـ. ، وهذا تشبيه صريح من ابن تيمية {</w:t>
      </w:r>
      <w:r w:rsidR="008644EC" w:rsidRPr="008871F5">
        <w:rPr>
          <w:b w:val="0"/>
          <w:bCs/>
          <w:color w:val="E36C0A" w:themeColor="accent6" w:themeShade="BF"/>
          <w:sz w:val="24"/>
          <w:szCs w:val="24"/>
          <w:rtl/>
        </w:rPr>
        <w:t>أفمن يخلق كمن لا يخلق</w:t>
      </w:r>
      <w:r w:rsidR="008644EC" w:rsidRPr="008871F5">
        <w:rPr>
          <w:color w:val="E36C0A" w:themeColor="accent6" w:themeShade="BF"/>
          <w:sz w:val="24"/>
          <w:szCs w:val="24"/>
          <w:rtl/>
        </w:rPr>
        <w:t>} [النحل :17] ومغالطة مكشوفة، واللفظ المذكور لم يقع إلا في بعض الروايات، والاضطراب في الحديث سنداً ومتناً, زيادةً ونقصاً ظاهر جداً لمن اطلع على طرقه بحيث لا يصح الاستدلال به، ولا سيما في مثل هذا المطلب ، وعلى فرض ثبوت أن النبي صلى الله عليه وسلم قبض كفيه وبسطهما أثناء الخطبة لم ينسب إليه صلى الله عليه وسلم في حديث أنه قال : هكذا يقبض ويبسط حتى يصح كلام ابن تيمية، بل البسط غير موجود فيما يروى عما يفعله سبحانه عند قيام الساعة حتى يظن به صلى الله عليه وسلم إذا قبض كفيه وبسطهما أنه أراد تشبيههما بقبض الله وبسطه، على أن الخطيب كثيراً ما تصدر منه حركات وإشارات أثناء الخطبة، وحملها على معان لم ينطق هو بها تقويل للخطيب ما لم يقله ، ومن الظاهر جداً أن الأرض تحتوي على الأنجاس والأرجاس فكيف يتصور أن يكون قبض الله كقبض أحد من خلقه حقيقةً بحيث يستلزم ذلك القبضَ على الأخباث والأرواث  ؟ تعالى الله عن ذلك ، وهذا مما لا يتصوره من يخاف مقام ربه ولو كان جاهلاً باستحالة الجسمية على الله سبحانه. ولا نتعرض هنا لرواية كاتب الليث في الخبر، ولعل فيما ذكرنا كفاية</w:t>
      </w:r>
      <w:r w:rsidR="0093386F">
        <w:rPr>
          <w:sz w:val="24"/>
          <w:szCs w:val="24"/>
          <w:rtl/>
        </w:rPr>
        <w:t>]</w:t>
      </w:r>
      <w:r w:rsidR="004D4F3D">
        <w:rPr>
          <w:rFonts w:hint="cs"/>
          <w:rtl/>
        </w:rPr>
        <w:t xml:space="preserve"> </w:t>
      </w:r>
      <w:r w:rsidRPr="00967951">
        <w:rPr>
          <w:rtl/>
        </w:rPr>
        <w:t>وأن يمينه ملأى من الخير ، وأن العدل في الأخرى وأن الخلق طرا عنده يهتز فوق أصابع</w:t>
      </w:r>
      <w:r w:rsidR="00D06D6E">
        <w:rPr>
          <w:rFonts w:hint="cs"/>
          <w:rtl/>
        </w:rPr>
        <w:t xml:space="preserve"> </w:t>
      </w:r>
      <w:r w:rsidR="008871F5">
        <w:rPr>
          <w:b w:val="0"/>
          <w:rtl/>
        </w:rPr>
        <w:t>الرحمن وأن قلب العبد بين اثنتين من أصابعه ،</w:t>
      </w:r>
      <w:r w:rsidR="008871F5" w:rsidRPr="008871F5">
        <w:rPr>
          <w:rFonts w:hint="cs"/>
          <w:color w:val="E36C0A" w:themeColor="accent6" w:themeShade="BF"/>
          <w:sz w:val="24"/>
          <w:szCs w:val="24"/>
          <w:rtl/>
        </w:rPr>
        <w:t xml:space="preserve"> </w:t>
      </w:r>
      <w:r w:rsidR="004D4F3D" w:rsidRPr="008871F5">
        <w:rPr>
          <w:rFonts w:hint="cs"/>
          <w:color w:val="E36C0A" w:themeColor="accent6" w:themeShade="BF"/>
          <w:sz w:val="24"/>
          <w:szCs w:val="24"/>
          <w:rtl/>
        </w:rPr>
        <w:t>[</w:t>
      </w:r>
      <w:r w:rsidR="008871F5" w:rsidRPr="008871F5">
        <w:rPr>
          <w:rFonts w:hint="cs"/>
          <w:b w:val="0"/>
          <w:color w:val="E36C0A" w:themeColor="accent6" w:themeShade="BF"/>
          <w:sz w:val="24"/>
          <w:szCs w:val="24"/>
          <w:rtl/>
        </w:rPr>
        <w:t xml:space="preserve"> </w:t>
      </w:r>
      <w:r w:rsidR="008871F5" w:rsidRPr="008871F5">
        <w:rPr>
          <w:b w:val="0"/>
          <w:color w:val="E36C0A" w:themeColor="accent6" w:themeShade="BF"/>
          <w:sz w:val="24"/>
          <w:szCs w:val="24"/>
          <w:rtl/>
        </w:rPr>
        <w:t xml:space="preserve">قال المحقق : </w:t>
      </w:r>
      <w:r w:rsidR="008644EC" w:rsidRPr="008871F5">
        <w:rPr>
          <w:color w:val="E36C0A" w:themeColor="accent6" w:themeShade="BF"/>
          <w:sz w:val="24"/>
          <w:szCs w:val="24"/>
          <w:rtl/>
        </w:rPr>
        <w:t>[</w:t>
      </w:r>
      <w:r w:rsidR="008644EC" w:rsidRPr="008871F5">
        <w:rPr>
          <w:b w:val="0"/>
          <w:bCs/>
          <w:color w:val="E36C0A" w:themeColor="accent6" w:themeShade="BF"/>
          <w:sz w:val="24"/>
          <w:szCs w:val="24"/>
          <w:rtl/>
        </w:rPr>
        <w:t>الأصابع في كلام الحبر]</w:t>
      </w:r>
      <w:r w:rsidR="008644EC" w:rsidRPr="008871F5">
        <w:rPr>
          <w:color w:val="E36C0A" w:themeColor="accent6" w:themeShade="BF"/>
          <w:sz w:val="24"/>
          <w:szCs w:val="24"/>
          <w:rtl/>
        </w:rPr>
        <w:t xml:space="preserve"> : لم يرد في حديث وضع السماوات على أصبع إضافة الأصابع إلى الرحمن أصلاً، وهذا كذب وتصرف في الحديث بالتحريف والتغيير ، قال القاضي أبو بكر بن العربي في القواصم والعواصم : وأما ذكر الأصابع فصحيح، ولكن لم ترد مضافة إليه تعالى وإنما ورد أنه يضع السماوات على أصبع والأرضين على أصبع ثم يهزهن.. الحديث، ومن أين لهم أن أصابع الوضع المطلقة هي أصابع التقليب المضافة إليه  ؟ اهـ ، على أن قول النبي صلى الله عليه وسلم بعد أن قال الحبر ذلك {</w:t>
      </w:r>
      <w:r w:rsidR="008644EC" w:rsidRPr="008871F5">
        <w:rPr>
          <w:b w:val="0"/>
          <w:bCs/>
          <w:color w:val="E36C0A" w:themeColor="accent6" w:themeShade="BF"/>
          <w:sz w:val="24"/>
          <w:szCs w:val="24"/>
          <w:rtl/>
        </w:rPr>
        <w:t>وما قدروا الله حق قدره</w:t>
      </w:r>
      <w:r w:rsidR="008644EC" w:rsidRPr="008871F5">
        <w:rPr>
          <w:color w:val="E36C0A" w:themeColor="accent6" w:themeShade="BF"/>
          <w:sz w:val="24"/>
          <w:szCs w:val="24"/>
          <w:rtl/>
        </w:rPr>
        <w:t>} يدل على إنكار ما قاله الحبر كما قال ابن حجر في شرح البخاري رداً على ابن خزيمة  - وتوحيد ابن خزيمة من أهيف الكتب، راجع تفسير { ليس كمثله شيء } [الشورى :11] من تفسير الفخر الرازي -  ، وما أخرجه الضياء الحنبلي من حديث الخنصر فباطل بالمرة، وفيه من العلل ما بيِّن في موضعه ، وليس في حديث الترمذي رفع حديث طرف الإبهام إلى الرسول صلى الله عليه وسلم على انفراد حماد بن سلمة به، بل نسبة ذلك إلى سليمان بن حرب أو حماد، قال ابن العربي : وتمثيل سليمان بن حرب وأمثاله ما تجلى للجبل بالأنملة لا ينظر إليه لأنه كلام غير معصوم ولا واجب الاتباع؛ فالأمر هين والمخرج عنه سهل بيّن اهـ ، فيا سبحان الله ما أجهل هذا الناظم بلسان قومه !! كيف يفهم من اليد معنى الجارحة ومن الضحك إبداء التواجذ، راجع القواصم لابن العربي، ودفع الشبه لابن الجوزي، والأسماء والصفات للبيهقي ، وقد روى القاضي أبو بكر بن العربي في العارضة والقاضي عياض في الشفاء عن الإمام مالك بن أنس رضي الله عنه أنه كان يرى قطع يد من أشار بيده إلى عضو من أعضائه عند ذكر شيء</w:t>
      </w:r>
      <w:r w:rsidR="008871F5" w:rsidRPr="008871F5">
        <w:rPr>
          <w:rFonts w:hint="cs"/>
          <w:color w:val="E36C0A" w:themeColor="accent6" w:themeShade="BF"/>
          <w:sz w:val="24"/>
          <w:szCs w:val="24"/>
          <w:rtl/>
        </w:rPr>
        <w:t xml:space="preserve">  </w:t>
      </w:r>
      <w:r w:rsidR="008871F5" w:rsidRPr="008871F5">
        <w:rPr>
          <w:b w:val="0"/>
          <w:color w:val="E36C0A" w:themeColor="accent6" w:themeShade="BF"/>
          <w:sz w:val="24"/>
          <w:szCs w:val="24"/>
          <w:rtl/>
        </w:rPr>
        <w:t xml:space="preserve">ورد في الله سبحانه، حيث إن الإشارة إلى عضو عند ذاك تشبيه، تعالى الله عن ذلك ، وأما ما وقع في صحيح مسلم من حديث القبض باليمين والشمال فلم يخرجه البخاري لاضطراب عبد العزيز بن سلمة في سنده؛ لأنه يرويه مرة عن أبيه عن ابن مقسم عن ابن عمر كما وقع في رواية سعيد بن منصور، </w:t>
      </w:r>
      <w:r w:rsidR="008871F5" w:rsidRPr="008871F5">
        <w:rPr>
          <w:b w:val="0"/>
          <w:color w:val="E36C0A" w:themeColor="accent6" w:themeShade="BF"/>
          <w:sz w:val="24"/>
          <w:szCs w:val="24"/>
          <w:rtl/>
        </w:rPr>
        <w:lastRenderedPageBreak/>
        <w:t>وأخرى عن أبيه عن عبيد بن عمير عن ابن عمر، كما في رواية القعنبي، وتارة أخرى عن أبيه عن عبيد بن عمير عن عبد الله ابن عمرو بن العاص كما في رواية يحيى بن بكير، فدلت تلك الأسانيد المختلفة على أن عبد العزيز لم يضبط السند كما يجب ، وحال المتن توازي حال السند ، ومسلم حيث ترجح عنده روايته بطريق ابن مقسم بالنظر إلى متابعة يعقوب بن عبد الرحمن القاري لعبد العزيز في روايته عن سلمة عن ابن مقسم خرَّجه في صحيحه، لكن ما يحتاج إلى متابع يكون منحط الرتبة في الصحة؛ بل من أحاط بأسانيد هذا الخبر في توحيد ابن خزيمة وحلية أبي نعيم يعده مضطرب السند والمتن معاً ، على أن ما يقع في المنبر أمام الجمهور تتوفر فيه الدواعي إلى روايته فكيف ينفرد برواية مثله راو واحد ؟! وإن صح الاحتجاج بمثل ذلك فإنما يصح عند  - عدم المعارض -  في الأعمال فقط دون الاعتقاد ، على أن تلاوته صلى الله عليه وسلم قوله تعالى { وما قدروا الله حق قدره } عند ذكر حديث الحبر في الصحيح تعارضه إذا لم يحمل خبر مسلم على المجاز، فيوجد بين أهل العلم من لا يستدل بمثله في الأعمال فضلاً عن الاعتقاد، ومع هذا كله لا يحتج بما دون المشهور من الأحاديث في ذات الله وصفاته عند جمهور أهل الحق؛ فكيف يحتج بذلك الحديث في باب الاعتقاد وقد بينا بعض ما فيه  ؟</w:t>
      </w:r>
      <w:r w:rsidR="008871F5" w:rsidRPr="008871F5">
        <w:rPr>
          <w:rFonts w:hint="cs"/>
          <w:color w:val="E36C0A" w:themeColor="accent6" w:themeShade="BF"/>
          <w:sz w:val="24"/>
          <w:szCs w:val="24"/>
          <w:rtl/>
        </w:rPr>
        <w:t xml:space="preserve"> </w:t>
      </w:r>
      <w:r w:rsidR="004D4F3D" w:rsidRPr="008871F5">
        <w:rPr>
          <w:rFonts w:hint="cs"/>
          <w:color w:val="E36C0A" w:themeColor="accent6" w:themeShade="BF"/>
          <w:sz w:val="24"/>
          <w:szCs w:val="24"/>
          <w:rtl/>
        </w:rPr>
        <w:t>]</w:t>
      </w:r>
      <w:r w:rsidRPr="00D06D6E">
        <w:rPr>
          <w:sz w:val="24"/>
          <w:szCs w:val="24"/>
          <w:rtl/>
        </w:rPr>
        <w:t xml:space="preserve"> </w:t>
      </w:r>
      <w:r w:rsidR="008871F5">
        <w:rPr>
          <w:rFonts w:hint="cs"/>
          <w:sz w:val="24"/>
          <w:szCs w:val="24"/>
          <w:rtl/>
        </w:rPr>
        <w:t xml:space="preserve">،  </w:t>
      </w:r>
      <w:r w:rsidRPr="00967951">
        <w:rPr>
          <w:rtl/>
        </w:rPr>
        <w:t xml:space="preserve">وأنه يضحك عند تقابل الصفين من عبده أتي فيبدي نحره لعدوه ، ويضحك عندما يثب الفتى من فرشه لقراءة القرآن ، ومن قنوط عباده إذا جدبوا ، وأنه يرضى ويغضب ، وأنه يُسمع صوته </w:t>
      </w:r>
      <w:r w:rsidR="005B3A01" w:rsidRPr="00DE2E77">
        <w:rPr>
          <w:rFonts w:hint="cs"/>
          <w:b w:val="0"/>
          <w:color w:val="E36C0A" w:themeColor="accent6" w:themeShade="BF"/>
          <w:sz w:val="24"/>
          <w:szCs w:val="24"/>
          <w:rtl/>
        </w:rPr>
        <w:t>[</w:t>
      </w:r>
      <w:r w:rsidR="00DE2E77" w:rsidRPr="00DE2E77">
        <w:rPr>
          <w:rFonts w:hint="cs"/>
          <w:b w:val="0"/>
          <w:color w:val="E36C0A" w:themeColor="accent6" w:themeShade="BF"/>
          <w:sz w:val="24"/>
          <w:szCs w:val="24"/>
          <w:rtl/>
        </w:rPr>
        <w:t xml:space="preserve"> </w:t>
      </w:r>
      <w:r w:rsidR="00DE2E77">
        <w:rPr>
          <w:b w:val="0"/>
          <w:color w:val="E36C0A" w:themeColor="accent6" w:themeShade="BF"/>
          <w:sz w:val="24"/>
          <w:szCs w:val="24"/>
          <w:rtl/>
        </w:rPr>
        <w:t xml:space="preserve">قال المحقق : </w:t>
      </w:r>
      <w:r w:rsidR="005B3A01" w:rsidRPr="00DE2E77">
        <w:rPr>
          <w:b w:val="0"/>
          <w:color w:val="E36C0A" w:themeColor="accent6" w:themeShade="BF"/>
          <w:sz w:val="24"/>
          <w:szCs w:val="24"/>
          <w:rtl/>
        </w:rPr>
        <w:t>وحديث جابر المعلَّق في صحيح البخاري مع ضعفه في سياق ما بعده من حديث أبي سعيد ما يدل على أن المنادي غير الله حيث يقول : (… فينادى بصوت إن الله يأمرك..) فيكون الإسناد مجازياً. على أن الناظم ساق في حادي الأرواح بطريق الدارقطني حديثاً فيه (يبعث الله يوم القيامة منادياً بصوت…) وهذا نص من النبي صلى الله عليه وسلم على أن الإسناد في الحديث السابق مجازي، وهكذا يخرب الناظم بيته بيده وبأيدي المسلمين ، وللحافظ أبي الحسن المقدسي جزء في تبيين وجوه الضعف في أحاديث الصوت فليراجع ثمت</w:t>
      </w:r>
      <w:r w:rsidR="0093386F" w:rsidRPr="00DE2E77">
        <w:rPr>
          <w:b w:val="0"/>
          <w:color w:val="E36C0A" w:themeColor="accent6" w:themeShade="BF"/>
          <w:sz w:val="24"/>
          <w:szCs w:val="24"/>
          <w:rtl/>
        </w:rPr>
        <w:t>]</w:t>
      </w:r>
      <w:r w:rsidR="005B3A01">
        <w:rPr>
          <w:rFonts w:hint="cs"/>
          <w:rtl/>
        </w:rPr>
        <w:t xml:space="preserve"> </w:t>
      </w:r>
      <w:r w:rsidRPr="00967951">
        <w:rPr>
          <w:rtl/>
        </w:rPr>
        <w:t>ويشرق نوره يوم الفصل ويكشف ساقه</w:t>
      </w:r>
      <w:r w:rsidR="005B3A01">
        <w:rPr>
          <w:rFonts w:hint="cs"/>
          <w:rtl/>
        </w:rPr>
        <w:t xml:space="preserve"> </w:t>
      </w:r>
      <w:r w:rsidR="005B3A01" w:rsidRPr="00DE2E77">
        <w:rPr>
          <w:rFonts w:hint="cs"/>
          <w:b w:val="0"/>
          <w:color w:val="E36C0A" w:themeColor="accent6" w:themeShade="BF"/>
          <w:sz w:val="24"/>
          <w:szCs w:val="24"/>
          <w:rtl/>
        </w:rPr>
        <w:t>[</w:t>
      </w:r>
      <w:r w:rsidR="00DE2E77">
        <w:rPr>
          <w:b w:val="0"/>
          <w:color w:val="E36C0A" w:themeColor="accent6" w:themeShade="BF"/>
          <w:sz w:val="24"/>
          <w:szCs w:val="24"/>
          <w:rtl/>
        </w:rPr>
        <w:t xml:space="preserve">قال المحقق : </w:t>
      </w:r>
      <w:r w:rsidR="005B3A01" w:rsidRPr="00DE2E77">
        <w:rPr>
          <w:b w:val="0"/>
          <w:color w:val="E36C0A" w:themeColor="accent6" w:themeShade="BF"/>
          <w:sz w:val="24"/>
          <w:szCs w:val="24"/>
          <w:rtl/>
        </w:rPr>
        <w:t>وفي القرآن {يوم يكشف عن ساق} [القلم : 42] بدون ضمير، وذلك استعارة عن الشدة كما ذكره الفرَّاء وابن قتيبة وابن الجوزي ، وذكر الإسماعيلي في مستخرجه أن رواية حفص بن ميسرة (يكشف ربنا عن ساق) بدون ضمير وروايته بالضمير منكرة، راجع ما كتبناه على دفع الشبه لابن الجوزي</w:t>
      </w:r>
      <w:r w:rsidR="005B3A01" w:rsidRPr="00DE2E77">
        <w:rPr>
          <w:rFonts w:hint="cs"/>
          <w:b w:val="0"/>
          <w:color w:val="E36C0A" w:themeColor="accent6" w:themeShade="BF"/>
          <w:sz w:val="24"/>
          <w:szCs w:val="24"/>
          <w:rtl/>
        </w:rPr>
        <w:t xml:space="preserve"> ، </w:t>
      </w:r>
      <w:r w:rsidR="005B3A01" w:rsidRPr="00DE2E77">
        <w:rPr>
          <w:b w:val="0"/>
          <w:color w:val="E36C0A" w:themeColor="accent6" w:themeShade="BF"/>
          <w:sz w:val="24"/>
          <w:szCs w:val="24"/>
          <w:rtl/>
        </w:rPr>
        <w:t>ومن عادة الحشوية حمل المجاز المشهور على الحقيقة باختلاق رواية حول ذلك وإلقائها على ألسنة الرواة، وتصرفات المجسمة هنا من هذا القبيل ، وإني أنقل للقارئ بليةً من بلايا المجسمة تُفهمه إلى أي حد يصل جنون هؤلاء، وقد رأينا في بعض كتب روافضهم أن فاطمة رضي الله عنها تحمل قميص حسين عليه السلام في يوم القيامة وتقول لله سبحانه وهو جالس على عرشه : هذا ما فعلته الأمة بابني سبط الرسول صلى الله عليه وسلم، ويكشف الله سبحانه إذ ذاك عن ساقه فإذا هي مربوطة برباط ويقول ماذا أنا فاعل إزاء هذا وهم قد فعلوا بي ما ترونه ؟ ويعللون هذا بما فعله نمروذ من توجيهه الرمي إلى السماء ليقتل إله إبراهيم عليه السلام فاهمين أن سهمه أصاب ساق الله فبقيت مربوطة من أثر الجرح في ذلك اليوم!! فهل رأى القارئ كفراً أشنع من هذا وأبعد من هيبة الرب سبحانه وتقديره حق قدره وأدل على ذهاب العقول ؟ قاتلهم الله</w:t>
      </w:r>
      <w:r w:rsidR="0093386F" w:rsidRPr="00DE2E77">
        <w:rPr>
          <w:b w:val="0"/>
          <w:color w:val="E36C0A" w:themeColor="accent6" w:themeShade="BF"/>
          <w:sz w:val="24"/>
          <w:szCs w:val="24"/>
          <w:rtl/>
        </w:rPr>
        <w:t>]</w:t>
      </w:r>
      <w:r w:rsidRPr="00967951">
        <w:rPr>
          <w:rtl/>
        </w:rPr>
        <w:t xml:space="preserve"> ويبسط كفه ويمينه تطوي السماء وينـزل </w:t>
      </w:r>
      <w:r w:rsidR="005B3A01" w:rsidRPr="000C0FC7">
        <w:rPr>
          <w:rFonts w:hint="cs"/>
          <w:b w:val="0"/>
          <w:color w:val="E36C0A" w:themeColor="accent6" w:themeShade="BF"/>
          <w:sz w:val="24"/>
          <w:szCs w:val="24"/>
          <w:rtl/>
        </w:rPr>
        <w:t>[</w:t>
      </w:r>
      <w:r w:rsidR="00DE2E77">
        <w:rPr>
          <w:b w:val="0"/>
          <w:color w:val="E36C0A" w:themeColor="accent6" w:themeShade="BF"/>
          <w:sz w:val="24"/>
          <w:szCs w:val="24"/>
          <w:rtl/>
        </w:rPr>
        <w:t xml:space="preserve">قال المحقق : </w:t>
      </w:r>
      <w:r w:rsidR="005B3A01" w:rsidRPr="000C0FC7">
        <w:rPr>
          <w:b w:val="0"/>
          <w:color w:val="E36C0A" w:themeColor="accent6" w:themeShade="BF"/>
          <w:sz w:val="24"/>
          <w:szCs w:val="24"/>
          <w:rtl/>
        </w:rPr>
        <w:t xml:space="preserve">قال ابن حزم في الفِصَل : إن ثلث الليل مختلف في البلاد باختلاف المطالع والمغارب يعلم ذلك ضرورة من بحث عنه، فصح ضرورة أنه فِعل يفعله ربنا في ذلك الوقت لأهل كل أفق، وأما جعل ذلك نقلةً فقد قدمنا بطلان قوله في إبطال القول بالتجسيم اهـ. ، وفي بعض طرق الحديث ما يعين أنه إسناد مجازي، ففي سنن النسائي (أن الله يأمر ملكا ينادي…) وفي شرحي البدر العيني وابن حجر على البخاري بسط واف في المسألة </w:t>
      </w:r>
      <w:r w:rsidR="00155BE6" w:rsidRPr="000C0FC7">
        <w:rPr>
          <w:b w:val="0"/>
          <w:color w:val="E36C0A" w:themeColor="accent6" w:themeShade="BF"/>
          <w:sz w:val="24"/>
          <w:szCs w:val="24"/>
          <w:rtl/>
        </w:rPr>
        <w:t>]</w:t>
      </w:r>
      <w:r w:rsidR="005B3A01">
        <w:rPr>
          <w:rFonts w:hint="cs"/>
          <w:rtl/>
        </w:rPr>
        <w:t xml:space="preserve"> </w:t>
      </w:r>
      <w:r w:rsidRPr="00967951">
        <w:rPr>
          <w:rtl/>
        </w:rPr>
        <w:t xml:space="preserve">في الدجى في الثلث الأخير والثلث الثاني وأن له نـزولا </w:t>
      </w:r>
      <w:r w:rsidR="005B3A01" w:rsidRPr="000C0FC7">
        <w:rPr>
          <w:rFonts w:hint="cs"/>
          <w:b w:val="0"/>
          <w:color w:val="E36C0A" w:themeColor="accent6" w:themeShade="BF"/>
          <w:sz w:val="24"/>
          <w:szCs w:val="24"/>
          <w:rtl/>
        </w:rPr>
        <w:t>[</w:t>
      </w:r>
      <w:r w:rsidR="000C0FC7">
        <w:rPr>
          <w:rFonts w:hint="cs"/>
          <w:b w:val="0"/>
          <w:color w:val="E36C0A" w:themeColor="accent6" w:themeShade="BF"/>
          <w:sz w:val="24"/>
          <w:szCs w:val="24"/>
          <w:rtl/>
        </w:rPr>
        <w:t xml:space="preserve"> </w:t>
      </w:r>
      <w:r w:rsidR="000C0FC7">
        <w:rPr>
          <w:b w:val="0"/>
          <w:color w:val="E36C0A" w:themeColor="accent6" w:themeShade="BF"/>
          <w:sz w:val="24"/>
          <w:szCs w:val="24"/>
          <w:rtl/>
        </w:rPr>
        <w:t xml:space="preserve">قال المحقق : </w:t>
      </w:r>
      <w:r w:rsidR="005B3A01" w:rsidRPr="000C0FC7">
        <w:rPr>
          <w:b w:val="0"/>
          <w:color w:val="E36C0A" w:themeColor="accent6" w:themeShade="BF"/>
          <w:sz w:val="24"/>
          <w:szCs w:val="24"/>
          <w:rtl/>
        </w:rPr>
        <w:t>ولفظ التنـزيل {وجاء ربك} [الفجر : 22] قال أحمد : أمره، وقد بينه في قوله تعالى : {أو يأتي أمر ربك} [النحل : 33] رواه ابن حزم وأبو يعلى وابن الجوزي ، قال الخلال في السنة بسنده إلى حنبل عن عمه الإمام أحمد أنه سئل عن أحاديث النـزول والرؤية ووضع القدم ونحوها فقال : (نؤمن بها ونصدق بها ولا كيف ولا معنى)</w:t>
      </w:r>
      <w:r w:rsidR="000C0FC7">
        <w:rPr>
          <w:rFonts w:hint="cs"/>
          <w:b w:val="0"/>
          <w:color w:val="E36C0A" w:themeColor="accent6" w:themeShade="BF"/>
          <w:sz w:val="24"/>
          <w:szCs w:val="24"/>
          <w:rtl/>
        </w:rPr>
        <w:t xml:space="preserve"> </w:t>
      </w:r>
      <w:r w:rsidR="0093386F" w:rsidRPr="000C0FC7">
        <w:rPr>
          <w:b w:val="0"/>
          <w:color w:val="E36C0A" w:themeColor="accent6" w:themeShade="BF"/>
          <w:sz w:val="24"/>
          <w:szCs w:val="24"/>
          <w:rtl/>
        </w:rPr>
        <w:t>]</w:t>
      </w:r>
      <w:r w:rsidR="005B3A01">
        <w:rPr>
          <w:rFonts w:hint="cs"/>
          <w:rtl/>
        </w:rPr>
        <w:t xml:space="preserve"> </w:t>
      </w:r>
      <w:r w:rsidRPr="00967951">
        <w:rPr>
          <w:rtl/>
        </w:rPr>
        <w:t>ثانياً يوم القيامة للقضاء وأنه يبدو جهرة لعباده حتى يرونه ويسمعون كلامه وأن له قدماً</w:t>
      </w:r>
      <w:r w:rsidR="005B3A01">
        <w:rPr>
          <w:rFonts w:hint="cs"/>
          <w:rtl/>
        </w:rPr>
        <w:t xml:space="preserve"> </w:t>
      </w:r>
      <w:r w:rsidR="000C0FC7">
        <w:rPr>
          <w:rFonts w:hint="cs"/>
          <w:rtl/>
        </w:rPr>
        <w:t xml:space="preserve"> </w:t>
      </w:r>
      <w:r w:rsidR="005B3A01" w:rsidRPr="000C0FC7">
        <w:rPr>
          <w:rFonts w:hint="cs"/>
          <w:b w:val="0"/>
          <w:color w:val="E36C0A" w:themeColor="accent6" w:themeShade="BF"/>
          <w:sz w:val="24"/>
          <w:szCs w:val="24"/>
          <w:rtl/>
        </w:rPr>
        <w:t>[</w:t>
      </w:r>
      <w:r w:rsidR="000C0FC7" w:rsidRPr="000C0FC7">
        <w:rPr>
          <w:rFonts w:hint="cs"/>
          <w:b w:val="0"/>
          <w:color w:val="E36C0A" w:themeColor="accent6" w:themeShade="BF"/>
          <w:sz w:val="24"/>
          <w:szCs w:val="24"/>
          <w:rtl/>
        </w:rPr>
        <w:t xml:space="preserve"> </w:t>
      </w:r>
      <w:r w:rsidR="000C0FC7">
        <w:rPr>
          <w:b w:val="0"/>
          <w:color w:val="E36C0A" w:themeColor="accent6" w:themeShade="BF"/>
          <w:sz w:val="24"/>
          <w:szCs w:val="24"/>
          <w:rtl/>
        </w:rPr>
        <w:t xml:space="preserve">قال المحقق : </w:t>
      </w:r>
      <w:r w:rsidR="005B3A01" w:rsidRPr="000C0FC7">
        <w:rPr>
          <w:b w:val="0"/>
          <w:color w:val="E36C0A" w:themeColor="accent6" w:themeShade="BF"/>
          <w:sz w:val="24"/>
          <w:szCs w:val="24"/>
          <w:rtl/>
        </w:rPr>
        <w:t xml:space="preserve">وضع القدم مجاز مشهور عن التسكين وعن الردع والقمع. راجع أساس البلاغة والفائق ودفع شبه التشبيه وأساس التقديس ، والأخيران مهمان جداً في الرد على الحشوية، وهما مطبوعان يسهل تناولهما, ففيهما غنية عن التوسع بأكثر مما ذكر </w:t>
      </w:r>
      <w:r w:rsidR="00155BE6" w:rsidRPr="000C0FC7">
        <w:rPr>
          <w:b w:val="0"/>
          <w:color w:val="E36C0A" w:themeColor="accent6" w:themeShade="BF"/>
          <w:sz w:val="24"/>
          <w:szCs w:val="24"/>
          <w:rtl/>
        </w:rPr>
        <w:t>]</w:t>
      </w:r>
      <w:r w:rsidRPr="00967951">
        <w:rPr>
          <w:rtl/>
        </w:rPr>
        <w:t xml:space="preserve"> وأنه واضعها على النيران وأن الناس كل منهم </w:t>
      </w:r>
      <w:r w:rsidRPr="00967951">
        <w:rPr>
          <w:rtl/>
        </w:rPr>
        <w:lastRenderedPageBreak/>
        <w:t>يخاصر</w:t>
      </w:r>
      <w:r w:rsidR="005B3A01">
        <w:rPr>
          <w:rFonts w:hint="cs"/>
          <w:rtl/>
        </w:rPr>
        <w:t xml:space="preserve"> </w:t>
      </w:r>
      <w:r w:rsidR="000C0FC7" w:rsidRPr="00967951">
        <w:rPr>
          <w:rtl/>
        </w:rPr>
        <w:t xml:space="preserve">ربه </w:t>
      </w:r>
      <w:r w:rsidR="005B3A01" w:rsidRPr="000C0FC7">
        <w:rPr>
          <w:rFonts w:hint="cs"/>
          <w:b w:val="0"/>
          <w:color w:val="E36C0A" w:themeColor="accent6" w:themeShade="BF"/>
          <w:sz w:val="24"/>
          <w:szCs w:val="24"/>
          <w:rtl/>
        </w:rPr>
        <w:t>[</w:t>
      </w:r>
      <w:r w:rsidR="000C0FC7" w:rsidRPr="000C0FC7">
        <w:rPr>
          <w:rFonts w:hint="cs"/>
          <w:b w:val="0"/>
          <w:color w:val="E36C0A" w:themeColor="accent6" w:themeShade="BF"/>
          <w:sz w:val="24"/>
          <w:szCs w:val="24"/>
          <w:rtl/>
        </w:rPr>
        <w:t xml:space="preserve"> </w:t>
      </w:r>
      <w:r w:rsidR="000C0FC7">
        <w:rPr>
          <w:b w:val="0"/>
          <w:color w:val="E36C0A" w:themeColor="accent6" w:themeShade="BF"/>
          <w:sz w:val="24"/>
          <w:szCs w:val="24"/>
          <w:rtl/>
        </w:rPr>
        <w:t xml:space="preserve">قال المحقق : </w:t>
      </w:r>
      <w:r w:rsidR="005B3A01" w:rsidRPr="000C0FC7">
        <w:rPr>
          <w:b w:val="0"/>
          <w:color w:val="E36C0A" w:themeColor="accent6" w:themeShade="BF"/>
          <w:sz w:val="24"/>
          <w:szCs w:val="24"/>
          <w:rtl/>
        </w:rPr>
        <w:t xml:space="preserve">قال ابن العربي : أما حديث المخاصرة فضعيف، راجع العواصم ، فكم في سنن الترمذي ومسند أحمد من أحاديث ضعيفة، والناظم هو الذي يسميهما بالتجسيم، قال ابن الجوزي : هذا يرويه يوسف بن عبد الله وهو خطأ </w:t>
      </w:r>
      <w:r w:rsidR="00155BE6" w:rsidRPr="000C0FC7">
        <w:rPr>
          <w:b w:val="0"/>
          <w:color w:val="E36C0A" w:themeColor="accent6" w:themeShade="BF"/>
          <w:sz w:val="24"/>
          <w:szCs w:val="24"/>
          <w:rtl/>
        </w:rPr>
        <w:t>]</w:t>
      </w:r>
      <w:r w:rsidRPr="00967951">
        <w:rPr>
          <w:rtl/>
        </w:rPr>
        <w:t xml:space="preserve"> ، بالخاء والصاد والحاء والضاد وجهان محفوظان في الترمذي والمسند وغيرهما من كتب التجسيم ، ووصفته بصفات حي فاعل بالاختيار ، وذلك الأصلان أصل التفرق في الباري فكن في النفي غير جبان أو لا فلا تلعب بدينك تثبت بعض الصفات وتنفي بعضها فأنكر الجميع أو فرق بين ما أثبته ونفيته ، فذروا المراء وصرحوا بمذاهب القدماء وانسلخوا من الإيمان أو قاتلوا مع أمة التشبيه والتجسيم تحت لواء ذي القرآن أو لا فلا تتلاعبوا بعقولكم وكتابكم وبسائر الأديان ، فجميعها قد صرحت بصفاته وكلامه وعلوه والناس بين مصدق أو جاحد أو بين ذلك أو حمار ، فنـزه وانف الجميع ولقب مذهب الإثبات بالتجسيم واحمل على الأقران ، فمتى سمحت لهم بوصف واحد حملوا عليك فصرعت فلذاك أنكرنا الجميع مخافة التجسيم إن صرنا إلى القرآن ولذا خلعنا ربقة الأديان من أعنقانا ولنا ملوك قاوموا الرسل في آل فرعون وقارون وهامان ونمروذ وجنكسخان ولنا الأئمة أرسطو وشيعته ما فيهم من قال : إن الله فوق العرش ، ولا إن الله يتكلم بالوحي ، ولهذا رد فرعون على موسى إذ قال موسى ربنا متكلم فوق السماء وأنه ناداني ، وكذا ابن سينا لم يكن منكم ولا الطوسي قتل الخليفة والقضاء والفقهاء إذ هم مجسمة ، ولنا الملاحدة الفحول أئمة التعطيل ولنا تصانيف مثل الشفاء ورسائل إخوان الصفاء والإشارات قد صرحت بالضد مما جاء في التوراة والإنجيل والفرقان ، وإذا تحاكمنا فإليهم لا إلى القرآن ، يا ويح جهم وابن درهم ومن قال بقولهما ، بقيت من التشبيه فيه بقية ينفي الصفات مخافة التجسيم ويقال : إن الله يسمع ويرى ويعلم ويشاء وإن الفعل مقدور له والكون ينسبه إلى الحدوث ويصرخ بنفي التجسيم والله ما هذان متفقان ، لكننا قلنا محال كل ذا حذراً من التجسيم والإمكان ) أهـ.</w:t>
      </w:r>
    </w:p>
    <w:p w:rsidR="00DA12AF" w:rsidRDefault="00DA12AF" w:rsidP="000B3501">
      <w:pPr>
        <w:spacing w:after="240"/>
        <w:jc w:val="both"/>
        <w:rPr>
          <w:rtl/>
        </w:rPr>
      </w:pPr>
      <w:r w:rsidRPr="00960804">
        <w:rPr>
          <w:rFonts w:hint="cs"/>
          <w:bCs/>
          <w:rtl/>
        </w:rPr>
        <w:t xml:space="preserve">[ </w:t>
      </w:r>
      <w:r w:rsidRPr="00960804">
        <w:rPr>
          <w:bCs/>
          <w:rtl/>
        </w:rPr>
        <w:t>تصوير الناظم أهل الحق أسوأ تصوير</w:t>
      </w:r>
      <w:r w:rsidRPr="00960804">
        <w:rPr>
          <w:rFonts w:hint="cs"/>
          <w:bCs/>
          <w:rtl/>
        </w:rPr>
        <w:t xml:space="preserve"> ]</w:t>
      </w:r>
      <w:r>
        <w:rPr>
          <w:rFonts w:hint="cs"/>
          <w:rtl/>
        </w:rPr>
        <w:t xml:space="preserve"> : </w:t>
      </w:r>
      <w:r w:rsidRPr="00967951">
        <w:rPr>
          <w:rtl/>
        </w:rPr>
        <w:t>انتهى كلام هذا الملحد تبّاً له وقطع الله دابر كلامه ، انظر هذا الملعون كيف أقام طوائف الشافعية والمالكية والحنفية الذين هم قدوة الإسلام وهداة الأنام في صورة الملاحدة والزنادقة المقرين على أنفسهم باتباع فرعون وهامان وأرسطو وابن سينا ، المقدمين كلامهم على القرآن ، وأنهم أتباع أصحاب جنكسخان ، وأن رائده ، لعنه الله ولعنه ، سألهم عما يقوله أهل الحديث فنسبوهم إلى ما نسبوهم إليه ، وأنه لذلك انحل عن الأديان وخلع ربقة الإيمان؛ وأبرز ذلك في صورة مقامة وخيال ليرتسم به في ذهن من يقف عليه من العوام والجهال أن الطوائف المذكورة ،</w:t>
      </w:r>
      <w:r>
        <w:rPr>
          <w:rtl/>
        </w:rPr>
        <w:t xml:space="preserve"> على هذه الصفة</w:t>
      </w:r>
      <w:r>
        <w:rPr>
          <w:rFonts w:hint="cs"/>
          <w:rtl/>
        </w:rPr>
        <w:t xml:space="preserve"> ، </w:t>
      </w:r>
      <w:r w:rsidRPr="00967951">
        <w:rPr>
          <w:rtl/>
        </w:rPr>
        <w:t xml:space="preserve">وإذا كانت علماء الشريعة وقادة الأمة بهذه الصفة كيف يقبل قولهم في الدين ؟ أو ماذا تكون قيمة فتاويهم عند المسلمين ؟ فما أراد هذا إلا أن يقرر عند العوام أنه لا مسلم إلا هو وطائفته التي ما برحت ذليلة حقيرة ، وما أدري ما يكون وراء ذلك من قصده </w:t>
      </w:r>
      <w:r w:rsidRPr="00967951">
        <w:rPr>
          <w:rtl/>
        </w:rPr>
        <w:lastRenderedPageBreak/>
        <w:t>الخبيث ، فإن الطعن في أئمة الدين طعن في الدين وقد يكون هذا فتح باب الزندقة ونقض الشريعة ويأبى الله ذلك والمؤمنون</w:t>
      </w:r>
      <w:r>
        <w:rPr>
          <w:rFonts w:hint="cs"/>
          <w:rtl/>
        </w:rPr>
        <w:t xml:space="preserve"> ، </w:t>
      </w:r>
      <w:r w:rsidRPr="00967951">
        <w:rPr>
          <w:rtl/>
        </w:rPr>
        <w:t>وجماعة من الزنادقة يكون مبدأ أمرهم خفياً حتى تنتشر ناره ويشتعل شناره ،</w:t>
      </w:r>
      <w:r>
        <w:rPr>
          <w:rtl/>
        </w:rPr>
        <w:t xml:space="preserve"> نسأل الله العافية</w:t>
      </w:r>
      <w:r>
        <w:rPr>
          <w:rFonts w:hint="cs"/>
          <w:rtl/>
        </w:rPr>
        <w:t xml:space="preserve"> ، </w:t>
      </w:r>
      <w:r w:rsidRPr="00967951">
        <w:rPr>
          <w:rtl/>
        </w:rPr>
        <w:t>فينبغي لأئمة المسلمين وولاة أمورهم أن يأخذوا بالحزم ويحسموا مادة الشر في مبدئه قبل أن يستحكم فيصعب عليهم رفعه. ثم إن هذا الوقح لا يستحي من الله ولا من الناس ، ينسب إلى طوائف المسلمين ما لم يقولوه فيه وفي طائفته ، وأن شيوخهم وصوهم بذلك ، وهو يزعم بكذبه أنه متمسك بالقرآن وأين قال الله في القرآن ( إنه فوق السماء ) وأين قال ( إنه بائن من خلقه ) وأين قال ( إنه فوق العرش ) بهذا اللفظ وأين قال ( إن القدمين فوق الكرسي ) وأين قال ( إنه يسمع خلقه ويراهم من فوق ) وأين قال ( إن محمداً قاعد معه على العرش )</w:t>
      </w:r>
      <w:r>
        <w:rPr>
          <w:rtl/>
        </w:rPr>
        <w:t xml:space="preserve"> إلى بقية ما ذكره جميعه</w:t>
      </w:r>
      <w:r>
        <w:rPr>
          <w:rFonts w:hint="cs"/>
          <w:rtl/>
        </w:rPr>
        <w:t xml:space="preserve"> ، </w:t>
      </w:r>
      <w:r w:rsidRPr="00967951">
        <w:rPr>
          <w:rtl/>
        </w:rPr>
        <w:t>والمتبع للقرآن لا يغيره ولا يغير لفظه بل يتمسك به من غير زيادة ولا نقصان ، وكذلك الأحاديث الصحيحة يقف عند ألفا</w:t>
      </w:r>
      <w:r>
        <w:rPr>
          <w:rtl/>
        </w:rPr>
        <w:t>ظها ولا يزيد في معناها ولا ينقص</w:t>
      </w:r>
      <w:r>
        <w:rPr>
          <w:rFonts w:hint="cs"/>
          <w:rtl/>
        </w:rPr>
        <w:t xml:space="preserve"> ، </w:t>
      </w:r>
    </w:p>
    <w:p w:rsidR="00DA12AF" w:rsidRDefault="00DA12AF" w:rsidP="000B3501">
      <w:pPr>
        <w:spacing w:after="240"/>
        <w:jc w:val="both"/>
        <w:rPr>
          <w:rtl/>
        </w:rPr>
      </w:pPr>
      <w:r w:rsidRPr="00960804">
        <w:rPr>
          <w:rFonts w:hint="cs"/>
          <w:bCs/>
          <w:rtl/>
        </w:rPr>
        <w:t xml:space="preserve">[ </w:t>
      </w:r>
      <w:r w:rsidRPr="00960804">
        <w:rPr>
          <w:bCs/>
          <w:rtl/>
        </w:rPr>
        <w:t>كذب الناظم على الله ورسوله صلى الله عليه وسلم</w:t>
      </w:r>
      <w:r w:rsidRPr="00960804">
        <w:rPr>
          <w:rFonts w:hint="cs"/>
          <w:bCs/>
          <w:rtl/>
        </w:rPr>
        <w:t xml:space="preserve"> ]</w:t>
      </w:r>
      <w:r>
        <w:rPr>
          <w:rFonts w:hint="cs"/>
          <w:rtl/>
        </w:rPr>
        <w:t xml:space="preserve"> : </w:t>
      </w:r>
      <w:r w:rsidRPr="00967951">
        <w:rPr>
          <w:rtl/>
        </w:rPr>
        <w:t xml:space="preserve">وهكذا أكثر ما ذكره لم يجيء لفظه في قرآن ولا سنة ، بل هو زيادة من عنده قد كذب فيها على الله </w:t>
      </w:r>
      <w:r w:rsidR="005B3A01" w:rsidRPr="000C0FC7">
        <w:rPr>
          <w:rFonts w:hint="cs"/>
          <w:b w:val="0"/>
          <w:color w:val="E36C0A" w:themeColor="accent6" w:themeShade="BF"/>
          <w:sz w:val="24"/>
          <w:szCs w:val="24"/>
          <w:rtl/>
        </w:rPr>
        <w:t>[</w:t>
      </w:r>
      <w:r w:rsidR="000C0FC7">
        <w:rPr>
          <w:b w:val="0"/>
          <w:color w:val="E36C0A" w:themeColor="accent6" w:themeShade="BF"/>
          <w:sz w:val="24"/>
          <w:szCs w:val="24"/>
          <w:rtl/>
        </w:rPr>
        <w:t xml:space="preserve">قال المحقق : </w:t>
      </w:r>
      <w:r w:rsidR="005B3A01" w:rsidRPr="000C0FC7">
        <w:rPr>
          <w:b w:val="0"/>
          <w:color w:val="E36C0A" w:themeColor="accent6" w:themeShade="BF"/>
          <w:sz w:val="24"/>
          <w:szCs w:val="24"/>
          <w:rtl/>
        </w:rPr>
        <w:t xml:space="preserve">جرت سنة العلماء في تصانيفهم أن أحدهم إذا نقل عن أحد العلماء نقلاً ينص على أنه نقله بنصه أو مع شيء من التصرف بالزيادة فيه أو النقص منه، يفعلون ذلك حرصاً على صفة الأمانة، التي يهوي إلى الدرك الأسفل من الحقارة والصغار من حفظ عنه أنه أخل بها في تافه من الأمور، فهم يحرصون على  تلك الصفة صفة الأمانة في النقل عن العلماء إخوانهم فاهمين أنهم لو خانوا في النقل عنهم  - وهم ينقلون عنهم ديناً يدين به العباد -  لهووا في هاوية من النقص لا قرار لها ولا تقوم لهم قائمة بعدها ، وهم إذا حفظوا عن واحد مما ينتسب إلى العلم شيئاً من الإخلال بتلك الأمانة سقط من نظرهم وأكنوا له في صدورهم من الأزدراء به كعالم ما يجعله في نظرهم كأنه مسخت إنسانيته وأصبح مخلوقاً آخر من المخلوقات التي لا يقع في النفوس أنها تكون في وقت من الأوقات مصدراً لأي معنى ينتفع به بنو الإنسان من الناحية الأدبية، هذا نظرهم لمن يخون في النقل عن رجل مثلهم ما قال الله ولا رسوله صلى الله عليه وسلم إنه معصوم ، وإذا كان الأمر كذلك في هذا فليقل لي حضرات إخواننا المساكين المغرورين بابن القيم كيف يدومون على غرورهم به وإمامٌ عظيم من أئمة المسلمين يقول عنه بعبارة صريحة فصيحة بينة لا تحتمل التأويل، لا يقولها فقط بلسانه بل يكتبها في كتاب تبقى فيه على ممر الدهور يقرؤها البعيد والقريب والصغير والكبير والعالم والجاهل والمؤمن والكافر يقول تلك الكلمة هذا الإمام النادر المثال في فضله وزهده وورعه وعلمه وهو يعلم أنه مسؤول عنها عند ربه ولي أمره في دنياه وفي أخراه ، وأي كلمة هذه الكلمة هي قوله : إن ابن القيم كذب على الله ورسوله -  ليقل لي حضرات المغرورين بابن القيم كيف يكون نظرهم إليه في الحقارة والصغار وهم يسمعون إماماً كبيراً لا ينسب إمامهم إلى الخيانة في النقل عن فريق العلماء جميعاً، بل ينسبه إلى الخيانة في النقل عن الله ورسوله صلى الله عليه وسلم يقول عنه إنه يكذب عليهما ويسند إليهما ما لم يقله كتاب ولا سنة ، أمع هذا يبقون على غرورهم وإفراطهم في تعظيم ذلك الرجل الذي يقول عنه الإمام السبكي بحق : إنه ما زاد عنه الزنادقة والملاحدة والطاعنون في الشريعة.. في الخروج على الإسلام والمسلمين  ؟!! أنا لا أتوهم بعد اطلاع هؤلاء المساكين على حال هذا الرجل أن يبقى في قلوبهم مثقال ذرة من التعظيم له والعطف عليه، كيف لا وهم مؤمنون والله يقول في كتابه الكريم عن كل من اتصف بالإيمان {لا تجد قوما يؤمنون بالله واليوم الآخر يوادون من حاد الله ورسوله ولو كانوا آباءهم أو أبناءهم أو إخوانهم أو عشيرتهم} [المجادلة : 22] ، وإني أعيذهم بالله من احترام رجل لا يزيد عنه في الخروج على الإسلام والمسلمين لا الزنادقة ولا الملاحدة ولا الطاعنون في الشريعة ، إني أرجو إخواننا المغرورين بابن القيم أن يفهموا أن كذب صاحبهم على الله ورسوله صلى الله عليه وسلم في أصول الإسلام. ليعلموا هذا جيداً ثم ليوقنوا أن الذي يكذب في الأصول هين جداً عنده أن يكذب في الفروع وإذن ترتفع بكل معناها عن ابن القيم، فلا </w:t>
      </w:r>
      <w:r w:rsidR="005B3A01" w:rsidRPr="000C0FC7">
        <w:rPr>
          <w:b w:val="0"/>
          <w:color w:val="E36C0A" w:themeColor="accent6" w:themeShade="BF"/>
          <w:sz w:val="24"/>
          <w:szCs w:val="24"/>
          <w:rtl/>
        </w:rPr>
        <w:lastRenderedPageBreak/>
        <w:t xml:space="preserve">يجوز لمسلم أن يعتمد عليه في نقل لا في أصول ديننا ولا في فروعه، وهو على هذه الحالة سيئة واحدة من سيئات شيخه الكبير إمامكم العظيم لا في هذا ولا عشر نظركم ابن تيمية، ما ثبت له يثبت لشيخه بالأولى ثم بالأولى ، وبناء على هذا أؤكد عليكم أن تنظروا إلى كل كتاب خطته براعة هذا الرجل وشيخه نظَر من لا أثر للثقة في قلبه بهما وبما يكتبانه؛ وإلا فمثلكم حينئذ مثل من يرى اللص بعينه يسرق العظائم من أموال الناس ثم في الوقت عينه يقول ما أصلحه وما اجله وما أوثق دينه </w:t>
      </w:r>
      <w:r w:rsidR="00155BE6" w:rsidRPr="000C0FC7">
        <w:rPr>
          <w:b w:val="0"/>
          <w:color w:val="E36C0A" w:themeColor="accent6" w:themeShade="BF"/>
          <w:sz w:val="24"/>
          <w:szCs w:val="24"/>
          <w:rtl/>
        </w:rPr>
        <w:t>]</w:t>
      </w:r>
      <w:r w:rsidR="005B3A01">
        <w:rPr>
          <w:rFonts w:hint="cs"/>
          <w:rtl/>
        </w:rPr>
        <w:t xml:space="preserve"> </w:t>
      </w:r>
      <w:r w:rsidRPr="00967951">
        <w:rPr>
          <w:rtl/>
        </w:rPr>
        <w:t>وعلى رسوله صلى الله عليه وسلم وفهمها على خلاف الحق ونسب إلى علماء المسلمين البرآء من السوء كل قبيح ، وجعل ذلك طريقا للخروج من الدين والانسلاخ من الإيمان وانتهاك الحرام ، وعدم اعتقاد شيء فهل وصلت الزنادقة والملاحدة والطاعنون في الشريعة إلى أكثر من هذا ؟ بل هذا ، وإيهامه الجهال أنه هو المتمسك بالقرآن والسنة ، لينفق عندهم كلامه ويخفي عنهم سقامه</w:t>
      </w:r>
      <w:r>
        <w:rPr>
          <w:rFonts w:hint="cs"/>
          <w:rtl/>
        </w:rPr>
        <w:t xml:space="preserve"> ، </w:t>
      </w:r>
    </w:p>
    <w:p w:rsidR="00DA12AF" w:rsidRDefault="00DA12AF" w:rsidP="000B3501">
      <w:pPr>
        <w:spacing w:after="240"/>
        <w:jc w:val="both"/>
        <w:rPr>
          <w:rtl/>
        </w:rPr>
      </w:pPr>
      <w:r w:rsidRPr="007865B9">
        <w:rPr>
          <w:rFonts w:hint="cs"/>
          <w:bCs/>
          <w:rtl/>
        </w:rPr>
        <w:t xml:space="preserve">[ </w:t>
      </w:r>
      <w:r w:rsidRPr="007865B9">
        <w:rPr>
          <w:bCs/>
          <w:rtl/>
        </w:rPr>
        <w:t>فصــــــــــــــل</w:t>
      </w:r>
      <w:r w:rsidRPr="007865B9">
        <w:rPr>
          <w:rFonts w:hint="cs"/>
          <w:bCs/>
          <w:rtl/>
        </w:rPr>
        <w:t xml:space="preserve"> ]</w:t>
      </w:r>
      <w:r>
        <w:rPr>
          <w:rFonts w:hint="cs"/>
          <w:rtl/>
        </w:rPr>
        <w:t xml:space="preserve"> : </w:t>
      </w:r>
      <w:r w:rsidRPr="00967951">
        <w:rPr>
          <w:rtl/>
        </w:rPr>
        <w:t>قال : ( في قدوم ركب الإيمان وعسكر القرآن ) قال : ( وأتى فريق ثم قال : ألا اسمعوا قد جئتكم من مطلع الإيمان</w:t>
      </w:r>
      <w:r>
        <w:rPr>
          <w:rFonts w:hint="cs"/>
          <w:rtl/>
        </w:rPr>
        <w:t xml:space="preserve"> ، م</w:t>
      </w:r>
      <w:r w:rsidRPr="00967951">
        <w:rPr>
          <w:rtl/>
        </w:rPr>
        <w:t xml:space="preserve">ن أرض طيبة ، من مهاجر أحمد. سافرت في طلب الإله فدلني الهادي عليه ، ومحكم القرآن مع فطرة الرحمن وصريح عقل شهدوا بأن الله منفرد بالملك والسلطان وهو الإله الحق </w:t>
      </w:r>
      <w:r>
        <w:rPr>
          <w:rFonts w:hint="cs"/>
          <w:rtl/>
        </w:rPr>
        <w:t xml:space="preserve">) ، </w:t>
      </w:r>
      <w:r w:rsidRPr="00967951">
        <w:rPr>
          <w:rtl/>
        </w:rPr>
        <w:t>هذا صحيح</w:t>
      </w:r>
      <w:r>
        <w:rPr>
          <w:rFonts w:hint="cs"/>
          <w:rtl/>
        </w:rPr>
        <w:t xml:space="preserve"> ، </w:t>
      </w:r>
      <w:r w:rsidRPr="00967951">
        <w:rPr>
          <w:rtl/>
        </w:rPr>
        <w:t>ثم قال : ( لا معبود إلا وجهه ) هذا عندنا صحيح وأما عنده فالوجه غير الذات فكيف يصح ؟</w:t>
      </w:r>
      <w:r>
        <w:rPr>
          <w:rFonts w:hint="cs"/>
          <w:rtl/>
        </w:rPr>
        <w:t xml:space="preserve"> </w:t>
      </w:r>
      <w:r w:rsidRPr="00967951">
        <w:rPr>
          <w:rtl/>
        </w:rPr>
        <w:t>ثم قال : ( والناس بعد فمشرك أو مبتدع وكذلك شهدوا بأن اله ذو سمع وذو بصر هما صفتان )</w:t>
      </w:r>
      <w:r>
        <w:rPr>
          <w:rFonts w:hint="cs"/>
          <w:rtl/>
        </w:rPr>
        <w:t xml:space="preserve"> ، </w:t>
      </w:r>
      <w:r w:rsidRPr="00967951">
        <w:rPr>
          <w:rtl/>
        </w:rPr>
        <w:t>هذا نحن نقوله لكن لو طولب بالشهادة بأنه ذو سمع وذو بصر أين يجدها</w:t>
      </w:r>
      <w:r w:rsidR="005B3A01">
        <w:rPr>
          <w:rFonts w:hint="cs"/>
          <w:rtl/>
        </w:rPr>
        <w:t xml:space="preserve"> </w:t>
      </w:r>
      <w:r w:rsidR="005B3A01" w:rsidRPr="000C0FC7">
        <w:rPr>
          <w:rFonts w:hint="cs"/>
          <w:b w:val="0"/>
          <w:color w:val="E36C0A" w:themeColor="accent6" w:themeShade="BF"/>
          <w:sz w:val="24"/>
          <w:szCs w:val="24"/>
          <w:rtl/>
        </w:rPr>
        <w:t>[</w:t>
      </w:r>
      <w:r w:rsidR="000C0FC7">
        <w:rPr>
          <w:rFonts w:hint="cs"/>
          <w:b w:val="0"/>
          <w:color w:val="E36C0A" w:themeColor="accent6" w:themeShade="BF"/>
          <w:sz w:val="24"/>
          <w:szCs w:val="24"/>
          <w:rtl/>
        </w:rPr>
        <w:t xml:space="preserve"> </w:t>
      </w:r>
      <w:r w:rsidR="000C0FC7">
        <w:rPr>
          <w:b w:val="0"/>
          <w:color w:val="E36C0A" w:themeColor="accent6" w:themeShade="BF"/>
          <w:sz w:val="24"/>
          <w:szCs w:val="24"/>
          <w:rtl/>
        </w:rPr>
        <w:t xml:space="preserve">قال المحقق : </w:t>
      </w:r>
      <w:r w:rsidR="005B3A01" w:rsidRPr="000C0FC7">
        <w:rPr>
          <w:b w:val="0"/>
          <w:color w:val="E36C0A" w:themeColor="accent6" w:themeShade="BF"/>
          <w:sz w:val="24"/>
          <w:szCs w:val="24"/>
          <w:rtl/>
        </w:rPr>
        <w:t>بل الواجب على من يهاب مقام ربه أن لا يطلق عليه تعالى ما لم يرد إطلاقه عليه في الكتاب والسنة المشهورة مع الاقتصار على الوارد، فعلاً كان أو صفة أو مفرداً أو مجموعاً، فلا يقال له عينان ولا مستو ، فإبدال الفعل صفة، والمجموع مثنى، وإبدال اللفظ بما يظن مرادفاً له مما يجب أن يتهيبه كل مسلم. بل قال إمام الحرمين : أجمع المسلمون على منع تقدير صفة مجتهد فيها لله عز وجل لا يتوصل فيها إلى قطع بعقل أو سمع وأجمع المحققون على أن الظواهر يصح تخصيصها أو تركها بما لا يقطع به من أخبار الآحاد والأقيسة، وما يترك بما لا يقطع به كيف يقطع به  ؟ اهـ</w:t>
      </w:r>
      <w:r w:rsidR="0093386F" w:rsidRPr="000C0FC7">
        <w:rPr>
          <w:b w:val="0"/>
          <w:color w:val="E36C0A" w:themeColor="accent6" w:themeShade="BF"/>
          <w:sz w:val="24"/>
          <w:szCs w:val="24"/>
          <w:rtl/>
        </w:rPr>
        <w:t>]</w:t>
      </w:r>
      <w:r w:rsidRPr="00967951">
        <w:rPr>
          <w:rtl/>
        </w:rPr>
        <w:t xml:space="preserve"> في ألفاظ القرآن والسنة ولو كان كذلك لم يك</w:t>
      </w:r>
      <w:r>
        <w:rPr>
          <w:rtl/>
        </w:rPr>
        <w:t>ن بيننا وبين المعتزلة نـزاع فيه</w:t>
      </w:r>
      <w:r>
        <w:rPr>
          <w:rFonts w:hint="cs"/>
          <w:rtl/>
        </w:rPr>
        <w:t xml:space="preserve"> ، </w:t>
      </w:r>
      <w:r w:rsidRPr="00967951">
        <w:rPr>
          <w:rtl/>
        </w:rPr>
        <w:t xml:space="preserve">قال : ( وعموم قدرته </w:t>
      </w:r>
      <w:r w:rsidR="000C0FC7" w:rsidRPr="00967951">
        <w:rPr>
          <w:rtl/>
        </w:rPr>
        <w:t xml:space="preserve">يدل بأنه </w:t>
      </w:r>
      <w:r w:rsidR="000C0FC7">
        <w:rPr>
          <w:rFonts w:hint="cs"/>
          <w:rtl/>
        </w:rPr>
        <w:t xml:space="preserve"> </w:t>
      </w:r>
      <w:r w:rsidR="000C0FC7" w:rsidRPr="00967951">
        <w:rPr>
          <w:rtl/>
        </w:rPr>
        <w:t>هو خالق الأفعال للحيوان )</w:t>
      </w:r>
      <w:r w:rsidR="000C0FC7">
        <w:rPr>
          <w:rFonts w:hint="cs"/>
          <w:rtl/>
        </w:rPr>
        <w:t xml:space="preserve"> </w:t>
      </w:r>
      <w:r w:rsidR="005B3A01" w:rsidRPr="000C0FC7">
        <w:rPr>
          <w:rFonts w:hint="cs"/>
          <w:b w:val="0"/>
          <w:color w:val="E36C0A" w:themeColor="accent6" w:themeShade="BF"/>
          <w:sz w:val="24"/>
          <w:szCs w:val="24"/>
          <w:rtl/>
        </w:rPr>
        <w:t>[</w:t>
      </w:r>
      <w:r w:rsidR="000C0FC7">
        <w:rPr>
          <w:b w:val="0"/>
          <w:color w:val="E36C0A" w:themeColor="accent6" w:themeShade="BF"/>
          <w:sz w:val="24"/>
          <w:szCs w:val="24"/>
          <w:rtl/>
        </w:rPr>
        <w:t xml:space="preserve">قال المحقق : </w:t>
      </w:r>
      <w:r w:rsidR="005B3A01" w:rsidRPr="000C0FC7">
        <w:rPr>
          <w:b w:val="0"/>
          <w:color w:val="E36C0A" w:themeColor="accent6" w:themeShade="BF"/>
          <w:sz w:val="24"/>
          <w:szCs w:val="24"/>
          <w:rtl/>
        </w:rPr>
        <w:t>وكم من شيء مقدور عليه لم يدخل في حيز الوجود فمن أين يدل عموم القدرة على أنه خالق أفعال الحيوان ؟ بل الدليل على ذلك قوله تعالى {والله خلقكم وما تعملون} [الصافات : 96] وقوله تعالى {الله خالق كل شيء} [الزمر : 62] وكم لنا من براهين عقلية على ذلك لكن الناظم بالغ الجهل ظاهر البلادة حتى في مثل هذه المسائل الظاهرة لصغار المتعلمين، وحق مثله أن يقرع إيقافاً له عند حدِّه، فالمصنف معذور إذا قال عنه إنه حمار أو تيس</w:t>
      </w:r>
      <w:r w:rsidR="000C0FC7">
        <w:rPr>
          <w:rFonts w:hint="cs"/>
          <w:b w:val="0"/>
          <w:color w:val="E36C0A" w:themeColor="accent6" w:themeShade="BF"/>
          <w:sz w:val="24"/>
          <w:szCs w:val="24"/>
          <w:rtl/>
        </w:rPr>
        <w:t xml:space="preserve"> </w:t>
      </w:r>
      <w:r w:rsidR="0093386F" w:rsidRPr="000C0FC7">
        <w:rPr>
          <w:b w:val="0"/>
          <w:color w:val="E36C0A" w:themeColor="accent6" w:themeShade="BF"/>
          <w:sz w:val="24"/>
          <w:szCs w:val="24"/>
          <w:rtl/>
        </w:rPr>
        <w:t>]</w:t>
      </w:r>
      <w:r w:rsidR="005B3A01">
        <w:rPr>
          <w:rFonts w:hint="cs"/>
          <w:rtl/>
        </w:rPr>
        <w:t xml:space="preserve"> </w:t>
      </w:r>
      <w:r>
        <w:rPr>
          <w:rFonts w:hint="cs"/>
          <w:rtl/>
        </w:rPr>
        <w:t xml:space="preserve">، </w:t>
      </w:r>
      <w:r w:rsidRPr="00967951">
        <w:rPr>
          <w:rtl/>
        </w:rPr>
        <w:t xml:space="preserve">اعتقادنا أنه سبحانه خالق أفعال الحيوان ولكن كيف يدل عموم القدرة على ذلك بل لذلك أدلة أخر. واستدلال هذا </w:t>
      </w:r>
      <w:r>
        <w:rPr>
          <w:rtl/>
        </w:rPr>
        <w:t>الفدم بعموم القدرة من عدم شعوره</w:t>
      </w:r>
      <w:r>
        <w:rPr>
          <w:rFonts w:hint="cs"/>
          <w:rtl/>
        </w:rPr>
        <w:t xml:space="preserve"> ، </w:t>
      </w:r>
      <w:r w:rsidRPr="00967951">
        <w:rPr>
          <w:rtl/>
        </w:rPr>
        <w:t>ثم قال : ( هي خلقه حقاً وأفعال لهم حقا ولا يتناقض الأمران )</w:t>
      </w:r>
      <w:r>
        <w:rPr>
          <w:rFonts w:hint="cs"/>
          <w:rtl/>
        </w:rPr>
        <w:t xml:space="preserve"> ، </w:t>
      </w:r>
      <w:r w:rsidRPr="00967951">
        <w:rPr>
          <w:rtl/>
        </w:rPr>
        <w:t xml:space="preserve">عجب قد تقدم إنكار على جهم وشيعته قولهم : إن العبد ليس بفاعل فما هذا التناقض </w:t>
      </w:r>
      <w:r w:rsidR="005B3A01" w:rsidRPr="000C0FC7">
        <w:rPr>
          <w:rFonts w:hint="cs"/>
          <w:b w:val="0"/>
          <w:color w:val="E36C0A" w:themeColor="accent6" w:themeShade="BF"/>
          <w:sz w:val="24"/>
          <w:szCs w:val="24"/>
          <w:rtl/>
        </w:rPr>
        <w:t>[</w:t>
      </w:r>
      <w:r w:rsidR="000C0FC7">
        <w:rPr>
          <w:b w:val="0"/>
          <w:color w:val="E36C0A" w:themeColor="accent6" w:themeShade="BF"/>
          <w:sz w:val="24"/>
          <w:szCs w:val="24"/>
          <w:rtl/>
        </w:rPr>
        <w:t xml:space="preserve">قال المحقق : </w:t>
      </w:r>
      <w:r w:rsidR="005B3A01" w:rsidRPr="000C0FC7">
        <w:rPr>
          <w:b w:val="0"/>
          <w:color w:val="E36C0A" w:themeColor="accent6" w:themeShade="BF"/>
          <w:sz w:val="24"/>
          <w:szCs w:val="24"/>
          <w:rtl/>
        </w:rPr>
        <w:t>نفى عن العبد كونه فاعلاً في مذهب الجهمية يعني الأشاعرة فيما سبق وأثبته هنا مذهباً لهم، وعد اعتبار العبد فاعلاً مناقضاً لاعتبار أن الله خالق لفعل العبد! مع أن التناقض في كلامه نفسه كما شرحنا حيث نفى عنهم سابقاً ما أثبته لهم هنا. وأين التناقض بين كون الله خالقاً وبين كون العبد فاعلا  ؟! فتدبّر</w:t>
      </w:r>
      <w:r w:rsidR="0093386F" w:rsidRPr="000C0FC7">
        <w:rPr>
          <w:b w:val="0"/>
          <w:color w:val="E36C0A" w:themeColor="accent6" w:themeShade="BF"/>
          <w:sz w:val="24"/>
          <w:szCs w:val="24"/>
          <w:rtl/>
        </w:rPr>
        <w:t>]</w:t>
      </w:r>
      <w:r w:rsidRPr="00967951">
        <w:rPr>
          <w:rtl/>
        </w:rPr>
        <w:t xml:space="preserve"> ؟!</w:t>
      </w:r>
      <w:r>
        <w:rPr>
          <w:rFonts w:hint="cs"/>
          <w:rtl/>
        </w:rPr>
        <w:t xml:space="preserve"> </w:t>
      </w:r>
      <w:r w:rsidRPr="00967951">
        <w:rPr>
          <w:rtl/>
        </w:rPr>
        <w:t>ولعله نقل الكلامين تقليداً ولم يفهم معناهما فلذلك وقع التناقض بينهما</w:t>
      </w:r>
      <w:r>
        <w:rPr>
          <w:rFonts w:hint="cs"/>
          <w:rtl/>
        </w:rPr>
        <w:t xml:space="preserve"> </w:t>
      </w:r>
      <w:r w:rsidRPr="00967951">
        <w:rPr>
          <w:rtl/>
        </w:rPr>
        <w:t>؛ ويكونان من كلامين</w:t>
      </w:r>
      <w:r>
        <w:rPr>
          <w:rFonts w:hint="cs"/>
          <w:rtl/>
        </w:rPr>
        <w:t xml:space="preserve"> ، </w:t>
      </w:r>
      <w:r w:rsidRPr="00967951">
        <w:rPr>
          <w:rtl/>
        </w:rPr>
        <w:t xml:space="preserve">ثم قال : فحقيقة القدر الذي حار الورى </w:t>
      </w:r>
      <w:r w:rsidRPr="00967951">
        <w:rPr>
          <w:rtl/>
        </w:rPr>
        <w:lastRenderedPageBreak/>
        <w:t>في شأنه هو قدرة الرحمن ، واستحسن ابن عقيل ذا من أحمد وقال شفى القلوب بلفظه )</w:t>
      </w:r>
      <w:r>
        <w:rPr>
          <w:rFonts w:hint="cs"/>
          <w:rtl/>
        </w:rPr>
        <w:t xml:space="preserve"> ، </w:t>
      </w:r>
      <w:r w:rsidRPr="00967951">
        <w:rPr>
          <w:rtl/>
        </w:rPr>
        <w:t>وقال الناظم : ( إن الجبرية والمكذبين بالقدر نظروا نظر الأعور ) والكلام في ذلك يطول, وليس هذا من أهله</w:t>
      </w:r>
      <w:r w:rsidR="005B3A01">
        <w:rPr>
          <w:rFonts w:hint="cs"/>
          <w:rtl/>
        </w:rPr>
        <w:t xml:space="preserve"> </w:t>
      </w:r>
      <w:r w:rsidR="001474EF" w:rsidRPr="00967951">
        <w:rPr>
          <w:rtl/>
        </w:rPr>
        <w:t xml:space="preserve">, ولا هو متعلق به؛ </w:t>
      </w:r>
      <w:r w:rsidR="001474EF">
        <w:rPr>
          <w:rtl/>
        </w:rPr>
        <w:t>بل كلامه فيه فضول فيما لا يعنيه</w:t>
      </w:r>
      <w:r w:rsidR="001474EF">
        <w:rPr>
          <w:rFonts w:hint="cs"/>
          <w:rtl/>
        </w:rPr>
        <w:t xml:space="preserve"> ، </w:t>
      </w:r>
      <w:r w:rsidR="005B3A01" w:rsidRPr="001474EF">
        <w:rPr>
          <w:rFonts w:hint="cs"/>
          <w:b w:val="0"/>
          <w:color w:val="E36C0A" w:themeColor="accent6" w:themeShade="BF"/>
          <w:sz w:val="24"/>
          <w:szCs w:val="24"/>
          <w:rtl/>
        </w:rPr>
        <w:t>[</w:t>
      </w:r>
      <w:r w:rsidR="001474EF">
        <w:rPr>
          <w:rFonts w:hint="cs"/>
          <w:b w:val="0"/>
          <w:color w:val="E36C0A" w:themeColor="accent6" w:themeShade="BF"/>
          <w:sz w:val="24"/>
          <w:szCs w:val="24"/>
          <w:rtl/>
        </w:rPr>
        <w:t xml:space="preserve"> </w:t>
      </w:r>
      <w:r w:rsidR="001474EF">
        <w:rPr>
          <w:b w:val="0"/>
          <w:color w:val="E36C0A" w:themeColor="accent6" w:themeShade="BF"/>
          <w:sz w:val="24"/>
          <w:szCs w:val="24"/>
          <w:rtl/>
        </w:rPr>
        <w:t xml:space="preserve">قال المحقق : </w:t>
      </w:r>
      <w:r w:rsidR="005B3A01" w:rsidRPr="001474EF">
        <w:rPr>
          <w:b w:val="0"/>
          <w:color w:val="E36C0A" w:themeColor="accent6" w:themeShade="BF"/>
          <w:sz w:val="24"/>
          <w:szCs w:val="24"/>
          <w:rtl/>
        </w:rPr>
        <w:t>نـرجو حضرات المغترين بهذا الناظم ونلح في الرجاء أن يقفوا هنا طويلاً ليفهموا مقدار قدوتهم الذي لا يرضون أن يكون بجانبه أحد من علماء الأمة في العلم، فها هم أولاء يسمعون الشيخ السبكي وهو الإمام الجليل في تقواه وفضله يقرر بصراحة أن ابن القيم ليس بأهل للكلام معه في مسألة من المسائل العادية، وإني أعود فأرجوهم أن يتأملوا طويلاً في كلمة هذا الإمام الكبير رضي الله عنه</w:t>
      </w:r>
      <w:r w:rsidR="0093386F" w:rsidRPr="001474EF">
        <w:rPr>
          <w:b w:val="0"/>
          <w:color w:val="E36C0A" w:themeColor="accent6" w:themeShade="BF"/>
          <w:sz w:val="24"/>
          <w:szCs w:val="24"/>
          <w:rtl/>
        </w:rPr>
        <w:t>]</w:t>
      </w:r>
      <w:r w:rsidR="005B3A01">
        <w:rPr>
          <w:rFonts w:hint="cs"/>
          <w:rtl/>
        </w:rPr>
        <w:t xml:space="preserve"> </w:t>
      </w:r>
      <w:r w:rsidR="001474EF">
        <w:rPr>
          <w:rFonts w:hint="cs"/>
          <w:rtl/>
        </w:rPr>
        <w:t>،</w:t>
      </w:r>
    </w:p>
    <w:p w:rsidR="00DA12AF" w:rsidRDefault="00DA12AF" w:rsidP="000B3501">
      <w:pPr>
        <w:spacing w:after="240"/>
        <w:jc w:val="both"/>
        <w:rPr>
          <w:b w:val="0"/>
          <w:bCs/>
          <w:rtl/>
        </w:rPr>
      </w:pPr>
      <w:r w:rsidRPr="007865B9">
        <w:rPr>
          <w:rFonts w:hint="cs"/>
          <w:bCs/>
          <w:rtl/>
        </w:rPr>
        <w:t xml:space="preserve">[ </w:t>
      </w:r>
      <w:r w:rsidRPr="007865B9">
        <w:rPr>
          <w:bCs/>
          <w:rtl/>
        </w:rPr>
        <w:t>فصــــــــــل</w:t>
      </w:r>
      <w:r w:rsidRPr="007865B9">
        <w:rPr>
          <w:rFonts w:hint="cs"/>
          <w:bCs/>
          <w:rtl/>
        </w:rPr>
        <w:t xml:space="preserve"> ] : </w:t>
      </w:r>
      <w:r w:rsidRPr="00967951">
        <w:rPr>
          <w:rtl/>
        </w:rPr>
        <w:t>قال : ( أيكون أعطى الكمال وما له ذاك الكمال أيكون</w:t>
      </w:r>
      <w:r w:rsidR="005B3A01">
        <w:rPr>
          <w:rFonts w:hint="cs"/>
          <w:rtl/>
        </w:rPr>
        <w:t xml:space="preserve"> </w:t>
      </w:r>
      <w:r w:rsidRPr="00967951">
        <w:rPr>
          <w:rtl/>
        </w:rPr>
        <w:t xml:space="preserve"> إنسان سميع مبصر متكلم وله الحياة والقدرة والإرادة والعلم والله قد أعطاه ذاك وليس وصفه فاعجب من البهتان بخلاف نوم العبد وجماعه وأكله وحاجة بدنه إذ تلك ملزومات كون العبد محتاجاً وتلك لوازم النقصان وكذا لوازم كونه جسداً نعم ، ولوازم الأحداث والإمكان يتقدس عنها وعن أعضاء ذي جثمان )</w:t>
      </w:r>
      <w:r>
        <w:rPr>
          <w:rFonts w:hint="cs"/>
          <w:rtl/>
        </w:rPr>
        <w:t xml:space="preserve"> ، </w:t>
      </w:r>
      <w:r w:rsidR="001474EF" w:rsidRPr="001474EF">
        <w:rPr>
          <w:rFonts w:hint="cs"/>
          <w:b w:val="0"/>
          <w:color w:val="E36C0A" w:themeColor="accent6" w:themeShade="BF"/>
          <w:sz w:val="24"/>
          <w:szCs w:val="24"/>
          <w:rtl/>
        </w:rPr>
        <w:t>[</w:t>
      </w:r>
      <w:r w:rsidR="001474EF">
        <w:rPr>
          <w:rFonts w:hint="cs"/>
          <w:b w:val="0"/>
          <w:color w:val="E36C0A" w:themeColor="accent6" w:themeShade="BF"/>
          <w:sz w:val="24"/>
          <w:szCs w:val="24"/>
          <w:rtl/>
        </w:rPr>
        <w:t xml:space="preserve"> </w:t>
      </w:r>
      <w:r w:rsidR="001474EF">
        <w:rPr>
          <w:b w:val="0"/>
          <w:color w:val="E36C0A" w:themeColor="accent6" w:themeShade="BF"/>
          <w:sz w:val="24"/>
          <w:szCs w:val="24"/>
          <w:rtl/>
        </w:rPr>
        <w:t xml:space="preserve">قال المحقق : </w:t>
      </w:r>
      <w:r w:rsidR="001474EF" w:rsidRPr="001474EF">
        <w:rPr>
          <w:b w:val="0"/>
          <w:color w:val="E36C0A" w:themeColor="accent6" w:themeShade="BF"/>
          <w:sz w:val="24"/>
          <w:szCs w:val="24"/>
          <w:rtl/>
        </w:rPr>
        <w:t>دليل اتصاف الله سبحانه بصفات الكمال من الكتاب والسنة والمعقول معروف عند أهله، وأما الطريق الذي سلكه الناظم في ذلك فليس في شيء من الأداء إلى ما يتوخاه، وإنما سلك هذا الطريق الغير النافذ ليخيل إلى العامة أن صفات الله من قبيل صفات العبد، فلا مانع من أن يكون الباري ينظر بعين ويسمع بأذن.. إلى آخر تلك المخازي كما هو مذهبه في إثبات الصورة له تعالى، مع أن تلك الصفات في العبد بآلات وجوارح فهي في العبد مقرونة بالنقائص والاحتياج، تعالى الله عن ذلك، فليتنبه إلى دسائس الناظم]</w:t>
      </w:r>
    </w:p>
    <w:p w:rsidR="00DA12AF" w:rsidRPr="00967951" w:rsidRDefault="00DA12AF" w:rsidP="000B3501">
      <w:pPr>
        <w:spacing w:after="240"/>
        <w:jc w:val="both"/>
        <w:rPr>
          <w:rtl/>
        </w:rPr>
      </w:pPr>
      <w:r w:rsidRPr="007865B9">
        <w:rPr>
          <w:bCs/>
          <w:rtl/>
        </w:rPr>
        <w:t>[</w:t>
      </w:r>
      <w:r w:rsidRPr="007865B9">
        <w:rPr>
          <w:rFonts w:hint="cs"/>
          <w:bCs/>
          <w:rtl/>
        </w:rPr>
        <w:t xml:space="preserve"> </w:t>
      </w:r>
      <w:r w:rsidRPr="007865B9">
        <w:rPr>
          <w:bCs/>
          <w:rtl/>
        </w:rPr>
        <w:t>عدم تمييز الناظم بين اللازم والملزوم</w:t>
      </w:r>
      <w:r w:rsidRPr="007865B9">
        <w:rPr>
          <w:rFonts w:hint="cs"/>
          <w:bCs/>
          <w:rtl/>
        </w:rPr>
        <w:t xml:space="preserve"> </w:t>
      </w:r>
      <w:r w:rsidRPr="007865B9">
        <w:rPr>
          <w:bCs/>
          <w:rtl/>
        </w:rPr>
        <w:t>]</w:t>
      </w:r>
      <w:r>
        <w:rPr>
          <w:rFonts w:hint="cs"/>
          <w:bCs/>
          <w:rtl/>
        </w:rPr>
        <w:t xml:space="preserve"> : </w:t>
      </w:r>
      <w:r w:rsidRPr="00967951">
        <w:rPr>
          <w:rtl/>
        </w:rPr>
        <w:t>الجسدية والحدوث والإمكان يلزم منها ثلاثتها الاحتياج والنقص ، فالنوم والجماع والأكل لوازم لذلك لا ملزومات</w:t>
      </w:r>
      <w:r w:rsidR="005B3A01">
        <w:rPr>
          <w:rFonts w:hint="cs"/>
          <w:rtl/>
        </w:rPr>
        <w:t xml:space="preserve"> </w:t>
      </w:r>
      <w:r w:rsidRPr="00967951">
        <w:rPr>
          <w:rtl/>
        </w:rPr>
        <w:t xml:space="preserve"> وتقديسه عن الأعضاء مع إثباته قدمين كيف يجتمعان</w:t>
      </w:r>
      <w:r w:rsidR="001474EF">
        <w:rPr>
          <w:rFonts w:hint="cs"/>
          <w:rtl/>
        </w:rPr>
        <w:t xml:space="preserve"> ،</w:t>
      </w:r>
      <w:r w:rsidR="001474EF" w:rsidRPr="001474EF">
        <w:rPr>
          <w:rFonts w:hint="cs"/>
          <w:b w:val="0"/>
          <w:color w:val="E36C0A" w:themeColor="accent6" w:themeShade="BF"/>
          <w:sz w:val="24"/>
          <w:szCs w:val="24"/>
          <w:rtl/>
        </w:rPr>
        <w:t xml:space="preserve"> [ </w:t>
      </w:r>
      <w:r w:rsidR="001474EF">
        <w:rPr>
          <w:b w:val="0"/>
          <w:color w:val="E36C0A" w:themeColor="accent6" w:themeShade="BF"/>
          <w:sz w:val="24"/>
          <w:szCs w:val="24"/>
          <w:rtl/>
        </w:rPr>
        <w:t xml:space="preserve">قال المحقق : </w:t>
      </w:r>
      <w:r w:rsidR="001474EF" w:rsidRPr="001474EF">
        <w:rPr>
          <w:b w:val="0"/>
          <w:color w:val="E36C0A" w:themeColor="accent6" w:themeShade="BF"/>
          <w:sz w:val="24"/>
          <w:szCs w:val="24"/>
          <w:rtl/>
        </w:rPr>
        <w:t>يا حضرات المغترين بابن القيم، اعملوا معروفاً مع أنفسكم وانظروا كيف لا يميز صاحبكم اللازم من الملزوم، أيكون حاله هكذا في الجهل ويصل غروركم به إلى أن تعتقدوا أنه الإمام الذي لا يساميه بل لا يدانيه إمام]</w:t>
      </w:r>
    </w:p>
    <w:p w:rsidR="00DA12AF" w:rsidRDefault="00DA12AF" w:rsidP="000B3501">
      <w:pPr>
        <w:spacing w:after="240"/>
        <w:jc w:val="both"/>
        <w:rPr>
          <w:rtl/>
        </w:rPr>
      </w:pPr>
      <w:r w:rsidRPr="007865B9">
        <w:rPr>
          <w:bCs/>
          <w:rtl/>
        </w:rPr>
        <w:t>[</w:t>
      </w:r>
      <w:r w:rsidRPr="007865B9">
        <w:rPr>
          <w:rFonts w:hint="cs"/>
          <w:bCs/>
          <w:rtl/>
        </w:rPr>
        <w:t xml:space="preserve"> </w:t>
      </w:r>
      <w:r w:rsidRPr="007865B9">
        <w:rPr>
          <w:bCs/>
          <w:rtl/>
        </w:rPr>
        <w:t>تخبط الناظم في الصوت</w:t>
      </w:r>
      <w:r w:rsidRPr="007865B9">
        <w:rPr>
          <w:rFonts w:hint="cs"/>
          <w:bCs/>
          <w:rtl/>
        </w:rPr>
        <w:t xml:space="preserve"> </w:t>
      </w:r>
      <w:r w:rsidRPr="007865B9">
        <w:rPr>
          <w:bCs/>
          <w:rtl/>
        </w:rPr>
        <w:t>]</w:t>
      </w:r>
      <w:r>
        <w:rPr>
          <w:rFonts w:hint="cs"/>
          <w:bCs/>
          <w:rtl/>
        </w:rPr>
        <w:t xml:space="preserve"> : </w:t>
      </w:r>
      <w:r w:rsidRPr="00967951">
        <w:rPr>
          <w:rtl/>
        </w:rPr>
        <w:t>قال : ( والله ربي لم يزل متكلماً ، هو قول ربي كله لا بعضه لفظا ومعنى ، ما هما خلقان )</w:t>
      </w:r>
      <w:r>
        <w:rPr>
          <w:rFonts w:hint="cs"/>
          <w:rtl/>
        </w:rPr>
        <w:t xml:space="preserve"> ، </w:t>
      </w:r>
      <w:r w:rsidRPr="00967951">
        <w:rPr>
          <w:rtl/>
        </w:rPr>
        <w:t>أمّا كونه لم يزل متكلما وقوله مع ذلك إنه لفظ وإنه غير مخلوق فكلام من لا يدري ما يقول</w:t>
      </w:r>
      <w:r>
        <w:rPr>
          <w:rFonts w:hint="cs"/>
          <w:rtl/>
        </w:rPr>
        <w:t xml:space="preserve"> </w:t>
      </w:r>
      <w:r w:rsidR="005B3A01" w:rsidRPr="001474EF">
        <w:rPr>
          <w:rFonts w:hint="cs"/>
          <w:b w:val="0"/>
          <w:color w:val="E36C0A" w:themeColor="accent6" w:themeShade="BF"/>
          <w:sz w:val="24"/>
          <w:szCs w:val="24"/>
          <w:rtl/>
        </w:rPr>
        <w:t>[</w:t>
      </w:r>
      <w:r w:rsidR="001474EF">
        <w:rPr>
          <w:b w:val="0"/>
          <w:color w:val="E36C0A" w:themeColor="accent6" w:themeShade="BF"/>
          <w:sz w:val="24"/>
          <w:szCs w:val="24"/>
          <w:rtl/>
        </w:rPr>
        <w:t xml:space="preserve">قال المحقق : </w:t>
      </w:r>
      <w:r w:rsidR="001474EF">
        <w:rPr>
          <w:rFonts w:hint="cs"/>
          <w:b w:val="0"/>
          <w:color w:val="E36C0A" w:themeColor="accent6" w:themeShade="BF"/>
          <w:sz w:val="24"/>
          <w:szCs w:val="24"/>
          <w:rtl/>
        </w:rPr>
        <w:t xml:space="preserve"> </w:t>
      </w:r>
      <w:r w:rsidR="005B3A01" w:rsidRPr="001474EF">
        <w:rPr>
          <w:b w:val="0"/>
          <w:color w:val="E36C0A" w:themeColor="accent6" w:themeShade="BF"/>
          <w:sz w:val="24"/>
          <w:szCs w:val="24"/>
          <w:rtl/>
        </w:rPr>
        <w:t>لأن اللفظ لا بد من أن يكون باعتبار وجوده الخارجي متعاقب الحروف فلا يتصور العاقل في مثله قدماً. نعم ليس للفظ باعتبار وجوده العلمي والنفسي تعاقب فيكون قديماً كما قال بذلك أحمد وتابعه ابن حزم, وهو الموافق لتحقيق القوم في الكلام النفسي، إلا أن وجوده أصلي بخلاف العلم فإنه بالإضافة إلى المعلوم ، والناظم ليس بقائل بما قال به أحمد كما يظهر من مواضع من نظمه فيكون قائلا بما هو غير معقول</w:t>
      </w:r>
      <w:r w:rsidR="0093386F" w:rsidRPr="001474EF">
        <w:rPr>
          <w:b w:val="0"/>
          <w:color w:val="E36C0A" w:themeColor="accent6" w:themeShade="BF"/>
          <w:sz w:val="24"/>
          <w:szCs w:val="24"/>
          <w:rtl/>
        </w:rPr>
        <w:t>]</w:t>
      </w:r>
      <w:r w:rsidRPr="001474EF">
        <w:rPr>
          <w:rFonts w:hint="cs"/>
          <w:b w:val="0"/>
          <w:color w:val="E36C0A" w:themeColor="accent6" w:themeShade="BF"/>
          <w:sz w:val="24"/>
          <w:szCs w:val="24"/>
          <w:rtl/>
        </w:rPr>
        <w:t>،</w:t>
      </w:r>
      <w:r>
        <w:rPr>
          <w:rFonts w:hint="cs"/>
          <w:rtl/>
        </w:rPr>
        <w:t xml:space="preserve"> </w:t>
      </w:r>
      <w:r w:rsidRPr="00967951">
        <w:rPr>
          <w:rtl/>
        </w:rPr>
        <w:t xml:space="preserve">قال : ( لكن أصوات العباد مخلوقة ، فإذا انتفت الوساطة كتكلم الله لموسى فالمخلوق نفس السمع </w:t>
      </w:r>
      <w:r w:rsidR="006B6865" w:rsidRPr="00967951">
        <w:rPr>
          <w:rtl/>
        </w:rPr>
        <w:t xml:space="preserve">لا المسموع ، </w:t>
      </w:r>
      <w:r w:rsidR="005B3A01" w:rsidRPr="006B6865">
        <w:rPr>
          <w:rFonts w:hint="cs"/>
          <w:b w:val="0"/>
          <w:color w:val="E36C0A" w:themeColor="accent6" w:themeShade="BF"/>
          <w:sz w:val="24"/>
          <w:szCs w:val="24"/>
          <w:rtl/>
        </w:rPr>
        <w:t>[</w:t>
      </w:r>
      <w:r w:rsidR="001474EF" w:rsidRPr="006B6865">
        <w:rPr>
          <w:b w:val="0"/>
          <w:color w:val="E36C0A" w:themeColor="accent6" w:themeShade="BF"/>
          <w:sz w:val="24"/>
          <w:szCs w:val="24"/>
          <w:rtl/>
        </w:rPr>
        <w:t xml:space="preserve">قال المحقق : </w:t>
      </w:r>
      <w:r w:rsidR="005B3A01" w:rsidRPr="006B6865">
        <w:rPr>
          <w:b w:val="0"/>
          <w:color w:val="E36C0A" w:themeColor="accent6" w:themeShade="BF"/>
          <w:sz w:val="24"/>
          <w:szCs w:val="24"/>
          <w:rtl/>
        </w:rPr>
        <w:t>لا فرق بين موسى عليه السلام وبين غيره في خلق السمع فيهما، وأما المسموع فإن كان يريد به الصوت المكيف فكذلك، وإن كان يريد ما</w:t>
      </w:r>
      <w:r w:rsidR="005B3A01" w:rsidRPr="006B6865">
        <w:rPr>
          <w:color w:val="E36C0A" w:themeColor="accent6" w:themeShade="BF"/>
          <w:sz w:val="24"/>
          <w:szCs w:val="24"/>
          <w:rtl/>
        </w:rPr>
        <w:t>هو قائم بالله فجلَّ الإله أن يقوم به عرَض سيال ، والوارد في الكتاب أنه تعالى كلم موسى –بدون ذكر الصوت أصلاً -  والتكلم لا يستلزم الصوت قال تعالى : {</w:t>
      </w:r>
      <w:r w:rsidR="005B3A01" w:rsidRPr="006B6865">
        <w:rPr>
          <w:bCs/>
          <w:color w:val="E36C0A" w:themeColor="accent6" w:themeShade="BF"/>
          <w:sz w:val="24"/>
          <w:szCs w:val="24"/>
          <w:rtl/>
        </w:rPr>
        <w:t>ما كان لبشر أن يكلمه الله إلا وحياً أو من وراء حجاب أو يرسل رسولا</w:t>
      </w:r>
      <w:r w:rsidR="005B3A01" w:rsidRPr="006B6865">
        <w:rPr>
          <w:color w:val="E36C0A" w:themeColor="accent6" w:themeShade="BF"/>
          <w:sz w:val="24"/>
          <w:szCs w:val="24"/>
          <w:rtl/>
        </w:rPr>
        <w:t xml:space="preserve">} [الشورى : 51] إذ لا صوت في الوحي إلى القلب والصوت في </w:t>
      </w:r>
      <w:r w:rsidR="005B3A01" w:rsidRPr="006B6865">
        <w:rPr>
          <w:color w:val="E36C0A" w:themeColor="accent6" w:themeShade="BF"/>
          <w:sz w:val="24"/>
          <w:szCs w:val="24"/>
          <w:rtl/>
        </w:rPr>
        <w:lastRenderedPageBreak/>
        <w:t>الثالث صوت الرسول دون المكلم، فليكن الكلام من وراء حجاب كذلك وهو الذي حصل لموسى. فمهما كان النبي بسماعه صوت الرسول إليه يعد أن الله كلمه فلا يكون أي مانع من أن يعد موسى كلمه ربه إذ نودي من الشجرة، فأي زائغ يتصور حلول الله في الشجرة حتى يقول : إن الذي سمعه صوتُ الله  ؟ تعالى الله أن يكون كلامه صوتاً، والآية قاضية على جميع الأوهام في هذا البحث لمن أحسن التدبر فيها</w:t>
      </w:r>
      <w:r w:rsidR="006B6865">
        <w:rPr>
          <w:rFonts w:hint="cs"/>
          <w:color w:val="E36C0A" w:themeColor="accent6" w:themeShade="BF"/>
          <w:sz w:val="24"/>
          <w:szCs w:val="24"/>
          <w:rtl/>
        </w:rPr>
        <w:t xml:space="preserve"> </w:t>
      </w:r>
      <w:r w:rsidR="0093386F" w:rsidRPr="006B6865">
        <w:rPr>
          <w:color w:val="E36C0A" w:themeColor="accent6" w:themeShade="BF"/>
          <w:sz w:val="24"/>
          <w:szCs w:val="24"/>
          <w:rtl/>
        </w:rPr>
        <w:t>]</w:t>
      </w:r>
      <w:r w:rsidR="005B3A01" w:rsidRPr="006B6865">
        <w:rPr>
          <w:rFonts w:hint="cs"/>
          <w:color w:val="E36C0A" w:themeColor="accent6" w:themeShade="BF"/>
          <w:rtl/>
        </w:rPr>
        <w:t xml:space="preserve"> </w:t>
      </w:r>
      <w:r w:rsidRPr="00967951">
        <w:rPr>
          <w:rtl/>
        </w:rPr>
        <w:t>هذى مقالة أحمد ( يعني ابن حنبل ) ومحمد ( يعني البخاري ) )</w:t>
      </w:r>
      <w:r>
        <w:rPr>
          <w:rFonts w:hint="cs"/>
          <w:rtl/>
        </w:rPr>
        <w:t xml:space="preserve"> ، </w:t>
      </w:r>
      <w:r w:rsidRPr="00967951">
        <w:rPr>
          <w:rtl/>
        </w:rPr>
        <w:t>قلنا نعم نوافقه على ذلك على قول الأشعري إن الكلام النفسي يسمع ولا يلزم أن يكون هناك حرف وصوت</w:t>
      </w:r>
      <w:r w:rsidR="006B6865">
        <w:rPr>
          <w:rFonts w:hint="cs"/>
          <w:rtl/>
        </w:rPr>
        <w:t xml:space="preserve"> ،</w:t>
      </w:r>
      <w:r w:rsidRPr="00967951">
        <w:rPr>
          <w:rtl/>
        </w:rPr>
        <w:t xml:space="preserve"> ومن اعترف بكلام الله تعالى وأن موسى سمعه ولم يقل إنه حرف أو صوت أو غير ذلك بل وقف عند حده وعجزه وجهله ونـزه الله تعالى عن صفات خلقه ، سَلِم</w:t>
      </w:r>
      <w:r>
        <w:rPr>
          <w:rFonts w:hint="cs"/>
          <w:rtl/>
        </w:rPr>
        <w:t xml:space="preserve"> ، </w:t>
      </w:r>
      <w:r w:rsidRPr="00967951">
        <w:rPr>
          <w:rtl/>
        </w:rPr>
        <w:t>ثم قال في بيت الأخطل :</w:t>
      </w:r>
      <w:r>
        <w:rPr>
          <w:rFonts w:hint="cs"/>
          <w:rtl/>
        </w:rPr>
        <w:t xml:space="preserve"> ( </w:t>
      </w:r>
      <w:r w:rsidRPr="00967951">
        <w:rPr>
          <w:rtl/>
        </w:rPr>
        <w:t>يا قوم قد غلط النصارى في الكلمة</w:t>
      </w:r>
      <w:r>
        <w:rPr>
          <w:rFonts w:hint="cs"/>
          <w:rtl/>
        </w:rPr>
        <w:t xml:space="preserve"> ) ، </w:t>
      </w:r>
      <w:r w:rsidRPr="00967951">
        <w:rPr>
          <w:rtl/>
        </w:rPr>
        <w:t>ونظير هذا من يقول كلامه معنى قديم غير محدث والشطر مخلوق وتلك حروفه ناسوته</w:t>
      </w:r>
      <w:r>
        <w:rPr>
          <w:rFonts w:hint="cs"/>
          <w:rtl/>
        </w:rPr>
        <w:t xml:space="preserve"> </w:t>
      </w:r>
      <w:r w:rsidR="005B3A01" w:rsidRPr="006B6865">
        <w:rPr>
          <w:rFonts w:hint="cs"/>
          <w:b w:val="0"/>
          <w:color w:val="E36C0A" w:themeColor="accent6" w:themeShade="BF"/>
          <w:sz w:val="24"/>
          <w:szCs w:val="24"/>
          <w:rtl/>
        </w:rPr>
        <w:t>[</w:t>
      </w:r>
      <w:r w:rsidR="006B6865" w:rsidRPr="006B6865">
        <w:rPr>
          <w:rFonts w:hint="cs"/>
          <w:b w:val="0"/>
          <w:color w:val="E36C0A" w:themeColor="accent6" w:themeShade="BF"/>
          <w:sz w:val="24"/>
          <w:szCs w:val="24"/>
          <w:rtl/>
        </w:rPr>
        <w:t xml:space="preserve"> </w:t>
      </w:r>
      <w:r w:rsidR="006B6865">
        <w:rPr>
          <w:b w:val="0"/>
          <w:color w:val="E36C0A" w:themeColor="accent6" w:themeShade="BF"/>
          <w:sz w:val="24"/>
          <w:szCs w:val="24"/>
          <w:rtl/>
        </w:rPr>
        <w:t xml:space="preserve">قال المحقق : </w:t>
      </w:r>
      <w:r w:rsidR="005B3A01" w:rsidRPr="006B6865">
        <w:rPr>
          <w:b w:val="0"/>
          <w:color w:val="E36C0A" w:themeColor="accent6" w:themeShade="BF"/>
          <w:sz w:val="24"/>
          <w:szCs w:val="24"/>
          <w:rtl/>
        </w:rPr>
        <w:t>لم يفهم الناظم كلام القوم فشنع كما شاء، قاتل الله البلادة ما أفتكها. ظن الناظم أن المراد بالمعنى معنى النظم فبنى عليه ما شاء، مع أن مرادهم بالمعنى هنا هو القائم بالله الشامل للدال ومدلوله؛ باعتبار وجودهما العلمي كما نص عليه أحمد في ردِّه على ابن أبي دؤاد، كما ذكر في كتاب السنة وغيره، فلا يكون للفظ الخارجي دخل أصلاً في القدم على مذهب إمامه نفسه ، نعم يوجد من يسير سير النصارى في الحلول بين الذين تكلموا في القرآن وهو من يقول إن الصوت من المصوت قديم, وإن الله تعالى قرأ على لسان كل قارئ كما ذهب إلى ذلك السالمية، تعالى الله عما يقول الظالمون. والناظم من أقرب المبتدعة إليهم</w:t>
      </w:r>
      <w:r w:rsidR="0093386F" w:rsidRPr="006B6865">
        <w:rPr>
          <w:b w:val="0"/>
          <w:color w:val="E36C0A" w:themeColor="accent6" w:themeShade="BF"/>
          <w:sz w:val="24"/>
          <w:szCs w:val="24"/>
          <w:rtl/>
        </w:rPr>
        <w:t>]</w:t>
      </w:r>
      <w:r w:rsidR="005B3A01">
        <w:rPr>
          <w:rFonts w:hint="cs"/>
          <w:rtl/>
        </w:rPr>
        <w:t xml:space="preserve"> </w:t>
      </w:r>
      <w:r>
        <w:rPr>
          <w:rFonts w:hint="cs"/>
          <w:rtl/>
        </w:rPr>
        <w:t xml:space="preserve">، </w:t>
      </w:r>
      <w:r w:rsidRPr="00967951">
        <w:rPr>
          <w:rtl/>
        </w:rPr>
        <w:t>أبصر هذه الجراءة وتشبيهه أقوال العلماء بأقوال النصارى وجهله وكذبه بأن الحروف كالناسوت. والمعنى قائم بذات الرب سبحانه وتعالى والألفاظ بالقارئ لا يتحد أحدهما بالآخر ولا يحل فيه كما ي</w:t>
      </w:r>
      <w:r>
        <w:rPr>
          <w:rtl/>
        </w:rPr>
        <w:t>قول النصارى تعالى الله عن قولهم</w:t>
      </w:r>
      <w:r>
        <w:rPr>
          <w:rFonts w:hint="cs"/>
          <w:rtl/>
        </w:rPr>
        <w:t xml:space="preserve"> ، </w:t>
      </w:r>
    </w:p>
    <w:p w:rsidR="00DA12AF" w:rsidRDefault="00DA12AF" w:rsidP="000B3501">
      <w:pPr>
        <w:spacing w:after="240"/>
        <w:jc w:val="both"/>
        <w:rPr>
          <w:rtl/>
        </w:rPr>
      </w:pPr>
      <w:r w:rsidRPr="00BC6F5A">
        <w:rPr>
          <w:rFonts w:hint="cs"/>
          <w:bCs/>
          <w:rtl/>
        </w:rPr>
        <w:t xml:space="preserve">[ </w:t>
      </w:r>
      <w:r w:rsidRPr="00BC6F5A">
        <w:rPr>
          <w:bCs/>
          <w:rtl/>
        </w:rPr>
        <w:t>فصــــــــل</w:t>
      </w:r>
      <w:r w:rsidRPr="00BC6F5A">
        <w:rPr>
          <w:rFonts w:hint="cs"/>
          <w:bCs/>
          <w:rtl/>
        </w:rPr>
        <w:t xml:space="preserve"> ]</w:t>
      </w:r>
      <w:r>
        <w:rPr>
          <w:rFonts w:hint="cs"/>
          <w:rtl/>
        </w:rPr>
        <w:t xml:space="preserve"> : </w:t>
      </w:r>
      <w:r w:rsidRPr="00967951">
        <w:rPr>
          <w:rtl/>
        </w:rPr>
        <w:t>قال : ( الكلام قيل بغير مشيئة ، وإنه معنى إما واحد وإما خمسة معان ، وقيل : إنه لفظ مقترن فالسين مع الباء ، والذين قالوا بمشيئة صنفان أحدهما جعله خارج ذاته وهو قول الجهمية ومتأخري المعتزلة والثانية في ذاته وهم الكرامية ، وهم نوعان أحدهما جعله مبدوءاً به حذراً من التسلسل فلذلك قالوا له أول والأخرون كأحمد ومحمد قالوا : لم يزل متكلما</w:t>
      </w:r>
      <w:r w:rsidR="005B3A01">
        <w:rPr>
          <w:rFonts w:hint="cs"/>
          <w:vertAlign w:val="superscript"/>
          <w:rtl/>
        </w:rPr>
        <w:t xml:space="preserve"> </w:t>
      </w:r>
      <w:r w:rsidR="005B3A01" w:rsidRPr="00D61FBA">
        <w:rPr>
          <w:rFonts w:hint="cs"/>
          <w:color w:val="E36C0A" w:themeColor="accent6" w:themeShade="BF"/>
          <w:sz w:val="24"/>
          <w:szCs w:val="24"/>
          <w:rtl/>
        </w:rPr>
        <w:t>[</w:t>
      </w:r>
      <w:r w:rsidR="006B6865" w:rsidRPr="00D61FBA">
        <w:rPr>
          <w:rFonts w:hint="cs"/>
          <w:color w:val="E36C0A" w:themeColor="accent6" w:themeShade="BF"/>
          <w:sz w:val="24"/>
          <w:szCs w:val="24"/>
          <w:rtl/>
        </w:rPr>
        <w:t xml:space="preserve"> </w:t>
      </w:r>
      <w:r w:rsidR="006B6865" w:rsidRPr="00D61FBA">
        <w:rPr>
          <w:b w:val="0"/>
          <w:color w:val="E36C0A" w:themeColor="accent6" w:themeShade="BF"/>
          <w:sz w:val="24"/>
          <w:szCs w:val="24"/>
          <w:rtl/>
        </w:rPr>
        <w:t>قال</w:t>
      </w:r>
      <w:r w:rsidR="00D61FBA">
        <w:rPr>
          <w:rFonts w:hint="cs"/>
          <w:b w:val="0"/>
          <w:color w:val="E36C0A" w:themeColor="accent6" w:themeShade="BF"/>
          <w:sz w:val="24"/>
          <w:szCs w:val="24"/>
          <w:rtl/>
        </w:rPr>
        <w:t xml:space="preserve"> </w:t>
      </w:r>
      <w:r w:rsidR="006B6865" w:rsidRPr="00D61FBA">
        <w:rPr>
          <w:b w:val="0"/>
          <w:color w:val="E36C0A" w:themeColor="accent6" w:themeShade="BF"/>
          <w:sz w:val="24"/>
          <w:szCs w:val="24"/>
          <w:rtl/>
        </w:rPr>
        <w:t xml:space="preserve">المحقق : </w:t>
      </w:r>
      <w:r w:rsidR="005B3A01" w:rsidRPr="00D61FBA">
        <w:rPr>
          <w:color w:val="E36C0A" w:themeColor="accent6" w:themeShade="BF"/>
          <w:sz w:val="24"/>
          <w:szCs w:val="24"/>
          <w:rtl/>
        </w:rPr>
        <w:t>افترى الناظم عليهما تمويهاً وتحميلاً على لفظ مجمل ما لا يحتمله وهما كباقي أهل السنة يقولان : إن الله متصف بصفة الكلام أزلاً كاتصافه بباقي صفاته الأزلية وهو يتكلم متى شاء، وهما بعيدان من المماحكات الزائفة، والله سبحانه سريع الحساب وشديد العقاب أزلاً، ولا يستلزم ذلك قدم البعث؛ وهو سبحانه لم تحدث له صفة بخلق الخلق؛ وهو خالق أزلا قبل أن يخلق الخلق</w:t>
      </w:r>
      <w:r w:rsidR="0093386F" w:rsidRPr="00D61FBA">
        <w:rPr>
          <w:color w:val="E36C0A" w:themeColor="accent6" w:themeShade="BF"/>
          <w:sz w:val="24"/>
          <w:szCs w:val="24"/>
          <w:rtl/>
        </w:rPr>
        <w:t>]</w:t>
      </w:r>
      <w:r w:rsidR="005B3A01">
        <w:rPr>
          <w:rFonts w:hint="cs"/>
          <w:rtl/>
        </w:rPr>
        <w:t xml:space="preserve"> </w:t>
      </w:r>
      <w:r w:rsidRPr="00967951">
        <w:rPr>
          <w:rtl/>
        </w:rPr>
        <w:t xml:space="preserve">بمشيئة وإرادة وتعاقب </w:t>
      </w:r>
      <w:r w:rsidR="00D61FBA" w:rsidRPr="00967951">
        <w:rPr>
          <w:rtl/>
        </w:rPr>
        <w:t>الكلمات )</w:t>
      </w:r>
      <w:r w:rsidR="00D61FBA">
        <w:rPr>
          <w:rFonts w:hint="cs"/>
          <w:rtl/>
        </w:rPr>
        <w:t xml:space="preserve"> ، </w:t>
      </w:r>
      <w:r w:rsidR="005B3A01" w:rsidRPr="00D61FBA">
        <w:rPr>
          <w:rFonts w:hint="cs"/>
          <w:b w:val="0"/>
          <w:color w:val="E36C0A" w:themeColor="accent6" w:themeShade="BF"/>
          <w:sz w:val="24"/>
          <w:szCs w:val="24"/>
          <w:rtl/>
        </w:rPr>
        <w:t>[</w:t>
      </w:r>
      <w:r w:rsidR="00D61FBA" w:rsidRPr="00D61FBA">
        <w:rPr>
          <w:rFonts w:hint="cs"/>
          <w:b w:val="0"/>
          <w:color w:val="E36C0A" w:themeColor="accent6" w:themeShade="BF"/>
          <w:sz w:val="24"/>
          <w:szCs w:val="24"/>
          <w:rtl/>
        </w:rPr>
        <w:t xml:space="preserve"> </w:t>
      </w:r>
      <w:r w:rsidR="00D61FBA">
        <w:rPr>
          <w:b w:val="0"/>
          <w:color w:val="E36C0A" w:themeColor="accent6" w:themeShade="BF"/>
          <w:sz w:val="24"/>
          <w:szCs w:val="24"/>
          <w:rtl/>
        </w:rPr>
        <w:t xml:space="preserve">قال المحقق : </w:t>
      </w:r>
      <w:r w:rsidR="005B3A01" w:rsidRPr="00D61FBA">
        <w:rPr>
          <w:b w:val="0"/>
          <w:color w:val="E36C0A" w:themeColor="accent6" w:themeShade="BF"/>
          <w:sz w:val="24"/>
          <w:szCs w:val="24"/>
          <w:rtl/>
        </w:rPr>
        <w:t>فيكون محلاً للحوادث، تعالى الله عن ذلك. وابن تيمية تابع الكرامية في ذلك؛ وأربي عليهم في الزيغ بدعوى القدم النوعي في الكلام، مع أنه لا وجود للكلى إلا في ضمن الأفراد، فلا معنى لوصف النوع بالقدم بعد الاعتراف بحدوث كل فرد من أفراده ، وقد أطال العلامة قاسم بن قطلوبغا الحافظ فيما كتبه على المسايرة الكلامَ في ذلك فلا نطيل الكلام بما هو في متناول أيدي صغار التلاميذ ، والناظم من أتبع الناس لابن تيمية في سخافاته، وقد نقل ابن رجب في طبقاته عن الذهبي في حق ابن تيمية أنه أطلق عبارات أحجم عنها الأولون والآخرون وهابوا وجسر هو عليها اهـ، فيدور أمره بين أن يكون مصاباً في عقله أو دينه؛ فتباً لمن يتخذ مثله قدوة</w:t>
      </w:r>
      <w:r w:rsidR="0093386F" w:rsidRPr="00D61FBA">
        <w:rPr>
          <w:b w:val="0"/>
          <w:color w:val="E36C0A" w:themeColor="accent6" w:themeShade="BF"/>
          <w:sz w:val="24"/>
          <w:szCs w:val="24"/>
          <w:rtl/>
        </w:rPr>
        <w:t>]</w:t>
      </w:r>
      <w:r w:rsidR="005B3A01">
        <w:rPr>
          <w:rFonts w:hint="cs"/>
          <w:rtl/>
        </w:rPr>
        <w:t xml:space="preserve"> </w:t>
      </w:r>
      <w:r w:rsidRPr="00967951">
        <w:rPr>
          <w:rtl/>
        </w:rPr>
        <w:t xml:space="preserve">هذا هو الذي ابتدعه ابن تيمية والتزم به؛ حوادث لا أول لها ، والعجب قوله مع ذلك إنه قديم ، وحين النطق بالباء لم تكن السين موجودة؛ فإن قال النوع قديم وكل واحد من الحروف حادث عدنا إلى الكلام في كل واحد من حروف القرآن ، </w:t>
      </w:r>
      <w:r w:rsidRPr="00967951">
        <w:rPr>
          <w:rtl/>
        </w:rPr>
        <w:lastRenderedPageBreak/>
        <w:t>فيلزم حدوثها وحدوثه ، فالذي التزمه من قيام الحوادث بذات الرب لا ينجيه بل يرديه؛ وهذا آفة التخليط, والتطفل على العلوم, وعدم الأخذ عن الشيوخ</w:t>
      </w:r>
      <w:r>
        <w:rPr>
          <w:rFonts w:hint="cs"/>
          <w:rtl/>
        </w:rPr>
        <w:t xml:space="preserve"> ، </w:t>
      </w:r>
    </w:p>
    <w:p w:rsidR="00DA12AF" w:rsidRDefault="00DA12AF" w:rsidP="000B3501">
      <w:pPr>
        <w:spacing w:after="240"/>
        <w:jc w:val="both"/>
        <w:rPr>
          <w:rtl/>
        </w:rPr>
      </w:pPr>
      <w:r w:rsidRPr="00BC6F5A">
        <w:rPr>
          <w:bCs/>
          <w:rtl/>
        </w:rPr>
        <w:t>[</w:t>
      </w:r>
      <w:r w:rsidRPr="00BC6F5A">
        <w:rPr>
          <w:rFonts w:hint="cs"/>
          <w:bCs/>
          <w:rtl/>
        </w:rPr>
        <w:t xml:space="preserve"> </w:t>
      </w:r>
      <w:r w:rsidRPr="00BC6F5A">
        <w:rPr>
          <w:bCs/>
          <w:rtl/>
        </w:rPr>
        <w:t>كلام واف في أحاديث الصوت</w:t>
      </w:r>
      <w:r w:rsidRPr="00BC6F5A">
        <w:rPr>
          <w:rFonts w:hint="cs"/>
          <w:bCs/>
          <w:rtl/>
        </w:rPr>
        <w:t xml:space="preserve"> </w:t>
      </w:r>
      <w:r w:rsidRPr="00BC6F5A">
        <w:rPr>
          <w:bCs/>
          <w:rtl/>
        </w:rPr>
        <w:t>]</w:t>
      </w:r>
      <w:r>
        <w:rPr>
          <w:rFonts w:hint="cs"/>
          <w:rtl/>
        </w:rPr>
        <w:t xml:space="preserve"> : </w:t>
      </w:r>
      <w:r w:rsidRPr="00967951">
        <w:rPr>
          <w:rtl/>
        </w:rPr>
        <w:t xml:space="preserve">ثم قال : ( وأذكر حديثا في صحيح محمد ذاك البخاري فيه نداء الله </w:t>
      </w:r>
      <w:r w:rsidR="00D61FBA" w:rsidRPr="00967951">
        <w:rPr>
          <w:rtl/>
        </w:rPr>
        <w:t>يوم معادنا بالصوت )</w:t>
      </w:r>
      <w:r w:rsidR="00D61FBA">
        <w:rPr>
          <w:rFonts w:hint="cs"/>
          <w:rtl/>
        </w:rPr>
        <w:t xml:space="preserve"> ، </w:t>
      </w:r>
      <w:r w:rsidR="005B3A01" w:rsidRPr="00D61FBA">
        <w:rPr>
          <w:rFonts w:hint="cs"/>
          <w:color w:val="E36C0A" w:themeColor="accent6" w:themeShade="BF"/>
          <w:sz w:val="24"/>
          <w:szCs w:val="24"/>
          <w:rtl/>
        </w:rPr>
        <w:t>[</w:t>
      </w:r>
      <w:r w:rsidR="00D61FBA" w:rsidRPr="00D61FBA">
        <w:rPr>
          <w:rFonts w:hint="cs"/>
          <w:color w:val="E36C0A" w:themeColor="accent6" w:themeShade="BF"/>
          <w:sz w:val="24"/>
          <w:szCs w:val="24"/>
          <w:rtl/>
        </w:rPr>
        <w:t xml:space="preserve"> </w:t>
      </w:r>
      <w:r w:rsidR="00D61FBA" w:rsidRPr="00D61FBA">
        <w:rPr>
          <w:b w:val="0"/>
          <w:color w:val="E36C0A" w:themeColor="accent6" w:themeShade="BF"/>
          <w:sz w:val="24"/>
          <w:szCs w:val="24"/>
          <w:rtl/>
        </w:rPr>
        <w:t xml:space="preserve">قال المحقق : </w:t>
      </w:r>
      <w:r w:rsidR="00D61FBA" w:rsidRPr="00D61FBA">
        <w:rPr>
          <w:rFonts w:hint="cs"/>
          <w:color w:val="E36C0A" w:themeColor="accent6" w:themeShade="BF"/>
          <w:sz w:val="24"/>
          <w:szCs w:val="24"/>
          <w:rtl/>
        </w:rPr>
        <w:t>إ</w:t>
      </w:r>
      <w:r w:rsidR="005B3A01" w:rsidRPr="00D61FBA">
        <w:rPr>
          <w:color w:val="E36C0A" w:themeColor="accent6" w:themeShade="BF"/>
          <w:sz w:val="24"/>
          <w:szCs w:val="24"/>
          <w:rtl/>
        </w:rPr>
        <w:t>نّ كان يريد حديث جابر عن عبد الله بن أنيس (يحشر الله العباد فيناديهم بصوت يسمعه من بعد كما يسمعه من قرب..) الحديث، فهو حديث ضعيف علَّقه البخاري بقوله : ويذكر عن جابر؛ دلالة على أنه ليس من شرطه. ومداره على عبد الله بن محمد بن عقيل وهو ضعيف باتفاق، وقد انفرد عنه القاسم بن عبد الواحد, وعنه قالوا إنه ممن لا يحتج به ، وللحافظ أبي الحسن المقدسي جزء في تبيين وجوه الضعف في الحديث المذكور ، وأما إن كان يريد حديث أبي سعيد الخدري (يقول الله يا آدم يقول لبيك وسعديك فينادي بصوت إن الله يأمرك …) الحديث، فلفظ ينادَى فيه على صيغة المفعول جزماً بدليل "إن الله يأمرك" ولو كان على صيغة الفاعل لكان إني آمرك كما لا يخفى، على أن لفظ (صوت) انفرد به حفص بن غياث وخالفه وكيع وجرير وغيرهما فلم يذكروا الصوت. وسئل أحمد عن حفص هذا فقال : كان يخلط في حديثه, كما ذكره ابن الجوزي، فأين الحجة للناظم في مثله ؟ على أن الناظم نفسه خرج في حادي الأرواح –وفي هامشه إعلام الموقعين – (2 - 97) عن الدارقطني من حديث أبي موسى (يبعث الله يوم القيامة منادياً بصوت يسمعه أولهم وآخرهم إن الله وعدهم...) الحديث، وهذا يعين أن الإسناد مجازي على تقدير ثبوت الحديثين. فظهر بذلك أن الناظم متمسك في ذلك بالسراب؛ والمؤلف تساهل في الرد عليه؛ وفي (القواصم والعواصم) لابن العربي ما يقصم ظهر الناظم في (2 - 29) منه</w:t>
      </w:r>
      <w:r w:rsidR="00D61FBA">
        <w:rPr>
          <w:rFonts w:hint="cs"/>
          <w:color w:val="E36C0A" w:themeColor="accent6" w:themeShade="BF"/>
          <w:sz w:val="24"/>
          <w:szCs w:val="24"/>
          <w:rtl/>
        </w:rPr>
        <w:t xml:space="preserve"> </w:t>
      </w:r>
      <w:r w:rsidR="0093386F" w:rsidRPr="00D61FBA">
        <w:rPr>
          <w:color w:val="E36C0A" w:themeColor="accent6" w:themeShade="BF"/>
          <w:sz w:val="24"/>
          <w:szCs w:val="24"/>
          <w:rtl/>
        </w:rPr>
        <w:t>]</w:t>
      </w:r>
      <w:r w:rsidR="005B3A01">
        <w:rPr>
          <w:rFonts w:hint="cs"/>
          <w:rtl/>
        </w:rPr>
        <w:t xml:space="preserve"> </w:t>
      </w:r>
      <w:r w:rsidRPr="00967951">
        <w:rPr>
          <w:rtl/>
        </w:rPr>
        <w:t>اللفظ الذي في البخاري ( فينادى بصوت ) وهذا محتمل لأن يكون الدال مفتوحة والفعل لم يسم فاعله وأن يكون مكسورة فيكون المنادي هو الله تعالى فنقله عن البخاري نداء الله ليس بصحيح ، والعدالة في النقل أن ينقل المحتمل محتملا ، وإذا ثبت أن الدال مكسورة فلم يقول إن الصوت منه ؟ فقد يكون</w:t>
      </w:r>
      <w:r>
        <w:rPr>
          <w:rtl/>
        </w:rPr>
        <w:t xml:space="preserve"> من بعض ملائكته أو من يشاء الله</w:t>
      </w:r>
      <w:r>
        <w:rPr>
          <w:rFonts w:hint="cs"/>
          <w:rtl/>
        </w:rPr>
        <w:t xml:space="preserve"> ، </w:t>
      </w:r>
      <w:r w:rsidRPr="00967951">
        <w:rPr>
          <w:rtl/>
        </w:rPr>
        <w:t xml:space="preserve">ثم قال : ( أيصح في عقل وفي نقل </w:t>
      </w:r>
      <w:r w:rsidR="005B3A01" w:rsidRPr="00D61FBA">
        <w:rPr>
          <w:rFonts w:hint="cs"/>
          <w:b w:val="0"/>
          <w:color w:val="E36C0A" w:themeColor="accent6" w:themeShade="BF"/>
          <w:sz w:val="24"/>
          <w:szCs w:val="24"/>
          <w:rtl/>
        </w:rPr>
        <w:t>[</w:t>
      </w:r>
      <w:r w:rsidR="00D61FBA" w:rsidRPr="00D61FBA">
        <w:rPr>
          <w:rFonts w:hint="cs"/>
          <w:b w:val="0"/>
          <w:color w:val="E36C0A" w:themeColor="accent6" w:themeShade="BF"/>
          <w:sz w:val="24"/>
          <w:szCs w:val="24"/>
          <w:rtl/>
        </w:rPr>
        <w:t xml:space="preserve"> </w:t>
      </w:r>
      <w:r w:rsidR="00D61FBA">
        <w:rPr>
          <w:b w:val="0"/>
          <w:color w:val="E36C0A" w:themeColor="accent6" w:themeShade="BF"/>
          <w:sz w:val="24"/>
          <w:szCs w:val="24"/>
          <w:rtl/>
        </w:rPr>
        <w:t xml:space="preserve">قال المحقق : </w:t>
      </w:r>
      <w:r w:rsidR="00D61FBA" w:rsidRPr="00D61FBA">
        <w:rPr>
          <w:b w:val="0"/>
          <w:color w:val="E36C0A" w:themeColor="accent6" w:themeShade="BF"/>
          <w:sz w:val="24"/>
          <w:szCs w:val="24"/>
          <w:rtl/>
        </w:rPr>
        <w:t>النداء طلب الإقبال عند النحاة واللغويين فيجرى مجرى القول؛ وكم في الكتاب والسنة مما يدل على القول والكلام بدون صوت؛ كما نسرد بعض ذلك عند التدليل على الكلام النفسي وقول صاحب القاموس : النداء الصوت تسامح منه، وكم له من مسامحات معروفة عند أهل العلم</w:t>
      </w:r>
      <w:r w:rsidR="00D61FBA" w:rsidRPr="00D61FBA">
        <w:rPr>
          <w:rFonts w:hint="cs"/>
          <w:b w:val="0"/>
          <w:color w:val="E36C0A" w:themeColor="accent6" w:themeShade="BF"/>
          <w:sz w:val="24"/>
          <w:szCs w:val="24"/>
          <w:rtl/>
        </w:rPr>
        <w:t xml:space="preserve"> ]</w:t>
      </w:r>
      <w:r w:rsidR="00D61FBA">
        <w:rPr>
          <w:rFonts w:hint="cs"/>
          <w:sz w:val="24"/>
          <w:rtl/>
        </w:rPr>
        <w:t xml:space="preserve"> </w:t>
      </w:r>
      <w:r w:rsidRPr="00967951">
        <w:rPr>
          <w:rtl/>
        </w:rPr>
        <w:t>نداء ليس مسموعاً لنا )</w:t>
      </w:r>
      <w:r>
        <w:rPr>
          <w:rFonts w:hint="cs"/>
          <w:rtl/>
        </w:rPr>
        <w:t xml:space="preserve"> ، </w:t>
      </w:r>
      <w:r w:rsidRPr="00967951">
        <w:rPr>
          <w:rtl/>
        </w:rPr>
        <w:t xml:space="preserve">أما العقل فلا مدخل له في ذلك وأما النقل فقد قال تعالى {  إذ نادى ربه نداء خفياً  </w:t>
      </w:r>
      <w:r>
        <w:rPr>
          <w:rFonts w:hint="cs"/>
          <w:rtl/>
        </w:rPr>
        <w:t xml:space="preserve">} [ مريم : 3 ] ، </w:t>
      </w:r>
      <w:r w:rsidRPr="00967951">
        <w:rPr>
          <w:rtl/>
        </w:rPr>
        <w:t>ثم قال : ( والله موصوف بذاك حقيقة هذا الحديث ومحكم القرآن )</w:t>
      </w:r>
      <w:r>
        <w:rPr>
          <w:rFonts w:hint="cs"/>
          <w:rtl/>
        </w:rPr>
        <w:t xml:space="preserve"> ، </w:t>
      </w:r>
      <w:r w:rsidRPr="00967951">
        <w:rPr>
          <w:rtl/>
        </w:rPr>
        <w:t>ليس ف</w:t>
      </w:r>
      <w:r>
        <w:rPr>
          <w:rtl/>
        </w:rPr>
        <w:t>ي الحديث ومحكم القرآن أنه حقيقة</w:t>
      </w:r>
      <w:r>
        <w:rPr>
          <w:rFonts w:hint="cs"/>
          <w:rtl/>
        </w:rPr>
        <w:t xml:space="preserve"> ، </w:t>
      </w:r>
      <w:r w:rsidRPr="00967951">
        <w:rPr>
          <w:rtl/>
        </w:rPr>
        <w:t>قال : ( ورواه عندكم البخاري المجسم بل رواه مجسم فوقاني )</w:t>
      </w:r>
      <w:r>
        <w:rPr>
          <w:rFonts w:hint="cs"/>
          <w:rtl/>
        </w:rPr>
        <w:t xml:space="preserve"> ، </w:t>
      </w:r>
      <w:r w:rsidRPr="00967951">
        <w:rPr>
          <w:rtl/>
        </w:rPr>
        <w:t xml:space="preserve">هذا بهت لنا في أن البخاري مجسم عندنا والله ما اعتقدنا فيه ذلك ولا في أحمد الذي عناه بالفوقاني ولكن هذا بهت </w:t>
      </w:r>
      <w:r>
        <w:rPr>
          <w:rtl/>
        </w:rPr>
        <w:t>لنا وإساءة على البخاري ومن فوقه</w:t>
      </w:r>
      <w:r>
        <w:rPr>
          <w:rFonts w:hint="cs"/>
          <w:rtl/>
        </w:rPr>
        <w:t xml:space="preserve"> ، </w:t>
      </w:r>
      <w:r w:rsidRPr="00967951">
        <w:rPr>
          <w:rtl/>
        </w:rPr>
        <w:t>ثم قال : ( واذكر حديثا لابن مسعود صريحا إنه ذو أحرف )</w:t>
      </w:r>
      <w:r>
        <w:rPr>
          <w:rFonts w:hint="cs"/>
          <w:rtl/>
        </w:rPr>
        <w:t xml:space="preserve"> ، </w:t>
      </w:r>
      <w:r w:rsidRPr="00967951">
        <w:rPr>
          <w:rtl/>
        </w:rPr>
        <w:t>هو حديث في الترمذي : من قرأ حرفاً من كتاب الله فله به حسنة وقال حسن صحيح؛ ووقفه بعضهم على ابن مسعود. وعلى كل تقدير الحرف في قراءة القارئ ، وقد تقدم من هذا الناظم أن الصوت فعل القارئ فلا وجه لاحتجاجه هنا ، ولابن مسعود حديث آخر أنه على سبعة أحرف ، والمراد نـزوله بها</w:t>
      </w:r>
      <w:r>
        <w:rPr>
          <w:rFonts w:hint="cs"/>
          <w:rtl/>
        </w:rPr>
        <w:t xml:space="preserve"> ،</w:t>
      </w:r>
      <w:r w:rsidRPr="00967951">
        <w:rPr>
          <w:rtl/>
        </w:rPr>
        <w:t xml:space="preserve"> ثم قال : ( وانظر إلى السور التي افتتحت بأحرفها لم يأت قط بسورة إلا أتى في أثرها خبر عن القرآن )</w:t>
      </w:r>
      <w:r>
        <w:rPr>
          <w:rFonts w:hint="cs"/>
          <w:rtl/>
        </w:rPr>
        <w:t xml:space="preserve"> ، </w:t>
      </w:r>
      <w:r w:rsidRPr="00967951">
        <w:rPr>
          <w:rtl/>
        </w:rPr>
        <w:t>هذا منتقض بسورة ( كهيعص ) والعنكبوت والروم و ( ن )</w:t>
      </w:r>
      <w:r>
        <w:rPr>
          <w:rFonts w:hint="cs"/>
          <w:rtl/>
        </w:rPr>
        <w:t xml:space="preserve"> </w:t>
      </w:r>
    </w:p>
    <w:p w:rsidR="00DA12AF" w:rsidRDefault="00DA12AF" w:rsidP="000B3501">
      <w:pPr>
        <w:spacing w:after="240"/>
        <w:jc w:val="both"/>
        <w:rPr>
          <w:rtl/>
        </w:rPr>
      </w:pPr>
      <w:r w:rsidRPr="00BC6F5A">
        <w:rPr>
          <w:rFonts w:hint="cs"/>
          <w:bCs/>
          <w:rtl/>
        </w:rPr>
        <w:lastRenderedPageBreak/>
        <w:t xml:space="preserve">[ </w:t>
      </w:r>
      <w:r w:rsidRPr="00BC6F5A">
        <w:rPr>
          <w:bCs/>
          <w:rtl/>
        </w:rPr>
        <w:t>فصــــــل</w:t>
      </w:r>
      <w:r w:rsidRPr="00BC6F5A">
        <w:rPr>
          <w:rFonts w:hint="cs"/>
          <w:bCs/>
          <w:rtl/>
        </w:rPr>
        <w:t xml:space="preserve"> ] :</w:t>
      </w:r>
      <w:r>
        <w:rPr>
          <w:rFonts w:hint="cs"/>
          <w:rtl/>
        </w:rPr>
        <w:t xml:space="preserve"> </w:t>
      </w:r>
      <w:r w:rsidRPr="00967951">
        <w:rPr>
          <w:rtl/>
        </w:rPr>
        <w:t>قال : ( إنه يلزم من نفي صفة الكلام نفي الرسالة)</w:t>
      </w:r>
      <w:r>
        <w:rPr>
          <w:rFonts w:hint="cs"/>
          <w:rtl/>
        </w:rPr>
        <w:t xml:space="preserve"> ، </w:t>
      </w:r>
      <w:r w:rsidRPr="00967951">
        <w:rPr>
          <w:rtl/>
        </w:rPr>
        <w:t xml:space="preserve">وهو جهل </w:t>
      </w:r>
      <w:r>
        <w:rPr>
          <w:rtl/>
        </w:rPr>
        <w:t>منه وإنْ كنا لا ننفي صفة الكلام</w:t>
      </w:r>
      <w:r>
        <w:rPr>
          <w:rFonts w:hint="cs"/>
          <w:rtl/>
        </w:rPr>
        <w:t xml:space="preserve"> ،</w:t>
      </w:r>
      <w:r w:rsidR="00001307" w:rsidRPr="00001307">
        <w:rPr>
          <w:rFonts w:hint="cs"/>
          <w:b w:val="0"/>
          <w:color w:val="E36C0A" w:themeColor="accent6" w:themeShade="BF"/>
          <w:sz w:val="24"/>
          <w:szCs w:val="24"/>
          <w:rtl/>
        </w:rPr>
        <w:t>[</w:t>
      </w:r>
      <w:r w:rsidR="00001307">
        <w:rPr>
          <w:b w:val="0"/>
          <w:color w:val="E36C0A" w:themeColor="accent6" w:themeShade="BF"/>
          <w:sz w:val="24"/>
          <w:szCs w:val="24"/>
          <w:rtl/>
        </w:rPr>
        <w:t xml:space="preserve">قال المحقق : </w:t>
      </w:r>
      <w:r w:rsidR="00001307" w:rsidRPr="00001307">
        <w:rPr>
          <w:b w:val="0"/>
          <w:color w:val="E36C0A" w:themeColor="accent6" w:themeShade="BF"/>
          <w:sz w:val="24"/>
          <w:szCs w:val="24"/>
          <w:rtl/>
        </w:rPr>
        <w:t>وقد نص الله سبحانه على أن تكليم الله سبحانه منحصر في الوحي إلى القلب وإرسال ملك يبلغ كلامه، والكلام وراء حجاب؛ وليس في واحد منها صوت للمكلِّم سبحانه فمن أين يلزم من نفي ما أثبته المجسمة من حرف وصوت نفي الرسالة ؟! بل عد الإله سبحانه محلاً للأعراض هو المستلزم لنفي الصانع فضلاً عن الرسالة، قاتل الله هذه الفئة السخيفة، ما أجهلهم بما يجوز في الله وما لا يجوز]</w:t>
      </w:r>
    </w:p>
    <w:p w:rsidR="00DA12AF" w:rsidRDefault="00DA12AF" w:rsidP="000B3501">
      <w:pPr>
        <w:spacing w:after="240"/>
        <w:jc w:val="both"/>
        <w:rPr>
          <w:rtl/>
        </w:rPr>
      </w:pPr>
      <w:r w:rsidRPr="00BC6F5A">
        <w:rPr>
          <w:rFonts w:hint="cs"/>
          <w:bCs/>
          <w:rtl/>
        </w:rPr>
        <w:t xml:space="preserve">[ </w:t>
      </w:r>
      <w:r w:rsidRPr="00BC6F5A">
        <w:rPr>
          <w:bCs/>
          <w:rtl/>
        </w:rPr>
        <w:t>فصــــــل</w:t>
      </w:r>
      <w:r w:rsidRPr="00BC6F5A">
        <w:rPr>
          <w:rFonts w:hint="cs"/>
          <w:bCs/>
          <w:rtl/>
        </w:rPr>
        <w:t xml:space="preserve"> ] :</w:t>
      </w:r>
      <w:r>
        <w:rPr>
          <w:rFonts w:hint="cs"/>
          <w:rtl/>
        </w:rPr>
        <w:t xml:space="preserve"> </w:t>
      </w:r>
      <w:r w:rsidRPr="00967951">
        <w:rPr>
          <w:rtl/>
        </w:rPr>
        <w:t>وقال : ( إنه يلزمهم تشبيه الرب بالجماد الناقص )</w:t>
      </w:r>
      <w:r>
        <w:rPr>
          <w:rFonts w:hint="cs"/>
          <w:rtl/>
        </w:rPr>
        <w:t xml:space="preserve"> ، </w:t>
      </w:r>
      <w:r w:rsidRPr="00967951">
        <w:rPr>
          <w:rtl/>
        </w:rPr>
        <w:t>وهذا بلادة</w:t>
      </w:r>
      <w:r>
        <w:rPr>
          <w:rFonts w:hint="cs"/>
          <w:rtl/>
        </w:rPr>
        <w:t xml:space="preserve"> </w:t>
      </w:r>
      <w:r w:rsidR="005B3A01" w:rsidRPr="00001307">
        <w:rPr>
          <w:rFonts w:hint="cs"/>
          <w:b w:val="0"/>
          <w:color w:val="E36C0A" w:themeColor="accent6" w:themeShade="BF"/>
          <w:sz w:val="24"/>
          <w:szCs w:val="24"/>
          <w:rtl/>
        </w:rPr>
        <w:t>[</w:t>
      </w:r>
      <w:r w:rsidR="00001307" w:rsidRPr="00001307">
        <w:rPr>
          <w:rFonts w:hint="cs"/>
          <w:b w:val="0"/>
          <w:color w:val="E36C0A" w:themeColor="accent6" w:themeShade="BF"/>
          <w:sz w:val="24"/>
          <w:szCs w:val="24"/>
          <w:rtl/>
        </w:rPr>
        <w:t xml:space="preserve"> </w:t>
      </w:r>
      <w:r w:rsidR="00001307">
        <w:rPr>
          <w:b w:val="0"/>
          <w:color w:val="E36C0A" w:themeColor="accent6" w:themeShade="BF"/>
          <w:sz w:val="24"/>
          <w:szCs w:val="24"/>
          <w:rtl/>
        </w:rPr>
        <w:t xml:space="preserve">قال المحقق : </w:t>
      </w:r>
      <w:r w:rsidR="005B3A01" w:rsidRPr="00001307">
        <w:rPr>
          <w:b w:val="0"/>
          <w:color w:val="E36C0A" w:themeColor="accent6" w:themeShade="BF"/>
          <w:sz w:val="24"/>
          <w:szCs w:val="24"/>
          <w:rtl/>
        </w:rPr>
        <w:t>اكتفى بوصفه بالبلادة لئلا يوقع عليه الحكم بالكفر لو كان يعقل ما يقول، لأن إثبات الحرف والصوت لله تشبيه له بالإنسان وتشبيه الله بمخلوق كفر والصوت عرض سيال محال أن يقوم بالله سبحانه بل هو متكلم بكلام نفسي ليس له صوت</w:t>
      </w:r>
      <w:r w:rsidR="0093386F" w:rsidRPr="00001307">
        <w:rPr>
          <w:b w:val="0"/>
          <w:color w:val="E36C0A" w:themeColor="accent6" w:themeShade="BF"/>
          <w:sz w:val="24"/>
          <w:szCs w:val="24"/>
          <w:rtl/>
        </w:rPr>
        <w:t>]</w:t>
      </w:r>
      <w:r w:rsidR="005B3A01" w:rsidRPr="00001307">
        <w:rPr>
          <w:rFonts w:hint="cs"/>
          <w:b w:val="0"/>
          <w:color w:val="E36C0A" w:themeColor="accent6" w:themeShade="BF"/>
          <w:sz w:val="24"/>
          <w:szCs w:val="24"/>
          <w:rtl/>
        </w:rPr>
        <w:t xml:space="preserve"> </w:t>
      </w:r>
      <w:r w:rsidRPr="00001307">
        <w:rPr>
          <w:rFonts w:hint="cs"/>
          <w:b w:val="0"/>
          <w:color w:val="E36C0A" w:themeColor="accent6" w:themeShade="BF"/>
          <w:sz w:val="24"/>
          <w:szCs w:val="24"/>
          <w:rtl/>
        </w:rPr>
        <w:t>،</w:t>
      </w:r>
      <w:r>
        <w:rPr>
          <w:rFonts w:hint="cs"/>
          <w:rtl/>
        </w:rPr>
        <w:t xml:space="preserve"> </w:t>
      </w:r>
    </w:p>
    <w:p w:rsidR="00DA12AF" w:rsidRDefault="00DA12AF" w:rsidP="000B3501">
      <w:pPr>
        <w:spacing w:after="240"/>
        <w:jc w:val="both"/>
        <w:rPr>
          <w:rtl/>
        </w:rPr>
      </w:pPr>
      <w:r w:rsidRPr="00BC6F5A">
        <w:rPr>
          <w:rFonts w:hint="cs"/>
          <w:bCs/>
          <w:rtl/>
        </w:rPr>
        <w:t xml:space="preserve">[ </w:t>
      </w:r>
      <w:r w:rsidRPr="00BC6F5A">
        <w:rPr>
          <w:bCs/>
          <w:rtl/>
        </w:rPr>
        <w:t>فصـــــــــل</w:t>
      </w:r>
      <w:r w:rsidRPr="00BC6F5A">
        <w:rPr>
          <w:rFonts w:hint="cs"/>
          <w:bCs/>
          <w:rtl/>
        </w:rPr>
        <w:t xml:space="preserve"> ]</w:t>
      </w:r>
      <w:r>
        <w:rPr>
          <w:rFonts w:hint="cs"/>
          <w:rtl/>
        </w:rPr>
        <w:t xml:space="preserve"> : </w:t>
      </w:r>
      <w:r w:rsidRPr="00967951">
        <w:rPr>
          <w:rtl/>
        </w:rPr>
        <w:t>قال : في إلزامهم أن كلام الخلق حقه وباطلة عين كلام الله سبحانه بخلقه أفعال العباد )</w:t>
      </w:r>
      <w:r>
        <w:rPr>
          <w:rFonts w:hint="cs"/>
          <w:rtl/>
        </w:rPr>
        <w:t xml:space="preserve"> ، </w:t>
      </w:r>
      <w:r w:rsidRPr="00967951">
        <w:rPr>
          <w:rtl/>
        </w:rPr>
        <w:t>ما هذا إلا</w:t>
      </w:r>
      <w:r>
        <w:rPr>
          <w:rFonts w:hint="cs"/>
          <w:rtl/>
        </w:rPr>
        <w:t xml:space="preserve"> </w:t>
      </w:r>
      <w:r w:rsidRPr="00967951">
        <w:rPr>
          <w:rtl/>
        </w:rPr>
        <w:t>…</w:t>
      </w:r>
      <w:r>
        <w:rPr>
          <w:rFonts w:hint="cs"/>
          <w:rtl/>
        </w:rPr>
        <w:t xml:space="preserve"> </w:t>
      </w:r>
      <w:r w:rsidR="00001307" w:rsidRPr="00001307">
        <w:rPr>
          <w:rFonts w:hint="cs"/>
          <w:color w:val="E36C0A" w:themeColor="accent6" w:themeShade="BF"/>
          <w:sz w:val="24"/>
          <w:szCs w:val="24"/>
          <w:rtl/>
        </w:rPr>
        <w:t>[</w:t>
      </w:r>
      <w:r w:rsidR="00001307" w:rsidRPr="00001307">
        <w:rPr>
          <w:color w:val="E36C0A" w:themeColor="accent6" w:themeShade="BF"/>
          <w:sz w:val="24"/>
          <w:szCs w:val="24"/>
          <w:rtl/>
        </w:rPr>
        <w:t>وجه هذا الإلزام لا يظهر إلا لمن هو على شاكلة الناظم في تخيل ما هو غير معقول. ولو ألزم القائلين بالحرف والصوت أن التالي قد يكون لاحناً قبيحاً الأداء فلا يتصور في صفة الله سبحانه مثل ذلك، فيبطل القول بأن كلام الله حرف وصوت لكان قوله هذا ملزماً حقيقة. وأما إلزام الناظم هنا فقلب للحقيقة بل هذيان ظاهر ، وأمام هذا لم يسع المصنف إلا أن يخرج الناظم من عداد العقلاء ومن الصعب جداً على العالم خطاب من لا يفهم]</w:t>
      </w:r>
    </w:p>
    <w:p w:rsidR="00DA12AF" w:rsidRDefault="00DA12AF" w:rsidP="000B3501">
      <w:pPr>
        <w:spacing w:after="240"/>
        <w:jc w:val="both"/>
        <w:rPr>
          <w:rtl/>
        </w:rPr>
      </w:pPr>
      <w:r w:rsidRPr="00BC6F5A">
        <w:rPr>
          <w:rFonts w:hint="cs"/>
          <w:bCs/>
          <w:rtl/>
        </w:rPr>
        <w:t xml:space="preserve">[ </w:t>
      </w:r>
      <w:r w:rsidRPr="00BC6F5A">
        <w:rPr>
          <w:bCs/>
          <w:rtl/>
        </w:rPr>
        <w:t>فصــــــل</w:t>
      </w:r>
      <w:r w:rsidRPr="00BC6F5A">
        <w:rPr>
          <w:rFonts w:hint="cs"/>
          <w:bCs/>
          <w:rtl/>
        </w:rPr>
        <w:t xml:space="preserve"> ]</w:t>
      </w:r>
      <w:r>
        <w:rPr>
          <w:rFonts w:hint="cs"/>
          <w:rtl/>
        </w:rPr>
        <w:t xml:space="preserve"> : </w:t>
      </w:r>
      <w:r w:rsidRPr="00967951">
        <w:rPr>
          <w:rtl/>
        </w:rPr>
        <w:t>في التفريق بين الخلق والأمر قال : ( وكلاهما عند المنازع واحد )</w:t>
      </w:r>
      <w:r>
        <w:rPr>
          <w:rFonts w:hint="cs"/>
          <w:rtl/>
        </w:rPr>
        <w:t xml:space="preserve"> ، </w:t>
      </w:r>
      <w:r w:rsidRPr="00967951">
        <w:rPr>
          <w:rtl/>
        </w:rPr>
        <w:t>المنازع هم المعتزلة ، ولسنا منهم ، لكن قوله : إنهما عندهم</w:t>
      </w:r>
      <w:r>
        <w:rPr>
          <w:rtl/>
        </w:rPr>
        <w:t xml:space="preserve"> </w:t>
      </w:r>
      <w:r w:rsidR="00001307">
        <w:rPr>
          <w:rtl/>
        </w:rPr>
        <w:t>واحد ليس بصحيح</w:t>
      </w:r>
      <w:r w:rsidR="00001307">
        <w:rPr>
          <w:rFonts w:hint="cs"/>
          <w:rtl/>
        </w:rPr>
        <w:t xml:space="preserve"> ، </w:t>
      </w:r>
      <w:r w:rsidR="005B3A01" w:rsidRPr="00001307">
        <w:rPr>
          <w:rFonts w:hint="cs"/>
          <w:color w:val="E36C0A" w:themeColor="accent6" w:themeShade="BF"/>
          <w:sz w:val="24"/>
          <w:szCs w:val="24"/>
          <w:rtl/>
        </w:rPr>
        <w:t>[</w:t>
      </w:r>
      <w:r w:rsidR="00001307" w:rsidRPr="00001307">
        <w:rPr>
          <w:rFonts w:hint="cs"/>
          <w:color w:val="E36C0A" w:themeColor="accent6" w:themeShade="BF"/>
          <w:sz w:val="24"/>
          <w:szCs w:val="24"/>
          <w:rtl/>
        </w:rPr>
        <w:t xml:space="preserve"> </w:t>
      </w:r>
      <w:r w:rsidR="00001307" w:rsidRPr="00001307">
        <w:rPr>
          <w:b w:val="0"/>
          <w:color w:val="E36C0A" w:themeColor="accent6" w:themeShade="BF"/>
          <w:sz w:val="24"/>
          <w:szCs w:val="24"/>
          <w:rtl/>
        </w:rPr>
        <w:t xml:space="preserve">قال المحقق : </w:t>
      </w:r>
      <w:r w:rsidR="005B3A01" w:rsidRPr="00001307">
        <w:rPr>
          <w:color w:val="E36C0A" w:themeColor="accent6" w:themeShade="BF"/>
          <w:sz w:val="24"/>
          <w:szCs w:val="24"/>
          <w:rtl/>
        </w:rPr>
        <w:t>وهم يفرقون بين الأمر التكليفي والأمر التكويني، وقد ذكروا فيما ألفوه في أصول الفقه</w:t>
      </w:r>
      <w:r w:rsidR="005B3A01" w:rsidRPr="00001307">
        <w:rPr>
          <w:color w:val="E36C0A" w:themeColor="accent6" w:themeShade="BF"/>
          <w:spacing w:val="-8"/>
          <w:sz w:val="24"/>
          <w:szCs w:val="24"/>
          <w:rtl/>
        </w:rPr>
        <w:t xml:space="preserve"> ما هو موجب الأمر </w:t>
      </w:r>
      <w:r w:rsidR="005B3A01" w:rsidRPr="00001307">
        <w:rPr>
          <w:color w:val="E36C0A" w:themeColor="accent6" w:themeShade="BF"/>
          <w:sz w:val="24"/>
          <w:szCs w:val="24"/>
          <w:rtl/>
        </w:rPr>
        <w:t xml:space="preserve">التكليفي. </w:t>
      </w:r>
      <w:r w:rsidR="005B3A01" w:rsidRPr="00001307">
        <w:rPr>
          <w:color w:val="E36C0A" w:themeColor="accent6" w:themeShade="BF"/>
          <w:spacing w:val="-8"/>
          <w:sz w:val="24"/>
          <w:szCs w:val="24"/>
          <w:rtl/>
        </w:rPr>
        <w:t xml:space="preserve">وقوله تعالى : </w:t>
      </w:r>
      <w:r w:rsidR="005B3A01" w:rsidRPr="00001307">
        <w:rPr>
          <w:color w:val="E36C0A" w:themeColor="accent6" w:themeShade="BF"/>
          <w:sz w:val="24"/>
          <w:szCs w:val="24"/>
          <w:rtl/>
        </w:rPr>
        <w:t>{</w:t>
      </w:r>
      <w:r w:rsidR="005B3A01" w:rsidRPr="00001307">
        <w:rPr>
          <w:bCs/>
          <w:color w:val="E36C0A" w:themeColor="accent6" w:themeShade="BF"/>
          <w:sz w:val="24"/>
          <w:szCs w:val="24"/>
          <w:rtl/>
        </w:rPr>
        <w:t>ألا له الخلق والأمر</w:t>
      </w:r>
      <w:r w:rsidR="005B3A01" w:rsidRPr="00001307">
        <w:rPr>
          <w:color w:val="E36C0A" w:themeColor="accent6" w:themeShade="BF"/>
          <w:sz w:val="24"/>
          <w:szCs w:val="24"/>
          <w:rtl/>
        </w:rPr>
        <w:t>} [الأعراف :54] يحتمل معاني ومن أجلاها أنه هو الذي خلق الخلق وإليه فقط أن يأمرهم بما يشاء وأولو الأمر إنما يستمدون الأمر من أمره تعالى، فلا يكون للآية دخل في هذا البحث أصلاً وإن كان بعضهم يلهج بذلك</w:t>
      </w:r>
      <w:r w:rsidR="0093386F" w:rsidRPr="00001307">
        <w:rPr>
          <w:color w:val="E36C0A" w:themeColor="accent6" w:themeShade="BF"/>
          <w:sz w:val="24"/>
          <w:szCs w:val="24"/>
          <w:rtl/>
        </w:rPr>
        <w:t>]</w:t>
      </w:r>
      <w:r w:rsidR="005B3A01" w:rsidRPr="00001307">
        <w:rPr>
          <w:rFonts w:hint="cs"/>
          <w:color w:val="E36C0A" w:themeColor="accent6" w:themeShade="BF"/>
          <w:rtl/>
        </w:rPr>
        <w:t xml:space="preserve"> </w:t>
      </w:r>
    </w:p>
    <w:p w:rsidR="00DA12AF" w:rsidRDefault="00DA12AF" w:rsidP="000B3501">
      <w:pPr>
        <w:spacing w:after="240"/>
        <w:jc w:val="both"/>
        <w:rPr>
          <w:b w:val="0"/>
          <w:bCs/>
          <w:rtl/>
        </w:rPr>
      </w:pPr>
      <w:r w:rsidRPr="00BC6F5A">
        <w:rPr>
          <w:rFonts w:hint="cs"/>
          <w:bCs/>
          <w:rtl/>
        </w:rPr>
        <w:t xml:space="preserve">[ </w:t>
      </w:r>
      <w:r w:rsidRPr="00BC6F5A">
        <w:rPr>
          <w:bCs/>
          <w:rtl/>
        </w:rPr>
        <w:t>فصـــــــل</w:t>
      </w:r>
      <w:r w:rsidRPr="00BC6F5A">
        <w:rPr>
          <w:rFonts w:hint="cs"/>
          <w:bCs/>
          <w:rtl/>
        </w:rPr>
        <w:t xml:space="preserve"> ]</w:t>
      </w:r>
      <w:r>
        <w:rPr>
          <w:rFonts w:hint="cs"/>
          <w:rtl/>
        </w:rPr>
        <w:t xml:space="preserve"> : </w:t>
      </w:r>
      <w:r w:rsidRPr="00967951">
        <w:rPr>
          <w:rtl/>
        </w:rPr>
        <w:t>قال : ( والله أخبر في الكتاب بأنه منه )</w:t>
      </w:r>
      <w:r>
        <w:rPr>
          <w:rFonts w:hint="cs"/>
          <w:rtl/>
        </w:rPr>
        <w:t xml:space="preserve"> ، </w:t>
      </w:r>
      <w:r w:rsidRPr="00967951">
        <w:rPr>
          <w:rtl/>
        </w:rPr>
        <w:t xml:space="preserve">قلنا : الذي في الكتاب {  تنـزيل الكتاب من الله  </w:t>
      </w:r>
      <w:r>
        <w:rPr>
          <w:rFonts w:hint="cs"/>
          <w:rtl/>
        </w:rPr>
        <w:t xml:space="preserve">} [ غافر : 2 ] ، </w:t>
      </w:r>
      <w:r w:rsidRPr="00967951">
        <w:rPr>
          <w:vertAlign w:val="superscript"/>
          <w:rtl/>
        </w:rPr>
        <w:t xml:space="preserve"> </w:t>
      </w:r>
      <w:r>
        <w:rPr>
          <w:rtl/>
        </w:rPr>
        <w:t>ونحوه وليس فيها الكتاب منه</w:t>
      </w:r>
      <w:r>
        <w:rPr>
          <w:rFonts w:hint="cs"/>
          <w:rtl/>
        </w:rPr>
        <w:t xml:space="preserve"> ، </w:t>
      </w:r>
      <w:r w:rsidRPr="00967951">
        <w:rPr>
          <w:rtl/>
        </w:rPr>
        <w:t>ثم قال : ( والمجرور بـ ( من )</w:t>
      </w:r>
      <w:r w:rsidRPr="00967951">
        <w:rPr>
          <w:vertAlign w:val="superscript"/>
          <w:rtl/>
        </w:rPr>
        <w:t xml:space="preserve"> </w:t>
      </w:r>
      <w:r w:rsidR="005B3A01" w:rsidRPr="00001307">
        <w:rPr>
          <w:rFonts w:hint="cs"/>
          <w:b w:val="0"/>
          <w:color w:val="E36C0A" w:themeColor="accent6" w:themeShade="BF"/>
          <w:sz w:val="24"/>
          <w:szCs w:val="24"/>
          <w:rtl/>
        </w:rPr>
        <w:t>[</w:t>
      </w:r>
      <w:r w:rsidR="00001307" w:rsidRPr="00001307">
        <w:rPr>
          <w:rFonts w:hint="cs"/>
          <w:b w:val="0"/>
          <w:color w:val="E36C0A" w:themeColor="accent6" w:themeShade="BF"/>
          <w:sz w:val="24"/>
          <w:szCs w:val="24"/>
          <w:rtl/>
        </w:rPr>
        <w:t xml:space="preserve"> </w:t>
      </w:r>
      <w:r w:rsidR="00001307">
        <w:rPr>
          <w:b w:val="0"/>
          <w:color w:val="E36C0A" w:themeColor="accent6" w:themeShade="BF"/>
          <w:sz w:val="24"/>
          <w:szCs w:val="24"/>
          <w:rtl/>
        </w:rPr>
        <w:t xml:space="preserve">قال المحقق : </w:t>
      </w:r>
      <w:r w:rsidR="005B3A01" w:rsidRPr="00001307">
        <w:rPr>
          <w:b w:val="0"/>
          <w:color w:val="E36C0A" w:themeColor="accent6" w:themeShade="BF"/>
          <w:sz w:val="24"/>
          <w:szCs w:val="24"/>
          <w:rtl/>
        </w:rPr>
        <w:t>يريد أن ما سبق على المجرور بـ "من" إما أن يكون عيناً أو وصفا، فالعين مخلوقه تعالى، قال : والوصف قائم به تعالى لكن في العبارة ارتباك، وكذا عبارة المصنف فليحرر</w:t>
      </w:r>
      <w:r w:rsidR="0093386F" w:rsidRPr="00001307">
        <w:rPr>
          <w:b w:val="0"/>
          <w:color w:val="E36C0A" w:themeColor="accent6" w:themeShade="BF"/>
          <w:sz w:val="24"/>
          <w:szCs w:val="24"/>
          <w:rtl/>
        </w:rPr>
        <w:t>]</w:t>
      </w:r>
      <w:r w:rsidR="005B3A01">
        <w:rPr>
          <w:rFonts w:hint="cs"/>
          <w:rtl/>
        </w:rPr>
        <w:t xml:space="preserve"> </w:t>
      </w:r>
      <w:r w:rsidRPr="00967951">
        <w:rPr>
          <w:rtl/>
        </w:rPr>
        <w:t>نوعان : عين ووصف قائم بالعين ، فالعين خلقه والوصف قام بالمجرور )</w:t>
      </w:r>
      <w:r>
        <w:rPr>
          <w:rFonts w:hint="cs"/>
          <w:rtl/>
        </w:rPr>
        <w:t xml:space="preserve"> ، </w:t>
      </w:r>
      <w:r w:rsidRPr="00967951">
        <w:rPr>
          <w:rtl/>
        </w:rPr>
        <w:t>قوله قائم بالعين ليس بصحيح قد يكون قائماً بنفسه (  ؟ )</w:t>
      </w:r>
      <w:r>
        <w:rPr>
          <w:rFonts w:hint="cs"/>
          <w:rtl/>
        </w:rPr>
        <w:t xml:space="preserve"> ، </w:t>
      </w:r>
    </w:p>
    <w:p w:rsidR="00DA12AF" w:rsidRDefault="00DA12AF" w:rsidP="000B3501">
      <w:pPr>
        <w:spacing w:after="240"/>
        <w:jc w:val="both"/>
        <w:rPr>
          <w:b w:val="0"/>
          <w:rtl/>
        </w:rPr>
      </w:pPr>
      <w:r w:rsidRPr="004936F8">
        <w:rPr>
          <w:rFonts w:hint="cs"/>
          <w:bCs/>
          <w:rtl/>
        </w:rPr>
        <w:t xml:space="preserve">[ </w:t>
      </w:r>
      <w:r w:rsidRPr="004936F8">
        <w:rPr>
          <w:bCs/>
          <w:rtl/>
        </w:rPr>
        <w:t>فصل</w:t>
      </w:r>
      <w:r w:rsidRPr="004936F8">
        <w:rPr>
          <w:rFonts w:hint="cs"/>
          <w:bCs/>
          <w:rtl/>
        </w:rPr>
        <w:t xml:space="preserve"> : </w:t>
      </w:r>
      <w:r w:rsidRPr="004936F8">
        <w:rPr>
          <w:bCs/>
          <w:rtl/>
        </w:rPr>
        <w:t>وقيعة الناظم وشيخه في ابن حزم</w:t>
      </w:r>
      <w:r w:rsidRPr="004936F8">
        <w:rPr>
          <w:rFonts w:hint="cs"/>
          <w:bCs/>
          <w:rtl/>
        </w:rPr>
        <w:t xml:space="preserve"> </w:t>
      </w:r>
      <w:r w:rsidRPr="004936F8">
        <w:rPr>
          <w:bCs/>
          <w:rtl/>
        </w:rPr>
        <w:t>]</w:t>
      </w:r>
      <w:r>
        <w:rPr>
          <w:rFonts w:hint="cs"/>
          <w:rtl/>
        </w:rPr>
        <w:t xml:space="preserve"> : </w:t>
      </w:r>
      <w:r w:rsidRPr="00967951">
        <w:rPr>
          <w:rtl/>
        </w:rPr>
        <w:t xml:space="preserve">قال : ( وأتى ابن حزم فقال ما للناس قرآن ولا اثنان بل أربع كل يسمى بالقرآن وذاك قول بين البطلان. هذا الذي يتلى والمرسوم والمحفوظ والمعنى القديم فالشيء شيء واحد لا أربع فدهى ابن حزم </w:t>
      </w:r>
      <w:r w:rsidR="00652452" w:rsidRPr="00967951">
        <w:rPr>
          <w:rtl/>
        </w:rPr>
        <w:t>ملة القرآن )</w:t>
      </w:r>
      <w:r w:rsidR="00652452">
        <w:rPr>
          <w:rFonts w:hint="cs"/>
          <w:rtl/>
        </w:rPr>
        <w:t xml:space="preserve"> ، </w:t>
      </w:r>
      <w:r w:rsidR="005B3A01" w:rsidRPr="00652452">
        <w:rPr>
          <w:rFonts w:hint="cs"/>
          <w:b w:val="0"/>
          <w:color w:val="E36C0A" w:themeColor="accent6" w:themeShade="BF"/>
          <w:sz w:val="24"/>
          <w:szCs w:val="24"/>
          <w:rtl/>
        </w:rPr>
        <w:t>[</w:t>
      </w:r>
      <w:r w:rsidR="00001307" w:rsidRPr="00652452">
        <w:rPr>
          <w:b w:val="0"/>
          <w:color w:val="E36C0A" w:themeColor="accent6" w:themeShade="BF"/>
          <w:sz w:val="24"/>
          <w:szCs w:val="24"/>
          <w:rtl/>
        </w:rPr>
        <w:t xml:space="preserve">قال المحقق : </w:t>
      </w:r>
      <w:r w:rsidR="005B3A01" w:rsidRPr="00652452">
        <w:rPr>
          <w:color w:val="E36C0A" w:themeColor="accent6" w:themeShade="BF"/>
          <w:sz w:val="24"/>
          <w:szCs w:val="24"/>
          <w:rtl/>
        </w:rPr>
        <w:t xml:space="preserve">ومن المضحك المبكي وقيعة الناظم وشيخه في ابن حزم؛ وهو إمامهما في غالب </w:t>
      </w:r>
      <w:r w:rsidR="005B3A01" w:rsidRPr="00652452">
        <w:rPr>
          <w:color w:val="E36C0A" w:themeColor="accent6" w:themeShade="BF"/>
          <w:sz w:val="24"/>
          <w:szCs w:val="24"/>
          <w:rtl/>
        </w:rPr>
        <w:lastRenderedPageBreak/>
        <w:t>المسائل الفرعية التي شذَّ بها عن الجماعة. وأنت تراهما يطعنان فيه طعناً مراً في المسائل الاعتقادية، وهو أقرب إلى الحق منهما في غالب تلك المسائل ولا سيما في مسألة القرآن؛ وهو من المنـزهين دونهما؛ وهو عدو لدود للمجسمة؛ حتى إنهم تراهم ينبزون هذا الظاهري بالقرمطة! وفي (الفصل) أبحاث جيدة تتعلق بقمع أهل التجسيم لعلها تكون كفارة عن بعض قسوته وشذوذه ومخالفاته لجمهور العلماء ، وقول ابن حزم بكون القرآن مشتركاً بين تلك الأربعة موافق لكتاب الله، قال الله تعالى : {</w:t>
      </w:r>
      <w:r w:rsidR="005B3A01" w:rsidRPr="00652452">
        <w:rPr>
          <w:bCs/>
          <w:color w:val="E36C0A" w:themeColor="accent6" w:themeShade="BF"/>
          <w:sz w:val="24"/>
          <w:szCs w:val="24"/>
          <w:rtl/>
        </w:rPr>
        <w:t>بل هو آيات بينات في صدور الذين أوتوا العلم</w:t>
      </w:r>
      <w:r w:rsidR="005B3A01" w:rsidRPr="00652452">
        <w:rPr>
          <w:color w:val="E36C0A" w:themeColor="accent6" w:themeShade="BF"/>
          <w:sz w:val="24"/>
          <w:szCs w:val="24"/>
          <w:rtl/>
        </w:rPr>
        <w:t xml:space="preserve">} [العنكبوت :49] وقال تعالى : { </w:t>
      </w:r>
      <w:r w:rsidR="005B3A01" w:rsidRPr="00652452">
        <w:rPr>
          <w:bCs/>
          <w:color w:val="E36C0A" w:themeColor="accent6" w:themeShade="BF"/>
          <w:sz w:val="24"/>
          <w:szCs w:val="24"/>
          <w:rtl/>
        </w:rPr>
        <w:t>بل هو قرآن مجيد، في لوح محفوظ</w:t>
      </w:r>
      <w:r w:rsidR="005B3A01" w:rsidRPr="00652452">
        <w:rPr>
          <w:color w:val="E36C0A" w:themeColor="accent6" w:themeShade="BF"/>
          <w:sz w:val="24"/>
          <w:szCs w:val="24"/>
          <w:rtl/>
        </w:rPr>
        <w:t>} [البروج22,21] وقال تعالى : {</w:t>
      </w:r>
      <w:r w:rsidR="005B3A01" w:rsidRPr="00652452">
        <w:rPr>
          <w:bCs/>
          <w:color w:val="E36C0A" w:themeColor="accent6" w:themeShade="BF"/>
          <w:sz w:val="24"/>
          <w:szCs w:val="24"/>
          <w:rtl/>
        </w:rPr>
        <w:t>وإذا صرفنا إليك نفراً من الجن يستمعون القرآن</w:t>
      </w:r>
      <w:r w:rsidR="005B3A01" w:rsidRPr="00652452">
        <w:rPr>
          <w:color w:val="E36C0A" w:themeColor="accent6" w:themeShade="BF"/>
          <w:sz w:val="24"/>
          <w:szCs w:val="24"/>
          <w:rtl/>
        </w:rPr>
        <w:t>} [الأحقاف :29]، فصدور العلماء واللوح المحفوظ ولسان الرسول صلى الله عليه وسلم مخلوقة مع ما فيها، فالقديم هو ما قام بالله سبحانه دون ما في الصدور والألواح والألسنة، وهذا في غاية من الظهور وغلط ابن حزم إنما هو في قوله بعموم المشترك هنا</w:t>
      </w:r>
      <w:r w:rsidR="0093386F" w:rsidRPr="00652452">
        <w:rPr>
          <w:color w:val="E36C0A" w:themeColor="accent6" w:themeShade="BF"/>
          <w:sz w:val="24"/>
          <w:szCs w:val="24"/>
          <w:rtl/>
        </w:rPr>
        <w:t>]</w:t>
      </w:r>
      <w:r w:rsidR="005B3A01" w:rsidRPr="00652452">
        <w:rPr>
          <w:rFonts w:hint="cs"/>
          <w:color w:val="E36C0A" w:themeColor="accent6" w:themeShade="BF"/>
          <w:rtl/>
        </w:rPr>
        <w:t xml:space="preserve"> </w:t>
      </w:r>
      <w:r w:rsidR="00652452">
        <w:rPr>
          <w:rFonts w:hint="cs"/>
          <w:rtl/>
        </w:rPr>
        <w:t xml:space="preserve"> </w:t>
      </w:r>
      <w:r w:rsidRPr="00967951">
        <w:rPr>
          <w:rtl/>
        </w:rPr>
        <w:t>هذا لم يفهم كلام ابن حزم ، مراد ابن حزم أن القرآن هو المعنى وهو واحد له وجود في نفسه ويتلى ويرسم ويحفظ فيوجد في اللفظ والخط والصدر ويطلق على الثلاثة أيضا</w:t>
      </w:r>
      <w:r>
        <w:rPr>
          <w:rtl/>
        </w:rPr>
        <w:t>ً قرآن فاللفظ مشترك بين الأربعة</w:t>
      </w:r>
      <w:r>
        <w:rPr>
          <w:rFonts w:hint="cs"/>
          <w:rtl/>
        </w:rPr>
        <w:t xml:space="preserve"> ، </w:t>
      </w:r>
      <w:r w:rsidRPr="00967951">
        <w:rPr>
          <w:rtl/>
        </w:rPr>
        <w:t xml:space="preserve">ثم قال ما معناه : ( إن اللفظ يطلق على المصدر ويطلق على الملفوظ وألفاظ العباد كذلك ، فالأول مخلوق والثاني </w:t>
      </w:r>
      <w:r w:rsidR="005B3A01">
        <w:rPr>
          <w:rFonts w:hint="cs"/>
          <w:rtl/>
        </w:rPr>
        <w:t>[</w:t>
      </w:r>
      <w:r w:rsidR="005B3A01" w:rsidRPr="005B3A01">
        <w:rPr>
          <w:sz w:val="24"/>
          <w:szCs w:val="24"/>
          <w:rtl/>
        </w:rPr>
        <w:t>يعني الملفوظ، فإن كان يريد وجوده العلمي في علم الله فقدمه بهذا الاعتبار موضع اتفاق، وإن كان يريد الصوت الصادر من فم اللافظ فهو حادث قطعاً، وأني يتصور القدم لعرض محسوس المبدأ والمقطع ، ومذهب الناظم اعتبار كلام الله صوتاً صادراً من الله حادثاً شخصاً, قديماً نوعاً، تعالى الله عن ذلك. ولم يقل به أحد قبل شيخ الناظم وتابعه الناظم المسكين كما يظهر من مواضع في هذا الكتاب فقوله (والثاني غير مخلوق) لا يصح بالنظر إلى الصوت وهو ظاهر والله سبحانه هو الهادي</w:t>
      </w:r>
      <w:r w:rsidR="0093386F">
        <w:rPr>
          <w:sz w:val="24"/>
          <w:szCs w:val="24"/>
          <w:rtl/>
        </w:rPr>
        <w:t>]</w:t>
      </w:r>
      <w:r w:rsidR="005B3A01">
        <w:rPr>
          <w:rFonts w:hint="cs"/>
          <w:rtl/>
        </w:rPr>
        <w:t xml:space="preserve"> </w:t>
      </w:r>
      <w:r w:rsidRPr="00967951">
        <w:rPr>
          <w:rtl/>
        </w:rPr>
        <w:t>غير مخلوق وهو القرآن وعلى ذلك حمل كلام أحمد</w:t>
      </w:r>
      <w:r w:rsidR="00652452">
        <w:rPr>
          <w:rFonts w:hint="cs"/>
          <w:rtl/>
        </w:rPr>
        <w:t xml:space="preserve"> </w:t>
      </w:r>
      <w:r w:rsidR="00652452" w:rsidRPr="00967951">
        <w:rPr>
          <w:rtl/>
        </w:rPr>
        <w:t>والبخاري )</w:t>
      </w:r>
      <w:r w:rsidR="00652452">
        <w:rPr>
          <w:rFonts w:hint="cs"/>
          <w:rtl/>
        </w:rPr>
        <w:t xml:space="preserve"> ، </w:t>
      </w:r>
      <w:r w:rsidR="005B3A01" w:rsidRPr="00652452">
        <w:rPr>
          <w:rFonts w:hint="cs"/>
          <w:b w:val="0"/>
          <w:color w:val="E36C0A" w:themeColor="accent6" w:themeShade="BF"/>
          <w:sz w:val="24"/>
          <w:szCs w:val="24"/>
          <w:rtl/>
        </w:rPr>
        <w:t>[</w:t>
      </w:r>
      <w:r w:rsidR="00652452">
        <w:rPr>
          <w:b w:val="0"/>
          <w:color w:val="E36C0A" w:themeColor="accent6" w:themeShade="BF"/>
          <w:sz w:val="24"/>
          <w:szCs w:val="24"/>
          <w:rtl/>
        </w:rPr>
        <w:t xml:space="preserve">قال المحقق : </w:t>
      </w:r>
      <w:r w:rsidR="005B3A01" w:rsidRPr="00652452">
        <w:rPr>
          <w:b w:val="0"/>
          <w:color w:val="E36C0A" w:themeColor="accent6" w:themeShade="BF"/>
          <w:sz w:val="24"/>
          <w:szCs w:val="24"/>
          <w:rtl/>
        </w:rPr>
        <w:t>[ الخلاف بين أحمد والبخاري في اللفظ ] : والمعروف بين أهل العلم أن البخاري كان يقول بحدوث اللفظ  - يعني لفظ التالي الدال دون تعرض للمعنى المدلول عليه وضعاً أو عقلاً -  وأحمد يبدع من يقول ذلك، وتبديع هذا وقول ذاك متواردان على شيء واحد، والحقُّ مع البخاري في تلك المسألة وإن كان الذهلي وأصحابه جميعاً هجروه على ذلك، راجع كتاب الجرح والتعديل لابن أبي حاتم. وليس بقليل بين أهل العلم الذين يقولون بأن المعنى المصدري أمر نسبي من قبيل الحال؛ فعندهم أن اللافظ هو العبد وهو مخلوق الله والملفوظ هو الصوت المكيف الخارج من فم العبد وهو مخلوق الله تعالى أيضاً واللفظ بالمعنى المصدري نسبة بين اللافظ والملفوظ فلا يتعلق به الخلق عندهم. وقول الناظم والمصنف بخلقه على مذهب نفاة الحال. وتفصيل هذا البحث فيما كتبناه على الاختلاف في اللفظ</w:t>
      </w:r>
      <w:r w:rsidR="0093386F" w:rsidRPr="00652452">
        <w:rPr>
          <w:b w:val="0"/>
          <w:color w:val="E36C0A" w:themeColor="accent6" w:themeShade="BF"/>
          <w:sz w:val="24"/>
          <w:szCs w:val="24"/>
          <w:rtl/>
        </w:rPr>
        <w:t>]</w:t>
      </w:r>
      <w:r w:rsidR="005B3A01">
        <w:rPr>
          <w:rFonts w:hint="cs"/>
          <w:rtl/>
        </w:rPr>
        <w:t xml:space="preserve"> </w:t>
      </w:r>
    </w:p>
    <w:p w:rsidR="00DA12AF" w:rsidRDefault="00DA12AF" w:rsidP="000B3501">
      <w:pPr>
        <w:spacing w:after="240"/>
        <w:jc w:val="both"/>
        <w:rPr>
          <w:rtl/>
        </w:rPr>
      </w:pPr>
      <w:r w:rsidRPr="00BC6F5A">
        <w:rPr>
          <w:bCs/>
          <w:rtl/>
        </w:rPr>
        <w:t>[</w:t>
      </w:r>
      <w:r w:rsidRPr="00BC6F5A">
        <w:rPr>
          <w:rFonts w:hint="cs"/>
          <w:bCs/>
          <w:rtl/>
        </w:rPr>
        <w:t xml:space="preserve"> </w:t>
      </w:r>
      <w:r w:rsidRPr="00BC6F5A">
        <w:rPr>
          <w:bCs/>
          <w:rtl/>
        </w:rPr>
        <w:t>الكلام اللفظي</w:t>
      </w:r>
      <w:r w:rsidRPr="00BC6F5A">
        <w:rPr>
          <w:rFonts w:hint="cs"/>
          <w:bCs/>
          <w:rtl/>
        </w:rPr>
        <w:t xml:space="preserve"> </w:t>
      </w:r>
      <w:r w:rsidRPr="00BC6F5A">
        <w:rPr>
          <w:bCs/>
          <w:rtl/>
        </w:rPr>
        <w:t>]</w:t>
      </w:r>
      <w:r>
        <w:rPr>
          <w:rFonts w:hint="cs"/>
          <w:rtl/>
        </w:rPr>
        <w:t xml:space="preserve"> : </w:t>
      </w:r>
      <w:r w:rsidRPr="00967951">
        <w:rPr>
          <w:rtl/>
        </w:rPr>
        <w:t>قلنا أمّا المصدر فمخلوق بلا شك</w:t>
      </w:r>
      <w:r w:rsidR="005B3A01">
        <w:rPr>
          <w:rFonts w:hint="cs"/>
          <w:rtl/>
        </w:rPr>
        <w:t xml:space="preserve"> </w:t>
      </w:r>
      <w:r w:rsidR="005B3A01" w:rsidRPr="009C4D62">
        <w:rPr>
          <w:rFonts w:hint="cs"/>
          <w:b w:val="0"/>
          <w:color w:val="E36C0A" w:themeColor="accent6" w:themeShade="BF"/>
          <w:sz w:val="24"/>
          <w:szCs w:val="24"/>
          <w:rtl/>
        </w:rPr>
        <w:t>[</w:t>
      </w:r>
      <w:r w:rsidR="009C4D62">
        <w:rPr>
          <w:b w:val="0"/>
          <w:color w:val="E36C0A" w:themeColor="accent6" w:themeShade="BF"/>
          <w:sz w:val="24"/>
          <w:szCs w:val="24"/>
          <w:rtl/>
        </w:rPr>
        <w:t xml:space="preserve">قال المحقق : </w:t>
      </w:r>
      <w:r w:rsidR="005B3A01" w:rsidRPr="009C4D62">
        <w:rPr>
          <w:b w:val="0"/>
          <w:color w:val="E36C0A" w:themeColor="accent6" w:themeShade="BF"/>
          <w:sz w:val="24"/>
          <w:szCs w:val="24"/>
          <w:rtl/>
        </w:rPr>
        <w:t>يعني عند نفاة الحال، راجع شرح المواقف</w:t>
      </w:r>
      <w:r w:rsidR="0093386F" w:rsidRPr="009C4D62">
        <w:rPr>
          <w:b w:val="0"/>
          <w:color w:val="E36C0A" w:themeColor="accent6" w:themeShade="BF"/>
          <w:sz w:val="24"/>
          <w:szCs w:val="24"/>
          <w:rtl/>
        </w:rPr>
        <w:t>]</w:t>
      </w:r>
      <w:r w:rsidRPr="00967951">
        <w:rPr>
          <w:rtl/>
        </w:rPr>
        <w:t xml:space="preserve"> وهو فعل العبد وأما الملفوظ من فم العبد فهو الصوت الخارج منه ، المخلوق لله تعالى ، وقولنا له كلام الله كما يقال إذا قرأ المحدث ( إنما الأعمال بالنيات ) : هذا كلام النبي صلى الله عليه وسلم وإذا قرئ كتاب ملَك علينا نقول :</w:t>
      </w:r>
      <w:r>
        <w:rPr>
          <w:rtl/>
        </w:rPr>
        <w:t xml:space="preserve"> هذا كتاب الملك</w:t>
      </w:r>
      <w:r>
        <w:rPr>
          <w:rFonts w:hint="cs"/>
          <w:rtl/>
        </w:rPr>
        <w:t xml:space="preserve"> ، </w:t>
      </w:r>
    </w:p>
    <w:p w:rsidR="00DA12AF" w:rsidRDefault="00DA12AF" w:rsidP="000B3501">
      <w:pPr>
        <w:spacing w:after="240"/>
        <w:jc w:val="both"/>
        <w:rPr>
          <w:rtl/>
        </w:rPr>
      </w:pPr>
      <w:r w:rsidRPr="00BC6F5A">
        <w:rPr>
          <w:rFonts w:hint="cs"/>
          <w:bCs/>
          <w:rtl/>
        </w:rPr>
        <w:t xml:space="preserve">[ </w:t>
      </w:r>
      <w:r w:rsidRPr="00BC6F5A">
        <w:rPr>
          <w:bCs/>
          <w:rtl/>
        </w:rPr>
        <w:t>فصــــــل</w:t>
      </w:r>
      <w:r w:rsidRPr="00BC6F5A">
        <w:rPr>
          <w:rFonts w:hint="cs"/>
          <w:bCs/>
          <w:rtl/>
        </w:rPr>
        <w:t xml:space="preserve"> ]</w:t>
      </w:r>
      <w:r>
        <w:rPr>
          <w:rFonts w:hint="cs"/>
          <w:rtl/>
        </w:rPr>
        <w:t xml:space="preserve"> : </w:t>
      </w:r>
      <w:r w:rsidRPr="00967951">
        <w:rPr>
          <w:rtl/>
        </w:rPr>
        <w:t>قال : في مقالة الفلاسفة والقرامطة :</w:t>
      </w:r>
      <w:r>
        <w:rPr>
          <w:rFonts w:hint="cs"/>
          <w:rtl/>
        </w:rPr>
        <w:t xml:space="preserve"> </w:t>
      </w:r>
      <w:r w:rsidRPr="00967951">
        <w:rPr>
          <w:rtl/>
        </w:rPr>
        <w:t>هذا لا يتعلق بنا فعليهم غضب الله ، ولكن غرضه أن يخلط الحق بالباطل حتى يروج</w:t>
      </w:r>
      <w:r w:rsidR="005B3A01">
        <w:rPr>
          <w:rFonts w:hint="cs"/>
          <w:rtl/>
        </w:rPr>
        <w:t xml:space="preserve">  </w:t>
      </w:r>
      <w:r>
        <w:rPr>
          <w:rtl/>
        </w:rPr>
        <w:t>الباطل</w:t>
      </w:r>
      <w:r>
        <w:rPr>
          <w:rFonts w:hint="cs"/>
          <w:rtl/>
        </w:rPr>
        <w:t xml:space="preserve"> ، </w:t>
      </w:r>
      <w:r w:rsidR="009C4D62" w:rsidRPr="009C4D62">
        <w:rPr>
          <w:rFonts w:hint="cs"/>
          <w:color w:val="E36C0A" w:themeColor="accent6" w:themeShade="BF"/>
          <w:sz w:val="24"/>
          <w:szCs w:val="24"/>
          <w:rtl/>
        </w:rPr>
        <w:t>[</w:t>
      </w:r>
      <w:r w:rsidR="009C4D62">
        <w:rPr>
          <w:b w:val="0"/>
          <w:color w:val="E36C0A" w:themeColor="accent6" w:themeShade="BF"/>
          <w:sz w:val="24"/>
          <w:szCs w:val="24"/>
          <w:rtl/>
        </w:rPr>
        <w:t xml:space="preserve">قال المحقق : </w:t>
      </w:r>
      <w:r w:rsidR="009C4D62" w:rsidRPr="009C4D62">
        <w:rPr>
          <w:color w:val="E36C0A" w:themeColor="accent6" w:themeShade="BF"/>
          <w:spacing w:val="-2"/>
          <w:sz w:val="24"/>
          <w:szCs w:val="24"/>
          <w:rtl/>
        </w:rPr>
        <w:t>هل يعد من علماء الإسلام بل من عامة المسلمين من يروج الباطل وهو يعلم أنه باطل ؟</w:t>
      </w:r>
      <w:r w:rsidR="009C4D62" w:rsidRPr="009C4D62">
        <w:rPr>
          <w:rFonts w:hint="cs"/>
          <w:color w:val="E36C0A" w:themeColor="accent6" w:themeShade="BF"/>
          <w:sz w:val="24"/>
          <w:szCs w:val="24"/>
          <w:rtl/>
        </w:rPr>
        <w:t>]</w:t>
      </w:r>
    </w:p>
    <w:p w:rsidR="00DA12AF" w:rsidRDefault="00DA12AF" w:rsidP="000B3501">
      <w:pPr>
        <w:spacing w:after="240"/>
        <w:jc w:val="both"/>
        <w:rPr>
          <w:b w:val="0"/>
          <w:bCs/>
          <w:rtl/>
        </w:rPr>
      </w:pPr>
      <w:r w:rsidRPr="00BC6F5A">
        <w:rPr>
          <w:rFonts w:hint="cs"/>
          <w:bCs/>
          <w:rtl/>
        </w:rPr>
        <w:t xml:space="preserve">[ </w:t>
      </w:r>
      <w:r w:rsidRPr="00BC6F5A">
        <w:rPr>
          <w:bCs/>
          <w:rtl/>
        </w:rPr>
        <w:t>فصـــــــل</w:t>
      </w:r>
      <w:r w:rsidRPr="00BC6F5A">
        <w:rPr>
          <w:rFonts w:hint="cs"/>
          <w:bCs/>
          <w:rtl/>
        </w:rPr>
        <w:t xml:space="preserve"> ]</w:t>
      </w:r>
      <w:r>
        <w:rPr>
          <w:rFonts w:hint="cs"/>
          <w:rtl/>
        </w:rPr>
        <w:t xml:space="preserve"> : </w:t>
      </w:r>
      <w:r w:rsidRPr="00967951">
        <w:rPr>
          <w:rtl/>
        </w:rPr>
        <w:t>قال : في الاتحادية :</w:t>
      </w:r>
      <w:r>
        <w:rPr>
          <w:rFonts w:hint="cs"/>
          <w:rtl/>
        </w:rPr>
        <w:t xml:space="preserve"> </w:t>
      </w:r>
      <w:r>
        <w:rPr>
          <w:rtl/>
        </w:rPr>
        <w:t>هو من النمط الذي قبله</w:t>
      </w:r>
      <w:r>
        <w:rPr>
          <w:rFonts w:hint="cs"/>
          <w:rtl/>
        </w:rPr>
        <w:t xml:space="preserve"> ، </w:t>
      </w:r>
      <w:r w:rsidRPr="00967951">
        <w:rPr>
          <w:rtl/>
        </w:rPr>
        <w:t xml:space="preserve">ثم قال : ( هذى مقالات الطوائف كلها فاعطف على الجهمية المغل الذين خرقوا سياج العقل والقرآن شرد </w:t>
      </w:r>
      <w:r w:rsidR="005B3A01">
        <w:rPr>
          <w:rFonts w:hint="cs"/>
          <w:rtl/>
        </w:rPr>
        <w:t xml:space="preserve"> </w:t>
      </w:r>
      <w:r w:rsidRPr="00967951">
        <w:rPr>
          <w:rtl/>
        </w:rPr>
        <w:t>بهم من خل</w:t>
      </w:r>
      <w:r w:rsidR="009C4D62">
        <w:rPr>
          <w:rFonts w:hint="cs"/>
          <w:rtl/>
        </w:rPr>
        <w:t>ف</w:t>
      </w:r>
      <w:r w:rsidRPr="00967951">
        <w:rPr>
          <w:rtl/>
        </w:rPr>
        <w:t xml:space="preserve">هم واكسرهم ) </w:t>
      </w:r>
      <w:r w:rsidR="009C4D62" w:rsidRPr="009C4D62">
        <w:rPr>
          <w:rFonts w:hint="cs"/>
          <w:color w:val="E36C0A" w:themeColor="accent6" w:themeShade="BF"/>
          <w:sz w:val="24"/>
          <w:szCs w:val="24"/>
          <w:rtl/>
        </w:rPr>
        <w:t>[</w:t>
      </w:r>
      <w:r w:rsidR="009C4D62" w:rsidRPr="009C4D62">
        <w:rPr>
          <w:b w:val="0"/>
          <w:color w:val="E36C0A" w:themeColor="accent6" w:themeShade="BF"/>
          <w:sz w:val="24"/>
          <w:szCs w:val="24"/>
          <w:rtl/>
        </w:rPr>
        <w:t xml:space="preserve">قال المحقق : </w:t>
      </w:r>
      <w:r w:rsidR="009C4D62" w:rsidRPr="009C4D62">
        <w:rPr>
          <w:color w:val="E36C0A" w:themeColor="accent6" w:themeShade="BF"/>
          <w:sz w:val="24"/>
          <w:szCs w:val="24"/>
          <w:rtl/>
        </w:rPr>
        <w:t xml:space="preserve">التشريد المذكور في </w:t>
      </w:r>
      <w:r w:rsidR="009C4D62" w:rsidRPr="009C4D62">
        <w:rPr>
          <w:color w:val="E36C0A" w:themeColor="accent6" w:themeShade="BF"/>
          <w:sz w:val="24"/>
          <w:szCs w:val="24"/>
          <w:rtl/>
        </w:rPr>
        <w:lastRenderedPageBreak/>
        <w:t>الآية مأمور أن يوقعه النبي صلى الله عليه وسلم بالكفار. ولينظر القارئ كيف يأمره حضرة الناظم أن يوقعه بجماعة المسلمين الأشاعرة وغيرهم من أجل أنهم لا يوافقونه في ضلاله</w:t>
      </w:r>
      <w:r w:rsidR="009C4D62">
        <w:rPr>
          <w:rFonts w:hint="cs"/>
          <w:color w:val="E36C0A" w:themeColor="accent6" w:themeShade="BF"/>
          <w:sz w:val="24"/>
          <w:szCs w:val="24"/>
          <w:rtl/>
        </w:rPr>
        <w:t xml:space="preserve"> </w:t>
      </w:r>
      <w:r w:rsidR="009C4D62" w:rsidRPr="009C4D62">
        <w:rPr>
          <w:color w:val="E36C0A" w:themeColor="accent6" w:themeShade="BF"/>
          <w:sz w:val="24"/>
          <w:szCs w:val="24"/>
          <w:rtl/>
        </w:rPr>
        <w:t>]</w:t>
      </w:r>
      <w:r w:rsidR="009C4D62">
        <w:rPr>
          <w:rFonts w:hint="cs"/>
          <w:color w:val="E36C0A" w:themeColor="accent6" w:themeShade="BF"/>
          <w:sz w:val="24"/>
          <w:szCs w:val="24"/>
          <w:rtl/>
        </w:rPr>
        <w:t xml:space="preserve"> </w:t>
      </w:r>
      <w:r w:rsidRPr="00967951">
        <w:rPr>
          <w:rtl/>
        </w:rPr>
        <w:t>ثم ذكر مذاهب المعتزلة ومذاهب الأشع</w:t>
      </w:r>
      <w:r>
        <w:rPr>
          <w:rtl/>
        </w:rPr>
        <w:t>رية وهما اللذان يسميهما الجهمية</w:t>
      </w:r>
      <w:r>
        <w:rPr>
          <w:rFonts w:hint="cs"/>
          <w:rtl/>
        </w:rPr>
        <w:t xml:space="preserve"> ، </w:t>
      </w:r>
      <w:r w:rsidRPr="00967951">
        <w:rPr>
          <w:rtl/>
        </w:rPr>
        <w:t>ثم قال : هذا الذي قد خالف المعقول والمنقول والفطرات للإنسان ، أما الذي قد قال إن كلامه ذو أحرف قد رتبت ببيان وكلامه بمشيئة وإرادة كالفعل منه كلاهما</w:t>
      </w:r>
      <w:r w:rsidR="005B3A01">
        <w:rPr>
          <w:rFonts w:hint="cs"/>
          <w:vertAlign w:val="superscript"/>
          <w:rtl/>
        </w:rPr>
        <w:t xml:space="preserve"> </w:t>
      </w:r>
      <w:r w:rsidR="009C4D62" w:rsidRPr="00967951">
        <w:rPr>
          <w:rtl/>
        </w:rPr>
        <w:t xml:space="preserve">سيان </w:t>
      </w:r>
      <w:r w:rsidR="005B3A01" w:rsidRPr="009C4D62">
        <w:rPr>
          <w:rFonts w:hint="cs"/>
          <w:b w:val="0"/>
          <w:color w:val="E36C0A" w:themeColor="accent6" w:themeShade="BF"/>
          <w:sz w:val="24"/>
          <w:szCs w:val="24"/>
          <w:rtl/>
        </w:rPr>
        <w:t>[</w:t>
      </w:r>
      <w:r w:rsidR="009C4D62">
        <w:rPr>
          <w:b w:val="0"/>
          <w:color w:val="E36C0A" w:themeColor="accent6" w:themeShade="BF"/>
          <w:sz w:val="24"/>
          <w:szCs w:val="24"/>
          <w:rtl/>
        </w:rPr>
        <w:t xml:space="preserve">قال المحقق : </w:t>
      </w:r>
      <w:r w:rsidR="005B3A01" w:rsidRPr="009C4D62">
        <w:rPr>
          <w:b w:val="0"/>
          <w:color w:val="E36C0A" w:themeColor="accent6" w:themeShade="BF"/>
          <w:sz w:val="24"/>
          <w:szCs w:val="24"/>
          <w:rtl/>
        </w:rPr>
        <w:t>هذا إنما يصح في الكلام اللفظي الحادث باعتبار وجوده الخارجي؛ وأما باعتبار وجوده العلمي فقديم، كما سبق. قال أبو بكر الباقلاني في النقض الكبير : "من زعم أن السين من باسم الله بعد الباء والميم بعد السين الواقعة بعد الباء لا أول له فقد خرج عن المعقول وجحد الضرورة وأنكر البديهة، فإن اعترف بوقوع شيء فقد اعترف بأوليته، فإذا أدعى أنه لا أول له فقد سقطت محاجته وتعين لحوقه بالسفسطة. وكيف يرجى أن يرشد الدليل من يتواقح في جحد الضروري" اهـ. راجع الشامل لإمام الحرمين ونجم المهتدي لابن المعلم القرشي ، وفي شعب الإيمان للحليمي : "ومن زعم أن حركة شفتيه أو صوته أو كتابته بيده في الورقة هو عين كلام الله القائم بذاته فقد زعم أن صفة الله قد حلت بذاته ومست جوارحه وسكنت قلبه، وأي فرق بين من يقول هذا وبين من يزعم من النصارى أن الكلمة اتحدت بعيسى عليه الصلاة والسلام" اهـ. ليحفظ القارئ هذا ثم أرجوه أن يقرأ قول الموفق الحنبلي صاحب المغنى في مناظرته المسجلة في المجموعة المحفوظة تحت رقم 116 بظاهرية دمشق ونصه : (قال أهل الحق : القرآن كلام الله غير مخلوق، وقالت المعتزلة هو مخلوق، ولم يكن اختلافهم إلا في هذا الموجود دون ما في نفس الباري مما لا ندري ما هو ولا نعرفه) !!! وعن الموفق هذا يقول شيخ الناظم : ما حل دمشق مثله بعد الأوزاعي !! وأنت ترى كلامه في المسألة، وإذا كان هذه حال الموفق فماذا تكون حال الناظم وشيخه ؟</w:t>
      </w:r>
      <w:r w:rsidR="005B3A01" w:rsidRPr="009C4D62">
        <w:rPr>
          <w:rFonts w:hint="cs"/>
          <w:b w:val="0"/>
          <w:color w:val="E36C0A" w:themeColor="accent6" w:themeShade="BF"/>
          <w:sz w:val="24"/>
          <w:szCs w:val="24"/>
          <w:rtl/>
        </w:rPr>
        <w:t>]</w:t>
      </w:r>
      <w:r w:rsidR="005B3A01">
        <w:rPr>
          <w:rFonts w:hint="cs"/>
          <w:rtl/>
        </w:rPr>
        <w:t xml:space="preserve"> </w:t>
      </w:r>
      <w:r w:rsidRPr="00967951">
        <w:rPr>
          <w:rtl/>
        </w:rPr>
        <w:t>فهو الذي قد قال قولا يعلم العقلاء صحته بلا نكران ، فلأي شيء كان ما قلتم أولى ؟ ولأي شيء كفرتم أصحاب هذا القول ؟ فدعوا الدعاوي وابحثوا معنا وارفوا مذاهبكم إن أمكن )</w:t>
      </w:r>
      <w:r>
        <w:rPr>
          <w:rFonts w:hint="cs"/>
          <w:rtl/>
        </w:rPr>
        <w:t xml:space="preserve"> ، </w:t>
      </w:r>
      <w:r w:rsidRPr="00967951">
        <w:rPr>
          <w:rtl/>
        </w:rPr>
        <w:t>ليت شعري من هو الذي من العقلاء يعلم صحة كلام ذي أحرف مترتبة مفعول قديم ولكن هذا صبي العقل غره ،</w:t>
      </w:r>
      <w:r>
        <w:rPr>
          <w:rtl/>
        </w:rPr>
        <w:t xml:space="preserve"> هجام على الحقائق بهواه</w:t>
      </w:r>
      <w:r>
        <w:rPr>
          <w:rFonts w:hint="cs"/>
          <w:rtl/>
        </w:rPr>
        <w:t xml:space="preserve"> ، </w:t>
      </w:r>
      <w:r w:rsidRPr="00967951">
        <w:rPr>
          <w:rtl/>
        </w:rPr>
        <w:t xml:space="preserve">ثم قال : ( فاحكم -  هداك الله -  بينهم لا تنصرن سوى الحديث وأهله هم عسكر القرآن. فنقول هذا القدر قد أعيا على أهل الكلام وقاده أصلان ، أحدهما : هل فعله </w:t>
      </w:r>
      <w:r w:rsidR="00DB5A28" w:rsidRPr="00967951">
        <w:rPr>
          <w:rtl/>
        </w:rPr>
        <w:t xml:space="preserve">مفعوله أو غيره ، قولان </w:t>
      </w:r>
      <w:r w:rsidR="005B3A01" w:rsidRPr="00DB5A28">
        <w:rPr>
          <w:rFonts w:hint="cs"/>
          <w:b w:val="0"/>
          <w:color w:val="E36C0A" w:themeColor="accent6" w:themeShade="BF"/>
          <w:sz w:val="24"/>
          <w:szCs w:val="24"/>
          <w:rtl/>
        </w:rPr>
        <w:t>[</w:t>
      </w:r>
      <w:r w:rsidR="00DB5A28">
        <w:rPr>
          <w:rFonts w:hint="cs"/>
          <w:b w:val="0"/>
          <w:color w:val="E36C0A" w:themeColor="accent6" w:themeShade="BF"/>
          <w:sz w:val="24"/>
          <w:szCs w:val="24"/>
          <w:rtl/>
        </w:rPr>
        <w:t xml:space="preserve"> </w:t>
      </w:r>
      <w:r w:rsidR="00DB5A28" w:rsidRPr="00DB5A28">
        <w:rPr>
          <w:b w:val="0"/>
          <w:color w:val="E36C0A" w:themeColor="accent6" w:themeShade="BF"/>
          <w:sz w:val="24"/>
          <w:szCs w:val="24"/>
          <w:rtl/>
        </w:rPr>
        <w:t xml:space="preserve">قال المحقق : </w:t>
      </w:r>
      <w:r w:rsidR="005B3A01" w:rsidRPr="00DB5A28">
        <w:rPr>
          <w:color w:val="E36C0A" w:themeColor="accent6" w:themeShade="BF"/>
          <w:sz w:val="24"/>
          <w:szCs w:val="24"/>
          <w:rtl/>
        </w:rPr>
        <w:t>إن كان المراد بالفعل ما هو بالمعنى المصدري من قوله تعالى {</w:t>
      </w:r>
      <w:r w:rsidR="005B3A01" w:rsidRPr="00DB5A28">
        <w:rPr>
          <w:bCs/>
          <w:color w:val="E36C0A" w:themeColor="accent6" w:themeShade="BF"/>
          <w:sz w:val="24"/>
          <w:szCs w:val="24"/>
          <w:rtl/>
        </w:rPr>
        <w:t>فعال لما يريد</w:t>
      </w:r>
      <w:r w:rsidR="005B3A01" w:rsidRPr="00DB5A28">
        <w:rPr>
          <w:color w:val="E36C0A" w:themeColor="accent6" w:themeShade="BF"/>
          <w:sz w:val="24"/>
          <w:szCs w:val="24"/>
          <w:rtl/>
        </w:rPr>
        <w:t>} [هود : 107] فليس في فِرَقِ الإسلام من ينفي الفعل بهذا المعنى عن الله سبحانه، بل إثباته موضع اتفاق بين الفرق كلها. وإن كان يريد ما هو مبدأ هذا المعنى فهو صفة قديمة غير الإرادة والقدرة عند طوائف من أهل الحق وهي المسماة عندهم بصفة التكوين. وأما الأشاعرة فيرجعونها إلى القدرة؛ وللقولين حظ من النظر ، وأما إن كان المراد بالفعل الفعل الحاصل بالمصدر أعني الأثر المترتب على التكوين أو القدرة فلا شك أنه مفعول الله ومخلوقه وغير قائم به أصلا، فأفعال الله بهذا المعنى هي مخلوقاته حتماً، ودعوى قيامها بالله لا تصدر ممن يعي ما يقول ، ومن المجسمة أناس يظنون أن أفعال الله تكون بالحركة كأفعال العباد وتصدر منه بالعلاج والمزاولة، مع أن الجوارح والآلات إنما وضعت للعباد ليتوصلوا بها إلى قصدهم وهي كلها نقص وآفات، وأما من له الحول والقوة جل جلاله فإنما هو إذا أراد شيئاً قال له كن فيكون بدون آلة ولا جارحة ولا علاج ولا مزاولة يريد الشيء فيحدث. وبهذا البيان ظهر ما في كلام الناظم من الاختلال ووجوه الضلال</w:t>
      </w:r>
      <w:r w:rsidR="00DB5A28">
        <w:rPr>
          <w:rFonts w:hint="cs"/>
          <w:color w:val="E36C0A" w:themeColor="accent6" w:themeShade="BF"/>
          <w:sz w:val="24"/>
          <w:szCs w:val="24"/>
          <w:rtl/>
        </w:rPr>
        <w:t xml:space="preserve"> </w:t>
      </w:r>
      <w:r w:rsidR="0093386F" w:rsidRPr="00DB5A28">
        <w:rPr>
          <w:color w:val="E36C0A" w:themeColor="accent6" w:themeShade="BF"/>
          <w:sz w:val="24"/>
          <w:szCs w:val="24"/>
          <w:rtl/>
        </w:rPr>
        <w:t>]</w:t>
      </w:r>
      <w:r w:rsidR="005B3A01">
        <w:rPr>
          <w:rFonts w:hint="cs"/>
          <w:rtl/>
        </w:rPr>
        <w:t xml:space="preserve"> </w:t>
      </w:r>
      <w:r w:rsidRPr="00967951">
        <w:rPr>
          <w:rtl/>
        </w:rPr>
        <w:t xml:space="preserve">والقائلون بأنه عينه فروا من الحدث في الصفات وحقيقة قولهم تعطيل الخالق عن فعله إذ فعله مفعوله لكنه ما قام به فعلى الحقيقة ما له فعل إذ المفعول منفصل عنه. والقائلون بأنه غيره طائفتان : إحداهما قالت قديم قائم بالذات ، سموه تكوينا ، وهم الحنفية. والآخرون رأوه حادثاً قام بالذات ، وهم نوعان : أحدهما جعله مفتتحا به حذراً من التسلسل وهو قول الكرامية ، والآخرون أهل الحديث كأحمد </w:t>
      </w:r>
      <w:r w:rsidR="002B6784" w:rsidRPr="00967951">
        <w:rPr>
          <w:rtl/>
        </w:rPr>
        <w:t xml:space="preserve">بن حنبل </w:t>
      </w:r>
      <w:r w:rsidR="005B3A01" w:rsidRPr="00DB5A28">
        <w:rPr>
          <w:rFonts w:hint="cs"/>
          <w:color w:val="E36C0A" w:themeColor="accent6" w:themeShade="BF"/>
          <w:sz w:val="24"/>
          <w:szCs w:val="24"/>
          <w:rtl/>
        </w:rPr>
        <w:t>[</w:t>
      </w:r>
      <w:r w:rsidR="00DB5A28" w:rsidRPr="00DB5A28">
        <w:rPr>
          <w:rFonts w:hint="cs"/>
          <w:color w:val="E36C0A" w:themeColor="accent6" w:themeShade="BF"/>
          <w:sz w:val="24"/>
          <w:szCs w:val="24"/>
          <w:rtl/>
        </w:rPr>
        <w:t xml:space="preserve"> </w:t>
      </w:r>
      <w:r w:rsidR="00DB5A28" w:rsidRPr="00DB5A28">
        <w:rPr>
          <w:b w:val="0"/>
          <w:color w:val="E36C0A" w:themeColor="accent6" w:themeShade="BF"/>
          <w:sz w:val="24"/>
          <w:szCs w:val="24"/>
          <w:rtl/>
        </w:rPr>
        <w:t xml:space="preserve">قال المحقق : </w:t>
      </w:r>
      <w:r w:rsidR="005B3A01" w:rsidRPr="00DB5A28">
        <w:rPr>
          <w:color w:val="E36C0A" w:themeColor="accent6" w:themeShade="BF"/>
          <w:sz w:val="24"/>
          <w:szCs w:val="24"/>
          <w:rtl/>
        </w:rPr>
        <w:t xml:space="preserve">نسبة القول بقيام الفعل الحادث بالله سبحانه إلى أحمد وجعفر الصادق وابن عباس رضي الله عنهم نسبة كاذبة وفرية مكشوفة ، وقول أحمد : </w:t>
      </w:r>
      <w:r w:rsidR="005B3A01" w:rsidRPr="00DB5A28">
        <w:rPr>
          <w:color w:val="E36C0A" w:themeColor="accent6" w:themeShade="BF"/>
          <w:sz w:val="24"/>
          <w:szCs w:val="24"/>
          <w:rtl/>
        </w:rPr>
        <w:lastRenderedPageBreak/>
        <w:t>(إن الله لم يزل متكلماً إن شاء) بمعنى أن الكلام صفة قديمة، وأنه تعالى يكلم أنبياءه متى شاء بدون حرف ولا صوت، بالوحي ومن وراء حجاب أو بإرسال رسول، "وهو متكلم خالق قبل أن يكلم الرسل ويخلق الخلق" كما صرح بذلك غلام الخلال من قدماء الحنابلة في المقنع ، وأما عثمان بن سعيد الدارمي السجزي مؤلف النقض على المريسي فكان فيما سبق لا يخوض في صفات الله سبحانه كما هو طريقة السلف، ثم انخدع بالكرامية وأصبح مجسماً مختل العقل عند تأليفه النقض المذكور، وهو حقيق بأن يكون قدوة للناظم ، ونسجل هنا على الناظم اعتقاده قيام الحوادث بذات الله سبحانه وتعالى واعتقاده أن هذه الحوادث لا أول لها. وإني ألفت نظر حضرة القارئ إلى هذه العقيدة وهل تتفق مع دعوى أنه إمام دونه كل إمام ؟ بل هل تتفق هذه العقيدة مع دعوى أنه في عداد المسلمين فقط ؟</w:t>
      </w:r>
      <w:r w:rsidR="005B3A01" w:rsidRPr="00DB5A28">
        <w:rPr>
          <w:rFonts w:hint="cs"/>
          <w:color w:val="E36C0A" w:themeColor="accent6" w:themeShade="BF"/>
          <w:sz w:val="24"/>
          <w:szCs w:val="24"/>
          <w:rtl/>
        </w:rPr>
        <w:t>]</w:t>
      </w:r>
      <w:r w:rsidR="005B3A01">
        <w:rPr>
          <w:rFonts w:hint="cs"/>
          <w:rtl/>
        </w:rPr>
        <w:t xml:space="preserve"> </w:t>
      </w:r>
      <w:r w:rsidRPr="00967951">
        <w:rPr>
          <w:rtl/>
        </w:rPr>
        <w:t>قال : إن الله لم يزل متكلما إن شاء ، جعل الكلام صفة فعل قائمة بالذات لم يفقد من الرحمن ، وكذاك نص على دوام الفعل وكذا ابن عباس وجعفر الصادق و( عثمان بن سعيد ) الدارمي وصدق فالحياة والفعل متلازمان وكل حي</w:t>
      </w:r>
      <w:r w:rsidR="005B3A01">
        <w:rPr>
          <w:rFonts w:hint="cs"/>
          <w:rtl/>
        </w:rPr>
        <w:t xml:space="preserve"> </w:t>
      </w:r>
      <w:r w:rsidR="00DB5A28" w:rsidRPr="00967951">
        <w:rPr>
          <w:rtl/>
        </w:rPr>
        <w:t xml:space="preserve">فعال إلا إذا عرضت آفة أو قسر ، </w:t>
      </w:r>
      <w:r w:rsidR="005B3A01" w:rsidRPr="00DB5A28">
        <w:rPr>
          <w:rFonts w:hint="cs"/>
          <w:b w:val="0"/>
          <w:color w:val="E36C0A" w:themeColor="accent6" w:themeShade="BF"/>
          <w:sz w:val="24"/>
          <w:szCs w:val="24"/>
          <w:rtl/>
        </w:rPr>
        <w:t>[</w:t>
      </w:r>
      <w:r w:rsidR="00DB5A28">
        <w:rPr>
          <w:rFonts w:hint="cs"/>
          <w:b w:val="0"/>
          <w:color w:val="E36C0A" w:themeColor="accent6" w:themeShade="BF"/>
          <w:sz w:val="24"/>
          <w:szCs w:val="24"/>
          <w:rtl/>
        </w:rPr>
        <w:t xml:space="preserve"> </w:t>
      </w:r>
      <w:r w:rsidR="00DB5A28">
        <w:rPr>
          <w:b w:val="0"/>
          <w:color w:val="E36C0A" w:themeColor="accent6" w:themeShade="BF"/>
          <w:sz w:val="24"/>
          <w:szCs w:val="24"/>
          <w:rtl/>
        </w:rPr>
        <w:t xml:space="preserve">قال المحقق : </w:t>
      </w:r>
      <w:r w:rsidR="005B3A01" w:rsidRPr="00DB5A28">
        <w:rPr>
          <w:b w:val="0"/>
          <w:color w:val="E36C0A" w:themeColor="accent6" w:themeShade="BF"/>
          <w:sz w:val="24"/>
          <w:szCs w:val="24"/>
          <w:rtl/>
        </w:rPr>
        <w:t>ليست حياة الله كحياة العباد ولا فعله تعالى كأفعالهم، وإدخال الله سبحانه في مثل هذه الكلية لا يصدر إلا ممن هو مريض القلب بمرض التشبيه، وعثمان بن سعيد هذا يصرح في نقضه المنقوض بأن كل حي فعال متحرك ويثبت لله الحركة ويظهر من ذلك كيف يتصور فعل الله، والناظم يقتدي بمثل هذا المخذول، ولعل القارئ ازداد بصيرة وعلم من هذا الكلام بأن الحوادث لا أول لها فيكون فعله لا أول له، وهذه المسألة من المسائل التي كفر علماء الإسلام الفلاسفة بها فليعرفه المغرورون بابن القيم ثم ليعرفوه</w:t>
      </w:r>
      <w:r w:rsidR="00DB5A28">
        <w:rPr>
          <w:rFonts w:hint="cs"/>
          <w:b w:val="0"/>
          <w:color w:val="E36C0A" w:themeColor="accent6" w:themeShade="BF"/>
          <w:sz w:val="24"/>
          <w:szCs w:val="24"/>
          <w:rtl/>
        </w:rPr>
        <w:t xml:space="preserve"> </w:t>
      </w:r>
      <w:r w:rsidR="0093386F" w:rsidRPr="00DB5A28">
        <w:rPr>
          <w:b w:val="0"/>
          <w:color w:val="E36C0A" w:themeColor="accent6" w:themeShade="BF"/>
          <w:sz w:val="24"/>
          <w:szCs w:val="24"/>
          <w:rtl/>
        </w:rPr>
        <w:t>]</w:t>
      </w:r>
      <w:r w:rsidRPr="00967951">
        <w:rPr>
          <w:rtl/>
        </w:rPr>
        <w:t xml:space="preserve"> أولست تسمع قول كل موحد ( يا دائم المعروف قديم الإحسان ) أو ليس فعل الرب تابع وصفه وكماله ؟ أفذاك ذو حدثان ؟ وكماله سبب الفعال وخلقه أفعالهم سبب الكمال الثاني ، أو ما فعال الرب عين كماله ؟ أفذاك ممتنع على المنان أزلا إلى أن صار فيما لم يزل ممكنا ؟ تالله قد ضلت عقول القوم إذ قالوا بهذا. وتخلف التأثير بعد تمام موجبه محال؛ والله ربي لم يزل ذا قدرة ومشيئة وعلم وحياة وبهذه الأوصاف تمام الفعل فلأي شيء تأخر فعله مع موجب </w:t>
      </w:r>
      <w:r w:rsidR="00DB5A28" w:rsidRPr="00967951">
        <w:rPr>
          <w:rtl/>
        </w:rPr>
        <w:t xml:space="preserve">قد تم </w:t>
      </w:r>
      <w:r w:rsidR="005B3A01" w:rsidRPr="00DB5A28">
        <w:rPr>
          <w:rFonts w:hint="cs"/>
          <w:color w:val="E36C0A" w:themeColor="accent6" w:themeShade="BF"/>
          <w:sz w:val="24"/>
          <w:szCs w:val="24"/>
          <w:rtl/>
        </w:rPr>
        <w:t>[</w:t>
      </w:r>
      <w:r w:rsidR="00DB5A28" w:rsidRPr="00DB5A28">
        <w:rPr>
          <w:b w:val="0"/>
          <w:color w:val="E36C0A" w:themeColor="accent6" w:themeShade="BF"/>
          <w:sz w:val="24"/>
          <w:szCs w:val="24"/>
          <w:rtl/>
        </w:rPr>
        <w:t xml:space="preserve">قال المحقق : </w:t>
      </w:r>
      <w:r w:rsidR="005B3A01" w:rsidRPr="00DB5A28">
        <w:rPr>
          <w:color w:val="E36C0A" w:themeColor="accent6" w:themeShade="BF"/>
          <w:sz w:val="24"/>
          <w:szCs w:val="24"/>
          <w:rtl/>
        </w:rPr>
        <w:t>وهذا تصريح منه بأن الله سبحانه فاعل بالإيجاب انخداعا منه بقول الفلاسفة القائلين بقدم العالم وقد أتى أهل الحق بنيانهم من القواعد؛ وإن كان الناظم المسكين بعيداً عن فهم أقوال هؤلاء وأقوال هؤلاء. ثم يناقض الناظم نفسه ويثبت لله الاختيار وهو في الحالتين غير شاعر بما يقول، تعالى الله عما يقول. وأرجو أن يفهم القارئ هنا معنى لابد من اعتقاده وهو أن القائل بأن الله فاعل بالإيجاب في ناحية ودين الإسلام كله في ناحية، وأي مسلم يستطيع أن يقول إن ربنا مرغم على فعل ما يفعله</w:t>
      </w:r>
      <w:r w:rsidR="0093386F" w:rsidRPr="00DB5A28">
        <w:rPr>
          <w:color w:val="E36C0A" w:themeColor="accent6" w:themeShade="BF"/>
          <w:sz w:val="24"/>
          <w:szCs w:val="24"/>
          <w:rtl/>
        </w:rPr>
        <w:t>]</w:t>
      </w:r>
      <w:r w:rsidR="005B3A01" w:rsidRPr="00DB5A28">
        <w:rPr>
          <w:rFonts w:hint="cs"/>
          <w:color w:val="E36C0A" w:themeColor="accent6" w:themeShade="BF"/>
          <w:rtl/>
        </w:rPr>
        <w:t xml:space="preserve"> </w:t>
      </w:r>
      <w:r w:rsidR="00DB5A28">
        <w:rPr>
          <w:rFonts w:hint="cs"/>
          <w:color w:val="E36C0A" w:themeColor="accent6" w:themeShade="BF"/>
          <w:rtl/>
        </w:rPr>
        <w:t xml:space="preserve">، </w:t>
      </w:r>
      <w:r w:rsidRPr="00967951">
        <w:rPr>
          <w:rtl/>
        </w:rPr>
        <w:t xml:space="preserve">والله عاب على المشركين عبادتهم ما ليس بخالق ولا ينطق ، والله إله حق دائماً ، أفعنه الوصفان </w:t>
      </w:r>
      <w:r w:rsidR="00DB5A28" w:rsidRPr="00967951">
        <w:rPr>
          <w:rtl/>
        </w:rPr>
        <w:t xml:space="preserve">مسلوبان أزلا ، </w:t>
      </w:r>
      <w:r w:rsidR="005B3A01" w:rsidRPr="00DB5A28">
        <w:rPr>
          <w:rFonts w:hint="cs"/>
          <w:color w:val="E36C0A" w:themeColor="accent6" w:themeShade="BF"/>
          <w:sz w:val="24"/>
          <w:szCs w:val="24"/>
          <w:rtl/>
        </w:rPr>
        <w:t>[</w:t>
      </w:r>
      <w:r w:rsidR="00DB5A28" w:rsidRPr="00DB5A28">
        <w:rPr>
          <w:rFonts w:hint="cs"/>
          <w:b w:val="0"/>
          <w:color w:val="E36C0A" w:themeColor="accent6" w:themeShade="BF"/>
          <w:sz w:val="24"/>
          <w:szCs w:val="24"/>
          <w:rtl/>
        </w:rPr>
        <w:t xml:space="preserve"> </w:t>
      </w:r>
      <w:r w:rsidR="00DB5A28" w:rsidRPr="00DB5A28">
        <w:rPr>
          <w:b w:val="0"/>
          <w:color w:val="E36C0A" w:themeColor="accent6" w:themeShade="BF"/>
          <w:sz w:val="24"/>
          <w:szCs w:val="24"/>
          <w:rtl/>
        </w:rPr>
        <w:t xml:space="preserve">قال المحقق : </w:t>
      </w:r>
      <w:r w:rsidR="005B3A01" w:rsidRPr="00DB5A28">
        <w:rPr>
          <w:color w:val="E36C0A" w:themeColor="accent6" w:themeShade="BF"/>
          <w:sz w:val="24"/>
          <w:szCs w:val="24"/>
          <w:rtl/>
        </w:rPr>
        <w:t>ليس منذ خلق استفاد اسم الخالق ولا بإحداثه البرية استفاد اسم الباري، له معنى الربوبية ولا مربوب ومعنى الخالق ولا مخلوق، وهكذا كما نقله الطحاوي عن فقهاء الملة لكن أين للمجسم المسكين أن يفهم هذه الحقائق</w:t>
      </w:r>
      <w:r w:rsidR="00DB5A28">
        <w:rPr>
          <w:rFonts w:hint="cs"/>
          <w:color w:val="E36C0A" w:themeColor="accent6" w:themeShade="BF"/>
          <w:sz w:val="24"/>
          <w:szCs w:val="24"/>
          <w:rtl/>
        </w:rPr>
        <w:t xml:space="preserve"> </w:t>
      </w:r>
      <w:r w:rsidR="0093386F" w:rsidRPr="00DB5A28">
        <w:rPr>
          <w:color w:val="E36C0A" w:themeColor="accent6" w:themeShade="BF"/>
          <w:sz w:val="24"/>
          <w:szCs w:val="24"/>
          <w:rtl/>
        </w:rPr>
        <w:t>]</w:t>
      </w:r>
      <w:r w:rsidR="005B3A01" w:rsidRPr="00DB5A28">
        <w:rPr>
          <w:rFonts w:hint="cs"/>
          <w:color w:val="E36C0A" w:themeColor="accent6" w:themeShade="BF"/>
          <w:rtl/>
        </w:rPr>
        <w:t xml:space="preserve"> </w:t>
      </w:r>
      <w:r w:rsidRPr="00967951">
        <w:rPr>
          <w:rtl/>
        </w:rPr>
        <w:t>هذا المحال إن كان رب العرش لم يزل إله الخلق ، فكذا لم يزل متكلما فاعلا -  والله -  ما في العقل ما يقضي لذا بالرد بل ليس في المعقول غير ثبوته ، وما دون المهيمن حادث ليس القديم سواه والله سابق كل شيء ما ربنا والخلق مقترنان والله كان وليس شيء</w:t>
      </w:r>
      <w:r w:rsidR="005B3A01">
        <w:rPr>
          <w:rFonts w:hint="cs"/>
          <w:rtl/>
        </w:rPr>
        <w:t xml:space="preserve"> </w:t>
      </w:r>
      <w:r w:rsidR="00DB5A28" w:rsidRPr="00967951">
        <w:rPr>
          <w:rtl/>
        </w:rPr>
        <w:t xml:space="preserve">غيره </w:t>
      </w:r>
      <w:r w:rsidR="005B3A01" w:rsidRPr="00DB5A28">
        <w:rPr>
          <w:rFonts w:hint="cs"/>
          <w:color w:val="E36C0A" w:themeColor="accent6" w:themeShade="BF"/>
          <w:sz w:val="24"/>
          <w:szCs w:val="24"/>
          <w:rtl/>
        </w:rPr>
        <w:t>[</w:t>
      </w:r>
      <w:r w:rsidR="00DB5A28" w:rsidRPr="00DB5A28">
        <w:rPr>
          <w:rFonts w:hint="cs"/>
          <w:color w:val="E36C0A" w:themeColor="accent6" w:themeShade="BF"/>
          <w:sz w:val="24"/>
          <w:szCs w:val="24"/>
          <w:rtl/>
        </w:rPr>
        <w:t xml:space="preserve"> </w:t>
      </w:r>
      <w:r w:rsidR="00DB5A28" w:rsidRPr="00DB5A28">
        <w:rPr>
          <w:b w:val="0"/>
          <w:color w:val="E36C0A" w:themeColor="accent6" w:themeShade="BF"/>
          <w:sz w:val="24"/>
          <w:szCs w:val="24"/>
          <w:rtl/>
        </w:rPr>
        <w:t xml:space="preserve">قال المحقق : </w:t>
      </w:r>
      <w:r w:rsidR="005B3A01" w:rsidRPr="00DB5A28">
        <w:rPr>
          <w:color w:val="E36C0A" w:themeColor="accent6" w:themeShade="BF"/>
          <w:sz w:val="24"/>
          <w:szCs w:val="24"/>
          <w:rtl/>
        </w:rPr>
        <w:t>والمسلمون جميعهم يعتقدون أن حياة الله لا افتتاح لها، وقد تقدم للناظم أنه يقول : إن كل حي فعال وإن الحياة والفعل متلازمان. ومعنى هذا أن الفعل لا افتتاح له أيضاً فإذن كيف يتفق قوله هذا السابق مع قوله هنا (كان الله وليس شيء غيره) فليعرف ذلك أهل الغرور بابن القيم ثم ليعرفوه</w:t>
      </w:r>
      <w:r w:rsidR="0093386F" w:rsidRPr="00DB5A28">
        <w:rPr>
          <w:color w:val="E36C0A" w:themeColor="accent6" w:themeShade="BF"/>
          <w:sz w:val="24"/>
          <w:szCs w:val="24"/>
          <w:rtl/>
        </w:rPr>
        <w:t>]</w:t>
      </w:r>
      <w:r w:rsidRPr="00DB5A28">
        <w:rPr>
          <w:color w:val="E36C0A" w:themeColor="accent6" w:themeShade="BF"/>
          <w:rtl/>
        </w:rPr>
        <w:t xml:space="preserve"> </w:t>
      </w:r>
      <w:r w:rsidRPr="00967951">
        <w:rPr>
          <w:rtl/>
        </w:rPr>
        <w:t xml:space="preserve">لسنا نقول كما يقول اليوناني بدوام هذا العالم المشهود والأرواح في أزل وليس بفان ) واندفع في ذكر النصير الطوسي لعنه الله فهو معذور فيه ، لكنه لا فرق بينه وبين القائلين بقدم العالم إلا أنه لا يقول بقدم هذه </w:t>
      </w:r>
      <w:r w:rsidRPr="00967951">
        <w:rPr>
          <w:rtl/>
        </w:rPr>
        <w:lastRenderedPageBreak/>
        <w:t xml:space="preserve">الأجسام المشاهدة والأرواح. وهذه الأجسام والأرواح كالحوادث اليومية التي أجمع كل عاقل على حدوثها ، فلو جاء زنديق وقال إنه لم يزل أجسام وأرواح خلقاً من قبل خلق وإنه كان قبل هذه السموات سموات غيرها لا إلى نهاية ، وأرواح غير هذه الأرواح لا إلى نهاية لم يكن بينه وبين هذا الناظم فرق إلا أن هذه في غير ذاته تعالى؛ وما قاله الناظم ، بحدوثه في ذاته سبحانه وتعالى والتسلسل عنده جائز؛ فبم ينكر على الزنديق الذي يدعي ذلك ؟ وأي فرق بين قوله وقوله ؟ فإن التزم جوازهما فأي فرق بينهما وبين جرم هذه السماء ؟ </w:t>
      </w:r>
      <w:r w:rsidR="005B3A01" w:rsidRPr="00C30B8A">
        <w:rPr>
          <w:rFonts w:hint="cs"/>
          <w:b w:val="0"/>
          <w:color w:val="E36C0A" w:themeColor="accent6" w:themeShade="BF"/>
          <w:sz w:val="24"/>
          <w:szCs w:val="24"/>
          <w:rtl/>
        </w:rPr>
        <w:t>[</w:t>
      </w:r>
      <w:r w:rsidR="00C30B8A" w:rsidRPr="00C30B8A">
        <w:rPr>
          <w:rFonts w:hint="cs"/>
          <w:b w:val="0"/>
          <w:color w:val="E36C0A" w:themeColor="accent6" w:themeShade="BF"/>
          <w:sz w:val="24"/>
          <w:szCs w:val="24"/>
          <w:rtl/>
        </w:rPr>
        <w:t xml:space="preserve"> </w:t>
      </w:r>
      <w:r w:rsidR="00C30B8A">
        <w:rPr>
          <w:b w:val="0"/>
          <w:color w:val="E36C0A" w:themeColor="accent6" w:themeShade="BF"/>
          <w:sz w:val="24"/>
          <w:szCs w:val="24"/>
          <w:rtl/>
        </w:rPr>
        <w:t xml:space="preserve">قال المحقق : </w:t>
      </w:r>
      <w:r w:rsidR="005B3A01" w:rsidRPr="00C30B8A">
        <w:rPr>
          <w:b w:val="0"/>
          <w:color w:val="E36C0A" w:themeColor="accent6" w:themeShade="BF"/>
          <w:sz w:val="24"/>
          <w:szCs w:val="24"/>
          <w:rtl/>
        </w:rPr>
        <w:t>ولعل المصنف لم ير جزء (حوادث لا أول لها) لابن تيمية إذ قوله فيه خطر جداً</w:t>
      </w:r>
      <w:r w:rsidR="00C30B8A">
        <w:rPr>
          <w:rFonts w:hint="cs"/>
          <w:b w:val="0"/>
          <w:color w:val="E36C0A" w:themeColor="accent6" w:themeShade="BF"/>
          <w:sz w:val="24"/>
          <w:szCs w:val="24"/>
          <w:rtl/>
        </w:rPr>
        <w:t xml:space="preserve"> </w:t>
      </w:r>
      <w:r w:rsidR="0093386F" w:rsidRPr="00C30B8A">
        <w:rPr>
          <w:b w:val="0"/>
          <w:color w:val="E36C0A" w:themeColor="accent6" w:themeShade="BF"/>
          <w:sz w:val="24"/>
          <w:szCs w:val="24"/>
          <w:rtl/>
        </w:rPr>
        <w:t>]</w:t>
      </w:r>
      <w:r w:rsidR="005B3A01">
        <w:rPr>
          <w:rFonts w:hint="cs"/>
          <w:rtl/>
        </w:rPr>
        <w:t xml:space="preserve"> </w:t>
      </w:r>
      <w:r w:rsidRPr="00967951">
        <w:rPr>
          <w:rtl/>
        </w:rPr>
        <w:t>وقوله ( تخلف التأثير بعد تمام موجبه ) ففيه اعتراضان : أحدها أن المؤثر خلاف الفاعل بالاختيار والله تعالى فاعل بالاختيار والثاني قوله ( بعد تمام موجبه ) إن أراد الإيجاب الذاتي فهو قول الفلاسفة والله فاعل بالاختيار ، ومن ضرورة الفعل بالاختيار تأخر الفعل عن الاختيار ، والتأخر يقتضي الحدوث فكيف يتخلص عن هذه اللكنة</w:t>
      </w:r>
      <w:r w:rsidR="00C30B8A">
        <w:rPr>
          <w:rFonts w:hint="cs"/>
          <w:rtl/>
        </w:rPr>
        <w:t xml:space="preserve"> ،</w:t>
      </w:r>
      <w:r w:rsidRPr="00967951">
        <w:rPr>
          <w:rtl/>
        </w:rPr>
        <w:t xml:space="preserve"> </w:t>
      </w:r>
      <w:r w:rsidRPr="00C30B8A">
        <w:rPr>
          <w:b w:val="0"/>
          <w:color w:val="E36C0A" w:themeColor="accent6" w:themeShade="BF"/>
          <w:sz w:val="24"/>
          <w:szCs w:val="24"/>
          <w:rtl/>
        </w:rPr>
        <w:t>[</w:t>
      </w:r>
      <w:r w:rsidR="00C30B8A">
        <w:rPr>
          <w:rFonts w:hint="cs"/>
          <w:b w:val="0"/>
          <w:color w:val="E36C0A" w:themeColor="accent6" w:themeShade="BF"/>
          <w:sz w:val="24"/>
          <w:szCs w:val="24"/>
          <w:rtl/>
        </w:rPr>
        <w:t xml:space="preserve"> </w:t>
      </w:r>
      <w:r w:rsidR="00C30B8A">
        <w:rPr>
          <w:b w:val="0"/>
          <w:color w:val="E36C0A" w:themeColor="accent6" w:themeShade="BF"/>
          <w:sz w:val="24"/>
          <w:szCs w:val="24"/>
          <w:rtl/>
        </w:rPr>
        <w:t xml:space="preserve">قال المحقق : </w:t>
      </w:r>
      <w:r w:rsidRPr="00C30B8A">
        <w:rPr>
          <w:b w:val="0"/>
          <w:color w:val="E36C0A" w:themeColor="accent6" w:themeShade="BF"/>
          <w:sz w:val="24"/>
          <w:szCs w:val="24"/>
          <w:rtl/>
        </w:rPr>
        <w:t>وإن أراد الوجوب عن الله فسياق العبارة ينافيه]</w:t>
      </w:r>
      <w:r w:rsidRPr="00C30B8A">
        <w:rPr>
          <w:rFonts w:hint="cs"/>
          <w:b w:val="0"/>
          <w:color w:val="E36C0A" w:themeColor="accent6" w:themeShade="BF"/>
          <w:sz w:val="24"/>
          <w:szCs w:val="24"/>
          <w:rtl/>
        </w:rPr>
        <w:t xml:space="preserve"> ،</w:t>
      </w:r>
      <w:r>
        <w:rPr>
          <w:rFonts w:hint="cs"/>
          <w:rtl/>
        </w:rPr>
        <w:t xml:space="preserve"> </w:t>
      </w:r>
    </w:p>
    <w:p w:rsidR="00DA12AF" w:rsidRDefault="00DA12AF" w:rsidP="000B3501">
      <w:pPr>
        <w:spacing w:after="240"/>
        <w:jc w:val="both"/>
        <w:rPr>
          <w:rtl/>
        </w:rPr>
      </w:pPr>
      <w:r w:rsidRPr="004936F8">
        <w:rPr>
          <w:rFonts w:hint="cs"/>
          <w:bCs/>
          <w:rtl/>
        </w:rPr>
        <w:t xml:space="preserve">[ </w:t>
      </w:r>
      <w:r w:rsidRPr="004936F8">
        <w:rPr>
          <w:bCs/>
          <w:rtl/>
        </w:rPr>
        <w:t>فصــــــل</w:t>
      </w:r>
      <w:r w:rsidRPr="004936F8">
        <w:rPr>
          <w:rFonts w:hint="cs"/>
          <w:bCs/>
          <w:rtl/>
        </w:rPr>
        <w:t xml:space="preserve"> : </w:t>
      </w:r>
      <w:r w:rsidRPr="004936F8">
        <w:rPr>
          <w:bCs/>
          <w:rtl/>
        </w:rPr>
        <w:t>القول في تجويز التسلسل في الماضي</w:t>
      </w:r>
      <w:r w:rsidRPr="004936F8">
        <w:rPr>
          <w:rFonts w:hint="cs"/>
          <w:bCs/>
          <w:rtl/>
        </w:rPr>
        <w:t xml:space="preserve"> </w:t>
      </w:r>
      <w:r w:rsidRPr="004936F8">
        <w:rPr>
          <w:bCs/>
          <w:rtl/>
        </w:rPr>
        <w:t>]</w:t>
      </w:r>
      <w:r>
        <w:rPr>
          <w:rFonts w:hint="cs"/>
          <w:rtl/>
        </w:rPr>
        <w:t xml:space="preserve"> : </w:t>
      </w:r>
      <w:r w:rsidRPr="00967951">
        <w:rPr>
          <w:rtl/>
        </w:rPr>
        <w:t>قال : ( فلئن زعمتم أن ذاك تسلسل قلنا صدقتم وهو ذو إمكان كتسلسل التأثير في مستقبل ، وهل بينهما</w:t>
      </w:r>
      <w:r w:rsidR="005B3A01">
        <w:rPr>
          <w:rFonts w:hint="cs"/>
          <w:rtl/>
        </w:rPr>
        <w:t xml:space="preserve"> </w:t>
      </w:r>
      <w:r w:rsidR="00C30B8A" w:rsidRPr="00967951">
        <w:rPr>
          <w:rtl/>
        </w:rPr>
        <w:t xml:space="preserve">فرق ؟ </w:t>
      </w:r>
      <w:r w:rsidR="005B3A01" w:rsidRPr="00C30B8A">
        <w:rPr>
          <w:rFonts w:hint="cs"/>
          <w:b w:val="0"/>
          <w:color w:val="E36C0A" w:themeColor="accent6" w:themeShade="BF"/>
          <w:sz w:val="24"/>
          <w:szCs w:val="24"/>
          <w:rtl/>
        </w:rPr>
        <w:t>[</w:t>
      </w:r>
      <w:r w:rsidR="00C30B8A" w:rsidRPr="00C30B8A">
        <w:rPr>
          <w:rFonts w:hint="cs"/>
          <w:b w:val="0"/>
          <w:color w:val="E36C0A" w:themeColor="accent6" w:themeShade="BF"/>
          <w:sz w:val="24"/>
          <w:szCs w:val="24"/>
          <w:rtl/>
        </w:rPr>
        <w:t xml:space="preserve"> </w:t>
      </w:r>
      <w:r w:rsidR="00C30B8A">
        <w:rPr>
          <w:b w:val="0"/>
          <w:color w:val="E36C0A" w:themeColor="accent6" w:themeShade="BF"/>
          <w:sz w:val="24"/>
          <w:szCs w:val="24"/>
          <w:rtl/>
        </w:rPr>
        <w:t>قال المحقق :</w:t>
      </w:r>
      <w:r w:rsidR="005B3A01" w:rsidRPr="00C30B8A">
        <w:rPr>
          <w:b w:val="0"/>
          <w:color w:val="E36C0A" w:themeColor="accent6" w:themeShade="BF"/>
          <w:sz w:val="24"/>
          <w:szCs w:val="24"/>
          <w:rtl/>
        </w:rPr>
        <w:t xml:space="preserve"> لو كان الناظم سعى في تعلم أصول الدين عند أهل العلم قبل أن يحاول الإمامة في الدين لبان له الفرق بين الماضي والمستقبل في ذلك، ولعلم أن كل ما دخل في الوجود من الحوادث متناه محصور، وأما المستقبل فلا يحدث فيه حادث محقق إلا وبعده حادث مقدر لا إلى غير نهاية بخلاف الماضي كما سبق وسيأتي كلام أبي يعلى وغيره في ذلك</w:t>
      </w:r>
      <w:r w:rsidR="00C30B8A">
        <w:rPr>
          <w:rFonts w:hint="cs"/>
          <w:b w:val="0"/>
          <w:color w:val="E36C0A" w:themeColor="accent6" w:themeShade="BF"/>
          <w:sz w:val="24"/>
          <w:szCs w:val="24"/>
          <w:rtl/>
        </w:rPr>
        <w:t xml:space="preserve"> </w:t>
      </w:r>
      <w:r w:rsidR="0093386F" w:rsidRPr="00C30B8A">
        <w:rPr>
          <w:b w:val="0"/>
          <w:color w:val="E36C0A" w:themeColor="accent6" w:themeShade="BF"/>
          <w:sz w:val="24"/>
          <w:szCs w:val="24"/>
          <w:rtl/>
        </w:rPr>
        <w:t>]</w:t>
      </w:r>
      <w:r w:rsidR="005B3A01">
        <w:rPr>
          <w:rFonts w:hint="cs"/>
          <w:rtl/>
        </w:rPr>
        <w:t xml:space="preserve"> </w:t>
      </w:r>
      <w:r w:rsidRPr="00967951">
        <w:rPr>
          <w:rtl/>
        </w:rPr>
        <w:t>وأبو على [ الجبائي ] وابنه [ أبو هاشم ] والأشعري وابن الطيب [ الباقلاني ] وجميع أرباب الكلام الباطل فرقوا وقالوا ذلك فيما لا يزال حق وفي الأزل ممتنع لأجل تناقض الأزلي والأحداث ، فانظر إلى التلبيس في ذا الفرق ترويجاً على العوران والعميان ما قال ذو عقل بأن ذا أزلي لذي ذهن ولا أعيان بل كل فرد فهو مسبوق بفرد ونظيره كل فرد ملحوق بفرد فالآحاد تفنى والنوع</w:t>
      </w:r>
      <w:r w:rsidR="005B3A01">
        <w:rPr>
          <w:rFonts w:hint="cs"/>
          <w:rtl/>
        </w:rPr>
        <w:t xml:space="preserve"> </w:t>
      </w:r>
      <w:r w:rsidR="00C30B8A" w:rsidRPr="00967951">
        <w:rPr>
          <w:rtl/>
        </w:rPr>
        <w:t>لا يفني أزلا وأبداً</w:t>
      </w:r>
      <w:r w:rsidR="00C30B8A">
        <w:rPr>
          <w:rFonts w:hint="cs"/>
          <w:rtl/>
        </w:rPr>
        <w:t xml:space="preserve"> ، </w:t>
      </w:r>
      <w:r w:rsidR="005B3A01" w:rsidRPr="00C30B8A">
        <w:rPr>
          <w:rFonts w:hint="cs"/>
          <w:b w:val="0"/>
          <w:color w:val="E36C0A" w:themeColor="accent6" w:themeShade="BF"/>
          <w:sz w:val="24"/>
          <w:szCs w:val="24"/>
          <w:rtl/>
        </w:rPr>
        <w:t>[</w:t>
      </w:r>
      <w:r w:rsidR="00C30B8A">
        <w:rPr>
          <w:rFonts w:hint="cs"/>
          <w:b w:val="0"/>
          <w:color w:val="E36C0A" w:themeColor="accent6" w:themeShade="BF"/>
          <w:sz w:val="24"/>
          <w:szCs w:val="24"/>
          <w:rtl/>
        </w:rPr>
        <w:t xml:space="preserve"> </w:t>
      </w:r>
      <w:r w:rsidR="00C30B8A" w:rsidRPr="00C30B8A">
        <w:rPr>
          <w:b w:val="0"/>
          <w:color w:val="E36C0A" w:themeColor="accent6" w:themeShade="BF"/>
          <w:sz w:val="24"/>
          <w:szCs w:val="24"/>
          <w:rtl/>
        </w:rPr>
        <w:t xml:space="preserve">قال المحقق : </w:t>
      </w:r>
      <w:r w:rsidR="005B3A01" w:rsidRPr="00C30B8A">
        <w:rPr>
          <w:b w:val="0"/>
          <w:color w:val="E36C0A" w:themeColor="accent6" w:themeShade="BF"/>
          <w:sz w:val="24"/>
          <w:szCs w:val="24"/>
          <w:rtl/>
        </w:rPr>
        <w:t>عدم فناء النوع في الأزل بمعنى قدمه، وأين قدم النوع مع حدوث أفراده ؟ وهذا لا يصدر إلا ممن به مس بخلاف المستقبل وقد سبق بيان ذلك،</w:t>
      </w:r>
      <w:r w:rsidR="005B3A01" w:rsidRPr="00C30B8A">
        <w:rPr>
          <w:color w:val="E36C0A" w:themeColor="accent6" w:themeShade="BF"/>
          <w:sz w:val="24"/>
          <w:szCs w:val="24"/>
          <w:rtl/>
        </w:rPr>
        <w:t xml:space="preserve"> وقال أبو يعلى الحنبلي في المعتمد : "والحوادث لها أول ابتدأت منه خلافا للملحدة" اهـ، وهو من أئمة الناظم فيكون هو وشيخه من الملاحدة على رأي أبي يعلى هذا فيكونان أسوأ حالاً منه في الزيغ نسأل الله السلامة</w:t>
      </w:r>
      <w:r w:rsidR="00C30B8A">
        <w:rPr>
          <w:rFonts w:hint="cs"/>
          <w:color w:val="E36C0A" w:themeColor="accent6" w:themeShade="BF"/>
          <w:sz w:val="24"/>
          <w:szCs w:val="24"/>
          <w:rtl/>
        </w:rPr>
        <w:t xml:space="preserve"> </w:t>
      </w:r>
      <w:r w:rsidR="0093386F" w:rsidRPr="00C30B8A">
        <w:rPr>
          <w:color w:val="E36C0A" w:themeColor="accent6" w:themeShade="BF"/>
          <w:sz w:val="24"/>
          <w:szCs w:val="24"/>
          <w:rtl/>
        </w:rPr>
        <w:t>]</w:t>
      </w:r>
      <w:r w:rsidRPr="00967951">
        <w:rPr>
          <w:rtl/>
        </w:rPr>
        <w:t xml:space="preserve"> وتعاقب الآنات ثابت في الذهن كذا في العين ، فإن قلتم الآنات حادثة فيقال ماذا تعنون بالآنات ؟ هل تعنون مدة من حين إحداث السموات ؟ ونظنكم تعنون ذاك ولم يكن قبلها شيء من الأكوان ، هل جاءكم في ذاك من أثر ومن نص ومن نظر ومن برهان ؟ إنا نحاكمكم إلى ما شئتم منها أو ليس خلق الكون في الأيام أوليس ذلكم الزمان بمدة ، فحقيقة الأزمان</w:t>
      </w:r>
      <w:r w:rsidR="005B3A01">
        <w:rPr>
          <w:rFonts w:hint="cs"/>
          <w:rtl/>
        </w:rPr>
        <w:t xml:space="preserve"> </w:t>
      </w:r>
      <w:r w:rsidR="00C30B8A" w:rsidRPr="00967951">
        <w:rPr>
          <w:rtl/>
        </w:rPr>
        <w:t xml:space="preserve">نسبة حادث لسواه ، </w:t>
      </w:r>
      <w:r w:rsidR="005B3A01" w:rsidRPr="00C30B8A">
        <w:rPr>
          <w:rFonts w:hint="cs"/>
          <w:b w:val="0"/>
          <w:color w:val="E36C0A" w:themeColor="accent6" w:themeShade="BF"/>
          <w:sz w:val="24"/>
          <w:szCs w:val="24"/>
          <w:rtl/>
        </w:rPr>
        <w:t>[</w:t>
      </w:r>
      <w:r w:rsidR="00C30B8A">
        <w:rPr>
          <w:b w:val="0"/>
          <w:color w:val="E36C0A" w:themeColor="accent6" w:themeShade="BF"/>
          <w:sz w:val="24"/>
          <w:szCs w:val="24"/>
          <w:rtl/>
        </w:rPr>
        <w:t xml:space="preserve">قال المحقق : </w:t>
      </w:r>
      <w:r w:rsidR="005B3A01" w:rsidRPr="00C30B8A">
        <w:rPr>
          <w:b w:val="0"/>
          <w:color w:val="E36C0A" w:themeColor="accent6" w:themeShade="BF"/>
          <w:sz w:val="24"/>
          <w:szCs w:val="24"/>
          <w:rtl/>
        </w:rPr>
        <w:t xml:space="preserve">بل الزمان متجدد معلوم يقدر به متجدد مبهم إزالة لإبهامه عند المتكلمين، وجوهر مجرد عند بعض الفلاسفة، وعرض غير قار الذات عند جمهورهم أو هو الفلك الأعظم أو حركته أو مقدار تلك الحركة عند طوائف منهم، وقول الناظم لا يطابق واحداً منها والكلام في الزمان والمكان طويل الذيل مبسوط في موضعه، فكأن الناظم يريد أن يقول : إن الزمان كان موجوداً قبل هذه السموات بدليل تلك الأحاديث فلا مانع من وجوه حوادث لا أول لها متعاقبة في الماضي في آنات متعاقبة لا أول لها، </w:t>
      </w:r>
      <w:r w:rsidR="005B3A01" w:rsidRPr="00C30B8A">
        <w:rPr>
          <w:b w:val="0"/>
          <w:color w:val="E36C0A" w:themeColor="accent6" w:themeShade="BF"/>
          <w:sz w:val="24"/>
          <w:szCs w:val="24"/>
          <w:rtl/>
        </w:rPr>
        <w:lastRenderedPageBreak/>
        <w:t>وهو قول الدهرية نفاة الصانع ، فيا ترى ماذا يريد من كون العرش قبل القلم فإن كان أراد أن يجعل لله عرشاً يستقر عليه أزلا إما بقدم العرش قدما نوعيا، كما روى الدواني عن ابن تيمية أو قدما شخصياً لورود (أول ما خلق الله القلم) فحاشاه أن يستقر على عرش استقرار تمكن حادثاً كان العرش أو غير حادث. تعالى عن هذا وذاك. ، ولأهل العلم كلام واف في الأحاديث الواردة في أول ما خلق الله تعالى ولا غرض لنا يتعلق بذلك هنا، والعرش هو المخلوق الثالث عند محققي أهل العلم بالحديث</w:t>
      </w:r>
      <w:r w:rsidR="0093386F" w:rsidRPr="00C30B8A">
        <w:rPr>
          <w:b w:val="0"/>
          <w:color w:val="E36C0A" w:themeColor="accent6" w:themeShade="BF"/>
          <w:sz w:val="24"/>
          <w:szCs w:val="24"/>
          <w:rtl/>
        </w:rPr>
        <w:t>]</w:t>
      </w:r>
      <w:r w:rsidRPr="00967951">
        <w:rPr>
          <w:rtl/>
        </w:rPr>
        <w:t xml:space="preserve"> </w:t>
      </w:r>
      <w:r w:rsidR="00C30B8A">
        <w:rPr>
          <w:rFonts w:hint="cs"/>
          <w:rtl/>
        </w:rPr>
        <w:t xml:space="preserve">، </w:t>
      </w:r>
      <w:r w:rsidRPr="00967951">
        <w:rPr>
          <w:rtl/>
        </w:rPr>
        <w:t>وأذكر حديث السبق بخمسين ألف سنة سابقة ، وعرش الرب فوق الماء من قبل السنين بمدة وزمان والحق أن العرش كان قبل القلم والذين لم يقولوا بدوام فعله</w:t>
      </w:r>
      <w:r w:rsidR="005B3A01">
        <w:rPr>
          <w:rFonts w:hint="cs"/>
          <w:rtl/>
        </w:rPr>
        <w:t xml:space="preserve"> </w:t>
      </w:r>
      <w:r w:rsidR="005B3A01" w:rsidRPr="00C30B8A">
        <w:rPr>
          <w:rFonts w:hint="cs"/>
          <w:b w:val="0"/>
          <w:color w:val="E36C0A" w:themeColor="accent6" w:themeShade="BF"/>
          <w:sz w:val="24"/>
          <w:szCs w:val="24"/>
          <w:rtl/>
        </w:rPr>
        <w:t>[</w:t>
      </w:r>
      <w:r w:rsidR="00C30B8A">
        <w:rPr>
          <w:rFonts w:hint="cs"/>
          <w:b w:val="0"/>
          <w:color w:val="E36C0A" w:themeColor="accent6" w:themeShade="BF"/>
          <w:sz w:val="24"/>
          <w:szCs w:val="24"/>
          <w:rtl/>
        </w:rPr>
        <w:t xml:space="preserve"> </w:t>
      </w:r>
      <w:r w:rsidR="00C30B8A">
        <w:rPr>
          <w:b w:val="0"/>
          <w:color w:val="E36C0A" w:themeColor="accent6" w:themeShade="BF"/>
          <w:sz w:val="24"/>
          <w:szCs w:val="24"/>
          <w:rtl/>
        </w:rPr>
        <w:t xml:space="preserve">قال المحقق : </w:t>
      </w:r>
      <w:r w:rsidR="005B3A01" w:rsidRPr="00C30B8A">
        <w:rPr>
          <w:b w:val="0"/>
          <w:color w:val="E36C0A" w:themeColor="accent6" w:themeShade="BF"/>
          <w:sz w:val="24"/>
          <w:szCs w:val="24"/>
          <w:rtl/>
        </w:rPr>
        <w:t>القول بدوام فعله تعالى في جانب الماضي قول بحوادث لا أول لها، وقد سبق تسخيف ذلك مرات، قال القاضي أبو يعلى الحنبلي : "لا يجوز وجود موجدات لا نهاية لعددها سواء كانت قديمة أو محدثة خلافا للملحدة، والدلالة عليه أن كل جملة لو ضممنا إليها خمسة أجزاء مثلا لعلم ضرورة أنها زادت، وكذلك عند النقص، وإذا كان كذلك وجب أن تكون متناهية بجواز قبول الزيادة والنقصان عليها، لأن كل ما يأتي فيه الزيادة والنقصان وجب أن يكون متناهيا من جهة العدد" اهـ، راجع المعتمد المحفوظ تحت رقم 45 من التوحيد في ظاهرية دمشق ، وهذا بالنظر إلى الماضي كما سبق، فتباً لمن يكون أسوأ حالاً في هذه المباحث من أبي يعلى المذكور حاله في دفع شبه التشبيه لابن الجوزي</w:t>
      </w:r>
      <w:r w:rsidR="00C30B8A">
        <w:rPr>
          <w:rFonts w:hint="cs"/>
          <w:b w:val="0"/>
          <w:color w:val="E36C0A" w:themeColor="accent6" w:themeShade="BF"/>
          <w:sz w:val="24"/>
          <w:szCs w:val="24"/>
          <w:rtl/>
        </w:rPr>
        <w:t xml:space="preserve"> </w:t>
      </w:r>
      <w:r w:rsidR="0093386F" w:rsidRPr="00C30B8A">
        <w:rPr>
          <w:b w:val="0"/>
          <w:color w:val="E36C0A" w:themeColor="accent6" w:themeShade="BF"/>
          <w:sz w:val="24"/>
          <w:szCs w:val="24"/>
          <w:rtl/>
        </w:rPr>
        <w:t>]</w:t>
      </w:r>
      <w:r w:rsidRPr="00967951">
        <w:rPr>
          <w:rtl/>
        </w:rPr>
        <w:t xml:space="preserve"> عموا  عن القرآن والحديث ومقتضى العقول وفطرة الرحمن والبرهان وأسسوا أصل الكلام وبنوا قواعدهم عليه وقادهم قسراً إلى التعطيل ، نفي القيام لكل أمر حادث بالرب خوف تسلسل الأعيان فيسد ذاك عليهم بزعمهم إثبات الصانع إذا أثبتوه بخلاف الأجسام ، هذى نهايات أقدام الورى في ذا المقام الضيق فمن يأتي بفتح ينجي الورى من الحيرة )</w:t>
      </w:r>
      <w:r>
        <w:rPr>
          <w:rtl/>
        </w:rPr>
        <w:t xml:space="preserve"> انتهى كلامه في هذا الفصل</w:t>
      </w:r>
      <w:r>
        <w:rPr>
          <w:rFonts w:hint="cs"/>
          <w:rtl/>
        </w:rPr>
        <w:t xml:space="preserve"> ، </w:t>
      </w:r>
      <w:r w:rsidRPr="00967951">
        <w:rPr>
          <w:rtl/>
        </w:rPr>
        <w:t xml:space="preserve">وقد صرح بقبائح منها إمكان التسلسل ومنها نسبة أكابر علماء الأشعرية إلى التلبيس ومنها نسبة ذلك إلى القرآن والسنة وأنه لم يجئ أثر ينص على العدم المتقدم وقد جاء ( كان </w:t>
      </w:r>
      <w:r w:rsidR="00C30B8A" w:rsidRPr="00967951">
        <w:rPr>
          <w:rtl/>
        </w:rPr>
        <w:t>الله ولا شيء معه )</w:t>
      </w:r>
      <w:r w:rsidR="00C30B8A" w:rsidRPr="00C30B8A">
        <w:rPr>
          <w:b w:val="0"/>
          <w:color w:val="E36C0A" w:themeColor="accent6" w:themeShade="BF"/>
          <w:sz w:val="24"/>
          <w:szCs w:val="24"/>
          <w:rtl/>
        </w:rPr>
        <w:t xml:space="preserve"> </w:t>
      </w:r>
      <w:r w:rsidR="005B3A01" w:rsidRPr="00C30B8A">
        <w:rPr>
          <w:rFonts w:hint="cs"/>
          <w:b w:val="0"/>
          <w:color w:val="E36C0A" w:themeColor="accent6" w:themeShade="BF"/>
          <w:sz w:val="24"/>
          <w:szCs w:val="24"/>
          <w:rtl/>
        </w:rPr>
        <w:t>[</w:t>
      </w:r>
      <w:r w:rsidR="00C30B8A">
        <w:rPr>
          <w:rFonts w:hint="cs"/>
          <w:b w:val="0"/>
          <w:color w:val="E36C0A" w:themeColor="accent6" w:themeShade="BF"/>
          <w:sz w:val="24"/>
          <w:szCs w:val="24"/>
          <w:rtl/>
        </w:rPr>
        <w:t xml:space="preserve"> </w:t>
      </w:r>
      <w:r w:rsidR="00C30B8A">
        <w:rPr>
          <w:b w:val="0"/>
          <w:color w:val="E36C0A" w:themeColor="accent6" w:themeShade="BF"/>
          <w:sz w:val="24"/>
          <w:szCs w:val="24"/>
          <w:rtl/>
        </w:rPr>
        <w:t>قال المحقق :</w:t>
      </w:r>
      <w:r w:rsidR="00C30B8A" w:rsidRPr="00C30B8A">
        <w:rPr>
          <w:rFonts w:hint="cs"/>
          <w:b w:val="0"/>
          <w:color w:val="E36C0A" w:themeColor="accent6" w:themeShade="BF"/>
          <w:sz w:val="24"/>
          <w:szCs w:val="24"/>
          <w:rtl/>
        </w:rPr>
        <w:t xml:space="preserve"> </w:t>
      </w:r>
      <w:r w:rsidR="005B3A01" w:rsidRPr="00C30B8A">
        <w:rPr>
          <w:b w:val="0"/>
          <w:color w:val="E36C0A" w:themeColor="accent6" w:themeShade="BF"/>
          <w:sz w:val="24"/>
          <w:szCs w:val="24"/>
          <w:rtl/>
        </w:rPr>
        <w:t>أخرجه ابن حبان والحاكم وابن أبي شيبة عن بريدة وفي رواية (ولا شيء غيره)</w:t>
      </w:r>
      <w:r w:rsidR="00C30B8A">
        <w:rPr>
          <w:rFonts w:hint="cs"/>
          <w:b w:val="0"/>
          <w:color w:val="E36C0A" w:themeColor="accent6" w:themeShade="BF"/>
          <w:sz w:val="24"/>
          <w:szCs w:val="24"/>
          <w:rtl/>
        </w:rPr>
        <w:t xml:space="preserve"> </w:t>
      </w:r>
      <w:r w:rsidR="0093386F" w:rsidRPr="00C30B8A">
        <w:rPr>
          <w:b w:val="0"/>
          <w:color w:val="E36C0A" w:themeColor="accent6" w:themeShade="BF"/>
          <w:sz w:val="24"/>
          <w:szCs w:val="24"/>
          <w:rtl/>
        </w:rPr>
        <w:t>]</w:t>
      </w:r>
      <w:r w:rsidR="005B3A01">
        <w:rPr>
          <w:rFonts w:hint="cs"/>
          <w:rtl/>
        </w:rPr>
        <w:t xml:space="preserve"> </w:t>
      </w:r>
      <w:r w:rsidRPr="00967951">
        <w:rPr>
          <w:rtl/>
        </w:rPr>
        <w:t>والشيء ي</w:t>
      </w:r>
      <w:r>
        <w:rPr>
          <w:rtl/>
        </w:rPr>
        <w:t>شمل الجسم والفعل والنوع والآحاد</w:t>
      </w:r>
      <w:r>
        <w:rPr>
          <w:rFonts w:hint="cs"/>
          <w:rtl/>
        </w:rPr>
        <w:t xml:space="preserve"> ، </w:t>
      </w:r>
    </w:p>
    <w:p w:rsidR="00DA12AF" w:rsidRDefault="00DA12AF" w:rsidP="000B3501">
      <w:pPr>
        <w:spacing w:after="240"/>
        <w:jc w:val="both"/>
        <w:rPr>
          <w:rtl/>
        </w:rPr>
      </w:pPr>
      <w:r w:rsidRPr="00224D21">
        <w:rPr>
          <w:rFonts w:hint="cs"/>
          <w:bCs/>
          <w:rtl/>
        </w:rPr>
        <w:t xml:space="preserve">[ </w:t>
      </w:r>
      <w:r w:rsidRPr="00224D21">
        <w:rPr>
          <w:bCs/>
          <w:rtl/>
        </w:rPr>
        <w:t>فصــــــــل</w:t>
      </w:r>
      <w:r w:rsidRPr="00224D21">
        <w:rPr>
          <w:rFonts w:hint="cs"/>
          <w:bCs/>
          <w:rtl/>
        </w:rPr>
        <w:t xml:space="preserve"> ]</w:t>
      </w:r>
      <w:r>
        <w:rPr>
          <w:rFonts w:hint="cs"/>
          <w:rtl/>
        </w:rPr>
        <w:t xml:space="preserve"> : </w:t>
      </w:r>
      <w:r w:rsidRPr="00967951">
        <w:rPr>
          <w:rtl/>
        </w:rPr>
        <w:t>قال : ( هذا</w:t>
      </w:r>
      <w:r w:rsidR="005B3A01">
        <w:rPr>
          <w:rFonts w:hint="cs"/>
          <w:rtl/>
        </w:rPr>
        <w:t xml:space="preserve"> </w:t>
      </w:r>
      <w:r w:rsidR="00C30B8A" w:rsidRPr="00967951">
        <w:rPr>
          <w:rtl/>
        </w:rPr>
        <w:t xml:space="preserve">الدليل هو الذي أرداهم </w:t>
      </w:r>
      <w:r w:rsidR="005B3A01" w:rsidRPr="00C30B8A">
        <w:rPr>
          <w:rFonts w:hint="cs"/>
          <w:b w:val="0"/>
          <w:color w:val="E36C0A" w:themeColor="accent6" w:themeShade="BF"/>
          <w:sz w:val="24"/>
          <w:szCs w:val="24"/>
          <w:rtl/>
        </w:rPr>
        <w:t>[</w:t>
      </w:r>
      <w:r w:rsidR="0039784A">
        <w:rPr>
          <w:rFonts w:hint="cs"/>
          <w:b w:val="0"/>
          <w:color w:val="E36C0A" w:themeColor="accent6" w:themeShade="BF"/>
          <w:sz w:val="24"/>
          <w:szCs w:val="24"/>
          <w:rtl/>
        </w:rPr>
        <w:t xml:space="preserve"> </w:t>
      </w:r>
      <w:r w:rsidR="00C30B8A">
        <w:rPr>
          <w:b w:val="0"/>
          <w:color w:val="E36C0A" w:themeColor="accent6" w:themeShade="BF"/>
          <w:sz w:val="24"/>
          <w:szCs w:val="24"/>
          <w:rtl/>
        </w:rPr>
        <w:t xml:space="preserve">قال المحقق : </w:t>
      </w:r>
      <w:r w:rsidR="005B3A01" w:rsidRPr="00C30B8A">
        <w:rPr>
          <w:b w:val="0"/>
          <w:color w:val="E36C0A" w:themeColor="accent6" w:themeShade="BF"/>
          <w:sz w:val="24"/>
          <w:szCs w:val="24"/>
          <w:rtl/>
        </w:rPr>
        <w:t>وهو القول بأن الجسم لا يخلو من حادث في الاحتجاج على حدوث العالم وانتهائه إلى محدث واجب الوجود منـزه عن الجسمية والجسمانيات، وهو حجة الله التي آتاها إبراهيم مهما تقولت المجسمة وهذت في ذلك، وقد اعترف بتلك الحجة مثل ابن حزم مع كونه ظاهريا فما للناظم لا يتابعه في ذلك وهو يتابعه في شواذه الباطلة ؟ فلعله اتخذه قدوة في الباطل دون الحق</w:t>
      </w:r>
      <w:r w:rsidR="0039784A">
        <w:rPr>
          <w:rFonts w:hint="cs"/>
          <w:b w:val="0"/>
          <w:color w:val="E36C0A" w:themeColor="accent6" w:themeShade="BF"/>
          <w:sz w:val="24"/>
          <w:szCs w:val="24"/>
          <w:rtl/>
        </w:rPr>
        <w:t xml:space="preserve"> </w:t>
      </w:r>
      <w:r w:rsidR="0093386F" w:rsidRPr="00C30B8A">
        <w:rPr>
          <w:b w:val="0"/>
          <w:color w:val="E36C0A" w:themeColor="accent6" w:themeShade="BF"/>
          <w:sz w:val="24"/>
          <w:szCs w:val="24"/>
          <w:rtl/>
        </w:rPr>
        <w:t>]</w:t>
      </w:r>
      <w:r w:rsidRPr="00967951">
        <w:rPr>
          <w:rtl/>
        </w:rPr>
        <w:t xml:space="preserve"> ما زال أمر الناس معتدلا إلى أن دار في الأوراق فرفعت لوازمه قواعد الإيمان وتركوا حق الأدلة وهي في القرآن ودليلهم لم يأت به الله ولا رسوله صلى الله عليه وسلم بل حدث على لسان جهم وحزبه )</w:t>
      </w:r>
      <w:r>
        <w:rPr>
          <w:rFonts w:hint="cs"/>
          <w:rtl/>
        </w:rPr>
        <w:t xml:space="preserve"> ، </w:t>
      </w:r>
      <w:r w:rsidRPr="00967951">
        <w:rPr>
          <w:rtl/>
        </w:rPr>
        <w:t>ينبغي أن يقال لهذا الر</w:t>
      </w:r>
      <w:r>
        <w:rPr>
          <w:rtl/>
        </w:rPr>
        <w:t>دي انتصب للدليل حتى يرى ما عنده</w:t>
      </w:r>
      <w:r>
        <w:rPr>
          <w:rFonts w:hint="cs"/>
          <w:rtl/>
        </w:rPr>
        <w:t xml:space="preserve"> ، </w:t>
      </w:r>
      <w:r w:rsidRPr="00967951">
        <w:rPr>
          <w:rtl/>
        </w:rPr>
        <w:t>قال :</w:t>
      </w:r>
      <w:r>
        <w:rPr>
          <w:rFonts w:hint="cs"/>
          <w:rtl/>
        </w:rPr>
        <w:t xml:space="preserve"> </w:t>
      </w:r>
    </w:p>
    <w:p w:rsidR="00DA12AF" w:rsidRDefault="00DA12AF" w:rsidP="000B3501">
      <w:pPr>
        <w:spacing w:after="240"/>
        <w:jc w:val="both"/>
        <w:rPr>
          <w:rtl/>
        </w:rPr>
      </w:pPr>
      <w:r w:rsidRPr="00224D21">
        <w:rPr>
          <w:rFonts w:hint="cs"/>
          <w:bCs/>
          <w:rtl/>
        </w:rPr>
        <w:t xml:space="preserve">[ </w:t>
      </w:r>
      <w:r w:rsidRPr="00224D21">
        <w:rPr>
          <w:bCs/>
          <w:rtl/>
        </w:rPr>
        <w:t>فصــــــــل</w:t>
      </w:r>
      <w:r w:rsidRPr="00224D21">
        <w:rPr>
          <w:rFonts w:hint="cs"/>
          <w:bCs/>
          <w:rtl/>
        </w:rPr>
        <w:t xml:space="preserve"> ]</w:t>
      </w:r>
      <w:r>
        <w:rPr>
          <w:rFonts w:hint="cs"/>
          <w:rtl/>
        </w:rPr>
        <w:t xml:space="preserve"> : </w:t>
      </w:r>
      <w:r w:rsidRPr="00967951">
        <w:rPr>
          <w:rtl/>
        </w:rPr>
        <w:t>في الرد على الجهمية المعطلة القائلين بأنه ليس على العرش إله يعبد ولا فوق السموات إله يُصلَى له ويسجد )</w:t>
      </w:r>
      <w:r>
        <w:rPr>
          <w:rFonts w:hint="cs"/>
          <w:rtl/>
        </w:rPr>
        <w:t xml:space="preserve"> ، </w:t>
      </w:r>
      <w:r w:rsidRPr="00967951">
        <w:rPr>
          <w:rtl/>
        </w:rPr>
        <w:t>هذا المدبر يأخذ الكلام يقلبه كما يقلب الحقائق ، فإنه جعل مصب كلام خصومه إلى نفي الإله وهم أثبتوا الإله ونفوا كونه فوق العرش. وقوله ( المعطلة ) يوهم به أنهم معطلة العالم من الصانع وهو يريد به معطلة الخالق من قيام الفعل الحادث به فما أكثر تلبيسه</w:t>
      </w:r>
      <w:r w:rsidR="005B3A01">
        <w:rPr>
          <w:rFonts w:hint="cs"/>
          <w:rtl/>
        </w:rPr>
        <w:t xml:space="preserve"> </w:t>
      </w:r>
      <w:r w:rsidR="00C43B91" w:rsidRPr="00967951">
        <w:rPr>
          <w:rtl/>
        </w:rPr>
        <w:t>وتدليسه</w:t>
      </w:r>
      <w:r w:rsidR="00C43B91" w:rsidRPr="00C43B91">
        <w:rPr>
          <w:rFonts w:hint="cs"/>
          <w:b w:val="0"/>
          <w:color w:val="E36C0A" w:themeColor="accent6" w:themeShade="BF"/>
          <w:sz w:val="24"/>
          <w:szCs w:val="24"/>
          <w:rtl/>
        </w:rPr>
        <w:t xml:space="preserve"> </w:t>
      </w:r>
      <w:r w:rsidR="00C43B91">
        <w:rPr>
          <w:rFonts w:hint="cs"/>
          <w:b w:val="0"/>
          <w:color w:val="E36C0A" w:themeColor="accent6" w:themeShade="BF"/>
          <w:sz w:val="24"/>
          <w:szCs w:val="24"/>
          <w:rtl/>
        </w:rPr>
        <w:t xml:space="preserve">، </w:t>
      </w:r>
      <w:r w:rsidR="005B3A01" w:rsidRPr="00C43B91">
        <w:rPr>
          <w:rFonts w:hint="cs"/>
          <w:b w:val="0"/>
          <w:color w:val="E36C0A" w:themeColor="accent6" w:themeShade="BF"/>
          <w:sz w:val="24"/>
          <w:szCs w:val="24"/>
          <w:rtl/>
        </w:rPr>
        <w:t>[</w:t>
      </w:r>
      <w:r w:rsidR="00C43B91">
        <w:rPr>
          <w:b w:val="0"/>
          <w:color w:val="E36C0A" w:themeColor="accent6" w:themeShade="BF"/>
          <w:sz w:val="24"/>
          <w:szCs w:val="24"/>
          <w:rtl/>
        </w:rPr>
        <w:t xml:space="preserve">قال المحقق : </w:t>
      </w:r>
      <w:r w:rsidR="005B3A01" w:rsidRPr="00C43B91">
        <w:rPr>
          <w:b w:val="0"/>
          <w:color w:val="E36C0A" w:themeColor="accent6" w:themeShade="BF"/>
          <w:sz w:val="24"/>
          <w:szCs w:val="24"/>
          <w:rtl/>
        </w:rPr>
        <w:t xml:space="preserve">وكيف يرضى العاقل أن يعد من العلماء  - وهم أمناء الله في أرضه -  رجلاً كثير الغش لأمة محمد صلى الله عليه وسلم كثرة يتعجب منها أئمة الإسلام، وليس هذا الغش في أمر من أمور الدنيا </w:t>
      </w:r>
      <w:r w:rsidR="005B3A01" w:rsidRPr="00C43B91">
        <w:rPr>
          <w:b w:val="0"/>
          <w:color w:val="E36C0A" w:themeColor="accent6" w:themeShade="BF"/>
          <w:sz w:val="24"/>
          <w:szCs w:val="24"/>
          <w:rtl/>
        </w:rPr>
        <w:lastRenderedPageBreak/>
        <w:t>ولو كان هذا لهان الأمر ولكنه غش في صميم الإسلام فليعرف ذلك المغرورون بابن القيم ثم ليعرفوه</w:t>
      </w:r>
      <w:r w:rsidR="0093386F" w:rsidRPr="00C43B91">
        <w:rPr>
          <w:b w:val="0"/>
          <w:color w:val="E36C0A" w:themeColor="accent6" w:themeShade="BF"/>
          <w:sz w:val="24"/>
          <w:szCs w:val="24"/>
          <w:rtl/>
        </w:rPr>
        <w:t>]</w:t>
      </w:r>
      <w:r w:rsidR="00C43B91">
        <w:rPr>
          <w:rFonts w:hint="cs"/>
          <w:rtl/>
        </w:rPr>
        <w:t xml:space="preserve"> ،</w:t>
      </w:r>
      <w:r w:rsidRPr="00967951">
        <w:rPr>
          <w:rtl/>
        </w:rPr>
        <w:t xml:space="preserve"> ومراده بالجهمية ( المعتزلة والأشعرية ) وليس أحد من المعتزلة اليوم عندنا ظاهراً فلا كلام له إلا مع الأشعرية الذين أكثر الخلق يقتدون بهم ، يريد تنقيصهم والطعن فيهم ، ويأبى</w:t>
      </w:r>
      <w:r>
        <w:rPr>
          <w:rtl/>
        </w:rPr>
        <w:t xml:space="preserve"> الله إلا أن يتم نوره</w:t>
      </w:r>
      <w:r>
        <w:rPr>
          <w:rFonts w:hint="cs"/>
          <w:rtl/>
        </w:rPr>
        <w:t xml:space="preserve"> ، </w:t>
      </w:r>
      <w:r w:rsidRPr="00967951">
        <w:rPr>
          <w:rtl/>
        </w:rPr>
        <w:t>قال : ( والله كان وليس شيء</w:t>
      </w:r>
      <w:r w:rsidR="005B3A01">
        <w:rPr>
          <w:rFonts w:hint="cs"/>
          <w:rtl/>
        </w:rPr>
        <w:t xml:space="preserve"> </w:t>
      </w:r>
      <w:r w:rsidR="00C43B91" w:rsidRPr="00967951">
        <w:rPr>
          <w:rtl/>
        </w:rPr>
        <w:t xml:space="preserve">غيره </w:t>
      </w:r>
      <w:r w:rsidR="00C43B91">
        <w:rPr>
          <w:rFonts w:hint="cs"/>
          <w:rtl/>
        </w:rPr>
        <w:t xml:space="preserve">، </w:t>
      </w:r>
      <w:r w:rsidR="005B3A01" w:rsidRPr="00C43B91">
        <w:rPr>
          <w:rFonts w:hint="cs"/>
          <w:b w:val="0"/>
          <w:color w:val="E36C0A" w:themeColor="accent6" w:themeShade="BF"/>
          <w:sz w:val="24"/>
          <w:szCs w:val="24"/>
          <w:rtl/>
        </w:rPr>
        <w:t>[</w:t>
      </w:r>
      <w:r w:rsidR="00C43B91">
        <w:rPr>
          <w:b w:val="0"/>
          <w:color w:val="E36C0A" w:themeColor="accent6" w:themeShade="BF"/>
          <w:sz w:val="24"/>
          <w:szCs w:val="24"/>
          <w:rtl/>
        </w:rPr>
        <w:t xml:space="preserve">قال المحقق : </w:t>
      </w:r>
      <w:r w:rsidR="005B3A01" w:rsidRPr="00C43B91">
        <w:rPr>
          <w:b w:val="0"/>
          <w:color w:val="E36C0A" w:themeColor="accent6" w:themeShade="BF"/>
          <w:sz w:val="24"/>
          <w:szCs w:val="24"/>
          <w:rtl/>
        </w:rPr>
        <w:t>وهذا يناقض القول بحوادث لا أول لها ودوام الفعل في جانب الماضي، والناظر كم ينقض غزله وله هوى في إكفار الأمة بكل وسيلة، ولا أدري ماذا يكسب هذا المتهوس إذا لم يبق من الأمة مسلم سوى مكسري الحشوية ، وبين الصوفية أتقياء أبرار يراعون أدق أوامر الشرع في جميع شئونهم ويرون في الوجود ما لا يتنافى مع التكاليف الشرعية كما أن بين المتصوفة زنادقة إباحية، وإجراء الكلام في حق الفريقين بمجرى واحد ليس من الإنصاف في شيء. وكفى أن ينسب إليهم بعض بدع بدون تسرع في إكفارهم، وقال العلامة يوسف البحري من أجلة أصحاب السيد مرتضى الزبيدي فيما علقه على (المجموع في المشهود والمسموع) : إن الواجب له عز الوجوب والعظمة والكبرياء فهو منـزه عن اللواحق المادية والتعطيلات الإلحادية وإن الممكن له ذل الإمكان وحقارة الاحتياج إليه محقور مقهور محتاج إليه تعالى في وجوده وبقائه وجميع أطواره فلا ينقلب الواجب ممكنا ولا الممكن واجباً، بل الواجب خالق قادر غني والممكن مخلوق عاجز محتاج، فلا يكون أحدهما عين الآخر. وهذا بدهي وبه نـزلت الكتب السماوية وجاء به الأنبياء والمرسلون ودعوا الناس إلى اعتقاده وقامت عليه البراهين واتحدت كشوف الأولياء مع طريق النظر في هذا المطلب اهـ ثم شرح كيف يضمحل الوجود الإمكاني في نظر المقبل إلى الله بكليته</w:t>
      </w:r>
      <w:r w:rsidR="0093386F" w:rsidRPr="00C43B91">
        <w:rPr>
          <w:b w:val="0"/>
          <w:color w:val="E36C0A" w:themeColor="accent6" w:themeShade="BF"/>
          <w:sz w:val="24"/>
          <w:szCs w:val="24"/>
          <w:rtl/>
        </w:rPr>
        <w:t>]</w:t>
      </w:r>
      <w:r w:rsidRPr="00967951">
        <w:rPr>
          <w:rtl/>
        </w:rPr>
        <w:t xml:space="preserve"> وخلق البرية ، فسل المعطل هل هي خارج ذاته أو فيها أو هو عينها لا رابع ، ولذلك قال محقق القوم الذي رفع القواعد هو عين الكون فهو الوجود بعينه إن لم يكن فوق الخلائق إذ ليس يعقل بعد إلا أنه فيها كمقالة النصراني فاحكم على من قال ليس بخارج ولا داخل بأنه أوقع عليه </w:t>
      </w:r>
      <w:r w:rsidR="00C43B91" w:rsidRPr="00967951">
        <w:rPr>
          <w:rtl/>
        </w:rPr>
        <w:t xml:space="preserve">حد المعدوم ، </w:t>
      </w:r>
      <w:r w:rsidR="005B3A01" w:rsidRPr="00C43B91">
        <w:rPr>
          <w:rFonts w:hint="cs"/>
          <w:b w:val="0"/>
          <w:color w:val="E36C0A" w:themeColor="accent6" w:themeShade="BF"/>
          <w:sz w:val="24"/>
          <w:szCs w:val="24"/>
          <w:rtl/>
        </w:rPr>
        <w:t>[</w:t>
      </w:r>
      <w:r w:rsidR="00C43B91">
        <w:rPr>
          <w:b w:val="0"/>
          <w:color w:val="E36C0A" w:themeColor="accent6" w:themeShade="BF"/>
          <w:sz w:val="24"/>
          <w:szCs w:val="24"/>
          <w:rtl/>
        </w:rPr>
        <w:t xml:space="preserve">قال المحقق : </w:t>
      </w:r>
      <w:r w:rsidR="005B3A01" w:rsidRPr="00C43B91">
        <w:rPr>
          <w:b w:val="0"/>
          <w:color w:val="E36C0A" w:themeColor="accent6" w:themeShade="BF"/>
          <w:sz w:val="24"/>
          <w:szCs w:val="24"/>
          <w:rtl/>
        </w:rPr>
        <w:t>من يعلم هذا البجباج النفاج أنواع التقابل والفرق بين الضدين والنقيضين ؟ ومن يفهمه أن الخروج والدخول ضدان لا نقيضان قد يرتفعان عما ليس بجسم بخلاف النقيضين ؟</w:t>
      </w:r>
      <w:r w:rsidR="005B3A01" w:rsidRPr="00C43B91">
        <w:rPr>
          <w:rFonts w:hint="cs"/>
          <w:b w:val="0"/>
          <w:color w:val="E36C0A" w:themeColor="accent6" w:themeShade="BF"/>
          <w:sz w:val="24"/>
          <w:szCs w:val="24"/>
          <w:rtl/>
        </w:rPr>
        <w:t>]</w:t>
      </w:r>
      <w:r w:rsidR="005B3A01">
        <w:rPr>
          <w:rFonts w:hint="cs"/>
          <w:rtl/>
        </w:rPr>
        <w:t xml:space="preserve"> </w:t>
      </w:r>
      <w:r w:rsidRPr="00967951">
        <w:rPr>
          <w:rtl/>
        </w:rPr>
        <w:t>فإن زعم أن ذلك في الجسم ، والرب ليس كذا فيقال هذا دعوى واصطلاح اليونان )</w:t>
      </w:r>
      <w:r>
        <w:rPr>
          <w:rFonts w:hint="cs"/>
          <w:rtl/>
        </w:rPr>
        <w:t xml:space="preserve"> ، </w:t>
      </w:r>
      <w:r w:rsidRPr="00967951">
        <w:rPr>
          <w:rtl/>
        </w:rPr>
        <w:t>إن أراد بالدعوى نفي الجسمية عن الرب وبالاصطلاح ذلك فقد أظهر ما في نفسه ، وإن أراد أن النفي إنما يصدق في الأجسام والظاه</w:t>
      </w:r>
      <w:r>
        <w:rPr>
          <w:rtl/>
        </w:rPr>
        <w:t>ر أنه مراده فلا يقال فهي اصطلاح</w:t>
      </w:r>
      <w:r>
        <w:rPr>
          <w:rFonts w:hint="cs"/>
          <w:rtl/>
        </w:rPr>
        <w:t xml:space="preserve"> ، </w:t>
      </w:r>
      <w:r w:rsidRPr="00967951">
        <w:rPr>
          <w:rtl/>
        </w:rPr>
        <w:t>قال : ( والشيء يصدق نفيه عن قابل وسواه ولذا ينفي عنه الظلم المحال والنوم والسنة والطعم والولادة والزوجة ، والله وصف الجماد بأنه ميت أصم ، ونفى عنه الشعور والنطق والخلق وهو لا يقبل ، ولو سلم أن هذا شرط كان في الضدين لا في النقيضين ونفيكم لقبولهما يزيل الإمكان وهو كنفي قيامه بالنفس أو بالغير فإذا المعطل قال إن قيامه بالنفس أو بالغير باطل إذ ليس يقبلهما إلا جسم أو عرض فكلاكما ينفي الإله حقيقة ماذا يرد عليه من هو مثله في النفي صرفاً والفرق ليس بممكن لك والخصم يزعم أن ما هو قابل لهما كقابل لمكان فافرق أو أعط القوس باريها وخل الفشرة وكثرة الهذيان )</w:t>
      </w:r>
      <w:r>
        <w:rPr>
          <w:rFonts w:hint="cs"/>
          <w:rtl/>
        </w:rPr>
        <w:t xml:space="preserve"> ، </w:t>
      </w:r>
      <w:r w:rsidRPr="00967951">
        <w:rPr>
          <w:rtl/>
        </w:rPr>
        <w:t>فهذا فشار كبير ممن لا يعرف الضدين ولا النقيضين ولا الإمكان ولا الامتناع ، يا سبحان الله الدخول والخروج نقيضان أو نفي الوصف بهما يزيل الإمكان أو ينفي الإله ؟</w:t>
      </w:r>
      <w:r>
        <w:rPr>
          <w:rtl/>
        </w:rPr>
        <w:t xml:space="preserve"> هذا خلط</w:t>
      </w:r>
      <w:r>
        <w:rPr>
          <w:rFonts w:hint="cs"/>
          <w:rtl/>
        </w:rPr>
        <w:t xml:space="preserve"> ، </w:t>
      </w:r>
    </w:p>
    <w:p w:rsidR="00DA12AF" w:rsidRDefault="00DA12AF" w:rsidP="000B3501">
      <w:pPr>
        <w:spacing w:after="240"/>
        <w:jc w:val="both"/>
        <w:rPr>
          <w:rtl/>
        </w:rPr>
      </w:pPr>
      <w:r w:rsidRPr="00224D21">
        <w:rPr>
          <w:rFonts w:hint="cs"/>
          <w:bCs/>
          <w:rtl/>
        </w:rPr>
        <w:t xml:space="preserve">[ </w:t>
      </w:r>
      <w:r w:rsidRPr="00224D21">
        <w:rPr>
          <w:bCs/>
          <w:rtl/>
        </w:rPr>
        <w:t>فصـــــل</w:t>
      </w:r>
      <w:r w:rsidRPr="00224D21">
        <w:rPr>
          <w:rFonts w:hint="cs"/>
          <w:bCs/>
          <w:rtl/>
        </w:rPr>
        <w:t xml:space="preserve"> ]</w:t>
      </w:r>
      <w:r>
        <w:rPr>
          <w:rFonts w:hint="cs"/>
          <w:rtl/>
        </w:rPr>
        <w:t xml:space="preserve"> : </w:t>
      </w:r>
      <w:r w:rsidRPr="00967951">
        <w:rPr>
          <w:rtl/>
        </w:rPr>
        <w:t xml:space="preserve">قال : في سياق هذا الدليل على وجه آخر إن نفي المعطل كون الإله خارج الأذهان بالغ في الكفر وإن أقر ، فإن قال إنه عين الأكوان قال بالاتحاد وجحد ربه ، وإن قال غيرها ، فإن قال الخلق في ذاته أو ذاته </w:t>
      </w:r>
      <w:r w:rsidRPr="00967951">
        <w:rPr>
          <w:rtl/>
        </w:rPr>
        <w:lastRenderedPageBreak/>
        <w:t>فيهم فهو قول النصارى ، وإن قال قائم بنفسه فهو وغيره مثلان أو ضدان أو غيران وعلى التقادير</w:t>
      </w:r>
      <w:r w:rsidR="005B3A01">
        <w:rPr>
          <w:rFonts w:hint="cs"/>
          <w:rtl/>
        </w:rPr>
        <w:t xml:space="preserve"> </w:t>
      </w:r>
      <w:r w:rsidR="00C43B91" w:rsidRPr="00967951">
        <w:rPr>
          <w:rtl/>
        </w:rPr>
        <w:t xml:space="preserve">الثلاثة </w:t>
      </w:r>
      <w:r w:rsidR="00C43B91">
        <w:rPr>
          <w:rFonts w:hint="cs"/>
          <w:rtl/>
        </w:rPr>
        <w:t xml:space="preserve"> ، </w:t>
      </w:r>
      <w:r w:rsidR="005B3A01" w:rsidRPr="00C43B91">
        <w:rPr>
          <w:rFonts w:hint="cs"/>
          <w:color w:val="E36C0A" w:themeColor="accent6" w:themeShade="BF"/>
          <w:sz w:val="24"/>
          <w:szCs w:val="24"/>
          <w:rtl/>
        </w:rPr>
        <w:t>[</w:t>
      </w:r>
      <w:r w:rsidR="005B3A01" w:rsidRPr="00C43B91">
        <w:rPr>
          <w:color w:val="E36C0A" w:themeColor="accent6" w:themeShade="BF"/>
          <w:sz w:val="24"/>
          <w:szCs w:val="24"/>
          <w:rtl/>
        </w:rPr>
        <w:t xml:space="preserve"> </w:t>
      </w:r>
      <w:r w:rsidR="00C43B91" w:rsidRPr="00C43B91">
        <w:rPr>
          <w:rFonts w:hint="cs"/>
          <w:color w:val="E36C0A" w:themeColor="accent6" w:themeShade="BF"/>
          <w:sz w:val="24"/>
          <w:szCs w:val="24"/>
          <w:rtl/>
        </w:rPr>
        <w:t xml:space="preserve"> </w:t>
      </w:r>
      <w:r w:rsidR="00C43B91" w:rsidRPr="00C43B91">
        <w:rPr>
          <w:b w:val="0"/>
          <w:color w:val="E36C0A" w:themeColor="accent6" w:themeShade="BF"/>
          <w:sz w:val="24"/>
          <w:szCs w:val="24"/>
          <w:rtl/>
        </w:rPr>
        <w:t xml:space="preserve">قال المحقق : </w:t>
      </w:r>
      <w:r w:rsidR="005B3A01" w:rsidRPr="00C43B91">
        <w:rPr>
          <w:color w:val="E36C0A" w:themeColor="accent6" w:themeShade="BF"/>
          <w:sz w:val="24"/>
          <w:szCs w:val="24"/>
          <w:rtl/>
        </w:rPr>
        <w:t>يلوك لسانه مصطلحات أهل المعقول من غير أن يفهم مرادهم ليظهر عند الحمقى بأنه جامع بين المعقول والمنقول، فالغيران إذا اشتركا في تمام الماهية فهما مثلان، وإلا فإن كانا وجوديين أمكن تعقل أحدهما مع الذهول عن الآخر فهما ضدان، والتباين عندهم باعتبار الصدق أو التحقق لا بمعنى البينونة المفيدة إشغال هذا حيزاً غير حيز ذاك ، والحاصل أنه جعل القسم قسيماً وحمل التباين على التباعد بالمسافة وإشغال كل حيزاً غير حيز الآخر، وحاول أن يستنتج من الدعوى المجردة ما يدعيه ، ولو كان المسكين درس الطوالع مثلاً قبل أن يخوض في هذه المباحث عند عالم كالأصبهاني لما فضح نفسه بهذيان المحمومين، وحق للمصنف أن يقول في ترثرة الناظم أسمع جعجعة ولا أرى طحناً؛ لأن معنى كلام الناظم : إن نفى المعطل الإله في خارج الأذهان فهو كافر، وأن أقر بوجوده بأن قال إنه عين الكون فهو اتحادي ملحد، وإن قال إنهما مثلان أو ضدان أو غيران بدون اختلاف في الجهات فهو قائل بالاتحاد أيضاً. فيا ترى هل لهذا التخريف من معنى عند أهل البصيرة ؟</w:t>
      </w:r>
      <w:r w:rsidR="00C43B91">
        <w:rPr>
          <w:rFonts w:hint="cs"/>
          <w:color w:val="E36C0A" w:themeColor="accent6" w:themeShade="BF"/>
          <w:sz w:val="24"/>
          <w:szCs w:val="24"/>
          <w:rtl/>
        </w:rPr>
        <w:t xml:space="preserve"> </w:t>
      </w:r>
      <w:r w:rsidR="005B3A01" w:rsidRPr="00C43B91">
        <w:rPr>
          <w:rFonts w:hint="cs"/>
          <w:color w:val="E36C0A" w:themeColor="accent6" w:themeShade="BF"/>
          <w:sz w:val="24"/>
          <w:szCs w:val="24"/>
          <w:rtl/>
        </w:rPr>
        <w:t>]</w:t>
      </w:r>
      <w:r w:rsidRPr="00967951">
        <w:rPr>
          <w:rtl/>
        </w:rPr>
        <w:t xml:space="preserve"> لولا التباين لم يكن شيئان فلذا قلنا إنكم باب من الاتحاد )</w:t>
      </w:r>
      <w:r>
        <w:rPr>
          <w:rFonts w:hint="cs"/>
          <w:rtl/>
        </w:rPr>
        <w:t xml:space="preserve"> ، </w:t>
      </w:r>
      <w:r w:rsidRPr="00967951">
        <w:rPr>
          <w:rtl/>
        </w:rPr>
        <w:t>أسمع جعجعة ولا أرى طحنا آخره مطالبة بأن</w:t>
      </w:r>
      <w:r>
        <w:rPr>
          <w:rtl/>
        </w:rPr>
        <w:t xml:space="preserve"> ما ليس في حيز كيف يكون موجوداً</w:t>
      </w:r>
      <w:r>
        <w:rPr>
          <w:rFonts w:hint="cs"/>
          <w:rtl/>
        </w:rPr>
        <w:t xml:space="preserve"> ، </w:t>
      </w:r>
    </w:p>
    <w:p w:rsidR="00DA12AF" w:rsidRDefault="00DA12AF" w:rsidP="000B3501">
      <w:pPr>
        <w:spacing w:after="240"/>
        <w:jc w:val="both"/>
        <w:rPr>
          <w:rtl/>
        </w:rPr>
      </w:pPr>
      <w:r w:rsidRPr="00224D21">
        <w:rPr>
          <w:rFonts w:hint="cs"/>
          <w:bCs/>
          <w:rtl/>
        </w:rPr>
        <w:t xml:space="preserve">[ </w:t>
      </w:r>
      <w:r w:rsidRPr="00224D21">
        <w:rPr>
          <w:bCs/>
          <w:rtl/>
        </w:rPr>
        <w:t>فصـــل</w:t>
      </w:r>
      <w:r w:rsidRPr="00224D21">
        <w:rPr>
          <w:rFonts w:hint="cs"/>
          <w:bCs/>
          <w:rtl/>
        </w:rPr>
        <w:t xml:space="preserve"> : </w:t>
      </w:r>
      <w:r w:rsidRPr="00224D21">
        <w:rPr>
          <w:bCs/>
          <w:rtl/>
        </w:rPr>
        <w:t>نصوص عن ابن تيمية في الفوقية الحسية</w:t>
      </w:r>
      <w:r w:rsidRPr="00224D21">
        <w:rPr>
          <w:rFonts w:hint="cs"/>
          <w:bCs/>
          <w:rtl/>
        </w:rPr>
        <w:t xml:space="preserve"> </w:t>
      </w:r>
      <w:r w:rsidRPr="00224D21">
        <w:rPr>
          <w:bCs/>
          <w:rtl/>
        </w:rPr>
        <w:t>]</w:t>
      </w:r>
      <w:r>
        <w:rPr>
          <w:rFonts w:hint="cs"/>
          <w:rtl/>
        </w:rPr>
        <w:t xml:space="preserve"> : </w:t>
      </w:r>
      <w:r w:rsidRPr="00967951">
        <w:rPr>
          <w:rtl/>
        </w:rPr>
        <w:t>قال : ( ولقد أتانا عشرة أنواع من المنقول في فوقية</w:t>
      </w:r>
      <w:r w:rsidR="005B3A01">
        <w:rPr>
          <w:rFonts w:hint="cs"/>
          <w:rtl/>
        </w:rPr>
        <w:t xml:space="preserve"> </w:t>
      </w:r>
      <w:r w:rsidR="00C43B91" w:rsidRPr="00967951">
        <w:rPr>
          <w:rtl/>
        </w:rPr>
        <w:t>الرحمن مع مثلها أيضاً يزيد بواحد ، ها نحن نسردها بلا كتمان )</w:t>
      </w:r>
      <w:r w:rsidR="00C43B91">
        <w:rPr>
          <w:rFonts w:hint="cs"/>
          <w:rtl/>
        </w:rPr>
        <w:t xml:space="preserve"> </w:t>
      </w:r>
      <w:r w:rsidR="005B3A01" w:rsidRPr="00C43B91">
        <w:rPr>
          <w:rFonts w:hint="cs"/>
          <w:b w:val="0"/>
          <w:color w:val="E36C0A" w:themeColor="accent6" w:themeShade="BF"/>
          <w:sz w:val="24"/>
          <w:szCs w:val="24"/>
          <w:rtl/>
        </w:rPr>
        <w:t>[</w:t>
      </w:r>
      <w:r w:rsidR="00C43B91">
        <w:rPr>
          <w:b w:val="0"/>
          <w:color w:val="E36C0A" w:themeColor="accent6" w:themeShade="BF"/>
          <w:sz w:val="24"/>
          <w:szCs w:val="24"/>
          <w:rtl/>
        </w:rPr>
        <w:t xml:space="preserve">قال المحقق : </w:t>
      </w:r>
      <w:r w:rsidR="005B3A01" w:rsidRPr="00C43B91">
        <w:rPr>
          <w:b w:val="0"/>
          <w:color w:val="E36C0A" w:themeColor="accent6" w:themeShade="BF"/>
          <w:sz w:val="24"/>
          <w:szCs w:val="24"/>
          <w:rtl/>
        </w:rPr>
        <w:t xml:space="preserve">شيخ الناظم يريد بالفوقية الفوقية الحسية كما صرح به فيما رد به على الرازي حيث قال : "إن العرش في اللغة السرير وذلك بالنسبة إلى ما فوقه كالسقف بالنسبة إلى ما تحته، فإذا كان القرآن جعل لله عرشاً وليس هو بالنسبة إليه كالسقف علم أنه بالنسبة إليه كالسرير بالنسبة إلى غيره وذلك يقتضي أنه فوق العرش" اهـ. ، ومثل هذه الفوقية لا يقول به إلا مجسم، ونقل البيهقي في مناقب أحمد عن رئيس الحنابلة وابن رئيسها أبي الفضل التميمي أنه قال :" أنكر أحمد على من قال بالجسم وقال : إن الأسماء مأخوذة من الشريعة واللغة؛ وأهل اللغة وضعوا هذا الاسم على ذي طول وعرض وسمك وتركيب وصورة وتأليف؛ والله تعالى خارج عن ذلك كله فلم يجز أن يسمى جسماً لخروجه عن معنى الجسمية ولم يجئ في الشريعة ذلك فبطل" انتهى ، فالناظم وشيخه متقولان على الشرع وعلى اللغة وعلى إمامهما فضلاً عن باقي الأئمة، عاملهما الله بعدله </w:t>
      </w:r>
      <w:r w:rsidR="00155BE6" w:rsidRPr="00C43B91">
        <w:rPr>
          <w:b w:val="0"/>
          <w:color w:val="E36C0A" w:themeColor="accent6" w:themeShade="BF"/>
          <w:sz w:val="24"/>
          <w:szCs w:val="24"/>
          <w:rtl/>
        </w:rPr>
        <w:t>]</w:t>
      </w:r>
      <w:r w:rsidR="005B3A01" w:rsidRPr="00C43B91">
        <w:rPr>
          <w:rFonts w:hint="cs"/>
          <w:b w:val="0"/>
          <w:color w:val="E36C0A" w:themeColor="accent6" w:themeShade="BF"/>
          <w:sz w:val="24"/>
          <w:szCs w:val="24"/>
          <w:rtl/>
        </w:rPr>
        <w:t xml:space="preserve"> </w:t>
      </w:r>
      <w:r w:rsidRPr="00C43B91">
        <w:rPr>
          <w:rFonts w:hint="cs"/>
          <w:b w:val="0"/>
          <w:color w:val="E36C0A" w:themeColor="accent6" w:themeShade="BF"/>
          <w:sz w:val="24"/>
          <w:szCs w:val="24"/>
          <w:rtl/>
        </w:rPr>
        <w:t>،</w:t>
      </w:r>
      <w:r>
        <w:rPr>
          <w:rFonts w:hint="cs"/>
          <w:rtl/>
        </w:rPr>
        <w:t xml:space="preserve"> </w:t>
      </w:r>
      <w:r w:rsidRPr="00967951">
        <w:rPr>
          <w:rtl/>
        </w:rPr>
        <w:t>أخذ هذا الخَلْف السوء يذكر ما قاله شيخه في كتاب العرش وكأنه ا</w:t>
      </w:r>
      <w:r>
        <w:rPr>
          <w:rtl/>
        </w:rPr>
        <w:t>لمقصود بهذا النظم فإنه أطال فيه</w:t>
      </w:r>
      <w:r>
        <w:rPr>
          <w:rFonts w:hint="cs"/>
          <w:rtl/>
        </w:rPr>
        <w:t xml:space="preserve"> ، </w:t>
      </w:r>
      <w:r w:rsidRPr="00967951">
        <w:rPr>
          <w:rtl/>
        </w:rPr>
        <w:t>قال : ( هذا ومن عشرين وجها يبطل التفسير بـ ( استولى ) لذي العرفان قد أفردت بمصنف لإمام هذا الشأن بحر العالم</w:t>
      </w:r>
      <w:r w:rsidR="005B3A01">
        <w:rPr>
          <w:rFonts w:hint="cs"/>
          <w:rtl/>
        </w:rPr>
        <w:t xml:space="preserve"> </w:t>
      </w:r>
      <w:r w:rsidR="00C43B91" w:rsidRPr="00967951">
        <w:rPr>
          <w:rtl/>
        </w:rPr>
        <w:t>الحراني )</w:t>
      </w:r>
      <w:r w:rsidR="00C43B91">
        <w:rPr>
          <w:rFonts w:hint="cs"/>
          <w:rtl/>
        </w:rPr>
        <w:t xml:space="preserve"> </w:t>
      </w:r>
      <w:r w:rsidR="005B3A01" w:rsidRPr="00C43B91">
        <w:rPr>
          <w:rFonts w:hint="cs"/>
          <w:color w:val="E36C0A" w:themeColor="accent6" w:themeShade="BF"/>
          <w:sz w:val="24"/>
          <w:szCs w:val="24"/>
          <w:rtl/>
        </w:rPr>
        <w:t>[</w:t>
      </w:r>
      <w:r w:rsidR="00C43B91">
        <w:rPr>
          <w:rFonts w:hint="cs"/>
          <w:color w:val="E36C0A" w:themeColor="accent6" w:themeShade="BF"/>
          <w:sz w:val="24"/>
          <w:szCs w:val="24"/>
          <w:rtl/>
        </w:rPr>
        <w:t xml:space="preserve"> </w:t>
      </w:r>
      <w:r w:rsidR="00C43B91" w:rsidRPr="00C43B91">
        <w:rPr>
          <w:b w:val="0"/>
          <w:color w:val="E36C0A" w:themeColor="accent6" w:themeShade="BF"/>
          <w:sz w:val="24"/>
          <w:szCs w:val="24"/>
          <w:rtl/>
        </w:rPr>
        <w:t xml:space="preserve">قال المحقق : </w:t>
      </w:r>
      <w:r w:rsidR="005B3A01" w:rsidRPr="00C43B91">
        <w:rPr>
          <w:color w:val="E36C0A" w:themeColor="accent6" w:themeShade="BF"/>
          <w:sz w:val="24"/>
          <w:szCs w:val="24"/>
          <w:rtl/>
        </w:rPr>
        <w:t xml:space="preserve">بل هو وارث علوم صابئة حران حقاً، والمستلف من السلف ما يكسوها كسوة الخيانة والتلبيس. وعن هذا الحراني – الذي اتخذه الناظم إماماً -  يقول ابن حجر في الدرر الكامنة في ترجمته : "واستشعر أنه مجتهد فصار يرد على صغير العلماء وكبيرهم، قديمهم وحديثهم، حتى انتهى إلى عمر </w:t>
      </w:r>
      <w:r w:rsidR="00C43B91" w:rsidRPr="00C43B91">
        <w:rPr>
          <w:color w:val="E36C0A" w:themeColor="accent6" w:themeShade="BF"/>
          <w:sz w:val="24"/>
          <w:szCs w:val="24"/>
          <w:rtl/>
        </w:rPr>
        <w:t>بن الخطاب رضي الله عنه</w:t>
      </w:r>
      <w:r w:rsidR="00C43B91">
        <w:rPr>
          <w:rFonts w:hint="cs"/>
          <w:color w:val="E36C0A" w:themeColor="accent6" w:themeShade="BF"/>
          <w:sz w:val="24"/>
          <w:szCs w:val="24"/>
          <w:rtl/>
        </w:rPr>
        <w:t xml:space="preserve"> ،</w:t>
      </w:r>
      <w:r w:rsidR="00C43B91" w:rsidRPr="00C43B91">
        <w:rPr>
          <w:color w:val="E36C0A" w:themeColor="accent6" w:themeShade="BF"/>
          <w:sz w:val="24"/>
          <w:szCs w:val="24"/>
          <w:rtl/>
        </w:rPr>
        <w:t xml:space="preserve"> فخطأه في شيء فبلغ الشيخ إبراهيم الرقي الحنبلي فأنكر عليه فذهب إليه واعتذر واستغفر. وقال في حق على [كرم الله وجهه] أخطأ في سبعة عشر شيئاً ثم خالف فيها نص الكتاب، منها اعتداد المتوفى عنها زوجها أطول الأجلين. وكان لتعصبه لمذهب الحنابلة يقع في الأشاعرة حتى إنه سب الغزالي فقام عليه قوم كادوا يقتلونه. وذكروا أنه ذكر حديث النـزول فنـزل عن المنبر درجتين فقال : كنـزولي هذا، فنسب إلى التجسيم. وافترق الناس فيه شيعا، منهم من نسبه إلى التجسيم لما ذكر في العقيدة الحموية [التي رد عليها ابن جهبل] والواسطية وغيرهما من ذلك، كقوله : إن اليد والقدم والساق والوجه صفات حقيقية لله وأنه مستو على العرش بذاته فقيل له يلزم من ذلك التحيز والانقسام فقال : أنا لا أسلم أن التحيز والانقسام من خواص الأجسام فألزم بأنه يقول بالتحيز في ذات الله تعالى، ومنهم من ينسبه إلى الزندقة لقوله : إن النبي صلى الله عليه وسلم لا يستغاث به. لأن في ذلك تنقيصا ومنعا من تعظيم رسول اللهصلى الله عليه وسلم، وكان أشد الناس عليه في ذلك النور البكري، فإنه لما عقد له المجلس بسبب ذلك، قال بعض الحاضرين : يعزر, فقال البكري : لا معنى لهذا القول فإنه إن كان تنقيصا يقتل وإن لم يكن تنقيصا لا يعزر. ومنهم من ينسبه إلى النفاق لقوله في على [كرم الله وجهه ] ما تقدم، ولقوله إنه كان مخذولاً حيثما توجه، وإنه حاول الخلافة مراراً فلم ينلها، وإنما قاتل دون الرياسة لا للديانة، وأن عثمان رضي الله عنه كان يحب المال. ولقوله أبو بكر </w:t>
      </w:r>
      <w:r w:rsidR="00C43B91" w:rsidRPr="00C43B91">
        <w:rPr>
          <w:color w:val="E36C0A" w:themeColor="accent6" w:themeShade="BF"/>
          <w:sz w:val="24"/>
          <w:szCs w:val="24"/>
          <w:rtl/>
        </w:rPr>
        <w:lastRenderedPageBreak/>
        <w:t xml:space="preserve">رضي الله عنه أسلم شيخاً لا يدري ما يقول وعلي كرم الله وجهه أسلم صبياً والصبي لا يصح إسلامه على قول، ونسب قوم إلى أنه كان يسعى في الإمامة الكبرى فإنه كان يلهج بذكر تومرت ويطريه فكان ذلك مؤكداً لطول سجنه وله وقائع شهيرة، وكان إذا حوقق وألزم يقول لم أرد هذا إنما أردت كذا فيذكر احتمالا بعيداً" اهـ. ، والدرر الكامنة من محفوظات دار الكتب المصرية وقد طبعت حديثاً بمعرفة دائرة المعارف بحيدر آباد الدكن، وليس بين هؤلاء من ذكره بالإمامة والقدوة في الدين ومن اتخذه إماما إنما تخذه إماما في الزيغ والشذوذ من غير أن يتهيب ذلك اليوم الذي يُدعى فيه كل أناس بإمامهم، فليعتبر بذلك من ظن أن ابن حجر العسقلاني في صف المثنين على إمامته على الإطلاق ، وهذا كلام ابن حجر في هذا الزائغ مع أنه لم يطلع على جميع مخازيه ، ومن أثنى عليه من أهل السنة في مبدأ أمره قبل انكشاف الستر عن بدعه الطامة إنما أثنى عليه تشجيعاً له على العلم لما كانوا يرون فيه في مبدأ نشأته من القابلية للعلم كما كانوا يفعلون مثل ذلك مع كل ناشيء, لكن لما تشعبت هموم ابن تيمية وتوزعت مواهبه في مختلف الأهواء وضاع صوابه بين أمواج البدع التي ارتضاها لنفسه تراجع كل من أثنى عليه من هؤلاء على توالى فتنه بين الأمة وتعاقب أهوائه المخزية وانقلبوا ضده، ولولا مغامراته في شتى العلوم التي يكفى واحد منها ليختص فيه أذكى العلماء لربما برع في علم يتفرغ له بعزيمة صادقة لكن جنى على نفسه بتشتيت مساعيه وراء أهواء بشعة فأصبح في موضع هزء البارعين كلما اختبروه في علم من العلوم التي يدعي الإمامة فيها ، ومن أمثلة ذلك أن صفيّ الدين الأرموي المشهور كان طويل النفس في التقرير إذا شرع في وجه يقرره لا يدع شبهة ولا اعتراضاً إلا وقد أشار إليه في التقرير بحيث لا يتم التقرير إلا ويعز على المعترض مقاومته، وكان حضر حينما جمعت العلماء لأجل النظر في المسألة الحموية، ولما عقد المجلس لأجل امتحان ابن تيمية عما أورده في الحموية أخذ الصفي الأرموي يقرر المسألة على طريقته البارعة ليقطع الطرق على ابن تيمية من جميع الوجوه فبدأ ابن تيمية يعجل عليه على عادته ويخرج من شيء إلى شيء على أمل أن ينفق عليه تشغيبه لكن سقط في يده حيث قال له الصفي الأرموي : ما أراك يا بن تيمية إلا كالعصفور حيث أردت أن أقبضه من مكان يفر إلى مكان آخر اهـ.، وما ابن تيمية في نظر مثل الأرموي إلا كعصفورة في العلم وإن اتخذه الجهلة الأغرار إماماً بأن نبذوا الأئمة المتبوعين وراء ظهورهم حيث راجت عليهم ثرثرته الفارغة، ولا غرو فإن كل ساقطة لاقطة والطير على أشكالها تقع ، </w:t>
      </w:r>
      <w:r w:rsidR="00C43B91" w:rsidRPr="00C43B91">
        <w:rPr>
          <w:bCs/>
          <w:color w:val="E36C0A" w:themeColor="accent6" w:themeShade="BF"/>
          <w:sz w:val="24"/>
          <w:szCs w:val="24"/>
          <w:rtl/>
        </w:rPr>
        <w:t>والمسألة الحموية</w:t>
      </w:r>
      <w:r w:rsidR="00C43B91" w:rsidRPr="00C43B91">
        <w:rPr>
          <w:color w:val="E36C0A" w:themeColor="accent6" w:themeShade="BF"/>
          <w:sz w:val="24"/>
          <w:szCs w:val="24"/>
          <w:rtl/>
        </w:rPr>
        <w:t xml:space="preserve"> هذه تتضمن القول بالجهة وحبس ابن تيمية بعد هذا المجلس بسبب هذه المسألة ونودي عليه في البلد وعلى أصحابه وعزلوا من وظائفهم، وهذه المسألة هي التي رد عليها العلامة ابن جهبل رداً مشبعاً، وقد علمت بذلك قيمة علم ابن تيمية عند البارعين من أهل العلم ، وههنا لابد من التنبيه على شيء وهو أني كنت كتبت فيما علقت على دفع الشبه لابن الجوزي في (ص47) : (بل يروى عنه نفسه أعني ابن تيمية) أنه نـزل درجة وهو يخطب على المنبر في دمشق وقال : "ينـزل الله كنـزولي هذا"، على ما أثبته ابن بطوطة من مشاهداته في رحلته. وقال الحافظ ابن حجر في (الدرر الكامنة) : ذكروا أنه ذكر حديث النـزول فنـزل عن المنبر درجتين فقال : " كنـزولي هذا " فنسب إلى التجسيم اهـ. وهنا انتهى ما علقته على الموضع المذكور ، وأما ما زاد على ذلك وهو : "ويقول بعض علماء دمشق بأنه رأى هذه الخطبة في مخطوط قديم بزيادة (لا) قبل (كنـزولي) والله أعلم". فزيادة من الأستاذ الناشر اعتماداً على ما سمعه من الشيخ بدران الدوماني كأنه لم يكن يعرف مبلغ اجترائه على المجازفات وإرسال الكلام بدون ميزان ، ولم تكن الجماعة تعتقد أن نـزول الله كنـزول ابن تيمية حتى يكون لهذا الكلام معنى ما ولأجل ما زيد في كلامي هنا نكت الشيخ خضر الشنقيطي رحمه الله على في (استحالة المعية) وأنا برئ من تلك الزيادة، سامحه الله</w:t>
      </w:r>
      <w:r w:rsidR="00C43B91" w:rsidRPr="00C43B91">
        <w:rPr>
          <w:rFonts w:hint="cs"/>
          <w:color w:val="E36C0A" w:themeColor="accent6" w:themeShade="BF"/>
          <w:sz w:val="24"/>
          <w:szCs w:val="24"/>
          <w:rtl/>
        </w:rPr>
        <w:t xml:space="preserve"> ]</w:t>
      </w:r>
      <w:r w:rsidR="00E81D4A">
        <w:rPr>
          <w:rFonts w:hint="cs"/>
          <w:color w:val="E36C0A" w:themeColor="accent6" w:themeShade="BF"/>
          <w:sz w:val="24"/>
          <w:szCs w:val="24"/>
          <w:rtl/>
        </w:rPr>
        <w:t xml:space="preserve"> ، </w:t>
      </w:r>
    </w:p>
    <w:p w:rsidR="00DA12AF" w:rsidRDefault="00DA12AF" w:rsidP="000B3501">
      <w:pPr>
        <w:spacing w:after="240"/>
        <w:jc w:val="both"/>
        <w:rPr>
          <w:rtl/>
        </w:rPr>
      </w:pPr>
      <w:r w:rsidRPr="00224D21">
        <w:rPr>
          <w:bCs/>
          <w:rtl/>
        </w:rPr>
        <w:t>[</w:t>
      </w:r>
      <w:r w:rsidRPr="00224D21">
        <w:rPr>
          <w:rFonts w:hint="cs"/>
          <w:bCs/>
          <w:rtl/>
        </w:rPr>
        <w:t xml:space="preserve"> </w:t>
      </w:r>
      <w:r w:rsidRPr="00224D21">
        <w:rPr>
          <w:bCs/>
          <w:rtl/>
        </w:rPr>
        <w:t>قول أبي حيان في ابن تيمية</w:t>
      </w:r>
      <w:r w:rsidRPr="00224D21">
        <w:rPr>
          <w:rFonts w:hint="cs"/>
          <w:bCs/>
          <w:rtl/>
        </w:rPr>
        <w:t xml:space="preserve"> </w:t>
      </w:r>
      <w:r w:rsidRPr="00224D21">
        <w:rPr>
          <w:bCs/>
          <w:rtl/>
        </w:rPr>
        <w:t>]</w:t>
      </w:r>
      <w:r>
        <w:rPr>
          <w:rFonts w:hint="cs"/>
          <w:rtl/>
        </w:rPr>
        <w:t xml:space="preserve"> : </w:t>
      </w:r>
      <w:r w:rsidRPr="00967951">
        <w:rPr>
          <w:rtl/>
        </w:rPr>
        <w:t xml:space="preserve">المصنف المذكور هو كتاب العرش لابن تيمية </w:t>
      </w:r>
      <w:r w:rsidR="00E81D4A">
        <w:rPr>
          <w:rFonts w:hint="cs"/>
          <w:rtl/>
        </w:rPr>
        <w:t xml:space="preserve">، </w:t>
      </w:r>
      <w:r w:rsidR="00E81D4A">
        <w:rPr>
          <w:b w:val="0"/>
          <w:rtl/>
        </w:rPr>
        <w:t xml:space="preserve">وهو من أقبح كتبه ، </w:t>
      </w:r>
      <w:r w:rsidR="005B3A01" w:rsidRPr="00E81D4A">
        <w:rPr>
          <w:rFonts w:hint="cs"/>
          <w:b w:val="0"/>
          <w:color w:val="E36C0A" w:themeColor="accent6" w:themeShade="BF"/>
          <w:sz w:val="24"/>
          <w:szCs w:val="24"/>
          <w:rtl/>
        </w:rPr>
        <w:t>[</w:t>
      </w:r>
      <w:r w:rsidR="00E81D4A" w:rsidRPr="00E81D4A">
        <w:rPr>
          <w:b w:val="0"/>
          <w:color w:val="E36C0A" w:themeColor="accent6" w:themeShade="BF"/>
          <w:sz w:val="24"/>
          <w:szCs w:val="24"/>
          <w:rtl/>
        </w:rPr>
        <w:t xml:space="preserve">قال المحقق : </w:t>
      </w:r>
      <w:r w:rsidR="005B3A01" w:rsidRPr="00E81D4A">
        <w:rPr>
          <w:color w:val="E36C0A" w:themeColor="accent6" w:themeShade="BF"/>
          <w:sz w:val="24"/>
          <w:szCs w:val="24"/>
          <w:rtl/>
        </w:rPr>
        <w:t>وقد استتيب مرات في أمور خطرة وهو ينقض مواثيقه وعهوده في كل مرة وأوردت هنا صورة من صيغ استتابته كما هي مسجلة في (نجم المهتدي) لتكون عبرة للمعتبر وهي هذه : " الحمد لله. الذي أعتقده أن القرآن معنى قائم بذات الله وهو صفة من صفات ذاته القديمة الأزلية وهو غير مخلوق وليس بحرف ولا صوت وليس هو حالا في مخلوق أصلا، لا ورق ولا حبر ولا غير ذلك، والذي أعتقده في قوله تعالى {</w:t>
      </w:r>
      <w:r w:rsidR="005B3A01" w:rsidRPr="00E81D4A">
        <w:rPr>
          <w:bCs/>
          <w:color w:val="E36C0A" w:themeColor="accent6" w:themeShade="BF"/>
          <w:sz w:val="24"/>
          <w:szCs w:val="24"/>
          <w:rtl/>
        </w:rPr>
        <w:t>الرحمن على العرش استوى</w:t>
      </w:r>
      <w:r w:rsidR="005B3A01" w:rsidRPr="00E81D4A">
        <w:rPr>
          <w:color w:val="E36C0A" w:themeColor="accent6" w:themeShade="BF"/>
          <w:sz w:val="24"/>
          <w:szCs w:val="24"/>
          <w:rtl/>
        </w:rPr>
        <w:t xml:space="preserve">} [طه :5] أنه على ما قال الجماعة الحاضرون وليس على حقيقته وظاهره، ولا أعلم كنه المراد به، بل لا يعلم ذلك إلا الله، والقول في النـزول كالقول في الاستواء أقول فيه ما أقول فيه، لا أعرف كنه المراد به بل لا يعلم ذلك إلا الله وليس على حقيقته وظاهره كما قال الجماعة الحاضرون، وكل ما يخالف هذا الاعتقاد فهو باطل، وكل ما في خطي أو لفظي مما يخالف ذلك فهو باطل، وكل ما في ذلك مما فيه إضلال الخلق أو نسبة ما لا يليق </w:t>
      </w:r>
      <w:r w:rsidR="005B3A01" w:rsidRPr="00E81D4A">
        <w:rPr>
          <w:color w:val="E36C0A" w:themeColor="accent6" w:themeShade="BF"/>
          <w:sz w:val="24"/>
          <w:szCs w:val="24"/>
          <w:rtl/>
        </w:rPr>
        <w:lastRenderedPageBreak/>
        <w:t>بالله إليه فأنا برئ منه، فقد برئت منه وتائب إلى الله من كل ما يخالفه. كتبه أحمد بن تيمية، وذلك يوم الخميس سادس شهر ربيع الآخر سنة سبع وسبعمائة ، وكل ما كتبته وقلته في هذه الورقة فأنا مختار في ذلك غير مكره، كتبه أحمد بن تيمية حسبنا الله ونعم الوكيل " ، وبأعلى ذلك بخط قاضي القضاة بدر الدين بن جماعة ما صورته : ( اعترف عندي بكل ما كتبه بخطه في التاريخ المذكور، كتبه محمد بن إبراهيم الشافعي ، وبحاشية الخط : اعترف بكل ما كتب بخطه، كتبه عبد الغني بن محمد الحنبلي، وبآخر خط ابن تيمية رسوم شهادات هذه صورتها : ( كتب المذكور بخطه أعلاه بحضوري واعترف بمضمونه، كتبه أحمد بن الرفعة ، صورة خط آخر : أقر بذلك، كتبه عبد العزيز النمراوي ، صورة خط آخر : أقر بذلك كله بتاريخه، على بن محمد بن خطاب الباجي الشافعي ، صورة خط آخر : جرى ذلك بحضوري في تاريخه، كتبه الحسن بن أحمد بن محمد الحسيني ، وبالحاشية أيضاً ما مثاله : كتب المذكور أعلاه بخطه واعترف به، كتبه عبد الله بن جماعة ، مثال آخر : أقر بذلك وكتبه بحضوري، محمد بن عثمان البوريجي ، وكل هؤلاء من كبار أهل العلم في ذلك العصر، وابن الرفعة وحده له (المطلب العالي في شرح وسيط الغزالي) في أربعين مجلداً وفي ذلك عبر ، ولولا أن ابن تيمية كان يدعو العامة إلى اعتقاد ضد ما في صيغة الاستتابة هذه بكل ما أوتي من حول وحيلة لما استتابه أهل العلم بتلك الصيغة وما اقترحوا عليه أن يكتب بخطه ما يؤاخذ به إن لم يقف عند شرطه، وبعد أن كتب تلك الصيغة بخطه توج خطه قاضي القضاة البدر ابن جماعة بالعلامة الشريفة وشهد على ذلك جماعة من العلماء كما ذكرنا، وحفظت تلك الوثيقة بالخزانة الملكية الناصرية، لكن لم تمض مدة على ذلك حتى نقض ابن تيمية عهوده ومواثيقه، كما هي عادة أئمة الضلال، وعاد إلى دعوته الضالة ورجع إلى عادته القديمة في الإضلال وكم له من فتن في مختلف التواريخ في سني 698، 705، 718، 721،722، 726 وهي مدونة في كتب التواريخ وفي كتب خاصة، ومجرد تصور شواذه التي ألممنا ببعضها في هذا الكتاب يدل المسترشد المنصف على ما ينطوي عليه من الزيغ وإضلال الأمة، والله سبحانه ينتقم منه ، والغريب أن أتباع هذا الرجل يسيرون وراءه ويتشبهون به في إثارة القلاقل والفتن بين الأمة بمواجهتها بالحكم على أفرادها بالشرك والزيغ والكفر وعبادة الأوثان والطواغيت، يعنون أحباب الله الأنبياء والأولياء يقولون إن من يزورهم يكون عابد الأوثان والطواغيت ومن هذا الطراز في زمننا كثير نـراهم بأعيننا ونسمعهم بآذاننا، طهر الله الأرض منهم وأراح العباد من شرهم</w:t>
      </w:r>
      <w:r w:rsidR="0093386F" w:rsidRPr="00E81D4A">
        <w:rPr>
          <w:color w:val="E36C0A" w:themeColor="accent6" w:themeShade="BF"/>
          <w:sz w:val="24"/>
          <w:szCs w:val="24"/>
          <w:rtl/>
        </w:rPr>
        <w:t>]</w:t>
      </w:r>
      <w:r w:rsidR="005B3A01" w:rsidRPr="00E81D4A">
        <w:rPr>
          <w:rFonts w:hint="cs"/>
          <w:color w:val="E36C0A" w:themeColor="accent6" w:themeShade="BF"/>
          <w:rtl/>
        </w:rPr>
        <w:t xml:space="preserve"> </w:t>
      </w:r>
      <w:r w:rsidR="00E81D4A">
        <w:rPr>
          <w:rFonts w:hint="cs"/>
          <w:rtl/>
        </w:rPr>
        <w:t xml:space="preserve">، </w:t>
      </w:r>
      <w:r w:rsidRPr="00967951">
        <w:rPr>
          <w:rtl/>
        </w:rPr>
        <w:t xml:space="preserve">ولما وقف عليه الشيخ أبو حيان </w:t>
      </w:r>
      <w:r w:rsidR="005B3A01" w:rsidRPr="00E81D4A">
        <w:rPr>
          <w:rFonts w:hint="cs"/>
          <w:b w:val="0"/>
          <w:color w:val="E36C0A" w:themeColor="accent6" w:themeShade="BF"/>
          <w:sz w:val="24"/>
          <w:szCs w:val="24"/>
          <w:rtl/>
        </w:rPr>
        <w:t>[</w:t>
      </w:r>
      <w:r w:rsidR="00E81D4A">
        <w:rPr>
          <w:b w:val="0"/>
          <w:color w:val="E36C0A" w:themeColor="accent6" w:themeShade="BF"/>
          <w:sz w:val="24"/>
          <w:szCs w:val="24"/>
          <w:rtl/>
        </w:rPr>
        <w:t xml:space="preserve">قال المحقق : </w:t>
      </w:r>
      <w:r w:rsidR="005B3A01" w:rsidRPr="00E81D4A">
        <w:rPr>
          <w:b w:val="0"/>
          <w:color w:val="E36C0A" w:themeColor="accent6" w:themeShade="BF"/>
          <w:sz w:val="24"/>
          <w:szCs w:val="24"/>
          <w:rtl/>
        </w:rPr>
        <w:t>قال أبو حيان الأندلسي الحافظ في تفسير قوله تعالى {وسع كرسيه السموات والأرض} [البقرة : 255] : "وقد قرأت في كتاب لأحمد بن تيمية هذا الذي عاصرناه وهو بخطه سماه كتاب العرش : "إن الله يجلس على الكرسي وقد أخلى مكانا يقعد معه فيه رسول اللهصلى الله عليه وسلم"، تحيَّل عليه محمد بن عبد الحق وكان من تحيله أنه أظهر أنه داعية له حتى أخذ منه الكتاب وقرأنا ذلك فيه" ، كما ترى في النسخ المخطوطة من تفسير أبي حيان؛ وليست هذه الجملة بموجودة في تفسير البحر المطبوع، وقد أخبرني مصحح طبعه بمطبعة السعادة أنه استفظعها جداً وأكبر أن ينسب مثلها إلى مسلم، فحذفها عند الطبع لئلا يستغلها أعداء الدين، ورجاني أن أسجل ذلك هنا استدراكاً لما كان منه ونصيحة للمسلمين ، وقد علمت العواتق في خدورهن حكاية هجر أبي حيان لابن تيمية لهذا السبب بعد أن كان تسرع في إطرائه، وإطراؤه مدون في (الدر الوافر) لابن ناصر الدين الدمشقي، وأما تقول بعض المداهنين بأنه إنما كان هجره لوقوعه في سيبويه حيث قال : أكان سيبويه نبي النحو وقد غلط في كيت وكيت، فرجمٌ بالغيب أمام تصريح أبي حيان صاحب القصة ، نعم هذا تهور وقلة أدب من ابن تيمية، وما هي قيمة نحوه في جانب استبحار سيبويه وأبي حيان في النحو، وإن كان لكل</w:t>
      </w:r>
      <w:r w:rsidR="005B3A01" w:rsidRPr="00E81D4A">
        <w:rPr>
          <w:rFonts w:hint="cs"/>
          <w:b w:val="0"/>
          <w:color w:val="E36C0A" w:themeColor="accent6" w:themeShade="BF"/>
          <w:sz w:val="24"/>
          <w:szCs w:val="24"/>
          <w:rtl/>
        </w:rPr>
        <w:t>]</w:t>
      </w:r>
      <w:r w:rsidR="005B3A01">
        <w:rPr>
          <w:rFonts w:hint="cs"/>
          <w:rtl/>
        </w:rPr>
        <w:t xml:space="preserve"> </w:t>
      </w:r>
      <w:r w:rsidRPr="00967951">
        <w:rPr>
          <w:rtl/>
        </w:rPr>
        <w:t xml:space="preserve">ما زال يلعنه حتى مات بعد أن كان يعظمه. قال : ( منا استوى </w:t>
      </w:r>
      <w:r w:rsidR="00E81D4A" w:rsidRPr="00967951">
        <w:rPr>
          <w:rtl/>
        </w:rPr>
        <w:t>في سبع آيات بغير لام ولو كانت بمعنى استولى لجاءت في موضع )</w:t>
      </w:r>
      <w:r w:rsidR="00E81D4A">
        <w:rPr>
          <w:rFonts w:hint="cs"/>
          <w:rtl/>
        </w:rPr>
        <w:t xml:space="preserve"> ، </w:t>
      </w:r>
      <w:r w:rsidR="005B3A01" w:rsidRPr="00E81D4A">
        <w:rPr>
          <w:rFonts w:hint="cs"/>
          <w:b w:val="0"/>
          <w:color w:val="E36C0A" w:themeColor="accent6" w:themeShade="BF"/>
          <w:sz w:val="24"/>
          <w:szCs w:val="24"/>
          <w:rtl/>
        </w:rPr>
        <w:t>[</w:t>
      </w:r>
      <w:r w:rsidR="00E81D4A">
        <w:rPr>
          <w:b w:val="0"/>
          <w:color w:val="E36C0A" w:themeColor="accent6" w:themeShade="BF"/>
          <w:sz w:val="24"/>
          <w:szCs w:val="24"/>
          <w:rtl/>
        </w:rPr>
        <w:t xml:space="preserve">قال المحقق : </w:t>
      </w:r>
      <w:r w:rsidR="005B3A01" w:rsidRPr="00E81D4A">
        <w:rPr>
          <w:b w:val="0"/>
          <w:color w:val="E36C0A" w:themeColor="accent6" w:themeShade="BF"/>
          <w:sz w:val="24"/>
          <w:szCs w:val="24"/>
          <w:rtl/>
        </w:rPr>
        <w:t>ويقال لهذا المتعلم بل لو كان (استوى) بمعنى (جلس) لأتى لفظ (جلس) في أحد المواضع السبعة ، ومما يقصر المسافة في الرد على الحشوية التي تدعى التمسك بالظاهر أن قوله تعالى : {ثم استوى} [الأعراف : 53] صيغة فعل مقرونة بما يدل على التراخي، وذلك يدل على أن الاستواء فعل له تعالى متقيد بالزمن وبالتراخي شأن سائر الأفعال وعد ذلك صفة إخراج للكلام عن ظاهره وهذا ظاهر جداً، ولم يرد (المستوي) في عداد أسماء الله الحسنى لا في الكتاب ولا في السنة حتى يصح إطلاقه على الذات العلية على أن يكون صفة أو علماً ، وقد أجمعت الأمة على أن الله تعالى لا تحدث له صفة فلا مجال لعد ذلك صفة، وقد ذكرتُ وجه حسن الاستعارة التمثيلية في الآية (في لفت اللحظ إلى ما في الاختلاف في اللفظ) ولعل القارئ المنصف يكاد يعد ذلك متعيناً ولا حاجة إلى إعادة من هناك، فليراجع ثمت</w:t>
      </w:r>
      <w:r w:rsidR="0093386F" w:rsidRPr="00E81D4A">
        <w:rPr>
          <w:b w:val="0"/>
          <w:color w:val="E36C0A" w:themeColor="accent6" w:themeShade="BF"/>
          <w:sz w:val="24"/>
          <w:szCs w:val="24"/>
          <w:rtl/>
        </w:rPr>
        <w:t>]</w:t>
      </w:r>
      <w:r w:rsidR="005B3A01">
        <w:rPr>
          <w:rFonts w:hint="cs"/>
          <w:rtl/>
        </w:rPr>
        <w:t xml:space="preserve"> </w:t>
      </w:r>
      <w:r w:rsidRPr="00967951">
        <w:rPr>
          <w:rtl/>
        </w:rPr>
        <w:t xml:space="preserve">وهذا الذي قاله ليس بلازم فالمجاز قد يطرد وحسنه أن لفظ استوى أعذب </w:t>
      </w:r>
      <w:r w:rsidRPr="00967951">
        <w:rPr>
          <w:rtl/>
        </w:rPr>
        <w:lastRenderedPageBreak/>
        <w:t>وأخصر وليس هذا من الاطراد الذي يجعله بعض الأصوليين من علامة الحقيقة ، فإن ذلك هو الاطراد في جميع موارد الاستعمال والذي حصل هنا اطراد استعمالها في آيات فأين أحدهما من الآخر ؟! ثم إن استوى وزنه افتعل فالسين فيه أصلية واستولى وزنه استفعل فالسين فيه زائدة ومعناه من الولاية فهما مادتان متغايرتان في اللفظ والمعنى ، والاستيلاء قد يكون بحق وقد يكون بباطل والاستواء لا يكون إلا بحق؛ والاستواء صفة للمستوي في نفسه بالكمال والاعتدال ، والاستيلاء صفة متعدية إلى غيره فلا يصح أن يقال استولى حتى يقول على كذا ، ويصح أن يقول استوى ويتم الكلام. فلو قال استولى لم يحصل المقصود ، ومراد المتكلم الذي يفسر الاستواء بالاستيلاء التنبيه على صرف اللفظ عن الظاهر الموهم للتشبيه واللفظ المجاز لو عبر عنه باللفظ الحقيقي لاختل المعنى؛ وقد يريد المتكلم أن الاستواء من صفات الأفعال كالاستيلاء المتمحض للفعل من كل وجه ويكون السبب في لفظ الاستواء عذوبتها واختصارها فقط دون ما ذكرناه؛ ولكن ما ذكرناه أحسن وأمكن مع مراعاة معنى الاستيلاء. وانظر قول الشاعر :</w:t>
      </w:r>
      <w:r>
        <w:rPr>
          <w:rFonts w:hint="cs"/>
          <w:rtl/>
        </w:rPr>
        <w:t xml:space="preserve"> ( </w:t>
      </w:r>
      <w:r w:rsidRPr="00967951">
        <w:rPr>
          <w:rtl/>
        </w:rPr>
        <w:t xml:space="preserve">قد استوى قيس على العراق </w:t>
      </w:r>
      <w:r>
        <w:rPr>
          <w:rFonts w:hint="cs"/>
          <w:rtl/>
        </w:rPr>
        <w:t xml:space="preserve">.. </w:t>
      </w:r>
      <w:r w:rsidRPr="00967951">
        <w:rPr>
          <w:rtl/>
        </w:rPr>
        <w:t>من غير سيف ودم مهراق</w:t>
      </w:r>
      <w:r>
        <w:rPr>
          <w:rFonts w:hint="cs"/>
          <w:rtl/>
        </w:rPr>
        <w:t xml:space="preserve"> ) ، </w:t>
      </w:r>
      <w:r w:rsidRPr="00967951">
        <w:rPr>
          <w:rtl/>
        </w:rPr>
        <w:t xml:space="preserve">ولو أتى بالاستيلاء لم يكن له هذه الطلاوة والحسن ، والمراد بالاستواء كمال الملك هو مراد القائلين بالاستيلاء ، ولفظ الاستيلاء قاصر عن تأدية هذا المعنى ، فالاستواء في اللغة له معنيان أحدهما استيلاء بحق وكمال فيفيد ثلاثة معان ولفظ الاستيلاء لا يفيد إلا معنى واحداً. فإذا قال المتكلم في تفسير الاستواء الاستيلاء مراده المعاني الثلاثة وهو أكر يمكن في حق الله سبحانه وتعالى فالمقدم على هذا التأويل لم يرتكب محذوراً ولا وصف الله تعالى بما لا يجوز عليه والمفروض المنـزه لا يقدم على التفسير بذلك لاحتمال أن يكون المراد خلافه وقصور أفهامنا عن وصف الحق سبحانه وتعالى مع تنـزيهه عن صفات الأجسام قطعاً. والمعنى الثاني للاستيلاء في اللغة الجلوس والقعود ، ومعناه مفهوم من صفات الأجسام لا يعقل منه في اللغة غير ذلك والله تعالى منـزه عنها ، ومن أطلق القعود وقال إنه لم يرد صفات الأجسام قال شيئاً لم تشهد به اللغة فيكون باطلا وهو كالمقر بالتجسم </w:t>
      </w:r>
      <w:r w:rsidR="00E81D4A" w:rsidRPr="00967951">
        <w:rPr>
          <w:rtl/>
        </w:rPr>
        <w:t>المنكر له فيؤاخذ بإقراره ولا يفيد إنكاره</w:t>
      </w:r>
      <w:r w:rsidR="00E81D4A">
        <w:rPr>
          <w:rFonts w:hint="cs"/>
          <w:rtl/>
        </w:rPr>
        <w:t xml:space="preserve"> ، </w:t>
      </w:r>
      <w:r w:rsidR="005B3A01" w:rsidRPr="00E81D4A">
        <w:rPr>
          <w:rFonts w:hint="cs"/>
          <w:color w:val="E36C0A" w:themeColor="accent6" w:themeShade="BF"/>
          <w:sz w:val="24"/>
          <w:szCs w:val="24"/>
          <w:rtl/>
        </w:rPr>
        <w:t>[</w:t>
      </w:r>
      <w:r w:rsidR="00E81D4A" w:rsidRPr="00E81D4A">
        <w:rPr>
          <w:b w:val="0"/>
          <w:color w:val="E36C0A" w:themeColor="accent6" w:themeShade="BF"/>
          <w:sz w:val="24"/>
          <w:szCs w:val="24"/>
          <w:rtl/>
        </w:rPr>
        <w:t xml:space="preserve">قال المحقق : </w:t>
      </w:r>
      <w:r w:rsidR="005B3A01" w:rsidRPr="00E81D4A">
        <w:rPr>
          <w:color w:val="E36C0A" w:themeColor="accent6" w:themeShade="BF"/>
          <w:sz w:val="24"/>
          <w:szCs w:val="24"/>
          <w:rtl/>
        </w:rPr>
        <w:t>والإقرار بتجويز الجسمية بكل صراحة موجود في كلام شيخه فيما رد به على الفخر الرازي كما سبق، بل لصاحب الفرج بعد الشدة الشيخ محمد</w:t>
      </w:r>
      <w:r w:rsidR="005B3A01" w:rsidRPr="00E81D4A">
        <w:rPr>
          <w:rFonts w:hint="cs"/>
          <w:color w:val="E36C0A" w:themeColor="accent6" w:themeShade="BF"/>
          <w:sz w:val="24"/>
          <w:szCs w:val="24"/>
          <w:rtl/>
        </w:rPr>
        <w:t>]</w:t>
      </w:r>
      <w:r w:rsidR="00E81D4A">
        <w:rPr>
          <w:rFonts w:hint="cs"/>
          <w:rtl/>
        </w:rPr>
        <w:t xml:space="preserve"> ،</w:t>
      </w:r>
      <w:r w:rsidRPr="00967951">
        <w:rPr>
          <w:rtl/>
        </w:rPr>
        <w:t xml:space="preserve"> واعلم أن الله تعالى كامل الملك أزلا وأبداً ، ولكن العرش وما تحته حادث ، فإن قوله {  ثم استوى على العرش  } لحدوث العرش لا لحدوث الاستواء</w:t>
      </w:r>
      <w:r>
        <w:rPr>
          <w:rFonts w:hint="cs"/>
          <w:rtl/>
        </w:rPr>
        <w:t xml:space="preserve"> ، </w:t>
      </w:r>
    </w:p>
    <w:p w:rsidR="00DA12AF" w:rsidRDefault="00DA12AF" w:rsidP="000B3501">
      <w:pPr>
        <w:spacing w:after="240"/>
        <w:jc w:val="both"/>
        <w:rPr>
          <w:rtl/>
        </w:rPr>
      </w:pPr>
      <w:r w:rsidRPr="00224D21">
        <w:rPr>
          <w:rFonts w:hint="cs"/>
          <w:bCs/>
          <w:rtl/>
        </w:rPr>
        <w:t xml:space="preserve">[ </w:t>
      </w:r>
      <w:r w:rsidRPr="00224D21">
        <w:rPr>
          <w:bCs/>
          <w:rtl/>
        </w:rPr>
        <w:t>فصــــــــل</w:t>
      </w:r>
      <w:r w:rsidRPr="00224D21">
        <w:rPr>
          <w:rFonts w:hint="cs"/>
          <w:bCs/>
          <w:rtl/>
        </w:rPr>
        <w:t xml:space="preserve"> ]</w:t>
      </w:r>
      <w:r>
        <w:rPr>
          <w:rFonts w:hint="cs"/>
          <w:rtl/>
        </w:rPr>
        <w:t xml:space="preserve"> : </w:t>
      </w:r>
      <w:r w:rsidRPr="00967951">
        <w:rPr>
          <w:rtl/>
        </w:rPr>
        <w:t xml:space="preserve">قال : ( وثانيها لفظ العلي والأعلى </w:t>
      </w:r>
      <w:r w:rsidR="005B3A01">
        <w:rPr>
          <w:rFonts w:hint="cs"/>
          <w:rtl/>
        </w:rPr>
        <w:t xml:space="preserve"> </w:t>
      </w:r>
      <w:r w:rsidRPr="00967951">
        <w:rPr>
          <w:rtl/>
        </w:rPr>
        <w:t>والعلو بمطلقه عام ونفيه نقص وعلوه فوق الخليقة كلها فطرت عليه الخلق ) فيقال أسماء الله قديمة فإن لزم من العلى والأعلى كونه فوق جسم لزم قدم العالم. والذي فطرت عليه وا</w:t>
      </w:r>
      <w:r>
        <w:rPr>
          <w:rtl/>
        </w:rPr>
        <w:t>لبديهة التعظيم إلى أعلى غاية</w:t>
      </w:r>
      <w:r>
        <w:rPr>
          <w:rFonts w:hint="cs"/>
          <w:rtl/>
        </w:rPr>
        <w:t xml:space="preserve"> ، </w:t>
      </w:r>
      <w:r w:rsidR="00E81D4A" w:rsidRPr="00E81D4A">
        <w:rPr>
          <w:rFonts w:hint="cs"/>
          <w:color w:val="E36C0A" w:themeColor="accent6" w:themeShade="BF"/>
          <w:sz w:val="24"/>
          <w:szCs w:val="24"/>
          <w:rtl/>
        </w:rPr>
        <w:t>[</w:t>
      </w:r>
      <w:r w:rsidR="00E81D4A" w:rsidRPr="00E81D4A">
        <w:rPr>
          <w:b w:val="0"/>
          <w:color w:val="E36C0A" w:themeColor="accent6" w:themeShade="BF"/>
          <w:sz w:val="24"/>
          <w:szCs w:val="24"/>
          <w:rtl/>
        </w:rPr>
        <w:t xml:space="preserve">قال المحقق : </w:t>
      </w:r>
      <w:r w:rsidR="00E81D4A" w:rsidRPr="00E81D4A">
        <w:rPr>
          <w:color w:val="E36C0A" w:themeColor="accent6" w:themeShade="BF"/>
          <w:sz w:val="24"/>
          <w:szCs w:val="24"/>
          <w:rtl/>
        </w:rPr>
        <w:t xml:space="preserve">العلو ومشتقاته من صفات التنـزيه تعالى الله عما يصف به المجسمة، والحمل على علو المكان نـزعة وثنية. قال ابن تيمية في التأسيس : "والباري سبحانه وتعالى فوق العالم فوقية حقيقية ليست فوقية الرتبة كما أن التقدم على </w:t>
      </w:r>
      <w:r w:rsidR="00E81D4A" w:rsidRPr="00E81D4A">
        <w:rPr>
          <w:color w:val="E36C0A" w:themeColor="accent6" w:themeShade="BF"/>
          <w:sz w:val="24"/>
          <w:szCs w:val="24"/>
          <w:rtl/>
        </w:rPr>
        <w:lastRenderedPageBreak/>
        <w:t>الشيء قد يقال إنه بمجرد الرتبة كما يكون بالمكان مثل تقدم العالم على الجاهل وتقدم الإمام على المأموم فتقدم الله على العالم ليس بمجرد ذلك بل هن قبلية حقيقية وكذلك العلو على العالم قد يقال إنه يكون بمجرد الرتبة كما يقال العالم فوق الجاهل وعلو الله على العالم ليس بمجرد ذلك بل هو عال عليه علواً حقيقياً وهو العلو المعروف والتقدم المعروف" اهـ. ، فهل يشك عاقل أن ابن تيمية يريد بذلك الفوقية الحسية والعلو الحسي، تعالى الله عما يأفكون، واستعمال العلو ومشتقاته في اللغة العربية بمعنى علو الشأن في غاية من الشهرة رغم تقول المجسمة]</w:t>
      </w:r>
    </w:p>
    <w:p w:rsidR="00DA12AF" w:rsidRDefault="00DA12AF" w:rsidP="000B3501">
      <w:pPr>
        <w:spacing w:after="240"/>
        <w:jc w:val="both"/>
        <w:rPr>
          <w:rtl/>
        </w:rPr>
      </w:pPr>
      <w:r w:rsidRPr="00224D21">
        <w:rPr>
          <w:rFonts w:hint="cs"/>
          <w:bCs/>
          <w:rtl/>
        </w:rPr>
        <w:t xml:space="preserve">[ </w:t>
      </w:r>
      <w:r w:rsidRPr="00224D21">
        <w:rPr>
          <w:bCs/>
          <w:rtl/>
        </w:rPr>
        <w:t>فصـــــل</w:t>
      </w:r>
      <w:r w:rsidRPr="00224D21">
        <w:rPr>
          <w:rFonts w:hint="cs"/>
          <w:bCs/>
          <w:rtl/>
        </w:rPr>
        <w:t xml:space="preserve"> : </w:t>
      </w:r>
      <w:r w:rsidRPr="00224D21">
        <w:rPr>
          <w:bCs/>
          <w:rtl/>
        </w:rPr>
        <w:t>كلمة ابن تيمية في العلو والفوقية والرد عليه</w:t>
      </w:r>
      <w:r w:rsidRPr="00224D21">
        <w:rPr>
          <w:rFonts w:hint="cs"/>
          <w:bCs/>
          <w:rtl/>
        </w:rPr>
        <w:t xml:space="preserve"> </w:t>
      </w:r>
      <w:r w:rsidRPr="00224D21">
        <w:rPr>
          <w:bCs/>
          <w:rtl/>
        </w:rPr>
        <w:t>]</w:t>
      </w:r>
      <w:r w:rsidRPr="00224D21">
        <w:rPr>
          <w:rFonts w:hint="cs"/>
          <w:bCs/>
          <w:rtl/>
        </w:rPr>
        <w:t xml:space="preserve"> </w:t>
      </w:r>
      <w:r>
        <w:rPr>
          <w:rFonts w:hint="cs"/>
          <w:rtl/>
        </w:rPr>
        <w:t xml:space="preserve">: </w:t>
      </w:r>
      <w:r w:rsidRPr="00967951">
        <w:rPr>
          <w:rtl/>
        </w:rPr>
        <w:t xml:space="preserve">قال : ( وثالثها صريح الفوق </w:t>
      </w:r>
      <w:r w:rsidR="00DC5D5C" w:rsidRPr="00967951">
        <w:rPr>
          <w:rtl/>
        </w:rPr>
        <w:t xml:space="preserve">مصحوبا بمن وبدونها </w:t>
      </w:r>
      <w:r w:rsidR="005B3A01" w:rsidRPr="00DC5D5C">
        <w:rPr>
          <w:rFonts w:hint="cs"/>
          <w:b w:val="0"/>
          <w:color w:val="E36C0A" w:themeColor="accent6" w:themeShade="BF"/>
          <w:sz w:val="24"/>
          <w:szCs w:val="24"/>
          <w:rtl/>
        </w:rPr>
        <w:t>[</w:t>
      </w:r>
      <w:r w:rsidR="00DC5D5C">
        <w:rPr>
          <w:b w:val="0"/>
          <w:color w:val="E36C0A" w:themeColor="accent6" w:themeShade="BF"/>
          <w:sz w:val="24"/>
          <w:szCs w:val="24"/>
          <w:rtl/>
        </w:rPr>
        <w:t xml:space="preserve">قال المحقق : </w:t>
      </w:r>
      <w:r w:rsidR="005B3A01" w:rsidRPr="00DC5D5C">
        <w:rPr>
          <w:b w:val="0"/>
          <w:color w:val="E36C0A" w:themeColor="accent6" w:themeShade="BF"/>
          <w:sz w:val="24"/>
          <w:szCs w:val="24"/>
          <w:rtl/>
        </w:rPr>
        <w:t>ينص شيخه في كتابه المذكور على أن المراد بالفوقية الفوقية الحسية فكأنه لم يتل في كتاب الله {يد الله فوق أيديهم} [الفتح : 10] و {وفوق كل ذي علم عليم} [يوسف : 76] والمراد بالفوقية فوقية العزة والقهر والتنـزه. (والله فوق ذلك) في حديث الترمذي بمعنى أنه يعلو عن مدارك البشر بدليل ما في سنن الترمذي أيضاً من حديث (لو دليتم) ، قال ابن جهبل : الفوقية ترد لمعنيين : أحدهما نسبة جسم إلى جسم بأن يكون أحدهما أعلى والآخر أسفل بمعنى أن أسفل الأعلى من جانب رأس الأسفل، وهذا لا يقول به من لا يجسم، وثانيهما بمعنى المرتبة كما يقال الخليفة فوق السلطان والسلطان فوق الأمير، وكما يقال : جلس فلان فوق فلان, والعلم فوق العمل, والصياغة فوق الدباغة. قال تعالى : {ورفعنا بعضهم فوق بعض درجات} [الزخرف : 32] ولم يطلع أحدهم فوق أكتاف الآخر وقال تعالى عن القبط {وإنا فوقهم قاهرون} [الأعراف : 127] وما ركبت القبط أكتاف بني إسرائيل ولا ظهورهم اهـ. ، فظهر بذلك بطلان التمسك بكلمة فوق في الآيات والأحاديث في إثبات الجهة له تعالى الله عن مزاعم المجسمة</w:t>
      </w:r>
      <w:r w:rsidR="0093386F" w:rsidRPr="00DC5D5C">
        <w:rPr>
          <w:b w:val="0"/>
          <w:color w:val="E36C0A" w:themeColor="accent6" w:themeShade="BF"/>
          <w:sz w:val="24"/>
          <w:szCs w:val="24"/>
          <w:rtl/>
        </w:rPr>
        <w:t>]</w:t>
      </w:r>
      <w:r w:rsidR="005B3A01">
        <w:rPr>
          <w:rFonts w:hint="cs"/>
          <w:rtl/>
        </w:rPr>
        <w:t xml:space="preserve"> </w:t>
      </w:r>
      <w:r w:rsidRPr="00967951">
        <w:rPr>
          <w:rtl/>
        </w:rPr>
        <w:t>أحدهما قابل للتأويل والأصل الحقيقة والمجرور لا يقبل التأويل وأصخ لفائدة جليل قدرها إن الكلام إذا أتى بسياقه يبدي المراد أضحى كنص قاطع )</w:t>
      </w:r>
      <w:r>
        <w:rPr>
          <w:rFonts w:hint="cs"/>
          <w:rtl/>
        </w:rPr>
        <w:t xml:space="preserve"> ، </w:t>
      </w:r>
      <w:r w:rsidRPr="00967951">
        <w:rPr>
          <w:rtl/>
        </w:rPr>
        <w:t>فيقال المجرور أولى بالتأويل لأن قوله تعالى {  يخافون ربهم من فوقهم } [النحل :50] يحتمل أن المراد خوفاً من فوقهم وليس في سياق الكلام ما يبدي المراد الذي ادّعاه فأين الفائدة ؟ والفوقية بمعنى القهر وعلو القدر متفق عليها والجهة هي عين النـزاع</w:t>
      </w:r>
      <w:r>
        <w:rPr>
          <w:rtl/>
        </w:rPr>
        <w:t xml:space="preserve"> ويلزم منها قدم الجهة</w:t>
      </w:r>
      <w:r>
        <w:rPr>
          <w:rFonts w:hint="cs"/>
          <w:rtl/>
        </w:rPr>
        <w:t xml:space="preserve"> ، </w:t>
      </w:r>
    </w:p>
    <w:p w:rsidR="00DA12AF" w:rsidRDefault="00DA12AF" w:rsidP="000B3501">
      <w:pPr>
        <w:spacing w:after="240"/>
        <w:jc w:val="both"/>
        <w:rPr>
          <w:rtl/>
        </w:rPr>
      </w:pPr>
      <w:r w:rsidRPr="00224D21">
        <w:rPr>
          <w:rFonts w:hint="cs"/>
          <w:bCs/>
          <w:rtl/>
        </w:rPr>
        <w:t xml:space="preserve">[ </w:t>
      </w:r>
      <w:r w:rsidRPr="00224D21">
        <w:rPr>
          <w:bCs/>
          <w:rtl/>
        </w:rPr>
        <w:t>فصـــــــل</w:t>
      </w:r>
      <w:r w:rsidRPr="00224D21">
        <w:rPr>
          <w:rFonts w:hint="cs"/>
          <w:bCs/>
          <w:rtl/>
        </w:rPr>
        <w:t xml:space="preserve"> ]</w:t>
      </w:r>
      <w:r>
        <w:rPr>
          <w:rFonts w:hint="cs"/>
          <w:rtl/>
        </w:rPr>
        <w:t xml:space="preserve"> : </w:t>
      </w:r>
      <w:r w:rsidRPr="00967951">
        <w:rPr>
          <w:rtl/>
        </w:rPr>
        <w:t>قال : ( ورابعها عروج الروح والملائكة في سورتي السجدة والمعارج قالوا هما بزمان وعندي يوم واحد عروجهم فيه إلى الديان فالألف مسافة نـزولهم وصعودهم إلى السماء الدنيا والخمسون ألف من العرش إلى الحضيض الأسفل )</w:t>
      </w:r>
      <w:r>
        <w:rPr>
          <w:rFonts w:hint="cs"/>
          <w:rtl/>
        </w:rPr>
        <w:t xml:space="preserve"> ، </w:t>
      </w:r>
      <w:r w:rsidRPr="00967951">
        <w:rPr>
          <w:rtl/>
        </w:rPr>
        <w:t>فيقال له في الآيتين {  إليه  } فعلى قوله يكون الله في مكانين أحدهما في السطح التحتاني من السماء الدنيا لأنه نهاية الألف والثاني في العرش. ثم إن المسافة إذا فصلت على أن بين السماء والأرض خمسمائة عام وكذا ثخانة كل سماء وما بين كل سماء وسماء لا يبلغ هذا المقدار وهذا لا يتعلق بغرضنا ، والمتعلق بغرضنا إلزامه بظاهر قوله {  إليه  } مع التزامه أن الغاية في المكان. وكون ما بين السماء والأرض خمسمائة عام روي بطرق ضعيفة وفي الترمذي من رواية العباس في حديث الأوعال إما واحدة وإما اثنتان أو ثلاث وسبعون سنة وهو يوافق قول أهل الهيئة وهذا يرجح أنهما يومان : أحدهما في الدنيا إلى العرش ألف سنة والثاني يوم القيامة خمسون ألف سنة من الشدة وقد جاء أن في الجنة مائة درجة بين كل درجتين مائة عام في رواية؛ وفي رواية كما بين السماء والأرض ( وكلاهما في الترمذي والفردوس أعلى الجنة وفوقه العرش فهذه المسافة أكثر من عشرة آلاف سنة )</w:t>
      </w:r>
      <w:r w:rsidRPr="00967951">
        <w:rPr>
          <w:vertAlign w:val="superscript"/>
          <w:rtl/>
        </w:rPr>
        <w:t xml:space="preserve"> </w:t>
      </w:r>
      <w:r>
        <w:rPr>
          <w:rFonts w:hint="cs"/>
          <w:rtl/>
        </w:rPr>
        <w:t xml:space="preserve">، </w:t>
      </w:r>
    </w:p>
    <w:p w:rsidR="00DA12AF" w:rsidRDefault="00DA12AF" w:rsidP="000B3501">
      <w:pPr>
        <w:spacing w:after="240"/>
        <w:jc w:val="both"/>
        <w:rPr>
          <w:rtl/>
        </w:rPr>
      </w:pPr>
      <w:r w:rsidRPr="00880962">
        <w:rPr>
          <w:rFonts w:hint="cs"/>
          <w:bCs/>
          <w:rtl/>
        </w:rPr>
        <w:lastRenderedPageBreak/>
        <w:t xml:space="preserve">[ </w:t>
      </w:r>
      <w:r w:rsidRPr="00880962">
        <w:rPr>
          <w:bCs/>
          <w:rtl/>
        </w:rPr>
        <w:t>فصــــــل</w:t>
      </w:r>
      <w:r w:rsidRPr="00880962">
        <w:rPr>
          <w:rFonts w:hint="cs"/>
          <w:bCs/>
          <w:rtl/>
        </w:rPr>
        <w:t xml:space="preserve"> ]</w:t>
      </w:r>
      <w:r>
        <w:rPr>
          <w:rFonts w:hint="cs"/>
          <w:rtl/>
        </w:rPr>
        <w:t xml:space="preserve"> : </w:t>
      </w:r>
      <w:r w:rsidRPr="00967951">
        <w:rPr>
          <w:rtl/>
        </w:rPr>
        <w:t xml:space="preserve">قال : ( وخامسها صعود كلامنا </w:t>
      </w:r>
      <w:r w:rsidR="005B3A01" w:rsidRPr="00DC5D5C">
        <w:rPr>
          <w:rFonts w:hint="cs"/>
          <w:b w:val="0"/>
          <w:color w:val="E36C0A" w:themeColor="accent6" w:themeShade="BF"/>
          <w:sz w:val="24"/>
          <w:szCs w:val="24"/>
          <w:rtl/>
        </w:rPr>
        <w:t>[</w:t>
      </w:r>
      <w:r w:rsidR="00DC5D5C">
        <w:rPr>
          <w:b w:val="0"/>
          <w:color w:val="E36C0A" w:themeColor="accent6" w:themeShade="BF"/>
          <w:sz w:val="24"/>
          <w:szCs w:val="24"/>
          <w:rtl/>
        </w:rPr>
        <w:t xml:space="preserve">قال المحقق : </w:t>
      </w:r>
      <w:r w:rsidR="005B3A01" w:rsidRPr="00DC5D5C">
        <w:rPr>
          <w:b w:val="0"/>
          <w:color w:val="E36C0A" w:themeColor="accent6" w:themeShade="BF"/>
          <w:sz w:val="24"/>
          <w:szCs w:val="24"/>
          <w:rtl/>
        </w:rPr>
        <w:t>قال ابن جهبل : الصعود كيف يكون حقيقة في الكلام ؟ مع أن الصعود في الحقيقة من صفات الأجسام فليس المراد إلا القبول اهـ وهذا ظاهر جداً</w:t>
      </w:r>
      <w:r w:rsidR="00DC5D5C">
        <w:rPr>
          <w:rFonts w:hint="cs"/>
          <w:b w:val="0"/>
          <w:color w:val="E36C0A" w:themeColor="accent6" w:themeShade="BF"/>
          <w:sz w:val="24"/>
          <w:szCs w:val="24"/>
          <w:rtl/>
        </w:rPr>
        <w:t xml:space="preserve"> </w:t>
      </w:r>
      <w:r w:rsidR="0093386F" w:rsidRPr="00DC5D5C">
        <w:rPr>
          <w:b w:val="0"/>
          <w:color w:val="E36C0A" w:themeColor="accent6" w:themeShade="BF"/>
          <w:sz w:val="24"/>
          <w:szCs w:val="24"/>
          <w:rtl/>
        </w:rPr>
        <w:t>]</w:t>
      </w:r>
      <w:r w:rsidR="005B3A01">
        <w:rPr>
          <w:rFonts w:hint="cs"/>
          <w:rtl/>
        </w:rPr>
        <w:t xml:space="preserve"> </w:t>
      </w:r>
      <w:r w:rsidRPr="00967951">
        <w:rPr>
          <w:rtl/>
        </w:rPr>
        <w:t xml:space="preserve">والصدقة والحفظة والسعي والمعراج </w:t>
      </w:r>
      <w:r w:rsidR="005B3A01" w:rsidRPr="00DC5D5C">
        <w:rPr>
          <w:rFonts w:hint="cs"/>
          <w:b w:val="0"/>
          <w:color w:val="E36C0A" w:themeColor="accent6" w:themeShade="BF"/>
          <w:sz w:val="24"/>
          <w:szCs w:val="24"/>
          <w:rtl/>
        </w:rPr>
        <w:t>[</w:t>
      </w:r>
      <w:r w:rsidR="00DC5D5C">
        <w:rPr>
          <w:b w:val="0"/>
          <w:color w:val="E36C0A" w:themeColor="accent6" w:themeShade="BF"/>
          <w:sz w:val="24"/>
          <w:szCs w:val="24"/>
          <w:rtl/>
        </w:rPr>
        <w:t xml:space="preserve">قال المحقق : </w:t>
      </w:r>
      <w:r w:rsidR="005B3A01" w:rsidRPr="00DC5D5C">
        <w:rPr>
          <w:b w:val="0"/>
          <w:color w:val="E36C0A" w:themeColor="accent6" w:themeShade="BF"/>
          <w:sz w:val="24"/>
          <w:szCs w:val="24"/>
          <w:rtl/>
        </w:rPr>
        <w:t>قال ابن جهبل : لم يرد في حديث المعراج أن الله فوق السماء أو فوق العرش حقيقة ولا كلمة واحدة من ذلك وهو لم يسرد حديث المعراج ولا بين وجه الدلالة منه حتى نجيب عنه. فلو بين وجه الدلالة لعرفنا كيف الجواب اهـ</w:t>
      </w:r>
      <w:r w:rsidR="0093386F" w:rsidRPr="00DC5D5C">
        <w:rPr>
          <w:b w:val="0"/>
          <w:color w:val="E36C0A" w:themeColor="accent6" w:themeShade="BF"/>
          <w:sz w:val="24"/>
          <w:szCs w:val="24"/>
          <w:rtl/>
        </w:rPr>
        <w:t>]</w:t>
      </w:r>
      <w:r w:rsidR="005B3A01">
        <w:rPr>
          <w:rFonts w:hint="cs"/>
          <w:rtl/>
        </w:rPr>
        <w:t xml:space="preserve"> </w:t>
      </w:r>
      <w:r w:rsidRPr="00967951">
        <w:rPr>
          <w:rtl/>
        </w:rPr>
        <w:t>وعيسى وروح المؤمنين ودعاء المضطر ودعاء المظلوم )</w:t>
      </w:r>
      <w:r>
        <w:rPr>
          <w:rFonts w:hint="cs"/>
          <w:rtl/>
        </w:rPr>
        <w:t xml:space="preserve"> ، </w:t>
      </w:r>
      <w:r w:rsidRPr="00967951">
        <w:rPr>
          <w:rtl/>
        </w:rPr>
        <w:t>وقال في المعراج : ( وقد دنا منه إلى أن قدرت قوسان )</w:t>
      </w:r>
      <w:r>
        <w:rPr>
          <w:rFonts w:hint="cs"/>
          <w:rtl/>
        </w:rPr>
        <w:t xml:space="preserve"> ، </w:t>
      </w:r>
      <w:r w:rsidRPr="00967951">
        <w:rPr>
          <w:rtl/>
        </w:rPr>
        <w:t>وقد علم كل واحد اختلاف المفسرين في قوله تعالى {  ثم دنا فتدلى  } [النجم : 8] فكيف يستدل به ؟ وعيسى في السماء الرابعة ليس على العرش ، ورفع الصدقة والكلام وشبههما من المعاني ليس بالانتقال من مكا</w:t>
      </w:r>
      <w:r>
        <w:rPr>
          <w:rtl/>
        </w:rPr>
        <w:t>ن إلى مكان لأن المعاني لا تنتقل</w:t>
      </w:r>
      <w:r>
        <w:rPr>
          <w:rFonts w:hint="cs"/>
          <w:rtl/>
        </w:rPr>
        <w:t xml:space="preserve"> ، </w:t>
      </w:r>
    </w:p>
    <w:p w:rsidR="00DA12AF" w:rsidRDefault="00DA12AF" w:rsidP="000B3501">
      <w:pPr>
        <w:spacing w:after="240"/>
        <w:jc w:val="both"/>
        <w:rPr>
          <w:rtl/>
        </w:rPr>
      </w:pPr>
      <w:r w:rsidRPr="00880962">
        <w:rPr>
          <w:rFonts w:hint="cs"/>
          <w:bCs/>
          <w:rtl/>
        </w:rPr>
        <w:t xml:space="preserve">[ </w:t>
      </w:r>
      <w:r w:rsidRPr="00880962">
        <w:rPr>
          <w:bCs/>
          <w:rtl/>
        </w:rPr>
        <w:t>فصـــــل</w:t>
      </w:r>
      <w:r w:rsidRPr="00880962">
        <w:rPr>
          <w:rFonts w:hint="cs"/>
          <w:bCs/>
          <w:rtl/>
        </w:rPr>
        <w:t xml:space="preserve"> : </w:t>
      </w:r>
      <w:r w:rsidRPr="00880962">
        <w:rPr>
          <w:bCs/>
          <w:rtl/>
        </w:rPr>
        <w:t>حديث النـزول</w:t>
      </w:r>
      <w:r w:rsidRPr="00880962">
        <w:rPr>
          <w:rFonts w:hint="cs"/>
          <w:bCs/>
          <w:rtl/>
        </w:rPr>
        <w:t xml:space="preserve"> ]</w:t>
      </w:r>
      <w:r>
        <w:rPr>
          <w:rFonts w:hint="cs"/>
          <w:rtl/>
        </w:rPr>
        <w:t xml:space="preserve"> : </w:t>
      </w:r>
      <w:r w:rsidRPr="00967951">
        <w:rPr>
          <w:rtl/>
        </w:rPr>
        <w:t xml:space="preserve">قال : ( وسادسها وسابعها النـزول </w:t>
      </w:r>
      <w:r w:rsidR="005B3A01">
        <w:rPr>
          <w:rFonts w:hint="cs"/>
          <w:rtl/>
        </w:rPr>
        <w:t xml:space="preserve"> </w:t>
      </w:r>
      <w:r w:rsidRPr="00967951">
        <w:rPr>
          <w:rtl/>
        </w:rPr>
        <w:t>والتنـزيل )</w:t>
      </w:r>
      <w:r>
        <w:rPr>
          <w:rFonts w:hint="cs"/>
          <w:rtl/>
        </w:rPr>
        <w:t xml:space="preserve"> ، </w:t>
      </w:r>
      <w:r w:rsidRPr="00967951">
        <w:rPr>
          <w:rtl/>
        </w:rPr>
        <w:t>وتنـزيل القر</w:t>
      </w:r>
      <w:r>
        <w:rPr>
          <w:rtl/>
        </w:rPr>
        <w:t>آن لنـزول جبريل به من جهة العلو</w:t>
      </w:r>
      <w:r>
        <w:rPr>
          <w:rFonts w:hint="cs"/>
          <w:rtl/>
        </w:rPr>
        <w:t xml:space="preserve"> </w:t>
      </w:r>
      <w:r w:rsidR="00DC5D5C" w:rsidRPr="00DC5D5C">
        <w:rPr>
          <w:rFonts w:hint="cs"/>
          <w:color w:val="E36C0A" w:themeColor="accent6" w:themeShade="BF"/>
          <w:sz w:val="24"/>
          <w:szCs w:val="24"/>
          <w:rtl/>
        </w:rPr>
        <w:t>[</w:t>
      </w:r>
      <w:r w:rsidR="00DC5D5C" w:rsidRPr="00DC5D5C">
        <w:rPr>
          <w:b w:val="0"/>
          <w:color w:val="E36C0A" w:themeColor="accent6" w:themeShade="BF"/>
          <w:sz w:val="24"/>
          <w:szCs w:val="24"/>
          <w:rtl/>
        </w:rPr>
        <w:t xml:space="preserve">قال المحقق : </w:t>
      </w:r>
      <w:r w:rsidR="00DC5D5C" w:rsidRPr="00DC5D5C">
        <w:rPr>
          <w:color w:val="E36C0A" w:themeColor="accent6" w:themeShade="BF"/>
          <w:sz w:val="24"/>
          <w:szCs w:val="24"/>
          <w:rtl/>
        </w:rPr>
        <w:t>قاتل الله الجهل ما أفتكه !! فمن الذي يجهل استمرار الثلث الأخير من الليل في البلاد باختلاف المطالع حتى يحمل النـزول إلى السماء الدنيا على النـزول الحسي، وقد حمل حماد بن زيد النـزول في الحديث على معنى الإقبال. ومن أهل العلم من حمل الحديث على أن الإسناد فيه مجازي من قبيل الإسناد إلى السبب الآمر, ويؤيده حديث أبي هريرة في سنن النسائي وفيه (ثم يأمر مناديا يقول هل من داع فيستجاب له) وليس في استطاعة من يخاف الله غير أن يفوض معنى النـزول إلى الله مع التنـزيه أو أن يحمل الحديث على المجاز في الطرف أو في الإسناد، بل الأخير هو المتعين لحديث النسائي المذكور فيخرج حديث النـزول من عداد أحاديث الصفات بالمرة عند من فكر وتدبر تعالى الله عن النقلة التي يقول بها المجسمة]</w:t>
      </w:r>
    </w:p>
    <w:p w:rsidR="00DA12AF" w:rsidRDefault="00DA12AF" w:rsidP="000B3501">
      <w:pPr>
        <w:spacing w:after="240"/>
        <w:jc w:val="both"/>
        <w:rPr>
          <w:rtl/>
        </w:rPr>
      </w:pPr>
      <w:r w:rsidRPr="00880962">
        <w:rPr>
          <w:rFonts w:hint="cs"/>
          <w:bCs/>
          <w:rtl/>
        </w:rPr>
        <w:t xml:space="preserve">[ </w:t>
      </w:r>
      <w:r w:rsidRPr="00880962">
        <w:rPr>
          <w:bCs/>
          <w:rtl/>
        </w:rPr>
        <w:t>فصــــل</w:t>
      </w:r>
      <w:r w:rsidRPr="00880962">
        <w:rPr>
          <w:rFonts w:hint="cs"/>
          <w:bCs/>
          <w:rtl/>
        </w:rPr>
        <w:t xml:space="preserve"> ]</w:t>
      </w:r>
      <w:r>
        <w:rPr>
          <w:rFonts w:hint="cs"/>
          <w:rtl/>
        </w:rPr>
        <w:t xml:space="preserve"> : </w:t>
      </w:r>
      <w:r w:rsidRPr="00967951">
        <w:rPr>
          <w:rtl/>
        </w:rPr>
        <w:t>قال : ( وثامنها رفيع الدرجات وفعيل بمعنى المفعول )</w:t>
      </w:r>
      <w:r>
        <w:rPr>
          <w:rFonts w:hint="cs"/>
          <w:rtl/>
        </w:rPr>
        <w:t xml:space="preserve"> ، </w:t>
      </w:r>
      <w:r w:rsidRPr="00967951">
        <w:rPr>
          <w:rtl/>
        </w:rPr>
        <w:t xml:space="preserve">ما بقي من تخلف هذا النَّحس إلا أن يجعل لله سلماً يصعد وينـزل في درجاته ، تعالى الله عما يقول. يحمل على اللفظ فوقَ ما يحتمله ويفهم منه غير مراده فسحقاً </w:t>
      </w:r>
      <w:r>
        <w:rPr>
          <w:rtl/>
        </w:rPr>
        <w:t>له</w:t>
      </w:r>
      <w:r>
        <w:rPr>
          <w:rFonts w:hint="cs"/>
          <w:rtl/>
        </w:rPr>
        <w:t xml:space="preserve"> ، </w:t>
      </w:r>
    </w:p>
    <w:p w:rsidR="00DA12AF" w:rsidRPr="00DC5D5C" w:rsidRDefault="00DA12AF" w:rsidP="000B3501">
      <w:pPr>
        <w:spacing w:after="240"/>
        <w:jc w:val="both"/>
        <w:rPr>
          <w:b w:val="0"/>
          <w:color w:val="E36C0A" w:themeColor="accent6" w:themeShade="BF"/>
          <w:sz w:val="24"/>
          <w:szCs w:val="24"/>
          <w:rtl/>
        </w:rPr>
      </w:pPr>
      <w:r w:rsidRPr="00880962">
        <w:rPr>
          <w:rFonts w:hint="cs"/>
          <w:bCs/>
          <w:rtl/>
        </w:rPr>
        <w:t xml:space="preserve">[ </w:t>
      </w:r>
      <w:r w:rsidRPr="00880962">
        <w:rPr>
          <w:bCs/>
          <w:rtl/>
        </w:rPr>
        <w:t>فصـــــــل</w:t>
      </w:r>
      <w:r w:rsidRPr="00880962">
        <w:rPr>
          <w:rFonts w:hint="cs"/>
          <w:bCs/>
          <w:rtl/>
        </w:rPr>
        <w:t xml:space="preserve"> ]</w:t>
      </w:r>
      <w:r>
        <w:rPr>
          <w:rFonts w:hint="cs"/>
          <w:rtl/>
        </w:rPr>
        <w:t xml:space="preserve"> : </w:t>
      </w:r>
      <w:r w:rsidRPr="00967951">
        <w:rPr>
          <w:rtl/>
        </w:rPr>
        <w:t>( وتاسعها فوق السماء</w:t>
      </w:r>
      <w:r w:rsidR="00DC5D5C">
        <w:rPr>
          <w:rFonts w:hint="cs"/>
          <w:rtl/>
        </w:rPr>
        <w:t xml:space="preserve"> )</w:t>
      </w:r>
      <w:r w:rsidRPr="00967951">
        <w:rPr>
          <w:rtl/>
        </w:rPr>
        <w:t xml:space="preserve"> </w:t>
      </w:r>
      <w:r w:rsidR="00334BAD" w:rsidRPr="00DC5D5C">
        <w:rPr>
          <w:rFonts w:hint="cs"/>
          <w:b w:val="0"/>
          <w:color w:val="E36C0A" w:themeColor="accent6" w:themeShade="BF"/>
          <w:sz w:val="24"/>
          <w:szCs w:val="24"/>
          <w:rtl/>
        </w:rPr>
        <w:t>[</w:t>
      </w:r>
      <w:r w:rsidR="00DC5D5C">
        <w:rPr>
          <w:rFonts w:hint="cs"/>
          <w:b w:val="0"/>
          <w:color w:val="E36C0A" w:themeColor="accent6" w:themeShade="BF"/>
          <w:sz w:val="24"/>
          <w:szCs w:val="24"/>
          <w:rtl/>
        </w:rPr>
        <w:t xml:space="preserve"> </w:t>
      </w:r>
      <w:r w:rsidR="00DC5D5C">
        <w:rPr>
          <w:b w:val="0"/>
          <w:color w:val="E36C0A" w:themeColor="accent6" w:themeShade="BF"/>
          <w:sz w:val="24"/>
          <w:szCs w:val="24"/>
          <w:rtl/>
        </w:rPr>
        <w:t xml:space="preserve">قال المحقق : </w:t>
      </w:r>
      <w:r w:rsidR="00334BAD" w:rsidRPr="00DC5D5C">
        <w:rPr>
          <w:b w:val="0"/>
          <w:color w:val="E36C0A" w:themeColor="accent6" w:themeShade="BF"/>
          <w:sz w:val="24"/>
          <w:szCs w:val="24"/>
          <w:rtl/>
        </w:rPr>
        <w:t>يريد حديث الرقية وفي لفظ الناظم تغيير للفظ الحديث وسيأتي بيان ذلك والرد عليه</w:t>
      </w:r>
      <w:r w:rsidR="00DC5D5C">
        <w:rPr>
          <w:rFonts w:hint="cs"/>
          <w:b w:val="0"/>
          <w:color w:val="E36C0A" w:themeColor="accent6" w:themeShade="BF"/>
          <w:sz w:val="24"/>
          <w:szCs w:val="24"/>
          <w:rtl/>
        </w:rPr>
        <w:t xml:space="preserve"> </w:t>
      </w:r>
      <w:r w:rsidR="0093386F" w:rsidRPr="00DC5D5C">
        <w:rPr>
          <w:b w:val="0"/>
          <w:color w:val="E36C0A" w:themeColor="accent6" w:themeShade="BF"/>
          <w:sz w:val="24"/>
          <w:szCs w:val="24"/>
          <w:rtl/>
        </w:rPr>
        <w:t>]</w:t>
      </w:r>
      <w:r w:rsidR="00334BAD" w:rsidRPr="00DC5D5C">
        <w:rPr>
          <w:rFonts w:hint="cs"/>
          <w:b w:val="0"/>
          <w:color w:val="E36C0A" w:themeColor="accent6" w:themeShade="BF"/>
          <w:sz w:val="24"/>
          <w:szCs w:val="24"/>
          <w:rtl/>
        </w:rPr>
        <w:t xml:space="preserve"> </w:t>
      </w:r>
      <w:r w:rsidRPr="00DC5D5C">
        <w:rPr>
          <w:rFonts w:hint="cs"/>
          <w:b w:val="0"/>
          <w:color w:val="E36C0A" w:themeColor="accent6" w:themeShade="BF"/>
          <w:sz w:val="24"/>
          <w:szCs w:val="24"/>
          <w:rtl/>
        </w:rPr>
        <w:t xml:space="preserve">، </w:t>
      </w:r>
    </w:p>
    <w:p w:rsidR="00DA12AF" w:rsidRDefault="00DA12AF" w:rsidP="000B3501">
      <w:pPr>
        <w:spacing w:after="240"/>
        <w:jc w:val="both"/>
        <w:rPr>
          <w:rtl/>
        </w:rPr>
      </w:pPr>
      <w:r w:rsidRPr="00880962">
        <w:rPr>
          <w:rFonts w:hint="cs"/>
          <w:bCs/>
          <w:rtl/>
        </w:rPr>
        <w:t xml:space="preserve">[ </w:t>
      </w:r>
      <w:r w:rsidRPr="00880962">
        <w:rPr>
          <w:bCs/>
          <w:rtl/>
        </w:rPr>
        <w:t>فصـــــل</w:t>
      </w:r>
      <w:r w:rsidRPr="00880962">
        <w:rPr>
          <w:rFonts w:hint="cs"/>
          <w:bCs/>
          <w:rtl/>
        </w:rPr>
        <w:t xml:space="preserve"> ]</w:t>
      </w:r>
      <w:r>
        <w:rPr>
          <w:rFonts w:hint="cs"/>
          <w:rtl/>
        </w:rPr>
        <w:t xml:space="preserve"> : </w:t>
      </w:r>
      <w:r w:rsidRPr="00967951">
        <w:rPr>
          <w:rtl/>
        </w:rPr>
        <w:t>قال : ( وعاشرها الملائكة الذين هم عند الرحمن وكُتّاب رحمته عنده فوق العرش وسائر الأشياء ليست كذلك )</w:t>
      </w:r>
      <w:r>
        <w:rPr>
          <w:rFonts w:hint="cs"/>
          <w:rtl/>
        </w:rPr>
        <w:t xml:space="preserve"> ، </w:t>
      </w:r>
      <w:r w:rsidRPr="00967951">
        <w:rPr>
          <w:rtl/>
        </w:rPr>
        <w:t>من هم الملائكة الذين هم معه في المكان وجبريل يتأخر عن المكان الذي وصل إليه النبي صلى الله عليه وسلم  ؟</w:t>
      </w:r>
      <w:r>
        <w:rPr>
          <w:rFonts w:hint="cs"/>
          <w:rtl/>
        </w:rPr>
        <w:t xml:space="preserve"> </w:t>
      </w:r>
    </w:p>
    <w:p w:rsidR="00DA12AF" w:rsidRDefault="00DA12AF" w:rsidP="000B3501">
      <w:pPr>
        <w:spacing w:after="240"/>
        <w:jc w:val="both"/>
        <w:rPr>
          <w:rtl/>
        </w:rPr>
      </w:pPr>
      <w:r w:rsidRPr="00880962">
        <w:rPr>
          <w:rFonts w:hint="cs"/>
          <w:bCs/>
          <w:rtl/>
        </w:rPr>
        <w:t xml:space="preserve">[ </w:t>
      </w:r>
      <w:r w:rsidRPr="00880962">
        <w:rPr>
          <w:bCs/>
          <w:rtl/>
        </w:rPr>
        <w:t>فصــــل</w:t>
      </w:r>
      <w:r w:rsidRPr="00880962">
        <w:rPr>
          <w:rFonts w:hint="cs"/>
          <w:bCs/>
          <w:rtl/>
        </w:rPr>
        <w:t xml:space="preserve"> : </w:t>
      </w:r>
      <w:r w:rsidRPr="00880962">
        <w:rPr>
          <w:bCs/>
          <w:rtl/>
        </w:rPr>
        <w:t>الإشارة إلى رفع الأيدي إلى السماء</w:t>
      </w:r>
      <w:r w:rsidRPr="00880962">
        <w:rPr>
          <w:rFonts w:hint="cs"/>
          <w:bCs/>
          <w:rtl/>
        </w:rPr>
        <w:t xml:space="preserve"> ]</w:t>
      </w:r>
      <w:r>
        <w:rPr>
          <w:rFonts w:hint="cs"/>
          <w:rtl/>
        </w:rPr>
        <w:t xml:space="preserve"> : </w:t>
      </w:r>
      <w:r w:rsidRPr="00967951">
        <w:rPr>
          <w:rtl/>
        </w:rPr>
        <w:t>قال : ( وحادي عشرها إشارة النبي صلى الله عليه وسلم  بأصبعه في الموقف لله</w:t>
      </w:r>
      <w:r w:rsidR="00334BAD">
        <w:rPr>
          <w:rFonts w:hint="cs"/>
          <w:rtl/>
        </w:rPr>
        <w:t xml:space="preserve"> </w:t>
      </w:r>
      <w:r w:rsidR="00334BAD" w:rsidRPr="00DC5D5C">
        <w:rPr>
          <w:rFonts w:hint="cs"/>
          <w:b w:val="0"/>
          <w:color w:val="E36C0A" w:themeColor="accent6" w:themeShade="BF"/>
          <w:sz w:val="24"/>
          <w:szCs w:val="24"/>
          <w:rtl/>
        </w:rPr>
        <w:t>[</w:t>
      </w:r>
      <w:r w:rsidR="00DC5D5C">
        <w:rPr>
          <w:b w:val="0"/>
          <w:color w:val="E36C0A" w:themeColor="accent6" w:themeShade="BF"/>
          <w:sz w:val="24"/>
          <w:szCs w:val="24"/>
          <w:rtl/>
        </w:rPr>
        <w:t xml:space="preserve">قال المحقق : </w:t>
      </w:r>
      <w:r w:rsidR="00334BAD" w:rsidRPr="00DC5D5C">
        <w:rPr>
          <w:b w:val="0"/>
          <w:color w:val="E36C0A" w:themeColor="accent6" w:themeShade="BF"/>
          <w:sz w:val="24"/>
          <w:szCs w:val="24"/>
          <w:rtl/>
        </w:rPr>
        <w:t xml:space="preserve">أين في الحديث ذكر الإشارة إلى الله ؟ هكذا تكون أمانة مثل الناظم وشيخه في النقل ؟ وهل صدر منه صلى الله عليه وسلم في خطبة عرفات سوى أن رفع أصبعه ثم نكبها إليهم وهل في ذلك دلالة على أن رفعه كان ليشير به إلى جهة الله سبحانه ؟ تعالى الله عن ذلك. والخطيب يرفع يده وينكبها كيف يشاء في أثناء خطبته. وجعل ذلك حجة في شيء لا يصدر إلا ممن في قلبه مرض على أن </w:t>
      </w:r>
      <w:r w:rsidR="00334BAD" w:rsidRPr="00DC5D5C">
        <w:rPr>
          <w:b w:val="0"/>
          <w:color w:val="E36C0A" w:themeColor="accent6" w:themeShade="BF"/>
          <w:sz w:val="24"/>
          <w:szCs w:val="24"/>
          <w:rtl/>
        </w:rPr>
        <w:lastRenderedPageBreak/>
        <w:t>الأرض كرية فالواقف في شرق الأرض تكون إخمصه في مقابلة إخمص الواقف في غرب الأرض، ومن ضرورة ذلك أن يكون سمتا رأسيهما إلى جهتين متعاكستين فتكون إشارة أحدهما إلى جهة تعاكس الجهة التي يشير إليها الآخر، وهكذا. وكرية الأرض منصوصة في الكتاب والسنة كما في فصل ابن جزم والمنكر لذلك ليس بمنكر لقول أهل الهيئة فقط، ولا للمحسوس فقط. ونسي الناظم الاستدلال في هذا الصدد بالإشارة في التشهد!</w:t>
      </w:r>
      <w:r w:rsidR="00334BAD" w:rsidRPr="00DC5D5C">
        <w:rPr>
          <w:rFonts w:hint="cs"/>
          <w:b w:val="0"/>
          <w:color w:val="E36C0A" w:themeColor="accent6" w:themeShade="BF"/>
          <w:sz w:val="24"/>
          <w:szCs w:val="24"/>
          <w:rtl/>
        </w:rPr>
        <w:t>]</w:t>
      </w:r>
      <w:r w:rsidRPr="00967951">
        <w:rPr>
          <w:rtl/>
        </w:rPr>
        <w:t xml:space="preserve"> </w:t>
      </w:r>
      <w:r>
        <w:rPr>
          <w:rFonts w:hint="cs"/>
          <w:rtl/>
        </w:rPr>
        <w:t xml:space="preserve">، </w:t>
      </w:r>
      <w:r w:rsidRPr="00967951">
        <w:rPr>
          <w:rtl/>
        </w:rPr>
        <w:t>جوابه : إن القلب متوجه إلى الرب العالي قدراً, وقهراً على كل شيء ؛ والإشارة إلى جهة العلو التي هي محل ملكه, وسلطانه, وملائكته, والعليين عن خلقه ، وقبلة دعائه, ومنـزل وحيه؛ وهكذا رفع</w:t>
      </w:r>
      <w:r>
        <w:rPr>
          <w:rtl/>
        </w:rPr>
        <w:t xml:space="preserve"> </w:t>
      </w:r>
      <w:r w:rsidR="00DC5D5C">
        <w:rPr>
          <w:rtl/>
        </w:rPr>
        <w:t>الأيدي في الدعاء</w:t>
      </w:r>
      <w:r w:rsidR="00DC5D5C">
        <w:rPr>
          <w:rFonts w:hint="cs"/>
          <w:rtl/>
        </w:rPr>
        <w:t xml:space="preserve"> ، </w:t>
      </w:r>
      <w:r w:rsidR="00334BAD" w:rsidRPr="009F7BC4">
        <w:rPr>
          <w:rFonts w:hint="cs"/>
          <w:color w:val="E36C0A" w:themeColor="accent6" w:themeShade="BF"/>
          <w:sz w:val="24"/>
          <w:szCs w:val="24"/>
          <w:rtl/>
        </w:rPr>
        <w:t>[</w:t>
      </w:r>
      <w:r w:rsidR="00DC5D5C" w:rsidRPr="009F7BC4">
        <w:rPr>
          <w:b w:val="0"/>
          <w:color w:val="E36C0A" w:themeColor="accent6" w:themeShade="BF"/>
          <w:sz w:val="24"/>
          <w:szCs w:val="24"/>
          <w:rtl/>
        </w:rPr>
        <w:t xml:space="preserve">قال المحقق : </w:t>
      </w:r>
      <w:r w:rsidR="00334BAD" w:rsidRPr="009F7BC4">
        <w:rPr>
          <w:color w:val="E36C0A" w:themeColor="accent6" w:themeShade="BF"/>
          <w:sz w:val="24"/>
          <w:szCs w:val="24"/>
          <w:rtl/>
        </w:rPr>
        <w:t>ورفع الأيدي إلى السماء لأجل أن السماء منـزل البركات والخيرات لأن الأنوار إنما تنـزل منها والأمطار، وإذا ألف الإنسان حصول الخيرات من جانبٍ مال طبعه إليه؛ فهذا المعنى هو الذي أوجب رفع الأيدي إلى السماء وقال الله تعالى { وفي السماء رزقكم وما توعدون} [الذاريات : 22] ذكره ابن جهبل فيما رد به على العقيدة الحموية لابن تيمية ، وهذا الرد يحق أن يكتب بماء الذهب، ومن حاول الرد عليه من الحشوية فقد وقع على رأسه وكتاب ابن جهبل حقه أن يُفرد بالطبع من طبقات ابن السبكي، ونسخة مخطوطة من كتاب ابن جهبل هذا توجد بمكتبة (لاله لي) باصطنبول</w:t>
      </w:r>
      <w:r w:rsidR="0093386F" w:rsidRPr="009F7BC4">
        <w:rPr>
          <w:color w:val="E36C0A" w:themeColor="accent6" w:themeShade="BF"/>
          <w:sz w:val="24"/>
          <w:szCs w:val="24"/>
          <w:rtl/>
        </w:rPr>
        <w:t>]</w:t>
      </w:r>
      <w:r w:rsidR="00334BAD">
        <w:rPr>
          <w:rFonts w:hint="cs"/>
          <w:rtl/>
        </w:rPr>
        <w:t xml:space="preserve"> </w:t>
      </w:r>
    </w:p>
    <w:p w:rsidR="00DA12AF" w:rsidRDefault="00DA12AF" w:rsidP="000B3501">
      <w:pPr>
        <w:spacing w:after="240"/>
        <w:jc w:val="both"/>
        <w:rPr>
          <w:rtl/>
        </w:rPr>
      </w:pPr>
      <w:r w:rsidRPr="00880962">
        <w:rPr>
          <w:rFonts w:hint="cs"/>
          <w:bCs/>
          <w:rtl/>
        </w:rPr>
        <w:t xml:space="preserve">[ </w:t>
      </w:r>
      <w:r w:rsidRPr="00880962">
        <w:rPr>
          <w:bCs/>
          <w:rtl/>
        </w:rPr>
        <w:t>فصــــــل</w:t>
      </w:r>
      <w:r w:rsidRPr="00880962">
        <w:rPr>
          <w:rFonts w:hint="cs"/>
          <w:bCs/>
          <w:rtl/>
        </w:rPr>
        <w:t xml:space="preserve"> ]</w:t>
      </w:r>
      <w:r>
        <w:rPr>
          <w:rFonts w:hint="cs"/>
          <w:rtl/>
        </w:rPr>
        <w:t xml:space="preserve"> : </w:t>
      </w:r>
      <w:r w:rsidRPr="00967951">
        <w:rPr>
          <w:rtl/>
        </w:rPr>
        <w:t>قال : ( وثاني عشرها وصفه تعالى بالظاهر وفسر في الحديث ( أنت الظاهر فليس فوقك شيء</w:t>
      </w:r>
      <w:r>
        <w:rPr>
          <w:rtl/>
        </w:rPr>
        <w:t xml:space="preserve"> ) </w:t>
      </w:r>
      <w:r>
        <w:rPr>
          <w:rFonts w:hint="cs"/>
          <w:rtl/>
        </w:rPr>
        <w:t xml:space="preserve">، </w:t>
      </w:r>
      <w:r w:rsidRPr="00967951">
        <w:rPr>
          <w:rtl/>
        </w:rPr>
        <w:t xml:space="preserve">يقال لهذا المدبر إن كان الظاهر يقتضي الفوقية الحسية فاسم الباطن يقتضي التحتية الحسية - </w:t>
      </w:r>
      <w:r>
        <w:rPr>
          <w:rtl/>
        </w:rPr>
        <w:t xml:space="preserve"> تعالى الله</w:t>
      </w:r>
      <w:r>
        <w:rPr>
          <w:rFonts w:hint="cs"/>
          <w:rtl/>
        </w:rPr>
        <w:t xml:space="preserve"> ، </w:t>
      </w:r>
    </w:p>
    <w:p w:rsidR="00DA12AF" w:rsidRDefault="00DA12AF" w:rsidP="000B3501">
      <w:pPr>
        <w:spacing w:after="240"/>
        <w:jc w:val="both"/>
        <w:rPr>
          <w:rtl/>
        </w:rPr>
      </w:pPr>
      <w:r w:rsidRPr="00880962">
        <w:rPr>
          <w:rFonts w:hint="cs"/>
          <w:bCs/>
          <w:rtl/>
        </w:rPr>
        <w:t xml:space="preserve">[ </w:t>
      </w:r>
      <w:r w:rsidRPr="00880962">
        <w:rPr>
          <w:bCs/>
          <w:rtl/>
        </w:rPr>
        <w:t>فصــــــل</w:t>
      </w:r>
      <w:r w:rsidRPr="00880962">
        <w:rPr>
          <w:rFonts w:hint="cs"/>
          <w:bCs/>
          <w:rtl/>
        </w:rPr>
        <w:t xml:space="preserve"> : </w:t>
      </w:r>
      <w:r w:rsidRPr="00880962">
        <w:rPr>
          <w:bCs/>
          <w:rtl/>
        </w:rPr>
        <w:t>دعوى الناظم في الرؤية بدون مقابلة</w:t>
      </w:r>
      <w:r>
        <w:rPr>
          <w:rFonts w:hint="cs"/>
          <w:bCs/>
          <w:rtl/>
        </w:rPr>
        <w:t xml:space="preserve"> ] : </w:t>
      </w:r>
      <w:r w:rsidRPr="00967951">
        <w:rPr>
          <w:rtl/>
        </w:rPr>
        <w:t xml:space="preserve">قال : ( وثالث عشرها إخباره أنا نـراه في الجنة وهل نـراه إلا من فوقنا </w:t>
      </w:r>
      <w:r w:rsidR="00334BAD" w:rsidRPr="009F7BC4">
        <w:rPr>
          <w:rFonts w:hint="cs"/>
          <w:color w:val="E36C0A" w:themeColor="accent6" w:themeShade="BF"/>
          <w:sz w:val="24"/>
          <w:szCs w:val="24"/>
          <w:rtl/>
        </w:rPr>
        <w:t>[</w:t>
      </w:r>
      <w:r w:rsidR="009F7BC4">
        <w:rPr>
          <w:rFonts w:hint="cs"/>
          <w:color w:val="E36C0A" w:themeColor="accent6" w:themeShade="BF"/>
          <w:sz w:val="24"/>
          <w:szCs w:val="24"/>
          <w:rtl/>
        </w:rPr>
        <w:t xml:space="preserve"> </w:t>
      </w:r>
      <w:r w:rsidR="009F7BC4">
        <w:rPr>
          <w:b w:val="0"/>
          <w:color w:val="E36C0A" w:themeColor="accent6" w:themeShade="BF"/>
          <w:sz w:val="24"/>
          <w:szCs w:val="24"/>
          <w:rtl/>
        </w:rPr>
        <w:t xml:space="preserve">قال المحقق : </w:t>
      </w:r>
      <w:r w:rsidR="009F7BC4" w:rsidRPr="009F7BC4">
        <w:rPr>
          <w:color w:val="E36C0A" w:themeColor="accent6" w:themeShade="BF"/>
          <w:sz w:val="24"/>
          <w:szCs w:val="24"/>
          <w:rtl/>
        </w:rPr>
        <w:t>قال : "إذ رؤية لا في مقابلة من الرائي محال ليس في الإمكان"، وهذا صريح في أنه لا يرى رؤية لا يكون المرئي فيها في مقابلة الرائي فلا يكون؛ أصرح من هذا في القول بالتجسيم ، ومن جملة ما يهذي به الناظم في شفاء العليل (159) : "كيف يصح عند ذي عقل، مرئي يرى بالأبصار عيانا لا فوق الرائي ولا تحته ولا عن يمينه ولا عن شماله ولا خلفه ولا أمامه" أهـ وهذا مثل ما هنا. وهو من أبعد الناس عن نفي الرؤية فيكون مجسما صريحاً.، ورؤية الله كما يرى القمر في ليلة البدر يقول عنها ابن قتيبة في (الاختلاف في اللفظ) لم يقع التشبيه فيها على حالات القمر من التدوير والمسير والحدود وغير ذلك وإنما وقع التشبيه في أن إدراكه يوم القيامة كإدراكنا القمر ليلة البدر لا يختلف في ذلك كما لا يختلف في هذا، والعرب تضرب بالقمر المثل في الشهرة والظهور اهـ. ، فعار على الناظم وشيخه أن يغيب عنهما ما لم يغب عن مثل ابن قتيبة، لكن الهوى يعمي ويصم. وكلامهما ينبئ عن تشبيه المرئي بالمرئي؛ بل عادة ابن تيمية تهوين شأن التشبيه حتى تجده يقول فيما رد به على الرازي (24 -  الكواكب) "ليس في كتاب الله ولا سنة رسوله صلى الله عليه وسلم ولا كلام أحد من الصحابة والتابعين ولا الأكابر من أتباع التابعين ذم المشبهة وذم التشبيه ونفي مذهب التشبيه ونحو ذلك وإنما اشتهر ذم هذا من جهة الجهمية اهـ"كأنه لم يتل قوله تعالى { ليس كمثله شيء} [الشورى :11] وقوله تعالى : {أفمن يخلق كمن لا يخلق}[النحل :17] وهو الذي يروي عن ابن راهويه في موضع آخر من ذلك الكتاب (من وصف الله فشبه صفاته بصفات أحد من خلقه فهو كافر بالله العظيم)؛ ويروي أيضاً مثله عن نعيم بن حماد في موضع آخر وهو من أئمتهم بل يروي عن الإمام أحمد نفسه (لا يشبهه شيء من خلقه) في موضع آخر من كتابه المذكور؛ وهذا مما يدل على وقاحته البالغة وقلة دينه، وهل أدل على قلة عقل الرجل من تناقضه في كتاب واحد ؟ والله ينتقم منه</w:t>
      </w:r>
      <w:r w:rsidR="009F7BC4" w:rsidRPr="009F7BC4">
        <w:rPr>
          <w:rFonts w:hint="cs"/>
          <w:color w:val="E36C0A" w:themeColor="accent6" w:themeShade="BF"/>
          <w:sz w:val="24"/>
          <w:szCs w:val="24"/>
          <w:rtl/>
        </w:rPr>
        <w:t xml:space="preserve"> </w:t>
      </w:r>
      <w:r w:rsidR="00334BAD" w:rsidRPr="009F7BC4">
        <w:rPr>
          <w:rFonts w:hint="cs"/>
          <w:color w:val="E36C0A" w:themeColor="accent6" w:themeShade="BF"/>
          <w:sz w:val="24"/>
          <w:szCs w:val="24"/>
          <w:rtl/>
        </w:rPr>
        <w:t>]</w:t>
      </w:r>
      <w:r w:rsidR="00334BAD" w:rsidRPr="009F7BC4">
        <w:rPr>
          <w:rFonts w:hint="cs"/>
          <w:color w:val="E36C0A" w:themeColor="accent6" w:themeShade="BF"/>
          <w:rtl/>
        </w:rPr>
        <w:t xml:space="preserve"> </w:t>
      </w:r>
      <w:r w:rsidRPr="00967951">
        <w:rPr>
          <w:rtl/>
        </w:rPr>
        <w:t>ودعوى سواها مكابرة ولذا قال محقق منكم للمعتزلة ما بيننا خلف فاحملوا معنا على المجسمة إذ قالوا يرى كما يرى القمران فيلزمهم العلو وليس فوق العرش رب هذا الذي والله مودع كتبهم )</w:t>
      </w:r>
      <w:r>
        <w:rPr>
          <w:rFonts w:hint="cs"/>
          <w:rtl/>
        </w:rPr>
        <w:t xml:space="preserve"> ، </w:t>
      </w:r>
      <w:r w:rsidRPr="00967951">
        <w:rPr>
          <w:rtl/>
        </w:rPr>
        <w:t xml:space="preserve">ينبغي أن يحضر هذا النحس ويلزم بأن يخرج من كتبهم أنه ليس فوق العرش رب ولن يجده في كتبهم أبداً وتوهمه أنه لا يرى </w:t>
      </w:r>
      <w:r w:rsidRPr="00967951">
        <w:rPr>
          <w:rtl/>
        </w:rPr>
        <w:lastRenderedPageBreak/>
        <w:t>إلا من فوق لقصور عقله. ونقله اتفاقنا مع المعتزلة لعدم فهمه؛ بل بيننا وبينهم وفاق, وخلاف؛ فقوله :</w:t>
      </w:r>
      <w:r>
        <w:rPr>
          <w:rtl/>
        </w:rPr>
        <w:t xml:space="preserve"> ما بيننا وبينكم خلف كذب علينا</w:t>
      </w:r>
      <w:r>
        <w:rPr>
          <w:rFonts w:hint="cs"/>
          <w:rtl/>
        </w:rPr>
        <w:t xml:space="preserve"> ، </w:t>
      </w:r>
    </w:p>
    <w:p w:rsidR="00DA12AF" w:rsidRDefault="00DA12AF" w:rsidP="000B3501">
      <w:pPr>
        <w:spacing w:after="240"/>
        <w:jc w:val="both"/>
        <w:rPr>
          <w:rtl/>
        </w:rPr>
      </w:pPr>
      <w:r w:rsidRPr="00880962">
        <w:rPr>
          <w:rFonts w:hint="cs"/>
          <w:bCs/>
          <w:rtl/>
        </w:rPr>
        <w:t xml:space="preserve">[ </w:t>
      </w:r>
      <w:r w:rsidRPr="00880962">
        <w:rPr>
          <w:bCs/>
          <w:rtl/>
        </w:rPr>
        <w:t>فصـــــــل</w:t>
      </w:r>
      <w:r w:rsidRPr="00880962">
        <w:rPr>
          <w:rFonts w:hint="cs"/>
          <w:bCs/>
          <w:rtl/>
        </w:rPr>
        <w:t xml:space="preserve"> : </w:t>
      </w:r>
      <w:r w:rsidRPr="00880962">
        <w:rPr>
          <w:bCs/>
          <w:rtl/>
        </w:rPr>
        <w:t>بسط الكلام في السؤال بـ ( أين ) في حديث الجارية</w:t>
      </w:r>
      <w:r w:rsidRPr="00880962">
        <w:rPr>
          <w:rFonts w:hint="cs"/>
          <w:bCs/>
          <w:rtl/>
        </w:rPr>
        <w:t xml:space="preserve"> </w:t>
      </w:r>
      <w:r w:rsidRPr="00880962">
        <w:rPr>
          <w:bCs/>
          <w:rtl/>
        </w:rPr>
        <w:t>]</w:t>
      </w:r>
      <w:r>
        <w:rPr>
          <w:rFonts w:hint="cs"/>
          <w:rtl/>
        </w:rPr>
        <w:t xml:space="preserve"> : </w:t>
      </w:r>
      <w:r w:rsidRPr="00967951">
        <w:rPr>
          <w:rtl/>
        </w:rPr>
        <w:t>قال : ( ورابع عشرها أين الله في كلام النبي صلى الله عليه وسلم في حديث معاوية بن الحكم وفي تقريره لمن سأله رواه أبو رزين )</w:t>
      </w:r>
      <w:r>
        <w:rPr>
          <w:rFonts w:hint="cs"/>
          <w:rtl/>
        </w:rPr>
        <w:t xml:space="preserve"> ، </w:t>
      </w:r>
      <w:r w:rsidRPr="00967951">
        <w:rPr>
          <w:rtl/>
        </w:rPr>
        <w:t>أقول : أما القول فقوله صلى الله عليه وسلم للجارية ( أين</w:t>
      </w:r>
      <w:r w:rsidR="00334BAD">
        <w:rPr>
          <w:rFonts w:hint="cs"/>
          <w:rtl/>
        </w:rPr>
        <w:t xml:space="preserve"> </w:t>
      </w:r>
      <w:r w:rsidRPr="00967951">
        <w:rPr>
          <w:rtl/>
        </w:rPr>
        <w:t xml:space="preserve">الله ؟ قالت في السماء ) وقد تكلم الناس عليه قديماً وحديثاً؛ والكلام عليه معروف ولا يقبله ذهن هذا الرجل لأنه مشاء على بدعه لا يقبل غيرها! </w:t>
      </w:r>
      <w:r w:rsidR="009C05EC" w:rsidRPr="009C05EC">
        <w:rPr>
          <w:rFonts w:hint="cs"/>
          <w:color w:val="E36C0A" w:themeColor="accent6" w:themeShade="BF"/>
          <w:sz w:val="24"/>
          <w:szCs w:val="24"/>
          <w:rtl/>
        </w:rPr>
        <w:t>[</w:t>
      </w:r>
      <w:r w:rsidR="009C05EC" w:rsidRPr="009C05EC">
        <w:rPr>
          <w:b w:val="0"/>
          <w:color w:val="E36C0A" w:themeColor="accent6" w:themeShade="BF"/>
          <w:sz w:val="24"/>
          <w:szCs w:val="24"/>
          <w:rtl/>
        </w:rPr>
        <w:t xml:space="preserve">قال المحقق : </w:t>
      </w:r>
      <w:r w:rsidR="009C05EC" w:rsidRPr="009C05EC">
        <w:rPr>
          <w:color w:val="E36C0A" w:themeColor="accent6" w:themeShade="BF"/>
          <w:sz w:val="24"/>
          <w:szCs w:val="24"/>
          <w:rtl/>
        </w:rPr>
        <w:t xml:space="preserve">وراوي هذا الحديث عن ابن الحكم هو عطاء بن يسار وقد اختلفت ألفاظه فيه ففي لفظ له " فمد النبي صلى الله عليه وسلم يده إليها وأشار إليها مستفهما من في السماء.. " الحديث، فتكون المحادثة بالإشارة. على أن اللفظ يكون ضائعاً مع الخرساء الصماء فيكون اللفظ الذي أشار إليه الناظم والمؤلف لفظ أحد الرواة على حسب فهمه لا لفظ الرسول صلى الله عليه وسلم ، ومثل هذا الحديث يصح الأخذ به فيما يتعلق بالعمل دون الاعتقاد، ولذا أخرجه مسلم في باب تحريم الكلام في الصلاة  - دون كتاب الإيمان -  حيث اشتمل على تشميت العاطس في الصلاة ومنع النبي صلى الله عليه وسلم عن ذلك، ولم يخرجه البخاري في صحيحه وأخرج في جزء خلق الأفعال ما يتعلق بتشميت العاطس من هذا الحديث مقتصراً عليه دون ما يتعلق بكون الله في السماء بدون أي إشارة إلى أنه اختصر الحديث. وليس في رواية الليثي عن مالك لفظ (فإنها مؤمنة) ، وأما عدم صحة الاحتجاج به في إثبات المكان له تعالى فللبراهين القائمة في تنـزه الله سبحانه عن المكان والمكانيات والزمان والزمانيات. قال الله تعالى : { </w:t>
      </w:r>
      <w:r w:rsidR="009C05EC" w:rsidRPr="009C05EC">
        <w:rPr>
          <w:b w:val="0"/>
          <w:bCs/>
          <w:color w:val="E36C0A" w:themeColor="accent6" w:themeShade="BF"/>
          <w:sz w:val="24"/>
          <w:szCs w:val="24"/>
          <w:rtl/>
        </w:rPr>
        <w:t>قل لمن ما في السموات والأرض قل لله</w:t>
      </w:r>
      <w:r w:rsidR="009C05EC" w:rsidRPr="009C05EC">
        <w:rPr>
          <w:color w:val="E36C0A" w:themeColor="accent6" w:themeShade="BF"/>
          <w:sz w:val="24"/>
          <w:szCs w:val="24"/>
          <w:rtl/>
        </w:rPr>
        <w:t>} [الأنعام :12] وهذا مشعر بأن المكان وكل ما فيه ملك لله تعالى، وقال تعالى : {</w:t>
      </w:r>
      <w:r w:rsidR="009C05EC" w:rsidRPr="009C05EC">
        <w:rPr>
          <w:b w:val="0"/>
          <w:bCs/>
          <w:color w:val="E36C0A" w:themeColor="accent6" w:themeShade="BF"/>
          <w:sz w:val="24"/>
          <w:szCs w:val="24"/>
          <w:rtl/>
        </w:rPr>
        <w:t>وله ما سكن في الليل والنهار</w:t>
      </w:r>
      <w:r w:rsidR="009C05EC" w:rsidRPr="009C05EC">
        <w:rPr>
          <w:color w:val="E36C0A" w:themeColor="accent6" w:themeShade="BF"/>
          <w:sz w:val="24"/>
          <w:szCs w:val="24"/>
          <w:rtl/>
        </w:rPr>
        <w:t>} [الأنعام :13] وذلك يدل على أن الزمان وكل ما فيه ملك لله تعالى، فهاتان الآيتان تدلان على أن المكان والمكانيات والزمان والزمانيات كلها ملك لله تعالى وذلك يدل على تنـزيهه سبحانه عن المكان والزمان، كما في" أساس التقديس" للفخر الرازي ، ولأن الحديث فيه اضطراب سنداً ومتناً ر</w:t>
      </w:r>
      <w:r w:rsidR="009C05EC" w:rsidRPr="009C05EC">
        <w:rPr>
          <w:rFonts w:hint="cs"/>
          <w:color w:val="E36C0A" w:themeColor="accent6" w:themeShade="BF"/>
          <w:sz w:val="24"/>
          <w:szCs w:val="24"/>
          <w:rtl/>
        </w:rPr>
        <w:t xml:space="preserve"> </w:t>
      </w:r>
      <w:r w:rsidR="009C05EC" w:rsidRPr="009C05EC">
        <w:rPr>
          <w:color w:val="E36C0A" w:themeColor="accent6" w:themeShade="BF"/>
          <w:sz w:val="24"/>
          <w:szCs w:val="24"/>
          <w:rtl/>
        </w:rPr>
        <w:t>غم تصحيح الذهبي وتهويله؛ راجع طرقه في كتاب العلو للذهبي وشروح الموطأ وتوحيد ابن خزيمة حتى تعلم مبلغ الاضطراب فيه سنداً ومتناً ، وحمل ذلك على تعدد القصة لا يرضاه أهل الغوص في الحديث والنظر معاً في مثل هذا المطلب، فالروايات على رجل مبهم محمولة على ابن الحكم، ولم يصح حديث كعب بن مالك ولا حديث يروى عن امرأة، فمالك يرويه عن عمر بن الحكم غير مقر بأن يكون غلطاً فيه، ومسلم عن معاوية بن الحكم ولفظهما كما سبقت الإشارة إليه مع نقص لفظ (فإنها مؤمنة) في رواية مالك ، ولفظ ابن شهاب في موطأ مالك عن أنصاري -  وهو صاحب القصة في الرواية الأولى – (فقال لها رسول الله صلى الله عليه وسلم  : أتشهدين أن لا إله إلا الله ؟ قالت : نعم، قال : أتشهدين أن محمداً رسول الله ؟ قالت : نعم) وأين هذا من ذاك ؟ وستعرف حال الذهبي في أواخر الكتاب فلا تلتفت إلى تهويله وتحريفه في هذا الباب فلعل لفظ (أين الله) تغيير بعض الرواة على حسب فهمه؛ والرواية بالمعنى شائعة في الطبقات كلها. وإذا وقعت الرواية بالمعنى من غير فقيه فهناك الطامة، وصاحب القصة لم يكن من فقهاء الصحابة ولا له سوى هذا الحديث في التحقيق، بل كان أعرابياً يتكلم في الصلاة ، على أن (أين) تكون للسؤال عن المكان وللسؤال عن المكانة حقيقة في الأول ومجازاً في الثاني أو حقيقة فيهما ، قال أبو بكر ابن العربي في شرح حديث أبي رزين في العارضة : المراد بالسؤال بأين عنه تعالى المكانة، فإن المكان يستحيل عليه، وأين مستعملة فيه، وقيل إن استعمالها في المكان حقيقة وفي المكانة مجاز وقيل هما حقيقتان، وكل جار على أصل التحقيق مستعمل على كل لسان وعند كل فريق اهـ ، وقال أبو الوليد الباجي في المنتقى : يقال مكان فلان في السماء بمعنى علو حاله ورفعته وشرفه، فلعل الجارية تريد وصفه بالعلو، وبذلك يوصف كل من شأنه العلو اهـ ، فيكون معنى (أين الله) ما هي مكانة الله عندك ومعنى (في السماء) أنه تعالى في غاية من علو الشأن، يتحد هذا المعنى</w:t>
      </w:r>
      <w:r w:rsidR="009C05EC" w:rsidRPr="009C05EC">
        <w:rPr>
          <w:rFonts w:hint="cs"/>
          <w:color w:val="E36C0A" w:themeColor="accent6" w:themeShade="BF"/>
          <w:sz w:val="24"/>
          <w:szCs w:val="24"/>
          <w:rtl/>
        </w:rPr>
        <w:t>]</w:t>
      </w:r>
      <w:r w:rsidR="009C05EC" w:rsidRPr="009C05EC">
        <w:rPr>
          <w:color w:val="E36C0A" w:themeColor="accent6" w:themeShade="BF"/>
          <w:rtl/>
        </w:rPr>
        <w:t xml:space="preserve"> </w:t>
      </w:r>
      <w:r w:rsidRPr="00967951">
        <w:rPr>
          <w:rtl/>
        </w:rPr>
        <w:t xml:space="preserve">وأما حديث أبي رزين ففي سنن الترمذي عنه قال : قلت : يا رسول الله ، أين كان ربنا قبل أن يخلق خلقه ؟ قال : ( كان في عماء ما تحته هواء وما فوقه هواء, وخلق عرشه على الماء ) </w:t>
      </w:r>
      <w:r w:rsidR="000275D8" w:rsidRPr="009C05EC">
        <w:rPr>
          <w:rFonts w:hint="cs"/>
          <w:color w:val="E36C0A" w:themeColor="accent6" w:themeShade="BF"/>
          <w:sz w:val="24"/>
          <w:szCs w:val="24"/>
          <w:rtl/>
        </w:rPr>
        <w:t>[</w:t>
      </w:r>
      <w:r w:rsidR="000275D8" w:rsidRPr="009C05EC">
        <w:rPr>
          <w:b w:val="0"/>
          <w:color w:val="E36C0A" w:themeColor="accent6" w:themeShade="BF"/>
          <w:sz w:val="24"/>
          <w:szCs w:val="24"/>
          <w:rtl/>
        </w:rPr>
        <w:t xml:space="preserve">قال المحقق : </w:t>
      </w:r>
      <w:r w:rsidR="000275D8" w:rsidRPr="009C05EC">
        <w:rPr>
          <w:color w:val="E36C0A" w:themeColor="accent6" w:themeShade="BF"/>
          <w:sz w:val="24"/>
          <w:szCs w:val="24"/>
          <w:rtl/>
        </w:rPr>
        <w:t xml:space="preserve">وأما حديث أبي رزين ففي سنده </w:t>
      </w:r>
      <w:r w:rsidR="000275D8" w:rsidRPr="009C05EC">
        <w:rPr>
          <w:color w:val="E36C0A" w:themeColor="accent6" w:themeShade="BF"/>
          <w:sz w:val="24"/>
          <w:szCs w:val="24"/>
          <w:rtl/>
        </w:rPr>
        <w:lastRenderedPageBreak/>
        <w:t>حماد بن سلمة مختلط، وكان يدخل في حديثه ربيباه ما شاءا؛ وليس في استطاعة ابن عدي ولا غيره إبعاد هذه الوصمة عنه، ويعلى بن عطاء تفرد به عن وكيع بن حدس أو عدس، وهو مجهول الصفة، وهو تفرد عن أبي رزين، ولا شأن للمنفردات والوحدان في إثبات الصفات فضلا عن المجاهيل وعمن به اختلاط، فليتق الله من يحاول أن يثبت به صفة لله. وقد سئم أهل العلم من كثرة ما يرد بطريق حماد بن سلمة من الروايات الساقطة في صفات الله سبحانه. وقد روى أبو بشر الدولابي الحافظ عن ابن شجاع عن إبراهيم بن عبد الرحمن بن مهدي أنه قال : " كان حماد بن سلمة لا يعرف بهذه الأحاديث حتى خرج خرجة إلى عبدان فجاء وهو يرويها، فلا أحسب إلا شيطانا خرج إليه في البحر فألقاها إليه اهـ " ، وماذا يجدي تحمس ابن عدي في الدفاع عنه والرد على محمد بن شجاع الإمام افتراءً منه عليه ؟ وابن شجاع هذا مات في صلاة العصر وهو ساجد ولا مغمز في علمه وثقته وورعه إلا أنه كان يقف في القرآن ولا يقول إنه مخلوق أو غير مخلوق لعدم ورود هذا وذاك نصاً في الكتاب والسنة، وألف كتاباً في الرد على المشبهة وهذا ذنب لا يغتفر عندهم ، وإنما يدل هذا التحمس على خبيئ لابن عدي الذي لم يتعلم من العربية ما يقوم به لسانه ويصونه من اللحون الفاضحة، وأنَّي لمثله أن يقوم فكرة حتى يتخذ قدوة  ؟ وكان ابن شجاع يحذر الرواة من الأخذ بروايات تالفة أدخلها الوضاعون على بعض شيوخ الرواية فيرد عليه عثمان بن سعيد الدارمي المجسم قائلا كيف يجد الوضاعون سبيلا إلى الإدخال على شيوخ في الرواية ؟ وابن عدي يعكس الأمر ويجعل الذي يدخل عليهم هو ابن شجاع بدون أي دليل وبدون سوق أي سند كما هو شأن المتقولين؛ وله مع ثقات الرواة وأئمة الأمة في الفقه الذين تكلم فيهم موقف في يوم القيامة، لا يغبط عليه.، والعقيلي على تعنته لم يذكره في كتابه وحديث إجراء الخيل كان ذائعاً بين شيوخ الرواية من الحشوية حتى يشكو من ذلك ابن قتيبة مرَّ الشكوى في (الاختلاف في اللفظ) وهو معاصر لابن شجاع، وكذلك خرجه أبو على الأهوازي بسنده بطريق حماد بن سلمة. وقول الحاكم (أنبأنا إسماعيل بن محمد الشعراني أنه قال : بلغت عن محمد بن شجاع عن حبان بن هلال عن حماد بن سلمة) لا يمكن اتخاذه حجة في كون هذا الخبر مروياً عن حماد بن سلمة بطريق ابن شجاع منفرداً به لأن بين الشعراني وبين ابن شجاع نحو مائة سنة فلا يقل الساقط من الرجال من بينهم عن نحو ثلاثة !! هكذا يفضح الله من يتطاول على الأئمة. راجع ما علقناه على تبيين كذب المفترى في (ص 369) ، ومن اطلع على كتاب (نقض عثمان بن سعيد على الجهمي العنيد) الجاري طبعه يعرف سبب مقت الحشوية لهذا الإمام الجليل؛ بل يكفي في معرفة حال حماد ابن سلمة الاطلاع على كتب الموضوعات المبسوطة، في باب التوحيد منها خاصة, فيرى فيها القارئ أخباراً تالفة رويت بطريقه بكثرة بل ما سرده ابن عدي نفسه في الكامل في ترجمة حماد هذا من الأحاديث التالفة المروية بطريقه كاف في معرفة سقوط ما يروى بطريقه في الصفات بل سقوط ابن عدى المتحمس دونه ، منها روايته عن قتادة عن عكرمة.. (أن محمداً رأى ربه في صورة شاب أمرد..) وفي لفظ (..جعداً أمرد عليه حلة خضراء…) إلى غير ذلك من الألفاظ الفاضحة، وقد روى ابن عساكر بطريق أبي القاسم السمرقندي عن قتادة (الأعمى) : إني ما حفظت عن عكرمة إلا بيت شعر، وهذا دليل على أنه لم يرض روايته الحديث، وأما ما يروى عن أحمد من سماع قتادة عن عكرمة عدة أحاديث فلا يثبت عن أحمد لأنه بريق رواة من المجسمة القائلين بإقعاد الله رسوله صلى الله عليه وسلم في جنبه على العرش، تعالى الله عن ذلك، وقد توسع الفخر بن المعلم القرشي في رد ما يروي عن عكرمة في هذا الصدد ثم قال  :" فمعاذ الله أن يرى ربه على صورة أصلا فكيف على صورة قد ذكر مثلها أو أكثرها عن المسيخ الدجال " اهـ. ، فمن التهور البالغ قول ابن صدقة (من لم يؤمن بحديث عكرمة فهو زنديق) بل من يقول به هو الزنديق، ويأسف المرء أن يرى بعض تلك الروايات التالفة مدوناً في كتاب (أخبار الصفات) للدارقطني. وابن المعلم القرشي يؤكد أنه مدسوس في كتاب الدارقطني وليس ببعيد بالنظر إلى أن راويه عنه العشاري والراوي عنه ابن كادش، وستعرف قيمتهما في أواخر ما علقناه على هذا الكتاب ، ويظهر مما رفعه أبو إسحاق الشيرازي وأصحابه إلى نظام الملك من المحضر – في فتنة الحشوية ببغداد ضد ابن القشيري -  اتخاذ رواية حماد هذه دينا؛ فليراجع المحضر المذكور في (تبيين كذب المفتري) لابن عساكر (ص 310) وفيه ما نصه " … وأبوا إلا التصريح بأن المعبود ذو قدم وأضراس ولهوات وأنامل، وأنه ينـزل بذاته ويتردد على حمار في صورة شاب أمرد بشعر قطط وعليه تاج يلمع وفي رجليه نعلان من ذهب…" تعالى الله عما يشركون. وفي مرسوم الخليفة العباسي الراضي الذي أصدره في فتنة البربهاري ما نصه " … وتارة إنكم تزعمون أن صورة وجوهكم القبيحة السمجة على مثال رب العالمين وهيئتكم الرذلة على هيئته وتذكرون الكف والأصابع والرجل والنعلين المذهبين والشعر القطط والصعود إلى السماء والنـزول إلى الدنيا، تعالى الله عما يقول الظالمون والجاحدون علواً كبيراً … "</w:t>
      </w:r>
      <w:r w:rsidR="000275D8" w:rsidRPr="009C05EC">
        <w:rPr>
          <w:rFonts w:hint="cs"/>
          <w:color w:val="E36C0A" w:themeColor="accent6" w:themeShade="BF"/>
          <w:sz w:val="24"/>
          <w:szCs w:val="24"/>
          <w:rtl/>
        </w:rPr>
        <w:t>]</w:t>
      </w:r>
      <w:r w:rsidR="000275D8" w:rsidRPr="000275D8">
        <w:rPr>
          <w:rFonts w:hint="cs"/>
          <w:color w:val="E36C0A" w:themeColor="accent6" w:themeShade="BF"/>
          <w:sz w:val="24"/>
          <w:szCs w:val="24"/>
          <w:rtl/>
        </w:rPr>
        <w:t xml:space="preserve"> ، </w:t>
      </w:r>
      <w:r w:rsidR="000275D8" w:rsidRPr="000275D8">
        <w:rPr>
          <w:color w:val="E36C0A" w:themeColor="accent6" w:themeShade="BF"/>
          <w:sz w:val="24"/>
          <w:szCs w:val="24"/>
          <w:rtl/>
        </w:rPr>
        <w:t xml:space="preserve">[قال أبو بكر ابن العربي في العارضة : والذي عندي أنه أراد بالعرش الخلق كله و(على الماء) بمعنى يمسكه بقدرته لا بعمد ترافده ولا أساس يعاضده، فإنها كانت تكون مفتقرة إلى أمثالها إلى غير نهاية </w:t>
      </w:r>
      <w:r w:rsidR="000275D8" w:rsidRPr="000275D8">
        <w:rPr>
          <w:color w:val="E36C0A" w:themeColor="accent6" w:themeShade="BF"/>
          <w:sz w:val="24"/>
          <w:szCs w:val="24"/>
          <w:rtl/>
        </w:rPr>
        <w:lastRenderedPageBreak/>
        <w:t>وذلك غير محصول فترده أدلة العقول اهـ. ، وهو معنى بديع جداً لمن ألقى السمع وهو شهيد، واستعمال العرش بمعنى الملك شائع. راجع كتاب "أصول الدين" لعبد القاهر البغدادي ]</w:t>
      </w:r>
      <w:r w:rsidR="000275D8">
        <w:rPr>
          <w:rFonts w:hint="cs"/>
          <w:rtl/>
        </w:rPr>
        <w:t xml:space="preserve"> ، </w:t>
      </w:r>
      <w:r w:rsidRPr="00967951">
        <w:rPr>
          <w:rtl/>
        </w:rPr>
        <w:t xml:space="preserve">قال الترمذي : قال أحمد يعني ابن منيع راوي الحديث قال يزيد يعني ابن هارون شيخ أحمد : العماء أي </w:t>
      </w:r>
      <w:r>
        <w:rPr>
          <w:rtl/>
        </w:rPr>
        <w:t>ليس معه شيء. انتهى كلام الترمذي</w:t>
      </w:r>
      <w:r>
        <w:rPr>
          <w:rFonts w:hint="cs"/>
          <w:rtl/>
        </w:rPr>
        <w:t xml:space="preserve"> ، </w:t>
      </w:r>
      <w:r w:rsidRPr="00967951">
        <w:rPr>
          <w:rtl/>
        </w:rPr>
        <w:t>وفي رواية ( كان في عما ) بالقصر؛ ومعناه ليس معه شيء وقيل هو كل أمر لا يدركه عقول بني آدم ولا يبلغ كنهه الوصف والفطن. قال ابن الأثير : ولا بد في قوله ( أين كان ربنا ) من مضاف محذوف فيكون التقدير أين كان عرش ربنا ويدل عليه قوله تعالى {  وكان عرشه على الماء  } [هود :7]. قال الأزهري : نحن نؤمن به ولا نكيفه بصفة؛ أي نجري اللفظ على ظاهره من غير تأويل. وقوله من غير أن نكيفه بصفة صريح في التنـزيه؛ والعلماء في المتشابهات يؤمنون بها إما بأن يتأولوها وإما بأن يسكتوا مع التنـزيه. وهذا المدبر يصدق بعضها ببعض ليقوي الشبهة ويمكن الريبة من قلوب الناس؛ لعنه الله</w:t>
      </w:r>
      <w:r w:rsidR="00334BAD">
        <w:rPr>
          <w:rFonts w:hint="cs"/>
          <w:rtl/>
        </w:rPr>
        <w:t xml:space="preserve"> </w:t>
      </w:r>
      <w:r w:rsidR="00334BAD" w:rsidRPr="000275D8">
        <w:rPr>
          <w:rFonts w:hint="cs"/>
          <w:color w:val="E36C0A" w:themeColor="accent6" w:themeShade="BF"/>
          <w:sz w:val="24"/>
          <w:szCs w:val="24"/>
          <w:rtl/>
        </w:rPr>
        <w:t>[</w:t>
      </w:r>
      <w:r w:rsidR="000275D8" w:rsidRPr="000275D8">
        <w:rPr>
          <w:rFonts w:hint="cs"/>
          <w:color w:val="E36C0A" w:themeColor="accent6" w:themeShade="BF"/>
          <w:sz w:val="24"/>
          <w:szCs w:val="24"/>
          <w:rtl/>
        </w:rPr>
        <w:t xml:space="preserve"> </w:t>
      </w:r>
      <w:r w:rsidR="000275D8" w:rsidRPr="000275D8">
        <w:rPr>
          <w:b w:val="0"/>
          <w:color w:val="E36C0A" w:themeColor="accent6" w:themeShade="BF"/>
          <w:sz w:val="24"/>
          <w:szCs w:val="24"/>
          <w:rtl/>
        </w:rPr>
        <w:t xml:space="preserve">قال المحقق : </w:t>
      </w:r>
      <w:r w:rsidR="00334BAD" w:rsidRPr="000275D8">
        <w:rPr>
          <w:color w:val="E36C0A" w:themeColor="accent6" w:themeShade="BF"/>
          <w:sz w:val="24"/>
          <w:szCs w:val="24"/>
          <w:rtl/>
        </w:rPr>
        <w:t>ولعن كل من اتبع المتشابه ابتغاء الفتنة وابتغاء تأويله، وأنت قد جربت أن الإمام السبكي رحمه الله لا يستنـزل اللعنات على الناظم إلا عند كلماته الخطرة جداً. عامله الله بعدله</w:t>
      </w:r>
      <w:r w:rsidR="0068202E">
        <w:rPr>
          <w:rFonts w:hint="cs"/>
          <w:color w:val="E36C0A" w:themeColor="accent6" w:themeShade="BF"/>
          <w:sz w:val="24"/>
          <w:szCs w:val="24"/>
          <w:rtl/>
        </w:rPr>
        <w:t xml:space="preserve"> </w:t>
      </w:r>
      <w:r w:rsidR="0093386F" w:rsidRPr="000275D8">
        <w:rPr>
          <w:color w:val="E36C0A" w:themeColor="accent6" w:themeShade="BF"/>
          <w:sz w:val="24"/>
          <w:szCs w:val="24"/>
          <w:rtl/>
        </w:rPr>
        <w:t>]</w:t>
      </w:r>
      <w:r w:rsidRPr="000275D8">
        <w:rPr>
          <w:rFonts w:hint="cs"/>
          <w:color w:val="E36C0A" w:themeColor="accent6" w:themeShade="BF"/>
          <w:sz w:val="24"/>
          <w:szCs w:val="24"/>
          <w:rtl/>
        </w:rPr>
        <w:t xml:space="preserve"> ،</w:t>
      </w:r>
      <w:r w:rsidRPr="000275D8">
        <w:rPr>
          <w:rFonts w:hint="cs"/>
          <w:color w:val="E36C0A" w:themeColor="accent6" w:themeShade="BF"/>
          <w:rtl/>
        </w:rPr>
        <w:t xml:space="preserve"> </w:t>
      </w:r>
    </w:p>
    <w:p w:rsidR="00DA12AF" w:rsidRPr="00967951" w:rsidRDefault="00DA12AF" w:rsidP="000B3501">
      <w:pPr>
        <w:spacing w:after="240"/>
        <w:jc w:val="both"/>
        <w:rPr>
          <w:rtl/>
        </w:rPr>
      </w:pPr>
      <w:r w:rsidRPr="00880962">
        <w:rPr>
          <w:rFonts w:hint="cs"/>
          <w:bCs/>
          <w:rtl/>
        </w:rPr>
        <w:t xml:space="preserve">[ </w:t>
      </w:r>
      <w:r w:rsidRPr="00880962">
        <w:rPr>
          <w:bCs/>
          <w:rtl/>
        </w:rPr>
        <w:t>فصــــل</w:t>
      </w:r>
      <w:r w:rsidRPr="00880962">
        <w:rPr>
          <w:rFonts w:hint="cs"/>
          <w:bCs/>
          <w:rtl/>
        </w:rPr>
        <w:t xml:space="preserve"> ]</w:t>
      </w:r>
      <w:r>
        <w:rPr>
          <w:rFonts w:hint="cs"/>
          <w:rtl/>
        </w:rPr>
        <w:t xml:space="preserve"> : </w:t>
      </w:r>
      <w:r w:rsidRPr="00967951">
        <w:rPr>
          <w:rtl/>
        </w:rPr>
        <w:t xml:space="preserve">قال : ( وخامس عشرها الإجماع من </w:t>
      </w:r>
      <w:r w:rsidR="0068202E" w:rsidRPr="00967951">
        <w:rPr>
          <w:rtl/>
        </w:rPr>
        <w:t xml:space="preserve">رسل الله </w:t>
      </w:r>
      <w:r w:rsidR="0068202E" w:rsidRPr="0068202E">
        <w:rPr>
          <w:b w:val="0"/>
          <w:color w:val="E36C0A" w:themeColor="accent6" w:themeShade="BF"/>
          <w:sz w:val="24"/>
          <w:szCs w:val="24"/>
          <w:rtl/>
        </w:rPr>
        <w:t xml:space="preserve">، </w:t>
      </w:r>
      <w:r w:rsidR="00334BAD" w:rsidRPr="0068202E">
        <w:rPr>
          <w:rFonts w:hint="cs"/>
          <w:b w:val="0"/>
          <w:color w:val="E36C0A" w:themeColor="accent6" w:themeShade="BF"/>
          <w:sz w:val="24"/>
          <w:szCs w:val="24"/>
          <w:rtl/>
        </w:rPr>
        <w:t>[</w:t>
      </w:r>
      <w:r w:rsidR="0068202E" w:rsidRPr="000275D8">
        <w:rPr>
          <w:b w:val="0"/>
          <w:color w:val="E36C0A" w:themeColor="accent6" w:themeShade="BF"/>
          <w:sz w:val="24"/>
          <w:szCs w:val="24"/>
          <w:rtl/>
        </w:rPr>
        <w:t xml:space="preserve">قال المحقق : </w:t>
      </w:r>
      <w:r w:rsidR="00334BAD" w:rsidRPr="0068202E">
        <w:rPr>
          <w:b w:val="0"/>
          <w:color w:val="E36C0A" w:themeColor="accent6" w:themeShade="BF"/>
          <w:sz w:val="24"/>
          <w:szCs w:val="24"/>
          <w:rtl/>
        </w:rPr>
        <w:t>فيا للعار والشنار على من يهون إجماع المسملين فيما يستدلون به عليه من المسائل الفرعية كيف يزعم إجماع رسل الله على محال ؟</w:t>
      </w:r>
      <w:r w:rsidR="00334BAD" w:rsidRPr="0068202E">
        <w:rPr>
          <w:rFonts w:hint="cs"/>
          <w:b w:val="0"/>
          <w:color w:val="E36C0A" w:themeColor="accent6" w:themeShade="BF"/>
          <w:sz w:val="24"/>
          <w:szCs w:val="24"/>
          <w:rtl/>
        </w:rPr>
        <w:t xml:space="preserve"> </w:t>
      </w:r>
      <w:r w:rsidR="00334BAD" w:rsidRPr="0068202E">
        <w:rPr>
          <w:b w:val="0"/>
          <w:color w:val="E36C0A" w:themeColor="accent6" w:themeShade="BF"/>
          <w:sz w:val="24"/>
          <w:szCs w:val="24"/>
          <w:rtl/>
        </w:rPr>
        <w:t>وتجد في الكتب المنسوبة إلى الشيخ عبد القادر كثيراً مما يرده علماء أصول الدين في الاعتقاد كما تجد فيها كثيراً من الأحاديث الملفقة الموضوعة فلا يعول على مثل تلك الكتب في مثل هذا المطلب ، وقد قال ابن حجر المكي في فتاويه إن ذكر الجهة ونحوها مدسوس في كتب الشيخ عبد القادر، وذكر مثله اليافعي قبله في "نشر المحاسن"، وكذلك النجم الأصفهاني قبل اليافعي، وهم لا يعتدون بروايات أمثال الذهبي والناظم وشيخه وابن رجب عنه في هذا الصدد, لأنهم أظناء عندهم فيما يتعلق بالجهة ، ومن المقرر عند أهل السنة أن أهل البدع لا تقبل رواياتهم فيما يؤيدون به بدعهم، فالقائلون بصلاح الشيخ عبد القادر - وهم الجمهور -  يبرئونه من تلك البدع ويعدونها مدسوسة في كتبه ولا يوجد بين أهل الحق من يعترف له بالصلاح مع فرض ثبوت تلك المخازي عنه، فعلى فرض ثبوتها عنه فلا حب ولا كرامة ، ومخارق حفيده عبد السلام المتربي لديه تدعو الباحث إلى غاية من الاحتياط في حقه، وقد أشار الحافظ أبو شامة المقدسي في "ذيل الروضتين" إلى ما جرى بينه وبين أبي الفرج ابن الجوزي الحنبلي والوزير العالم ابن يونس الحنبلي. نسأل الله السلامة ، وبين المتصوفة من يلهج كثيراً بمرتبة الإطلاق ومراتب التنـزل في المظاهر أخذاً من مذهب السالمية لكن أئمة أصول الدين ليسوا على تصديق التجلي في الصور الذي يقول به هؤلاء بل يعدون ذلك والحلول على حد سواء. فمن حاول الجمع بين أقوال المتكلمين والمتصوفة والحكماء والحشوية في ذلك كالبرهان الكوراني فإنما حاول المحال, والانسلاخ من قيد العقل والنقل معاً. نسأل الله العافية ، وليس بقليل بين الأئمة من جاهر بإكفار القائلين بالجهة كما نقلت نص ذلك من شرح مشكاة المصابيح للعلامة ناصر السنة علي القاري فيما علقته على "دفع شبه التشبيه " لابن الجوزي (ص 57)</w:t>
      </w:r>
      <w:r w:rsidR="0093386F" w:rsidRPr="0068202E">
        <w:rPr>
          <w:b w:val="0"/>
          <w:color w:val="E36C0A" w:themeColor="accent6" w:themeShade="BF"/>
          <w:sz w:val="24"/>
          <w:szCs w:val="24"/>
          <w:rtl/>
        </w:rPr>
        <w:t>]</w:t>
      </w:r>
      <w:r w:rsidR="00334BAD">
        <w:rPr>
          <w:rFonts w:hint="cs"/>
          <w:rtl/>
        </w:rPr>
        <w:t xml:space="preserve"> </w:t>
      </w:r>
      <w:r w:rsidR="0068202E">
        <w:rPr>
          <w:rFonts w:hint="cs"/>
          <w:rtl/>
        </w:rPr>
        <w:t xml:space="preserve">، </w:t>
      </w:r>
      <w:r w:rsidRPr="00967951">
        <w:rPr>
          <w:rtl/>
        </w:rPr>
        <w:t xml:space="preserve">حكى إجماعهــم عبد القادر وأبو الوليد ( ابن رشد الفيلسوف ) وأبو العباس الحراني </w:t>
      </w:r>
      <w:r w:rsidR="0068202E" w:rsidRPr="00967951">
        <w:rPr>
          <w:rtl/>
        </w:rPr>
        <w:t xml:space="preserve">( ابن تيمية ) </w:t>
      </w:r>
      <w:r w:rsidR="00334BAD" w:rsidRPr="0068202E">
        <w:rPr>
          <w:rFonts w:hint="cs"/>
          <w:b w:val="0"/>
          <w:color w:val="E36C0A" w:themeColor="accent6" w:themeShade="BF"/>
          <w:sz w:val="24"/>
          <w:szCs w:val="24"/>
          <w:rtl/>
        </w:rPr>
        <w:t>[</w:t>
      </w:r>
      <w:r w:rsidR="0068202E">
        <w:rPr>
          <w:rFonts w:hint="cs"/>
          <w:b w:val="0"/>
          <w:color w:val="E36C0A" w:themeColor="accent6" w:themeShade="BF"/>
          <w:sz w:val="24"/>
          <w:szCs w:val="24"/>
          <w:rtl/>
        </w:rPr>
        <w:t xml:space="preserve">قال المحقق : </w:t>
      </w:r>
      <w:r w:rsidR="00334BAD" w:rsidRPr="0068202E">
        <w:rPr>
          <w:b w:val="0"/>
          <w:color w:val="E36C0A" w:themeColor="accent6" w:themeShade="BF"/>
          <w:sz w:val="24"/>
          <w:szCs w:val="24"/>
          <w:rtl/>
        </w:rPr>
        <w:t xml:space="preserve">يوجد من يذكره بلقب شيخ الإسلام -  وللمبتدعة افتتان بهذا التلقيب لزعمائهم -  إيهاماً للضعفاء في العلم أن ما يدعو إليه هذا الزائغ هو الإسلام الصحيح. ويخاف على من يستمر على تلقيبه به بعد أن عرف مخالفاته لشرع الإسلام. ومن ذكره بهذا اللقب من أهل السنة إنما ذكره قبل أن يجاهر ذلك المبتدع ببدعه المعروفة، وأما من استمر على هذا التلقيب من المتأخرين فإنما استمر جهلا ببدعه التي نقلناها من أوثق المصادر أو ظناً منه أنه تاب وأناب وحافظ على عهوده. وقد توسعنا في بيان ذلك فيما علقناه على ذيول طبقات الحفاظ، على ترجمة العلاء البخاري فليراجع هناك، ولعل في كتبنا ولا سيما في هذا الكتاب ما يقنع المنصف في أمر هذا الزائغ ، ومما قال المصنف في حقه في فتاويه (2/210) في أثناء رده على فتيا له في الوقف : "وهذا الرجل كنت رددت عليه في حياته في إنكاره السفر لزيارة المصطفى صلى الله عليه وسلم وفي إنكاره وقوع الطلاق إذا حلف به ثم ظهر لي من حاله ما يقتضي أنه ليس ممن يعتمد عليه في نقل ينفرد به لمسارعته </w:t>
      </w:r>
      <w:r w:rsidR="00334BAD" w:rsidRPr="0068202E">
        <w:rPr>
          <w:b w:val="0"/>
          <w:color w:val="E36C0A" w:themeColor="accent6" w:themeShade="BF"/>
          <w:sz w:val="24"/>
          <w:szCs w:val="24"/>
          <w:rtl/>
        </w:rPr>
        <w:lastRenderedPageBreak/>
        <w:t xml:space="preserve">إلى النقل لفهمه -  كما في هذه المسألة -  ولا في بحث ينشئه لخلطه المقصود بغيره وخروجه عن الحد جداً، وهو كان مكثراً من الحفظ ولم يتهذب بشيخ ولم يرتض في العلوم بل يأخذها بذهنه مع جسارة واتساع خيال وشغب كثير، ثم بلغني من حاله ما يقتضي الإعراض عن النظر في كلامه جملة، وكان الناس في حياته ابتلوا بالكلام معه للرد عليه، وحبس بإجماع العلماء وولاة الأمور على ذلك ولم يكن لنا غرض في ذكره بعد موته لأن تلك أمة قد خلت ولكن له أتباع ينعقون ولا يعون ونحن نتبرم بالكلام معهم ومع أمثالهم ولكن للناس ضرورات إلى الجواب في بعض المسائل كهذه المسألة.. " اهـ. وهذا مما يزيدك معرفة بالرجل ، ومن جملة هذيانات هذا الزائغ قوله في (المحصل) للفخر الرازي : (محصل في أصول الدين حاصله .. من بعد تحصيله أصل بلا دين ، أصل الضلالات والشك المبـين فما .. فيه فأكثـره وحـي الشـياطـين ) ، هذا رأي الرجل في معتقد أهل السنة ولأهل العلم ردود عليه وكنتُ قلت في معارضته : (محصل في أصول الدين حصله .. أس الهداية والحـق الصراح فمن .. من اهتدى فغدا محصن الدين .. يرتاب فيه قفا إثـر الشياطين ) كما قلت فيما سبق في معارضة بعضهم : ( إن كان تنـزيه الإله تجهماً .. فالمؤمنون جميعهم جهمي .. جل الإله عن الحوادث أن تحلـ .. ــل به وعن جهة وعن كم .. بخـلاف زعم زعيمكم سفها   فإن .. تـابعتموه فكلكـم    تيمـي ، والله سبحانه ولي الهداية </w:t>
      </w:r>
      <w:r w:rsidR="00155BE6" w:rsidRPr="0068202E">
        <w:rPr>
          <w:b w:val="0"/>
          <w:color w:val="E36C0A" w:themeColor="accent6" w:themeShade="BF"/>
          <w:sz w:val="24"/>
          <w:szCs w:val="24"/>
          <w:rtl/>
        </w:rPr>
        <w:t>]</w:t>
      </w:r>
      <w:r w:rsidR="00334BAD">
        <w:rPr>
          <w:rFonts w:hint="cs"/>
          <w:rtl/>
        </w:rPr>
        <w:t xml:space="preserve"> </w:t>
      </w:r>
      <w:r w:rsidRPr="00967951">
        <w:rPr>
          <w:rtl/>
        </w:rPr>
        <w:t>وله اطلاع ، لم يكن من قبله لسواه من متكلم )</w:t>
      </w:r>
      <w:r>
        <w:rPr>
          <w:rFonts w:hint="cs"/>
          <w:rtl/>
        </w:rPr>
        <w:t xml:space="preserve"> ، </w:t>
      </w:r>
      <w:r w:rsidRPr="00967951">
        <w:rPr>
          <w:rtl/>
        </w:rPr>
        <w:t>ونحن نقطع أيضاً بإجماعهم ( على التنـزيه ) أما يستحي من ينقل إجماع الرسل على إثبات الجهة والفوقية الحسية لله تعالى ؟ وعلماء الشريعة ينكرونها ؟ أما تخاف منهم أن يقولوا له إنك كذبت على الرسل ؟</w:t>
      </w:r>
    </w:p>
    <w:p w:rsidR="00DA12AF" w:rsidRPr="00836482" w:rsidRDefault="00DA12AF" w:rsidP="000B3501">
      <w:pPr>
        <w:spacing w:after="240"/>
        <w:jc w:val="both"/>
        <w:rPr>
          <w:b w:val="0"/>
          <w:color w:val="E36C0A" w:themeColor="accent6" w:themeShade="BF"/>
          <w:sz w:val="24"/>
          <w:szCs w:val="24"/>
          <w:rtl/>
        </w:rPr>
      </w:pPr>
      <w:r w:rsidRPr="007F1A6A">
        <w:rPr>
          <w:rFonts w:hint="cs"/>
          <w:bCs/>
          <w:rtl/>
        </w:rPr>
        <w:t xml:space="preserve">[ </w:t>
      </w:r>
      <w:r w:rsidRPr="007F1A6A">
        <w:rPr>
          <w:bCs/>
          <w:rtl/>
        </w:rPr>
        <w:t>فصـــــــــل</w:t>
      </w:r>
      <w:r w:rsidRPr="007F1A6A">
        <w:rPr>
          <w:rFonts w:hint="cs"/>
          <w:bCs/>
          <w:rtl/>
        </w:rPr>
        <w:t xml:space="preserve"> ]</w:t>
      </w:r>
      <w:r>
        <w:rPr>
          <w:rFonts w:hint="cs"/>
          <w:rtl/>
        </w:rPr>
        <w:t xml:space="preserve"> : </w:t>
      </w:r>
      <w:r w:rsidRPr="00967951">
        <w:rPr>
          <w:rtl/>
        </w:rPr>
        <w:t xml:space="preserve">قال : ( وسادس عشرها إجماع أهل العلم </w:t>
      </w:r>
      <w:r w:rsidR="0068202E" w:rsidRPr="00967951">
        <w:rPr>
          <w:rtl/>
        </w:rPr>
        <w:t xml:space="preserve">ابن عباس ومجاهد ومقاتل والكلبي ورفيع وأبو عبيدة والأشعري والبغوي ومالك والشافعي والنعمان ويعقوب وأحمد وابن المبارك وابن خزيمة وقال يقتل من ينكره وحكي ابن عبد البر إجماع أهل العلم أن الله فوق العرش وابن وهب وحرب الكرماني وحكى الإجماع ابن أبي زيد والكرجي في التصنيف الذي شرحه وتفسير عبد بن حميد والنسائي وعثمان الدارمي وابن أصرم وعبد الله بن أحمد والأثرم ( وأبو حاتم وابنه ومحمد بن أبي شيبة ) وابن أبي داود وابن أسباط وسفيان وحماد بن زيد وحماد بن سلمة والبخاري والطبري واللالكائي الشافعي وإسماعيل التيمي والطبراني والطلمنكي والطحاوي والباقلاني وابن كلاب والطبري في التفسير والداني وابن سريج وأبو الخير العمراني صاحب البيان </w:t>
      </w:r>
      <w:r w:rsidR="00334BAD" w:rsidRPr="0068202E">
        <w:rPr>
          <w:rFonts w:hint="cs"/>
          <w:b w:val="0"/>
          <w:color w:val="E36C0A" w:themeColor="accent6" w:themeShade="BF"/>
          <w:sz w:val="24"/>
          <w:szCs w:val="24"/>
          <w:rtl/>
        </w:rPr>
        <w:t>[</w:t>
      </w:r>
      <w:r w:rsidR="0068202E">
        <w:rPr>
          <w:rFonts w:hint="cs"/>
          <w:b w:val="0"/>
          <w:color w:val="E36C0A" w:themeColor="accent6" w:themeShade="BF"/>
          <w:sz w:val="24"/>
          <w:szCs w:val="24"/>
          <w:rtl/>
        </w:rPr>
        <w:t xml:space="preserve">قال المحقق : </w:t>
      </w:r>
      <w:r w:rsidR="00334BAD" w:rsidRPr="0068202E">
        <w:rPr>
          <w:b w:val="0"/>
          <w:color w:val="E36C0A" w:themeColor="accent6" w:themeShade="BF"/>
          <w:sz w:val="24"/>
          <w:szCs w:val="24"/>
          <w:rtl/>
        </w:rPr>
        <w:t>الناظم يروي عن إمامه أحمد بن حنبل في أعلام الموقعين أن من ادعى الإجماع فهو كاذب. فكيف ساغ له أن يروي هنا الإجماع على الفوقية على خلاف البراهين العقلية والنقلية القائمة ، فابن عباس ومجاهد لم يرو عنهما ما يوهم ذلك إلا أناس هلكى لا تقبل أقوالهم في حيض النساء فضلا عن المسائل الاعتقادية، ومقاتل بن سليمان المروزي شيخ أهل التجسيم في عصره وقد أفسد جماعة من المراوزة. والكلبي هالك عند أهل النقد، وأبو العالية رفيع الرياحي فسر الاستواء بالارتفاع، كما ذكره ابن جرير بطريق أبي جعفر الرازي، وهو متكلم فيه حتى عند الناظم ، وروى الفريابي عن مجاهد تفسير استوى بقوله : علا بطريق ورقاء عن ابن أبي نجيح عنه. والكلام فيهما مشهور. ولذا ذكر هذا وذاك البخاري من غير سند، ومع ذلك أين الدلالة في ذا وذاك على الفوقية المكانية ؟ وأبو عبيدة معمر بن المثني الشعوبي ماذا تكون قيمة كلامه في مثل هذه الأبحاث ؟ والأشعري إن كنتم تعتقدون فيه أنه قائل بالفوقية المكانية فما سبب طعن الحشوية كلهم فيه ؟ وإنما له رأيان : أحدهما عدم الخوض في الصفات مع إثبات ما ثبت في  الكتاب والسنة بدون تشبيه ولا تمثيل؛ والآخر تأويل ما يجب تأويله بما يوافق التنـزيه إذا عنّ ضرورة. وليس في هذا ولا في ذاك القول بالفوقية المكانية، وتأليف "الإبانة" كان في أوائل رجوعه عن الاعتزال لتدريج البربهاري إلى معتقد أهل السنة، ومن ظن أنها آخر مؤلفاته فقد ظن باطلاً. وقد تلاحقت أقلام الحشوية بالتصرف فيها ولا سيما بعد فتن بغداد فلا تعويل على ما فيها مما يخالف نصوص أئمة المذهب من أصحابه وأصحاب أصحابه ، وابن درباس غير مأمون في روايتها</w:t>
      </w:r>
      <w:r w:rsidR="00334BAD" w:rsidRPr="0068202E">
        <w:rPr>
          <w:rFonts w:hint="cs"/>
          <w:b w:val="0"/>
          <w:color w:val="E36C0A" w:themeColor="accent6" w:themeShade="BF"/>
          <w:sz w:val="24"/>
          <w:szCs w:val="24"/>
          <w:rtl/>
        </w:rPr>
        <w:t>]</w:t>
      </w:r>
      <w:r w:rsidR="00334BAD">
        <w:rPr>
          <w:rFonts w:hint="cs"/>
          <w:rtl/>
        </w:rPr>
        <w:t xml:space="preserve"> </w:t>
      </w:r>
      <w:r w:rsidR="00836482">
        <w:rPr>
          <w:rFonts w:hint="cs"/>
          <w:rtl/>
        </w:rPr>
        <w:t xml:space="preserve">، </w:t>
      </w:r>
      <w:r w:rsidRPr="00967951">
        <w:rPr>
          <w:rtl/>
        </w:rPr>
        <w:t xml:space="preserve">وسواهم والله </w:t>
      </w:r>
      <w:r w:rsidRPr="00967951">
        <w:rPr>
          <w:rtl/>
        </w:rPr>
        <w:lastRenderedPageBreak/>
        <w:t>قطاع الطريق أئمة تدعو إلى النيران ما في الذين حكيت عنهم آنفاً من حنبلي واحد بضمان ، بل كلهم والله شيعة أحمد ، فأصوله وأصولهم سيان ، أتظنهم لفظية جهلية هم أهل العقول فتقذفون أولاء بل أضعافهم من سادة العلماء كل زمان بالجهل والتشبيه والتجسيم والتبديع والتضليل والبهتان ، يا قومنا الله في إسلامكم لا تفسدوه لنخوة الشيطان ، يا قومنا اعتبروا بمصارع من مضى في هذه الأزمان لم يغن عنهم كذبهم ومحالهم وقتالهم بالزور والتدليس عند الناس والحكام والسلطان وبدا لهم أنهم على البطلان ما عندهم شكاية ما يشتكي إلا عاجز ، لبستم معنى النصوص وقولنا أسأتم الظن بأئمة الإسلام ما ذنبهم ما الذنب إلا للنصوص لديكم إذا جسمت )</w:t>
      </w:r>
      <w:r>
        <w:rPr>
          <w:rFonts w:hint="cs"/>
          <w:rtl/>
        </w:rPr>
        <w:t xml:space="preserve"> ، </w:t>
      </w:r>
      <w:r w:rsidRPr="00967951">
        <w:rPr>
          <w:rtl/>
        </w:rPr>
        <w:t>انتهى كلام هذا المدبر ، وقد تقدم النقل عن مالك رحمه الله بخلاف ما قاله ولكنه اغتر هنا بما رواه الحسن بن إسماعيل الضراب</w:t>
      </w:r>
      <w:r w:rsidR="00836482">
        <w:rPr>
          <w:rFonts w:hint="cs"/>
          <w:rtl/>
        </w:rPr>
        <w:t xml:space="preserve"> </w:t>
      </w:r>
      <w:r w:rsidRPr="00967951">
        <w:rPr>
          <w:rtl/>
        </w:rPr>
        <w:t xml:space="preserve">في كتابه الذي صنفه في فضائل مالك رضي الله عنه بأسانيده إلى مالك رضي الله عنه أنه أتاه رجل فقال : يا أبا عبد الله ، الرحمن على العرش استوى ، كيف استوى </w:t>
      </w:r>
      <w:r w:rsidR="00836482" w:rsidRPr="00967951">
        <w:rPr>
          <w:rtl/>
        </w:rPr>
        <w:t>؟ فأمسك عنه مالك حتى علاه الرحضاء ثم قال : الكيف منه غير معقول والاستواء فيه غير مجهول والإيمان به واجب والسؤال عنه بدعة وإني لأحسبك ضالا ، ثم أمر به فأخرج. وفي رواية  : فإني أخاف أن يكون شيطانا</w:t>
      </w:r>
      <w:r w:rsidR="00836482">
        <w:rPr>
          <w:rFonts w:hint="cs"/>
          <w:rtl/>
        </w:rPr>
        <w:t xml:space="preserve"> ، </w:t>
      </w:r>
      <w:r w:rsidR="00334BAD" w:rsidRPr="00836482">
        <w:rPr>
          <w:rFonts w:hint="cs"/>
          <w:b w:val="0"/>
          <w:color w:val="E36C0A" w:themeColor="accent6" w:themeShade="BF"/>
          <w:sz w:val="24"/>
          <w:szCs w:val="24"/>
          <w:rtl/>
        </w:rPr>
        <w:t>[</w:t>
      </w:r>
      <w:r w:rsidR="00836482">
        <w:rPr>
          <w:rFonts w:hint="cs"/>
          <w:b w:val="0"/>
          <w:color w:val="E36C0A" w:themeColor="accent6" w:themeShade="BF"/>
          <w:sz w:val="24"/>
          <w:szCs w:val="24"/>
          <w:rtl/>
        </w:rPr>
        <w:t xml:space="preserve"> قال المحقق : </w:t>
      </w:r>
      <w:r w:rsidR="00334BAD" w:rsidRPr="00836482">
        <w:rPr>
          <w:b w:val="0"/>
          <w:color w:val="E36C0A" w:themeColor="accent6" w:themeShade="BF"/>
          <w:sz w:val="24"/>
          <w:szCs w:val="24"/>
          <w:rtl/>
        </w:rPr>
        <w:t>قال أبو بكر بن العربي في القواصم والعواصم : المطلوب هنا ثلاثة معان : معنى الرحمن ومعنى استوى ومعنى العرش، فالرحمن معلوم والعرش في العربية جاء لمعان ولفظ استوى معه محتمل خمسة عشر معنى في اللغة، فأيها تريدون أو أيها تدعون ظاهراً منها، ولم قلتم إن العرش ههنا المراد به مخلوق مخصوص فادعيتموه على العربية والشريعة… فقوله تعالى : {الرحمن على العرش استوى} [طه :5] إن علمنا معناه آمنا قولاً ومعنى، وإن لم نعلم معناه قلنا كما قال مالك : الاستواء معلوم والكيف مجهول والسؤال عنه والسؤال عنه بدعة، فكيف لو رأى من يفسر تعلقه بالله لا يقال إنه بدعة بل أشد من البدعة عنده، فكيف لو سمع من يقول : إن الله فوقه، فكيف بمن يعين فوقية الذات فكيف بمن يقول إنه يحاذيه ويليه تبا له اهـ راجع (24 - 26) في الجزء الثاني من الكتاب المذكور ، وقد توسع ابن المعلم المحدث في (نجم المهتدي) في بيان محتملات الآية الخمسة عشرة التي أشار إليها أبو بكر ابن العربي فليراجع هناك</w:t>
      </w:r>
      <w:r w:rsidR="00836482">
        <w:rPr>
          <w:rFonts w:hint="cs"/>
          <w:b w:val="0"/>
          <w:color w:val="E36C0A" w:themeColor="accent6" w:themeShade="BF"/>
          <w:sz w:val="24"/>
          <w:szCs w:val="24"/>
          <w:rtl/>
        </w:rPr>
        <w:t xml:space="preserve"> </w:t>
      </w:r>
      <w:r w:rsidR="0093386F" w:rsidRPr="00836482">
        <w:rPr>
          <w:b w:val="0"/>
          <w:color w:val="E36C0A" w:themeColor="accent6" w:themeShade="BF"/>
          <w:sz w:val="24"/>
          <w:szCs w:val="24"/>
          <w:rtl/>
        </w:rPr>
        <w:t>]</w:t>
      </w:r>
      <w:r w:rsidR="00334BAD" w:rsidRPr="00836482">
        <w:rPr>
          <w:rFonts w:hint="cs"/>
          <w:b w:val="0"/>
          <w:color w:val="E36C0A" w:themeColor="accent6" w:themeShade="BF"/>
          <w:sz w:val="24"/>
          <w:szCs w:val="24"/>
          <w:rtl/>
        </w:rPr>
        <w:t xml:space="preserve"> </w:t>
      </w:r>
    </w:p>
    <w:p w:rsidR="00DA12AF" w:rsidRDefault="00DA12AF" w:rsidP="000B3501">
      <w:pPr>
        <w:spacing w:after="240"/>
        <w:jc w:val="both"/>
        <w:rPr>
          <w:rtl/>
        </w:rPr>
      </w:pPr>
      <w:r w:rsidRPr="005C1393">
        <w:rPr>
          <w:rFonts w:hint="cs"/>
          <w:bCs/>
          <w:rtl/>
        </w:rPr>
        <w:t xml:space="preserve">[ </w:t>
      </w:r>
      <w:r w:rsidRPr="005C1393">
        <w:rPr>
          <w:bCs/>
          <w:rtl/>
        </w:rPr>
        <w:t>رد المصنف على الناظم في الفوقية</w:t>
      </w:r>
      <w:r>
        <w:rPr>
          <w:rFonts w:hint="cs"/>
          <w:rtl/>
        </w:rPr>
        <w:t xml:space="preserve"> ] : </w:t>
      </w:r>
      <w:r w:rsidRPr="00967951">
        <w:rPr>
          <w:rtl/>
        </w:rPr>
        <w:t>وهذا الكلام صحيح إن صح عن مالك ، فإنه ليس فيه إلا الإيمان بآية استوى على العرش كما نطق به القرآن وأن كيفيته غير معقولة ، والسائل عنها ضال مبتدع شيطان ، وفي ذلك قطع بأن الاستواء ليس</w:t>
      </w:r>
      <w:r w:rsidRPr="00967951">
        <w:t xml:space="preserve"> </w:t>
      </w:r>
      <w:r w:rsidRPr="00967951">
        <w:rPr>
          <w:rtl/>
        </w:rPr>
        <w:t>على ظاهره المعلوم عند الناس من أنه القعود ، فإن ذلك معقول وليس فيه تصريح بفوقية الذات؛ ولا يلزم من قولنا استوى على العرش أن يكون هو على العرش إلا بعد أن نثبت أن الاستواء هو القعود والجلوس كما في المخلوق ، وجل الله عن ذلك. فهذا الرجل لم يفهم كلام غيره من العلماء الكثيرين الذي حكى عنهم كلهم. وإنما يؤثر عنهم كلام مقتد بالكتاب يراد به معنى صحيح مع التنـزيه ،</w:t>
      </w:r>
      <w:r>
        <w:rPr>
          <w:rtl/>
        </w:rPr>
        <w:t xml:space="preserve"> وما لا يوهم التشبيه ولا يقتضيه</w:t>
      </w:r>
      <w:r>
        <w:rPr>
          <w:rFonts w:hint="cs"/>
          <w:rtl/>
        </w:rPr>
        <w:t xml:space="preserve"> ، </w:t>
      </w:r>
    </w:p>
    <w:p w:rsidR="00DA12AF" w:rsidRDefault="00DA12AF" w:rsidP="000B3501">
      <w:pPr>
        <w:spacing w:after="240"/>
        <w:jc w:val="both"/>
        <w:rPr>
          <w:rtl/>
        </w:rPr>
      </w:pPr>
      <w:r w:rsidRPr="005C1393">
        <w:rPr>
          <w:rFonts w:hint="cs"/>
          <w:bCs/>
          <w:rtl/>
        </w:rPr>
        <w:t xml:space="preserve">[ </w:t>
      </w:r>
      <w:r w:rsidRPr="005C1393">
        <w:rPr>
          <w:bCs/>
          <w:rtl/>
        </w:rPr>
        <w:t>روايات الضراب عن مالك</w:t>
      </w:r>
      <w:r w:rsidRPr="005C1393">
        <w:rPr>
          <w:rFonts w:hint="cs"/>
          <w:bCs/>
          <w:rtl/>
        </w:rPr>
        <w:t xml:space="preserve"> ]</w:t>
      </w:r>
      <w:r>
        <w:rPr>
          <w:rFonts w:hint="cs"/>
          <w:rtl/>
        </w:rPr>
        <w:t xml:space="preserve"> : </w:t>
      </w:r>
      <w:r w:rsidRPr="00967951">
        <w:rPr>
          <w:rtl/>
        </w:rPr>
        <w:t xml:space="preserve">وقد روى الضراب في هذا الكتاب قال حدثنا عمر بن الربيع ثنا أبو أسامة ثنا ابن أبي زيد عن أبيه عن حبيب كاتب مالك </w:t>
      </w:r>
      <w:r w:rsidR="00334BAD" w:rsidRPr="00836482">
        <w:rPr>
          <w:rFonts w:hint="cs"/>
          <w:b w:val="0"/>
          <w:color w:val="E36C0A" w:themeColor="accent6" w:themeShade="BF"/>
          <w:sz w:val="24"/>
          <w:szCs w:val="24"/>
          <w:rtl/>
        </w:rPr>
        <w:t>[</w:t>
      </w:r>
      <w:r w:rsidR="00836482">
        <w:rPr>
          <w:rFonts w:hint="cs"/>
          <w:b w:val="0"/>
          <w:color w:val="E36C0A" w:themeColor="accent6" w:themeShade="BF"/>
          <w:sz w:val="24"/>
          <w:szCs w:val="24"/>
          <w:rtl/>
        </w:rPr>
        <w:t xml:space="preserve">قال المحقق : </w:t>
      </w:r>
      <w:r w:rsidR="00334BAD" w:rsidRPr="00836482">
        <w:rPr>
          <w:b w:val="0"/>
          <w:color w:val="E36C0A" w:themeColor="accent6" w:themeShade="BF"/>
          <w:sz w:val="24"/>
          <w:szCs w:val="24"/>
          <w:rtl/>
        </w:rPr>
        <w:t xml:space="preserve">وعلى روايته في تفسير النـزول عن مالك عول القاضي عياض في المشارق، </w:t>
      </w:r>
      <w:r w:rsidR="00334BAD" w:rsidRPr="00836482">
        <w:rPr>
          <w:b w:val="0"/>
          <w:color w:val="E36C0A" w:themeColor="accent6" w:themeShade="BF"/>
          <w:sz w:val="24"/>
          <w:szCs w:val="24"/>
          <w:rtl/>
        </w:rPr>
        <w:lastRenderedPageBreak/>
        <w:t>وقد تكلم في حبيب هذا أهل النقد، إلا أن مالكاً رضي الله عنه كان شديد الانتقاد للرجال، وقوله هو القول الفصل في رجال المدينة، فلا يطمئن القلب إلى أن يكون كاتبه وقارئ موطئه على جمهور المتقلين من مالك غير مرضي عنده</w:t>
      </w:r>
      <w:r w:rsidR="0093386F" w:rsidRPr="00836482">
        <w:rPr>
          <w:b w:val="0"/>
          <w:color w:val="E36C0A" w:themeColor="accent6" w:themeShade="BF"/>
          <w:sz w:val="24"/>
          <w:szCs w:val="24"/>
          <w:rtl/>
        </w:rPr>
        <w:t>]</w:t>
      </w:r>
      <w:r w:rsidR="00334BAD">
        <w:rPr>
          <w:rFonts w:hint="cs"/>
          <w:rtl/>
        </w:rPr>
        <w:t xml:space="preserve"> </w:t>
      </w:r>
      <w:r w:rsidRPr="00967951">
        <w:rPr>
          <w:rtl/>
        </w:rPr>
        <w:t xml:space="preserve">قال : سئل مالك بن أنس عن قول النبي صلى الله عليه وسلم ( ينـزل ربنا تبارك وتعالى إلى السماء كل ليلة ) قال : ينـزل أمره كل سحر وأما هو فهو دائم لا يزول وهو بكل </w:t>
      </w:r>
      <w:r w:rsidR="00836482" w:rsidRPr="00967951">
        <w:rPr>
          <w:rtl/>
        </w:rPr>
        <w:t>مكان</w:t>
      </w:r>
      <w:r w:rsidR="00836482">
        <w:rPr>
          <w:rFonts w:hint="cs"/>
          <w:rtl/>
        </w:rPr>
        <w:t xml:space="preserve"> ،</w:t>
      </w:r>
      <w:r w:rsidR="00836482" w:rsidRPr="00967951">
        <w:rPr>
          <w:rtl/>
        </w:rPr>
        <w:t xml:space="preserve"> </w:t>
      </w:r>
      <w:r w:rsidR="00334BAD" w:rsidRPr="00836482">
        <w:rPr>
          <w:rFonts w:hint="cs"/>
          <w:b w:val="0"/>
          <w:color w:val="E36C0A" w:themeColor="accent6" w:themeShade="BF"/>
          <w:sz w:val="24"/>
          <w:szCs w:val="24"/>
          <w:rtl/>
        </w:rPr>
        <w:t>[</w:t>
      </w:r>
      <w:r w:rsidR="00836482">
        <w:rPr>
          <w:rFonts w:hint="cs"/>
          <w:b w:val="0"/>
          <w:color w:val="E36C0A" w:themeColor="accent6" w:themeShade="BF"/>
          <w:sz w:val="24"/>
          <w:szCs w:val="24"/>
          <w:rtl/>
        </w:rPr>
        <w:t xml:space="preserve"> قال المحقق : </w:t>
      </w:r>
      <w:r w:rsidR="00334BAD" w:rsidRPr="00836482">
        <w:rPr>
          <w:b w:val="0"/>
          <w:color w:val="E36C0A" w:themeColor="accent6" w:themeShade="BF"/>
          <w:sz w:val="24"/>
          <w:szCs w:val="24"/>
          <w:rtl/>
        </w:rPr>
        <w:t>وظاهر هذا الكلام غير مراد قطعاً، بل المراد أنه لا يوصف بمكان دون مكان حيث تنـزه عن الأمكنة. ومن هذا القبيل ما يروى عن بعضهم أن علمه بكل مكان، وحاشا أن يكون المراد بهما حلول ذاته أو صفته في الأمكنة، تعالى الله عما يظن به الجاهلون. وأما قول الترمذي في حديث لهبط على الله (وفسر بعض أهل العلم هذا الحديث فقالوا : إنما هبط على علم الله وقدرته وسلطانه، وقدرته وسلطانه في كل مكان وهو على العرش كما وصف في كتابه) فقد تعقبه ابن العربي في العارضة وقال : إن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الباري من الجهات إلى فوق كنسبته إلى تحت إذ لا ينسب إلى الكون في واحدة منهما بذاته اهـ ، وما يرويه سريج بن النعمان عن عبد الله بن نافع عن مالك أنه كان يقول : الله في السماء وعلمه في كل مكان. لا يثبت، قال أحمد : عبد الله بن نافع الصائغ لم يكن صاحب حديث وكان ضعيفاً فيه، قال ابن عدي : يروي غرائب عن مالك، قال ابن فرحون : كان أصم أمياً لا يكتب، راجع ترجمة سريج وابن ناف في كتب الضعفاء وبمثل هذا السند لا ينسب إلى مثل مالك مثل هذا. وقد تواتر عنه عدم الخوض في الصفات وفيما ليس تحته عمل كما كان عليه عمل أهل المدينة على ما في شرح السنة للالكائي وغيره</w:t>
      </w:r>
      <w:r w:rsidR="0093386F" w:rsidRPr="00836482">
        <w:rPr>
          <w:b w:val="0"/>
          <w:color w:val="E36C0A" w:themeColor="accent6" w:themeShade="BF"/>
          <w:sz w:val="24"/>
          <w:szCs w:val="24"/>
          <w:rtl/>
        </w:rPr>
        <w:t>]</w:t>
      </w:r>
      <w:r w:rsidR="00334BAD">
        <w:rPr>
          <w:rFonts w:hint="cs"/>
          <w:rtl/>
        </w:rPr>
        <w:t xml:space="preserve"> </w:t>
      </w:r>
      <w:r w:rsidR="00836482">
        <w:rPr>
          <w:rFonts w:hint="cs"/>
          <w:rtl/>
        </w:rPr>
        <w:t xml:space="preserve">، </w:t>
      </w:r>
      <w:r w:rsidRPr="00967951">
        <w:rPr>
          <w:rtl/>
        </w:rPr>
        <w:t xml:space="preserve">وروى الضراب أيضاً في هذا الكتاب بإسناده إلى عبد الرحمن بن القاسم قال سئل مالك عمن يحدث الحديث الذي قالوا : إن الله خلق آدم على صورته ، وإن الله يكشف عن ساقه يوم القيامة ، وإنه يدخل يده في جهنم حتى يخرج من أراد ، فأنكر ذلك إنكاراً شديداً ونهى أن يتحدث بها أحد ، فقيل له : إن ناساً من أهل العلم يتحدثون بها ، فقال : من هم ؟ قيل : ابن عجلان عن أبي الزناد ، فقال : لم يكن ابن عجلان يعرف هذا الأشياء ولم يكن عالما وذكر أبا الزناد فقال لم يزل عاملا لهؤلاء حتى مات وكان صاحب عمل يتبعهم ، ورواه الضراب أيضاً من طريق ابن وهب عن مالك. وروى أيضاً عن طريق الوليد بن مسلم قال سألت مالكاً, والأوزاعي وسفيان وليثاً عن هذه الأحاديث التي فيها ذكر الرؤية فقالوا : ارووها كما جاءت! فانظر كلام مالك وكلام غيره ، لم يصرحوا ولم يبيحوا إلا روايتها؛ لا اعتقاد ظاهرها الموهم للتشبيه. ومالك شدد </w:t>
      </w:r>
      <w:r w:rsidR="00836482" w:rsidRPr="00967951">
        <w:rPr>
          <w:rtl/>
        </w:rPr>
        <w:t>في روايتها إلا ما يعلم صحته فيروى مع التنـزيه كالقرآن</w:t>
      </w:r>
      <w:r w:rsidR="00836482">
        <w:rPr>
          <w:rFonts w:hint="cs"/>
          <w:rtl/>
        </w:rPr>
        <w:t xml:space="preserve"> ، </w:t>
      </w:r>
      <w:r w:rsidR="00334BAD" w:rsidRPr="00836482">
        <w:rPr>
          <w:rFonts w:hint="cs"/>
          <w:b w:val="0"/>
          <w:color w:val="E36C0A" w:themeColor="accent6" w:themeShade="BF"/>
          <w:sz w:val="24"/>
          <w:szCs w:val="24"/>
          <w:rtl/>
        </w:rPr>
        <w:t>[</w:t>
      </w:r>
      <w:r w:rsidR="00836482">
        <w:rPr>
          <w:rFonts w:hint="cs"/>
          <w:b w:val="0"/>
          <w:color w:val="E36C0A" w:themeColor="accent6" w:themeShade="BF"/>
          <w:sz w:val="24"/>
          <w:szCs w:val="24"/>
          <w:rtl/>
        </w:rPr>
        <w:t xml:space="preserve"> قال المحقق : </w:t>
      </w:r>
      <w:r w:rsidR="00334BAD" w:rsidRPr="00836482">
        <w:rPr>
          <w:b w:val="0"/>
          <w:color w:val="E36C0A" w:themeColor="accent6" w:themeShade="BF"/>
          <w:sz w:val="24"/>
          <w:szCs w:val="24"/>
          <w:rtl/>
        </w:rPr>
        <w:t>بل قال أبو بكر ابن العربي في العارضة : روي عن مالك وغيره أنه إذا روي هذه الأحاديث (أحاديث القبض ونحوه) لو أحد مثل بجارحة قطعت اهـ</w:t>
      </w:r>
      <w:r w:rsidR="0093386F" w:rsidRPr="00836482">
        <w:rPr>
          <w:b w:val="0"/>
          <w:color w:val="E36C0A" w:themeColor="accent6" w:themeShade="BF"/>
          <w:sz w:val="24"/>
          <w:szCs w:val="24"/>
          <w:rtl/>
        </w:rPr>
        <w:t>]</w:t>
      </w:r>
      <w:r w:rsidR="00836482">
        <w:rPr>
          <w:rFonts w:hint="cs"/>
          <w:b w:val="0"/>
          <w:color w:val="E36C0A" w:themeColor="accent6" w:themeShade="BF"/>
          <w:sz w:val="24"/>
          <w:szCs w:val="24"/>
          <w:rtl/>
        </w:rPr>
        <w:t xml:space="preserve"> ،</w:t>
      </w:r>
      <w:r w:rsidRPr="00967951">
        <w:rPr>
          <w:rtl/>
        </w:rPr>
        <w:t xml:space="preserve"> وهذا النحس وأمثاله يروون في ذلك الجفلاء لأن لهم بدعة لا يبغون عنها حولا ، وكل هؤلاء الذين نقل عنهم كلامه إما متأول أراد به قائله معنى صحيحاً غير ما أراد هذا المبتدع ، وإما مختلق عليه وحقه أن يسبر. فمن سمى من المتأخرين لم يكن له بصر بالحقائق فزل كما زل شيوخ </w:t>
      </w:r>
      <w:r w:rsidR="00836482" w:rsidRPr="00967951">
        <w:rPr>
          <w:rtl/>
        </w:rPr>
        <w:t>هذا المبتدع وقادته ممن لم يكن قدوة</w:t>
      </w:r>
      <w:r w:rsidR="00836482">
        <w:rPr>
          <w:rFonts w:hint="cs"/>
          <w:rtl/>
        </w:rPr>
        <w:t xml:space="preserve"> ، </w:t>
      </w:r>
      <w:r w:rsidR="00334BAD" w:rsidRPr="00836482">
        <w:rPr>
          <w:rFonts w:hint="cs"/>
          <w:b w:val="0"/>
          <w:color w:val="E36C0A" w:themeColor="accent6" w:themeShade="BF"/>
          <w:sz w:val="24"/>
          <w:szCs w:val="24"/>
          <w:rtl/>
        </w:rPr>
        <w:t>[</w:t>
      </w:r>
      <w:r w:rsidR="00836482">
        <w:rPr>
          <w:rFonts w:hint="cs"/>
          <w:b w:val="0"/>
          <w:color w:val="E36C0A" w:themeColor="accent6" w:themeShade="BF"/>
          <w:sz w:val="24"/>
          <w:szCs w:val="24"/>
          <w:rtl/>
        </w:rPr>
        <w:t xml:space="preserve">قال المحقق : </w:t>
      </w:r>
      <w:r w:rsidR="00334BAD" w:rsidRPr="00836482">
        <w:rPr>
          <w:b w:val="0"/>
          <w:color w:val="E36C0A" w:themeColor="accent6" w:themeShade="BF"/>
          <w:sz w:val="24"/>
          <w:szCs w:val="24"/>
          <w:rtl/>
        </w:rPr>
        <w:t xml:space="preserve">من حشوية الحنابلة قال العفيف اليافعي في (مرهم العلل المعضلة في دفع الشبه والرد على المعتزلة) في الجزء الثالث منه : "ومتأخرو الحنابلة غلوا في دينهم غلواً فاحشاً وتسفهوا سفهاً عظيماً وجسموا تجسيما قبيحا وشبهوا الله بخلقه تشبيها شنيعاً وجعلوا له من عباده أمثالا كثيرة حتى قال أبو بكر بن العربي في العواصم : أخبرني من أثق به من مشيختي أن القاضي أبا يعلي الحنبلي كان إذا ذكر الله سبحانه يقول فيما ورد من هذه الظواهر في صفاته تعالى : (ألزموني ما شئتم، فإني ألتزمه إلا </w:t>
      </w:r>
      <w:r w:rsidR="00334BAD" w:rsidRPr="00836482">
        <w:rPr>
          <w:b w:val="0"/>
          <w:color w:val="E36C0A" w:themeColor="accent6" w:themeShade="BF"/>
          <w:sz w:val="24"/>
          <w:szCs w:val="24"/>
          <w:rtl/>
        </w:rPr>
        <w:lastRenderedPageBreak/>
        <w:t>اللحية والعورة). قال بعض أئمة أهل الحق : وهذا كفر قبيح واستهزاء بالله تعالى شنيع وقائله جاهل به تعالى لايقتدى به ولا يتلفت إليه ولا متبع لإمامه الذي ينتسب إليه ويتستر به بل هو شريك للمشركين في عبادة الأصنام، فإنه ما عبد الله ولا عرفه، وإنما صور صنما في نفسه، فتعالى الله عما يقول الملحدون والجاحدون علواً كبيراً اهـ " ، ومثل ما نقله ابن العربي عن أبي يعلى هذا منقول في كتب الملل والنحل عن داود الجواربي؛ تعالى الله عن ذلك. ، ثم قال اليافعي : "ولقد أحسن ابن الجوزي من الحنابلة حيث صنف كتابا في الرد عليهم, ونقل عنهم أنهم أثبتوا لله صورة كصورة الآدمي في أبعاضها,وقال في كتابه :هؤلاء قد كسوا هذا المذهب شينا قبيحاحتى صار لا يقال عن حنبلي إلا مجسم,قال :وهؤلاء متلاعبون وما عرفوا الله ولا عندهم من الإسلام خبر ولا يحدثون,فإنهم يكابرون العقول وكأنهم يحدثون الصبيان والأطفال,قال :وكلامهم صريح في التشبيه وقد تبعهم خلق من العوام وفضحوا التابع والمتبوع..انتهى" ، والكتاب الذي أشار إليه اليافعي هو (دفع شبه التشبيه) وهو مطبوع فليراجع</w:t>
      </w:r>
      <w:r w:rsidR="00836482">
        <w:rPr>
          <w:rFonts w:hint="cs"/>
          <w:b w:val="0"/>
          <w:color w:val="E36C0A" w:themeColor="accent6" w:themeShade="BF"/>
          <w:sz w:val="24"/>
          <w:szCs w:val="24"/>
          <w:rtl/>
        </w:rPr>
        <w:t xml:space="preserve"> </w:t>
      </w:r>
      <w:r w:rsidR="0093386F" w:rsidRPr="00836482">
        <w:rPr>
          <w:b w:val="0"/>
          <w:color w:val="E36C0A" w:themeColor="accent6" w:themeShade="BF"/>
          <w:sz w:val="24"/>
          <w:szCs w:val="24"/>
          <w:rtl/>
        </w:rPr>
        <w:t>]</w:t>
      </w:r>
      <w:r w:rsidR="00334BAD">
        <w:rPr>
          <w:rFonts w:hint="cs"/>
          <w:rtl/>
        </w:rPr>
        <w:t xml:space="preserve"> </w:t>
      </w:r>
    </w:p>
    <w:p w:rsidR="00DA12AF" w:rsidRDefault="00DA12AF" w:rsidP="000B3501">
      <w:pPr>
        <w:spacing w:after="240"/>
        <w:jc w:val="both"/>
        <w:rPr>
          <w:rtl/>
        </w:rPr>
      </w:pPr>
      <w:r w:rsidRPr="005C1393">
        <w:rPr>
          <w:rFonts w:hint="cs"/>
          <w:bCs/>
          <w:rtl/>
        </w:rPr>
        <w:t xml:space="preserve">[ </w:t>
      </w:r>
      <w:r w:rsidRPr="005C1393">
        <w:rPr>
          <w:bCs/>
          <w:rtl/>
        </w:rPr>
        <w:t>فصــــــــــل</w:t>
      </w:r>
      <w:r w:rsidRPr="005C1393">
        <w:rPr>
          <w:rFonts w:hint="cs"/>
          <w:bCs/>
          <w:rtl/>
        </w:rPr>
        <w:t xml:space="preserve"> ] :</w:t>
      </w:r>
      <w:r>
        <w:rPr>
          <w:rFonts w:hint="cs"/>
          <w:rtl/>
        </w:rPr>
        <w:t xml:space="preserve"> </w:t>
      </w:r>
      <w:r w:rsidRPr="00967951">
        <w:rPr>
          <w:rtl/>
        </w:rPr>
        <w:t>قال : ( وسابع عشرها إخباره سبحانه في القرآن عن موسى ، وفرعون أنكر التكليم والفوقية العليا</w:t>
      </w:r>
      <w:r w:rsidR="005575AC">
        <w:rPr>
          <w:rFonts w:hint="cs"/>
          <w:rtl/>
        </w:rPr>
        <w:t xml:space="preserve"> ،</w:t>
      </w:r>
      <w:r w:rsidRPr="00967951">
        <w:rPr>
          <w:rtl/>
        </w:rPr>
        <w:t xml:space="preserve"> ولنا مئتا دليل على أنه فوق السماء { فلا وربك لا يؤمنون حتى يحكموك } [ النساء :65] </w:t>
      </w:r>
      <w:r w:rsidR="005575AC">
        <w:rPr>
          <w:rFonts w:hint="cs"/>
          <w:rtl/>
        </w:rPr>
        <w:t xml:space="preserve">- </w:t>
      </w:r>
      <w:r w:rsidRPr="00967951">
        <w:rPr>
          <w:rtl/>
        </w:rPr>
        <w:t xml:space="preserve">بالله </w:t>
      </w:r>
      <w:r w:rsidR="005575AC">
        <w:rPr>
          <w:rFonts w:hint="cs"/>
          <w:rtl/>
        </w:rPr>
        <w:t xml:space="preserve">- </w:t>
      </w:r>
      <w:r w:rsidRPr="00967951">
        <w:rPr>
          <w:rtl/>
        </w:rPr>
        <w:t xml:space="preserve">هل حدثتكم قط أنفسكم بذا فسلوا أنفسكم عن الإيمان ، لكن رب العالمين وجنده ورسوله صلى الله عليه وسلم المبعوث بالفرقان هم يشهدون بأنكم أعداء من ذا شأنه أبداً بكل زمان ولأي شيء كان أحمد </w:t>
      </w:r>
      <w:r w:rsidR="005575AC" w:rsidRPr="00967951">
        <w:rPr>
          <w:rtl/>
        </w:rPr>
        <w:t xml:space="preserve">خصمكم أعني ابن حنبل الرضي الشيباني </w:t>
      </w:r>
      <w:r w:rsidR="00334BAD" w:rsidRPr="005575AC">
        <w:rPr>
          <w:rFonts w:hint="cs"/>
          <w:b w:val="0"/>
          <w:color w:val="E36C0A" w:themeColor="accent6" w:themeShade="BF"/>
          <w:sz w:val="24"/>
          <w:szCs w:val="24"/>
          <w:rtl/>
        </w:rPr>
        <w:t>[</w:t>
      </w:r>
      <w:r w:rsidR="005575AC">
        <w:rPr>
          <w:rFonts w:hint="cs"/>
          <w:b w:val="0"/>
          <w:color w:val="E36C0A" w:themeColor="accent6" w:themeShade="BF"/>
          <w:sz w:val="24"/>
          <w:szCs w:val="24"/>
          <w:rtl/>
        </w:rPr>
        <w:t xml:space="preserve">قال المحقق : </w:t>
      </w:r>
      <w:r w:rsidR="00334BAD" w:rsidRPr="005575AC">
        <w:rPr>
          <w:b w:val="0"/>
          <w:color w:val="E36C0A" w:themeColor="accent6" w:themeShade="BF"/>
          <w:sz w:val="24"/>
          <w:szCs w:val="24"/>
          <w:rtl/>
        </w:rPr>
        <w:t>وإنما خصوم أحمد هم الذين انتموا إليه كذبا وخالفوه في التنـزيه، وقال الحافظ ابن شاهين : (رجلان صالحان بليا بأصحاب سوء : جعفر بن محمد الصادق وأحمد بن حنبل) رواه ابن عساكر بطريق أبي ذر الهروي راوية الجامع الصحيح؛ يريد الروافض والمجسمة</w:t>
      </w:r>
      <w:r w:rsidR="0093386F" w:rsidRPr="005575AC">
        <w:rPr>
          <w:b w:val="0"/>
          <w:color w:val="E36C0A" w:themeColor="accent6" w:themeShade="BF"/>
          <w:sz w:val="24"/>
          <w:szCs w:val="24"/>
          <w:rtl/>
        </w:rPr>
        <w:t>]</w:t>
      </w:r>
      <w:r w:rsidR="00334BAD">
        <w:rPr>
          <w:rFonts w:hint="cs"/>
          <w:rtl/>
        </w:rPr>
        <w:t xml:space="preserve"> </w:t>
      </w:r>
      <w:r w:rsidR="005575AC">
        <w:rPr>
          <w:rFonts w:hint="cs"/>
          <w:rtl/>
        </w:rPr>
        <w:t xml:space="preserve">، </w:t>
      </w:r>
      <w:r w:rsidRPr="00967951">
        <w:rPr>
          <w:rtl/>
        </w:rPr>
        <w:t>ولأي شيء كان أيضاً خصمكم شيخ الوجود العالم الحراني )</w:t>
      </w:r>
      <w:r w:rsidR="005575AC">
        <w:rPr>
          <w:rFonts w:hint="cs"/>
          <w:rtl/>
        </w:rPr>
        <w:t xml:space="preserve"> ،</w:t>
      </w:r>
      <w:r w:rsidRPr="00967951">
        <w:rPr>
          <w:rtl/>
        </w:rPr>
        <w:t xml:space="preserve"> </w:t>
      </w:r>
      <w:r w:rsidR="00334BAD" w:rsidRPr="005575AC">
        <w:rPr>
          <w:rFonts w:hint="cs"/>
          <w:b w:val="0"/>
          <w:color w:val="E36C0A" w:themeColor="accent6" w:themeShade="BF"/>
          <w:sz w:val="24"/>
          <w:szCs w:val="24"/>
          <w:rtl/>
        </w:rPr>
        <w:t>[</w:t>
      </w:r>
      <w:r w:rsidR="005575AC">
        <w:rPr>
          <w:rFonts w:hint="cs"/>
          <w:b w:val="0"/>
          <w:color w:val="E36C0A" w:themeColor="accent6" w:themeShade="BF"/>
          <w:sz w:val="24"/>
          <w:szCs w:val="24"/>
          <w:rtl/>
        </w:rPr>
        <w:t xml:space="preserve">قال المحقق : </w:t>
      </w:r>
      <w:r w:rsidR="00334BAD" w:rsidRPr="005575AC">
        <w:rPr>
          <w:b w:val="0"/>
          <w:color w:val="E36C0A" w:themeColor="accent6" w:themeShade="BF"/>
          <w:sz w:val="24"/>
          <w:szCs w:val="24"/>
          <w:rtl/>
        </w:rPr>
        <w:t>ونحن معاشر أهل الحق لا نبالي بعداء مثله من المبطلين ولا تزال تطن في آذان رواد الحقائق شواذ ابن تيمية السخيفة باطلاعهم عليها في مؤلفاته نفسه وفيما رواه ثقات أهل العلم عنه وكلماته فيما رد به على الرازي في المجلد رقم 25 من الكواكب الدراري بظاهرية دمشق حيث قال : "لو شاء لاستقر على ظهر بعوضة فاستقلت به بقدرته فكيف على عرش عظيم" آية من آيات خرقه وحمقه، فليصادق من شاء من الخرقي مثله على عدائه لأهل الحق ، والمراسيم الملكية الصادرة في حقه بعد محاكمته أمام جماعة كبار العلماء في عصره مسجلة في كتب التاريخ وكتب خاصة مثل عيون التواريخ ونجم المهتدي ودفع الشبه وغيرها</w:t>
      </w:r>
      <w:r w:rsidR="00334BAD" w:rsidRPr="00334BAD">
        <w:rPr>
          <w:sz w:val="24"/>
          <w:szCs w:val="24"/>
          <w:rtl/>
        </w:rPr>
        <w:t xml:space="preserve">، </w:t>
      </w:r>
      <w:r w:rsidR="005575AC">
        <w:rPr>
          <w:b w:val="0"/>
          <w:color w:val="E36C0A" w:themeColor="accent6" w:themeShade="BF"/>
          <w:sz w:val="24"/>
          <w:szCs w:val="24"/>
          <w:rtl/>
        </w:rPr>
        <w:t>، ولا بأس أن أسجل هنا صورة منها بالنقل من خط الحافظ شمس الدين بن طولون وهي كما رأيتها بخطه رحمه الله : "نسخة مثال شريف سلطاني ملكي تاريخه ثامن عشري رمضان سنة 705  ، الحمد لله الذي تنـزه عن الشبيه والنظير، وتعالى عن المثال فقال : {</w:t>
      </w:r>
      <w:r w:rsidR="005575AC">
        <w:rPr>
          <w:b w:val="0"/>
          <w:bCs/>
          <w:color w:val="E36C0A" w:themeColor="accent6" w:themeShade="BF"/>
          <w:sz w:val="24"/>
          <w:szCs w:val="24"/>
          <w:rtl/>
        </w:rPr>
        <w:t>ليس كمثله شيء وهو السميع البصير</w:t>
      </w:r>
      <w:r w:rsidR="005575AC">
        <w:rPr>
          <w:b w:val="0"/>
          <w:color w:val="E36C0A" w:themeColor="accent6" w:themeShade="BF"/>
          <w:sz w:val="24"/>
          <w:szCs w:val="24"/>
          <w:rtl/>
        </w:rPr>
        <w:t>} [الشورى :11] نحمده على أن ألهمنا العمل بالسنة والكتاب ورفع في أيامنا أسباب الشك والارتياب، ونشهد أن لا إله إلا الله وحده لا شريك له شهادة من يرجو بإخلاصه حسن العقبى والمصير ونـزه خالقه عن التحيز في جهة لقوله تعالى {</w:t>
      </w:r>
      <w:r w:rsidR="005575AC">
        <w:rPr>
          <w:b w:val="0"/>
          <w:bCs/>
          <w:color w:val="E36C0A" w:themeColor="accent6" w:themeShade="BF"/>
          <w:sz w:val="24"/>
          <w:szCs w:val="24"/>
          <w:rtl/>
        </w:rPr>
        <w:t>وهو معكم أينما كنتم والله بما تعلمون بصير</w:t>
      </w:r>
      <w:r w:rsidR="005575AC">
        <w:rPr>
          <w:b w:val="0"/>
          <w:color w:val="E36C0A" w:themeColor="accent6" w:themeShade="BF"/>
          <w:sz w:val="24"/>
          <w:szCs w:val="24"/>
          <w:rtl/>
        </w:rPr>
        <w:t xml:space="preserve">} [الحديد :4] ونشهد أن محمداً عبده ورسوله الذي نهج سبيل النجاة بما سلك طريق مرضاته وأمر بالتفكر في آلائه ونهى عن التفكر في ذاته -  صلى الله عليه وعلى آله وأصحابه الذين علا بهم منار الإيمان، ورفع وشيد بهم قواعد الشرع وما شرع، وأخمد بهم كلمة من حاد عن الحق ومال إلى البدع ، وبعد، فإن العقائد الشرعية وقواعد الإسلام المرعية وأركان الإيمان العلية ومذاهب الدين المرضية هي الأساس الذي يبنى عليه والموئل الذي يرجع كل أحد إليه والطريق الذي من سلكها فقد فاز فوزاً عظيماً، ومن زاغ عنها فقد استوجب عذابا أليما، فلهذا يجب أن تنفذ أحكامها ويؤكد دوامها وتصان عقائد هذه الملة عن الاختلاف وتزان بالائتلاف وتخمد نوائر البدع ويفرق من فرقها ما اجتمع ، وكان التقي ابن تيمية في هذه المدة قد بسط لسان قلمه ومد عنان كلمه وتحدث في مسائل الصفات والذات، ونص في كلامه على أمور منكرات وتكلم فيما سكت عنه الصحابة والتابعون وفاه بما تجنبه السلف الصالحون وأتى في ذلك بما أنكره أئمة الإسلام وانعقد علي خلافه إجماع العلماء والحكام، وشهُر من فتاويه ما استخف به عقول العباد وخالف في ذلك فقهاء عصره وعلماء شامه ومصره وبعث برسائل إلى كل مكان وسمى فتاواه بأسماء ما أنـزل الله بها من سلطان فلما اتصل بنا أنه صرح في حق الله بالحرف والصوت والتجسيم، قمنا في الله مشفقين من هذا النبأ العظيم. وأنكرنا هذه البدعة وعز علينا أن يشيع عمن تضم ممالكنا هذه السمعة، </w:t>
      </w:r>
      <w:r w:rsidR="005575AC">
        <w:rPr>
          <w:b w:val="0"/>
          <w:color w:val="E36C0A" w:themeColor="accent6" w:themeShade="BF"/>
          <w:sz w:val="24"/>
          <w:szCs w:val="24"/>
          <w:rtl/>
        </w:rPr>
        <w:lastRenderedPageBreak/>
        <w:t>وكرهنا ما فاه به المبطلون، وتلونا قوله سبحانه وتعالى عما يصفون، فإنه جل جلاله تنـزه في ذاته وصفاته عن التعديل والنظير : {</w:t>
      </w:r>
      <w:r w:rsidR="005575AC">
        <w:rPr>
          <w:b w:val="0"/>
          <w:bCs/>
          <w:color w:val="E36C0A" w:themeColor="accent6" w:themeShade="BF"/>
          <w:sz w:val="24"/>
          <w:szCs w:val="24"/>
          <w:rtl/>
        </w:rPr>
        <w:t>لا تدركه الأبصار وهو يدرك الأبصار وهو اللطيف الخبير</w:t>
      </w:r>
      <w:r w:rsidR="005575AC">
        <w:rPr>
          <w:b w:val="0"/>
          <w:color w:val="E36C0A" w:themeColor="accent6" w:themeShade="BF"/>
          <w:sz w:val="24"/>
          <w:szCs w:val="24"/>
          <w:rtl/>
        </w:rPr>
        <w:t>} [الأنعام : 103] وتقدمت مراسيمنا باستدعاء التقي ابن تيمية إلى أبوابنا عندما سارت فتاواه في شامنا ومصرنا، وصرح فيها بألفاظ ما سمعها ذو فهم إلا وتلا {</w:t>
      </w:r>
      <w:r w:rsidR="005575AC">
        <w:rPr>
          <w:b w:val="0"/>
          <w:bCs/>
          <w:color w:val="E36C0A" w:themeColor="accent6" w:themeShade="BF"/>
          <w:sz w:val="24"/>
          <w:szCs w:val="24"/>
          <w:rtl/>
        </w:rPr>
        <w:t>لقد جئت شيئاً نكراً</w:t>
      </w:r>
      <w:r w:rsidR="005575AC">
        <w:rPr>
          <w:b w:val="0"/>
          <w:color w:val="E36C0A" w:themeColor="accent6" w:themeShade="BF"/>
          <w:sz w:val="24"/>
          <w:szCs w:val="24"/>
          <w:rtl/>
        </w:rPr>
        <w:t>} [الكهف :74] ، ولما وصل إلينا تقدمنا بجمع أولى العقد والحل وذوي التحقيق والنقل وحضر قضاة الإسلام وحكام الأنام وعلماء الدين، وفقهاء المسلمين وعقدوا له مجلس شرع في ملأ من الأئمة وجمع، فثبت عند ذلك جميع ما نسب إليه بمقتضى خط يده الدال على سوء معتقده، وانفصل ذلك الجمع وهم عليه وعلى عقيدته منكرون وآخذوه بما شهد به قلمه قائلين {</w:t>
      </w:r>
      <w:r w:rsidR="005575AC">
        <w:rPr>
          <w:b w:val="0"/>
          <w:bCs/>
          <w:color w:val="E36C0A" w:themeColor="accent6" w:themeShade="BF"/>
          <w:sz w:val="24"/>
          <w:szCs w:val="24"/>
          <w:rtl/>
        </w:rPr>
        <w:t>ستكتب شهادتهم ويسألون</w:t>
      </w:r>
      <w:r w:rsidR="005575AC">
        <w:rPr>
          <w:b w:val="0"/>
          <w:color w:val="E36C0A" w:themeColor="accent6" w:themeShade="BF"/>
          <w:sz w:val="24"/>
          <w:szCs w:val="24"/>
          <w:rtl/>
        </w:rPr>
        <w:t xml:space="preserve">} [الزخرف :19] وبلغنا أنه استتيب مراراً فيما تقدم وأخره الشرع لما تعرض إليه وأقدم ثم عاد بعد منعه ولم تدخل تلك النواهي في سمعه، ولما ثبت عليه ذلك في مجلس الحكم العزيز المالكي حكم الشرع الشريف أنه يسجن هذا المذكور ويمنع من التصرف والظهور ، ومن يومنا هذا نأمر بأن لا يسلك أحد مسلك المذكور من المسالك، وننهي عن التشبه به في اعتقاده مثل ذلك، أو يعود له في هذا القول متبعاً أو لهذه الألفاظ مستمعاً, وأن يسرى في التجسيم مسراه، أو يفوه بحد العلو مخصصا كما فاه أو يتحدث إنسان في صوت أو حرف أو يوسع القول في ذات أو وصف أو ينطق بتجسيم أو يحيد عن الصراط المستقيم أو يخرج عن رأى الأئمة وينفرد به عن علماء الأمة أو يحيز الله تعالى في جهة أو يتعرض إلى حيث وكيف، فليس لمن يعتقد هذا المجموع عندنا إلا السيف، فليقف كل واحد على هذا الحد، ولله الأمر من قبل ومن بعد ، وليلزم كل الحنابلة بالرجوع عما أنكره الأئمة من هذه العقيدة والخروج من هذه التشبهات الشريدة ولزوم ما أمر الله به والتمسك بأهل المذاهب الحميدة، فإنه من خرج عن أمر الله فقد ضل سواء السبيل، وليس له غير السجن الطويل مستقراً ومقيلاً ، فقد رسمنا أن ينادى في دمشق المحروسة والبلاد الشامية وتلك الجهات مع النهي الشديد والتخويف والتهديد أن لا يتبع التقي ابن تيمية في هذا الأمر الذي أوضحناه، ومن تابعه منهم تركناه في مثل مكانه وأحللناه ووضعناه عن عيون الأمة كما وضعناه، ومن أعرض عن الامتناع وأبى إلا الدفاع أمرنا بعزلهم من مدارسهم ومناصبهم وإسقاطهم من مراتبهم، وأن لا يكون لهم في بلادنا حكم ولا قضاء ولا إمامة ولا شهادة ولا ولاية ولا إقامة، فإننا أزلنا دعوة هذا المبتدع من البلاد وأبطلنا عقيدته التي ضل بها العباد أو كاد، ولتثبت المحاضر الشرعية على الحنابلة بالرجوع عن ذلك ولتسير إلينا المحاضر بعد إثباتها على قضاة الممالك، فقد أعذرنا حيث أنذرنا، وأنصفنا حيث حذرنا، وليقرأ مرسومنا هذا على المنابر ليكون أبلغ واعظ وزاجر وأجمل ناه وآمر، والاعتماد على الخط الشريف أعلاه، الحمد لله، صلى الله على سيدنا محمد وآله وسلم" ، انتهى ما رأيته بخط الحافظ ابن طولون في المجموعة الحسيبية التي كان فيها "الدرة المضية" و"المقالة في الرد على من ينكر الزيارة المحمدية" للتقي الأخنائي و"الاعتبار في بقاء الجنة والنار" و"دفع شبه من شبه وتمرد" وغيرها، ونص المرسوم المقروء على الجمهور على منبر جامع القاهرة بعد صلاة الجمعة وعلى منبر جامع الفسطاط بعد العصر سلخ رمضان مدون في "نجم المهتدي" لابن المعلم القرشي ، وما قرئ على منبر جامع دمشق بعد وصول ابن صصري القاضي من مصر به في اليوم السادس عشر من شهر ذي القعدة سنة سبعمائة وخمس مدون في "دفع الشبه" للتقي الحصني. وما نقلناه هنا من المراسيم التي قرئت على منابر البلاد الشامية وألفاظ تلك المراسيم كلها متقاربة في المعنى وفي ذلك كله عبر بالغة، فماذا علينا من عداء مثل هذا الفاتن المفتون ، ومن أحاط علماً بما نقلناه في هذا الكتاب وغيره من نصوص عباراته وتأكد من الأصول صدق النقل واستمر على مشايعته وعلى عده شيخ الإسلام فعليه مقت الله وغضبه، ومن اشتبه في شيء مما نقلناه فنحن على استعداد أن نسهل عليه سبيل الاطلاع على الأصول إن كان لا يكفيه ما يراه بنفسه في منهاجه ومعقوله ونحوهما من كتبه المطبوعة والله سبحانه هو الهادي إلى سواء السبيل </w:t>
      </w:r>
      <w:r w:rsidR="005575AC">
        <w:rPr>
          <w:rFonts w:hint="cs"/>
          <w:b w:val="0"/>
          <w:color w:val="E36C0A" w:themeColor="accent6" w:themeShade="BF"/>
          <w:sz w:val="24"/>
          <w:szCs w:val="24"/>
          <w:rtl/>
        </w:rPr>
        <w:t xml:space="preserve">] </w:t>
      </w:r>
      <w:r>
        <w:rPr>
          <w:rFonts w:hint="cs"/>
          <w:rtl/>
        </w:rPr>
        <w:t xml:space="preserve">، </w:t>
      </w:r>
      <w:r w:rsidRPr="00967951">
        <w:rPr>
          <w:rtl/>
        </w:rPr>
        <w:t xml:space="preserve">وبالغ هذا الخبيث في الأقذاع والسفاهة بما هو صفته ونسي قول فرعون : [ كما حكي القرآن الكريم ]{ </w:t>
      </w:r>
      <w:r w:rsidRPr="00967951">
        <w:rPr>
          <w:bCs/>
          <w:rtl/>
        </w:rPr>
        <w:t>ما علمت لكم من إله غيري</w:t>
      </w:r>
      <w:r w:rsidRPr="00967951">
        <w:rPr>
          <w:rtl/>
        </w:rPr>
        <w:t xml:space="preserve"> } [القصص : 38] وتجرأ على علماء المسلمين بما ل</w:t>
      </w:r>
      <w:r>
        <w:rPr>
          <w:rtl/>
        </w:rPr>
        <w:t>و نقلناه لطال ولا يحتمل الإبطال</w:t>
      </w:r>
      <w:r>
        <w:rPr>
          <w:rFonts w:hint="cs"/>
          <w:rtl/>
        </w:rPr>
        <w:t xml:space="preserve"> ، </w:t>
      </w:r>
    </w:p>
    <w:p w:rsidR="00DA12AF" w:rsidRDefault="00DA12AF" w:rsidP="000B3501">
      <w:pPr>
        <w:spacing w:after="240"/>
        <w:jc w:val="both"/>
        <w:rPr>
          <w:rtl/>
        </w:rPr>
      </w:pPr>
      <w:r w:rsidRPr="00BD0447">
        <w:rPr>
          <w:rFonts w:hint="cs"/>
          <w:bCs/>
          <w:rtl/>
        </w:rPr>
        <w:t xml:space="preserve">[ </w:t>
      </w:r>
      <w:r w:rsidRPr="00BD0447">
        <w:rPr>
          <w:bCs/>
          <w:rtl/>
        </w:rPr>
        <w:t>فصـــــــــل</w:t>
      </w:r>
      <w:r w:rsidRPr="00BD0447">
        <w:rPr>
          <w:rFonts w:hint="cs"/>
          <w:bCs/>
          <w:rtl/>
        </w:rPr>
        <w:t xml:space="preserve"> ]</w:t>
      </w:r>
      <w:r>
        <w:rPr>
          <w:rFonts w:hint="cs"/>
          <w:rtl/>
        </w:rPr>
        <w:t xml:space="preserve"> : </w:t>
      </w:r>
      <w:r w:rsidRPr="00967951">
        <w:rPr>
          <w:rtl/>
        </w:rPr>
        <w:t>قال : ( وثامن عشرها تنـزيهه سبحانه عن موجب النقصان ، فلأي شيء لم ينـزه نفسه عن الفوقية )</w:t>
      </w:r>
      <w:r>
        <w:rPr>
          <w:rFonts w:hint="cs"/>
          <w:rtl/>
        </w:rPr>
        <w:t xml:space="preserve"> ، </w:t>
      </w:r>
      <w:r w:rsidRPr="00967951">
        <w:rPr>
          <w:rtl/>
        </w:rPr>
        <w:t>فنقول قد قال : {  ليس كمثله شيء  } [ الشورى :</w:t>
      </w:r>
      <w:r>
        <w:rPr>
          <w:rtl/>
        </w:rPr>
        <w:t>11]</w:t>
      </w:r>
      <w:r>
        <w:rPr>
          <w:rFonts w:hint="cs"/>
          <w:rtl/>
        </w:rPr>
        <w:t xml:space="preserve"> ، </w:t>
      </w:r>
    </w:p>
    <w:p w:rsidR="00DA12AF" w:rsidRDefault="00DA12AF" w:rsidP="000B3501">
      <w:pPr>
        <w:spacing w:after="240"/>
        <w:jc w:val="both"/>
        <w:rPr>
          <w:rtl/>
        </w:rPr>
      </w:pPr>
      <w:r w:rsidRPr="00BD0447">
        <w:rPr>
          <w:rFonts w:hint="cs"/>
          <w:bCs/>
          <w:rtl/>
        </w:rPr>
        <w:lastRenderedPageBreak/>
        <w:t xml:space="preserve">[ </w:t>
      </w:r>
      <w:r w:rsidRPr="00BD0447">
        <w:rPr>
          <w:bCs/>
          <w:rtl/>
        </w:rPr>
        <w:t>فصــــــــــل</w:t>
      </w:r>
      <w:r w:rsidRPr="00BD0447">
        <w:rPr>
          <w:rFonts w:hint="cs"/>
          <w:bCs/>
          <w:rtl/>
        </w:rPr>
        <w:t xml:space="preserve"> ] </w:t>
      </w:r>
      <w:r>
        <w:rPr>
          <w:rFonts w:hint="cs"/>
          <w:rtl/>
        </w:rPr>
        <w:t xml:space="preserve">: </w:t>
      </w:r>
      <w:r w:rsidRPr="00967951">
        <w:rPr>
          <w:rtl/>
        </w:rPr>
        <w:t xml:space="preserve">قال : ( وتاسع عشرها إلزام المعطل لأي شيء لم يصرح النبي صلى الله عليه وسلم بنفس هذا ) </w:t>
      </w:r>
      <w:r w:rsidR="00334BAD" w:rsidRPr="00334BAD">
        <w:rPr>
          <w:sz w:val="24"/>
          <w:szCs w:val="24"/>
          <w:rtl/>
        </w:rPr>
        <w:t xml:space="preserve"> </w:t>
      </w:r>
      <w:r w:rsidR="00BE6737" w:rsidRPr="00BE6737">
        <w:rPr>
          <w:rFonts w:hint="cs"/>
          <w:b w:val="0"/>
          <w:color w:val="E36C0A" w:themeColor="accent6" w:themeShade="BF"/>
          <w:sz w:val="24"/>
          <w:szCs w:val="24"/>
          <w:rtl/>
        </w:rPr>
        <w:t xml:space="preserve">[ </w:t>
      </w:r>
      <w:r w:rsidR="00BE6737">
        <w:rPr>
          <w:rFonts w:hint="cs"/>
          <w:b w:val="0"/>
          <w:color w:val="E36C0A" w:themeColor="accent6" w:themeShade="BF"/>
          <w:sz w:val="24"/>
          <w:szCs w:val="24"/>
          <w:rtl/>
        </w:rPr>
        <w:t xml:space="preserve">قال المحقق : </w:t>
      </w:r>
      <w:r w:rsidR="00334BAD" w:rsidRPr="00BE6737">
        <w:rPr>
          <w:b w:val="0"/>
          <w:color w:val="E36C0A" w:themeColor="accent6" w:themeShade="BF"/>
          <w:sz w:val="24"/>
          <w:szCs w:val="24"/>
          <w:rtl/>
        </w:rPr>
        <w:t>ما للنقائص من آخر، فهل تدون مجلدات في نفي كل نقيصة عنه تعالى بالرواية عن النبيصلى الله عليه وسلم؛ وكفى قوله تعالى { ليس كمثله شيء } [الشورى : 11] والمحتاج إلى الإثبات هو المثبت دون المنفي، وكلمة هذا الرجل هذه تقول إن الله تعالى مثبت له من النقائص ملايين الملايين مما لم ينص النبي صلى الله عليه وسلم على نفيه بلفظ خاص، وهل يقول هذا عاقل فضلا عن فاضل فضلا عن إمام يعتقد تابعوه أنه وحيد الأمة فضلا وعلما  ؟</w:t>
      </w:r>
      <w:r w:rsidR="00BE6737">
        <w:rPr>
          <w:rFonts w:hint="cs"/>
          <w:b w:val="0"/>
          <w:color w:val="E36C0A" w:themeColor="accent6" w:themeShade="BF"/>
          <w:sz w:val="24"/>
          <w:szCs w:val="24"/>
          <w:rtl/>
        </w:rPr>
        <w:t xml:space="preserve"> </w:t>
      </w:r>
      <w:r w:rsidR="00334BAD" w:rsidRPr="00BE6737">
        <w:rPr>
          <w:rFonts w:hint="cs"/>
          <w:b w:val="0"/>
          <w:color w:val="E36C0A" w:themeColor="accent6" w:themeShade="BF"/>
          <w:sz w:val="24"/>
          <w:szCs w:val="24"/>
          <w:rtl/>
        </w:rPr>
        <w:t>]</w:t>
      </w:r>
      <w:r>
        <w:rPr>
          <w:rFonts w:hint="cs"/>
          <w:rtl/>
        </w:rPr>
        <w:t xml:space="preserve"> ، </w:t>
      </w:r>
      <w:r w:rsidRPr="00967951">
        <w:rPr>
          <w:rtl/>
        </w:rPr>
        <w:t>ثم</w:t>
      </w:r>
      <w:r>
        <w:rPr>
          <w:rtl/>
        </w:rPr>
        <w:t xml:space="preserve"> استمر هذا السفيه على سفهه</w:t>
      </w:r>
      <w:r>
        <w:rPr>
          <w:rFonts w:hint="cs"/>
          <w:rtl/>
        </w:rPr>
        <w:t xml:space="preserve"> ، </w:t>
      </w:r>
    </w:p>
    <w:p w:rsidR="00DA12AF" w:rsidRDefault="00DA12AF" w:rsidP="000B3501">
      <w:pPr>
        <w:spacing w:after="240"/>
        <w:jc w:val="both"/>
        <w:rPr>
          <w:rtl/>
        </w:rPr>
      </w:pPr>
      <w:r w:rsidRPr="00BD0447">
        <w:rPr>
          <w:rFonts w:hint="cs"/>
          <w:bCs/>
          <w:rtl/>
        </w:rPr>
        <w:t xml:space="preserve">[ </w:t>
      </w:r>
      <w:r w:rsidRPr="00BD0447">
        <w:rPr>
          <w:bCs/>
          <w:rtl/>
        </w:rPr>
        <w:t>فصـــــــــــل</w:t>
      </w:r>
      <w:r w:rsidRPr="00BD0447">
        <w:rPr>
          <w:rFonts w:hint="cs"/>
          <w:bCs/>
          <w:rtl/>
        </w:rPr>
        <w:t xml:space="preserve"> ]</w:t>
      </w:r>
      <w:r>
        <w:rPr>
          <w:rFonts w:hint="cs"/>
          <w:rtl/>
        </w:rPr>
        <w:t xml:space="preserve"> : ق</w:t>
      </w:r>
      <w:r w:rsidRPr="00967951">
        <w:rPr>
          <w:rtl/>
        </w:rPr>
        <w:t>ال : ( والعشرون نصوص الاستواء</w:t>
      </w:r>
      <w:r w:rsidR="00334BAD">
        <w:rPr>
          <w:rFonts w:hint="cs"/>
          <w:vertAlign w:val="superscript"/>
          <w:rtl/>
        </w:rPr>
        <w:t xml:space="preserve"> </w:t>
      </w:r>
      <w:r w:rsidR="00BE6737" w:rsidRPr="00967951">
        <w:rPr>
          <w:rtl/>
        </w:rPr>
        <w:t xml:space="preserve">سبع </w:t>
      </w:r>
      <w:r w:rsidR="00334BAD" w:rsidRPr="00BE6737">
        <w:rPr>
          <w:rFonts w:hint="cs"/>
          <w:b w:val="0"/>
          <w:color w:val="E36C0A" w:themeColor="accent6" w:themeShade="BF"/>
          <w:sz w:val="24"/>
          <w:szCs w:val="24"/>
          <w:rtl/>
        </w:rPr>
        <w:t>[</w:t>
      </w:r>
      <w:r w:rsidR="00BE6737" w:rsidRPr="00BE6737">
        <w:rPr>
          <w:rFonts w:hint="cs"/>
          <w:b w:val="0"/>
          <w:color w:val="E36C0A" w:themeColor="accent6" w:themeShade="BF"/>
          <w:sz w:val="24"/>
          <w:szCs w:val="24"/>
          <w:rtl/>
        </w:rPr>
        <w:t xml:space="preserve"> </w:t>
      </w:r>
      <w:r w:rsidR="00BE6737">
        <w:rPr>
          <w:rFonts w:hint="cs"/>
          <w:b w:val="0"/>
          <w:color w:val="E36C0A" w:themeColor="accent6" w:themeShade="BF"/>
          <w:sz w:val="24"/>
          <w:szCs w:val="24"/>
          <w:rtl/>
        </w:rPr>
        <w:t xml:space="preserve">قال المحقق : </w:t>
      </w:r>
      <w:r w:rsidR="00334BAD" w:rsidRPr="00BE6737">
        <w:rPr>
          <w:b w:val="0"/>
          <w:color w:val="E36C0A" w:themeColor="accent6" w:themeShade="BF"/>
          <w:sz w:val="24"/>
          <w:szCs w:val="24"/>
          <w:rtl/>
        </w:rPr>
        <w:t>ألفت نظر القارئ الكريم إلى أن الاستواء لم يذكر في تلك الآيات إلا بصيغة الفعل المقرونة بأداة التراخي في بعضها، وذلك نص على أن الاستواء فعل من أفعال الله سبحانه لا صفة ذات له تعالى، وجل الإله أن تحدث له صفة بعد أن لم تكن. ومن قال إنه مستو نطق بما لم يأذن الله به كائنا من كان ومن زاد وقال استوى بذاته بمعنى استقر فهو عابد وثن خيالي إن لم يكن عامياً</w:t>
      </w:r>
      <w:r w:rsidR="00BE6737" w:rsidRPr="00BE6737">
        <w:rPr>
          <w:rFonts w:hint="cs"/>
          <w:b w:val="0"/>
          <w:color w:val="E36C0A" w:themeColor="accent6" w:themeShade="BF"/>
          <w:sz w:val="24"/>
          <w:szCs w:val="24"/>
          <w:rtl/>
        </w:rPr>
        <w:t xml:space="preserve"> </w:t>
      </w:r>
      <w:r w:rsidR="0093386F" w:rsidRPr="00BE6737">
        <w:rPr>
          <w:b w:val="0"/>
          <w:color w:val="E36C0A" w:themeColor="accent6" w:themeShade="BF"/>
          <w:sz w:val="24"/>
          <w:szCs w:val="24"/>
          <w:rtl/>
        </w:rPr>
        <w:t>]</w:t>
      </w:r>
      <w:r w:rsidR="00334BAD">
        <w:rPr>
          <w:rFonts w:hint="cs"/>
          <w:rtl/>
        </w:rPr>
        <w:t xml:space="preserve"> </w:t>
      </w:r>
      <w:r w:rsidR="00BE6737">
        <w:rPr>
          <w:rFonts w:hint="cs"/>
          <w:rtl/>
        </w:rPr>
        <w:t xml:space="preserve">، </w:t>
      </w:r>
      <w:r w:rsidRPr="00967951">
        <w:rPr>
          <w:rtl/>
        </w:rPr>
        <w:t xml:space="preserve">والفوق ثلاث والعلو خمسة والنـزول أكثر من سبعين نصا ، والسماء منفطر به لم يسمح المتأخرون بنقله جبنا </w:t>
      </w:r>
      <w:r w:rsidR="00BE6737" w:rsidRPr="00967951">
        <w:rPr>
          <w:rtl/>
        </w:rPr>
        <w:t>وضعفاً بل قاله المتقدمون )</w:t>
      </w:r>
      <w:r w:rsidR="00BE6737">
        <w:rPr>
          <w:rFonts w:hint="cs"/>
          <w:rtl/>
        </w:rPr>
        <w:t xml:space="preserve"> ، </w:t>
      </w:r>
      <w:r w:rsidR="00BE6737" w:rsidRPr="00967951">
        <w:rPr>
          <w:rtl/>
        </w:rPr>
        <w:t xml:space="preserve"> هذا الرجل كما قال الله تعالى {  فيتبعون ما تشابه منه  } [ آل عمران :</w:t>
      </w:r>
      <w:r w:rsidR="00BE6737">
        <w:rPr>
          <w:rtl/>
        </w:rPr>
        <w:t xml:space="preserve"> 7]</w:t>
      </w:r>
      <w:r w:rsidR="00BE6737">
        <w:rPr>
          <w:rFonts w:hint="cs"/>
          <w:rtl/>
        </w:rPr>
        <w:t xml:space="preserve"> ، </w:t>
      </w:r>
      <w:r w:rsidR="00334BAD" w:rsidRPr="00BE6737">
        <w:rPr>
          <w:rFonts w:hint="cs"/>
          <w:b w:val="0"/>
          <w:color w:val="E36C0A" w:themeColor="accent6" w:themeShade="BF"/>
          <w:sz w:val="24"/>
          <w:szCs w:val="24"/>
          <w:rtl/>
        </w:rPr>
        <w:t>[</w:t>
      </w:r>
      <w:r w:rsidR="00BE6737">
        <w:rPr>
          <w:rFonts w:hint="cs"/>
          <w:b w:val="0"/>
          <w:color w:val="E36C0A" w:themeColor="accent6" w:themeShade="BF"/>
          <w:sz w:val="24"/>
          <w:szCs w:val="24"/>
          <w:rtl/>
        </w:rPr>
        <w:t xml:space="preserve"> قال المحقق : </w:t>
      </w:r>
      <w:r w:rsidR="00334BAD" w:rsidRPr="00BE6737">
        <w:rPr>
          <w:b w:val="0"/>
          <w:color w:val="E36C0A" w:themeColor="accent6" w:themeShade="BF"/>
          <w:sz w:val="24"/>
          <w:szCs w:val="24"/>
          <w:rtl/>
        </w:rPr>
        <w:t xml:space="preserve">وروى الحشوية في تفسيره ألفاظاً وهي (ممتليء به) و (مثقلة به) و (مثقلة به موقرة) و (يئط من ثقل الذات) وركبوا لها أسانيد. فمن أثبت لله سبحانه ثقلا لم يدع ما لم يفه به في التجسيم ، والناظم استنكر إمساك المتأخرين عن ذلك حتى باح بما في نفسه، ويحاول شيخه أن يجعل قول كعب الأحبار في ذلك مما يمكن أن يكون سمعه من الصحابة، فحاشاهم عن ذلك ، وفي جزء المنبجي تلميذ الناظم في هذا الصدد مخاز ، ومن علم الحالة العامة عند مبعث النبي صلى الله عليه وسلم من عراقة البيئة في الوثنية ومنازع الأمم المحدقة بها في التشبيه والتجسيم كما أشرت إلى بعض ذلك في مقدمة "تبيين كذب المفتري" لا يصعب عليه معرفة وجه اندساس أعداء الدين بين الجمهور من عهد التابعين, لبعث ما عندهم من صنوف الزيغ بين أعراب الرواة وبسطاء مواليهم حتى وجدت تلك الأساطير من يذيعها بين الأمة خلفاً عن سلف، قاتلهم الله، ولولا قيام علماء أصول الدين في كل قرن بكشف الستار عن وجوه هؤلاء المخذولين لاستفحل أمرهم؛ وله الحمد في الأخرة والأولى ، وهذا الناظم وشيخه قد جدد الكرة بسلاح جديد بتلبيس معتقدهما الزائغ بلباس النظر والتفلسف تارة على طريقة صاحب "المعتبر" أبي البركات البغدادي اليهودي وبلباس الرواية والأثر تارة أخرى؛ وأمرهما كما ترى مكشوف مفضوح في الحالتين بفضل الله وتوفيقه ولا عذر للمنخدعين بهما بعد ما سردناه في هذا الكتاب </w:t>
      </w:r>
      <w:r w:rsidR="00155BE6" w:rsidRPr="00BE6737">
        <w:rPr>
          <w:b w:val="0"/>
          <w:color w:val="E36C0A" w:themeColor="accent6" w:themeShade="BF"/>
          <w:sz w:val="24"/>
          <w:szCs w:val="24"/>
          <w:rtl/>
        </w:rPr>
        <w:t>]</w:t>
      </w:r>
      <w:r w:rsidR="00BE6737">
        <w:rPr>
          <w:rFonts w:hint="cs"/>
          <w:b w:val="0"/>
          <w:color w:val="E36C0A" w:themeColor="accent6" w:themeShade="BF"/>
          <w:sz w:val="24"/>
          <w:szCs w:val="24"/>
          <w:rtl/>
        </w:rPr>
        <w:t xml:space="preserve"> </w:t>
      </w:r>
    </w:p>
    <w:p w:rsidR="00DA12AF" w:rsidRDefault="00DA12AF" w:rsidP="000B3501">
      <w:pPr>
        <w:spacing w:after="240"/>
        <w:jc w:val="both"/>
        <w:rPr>
          <w:rtl/>
        </w:rPr>
      </w:pPr>
      <w:r w:rsidRPr="00BD0447">
        <w:rPr>
          <w:rFonts w:hint="cs"/>
          <w:bCs/>
          <w:rtl/>
        </w:rPr>
        <w:t xml:space="preserve">[ </w:t>
      </w:r>
      <w:r w:rsidRPr="00BD0447">
        <w:rPr>
          <w:bCs/>
          <w:rtl/>
        </w:rPr>
        <w:t>فصـــــــــــل</w:t>
      </w:r>
      <w:r w:rsidRPr="00BD0447">
        <w:rPr>
          <w:rFonts w:hint="cs"/>
          <w:bCs/>
          <w:rtl/>
        </w:rPr>
        <w:t xml:space="preserve"> ]</w:t>
      </w:r>
      <w:r>
        <w:rPr>
          <w:rFonts w:hint="cs"/>
          <w:rtl/>
        </w:rPr>
        <w:t xml:space="preserve"> : </w:t>
      </w:r>
      <w:r w:rsidRPr="00967951">
        <w:rPr>
          <w:rtl/>
        </w:rPr>
        <w:t>قال : ( والحادي والعشرون إتيان رب العرش ومجيئه</w:t>
      </w:r>
      <w:r w:rsidRPr="00967951">
        <w:rPr>
          <w:vertAlign w:val="superscript"/>
          <w:rtl/>
        </w:rPr>
        <w:t xml:space="preserve"> </w:t>
      </w:r>
      <w:r w:rsidR="00334BAD">
        <w:rPr>
          <w:rFonts w:hint="cs"/>
          <w:rtl/>
        </w:rPr>
        <w:t>[</w:t>
      </w:r>
      <w:r w:rsidR="00334BAD" w:rsidRPr="00334BAD">
        <w:rPr>
          <w:sz w:val="24"/>
          <w:szCs w:val="24"/>
          <w:rtl/>
        </w:rPr>
        <w:t xml:space="preserve"> قال ابن حزم : روينا عن الإمام أحمد في قوله تعالى { وجاء ربك } [الفجر :23] إنما معناه وجاء أمر ربك كقوله تعالى { هل ينظرون إلا أن تأتيهم الملائكة أو يأتي أمر ربك}[النحل : 33] والقرآن يفسر بعضه بعضاً. وهكذا نقله ابن الجوزي في تفسيره "زاد المسير"؛ وقال البيهقي في "مناقب أحمد" أنبأنا الحاكم قال حدثنا أبو عمرو بن السماك قال حدثنا حنبل بن إسحاق قال سمعت عمي أبا عبد الله يعني أحمد يقول : احتجوا على يومئذ – يعني يوم نوظر في دار أمير المؤمنين -  فقالوا تجيىء سورة البقرة يوم القيامة وتجيىء سورة تبارك فقلت لهم إنما هو الثواب قال الله تعالى { وجاء ربك } [الفجر : 23] إنما تأتي قدرته، وإنما القرآن أمثال ومواعظ، قال البيهقي وفيه دليل على أنه كان لا يعتقد في المجيئ الذي ورد به الكتاب والنـزول الذي وردت به السنة انتقالا من مكان إلا مكان كمجئ ذوات الجسام ونـزولها، وإنما هو عبارة عن ظهور آيات قدرته، فإنهم لما زعموا أن القرآن لو كان كلام الله وصفة من صفات ذاته لم يجز عليه المجيئ والإتيان فأجابهم أبو عبد الله بأنه إنما يجيئ ثواب قراءته التي يريد إظهارها يومئذ. فعبر عن إظهاره إياها بمجيئه اهـ ، وقال اليافعي بعد أن ساق ذلك : قال العلماء وقد يقتضي الحذف من التعظيم والتفخيم ما لا يقتضيه الذكر، وشواهده من الكتاب كثيرة كقوله تعالى { إنما جزاء الذي يحاربون الله ورسوله } [المائدة : 33] و { إن الذين يؤذون الله ورسوله } [الأحزاب :57] وقد أجمع المسلمون على تقدسه تعالى عن التأذي والضرر، أي يحاربون عباد الله وأولياءه ويوضحه قوله تعالى { فأتى الله بنيانهم } [النحل :26] ليس المراد الإتيان بذاته بالاتفاق وإنما هو أمره ويشهد له قوله تعالى : { </w:t>
      </w:r>
      <w:r w:rsidR="00334BAD" w:rsidRPr="00334BAD">
        <w:rPr>
          <w:sz w:val="24"/>
          <w:szCs w:val="24"/>
          <w:rtl/>
        </w:rPr>
        <w:lastRenderedPageBreak/>
        <w:t>أتاها أمرنا ليلا أو نهاراً } [يونس :24] اهـ. والناظم وشيخه يدعيان الانتماء إلى أحمد ولا يتابعانه في التنـزيه كما رأيت نصوص أهل العلم عن أحمد؛ فلا ينخدعن الموفق بثرثرتهما المفضوحة, وتهويلهما المصطنع وإنما ذلك وقاحة منهما قاتلهما الله، ما أجرأهما على الله تعالى</w:t>
      </w:r>
      <w:r w:rsidR="0093386F">
        <w:rPr>
          <w:sz w:val="24"/>
          <w:szCs w:val="24"/>
          <w:rtl/>
        </w:rPr>
        <w:t>]</w:t>
      </w:r>
      <w:r w:rsidRPr="00967951">
        <w:rPr>
          <w:rtl/>
        </w:rPr>
        <w:t xml:space="preserve"> من أين يأتي لا يأتي إلا من العلو )</w:t>
      </w:r>
      <w:r>
        <w:rPr>
          <w:rFonts w:hint="cs"/>
          <w:rtl/>
        </w:rPr>
        <w:t xml:space="preserve"> ، </w:t>
      </w:r>
      <w:r w:rsidRPr="00967951">
        <w:rPr>
          <w:rtl/>
        </w:rPr>
        <w:t>ما كفاه إثبات الف</w:t>
      </w:r>
      <w:r>
        <w:rPr>
          <w:rtl/>
        </w:rPr>
        <w:t>وقية حتى أثبت الحركة في الإتيان</w:t>
      </w:r>
      <w:r>
        <w:rPr>
          <w:rFonts w:hint="cs"/>
          <w:rtl/>
        </w:rPr>
        <w:t xml:space="preserve"> ، </w:t>
      </w:r>
    </w:p>
    <w:p w:rsidR="00DA12AF" w:rsidRDefault="00DA12AF" w:rsidP="000B3501">
      <w:pPr>
        <w:spacing w:after="240"/>
        <w:jc w:val="both"/>
        <w:rPr>
          <w:rtl/>
        </w:rPr>
      </w:pPr>
      <w:r w:rsidRPr="00BD0447">
        <w:rPr>
          <w:rFonts w:hint="cs"/>
          <w:bCs/>
          <w:rtl/>
        </w:rPr>
        <w:t xml:space="preserve">[ </w:t>
      </w:r>
      <w:r w:rsidRPr="00BD0447">
        <w:rPr>
          <w:bCs/>
          <w:rtl/>
        </w:rPr>
        <w:t>فصـــــــــــــل</w:t>
      </w:r>
      <w:r w:rsidRPr="00BD0447">
        <w:rPr>
          <w:rFonts w:hint="cs"/>
          <w:bCs/>
          <w:rtl/>
        </w:rPr>
        <w:t xml:space="preserve"> ] </w:t>
      </w:r>
      <w:r>
        <w:rPr>
          <w:rFonts w:hint="cs"/>
          <w:rtl/>
        </w:rPr>
        <w:t xml:space="preserve">: </w:t>
      </w:r>
      <w:r w:rsidRPr="00967951">
        <w:rPr>
          <w:rtl/>
        </w:rPr>
        <w:t xml:space="preserve">في الإشارة إلى ذلك من </w:t>
      </w:r>
      <w:r w:rsidR="00744BD4" w:rsidRPr="00967951">
        <w:rPr>
          <w:rtl/>
        </w:rPr>
        <w:t>السنة )</w:t>
      </w:r>
      <w:r w:rsidR="00744BD4">
        <w:rPr>
          <w:rFonts w:hint="cs"/>
          <w:rtl/>
        </w:rPr>
        <w:t xml:space="preserve"> : </w:t>
      </w:r>
      <w:r w:rsidR="00744BD4" w:rsidRPr="00967951">
        <w:rPr>
          <w:rtl/>
        </w:rPr>
        <w:t xml:space="preserve"> </w:t>
      </w:r>
      <w:r w:rsidRPr="00967951">
        <w:rPr>
          <w:rtl/>
        </w:rPr>
        <w:t>قال : ( لما قضى الله ربنا الخليقة    كتبت يداه كتاب ذي إحسان )</w:t>
      </w:r>
      <w:r>
        <w:rPr>
          <w:rFonts w:hint="cs"/>
          <w:rtl/>
        </w:rPr>
        <w:t xml:space="preserve"> ، </w:t>
      </w:r>
      <w:r w:rsidRPr="00967951">
        <w:rPr>
          <w:rtl/>
        </w:rPr>
        <w:t>أين لفظ كتبت يداه ؟</w:t>
      </w:r>
      <w:r>
        <w:rPr>
          <w:rFonts w:hint="cs"/>
          <w:rtl/>
        </w:rPr>
        <w:t xml:space="preserve"> </w:t>
      </w:r>
      <w:r w:rsidR="00744BD4" w:rsidRPr="00744BD4">
        <w:rPr>
          <w:rFonts w:hint="cs"/>
          <w:b w:val="0"/>
          <w:color w:val="E36C0A" w:themeColor="accent6" w:themeShade="BF"/>
          <w:sz w:val="24"/>
          <w:szCs w:val="24"/>
          <w:rtl/>
        </w:rPr>
        <w:t>[</w:t>
      </w:r>
      <w:r w:rsidR="00744BD4">
        <w:rPr>
          <w:rFonts w:hint="cs"/>
          <w:b w:val="0"/>
          <w:color w:val="E36C0A" w:themeColor="accent6" w:themeShade="BF"/>
          <w:sz w:val="24"/>
          <w:szCs w:val="24"/>
          <w:rtl/>
        </w:rPr>
        <w:t xml:space="preserve">قال المحقق : </w:t>
      </w:r>
      <w:r w:rsidR="00744BD4" w:rsidRPr="00744BD4">
        <w:rPr>
          <w:b w:val="0"/>
          <w:color w:val="E36C0A" w:themeColor="accent6" w:themeShade="BF"/>
          <w:sz w:val="24"/>
          <w:szCs w:val="24"/>
          <w:rtl/>
        </w:rPr>
        <w:t xml:space="preserve">قد أجمع أهل الحق على أنه لا يجوز إثبات صفة الله سبحانه بدون دليل يفيد العلم؛ ولهم في ذلك أدلة ناصعة قال أبو سليمان الخطابي في (الناصحة) : لا يجوز أن يعتمد في الصفات إلا على الأحاديث المشهورة التي قد ثبتت صحة أسانيدها وعدالة ناقليها اهـ. ، ثم أقام النكير على قوم من أهل الحديث تعلقوا برواية المفاريد والشواذ في الصفات، ونكتفي بهذه الإشارة هنا. ولم يقع كتبت يداه </w:t>
      </w:r>
      <w:r w:rsidR="00744BD4" w:rsidRPr="00744BD4">
        <w:rPr>
          <w:rFonts w:hint="cs"/>
          <w:b w:val="0"/>
          <w:color w:val="E36C0A" w:themeColor="accent6" w:themeShade="BF"/>
          <w:sz w:val="24"/>
          <w:szCs w:val="24"/>
          <w:rtl/>
        </w:rPr>
        <w:t xml:space="preserve"> </w:t>
      </w:r>
      <w:r w:rsidR="00744BD4" w:rsidRPr="00744BD4">
        <w:rPr>
          <w:b w:val="0"/>
          <w:color w:val="E36C0A" w:themeColor="accent6" w:themeShade="BF"/>
          <w:sz w:val="24"/>
          <w:szCs w:val="24"/>
          <w:rtl/>
        </w:rPr>
        <w:t>في الصحيح عند ذكر حديث "سبقت رحمتي غضبي"، وأما ما في ابن ماجه فبطريق ابن عجلان وقد ضعفه البخاري ولم يكن مالك يرضاه في الصفات فلا حجة في رواية مثله على أن لفظه (كتب ربكم على نفسه بيده قبل أن يخلق الخلق رحمتي سبقت غضبي) قال الله تعالى : { كتب ربكم على نفسه الرحمة } [الأنعام : 54] فكتب إذا تعدى بلفظ على يكون بمعنى أوجب، فيكون معنى الحديث أوجب على نفسه بذاته لا بإيجاب أحد سواه، واستعمال (بيده) بمعنى بذاته شائع كثير، والإيجاب على النفس بمعنى الوعد والوجوب عن الله لا الوجوب على الله. فليس هناك خط ولا مخطوط، ومن الدليل على ما قلنا أن الخط حادث مخلوق فكيف يتصور أن يكون قبل الخلق فلا تغفل مع الغافلين]</w:t>
      </w:r>
      <w:r w:rsidR="00744BD4">
        <w:rPr>
          <w:rFonts w:hint="cs"/>
          <w:rtl/>
        </w:rPr>
        <w:t xml:space="preserve"> ، </w:t>
      </w:r>
      <w:r w:rsidRPr="00967951">
        <w:rPr>
          <w:rtl/>
        </w:rPr>
        <w:t xml:space="preserve">قال : ( ولقـــد أشار نبينا في خطبـة </w:t>
      </w:r>
      <w:r>
        <w:rPr>
          <w:rFonts w:hint="cs"/>
          <w:rtl/>
        </w:rPr>
        <w:t xml:space="preserve">.. </w:t>
      </w:r>
      <w:r w:rsidRPr="00967951">
        <w:rPr>
          <w:rtl/>
        </w:rPr>
        <w:t>نحـو السمــاء بأصبـع وبنان )</w:t>
      </w:r>
      <w:r>
        <w:rPr>
          <w:rFonts w:hint="cs"/>
          <w:rtl/>
        </w:rPr>
        <w:t xml:space="preserve"> ، </w:t>
      </w:r>
      <w:r>
        <w:rPr>
          <w:rtl/>
        </w:rPr>
        <w:t>تقدم جوابه</w:t>
      </w:r>
      <w:r>
        <w:rPr>
          <w:rFonts w:hint="cs"/>
          <w:rtl/>
        </w:rPr>
        <w:t xml:space="preserve"> ، </w:t>
      </w:r>
      <w:r w:rsidRPr="00967951">
        <w:rPr>
          <w:rtl/>
        </w:rPr>
        <w:t xml:space="preserve">قال : ( ولقد أتى في رقية المرضى نص بأن الله فوق </w:t>
      </w:r>
      <w:r w:rsidR="00744BD4" w:rsidRPr="00967951">
        <w:rPr>
          <w:rtl/>
        </w:rPr>
        <w:t xml:space="preserve">سمائه </w:t>
      </w:r>
      <w:r w:rsidR="00334BAD" w:rsidRPr="00744BD4">
        <w:rPr>
          <w:rFonts w:hint="cs"/>
          <w:b w:val="0"/>
          <w:color w:val="E36C0A" w:themeColor="accent6" w:themeShade="BF"/>
          <w:sz w:val="24"/>
          <w:szCs w:val="24"/>
          <w:rtl/>
        </w:rPr>
        <w:t>[</w:t>
      </w:r>
      <w:r w:rsidR="00744BD4">
        <w:rPr>
          <w:rFonts w:hint="cs"/>
          <w:b w:val="0"/>
          <w:color w:val="E36C0A" w:themeColor="accent6" w:themeShade="BF"/>
          <w:sz w:val="24"/>
          <w:szCs w:val="24"/>
          <w:rtl/>
        </w:rPr>
        <w:t xml:space="preserve">قال المحقق : </w:t>
      </w:r>
      <w:r w:rsidR="00334BAD" w:rsidRPr="00744BD4">
        <w:rPr>
          <w:b w:val="0"/>
          <w:color w:val="E36C0A" w:themeColor="accent6" w:themeShade="BF"/>
          <w:sz w:val="24"/>
          <w:szCs w:val="24"/>
          <w:rtl/>
        </w:rPr>
        <w:t>ولفظ الحديث (ربنا الله الذي في السماء تقدس اسمك) يدور هذا اللفظ بين أن يكون بمعنى أنه تقدس اسمه في السماء لأن أهل السماء كلهم منـزهون بخلاف أهل الأرض وبين أن يكون بمعنى أنه في السماء واستحالة الثاني تعين الأول والناظم غير اللفظ وادعي أنه نص تحريفا للكلم. على أن في سنده زيادة ابن محمد وهو منكر الحديث. والناظم يستدل بالمنكر في الصفات مع تغيير نص الرواية. والحديث مخرج في سنن أبي داود</w:t>
      </w:r>
      <w:r w:rsidR="0093386F" w:rsidRPr="00744BD4">
        <w:rPr>
          <w:b w:val="0"/>
          <w:color w:val="E36C0A" w:themeColor="accent6" w:themeShade="BF"/>
          <w:sz w:val="24"/>
          <w:szCs w:val="24"/>
          <w:rtl/>
        </w:rPr>
        <w:t>]</w:t>
      </w:r>
      <w:r w:rsidR="00334BAD">
        <w:rPr>
          <w:rFonts w:hint="cs"/>
          <w:rtl/>
        </w:rPr>
        <w:t xml:space="preserve"> </w:t>
      </w:r>
      <w:r w:rsidR="00744BD4">
        <w:rPr>
          <w:rFonts w:hint="cs"/>
          <w:rtl/>
        </w:rPr>
        <w:t xml:space="preserve">، </w:t>
      </w:r>
      <w:r w:rsidRPr="00967951">
        <w:rPr>
          <w:rtl/>
        </w:rPr>
        <w:t>وخبر رواه العباس أن الله فوق العرش</w:t>
      </w:r>
      <w:r>
        <w:rPr>
          <w:rFonts w:hint="cs"/>
          <w:rtl/>
        </w:rPr>
        <w:t xml:space="preserve"> </w:t>
      </w:r>
      <w:r w:rsidR="00334BAD" w:rsidRPr="00116A51">
        <w:rPr>
          <w:rFonts w:hint="cs"/>
          <w:b w:val="0"/>
          <w:color w:val="E36C0A" w:themeColor="accent6" w:themeShade="BF"/>
          <w:sz w:val="24"/>
          <w:szCs w:val="24"/>
          <w:rtl/>
        </w:rPr>
        <w:t>[</w:t>
      </w:r>
      <w:r w:rsidR="00116A51">
        <w:rPr>
          <w:rFonts w:hint="cs"/>
          <w:b w:val="0"/>
          <w:color w:val="E36C0A" w:themeColor="accent6" w:themeShade="BF"/>
          <w:sz w:val="24"/>
          <w:szCs w:val="24"/>
          <w:rtl/>
        </w:rPr>
        <w:t xml:space="preserve"> قال المحقق : </w:t>
      </w:r>
      <w:r w:rsidR="00334BAD" w:rsidRPr="00116A51">
        <w:rPr>
          <w:b w:val="0"/>
          <w:color w:val="E36C0A" w:themeColor="accent6" w:themeShade="BF"/>
          <w:sz w:val="24"/>
          <w:szCs w:val="24"/>
          <w:rtl/>
        </w:rPr>
        <w:t xml:space="preserve">في رواية عبد الرزاق (والله فوق ذلك) ولفظ فوق العرش إنما وقع في بعض الروايات كما سبق. على أن الحديث انفرد به سماك؛ وشيخه عبد الله بن عميرة لم يدرك الأحنف كما نص عليه البخاري فضلا عن أن يدرك عباسا مع كونه مجهول الصفة، وتحسين الترمذي باعتبار أنه مروى عن سماك بطرق لا بمعنى أنه محتج به حيث قال حسن غريب ثم ذكر وقفه عن شريك عن سماك فتكون في رفعه علة أيضاً، ويحيى بن العلاء في مسند عبد الرزاق متروك، هكذا تكون حجج الناظم في السنة لا يبالي أن يكون الحديث من المفاريد أو أن يكون فيه منكر أو مجهول أو انقطاع. دعنا من تخريج الضياء وقد عرف الناس مذهبه في الصفات وقال ابن العربي في العارضة عن حديث الأوعال هذا : وروى غير ذلك ولم يصح شيء منه وإنما هي أمور تلفقت من أهل الكتاب ليس لها أصل في الصحة وقد روي أن النبي صلى الله عليه وسلم انشد قول أمية ابن أبي الصلت : ( رجـل وثـور تحـت رجل يمينه  </w:t>
      </w:r>
      <w:r w:rsidR="00334BAD" w:rsidRPr="00116A51">
        <w:rPr>
          <w:rFonts w:hint="cs"/>
          <w:b w:val="0"/>
          <w:color w:val="E36C0A" w:themeColor="accent6" w:themeShade="BF"/>
          <w:sz w:val="24"/>
          <w:szCs w:val="24"/>
          <w:rtl/>
        </w:rPr>
        <w:t xml:space="preserve">] </w:t>
      </w:r>
      <w:r>
        <w:rPr>
          <w:rFonts w:hint="cs"/>
          <w:rtl/>
        </w:rPr>
        <w:t xml:space="preserve">، </w:t>
      </w:r>
      <w:r w:rsidRPr="00967951">
        <w:rPr>
          <w:rtl/>
        </w:rPr>
        <w:t xml:space="preserve">واذكر حديث حصين </w:t>
      </w:r>
      <w:r w:rsidR="00116A51" w:rsidRPr="00967951">
        <w:rPr>
          <w:rtl/>
        </w:rPr>
        <w:t xml:space="preserve">بن المنذر الثقة الرضى أعنى أبا عمران </w:t>
      </w:r>
      <w:r w:rsidR="00116A51">
        <w:rPr>
          <w:rFonts w:hint="cs"/>
          <w:color w:val="E36C0A" w:themeColor="accent6" w:themeShade="BF"/>
          <w:sz w:val="24"/>
          <w:szCs w:val="24"/>
          <w:rtl/>
        </w:rPr>
        <w:t xml:space="preserve">، </w:t>
      </w:r>
      <w:r w:rsidR="00334BAD" w:rsidRPr="00116A51">
        <w:rPr>
          <w:rFonts w:hint="cs"/>
          <w:color w:val="E36C0A" w:themeColor="accent6" w:themeShade="BF"/>
          <w:sz w:val="24"/>
          <w:szCs w:val="24"/>
          <w:rtl/>
        </w:rPr>
        <w:t>[</w:t>
      </w:r>
      <w:r w:rsidR="00116A51">
        <w:rPr>
          <w:rFonts w:hint="cs"/>
          <w:b w:val="0"/>
          <w:color w:val="E36C0A" w:themeColor="accent6" w:themeShade="BF"/>
          <w:sz w:val="24"/>
          <w:szCs w:val="24"/>
          <w:rtl/>
        </w:rPr>
        <w:t xml:space="preserve"> </w:t>
      </w:r>
      <w:r w:rsidR="00116A51" w:rsidRPr="00116A51">
        <w:rPr>
          <w:rFonts w:hint="cs"/>
          <w:b w:val="0"/>
          <w:color w:val="E36C0A" w:themeColor="accent6" w:themeShade="BF"/>
          <w:sz w:val="24"/>
          <w:szCs w:val="24"/>
          <w:rtl/>
        </w:rPr>
        <w:t xml:space="preserve">قال المحقق : </w:t>
      </w:r>
      <w:r w:rsidR="00334BAD" w:rsidRPr="00116A51">
        <w:rPr>
          <w:color w:val="E36C0A" w:themeColor="accent6" w:themeShade="BF"/>
          <w:sz w:val="24"/>
          <w:szCs w:val="24"/>
          <w:rtl/>
        </w:rPr>
        <w:t xml:space="preserve">غلط الناظم في اسم والد حصين كما يظهر من الكتب المؤلفة في الصحابة، وإسلام حصين صاحب القصة مختلف فيه ووصفه بالثقة الرضى مطلقا مجازفة وأقل ما يقال فيه إنه لم يكن ثقة ولا رضى حين المحادثة على تقدير ثبوت الخبر. ولسنا في صدد استقصاء جهالات الناظم. ويريد بحديث حصين ما رواه أحمد بن منيع عن أبي معاوية عن شبيب بن شيبة عن الحسن عن عمران ابن حصين قال قال النبي صلى الله عليه وسلم لأبي : " كم تعبد اليوم إلهاً ؟ فقال ستة في الأرض وواحدا في السماء، قال : فأيهم تعده لرغبتك ورهبتك ؟ قال : الذي في السماء. قال يا حصين، أما إنك لو أسلمت علمتك كلمتين ينفعانك، فلما أسلم قال يا رسول الله علمني الكلمتين، قال : " قل اللهم ألهمني رشدي وأعذني من شر نفسي". وأخرجه عثمان بن سعيد السجزي الدارمي عن ابن منيع إلى " الذي في السماء " فقط في كتاب النقض محتجا به على إثبات الحد والنهاية والمكان له تعالى حتى قال : فلم ينكر النبي صلى الله عليه وسلم على الكافر إذ عرف أن إله العالمين في السماء فحصين الخزاعي في كفره يومئذ كان أعلم بالله من </w:t>
      </w:r>
      <w:r w:rsidR="00334BAD" w:rsidRPr="00116A51">
        <w:rPr>
          <w:color w:val="E36C0A" w:themeColor="accent6" w:themeShade="BF"/>
          <w:sz w:val="24"/>
          <w:szCs w:val="24"/>
          <w:rtl/>
        </w:rPr>
        <w:lastRenderedPageBreak/>
        <w:t>المريسي وأصحابه…. وقد اتفقت الكلمة من المسلمين والكافرين أن الله في السماء وحدوه بذلك… وكل أحد بالله وبمكانه أعلم من الجهمية اهـ " راجع معقول ابن تيمية في هامش منهاجه (2 - 30) تجده ينقل ذلك عنه بنصه وفصه بدون استنكار. والناظم أتبع له من ظله في كل صغير وكبير { ومن لم يجعل الله له نوراً فما له من نور } [النور :40] وعثمان الدارمي هذا مجسم قح كما ترى وهو إمام الناظم وشيخه. وإسلام عمران بن حصين أيام خيبر وهذه المحادثة وقعت قبل الهجرة وحصين مشرك ولا يكون من التقرير في شيء ما يشاهده النبي صلى الله عليه وسلم  في المشرك وسكت عليه، وكيف يتصور عاقل أنه أقره على ما يدعيه الناظم ؟ إذ من المحال أن يقره على ستة في الأرض، على أن عرضه الإسلام يدل على استنكار ما قاله حصين وعلى أنه كان على شر وضلال فيما قال؛ وشبيب بن شيبة ضعفه النسائي وغيره وبمثل هذا السند لا يستدل في الأعمال فضلا عن الاستدلال به في المعتقد. وأما ما أخرجه ابن خزيمة في التوحيد فبلفظ آخر زيد فيه كلمة إنقاذاً للموقف لكن في سنده عمران بن خالد وحاله أسوأ من أن يقال : إنه ضعيف, بل هو مكشوف الأمر والروايتان مختلفتان فلا تجمعان ولا تلفقان ولا ينقذ هذا الموقف بمثل ذلك الترقيع، فليتق الناظم رب العالمين من أن يسوق في صفات الله سبحانه أمثال تلك الروايات</w:t>
      </w:r>
      <w:r w:rsidR="0093386F" w:rsidRPr="00116A51">
        <w:rPr>
          <w:color w:val="E36C0A" w:themeColor="accent6" w:themeShade="BF"/>
          <w:sz w:val="24"/>
          <w:szCs w:val="24"/>
          <w:rtl/>
        </w:rPr>
        <w:t>]</w:t>
      </w:r>
      <w:r w:rsidR="00334BAD">
        <w:rPr>
          <w:rFonts w:hint="cs"/>
          <w:rtl/>
        </w:rPr>
        <w:t xml:space="preserve"> </w:t>
      </w:r>
      <w:r w:rsidRPr="00967951">
        <w:rPr>
          <w:rtl/>
        </w:rPr>
        <w:t xml:space="preserve">إذ قال : ربي في السماء لرغبتي ولرهبتي أدعوه كل أوان ، فأقره الهادي البشير صلى الله عليه وسلم ولم يقل أنت المجسم قائل مكان واذكر شهادته لمن قال ربي في السماء </w:t>
      </w:r>
      <w:r w:rsidR="00116A51" w:rsidRPr="00967951">
        <w:rPr>
          <w:rtl/>
        </w:rPr>
        <w:t>بالإيمان وشهادة المعطل له بالكفران ،</w:t>
      </w:r>
      <w:r w:rsidR="00116A51">
        <w:rPr>
          <w:rFonts w:hint="cs"/>
          <w:rtl/>
        </w:rPr>
        <w:t xml:space="preserve"> </w:t>
      </w:r>
      <w:r w:rsidR="00334BAD" w:rsidRPr="00116A51">
        <w:rPr>
          <w:rFonts w:hint="cs"/>
          <w:b w:val="0"/>
          <w:color w:val="E36C0A" w:themeColor="accent6" w:themeShade="BF"/>
          <w:sz w:val="24"/>
          <w:szCs w:val="24"/>
          <w:rtl/>
        </w:rPr>
        <w:t>[</w:t>
      </w:r>
      <w:r w:rsidR="00116A51">
        <w:rPr>
          <w:rFonts w:hint="cs"/>
          <w:b w:val="0"/>
          <w:color w:val="E36C0A" w:themeColor="accent6" w:themeShade="BF"/>
          <w:sz w:val="24"/>
          <w:szCs w:val="24"/>
          <w:rtl/>
        </w:rPr>
        <w:t xml:space="preserve">قال المحقق : </w:t>
      </w:r>
      <w:r w:rsidR="00334BAD" w:rsidRPr="00116A51">
        <w:rPr>
          <w:b w:val="0"/>
          <w:color w:val="E36C0A" w:themeColor="accent6" w:themeShade="BF"/>
          <w:sz w:val="24"/>
          <w:szCs w:val="24"/>
          <w:rtl/>
        </w:rPr>
        <w:t>وليس في رواية يحيى الليثي عن مالك لفظ (فإنها مؤمنة) في حديث الجارية.وقد سبق بيان اضطراب هذا الحديث سنداً ومتناً وعدم صلاحية مثله للاحتجاج إلا في الأعمال دون المطالب الاعتقادية. وقد حمل الشريف الجرجاني لفظ (أين) في الحديث على السؤال الاستكشافي. ومن أهل العلم من قال إن العامي الذي يعلو عن مداركه التنـزيه عن المكان يؤخذ بالرفق ويعذر لهذا الحديث بخلاف من عنده بعض إلمام بالعلم، وجعل ابن رشد الحفيد لصاحب البرهان شأنا غير شأن العامي في ذلك، وقد سبق بسط ذلك كله</w:t>
      </w:r>
      <w:r w:rsidR="0093386F" w:rsidRPr="00116A51">
        <w:rPr>
          <w:b w:val="0"/>
          <w:color w:val="E36C0A" w:themeColor="accent6" w:themeShade="BF"/>
          <w:sz w:val="24"/>
          <w:szCs w:val="24"/>
          <w:rtl/>
        </w:rPr>
        <w:t>]</w:t>
      </w:r>
      <w:r w:rsidR="00334BAD">
        <w:rPr>
          <w:rFonts w:hint="cs"/>
          <w:rtl/>
        </w:rPr>
        <w:t xml:space="preserve"> </w:t>
      </w:r>
      <w:r w:rsidR="00116A51">
        <w:rPr>
          <w:rFonts w:hint="cs"/>
          <w:rtl/>
        </w:rPr>
        <w:t xml:space="preserve"> ، </w:t>
      </w:r>
      <w:r w:rsidRPr="00967951">
        <w:rPr>
          <w:rtl/>
        </w:rPr>
        <w:t xml:space="preserve">وحديث </w:t>
      </w:r>
      <w:r w:rsidR="00116A51" w:rsidRPr="00967951">
        <w:rPr>
          <w:rtl/>
        </w:rPr>
        <w:t>الأطيط ،</w:t>
      </w:r>
      <w:r w:rsidR="00116A51">
        <w:rPr>
          <w:rFonts w:hint="cs"/>
          <w:rtl/>
        </w:rPr>
        <w:t xml:space="preserve"> </w:t>
      </w:r>
      <w:r w:rsidR="00334BAD" w:rsidRPr="00116A51">
        <w:rPr>
          <w:rFonts w:hint="cs"/>
          <w:b w:val="0"/>
          <w:color w:val="E36C0A" w:themeColor="accent6" w:themeShade="BF"/>
          <w:sz w:val="24"/>
          <w:szCs w:val="24"/>
          <w:rtl/>
        </w:rPr>
        <w:t>[</w:t>
      </w:r>
      <w:r w:rsidR="00116A51">
        <w:rPr>
          <w:rFonts w:hint="cs"/>
          <w:b w:val="0"/>
          <w:color w:val="E36C0A" w:themeColor="accent6" w:themeShade="BF"/>
          <w:sz w:val="24"/>
          <w:szCs w:val="24"/>
          <w:rtl/>
        </w:rPr>
        <w:t xml:space="preserve">قال المحقق : </w:t>
      </w:r>
      <w:r w:rsidR="00334BAD" w:rsidRPr="00116A51">
        <w:rPr>
          <w:b w:val="0"/>
          <w:color w:val="E36C0A" w:themeColor="accent6" w:themeShade="BF"/>
          <w:sz w:val="24"/>
          <w:szCs w:val="24"/>
          <w:rtl/>
        </w:rPr>
        <w:t>قال الذهبي في كتاب العلو : لفظ الأطيط لم يأت به نص ثابت اهـ. وقد ألف الحافظ أبو القاسم بن عساكر جزءاً سماه (بيان التخليط في حديث الأطيط) بيّن فيه وجوه التخليط في روايات الأطيط فلا حاجة لتكلف التأويل بعد ثبوت بطلان تلك الروايات</w:t>
      </w:r>
      <w:r w:rsidR="0093386F" w:rsidRPr="00116A51">
        <w:rPr>
          <w:b w:val="0"/>
          <w:color w:val="E36C0A" w:themeColor="accent6" w:themeShade="BF"/>
          <w:sz w:val="24"/>
          <w:szCs w:val="24"/>
          <w:rtl/>
        </w:rPr>
        <w:t>]</w:t>
      </w:r>
      <w:r w:rsidR="00334BAD">
        <w:rPr>
          <w:rFonts w:hint="cs"/>
          <w:rtl/>
        </w:rPr>
        <w:t xml:space="preserve"> </w:t>
      </w:r>
      <w:r w:rsidR="00116A51">
        <w:rPr>
          <w:rFonts w:hint="cs"/>
          <w:rtl/>
        </w:rPr>
        <w:t xml:space="preserve">، </w:t>
      </w:r>
      <w:r w:rsidRPr="00967951">
        <w:rPr>
          <w:rtl/>
        </w:rPr>
        <w:t>وحديث النـزول</w:t>
      </w:r>
      <w:r w:rsidR="00334BAD">
        <w:rPr>
          <w:rFonts w:hint="cs"/>
          <w:rtl/>
        </w:rPr>
        <w:t xml:space="preserve"> </w:t>
      </w:r>
      <w:r w:rsidR="00334BAD" w:rsidRPr="00116A51">
        <w:rPr>
          <w:rFonts w:hint="cs"/>
          <w:b w:val="0"/>
          <w:color w:val="E36C0A" w:themeColor="accent6" w:themeShade="BF"/>
          <w:sz w:val="24"/>
          <w:szCs w:val="24"/>
          <w:rtl/>
        </w:rPr>
        <w:t>[</w:t>
      </w:r>
      <w:r w:rsidR="00116A51">
        <w:rPr>
          <w:rFonts w:hint="cs"/>
          <w:b w:val="0"/>
          <w:color w:val="E36C0A" w:themeColor="accent6" w:themeShade="BF"/>
          <w:sz w:val="24"/>
          <w:szCs w:val="24"/>
          <w:rtl/>
        </w:rPr>
        <w:t xml:space="preserve">قال المحقق : </w:t>
      </w:r>
      <w:r w:rsidR="00334BAD" w:rsidRPr="00116A51">
        <w:rPr>
          <w:b w:val="0"/>
          <w:color w:val="E36C0A" w:themeColor="accent6" w:themeShade="BF"/>
          <w:sz w:val="24"/>
          <w:szCs w:val="24"/>
          <w:rtl/>
        </w:rPr>
        <w:t xml:space="preserve">وقد سبق بيان ما فيه كفاية في هذا الصدد فلا نعيد الكلام بدون موجب </w:t>
      </w:r>
      <w:r w:rsidR="00155BE6" w:rsidRPr="00116A51">
        <w:rPr>
          <w:b w:val="0"/>
          <w:color w:val="E36C0A" w:themeColor="accent6" w:themeShade="BF"/>
          <w:sz w:val="24"/>
          <w:szCs w:val="24"/>
          <w:rtl/>
        </w:rPr>
        <w:t>]</w:t>
      </w:r>
      <w:r w:rsidR="00334BAD">
        <w:rPr>
          <w:rFonts w:hint="cs"/>
          <w:rtl/>
        </w:rPr>
        <w:t xml:space="preserve"> </w:t>
      </w:r>
      <w:r w:rsidRPr="00967951">
        <w:rPr>
          <w:rtl/>
        </w:rPr>
        <w:t>وحديث</w:t>
      </w:r>
      <w:r>
        <w:rPr>
          <w:rtl/>
        </w:rPr>
        <w:t xml:space="preserve"> </w:t>
      </w:r>
      <w:r w:rsidR="00116A51">
        <w:rPr>
          <w:rtl/>
        </w:rPr>
        <w:t>ابن رواحة</w:t>
      </w:r>
      <w:r w:rsidR="00116A51">
        <w:rPr>
          <w:rFonts w:hint="cs"/>
          <w:rtl/>
        </w:rPr>
        <w:t xml:space="preserve"> ، </w:t>
      </w:r>
      <w:r w:rsidR="00334BAD" w:rsidRPr="00116A51">
        <w:rPr>
          <w:rFonts w:hint="cs"/>
          <w:b w:val="0"/>
          <w:color w:val="E36C0A" w:themeColor="accent6" w:themeShade="BF"/>
          <w:sz w:val="24"/>
          <w:szCs w:val="24"/>
          <w:rtl/>
        </w:rPr>
        <w:t>[</w:t>
      </w:r>
      <w:r w:rsidR="00116A51">
        <w:rPr>
          <w:rFonts w:hint="cs"/>
          <w:b w:val="0"/>
          <w:color w:val="E36C0A" w:themeColor="accent6" w:themeShade="BF"/>
          <w:sz w:val="24"/>
          <w:szCs w:val="24"/>
          <w:rtl/>
        </w:rPr>
        <w:t xml:space="preserve">قال المحقق : </w:t>
      </w:r>
      <w:r w:rsidR="00334BAD" w:rsidRPr="00116A51">
        <w:rPr>
          <w:b w:val="0"/>
          <w:color w:val="E36C0A" w:themeColor="accent6" w:themeShade="BF"/>
          <w:sz w:val="24"/>
          <w:szCs w:val="24"/>
          <w:rtl/>
        </w:rPr>
        <w:t>يشير به إلى ما ينسب إلى عبد الله بن رواحة رضي الله عنه من أنه أنشد : ( شهدت بأن وعد الله حقِّ .. وأن النار مثوى الكافرينا ، وأنَّ العـرش فـوق الماء طاف .. وفـوق العـرش رب العالمينا ) إيهاما لامرأته أنه يتلو القرآن دفعاً لما اتهمته به من نيله جارية له حتى قالت زوجته آمنت بالله وكذبت عيني اهـ ، وهذه قصة تذكر في كتب المحاضرات والمسامرات دون كتب الحديث المعتمدة ولم ترد في كتب أهل الحديث بسند متصل ولو من وجه واحد</w:t>
      </w:r>
      <w:r w:rsidR="00334BAD" w:rsidRPr="00116A51">
        <w:rPr>
          <w:rFonts w:hint="cs"/>
          <w:b w:val="0"/>
          <w:color w:val="E36C0A" w:themeColor="accent6" w:themeShade="BF"/>
          <w:sz w:val="24"/>
          <w:szCs w:val="24"/>
          <w:rtl/>
        </w:rPr>
        <w:t>]</w:t>
      </w:r>
      <w:r w:rsidR="00334BAD">
        <w:rPr>
          <w:rFonts w:hint="cs"/>
          <w:rtl/>
        </w:rPr>
        <w:t xml:space="preserve"> </w:t>
      </w:r>
      <w:r w:rsidR="00116A51">
        <w:rPr>
          <w:rFonts w:hint="cs"/>
          <w:rtl/>
        </w:rPr>
        <w:t xml:space="preserve"> ، </w:t>
      </w:r>
      <w:r w:rsidRPr="00967951">
        <w:rPr>
          <w:rtl/>
        </w:rPr>
        <w:t xml:space="preserve">والمعراج </w:t>
      </w:r>
      <w:r w:rsidR="00334BAD" w:rsidRPr="00116A51">
        <w:rPr>
          <w:rFonts w:hint="cs"/>
          <w:b w:val="0"/>
          <w:color w:val="E36C0A" w:themeColor="accent6" w:themeShade="BF"/>
          <w:sz w:val="24"/>
          <w:szCs w:val="24"/>
          <w:rtl/>
        </w:rPr>
        <w:t>[</w:t>
      </w:r>
      <w:r w:rsidR="00116A51" w:rsidRPr="00116A51">
        <w:rPr>
          <w:rFonts w:hint="cs"/>
          <w:b w:val="0"/>
          <w:color w:val="E36C0A" w:themeColor="accent6" w:themeShade="BF"/>
          <w:sz w:val="24"/>
          <w:szCs w:val="24"/>
          <w:rtl/>
        </w:rPr>
        <w:t xml:space="preserve"> </w:t>
      </w:r>
      <w:r w:rsidR="00116A51">
        <w:rPr>
          <w:rFonts w:hint="cs"/>
          <w:b w:val="0"/>
          <w:color w:val="E36C0A" w:themeColor="accent6" w:themeShade="BF"/>
          <w:sz w:val="24"/>
          <w:szCs w:val="24"/>
          <w:rtl/>
        </w:rPr>
        <w:t xml:space="preserve">قال المحقق : </w:t>
      </w:r>
      <w:r w:rsidR="00334BAD" w:rsidRPr="00116A51">
        <w:rPr>
          <w:b w:val="0"/>
          <w:color w:val="E36C0A" w:themeColor="accent6" w:themeShade="BF"/>
          <w:sz w:val="24"/>
          <w:szCs w:val="24"/>
          <w:rtl/>
        </w:rPr>
        <w:t>نحيل الناظم في حديث المعراج الذي يريد أن يستدل به هنا على ما كتبه هو نفسه في زاد المعاد في الأوهام الواقعة في حديث شريك في المعراج وقد بسط أهل العلم أغلاطه فيه</w:t>
      </w:r>
      <w:r w:rsidR="0093386F" w:rsidRPr="00116A51">
        <w:rPr>
          <w:b w:val="0"/>
          <w:color w:val="E36C0A" w:themeColor="accent6" w:themeShade="BF"/>
          <w:sz w:val="24"/>
          <w:szCs w:val="24"/>
          <w:rtl/>
        </w:rPr>
        <w:t>]</w:t>
      </w:r>
      <w:r w:rsidR="00334BAD" w:rsidRPr="00116A51">
        <w:rPr>
          <w:rFonts w:hint="cs"/>
          <w:b w:val="0"/>
          <w:color w:val="E36C0A" w:themeColor="accent6" w:themeShade="BF"/>
          <w:sz w:val="24"/>
          <w:szCs w:val="24"/>
          <w:rtl/>
        </w:rPr>
        <w:t xml:space="preserve"> </w:t>
      </w:r>
      <w:r w:rsidR="00116A51">
        <w:rPr>
          <w:rFonts w:hint="cs"/>
          <w:b w:val="0"/>
          <w:color w:val="E36C0A" w:themeColor="accent6" w:themeShade="BF"/>
          <w:sz w:val="24"/>
          <w:szCs w:val="24"/>
          <w:rtl/>
        </w:rPr>
        <w:t xml:space="preserve"> ، </w:t>
      </w:r>
      <w:r w:rsidRPr="00967951">
        <w:rPr>
          <w:rtl/>
        </w:rPr>
        <w:t>وقريظة</w:t>
      </w:r>
      <w:r w:rsidR="00334BAD">
        <w:rPr>
          <w:rFonts w:hint="cs"/>
          <w:rtl/>
        </w:rPr>
        <w:t xml:space="preserve"> </w:t>
      </w:r>
      <w:r w:rsidR="00334BAD" w:rsidRPr="00116A51">
        <w:rPr>
          <w:rFonts w:hint="cs"/>
          <w:b w:val="0"/>
          <w:color w:val="E36C0A" w:themeColor="accent6" w:themeShade="BF"/>
          <w:sz w:val="24"/>
          <w:szCs w:val="24"/>
          <w:rtl/>
        </w:rPr>
        <w:t>[</w:t>
      </w:r>
      <w:r w:rsidR="00116A51">
        <w:rPr>
          <w:rFonts w:hint="cs"/>
          <w:b w:val="0"/>
          <w:color w:val="E36C0A" w:themeColor="accent6" w:themeShade="BF"/>
          <w:sz w:val="24"/>
          <w:szCs w:val="24"/>
          <w:rtl/>
        </w:rPr>
        <w:t xml:space="preserve">قال المحقق : </w:t>
      </w:r>
      <w:r w:rsidR="00334BAD" w:rsidRPr="00116A51">
        <w:rPr>
          <w:b w:val="0"/>
          <w:color w:val="E36C0A" w:themeColor="accent6" w:themeShade="BF"/>
          <w:sz w:val="24"/>
          <w:szCs w:val="24"/>
          <w:rtl/>
        </w:rPr>
        <w:t xml:space="preserve"> يعني ما يروى عنه صلى الله عليه وسلم أنه قال لسعد بن معاذ حين حكم في بني قريظة بأن يقتل مقاتلتهم وتسبى ذراريهم : " لقد حكمت فيهم بحكم الملك من فوق سبعة أرقعة " وفي سنده النسائي محمد بن صالح التمار ليس بقوي. قال أبو بكر ابن العربي في القواصم : لم يصح اهـ على أن حكم الله يطلع عليه الملائكة باطلاعهم على اللوح المحفوظ فيكون معنى كون حكمه في السماء كون حكمه في اللوح المحفوظ الذي هو في السماء</w:t>
      </w:r>
      <w:r w:rsidR="0093386F" w:rsidRPr="00116A51">
        <w:rPr>
          <w:b w:val="0"/>
          <w:color w:val="E36C0A" w:themeColor="accent6" w:themeShade="BF"/>
          <w:sz w:val="24"/>
          <w:szCs w:val="24"/>
          <w:rtl/>
        </w:rPr>
        <w:t>]</w:t>
      </w:r>
      <w:r>
        <w:rPr>
          <w:rFonts w:hint="cs"/>
          <w:rtl/>
        </w:rPr>
        <w:t xml:space="preserve">، </w:t>
      </w:r>
      <w:r w:rsidRPr="00967951">
        <w:rPr>
          <w:rtl/>
        </w:rPr>
        <w:t>وصعود الروح</w:t>
      </w:r>
      <w:r w:rsidR="00334BAD">
        <w:rPr>
          <w:rFonts w:hint="cs"/>
          <w:vertAlign w:val="superscript"/>
          <w:rtl/>
        </w:rPr>
        <w:t xml:space="preserve"> </w:t>
      </w:r>
      <w:r w:rsidR="00116A51">
        <w:rPr>
          <w:rFonts w:hint="cs"/>
          <w:sz w:val="24"/>
          <w:szCs w:val="24"/>
          <w:rtl/>
        </w:rPr>
        <w:t xml:space="preserve"> </w:t>
      </w:r>
      <w:r w:rsidR="00116A51" w:rsidRPr="00967951">
        <w:rPr>
          <w:rtl/>
        </w:rPr>
        <w:t>عند الموت ،</w:t>
      </w:r>
      <w:r w:rsidR="00116A51" w:rsidRPr="00116A51">
        <w:rPr>
          <w:rFonts w:hint="cs"/>
          <w:b w:val="0"/>
          <w:color w:val="E36C0A" w:themeColor="accent6" w:themeShade="BF"/>
          <w:sz w:val="24"/>
          <w:szCs w:val="24"/>
          <w:rtl/>
        </w:rPr>
        <w:t xml:space="preserve"> [</w:t>
      </w:r>
      <w:r w:rsidR="00116A51">
        <w:rPr>
          <w:rFonts w:hint="cs"/>
          <w:b w:val="0"/>
          <w:color w:val="E36C0A" w:themeColor="accent6" w:themeShade="BF"/>
          <w:sz w:val="24"/>
          <w:szCs w:val="24"/>
          <w:rtl/>
        </w:rPr>
        <w:t xml:space="preserve">قال المحقق : </w:t>
      </w:r>
      <w:r w:rsidR="00334BAD" w:rsidRPr="00116A51">
        <w:rPr>
          <w:b w:val="0"/>
          <w:color w:val="E36C0A" w:themeColor="accent6" w:themeShade="BF"/>
          <w:sz w:val="24"/>
          <w:szCs w:val="24"/>
          <w:rtl/>
        </w:rPr>
        <w:t>أخرجه أحمد وابن خزيمة وفيه لفظ " حتى تنتهي إلى السماء التي فيها الرب. وليس السند إليهما كالسند إلى الأصول الستة، وقد أعرض عن تخريجه أصحاب الأصول الستة. وهذا اللفظ منكر والظاهر أنه من تغيير بعض الرواة وقد أجمع المسلمون على أن الله سبحانه لا تحويه السماء ولا الأرض وأنه منـزه عن المكان. قال الخطيب البغدادي في الفقيه والمتفقه : إذا روى الثقة المأمون خبراً متصل الإسناد رد بأمور أحدها أن يخالف موجبات العقول فيعلم بطلانه لأن الشرع إنما يرد بمجوزات العقول وأما بخلاف العقول فلا اهـ. وأما هذا فمخالف للكتاب والسنة والمعقول في آن واحد</w:t>
      </w:r>
      <w:r w:rsidR="0093386F" w:rsidRPr="00116A51">
        <w:rPr>
          <w:b w:val="0"/>
          <w:color w:val="E36C0A" w:themeColor="accent6" w:themeShade="BF"/>
          <w:sz w:val="24"/>
          <w:szCs w:val="24"/>
          <w:rtl/>
        </w:rPr>
        <w:t>]</w:t>
      </w:r>
      <w:r w:rsidR="00334BAD">
        <w:rPr>
          <w:rFonts w:hint="cs"/>
          <w:rtl/>
        </w:rPr>
        <w:t xml:space="preserve"> </w:t>
      </w:r>
      <w:r w:rsidR="00116A51">
        <w:rPr>
          <w:rFonts w:hint="cs"/>
          <w:rtl/>
        </w:rPr>
        <w:t xml:space="preserve">، </w:t>
      </w:r>
      <w:r w:rsidRPr="00967951">
        <w:rPr>
          <w:rtl/>
        </w:rPr>
        <w:t>وسخط الله</w:t>
      </w:r>
      <w:r w:rsidR="00334BAD">
        <w:rPr>
          <w:rFonts w:hint="cs"/>
          <w:rtl/>
        </w:rPr>
        <w:t xml:space="preserve"> </w:t>
      </w:r>
      <w:r w:rsidR="00761EE1" w:rsidRPr="00967951">
        <w:rPr>
          <w:rtl/>
        </w:rPr>
        <w:t xml:space="preserve">على المرأة التي تهجر زوجها ، </w:t>
      </w:r>
      <w:r w:rsidR="00334BAD" w:rsidRPr="00761EE1">
        <w:rPr>
          <w:rFonts w:hint="cs"/>
          <w:b w:val="0"/>
          <w:color w:val="E36C0A" w:themeColor="accent6" w:themeShade="BF"/>
          <w:sz w:val="24"/>
          <w:szCs w:val="24"/>
          <w:rtl/>
        </w:rPr>
        <w:t>[</w:t>
      </w:r>
      <w:r w:rsidR="00761EE1">
        <w:rPr>
          <w:rFonts w:hint="cs"/>
          <w:b w:val="0"/>
          <w:color w:val="E36C0A" w:themeColor="accent6" w:themeShade="BF"/>
          <w:sz w:val="24"/>
          <w:szCs w:val="24"/>
          <w:rtl/>
        </w:rPr>
        <w:t xml:space="preserve">قال المحقق : </w:t>
      </w:r>
      <w:r w:rsidR="00334BAD" w:rsidRPr="00761EE1">
        <w:rPr>
          <w:b w:val="0"/>
          <w:color w:val="E36C0A" w:themeColor="accent6" w:themeShade="BF"/>
          <w:sz w:val="24"/>
          <w:szCs w:val="24"/>
          <w:rtl/>
        </w:rPr>
        <w:t xml:space="preserve">ولفظ مسلم "كان الذي في السماء ساخطا عليها " وليس في هذا اللفظ التصريح بما يرمى إليه الناظم، </w:t>
      </w:r>
      <w:r w:rsidR="00334BAD" w:rsidRPr="00761EE1">
        <w:rPr>
          <w:b w:val="0"/>
          <w:color w:val="E36C0A" w:themeColor="accent6" w:themeShade="BF"/>
          <w:sz w:val="24"/>
          <w:szCs w:val="24"/>
          <w:rtl/>
        </w:rPr>
        <w:lastRenderedPageBreak/>
        <w:t>ومثل هذا الحديث من أخبار الآحاد يحمل على المحكمات. وليس في الحديث ذكر الرب سبحانه وحمله عليه تقول وعلى فرض حمله عليه ليس معنى كونه في السماء الاستقرار والتمكن فيها باتفاق بل معنى ذلك علو الشأن، كما سبق</w:t>
      </w:r>
      <w:r w:rsidR="00761EE1">
        <w:rPr>
          <w:rFonts w:hint="cs"/>
          <w:b w:val="0"/>
          <w:color w:val="E36C0A" w:themeColor="accent6" w:themeShade="BF"/>
          <w:sz w:val="24"/>
          <w:szCs w:val="24"/>
          <w:rtl/>
        </w:rPr>
        <w:t xml:space="preserve"> </w:t>
      </w:r>
      <w:r w:rsidR="0093386F" w:rsidRPr="00761EE1">
        <w:rPr>
          <w:b w:val="0"/>
          <w:color w:val="E36C0A" w:themeColor="accent6" w:themeShade="BF"/>
          <w:sz w:val="24"/>
          <w:szCs w:val="24"/>
          <w:rtl/>
        </w:rPr>
        <w:t>]</w:t>
      </w:r>
      <w:r w:rsidRPr="00967951">
        <w:rPr>
          <w:rtl/>
        </w:rPr>
        <w:t xml:space="preserve"> وحديث جابر في أهل الجنة إذا بنور</w:t>
      </w:r>
      <w:r w:rsidR="00334BAD">
        <w:rPr>
          <w:rFonts w:hint="cs"/>
          <w:rtl/>
        </w:rPr>
        <w:t xml:space="preserve"> </w:t>
      </w:r>
      <w:r w:rsidR="00761EE1">
        <w:rPr>
          <w:rtl/>
        </w:rPr>
        <w:t>ساطع فإذا هو الرحمن</w:t>
      </w:r>
      <w:r w:rsidR="00761EE1">
        <w:rPr>
          <w:rFonts w:hint="cs"/>
          <w:rtl/>
        </w:rPr>
        <w:t xml:space="preserve"> ، </w:t>
      </w:r>
      <w:r w:rsidR="00334BAD" w:rsidRPr="00761EE1">
        <w:rPr>
          <w:rFonts w:hint="cs"/>
          <w:b w:val="0"/>
          <w:color w:val="E36C0A" w:themeColor="accent6" w:themeShade="BF"/>
          <w:sz w:val="24"/>
          <w:szCs w:val="24"/>
          <w:rtl/>
        </w:rPr>
        <w:t>[</w:t>
      </w:r>
      <w:r w:rsidR="00761EE1">
        <w:rPr>
          <w:rFonts w:hint="cs"/>
          <w:b w:val="0"/>
          <w:color w:val="E36C0A" w:themeColor="accent6" w:themeShade="BF"/>
          <w:sz w:val="24"/>
          <w:szCs w:val="24"/>
          <w:rtl/>
        </w:rPr>
        <w:t xml:space="preserve">قال المحقق : </w:t>
      </w:r>
      <w:r w:rsidR="00334BAD" w:rsidRPr="00761EE1">
        <w:rPr>
          <w:b w:val="0"/>
          <w:color w:val="E36C0A" w:themeColor="accent6" w:themeShade="BF"/>
          <w:sz w:val="24"/>
          <w:szCs w:val="24"/>
          <w:rtl/>
        </w:rPr>
        <w:t>أخرجه ابن ماجه بطريق العباداني وهو منكر الحديث؛ وفضل الرقاشي ممن لا يكتب حديثه وأورده ابن الجوزي في الموضوعات وأقر الذهبي بكونه ضعيف الإسناد وبمثله يحتج الناظم!</w:t>
      </w:r>
      <w:r w:rsidR="00334BAD" w:rsidRPr="00761EE1">
        <w:rPr>
          <w:rFonts w:hint="cs"/>
          <w:b w:val="0"/>
          <w:color w:val="E36C0A" w:themeColor="accent6" w:themeShade="BF"/>
          <w:sz w:val="24"/>
          <w:szCs w:val="24"/>
          <w:rtl/>
        </w:rPr>
        <w:t>]</w:t>
      </w:r>
      <w:r>
        <w:rPr>
          <w:rtl/>
        </w:rPr>
        <w:t xml:space="preserve"> </w:t>
      </w:r>
      <w:r w:rsidRPr="00967951">
        <w:rPr>
          <w:rtl/>
        </w:rPr>
        <w:t>وحديث فضل يوم الجمعة</w:t>
      </w:r>
      <w:r w:rsidRPr="00967951">
        <w:rPr>
          <w:vertAlign w:val="superscript"/>
          <w:rtl/>
        </w:rPr>
        <w:t xml:space="preserve"> </w:t>
      </w:r>
      <w:r w:rsidR="00761EE1">
        <w:rPr>
          <w:rFonts w:hint="cs"/>
          <w:rtl/>
        </w:rPr>
        <w:t xml:space="preserve">، </w:t>
      </w:r>
      <w:r w:rsidR="00334BAD" w:rsidRPr="00761EE1">
        <w:rPr>
          <w:rFonts w:hint="cs"/>
          <w:b w:val="0"/>
          <w:color w:val="E36C0A" w:themeColor="accent6" w:themeShade="BF"/>
          <w:sz w:val="24"/>
          <w:szCs w:val="24"/>
          <w:rtl/>
        </w:rPr>
        <w:t>[</w:t>
      </w:r>
      <w:r w:rsidR="00761EE1">
        <w:rPr>
          <w:rFonts w:hint="cs"/>
          <w:b w:val="0"/>
          <w:color w:val="E36C0A" w:themeColor="accent6" w:themeShade="BF"/>
          <w:sz w:val="24"/>
          <w:szCs w:val="24"/>
          <w:rtl/>
        </w:rPr>
        <w:t xml:space="preserve">قال المحقق : </w:t>
      </w:r>
      <w:r w:rsidR="00334BAD" w:rsidRPr="00761EE1">
        <w:rPr>
          <w:b w:val="0"/>
          <w:color w:val="E36C0A" w:themeColor="accent6" w:themeShade="BF"/>
          <w:sz w:val="24"/>
          <w:szCs w:val="24"/>
          <w:rtl/>
        </w:rPr>
        <w:t>غير صالح للاحتجاج بالمرة ولا سيما في مثل هذا المطلب. ولابن عساكر الحافظ جزء سماه (القول في جملة الأسانيد الواردة في حديث يوم المزيد) وبين فيه وجوه الوهي فيها, وقال : إن لهذا الحديث عن أنس عدة طرق في جميعها مقال. وفي بعض طرق الحديث ما يخيل إلى الناظر أنه في احتفاء بأحد رجالات العرب تعالى الله عما اختلقه أعداء الدين وركبوا له أسانيد ما أنـزل الله بها من سلطان</w:t>
      </w:r>
      <w:r w:rsidR="0093386F" w:rsidRPr="00761EE1">
        <w:rPr>
          <w:b w:val="0"/>
          <w:color w:val="E36C0A" w:themeColor="accent6" w:themeShade="BF"/>
          <w:sz w:val="24"/>
          <w:szCs w:val="24"/>
          <w:rtl/>
        </w:rPr>
        <w:t>]</w:t>
      </w:r>
      <w:r w:rsidR="00334BAD">
        <w:rPr>
          <w:rFonts w:hint="cs"/>
          <w:rtl/>
        </w:rPr>
        <w:t xml:space="preserve"> </w:t>
      </w:r>
      <w:r w:rsidRPr="00967951">
        <w:rPr>
          <w:rtl/>
        </w:rPr>
        <w:t>، وأمين من في السماء</w:t>
      </w:r>
      <w:r w:rsidRPr="00967951">
        <w:rPr>
          <w:vertAlign w:val="superscript"/>
          <w:rtl/>
        </w:rPr>
        <w:t xml:space="preserve"> </w:t>
      </w:r>
      <w:r w:rsidR="00761EE1">
        <w:rPr>
          <w:rFonts w:hint="cs"/>
          <w:sz w:val="24"/>
          <w:szCs w:val="24"/>
          <w:rtl/>
        </w:rPr>
        <w:t xml:space="preserve">، </w:t>
      </w:r>
      <w:r w:rsidR="00761EE1" w:rsidRPr="00822DEE">
        <w:rPr>
          <w:rFonts w:hint="cs"/>
          <w:b w:val="0"/>
          <w:color w:val="E36C0A" w:themeColor="accent6" w:themeShade="BF"/>
          <w:sz w:val="24"/>
          <w:szCs w:val="24"/>
          <w:rtl/>
        </w:rPr>
        <w:t>[</w:t>
      </w:r>
      <w:r w:rsidR="00761EE1">
        <w:rPr>
          <w:rFonts w:hint="cs"/>
          <w:b w:val="0"/>
          <w:color w:val="E36C0A" w:themeColor="accent6" w:themeShade="BF"/>
          <w:sz w:val="24"/>
          <w:szCs w:val="24"/>
          <w:rtl/>
        </w:rPr>
        <w:t xml:space="preserve"> قال المحقق : </w:t>
      </w:r>
      <w:r w:rsidR="00334BAD" w:rsidRPr="00822DEE">
        <w:rPr>
          <w:b w:val="0"/>
          <w:color w:val="E36C0A" w:themeColor="accent6" w:themeShade="BF"/>
          <w:sz w:val="24"/>
          <w:szCs w:val="24"/>
          <w:rtl/>
        </w:rPr>
        <w:t>أمين من في الأرض من المؤمنين وأمين سكان السماوات كلهم فماذا في هذا الحديث مما يرمي إليه الناظم</w:t>
      </w:r>
      <w:r w:rsidR="0093386F" w:rsidRPr="00822DEE">
        <w:rPr>
          <w:b w:val="0"/>
          <w:color w:val="E36C0A" w:themeColor="accent6" w:themeShade="BF"/>
          <w:sz w:val="24"/>
          <w:szCs w:val="24"/>
          <w:rtl/>
        </w:rPr>
        <w:t>]</w:t>
      </w:r>
      <w:r w:rsidR="00334BAD" w:rsidRPr="00822DEE">
        <w:rPr>
          <w:rFonts w:hint="cs"/>
          <w:b w:val="0"/>
          <w:color w:val="E36C0A" w:themeColor="accent6" w:themeShade="BF"/>
          <w:sz w:val="24"/>
          <w:szCs w:val="24"/>
          <w:rtl/>
        </w:rPr>
        <w:t xml:space="preserve"> </w:t>
      </w:r>
      <w:r w:rsidRPr="00967951">
        <w:rPr>
          <w:rtl/>
        </w:rPr>
        <w:t>، واذكر حديث أبي رزين</w:t>
      </w:r>
      <w:r w:rsidR="00334BAD">
        <w:rPr>
          <w:rFonts w:hint="cs"/>
          <w:rtl/>
        </w:rPr>
        <w:t xml:space="preserve"> </w:t>
      </w:r>
      <w:r w:rsidR="00822DEE">
        <w:rPr>
          <w:rFonts w:hint="cs"/>
          <w:rtl/>
        </w:rPr>
        <w:t xml:space="preserve">، </w:t>
      </w:r>
      <w:r w:rsidR="00822DEE" w:rsidRPr="00967951">
        <w:rPr>
          <w:rtl/>
        </w:rPr>
        <w:t xml:space="preserve">وبطوله ساقه ابن إمامنا والطبراني وأبو بكر بن زهير </w:t>
      </w:r>
      <w:r w:rsidR="00822DEE">
        <w:rPr>
          <w:rFonts w:hint="cs"/>
          <w:b w:val="0"/>
          <w:color w:val="E36C0A" w:themeColor="accent6" w:themeShade="BF"/>
          <w:sz w:val="24"/>
          <w:szCs w:val="24"/>
          <w:rtl/>
        </w:rPr>
        <w:t xml:space="preserve">، </w:t>
      </w:r>
      <w:r w:rsidR="00334BAD" w:rsidRPr="00822DEE">
        <w:rPr>
          <w:rFonts w:hint="cs"/>
          <w:b w:val="0"/>
          <w:color w:val="E36C0A" w:themeColor="accent6" w:themeShade="BF"/>
          <w:sz w:val="24"/>
          <w:szCs w:val="24"/>
          <w:rtl/>
        </w:rPr>
        <w:t>[</w:t>
      </w:r>
      <w:r w:rsidR="00822DEE">
        <w:rPr>
          <w:rFonts w:hint="cs"/>
          <w:b w:val="0"/>
          <w:color w:val="E36C0A" w:themeColor="accent6" w:themeShade="BF"/>
          <w:sz w:val="24"/>
          <w:szCs w:val="24"/>
          <w:rtl/>
        </w:rPr>
        <w:t xml:space="preserve">قال المحقق : </w:t>
      </w:r>
      <w:r w:rsidR="00334BAD" w:rsidRPr="00822DEE">
        <w:rPr>
          <w:b w:val="0"/>
          <w:color w:val="E36C0A" w:themeColor="accent6" w:themeShade="BF"/>
          <w:sz w:val="24"/>
          <w:szCs w:val="24"/>
          <w:rtl/>
        </w:rPr>
        <w:t>سبق الكلام في حديث أبي رزين، ونود أن نعلم هل كان الناظم يعتقد صحة جميع ما في كتاب السنة المنسوب إلى عبد الله بن أحمد، فإذا ذاك يسقط التابع والمتبوع، وجل مقدار أحمد أن يصح عنه جميع ما في الكتاب المذكور ، ومن طالعه من أهل العلم لا يتردد أنه ليس بكتاب يحتج بجميع ما فيه. ومن جملة ما فيه : رآه على كرسي من ذهب يحمله أربعة : ملك في صورة رجل، وملك في صورة أسد وملك في صورة ثور وملك في صورة نسر، في روضة خضراء دونه فراش من ذهب. ومنها : كلمه بصوت يشبه الرعد. ومنها : أوحي الله إلى الجبال إني نازل على جبل منك، ومنها : أن الرحمن ليثقل على حملة العرش من أول النهار إذا قام المشركون حتى إذا قام المسبحون خفف عن حملة العرش ومنها { السماء منفطر به } [المزمل :18] مثقل وممتلئ به. ومنها : انه ليقعد عليه فما يفضل منه إلا قيد أربع أصابع. ومنها فأصبح ربك يطوف في الأرض.. إلى آخر ما تجده في النسخة المطبوعة من كتاب السنة ، وقوله " نازل على جبل منك " يذكرنا ما أخرجه أبو إسماعيل الهروي في الفاروق عن كعب : إن الله نظر إلى الأرض فقال إني واطئ على بعضك فاستبقت له الجبال وتضعضعت الصخرة فشكر لها ذلك فوضع عليها قدمه فقال هذا مقامي… اهـ. ، وهذا الهروي المخرف يروي في ذم الكلام عن بعض قادته أنه لا تحل ذبائح الأشعرية لأنهم ليسوا بمسلمين ولا بأهل كتاب اهـ، والله ينتقم منه ، وأما الطبراني فمن المعروف عند أهل النقد أنه من الذين يروون الحديث الموضوع والضعيف بدون بيان كونه موضوعاً أو ضعيفاً, بل ينسب إليه تصحيح حديث عكرمة في الرؤية على صورة شاب أمرد… فلا حب ولا كرامة</w:t>
      </w:r>
      <w:r w:rsidR="0093386F" w:rsidRPr="00822DEE">
        <w:rPr>
          <w:b w:val="0"/>
          <w:color w:val="E36C0A" w:themeColor="accent6" w:themeShade="BF"/>
          <w:sz w:val="24"/>
          <w:szCs w:val="24"/>
          <w:rtl/>
        </w:rPr>
        <w:t>]</w:t>
      </w:r>
      <w:r w:rsidRPr="00967951">
        <w:rPr>
          <w:rtl/>
        </w:rPr>
        <w:t xml:space="preserve"> </w:t>
      </w:r>
      <w:r w:rsidR="00822DEE">
        <w:rPr>
          <w:rFonts w:hint="cs"/>
          <w:rtl/>
        </w:rPr>
        <w:t xml:space="preserve">، </w:t>
      </w:r>
      <w:r w:rsidRPr="00967951">
        <w:rPr>
          <w:rtl/>
        </w:rPr>
        <w:t xml:space="preserve">واذكر كلام مجاهد في قوله تعالى { أقم الصلاة …  } في سبحان في ذكر تفسير المقام لأحمد </w:t>
      </w:r>
      <w:r w:rsidR="00822DEE">
        <w:rPr>
          <w:rFonts w:hint="cs"/>
          <w:rtl/>
        </w:rPr>
        <w:t xml:space="preserve">، </w:t>
      </w:r>
      <w:r w:rsidR="00822DEE" w:rsidRPr="00967951">
        <w:rPr>
          <w:rtl/>
        </w:rPr>
        <w:t>إن كان تجسيماً ، فإن مجاهداً هو شيخهم بل شيخه الفوقاني وقد أتي ذكر الجلوس به )</w:t>
      </w:r>
      <w:r w:rsidR="00822DEE">
        <w:rPr>
          <w:rFonts w:hint="cs"/>
          <w:rtl/>
        </w:rPr>
        <w:t xml:space="preserve"> ، </w:t>
      </w:r>
      <w:r w:rsidR="00822DEE" w:rsidRPr="00967951">
        <w:rPr>
          <w:rtl/>
        </w:rPr>
        <w:t>هذه الأحاديث كلها قد ذكرها الأئمة وذكروا تأو</w:t>
      </w:r>
      <w:r w:rsidR="00822DEE">
        <w:rPr>
          <w:rtl/>
        </w:rPr>
        <w:t>يلاتها من قديم الزمان وإلى الآن</w:t>
      </w:r>
      <w:r w:rsidR="00822DEE">
        <w:rPr>
          <w:rFonts w:hint="cs"/>
          <w:rtl/>
        </w:rPr>
        <w:t xml:space="preserve"> ، </w:t>
      </w:r>
      <w:r w:rsidR="00334BAD" w:rsidRPr="00822DEE">
        <w:rPr>
          <w:rFonts w:hint="cs"/>
          <w:b w:val="0"/>
          <w:color w:val="E36C0A" w:themeColor="accent6" w:themeShade="BF"/>
          <w:sz w:val="24"/>
          <w:szCs w:val="24"/>
          <w:rtl/>
        </w:rPr>
        <w:t>[</w:t>
      </w:r>
      <w:r w:rsidR="00822DEE">
        <w:rPr>
          <w:rFonts w:hint="cs"/>
          <w:b w:val="0"/>
          <w:color w:val="E36C0A" w:themeColor="accent6" w:themeShade="BF"/>
          <w:sz w:val="24"/>
          <w:szCs w:val="24"/>
          <w:rtl/>
        </w:rPr>
        <w:t xml:space="preserve">قال المحقق : </w:t>
      </w:r>
      <w:r w:rsidR="00334BAD" w:rsidRPr="00822DEE">
        <w:rPr>
          <w:b w:val="0"/>
          <w:color w:val="E36C0A" w:themeColor="accent6" w:themeShade="BF"/>
          <w:sz w:val="24"/>
          <w:szCs w:val="24"/>
          <w:rtl/>
        </w:rPr>
        <w:t xml:space="preserve">مروي عنه بطرق ضعيفة وتفسيره بالشفاعة متواتر معنى عن النبي صلى الله عليه وسلم فأني يناهضه قول تابعي على تقدير ثوبته عنه ؟ ومن يقول عن الله سبحانه قد أخلى مكانا للنبي صلى الله عليه وسلم في عرشه فيقعده عليه في جنب ذاته فلا نشك في زيغه وضلاله واختلال عقله رغم تقول جماعة البربهارية من الحشوية. وكم آذوا ابن جرير حتى أدخل في تفسيره بعض شيء من ذلك مع أنه القائل : ( سبحان من ليس له أنيس ... ولا له في عـرشه جلـيس ) ولو ورد مثل ذلك بسند صحيح لرد وعد أن هذا سند مركب، فكيف وهو لم يرفع إلى النبي صلى الله عليه وسلم أصلاً بل نسب إلى مجاهد بن جبر، نعم لا مانع من أن يكون الله سبحانه يقعده على عرش أعده لرسوله صلى الله عليه وسلم في القيامة إظهاراً لمنـزلته لا أنه يقعد ويقعده في جنبه، تعالى الله عن ذلك. إذ هو محال يرد بمثله خبر الآحاد على تقدير وروده مرفوعاَ فكيف ولم يرد ذلك في المرفوع حتى قال الذهبي : لم يثبت في قعود نبينا صلى الله عليه وسلم على العرش نص، بل في الباب حديث واه. وقال أيضاً : ويروي مرفوعاً وهو باطل ، فما ذكره ابن عطية من التأويل وسايره الآلوسي فليس في محله لأن أصحاب الاستقراء لم يجدوه مرفوعاً حتى نحتاج إلى محاولة التأويل بما يمجه الذوق، ومن ظن أنه يوجد في مسند الفردوس ما يصح في ذلك لم يعرف الديلمي ولا مسنده وأرسل الكلام جزافاً ، جزى الله الواحدي خيراً حيث رد تلك الأخلوقة رداً مشبعاً وكذا ابن </w:t>
      </w:r>
      <w:r w:rsidR="00334BAD" w:rsidRPr="00822DEE">
        <w:rPr>
          <w:b w:val="0"/>
          <w:color w:val="E36C0A" w:themeColor="accent6" w:themeShade="BF"/>
          <w:sz w:val="24"/>
          <w:szCs w:val="24"/>
          <w:rtl/>
        </w:rPr>
        <w:lastRenderedPageBreak/>
        <w:t xml:space="preserve">المعلم القرشي ، وأما ما يروى عن أبي داود أنه قال من أنكر هذا الحديث فهو عندنا متهم، فبطريق النقاش صاحب "شفاء الصدور" وهو كذاب عند أهل النقد ، وقال ابن عبد البر إن لمجاهد قولين مهجورين عند أهل العلم أحدهما تأويل المقام المحمود بهذا الإجلاس والثاني تأويل { إلى ربها ناظرة }  [القيامة :23] بانتظار الثواب ، وفتنة أبي محمد البربهاري ببغداد في الإقعاد وصمة عار يأبى أهل الدين أن يميلوا إليها لاستحالة ذلك وتضافر الأدلة على تفسير المقام المحمود بالشفاعة وإنما هذه الأسطورة تسربت إلى معتقد الحشوية من قول بعض النصارى بأن عيسى عليه السلام رفع إلى السماء وقعد في جنب أبيه، تعالى الله عن ذلك فحاولوا أن يجعلوا للنبي صلى الله عليه وسلم مثل ما جعله النصارى لعيسى عليه السلام كسابقة لهم، تعالى الله عن ذلك، فعليك أن تتهم من يقول إني أتهم من ينفي حديث الإقعاد في جنب الله عز وجل </w:t>
      </w:r>
      <w:r w:rsidR="00155BE6" w:rsidRPr="00822DEE">
        <w:rPr>
          <w:b w:val="0"/>
          <w:color w:val="E36C0A" w:themeColor="accent6" w:themeShade="BF"/>
          <w:sz w:val="24"/>
          <w:szCs w:val="24"/>
          <w:rtl/>
        </w:rPr>
        <w:t>]</w:t>
      </w:r>
      <w:r w:rsidR="00334BAD">
        <w:rPr>
          <w:rFonts w:hint="cs"/>
          <w:rtl/>
        </w:rPr>
        <w:t xml:space="preserve"> </w:t>
      </w:r>
    </w:p>
    <w:p w:rsidR="00DA12AF" w:rsidRDefault="00DA12AF" w:rsidP="000B3501">
      <w:pPr>
        <w:spacing w:after="240"/>
        <w:jc w:val="both"/>
        <w:rPr>
          <w:rtl/>
        </w:rPr>
      </w:pPr>
      <w:r w:rsidRPr="005A71E5">
        <w:rPr>
          <w:rFonts w:hint="cs"/>
          <w:bCs/>
          <w:rtl/>
        </w:rPr>
        <w:t xml:space="preserve">[ </w:t>
      </w:r>
      <w:r w:rsidRPr="005A71E5">
        <w:rPr>
          <w:bCs/>
          <w:rtl/>
        </w:rPr>
        <w:t>فصـــــــل</w:t>
      </w:r>
      <w:r w:rsidRPr="005A71E5">
        <w:rPr>
          <w:rFonts w:hint="cs"/>
          <w:bCs/>
          <w:rtl/>
        </w:rPr>
        <w:t xml:space="preserve"> ]</w:t>
      </w:r>
      <w:r>
        <w:rPr>
          <w:rFonts w:hint="cs"/>
          <w:rtl/>
        </w:rPr>
        <w:t xml:space="preserve"> : </w:t>
      </w:r>
      <w:r w:rsidRPr="00967951">
        <w:rPr>
          <w:rtl/>
        </w:rPr>
        <w:t>( في جناية التأويل</w:t>
      </w:r>
      <w:r w:rsidR="000B201D">
        <w:rPr>
          <w:rFonts w:hint="cs"/>
          <w:rtl/>
        </w:rPr>
        <w:t xml:space="preserve"> </w:t>
      </w:r>
      <w:r w:rsidRPr="00967951">
        <w:rPr>
          <w:rtl/>
        </w:rPr>
        <w:t>على ما جاء به الرسول )</w:t>
      </w:r>
      <w:r>
        <w:rPr>
          <w:rFonts w:hint="cs"/>
          <w:rtl/>
        </w:rPr>
        <w:t xml:space="preserve"> </w:t>
      </w:r>
      <w:r w:rsidR="000B201D" w:rsidRPr="000B201D">
        <w:rPr>
          <w:rFonts w:hint="cs"/>
          <w:color w:val="E36C0A" w:themeColor="accent6" w:themeShade="BF"/>
          <w:sz w:val="24"/>
          <w:szCs w:val="24"/>
          <w:rtl/>
        </w:rPr>
        <w:t>[</w:t>
      </w:r>
      <w:r w:rsidR="000B201D" w:rsidRPr="000B201D">
        <w:rPr>
          <w:rFonts w:hint="cs"/>
          <w:b w:val="0"/>
          <w:color w:val="E36C0A" w:themeColor="accent6" w:themeShade="BF"/>
          <w:sz w:val="24"/>
          <w:szCs w:val="24"/>
          <w:rtl/>
        </w:rPr>
        <w:t xml:space="preserve">قال المحقق :  </w:t>
      </w:r>
      <w:r w:rsidR="000B201D" w:rsidRPr="000B201D">
        <w:rPr>
          <w:color w:val="E36C0A" w:themeColor="accent6" w:themeShade="BF"/>
          <w:sz w:val="24"/>
          <w:szCs w:val="24"/>
          <w:rtl/>
        </w:rPr>
        <w:t xml:space="preserve">من كلام العرب ما يفهم منه مراد المتكلم بمجرد سماعه بدون احتياج إلى التدبر, ومنه ما لا يفهم المراد منه إلا بعد التأمل فيما يؤول إليه ذلك الكلام ، والتأويل تبيين ما يؤول إليه الكلام بعد التدبر فمن نفى التأويل جملة وتفصيلاً فقد جهل الكتاب والسنة ومناحي كلام العرب في التخاطب ، وأبو يعلى الحنبلي المسكين -  من أئمة الناظم -  ألف كتابا سماه (إبطال التأويلات في أخبار الصفات) أتى فيه بكل طامة حتى قال عنه أبو محمد رزق الله التميمي الحنبلي : لقد بال أبو يعلى على الحنابلة بولة لا يغسلها ماء البحار. كما ذكره سبط ابن الجوزي في مرآة الزمان. ولفظ ابن الأثير في الكامل أفظع وأما لفظ ابن الجوزي في دفع الشبه فرواية بالمعنى ، وقد ذكر أبو الفرج ابن الجوزي الحنبلي في "دفع شبه التشبيه" كثيراً من مخازيه، بل في "تأسيس" ابن تيمية نقول كثيرة من كتاب (إبطال التأويلات) منها إثبات الحد له تعالى من الجانب الأسفل، تعالى الله عن ذلك ، ويأسف الأنسان كل الأسف أن يضل مثل أبي يعلى هذا الضلال وما ذلك إلا من عدوى خلطائه، فلو كان والده الذي كان من أخص أصحاب أبي بكر الرازي الجصاص رأى ما آل إليه أمر ابنه اليتيم عنه لبكى بكاء مراً وتبرأ منه ومن عقائده ، ومما زاد في ويلات الكتاب اعتداده بكل خبر, غير مميز بين المختلق وغيره ، ولأبي يعلى هذا كتاب "المعتمد في المعتقد" وهو قريب إلى السنة ونـرجو أن يكون هذا آخر مؤلفاته ليكون قاضياً على ما سلف منه، وإلا فيا للعار والشنار من مسايرة الأشرار ، فمن أول في كل موضع فهو قرمطي كافر، ومن أبي التأويل في كل آية وحديث فهو حجري زائغ كابن الفاعوس الحنبلي الذي لقب بالحجري حيث كان يقول إن الحجر الأسود يمين الله حقيقة ، قال أبو بكر بن العربي عن الظاهرية : (قالوا الظواهر أصل لا يجوز لنا .. عنها العدول إلى رأي ولا نظر ، بينوا عن الخلق لستــم منهم أبداً ... ما للأنـام ومعلـوف مــن البقر ) ، وقد قال ابن عقيل الحنبلي : "هلك الإسلام بين طائفتين : الباطنية والظاهرية والحق بين المنـزلتين وهو أن نأخذ بالظاهر ما لم يصرفنا عنه دليل ونـرفض كل باطن لا يشهد به دليل من أدلة الشرع " ، وللغزالي جزء لطيف سماه "قانون التأويل" وهو يقول فيه عند البحث فيما إذا كان بين المعقول والمنقول تصادم في أول النظر وظاهر الفكر : "والخائضون فيه تحزبوا إلى مفرط بتجريد النظر إلى المنقول وإلى مفرط بتجريد النظر إلى المعقول وإلى متوسط طمع في الجمع والتلفيق. والمتوسطون انقسموا إلى من جعل المعقول أصلا والمنقول تابعاً وإلى من جعل المنقول أصلا والمعقول تابعاً وإلى من جعل كل واحد أصلا " ، ثم شرح هؤلاء الأصناف الخمسة شرحاً جيداً لا يستغني عنه باحث، حفظنا الله سبحانه من الإفراط والتفريط وسلك بنا سواء السبيل ، وفي الاطلاع على جزء الغزالي هذا فوائد في هذا الصدد ، وأما قول ابن حجر في فتح الباري " إنه لم ينقل عن النبي صلى الله عليه وآله وسلم ولا عن أحد من الصحابة بطريق صحيح التصريح بوجوب تأويل شيء من ذلك -  يعني المتشابهات -  ولا المنع من ذكره ومن المحال أن يأمر الله نبيه صلى الله عليه وسلم بتبليغ ما أنـزل إليه ربه وينـزل عليه { </w:t>
      </w:r>
      <w:r w:rsidR="000B201D" w:rsidRPr="000B201D">
        <w:rPr>
          <w:bCs/>
          <w:color w:val="E36C0A" w:themeColor="accent6" w:themeShade="BF"/>
          <w:sz w:val="24"/>
          <w:szCs w:val="24"/>
          <w:rtl/>
        </w:rPr>
        <w:t>اليوم أكملت لكم دينكم</w:t>
      </w:r>
      <w:r w:rsidR="000B201D" w:rsidRPr="000B201D">
        <w:rPr>
          <w:color w:val="E36C0A" w:themeColor="accent6" w:themeShade="BF"/>
          <w:sz w:val="24"/>
          <w:szCs w:val="24"/>
          <w:rtl/>
        </w:rPr>
        <w:t xml:space="preserve"> } [المائدة :3] ثم يترك هذا الباب فلا يميز ما يجوز نسبته إليه تعالى وما لا يجوز مع حثه على التبليغ عنه بقوله صلى الله عليه وسلم (ليبلغ الشاهد الغائب) حتى نقلوا أقواله وأفعاله وأحواله وما فعل بحضرته فدل على أنهم اتفقوا على الإيمان بها على الوجه الذي أراده الله تعالى منها ووجب تنـزيهه عن مشابهة المخلوقات بقوله تعالى : { ليس كمثله شيء }  [الشورى :11] فمن أوجب خلاف ذلك بعدهم فقد خالف سبيلهم وبالله التوفيق اهـ " ، فليس مما يستطيع الحشوى أن يتخذه سنداً في ترويج مزاعم المشبهة -  رغم محاولة بعضهم ذلك -  لأنَّ في سياق كلامه ما يحتم التفويض مع التنـزيه وهو مذهب جمهور السلف، وليس أحد من أهل العلم يمنع من إجراء المتشابه في الكتاب والسنة المشهورة على اللسان بدون خوض في المعنى. فمن خاض وحمل على ما ينافي التنـزيه فهو الذي خالف سبيلهم، بل الصحابة كلهم أجمعوا على تنـزيه الله سبحانه عن مشابهة المخلوقات في ذاته وصفاته وأفعاله ومن ضرورة ذلك </w:t>
      </w:r>
      <w:r w:rsidR="000B201D" w:rsidRPr="000B201D">
        <w:rPr>
          <w:color w:val="E36C0A" w:themeColor="accent6" w:themeShade="BF"/>
          <w:sz w:val="24"/>
          <w:szCs w:val="24"/>
          <w:rtl/>
        </w:rPr>
        <w:lastRenderedPageBreak/>
        <w:t>صرف الألفاظ المستعملة في الخلق عن معانيها المتعرفة بينهم إلى معان تتسامى عنها عند نسبة تلك الألفاظ إلى الله سبحانه على مقتضى قوله تعالى : { ليس كمثله شيء } وهو تأويل إجمالي ، وأما تعيين تلك المعاني المتسامية تفصيلاً بقرائن قائمة فمما يختلف مبلغ انتباه أهل العلم إليه على اختلاف ما آتاهم الله من الفهم، فمن بان له وجه الكلام كوضح الصبح يسلك طريق التبيين بل يدخل هذا المتشابه في حقه في عداد المحكم -  وذلك كالنظري بالنسبة إلى الحدسي وكم من نظري مستصعب عند أناس يكون حدسياً مكشوفاً عند أناس آخرين -  ، فأحاديث النـزول مثلاً إبعادها عن معان توجب التشبيه والنقلة موضع اتفاق بين أهل الحق سلفاً وخلفاً، وحملها على المجاز في الطرف أو على الإسناد المجازي استعمال عربي صحيح وموافق للتنـزيه ، وقد يترجح عند بعضهم الأول وعند بعضهم الثاني، ولكن الذي صح عنده رواية الإنـزال أو اطلع على صحة حديث أبي هريرة في سنن النسائي (إن الله عز وجل يمهل حتى يمضى شطر الليل ثم يأمر مناديا يقول هل من داع فيستجاب له) يجزم بإرادة الإسناد المجازي في باقي الروايات فيخرج حديث النـزول في نظره من عداد المتشابه ويدخل في عداد المحكم حيث رده إليه ، قال الإمام المجتهد ابن دقيق العيد : " إن كان التأويل من المجاز البين الشايع فالحق سلوكه من غير توقف، أو من المجاز البعيد الشاذ فالحق تركه، وإن استوى الأمران فالاختلاف في جوازه وعدم جوازه مسألة فقهية اجتهادية والأمر فيها ليس بالخطر بالنسبة للفريقين اهـ " ، وهذا كلام نفيس جداً ينبئ عن علم جم، وصراحة في بيان الحق، وتوسط حكيم بخلاف كلام الذين يسعون في إرضاء الطوائف بكلام معقد متشابه يفتح باب التقول لمن بعدهم من الزائغين في المتشابهات، وأين هؤلاء من ابن دقيق العيد في التروي والأمانة والصراحة والتحقيق والجمع بين الأصلين والفقه والحديث ؟ وعن ابن دقيق العيد هذا يقول ابن المعلم : (كان مبارزاً لأهل البدع من الحشوية والصوتية والقائلين بالجهة… منكراً عليهم بيده ولسانه ولفظه وجنانه يغري ويؤلب عليهم ولا يدع لهم رأساً قائمة إلا اقتطعها ولا شجرة يخشى شرها إلا اقتلعها) ، فتبين من ذلك أن المسلم في سعة من التفويض والتأويل فالأول في حينه أسلم والثاني بشرطه أحكم. فلا يتصور أن ينقل التصريح بوجوب التأويل التفصيلي عن الصحابة لأنه لو نقل لوجب التأويل التفصيلي على العالم والجاهل على حد سواء وهذا مما يبرأ منه الشرع الحنيف ، وقد كانت الصحابة رضي الله عنهم لا يخوضون في المعضلات حرصاً منهم على معتقد الذين قرب عهدهم بالجاهلية وتدريباً لهم على الأعمال النافعة دون المماحكات الفارغة، لأن الخوض فيها يضر ولا ينفع في شخص وفي وقت دون وقت -  وعمل الفاروقرضي الله عنه في صبيغ معروف -  ولم يتقاعس الصحابة عن الإجابة عند حدوث ضرورة كما فعل ابن عباس رضي الله عنهما مع نافع بن الأزرق فلا يكون المؤوِل بشرطه مخالفاً للصحابة رضي الله عنهم بل مقتديا بهم ، وقد سرد المحدث النظار الفخر بن المعلم القرشي الشافعي في (نجم المهتدي) في باب خاص منه نماذج كثيرة من التأويلات المروية عن الصحابة والتابعين وقد اكتظت كتب التفسير بالرواية بما روي عنهم في هذا الصدد، وكانت الصحابة يفهمون بسليقتهم كلام الله وكلام رسولهصلى الله عليه وسلم ولم يكن يصعب عليهم فهم ما يستعصي فهمه على كثير ممن تأخر زمنه عن زمن الوحي، ولم يقع في كلام أحد منهم شيء ينافي  التنـزيه أصلاً ، وأما ما وقع في بعض الروايات مما يوهم ذلك فمن تغيير أعراب الرواة وأعاجمهم؛ والرواية بالمعنى من غير فقهاء الرواة في حاجة إلى التنقيب والنظر وحيث كان غالب ألفاظ الروايات ألفاظ الرواة -  على حسب فهمهم المعاني -  لا يعول محققو علماء العربية في اللغة على ألفاظ الحديث المروي بالمعنى فكيف يتصور أن يتخذ علماء أصول الدين ألفاظ هؤلاء الرواة -  على حسب أفهامهم -  حجة في دين الله من غير نظر فيما إذا كان مخالفاً للتنـزيه والبراهين القائمة ؟ والحاصل أن التفويض مع التنـزيه مذهب جمهور السلف لانتفاء الضرورة في عهدهم والتأويل مع التنـزيه مذهب جمهور الخلف حيث عن لهم ضرورة التأويل لكثرة الساعين في الإضلال في زمنهم، وليس بين الفريقين خلاف حقيقي لأن كليهما منـزه. ومن أهل العلم من توسط بين هؤلاء وهؤلاء كما أشرت إليه ، وأما المشبهة فتراهم يقولون : نحن لا تؤول بل نحمل آيات الصفات وأخبارها على ظاهرها وهم في قولهم هذا غير منتبهين إلى أن استعمال اللفظ في الله سبحانه بالمعنى المراد عند استعماله في الخلق تشبيه صريح, وحمله على معنى سواه تأويل. على أن الأخبار المحتج بها في الصفات إنما هي الصحاح المشاهير دون الوحدان والمفاريد والمناكير والمنقطعات والضعاف والموضوعات؛ مع أنهم يسوقون جميعها في مساق واحد في كتب يسمونها التوحيد أو الصفات أو السنة أو العلو أو نحوها ، ومن الأدلة القاطعة على رد مزاعم الحشوية في دعوى التمسك بالظاهر في اعتقاد الجلوس على العرش خاصة قوله تعالى : {</w:t>
      </w:r>
      <w:r w:rsidR="000B201D" w:rsidRPr="000B201D">
        <w:rPr>
          <w:bCs/>
          <w:color w:val="E36C0A" w:themeColor="accent6" w:themeShade="BF"/>
          <w:sz w:val="24"/>
          <w:szCs w:val="24"/>
          <w:rtl/>
        </w:rPr>
        <w:t>وإذا سألت عبادي عني فإني قريب</w:t>
      </w:r>
      <w:r w:rsidR="000B201D" w:rsidRPr="000B201D">
        <w:rPr>
          <w:color w:val="E36C0A" w:themeColor="accent6" w:themeShade="BF"/>
          <w:sz w:val="24"/>
          <w:szCs w:val="24"/>
          <w:rtl/>
        </w:rPr>
        <w:t>} [البقرة :186] وقوله تعالى : {</w:t>
      </w:r>
      <w:r w:rsidR="000B201D" w:rsidRPr="000B201D">
        <w:rPr>
          <w:bCs/>
          <w:color w:val="E36C0A" w:themeColor="accent6" w:themeShade="BF"/>
          <w:sz w:val="24"/>
          <w:szCs w:val="24"/>
          <w:rtl/>
        </w:rPr>
        <w:t>ونحن أقرب إليه من حبل الوريد</w:t>
      </w:r>
      <w:r w:rsidR="000B201D" w:rsidRPr="000B201D">
        <w:rPr>
          <w:color w:val="E36C0A" w:themeColor="accent6" w:themeShade="BF"/>
          <w:sz w:val="24"/>
          <w:szCs w:val="24"/>
          <w:rtl/>
        </w:rPr>
        <w:t>} [ق :16] وقوله تعالى : {</w:t>
      </w:r>
      <w:r w:rsidR="000B201D" w:rsidRPr="000B201D">
        <w:rPr>
          <w:bCs/>
          <w:color w:val="E36C0A" w:themeColor="accent6" w:themeShade="BF"/>
          <w:sz w:val="24"/>
          <w:szCs w:val="24"/>
          <w:rtl/>
        </w:rPr>
        <w:t>واسجد واقترب</w:t>
      </w:r>
      <w:r w:rsidR="000B201D" w:rsidRPr="000B201D">
        <w:rPr>
          <w:color w:val="E36C0A" w:themeColor="accent6" w:themeShade="BF"/>
          <w:sz w:val="24"/>
          <w:szCs w:val="24"/>
          <w:rtl/>
        </w:rPr>
        <w:t>} [العلق :19] وقوله تعالى : {</w:t>
      </w:r>
      <w:r w:rsidR="000B201D" w:rsidRPr="000B201D">
        <w:rPr>
          <w:bCs/>
          <w:color w:val="E36C0A" w:themeColor="accent6" w:themeShade="BF"/>
          <w:sz w:val="24"/>
          <w:szCs w:val="24"/>
          <w:rtl/>
        </w:rPr>
        <w:t>ألا إنه بكل شيء محيط</w:t>
      </w:r>
      <w:r w:rsidR="000B201D" w:rsidRPr="000B201D">
        <w:rPr>
          <w:color w:val="E36C0A" w:themeColor="accent6" w:themeShade="BF"/>
          <w:sz w:val="24"/>
          <w:szCs w:val="24"/>
          <w:rtl/>
        </w:rPr>
        <w:t>} [فصلت :54] وقوله تعالى : {</w:t>
      </w:r>
      <w:r w:rsidR="000B201D" w:rsidRPr="000B201D">
        <w:rPr>
          <w:bCs/>
          <w:color w:val="E36C0A" w:themeColor="accent6" w:themeShade="BF"/>
          <w:sz w:val="24"/>
          <w:szCs w:val="24"/>
          <w:rtl/>
        </w:rPr>
        <w:t>وهو معكم أينما كنتم</w:t>
      </w:r>
      <w:r w:rsidR="000B201D" w:rsidRPr="000B201D">
        <w:rPr>
          <w:color w:val="E36C0A" w:themeColor="accent6" w:themeShade="BF"/>
          <w:sz w:val="24"/>
          <w:szCs w:val="24"/>
          <w:rtl/>
        </w:rPr>
        <w:t xml:space="preserve">} [الحديد :4] إلى غير ذلك مما لا يحصى في الكتاب والسنة والمشهورة مما ينافي الجلوس على </w:t>
      </w:r>
      <w:r w:rsidR="000B201D" w:rsidRPr="000B201D">
        <w:rPr>
          <w:color w:val="E36C0A" w:themeColor="accent6" w:themeShade="BF"/>
          <w:sz w:val="24"/>
          <w:szCs w:val="24"/>
          <w:rtl/>
        </w:rPr>
        <w:lastRenderedPageBreak/>
        <w:t>العرش ، وأهل السنة يرونها أدلة على تنـزه الله سبحانه عن المكان كما هو الحق، فلا يبقى للحشوية أن يعملوا شيئاً إزاء أمثال تلك النصوص غير محاولة تأويلها مجازفة أو العدول عن القول بالاستقرار المكاني فأين التمسك بالظاهر في هاتين الحالتين ؟ وهكذا سائر مزاعمهم، على أن من عرف أقسام النظم باعتبار الوضوح والخفاء وأقر بكون آيات الصفات وأخبارها من المتشابه كيف يتصور في هذا المقام ظاهراً يحمل المتشابه عليه ؟ وإنما حقه أن يحمل المتشابه في الصفات على محكم قوله تعالى : {</w:t>
      </w:r>
      <w:r w:rsidR="000B201D" w:rsidRPr="000B201D">
        <w:rPr>
          <w:bCs/>
          <w:color w:val="E36C0A" w:themeColor="accent6" w:themeShade="BF"/>
          <w:sz w:val="24"/>
          <w:szCs w:val="24"/>
          <w:rtl/>
        </w:rPr>
        <w:t>ليس كمثله شيء</w:t>
      </w:r>
      <w:r w:rsidR="000B201D" w:rsidRPr="000B201D">
        <w:rPr>
          <w:color w:val="E36C0A" w:themeColor="accent6" w:themeShade="BF"/>
          <w:sz w:val="24"/>
          <w:szCs w:val="24"/>
          <w:rtl/>
        </w:rPr>
        <w:t xml:space="preserve"> } [الشورى :11] بالتأويل الإجمالي ، ومن الحشوية من يزعم أن الآية المذكورة متشابهة ليتنكب الحمل المذكور، بل منهم من بلغ به الكفر إلى حد أن يقول : (له ساق كساقي هذه والمراد بالآية نفي المماثلة في الإلهية لا في كل أمر) كما تجد ذلك في ترجمة العبدري الظاهري في تاريخ ابن عساكر ، وهذا كفر بواح !! فتلاوة المشبه الآية المذكورة لا تفيد بمجردها التنـزيه بالمعنى الذي يفهمه أهل الحق من الآية فلا تغفل ولا تنخدع ، فمن المضحك المبكي تمسكهم مرة في نفي العلم بالتأويل بقوله تعالى : { </w:t>
      </w:r>
      <w:r w:rsidR="000B201D" w:rsidRPr="000B201D">
        <w:rPr>
          <w:bCs/>
          <w:color w:val="E36C0A" w:themeColor="accent6" w:themeShade="BF"/>
          <w:sz w:val="24"/>
          <w:szCs w:val="24"/>
          <w:rtl/>
        </w:rPr>
        <w:t xml:space="preserve">وما يعلم تأويله إلا الله </w:t>
      </w:r>
      <w:r w:rsidR="000B201D" w:rsidRPr="000B201D">
        <w:rPr>
          <w:color w:val="E36C0A" w:themeColor="accent6" w:themeShade="BF"/>
          <w:sz w:val="24"/>
          <w:szCs w:val="24"/>
          <w:rtl/>
        </w:rPr>
        <w:t xml:space="preserve">} [آل عمران :7] باعتبار الوقف على الاسم الكريم مع دعوى الحمل على الظاهر، وزعمهم أخرى أن التأويل بمعنى التفسير مع الوقف على { </w:t>
      </w:r>
      <w:r w:rsidR="000B201D" w:rsidRPr="000B201D">
        <w:rPr>
          <w:bCs/>
          <w:color w:val="E36C0A" w:themeColor="accent6" w:themeShade="BF"/>
          <w:sz w:val="24"/>
          <w:szCs w:val="24"/>
          <w:rtl/>
        </w:rPr>
        <w:t>والراسخون في العلم</w:t>
      </w:r>
      <w:r w:rsidR="000B201D" w:rsidRPr="000B201D">
        <w:rPr>
          <w:color w:val="E36C0A" w:themeColor="accent6" w:themeShade="BF"/>
          <w:sz w:val="24"/>
          <w:szCs w:val="24"/>
          <w:rtl/>
        </w:rPr>
        <w:t>} [آل عمران :7] مدعين أنهم يعلمون تأويل المتشابه باعتبار أنهم من الراسخين في العلم ومجترئين على النطق بكلمات في المتشابهات لا ينطق بمثلها من يخاف مقام ربه ، وأما أهل الحق فلا يدعون معرفة جميع التأويل بل يفوضون علمه إلى الله ويردون المتشابه إلى المحكم جملة وتفصيلا ولا يحملون لفظ التأويل في تلك الآية على خلاف معناه المعلوم من السياق، بل يحمل بعض المحققين منهم النفي في الآية -  بالوقف على لفظة {</w:t>
      </w:r>
      <w:r w:rsidR="000B201D" w:rsidRPr="000B201D">
        <w:rPr>
          <w:bCs/>
          <w:color w:val="E36C0A" w:themeColor="accent6" w:themeShade="BF"/>
          <w:sz w:val="24"/>
          <w:szCs w:val="24"/>
          <w:rtl/>
        </w:rPr>
        <w:t>الله</w:t>
      </w:r>
      <w:r w:rsidR="000B201D" w:rsidRPr="000B201D">
        <w:rPr>
          <w:color w:val="E36C0A" w:themeColor="accent6" w:themeShade="BF"/>
          <w:sz w:val="24"/>
          <w:szCs w:val="24"/>
          <w:rtl/>
        </w:rPr>
        <w:t>} كما هو المؤيد دراية ورواية -  على سلب العموم دون عموم السلب؛ بالنظر إلى أن التأويل مصدر مضاف؛ فيكون من ألفاظ العموم؛ فبانصباب النفي على العموم يكون المعنى : ما يعلم غيره تعالى بنفسه جميع التأويل وهذا لا يمانع معرفة الرسول صلى الله عليه وسلم جميع التأويل بتعليم الله سبحانه وحياً ، ولا يمنع أهل العلم من الأمة من السعي في معرفة ما دون الجميع من التأويل كما هو حكم رفع الإيجاب الكلي، ومنهج كثير من السلف الذين اختاروا الوقف على لفظة {</w:t>
      </w:r>
      <w:r w:rsidR="000B201D" w:rsidRPr="000B201D">
        <w:rPr>
          <w:bCs/>
          <w:color w:val="E36C0A" w:themeColor="accent6" w:themeShade="BF"/>
          <w:sz w:val="24"/>
          <w:szCs w:val="24"/>
          <w:rtl/>
        </w:rPr>
        <w:t>الله</w:t>
      </w:r>
      <w:r w:rsidR="000B201D" w:rsidRPr="000B201D">
        <w:rPr>
          <w:color w:val="E36C0A" w:themeColor="accent6" w:themeShade="BF"/>
          <w:sz w:val="24"/>
          <w:szCs w:val="24"/>
          <w:rtl/>
        </w:rPr>
        <w:t>} فضلاً عن الخلف وبهذا تعرف قيمة ما أطال به ابن تيمية الكلام في تفسير سورة الإخلاص متظاهراً بالمسايرة مع الخلف مخادعة منه في صدد توهين الوقف على لفظة {</w:t>
      </w:r>
      <w:r w:rsidR="000B201D" w:rsidRPr="000B201D">
        <w:rPr>
          <w:bCs/>
          <w:color w:val="E36C0A" w:themeColor="accent6" w:themeShade="BF"/>
          <w:sz w:val="24"/>
          <w:szCs w:val="24"/>
          <w:rtl/>
        </w:rPr>
        <w:t>الله</w:t>
      </w:r>
      <w:r w:rsidR="000B201D" w:rsidRPr="000B201D">
        <w:rPr>
          <w:color w:val="E36C0A" w:themeColor="accent6" w:themeShade="BF"/>
          <w:sz w:val="24"/>
          <w:szCs w:val="24"/>
          <w:rtl/>
        </w:rPr>
        <w:t>} مع إخراج التأويل عن معناه ليتمكن من حمل المتشابهات على معتقد الحشوية ، فإذا تدبرت كلامه الطويل هناك تحت نور هذا البيان تجده يضمحل ويذهب هباء ومن الطريف تأويل التأويل ممن ينكر التأويل ويدعي الأخذ بالظاهر ، ثم إني أوصى الشحيح بدينه أن لا يتلفت إلى كلام مثل البرهان الكوراني (وله أمثال) ممن ضاع صوابه بين نـزعات متضاربة من حشوية وتصوف وفلسفة وكلام حيث أطلق عنان الهذيان في التلفيق بينها من غير أن يستبحر في علم منها؛ والكلام بعد الاستطراف المجرد موقع في التخريف ومصداق ذلك في (الأمم لإيقاظ الهمم) له في (ص23 - 26) منه؛ فما يرويه فيه عن كتب تنسب إلى الأشعري على خلاف ما هو مدون في كتب أصحابه وأصحاب أصحابه ليس بموضع تعويل لمنافاته لنقل الكافة ولإبادة الحشوية لكتبه في فتن بغداد ولتصرفهم في البقية الباقية التي يذيعونها بما يخالف نقل الكافة ولعدم روايتها سمعاً بطريق أهل السنة، كما بينت ذلك في موضع آخر. وأما ما يرويه عن عبد الغني المقدسي بسنده عن الشافعي من الاعتقاد فباطل موضوع وفي سنده العشاري وأبو العز بن كادش وسيأتي حالهما في أواخر الكتاب وعبد الغني نفسه ليس ممن يقبل قوله في الصفات. راجع ذيل الروضتين. فلا يعول على مثل هذا السند إلا مثل الكوراني ، وقول الكوراني بالتجلي في الصور مجون في مجون وجنون ليس فوقه جنون، وقال أبو بكر ابن العربي في القواصم والعواصم (2 - 28) فيمن يحمل حديث (… فيأتيهم في صورة ثم يأتيهم في صورة أخرى …) على التبدل والانتقال والتحول : إنه ليس من أهل القبلة بل حكم بخروجه أصلاً وفرعاً من الملة. وحمل الصورة على ظاهرها فضيحة ليس فوقها فضيحة -  والله هو الهادي</w:t>
      </w:r>
      <w:r w:rsidR="000B201D" w:rsidRPr="000B201D">
        <w:rPr>
          <w:rFonts w:hint="cs"/>
          <w:color w:val="E36C0A" w:themeColor="accent6" w:themeShade="BF"/>
          <w:sz w:val="24"/>
          <w:szCs w:val="24"/>
          <w:rtl/>
        </w:rPr>
        <w:t xml:space="preserve"> ]</w:t>
      </w:r>
      <w:r w:rsidR="000B201D" w:rsidRPr="000B201D">
        <w:rPr>
          <w:rFonts w:hint="cs"/>
          <w:color w:val="E36C0A" w:themeColor="accent6" w:themeShade="BF"/>
          <w:sz w:val="24"/>
          <w:rtl/>
        </w:rPr>
        <w:t xml:space="preserve"> </w:t>
      </w:r>
      <w:r>
        <w:rPr>
          <w:rFonts w:hint="cs"/>
          <w:rtl/>
        </w:rPr>
        <w:t xml:space="preserve">، </w:t>
      </w:r>
      <w:r w:rsidRPr="00967951">
        <w:rPr>
          <w:rtl/>
        </w:rPr>
        <w:t xml:space="preserve">فذكر أن التأويل أصل كل بلية ثم قال : ( والتأويل الصحيح هو تفسيره وظهور معناه كقول عائشة يتأول القرآن وحقيقة التأويل معناه الرجوع إلى الحقيقة لا خلف بني أئمة التفسير في هذا ، تأويله هو عندهم تفسيره بالظاهر </w:t>
      </w:r>
      <w:r w:rsidR="000B201D" w:rsidRPr="00967951">
        <w:rPr>
          <w:rtl/>
        </w:rPr>
        <w:t>ما قال منهم قط شخص واحد تأويله صرف عن الرجحان ولا نفي الحقيقة )</w:t>
      </w:r>
      <w:r w:rsidR="000B201D">
        <w:rPr>
          <w:rFonts w:hint="cs"/>
          <w:rtl/>
        </w:rPr>
        <w:t xml:space="preserve"> ، </w:t>
      </w:r>
      <w:r w:rsidR="00334BAD" w:rsidRPr="000B201D">
        <w:rPr>
          <w:rFonts w:hint="cs"/>
          <w:color w:val="E36C0A" w:themeColor="accent6" w:themeShade="BF"/>
          <w:sz w:val="24"/>
          <w:szCs w:val="24"/>
          <w:rtl/>
        </w:rPr>
        <w:t>[</w:t>
      </w:r>
      <w:r w:rsidR="000B201D" w:rsidRPr="000B201D">
        <w:rPr>
          <w:rFonts w:hint="cs"/>
          <w:b w:val="0"/>
          <w:color w:val="E36C0A" w:themeColor="accent6" w:themeShade="BF"/>
          <w:sz w:val="24"/>
          <w:szCs w:val="24"/>
          <w:rtl/>
        </w:rPr>
        <w:t xml:space="preserve">قال المحقق : </w:t>
      </w:r>
      <w:r w:rsidR="00334BAD" w:rsidRPr="000B201D">
        <w:rPr>
          <w:color w:val="E36C0A" w:themeColor="accent6" w:themeShade="BF"/>
          <w:sz w:val="24"/>
          <w:szCs w:val="24"/>
          <w:rtl/>
        </w:rPr>
        <w:t xml:space="preserve">وحمل التأويل على معنى التفسير في باب المتشابهات تحريف للكلم عن مواضعه. وملاحظة ظاهر للمتشابه جهل يأباه كثير من العامة فضلاً عن الخاصة؛ وقد رضي الناظم لنفسه بهذا الجهل وأنى يتصور ظاهر في متشابه ؟ فالظاهر في اللغة يقابل الخفي فلا يتصور حيث لا يكون المدلول عليه واضحاً فلا يعقل أن يلاحظ هذا المعنى في المتشابه الذي هو غاية في الخفاء، وأما في أصول الفقه فهو بمعنى الراجح من الاحتمالين بالوضع أو بالدليل وهو من أقسام الوضوح </w:t>
      </w:r>
      <w:r w:rsidR="00334BAD" w:rsidRPr="000B201D">
        <w:rPr>
          <w:color w:val="E36C0A" w:themeColor="accent6" w:themeShade="BF"/>
          <w:sz w:val="24"/>
          <w:szCs w:val="24"/>
          <w:rtl/>
        </w:rPr>
        <w:lastRenderedPageBreak/>
        <w:t>المقابل للخفاء الذي من أقسامه المتشابه فلا يتصور اجتماعهما في لفظ ، ويطلق الظاهر أيضاً على ما يدل على المراد بإحدى الدلالات المعتبرة عند أهل اللسان فيكون مقابلا للباطن الذي ابتدعه القرامطة، ولا شأن لهذا المعنى في هذا المبحث ، وقد يطلق الظاهر بمعنى المستفيض المشهور وهو مراد من يقول من أهل السنة (بإجراء أخبار الصفات على ظاهرها) حيث يريد إجراء اللفظ المستفيض عن النبي صلى الله عليه وسلم في صفات الله على اللسان كما ورد مع التفويض أو التأويل على ما سبق، وهذا المعنى هو المراد في قول الفقهاء (هذا ظاهر الرواية) يعنون أنه المروي عن صاحب المذهب بطريق الاستفاضة والشهرة ، وفيما علقت على الاختلاف في اللفظ (ص45) : " أما ما يروى عن بعض السلف من إجراء أحاديث الصفات وإمرارها على ظاهرها فليس بمعنى الظاهر المصطلح في أصول الفقه الذي يبقى حين ترجح الاحتمال الآخر بالدليل كالنجم عند شروق الشمس ولا بمعنى ما يظهر للعامة من اللفظ، بل بالمعنى المقابل للغريب الذي ينفرد بلفظه راو في إحدى الطبقات فيكون بمعنى تجويز إمرار اللفظ على اللسان وإجرائه عليه إذا كان اللفظ مرويا بطريق الظهور والشهرة في جميع الطبقات كما وقع إطلاق الظاهر بهذا المعنى في كلام الإمام مالك رضي الله عنه وغيره؛ وقد يغالط بعضهم في ذلك فيضل ويضل فلزم التنبيه على ذلك اهـ "</w:t>
      </w:r>
      <w:r w:rsidR="0093386F" w:rsidRPr="000B201D">
        <w:rPr>
          <w:color w:val="E36C0A" w:themeColor="accent6" w:themeShade="BF"/>
          <w:sz w:val="24"/>
          <w:szCs w:val="24"/>
          <w:rtl/>
        </w:rPr>
        <w:t>]</w:t>
      </w:r>
      <w:r w:rsidR="00334BAD">
        <w:rPr>
          <w:rFonts w:hint="cs"/>
          <w:rtl/>
        </w:rPr>
        <w:t xml:space="preserve"> </w:t>
      </w:r>
      <w:r w:rsidRPr="00967951">
        <w:rPr>
          <w:rtl/>
        </w:rPr>
        <w:t xml:space="preserve">قال الله تعالى في المتشابه {  </w:t>
      </w:r>
      <w:r w:rsidRPr="00967951">
        <w:rPr>
          <w:bCs/>
          <w:rtl/>
        </w:rPr>
        <w:t>ابتغاء الفتنة وابتغاء تأويله</w:t>
      </w:r>
      <w:r w:rsidRPr="00967951">
        <w:rPr>
          <w:rtl/>
        </w:rPr>
        <w:t xml:space="preserve">  } [ آل عمران :7] فكيف يكون تأويله تفسيره بالظاهر والمتشابه لا ظاهر له وقوله ما قال منهم أحد إن التأويل صرف عن الرجحان : كذب بل خلق قالوا ذلك ويطلق التأويل أيضاً على تدبر القرآن وتفهم معناه</w:t>
      </w:r>
      <w:r>
        <w:rPr>
          <w:rFonts w:hint="cs"/>
          <w:rtl/>
        </w:rPr>
        <w:t xml:space="preserve"> ، </w:t>
      </w:r>
    </w:p>
    <w:p w:rsidR="00DA12AF" w:rsidRDefault="00DA12AF" w:rsidP="000B3501">
      <w:pPr>
        <w:spacing w:after="240"/>
        <w:jc w:val="both"/>
        <w:rPr>
          <w:rtl/>
        </w:rPr>
      </w:pPr>
      <w:r w:rsidRPr="006F2A9D">
        <w:rPr>
          <w:rFonts w:hint="cs"/>
          <w:bCs/>
          <w:rtl/>
        </w:rPr>
        <w:t xml:space="preserve">[ </w:t>
      </w:r>
      <w:r w:rsidRPr="006F2A9D">
        <w:rPr>
          <w:bCs/>
          <w:rtl/>
        </w:rPr>
        <w:t xml:space="preserve"> فصــــــــــل </w:t>
      </w:r>
      <w:r w:rsidRPr="006F2A9D">
        <w:rPr>
          <w:rFonts w:hint="cs"/>
          <w:bCs/>
          <w:rtl/>
        </w:rPr>
        <w:t>]</w:t>
      </w:r>
      <w:r>
        <w:rPr>
          <w:rFonts w:hint="cs"/>
          <w:rtl/>
        </w:rPr>
        <w:t xml:space="preserve"> : </w:t>
      </w:r>
      <w:r>
        <w:rPr>
          <w:rtl/>
        </w:rPr>
        <w:t>فيما يلزم مدعي التأويل</w:t>
      </w:r>
      <w:r>
        <w:rPr>
          <w:rFonts w:hint="cs"/>
          <w:rtl/>
        </w:rPr>
        <w:t xml:space="preserve"> : </w:t>
      </w:r>
      <w:r w:rsidRPr="00967951">
        <w:rPr>
          <w:rtl/>
        </w:rPr>
        <w:t>ثم قال : ( دليل صارف واحتمال الفظ وتعيين المقصود )</w:t>
      </w:r>
      <w:r>
        <w:rPr>
          <w:rFonts w:hint="cs"/>
          <w:rtl/>
        </w:rPr>
        <w:t xml:space="preserve"> ، </w:t>
      </w:r>
      <w:r w:rsidRPr="00967951">
        <w:rPr>
          <w:rtl/>
        </w:rPr>
        <w:t xml:space="preserve">هذا </w:t>
      </w:r>
      <w:r>
        <w:rPr>
          <w:rtl/>
        </w:rPr>
        <w:t>كثرة كلام في أمر سهل مفروغ منه</w:t>
      </w:r>
      <w:r>
        <w:rPr>
          <w:rFonts w:hint="cs"/>
          <w:rtl/>
        </w:rPr>
        <w:t xml:space="preserve"> ، </w:t>
      </w:r>
    </w:p>
    <w:p w:rsidR="00DA12AF" w:rsidRDefault="00DA12AF" w:rsidP="000B3501">
      <w:pPr>
        <w:spacing w:after="240"/>
        <w:jc w:val="both"/>
        <w:rPr>
          <w:rtl/>
        </w:rPr>
      </w:pPr>
      <w:r w:rsidRPr="006F2A9D">
        <w:rPr>
          <w:rFonts w:hint="cs"/>
          <w:bCs/>
          <w:rtl/>
        </w:rPr>
        <w:t xml:space="preserve">[ </w:t>
      </w:r>
      <w:r w:rsidRPr="006F2A9D">
        <w:rPr>
          <w:bCs/>
          <w:rtl/>
        </w:rPr>
        <w:t xml:space="preserve">فصــــــــــل </w:t>
      </w:r>
      <w:r w:rsidRPr="006F2A9D">
        <w:rPr>
          <w:rFonts w:hint="cs"/>
          <w:bCs/>
          <w:rtl/>
        </w:rPr>
        <w:t>]</w:t>
      </w:r>
      <w:r>
        <w:rPr>
          <w:rFonts w:hint="cs"/>
          <w:rtl/>
        </w:rPr>
        <w:t xml:space="preserve"> : </w:t>
      </w:r>
      <w:r w:rsidRPr="00967951">
        <w:rPr>
          <w:rtl/>
        </w:rPr>
        <w:t>في طريقة ابن سينا</w:t>
      </w:r>
      <w:r w:rsidR="00334BAD">
        <w:rPr>
          <w:rFonts w:hint="cs"/>
          <w:rtl/>
        </w:rPr>
        <w:t xml:space="preserve"> </w:t>
      </w:r>
      <w:r w:rsidR="000B201D" w:rsidRPr="00967951">
        <w:rPr>
          <w:rtl/>
        </w:rPr>
        <w:t xml:space="preserve">وذويه من الملاحدة في التأويل </w:t>
      </w:r>
      <w:r w:rsidR="000B201D">
        <w:rPr>
          <w:rFonts w:hint="cs"/>
          <w:rtl/>
        </w:rPr>
        <w:t xml:space="preserve">: </w:t>
      </w:r>
      <w:r w:rsidR="000B201D" w:rsidRPr="00967951">
        <w:rPr>
          <w:rtl/>
        </w:rPr>
        <w:t>ذكر ابن سينا والملاحدة هنا للتنفير وإلا ل</w:t>
      </w:r>
      <w:r w:rsidR="000B201D">
        <w:rPr>
          <w:rtl/>
        </w:rPr>
        <w:t>ما جاء بابن سينا والملاحدة معنا</w:t>
      </w:r>
      <w:r w:rsidR="000B201D">
        <w:rPr>
          <w:rFonts w:hint="cs"/>
          <w:rtl/>
        </w:rPr>
        <w:t xml:space="preserve"> ، </w:t>
      </w:r>
      <w:r w:rsidR="000B201D" w:rsidRPr="00967951">
        <w:rPr>
          <w:rtl/>
        </w:rPr>
        <w:t>قال : ( ويقول تأويلي كتأويل الفوقية والصفات والعلو تأويله أشد من تأويل القيامة وحدوث العالم )</w:t>
      </w:r>
      <w:r w:rsidR="000B201D">
        <w:rPr>
          <w:rFonts w:hint="cs"/>
          <w:rtl/>
        </w:rPr>
        <w:t xml:space="preserve"> ، </w:t>
      </w:r>
      <w:r w:rsidR="000B201D" w:rsidRPr="00967951">
        <w:rPr>
          <w:rtl/>
        </w:rPr>
        <w:t>ليس مقصود هذا الناظم إلا أن يفظع مقالات خصومه من الفقهاء وأهل العلم ويجعلها في قلوب العامة أقبح من مقالات الفلاسفة لتشتد نفرتهم عنها</w:t>
      </w:r>
      <w:r w:rsidR="000B201D">
        <w:rPr>
          <w:rFonts w:hint="cs"/>
          <w:rtl/>
        </w:rPr>
        <w:t xml:space="preserve"> </w:t>
      </w:r>
      <w:r w:rsidR="000B201D" w:rsidRPr="00967951">
        <w:rPr>
          <w:rtl/>
        </w:rPr>
        <w:t>؛ واندفع في مخارق وسفه ودعاوى لا حقيقة لها</w:t>
      </w:r>
      <w:r w:rsidR="000B201D">
        <w:rPr>
          <w:rFonts w:hint="cs"/>
          <w:rtl/>
        </w:rPr>
        <w:t xml:space="preserve"> ، </w:t>
      </w:r>
      <w:r w:rsidR="00334BAD" w:rsidRPr="000B201D">
        <w:rPr>
          <w:rFonts w:hint="cs"/>
          <w:b w:val="0"/>
          <w:color w:val="E36C0A" w:themeColor="accent6" w:themeShade="BF"/>
          <w:sz w:val="24"/>
          <w:szCs w:val="24"/>
          <w:rtl/>
        </w:rPr>
        <w:t>[</w:t>
      </w:r>
      <w:r w:rsidR="000B201D">
        <w:rPr>
          <w:rFonts w:hint="cs"/>
          <w:b w:val="0"/>
          <w:color w:val="E36C0A" w:themeColor="accent6" w:themeShade="BF"/>
          <w:sz w:val="24"/>
          <w:szCs w:val="24"/>
          <w:rtl/>
        </w:rPr>
        <w:t xml:space="preserve">قال المحقق : </w:t>
      </w:r>
      <w:r w:rsidR="00334BAD" w:rsidRPr="000B201D">
        <w:rPr>
          <w:b w:val="0"/>
          <w:color w:val="E36C0A" w:themeColor="accent6" w:themeShade="BF"/>
          <w:sz w:val="24"/>
          <w:szCs w:val="24"/>
          <w:rtl/>
        </w:rPr>
        <w:t xml:space="preserve">ذكر الغزالي مخالفته لما عليه أهل الحق في نحو عشرين مسألة أكفره بثلاث منها وبدعه في الباقي في كتاب "التهافت"، فقدم العالم وإنكار الحشر الجسماني ومسألة العلم بالجزئيات هي المكفرات عنده، لكن الناظم وشيخه قائلان بالقدم النوعي ولا يقولان بإعادة الأجزاء المعدمة بل ولا بجمع الأجزاء المفرقة  - راجع تفسير سورة الإخلاص لشيخه -  وقولهما في العلم بالمتجددات معروف -  راجع ما سننقله من مفردات ابن تيمية من "ذخائر القصر" -  فهما من أوقع الناس في شبكة التفلسف عن جهل ، على أن قول ابن رشد في "تهافت التهافت" و"مناهج الأدلة" وقول الرازي في "المطالب العالية" وقول الدواني في "شرح العضدية" مما يثير اهتمام الباحث بتلك المسائل. وقد صرح ابن سيناء في بعض كتبه بأن العقل لا يدرك غير الحشر الروحاني وأما البعث الجسماني فطريق معرفته وحي الرسل وليس في هذا إنكار للبعث الجسماني </w:t>
      </w:r>
      <w:r w:rsidR="00155BE6" w:rsidRPr="000B201D">
        <w:rPr>
          <w:b w:val="0"/>
          <w:color w:val="E36C0A" w:themeColor="accent6" w:themeShade="BF"/>
          <w:sz w:val="24"/>
          <w:szCs w:val="24"/>
          <w:rtl/>
        </w:rPr>
        <w:t>]</w:t>
      </w:r>
      <w:r w:rsidRPr="000B201D">
        <w:rPr>
          <w:b w:val="0"/>
          <w:color w:val="E36C0A" w:themeColor="accent6" w:themeShade="BF"/>
          <w:sz w:val="24"/>
          <w:szCs w:val="24"/>
          <w:rtl/>
        </w:rPr>
        <w:t xml:space="preserve"> </w:t>
      </w:r>
    </w:p>
    <w:p w:rsidR="00DA12AF" w:rsidRPr="000B201D" w:rsidRDefault="00DA12AF" w:rsidP="000B3501">
      <w:pPr>
        <w:spacing w:after="240"/>
        <w:jc w:val="both"/>
        <w:rPr>
          <w:b w:val="0"/>
          <w:color w:val="E36C0A" w:themeColor="accent6" w:themeShade="BF"/>
          <w:sz w:val="24"/>
          <w:szCs w:val="24"/>
          <w:rtl/>
        </w:rPr>
      </w:pPr>
      <w:r w:rsidRPr="00096F14">
        <w:rPr>
          <w:rFonts w:hint="cs"/>
          <w:bCs/>
          <w:rtl/>
        </w:rPr>
        <w:t xml:space="preserve">[ </w:t>
      </w:r>
      <w:r w:rsidRPr="00096F14">
        <w:rPr>
          <w:bCs/>
          <w:rtl/>
        </w:rPr>
        <w:t xml:space="preserve">فصــــــــــل </w:t>
      </w:r>
      <w:r w:rsidRPr="00096F14">
        <w:rPr>
          <w:rFonts w:hint="cs"/>
          <w:bCs/>
          <w:rtl/>
        </w:rPr>
        <w:t>] :</w:t>
      </w:r>
      <w:r>
        <w:rPr>
          <w:rFonts w:hint="cs"/>
          <w:rtl/>
        </w:rPr>
        <w:t xml:space="preserve"> </w:t>
      </w:r>
      <w:r w:rsidRPr="00967951">
        <w:rPr>
          <w:rtl/>
        </w:rPr>
        <w:t>قال : ( هذا وثَمَّ بلية مستورة ورث المحرف من اليهود وأتى إلى حزب الهدى وأعطاهم شبه اليهود قال استوى استولى وذا من جهله عشرون وجها تبطله أفردت بتصنف حبر عالم رباني وشبه النون التي زادتها اليهود في حطة بلام تعطيل الجهمية )</w:t>
      </w:r>
      <w:r>
        <w:rPr>
          <w:rFonts w:hint="cs"/>
          <w:rtl/>
        </w:rPr>
        <w:t xml:space="preserve"> ، </w:t>
      </w:r>
      <w:r w:rsidRPr="00967951">
        <w:rPr>
          <w:rtl/>
        </w:rPr>
        <w:t>وهذا من ا</w:t>
      </w:r>
      <w:r>
        <w:rPr>
          <w:rtl/>
        </w:rPr>
        <w:t>لخرافات</w:t>
      </w:r>
      <w:r>
        <w:rPr>
          <w:rFonts w:hint="cs"/>
          <w:rtl/>
        </w:rPr>
        <w:t xml:space="preserve"> ، </w:t>
      </w:r>
      <w:r w:rsidR="000B201D" w:rsidRPr="000B201D">
        <w:rPr>
          <w:rFonts w:hint="cs"/>
          <w:b w:val="0"/>
          <w:color w:val="E36C0A" w:themeColor="accent6" w:themeShade="BF"/>
          <w:sz w:val="24"/>
          <w:szCs w:val="24"/>
          <w:rtl/>
        </w:rPr>
        <w:t>[</w:t>
      </w:r>
      <w:r w:rsidR="000B201D">
        <w:rPr>
          <w:rFonts w:hint="cs"/>
          <w:b w:val="0"/>
          <w:color w:val="E36C0A" w:themeColor="accent6" w:themeShade="BF"/>
          <w:sz w:val="24"/>
          <w:szCs w:val="24"/>
          <w:rtl/>
        </w:rPr>
        <w:t xml:space="preserve">قال المحقق : </w:t>
      </w:r>
      <w:r w:rsidR="000B201D" w:rsidRPr="000B201D">
        <w:rPr>
          <w:b w:val="0"/>
          <w:color w:val="E36C0A" w:themeColor="accent6" w:themeShade="BF"/>
          <w:sz w:val="24"/>
          <w:szCs w:val="24"/>
          <w:rtl/>
        </w:rPr>
        <w:t xml:space="preserve">وقد سبق إبطال جميع تلك الوجوه، والمصنف ذكر فيما سبق وجه حسن استعمال استوى مجازاً عن استولى بحيث لا يدع لقائل مقالاً، على أن الاستعارة التمثيلية في هذا المقام أقعد وأوقع فيكون المجاز على </w:t>
      </w:r>
      <w:r w:rsidR="000B201D" w:rsidRPr="000B201D">
        <w:rPr>
          <w:b w:val="0"/>
          <w:color w:val="E36C0A" w:themeColor="accent6" w:themeShade="BF"/>
          <w:sz w:val="24"/>
          <w:szCs w:val="24"/>
          <w:rtl/>
        </w:rPr>
        <w:lastRenderedPageBreak/>
        <w:t>هذا التقدير في المركب دون أن يسري في مفرداته كما هو مدون في محله وقد أشرت إلى اختيار ذلك فيما علقته على" الاختلاف في اللفظ" لابن قتيبة (ص 41)]</w:t>
      </w:r>
      <w:r w:rsidR="000B201D">
        <w:rPr>
          <w:rFonts w:hint="cs"/>
          <w:b w:val="0"/>
          <w:color w:val="E36C0A" w:themeColor="accent6" w:themeShade="BF"/>
          <w:sz w:val="24"/>
          <w:szCs w:val="24"/>
          <w:rtl/>
        </w:rPr>
        <w:t xml:space="preserve"> ،</w:t>
      </w:r>
    </w:p>
    <w:p w:rsidR="00DA12AF" w:rsidRDefault="00DA12AF" w:rsidP="000B3501">
      <w:pPr>
        <w:spacing w:after="240"/>
        <w:jc w:val="both"/>
        <w:rPr>
          <w:rtl/>
        </w:rPr>
      </w:pPr>
      <w:r w:rsidRPr="00096F14">
        <w:rPr>
          <w:rFonts w:hint="cs"/>
          <w:bCs/>
          <w:rtl/>
        </w:rPr>
        <w:t xml:space="preserve">[ </w:t>
      </w:r>
      <w:r w:rsidRPr="00096F14">
        <w:rPr>
          <w:bCs/>
          <w:rtl/>
        </w:rPr>
        <w:t xml:space="preserve">فصــــــــــل </w:t>
      </w:r>
      <w:r w:rsidRPr="00096F14">
        <w:rPr>
          <w:rFonts w:hint="cs"/>
          <w:bCs/>
          <w:rtl/>
        </w:rPr>
        <w:t>]</w:t>
      </w:r>
      <w:r>
        <w:rPr>
          <w:rFonts w:hint="cs"/>
          <w:rtl/>
        </w:rPr>
        <w:t xml:space="preserve"> : </w:t>
      </w:r>
      <w:r w:rsidRPr="00967951">
        <w:rPr>
          <w:rtl/>
        </w:rPr>
        <w:t>قال : ( ومن العجائب قولهم فرعون مذهبه العلو وفرعون قال إن موسى كاذب إذ ادعى فوقية الرحمن )</w:t>
      </w:r>
      <w:r>
        <w:rPr>
          <w:rFonts w:hint="cs"/>
          <w:rtl/>
        </w:rPr>
        <w:t xml:space="preserve"> ، </w:t>
      </w:r>
      <w:r w:rsidRPr="00967951">
        <w:rPr>
          <w:rtl/>
        </w:rPr>
        <w:t>أين ادعى موسى فوقية الرحمن ؟</w:t>
      </w:r>
    </w:p>
    <w:p w:rsidR="00DA12AF" w:rsidRDefault="00DA12AF" w:rsidP="000B3501">
      <w:pPr>
        <w:spacing w:after="240"/>
        <w:jc w:val="both"/>
        <w:rPr>
          <w:rtl/>
        </w:rPr>
      </w:pPr>
      <w:r w:rsidRPr="00096F14">
        <w:rPr>
          <w:rFonts w:hint="cs"/>
          <w:bCs/>
          <w:rtl/>
        </w:rPr>
        <w:t xml:space="preserve">[ </w:t>
      </w:r>
      <w:r w:rsidRPr="00096F14">
        <w:rPr>
          <w:bCs/>
          <w:rtl/>
        </w:rPr>
        <w:t xml:space="preserve">فصـــــــــــل </w:t>
      </w:r>
      <w:r w:rsidRPr="00096F14">
        <w:rPr>
          <w:rFonts w:hint="cs"/>
          <w:bCs/>
          <w:rtl/>
        </w:rPr>
        <w:t>]</w:t>
      </w:r>
      <w:r>
        <w:rPr>
          <w:rFonts w:hint="cs"/>
          <w:rtl/>
        </w:rPr>
        <w:t xml:space="preserve"> : </w:t>
      </w:r>
      <w:r w:rsidRPr="00967951">
        <w:rPr>
          <w:rtl/>
        </w:rPr>
        <w:t>قال : ( تركيب استوى مع حرف الاستعلاء نص في العلو بوضع كل لسان )</w:t>
      </w:r>
      <w:r>
        <w:rPr>
          <w:rFonts w:hint="cs"/>
          <w:rtl/>
        </w:rPr>
        <w:t xml:space="preserve"> ، </w:t>
      </w:r>
      <w:r w:rsidRPr="00967951">
        <w:rPr>
          <w:rtl/>
        </w:rPr>
        <w:t>نص في العلو أما في الذات فلا ، فقولك : استوى قيس على العراق لا يستلزم أن يكون إذ ذا</w:t>
      </w:r>
      <w:r>
        <w:rPr>
          <w:rtl/>
        </w:rPr>
        <w:t>ك في العراق بل ملكه فيها وعليها</w:t>
      </w:r>
      <w:r>
        <w:rPr>
          <w:rFonts w:hint="cs"/>
          <w:rtl/>
        </w:rPr>
        <w:t xml:space="preserve"> ، </w:t>
      </w:r>
    </w:p>
    <w:p w:rsidR="00DA12AF" w:rsidRPr="00967951" w:rsidRDefault="00DA12AF" w:rsidP="000B3501">
      <w:pPr>
        <w:spacing w:after="240"/>
        <w:jc w:val="both"/>
        <w:rPr>
          <w:rtl/>
        </w:rPr>
      </w:pPr>
      <w:r w:rsidRPr="00096F14">
        <w:rPr>
          <w:rFonts w:hint="cs"/>
          <w:bCs/>
          <w:rtl/>
        </w:rPr>
        <w:t xml:space="preserve">[ </w:t>
      </w:r>
      <w:r w:rsidRPr="00096F14">
        <w:rPr>
          <w:bCs/>
          <w:rtl/>
        </w:rPr>
        <w:t xml:space="preserve">فصـــــــــل </w:t>
      </w:r>
      <w:r w:rsidRPr="00096F14">
        <w:rPr>
          <w:rFonts w:hint="cs"/>
          <w:bCs/>
          <w:rtl/>
        </w:rPr>
        <w:t>] :</w:t>
      </w:r>
      <w:r>
        <w:rPr>
          <w:rFonts w:hint="cs"/>
          <w:rtl/>
        </w:rPr>
        <w:t xml:space="preserve"> </w:t>
      </w:r>
      <w:r w:rsidRPr="00967951">
        <w:rPr>
          <w:rtl/>
        </w:rPr>
        <w:t>كله دعاوى وفقاقيع فارغة</w:t>
      </w:r>
      <w:r w:rsidR="000B201D">
        <w:rPr>
          <w:rFonts w:hint="cs"/>
          <w:rtl/>
        </w:rPr>
        <w:t xml:space="preserve"> ،</w:t>
      </w:r>
    </w:p>
    <w:p w:rsidR="00DA12AF" w:rsidRPr="000B201D" w:rsidRDefault="00DA12AF" w:rsidP="000B3501">
      <w:pPr>
        <w:spacing w:after="240"/>
        <w:jc w:val="both"/>
        <w:rPr>
          <w:b w:val="0"/>
          <w:color w:val="E36C0A" w:themeColor="accent6" w:themeShade="BF"/>
          <w:sz w:val="24"/>
          <w:szCs w:val="24"/>
          <w:rtl/>
        </w:rPr>
      </w:pPr>
      <w:r w:rsidRPr="00096F14">
        <w:rPr>
          <w:rFonts w:hint="cs"/>
          <w:bCs/>
          <w:rtl/>
        </w:rPr>
        <w:t xml:space="preserve">[ </w:t>
      </w:r>
      <w:r w:rsidRPr="00096F14">
        <w:rPr>
          <w:bCs/>
          <w:rtl/>
        </w:rPr>
        <w:t xml:space="preserve">فصـــــــــل </w:t>
      </w:r>
      <w:r w:rsidRPr="00096F14">
        <w:rPr>
          <w:rFonts w:hint="cs"/>
          <w:bCs/>
          <w:rtl/>
        </w:rPr>
        <w:t>] :</w:t>
      </w:r>
      <w:r>
        <w:rPr>
          <w:rFonts w:hint="cs"/>
          <w:rtl/>
        </w:rPr>
        <w:t xml:space="preserve">  </w:t>
      </w:r>
      <w:r w:rsidRPr="00967951">
        <w:rPr>
          <w:rtl/>
        </w:rPr>
        <w:t xml:space="preserve">فيه إنكار </w:t>
      </w:r>
      <w:r w:rsidRPr="000B201D">
        <w:rPr>
          <w:rtl/>
        </w:rPr>
        <w:t>المجردات</w:t>
      </w:r>
      <w:r w:rsidR="00CC44C6" w:rsidRPr="000B201D">
        <w:rPr>
          <w:rFonts w:hint="cs"/>
          <w:b w:val="0"/>
          <w:color w:val="E36C0A" w:themeColor="accent6" w:themeShade="BF"/>
          <w:sz w:val="24"/>
          <w:szCs w:val="24"/>
          <w:rtl/>
        </w:rPr>
        <w:t xml:space="preserve"> </w:t>
      </w:r>
      <w:r w:rsidR="00334BAD" w:rsidRPr="000B201D">
        <w:rPr>
          <w:rFonts w:hint="cs"/>
          <w:b w:val="0"/>
          <w:color w:val="E36C0A" w:themeColor="accent6" w:themeShade="BF"/>
          <w:sz w:val="24"/>
          <w:szCs w:val="24"/>
          <w:rtl/>
        </w:rPr>
        <w:t>[</w:t>
      </w:r>
      <w:r w:rsidR="000B201D">
        <w:rPr>
          <w:rFonts w:hint="cs"/>
          <w:b w:val="0"/>
          <w:color w:val="E36C0A" w:themeColor="accent6" w:themeShade="BF"/>
          <w:sz w:val="24"/>
          <w:szCs w:val="24"/>
          <w:rtl/>
        </w:rPr>
        <w:t xml:space="preserve">قال المحقق : </w:t>
      </w:r>
      <w:r w:rsidR="00334BAD" w:rsidRPr="000B201D">
        <w:rPr>
          <w:b w:val="0"/>
          <w:color w:val="E36C0A" w:themeColor="accent6" w:themeShade="BF"/>
          <w:sz w:val="24"/>
          <w:szCs w:val="24"/>
          <w:rtl/>
        </w:rPr>
        <w:t>القول بتجرد الروح مما ذهب إليه إمام الهدى أبو منصور الماتريدي والحليمي والراغب والغزالي والبيضاوي وغيرهم من كبار علماء السنة، وبه يزول كثير من الإشكالات، وإن خفيت أدلة ذلك على جمهور المتكلمين فضلاً عن مكسري الحشوية</w:t>
      </w:r>
      <w:r w:rsidR="0093386F" w:rsidRPr="000B201D">
        <w:rPr>
          <w:b w:val="0"/>
          <w:color w:val="E36C0A" w:themeColor="accent6" w:themeShade="BF"/>
          <w:sz w:val="24"/>
          <w:szCs w:val="24"/>
          <w:rtl/>
        </w:rPr>
        <w:t>]</w:t>
      </w:r>
      <w:r w:rsidR="000B201D">
        <w:rPr>
          <w:rFonts w:hint="cs"/>
          <w:b w:val="0"/>
          <w:color w:val="E36C0A" w:themeColor="accent6" w:themeShade="BF"/>
          <w:sz w:val="24"/>
          <w:szCs w:val="24"/>
          <w:rtl/>
        </w:rPr>
        <w:t xml:space="preserve"> ،</w:t>
      </w:r>
    </w:p>
    <w:p w:rsidR="00DA12AF" w:rsidRPr="00967951" w:rsidRDefault="00DA12AF" w:rsidP="000B3501">
      <w:pPr>
        <w:spacing w:after="240"/>
        <w:jc w:val="both"/>
        <w:rPr>
          <w:rtl/>
        </w:rPr>
      </w:pPr>
      <w:r w:rsidRPr="00096F14">
        <w:rPr>
          <w:rFonts w:hint="cs"/>
          <w:bCs/>
          <w:rtl/>
        </w:rPr>
        <w:t xml:space="preserve">[ </w:t>
      </w:r>
      <w:r w:rsidRPr="00096F14">
        <w:rPr>
          <w:bCs/>
          <w:rtl/>
        </w:rPr>
        <w:t xml:space="preserve">فصـــــــــل </w:t>
      </w:r>
      <w:r w:rsidRPr="00096F14">
        <w:rPr>
          <w:rFonts w:hint="cs"/>
          <w:bCs/>
          <w:rtl/>
        </w:rPr>
        <w:t>] :</w:t>
      </w:r>
      <w:r>
        <w:rPr>
          <w:rFonts w:hint="cs"/>
          <w:rtl/>
        </w:rPr>
        <w:t xml:space="preserve"> </w:t>
      </w:r>
      <w:r w:rsidRPr="00967951">
        <w:rPr>
          <w:rtl/>
        </w:rPr>
        <w:t>سوى فيه بينهم وبين المنافقين والقرامطة وجعل المجسمة مقابل الجميع ، وأن ما ثم إلا التجسيم أو التعطيل وقد تقدم مثله ، وإنما زاد التكرير والتفظيع ليزرع الريبة في القلوب</w:t>
      </w:r>
      <w:r w:rsidR="000B201D">
        <w:rPr>
          <w:rFonts w:hint="cs"/>
          <w:rtl/>
        </w:rPr>
        <w:t xml:space="preserve"> ، </w:t>
      </w:r>
    </w:p>
    <w:p w:rsidR="00DA12AF" w:rsidRPr="000B201D" w:rsidRDefault="00DA12AF" w:rsidP="000B3501">
      <w:pPr>
        <w:spacing w:after="240"/>
        <w:jc w:val="both"/>
        <w:rPr>
          <w:b w:val="0"/>
          <w:color w:val="E36C0A" w:themeColor="accent6" w:themeShade="BF"/>
          <w:sz w:val="24"/>
          <w:szCs w:val="24"/>
          <w:rtl/>
        </w:rPr>
      </w:pPr>
      <w:r w:rsidRPr="00096F14">
        <w:rPr>
          <w:rFonts w:hint="cs"/>
          <w:bCs/>
          <w:rtl/>
        </w:rPr>
        <w:t xml:space="preserve">[ </w:t>
      </w:r>
      <w:r w:rsidRPr="00096F14">
        <w:rPr>
          <w:bCs/>
          <w:rtl/>
        </w:rPr>
        <w:t xml:space="preserve">فصـــــــــل </w:t>
      </w:r>
      <w:r w:rsidRPr="00096F14">
        <w:rPr>
          <w:rFonts w:hint="cs"/>
          <w:bCs/>
          <w:rtl/>
        </w:rPr>
        <w:t>]</w:t>
      </w:r>
      <w:r>
        <w:rPr>
          <w:rFonts w:hint="cs"/>
          <w:rtl/>
        </w:rPr>
        <w:t xml:space="preserve"> : </w:t>
      </w:r>
      <w:r w:rsidRPr="00967951">
        <w:rPr>
          <w:rtl/>
        </w:rPr>
        <w:t>قال : ( الاستواء ونحوه والمشيئة ونحوها كلاهما من صفات الأجسام -  وطلب الفرق بينهما -  والله لو نشرت شيوخك كلها لم يقدروا أبداً على فرقان )</w:t>
      </w:r>
      <w:r>
        <w:rPr>
          <w:rFonts w:hint="cs"/>
          <w:rtl/>
        </w:rPr>
        <w:t xml:space="preserve"> ، </w:t>
      </w:r>
      <w:r w:rsidRPr="00967951">
        <w:rPr>
          <w:rtl/>
        </w:rPr>
        <w:t xml:space="preserve">انظر هذا الجلف الجاري على ما لا يعلم ، وكل عاقل يعلم أن الاستواء بمعنى القعود أقرب إلى </w:t>
      </w:r>
      <w:r>
        <w:rPr>
          <w:rtl/>
        </w:rPr>
        <w:t>صفات الأجسام من المشيئة والقدرة</w:t>
      </w:r>
      <w:r>
        <w:rPr>
          <w:rFonts w:hint="cs"/>
          <w:rtl/>
        </w:rPr>
        <w:t xml:space="preserve"> ، </w:t>
      </w:r>
      <w:r w:rsidRPr="00967951">
        <w:rPr>
          <w:rtl/>
        </w:rPr>
        <w:t>قال : ( قال زعيمهم في الفرق هذه الصفات بالعقل والقرآن فيقال إن نفى العقل التجسيم فانفوها وانسلخوا من القرآن وإن أثبته فلم الفرار ؟ وإن نفاه في وصف وأثبته في وصف فما الفرق ؟</w:t>
      </w:r>
      <w:r>
        <w:rPr>
          <w:rFonts w:hint="cs"/>
          <w:rtl/>
        </w:rPr>
        <w:t xml:space="preserve"> </w:t>
      </w:r>
      <w:r w:rsidRPr="00967951">
        <w:rPr>
          <w:rtl/>
        </w:rPr>
        <w:t xml:space="preserve">انظر هل بعد هذا الكلام شيء في التجسيم </w:t>
      </w:r>
      <w:r w:rsidR="00CC44C6" w:rsidRPr="000B201D">
        <w:rPr>
          <w:rFonts w:hint="cs"/>
          <w:b w:val="0"/>
          <w:color w:val="E36C0A" w:themeColor="accent6" w:themeShade="BF"/>
          <w:sz w:val="24"/>
          <w:szCs w:val="24"/>
          <w:rtl/>
        </w:rPr>
        <w:t>[</w:t>
      </w:r>
      <w:r w:rsidR="000B201D">
        <w:rPr>
          <w:rFonts w:hint="cs"/>
          <w:b w:val="0"/>
          <w:color w:val="E36C0A" w:themeColor="accent6" w:themeShade="BF"/>
          <w:sz w:val="24"/>
          <w:szCs w:val="24"/>
          <w:rtl/>
        </w:rPr>
        <w:t xml:space="preserve">قال المحقق : </w:t>
      </w:r>
      <w:r w:rsidR="000B201D" w:rsidRPr="000B201D">
        <w:rPr>
          <w:rFonts w:hint="cs"/>
          <w:b w:val="0"/>
          <w:color w:val="E36C0A" w:themeColor="accent6" w:themeShade="BF"/>
          <w:sz w:val="24"/>
          <w:szCs w:val="24"/>
          <w:rtl/>
        </w:rPr>
        <w:t xml:space="preserve"> </w:t>
      </w:r>
      <w:r w:rsidR="00CC44C6" w:rsidRPr="000B201D">
        <w:rPr>
          <w:b w:val="0"/>
          <w:color w:val="E36C0A" w:themeColor="accent6" w:themeShade="BF"/>
          <w:sz w:val="24"/>
          <w:szCs w:val="24"/>
          <w:rtl/>
        </w:rPr>
        <w:t>وشيخه أصرح منه وأجهر صوتاً في ذلك حيث يقول فيما رد به على أساس التقديس : "ومن المعلوم بالاضطرار أن اسم الواحد في كلام الله لم يقصد به سلب الصفات -  يريد ما يشمل المجئ ونحوه -  ولا سلب إدراكه بالحواس ولا نفي الحد والقدر ونحو ذلك من المعاني التي ابتدع نفيها الجهمية وأتباعهم، ولا يوجد نفيها في كتاب ولا سنة" اهـ. ، وهذا صريح جداً لعلك لا تحوجني إلى شرح ذلك، راجع الكواكب الدراري لابن زكنون الحنبلي المحفوظ بظاهرية دمشق ففي المجلد رقم 24و25و26 منه رده على أساس التقديس، وفيه فوق ما تقدم التصريح بأنه يمكنه التزام قدم بعض الأجسام يريد الباري سبحانه، فهل يتصور أن ينطق مبتدع مارق بأصرح من هذا في وسط المسلمين ؟! والناظم متقلد مذهبه بدون تفكير والله سبحانه ينتقم منهما بما أثارا من الفتن بين العوام</w:t>
      </w:r>
      <w:r w:rsidR="0093386F" w:rsidRPr="000B201D">
        <w:rPr>
          <w:b w:val="0"/>
          <w:color w:val="E36C0A" w:themeColor="accent6" w:themeShade="BF"/>
          <w:sz w:val="24"/>
          <w:szCs w:val="24"/>
          <w:rtl/>
        </w:rPr>
        <w:t>]</w:t>
      </w:r>
      <w:r w:rsidR="00CC44C6" w:rsidRPr="000B201D">
        <w:rPr>
          <w:rFonts w:hint="cs"/>
          <w:b w:val="0"/>
          <w:color w:val="E36C0A" w:themeColor="accent6" w:themeShade="BF"/>
          <w:sz w:val="24"/>
          <w:szCs w:val="24"/>
          <w:rtl/>
        </w:rPr>
        <w:t xml:space="preserve"> </w:t>
      </w:r>
      <w:r w:rsidRPr="000B201D">
        <w:rPr>
          <w:b w:val="0"/>
          <w:color w:val="E36C0A" w:themeColor="accent6" w:themeShade="BF"/>
          <w:sz w:val="24"/>
          <w:szCs w:val="24"/>
          <w:rtl/>
        </w:rPr>
        <w:t>؟</w:t>
      </w:r>
      <w:r w:rsidRPr="000B201D">
        <w:rPr>
          <w:rFonts w:hint="cs"/>
          <w:b w:val="0"/>
          <w:color w:val="E36C0A" w:themeColor="accent6" w:themeShade="BF"/>
          <w:sz w:val="24"/>
          <w:szCs w:val="24"/>
          <w:rtl/>
        </w:rPr>
        <w:t xml:space="preserve"> </w:t>
      </w:r>
    </w:p>
    <w:p w:rsidR="00DA12AF" w:rsidRDefault="00DA12AF" w:rsidP="000B3501">
      <w:pPr>
        <w:spacing w:after="240"/>
        <w:jc w:val="both"/>
        <w:rPr>
          <w:rtl/>
        </w:rPr>
      </w:pPr>
      <w:r w:rsidRPr="00096F14">
        <w:rPr>
          <w:rFonts w:hint="cs"/>
          <w:bCs/>
          <w:rtl/>
        </w:rPr>
        <w:t xml:space="preserve">[ </w:t>
      </w:r>
      <w:r w:rsidRPr="00096F14">
        <w:rPr>
          <w:bCs/>
          <w:rtl/>
        </w:rPr>
        <w:t xml:space="preserve">فصـــــــــل </w:t>
      </w:r>
      <w:r w:rsidRPr="00096F14">
        <w:rPr>
          <w:rFonts w:hint="cs"/>
          <w:bCs/>
          <w:rtl/>
        </w:rPr>
        <w:t>] :</w:t>
      </w:r>
      <w:r>
        <w:rPr>
          <w:rFonts w:hint="cs"/>
          <w:rtl/>
        </w:rPr>
        <w:t xml:space="preserve"> </w:t>
      </w:r>
      <w:r>
        <w:rPr>
          <w:rtl/>
        </w:rPr>
        <w:t>كله سفاهة</w:t>
      </w:r>
      <w:r>
        <w:rPr>
          <w:rFonts w:hint="cs"/>
          <w:rtl/>
        </w:rPr>
        <w:t xml:space="preserve"> ، </w:t>
      </w:r>
    </w:p>
    <w:p w:rsidR="00DA12AF" w:rsidRPr="00967951" w:rsidRDefault="00DA12AF" w:rsidP="000B3501">
      <w:pPr>
        <w:spacing w:after="240"/>
        <w:jc w:val="both"/>
        <w:rPr>
          <w:rtl/>
        </w:rPr>
      </w:pPr>
      <w:r w:rsidRPr="00096F14">
        <w:rPr>
          <w:rFonts w:hint="cs"/>
          <w:bCs/>
          <w:rtl/>
        </w:rPr>
        <w:lastRenderedPageBreak/>
        <w:t xml:space="preserve">[ </w:t>
      </w:r>
      <w:r w:rsidRPr="00096F14">
        <w:rPr>
          <w:bCs/>
          <w:rtl/>
        </w:rPr>
        <w:t xml:space="preserve">فصـــــــــل </w:t>
      </w:r>
      <w:r w:rsidRPr="00096F14">
        <w:rPr>
          <w:rFonts w:hint="cs"/>
          <w:bCs/>
          <w:rtl/>
        </w:rPr>
        <w:t>]</w:t>
      </w:r>
      <w:r>
        <w:rPr>
          <w:rFonts w:hint="cs"/>
          <w:rtl/>
        </w:rPr>
        <w:t xml:space="preserve"> : </w:t>
      </w:r>
      <w:r w:rsidRPr="00967951">
        <w:rPr>
          <w:rtl/>
        </w:rPr>
        <w:t xml:space="preserve">حكى مذاهب خصومه بأقبح ما يكون ثم قال : ( جربت هذا كله ووقعت في تلك الشباك وكنت ذا طيران حتى أتاح لي الإله بفضله من ليس تجزيه يدي ولساني حبر أتى من أرض حران فيا أهلاً بمن قد جاء من حران </w:t>
      </w:r>
      <w:r w:rsidRPr="00CC44C6">
        <w:rPr>
          <w:rtl/>
        </w:rPr>
        <w:t>)</w:t>
      </w:r>
      <w:r w:rsidRPr="00CC44C6">
        <w:rPr>
          <w:sz w:val="24"/>
          <w:szCs w:val="24"/>
          <w:rtl/>
        </w:rPr>
        <w:t xml:space="preserve"> </w:t>
      </w:r>
      <w:r w:rsidR="00CC44C6" w:rsidRPr="000B201D">
        <w:rPr>
          <w:rFonts w:hint="cs"/>
          <w:b w:val="0"/>
          <w:color w:val="E36C0A" w:themeColor="accent6" w:themeShade="BF"/>
          <w:sz w:val="24"/>
          <w:szCs w:val="24"/>
          <w:rtl/>
        </w:rPr>
        <w:t>[</w:t>
      </w:r>
      <w:r w:rsidR="000B201D" w:rsidRPr="000B201D">
        <w:rPr>
          <w:rFonts w:hint="cs"/>
          <w:b w:val="0"/>
          <w:color w:val="E36C0A" w:themeColor="accent6" w:themeShade="BF"/>
          <w:sz w:val="24"/>
          <w:szCs w:val="24"/>
          <w:rtl/>
        </w:rPr>
        <w:t xml:space="preserve">قال المحقق : </w:t>
      </w:r>
      <w:r w:rsidR="00CC44C6" w:rsidRPr="000B201D">
        <w:rPr>
          <w:color w:val="E36C0A" w:themeColor="accent6" w:themeShade="BF"/>
          <w:sz w:val="24"/>
          <w:szCs w:val="24"/>
          <w:rtl/>
        </w:rPr>
        <w:t xml:space="preserve">وكم أضلَّ من خلطائه ولهم معه موقف يوم القيامة لا يغبط عليه، وهو الذي جاهر بقيام الحوادث بذاته تعالى - بعزو ذلك إلى أئمة أبرياء من مثل هذا الإلحاد -  وبالقدم النوعي، وبالجهة والحركة والثقل وتجويز الجسمية والاستقرار في جانب الله سبحانه مع التطاول على كثير من الأئمة والشذوذ عما عليه جمهور أهل العلم في كثير من المسائل الفرعية، والرد على كبير العلماء وصغيرهم حتى الصحابة، وتلبيس ذلك بمذهب السلف خيانة وكذباً ، ومما يجب التنبه إليه أن من وجوه تحيل الناظم وشيخه ومن على شاكلتهما من المتشبعين بما لم يعطوا تتبع ما دون ضد الأئمة المتبوعين من مؤاخذات في مسائل, واتخاذ تل المؤاخذات وسيلة للتهجم عليهم كلما شاءوا لأجل أن يظهروا بمظهر أنهم من السعة في العلم بحيث تضيق علوم الأئمة عن علومهم ويجب هجر آراء هؤلاء إلى أهوائهم ، هذا شأنهم في أئمة علوم الشرع وهكذا صنيعهم مع علماء باقي العلوم بدون تفرغ العلم، ولا شك أن كل عالم مهما علت منـزلته في علمه لابد وأن تقع منه هفوات تكون مدونة في كتاب لأحد نقاد هذا العلم المتفرغين للتمحيص فيه خاصة؛ إذ لا عصمة لغير الأنبياء عليهم السلام، فمن تعود أن يجمع تلك المؤاخذات من مظانها كالباب الخاص في مصنف أبي شيبة في مخالفات أبي حنيفة لأحاديث صحيحة صريحة في نظر صاحب المصنف، وكتاب إبراهيم ابن علية في مالك وكتاب محمد بن عبد الحكم في حق الشافعي، وكتاب الكياهراسي في مفردات أحمد وكتاب الأهوازي في الأشعري ونحوها، وأخذ يتحامل على الأئمة بتوجيه تلك المؤاخذات إليهم متظاهراً بأنها من بنات أفكاره داساً في غضون كلامه ما شاء من الأباطيل يظن به من لا بصر به بالحقائق من العامة أن له من العلم ما يجعله فوق الأئمة فهما وتحقيقا وإحاطة مع أنه لابس ثوبي زور. وقد رُدَّ على غالب تلك المؤاخذات في كتب خاصة بحيث لا تقوم لها قائمة لكن الذي يجهل ذلك ينخدع بخزعبلاته ويقع في المهالك إذا تقاعس علماء أهل الحق عن البحث والتنقيب والرد على الشذاذ بمثل أسلحتهم كما يجب. والله سبحانه يتولى هدانا بمنه وكرمه وأيقظنا جميعا من رقدتنا وألهمنا طريق حراسة مذاهب أهل الحق في الأصول والفروع وأشعرنا عظم المسئولية في الآخرة ووقانا شر التساهل في ذلك إنه سميع مجيب ، قال الحافظ ابن طولون في "ذخائر القصر في تراجم نبلاء العصر" عند ذكره سبب انتقال الشيخ عبد النافع بن عراق من المذهب الحنبلي إلى المذهب الشافعي بعد أن جعله والده حنبليا : "قال الحافظ صلاح الدين العلائي [وقلَّ من أفضله عليه من متأخري الشافعية في الجمع بين الفقه والحديث كما يجب] : </w:t>
      </w:r>
      <w:r w:rsidR="00CC44C6" w:rsidRPr="000B201D">
        <w:rPr>
          <w:b w:val="0"/>
          <w:bCs/>
          <w:color w:val="E36C0A" w:themeColor="accent6" w:themeShade="BF"/>
          <w:sz w:val="24"/>
          <w:szCs w:val="24"/>
          <w:rtl/>
        </w:rPr>
        <w:t>ذكر المسائل التي خالف فيها ابن تيمية الناس في الأصول والفروع</w:t>
      </w:r>
      <w:r w:rsidR="00CC44C6" w:rsidRPr="000B201D">
        <w:rPr>
          <w:color w:val="E36C0A" w:themeColor="accent6" w:themeShade="BF"/>
          <w:sz w:val="24"/>
          <w:szCs w:val="24"/>
          <w:rtl/>
        </w:rPr>
        <w:t xml:space="preserve">. فمنها ما خالف فيها الإجماع، ومنها ما خالف فيها الراجح في المذهب : فمن ذلك يمين الطلاق قال بأنه لا يقع عند وقوع المحلوف عليه بل عليه فيها كفارة يمين، ولم يقل قبله بالكفارة فيها واحد من فقهاء المسلمين ألبتة ودام افتاؤه بذلك زماناً طويلاً، وعظم الخطب ووقع في تقليده جم غفير من العوام وعم البلاء، وأن طلاق الحائض لا يقع وكذلك الطلاق في طهر جامع فيه زوجته، وأن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وأن الصلاة إذا تركت عمداً لا يشرع قضاؤها، وأن الحائض تطوف في البيت من غير كفارة وهو مباح لها، وإن المكوس حلال لمن أقطعها، وإذا أخذت من التجار أجزأتهم عن الزكاة وإن لم يكن باسم الزكاة ولا على رسمها، وأن المايعات لا تنجس بموت الفأرة ونحوها فيها، وأن الجنب يصلي تطوعه بالليل بالتيمم ولا يؤخره إلى أن يغتسل عند الفجر وإن كان بالبلد. وقد رأيتُ من يفعل ذلك ممن قلده فمنعته منه، وسمعته حين سئل عن رجل قدم فراشاً لأمير فيجنب بالليل في السفر ويخاف إن اغتسل عند الفجر أن يتهمه أستاذه فأفتاه بصلاة الصبح بالتيمم وهو قادر على الغسل [ومسألة أبي يوسف غير هذه]، وسئل عن شرط الواقف قال : غير معتبر بالكلية بل الوقف على الشافعية يصرف إلى الحنفية وعلى الفقهاء إلى الصوفية وبالعكس، وكان يفعل هكذا في مدرسته فيعطي منها الجند والعوام ولا يحضر درساً على اصطلاح الفقهاء وشرط الواقف بل يحضر فيها ميعاداً يوم الثلاثاء ويحضره العوام ويستغني بذلك عن الدرس، وسئل عن جواز بيع أمهات الأولاد فرجحه وأفتى به ، ومن المسائل المنفرد بها في الأصول مسألة الحسن والقبح التي يقول بها المعتزلة [بل أربى عليهم بتحكيم العقل في الخلود راجع المعتمد لأبي الحسين البصري المعتزلي في المسألة وكلام ابن تيمية فيها حتى تعلم مبلغ مجازفته وتهوره] فقال بها ونصرها وصنف فيها وجعلها دين الله بل ألزم كل ما يبني عليه كالموازنة في الأعمال [فيالته حينما حكم العقل حكم العقل السليم ولم يحكم عقل نفسه الظاهر اختلاله جداً بما فاه به في ذات الله </w:t>
      </w:r>
      <w:r w:rsidR="00CC44C6" w:rsidRPr="000B201D">
        <w:rPr>
          <w:color w:val="E36C0A" w:themeColor="accent6" w:themeShade="BF"/>
          <w:sz w:val="24"/>
          <w:szCs w:val="24"/>
          <w:rtl/>
        </w:rPr>
        <w:lastRenderedPageBreak/>
        <w:t>وصفاته، تعالى الله عما يقول الجاهلون ] ، وأما مقالاته في أصول الدين فمنها أن الله سبحانه محلُّ للحوادث، تعالى الله عما يقول علواً كبيراً، وأنه مركب مفتقر إلى (اليد والعين والوجه والساق ونحوها) افتقار الكل إلى الجزء، وإن القرآن محدث في ذاته تعالى، وأن العالم قديم بالنوع ولم يزل مع الله مخلوق دائماً فجعله موجباً بالذات لا فاعلاً بالاختيار - سبحانه ما أحلمه -  ومنها قوله بالجسمية والجهة والانتقال -  وهو منـزه عن ذلك -  وصرح في بعض تصانيفه بأن الله بقدر العرش لا أكبر ولا أصغر تعالى الله عن ذلك، وصنف جزءاً في أن علم الله لا يتعلق بما لا يتناهي كنعيم أهل الجنة, وأنه لا يحيط بغير المتناهي وهي التي زلق فيها الإمام [يعني ابن الجويني في البرهان] ومنها أن الأنبياء غير معصومين وأن نبينا عليه وعليهم الصلاة والسلام ليس له جاه ولا يتوسل به أحد إلا وأن يكون مخطئاً، وصنَّف في ذلك عدة أوراق، وأن إنشاء السفر لزيارة نبينا صلى الله عليه وسلم معصية لا  تقصر فيها الصلاة وبالغ في ذلك، ولم يقل به أحد من المسلمين قبله، وإن عذاب أهل النار ينقطع ولا يتأبد [وجزء التقي السبكي في الرد عليه مطبوع] ، ومن أفراده أيضاً أن التوراة والإنجيل لم تبدل ألفاظهما بل هي باقية على ما أنـزلت وإنما وقع التحريف في تأويلهما وله فيه مصنف [هذا يخالف كتاب الله والتاريخ الصحيح، وما في البخاري عن ابن عباس من الكلام الطويل في ذلك بين صدره وعجزه كلام مدرج، ما أسنده أحد وفيه الإيهام فلا يصح أن يتمسك به أحد على خلاف كتاب الله وخلاف ما صح عن ابن عباس نفسه في البخاري نفسه] آخَرُ ما رأيت وأستغفر الله من كتابة مثل هذا فضلا عن اعتقاده" انتهى ما نقله ابن طولون عن الصلاح العلائي ، وصاحب هذه الطامات هو الذي يرحب به الناظم ويتخذه قدوة فتباً لهذا التابع وهذا المتبوع ، ومما ذكره ابن رجب في مفرداته ارتفاع الحدث بالمياه المعتصرة كماء الورد ونحوه، وجواز المسح على كل ما يحتاج في نـزعه من الرجل إلى معالجة باليد أو بالرجل الأخرى، وعدم توقيت المسح على الخفين مع الحاجة، وجواز التيمم خشية فوت الوقت لغير المعذور وفوت الجمعة والعيدين وأنه لا حدَّ لأقل الحيض ولا لأكثره ولا لسن الإياس، وأنَّ قصر الصلاة يجوز في قصير السفر وطويله، وأن البكر لا تستبرئ ولو كانت كبيرة وأنه لا يشترط الوضوء لسجود التلاوة، وأنه يجوز المسابقة بلا محلل، واستبراء المختلعة بحيضة وكذا الموطوءة بشبهة والمطلقة آخر ثلاث تطليقات وغيرها اهـ ، فكم له من شواذ نحو ما تقدم ، وقد ذكر ابن حجر الهيتمي في الفتاوى الحديثية كثيراً من شواذ ابن تيمية وقال عنه : "عبد خذله الله وأخزاه وأصمه وأعماه" ، وقد حاول الشيخ نعمان الألوسي - بإشارة صديق خان الذي كان له به صلة مادية متينة -  الرد عليه في (جلاء العينين) متوخياً تبرئة ساحة ابن تيمية من غالب تلك الشواذ، لكن سقط في يده حيث فضحت هذه المرحلة من الدعاية لابن تيمية بطبع كتب له فيما بعد تصرح بما نفي هو عنه، بل ربما تطبع له كتب أخرى مثل (التأسيس في رد أساس التقديس) بالنظر إلى أن بعض صنائع الحشوية نقله حديثاً فيخربون بيوتهم بأيديهم وأيدي المسلمين ، وفيما ذكرناه كفاية في لفت النظر إلى نماذج من مفرداته ، والشيخ نعمان المذكور ناقض نفسه حيث يناقض كلامه في الكتاب المذكور ما سطره هو في (غالية المواعظ)، لكن قاتل الله المادة ما دخلت في شيء إلا أفسدته؛ وهو ليس بأمين على طبع تفسير والده ولو قابله أحدهم بالنسخة المحفوظة اليوم بمكتبة راغب باشا باصطنبول  - هي النسخة التي كان المؤلف أهداها إلى السلطان عبد المجيد خان– لوجد ما يطمئن إليه، نسأل الله السلامة</w:t>
      </w:r>
      <w:r w:rsidR="000B201D" w:rsidRPr="000B201D">
        <w:rPr>
          <w:rFonts w:hint="cs"/>
          <w:color w:val="E36C0A" w:themeColor="accent6" w:themeShade="BF"/>
          <w:sz w:val="24"/>
          <w:szCs w:val="24"/>
          <w:rtl/>
        </w:rPr>
        <w:t xml:space="preserve"> </w:t>
      </w:r>
      <w:r w:rsidR="00CC44C6" w:rsidRPr="000B201D">
        <w:rPr>
          <w:rFonts w:hint="cs"/>
          <w:color w:val="E36C0A" w:themeColor="accent6" w:themeShade="BF"/>
          <w:sz w:val="24"/>
          <w:szCs w:val="24"/>
          <w:rtl/>
        </w:rPr>
        <w:t>]</w:t>
      </w:r>
      <w:r w:rsidR="000B201D" w:rsidRPr="000B201D">
        <w:rPr>
          <w:rFonts w:hint="cs"/>
          <w:color w:val="E36C0A" w:themeColor="accent6" w:themeShade="BF"/>
          <w:sz w:val="24"/>
          <w:szCs w:val="24"/>
          <w:rtl/>
        </w:rPr>
        <w:t xml:space="preserve"> ،</w:t>
      </w:r>
      <w:r w:rsidR="000B201D" w:rsidRPr="000B201D">
        <w:rPr>
          <w:rFonts w:hint="cs"/>
          <w:color w:val="E36C0A" w:themeColor="accent6" w:themeShade="BF"/>
          <w:rtl/>
        </w:rPr>
        <w:t xml:space="preserve"> </w:t>
      </w:r>
    </w:p>
    <w:p w:rsidR="00DA12AF" w:rsidRPr="000B201D" w:rsidRDefault="00DA12AF" w:rsidP="000B3501">
      <w:pPr>
        <w:spacing w:after="240"/>
        <w:jc w:val="both"/>
        <w:rPr>
          <w:b w:val="0"/>
          <w:color w:val="E36C0A" w:themeColor="accent6" w:themeShade="BF"/>
          <w:sz w:val="24"/>
          <w:szCs w:val="24"/>
          <w:rtl/>
        </w:rPr>
      </w:pPr>
      <w:r w:rsidRPr="00096F14">
        <w:rPr>
          <w:rFonts w:hint="cs"/>
          <w:bCs/>
          <w:rtl/>
        </w:rPr>
        <w:t xml:space="preserve">[ </w:t>
      </w:r>
      <w:r w:rsidRPr="00096F14">
        <w:rPr>
          <w:bCs/>
          <w:rtl/>
        </w:rPr>
        <w:t xml:space="preserve">فصـــــــــل </w:t>
      </w:r>
      <w:r w:rsidRPr="00096F14">
        <w:rPr>
          <w:rFonts w:hint="cs"/>
          <w:bCs/>
          <w:rtl/>
        </w:rPr>
        <w:t>]</w:t>
      </w:r>
      <w:r>
        <w:rPr>
          <w:rFonts w:hint="cs"/>
          <w:rtl/>
        </w:rPr>
        <w:t xml:space="preserve"> : </w:t>
      </w:r>
      <w:r w:rsidRPr="00967951">
        <w:rPr>
          <w:rtl/>
        </w:rPr>
        <w:t>قال : ( ومن العجائب قولهم حشوية</w:t>
      </w:r>
      <w:r w:rsidR="00CC44C6">
        <w:rPr>
          <w:rFonts w:hint="cs"/>
          <w:vertAlign w:val="superscript"/>
          <w:rtl/>
        </w:rPr>
        <w:t xml:space="preserve"> </w:t>
      </w:r>
      <w:r w:rsidR="000B201D" w:rsidRPr="00967951">
        <w:rPr>
          <w:rtl/>
        </w:rPr>
        <w:t>سمى به ابن عبيد )</w:t>
      </w:r>
      <w:r w:rsidR="000B201D">
        <w:rPr>
          <w:rtl/>
        </w:rPr>
        <w:t xml:space="preserve"> فيه سفه</w:t>
      </w:r>
      <w:r w:rsidR="000B201D">
        <w:rPr>
          <w:rFonts w:hint="cs"/>
          <w:rtl/>
        </w:rPr>
        <w:t xml:space="preserve"> ، </w:t>
      </w:r>
      <w:r w:rsidR="00CC44C6" w:rsidRPr="000B201D">
        <w:rPr>
          <w:rFonts w:hint="cs"/>
          <w:b w:val="0"/>
          <w:color w:val="E36C0A" w:themeColor="accent6" w:themeShade="BF"/>
          <w:sz w:val="24"/>
          <w:szCs w:val="24"/>
          <w:rtl/>
        </w:rPr>
        <w:t>[</w:t>
      </w:r>
      <w:r w:rsidR="000B201D">
        <w:rPr>
          <w:rFonts w:hint="cs"/>
          <w:b w:val="0"/>
          <w:color w:val="E36C0A" w:themeColor="accent6" w:themeShade="BF"/>
          <w:sz w:val="24"/>
          <w:szCs w:val="24"/>
          <w:rtl/>
        </w:rPr>
        <w:t xml:space="preserve">قال المحقق : </w:t>
      </w:r>
      <w:r w:rsidR="00CC44C6" w:rsidRPr="000B201D">
        <w:rPr>
          <w:b w:val="0"/>
          <w:color w:val="E36C0A" w:themeColor="accent6" w:themeShade="BF"/>
          <w:sz w:val="24"/>
          <w:szCs w:val="24"/>
          <w:rtl/>
        </w:rPr>
        <w:t>فهل تلقيب عمرو بن عبيد لابن عمر رضي الله عنه بالحشوي إفكا وزوراً على تقدير ثبوت ذلك عنه يمنع من تلقيب الحسن البصري لطوائف</w:t>
      </w:r>
      <w:r w:rsidR="000B201D">
        <w:rPr>
          <w:rFonts w:hint="cs"/>
          <w:b w:val="0"/>
          <w:color w:val="E36C0A" w:themeColor="accent6" w:themeShade="BF"/>
          <w:sz w:val="24"/>
          <w:szCs w:val="24"/>
          <w:rtl/>
        </w:rPr>
        <w:t xml:space="preserve"> </w:t>
      </w:r>
      <w:r w:rsidR="00CC44C6" w:rsidRPr="000B201D">
        <w:rPr>
          <w:rFonts w:hint="cs"/>
          <w:b w:val="0"/>
          <w:color w:val="E36C0A" w:themeColor="accent6" w:themeShade="BF"/>
          <w:sz w:val="24"/>
          <w:szCs w:val="24"/>
          <w:rtl/>
        </w:rPr>
        <w:t>]</w:t>
      </w:r>
      <w:r w:rsidRPr="000B201D">
        <w:rPr>
          <w:b w:val="0"/>
          <w:color w:val="E36C0A" w:themeColor="accent6" w:themeShade="BF"/>
          <w:sz w:val="24"/>
          <w:szCs w:val="24"/>
          <w:rtl/>
        </w:rPr>
        <w:t xml:space="preserve"> </w:t>
      </w:r>
    </w:p>
    <w:p w:rsidR="00DA12AF" w:rsidRPr="00967951" w:rsidRDefault="00DA12AF" w:rsidP="000B3501">
      <w:pPr>
        <w:jc w:val="both"/>
        <w:rPr>
          <w:rtl/>
        </w:rPr>
      </w:pPr>
      <w:r w:rsidRPr="00096F14">
        <w:rPr>
          <w:rFonts w:hint="cs"/>
          <w:bCs/>
          <w:rtl/>
        </w:rPr>
        <w:t xml:space="preserve">[ </w:t>
      </w:r>
      <w:r w:rsidRPr="00096F14">
        <w:rPr>
          <w:bCs/>
          <w:rtl/>
        </w:rPr>
        <w:t xml:space="preserve">فصـــــــــل </w:t>
      </w:r>
      <w:r w:rsidRPr="00096F14">
        <w:rPr>
          <w:rFonts w:hint="cs"/>
          <w:bCs/>
          <w:rtl/>
        </w:rPr>
        <w:t>]</w:t>
      </w:r>
      <w:r>
        <w:rPr>
          <w:rFonts w:hint="cs"/>
          <w:rtl/>
        </w:rPr>
        <w:t xml:space="preserve"> : </w:t>
      </w:r>
      <w:r w:rsidRPr="00967951">
        <w:rPr>
          <w:rtl/>
        </w:rPr>
        <w:t>قال : ( كم ذا مجسمة ، وإذا سببتم بالمحال فسبنا بأدلة وحجاج ذي برهان فحقيقة التجسيم إن يك عندكم وصف الإله بصفاته العليا فتحملوا عنا الشهادة واشهدوا في كل مجتمع وكل مكان أنا مجسمة بفضل الله وليشهد بذلك معكم الثقلان )</w:t>
      </w:r>
      <w:r>
        <w:rPr>
          <w:rFonts w:hint="cs"/>
          <w:rtl/>
        </w:rPr>
        <w:t xml:space="preserve"> ، </w:t>
      </w:r>
      <w:r w:rsidRPr="00967951">
        <w:rPr>
          <w:rtl/>
        </w:rPr>
        <w:t xml:space="preserve">نقول له أنت أبديت لنا اعتقادك ووصفت بأمور يمتحن فيها كل عاقل منصف إذا عرضت على خال من الأعراض كلها من امرأة أو صبي أو أعجمي أو عربي عامي وعموم الناس هل يفهمون من الاستواء والقعود والنـزول والمجئ والإتيان والوجه </w:t>
      </w:r>
      <w:r w:rsidR="000B201D" w:rsidRPr="00967951">
        <w:rPr>
          <w:rtl/>
        </w:rPr>
        <w:t xml:space="preserve">واليد والساق والقدم والجنب والعين </w:t>
      </w:r>
      <w:r w:rsidR="00CC44C6" w:rsidRPr="000B201D">
        <w:rPr>
          <w:rFonts w:hint="cs"/>
          <w:b w:val="0"/>
          <w:color w:val="E36C0A" w:themeColor="accent6" w:themeShade="BF"/>
          <w:sz w:val="24"/>
          <w:szCs w:val="24"/>
          <w:rtl/>
        </w:rPr>
        <w:t>[</w:t>
      </w:r>
      <w:r w:rsidR="000B201D" w:rsidRPr="000B201D">
        <w:rPr>
          <w:rFonts w:hint="cs"/>
          <w:b w:val="0"/>
          <w:color w:val="E36C0A" w:themeColor="accent6" w:themeShade="BF"/>
          <w:sz w:val="24"/>
          <w:szCs w:val="24"/>
          <w:rtl/>
        </w:rPr>
        <w:t xml:space="preserve"> </w:t>
      </w:r>
      <w:r w:rsidR="000B201D">
        <w:rPr>
          <w:rFonts w:hint="cs"/>
          <w:b w:val="0"/>
          <w:color w:val="E36C0A" w:themeColor="accent6" w:themeShade="BF"/>
          <w:sz w:val="24"/>
          <w:szCs w:val="24"/>
          <w:rtl/>
        </w:rPr>
        <w:t xml:space="preserve">قال المحقق : </w:t>
      </w:r>
      <w:r w:rsidR="00CC44C6" w:rsidRPr="000B201D">
        <w:rPr>
          <w:b w:val="0"/>
          <w:color w:val="E36C0A" w:themeColor="accent6" w:themeShade="BF"/>
          <w:sz w:val="24"/>
          <w:szCs w:val="24"/>
          <w:rtl/>
        </w:rPr>
        <w:t xml:space="preserve">ليس </w:t>
      </w:r>
      <w:r w:rsidR="00CC44C6" w:rsidRPr="000B201D">
        <w:rPr>
          <w:b w:val="0"/>
          <w:color w:val="E36C0A" w:themeColor="accent6" w:themeShade="BF"/>
          <w:sz w:val="24"/>
          <w:szCs w:val="24"/>
          <w:rtl/>
        </w:rPr>
        <w:lastRenderedPageBreak/>
        <w:t>بخاف على ملمٍّ باللغة العربية وبمناحي الكلام في اللسان العربي المبين أن لكل كلمة مع صاحبتها شأناً ليس لها مع كلمة أخرى، فمن جمع ما فرقه الله سبحانه في كتابه من الصفات العليا أو فرق ما جمعه فقد خان الله حيث جعل صفات الله سبحانه عرضة لتقولات المتقولين من أصحاب الأهواء؛ وكذلك ما ورد في السنة من الصفات والأفعال. وكم بين المجسمة من ألف فيما يسمونه التوحيد أو السنة أو الصفات أبواباً في اليد والعين والساعد والأصبع واليمين والذراع والكف والجنب والقدم والحقو والصدر ونحوها؛ جمعاً لما تفرق في الروايات المختلفة لمختلف الرواة لهوى في نفوسهم، وليس تفريق المجموع وجمع المفرق في هذا الباب من شأن من يخافه سبحانه، وأنت علمت معاني تلك الصفات على مذهب أهل الحق</w:t>
      </w:r>
      <w:r w:rsidR="0093386F" w:rsidRPr="000B201D">
        <w:rPr>
          <w:b w:val="0"/>
          <w:color w:val="E36C0A" w:themeColor="accent6" w:themeShade="BF"/>
          <w:sz w:val="24"/>
          <w:szCs w:val="24"/>
          <w:rtl/>
        </w:rPr>
        <w:t>]</w:t>
      </w:r>
      <w:r w:rsidR="00CC44C6">
        <w:rPr>
          <w:rFonts w:hint="cs"/>
          <w:rtl/>
        </w:rPr>
        <w:t xml:space="preserve"> </w:t>
      </w:r>
      <w:r w:rsidR="000B201D">
        <w:rPr>
          <w:rFonts w:hint="cs"/>
          <w:rtl/>
        </w:rPr>
        <w:t xml:space="preserve"> ، </w:t>
      </w:r>
      <w:r w:rsidRPr="00967951">
        <w:rPr>
          <w:rtl/>
        </w:rPr>
        <w:t xml:space="preserve">والانتقال في الدرجات وغير ذلك مما قد ذكرته معنى الجسم, ويرسم ذلك في نفسه أو لا ؟ فإن قال إنه لا يفهم منها إلا معنى الجسم فيكفيك إثماً عند الله إضلال مثل هؤلاء وحملهم على اعتقاد التجسيم الذي تزعم أنت بلسانك أنك لا تقول به. فالمحقق منك إضلال أكثر العالم ، وأما أنت في نفسك فإن كذبت في إنكارك فقد جمعت إلى فساد الاعتقاد الكذب ، وإن صدقت في زعمك فقد لبست عليك نفسك وخيلت لك فرقا أو كان عندك فرق الله أعلم به ، هذا في الباطن الذي أمره إلى الله في الآخرة؛ وأما في الدنيا فإن في قبول قولك عندنا نظراً فإن قبل أو لم يقبل -  وإن كنا لم نقل بالتكفير ولا بالقتل -  فلا أقل من القدر الذي ينكف به ضررك عن المسلمين. وهذه الأشياء التي ذكرناها هي عند أهل اللغة أجزاء لا أوصاف ، فهي صريحة في التركيب؛ والتركيب للأجسام. فذكرك لفظ الأوصاف تلبيس وكل أهل اللغة لا يفهمون من الوجه والعين </w:t>
      </w:r>
      <w:r w:rsidR="00CC44C6" w:rsidRPr="000B201D">
        <w:rPr>
          <w:rFonts w:hint="cs"/>
          <w:b w:val="0"/>
          <w:color w:val="E36C0A" w:themeColor="accent6" w:themeShade="BF"/>
          <w:sz w:val="24"/>
          <w:szCs w:val="24"/>
          <w:rtl/>
        </w:rPr>
        <w:t>[</w:t>
      </w:r>
      <w:r w:rsidR="000B201D">
        <w:rPr>
          <w:rFonts w:hint="cs"/>
          <w:b w:val="0"/>
          <w:color w:val="E36C0A" w:themeColor="accent6" w:themeShade="BF"/>
          <w:sz w:val="24"/>
          <w:szCs w:val="24"/>
          <w:rtl/>
        </w:rPr>
        <w:t xml:space="preserve"> قال المحقق :</w:t>
      </w:r>
      <w:r w:rsidR="00BB6C8C" w:rsidRPr="00BB6C8C">
        <w:rPr>
          <w:rFonts w:hint="cs"/>
          <w:b w:val="0"/>
          <w:color w:val="E36C0A" w:themeColor="accent6" w:themeShade="BF"/>
          <w:sz w:val="24"/>
          <w:szCs w:val="24"/>
          <w:rtl/>
        </w:rPr>
        <w:t xml:space="preserve"> </w:t>
      </w:r>
      <w:r w:rsidR="00BB6C8C">
        <w:rPr>
          <w:rFonts w:hint="cs"/>
          <w:b w:val="0"/>
          <w:color w:val="E36C0A" w:themeColor="accent6" w:themeShade="BF"/>
          <w:sz w:val="24"/>
          <w:szCs w:val="24"/>
          <w:rtl/>
        </w:rPr>
        <w:t>ومن ذكر من السلف أن العين واليد صفتان تبرأ بهذا اللفظ عن القول بالجارحة بل يكون قائلا بأن المراد بالعين معنى قائم بالله وكذلك اليد لكن لا أعيّن ذلك المعنى المراد بأن أقول إنه الرؤية أو الحفظ، والقدرة أو النعمة أو العناية الخاصة لكون تعيين المراد من بين المحتملات الموافقة للتنـزيه تحكماً على مراد الله؛ وتسميته لهما صفتين تدل على أنه جازم بأنهما ليستا من قبيل أجزاء الذات تعالى الله عن ذلك ، ومن قال وله يد بها يبطش وعين بها يرى جعلهما من قبيل الجوارح وخالف السلف الصالح ، وقد قال الترمذي عند الكلام على حديث (يمين الرحمن ملأى سخاء…) : "وهذا حديث قد روته الأئمة نؤمن به كما جاء من غير أن يفسر أو يتوهم، هكذا قال غير واحد من الأئمة منهم الثوري ومالك بن أنس وابن عيينة وابن المبارك أنه تروي هذه الأشياء ويؤمن بها فلا يقال كيف" اهـ. ، وأين هذا من عمل الناظم وشيخه ؟ نعم قد يقع في كلامهما ذكر الوجه والعين واليد وغيرها بأنها صفات، لكن السياق والسباق في كلامهما يناديان أنهما أرادا بها أجزاء الذات لا المعاني القائمة بالله سبحانه كما يقول السلف، واصطلحا في الصفة على معنى يجامع الجزء على خلاف المعروف بين أهل العلم وإلا لما بقي وجه لتشددهما ضد أهل الحق ، وشيخ الناظم يقول في الأجوبة المصرية : "إن الله يقبض السموات والأرض باليدين اللتين هما اليدان" فماذا يجدي بعد هذا التصريح أن يسميها صفات ؟ والله سبحانه هو الهادي ، وأهل العلم من الخلف يحملون القبض على أنه مجاز عن إخراج السموات من الإظلال, والأرض من الإقلال, وإيقافهما عن أن تكونا صالحتين لتناسل المتناسلين كما يشير إلى ذلك البيضاوي، وهو القابض الباسط أي الموقف عن المسير متى شاء والمجري للأمور كما يشاء. راجع العارضة في شرح الأسماء الحسنى ، والسلف يفوضون مع التنـزيه، وأما حمل القبض على القبض الحسي فقول بالتجسيم والجارحة، تعالى الله عن ذلك</w:t>
      </w:r>
      <w:r w:rsidR="00BB6C8C">
        <w:rPr>
          <w:rFonts w:hint="cs"/>
          <w:color w:val="E36C0A" w:themeColor="accent6" w:themeShade="BF"/>
          <w:sz w:val="24"/>
          <w:szCs w:val="24"/>
          <w:rtl/>
        </w:rPr>
        <w:t xml:space="preserve"> </w:t>
      </w:r>
      <w:r w:rsidR="00CC44C6" w:rsidRPr="000B201D">
        <w:rPr>
          <w:rFonts w:hint="cs"/>
          <w:b w:val="0"/>
          <w:color w:val="E36C0A" w:themeColor="accent6" w:themeShade="BF"/>
          <w:sz w:val="24"/>
          <w:szCs w:val="24"/>
          <w:rtl/>
        </w:rPr>
        <w:t>]</w:t>
      </w:r>
      <w:r w:rsidR="00BB6C8C">
        <w:rPr>
          <w:rFonts w:hint="cs"/>
          <w:rtl/>
        </w:rPr>
        <w:t xml:space="preserve"> ،</w:t>
      </w:r>
      <w:r w:rsidR="00CC44C6">
        <w:rPr>
          <w:rFonts w:hint="cs"/>
          <w:rtl/>
        </w:rPr>
        <w:t xml:space="preserve"> </w:t>
      </w:r>
      <w:r w:rsidRPr="00967951">
        <w:rPr>
          <w:rtl/>
        </w:rPr>
        <w:t xml:space="preserve">والجنب والقدم إلا الأجزاء؛ ولا يفهم من الاستواء بمعنى القعود إلا أنه هيئة وضع المتمكن في المكان ولا </w:t>
      </w:r>
      <w:r w:rsidRPr="00967951">
        <w:rPr>
          <w:spacing w:val="-4"/>
          <w:rtl/>
        </w:rPr>
        <w:t xml:space="preserve">من المجئ والإتيان والنـزول إلا الحركة الخاصة بالجسم. وأما المشيئة والعلم والقدرة ونحوها فهي صفات ذات وهي فينا ذات أمرين أحدهما عرض قائم بالجسم ، والله تعالى منـزه عنه ، والثاني المعاني المتعلقة بالمراد والمعلوم والمقدور </w:t>
      </w:r>
      <w:r w:rsidRPr="00967951">
        <w:rPr>
          <w:spacing w:val="-8"/>
          <w:rtl/>
        </w:rPr>
        <w:t xml:space="preserve">وهي الموصوف بها الرب سبحانه وتعالى وليست مختصة بالأجسام فظهر </w:t>
      </w:r>
      <w:r w:rsidRPr="00967951">
        <w:rPr>
          <w:spacing w:val="-4"/>
          <w:rtl/>
        </w:rPr>
        <w:t>الفرق</w:t>
      </w:r>
      <w:r w:rsidR="00BB6C8C">
        <w:rPr>
          <w:rFonts w:hint="cs"/>
          <w:rtl/>
        </w:rPr>
        <w:t xml:space="preserve"> ، </w:t>
      </w:r>
    </w:p>
    <w:p w:rsidR="00DA12AF" w:rsidRPr="00967951" w:rsidRDefault="00DA12AF" w:rsidP="000B3501">
      <w:pPr>
        <w:spacing w:after="240"/>
        <w:jc w:val="both"/>
        <w:rPr>
          <w:rtl/>
        </w:rPr>
      </w:pPr>
      <w:r w:rsidRPr="0012333C">
        <w:rPr>
          <w:rFonts w:hint="cs"/>
          <w:bCs/>
          <w:rtl/>
        </w:rPr>
        <w:lastRenderedPageBreak/>
        <w:t xml:space="preserve">[ </w:t>
      </w:r>
      <w:r w:rsidRPr="0012333C">
        <w:rPr>
          <w:bCs/>
          <w:rtl/>
        </w:rPr>
        <w:t xml:space="preserve">فصـــــــــل </w:t>
      </w:r>
      <w:r w:rsidRPr="0012333C">
        <w:rPr>
          <w:rFonts w:hint="cs"/>
          <w:bCs/>
          <w:rtl/>
        </w:rPr>
        <w:t xml:space="preserve">] </w:t>
      </w:r>
      <w:r>
        <w:rPr>
          <w:rFonts w:hint="cs"/>
          <w:rtl/>
        </w:rPr>
        <w:t xml:space="preserve">: </w:t>
      </w:r>
      <w:r w:rsidRPr="00967951">
        <w:rPr>
          <w:rtl/>
        </w:rPr>
        <w:t xml:space="preserve">قال : ( يا وارد القلوط ) </w:t>
      </w:r>
      <w:r w:rsidR="00CC44C6" w:rsidRPr="00BB6C8C">
        <w:rPr>
          <w:rFonts w:hint="cs"/>
          <w:b w:val="0"/>
          <w:color w:val="E36C0A" w:themeColor="accent6" w:themeShade="BF"/>
          <w:sz w:val="24"/>
          <w:szCs w:val="24"/>
          <w:rtl/>
        </w:rPr>
        <w:t>[</w:t>
      </w:r>
      <w:r w:rsidR="00BB6C8C">
        <w:rPr>
          <w:rFonts w:hint="cs"/>
          <w:b w:val="0"/>
          <w:color w:val="E36C0A" w:themeColor="accent6" w:themeShade="BF"/>
          <w:sz w:val="24"/>
          <w:szCs w:val="24"/>
          <w:rtl/>
        </w:rPr>
        <w:t xml:space="preserve">قال المحقق : </w:t>
      </w:r>
      <w:r w:rsidR="00CC44C6" w:rsidRPr="00BB6C8C">
        <w:rPr>
          <w:b w:val="0"/>
          <w:color w:val="E36C0A" w:themeColor="accent6" w:themeShade="BF"/>
          <w:sz w:val="24"/>
          <w:szCs w:val="24"/>
          <w:rtl/>
        </w:rPr>
        <w:t>لفظة عامية لا ينطق بها من العوام إلا من هو بالغ الوقاحة، فضلاً عن أهل العلم، فنأبى شرح هذه الكلمة القذرة المنتنة</w:t>
      </w:r>
      <w:r w:rsidR="0093386F" w:rsidRPr="00BB6C8C">
        <w:rPr>
          <w:b w:val="0"/>
          <w:color w:val="E36C0A" w:themeColor="accent6" w:themeShade="BF"/>
          <w:sz w:val="24"/>
          <w:szCs w:val="24"/>
          <w:rtl/>
        </w:rPr>
        <w:t>]</w:t>
      </w:r>
      <w:r w:rsidR="00CC44C6" w:rsidRPr="00BB6C8C">
        <w:rPr>
          <w:rFonts w:hint="cs"/>
          <w:b w:val="0"/>
          <w:color w:val="E36C0A" w:themeColor="accent6" w:themeShade="BF"/>
          <w:sz w:val="24"/>
          <w:szCs w:val="24"/>
          <w:rtl/>
        </w:rPr>
        <w:t xml:space="preserve"> </w:t>
      </w:r>
      <w:r>
        <w:rPr>
          <w:rFonts w:hint="cs"/>
          <w:rtl/>
        </w:rPr>
        <w:t xml:space="preserve">، </w:t>
      </w:r>
      <w:r w:rsidRPr="00967951">
        <w:rPr>
          <w:rtl/>
        </w:rPr>
        <w:t xml:space="preserve">فأتى ببضعة عشر بيتا من هذا القبيل فهل سمع أحد بأن هذا كلام أهل العلم ، وما دعاني إلى الوقوف على هذا الوسخ ؟. ينبغي أن يأتي له ( مجلى ) مثله يتكلم معه </w:t>
      </w:r>
      <w:r w:rsidR="00731AD7">
        <w:rPr>
          <w:rFonts w:hint="cs"/>
          <w:rtl/>
        </w:rPr>
        <w:t>..</w:t>
      </w:r>
    </w:p>
    <w:p w:rsidR="00DA12AF" w:rsidRDefault="00DA12AF" w:rsidP="000B3501">
      <w:pPr>
        <w:spacing w:after="240"/>
        <w:jc w:val="both"/>
        <w:rPr>
          <w:rtl/>
        </w:rPr>
      </w:pPr>
      <w:r w:rsidRPr="0012333C">
        <w:rPr>
          <w:rFonts w:hint="cs"/>
          <w:bCs/>
          <w:rtl/>
        </w:rPr>
        <w:t xml:space="preserve">[ </w:t>
      </w:r>
      <w:r w:rsidRPr="0012333C">
        <w:rPr>
          <w:bCs/>
          <w:rtl/>
        </w:rPr>
        <w:t xml:space="preserve">فصـــــــــل </w:t>
      </w:r>
      <w:r w:rsidRPr="0012333C">
        <w:rPr>
          <w:rFonts w:hint="cs"/>
          <w:bCs/>
          <w:rtl/>
        </w:rPr>
        <w:t>] :</w:t>
      </w:r>
      <w:r>
        <w:rPr>
          <w:rFonts w:hint="cs"/>
          <w:rtl/>
        </w:rPr>
        <w:t xml:space="preserve"> </w:t>
      </w:r>
      <w:r w:rsidRPr="00967951">
        <w:rPr>
          <w:rtl/>
        </w:rPr>
        <w:t>فيه أكثر من تسعين بيتا</w:t>
      </w:r>
      <w:r w:rsidR="00BB6C8C">
        <w:rPr>
          <w:rFonts w:hint="cs"/>
          <w:rtl/>
        </w:rPr>
        <w:t xml:space="preserve"> </w:t>
      </w:r>
      <w:r w:rsidRPr="00967951">
        <w:rPr>
          <w:rtl/>
        </w:rPr>
        <w:t>… وقال في أواخره :</w:t>
      </w:r>
      <w:r>
        <w:rPr>
          <w:rFonts w:hint="cs"/>
          <w:rtl/>
        </w:rPr>
        <w:t xml:space="preserve"> (</w:t>
      </w:r>
      <w:r w:rsidRPr="00967951">
        <w:rPr>
          <w:rtl/>
        </w:rPr>
        <w:t>من قال بالتعطيل فهو مكذب</w:t>
      </w:r>
      <w:r>
        <w:rPr>
          <w:rFonts w:hint="cs"/>
          <w:rtl/>
        </w:rPr>
        <w:t xml:space="preserve"> .. </w:t>
      </w:r>
      <w:r w:rsidRPr="00967951">
        <w:rPr>
          <w:rtl/>
        </w:rPr>
        <w:t>بجميع رسل الله والفرقان</w:t>
      </w:r>
      <w:r>
        <w:rPr>
          <w:rFonts w:hint="cs"/>
          <w:rtl/>
        </w:rPr>
        <w:t xml:space="preserve"> ، </w:t>
      </w:r>
      <w:r w:rsidRPr="00967951">
        <w:rPr>
          <w:rtl/>
        </w:rPr>
        <w:t>إن المعطل لا إله له</w:t>
      </w:r>
      <w:r>
        <w:rPr>
          <w:rFonts w:hint="cs"/>
          <w:rtl/>
        </w:rPr>
        <w:t xml:space="preserve"> .. </w:t>
      </w:r>
      <w:r w:rsidRPr="00967951">
        <w:rPr>
          <w:rtl/>
        </w:rPr>
        <w:t>سوى المنحوت في الأذهان</w:t>
      </w:r>
      <w:r>
        <w:rPr>
          <w:rFonts w:hint="cs"/>
          <w:rtl/>
        </w:rPr>
        <w:t xml:space="preserve"> ، </w:t>
      </w:r>
      <w:r w:rsidRPr="00967951">
        <w:rPr>
          <w:rtl/>
        </w:rPr>
        <w:t>وكذا إله المشركين نحتته الأيـ</w:t>
      </w:r>
      <w:r>
        <w:rPr>
          <w:rFonts w:hint="cs"/>
          <w:rtl/>
        </w:rPr>
        <w:t xml:space="preserve"> .. </w:t>
      </w:r>
      <w:r w:rsidRPr="00967951">
        <w:rPr>
          <w:rtl/>
        </w:rPr>
        <w:t>ــدي هما في نحتهم سيان</w:t>
      </w:r>
      <w:r>
        <w:rPr>
          <w:rFonts w:hint="cs"/>
          <w:rtl/>
        </w:rPr>
        <w:t xml:space="preserve"> ، </w:t>
      </w:r>
      <w:r w:rsidRPr="00967951">
        <w:rPr>
          <w:rtl/>
        </w:rPr>
        <w:t>لكـن إلـه المرسلـين هـو الذي</w:t>
      </w:r>
      <w:r>
        <w:rPr>
          <w:rFonts w:hint="cs"/>
          <w:rtl/>
        </w:rPr>
        <w:t xml:space="preserve"> .. </w:t>
      </w:r>
      <w:r w:rsidRPr="00967951">
        <w:rPr>
          <w:rtl/>
        </w:rPr>
        <w:t>فوق السماء مكون   الأكــوان</w:t>
      </w:r>
      <w:r>
        <w:rPr>
          <w:rFonts w:hint="cs"/>
          <w:rtl/>
        </w:rPr>
        <w:t xml:space="preserve"> ) ، </w:t>
      </w:r>
      <w:r w:rsidRPr="00967951">
        <w:rPr>
          <w:rtl/>
        </w:rPr>
        <w:t>وهذا الرجل يسمي خصومه معطلة؛ لأنهم نفوا الصانع الذي يقول هو به ويصفه بتلك الصفات بزعمه؛ ويجعلهم يعبدون إلهاً آخر ويكف</w:t>
      </w:r>
      <w:r>
        <w:rPr>
          <w:rtl/>
        </w:rPr>
        <w:t>رهم كالمشركين العابدين للأصنام</w:t>
      </w:r>
      <w:r>
        <w:rPr>
          <w:rFonts w:hint="cs"/>
          <w:rtl/>
        </w:rPr>
        <w:t xml:space="preserve"> ، </w:t>
      </w:r>
      <w:r w:rsidRPr="00967951">
        <w:rPr>
          <w:rtl/>
        </w:rPr>
        <w:t xml:space="preserve">فياخيبة المسلمين إن كان يكفر بعضهم بعضاً ، ولم لا يقول هذا الجاهل إن الكل يقرون بالله ووحدانيته ويغلط بعضهم في وصفه ولا يخرجهم ذلك الغلط عن الإسلام  ؟ وإن كان ولابد من الإخراج فمن أولى به  ؟ ومن أولى بعبادة ما نحته ذهنه  ؟ من ركب أجزاء مقصودة معقولة أو من قال أعبد إلهاً واحداً أنا عاجز عن معرفته وعن كنه ذاته فهو كما وصف به نفسه ، وفوق ما يصف به عباده ، وعقلي يقصر عن سبحات وجهه وعلمي يضل في علمه ويتضاءل دون عظمته وملكوت سلطانه وقدرته وقهره لا شريك له سبحانه وتعالى { </w:t>
      </w:r>
      <w:r w:rsidRPr="00967951">
        <w:rPr>
          <w:bCs/>
          <w:rtl/>
        </w:rPr>
        <w:t xml:space="preserve"> ليس كمثله شيء وهو السميع البصير </w:t>
      </w:r>
      <w:r w:rsidRPr="00967951">
        <w:rPr>
          <w:rtl/>
        </w:rPr>
        <w:t xml:space="preserve"> } [ الشورى :11] كل ما تصوره الذهن فالله بخلافه لو اجتمعت عقول العالمين كلها لم تبلغ معرفة حقيقة ذاته ولا كنه صفاته ، وإنما علموا منها ما دلهم على التوحيد وأمر السيد العبيد وأنعم عليهم بالرسول أرشدهم إلى ما فيه صلاحهم وأنـزل عليهم كتاباً كلفهم فيه بتكاليف إن عملوا بها وصلوا إلى دار السلام فلا ينبغي لهم الاشتغال بغيرها -  فاشتغالهم بغيرها فضول -  وإن فكروا فكروا في آلائه لا في ذاته ، فإن هناك تضل العقول. وانظر إلى هذه الصفات التي يثبتها هذا المبتدع لم تجئ قط في الغالب مقصودة وإنما في ضمن كلام يقصد منه أمر آخر؛ وجاءت لتقرير ذلك الأمر ، وقد فهمها الصحابة, ولذلك لم يسألوا عنها النبي صلى الله عليه وسلم لأنها كانت معقولة عندهم بوضع اللسان وقرائن الأحوال وسياق الكلام وسبب النـزول؛ ومضت الأعصار الثلاثة التي هي خيار القرون على ذلك حتى حدثت البدع والأهواء؛ فيجيء مثل هذا المتخلف يجمع كلمات وقعت في أثناء آيات أو أخبار فهم الموفقون معناها بانضمامها مع الكلام المقصود فجعلها هذا المتخلف في أمثاله مقصودة وبالغ فيها فأورث الريب في قلوب المهتدين. وانظر إلى أكثرها لا تجده مقصوداً بالكلام بل المقصود غيره, إما بسياق قبله أو بسياق بعده ، أو بأن يكون المحدث عنه معنى آخر والمحدث به ويكون ذلك مذكوراً على جهة الوصف المقوي لمعنى ما سبق الكلام </w:t>
      </w:r>
      <w:r w:rsidRPr="00967951">
        <w:rPr>
          <w:rtl/>
        </w:rPr>
        <w:lastRenderedPageBreak/>
        <w:t>لأجله. وما مثل المشتغلين بذلك وبالكلام إلا مثل سرية أتاها كتاب السلطان يأمرهم بما يعتمدونه في الغزاة التي ندبهم لها ويوصيهم بأمور مهمة لما بين أيديهم وينهاهم عن أمور وينبههم على مكان لعدوهم وعدوه حتى يحترزوا عن غوائلها فأخذوا يتأملون في ذلك الكتاب ويفكرون فيمن كتبه وفي حروفه ومتى كتب وأين كان السلطان حين كتبه وعلم عليه ، وهل كان في القلعة أو في غيرها وربما كان فيهم من لم ير السلطان قط فصار يسأل عن صفته وشغلوا الزمان بذلك وبسؤال حامل الكتاب عنه وبالفكرة فيه واشتغلوا به عما هم بصدده من الجهاد الذي أمرهم به وعن تلك الأمور التي وصاهم بها في الكتاب وأمرهم بها ونهاهم عنها وما كفاهم ذلك حتى أداهم اختلافهم في صفة السلطان وفي أين كان لمّا كتب, ومن كتب الكتاب عنه إلى أن قال كل فريق منهم عن الآخر الذي وصفه بخلاف ما وصفه به رفيقه إنه أنكر السلطان وقال إنه لا سلطان له فهل يكون لهؤلاء عقل ، اللهم إنا نسألك أن لا تضل عقولنا ولا تزيغ قلوبنا بعد إذ هديتنا وتحفظ علينا ديننا يا مقلب القلوب ي</w:t>
      </w:r>
      <w:r>
        <w:rPr>
          <w:rtl/>
        </w:rPr>
        <w:t>ا مقلب القلوب ثبت قلبي على دينك</w:t>
      </w:r>
      <w:r>
        <w:rPr>
          <w:rFonts w:hint="cs"/>
          <w:rtl/>
        </w:rPr>
        <w:t xml:space="preserve"> ، </w:t>
      </w:r>
    </w:p>
    <w:p w:rsidR="00DA12AF" w:rsidRPr="00967951" w:rsidRDefault="00DA12AF" w:rsidP="000B3501">
      <w:pPr>
        <w:spacing w:after="240"/>
        <w:jc w:val="both"/>
        <w:rPr>
          <w:rtl/>
        </w:rPr>
      </w:pPr>
      <w:r w:rsidRPr="00731AD7">
        <w:rPr>
          <w:rFonts w:hint="cs"/>
          <w:b w:val="0"/>
          <w:bCs/>
          <w:rtl/>
        </w:rPr>
        <w:t xml:space="preserve">[ </w:t>
      </w:r>
      <w:r w:rsidRPr="00731AD7">
        <w:rPr>
          <w:b w:val="0"/>
          <w:bCs/>
          <w:rtl/>
        </w:rPr>
        <w:t xml:space="preserve">فصـــــــــل </w:t>
      </w:r>
      <w:r w:rsidRPr="00731AD7">
        <w:rPr>
          <w:rFonts w:hint="cs"/>
          <w:b w:val="0"/>
          <w:bCs/>
          <w:rtl/>
        </w:rPr>
        <w:t>]</w:t>
      </w:r>
      <w:r>
        <w:rPr>
          <w:rFonts w:hint="cs"/>
          <w:rtl/>
        </w:rPr>
        <w:t xml:space="preserve"> : </w:t>
      </w:r>
      <w:r w:rsidRPr="00967951">
        <w:rPr>
          <w:rtl/>
        </w:rPr>
        <w:t>أكثر من مائة بيت كلها إغراء بخصومه والله ينتقم لهم منه. ثم إنه يناقض قوله فينكر على خصومه تكفيره فلم لا ينكر على نفسه تكفيرهم بعين ما كفروه به.</w:t>
      </w:r>
    </w:p>
    <w:p w:rsidR="00DA12AF" w:rsidRPr="00967951" w:rsidRDefault="00DA12AF" w:rsidP="000B3501">
      <w:pPr>
        <w:spacing w:after="240"/>
        <w:jc w:val="both"/>
        <w:rPr>
          <w:rtl/>
        </w:rPr>
      </w:pPr>
      <w:r w:rsidRPr="00731AD7">
        <w:rPr>
          <w:rFonts w:hint="cs"/>
          <w:b w:val="0"/>
          <w:bCs/>
          <w:rtl/>
        </w:rPr>
        <w:t xml:space="preserve">[ </w:t>
      </w:r>
      <w:r w:rsidRPr="00731AD7">
        <w:rPr>
          <w:b w:val="0"/>
          <w:bCs/>
          <w:rtl/>
        </w:rPr>
        <w:t xml:space="preserve">فصـــــــــل </w:t>
      </w:r>
      <w:r w:rsidRPr="00731AD7">
        <w:rPr>
          <w:rFonts w:hint="cs"/>
          <w:b w:val="0"/>
          <w:bCs/>
          <w:rtl/>
        </w:rPr>
        <w:t>]</w:t>
      </w:r>
      <w:r>
        <w:rPr>
          <w:rFonts w:hint="cs"/>
          <w:rtl/>
        </w:rPr>
        <w:t xml:space="preserve"> : </w:t>
      </w:r>
      <w:r>
        <w:rPr>
          <w:rtl/>
        </w:rPr>
        <w:t>مختصر في معناه</w:t>
      </w:r>
      <w:r>
        <w:rPr>
          <w:rFonts w:hint="cs"/>
          <w:rtl/>
        </w:rPr>
        <w:t xml:space="preserve"> ، </w:t>
      </w:r>
      <w:r w:rsidRPr="00731AD7">
        <w:rPr>
          <w:rFonts w:hint="cs"/>
          <w:b w:val="0"/>
          <w:bCs/>
          <w:rtl/>
        </w:rPr>
        <w:t xml:space="preserve">[ </w:t>
      </w:r>
      <w:r w:rsidRPr="00731AD7">
        <w:rPr>
          <w:b w:val="0"/>
          <w:bCs/>
          <w:rtl/>
        </w:rPr>
        <w:t xml:space="preserve">فصـــــــــل </w:t>
      </w:r>
      <w:r w:rsidRPr="00731AD7">
        <w:rPr>
          <w:rFonts w:hint="cs"/>
          <w:b w:val="0"/>
          <w:bCs/>
          <w:rtl/>
        </w:rPr>
        <w:t>]</w:t>
      </w:r>
      <w:r>
        <w:rPr>
          <w:rFonts w:hint="cs"/>
          <w:rtl/>
        </w:rPr>
        <w:t xml:space="preserve"> : </w:t>
      </w:r>
      <w:r>
        <w:rPr>
          <w:rtl/>
        </w:rPr>
        <w:t>قريب منه</w:t>
      </w:r>
      <w:r>
        <w:rPr>
          <w:rFonts w:hint="cs"/>
          <w:rtl/>
        </w:rPr>
        <w:t xml:space="preserve"> ، </w:t>
      </w:r>
    </w:p>
    <w:p w:rsidR="00DA12AF" w:rsidRPr="00967951" w:rsidRDefault="00DA12AF" w:rsidP="000B3501">
      <w:pPr>
        <w:spacing w:after="240"/>
        <w:jc w:val="both"/>
        <w:rPr>
          <w:rtl/>
        </w:rPr>
      </w:pPr>
      <w:r w:rsidRPr="00731AD7">
        <w:rPr>
          <w:rFonts w:hint="cs"/>
          <w:b w:val="0"/>
          <w:bCs/>
          <w:rtl/>
        </w:rPr>
        <w:t xml:space="preserve">[ </w:t>
      </w:r>
      <w:r w:rsidRPr="00731AD7">
        <w:rPr>
          <w:b w:val="0"/>
          <w:bCs/>
          <w:rtl/>
        </w:rPr>
        <w:t xml:space="preserve">فصـــــــــل </w:t>
      </w:r>
      <w:r w:rsidRPr="00731AD7">
        <w:rPr>
          <w:rFonts w:hint="cs"/>
          <w:b w:val="0"/>
          <w:bCs/>
          <w:rtl/>
        </w:rPr>
        <w:t>]</w:t>
      </w:r>
      <w:r>
        <w:rPr>
          <w:rFonts w:hint="cs"/>
          <w:rtl/>
        </w:rPr>
        <w:t xml:space="preserve"> : </w:t>
      </w:r>
      <w:r w:rsidRPr="00967951">
        <w:rPr>
          <w:rtl/>
        </w:rPr>
        <w:t>قال :</w:t>
      </w:r>
      <w:r>
        <w:rPr>
          <w:rFonts w:hint="cs"/>
          <w:rtl/>
        </w:rPr>
        <w:t xml:space="preserve"> ( </w:t>
      </w:r>
      <w:r w:rsidRPr="00967951">
        <w:rPr>
          <w:rtl/>
        </w:rPr>
        <w:t xml:space="preserve">اسمع سراً عجيباً </w:t>
      </w:r>
      <w:r>
        <w:rPr>
          <w:rFonts w:hint="cs"/>
          <w:rtl/>
        </w:rPr>
        <w:t xml:space="preserve"> </w:t>
      </w:r>
      <w:r w:rsidRPr="00967951">
        <w:rPr>
          <w:rtl/>
        </w:rPr>
        <w:t>كا</w:t>
      </w:r>
      <w:r>
        <w:rPr>
          <w:rFonts w:hint="cs"/>
          <w:rtl/>
        </w:rPr>
        <w:t xml:space="preserve"> .. </w:t>
      </w:r>
      <w:r w:rsidRPr="00967951">
        <w:rPr>
          <w:rtl/>
        </w:rPr>
        <w:t>ن مكتوماً منذ زمان</w:t>
      </w:r>
      <w:r w:rsidR="0058503F">
        <w:rPr>
          <w:rFonts w:hint="cs"/>
          <w:rtl/>
        </w:rPr>
        <w:t xml:space="preserve"> </w:t>
      </w:r>
      <w:r>
        <w:rPr>
          <w:rFonts w:hint="cs"/>
          <w:rtl/>
        </w:rPr>
        <w:t xml:space="preserve">، </w:t>
      </w:r>
      <w:r w:rsidRPr="00967951">
        <w:rPr>
          <w:rtl/>
        </w:rPr>
        <w:t>جيم وجيم ثم جيم معها</w:t>
      </w:r>
      <w:r>
        <w:rPr>
          <w:rFonts w:hint="cs"/>
          <w:rtl/>
        </w:rPr>
        <w:t xml:space="preserve"> ... </w:t>
      </w:r>
      <w:r w:rsidRPr="00967951">
        <w:rPr>
          <w:rtl/>
        </w:rPr>
        <w:t>مقرونة مع أحرف بوزان</w:t>
      </w:r>
      <w:r>
        <w:rPr>
          <w:rFonts w:hint="cs"/>
          <w:rtl/>
        </w:rPr>
        <w:t xml:space="preserve"> ، </w:t>
      </w:r>
      <w:r w:rsidRPr="00967951">
        <w:rPr>
          <w:rtl/>
        </w:rPr>
        <w:t>فيها لدى الأقوام طلسم متى</w:t>
      </w:r>
      <w:r>
        <w:rPr>
          <w:rFonts w:hint="cs"/>
          <w:rtl/>
        </w:rPr>
        <w:t xml:space="preserve"> ... </w:t>
      </w:r>
      <w:r w:rsidRPr="00967951">
        <w:rPr>
          <w:rtl/>
        </w:rPr>
        <w:t>تحلله تحلل ذروة العرفان</w:t>
      </w:r>
      <w:r>
        <w:rPr>
          <w:rFonts w:hint="cs"/>
          <w:rtl/>
        </w:rPr>
        <w:t xml:space="preserve"> ، </w:t>
      </w:r>
      <w:r w:rsidRPr="00967951">
        <w:rPr>
          <w:rtl/>
        </w:rPr>
        <w:t>فإذا رأيت الثور فيه تقارن الـ</w:t>
      </w:r>
      <w:r>
        <w:rPr>
          <w:rFonts w:hint="cs"/>
          <w:rtl/>
        </w:rPr>
        <w:t xml:space="preserve"> .. </w:t>
      </w:r>
      <w:r w:rsidRPr="00967951">
        <w:rPr>
          <w:rtl/>
        </w:rPr>
        <w:t>جيمات بالتثليث شر قران</w:t>
      </w:r>
      <w:r>
        <w:rPr>
          <w:rFonts w:hint="cs"/>
          <w:rtl/>
        </w:rPr>
        <w:t xml:space="preserve"> ، </w:t>
      </w:r>
      <w:r w:rsidRPr="00967951">
        <w:rPr>
          <w:spacing w:val="-10"/>
          <w:rtl/>
        </w:rPr>
        <w:t>دلت على أن النحوس جميعها سهـ</w:t>
      </w:r>
      <w:r>
        <w:rPr>
          <w:rFonts w:hint="cs"/>
          <w:rtl/>
        </w:rPr>
        <w:t xml:space="preserve"> .. </w:t>
      </w:r>
      <w:r w:rsidRPr="00967951">
        <w:rPr>
          <w:rtl/>
        </w:rPr>
        <w:t>ـم الذي قد فاز بالخذلان</w:t>
      </w:r>
      <w:r>
        <w:rPr>
          <w:rFonts w:hint="cs"/>
          <w:rtl/>
        </w:rPr>
        <w:t xml:space="preserve"> ، </w:t>
      </w:r>
      <w:r w:rsidRPr="00967951">
        <w:rPr>
          <w:rtl/>
        </w:rPr>
        <w:t>جبر وإرجاء وجيم تجهـ</w:t>
      </w:r>
      <w:r>
        <w:rPr>
          <w:rFonts w:hint="cs"/>
          <w:rtl/>
        </w:rPr>
        <w:t xml:space="preserve"> .. </w:t>
      </w:r>
      <w:r w:rsidRPr="00967951">
        <w:rPr>
          <w:rtl/>
        </w:rPr>
        <w:t>ـم فتأمل المجموع في الميزان</w:t>
      </w:r>
      <w:r>
        <w:rPr>
          <w:rFonts w:hint="cs"/>
          <w:rtl/>
        </w:rPr>
        <w:t xml:space="preserve"> ، </w:t>
      </w:r>
      <w:r w:rsidRPr="00967951">
        <w:rPr>
          <w:rtl/>
        </w:rPr>
        <w:t>فأحكـم لطالعها لمن حصلت له</w:t>
      </w:r>
      <w:r>
        <w:rPr>
          <w:rFonts w:hint="cs"/>
          <w:rtl/>
        </w:rPr>
        <w:t xml:space="preserve"> .. </w:t>
      </w:r>
      <w:r w:rsidRPr="00967951">
        <w:rPr>
          <w:rtl/>
        </w:rPr>
        <w:t>بخلاصـــه مــن ربقـة الإيمان</w:t>
      </w:r>
      <w:r>
        <w:rPr>
          <w:rFonts w:hint="cs"/>
          <w:rtl/>
        </w:rPr>
        <w:t xml:space="preserve"> ) ، </w:t>
      </w:r>
      <w:r w:rsidRPr="00967951">
        <w:rPr>
          <w:rtl/>
        </w:rPr>
        <w:t>وأخذ يذكر مفاسد المذاهب الثلاثة ( وقياد الجبر</w:t>
      </w:r>
      <w:r w:rsidR="0058503F">
        <w:rPr>
          <w:rFonts w:hint="cs"/>
          <w:rtl/>
        </w:rPr>
        <w:t xml:space="preserve"> </w:t>
      </w:r>
      <w:r w:rsidRPr="00967951">
        <w:rPr>
          <w:rtl/>
        </w:rPr>
        <w:t>إلى الكف والبهتان والإرجاء كذلك بالجد في العصيان وشتم الرسل ومن أتوا من عنده والسجود للصنم ، فإذا أضفت إلى الجيمين جيم تجهم أين الصفات والجهم أصلها جميعا والوارثون له أصحابها لا شيعة الإيمان لكن نجا أهل الحديث المحض أتباع الرسول وتابعوا القرآن )</w:t>
      </w:r>
      <w:r>
        <w:rPr>
          <w:rFonts w:hint="cs"/>
          <w:rtl/>
        </w:rPr>
        <w:t xml:space="preserve"> </w:t>
      </w:r>
      <w:r w:rsidR="0058503F" w:rsidRPr="00BB6C8C">
        <w:rPr>
          <w:rFonts w:hint="cs"/>
          <w:b w:val="0"/>
          <w:color w:val="E36C0A" w:themeColor="accent6" w:themeShade="BF"/>
          <w:sz w:val="24"/>
          <w:szCs w:val="24"/>
          <w:rtl/>
        </w:rPr>
        <w:t xml:space="preserve">[  </w:t>
      </w:r>
      <w:r w:rsidR="00BB6C8C">
        <w:rPr>
          <w:rFonts w:hint="cs"/>
          <w:b w:val="0"/>
          <w:color w:val="E36C0A" w:themeColor="accent6" w:themeShade="BF"/>
          <w:sz w:val="24"/>
          <w:szCs w:val="24"/>
          <w:rtl/>
        </w:rPr>
        <w:t xml:space="preserve">قال المحقق : </w:t>
      </w:r>
      <w:r w:rsidR="0058503F" w:rsidRPr="00BB6C8C">
        <w:rPr>
          <w:b w:val="0"/>
          <w:color w:val="E36C0A" w:themeColor="accent6" w:themeShade="BF"/>
          <w:sz w:val="24"/>
          <w:szCs w:val="24"/>
          <w:rtl/>
        </w:rPr>
        <w:t>والجبر الذي يريده الناظم هو قول الأشعري إن العبد كاسب والرب سبحانه هو الخالق وحده، وأين الجبر في ذلك  ؟ نعم جهم بن صفوان كان يقول بالجبر، لكن ليس له من يتابعه بعده، وأما الإرجاء الذي يريده فهو القول بأن الإيمان هو الاعتقاد الجازم كما نص عليه الحديث الصحيح (الإيمان أن تؤمن بالله …) ومن جعل الأعمال من أركان الإيمان حقيقة فقد تابع الخوارج من حيث يعلم أو لا يعلم -  راجع (ص 27 - 28) -  وأما التجهم الذي يذكره فمراده به نفي حلول الحوادث في الله سبحانه وتنـزيهه تعالى عن قيام الحوادث به سبحانه كما هو مذهب أهل الحق فظهر أنه ينبز بتلك الألقاب السيئة جمهور أهل الحق افتراء منه عليهم, وإلا فلا وجود للجبرية حقيقة ولا للإرجاء بالمعنى البدعي ولا للجهمية في عصر الناظم والله سبحانه ينتقم منه</w:t>
      </w:r>
      <w:r w:rsidR="0058503F" w:rsidRPr="00BB6C8C">
        <w:rPr>
          <w:rFonts w:hint="cs"/>
          <w:b w:val="0"/>
          <w:color w:val="E36C0A" w:themeColor="accent6" w:themeShade="BF"/>
          <w:sz w:val="24"/>
          <w:szCs w:val="24"/>
          <w:rtl/>
        </w:rPr>
        <w:t xml:space="preserve"> ] </w:t>
      </w:r>
      <w:r w:rsidRPr="00BB6C8C">
        <w:rPr>
          <w:rFonts w:hint="cs"/>
          <w:b w:val="0"/>
          <w:color w:val="E36C0A" w:themeColor="accent6" w:themeShade="BF"/>
          <w:sz w:val="24"/>
          <w:szCs w:val="24"/>
          <w:rtl/>
        </w:rPr>
        <w:t>،</w:t>
      </w:r>
      <w:r>
        <w:rPr>
          <w:rFonts w:hint="cs"/>
          <w:rtl/>
        </w:rPr>
        <w:t xml:space="preserve"> </w:t>
      </w:r>
    </w:p>
    <w:p w:rsidR="00DA12AF" w:rsidRPr="00967951" w:rsidRDefault="00DA12AF" w:rsidP="000B3501">
      <w:pPr>
        <w:spacing w:after="240"/>
        <w:jc w:val="both"/>
        <w:rPr>
          <w:rtl/>
        </w:rPr>
      </w:pPr>
      <w:r w:rsidRPr="00225A3B">
        <w:rPr>
          <w:rFonts w:hint="cs"/>
          <w:bCs/>
          <w:rtl/>
        </w:rPr>
        <w:lastRenderedPageBreak/>
        <w:t xml:space="preserve">[ </w:t>
      </w:r>
      <w:r w:rsidRPr="00225A3B">
        <w:rPr>
          <w:bCs/>
          <w:rtl/>
        </w:rPr>
        <w:t xml:space="preserve">فصـــــــــل </w:t>
      </w:r>
      <w:r w:rsidRPr="00225A3B">
        <w:rPr>
          <w:rFonts w:hint="cs"/>
          <w:bCs/>
          <w:rtl/>
        </w:rPr>
        <w:t>]</w:t>
      </w:r>
      <w:r>
        <w:rPr>
          <w:rFonts w:hint="cs"/>
          <w:rtl/>
        </w:rPr>
        <w:t xml:space="preserve"> : </w:t>
      </w:r>
      <w:r w:rsidRPr="00967951">
        <w:rPr>
          <w:rtl/>
        </w:rPr>
        <w:t>قال : ( وسل المعطل ماذا يقول لربه )</w:t>
      </w:r>
      <w:r>
        <w:rPr>
          <w:rFonts w:hint="cs"/>
          <w:rtl/>
        </w:rPr>
        <w:t xml:space="preserve"> ، </w:t>
      </w:r>
      <w:r w:rsidRPr="00967951">
        <w:rPr>
          <w:rtl/>
        </w:rPr>
        <w:t>وساق ما يقولونه كله بقبح وأنهم يخاطبون به الله يوم القيامة ، وعن طائفته ما يولونه ومخاطبتهم به وهاتان طائفتان من المسلمين يعرفون عظمة الله تعالى ، وكل أحد قد بذل جهده وطاقته فيما اعتقده ويخاف ويفرق. ويوم القيامة يكون أشد خوفاً يوم لا يتكلم إلا الرسل, ويود كل من دونهم أن ينجو كفافاً ، فتصوير مخاطبة الله تعالى بذلك في ذلك الموقف العظيم إنما يصدر عن قلب فارغ.</w:t>
      </w:r>
    </w:p>
    <w:p w:rsidR="00DA12AF" w:rsidRDefault="00DA12AF" w:rsidP="000B3501">
      <w:pPr>
        <w:spacing w:after="240"/>
        <w:jc w:val="both"/>
        <w:rPr>
          <w:rtl/>
        </w:rPr>
      </w:pPr>
      <w:r w:rsidRPr="00225A3B">
        <w:rPr>
          <w:rFonts w:hint="cs"/>
          <w:bCs/>
          <w:rtl/>
        </w:rPr>
        <w:t xml:space="preserve">[ </w:t>
      </w:r>
      <w:r w:rsidRPr="00225A3B">
        <w:rPr>
          <w:bCs/>
          <w:rtl/>
        </w:rPr>
        <w:t xml:space="preserve">فصـــــــــل </w:t>
      </w:r>
      <w:r w:rsidRPr="00225A3B">
        <w:rPr>
          <w:rFonts w:hint="cs"/>
          <w:bCs/>
          <w:rtl/>
        </w:rPr>
        <w:t>]</w:t>
      </w:r>
      <w:r>
        <w:rPr>
          <w:rFonts w:hint="cs"/>
          <w:rtl/>
        </w:rPr>
        <w:t xml:space="preserve"> :  </w:t>
      </w:r>
      <w:r w:rsidRPr="00967951">
        <w:rPr>
          <w:rtl/>
        </w:rPr>
        <w:t>في تحميل أهل الإثبات للمعطلين شهادة تؤدي عند رب العالمين ) قال : ( يا أيها الباغي على أتباعه قد حملوك شهادة فاشهد بها إن كنت مقبولا لدى الرحمن فاشهد عليهم إن سئلت بأنهم قالوا إله العرش والأكوان فوق السموات العلى حقاً على العرش استوى والأمر ينـزل منه وإليه يصعد ما يشاء وإليه صعد الرسول صلى الله عليه وسلم وعيسى ابن مريم والأملاك تصعد دائماً من هنا إليه وروح العبد بعد الموت وأنه متكلم بالقرآن سمع الأمين كلامه منه هو قول رب العالمين حقيقة لفظا</w:t>
      </w:r>
      <w:r w:rsidR="0058503F">
        <w:rPr>
          <w:rFonts w:hint="cs"/>
          <w:rtl/>
        </w:rPr>
        <w:t xml:space="preserve"> </w:t>
      </w:r>
      <w:r w:rsidR="00BB6C8C" w:rsidRPr="00967951">
        <w:rPr>
          <w:rtl/>
        </w:rPr>
        <w:t xml:space="preserve">ومعنى </w:t>
      </w:r>
      <w:r w:rsidR="0058503F" w:rsidRPr="00BB6C8C">
        <w:rPr>
          <w:rFonts w:hint="cs"/>
          <w:b w:val="0"/>
          <w:color w:val="E36C0A" w:themeColor="accent6" w:themeShade="BF"/>
          <w:sz w:val="24"/>
          <w:szCs w:val="24"/>
          <w:rtl/>
        </w:rPr>
        <w:t>[</w:t>
      </w:r>
      <w:r w:rsidR="00BB6C8C" w:rsidRPr="00BB6C8C">
        <w:rPr>
          <w:rFonts w:hint="cs"/>
          <w:b w:val="0"/>
          <w:color w:val="E36C0A" w:themeColor="accent6" w:themeShade="BF"/>
          <w:sz w:val="24"/>
          <w:szCs w:val="24"/>
          <w:rtl/>
        </w:rPr>
        <w:t xml:space="preserve"> </w:t>
      </w:r>
      <w:r w:rsidR="00BB6C8C">
        <w:rPr>
          <w:rFonts w:hint="cs"/>
          <w:b w:val="0"/>
          <w:color w:val="E36C0A" w:themeColor="accent6" w:themeShade="BF"/>
          <w:sz w:val="24"/>
          <w:szCs w:val="24"/>
          <w:rtl/>
        </w:rPr>
        <w:t xml:space="preserve">قال المحقق : </w:t>
      </w:r>
      <w:r w:rsidR="0058503F" w:rsidRPr="00BB6C8C">
        <w:rPr>
          <w:rFonts w:hint="cs"/>
          <w:b w:val="0"/>
          <w:color w:val="E36C0A" w:themeColor="accent6" w:themeShade="BF"/>
          <w:sz w:val="24"/>
          <w:szCs w:val="24"/>
          <w:rtl/>
        </w:rPr>
        <w:t xml:space="preserve">  </w:t>
      </w:r>
      <w:r w:rsidR="0058503F" w:rsidRPr="00BB6C8C">
        <w:rPr>
          <w:b w:val="0"/>
          <w:color w:val="E36C0A" w:themeColor="accent6" w:themeShade="BF"/>
          <w:sz w:val="24"/>
          <w:szCs w:val="24"/>
          <w:rtl/>
        </w:rPr>
        <w:t>قد سبق إبطال القول بالفوقية الحسية والنـزول الحسي والجلوس على العرش ونحوها مما هو معتقد المجسمة إبطالا لا مزيد عليه. وقوله هنا في الكلام إعادة لزعمه الحرف والصوت في كلام الله وقد سبق إبطال ذلك أيضاً ، ومن الغريب أن يؤلف مثل الموفق بن قدامة (الصراط المستقيم في إثبات الحرف القديم) وكفي ما سبق في إبطاله, وابن بطة صاحب "الإبانة" فضح نفسه بأن يزيد في رواية حديث موسى عليه السلام (من ذا العبراني الذي يكلمني من الشجرة ؟) ليجعل كلام الله من قبيل كلام الخلق فجمع بين الاختلاق وسوء المعتقد ، وابن بطة هذا من أئمة الناظم، ولست في صدد استقصاء أهل الكذب والزيغ من أئمته، وبين هذا المتأخر زمناً وعلما كلمات جوفاء في تزويق مزاعم الحشوية في تلك المسائل، ومن ظن به أنه أتى بشيء جديد غير الجمع بين الحشوية والتصوف السالمي الهاذي بالتجلي في الصور فقد ولى فهمه وأدبر علمه. وكم من مصاب في عقله ودينه يتكلم في هذه الأبحاث بدون علم ولا فهم ولا تقى، نسأل الله المعافاة</w:t>
      </w:r>
      <w:r w:rsidR="0058503F" w:rsidRPr="00BB6C8C">
        <w:rPr>
          <w:rFonts w:hint="cs"/>
          <w:b w:val="0"/>
          <w:color w:val="E36C0A" w:themeColor="accent6" w:themeShade="BF"/>
          <w:sz w:val="24"/>
          <w:szCs w:val="24"/>
          <w:rtl/>
        </w:rPr>
        <w:t xml:space="preserve"> ]</w:t>
      </w:r>
      <w:r w:rsidR="0058503F">
        <w:rPr>
          <w:rFonts w:hint="cs"/>
          <w:sz w:val="24"/>
          <w:rtl/>
        </w:rPr>
        <w:t xml:space="preserve"> ، </w:t>
      </w:r>
      <w:r w:rsidRPr="00967951">
        <w:rPr>
          <w:rtl/>
        </w:rPr>
        <w:t>وأنهم وصفوا الإله بكل ما جاء في القرآن وأن قول الرسول صلى الله عليه وسلم نص</w:t>
      </w:r>
      <w:r w:rsidR="0058503F">
        <w:rPr>
          <w:rFonts w:hint="cs"/>
          <w:rtl/>
        </w:rPr>
        <w:t xml:space="preserve"> </w:t>
      </w:r>
      <w:r w:rsidRPr="00967951">
        <w:rPr>
          <w:rtl/>
        </w:rPr>
        <w:t>يفيد علم اليقين )</w:t>
      </w:r>
      <w:r>
        <w:rPr>
          <w:rFonts w:hint="cs"/>
          <w:rtl/>
        </w:rPr>
        <w:t xml:space="preserve"> ، </w:t>
      </w:r>
      <w:r w:rsidRPr="00967951">
        <w:rPr>
          <w:rtl/>
        </w:rPr>
        <w:t xml:space="preserve">فمن ينازع في ذلك ؟ </w:t>
      </w:r>
      <w:r w:rsidR="0058503F" w:rsidRPr="00BB6C8C">
        <w:rPr>
          <w:rFonts w:hint="cs"/>
          <w:b w:val="0"/>
          <w:color w:val="E36C0A" w:themeColor="accent6" w:themeShade="BF"/>
          <w:sz w:val="24"/>
          <w:szCs w:val="24"/>
          <w:rtl/>
        </w:rPr>
        <w:t xml:space="preserve">[ </w:t>
      </w:r>
      <w:r w:rsidR="00BB6C8C">
        <w:rPr>
          <w:rFonts w:hint="cs"/>
          <w:b w:val="0"/>
          <w:color w:val="E36C0A" w:themeColor="accent6" w:themeShade="BF"/>
          <w:sz w:val="24"/>
          <w:szCs w:val="24"/>
          <w:rtl/>
        </w:rPr>
        <w:t xml:space="preserve">قال المحقق : </w:t>
      </w:r>
      <w:r w:rsidR="0058503F" w:rsidRPr="00BB6C8C">
        <w:rPr>
          <w:b w:val="0"/>
          <w:color w:val="E36C0A" w:themeColor="accent6" w:themeShade="BF"/>
          <w:sz w:val="24"/>
          <w:szCs w:val="24"/>
          <w:rtl/>
        </w:rPr>
        <w:t>قول الرسول القطعي الثبوت والقطعي الدلالة نص يفيد علم اليقين من غير خلاف. وأما ما هو ظني الدلالة منه فلا، كما تقرر في الأصول ، ودعوى إفادة خبر الآحاد العلم من هواجس الظاهرية إلا إذا كان محتفاً بقرائن، وقد بيَّنا الحق في ذلك في تعليقاتنا المهمة على شروط الأئمة فليراجع هناك ، والحشوية يحشرون في كتبهم في المعتقد المنقطعات والوحدان وروايات المجاهيل والضعفاء والوضاعين ويقولون عنها إنها قول الرسول صلى الله عليه وسلم مع إنها مما لا يحتج به في باب الاعتقاد أصلاً بل لا يتمسك بها في باب الأعمال أيضاً ، وتوثيق مثل ابن حبان لرجل لا يخرجه من الجهالة عند من يعرف مصطلح ابن حبان في التوثيق. وإنما الحجة في باب الاعتقاد هي الكتاب المنـزل والصحاح المشاهير من الحديث</w:t>
      </w:r>
      <w:r w:rsidR="0058503F" w:rsidRPr="00BB6C8C">
        <w:rPr>
          <w:rFonts w:hint="cs"/>
          <w:b w:val="0"/>
          <w:color w:val="E36C0A" w:themeColor="accent6" w:themeShade="BF"/>
          <w:sz w:val="24"/>
          <w:szCs w:val="24"/>
          <w:rtl/>
        </w:rPr>
        <w:t xml:space="preserve"> ] </w:t>
      </w:r>
      <w:r w:rsidR="0058503F">
        <w:rPr>
          <w:rFonts w:hint="cs"/>
          <w:sz w:val="24"/>
          <w:rtl/>
        </w:rPr>
        <w:t xml:space="preserve">، </w:t>
      </w:r>
      <w:r w:rsidRPr="00967951">
        <w:rPr>
          <w:rtl/>
        </w:rPr>
        <w:t>وإن أراد الآحاد أو الذي جوزت اللغة احتمال لفظه فحكمه</w:t>
      </w:r>
      <w:r>
        <w:rPr>
          <w:rtl/>
        </w:rPr>
        <w:t xml:space="preserve"> عليه بإفادة علم اليقين جهل منه</w:t>
      </w:r>
      <w:r>
        <w:rPr>
          <w:rFonts w:hint="cs"/>
          <w:rtl/>
        </w:rPr>
        <w:t xml:space="preserve"> ، </w:t>
      </w:r>
      <w:r w:rsidRPr="00967951">
        <w:rPr>
          <w:rtl/>
        </w:rPr>
        <w:t>قال : ( وإنهم قابلوا التعطيل والتمثيل بالنكران أن المعطل والممثل ما هما متيقنين عبادة الرحمن ذا عابد المعدوم لا سبحانه أبداً وهذا عابد الأوثان وأنهم يتأولون حقيقة التأويل وأن تأويلاتهم صرف عن المرجوح</w:t>
      </w:r>
      <w:r w:rsidR="0058503F">
        <w:rPr>
          <w:rFonts w:hint="cs"/>
          <w:rtl/>
        </w:rPr>
        <w:t xml:space="preserve"> </w:t>
      </w:r>
      <w:r w:rsidRPr="00967951">
        <w:rPr>
          <w:rtl/>
        </w:rPr>
        <w:t xml:space="preserve">للرجحان </w:t>
      </w:r>
      <w:r w:rsidR="0058503F" w:rsidRPr="00BB6C8C">
        <w:rPr>
          <w:rFonts w:hint="cs"/>
          <w:b w:val="0"/>
          <w:color w:val="E36C0A" w:themeColor="accent6" w:themeShade="BF"/>
          <w:sz w:val="24"/>
          <w:szCs w:val="24"/>
          <w:rtl/>
        </w:rPr>
        <w:t>[</w:t>
      </w:r>
      <w:r w:rsidR="00BB6C8C" w:rsidRPr="00BB6C8C">
        <w:rPr>
          <w:rFonts w:hint="cs"/>
          <w:b w:val="0"/>
          <w:color w:val="E36C0A" w:themeColor="accent6" w:themeShade="BF"/>
          <w:sz w:val="24"/>
          <w:szCs w:val="24"/>
          <w:rtl/>
        </w:rPr>
        <w:t xml:space="preserve"> </w:t>
      </w:r>
      <w:r w:rsidR="00BB6C8C">
        <w:rPr>
          <w:rFonts w:hint="cs"/>
          <w:b w:val="0"/>
          <w:color w:val="E36C0A" w:themeColor="accent6" w:themeShade="BF"/>
          <w:sz w:val="24"/>
          <w:szCs w:val="24"/>
          <w:rtl/>
        </w:rPr>
        <w:t xml:space="preserve">قال المحقق : </w:t>
      </w:r>
      <w:r w:rsidR="0058503F" w:rsidRPr="00BB6C8C">
        <w:rPr>
          <w:rFonts w:hint="cs"/>
          <w:b w:val="0"/>
          <w:color w:val="E36C0A" w:themeColor="accent6" w:themeShade="BF"/>
          <w:sz w:val="24"/>
          <w:szCs w:val="24"/>
          <w:rtl/>
        </w:rPr>
        <w:t xml:space="preserve"> </w:t>
      </w:r>
      <w:r w:rsidR="0058503F" w:rsidRPr="00BB6C8C">
        <w:rPr>
          <w:b w:val="0"/>
          <w:color w:val="E36C0A" w:themeColor="accent6" w:themeShade="BF"/>
          <w:sz w:val="24"/>
          <w:szCs w:val="24"/>
          <w:rtl/>
        </w:rPr>
        <w:t xml:space="preserve">صرف اللفظ عن الاحتمال المرجوح إلى الراجح مما لا معنى له لأن اللفظ منصرف بنفسه إلى الراجح من الاحتمالين، واللفظ ظاهر بالنسبة إلى الراجح مطلقاً سواء كان بالوضع أو بالدليل كما ذكره أبو الخطاب في "التمهيد" في أصول الحنابلة ، فما يرى مرجوحاً بالنظر </w:t>
      </w:r>
      <w:r w:rsidR="0058503F" w:rsidRPr="00BB6C8C">
        <w:rPr>
          <w:b w:val="0"/>
          <w:color w:val="E36C0A" w:themeColor="accent6" w:themeShade="BF"/>
          <w:sz w:val="24"/>
          <w:szCs w:val="24"/>
          <w:rtl/>
        </w:rPr>
        <w:lastRenderedPageBreak/>
        <w:t>إلى الوضع فقط قد يكون راجحاً بالنظر إلى الدليل، فيكون اللفظ حينذاك ظاهراً في احتمال قد ترجح بالدليل حيث لا يكون هذا الاحتمال مرجوحاً عند قيام الدليل على الرجحان ، فقولهم بالظهور في جانب الوضع إنما هو بالنظر إلى حالة عدم قيام دليل مرجح للاحتمال المقابل ، والحاصل أن الظاهر بالوضع هو ما لا يقارنه دليل يرجح الاحتمال الآخر. فلا ظاهر بالوضع عند ترجح الاحتمال الثاني بالدليل ، فإطلاق الظاهر على ما بالوضع عند قيام الدليل المرجح للاحتمال الثاني ما هو إلا تسامح فليعرف ذلك</w:t>
      </w:r>
      <w:r w:rsidR="0058503F" w:rsidRPr="00BB6C8C">
        <w:rPr>
          <w:rFonts w:hint="cs"/>
          <w:b w:val="0"/>
          <w:color w:val="E36C0A" w:themeColor="accent6" w:themeShade="BF"/>
          <w:sz w:val="24"/>
          <w:szCs w:val="24"/>
          <w:rtl/>
        </w:rPr>
        <w:t xml:space="preserve"> ]</w:t>
      </w:r>
      <w:r w:rsidR="0058503F">
        <w:rPr>
          <w:rFonts w:hint="cs"/>
          <w:sz w:val="24"/>
          <w:rtl/>
        </w:rPr>
        <w:t xml:space="preserve"> ، </w:t>
      </w:r>
      <w:r w:rsidRPr="00967951">
        <w:rPr>
          <w:rtl/>
        </w:rPr>
        <w:t xml:space="preserve">وأنهم حملوا النصوص على الحقيقة لا على المجاز إلا إذا اضطروا للمجاز بحس أو برهان وأنهم لا يكفرونكم بما قلتم من الكفران إذ أنتم أهل الجهالة عندهم لستم أولى كفر ولا إيمان ) </w:t>
      </w:r>
      <w:r w:rsidR="0058503F" w:rsidRPr="00BB6C8C">
        <w:rPr>
          <w:rFonts w:hint="cs"/>
          <w:b w:val="0"/>
          <w:color w:val="E36C0A" w:themeColor="accent6" w:themeShade="BF"/>
          <w:sz w:val="24"/>
          <w:szCs w:val="24"/>
          <w:rtl/>
        </w:rPr>
        <w:t>[</w:t>
      </w:r>
      <w:r w:rsidR="00BB6C8C">
        <w:rPr>
          <w:rFonts w:hint="cs"/>
          <w:b w:val="0"/>
          <w:color w:val="E36C0A" w:themeColor="accent6" w:themeShade="BF"/>
          <w:sz w:val="24"/>
          <w:szCs w:val="24"/>
          <w:rtl/>
        </w:rPr>
        <w:t xml:space="preserve"> قال المحقق : </w:t>
      </w:r>
      <w:r w:rsidR="0058503F" w:rsidRPr="00BB6C8C">
        <w:rPr>
          <w:rFonts w:hint="cs"/>
          <w:b w:val="0"/>
          <w:color w:val="E36C0A" w:themeColor="accent6" w:themeShade="BF"/>
          <w:sz w:val="24"/>
          <w:szCs w:val="24"/>
          <w:rtl/>
        </w:rPr>
        <w:t xml:space="preserve"> </w:t>
      </w:r>
      <w:r w:rsidR="0058503F" w:rsidRPr="00BB6C8C">
        <w:rPr>
          <w:b w:val="0"/>
          <w:color w:val="E36C0A" w:themeColor="accent6" w:themeShade="BF"/>
          <w:sz w:val="24"/>
          <w:szCs w:val="24"/>
          <w:rtl/>
        </w:rPr>
        <w:t>وهذا بظاهره قول بالمنـزلة بين المنـزلتين كما هو معتقد المعتزلة الذين هم من أبغض خلق الله إليه. وإخراج أهل الحق من الإيمان محض هذيان</w:t>
      </w:r>
      <w:r w:rsidR="0058503F" w:rsidRPr="00BB6C8C">
        <w:rPr>
          <w:rFonts w:hint="cs"/>
          <w:b w:val="0"/>
          <w:color w:val="E36C0A" w:themeColor="accent6" w:themeShade="BF"/>
          <w:sz w:val="24"/>
          <w:szCs w:val="24"/>
          <w:rtl/>
        </w:rPr>
        <w:t xml:space="preserve">  ]</w:t>
      </w:r>
      <w:r w:rsidR="0058503F">
        <w:rPr>
          <w:rFonts w:hint="cs"/>
          <w:rtl/>
        </w:rPr>
        <w:t xml:space="preserve"> </w:t>
      </w:r>
      <w:r>
        <w:rPr>
          <w:rFonts w:hint="cs"/>
          <w:rtl/>
        </w:rPr>
        <w:t xml:space="preserve">، </w:t>
      </w:r>
      <w:r w:rsidRPr="00967951">
        <w:rPr>
          <w:rtl/>
        </w:rPr>
        <w:t>فالبالغ المكلف الذي بلغته الدعوة إما كافر وإما مؤمن فكيف ينتف</w:t>
      </w:r>
      <w:r>
        <w:rPr>
          <w:rtl/>
        </w:rPr>
        <w:t>يان عنه والجهل ليس عذراً في ذلك</w:t>
      </w:r>
      <w:r>
        <w:rPr>
          <w:rFonts w:hint="cs"/>
          <w:rtl/>
        </w:rPr>
        <w:t xml:space="preserve"> ، </w:t>
      </w:r>
      <w:r w:rsidRPr="00967951">
        <w:rPr>
          <w:rtl/>
        </w:rPr>
        <w:t>قال : ( لا تفرقون حقيقة الكفران بل لا تفرقون حقيقة الإيمان إلا ذا عاندتم ورددتم قول الرسول صلى الله عليه وسلم لأجل قول فلان فهناك أنتم أكفر الثقلين وأشهد عليهم أنهم فاعلون حقيقة والجبر عندهم محال هكذا نفي القضاء )</w:t>
      </w:r>
      <w:r>
        <w:rPr>
          <w:rFonts w:hint="cs"/>
          <w:rtl/>
        </w:rPr>
        <w:t xml:space="preserve"> ، </w:t>
      </w:r>
      <w:r w:rsidRPr="00967951">
        <w:rPr>
          <w:rtl/>
        </w:rPr>
        <w:t>قد أشهد على نفسه بالفوقية وباللفظ والله يعلم ما تصوره قلبه منهما وبمعنى التأويل وأين هذا من التابعين الذين قيل فيهم ما منهم إلا من يخاف النفاق على نفسه كانوا مع صحة الاعتقاد والاجتهاد في العمل يخافون النفاق ، ونحن اليوم مع البعد  - وشتان ما بيننا وبينهم -  بيننا من يتجا</w:t>
      </w:r>
      <w:r>
        <w:rPr>
          <w:rtl/>
        </w:rPr>
        <w:t>سر هذه الجسارة ويدل هذا الادلال</w:t>
      </w:r>
      <w:r>
        <w:rPr>
          <w:rFonts w:hint="cs"/>
          <w:rtl/>
        </w:rPr>
        <w:t xml:space="preserve"> ، </w:t>
      </w:r>
    </w:p>
    <w:p w:rsidR="00DA12AF" w:rsidRDefault="00DA12AF" w:rsidP="000B3501">
      <w:pPr>
        <w:spacing w:after="240"/>
        <w:jc w:val="both"/>
        <w:rPr>
          <w:rtl/>
        </w:rPr>
      </w:pPr>
      <w:r w:rsidRPr="006770FD">
        <w:rPr>
          <w:rFonts w:hint="cs"/>
          <w:bCs/>
          <w:rtl/>
        </w:rPr>
        <w:t xml:space="preserve">[ </w:t>
      </w:r>
      <w:r w:rsidRPr="006770FD">
        <w:rPr>
          <w:bCs/>
          <w:rtl/>
        </w:rPr>
        <w:t xml:space="preserve">فصـــــــــل </w:t>
      </w:r>
      <w:r w:rsidRPr="006770FD">
        <w:rPr>
          <w:rFonts w:hint="cs"/>
          <w:bCs/>
          <w:rtl/>
        </w:rPr>
        <w:t>] :</w:t>
      </w:r>
      <w:r>
        <w:rPr>
          <w:rFonts w:hint="cs"/>
          <w:rtl/>
        </w:rPr>
        <w:t xml:space="preserve"> </w:t>
      </w:r>
      <w:r w:rsidRPr="00967951">
        <w:rPr>
          <w:rtl/>
        </w:rPr>
        <w:t>في عهود المثبتين مع الله رب العالمين</w:t>
      </w:r>
      <w:r>
        <w:rPr>
          <w:rFonts w:hint="cs"/>
          <w:rtl/>
        </w:rPr>
        <w:t xml:space="preserve"> : </w:t>
      </w:r>
      <w:r w:rsidRPr="00967951">
        <w:rPr>
          <w:rtl/>
        </w:rPr>
        <w:t>قال : ( يا ناصر الإسلام اشرح لدينك صدر كل موحد وانصر به حزب الهدى فوحق نعمتك التي وليتني وأريتني البدع المضلة لأجاهد لك عداك ما أبقيتني ولأجعلن لحومهم ودماءهم في يوم نصرك أعظم القربان )</w:t>
      </w:r>
      <w:r>
        <w:rPr>
          <w:rFonts w:hint="cs"/>
          <w:rtl/>
        </w:rPr>
        <w:t xml:space="preserve"> ، </w:t>
      </w:r>
      <w:r w:rsidRPr="00967951">
        <w:rPr>
          <w:rtl/>
        </w:rPr>
        <w:t>هذا يقتضي أنه يعتقد كفرهم وسفك دمائهم ، وقد حملهم في الفصل الذي قبل هذا شهادة أنه لا يكفرهم فيناقض كلامه. وقال هناك إنهم جهال لا كفار ولا مؤمنون فلعله يرى أنهم كالبهائم؛ لكنه صرح هنا بأنهم أعداء الله وغير الكاف</w:t>
      </w:r>
      <w:r>
        <w:rPr>
          <w:rtl/>
        </w:rPr>
        <w:t>ر ليس عدو الله</w:t>
      </w:r>
      <w:r>
        <w:rPr>
          <w:rFonts w:hint="cs"/>
          <w:rtl/>
        </w:rPr>
        <w:t xml:space="preserve"> ، </w:t>
      </w:r>
    </w:p>
    <w:p w:rsidR="00DA12AF" w:rsidRDefault="00DA12AF" w:rsidP="000B3501">
      <w:pPr>
        <w:spacing w:after="240"/>
        <w:jc w:val="both"/>
        <w:rPr>
          <w:rtl/>
        </w:rPr>
      </w:pPr>
      <w:r w:rsidRPr="006770FD">
        <w:rPr>
          <w:rFonts w:hint="cs"/>
          <w:bCs/>
          <w:rtl/>
        </w:rPr>
        <w:t xml:space="preserve">[ </w:t>
      </w:r>
      <w:r w:rsidRPr="006770FD">
        <w:rPr>
          <w:bCs/>
          <w:rtl/>
        </w:rPr>
        <w:t xml:space="preserve">فصـــــــــل </w:t>
      </w:r>
      <w:r w:rsidRPr="006770FD">
        <w:rPr>
          <w:rFonts w:hint="cs"/>
          <w:bCs/>
          <w:rtl/>
        </w:rPr>
        <w:t>]</w:t>
      </w:r>
      <w:r>
        <w:rPr>
          <w:rFonts w:hint="cs"/>
          <w:rtl/>
        </w:rPr>
        <w:t xml:space="preserve"> : </w:t>
      </w:r>
      <w:r w:rsidRPr="00967951">
        <w:rPr>
          <w:rtl/>
        </w:rPr>
        <w:t>افتراؤهم المثلث على الأشعرية</w:t>
      </w:r>
      <w:r>
        <w:rPr>
          <w:rFonts w:hint="cs"/>
          <w:rtl/>
        </w:rPr>
        <w:t xml:space="preserve"> : </w:t>
      </w:r>
      <w:r w:rsidRPr="00967951">
        <w:rPr>
          <w:rtl/>
        </w:rPr>
        <w:t>قال :</w:t>
      </w:r>
      <w:r>
        <w:rPr>
          <w:rFonts w:hint="cs"/>
          <w:rtl/>
        </w:rPr>
        <w:t xml:space="preserve"> (  </w:t>
      </w:r>
      <w:r w:rsidRPr="00967951">
        <w:rPr>
          <w:rtl/>
        </w:rPr>
        <w:t>إنا تحملنا الشهادة بالـ</w:t>
      </w:r>
      <w:r>
        <w:rPr>
          <w:rFonts w:hint="cs"/>
          <w:rtl/>
        </w:rPr>
        <w:t xml:space="preserve"> .. </w:t>
      </w:r>
      <w:r w:rsidRPr="00967951">
        <w:rPr>
          <w:rtl/>
        </w:rPr>
        <w:t>ـذي قلتم نؤديها لدى الرحمن</w:t>
      </w:r>
      <w:r>
        <w:rPr>
          <w:rFonts w:hint="cs"/>
          <w:rtl/>
        </w:rPr>
        <w:t xml:space="preserve"> ، </w:t>
      </w:r>
      <w:r w:rsidRPr="00967951">
        <w:rPr>
          <w:rtl/>
        </w:rPr>
        <w:t>ما عندكم في الأرض</w:t>
      </w:r>
      <w:r w:rsidR="00C031CA">
        <w:rPr>
          <w:rFonts w:hint="cs"/>
          <w:rtl/>
        </w:rPr>
        <w:t xml:space="preserve"> </w:t>
      </w:r>
      <w:r w:rsidRPr="00967951">
        <w:rPr>
          <w:rtl/>
        </w:rPr>
        <w:t>قرآن</w:t>
      </w:r>
      <w:r>
        <w:rPr>
          <w:rFonts w:hint="cs"/>
          <w:rtl/>
        </w:rPr>
        <w:t xml:space="preserve"> .. </w:t>
      </w:r>
      <w:r w:rsidRPr="00967951">
        <w:rPr>
          <w:rtl/>
        </w:rPr>
        <w:t>كلام الله حقاً يا أولى العدوان</w:t>
      </w:r>
      <w:r>
        <w:rPr>
          <w:rFonts w:hint="cs"/>
          <w:rtl/>
        </w:rPr>
        <w:t xml:space="preserve"> ) </w:t>
      </w:r>
      <w:r w:rsidR="00C031CA" w:rsidRPr="00BB6C8C">
        <w:rPr>
          <w:rFonts w:hint="cs"/>
          <w:b w:val="0"/>
          <w:color w:val="E36C0A" w:themeColor="accent6" w:themeShade="BF"/>
          <w:sz w:val="24"/>
          <w:szCs w:val="24"/>
          <w:rtl/>
        </w:rPr>
        <w:t>[</w:t>
      </w:r>
      <w:r w:rsidR="00BB6C8C">
        <w:rPr>
          <w:rFonts w:hint="cs"/>
          <w:b w:val="0"/>
          <w:color w:val="E36C0A" w:themeColor="accent6" w:themeShade="BF"/>
          <w:sz w:val="24"/>
          <w:szCs w:val="24"/>
          <w:rtl/>
        </w:rPr>
        <w:t xml:space="preserve">قال المحقق : </w:t>
      </w:r>
      <w:r w:rsidR="00C031CA" w:rsidRPr="00BB6C8C">
        <w:rPr>
          <w:rFonts w:hint="cs"/>
          <w:b w:val="0"/>
          <w:color w:val="E36C0A" w:themeColor="accent6" w:themeShade="BF"/>
          <w:sz w:val="24"/>
          <w:szCs w:val="24"/>
          <w:rtl/>
        </w:rPr>
        <w:t xml:space="preserve"> </w:t>
      </w:r>
      <w:r w:rsidR="00C031CA" w:rsidRPr="00BB6C8C">
        <w:rPr>
          <w:b w:val="0"/>
          <w:color w:val="E36C0A" w:themeColor="accent6" w:themeShade="BF"/>
          <w:sz w:val="24"/>
          <w:szCs w:val="24"/>
          <w:rtl/>
        </w:rPr>
        <w:t>تلك الثلاثة هي أقانيم اختلاقهم على الأشعري وأصحابه، لهج بها أبو نصر الوائلي السجزي صاحب "الإبانة" وابن مت صاحب "ذم الكلام" ومن تابعهما في البهت على أئمة الدين. ومن قال إن القرآن القائم بالله في الأرض فهو حلولي زائغ وهذا ظاهر جداً</w:t>
      </w:r>
      <w:r w:rsidR="00C031CA" w:rsidRPr="00BB6C8C">
        <w:rPr>
          <w:rFonts w:hint="cs"/>
          <w:b w:val="0"/>
          <w:color w:val="E36C0A" w:themeColor="accent6" w:themeShade="BF"/>
          <w:sz w:val="24"/>
          <w:szCs w:val="24"/>
          <w:rtl/>
        </w:rPr>
        <w:t xml:space="preserve"> ]</w:t>
      </w:r>
      <w:r w:rsidR="00C031CA">
        <w:rPr>
          <w:rFonts w:hint="cs"/>
          <w:sz w:val="24"/>
          <w:rtl/>
        </w:rPr>
        <w:t xml:space="preserve"> </w:t>
      </w:r>
      <w:r>
        <w:rPr>
          <w:rFonts w:hint="cs"/>
          <w:rtl/>
        </w:rPr>
        <w:t xml:space="preserve">، </w:t>
      </w:r>
      <w:r w:rsidRPr="00967951">
        <w:rPr>
          <w:rtl/>
        </w:rPr>
        <w:t>كلا ولا فوق السموات العلى رب</w:t>
      </w:r>
      <w:r w:rsidR="00C031CA">
        <w:rPr>
          <w:rFonts w:hint="cs"/>
          <w:rtl/>
        </w:rPr>
        <w:t xml:space="preserve"> </w:t>
      </w:r>
      <w:r w:rsidRPr="00967951">
        <w:rPr>
          <w:rtl/>
        </w:rPr>
        <w:t xml:space="preserve">مطاع </w:t>
      </w:r>
      <w:r w:rsidR="00C031CA" w:rsidRPr="00BB6C8C">
        <w:rPr>
          <w:rFonts w:hint="cs"/>
          <w:b w:val="0"/>
          <w:color w:val="E36C0A" w:themeColor="accent6" w:themeShade="BF"/>
          <w:sz w:val="24"/>
          <w:szCs w:val="24"/>
          <w:rtl/>
        </w:rPr>
        <w:t>[</w:t>
      </w:r>
      <w:r w:rsidR="00BB6C8C">
        <w:rPr>
          <w:rFonts w:hint="cs"/>
          <w:b w:val="0"/>
          <w:color w:val="E36C0A" w:themeColor="accent6" w:themeShade="BF"/>
          <w:sz w:val="24"/>
          <w:szCs w:val="24"/>
          <w:rtl/>
        </w:rPr>
        <w:t xml:space="preserve"> قال المحقق : </w:t>
      </w:r>
      <w:r w:rsidR="00C031CA" w:rsidRPr="00BB6C8C">
        <w:rPr>
          <w:rFonts w:hint="cs"/>
          <w:b w:val="0"/>
          <w:color w:val="E36C0A" w:themeColor="accent6" w:themeShade="BF"/>
          <w:sz w:val="24"/>
          <w:szCs w:val="24"/>
          <w:rtl/>
        </w:rPr>
        <w:t xml:space="preserve"> </w:t>
      </w:r>
      <w:r w:rsidR="00D3597B" w:rsidRPr="00BB6C8C">
        <w:rPr>
          <w:b w:val="0"/>
          <w:color w:val="E36C0A" w:themeColor="accent6" w:themeShade="BF"/>
          <w:sz w:val="24"/>
          <w:szCs w:val="24"/>
          <w:rtl/>
        </w:rPr>
        <w:t>نعم هم لا يعتقدون صنماً متمكناً بمكان, وإنما يؤمنون بإله العالمين الذي ليس كمثله شيء، وله الأسماء الحسنى، تعالى الله عما يقول الجاهلون من الجاهلية بعد الإسلام</w:t>
      </w:r>
      <w:r w:rsidR="00D3597B" w:rsidRPr="00BB6C8C">
        <w:rPr>
          <w:rFonts w:hint="cs"/>
          <w:b w:val="0"/>
          <w:color w:val="E36C0A" w:themeColor="accent6" w:themeShade="BF"/>
          <w:sz w:val="24"/>
          <w:szCs w:val="24"/>
          <w:rtl/>
        </w:rPr>
        <w:t xml:space="preserve"> ]</w:t>
      </w:r>
      <w:r w:rsidR="00D3597B">
        <w:rPr>
          <w:rFonts w:hint="cs"/>
          <w:b w:val="0"/>
          <w:sz w:val="24"/>
          <w:rtl/>
        </w:rPr>
        <w:t xml:space="preserve"> ، </w:t>
      </w:r>
      <w:r w:rsidRPr="00967951">
        <w:rPr>
          <w:rtl/>
        </w:rPr>
        <w:t>ولا في القبر</w:t>
      </w:r>
      <w:r w:rsidR="00D3597B">
        <w:rPr>
          <w:rFonts w:hint="cs"/>
          <w:rtl/>
        </w:rPr>
        <w:t xml:space="preserve"> </w:t>
      </w:r>
      <w:r w:rsidRPr="00967951">
        <w:rPr>
          <w:rtl/>
        </w:rPr>
        <w:t xml:space="preserve">عندكم من يرسل </w:t>
      </w:r>
      <w:r w:rsidR="00D3597B" w:rsidRPr="00BB6C8C">
        <w:rPr>
          <w:rFonts w:hint="cs"/>
          <w:b w:val="0"/>
          <w:color w:val="E36C0A" w:themeColor="accent6" w:themeShade="BF"/>
          <w:sz w:val="24"/>
          <w:szCs w:val="24"/>
          <w:rtl/>
        </w:rPr>
        <w:t>[</w:t>
      </w:r>
      <w:r w:rsidR="00BB6C8C" w:rsidRPr="00BB6C8C">
        <w:rPr>
          <w:rFonts w:hint="cs"/>
          <w:b w:val="0"/>
          <w:color w:val="E36C0A" w:themeColor="accent6" w:themeShade="BF"/>
          <w:sz w:val="24"/>
          <w:szCs w:val="24"/>
          <w:rtl/>
        </w:rPr>
        <w:t xml:space="preserve"> قال المحقق : </w:t>
      </w:r>
      <w:r w:rsidR="00D3597B" w:rsidRPr="00BB6C8C">
        <w:rPr>
          <w:rFonts w:hint="cs"/>
          <w:color w:val="E36C0A" w:themeColor="accent6" w:themeShade="BF"/>
          <w:sz w:val="24"/>
          <w:szCs w:val="24"/>
          <w:rtl/>
        </w:rPr>
        <w:t xml:space="preserve"> </w:t>
      </w:r>
      <w:r w:rsidR="00D3597B" w:rsidRPr="00BB6C8C">
        <w:rPr>
          <w:b w:val="0"/>
          <w:color w:val="E36C0A" w:themeColor="accent6" w:themeShade="BF"/>
          <w:sz w:val="24"/>
          <w:szCs w:val="24"/>
          <w:rtl/>
        </w:rPr>
        <w:t xml:space="preserve">وقال إمام الحرمين فيما رد به على السجزي، السابق ذكره في مقدمة المصنف : "ما كنت أظن أن هذا الجاهل يبلغ حمقه وخرقه هذا المبلغ [وهو زعمه أن من مذهب الأشعرية أن النبوة عرض لا يبقى زمانين وإذا مات النبي زالت نبوته ] وهذا الذي حكاه لم يقل به قائل ولم ينقله قبله ناقل ولو سئل هذا الأحمق عن النبوة وحقيقتها ومعناها لتبلد في غمه وتردد في غيه ولم يتمسك </w:t>
      </w:r>
      <w:r w:rsidR="00D3597B" w:rsidRPr="00BB6C8C">
        <w:rPr>
          <w:b w:val="0"/>
          <w:color w:val="E36C0A" w:themeColor="accent6" w:themeShade="BF"/>
          <w:sz w:val="24"/>
          <w:szCs w:val="24"/>
          <w:rtl/>
        </w:rPr>
        <w:lastRenderedPageBreak/>
        <w:t>إلا بدهش الحيرة كما نسب إليها غيره فليست النبوة عرضا من الأعراض باتفاق من المحققين وإطباق من المحصلين -  ثم ذكر الدليل على أن النبوة ليست عرضاً ثم قال -  فبطل المصير إلى أن النبوة عرض ووجب القضاء بأن النبوة هي حكم الله تعالى برسالة رسول وإخباره عن سفارته وأمره إياه بتبليغ الشرائع وشرع الحكام وقد حكم الله تعالى بنبوة الأنبياء عليهم السلام في حياتهم وبعد مماتهم وكونهم مرسلين، وعلم ذلك منهم في السابقة والعاقبة فهذا مذهب أهل الحق ودينهم، فعلى من يصفهم بغير ذلك لعنة الله ولعنة الملائكة والناس أجمعين". انتهى ما ذكره إمام الحرمين وهو نص ما نقله اللبلى عنه</w:t>
      </w:r>
      <w:r w:rsidR="00D3597B" w:rsidRPr="00BB6C8C">
        <w:rPr>
          <w:rFonts w:hint="cs"/>
          <w:b w:val="0"/>
          <w:color w:val="E36C0A" w:themeColor="accent6" w:themeShade="BF"/>
          <w:sz w:val="24"/>
          <w:szCs w:val="24"/>
          <w:rtl/>
        </w:rPr>
        <w:t xml:space="preserve"> ]</w:t>
      </w:r>
      <w:r w:rsidR="00D3597B" w:rsidRPr="00BB6C8C">
        <w:rPr>
          <w:rFonts w:hint="cs"/>
          <w:b w:val="0"/>
          <w:color w:val="E36C0A" w:themeColor="accent6" w:themeShade="BF"/>
          <w:sz w:val="24"/>
          <w:rtl/>
        </w:rPr>
        <w:t xml:space="preserve"> </w:t>
      </w:r>
      <w:r w:rsidR="00D3597B">
        <w:rPr>
          <w:rFonts w:hint="cs"/>
          <w:b w:val="0"/>
          <w:sz w:val="24"/>
          <w:rtl/>
        </w:rPr>
        <w:t xml:space="preserve">، </w:t>
      </w:r>
      <w:r w:rsidRPr="00967951">
        <w:rPr>
          <w:rtl/>
        </w:rPr>
        <w:t>فالروح عندكم عرض قائم بجسم الحي  وكذا صفات الحي قائمة به مشروطة بالحياة ، فإذا انتفت الحياة انتفى مشروطها ورسالة المبعوث مشروطة بها كصفاته بالعلم والإيمان فإذا انتفت تلك الحياة فكل مشروط بها عدم )</w:t>
      </w:r>
      <w:r>
        <w:rPr>
          <w:rFonts w:hint="cs"/>
          <w:rtl/>
        </w:rPr>
        <w:t xml:space="preserve"> ، </w:t>
      </w:r>
      <w:r w:rsidRPr="00967951">
        <w:rPr>
          <w:rtl/>
        </w:rPr>
        <w:t xml:space="preserve">قوله ما في الأرض قرآن شهادة زور. ونحن نطلق القرآن على ما في المصحف؛ وهو إن كان لا يطلقه عليه لزمه ما ألزمنا؛ وإن كان يقول إنه في المصحف حقيقة فهو قد قال فيما تقدم إن الصوت من العبد مخلوق فالخط بطريق الأولى. وعندنا أن القرآن مكتوب في المصاحف ولهذا يحرم على المحدث حمل المصحف </w:t>
      </w:r>
      <w:r>
        <w:rPr>
          <w:rtl/>
        </w:rPr>
        <w:t>ومتلو بالألسنة ومحفوظ في الصدور</w:t>
      </w:r>
      <w:r>
        <w:rPr>
          <w:rFonts w:hint="cs"/>
          <w:rtl/>
        </w:rPr>
        <w:t xml:space="preserve"> ، </w:t>
      </w:r>
    </w:p>
    <w:p w:rsidR="00DA12AF" w:rsidRDefault="00DA12AF" w:rsidP="000B3501">
      <w:pPr>
        <w:spacing w:after="240"/>
        <w:jc w:val="both"/>
        <w:rPr>
          <w:rtl/>
        </w:rPr>
      </w:pPr>
      <w:r w:rsidRPr="006770FD">
        <w:rPr>
          <w:rFonts w:hint="cs"/>
          <w:bCs/>
          <w:rtl/>
        </w:rPr>
        <w:t xml:space="preserve">[ </w:t>
      </w:r>
      <w:r w:rsidRPr="006770FD">
        <w:rPr>
          <w:bCs/>
          <w:rtl/>
        </w:rPr>
        <w:t xml:space="preserve">فصـــــــــل </w:t>
      </w:r>
      <w:r w:rsidRPr="006770FD">
        <w:rPr>
          <w:rFonts w:hint="cs"/>
          <w:bCs/>
          <w:rtl/>
        </w:rPr>
        <w:t>]</w:t>
      </w:r>
      <w:r>
        <w:rPr>
          <w:rFonts w:hint="cs"/>
          <w:rtl/>
        </w:rPr>
        <w:t xml:space="preserve"> : </w:t>
      </w:r>
      <w:r w:rsidRPr="00967951">
        <w:rPr>
          <w:rtl/>
        </w:rPr>
        <w:t>في حياة الأنبياء</w:t>
      </w:r>
      <w:r>
        <w:rPr>
          <w:rFonts w:hint="cs"/>
          <w:rtl/>
        </w:rPr>
        <w:t xml:space="preserve"> ، </w:t>
      </w:r>
      <w:r w:rsidRPr="00967951">
        <w:rPr>
          <w:rtl/>
        </w:rPr>
        <w:t xml:space="preserve">قال : </w:t>
      </w:r>
      <w:r>
        <w:rPr>
          <w:rFonts w:hint="cs"/>
          <w:rtl/>
        </w:rPr>
        <w:t xml:space="preserve">( </w:t>
      </w:r>
      <w:r w:rsidRPr="00967951">
        <w:rPr>
          <w:rtl/>
        </w:rPr>
        <w:t xml:space="preserve">ولأجـل هذا رام ناصر قــو </w:t>
      </w:r>
      <w:r>
        <w:rPr>
          <w:rFonts w:hint="cs"/>
          <w:rtl/>
        </w:rPr>
        <w:t xml:space="preserve">.. </w:t>
      </w:r>
      <w:r w:rsidRPr="00967951">
        <w:rPr>
          <w:rtl/>
        </w:rPr>
        <w:t>لكم ترقيعه يا كثرة الخلقان</w:t>
      </w:r>
      <w:r>
        <w:rPr>
          <w:rFonts w:hint="cs"/>
          <w:rtl/>
        </w:rPr>
        <w:t xml:space="preserve"> ، </w:t>
      </w:r>
      <w:r w:rsidRPr="00967951">
        <w:rPr>
          <w:rtl/>
        </w:rPr>
        <w:t>قال الرسول بقبره حي</w:t>
      </w:r>
      <w:r w:rsidR="00D3597B">
        <w:rPr>
          <w:rFonts w:hint="cs"/>
          <w:rtl/>
        </w:rPr>
        <w:t xml:space="preserve"> </w:t>
      </w:r>
      <w:r>
        <w:rPr>
          <w:rFonts w:hint="cs"/>
          <w:rtl/>
        </w:rPr>
        <w:t xml:space="preserve">، </w:t>
      </w:r>
      <w:r w:rsidRPr="00967951">
        <w:rPr>
          <w:rtl/>
        </w:rPr>
        <w:t>وذكر أربعين نبياً في إنكار ذلك وقد صنف البيهقي</w:t>
      </w:r>
      <w:r w:rsidR="00D3597B">
        <w:rPr>
          <w:rFonts w:hint="cs"/>
          <w:rtl/>
        </w:rPr>
        <w:t xml:space="preserve"> </w:t>
      </w:r>
      <w:r w:rsidRPr="00967951">
        <w:rPr>
          <w:rtl/>
        </w:rPr>
        <w:t xml:space="preserve">جزءاً في حياة الأنبياء ولكن هذا المدبر بعيد عن </w:t>
      </w:r>
      <w:r>
        <w:rPr>
          <w:rtl/>
        </w:rPr>
        <w:t>التوفيق</w:t>
      </w:r>
      <w:r>
        <w:rPr>
          <w:rFonts w:hint="cs"/>
          <w:rtl/>
        </w:rPr>
        <w:t xml:space="preserve"> ، </w:t>
      </w:r>
      <w:r w:rsidR="00D3597B" w:rsidRPr="00BB6C8C">
        <w:rPr>
          <w:rFonts w:hint="cs"/>
          <w:b w:val="0"/>
          <w:color w:val="E36C0A" w:themeColor="accent6" w:themeShade="BF"/>
          <w:sz w:val="24"/>
          <w:szCs w:val="24"/>
          <w:rtl/>
        </w:rPr>
        <w:t>[</w:t>
      </w:r>
      <w:r w:rsidR="00BB6C8C">
        <w:rPr>
          <w:rFonts w:hint="cs"/>
          <w:b w:val="0"/>
          <w:color w:val="E36C0A" w:themeColor="accent6" w:themeShade="BF"/>
          <w:sz w:val="24"/>
          <w:szCs w:val="24"/>
          <w:rtl/>
        </w:rPr>
        <w:t xml:space="preserve"> قال المحقق : </w:t>
      </w:r>
      <w:r w:rsidR="00D3597B" w:rsidRPr="00BB6C8C">
        <w:rPr>
          <w:rFonts w:hint="cs"/>
          <w:b w:val="0"/>
          <w:color w:val="E36C0A" w:themeColor="accent6" w:themeShade="BF"/>
          <w:sz w:val="24"/>
          <w:szCs w:val="24"/>
          <w:rtl/>
        </w:rPr>
        <w:t xml:space="preserve"> </w:t>
      </w:r>
      <w:r w:rsidR="00D3597B" w:rsidRPr="00BB6C8C">
        <w:rPr>
          <w:b w:val="0"/>
          <w:color w:val="E36C0A" w:themeColor="accent6" w:themeShade="BF"/>
          <w:sz w:val="24"/>
          <w:szCs w:val="24"/>
          <w:rtl/>
        </w:rPr>
        <w:t xml:space="preserve">الناظم وشيخه ينفيان التوسل بالنبي صلى الله عليه وسلم باعتبار تفرقتهما بين حالتيه صلى الله عليه وسلم حال حياته وحال وفاته؛ وبإخراجهما للحديث الصحيح في التوسل عن دلالته الصريحة بالرأي عن هوى. وقد أقام قاضي قضاة الشافعية العلامة علاء الدين القونوي الشافعي النكير على ابن تيمية بعنف في هذه المسألة في كتابه (شرح التعرف) وهو من محفوظات التيمورية، وعد ذلك مأخوذاً من اليهود مع أنه كان من المثنين عليه قبل هذه الحادثة، وفي الاطلاع على شرح التعرف هذا تنوير للمسألة. وقد أغنانا عن بسط ذلك هنا ما نقله التقي الحصني منه في كتاب (دفع الشبه) وهو مطبوع. وفي كتاب "الروح" للناظم كثير مما ينافي ما ذكره هنا، والتناقض شأن من أصيب في عقله أو دينه، نسأل الله السلامة والمعافاة. وأما كلمة ابن حزم في الفصل فاغترار منه بتقولات الرواة من الحشوية في حق الأشعري كما بينت ذلك فيما علقته على "تبيين كذب المفتري" لابن عساكر ، وقد بلغ بالناظم وشيخه الغلو في هذا الصدر إلى تحريم شد الرحل لزيارة النبي صلى الله عليه وسلم وعد السفر لأجل ذلك سفر معصية لا تقصر فيه الصلاة فأصدر الشاميون فتيا في ابن تيمية وكتب عليها البرهان ابن الفركاح الفزاري نحو أربعين سطرا بأشياء إلى أن قال بتكفيره ووافقه على ذلك الشهاب بن جهبل، وكتب تحت خطه كذلك المالكي، ثم عرضت الفتيا لقاضي قضاة الشافعية بمصر البدر بن جماعة فكتب على ظاهر الفتوى : الحمد لله، هذا المنقول باطنها جواب عن السؤال عن قوله إن زيارة الأنبياء والصالحين بدعة وما ذكره من نحو ذلك وانه لا يرخص بالسفر لزيارة الأنبياء باطل مردود عليه، وقد نقل جماعة من العلماء أن زيارة النبي صلى الله عليه وسلم  فضيلة وسنة مجمع عليها، وهذا المفتي المذكور -  يعني ابن تيمية -  ينبغي أن يزجر عن مثل هذه الفتاوى الغريبة، ويحبس إذا لم يمتنع من ذلك ويشهد أمره ليحتفظ الناس من الاقتداء به ، وكتب محمد بن إبراهيم بن سعد الله بن جماعة الشافعي ، وكذلك يقول محمد بن الجريري الأنصاري الحنفي لكن يحبس الآن جزما مطلقا ، وكذلك يقول محمد بن أبي بكر المالكي ويبالغ في زجره حسبما تندفع تلك المفسدة وغيرها من المفاسد ، وكذلك يقول أحمد بن عمر المقدسي الحنبلي، راجع دفعه الشبه (45 - 47) وهؤلاء الأربعة هم قضاة المذاهب الأربعة بمصر أيام تلك الفتنة في سنة 726. والنهي عن شد الرحل إلى غير المساجد الثلاثة في الحديث باعتبار أنه لا مضاعفة لثواب المصلي في غيرها ولا علاقة له أصلا بمثل زيارة القبور، وهذا ظاهر جداً فمعنى الحديث النهي عن شد الرحل إلى مساجد غير المساجد الثلاثة التي يضاعف فيها الثواب حيث لا داعي إلى تجشم المشاق. والاستثناء المفرغ يقدر فيه المستثنى منه بقدر أدنى ما يصحح الاستثناء. لأن التقدير ضرورة فلا يزيد على القدر الضروري في تصحيح الكلام -  وما زاد على ذلك ليس مما يعتبره أهل العلم. كما لا يخفي على أن </w:t>
      </w:r>
      <w:r w:rsidR="00D3597B" w:rsidRPr="00BB6C8C">
        <w:rPr>
          <w:b w:val="0"/>
          <w:color w:val="E36C0A" w:themeColor="accent6" w:themeShade="BF"/>
          <w:sz w:val="24"/>
          <w:szCs w:val="24"/>
          <w:rtl/>
        </w:rPr>
        <w:lastRenderedPageBreak/>
        <w:t xml:space="preserve">شد الرحل لأجل العلم أو الجهاد أو التجارة أو الاعتبار أو استعادة الصحة ونحو هذا لا يتصور أن يتناوله النهي في الحديث فلا يصح تقدير المستثنى منه من أعم ما يتناول المستثنى. ومن تصور خلاف ذلك فقد غلط غلطاً فاحشاً واستعجم عليه الحديث ، والأحاديث في زيارته صلى الله عليه وسلم في غاية من الكثرة وقد جمع طرقها الحافظ صلاح الدين العلائي في جزء كما سبق. وعلى العمل بموجبها استمرت الأمة إلى أن شذ ابن تيمية عن جماعة المسلمين في ذلك، قال على القاري في شرح الشفا : " وقد فرط ابن تيمية من الحنابلة حيث حرم السفر لزيارة النبي صلى الله عليه وسلم كما أفرط غيره حيث قال كون الزيارة قربة معلوم من الدين بالضرورة وجاحده محكوم عليه بالكفر ولعل الثاني أقرب إلى الصواب لأن تحريم ما أجمع العلماء فيه بالاستحباب يكون كفراً لأنه فوق تحريم المباح المتفق عليه … اهـ " ، فسعيه في منع الناس من زيارتهصلى الله عليه وسلم يدل على ضغينة كامنة فيه نحو الرسولصلى الله عليه وسلم. وكيف يتصور الإشراك بسبب الزيارة والتوسل في المسلمين الذين يعتقدون في حقهصلى الله عليه وسلم " أنه عبده ورسوله " وينطقون بذلك في صلواتهم نحو عشرين مرة في كل يوم على أقل تقدير إدامة لذكرى ذلك. ولم يزل أهل العلم ينهون العوام عن البدع في كل شئونهم, ويرشدونهم إلى السنة في الزيارة وغيرها إذا صدرت منهم بدعة في شئ؛ ولم يعدوهم في يوم من الأيام مشركين بسبب الزيارة أو التوسل.كيف وقد أنقذهم الله من الشرك وأدخل في قلوبهم الإيمان. وأول من رماهم بالإشراك بتلك الوسيلة هو ابن تيمية,وجرى خلفه من أراد استباحة أموال المسلمين ودماءهم لحاجة في النفس. ولم يخف ابن تيمية من الله في رواية عد السفر لزيارة النبي صلى الله عليه وسلم سفر معصية لا تقصر فيه الصلاة عن الإمام أبي الوفاء بن عقيل الحنبلي, وحاشاه عن ذلك - راجع كتاب التذكرة له تجد فيه مبلغ عنايته بزيارة المصطفىصلى الله عليه وسلم والتوسل به كما هو مذهب الحنابلة -  وإنما قوله بذلك في السفر إلى المشاهد المعروفة في العراق لما قارن ذلك من البدع في عهده وفي نظره ، وإليك نص عبارته في التذكرة المحفوظة بظاهرية دمشق تحت رقم 87 في الفقه الحنبلي : " </w:t>
      </w:r>
      <w:r w:rsidR="00D3597B" w:rsidRPr="00BB6C8C">
        <w:rPr>
          <w:b w:val="0"/>
          <w:bCs/>
          <w:color w:val="E36C0A" w:themeColor="accent6" w:themeShade="BF"/>
          <w:sz w:val="24"/>
          <w:szCs w:val="24"/>
          <w:rtl/>
        </w:rPr>
        <w:t>فصل</w:t>
      </w:r>
      <w:r w:rsidR="00D3597B" w:rsidRPr="00BB6C8C">
        <w:rPr>
          <w:b w:val="0"/>
          <w:color w:val="E36C0A" w:themeColor="accent6" w:themeShade="BF"/>
          <w:sz w:val="24"/>
          <w:szCs w:val="24"/>
          <w:rtl/>
        </w:rPr>
        <w:t xml:space="preserve"> : ويستحب له قدوم مدينة الرسول صلوات الله عليه فيأتي مسجده فيقول عند دخوله باسم الله اللهم صل على محمد وآل محمد وافتح لي أبواب رحمتك وكف عني أبواب عذابك، الحمد لله الذي بلغ بنا هذا المشهد وجعلنا لذلك أهلا، الحمد لله رب العالمين. ثم تأتي حائط القبر فلا تمسه ولا تلصق به صدرك، لأن ذلك عادة اليهود واجعل القبر تلقاء وجهك وقم مما يلي المنبر وقل السلام عليك أيها النبي ورحمة الله وبركاته اللهم صل على محمد وعلى آل محمد.. إلى آخر ما تقوله في التشهد الأخير، ثم تقول اللهم أعط محمداً الوسيلة والفضيلة والدرجة الرفيعة والمقام المحمود الذي وعدته، اللهم صل على روحه في الأرواح وجسده في الأجساد كما بلغ رسالاتك وتلا آياتك وصدع بأمرك حتى أتاه اليقين، اللهم إنك قلت في كتابك لنبيك صلى الله عليه وسلم { ولو أنهم إذ ظلموا أنفسهم جاءوك فاستغفروا الله واستغفر لهم الرسول لوجدوا الله توابا رحيما } [النساء :64] وإني قد أتيت نبيك تائبا مستغفراً فأسالك أن توجب لي المغفرة كما أوجبتها لمن أتاه في حياته، اللهم إني أتوجه إليك بنبيك صلى الله عليه نبي الرحمة، يا رسول الله إني أتوجه بك إلى ربي ليغفر لي ذنوبي، اللهم إني أسألك بحقه أن تغفر لي ذنوبي، اللهم اجعل محمداً أول الشافعين وأنجح السائلين وأكرم الأولين والآخرين اللهم كما آمنا به ولم نـره وصدقناه ولم نلقه فأدخلنا مدخله واحشرنا في زمرته وأوردنا حوضه واسقنا بكأسه مشربا صافيا رويا سائغاً هنيا لانظمأ بعده أبدا غير خزايا ولا ناكثين ولا مارقين ولا مغضوبا علينا ولا ضالين واجعلنا من أهل شفاعته. ثم تقدم عن يمينك فقل السلام عليك يا أبا بكر الصديق، السلام عليك يا عمر الفاروق، اللهم اجزهما عن نبيهما وعن الإسلام خيراً، اللهم{ اغفر لنا ولإخواننا الذين سبقونا بالإيمان … } [الحشر : 10] وتصلى بين القبر والمنبر في الروضة وإن أحببت تمسح بالمنبر وبالحنانة وهو الجذع الذي كان يخطب عليهصلى الله عليه وسلم فلما اعتزل عنه حن إليه كحنين الناقة، وتأتي مسجد قباء فتصلي لأن النبي صلى الله عليه وسلم كان يقصده فيصلي فيه، وإن أمكنك فأت قبور الشهداء وزرهم وأكثر من الدعاء في تلك المشاهد حتى كأنك تنظر إلى مواقفهم واصنع عند الخروج ما صنعت عند الدخول " ، ويقال عن كتاب الفنون لابن عقيل الحنبلي هذا إنه في ثمانمائة مجلد ويقول الذهبي عنه إنه لم يصنف في الدنيا أكبر من هذا الكتاب. ومن هو نظير ابن عقيل هذا بين الحنابلة في الجمع والتحقيق ؟ وأنت رأيت نص عبارته في المسألة على خلاف ما يعزو إليه ابن تيمية ،</w:t>
      </w:r>
      <w:r w:rsidR="00D3597B" w:rsidRPr="00BB6C8C">
        <w:rPr>
          <w:rFonts w:hint="cs"/>
          <w:b w:val="0"/>
          <w:color w:val="E36C0A" w:themeColor="accent6" w:themeShade="BF"/>
          <w:sz w:val="24"/>
          <w:szCs w:val="24"/>
          <w:rtl/>
        </w:rPr>
        <w:t xml:space="preserve"> </w:t>
      </w:r>
      <w:r w:rsidR="00D3597B" w:rsidRPr="00BB6C8C">
        <w:rPr>
          <w:b w:val="0"/>
          <w:color w:val="E36C0A" w:themeColor="accent6" w:themeShade="BF"/>
          <w:sz w:val="24"/>
          <w:szCs w:val="24"/>
          <w:rtl/>
        </w:rPr>
        <w:t>وجزء البيهقي في حياة الأنبياء مطبوع فاستغنينا به عن الكلام في ذلك</w:t>
      </w:r>
      <w:r w:rsidR="00D3597B" w:rsidRPr="00BB6C8C">
        <w:rPr>
          <w:rFonts w:hint="cs"/>
          <w:b w:val="0"/>
          <w:color w:val="E36C0A" w:themeColor="accent6" w:themeShade="BF"/>
          <w:sz w:val="24"/>
          <w:szCs w:val="24"/>
          <w:rtl/>
        </w:rPr>
        <w:t xml:space="preserve"> ] ،</w:t>
      </w:r>
      <w:r w:rsidR="00D3597B" w:rsidRPr="00BB6C8C">
        <w:rPr>
          <w:rFonts w:hint="cs"/>
          <w:b w:val="0"/>
          <w:color w:val="E36C0A" w:themeColor="accent6" w:themeShade="BF"/>
          <w:sz w:val="24"/>
          <w:rtl/>
        </w:rPr>
        <w:t xml:space="preserve"> </w:t>
      </w:r>
    </w:p>
    <w:p w:rsidR="00DA12AF" w:rsidRPr="00967951" w:rsidRDefault="00DA12AF" w:rsidP="000B3501">
      <w:pPr>
        <w:spacing w:after="240"/>
        <w:jc w:val="both"/>
        <w:rPr>
          <w:rtl/>
        </w:rPr>
      </w:pPr>
      <w:r w:rsidRPr="006770FD">
        <w:rPr>
          <w:rFonts w:hint="cs"/>
          <w:bCs/>
          <w:rtl/>
        </w:rPr>
        <w:t xml:space="preserve">[ </w:t>
      </w:r>
      <w:r w:rsidRPr="006770FD">
        <w:rPr>
          <w:bCs/>
          <w:rtl/>
        </w:rPr>
        <w:t>فصــــــــل</w:t>
      </w:r>
      <w:r w:rsidRPr="006770FD">
        <w:rPr>
          <w:rFonts w:hint="cs"/>
          <w:bCs/>
          <w:rtl/>
        </w:rPr>
        <w:t xml:space="preserve"> ]</w:t>
      </w:r>
      <w:r>
        <w:rPr>
          <w:rFonts w:hint="cs"/>
          <w:rtl/>
        </w:rPr>
        <w:t xml:space="preserve"> : </w:t>
      </w:r>
      <w:r w:rsidRPr="00967951">
        <w:rPr>
          <w:rtl/>
        </w:rPr>
        <w:t>قال : ( فإن احتججتم بالشهيد )</w:t>
      </w:r>
      <w:r>
        <w:rPr>
          <w:rFonts w:hint="cs"/>
          <w:rtl/>
        </w:rPr>
        <w:t xml:space="preserve"> ، </w:t>
      </w:r>
      <w:r>
        <w:rPr>
          <w:rtl/>
        </w:rPr>
        <w:t>وذكر غيره أشياء من حججنا</w:t>
      </w:r>
      <w:r>
        <w:rPr>
          <w:rFonts w:hint="cs"/>
          <w:rtl/>
        </w:rPr>
        <w:t xml:space="preserve"> ، </w:t>
      </w:r>
    </w:p>
    <w:p w:rsidR="00DA12AF" w:rsidRDefault="00DA12AF" w:rsidP="000B3501">
      <w:pPr>
        <w:spacing w:after="240"/>
        <w:jc w:val="both"/>
        <w:rPr>
          <w:rtl/>
        </w:rPr>
      </w:pPr>
      <w:r w:rsidRPr="004E0458">
        <w:rPr>
          <w:rFonts w:hint="cs"/>
          <w:bCs/>
          <w:rtl/>
        </w:rPr>
        <w:lastRenderedPageBreak/>
        <w:t xml:space="preserve">[ </w:t>
      </w:r>
      <w:r w:rsidRPr="004E0458">
        <w:rPr>
          <w:bCs/>
          <w:rtl/>
        </w:rPr>
        <w:t xml:space="preserve">فصـــــــــل </w:t>
      </w:r>
      <w:r w:rsidRPr="004E0458">
        <w:rPr>
          <w:rFonts w:hint="cs"/>
          <w:bCs/>
          <w:rtl/>
        </w:rPr>
        <w:t>]</w:t>
      </w:r>
      <w:r>
        <w:rPr>
          <w:rFonts w:hint="cs"/>
          <w:rtl/>
        </w:rPr>
        <w:t xml:space="preserve"> : </w:t>
      </w:r>
      <w:r w:rsidRPr="00967951">
        <w:rPr>
          <w:rtl/>
        </w:rPr>
        <w:t>قال في الجواب : ( إن الشهيد حياته منصوصة مع النهي عن أن تدعوه ميتا ، ونساؤه حل لنا من بعده وماله مقسوم وهو من ذلك حي فارح قلتم فالرسل أولى )</w:t>
      </w:r>
      <w:r>
        <w:rPr>
          <w:rFonts w:hint="cs"/>
          <w:rtl/>
        </w:rPr>
        <w:t xml:space="preserve"> ، </w:t>
      </w:r>
      <w:r w:rsidRPr="00967951">
        <w:rPr>
          <w:rtl/>
        </w:rPr>
        <w:t>فانظر إلى قلب الدليل علي</w:t>
      </w:r>
      <w:r>
        <w:rPr>
          <w:rtl/>
        </w:rPr>
        <w:t>هم ما قلب شيئاً قلب الله قلبه</w:t>
      </w:r>
      <w:r>
        <w:rPr>
          <w:rFonts w:hint="cs"/>
          <w:rtl/>
        </w:rPr>
        <w:t xml:space="preserve"> ، </w:t>
      </w:r>
      <w:r w:rsidRPr="00967951">
        <w:rPr>
          <w:rtl/>
        </w:rPr>
        <w:t xml:space="preserve">قال : ( ورؤيته موسى مصليا في قبره في القلب منه حسيكة هل قاله ؟ ولذلك أعرض البخاري عنه عمداً والدارقطني أعله ورأى أنه موقوف على أنس لكن تقلد مسلماً ، لكن هذا ليس مختصاً به روى ابن حبان صلاة العصر في قبر الذي مات مؤمنا فتمثل الشمس التي قد كان يرعاها لأجل الصلاة عند الغروب يخاف فوت صلاته فيقول للملكين تدعاني حتى أصلي العصر قالا ستفعل ذلك بعد الآن ، هذا مع الموت المحقق </w:t>
      </w:r>
      <w:r>
        <w:rPr>
          <w:rtl/>
        </w:rPr>
        <w:t>لا الذي حكيت لنا بثبوته القولان</w:t>
      </w:r>
      <w:r>
        <w:rPr>
          <w:rFonts w:hint="cs"/>
          <w:rtl/>
        </w:rPr>
        <w:t xml:space="preserve"> ، </w:t>
      </w:r>
      <w:r w:rsidRPr="00967951">
        <w:rPr>
          <w:rtl/>
        </w:rPr>
        <w:t>وثابت البناني دعا أن لا يزال مصليا في قبره وحديث ذكر حياتهم بقبورهم لما يصح ، وظاهر النكران ونحن نقول إنهم أحياء عند ربهم كالشهيد )</w:t>
      </w:r>
      <w:r>
        <w:rPr>
          <w:rtl/>
        </w:rPr>
        <w:t>. يعني وننكر حياتهم في قبورهم</w:t>
      </w:r>
      <w:r>
        <w:rPr>
          <w:rFonts w:hint="cs"/>
          <w:rtl/>
        </w:rPr>
        <w:t xml:space="preserve"> ، </w:t>
      </w:r>
      <w:r w:rsidRPr="00967951">
        <w:rPr>
          <w:rtl/>
        </w:rPr>
        <w:t>قال : ( هذي نهايات لأقدام الورى في ذا المقام الضنك والحق فيه ليس تحمله عقول بني الزمان لغلظة الأذهان ولجهلهم بالروح هل في عقولهم أن الروح في أعلى الرفيق مقيمة بجنان ، وترد أوقات السلام عليه وأجواف الطير الخضر مسكنها لدى الجنات ، من ليس يحمل عقله هذا فاعذره على النكران للروح شأن غير ذي الأكوان ، وهو الذي حار الورى فيه فلم يعرفه غير الفرد في الأزمان ، هذا وأمر فوق ذا لو قلته بادرت بالإنكار والعدوان فلذلك أمسكت العنان ولو أرى ذاك الرفيق جريت في الميدان ، وقولي إنها مخلوقة وليست كما قال أهل الإفك لا داخلة فينا ولا خارجة عنا – والله – لا الرحمن أثبتم ولا أرواحكم ، عطلتم الأبدان من أرواحها والعرش عطلتم من الرحمن )</w:t>
      </w:r>
      <w:r>
        <w:rPr>
          <w:rFonts w:hint="cs"/>
          <w:rtl/>
        </w:rPr>
        <w:t xml:space="preserve"> </w:t>
      </w:r>
      <w:r w:rsidRPr="00D3597B">
        <w:rPr>
          <w:rFonts w:hint="cs"/>
          <w:rtl/>
        </w:rPr>
        <w:t xml:space="preserve">، </w:t>
      </w:r>
      <w:r w:rsidRPr="00D3597B">
        <w:rPr>
          <w:rtl/>
        </w:rPr>
        <w:t>استشكال معرفة الروح صحيح؛ لكنه ما أظنه يفهمه وإنما قاله تقليداً وإنكاره حياة الأنبياء ليس له عليه حامل صحيح</w:t>
      </w:r>
      <w:r w:rsidR="00D3597B" w:rsidRPr="00D3597B">
        <w:rPr>
          <w:rFonts w:hint="cs"/>
          <w:rtl/>
        </w:rPr>
        <w:t xml:space="preserve"> ، </w:t>
      </w:r>
      <w:r w:rsidR="00D3597B" w:rsidRPr="00BB6C8C">
        <w:rPr>
          <w:rFonts w:hint="cs"/>
          <w:b w:val="0"/>
          <w:color w:val="E36C0A" w:themeColor="accent6" w:themeShade="BF"/>
          <w:sz w:val="24"/>
          <w:szCs w:val="24"/>
          <w:rtl/>
        </w:rPr>
        <w:t>[</w:t>
      </w:r>
      <w:r w:rsidR="00BB6C8C">
        <w:rPr>
          <w:rFonts w:hint="cs"/>
          <w:b w:val="0"/>
          <w:color w:val="E36C0A" w:themeColor="accent6" w:themeShade="BF"/>
          <w:sz w:val="24"/>
          <w:szCs w:val="24"/>
          <w:rtl/>
        </w:rPr>
        <w:t xml:space="preserve"> قال المحقق : </w:t>
      </w:r>
      <w:r w:rsidR="00D3597B" w:rsidRPr="00BB6C8C">
        <w:rPr>
          <w:rFonts w:hint="cs"/>
          <w:b w:val="0"/>
          <w:color w:val="E36C0A" w:themeColor="accent6" w:themeShade="BF"/>
          <w:sz w:val="24"/>
          <w:szCs w:val="24"/>
          <w:rtl/>
        </w:rPr>
        <w:t xml:space="preserve"> </w:t>
      </w:r>
      <w:r w:rsidR="00D3597B" w:rsidRPr="00BB6C8C">
        <w:rPr>
          <w:b w:val="0"/>
          <w:color w:val="E36C0A" w:themeColor="accent6" w:themeShade="BF"/>
          <w:sz w:val="24"/>
          <w:szCs w:val="24"/>
          <w:rtl/>
        </w:rPr>
        <w:t xml:space="preserve">وعن أنس مرفوعا (الأنبياء أحياء في قبورهم يصلون) رواه أبو يعلي الموصلي والبزار. قال الهيثمي : ورجال أبي يعلي ثقات. والحياة البرزخية الثابتة للأنبياء فوق الحياة الثابتة للشهداء ويغنينا عن الكلام في حياة الأنبياء جزء البيهقي المطبوع. نعم انقطعت حاجتهم إلى الأكل والشرب من مآكل هذه الدار ومشاربها، ولذلك صح وصفهم بالموت{إنك ميت وإنهم ميتون}[الزمر :30]. وحامل الناظم على إنكار حياتهم البرزخية هو التذرع بذلك إلى تحريم التوسل بهم عن هوى وفي "دفع الشبه" للتقي الحصني و"وفاء الوفاء" للنور السمهودي وغيرهما أحاديث وآثار كثيرة في الندب إليه، وليس هذا موضع سرد لتلك الأحاديث وله موضع آخر. وفي "المطالب العالية" للرازي وفي "شرح المقاصد" للتفتازاني وفيما علقه الشريف الجرجاني على"شرح المطالع" ما يسكن إليه صدور المقتدين بأئمة أصول الدين من البيان في هذه المسألة. وكنت بسطت المسألة قبل سنين متطاولة في (إرغام المريد) الذي كنت ألفته سنة 1320 ولا بأس في أن أورد هنا بعض ما كنت نقلته فيه، مما قاله الفخر الرازي والسعد التفتازاني، والشريف الجرجاني في هذا الصدد فإنهم أئمة في أصول الدين يميزون بين الحق والباطل والتوحيد والإشراك حق التمييز، ولا يرميهم أحد من أهل الحق بنـزعة تخالف مذهب أهل الحق في هذه المسألة. ومن الغريب رمي أهل التجسيم لأهل الحق بالإشراك بوسيلة التوسل. وفيما ننقله عن أئمة أصول الدين في هذا الصدد قمع من يرمي أهل الحق بدائه. وهم من أبعد الناس عن الإشراك بخلاف من يقول بالجهة والتحيز وسائر لوازم الجسمية تعالى الله عن ذلك ، قال الإمام فخر الدين الرازي بعد بسط مقدمات في الفصل الثامن عشر من كتابه "المطالب العالية" وهو من أمتع مؤلفاته في علم أصول الدين : " وإذا عرفت هذه المقدمات فنقول إن الإنسان إذا ذهب إلى قبر إنسان قوي النفس كامل الجوهر شديد التأثير ووقف هناك ساعة وتأثرت نفسه من تلك التربة حصل لنفس الزائر تعلق بتلك التربة وقد عرفت أن لنفس الميت تعلقا بتلك التربة أيضاً؛ فحينئذ يحصل لنفس </w:t>
      </w:r>
      <w:r w:rsidR="00D3597B" w:rsidRPr="00BB6C8C">
        <w:rPr>
          <w:b w:val="0"/>
          <w:color w:val="E36C0A" w:themeColor="accent6" w:themeShade="BF"/>
          <w:sz w:val="24"/>
          <w:szCs w:val="24"/>
          <w:rtl/>
        </w:rPr>
        <w:lastRenderedPageBreak/>
        <w:t>هذا الزائر الحي ولنفس ذلك الإنسان الميت ملاقاة بسبب اجتماعهما على تلك التربة فصارت هاتان النفسان شبيهتين بمرآتين صقيلتين وضعتا بحيث ينعكس الشعاع من واحدة منهما إلى الأخرى فكل ما حصل في نفس هذا الزائر الحي من المعارف البرهانية والعلوم الكسبية والأخلاق الفاضلة من الخضوع لله تعالى والرضى بقضاء الله، ينعكس منه نور إلى روح ذلك الإنسان الميت وكل ما حصل في نفس ذلك الإنسان الميت من العلوم المشرفة والآثار العلوية الكاملة فإنه ينعكس منه نور إلى روح هذا الزائر الحي، وبهذا الطريق تصير تلك الزيارة سببا لحصول المنفعة الكبرى والبهجة العظمى لروح الزائر ولروح المزور، فهذا هو السبب الأصلي في مشروعية الزيارة، ولا يبعد أن يحصل فيها أسرار أخرى أدق وأحق مما ذكرناه، وتمام العلم بالحقائق ليس إلا عند الله اهـ " ، وأما بقاء النفس مدركة لبعض الجزئيات فقد بينها الرازي في الفصل الخامس عشر من الكتاب المذكور وقال الرازي أيضاً في تفسيره : " إن الأرواح البشرية الخالية عن العلائق الجسمانية، المشتاقة إلى الاتصال بالعالم العلوي، بعد خروجها من ظلمة الأجساد تذهب إلى عالم الملائكة ومنازل القدس، ويظهر منها آثار في أحوال هذا العالم فهي المدبرات أمراً، أليس الإنسان قد يرى أستاذه في المنام ويسأله عن مشكلة فيرشده إليها اهـ " ، وقال العلامة سعد الدين التفتازاني في شرح المقاصد عند إثبات إدراك بعض الجزئيات للميت رداً على الفلاسفة : " لما كان إدراك الجزئيات مشروطاً عند الفلاسفة بحصول الصورة في الآلات فعند مفارقة النفس وبطلان الآلات لا تبقى مدركة للجزئيات؛ ضرورة انتفاء المشروط بانتفاء الشرط؛ وعندنا لما لم تكن الآلات شرطاً في إدراك الجزئيات إما لأنه ليس بحصول الصورة لا في النفس ولا في الحس وإما لأنه لا يمتنع ارتسام صورة الجزئي في النفس بل الظاهر من قواعد الإسلام أنه يكون للنفس بعد المفارقة إدراكات متجددة جزئية واطلاع على بعض جزئيات أحوال الأحياء، ولا سيما الذين كان بينهم وبين الميت تعارف في الدنيا؛ ولهذا ينتفع بزيارة القبور والاستغاثة بنفوس الأخيار من الأموات في استنـزال الخيرات واستدفاع الملمات؛ فإن للنفس بعد المفارقة تعلقا بالبدن وبالتربة التي دفنت فيها، فإذا زار الحي تلك التربة وتوجهت تلقاء نفس الميت حصل بين النفسين ملاقاة وإفاضات اهـ " ، وقال العلامة الشريف الجرجاني في أوائل حاشية "شرح المطالع" معلقاً على ما ذكره شارح المطالع في صدد بيان الحكمة في التوسل والصلاة على النبي وآله صلى الله عليه وآله وسلم : " فإن قيل هذا التوسل إنما يتصور إذا كانوا متعلقين بالأبدان وأما إذا تجردوا عنها فلا إذ لا جهة مقتضية للمناسبة، قلنا يكفيه أنهم كانوا متعلقين بها متوجهين إلى تكميل النفوس الناقصة بهمة عالية فإن أثر ذلك باق فيهم ولذلك كانت زيارة مراقدهم مدة لفيضان أنوار كثيرة منهم على الزائرين كما يشاهده أصحاب البصائر اهـ " ورأيت بخط الحافظ الضياء المقدسي الحنبلي في كتابه -  الحكايات المنثورة -  المحفوظ تحت رقم 98 من المجاميع بظاهرية دمشق أنه سمع الحافظ عبد الغني المقدسي الحنبلي يقول إنه خرج في عضده شيء يشبه الدمل فأعيته مداواته، ثم مسح به قبر أحمد بن حنبل فبرئ ولم يعد إليه، وفي تاريخ الخطيب (1 - 123) بسنده إلى الشافعيرضي الله عنه قال : "إني لأتبرك بأبي حنيفة وأجيء إلى قبره كل يوم -  يعني زائراً -  فإذا عرضت لي حاجة صليت ركعتين وجئت إلى قبره وسألت الله تعالى الحاجة عنده فما تبعد عني حتى تقضي اهـ " ، فمن الذي يستطيع أن يعد هؤلاء قبوريين يتعبدون الضرائح  ؟!</w:t>
      </w:r>
      <w:r w:rsidR="00D3597B" w:rsidRPr="00BB6C8C">
        <w:rPr>
          <w:rFonts w:hint="cs"/>
          <w:b w:val="0"/>
          <w:color w:val="E36C0A" w:themeColor="accent6" w:themeShade="BF"/>
          <w:sz w:val="24"/>
          <w:szCs w:val="24"/>
          <w:rtl/>
        </w:rPr>
        <w:t xml:space="preserve"> ] </w:t>
      </w:r>
      <w:r w:rsidR="00D3597B" w:rsidRPr="00D3597B">
        <w:rPr>
          <w:rFonts w:hint="cs"/>
          <w:b w:val="0"/>
          <w:sz w:val="24"/>
          <w:szCs w:val="24"/>
          <w:rtl/>
        </w:rPr>
        <w:t>،</w:t>
      </w:r>
      <w:r w:rsidR="00D3597B">
        <w:rPr>
          <w:rFonts w:hint="cs"/>
          <w:b w:val="0"/>
          <w:sz w:val="24"/>
          <w:rtl/>
        </w:rPr>
        <w:t xml:space="preserve"> </w:t>
      </w:r>
      <w:r>
        <w:rPr>
          <w:rFonts w:hint="cs"/>
          <w:rtl/>
        </w:rPr>
        <w:t xml:space="preserve"> </w:t>
      </w:r>
    </w:p>
    <w:p w:rsidR="00DA12AF" w:rsidRPr="00967951" w:rsidRDefault="00DA12AF" w:rsidP="000B3501">
      <w:pPr>
        <w:spacing w:after="240"/>
        <w:jc w:val="both"/>
        <w:rPr>
          <w:rtl/>
        </w:rPr>
      </w:pPr>
      <w:r>
        <w:rPr>
          <w:rFonts w:hint="cs"/>
          <w:rtl/>
        </w:rPr>
        <w:t xml:space="preserve">[ </w:t>
      </w:r>
      <w:r w:rsidRPr="00967951">
        <w:rPr>
          <w:rtl/>
        </w:rPr>
        <w:t xml:space="preserve">فصـــــــــل </w:t>
      </w:r>
      <w:r>
        <w:rPr>
          <w:rFonts w:hint="cs"/>
          <w:rtl/>
        </w:rPr>
        <w:t xml:space="preserve">] : </w:t>
      </w:r>
      <w:r w:rsidRPr="00967951">
        <w:rPr>
          <w:rtl/>
        </w:rPr>
        <w:t>قال : ( ما معناه منجنيق المعطلة ما يدعونه من التركيب ، وللتركيب ستة معان أحدها : التركيب من متباين كتركيب الحيوان من هذه الأعضاء وتركيب الأعضاء من الأركان الأربعة ، الثاني : تركيب الجوار من اثنين يفترقان ، الثالث : التركيب من متماثل يدعى الجواهر الفردة ، الرابع : الجسم المركب من هيولى وصورة عند الفيلسوف والجواهر الفرد ليس ممكنا ، الخامس : التركيب من ذات وأوصاف سموه تركيبا وليس بتركيب ، السادس : التركيب من ماهية ووجودها ، واختلفوا هل الذات الوجود أو غيره فيكون تركيباً محالاً أو يفرق بين الواجب والممكن حتى أتى من أرض آمد ثور كبير</w:t>
      </w:r>
      <w:r w:rsidR="00D3597B">
        <w:rPr>
          <w:rFonts w:hint="cs"/>
          <w:rtl/>
        </w:rPr>
        <w:t xml:space="preserve"> </w:t>
      </w:r>
      <w:r w:rsidRPr="00967951">
        <w:rPr>
          <w:rtl/>
        </w:rPr>
        <w:t xml:space="preserve">، بل حقير الشأن </w:t>
      </w:r>
      <w:r w:rsidR="00D3597B" w:rsidRPr="00BB6C8C">
        <w:rPr>
          <w:rFonts w:hint="cs"/>
          <w:color w:val="E36C0A" w:themeColor="accent6" w:themeShade="BF"/>
          <w:sz w:val="24"/>
          <w:szCs w:val="24"/>
          <w:rtl/>
        </w:rPr>
        <w:t>[</w:t>
      </w:r>
      <w:r w:rsidR="00BB6C8C" w:rsidRPr="00BB6C8C">
        <w:rPr>
          <w:rFonts w:hint="cs"/>
          <w:color w:val="E36C0A" w:themeColor="accent6" w:themeShade="BF"/>
          <w:sz w:val="24"/>
          <w:szCs w:val="24"/>
          <w:rtl/>
        </w:rPr>
        <w:t xml:space="preserve"> </w:t>
      </w:r>
      <w:r w:rsidR="00BB6C8C" w:rsidRPr="00BB6C8C">
        <w:rPr>
          <w:rFonts w:hint="cs"/>
          <w:b w:val="0"/>
          <w:color w:val="E36C0A" w:themeColor="accent6" w:themeShade="BF"/>
          <w:sz w:val="24"/>
          <w:szCs w:val="24"/>
          <w:rtl/>
        </w:rPr>
        <w:t xml:space="preserve">قال المحقق : </w:t>
      </w:r>
      <w:r w:rsidR="00D3597B" w:rsidRPr="00BB6C8C">
        <w:rPr>
          <w:b w:val="0"/>
          <w:color w:val="E36C0A" w:themeColor="accent6" w:themeShade="BF"/>
          <w:sz w:val="24"/>
          <w:szCs w:val="24"/>
          <w:rtl/>
        </w:rPr>
        <w:t>سيف الدين الآمدي المعروف بين الفرق ببالغ الذكاء ذنبه عند الحشوية أنه نشأ حشوياً ثم هداه الله إلى مذهب الأشاعرة؛ ولأجل ذلك يرى متقشفو الحشوية من تمام ورعهم اختلاق حكايات في حقه ويسعى ابن تيمية جهده في مناقشته في معقولة، ويقوم الذهبي بحظه في الاختلاق عليه في ميزانه. وتآليفه الخالدة في أصول الدين وأصول الفقه والجدل هي آية كونه ثوراً كبيراً في نظر الناظم فليعتبر</w:t>
      </w:r>
      <w:r w:rsidR="00D3597B" w:rsidRPr="00BB6C8C">
        <w:rPr>
          <w:rFonts w:hint="cs"/>
          <w:b w:val="0"/>
          <w:color w:val="E36C0A" w:themeColor="accent6" w:themeShade="BF"/>
          <w:sz w:val="24"/>
          <w:szCs w:val="24"/>
          <w:rtl/>
        </w:rPr>
        <w:t xml:space="preserve"> ] </w:t>
      </w:r>
      <w:r w:rsidR="00D3597B" w:rsidRPr="00D3597B">
        <w:rPr>
          <w:rFonts w:hint="cs"/>
          <w:b w:val="0"/>
          <w:sz w:val="24"/>
          <w:szCs w:val="24"/>
          <w:rtl/>
        </w:rPr>
        <w:t>،</w:t>
      </w:r>
      <w:r w:rsidR="00D3597B">
        <w:rPr>
          <w:rFonts w:hint="cs"/>
          <w:b w:val="0"/>
          <w:sz w:val="24"/>
          <w:rtl/>
        </w:rPr>
        <w:t xml:space="preserve"> </w:t>
      </w:r>
      <w:r w:rsidRPr="00967951">
        <w:rPr>
          <w:rtl/>
        </w:rPr>
        <w:t>قال الصواب الوقف فقصاراه أن شك في الله )</w:t>
      </w:r>
      <w:r>
        <w:rPr>
          <w:rFonts w:hint="cs"/>
          <w:rtl/>
        </w:rPr>
        <w:t xml:space="preserve"> ، </w:t>
      </w:r>
      <w:r w:rsidRPr="00967951">
        <w:rPr>
          <w:rtl/>
        </w:rPr>
        <w:t xml:space="preserve">جوابه أنه لم يشك في الله </w:t>
      </w:r>
      <w:r w:rsidRPr="00967951">
        <w:rPr>
          <w:rtl/>
        </w:rPr>
        <w:lastRenderedPageBreak/>
        <w:t xml:space="preserve">وإنما شك في الوجود هل هو زائد أو لا. ولا يجوز أن يقال له ثور ولا أنه حقير الشأن ، وقد اعترف في التركيبين الأخيرين </w:t>
      </w:r>
      <w:r w:rsidRPr="00967951">
        <w:rPr>
          <w:spacing w:val="-6"/>
          <w:rtl/>
        </w:rPr>
        <w:t xml:space="preserve">بالامتناع؛ فيسأل من أهل </w:t>
      </w:r>
      <w:r w:rsidRPr="00967951">
        <w:rPr>
          <w:rtl/>
        </w:rPr>
        <w:t>اللغة</w:t>
      </w:r>
      <w:r w:rsidRPr="00967951">
        <w:rPr>
          <w:spacing w:val="-6"/>
          <w:rtl/>
        </w:rPr>
        <w:t xml:space="preserve"> هل القدم و</w:t>
      </w:r>
      <w:r w:rsidRPr="00967951">
        <w:rPr>
          <w:rtl/>
        </w:rPr>
        <w:t>اليد</w:t>
      </w:r>
      <w:r w:rsidRPr="00967951">
        <w:rPr>
          <w:spacing w:val="-6"/>
          <w:rtl/>
        </w:rPr>
        <w:t xml:space="preserve"> والجنب أعضاء</w:t>
      </w:r>
      <w:r w:rsidR="00D3597B">
        <w:rPr>
          <w:rFonts w:hint="cs"/>
          <w:rtl/>
        </w:rPr>
        <w:t xml:space="preserve"> </w:t>
      </w:r>
      <w:r w:rsidRPr="00967951">
        <w:rPr>
          <w:rtl/>
        </w:rPr>
        <w:t>أو صفات</w:t>
      </w:r>
      <w:r w:rsidR="00D3597B">
        <w:rPr>
          <w:rFonts w:hint="cs"/>
          <w:rtl/>
        </w:rPr>
        <w:t xml:space="preserve"> </w:t>
      </w:r>
      <w:r w:rsidR="00D3597B">
        <w:rPr>
          <w:rFonts w:hint="cs"/>
          <w:sz w:val="24"/>
          <w:szCs w:val="24"/>
          <w:rtl/>
        </w:rPr>
        <w:t xml:space="preserve">، </w:t>
      </w:r>
      <w:r w:rsidR="00D3597B" w:rsidRPr="00BB6C8C">
        <w:rPr>
          <w:rFonts w:hint="cs"/>
          <w:color w:val="E36C0A" w:themeColor="accent6" w:themeShade="BF"/>
          <w:sz w:val="24"/>
          <w:szCs w:val="24"/>
          <w:rtl/>
        </w:rPr>
        <w:t xml:space="preserve">[ </w:t>
      </w:r>
      <w:r w:rsidR="00BB6C8C" w:rsidRPr="00BB6C8C">
        <w:rPr>
          <w:rFonts w:hint="cs"/>
          <w:b w:val="0"/>
          <w:color w:val="E36C0A" w:themeColor="accent6" w:themeShade="BF"/>
          <w:sz w:val="24"/>
          <w:szCs w:val="24"/>
          <w:rtl/>
        </w:rPr>
        <w:t xml:space="preserve">قال المحقق : </w:t>
      </w:r>
      <w:r w:rsidR="00D3597B" w:rsidRPr="00BB6C8C">
        <w:rPr>
          <w:b w:val="0"/>
          <w:color w:val="E36C0A" w:themeColor="accent6" w:themeShade="BF"/>
          <w:sz w:val="24"/>
          <w:szCs w:val="24"/>
          <w:rtl/>
        </w:rPr>
        <w:t>فإن اعترف بعد السؤال من أهل اللغة بأنها أعضاء يكون المركب منها من القسم الأول فيكون عابد جسم ذي أعضاء وإن لم يعترف بأنها أعضاء بل قال إنها مجازات عن صفات ثابتة له تعالى فقد ترك مذهبه وكان جهاده في غير عدو. ولكن أنّى يعترف بأنها مجازات مع الغلو المشهود في نحلته ؟ ومن ألطف النكت الجارية مجرى الإلزامات الظاهرة على المجسمة ما ذكره الفخر الرازي في تفسيره (7 - 148) حيث قال : إن من قال إنه مركب من الأعضاء والأجزاء فإما أن يثبت الأعضاء التي ورد ذكرها في القرآن ولا يزيد عليها وإما أن يزيد عليها، فإن كان الأول لزمه إثبات صورة لا يمكن أن يزاد عليها في القبح لأنه يلزمه إثبات وجه بحيث لا يوجد منه إلا مجرد رقعة الوجه لقوله تعالى { كل شيء هالك إلا وجهه } [القصص :88] ويلزمه أن يثبت في تلك الرقعة عيونا كثيرة لقوله تعالى : { تجرى بأعيننا } [القمر :14] وأن يثبت له جنبا واحداً لقوله تعالى { يا حسرتا على ما فرطت في جنب الله } [الزمر : 56] وإن يثبت على ذلك الجنب أيدي كثيرة لقوله تعالى { مما عملت أيدينا } [يس :71] وبتقدير أن يكون له يدان فإنه يجب أن يكون كلاهما على جانب واحد لقوله صلى الله عليه وسلم (وكلتا يديه يمين) وأن يثبت له ساقا واحدا لقوله تعالى { يوم يكشف عن ساق } [القلم : 42]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فكيف يقول العاقل إن رب العالمين موصوف بهذه الصورة ؟!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اهـ</w:t>
      </w:r>
      <w:r w:rsidR="00D3597B" w:rsidRPr="00BB6C8C">
        <w:rPr>
          <w:rFonts w:hint="cs"/>
          <w:b w:val="0"/>
          <w:color w:val="E36C0A" w:themeColor="accent6" w:themeShade="BF"/>
          <w:sz w:val="24"/>
          <w:szCs w:val="24"/>
          <w:rtl/>
        </w:rPr>
        <w:t xml:space="preserve"> ]</w:t>
      </w:r>
      <w:r w:rsidR="00D3597B" w:rsidRPr="00D3597B">
        <w:rPr>
          <w:rFonts w:hint="cs"/>
          <w:b w:val="0"/>
          <w:sz w:val="24"/>
          <w:szCs w:val="24"/>
          <w:rtl/>
        </w:rPr>
        <w:t xml:space="preserve"> </w:t>
      </w:r>
    </w:p>
    <w:p w:rsidR="00DA12AF" w:rsidRPr="00967951" w:rsidRDefault="00DA12AF" w:rsidP="000B3501">
      <w:pPr>
        <w:spacing w:after="240"/>
        <w:jc w:val="both"/>
        <w:rPr>
          <w:rtl/>
        </w:rPr>
      </w:pPr>
      <w:r w:rsidRPr="00D14A58">
        <w:rPr>
          <w:rFonts w:hint="cs"/>
          <w:bCs/>
          <w:rtl/>
        </w:rPr>
        <w:t xml:space="preserve">[ </w:t>
      </w:r>
      <w:r w:rsidRPr="00D14A58">
        <w:rPr>
          <w:bCs/>
          <w:rtl/>
        </w:rPr>
        <w:t xml:space="preserve">فصـــــــــل </w:t>
      </w:r>
      <w:r w:rsidRPr="00D14A58">
        <w:rPr>
          <w:rFonts w:hint="cs"/>
          <w:bCs/>
          <w:rtl/>
        </w:rPr>
        <w:t>]</w:t>
      </w:r>
      <w:r>
        <w:rPr>
          <w:rFonts w:hint="cs"/>
          <w:rtl/>
        </w:rPr>
        <w:t xml:space="preserve"> : </w:t>
      </w:r>
      <w:r w:rsidRPr="00967951">
        <w:rPr>
          <w:rtl/>
        </w:rPr>
        <w:t>قال : ( ودلالة الأسماء مطابقة وتضمن والتزام فالمطابقة يفهم منها ذات الإله والوصف والتضمن دلالته على أحدهما واللازم دلالته على الصفة التي اشتق الاسم منها كالرحمن ، فالذات والرحمة مدلولاه تضمنا ودلالته على الحياة بالالتزام )</w:t>
      </w:r>
      <w:r>
        <w:rPr>
          <w:rFonts w:hint="cs"/>
          <w:rtl/>
        </w:rPr>
        <w:t xml:space="preserve"> ، </w:t>
      </w:r>
      <w:r w:rsidRPr="00967951">
        <w:rPr>
          <w:rtl/>
        </w:rPr>
        <w:t>مقصودة بهذا المبالغة في القول بالتركيب في المعنى</w:t>
      </w:r>
      <w:r w:rsidR="00D3597B">
        <w:rPr>
          <w:rFonts w:hint="cs"/>
          <w:rtl/>
        </w:rPr>
        <w:t xml:space="preserve"> </w:t>
      </w:r>
      <w:r w:rsidR="00BB6C8C" w:rsidRPr="00967951">
        <w:rPr>
          <w:rtl/>
        </w:rPr>
        <w:t>وإن أنكره باللفظ فيما تقدم</w:t>
      </w:r>
      <w:r w:rsidR="00BB6C8C" w:rsidRPr="00D3597B">
        <w:rPr>
          <w:rFonts w:hint="cs"/>
          <w:sz w:val="24"/>
          <w:szCs w:val="24"/>
          <w:rtl/>
        </w:rPr>
        <w:t xml:space="preserve"> </w:t>
      </w:r>
      <w:r w:rsidR="00FD5E4D">
        <w:rPr>
          <w:rFonts w:hint="cs"/>
          <w:sz w:val="24"/>
          <w:szCs w:val="24"/>
          <w:rtl/>
        </w:rPr>
        <w:t xml:space="preserve">، </w:t>
      </w:r>
      <w:r w:rsidR="00D3597B" w:rsidRPr="00FD5E4D">
        <w:rPr>
          <w:rFonts w:hint="cs"/>
          <w:color w:val="984806" w:themeColor="accent6" w:themeShade="80"/>
          <w:sz w:val="24"/>
          <w:szCs w:val="24"/>
          <w:rtl/>
        </w:rPr>
        <w:t xml:space="preserve">[  </w:t>
      </w:r>
      <w:r w:rsidR="00FD5E4D" w:rsidRPr="00FD5E4D">
        <w:rPr>
          <w:rFonts w:hint="cs"/>
          <w:b w:val="0"/>
          <w:color w:val="984806" w:themeColor="accent6" w:themeShade="80"/>
          <w:sz w:val="24"/>
          <w:szCs w:val="24"/>
          <w:rtl/>
        </w:rPr>
        <w:t xml:space="preserve">قال المحقق : </w:t>
      </w:r>
      <w:r w:rsidR="00D3597B" w:rsidRPr="00FD5E4D">
        <w:rPr>
          <w:b w:val="0"/>
          <w:color w:val="984806" w:themeColor="accent6" w:themeShade="80"/>
          <w:sz w:val="24"/>
          <w:szCs w:val="24"/>
          <w:rtl/>
        </w:rPr>
        <w:t>لأن كلام أهل العربية في الدلالات الثلاث (دلالة اللفظ على تمام ما وضع له مطابقة وعلى جزئه تضمن وعلى الخارج اللازم التزام) والاجتراء على إجراء ذلك في الأسماء المقدسة مبالغة في القول بالتركيب في المعنى بإثبات الجزء في دلالتها كما قال المصنف. على أن ابن حزم قطع على الحشوية سبيل التقول بالمرة بأن قال إن الأسماء الحسنى أسماء أعلام للذات العلية لا تدل على الصفات باعتبار أن الله سماها أسماء. فضاقوا ذرعا من كلامه هذا جداً وليس هذا موضع توسع لبيان ما له وما عليه، وكفى للبصير مجرد الإشارة إليه</w:t>
      </w:r>
      <w:r w:rsidR="00D3597B" w:rsidRPr="00FD5E4D">
        <w:rPr>
          <w:rFonts w:hint="cs"/>
          <w:b w:val="0"/>
          <w:color w:val="984806" w:themeColor="accent6" w:themeShade="80"/>
          <w:sz w:val="24"/>
          <w:szCs w:val="24"/>
          <w:rtl/>
        </w:rPr>
        <w:t xml:space="preserve"> ]</w:t>
      </w:r>
      <w:r w:rsidR="00D3597B" w:rsidRPr="00D3597B">
        <w:rPr>
          <w:rFonts w:hint="cs"/>
          <w:b w:val="0"/>
          <w:sz w:val="24"/>
          <w:szCs w:val="24"/>
          <w:rtl/>
        </w:rPr>
        <w:t xml:space="preserve"> </w:t>
      </w:r>
      <w:r w:rsidR="00D3597B">
        <w:rPr>
          <w:rFonts w:hint="cs"/>
          <w:b w:val="0"/>
          <w:sz w:val="24"/>
          <w:rtl/>
        </w:rPr>
        <w:t>،</w:t>
      </w:r>
      <w:r w:rsidRPr="00967951">
        <w:rPr>
          <w:rtl/>
        </w:rPr>
        <w:t xml:space="preserve"> ومدلول الرحمن في اللغة ذو الرحمة وهو شيء واحد لا مركب وإن كان يقتضي أن له رحمة وكذا ضارب ، مدلول شيء له الضرب ولا نقول بأن الضرب بعض مدلوله وإن كان قاله بعض الأصوليين من جهة تركيب العقل ما دل عليه اللفظ لا من جهة أن الواضع وضعه لهما كما أشعر به كلام هذا الفَدْم. واستعماله في الأسماء المقدسة جرأة جرأتها عقيدة سوء ميالة إلى معنى التركيب</w:t>
      </w:r>
      <w:r w:rsidR="00A61CB0">
        <w:rPr>
          <w:rFonts w:hint="cs"/>
          <w:rtl/>
        </w:rPr>
        <w:t xml:space="preserve"> ، </w:t>
      </w:r>
    </w:p>
    <w:p w:rsidR="00DA12AF" w:rsidRPr="00967951" w:rsidRDefault="00DA12AF" w:rsidP="000B3501">
      <w:pPr>
        <w:spacing w:after="240"/>
        <w:jc w:val="both"/>
        <w:rPr>
          <w:rtl/>
        </w:rPr>
      </w:pPr>
      <w:r w:rsidRPr="00D14A58">
        <w:rPr>
          <w:rFonts w:hint="cs"/>
          <w:bCs/>
          <w:rtl/>
        </w:rPr>
        <w:t xml:space="preserve">[ </w:t>
      </w:r>
      <w:r w:rsidRPr="00D14A58">
        <w:rPr>
          <w:bCs/>
          <w:rtl/>
        </w:rPr>
        <w:t xml:space="preserve">فصـــــــــل </w:t>
      </w:r>
      <w:r w:rsidRPr="00D14A58">
        <w:rPr>
          <w:rFonts w:hint="cs"/>
          <w:bCs/>
          <w:rtl/>
        </w:rPr>
        <w:t>]</w:t>
      </w:r>
      <w:r>
        <w:rPr>
          <w:rFonts w:hint="cs"/>
          <w:rtl/>
        </w:rPr>
        <w:t xml:space="preserve"> : </w:t>
      </w:r>
      <w:r w:rsidRPr="00967951">
        <w:rPr>
          <w:rtl/>
        </w:rPr>
        <w:t xml:space="preserve">قال : ( الملحدون ثلاثة : المشركون وإخوانهم الاتحادية ، والثاني : المعطلة يقولون ما ثم غير الاسم عطل حرف ثم أول وافقها واقذف بتجسيم وبالكفران للمثبتين ، فإن احتجوا عليك فقل مجاز فإن غلبت عن المجاز فقل الألفاظ لا تفيد اليقين فإن غلبت عن تقريره فقل العقل مقدم على النقل ، والثالث : منكر الخالق الصانع لا يوحشنك غربة بين الورى قل لي متى سلم الرسول وصحبه وتظن أنك وارث لهم ولا جاهدت في الله </w:t>
      </w:r>
      <w:r w:rsidRPr="00967951">
        <w:rPr>
          <w:rtl/>
        </w:rPr>
        <w:lastRenderedPageBreak/>
        <w:t>حق جهاده )</w:t>
      </w:r>
      <w:r>
        <w:rPr>
          <w:rFonts w:hint="cs"/>
          <w:rtl/>
        </w:rPr>
        <w:t xml:space="preserve"> ، </w:t>
      </w:r>
      <w:r w:rsidRPr="00967951">
        <w:rPr>
          <w:rtl/>
        </w:rPr>
        <w:t>هذا الرجل قال قبل ذلك إنه لم ينكر أحد الخالق وقد ناقض هنا وجعل القسم الثاني من الملحدة خصماءه ووصفهم بما قال ، وهم هداة الأمة.</w:t>
      </w:r>
    </w:p>
    <w:p w:rsidR="00DA12AF" w:rsidRDefault="00DA12AF" w:rsidP="000B3501">
      <w:pPr>
        <w:spacing w:after="240"/>
        <w:jc w:val="both"/>
        <w:rPr>
          <w:rtl/>
        </w:rPr>
      </w:pPr>
      <w:r w:rsidRPr="00D14A58">
        <w:rPr>
          <w:rFonts w:hint="cs"/>
          <w:bCs/>
          <w:rtl/>
        </w:rPr>
        <w:t xml:space="preserve">[ </w:t>
      </w:r>
      <w:r w:rsidRPr="00D14A58">
        <w:rPr>
          <w:bCs/>
          <w:rtl/>
        </w:rPr>
        <w:t xml:space="preserve">فصـــــــــل </w:t>
      </w:r>
      <w:r w:rsidRPr="00D14A58">
        <w:rPr>
          <w:rFonts w:hint="cs"/>
          <w:bCs/>
          <w:rtl/>
        </w:rPr>
        <w:t>] :</w:t>
      </w:r>
      <w:r>
        <w:rPr>
          <w:rFonts w:hint="cs"/>
          <w:rtl/>
        </w:rPr>
        <w:t xml:space="preserve"> </w:t>
      </w:r>
      <w:r w:rsidRPr="00967951">
        <w:rPr>
          <w:rtl/>
        </w:rPr>
        <w:t>في النوع الثاني من توحيد المرسلين المخالف لتوحيد المعطلين والمشركين )</w:t>
      </w:r>
      <w:r>
        <w:rPr>
          <w:rFonts w:hint="cs"/>
          <w:rtl/>
        </w:rPr>
        <w:t xml:space="preserve"> ، </w:t>
      </w:r>
      <w:r w:rsidRPr="00967951">
        <w:rPr>
          <w:rtl/>
        </w:rPr>
        <w:t>قال : ( وهو أن لا تعبد غير الله ، فالمشركون اتخذوا أنداداً يحبونهم كحب الله ، ولقد رأينا من فريق يدعي الإسلام شركا جعلوا له شركاء سووهم به في الحب بل زادوا لهم حبا -  والله -  ما غضبوا إذا انتهكت محارم ربهم حتى إذا ما قيل في الوثن الذي يدعونه ما فيه من نقصان فأجارك الرحمن من غضب ومن حرب ومن شتم ومن عدوان وضرب وتعزير وسب وتسجان ، قالوا تنقصت الأكابر والأمر -  والله العظيم -  يزيد فوق الوصف ، وإذا ذكرت الله توحيداً رأيت وجوههم مكسوفة الألوان ، وإذا ذكرت بمدحة شركاءهم يستبشرون – والله – ما شموا روائح دينه ). انت</w:t>
      </w:r>
      <w:r>
        <w:rPr>
          <w:rtl/>
        </w:rPr>
        <w:t>هى ثناؤه على المسلمين قبحه الله</w:t>
      </w:r>
      <w:r>
        <w:rPr>
          <w:rFonts w:hint="cs"/>
          <w:rtl/>
        </w:rPr>
        <w:t xml:space="preserve"> ، </w:t>
      </w:r>
    </w:p>
    <w:p w:rsidR="00DA12AF" w:rsidRPr="00967951" w:rsidRDefault="00DA12AF" w:rsidP="000B3501">
      <w:pPr>
        <w:spacing w:after="240"/>
        <w:jc w:val="both"/>
        <w:rPr>
          <w:rtl/>
        </w:rPr>
      </w:pPr>
      <w:r w:rsidRPr="00D14A58">
        <w:rPr>
          <w:rFonts w:hint="cs"/>
          <w:bCs/>
          <w:rtl/>
        </w:rPr>
        <w:t xml:space="preserve">[ </w:t>
      </w:r>
      <w:r w:rsidRPr="00D14A58">
        <w:rPr>
          <w:bCs/>
          <w:rtl/>
        </w:rPr>
        <w:t xml:space="preserve">فصـــــــــل </w:t>
      </w:r>
      <w:r w:rsidRPr="00D14A58">
        <w:rPr>
          <w:rFonts w:hint="cs"/>
          <w:bCs/>
          <w:rtl/>
        </w:rPr>
        <w:t>] :</w:t>
      </w:r>
      <w:r>
        <w:rPr>
          <w:rFonts w:hint="cs"/>
          <w:rtl/>
        </w:rPr>
        <w:t xml:space="preserve"> </w:t>
      </w:r>
      <w:r w:rsidRPr="00967951">
        <w:rPr>
          <w:rtl/>
        </w:rPr>
        <w:t>في صفة العسكرين وتقابل الصفين واستدارة رحى الحرب العوان وتصاول الأقران )</w:t>
      </w:r>
      <w:r>
        <w:rPr>
          <w:rFonts w:hint="cs"/>
          <w:rtl/>
        </w:rPr>
        <w:t xml:space="preserve"> ، </w:t>
      </w:r>
      <w:r w:rsidRPr="00967951">
        <w:rPr>
          <w:rtl/>
        </w:rPr>
        <w:t>أبصر كيف يوقع الملعون العداو</w:t>
      </w:r>
      <w:r>
        <w:rPr>
          <w:rtl/>
        </w:rPr>
        <w:t>ة بين المسلمين</w:t>
      </w:r>
      <w:r>
        <w:rPr>
          <w:rFonts w:hint="cs"/>
          <w:rtl/>
        </w:rPr>
        <w:t xml:space="preserve"> ، </w:t>
      </w:r>
      <w:r w:rsidRPr="00967951">
        <w:rPr>
          <w:rtl/>
        </w:rPr>
        <w:t>فذكر جماعة ثم قال : ( وخيار عسكرهم فذاك الأشعري الفدم ) أو القرم ( ذاك مقدم الفرسان )</w:t>
      </w:r>
      <w:r>
        <w:rPr>
          <w:rFonts w:hint="cs"/>
          <w:rtl/>
        </w:rPr>
        <w:t xml:space="preserve"> ، </w:t>
      </w:r>
      <w:r w:rsidRPr="00967951">
        <w:rPr>
          <w:rtl/>
        </w:rPr>
        <w:t>سواء أقال الفدم أو</w:t>
      </w:r>
      <w:r>
        <w:rPr>
          <w:rtl/>
        </w:rPr>
        <w:t xml:space="preserve"> القرم قد جعله من عسكر الملحدين</w:t>
      </w:r>
      <w:r>
        <w:rPr>
          <w:rFonts w:hint="cs"/>
          <w:rtl/>
        </w:rPr>
        <w:t xml:space="preserve"> ، </w:t>
      </w:r>
      <w:r w:rsidRPr="00967951">
        <w:rPr>
          <w:rtl/>
        </w:rPr>
        <w:t>قال : ( لكنكم ما أنتم على إثباته صفوا الجيوش وعبئوها وابرزوا للحرب واقتربوا من الفرسان فهم إلى لقياكم بالشوق كي يوفوا بنذرهم من القربان ، تباً لكم لو تستحون لكنتم خلف الخدور كأضعف النسوان ، من أين أنتم والحديث وأهله ما عندكم إلا الدعاوي والشكاوي وشهادات على البهتان هذا الذي والله نلنا منكم قبح الإله مناصبا ومآكلا قامت على البهتان والعدوان )</w:t>
      </w:r>
      <w:r>
        <w:rPr>
          <w:rFonts w:hint="cs"/>
          <w:rtl/>
        </w:rPr>
        <w:t xml:space="preserve"> ، </w:t>
      </w:r>
      <w:r w:rsidRPr="00967951">
        <w:rPr>
          <w:rtl/>
        </w:rPr>
        <w:t xml:space="preserve">أيكون أقبح من </w:t>
      </w:r>
      <w:r>
        <w:rPr>
          <w:rtl/>
        </w:rPr>
        <w:t>هذا الإغراء</w:t>
      </w:r>
      <w:r>
        <w:rPr>
          <w:rFonts w:hint="cs"/>
          <w:rtl/>
        </w:rPr>
        <w:t xml:space="preserve"> ، </w:t>
      </w:r>
    </w:p>
    <w:p w:rsidR="00DA12AF" w:rsidRPr="00967951" w:rsidRDefault="00DA12AF" w:rsidP="000B3501">
      <w:pPr>
        <w:spacing w:after="240"/>
        <w:jc w:val="both"/>
        <w:rPr>
          <w:rtl/>
        </w:rPr>
      </w:pPr>
      <w:r w:rsidRPr="00A43611">
        <w:rPr>
          <w:rFonts w:hint="cs"/>
          <w:bCs/>
          <w:rtl/>
        </w:rPr>
        <w:t xml:space="preserve">[ </w:t>
      </w:r>
      <w:r w:rsidRPr="00A43611">
        <w:rPr>
          <w:bCs/>
          <w:rtl/>
        </w:rPr>
        <w:t xml:space="preserve">فصـــــــــل </w:t>
      </w:r>
      <w:r w:rsidRPr="00A43611">
        <w:rPr>
          <w:rFonts w:hint="cs"/>
          <w:bCs/>
          <w:rtl/>
        </w:rPr>
        <w:t>]</w:t>
      </w:r>
      <w:r>
        <w:rPr>
          <w:rFonts w:hint="cs"/>
          <w:rtl/>
        </w:rPr>
        <w:t xml:space="preserve"> : </w:t>
      </w:r>
      <w:r w:rsidRPr="00967951">
        <w:rPr>
          <w:rtl/>
        </w:rPr>
        <w:t>في الهدنة بين المعطلة والاتحادية حزب جنكسخان</w:t>
      </w:r>
      <w:r>
        <w:rPr>
          <w:rFonts w:hint="cs"/>
          <w:rtl/>
        </w:rPr>
        <w:t xml:space="preserve"> ، </w:t>
      </w:r>
      <w:r w:rsidRPr="00967951">
        <w:rPr>
          <w:rtl/>
        </w:rPr>
        <w:t>قال : ( يا قوم صالحتم نفاة الذات ولأجل ذا كنتم مخانيثاً لهم )</w:t>
      </w:r>
      <w:r>
        <w:rPr>
          <w:rFonts w:hint="cs"/>
          <w:rtl/>
        </w:rPr>
        <w:t xml:space="preserve"> ، </w:t>
      </w:r>
      <w:r w:rsidRPr="00967951">
        <w:rPr>
          <w:rtl/>
        </w:rPr>
        <w:t>ينبغي أن يعرض عن كلام هذا المتخلف.</w:t>
      </w:r>
    </w:p>
    <w:p w:rsidR="00DA12AF" w:rsidRPr="00967951" w:rsidRDefault="00DA12AF" w:rsidP="000B3501">
      <w:pPr>
        <w:spacing w:after="240"/>
        <w:jc w:val="both"/>
        <w:rPr>
          <w:rtl/>
        </w:rPr>
      </w:pPr>
      <w:r w:rsidRPr="00A43611">
        <w:rPr>
          <w:rFonts w:hint="cs"/>
          <w:bCs/>
          <w:rtl/>
        </w:rPr>
        <w:t xml:space="preserve">[ </w:t>
      </w:r>
      <w:r w:rsidRPr="00A43611">
        <w:rPr>
          <w:bCs/>
          <w:rtl/>
        </w:rPr>
        <w:t xml:space="preserve">فصـــــــــل </w:t>
      </w:r>
      <w:r w:rsidRPr="00A43611">
        <w:rPr>
          <w:rFonts w:hint="cs"/>
          <w:bCs/>
          <w:rtl/>
        </w:rPr>
        <w:t>] :</w:t>
      </w:r>
      <w:r>
        <w:rPr>
          <w:rFonts w:hint="cs"/>
          <w:rtl/>
        </w:rPr>
        <w:t xml:space="preserve"> </w:t>
      </w:r>
      <w:r w:rsidRPr="00967951">
        <w:rPr>
          <w:rtl/>
        </w:rPr>
        <w:t>في مصارع المعطلة بأسنة الموحدين</w:t>
      </w:r>
      <w:r>
        <w:rPr>
          <w:rFonts w:hint="cs"/>
          <w:rtl/>
        </w:rPr>
        <w:t xml:space="preserve"> ، </w:t>
      </w:r>
      <w:r w:rsidRPr="00967951">
        <w:rPr>
          <w:rtl/>
        </w:rPr>
        <w:t>قال : ( وإذا أردت ترى مصارع من خلا من أمة التعطيل وترى وترى وترى فاقرأ تصانيف الإمام حقيقة شيخ الوجود العالم الرباني أعني أبا العباس</w:t>
      </w:r>
      <w:r w:rsidR="00A61CB0">
        <w:rPr>
          <w:rFonts w:hint="cs"/>
          <w:sz w:val="24"/>
          <w:szCs w:val="24"/>
          <w:rtl/>
        </w:rPr>
        <w:t xml:space="preserve"> </w:t>
      </w:r>
      <w:r w:rsidR="00A61CB0" w:rsidRPr="00A61CB0">
        <w:rPr>
          <w:rFonts w:hint="cs"/>
          <w:sz w:val="24"/>
          <w:szCs w:val="24"/>
          <w:rtl/>
        </w:rPr>
        <w:t xml:space="preserve"> </w:t>
      </w:r>
      <w:r w:rsidR="00A61CB0" w:rsidRPr="00FD5E4D">
        <w:rPr>
          <w:rFonts w:hint="cs"/>
          <w:color w:val="E36C0A" w:themeColor="accent6" w:themeShade="BF"/>
          <w:sz w:val="24"/>
          <w:szCs w:val="24"/>
          <w:rtl/>
        </w:rPr>
        <w:t>[</w:t>
      </w:r>
      <w:r w:rsidR="00FD5E4D" w:rsidRPr="00FD5E4D">
        <w:rPr>
          <w:rFonts w:hint="cs"/>
          <w:b w:val="0"/>
          <w:color w:val="E36C0A" w:themeColor="accent6" w:themeShade="BF"/>
          <w:sz w:val="24"/>
          <w:szCs w:val="24"/>
          <w:rtl/>
        </w:rPr>
        <w:t xml:space="preserve"> قال المحقق : </w:t>
      </w:r>
      <w:r w:rsidR="00A61CB0" w:rsidRPr="00FD5E4D">
        <w:rPr>
          <w:color w:val="E36C0A" w:themeColor="accent6" w:themeShade="BF"/>
          <w:sz w:val="24"/>
          <w:szCs w:val="24"/>
          <w:rtl/>
        </w:rPr>
        <w:t xml:space="preserve"> وعن هذا الشيخ الذي يطريه الناظم يقول صاحب الدرة المضية : " قد أحدث ابن تيمية ما أحدث في أصول العقائد ونقض من دعائم الإسلام الأركان والمعاقد، بعد أن كان متستراً بتبعية الكتاب والسنة، مظهراً أنه داع إلى الحق هاد إلى الجنة، فخرج عن الاتباع إلى الابتداع، وشذ عن جماعة المسلمين بمخالفة الإجماع، وقال بما يقتضي الجسمية والتراكيب في الذات المقدسة, وبأن الافتقار إلى الجزء ليس بمحال, وقال بحلول الحوادث بذات الله تعالى وأن القرآن محدث تكلم الله بعد أن لم يكن وأنه يتكلم ويسكت ويحدث في ذاته الإرادات بحسب المخلوقات، وتعدى في ذلك إلى استلزام قدم العالم بالقول بأنه لا أول </w:t>
      </w:r>
      <w:r w:rsidR="00A61CB0" w:rsidRPr="00FD5E4D">
        <w:rPr>
          <w:color w:val="E36C0A" w:themeColor="accent6" w:themeShade="BF"/>
          <w:sz w:val="24"/>
          <w:szCs w:val="24"/>
          <w:rtl/>
        </w:rPr>
        <w:lastRenderedPageBreak/>
        <w:t xml:space="preserve">للمخلوقات، فقال بحوادث لا أول لها فأثبت الصفة القديمة حادثة والمخلوق الحادث قديماً، ولم يجمع أحد هذين القولين في ملة من الملل ولا نحلة من النحل فلم يدخل في فرقة من الفرق الثلاث والسبعين التي افترقت عليها الأمة وكل ذلك وإن كان كفراً شنيعا مما تقل جملته بالنسبة إلى ما أحدث في الفروع فإن متلقي الأصول عنه وفاهم ذلك منه هم الأقلون؛ والداعي إليه من أصحابه هم الأرذلون؛ وإذا حوققوا في ذلك أنكروه. وأما ما أحدثه في الفروع فأمر قد عمت به البلوى.. وقد بث دعاته في أقطار الأرض لنشر دعوته الخبيثة وأضل بذلك جماعة من العوام ومن العرب والفلاحين.. ولبس عليهم.. اهـ " ، والدرة المضية هذه مطبوعة ضمن المجموعة السبكية ونسخة مخطوطة منها موجودة في مكتبة أيا صوفيا في اصطنبول. ومثل هذا الضال المضل اتخذه الناظم قدوة في فتنه عاملهما الله تعالى بعدله. ولم يكن بغض علماء أهل الحق لهما إلا بغضا في الله شأنهم مع كل زائغ، ومن حمل ذلك على الحسد لم يعرف سيرة الرادين عليه ولا مبلغ زيغ الناظم وشيخه فمثل هذا القول ينبيء عن جهل قائله أو زيغه </w:t>
      </w:r>
      <w:r w:rsidR="00A61CB0" w:rsidRPr="00FD5E4D">
        <w:rPr>
          <w:rFonts w:hint="cs"/>
          <w:color w:val="E36C0A" w:themeColor="accent6" w:themeShade="BF"/>
          <w:sz w:val="24"/>
          <w:szCs w:val="24"/>
          <w:rtl/>
        </w:rPr>
        <w:t xml:space="preserve"> ]</w:t>
      </w:r>
      <w:r w:rsidR="00A61CB0">
        <w:rPr>
          <w:rFonts w:hint="cs"/>
          <w:rtl/>
        </w:rPr>
        <w:t xml:space="preserve"> ، </w:t>
      </w:r>
      <w:r w:rsidRPr="00967951">
        <w:rPr>
          <w:rtl/>
        </w:rPr>
        <w:t xml:space="preserve">واقرأ </w:t>
      </w:r>
      <w:r>
        <w:rPr>
          <w:rFonts w:hint="cs"/>
          <w:rtl/>
        </w:rPr>
        <w:t xml:space="preserve"> </w:t>
      </w:r>
      <w:r w:rsidRPr="00967951">
        <w:rPr>
          <w:rtl/>
        </w:rPr>
        <w:t xml:space="preserve">كتاب العقل </w:t>
      </w:r>
      <w:r>
        <w:rPr>
          <w:rFonts w:hint="cs"/>
          <w:rtl/>
        </w:rPr>
        <w:t xml:space="preserve"> ، </w:t>
      </w:r>
      <w:r w:rsidRPr="00967951">
        <w:rPr>
          <w:rtl/>
        </w:rPr>
        <w:t>والنقل ، والمنهاج</w:t>
      </w:r>
      <w:r w:rsidR="00A61CB0">
        <w:rPr>
          <w:rFonts w:hint="cs"/>
          <w:rtl/>
        </w:rPr>
        <w:t xml:space="preserve"> </w:t>
      </w:r>
      <w:r w:rsidR="00A61CB0" w:rsidRPr="00FD5E4D">
        <w:rPr>
          <w:rFonts w:hint="cs"/>
          <w:b w:val="0"/>
          <w:color w:val="E36C0A" w:themeColor="accent6" w:themeShade="BF"/>
          <w:sz w:val="24"/>
          <w:szCs w:val="24"/>
          <w:rtl/>
        </w:rPr>
        <w:t>[</w:t>
      </w:r>
      <w:r w:rsidR="00FD5E4D">
        <w:rPr>
          <w:rFonts w:hint="cs"/>
          <w:b w:val="0"/>
          <w:color w:val="E36C0A" w:themeColor="accent6" w:themeShade="BF"/>
          <w:sz w:val="24"/>
          <w:szCs w:val="24"/>
          <w:rtl/>
        </w:rPr>
        <w:t xml:space="preserve"> قال المحقق : </w:t>
      </w:r>
      <w:r w:rsidR="00A61CB0" w:rsidRPr="00FD5E4D">
        <w:rPr>
          <w:b w:val="0"/>
          <w:color w:val="E36C0A" w:themeColor="accent6" w:themeShade="BF"/>
          <w:sz w:val="24"/>
          <w:szCs w:val="24"/>
          <w:rtl/>
        </w:rPr>
        <w:t>مطبوع في هامش منهاجه، وأما "التأسيس في رد أساس التقديس" فقد فضح ابن تيمية به نفسه وهو في ضمن الكواكب الدراري لابن زكنون الحنبلي في المجلدات (رقم 24 و25 و26) بظاهرية دمشق وقد سبق أن وصفت الكواكب فيما علقته على المصعد الأحمد لابن الجزري فلو قام بطبع التأسيس أحدهم لما بقى من أهل البسيطة أحد لم يعلم دخائل ابن تيمية. وقد نقلت منه نصوصا كثيرة فيما علقت على هذا الكتاب كما سبق في مواضع على أن مبلغ زيغه ظاهر من الكتابين المذكورين لمن ألقى السمع وهو شهيد، ويتبجح بهما هذا الزائغ كتبجحه بالتأسيس، هكذا شأن مقلدة الزائغين يثنون على الزيغ ويزدادون غواية. وقد أشرت إلى بعض ما في منهاجه ومعقولة في " الإشفاق على أحكام الطلاق " فليراجع هناك</w:t>
      </w:r>
      <w:r w:rsidR="00A61CB0" w:rsidRPr="00FD5E4D">
        <w:rPr>
          <w:rFonts w:hint="cs"/>
          <w:b w:val="0"/>
          <w:color w:val="E36C0A" w:themeColor="accent6" w:themeShade="BF"/>
          <w:sz w:val="24"/>
          <w:szCs w:val="24"/>
          <w:rtl/>
        </w:rPr>
        <w:t xml:space="preserve"> ]</w:t>
      </w:r>
      <w:r w:rsidR="00A61CB0">
        <w:rPr>
          <w:rFonts w:hint="cs"/>
          <w:sz w:val="24"/>
          <w:rtl/>
        </w:rPr>
        <w:t xml:space="preserve"> </w:t>
      </w:r>
      <w:r w:rsidRPr="00967951">
        <w:rPr>
          <w:rtl/>
        </w:rPr>
        <w:t>، والتأسيس وغيرها وقرأت أكثرها عليه فزادني -  والله -  في علم وفي إيمان ، هذا ولو حدثت أنه قبلي يموت لكان غير الشأن وله المقامات الشهيرة أبدى فضائحهم</w:t>
      </w:r>
      <w:r w:rsidR="00A61CB0">
        <w:rPr>
          <w:rFonts w:hint="cs"/>
          <w:rtl/>
        </w:rPr>
        <w:t xml:space="preserve"> </w:t>
      </w:r>
      <w:r w:rsidRPr="00967951">
        <w:rPr>
          <w:rtl/>
        </w:rPr>
        <w:t xml:space="preserve">وبين جهلهم وأصارهم تحت نعال أهل الحق </w:t>
      </w:r>
      <w:r w:rsidR="00A61CB0" w:rsidRPr="00210F53">
        <w:rPr>
          <w:rFonts w:hint="cs"/>
          <w:color w:val="E36C0A" w:themeColor="accent6" w:themeShade="BF"/>
          <w:sz w:val="24"/>
          <w:szCs w:val="24"/>
          <w:rtl/>
        </w:rPr>
        <w:t xml:space="preserve">[  </w:t>
      </w:r>
      <w:r w:rsidR="00210F53" w:rsidRPr="00210F53">
        <w:rPr>
          <w:rFonts w:hint="cs"/>
          <w:b w:val="0"/>
          <w:color w:val="E36C0A" w:themeColor="accent6" w:themeShade="BF"/>
          <w:sz w:val="24"/>
          <w:szCs w:val="24"/>
          <w:rtl/>
        </w:rPr>
        <w:t xml:space="preserve">قال المحقق : </w:t>
      </w:r>
      <w:r w:rsidR="00A61CB0" w:rsidRPr="00210F53">
        <w:rPr>
          <w:color w:val="E36C0A" w:themeColor="accent6" w:themeShade="BF"/>
          <w:sz w:val="24"/>
          <w:szCs w:val="24"/>
          <w:rtl/>
        </w:rPr>
        <w:t xml:space="preserve">كلا بل فضح نفسه وأذنابه وقادته وأصارهم تحت نعال أهل الحق بجهله وخرقه ولم يزل ينقل من محبس إلى محبس ومن هوان إلى هوان حتى أفضى إلى ما عمل وخلف شواذه وصمة الأبد، لكن قاتل الله الوقاحة تحاول قلب الحقائق </w:t>
      </w:r>
      <w:r w:rsidR="00A61CB0" w:rsidRPr="00210F53">
        <w:rPr>
          <w:rFonts w:hint="cs"/>
          <w:color w:val="E36C0A" w:themeColor="accent6" w:themeShade="BF"/>
          <w:sz w:val="24"/>
          <w:szCs w:val="24"/>
          <w:rtl/>
        </w:rPr>
        <w:t xml:space="preserve"> ] </w:t>
      </w:r>
      <w:r w:rsidRPr="00A61CB0">
        <w:rPr>
          <w:sz w:val="24"/>
          <w:szCs w:val="24"/>
          <w:rtl/>
        </w:rPr>
        <w:t>،</w:t>
      </w:r>
      <w:r w:rsidRPr="00967951">
        <w:rPr>
          <w:rtl/>
        </w:rPr>
        <w:t xml:space="preserve"> كانت نواصينا بأيديهم فصارت نواصيهم بأيدينا وغدت ملوكهم مماليكاً والفدم يوحشنا وليس هنا كم فحضوره ومغيبه سيان )</w:t>
      </w:r>
      <w:r>
        <w:rPr>
          <w:rFonts w:hint="cs"/>
          <w:rtl/>
        </w:rPr>
        <w:t xml:space="preserve"> ، </w:t>
      </w:r>
      <w:r w:rsidRPr="00967951">
        <w:rPr>
          <w:rtl/>
        </w:rPr>
        <w:t>وهذا الفصل تسعون بيتا ماذا تضمن من الكذب الذي يدل على أن قائله خرق جل</w:t>
      </w:r>
      <w:r>
        <w:rPr>
          <w:rtl/>
        </w:rPr>
        <w:t>باب الحياء</w:t>
      </w:r>
      <w:r>
        <w:rPr>
          <w:rFonts w:hint="cs"/>
          <w:rtl/>
        </w:rPr>
        <w:t xml:space="preserve"> ، </w:t>
      </w:r>
    </w:p>
    <w:p w:rsidR="00DA12AF" w:rsidRPr="00967951" w:rsidRDefault="00DA12AF" w:rsidP="000B3501">
      <w:pPr>
        <w:spacing w:after="240"/>
        <w:jc w:val="both"/>
        <w:rPr>
          <w:rtl/>
        </w:rPr>
      </w:pPr>
      <w:r w:rsidRPr="00A43611">
        <w:rPr>
          <w:rFonts w:hint="cs"/>
          <w:bCs/>
          <w:rtl/>
        </w:rPr>
        <w:t xml:space="preserve">[ </w:t>
      </w:r>
      <w:r w:rsidRPr="00A43611">
        <w:rPr>
          <w:bCs/>
          <w:rtl/>
        </w:rPr>
        <w:t xml:space="preserve">فصـــــــــل </w:t>
      </w:r>
      <w:r w:rsidRPr="00A43611">
        <w:rPr>
          <w:rFonts w:hint="cs"/>
          <w:bCs/>
          <w:rtl/>
        </w:rPr>
        <w:t>] :</w:t>
      </w:r>
      <w:r>
        <w:rPr>
          <w:rFonts w:hint="cs"/>
          <w:rtl/>
        </w:rPr>
        <w:t xml:space="preserve"> </w:t>
      </w:r>
      <w:r w:rsidRPr="00967951">
        <w:rPr>
          <w:rtl/>
        </w:rPr>
        <w:t>يزيد على مائة وعشرين بيتا مما يهيج ويوقع العداوة وليس فيه قط إفادة</w:t>
      </w:r>
      <w:r w:rsidR="00210F53">
        <w:rPr>
          <w:rFonts w:hint="cs"/>
          <w:rtl/>
        </w:rPr>
        <w:t xml:space="preserve"> ، </w:t>
      </w:r>
    </w:p>
    <w:p w:rsidR="00DA12AF" w:rsidRPr="00325C7D" w:rsidRDefault="00DA12AF" w:rsidP="000B3501">
      <w:pPr>
        <w:spacing w:after="240"/>
        <w:jc w:val="both"/>
        <w:rPr>
          <w:sz w:val="24"/>
          <w:szCs w:val="24"/>
          <w:rtl/>
        </w:rPr>
      </w:pPr>
      <w:r w:rsidRPr="00B84B43">
        <w:rPr>
          <w:rFonts w:hint="cs"/>
          <w:bCs/>
          <w:rtl/>
        </w:rPr>
        <w:t xml:space="preserve">[ </w:t>
      </w:r>
      <w:r w:rsidRPr="00B84B43">
        <w:rPr>
          <w:bCs/>
          <w:rtl/>
        </w:rPr>
        <w:t xml:space="preserve">فصـــــــــل </w:t>
      </w:r>
      <w:r w:rsidRPr="00B84B43">
        <w:rPr>
          <w:rFonts w:hint="cs"/>
          <w:bCs/>
          <w:rtl/>
        </w:rPr>
        <w:t>] :</w:t>
      </w:r>
      <w:r>
        <w:rPr>
          <w:rFonts w:hint="cs"/>
          <w:rtl/>
        </w:rPr>
        <w:t xml:space="preserve"> </w:t>
      </w:r>
      <w:r w:rsidRPr="00967951">
        <w:rPr>
          <w:rtl/>
        </w:rPr>
        <w:t>في كسر الطاغوت الذي نفوا به الصفات</w:t>
      </w:r>
      <w:r>
        <w:rPr>
          <w:rFonts w:hint="cs"/>
          <w:rtl/>
        </w:rPr>
        <w:t xml:space="preserve"> : </w:t>
      </w:r>
      <w:r w:rsidRPr="00967951">
        <w:rPr>
          <w:rtl/>
        </w:rPr>
        <w:t>ثمانية وثمانون بيتا كلها تهييج وإشلاء وسفاهة.</w:t>
      </w:r>
      <w:r>
        <w:rPr>
          <w:rFonts w:hint="cs"/>
          <w:rtl/>
        </w:rPr>
        <w:t xml:space="preserve"> ، </w:t>
      </w:r>
      <w:r w:rsidRPr="00967951">
        <w:rPr>
          <w:rtl/>
        </w:rPr>
        <w:t>من جملتها :</w:t>
      </w:r>
      <w:r>
        <w:rPr>
          <w:rFonts w:hint="cs"/>
          <w:rtl/>
        </w:rPr>
        <w:t xml:space="preserve"> ( ف</w:t>
      </w:r>
      <w:r w:rsidRPr="00967951">
        <w:rPr>
          <w:rtl/>
        </w:rPr>
        <w:t>تعين الإلزام حينئذ على قول الرسول ومحكم القرآن</w:t>
      </w:r>
      <w:r>
        <w:rPr>
          <w:rFonts w:hint="cs"/>
          <w:rtl/>
        </w:rPr>
        <w:t xml:space="preserve"> ، </w:t>
      </w:r>
      <w:r w:rsidRPr="00967951">
        <w:rPr>
          <w:rtl/>
        </w:rPr>
        <w:t>وجعلتـم أتباعـه مانسترا خوفـاً من التصريــح بالكفران</w:t>
      </w:r>
      <w:r>
        <w:rPr>
          <w:rFonts w:hint="cs"/>
          <w:rtl/>
        </w:rPr>
        <w:t xml:space="preserve"> ، </w:t>
      </w:r>
      <w:r w:rsidRPr="00967951">
        <w:rPr>
          <w:rtl/>
        </w:rPr>
        <w:t>والله ما قلنا</w:t>
      </w:r>
      <w:r w:rsidR="00325C7D">
        <w:rPr>
          <w:rFonts w:hint="cs"/>
          <w:rtl/>
        </w:rPr>
        <w:t xml:space="preserve"> </w:t>
      </w:r>
      <w:r w:rsidRPr="00967951">
        <w:rPr>
          <w:rtl/>
        </w:rPr>
        <w:t xml:space="preserve"> سوى ما قاله فجعلتمونا جنة والقصد مفهوم فنحن وقاية القرآن </w:t>
      </w:r>
      <w:r>
        <w:rPr>
          <w:rFonts w:hint="cs"/>
          <w:rtl/>
        </w:rPr>
        <w:t xml:space="preserve">) ، </w:t>
      </w:r>
      <w:r w:rsidR="00325C7D" w:rsidRPr="00210F53">
        <w:rPr>
          <w:rFonts w:hint="cs"/>
          <w:color w:val="E36C0A" w:themeColor="accent6" w:themeShade="BF"/>
          <w:sz w:val="24"/>
          <w:szCs w:val="24"/>
          <w:rtl/>
        </w:rPr>
        <w:t>[</w:t>
      </w:r>
      <w:r w:rsidR="00210F53" w:rsidRPr="00210F53">
        <w:rPr>
          <w:rFonts w:hint="cs"/>
          <w:b w:val="0"/>
          <w:color w:val="E36C0A" w:themeColor="accent6" w:themeShade="BF"/>
          <w:sz w:val="24"/>
          <w:szCs w:val="24"/>
          <w:rtl/>
        </w:rPr>
        <w:t xml:space="preserve"> قال المحقق : </w:t>
      </w:r>
      <w:r w:rsidR="00325C7D" w:rsidRPr="00210F53">
        <w:rPr>
          <w:rFonts w:hint="cs"/>
          <w:color w:val="E36C0A" w:themeColor="accent6" w:themeShade="BF"/>
          <w:sz w:val="24"/>
          <w:szCs w:val="24"/>
          <w:rtl/>
        </w:rPr>
        <w:t xml:space="preserve"> </w:t>
      </w:r>
      <w:r w:rsidR="00325C7D" w:rsidRPr="00210F53">
        <w:rPr>
          <w:b w:val="0"/>
          <w:color w:val="E36C0A" w:themeColor="accent6" w:themeShade="BF"/>
          <w:sz w:val="24"/>
          <w:szCs w:val="24"/>
          <w:rtl/>
        </w:rPr>
        <w:t>اتق الله لا تحلف به كذباً !! هذا الكذب المكشوف أين قال الله أو قال رسوله صلى الله عليه وسلم إن الله متمكن على العرش تمكن استقرار أو إن من لم يقل ذلك معطل ملحد وإنه في جهة العلو من رءوس العباد أو إنه تكلم بحرف وصوت إلى آخر تلك المخازي أو أين قال الله أو قال رسوله صلى الله عليه وسلم إن المنـزهين لله من المادة والماديات والجسم والجسمانيات من حزب جنكزخان</w:t>
      </w:r>
      <w:r w:rsidR="00325C7D" w:rsidRPr="00210F53">
        <w:rPr>
          <w:rFonts w:hint="cs"/>
          <w:b w:val="0"/>
          <w:color w:val="E36C0A" w:themeColor="accent6" w:themeShade="BF"/>
          <w:sz w:val="24"/>
          <w:szCs w:val="24"/>
          <w:rtl/>
        </w:rPr>
        <w:t xml:space="preserve"> ]</w:t>
      </w:r>
      <w:r w:rsidR="00325C7D" w:rsidRPr="00325C7D">
        <w:rPr>
          <w:rFonts w:hint="cs"/>
          <w:b w:val="0"/>
          <w:sz w:val="24"/>
          <w:szCs w:val="24"/>
          <w:rtl/>
        </w:rPr>
        <w:t xml:space="preserve"> ،</w:t>
      </w:r>
      <w:r w:rsidR="00325C7D">
        <w:rPr>
          <w:rFonts w:hint="cs"/>
          <w:b w:val="0"/>
          <w:sz w:val="24"/>
          <w:rtl/>
        </w:rPr>
        <w:t xml:space="preserve"> </w:t>
      </w:r>
      <w:r w:rsidRPr="00967951">
        <w:rPr>
          <w:rtl/>
        </w:rPr>
        <w:t>ما يحسن أن يتخيل أحد في مسلم أ</w:t>
      </w:r>
      <w:r>
        <w:rPr>
          <w:rtl/>
        </w:rPr>
        <w:t>نه يقصد الرد على القرآن والرسول</w:t>
      </w:r>
      <w:r>
        <w:rPr>
          <w:rFonts w:hint="cs"/>
          <w:rtl/>
        </w:rPr>
        <w:t xml:space="preserve"> ، </w:t>
      </w:r>
      <w:r w:rsidRPr="00967951">
        <w:rPr>
          <w:rtl/>
        </w:rPr>
        <w:t>ثم قال : ( والله لو نشرت لكم أشياخكم عجزوا</w:t>
      </w:r>
      <w:r>
        <w:rPr>
          <w:rFonts w:hint="cs"/>
          <w:rtl/>
        </w:rPr>
        <w:t xml:space="preserve"> ، </w:t>
      </w:r>
      <w:r w:rsidRPr="00967951">
        <w:rPr>
          <w:rtl/>
        </w:rPr>
        <w:t>إن كنتم فحولاً فابرزوا</w:t>
      </w:r>
      <w:r w:rsidRPr="00B84B43">
        <w:rPr>
          <w:rtl/>
        </w:rPr>
        <w:t xml:space="preserve"> </w:t>
      </w:r>
      <w:r w:rsidRPr="00967951">
        <w:rPr>
          <w:rtl/>
        </w:rPr>
        <w:t>ودعوا الشكاوي حيلة النسوان</w:t>
      </w:r>
      <w:r>
        <w:rPr>
          <w:rFonts w:hint="cs"/>
          <w:rtl/>
        </w:rPr>
        <w:t xml:space="preserve"> ، </w:t>
      </w:r>
      <w:r w:rsidRPr="00967951">
        <w:rPr>
          <w:rtl/>
        </w:rPr>
        <w:t>وإذا اشتكيتم فاجعلوا</w:t>
      </w:r>
      <w:r w:rsidRPr="00325C7D">
        <w:rPr>
          <w:rtl/>
        </w:rPr>
        <w:t xml:space="preserve"> الشكوى إلى</w:t>
      </w:r>
      <w:r>
        <w:rPr>
          <w:rFonts w:hint="cs"/>
          <w:rtl/>
        </w:rPr>
        <w:t xml:space="preserve"> </w:t>
      </w:r>
      <w:r w:rsidRPr="00325C7D">
        <w:rPr>
          <w:rtl/>
        </w:rPr>
        <w:t>الوحيين لا القاضي ولا السلطان</w:t>
      </w:r>
      <w:r>
        <w:rPr>
          <w:rFonts w:hint="cs"/>
          <w:rtl/>
        </w:rPr>
        <w:t xml:space="preserve"> ، </w:t>
      </w:r>
      <w:r w:rsidR="00325C7D" w:rsidRPr="00210F53">
        <w:rPr>
          <w:rFonts w:hint="cs"/>
          <w:b w:val="0"/>
          <w:color w:val="E36C0A" w:themeColor="accent6" w:themeShade="BF"/>
          <w:sz w:val="24"/>
          <w:szCs w:val="24"/>
          <w:rtl/>
        </w:rPr>
        <w:t>[</w:t>
      </w:r>
      <w:r w:rsidR="00210F53" w:rsidRPr="00210F53">
        <w:rPr>
          <w:rFonts w:hint="cs"/>
          <w:b w:val="0"/>
          <w:color w:val="E36C0A" w:themeColor="accent6" w:themeShade="BF"/>
          <w:sz w:val="24"/>
          <w:szCs w:val="24"/>
          <w:rtl/>
        </w:rPr>
        <w:t xml:space="preserve"> </w:t>
      </w:r>
      <w:r w:rsidR="00210F53">
        <w:rPr>
          <w:rFonts w:hint="cs"/>
          <w:b w:val="0"/>
          <w:color w:val="E36C0A" w:themeColor="accent6" w:themeShade="BF"/>
          <w:sz w:val="24"/>
          <w:szCs w:val="24"/>
          <w:rtl/>
        </w:rPr>
        <w:t xml:space="preserve">قال المحقق : </w:t>
      </w:r>
      <w:r w:rsidR="00325C7D" w:rsidRPr="00210F53">
        <w:rPr>
          <w:rFonts w:hint="cs"/>
          <w:b w:val="0"/>
          <w:color w:val="E36C0A" w:themeColor="accent6" w:themeShade="BF"/>
          <w:sz w:val="24"/>
          <w:szCs w:val="24"/>
          <w:rtl/>
        </w:rPr>
        <w:t xml:space="preserve"> </w:t>
      </w:r>
      <w:r w:rsidR="00325C7D" w:rsidRPr="00210F53">
        <w:rPr>
          <w:b w:val="0"/>
          <w:color w:val="E36C0A" w:themeColor="accent6" w:themeShade="BF"/>
          <w:sz w:val="24"/>
          <w:szCs w:val="24"/>
          <w:rtl/>
        </w:rPr>
        <w:t xml:space="preserve">إن كان يريد بهما الكتاب والسنة فقد ظهر ظهوراً لا مزيد عليه بما بسطناه في هذا الكتاب من تحاكمنا إليهما أننا على الحق وخصومنا على الزيغ والضلال </w:t>
      </w:r>
      <w:r w:rsidR="00325C7D" w:rsidRPr="00210F53">
        <w:rPr>
          <w:b w:val="0"/>
          <w:color w:val="E36C0A" w:themeColor="accent6" w:themeShade="BF"/>
          <w:sz w:val="24"/>
          <w:szCs w:val="24"/>
          <w:rtl/>
        </w:rPr>
        <w:lastRenderedPageBreak/>
        <w:t>المبين. وإن كان يريد بهما وحي شياطين الجن ووحي شياطين الإنس على ما هو الظاهر من تلبيساته فلسنا نتحاكم معه إلى الطواغيت { وسيعلم الذين ظلموا أي منقلب}[الشعراء : 227] ولا بأس أن أهمس في أذنه وآذان أشياعه أنه لم يبق في غالب البلاد سلطان لأحكام الشرع يخاف الفاتنون جانبه بسبب تلك الفتن الدامية التي كانت الحشوية يثيرونها على طول القرون في أخطر أيام الإسلام حتى تركوا الشرع لا سلطان له إلا على قلوب المسلمين حقاً وأصبح الإسلام بالحالة التي نـراها والله سبحانه وتعالى ينتقم من هؤلاء الفاتنين الدائبين على السعي في تفريق كلمة المسلمين وتوهين سلطان الدين وأعاد إلى الدين سلطانه، إنه قريب مجيب</w:t>
      </w:r>
      <w:r w:rsidR="00325C7D" w:rsidRPr="00210F53">
        <w:rPr>
          <w:rFonts w:hint="cs"/>
          <w:b w:val="0"/>
          <w:color w:val="E36C0A" w:themeColor="accent6" w:themeShade="BF"/>
          <w:sz w:val="24"/>
          <w:szCs w:val="24"/>
          <w:rtl/>
        </w:rPr>
        <w:t xml:space="preserve"> ]</w:t>
      </w:r>
      <w:r w:rsidR="00325C7D" w:rsidRPr="00325C7D">
        <w:rPr>
          <w:rFonts w:hint="cs"/>
          <w:sz w:val="24"/>
          <w:szCs w:val="24"/>
          <w:rtl/>
        </w:rPr>
        <w:t xml:space="preserve"> ، </w:t>
      </w:r>
    </w:p>
    <w:p w:rsidR="00DA12AF" w:rsidRDefault="00DA12AF" w:rsidP="000B3501">
      <w:pPr>
        <w:spacing w:after="240"/>
        <w:jc w:val="both"/>
        <w:rPr>
          <w:rtl/>
        </w:rPr>
      </w:pPr>
      <w:r w:rsidRPr="00817808">
        <w:rPr>
          <w:rFonts w:hint="cs"/>
          <w:bCs/>
          <w:rtl/>
        </w:rPr>
        <w:t xml:space="preserve">[ </w:t>
      </w:r>
      <w:r w:rsidRPr="00817808">
        <w:rPr>
          <w:bCs/>
          <w:rtl/>
        </w:rPr>
        <w:t xml:space="preserve">فصـــــــــل </w:t>
      </w:r>
      <w:r w:rsidRPr="00817808">
        <w:rPr>
          <w:rFonts w:hint="cs"/>
          <w:bCs/>
          <w:rtl/>
        </w:rPr>
        <w:t>]</w:t>
      </w:r>
      <w:r>
        <w:rPr>
          <w:rFonts w:hint="cs"/>
          <w:rtl/>
        </w:rPr>
        <w:t xml:space="preserve"> :  </w:t>
      </w:r>
      <w:r w:rsidRPr="00967951">
        <w:rPr>
          <w:rtl/>
        </w:rPr>
        <w:t>في مبدأ العداوة بين الموحدين والمعطلين</w:t>
      </w:r>
      <w:r>
        <w:rPr>
          <w:rFonts w:hint="cs"/>
          <w:rtl/>
        </w:rPr>
        <w:t xml:space="preserve"> : </w:t>
      </w:r>
      <w:r w:rsidRPr="00967951">
        <w:rPr>
          <w:rtl/>
        </w:rPr>
        <w:t>قال : ( يا قوم تدرون العداوة بيننا من أجل ماذا ؟ إنا تحيزنا إلى القرآن والنقل الصحيح والعقل الصريح فاشتد ذاك الحرب بين فريقنا وفريقكم وتأصلت تلك العداوة من يوم أمر إبليس بالسجود فأتى التلاميذ الوقاح فانظر إلى ميراثهم ذا الشيخ هذا الذي ألقى العداوة بيننا )</w:t>
      </w:r>
      <w:r>
        <w:rPr>
          <w:rFonts w:hint="cs"/>
          <w:rtl/>
        </w:rPr>
        <w:t xml:space="preserve"> ، </w:t>
      </w:r>
    </w:p>
    <w:p w:rsidR="00325C7D" w:rsidRPr="00325C7D" w:rsidRDefault="00DA12AF" w:rsidP="000B3501">
      <w:pPr>
        <w:spacing w:after="240"/>
        <w:jc w:val="both"/>
        <w:rPr>
          <w:b w:val="0"/>
          <w:sz w:val="24"/>
          <w:szCs w:val="24"/>
          <w:rtl/>
        </w:rPr>
      </w:pPr>
      <w:r w:rsidRPr="00817808">
        <w:rPr>
          <w:rFonts w:hint="cs"/>
          <w:bCs/>
          <w:rtl/>
        </w:rPr>
        <w:t xml:space="preserve">[ </w:t>
      </w:r>
      <w:r w:rsidRPr="00817808">
        <w:rPr>
          <w:bCs/>
          <w:rtl/>
        </w:rPr>
        <w:t xml:space="preserve">فصـــــــــل </w:t>
      </w:r>
      <w:r w:rsidRPr="00817808">
        <w:rPr>
          <w:rFonts w:hint="cs"/>
          <w:bCs/>
          <w:rtl/>
        </w:rPr>
        <w:t>]</w:t>
      </w:r>
      <w:r>
        <w:rPr>
          <w:rFonts w:hint="cs"/>
          <w:rtl/>
        </w:rPr>
        <w:t xml:space="preserve"> : </w:t>
      </w:r>
      <w:r w:rsidRPr="00967951">
        <w:rPr>
          <w:rtl/>
        </w:rPr>
        <w:t>في أن التعطيل أساس الزندقة</w:t>
      </w:r>
      <w:r>
        <w:rPr>
          <w:rFonts w:hint="cs"/>
          <w:rtl/>
        </w:rPr>
        <w:t xml:space="preserve"> ، </w:t>
      </w:r>
      <w:r w:rsidRPr="00967951">
        <w:rPr>
          <w:rtl/>
        </w:rPr>
        <w:t>قال : ( من قال إن الله ليس بفاعل فعلا يقوم</w:t>
      </w:r>
      <w:r w:rsidR="00325C7D">
        <w:rPr>
          <w:rFonts w:hint="cs"/>
          <w:rtl/>
        </w:rPr>
        <w:t xml:space="preserve"> </w:t>
      </w:r>
      <w:r w:rsidRPr="00967951">
        <w:rPr>
          <w:rtl/>
        </w:rPr>
        <w:t xml:space="preserve">به </w:t>
      </w:r>
      <w:r w:rsidR="00325C7D" w:rsidRPr="00210F53">
        <w:rPr>
          <w:rFonts w:hint="cs"/>
          <w:b w:val="0"/>
          <w:color w:val="E36C0A" w:themeColor="accent6" w:themeShade="BF"/>
          <w:sz w:val="24"/>
          <w:szCs w:val="24"/>
          <w:rtl/>
        </w:rPr>
        <w:t>[</w:t>
      </w:r>
      <w:r w:rsidR="00210F53" w:rsidRPr="00210F53">
        <w:rPr>
          <w:rFonts w:hint="cs"/>
          <w:b w:val="0"/>
          <w:color w:val="E36C0A" w:themeColor="accent6" w:themeShade="BF"/>
          <w:sz w:val="24"/>
          <w:szCs w:val="24"/>
          <w:rtl/>
        </w:rPr>
        <w:t xml:space="preserve"> </w:t>
      </w:r>
      <w:r w:rsidR="00210F53">
        <w:rPr>
          <w:rFonts w:hint="cs"/>
          <w:b w:val="0"/>
          <w:color w:val="E36C0A" w:themeColor="accent6" w:themeShade="BF"/>
          <w:sz w:val="24"/>
          <w:szCs w:val="24"/>
          <w:rtl/>
        </w:rPr>
        <w:t xml:space="preserve">قال المحقق : </w:t>
      </w:r>
      <w:r w:rsidR="00325C7D" w:rsidRPr="00210F53">
        <w:rPr>
          <w:b w:val="0"/>
          <w:color w:val="E36C0A" w:themeColor="accent6" w:themeShade="BF"/>
          <w:sz w:val="24"/>
          <w:szCs w:val="24"/>
          <w:rtl/>
        </w:rPr>
        <w:t>كم يكرر الناظم قيام الفعل به تعالى وهو الذي دعاه وشيخه إلى القول بحوادث لا أول لها وهذا من الخطورة بمكان، قال الإمام أبو منصور عبد القاهر في" أصول الدين" :" وأما جسمية خراسان من الكرامية فتكفيرهم واجب لقولهم بأن الله له حد ونهاية من جهة السفل، ومنها يماس عرشه ولقولهم بأن الله محل للحوادث إنما يرى الشيء برؤية تحدث فيه ويدرك ما يسمعه بإدراك يحدث فهي ولو لا حدوث الإدراك به لم يكن مدركا لصوت ولا مدركا لمرئي. وقد أفسدوا بإجازة حلول الحوادث في ذات الله تعالى لأنفسهم دلالة الموحدين على حدوث الأجسام بحلول الحوادث اهـ". وأنت عرفت مذهب الناظم في تلك المسائل</w:t>
      </w:r>
      <w:r w:rsidR="00325C7D" w:rsidRPr="00210F53">
        <w:rPr>
          <w:rFonts w:hint="cs"/>
          <w:b w:val="0"/>
          <w:color w:val="E36C0A" w:themeColor="accent6" w:themeShade="BF"/>
          <w:sz w:val="24"/>
          <w:szCs w:val="24"/>
          <w:rtl/>
        </w:rPr>
        <w:t xml:space="preserve"> ]</w:t>
      </w:r>
      <w:r w:rsidR="00325C7D">
        <w:rPr>
          <w:rFonts w:hint="cs"/>
          <w:b w:val="0"/>
          <w:sz w:val="24"/>
          <w:rtl/>
        </w:rPr>
        <w:t xml:space="preserve"> </w:t>
      </w:r>
      <w:r w:rsidR="00325C7D">
        <w:rPr>
          <w:rFonts w:hint="cs"/>
          <w:rtl/>
        </w:rPr>
        <w:t xml:space="preserve">، </w:t>
      </w:r>
      <w:r w:rsidRPr="00967951">
        <w:rPr>
          <w:rtl/>
        </w:rPr>
        <w:t xml:space="preserve">وليس أمره قائماً به وليس فوق عباده ، فثلاثة لا تبقي من الإيمان حبة خردل وقد استراح من القرآن والرسول وشريعة الإسلام وتمام ذاك جحوده للصفات وتمامه الإرجاء وتمامه قوله في المعاد ) </w:t>
      </w:r>
      <w:r w:rsidR="00325C7D" w:rsidRPr="00210F53">
        <w:rPr>
          <w:rFonts w:hint="cs"/>
          <w:b w:val="0"/>
          <w:color w:val="E36C0A" w:themeColor="accent6" w:themeShade="BF"/>
          <w:sz w:val="24"/>
          <w:szCs w:val="24"/>
          <w:rtl/>
        </w:rPr>
        <w:t>[</w:t>
      </w:r>
      <w:r w:rsidR="00210F53" w:rsidRPr="00210F53">
        <w:rPr>
          <w:rFonts w:hint="cs"/>
          <w:b w:val="0"/>
          <w:color w:val="E36C0A" w:themeColor="accent6" w:themeShade="BF"/>
          <w:sz w:val="24"/>
          <w:szCs w:val="24"/>
          <w:rtl/>
        </w:rPr>
        <w:t xml:space="preserve"> قال المحقق : </w:t>
      </w:r>
      <w:r w:rsidR="00325C7D" w:rsidRPr="00210F53">
        <w:rPr>
          <w:rFonts w:hint="cs"/>
          <w:b w:val="0"/>
          <w:color w:val="E36C0A" w:themeColor="accent6" w:themeShade="BF"/>
          <w:sz w:val="24"/>
          <w:szCs w:val="24"/>
          <w:rtl/>
        </w:rPr>
        <w:t xml:space="preserve"> </w:t>
      </w:r>
      <w:r w:rsidR="00325C7D" w:rsidRPr="00210F53">
        <w:rPr>
          <w:b w:val="0"/>
          <w:color w:val="E36C0A" w:themeColor="accent6" w:themeShade="BF"/>
          <w:sz w:val="24"/>
          <w:szCs w:val="24"/>
          <w:rtl/>
        </w:rPr>
        <w:t>ثم قال : (وتمام هذا قولكم بفناء دار الخلد فالداران فانيتان) مع أن الناظم يقول في كثير من كتبه بنفي الخلود للكفار في النار وبهذا حكم على نفسه بالكفر. انظر كلامه فيمن لا يرى قيام الحوادث بالله والفوقية المكانية له تعالى. وجَعْل العمل جزءاً من الإيمان حقيقة مؤد إلى تكفير مرتكبي الكبائر كما هو مذهب الخوارج. ونفي قيام الأفعال الحادثة به تعالى بعده نفي الصفات والله ينتقم منه</w:t>
      </w:r>
      <w:r w:rsidR="00325C7D" w:rsidRPr="00210F53">
        <w:rPr>
          <w:rFonts w:hint="cs"/>
          <w:b w:val="0"/>
          <w:color w:val="E36C0A" w:themeColor="accent6" w:themeShade="BF"/>
          <w:sz w:val="24"/>
          <w:szCs w:val="24"/>
          <w:rtl/>
        </w:rPr>
        <w:t xml:space="preserve"> ] </w:t>
      </w:r>
      <w:r w:rsidR="00325C7D" w:rsidRPr="00325C7D">
        <w:rPr>
          <w:rFonts w:hint="cs"/>
          <w:b w:val="0"/>
          <w:sz w:val="24"/>
          <w:szCs w:val="24"/>
          <w:rtl/>
        </w:rPr>
        <w:t xml:space="preserve">، </w:t>
      </w:r>
    </w:p>
    <w:p w:rsidR="00DA12AF" w:rsidRDefault="00DA12AF" w:rsidP="000B3501">
      <w:pPr>
        <w:spacing w:after="240"/>
        <w:jc w:val="both"/>
        <w:rPr>
          <w:rtl/>
        </w:rPr>
      </w:pPr>
      <w:r w:rsidRPr="00817808">
        <w:rPr>
          <w:rFonts w:hint="cs"/>
          <w:bCs/>
          <w:rtl/>
        </w:rPr>
        <w:t xml:space="preserve">[ </w:t>
      </w:r>
      <w:r w:rsidRPr="00817808">
        <w:rPr>
          <w:bCs/>
          <w:rtl/>
        </w:rPr>
        <w:t xml:space="preserve">فصـــــــــل </w:t>
      </w:r>
      <w:r w:rsidRPr="00817808">
        <w:rPr>
          <w:rFonts w:hint="cs"/>
          <w:bCs/>
          <w:rtl/>
        </w:rPr>
        <w:t>]</w:t>
      </w:r>
      <w:r>
        <w:rPr>
          <w:rFonts w:hint="cs"/>
          <w:rtl/>
        </w:rPr>
        <w:t xml:space="preserve"> :  </w:t>
      </w:r>
      <w:r w:rsidRPr="00967951">
        <w:rPr>
          <w:rtl/>
        </w:rPr>
        <w:t>في بهت أهل الشرك والتعطيل</w:t>
      </w:r>
      <w:r>
        <w:rPr>
          <w:rFonts w:hint="cs"/>
          <w:rtl/>
        </w:rPr>
        <w:t xml:space="preserve"> ، </w:t>
      </w:r>
      <w:r w:rsidRPr="00967951">
        <w:rPr>
          <w:rtl/>
        </w:rPr>
        <w:t>قال : ( قالوا تنقصتم رسول الله ، واعجبا ، ونظيره قول النصارى إنا تنقصنا المسيح )</w:t>
      </w:r>
      <w:r>
        <w:rPr>
          <w:rFonts w:hint="cs"/>
          <w:rtl/>
        </w:rPr>
        <w:t xml:space="preserve"> ، </w:t>
      </w:r>
      <w:r>
        <w:rPr>
          <w:rtl/>
        </w:rPr>
        <w:t>هذه الفصول كلها كما ترى</w:t>
      </w:r>
      <w:r>
        <w:rPr>
          <w:rFonts w:hint="cs"/>
          <w:rtl/>
        </w:rPr>
        <w:t xml:space="preserve"> ، </w:t>
      </w:r>
    </w:p>
    <w:p w:rsidR="00DA12AF" w:rsidRDefault="00DA12AF" w:rsidP="000B3501">
      <w:pPr>
        <w:spacing w:after="240"/>
        <w:jc w:val="both"/>
        <w:rPr>
          <w:rtl/>
        </w:rPr>
      </w:pPr>
      <w:r w:rsidRPr="00817808">
        <w:rPr>
          <w:rFonts w:hint="cs"/>
          <w:bCs/>
          <w:rtl/>
        </w:rPr>
        <w:t xml:space="preserve">[ </w:t>
      </w:r>
      <w:r w:rsidRPr="00817808">
        <w:rPr>
          <w:bCs/>
          <w:rtl/>
        </w:rPr>
        <w:t xml:space="preserve">فصـــــــــل </w:t>
      </w:r>
      <w:r w:rsidRPr="00817808">
        <w:rPr>
          <w:rFonts w:hint="cs"/>
          <w:bCs/>
          <w:rtl/>
        </w:rPr>
        <w:t>]</w:t>
      </w:r>
      <w:r>
        <w:rPr>
          <w:rFonts w:hint="cs"/>
          <w:rtl/>
        </w:rPr>
        <w:t xml:space="preserve"> : </w:t>
      </w:r>
      <w:r w:rsidRPr="00967951">
        <w:rPr>
          <w:rtl/>
        </w:rPr>
        <w:t>قال : ( ولنا الحقيقة من كلام إلهنا ونصيبكم منه المجاز الثاني وخيامنا مضروبة بمشاعر الوحيين وخيامكم</w:t>
      </w:r>
      <w:r w:rsidR="00325C7D">
        <w:rPr>
          <w:rFonts w:hint="cs"/>
          <w:rtl/>
        </w:rPr>
        <w:t xml:space="preserve"> </w:t>
      </w:r>
      <w:r w:rsidRPr="00967951">
        <w:rPr>
          <w:rtl/>
        </w:rPr>
        <w:t xml:space="preserve">مضروبة في التيه فالمكان كل ملدد حيران </w:t>
      </w:r>
      <w:r w:rsidR="00325C7D" w:rsidRPr="00210F53">
        <w:rPr>
          <w:rFonts w:hint="cs"/>
          <w:b w:val="0"/>
          <w:color w:val="E36C0A" w:themeColor="accent6" w:themeShade="BF"/>
          <w:sz w:val="24"/>
          <w:szCs w:val="24"/>
          <w:rtl/>
        </w:rPr>
        <w:t>[</w:t>
      </w:r>
      <w:r w:rsidR="00210F53">
        <w:rPr>
          <w:rFonts w:hint="cs"/>
          <w:b w:val="0"/>
          <w:color w:val="E36C0A" w:themeColor="accent6" w:themeShade="BF"/>
          <w:sz w:val="24"/>
          <w:szCs w:val="24"/>
          <w:rtl/>
        </w:rPr>
        <w:t xml:space="preserve"> قال المحقق : </w:t>
      </w:r>
      <w:r w:rsidR="00325C7D" w:rsidRPr="00210F53">
        <w:rPr>
          <w:b w:val="0"/>
          <w:color w:val="E36C0A" w:themeColor="accent6" w:themeShade="BF"/>
          <w:sz w:val="24"/>
          <w:szCs w:val="24"/>
          <w:rtl/>
        </w:rPr>
        <w:t xml:space="preserve">بل أهل السنة هم الذين جمعوا بين الكتاب والسنة وآثار السلف والبراهين العقلية التي هي من حجج الله سبحانه، من غير إهمال شيء منها، مراعين مراتب الأدلة ووجوه الدلالة. وإنما مذهب السلف عدم الخوض في الصفات مع التنـزيه العام وهم من أبعد الناس عن حمل ما في كتاب الله وما صح في السنة على ما يوهم التشبيه فإذا تكلموا إنما يتكلمون بما يوافق التنـزيه وهم الذين يقولون فيما صح لفظه : " أمروه كما جاء بدون تفسيره بل تفسيره. قراءته بلا كيف ولا معنى " كما تواتر ذلك عن السلف ولا سيما عن أحمد. وقد ذكرنا بعض نصوص لهم في ذلك. وأما أصحاب الناظم فهم الذين جمعوا بين الإسرائيليات والجاهليات وأنواع الخرافات والأخبار الموضوعات كما يظهر من كتبهم في العلو والسنة والتوحيد والنحل. أين في الصحاح والسنن (ينـزل بذاته) و (يستوي على العرش استواء استقرار وجلوس) و (يتحرك) و(يتكلم بصوت) ؟ فلو وقفوا حيث وقف الكتاب والسنة والبرهان العقلي وأبوا الخوض في الصفات بعقولهم الضئيلة لكانوا على </w:t>
      </w:r>
      <w:r w:rsidR="00325C7D" w:rsidRPr="00210F53">
        <w:rPr>
          <w:b w:val="0"/>
          <w:color w:val="E36C0A" w:themeColor="accent6" w:themeShade="BF"/>
          <w:sz w:val="24"/>
          <w:szCs w:val="24"/>
          <w:rtl/>
        </w:rPr>
        <w:lastRenderedPageBreak/>
        <w:t>الهدى لكنهم حادوا وزادوا. قاتلهم الله ما أوقحهم وأشنع أفكهم على أهل الحق</w:t>
      </w:r>
      <w:r w:rsidR="00325C7D" w:rsidRPr="00210F53">
        <w:rPr>
          <w:rFonts w:hint="cs"/>
          <w:b w:val="0"/>
          <w:color w:val="E36C0A" w:themeColor="accent6" w:themeShade="BF"/>
          <w:sz w:val="24"/>
          <w:szCs w:val="24"/>
          <w:rtl/>
        </w:rPr>
        <w:t xml:space="preserve"> ]</w:t>
      </w:r>
      <w:r w:rsidR="00325C7D">
        <w:rPr>
          <w:rFonts w:hint="cs"/>
          <w:b w:val="0"/>
          <w:sz w:val="24"/>
          <w:rtl/>
        </w:rPr>
        <w:t xml:space="preserve"> </w:t>
      </w:r>
      <w:r w:rsidRPr="00967951">
        <w:rPr>
          <w:rtl/>
        </w:rPr>
        <w:t>، هذه شهادتهم على محصولهم عند الممات والله يشهد أنهم أيضاً كذا ولنا المسانيد والصحاح ولكم تصانيف الكلام ونقول : قال الله قال رسوله في كل تصنيف وكل مكان لكن تقولون : قال أرسطو وقال ابن الخطيب</w:t>
      </w:r>
      <w:r w:rsidR="00325C7D">
        <w:rPr>
          <w:rFonts w:hint="cs"/>
          <w:rtl/>
        </w:rPr>
        <w:t xml:space="preserve"> </w:t>
      </w:r>
      <w:r w:rsidR="00325C7D" w:rsidRPr="00210F53">
        <w:rPr>
          <w:rFonts w:hint="cs"/>
          <w:color w:val="E36C0A" w:themeColor="accent6" w:themeShade="BF"/>
          <w:sz w:val="24"/>
          <w:szCs w:val="24"/>
          <w:rtl/>
        </w:rPr>
        <w:t>[</w:t>
      </w:r>
      <w:r w:rsidR="00210F53" w:rsidRPr="00210F53">
        <w:rPr>
          <w:rFonts w:hint="cs"/>
          <w:b w:val="0"/>
          <w:color w:val="E36C0A" w:themeColor="accent6" w:themeShade="BF"/>
          <w:sz w:val="24"/>
          <w:szCs w:val="24"/>
          <w:rtl/>
        </w:rPr>
        <w:t xml:space="preserve"> قال المحقق : </w:t>
      </w:r>
      <w:r w:rsidR="00325C7D" w:rsidRPr="00210F53">
        <w:rPr>
          <w:rFonts w:hint="cs"/>
          <w:color w:val="E36C0A" w:themeColor="accent6" w:themeShade="BF"/>
          <w:sz w:val="24"/>
          <w:szCs w:val="24"/>
          <w:rtl/>
        </w:rPr>
        <w:t xml:space="preserve"> </w:t>
      </w:r>
      <w:r w:rsidR="00325C7D" w:rsidRPr="00210F53">
        <w:rPr>
          <w:b w:val="0"/>
          <w:color w:val="E36C0A" w:themeColor="accent6" w:themeShade="BF"/>
          <w:sz w:val="24"/>
          <w:szCs w:val="24"/>
          <w:rtl/>
        </w:rPr>
        <w:t>هو الإمام فخر الدين الرازي، سيف الله المسلول على المجسمة وهو من أبغض أهل العلم إليهم لأنه تمكن ببيانه الواضح وبرهانه الدامغ من إزالة شرور المجسمة من بلاد الشرق كما أجهز على المجسمة الذين أووا إلى الشام بكتابه (أساس التقديس). وهو كتاب يحق أن يكتب بماء الذهب, وأن يجعل من كتب الدراسة في بلاد تشيع فيها مخازي المشبهة وهو كاف في قمعهم. والله سبحانه يكافيه على ذلك. وتفسيره الكبير من أهم الكتب في الرد على الحشوية وفي ذلك ما يكون كفارة لما بدر منه من بعض أغلاط، سامحه الله وأعلى منـزلته في الجنة</w:t>
      </w:r>
      <w:r w:rsidR="00325C7D" w:rsidRPr="00210F53">
        <w:rPr>
          <w:rFonts w:hint="cs"/>
          <w:b w:val="0"/>
          <w:color w:val="E36C0A" w:themeColor="accent6" w:themeShade="BF"/>
          <w:sz w:val="24"/>
          <w:szCs w:val="24"/>
          <w:rtl/>
        </w:rPr>
        <w:t xml:space="preserve"> ]</w:t>
      </w:r>
      <w:r w:rsidR="00325C7D">
        <w:rPr>
          <w:rFonts w:hint="cs"/>
          <w:b w:val="0"/>
          <w:sz w:val="24"/>
          <w:rtl/>
        </w:rPr>
        <w:t xml:space="preserve"> </w:t>
      </w:r>
      <w:r>
        <w:rPr>
          <w:rFonts w:hint="cs"/>
          <w:rtl/>
        </w:rPr>
        <w:t>،</w:t>
      </w:r>
      <w:r w:rsidRPr="00967951">
        <w:rPr>
          <w:rtl/>
        </w:rPr>
        <w:t xml:space="preserve"> وقال ذو العرفان شيخ لكم يدعى ابن سينا ، وخيار ما تأتون قال : الأشعري وتشهدون</w:t>
      </w:r>
      <w:r w:rsidR="00325C7D">
        <w:rPr>
          <w:rFonts w:hint="cs"/>
          <w:rtl/>
        </w:rPr>
        <w:t xml:space="preserve"> </w:t>
      </w:r>
      <w:r w:rsidRPr="00967951">
        <w:rPr>
          <w:rtl/>
        </w:rPr>
        <w:t xml:space="preserve">عليه بالبهتان </w:t>
      </w:r>
      <w:r w:rsidR="00325C7D" w:rsidRPr="00210F53">
        <w:rPr>
          <w:rFonts w:hint="cs"/>
          <w:b w:val="0"/>
          <w:color w:val="E36C0A" w:themeColor="accent6" w:themeShade="BF"/>
          <w:sz w:val="24"/>
          <w:szCs w:val="24"/>
          <w:rtl/>
        </w:rPr>
        <w:t>[</w:t>
      </w:r>
      <w:r w:rsidR="00210F53" w:rsidRPr="00210F53">
        <w:rPr>
          <w:rFonts w:hint="cs"/>
          <w:b w:val="0"/>
          <w:color w:val="E36C0A" w:themeColor="accent6" w:themeShade="BF"/>
          <w:sz w:val="24"/>
          <w:szCs w:val="24"/>
          <w:rtl/>
        </w:rPr>
        <w:t xml:space="preserve"> </w:t>
      </w:r>
      <w:r w:rsidR="00210F53">
        <w:rPr>
          <w:rFonts w:hint="cs"/>
          <w:b w:val="0"/>
          <w:color w:val="E36C0A" w:themeColor="accent6" w:themeShade="BF"/>
          <w:sz w:val="24"/>
          <w:szCs w:val="24"/>
          <w:rtl/>
        </w:rPr>
        <w:t xml:space="preserve">قال المحقق : </w:t>
      </w:r>
      <w:r w:rsidR="00325C7D" w:rsidRPr="00210F53">
        <w:rPr>
          <w:rFonts w:hint="cs"/>
          <w:b w:val="0"/>
          <w:color w:val="E36C0A" w:themeColor="accent6" w:themeShade="BF"/>
          <w:sz w:val="24"/>
          <w:szCs w:val="24"/>
          <w:rtl/>
        </w:rPr>
        <w:t xml:space="preserve"> </w:t>
      </w:r>
      <w:r w:rsidR="00325C7D" w:rsidRPr="00210F53">
        <w:rPr>
          <w:b w:val="0"/>
          <w:color w:val="E36C0A" w:themeColor="accent6" w:themeShade="BF"/>
          <w:sz w:val="24"/>
          <w:szCs w:val="24"/>
          <w:rtl/>
        </w:rPr>
        <w:t>ومذهبه هو ما في كتب أصحابه وأصحاب أصحابه كأبي منصور عبد القاهر البغدادي والقشيري وابن الجويني ونحوهم. وقد أفنى الحشوية مؤلفات الإمام في فتن بغداد, وتصرفوا فيما بالأيدي من كتبه, ودسوا ما شاءوا، قاتلهم الله</w:t>
      </w:r>
      <w:r w:rsidR="00325C7D" w:rsidRPr="00210F53">
        <w:rPr>
          <w:rFonts w:hint="cs"/>
          <w:b w:val="0"/>
          <w:color w:val="E36C0A" w:themeColor="accent6" w:themeShade="BF"/>
          <w:sz w:val="24"/>
          <w:szCs w:val="24"/>
          <w:rtl/>
        </w:rPr>
        <w:t xml:space="preserve"> ]</w:t>
      </w:r>
      <w:r w:rsidR="00325C7D">
        <w:rPr>
          <w:rFonts w:hint="cs"/>
          <w:b w:val="0"/>
          <w:sz w:val="24"/>
          <w:rtl/>
        </w:rPr>
        <w:t xml:space="preserve"> </w:t>
      </w:r>
      <w:r w:rsidRPr="00967951">
        <w:rPr>
          <w:rtl/>
        </w:rPr>
        <w:t>، والكفر عندكم خلاف شيوخكم ووفاقهم فحقيقة الإيمان )</w:t>
      </w:r>
      <w:r>
        <w:rPr>
          <w:rFonts w:hint="cs"/>
          <w:rtl/>
        </w:rPr>
        <w:t xml:space="preserve"> ، </w:t>
      </w:r>
      <w:r w:rsidRPr="00967951">
        <w:rPr>
          <w:rtl/>
        </w:rPr>
        <w:t>انتهى ، يكفيه أن ينسب القائلين عند موتهم بالعجز عن حقيقة الإدراك إلى الكفر وهي كلمة الصِّدَّيق الأكبر ( إن العجز عن حقيقة الإدراك إدراك )</w:t>
      </w:r>
      <w:r>
        <w:rPr>
          <w:rFonts w:hint="cs"/>
          <w:rtl/>
        </w:rPr>
        <w:t xml:space="preserve"> ، </w:t>
      </w:r>
    </w:p>
    <w:p w:rsidR="00DA12AF" w:rsidRDefault="00DA12AF" w:rsidP="000B3501">
      <w:pPr>
        <w:spacing w:after="240"/>
        <w:jc w:val="both"/>
        <w:rPr>
          <w:rtl/>
        </w:rPr>
      </w:pPr>
      <w:r w:rsidRPr="00817808">
        <w:rPr>
          <w:rFonts w:hint="cs"/>
          <w:bCs/>
          <w:rtl/>
        </w:rPr>
        <w:t xml:space="preserve">[ </w:t>
      </w:r>
      <w:r w:rsidRPr="00817808">
        <w:rPr>
          <w:bCs/>
          <w:rtl/>
        </w:rPr>
        <w:t xml:space="preserve">فصـــــــــل </w:t>
      </w:r>
      <w:r w:rsidRPr="00817808">
        <w:rPr>
          <w:rFonts w:hint="cs"/>
          <w:bCs/>
          <w:rtl/>
        </w:rPr>
        <w:t xml:space="preserve">] </w:t>
      </w:r>
      <w:r>
        <w:rPr>
          <w:rFonts w:hint="cs"/>
          <w:rtl/>
        </w:rPr>
        <w:t xml:space="preserve">: </w:t>
      </w:r>
      <w:r w:rsidRPr="00967951">
        <w:rPr>
          <w:rtl/>
        </w:rPr>
        <w:t>أنكر فيه على خصومه تكفيرهم إياه وقال : ( اسمع إذن يا منصفا حكميهما وانظر إذن هل يستوي الحكمان ، هم عندنا قسمان أهل جهالة ومعاند فالمعاند كافر والجاهل نوعان أحدهما متمكن من العلم فهو فاسق وفي كفره قولان ، والوقف عندي فيهم لست الذي بالكفر أنعتهم ولا الإيمان ، والله أعلم بالبطانة منهم لكنهم مستوجبون عقابه قطعاً لأجل البغي والعدوان ، والنوع الثاني عاجز عن بلوغ الحق مع قصد وإيمان وهم ضربان أحدهما قوم دهاهم حسن ظنهم بشيوخهم فمعذورون إن لم يظلموا أو يكفروا والآخرين طالبون للحق لكن صدهم عن علمه شيئان أحدهما طلب الحقائق من سوى أبوابها فأولاء بين الذنب والأجرين فانظر إلى أحكامنا فيهم وأحكامهم فينا )</w:t>
      </w:r>
      <w:r>
        <w:rPr>
          <w:rFonts w:hint="cs"/>
          <w:rtl/>
        </w:rPr>
        <w:t xml:space="preserve"> ، </w:t>
      </w:r>
      <w:r w:rsidRPr="00967951">
        <w:rPr>
          <w:rtl/>
        </w:rPr>
        <w:t>انتهى كلامه ، وهو كلام من يعتقد أن خصومه خارجون بتكفيره. وخصومه يقو</w:t>
      </w:r>
      <w:r>
        <w:rPr>
          <w:rtl/>
        </w:rPr>
        <w:t>لون لا نكفر أحداً من أهل القبلة</w:t>
      </w:r>
      <w:r>
        <w:rPr>
          <w:rFonts w:hint="cs"/>
          <w:rtl/>
        </w:rPr>
        <w:t xml:space="preserve"> ، </w:t>
      </w:r>
    </w:p>
    <w:p w:rsidR="00DA12AF" w:rsidRDefault="00DA12AF" w:rsidP="000B3501">
      <w:pPr>
        <w:spacing w:after="240"/>
        <w:jc w:val="both"/>
        <w:rPr>
          <w:rtl/>
        </w:rPr>
      </w:pPr>
      <w:r w:rsidRPr="00817808">
        <w:rPr>
          <w:rFonts w:hint="cs"/>
          <w:bCs/>
          <w:rtl/>
        </w:rPr>
        <w:t xml:space="preserve">[ </w:t>
      </w:r>
      <w:r w:rsidRPr="00817808">
        <w:rPr>
          <w:bCs/>
          <w:rtl/>
        </w:rPr>
        <w:t xml:space="preserve">فصـــــــــل </w:t>
      </w:r>
      <w:r w:rsidRPr="00817808">
        <w:rPr>
          <w:rFonts w:hint="cs"/>
          <w:bCs/>
          <w:rtl/>
        </w:rPr>
        <w:t>]</w:t>
      </w:r>
      <w:r>
        <w:rPr>
          <w:rFonts w:hint="cs"/>
          <w:rtl/>
        </w:rPr>
        <w:t xml:space="preserve"> : </w:t>
      </w:r>
      <w:r w:rsidRPr="00967951">
        <w:rPr>
          <w:rtl/>
        </w:rPr>
        <w:t>في أذان أهل السنة بصريح</w:t>
      </w:r>
      <w:r>
        <w:rPr>
          <w:rtl/>
        </w:rPr>
        <w:t>ها جهراً على رءوس منابر الإسلام</w:t>
      </w:r>
      <w:r>
        <w:rPr>
          <w:rFonts w:hint="cs"/>
          <w:rtl/>
        </w:rPr>
        <w:t xml:space="preserve"> ، </w:t>
      </w:r>
      <w:r w:rsidRPr="00967951">
        <w:rPr>
          <w:rtl/>
        </w:rPr>
        <w:t>قال : ( شبهتم الرحمن بالأوثان</w:t>
      </w:r>
      <w:r w:rsidR="00325C7D">
        <w:rPr>
          <w:rFonts w:hint="cs"/>
          <w:rtl/>
        </w:rPr>
        <w:t xml:space="preserve"> </w:t>
      </w:r>
      <w:r w:rsidR="00325C7D" w:rsidRPr="00624D75">
        <w:rPr>
          <w:rFonts w:hint="cs"/>
          <w:color w:val="E36C0A" w:themeColor="accent6" w:themeShade="BF"/>
          <w:sz w:val="24"/>
          <w:szCs w:val="24"/>
          <w:rtl/>
        </w:rPr>
        <w:t xml:space="preserve">[  </w:t>
      </w:r>
      <w:r w:rsidR="00624D75" w:rsidRPr="00624D75">
        <w:rPr>
          <w:rFonts w:hint="cs"/>
          <w:b w:val="0"/>
          <w:color w:val="E36C0A" w:themeColor="accent6" w:themeShade="BF"/>
          <w:sz w:val="24"/>
          <w:szCs w:val="24"/>
          <w:rtl/>
        </w:rPr>
        <w:t xml:space="preserve">قال المحقق : </w:t>
      </w:r>
      <w:r w:rsidR="00325C7D" w:rsidRPr="00624D75">
        <w:rPr>
          <w:b w:val="0"/>
          <w:color w:val="E36C0A" w:themeColor="accent6" w:themeShade="BF"/>
          <w:sz w:val="24"/>
          <w:szCs w:val="24"/>
          <w:rtl/>
        </w:rPr>
        <w:t xml:space="preserve">بل من قال إن كلام معبوده حرف وصت قائمان به فهو الذي نحت عجلا جسداً له خوار يحمل أشياعه على تعبده، قال أبو بكر ابن العربي في العارضة : " لا يحل لمسلم أن يعتقد أن كلام الله صوت وحرف لا من طريق العقل ولا من طريق الشرع. فأما طريق العقل فلأنه الصوت والحرف مخلوقان محصوران، وكلام الله يجل عن ذلك كله. وأما من طريق الشرع فلأنه لم يرد في كلام الله صوت وحرف من طريق صحيحة؛ ولهذا لم نجد طريقاً صحيحة لحديث ابن أنيس وابن مسعود اهـ" ، وأنت تعلم مبلغ استبحار ابن العربي في الحديث. و"جزء الصوت" للحافظ أبي الحسن المقدسي لا يدع أي متمسك في الروايات في هذا الصدد لهؤلاء الزائغين. ومن رأى نصوص فتاوى العز بن عبد السلام وابن الحاجب والجمال الحصيري والعلم السخاوي ومن قبلهم ومن بعدهم من أهل الحق كما هو مدون في نجم المهتدي ودفع الشبه وغيرهما يعلم مبلغ الخطورة في دعوى أن كلام الله حرف وصوت قائمان به تعالى. وقد سبق نقل بعض النصوص منها ولا تصح نسبة الصوت إلى الله إلا نسبة ملك وخلق؛ لكنّ هؤلاء السخفاء رغم تضافر </w:t>
      </w:r>
      <w:r w:rsidR="00325C7D" w:rsidRPr="00624D75">
        <w:rPr>
          <w:b w:val="0"/>
          <w:color w:val="E36C0A" w:themeColor="accent6" w:themeShade="BF"/>
          <w:sz w:val="24"/>
          <w:szCs w:val="24"/>
          <w:rtl/>
        </w:rPr>
        <w:lastRenderedPageBreak/>
        <w:t>البراهين ضدهم ودثور الآثار التي يريدون البناء عليها يعاندون الحق, ويظنون أن كلام الله من قبيل كلام البشر الذي هو كيفية اهتزازية تحصل للهواء من ضغطه باللهاة واللسان؛ تعالى الله عن ذلك. ويدور أمرهم بين التشبيه بالصنم أو التشبيه بابن آدم { أولئك كالأنعام بل هم أضل } [الأعراف : 179]</w:t>
      </w:r>
      <w:r w:rsidR="00325C7D" w:rsidRPr="00624D75">
        <w:rPr>
          <w:rFonts w:hint="cs"/>
          <w:b w:val="0"/>
          <w:color w:val="E36C0A" w:themeColor="accent6" w:themeShade="BF"/>
          <w:sz w:val="24"/>
          <w:szCs w:val="24"/>
          <w:rtl/>
        </w:rPr>
        <w:t xml:space="preserve"> ]</w:t>
      </w:r>
      <w:r w:rsidR="00325C7D" w:rsidRPr="00624D75">
        <w:rPr>
          <w:rFonts w:hint="cs"/>
          <w:b w:val="0"/>
          <w:color w:val="E36C0A" w:themeColor="accent6" w:themeShade="BF"/>
          <w:sz w:val="24"/>
          <w:rtl/>
        </w:rPr>
        <w:t xml:space="preserve"> </w:t>
      </w:r>
      <w:r w:rsidR="00325C7D">
        <w:rPr>
          <w:rFonts w:hint="cs"/>
          <w:b w:val="0"/>
          <w:sz w:val="24"/>
          <w:rtl/>
        </w:rPr>
        <w:t xml:space="preserve">، </w:t>
      </w:r>
      <w:r w:rsidRPr="00967951">
        <w:rPr>
          <w:rtl/>
        </w:rPr>
        <w:t>في عدم الكلام هم أهل تعطيل وتشبيه معاً بالجامدات تسعون وجها يبطل المعنى الذي قلتم هو النفس</w:t>
      </w:r>
      <w:r w:rsidR="00DA1746">
        <w:rPr>
          <w:rFonts w:hint="cs"/>
          <w:rtl/>
        </w:rPr>
        <w:t xml:space="preserve"> </w:t>
      </w:r>
      <w:r w:rsidRPr="00967951">
        <w:rPr>
          <w:rtl/>
        </w:rPr>
        <w:t>للقرآن )</w:t>
      </w:r>
      <w:r>
        <w:rPr>
          <w:rFonts w:hint="cs"/>
          <w:rtl/>
        </w:rPr>
        <w:t xml:space="preserve"> </w:t>
      </w:r>
      <w:r w:rsidR="00624D75">
        <w:rPr>
          <w:rFonts w:hint="cs"/>
          <w:rtl/>
        </w:rPr>
        <w:t xml:space="preserve">، </w:t>
      </w:r>
      <w:r w:rsidR="00624D75" w:rsidRPr="00967951">
        <w:rPr>
          <w:rtl/>
        </w:rPr>
        <w:t>ولا وجه واحد</w:t>
      </w:r>
      <w:r w:rsidR="00624D75">
        <w:rPr>
          <w:rFonts w:hint="cs"/>
          <w:rtl/>
        </w:rPr>
        <w:t xml:space="preserve"> ، </w:t>
      </w:r>
      <w:r w:rsidR="00624D75" w:rsidRPr="00967951">
        <w:rPr>
          <w:rtl/>
        </w:rPr>
        <w:t xml:space="preserve"> </w:t>
      </w:r>
      <w:r w:rsidR="00DA1746" w:rsidRPr="00624D75">
        <w:rPr>
          <w:rFonts w:hint="cs"/>
          <w:b w:val="0"/>
          <w:color w:val="E36C0A" w:themeColor="accent6" w:themeShade="BF"/>
          <w:sz w:val="24"/>
          <w:szCs w:val="24"/>
          <w:rtl/>
        </w:rPr>
        <w:t xml:space="preserve">[  </w:t>
      </w:r>
      <w:r w:rsidR="00624D75">
        <w:rPr>
          <w:rFonts w:hint="cs"/>
          <w:b w:val="0"/>
          <w:color w:val="E36C0A" w:themeColor="accent6" w:themeShade="BF"/>
          <w:sz w:val="24"/>
          <w:szCs w:val="24"/>
          <w:rtl/>
        </w:rPr>
        <w:t xml:space="preserve">قال المحقق : </w:t>
      </w:r>
      <w:r w:rsidR="00DA1746" w:rsidRPr="00624D75">
        <w:rPr>
          <w:b w:val="0"/>
          <w:color w:val="E36C0A" w:themeColor="accent6" w:themeShade="BF"/>
          <w:sz w:val="24"/>
          <w:szCs w:val="24"/>
          <w:rtl/>
        </w:rPr>
        <w:t>وقد صح عن أحمد فيما جاوب به المتوكل وغيره كما هو مذكور في كتاب "السنة" و"عيون التواريخ" وغيرهما أنه كان يقول القرآن من علم الله وعلم الله غير مخلوق فالقرآن غير مخلوق. وهذا دليل على أنه كان يريد بالقرآن ما هو قائم بالله، وتابعه ابن حزم في "الفصل"، فقوله تعالى { فأسرها يوسف في نفسه ولم يبدها لهم قال أنتم شر مكانا}[يوسف :77] فقال إما بدل من أسر أو استئناف بياني وعلى التقديرين تدل الآية على أن للنفس كلاما لقوله في نفسه (كما حكى القرآن الكريم){أنتم شر مكانا}؛ وكذلك قوله تعالى : {أم يحسبون أنا لا نسمع سرهم ونجواهم} [الزخرف  : 80] وفي الحديث "السر ما أسره ابن آدم في نفسه" وقوله تعالى { … يقولون لو كان لنا من الأمر شيء ما قتلنا ههنا } [آل عمران : 154] أي يقولون في أنفسهم بدليل السياق وقوله تعالى { واذكر ربك في نفسك }[الأعراف : 205] ، كل ذلك من أدلة الكلام النفسي؛ وحديث أم سلمة في الطبراني في رجل سأل النبي صلى الله عليه وسلم قائلا : (إني لأحدث نفسي بالشيء لو تكلمت به لأحبطت أجري) فقال صلى الله عليه وسلم  : لا يلقى ذلك الكلام إلا مؤمن. وما في الحديث القدسي (فإن ذكرني في نفسه ذكرته في نفسي) من أدلة الكلام النفسي أيضاً وقد أقر الذهبي بحجية الأخير في ذلك في كتاب "العلو" له. ومن الدليل على ذلك أيضاً قوله تعالى { ويقولون في أنفسهم } [المجادلة :8] فقوله تعالى { بألسنتهم } و { بأفواههم } في قوله تعالى { يقولون بألسنتهم ما ليس في قلوبهم}[الفتح : 11] و { يقولون بأفواههم ما ليس في قلوبهم}[آل عمران : 167] لم يجعل القول باللسان مجازاً حتى يظن المجازية في القول في النفس تمسكا بلفظ { في أنفسهم} كما توهم بعض أهل الأهواء. وقول عمر الفاروق (زورت في نفسي كلاما) أشهر من نار على علم؛ فمن رد أن يكون كلام في النفس رد على تلك الأدلة الصريحة. والحامل لأهل الحق على القول بالكلام النفسي هو إجماع التابعين على القول بأن القرآن كلام الله غير مخلوق؛ فخرَّجوا إجماعهم هذا على هذا الوجه المعقول وإلا لما صح قولهم. وتسفيه أحلام التابعين جميعاً لا يصدر إلا عن مجازف. فالفرق بين ما هو قائم بالخلق والمعنى القائم بالله سبحانه هو المخلص الوحيد في هذه المسألة؛ فاللفظي حديث والنفسي قديم كما أشار إلى هذا وإلى ذاك إمام الأئمة أبو حنيفة وتابعه أهل الحق. ويتضح بهذا البيان الواضح أن قول بعض زهاد الحشوية في هذا البحث : " نحن نستدل في الحرف والصوت بقوله تعالى { كهيعص }[مريم :1] ونحوه وقول النبي صلى الله عليه وسلم (يجمع الله الخلائق يوم القيامة …) وخصومنا يستدلون بقول الأخطل النصراني (إن البيان لفي الفؤاد) بتحريف البيان إلى الكلام " هراء بعيد عن الحقيقة بعد الأرض عن السماء وهراء لا يصدر إلا من السفهاء. ومثل هذا السفه حمل بعض الشافعية أن يشترط في مدرسة بناها بدمشق أن لا يطأ أرضها يهودي ولا نصراني ولا حشوي حنبلي كما في "الدارس في تاريخ المدارس" وقانا الله شر الغلو</w:t>
      </w:r>
      <w:r w:rsidR="00DA1746" w:rsidRPr="00624D75">
        <w:rPr>
          <w:rFonts w:hint="cs"/>
          <w:b w:val="0"/>
          <w:color w:val="E36C0A" w:themeColor="accent6" w:themeShade="BF"/>
          <w:sz w:val="24"/>
          <w:szCs w:val="24"/>
          <w:rtl/>
        </w:rPr>
        <w:t xml:space="preserve"> ]</w:t>
      </w:r>
      <w:r w:rsidR="00DA1746" w:rsidRPr="00DA1746">
        <w:rPr>
          <w:rFonts w:hint="cs"/>
          <w:b w:val="0"/>
          <w:sz w:val="24"/>
          <w:szCs w:val="24"/>
          <w:rtl/>
        </w:rPr>
        <w:t xml:space="preserve"> </w:t>
      </w:r>
      <w:r w:rsidRPr="00967951">
        <w:rPr>
          <w:rtl/>
        </w:rPr>
        <w:t>( وتسعون إلى آخره ساقطة من المطبوع )</w:t>
      </w:r>
      <w:r>
        <w:rPr>
          <w:rFonts w:hint="cs"/>
          <w:rtl/>
        </w:rPr>
        <w:t xml:space="preserve"> ، </w:t>
      </w:r>
      <w:r w:rsidRPr="00967951">
        <w:rPr>
          <w:rtl/>
        </w:rPr>
        <w:t>قال : ( وإليه قد عرج الرسول حقيقة )</w:t>
      </w:r>
      <w:r>
        <w:rPr>
          <w:rFonts w:hint="cs"/>
          <w:rtl/>
        </w:rPr>
        <w:t xml:space="preserve"> ، </w:t>
      </w:r>
      <w:r w:rsidRPr="00967951">
        <w:rPr>
          <w:rtl/>
        </w:rPr>
        <w:t>أين في القرآن إليه ؟</w:t>
      </w:r>
      <w:r>
        <w:rPr>
          <w:rFonts w:hint="cs"/>
          <w:rtl/>
        </w:rPr>
        <w:t xml:space="preserve"> </w:t>
      </w:r>
      <w:r w:rsidRPr="00967951">
        <w:rPr>
          <w:rtl/>
        </w:rPr>
        <w:t>( قال والله أكبر من أشار رسوله حقاً إليه بأصبع وبنان )</w:t>
      </w:r>
      <w:r>
        <w:rPr>
          <w:rFonts w:hint="cs"/>
          <w:rtl/>
        </w:rPr>
        <w:t xml:space="preserve"> ، </w:t>
      </w:r>
      <w:r w:rsidRPr="00967951">
        <w:rPr>
          <w:rtl/>
        </w:rPr>
        <w:t>أين في الحديث إليه ؟</w:t>
      </w:r>
      <w:r>
        <w:rPr>
          <w:rFonts w:hint="cs"/>
          <w:rtl/>
        </w:rPr>
        <w:t xml:space="preserve"> </w:t>
      </w:r>
      <w:r w:rsidRPr="00967951">
        <w:rPr>
          <w:rtl/>
        </w:rPr>
        <w:t>( قال والله فوق العرش والكرسي )</w:t>
      </w:r>
      <w:r>
        <w:rPr>
          <w:rFonts w:hint="cs"/>
          <w:rtl/>
        </w:rPr>
        <w:t xml:space="preserve"> ، </w:t>
      </w:r>
      <w:r w:rsidRPr="00967951">
        <w:rPr>
          <w:rtl/>
        </w:rPr>
        <w:t>أين في القرآن إن الله فوق العرش  ؟</w:t>
      </w:r>
      <w:r>
        <w:rPr>
          <w:rFonts w:hint="cs"/>
          <w:rtl/>
        </w:rPr>
        <w:t xml:space="preserve"> </w:t>
      </w:r>
    </w:p>
    <w:p w:rsidR="00DA12AF" w:rsidRDefault="00DA12AF" w:rsidP="000B3501">
      <w:pPr>
        <w:spacing w:after="240"/>
        <w:jc w:val="both"/>
        <w:rPr>
          <w:rtl/>
        </w:rPr>
      </w:pPr>
      <w:r w:rsidRPr="00EE4B16">
        <w:rPr>
          <w:rFonts w:hint="cs"/>
          <w:bCs/>
          <w:rtl/>
        </w:rPr>
        <w:t xml:space="preserve">[ </w:t>
      </w:r>
      <w:r w:rsidRPr="00EE4B16">
        <w:rPr>
          <w:bCs/>
          <w:rtl/>
        </w:rPr>
        <w:t xml:space="preserve">فصـــــــــل </w:t>
      </w:r>
      <w:r w:rsidRPr="00EE4B16">
        <w:rPr>
          <w:rFonts w:hint="cs"/>
          <w:bCs/>
          <w:rtl/>
        </w:rPr>
        <w:t>]</w:t>
      </w:r>
      <w:r>
        <w:rPr>
          <w:rFonts w:hint="cs"/>
          <w:rtl/>
        </w:rPr>
        <w:t xml:space="preserve"> : </w:t>
      </w:r>
      <w:r w:rsidRPr="00967951">
        <w:rPr>
          <w:rtl/>
        </w:rPr>
        <w:t>في تلازم التعطيل والشرك</w:t>
      </w:r>
      <w:r>
        <w:rPr>
          <w:rFonts w:hint="cs"/>
          <w:rtl/>
        </w:rPr>
        <w:t xml:space="preserve"> : </w:t>
      </w:r>
      <w:r w:rsidRPr="00967951">
        <w:rPr>
          <w:rtl/>
        </w:rPr>
        <w:t xml:space="preserve">قال : </w:t>
      </w:r>
      <w:r>
        <w:rPr>
          <w:rFonts w:hint="cs"/>
          <w:rtl/>
        </w:rPr>
        <w:t xml:space="preserve">( </w:t>
      </w:r>
      <w:r w:rsidRPr="00967951">
        <w:rPr>
          <w:rtl/>
        </w:rPr>
        <w:t>واعلم بأن الشرك والتعطيل مذ كانا هما لا شك مصطحبان أبداً فكل معطل هو مشرك )</w:t>
      </w:r>
      <w:r>
        <w:rPr>
          <w:rFonts w:hint="cs"/>
          <w:rtl/>
        </w:rPr>
        <w:t xml:space="preserve"> ، </w:t>
      </w:r>
      <w:r w:rsidRPr="00967951">
        <w:rPr>
          <w:rtl/>
        </w:rPr>
        <w:t>سواء أراد بالتعطيل الإنكار للذات أو إنكار</w:t>
      </w:r>
      <w:r>
        <w:rPr>
          <w:rtl/>
        </w:rPr>
        <w:t xml:space="preserve"> الصفات أو بعضها هو مباين للشرك</w:t>
      </w:r>
      <w:r>
        <w:rPr>
          <w:rFonts w:hint="cs"/>
          <w:rtl/>
        </w:rPr>
        <w:t xml:space="preserve"> ، </w:t>
      </w:r>
      <w:r w:rsidRPr="00967951">
        <w:rPr>
          <w:rtl/>
        </w:rPr>
        <w:t xml:space="preserve">قال : ( والناس في ذا ثلاث طوائف : إحدى الطوائف مشرك بإلهه فإذا دعاه دعا إلهاً ثاني ، وثانيها : جاحد </w:t>
      </w:r>
      <w:r w:rsidRPr="00967951">
        <w:rPr>
          <w:rtl/>
        </w:rPr>
        <w:lastRenderedPageBreak/>
        <w:t>يدعو سوى الرحمن ، هو جاحد للرب يدعو غيره شركا وتعطيلا له قدمان )</w:t>
      </w:r>
      <w:r>
        <w:rPr>
          <w:rFonts w:hint="cs"/>
          <w:rtl/>
        </w:rPr>
        <w:t xml:space="preserve"> ، </w:t>
      </w:r>
      <w:r>
        <w:rPr>
          <w:rtl/>
        </w:rPr>
        <w:t>هذا ما يستقيم يا هذا</w:t>
      </w:r>
      <w:r>
        <w:rPr>
          <w:rFonts w:hint="cs"/>
          <w:rtl/>
        </w:rPr>
        <w:t xml:space="preserve"> ، </w:t>
      </w:r>
      <w:r w:rsidRPr="00967951">
        <w:rPr>
          <w:rtl/>
        </w:rPr>
        <w:t>قال : ( وثالث هذه الأقسام خير الخلق فمعطل الأوصاف ذو شرك كذا ذو الشرك فهو معطل الرحمن )</w:t>
      </w:r>
      <w:r>
        <w:rPr>
          <w:rFonts w:hint="cs"/>
          <w:rtl/>
        </w:rPr>
        <w:t xml:space="preserve"> ، </w:t>
      </w:r>
    </w:p>
    <w:p w:rsidR="00DA12AF" w:rsidRDefault="00DA12AF" w:rsidP="000B3501">
      <w:pPr>
        <w:spacing w:after="240"/>
        <w:jc w:val="both"/>
        <w:rPr>
          <w:rtl/>
        </w:rPr>
      </w:pPr>
      <w:r w:rsidRPr="00EE4B16">
        <w:rPr>
          <w:rFonts w:hint="cs"/>
          <w:bCs/>
          <w:rtl/>
        </w:rPr>
        <w:t xml:space="preserve">[ </w:t>
      </w:r>
      <w:r w:rsidRPr="00EE4B16">
        <w:rPr>
          <w:bCs/>
          <w:rtl/>
        </w:rPr>
        <w:t xml:space="preserve">فصـــــــــل </w:t>
      </w:r>
      <w:r w:rsidRPr="00EE4B16">
        <w:rPr>
          <w:rFonts w:hint="cs"/>
          <w:bCs/>
          <w:rtl/>
        </w:rPr>
        <w:t>]</w:t>
      </w:r>
      <w:r>
        <w:rPr>
          <w:rFonts w:hint="cs"/>
          <w:rtl/>
        </w:rPr>
        <w:t xml:space="preserve"> : </w:t>
      </w:r>
      <w:r w:rsidRPr="00967951">
        <w:rPr>
          <w:rtl/>
        </w:rPr>
        <w:t>قال :</w:t>
      </w:r>
      <w:r>
        <w:rPr>
          <w:rFonts w:hint="cs"/>
          <w:rtl/>
        </w:rPr>
        <w:t xml:space="preserve"> </w:t>
      </w:r>
      <w:r w:rsidRPr="00967951">
        <w:rPr>
          <w:rtl/>
        </w:rPr>
        <w:t xml:space="preserve">( لكن أخو التعطيل شـر من </w:t>
      </w:r>
      <w:r>
        <w:rPr>
          <w:rFonts w:hint="cs"/>
          <w:rtl/>
        </w:rPr>
        <w:t xml:space="preserve">.. </w:t>
      </w:r>
      <w:r w:rsidRPr="00967951">
        <w:rPr>
          <w:rtl/>
        </w:rPr>
        <w:t>أخي الإشراك بالمعقول والبرهان )</w:t>
      </w:r>
      <w:r>
        <w:rPr>
          <w:rFonts w:hint="cs"/>
          <w:rtl/>
        </w:rPr>
        <w:t xml:space="preserve"> ، </w:t>
      </w:r>
      <w:r w:rsidRPr="00967951">
        <w:rPr>
          <w:rtl/>
        </w:rPr>
        <w:t xml:space="preserve">والله لا معقول ولا برهان وأخذ يبينه بما لا يصح وإن كان فيه شيء كثير من الصحيح لا يحصل به مقصوده </w:t>
      </w:r>
      <w:r>
        <w:rPr>
          <w:rtl/>
        </w:rPr>
        <w:t>بل يلبس به</w:t>
      </w:r>
      <w:r>
        <w:rPr>
          <w:rFonts w:hint="cs"/>
          <w:rtl/>
        </w:rPr>
        <w:t xml:space="preserve"> ، </w:t>
      </w:r>
      <w:r w:rsidRPr="00967951">
        <w:rPr>
          <w:rtl/>
        </w:rPr>
        <w:t>ثم قال :</w:t>
      </w:r>
      <w:r>
        <w:rPr>
          <w:rFonts w:hint="cs"/>
          <w:rtl/>
        </w:rPr>
        <w:t xml:space="preserve"> </w:t>
      </w:r>
      <w:r w:rsidRPr="00967951">
        <w:rPr>
          <w:rtl/>
        </w:rPr>
        <w:t>( لكن أخــو التعطيل ليــس لد</w:t>
      </w:r>
      <w:r>
        <w:rPr>
          <w:rFonts w:hint="cs"/>
          <w:rtl/>
        </w:rPr>
        <w:t>ي</w:t>
      </w:r>
      <w:r w:rsidRPr="00967951">
        <w:rPr>
          <w:rtl/>
        </w:rPr>
        <w:t>ه إلا النفي أين النفي من إيمان )</w:t>
      </w:r>
      <w:r>
        <w:rPr>
          <w:rFonts w:hint="cs"/>
          <w:rtl/>
        </w:rPr>
        <w:t xml:space="preserve"> ، </w:t>
      </w:r>
    </w:p>
    <w:p w:rsidR="00DA12AF" w:rsidRDefault="00DA12AF" w:rsidP="000B3501">
      <w:pPr>
        <w:pStyle w:val="a5"/>
        <w:widowControl w:val="0"/>
        <w:spacing w:after="240"/>
        <w:jc w:val="both"/>
        <w:rPr>
          <w:rtl/>
        </w:rPr>
      </w:pPr>
      <w:r w:rsidRPr="00DA1746">
        <w:rPr>
          <w:rFonts w:hint="cs"/>
          <w:bCs/>
          <w:sz w:val="32"/>
          <w:szCs w:val="32"/>
          <w:rtl/>
        </w:rPr>
        <w:t xml:space="preserve">[ </w:t>
      </w:r>
      <w:r w:rsidRPr="00DA1746">
        <w:rPr>
          <w:bCs/>
          <w:sz w:val="32"/>
          <w:szCs w:val="32"/>
          <w:rtl/>
        </w:rPr>
        <w:t xml:space="preserve">فصـــــــــل </w:t>
      </w:r>
      <w:r w:rsidRPr="00DA1746">
        <w:rPr>
          <w:rFonts w:hint="cs"/>
          <w:bCs/>
          <w:sz w:val="32"/>
          <w:szCs w:val="32"/>
          <w:rtl/>
        </w:rPr>
        <w:t>] :</w:t>
      </w:r>
      <w:r w:rsidRPr="00DA1746">
        <w:rPr>
          <w:rFonts w:hint="cs"/>
          <w:sz w:val="32"/>
          <w:szCs w:val="32"/>
          <w:rtl/>
        </w:rPr>
        <w:t xml:space="preserve">  </w:t>
      </w:r>
      <w:r w:rsidRPr="00DA1746">
        <w:rPr>
          <w:sz w:val="32"/>
          <w:szCs w:val="32"/>
          <w:rtl/>
        </w:rPr>
        <w:t>في مثل المشرك والمعطل</w:t>
      </w:r>
      <w:r w:rsidRPr="00DA1746">
        <w:rPr>
          <w:rFonts w:hint="cs"/>
          <w:sz w:val="32"/>
          <w:szCs w:val="32"/>
          <w:rtl/>
        </w:rPr>
        <w:t xml:space="preserve"> ، </w:t>
      </w:r>
      <w:r w:rsidRPr="00DA1746">
        <w:rPr>
          <w:sz w:val="32"/>
          <w:szCs w:val="32"/>
          <w:rtl/>
        </w:rPr>
        <w:t>قال :</w:t>
      </w:r>
      <w:r w:rsidRPr="00DA1746">
        <w:rPr>
          <w:rFonts w:hint="cs"/>
          <w:sz w:val="32"/>
          <w:szCs w:val="32"/>
          <w:rtl/>
        </w:rPr>
        <w:t xml:space="preserve"> </w:t>
      </w:r>
      <w:r w:rsidRPr="00DA1746">
        <w:rPr>
          <w:sz w:val="32"/>
          <w:szCs w:val="32"/>
          <w:rtl/>
        </w:rPr>
        <w:t>"أين الذي قد قال في ملك عظ</w:t>
      </w:r>
      <w:r w:rsidRPr="00DA1746">
        <w:rPr>
          <w:rFonts w:hint="cs"/>
          <w:sz w:val="32"/>
          <w:szCs w:val="32"/>
          <w:rtl/>
        </w:rPr>
        <w:t>يم</w:t>
      </w:r>
      <w:r w:rsidRPr="00DA1746">
        <w:rPr>
          <w:sz w:val="32"/>
          <w:szCs w:val="32"/>
          <w:rtl/>
        </w:rPr>
        <w:t xml:space="preserve"> لســت فينا قــط ذا سلـطان"</w:t>
      </w:r>
      <w:r w:rsidRPr="00DA1746">
        <w:rPr>
          <w:rFonts w:hint="cs"/>
          <w:sz w:val="32"/>
          <w:szCs w:val="32"/>
          <w:rtl/>
        </w:rPr>
        <w:t xml:space="preserve"> ، </w:t>
      </w:r>
      <w:r w:rsidRPr="00DA1746">
        <w:rPr>
          <w:sz w:val="32"/>
          <w:szCs w:val="32"/>
          <w:rtl/>
        </w:rPr>
        <w:t>فذكر ثمانية أبيات من هذا الخطاب الذي قد خرق حجاب الهيبة ثم قال : ( هذا وثان قال أنت مليكنا إذ حزت أوصاف الكمال ولقد جلست على سرير الملك متصفا بتدبير عظيم الشان )</w:t>
      </w:r>
      <w:r w:rsidRPr="00DA1746">
        <w:rPr>
          <w:rFonts w:hint="cs"/>
          <w:sz w:val="32"/>
          <w:szCs w:val="32"/>
          <w:rtl/>
        </w:rPr>
        <w:t xml:space="preserve"> ، </w:t>
      </w:r>
      <w:r w:rsidRPr="00DA1746">
        <w:rPr>
          <w:sz w:val="32"/>
          <w:szCs w:val="32"/>
          <w:rtl/>
        </w:rPr>
        <w:t>هذا تصريح بالجلوس</w:t>
      </w:r>
      <w:r w:rsidR="00DA1746" w:rsidRPr="00DA1746">
        <w:rPr>
          <w:rFonts w:hint="cs"/>
          <w:sz w:val="24"/>
          <w:rtl/>
        </w:rPr>
        <w:t xml:space="preserve"> ، </w:t>
      </w:r>
      <w:r w:rsidR="00DA1746" w:rsidRPr="00EF6B9B">
        <w:rPr>
          <w:rFonts w:ascii="Traditional Arabic" w:hAnsi="Traditional Arabic"/>
          <w:color w:val="E36C0A" w:themeColor="accent6" w:themeShade="BF"/>
          <w:sz w:val="24"/>
          <w:rtl/>
        </w:rPr>
        <w:t>[</w:t>
      </w:r>
      <w:r w:rsidR="00624D75" w:rsidRPr="00EF6B9B">
        <w:rPr>
          <w:rFonts w:ascii="Traditional Arabic" w:hAnsi="Traditional Arabic"/>
          <w:color w:val="E36C0A" w:themeColor="accent6" w:themeShade="BF"/>
          <w:sz w:val="24"/>
          <w:rtl/>
        </w:rPr>
        <w:t xml:space="preserve"> </w:t>
      </w:r>
      <w:r w:rsidR="00624D75" w:rsidRPr="00EF6B9B">
        <w:rPr>
          <w:rFonts w:ascii="Traditional Arabic" w:hAnsi="Traditional Arabic"/>
          <w:b/>
          <w:color w:val="E36C0A" w:themeColor="accent6" w:themeShade="BF"/>
          <w:sz w:val="24"/>
          <w:rtl/>
        </w:rPr>
        <w:t xml:space="preserve">قال المحقق : </w:t>
      </w:r>
      <w:r w:rsidR="00DA1746" w:rsidRPr="00EF6B9B">
        <w:rPr>
          <w:rFonts w:ascii="Traditional Arabic" w:hAnsi="Traditional Arabic"/>
          <w:color w:val="E36C0A" w:themeColor="accent6" w:themeShade="BF"/>
          <w:sz w:val="24"/>
          <w:rtl/>
        </w:rPr>
        <w:t xml:space="preserve"> </w:t>
      </w:r>
      <w:r w:rsidR="00DA1746" w:rsidRPr="00EF6B9B">
        <w:rPr>
          <w:rFonts w:ascii="Traditional Arabic" w:hAnsi="Traditional Arabic"/>
          <w:b/>
          <w:color w:val="E36C0A" w:themeColor="accent6" w:themeShade="BF"/>
          <w:sz w:val="24"/>
          <w:rtl/>
        </w:rPr>
        <w:t xml:space="preserve">يعجب المصنف كيف يصرح الناظم بالجلوس. ولأحد تلامذته الأخصاء جزء في إثبات المماسة رداً على من ينـزه الله سبحانه عن ذلك. وما ينطوي عليه هؤلاء أفظع بكثير من فلتات لسانهم؛ فلو كانوا بين قوم على معتقدهم لكنت تراهم يصرحون بكل ما تكن صدورهم. قال ذلك التلميذ أعني محمداً المنبجي صاحب "الفرج بعد الشدة" في الجزء المذكور : قال الخلال في كتاب "السنة" حدثنا أحمد بن الحسين الرقي حدثنا إبراهيم بن المنذر حدثنا محمد بن فليح حدثني أبي عن سعيد بن الحارث عن عبيد بن حنين قال : بينما أنا جالس في  المسجد إذ جاءني قتادة بن النعمان يحدث وثاب إليه الناس،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البخاري ومسلم اهـ.، ولعلك علمت بذلك قيمة كتاب "السنة" للخلال، وفي ذلك الجزء من المخازي ما يضاهي ما نقلناه آنفاً، ولابن بدران الدشتي جزء في إثبات الحد والجلوس لله سبحانه؛ ويسوق فيه الحديث المذكور بطرق كما ذكرت ذلك فيما علقت على "ذيول طبقات الحفاظ" قاتلهم الله ما أجرأهم على الله. ولعلك علمت بذلك أيضاً قيمة تهويلهم بأنهم يتابعون السنة كما علمت قيمة تصحيحهم للروايات المطابقة لزيغهم ، </w:t>
      </w:r>
      <w:r w:rsidR="00DA1746" w:rsidRPr="00EF6B9B">
        <w:rPr>
          <w:rFonts w:ascii="Traditional Arabic" w:hAnsi="Traditional Arabic"/>
          <w:b/>
          <w:bCs/>
          <w:color w:val="E36C0A" w:themeColor="accent6" w:themeShade="BF"/>
          <w:sz w:val="24"/>
          <w:rtl/>
        </w:rPr>
        <w:t>" تنبيه "</w:t>
      </w:r>
      <w:r w:rsidR="00DA1746" w:rsidRPr="00EF6B9B">
        <w:rPr>
          <w:rFonts w:ascii="Traditional Arabic" w:hAnsi="Traditional Arabic"/>
          <w:b/>
          <w:color w:val="E36C0A" w:themeColor="accent6" w:themeShade="BF"/>
          <w:sz w:val="24"/>
          <w:rtl/>
        </w:rPr>
        <w:t xml:space="preserve">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فهل يتصور من عالم يعقل ما يقول أن يصحح مثل هذا الحديث الذي بطلانه أظهر من الشمس في ضحوة النهار ؟ فطالب الحق لا يعير سمعاً لأقواله فيما ذكرناه. وهو شافعي الفروع إلا أنه مجسم اعتقاداً رغم تبريه منه في كثير من المواضع؛ وعنده نـزعة خارجية وإن كان أهون شراً بكثير من الناظم وشيخه في ذلك كله.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إلى ما ينطوي عليه من البدع والأهواء في مواضع من كتابه حيث قال في الكتاب المذكور (1 - 197) : "وأما تاريخ شيخنا الذهبي فإنه على حسنه وجمعه مشحون بالتعصب المفرط، لا آخذه الله. فلقد أكثر الوقيعة في أهل الدين -  أعني الفقراء الذين هم صفوة الخلق - ، واستطال بلسانه على كثير من أئمة الشافعيين والحنفيين؛ ومال فأفرط على الأشاعرة ومدح فزاد في المجسمة اهـ" حتى عده لا يعول على تراجمه لهؤلاء. وقال أيضاً في حقه (2 - 249) من الكتاب المذكور :" وتأتي أنت تتسكع في ظلم التجسيم الذي تدعي أنك برئ منه؛ وأنت من أعظم الدعاة إليه وتزعم أنك تعرف هذا الفن (يعني علم أصول الدين) وأنت لا تفهم منه نقيراً ولا قطميراً اهـ" ، [ </w:t>
      </w:r>
      <w:r w:rsidR="00DA1746" w:rsidRPr="00EF6B9B">
        <w:rPr>
          <w:rFonts w:ascii="Traditional Arabic" w:hAnsi="Traditional Arabic"/>
          <w:b/>
          <w:bCs/>
          <w:color w:val="E36C0A" w:themeColor="accent6" w:themeShade="BF"/>
          <w:sz w:val="24"/>
          <w:rtl/>
        </w:rPr>
        <w:t xml:space="preserve">حال الذهبي </w:t>
      </w:r>
      <w:r w:rsidR="00DA1746" w:rsidRPr="00EF6B9B">
        <w:rPr>
          <w:rFonts w:ascii="Traditional Arabic" w:hAnsi="Traditional Arabic"/>
          <w:b/>
          <w:bCs/>
          <w:color w:val="E36C0A" w:themeColor="accent6" w:themeShade="BF"/>
          <w:sz w:val="24"/>
        </w:rPr>
        <w:t>–</w:t>
      </w:r>
      <w:r w:rsidR="00DA1746" w:rsidRPr="00EF6B9B">
        <w:rPr>
          <w:rFonts w:ascii="Traditional Arabic" w:hAnsi="Traditional Arabic"/>
          <w:b/>
          <w:bCs/>
          <w:color w:val="E36C0A" w:themeColor="accent6" w:themeShade="BF"/>
          <w:sz w:val="24"/>
          <w:rtl/>
        </w:rPr>
        <w:t xml:space="preserve"> ما له وما عليه ] ، </w:t>
      </w:r>
      <w:r w:rsidR="00DA1746" w:rsidRPr="00EF6B9B">
        <w:rPr>
          <w:rFonts w:ascii="Traditional Arabic" w:hAnsi="Traditional Arabic"/>
          <w:b/>
          <w:color w:val="E36C0A" w:themeColor="accent6" w:themeShade="BF"/>
          <w:sz w:val="24"/>
          <w:rtl/>
        </w:rPr>
        <w:t xml:space="preserve">وقال أيضاً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التنـزيه حتى أثر ذلك في طبعه انحرافا شديداً عن أهل التنـزيه وميلا قويا إلى أهل الإثبات. فإذا ترجم واحداً منهم يطنب في وصفه بجميع ما قيل فهي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ونحو ذلك وسببه المخالفة في العقائد، انتهى" ، قال التاج ابن السبكي عقب ما تقدم ما نصه : " والحال في </w:t>
      </w:r>
      <w:r w:rsidR="00DA1746" w:rsidRPr="00EF6B9B">
        <w:rPr>
          <w:rFonts w:ascii="Traditional Arabic" w:hAnsi="Traditional Arabic"/>
          <w:b/>
          <w:color w:val="E36C0A" w:themeColor="accent6" w:themeShade="BF"/>
          <w:sz w:val="24"/>
          <w:rtl/>
        </w:rPr>
        <w:lastRenderedPageBreak/>
        <w:t xml:space="preserve">شيخنا الذهبي أزيد مما وصف. وهو شيخنا ومعلمنا غير أن الحق أحق أن يتبع وقد وصل من التعصب المفرط إلى حد يسخر منه؛ وأنا أخشى عليه يوم القيامة عند من لعل أدناه عنده أوجه منه؛ فالله المسئول أن يخفف عنه وأن يلهمهم العفو عنه وأن يشفعهم فيه. والذي أدركنا عليه المشايخ النهي عن النظر في كلامه وعدم اعتبار قوله ولم يكن يستجرى أن يظهر كتبه التاريخية إلا لمن يغلب على ظنه أنه لا ينقل عنه ما يعاب عليه. وأما قول العلائي عن [دينه وورعه وتحريه فيما يقوله ] فقد كنت أعتقد ذلك وأقول عند هذه الأشياء ربما اعتقدها دينا، ومنها أمور أقطع بأنه يعرف بأنها كذب وأقطع بأنه لا يختلقها وأقطع بأنه يحب وضعها في كتبه لتنشر وأقطع بأنه يحب أن يعتقد سامعها صحتها بغضا للمتحدث فيه وتنفيراً للناس عنه مع قلة معرفته بمدلولات الألفاظ ومع اعتقاده (أن ذلك) مما يوجب نصر العقيدة التي يعتقدها هو حقاً، ومع عدم ممارسته لعلوم الشريعة؛ غير أني لما أكثرت بعد موته النظر في كلامه عند الاحتياج إلى النظر فيه توقفت في تحريه فيما يقوله ولا أزيد على هذا غير الإحالة على كلامه " … إلى آخر ما قاله فليراجع باقي كلامه من أراد المزيد على ما نقلنا ، وقال التاج أيضاً في طبقاته وهو يترجم لإمام الحرمين ما نصه : " وقد كان الذهبي لا يدري "شرح البرهان"، ولا هذه الصناعة،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وهي عقلية ترى الخرافات حقا تودع في المصنفات ويبنى عليها ما يتخذه عباد الله دينا. ورجل هذا حاله أي قدر يكون قدره عند أولى النهي، الذين عرفوا دخائله ، ولسنا نطيل النقل للقارئ في شأن سقوط كلام هذا الرجل في علماء الحنفية والمالكية والشافعية وهم قادة الأمة وأدلاؤها إذا ادلهم ليل المشكلات. وكفى القارئ في هذا الرجل قول ابن السبكي السابق (والذي أدركنا عليه المشايخ النهي عن النظر في كلامه وعدم اعتبار قوله) فإن هذا معناه القضاء على الرجل وإسقاطه من عداد العلماء الذين يحترم قولهم، ليتأمل القارئ طويلا في قول التاج ابن السبكي السابق أيضاً (ولم يكن يستجرى أن يظهر كتبه التاريخية إلا لمن يغلب على ظنه أن لا ينقل عنه ما يعاب عليه) فإن هذا معناه أن الرجل كان يعلم حق العلم أنه قال في تلك الكتب ما يوقن أنه ليس بحق، ولذلك كان يحرص على أن لا يطلع الناس عليه لئلا يفتضح بأكاذيبه البعيدة عما عليه العلماء الذين يكتب عنهم. وأرجو وألح في الرجاء أن لا يغفل القارئ عن قول صاحب الطبقات السابق في هذا الرجل من أنه (كان قليل المعرفة بمدلولات الألفاظ) ومن من العقلاء يرضى أن يسقط نفسه فيعد من زمرة العلماء رجلا يصل به الجهل إلى درجة قلة المعرفة بمدلولات الألفاظ ؟ كما أرجو القارئ أيضاً وأشدد في هذا الرجاء أن يلتفت لقول صاحب جمع الجوامع (إن الذهبي لم يمارس علوم الشريعة) ومن فقد رشده وضاع صوابه حتى يستطيع أن يعد من العلماء رجلا لم يمارس الشريعة فليعلم حق العلم ليراعي حق الرعاية. ولا ينسى القارئ أن ما تقدم شهادة تلميذ هو إمام؛ فهو أعرف بشيخه. ولعل هذا يكفي في دفع ما ربما يقوله بعض المغرورين بالذهبي أو ينقله عن بعض المغرورين ، وقد أشرت إلى حاله في مواضع مما علقت به على "ذيول طبقات الحفاظ" و"زغل العلم" ، ومما يزيدك بصيرة في هذا الباب اجتراء الذهبي على حذف لفظ (إن صحت الحكاية عنه) من كلام البيهقي في الأسماء والصفات (ص 303) عندما نقل كلامه في كتاب العلو (ص126) في صدد نسبة القول بأن الله في السماء، إلى أبي حنيفة ليخيل إلى السامع أن سند هذه الرواية لا مغمز فيه مع أن نوحاً الجامع ربيب مقاتل بن سليمان المجسم، في السند هالك مثل زوج أمه، وكذلك نعيم بن حماد ربيب نوح، وقد ذكره كثير من أئمة أصول الدين في عداد المجسمة فأين التعويل على رواية مجسم فيما يحتج به لمذهبه ؟ وليس بقليل ما ذكره الذهبي في حقهما في ميزان الاعتدال. على أنه لو سبق التفاف نحو عشرة آلاف شخص حول بدعة امرأة أتت من ترمذ إلى الكوفة للدعوة إلى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الذي يحوي كل هائف. وقد ضعفه بلديه الحافظ العسال، وقد أشار البيهقي بقوله (إن صحت الحكاية) إلى ما في الرواية من وجوه الخلل.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ولأبي حنيفة كلمة في "الفقه الأبسط" رواية أبي مطيع عنه وهي (من قال لا أعرف ربي في السماء أو في الأرض كفر) وعلل الأصحاب ذلك بأن هذا القائل جوز المكان في حقه تعالى وهو كفر ؟ وما طبع في الهند باسم "شرح الفقه الأكبر" للماتريدي إنما هو شرح أبي الليث على "الفقه الأبسط" مع سقم النسخة الهندية. وبدار الكتب المصرية نسخة خطية جيدة من شرح أبي الليث. وقد زاد أبو إسماعيل الهروي في الفروق على تلك الكلمة ما شاء من كيسه مما يوافق مذهبه في التجسيم كذباً وزوراً بسند مركب، ونقل الذهبي في كتاب "العلو" جملة ذلك بدون أن يذكر سند الهروي في روايته تعمية وترويجاً للباطل، وكذا فعل الناظم في عزوه -  راجع "شرح أبي الليث" و"شرح البزدوي" و"إشارات المرام في عبارات الإمام" للبياضي، و"دفع الشبه" للتقي الحصني و"شرح الفقه الأكبر" لعلي القارئ فيما نقله عن ابن عبد السلام. ولم يراقب الله من زاد على الكلمة السابقة ما أشرنا إليه كما وقع في بعض نسخ الكتاب المذكور من عهد ذلك الهروي.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إلى أحمد المصطفى بسنده الأبيات (آخرها كما في بدائع الفوائد لابن القيم 4 - 39) ، ( فلا تنكـروا أنه قاعد ..  ولا تجحدوا أنه </w:t>
      </w:r>
      <w:r w:rsidR="00DA1746" w:rsidRPr="00EF6B9B">
        <w:rPr>
          <w:rFonts w:ascii="Traditional Arabic" w:hAnsi="Traditional Arabic"/>
          <w:b/>
          <w:color w:val="E36C0A" w:themeColor="accent6" w:themeShade="BF"/>
          <w:sz w:val="24"/>
          <w:rtl/>
        </w:rPr>
        <w:lastRenderedPageBreak/>
        <w:t xml:space="preserve">يقعد ) ، فأحمد بن سلامة الحنبلي شيخ الذهبي مات سنة 678 والذهبي ابن خمس، ويحيى بن أسعد بن بوش الحنبلي الخباز المتوفى سنة 593 وأحمد بن سلامة ابن أربع كان أمياً لا يكتب، وأبو العز بن كادش أحمد بن عبيد الله المتوفى سنة 526 من أصحاب العشاري اعترف بالوضع ويقال ثم تاب، راجع "الميزان". وحكم مثله عند أهل النقد معروف، وأبو طالب محمد بن علي العشاري الحنبلي المتوفى سنة 452 مغفل يتقن ما يلقن، وقد راجت عليه العقيدة المنسوبة إلى الشافعي كذبا، وكل ذلك باعتراف الذهبي نفسه في "الميزان" وغيره، فهل يصح عزو تلك الأبيات إلى الدارقطني بمثل هذا السند ؟ وقال الذهبي أيضاً في "العبر" في ترجمة أبي يعلى الحنبلي : (صاحب التصانيف وفقيه العصر كان إماما لا يدرك قراره ولا يشق غباره وجميع الطائفة معترفون بفضله ومغترفون من بحره). وأنت علمت حال أبي يعلى مما ذكره ابن الجوزي في "دفع الشبه"، ومما نقلناه عن كتبه في هذا الكتاب ومما ذكره ابن الأثير في "الكامل" في حوادث سنة 429. وترى الذهبي كثيراً ما يقول في رد ما أخرجه الحاكم في المستدرك في فضائله صلى الله عليه وسلم وأهل بيته عليهم السلام : أظنه باطلا. بدون ذكر أي حجة، وقد ذكر ابن الوردي في "تاريخه" أنه آذى كثيراً من الأحياء بتدوين ما كان يسمعه من أحداث يجتمعون به ، </w:t>
      </w:r>
      <w:r w:rsidR="00DA1746" w:rsidRPr="00EF6B9B">
        <w:rPr>
          <w:rFonts w:ascii="Traditional Arabic" w:hAnsi="Traditional Arabic"/>
          <w:color w:val="E36C0A" w:themeColor="accent6" w:themeShade="BF"/>
          <w:sz w:val="24"/>
          <w:rtl/>
        </w:rPr>
        <w:t xml:space="preserve">وفيما ذكرنا كفاية في معرفة حال الذهبي نسأل الله السلامة، ومع ذلك هو أهون شراً من الناظم وشيخه كما سبق. وله رسالة إلى ابن تيمية ينصحه فيها ويمنعه من المغالاة، وسبق نشرها مع زغل العلم له. وترى الذهبي مع ثنائه البالغ في حق ابن تيمية في كثير من كتبه يقول عنه : "وقد أوذيت من الفريقين من أصحابه وأضداده وأنا مخالف له في مسائل أصلية وفرعية اهـ كما في "الدرر الكامنة"، ويقول عنه أيضاً : إنه أطلق عبارات أحجم عنها الأولون والآخرون وهابوا وجسر هو عليها اهـ " نقله ابن رجب عنه في طبقاته. ويقول عنه أيضاً في زغل العلم (ص17). وقد تعبت في وزنه وتفتيشه حتى مللت في سنين متطاولة، فما وجدت الذي أخره بين أهل مصر والشام ومقتته نفوسهم وازدروا به وكذبوه وكفروه إلا الكبر والعجب وفرط الغرام في رياسة المشيخة والازدراء بالكبار، فانظر كيف وبال الدعاوي ومحبة الظهور.. وما دفع الله عنه وعن أتباعه أكثر، وما جرى عليهم إلا بعض ما يستحقون فلا تكن في ريب من ذلك اهـ " ، </w:t>
      </w:r>
      <w:r w:rsidR="00DA1746" w:rsidRPr="00EF6B9B">
        <w:rPr>
          <w:rFonts w:ascii="Traditional Arabic" w:hAnsi="Traditional Arabic"/>
          <w:b/>
          <w:color w:val="E36C0A" w:themeColor="accent6" w:themeShade="BF"/>
          <w:sz w:val="24"/>
          <w:rtl/>
        </w:rPr>
        <w:t>ويقول عنه أيضاً في (ص23) من زغل العلم : " … وقد رأيت ما آل أمره إليه من الحط عليه والهجر والتضليل والتكفير والتكذيب بحق وبباطل فقد كان قبل أن يدخل في هذه الصناعة منوراً مضيئاً على محياه سيما السلف ثم صار مظلما مكسوفا عليه قتمة عند خلائق من الناس، ودجالا أفاكا كافراً عند أعدائه، ومبتدعاً مضلا محققا بارعا عند طوائف من عقلاء الفضلاء، وحامل راية الإسلام، وحامي حوزة الدين ومحيى السنة عند عموم عوام أصحابه اهـ ". وهذه الكلمات نقلها السخاوي عنه أيضاً في (الإعلان بالتوبيخ) ومن الخطأ الفاحش عزوها إلى (قمع المعارض) للسيوطي اغتراراً بوضع رقم التعليق في (القول الجلي) غلطا عند كلمة (قمع المعارض) مع تصحيف (زغل العلم) إلى (رجل العلم) بعد أسطر في الطبعتين مع أن أصل التعليق كان على (زغل العلم) المصحف إلى (رجل العلم) كما نبهت على ذلك فيما علقته على الزغل المطبوع وإن لم ينفع تنبيهي عند أناس لا يوقظهم من سباتهم العميق غير نفخة الصور. ونسبة (زغل العلم) إلى الذهبي ليست بموضع ريبة أصلا، وهو من المخطوطات المحفوظة في التيمورية بدار الكتب المصرية. وسنأتي إن شاء الله تعالى في آخر الكتاب بصورة رسالة الذهبي التي بعث بها إلى ابن تيمية ينصحه في شواذه ويكفي ما ذكرناه هنا في تبيين نظر الذهبي لابن تيمية مع أنه من أهل مذهبه المنخدعين به فنسجل للذهبي هذه الحسنات كتسجيلنا لسيئاته المذكورة مراعاة للعدل فيما له وفيما عليه وإيقاظا للمغترين به، والله ولي الهداية ]</w:t>
      </w:r>
      <w:r w:rsidR="00DA1746" w:rsidRPr="00DA1746">
        <w:rPr>
          <w:rFonts w:hint="cs"/>
          <w:b/>
          <w:sz w:val="24"/>
          <w:rtl/>
        </w:rPr>
        <w:t xml:space="preserve"> ،</w:t>
      </w:r>
      <w:r w:rsidRPr="00967951">
        <w:rPr>
          <w:rtl/>
        </w:rPr>
        <w:t xml:space="preserve"> </w:t>
      </w:r>
      <w:r w:rsidRPr="001A2661">
        <w:rPr>
          <w:sz w:val="32"/>
          <w:szCs w:val="32"/>
          <w:rtl/>
        </w:rPr>
        <w:t>( وفي المطبوع وقد استويت )</w:t>
      </w:r>
      <w:r w:rsidRPr="001A2661">
        <w:rPr>
          <w:rFonts w:hint="cs"/>
          <w:sz w:val="32"/>
          <w:szCs w:val="32"/>
          <w:rtl/>
        </w:rPr>
        <w:t xml:space="preserve"> ، </w:t>
      </w:r>
      <w:r w:rsidRPr="001A2661">
        <w:rPr>
          <w:sz w:val="32"/>
          <w:szCs w:val="32"/>
          <w:rtl/>
        </w:rPr>
        <w:t xml:space="preserve">قال : ( إن المعطل بالعداوة معلن    والمشركون أخف في الكفران ) </w:t>
      </w:r>
      <w:r w:rsidRPr="001A2661">
        <w:rPr>
          <w:rFonts w:hint="cs"/>
          <w:sz w:val="32"/>
          <w:szCs w:val="32"/>
          <w:rtl/>
        </w:rPr>
        <w:t xml:space="preserve">، </w:t>
      </w:r>
      <w:r w:rsidRPr="001A2661">
        <w:rPr>
          <w:sz w:val="32"/>
          <w:szCs w:val="32"/>
          <w:rtl/>
        </w:rPr>
        <w:t>ما لمن يعتقد في المسلمين هذا إلا السيف</w:t>
      </w:r>
      <w:r w:rsidR="00DA1746" w:rsidRPr="001A2661">
        <w:rPr>
          <w:rFonts w:hint="cs"/>
          <w:sz w:val="32"/>
          <w:szCs w:val="32"/>
          <w:rtl/>
        </w:rPr>
        <w:t xml:space="preserve"> </w:t>
      </w:r>
      <w:r w:rsidRPr="001A2661">
        <w:rPr>
          <w:rFonts w:hint="cs"/>
          <w:sz w:val="32"/>
          <w:szCs w:val="32"/>
          <w:rtl/>
        </w:rPr>
        <w:t>،</w:t>
      </w:r>
      <w:r>
        <w:rPr>
          <w:rFonts w:hint="cs"/>
          <w:rtl/>
        </w:rPr>
        <w:t xml:space="preserve"> </w:t>
      </w:r>
      <w:r w:rsidR="00DA1746" w:rsidRPr="00EF6B9B">
        <w:rPr>
          <w:rFonts w:ascii="Traditional Arabic" w:hAnsi="Traditional Arabic" w:hint="cs"/>
          <w:b/>
          <w:color w:val="E36C0A" w:themeColor="accent6" w:themeShade="BF"/>
          <w:sz w:val="24"/>
          <w:rtl/>
        </w:rPr>
        <w:t>[</w:t>
      </w:r>
      <w:r w:rsidR="00EF6B9B" w:rsidRPr="00EF6B9B">
        <w:rPr>
          <w:rFonts w:ascii="Traditional Arabic" w:hAnsi="Traditional Arabic" w:hint="cs"/>
          <w:b/>
          <w:color w:val="E36C0A" w:themeColor="accent6" w:themeShade="BF"/>
          <w:sz w:val="24"/>
          <w:rtl/>
        </w:rPr>
        <w:t xml:space="preserve"> قال المحقق : </w:t>
      </w:r>
      <w:r w:rsidR="00DA1746" w:rsidRPr="00EF6B9B">
        <w:rPr>
          <w:rFonts w:ascii="Traditional Arabic" w:hAnsi="Traditional Arabic" w:hint="cs"/>
          <w:b/>
          <w:color w:val="E36C0A" w:themeColor="accent6" w:themeShade="BF"/>
          <w:sz w:val="24"/>
          <w:rtl/>
        </w:rPr>
        <w:t xml:space="preserve"> </w:t>
      </w:r>
      <w:r w:rsidR="00DA1746" w:rsidRPr="00EF6B9B">
        <w:rPr>
          <w:rFonts w:ascii="Traditional Arabic" w:hAnsi="Traditional Arabic"/>
          <w:b/>
          <w:color w:val="E36C0A" w:themeColor="accent6" w:themeShade="BF"/>
          <w:sz w:val="24"/>
          <w:rtl/>
        </w:rPr>
        <w:t>لأن ذلك زندقة مكشوفة ومروقا ظاهر وإصرار على اعتقاد الإيمان كفرا. قبحه الله كيف يعتقد في المشركين أنهم أخف في الكفر من المؤمنين المنـزهين. والشيخ الإمام المصنفرضي الله عنه رجل معروف بالورع البالغ واللسان العفيف والقول النـزيه لا تكاد تسمع منه في مصنفاته كلمة تشم منها رائحة الشدة، ولينظر القارئ حاله هذا مع قوله في ابن القيم (ما له إلا السيف) إنه إن فكر في هذا قليلا علم العلم القاطع أن هذا الناظم بلغ في كفره مبلغا لا يجوز السكوت عليه ولا يحسن لمؤمن أن يغضي عنه ولا أن يتساهل فيه</w:t>
      </w:r>
      <w:r w:rsidR="00DA1746" w:rsidRPr="00EF6B9B">
        <w:rPr>
          <w:rFonts w:ascii="Traditional Arabic" w:hAnsi="Traditional Arabic" w:hint="cs"/>
          <w:b/>
          <w:color w:val="E36C0A" w:themeColor="accent6" w:themeShade="BF"/>
          <w:sz w:val="24"/>
          <w:rtl/>
        </w:rPr>
        <w:t xml:space="preserve"> ] ،</w:t>
      </w:r>
      <w:r w:rsidR="00DA1746">
        <w:rPr>
          <w:rFonts w:hint="cs"/>
          <w:b/>
          <w:sz w:val="24"/>
          <w:rtl/>
        </w:rPr>
        <w:t xml:space="preserve"> </w:t>
      </w:r>
    </w:p>
    <w:p w:rsidR="00DA12AF" w:rsidRDefault="00DA12AF" w:rsidP="000B3501">
      <w:pPr>
        <w:spacing w:after="240"/>
        <w:jc w:val="both"/>
        <w:rPr>
          <w:rtl/>
        </w:rPr>
      </w:pPr>
      <w:r w:rsidRPr="004F79EB">
        <w:rPr>
          <w:rFonts w:hint="cs"/>
          <w:bCs/>
          <w:rtl/>
        </w:rPr>
        <w:t xml:space="preserve">[ </w:t>
      </w:r>
      <w:r w:rsidRPr="004F79EB">
        <w:rPr>
          <w:bCs/>
          <w:rtl/>
        </w:rPr>
        <w:t xml:space="preserve">فصـــــــــل </w:t>
      </w:r>
      <w:r w:rsidRPr="004F79EB">
        <w:rPr>
          <w:rFonts w:hint="cs"/>
          <w:bCs/>
          <w:rtl/>
        </w:rPr>
        <w:t>]</w:t>
      </w:r>
      <w:r>
        <w:rPr>
          <w:rFonts w:hint="cs"/>
          <w:rtl/>
        </w:rPr>
        <w:t xml:space="preserve"> : </w:t>
      </w:r>
      <w:r w:rsidRPr="00967951">
        <w:rPr>
          <w:rtl/>
        </w:rPr>
        <w:t>في أسبق الناس دخولا إلى الجنة</w:t>
      </w:r>
      <w:r>
        <w:rPr>
          <w:rFonts w:hint="cs"/>
          <w:rtl/>
        </w:rPr>
        <w:t xml:space="preserve"> ، </w:t>
      </w:r>
      <w:r w:rsidRPr="00967951">
        <w:rPr>
          <w:rtl/>
        </w:rPr>
        <w:t>قال : ( وروى ابن ماجه أن أولهم يصافحه</w:t>
      </w:r>
      <w:r w:rsidR="008B09C6">
        <w:rPr>
          <w:rFonts w:hint="cs"/>
          <w:rtl/>
        </w:rPr>
        <w:t xml:space="preserve"> </w:t>
      </w:r>
      <w:r w:rsidRPr="00967951">
        <w:rPr>
          <w:rtl/>
        </w:rPr>
        <w:t>إله العرش ذو الإحسان فاروق دين الله )</w:t>
      </w:r>
      <w:r>
        <w:rPr>
          <w:rFonts w:hint="cs"/>
          <w:rtl/>
        </w:rPr>
        <w:t xml:space="preserve"> ، </w:t>
      </w:r>
      <w:r w:rsidR="008B09C6" w:rsidRPr="00D72ADC">
        <w:rPr>
          <w:rFonts w:hint="cs"/>
          <w:color w:val="E36C0A" w:themeColor="accent6" w:themeShade="BF"/>
          <w:sz w:val="24"/>
          <w:szCs w:val="24"/>
          <w:rtl/>
        </w:rPr>
        <w:t>[</w:t>
      </w:r>
      <w:r w:rsidR="00D72ADC" w:rsidRPr="00D72ADC">
        <w:rPr>
          <w:rFonts w:hint="cs"/>
          <w:b w:val="0"/>
          <w:color w:val="E36C0A" w:themeColor="accent6" w:themeShade="BF"/>
          <w:sz w:val="24"/>
          <w:szCs w:val="24"/>
          <w:rtl/>
        </w:rPr>
        <w:t xml:space="preserve"> قال المحقق : </w:t>
      </w:r>
      <w:r w:rsidR="008B09C6" w:rsidRPr="00D72ADC">
        <w:rPr>
          <w:rFonts w:hint="cs"/>
          <w:color w:val="E36C0A" w:themeColor="accent6" w:themeShade="BF"/>
          <w:sz w:val="24"/>
          <w:szCs w:val="24"/>
          <w:rtl/>
        </w:rPr>
        <w:t xml:space="preserve"> </w:t>
      </w:r>
      <w:r w:rsidR="008B09C6" w:rsidRPr="00D72ADC">
        <w:rPr>
          <w:color w:val="E36C0A" w:themeColor="accent6" w:themeShade="BF"/>
          <w:sz w:val="24"/>
          <w:szCs w:val="24"/>
          <w:rtl/>
        </w:rPr>
        <w:t>قاتله الله، حديث موضوع يستدل به. وشأن هذا الخبر في السقوط فوق أن يقال بين رجاله ضعيف بل بينهم ضعيف ومنكر الحديث وآخر قدري خلا استحالة المتن. وابن كثير أهون شراً من الناظم حيث أنكره جداً في جامع المسانيد (قال المنبجي الحنبلي في إثبات المماسة) : قال ابن تيمية والمعروف عند أئمة أهل السنة وعلماء أهل الحديث أنهم لا يمتنعون عن وصف الله أنه يمس ما شاء من خلقه بل يروون في ذلك الآثار ويردون على من نفاه. انتهى ذكره في الأجوبة المصرية) قاتله الله، ما أجرأه على الله</w:t>
      </w:r>
      <w:r w:rsidR="008B09C6" w:rsidRPr="00D72ADC">
        <w:rPr>
          <w:rFonts w:hint="cs"/>
          <w:color w:val="E36C0A" w:themeColor="accent6" w:themeShade="BF"/>
          <w:sz w:val="24"/>
          <w:szCs w:val="24"/>
          <w:rtl/>
        </w:rPr>
        <w:t xml:space="preserve"> ] ،</w:t>
      </w:r>
      <w:r w:rsidR="008B09C6" w:rsidRPr="00D72ADC">
        <w:rPr>
          <w:rFonts w:hint="cs"/>
          <w:color w:val="E36C0A" w:themeColor="accent6" w:themeShade="BF"/>
          <w:sz w:val="24"/>
          <w:rtl/>
        </w:rPr>
        <w:t xml:space="preserve"> </w:t>
      </w:r>
    </w:p>
    <w:p w:rsidR="00DA12AF" w:rsidRDefault="00DA12AF" w:rsidP="000B3501">
      <w:pPr>
        <w:spacing w:after="240"/>
        <w:jc w:val="both"/>
        <w:rPr>
          <w:rtl/>
        </w:rPr>
      </w:pPr>
      <w:r w:rsidRPr="004F79EB">
        <w:rPr>
          <w:rFonts w:hint="cs"/>
          <w:bCs/>
          <w:rtl/>
        </w:rPr>
        <w:lastRenderedPageBreak/>
        <w:t xml:space="preserve">[ </w:t>
      </w:r>
      <w:r w:rsidRPr="004F79EB">
        <w:rPr>
          <w:bCs/>
          <w:rtl/>
        </w:rPr>
        <w:t xml:space="preserve">فصـــــــــل </w:t>
      </w:r>
      <w:r w:rsidRPr="004F79EB">
        <w:rPr>
          <w:rFonts w:hint="cs"/>
          <w:bCs/>
          <w:rtl/>
        </w:rPr>
        <w:t>]</w:t>
      </w:r>
      <w:r>
        <w:rPr>
          <w:rFonts w:hint="cs"/>
          <w:rtl/>
        </w:rPr>
        <w:t xml:space="preserve"> : </w:t>
      </w:r>
      <w:r w:rsidRPr="00967951">
        <w:rPr>
          <w:rtl/>
        </w:rPr>
        <w:t>في عدد الجنات</w:t>
      </w:r>
      <w:r>
        <w:rPr>
          <w:rFonts w:hint="cs"/>
          <w:rtl/>
        </w:rPr>
        <w:t xml:space="preserve"> ، </w:t>
      </w:r>
      <w:r w:rsidRPr="00967951">
        <w:rPr>
          <w:rtl/>
        </w:rPr>
        <w:t>قال : سبحانه من غرست يداه</w:t>
      </w:r>
      <w:r w:rsidR="008B09C6">
        <w:rPr>
          <w:rFonts w:hint="cs"/>
          <w:rtl/>
        </w:rPr>
        <w:t xml:space="preserve"> </w:t>
      </w:r>
      <w:r w:rsidR="00D72ADC" w:rsidRPr="00967951">
        <w:rPr>
          <w:rtl/>
        </w:rPr>
        <w:t>جنة الفرودس ويداه أيضاً أتقنت لبنائها ،</w:t>
      </w:r>
      <w:r w:rsidR="00D72ADC" w:rsidRPr="00D72ADC">
        <w:rPr>
          <w:rFonts w:hint="cs"/>
          <w:b w:val="0"/>
          <w:color w:val="E36C0A" w:themeColor="accent6" w:themeShade="BF"/>
          <w:sz w:val="24"/>
          <w:szCs w:val="24"/>
          <w:rtl/>
        </w:rPr>
        <w:t xml:space="preserve"> </w:t>
      </w:r>
      <w:r w:rsidR="008B09C6" w:rsidRPr="00D72ADC">
        <w:rPr>
          <w:rFonts w:hint="cs"/>
          <w:b w:val="0"/>
          <w:color w:val="E36C0A" w:themeColor="accent6" w:themeShade="BF"/>
          <w:sz w:val="24"/>
          <w:szCs w:val="24"/>
          <w:rtl/>
        </w:rPr>
        <w:t>[</w:t>
      </w:r>
      <w:r w:rsidR="00D72ADC">
        <w:rPr>
          <w:rFonts w:hint="cs"/>
          <w:b w:val="0"/>
          <w:color w:val="E36C0A" w:themeColor="accent6" w:themeShade="BF"/>
          <w:sz w:val="24"/>
          <w:szCs w:val="24"/>
          <w:rtl/>
        </w:rPr>
        <w:t xml:space="preserve"> قال المحقق : </w:t>
      </w:r>
      <w:r w:rsidR="008B09C6" w:rsidRPr="00D72ADC">
        <w:rPr>
          <w:b w:val="0"/>
          <w:color w:val="E36C0A" w:themeColor="accent6" w:themeShade="BF"/>
          <w:sz w:val="24"/>
          <w:szCs w:val="24"/>
          <w:rtl/>
        </w:rPr>
        <w:t>خلق الله آدم بعناية خاصة وبدون سببية والد وأم؛ هذا المعنى المجازي يعقله كل من عنده ذوق العربية. وأما الخبر الذي يشير إليه الناظم ففي سنده ابن على زيد بن جدعان لا يحتج به</w:t>
      </w:r>
      <w:r w:rsidR="008B09C6" w:rsidRPr="00D72ADC">
        <w:rPr>
          <w:rFonts w:hint="cs"/>
          <w:b w:val="0"/>
          <w:color w:val="E36C0A" w:themeColor="accent6" w:themeShade="BF"/>
          <w:sz w:val="24"/>
          <w:szCs w:val="24"/>
          <w:rtl/>
        </w:rPr>
        <w:t xml:space="preserve"> ]</w:t>
      </w:r>
      <w:r w:rsidR="008B09C6">
        <w:rPr>
          <w:rFonts w:hint="cs"/>
          <w:b w:val="0"/>
          <w:sz w:val="24"/>
          <w:rtl/>
        </w:rPr>
        <w:t xml:space="preserve"> </w:t>
      </w:r>
      <w:r w:rsidR="00D72ADC">
        <w:rPr>
          <w:rFonts w:hint="cs"/>
          <w:b w:val="0"/>
          <w:sz w:val="24"/>
          <w:rtl/>
        </w:rPr>
        <w:t xml:space="preserve">، </w:t>
      </w:r>
      <w:r w:rsidRPr="00967951">
        <w:rPr>
          <w:rtl/>
        </w:rPr>
        <w:t>هي في الجنان كآدم لكنما الجهمي ليس لديه من ذا الفضل شيء فهو ذو نكران ) إنما ينكر العضو وا</w:t>
      </w:r>
      <w:r>
        <w:rPr>
          <w:rtl/>
        </w:rPr>
        <w:t>لجارحة فإن كنت أنت تثبتها فاعرف</w:t>
      </w:r>
      <w:r>
        <w:rPr>
          <w:rFonts w:hint="cs"/>
          <w:rtl/>
        </w:rPr>
        <w:t xml:space="preserve"> ، </w:t>
      </w:r>
      <w:r w:rsidRPr="00967951">
        <w:rPr>
          <w:rtl/>
        </w:rPr>
        <w:t>قال :"ولد عقوق عق والد</w:t>
      </w:r>
      <w:r>
        <w:rPr>
          <w:rtl/>
        </w:rPr>
        <w:t>ه ولم يثبت بذا فضلا عن الشيطان"</w:t>
      </w:r>
      <w:r>
        <w:rPr>
          <w:rFonts w:hint="cs"/>
          <w:rtl/>
        </w:rPr>
        <w:t xml:space="preserve"> ، </w:t>
      </w:r>
      <w:r>
        <w:rPr>
          <w:rtl/>
        </w:rPr>
        <w:t>ما يستحيي يكذب على الناس</w:t>
      </w:r>
      <w:r>
        <w:rPr>
          <w:rFonts w:hint="cs"/>
          <w:rtl/>
        </w:rPr>
        <w:t xml:space="preserve"> ، </w:t>
      </w:r>
      <w:r w:rsidRPr="00967951">
        <w:rPr>
          <w:rtl/>
        </w:rPr>
        <w:t>قال : ( ولقد روى حقا أبو الدرداء ذاك عويمر أثراً عظيم الشأن يهتز قلب العبد عند سماعه طربا بقدر حلاوة الإيمان ما مثله أبداً يقال برأيه فيه النـزول</w:t>
      </w:r>
      <w:r w:rsidR="008B09C6">
        <w:rPr>
          <w:rFonts w:hint="cs"/>
          <w:rtl/>
        </w:rPr>
        <w:t xml:space="preserve"> </w:t>
      </w:r>
      <w:r w:rsidRPr="00967951">
        <w:rPr>
          <w:rtl/>
        </w:rPr>
        <w:t>ثلاث ساعات : فإحداهن ينظر في الكتاب ، الثاني : يمحو ويثبت ما يشاء بحكمة ، والساعة الأخرى إلى عدن أهله هم صفوة الرحمن والساعة الأخرى إلى هذه السماء يقول هل من تائب ندمان )</w:t>
      </w:r>
      <w:r>
        <w:rPr>
          <w:rFonts w:hint="cs"/>
          <w:rtl/>
        </w:rPr>
        <w:t xml:space="preserve"> </w:t>
      </w:r>
      <w:r w:rsidR="008B09C6" w:rsidRPr="00D72ADC">
        <w:rPr>
          <w:rFonts w:hint="cs"/>
          <w:b w:val="0"/>
          <w:color w:val="E36C0A" w:themeColor="accent6" w:themeShade="BF"/>
          <w:sz w:val="24"/>
          <w:szCs w:val="24"/>
          <w:rtl/>
        </w:rPr>
        <w:t>[</w:t>
      </w:r>
      <w:r w:rsidR="00D72ADC">
        <w:rPr>
          <w:rFonts w:hint="cs"/>
          <w:b w:val="0"/>
          <w:color w:val="E36C0A" w:themeColor="accent6" w:themeShade="BF"/>
          <w:sz w:val="24"/>
          <w:szCs w:val="24"/>
          <w:rtl/>
        </w:rPr>
        <w:t xml:space="preserve"> قال المحقق : </w:t>
      </w:r>
      <w:r w:rsidR="008B09C6" w:rsidRPr="00D72ADC">
        <w:rPr>
          <w:b w:val="0"/>
          <w:color w:val="E36C0A" w:themeColor="accent6" w:themeShade="BF"/>
          <w:sz w:val="24"/>
          <w:szCs w:val="24"/>
          <w:rtl/>
        </w:rPr>
        <w:t>هذا الخبر الموقوف ليس بثابت عن أبي الدرداء فضلا عن ثبوت رفعه إليه صلى الله عليه وسلم. وفي سنده زيادة بن محمد الأنصاري، قال البخاري هو منكر الحديث وقال ابن حبان يروي المناكير عن المشاهير فاستحق الترك. نقله ابن الجوزي. ولعلك علمت بذلك مبلغ قيمة ما يحتج به هذا البجباج النفاج</w:t>
      </w:r>
      <w:r w:rsidR="008B09C6" w:rsidRPr="00D72ADC">
        <w:rPr>
          <w:rFonts w:hint="cs"/>
          <w:b w:val="0"/>
          <w:color w:val="E36C0A" w:themeColor="accent6" w:themeShade="BF"/>
          <w:sz w:val="24"/>
          <w:szCs w:val="24"/>
          <w:rtl/>
        </w:rPr>
        <w:t xml:space="preserve"> ]</w:t>
      </w:r>
      <w:r w:rsidR="008B09C6">
        <w:rPr>
          <w:rFonts w:hint="cs"/>
          <w:b w:val="0"/>
          <w:sz w:val="24"/>
          <w:rtl/>
        </w:rPr>
        <w:t xml:space="preserve"> </w:t>
      </w:r>
      <w:r>
        <w:rPr>
          <w:rFonts w:hint="cs"/>
          <w:rtl/>
        </w:rPr>
        <w:t xml:space="preserve">، </w:t>
      </w:r>
      <w:r w:rsidRPr="00967951">
        <w:rPr>
          <w:rtl/>
        </w:rPr>
        <w:t>الظاهر أنه ما ساق أبواباً في صفة الجنة إلا ليذكر هذا الحديث</w:t>
      </w:r>
      <w:r w:rsidR="008B09C6">
        <w:rPr>
          <w:rFonts w:hint="cs"/>
          <w:rtl/>
        </w:rPr>
        <w:t xml:space="preserve"> </w:t>
      </w:r>
      <w:r w:rsidRPr="00967951">
        <w:rPr>
          <w:rtl/>
        </w:rPr>
        <w:t>؛ وأيضاً ليسكت الناس بسماع صفات الجنة؛ فيقبلون على هذه القصيدة, ويعكفون عليها فيفتنهم. أسأل الله العافية ويحق له اسم الحشوي لأن الب</w:t>
      </w:r>
      <w:r>
        <w:rPr>
          <w:rtl/>
        </w:rPr>
        <w:t>اطل محشو في هذه القصيدة اللحناء</w:t>
      </w:r>
      <w:r>
        <w:rPr>
          <w:rFonts w:hint="cs"/>
          <w:rtl/>
        </w:rPr>
        <w:t xml:space="preserve"> ، </w:t>
      </w:r>
      <w:r w:rsidRPr="00967951">
        <w:rPr>
          <w:rtl/>
        </w:rPr>
        <w:t>قال : ( وروى ابن ماجه مسنداً عن جابر بينا هم في عيشهم إذا بنور ساطع رفعوا رءوسهم فرأوه نور الواحد وإذا بربهم تعالى فوقهم</w:t>
      </w:r>
      <w:r w:rsidR="008B09C6">
        <w:rPr>
          <w:rFonts w:hint="cs"/>
          <w:rtl/>
        </w:rPr>
        <w:t xml:space="preserve"> ، </w:t>
      </w:r>
      <w:r w:rsidR="008B09C6" w:rsidRPr="00D72ADC">
        <w:rPr>
          <w:rFonts w:hint="cs"/>
          <w:color w:val="E36C0A" w:themeColor="accent6" w:themeShade="BF"/>
          <w:sz w:val="24"/>
          <w:szCs w:val="24"/>
          <w:rtl/>
        </w:rPr>
        <w:t>[</w:t>
      </w:r>
      <w:r w:rsidR="00D72ADC" w:rsidRPr="00D72ADC">
        <w:rPr>
          <w:rFonts w:hint="cs"/>
          <w:b w:val="0"/>
          <w:color w:val="E36C0A" w:themeColor="accent6" w:themeShade="BF"/>
          <w:sz w:val="24"/>
          <w:szCs w:val="24"/>
          <w:rtl/>
        </w:rPr>
        <w:t xml:space="preserve"> قال المحقق : </w:t>
      </w:r>
      <w:r w:rsidR="008B09C6" w:rsidRPr="00D72ADC">
        <w:rPr>
          <w:rFonts w:hint="cs"/>
          <w:color w:val="E36C0A" w:themeColor="accent6" w:themeShade="BF"/>
          <w:sz w:val="24"/>
          <w:szCs w:val="24"/>
          <w:rtl/>
        </w:rPr>
        <w:t xml:space="preserve"> </w:t>
      </w:r>
      <w:r w:rsidR="008B09C6" w:rsidRPr="00D72ADC">
        <w:rPr>
          <w:b w:val="0"/>
          <w:color w:val="E36C0A" w:themeColor="accent6" w:themeShade="BF"/>
          <w:sz w:val="24"/>
          <w:szCs w:val="24"/>
          <w:rtl/>
        </w:rPr>
        <w:t>قال الذهبي : إسناده ضعيف</w:t>
      </w:r>
      <w:r w:rsidR="00D72ADC" w:rsidRPr="00D72ADC">
        <w:rPr>
          <w:rFonts w:hint="cs"/>
          <w:b w:val="0"/>
          <w:color w:val="E36C0A" w:themeColor="accent6" w:themeShade="BF"/>
          <w:sz w:val="24"/>
          <w:szCs w:val="24"/>
          <w:rtl/>
        </w:rPr>
        <w:t xml:space="preserve"> </w:t>
      </w:r>
      <w:r w:rsidR="008B09C6" w:rsidRPr="00D72ADC">
        <w:rPr>
          <w:b w:val="0"/>
          <w:color w:val="E36C0A" w:themeColor="accent6" w:themeShade="BF"/>
          <w:sz w:val="24"/>
          <w:szCs w:val="24"/>
          <w:rtl/>
        </w:rPr>
        <w:t>, وقال ابن الجوزي : موضوع</w:t>
      </w:r>
      <w:r w:rsidR="00D72ADC" w:rsidRPr="00D72ADC">
        <w:rPr>
          <w:rFonts w:hint="cs"/>
          <w:b w:val="0"/>
          <w:color w:val="E36C0A" w:themeColor="accent6" w:themeShade="BF"/>
          <w:sz w:val="24"/>
          <w:szCs w:val="24"/>
          <w:rtl/>
        </w:rPr>
        <w:t xml:space="preserve"> </w:t>
      </w:r>
      <w:r w:rsidR="008B09C6" w:rsidRPr="00D72ADC">
        <w:rPr>
          <w:b w:val="0"/>
          <w:color w:val="E36C0A" w:themeColor="accent6" w:themeShade="BF"/>
          <w:sz w:val="24"/>
          <w:szCs w:val="24"/>
          <w:rtl/>
        </w:rPr>
        <w:t>, وقال العقيلي : أبو عاصم العباداني -  في سنده -  منكر الحديث لا يتابع عليه. وأما فضل الرقاشي في السند فممن لا يكتب حديثه. وبمثل هذا الخبر يحتج الناظم في تكييف الرؤية</w:t>
      </w:r>
      <w:r w:rsidR="008B09C6" w:rsidRPr="00D72ADC">
        <w:rPr>
          <w:rFonts w:hint="cs"/>
          <w:b w:val="0"/>
          <w:color w:val="E36C0A" w:themeColor="accent6" w:themeShade="BF"/>
          <w:sz w:val="24"/>
          <w:szCs w:val="24"/>
          <w:rtl/>
        </w:rPr>
        <w:t xml:space="preserve"> ]</w:t>
      </w:r>
      <w:r w:rsidR="008B09C6" w:rsidRPr="00D72ADC">
        <w:rPr>
          <w:rFonts w:hint="cs"/>
          <w:b w:val="0"/>
          <w:color w:val="E36C0A" w:themeColor="accent6" w:themeShade="BF"/>
          <w:sz w:val="24"/>
          <w:rtl/>
        </w:rPr>
        <w:t xml:space="preserve"> </w:t>
      </w:r>
      <w:r w:rsidR="008B09C6">
        <w:rPr>
          <w:rFonts w:hint="cs"/>
          <w:b w:val="0"/>
          <w:sz w:val="24"/>
          <w:rtl/>
        </w:rPr>
        <w:t xml:space="preserve">، </w:t>
      </w:r>
      <w:r w:rsidRPr="00967951">
        <w:rPr>
          <w:rtl/>
        </w:rPr>
        <w:t>قد جاء للتسليم وقال السلام عليكم جهراً ، ومصداقه</w:t>
      </w:r>
      <w:r w:rsidR="008B09C6">
        <w:rPr>
          <w:rFonts w:hint="cs"/>
          <w:rtl/>
        </w:rPr>
        <w:t xml:space="preserve"> </w:t>
      </w:r>
      <w:r w:rsidRPr="00967951">
        <w:rPr>
          <w:rtl/>
        </w:rPr>
        <w:t xml:space="preserve">{ سلام قولا من رب رحيم }[ يس : 58] من رد ذا فعلى رسول الله رد ). الذي يحمله على محمل صحيح لا يرده, والذي يحمله على صفات الأجسام هو </w:t>
      </w:r>
      <w:r>
        <w:rPr>
          <w:rtl/>
        </w:rPr>
        <w:t>الذي يرد ما يجب</w:t>
      </w:r>
      <w:r>
        <w:rPr>
          <w:rFonts w:hint="cs"/>
          <w:rtl/>
        </w:rPr>
        <w:t xml:space="preserve"> ، </w:t>
      </w:r>
    </w:p>
    <w:p w:rsidR="00DA12AF" w:rsidRDefault="00DA12AF" w:rsidP="000B3501">
      <w:pPr>
        <w:spacing w:after="240"/>
        <w:jc w:val="both"/>
        <w:rPr>
          <w:rtl/>
        </w:rPr>
      </w:pPr>
      <w:r w:rsidRPr="004F79EB">
        <w:rPr>
          <w:rFonts w:hint="cs"/>
          <w:bCs/>
          <w:rtl/>
        </w:rPr>
        <w:t xml:space="preserve">[ </w:t>
      </w:r>
      <w:r w:rsidRPr="004F79EB">
        <w:rPr>
          <w:bCs/>
          <w:rtl/>
        </w:rPr>
        <w:t xml:space="preserve">فصـــــــــل </w:t>
      </w:r>
      <w:r w:rsidRPr="004F79EB">
        <w:rPr>
          <w:rFonts w:hint="cs"/>
          <w:bCs/>
          <w:rtl/>
        </w:rPr>
        <w:t>]</w:t>
      </w:r>
      <w:r>
        <w:rPr>
          <w:rFonts w:hint="cs"/>
          <w:rtl/>
        </w:rPr>
        <w:t xml:space="preserve"> : </w:t>
      </w:r>
      <w:r w:rsidRPr="00967951">
        <w:rPr>
          <w:rtl/>
        </w:rPr>
        <w:t>في يـــــوم المزيـــــد</w:t>
      </w:r>
      <w:r w:rsidR="004B32DD">
        <w:rPr>
          <w:rFonts w:hint="cs"/>
          <w:rtl/>
        </w:rPr>
        <w:t xml:space="preserve"> </w:t>
      </w:r>
      <w:r>
        <w:rPr>
          <w:rFonts w:hint="cs"/>
          <w:rtl/>
        </w:rPr>
        <w:t xml:space="preserve">، </w:t>
      </w:r>
      <w:r w:rsidRPr="00967951">
        <w:rPr>
          <w:rtl/>
        </w:rPr>
        <w:t>قال : ( فيرون ربهم تعالى جهرة ويحاضر الرحمن واحدهم محاضرة الحبيب يقول يا بن فلان ، هل تذكر اليوم الذي قد كنت فيه مبارزاً بالذنب قالوا يحق لنا وقد كنا إذاً جلساء رب العرش )</w:t>
      </w:r>
      <w:r>
        <w:rPr>
          <w:rFonts w:hint="cs"/>
          <w:rtl/>
        </w:rPr>
        <w:t xml:space="preserve"> ، </w:t>
      </w:r>
      <w:r w:rsidR="004B32DD" w:rsidRPr="004B32DD">
        <w:rPr>
          <w:rFonts w:hint="cs"/>
          <w:sz w:val="24"/>
          <w:szCs w:val="24"/>
          <w:rtl/>
        </w:rPr>
        <w:t xml:space="preserve">[  </w:t>
      </w:r>
      <w:r w:rsidR="004B32DD" w:rsidRPr="004B32DD">
        <w:rPr>
          <w:sz w:val="24"/>
          <w:szCs w:val="24"/>
          <w:rtl/>
        </w:rPr>
        <w:t>جمع طرقه أبو بكر بن أبي داود ذلك الكذاب الزائغ؛ وسبق بيان أن ابن عساكر ألف جزءاً في توهين طرقه فتذكّر. ولفظ الجلساء لم يقع إلا في بعض الطرق الواهية لحديث يوم المزيد. راجع جزء ابن عساكر</w:t>
      </w:r>
      <w:r w:rsidR="004B32DD" w:rsidRPr="004B32DD">
        <w:rPr>
          <w:rFonts w:hint="cs"/>
          <w:sz w:val="24"/>
          <w:szCs w:val="24"/>
          <w:rtl/>
        </w:rPr>
        <w:t xml:space="preserve"> ] ، </w:t>
      </w:r>
    </w:p>
    <w:p w:rsidR="00DA12AF" w:rsidRPr="00967951" w:rsidRDefault="00DA12AF" w:rsidP="000B3501">
      <w:pPr>
        <w:spacing w:after="240"/>
        <w:jc w:val="both"/>
        <w:rPr>
          <w:rtl/>
        </w:rPr>
      </w:pPr>
      <w:r w:rsidRPr="004F79EB">
        <w:rPr>
          <w:rFonts w:hint="cs"/>
          <w:bCs/>
          <w:rtl/>
        </w:rPr>
        <w:t xml:space="preserve">[ </w:t>
      </w:r>
      <w:r w:rsidRPr="004F79EB">
        <w:rPr>
          <w:bCs/>
          <w:rtl/>
        </w:rPr>
        <w:t xml:space="preserve">فصـــــــــل </w:t>
      </w:r>
      <w:r w:rsidRPr="004F79EB">
        <w:rPr>
          <w:rFonts w:hint="cs"/>
          <w:bCs/>
          <w:rtl/>
        </w:rPr>
        <w:t>]</w:t>
      </w:r>
      <w:r>
        <w:rPr>
          <w:rFonts w:hint="cs"/>
          <w:rtl/>
        </w:rPr>
        <w:t xml:space="preserve"> : </w:t>
      </w:r>
      <w:r w:rsidRPr="00967951">
        <w:rPr>
          <w:rtl/>
        </w:rPr>
        <w:t>كله فيما للعبد عند ربه في الآخرة. ولو كان مفرداً بالتصنيف كان حسنا ، ولكن إدخاله في قصيدة انتصب فيها للحكم بين الحشوي وخصومه وإسعار الحرب بينهم لأي معنى ؟</w:t>
      </w:r>
    </w:p>
    <w:p w:rsidR="00DA12AF" w:rsidRPr="00967951" w:rsidRDefault="00DA12AF" w:rsidP="000B3501">
      <w:pPr>
        <w:spacing w:after="240"/>
        <w:jc w:val="both"/>
        <w:rPr>
          <w:rtl/>
        </w:rPr>
      </w:pPr>
      <w:r w:rsidRPr="004F79EB">
        <w:rPr>
          <w:rFonts w:hint="cs"/>
          <w:bCs/>
          <w:rtl/>
        </w:rPr>
        <w:t xml:space="preserve">[ </w:t>
      </w:r>
      <w:r w:rsidRPr="004F79EB">
        <w:rPr>
          <w:bCs/>
          <w:rtl/>
        </w:rPr>
        <w:t xml:space="preserve">فصـــــــــل </w:t>
      </w:r>
      <w:r w:rsidRPr="004F79EB">
        <w:rPr>
          <w:rFonts w:hint="cs"/>
          <w:bCs/>
          <w:rtl/>
        </w:rPr>
        <w:t>]</w:t>
      </w:r>
      <w:r>
        <w:rPr>
          <w:rFonts w:hint="cs"/>
          <w:rtl/>
        </w:rPr>
        <w:t xml:space="preserve"> : </w:t>
      </w:r>
      <w:r w:rsidRPr="00967951">
        <w:rPr>
          <w:rtl/>
        </w:rPr>
        <w:t>رجع فيه إلى ما كان عليه مما في نفسه, وذكر خصومه؛ وفصول معه ذكر فيها فرق المعادين له.</w:t>
      </w:r>
    </w:p>
    <w:p w:rsidR="00DA12AF" w:rsidRDefault="00DA12AF" w:rsidP="000B3501">
      <w:pPr>
        <w:spacing w:after="240"/>
        <w:jc w:val="both"/>
        <w:rPr>
          <w:rtl/>
        </w:rPr>
      </w:pPr>
      <w:r w:rsidRPr="004F79EB">
        <w:rPr>
          <w:rFonts w:hint="cs"/>
          <w:bCs/>
          <w:rtl/>
        </w:rPr>
        <w:lastRenderedPageBreak/>
        <w:t xml:space="preserve">[ </w:t>
      </w:r>
      <w:r w:rsidRPr="004F79EB">
        <w:rPr>
          <w:bCs/>
          <w:rtl/>
        </w:rPr>
        <w:t xml:space="preserve">فصـــــــــل </w:t>
      </w:r>
      <w:r w:rsidRPr="004F79EB">
        <w:rPr>
          <w:rFonts w:hint="cs"/>
          <w:bCs/>
          <w:rtl/>
        </w:rPr>
        <w:t>]</w:t>
      </w:r>
      <w:r>
        <w:rPr>
          <w:rFonts w:hint="cs"/>
          <w:rtl/>
        </w:rPr>
        <w:t xml:space="preserve"> : </w:t>
      </w:r>
      <w:r w:rsidRPr="00967951">
        <w:rPr>
          <w:rtl/>
        </w:rPr>
        <w:t>ختم به الكتاب؛ فيه شيء يسير؛ ولكن هذا آ</w:t>
      </w:r>
      <w:r>
        <w:rPr>
          <w:rtl/>
        </w:rPr>
        <w:t>خر كلامنا في ذلك والله المستعان</w:t>
      </w:r>
      <w:r>
        <w:rPr>
          <w:rFonts w:hint="cs"/>
          <w:rtl/>
        </w:rPr>
        <w:t xml:space="preserve"> ، </w:t>
      </w:r>
      <w:r w:rsidRPr="00967951">
        <w:rPr>
          <w:rtl/>
        </w:rPr>
        <w:t>قال المؤلف شرعت فيه يوم السبت الرابع والعشرين من صفر سن 749 وفرغت منه يوم السبت مستهل ربيع الأول من السنة</w:t>
      </w:r>
      <w:r>
        <w:rPr>
          <w:rFonts w:hint="cs"/>
          <w:rtl/>
        </w:rPr>
        <w:t xml:space="preserve"> ، </w:t>
      </w:r>
      <w:r w:rsidRPr="00967951">
        <w:rPr>
          <w:rtl/>
        </w:rPr>
        <w:t>والحمد لله وحده وصلى الله على سيدنا محمد وآله وصحبه وسلم. حسبنا الله ونعم الوكيل</w:t>
      </w:r>
      <w:r>
        <w:rPr>
          <w:rFonts w:hint="cs"/>
          <w:rtl/>
        </w:rPr>
        <w:t xml:space="preserve"> ، </w:t>
      </w:r>
      <w:r w:rsidRPr="00967951">
        <w:rPr>
          <w:rtl/>
        </w:rPr>
        <w:t>( تم السيف الصقيل )</w:t>
      </w:r>
    </w:p>
    <w:p w:rsidR="00DA12AF" w:rsidRPr="004A082D" w:rsidRDefault="00DA12AF" w:rsidP="000B3501">
      <w:pPr>
        <w:pStyle w:val="a5"/>
        <w:widowControl w:val="0"/>
        <w:spacing w:after="240" w:line="276" w:lineRule="auto"/>
        <w:jc w:val="both"/>
        <w:rPr>
          <w:rFonts w:ascii="Traditional Arabic" w:hAnsi="Traditional Arabic"/>
          <w:sz w:val="32"/>
          <w:szCs w:val="32"/>
        </w:rPr>
      </w:pPr>
      <w:r w:rsidRPr="004A082D">
        <w:rPr>
          <w:rFonts w:ascii="Traditional Arabic" w:hAnsi="Traditional Arabic"/>
          <w:b/>
          <w:bCs/>
          <w:sz w:val="32"/>
          <w:szCs w:val="32"/>
          <w:rtl/>
        </w:rPr>
        <w:t xml:space="preserve">[ خاتمة السيف الصقيل </w:t>
      </w:r>
      <w:r w:rsidRPr="004A082D">
        <w:rPr>
          <w:rFonts w:ascii="Traditional Arabic" w:hAnsi="Traditional Arabic" w:hint="cs"/>
          <w:b/>
          <w:bCs/>
          <w:sz w:val="32"/>
          <w:szCs w:val="32"/>
          <w:rtl/>
        </w:rPr>
        <w:t xml:space="preserve">للكوثري </w:t>
      </w:r>
      <w:r w:rsidRPr="004A082D">
        <w:rPr>
          <w:rFonts w:ascii="Traditional Arabic" w:hAnsi="Traditional Arabic"/>
          <w:b/>
          <w:bCs/>
          <w:sz w:val="32"/>
          <w:szCs w:val="32"/>
          <w:rtl/>
        </w:rPr>
        <w:t xml:space="preserve">] </w:t>
      </w:r>
      <w:r w:rsidRPr="004A082D">
        <w:rPr>
          <w:rFonts w:ascii="Traditional Arabic" w:hAnsi="Traditional Arabic"/>
          <w:sz w:val="32"/>
          <w:szCs w:val="32"/>
          <w:rtl/>
        </w:rPr>
        <w:t>: فيكون تأليف السبكي لهذا الكتاب قبل وفاة ابن القيم بنحو سنتين. هذا وكنا وعدنا عند الكلام على الذهبي أن نأتي في آخر الكتاب بصورة رسالة بعث بها الذهبي إلى ابن تيمية يحذره فيها عواقب إصراره على الشذوذ عن جمهور العلماء في مسائل أصلية وفرعية. وقد ظفرنا بها بخط التقي ابن قاضي شهبة منقولا عن خط البرهان ابن جماعة المنقول من خط الحافظ أبي سعيد الصلاح العلائي المنسوخ من خط الشمس الذهبي نفسه. وخط التقي ابن قاضي شهبة معروف وتوجد كتب بخطه في دار الكتب المصرية والخزانة الظاهرية بدمشق منها قطعة من طبقات الشافعية بدار الكتب المصرية، ومنها ما انتقاه من التاريخ الكبير للذهبي مما يتعلق بتراجم الشافعية بالخزانة الظاهرية. ففي إمكان الباحث الذي لا يعرف خط ابن قاضي شهبة أن يتأكد من خطه بالمقارنة بين الصورة الزنكوغرافية المنشورة هنا، المأخوذة عن الرسالة المذكورة المحفوظة بدار الكتب المصرية, وبين خطه المحفوظ في الدار والخزانة المذكورتين. وإلى تلك الرسالة أشار السخاوي حيث قال في "الإعلان بالتوبيخ" : " ورأيت له رسالة كتبها لابن تيمية هي في دفع نسبته لمزيد تعصبه مفيدة "؛ وذلك في صدد الدفاع عن الذهبي رداً على من ينسبه لفرط التعصب كما ذكرت في صدر الرسالة عند نشرها مع الزغل قبل سنين.</w:t>
      </w:r>
    </w:p>
    <w:p w:rsidR="00DA12AF" w:rsidRDefault="00DA12AF" w:rsidP="000B3501">
      <w:pPr>
        <w:spacing w:after="240"/>
        <w:jc w:val="both"/>
        <w:rPr>
          <w:rtl/>
        </w:rPr>
      </w:pPr>
      <w:r w:rsidRPr="004A082D">
        <w:rPr>
          <w:rFonts w:hint="cs"/>
          <w:bCs/>
          <w:rtl/>
        </w:rPr>
        <w:t xml:space="preserve">[ </w:t>
      </w:r>
      <w:r w:rsidRPr="004A082D">
        <w:rPr>
          <w:bCs/>
          <w:rtl/>
        </w:rPr>
        <w:t xml:space="preserve">مقدمة رسالة الذهبي إلى ابن تيمية </w:t>
      </w:r>
      <w:r w:rsidRPr="004A082D">
        <w:rPr>
          <w:rFonts w:hint="cs"/>
          <w:bCs/>
          <w:rtl/>
        </w:rPr>
        <w:t xml:space="preserve">] : </w:t>
      </w:r>
      <w:r w:rsidRPr="004A082D">
        <w:rPr>
          <w:bCs/>
          <w:rtl/>
        </w:rPr>
        <w:t xml:space="preserve"> </w:t>
      </w:r>
      <w:r w:rsidRPr="004A082D">
        <w:rPr>
          <w:rtl/>
        </w:rPr>
        <w:t xml:space="preserve">وقبل الرسالة لابد من ذكر مقدمة هنا ليكون القارئ على بينة من أمر ابن تيمية؛ وهي أن ابن تيمية هذا ولد بحران ببيت علم من الحنابلة, وقد أتى به والده الشيخ عبد الحليم مع ذويه من هناك إلى الشام خوفاً من المغول، وكان أبوه رجلا هادئاً أكرمه علماء الشام ورجال الحكومة حتى ولوه عدة وظائف علمية مساعدة له. وبعد أن مات والده ولوا ابن تيمية هذا وظائف والده بل حضروا درسه تشجيعاً له على المضي في وظائف والده وأثنوا عليه خيراً كما هو شأنهم مع كل ناشيء حقيق بالرعاية. وعطفهم هذا كان ناشئاً من مهاجرة ذويه من وجه المغول يصحبهم أحد بني العباس -  وهو الذي تولى الخلافة بمصر فيما بعد -  ومن وفاة والده بدون مال ولا تراث بحيث لو عين الآخرون في وظائفه للقي عياله البؤس والشقاء. وكان جملة المثنين عليه التاج الفزاري المعروف بالفركاح وابنه البرهان والجلال والكمال الزملكاني ومحمد بن الجريري الأنصاري </w:t>
      </w:r>
      <w:r w:rsidRPr="004A082D">
        <w:rPr>
          <w:rtl/>
        </w:rPr>
        <w:lastRenderedPageBreak/>
        <w:t>والعلا القونوي وغيرهم. لكن ثناء هؤلاء غر ابن تيمية -  ولم ينتبه إلى الباعث على ثنائهم -  فبدأ يذيع بدعا بين حين وآخر؛ وأهل العلم يتسامحون معه في الأوائل باعتبار أن تلك الكلمات ربما تكون فلتات لا ينطوي هو عليها، لكن خاب ظنهم وعلموا أنه فاتن بالمعنى الصحيح فتخلوا عنه واحداً إثر واحد على توالي فتنه، كما سبق. والذهبي كان من أشياعه ومتابعيه إلا في مسائل، لكنه لما وجد أن فتنه تأخذ كل مأخذ ولم يبق معه سوى مقلدة الحشوية والمنخدعين به وهم شباب بدأ يسعى في تهدئة الفتنة، مرة يكتب إلى أضداده لأجل أن يخففوا لهجتهم معه – كما فعل مع السبكي على رواية ابن رجب ولم نطلع على غير صدر الجواب على تقدير صحة ذلك الصدر -  ومرة يكتب هذه الرسالة إلى ابن تيمية نفسه</w:t>
      </w:r>
      <w:r>
        <w:rPr>
          <w:rFonts w:hint="cs"/>
          <w:rtl/>
        </w:rPr>
        <w:t xml:space="preserve"> ، </w:t>
      </w:r>
    </w:p>
    <w:p w:rsidR="00DA12AF" w:rsidRPr="004A082D" w:rsidRDefault="00DA12AF" w:rsidP="000B3501">
      <w:pPr>
        <w:spacing w:after="240"/>
        <w:jc w:val="both"/>
        <w:rPr>
          <w:rtl/>
        </w:rPr>
      </w:pPr>
      <w:r w:rsidRPr="004A082D">
        <w:rPr>
          <w:rFonts w:hint="cs"/>
          <w:bCs/>
          <w:rtl/>
        </w:rPr>
        <w:t xml:space="preserve">[ </w:t>
      </w:r>
      <w:r w:rsidRPr="004A082D">
        <w:rPr>
          <w:bCs/>
          <w:rtl/>
        </w:rPr>
        <w:t>نص الرسالة</w:t>
      </w:r>
      <w:r w:rsidRPr="004A082D">
        <w:rPr>
          <w:rFonts w:hint="cs"/>
          <w:bCs/>
          <w:rtl/>
        </w:rPr>
        <w:t xml:space="preserve"> ]</w:t>
      </w:r>
      <w:r>
        <w:rPr>
          <w:rFonts w:hint="cs"/>
          <w:rtl/>
        </w:rPr>
        <w:t xml:space="preserve"> : </w:t>
      </w:r>
      <w:r w:rsidRPr="004A082D">
        <w:rPr>
          <w:rtl/>
        </w:rPr>
        <w:t>ولا تخلو قراءة هذا الخط من بعض صعوبة على بعض القراء فإليك الرسالة الحروف المعتادة مع عنوانها :</w:t>
      </w:r>
      <w:r>
        <w:rPr>
          <w:rFonts w:hint="cs"/>
          <w:rtl/>
        </w:rPr>
        <w:t xml:space="preserve"> </w:t>
      </w:r>
      <w:r w:rsidRPr="004A082D">
        <w:rPr>
          <w:rtl/>
        </w:rPr>
        <w:t>رسالة كتب</w:t>
      </w:r>
      <w:r>
        <w:rPr>
          <w:rFonts w:hint="cs"/>
          <w:rtl/>
        </w:rPr>
        <w:t xml:space="preserve"> </w:t>
      </w:r>
      <w:r w:rsidRPr="004A082D">
        <w:rPr>
          <w:rtl/>
        </w:rPr>
        <w:t>بها الشيخ شمس الدين أبو عبد الله الذهبي إلى الشيخ تقي الدين ابن تيمية كتبتها</w:t>
      </w:r>
      <w:r w:rsidR="004B32DD">
        <w:rPr>
          <w:rFonts w:hint="cs"/>
          <w:rtl/>
        </w:rPr>
        <w:t xml:space="preserve"> </w:t>
      </w:r>
      <w:r w:rsidR="004B32DD" w:rsidRPr="004B32DD">
        <w:rPr>
          <w:rFonts w:hint="cs"/>
          <w:sz w:val="24"/>
          <w:szCs w:val="24"/>
          <w:rtl/>
        </w:rPr>
        <w:t xml:space="preserve">- </w:t>
      </w:r>
      <w:r w:rsidR="004B32DD" w:rsidRPr="004B32DD">
        <w:rPr>
          <w:sz w:val="24"/>
          <w:szCs w:val="24"/>
          <w:rtl/>
        </w:rPr>
        <w:t>والكاتب هو التقي ابن قاضي شهبة وقد ذكر في طبقات الشافعية أنه اطلع على مجاميع وفوائد بخط البرهان ابن جماعة</w:t>
      </w:r>
      <w:r w:rsidR="004B32DD" w:rsidRPr="004B32DD">
        <w:rPr>
          <w:rFonts w:hint="cs"/>
          <w:sz w:val="24"/>
          <w:szCs w:val="24"/>
          <w:rtl/>
        </w:rPr>
        <w:t xml:space="preserve"> -</w:t>
      </w:r>
      <w:r w:rsidR="004B32DD">
        <w:rPr>
          <w:rFonts w:hint="cs"/>
          <w:sz w:val="24"/>
          <w:rtl/>
        </w:rPr>
        <w:t xml:space="preserve"> </w:t>
      </w:r>
      <w:r w:rsidRPr="004A082D">
        <w:rPr>
          <w:rtl/>
        </w:rPr>
        <w:t>من خط قاضي القضاة برهان الدين بن جماعة رحمه الله وكتبها هو من خط الشيخ الحافظ أبي سعيد بن العلائي وهو كتبها من خط مرسلها الشيخ شمس الدين</w:t>
      </w:r>
      <w:r>
        <w:rPr>
          <w:rFonts w:hint="cs"/>
          <w:rtl/>
        </w:rPr>
        <w:t xml:space="preserve"> ، </w:t>
      </w:r>
      <w:r w:rsidRPr="004A082D">
        <w:rPr>
          <w:rtl/>
        </w:rPr>
        <w:t>الحمد لله على ذلتي ، يا رب ارحمني وأقلني عثرتي. واحفظ عليَّ إيماني. واحزناه على قلة حزني ، وا</w:t>
      </w:r>
      <w:r>
        <w:rPr>
          <w:rFonts w:hint="cs"/>
          <w:rtl/>
        </w:rPr>
        <w:t xml:space="preserve"> </w:t>
      </w:r>
      <w:r w:rsidRPr="004A082D">
        <w:rPr>
          <w:rtl/>
        </w:rPr>
        <w:t>أسفاه على السنة وذهاب أهلها. واشوقاه إلى إخوان مؤمنين يعاونونني على البكاء. واحزناه على فقد أناس كانوا مصابيح العلم وأهل التقوى وكنوز الخيرات. آه على وجود درهم حلال وأخ مونس. طوبى لمن شغله عيبه عن عيوب الناس ، وتباً لمن شغله عيوب الناس عن عيبه. إلى كم ترى القذاة في عين أخيك وتنسى الجذع في عينك!. إلى كم تمدح نفسك وشقاشقك وعباراتك, وتذم العلماء وتتبع عورات الناس؛ مع علمك بنهي الرسول صلى الله عليه وسلم ( لا تذكروا موتاكم إلا بخير ، فإنهم قد أفضوا إلى ما قدموا ) بل أعرف أنك تقول لي لتنصر نفسك : إنما الوقيعة في هؤلاء الذين ما شموا رائحة الإسلام ولا عرفوا ما جاء به محمد  صلى الله عليه وسلم وهو جهاد. بلى  - والله -  عرفوا خيراً كثيراً مما إذا عمل به العبد فقد فاز, وجهلوا شيئاً كثيراً مما لا يعنيهم ، ومن حسن إسلام المرء تركه ما لا يعنيه. يا رجل بالله عليك كف عنا فإنك محجاج عليم اللسان لا تقر ولا تنام. إياكم والغلوطات في الدين كره نبيك صلى الله عليه وسلم المسائل وعابها ونهى عن كثرة السؤال وقال : ( إن أخوف ما أخاف على أمتي كل منافق عليم اللسان ) وكثرة الكلام بغير زلل تقسي القلوب إذا كان في الحلال والحرام ، فكيف إذا كان في عبارات اليونسية, والفلاسفة, وتلك الكفريات التي تعمي القلوب. والله قد صرنا ضُحْكة في الوجود فإلى كم تنبش دقائق الكفريات الفلسفية لنـرد بعقولنا  ؟ يا رجل قد بلعت ( سموم</w:t>
      </w:r>
      <w:r>
        <w:rPr>
          <w:rFonts w:hint="cs"/>
          <w:rtl/>
        </w:rPr>
        <w:t xml:space="preserve"> </w:t>
      </w:r>
      <w:r w:rsidRPr="004A082D">
        <w:rPr>
          <w:rtl/>
        </w:rPr>
        <w:t xml:space="preserve"> ) الفلاسفة وتصنيفاتهم مرات</w:t>
      </w:r>
      <w:r>
        <w:rPr>
          <w:rFonts w:hint="cs"/>
          <w:rtl/>
        </w:rPr>
        <w:t xml:space="preserve"> ،</w:t>
      </w:r>
      <w:r w:rsidRPr="004A082D">
        <w:rPr>
          <w:rtl/>
        </w:rPr>
        <w:t xml:space="preserve"> وكثرة استعمال السموم يدمن عليه الجسم وتكمن والله في البدن. واشوقاه إلى مجلس </w:t>
      </w:r>
      <w:r w:rsidRPr="004A082D">
        <w:rPr>
          <w:rtl/>
        </w:rPr>
        <w:lastRenderedPageBreak/>
        <w:t>فيه تلاوة بتدبر, وخشية بتذكر, وصمت بتفكر؛ وآها لمجلس يذكر فيه الأبرار فعند ذكر الصالحين تنـزل الرحمة. بلى عند ذكر الصالحين يذكرون بالازدراء واللعنة. كان سيف الحجاج ولسان ابن حزم شقيقين فواخيتهما. بالله خلونا من ذكر بدعة الخميس وأكل الحبوب وجدوا في ذكر بدع كنا نعدها من أساس الضلال قد صارت هي محض السنة وأساس التوحيد ومن لم يعرفها فهو كافر أو حمار ، ومن لم يكفر فهو أكفر من فرعون. وتعد النصارى مثلنا ، والله في  القلوب شكرك إن سلم لك إيمانك بالشهادتين فأنت سعيد. يا خيبة من اتبعك فإنه معرض للزندقة والانحلال لا سيما إذا كان قليل العلم والدين باطوليا شهوانيا. لكنه ينفعك ويجاهد عندك بيده ولسانه وفي الباطن عدو لك بحاله وقلبه. فهل معظم أتباعك إلا قعيد مربوط خفيف العقل, أو عامي كذاب بليد الذهن, أو غريب واجم قوي المكر أو ناشف صالح عديم الفهم ؟ فإن لم تصدقني ففتشهم وزنهم بالعدل. يا مسلم أقدم حمار شهوتك لمدح نفسك ، إلى كم تصادقها وتعادى الأخيار. إلى كم تصادقها وتزدري الأبرار. إلى كم تعظمها وتصغر العباد. إلى متى تخالها وتمقت الزهاد. إلى متى تمدح كلامك بكيفية لا تمدح -  والله -  بها أحاديث الصحيحين. يا ليت أحاديث الصحيحين تسلم منك بل في كل وقت تغير عليها بالتضعيف والإهدار أو بالتأويل والإنكار. أما آن لك أن ترعوي ؟ أما حان لك أن تتوب وتنيب ؟ أما أنت في عشر السبعين وقد قرب الرحيل. بلى -  والله – ما أذكر أنك تذكر الموت بل تزدري بمن يذكر الموت؛ فما أظنك تقبل على قولي, ولا تصغي إلى وعظي؛ بل لك همة كبيرة في نقض هذه الورقة بمجدات وتقطع لي أذناب الكلام ولا تزال تنتصر حتى أقول : وألبتة سكت. فإذا كان هذا حالك عندي وأنا الشفوق المحب الواد فكيف حالك عند أعدائك. وأعداؤك – والله -  فيهم صلحاء وعقلاء وفضلاء كما أن أولياءك فيهم فجرة وكذبة وجهلة وبطلة وعور وبقر. قد رضيت منك بأن تسبني علانية وتنتفع بمقالتي سراً ( فرحم الله امرءاً أهدى إليَّ عيوبي ) فإني كثير العيوب غزير الذنوب. الويل لي إن أنا لا أتوب ، ووافضيحتي من علام الغيوب ودوائي عفو الله ومسامحته وتوفيقه وهدايته والحمد لله رب العالمين وصلى الله على سيدنا محمد خاتم النبيين وعلى آله وصحبه أجمعين</w:t>
      </w:r>
      <w:r>
        <w:rPr>
          <w:rFonts w:hint="cs"/>
          <w:rtl/>
        </w:rPr>
        <w:t xml:space="preserve"> ، </w:t>
      </w:r>
      <w:r w:rsidRPr="004A082D">
        <w:rPr>
          <w:rtl/>
        </w:rPr>
        <w:t>وهنا انتهت صورة رسالة الذهبي إلى ابن تيمية وفيها عبر بالغة. وليكن هذا آخر تكملة الرد على نونية ابن القيم وبها يكون إن شاء الله تعالى تبديد الظلام المخيم من نونية ابن القيم</w:t>
      </w:r>
      <w:r>
        <w:rPr>
          <w:rFonts w:hint="cs"/>
          <w:rtl/>
        </w:rPr>
        <w:t xml:space="preserve"> ، </w:t>
      </w:r>
    </w:p>
    <w:p w:rsidR="00DA12AF" w:rsidRPr="004A082D" w:rsidRDefault="00DA12AF" w:rsidP="000B3501">
      <w:pPr>
        <w:spacing w:after="240"/>
        <w:jc w:val="both"/>
        <w:rPr>
          <w:rtl/>
        </w:rPr>
      </w:pPr>
      <w:r>
        <w:rPr>
          <w:rFonts w:hint="cs"/>
          <w:bCs/>
          <w:rtl/>
        </w:rPr>
        <w:t xml:space="preserve">[ </w:t>
      </w:r>
      <w:r w:rsidRPr="004A082D">
        <w:rPr>
          <w:bCs/>
          <w:rtl/>
        </w:rPr>
        <w:t>لماذا يقال للناظم ابن القيم</w:t>
      </w:r>
      <w:r>
        <w:rPr>
          <w:rFonts w:hint="cs"/>
          <w:bCs/>
          <w:rtl/>
        </w:rPr>
        <w:t xml:space="preserve"> ] : </w:t>
      </w:r>
      <w:r w:rsidRPr="004A082D">
        <w:rPr>
          <w:rtl/>
        </w:rPr>
        <w:t xml:space="preserve">وقد عرف الناظم بابن القيم حيث كان أبوه قيم المدرسة الجوزية الحنبلية التي أنشأها محيى الدين ابن الحافظ أبي الفرج ابن الجوزي الحنبلي بسوق القمح </w:t>
      </w:r>
      <w:r>
        <w:rPr>
          <w:rtl/>
        </w:rPr>
        <w:t>المعروفة اليوم بالبزورية بدمشق</w:t>
      </w:r>
      <w:r>
        <w:rPr>
          <w:rFonts w:hint="cs"/>
          <w:rtl/>
        </w:rPr>
        <w:t xml:space="preserve"> ، </w:t>
      </w:r>
      <w:r w:rsidRPr="004A082D">
        <w:rPr>
          <w:rtl/>
        </w:rPr>
        <w:t>والغالب أن يقال له ابن قيم الجوزية لئلا يلتبس بابن القيم الكبير المصري الراوي ع</w:t>
      </w:r>
      <w:r>
        <w:rPr>
          <w:rtl/>
        </w:rPr>
        <w:t>ن الفخر الفارسي فإنه معمر مقدم</w:t>
      </w:r>
      <w:r>
        <w:rPr>
          <w:rFonts w:hint="cs"/>
          <w:rtl/>
        </w:rPr>
        <w:t xml:space="preserve"> ، </w:t>
      </w:r>
      <w:r w:rsidRPr="004A082D">
        <w:rPr>
          <w:rtl/>
        </w:rPr>
        <w:t>وبذلك يعلم أن من يقول عنه : ( ابن القيم الجوزي ) واهم وهماً قبيحاً وإنما هو ( ابن قيم الجوزية )</w:t>
      </w:r>
      <w:r>
        <w:rPr>
          <w:rtl/>
        </w:rPr>
        <w:t xml:space="preserve"> كما </w:t>
      </w:r>
      <w:r>
        <w:rPr>
          <w:rtl/>
        </w:rPr>
        <w:lastRenderedPageBreak/>
        <w:t>قلنا</w:t>
      </w:r>
      <w:r>
        <w:rPr>
          <w:rFonts w:hint="cs"/>
          <w:rtl/>
        </w:rPr>
        <w:t xml:space="preserve"> ، </w:t>
      </w:r>
      <w:r w:rsidRPr="004A082D">
        <w:rPr>
          <w:rtl/>
        </w:rPr>
        <w:t>ويجد القارئ الكريم في كتابنا هذا الرد على ابن تيمية كما يجد فيه الرد على ابن القيم باعتبار أن الثاني إنما يردد صدى الأول في أبحاثه كلها دون أن تكون له شخصية خاصة؛ بل هو ظل الأول في كل آرائه وجميع أهوائه فانتظمهما الرد. ولعل فيما رددنا به عليهما كفاية للمنصف وقطعاً لعذر كل متعسف. وأما من تعود أن يقول : ( عنـزة وإن طارت ) ، فليس خطابي معه { والله يقول الحق ويهدي السبيل }</w:t>
      </w:r>
      <w:r>
        <w:rPr>
          <w:rFonts w:hint="cs"/>
          <w:rtl/>
        </w:rPr>
        <w:t xml:space="preserve"> ، </w:t>
      </w:r>
      <w:r w:rsidRPr="004A082D">
        <w:rPr>
          <w:rtl/>
        </w:rPr>
        <w:t>وكان فراغي من إعادة النظر في الكتاب</w:t>
      </w:r>
      <w:r>
        <w:rPr>
          <w:rFonts w:hint="cs"/>
          <w:rtl/>
        </w:rPr>
        <w:t xml:space="preserve"> </w:t>
      </w:r>
      <w:r w:rsidRPr="004A082D">
        <w:rPr>
          <w:rtl/>
        </w:rPr>
        <w:t>ضحوة يوم الخميس المصا</w:t>
      </w:r>
      <w:r>
        <w:rPr>
          <w:rtl/>
        </w:rPr>
        <w:t>دف لليوم الثالث من رجب سنة 1356</w:t>
      </w:r>
      <w:r>
        <w:rPr>
          <w:rFonts w:hint="cs"/>
          <w:rtl/>
        </w:rPr>
        <w:t xml:space="preserve"> ، </w:t>
      </w:r>
      <w:r w:rsidRPr="004A082D">
        <w:rPr>
          <w:rtl/>
        </w:rPr>
        <w:t>وأسأل الله سبحانه أن ينفع به المسلمين, وأن يجعله ذخراً لي يوم الدين يوم لا ينفع مال ولا بنون إلا من أتى الله بقلب سليم؛ إنه المجيب البر التواب الرحيم ، وأنا الفقير إلى عفو الله ومسامحته محمد زاهد بن الحسن بن علي الكوثري ، خادم العلم بدار السلطنة العثمانية سابقاً عفا الله عن سيئاته, ورفع منـزلته, ومنازل ذويه في الآخرة, وأغدق عليه, وعلى قرابته, ومشايخه سحب رحمته, ورضوانه, وغفر لهم, ولسائر المسلمين أجمعين</w:t>
      </w:r>
      <w:r w:rsidRPr="004A082D">
        <w:rPr>
          <w:rFonts w:hint="cs"/>
          <w:rtl/>
        </w:rPr>
        <w:t xml:space="preserve">  ، </w:t>
      </w:r>
      <w:r w:rsidRPr="004A082D">
        <w:rPr>
          <w:rtl/>
        </w:rPr>
        <w:t>وصلى الله على سيدنا محمد وآله وصحبه وسلم</w:t>
      </w:r>
      <w:r w:rsidRPr="004A082D">
        <w:rPr>
          <w:rFonts w:hint="cs"/>
          <w:rtl/>
        </w:rPr>
        <w:t xml:space="preserve">  ، </w:t>
      </w:r>
      <w:r w:rsidRPr="004A082D">
        <w:rPr>
          <w:rtl/>
        </w:rPr>
        <w:t>وآخر دعوانا أن الحمد لله رب العالمين</w:t>
      </w:r>
      <w:r w:rsidRPr="004A082D">
        <w:rPr>
          <w:rFonts w:hint="cs"/>
          <w:rtl/>
        </w:rPr>
        <w:t xml:space="preserve">  ، </w:t>
      </w:r>
    </w:p>
    <w:p w:rsidR="00DA12AF" w:rsidRPr="004A082D" w:rsidRDefault="00EA095E" w:rsidP="000B3501">
      <w:pPr>
        <w:spacing w:after="240"/>
        <w:jc w:val="center"/>
        <w:rPr>
          <w:rtl/>
        </w:rPr>
      </w:pPr>
      <w:r>
        <w:rPr>
          <w:rFonts w:hint="cs"/>
          <w:rtl/>
        </w:rPr>
        <w:t>*</w:t>
      </w:r>
      <w:r w:rsidR="00DA12AF" w:rsidRPr="004A082D">
        <w:rPr>
          <w:rFonts w:hint="cs"/>
          <w:rtl/>
        </w:rPr>
        <w:t>**</w:t>
      </w:r>
    </w:p>
    <w:p w:rsidR="00DA12AF" w:rsidRPr="004A082D" w:rsidRDefault="00DA12AF" w:rsidP="000B3501">
      <w:pPr>
        <w:spacing w:after="240"/>
        <w:jc w:val="both"/>
        <w:rPr>
          <w:rtl/>
          <w:lang w:bidi="ar-KW"/>
        </w:rPr>
      </w:pPr>
    </w:p>
    <w:p w:rsidR="00DA12AF" w:rsidRDefault="00DA12AF" w:rsidP="000B3501">
      <w:pPr>
        <w:spacing w:after="240"/>
        <w:jc w:val="both"/>
        <w:rPr>
          <w:rtl/>
          <w:lang w:bidi="ar-KW"/>
        </w:rPr>
      </w:pPr>
    </w:p>
    <w:p w:rsidR="00B67D50" w:rsidRDefault="00B67D50" w:rsidP="000B3501">
      <w:pPr>
        <w:spacing w:after="240"/>
        <w:jc w:val="both"/>
        <w:rPr>
          <w:rtl/>
          <w:lang w:bidi="ar-KW"/>
        </w:rPr>
      </w:pPr>
    </w:p>
    <w:p w:rsidR="00B67D50" w:rsidRDefault="00B67D50" w:rsidP="000B3501">
      <w:pPr>
        <w:spacing w:after="240"/>
        <w:jc w:val="both"/>
        <w:rPr>
          <w:rtl/>
          <w:lang w:bidi="ar-KW"/>
        </w:rPr>
      </w:pPr>
    </w:p>
    <w:p w:rsidR="00B67D50" w:rsidRDefault="00B67D50" w:rsidP="000B3501">
      <w:pPr>
        <w:spacing w:after="240"/>
        <w:jc w:val="both"/>
        <w:rPr>
          <w:rtl/>
          <w:lang w:bidi="ar-KW"/>
        </w:rPr>
      </w:pPr>
    </w:p>
    <w:p w:rsidR="00B67D50" w:rsidRPr="004A082D" w:rsidRDefault="00B67D50" w:rsidP="000B3501">
      <w:pPr>
        <w:spacing w:after="240"/>
        <w:jc w:val="both"/>
        <w:rPr>
          <w:rtl/>
          <w:lang w:bidi="ar-KW"/>
        </w:rPr>
      </w:pPr>
    </w:p>
    <w:p w:rsidR="004959DB" w:rsidRDefault="004959DB" w:rsidP="000B3501">
      <w:pPr>
        <w:rPr>
          <w:rtl/>
        </w:rPr>
      </w:pPr>
    </w:p>
    <w:p w:rsidR="004959DB" w:rsidRDefault="004959DB" w:rsidP="000B3501">
      <w:pPr>
        <w:rPr>
          <w:rtl/>
        </w:rPr>
      </w:pPr>
    </w:p>
    <w:p w:rsidR="004959DB" w:rsidRDefault="004959DB" w:rsidP="000B3501">
      <w:pPr>
        <w:rPr>
          <w:rtl/>
        </w:rPr>
      </w:pPr>
    </w:p>
    <w:p w:rsidR="004959DB" w:rsidRDefault="004959DB" w:rsidP="000B3501">
      <w:pPr>
        <w:rPr>
          <w:rtl/>
        </w:rPr>
      </w:pPr>
    </w:p>
    <w:p w:rsidR="004959DB" w:rsidRDefault="004959DB" w:rsidP="000B3501">
      <w:pPr>
        <w:rPr>
          <w:rtl/>
        </w:rPr>
      </w:pPr>
    </w:p>
    <w:p w:rsidR="00EA095E" w:rsidRDefault="00EA095E" w:rsidP="000B3501">
      <w:pPr>
        <w:rPr>
          <w:rtl/>
        </w:rPr>
      </w:pPr>
    </w:p>
    <w:p w:rsidR="004959DB" w:rsidRDefault="004959DB" w:rsidP="000B3501">
      <w:pPr>
        <w:rPr>
          <w:rtl/>
        </w:rPr>
      </w:pPr>
    </w:p>
    <w:p w:rsidR="00192A9F" w:rsidRPr="00234B9E" w:rsidRDefault="00192A9F" w:rsidP="000B3501">
      <w:pPr>
        <w:pBdr>
          <w:top w:val="dashDotStroked" w:sz="24" w:space="1" w:color="auto"/>
          <w:left w:val="dashDotStroked" w:sz="24" w:space="4" w:color="auto"/>
          <w:bottom w:val="dashDotStroked" w:sz="24" w:space="1" w:color="auto"/>
          <w:right w:val="dashDotStroked" w:sz="24" w:space="4" w:color="auto"/>
        </w:pBdr>
        <w:jc w:val="center"/>
        <w:rPr>
          <w:bCs/>
          <w:rtl/>
        </w:rPr>
      </w:pPr>
    </w:p>
    <w:p w:rsidR="00234B9E" w:rsidRPr="00BE0F0A" w:rsidRDefault="00192A9F"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BE0F0A">
        <w:rPr>
          <w:rFonts w:cs="Monotype Koufi" w:hint="cs"/>
          <w:sz w:val="48"/>
          <w:szCs w:val="48"/>
          <w:rtl/>
          <w:lang w:bidi="ar-KW"/>
        </w:rPr>
        <w:t>الباب الرابع</w:t>
      </w:r>
      <w:r w:rsidR="00234B9E" w:rsidRPr="00BE0F0A">
        <w:rPr>
          <w:rFonts w:cs="Monotype Koufi" w:hint="cs"/>
          <w:sz w:val="48"/>
          <w:szCs w:val="48"/>
          <w:rtl/>
          <w:lang w:bidi="ar-KW"/>
        </w:rPr>
        <w:t xml:space="preserve"> </w:t>
      </w:r>
    </w:p>
    <w:p w:rsidR="00192A9F" w:rsidRPr="00BE0F0A" w:rsidRDefault="00234B9E"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BE0F0A">
        <w:rPr>
          <w:rFonts w:cs="Monotype Koufi" w:hint="cs"/>
          <w:sz w:val="48"/>
          <w:szCs w:val="48"/>
          <w:rtl/>
          <w:lang w:bidi="ar-KW"/>
        </w:rPr>
        <w:t>( من جهود الإمام الحصني في مكافحة الحشو )</w:t>
      </w:r>
    </w:p>
    <w:p w:rsidR="00234B9E" w:rsidRPr="00BE0F0A" w:rsidRDefault="00192A9F" w:rsidP="000B350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sz w:val="48"/>
          <w:szCs w:val="48"/>
          <w:rtl/>
          <w:lang w:bidi="ar-KW"/>
        </w:rPr>
      </w:pPr>
      <w:r w:rsidRPr="00BE0F0A">
        <w:rPr>
          <w:rFonts w:cs="Monotype Koufi" w:hint="cs"/>
          <w:sz w:val="48"/>
          <w:szCs w:val="48"/>
          <w:rtl/>
          <w:lang w:bidi="ar-KW"/>
        </w:rPr>
        <w:t>كتاب</w:t>
      </w:r>
      <w:r w:rsidR="00673755" w:rsidRPr="00BE0F0A">
        <w:rPr>
          <w:rFonts w:cs="Monotype Koufi" w:hint="cs"/>
          <w:sz w:val="48"/>
          <w:szCs w:val="48"/>
          <w:rtl/>
          <w:lang w:bidi="ar-KW"/>
        </w:rPr>
        <w:t xml:space="preserve"> </w:t>
      </w:r>
      <w:r w:rsidR="00E1100E" w:rsidRPr="00BE0F0A">
        <w:rPr>
          <w:rFonts w:cs="Monotype Koufi"/>
          <w:sz w:val="48"/>
          <w:szCs w:val="48"/>
          <w:rtl/>
          <w:lang w:bidi="ar-KW"/>
        </w:rPr>
        <w:t>دفع شبه من شبه وتمرد</w:t>
      </w:r>
      <w:r w:rsidR="00673755" w:rsidRPr="00BE0F0A">
        <w:rPr>
          <w:rFonts w:cs="Monotype Koufi" w:hint="cs"/>
          <w:sz w:val="48"/>
          <w:szCs w:val="48"/>
          <w:rtl/>
          <w:lang w:bidi="ar-KW"/>
        </w:rPr>
        <w:t xml:space="preserve"> </w:t>
      </w:r>
      <w:r w:rsidR="00E1100E" w:rsidRPr="00BE0F0A">
        <w:rPr>
          <w:rFonts w:cs="Monotype Koufi"/>
          <w:sz w:val="48"/>
          <w:szCs w:val="48"/>
          <w:rtl/>
          <w:lang w:bidi="ar-KW"/>
        </w:rPr>
        <w:t>ونسب ذلك إلى السيد الجليل الامام احمد</w:t>
      </w:r>
    </w:p>
    <w:p w:rsidR="00234B9E" w:rsidRPr="00BE0F0A" w:rsidRDefault="00E1100E" w:rsidP="000B350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sz w:val="48"/>
          <w:szCs w:val="48"/>
          <w:rtl/>
          <w:lang w:bidi="ar-KW"/>
        </w:rPr>
      </w:pPr>
      <w:r w:rsidRPr="00BE0F0A">
        <w:rPr>
          <w:rFonts w:cs="Monotype Koufi"/>
          <w:sz w:val="48"/>
          <w:szCs w:val="48"/>
          <w:rtl/>
          <w:lang w:bidi="ar-KW"/>
        </w:rPr>
        <w:t xml:space="preserve">تصنيف الإمام تقي الدين أبي بكر الحصني </w:t>
      </w:r>
    </w:p>
    <w:p w:rsidR="00E1100E" w:rsidRPr="00BE0F0A" w:rsidRDefault="00E1100E" w:rsidP="000B350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sz w:val="48"/>
          <w:szCs w:val="48"/>
          <w:rtl/>
          <w:lang w:bidi="ar-KW"/>
        </w:rPr>
      </w:pPr>
      <w:r w:rsidRPr="00BE0F0A">
        <w:rPr>
          <w:rFonts w:cs="Monotype Koufi"/>
          <w:sz w:val="48"/>
          <w:szCs w:val="48"/>
          <w:rtl/>
          <w:lang w:bidi="ar-KW"/>
        </w:rPr>
        <w:t xml:space="preserve">تحفيق </w:t>
      </w:r>
      <w:r w:rsidR="00234B9E" w:rsidRPr="00BE0F0A">
        <w:rPr>
          <w:rFonts w:cs="Monotype Koufi" w:hint="cs"/>
          <w:sz w:val="48"/>
          <w:szCs w:val="48"/>
          <w:rtl/>
          <w:lang w:bidi="ar-KW"/>
        </w:rPr>
        <w:t xml:space="preserve">الشيخ </w:t>
      </w:r>
      <w:r w:rsidRPr="00BE0F0A">
        <w:rPr>
          <w:rFonts w:cs="Monotype Koufi"/>
          <w:sz w:val="48"/>
          <w:szCs w:val="48"/>
          <w:rtl/>
          <w:lang w:bidi="ar-KW"/>
        </w:rPr>
        <w:t>عبد</w:t>
      </w:r>
      <w:r w:rsidRPr="00BE0F0A">
        <w:rPr>
          <w:rFonts w:cs="Monotype Koufi" w:hint="cs"/>
          <w:sz w:val="48"/>
          <w:szCs w:val="48"/>
          <w:rtl/>
          <w:lang w:bidi="ar-KW"/>
        </w:rPr>
        <w:t xml:space="preserve"> </w:t>
      </w:r>
      <w:r w:rsidRPr="00BE0F0A">
        <w:rPr>
          <w:rFonts w:cs="Monotype Koufi"/>
          <w:sz w:val="48"/>
          <w:szCs w:val="48"/>
          <w:rtl/>
          <w:lang w:bidi="ar-KW"/>
        </w:rPr>
        <w:t>الواحد مصطفى</w:t>
      </w:r>
    </w:p>
    <w:p w:rsidR="00E1100E" w:rsidRPr="002909E9" w:rsidRDefault="00E1100E" w:rsidP="000B3501">
      <w:pPr>
        <w:pBdr>
          <w:top w:val="dashDotStroked" w:sz="24" w:space="1" w:color="auto"/>
          <w:left w:val="dashDotStroked" w:sz="24" w:space="4" w:color="auto"/>
          <w:bottom w:val="dashDotStroked" w:sz="24" w:space="1" w:color="auto"/>
          <w:right w:val="dashDotStroked" w:sz="24" w:space="4" w:color="auto"/>
        </w:pBdr>
        <w:spacing w:after="240"/>
        <w:jc w:val="center"/>
        <w:rPr>
          <w:rtl/>
        </w:rPr>
      </w:pPr>
    </w:p>
    <w:p w:rsidR="00234B9E" w:rsidRDefault="00234B9E" w:rsidP="000B3501">
      <w:pPr>
        <w:spacing w:after="240"/>
        <w:jc w:val="both"/>
        <w:rPr>
          <w:rtl/>
        </w:rPr>
      </w:pPr>
    </w:p>
    <w:p w:rsidR="007041ED" w:rsidRDefault="007041ED" w:rsidP="000B3501">
      <w:pPr>
        <w:spacing w:after="240"/>
        <w:jc w:val="both"/>
        <w:rPr>
          <w:rtl/>
        </w:rPr>
      </w:pPr>
    </w:p>
    <w:p w:rsidR="007041ED" w:rsidRDefault="007041ED" w:rsidP="000B3501">
      <w:pPr>
        <w:spacing w:after="240"/>
        <w:jc w:val="both"/>
        <w:rPr>
          <w:rtl/>
        </w:rPr>
      </w:pP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spacing w:after="240"/>
        <w:jc w:val="both"/>
        <w:rPr>
          <w:b w:val="0"/>
        </w:rPr>
      </w:pPr>
      <w:r>
        <w:rPr>
          <w:rFonts w:hint="cs"/>
          <w:b w:val="0"/>
          <w:rtl/>
        </w:rPr>
        <w:lastRenderedPageBreak/>
        <w:t xml:space="preserve">ويشتمل على تلك المباحث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مقدمة الكتاب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فصل في نفي الجهة عن الله سبحانه</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فصل في معانى الاستواء والكلام عن المكان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فصل : أحاديث يحتجون بظاهرها على إثبات التجسيم والانفعالات النفسية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فصل : موقف السلف من آيات وأحاديث الصفات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b w:val="0"/>
          <w:spacing w:val="-20"/>
        </w:rPr>
      </w:pPr>
      <w:r>
        <w:rPr>
          <w:rFonts w:hint="cs"/>
          <w:b w:val="0"/>
          <w:rtl/>
        </w:rPr>
        <w:t>فصل : عجز العقل عن إدراك حقيقة الذات الإلهية أو الإحاطة بها</w:t>
      </w:r>
      <w:r>
        <w:rPr>
          <w:rFonts w:hint="cs"/>
          <w:b w:val="0"/>
          <w:spacing w:val="-20"/>
          <w:rtl/>
        </w:rPr>
        <w:t xml:space="preserve">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فصل : واجبات علماء الآخرة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فصل  : إخبار الرسول عليه السلام بوقوع الفتن وانتشارها بعد استشهاد عمر رضي الله عنه</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فصل : في البدع وخطورتها خاصة في العقيدة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فصل : تفصيل ضلالات ابن تيمية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فصل : تجليات اسم (( القدوس )) علاج لمرض التشبيه والتجسيم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فصل في الرد على ابن تيمية في قوله بفناء النار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فصل في الرد عليه في قوله بقدم العالم وفي إنكاره المجاز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فصل : بعض إشاراته إلى الانتقاص من قدر رسول الله صلى الله عليه وسلم وأصحابه   </w:t>
      </w:r>
    </w:p>
    <w:p w:rsidR="0050134A" w:rsidRDefault="0050134A" w:rsidP="0050134A">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فصل : فتوى ابن تيمية في تكفير من استغاث برسول الله أو توسّل إلى الله به والرد عليها </w:t>
      </w:r>
    </w:p>
    <w:p w:rsidR="007041ED" w:rsidRDefault="0050134A" w:rsidP="0050134A">
      <w:pPr>
        <w:pBdr>
          <w:top w:val="dashDotStroked" w:sz="24" w:space="1" w:color="auto"/>
          <w:left w:val="dashDotStroked" w:sz="24" w:space="4" w:color="auto"/>
          <w:bottom w:val="dashDotStroked" w:sz="24" w:space="1" w:color="auto"/>
          <w:right w:val="dashDotStroked" w:sz="24" w:space="4" w:color="auto"/>
        </w:pBdr>
        <w:spacing w:after="240"/>
        <w:jc w:val="both"/>
        <w:rPr>
          <w:rFonts w:hint="cs"/>
          <w:rtl/>
        </w:rPr>
      </w:pPr>
      <w:r>
        <w:rPr>
          <w:b w:val="0"/>
          <w:rtl/>
        </w:rPr>
        <w:t>فصل : فتوى ابن تيمية في تحريم السفر لزيارة قبر النبي أو قبور الأنبياء عليهم السلام</w:t>
      </w:r>
    </w:p>
    <w:p w:rsidR="0050134A" w:rsidRDefault="0050134A" w:rsidP="0050134A">
      <w:pPr>
        <w:spacing w:after="240"/>
        <w:jc w:val="both"/>
        <w:rPr>
          <w:rtl/>
        </w:rPr>
      </w:pPr>
    </w:p>
    <w:p w:rsidR="00E1100E" w:rsidRPr="002909E9" w:rsidRDefault="00E1100E" w:rsidP="000B3501">
      <w:pPr>
        <w:spacing w:after="240"/>
        <w:jc w:val="both"/>
        <w:rPr>
          <w:b w:val="0"/>
          <w:bCs/>
          <w:rtl/>
        </w:rPr>
      </w:pPr>
      <w:bookmarkStart w:id="10" w:name="_GoBack"/>
      <w:bookmarkEnd w:id="10"/>
      <w:r w:rsidRPr="002909E9">
        <w:rPr>
          <w:rtl/>
        </w:rPr>
        <w:lastRenderedPageBreak/>
        <w:t>بسم الله الرحمن الرحيم</w:t>
      </w:r>
      <w:r w:rsidR="00234B9E">
        <w:rPr>
          <w:rFonts w:hint="cs"/>
          <w:rtl/>
        </w:rPr>
        <w:t xml:space="preserve"> ، </w:t>
      </w:r>
      <w:r w:rsidRPr="002909E9">
        <w:rPr>
          <w:rtl/>
        </w:rPr>
        <w:t xml:space="preserve">والحَمْدُ لله رَبِّ العَالمين ، وصلى الله على سَيِّد الأولِينَ والآخرين ، وأكْرَمِ السَّابقين واللاَّحِقين ، وسَلَّم وَمَجَّد وكرَّم  ، سبحان مَنْ به الضُّر والنَّفْع ، والوَصْل والقَطْع ، والتَّفْرِقَة والجمَع ، والعطاء والمنع ، وَفّق مَنْ أحبَّ لِتَنْزِيهه فحمى مِنْه موضع نظره مِنْه وكذا السَّمع ، وخذل مَنْ أبْغَضَ فجَرى لشقاوته على ما اعتاده وألِفَه من رديء الطبع ، فهَبَّ على الأول نَسِيمُ إسْعَاده ، وعلى الثاني رِيْحُ إبْعَاده ، لِصَدْعِ قلبه بتَمْوِيه العَدو ، فيَاله مِنْ صَدع ، تَقَدَّسَ وتَمَجَّدَ بِعِزِّ كِبْرِيائه وجَلاله ، وتَفَرَّد بأوصَافِ عَظَمَته وكَمَالِه ، كما عَمَّ بجوده وأفضاله ونواله ، تَقَدَّسَ وتَبَاركَ عن مُشَابَهَةِ العَبِيد ، وتَنَزَّه عن صِفَات الحدوث ، فَمَنْ شبَّه فقد شَابَه السَّامِرة وأبا جهل والوليد ، ومَنْ عَطَّل ما ثَبَتَ له مِنْ صِفَاته بالأدِلِة القاطعة ، فهو عن الحَقِّ مَائِلٌ ومَحِيْد ، وكِلا القِسْمَين سَفِيهٌ وشَقِيٌ وغَيْرُ رَشِيد ، ومن ورائهما عَذَابٌ شَدِيد ، ونَال خِلَع الرّضوان في دَار الأمَان مَنْ نَزَّه مع تَزَايُد الكَرامَات ، ولدَيْهِ مَزِيد ، فشتان بين مَنْ هو رَاتِعٌ في رِيَاضِ السَّلامة ، ونُزُل الكَرَامِة في دار المُقَامَةِ ، وَبَيْن المَطْرود الَمْبعود ، وقد حَقَّ عَلَيه الوَعِيد ، </w:t>
      </w:r>
    </w:p>
    <w:p w:rsidR="00E1100E" w:rsidRPr="002909E9" w:rsidRDefault="00E1100E" w:rsidP="000B3501">
      <w:pPr>
        <w:spacing w:after="240"/>
        <w:jc w:val="both"/>
        <w:rPr>
          <w:rtl/>
        </w:rPr>
      </w:pPr>
      <w:r w:rsidRPr="002909E9">
        <w:rPr>
          <w:b w:val="0"/>
          <w:bCs/>
          <w:rtl/>
        </w:rPr>
        <w:t xml:space="preserve">[ سبب وضع هذا المؤلَف ] ، </w:t>
      </w:r>
      <w:r w:rsidRPr="002909E9">
        <w:rPr>
          <w:rtl/>
        </w:rPr>
        <w:t>وبعد : فإن سبب وضعي لهذه الأحرف اليسيرة ما دهمني من الحيرة من أقوام أخباث السريرة ، يظهرون الانتماء إلى مذهب السيد</w:t>
      </w:r>
      <w:r w:rsidRPr="002909E9">
        <w:rPr>
          <w:vertAlign w:val="superscript"/>
          <w:rtl/>
        </w:rPr>
        <w:t xml:space="preserve"> </w:t>
      </w:r>
      <w:r w:rsidRPr="002909E9">
        <w:rPr>
          <w:rtl/>
        </w:rPr>
        <w:t>الجليل الإمام أحمد ، وهم على خلاف ذلك ، والفرد الصمد  ! والعجب أنهم يعظمونه في الملأ ويتكاتمون إضلاله مع بقية الأئمة ! وهم أكفر ممن تمرد وجحد ، ويربطون عقول العوام وضعفاء الطلبة بالتمويه الشيطاني وإظهار التعبد والتقشف ، وقراءة الأحاديث ، ويعتنون بالمسند ، كل ذلك خزعبلة منهم وتمويه ، وقد انكشف أمرهم حتى لبعض العوام ، وبهذه الأحرف يظهر الأمر إن شاء الله تعالى لكل أحد إلا لمن أراد الله</w:t>
      </w:r>
      <w:r w:rsidRPr="002909E9">
        <w:rPr>
          <w:vertAlign w:val="superscript"/>
          <w:rtl/>
        </w:rPr>
        <w:t xml:space="preserve"> </w:t>
      </w:r>
      <w:r w:rsidRPr="002909E9">
        <w:rPr>
          <w:rtl/>
        </w:rPr>
        <w:t xml:space="preserve">عز وجل إضلاله وبقاءه في العذاب السرمد ، </w:t>
      </w:r>
    </w:p>
    <w:p w:rsidR="00E1100E" w:rsidRPr="002909E9" w:rsidRDefault="00E1100E" w:rsidP="000B3501">
      <w:pPr>
        <w:spacing w:after="240"/>
        <w:jc w:val="both"/>
        <w:rPr>
          <w:rtl/>
        </w:rPr>
      </w:pPr>
      <w:r w:rsidRPr="002909E9">
        <w:rPr>
          <w:b w:val="0"/>
          <w:bCs/>
          <w:rtl/>
        </w:rPr>
        <w:t xml:space="preserve">[ تكذيب الخوارج بآيات القرآن في بقاء النار ] : </w:t>
      </w:r>
      <w:r w:rsidRPr="002909E9">
        <w:rPr>
          <w:rtl/>
        </w:rPr>
        <w:t>ومن قال بعدم ذلك فقد تجرأ على كلام الغفور. قال الله تعالى : {والَّذِين كَفَرُوا لَهُمْ نَارُ جَهَنَّمَ لا يُقْضَي عَلَيهمِّ فَيَمُوتُوا وَلا يُخَفَّفُ عَنْهُم مِنْ عَذابِها كَذلِك نجْزِي كُلَّ كَفُور}</w:t>
      </w:r>
      <w:r>
        <w:rPr>
          <w:rFonts w:hint="cs"/>
          <w:rtl/>
        </w:rPr>
        <w:t xml:space="preserve"> [ فاطر : 36 ] ،</w:t>
      </w:r>
      <w:r w:rsidRPr="002909E9">
        <w:rPr>
          <w:rtl/>
        </w:rPr>
        <w:t xml:space="preserve"> وعلى العليم الحكيم في قوله تعالى : {يُرِيدُونَ أنَ يَخْرُجُوا مِنَ النَّارِ وَمَا هُمْ بِخَارِجِينَ مِنْهَا ولَهُمْ عَذَابٌ مُقِيم}</w:t>
      </w:r>
      <w:r>
        <w:rPr>
          <w:rFonts w:hint="cs"/>
          <w:rtl/>
        </w:rPr>
        <w:t xml:space="preserve"> [ المائدة : 37 ] </w:t>
      </w:r>
      <w:r w:rsidRPr="002909E9">
        <w:rPr>
          <w:rtl/>
        </w:rPr>
        <w:t>، والآيات في ذلك كثيرة ، خصوصاً وعموماً ، ومنها : قوله تعالى : {رَبَّنَا اصْرِفْ عَنَّا عَذَابَ جَهَنَّمَ إِنَّ عَذَابَهَا كَانَ غَرَامَاً}</w:t>
      </w:r>
      <w:r>
        <w:rPr>
          <w:rFonts w:hint="cs"/>
          <w:rtl/>
        </w:rPr>
        <w:t xml:space="preserve"> [ الفرقان : 65 ] ، </w:t>
      </w:r>
      <w:r w:rsidRPr="002909E9">
        <w:rPr>
          <w:rtl/>
        </w:rPr>
        <w:t>والغرام : المستمر الذي لا ينقطع ، فلو انقطع قدر نَفَسٍ لا يُسمى غراماً ، ومن ذلك قوله تعالى : {وَجَاءَ رَبُّكَ}</w:t>
      </w:r>
      <w:r w:rsidRPr="002909E9">
        <w:rPr>
          <w:vertAlign w:val="superscript"/>
          <w:rtl/>
        </w:rPr>
        <w:t xml:space="preserve"> </w:t>
      </w:r>
      <w:r>
        <w:rPr>
          <w:rFonts w:hint="cs"/>
          <w:rtl/>
        </w:rPr>
        <w:t>[ الفجر : 22 ]</w:t>
      </w:r>
      <w:r w:rsidRPr="002909E9">
        <w:rPr>
          <w:rtl/>
        </w:rPr>
        <w:t xml:space="preserve"> ، قال الإمام أحمد : </w:t>
      </w:r>
      <w:r w:rsidRPr="00417428">
        <w:rPr>
          <w:rtl/>
        </w:rPr>
        <w:t xml:space="preserve">معناه جاء أمر ربك ، </w:t>
      </w:r>
      <w:r w:rsidRPr="002909E9">
        <w:rPr>
          <w:rtl/>
        </w:rPr>
        <w:t xml:space="preserve">قال القاضي أبو </w:t>
      </w:r>
      <w:r w:rsidRPr="005109D6">
        <w:rPr>
          <w:sz w:val="24"/>
          <w:szCs w:val="24"/>
          <w:rtl/>
        </w:rPr>
        <w:t>يعلي</w:t>
      </w:r>
      <w:r w:rsidR="005109D6" w:rsidRPr="005109D6">
        <w:rPr>
          <w:rFonts w:hint="cs"/>
          <w:sz w:val="24"/>
          <w:szCs w:val="24"/>
          <w:rtl/>
        </w:rPr>
        <w:t xml:space="preserve"> </w:t>
      </w:r>
      <w:r w:rsidR="005109D6" w:rsidRPr="009E06A0">
        <w:rPr>
          <w:rFonts w:hint="cs"/>
          <w:color w:val="E36C0A" w:themeColor="accent6" w:themeShade="BF"/>
          <w:sz w:val="24"/>
          <w:szCs w:val="24"/>
          <w:rtl/>
        </w:rPr>
        <w:t xml:space="preserve">[  </w:t>
      </w:r>
      <w:r w:rsidR="005109D6" w:rsidRPr="009E06A0">
        <w:rPr>
          <w:color w:val="E36C0A" w:themeColor="accent6" w:themeShade="BF"/>
          <w:sz w:val="24"/>
          <w:szCs w:val="24"/>
          <w:rtl/>
        </w:rPr>
        <w:t xml:space="preserve">هو القاضي أبو يعلي محمد بن الحسين بن محمد بن خلف بن الفراء الحنبلي توفى سنة 458هـ نقلت عنه فظائع في التشبيه والتجسيم، ونقل هو عن الإمام أحمد ما يبعد أن يصح عنه كل البعد. وهو غير الحافظ أبي يعلي أحمد </w:t>
      </w:r>
      <w:r w:rsidR="005109D6" w:rsidRPr="009E06A0">
        <w:rPr>
          <w:color w:val="E36C0A" w:themeColor="accent6" w:themeShade="BF"/>
          <w:sz w:val="24"/>
          <w:szCs w:val="24"/>
          <w:rtl/>
        </w:rPr>
        <w:lastRenderedPageBreak/>
        <w:t>بن علي الموصلي صاحب المسند</w:t>
      </w:r>
      <w:r w:rsidR="005109D6" w:rsidRPr="009E06A0">
        <w:rPr>
          <w:rFonts w:hint="cs"/>
          <w:color w:val="E36C0A" w:themeColor="accent6" w:themeShade="BF"/>
          <w:sz w:val="24"/>
          <w:szCs w:val="24"/>
          <w:rtl/>
        </w:rPr>
        <w:t xml:space="preserve"> ]</w:t>
      </w:r>
      <w:r w:rsidR="005109D6">
        <w:rPr>
          <w:rFonts w:hint="cs"/>
          <w:sz w:val="24"/>
          <w:rtl/>
        </w:rPr>
        <w:t xml:space="preserve"> </w:t>
      </w:r>
      <w:r w:rsidRPr="002909E9">
        <w:rPr>
          <w:rtl/>
        </w:rPr>
        <w:t>: قال الإمام أحمد : المراد به قدرته وأمره ، وقد بينه في قوله تعالى : {أَوْ يَأْتَيِ أَمْرُ رَبِّك}</w:t>
      </w:r>
      <w:r>
        <w:rPr>
          <w:rFonts w:hint="cs"/>
          <w:rtl/>
        </w:rPr>
        <w:t xml:space="preserve"> [ النحلل : 33 ] ، </w:t>
      </w:r>
      <w:r w:rsidRPr="002909E9">
        <w:rPr>
          <w:rtl/>
        </w:rPr>
        <w:t xml:space="preserve">يشير إلى حمل المطلق على المقيد وهو كثير في القرآن والسنة ، وفي كلام علماء الأمة ، لأنه لا يجوز عليه الانتقال سبحانه وتعالى ، </w:t>
      </w:r>
      <w:r w:rsidRPr="00417428">
        <w:rPr>
          <w:rtl/>
        </w:rPr>
        <w:t>ومثله حديث النّزول</w:t>
      </w:r>
      <w:r w:rsidRPr="00417428">
        <w:rPr>
          <w:rFonts w:hint="cs"/>
          <w:rtl/>
        </w:rPr>
        <w:t xml:space="preserve"> ،</w:t>
      </w:r>
      <w:r w:rsidRPr="00417428">
        <w:rPr>
          <w:rtl/>
        </w:rPr>
        <w:t xml:space="preserve"> وممن صرح بذلك الإمام الأوزاعي والإمام مالك</w:t>
      </w:r>
      <w:r w:rsidRPr="002909E9">
        <w:rPr>
          <w:rtl/>
        </w:rPr>
        <w:t xml:space="preserve"> لأن الانتقال </w:t>
      </w:r>
      <w:r w:rsidRPr="00417428">
        <w:rPr>
          <w:rtl/>
        </w:rPr>
        <w:t xml:space="preserve">والحركة من صفات الحدث والله عز وجل قد نَزَّه نفسه عن ذلك ، </w:t>
      </w:r>
      <w:r w:rsidRPr="002909E9">
        <w:rPr>
          <w:rtl/>
        </w:rPr>
        <w:t>ومن ذلك قوله تعالى : {اسْتَوىَ عَلَى الْعَرْش}</w:t>
      </w:r>
      <w:r w:rsidRPr="002909E9">
        <w:rPr>
          <w:vertAlign w:val="superscript"/>
          <w:rtl/>
        </w:rPr>
        <w:t xml:space="preserve"> </w:t>
      </w:r>
      <w:r w:rsidR="00B60A98" w:rsidRPr="007B1697">
        <w:rPr>
          <w:rFonts w:hint="cs"/>
          <w:color w:val="E36C0A" w:themeColor="accent6" w:themeShade="BF"/>
          <w:sz w:val="24"/>
          <w:szCs w:val="24"/>
          <w:rtl/>
        </w:rPr>
        <w:t xml:space="preserve">[  </w:t>
      </w:r>
      <w:r w:rsidR="00B60A98" w:rsidRPr="007B1697">
        <w:rPr>
          <w:color w:val="E36C0A" w:themeColor="accent6" w:themeShade="BF"/>
          <w:spacing w:val="-6"/>
          <w:sz w:val="24"/>
          <w:szCs w:val="24"/>
          <w:rtl/>
        </w:rPr>
        <w:t>الآيات :54من سورة الأعراف،3 من سورة يونس، 2 من سورة الرعد</w:t>
      </w:r>
      <w:r w:rsidR="00B60A98" w:rsidRPr="007B1697">
        <w:rPr>
          <w:color w:val="E36C0A" w:themeColor="accent6" w:themeShade="BF"/>
          <w:spacing w:val="-14"/>
          <w:sz w:val="24"/>
          <w:szCs w:val="24"/>
          <w:rtl/>
        </w:rPr>
        <w:t>، 59 من سورة</w:t>
      </w:r>
      <w:r w:rsidR="00B60A98" w:rsidRPr="007B1697">
        <w:rPr>
          <w:color w:val="E36C0A" w:themeColor="accent6" w:themeShade="BF"/>
          <w:spacing w:val="-6"/>
          <w:sz w:val="24"/>
          <w:szCs w:val="24"/>
          <w:rtl/>
        </w:rPr>
        <w:t xml:space="preserve"> الفرقان، </w:t>
      </w:r>
      <w:r w:rsidR="00B60A98" w:rsidRPr="007B1697">
        <w:rPr>
          <w:color w:val="E36C0A" w:themeColor="accent6" w:themeShade="BF"/>
          <w:spacing w:val="-14"/>
          <w:sz w:val="24"/>
          <w:szCs w:val="24"/>
          <w:rtl/>
        </w:rPr>
        <w:t>4من سورة</w:t>
      </w:r>
      <w:r w:rsidR="00B60A98" w:rsidRPr="007B1697">
        <w:rPr>
          <w:color w:val="E36C0A" w:themeColor="accent6" w:themeShade="BF"/>
          <w:spacing w:val="-6"/>
          <w:sz w:val="24"/>
          <w:szCs w:val="24"/>
          <w:rtl/>
        </w:rPr>
        <w:t xml:space="preserve"> السجدة، 4من سورة الحديد. أما الآية 5 من</w:t>
      </w:r>
      <w:r w:rsidR="00B60A98" w:rsidRPr="007B1697">
        <w:rPr>
          <w:color w:val="E36C0A" w:themeColor="accent6" w:themeShade="BF"/>
          <w:sz w:val="24"/>
          <w:szCs w:val="24"/>
          <w:rtl/>
        </w:rPr>
        <w:t xml:space="preserve"> سورة طه فهي {الرحمن على العرش استوى}</w:t>
      </w:r>
      <w:r w:rsidR="00B60A98" w:rsidRPr="007B1697">
        <w:rPr>
          <w:rFonts w:hint="cs"/>
          <w:color w:val="E36C0A" w:themeColor="accent6" w:themeShade="BF"/>
          <w:sz w:val="24"/>
          <w:szCs w:val="24"/>
          <w:rtl/>
        </w:rPr>
        <w:t xml:space="preserve"> ]</w:t>
      </w:r>
      <w:r w:rsidR="00B60A98" w:rsidRPr="007B1697">
        <w:rPr>
          <w:rFonts w:hint="cs"/>
          <w:color w:val="E36C0A" w:themeColor="accent6" w:themeShade="BF"/>
          <w:sz w:val="24"/>
          <w:rtl/>
        </w:rPr>
        <w:t xml:space="preserve"> </w:t>
      </w:r>
      <w:r w:rsidRPr="002909E9">
        <w:rPr>
          <w:rtl/>
        </w:rPr>
        <w:t xml:space="preserve">، فإذا سأل العامي عن ذلك فيقال له : الاستواء معلوم ، والكيف مجهول ، والإيمان به واجب ، والسؤال عنه بدعة. وسنوضح ذلك إن شاء الله تعالى ، </w:t>
      </w:r>
      <w:r w:rsidRPr="00417428">
        <w:rPr>
          <w:rtl/>
        </w:rPr>
        <w:t>وإنما أجاب الإمام ربيعة  بذلك وتبعه تلميذه مالك ، لأن الاستواء بالمعنى</w:t>
      </w:r>
      <w:r w:rsidRPr="002909E9">
        <w:rPr>
          <w:rtl/>
        </w:rPr>
        <w:t xml:space="preserve"> </w:t>
      </w:r>
      <w:r w:rsidRPr="00417428">
        <w:rPr>
          <w:rtl/>
        </w:rPr>
        <w:t>الذي يفهمه العوام من صفات الحد</w:t>
      </w:r>
      <w:r w:rsidRPr="002909E9">
        <w:rPr>
          <w:spacing w:val="-16"/>
          <w:rtl/>
        </w:rPr>
        <w:t>ث</w:t>
      </w:r>
      <w:r w:rsidR="007B1697">
        <w:rPr>
          <w:rFonts w:hint="cs"/>
          <w:spacing w:val="-16"/>
          <w:vertAlign w:val="superscript"/>
          <w:rtl/>
        </w:rPr>
        <w:t xml:space="preserve"> </w:t>
      </w:r>
      <w:r w:rsidR="007B1697" w:rsidRPr="007B1697">
        <w:rPr>
          <w:b w:val="0"/>
          <w:color w:val="E36C0A" w:themeColor="accent6" w:themeShade="BF"/>
          <w:sz w:val="24"/>
          <w:szCs w:val="24"/>
          <w:rtl/>
        </w:rPr>
        <w:t>[ قال المحقق : سيأتي الكلام بتوسع على تأويل الاستواء</w:t>
      </w:r>
      <w:r w:rsidR="007B1697" w:rsidRPr="007B1697">
        <w:rPr>
          <w:rFonts w:hint="cs"/>
          <w:sz w:val="24"/>
          <w:szCs w:val="24"/>
          <w:rtl/>
        </w:rPr>
        <w:t xml:space="preserve"> ] </w:t>
      </w:r>
      <w:r w:rsidRPr="007B1697">
        <w:rPr>
          <w:rFonts w:hint="cs"/>
          <w:sz w:val="24"/>
          <w:szCs w:val="24"/>
          <w:rtl/>
        </w:rPr>
        <w:t>،</w:t>
      </w:r>
      <w:r w:rsidRPr="00417428">
        <w:rPr>
          <w:rFonts w:hint="cs"/>
          <w:rtl/>
        </w:rPr>
        <w:t xml:space="preserve"> </w:t>
      </w:r>
      <w:r w:rsidRPr="00417428">
        <w:rPr>
          <w:rtl/>
        </w:rPr>
        <w:t>وهو سبحانه وتعالى نَزَّه نفسه عن ذلك بقوله</w:t>
      </w:r>
      <w:r w:rsidRPr="002909E9">
        <w:rPr>
          <w:rtl/>
        </w:rPr>
        <w:t xml:space="preserve"> تعالى :{ليس </w:t>
      </w:r>
      <w:r w:rsidRPr="00417428">
        <w:rPr>
          <w:rtl/>
        </w:rPr>
        <w:t>كمثله</w:t>
      </w:r>
      <w:r w:rsidRPr="002909E9">
        <w:rPr>
          <w:rtl/>
        </w:rPr>
        <w:t xml:space="preserve"> شيء} [ الشورى : 11 ] ، </w:t>
      </w:r>
      <w:r w:rsidRPr="00417428">
        <w:rPr>
          <w:rtl/>
        </w:rPr>
        <w:t xml:space="preserve">فمتى وقع التشبيه بِزِنَة ذرة جاء الكفر بالقرآن ، </w:t>
      </w:r>
      <w:r w:rsidRPr="002909E9">
        <w:rPr>
          <w:rtl/>
        </w:rPr>
        <w:t xml:space="preserve">قال الأئمة : وإنما قيل السؤال عنه بدعة لأن كثيراً ممن يُنْسَب إلى الفقه والعلم لا يدركون الغوامض في غير المتشابه ، فكيف بالمتشابه! </w:t>
      </w:r>
      <w:r w:rsidR="007B1697" w:rsidRPr="007B1697">
        <w:rPr>
          <w:b w:val="0"/>
          <w:color w:val="E36C0A" w:themeColor="accent6" w:themeShade="BF"/>
          <w:sz w:val="24"/>
          <w:szCs w:val="24"/>
          <w:rtl/>
        </w:rPr>
        <w:t xml:space="preserve">[ قال المحقق :  كأن الشيخ يقصد بالغامض هنا واحداً من القسمين الآخرين اللذين أضافهما الإمام أبو إسحاق الشاطبي للمتشابه </w:t>
      </w:r>
      <w:r w:rsidR="007B1697" w:rsidRPr="007B1697">
        <w:rPr>
          <w:b w:val="0"/>
          <w:color w:val="E36C0A" w:themeColor="accent6" w:themeShade="BF"/>
          <w:sz w:val="24"/>
          <w:szCs w:val="24"/>
        </w:rPr>
        <w:t>–</w:t>
      </w:r>
      <w:r w:rsidR="007B1697" w:rsidRPr="007B1697">
        <w:rPr>
          <w:b w:val="0"/>
          <w:color w:val="E36C0A" w:themeColor="accent6" w:themeShade="BF"/>
          <w:sz w:val="24"/>
          <w:szCs w:val="24"/>
          <w:rtl/>
        </w:rPr>
        <w:t xml:space="preserve"> أو كليهما </w:t>
      </w:r>
      <w:r w:rsidR="007B1697" w:rsidRPr="007B1697">
        <w:rPr>
          <w:b w:val="0"/>
          <w:color w:val="E36C0A" w:themeColor="accent6" w:themeShade="BF"/>
          <w:sz w:val="24"/>
          <w:szCs w:val="24"/>
        </w:rPr>
        <w:t>–</w:t>
      </w:r>
      <w:r w:rsidR="007B1697" w:rsidRPr="007B1697">
        <w:rPr>
          <w:b w:val="0"/>
          <w:color w:val="E36C0A" w:themeColor="accent6" w:themeShade="BF"/>
          <w:sz w:val="24"/>
          <w:szCs w:val="24"/>
          <w:rtl/>
        </w:rPr>
        <w:t xml:space="preserve"> أعني التشابه الإضافي، والتشابه في المناط ، قال الشاطبي : والثاني </w:t>
      </w:r>
      <w:r w:rsidR="007B1697" w:rsidRPr="007B1697">
        <w:rPr>
          <w:b w:val="0"/>
          <w:color w:val="E36C0A" w:themeColor="accent6" w:themeShade="BF"/>
          <w:sz w:val="24"/>
          <w:szCs w:val="24"/>
        </w:rPr>
        <w:t>–</w:t>
      </w:r>
      <w:r w:rsidR="007B1697" w:rsidRPr="007B1697">
        <w:rPr>
          <w:b w:val="0"/>
          <w:color w:val="E36C0A" w:themeColor="accent6" w:themeShade="BF"/>
          <w:sz w:val="24"/>
          <w:szCs w:val="24"/>
          <w:rtl/>
        </w:rPr>
        <w:t xml:space="preserve"> يعني من أقسام المتشابه - وهو الإضافي ليس بداخل في صريح الآية (آية آل عمران) وإن كان في المعنى داخلا فيه، لأنه لم يصر متشابها من حيث وضع في الشريعة، من جهة أنه قد حصل بيانه في نفس الأمر ولكن الناظر قصر في الاجتهاد أو زاغ عن طريق البيان إتباعا للهوى فلا يصح أن ينسب الاشتباه إلى الأدلة وإنما ينسب إلى الناظرين التقصير أو الجهل بمواقع الأدلة إلى أن قال : وأما الثالث فالتشابه فيه ليس بعائد على الأدلة وإنما هو عائد على مناط الأدلة فالنهي عن أكل الميتة واضح والإذن في أكل الذكية كذلك، فإذا اختلطت الميتة بالذكية حصل الاشتباه في المأكول لا في الدليل على تحليله أو تحريمه … وهكذا سائر ما دخل في هذا النوع مما يكون محل الاشتباه المناط لا نفس الدليل أ هـ من الموافقات (3 : 55،56) المسألة الثالثة من الفصل الأول في الإحكام والتشابه ط دار الفكر ، أما التشابه الحقيقي المقابل للإحكام في آية آل عمران : {هو الذي أنزل عليك الكتاب منه آيات محكمات هن أم الكتاب وأخر متشابهات فأما الذين في قلوبهم مرض فيتبعون ما تشابه منه ابتغاء الفتنة وابتغاء تأويله، وما يعلم تأويله إلا الله والراسخون في العلم يقولون آمنا به كل من عند ربنا وما يتذكر إلا أولوا الألباب} آل عمران آية 7 ، فيمكننا القول بأن المحكم : هو ما كان راجح الدلالة بنفسه أو ما نزل منزلته- من المؤولات تأويلا قريبا لا يصعب إدراكه على العامة فضلا عن الخاصة، والمتشابه : ما ليس كذلك ويتضح من التأمل في الآية الكريمة الآتي : أ- أن كل آية من آيات القرآن الكريم إما محكمة وإما متشابهة ولا يوجد وصف ثالث، </w:t>
      </w:r>
      <w:r w:rsidR="007B1697" w:rsidRPr="007B1697">
        <w:rPr>
          <w:b w:val="0"/>
          <w:color w:val="E36C0A" w:themeColor="accent6" w:themeShade="BF"/>
          <w:spacing w:val="-4"/>
          <w:sz w:val="24"/>
          <w:szCs w:val="24"/>
          <w:rtl/>
        </w:rPr>
        <w:t xml:space="preserve">ب- أن الآيات المحكمة واضحة المعنى تتعاصى على الزائغين وهي معظم آيات القرآن الكريم ، </w:t>
      </w:r>
      <w:r w:rsidR="007B1697" w:rsidRPr="007B1697">
        <w:rPr>
          <w:b w:val="0"/>
          <w:color w:val="E36C0A" w:themeColor="accent6" w:themeShade="BF"/>
          <w:sz w:val="24"/>
          <w:szCs w:val="24"/>
          <w:rtl/>
        </w:rPr>
        <w:t xml:space="preserve">ج- أن الآيات المتشابهة خفية المعنى يتبعها كل زائغ لإحداث الفتنة بأن يفسرها بمعان باطلة تطابق هواه وترضي قلبه المريض ، وهذه الآيات المتشابهة قليلة جداً في القرآن الكريم بالنسبة إلى الآيات المحكمة </w:t>
      </w:r>
      <w:r w:rsidR="007B1697" w:rsidRPr="007B1697">
        <w:rPr>
          <w:rFonts w:hint="cs"/>
          <w:b w:val="0"/>
          <w:color w:val="E36C0A" w:themeColor="accent6" w:themeShade="BF"/>
          <w:sz w:val="24"/>
          <w:szCs w:val="24"/>
          <w:rtl/>
        </w:rPr>
        <w:t>]</w:t>
      </w:r>
      <w:r w:rsidR="007B1697">
        <w:rPr>
          <w:rFonts w:hint="cs"/>
          <w:b w:val="0"/>
          <w:color w:val="E36C0A" w:themeColor="accent6" w:themeShade="BF"/>
          <w:sz w:val="24"/>
          <w:rtl/>
        </w:rPr>
        <w:t xml:space="preserve"> </w:t>
      </w:r>
      <w:r w:rsidRPr="002909E9">
        <w:rPr>
          <w:rtl/>
        </w:rPr>
        <w:t>وآيات المتشابه وأحاديثه لا يعلمه إلا الله سبحانه وتعالى</w:t>
      </w:r>
      <w:r w:rsidR="007B1697">
        <w:rPr>
          <w:rFonts w:hint="cs"/>
          <w:rtl/>
        </w:rPr>
        <w:t xml:space="preserve"> </w:t>
      </w:r>
      <w:r w:rsidR="007B1697" w:rsidRPr="007B1697">
        <w:rPr>
          <w:rFonts w:hint="cs"/>
          <w:b w:val="0"/>
          <w:color w:val="E36C0A" w:themeColor="accent6" w:themeShade="BF"/>
          <w:sz w:val="24"/>
          <w:szCs w:val="24"/>
          <w:rtl/>
        </w:rPr>
        <w:t xml:space="preserve">[ قال المحقق : </w:t>
      </w:r>
      <w:r w:rsidR="007B1697" w:rsidRPr="007B1697">
        <w:rPr>
          <w:b w:val="0"/>
          <w:color w:val="E36C0A" w:themeColor="accent6" w:themeShade="BF"/>
          <w:sz w:val="24"/>
          <w:szCs w:val="24"/>
          <w:rtl/>
        </w:rPr>
        <w:t>على وجه القطع كما سيأتي بيانه</w:t>
      </w:r>
      <w:r w:rsidR="007B1697" w:rsidRPr="007B1697">
        <w:rPr>
          <w:rFonts w:hint="cs"/>
          <w:b w:val="0"/>
          <w:color w:val="E36C0A" w:themeColor="accent6" w:themeShade="BF"/>
          <w:sz w:val="24"/>
          <w:szCs w:val="24"/>
          <w:rtl/>
        </w:rPr>
        <w:t xml:space="preserve"> ] </w:t>
      </w:r>
      <w:r w:rsidRPr="007B1697">
        <w:rPr>
          <w:b w:val="0"/>
          <w:color w:val="E36C0A" w:themeColor="accent6" w:themeShade="BF"/>
          <w:sz w:val="24"/>
          <w:szCs w:val="24"/>
          <w:rtl/>
        </w:rPr>
        <w:t>،</w:t>
      </w:r>
      <w:r w:rsidRPr="002909E9">
        <w:rPr>
          <w:rtl/>
        </w:rPr>
        <w:t xml:space="preserve"> والقرآن والسنة طافحان بتنزيهه عز وجل</w:t>
      </w:r>
      <w:r w:rsidR="007B1697">
        <w:rPr>
          <w:rFonts w:hint="cs"/>
          <w:rtl/>
        </w:rPr>
        <w:t xml:space="preserve"> </w:t>
      </w:r>
      <w:r w:rsidR="007B1697" w:rsidRPr="007B1697">
        <w:rPr>
          <w:rFonts w:hint="cs"/>
          <w:color w:val="E36C0A" w:themeColor="accent6" w:themeShade="BF"/>
          <w:sz w:val="24"/>
          <w:szCs w:val="24"/>
          <w:rtl/>
        </w:rPr>
        <w:t xml:space="preserve">[ قال المحقق : </w:t>
      </w:r>
      <w:r w:rsidR="007B1697" w:rsidRPr="007B1697">
        <w:rPr>
          <w:color w:val="E36C0A" w:themeColor="accent6" w:themeShade="BF"/>
          <w:sz w:val="24"/>
          <w:szCs w:val="24"/>
          <w:rtl/>
        </w:rPr>
        <w:t xml:space="preserve">وستأتي أمثلة كثيرة لذلك </w:t>
      </w:r>
      <w:r w:rsidR="007B1697" w:rsidRPr="007B1697">
        <w:rPr>
          <w:bCs/>
          <w:color w:val="E36C0A" w:themeColor="accent6" w:themeShade="BF"/>
          <w:spacing w:val="-4"/>
          <w:sz w:val="24"/>
          <w:szCs w:val="24"/>
          <w:rtl/>
        </w:rPr>
        <w:t>فالتنزيه التام المطلق هو الإطار الوحيد الذي تصح فيه العبادة</w:t>
      </w:r>
      <w:r w:rsidR="007B1697" w:rsidRPr="007B1697">
        <w:rPr>
          <w:rFonts w:hint="cs"/>
          <w:bCs/>
          <w:color w:val="E36C0A" w:themeColor="accent6" w:themeShade="BF"/>
          <w:spacing w:val="-4"/>
          <w:sz w:val="24"/>
          <w:szCs w:val="24"/>
          <w:rtl/>
        </w:rPr>
        <w:t xml:space="preserve"> ] </w:t>
      </w:r>
      <w:r w:rsidRPr="007B1697">
        <w:rPr>
          <w:sz w:val="24"/>
          <w:szCs w:val="24"/>
          <w:rtl/>
        </w:rPr>
        <w:t xml:space="preserve"> ،</w:t>
      </w:r>
      <w:r w:rsidRPr="002909E9">
        <w:rPr>
          <w:rtl/>
        </w:rPr>
        <w:t xml:space="preserve"> ومن أسمائه  ((  القُدُّوس  )) ، وفي ذلك المبالغة في التنزيه ونفي خيال التشبيه ، وكذا في قوله تعالى : {قُلْ هُوَ الله أحد}إلى آخره ، لما فيها من نفي الجنسية والبعضية ، وغير ذلك مما فيه مبالغة في تنزيهه سبحانه وتعالى</w:t>
      </w:r>
      <w:r w:rsidR="007B1697">
        <w:rPr>
          <w:rFonts w:hint="cs"/>
          <w:rtl/>
        </w:rPr>
        <w:t xml:space="preserve"> </w:t>
      </w:r>
      <w:r w:rsidR="007B1697" w:rsidRPr="007B1697">
        <w:rPr>
          <w:rFonts w:hint="cs"/>
          <w:color w:val="E36C0A" w:themeColor="accent6" w:themeShade="BF"/>
          <w:sz w:val="24"/>
          <w:szCs w:val="24"/>
          <w:rtl/>
        </w:rPr>
        <w:t xml:space="preserve">[ قال </w:t>
      </w:r>
      <w:r w:rsidR="007B1697" w:rsidRPr="007B1697">
        <w:rPr>
          <w:rFonts w:hint="cs"/>
          <w:color w:val="E36C0A" w:themeColor="accent6" w:themeShade="BF"/>
          <w:sz w:val="24"/>
          <w:szCs w:val="24"/>
          <w:rtl/>
        </w:rPr>
        <w:lastRenderedPageBreak/>
        <w:t xml:space="preserve">المحقق : </w:t>
      </w:r>
      <w:r w:rsidR="007B1697" w:rsidRPr="007B1697">
        <w:rPr>
          <w:color w:val="E36C0A" w:themeColor="accent6" w:themeShade="BF"/>
          <w:sz w:val="24"/>
          <w:szCs w:val="24"/>
          <w:rtl/>
        </w:rPr>
        <w:t xml:space="preserve"> </w:t>
      </w:r>
      <w:r w:rsidR="007B1697" w:rsidRPr="007B1697">
        <w:rPr>
          <w:color w:val="E36C0A" w:themeColor="accent6" w:themeShade="BF"/>
          <w:spacing w:val="-8"/>
          <w:sz w:val="24"/>
          <w:szCs w:val="24"/>
          <w:rtl/>
        </w:rPr>
        <w:t>تنزيه الله سبحانه عن السوء وكذا تعظيمه غاية العظمة أمران متلازمان لا ينفك أحدهما عن</w:t>
      </w:r>
      <w:r w:rsidR="007B1697" w:rsidRPr="007B1697">
        <w:rPr>
          <w:color w:val="E36C0A" w:themeColor="accent6" w:themeShade="BF"/>
          <w:sz w:val="24"/>
          <w:szCs w:val="24"/>
          <w:rtl/>
        </w:rPr>
        <w:t xml:space="preserve"> الآخر، وهما المدخل إلى الإيمان بالله تعالى والخضوع له والأساس والقاعدة التي تبنى عليها كل أمور الاعتقاد الخاصة بالله سبحانه من لدن آدم عليه السلام وحتى قيام الساعة وكل الأديان الباطلة التي انحرفت بأتباعها عن دين الله القويم – الإسلام – إنما أدخلها عليهم الشيطان بنسبتهم بعض النقائص إلى الله سبحانه، مع زعم بعضهم أنها ليست نقائص ولا تنقص من تعظيمهم لله ، لذا أفاض القرآن وكذا السُّنة في دلائل التعظيم والتنزيه القاطعة وكررها بكل الصور والأمثلة كي تستنير بها العقول وتمتلأ بها القلوب فتقطع الطريق على وساوس الشيطان ، وكل نص من الكتاب أو السنة يوهم ظاهره نسبة شئٍ من النقص إلى الله سبحانه فحكمه الإيمان بنصه وتلاوة لفظه دون أي زيادة أو نقصان أو تبديل أو تغيير حتى لا يعطى الشيطان مدخلا للوسوسة، مع امتلاء القلب بالتعظيم والتنزيه له سبحانه عن أي نقص، مع اعتقاد انصرافه عن هذا الظاهر وترك البحث في تفصيل المراد منه للراسخين في العلم</w:t>
      </w:r>
      <w:r w:rsidR="007B1697" w:rsidRPr="007B1697">
        <w:rPr>
          <w:rFonts w:hint="cs"/>
          <w:color w:val="E36C0A" w:themeColor="accent6" w:themeShade="BF"/>
          <w:sz w:val="24"/>
          <w:szCs w:val="24"/>
          <w:rtl/>
        </w:rPr>
        <w:t xml:space="preserve"> ] ،</w:t>
      </w:r>
      <w:r w:rsidR="007B1697">
        <w:rPr>
          <w:rFonts w:hint="cs"/>
          <w:color w:val="E36C0A" w:themeColor="accent6" w:themeShade="BF"/>
          <w:sz w:val="24"/>
          <w:rtl/>
        </w:rPr>
        <w:t xml:space="preserve"> </w:t>
      </w:r>
    </w:p>
    <w:p w:rsidR="00E1100E" w:rsidRPr="002909E9" w:rsidRDefault="00E1100E" w:rsidP="000B3501">
      <w:pPr>
        <w:spacing w:after="240"/>
        <w:jc w:val="both"/>
        <w:rPr>
          <w:rtl/>
        </w:rPr>
      </w:pPr>
      <w:r w:rsidRPr="002909E9">
        <w:rPr>
          <w:b w:val="0"/>
          <w:bCs/>
          <w:rtl/>
        </w:rPr>
        <w:t>[ الإمام أحمد وكبار أصحابه من المنزهين المعظمين لله ]</w:t>
      </w:r>
      <w:r>
        <w:rPr>
          <w:rFonts w:hint="cs"/>
          <w:b w:val="0"/>
          <w:bCs/>
          <w:rtl/>
          <w:lang w:bidi="ar-KW"/>
        </w:rPr>
        <w:t xml:space="preserve"> : </w:t>
      </w:r>
      <w:r w:rsidRPr="002909E9">
        <w:rPr>
          <w:rtl/>
        </w:rPr>
        <w:t>وكان الإمام أحمد رضي الله عنه يقول : (( أمروا الأحاديث كما جاءت ))</w:t>
      </w:r>
      <w:r w:rsidR="007B1697" w:rsidRPr="007B1697">
        <w:rPr>
          <w:b w:val="0"/>
          <w:color w:val="E36C0A" w:themeColor="accent6" w:themeShade="BF"/>
          <w:sz w:val="24"/>
          <w:rtl/>
        </w:rPr>
        <w:t xml:space="preserve"> </w:t>
      </w:r>
      <w:r w:rsidR="007B1697" w:rsidRPr="007B1697">
        <w:rPr>
          <w:b w:val="0"/>
          <w:color w:val="E36C0A" w:themeColor="accent6" w:themeShade="BF"/>
          <w:sz w:val="24"/>
          <w:szCs w:val="24"/>
          <w:rtl/>
        </w:rPr>
        <w:t>[ قال المحقق : روى البخاري ومسلم عن أبي هريرة رضي الله عنه أن رسول الله صلى الله عليه وسلم قال : "  لا يزال الناس يتساءلون حتى يقال هذا : خلق الله الخلق، فمن خلق الله ؟ فمن وجد من ذلك شيئاً فليقل : آمنت بالله " وفي رواية أخرى "  فليستعذ بالله ولينته " واللفظ لمسلم قال الإمام المازري : " … الخواطر على قسمين فأما التي ليست بمستقرة ولا اجتلبتها شبهة طرأت فهي التي تدفع بالإعراض عنها وعلى هذا يحمل الحديث وعلى مثلها ينطلق اسم الوسوسة… " أهـ لذا كان الإمام أحمد وغيره من السلف يقولون (أمروا الأحاديث كما جاءت) كما سيأتي في الأصل</w:t>
      </w:r>
      <w:r w:rsidR="007B1697" w:rsidRPr="007B1697">
        <w:rPr>
          <w:rFonts w:hint="cs"/>
          <w:b w:val="0"/>
          <w:color w:val="E36C0A" w:themeColor="accent6" w:themeShade="BF"/>
          <w:sz w:val="24"/>
          <w:szCs w:val="24"/>
          <w:rtl/>
        </w:rPr>
        <w:t xml:space="preserve"> </w:t>
      </w:r>
      <w:r w:rsidR="007B1697" w:rsidRPr="007B1697">
        <w:rPr>
          <w:rFonts w:hint="cs"/>
          <w:sz w:val="24"/>
          <w:szCs w:val="24"/>
          <w:rtl/>
        </w:rPr>
        <w:t>]</w:t>
      </w:r>
      <w:r w:rsidRPr="002909E9">
        <w:t xml:space="preserve"> </w:t>
      </w:r>
      <w:r w:rsidRPr="002909E9">
        <w:rPr>
          <w:rtl/>
        </w:rPr>
        <w:t xml:space="preserve"> ، وعلى ما قال جرى كبار أصحابه كإبراهيم الحربي</w:t>
      </w:r>
      <w:r w:rsidR="007B1697">
        <w:rPr>
          <w:rFonts w:hint="cs"/>
          <w:rtl/>
        </w:rPr>
        <w:t xml:space="preserve"> </w:t>
      </w:r>
      <w:r w:rsidR="007B1697" w:rsidRPr="007B1697">
        <w:rPr>
          <w:rFonts w:hint="cs"/>
          <w:color w:val="E36C0A" w:themeColor="accent6" w:themeShade="BF"/>
          <w:sz w:val="24"/>
          <w:szCs w:val="24"/>
          <w:rtl/>
        </w:rPr>
        <w:t xml:space="preserve">[ </w:t>
      </w:r>
      <w:r w:rsidR="007B1697" w:rsidRPr="007B1697">
        <w:rPr>
          <w:color w:val="E36C0A" w:themeColor="accent6" w:themeShade="BF"/>
          <w:sz w:val="24"/>
          <w:szCs w:val="24"/>
          <w:rtl/>
        </w:rPr>
        <w:t>هو الإمام الحافظ المشهور أبو إسحاق إبراهيم بن إسحاق البغدادي ولد سنة 198هـ تفقه على الإمام أحمد فكان من جملة أصحابه كان إماما في العلم رأسا في الزهد عارفاً بالفقه بصيرًا بالأحكام حافظا للحديث مميزا لعلله قيما بالأدب جماعاً للغة، صنف غريب الحديث وغيره توفى في ذي الحجة سنة 285 هـ</w:t>
      </w:r>
      <w:r w:rsidR="007B1697" w:rsidRPr="007B1697">
        <w:rPr>
          <w:rFonts w:hint="cs"/>
          <w:color w:val="E36C0A" w:themeColor="accent6" w:themeShade="BF"/>
          <w:sz w:val="24"/>
          <w:szCs w:val="24"/>
          <w:rtl/>
        </w:rPr>
        <w:t xml:space="preserve"> ] ، </w:t>
      </w:r>
      <w:r w:rsidRPr="002909E9">
        <w:rPr>
          <w:rtl/>
        </w:rPr>
        <w:t>وأبي داود</w:t>
      </w:r>
      <w:r w:rsidR="007B1697">
        <w:rPr>
          <w:rFonts w:hint="cs"/>
          <w:rtl/>
        </w:rPr>
        <w:t xml:space="preserve"> </w:t>
      </w:r>
      <w:r w:rsidR="007B1697" w:rsidRPr="007B1697">
        <w:rPr>
          <w:b w:val="0"/>
          <w:color w:val="E36C0A" w:themeColor="accent6" w:themeShade="BF"/>
          <w:sz w:val="24"/>
          <w:szCs w:val="24"/>
          <w:rtl/>
        </w:rPr>
        <w:t>[ قال المحقق : هو الإمام أبو داود السجستاني سليمان بن الأشعث صاحب كتاب (السنن)، و (الناسخ والمنسوخ)، و(القدر)، و(المراسيل) وغير ذلك، ولد سنة 202هـ وتوفى سنة 275هـ قال إبراهيم الحربي : ألين لأبي داود الحديث كما ألين لداود الحديد، وقال ابن حبان : أبو داود أحد أئمة الدنيا فقها وعلما وحفظا ونسكا وورعا وإتقاناً وجمع وصنف وذبَّ عن السنن</w:t>
      </w:r>
      <w:r w:rsidR="007B1697" w:rsidRPr="007B1697">
        <w:rPr>
          <w:color w:val="E36C0A" w:themeColor="accent6" w:themeShade="BF"/>
          <w:sz w:val="24"/>
          <w:szCs w:val="24"/>
          <w:rtl/>
        </w:rPr>
        <w:t xml:space="preserve"> </w:t>
      </w:r>
      <w:r w:rsidR="007B1697" w:rsidRPr="007B1697">
        <w:rPr>
          <w:rFonts w:hint="cs"/>
          <w:color w:val="E36C0A" w:themeColor="accent6" w:themeShade="BF"/>
          <w:sz w:val="24"/>
          <w:szCs w:val="24"/>
          <w:rtl/>
        </w:rPr>
        <w:t>]</w:t>
      </w:r>
      <w:r w:rsidR="007B1697" w:rsidRPr="007B1697">
        <w:rPr>
          <w:rFonts w:hint="cs"/>
          <w:color w:val="E36C0A" w:themeColor="accent6" w:themeShade="BF"/>
          <w:rtl/>
        </w:rPr>
        <w:t xml:space="preserve"> </w:t>
      </w:r>
      <w:r w:rsidRPr="002909E9">
        <w:rPr>
          <w:rtl/>
        </w:rPr>
        <w:t>والأثرم</w:t>
      </w:r>
      <w:r w:rsidR="007B1697">
        <w:rPr>
          <w:rFonts w:hint="cs"/>
          <w:rtl/>
        </w:rPr>
        <w:t xml:space="preserve"> </w:t>
      </w:r>
      <w:r w:rsidR="007B1697" w:rsidRPr="007B1697">
        <w:rPr>
          <w:b w:val="0"/>
          <w:color w:val="E36C0A" w:themeColor="accent6" w:themeShade="BF"/>
          <w:sz w:val="24"/>
          <w:szCs w:val="24"/>
          <w:rtl/>
        </w:rPr>
        <w:t>[ قال المحقق : هو الإمام أبو بكر أحمد بن محمد بن هانئ الأثرم الطائي البغدادي الإسكافي الفقيه الحافظ صاحب الإمام أحمد بن حنبل، قال إبراهيم الأصبهاني : كان أحفظ من أبي زرعة الرازي وأتقن وقال الخلال  : كان يعرف الحديث ويحفظه ويعلم الأبواب والمسند وقال غيره : له كتاب في العلل ذكره ابن حبان في الثقات وقال : كان من خيار عباد الله</w:t>
      </w:r>
      <w:r w:rsidR="007B1697" w:rsidRPr="007B1697">
        <w:rPr>
          <w:rFonts w:hint="cs"/>
          <w:b w:val="0"/>
          <w:color w:val="E36C0A" w:themeColor="accent6" w:themeShade="BF"/>
          <w:sz w:val="24"/>
          <w:szCs w:val="24"/>
          <w:rtl/>
        </w:rPr>
        <w:t xml:space="preserve"> ] </w:t>
      </w:r>
      <w:r w:rsidRPr="007B1697">
        <w:rPr>
          <w:color w:val="E36C0A" w:themeColor="accent6" w:themeShade="BF"/>
          <w:sz w:val="24"/>
          <w:szCs w:val="24"/>
          <w:rtl/>
        </w:rPr>
        <w:t>،</w:t>
      </w:r>
      <w:r w:rsidRPr="002909E9">
        <w:rPr>
          <w:rtl/>
        </w:rPr>
        <w:t xml:space="preserve"> ومن كبار أتباعه أبو الحسين المنادي</w:t>
      </w:r>
      <w:r w:rsidR="007B1697">
        <w:rPr>
          <w:rFonts w:hint="cs"/>
          <w:rtl/>
        </w:rPr>
        <w:t xml:space="preserve"> </w:t>
      </w:r>
      <w:r w:rsidR="007B1697" w:rsidRPr="007B1697">
        <w:rPr>
          <w:b w:val="0"/>
          <w:color w:val="E36C0A" w:themeColor="accent6" w:themeShade="BF"/>
          <w:sz w:val="24"/>
          <w:szCs w:val="24"/>
          <w:rtl/>
        </w:rPr>
        <w:t>[ قال المحقق : هو الإمام الحافظ أبو الحسين أحمد بن جعفر المنادى البغدادي ولد سنة (257)هـ  وتوفى سنة (336) هـ قال عنه الداني : مقرئ جليل غاية في الإتقان، فصيح اللسان عالم بالآثار نهاية في علم العربية صاحب سنة ثقة مأمون</w:t>
      </w:r>
      <w:r w:rsidR="007B1697" w:rsidRPr="007B1697">
        <w:rPr>
          <w:color w:val="E36C0A" w:themeColor="accent6" w:themeShade="BF"/>
          <w:sz w:val="24"/>
          <w:szCs w:val="24"/>
          <w:rtl/>
        </w:rPr>
        <w:t xml:space="preserve"> </w:t>
      </w:r>
      <w:r w:rsidR="007B1697" w:rsidRPr="007B1697">
        <w:rPr>
          <w:rFonts w:hint="cs"/>
          <w:color w:val="E36C0A" w:themeColor="accent6" w:themeShade="BF"/>
          <w:sz w:val="24"/>
          <w:szCs w:val="24"/>
          <w:rtl/>
        </w:rPr>
        <w:t>] ،</w:t>
      </w:r>
      <w:r w:rsidR="007B1697">
        <w:rPr>
          <w:rFonts w:hint="cs"/>
          <w:rtl/>
        </w:rPr>
        <w:t xml:space="preserve"> </w:t>
      </w:r>
      <w:r w:rsidRPr="002909E9">
        <w:rPr>
          <w:rtl/>
        </w:rPr>
        <w:t>وكان من المحققين وكذلك أبو الحسن التميمي</w:t>
      </w:r>
      <w:r w:rsidR="007B1697">
        <w:rPr>
          <w:rFonts w:hint="cs"/>
          <w:rtl/>
        </w:rPr>
        <w:t xml:space="preserve"> </w:t>
      </w:r>
      <w:r w:rsidR="007B1697" w:rsidRPr="007B1697">
        <w:rPr>
          <w:b w:val="0"/>
          <w:color w:val="E36C0A" w:themeColor="accent6" w:themeShade="BF"/>
          <w:sz w:val="24"/>
          <w:szCs w:val="24"/>
          <w:rtl/>
        </w:rPr>
        <w:t>[ قال المحقق : هو الإمام الفقيه المحدّث : عبد العزيز بن الحارث بن أسد أبو الحسن التميمي ، صنف في الأصول والفروع والفرائض وقيل إنه حج ثلاثة وعشرين حجة ، من أولاده أبو الفضل وأبو الفرج وغيرهما، أما رزق الله بن عبد الوهاب صاحب الترجمة التالية لهذه فهو حفيده ، ولد أبو الحسن التميمي سنة 317هـ وتوفى سنة 371هـ، لكنه اتهم بوضع حديثين في مسند الإمام أحمد ليسا منه، وليت المؤلف لم يذكره اكتفاء بمن ذكرهم من الأكابر</w:t>
      </w:r>
      <w:r w:rsidR="007B1697" w:rsidRPr="007B1697">
        <w:rPr>
          <w:sz w:val="24"/>
          <w:szCs w:val="24"/>
          <w:rtl/>
        </w:rPr>
        <w:t xml:space="preserve"> </w:t>
      </w:r>
      <w:r w:rsidR="007B1697" w:rsidRPr="007B1697">
        <w:rPr>
          <w:rFonts w:hint="cs"/>
          <w:sz w:val="24"/>
          <w:szCs w:val="24"/>
          <w:rtl/>
        </w:rPr>
        <w:t>] ،</w:t>
      </w:r>
      <w:r w:rsidR="007B1697">
        <w:rPr>
          <w:rFonts w:hint="cs"/>
          <w:rtl/>
        </w:rPr>
        <w:t xml:space="preserve"> </w:t>
      </w:r>
      <w:r w:rsidRPr="002909E9">
        <w:rPr>
          <w:rtl/>
        </w:rPr>
        <w:t>وأبو محمد بن رزق الله بن عبد الوهاب</w:t>
      </w:r>
      <w:r w:rsidR="007B1697">
        <w:rPr>
          <w:rFonts w:hint="cs"/>
          <w:rtl/>
        </w:rPr>
        <w:t xml:space="preserve"> </w:t>
      </w:r>
      <w:r w:rsidR="007B1697" w:rsidRPr="007B1697">
        <w:rPr>
          <w:b w:val="0"/>
          <w:color w:val="E36C0A" w:themeColor="accent6" w:themeShade="BF"/>
          <w:sz w:val="24"/>
          <w:szCs w:val="24"/>
          <w:rtl/>
        </w:rPr>
        <w:t xml:space="preserve">[ قال المحقق : هو الإمام الكبير رزق الله بن عبد الوهاب بن عبد العزيز بن الحارث أبو محمد التميمي البغدادي الفقيه الواعظ الأصولي اللغوي المفسِّر المحدِّث شيخ الحنابلة في عصره ، ولد سنة 400هـ وتوفى سنة 488هـ أستاذ أبي الوفاء ابن عقيل ، ترجم له ابن العماد في شذرات الذهب 3/384 فقال : (الفقيه الواعظ شيخ الحنابلة قرأ القرآن على أبي الحسن الحمامي وتقدم في الفقه والأصول والتفسير والعربية واللغة وحدث عن أبي الحسين ابن المتيم وأبي عمر بن مهدي والكبار وتوفى في نصف جمادى الأولى عن ثمان وثمانين سنة قال أبو علي بن سكرة : قرأت عليه ختمة لقالون وكان كبير بغداد وجليلها وكان يقول : " كل الطوائف </w:t>
      </w:r>
      <w:r w:rsidR="007B1697" w:rsidRPr="007B1697">
        <w:rPr>
          <w:b w:val="0"/>
          <w:color w:val="E36C0A" w:themeColor="accent6" w:themeShade="BF"/>
          <w:sz w:val="24"/>
          <w:szCs w:val="24"/>
          <w:rtl/>
        </w:rPr>
        <w:lastRenderedPageBreak/>
        <w:t>تدعيني  " قاله في (العبر) وقال ابن عقيل في فنونه : "  ومن كبار مشايخي أبو محمد التميمي شيخ زمانه كان حسنة العالم وماشطة بغداد " وقال : " كان سيد الجماعة من أصحاب أحمد بيتاً ورياسة وحشمة أبو محمد التميمي وكان أحلى الناس عبارة في النظر وأجراهم قلما في الفتيا وأحسنهم وعظاً  " ) أهـ</w:t>
      </w:r>
      <w:r w:rsidR="007B1697" w:rsidRPr="007B1697">
        <w:rPr>
          <w:color w:val="E36C0A" w:themeColor="accent6" w:themeShade="BF"/>
          <w:sz w:val="24"/>
          <w:szCs w:val="24"/>
          <w:rtl/>
        </w:rPr>
        <w:t xml:space="preserve"> </w:t>
      </w:r>
      <w:r w:rsidR="007B1697" w:rsidRPr="007B1697">
        <w:rPr>
          <w:rFonts w:hint="cs"/>
          <w:color w:val="E36C0A" w:themeColor="accent6" w:themeShade="BF"/>
          <w:sz w:val="24"/>
          <w:szCs w:val="24"/>
          <w:rtl/>
        </w:rPr>
        <w:t xml:space="preserve">] </w:t>
      </w:r>
      <w:r w:rsidRPr="007B1697">
        <w:rPr>
          <w:color w:val="E36C0A" w:themeColor="accent6" w:themeShade="BF"/>
          <w:sz w:val="24"/>
          <w:szCs w:val="24"/>
          <w:rtl/>
        </w:rPr>
        <w:t>،</w:t>
      </w:r>
      <w:r w:rsidRPr="007B1697">
        <w:rPr>
          <w:color w:val="E36C0A" w:themeColor="accent6" w:themeShade="BF"/>
          <w:rtl/>
        </w:rPr>
        <w:t xml:space="preserve"> </w:t>
      </w:r>
      <w:r w:rsidRPr="002909E9">
        <w:rPr>
          <w:rtl/>
        </w:rPr>
        <w:t xml:space="preserve">وغيرهم من أساطين الأئمة في مذهب الإمام أحمد ، وجروا على ما قاله في حالة العافية وفي حالة الابتلاء. فقال تحت السياط : (( فيكف أقول ما لم يقل )) ، وقال في آية الاستواء : (( هو كما أراد )) ، فمن قال عنه أنه قال في الاستواء أنه من صفات الذات أو صفات الفعل أو أنه قال أن ظاهره مراد ، فقد افترى عليه وحسيبه الله عز وجل فيما نسب إليه مما فيه إلحاقه عز وجل بخلقه الذي هو كفر بواح ، لمخالفته كلامه فيما نزه نفسه به سبحانه وتعالى عما يصفون ، </w:t>
      </w:r>
    </w:p>
    <w:p w:rsidR="00E1100E" w:rsidRPr="002909E9" w:rsidRDefault="00E1100E" w:rsidP="000B3501">
      <w:pPr>
        <w:spacing w:after="240"/>
        <w:jc w:val="both"/>
        <w:rPr>
          <w:rtl/>
          <w:lang w:bidi="ar-KW"/>
        </w:rPr>
      </w:pPr>
      <w:r w:rsidRPr="002909E9">
        <w:rPr>
          <w:b w:val="0"/>
          <w:bCs/>
          <w:rtl/>
        </w:rPr>
        <w:t xml:space="preserve">[ بعض كبار المجسمة المنتسبين للإمام أحمد وغيرهم ] : </w:t>
      </w:r>
      <w:r w:rsidRPr="002909E9">
        <w:rPr>
          <w:rtl/>
        </w:rPr>
        <w:t>ومنهم ابن حامد</w:t>
      </w:r>
      <w:r w:rsidR="007B1697">
        <w:rPr>
          <w:rFonts w:hint="cs"/>
          <w:rtl/>
        </w:rPr>
        <w:t xml:space="preserve"> </w:t>
      </w:r>
      <w:r w:rsidR="007B1697" w:rsidRPr="007B1697">
        <w:rPr>
          <w:rFonts w:hint="cs"/>
          <w:color w:val="E36C0A" w:themeColor="accent6" w:themeShade="BF"/>
          <w:sz w:val="24"/>
          <w:szCs w:val="24"/>
          <w:rtl/>
        </w:rPr>
        <w:t xml:space="preserve">[ قال المحقق : </w:t>
      </w:r>
      <w:r w:rsidR="007B1697" w:rsidRPr="007B1697">
        <w:rPr>
          <w:color w:val="E36C0A" w:themeColor="accent6" w:themeShade="BF"/>
          <w:sz w:val="24"/>
          <w:szCs w:val="24"/>
          <w:rtl/>
        </w:rPr>
        <w:t>قال عنه الإمام الكوثري في تعليقه على (دفع شبه التشبيه) لابن الجوزي :</w:t>
      </w:r>
      <w:r w:rsidR="007B1697" w:rsidRPr="007B1697">
        <w:rPr>
          <w:color w:val="E36C0A" w:themeColor="accent6" w:themeShade="BF"/>
          <w:sz w:val="24"/>
          <w:szCs w:val="24"/>
          <w:rtl/>
          <w:lang w:bidi="ar-KW"/>
        </w:rPr>
        <w:t xml:space="preserve">  </w:t>
      </w:r>
      <w:r w:rsidR="007B1697" w:rsidRPr="007B1697">
        <w:rPr>
          <w:color w:val="E36C0A" w:themeColor="accent6" w:themeShade="BF"/>
          <w:sz w:val="24"/>
          <w:szCs w:val="24"/>
          <w:rtl/>
        </w:rPr>
        <w:t>هو شيخ الحنابلة أبو عبد الله الحسن بن حامد بن علي البغدادي الورّاق المتوفى سنة ثلاث وأربعمائة، كان من أكبر مصنفيهم له (شرح أصول الدين) فيه طامات سيورد المصنف بعضها ولديه تخرج القاضي أبو يعلي الحنبلي أه</w:t>
      </w:r>
      <w:r w:rsidR="007B1697" w:rsidRPr="007B1697">
        <w:rPr>
          <w:rFonts w:hint="cs"/>
          <w:color w:val="E36C0A" w:themeColor="accent6" w:themeShade="BF"/>
          <w:sz w:val="24"/>
          <w:szCs w:val="24"/>
          <w:rtl/>
        </w:rPr>
        <w:t>ـ ]</w:t>
      </w:r>
      <w:r w:rsidRPr="007B1697">
        <w:rPr>
          <w:color w:val="E36C0A" w:themeColor="accent6" w:themeShade="BF"/>
          <w:sz w:val="24"/>
          <w:szCs w:val="24"/>
          <w:rtl/>
        </w:rPr>
        <w:t xml:space="preserve"> ،</w:t>
      </w:r>
      <w:r w:rsidRPr="007B1697">
        <w:rPr>
          <w:color w:val="E36C0A" w:themeColor="accent6" w:themeShade="BF"/>
          <w:sz w:val="36"/>
          <w:szCs w:val="36"/>
          <w:rtl/>
        </w:rPr>
        <w:t xml:space="preserve"> </w:t>
      </w:r>
      <w:r w:rsidRPr="002909E9">
        <w:rPr>
          <w:rtl/>
        </w:rPr>
        <w:t>والقاضي تلميذه</w:t>
      </w:r>
      <w:r w:rsidR="007B1697">
        <w:t xml:space="preserve"> </w:t>
      </w:r>
      <w:r w:rsidR="007B1697">
        <w:rPr>
          <w:rFonts w:hint="cs"/>
          <w:rtl/>
        </w:rPr>
        <w:t>و</w:t>
      </w:r>
      <w:r w:rsidRPr="002909E9">
        <w:rPr>
          <w:rtl/>
        </w:rPr>
        <w:t>الزاغوني</w:t>
      </w:r>
      <w:r w:rsidR="007B1697">
        <w:rPr>
          <w:rFonts w:hint="cs"/>
          <w:rtl/>
        </w:rPr>
        <w:t xml:space="preserve"> </w:t>
      </w:r>
      <w:r w:rsidR="007B1697" w:rsidRPr="007B1697">
        <w:rPr>
          <w:rFonts w:hint="cs"/>
          <w:color w:val="E36C0A" w:themeColor="accent6" w:themeShade="BF"/>
          <w:sz w:val="24"/>
          <w:szCs w:val="24"/>
          <w:rtl/>
        </w:rPr>
        <w:t xml:space="preserve">[ قال المحقق : </w:t>
      </w:r>
      <w:r w:rsidR="007B1697" w:rsidRPr="007B1697">
        <w:rPr>
          <w:color w:val="E36C0A" w:themeColor="accent6" w:themeShade="BF"/>
          <w:sz w:val="24"/>
          <w:szCs w:val="24"/>
          <w:rtl/>
        </w:rPr>
        <w:t>أبو الحسن على بن عبيد الله بن نصير الزاغوني فقيه حنبلي ولد سنة 455هـ وتوفى 527هـ وهو من مشايخ الإمام ابن الجوزي</w:t>
      </w:r>
      <w:r w:rsidR="007B1697" w:rsidRPr="007B1697">
        <w:rPr>
          <w:rFonts w:hint="cs"/>
          <w:color w:val="E36C0A" w:themeColor="accent6" w:themeShade="BF"/>
          <w:sz w:val="24"/>
          <w:szCs w:val="24"/>
          <w:rtl/>
        </w:rPr>
        <w:t xml:space="preserve"> ] ،</w:t>
      </w:r>
      <w:r w:rsidRPr="002909E9">
        <w:rPr>
          <w:rtl/>
        </w:rPr>
        <w:t xml:space="preserve"> وهؤلاء ممن ينتمي إلى الإمام أحمد وتبعهم على ذلك الجهلة بالإمام أحمد وبما هو معتمده مما ذكرت بعضه</w:t>
      </w:r>
      <w:r w:rsidRPr="002909E9">
        <w:rPr>
          <w:vertAlign w:val="superscript"/>
          <w:rtl/>
        </w:rPr>
        <w:t xml:space="preserve"> </w:t>
      </w:r>
      <w:r w:rsidRPr="002909E9">
        <w:rPr>
          <w:rtl/>
        </w:rPr>
        <w:t>وبالغوا في الافتراء إما لجهلهم ، وإما لضغينة في قلوبهم ،  كالمغيرة بن سعيد وأبي محمد الكرامي، لأنهم أفراخ السامرة في التشبيه ، ويهود في التجسيم ، وحرق المغيرة ومعه خمسة من أتباعه كما أذكره من بعد ،  قال ابن حامد في قوله تعالى : {وَيَبَقْىَ وَجْهُ رَبِّكَ}</w:t>
      </w:r>
      <w:r>
        <w:rPr>
          <w:rFonts w:hint="cs"/>
          <w:rtl/>
        </w:rPr>
        <w:t xml:space="preserve"> [ الرحمن : 27 ]</w:t>
      </w:r>
      <w:r w:rsidRPr="002909E9">
        <w:rPr>
          <w:rtl/>
        </w:rPr>
        <w:t xml:space="preserve"> ، وفي قوله تعالى : {كَلُّ شَيءٍ هَالِكٌ إِلاّ وَجْهَه</w:t>
      </w:r>
      <w:r>
        <w:rPr>
          <w:rFonts w:hint="cs"/>
          <w:rtl/>
        </w:rPr>
        <w:t xml:space="preserve"> </w:t>
      </w:r>
      <w:r w:rsidRPr="002909E9">
        <w:rPr>
          <w:rtl/>
        </w:rPr>
        <w:t xml:space="preserve">} </w:t>
      </w:r>
      <w:r>
        <w:rPr>
          <w:rFonts w:hint="cs"/>
          <w:rtl/>
        </w:rPr>
        <w:t xml:space="preserve">[ القصص : 88 ] ، </w:t>
      </w:r>
      <w:r w:rsidRPr="002909E9">
        <w:rPr>
          <w:rtl/>
        </w:rPr>
        <w:t>نثبت لله وجها ولا نثبت رأساً</w:t>
      </w:r>
      <w:r w:rsidRPr="002909E9">
        <w:rPr>
          <w:vertAlign w:val="superscript"/>
          <w:rtl/>
        </w:rPr>
        <w:t xml:space="preserve"> </w:t>
      </w:r>
      <w:r w:rsidRPr="002909E9">
        <w:rPr>
          <w:rtl/>
        </w:rPr>
        <w:t xml:space="preserve">، وقال غيره : (( يموت إلا وجهه  )) ، وليس بعد هذا كفر وذكروا أشياء يقشعر الجسد من ذكر بعضها ، </w:t>
      </w:r>
    </w:p>
    <w:p w:rsidR="00E1100E" w:rsidRDefault="00E1100E" w:rsidP="000B3501">
      <w:pPr>
        <w:spacing w:after="240"/>
        <w:jc w:val="both"/>
        <w:rPr>
          <w:rtl/>
        </w:rPr>
      </w:pPr>
      <w:r w:rsidRPr="002909E9">
        <w:rPr>
          <w:b w:val="0"/>
          <w:bCs/>
          <w:rtl/>
        </w:rPr>
        <w:t xml:space="preserve">[ رد الإمام ابن الجوزي الحنبلي على المجسمة مخالفي المذهب ] : </w:t>
      </w:r>
      <w:r w:rsidRPr="002909E9">
        <w:rPr>
          <w:rtl/>
        </w:rPr>
        <w:t>قال أبو الفرج ابن الجوزي</w:t>
      </w:r>
      <w:r w:rsidR="007B1697">
        <w:rPr>
          <w:rFonts w:hint="cs"/>
          <w:rtl/>
        </w:rPr>
        <w:t xml:space="preserve"> </w:t>
      </w:r>
      <w:r w:rsidR="007B1697" w:rsidRPr="007B1697">
        <w:rPr>
          <w:rFonts w:hint="cs"/>
          <w:color w:val="E36C0A" w:themeColor="accent6" w:themeShade="BF"/>
          <w:sz w:val="24"/>
          <w:szCs w:val="24"/>
          <w:rtl/>
        </w:rPr>
        <w:t xml:space="preserve">[ قال المحقق : </w:t>
      </w:r>
      <w:r w:rsidR="007B1697" w:rsidRPr="007B1697">
        <w:rPr>
          <w:color w:val="E36C0A" w:themeColor="accent6" w:themeShade="BF"/>
          <w:spacing w:val="-6"/>
          <w:sz w:val="24"/>
          <w:szCs w:val="24"/>
          <w:rtl/>
        </w:rPr>
        <w:t>أ- هو الإمام العلامة الحافظ جمال الدين أبو الفرج عبد الرحمن بن أبي الحسن القرشي التميمي البكري البغدادي المعروف بابن الجوزي له مؤلفات عظيمة يقول الإمام الذهبي : ما علمت أحداً من العلماء صنف ما صنف هذا الرجل ولد سنة 510 هـ بالبصر</w:t>
      </w:r>
      <w:r w:rsidR="007B1697" w:rsidRPr="007B1697">
        <w:rPr>
          <w:color w:val="E36C0A" w:themeColor="accent6" w:themeShade="BF"/>
          <w:spacing w:val="-16"/>
          <w:sz w:val="24"/>
          <w:szCs w:val="24"/>
          <w:rtl/>
        </w:rPr>
        <w:t xml:space="preserve">ة وتوفي في </w:t>
      </w:r>
      <w:r w:rsidR="007B1697" w:rsidRPr="007B1697">
        <w:rPr>
          <w:color w:val="E36C0A" w:themeColor="accent6" w:themeShade="BF"/>
          <w:spacing w:val="-6"/>
          <w:sz w:val="24"/>
          <w:szCs w:val="24"/>
          <w:rtl/>
        </w:rPr>
        <w:t xml:space="preserve">ليلة السابع </w:t>
      </w:r>
      <w:r w:rsidR="007B1697" w:rsidRPr="007B1697">
        <w:rPr>
          <w:color w:val="E36C0A" w:themeColor="accent6" w:themeShade="BF"/>
          <w:spacing w:val="-14"/>
          <w:sz w:val="24"/>
          <w:szCs w:val="24"/>
          <w:rtl/>
        </w:rPr>
        <w:t>من شهر</w:t>
      </w:r>
      <w:r w:rsidR="007B1697" w:rsidRPr="007B1697">
        <w:rPr>
          <w:color w:val="E36C0A" w:themeColor="accent6" w:themeShade="BF"/>
          <w:spacing w:val="-6"/>
          <w:sz w:val="24"/>
          <w:szCs w:val="24"/>
          <w:rtl/>
        </w:rPr>
        <w:t xml:space="preserve"> رمضان</w:t>
      </w:r>
      <w:r w:rsidR="007B1697" w:rsidRPr="007B1697">
        <w:rPr>
          <w:color w:val="E36C0A" w:themeColor="accent6" w:themeShade="BF"/>
          <w:spacing w:val="-14"/>
          <w:sz w:val="24"/>
          <w:szCs w:val="24"/>
          <w:rtl/>
        </w:rPr>
        <w:t xml:space="preserve"> سنة 597هـ</w:t>
      </w:r>
      <w:r w:rsidR="007B1697" w:rsidRPr="007B1697">
        <w:rPr>
          <w:color w:val="E36C0A" w:themeColor="accent6" w:themeShade="BF"/>
          <w:spacing w:val="-6"/>
          <w:sz w:val="24"/>
          <w:szCs w:val="24"/>
          <w:rtl/>
        </w:rPr>
        <w:t xml:space="preserve"> ، </w:t>
      </w:r>
      <w:r w:rsidR="007B1697" w:rsidRPr="007B1697">
        <w:rPr>
          <w:color w:val="E36C0A" w:themeColor="accent6" w:themeShade="BF"/>
          <w:sz w:val="24"/>
          <w:szCs w:val="24"/>
          <w:rtl/>
        </w:rPr>
        <w:t>ب- الإمام تقي الدين الحصني ينقل هنا من كتابه المسمى : " دفع شبه التشبية بأكف التنزيه"  وقد نسبه له كل من ترجم له</w:t>
      </w:r>
      <w:r w:rsidR="007B1697" w:rsidRPr="007B1697">
        <w:rPr>
          <w:rFonts w:hint="cs"/>
          <w:color w:val="E36C0A" w:themeColor="accent6" w:themeShade="BF"/>
          <w:sz w:val="24"/>
          <w:szCs w:val="24"/>
          <w:rtl/>
        </w:rPr>
        <w:t xml:space="preserve"> ، </w:t>
      </w:r>
      <w:r w:rsidR="007B1697" w:rsidRPr="007B1697">
        <w:rPr>
          <w:color w:val="E36C0A" w:themeColor="accent6" w:themeShade="BF"/>
          <w:sz w:val="24"/>
          <w:szCs w:val="24"/>
          <w:rtl/>
        </w:rPr>
        <w:t xml:space="preserve">وقد طبع هذا الكتاب في المرة الأولى في القاهرة بإشراف وتحقيق الإمام العلامة محمد زاهد الكوثري رحمه الله تعالى وصور عن هذه الطبعة طبعات كثيرة في مصر، مع الحذف أو الإضافة أو تعديل في التعليقات !! وطبع الطبعة الثانية في دار الإمام النووي بعمان </w:t>
      </w:r>
      <w:r w:rsidR="007B1697" w:rsidRPr="007B1697">
        <w:rPr>
          <w:color w:val="E36C0A" w:themeColor="accent6" w:themeShade="BF"/>
          <w:sz w:val="24"/>
          <w:szCs w:val="24"/>
        </w:rPr>
        <w:t>–</w:t>
      </w:r>
      <w:r w:rsidR="007B1697" w:rsidRPr="007B1697">
        <w:rPr>
          <w:color w:val="E36C0A" w:themeColor="accent6" w:themeShade="BF"/>
          <w:sz w:val="24"/>
          <w:szCs w:val="24"/>
          <w:rtl/>
        </w:rPr>
        <w:t xml:space="preserve"> الأردن- بتحقيق واعتناء الشيخ حسن السقاف وطبع في بيروت لبنان تحت اسم :  " الباز الأشهب المنقض على مخالفي المذهب"  وكان الإمام الحصني قد بنى كلامه في الربع الأول من كتابه- وقبل توسعة الكتاب- على كتاب ابن الجوزي (دفع شبه التشبيه) لذا أكثر النقول منه</w:t>
      </w:r>
      <w:r w:rsidR="007B1697" w:rsidRPr="007B1697">
        <w:rPr>
          <w:rFonts w:hint="cs"/>
          <w:color w:val="E36C0A" w:themeColor="accent6" w:themeShade="BF"/>
          <w:sz w:val="24"/>
          <w:szCs w:val="24"/>
          <w:rtl/>
        </w:rPr>
        <w:t xml:space="preserve"> ]</w:t>
      </w:r>
      <w:r w:rsidR="007B1697" w:rsidRPr="007B1697">
        <w:rPr>
          <w:rFonts w:hint="cs"/>
          <w:color w:val="E36C0A" w:themeColor="accent6" w:themeShade="BF"/>
          <w:sz w:val="24"/>
          <w:rtl/>
        </w:rPr>
        <w:t xml:space="preserve"> </w:t>
      </w:r>
      <w:r w:rsidRPr="002909E9">
        <w:rPr>
          <w:rtl/>
        </w:rPr>
        <w:t xml:space="preserve">: رأيت من تكلم من أصحابنا في الأصول بما لا يصلح ، وانتدب للتصنيف وهم ثلاثة : ابن حامد صاحبه القاضي </w:t>
      </w:r>
      <w:r w:rsidRPr="002909E9">
        <w:rPr>
          <w:spacing w:val="-6"/>
          <w:rtl/>
        </w:rPr>
        <w:t>وابن الزاغوني صنفوا</w:t>
      </w:r>
      <w:r w:rsidRPr="002909E9">
        <w:rPr>
          <w:spacing w:val="-14"/>
          <w:rtl/>
        </w:rPr>
        <w:t xml:space="preserve">  كتبا  شا</w:t>
      </w:r>
      <w:r w:rsidRPr="002909E9">
        <w:rPr>
          <w:spacing w:val="-6"/>
          <w:rtl/>
        </w:rPr>
        <w:t xml:space="preserve">نوا  </w:t>
      </w:r>
      <w:r w:rsidRPr="002909E9">
        <w:rPr>
          <w:spacing w:val="-16"/>
          <w:rtl/>
        </w:rPr>
        <w:t xml:space="preserve">بها </w:t>
      </w:r>
      <w:r w:rsidRPr="002909E9">
        <w:rPr>
          <w:spacing w:val="-6"/>
          <w:rtl/>
        </w:rPr>
        <w:t>المذهب ، ورأ</w:t>
      </w:r>
      <w:r w:rsidRPr="002909E9">
        <w:rPr>
          <w:spacing w:val="-12"/>
          <w:rtl/>
        </w:rPr>
        <w:t>تهم</w:t>
      </w:r>
      <w:r w:rsidRPr="002909E9">
        <w:rPr>
          <w:spacing w:val="-6"/>
          <w:rtl/>
        </w:rPr>
        <w:t xml:space="preserve"> </w:t>
      </w:r>
      <w:r w:rsidRPr="002909E9">
        <w:rPr>
          <w:spacing w:val="-14"/>
          <w:rtl/>
        </w:rPr>
        <w:t>قد نز</w:t>
      </w:r>
      <w:r w:rsidRPr="002909E9">
        <w:rPr>
          <w:spacing w:val="-6"/>
          <w:rtl/>
        </w:rPr>
        <w:t xml:space="preserve">لوا </w:t>
      </w:r>
      <w:r w:rsidRPr="002909E9">
        <w:rPr>
          <w:spacing w:val="-16"/>
          <w:rtl/>
        </w:rPr>
        <w:t xml:space="preserve">إلى </w:t>
      </w:r>
      <w:r w:rsidRPr="002909E9">
        <w:rPr>
          <w:spacing w:val="-16"/>
          <w:rtl/>
        </w:rPr>
        <w:lastRenderedPageBreak/>
        <w:t>مرتبة</w:t>
      </w:r>
      <w:r w:rsidRPr="002909E9">
        <w:rPr>
          <w:spacing w:val="-6"/>
          <w:rtl/>
        </w:rPr>
        <w:t xml:space="preserve"> العوام ،</w:t>
      </w:r>
      <w:r w:rsidRPr="002909E9">
        <w:rPr>
          <w:rtl/>
        </w:rPr>
        <w:t xml:space="preserve"> فحملوا </w:t>
      </w:r>
      <w:r w:rsidRPr="002909E9">
        <w:rPr>
          <w:spacing w:val="-6"/>
          <w:rtl/>
        </w:rPr>
        <w:t>الصفات على مقتضى الحس</w:t>
      </w:r>
      <w:r w:rsidR="00C208C2">
        <w:rPr>
          <w:rFonts w:hint="cs"/>
          <w:spacing w:val="-6"/>
          <w:rtl/>
        </w:rPr>
        <w:t xml:space="preserve"> </w:t>
      </w:r>
      <w:r w:rsidR="00C208C2" w:rsidRPr="00C208C2">
        <w:rPr>
          <w:rFonts w:hint="cs"/>
          <w:b w:val="0"/>
          <w:color w:val="E36C0A" w:themeColor="accent6" w:themeShade="BF"/>
          <w:sz w:val="24"/>
          <w:szCs w:val="24"/>
          <w:rtl/>
        </w:rPr>
        <w:t xml:space="preserve">[ قال المحقق : </w:t>
      </w:r>
      <w:r w:rsidR="00C208C2" w:rsidRPr="00C208C2">
        <w:rPr>
          <w:color w:val="E36C0A" w:themeColor="accent6" w:themeShade="BF"/>
          <w:sz w:val="24"/>
          <w:szCs w:val="24"/>
          <w:rtl/>
        </w:rPr>
        <w:t>لأن العوام لم تتمرس على إعمال عقولهم وضبط أفكارهم فجمدوا على تخيل وتصور المحسوسات فقط ولا تأنس نفوسهم بإدراك أمور تجل عن أن ينالها حس أو خيال ، وقد شرح ذلك الإمام أبو محمد عبد الجليل القصري وذكر سببين لضلال الخلق فقال : من أجل التباس صفات الخلق عليهم بصفات الخالق، ومن أجل غيبة الآخرة وحضور الدنيا : لأنه لما نظر الروح على ثقب الحواس إلى معلومات المحسوسات في هذا العالم رسخت صورها في خياله  وتنتقش منطبعة في ذاته فإذا ذكر له مذكور من صفات الباري حمله على ما عهد لأنه لم يعهد إلا ذلك، مثل اليد إذا ذكر له حمله على الجارحة أو البصر أو الوجه أو أي مذكور ذكر له من علم أو غيره حمله على ما عهد وكذلك الآخرة لما كانت غائبة والدنيا حاضرة سبق الحاضر إلى نظر الخلق فاشتغلوا به عن الغائب أهـ بتصرف من (شعب الإيمان) للقصرى ط العلمية ص 60-61</w:t>
      </w:r>
      <w:r w:rsidR="00C208C2" w:rsidRPr="00C208C2">
        <w:rPr>
          <w:rFonts w:hint="cs"/>
          <w:color w:val="E36C0A" w:themeColor="accent6" w:themeShade="BF"/>
          <w:sz w:val="24"/>
          <w:szCs w:val="24"/>
          <w:rtl/>
        </w:rPr>
        <w:t xml:space="preserve"> ] </w:t>
      </w:r>
      <w:r w:rsidRPr="002909E9">
        <w:rPr>
          <w:spacing w:val="-6"/>
          <w:rtl/>
        </w:rPr>
        <w:t xml:space="preserve">، فسمعوا أن الله سبحانه وتعالى خلق آدم </w:t>
      </w:r>
      <w:r w:rsidRPr="002909E9">
        <w:rPr>
          <w:spacing w:val="-12"/>
          <w:rtl/>
        </w:rPr>
        <w:t>على صورته</w:t>
      </w:r>
      <w:r w:rsidRPr="002909E9">
        <w:rPr>
          <w:spacing w:val="-6"/>
          <w:rtl/>
        </w:rPr>
        <w:t xml:space="preserve"> فأثبتوا </w:t>
      </w:r>
      <w:r w:rsidRPr="002909E9">
        <w:rPr>
          <w:spacing w:val="-16"/>
          <w:rtl/>
        </w:rPr>
        <w:t>له صورة ووجها</w:t>
      </w:r>
      <w:r w:rsidRPr="002909E9">
        <w:rPr>
          <w:spacing w:val="-6"/>
          <w:rtl/>
        </w:rPr>
        <w:t xml:space="preserve"> زائدا على الذات </w:t>
      </w:r>
      <w:r w:rsidRPr="002909E9">
        <w:rPr>
          <w:spacing w:val="-18"/>
          <w:rtl/>
        </w:rPr>
        <w:t>وعينين</w:t>
      </w:r>
      <w:r w:rsidRPr="002909E9">
        <w:rPr>
          <w:spacing w:val="-14"/>
          <w:rtl/>
        </w:rPr>
        <w:t xml:space="preserve"> وفما </w:t>
      </w:r>
      <w:r w:rsidRPr="002909E9">
        <w:rPr>
          <w:spacing w:val="-6"/>
          <w:rtl/>
        </w:rPr>
        <w:t xml:space="preserve">ولهوات وأضراسًا ويدين وأصابعًا وكفا وخنصرا وإبهاما وصدرا وفخذا وساقين ورجلين ، </w:t>
      </w:r>
      <w:r w:rsidRPr="002909E9">
        <w:rPr>
          <w:rtl/>
        </w:rPr>
        <w:t>وقالوا : ما سمعنا بذكر الرأس ، وقالوا : يجوز أن يمس ويمس ، ويدني العبد من ذاته ، وقال بعضهم : ويتنفس ، ثم إنهم يرضون العوام بقولهم لا كما نعقل ، وقد أخذوا بالظاهر في الأسماء والإضافات فسموا الصفات تسمية مبتدعة لا دليل لهم في ذلك من النقل ولا من العقل ولم يلتفتوا إلى النصوص الصارفة عن الظواهر إلى المعاني الواجبة لله  سبحانه وتعالى ، ولا إلغاء ما يوجبه الظواهر من سمات الحدث ، ولم يقنعوا أن يقولوا صفة فعل</w:t>
      </w:r>
      <w:r w:rsidR="00C208C2">
        <w:rPr>
          <w:rFonts w:hint="cs"/>
          <w:rtl/>
        </w:rPr>
        <w:t xml:space="preserve"> </w:t>
      </w:r>
      <w:r w:rsidRPr="002909E9">
        <w:rPr>
          <w:rtl/>
        </w:rPr>
        <w:t xml:space="preserve">حتى قالوا صفة ذات ! </w:t>
      </w:r>
      <w:r w:rsidR="00C208C2" w:rsidRPr="00C208C2">
        <w:rPr>
          <w:b w:val="0"/>
          <w:color w:val="E36C0A" w:themeColor="accent6" w:themeShade="BF"/>
          <w:sz w:val="24"/>
          <w:szCs w:val="24"/>
          <w:rtl/>
        </w:rPr>
        <w:t>[ قال المحقق : صفات الأفعال هي عبارة عن التعلقات التنجيزية أي التعلقات بالفعل للقدرة كإيجاد زيد وإعدام عمرو بالفعل وكلها حادثة لأنها جائزة وكل جائز حادث، فصفات الأفعال حادثة وليست من الصفات القائمة بذاته تعالى انظر تهذيب شرح السنوسية للفاضل سعيد فوده ص91 ويقول الإمام فخر الدين الرازي : "  …… وأما الصفات الفعلية فليست عبارة عن حال ثابتة لذات الله تعالى ولا معنى قائم بذات الله تعالى، بل هي عبارة عن مجرد صدور الآثار عنه ولا معنى للخالق إلا أنه وجد المخلوق منه بقدرته ولا معنى للرازق إلا أنه وصل الرزق منه إلى العبد بسبب إيصاله " أهـ انظر له (شرح أسماء الله الحسنى)</w:t>
      </w:r>
      <w:r w:rsidR="00C208C2" w:rsidRPr="00C208C2">
        <w:rPr>
          <w:rFonts w:hint="cs"/>
          <w:color w:val="E36C0A" w:themeColor="accent6" w:themeShade="BF"/>
          <w:sz w:val="24"/>
          <w:szCs w:val="24"/>
          <w:rtl/>
        </w:rPr>
        <w:t xml:space="preserve"> ] ،</w:t>
      </w:r>
      <w:r w:rsidR="00C208C2">
        <w:rPr>
          <w:rFonts w:hint="cs"/>
          <w:rtl/>
        </w:rPr>
        <w:t xml:space="preserve"> </w:t>
      </w:r>
      <w:r w:rsidRPr="002909E9">
        <w:rPr>
          <w:rtl/>
        </w:rPr>
        <w:t xml:space="preserve">ثم لمّا أثبتوا أنها صفات ، قالوا : لا نحملها على ما توجبه اللغة ، مثل اليد على النعمة أو </w:t>
      </w:r>
      <w:r w:rsidRPr="002909E9">
        <w:rPr>
          <w:spacing w:val="-6"/>
          <w:rtl/>
        </w:rPr>
        <w:t>القدرة</w:t>
      </w:r>
      <w:r w:rsidR="00C208C2">
        <w:rPr>
          <w:rFonts w:hint="cs"/>
          <w:spacing w:val="-6"/>
          <w:rtl/>
        </w:rPr>
        <w:t xml:space="preserve"> </w:t>
      </w:r>
      <w:r w:rsidRPr="002909E9">
        <w:rPr>
          <w:spacing w:val="-6"/>
          <w:rtl/>
        </w:rPr>
        <w:t xml:space="preserve">ولا المجيء على معنى البر واللطف ولا الساق على الشدة ونحو ذلك </w:t>
      </w:r>
      <w:r w:rsidR="00C208C2" w:rsidRPr="00C208C2">
        <w:rPr>
          <w:b w:val="0"/>
          <w:color w:val="E36C0A" w:themeColor="accent6" w:themeShade="BF"/>
          <w:sz w:val="24"/>
          <w:szCs w:val="24"/>
          <w:rtl/>
        </w:rPr>
        <w:t xml:space="preserve">[ قال المحقق : والقوة بمعنى القدرة يقول الإمام أبو محمد عبد الله بن محمد بن علي القرشي :  " يد الله فوق أيديهم : ليست يد الجارحة وإنما هي يد القوة إذ الباري سبحانه منزه عن ذلك، وإنما لما كانت اليد محلا للبطش والقوة كان مراده </w:t>
      </w:r>
      <w:r w:rsidR="00C208C2" w:rsidRPr="00C208C2">
        <w:rPr>
          <w:b w:val="0"/>
          <w:bCs/>
          <w:color w:val="E36C0A" w:themeColor="accent6" w:themeShade="BF"/>
          <w:sz w:val="24"/>
          <w:szCs w:val="24"/>
          <w:u w:val="single"/>
          <w:rtl/>
        </w:rPr>
        <w:t xml:space="preserve">لمعناها لا لذاتها إذ اليد الشلاء لا منفعة فيها </w:t>
      </w:r>
      <w:r w:rsidR="00C208C2" w:rsidRPr="00C208C2">
        <w:rPr>
          <w:b w:val="0"/>
          <w:color w:val="E36C0A" w:themeColor="accent6" w:themeShade="BF"/>
          <w:sz w:val="24"/>
          <w:szCs w:val="24"/>
          <w:rtl/>
        </w:rPr>
        <w:t xml:space="preserve">فلما تقرر ذلك خاطب عبيده بما يفهمونه من القوة والمنعة  "  ثم تحدث رضي الله عنه عن تعدد تأويلات (اليد) باختلاف السياق والقرائن فقال رحمه الله :  " فإن قيل : </w:t>
      </w:r>
      <w:r w:rsidR="00C208C2" w:rsidRPr="00C208C2">
        <w:rPr>
          <w:b w:val="0"/>
          <w:color w:val="E36C0A" w:themeColor="accent6" w:themeShade="BF"/>
          <w:spacing w:val="-6"/>
          <w:sz w:val="24"/>
          <w:szCs w:val="24"/>
          <w:rtl/>
        </w:rPr>
        <w:t xml:space="preserve">فقد ثنى اليد في موضع آخر فقال : (ما منعك أن تسجد لما خلقت بيدي استكبرت أم كنت من العالين) وقال في الجمع : (أو لم يروا أنا خلقنا لهم مما عملت أيدينا أنعاما فهم لها ما لكون وذللناها لهم فمنها ركوبهم ومنها يأكلون ولهم فيها منافع ومشارب أفلا يشكرون) وأنتــم قلتم أن المــراد باليد : القوة : والقوة شيء واحــد فكيف يتثنـى  ويجمع ؟ فالجواب عن ذلك : </w:t>
      </w:r>
      <w:r w:rsidR="00C208C2" w:rsidRPr="00C208C2">
        <w:rPr>
          <w:b w:val="0"/>
          <w:color w:val="E36C0A" w:themeColor="accent6" w:themeShade="BF"/>
          <w:sz w:val="24"/>
          <w:szCs w:val="24"/>
          <w:rtl/>
        </w:rPr>
        <w:t xml:space="preserve">[ أ ] أنه حيث أفرد أراد الاتصاف بالقوة على كل ذي قوة من سائر المخلوقات كما بين ، [ ب ] وحيث ثنى في آية آدم عليه السلام فقال (لما خلقت بيدي) وذلك أنه لمّا قسم ذرية آدم عليه السلام إلى قسمين في السعادة والشقاوة [ بين ] أن كلا منهما بتقديره وأطلق التثنية باعتبار القسمين المخلوقين فثنى باعتبار المخلوقية لا باعتبار أصل الخلق ، [ ج ] وكذلك يفهم من الجمع في الآية الأخرى حيث تعددت المخلوقات من سائر الانتفاعات كما قال (لكم فيها دفء ومنافع ومنها تأكلون، ولكم فيها جمال حين تريحون وحين تسرحون وتحمل </w:t>
      </w:r>
      <w:r w:rsidR="00C208C2" w:rsidRPr="00C208C2">
        <w:rPr>
          <w:b w:val="0"/>
          <w:color w:val="E36C0A" w:themeColor="accent6" w:themeShade="BF"/>
          <w:sz w:val="24"/>
          <w:szCs w:val="24"/>
        </w:rPr>
        <w:t>…</w:t>
      </w:r>
      <w:r w:rsidR="00C208C2" w:rsidRPr="00C208C2">
        <w:rPr>
          <w:b w:val="0"/>
          <w:color w:val="E36C0A" w:themeColor="accent6" w:themeShade="BF"/>
          <w:sz w:val="24"/>
          <w:szCs w:val="24"/>
          <w:rtl/>
        </w:rPr>
        <w:t xml:space="preserve">) لما فيه من المنة بخلق الأنعام، وههنا عدد المنافع : التذليل والركوب والأكل والشرب وغير ذلك وجمع باعتبار المنافع المخلوقات كأنها من أيدٍ عملت ذلك، لا باعتبار أصل الخلق "   أهـ ما نقله عنه الإمام فخر الدين بن المعلم القرشي في ترجمته من كتاب (نجم المهتدي ورجم المعتدي) أعان الله على إخراجه ، هذا هو فهم العلماء الربانيين لكلام الله وكلام رسوله، وعلى هذا المنوال تفهم سائر الظواهر بما يتفق مع تنزيه الله وتعظيمه في إطار سياق الكلام والقرائن الدالة على المفهوم وطبقا للغة العرب واتساع </w:t>
      </w:r>
      <w:r w:rsidR="00C208C2" w:rsidRPr="00C208C2">
        <w:rPr>
          <w:b w:val="0"/>
          <w:color w:val="E36C0A" w:themeColor="accent6" w:themeShade="BF"/>
          <w:sz w:val="24"/>
          <w:szCs w:val="24"/>
          <w:rtl/>
        </w:rPr>
        <w:lastRenderedPageBreak/>
        <w:t xml:space="preserve">كلامهم كما شرحه إمامنا الشافعي وغيره ، </w:t>
      </w:r>
      <w:r w:rsidR="00C208C2" w:rsidRPr="00C208C2">
        <w:rPr>
          <w:b w:val="0"/>
          <w:bCs/>
          <w:color w:val="E36C0A" w:themeColor="accent6" w:themeShade="BF"/>
          <w:spacing w:val="-6"/>
          <w:sz w:val="24"/>
          <w:szCs w:val="24"/>
          <w:rtl/>
        </w:rPr>
        <w:t>فإن قصر الفهم عن استنباط المعنى</w:t>
      </w:r>
      <w:r w:rsidR="00C208C2" w:rsidRPr="00C208C2">
        <w:rPr>
          <w:b w:val="0"/>
          <w:color w:val="E36C0A" w:themeColor="accent6" w:themeShade="BF"/>
          <w:spacing w:val="-6"/>
          <w:sz w:val="24"/>
          <w:szCs w:val="24"/>
          <w:rtl/>
        </w:rPr>
        <w:t xml:space="preserve"> وليس كل العلماء  (فضلا عن غيرهم) في مستوى واحد في الفهم، </w:t>
      </w:r>
      <w:r w:rsidR="00C208C2" w:rsidRPr="00C208C2">
        <w:rPr>
          <w:b w:val="0"/>
          <w:bCs/>
          <w:color w:val="E36C0A" w:themeColor="accent6" w:themeShade="BF"/>
          <w:spacing w:val="-6"/>
          <w:sz w:val="24"/>
          <w:szCs w:val="24"/>
          <w:rtl/>
        </w:rPr>
        <w:t xml:space="preserve">فليسلم لله بالتنزيه التام الكامل والتعظيم المطلق ثم يقول : (آمنت بكلام الله على مراد الله) ، </w:t>
      </w:r>
      <w:r w:rsidR="00C208C2" w:rsidRPr="00C208C2">
        <w:rPr>
          <w:b w:val="0"/>
          <w:color w:val="E36C0A" w:themeColor="accent6" w:themeShade="BF"/>
          <w:sz w:val="24"/>
          <w:szCs w:val="24"/>
          <w:rtl/>
        </w:rPr>
        <w:t>وليس بعد هذين الأمرين سوى إضافة النقائص إلى الله- تعالى عما يقولون- وهو كفر كما قال ابن الجوزي والمؤلف رحمهما الله، ولا ينفع المشبه أو المجسم احتجاجه بأن الله سبحانه قال كذا، لأنه لا يملك الدليل على أن الله أراد بقوله المعنى المرفوض بل الدليل قائم على التنزيه</w:t>
      </w:r>
      <w:r w:rsidR="00C208C2" w:rsidRPr="00C208C2">
        <w:rPr>
          <w:rFonts w:hint="cs"/>
          <w:color w:val="E36C0A" w:themeColor="accent6" w:themeShade="BF"/>
          <w:spacing w:val="-6"/>
          <w:sz w:val="24"/>
          <w:szCs w:val="24"/>
          <w:rtl/>
        </w:rPr>
        <w:t xml:space="preserve"> ] ،</w:t>
      </w:r>
      <w:r w:rsidR="00C208C2" w:rsidRPr="00C208C2">
        <w:rPr>
          <w:rFonts w:hint="cs"/>
          <w:color w:val="E36C0A" w:themeColor="accent6" w:themeShade="BF"/>
          <w:spacing w:val="-6"/>
          <w:rtl/>
        </w:rPr>
        <w:t xml:space="preserve"> </w:t>
      </w:r>
      <w:r w:rsidRPr="002909E9">
        <w:rPr>
          <w:rtl/>
        </w:rPr>
        <w:t>بل قالوا : نحملها على ظواهرها المتعارف والظاهر هو المعهود من نعوت الآدميين ، والشيء إنما يحمل على حقيقته إذا أمكن فإن صرف صارف حمل على المجاز</w:t>
      </w:r>
      <w:r w:rsidR="00C208C2">
        <w:rPr>
          <w:rFonts w:hint="cs"/>
          <w:rtl/>
        </w:rPr>
        <w:t xml:space="preserve"> ، </w:t>
      </w:r>
      <w:r w:rsidR="00C208C2">
        <w:rPr>
          <w:b w:val="0"/>
          <w:color w:val="E36C0A" w:themeColor="accent6" w:themeShade="BF"/>
          <w:sz w:val="24"/>
          <w:rtl/>
        </w:rPr>
        <w:t xml:space="preserve">[ </w:t>
      </w:r>
      <w:r w:rsidR="00C208C2">
        <w:rPr>
          <w:b w:val="0"/>
          <w:color w:val="E36C0A" w:themeColor="accent6" w:themeShade="BF"/>
          <w:sz w:val="24"/>
          <w:szCs w:val="24"/>
          <w:rtl/>
        </w:rPr>
        <w:t xml:space="preserve">قال المحقق : يقوم حجة الإسلام الغزالي في كتابه (المحبة) ج4 من الإحياء :  "  </w:t>
      </w:r>
      <w:r w:rsidR="00C208C2">
        <w:rPr>
          <w:b w:val="0"/>
          <w:color w:val="E36C0A" w:themeColor="accent6" w:themeShade="BF"/>
          <w:spacing w:val="-6"/>
          <w:sz w:val="24"/>
          <w:szCs w:val="24"/>
          <w:rtl/>
        </w:rPr>
        <w:t>وواضع اللغة إنما وضع هذه الأسامي أولا للخلق، فإن الخلق أسبق إلى العقول والأفهام من الخالق</w:t>
      </w:r>
      <w:r w:rsidR="00C208C2">
        <w:rPr>
          <w:b w:val="0"/>
          <w:color w:val="E36C0A" w:themeColor="accent6" w:themeShade="BF"/>
          <w:sz w:val="24"/>
          <w:szCs w:val="24"/>
          <w:rtl/>
        </w:rPr>
        <w:t xml:space="preserve"> </w:t>
      </w:r>
      <w:r w:rsidR="00C208C2">
        <w:rPr>
          <w:b w:val="0"/>
          <w:color w:val="E36C0A" w:themeColor="accent6" w:themeShade="BF"/>
          <w:spacing w:val="-6"/>
          <w:sz w:val="24"/>
          <w:szCs w:val="24"/>
          <w:rtl/>
        </w:rPr>
        <w:t>فكان استعمالها في حق الخالق بطريق الا</w:t>
      </w:r>
      <w:r w:rsidR="00C208C2">
        <w:rPr>
          <w:b w:val="0"/>
          <w:color w:val="E36C0A" w:themeColor="accent6" w:themeShade="BF"/>
          <w:sz w:val="24"/>
          <w:szCs w:val="24"/>
          <w:rtl/>
        </w:rPr>
        <w:t xml:space="preserve">ستعارة والتجوز والنقل "  أهـ (4/318-319) ( قلت ) : لما </w:t>
      </w:r>
      <w:r w:rsidR="00C208C2">
        <w:rPr>
          <w:b w:val="0"/>
          <w:color w:val="E36C0A" w:themeColor="accent6" w:themeShade="BF"/>
          <w:spacing w:val="-6"/>
          <w:sz w:val="24"/>
          <w:szCs w:val="24"/>
          <w:rtl/>
        </w:rPr>
        <w:t>كانت رحلة الإنسان مع حياته الدنيا تبدأ من لحظة مجيئه- وقبل أن يتم عقله ويبلغ رشده- مع ما تدركه حواسه من معارف جسمانية، وكانت هذ</w:t>
      </w:r>
      <w:r w:rsidR="00C208C2">
        <w:rPr>
          <w:b w:val="0"/>
          <w:color w:val="E36C0A" w:themeColor="accent6" w:themeShade="BF"/>
          <w:sz w:val="24"/>
          <w:szCs w:val="24"/>
          <w:rtl/>
        </w:rPr>
        <w:t xml:space="preserve">ه المعارف والصور الحسية هي أثبت الأشياء في عقله وأقربها إلى فهمه، مما أدى إلى أن تكون هذه الصور والأمور الحسية هي الأسبق في وضع ألفاظ تعبر عنها وتختزن معها في ذاكرته ومع تطور عقل الإنسان وطروء معاني جديدة على فهمه نتيجة إعماله فكره من ناحية وما نقل إليه من أنوار النبوة من ناحية أخرى، وخاصة ما يخص المعاني العقلية أو الغيبية مما لا تدركه حواسه وليس لهذه المعاني عبارات موضوعة كان استعارة الألفاظ من موضوعات اللغة- أي الألفاظ السابق وضعها للصور والإدراكات الحسية </w:t>
      </w:r>
      <w:r w:rsidR="00C208C2">
        <w:rPr>
          <w:b w:val="0"/>
          <w:color w:val="E36C0A" w:themeColor="accent6" w:themeShade="BF"/>
          <w:sz w:val="24"/>
          <w:szCs w:val="24"/>
        </w:rPr>
        <w:t>–</w:t>
      </w:r>
      <w:r w:rsidR="00C208C2">
        <w:rPr>
          <w:rFonts w:hint="cs"/>
          <w:b w:val="0"/>
          <w:color w:val="E36C0A" w:themeColor="accent6" w:themeShade="BF"/>
          <w:sz w:val="24"/>
          <w:szCs w:val="24"/>
          <w:rtl/>
        </w:rPr>
        <w:t xml:space="preserve"> ضرورة كل ناطق بتلك اللغة ، ويقول حجة الإسلام الغزالي في (إلجام العوام) :  " كما أنا لا </w:t>
      </w:r>
      <w:r w:rsidR="00C208C2">
        <w:rPr>
          <w:rFonts w:hint="cs"/>
          <w:b w:val="0"/>
          <w:color w:val="E36C0A" w:themeColor="accent6" w:themeShade="BF"/>
          <w:spacing w:val="-6"/>
          <w:sz w:val="24"/>
          <w:szCs w:val="24"/>
          <w:rtl/>
        </w:rPr>
        <w:t>نستغني عن أن نقول (صورة هذه المسألة كذا، وهي تخالف صورة المسألة الأخرى) وهي مستعارة من الصور الجسمانية لكن واضع اللغة لما لم يضع لهيئة المسألة وخصوص ترتيبها اسماً ناصًّا، إما لأنه لم يفهم المسألة أو فهم لكن لم تحضره أو حضرته لكن لم يضع لها نصا خاصا اعتماداً على إمكان الاستعارة أو لأنه علم أنه عاجز عـن أن يضع لكل معنى لفظاً خاصاً ناصًّا، لأن المعاني غير متناهية العدد</w:t>
      </w:r>
      <w:r w:rsidR="00C208C2">
        <w:rPr>
          <w:rFonts w:hint="cs"/>
          <w:b w:val="0"/>
          <w:color w:val="E36C0A" w:themeColor="accent6" w:themeShade="BF"/>
          <w:sz w:val="24"/>
          <w:szCs w:val="24"/>
          <w:rtl/>
        </w:rPr>
        <w:t xml:space="preserve"> والموضوعات (يقصد الألفاظ المستخدمة في اللغة) بالقطع يجب أن تتناهى فتبقى معان لا نهاية لها يجب أن يستعار اسمها من الموضوع ، فاكتفى بوضع البعض وسائر اللغات أشد قصوراً من لغة العرب، فهذا وأمثاله من الضرورة </w:t>
      </w:r>
      <w:r w:rsidR="00C208C2">
        <w:rPr>
          <w:rFonts w:hint="cs"/>
          <w:b w:val="0"/>
          <w:color w:val="E36C0A" w:themeColor="accent6" w:themeShade="BF"/>
          <w:spacing w:val="-6"/>
          <w:sz w:val="24"/>
          <w:szCs w:val="24"/>
          <w:rtl/>
        </w:rPr>
        <w:t xml:space="preserve">يدعو إلى الاستعارة لمن يتكلم بلـغة قــوم إذ لا يمكـنه أن يخــرج عـن لغتـهم كيف ونحن نجوز  الاستعارة </w:t>
      </w:r>
      <w:r w:rsidR="00C208C2">
        <w:rPr>
          <w:rFonts w:hint="cs"/>
          <w:b w:val="0"/>
          <w:color w:val="E36C0A" w:themeColor="accent6" w:themeShade="BF"/>
          <w:sz w:val="24"/>
          <w:szCs w:val="24"/>
          <w:rtl/>
        </w:rPr>
        <w:t>حيث لا ضرورة اعتماداً على القرائن، فإنا لا نفرق بين أن يقول القائل : (جلس زيد فوق عمرو) ، وبين أن يقول (جلس أقرب منه إلى الصدر) و(إن بغداد في ولاية الخليفة) أو (في يده) إذا كان الكلام مع العقلاء وليس في الإمكان حفظ الألفاظ عن إفهام الصبيان والجهال فالاشتغال بالاحتراز عن ذلك ركاكة في الكلام وسخافة في العقل وثقل في اللفظ أهـ ص 71-72ط العلمية ، ( قلت ) : وأيضاً فإن انتشار التشبيه والاستعارة وأنواع المجاز المختلفة يقدم التعبير الدقيق والتصوير الواضح للمعاني الكثيرة في عبارات مختصرة قليلة الألفاظ توصل المعاني المرادة من المتكلم إلى السامع في أقل وقت وفي سياق هذه العبارات من القرائن ما يلفت نظره إلى المعنى المقصود بل يكتفي المتكلم في أحيان كثيرة بالقرائن (الحالية) المفهومة من موضوع الحديث أو حال المتكلم أو السامع فالحقيقة تدل على معناها بنفسها وتتبادر إلى فهم السامع عند عدم وجود قرينة صارفة بمجرد سماع الألفاظ، والمجاز لا يدل على معناه إلا بوجود القرينة المانعة من إرادة المعنى الحقيقي وتتفاوت الأفهام في ملاحظة هذه القرينة والتنبه لها، لذا كان المجاز بأنواعه من معايير تذوق اللغات ورقيها ، ويقول الدكتور عبد العظيم المطعني في كتابه (المجاز في اللغة وفي القرآن الكريم) 2/936 :  "المجاز موجود في كل اللغات وإن أرسطو قبل الميلاد بأكثر من أربعة قرون كان قد تكلم على المجاز والنقل والاستعارة والتشبيه والفرق بين الاستعارة والتشبيه وأوربا في نهضتها الأدبية واللغوية الحديثة اعتمدت على أدب اليونان القدماء وحذت حذوهم ردحا من الزمن وآداب الأمم حافلة بصور رائعة من المجاز لا ينكرها إلا معاند هنودا وفرسا وروماناً وغيرهم وغيرهم  "  إلى أن قال  "أجل : إن المجاز عام في كل لغة وإن اختصت العربية بكثرة البحث فيه حتى اشتهر فيها وذاع أمره"  أهـ المقصود منه فالعرب قد استعملت في أساليبها بعض الكلام فيما وضع له وبعضه في غير ما وضع له وجاء القرآن الكريم بلسان عربي مبين معجز لكل بلغاء وفصحاء العرب فيما نبغوا فيه، فبلغ القدح المعلى في إيراد المعنويات في صورة المحسات لتزداد تمكنا في النفس باستخدام أساليب المجاز وصور التشبيه الرائعة وشرع العلماء في القــرن الثاني الهجري مع البدايات المبكرة للتصنيف في العلوم يفرقون بين الاستعمالين ويضعون المصطلحات المختلفة</w:t>
      </w:r>
      <w:r w:rsidR="00C208C2">
        <w:rPr>
          <w:rFonts w:hint="cs"/>
          <w:b w:val="0"/>
          <w:color w:val="E36C0A" w:themeColor="accent6" w:themeShade="BF"/>
          <w:spacing w:val="-6"/>
          <w:sz w:val="24"/>
          <w:szCs w:val="24"/>
          <w:rtl/>
        </w:rPr>
        <w:t xml:space="preserve"> الدالة عليهما ومنها (الحقيقة والمجاز) حتى إذا بدأ القرن الثالث الهجري كان المصطلحان قد شاعا وأقرتهما جماهير العلماء ، </w:t>
      </w:r>
      <w:r w:rsidR="00C208C2">
        <w:rPr>
          <w:rFonts w:hint="cs"/>
          <w:b w:val="0"/>
          <w:color w:val="E36C0A" w:themeColor="accent6" w:themeShade="BF"/>
          <w:spacing w:val="-4"/>
          <w:sz w:val="24"/>
          <w:szCs w:val="24"/>
          <w:rtl/>
        </w:rPr>
        <w:t>فالحاصل أن القرآن الكريم والسنة المطهرة</w:t>
      </w:r>
      <w:r w:rsidR="00C208C2">
        <w:rPr>
          <w:rFonts w:hint="cs"/>
          <w:b w:val="0"/>
          <w:color w:val="E36C0A" w:themeColor="accent6" w:themeShade="BF"/>
          <w:sz w:val="24"/>
          <w:szCs w:val="24"/>
          <w:rtl/>
        </w:rPr>
        <w:t xml:space="preserve"> حافلان بأنواع المجازات فإذا وردت ألفاظ موهمة للتشبيه وجب صرفها عن المعنى المستحيل على الله سبحانه، يقول أبو حامد الغزالي بعد أن ضرب أمثلة للعبارات الموهمة :  "  فكذلك هذه الظواهر الموهمة انقلبت عن </w:t>
      </w:r>
      <w:r w:rsidR="00C208C2">
        <w:rPr>
          <w:rFonts w:hint="cs"/>
          <w:b w:val="0"/>
          <w:color w:val="E36C0A" w:themeColor="accent6" w:themeShade="BF"/>
          <w:sz w:val="24"/>
          <w:szCs w:val="24"/>
          <w:rtl/>
        </w:rPr>
        <w:lastRenderedPageBreak/>
        <w:t xml:space="preserve">الإيهام بسبب تلك القرائن الكثيرة التي بعضها هي المعارف، والواحدة منها معرفتهم أنهم لم يؤمروا بعبادة الأصنام وأن من عبد جسما فقد عبد صنما كان الجسم صغيراً أو كبيراً قبيحاً أو </w:t>
      </w:r>
      <w:r w:rsidR="00C208C2">
        <w:rPr>
          <w:rFonts w:hint="cs"/>
          <w:b w:val="0"/>
          <w:color w:val="E36C0A" w:themeColor="accent6" w:themeShade="BF"/>
          <w:spacing w:val="-4"/>
          <w:sz w:val="24"/>
          <w:szCs w:val="24"/>
          <w:rtl/>
        </w:rPr>
        <w:t>جميلا سافلا أو عاليا، على الأرض أو على العرش ، وكان نفي الجسمية ونفي لوازمها معلوما لكافتهم على القطع بإعلام رسول الله صلى الله عليه وسلم المبالغة في التنزيه بقوله { ليس كمثله شيء } الشورى 11 وسورة الإخلاص وقوله { فلا تجعلوا لله أندادا } البقرة 22 وبألفاظ كثيرة لا حصر لها مع قرائن قاطعة لا يمكن حكايتها، وعُلِم ذلك، علماً لا ريب فيه وكان ذلك كافيا في تعريفهم استحالة (يد) هي عضو مركب من لحم وعظم وكذا في سائر الظواهر لأنها لا تدل إلا على الجسمية وعوارضها لو أطلق على جسم، ولو أطلق على غير الجسم على صورة أنه ما أريد به ظاهره بل معنى آخر مما يجوز على الله تعالى ربما يتعين ذلك المعنى وربما لا يتعين فهذا مما يزيل الإشكال  " أهـ إلجام العوام ص 70-71 ط العلمية ] ،</w:t>
      </w:r>
      <w:r w:rsidRPr="002909E9">
        <w:rPr>
          <w:rtl/>
        </w:rPr>
        <w:t xml:space="preserve"> وهم يتحرجون من التشبيه ، ويأنفون من إضافته إليهم ويقولون : نحن أهل السنة ، وكلامهم صريح في التشبيه ، وقد تبعهم خلق من العوام على ذلك لجهلهم ونقص عقولهم وكفروا تقليدا ، وقد نصحت للتابع والمتبوع ، والله أعلم ، ثم قال هم على وجه التوبيخ : يا أصحابنا أنتم أصحاب نقل واتباع وإمامكم الكبير أحمد بن حنبل يقول : كيف أقول ما لم يقل ، هل بلغكم أنه قال أن الاستواء من صفة الذات المقدسة أو صفة الفعل</w:t>
      </w:r>
      <w:r>
        <w:rPr>
          <w:rtl/>
        </w:rPr>
        <w:t xml:space="preserve"> ؟</w:t>
      </w:r>
      <w:r w:rsidRPr="002909E9">
        <w:rPr>
          <w:rtl/>
        </w:rPr>
        <w:t xml:space="preserve"> ! فمن أين أقدمتم على هذه الأشياء</w:t>
      </w:r>
      <w:r>
        <w:rPr>
          <w:rtl/>
        </w:rPr>
        <w:t xml:space="preserve"> ؟</w:t>
      </w:r>
      <w:r w:rsidRPr="002909E9">
        <w:rPr>
          <w:rtl/>
        </w:rPr>
        <w:t xml:space="preserve"> ! وهذا كله ابتداع قبيح بمن ينكر البدعة ، ثم قلتم في الأحاديث : تحمل على ظاهرها ، وظاهر القدم الجارحة وإنما يقال : تمر كما جاءت ولا تقاس بشيء فمن قال استوى بذاته فقد أجراه مجرى الحسيات ، وذلك عين التشبيه. فاصرفوا بالعقول الصحيحة  عنه سبحانه ما لا يليق به من تشبيه أو تجسيم</w:t>
      </w:r>
      <w:r w:rsidRPr="002909E9">
        <w:rPr>
          <w:vertAlign w:val="superscript"/>
        </w:rPr>
        <w:t xml:space="preserve"> </w:t>
      </w:r>
      <w:r w:rsidRPr="002909E9">
        <w:rPr>
          <w:rtl/>
        </w:rPr>
        <w:t>وأمروا الأحاديث كما جاءت من غير زيادة ولا نقص</w:t>
      </w:r>
      <w:r w:rsidR="00746BC2">
        <w:rPr>
          <w:rFonts w:hint="cs"/>
          <w:rtl/>
        </w:rPr>
        <w:t xml:space="preserve"> </w:t>
      </w:r>
      <w:r w:rsidR="00C208C2">
        <w:rPr>
          <w:b w:val="0"/>
          <w:color w:val="E36C0A" w:themeColor="accent6" w:themeShade="BF"/>
          <w:sz w:val="24"/>
          <w:rtl/>
        </w:rPr>
        <w:t xml:space="preserve">[ </w:t>
      </w:r>
      <w:r w:rsidR="00C208C2">
        <w:rPr>
          <w:b w:val="0"/>
          <w:color w:val="E36C0A" w:themeColor="accent6" w:themeShade="BF"/>
          <w:sz w:val="24"/>
          <w:szCs w:val="24"/>
          <w:rtl/>
        </w:rPr>
        <w:t xml:space="preserve">قال المحقق : </w:t>
      </w:r>
      <w:r w:rsidR="00C208C2">
        <w:rPr>
          <w:b w:val="0"/>
          <w:color w:val="E36C0A" w:themeColor="accent6" w:themeShade="BF"/>
          <w:spacing w:val="-6"/>
          <w:sz w:val="24"/>
          <w:szCs w:val="24"/>
          <w:rtl/>
        </w:rPr>
        <w:t>لأن عبودية المخلوق لله سبح</w:t>
      </w:r>
      <w:r w:rsidR="00C208C2">
        <w:rPr>
          <w:b w:val="0"/>
          <w:color w:val="E36C0A" w:themeColor="accent6" w:themeShade="BF"/>
          <w:sz w:val="24"/>
          <w:szCs w:val="24"/>
          <w:rtl/>
        </w:rPr>
        <w:t xml:space="preserve">انه مبنية بالأساس على الإقرار الكامل والشعور التام بالعظمة المطلقة- التي لا تتناهي ولا تحد-  للذات الإلهية المقدسة والتنزيه الكامل لله عن أدنى شائبة نقص وهذا </w:t>
      </w:r>
      <w:r w:rsidR="00C208C2">
        <w:rPr>
          <w:b w:val="0"/>
          <w:bCs/>
          <w:color w:val="E36C0A" w:themeColor="accent6" w:themeShade="BF"/>
          <w:sz w:val="24"/>
          <w:szCs w:val="24"/>
          <w:rtl/>
        </w:rPr>
        <w:t>التعظيم المطلق</w:t>
      </w:r>
      <w:r w:rsidR="00C208C2">
        <w:rPr>
          <w:b w:val="0"/>
          <w:color w:val="E36C0A" w:themeColor="accent6" w:themeShade="BF"/>
          <w:sz w:val="24"/>
          <w:szCs w:val="24"/>
          <w:rtl/>
        </w:rPr>
        <w:t xml:space="preserve"> يمنع العبد من تجويزه نسبة أي نقص من أي نوع لله سبحانه وتعالى بل هو ينتج الوجل والخشية من الله كما قال تعالى :{  إنما المؤمنون الذين إذا ذكر الله وجلت قلوبهم  } الآية 2 من سورة الأنفال ، وهذا الوجل والخشية يمنعان العبد من محاولة تصور الذات الإلهية أو اكتناه حقيقتها- كما سيأتي- كما يصرفان الذهن عن فهم الآيات والأحاديث المتشابهة على ظواهرها لتَضَمُّن هذه  الآيات والأحاديث ألفاظاً تستخدم في التعبير عن الأجسام والمحسوسات، لأن ذلك ينتج لا محال نسبة النقائص المرتبطة بهذه الأجسام أو المحسوسات إلى الله سبحانه وتعالى، ويصير تعظيم العبد لربه </w:t>
      </w:r>
      <w:r w:rsidR="00C208C2">
        <w:rPr>
          <w:b w:val="0"/>
          <w:bCs/>
          <w:color w:val="E36C0A" w:themeColor="accent6" w:themeShade="BF"/>
          <w:sz w:val="24"/>
          <w:szCs w:val="24"/>
          <w:rtl/>
        </w:rPr>
        <w:t>تعظيماً جزئيا</w:t>
      </w:r>
      <w:r w:rsidR="00C208C2">
        <w:rPr>
          <w:b w:val="0"/>
          <w:color w:val="E36C0A" w:themeColor="accent6" w:themeShade="BF"/>
          <w:sz w:val="24"/>
          <w:szCs w:val="24"/>
          <w:rtl/>
        </w:rPr>
        <w:t xml:space="preserve"> وتنزيهه له </w:t>
      </w:r>
      <w:r w:rsidR="00C208C2">
        <w:rPr>
          <w:b w:val="0"/>
          <w:bCs/>
          <w:color w:val="E36C0A" w:themeColor="accent6" w:themeShade="BF"/>
          <w:sz w:val="24"/>
          <w:szCs w:val="24"/>
          <w:rtl/>
        </w:rPr>
        <w:t>تنزيها ناقصاً</w:t>
      </w:r>
      <w:r w:rsidR="00C208C2">
        <w:rPr>
          <w:b w:val="0"/>
          <w:color w:val="E36C0A" w:themeColor="accent6" w:themeShade="BF"/>
          <w:sz w:val="24"/>
          <w:szCs w:val="24"/>
          <w:rtl/>
        </w:rPr>
        <w:t xml:space="preserve"> ، وإن زعم العبد أن هذا الوصف </w:t>
      </w:r>
      <w:r w:rsidR="00C208C2">
        <w:rPr>
          <w:b w:val="0"/>
          <w:color w:val="E36C0A" w:themeColor="accent6" w:themeShade="BF"/>
          <w:sz w:val="24"/>
          <w:szCs w:val="24"/>
        </w:rPr>
        <w:t>–</w:t>
      </w:r>
      <w:r w:rsidR="00C208C2">
        <w:rPr>
          <w:rFonts w:hint="cs"/>
          <w:b w:val="0"/>
          <w:color w:val="E36C0A" w:themeColor="accent6" w:themeShade="BF"/>
          <w:sz w:val="24"/>
          <w:szCs w:val="24"/>
          <w:rtl/>
        </w:rPr>
        <w:t xml:space="preserve"> كما يراه هو </w:t>
      </w:r>
      <w:r w:rsidR="00C208C2">
        <w:rPr>
          <w:b w:val="0"/>
          <w:color w:val="E36C0A" w:themeColor="accent6" w:themeShade="BF"/>
          <w:sz w:val="24"/>
          <w:szCs w:val="24"/>
        </w:rPr>
        <w:t>–</w:t>
      </w:r>
      <w:r w:rsidR="00C208C2">
        <w:rPr>
          <w:rFonts w:hint="cs"/>
          <w:b w:val="0"/>
          <w:color w:val="E36C0A" w:themeColor="accent6" w:themeShade="BF"/>
          <w:sz w:val="24"/>
          <w:szCs w:val="24"/>
          <w:rtl/>
        </w:rPr>
        <w:t xml:space="preserve"> ليس نقصا بل هو كمال، فذلك لا ينجيه من الكفر فقد كفر النصاري بزعمهم أن المسيح عليه السلام : ابن الله سبحانه وتعالى عما يقولون، حتى وإن قالوا : (إن البنوة ليست على حقيقتها وإنما هي صفة ثابتة وردت في الإنجيل فنحن نجعلها صفة) والفيصل في ذلك هو </w:t>
      </w:r>
      <w:r w:rsidR="00C208C2">
        <w:rPr>
          <w:rFonts w:hint="cs"/>
          <w:b w:val="0"/>
          <w:bCs/>
          <w:color w:val="E36C0A" w:themeColor="accent6" w:themeShade="BF"/>
          <w:sz w:val="24"/>
          <w:szCs w:val="24"/>
          <w:rtl/>
        </w:rPr>
        <w:t>العقل الصحيح</w:t>
      </w:r>
      <w:r w:rsidR="00C208C2">
        <w:rPr>
          <w:rFonts w:hint="cs"/>
          <w:b w:val="0"/>
          <w:color w:val="E36C0A" w:themeColor="accent6" w:themeShade="BF"/>
          <w:sz w:val="24"/>
          <w:szCs w:val="24"/>
          <w:rtl/>
        </w:rPr>
        <w:t xml:space="preserve"> الذي استدل به سيد الخلقصلى الله عليه وسلم في الحديث الذي رواه الترمذي وغيره بإسناد حسن في تفسير سورة{ قل هو الله أحد }  :  " لأنه ما من مولود إلا سيموت وما من ميت إلا سيورث، والله سبحانه لا يموت ولا يورث"  فهذا الاستدلال عقلي بحت لا يفلح من جحده وأنكره لهذا وصف الله سبحانه المشركين في غير ما موضع بأنهم لا يعقلون كما أقروا على أنفسهم في الآخرة ، { وقالوا لو كنا نسمع أو نعقل ما كنا في أصحاب السعير } آية 10 من سورة الملك ،  ولما ردَّ القرآن على المشرك في إنكاره البعث : {وضرب لنا مثلا ونسى خلقه قال من يحيى العظام وهي رميم، قل يحييها الذي أنشأها أول مرة وهو بكل خلق عليم} الآيتان 78،79 من سورة يس فاستدل بالخلق أول مرة على الإعادة، والعقل الصحيح يحكم بصحة هذا الدليل، ومن جحد حكم العقل هذا هالك لا محالة يقول الإمام فخر الدين بن المعلم القرشي في (نجم المهتدي) :  "مع أن الشرع قد عدَّل العقل وقبل شهادته واستدل به في </w:t>
      </w:r>
      <w:r w:rsidR="00C208C2">
        <w:rPr>
          <w:rFonts w:hint="cs"/>
          <w:b w:val="0"/>
          <w:color w:val="E36C0A" w:themeColor="accent6" w:themeShade="BF"/>
          <w:spacing w:val="-8"/>
          <w:sz w:val="24"/>
          <w:szCs w:val="24"/>
          <w:rtl/>
        </w:rPr>
        <w:t>مواضع من</w:t>
      </w:r>
      <w:r w:rsidR="00C208C2">
        <w:rPr>
          <w:rFonts w:hint="cs"/>
          <w:b w:val="0"/>
          <w:color w:val="E36C0A" w:themeColor="accent6" w:themeShade="BF"/>
          <w:sz w:val="24"/>
          <w:szCs w:val="24"/>
          <w:rtl/>
        </w:rPr>
        <w:t xml:space="preserve"> كتابه الكريم، كالاستدلال= بالإنشاء على الإعادة وكقوله تعالى{ لو كان فيهما آلهة إلا الله لفسدتا} وقوله تعالى {وما كان معه من إله إذا لذهب كل إله بما خلق ولعلا بعضهم على بعض} وقوله تعالى {أو لم ينظروا في ملكوت السماوات والأرض وما خلق الله من شيء} فيا خيبة من رد شاهداً قبله الله وأسقط دليلا نصبه الله </w:t>
      </w:r>
      <w:r w:rsidR="00C208C2">
        <w:rPr>
          <w:rFonts w:hint="cs"/>
          <w:b w:val="0"/>
          <w:color w:val="E36C0A" w:themeColor="accent6" w:themeShade="BF"/>
          <w:sz w:val="24"/>
          <w:szCs w:val="24"/>
          <w:rtl/>
        </w:rPr>
        <w:lastRenderedPageBreak/>
        <w:t xml:space="preserve">"  أهـ لوحة 305 ، ويقول الشيخ عبد الرحمن حسن حبنكة الميداني في كتابه (ضوابط المعرفة) تحت عنوان : </w:t>
      </w:r>
      <w:r w:rsidR="00C208C2">
        <w:rPr>
          <w:rFonts w:hint="cs"/>
          <w:b w:val="0"/>
          <w:bCs/>
          <w:color w:val="E36C0A" w:themeColor="accent6" w:themeShade="BF"/>
          <w:sz w:val="24"/>
          <w:szCs w:val="24"/>
          <w:rtl/>
        </w:rPr>
        <w:t xml:space="preserve">(العقل والتفكير)  : </w:t>
      </w:r>
      <w:r w:rsidR="00C208C2">
        <w:rPr>
          <w:rFonts w:hint="cs"/>
          <w:b w:val="0"/>
          <w:color w:val="E36C0A" w:themeColor="accent6" w:themeShade="BF"/>
          <w:sz w:val="24"/>
          <w:szCs w:val="24"/>
          <w:rtl/>
        </w:rPr>
        <w:t xml:space="preserve">"  اهتمت شريعة الله بشأن العقل والتفكر الموصل إلى الفهم الصحيح اهتماماً عظيماً، </w:t>
      </w:r>
      <w:r w:rsidR="00C208C2">
        <w:rPr>
          <w:rFonts w:hint="cs"/>
          <w:b w:val="0"/>
          <w:color w:val="E36C0A" w:themeColor="accent6" w:themeShade="BF"/>
          <w:spacing w:val="-6"/>
          <w:sz w:val="24"/>
          <w:szCs w:val="24"/>
          <w:rtl/>
        </w:rPr>
        <w:t xml:space="preserve">وتواردت نصوص الكتاب والسنة على تمجيدهما والحث عليهما، وذمت الذين يعطلون عقولهم عمّا خلقت من أجله من تفكر سليم وعقل صحيح، وذمّت الذين لا يأخذون بوسائل الفهم المتينة وضوابطه الرصينة، والذين يكتفون بالتقليد الأعمى وما أشبهه من حجج واهيات، ويستمسكون بالباطل ويصرّون عليه؛ ولو قدّمت لهم الحجج القاطعات والبراهين الساطعات، على أن الحقّ في غير ما هم عليه، وأن ما هم عليه من أمرٍ باطلٌ يجب رفضه ومقاومته لا الأخذ به والانتصار له ، </w:t>
      </w:r>
      <w:r w:rsidR="00C208C2">
        <w:rPr>
          <w:rFonts w:hint="cs"/>
          <w:b w:val="0"/>
          <w:color w:val="E36C0A" w:themeColor="accent6" w:themeShade="BF"/>
          <w:sz w:val="24"/>
          <w:szCs w:val="24"/>
          <w:rtl/>
        </w:rPr>
        <w:t xml:space="preserve">وهذه طائفة من البيانات القرآنيّة في هذا المجال : ( أ ) نهى القرآن الكريم عن اتباع ما ليس للإنسان به علم صحيح مستند إلى فهم سليم، وجعل وسائل المعرفة لديه مسؤولة يوم القيامة عن وظائفها التي خلقت للقيام بها في الدنيا، فقال الله تعالى في سورة (الإسراء 36) : { وَلاَ تَقْفُ مَا لَيْسَ لَكَ بِهِ عِلمٌ إنَّ السَّمعَ وَالْبَصَرَ وَالفُؤَادَ كُلُّ أوْلَئكَ كَانَ عَنْهُ مَسْئُولاً }  ، </w:t>
      </w:r>
      <w:r w:rsidR="00C208C2">
        <w:rPr>
          <w:rFonts w:hint="cs"/>
          <w:b w:val="0"/>
          <w:color w:val="E36C0A" w:themeColor="accent6" w:themeShade="BF"/>
          <w:spacing w:val="-6"/>
          <w:sz w:val="24"/>
          <w:szCs w:val="24"/>
          <w:rtl/>
        </w:rPr>
        <w:t xml:space="preserve">ب- ومن الدَّعوة القرآنية إلى التفكر قول الله تعالى يعلِّم رسوله </w:t>
      </w:r>
      <w:r w:rsidR="00C208C2">
        <w:rPr>
          <w:rFonts w:hint="cs"/>
          <w:b w:val="0"/>
          <w:color w:val="E36C0A" w:themeColor="accent6" w:themeShade="BF"/>
          <w:spacing w:val="-16"/>
          <w:sz w:val="24"/>
          <w:szCs w:val="24"/>
          <w:rtl/>
        </w:rPr>
        <w:t>ما يقول للمشركين في سورة (سبأ 46) :</w:t>
      </w:r>
      <w:r w:rsidR="00C208C2">
        <w:rPr>
          <w:rFonts w:hint="cs"/>
          <w:b w:val="0"/>
          <w:color w:val="E36C0A" w:themeColor="accent6" w:themeShade="BF"/>
          <w:spacing w:val="-6"/>
          <w:sz w:val="24"/>
          <w:szCs w:val="24"/>
          <w:rtl/>
        </w:rPr>
        <w:t xml:space="preserve"> </w:t>
      </w:r>
      <w:r w:rsidR="00C208C2">
        <w:rPr>
          <w:rFonts w:hint="cs"/>
          <w:b w:val="0"/>
          <w:color w:val="E36C0A" w:themeColor="accent6" w:themeShade="BF"/>
          <w:sz w:val="24"/>
          <w:szCs w:val="24"/>
          <w:rtl/>
        </w:rPr>
        <w:t xml:space="preserve">{ قُل إنَّمَا أَعِظُكُم بِوَاحِدَةٍ أَن تَقُومُوا لله مَثَنى وَفُرَدَى ثُمَّ تَتَفَكَّرُواْ مَا بِصَاحِبِكُم مِن جِنَّةٍ إن هُوَ إلا نَذِيرٌ لَّكُم بَيْنَ يَدَى عَذَابٍ شَدِيدٍ } ، وقوله تعالى في سورة (الأنعام 50) : { قُلْ هَلْ يَستَوِي الأعْمَى وَالبَصِيرُ أفَلاَ تَتَفَكَّرُونَ } ، وقوله تعالى في سورة (الروم 8) : { أَوَلَمْ يَتَفَكَّرُواْ فيِ أنفُسِهِم مَّا خَلَقَ اللهُ السَّمَوَاتِ والأَرْضَ وَمَا بَيْنَهُمَا إِلاَّ بِالحَقِ وَأجَلٍ مُّسَمّىً وَإنَّ كَثِيراً مِنَ النَّاسِ بِلِقَائ رَبِّهِمْ لَكَفِرُونَ } ، وقوله تعالى في سورة (الحشر 21) : { وَتِلْكَ الأمْثَالُ نَضرِبُهَا للِنَّاسِ لَعَلَّهُمْ يَتَفَكَّرُونَ } ، وهكذا نجد ثمانية عشر نصّاً قرآنيّاً في التفكر والدعوة إليه ، ج- وأمّا العقل والدعوة إليه وبيان ضرورة الأخذ به وذمّ المجانبين له، فقد جاءت هذه في آيات من القرآن الكريم بلغت قرابة الخمسين آية، منها قول الله تعالى في سورة (الأنفال 22) : { إِنَّ شَرَّ الدَّوَآبِّ عِندَ اللهِ الصُّمُّ البُكْمُ الَّذِينَ لا يَعْقِلُونَ } ، وقوله سبحانه في سورة (الأنعام 32) : { وَلَلدَّارُ الأَخِرَةُ لِلَّذِينَ يَتَّقُونَ أفَلاَ تَعْقِلُونَ } ، وقوله جلّ وعلا في سورة (البقرة 242) : { كَذَلِكَ يُبَيِّنُ اللهُ لَكُمْ ءَايَتِهِ لَعَلَّكُمْ تَعْقِلُونَ } ، د- وقد حثّ القرآن الكريم على الفقه، ونعى على الذين لا يفقهون وذمّ طريقتهم، والفقه هو الفهم الصحيح لحقائق الأمور، فمن ذلك قول الله تعالى في سورة (الأنعام 65) : { أنُظرْ كَيْفَ نُصَرِّفُ الأيَتِ لَعَلَّهُمْ يَفْقَهُونَ } ، ومما جاء في ذمّ الذين لا يفقهون، معطِّلين أجهزة الفقه التي منحهم الله إياها، وأن طريقتهم هذه ستأخذ بأيديهم إلى جهنم، قول الله عزّ وجلّ في سورة (الأعراف 179)  ، { وَلَقَدْ ذَرَأنَا لِجَهَنَّمَ كَثِيرًا مِّنَ الجِنِّ وَالإنسِ لَهُمْ قُلُوبٌ لاَّ يَفْقَهُونَ بِهَا وَلَهُمْ أعْيُنٌ لاَّ يُبْصِروُنَ بِهَا وَلَهُمْ آذّانٌ لاَّ يَسْمَعُونَ بِهَا أوْلئكَ كَالأَنْعَمِ بَلْ هُمْ أضَلُّ أُوْلئكَ هُمْ الغَفِلُونَ }  " أهـ ، وقد تبين من الآيات السابقة قيمة العقل في القرآن الكريم وكذا قيمة التفكر أو التفكير الذي هو استخدام هذا العقل في الجمع بين المعلومات والمدركات والتصورات الحسية المباشرة رابطا بينها بالعلاقات المنطقية (البدهيات العقلية) وبما يؤدي إلى </w:t>
      </w:r>
      <w:r w:rsidR="00C208C2">
        <w:rPr>
          <w:rFonts w:hint="cs"/>
          <w:b w:val="0"/>
          <w:color w:val="E36C0A" w:themeColor="accent6" w:themeShade="BF"/>
          <w:spacing w:val="-4"/>
          <w:sz w:val="24"/>
          <w:szCs w:val="24"/>
          <w:rtl/>
        </w:rPr>
        <w:t>استخراج معلومات جديدة</w:t>
      </w:r>
      <w:r w:rsidR="00C208C2">
        <w:rPr>
          <w:rFonts w:hint="cs"/>
          <w:b w:val="0"/>
          <w:color w:val="E36C0A" w:themeColor="accent6" w:themeShade="BF"/>
          <w:sz w:val="24"/>
          <w:szCs w:val="24"/>
          <w:rtl/>
        </w:rPr>
        <w:t xml:space="preserve"> أرقى وأشمل من أن ينالها الإدراك الحسي وبما يؤدي إلى حل مشكلاته وتحقيق أهدافه وعلى رأسها كيف يعرف مراد الله منه وكيف يتعرض لنفحات رحمته وهدايته فيفوز بسعادة الدارين وهذا الفوز مرتبط بقدر تحرره من قيود حسِّه وهواه</w:t>
      </w:r>
      <w:r w:rsidR="00C208C2" w:rsidRPr="00C208C2">
        <w:rPr>
          <w:rFonts w:hint="cs"/>
          <w:b w:val="0"/>
          <w:color w:val="E36C0A" w:themeColor="accent6" w:themeShade="BF"/>
          <w:sz w:val="24"/>
          <w:szCs w:val="24"/>
          <w:rtl/>
        </w:rPr>
        <w:t xml:space="preserve"> ] ، </w:t>
      </w:r>
      <w:r w:rsidRPr="002909E9">
        <w:rPr>
          <w:rtl/>
        </w:rPr>
        <w:t>فلو أنكم قلتم : نقرأ الأحاديث ونسكت لما أنكر أحد عليكم ، فلا تدخلوا في مذهب هذا الرجل الصالح السلفي - أعني الإمام أحمد - ما ليس منه فلقد كسوتم هذا المذهب شينا قبيحا حتى صار لا يقال عن حنبلي إلا مجسم</w:t>
      </w:r>
      <w:r w:rsidR="00C208C2">
        <w:rPr>
          <w:rFonts w:hint="cs"/>
          <w:rtl/>
        </w:rPr>
        <w:t xml:space="preserve"> </w:t>
      </w:r>
      <w:r w:rsidR="00C208C2" w:rsidRPr="00C208C2">
        <w:rPr>
          <w:b w:val="0"/>
          <w:color w:val="E36C0A" w:themeColor="accent6" w:themeShade="BF"/>
          <w:sz w:val="24"/>
          <w:szCs w:val="24"/>
          <w:rtl/>
        </w:rPr>
        <w:t>[ قال المحقق : يقول الإمام تاج الدين السبكي في كتابه قاعدة في الجرح والتعديل وقاعدة في المؤرخين بتحقيق الشيخ عبد الفتاح أبو عذة ص 49-50 : بعد أن تحدث عن فرقة الخطابية المجسمة ما نصه :  " ثم يَعتَزُون إلى الإمام أحمد بن حنبل رضي الله عنه ، وهو منهم برئ ولكنه كما قال بعض العارفين، ورأيته بخط الشيخ تقي الدين بن الصلاح : إمامان ابتلاهما الله بأصحابهما وهما بريئان منهم، أحمد بن حنبل، ابتُلي بالمجسِّمة، وجعفر الصادق ابتلي بالرافضة " اهـ</w:t>
      </w:r>
      <w:r w:rsidR="00C208C2" w:rsidRPr="00C208C2">
        <w:rPr>
          <w:rFonts w:hint="cs"/>
          <w:b w:val="0"/>
          <w:color w:val="E36C0A" w:themeColor="accent6" w:themeShade="BF"/>
          <w:sz w:val="24"/>
          <w:szCs w:val="24"/>
          <w:rtl/>
        </w:rPr>
        <w:t xml:space="preserve"> ]</w:t>
      </w:r>
      <w:r w:rsidRPr="002909E9">
        <w:rPr>
          <w:rtl/>
        </w:rPr>
        <w:t xml:space="preserve"> ، ثم زينتم مذهبكم بالعصبية ليزيد وقد علمتم أن صاحب المذهب أجاز لعنته ، وقد كان أبو محمد التميمي يقول في بعض أئمتكم</w:t>
      </w:r>
      <w:r w:rsidR="00C208C2">
        <w:rPr>
          <w:rFonts w:hint="cs"/>
          <w:rtl/>
          <w:lang w:bidi="ar-KW"/>
        </w:rPr>
        <w:t xml:space="preserve"> </w:t>
      </w:r>
      <w:r w:rsidR="00C208C2" w:rsidRPr="00C208C2">
        <w:rPr>
          <w:rFonts w:hint="cs"/>
          <w:b w:val="0"/>
          <w:color w:val="E36C0A" w:themeColor="accent6" w:themeShade="BF"/>
          <w:sz w:val="24"/>
          <w:szCs w:val="24"/>
          <w:rtl/>
        </w:rPr>
        <w:t xml:space="preserve">[ قال المحقق : </w:t>
      </w:r>
      <w:r w:rsidR="00C208C2" w:rsidRPr="00C208C2">
        <w:rPr>
          <w:color w:val="E36C0A" w:themeColor="accent6" w:themeShade="BF"/>
          <w:sz w:val="24"/>
          <w:szCs w:val="24"/>
          <w:rtl/>
        </w:rPr>
        <w:t>يشير إلى القاضي أبي يعلي الفراء</w:t>
      </w:r>
      <w:r w:rsidR="00C208C2" w:rsidRPr="00C208C2">
        <w:rPr>
          <w:rFonts w:hint="cs"/>
          <w:color w:val="E36C0A" w:themeColor="accent6" w:themeShade="BF"/>
          <w:sz w:val="24"/>
          <w:szCs w:val="24"/>
          <w:rtl/>
        </w:rPr>
        <w:t xml:space="preserve"> ]</w:t>
      </w:r>
      <w:r w:rsidRPr="002909E9">
        <w:rPr>
          <w:rtl/>
        </w:rPr>
        <w:t xml:space="preserve"> : لقد شان المذهب شينا قبيحا لا يغسل إلى يوم القيامة أ.هـ</w:t>
      </w:r>
      <w:r w:rsidR="00C208C2">
        <w:rPr>
          <w:rFonts w:hint="cs"/>
          <w:rtl/>
        </w:rPr>
        <w:t xml:space="preserve"> </w:t>
      </w:r>
      <w:r w:rsidR="00C208C2" w:rsidRPr="00C208C2">
        <w:rPr>
          <w:b w:val="0"/>
          <w:color w:val="E36C0A" w:themeColor="accent6" w:themeShade="BF"/>
          <w:sz w:val="24"/>
          <w:szCs w:val="24"/>
          <w:rtl/>
        </w:rPr>
        <w:t>[ قال المحقق : انتهى كلام الإمام ابن الجوزي من دفع شبه التشبيه له (ص97-102) طبعة دار الإمام النووي - عمان وطبعة مصر (ص 26-29)</w:t>
      </w:r>
      <w:r w:rsidR="00C208C2" w:rsidRPr="00C208C2">
        <w:rPr>
          <w:rFonts w:hint="cs"/>
          <w:b w:val="0"/>
          <w:color w:val="E36C0A" w:themeColor="accent6" w:themeShade="BF"/>
          <w:sz w:val="24"/>
          <w:szCs w:val="24"/>
          <w:rtl/>
        </w:rPr>
        <w:t xml:space="preserve"> ]</w:t>
      </w:r>
      <w:r w:rsidRPr="00C208C2">
        <w:rPr>
          <w:color w:val="E36C0A" w:themeColor="accent6" w:themeShade="BF"/>
          <w:sz w:val="24"/>
          <w:szCs w:val="24"/>
          <w:rtl/>
        </w:rPr>
        <w:t xml:space="preserve"> ،</w:t>
      </w:r>
      <w:r w:rsidRPr="00C208C2">
        <w:rPr>
          <w:color w:val="E36C0A" w:themeColor="accent6" w:themeShade="BF"/>
          <w:rtl/>
        </w:rPr>
        <w:t xml:space="preserve"> </w:t>
      </w:r>
      <w:r w:rsidRPr="002909E9">
        <w:rPr>
          <w:rtl/>
        </w:rPr>
        <w:t xml:space="preserve">فالحاصل من كلام ابن حامد والقاضي والزاغوني من التشبيه والصفات التي لا تليق بجناب الحق سبحانه وتعالى ، وهي نزعة يهودية في التجسيم ونزعة </w:t>
      </w:r>
      <w:r w:rsidRPr="002909E9">
        <w:rPr>
          <w:rtl/>
        </w:rPr>
        <w:lastRenderedPageBreak/>
        <w:t xml:space="preserve">سامرية في التشبيه ، وكذا نزعة نصرانية ، فإنه لما قيل في عيسى عليه السلام أنه روح الله سبحانه وتعالى ، اعتقدت النصارى أن لله سبحانه وتعالى صفة هي روح ولجت في مريم عليها السلام ، وهؤلاء وقع لهم الغلط من سوء فهمهم ، وما ذاك إلا أنهم سموا الأخبار أخبار صفات وإنما هي إضافات ، وليس كل مضاف صفة فإنه سبحانه وتعالى قال : { وَنَفَخْتُ فِيهِ مِن رُوحِي </w:t>
      </w:r>
      <w:r>
        <w:rPr>
          <w:rFonts w:hint="cs"/>
          <w:rtl/>
        </w:rPr>
        <w:t xml:space="preserve">} [  </w:t>
      </w:r>
      <w:r w:rsidRPr="00417428">
        <w:rPr>
          <w:rtl/>
        </w:rPr>
        <w:t>الآية 29 من سورة الحجر</w:t>
      </w:r>
      <w:r>
        <w:rPr>
          <w:rFonts w:hint="cs"/>
          <w:rtl/>
        </w:rPr>
        <w:t xml:space="preserve"> </w:t>
      </w:r>
      <w:r w:rsidRPr="00417428">
        <w:rPr>
          <w:rtl/>
        </w:rPr>
        <w:t>، والآية 72 من سورة ص</w:t>
      </w:r>
      <w:r w:rsidRPr="00417428">
        <w:rPr>
          <w:rFonts w:hint="cs"/>
          <w:rtl/>
        </w:rPr>
        <w:t xml:space="preserve"> ] ، </w:t>
      </w:r>
      <w:r w:rsidRPr="002909E9">
        <w:rPr>
          <w:rtl/>
        </w:rPr>
        <w:t xml:space="preserve"> وليس لله صفة تسمى روحاً</w:t>
      </w:r>
      <w:r w:rsidRPr="00417428">
        <w:rPr>
          <w:rtl/>
        </w:rPr>
        <w:t xml:space="preserve"> </w:t>
      </w:r>
      <w:r w:rsidRPr="002909E9">
        <w:rPr>
          <w:rtl/>
        </w:rPr>
        <w:t xml:space="preserve">، فقد ابتدع من سمى المضاف صفة ، ونادى على نفسه بالجهل وسوء الفهم ، ثم إنهم في مواضع يؤولون بالتشهي ، وفي مواضع أغراضهم الفاسدة يجرون الأحاديث على مقتضى العرف والحس ، ويقولون : يترل بذاته وينتقل ويتحرك ويجلس على العرش بذاته ، ثم يقولون : لا كما يعقل  ! ! يغالطون بذلك من يسمع من عامي وسيء الفهم ، وذلك عين التناقض ، ومكابرة في الحس والعقل ، لأنه كلام متهافت يدفع آخره أوله وأوله آخره ، وفي كلامهم : (( ننـزهه غير أن لا ننفي عنه حقيقة النزول  )) وهو كلام من لا يتعقل ما يقول ، ومثله قول بعضهم : المفهوم من قوله تعالى : {هُوَ الحَيَّ} </w:t>
      </w:r>
      <w:r w:rsidRPr="008A17AF">
        <w:rPr>
          <w:rFonts w:hint="cs"/>
          <w:rtl/>
        </w:rPr>
        <w:t xml:space="preserve">[ </w:t>
      </w:r>
      <w:r w:rsidRPr="008A17AF">
        <w:rPr>
          <w:rtl/>
        </w:rPr>
        <w:t xml:space="preserve">الآية 255 من سورة البقرة، والآية 2 من سورة آل عمران، والآية 65 من سورة غافر </w:t>
      </w:r>
      <w:r w:rsidRPr="008A17AF">
        <w:rPr>
          <w:rFonts w:hint="cs"/>
          <w:rtl/>
        </w:rPr>
        <w:t xml:space="preserve"> ] ، </w:t>
      </w:r>
      <w:r w:rsidRPr="008A17AF">
        <w:rPr>
          <w:rtl/>
        </w:rPr>
        <w:t>في حقه</w:t>
      </w:r>
      <w:r w:rsidRPr="002909E9">
        <w:rPr>
          <w:rtl/>
        </w:rPr>
        <w:t xml:space="preserve"> هو المفهوم في حقنا ، إلا أنه ليس كمثله شيء ، فانظر أرشدك الله كيف حكم بالتشبيه المساوي ثم عقبه بهذا التناقض الصريح ، وهذا لا يرضى أن يقوله من له أدنى أدنى رويه ، ولهم مثل هذه التناقضات ما لا يحصى ، ومن التناقض الواضح دعواهم أنه مستقر على العرش مع قولهم في قوله تعالى : {أَأَمِنْتُم مَن في السَّمَاءِ} </w:t>
      </w:r>
      <w:r>
        <w:rPr>
          <w:rFonts w:hint="cs"/>
          <w:rtl/>
        </w:rPr>
        <w:t xml:space="preserve">[ الملك : 16 ] ، </w:t>
      </w:r>
      <w:r w:rsidRPr="002909E9">
        <w:rPr>
          <w:rtl/>
        </w:rPr>
        <w:t xml:space="preserve">أن من قال أنه ليس في السماء فهو كافر ، ومن المحال أن يكون الشيء الواحد في حيزين في أوان واحد وفي زمن واحد ، ومن المعلوم أن (( في )) للظرفية ويلزم منه أنه سبحانه وتعالى مظروف تعالى عن ذلك ، </w:t>
      </w:r>
    </w:p>
    <w:p w:rsidR="00E1100E" w:rsidRPr="002909E9" w:rsidRDefault="00E1100E" w:rsidP="000B3501">
      <w:pPr>
        <w:spacing w:after="240"/>
        <w:jc w:val="center"/>
        <w:rPr>
          <w:rtl/>
        </w:rPr>
      </w:pPr>
      <w:r>
        <w:rPr>
          <w:rFonts w:hint="cs"/>
          <w:rtl/>
        </w:rPr>
        <w:t>*******</w:t>
      </w:r>
    </w:p>
    <w:p w:rsidR="00E1100E" w:rsidRPr="002909E9" w:rsidRDefault="00E1100E" w:rsidP="000B3501">
      <w:pPr>
        <w:spacing w:after="240"/>
        <w:jc w:val="center"/>
        <w:rPr>
          <w:b w:val="0"/>
          <w:bCs/>
          <w:rtl/>
        </w:rPr>
      </w:pPr>
      <w:r w:rsidRPr="002909E9">
        <w:rPr>
          <w:b w:val="0"/>
          <w:bCs/>
          <w:rtl/>
        </w:rPr>
        <w:t>[ فصل في نفي الجهة عن الله سبحانه ]</w:t>
      </w:r>
    </w:p>
    <w:p w:rsidR="00641E81" w:rsidRDefault="00E1100E" w:rsidP="000B3501">
      <w:pPr>
        <w:spacing w:after="240"/>
        <w:jc w:val="both"/>
        <w:rPr>
          <w:b w:val="0"/>
          <w:bCs/>
          <w:rtl/>
        </w:rPr>
      </w:pPr>
      <w:r w:rsidRPr="002909E9">
        <w:rPr>
          <w:b w:val="0"/>
          <w:bCs/>
          <w:rtl/>
        </w:rPr>
        <w:t xml:space="preserve">[ نصوص يدل ظاهرها على الكون السفلي ] : </w:t>
      </w:r>
      <w:r w:rsidRPr="002909E9">
        <w:rPr>
          <w:rtl/>
        </w:rPr>
        <w:t xml:space="preserve">[1-] وفي البخاري من حديث أنس رضي الله عنه أنه عليه الصلاة والسلام رأى نخامة في القبلة فشق ذلك عليه حتى رؤي في وجهه ، فقام فحكّه بيده فقال : (( إن أحدكم إذا قام في صلاته فإنه يناجي ربه )) أو : (( إن ربه بينه وبين القبلة )) </w:t>
      </w:r>
      <w:r w:rsidR="00C208C2" w:rsidRPr="00C208C2">
        <w:rPr>
          <w:b w:val="0"/>
          <w:color w:val="E36C0A" w:themeColor="accent6" w:themeShade="BF"/>
          <w:sz w:val="24"/>
          <w:szCs w:val="24"/>
          <w:rtl/>
        </w:rPr>
        <w:t xml:space="preserve">[ قال المحقق : صحيح البخاري، كتاب الصلاة باب : حك البزاق باليد من المسجد جزء من حديث رقم (405) وقد نقل شيخ الإسلام ابن حجر قول الإمام الخطابي في تأويل الحديث : "  معناه أن توجهه إلى القبلة مفض بالقصد منه إلى ربه فصار في التقدير : كأن مقصوده بينه وبين قبلته "  أهـ ، </w:t>
      </w:r>
      <w:r w:rsidR="00C208C2" w:rsidRPr="00C208C2">
        <w:rPr>
          <w:b w:val="0"/>
          <w:color w:val="E36C0A" w:themeColor="accent6" w:themeShade="BF"/>
          <w:spacing w:val="-8"/>
          <w:sz w:val="24"/>
          <w:szCs w:val="24"/>
          <w:rtl/>
        </w:rPr>
        <w:t>وفي أحد روايات الحديث (</w:t>
      </w:r>
      <w:r w:rsidR="00C208C2" w:rsidRPr="00C208C2">
        <w:rPr>
          <w:b w:val="0"/>
          <w:color w:val="E36C0A" w:themeColor="accent6" w:themeShade="BF"/>
          <w:spacing w:val="-8"/>
          <w:sz w:val="24"/>
          <w:szCs w:val="24"/>
        </w:rPr>
        <w:t>…</w:t>
      </w:r>
      <w:r w:rsidR="00C208C2" w:rsidRPr="00C208C2">
        <w:rPr>
          <w:b w:val="0"/>
          <w:color w:val="E36C0A" w:themeColor="accent6" w:themeShade="BF"/>
          <w:spacing w:val="-8"/>
          <w:sz w:val="24"/>
          <w:szCs w:val="24"/>
          <w:rtl/>
        </w:rPr>
        <w:t xml:space="preserve"> فإن الله تلقاء وجهه) يقول الإمام فخر الدين ابن المعلم القرشي</w:t>
      </w:r>
      <w:r w:rsidR="00C208C2" w:rsidRPr="00C208C2">
        <w:rPr>
          <w:b w:val="0"/>
          <w:color w:val="E36C0A" w:themeColor="accent6" w:themeShade="BF"/>
          <w:sz w:val="24"/>
          <w:szCs w:val="24"/>
          <w:rtl/>
        </w:rPr>
        <w:t xml:space="preserve"> في كتابه (نجم المهتدي) :  " وقوله (فإن الله تلقاء وجهه) فإن رحمة الله أو ثواب الله قبل وجهه فلا يحسن بالأدب أن يهدي الملك العظيم إليك هدية فتقابلها بأن تتفل في مقابلتها بل يقبح ذلك ، ويؤيد هذا التأويل ما رواه الترمذي عن أبي ذر عن النبي </w:t>
      </w:r>
      <w:r w:rsidR="00C208C2" w:rsidRPr="00C208C2">
        <w:rPr>
          <w:b w:val="0"/>
          <w:color w:val="E36C0A" w:themeColor="accent6" w:themeShade="BF"/>
          <w:sz w:val="24"/>
          <w:szCs w:val="24"/>
          <w:rtl/>
        </w:rPr>
        <w:lastRenderedPageBreak/>
        <w:t xml:space="preserve">صلى الله عليه وسلم قال : (إذا قام أحدكم إلى الصلاة فلا يمسح الحصى فإن الرحمة تواجهه) "  أهـ لوحة 224 أخرج الترمذي هذا الحديث في (الصلاة) باب ما جاء في كراهية مسح الحصى في الصلاة وأخرجه أيضاً النسائي وأبو داود وابن ماجه وابن خزيمة في صحيحه وابن حبان في صحيحه وغيرهم وقال الترمذي عنه :  " حديث أبي ذر حديث حسن "  وحسنه أيضاً السيوطي ورواه عن أبي ذر : أبو الأحوص مولي بني ليث أو غفار ذكره الذهبي في (الرواة المتكلم فيهم بما لا يوجب الرد) وللحديث شواهد في الصحيح ، وفي بعض روايات الحديث (الحصباء) يقول العلامة الزرقاني في شرحه للموطأ 1/318ط ، "  مسح الحصباء : تسوية موضع السجود لأنهم كانوا يفرشون المسجد بالحصى، وترك المسح </w:t>
      </w:r>
      <w:r w:rsidR="00C208C2" w:rsidRPr="00C208C2">
        <w:rPr>
          <w:b w:val="0"/>
          <w:color w:val="E36C0A" w:themeColor="accent6" w:themeShade="BF"/>
          <w:spacing w:val="-6"/>
          <w:sz w:val="24"/>
          <w:szCs w:val="24"/>
          <w:rtl/>
        </w:rPr>
        <w:t>للتواضع ولعدم الانشغال عن الصلاة قال الحافظ زين الدين العراقي : قدم التعليل في قوله (فإن الرحمة تواجهه) زيادة في تأكيد النهي وتنبيهًا على عظم ثواب ترك العبث في الصلاة وإعلاماً للمصلي</w:t>
      </w:r>
      <w:r w:rsidR="00C208C2" w:rsidRPr="00C208C2">
        <w:rPr>
          <w:b w:val="0"/>
          <w:color w:val="E36C0A" w:themeColor="accent6" w:themeShade="BF"/>
          <w:sz w:val="24"/>
          <w:szCs w:val="24"/>
          <w:rtl/>
        </w:rPr>
        <w:t xml:space="preserve"> بعظم ما يواجهه فيها فكأنه يقول : لا ينبغي لعاقل يلقى تلك النعمة الخطيرة بهذه الفعلة الحقيرة  "  أهـ</w:t>
      </w:r>
      <w:r w:rsidR="00C208C2" w:rsidRPr="00C208C2">
        <w:rPr>
          <w:color w:val="E36C0A" w:themeColor="accent6" w:themeShade="BF"/>
          <w:sz w:val="24"/>
          <w:szCs w:val="24"/>
          <w:rtl/>
        </w:rPr>
        <w:t xml:space="preserve"> </w:t>
      </w:r>
      <w:r w:rsidR="00C208C2" w:rsidRPr="00C208C2">
        <w:rPr>
          <w:rFonts w:hint="cs"/>
          <w:color w:val="E36C0A" w:themeColor="accent6" w:themeShade="BF"/>
          <w:sz w:val="24"/>
          <w:szCs w:val="24"/>
          <w:rtl/>
        </w:rPr>
        <w:t xml:space="preserve">] </w:t>
      </w:r>
      <w:r w:rsidRPr="002909E9">
        <w:rPr>
          <w:rtl/>
        </w:rPr>
        <w:t xml:space="preserve">، [2-] وفيه من حديث ابن عمر رضي الله عنه أنه عليه الصلاة والسلام رأى نخامة في جدار القبلة فحكه ، ثم أقبل على الناس ، فقال : (( إِذَا كَانَ أَحَدُكُمْ يُصَلِّي فَلاَ يَبْصُقُ قَبِلَ وَجْهِهِ ، فَإِنَّ الله تعالى قِبَل وَجْهِهِ إِذَا صَلَّى )) </w:t>
      </w:r>
      <w:r w:rsidR="00C208C2" w:rsidRPr="00C208C2">
        <w:rPr>
          <w:rFonts w:hint="cs"/>
          <w:color w:val="E36C0A" w:themeColor="accent6" w:themeShade="BF"/>
          <w:sz w:val="24"/>
          <w:szCs w:val="24"/>
          <w:rtl/>
        </w:rPr>
        <w:t xml:space="preserve">[ </w:t>
      </w:r>
      <w:r w:rsidR="00C208C2" w:rsidRPr="00C208C2">
        <w:rPr>
          <w:color w:val="E36C0A" w:themeColor="accent6" w:themeShade="BF"/>
          <w:sz w:val="24"/>
          <w:szCs w:val="24"/>
          <w:rtl/>
        </w:rPr>
        <w:t>صحيح البخاري حديث رقم (406)</w:t>
      </w:r>
      <w:r w:rsidR="00C208C2" w:rsidRPr="00C208C2">
        <w:rPr>
          <w:rFonts w:hint="cs"/>
          <w:color w:val="E36C0A" w:themeColor="accent6" w:themeShade="BF"/>
          <w:sz w:val="24"/>
          <w:szCs w:val="24"/>
          <w:rtl/>
        </w:rPr>
        <w:t xml:space="preserve"> ] </w:t>
      </w:r>
      <w:r w:rsidRPr="00C208C2">
        <w:rPr>
          <w:color w:val="E36C0A" w:themeColor="accent6" w:themeShade="BF"/>
          <w:sz w:val="24"/>
          <w:szCs w:val="24"/>
          <w:rtl/>
        </w:rPr>
        <w:t>،</w:t>
      </w:r>
      <w:r w:rsidRPr="002909E9">
        <w:rPr>
          <w:rtl/>
        </w:rPr>
        <w:t xml:space="preserve"> [3-] وفي صحيح مسلم وغيره من حديث أبي هريرة رضي الله عنه أنه عليه الصلاة والسلام رأى نخامة في القبلة ، فقال : (( مَا بَالُ أَحَدِكُمْ يَقُومْ يَسْتَقْبِلَ رَبَّهُ فَيَتَنَخَّعُ </w:t>
      </w:r>
      <w:r w:rsidRPr="002909E9">
        <w:rPr>
          <w:spacing w:val="-4"/>
          <w:rtl/>
        </w:rPr>
        <w:t>أَمامَه ، أيحب أَحدُكُم أَن</w:t>
      </w:r>
      <w:r w:rsidRPr="002909E9">
        <w:rPr>
          <w:rtl/>
        </w:rPr>
        <w:t xml:space="preserve"> يُسْتَقْبَلَ فَيُتَنَخَّعَ فيِ وَجْهِه ))</w:t>
      </w:r>
      <w:r w:rsidR="00641E81">
        <w:rPr>
          <w:rFonts w:hint="cs"/>
          <w:rtl/>
        </w:rPr>
        <w:t xml:space="preserve"> </w:t>
      </w:r>
      <w:r w:rsidRPr="002909E9">
        <w:rPr>
          <w:rtl/>
        </w:rPr>
        <w:t xml:space="preserve"> ، [4-] وفي الصحيحين من حديث أبي موسى الأشعري رضي الله عنه  : (( يا أيها الناس أربعوا على أنفسكم ، إنكم ليس تدعون أصم ولا غائب ، إنكم تدعون سميعاً قريباً ، وهو معكم )) </w:t>
      </w:r>
      <w:r w:rsidR="00641E81" w:rsidRPr="00641E81">
        <w:rPr>
          <w:rFonts w:hint="cs"/>
          <w:sz w:val="24"/>
          <w:szCs w:val="24"/>
          <w:rtl/>
        </w:rPr>
        <w:t>[</w:t>
      </w:r>
      <w:r w:rsidR="00641E81" w:rsidRPr="00641E81">
        <w:rPr>
          <w:rFonts w:hint="cs"/>
          <w:color w:val="E36C0A" w:themeColor="accent6" w:themeShade="BF"/>
          <w:sz w:val="24"/>
          <w:szCs w:val="24"/>
          <w:rtl/>
        </w:rPr>
        <w:t xml:space="preserve"> </w:t>
      </w:r>
      <w:r w:rsidR="00641E81" w:rsidRPr="00641E81">
        <w:rPr>
          <w:color w:val="E36C0A" w:themeColor="accent6" w:themeShade="BF"/>
          <w:sz w:val="24"/>
          <w:szCs w:val="24"/>
          <w:rtl/>
        </w:rPr>
        <w:t>صحيح مسلم، كتاب الصلاة- باب النهي عن البصاق في المسجد جزء من حديث رقم (1206)</w:t>
      </w:r>
      <w:r w:rsidR="00641E81" w:rsidRPr="00641E81">
        <w:rPr>
          <w:rFonts w:hint="cs"/>
          <w:color w:val="E36C0A" w:themeColor="accent6" w:themeShade="BF"/>
          <w:sz w:val="24"/>
          <w:szCs w:val="24"/>
          <w:rtl/>
        </w:rPr>
        <w:t xml:space="preserve"> ]</w:t>
      </w:r>
      <w:r w:rsidR="00641E81">
        <w:rPr>
          <w:rFonts w:hint="cs"/>
          <w:color w:val="E36C0A" w:themeColor="accent6" w:themeShade="BF"/>
          <w:sz w:val="24"/>
          <w:rtl/>
        </w:rPr>
        <w:t xml:space="preserve"> </w:t>
      </w:r>
      <w:r w:rsidRPr="002909E9">
        <w:rPr>
          <w:rtl/>
        </w:rPr>
        <w:t xml:space="preserve">، وفي رواية : (( والذَّي تَدْعُونَ أَقْرَبُ إلىِ أَحَدِكُم مِن عُنُقِ رَاحِلَةِ أَحَدِكُمْ )) </w:t>
      </w:r>
      <w:r w:rsidR="00641E81" w:rsidRPr="00641E81">
        <w:rPr>
          <w:rFonts w:hint="cs"/>
          <w:color w:val="E36C0A" w:themeColor="accent6" w:themeShade="BF"/>
          <w:sz w:val="24"/>
          <w:szCs w:val="24"/>
          <w:rtl/>
        </w:rPr>
        <w:t>[</w:t>
      </w:r>
      <w:r w:rsidR="00641E81" w:rsidRPr="00641E81">
        <w:rPr>
          <w:color w:val="E36C0A" w:themeColor="accent6" w:themeShade="BF"/>
          <w:sz w:val="24"/>
          <w:szCs w:val="24"/>
          <w:rtl/>
        </w:rPr>
        <w:t>صحيح مسلم</w:t>
      </w:r>
      <w:r w:rsidR="00641E81" w:rsidRPr="00641E81">
        <w:rPr>
          <w:rFonts w:hint="cs"/>
          <w:color w:val="E36C0A" w:themeColor="accent6" w:themeShade="BF"/>
          <w:sz w:val="24"/>
          <w:szCs w:val="24"/>
          <w:rtl/>
        </w:rPr>
        <w:t xml:space="preserve"> : </w:t>
      </w:r>
      <w:r w:rsidR="00641E81" w:rsidRPr="00641E81">
        <w:rPr>
          <w:color w:val="E36C0A" w:themeColor="accent6" w:themeShade="BF"/>
          <w:sz w:val="24"/>
          <w:szCs w:val="24"/>
          <w:rtl/>
        </w:rPr>
        <w:t>حديث رقم (6738)</w:t>
      </w:r>
      <w:r w:rsidR="00641E81" w:rsidRPr="00641E81">
        <w:rPr>
          <w:rFonts w:hint="cs"/>
          <w:color w:val="E36C0A" w:themeColor="accent6" w:themeShade="BF"/>
          <w:sz w:val="24"/>
          <w:szCs w:val="24"/>
          <w:rtl/>
        </w:rPr>
        <w:t xml:space="preserve"> ]</w:t>
      </w:r>
      <w:r w:rsidR="00641E81" w:rsidRPr="00641E81">
        <w:rPr>
          <w:rFonts w:hint="cs"/>
          <w:color w:val="E36C0A" w:themeColor="accent6" w:themeShade="BF"/>
          <w:rtl/>
        </w:rPr>
        <w:t xml:space="preserve"> </w:t>
      </w:r>
      <w:r w:rsidRPr="002909E9">
        <w:rPr>
          <w:rtl/>
        </w:rPr>
        <w:t xml:space="preserve">، [ 5-] وفي الصحيح :  (( أنا عند ظن عبدي بي ، وأنا معه حين يذكرني )) </w:t>
      </w:r>
      <w:r w:rsidR="00641E81" w:rsidRPr="00641E81">
        <w:rPr>
          <w:b w:val="0"/>
          <w:color w:val="E36C0A" w:themeColor="accent6" w:themeShade="BF"/>
          <w:sz w:val="24"/>
          <w:szCs w:val="24"/>
          <w:rtl/>
        </w:rPr>
        <w:t>[ قال المحقق : أخرج مسلم في صحيحه عن أبي هريرة رضي الله عنه قال : قال رسول الله صلى الله عليه وسلم  : " يقول الله عزَّ وجلَّ : أنا عند حُسن ظنَّ عبدي بي، وأنا معه حين يذكرني إن ذكرني في نفسه ذكرته في نفسي، وإن ذكرني في ملإ ذكرته في ملإ هم خير منهم، وإن تقرب إلىَّ شبراً تقربت إليه ذراعاً، وإن تقرب إلىَّ ذراعاً تقربت إليه باعاً، وإن أتاني يمشي أتيته هرولة "  كتاب الدعوات – باب الحثّ على ذكر الله تعالى وكذلك البخاري في صحيحه كتاب التوحيد – باب ذكر النبي صلى الله عليه وسلم وروايته عن ربه، والترمذي في سننه كتاب الدعوات – باب حسن الظن بالله يقول الإمام النووي في شرحه للحديث : هذا الحديث من أحاديث الصفات ويستحيل إرادة ظاهره، وقد سبق الكلام في أحاديث الصفات مرات ومعناه : من تقرب إلىّ بطاعتي تقربت إليه برحمتي والتوفيق والإعانة، وإن زاد زدت، فإن أتاني يمشي وأسرع في طاعتي أتيته هرولة أي صببت عليه الرحمة وسبقته بها ولم أحوجه إلى المشي الكثير في الوصول إلى المقصود والمراد أن جزاءه يكون تضعيفه على حَسَب تقربه أ هـ…ط دار الغد العربي ، ويقول الإمام أبو السعادات بن الأثير في (جامع الأصول) عقب إيراده للحديث : المراد بقرب العبد من الله : القرب بالذكر والعمل الصالح لا قرب الذات والمكان فإن ذلك من صفات الأجسام والله يتعالى عن ذلك ويتقدس والمراد بقرب الله من العبد : قُرب نعمه وألطافه به وبره وإحسانه إليه وفيض مواهبه عليه وترادف مننه عنده أه</w:t>
      </w:r>
      <w:r w:rsidR="00641E81" w:rsidRPr="00641E81">
        <w:rPr>
          <w:rFonts w:hint="cs"/>
          <w:color w:val="E36C0A" w:themeColor="accent6" w:themeShade="BF"/>
          <w:sz w:val="24"/>
          <w:szCs w:val="24"/>
          <w:rtl/>
        </w:rPr>
        <w:t>ـ</w:t>
      </w:r>
      <w:r w:rsidR="00641E81" w:rsidRPr="00641E81">
        <w:rPr>
          <w:color w:val="E36C0A" w:themeColor="accent6" w:themeShade="BF"/>
          <w:sz w:val="24"/>
          <w:szCs w:val="24"/>
          <w:rtl/>
        </w:rPr>
        <w:t xml:space="preserve"> </w:t>
      </w:r>
      <w:r w:rsidR="00641E81" w:rsidRPr="00641E81">
        <w:rPr>
          <w:rFonts w:hint="cs"/>
          <w:color w:val="E36C0A" w:themeColor="accent6" w:themeShade="BF"/>
          <w:sz w:val="24"/>
          <w:szCs w:val="24"/>
          <w:rtl/>
        </w:rPr>
        <w:t xml:space="preserve"> ]</w:t>
      </w:r>
      <w:r w:rsidR="00641E81">
        <w:rPr>
          <w:rFonts w:hint="cs"/>
          <w:rtl/>
        </w:rPr>
        <w:t xml:space="preserve"> </w:t>
      </w:r>
      <w:r w:rsidRPr="002909E9">
        <w:rPr>
          <w:rtl/>
        </w:rPr>
        <w:t>، [6-] وحديث المريض : (( أما لوعدته لوجدتني عنده ))</w:t>
      </w:r>
      <w:r w:rsidR="00641E81">
        <w:rPr>
          <w:rFonts w:hint="cs"/>
          <w:rtl/>
        </w:rPr>
        <w:t xml:space="preserve"> </w:t>
      </w:r>
      <w:r w:rsidR="00641E81">
        <w:rPr>
          <w:b w:val="0"/>
          <w:color w:val="E36C0A" w:themeColor="accent6" w:themeShade="BF"/>
          <w:rtl/>
        </w:rPr>
        <w:t xml:space="preserve">[ </w:t>
      </w:r>
      <w:r w:rsidR="00641E81">
        <w:rPr>
          <w:b w:val="0"/>
          <w:color w:val="E36C0A" w:themeColor="accent6" w:themeShade="BF"/>
          <w:szCs w:val="24"/>
          <w:rtl/>
        </w:rPr>
        <w:t xml:space="preserve">قال المحقق : أخرج مسلم في صحيحه عن أبي هريرة رضي الله عنه قال : قال رسول الله صلى الله عليه وسلم :  "إنَّ الله عزَّ وجلَّ يقول يوم القيامة : يا ابن آدم مرضتُ فلم تَعدني قال : يا رب كيف أعودك وأنت رب العالمين ؟ قال : أما علمت أنَّ عبدي فلاناً مرض فلم تعده ؟ أما علمت أنك لو عدته لوجدتني عنده ؟ يا ابن آدم استطعمتك فلم تطعمني قال : يا رب وكيف أطعمك وأنت رب العالمين ؟ قال أما علمت أنه استطعمك عبدي فلان فلم تطعمه ؟ أما علمت أنك لو أطعمته لوجدت ذلك عندي ؟ يا ابن آدم استسقيتك فلم تسقني قال : يا رب كيف أسقيك وأنت رب العالمين ؟ قال : استسقاك عبدي فلان تسقه أما أنك لو سقيته وجدت ذلك عندي"  كتاب الأدب- باب فضل عيادة المريض يقول الإمام النووي في شرحه للحديث </w:t>
      </w:r>
      <w:r w:rsidR="00641E81">
        <w:rPr>
          <w:b w:val="0"/>
          <w:color w:val="E36C0A" w:themeColor="accent6" w:themeShade="BF"/>
          <w:szCs w:val="24"/>
          <w:rtl/>
        </w:rPr>
        <w:lastRenderedPageBreak/>
        <w:t xml:space="preserve">: قال العلماء إنما أضاف المرض إليه سبحانه وتعالى والمراد العبد تشريفاً للعبد وتقريباً له، قالوا : ومعنى (وجدتني عنده) أي وجدت ثوابي وكرامتي، ويدل عليه قوله تعالى في تمام الحديث (لو أطعمته لوجدت ذلك عندي، لو سقيته لوجدت ذلك عندي) ويستفاد من هذا الحديث عدة فوائد جليلة : ( الأولى ) : أنه إثبات قاطع لظاهرة </w:t>
      </w:r>
      <w:r w:rsidR="00641E81">
        <w:rPr>
          <w:b w:val="0"/>
          <w:bCs/>
          <w:color w:val="E36C0A" w:themeColor="accent6" w:themeShade="BF"/>
          <w:szCs w:val="24"/>
          <w:rtl/>
        </w:rPr>
        <w:t>التبادر</w:t>
      </w:r>
      <w:r w:rsidR="00641E81">
        <w:rPr>
          <w:b w:val="0"/>
          <w:color w:val="E36C0A" w:themeColor="accent6" w:themeShade="BF"/>
          <w:szCs w:val="24"/>
          <w:rtl/>
        </w:rPr>
        <w:t xml:space="preserve">، وهو أن يسبق إلى الفهم معنى اللفظ المعهود في الذهن بمجرد سماع ذلك اللفظ خاليا عن القرائن وهذا المعنى هو ما يطلق عليه علماء البلاغة (حقيقة) وأي معنى سواه دلت عليه </w:t>
      </w:r>
      <w:r w:rsidR="00641E81">
        <w:rPr>
          <w:b w:val="0"/>
          <w:bCs/>
          <w:color w:val="E36C0A" w:themeColor="accent6" w:themeShade="BF"/>
          <w:szCs w:val="24"/>
          <w:rtl/>
        </w:rPr>
        <w:t>القرينة</w:t>
      </w:r>
      <w:r w:rsidR="00641E81">
        <w:rPr>
          <w:b w:val="0"/>
          <w:color w:val="E36C0A" w:themeColor="accent6" w:themeShade="BF"/>
          <w:szCs w:val="24"/>
          <w:rtl/>
        </w:rPr>
        <w:t xml:space="preserve"> فهو (مجاز) فقد سبق إلى فهم العبد من الكلام ظاهره المستحيل على الله، لذا فقد سأل ربَّه مضمنا سؤاله القرينة الدالة على التنزيه والنافية لهذا المعنى الحقيقى المتبادر إلى ذهنه (كيف أعودك وأنت ربُّ العالمين ؟)، (كيف أطعمك وأنت ربُّ العالمين ؟)، (كيف أسقيك وأنت رب العالمين ؟) ، ( الثانية ) : أن قرينة التنزيه معلومة لكل أحد في الآخرة بعد كشف الحجب، أما في الدنيا فقد تغيب قليلا عن بعض المؤمنين وخاصة العوام ، ( الثالثة ) : أن الله سبحانه قد علمنا التأويل حين أجاب على أسئلة العبد (أما علمت أن عبدي…) وأرشدنا إلى كيفيته للوصول إلى المعنى المقصود في النص، وإنما تتفاوت أقدار العلماء الربانيين في ملاحظة القرائن التي تقود إلى المعنى المراد ، انظر كتاب (نجم المهتدي) للإمام ابن المعلم القرشي، باب (أدلة التأويل من جهة النقل)</w:t>
      </w:r>
      <w:r w:rsidR="00641E81">
        <w:rPr>
          <w:rFonts w:hint="cs"/>
          <w:b w:val="0"/>
          <w:color w:val="E36C0A" w:themeColor="accent6" w:themeShade="BF"/>
          <w:szCs w:val="24"/>
          <w:rtl/>
        </w:rPr>
        <w:t xml:space="preserve"> ] </w:t>
      </w:r>
      <w:r w:rsidRPr="002909E9">
        <w:rPr>
          <w:rtl/>
        </w:rPr>
        <w:t xml:space="preserve"> ، [7-] وقال تعالى : {ونادَيْناه مِنْ جَانِبِ الطُورِ الأَيْمَنِ} [الآية 52، من سورة مريم ]  ، [8-] وقال تعالى : {نودي من شاطئ الوادي الأيمن في البقعة المباركة من الشجرة أن أيا موسى إني أنا الله رب العالمين} [ الآية 30 من سورة القصص ] ، [9-] وقال تعالى {فَأَيْنَمَا تُوَلُّوا فَثَمَّ وَجْهُ الله</w:t>
      </w:r>
      <w:r w:rsidRPr="002909E9">
        <w:rPr>
          <w:vertAlign w:val="superscript"/>
          <w:rtl/>
        </w:rPr>
        <w:t xml:space="preserve"> </w:t>
      </w:r>
      <w:r w:rsidRPr="002909E9">
        <w:rPr>
          <w:rtl/>
        </w:rPr>
        <w:t xml:space="preserve">} [ الآية 115 من سورة البقرة ]  ، </w:t>
      </w:r>
      <w:r w:rsidRPr="002909E9">
        <w:rPr>
          <w:spacing w:val="-20"/>
          <w:rtl/>
        </w:rPr>
        <w:t>[10-]</w:t>
      </w:r>
      <w:r w:rsidRPr="002909E9">
        <w:rPr>
          <w:rtl/>
        </w:rPr>
        <w:t xml:space="preserve"> وفي الترمذي في حديث العنان ، وفيه </w:t>
      </w:r>
      <w:r w:rsidRPr="002909E9">
        <w:rPr>
          <w:spacing w:val="-20"/>
          <w:rtl/>
        </w:rPr>
        <w:t>ذكر الأرضين</w:t>
      </w:r>
      <w:r w:rsidRPr="002909E9">
        <w:rPr>
          <w:rtl/>
        </w:rPr>
        <w:t xml:space="preserve"> السبع وأن بين كل أرض كما بين السماء والأرض ، ثم قال عليه الصلاة والسلام : (( والَّذِي نَفْسِي بَيِدِهِ لَوْ دُلِّى أَحَدُكُمْ بِحَبْلٍ لَوَقَعَ عَلَى الله سُبْحَانَه وَتَعَالَى</w:t>
      </w:r>
      <w:r w:rsidRPr="002909E9">
        <w:t xml:space="preserve"> </w:t>
      </w:r>
      <w:r w:rsidR="00641E81">
        <w:rPr>
          <w:rFonts w:hint="cs"/>
          <w:rtl/>
          <w:lang w:bidi="ar-KW"/>
        </w:rPr>
        <w:t xml:space="preserve">)) </w:t>
      </w:r>
      <w:r w:rsidR="00641E81">
        <w:rPr>
          <w:b w:val="0"/>
          <w:color w:val="E36C0A" w:themeColor="accent6" w:themeShade="BF"/>
          <w:rtl/>
        </w:rPr>
        <w:t xml:space="preserve">[ </w:t>
      </w:r>
      <w:r w:rsidR="00641E81">
        <w:rPr>
          <w:b w:val="0"/>
          <w:color w:val="E36C0A" w:themeColor="accent6" w:themeShade="BF"/>
          <w:szCs w:val="24"/>
          <w:rtl/>
        </w:rPr>
        <w:t xml:space="preserve">قال المحقق : نص الحديث عند الترمذي :  " … والذي نفس محمد بيده لو أنكم دليتم بحبل إلى الأرض السفلي لهبط على الله "   ثم قرأ : {  هو الأول والآخر والظاهر والباطن وهو بكل شيء عليم }  [ الحديد :3] وقد رواه أيضاً عن الحسن عن أبي هريرة أحمد في مسنده والطبراني في معجمه والبيهقي في (الأسماء والصفات) ، انظر سنن الترمذي كتاب (التفسير) باب (ومن سورة الحديد) من حديث قتادة قال : حدث الحسن -يعني البصري- عن أبي هريرة، وقال الترمذي : هذا حديث غريب من هذا الوجه، قال : ويروي عن أيوب ويونس بن عبيد وعلى بن زيد قالوا : لم يسمع الحسن من أبي هريرة ، </w:t>
      </w:r>
      <w:r w:rsidR="00641E81">
        <w:rPr>
          <w:b w:val="0"/>
          <w:color w:val="E36C0A" w:themeColor="accent6" w:themeShade="BF"/>
          <w:spacing w:val="-6"/>
          <w:szCs w:val="24"/>
          <w:rtl/>
        </w:rPr>
        <w:t>قلت الصحيح أنه سمع من أبي هريرة وأشار إليه ضمنا الإمام</w:t>
      </w:r>
      <w:r w:rsidR="00641E81">
        <w:rPr>
          <w:b w:val="0"/>
          <w:color w:val="E36C0A" w:themeColor="accent6" w:themeShade="BF"/>
          <w:szCs w:val="24"/>
          <w:rtl/>
        </w:rPr>
        <w:t xml:space="preserve"> البخاري في تاريخه وأكده الحافظ </w:t>
      </w:r>
      <w:r w:rsidR="00641E81">
        <w:rPr>
          <w:b w:val="0"/>
          <w:color w:val="E36C0A" w:themeColor="accent6" w:themeShade="BF"/>
          <w:spacing w:val="-6"/>
          <w:szCs w:val="24"/>
          <w:rtl/>
        </w:rPr>
        <w:t>ابن حجر في التهذيب في ترجمة الحسن، وفي فتح الباري 9/354ط السلفية</w:t>
      </w:r>
      <w:r w:rsidR="00641E81">
        <w:rPr>
          <w:b w:val="0"/>
          <w:color w:val="E36C0A" w:themeColor="accent6" w:themeShade="BF"/>
          <w:szCs w:val="24"/>
          <w:rtl/>
        </w:rPr>
        <w:t xml:space="preserve"> </w:t>
      </w:r>
      <w:r w:rsidR="00641E81">
        <w:rPr>
          <w:b w:val="0"/>
          <w:color w:val="E36C0A" w:themeColor="accent6" w:themeShade="BF"/>
          <w:spacing w:val="-6"/>
          <w:szCs w:val="24"/>
          <w:rtl/>
        </w:rPr>
        <w:t>وصرح الحسن نفسه بسماعه من أبي</w:t>
      </w:r>
      <w:r w:rsidR="00641E81">
        <w:rPr>
          <w:b w:val="0"/>
          <w:color w:val="E36C0A" w:themeColor="accent6" w:themeShade="BF"/>
          <w:szCs w:val="24"/>
          <w:rtl/>
        </w:rPr>
        <w:t xml:space="preserve"> هريرة وروى بلفظ حدثنا مرات عديدة أحصى منها الشيخ أحمد شاكر ستة مواضع ذكرها في بحث قيم أثبت فيه سماع الحسن من أبي هريرة بلا شك أو ريب انظره في تخريجه لأحاديث المسند ج12 ص 107- 118 عند تخريجه للحديث رقم (7138)، وأكد ذلك أيضاً العلامة المحدث السيد عبد الله الغماري في تعليقه على (المقاصد الحسنة) للسخاوي فقال :  " بل سمع منه كما صرح به الحسن نفسه في أحاديث بأسانيد جياد منها حديث في فضل سورة الدخان "  أ هـ ص 345 وهذا الحديث رجاله ثقات وإذ قد ثبت سماع الحسن من أبي هريرة فإسناد الحديث قوي صالح للاحتجاج، وعلى سبيل التنزل لو </w:t>
      </w:r>
      <w:r w:rsidR="00641E81">
        <w:rPr>
          <w:b w:val="0"/>
          <w:color w:val="E36C0A" w:themeColor="accent6" w:themeShade="BF"/>
          <w:spacing w:val="-6"/>
          <w:szCs w:val="24"/>
          <w:rtl/>
        </w:rPr>
        <w:t>سلمنا أن الحسن لم يسمع من أبي هريرة</w:t>
      </w:r>
      <w:r w:rsidR="00641E81">
        <w:rPr>
          <w:b w:val="0"/>
          <w:color w:val="E36C0A" w:themeColor="accent6" w:themeShade="BF"/>
          <w:szCs w:val="24"/>
          <w:rtl/>
        </w:rPr>
        <w:t xml:space="preserve"> فقد روى البيهقي في الأسماء والصفات رواية أخرى متابعة عن أبي ذر –بسند فيه انقطاع- قال : قال رسول الله صلى الله عليه وسلم :  "ما بين الأرض إلى السماء مسيرة خمسمائة سنة وغلظ السماء الدنيا مسيرة </w:t>
      </w:r>
      <w:r w:rsidR="00641E81">
        <w:rPr>
          <w:b w:val="0"/>
          <w:color w:val="E36C0A" w:themeColor="accent6" w:themeShade="BF"/>
          <w:spacing w:val="-8"/>
          <w:szCs w:val="24"/>
          <w:rtl/>
        </w:rPr>
        <w:t>خمسمائة سنة</w:t>
      </w:r>
      <w:r w:rsidR="00641E81">
        <w:rPr>
          <w:b w:val="0"/>
          <w:color w:val="E36C0A" w:themeColor="accent6" w:themeShade="BF"/>
          <w:szCs w:val="24"/>
          <w:rtl/>
        </w:rPr>
        <w:t xml:space="preserve"> وما بين كل سماء إلى السماء التي تليها مسيرة خمسمائة سنة، والأرضين مثل ذلك وما بين </w:t>
      </w:r>
      <w:r w:rsidR="00641E81">
        <w:rPr>
          <w:b w:val="0"/>
          <w:color w:val="E36C0A" w:themeColor="accent6" w:themeShade="BF"/>
          <w:spacing w:val="-8"/>
          <w:szCs w:val="24"/>
          <w:rtl/>
        </w:rPr>
        <w:t>السماء السابعة</w:t>
      </w:r>
      <w:r w:rsidR="00641E81">
        <w:rPr>
          <w:b w:val="0"/>
          <w:color w:val="E36C0A" w:themeColor="accent6" w:themeShade="BF"/>
          <w:szCs w:val="24"/>
          <w:rtl/>
        </w:rPr>
        <w:t xml:space="preserve"> </w:t>
      </w:r>
      <w:r w:rsidR="00641E81">
        <w:rPr>
          <w:b w:val="0"/>
          <w:color w:val="E36C0A" w:themeColor="accent6" w:themeShade="BF"/>
          <w:spacing w:val="-6"/>
          <w:szCs w:val="24"/>
          <w:rtl/>
        </w:rPr>
        <w:t>إلى العرش مثل جميع ذلك ولو حفرتم لصاحبكم ثم دليتموه لوجدتم</w:t>
      </w:r>
      <w:r w:rsidR="00641E81">
        <w:rPr>
          <w:b w:val="0"/>
          <w:color w:val="E36C0A" w:themeColor="accent6" w:themeShade="BF"/>
          <w:szCs w:val="24"/>
          <w:rtl/>
        </w:rPr>
        <w:t xml:space="preserve"> الله </w:t>
      </w:r>
      <w:r w:rsidR="00641E81">
        <w:rPr>
          <w:b w:val="0"/>
          <w:color w:val="E36C0A" w:themeColor="accent6" w:themeShade="BF"/>
          <w:spacing w:val="-4"/>
          <w:szCs w:val="24"/>
          <w:rtl/>
        </w:rPr>
        <w:t>عز وجل</w:t>
      </w:r>
      <w:r w:rsidR="00641E81">
        <w:rPr>
          <w:b w:val="0"/>
          <w:color w:val="E36C0A" w:themeColor="accent6" w:themeShade="BF"/>
          <w:szCs w:val="24"/>
          <w:rtl/>
        </w:rPr>
        <w:t xml:space="preserve">"   ، فالحديث بمجموع طرقه ثابت فهو حسن لغيره على أقل تقدير ، يقول الإمام البيهقي في (الأسماء والصفات) بعد ذكره لحديث أبي هريرة :  "والذي روى في آخر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 أنت الظاهر فليس فوقك شيء وأنت الباطن فليس دونك شيء)، وإذا لم يكن فوقه شيء ولا دونه شيء لم يكن في مكان"  أ هـ، ص 400ط الكردي ، ويقول الإمام أبو بكر بن العربي في العارضة : " والمقصود من الخبر أن نسبة الباري من الجهات إلى فوق كنسبته إلى تحت، إذ لا </w:t>
      </w:r>
      <w:r w:rsidR="00641E81">
        <w:rPr>
          <w:b w:val="0"/>
          <w:color w:val="E36C0A" w:themeColor="accent6" w:themeShade="BF"/>
          <w:szCs w:val="24"/>
          <w:rtl/>
        </w:rPr>
        <w:lastRenderedPageBreak/>
        <w:t>ينسب إلى الكون في واحدة منها بذاته " أ هـ</w:t>
      </w:r>
      <w:r w:rsidR="00641E81" w:rsidRPr="00641E81">
        <w:rPr>
          <w:rFonts w:hint="cs"/>
          <w:b w:val="0"/>
          <w:color w:val="E36C0A" w:themeColor="accent6" w:themeShade="BF"/>
          <w:szCs w:val="24"/>
          <w:rtl/>
        </w:rPr>
        <w:t xml:space="preserve"> ] ، </w:t>
      </w:r>
      <w:r w:rsidR="00641E81">
        <w:rPr>
          <w:rFonts w:hint="cs"/>
          <w:b w:val="0"/>
          <w:color w:val="E36C0A" w:themeColor="accent6" w:themeShade="BF"/>
          <w:szCs w:val="24"/>
          <w:rtl/>
        </w:rPr>
        <w:t xml:space="preserve"> </w:t>
      </w:r>
      <w:r w:rsidRPr="002909E9">
        <w:rPr>
          <w:rtl/>
        </w:rPr>
        <w:t>ومثل هذه الأدلة كثير ، وكلها قاضية بالكون السفلي دون العلوي</w:t>
      </w:r>
      <w:r w:rsidR="00641E81">
        <w:rPr>
          <w:rFonts w:hint="cs"/>
          <w:rtl/>
        </w:rPr>
        <w:t xml:space="preserve"> </w:t>
      </w:r>
      <w:r w:rsidR="00641E81">
        <w:rPr>
          <w:b w:val="0"/>
          <w:color w:val="E36C0A" w:themeColor="accent6" w:themeShade="BF"/>
          <w:rtl/>
        </w:rPr>
        <w:t xml:space="preserve">[ </w:t>
      </w:r>
      <w:r w:rsidR="00641E81">
        <w:rPr>
          <w:b w:val="0"/>
          <w:color w:val="E36C0A" w:themeColor="accent6" w:themeShade="BF"/>
          <w:szCs w:val="24"/>
          <w:rtl/>
        </w:rPr>
        <w:t>قال المحقق : [</w:t>
      </w:r>
      <w:r w:rsidR="00641E81">
        <w:rPr>
          <w:b w:val="0"/>
          <w:bCs/>
          <w:color w:val="E36C0A" w:themeColor="accent6" w:themeShade="BF"/>
          <w:szCs w:val="24"/>
          <w:rtl/>
        </w:rPr>
        <w:t>ومن الأدلة أيضاً غير ما ذكره المؤلف</w:t>
      </w:r>
      <w:r w:rsidR="00641E81">
        <w:rPr>
          <w:b w:val="0"/>
          <w:color w:val="E36C0A" w:themeColor="accent6" w:themeShade="BF"/>
          <w:szCs w:val="24"/>
          <w:rtl/>
        </w:rPr>
        <w:t xml:space="preserve">] : 1- قوله تعالى : {إن الله مع الذين اتقوا والذين هم محسنون } (النحل : 128) ، 2- قوله تعالى : {… وإن الله لمع المحسنين } (العنكبوت : 69) ، 3- قوله تعالى : {… وهو معكم أينما كنتم } (الحديد : 4) ، 4- قوله تعالى : {ما يكون من نجوى ثلاثة إلا هو رابعهم ولا خمسة إلا هو سادسهم ولا أدنى من ذلك ولا أكثر إلا هو معهم أين ما كانوا… } (المجادلة : 7) ، 5- قوله تعالى : {وإذا سألك عبادي عني فإني قريب } (البقرة : 186) ، 6- قوله تعالى : {ونحن أقرب إليه من حبل الوريد } (ق : 16) ، 7- قوله تعالى : {ونحن أقرب إليه منكم ولكن لا تبصرون } (الواقعة : 85) ، 8- قوله تعالى : {… واسجد واقترب } (العلق : 19) ، 9- الحديث القدسي الشريف :  "أنا جليس من ذكرني "  ، 10- الحديث الشريف :  "قلوب العباد بين أصبعين من أصابع الرحمن يقلبها كيف شاء "   ، ( قلت ) : وهذه القلوب في الأرض بغير شك ، 11- الحديث الشريف :  "أقرب ما يكون العبد من ربه وهو ساجد "   ، 12- الحديث الشريف :  " احفظ الله تجده تجاهك … "   ، فهذه اثنا عشر نصا بالإضافة إلى النصوص العشرة التي ساقها المؤلف رضي الله عنه -ويوجد غيرها– وكلها قاضية بكون الله في الأرض حتى أن الآية الكريمة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(الحديد : 4) ذكرت أن الله سبحانه استوى على العرش ثم نصت على أنه معنا أينما كنا في نفس الآية ، [ </w:t>
      </w:r>
      <w:r w:rsidR="00641E81">
        <w:rPr>
          <w:b w:val="0"/>
          <w:bCs/>
          <w:color w:val="E36C0A" w:themeColor="accent6" w:themeShade="BF"/>
          <w:szCs w:val="24"/>
          <w:rtl/>
        </w:rPr>
        <w:t>كيف نتعامل مع النصوص ؟ ] : (أ) المسلك الأول :</w:t>
      </w:r>
      <w:r w:rsidR="00641E81">
        <w:rPr>
          <w:b w:val="0"/>
          <w:color w:val="E36C0A" w:themeColor="accent6" w:themeShade="BF"/>
          <w:szCs w:val="24"/>
          <w:rtl/>
        </w:rPr>
        <w:t xml:space="preserve"> الأخذ بظواهر النصوص ويلزمنا حينئذ إما الترجيح بين أدلة الكون السفلي وأدلة الكون العلوي أو الجمع بينها ، ( </w:t>
      </w:r>
      <w:r w:rsidR="00641E81">
        <w:rPr>
          <w:b w:val="0"/>
          <w:bCs/>
          <w:color w:val="E36C0A" w:themeColor="accent6" w:themeShade="BF"/>
          <w:szCs w:val="24"/>
          <w:rtl/>
        </w:rPr>
        <w:t>أولا ) :</w:t>
      </w:r>
      <w:r w:rsidR="00641E81">
        <w:rPr>
          <w:b w:val="0"/>
          <w:color w:val="E36C0A" w:themeColor="accent6" w:themeShade="BF"/>
          <w:szCs w:val="24"/>
          <w:rtl/>
        </w:rPr>
        <w:t xml:space="preserve"> الترجيح بين الأدلة : وبالنظر إلى أن النصوص الدالة على الكون السفلي أكثر من النصوص الأخرى فيكون الله سبحانه موجوداً في الأرض بذاته – تعالى عن ذلك – وهذا لا نقول به لمنافاته للتنزيه ، ( </w:t>
      </w:r>
      <w:r w:rsidR="00641E81">
        <w:rPr>
          <w:b w:val="0"/>
          <w:bCs/>
          <w:color w:val="E36C0A" w:themeColor="accent6" w:themeShade="BF"/>
          <w:szCs w:val="24"/>
          <w:rtl/>
        </w:rPr>
        <w:t>ثانياً ) :</w:t>
      </w:r>
      <w:r w:rsidR="00641E81">
        <w:rPr>
          <w:b w:val="0"/>
          <w:color w:val="E36C0A" w:themeColor="accent6" w:themeShade="BF"/>
          <w:szCs w:val="24"/>
          <w:rtl/>
        </w:rPr>
        <w:t xml:space="preserve"> الجمع بين النصوص الدالة على الكون العلوي والسفلي : فيكون الله سبحانه موجوداً بذاته في كل مكان –في أرضنا والأرض السابعة وفي السماء وفوق العرش… -كظواهر الآيات : {وهو الله في السموات وفي الأرض}  (الأنعام :3)، { وهو الذي في السماء إله وفي الأرض إله}  (الزخرف : 84)، { …ألا إنه بكل شيء محيط} (فصلت</w:t>
      </w:r>
      <w:r w:rsidR="00641E81">
        <w:rPr>
          <w:b w:val="0"/>
          <w:color w:val="E36C0A" w:themeColor="accent6" w:themeShade="BF"/>
          <w:spacing w:val="-6"/>
          <w:szCs w:val="24"/>
          <w:rtl/>
        </w:rPr>
        <w:t xml:space="preserve"> : 54) وهذا أيضاً لا نقول به لمنافاته للتنزيه ، </w:t>
      </w:r>
      <w:r w:rsidR="00641E81">
        <w:rPr>
          <w:b w:val="0"/>
          <w:bCs/>
          <w:color w:val="E36C0A" w:themeColor="accent6" w:themeShade="BF"/>
          <w:szCs w:val="24"/>
          <w:rtl/>
        </w:rPr>
        <w:t xml:space="preserve">(ب) المسلك الثاني : التنزيه وهو مذهب أهل الحق : </w:t>
      </w:r>
      <w:r w:rsidR="00641E81">
        <w:rPr>
          <w:b w:val="0"/>
          <w:color w:val="E36C0A" w:themeColor="accent6" w:themeShade="BF"/>
          <w:szCs w:val="24"/>
          <w:rtl/>
        </w:rPr>
        <w:t xml:space="preserve">وهو أن الله سبحانه منزه عن المكان والحدود والتحيز وما إلى ذلك فهو سبحانه كان موجوداً وليس ثمة عرش ولا سماء ولا أرض – قال عليه السلام :  "كان الله ولا شيء غيره "  أخرجه البخاري – ولم تحدث له سبحانه صفة بعد خلقها، وهو الآن على ما عليه كان ، وإذا كانت النصوص الدالة على الكون السفلي مصروفة عن ظاهرها بقرينة تنزيه الله وتعظيمه وتفسر المعية أو الأقربية المذكورة في النصوص بمعية العلم أو النصرة والتأييد وكذلك الأقربية وغيرها حسب القرائن الواردة في نفس النصوص، فكذلك النصوص الواردة في الكون العلوي : (في السماء) أو (على العرش) مصروفة والتقدير بالقرائن الواردة في نفس النصوص ، يقول الإمام شهاب الدين بن جهبل في رده على (الفتوى الحموية) لابن تيميه عن استدلال ابن تيمية بقوله تعالى : {يخافون ربهم من فوقهم}  :  "الفوقية ترد لمعنيين : أحدهما : نسبة جسم إلى جسم، بأن يكون أحدهما أعلى والآخر أسفل بمعنى أن أسفـل الأعلى من جانب رأس الأسفل وهذا لا يقول به من لا يجسم [ و] بتقدير أن يكون هو المراد وأنه تعالى ليس بجسم فلم لا يجوز أن يكون (من فوقهم) صلة لـ (يخافون) ويكون تقدير الكلام : يخافون من فوقهم ربَّهم أي أن الخوف من جهة العلو وأن العذاب يأتي من تلك الجهة ، وثانيهما : بمعنى المرتبة، كما يقال (الخليفة فوق السلطان) و(السلطان فوق الأمير) وكما يقال جلس فلان فوق فلان، والعلم فوق العمل، والصياغة فوق الدباغة وقد وقع ذلك في قوله تعالى حيث قال : {ورفعنا بعضهم فوق بعض درجات} (الزخرف : 3) ولم يطلع أحدهم على أكتاف الآخر، ومن ذلك قوله تعالى : {وإنا فوقهم قاهرون} (الأعراف : 127) وما ركبت القبط أكتاف بني إسرائيل ولا ظهورهم أ هـ (الحقائق الجلية) ص 54 ( قلت ) : ووقع ذلك أيضاً في قوله تعالى مخاطباً المؤمنين : {فلا تهنوا وتدعوا إلى السلم وأنتم الأعلون والله معكم </w:t>
      </w:r>
      <w:r w:rsidR="00641E81">
        <w:rPr>
          <w:b w:val="0"/>
          <w:color w:val="E36C0A" w:themeColor="accent6" w:themeShade="BF"/>
          <w:szCs w:val="24"/>
        </w:rPr>
        <w:t>…</w:t>
      </w:r>
      <w:r w:rsidR="00641E81">
        <w:rPr>
          <w:b w:val="0"/>
          <w:color w:val="E36C0A" w:themeColor="accent6" w:themeShade="BF"/>
          <w:szCs w:val="24"/>
          <w:rtl/>
        </w:rPr>
        <w:t xml:space="preserve"> } (الآية 35، من سورة محمد) ، يقول الإمام الكوثري في تعليقه على (السيف الصقيل) : تعقيبا على حديث الجارية : "وأما عدم صحة الاحتجاج به في إثبات المكان له تعالى فللبراهين القائمة في تنزه الله سبحانه عن المكان والمكانيات والزمان والزمانيات قال الله تعالى : { قل لمن ما في السموات والأرض قل لله} (الأنعام : 12) وهذا مشعر بأن المكان وكل ما فيه ملك لله تعالى وقال تعالى : {وله ما سكن في الليل والنهار} (الأنعام  : 13) وذلك يدل على أن الزمان وكل ما فيه ملك لله تعالى ، فهاتان الآيتان تدلان على أن المكان والمكانيات والزمان والزمانيات كلها ملك لله تعالى، وذلك يدل على تنزيهه سبحانه عن المكان والزمان كما في (أساس التقديس) </w:t>
      </w:r>
      <w:r w:rsidR="00641E81">
        <w:rPr>
          <w:b w:val="0"/>
          <w:color w:val="E36C0A" w:themeColor="accent6" w:themeShade="BF"/>
          <w:szCs w:val="24"/>
          <w:rtl/>
        </w:rPr>
        <w:lastRenderedPageBreak/>
        <w:t>للفخر الرازي أ هـ ص 107ط زهران ، وقد استنبط إمام الحرمين عبد الملك الجويني تنزه الله سبحانه عن الجهة من نهيه صلى الله عليه وسلم عن تفضيله على يونس بن متى عليه السلام، ولفظ البخاري (لا يقولن أحدكم إني خير من يونس بن متى) يقول الإمام الجويني : "  إن هذا الحديث يدل على أن النبي صلى الله عليه وسلم وهو عند سدرة المنتهي لم يكن بأقرب إلى الله من يونس عليه السلام وهو في بطن الحوت في قعر البحر، فدل ذلك على أنه تعالى منزه عن الجهات وإلا لما صح النهي عن التفضيل  " أ هـ انظر السيف الصقيل ص 40 ط زهران وتابعه على ذلك الفهم واستحسنه الكثير من أئمة أهل الحق منهم القاضي ابن العربي والقاضي عياض والقرطبي والسبكي والكوثري</w:t>
      </w:r>
      <w:r w:rsidR="00641E81">
        <w:rPr>
          <w:rFonts w:hint="cs"/>
          <w:b w:val="0"/>
          <w:color w:val="E36C0A" w:themeColor="accent6" w:themeShade="BF"/>
          <w:szCs w:val="24"/>
          <w:rtl/>
        </w:rPr>
        <w:t xml:space="preserve"> ] ، </w:t>
      </w:r>
    </w:p>
    <w:p w:rsidR="00E1100E" w:rsidRPr="002909E9" w:rsidRDefault="00E1100E" w:rsidP="000B3501">
      <w:pPr>
        <w:spacing w:after="240"/>
        <w:jc w:val="both"/>
      </w:pPr>
      <w:r w:rsidRPr="002909E9">
        <w:rPr>
          <w:b w:val="0"/>
          <w:bCs/>
          <w:rtl/>
        </w:rPr>
        <w:t>[ فصل في معانى الاستواء والكلام عن المكان ] :</w:t>
      </w:r>
      <w:r w:rsidR="00641E81">
        <w:rPr>
          <w:rFonts w:hint="cs"/>
          <w:b w:val="0"/>
          <w:bCs/>
          <w:rtl/>
        </w:rPr>
        <w:t xml:space="preserve"> </w:t>
      </w:r>
      <w:r w:rsidRPr="002909E9">
        <w:rPr>
          <w:rtl/>
        </w:rPr>
        <w:t xml:space="preserve">واعلم أن الاستواء في اللغة على وجوه ، وأصله افتعال من السوي ، ومعناه - أي الاستواء - العدل والوسط ، وله وجوه في الاستعمال : </w:t>
      </w:r>
    </w:p>
    <w:p w:rsidR="00E1100E" w:rsidRPr="002909E9" w:rsidRDefault="00E1100E" w:rsidP="000B3501">
      <w:pPr>
        <w:spacing w:after="240"/>
        <w:jc w:val="both"/>
      </w:pPr>
      <w:r w:rsidRPr="002909E9">
        <w:rPr>
          <w:rtl/>
        </w:rPr>
        <w:t xml:space="preserve">[1-] منها  </w:t>
      </w:r>
      <w:r w:rsidRPr="002909E9">
        <w:rPr>
          <w:u w:val="single"/>
          <w:rtl/>
        </w:rPr>
        <w:t>الاعتدال</w:t>
      </w:r>
      <w:r w:rsidRPr="002909E9">
        <w:rPr>
          <w:rtl/>
        </w:rPr>
        <w:t xml:space="preserve">  </w:t>
      </w:r>
      <w:r w:rsidR="00641E81">
        <w:rPr>
          <w:rFonts w:hint="cs"/>
          <w:rtl/>
        </w:rPr>
        <w:t xml:space="preserve">: </w:t>
      </w:r>
      <w:r w:rsidRPr="002909E9">
        <w:rPr>
          <w:rtl/>
        </w:rPr>
        <w:t>قال بعض بني تميم استوى ظالم العشيرة والمظلوم أي اعتدلا</w:t>
      </w:r>
      <w:r w:rsidR="00641E81">
        <w:rPr>
          <w:rFonts w:hint="cs"/>
          <w:rtl/>
        </w:rPr>
        <w:t xml:space="preserve"> </w:t>
      </w:r>
      <w:r w:rsidR="00641E81">
        <w:rPr>
          <w:b w:val="0"/>
          <w:color w:val="E36C0A" w:themeColor="accent6" w:themeShade="BF"/>
          <w:rtl/>
        </w:rPr>
        <w:t xml:space="preserve">[ </w:t>
      </w:r>
      <w:r w:rsidR="00641E81">
        <w:rPr>
          <w:b w:val="0"/>
          <w:color w:val="E36C0A" w:themeColor="accent6" w:themeShade="BF"/>
          <w:szCs w:val="24"/>
          <w:rtl/>
        </w:rPr>
        <w:t>قال المحقق : ويكون معنى الاستواء في الآية الكريمة {الرحمن على العرش استوى} طه  : 5 استوى العرش – الذي هو أعظم المخلوقات – وغيره بالنسبة لعلو الله وعظمته وقدرته ، ويكون معنى {على العرش} أي فوق العرش بقهره كما قال {وهو القاهر فوق عباده} الأنعام : 18،وقال {وإنا فوقهم قاهرون} الأعراف : 127 ، وتأويل الاستواء هنا بالاعتدال وإن كان جيداً- كما يقول ابن المعلم- فهو بالنسبة إلى آية طه فقط، وأما في الآيات الستة الأخرى والتي فيها {ثم استوى على العرش} فلا يليق لما يؤدي إليه من ركاكة المعنى، وما روى عن ابن عباس في تفسير الآية {ثم استوى على العرش}  :  "استوى عنده الخلائق القريب والبعيد وصاروا عنده سواء"  فلا يصح عنه لشدة ضعف سنده كما أوضحه الإمام البيهقي في (الأسماء والصفات) فذكره ضمن تأويلات أخرى ضعيفة ثم قال :  "وفيه أيضاً ركاكة ومثله لا يليق بقول ابن عباس رضي الله عنه عنهما، إذا كان الاستواء بمعنى استواء الخلائق عنده فإيش المعنى في قوله {على العرش}  ؟ أهـ انظر المحكم والمتشابه ص 758-759، نجم المهتدي 530 (مخطوط)</w:t>
      </w:r>
      <w:r w:rsidR="00641E81">
        <w:rPr>
          <w:rFonts w:hint="cs"/>
          <w:b w:val="0"/>
          <w:color w:val="E36C0A" w:themeColor="accent6" w:themeShade="BF"/>
          <w:szCs w:val="24"/>
          <w:rtl/>
        </w:rPr>
        <w:t xml:space="preserve"> ] ، </w:t>
      </w:r>
    </w:p>
    <w:p w:rsidR="00E1100E" w:rsidRPr="002909E9" w:rsidRDefault="00E1100E" w:rsidP="000B3501">
      <w:pPr>
        <w:spacing w:after="240"/>
        <w:jc w:val="both"/>
        <w:rPr>
          <w:rtl/>
        </w:rPr>
      </w:pPr>
      <w:r w:rsidRPr="002909E9">
        <w:rPr>
          <w:spacing w:val="-6"/>
          <w:rtl/>
        </w:rPr>
        <w:t xml:space="preserve">[2-] ومنها </w:t>
      </w:r>
      <w:r w:rsidRPr="002909E9">
        <w:rPr>
          <w:spacing w:val="-6"/>
          <w:u w:val="single"/>
          <w:rtl/>
        </w:rPr>
        <w:t>إتمام الشيء :</w:t>
      </w:r>
      <w:r w:rsidRPr="002909E9">
        <w:rPr>
          <w:vertAlign w:val="superscript"/>
          <w:rtl/>
        </w:rPr>
        <w:t xml:space="preserve"> </w:t>
      </w:r>
      <w:r w:rsidRPr="002909E9">
        <w:rPr>
          <w:rtl/>
        </w:rPr>
        <w:t xml:space="preserve">ومنه قوله تعالى : </w:t>
      </w:r>
      <w:r w:rsidRPr="002909E9">
        <w:t xml:space="preserve"> </w:t>
      </w:r>
      <w:r w:rsidRPr="002909E9">
        <w:rPr>
          <w:rtl/>
        </w:rPr>
        <w:t>{ولما بلغ أشده واستوى}</w:t>
      </w:r>
      <w:r w:rsidR="00641E81">
        <w:rPr>
          <w:rFonts w:hint="cs"/>
          <w:rtl/>
        </w:rPr>
        <w:t xml:space="preserve"> </w:t>
      </w:r>
      <w:r w:rsidR="00641E81">
        <w:rPr>
          <w:b w:val="0"/>
          <w:color w:val="E36C0A" w:themeColor="accent6" w:themeShade="BF"/>
          <w:rtl/>
        </w:rPr>
        <w:t xml:space="preserve">[ </w:t>
      </w:r>
      <w:r w:rsidR="00641E81">
        <w:rPr>
          <w:b w:val="0"/>
          <w:color w:val="E36C0A" w:themeColor="accent6" w:themeShade="BF"/>
          <w:szCs w:val="24"/>
          <w:rtl/>
        </w:rPr>
        <w:t xml:space="preserve">قال المحقق : جزء من الآية 14، من سورة القصص ويكون معنى قوله تعالى {على العرش استوى} : استتم خَلْقه بالعرش فلم يخلق خارج العرش شيئاً وجميع ما خلق ويخلق دنيا وأخرى لا يخرج عن دائرة العرش لأنه حاوٍ لجميع الكائنات ومع ذلك فلا يزن في مقدوراته تعالى ذرة فأنَّي يكون مستَقَراً ؟! قال تعالى {ولما بلغ أشده واستوى} وقال  { كزرع أخرج شطئه فآزره فاستغلظ فاستوى على سوقه }   الفتح : 29 أي استتم ذلك الزرع وقوى ، فعلى هذا التقدير يكون فاعل (استوى) ضميراً عائداً على المصدر المفهوم من لفظ (خلق) في أول كل آية من الآيات الست أما الآية السابعة {الله الذي رفع السماوات بغير عمد ترونها ثم استوى على العرش} الرعد2  فيعود الضمير على مصدر (رفع) ، وهذا جائز لغة قال تعالى {… على أن لا تعدلوا، اعدلوا هو أقرب للتقوى} (الآية8 من سورة المائدة ) فالضمير {هو} يعود على العدل المفهوم من فعل الأمر {اعدلوا}  ، و {على}  بمعنى الباء في قوله {على العرش} فيكون المعنى : استتم واستكمل الخلق بالعرش فلم يخلق شيئاً فوق العرش وإتيان  {على} بمعنى (الباء) وارد في كتاب الله قال تعالى {حقيق على أن لا أقول على الله إلا الحق} الأعراف : 105 فقوله {على أن} هنا معناه {بأن} وقد قرئ في بعض القراءات {حقيق بي} ذكر هذا التأويل الإمام أبو طاهر القزويني ونقله عنه العلامة محمد الخضر الشنقيطي في (استحالة المعية بالذات) 360-363 وقال عنه أنه من أحسن التأويلات ومخرج من كل شبهة واردة في الآية ونقله وارتضاه أيضاً الإمام الحافظ ابن حجر العسقلاني في (فتح الباري) واختاره وارتضاه دون سواه ابن حزم رحمه الله في كتابه (الفصل) وهو التأويل الخامس الذي ذكره الدكتور إبراهيم عبد الرحمن في (المحكم والمتشابه) ص 749-751 وهو التأويل الثاني عند ابن المعلم القرشي في (نجم المهتدي) ورقة 528 بالمخطوط </w:t>
      </w:r>
      <w:r w:rsidR="00641E81">
        <w:rPr>
          <w:rFonts w:hint="cs"/>
          <w:b w:val="0"/>
          <w:color w:val="E36C0A" w:themeColor="accent6" w:themeShade="BF"/>
          <w:szCs w:val="24"/>
          <w:rtl/>
        </w:rPr>
        <w:t xml:space="preserve">] ، </w:t>
      </w:r>
      <w:r w:rsidRPr="002909E9">
        <w:rPr>
          <w:rtl/>
        </w:rPr>
        <w:t xml:space="preserve"> </w:t>
      </w:r>
    </w:p>
    <w:p w:rsidR="00E1100E" w:rsidRPr="002909E9" w:rsidRDefault="00E1100E" w:rsidP="000B3501">
      <w:pPr>
        <w:spacing w:after="240"/>
        <w:jc w:val="both"/>
        <w:rPr>
          <w:rtl/>
        </w:rPr>
      </w:pPr>
      <w:r w:rsidRPr="002909E9">
        <w:rPr>
          <w:rtl/>
        </w:rPr>
        <w:lastRenderedPageBreak/>
        <w:t xml:space="preserve">[3-] ومنها </w:t>
      </w:r>
      <w:r w:rsidRPr="002909E9">
        <w:rPr>
          <w:u w:val="single"/>
          <w:rtl/>
        </w:rPr>
        <w:t>القصد إلى الشيء :</w:t>
      </w:r>
      <w:r w:rsidRPr="002909E9">
        <w:rPr>
          <w:rtl/>
        </w:rPr>
        <w:t xml:space="preserve"> ومنه قوله تعالى : {ثم استوى إلى السماء} أي قصد خلقها</w:t>
      </w:r>
      <w:r w:rsidR="00641E81">
        <w:rPr>
          <w:rFonts w:hint="cs"/>
          <w:rtl/>
        </w:rPr>
        <w:t xml:space="preserve"> </w:t>
      </w:r>
      <w:r w:rsidR="00641E81" w:rsidRPr="00641E81">
        <w:rPr>
          <w:rFonts w:hint="cs"/>
          <w:color w:val="E36C0A" w:themeColor="accent6" w:themeShade="BF"/>
          <w:sz w:val="24"/>
          <w:szCs w:val="24"/>
          <w:rtl/>
        </w:rPr>
        <w:t xml:space="preserve">[ </w:t>
      </w:r>
      <w:r w:rsidR="00641E81" w:rsidRPr="00641E81">
        <w:rPr>
          <w:b w:val="0"/>
          <w:color w:val="E36C0A" w:themeColor="accent6" w:themeShade="BF"/>
          <w:sz w:val="24"/>
          <w:szCs w:val="24"/>
          <w:rtl/>
        </w:rPr>
        <w:t xml:space="preserve">الآية 11، من سورة فصلت ، ويكون المعنى كما بينه الإمام أبو نصر عبد الرحيم القشيري :  "ثم استوى على العرش)  :  "أقبل على خلقه وقصد إليه"  وأشار إليه من قبله الأستاذ أبو إسحاق الإسفراييني وانظر نجم المهتدي ورقة 529، 530 حيث يقول ابن المعلم القرشي بعد ذكره هذا التأويل العاشر عنده :  "قلت يدل على تأويله الاستواء بالقصد قول الشاعر : ( ثـم استويتـم لنــا ترمــون أنكبـــنا      بغيا وفي البغي إن لم ينتهوا النكل ) أهـ ، قال الإمام الزركشي في (البرهان في علوم القرآن) : "قال الأستاذ : والصواب ما قاله الفراء والأشعري وجماعة من أهل المعاني أن معنى قوله (استوى) أقبل على خلق العرش وعمد إلى خلقه فسماه استواء كقوله {ثم استوى إلى السماء وهي دخان} أي قصد وعمد إلى خلق السماء، فكذا هاهنا قال : وهذا القول مرضى عند العلماء ليس فيه تعطيل ولا تشبيه " ، رجح الأستاذ الدكتور إبراهيم عبد الرحمن أن الأستاذ المشار إليه في النقل السابق هو إسماعيل الضرير المفسر المقريء المحدث وهذا التأويل هو السادس في (المحكم والمتشابه) ثم نقل العلامة الدكتور إبراهيم عبد الرحمن تضعيف بعض العلماء لهذا التأويل بقولهم  "وهو بعيد إذ ذلك تعدي بـ (إلى) كالقصد دون (على) كالاستيلاء"   ، ورد عليهم بقوله :  "ولكنك خبير بأن الفراء رحمه الله قد أفاد فيما مر أن الاستواء بمعنى الإقبال بالقصد كهو- يشير إلى المعنى الآخر : الاستيلاء –كلاهما يتعدي بـ(على) تعديه بـ (إلى) فهذا التضعيف إذن هو الضعيف"  أهـ ، ( قلت ) : قد ذكر العلامة الخضر الشنقيطي أيضاً أن (على) تأتي بمعني (الباء) وبمعنى (إلى) ثم قال :  "وحروف الجر وتعاقبها في كلام العرب غير محصور"  أهـ استحالة المعية بالذات ص 363 </w:t>
      </w:r>
      <w:r w:rsidR="00641E81" w:rsidRPr="00641E81">
        <w:rPr>
          <w:rFonts w:hint="cs"/>
          <w:b w:val="0"/>
          <w:color w:val="E36C0A" w:themeColor="accent6" w:themeShade="BF"/>
          <w:sz w:val="24"/>
          <w:szCs w:val="24"/>
          <w:rtl/>
        </w:rPr>
        <w:t xml:space="preserve">] </w:t>
      </w:r>
      <w:r w:rsidR="00641E81">
        <w:rPr>
          <w:rFonts w:hint="cs"/>
          <w:b w:val="0"/>
          <w:color w:val="E36C0A" w:themeColor="accent6" w:themeShade="BF"/>
          <w:szCs w:val="24"/>
          <w:rtl/>
        </w:rPr>
        <w:t xml:space="preserve">، </w:t>
      </w:r>
    </w:p>
    <w:p w:rsidR="00E1100E" w:rsidRPr="002909E9" w:rsidRDefault="00E1100E" w:rsidP="000B3501">
      <w:pPr>
        <w:spacing w:after="240"/>
        <w:jc w:val="both"/>
        <w:rPr>
          <w:rtl/>
        </w:rPr>
      </w:pPr>
      <w:r w:rsidRPr="002909E9">
        <w:rPr>
          <w:rtl/>
        </w:rPr>
        <w:t xml:space="preserve">[4-] ومنها </w:t>
      </w:r>
      <w:r w:rsidRPr="002909E9">
        <w:rPr>
          <w:u w:val="single"/>
          <w:rtl/>
        </w:rPr>
        <w:t>الاستيلاء على الشيء</w:t>
      </w:r>
      <w:r w:rsidRPr="002909E9">
        <w:rPr>
          <w:rtl/>
        </w:rPr>
        <w:t xml:space="preserve"> :</w:t>
      </w:r>
      <w:r w:rsidR="00641E81">
        <w:rPr>
          <w:rFonts w:hint="cs"/>
          <w:rtl/>
        </w:rPr>
        <w:t xml:space="preserve"> </w:t>
      </w:r>
      <w:r w:rsidR="00641E81" w:rsidRPr="002909E9">
        <w:rPr>
          <w:rtl/>
        </w:rPr>
        <w:t xml:space="preserve">ومنه قول الشاعر : ثم استوى بشر على العراق  ، وقال آخر : ( إذا ما غزا قوماً أبــاح حريمهـــم     وأضحى على ما كدَّه فقد استوى ) ، </w:t>
      </w:r>
      <w:r w:rsidR="00641E81">
        <w:rPr>
          <w:b w:val="0"/>
          <w:color w:val="E36C0A" w:themeColor="accent6" w:themeShade="BF"/>
          <w:rtl/>
        </w:rPr>
        <w:t xml:space="preserve">[ </w:t>
      </w:r>
      <w:r w:rsidR="00641E81">
        <w:rPr>
          <w:b w:val="0"/>
          <w:color w:val="E36C0A" w:themeColor="accent6" w:themeShade="BF"/>
          <w:szCs w:val="24"/>
          <w:rtl/>
        </w:rPr>
        <w:t xml:space="preserve">قال المحقق : قال صاحب (المواقف) رحمه الله في تفسير الاستواء في الآية الكريمة {الرحمن على العرش استوى }  :  "اختلف </w:t>
      </w:r>
      <w:r w:rsidR="00641E81">
        <w:rPr>
          <w:b w:val="0"/>
          <w:color w:val="E36C0A" w:themeColor="accent6" w:themeShade="BF"/>
          <w:spacing w:val="-6"/>
          <w:szCs w:val="24"/>
          <w:rtl/>
        </w:rPr>
        <w:t xml:space="preserve">الأصحاب فيه، فقال الأكثرون هو (الاستيلاء) ويعود إلى القدرة قال الشاعر : (  </w:t>
      </w:r>
      <w:r w:rsidR="00641E81">
        <w:rPr>
          <w:b w:val="0"/>
          <w:color w:val="E36C0A" w:themeColor="accent6" w:themeShade="BF"/>
          <w:szCs w:val="24"/>
          <w:rtl/>
        </w:rPr>
        <w:t xml:space="preserve">قد استوى عمرو على العراق   مـن غـير سيف ودم مهــراق ) ، أي استولى وقال الآخر : ( فلما علــونا واستويـنا عليهم    تركناهم صرعي لنسر وطائر ) ، أي : استولينا "   ، ثم ذكر اعتراضين على هذا التفسير وأجاب عنهما بما حاصله : </w:t>
      </w:r>
      <w:r w:rsidR="00641E81">
        <w:rPr>
          <w:b w:val="0"/>
          <w:bCs/>
          <w:color w:val="E36C0A" w:themeColor="accent6" w:themeShade="BF"/>
          <w:szCs w:val="24"/>
          <w:rtl/>
        </w:rPr>
        <w:t>الاعتراض الأول</w:t>
      </w:r>
      <w:r w:rsidR="00641E81">
        <w:rPr>
          <w:b w:val="0"/>
          <w:color w:val="E36C0A" w:themeColor="accent6" w:themeShade="BF"/>
          <w:szCs w:val="24"/>
          <w:rtl/>
        </w:rPr>
        <w:t xml:space="preserve"> : الاستيلاء يشعر بالاضطراب والمقاومة والمغالبة من جانب ما تم الاستيلاء عليه وهذا مستحيل في حقه تعالى فلا شيء يمكن أن يقاومه أو يغالبه تعالى ، والإجابة عليه : أنا لا نسلم أن الاستيلاء يشعر بذلك ألا ترى أنه لفظ (الغالب) في قوله تعالى { والله غالب على أمره } 21 : يوسف لم يشعر بهذه المعاني لما سبق تنبيه السامع إلى أن قدرته تعالى خارج نطاق التنظير أو المقارنة بقدرات أي شيء سواه ، </w:t>
      </w:r>
      <w:r w:rsidR="00641E81">
        <w:rPr>
          <w:b w:val="0"/>
          <w:bCs/>
          <w:color w:val="E36C0A" w:themeColor="accent6" w:themeShade="BF"/>
          <w:szCs w:val="24"/>
          <w:rtl/>
        </w:rPr>
        <w:t>الاعتراض الثاني</w:t>
      </w:r>
      <w:r w:rsidR="00641E81">
        <w:rPr>
          <w:b w:val="0"/>
          <w:color w:val="E36C0A" w:themeColor="accent6" w:themeShade="BF"/>
          <w:szCs w:val="24"/>
          <w:rtl/>
        </w:rPr>
        <w:t xml:space="preserve"> : ما فائدة تخصيص العرش مع أن استيلاءه يعم الكل ؟ والإجابة عليه : الفائدة هي الإشعار بالأعلى على الأدنى، إذ مقرر في الأوهام أن العرش أعظم الخلق فإذا استولى عليه كان مستوليا على غيره قطعاً انظر (شرح المواقف) للسيد الشريف الجرحاني الموقف الخامس الإلهيات ص 173 ط مكتبة الأزهر ، فالاستواء مجاز عن الاستيلاء لكن لفظ (استوى) أعذب وأخصر من لفظ استولى  يقول الإمام تقي الدين السبكي في (السيف الصقيل) :  "والمراد بالاستواء : كمال الملك هو مراد القائلين بالاستيلاء، ولفظ الاستيلاء قاصر عن تأدية هذا المعنى فالاستواء في اللغة له معنيان، أحدهما : استيلاء بحق وكمال، فيفيد ثلاثة معان، ولفظ الاستيلاء لا يفيد إلا معنى واحداً ، فإذا قال المتكلم في تفسير الاستواء : الاستيلاء، فمراده المعاني الثلاثة وهو أمر يمكن في حق الله سبحانه وتعالى فالمقدم على هذا التـأويل لم يرتكب محذوراً ولا وصف الله تعالى بما لا يجـــوز عليه، والمفوض المنزه لا يقدم على التفسير بذلك لاحتمال أن يكون المراد خلافه وقصور أفهامنا عن وصف الحق سبحانه وتعالى مع تنزيهه عن صفات الأجسام قطعاً أهـ ص 86-87 ، يقول العلامة الدكتور إبراهيم عبد الرحمن في (المحكم والمتشابة) ص743 الاستيلاء على العرش كناية عن هيمنة الله على جميع ملكه بالكلية عرشاً وفرشا قال صاحب الكشاف رحمه الله (العرش سرير الملك والاستيلاء عليه كناية عن الملك لأنه من توابع الملك وروادفه، فإنه يقال : استوى فلان على العرش قصداً للإخبار عنه بأنه ملك وإن لم يقعد على العرش ألبته والتعبير عن -الشيء بطريق الكناية أبلغ وأوقع من الإيضاح بذكره لأنك مع الكناية كمدعي الشيء بالبينة) أهـ ، ويقول الفخر الرازي رحمه الله في (أساس التقديس) ص 154-155 : "  ما قبل آية (طه) وما بعدها مذكور لبيان كمال قدرة الله تعالى وغاية عظمته في الإلهية وكمال التصرف، لأن قوله {تنزيلا ممن خلق الأرض والسماوات العلى} لاشك أن المفهوم منه بيان كمال قدرة الله تعالى وكمال إلهيته، وقوله {له ما في </w:t>
      </w:r>
      <w:r w:rsidR="00641E81">
        <w:rPr>
          <w:b w:val="0"/>
          <w:color w:val="E36C0A" w:themeColor="accent6" w:themeShade="BF"/>
          <w:szCs w:val="24"/>
          <w:rtl/>
        </w:rPr>
        <w:lastRenderedPageBreak/>
        <w:t>السماوات وما في الأرض وما بينهما وما تحت الثرى} بيان أيضاً لكمال ملكه وإلهيته وإذا كان الأمر كذلك وجب أن يكون قوله {الرحمن على العرش استوى } كذلك، وإلا لزم أن يكون ذلك كلاما أجنبيا عما قبله وعما بعده وذلك غير جائز فأما إذا حملناه على كمال استيلائه على العرش الذي هو أعظم المخلوقات والموجودات المحدثة كان ذلك موافقاً لما قبل هذه الآية ولما بعدها فكان هذا الوجه أولى  " أهـ</w:t>
      </w:r>
      <w:r w:rsidR="00641E81">
        <w:rPr>
          <w:rFonts w:hint="cs"/>
          <w:b w:val="0"/>
          <w:color w:val="E36C0A" w:themeColor="accent6" w:themeShade="BF"/>
          <w:szCs w:val="24"/>
          <w:rtl/>
        </w:rPr>
        <w:t xml:space="preserve"> ] ، </w:t>
      </w:r>
    </w:p>
    <w:p w:rsidR="00E1100E" w:rsidRPr="002909E9" w:rsidRDefault="00E1100E" w:rsidP="000B3501">
      <w:pPr>
        <w:spacing w:after="240"/>
        <w:jc w:val="both"/>
        <w:rPr>
          <w:b w:val="0"/>
          <w:bCs/>
          <w:rtl/>
        </w:rPr>
      </w:pPr>
      <w:r w:rsidRPr="002909E9">
        <w:rPr>
          <w:rtl/>
        </w:rPr>
        <w:t xml:space="preserve">[5-] ومنها </w:t>
      </w:r>
      <w:r w:rsidRPr="002909E9">
        <w:rPr>
          <w:u w:val="single"/>
          <w:rtl/>
        </w:rPr>
        <w:t>بمعنى استقـر</w:t>
      </w:r>
      <w:r w:rsidR="00A66E86">
        <w:rPr>
          <w:rFonts w:hint="cs"/>
          <w:rtl/>
        </w:rPr>
        <w:t xml:space="preserve"> </w:t>
      </w:r>
      <w:r w:rsidRPr="002909E9">
        <w:rPr>
          <w:rtl/>
        </w:rPr>
        <w:t xml:space="preserve">: </w:t>
      </w:r>
      <w:r w:rsidRPr="002909E9">
        <w:rPr>
          <w:spacing w:val="-6"/>
          <w:rtl/>
        </w:rPr>
        <w:t>ومنـــه قولــــه تعالى</w:t>
      </w:r>
      <w:r w:rsidRPr="002909E9">
        <w:rPr>
          <w:rtl/>
        </w:rPr>
        <w:t xml:space="preserve"> : {واستــوت علـــــى الجودي} [ الآية رقم 44 من سورة  هود  ] ، وهذه صفة المخلوق الحادث ، كقوله تعالى : {وجعل لكم من الفلك والأنعام ما تركبون لتستووا على ظهوره } [ الآية رقم 13 من سورة الزخرف ] </w:t>
      </w:r>
      <w:r w:rsidR="00A66E86" w:rsidRPr="00A66E86">
        <w:rPr>
          <w:b w:val="0"/>
          <w:color w:val="E36C0A" w:themeColor="accent6" w:themeShade="BF"/>
          <w:sz w:val="24"/>
          <w:szCs w:val="24"/>
          <w:rtl/>
        </w:rPr>
        <w:t xml:space="preserve">[ قال المحقق : وهو المعنى الحقيقي المتبادر من لفظ (الاستواء) في اللغة وبقية المعاني المذكوة لهذا اللفظ </w:t>
      </w:r>
      <w:r w:rsidR="00A66E86" w:rsidRPr="00A66E86">
        <w:rPr>
          <w:b w:val="0"/>
          <w:color w:val="E36C0A" w:themeColor="accent6" w:themeShade="BF"/>
          <w:spacing w:val="-6"/>
          <w:sz w:val="24"/>
          <w:szCs w:val="24"/>
          <w:rtl/>
        </w:rPr>
        <w:t>هي صور بلاغية مقتبسة من هذا المعنى الحقيقي يقول الإمام تقي الدين السبكي في السيف</w:t>
      </w:r>
      <w:r w:rsidR="00A66E86" w:rsidRPr="00A66E86">
        <w:rPr>
          <w:b w:val="0"/>
          <w:color w:val="E36C0A" w:themeColor="accent6" w:themeShade="BF"/>
          <w:sz w:val="24"/>
          <w:szCs w:val="24"/>
          <w:rtl/>
        </w:rPr>
        <w:t xml:space="preserve"> الصقيل : " والمعنى الثاني للاستواء في اللغة (الجلوس والقعود) ومعناه مفهوم من صفات الأجسام لا يعقل منه في اللغة غير ذلك والله منزه عنها، ومن أطلق القعود وقال إنه لم يرد صفات الأجسام قال شيئاً لم تشهد به اللغة فيكون باطلا، وهو كالمقر بالتجسيم المنكر له فيؤاخذ بإقراره ولا يفيد إنكاره ، واعلم أن الله تعالى كامل الملك أزلا وأبداً ولكن العرش وما تحته حادث فان، وقوله {ثم استوى عل العرش} لحدوث العرش لا لحدوث الاستواء"  أهـ ص 87 ، وقد ورد تفسير (الاستواء) بـ (الاستقرار والجلوس) في خبر موضوع على ابن عباس رواه الإمام البيهقي في (الأسماء والصفات) عن محمد بن مروان عن الكلبي عن أبي صالح- وهذه سلسلة الكذب- عن ابن عباس رضي الله عنهما :  "ثم استوى على العرش"  يقول : (استقر على العرش) ويقال (امتلأ به) ويقال (قائم على العرش) وهو السرير)"  أهـ ثم بيَّن الإمام البيهقي بطلان هذا الخبر يقول المفسر النيسابوري رحمه الله في تفسير الآية [54] من سورة الأعراف إن قوله تعالى :  "إن ربكم الله الذي خلق السماوات والأرض"   تدل على قدرته وحكمته، وكذا قوله تعالى {يغشي الليل والنهار} الآية فلو كان المراد من (الاستواء) هو (الاستقرار) كان أجنبيا عما قبله وعما بعده لأنه ليس من صفات المدح، إذ لو استقر عليه بق وبعوض صدق عليه أنه استقر على العرش فإذن المراد بالاستواء كمال قدرته في تدبير الملك والملكوت حتى تصير هذه الكلمة مناسبة لما قبلها ولما بعدها أهـ من تفسيره (8/107) والغريب أن هذا المعنى الباطل-الاستقرار </w:t>
      </w:r>
      <w:r w:rsidR="00A66E86" w:rsidRPr="00A66E86">
        <w:rPr>
          <w:b w:val="0"/>
          <w:color w:val="E36C0A" w:themeColor="accent6" w:themeShade="BF"/>
          <w:spacing w:val="-8"/>
          <w:sz w:val="24"/>
          <w:szCs w:val="24"/>
          <w:rtl/>
        </w:rPr>
        <w:t>والجلوس- الذي لا يليق بعظمة الذات الإلهية هو المعنى الوحيد الذي ارتضاه ابن تيمية ورفض جميع</w:t>
      </w:r>
      <w:r w:rsidR="00A66E86" w:rsidRPr="00A66E86">
        <w:rPr>
          <w:b w:val="0"/>
          <w:color w:val="E36C0A" w:themeColor="accent6" w:themeShade="BF"/>
          <w:sz w:val="24"/>
          <w:szCs w:val="24"/>
          <w:rtl/>
        </w:rPr>
        <w:t xml:space="preserve"> المعاني الأخرى التي لا تتعارض مع التنزيه مختلقا ذرائع أوهى من خيوط العنكبوت فلا حول ولا قوة إلا بالله العلي العظيم انظر كلامه في (تفسير سورة الإخلاص) ص230-235ط السلفية بالهند</w:t>
      </w:r>
      <w:r w:rsidR="00A66E86" w:rsidRPr="00A66E86">
        <w:rPr>
          <w:color w:val="E36C0A" w:themeColor="accent6" w:themeShade="BF"/>
          <w:sz w:val="24"/>
          <w:szCs w:val="24"/>
          <w:rtl/>
        </w:rPr>
        <w:t xml:space="preserve"> </w:t>
      </w:r>
      <w:r w:rsidR="00A66E86" w:rsidRPr="00A66E86">
        <w:rPr>
          <w:rFonts w:hint="cs"/>
          <w:color w:val="E36C0A" w:themeColor="accent6" w:themeShade="BF"/>
          <w:sz w:val="24"/>
          <w:szCs w:val="24"/>
          <w:rtl/>
        </w:rPr>
        <w:t xml:space="preserve">] </w:t>
      </w:r>
      <w:r w:rsidRPr="002909E9">
        <w:rPr>
          <w:rtl/>
        </w:rPr>
        <w:t xml:space="preserve">، </w:t>
      </w:r>
      <w:r w:rsidRPr="002909E9">
        <w:rPr>
          <w:vertAlign w:val="superscript"/>
          <w:rtl/>
        </w:rPr>
        <w:t xml:space="preserve"> </w:t>
      </w:r>
      <w:r w:rsidRPr="002909E9">
        <w:rPr>
          <w:rtl/>
        </w:rPr>
        <w:t>وهو نَزَّه نفسه تعالى عن ذلك في كتابه العزيز في غير ما موضع وقطع المادة في ذلك أن المسألة علمية ، وكفى الله المؤمنين القتال والجدال</w:t>
      </w:r>
      <w:r w:rsidR="00A66E86">
        <w:rPr>
          <w:rFonts w:hint="cs"/>
          <w:rtl/>
        </w:rPr>
        <w:t xml:space="preserve"> </w:t>
      </w:r>
      <w:r w:rsidR="00A66E86">
        <w:rPr>
          <w:b w:val="0"/>
          <w:color w:val="E36C0A" w:themeColor="accent6" w:themeShade="BF"/>
          <w:rtl/>
        </w:rPr>
        <w:t xml:space="preserve">[ </w:t>
      </w:r>
      <w:r w:rsidR="00A66E86">
        <w:rPr>
          <w:b w:val="0"/>
          <w:color w:val="E36C0A" w:themeColor="accent6" w:themeShade="BF"/>
          <w:szCs w:val="24"/>
          <w:rtl/>
        </w:rPr>
        <w:t xml:space="preserve">قال المحقق : </w:t>
      </w:r>
      <w:r w:rsidR="00A66E86">
        <w:rPr>
          <w:b w:val="0"/>
          <w:bCs/>
          <w:color w:val="E36C0A" w:themeColor="accent6" w:themeShade="BF"/>
          <w:szCs w:val="24"/>
          <w:rtl/>
        </w:rPr>
        <w:t>ويبقى هناك العديد من التأويلات القوية للاستواء</w:t>
      </w:r>
      <w:r w:rsidR="00A66E86">
        <w:rPr>
          <w:b w:val="0"/>
          <w:color w:val="E36C0A" w:themeColor="accent6" w:themeShade="BF"/>
          <w:szCs w:val="24"/>
          <w:rtl/>
        </w:rPr>
        <w:t xml:space="preserve"> على العرش الموافقة للتنزيه ولتعظيم الله </w:t>
      </w:r>
      <w:r w:rsidR="00A66E86">
        <w:rPr>
          <w:b w:val="0"/>
          <w:color w:val="E36C0A" w:themeColor="accent6" w:themeShade="BF"/>
          <w:spacing w:val="-4"/>
          <w:szCs w:val="24"/>
          <w:rtl/>
        </w:rPr>
        <w:t>سبحانه والمطابقة في نفس الوقت لسياق الآيات الوارد فيها الاستواء ولقواعد اللغة نختار منها أربعة :</w:t>
      </w:r>
      <w:r w:rsidR="00A66E86">
        <w:rPr>
          <w:b w:val="0"/>
          <w:color w:val="E36C0A" w:themeColor="accent6" w:themeShade="BF"/>
          <w:szCs w:val="24"/>
          <w:rtl/>
        </w:rPr>
        <w:t xml:space="preserve"> [ </w:t>
      </w:r>
      <w:r w:rsidR="00A66E86">
        <w:rPr>
          <w:b w:val="0"/>
          <w:bCs/>
          <w:color w:val="E36C0A" w:themeColor="accent6" w:themeShade="BF"/>
          <w:szCs w:val="24"/>
          <w:rtl/>
        </w:rPr>
        <w:t xml:space="preserve">التأويل الأول ] : </w:t>
      </w:r>
      <w:r w:rsidR="00A66E86">
        <w:rPr>
          <w:b w:val="0"/>
          <w:color w:val="E36C0A" w:themeColor="accent6" w:themeShade="BF"/>
          <w:szCs w:val="24"/>
          <w:rtl/>
        </w:rPr>
        <w:t xml:space="preserve">يقول د إبراهيم عبد الرحمن :  "يحمل كل تركيب أضيفت فيه هذه المادة إليه تعالى – يقصد الإضافة المعنوية- على الاستعارة التمثيلية، بأن يشبه شأنه تعالى في تدبيره لأمر ملكه ونفاذ سلطانه على كافة خلقه بحال الملك العظيم المستوى على عرش مملكته النافذ السلطان على من فيها، ولله المثل الأعلى وهو العزيز الحكيم"  أهـ ، وهذا هو أقوى التأويلات كما ذكر فضيلته وكذلك العلامة الشيخ زاهد الكوثري في تعليقه على كتابي (الأسماء والصفات) ص 225، و(الاختلاف في اللفظ) ص41 وكذلك الإمام (سلامة العزامي) في (البراهين الساطعة) ص 249 :255 ، والاستعارة التمثيلية – كما يقول علماء البيان-  "تركيب استعمل في غير ما وضع له لعلاقة المشابهة مع قرينة مانعة من إرادة معناه الأصلي"  وهل هناك قرينة أقوى من تنزيه الله سبحانه عن الجسمية ولوازمها ؟ ومن أمثله الاستعارة التمثيلية ما يقال لمن يأتي بالقول الفصل : (قطعت جهيزة قول كل خطيب) من غير أن يكون هناك جهيزة ولا خطيب وإنما هو تشبيه حال بحال، أو كقول أحدهم لمن رآه يعزم على الأمر مرة ويعدل من عزمه أخرى (مالي أراك تقدم رجْلا وتؤخر أخرى ؟) ولا رِجْل هناك ولا تقديم لها ولا تأخير وإنما هو معنى الإقدام والإحجام أورده في هذه الصورة الحسية يقول الإمام سلامة العزامي :  "وكان مما سبق قبل نزول القرآن أن من روادف الملك الجلوس على السرير والاستواء على عرش المملكة ثم شاع التجوز بهذا التركيب عن تولى المملكة والقيام بالتصرف فيها حتى صار يقال : استوى على عرش المملكة الفلانية، إذا تولى ملكها ويقال : ثل عرشه، إذا زال عنــه الملك  وكثر ذلك حتى أصبح لا يكاد يلتفت الذهــن إلى المعنـى </w:t>
      </w:r>
      <w:r w:rsidR="00A66E86">
        <w:rPr>
          <w:b w:val="0"/>
          <w:color w:val="E36C0A" w:themeColor="accent6" w:themeShade="BF"/>
          <w:szCs w:val="24"/>
          <w:rtl/>
        </w:rPr>
        <w:lastRenderedPageBreak/>
        <w:t xml:space="preserve">الأصلي الأولى المنقول منه، فإذا سمع العربي : (استوى فلان على عرش العراق أو على عرش مصر) لم يخطر بباله قعود على عرش ولا جلوس على سرير بل يسبق فهمه إلى المعنى المراد بهذا التركيب… إلى أن قال :  " وكان مما شاع </w:t>
      </w:r>
      <w:r w:rsidR="00A66E86">
        <w:rPr>
          <w:b w:val="0"/>
          <w:color w:val="E36C0A" w:themeColor="accent6" w:themeShade="BF"/>
          <w:spacing w:val="-6"/>
          <w:szCs w:val="24"/>
          <w:rtl/>
        </w:rPr>
        <w:t>بينهم – يقصد العرب- الشرك على أنواع متنوعة وأشكال مختلفة، بل الشرك كان شائعاً بين</w:t>
      </w:r>
      <w:r w:rsidR="00A66E86">
        <w:rPr>
          <w:b w:val="0"/>
          <w:color w:val="E36C0A" w:themeColor="accent6" w:themeShade="BF"/>
          <w:szCs w:val="24"/>
          <w:rtl/>
        </w:rPr>
        <w:t xml:space="preserve"> أصناف البشر كلها، وكان منهم الإشراك به تعالى في الخالقية فيقولون بخالقين أو أكثر، ومنهم من يشرك به في الملك فيقولون إن له ملك السماوات، وأما الأرض ففيها معه شركاء يتصرفون في الملك ، فهدم الله هذا وهذا فقال : (إن ربكم الله الذي خلق السماوات والأرض في ستة أيام ثم استوى على العرش… ) الأعراف (53) فبين بالجملة الأولى : أنه الواحد في خلق العوالم كلها لا خالق معه ولا شريك له في الخلق، ثم بين بالجملة الثانية : أنه المنفرد بالملك لا شريك له في ملكه لا في العوالم العليا ولا في العوالم السفلى ولذلك ختم الآية بهذه الجملة الشريفة الآتية في أروع أسلوب وأعذب بيان وهي قوله تعالى {ألا له الخلق والأمر} مقدما الخبر لإفادة الحصر،والمعنى [ أن الخلق له لا لسواه ] وهو إجمال الجملة الأولى، و [ أن الأمر له لا لغيره ] وهو معنى الجملة الثانية، والأمر من لوازم الملك كما لا يخفي ، </w:t>
      </w:r>
      <w:r w:rsidR="00A66E86">
        <w:rPr>
          <w:b w:val="0"/>
          <w:bCs/>
          <w:color w:val="E36C0A" w:themeColor="accent6" w:themeShade="BF"/>
          <w:szCs w:val="24"/>
          <w:rtl/>
        </w:rPr>
        <w:t xml:space="preserve">فحاصل الكلام أن ربكم هو الخالق لا خالق سواه وهو المَلِك المتفرد بالمُلْك لا مَلِك سواه، وظاهر أن المُلْك الذي هو التصرف من المَلِك كما يشاء في الأشياء الموجودة إنما هو بعد إيجادها على ما شاء لها من أقدار وأشكال وصفات ولهذا أتي بـ (ثم)" </w:t>
      </w:r>
      <w:r w:rsidR="00A66E86">
        <w:rPr>
          <w:b w:val="0"/>
          <w:color w:val="E36C0A" w:themeColor="accent6" w:themeShade="BF"/>
          <w:szCs w:val="24"/>
          <w:rtl/>
        </w:rPr>
        <w:t xml:space="preserve"> أهـ المقصود منه يشير الإمام بذلك إلى تأخر الاستواء عن خلق السماوات والأرض، انظر البراهين الساطعة 251-253 ، [ </w:t>
      </w:r>
      <w:r w:rsidR="00A66E86">
        <w:rPr>
          <w:b w:val="0"/>
          <w:bCs/>
          <w:color w:val="E36C0A" w:themeColor="accent6" w:themeShade="BF"/>
          <w:szCs w:val="24"/>
          <w:rtl/>
        </w:rPr>
        <w:t xml:space="preserve">التأويل الثاني ] : </w:t>
      </w:r>
      <w:r w:rsidR="00A66E86">
        <w:rPr>
          <w:b w:val="0"/>
          <w:color w:val="E36C0A" w:themeColor="accent6" w:themeShade="BF"/>
          <w:szCs w:val="24"/>
          <w:rtl/>
        </w:rPr>
        <w:t xml:space="preserve">العرش كناية عن نفس المُلْك، يقال (ثل عرشه) أي : انتقض ملكه وفسد، وإذا استقام له ملكه واطرد أمره وحكمه قالوا : (استوى على عرشه واستقر على سرير ملكه)، ذكر ذلك الإمام القفال يقول الإمام الرازي في تفسيره لآية الأعراف :  "ونظيره قولهم للرجل الطويل : (فلان طويل النجاد)، وللرجل الذي يكثر الضيافة (كثير الرماد)، وللرجل الشيخ (فلان اشتعل رأسه شيباً) وليس المراد في شيء من هذه الألفاظ إجراءها على ظواهرها إنما المراد منها تعريف المقصود على سبيل الكناية، فكذا ههنا يذكر الاستواء على العرش والمراد نفاذ القدرة وجريان المشيئة ، وقد نقل الفخر الرازي عن الإمــام القفال شرحاً وافــيا لذلك التأويل ومنه :  "… إنه تعالى أخبر أنه خلق السماوات والأرض كما أراد وشاء من غير منازع ولا مدافِع ثم أخبر بعده أنه استوى على العرش أي حصل له تدبير المخلوقات على ما شاء وأراد فكان قوله ه { ثم استوى على العرش}  أي بعد أن خلقها استوى على عرش الملك والجلال… "  والدليل على أن هذا هو المراد قوله في سورة يونس { إن ربكم الله الذي خلق السماوات والأرض في ستة أيام ثم استوى على العرش يدبر الأمر }  [ آية3] فقوله (يدبر الأمر) جرى مجرى التفسير لقوله (استوى على العرش)… أهـ المقصود منه انظر مفاتيح الغيب تفسير الآية 53 من سورة الأعراف، وانظر كذلك (المحكم والمتشابه) 2/746-747 للدكتور إبراهيم عبد الرحمن ، ( قلت ) : ولا يرد على هذا ما ذهب إليه بعض علماء اللغة من أن الكناية تستعمل في المعنى الثاني لكن مع جواز إرادة المعنى الأول ولو في محل آخر وباستعمال آخر بخلاف المجاز يقول الإمام العلامة سعد الدين التفتازاني :  " </w:t>
      </w:r>
      <w:r w:rsidR="00A66E86">
        <w:rPr>
          <w:b w:val="0"/>
          <w:color w:val="E36C0A" w:themeColor="accent6" w:themeShade="BF"/>
          <w:szCs w:val="24"/>
        </w:rPr>
        <w:t>…</w:t>
      </w:r>
      <w:r w:rsidR="00A66E86">
        <w:rPr>
          <w:b w:val="0"/>
          <w:color w:val="E36C0A" w:themeColor="accent6" w:themeShade="BF"/>
          <w:szCs w:val="24"/>
          <w:rtl/>
        </w:rPr>
        <w:t xml:space="preserve"> وأما عند علماء البيان فلأن الكناية لفظ قصد بمعناه معنى ثانٍ ملزوم له أتى لفظ استعمل في معناه الموضوع له لكن لا ليتعلق به الإثبات والنفي ويرجع إليه الصدق والكذب، بل لينقل منه إلى ملزومه فيكون هو مناط الإثبات والنفي ومرجع الصدق والكذب، كما يقال (فلان طويل النجاد) قصدًا بطول النجاد إلى طول القامة فيصح الكلام وإن لم يكن له نجاد قط، بل وإن استحال المعنى الحقيقي كما في قوله تعالى : { والسماوات مطويات بيمينه} [ الزمر : 67 ] وقوله تعالى { الرحمن على العرش استوى } [ طه : 5 ] وأمثال ذلك، فإن هذه كلها كنايات عند المحققين من غير لزوم كذب لأن استعمال اللفظ في معناه الحقيقي وطلب دلالته عليه إنما هو لقصد الانتقال منه إلى ملزومه "  أهـ انظر (شرح التلويح على التوضيح) له ج1 ص131 ط دار الكتب العلمية ، [ </w:t>
      </w:r>
      <w:r w:rsidR="00A66E86">
        <w:rPr>
          <w:b w:val="0"/>
          <w:bCs/>
          <w:color w:val="E36C0A" w:themeColor="accent6" w:themeShade="BF"/>
          <w:szCs w:val="24"/>
          <w:rtl/>
        </w:rPr>
        <w:t xml:space="preserve">التأويل الثالث ] : </w:t>
      </w:r>
      <w:r w:rsidR="00A66E86">
        <w:rPr>
          <w:b w:val="0"/>
          <w:color w:val="E36C0A" w:themeColor="accent6" w:themeShade="BF"/>
          <w:spacing w:val="-20"/>
          <w:szCs w:val="24"/>
          <w:rtl/>
        </w:rPr>
        <w:t>يقول د إبراهيم عبد الرحمن :</w:t>
      </w:r>
      <w:r w:rsidR="00A66E86">
        <w:rPr>
          <w:b w:val="0"/>
          <w:color w:val="E36C0A" w:themeColor="accent6" w:themeShade="BF"/>
          <w:szCs w:val="24"/>
          <w:rtl/>
        </w:rPr>
        <w:t xml:space="preserve"> أن يكون من الاعتدال بمعنى القيام بالعدل في الخلق والتدبير أهـ ، يقول الإمام ابن اللبان في كتابه (رد الآيات المتشابهات إلى الآيات المحكمات) :  "قد قررنا (استوى) افتعل من السواء وأصله (العدل) وحقيقة الاستواء المنسوب إلى ربنا في كتابه بمعنى العدل، أي : أقام العدل وأصله من قوله تعالى {شهد الله أنه لا إله إلا هو والملائكة وأولوا العلم قائماً بالقسط}  والعدل هو استواؤه ويرجع معناه إلى أنه أعطى بعزته كل شيء خلقه موزوناً بحكمته للتعرف إلى خلقه بوحدانيته ولذلك قرنه بقوله {لا إله إلا هو العزيز الحكيم} والاستواء المذكور في كتابه استواءان : استواء سماوي، واستواء عرشي…"  إلى أن قال :  "وأما الاستواء العرشي فهو أنه تعالى قام بالقسط معتَرَفاً بوحدانيته في عالمين : عالم الخلق وعالم الأمر وهو عالم التدبير { ألا له الخلق والأمر }  فكان استواؤه للتدبير بعد انتهاء عالم الخلق لقوله { الله الذي خلق السماوات والأرض وما بينهما في ستة أيام ثم استوى على العرش يدبر الأمر ما من شفيع إلا من بعد إذنه }  وبهذا تم سِرُّ تعدية الاستواء العرشي بعلى لأن التدبير للأمر </w:t>
      </w:r>
      <w:r w:rsidR="00A66E86">
        <w:rPr>
          <w:b w:val="0"/>
          <w:color w:val="E36C0A" w:themeColor="accent6" w:themeShade="BF"/>
          <w:szCs w:val="24"/>
          <w:rtl/>
        </w:rPr>
        <w:lastRenderedPageBreak/>
        <w:t xml:space="preserve">لابد فيه من استعلاء واستيلاء"  أهـ المقصود منه ص 41 ، </w:t>
      </w:r>
      <w:r w:rsidR="00A66E86">
        <w:rPr>
          <w:b w:val="0"/>
          <w:bCs/>
          <w:color w:val="E36C0A" w:themeColor="accent6" w:themeShade="BF"/>
          <w:szCs w:val="24"/>
          <w:rtl/>
        </w:rPr>
        <w:t>[ التأويل الرابع ]</w:t>
      </w:r>
      <w:r w:rsidR="00A66E86">
        <w:rPr>
          <w:b w:val="0"/>
          <w:color w:val="E36C0A" w:themeColor="accent6" w:themeShade="BF"/>
          <w:szCs w:val="24"/>
          <w:rtl/>
        </w:rPr>
        <w:t xml:space="preserve"> : يقول د إبراهيم عبد الرحمن : ما حكاه البخاري عن مجاهد تعليقاً فقال : (قال مجاهد : استوى : علا على العرش) كتاب التوحيد 4/280) وقصده والله أعلم العلو بالمنزلة والسلطان لا بالجهة والمكان أي علت منزلته تعالى على منزلة العرش الذي هو أكبر الخلق- وعلى غيره إذن بطريق الأولى – علوا لا يقادره قدره بدلالة (ثم)، وإنما قلنا ذلك لضرورة ما عرفت من البرهان الذي يبعد أشد البعد أن يخفى أمره علـى علمـاء السلف الأفضلين من أمثال مجاهد رحمه الله على استحالة الجهة والمكان عليه تعالى وممن نص على إرادة هذا المعنى من الاستواء كذلك أبو الحسن الطبري رحمه الله … "  ثم نقل فضيلته كلام الإمام البيهقي في هذا التأويل وأنه رأي فريق من الأشاعرة بمعنى علو المنزلة والسلطان انظر المحكم والمتشابه 2/752-754 وقد ذكر هذا التأويل أيضاً الإمام ابن المعلم القرشي في كتابه الجليل (نجم المهتدي) لوحة 530 من المخطوط فقال :  "ذكره الشيخ الإمام محمد بن عمر القرطبي وهو أن الاستواء بمعنى العلو بالعظمة والعزة، وأن صفاته تعالى أرفع من صفات العرش على جلالة قدره، وهو قول أبي جعفر التيمائي وأبي المنصور ( قلت ) : شرح هذا التأويل أن يقال : خلق السموات والأرض التي خلقها أكبر من خلق الناس وعظمته تقتضي ذلك، بل العرش الذي تقررت عظمته عندكم لا تذكر عظمته وعلوه بالنسبة إلى عظمة الباري وعلوه وعزته ونظير هذا ما ذكر من أحد التأويلات في قوله (لا أقسم بيوم القيامة)، (فلا أقسم بالشفق) : لا أقسم بهذه المخلوقات وإن كانت عظيمة عندكم، بل أطرحها وأقسم بربها فإن عظمتها ليست بشيء بالنسبة إلى عظمة ربها "  أهـ وهذا التأويل هو الثالث عشر في (نجم المهتدي)</w:t>
      </w:r>
      <w:r w:rsidR="00A66E86">
        <w:rPr>
          <w:rFonts w:hint="cs"/>
          <w:b w:val="0"/>
          <w:color w:val="E36C0A" w:themeColor="accent6" w:themeShade="BF"/>
          <w:szCs w:val="24"/>
          <w:rtl/>
        </w:rPr>
        <w:t xml:space="preserve"> ]</w:t>
      </w:r>
      <w:r w:rsidRPr="002909E9">
        <w:rPr>
          <w:rtl/>
        </w:rPr>
        <w:t xml:space="preserve"> ، قال أبو الفرج ابن الجوزي : وجميع السلف على إمرار هذه الآية كما جاءت من غير تفسير ولا تأويل ، قال عبد الله بن وهب : كنا عند مالك بن أنس فدخل رجل فقال : يا أبا عبد الله {الرحمن على العرش استوى } [ طه : 5 ] ، </w:t>
      </w:r>
      <w:r w:rsidRPr="002909E9">
        <w:rPr>
          <w:vertAlign w:val="superscript"/>
          <w:rtl/>
        </w:rPr>
        <w:t xml:space="preserve"> </w:t>
      </w:r>
      <w:r w:rsidRPr="002909E9">
        <w:rPr>
          <w:rtl/>
        </w:rPr>
        <w:t>كيف استواؤه</w:t>
      </w:r>
      <w:r>
        <w:rPr>
          <w:rtl/>
        </w:rPr>
        <w:t xml:space="preserve"> ؟</w:t>
      </w:r>
      <w:r w:rsidRPr="002909E9">
        <w:rPr>
          <w:rtl/>
        </w:rPr>
        <w:t xml:space="preserve"> فأطرق مالك وأخذته الرَّحضَاء ، ثم رفع رأسه فقال : الرحمن على العرش استوى ، كما وصف نفسه ، ولا يقال له كيف ، وكيف عنه مرفوع وأنت رجل سوء صاحب بدعة أخرجوه فأخرج ، وكان ابن حامد يقول : المراد بالاستواء القعود. وزاد بعضهم : استوى على العرش بذاته فزاد هذه الزيادة ، وهي جرأة على الله عز وجل بما لم يقل ، قال أبو الفرج : وقد ذهبت طائفة من أصحابنا إلى أن الله تعالى على عرشه ما ملأه وأنه يقعد نبيه معه على العرش ، ثم قال : والعجب من قول هذا : ما نحن مجسمة. وهو تشبيه محض تعالى الله عز وجل عن المحل والحيز لاستغنائه عنهما ، وذلك مستحيل في حقه عز وجل ، ولأن المحل والحيز من لوازم الأجرام ، لا نزاع في ذلك وهو سبحانه وتعالى مُنَزَّه عن ذلك شرعاً وعقلاً ، بل هو أزَليٌّ لم يُسبق بعَدَم بخلاف الحادث ، ومن المعلوم أن الاستواء إذا  كان بمعنى الاستقرار أو القعود لابد فيه من المماسة ، والمماسة إنما تقع بين جسمين أو جِرْمَين ، والقائل بهذا شَبَّه وجَسَّم ، وما أبقى في التجسيم والتشبيه بقية ! ! كما أبطل دلالة {ليس كمثله شيء} [ الشورى : 11 ] ، ومن المعلوم في قوله تعالى : {لتستووا على ظهوره}[ الزخرف : 13 ] ، أنه الاستقرار على الأنعام والسفن ، وذلك من صفات الآدميين ، فمن جعل الاستواء على العرش بمعنى الاستقرار والتمكن فقد ساوى بينه عز وجل وبين خلقه وذلك من الأمور الواضحة التي لا يقف في تصورها بليد فضلاً عمَّنَ هو حَسَنُ التّصور جيد الفهم والذوق ، وحينئذ فلا يقف في تكذيبه {ليس كمثله شيء}</w:t>
      </w:r>
      <w:r w:rsidRPr="002909E9">
        <w:rPr>
          <w:vertAlign w:val="superscript"/>
          <w:rtl/>
        </w:rPr>
        <w:t xml:space="preserve"> </w:t>
      </w:r>
      <w:r w:rsidRPr="002909E9">
        <w:rPr>
          <w:rtl/>
        </w:rPr>
        <w:t xml:space="preserve">وذلك كفر محقق ، ثم من المعلوم أن الاستواء من الألفاظ الموضوعة بالاشتراك ، وهو من قبيل المجمل فدعواه أنه بمعنى الاستقرار في </w:t>
      </w:r>
      <w:r w:rsidRPr="002909E9">
        <w:rPr>
          <w:rtl/>
        </w:rPr>
        <w:lastRenderedPageBreak/>
        <w:t xml:space="preserve">غاية الجهل ، لجعله المشترك دليلاً على أحد أقسامه خَاصّة ، فالحمار مع بلادته لا يرضى لنفسه أن يكون ضحكة لجعله القسم قسيماً ، فمن تأمَّل هؤلاء الحمقى وجدهم على جَهْلٍ مرَكَّب ، يحتجون بالأدلة المجملة التي لا دليل فيها قطعاً عند أهل العلم ، ويتركون الأدلة التي ظاهرها في غاية الظهور في الدليل على خلاف دعواهم ، بل بعضها نصوص كما قدمته في حديث النخامة وغيرها ، فتنبه لذلك لتبقى على بصيرة من جهل أولئك ، ومن المعلوم أنه عز وجل واجب الوجود كان ولا زمان ولا مكان وهما - أعنى الزمان والمكان - مخلوقان ، وبالضرورة أن من هو في مكان فهو محيط به ويكون مقدراً ومحدوداً ، وهو سبحانه وتعالى متره عن التقدير والتحديد ، وعن أن يحويه شيء وأن يحدث له صفة ، تعالى الله عما يصفون وعما يقولون علواً كبيراً ، فإن قيل : ففي الصحيحين من حديث شريك بن أبي نَمِر عن أنس رضي الله عنه أنه ذكر المعراج ، وفيه : </w:t>
      </w:r>
      <w:r w:rsidRPr="002909E9">
        <w:t xml:space="preserve"> </w:t>
      </w:r>
      <w:r w:rsidRPr="002909E9">
        <w:rPr>
          <w:rtl/>
        </w:rPr>
        <w:t>(( فَعَلا  به الجبار تعالى ، فقال وهو في مكانه : يا رب خَفِّف عنَّا …  ))  الحديث ، فالجواب : أن الحافظ أبا سليمان الخطابي قال :  إنَّ هذه لفظة تفرَّد بها شريك ولم يذكرها غيره ، وهو كثير التفرّد بمناكير الألفاظ ، والمكان لا يضاف إلى الله سبحانه وتعالى إنما هو مكان النبي صلى الله عليه وسلم ومقامه الأول الذي أقيم فيه ، وفي هذا الحديث (( فأستأذن</w:t>
      </w:r>
      <w:r w:rsidRPr="002909E9">
        <w:rPr>
          <w:vertAlign w:val="superscript"/>
          <w:rtl/>
        </w:rPr>
        <w:t xml:space="preserve"> </w:t>
      </w:r>
      <w:r w:rsidRPr="002909E9">
        <w:rPr>
          <w:rtl/>
        </w:rPr>
        <w:t xml:space="preserve"> على ربي وهو في داره )) يوهم مكاناً ، وإنما المعنى في داره التي دورها لأوليائه ، وقد قال القاضي أبو يعلى في كتابه (( المعتمد )) أنّ الله سبحانه وتعالى  وتقدس لا يوصف بمكان</w:t>
      </w:r>
      <w:r w:rsidRPr="002909E9">
        <w:rPr>
          <w:rtl/>
          <w:lang w:bidi="ar-KW"/>
        </w:rPr>
        <w:t xml:space="preserve"> </w:t>
      </w:r>
      <w:r w:rsidR="00CB2F94" w:rsidRPr="00A66E86">
        <w:rPr>
          <w:rFonts w:hint="cs"/>
          <w:color w:val="E36C0A" w:themeColor="accent6" w:themeShade="BF"/>
          <w:sz w:val="24"/>
          <w:szCs w:val="24"/>
          <w:rtl/>
          <w:lang w:bidi="ar-KW"/>
        </w:rPr>
        <w:t>[</w:t>
      </w:r>
      <w:r w:rsidR="00A66E86" w:rsidRPr="00A66E86">
        <w:rPr>
          <w:rFonts w:hint="cs"/>
          <w:color w:val="E36C0A" w:themeColor="accent6" w:themeShade="BF"/>
          <w:sz w:val="24"/>
          <w:szCs w:val="24"/>
          <w:rtl/>
          <w:lang w:bidi="ar-KW"/>
        </w:rPr>
        <w:t xml:space="preserve"> </w:t>
      </w:r>
      <w:r w:rsidR="00A66E86" w:rsidRPr="00A66E86">
        <w:rPr>
          <w:b w:val="0"/>
          <w:color w:val="E36C0A" w:themeColor="accent6" w:themeShade="BF"/>
          <w:sz w:val="24"/>
          <w:szCs w:val="24"/>
          <w:rtl/>
        </w:rPr>
        <w:t xml:space="preserve">قال المحقق :  </w:t>
      </w:r>
      <w:r w:rsidR="00CB2F94" w:rsidRPr="00A66E86">
        <w:rPr>
          <w:color w:val="E36C0A" w:themeColor="accent6" w:themeShade="BF"/>
          <w:sz w:val="24"/>
          <w:szCs w:val="24"/>
          <w:rtl/>
        </w:rPr>
        <w:t>ذكر العلامة الكوثري أنه يرجو أن يكون كتاب (المعتمد) هذا هو آخر ما صنفه أبو يعلي فإن امتحانه في الصفات كان قبل وفاته بثلاثين عاماً</w:t>
      </w:r>
      <w:r w:rsidR="0093386F" w:rsidRPr="00A66E86">
        <w:rPr>
          <w:color w:val="E36C0A" w:themeColor="accent6" w:themeShade="BF"/>
          <w:sz w:val="24"/>
          <w:szCs w:val="24"/>
          <w:rtl/>
        </w:rPr>
        <w:t>]</w:t>
      </w:r>
      <w:r w:rsidR="00CB2F94" w:rsidRPr="00A66E86">
        <w:rPr>
          <w:rFonts w:hint="cs"/>
          <w:color w:val="E36C0A" w:themeColor="accent6" w:themeShade="BF"/>
          <w:rtl/>
          <w:lang w:bidi="ar-KW"/>
        </w:rPr>
        <w:t xml:space="preserve"> </w:t>
      </w:r>
      <w:r w:rsidRPr="002909E9">
        <w:rPr>
          <w:rtl/>
          <w:lang w:bidi="ar-KW"/>
        </w:rPr>
        <w:t xml:space="preserve">، </w:t>
      </w:r>
      <w:r w:rsidRPr="002909E9">
        <w:rPr>
          <w:rtl/>
        </w:rPr>
        <w:t>فإن قيل يلزم من كلامكم نفي الجهات ونفيها يُحيل وجوده</w:t>
      </w:r>
      <w:r>
        <w:rPr>
          <w:rtl/>
        </w:rPr>
        <w:t xml:space="preserve"> ؟</w:t>
      </w:r>
      <w:r w:rsidRPr="002909E9">
        <w:rPr>
          <w:rtl/>
        </w:rPr>
        <w:t xml:space="preserve"> فالجواب : أن هذا سؤال ساقط فيه تمويه على الأغبياء الذين يُحْرون الجهات المتعلقة بالآدميين بالنسبة إلى الله عز وجل تعالى عن ذلك ، وأيضاً إن كان الموجود يقبل الاتصال والانفصال فمسلَّم ، فأما إذا لم يقبلهما فليس خُلُوّه من طرفي النقيض بمحال ، ويوضح هذا أنك لو ( قلت ) : كل موجود لا يخلوا أن يكون عالماً أو جاهلاً ، قلنا : إن كان ذلك الموجود يقبل الضدين فنعم ، فأما إذا لم يقبلهما كالحائط مثلاً فإنه لا يقبل العلم ولا الجهل ، ونحن نُنَزِّه الذي ليس كمثله شيء سبحانه وتعالى كما نزَّه نفسه عن كل ما يدل على الحدث ، وما ليس كمثله شيء لا يتصوره وَهْم ولا يتخيَّله خيال ، والتصور والخيال إنما هما من نتائج المحسوسات والمخلوقات ، تعالى عن ذلك علوَّا كبيرًا ، ومن هنا وقع الغلط واستدراج العدو فأهلك خَلْقَاً ، وقد تَنَبَّه خلق لهذه الغائلة فسَلَّموا وصرفوا عنه عقولهم إلى تَنْزِيهه سبحانه وتعالى فسَلِمُوا ، </w:t>
      </w:r>
    </w:p>
    <w:p w:rsidR="00E1100E" w:rsidRPr="002909E9" w:rsidRDefault="00E1100E" w:rsidP="000B3501">
      <w:pPr>
        <w:spacing w:after="240"/>
        <w:jc w:val="center"/>
        <w:rPr>
          <w:b w:val="0"/>
          <w:bCs/>
          <w:rtl/>
        </w:rPr>
      </w:pPr>
      <w:r w:rsidRPr="002909E9">
        <w:rPr>
          <w:b w:val="0"/>
          <w:bCs/>
          <w:rtl/>
        </w:rPr>
        <w:t>*******</w:t>
      </w:r>
    </w:p>
    <w:p w:rsidR="00E1100E" w:rsidRPr="002909E9" w:rsidRDefault="00E1100E" w:rsidP="000B3501">
      <w:pPr>
        <w:spacing w:after="240"/>
        <w:jc w:val="center"/>
        <w:rPr>
          <w:b w:val="0"/>
          <w:bCs/>
          <w:rtl/>
        </w:rPr>
      </w:pPr>
      <w:r w:rsidRPr="002909E9">
        <w:rPr>
          <w:b w:val="0"/>
          <w:bCs/>
          <w:rtl/>
        </w:rPr>
        <w:t>[ فصل : أحاديث يحتجون بظاهرها على إثبات التجسيم والانفعالات النفسية ]</w:t>
      </w:r>
    </w:p>
    <w:p w:rsidR="00E1100E" w:rsidRDefault="00E1100E" w:rsidP="000B3501">
      <w:pPr>
        <w:spacing w:after="240"/>
        <w:jc w:val="both"/>
        <w:rPr>
          <w:b w:val="0"/>
          <w:bCs/>
          <w:rtl/>
        </w:rPr>
      </w:pPr>
    </w:p>
    <w:p w:rsidR="00E1100E" w:rsidRPr="002909E9" w:rsidRDefault="00E1100E" w:rsidP="000B3501">
      <w:pPr>
        <w:spacing w:after="240"/>
        <w:jc w:val="both"/>
        <w:rPr>
          <w:rtl/>
        </w:rPr>
      </w:pPr>
      <w:r w:rsidRPr="002909E9">
        <w:rPr>
          <w:b w:val="0"/>
          <w:bCs/>
          <w:rtl/>
        </w:rPr>
        <w:t xml:space="preserve">[ أ-] حديث الصورة : </w:t>
      </w:r>
      <w:r w:rsidRPr="002909E9">
        <w:rPr>
          <w:rtl/>
        </w:rPr>
        <w:t>ومن الأحاديث التي يحتجون بها حديث عبد الرحمن بن عائش عن النبي صلى الله عليه وسلم أنه قال : (( رأيت ربي في أحسن صورة ، فقال لي فيما يختصم الملأ الأعلى يا محمد</w:t>
      </w:r>
      <w:r>
        <w:rPr>
          <w:rtl/>
        </w:rPr>
        <w:t xml:space="preserve"> ؟</w:t>
      </w:r>
      <w:r w:rsidRPr="002909E9">
        <w:rPr>
          <w:rtl/>
        </w:rPr>
        <w:t xml:space="preserve"> ( قلت ) : أنت أعلم يا رب. فوضع كفيه بين كتفي فوجدت بردهما بين ثديي ، فعلمت ما في السموات والأرض </w:t>
      </w:r>
      <w:r w:rsidR="00A66E86">
        <w:rPr>
          <w:rFonts w:hint="cs"/>
          <w:rtl/>
        </w:rPr>
        <w:t xml:space="preserve">)) </w:t>
      </w:r>
      <w:r w:rsidR="00A66E86">
        <w:rPr>
          <w:b w:val="0"/>
          <w:color w:val="E36C0A" w:themeColor="accent6" w:themeShade="BF"/>
          <w:szCs w:val="24"/>
          <w:rtl/>
        </w:rPr>
        <w:t xml:space="preserve">[ قال المحقق :  رواه الترمذي في سننه وقال : حسن صحيح والطبراني في الكبير والخطيب البغدادي في تاريخه وابن الجوزي في الموضوعات (1/125) والسيوطي في (اللآلئ المصنوعة في الأحاديث الموضوعة) (1/31) وذكره الذهبي في السير وقال عنه :  "… وهو خبر منكر نسأل الله السلامة في الدين"  أهـ ، </w:t>
      </w:r>
      <w:r w:rsidR="00A66E86">
        <w:rPr>
          <w:b w:val="0"/>
          <w:color w:val="E36C0A" w:themeColor="accent6" w:themeShade="BF"/>
          <w:spacing w:val="-6"/>
          <w:szCs w:val="24"/>
          <w:rtl/>
        </w:rPr>
        <w:t>ورواه البيهقي في (الأسماء والصفات)</w:t>
      </w:r>
      <w:r w:rsidR="00A66E86">
        <w:rPr>
          <w:b w:val="0"/>
          <w:color w:val="E36C0A" w:themeColor="accent6" w:themeShade="BF"/>
          <w:szCs w:val="24"/>
          <w:rtl/>
        </w:rPr>
        <w:t xml:space="preserve"> ثم قال : "  وقد روي من وجه آخر وكلها ضعيف " ونقل </w:t>
      </w:r>
      <w:r w:rsidR="00A66E86">
        <w:rPr>
          <w:b w:val="0"/>
          <w:color w:val="E36C0A" w:themeColor="accent6" w:themeShade="BF"/>
          <w:spacing w:val="-6"/>
          <w:szCs w:val="24"/>
          <w:rtl/>
        </w:rPr>
        <w:t>قبل ذلك بسنده عن البخاري أن سنده مضطرب أهـ ص 300 وقال عنه الإمام محمد بن نصر المرو</w:t>
      </w:r>
      <w:r w:rsidR="00A66E86">
        <w:rPr>
          <w:b w:val="0"/>
          <w:color w:val="E36C0A" w:themeColor="accent6" w:themeShade="BF"/>
          <w:szCs w:val="24"/>
          <w:rtl/>
        </w:rPr>
        <w:t xml:space="preserve">زي : "  هذا حديث اضطرب الرواة في إسناده وليس يثبت عند أهل المعرفة "  أهـ وقال عنه الإمام أحمد : "  هذا ليس بشيء  " وانظر تعليق السيد حسن السقاف على (دفع شبه التشبيه) لابن الجوزي ، ورواية الترمذي في سننه كتاب (تفسير القرآن) في تفسير سورة (ص) بثلاث روايات أصحها حديث رقم (3235) من طريق عبد الرحمن بن عائش عن معاذ بن جبل رضي الله عنه وفيه "  </w:t>
      </w:r>
      <w:r w:rsidR="00A66E86">
        <w:rPr>
          <w:b w:val="0"/>
          <w:color w:val="E36C0A" w:themeColor="accent6" w:themeShade="BF"/>
          <w:szCs w:val="24"/>
        </w:rPr>
        <w:t>…</w:t>
      </w:r>
      <w:r w:rsidR="00A66E86">
        <w:rPr>
          <w:b w:val="0"/>
          <w:color w:val="E36C0A" w:themeColor="accent6" w:themeShade="BF"/>
          <w:szCs w:val="24"/>
          <w:rtl/>
        </w:rPr>
        <w:t xml:space="preserve"> إنّي قمت من الليل فتوضأت وصليت ما قدر لي فنعست في صلاتي حتى استثقلت فإذا أنا بربِّي تبارك وتعالى </w:t>
      </w:r>
      <w:r w:rsidR="00A66E86">
        <w:rPr>
          <w:b w:val="0"/>
          <w:color w:val="E36C0A" w:themeColor="accent6" w:themeShade="BF"/>
          <w:spacing w:val="-4"/>
          <w:szCs w:val="24"/>
          <w:rtl/>
        </w:rPr>
        <w:t xml:space="preserve">في أحسن صورة فقال : </w:t>
      </w:r>
      <w:r w:rsidR="00A66E86">
        <w:rPr>
          <w:b w:val="0"/>
          <w:color w:val="E36C0A" w:themeColor="accent6" w:themeShade="BF"/>
          <w:spacing w:val="-8"/>
          <w:szCs w:val="24"/>
          <w:rtl/>
        </w:rPr>
        <w:t>يا محمد قلت</w:t>
      </w:r>
      <w:r w:rsidR="00A66E86">
        <w:rPr>
          <w:b w:val="0"/>
          <w:color w:val="E36C0A" w:themeColor="accent6" w:themeShade="BF"/>
          <w:spacing w:val="-4"/>
          <w:szCs w:val="24"/>
          <w:rtl/>
        </w:rPr>
        <w:t xml:space="preserve"> لبيك رَبِّ، قال : فيم يختصم </w:t>
      </w:r>
      <w:r w:rsidR="00A66E86">
        <w:rPr>
          <w:b w:val="0"/>
          <w:color w:val="E36C0A" w:themeColor="accent6" w:themeShade="BF"/>
          <w:spacing w:val="-8"/>
          <w:szCs w:val="24"/>
          <w:rtl/>
        </w:rPr>
        <w:t>الملأ الأعلى</w:t>
      </w:r>
      <w:r w:rsidR="00A66E86">
        <w:rPr>
          <w:b w:val="0"/>
          <w:color w:val="E36C0A" w:themeColor="accent6" w:themeShade="BF"/>
          <w:spacing w:val="-4"/>
          <w:szCs w:val="24"/>
          <w:rtl/>
        </w:rPr>
        <w:t xml:space="preserve"> ؟ ( قلت ) : </w:t>
      </w:r>
      <w:r w:rsidR="00A66E86">
        <w:rPr>
          <w:b w:val="0"/>
          <w:color w:val="E36C0A" w:themeColor="accent6" w:themeShade="BF"/>
          <w:spacing w:val="-8"/>
          <w:szCs w:val="24"/>
          <w:rtl/>
        </w:rPr>
        <w:t>لا أدري</w:t>
      </w:r>
      <w:r w:rsidR="00A66E86">
        <w:rPr>
          <w:b w:val="0"/>
          <w:color w:val="E36C0A" w:themeColor="accent6" w:themeShade="BF"/>
          <w:spacing w:val="-4"/>
          <w:szCs w:val="24"/>
          <w:rtl/>
        </w:rPr>
        <w:t xml:space="preserve"> قالها ثلاثا ، </w:t>
      </w:r>
      <w:r w:rsidR="00A66E86">
        <w:rPr>
          <w:b w:val="0"/>
          <w:color w:val="E36C0A" w:themeColor="accent6" w:themeShade="BF"/>
          <w:szCs w:val="24"/>
          <w:rtl/>
        </w:rPr>
        <w:t xml:space="preserve">قال : فرأيته وضع كفَّه بين كتفىَّ حتى وجدت برد أنامله بين ثديي فتجلَّى لي كل شيء وعرفت </w:t>
      </w:r>
      <w:r w:rsidR="00A66E86">
        <w:rPr>
          <w:b w:val="0"/>
          <w:color w:val="E36C0A" w:themeColor="accent6" w:themeShade="BF"/>
          <w:szCs w:val="24"/>
        </w:rPr>
        <w:t>…</w:t>
      </w:r>
      <w:r w:rsidR="00A66E86">
        <w:rPr>
          <w:b w:val="0"/>
          <w:color w:val="E36C0A" w:themeColor="accent6" w:themeShade="BF"/>
          <w:szCs w:val="24"/>
          <w:rtl/>
        </w:rPr>
        <w:t xml:space="preserve">  " الحديث ، قال الترمذي : هذا حديث النص على أن ذلك رؤيا منام ، وقد تكلم الإمام البيهقي في (الأسماء والصفات) على هذا السند وضعفه وكذا العلامة زاهد الكوثري في تعليقه على (الأسماء والصفات) وبافتراض صحة سند الحديث فثابت أن ذلك رؤيا منام ويقول الإمام ابن الجوزي عن ذلك : " رؤيا المنام : وهم والأوهام لا تكون حائق، وإن الإنسان يرى كأنه يطير أو كأنه صار بهيمة وقد رأى أقوام في منامهم الحق سبحانه على ما ذكرنا  " أهـ ونقل العلامة الكوثري عن الحافظ ابن حجر في هذا المقام : "  ولا التفات إلى من تعقب كلامه بقوله في الحديث الصحيح (إن رؤيا الأنبياء وحي) فلا يحتاج إلى تعبير لأنه كلام من لم يمعن النظر في هذا المحل، فقد تقدم في كتاب التعبير أن بعض رؤية الأنبياء يقبل التعبير  " أهـ ، ( قلت ) : يشير رضي الله عنه إلى العديد من الأحاديث في كتاب (التعبير) من صحيح البخاري والتي تذكر بعض رؤى رسول الله صلى الله عليه وسلم وتأويلاته لها فمنها : "  بينا أن نائم أتيت بقدح لبن فشربت منه  فأعطيت فضلى عمر بن الخطاب " فقال من حوله : فما أولت ذلك يا رسول الله ؟ قال : " العلم "  ، ورؤيته عمر يجرّ قميصه وأوَّله بالدين، ورؤيته سواران من ذهب فنفخهما أولهما بالكذابّيْن وغير ذلك ، وقد نقل الحافظ ابن حجر في (فتح الباري) كلام حجة الإسلام الغزالي في تأويل رؤيا المؤمن لرسول الله صلى الله عليه وسلم في النوم ثم تأويل رؤيا المؤمن للحق سبحانه في النوم وكذا كلام أبي القاسم القشيري في كتاب (التعبير) في شرحه حديث رقم (6993) فتح الباري 18/521-522طدار الغد العربي قال ابن حجر عن حديث "  من رآني في المنام فسيراني في اليقظة  "  : "  وقال الغزالي  : ليس معنى قوله : "  رآني  " أنه رأى جسمي وبدني، وإنما المراد أنه رأى مثالاً، صار ذلك المثال آلة يتأدى بها المعنى الذي في نفسي إليه، وكذلك قوله : "  فسيراني في اليقظة  " ليس المراد أنه يرى جسمي وبدني، قال : والآلة تارة تكون حقيقة وتارة تكون خيالية، والنفس غير المثال المتخيل، فما رآه من الشكل ليس هو روح المصطفى ولا شخصه بل هو مثال له على التحقيق، قال : ومثل ذلك من يرى الله سبحانه وتعالى في المنام فإن ذاته منزهة عن الشكل والصورة ولكن تنتهي تعريفاته إلى </w:t>
      </w:r>
      <w:r w:rsidR="00A66E86">
        <w:rPr>
          <w:b w:val="0"/>
          <w:color w:val="E36C0A" w:themeColor="accent6" w:themeShade="BF"/>
          <w:spacing w:val="-6"/>
          <w:szCs w:val="24"/>
          <w:rtl/>
        </w:rPr>
        <w:t>العبد، بواسطة مثال محسوس من نور أو غيره، ويكون ذلك المثال حقاًّ في كونه واسطة في التعريف،</w:t>
      </w:r>
      <w:r w:rsidR="00A66E86">
        <w:rPr>
          <w:b w:val="0"/>
          <w:color w:val="E36C0A" w:themeColor="accent6" w:themeShade="BF"/>
          <w:szCs w:val="24"/>
          <w:rtl/>
        </w:rPr>
        <w:t xml:space="preserve"> فيقول الرائي رأيت الله تعالى في المنام، لا يعني أني رأيت ذات الله تعالى كما يقول في حق غيره ، وقال أبو القاسم القشيري ما حاصله : إن رؤياه على غير صفته لا تستلزم إلا أن يكون هو، فإنه لو رأى الله على وصف يتعالى عنه وهو يعتقد أنه منزه عن ذلك، لا يقدح في رؤيته بل يكون لتلك الرؤيا ضرب من التأويل كما قال الواسطي من رأى ربه على صورة شيخ كان إشارة إلى وقار الرائي وغير ذلك  "  ، ( قلت ) : فليس في رؤية الله سبحانه في النوم ما يثبت لله صورة سواء كان الرائي نبيا أو أحد عوام المؤمنين ، </w:t>
      </w:r>
      <w:r w:rsidR="00A66E86">
        <w:rPr>
          <w:b w:val="0"/>
          <w:color w:val="E36C0A" w:themeColor="accent6" w:themeShade="BF"/>
          <w:spacing w:val="-8"/>
          <w:szCs w:val="24"/>
          <w:rtl/>
        </w:rPr>
        <w:t>وفي نص الحديث (فوضع كفَّه بين كتفى) وفي رواية (يده) وانتهز ابن تيمية الفرصة كعادته وزعم</w:t>
      </w:r>
      <w:r w:rsidR="00A66E86">
        <w:rPr>
          <w:b w:val="0"/>
          <w:color w:val="E36C0A" w:themeColor="accent6" w:themeShade="BF"/>
          <w:szCs w:val="24"/>
          <w:rtl/>
        </w:rPr>
        <w:t xml:space="preserve"> أن إرسال العذبة بين الكتفين كان لهذا السببانظر </w:t>
      </w:r>
      <w:r w:rsidR="00A66E86">
        <w:rPr>
          <w:b w:val="0"/>
          <w:color w:val="E36C0A" w:themeColor="accent6" w:themeShade="BF"/>
          <w:szCs w:val="24"/>
          <w:rtl/>
        </w:rPr>
        <w:lastRenderedPageBreak/>
        <w:t>(الخصائص الكبرى) للسيوطي 3/199 ط، دار الكتب الحديثة، ويقول العلامة الكوثري : "  فمن الغريب ما يزعمه ابن تيمية أن إرسال العذبة بين الكتفين لذلك، وهذا تجسيم صريح منه كما ذكر ابن حجر المكي في شرح الشمائل</w:t>
      </w:r>
      <w:r w:rsidR="00A66E86">
        <w:rPr>
          <w:b w:val="0"/>
          <w:color w:val="E36C0A" w:themeColor="accent6" w:themeShade="BF"/>
          <w:szCs w:val="24"/>
        </w:rPr>
        <w:t>…</w:t>
      </w:r>
      <w:r w:rsidR="00A66E86">
        <w:rPr>
          <w:b w:val="0"/>
          <w:color w:val="E36C0A" w:themeColor="accent6" w:themeShade="BF"/>
          <w:szCs w:val="24"/>
          <w:rtl/>
        </w:rPr>
        <w:t xml:space="preserve">  " من تعليقه على (الأسماء والصفات) ص301 ط الكردي ، وعن تنزيه الله سبحانه عن الصورة يقول الإمام أبو القاسم القشيري : "  قوله جل ذكره {لقد خلقنا الإنسان في أحسن تقويم }  : في اعتدال قامته وحسن تركيب أعضائه وهذا يدل على أن الحق سبحانه ليس له صورة ولا هيئة، لأن كل صفة اشترك فيها الخلق والحق فالمبالغة للحقِّ، كالعلم : فالأعلم الله، والقدرة : فالأقدر الله ، فلو اشترك الخلق والخالق في التركيب والصورة لكان الأحسن في الصورة الله ، فلما قال : { لقد خلقنا الإنسان في أحسن تقويم } علم أن الحق سبحانه منزّه عن التقويم وعن الصورة  " أهـ انظر لطائف الإشارات 3/746 تحقيق د إبراهيم بسيوني ط الهيئة المصرية العامة للكتاب ، ( قلت ) : وهذا الرد يشمل تنزيه الله عن الصورة والتركيب والجوارح والأعضاء جميعا </w:t>
      </w:r>
      <w:r w:rsidR="00A66E86">
        <w:rPr>
          <w:rFonts w:hint="cs"/>
          <w:b w:val="0"/>
          <w:color w:val="E36C0A" w:themeColor="accent6" w:themeShade="BF"/>
          <w:szCs w:val="24"/>
          <w:rtl/>
        </w:rPr>
        <w:t xml:space="preserve">] ، </w:t>
      </w:r>
      <w:r w:rsidR="00A66E86">
        <w:rPr>
          <w:rFonts w:hint="cs"/>
          <w:rtl/>
        </w:rPr>
        <w:t xml:space="preserve"> </w:t>
      </w:r>
      <w:r w:rsidRPr="002909E9">
        <w:rPr>
          <w:rtl/>
        </w:rPr>
        <w:t xml:space="preserve">وهذا الحديث قال الإمام أحمد فيه : أن طرقه مضطربة. وقال الدراقطني : كل أسانيده مضطربة ، ليس </w:t>
      </w:r>
      <w:r w:rsidRPr="002909E9">
        <w:rPr>
          <w:spacing w:val="-20"/>
          <w:rtl/>
        </w:rPr>
        <w:t>فيها صحيح. وقال</w:t>
      </w:r>
      <w:r w:rsidRPr="002909E9">
        <w:rPr>
          <w:rtl/>
        </w:rPr>
        <w:t xml:space="preserve"> البيهقي : روُي من أوجه كلها ضعيفة ، وأحسن طرقه يدل على أن ذلك كان في النوم ويدل على ذلك أن روي من حديث أبي هريرة رضي الله عنه أنه عليه الصلاة والسلام قال : (( أتاني آت في أحسن صورة ، فقال : فيم يختصم الملأ الأعلى</w:t>
      </w:r>
      <w:r>
        <w:rPr>
          <w:rtl/>
        </w:rPr>
        <w:t xml:space="preserve"> ؟</w:t>
      </w:r>
      <w:r w:rsidRPr="002909E9">
        <w:rPr>
          <w:rtl/>
        </w:rPr>
        <w:t xml:space="preserve"> ( قلت ) : لا أدري ، فوضع كفه بين كتفي فوجدت بردها بين ثديي ، فعرفت كل شيء يسألني عنه )) ، وروي من حديث ثوبان رضي الله عنه قال : خرج علينا رسول الله صلى الله عليه وسلم بعد صلاة الصبح فقال : (( إن ربي أتاني الليلة في أحسن صورة فقال لي : يا محمد فيم يختصم الملأ الأعلى</w:t>
      </w:r>
      <w:r>
        <w:rPr>
          <w:rtl/>
        </w:rPr>
        <w:t xml:space="preserve"> ؟</w:t>
      </w:r>
      <w:r w:rsidRPr="002909E9">
        <w:rPr>
          <w:rtl/>
        </w:rPr>
        <w:t xml:space="preserve"> ( قلت ) : لا أعلم يا رب. فوضع كفه بين كتفي حتى وجدت برد أنامله في صدري فتجلى لي ما بين السماء والأرض )) ، وروي من وجوه كثيرة ، فهي أحاديث مختلفة وليس فيها ما يثبت مع أن عبد الرحمن لم يسمعه من النبي صلى الله عليه وسلم ، وعلى وجه التَّنَزّل فالمعنى راجع إلى رسول الله صلى الله عليه وسلم فالمعنى رأيته وأنا على أحسن صورة ، وإن قلنا يرجع إلى الله سبحانه وتعالى فالمعنى رأيته على أحسن صفاته أي من الإقبال والرضى ونحو ذلك لأن الصورة يعبر بها ويراد الصفة كما في حديث (( خلق الله تعالى آدم على صورته ))</w:t>
      </w:r>
      <w:r w:rsidR="00CB2F94">
        <w:rPr>
          <w:rFonts w:hint="cs"/>
          <w:rtl/>
        </w:rPr>
        <w:t xml:space="preserve"> </w:t>
      </w:r>
      <w:r w:rsidR="00A66E86" w:rsidRPr="00A66E86">
        <w:rPr>
          <w:b w:val="0"/>
          <w:color w:val="E36C0A" w:themeColor="accent6" w:themeShade="BF"/>
          <w:sz w:val="24"/>
          <w:szCs w:val="24"/>
          <w:rtl/>
          <w:lang w:bidi="ar-KW"/>
        </w:rPr>
        <w:t xml:space="preserve">[ </w:t>
      </w:r>
      <w:r w:rsidR="00A66E86" w:rsidRPr="00A66E86">
        <w:rPr>
          <w:b w:val="0"/>
          <w:color w:val="E36C0A" w:themeColor="accent6" w:themeShade="BF"/>
          <w:sz w:val="24"/>
          <w:szCs w:val="24"/>
          <w:rtl/>
        </w:rPr>
        <w:t xml:space="preserve">قال المحقق :  </w:t>
      </w:r>
      <w:r w:rsidR="00CB2F94" w:rsidRPr="00A66E86">
        <w:rPr>
          <w:color w:val="E36C0A" w:themeColor="accent6" w:themeShade="BF"/>
          <w:sz w:val="24"/>
          <w:szCs w:val="24"/>
          <w:rtl/>
        </w:rPr>
        <w:t>متفق عليه. رواه البخاري في كتاب أحاديث الأنبياء، باب { خلق آدم وذريته } ، وفي كتاب الاستئذان باب (بدء السلام). ورواه مسلم في كتاب (صفة الجنة والنار) باب (يدخل الجنة أقوام أفئدتهم مثل أفئدة الطير)</w:t>
      </w:r>
      <w:r w:rsidR="0093386F" w:rsidRPr="00A66E86">
        <w:rPr>
          <w:color w:val="E36C0A" w:themeColor="accent6" w:themeShade="BF"/>
          <w:sz w:val="24"/>
          <w:szCs w:val="24"/>
          <w:rtl/>
        </w:rPr>
        <w:t>]</w:t>
      </w:r>
      <w:r w:rsidR="00CB2F94">
        <w:rPr>
          <w:rFonts w:hint="cs"/>
          <w:rtl/>
        </w:rPr>
        <w:t xml:space="preserve"> </w:t>
      </w:r>
      <w:r w:rsidR="00A66E86">
        <w:rPr>
          <w:rFonts w:hint="cs"/>
          <w:rtl/>
        </w:rPr>
        <w:t xml:space="preserve">، </w:t>
      </w:r>
      <w:r w:rsidRPr="002909E9">
        <w:rPr>
          <w:rtl/>
        </w:rPr>
        <w:t xml:space="preserve">تقول هذه صورة هذا الأمر أي صفته ، فيكون المعنى خلق آدم على صفته من الحياة والعلم والقدرة والسمع والبصر والإرادة </w:t>
      </w:r>
      <w:r w:rsidR="00CB2F94" w:rsidRPr="009E06A0">
        <w:rPr>
          <w:rFonts w:hint="cs"/>
          <w:color w:val="E36C0A" w:themeColor="accent6" w:themeShade="BF"/>
          <w:sz w:val="24"/>
          <w:szCs w:val="24"/>
          <w:rtl/>
        </w:rPr>
        <w:t>[</w:t>
      </w:r>
      <w:r w:rsidR="009E06A0" w:rsidRPr="009E06A0">
        <w:rPr>
          <w:rFonts w:hint="cs"/>
          <w:color w:val="E36C0A" w:themeColor="accent6" w:themeShade="BF"/>
          <w:sz w:val="24"/>
          <w:szCs w:val="24"/>
          <w:rtl/>
        </w:rPr>
        <w:t xml:space="preserve"> </w:t>
      </w:r>
      <w:r w:rsidR="009E06A0" w:rsidRPr="009E06A0">
        <w:rPr>
          <w:b w:val="0"/>
          <w:color w:val="E36C0A" w:themeColor="accent6" w:themeShade="BF"/>
          <w:sz w:val="24"/>
          <w:szCs w:val="24"/>
          <w:rtl/>
        </w:rPr>
        <w:t>قال المحقق :</w:t>
      </w:r>
      <w:r w:rsidR="009E06A0" w:rsidRPr="009E06A0">
        <w:rPr>
          <w:rFonts w:hint="cs"/>
          <w:b w:val="0"/>
          <w:color w:val="E36C0A" w:themeColor="accent6" w:themeShade="BF"/>
          <w:sz w:val="24"/>
          <w:szCs w:val="24"/>
          <w:rtl/>
        </w:rPr>
        <w:t xml:space="preserve"> </w:t>
      </w:r>
      <w:r w:rsidR="00CB2F94" w:rsidRPr="009E06A0">
        <w:rPr>
          <w:color w:val="E36C0A" w:themeColor="accent6" w:themeShade="BF"/>
          <w:sz w:val="24"/>
          <w:szCs w:val="24"/>
          <w:rtl/>
        </w:rPr>
        <w:t>قال تعالى : {الله الذي جعل لكم الأرض قراراً والسماء بناء وصوركم فأحسن صوركم ورزقكم من الطيبات، ذلكم الله ربكم فتبارك الله رب العالمين} غافر :64 امتن سبحانه وتعالى علينا بالصورة الحسنة وجعلها آية عظمى من آياته تلى مباشرة آية قرار الأرض وبناء السماء وجعلها نعمة تسبق في الترتيب جميع الطيبات التي رزقنا بها سبحانه وتعالى ، وإذا كان كذلك فما جزاء من كفر بهذه النعمة وازدراها وتصدي لها بالعبث والتشويه أو أهانها باللطم والتقبيح وما شابه ذلك ؟ ألم  يسبق لإبليس الملعون ازدراء خلقة آدم من قبل فطرده الله من رحمته إلى الأبد ؟ قال تعالى : {قال يا إبليس ما منعك أن تسجد لما خلقت بيدي أستكبرت أم كنت من العالمي</w:t>
      </w:r>
      <w:r w:rsidR="00CB2F94" w:rsidRPr="009E06A0">
        <w:rPr>
          <w:rFonts w:hint="cs"/>
          <w:color w:val="E36C0A" w:themeColor="accent6" w:themeShade="BF"/>
          <w:sz w:val="24"/>
          <w:szCs w:val="24"/>
          <w:rtl/>
        </w:rPr>
        <w:t>ن</w:t>
      </w:r>
      <w:r w:rsidR="00CB2F94" w:rsidRPr="009E06A0">
        <w:rPr>
          <w:color w:val="E36C0A" w:themeColor="accent6" w:themeShade="BF"/>
          <w:sz w:val="24"/>
          <w:szCs w:val="24"/>
          <w:rtl/>
        </w:rPr>
        <w:t xml:space="preserve"> قال أنا خير منه خلقتني من نار وخلقته من ط</w:t>
      </w:r>
      <w:r w:rsidR="00CB2F94" w:rsidRPr="009E06A0">
        <w:rPr>
          <w:rFonts w:hint="cs"/>
          <w:color w:val="E36C0A" w:themeColor="accent6" w:themeShade="BF"/>
          <w:sz w:val="24"/>
          <w:szCs w:val="24"/>
          <w:rtl/>
        </w:rPr>
        <w:t>ين ،</w:t>
      </w:r>
      <w:r w:rsidR="00CB2F94" w:rsidRPr="009E06A0">
        <w:rPr>
          <w:color w:val="E36C0A" w:themeColor="accent6" w:themeShade="BF"/>
          <w:sz w:val="24"/>
          <w:szCs w:val="24"/>
          <w:rtl/>
        </w:rPr>
        <w:t xml:space="preserve"> قال فاخرج منها فإنك رجيم وإن عليك لعنتي إلى يوم الدين} سورة ص :75-78 ، وقال : { … قال لم أكن لأسجد لبشر خلقته من صلصال من حمإ مسنون قال فاخرج منها فإنك رجيم وإن عليك اللعنة إلى يوم الدين} الحجر : 33-35 يقول الإمام البيضاوي في تفسيره :  "(لما خلقت بيدي) خلقته بنفسي من غير توسط كأب وأم والتثنية لما في خلقه من مزيد القدرة واختلاف الفعل، وقرئ على </w:t>
      </w:r>
      <w:r w:rsidR="00CB2F94" w:rsidRPr="009E06A0">
        <w:rPr>
          <w:color w:val="E36C0A" w:themeColor="accent6" w:themeShade="BF"/>
          <w:sz w:val="24"/>
          <w:szCs w:val="24"/>
          <w:rtl/>
        </w:rPr>
        <w:lastRenderedPageBreak/>
        <w:t>التوحيد، وترتيب الإنكار عليه للإشعار بأنه المستدعي للتعظيم… "  أ.هـ ، ومن هنا نفهم حديث سيد الخلق صلى الله عليه وسلم  :  "إذا قاتل أحدكم فليتق الوجه فإن الله تعالى خلق آدم على صورته"  رواه مسلم أي على صورة الأخ المضروب، وإذا كان إبليس لعنه الله قد طرد من رحمة الله باحتقاره لهذه الصورة التي كرمها الله وشرفها وبرفضه السجود لها وعدم الاعتداد بهذا التكريم والتشريف فخليق بالمسلم أن يتجنب ما فعله الملعون الخبيث ، ومن هنا نفهم أن عبارة (على صورة الرحمن) هي من فهم الراوي حيث رواه بالمعنى وليس من قول سيد الخلق صلى الله عليه وسلم ، أو على معنى : (</w:t>
      </w:r>
      <w:r w:rsidR="00CB2F94" w:rsidRPr="009E06A0">
        <w:rPr>
          <w:rFonts w:hint="cs"/>
          <w:color w:val="E36C0A" w:themeColor="accent6" w:themeShade="BF"/>
          <w:sz w:val="24"/>
          <w:szCs w:val="24"/>
          <w:rtl/>
        </w:rPr>
        <w:t xml:space="preserve"> </w:t>
      </w:r>
      <w:r w:rsidR="00CB2F94" w:rsidRPr="009E06A0">
        <w:rPr>
          <w:color w:val="E36C0A" w:themeColor="accent6" w:themeShade="BF"/>
          <w:sz w:val="24"/>
          <w:szCs w:val="24"/>
          <w:rtl/>
        </w:rPr>
        <w:t>الصورة التي خلقها الرحمن</w:t>
      </w:r>
      <w:r w:rsidR="00CB2F94" w:rsidRPr="009E06A0">
        <w:rPr>
          <w:rFonts w:hint="cs"/>
          <w:color w:val="E36C0A" w:themeColor="accent6" w:themeShade="BF"/>
          <w:sz w:val="24"/>
          <w:szCs w:val="24"/>
          <w:rtl/>
        </w:rPr>
        <w:t xml:space="preserve"> </w:t>
      </w:r>
      <w:r w:rsidR="00CB2F94" w:rsidRPr="009E06A0">
        <w:rPr>
          <w:color w:val="E36C0A" w:themeColor="accent6" w:themeShade="BF"/>
          <w:sz w:val="24"/>
          <w:szCs w:val="24"/>
          <w:rtl/>
        </w:rPr>
        <w:t xml:space="preserve">) فالإسناد هنا للملكية كما يقال بيت الله وجند الله </w:t>
      </w:r>
      <w:r w:rsidR="00155BE6" w:rsidRPr="009E06A0">
        <w:rPr>
          <w:color w:val="E36C0A" w:themeColor="accent6" w:themeShade="BF"/>
          <w:sz w:val="24"/>
          <w:szCs w:val="24"/>
          <w:rtl/>
        </w:rPr>
        <w:t>]</w:t>
      </w:r>
      <w:r w:rsidR="00CB2F94" w:rsidRPr="009E06A0">
        <w:rPr>
          <w:rFonts w:hint="cs"/>
          <w:color w:val="E36C0A" w:themeColor="accent6" w:themeShade="BF"/>
          <w:rtl/>
        </w:rPr>
        <w:t xml:space="preserve"> </w:t>
      </w:r>
      <w:r w:rsidRPr="002909E9">
        <w:rPr>
          <w:rtl/>
        </w:rPr>
        <w:t xml:space="preserve">، مع أن هذا الحديث فيه علل : منها أن الثوري والأعمش اختلفا فيه فأرسله الثوري ورفعه الأعمش ، ومنها أن الأعمش كان يدلس ولم يذكر أنه سمع الحديث من حبيب بن أبي ثابت. ومنها أن حبيباً كان يدلس ولم يُعلم أنه سمعه من عطاء. وهذا كله يوجب وَهنًا في الحديث ، ومع ذلك فالضمير يصح عوده إلى آدم عليه السلام  ، فالمعنى أن الله عز وجل خلق آدم على صورته التي خلقه عليها تاماًّ لم ينقله من نطفة إلى علقه كبنيه قاله الإمام أبو سليمان الخطابي ، وذكره ثعلب ي أماليه ، وقيل إن الضمير يعود على بعض بني آدم. وخَلْق من العلماء سكتوا عن تفسير هذا الحديث ، فالمشبه لا مُتَمَسَّك له بهذه الأحاديث لما ذكرناه ، وتمسكه بها يدل على جهله وزندقته عافانا الله عز وجل من ذلك ، </w:t>
      </w:r>
    </w:p>
    <w:p w:rsidR="00E1100E" w:rsidRPr="002909E9" w:rsidRDefault="00E1100E" w:rsidP="000B3501">
      <w:pPr>
        <w:pStyle w:val="ab"/>
        <w:widowControl w:val="0"/>
        <w:spacing w:after="0" w:line="276" w:lineRule="auto"/>
        <w:jc w:val="both"/>
        <w:rPr>
          <w:b/>
          <w:bCs/>
          <w:rtl/>
        </w:rPr>
      </w:pPr>
      <w:r w:rsidRPr="002909E9">
        <w:rPr>
          <w:bCs/>
          <w:rtl/>
        </w:rPr>
        <w:t xml:space="preserve">[ ب- حديث القدم ] : </w:t>
      </w:r>
      <w:r w:rsidRPr="002909E9">
        <w:rPr>
          <w:rtl/>
        </w:rPr>
        <w:t>ومن ذلك حديث القدم : (( لا تزال جهنم تقول هل من مزيد حتى يضع رب العزة فيها قدمه … )) الحديث</w:t>
      </w:r>
      <w:r w:rsidR="00CB2F94">
        <w:rPr>
          <w:rFonts w:hint="cs"/>
          <w:vertAlign w:val="superscript"/>
          <w:rtl/>
        </w:rPr>
        <w:t xml:space="preserve"> </w:t>
      </w:r>
      <w:r w:rsidR="00CB2F94" w:rsidRPr="009E06A0">
        <w:rPr>
          <w:rFonts w:hint="cs"/>
          <w:color w:val="E36C0A" w:themeColor="accent6" w:themeShade="BF"/>
          <w:szCs w:val="24"/>
          <w:rtl/>
        </w:rPr>
        <w:t>[</w:t>
      </w:r>
      <w:r w:rsidR="009E06A0">
        <w:rPr>
          <w:rFonts w:hint="cs"/>
          <w:color w:val="E36C0A" w:themeColor="accent6" w:themeShade="BF"/>
          <w:szCs w:val="24"/>
          <w:rtl/>
        </w:rPr>
        <w:t xml:space="preserve"> </w:t>
      </w:r>
      <w:r w:rsidR="009E06A0" w:rsidRPr="009E06A0">
        <w:rPr>
          <w:b/>
          <w:color w:val="E36C0A" w:themeColor="accent6" w:themeShade="BF"/>
          <w:szCs w:val="24"/>
          <w:rtl/>
        </w:rPr>
        <w:t xml:space="preserve">قال المحقق :  </w:t>
      </w:r>
      <w:r w:rsidR="00CB2F94" w:rsidRPr="009E06A0">
        <w:rPr>
          <w:rFonts w:ascii="Traditional Arabic" w:hAnsi="Traditional Arabic"/>
          <w:color w:val="E36C0A" w:themeColor="accent6" w:themeShade="BF"/>
          <w:szCs w:val="24"/>
          <w:rtl/>
        </w:rPr>
        <w:t xml:space="preserve">متفق عليه. رواه البخاري في كتاب التوحيد باب : قول الله تعالى : { وهو العزيز الحكيم} وفي الأيمان والنذور باب : الحلف بعزة الله وصفاته وكلماته ورواه مسلم في كتاب صفة الجنة والنار باب : النار يدخلها الجبارون والجنة يدخلها الضعفاء ، والنسائي في السنن الكبرى في كتاب النعوت. والترمذي في تفسير سورة ق ، وأورده العلامة المحدث السيد عبد الله الغماري في كتابه (الفوائد المقصودة في بيان الأحاديث الشاذة المردودة) فليرجع إليه. قال ابن الزاغوني (المجسم) :  " إنما وضع قدمه في النار ليخبرهم أن أصنامهم تحترق وأنا لا أحترق "  أ.هـ. قال ابن الجوزي تعقيبا عليه :  " هذا إثبات تبعيض وهو من أقبح الاعتقادات "  أ.هـ وسيأتي في تعليقنا ما يثبت قول ابن تيمية أيضاً بالتبيعض وتركب الحق </w:t>
      </w:r>
      <w:r w:rsidR="00CB2F94" w:rsidRPr="009E06A0">
        <w:rPr>
          <w:rFonts w:ascii="Traditional Arabic" w:hAnsi="Traditional Arabic"/>
          <w:color w:val="E36C0A" w:themeColor="accent6" w:themeShade="BF"/>
          <w:szCs w:val="24"/>
        </w:rPr>
        <w:t>–</w:t>
      </w:r>
      <w:r w:rsidR="00CB2F94" w:rsidRPr="009E06A0">
        <w:rPr>
          <w:rFonts w:ascii="Traditional Arabic" w:hAnsi="Traditional Arabic"/>
          <w:color w:val="E36C0A" w:themeColor="accent6" w:themeShade="BF"/>
          <w:szCs w:val="24"/>
          <w:rtl/>
        </w:rPr>
        <w:t xml:space="preserve"> تعالى عما يقول- من أجزاء </w:t>
      </w:r>
      <w:r w:rsidR="00155BE6" w:rsidRPr="009E06A0">
        <w:rPr>
          <w:rFonts w:ascii="Traditional Arabic" w:hAnsi="Traditional Arabic"/>
          <w:color w:val="E36C0A" w:themeColor="accent6" w:themeShade="BF"/>
          <w:szCs w:val="24"/>
          <w:rtl/>
        </w:rPr>
        <w:t>]</w:t>
      </w:r>
      <w:r w:rsidRPr="009E06A0">
        <w:rPr>
          <w:color w:val="E36C0A" w:themeColor="accent6" w:themeShade="BF"/>
          <w:rtl/>
        </w:rPr>
        <w:t xml:space="preserve"> </w:t>
      </w:r>
      <w:r w:rsidRPr="002909E9">
        <w:rPr>
          <w:rtl/>
        </w:rPr>
        <w:t xml:space="preserve">، وهذا يرجع إلى المحكم ، قال الله تعالى : {وبشر الذين آمنوا وعملوا الصالحات أن لهم قدم صدق عند ربهم } [ يونس : 2 ] ، وقال الحسن البصري : القدم في الحديث هم الذين قدمهم الله تعالى من شرار خلقه وأثبتهم لها ، وقال البيهقي عن النضر بن شميل : القدم هنا : الكفار الذين سبق في علم الله أنهم من أهل النار ، وقال الأزهري : القدم الذين تقدم القول بتخليدهم في النار ، وقال ابن الأعرابي : القدم المتقدم. وكل قادم عليها يسمى قدماً. والقدم : جمع قادم ، كما يقال : غيب وغائب ، وروى الدارقطني : حتى يضع قدمه أو رجله. وفي هذا دلالة على تغيير الرواة بالظن مع أن الرجل في اللغة هي الجماعة ، ألا تراهم يقولون : رجل من جراد ، فيكون المعنى يدخلها جماعة يشبهون الجراد في الكثرة ، قال ابن عقيل : تعالى الله </w:t>
      </w:r>
      <w:r w:rsidRPr="002909E9">
        <w:rPr>
          <w:rtl/>
        </w:rPr>
        <w:lastRenderedPageBreak/>
        <w:t>أن يكون له صفة تشغل الأمكنة ، هذا عين التجسيم وليس الحق بذي أجزاء وأبعاض ، فما أَسْخَف هذا الاعتقاد وأبعده عن المكون تعالى الله عن تخايل الجسمية ، وذكر كلاماً مطولاً بالغ في التَنْزِيه وتعظيم الله تعالى</w:t>
      </w:r>
      <w:r>
        <w:rPr>
          <w:rFonts w:hint="cs"/>
          <w:rtl/>
        </w:rPr>
        <w:t xml:space="preserve"> </w:t>
      </w:r>
      <w:r w:rsidR="00CB2F94" w:rsidRPr="009E06A0">
        <w:rPr>
          <w:rFonts w:hint="cs"/>
          <w:color w:val="E36C0A" w:themeColor="accent6" w:themeShade="BF"/>
          <w:szCs w:val="24"/>
          <w:rtl/>
        </w:rPr>
        <w:t>[</w:t>
      </w:r>
      <w:r w:rsidR="009E06A0" w:rsidRPr="009E06A0">
        <w:rPr>
          <w:b/>
          <w:color w:val="E36C0A" w:themeColor="accent6" w:themeShade="BF"/>
          <w:szCs w:val="24"/>
          <w:rtl/>
        </w:rPr>
        <w:t xml:space="preserve">قال المحقق :  </w:t>
      </w:r>
      <w:r w:rsidR="00CB2F94" w:rsidRPr="009E06A0">
        <w:rPr>
          <w:rFonts w:ascii="Traditional Arabic" w:hAnsi="Traditional Arabic"/>
          <w:color w:val="E36C0A" w:themeColor="accent6" w:themeShade="BF"/>
          <w:szCs w:val="24"/>
          <w:rtl/>
        </w:rPr>
        <w:t xml:space="preserve">يقول السيد المحدث المفيد عبد الله بن محمد بن الصديق الغماري في كتابه (الفوائد المقصودة في بيان الأحاديث الشاذة المردودة) :  " الحديث الخامس عشر ثبت في الصحيحين عن أنس عن النبي صلى الله عليه وسلم قال : يلقي في النار، وتقول  : هل من مزيد ؟ حتى يضع قدمه فتقول : قط قط ، وفيهما أيضاً عن أبي هريرة قال : ( فأما النار فلا تمتلئ حتى يضع رجله، فتقول : قط قط، فهنالك تمتلئ ويزوي بعضها إلى بعض) ، روى هذا الحديث بالروايتين أبو إسماعيل الهروي في كتاب الأربعين، فترجم للرواية الأخيرة بقوله : باب الدليل على أن القدم هو الرجل، وهذا من شذوذ هذا الرجل، يتمسك في إثبات صفات لله تعالى بخبر آحاد محتمل للتأويل ، </w:t>
      </w:r>
      <w:r w:rsidR="00CB2F94" w:rsidRPr="009E06A0">
        <w:rPr>
          <w:rFonts w:ascii="Traditional Arabic" w:hAnsi="Traditional Arabic"/>
          <w:b/>
          <w:bCs/>
          <w:color w:val="E36C0A" w:themeColor="accent6" w:themeShade="BF"/>
          <w:szCs w:val="24"/>
          <w:rtl/>
        </w:rPr>
        <w:t>ونقول في الرد عليه</w:t>
      </w:r>
      <w:r w:rsidR="00CB2F94" w:rsidRPr="009E06A0">
        <w:rPr>
          <w:rFonts w:ascii="Traditional Arabic" w:hAnsi="Traditional Arabic"/>
          <w:color w:val="E36C0A" w:themeColor="accent6" w:themeShade="BF"/>
          <w:szCs w:val="24"/>
          <w:rtl/>
        </w:rPr>
        <w:t xml:space="preserve"> : أولاً : هذا الحديث أتى بزيادة عما في القرآن، فإن الله تعالى قال : (يوم نقول لجهنم هل امتلأت وتقول هل من مزيد) وهذا الحديث وإن كان صحيحا، ليس في قوة القرآن فلا يجوز أن يقطع بما فيه من الزيادة، ويجعل صفة لله تعالى ، ثانياً : ذكر ابن الجوزي أن الرواية التي جاءت بلفظ الرجل تحريف من بعض الرواة، لظنه أن المراد بالقدم الجارحة، فرواها بالمعنى فأخطأ أهـ ، وحيث أن الرواية بالمعنى محتملة في الحديث، فلا يجوز أن نضيفها إلى الله تعالى ، ثالثاً : أن الحديث مؤول بوجوه كثيرة، مبسوطة في فتح الباري وغيره ، رابعاً : قال أبو الوفاء ابن عقيل : تعالى الله عن أنه لا يعمل أمره في النار، حتى يستعين عليها بشيء من ذاته أو صفاته، وهو القائل للنار (كوني برداً وسلاما)، فمن يأمر نارا أججها غيره، أن تنقلب عن طبعها وهو الإحراق فتنقلب، كيف يحتاج في نار يؤججها هو إلى استعانة  ؟ أهـ ، فكيف مع هذا الإشكال يجزم الهروى بإثبات القدم والرجل صفة لله تعالى ؟ وصفات الله عز وجل لا تثبت إلا بدليل قطعي كالقرآن أو السنة الصحيحة المقطوع بها، ولا يكون لاحتمال التأويل فيها مجال ، الخلاصة : أن الحديث صحيح بأن النار تقول هل من مزيد ؟ حتى يضع الرب فيها قدمه، لكن لا يجوز أن نجزم بأن القدم صفة لله تعالى، لأنها محتملة للتأويل، ولا ينسب صفة لله إلا ما كان مقطوعا به ، فمن يثبت القدم لله، ثم يزعم تنزيه الله عن الجوارح فهو متناقض، لأنه أثبت جارحة ثم نفاها " أهـ ص 111 إلى ص 113 </w:t>
      </w:r>
      <w:r w:rsidR="00155BE6" w:rsidRPr="009E06A0">
        <w:rPr>
          <w:rFonts w:ascii="Traditional Arabic" w:hAnsi="Traditional Arabic"/>
          <w:color w:val="E36C0A" w:themeColor="accent6" w:themeShade="BF"/>
          <w:szCs w:val="24"/>
          <w:rtl/>
        </w:rPr>
        <w:t>]</w:t>
      </w:r>
      <w:r w:rsidR="00CB2F94" w:rsidRPr="009E06A0">
        <w:rPr>
          <w:rFonts w:hint="cs"/>
          <w:color w:val="E36C0A" w:themeColor="accent6" w:themeShade="BF"/>
          <w:rtl/>
        </w:rPr>
        <w:t xml:space="preserve"> </w:t>
      </w:r>
      <w:r>
        <w:rPr>
          <w:rFonts w:hint="cs"/>
          <w:rtl/>
        </w:rPr>
        <w:t xml:space="preserve">، </w:t>
      </w:r>
      <w:r w:rsidRPr="002909E9">
        <w:rPr>
          <w:rtl/>
        </w:rPr>
        <w:t>وقد تمسك بهذا الحديث ابن حامد المشبه فأثبت لله سبحانه وتعالى صفات ، وزاد فروى من حديث ابن  عباس رضي الله عنهما أنه عليه الصلاة والسلام قال : (( لما أسري بي رأيت الرحمن على صورة شاب أمرد نور يتلألأ وقد نُهيت عن صفته لكم ، فسألت ربي أن يكرمني برؤيته فإذا هو كأنه عروس حين كشف عنه حجابه مستو على عرشه ))</w:t>
      </w:r>
      <w:r w:rsidRPr="002909E9">
        <w:t xml:space="preserve"> </w:t>
      </w:r>
      <w:r w:rsidRPr="002909E9">
        <w:rPr>
          <w:rtl/>
        </w:rPr>
        <w:t xml:space="preserve">وهذا الحديث من وضعه وكذبه وافترائه وجرأته على الله عز وجل وعلى رسوله صلى الله عليه وسلم  ، ومَنْ أعظم فرية ممن شبه الله عز وجل بأمرد وعروس </w:t>
      </w:r>
      <w:r w:rsidR="00CB2F94" w:rsidRPr="009E06A0">
        <w:rPr>
          <w:rFonts w:hint="cs"/>
          <w:color w:val="E36C0A" w:themeColor="accent6" w:themeShade="BF"/>
          <w:szCs w:val="24"/>
          <w:rtl/>
        </w:rPr>
        <w:t>[</w:t>
      </w:r>
      <w:r w:rsidR="009E06A0" w:rsidRPr="009E06A0">
        <w:rPr>
          <w:b/>
          <w:color w:val="E36C0A" w:themeColor="accent6" w:themeShade="BF"/>
          <w:szCs w:val="24"/>
          <w:rtl/>
        </w:rPr>
        <w:t xml:space="preserve">قال المحقق :  </w:t>
      </w:r>
      <w:r w:rsidR="00CB2F94" w:rsidRPr="009E06A0">
        <w:rPr>
          <w:rFonts w:ascii="Traditional Arabic" w:hAnsi="Traditional Arabic"/>
          <w:color w:val="E36C0A" w:themeColor="accent6" w:themeShade="BF"/>
          <w:szCs w:val="24"/>
          <w:rtl/>
        </w:rPr>
        <w:t xml:space="preserve">حديث موضوع ، وقد جمع السيد المحدث المقيد عبد العزيز بن محمد بن الصديق الغماري جزءًا في هذا الحديث سماه : (القول الأسدّ في بيان حال حديث رأيت ربي في صورة شاب </w:t>
      </w:r>
      <w:r w:rsidR="00CB2F94" w:rsidRPr="009E06A0">
        <w:rPr>
          <w:rFonts w:ascii="Traditional Arabic" w:hAnsi="Traditional Arabic"/>
          <w:color w:val="E36C0A" w:themeColor="accent6" w:themeShade="BF"/>
          <w:spacing w:val="-4"/>
          <w:szCs w:val="24"/>
          <w:rtl/>
        </w:rPr>
        <w:t>أمرد) بين فيه طرقه وعللها</w:t>
      </w:r>
      <w:r w:rsidR="00CB2F94" w:rsidRPr="009E06A0">
        <w:rPr>
          <w:rFonts w:ascii="Traditional Arabic" w:hAnsi="Traditional Arabic"/>
          <w:color w:val="E36C0A" w:themeColor="accent6" w:themeShade="BF"/>
          <w:szCs w:val="24"/>
          <w:rtl/>
        </w:rPr>
        <w:t xml:space="preserve"> ثم قال :</w:t>
      </w:r>
      <w:r w:rsidR="00CB2F94" w:rsidRPr="009E06A0">
        <w:rPr>
          <w:rFonts w:ascii="Traditional Arabic" w:hAnsi="Traditional Arabic"/>
          <w:color w:val="E36C0A" w:themeColor="accent6" w:themeShade="BF"/>
          <w:szCs w:val="24"/>
        </w:rPr>
        <w:t xml:space="preserve">  " </w:t>
      </w:r>
      <w:r w:rsidR="00CB2F94" w:rsidRPr="009E06A0">
        <w:rPr>
          <w:rFonts w:ascii="Traditional Arabic" w:hAnsi="Traditional Arabic"/>
          <w:color w:val="E36C0A" w:themeColor="accent6" w:themeShade="BF"/>
          <w:szCs w:val="24"/>
          <w:rtl/>
        </w:rPr>
        <w:t xml:space="preserve">فهذا ما وقعت عليه من ألفاظ هذا الحديث وطرقه وقد بينت حال كل طريق وفصلت الكلام في ذلك جهد المستطاع وعلى قدر ما سمح به الوقت وكذلك المراجع في الحديث والرجال ، وقد علمت من ذلك كله أن الحديث موضوع واه باطل سندا ومتنافلا يجوز القول به والتعويل عليه كما وقع لبعض أهل العلم "  أهـ ، انظر (مجموعة الحديث الصديقية) ص 229 إلى ص 250 </w:t>
      </w:r>
      <w:r w:rsidR="00155BE6" w:rsidRPr="009E06A0">
        <w:rPr>
          <w:rFonts w:ascii="Traditional Arabic" w:hAnsi="Traditional Arabic"/>
          <w:color w:val="E36C0A" w:themeColor="accent6" w:themeShade="BF"/>
          <w:szCs w:val="24"/>
          <w:rtl/>
        </w:rPr>
        <w:t>]</w:t>
      </w:r>
      <w:r w:rsidR="00CB2F94">
        <w:rPr>
          <w:rFonts w:hint="cs"/>
          <w:rtl/>
        </w:rPr>
        <w:t xml:space="preserve"> </w:t>
      </w:r>
      <w:r w:rsidRPr="002909E9">
        <w:rPr>
          <w:rtl/>
        </w:rPr>
        <w:t>، وكان بعض أئمة الحنابلة يتوجع ويقول : ليت هذا - ابن حامد - ومن ضاهاه لم ينسبوا إلى أنهم من أتباع الإمام أحمد ، فقد أدخلوا بأقوالهم المفتراة التعرض إلى الإمام أحمد بالتشبيه والتجسيم وحاشاه من ذلك ، بل هو من أعظم المنَزِّهة لله عز وجل</w:t>
      </w:r>
      <w:r w:rsidR="00CB2F94">
        <w:rPr>
          <w:rFonts w:hint="cs"/>
          <w:vertAlign w:val="superscript"/>
          <w:rtl/>
        </w:rPr>
        <w:t xml:space="preserve"> </w:t>
      </w:r>
      <w:r w:rsidR="00CB2F94" w:rsidRPr="009E06A0">
        <w:rPr>
          <w:rFonts w:hint="cs"/>
          <w:color w:val="E36C0A" w:themeColor="accent6" w:themeShade="BF"/>
          <w:szCs w:val="24"/>
          <w:rtl/>
        </w:rPr>
        <w:t>[</w:t>
      </w:r>
      <w:r w:rsidR="009E06A0" w:rsidRPr="009E06A0">
        <w:rPr>
          <w:rFonts w:hint="cs"/>
          <w:b/>
          <w:color w:val="E36C0A" w:themeColor="accent6" w:themeShade="BF"/>
          <w:szCs w:val="24"/>
          <w:rtl/>
        </w:rPr>
        <w:t xml:space="preserve"> </w:t>
      </w:r>
      <w:r w:rsidR="009E06A0" w:rsidRPr="009E06A0">
        <w:rPr>
          <w:b/>
          <w:color w:val="E36C0A" w:themeColor="accent6" w:themeShade="BF"/>
          <w:szCs w:val="24"/>
          <w:rtl/>
        </w:rPr>
        <w:t xml:space="preserve">قال المحقق : </w:t>
      </w:r>
      <w:r w:rsidR="00CB2F94" w:rsidRPr="009E06A0">
        <w:rPr>
          <w:rFonts w:ascii="Traditional Arabic" w:hAnsi="Traditional Arabic"/>
          <w:color w:val="E36C0A" w:themeColor="accent6" w:themeShade="BF"/>
          <w:szCs w:val="24"/>
          <w:rtl/>
        </w:rPr>
        <w:t>وقد سبق إثبات ذلك من أقواله</w:t>
      </w:r>
      <w:r w:rsidR="0093386F" w:rsidRPr="009E06A0">
        <w:rPr>
          <w:rFonts w:ascii="Traditional Arabic" w:hAnsi="Traditional Arabic"/>
          <w:color w:val="E36C0A" w:themeColor="accent6" w:themeShade="BF"/>
          <w:szCs w:val="24"/>
          <w:rtl/>
        </w:rPr>
        <w:t>]</w:t>
      </w:r>
      <w:r w:rsidRPr="009E06A0">
        <w:rPr>
          <w:color w:val="E36C0A" w:themeColor="accent6" w:themeShade="BF"/>
          <w:rtl/>
        </w:rPr>
        <w:t xml:space="preserve"> </w:t>
      </w:r>
      <w:r w:rsidRPr="002909E9">
        <w:rPr>
          <w:rtl/>
        </w:rPr>
        <w:lastRenderedPageBreak/>
        <w:t xml:space="preserve">{وقد خاب من افترى} [ طه : 61 ] ، وقال بعض أئمة الحنابلة المنَزِّهين : مَنْ أثبت لله سبحانه وتعالى هذه الصفات بالمعنى المحسوس فما عنده من الإسلام خبر ، تقدس الله عز وجل عما يقولون علواً كبيراً ، وخوضهم في ذلك كلام من لم يعرف الله  عز وجل ، وكذا خوضهم في الأحاديث خوض مَنْ لا يعرف كلام الله تعالى ولا كلام أهل اللغة ، فيجرونها على المتعارف عند الخلق ، فيقعـون في الكفر في جهة الحق ، </w:t>
      </w:r>
    </w:p>
    <w:p w:rsidR="00E1100E" w:rsidRPr="002909E9" w:rsidRDefault="00E1100E" w:rsidP="000B3501">
      <w:pPr>
        <w:spacing w:after="240"/>
        <w:jc w:val="both"/>
        <w:rPr>
          <w:b w:val="0"/>
          <w:bCs/>
          <w:rtl/>
        </w:rPr>
      </w:pPr>
      <w:r w:rsidRPr="002909E9">
        <w:rPr>
          <w:b w:val="0"/>
          <w:bCs/>
          <w:rtl/>
        </w:rPr>
        <w:t xml:space="preserve">[ جـ </w:t>
      </w:r>
      <w:r w:rsidRPr="002909E9">
        <w:rPr>
          <w:b w:val="0"/>
          <w:bCs/>
        </w:rPr>
        <w:t>–</w:t>
      </w:r>
      <w:r w:rsidRPr="002909E9">
        <w:rPr>
          <w:b w:val="0"/>
          <w:bCs/>
          <w:rtl/>
        </w:rPr>
        <w:t xml:space="preserve"> حديث العجب والضحك ] : </w:t>
      </w:r>
      <w:r w:rsidRPr="002909E9">
        <w:rPr>
          <w:rtl/>
        </w:rPr>
        <w:t xml:space="preserve">ونوضح ذلك إيضاحاً مُبَيّناً يدركه أبلد العوام فضلاً عن أذكياء الطلبة وأخيار العلماء الذين جعل الله عز وجل قلوبهم معادن المعاني المرادة وكنوزها : فمن ذلك ما في الصحيحين من حديث أبي هريرة رضي الله عنه في حديث الضيف وفيه : (( لقد عجب الله من صنيعكما الليلة )) </w:t>
      </w:r>
      <w:r w:rsidR="00CB2F94" w:rsidRPr="009E06A0">
        <w:rPr>
          <w:rFonts w:hint="cs"/>
          <w:color w:val="E36C0A" w:themeColor="accent6" w:themeShade="BF"/>
          <w:sz w:val="24"/>
          <w:szCs w:val="24"/>
          <w:rtl/>
        </w:rPr>
        <w:t>[</w:t>
      </w:r>
      <w:r w:rsidR="009E06A0">
        <w:rPr>
          <w:b w:val="0"/>
          <w:color w:val="E36C0A" w:themeColor="accent6" w:themeShade="BF"/>
          <w:sz w:val="24"/>
          <w:szCs w:val="24"/>
          <w:rtl/>
        </w:rPr>
        <w:t xml:space="preserve">قال المحقق : </w:t>
      </w:r>
      <w:r w:rsidR="00CB2F94" w:rsidRPr="009E06A0">
        <w:rPr>
          <w:color w:val="E36C0A" w:themeColor="accent6" w:themeShade="BF"/>
          <w:sz w:val="24"/>
          <w:szCs w:val="24"/>
          <w:rtl/>
        </w:rPr>
        <w:t>وقد ذكر الإمام مسلم أن هذا الصحابي هو أبو طلحة وأنزل الله فيه وفي زوجته الآية الكريمة {ويؤثرون على أنفسهم ولو كان بهم خصاصة.. } الآية 9 من سورة الحشر</w:t>
      </w:r>
      <w:r w:rsidR="0093386F" w:rsidRPr="009E06A0">
        <w:rPr>
          <w:color w:val="E36C0A" w:themeColor="accent6" w:themeShade="BF"/>
          <w:sz w:val="24"/>
          <w:szCs w:val="24"/>
          <w:rtl/>
        </w:rPr>
        <w:t>]</w:t>
      </w:r>
      <w:r w:rsidR="00CB2F94" w:rsidRPr="009E06A0">
        <w:rPr>
          <w:rFonts w:hint="cs"/>
          <w:color w:val="E36C0A" w:themeColor="accent6" w:themeShade="BF"/>
          <w:sz w:val="24"/>
          <w:szCs w:val="24"/>
          <w:rtl/>
        </w:rPr>
        <w:t xml:space="preserve"> </w:t>
      </w:r>
      <w:r w:rsidRPr="009E06A0">
        <w:rPr>
          <w:color w:val="E36C0A" w:themeColor="accent6" w:themeShade="BF"/>
          <w:sz w:val="24"/>
          <w:szCs w:val="24"/>
          <w:rtl/>
        </w:rPr>
        <w:t>،</w:t>
      </w:r>
      <w:r w:rsidRPr="009E06A0">
        <w:rPr>
          <w:color w:val="E36C0A" w:themeColor="accent6" w:themeShade="BF"/>
          <w:rtl/>
        </w:rPr>
        <w:t xml:space="preserve"> </w:t>
      </w:r>
      <w:r w:rsidRPr="002909E9">
        <w:rPr>
          <w:rtl/>
        </w:rPr>
        <w:t>وفي أفراد البخاري من حديث أبي هريرة : (( عجب ربك من قوم جيء بهم في السلاسل حتى يدخلهم الجنة</w:t>
      </w:r>
      <w:r w:rsidRPr="002909E9">
        <w:rPr>
          <w:vertAlign w:val="superscript"/>
          <w:rtl/>
        </w:rPr>
        <w:t xml:space="preserve"> </w:t>
      </w:r>
      <w:r w:rsidRPr="002909E9">
        <w:rPr>
          <w:rtl/>
        </w:rPr>
        <w:t xml:space="preserve"> )) </w:t>
      </w:r>
      <w:r w:rsidR="00CB2F94">
        <w:rPr>
          <w:rFonts w:hint="cs"/>
          <w:rtl/>
        </w:rPr>
        <w:t>[</w:t>
      </w:r>
      <w:r w:rsidR="00CB2F94" w:rsidRPr="00CB2F94">
        <w:rPr>
          <w:sz w:val="24"/>
          <w:szCs w:val="24"/>
          <w:rtl/>
        </w:rPr>
        <w:t xml:space="preserve">أخرجه البخاري في كتاب الجهاد </w:t>
      </w:r>
      <w:r w:rsidR="00CB2F94" w:rsidRPr="00CB2F94">
        <w:rPr>
          <w:sz w:val="24"/>
          <w:szCs w:val="24"/>
        </w:rPr>
        <w:t>–</w:t>
      </w:r>
      <w:r w:rsidR="00CB2F94" w:rsidRPr="00CB2F94">
        <w:rPr>
          <w:sz w:val="24"/>
          <w:szCs w:val="24"/>
          <w:rtl/>
        </w:rPr>
        <w:t xml:space="preserve"> باب الأسارى في السلاسل</w:t>
      </w:r>
      <w:r w:rsidR="0093386F">
        <w:rPr>
          <w:sz w:val="24"/>
          <w:szCs w:val="24"/>
          <w:rtl/>
        </w:rPr>
        <w:t>]</w:t>
      </w:r>
      <w:r w:rsidR="00CB2F94">
        <w:rPr>
          <w:rFonts w:hint="cs"/>
          <w:rtl/>
        </w:rPr>
        <w:t xml:space="preserve"> </w:t>
      </w:r>
      <w:r w:rsidRPr="002909E9">
        <w:rPr>
          <w:rtl/>
        </w:rPr>
        <w:t xml:space="preserve">قال ابن الأنباري : معنى عجب ربك : زادهم إنعاماً وإحساناً. فعبر بالعجب عن ذلك ، قال الأئمة : لأن العجب إنما يكون من شيء يدهم الإنسان فيستعظمه مما لا يعلمه وذلك إنما يكون في المخلوق ، وأما الخالق فلا يليق به ذلك ، فمعناه : عظم قدر ذلك الشيء عنده لأن المتعجب من الشيء يعظم قدره عنده ، فالمعنى في حديث الضيف : عظم قدره وقدر زوجته عنده حتى نَوَّه بذكرهما في أعظم كتبه ، وعظم قدر المجيء بهم في السلاسل حتى أدخلهم الجنة وجعلهم من أوليائه وأنصار دينه ، ومن ذلك حديث : (( الله أفرح بتوبة عبده </w:t>
      </w:r>
      <w:r w:rsidR="009E06A0" w:rsidRPr="002909E9">
        <w:rPr>
          <w:rtl/>
        </w:rPr>
        <w:t xml:space="preserve">)) ومعناه أرضى بها ، </w:t>
      </w:r>
      <w:r w:rsidR="00CB2F94" w:rsidRPr="009E06A0">
        <w:rPr>
          <w:rFonts w:hint="cs"/>
          <w:color w:val="E36C0A" w:themeColor="accent6" w:themeShade="BF"/>
          <w:sz w:val="24"/>
          <w:szCs w:val="24"/>
          <w:rtl/>
        </w:rPr>
        <w:t>[</w:t>
      </w:r>
      <w:r w:rsidR="009E06A0" w:rsidRPr="009E06A0">
        <w:rPr>
          <w:rFonts w:hint="cs"/>
          <w:b w:val="0"/>
          <w:color w:val="E36C0A" w:themeColor="accent6" w:themeShade="BF"/>
          <w:sz w:val="24"/>
          <w:szCs w:val="24"/>
          <w:rtl/>
        </w:rPr>
        <w:t xml:space="preserve"> </w:t>
      </w:r>
      <w:r w:rsidR="009E06A0" w:rsidRPr="009E06A0">
        <w:rPr>
          <w:b w:val="0"/>
          <w:color w:val="E36C0A" w:themeColor="accent6" w:themeShade="BF"/>
          <w:sz w:val="24"/>
          <w:szCs w:val="24"/>
          <w:rtl/>
        </w:rPr>
        <w:t xml:space="preserve">قال المحقق :  </w:t>
      </w:r>
      <w:r w:rsidR="00CB2F94" w:rsidRPr="009E06A0">
        <w:rPr>
          <w:color w:val="E36C0A" w:themeColor="accent6" w:themeShade="BF"/>
          <w:sz w:val="24"/>
          <w:szCs w:val="24"/>
          <w:rtl/>
        </w:rPr>
        <w:t>متفق عليه ولفظ البخاري عن أنس مرفوعا (الله أفرح بتوبة عبده من أحدكم سقط على بعيره وقد أضله في أرض فلاة) صحيح البخاري كتاب الدعوات ، وفي صحيح مسلم- كتاب التوبة باب في الحض على التوبة ، ورواه أيضاً الترمذي والنسائي في السنن الكبرى</w:t>
      </w:r>
      <w:r w:rsidR="0093386F" w:rsidRPr="009E06A0">
        <w:rPr>
          <w:color w:val="E36C0A" w:themeColor="accent6" w:themeShade="BF"/>
          <w:sz w:val="24"/>
          <w:szCs w:val="24"/>
          <w:rtl/>
        </w:rPr>
        <w:t>]</w:t>
      </w:r>
      <w:r w:rsidR="00CB2F94">
        <w:rPr>
          <w:rFonts w:hint="cs"/>
          <w:rtl/>
        </w:rPr>
        <w:t xml:space="preserve"> </w:t>
      </w:r>
      <w:r w:rsidRPr="002909E9">
        <w:rPr>
          <w:rtl/>
        </w:rPr>
        <w:t>ومنه قوله تعالى : {كُلُّ حِزْبٍ بِمَا لَدَيْهِمْ فَرِحُونَ</w:t>
      </w:r>
      <w:r w:rsidRPr="002909E9">
        <w:rPr>
          <w:vertAlign w:val="superscript"/>
          <w:rtl/>
        </w:rPr>
        <w:t xml:space="preserve"> </w:t>
      </w:r>
      <w:r w:rsidRPr="002909E9">
        <w:rPr>
          <w:rtl/>
        </w:rPr>
        <w:t xml:space="preserve">} [ الروم : 32 ] ، أي راضون ، ونحو ذلك مما هو كثير في القرآن ، وكذا الأحاديث ، </w:t>
      </w:r>
    </w:p>
    <w:p w:rsidR="00E1100E" w:rsidRPr="002909E9" w:rsidRDefault="00E1100E" w:rsidP="000B3501">
      <w:pPr>
        <w:spacing w:after="240"/>
        <w:jc w:val="both"/>
        <w:rPr>
          <w:b w:val="0"/>
          <w:bCs/>
          <w:rtl/>
        </w:rPr>
      </w:pPr>
      <w:r w:rsidRPr="002909E9">
        <w:rPr>
          <w:b w:val="0"/>
          <w:bCs/>
          <w:rtl/>
        </w:rPr>
        <w:t xml:space="preserve">[ د- حديث النزول وكُفر من جعل للذات الإلهية صفات حادثة ] : </w:t>
      </w:r>
      <w:r w:rsidRPr="002909E9">
        <w:rPr>
          <w:rtl/>
        </w:rPr>
        <w:t>ومنها حديث النّزُول : وهو في الصحيحين من حديث أبي هريرة رضي الله عنه أنه عليه الصلاة والسلام قال : (( يَنْزِل ربنا كل ليلة إلى السماء الدنيا حين يبقى ثلث الليل الآخر، يقول : من يدعوني فأستجيب له..</w:t>
      </w:r>
      <w:r w:rsidR="00E4291E">
        <w:rPr>
          <w:rFonts w:hint="cs"/>
          <w:sz w:val="24"/>
          <w:szCs w:val="24"/>
          <w:rtl/>
        </w:rPr>
        <w:t xml:space="preserve"> </w:t>
      </w:r>
      <w:r w:rsidRPr="002909E9">
        <w:rPr>
          <w:rtl/>
        </w:rPr>
        <w:t>)) إلى آخره</w:t>
      </w:r>
      <w:r w:rsidR="009E06A0">
        <w:rPr>
          <w:rFonts w:hint="cs"/>
          <w:rtl/>
        </w:rPr>
        <w:t xml:space="preserve"> ،</w:t>
      </w:r>
      <w:r w:rsidRPr="002909E9">
        <w:rPr>
          <w:rtl/>
        </w:rPr>
        <w:t xml:space="preserve"> </w:t>
      </w:r>
      <w:r w:rsidR="009E06A0" w:rsidRPr="009E06A0">
        <w:rPr>
          <w:rFonts w:hint="cs"/>
          <w:color w:val="E36C0A" w:themeColor="accent6" w:themeShade="BF"/>
          <w:sz w:val="24"/>
          <w:szCs w:val="24"/>
          <w:rtl/>
        </w:rPr>
        <w:t xml:space="preserve">[ </w:t>
      </w:r>
      <w:r w:rsidR="009E06A0" w:rsidRPr="009E06A0">
        <w:rPr>
          <w:b w:val="0"/>
          <w:color w:val="E36C0A" w:themeColor="accent6" w:themeShade="BF"/>
          <w:sz w:val="24"/>
          <w:szCs w:val="24"/>
          <w:rtl/>
        </w:rPr>
        <w:t xml:space="preserve">قال المحقق : </w:t>
      </w:r>
      <w:r w:rsidR="009E06A0" w:rsidRPr="009E06A0">
        <w:rPr>
          <w:color w:val="E36C0A" w:themeColor="accent6" w:themeShade="BF"/>
          <w:sz w:val="24"/>
          <w:szCs w:val="24"/>
          <w:rtl/>
        </w:rPr>
        <w:t>رواه البخاري في مواضع منها : كتاب التوحيد، باب : قول الله تعالى   { يريدون أن يبدلوا كلام الله } . رواه مسلم في كتاب الصلاة، باب : الترغيب في الدعاء والذكر في آخر الليل والإجابة فيه. ورواه الترمذي وأبو داود وابن ماجة والنسائي في الكبرى وغيرهم</w:t>
      </w:r>
      <w:r w:rsidR="009E06A0">
        <w:rPr>
          <w:rFonts w:hint="cs"/>
          <w:color w:val="E36C0A" w:themeColor="accent6" w:themeShade="BF"/>
          <w:sz w:val="24"/>
          <w:szCs w:val="24"/>
          <w:rtl/>
        </w:rPr>
        <w:t xml:space="preserve"> </w:t>
      </w:r>
      <w:r w:rsidR="009E06A0" w:rsidRPr="009E06A0">
        <w:rPr>
          <w:color w:val="E36C0A" w:themeColor="accent6" w:themeShade="BF"/>
          <w:sz w:val="24"/>
          <w:szCs w:val="24"/>
          <w:rtl/>
        </w:rPr>
        <w:t>]</w:t>
      </w:r>
      <w:r w:rsidR="009E06A0">
        <w:rPr>
          <w:rFonts w:hint="cs"/>
          <w:rtl/>
        </w:rPr>
        <w:t xml:space="preserve"> ، </w:t>
      </w:r>
      <w:r w:rsidRPr="002909E9">
        <w:rPr>
          <w:rtl/>
        </w:rPr>
        <w:t xml:space="preserve">وهذا الحديث رواه عشرون نفساً من الصحابة رضي الله عنهم ، وقد تقدم أنه تستحيل على الله عز وجل الحركة والتنقل والتغير ، لأن ذلك من </w:t>
      </w:r>
      <w:r w:rsidRPr="002909E9">
        <w:rPr>
          <w:rtl/>
        </w:rPr>
        <w:lastRenderedPageBreak/>
        <w:t>صفات الحدث ، فمن قال ذلك في حقه تعالى فقد ألحقه بالمخلوق ، وذلك كفر صريح لمخالفته القرآن في تَنْزِيهه لنفسه سبحانه وتعالى</w:t>
      </w:r>
      <w:r w:rsidRPr="002909E9">
        <w:rPr>
          <w:vertAlign w:val="superscript"/>
          <w:rtl/>
        </w:rPr>
        <w:t xml:space="preserve"> </w:t>
      </w:r>
      <w:r w:rsidRPr="002909E9">
        <w:rPr>
          <w:rtl/>
        </w:rPr>
        <w:t>، ومن العجب العجيب أن يقرأ أحدكم قوله تعالى : {وَأَنْزَلْنَا الْحَدِيدَ} [ الحديد : 25 ] ، مع أن معدنه في الأرض وقوله تعالى : {وَأَنْزَلَ لَكُم مِنَ الأَنْعَامِ ثـمَانِيَةَ أَزْوَاجٍ } [ الزمر : 6 ] ، فيالله العجب من شخص لم يعرف نزول الجُمَل كيف يتكلم في تفصيلها وقد قال تعالى : {وَأَنْزَلْنَا إِلَيْكَ الْكِتَابَ} [ المائدة : 48 ] ، وقال تعالى : {قَدْ أَنْزَلَ الله إِلَيْكُمْ ذِكْرَاً } فنسب الإنزال إلى هاتين الغايتين إليه سبحانه وتعالى. وقد قال تعالى : {مَن يُضْلِلِ الله}  أي ببدعته ، {فَلاَ هَادِيَ لَهُ وَيَذَرُهُمْ فيِ طُغْيَانِهِم يَعْمَهُون} [ الأعراف : 186 ] ، والعمه في البصيرة كما أن العمى في البصر ، والعمه في البصيرة منه الهلكة أعاذنا الله تعالى من ذلك ، وروى أبو عيسى الترمذي عن مالك بن أنس وسفيان بن عيينة وابن المبارك أنهم قالوا : أمروا هذه الأحاديث بلا كيف</w:t>
      </w:r>
      <w:r w:rsidR="00E4291E">
        <w:rPr>
          <w:rFonts w:hint="cs"/>
          <w:vertAlign w:val="superscript"/>
          <w:rtl/>
        </w:rPr>
        <w:t xml:space="preserve"> </w:t>
      </w:r>
      <w:r w:rsidR="00E4291E" w:rsidRPr="009E06A0">
        <w:rPr>
          <w:rFonts w:hint="cs"/>
          <w:color w:val="E36C0A" w:themeColor="accent6" w:themeShade="BF"/>
          <w:sz w:val="24"/>
          <w:szCs w:val="24"/>
          <w:rtl/>
        </w:rPr>
        <w:t>[</w:t>
      </w:r>
      <w:r w:rsidR="009E06A0" w:rsidRPr="009E06A0">
        <w:rPr>
          <w:b w:val="0"/>
          <w:color w:val="E36C0A" w:themeColor="accent6" w:themeShade="BF"/>
          <w:sz w:val="24"/>
          <w:szCs w:val="24"/>
          <w:rtl/>
        </w:rPr>
        <w:t xml:space="preserve">قال المحقق : </w:t>
      </w:r>
      <w:r w:rsidR="00E4291E" w:rsidRPr="009E06A0">
        <w:rPr>
          <w:color w:val="E36C0A" w:themeColor="accent6" w:themeShade="BF"/>
          <w:sz w:val="24"/>
          <w:szCs w:val="24"/>
          <w:rtl/>
        </w:rPr>
        <w:t xml:space="preserve">روى الإمام الترمذي في سننه (كتاب التفسير) باب رقم 6 حديث رقم (3045) قال :  " </w:t>
      </w:r>
      <w:r w:rsidR="00E4291E" w:rsidRPr="009E06A0">
        <w:rPr>
          <w:color w:val="E36C0A" w:themeColor="accent6" w:themeShade="BF"/>
          <w:sz w:val="24"/>
          <w:szCs w:val="24"/>
        </w:rPr>
        <w:t>…</w:t>
      </w:r>
      <w:r w:rsidR="00E4291E" w:rsidRPr="009E06A0">
        <w:rPr>
          <w:color w:val="E36C0A" w:themeColor="accent6" w:themeShade="BF"/>
          <w:sz w:val="24"/>
          <w:szCs w:val="24"/>
          <w:rtl/>
        </w:rPr>
        <w:t xml:space="preserve">قال رسول الله صلى الله عليه وسلم  : يمين الرحمن ملأى سحاء لا يغيضها الليل والنهار قال : أرأيتم ما أنفق منذ خلق السموات والأرض ؟ فإنه لم يغض ما في يمينه (وعرشه على الماء) وبيده الأخرى الميزان يرفع ويخفض. قال أبو عيسى : هذا حديث حسن صحيح ، وتفسـير هـذه الآية : (وقالت اليهـود يـد الله مغلولة غلت أيديهم ولعنــوا بما قالوا بل يداه  مبسوطتان ينفق كيف يشاء) وهذا حديث قد روته الأئمة نؤمن به كما جاء </w:t>
      </w:r>
      <w:r w:rsidR="00E4291E" w:rsidRPr="009E06A0">
        <w:rPr>
          <w:b w:val="0"/>
          <w:bCs/>
          <w:color w:val="E36C0A" w:themeColor="accent6" w:themeShade="BF"/>
          <w:sz w:val="24"/>
          <w:szCs w:val="24"/>
          <w:rtl/>
        </w:rPr>
        <w:t>من غير أن يفسر أو يتوهم</w:t>
      </w:r>
      <w:r w:rsidR="00E4291E" w:rsidRPr="009E06A0">
        <w:rPr>
          <w:color w:val="E36C0A" w:themeColor="accent6" w:themeShade="BF"/>
          <w:sz w:val="24"/>
          <w:szCs w:val="24"/>
          <w:rtl/>
        </w:rPr>
        <w:t xml:space="preserve"> هكذا قال غير واحد من الأئمة الثوري ومالك بن أنس وابن عيينة وابن المبارك إنه تروى هذه الأشياء </w:t>
      </w:r>
      <w:r w:rsidR="00E4291E" w:rsidRPr="009E06A0">
        <w:rPr>
          <w:b w:val="0"/>
          <w:bCs/>
          <w:color w:val="E36C0A" w:themeColor="accent6" w:themeShade="BF"/>
          <w:sz w:val="24"/>
          <w:szCs w:val="24"/>
          <w:rtl/>
        </w:rPr>
        <w:t>ويؤمن بها فلا يقال كيف</w:t>
      </w:r>
      <w:r w:rsidR="00E4291E" w:rsidRPr="009E06A0">
        <w:rPr>
          <w:color w:val="E36C0A" w:themeColor="accent6" w:themeShade="BF"/>
          <w:sz w:val="24"/>
          <w:szCs w:val="24"/>
          <w:rtl/>
        </w:rPr>
        <w:t xml:space="preserve"> "  أ.هـ. ، يقول محقق سنن الترمذي أ. إبراهيم عطوة : 1- ملأى سحاء : يعني لا ينقصها عطاء، وسحاء تصب العطاء ويملؤها ماله لا ينقصها العطاء الدائم في الليل والنهار ، 2- وبيده الميزان يرفع ويخفض : هذا عبارة عن التقدير والتدبير الصادر عن إرادة الله، فعبر عن القدرة والإرادة باليدين تتصرفان بحسب العلم ، كما نلاحظ دقة تعبير الإمام الترمذي "  </w:t>
      </w:r>
      <w:r w:rsidR="00E4291E" w:rsidRPr="009E06A0">
        <w:rPr>
          <w:b w:val="0"/>
          <w:bCs/>
          <w:color w:val="E36C0A" w:themeColor="accent6" w:themeShade="BF"/>
          <w:sz w:val="24"/>
          <w:szCs w:val="24"/>
          <w:rtl/>
        </w:rPr>
        <w:t>من غير أن يفسر أو يتوهم</w:t>
      </w:r>
      <w:r w:rsidR="00E4291E" w:rsidRPr="009E06A0">
        <w:rPr>
          <w:color w:val="E36C0A" w:themeColor="accent6" w:themeShade="BF"/>
          <w:sz w:val="24"/>
          <w:szCs w:val="24"/>
          <w:rtl/>
        </w:rPr>
        <w:t xml:space="preserve">  " وما نقله عن الأئمة المذكورين "  </w:t>
      </w:r>
      <w:r w:rsidR="00E4291E" w:rsidRPr="009E06A0">
        <w:rPr>
          <w:b w:val="0"/>
          <w:bCs/>
          <w:color w:val="E36C0A" w:themeColor="accent6" w:themeShade="BF"/>
          <w:sz w:val="24"/>
          <w:szCs w:val="24"/>
          <w:rtl/>
        </w:rPr>
        <w:t xml:space="preserve">فلا يقال (كيف) </w:t>
      </w:r>
      <w:r w:rsidR="00E4291E" w:rsidRPr="009E06A0">
        <w:rPr>
          <w:color w:val="E36C0A" w:themeColor="accent6" w:themeShade="BF"/>
          <w:sz w:val="24"/>
          <w:szCs w:val="24"/>
          <w:rtl/>
        </w:rPr>
        <w:t xml:space="preserve"> " مما يمنع بتاتاً أي تصور أو تخيل قائم على الحسِّيات فالحواسّ لم تدرك إلا بعض ما أحاط بها من المخلوقات، والعقول لم تفحص ولم تتخيل إلا ما قدمته الحواس لها من معلومات وصور. لذا قال الإمام على كرم الله وجهه : (المعرفة : أن تعرف أن ما يتصور في وهمك فالله خالقه) وقال ابن عطاء : العقل آلة للعبودية لا للإشراف على الربوبية</w:t>
      </w:r>
      <w:r w:rsidR="0093386F" w:rsidRPr="009E06A0">
        <w:rPr>
          <w:color w:val="E36C0A" w:themeColor="accent6" w:themeShade="BF"/>
          <w:sz w:val="24"/>
          <w:szCs w:val="24"/>
          <w:rtl/>
        </w:rPr>
        <w:t>]</w:t>
      </w:r>
      <w:r w:rsidRPr="009E06A0">
        <w:rPr>
          <w:color w:val="E36C0A" w:themeColor="accent6" w:themeShade="BF"/>
          <w:sz w:val="24"/>
          <w:szCs w:val="24"/>
          <w:rtl/>
        </w:rPr>
        <w:t>،</w:t>
      </w:r>
      <w:r w:rsidRPr="002909E9">
        <w:rPr>
          <w:rtl/>
        </w:rPr>
        <w:t xml:space="preserve"> قال الأئمة : وواجب على الخلق اعتقاد التَنْزِيه وامتناع تجويز النقلة والحركة ، فإن النَّزُول الذي هو انتقال من مكان إلى آخر يفتقر إلى الجسمية في المكان العالي والمكان السافل ضرورة ، كما في قوله تعالى : {يَخَافُونَ رَبَّهُمْ مِن فَوْقِهْمِ} [ النحل : 50 ] ، فإن الفوقية باعتبار المكان لا يكون بالضرورة إلاَّ في الأجرام والأجسام مركبة كانت أو بسيطة ، والرب سبحانه وتعالى مُنَزَّه عن ذلك إذ هو من صفات الحدث </w:t>
      </w:r>
      <w:r w:rsidR="00E4291E" w:rsidRPr="009E06A0">
        <w:rPr>
          <w:rFonts w:hint="cs"/>
          <w:color w:val="E36C0A" w:themeColor="accent6" w:themeShade="BF"/>
          <w:sz w:val="24"/>
          <w:szCs w:val="24"/>
          <w:rtl/>
        </w:rPr>
        <w:t>[</w:t>
      </w:r>
      <w:r w:rsidR="009E06A0" w:rsidRPr="009E06A0">
        <w:rPr>
          <w:rFonts w:hint="cs"/>
          <w:color w:val="E36C0A" w:themeColor="accent6" w:themeShade="BF"/>
          <w:sz w:val="24"/>
          <w:szCs w:val="24"/>
          <w:rtl/>
        </w:rPr>
        <w:t xml:space="preserve"> </w:t>
      </w:r>
      <w:r w:rsidR="009E06A0" w:rsidRPr="009E06A0">
        <w:rPr>
          <w:b w:val="0"/>
          <w:color w:val="E36C0A" w:themeColor="accent6" w:themeShade="BF"/>
          <w:sz w:val="24"/>
          <w:szCs w:val="24"/>
          <w:rtl/>
        </w:rPr>
        <w:t xml:space="preserve">قال المحقق :  </w:t>
      </w:r>
      <w:r w:rsidR="00E4291E" w:rsidRPr="009E06A0">
        <w:rPr>
          <w:color w:val="E36C0A" w:themeColor="accent6" w:themeShade="BF"/>
          <w:spacing w:val="-6"/>
          <w:sz w:val="24"/>
          <w:szCs w:val="24"/>
          <w:rtl/>
        </w:rPr>
        <w:t>روى الإمام أحمد في مسنده (4/22،217) والبزار (4/44 كشف الأستار) والطبراني (9/51)</w:t>
      </w:r>
      <w:r w:rsidR="00E4291E" w:rsidRPr="009E06A0">
        <w:rPr>
          <w:color w:val="E36C0A" w:themeColor="accent6" w:themeShade="BF"/>
          <w:sz w:val="24"/>
          <w:szCs w:val="24"/>
          <w:rtl/>
        </w:rPr>
        <w:t xml:space="preserve"> عن سيــدنا عثمان بن أبي العـاص الثقفي مرفوعا : "تفتح أبواب السماء نصف الليل فينادي مناد : </w:t>
      </w:r>
      <w:r w:rsidR="00E4291E" w:rsidRPr="009E06A0">
        <w:rPr>
          <w:color w:val="E36C0A" w:themeColor="accent6" w:themeShade="BF"/>
          <w:spacing w:val="-6"/>
          <w:sz w:val="24"/>
          <w:szCs w:val="24"/>
          <w:rtl/>
        </w:rPr>
        <w:t xml:space="preserve">هل من داع فيستجاب له. هل من سائل </w:t>
      </w:r>
      <w:r w:rsidR="00E4291E" w:rsidRPr="009E06A0">
        <w:rPr>
          <w:color w:val="E36C0A" w:themeColor="accent6" w:themeShade="BF"/>
          <w:spacing w:val="-8"/>
          <w:sz w:val="24"/>
          <w:szCs w:val="24"/>
          <w:rtl/>
        </w:rPr>
        <w:t xml:space="preserve">فيعطى ؟ هل من مكروب فيفرج عنه ؟ فلا يبقى مسلم يدعو بدعوة </w:t>
      </w:r>
      <w:r w:rsidR="00E4291E" w:rsidRPr="009E06A0">
        <w:rPr>
          <w:color w:val="E36C0A" w:themeColor="accent6" w:themeShade="BF"/>
          <w:sz w:val="24"/>
          <w:szCs w:val="24"/>
          <w:rtl/>
        </w:rPr>
        <w:t xml:space="preserve">إلاّ استجاب الله عز وجل له إلا زانية تسعى بفرجها أو عشاراً"  وهو صحيح </w:t>
      </w:r>
      <w:r w:rsidR="00E4291E" w:rsidRPr="009E06A0">
        <w:rPr>
          <w:color w:val="E36C0A" w:themeColor="accent6" w:themeShade="BF"/>
          <w:spacing w:val="-6"/>
          <w:sz w:val="24"/>
          <w:szCs w:val="24"/>
          <w:rtl/>
        </w:rPr>
        <w:t>الإسناد وانظر (مجمع الزوائد) (10/209) وفيه : رواه الطبراني : ورجاله رجال الصحيح، كما ذكره</w:t>
      </w:r>
      <w:r w:rsidR="00E4291E" w:rsidRPr="009E06A0">
        <w:rPr>
          <w:color w:val="E36C0A" w:themeColor="accent6" w:themeShade="BF"/>
          <w:sz w:val="24"/>
          <w:szCs w:val="24"/>
          <w:rtl/>
        </w:rPr>
        <w:t xml:space="preserve"> الحافظ الهيثمي أيضاً قبل ذلك (مجمع الزوائد) (3/88) وروى النسائي في السنن الكبرى (6/124 برقم 10316) وعمل اليوم والليلة (ص 340 برقم 482 بتحقيق فاروق حماده) من حديث أبي سعيد وأبي هريرة مرفوعا :  " إن الله عز وجل يمهل حتى يمضي شطر الليل الأول ثم يأمر مناديا ينادي يقول : هل من داع يستجاب له ؟ هل من مستغفر يغفر له ؟ هل من سائل يعطي ؟"  وأشار الإمام القرطبي في تفسيره إلى صحة هذا الحديث (4/39). فقال :  " صححه أبو محمد </w:t>
      </w:r>
      <w:r w:rsidR="00E4291E" w:rsidRPr="009E06A0">
        <w:rPr>
          <w:color w:val="E36C0A" w:themeColor="accent6" w:themeShade="BF"/>
          <w:spacing w:val="-6"/>
          <w:sz w:val="24"/>
          <w:szCs w:val="24"/>
          <w:rtl/>
        </w:rPr>
        <w:t xml:space="preserve">عبد الحق قال : وهذا يرفع الإشكال </w:t>
      </w:r>
      <w:r w:rsidR="00E4291E" w:rsidRPr="009E06A0">
        <w:rPr>
          <w:color w:val="E36C0A" w:themeColor="accent6" w:themeShade="BF"/>
          <w:spacing w:val="-16"/>
          <w:sz w:val="24"/>
          <w:szCs w:val="24"/>
          <w:rtl/>
        </w:rPr>
        <w:t xml:space="preserve">ويزيل كل </w:t>
      </w:r>
      <w:r w:rsidR="00E4291E" w:rsidRPr="009E06A0">
        <w:rPr>
          <w:color w:val="E36C0A" w:themeColor="accent6" w:themeShade="BF"/>
          <w:spacing w:val="-6"/>
          <w:sz w:val="24"/>
          <w:szCs w:val="24"/>
          <w:rtl/>
        </w:rPr>
        <w:t>احتمال والسنة</w:t>
      </w:r>
      <w:r w:rsidR="00E4291E" w:rsidRPr="009E06A0">
        <w:rPr>
          <w:color w:val="E36C0A" w:themeColor="accent6" w:themeShade="BF"/>
          <w:spacing w:val="-12"/>
          <w:sz w:val="24"/>
          <w:szCs w:val="24"/>
          <w:rtl/>
        </w:rPr>
        <w:t xml:space="preserve"> يفسر بعضها بعضاً </w:t>
      </w:r>
      <w:r w:rsidR="00E4291E" w:rsidRPr="009E06A0">
        <w:rPr>
          <w:color w:val="E36C0A" w:themeColor="accent6" w:themeShade="BF"/>
          <w:spacing w:val="-6"/>
          <w:sz w:val="24"/>
          <w:szCs w:val="24"/>
          <w:rtl/>
        </w:rPr>
        <w:t>وكذلك الآيا</w:t>
      </w:r>
      <w:r w:rsidR="00E4291E" w:rsidRPr="009E06A0">
        <w:rPr>
          <w:color w:val="E36C0A" w:themeColor="accent6" w:themeShade="BF"/>
          <w:spacing w:val="-12"/>
          <w:sz w:val="24"/>
          <w:szCs w:val="24"/>
          <w:rtl/>
        </w:rPr>
        <w:t xml:space="preserve">ت، ولا سبيل </w:t>
      </w:r>
      <w:r w:rsidR="00E4291E" w:rsidRPr="009E06A0">
        <w:rPr>
          <w:color w:val="E36C0A" w:themeColor="accent6" w:themeShade="BF"/>
          <w:spacing w:val="-6"/>
          <w:sz w:val="24"/>
          <w:szCs w:val="24"/>
          <w:rtl/>
        </w:rPr>
        <w:t xml:space="preserve">إلى حمله على صفات </w:t>
      </w:r>
      <w:r w:rsidR="00E4291E" w:rsidRPr="009E06A0">
        <w:rPr>
          <w:color w:val="E36C0A" w:themeColor="accent6" w:themeShade="BF"/>
          <w:spacing w:val="-6"/>
          <w:sz w:val="24"/>
          <w:szCs w:val="24"/>
          <w:rtl/>
        </w:rPr>
        <w:lastRenderedPageBreak/>
        <w:t xml:space="preserve">الذات المقدسة، فإن الحديث فيه التصريح بتجدد النزول واختصاصه ببعض الأوقات والساعات وصفات الرب سبحانه </w:t>
      </w:r>
      <w:r w:rsidR="00E4291E" w:rsidRPr="009E06A0">
        <w:rPr>
          <w:color w:val="E36C0A" w:themeColor="accent6" w:themeShade="BF"/>
          <w:spacing w:val="-12"/>
          <w:sz w:val="24"/>
          <w:szCs w:val="24"/>
          <w:rtl/>
        </w:rPr>
        <w:t>يجب</w:t>
      </w:r>
      <w:r w:rsidR="00E4291E" w:rsidRPr="009E06A0">
        <w:rPr>
          <w:color w:val="E36C0A" w:themeColor="accent6" w:themeShade="BF"/>
          <w:spacing w:val="-6"/>
          <w:sz w:val="24"/>
          <w:szCs w:val="24"/>
          <w:rtl/>
        </w:rPr>
        <w:t xml:space="preserve"> اتصافها</w:t>
      </w:r>
      <w:r w:rsidR="00E4291E" w:rsidRPr="009E06A0">
        <w:rPr>
          <w:color w:val="E36C0A" w:themeColor="accent6" w:themeShade="BF"/>
          <w:sz w:val="24"/>
          <w:szCs w:val="24"/>
          <w:rtl/>
        </w:rPr>
        <w:t xml:space="preserve"> بالقدم </w:t>
      </w:r>
      <w:r w:rsidR="00E4291E" w:rsidRPr="009E06A0">
        <w:rPr>
          <w:color w:val="E36C0A" w:themeColor="accent6" w:themeShade="BF"/>
          <w:spacing w:val="-12"/>
          <w:sz w:val="24"/>
          <w:szCs w:val="24"/>
          <w:rtl/>
        </w:rPr>
        <w:t>وتنزيهها عن</w:t>
      </w:r>
      <w:r w:rsidR="00E4291E" w:rsidRPr="009E06A0">
        <w:rPr>
          <w:color w:val="E36C0A" w:themeColor="accent6" w:themeShade="BF"/>
          <w:sz w:val="24"/>
          <w:szCs w:val="24"/>
          <w:rtl/>
        </w:rPr>
        <w:t xml:space="preserve"> الحدوث والتجدد بالزمان أ.هـ"  ، انتهى بتصرف من تعليق الشيخ حسن السقاف على كتاب (دفع شبه التشبيه) للإمام الحافظ ابن الجوزي ص 192، 193، 194 </w:t>
      </w:r>
      <w:r w:rsidR="00E4291E" w:rsidRPr="009E06A0">
        <w:rPr>
          <w:rFonts w:hint="cs"/>
          <w:color w:val="E36C0A" w:themeColor="accent6" w:themeShade="BF"/>
          <w:sz w:val="24"/>
          <w:szCs w:val="24"/>
          <w:rtl/>
        </w:rPr>
        <w:t xml:space="preserve">] </w:t>
      </w:r>
      <w:r w:rsidRPr="009E06A0">
        <w:rPr>
          <w:color w:val="E36C0A" w:themeColor="accent6" w:themeShade="BF"/>
          <w:sz w:val="24"/>
          <w:szCs w:val="24"/>
          <w:rtl/>
        </w:rPr>
        <w:t>،</w:t>
      </w:r>
      <w:r w:rsidRPr="002909E9">
        <w:rPr>
          <w:rtl/>
        </w:rPr>
        <w:t xml:space="preserve"> وقال ابن حامد الراسم نفسه بالحنبلي : هو على العرش بذاته ، وينْزِل من مكانه الذي هو فيه فينزل وينتقل. ولما سمع تلميذه القاضي هذا منه استبشعه فقال : النَّزُول صفة ذاتية ، ولا نقول : نزوله انتقال. أراد أن يغالط الأغبياء بذلك. وقال غيره : يتحرك إذا أنزل ، وحكوا هذه المقالة عن الإمام أحمد فُجُوراً منهم ، بل هو كذب محض على هذا السيد السلفي المَنزِّه ، فإن النَّزُول إذا كان صفة لذاته لزم تجددها كل ليلة وتعددها ، والإجماع منعقد على أن صفته قديمة فلا تجــدد ، ولا تعدد تعالى الله عما يصفون </w:t>
      </w:r>
      <w:r w:rsidR="009E06A0" w:rsidRPr="002909E9">
        <w:rPr>
          <w:rtl/>
        </w:rPr>
        <w:t xml:space="preserve">، وقد بالغ في الكفر من أَلْحَق صفة الحق بالخلق وأدرج نفسه في جريدة السامرة واليهود الذين هم أشد عداوة للذين آمنوا ، </w:t>
      </w:r>
      <w:r w:rsidR="00E4291E" w:rsidRPr="009E06A0">
        <w:rPr>
          <w:rFonts w:hint="cs"/>
          <w:color w:val="E36C0A" w:themeColor="accent6" w:themeShade="BF"/>
          <w:sz w:val="24"/>
          <w:szCs w:val="24"/>
          <w:rtl/>
        </w:rPr>
        <w:t>[</w:t>
      </w:r>
      <w:r w:rsidR="009E06A0" w:rsidRPr="009E06A0">
        <w:rPr>
          <w:rFonts w:hint="cs"/>
          <w:color w:val="E36C0A" w:themeColor="accent6" w:themeShade="BF"/>
          <w:sz w:val="24"/>
          <w:szCs w:val="24"/>
          <w:rtl/>
        </w:rPr>
        <w:t xml:space="preserve"> </w:t>
      </w:r>
      <w:r w:rsidR="009E06A0" w:rsidRPr="009E06A0">
        <w:rPr>
          <w:b w:val="0"/>
          <w:color w:val="E36C0A" w:themeColor="accent6" w:themeShade="BF"/>
          <w:sz w:val="24"/>
          <w:szCs w:val="24"/>
          <w:rtl/>
        </w:rPr>
        <w:t xml:space="preserve">قال المحقق : </w:t>
      </w:r>
      <w:r w:rsidR="00E4291E" w:rsidRPr="009E06A0">
        <w:rPr>
          <w:color w:val="E36C0A" w:themeColor="accent6" w:themeShade="BF"/>
          <w:sz w:val="24"/>
          <w:szCs w:val="24"/>
          <w:rtl/>
        </w:rPr>
        <w:t xml:space="preserve">ولذلك أدلة  كثيرة ذكر بعضها شارح (التجريد) رحمه الله فقال :  " الأول : أنه لو جاز اتصافه بالحادث لجاز النقصان عليه، وهو باطل بالإجماع. ووجه اللزوم أن ذلك الحادث إن كان من صفات الكمال كان الخلو عنه مع جواز الاتصاف به نقصا بالاتفاق وقد خلا عنه قبل حدوثه. وإن لم يكن من صفات الكمال امتنع اتصاف الواجب به للاتفاق على أن ما يتصف هو تعالى به يلزم أن يكون صفة كمال "  أ.هـ نقل ذلك وأثنى عليه د. إبراهيم عبد الرحمن في (المحكم والمتشابه) 2/617 ، ويقول الإمام عبد الجليل القصري في (شعب الإيمان) :  " الأصل العاشر العلم بأنه قديم الصفات : أما دليله من القرآن فقوله جل جلاله : { وكان الله على كل شيء قديراً} [27 : الأحزاب ] (وقوله) : {وكان الله بكل شيء عليما} [40 :الأجزاب] (وكقوله) : { وكان الله سميعاً بصيراً } [134 : النساء] . (وكقوله) : { وكان الله سميعاً عليما } [148 : النساء] ، وأمثال هذا لا يحصى فمعنى كان في هذه الآيات وما أشبهها : كان الله في أزله ولا يجوز أن تصرف فيقال : كان يكون ، ولذلك أطلق بعض العلماء في كان فقال : كان هو الله. أشار به إلى أنه القديم جل جلاله ، </w:t>
      </w:r>
      <w:r w:rsidR="00E4291E" w:rsidRPr="009E06A0">
        <w:rPr>
          <w:color w:val="E36C0A" w:themeColor="accent6" w:themeShade="BF"/>
          <w:spacing w:val="-6"/>
          <w:sz w:val="24"/>
          <w:szCs w:val="24"/>
          <w:rtl/>
        </w:rPr>
        <w:t xml:space="preserve">ودليله من العقل : أن الله جل جلاله حين أوجد الأفعال والموجودات لو لم يتقدم له العلم بوجودها والقدرة عليها والكلام المخاطب لها بالتكوين والإرادة وجميع الأوصاف الموجبة له رتبة الربوبية والملك لما صح منه وجود الأفعال. لأن وجود فعل من عاجز جاهل ضعيف غير قوي ولا مريد محال ، </w:t>
      </w:r>
      <w:r w:rsidR="00E4291E" w:rsidRPr="009E06A0">
        <w:rPr>
          <w:color w:val="E36C0A" w:themeColor="accent6" w:themeShade="BF"/>
          <w:sz w:val="24"/>
          <w:szCs w:val="24"/>
          <w:rtl/>
        </w:rPr>
        <w:t xml:space="preserve">وقد وجدت الأفعال فقد صح قدم الصفات قبلها وإذا صح قدم الصفات قبلها استحال عليه طرئان الحواث في صفاته لأنه لو طرأت عليه لازداد علما وقدرة وبصراً وسمعاً وغير ذلك من أوصــافـه فكـان يكمـل بعد النقصان وعند طروئها عليه كان يشتغل بالفكر والروية واكتساب  الفضائل فيشغله شأن عن شأن ، ولو أشغله تدبير أهل بلدة من البلدان أو جسد واحد من أجساد الحيوان عن تدبير شيء من الأكوان لبهت وتحير ، فبطل الملك والحدثان وكان يكون له في تكميل نفسه شغل شاغل على ممر الدهور والأزمان ، سبحان ربك رب العزة عما يقول المعتزلة وجميع أهل الإفك والبهتان ، وإنما الحق الذي لا يجوز غيره أن تعلم أن صفات الباري سبحانه قديمة بقدم ذاته لم يحدثها هو لنفسه ولا حدثت عليه بل كان بها من غير افتتاح وجود ولا تزداد ولا تنقص كما كانت عليه ولا تفارقه أبداً ولا تحل في شيء أبداً بل هو منفرد بأوصافه عن جميع خلقه ، ولا يخلق منها بمعنى التبعيض شيئاً بل الأشياء كلها فاضلها ومفضولها أرواحها وأجسامها مخلوقة لا من شيء ، والله جل جلاله ليس من شيء ولا منه </w:t>
      </w:r>
      <w:r w:rsidR="00E4291E" w:rsidRPr="009E06A0">
        <w:rPr>
          <w:color w:val="E36C0A" w:themeColor="accent6" w:themeShade="BF"/>
          <w:sz w:val="24"/>
          <w:szCs w:val="24"/>
        </w:rPr>
        <w:t>–</w:t>
      </w:r>
      <w:r w:rsidR="00E4291E" w:rsidRPr="009E06A0">
        <w:rPr>
          <w:color w:val="E36C0A" w:themeColor="accent6" w:themeShade="BF"/>
          <w:sz w:val="24"/>
          <w:szCs w:val="24"/>
          <w:rtl/>
        </w:rPr>
        <w:t xml:space="preserve"> على معنى التبعيض- شيء ولا هو مثل شيء "   أ.هـ ص 289-291ط العلمية ، وابن تيمية قائل بهذه البدعة المكفرة المخرجة من الملة ونص عليها وأكدها في مواضع كثيرة من كتبه ومنها :  " </w:t>
      </w:r>
      <w:r w:rsidR="00E4291E" w:rsidRPr="009E06A0">
        <w:rPr>
          <w:color w:val="E36C0A" w:themeColor="accent6" w:themeShade="BF"/>
          <w:sz w:val="24"/>
          <w:szCs w:val="24"/>
        </w:rPr>
        <w:t>…</w:t>
      </w:r>
      <w:r w:rsidR="00E4291E" w:rsidRPr="009E06A0">
        <w:rPr>
          <w:color w:val="E36C0A" w:themeColor="accent6" w:themeShade="BF"/>
          <w:sz w:val="24"/>
          <w:szCs w:val="24"/>
          <w:rtl/>
        </w:rPr>
        <w:t xml:space="preserve"> فإن قلتم بقيام الحوادث بالرب قلنا لكم : </w:t>
      </w:r>
      <w:r w:rsidR="00E4291E" w:rsidRPr="009E06A0">
        <w:rPr>
          <w:b w:val="0"/>
          <w:bCs/>
          <w:color w:val="E36C0A" w:themeColor="accent6" w:themeShade="BF"/>
          <w:sz w:val="24"/>
          <w:szCs w:val="24"/>
          <w:rtl/>
        </w:rPr>
        <w:t>نعم</w:t>
      </w:r>
      <w:r w:rsidR="00E4291E" w:rsidRPr="009E06A0">
        <w:rPr>
          <w:color w:val="E36C0A" w:themeColor="accent6" w:themeShade="BF"/>
          <w:sz w:val="24"/>
          <w:szCs w:val="24"/>
          <w:rtl/>
        </w:rPr>
        <w:t xml:space="preserve"> وهذا قولنا الذي دل عليه الشرع والعقل</w:t>
      </w:r>
      <w:r w:rsidR="00E4291E" w:rsidRPr="009E06A0">
        <w:rPr>
          <w:color w:val="E36C0A" w:themeColor="accent6" w:themeShade="BF"/>
          <w:sz w:val="24"/>
          <w:szCs w:val="24"/>
        </w:rPr>
        <w:t>…</w:t>
      </w:r>
      <w:r w:rsidR="00E4291E" w:rsidRPr="009E06A0">
        <w:rPr>
          <w:color w:val="E36C0A" w:themeColor="accent6" w:themeShade="BF"/>
          <w:sz w:val="24"/>
          <w:szCs w:val="24"/>
          <w:rtl/>
        </w:rPr>
        <w:t xml:space="preserve"> "  منهاج السنة 1/224 يقول الإمام الكوثري في تعليقه على (السيف الصقيل) :  "اتفقت فرق المسلمين سوى الكرامية وصنوف المجسمة على أن الله سبحانه منزه من أن تقوم به الحوادث وأن تحل به الحوادث وأن يحل في شيء من الحوادث، بل ذلك </w:t>
      </w:r>
      <w:r w:rsidR="00E4291E" w:rsidRPr="009E06A0">
        <w:rPr>
          <w:b w:val="0"/>
          <w:bCs/>
          <w:color w:val="E36C0A" w:themeColor="accent6" w:themeShade="BF"/>
          <w:sz w:val="24"/>
          <w:szCs w:val="24"/>
          <w:rtl/>
        </w:rPr>
        <w:t>مما علم من الدين بالضرورة</w:t>
      </w:r>
      <w:r w:rsidR="00E4291E" w:rsidRPr="009E06A0">
        <w:rPr>
          <w:color w:val="E36C0A" w:themeColor="accent6" w:themeShade="BF"/>
          <w:sz w:val="24"/>
          <w:szCs w:val="24"/>
          <w:rtl/>
        </w:rPr>
        <w:t xml:space="preserve"> "  أ.هـ ص 16 </w:t>
      </w:r>
      <w:r w:rsidR="00155BE6" w:rsidRPr="009E06A0">
        <w:rPr>
          <w:color w:val="E36C0A" w:themeColor="accent6" w:themeShade="BF"/>
          <w:sz w:val="24"/>
          <w:szCs w:val="24"/>
          <w:rtl/>
        </w:rPr>
        <w:t>]</w:t>
      </w:r>
      <w:r w:rsidR="00E4291E" w:rsidRPr="009E06A0">
        <w:rPr>
          <w:rFonts w:hint="cs"/>
          <w:color w:val="E36C0A" w:themeColor="accent6" w:themeShade="BF"/>
          <w:rtl/>
        </w:rPr>
        <w:t xml:space="preserve"> </w:t>
      </w:r>
    </w:p>
    <w:p w:rsidR="00E1100E" w:rsidRPr="002909E9" w:rsidRDefault="00E1100E" w:rsidP="000B3501">
      <w:pPr>
        <w:pStyle w:val="ab"/>
        <w:widowControl w:val="0"/>
        <w:spacing w:after="0" w:line="276" w:lineRule="auto"/>
        <w:jc w:val="both"/>
        <w:rPr>
          <w:rtl/>
        </w:rPr>
      </w:pPr>
      <w:r w:rsidRPr="002909E9">
        <w:rPr>
          <w:b/>
          <w:bCs/>
          <w:rtl/>
        </w:rPr>
        <w:t xml:space="preserve">[ هـ : حديث الأصابع وبيان أن : التشبيه والتجسيم من أنواع الشرك ] : </w:t>
      </w:r>
      <w:r w:rsidRPr="002909E9">
        <w:rPr>
          <w:rtl/>
        </w:rPr>
        <w:t xml:space="preserve">ومنها حديث الأصابع : وهو في الصحيحين من حديث ابن مسعود رضي الله عنه قال : (( جاء حبر إلى رسول </w:t>
      </w:r>
      <w:r w:rsidRPr="002909E9">
        <w:rPr>
          <w:rtl/>
        </w:rPr>
        <w:lastRenderedPageBreak/>
        <w:t xml:space="preserve">الله صلى الله عليه وسلم : فقال يا محمد ، إن الله يضع السماء على إصبع والأرضين على إصبع والجبال على إصبع والشجر والأنهار على إصبع وسائر الخلق على إصبع. وفي لفظ : والماء والثرى على إصبع ، ثم يهزهن ، فضحك رسول الله صلى الله عليه وسلم ، وقال : {وَمَا قَدَرُوا الله حَقّ قَدْرِه} [ الزمر : 67 ]  )) وفي لفظ ((  فضحك رسول الله صلى الله عليه وسلم تعجباً وتصديقاً له  )) </w:t>
      </w:r>
      <w:r w:rsidR="00E4291E" w:rsidRPr="009E06A0">
        <w:rPr>
          <w:rFonts w:hint="cs"/>
          <w:color w:val="E36C0A" w:themeColor="accent6" w:themeShade="BF"/>
          <w:szCs w:val="24"/>
          <w:rtl/>
        </w:rPr>
        <w:t>[</w:t>
      </w:r>
      <w:r w:rsidR="009E06A0" w:rsidRPr="009E06A0">
        <w:rPr>
          <w:rFonts w:hint="cs"/>
          <w:b/>
          <w:color w:val="E36C0A" w:themeColor="accent6" w:themeShade="BF"/>
          <w:szCs w:val="24"/>
          <w:rtl/>
        </w:rPr>
        <w:t xml:space="preserve"> </w:t>
      </w:r>
      <w:r w:rsidR="009E06A0" w:rsidRPr="009E06A0">
        <w:rPr>
          <w:b/>
          <w:color w:val="E36C0A" w:themeColor="accent6" w:themeShade="BF"/>
          <w:szCs w:val="24"/>
          <w:rtl/>
        </w:rPr>
        <w:t xml:space="preserve">قال المحقق : </w:t>
      </w:r>
      <w:r w:rsidR="00E4291E" w:rsidRPr="009E06A0">
        <w:rPr>
          <w:rFonts w:ascii="Traditional Arabic" w:hAnsi="Traditional Arabic"/>
          <w:color w:val="E36C0A" w:themeColor="accent6" w:themeShade="BF"/>
          <w:szCs w:val="24"/>
          <w:rtl/>
        </w:rPr>
        <w:t>روه البخاري في كتاب التفسير- تفسير سورة الزمر باب : قوله تعالى { وما قدروا الله حق قدره } وفي ثلاثة مواضع أخر ورواه مسلم في كتاب (صفة القيامة والجنة والنار) والترمذي في كتاب (التفسير)</w:t>
      </w:r>
      <w:r w:rsidR="009E06A0">
        <w:rPr>
          <w:rFonts w:ascii="Traditional Arabic" w:hAnsi="Traditional Arabic" w:hint="cs"/>
          <w:color w:val="E36C0A" w:themeColor="accent6" w:themeShade="BF"/>
          <w:szCs w:val="24"/>
          <w:rtl/>
        </w:rPr>
        <w:t xml:space="preserve"> </w:t>
      </w:r>
      <w:r w:rsidR="0093386F" w:rsidRPr="009E06A0">
        <w:rPr>
          <w:rFonts w:ascii="Traditional Arabic" w:hAnsi="Traditional Arabic"/>
          <w:color w:val="E36C0A" w:themeColor="accent6" w:themeShade="BF"/>
          <w:szCs w:val="24"/>
          <w:rtl/>
        </w:rPr>
        <w:t>]</w:t>
      </w:r>
      <w:r w:rsidR="00E4291E">
        <w:rPr>
          <w:rFonts w:hint="cs"/>
          <w:rtl/>
        </w:rPr>
        <w:t xml:space="preserve"> </w:t>
      </w:r>
      <w:r w:rsidRPr="002909E9">
        <w:rPr>
          <w:rtl/>
        </w:rPr>
        <w:t xml:space="preserve">، قال الأئمة ومنهم أبو سليمان الخطابي : لا نثبت لله سبحانه وتعالى صفة إلاّ بالكتاب أو خبر مقطوع بصحته يستند إلى أصل في الكتاب أو في السنة المقطوع بصحتها </w:t>
      </w:r>
      <w:r w:rsidR="00E4291E" w:rsidRPr="002C2080">
        <w:rPr>
          <w:rFonts w:hint="cs"/>
          <w:color w:val="E36C0A" w:themeColor="accent6" w:themeShade="BF"/>
          <w:szCs w:val="24"/>
          <w:rtl/>
        </w:rPr>
        <w:t>[</w:t>
      </w:r>
      <w:r w:rsidR="002C2080" w:rsidRPr="002C2080">
        <w:rPr>
          <w:b/>
          <w:color w:val="E36C0A" w:themeColor="accent6" w:themeShade="BF"/>
          <w:szCs w:val="24"/>
          <w:rtl/>
        </w:rPr>
        <w:t xml:space="preserve">قال المحقق : </w:t>
      </w:r>
      <w:r w:rsidR="00E4291E" w:rsidRPr="002C2080">
        <w:rPr>
          <w:rFonts w:ascii="Traditional Arabic" w:hAnsi="Traditional Arabic"/>
          <w:color w:val="E36C0A" w:themeColor="accent6" w:themeShade="BF"/>
          <w:szCs w:val="24"/>
          <w:rtl/>
        </w:rPr>
        <w:t>وهكذا كل أمور العقيدة في الإسلام لا تبنى إلا على اليقين الكامل الذي لا يخالطه أي شك أو احتمال لأمر سواه، وقد ذم الله المشركين على اتباعهم الظن في عقائدهم دون اليقين الكامل، لذا ذهب جمهور الأمة إلى عدم الأخذ بأحاديث الآحاد- الصحيحة الإسناد- في العقيدة بل يعمل بها في فروع الشريعة فقط إلا ما كان على الصفة التي أوضحها الإمام الخطابي أي يستند إلى أصل في القرآن أو السنة المتواترة</w:t>
      </w:r>
      <w:r w:rsidR="0093386F" w:rsidRPr="002C2080">
        <w:rPr>
          <w:rFonts w:ascii="Traditional Arabic" w:hAnsi="Traditional Arabic"/>
          <w:color w:val="E36C0A" w:themeColor="accent6" w:themeShade="BF"/>
          <w:szCs w:val="24"/>
          <w:rtl/>
        </w:rPr>
        <w:t>]</w:t>
      </w:r>
      <w:r w:rsidR="00E4291E" w:rsidRPr="002C2080">
        <w:rPr>
          <w:rFonts w:hint="cs"/>
          <w:color w:val="E36C0A" w:themeColor="accent6" w:themeShade="BF"/>
          <w:rtl/>
        </w:rPr>
        <w:t xml:space="preserve"> </w:t>
      </w:r>
      <w:r w:rsidRPr="002909E9">
        <w:rPr>
          <w:rtl/>
        </w:rPr>
        <w:t xml:space="preserve">، وما كان بخلاف ذلك فالواجب التوقف عن إطلاق ذلك ويُتَأوّل على ما يليق بمعاني الأصول المتفق عليها من أقوال أهل العلم مع نفي التشبيه ، وقال غيره : قد نفى الله تعالى التشبيه عنه في قوله تعالى {سُبْحَانَهُ} بعد قوله تعالى : {وَمَا قَدَرُوا الله حَقَّ قَدْرِهَ والأَرْضُ جَمِيعاً قَبْضَتُهُ يَوْمَ الْقِيَامَةِ والسَّمَوَاتِ مَطْوِيَّاتٌ بِيَمِينِهِ} نَزَّه نفسه بقوله : {سُبْحَانَهُ} دفعاً لما يتبادر إليه الفهم باعتبار المحسوسات ، </w:t>
      </w:r>
      <w:r w:rsidRPr="002909E9">
        <w:rPr>
          <w:spacing w:val="-8"/>
          <w:rtl/>
        </w:rPr>
        <w:t xml:space="preserve">قال الأئمة : معناه : ما عرفوه حق معرفته. وقال المبرد : ما عظموه حق عظمته ، </w:t>
      </w:r>
      <w:r w:rsidRPr="002909E9">
        <w:rPr>
          <w:rtl/>
        </w:rPr>
        <w:t>وقبضة الله عز وجل عبارة عن قدرته وإحاطته بجميع مخلوقاته ، واليمين في كلام العرب بمعنى الملك والقدرة ، كما قال تعالى : {لأَخَذْنَا مِنْهُ بِالْيَمِينِ</w:t>
      </w:r>
      <w:r w:rsidRPr="002909E9">
        <w:rPr>
          <w:vertAlign w:val="superscript"/>
          <w:rtl/>
        </w:rPr>
        <w:t xml:space="preserve"> </w:t>
      </w:r>
      <w:r w:rsidRPr="002909E9">
        <w:rPr>
          <w:rtl/>
        </w:rPr>
        <w:t xml:space="preserve">} [ الحاقة : 45 ] ، أي بالقوة والقدرة ، </w:t>
      </w:r>
      <w:r w:rsidRPr="002909E9">
        <w:rPr>
          <w:spacing w:val="-6"/>
          <w:rtl/>
        </w:rPr>
        <w:t>قال الفراء : اليمين القوة والقدرة ، وأشعار العرب في ذلك كثيرة جداً أكثر من أن تذكر وأشهر</w:t>
      </w:r>
      <w:r w:rsidRPr="002909E9">
        <w:rPr>
          <w:rtl/>
        </w:rPr>
        <w:t xml:space="preserve"> من أن تنشر وتبرز وتظهر ، وفي الحديث : (( الَحَجُر الأَسْوَدُ يَمِينُ الله تَعَالَ</w:t>
      </w:r>
      <w:r w:rsidR="00E4291E">
        <w:rPr>
          <w:rFonts w:hint="cs"/>
          <w:rtl/>
        </w:rPr>
        <w:t>ى</w:t>
      </w:r>
      <w:r w:rsidRPr="002909E9">
        <w:rPr>
          <w:rtl/>
        </w:rPr>
        <w:t xml:space="preserve"> </w:t>
      </w:r>
      <w:r w:rsidR="00E4291E">
        <w:rPr>
          <w:rFonts w:hint="cs"/>
          <w:rtl/>
        </w:rPr>
        <w:t xml:space="preserve"> </w:t>
      </w:r>
      <w:r w:rsidRPr="002909E9">
        <w:rPr>
          <w:rtl/>
        </w:rPr>
        <w:t xml:space="preserve">)) </w:t>
      </w:r>
      <w:r w:rsidR="002C2080" w:rsidRPr="002C2080">
        <w:rPr>
          <w:rFonts w:hint="cs"/>
          <w:color w:val="E36C0A" w:themeColor="accent6" w:themeShade="BF"/>
          <w:szCs w:val="24"/>
          <w:rtl/>
        </w:rPr>
        <w:t>[</w:t>
      </w:r>
      <w:r w:rsidR="002C2080" w:rsidRPr="002C2080">
        <w:rPr>
          <w:b/>
          <w:color w:val="E36C0A" w:themeColor="accent6" w:themeShade="BF"/>
          <w:szCs w:val="24"/>
          <w:rtl/>
        </w:rPr>
        <w:t xml:space="preserve">قال المحقق : </w:t>
      </w:r>
      <w:r w:rsidR="002C2080" w:rsidRPr="002C2080">
        <w:rPr>
          <w:rFonts w:ascii="Traditional Arabic" w:hAnsi="Traditional Arabic"/>
          <w:color w:val="E36C0A" w:themeColor="accent6" w:themeShade="BF"/>
          <w:szCs w:val="24"/>
          <w:rtl/>
        </w:rPr>
        <w:t xml:space="preserve">رواه الطبراني في معجمه وأبو عبيد القاسم بن سلام وابن أبي الفوارس والأزرقي في تاريخه مرفوعاً كما بينه العلامة العجلوني في (كشف الخفاء) ثم قال :"  ورواه القضاعي أيضاً عن ابن عباس رضي الله عنه موقوفا عليه لكنه صحيح بلفظ (الركن يمين الله عز وجل يصافح بها خلقه، والذي نفس ابن عباس بيده ما من مسلم يسأل الله عنده شيئاً إلا أعطاه إياه) ومثله مما لا مجال للرأي فيه وله شواهد، فالحديث حسن وإن كان ضعيفاً بحسب أصله كما قال بعضهم. "  ثم قال"  ومعناه كما قال المحب الطبري أن كل ملك إذا قدم عليه قبلت يمينه ولما كان الحاج والمعتمر يسن لهما تقبيله نزل منزلة يمين الملك على سبيل التمثيل ولله المثل الأعلى، ولذلك من صافحه كان له عند الله عهد كما أن الملك يعطي العهد بالمصافحة  " أ.هـ حديث رقم 1109 ص 417 –418 ( قلت ) : هذا الحديث مما أوله الإمام أحمد بن حنبل كما سبق، ومع ذلك فقد زعم ابن الفاعوس الحنبلي أن الحجر الأسود يمين الله حقيقة، مما دعا الإمام </w:t>
      </w:r>
      <w:r w:rsidR="002C2080" w:rsidRPr="002C2080">
        <w:rPr>
          <w:rFonts w:ascii="Traditional Arabic" w:hAnsi="Traditional Arabic"/>
          <w:color w:val="E36C0A" w:themeColor="accent6" w:themeShade="BF"/>
          <w:szCs w:val="24"/>
          <w:rtl/>
        </w:rPr>
        <w:lastRenderedPageBreak/>
        <w:t>الحافظ أبو بكر بن الخاضبة إلى تلقيبه بـ(الحجري) وذلك يؤكد أن هؤلاء المجسمة في الحقيقة ليسوا بأتباع للإمام أحمد رضي الله عنه بل هم مجسمة خوارج يتسترون وراء المذهب الحنبلي]</w:t>
      </w:r>
      <w:r w:rsidR="002C2080">
        <w:rPr>
          <w:rFonts w:hint="cs"/>
          <w:rtl/>
        </w:rPr>
        <w:t xml:space="preserve"> ، </w:t>
      </w:r>
      <w:r w:rsidRPr="002909E9">
        <w:rPr>
          <w:rtl/>
        </w:rPr>
        <w:t xml:space="preserve">وقـال تعالى : </w:t>
      </w:r>
      <w:r w:rsidRPr="002909E9">
        <w:t xml:space="preserve"> </w:t>
      </w:r>
      <w:r w:rsidRPr="002909E9">
        <w:rPr>
          <w:rtl/>
        </w:rPr>
        <w:t>{يَدُ الله فَـوْقَ أَيْدِيهِـم} [ الفتح : 10 ] ، وقال أبو الوفاء ابن عقيل</w:t>
      </w:r>
      <w:r w:rsidR="002C2080">
        <w:rPr>
          <w:rFonts w:hint="cs"/>
          <w:rtl/>
        </w:rPr>
        <w:t xml:space="preserve"> </w:t>
      </w:r>
      <w:r w:rsidR="00D975D9">
        <w:rPr>
          <w:rFonts w:hint="cs"/>
          <w:rtl/>
        </w:rPr>
        <w:t xml:space="preserve">- </w:t>
      </w:r>
      <w:r w:rsidR="00D975D9" w:rsidRPr="002909E9">
        <w:rPr>
          <w:rtl/>
        </w:rPr>
        <w:t xml:space="preserve">من أصحاب الإمام أحمد - </w:t>
      </w:r>
      <w:r w:rsidR="00E4291E" w:rsidRPr="002C2080">
        <w:rPr>
          <w:rFonts w:hint="cs"/>
          <w:color w:val="E36C0A" w:themeColor="accent6" w:themeShade="BF"/>
          <w:szCs w:val="24"/>
          <w:rtl/>
        </w:rPr>
        <w:t>[</w:t>
      </w:r>
      <w:r w:rsidR="002C2080" w:rsidRPr="002C2080">
        <w:rPr>
          <w:rFonts w:hint="cs"/>
          <w:b/>
          <w:color w:val="E36C0A" w:themeColor="accent6" w:themeShade="BF"/>
          <w:szCs w:val="24"/>
          <w:rtl/>
        </w:rPr>
        <w:t xml:space="preserve"> </w:t>
      </w:r>
      <w:r w:rsidR="002C2080" w:rsidRPr="002C2080">
        <w:rPr>
          <w:b/>
          <w:color w:val="E36C0A" w:themeColor="accent6" w:themeShade="BF"/>
          <w:szCs w:val="24"/>
          <w:rtl/>
        </w:rPr>
        <w:t xml:space="preserve">قال المحقق : </w:t>
      </w:r>
      <w:r w:rsidR="00E4291E" w:rsidRPr="002C2080">
        <w:rPr>
          <w:rFonts w:ascii="Traditional Arabic" w:hAnsi="Traditional Arabic"/>
          <w:color w:val="E36C0A" w:themeColor="accent6" w:themeShade="BF"/>
          <w:szCs w:val="24"/>
          <w:rtl/>
        </w:rPr>
        <w:t xml:space="preserve">هو : </w:t>
      </w:r>
      <w:r w:rsidR="00E4291E" w:rsidRPr="002C2080">
        <w:rPr>
          <w:rFonts w:ascii="Traditional Arabic" w:hAnsi="Traditional Arabic"/>
          <w:color w:val="E36C0A" w:themeColor="accent6" w:themeShade="BF"/>
          <w:spacing w:val="-4"/>
          <w:szCs w:val="24"/>
          <w:rtl/>
        </w:rPr>
        <w:t xml:space="preserve">أبو الوفاء علي بن عقيل بن محمد بن عقيل بن أحمد البغدادي الظفري المقري الفقيه الحنبلي الأصولي الواعظ المتكلم. أحد الأعلام وشيخ الإسلام ولد سنة 431هـ له كتاب (الفنون) مائتا مجلد فيه فوائد جليلة في الوعظ والتفسير والفقه والأصلين والنحو واللغة والشعر والتاريخ والحكايات وفيه مناظراته ومجالسه وخواطره ونتائج فكره، قال الذهبي : لم يصنف في الدنيا أكبر من هذا الكتاب وله كتاب (الفصول) في الفقه و(عمدة الأدلة) و(المفردات) و(الإرشاد) في أصول الدين و (الواضح) في أصول الفقه و(الانتصار لأهل الحديث) مجلد و (نفي التشبيه) و(مسائل مشكلة) في آيات من القرآن، وأحاديث سئل عنها فأجاب، و (تهذيب النفي) وغير ذلك. </w:t>
      </w:r>
      <w:r w:rsidR="00E4291E" w:rsidRPr="002C2080">
        <w:rPr>
          <w:rFonts w:ascii="Traditional Arabic" w:hAnsi="Traditional Arabic"/>
          <w:color w:val="E36C0A" w:themeColor="accent6" w:themeShade="BF"/>
          <w:szCs w:val="24"/>
          <w:rtl/>
        </w:rPr>
        <w:t>له مسائل كثيرة ينفرد بها ويخالف المذهب الحنبلي، توفى رضي الله عنه عام 513ه</w:t>
      </w:r>
      <w:r w:rsidR="00D975D9">
        <w:rPr>
          <w:rFonts w:ascii="Traditional Arabic" w:hAnsi="Traditional Arabic" w:hint="cs"/>
          <w:color w:val="E36C0A" w:themeColor="accent6" w:themeShade="BF"/>
          <w:szCs w:val="24"/>
          <w:rtl/>
        </w:rPr>
        <w:t xml:space="preserve"> ] </w:t>
      </w:r>
      <w:r w:rsidR="00E4291E" w:rsidRPr="002C2080">
        <w:rPr>
          <w:rFonts w:ascii="Traditional Arabic" w:hAnsi="Traditional Arabic"/>
          <w:color w:val="E36C0A" w:themeColor="accent6" w:themeShade="BF"/>
          <w:szCs w:val="24"/>
          <w:rtl/>
        </w:rPr>
        <w:t>ـ</w:t>
      </w:r>
      <w:r w:rsidRPr="002909E9">
        <w:rPr>
          <w:rtl/>
        </w:rPr>
        <w:t xml:space="preserve">: {مَا قَدَرُوا الله حَقَّ قَدْرِه} [ الزمر : 67 ] ، إذ جعلوا صفاته تتساعد وتتعاضد على حمل مخلوقاته ، وإنما ذكر الشرك في الآية رداً عليهم ، وفي معنى هذا الحديث قوله عليه الصلاة والسلام : (( إِنَّ قُلُوبَ بَنيِ آَدَمَ بَيْنَ أُصْبُعَينِ مِنْ أَصَابِعِ الرَّحْمَنِ يُقَلِّبُهَا )) </w:t>
      </w:r>
      <w:r w:rsidR="004D0FE4" w:rsidRPr="00D975D9">
        <w:rPr>
          <w:rFonts w:hint="cs"/>
          <w:color w:val="E36C0A" w:themeColor="accent6" w:themeShade="BF"/>
          <w:szCs w:val="24"/>
          <w:rtl/>
        </w:rPr>
        <w:t>[</w:t>
      </w:r>
      <w:r w:rsidR="00D975D9" w:rsidRPr="00D975D9">
        <w:rPr>
          <w:b/>
          <w:color w:val="E36C0A" w:themeColor="accent6" w:themeShade="BF"/>
          <w:szCs w:val="24"/>
          <w:rtl/>
        </w:rPr>
        <w:t xml:space="preserve">قال المحقق : </w:t>
      </w:r>
      <w:r w:rsidR="00D975D9" w:rsidRPr="00D975D9">
        <w:rPr>
          <w:rFonts w:ascii="Traditional Arabic" w:hAnsi="Traditional Arabic" w:hint="cs"/>
          <w:color w:val="E36C0A" w:themeColor="accent6" w:themeShade="BF"/>
          <w:szCs w:val="24"/>
          <w:rtl/>
        </w:rPr>
        <w:t>أ</w:t>
      </w:r>
      <w:r w:rsidR="004D0FE4" w:rsidRPr="00D975D9">
        <w:rPr>
          <w:rFonts w:ascii="Traditional Arabic" w:hAnsi="Traditional Arabic"/>
          <w:color w:val="E36C0A" w:themeColor="accent6" w:themeShade="BF"/>
          <w:szCs w:val="24"/>
          <w:rtl/>
        </w:rPr>
        <w:t>خرجه مسلم في القدر، باب : تصريف الله تعالى القلوب كيف شاء والترمذي في القدر، باب ما جاء أن القلوب بين أصبعي الرحمن</w:t>
      </w:r>
      <w:r w:rsidR="0093386F" w:rsidRPr="00D975D9">
        <w:rPr>
          <w:rFonts w:ascii="Traditional Arabic" w:hAnsi="Traditional Arabic"/>
          <w:color w:val="E36C0A" w:themeColor="accent6" w:themeShade="BF"/>
          <w:szCs w:val="24"/>
          <w:rtl/>
        </w:rPr>
        <w:t>]</w:t>
      </w:r>
      <w:r w:rsidR="00D975D9">
        <w:rPr>
          <w:rFonts w:hint="cs"/>
          <w:rtl/>
        </w:rPr>
        <w:t xml:space="preserve"> </w:t>
      </w:r>
      <w:r w:rsidRPr="002909E9">
        <w:rPr>
          <w:rtl/>
        </w:rPr>
        <w:t xml:space="preserve">وفي ذلك إشارة إلى أن القلوب مقهورة لمقلبها </w:t>
      </w:r>
      <w:r w:rsidR="004D0FE4" w:rsidRPr="00D975D9">
        <w:rPr>
          <w:rFonts w:hint="cs"/>
          <w:color w:val="E36C0A" w:themeColor="accent6" w:themeShade="BF"/>
          <w:szCs w:val="24"/>
          <w:rtl/>
        </w:rPr>
        <w:t>[</w:t>
      </w:r>
      <w:r w:rsidR="004D0FE4" w:rsidRPr="00D975D9">
        <w:rPr>
          <w:rFonts w:ascii="Traditional Arabic" w:hAnsi="Traditional Arabic"/>
          <w:color w:val="E36C0A" w:themeColor="accent6" w:themeShade="BF"/>
          <w:szCs w:val="24"/>
          <w:rtl/>
        </w:rPr>
        <w:t xml:space="preserve">ذكر شيخنا العلامة الدكتور/ إبراهيم عبد الرحمن في كتابه (المحكم والمتشابه) الأقوال </w:t>
      </w:r>
      <w:r w:rsidR="004D0FE4" w:rsidRPr="00D975D9">
        <w:rPr>
          <w:rFonts w:ascii="Traditional Arabic" w:hAnsi="Traditional Arabic"/>
          <w:color w:val="E36C0A" w:themeColor="accent6" w:themeShade="BF"/>
          <w:spacing w:val="-2"/>
          <w:szCs w:val="24"/>
          <w:rtl/>
        </w:rPr>
        <w:t>المختلفة في شرح الحديث بهامش</w:t>
      </w:r>
      <w:r w:rsidR="004D0FE4" w:rsidRPr="00D975D9">
        <w:rPr>
          <w:rFonts w:ascii="Traditional Arabic" w:hAnsi="Traditional Arabic"/>
          <w:color w:val="E36C0A" w:themeColor="accent6" w:themeShade="BF"/>
          <w:szCs w:val="24"/>
          <w:rtl/>
        </w:rPr>
        <w:t xml:space="preserve"> صفحات 628-631 وقال بأعلى الصفحة رداً على قول لابن تيمية "  قلنا : بعد قولنا كذلك في لفظة الصفات بما تقدم وتسليم أن ضحكه صلى الله عليه وسلم عند سماع قول اليهودي كان تعجبا منه وتصديقا له، فمن أين أن ذلك التصديق كان لما تزعمون من الحقيقة حتى يدل على مدعاكم ؟ ولم لا يكون الأمر هو على نحو ما قاله صاحب المفهم رحمه الله من أنّا (لو سلمنا أن النبي صلى الله عليه وسلم صرح بتصديقه لم يكن ذلك تصديقاً له في المعنى، بل في اللفظ الذي نقله من كتابه عن نبيه ونقطع بأن ظاهره غير مراد) أي وإنما المراد هو ما نقول به من المجاز… " أهـ. وقال صاحب (الكشاف) في تفسير الآية الكريمة {والأرض جميعاً قبضته يوم القيامة والسماوات مطويات بيمينه}  : "  والغرض من هذا الكلام إذا أخذته كما هو بجملته ومجموعه تصوير عظمته والتوقيف على كنه جلاله لا غير، من غير ذهاب بالقبضة ولا باليمين إلى جهة حقيقة أو جهة مجاز  " أي المجاز المرسل كما قاله ابن السبكي ثم ذكر الزمخشري حديث ابن مسعود السابق ذكره ثم قال : " وإنما ضحك أفصح العرب صلى الله عليه وسلم وتعجب لأنه لم يفهم منه إلا ما يفهمه علماء البيان من غير تصور إمساك ولا أصبع ولا هز ولا شيء من ذلك، ولكن فهمه وقع أول شيء وآخره على الزبدة والخلاصة التي هي الدلالة على القدرة وأن الأفعال العظام التي تتحير فيها الأفهام والأذهان ولا تكتنهها الأوهام هينة عليه هوانا لا يوصل السامع إلى الوقوف عليه إلا إجراء العبارة في مثل هذه الطريقة من التخييل ولا ترى باب في علم البيان أدق ولا أرق ولا ألطف من هذا الباب ولا أنفع وأعون على تعاطي تأويل المتشابهات من كلام الله تعالى في القرآن وسائر الكتب السماوية وكلام الأنبياء …الخ  " نقل كلامه بطوله العلامة الدكتور/ إبراهيم عبد الرحمن مقراً له ثم قال :" أما ما اختار – يشير إلى الزمخشري – فيعني به الاستعارة التمثيلية … الخ  " أ.هـ انظر المحكم والمتشابه (2 / 713-715) أقول : كل هذا يوضح أنه مع افتراض صحة فهم الراوي وأن ضحك رسول الله صلى الله عليه وسلم كان تصديقا فهو تصديق بقدرة الله وجلال عظمته فقط</w:t>
      </w:r>
      <w:r w:rsidR="0093386F" w:rsidRPr="00D975D9">
        <w:rPr>
          <w:rFonts w:ascii="Traditional Arabic" w:hAnsi="Traditional Arabic"/>
          <w:color w:val="E36C0A" w:themeColor="accent6" w:themeShade="BF"/>
          <w:szCs w:val="24"/>
          <w:rtl/>
        </w:rPr>
        <w:t>]</w:t>
      </w:r>
      <w:r w:rsidR="004D0FE4" w:rsidRPr="00D975D9">
        <w:rPr>
          <w:rFonts w:hint="cs"/>
          <w:color w:val="E36C0A" w:themeColor="accent6" w:themeShade="BF"/>
          <w:szCs w:val="24"/>
          <w:rtl/>
        </w:rPr>
        <w:t xml:space="preserve"> </w:t>
      </w:r>
      <w:r w:rsidRPr="002909E9">
        <w:rPr>
          <w:rtl/>
        </w:rPr>
        <w:t xml:space="preserve">، وقال الخطابي : واليهود مشبهة ، ونزول الآية دليل على إنكار الرسول عليهم ، ولهذا ضحك عليه الصلاة والسلام على وجه الإنكار ، وليس معنى الأصابع معنى الجارحة لعدم ثبوته بل مطلق الاسم في ذلك على ما جاء به الكتاب من غير تكييف ولا تشبيه ، وقال غيره : من حمل </w:t>
      </w:r>
      <w:r w:rsidRPr="002909E9">
        <w:rPr>
          <w:rtl/>
        </w:rPr>
        <w:lastRenderedPageBreak/>
        <w:t>الأصابع على الجارحة فقد رد على الله عز وجل في قوله تَعَالَىَ وأدخل نفسه في أهل الشرك لقوله تعالى : {سُبْحَانَهُ وَتَعَالَى عَمَّا يُشْرِكُونْ</w:t>
      </w:r>
      <w:r w:rsidRPr="002909E9">
        <w:rPr>
          <w:vertAlign w:val="superscript"/>
        </w:rPr>
        <w:t xml:space="preserve"> </w:t>
      </w:r>
      <w:r w:rsidRPr="002909E9">
        <w:rPr>
          <w:rtl/>
        </w:rPr>
        <w:t xml:space="preserve">} [ الزمر : 67 ] ، </w:t>
      </w:r>
      <w:r w:rsidR="00D975D9" w:rsidRPr="00D975D9">
        <w:rPr>
          <w:rFonts w:hint="cs"/>
          <w:color w:val="E36C0A" w:themeColor="accent6" w:themeShade="BF"/>
          <w:szCs w:val="24"/>
          <w:rtl/>
        </w:rPr>
        <w:t>[</w:t>
      </w:r>
      <w:r w:rsidR="00D975D9" w:rsidRPr="00D975D9">
        <w:rPr>
          <w:rFonts w:ascii="Traditional Arabic" w:hAnsi="Traditional Arabic"/>
          <w:color w:val="E36C0A" w:themeColor="accent6" w:themeShade="BF"/>
          <w:szCs w:val="24"/>
          <w:rtl/>
        </w:rPr>
        <w:t xml:space="preserve">وذلك لما رواه البيهقي في الأسماء والصفات بسنده قال :  "عن ابن عباس رضي الله عنهما قال (إن اليهود والنصاري وصفوا الرب عز وجل فأنزل الله عز وجل على نبيه صلى الله عليه وسلم  "وما قدروا الله حق قدره"  ثم بين للناس عظمته فقال {والأرض جميعاً قبضته يوم القيامة والسماوات مطويات بيمينه سبحانه وتعالى عما يشركون} فجعل وصفهم ذلك شركا) هذا الأثر عن ابن عباس إن صح يؤكد ما قاله أبو سليمان رحمه الله "  أ.هـ ص 339 ( قلت ) : وإسناده حسن إن شاء الله كما يتبين من مراجعته والمقصود.بوصفه هو تخيله وتصوره كالمخلوقات المحسوسة لنا جسم ذو أبعاد وأجزاء كما هو ثابت في كتبهم المحرّفة وقد صح عن ابن عباس رضي الله عنهما في تفسير قوله تعالى : {وما يؤمن أكثرهم بالله إلا وهم مشركون} أنهم هم الذين شبهوا الله سبحانه وتعالى بخلقه، رواه الطبري عنه وسيأتي بعد ، يقول السيوطي في تفسير الآية { وما قدروا الله حق قدره } الآية    في تفسيره (الدر المنثور) :  " وأخرج ابن جرير وابن المنذر وابن أبي حاتم وأبو الشيخ في العظمة عن سعيد بن جبير قال : تكلمت اليهود في صفة الرب فقالوا ما لم يعلموه وما لم يروه فأنزل الله { وما قدروا الله حق قدره } . وأخرج ابن أبي حاتم عن الحسن قال : اليهود نظروا في خلق السماوات والأرض والملائكة فلما زاغوا أخذوا يقدرونه فأنزل الله { وما قدروا الله حق قدره }  "  أ.هـ ، وقد أخرج هذا الأثر أبو الشيخ في كتاب العظمة 1/360 بإسناد حسن وفي آخره  "  ثم بين عظمته للناس فقال : ( والأرض جميعاً </w:t>
      </w:r>
      <w:r w:rsidR="00D975D9" w:rsidRPr="00D975D9">
        <w:rPr>
          <w:rFonts w:ascii="Traditional Arabic" w:hAnsi="Traditional Arabic"/>
          <w:color w:val="E36C0A" w:themeColor="accent6" w:themeShade="BF"/>
          <w:szCs w:val="24"/>
        </w:rPr>
        <w:t>…</w:t>
      </w:r>
      <w:r w:rsidR="00D975D9" w:rsidRPr="00D975D9">
        <w:rPr>
          <w:rFonts w:ascii="Traditional Arabic" w:hAnsi="Traditional Arabic"/>
          <w:color w:val="E36C0A" w:themeColor="accent6" w:themeShade="BF"/>
          <w:szCs w:val="24"/>
          <w:rtl/>
        </w:rPr>
        <w:t xml:space="preserve"> الآية ) فجعل صفتهم التي وصفوا الله تبارك وتعالى شركا. كتاب العظمة 1/360 ]</w:t>
      </w:r>
      <w:r w:rsidR="00D975D9">
        <w:rPr>
          <w:rFonts w:hint="cs"/>
          <w:color w:val="E36C0A" w:themeColor="accent6" w:themeShade="BF"/>
          <w:szCs w:val="24"/>
          <w:rtl/>
        </w:rPr>
        <w:t xml:space="preserve"> ، </w:t>
      </w:r>
      <w:r w:rsidR="00D975D9" w:rsidRPr="00D975D9">
        <w:rPr>
          <w:rFonts w:hint="cs"/>
          <w:color w:val="E36C0A" w:themeColor="accent6" w:themeShade="BF"/>
          <w:szCs w:val="24"/>
          <w:rtl/>
        </w:rPr>
        <w:t xml:space="preserve"> </w:t>
      </w:r>
      <w:r w:rsidRPr="002909E9">
        <w:rPr>
          <w:rtl/>
        </w:rPr>
        <w:t>وهو عز وجل يذكر في كتابه المبين التحرس عما لا يليق به دفعاً ورداًّ لأعدائه ، كقوله تعالى : {وَقَالُوا اتَّخَذَ الله وَلَدَاً سُبْحَانَه} [ البقرة : 116 ] ، وقال تعالى : {وَخَرَقَوُا لَهُ بَنِينَ وَبَناَتٍ بِغَيْرِ عِلْمٍ سُبْحَانَه} [ الأنعام : 100 ] ، ونحو ذلك ، وآكد من ذلك قوله : {وأنه تَعَالَى جَدُّ رَبِّنَا مَا تَّخَذَ صَاحِبَةً وَلا وَلَدَا}</w:t>
      </w:r>
      <w:r w:rsidRPr="002909E9">
        <w:rPr>
          <w:vertAlign w:val="superscript"/>
          <w:rtl/>
        </w:rPr>
        <w:t xml:space="preserve"> </w:t>
      </w:r>
      <w:r w:rsidRPr="002909E9">
        <w:rPr>
          <w:rtl/>
        </w:rPr>
        <w:t xml:space="preserve">[ الجن : 3 ] ، قدم تنـزيهه عز وجل أولا في هذه الآية والقرآن طافح بذلك ، </w:t>
      </w:r>
    </w:p>
    <w:p w:rsidR="00E1100E" w:rsidRPr="002909E9" w:rsidRDefault="00E1100E" w:rsidP="000B3501">
      <w:pPr>
        <w:spacing w:after="240"/>
        <w:jc w:val="both"/>
        <w:rPr>
          <w:rtl/>
        </w:rPr>
      </w:pPr>
      <w:r w:rsidRPr="002909E9">
        <w:rPr>
          <w:b w:val="0"/>
          <w:bCs/>
          <w:rtl/>
        </w:rPr>
        <w:t xml:space="preserve">[ ز : حديث العندية ] : </w:t>
      </w:r>
      <w:r w:rsidRPr="002909E9">
        <w:rPr>
          <w:rtl/>
        </w:rPr>
        <w:t xml:space="preserve">ومنها ما رواه الشيخان من حديث أبي هريرة رضي الله عنه أنه عليه الصلاة والسلام قال : (( لما قضى الله الخلق كتب في كتاب فهو عنده فوق العرش : إن رحمتي غلبت غضبي )) وفي لفظ : ((  سبقت  )) </w:t>
      </w:r>
      <w:r w:rsidR="004D0FE4" w:rsidRPr="009E0764">
        <w:rPr>
          <w:rFonts w:hint="cs"/>
          <w:color w:val="E36C0A" w:themeColor="accent6" w:themeShade="BF"/>
          <w:sz w:val="24"/>
          <w:szCs w:val="24"/>
          <w:rtl/>
        </w:rPr>
        <w:t>[</w:t>
      </w:r>
      <w:r w:rsidR="009E0764" w:rsidRPr="009E0764">
        <w:rPr>
          <w:rFonts w:hint="cs"/>
          <w:color w:val="E36C0A" w:themeColor="accent6" w:themeShade="BF"/>
          <w:sz w:val="24"/>
          <w:szCs w:val="24"/>
          <w:rtl/>
        </w:rPr>
        <w:t xml:space="preserve"> </w:t>
      </w:r>
      <w:r w:rsidR="009E0764" w:rsidRPr="009E0764">
        <w:rPr>
          <w:b w:val="0"/>
          <w:color w:val="E36C0A" w:themeColor="accent6" w:themeShade="BF"/>
          <w:sz w:val="24"/>
          <w:szCs w:val="24"/>
          <w:rtl/>
        </w:rPr>
        <w:t xml:space="preserve">قال المحقق : </w:t>
      </w:r>
      <w:r w:rsidR="004D0FE4" w:rsidRPr="009E0764">
        <w:rPr>
          <w:color w:val="E36C0A" w:themeColor="accent6" w:themeShade="BF"/>
          <w:sz w:val="24"/>
          <w:szCs w:val="24"/>
          <w:rtl/>
        </w:rPr>
        <w:t>رواه البخاري في كتاب (بدء الخلق) باب : ما جاء في قول الله تعالى {وهو الذي يبدأ الخلق ثم يعيده } . ومسلم في كتاب (التوبة) باب : في سعة رحمة الله تعالى وأنها سبقت غضبه. والنسائي في السنن الكبرى في كتاب (النعوت)</w:t>
      </w:r>
      <w:r w:rsidR="00616067">
        <w:rPr>
          <w:rFonts w:hint="cs"/>
          <w:color w:val="E36C0A" w:themeColor="accent6" w:themeShade="BF"/>
          <w:sz w:val="24"/>
          <w:szCs w:val="24"/>
          <w:rtl/>
        </w:rPr>
        <w:t xml:space="preserve"> </w:t>
      </w:r>
      <w:r w:rsidR="0093386F" w:rsidRPr="009E0764">
        <w:rPr>
          <w:color w:val="E36C0A" w:themeColor="accent6" w:themeShade="BF"/>
          <w:sz w:val="24"/>
          <w:szCs w:val="24"/>
          <w:rtl/>
        </w:rPr>
        <w:t>]</w:t>
      </w:r>
      <w:r w:rsidRPr="009E0764">
        <w:rPr>
          <w:color w:val="E36C0A" w:themeColor="accent6" w:themeShade="BF"/>
          <w:sz w:val="24"/>
          <w:szCs w:val="24"/>
          <w:rtl/>
        </w:rPr>
        <w:t>،</w:t>
      </w:r>
      <w:r w:rsidRPr="009E0764">
        <w:rPr>
          <w:color w:val="E36C0A" w:themeColor="accent6" w:themeShade="BF"/>
          <w:rtl/>
        </w:rPr>
        <w:t xml:space="preserve"> </w:t>
      </w:r>
      <w:r w:rsidRPr="002909E9">
        <w:rPr>
          <w:rtl/>
        </w:rPr>
        <w:t xml:space="preserve">قال القاضي المُشَبِّه تلميذ ابن حامد : ظاهر قوله (( عنده )) القرب من الذات ، وما قاله يستدعي القرب بالمساحة ، وذلك من صفات الأجسام ، وقد عمي عن قوله تعالى : {مُسَوَّمْةً عِنْدَ رَبِّكَ} [ هود : 83 ] ، ومن المعلوم أنك تقول : عندي فوق الغرفة كتاب كذا. وهو في موضع شاسع نازل عن الغرفة بمسافة بعيدة ، ثم إن هذا القاضي روى عن الشعبي أنه قال أن الله قد ملأ العرش حتى أن له أطيط كأطيط الرحل ، وهو كذب على الشعبي ، وقال بعضهم : ثم استوى على العرش ، قعد عليه وقال ابن الزاغوني : خرج عن الاستواء أربع أصابع ، ولهم ولأتباعهم مثل ذلك خبائث كلها صريحة في التشبيه والتجسيم لاسيما في مسألة الاستواء ، وهو سبحانه مُنَزَّه عما لا يليق به صفات </w:t>
      </w:r>
      <w:r w:rsidRPr="002909E9">
        <w:rPr>
          <w:rtl/>
        </w:rPr>
        <w:lastRenderedPageBreak/>
        <w:t>الحدث ، ثم إن هؤلاء الجمادات وأعالي الجهلة يلزمهم أن يقولوا في الحديث الذي رواه مسلم وغيره مما لم يمكن القول به من أجهل الناس : (( ولا يزال عبدي يتقرب إليَّ بالنوافل حتى</w:t>
      </w:r>
      <w:r w:rsidRPr="002909E9">
        <w:rPr>
          <w:spacing w:val="-6"/>
          <w:rtl/>
        </w:rPr>
        <w:t xml:space="preserve"> أحبه فإذا أحببته كنت سمعه الذي يسمع به وبصره الذي يبصر به ويده</w:t>
      </w:r>
      <w:r w:rsidRPr="002909E9">
        <w:rPr>
          <w:rtl/>
        </w:rPr>
        <w:t xml:space="preserve"> التي يبطش بها ورجله التي يمشي بها… إلى آخره ))</w:t>
      </w:r>
      <w:r w:rsidRPr="002909E9">
        <w:rPr>
          <w:vertAlign w:val="superscript"/>
          <w:rtl/>
        </w:rPr>
        <w:t xml:space="preserve"> </w:t>
      </w:r>
      <w:r w:rsidR="004D0FE4" w:rsidRPr="00616067">
        <w:rPr>
          <w:rFonts w:hint="cs"/>
          <w:color w:val="E36C0A" w:themeColor="accent6" w:themeShade="BF"/>
          <w:sz w:val="24"/>
          <w:szCs w:val="24"/>
          <w:rtl/>
        </w:rPr>
        <w:t>[</w:t>
      </w:r>
      <w:r w:rsidR="00616067">
        <w:rPr>
          <w:rFonts w:hint="cs"/>
          <w:b w:val="0"/>
          <w:color w:val="E36C0A" w:themeColor="accent6" w:themeShade="BF"/>
          <w:sz w:val="24"/>
          <w:szCs w:val="24"/>
          <w:rtl/>
        </w:rPr>
        <w:t xml:space="preserve"> </w:t>
      </w:r>
      <w:r w:rsidR="00616067">
        <w:rPr>
          <w:b w:val="0"/>
          <w:color w:val="E36C0A" w:themeColor="accent6" w:themeShade="BF"/>
          <w:sz w:val="24"/>
          <w:szCs w:val="24"/>
          <w:rtl/>
        </w:rPr>
        <w:t xml:space="preserve">قال المحقق : </w:t>
      </w:r>
      <w:r w:rsidR="004D0FE4" w:rsidRPr="00616067">
        <w:rPr>
          <w:color w:val="E36C0A" w:themeColor="accent6" w:themeShade="BF"/>
          <w:sz w:val="24"/>
          <w:szCs w:val="24"/>
          <w:rtl/>
        </w:rPr>
        <w:t xml:space="preserve">جزء من حديث قدسي رواه أبو هريرة أن رسول الله صلى الله عليه وسلم قال :  " قال الله تعالى : من عادي لي وليا فقد آذنته بالحرب وما تقرب إلىّ عبدي بشيء أحب إلى مما افترضت عليه ولا يزال عبدي </w:t>
      </w:r>
      <w:r w:rsidR="004D0FE4" w:rsidRPr="00616067">
        <w:rPr>
          <w:color w:val="E36C0A" w:themeColor="accent6" w:themeShade="BF"/>
          <w:sz w:val="24"/>
          <w:szCs w:val="24"/>
        </w:rPr>
        <w:t>…</w:t>
      </w:r>
      <w:r w:rsidR="004D0FE4" w:rsidRPr="00616067">
        <w:rPr>
          <w:color w:val="E36C0A" w:themeColor="accent6" w:themeShade="BF"/>
          <w:sz w:val="24"/>
          <w:szCs w:val="24"/>
          <w:rtl/>
        </w:rPr>
        <w:t xml:space="preserve"> "  الحديث. أخرجه البخاري في كتاب الرقاق باب التواضع</w:t>
      </w:r>
      <w:r w:rsidR="00616067">
        <w:rPr>
          <w:rFonts w:hint="cs"/>
          <w:color w:val="E36C0A" w:themeColor="accent6" w:themeShade="BF"/>
          <w:sz w:val="24"/>
          <w:szCs w:val="24"/>
          <w:rtl/>
        </w:rPr>
        <w:t xml:space="preserve"> </w:t>
      </w:r>
      <w:r w:rsidR="0093386F" w:rsidRPr="00616067">
        <w:rPr>
          <w:color w:val="E36C0A" w:themeColor="accent6" w:themeShade="BF"/>
          <w:sz w:val="24"/>
          <w:szCs w:val="24"/>
          <w:rtl/>
        </w:rPr>
        <w:t>]</w:t>
      </w:r>
      <w:r w:rsidR="004D0FE4">
        <w:rPr>
          <w:rFonts w:hint="cs"/>
          <w:rtl/>
        </w:rPr>
        <w:t xml:space="preserve"> </w:t>
      </w:r>
      <w:r w:rsidRPr="002909E9">
        <w:rPr>
          <w:rtl/>
        </w:rPr>
        <w:t xml:space="preserve">وبالضرورة لا يكون سبحانه جارحة لعبده ومع هذا يلزم التعدد بحسب المتقربين ، والتجزئة </w:t>
      </w:r>
      <w:r w:rsidRPr="002909E9">
        <w:rPr>
          <w:spacing w:val="-6"/>
          <w:rtl/>
        </w:rPr>
        <w:t xml:space="preserve">والتفرقة وغير ذلك مما لا يقوله حمار بل ولا جماد تعالى الله وتقدس عن ذلك ، </w:t>
      </w:r>
      <w:r w:rsidRPr="002909E9">
        <w:rPr>
          <w:rtl/>
        </w:rPr>
        <w:t xml:space="preserve">قال ابن الجوزي : وهؤلاء وأتباعهم  جهلوا بمعرفة ما يجوز على الله وما يستحيل عليه ، ومن أعجب ما رأيت لهم ما ذكروا عن ابن أبي شيبة أنه قال في كتاب العرش : إن الله تعالى قد أخبرنا أنه صار من الأرض إلى السماء ومن السماء إلى العرش فاستوى على العرش ، </w:t>
      </w:r>
      <w:r w:rsidRPr="002909E9">
        <w:rPr>
          <w:spacing w:val="-6"/>
          <w:rtl/>
        </w:rPr>
        <w:t xml:space="preserve">ثم قال : ونبرأ من أقوام شانوا مذهبنا فعابنا الناس بكلامهم ولو فهموا أن الله </w:t>
      </w:r>
      <w:r w:rsidRPr="002909E9">
        <w:rPr>
          <w:rtl/>
        </w:rPr>
        <w:t xml:space="preserve">بحانه وتعالى لا يوصف بما يوصف الخلق لما بنوا أمورهم وقواعدهم على المحسوسات التي بها المساواة بينه وبين خلقه ، وفي ذلك تكذيبه في تَنْزِيهه وتقديسه لنفسه عز وجل ، وقال أبو الوفاء ابن عقيل : بِحَسْب الجهلة نسبة النقائص إليه فيما نزه نفسه عنه عز وجل ، والذي أوقعهم في ذلك : القياس المظنون ، وكيف يكون له حكم الدليل وقد قضى عليه دليل العقل بالرد ، </w:t>
      </w:r>
    </w:p>
    <w:p w:rsidR="00E1100E" w:rsidRDefault="00E1100E" w:rsidP="000B3501">
      <w:pPr>
        <w:spacing w:after="240"/>
        <w:jc w:val="both"/>
        <w:rPr>
          <w:b w:val="0"/>
          <w:bCs/>
          <w:rtl/>
        </w:rPr>
      </w:pPr>
      <w:r w:rsidRPr="002909E9">
        <w:rPr>
          <w:b w:val="0"/>
          <w:bCs/>
          <w:rtl/>
        </w:rPr>
        <w:t xml:space="preserve">[ موقف الناس من أخبار الصفات ] : </w:t>
      </w:r>
      <w:r w:rsidRPr="002909E9">
        <w:rPr>
          <w:rtl/>
        </w:rPr>
        <w:t xml:space="preserve">قال أبو الفرج ابن الجوزي : والناس في أخبار الصفات على ثلاث مراتب : </w:t>
      </w:r>
      <w:r>
        <w:rPr>
          <w:rFonts w:hint="cs"/>
          <w:rtl/>
        </w:rPr>
        <w:t xml:space="preserve">[ </w:t>
      </w:r>
      <w:r w:rsidRPr="002909E9">
        <w:rPr>
          <w:b w:val="0"/>
          <w:bCs/>
          <w:rtl/>
        </w:rPr>
        <w:t xml:space="preserve">أحدها </w:t>
      </w:r>
      <w:r>
        <w:rPr>
          <w:rFonts w:hint="cs"/>
          <w:b w:val="0"/>
          <w:bCs/>
          <w:rtl/>
        </w:rPr>
        <w:t xml:space="preserve">] </w:t>
      </w:r>
      <w:r w:rsidRPr="002909E9">
        <w:rPr>
          <w:b w:val="0"/>
          <w:bCs/>
          <w:rtl/>
        </w:rPr>
        <w:t>:</w:t>
      </w:r>
      <w:r w:rsidRPr="002909E9">
        <w:rPr>
          <w:rtl/>
        </w:rPr>
        <w:t xml:space="preserve"> إمرارها على ما جاءت من غير تفسير ولا تأويل ، إلاّ أن تقع ضرورة كقوله</w:t>
      </w:r>
      <w:r>
        <w:rPr>
          <w:rFonts w:hint="cs"/>
          <w:rtl/>
        </w:rPr>
        <w:t xml:space="preserve"> </w:t>
      </w:r>
      <w:r w:rsidRPr="002909E9">
        <w:rPr>
          <w:rtl/>
        </w:rPr>
        <w:t>تعالى{وَجَاءَ رَبُّكَ}</w:t>
      </w:r>
      <w:r>
        <w:rPr>
          <w:rFonts w:hint="cs"/>
          <w:rtl/>
        </w:rPr>
        <w:t xml:space="preserve"> [ الفجر : 22 ] ، </w:t>
      </w:r>
      <w:r w:rsidRPr="002909E9">
        <w:rPr>
          <w:rtl/>
        </w:rPr>
        <w:t xml:space="preserve"> أي جاء أمره</w:t>
      </w:r>
      <w:r>
        <w:rPr>
          <w:rFonts w:hint="cs"/>
          <w:rtl/>
        </w:rPr>
        <w:t xml:space="preserve"> ،</w:t>
      </w:r>
      <w:r w:rsidRPr="002909E9">
        <w:rPr>
          <w:rtl/>
        </w:rPr>
        <w:t xml:space="preserve"> وهذا مذهب السلف</w:t>
      </w:r>
      <w:r>
        <w:rPr>
          <w:rFonts w:hint="cs"/>
          <w:rtl/>
        </w:rPr>
        <w:t xml:space="preserve"> ، [ </w:t>
      </w:r>
      <w:r w:rsidRPr="002909E9">
        <w:rPr>
          <w:b w:val="0"/>
          <w:bCs/>
          <w:rtl/>
        </w:rPr>
        <w:t xml:space="preserve">المرتبة الثانية </w:t>
      </w:r>
      <w:r>
        <w:rPr>
          <w:rFonts w:hint="cs"/>
          <w:b w:val="0"/>
          <w:bCs/>
          <w:rtl/>
        </w:rPr>
        <w:t xml:space="preserve">] </w:t>
      </w:r>
      <w:r w:rsidRPr="002909E9">
        <w:rPr>
          <w:b w:val="0"/>
          <w:bCs/>
          <w:rtl/>
        </w:rPr>
        <w:t>:</w:t>
      </w:r>
      <w:r w:rsidRPr="002909E9">
        <w:rPr>
          <w:rtl/>
        </w:rPr>
        <w:t xml:space="preserve"> التأويل وهو مقام خطر</w:t>
      </w:r>
      <w:r>
        <w:rPr>
          <w:rFonts w:hint="cs"/>
          <w:rtl/>
        </w:rPr>
        <w:t xml:space="preserve"> </w:t>
      </w:r>
      <w:r w:rsidR="004D0FE4" w:rsidRPr="00616067">
        <w:rPr>
          <w:rFonts w:hint="cs"/>
          <w:color w:val="E36C0A" w:themeColor="accent6" w:themeShade="BF"/>
          <w:sz w:val="24"/>
          <w:szCs w:val="24"/>
          <w:rtl/>
        </w:rPr>
        <w:t>[</w:t>
      </w:r>
      <w:r w:rsidR="00616067" w:rsidRPr="00616067">
        <w:rPr>
          <w:rFonts w:hint="cs"/>
          <w:color w:val="E36C0A" w:themeColor="accent6" w:themeShade="BF"/>
          <w:sz w:val="24"/>
          <w:szCs w:val="24"/>
          <w:rtl/>
        </w:rPr>
        <w:t xml:space="preserve"> </w:t>
      </w:r>
      <w:r w:rsidR="00616067" w:rsidRPr="00616067">
        <w:rPr>
          <w:b w:val="0"/>
          <w:color w:val="E36C0A" w:themeColor="accent6" w:themeShade="BF"/>
          <w:sz w:val="24"/>
          <w:szCs w:val="24"/>
          <w:rtl/>
        </w:rPr>
        <w:t xml:space="preserve">قال المحقق : </w:t>
      </w:r>
      <w:r w:rsidR="004D0FE4" w:rsidRPr="00616067">
        <w:rPr>
          <w:color w:val="E36C0A" w:themeColor="accent6" w:themeShade="BF"/>
          <w:sz w:val="24"/>
          <w:szCs w:val="24"/>
          <w:rtl/>
        </w:rPr>
        <w:t>يقول الإمام الكوثري في تعليقه على كتاب ابن الجوزي (دفع شبه التشبيه عند قول الإمام بن الجوزي</w:t>
      </w:r>
      <w:r w:rsidR="00616067" w:rsidRPr="00616067">
        <w:rPr>
          <w:rFonts w:hint="cs"/>
          <w:color w:val="E36C0A" w:themeColor="accent6" w:themeShade="BF"/>
          <w:sz w:val="24"/>
          <w:szCs w:val="24"/>
          <w:rtl/>
        </w:rPr>
        <w:t xml:space="preserve"> :</w:t>
      </w:r>
      <w:r w:rsidR="004D0FE4" w:rsidRPr="00616067">
        <w:rPr>
          <w:color w:val="E36C0A" w:themeColor="accent6" w:themeShade="BF"/>
          <w:sz w:val="24"/>
          <w:szCs w:val="24"/>
          <w:rtl/>
        </w:rPr>
        <w:t xml:space="preserve"> المرتبة الثانية : التأويل وهو مقام خطر) ما نصه : يقول في شرح المشكاة :  " قال النووي في شرح مسلم : في هذا الحديث  "حديث النزول"  وشبهه من أحاديث الصفات وآياتها مذهبان مشهوران : فمذهب جمهور السلف وبعض المتكلمين الإيمان بحقيقتها على ما يليق به تعالى وأن ظاهرها المتعارف في حقنا غير مراد ولا نتكلم في تأويلها مع اعتقادنا تنزيه الله سبحانه عن سائر سمات الحدوث. والثاني مذهب أكثر المتكلمين وجماعة من السلف وهو محكي عن مالك والأوزاعي إنما يتأول على ما يليق بها بحسب بواطنها فعليه الخبر مؤول بتأويلين أي المذكورين. وبكلامه وبكلام الشيخ الرباني أبي إسحاق الشيرازي وإمام الحرمين والغزالي وغيرهم من أئمتنا وغيرهم يعلم أن المذهبين متفقان على صرف تلك الظواهر كالمجئ </w:t>
      </w:r>
      <w:r w:rsidR="004D0FE4" w:rsidRPr="00616067">
        <w:rPr>
          <w:color w:val="E36C0A" w:themeColor="accent6" w:themeShade="BF"/>
          <w:spacing w:val="-2"/>
          <w:sz w:val="24"/>
          <w:szCs w:val="24"/>
          <w:rtl/>
        </w:rPr>
        <w:t>والصورة والشخص والرجل والقــــدم واليد والوجــه والغضب والرحمة</w:t>
      </w:r>
      <w:r w:rsidR="004D0FE4" w:rsidRPr="00616067">
        <w:rPr>
          <w:color w:val="E36C0A" w:themeColor="accent6" w:themeShade="BF"/>
          <w:sz w:val="24"/>
          <w:szCs w:val="24"/>
          <w:rtl/>
        </w:rPr>
        <w:t xml:space="preserve"> والاستواء على العـــرش والكون في السماء وغير ذلك عما يفهمه  ظاهرها لما يلزم عليه من محالات قطعية البطلان تستلزم أشياء يحكم بكفرهـــا بالإجماع فاضطر جميع الخلــف والسلف إلى صرف اللفظ عن ظاهره وإنما اختلفوا هل نصرفه عن ظاهره معتقدين اتصافه سبحانه بما يليق بجلاله وعظمته من غير أن نؤوله بشيء آخر وهو مذهب أكثر أهل الخلف وهو  تأويل تفصيل ولم يريدوا بذلك مخالفة السلف الصالح معاذ الله أن يظن بهم ذلك وإنما دعت الضرورة في أزمنتهم لذلك لكثرة المجسمة والجهمية وغيرهما من فرق الضلال واستيلائهم على عقول العامة فقصدوا بذلك ردعهم وبطلان قولهم ومن ثمت اعتذر كثير منهم وقالوا : لو كنا على ما كان </w:t>
      </w:r>
      <w:r w:rsidR="004D0FE4" w:rsidRPr="00616067">
        <w:rPr>
          <w:color w:val="E36C0A" w:themeColor="accent6" w:themeShade="BF"/>
          <w:sz w:val="24"/>
          <w:szCs w:val="24"/>
        </w:rPr>
        <w:t>–</w:t>
      </w:r>
      <w:r w:rsidR="004D0FE4" w:rsidRPr="00616067">
        <w:rPr>
          <w:color w:val="E36C0A" w:themeColor="accent6" w:themeShade="BF"/>
          <w:sz w:val="24"/>
          <w:szCs w:val="24"/>
          <w:rtl/>
        </w:rPr>
        <w:t xml:space="preserve"> عليه السلف الصالح من صفاء العقائد وعدم لم نخض في تأويل شيء من ذلك وقد علمت أن مالكا والأوزاعي وهما من كبار السلف أوَّلا الحديث تأويلا تفصيليا وكذلك سفيان الثوري أوَّل الاستواء على العرش بقصد أمره ونظيره (ثم استوى إلى </w:t>
      </w:r>
      <w:r w:rsidR="004D0FE4" w:rsidRPr="00616067">
        <w:rPr>
          <w:color w:val="E36C0A" w:themeColor="accent6" w:themeShade="BF"/>
          <w:sz w:val="24"/>
          <w:szCs w:val="24"/>
          <w:rtl/>
        </w:rPr>
        <w:lastRenderedPageBreak/>
        <w:t xml:space="preserve">السماء) أي قصد إليها ومنهم الإمام جعفر الصادق، بل قال جمع منهم ومن الخلف : إن معتقد الجهة كافر كما صرح به العراقي وقال أنه قول لأبي حنيفة ومالك والشافعي والأشعري والباقلاني، وقد اتفق سائر الفرق على تأويل نحو (وهو معكم أينما كنتم) (ما يكون من نجوى ثلاثة إلا هو رابعهم) الآية (فأينما تولوا فثم وجه الله) (ونحن أقرب إليه من حبل الوريد) و( قلب المؤمن بين إصبعين من أصابع الرحمن) و (الحجر الأسود يمين الله في الأرض) وهذا الاتفاق يبين لك صحة ما اختاره المحققون أن الوقف على (الراسخون في العلم) لا الجلالة. قلت الجمهور على أن الوقف على (إلا الله) وعدوا وقفه وقفاً لازماً وهو الظاهر لأن المراد بالتأويل معناه الذي أراده تعالى وهو في الحقيقة لا يعلمه إلا الله جل جلاله ولا إله غيره وكل من تكلم فيه تكلم بحسب ما ظهر ولم يقدر أحد أن يقول إن هذا التأويل هو مراد الله جزماً ففي التحقيق الخلاف لفظي ولهذا اختار كثيرون من محققي المتأخرين عدم تعيين التأويل في شيء معين من الأشياء التي تليق باللفظ ويكلون تعيين المراد بها إلى علمه تعالى وهذا توسط بين المذهبين وتلذذ بين المشربين. واختار ابن دقيق العيد توسطا آخر فقال : إن كان التأويل من المجاز البين الشائع فالحق سلوكه من غير توقف أو من المجاز البعيد الشاذ فالحق تركه وإن استوى الأمران فالاختلاف في جوازه وعدمه مسـألة فقهية اجتهادية والأمـر فيها ليس بالخطر بالنسبة للفريقين. ( قلت ) : التوقف فيها لعدم ترجيح أحد الجانبين مع أن التوقف مؤيد بقول السلف ومنهم الإمام الأعظم "  أ. هـ ويقول في شرح المشكاة أيضاً : والحاصل أن السلف والخلف مؤولون لإجماعهم على صرف اللفظ عن ظاهره ولكن تأويل السلف إجمالي لتفويضهم إلى الله تعالى وتأويل الخلف تفصيلي لاضطرارهم إليه لكثرة المبتدعين "  أ. هـ (ز) ، وفي (إشارة النبيه في كشف شبه أهل التشبيه إملاء الشيخ نجم الدين أبي الفتح نصر الله ابن العز بن سعد الله بن نجم الكاتب البغدادي) :  " وقد تأول العلماء والأدباء والشعراء قديماً وحديثاً ولذلك قول بعضهم : ( أقول بالخد خال حين أذكره ... خوف الرقيب وما بالخد من خال ، أبكي إلى الشرق أن كانت منـازلهم ... بجانب الغـرب خوف القيل والقال ) ، ومن قال لا أقول بالتأويل ولا أشبه فقد تأول لأنه إذا عدل عن معنى النزول عنده ومعنى اليمين في حديث (الحجر الأسود يمين الله في الأرض) إلى غير ذلك فقد تأول فلا محيص لكم عن التأويل بحال  " أ.هـ. ، ويقول العلامة الآلوسي في تفسيره عند الكلام على الوجه : "  والتأويل القريب إلى الذهن الشائع نظيره في كلام العرب مما لا بأس به عندي، على أن بعض الآيات مما أجمع على تأويلها السلف والخلف والله تعالى أعلم بمراده  " هـ وقال أيضاً : "  وأنا أميل إلى التأويل وعدم القول بالظواهر مع نفي اللوازم في بعض ما ينسب إلى الله مثل قوله تعالى { سنفرغ لكم أيها الثقلان } وقوله صلى الله عليه وسلم  : "  الحجر الأسود يمين الله في أرضه فمن قبله أو صافحه فكأنما صافح الله تعالى وقبل يمينه  " فأجعل الكلام فيه خارجاً مخرج التشبيه لظهور القرينة، ولا أقول : الحجر الأسود من صفاته كما قال السلف في اليمين  " أ. هـ. ، وقد عقد ابن المعلم في كتابه (نجم المهتدي ورجم المعتدي) بابا سرد فيه جماهير المؤولين (فيما يظهر فيه وجه الكلام) من الصحابة والتابعين وغيرهم (ز). انتهى كلام الإمام الكوثري رضي الله عنه ، ( قلت ) : ويقول الإمام تقي الدين بن دقيق العيد في عقيدته التي صنفها على طريقة أهل السنة ونقلها عنه العلامة </w:t>
      </w:r>
      <w:r w:rsidR="004D0FE4" w:rsidRPr="00616067">
        <w:rPr>
          <w:color w:val="E36C0A" w:themeColor="accent6" w:themeShade="BF"/>
          <w:spacing w:val="-4"/>
          <w:sz w:val="24"/>
          <w:szCs w:val="24"/>
          <w:rtl/>
        </w:rPr>
        <w:t>ابن المعلم القرشي في أثناء ترجمته له في كتابه الجليل</w:t>
      </w:r>
      <w:r w:rsidR="004D0FE4" w:rsidRPr="00616067">
        <w:rPr>
          <w:color w:val="E36C0A" w:themeColor="accent6" w:themeShade="BF"/>
          <w:sz w:val="24"/>
          <w:szCs w:val="24"/>
          <w:rtl/>
        </w:rPr>
        <w:t xml:space="preserve"> (نجم</w:t>
      </w:r>
      <w:r w:rsidR="004D0FE4" w:rsidRPr="00616067">
        <w:rPr>
          <w:color w:val="E36C0A" w:themeColor="accent6" w:themeShade="BF"/>
          <w:spacing w:val="-4"/>
          <w:sz w:val="24"/>
          <w:szCs w:val="24"/>
          <w:rtl/>
        </w:rPr>
        <w:t xml:space="preserve"> المهتدي ورجم المعتدي</w:t>
      </w:r>
      <w:r w:rsidR="004D0FE4" w:rsidRPr="00616067">
        <w:rPr>
          <w:color w:val="E36C0A" w:themeColor="accent6" w:themeShade="BF"/>
          <w:sz w:val="24"/>
          <w:szCs w:val="24"/>
          <w:rtl/>
        </w:rPr>
        <w:t xml:space="preserve">) مخطوط لوحة رقم 449- 450 بخط المؤلف : ( وأنه تعالى تجوز رؤيته وتقع في الآخرة كما أخبر عنه صلى الله عليه وسلم بالمعنى الذي قصده مع التنزيه عما لا يجوز على الله تعالى. وكذلك نقول في الألفاظ المشكلة الواردة في الكتاب والسنة : تنزه الله تعالى عما لا يليق بجلاله ونؤمن بأنها حق وصدق على الوجه الذي أراد حصوله ورسوله، من أول شيئاً منها فإن كان تأويله قريباً على ما يقتضيه لسان العرب وتفهم من مخاطباتها لم ننكره عليه ولم نبدعه وإن كان تأويله بعيداً توقفنا عن قبوله واستبعدناه ورجعنا إلى القاعدة في الإيمان بمعناه والتصديق به على الوجه الذي أريد به مع التنزيه، وما كان معناه من صفة الألفاظ ظاهراً مفهوماً من تخاطب العرب قلنا به من غير توقف كما في قوله تعالى { يا حسرتا على ما فرطت في جنب الله } فنحمله على حق الله وما يجب له أو على قريب من هذا المعنى ولا نتوقف فيه، وكذلك قوله عليه السلام : قلب المؤمن بين أصبعين من أصابع الرحمن فنحمله على أن إرادات القلب واعتقاداته متصرفة بقدرة الله تعالى وما يوقعه في القلوب، وهكذا سائر الأمور الظاهرة المعنى المفهوم عند سامعيها ممن يفهم كلام العرب..) أ.هـ المقصود منه ، </w:t>
      </w:r>
      <w:r w:rsidR="004D0FE4" w:rsidRPr="00616067">
        <w:rPr>
          <w:rFonts w:hint="cs"/>
          <w:color w:val="E36C0A" w:themeColor="accent6" w:themeShade="BF"/>
          <w:sz w:val="24"/>
          <w:szCs w:val="24"/>
          <w:rtl/>
        </w:rPr>
        <w:t xml:space="preserve">] </w:t>
      </w:r>
      <w:r w:rsidRPr="00616067">
        <w:rPr>
          <w:rFonts w:hint="cs"/>
          <w:color w:val="E36C0A" w:themeColor="accent6" w:themeShade="BF"/>
          <w:sz w:val="24"/>
          <w:szCs w:val="24"/>
          <w:rtl/>
        </w:rPr>
        <w:t>،</w:t>
      </w:r>
      <w:r>
        <w:rPr>
          <w:rFonts w:hint="cs"/>
          <w:rtl/>
        </w:rPr>
        <w:t xml:space="preserve"> </w:t>
      </w:r>
      <w:r>
        <w:rPr>
          <w:rFonts w:hint="cs"/>
          <w:b w:val="0"/>
          <w:bCs/>
          <w:rtl/>
        </w:rPr>
        <w:t xml:space="preserve">[ </w:t>
      </w:r>
      <w:r w:rsidRPr="002909E9">
        <w:rPr>
          <w:b w:val="0"/>
          <w:bCs/>
          <w:rtl/>
        </w:rPr>
        <w:t>المرتبة الثالثة</w:t>
      </w:r>
      <w:r>
        <w:rPr>
          <w:rFonts w:hint="cs"/>
          <w:b w:val="0"/>
          <w:bCs/>
          <w:rtl/>
        </w:rPr>
        <w:t xml:space="preserve"> ]</w:t>
      </w:r>
      <w:r w:rsidRPr="002909E9">
        <w:rPr>
          <w:b w:val="0"/>
          <w:bCs/>
          <w:rtl/>
        </w:rPr>
        <w:t xml:space="preserve"> :</w:t>
      </w:r>
      <w:r w:rsidRPr="002909E9">
        <w:rPr>
          <w:rtl/>
        </w:rPr>
        <w:t xml:space="preserve"> القول فيها بمقتضى الحس ، وقد عم جهلة</w:t>
      </w:r>
      <w:r>
        <w:rPr>
          <w:rFonts w:hint="cs"/>
          <w:rtl/>
        </w:rPr>
        <w:t xml:space="preserve"> </w:t>
      </w:r>
      <w:r w:rsidRPr="002909E9">
        <w:rPr>
          <w:rtl/>
        </w:rPr>
        <w:t>الناقلين إذ ليس لهم علوم</w:t>
      </w:r>
      <w:r>
        <w:rPr>
          <w:rFonts w:hint="cs"/>
          <w:rtl/>
        </w:rPr>
        <w:t xml:space="preserve"> </w:t>
      </w:r>
      <w:r w:rsidRPr="002909E9">
        <w:rPr>
          <w:rtl/>
        </w:rPr>
        <w:t>المعقولات التي بها يعرف ما يجوز على الله عز وجل وما يستحيل ، فإن علم المعقولات يصرف ظواهر المنقولات عن التشبيه فإذا عدموها تصرفوا في النقل بمقتضى الحس</w:t>
      </w:r>
      <w:r w:rsidR="004D0FE4">
        <w:rPr>
          <w:rFonts w:hint="cs"/>
          <w:rtl/>
        </w:rPr>
        <w:t xml:space="preserve"> </w:t>
      </w:r>
      <w:r w:rsidR="004D0FE4" w:rsidRPr="00616067">
        <w:rPr>
          <w:rtl/>
        </w:rPr>
        <w:t xml:space="preserve">ولو فهموا </w:t>
      </w:r>
      <w:r w:rsidRPr="002909E9">
        <w:rPr>
          <w:rtl/>
        </w:rPr>
        <w:t xml:space="preserve">أن الله عز وجل لا يوصف بحركة ولا انتقال ولا جارحة ولا تغير لما بنوا </w:t>
      </w:r>
      <w:r w:rsidRPr="002909E9">
        <w:rPr>
          <w:rtl/>
        </w:rPr>
        <w:lastRenderedPageBreak/>
        <w:t>على الحسيات التي فيها عين التشبيه</w:t>
      </w:r>
      <w:r w:rsidR="004D0FE4">
        <w:rPr>
          <w:rFonts w:hint="cs"/>
          <w:vertAlign w:val="superscript"/>
          <w:rtl/>
        </w:rPr>
        <w:t xml:space="preserve"> </w:t>
      </w:r>
      <w:r w:rsidRPr="002909E9">
        <w:rPr>
          <w:rtl/>
        </w:rPr>
        <w:t>، وهو كفر ب</w:t>
      </w:r>
      <w:r>
        <w:rPr>
          <w:rtl/>
        </w:rPr>
        <w:t>القرآن أعاذنا الله تعالى من ذلك</w:t>
      </w:r>
      <w:r>
        <w:rPr>
          <w:rFonts w:hint="cs"/>
          <w:rtl/>
        </w:rPr>
        <w:t xml:space="preserve"> ، </w:t>
      </w:r>
      <w:r w:rsidRPr="002909E9">
        <w:rPr>
          <w:rtl/>
        </w:rPr>
        <w:t>ولاشك أ</w:t>
      </w:r>
      <w:r>
        <w:rPr>
          <w:rtl/>
        </w:rPr>
        <w:t>ن مذهب السكوت أسلم</w:t>
      </w:r>
      <w:r>
        <w:rPr>
          <w:rFonts w:hint="cs"/>
          <w:rtl/>
        </w:rPr>
        <w:t xml:space="preserve"> ، </w:t>
      </w:r>
      <w:r w:rsidRPr="002909E9">
        <w:rPr>
          <w:rtl/>
        </w:rPr>
        <w:t>وقد ندم خلق من أ</w:t>
      </w:r>
      <w:r>
        <w:rPr>
          <w:rtl/>
        </w:rPr>
        <w:t>كابر المتكلمين على الخوض في ذلك</w:t>
      </w:r>
      <w:r>
        <w:rPr>
          <w:rFonts w:hint="cs"/>
          <w:rtl/>
        </w:rPr>
        <w:t xml:space="preserve"> ، </w:t>
      </w:r>
      <w:r w:rsidRPr="002909E9">
        <w:rPr>
          <w:rtl/>
        </w:rPr>
        <w:t>قال أبو المعالي الجويني</w:t>
      </w:r>
      <w:r w:rsidRPr="002909E9">
        <w:rPr>
          <w:vertAlign w:val="superscript"/>
        </w:rPr>
        <w:t xml:space="preserve">  </w:t>
      </w:r>
      <w:r w:rsidR="004D0FE4" w:rsidRPr="00616067">
        <w:rPr>
          <w:rFonts w:hint="cs"/>
          <w:color w:val="E36C0A" w:themeColor="accent6" w:themeShade="BF"/>
          <w:sz w:val="24"/>
          <w:szCs w:val="24"/>
          <w:rtl/>
        </w:rPr>
        <w:t>[</w:t>
      </w:r>
      <w:r w:rsidR="00616067" w:rsidRPr="00616067">
        <w:rPr>
          <w:b w:val="0"/>
          <w:color w:val="E36C0A" w:themeColor="accent6" w:themeShade="BF"/>
          <w:sz w:val="24"/>
          <w:szCs w:val="24"/>
          <w:rtl/>
        </w:rPr>
        <w:t xml:space="preserve">قال المحقق : </w:t>
      </w:r>
      <w:r w:rsidR="004D0FE4" w:rsidRPr="00616067">
        <w:rPr>
          <w:b w:val="0"/>
          <w:color w:val="E36C0A" w:themeColor="accent6" w:themeShade="BF"/>
          <w:sz w:val="24"/>
          <w:szCs w:val="24"/>
          <w:rtl/>
        </w:rPr>
        <w:t>هو الإمام : أبو المعالي ضياء الدين عبد الملك بن عبد الله بن يوسف الجويني إمام الحرمين رئيس الشافعية بنيسابور. ولد سنة 419هـ تفقه على والده الإمام أبو محمد الجويني وتعلم بمدرسة البيهقي وحصل أصول الدين وأصول الفقه على أبي القاسم الاسفراييني الإسكافي. جاور بمكة أربع سنين يدرس ويفتي ويجمع طرق المذهب ثم رجع إلى نيسابور، واقعد للتدريس بنظامية نيسابور نحو ثلاثين سنة. تخرج به جيل من الأئمة منهم حجة الإسلام أبو حامد الغزالي. قال ابن السمعاني : كان إمام الأئمة على الإطلاق المجمع على جلالته شرقا وغربا لم تر العيون مثله. من تصانيفه (النهاية) و (الغياثي) و(الأساليب في الخلاف) و (الرسالة النظامية) طبع منها الجزء الخاص بالعقيدة رواية الحافظ أبي بكر بن العربي عن حجة الإسلام الغزالي عن الإمام الجويني و (البرهان) و (الإرشاد) و (الورقات) الثلاثة في أصول الفقه و (الإرشاد ) و ( الشامل) في أصول الدين وغير ذلك. توفى رضي الله عنه عام 478هـ</w:t>
      </w:r>
      <w:r w:rsidR="0093386F" w:rsidRPr="00616067">
        <w:rPr>
          <w:b w:val="0"/>
          <w:color w:val="E36C0A" w:themeColor="accent6" w:themeShade="BF"/>
          <w:sz w:val="24"/>
          <w:szCs w:val="24"/>
          <w:rtl/>
        </w:rPr>
        <w:t>]</w:t>
      </w:r>
      <w:r w:rsidR="004D0FE4" w:rsidRPr="00616067">
        <w:rPr>
          <w:rFonts w:hint="cs"/>
          <w:color w:val="E36C0A" w:themeColor="accent6" w:themeShade="BF"/>
          <w:rtl/>
        </w:rPr>
        <w:t xml:space="preserve"> </w:t>
      </w:r>
      <w:r w:rsidRPr="002909E9">
        <w:rPr>
          <w:rtl/>
        </w:rPr>
        <w:t>في آخر عمره : خليت أهل الإسلام وعلومهم ، وركبت البحر الأعظم ، وغصت في الذي نهوا عنه ، والآن قد رجعت إلى قولهم عليكم بدين العجائز ، فإن لم يدركني الحق بلطفه وأموت على دين العجائز  ، وإلاّ فالويل لابن الجويني</w:t>
      </w:r>
      <w:r>
        <w:rPr>
          <w:rFonts w:hint="cs"/>
          <w:rtl/>
        </w:rPr>
        <w:t xml:space="preserve"> </w:t>
      </w:r>
      <w:r w:rsidR="004D0FE4" w:rsidRPr="00616067">
        <w:rPr>
          <w:rFonts w:hint="cs"/>
          <w:color w:val="E36C0A" w:themeColor="accent6" w:themeShade="BF"/>
          <w:sz w:val="24"/>
          <w:szCs w:val="24"/>
          <w:rtl/>
        </w:rPr>
        <w:t>[</w:t>
      </w:r>
      <w:r w:rsidR="00616067" w:rsidRPr="00616067">
        <w:rPr>
          <w:b w:val="0"/>
          <w:color w:val="E36C0A" w:themeColor="accent6" w:themeShade="BF"/>
          <w:sz w:val="24"/>
          <w:szCs w:val="24"/>
          <w:rtl/>
        </w:rPr>
        <w:t xml:space="preserve">قال المحقق : </w:t>
      </w:r>
      <w:r w:rsidR="004D0FE4" w:rsidRPr="00616067">
        <w:rPr>
          <w:color w:val="E36C0A" w:themeColor="accent6" w:themeShade="BF"/>
          <w:sz w:val="24"/>
          <w:szCs w:val="24"/>
          <w:rtl/>
        </w:rPr>
        <w:t>هذه عبارة شهيرة ينقلونها عن إمام الحرمين ونحوها عن الفخر الرازي ليدللوا بها على تفضيل منهج السلف على منهج علماء الكلام (الخلف) في صيانة العقيدة كما يستخدمها المجسمة ليدللوا بها على بطلان عقائد أهل السنة (الأشاعرة) بزعم أن أئمة أهل السنة قد تراجعوا عن هذه العقائد قبل الموت وهيهات. وقد نقل نص الكلمة كاملا وناقشه الإمام تاج الدين السبكي في طبقات الشافعية الكبرى</w:t>
      </w:r>
      <w:r w:rsidR="0093386F" w:rsidRPr="00616067">
        <w:rPr>
          <w:color w:val="E36C0A" w:themeColor="accent6" w:themeShade="BF"/>
          <w:sz w:val="24"/>
          <w:szCs w:val="24"/>
          <w:rtl/>
        </w:rPr>
        <w:t>]</w:t>
      </w:r>
      <w:r w:rsidR="004D0FE4" w:rsidRPr="00616067">
        <w:rPr>
          <w:rFonts w:hint="cs"/>
          <w:color w:val="E36C0A" w:themeColor="accent6" w:themeShade="BF"/>
          <w:rtl/>
        </w:rPr>
        <w:t xml:space="preserve"> </w:t>
      </w:r>
      <w:r>
        <w:rPr>
          <w:rFonts w:hint="cs"/>
          <w:rtl/>
        </w:rPr>
        <w:t xml:space="preserve">، </w:t>
      </w:r>
      <w:r w:rsidRPr="002909E9">
        <w:rPr>
          <w:rtl/>
        </w:rPr>
        <w:t>قال أبو الوفاء ابن عقيل : معنى (دين العجائز) أن المدققين بالغوا في البحث والنظر ولم يشهدوا ما يشفي العقل من التعليل فوقفوا مع المراسم واستطرحوا  ، وقالوا : لا ندري</w:t>
      </w:r>
      <w:r>
        <w:rPr>
          <w:rFonts w:hint="cs"/>
          <w:rtl/>
        </w:rPr>
        <w:t xml:space="preserve"> </w:t>
      </w:r>
      <w:r w:rsidR="004D0FE4" w:rsidRPr="00616067">
        <w:rPr>
          <w:rFonts w:hint="cs"/>
          <w:color w:val="E36C0A" w:themeColor="accent6" w:themeShade="BF"/>
          <w:sz w:val="24"/>
          <w:szCs w:val="24"/>
          <w:rtl/>
        </w:rPr>
        <w:t>[</w:t>
      </w:r>
      <w:r w:rsidR="00616067">
        <w:rPr>
          <w:rFonts w:hint="cs"/>
          <w:b w:val="0"/>
          <w:color w:val="E36C0A" w:themeColor="accent6" w:themeShade="BF"/>
          <w:sz w:val="24"/>
          <w:szCs w:val="24"/>
          <w:rtl/>
        </w:rPr>
        <w:t xml:space="preserve"> </w:t>
      </w:r>
      <w:r w:rsidR="00616067" w:rsidRPr="00616067">
        <w:rPr>
          <w:b w:val="0"/>
          <w:color w:val="E36C0A" w:themeColor="accent6" w:themeShade="BF"/>
          <w:sz w:val="24"/>
          <w:szCs w:val="24"/>
          <w:rtl/>
        </w:rPr>
        <w:t xml:space="preserve">قال المحقق : </w:t>
      </w:r>
      <w:r w:rsidR="004D0FE4" w:rsidRPr="00616067">
        <w:rPr>
          <w:color w:val="E36C0A" w:themeColor="accent6" w:themeShade="BF"/>
          <w:sz w:val="24"/>
          <w:szCs w:val="24"/>
          <w:rtl/>
        </w:rPr>
        <w:t>وأما الثاني وهو ما حكاه عن بعض السلف من قوله : عيكم بدين العجائز فلا دليل فيه أيضاً على صحة التقليد، لأن مراد هذا القائل الأمر بالتمسك بما اجتمع عليه السلف الصالح من الصحابة والتابعين حتى وصل علمه إلى من ليس أهلا للنظر كالعجائز والصبيان في الكتاب والأعراب أهل البدو، وتَرْك ما أحدثته المبتدعة من القدرية والمرجئة والجبرية والروافض وغيرهم ممن لا وجود له في أعصار السلف الصالح خاصهم وعامهم .. ثم ضرب أمثلة منها : مثل ما أنكرته المعتزلة من جواز العفو عمن مات مصراً على المعاصي وإنكار الشفاعة له، وإنكار خلق الجنة والنار وغير ذلك ..  " ويدل قطعاً على هذا التأويل إتيان عمر بن عبد العزيز بمثل هذا جواباً للسائل عن الأهواء فكأنه قال له عليك في الدين بما كان عليه السلف الصالح وتلقاه منهم الخلف ودع ما ينقض ذلك مما أحدثه المبتدعة ، ثم قال :  " لأن علماء السنة رضي الله عنهم إنما ألفوا في علم التوحيد ليبينوا للناس ما كان عليه السلف الصالح وصار لشهرته ووضوحه قبل ظهور البدع دينا لعجائزهم وإمائهم وأهل البدو وصبيان كتابهم وزادوا بأن حصنوه بالبراهين العقلية وبالأدلة النقلية القطعية فيما تقبل فيه منهم رضي الله عنهم "  ، يقول الشيخ إسماعيل الحامدي : المراد بدين العجائز الخ : الذي كان عليه السلف الصالح الدين الخالص والمعرفة الصافية من الشبه، أي الاعتقاد الجازم عن دليل إجمالي مركوز في نفوسهم ، والذي زاده النظار إنما هي براهين تفصيلية على طريق المناطقة صوناً لها عن الشبه فالمأمور به المعرفة لا التقليد</w:t>
      </w:r>
      <w:r w:rsidR="0093386F" w:rsidRPr="00616067">
        <w:rPr>
          <w:color w:val="E36C0A" w:themeColor="accent6" w:themeShade="BF"/>
          <w:sz w:val="24"/>
          <w:szCs w:val="24"/>
          <w:rtl/>
        </w:rPr>
        <w:t>]</w:t>
      </w:r>
      <w:r w:rsidR="004D0FE4" w:rsidRPr="00616067">
        <w:rPr>
          <w:rFonts w:hint="cs"/>
          <w:color w:val="E36C0A" w:themeColor="accent6" w:themeShade="BF"/>
          <w:rtl/>
        </w:rPr>
        <w:t xml:space="preserve"> </w:t>
      </w:r>
      <w:r>
        <w:rPr>
          <w:rFonts w:hint="cs"/>
          <w:rtl/>
        </w:rPr>
        <w:t xml:space="preserve">، </w:t>
      </w:r>
      <w:r w:rsidRPr="002909E9">
        <w:rPr>
          <w:rtl/>
        </w:rPr>
        <w:t>وسئل الإمام أحمد قدس الله تعالى روحه عن الاستواء فقال : هو كما أخبر لا كما يخطر للبشر</w:t>
      </w:r>
      <w:r>
        <w:rPr>
          <w:rFonts w:hint="cs"/>
          <w:rtl/>
        </w:rPr>
        <w:t xml:space="preserve"> ، </w:t>
      </w:r>
      <w:r w:rsidRPr="002909E9">
        <w:rPr>
          <w:rtl/>
        </w:rPr>
        <w:t>فانظر وفقك الله وأرشدك إلى الحق إلى هذه العبارة ما أرشقها وعلى أتباعه ما أشفقها</w:t>
      </w:r>
      <w:r>
        <w:rPr>
          <w:rFonts w:hint="cs"/>
          <w:vertAlign w:val="superscript"/>
          <w:rtl/>
        </w:rPr>
        <w:t xml:space="preserve"> </w:t>
      </w:r>
      <w:r>
        <w:rPr>
          <w:rtl/>
        </w:rPr>
        <w:t>اعتقاد قويم ومنهاج سليم</w:t>
      </w:r>
      <w:r>
        <w:rPr>
          <w:rFonts w:hint="cs"/>
          <w:rtl/>
        </w:rPr>
        <w:t xml:space="preserve"> ، </w:t>
      </w:r>
      <w:r w:rsidRPr="002909E9">
        <w:rPr>
          <w:rtl/>
        </w:rPr>
        <w:t xml:space="preserve">قال الحافظ أبو الفرج ابن الجوزي واسمه عبد الرحمن بن علي : لما رأى الحساد للإمام أحمد ما حصل له من الرفعة ونفاسة مذهبه لتشييده بالكتاب والسنة انتموا إلى مذهبه ليدُخلوا عليه النقص والخلل وصرف الناس عنه حسداً من عند أنفسهم فصرحوا بالتشبيه والتجسيم ولم يستحيوا من القدير </w:t>
      </w:r>
      <w:r>
        <w:rPr>
          <w:rtl/>
        </w:rPr>
        <w:t>العليم ونسبوه إليه افتراءً عليه</w:t>
      </w:r>
      <w:r>
        <w:rPr>
          <w:rFonts w:hint="cs"/>
          <w:rtl/>
        </w:rPr>
        <w:t xml:space="preserve"> ، </w:t>
      </w:r>
      <w:r w:rsidR="00616067">
        <w:rPr>
          <w:rFonts w:hint="cs"/>
          <w:rtl/>
        </w:rPr>
        <w:t>..</w:t>
      </w:r>
    </w:p>
    <w:p w:rsidR="00E1100E" w:rsidRDefault="00E1100E" w:rsidP="000B3501">
      <w:pPr>
        <w:spacing w:after="240"/>
        <w:jc w:val="center"/>
        <w:rPr>
          <w:b w:val="0"/>
          <w:bCs/>
          <w:rtl/>
        </w:rPr>
      </w:pPr>
      <w:r>
        <w:rPr>
          <w:rFonts w:hint="cs"/>
          <w:b w:val="0"/>
          <w:bCs/>
          <w:rtl/>
        </w:rPr>
        <w:lastRenderedPageBreak/>
        <w:t>*********</w:t>
      </w:r>
    </w:p>
    <w:p w:rsidR="00E1100E" w:rsidRDefault="00E1100E" w:rsidP="000B3501">
      <w:pPr>
        <w:spacing w:after="240"/>
        <w:jc w:val="center"/>
        <w:rPr>
          <w:b w:val="0"/>
          <w:bCs/>
          <w:rtl/>
        </w:rPr>
      </w:pPr>
      <w:r w:rsidRPr="002909E9">
        <w:rPr>
          <w:b w:val="0"/>
          <w:bCs/>
          <w:rtl/>
        </w:rPr>
        <w:t>[ فصل : موقف السلف من آيات وأحاديث الصفات ]</w:t>
      </w:r>
    </w:p>
    <w:p w:rsidR="00E1100E" w:rsidRDefault="00E1100E" w:rsidP="000B3501">
      <w:pPr>
        <w:spacing w:after="240"/>
        <w:jc w:val="both"/>
        <w:rPr>
          <w:rtl/>
        </w:rPr>
      </w:pPr>
      <w:r w:rsidRPr="002909E9">
        <w:rPr>
          <w:rtl/>
        </w:rPr>
        <w:t xml:space="preserve">وسئل الإمام الشافعي قدس الله تعالى روحه عن الاستواء فقال : (آمنت بلا تشبيه ، وصدقت بلا تمثيل ، واتهمت نفسي في الإدراك ، </w:t>
      </w:r>
      <w:r>
        <w:rPr>
          <w:rtl/>
        </w:rPr>
        <w:t>وأمسكت عن الخوض فيه كل الإمساك)</w:t>
      </w:r>
      <w:r>
        <w:rPr>
          <w:rFonts w:hint="cs"/>
          <w:rtl/>
        </w:rPr>
        <w:t xml:space="preserve"> ، </w:t>
      </w:r>
      <w:r w:rsidRPr="002909E9">
        <w:rPr>
          <w:rtl/>
        </w:rPr>
        <w:t>وهذا شأن الأئمة يمسكون أَعِنَّة الخوض في هذا الشأن مع أنهم أعلم الناس به ولا يخوض فيه إلا أجهل الناس به</w:t>
      </w:r>
      <w:r>
        <w:t xml:space="preserve"> </w:t>
      </w:r>
      <w:r>
        <w:rPr>
          <w:rFonts w:hint="cs"/>
          <w:rtl/>
          <w:lang w:bidi="ar-KW"/>
        </w:rPr>
        <w:t xml:space="preserve"> ، </w:t>
      </w:r>
      <w:r w:rsidRPr="002909E9">
        <w:rPr>
          <w:rtl/>
        </w:rPr>
        <w:t>وسئل الإمام أبو حنيفة قدس الله تعالى روحه عن ذلك فقال : (من قال لا أعرف الله أفي السماء أم في الأرض فقد كفر). لأن هذا القول يؤذن أن لله سبحانه وتعالى مكان ، ومن توهم أن للحق مكاناً فهو مشبه</w:t>
      </w:r>
      <w:r>
        <w:rPr>
          <w:rFonts w:hint="cs"/>
          <w:rtl/>
        </w:rPr>
        <w:t xml:space="preserve"> ، </w:t>
      </w:r>
      <w:r w:rsidRPr="002909E9">
        <w:rPr>
          <w:rtl/>
        </w:rPr>
        <w:t>وسئل الإمام مالك عن الاستواء فقال : (الاستواء معلوم والكيف مجهول وال</w:t>
      </w:r>
      <w:r>
        <w:rPr>
          <w:rtl/>
        </w:rPr>
        <w:t>إيمان به واجب والسؤال عنه بدعة)</w:t>
      </w:r>
      <w:r>
        <w:rPr>
          <w:rFonts w:hint="cs"/>
          <w:rtl/>
        </w:rPr>
        <w:t xml:space="preserve"> ، </w:t>
      </w:r>
      <w:r w:rsidRPr="002909E9">
        <w:rPr>
          <w:rtl/>
        </w:rPr>
        <w:t>فنفى العلم بالكيف ، فمن استدل بكلامه على أنه سبحانه وتعالى فوق عرشه فهو لجهله وسوء فهمه</w:t>
      </w:r>
      <w:r>
        <w:rPr>
          <w:rFonts w:hint="cs"/>
          <w:rtl/>
        </w:rPr>
        <w:t xml:space="preserve"> ، </w:t>
      </w:r>
      <w:r w:rsidRPr="002909E9">
        <w:rPr>
          <w:rtl/>
        </w:rPr>
        <w:t xml:space="preserve">وقال الإمام مالك عند قوله تعالى : {فَلاَ تَضْرِبُوا لله الأَمْثَالَ} </w:t>
      </w:r>
      <w:r>
        <w:rPr>
          <w:rFonts w:hint="cs"/>
          <w:rtl/>
        </w:rPr>
        <w:t xml:space="preserve">[ النحل : 74 ] ، </w:t>
      </w:r>
      <w:r w:rsidRPr="002909E9">
        <w:rPr>
          <w:rtl/>
        </w:rPr>
        <w:t>من وصف شيئاً من ذات الله سبحانه وتعالى مثل قوله تعالى : {وَقَاَلَتِ الْيَهُودُ يَدُ الله مَغْلُولَةٌ غُلَّتْ أَيْدِيِهِمْ</w:t>
      </w:r>
      <w:r>
        <w:rPr>
          <w:rFonts w:hint="cs"/>
          <w:vertAlign w:val="superscript"/>
          <w:rtl/>
        </w:rPr>
        <w:t xml:space="preserve"> </w:t>
      </w:r>
      <w:r>
        <w:rPr>
          <w:rFonts w:hint="cs"/>
          <w:rtl/>
        </w:rPr>
        <w:t>}</w:t>
      </w:r>
      <w:r w:rsidRPr="002909E9">
        <w:rPr>
          <w:rtl/>
        </w:rPr>
        <w:t xml:space="preserve"> </w:t>
      </w:r>
      <w:r>
        <w:rPr>
          <w:rFonts w:hint="cs"/>
          <w:rtl/>
        </w:rPr>
        <w:t xml:space="preserve">[ المائدة : 64 ] ، </w:t>
      </w:r>
      <w:r w:rsidRPr="002909E9">
        <w:rPr>
          <w:rtl/>
        </w:rPr>
        <w:t>فأشار بيده إلى عنقه قطعت وكذا السمع والبصر يقلع ذلك منه لأنه شبه الله بنفسه</w:t>
      </w:r>
      <w:r w:rsidR="00616067">
        <w:rPr>
          <w:rFonts w:hint="cs"/>
          <w:rtl/>
        </w:rPr>
        <w:t xml:space="preserve"> ، </w:t>
      </w:r>
      <w:r w:rsidRPr="002909E9">
        <w:rPr>
          <w:rtl/>
        </w:rPr>
        <w:t>وقول</w:t>
      </w:r>
      <w:r>
        <w:rPr>
          <w:rFonts w:hint="cs"/>
          <w:rtl/>
        </w:rPr>
        <w:t xml:space="preserve"> </w:t>
      </w:r>
      <w:r w:rsidRPr="002909E9">
        <w:rPr>
          <w:rtl/>
        </w:rPr>
        <w:t>مالك رضي الله عنه  : الاستواء معلوم</w:t>
      </w:r>
      <w:r>
        <w:rPr>
          <w:rFonts w:hint="cs"/>
          <w:rtl/>
        </w:rPr>
        <w:t xml:space="preserve"> </w:t>
      </w:r>
      <w:r w:rsidRPr="002909E9">
        <w:rPr>
          <w:rtl/>
        </w:rPr>
        <w:t>. يعني عند أهل اللغة</w:t>
      </w:r>
      <w:r>
        <w:rPr>
          <w:rFonts w:hint="cs"/>
          <w:rtl/>
        </w:rPr>
        <w:t xml:space="preserve"> </w:t>
      </w:r>
      <w:r w:rsidRPr="002909E9">
        <w:rPr>
          <w:rtl/>
        </w:rPr>
        <w:t>.</w:t>
      </w:r>
      <w:r>
        <w:rPr>
          <w:rFonts w:hint="cs"/>
          <w:rtl/>
        </w:rPr>
        <w:t xml:space="preserve"> ، </w:t>
      </w:r>
      <w:r w:rsidRPr="002909E9">
        <w:rPr>
          <w:rtl/>
        </w:rPr>
        <w:t xml:space="preserve">وقوله والكيف مجهول </w:t>
      </w:r>
      <w:r w:rsidR="00F95178" w:rsidRPr="00616067">
        <w:rPr>
          <w:rFonts w:hint="cs"/>
          <w:color w:val="E36C0A" w:themeColor="accent6" w:themeShade="BF"/>
          <w:sz w:val="24"/>
          <w:szCs w:val="24"/>
          <w:rtl/>
        </w:rPr>
        <w:t>[</w:t>
      </w:r>
      <w:r w:rsidR="00616067">
        <w:rPr>
          <w:rFonts w:hint="cs"/>
          <w:b w:val="0"/>
          <w:color w:val="E36C0A" w:themeColor="accent6" w:themeShade="BF"/>
          <w:sz w:val="24"/>
          <w:szCs w:val="24"/>
          <w:rtl/>
        </w:rPr>
        <w:t xml:space="preserve"> </w:t>
      </w:r>
      <w:r w:rsidR="00616067" w:rsidRPr="00616067">
        <w:rPr>
          <w:b w:val="0"/>
          <w:color w:val="E36C0A" w:themeColor="accent6" w:themeShade="BF"/>
          <w:sz w:val="24"/>
          <w:szCs w:val="24"/>
          <w:rtl/>
        </w:rPr>
        <w:t xml:space="preserve">قال المحقق : </w:t>
      </w:r>
      <w:r w:rsidR="00F95178" w:rsidRPr="00616067">
        <w:rPr>
          <w:color w:val="E36C0A" w:themeColor="accent6" w:themeShade="BF"/>
          <w:sz w:val="24"/>
          <w:szCs w:val="24"/>
          <w:rtl/>
        </w:rPr>
        <w:t>في رواية أخرى عن الإمام مالك (والكيف غير معقول) ذكرها ابن حجر في (فتح الباري) والبيهقي في (الأسماء والصفات) بسند جيد ومعناها نفي وجود الكيف، لا أن هناك كيفية لا نعلمها وارجع إلى ما نقله الترمذي في سننه عنه وسبق نقله وانظر (المحكم والمتشابه) و(دفع شبه التشبيه) ط دار الإمام النووي وكذا (فرقان القرآن) وفي رواية البيهقي (.. ولا يقال كيف، وكيف عنه مرفوع )</w:t>
      </w:r>
      <w:r w:rsidR="00616067">
        <w:rPr>
          <w:rFonts w:hint="cs"/>
          <w:color w:val="E36C0A" w:themeColor="accent6" w:themeShade="BF"/>
          <w:sz w:val="24"/>
          <w:szCs w:val="24"/>
          <w:rtl/>
        </w:rPr>
        <w:t xml:space="preserve"> </w:t>
      </w:r>
      <w:r w:rsidR="00F95178" w:rsidRPr="00616067">
        <w:rPr>
          <w:color w:val="E36C0A" w:themeColor="accent6" w:themeShade="BF"/>
          <w:sz w:val="24"/>
          <w:szCs w:val="24"/>
          <w:rtl/>
        </w:rPr>
        <w:t>بإسناد صحيح</w:t>
      </w:r>
      <w:r w:rsidR="00616067">
        <w:rPr>
          <w:rFonts w:hint="cs"/>
          <w:color w:val="E36C0A" w:themeColor="accent6" w:themeShade="BF"/>
          <w:sz w:val="24"/>
          <w:szCs w:val="24"/>
          <w:rtl/>
        </w:rPr>
        <w:t xml:space="preserve"> </w:t>
      </w:r>
      <w:r w:rsidR="0093386F" w:rsidRPr="00616067">
        <w:rPr>
          <w:color w:val="E36C0A" w:themeColor="accent6" w:themeShade="BF"/>
          <w:sz w:val="24"/>
          <w:szCs w:val="24"/>
          <w:rtl/>
        </w:rPr>
        <w:t>]</w:t>
      </w:r>
      <w:r w:rsidRPr="002909E9">
        <w:rPr>
          <w:rtl/>
        </w:rPr>
        <w:t>: أي بالنسبة إلى الله عز وجل لأن الكيف من صفات الحدث وكل ما كان من صفات الحدث فالله عز وجل مُنَزَّه عنه ، فإثباته له سبحانه كفر محقق عند جميع أهل السنة والجماعة</w:t>
      </w:r>
      <w:r>
        <w:rPr>
          <w:rFonts w:hint="cs"/>
          <w:rtl/>
        </w:rPr>
        <w:t xml:space="preserve"> ، </w:t>
      </w:r>
      <w:r w:rsidRPr="002909E9">
        <w:rPr>
          <w:rtl/>
        </w:rPr>
        <w:t>وقوله : والإيمان به واجب : أي ع</w:t>
      </w:r>
      <w:r>
        <w:rPr>
          <w:rtl/>
        </w:rPr>
        <w:t>لى الوجه اللائق بعظمته وكبريائه</w:t>
      </w:r>
      <w:r>
        <w:rPr>
          <w:rFonts w:hint="cs"/>
          <w:rtl/>
        </w:rPr>
        <w:t xml:space="preserve"> ، </w:t>
      </w:r>
      <w:r w:rsidRPr="002909E9">
        <w:rPr>
          <w:rtl/>
        </w:rPr>
        <w:t>وقوله  : والسؤال عنه بدعة : لأن الصحابة رضي الله عنهم كانوا عالمين به</w:t>
      </w:r>
      <w:r w:rsidR="00F95178">
        <w:rPr>
          <w:rFonts w:hint="cs"/>
          <w:rtl/>
        </w:rPr>
        <w:t xml:space="preserve"> </w:t>
      </w:r>
      <w:r w:rsidR="00F95178" w:rsidRPr="00616067">
        <w:rPr>
          <w:rFonts w:hint="cs"/>
          <w:color w:val="E36C0A" w:themeColor="accent6" w:themeShade="BF"/>
          <w:sz w:val="24"/>
          <w:szCs w:val="24"/>
          <w:rtl/>
        </w:rPr>
        <w:t>[</w:t>
      </w:r>
      <w:r w:rsidR="00616067">
        <w:rPr>
          <w:rFonts w:hint="cs"/>
          <w:color w:val="E36C0A" w:themeColor="accent6" w:themeShade="BF"/>
          <w:sz w:val="24"/>
          <w:szCs w:val="24"/>
          <w:rtl/>
        </w:rPr>
        <w:t xml:space="preserve"> </w:t>
      </w:r>
      <w:r w:rsidR="00616067" w:rsidRPr="00616067">
        <w:rPr>
          <w:b w:val="0"/>
          <w:color w:val="E36C0A" w:themeColor="accent6" w:themeShade="BF"/>
          <w:sz w:val="24"/>
          <w:szCs w:val="24"/>
          <w:rtl/>
        </w:rPr>
        <w:t xml:space="preserve">قال المحقق : </w:t>
      </w:r>
      <w:r w:rsidR="00F95178" w:rsidRPr="00616067">
        <w:rPr>
          <w:color w:val="E36C0A" w:themeColor="accent6" w:themeShade="BF"/>
          <w:sz w:val="24"/>
          <w:szCs w:val="24"/>
          <w:rtl/>
        </w:rPr>
        <w:t xml:space="preserve">وقد نقل لنا الصحابة رضي الله عنهم الدين كله بعقائده وأحكامه الفقهية وغنى عن الذكر شدة اجتهادهم في طلب العلم وتحصيله وشدة ذكائهم وجودة قرائحهم في أصغر المسائل العلمية وأكبرها على السواء حتى أن معضلات المسائل التي لا يتوصل إلى جوابها إلا بالأنظار الدقيقة في السنين المتطاولة إذا سُئِل عنها أمير المؤمنين علي بن أبي طالب أجاب بديهة من غير تأمل انظر مناقبهم في كتب السنة وكذا ( شرح السنوسية الكبرى ) ص44 </w:t>
      </w:r>
      <w:r w:rsidR="00F95178" w:rsidRPr="00616067">
        <w:rPr>
          <w:color w:val="E36C0A" w:themeColor="accent6" w:themeShade="BF"/>
          <w:sz w:val="24"/>
          <w:szCs w:val="24"/>
        </w:rPr>
        <w:t>–</w:t>
      </w:r>
      <w:r w:rsidR="00F95178" w:rsidRPr="00616067">
        <w:rPr>
          <w:color w:val="E36C0A" w:themeColor="accent6" w:themeShade="BF"/>
          <w:sz w:val="24"/>
          <w:szCs w:val="24"/>
          <w:rtl/>
        </w:rPr>
        <w:t xml:space="preserve"> 45 ط. دار القلم</w:t>
      </w:r>
      <w:r w:rsidR="00616067">
        <w:rPr>
          <w:rFonts w:hint="cs"/>
          <w:color w:val="E36C0A" w:themeColor="accent6" w:themeShade="BF"/>
          <w:sz w:val="24"/>
          <w:szCs w:val="24"/>
          <w:rtl/>
        </w:rPr>
        <w:t xml:space="preserve"> </w:t>
      </w:r>
      <w:r w:rsidR="0093386F" w:rsidRPr="00616067">
        <w:rPr>
          <w:color w:val="E36C0A" w:themeColor="accent6" w:themeShade="BF"/>
          <w:sz w:val="24"/>
          <w:szCs w:val="24"/>
          <w:rtl/>
        </w:rPr>
        <w:t>]</w:t>
      </w:r>
      <w:r w:rsidRPr="002909E9">
        <w:rPr>
          <w:rtl/>
        </w:rPr>
        <w:t xml:space="preserve"> وبمعناه اللائق بحسب اللغة ، فلم يحتاجوا إلى السؤال عنه </w:t>
      </w:r>
      <w:r w:rsidR="00F95178" w:rsidRPr="00616067">
        <w:rPr>
          <w:rFonts w:hint="cs"/>
          <w:color w:val="E36C0A" w:themeColor="accent6" w:themeShade="BF"/>
          <w:sz w:val="24"/>
          <w:szCs w:val="24"/>
          <w:rtl/>
        </w:rPr>
        <w:t>[</w:t>
      </w:r>
      <w:r w:rsidR="00616067" w:rsidRPr="00616067">
        <w:rPr>
          <w:b w:val="0"/>
          <w:color w:val="E36C0A" w:themeColor="accent6" w:themeShade="BF"/>
          <w:sz w:val="24"/>
          <w:szCs w:val="24"/>
          <w:rtl/>
        </w:rPr>
        <w:t xml:space="preserve">قال المحقق : </w:t>
      </w:r>
      <w:r w:rsidR="00F95178" w:rsidRPr="00616067">
        <w:rPr>
          <w:color w:val="E36C0A" w:themeColor="accent6" w:themeShade="BF"/>
          <w:sz w:val="24"/>
          <w:szCs w:val="24"/>
          <w:rtl/>
        </w:rPr>
        <w:t>والصحابة رضي الله عنهم كانوا أفصح الفصحاء وأبلغ البلغاء وأكثر المتكلمين سبقا إلى إدراك المراد في العبارات الغامضة والمعاني الدقيقة فكل خفيّ علينا جليٌّ عندهم، لم يكونوا يحتاجون إلى ألفاظ واصطلاحات تصحح لهم المعاني، بل ببديهة العقل يفهمون حين يسمعون ، انظر ما شرحه الإمام ابن المعلم القرشي في (نجم المهتدي) باب (فيمن قال بالتأويل وتكلم في تنزيه الرب الجليل من الصحابة</w:t>
      </w:r>
      <w:r w:rsidR="00F95178" w:rsidRPr="00616067">
        <w:rPr>
          <w:color w:val="E36C0A" w:themeColor="accent6" w:themeShade="BF"/>
          <w:sz w:val="24"/>
          <w:szCs w:val="24"/>
        </w:rPr>
        <w:t>…</w:t>
      </w:r>
      <w:r w:rsidR="00F95178" w:rsidRPr="00616067">
        <w:rPr>
          <w:color w:val="E36C0A" w:themeColor="accent6" w:themeShade="BF"/>
          <w:sz w:val="24"/>
          <w:szCs w:val="24"/>
          <w:rtl/>
        </w:rPr>
        <w:t>) لوحة (97) فما بعدها وضرب نماذج عديدة لفهمهم اللغة وأسرار البيان</w:t>
      </w:r>
      <w:r w:rsidR="0093386F" w:rsidRPr="00616067">
        <w:rPr>
          <w:color w:val="E36C0A" w:themeColor="accent6" w:themeShade="BF"/>
          <w:sz w:val="24"/>
          <w:szCs w:val="24"/>
          <w:rtl/>
        </w:rPr>
        <w:t>]</w:t>
      </w:r>
      <w:r w:rsidR="00F95178">
        <w:rPr>
          <w:rFonts w:hint="cs"/>
          <w:rtl/>
        </w:rPr>
        <w:t xml:space="preserve"> </w:t>
      </w:r>
      <w:r w:rsidRPr="002909E9">
        <w:rPr>
          <w:rtl/>
        </w:rPr>
        <w:t xml:space="preserve">فلما ذهب العالمون به وحدث من لم يعلم أوضاع لغتهم ، ولا له نور كنورهم </w:t>
      </w:r>
      <w:r w:rsidR="00F95178" w:rsidRPr="00616067">
        <w:rPr>
          <w:rFonts w:hint="cs"/>
          <w:color w:val="E36C0A" w:themeColor="accent6" w:themeShade="BF"/>
          <w:sz w:val="24"/>
          <w:szCs w:val="24"/>
          <w:rtl/>
        </w:rPr>
        <w:t>[</w:t>
      </w:r>
      <w:r w:rsidR="00616067" w:rsidRPr="00616067">
        <w:rPr>
          <w:b w:val="0"/>
          <w:color w:val="E36C0A" w:themeColor="accent6" w:themeShade="BF"/>
          <w:sz w:val="24"/>
          <w:szCs w:val="24"/>
          <w:rtl/>
        </w:rPr>
        <w:t xml:space="preserve">قال المحقق : </w:t>
      </w:r>
      <w:r w:rsidR="00F95178" w:rsidRPr="00616067">
        <w:rPr>
          <w:color w:val="E36C0A" w:themeColor="accent6" w:themeShade="BF"/>
          <w:sz w:val="24"/>
          <w:szCs w:val="24"/>
          <w:rtl/>
        </w:rPr>
        <w:t xml:space="preserve">قال تعالى : {إن في ذلك </w:t>
      </w:r>
      <w:r w:rsidR="00F95178" w:rsidRPr="00616067">
        <w:rPr>
          <w:color w:val="E36C0A" w:themeColor="accent6" w:themeShade="BF"/>
          <w:sz w:val="24"/>
          <w:szCs w:val="24"/>
          <w:rtl/>
        </w:rPr>
        <w:lastRenderedPageBreak/>
        <w:t xml:space="preserve">لآيات للمتوسمين } أي </w:t>
      </w:r>
      <w:r w:rsidR="00F95178" w:rsidRPr="00616067">
        <w:rPr>
          <w:color w:val="E36C0A" w:themeColor="accent6" w:themeShade="BF"/>
          <w:spacing w:val="-20"/>
          <w:sz w:val="24"/>
          <w:szCs w:val="24"/>
          <w:rtl/>
        </w:rPr>
        <w:t>للمتفرسين كما</w:t>
      </w:r>
      <w:r w:rsidR="00F95178" w:rsidRPr="00616067">
        <w:rPr>
          <w:color w:val="E36C0A" w:themeColor="accent6" w:themeShade="BF"/>
          <w:sz w:val="24"/>
          <w:szCs w:val="24"/>
          <w:rtl/>
        </w:rPr>
        <w:t xml:space="preserve"> ورد وقال تعالى : {واتقوا الله ويعلمكم الله } . وقال عليه السلام  " اتقوا فراسة المؤمن فإنه ينظر بنور الله "  حديث صحيح رواه الترمذي وغيره، وقال  " لقد كان فيما قبلكم من الأمم محدثون فإن يك في أمتي أحد فإنه عمر"  متفق عليه ، وانظر ما شرحه حجة الإسلام الغزالي في كتاب عجائب القلب من (إحياء علوم الدين) انظر (إتحاف السادة المتقين) ج8 ص473 فما بعدها ط العلمية وفيه نماذج من إلهامات الصحابة رضي الله عنهم : أ- قال أبو بكر الصديق رضي الله عنه لعائشة رضي الله عنها عند موته : (إنما هما أختاك) وكانت زوجته حاملا فولدت بنتا كما قال. رواه بسنده الحافظ فتح الدين اليعمري المعروف بابن سيد الناس في كتاب (المقامات العلية) ، ب- قال عمر رضي الله عنه في أثناء خطبته يوم الجمعة (يا سارية الجبل) إذ وقع في روعه أن العدو قد حاصر جيش المسلمين وأوصل الله صوت عمر إلى سارية قائد الجيش على مسيرة شهر فانحازوا إلى الجبل وأنجاهم الله. رواه حرملة في جمعه لحديث ابن وهب بسند حسن وذكره البيهقي في الدلائل وغيرهما. وقد أفرد لطرقه القطب الحلبي الحافظ جزءاً ، ج- عن أنس بن مالك رضي الله عنه قال دخلت على عثمان رضي الله عنه وكنت قد لقيت امرأة في طريقي فنظرت إليها شزراً فتأملت محاسنها فقال عثمان رضي الله عنه لما دخلت : يدخل عليَّ أحدكم وآثار الزنا ظاهرة على عينيه، أما علمت أن زنا العينين النظر ؟ لتتوبنَّ أو لأعزرنك ف( قلت ) : أوحي بعد النبي ؟ فقال  : لا ولكن بصيرة وبرهان وفراسة صادقة ، د- روى الحافظ أبو الفتح اليعمري بسنده إلى زيد بن وهب قال : جاء وفد من البصرة فيهم رأس من الخوارج يقال له جعدة بن بعجة فخطب وحمد الله ثم قال يا علي : اتق الله فإنك ميت. فقال علي : بل مقتول قتلا تصاب هذه، فخطب هذه عهد معهود، وقضاء مقضي وقد خاب من افترى، وكان كما ذكر. فهؤلاء الصحابة هم أئمة الهدي والفهم لم تكن تخفى عليهم أجوبة شبه أهل الزيع وقد أجاب علي وابن عباس وابن عمر وغيرهم ما ظهر في عهدهم منها وناظروهم، وقاموا بتأديب من كان عرضة إثارة الفتنة وفتح بابها كصبيغ وغيره </w:t>
      </w:r>
      <w:r w:rsidR="00155BE6" w:rsidRPr="00616067">
        <w:rPr>
          <w:color w:val="E36C0A" w:themeColor="accent6" w:themeShade="BF"/>
          <w:sz w:val="24"/>
          <w:szCs w:val="24"/>
          <w:rtl/>
        </w:rPr>
        <w:t>]</w:t>
      </w:r>
      <w:r w:rsidR="00F95178" w:rsidRPr="00616067">
        <w:rPr>
          <w:rFonts w:hint="cs"/>
          <w:color w:val="E36C0A" w:themeColor="accent6" w:themeShade="BF"/>
          <w:sz w:val="24"/>
          <w:szCs w:val="24"/>
          <w:rtl/>
        </w:rPr>
        <w:t xml:space="preserve"> </w:t>
      </w:r>
      <w:r w:rsidRPr="00616067">
        <w:rPr>
          <w:color w:val="E36C0A" w:themeColor="accent6" w:themeShade="BF"/>
          <w:sz w:val="24"/>
          <w:szCs w:val="24"/>
          <w:rtl/>
        </w:rPr>
        <w:t>،</w:t>
      </w:r>
      <w:r w:rsidRPr="002909E9">
        <w:rPr>
          <w:rtl/>
        </w:rPr>
        <w:t xml:space="preserve"> شرع يسأل لجهله بما يجوز على الله عز وجل وما لا يجوز وفرح بذلك أهل الزيغ فشرعوا يدخلون الشبه على الناس ولذلك تعين على أهل العلم أن يبينوا للناس وأن لا يهملوا البيان لقوله تعالى : {وَإِذْ أَخَذَ اللهُ مِيثَاقَ الَّذِينَ أُوتُوا الْكِتَابَ لَتُبِيُّنُنهُّ لِلنَّاسِ وَلاَ تَكْتُمُونَهُ}</w:t>
      </w:r>
      <w:r>
        <w:rPr>
          <w:rFonts w:hint="cs"/>
          <w:rtl/>
        </w:rPr>
        <w:t xml:space="preserve"> [ آل عمران : 187 ] ، </w:t>
      </w:r>
      <w:r w:rsidRPr="002909E9">
        <w:rPr>
          <w:rtl/>
        </w:rPr>
        <w:t>فهذه الأئمة التي مدار الأمة عليهم في دينهم متفقون في العقيدة فمن زعم أن بينهم اختلافاً في ذلك ، فقد افترى على أئمة الإسلام والمسلمين والله حسيبه وسيجزي الله المفترين</w:t>
      </w:r>
      <w:r w:rsidR="00F95178">
        <w:rPr>
          <w:rFonts w:hint="cs"/>
          <w:rtl/>
        </w:rPr>
        <w:t xml:space="preserve"> </w:t>
      </w:r>
      <w:r w:rsidR="00F95178" w:rsidRPr="00616067">
        <w:rPr>
          <w:rFonts w:hint="cs"/>
          <w:color w:val="E36C0A" w:themeColor="accent6" w:themeShade="BF"/>
          <w:sz w:val="24"/>
          <w:szCs w:val="24"/>
          <w:rtl/>
        </w:rPr>
        <w:t>[</w:t>
      </w:r>
      <w:r w:rsidR="00616067" w:rsidRPr="00616067">
        <w:rPr>
          <w:b w:val="0"/>
          <w:color w:val="E36C0A" w:themeColor="accent6" w:themeShade="BF"/>
          <w:sz w:val="24"/>
          <w:szCs w:val="24"/>
          <w:rtl/>
        </w:rPr>
        <w:t xml:space="preserve">قال المحقق : </w:t>
      </w:r>
      <w:r w:rsidR="00F95178" w:rsidRPr="00616067">
        <w:rPr>
          <w:color w:val="E36C0A" w:themeColor="accent6" w:themeShade="BF"/>
          <w:sz w:val="24"/>
          <w:szCs w:val="24"/>
          <w:rtl/>
        </w:rPr>
        <w:t xml:space="preserve">يقول الإمام عبد الوهاب السبكي في كتابه  " معيد النعم ومبيد النقم "  ص 96 :  " وهؤلاء الحنفية والشافعية والمالكية وفضلاء الحنابلة ولله تعالى الحمد في العقائد عقيدتهم واحدة كلهم على رأي أهل السنة والجماعة يدينون الله تعالى بطريق شيخ السنة أبي الحسن الأشعري لا يحيد عنها إلاّ رعاع من الحنفية والشافعية لحقوا بالاعتزال </w:t>
      </w:r>
      <w:r w:rsidR="00F95178" w:rsidRPr="00616067">
        <w:rPr>
          <w:b w:val="0"/>
          <w:bCs/>
          <w:color w:val="E36C0A" w:themeColor="accent6" w:themeShade="BF"/>
          <w:sz w:val="24"/>
          <w:szCs w:val="24"/>
          <w:rtl/>
        </w:rPr>
        <w:t>ورعاع من الحنابلة لحقوا بأهل التجسيم</w:t>
      </w:r>
      <w:r w:rsidR="00F95178" w:rsidRPr="00616067">
        <w:rPr>
          <w:color w:val="E36C0A" w:themeColor="accent6" w:themeShade="BF"/>
          <w:sz w:val="24"/>
          <w:szCs w:val="24"/>
          <w:rtl/>
        </w:rPr>
        <w:t xml:space="preserve"> وبرأ الله تعالى المالكية فلم نر مالكياً إلا أشعري العقيدة وبالجملة عقيدة الأشعري هي ما تضمنه عقيدة أبي جعفر الطحاوي التي تلقاها علماء المذاهب بالقبول ورضوها عقيدة وقد ختمنا كتابنا جمع الجوامع بعقيدة ذكرنا أن سلف الأمة عليها وهي وعقيدة الطحاوي وعقيدة أبي القاسم القشيري والعقيدة المسماة بالمرشدة مشتركات في أصول أهل السنة والجماعة "  أ.هـ من معيد النعم الطبعة الأولى لمكتبة محمد أمين الخانجي وهي مع مجموعة مؤلفات طبعت تحت اسم : تفريح المهج بتلويح الفرج ، فيتضح من كلام الإمام ابن السبكي أن جمهور الأمة </w:t>
      </w:r>
      <w:r w:rsidR="00F95178" w:rsidRPr="00616067">
        <w:rPr>
          <w:color w:val="E36C0A" w:themeColor="accent6" w:themeShade="BF"/>
          <w:sz w:val="24"/>
          <w:szCs w:val="24"/>
        </w:rPr>
        <w:t>–</w:t>
      </w:r>
      <w:r w:rsidR="00F95178" w:rsidRPr="00616067">
        <w:rPr>
          <w:color w:val="E36C0A" w:themeColor="accent6" w:themeShade="BF"/>
          <w:sz w:val="24"/>
          <w:szCs w:val="24"/>
          <w:rtl/>
        </w:rPr>
        <w:t xml:space="preserve"> من الأئمة وأتباعهم- كذلك متفقون على نفس العقيدة فمن شذّ عنهم شذّ في النار </w:t>
      </w:r>
      <w:r w:rsidR="00155BE6" w:rsidRPr="00616067">
        <w:rPr>
          <w:color w:val="E36C0A" w:themeColor="accent6" w:themeShade="BF"/>
          <w:sz w:val="24"/>
          <w:szCs w:val="24"/>
          <w:rtl/>
        </w:rPr>
        <w:t>]</w:t>
      </w:r>
      <w:r>
        <w:rPr>
          <w:rFonts w:hint="cs"/>
          <w:rtl/>
        </w:rPr>
        <w:t xml:space="preserve"> ، </w:t>
      </w:r>
      <w:r w:rsidRPr="002909E9">
        <w:rPr>
          <w:rtl/>
        </w:rPr>
        <w:t>وفي الصحيحين من حديث ابن عباس رضي الله عنهما أنه عليه الصلاة والسلام قال : (( مَنْ فَارَقَ الجَمَاعَةَ شِبْراً فَمَاتَ فَمَيْتَتُهُ جَاهِلِيَّةٌ</w:t>
      </w:r>
      <w:r w:rsidR="00F95178">
        <w:rPr>
          <w:rFonts w:hint="cs"/>
          <w:rtl/>
        </w:rPr>
        <w:t xml:space="preserve"> </w:t>
      </w:r>
      <w:r w:rsidRPr="002909E9">
        <w:rPr>
          <w:rtl/>
        </w:rPr>
        <w:t xml:space="preserve"> ))</w:t>
      </w:r>
      <w:r>
        <w:rPr>
          <w:rFonts w:hint="cs"/>
          <w:rtl/>
        </w:rPr>
        <w:t xml:space="preserve"> ،</w:t>
      </w:r>
      <w:r w:rsidR="003A6522">
        <w:rPr>
          <w:rFonts w:hint="cs"/>
          <w:color w:val="E36C0A" w:themeColor="accent6" w:themeShade="BF"/>
          <w:sz w:val="24"/>
          <w:szCs w:val="24"/>
          <w:rtl/>
        </w:rPr>
        <w:t xml:space="preserve"> </w:t>
      </w:r>
      <w:r w:rsidR="003A6522" w:rsidRPr="003A6522">
        <w:rPr>
          <w:rFonts w:hint="cs"/>
          <w:color w:val="E36C0A" w:themeColor="accent6" w:themeShade="BF"/>
          <w:sz w:val="24"/>
          <w:szCs w:val="24"/>
          <w:rtl/>
        </w:rPr>
        <w:t>[</w:t>
      </w:r>
      <w:r w:rsidR="003A6522">
        <w:rPr>
          <w:rFonts w:hint="cs"/>
          <w:color w:val="E36C0A" w:themeColor="accent6" w:themeShade="BF"/>
          <w:sz w:val="24"/>
          <w:szCs w:val="24"/>
          <w:rtl/>
        </w:rPr>
        <w:t xml:space="preserve"> </w:t>
      </w:r>
      <w:r w:rsidR="003A6522" w:rsidRPr="003A6522">
        <w:rPr>
          <w:b w:val="0"/>
          <w:color w:val="E36C0A" w:themeColor="accent6" w:themeShade="BF"/>
          <w:sz w:val="24"/>
          <w:szCs w:val="24"/>
          <w:rtl/>
        </w:rPr>
        <w:t xml:space="preserve">قال المحقق : </w:t>
      </w:r>
      <w:r w:rsidR="003A6522" w:rsidRPr="003A6522">
        <w:rPr>
          <w:color w:val="E36C0A" w:themeColor="accent6" w:themeShade="BF"/>
          <w:sz w:val="24"/>
          <w:szCs w:val="24"/>
          <w:rtl/>
        </w:rPr>
        <w:t>أخرجه البخاري في كتاب الأحكام باب (السمع والطاعة للإمام) حديث رقم : (7143)، في كتاب (الفتن) باب (قول النبي صلى الله عليه وسلم : سترون بعدي أموراً تنكرونها) حديث رقمي : (7053، 7054) وأخرجه مسلم في كتاب المغازي باب (وجوب ملازمة جماعة المسلمين…) بروايات متعددة أقربها للفظ المذكور هنا حديث رقم (7054) : " من فارق الجماعة شبرا فمات فميتة جاهلية "]</w:t>
      </w:r>
      <w:r>
        <w:rPr>
          <w:rFonts w:hint="cs"/>
          <w:rtl/>
        </w:rPr>
        <w:t xml:space="preserve"> </w:t>
      </w:r>
      <w:r w:rsidRPr="002909E9">
        <w:rPr>
          <w:rtl/>
        </w:rPr>
        <w:t xml:space="preserve">وقال عليه الصلاة والسلام : (( إِنَّ الشَّيِطْاَنَ ذِئْبُ الإنْسَانِ كَذِئْبِ الْغَنَمِ يَأْخُذُ القَاصِيَةَ وِالنَّافِرَةِ وَالشَّاذَّة ، إَيِاكُمْ والشِّعَابِ وَعَلَيْكُمْ بِاْلعَّامَةِ وَالْجَمَاعَةِ </w:t>
      </w:r>
      <w:r w:rsidRPr="002909E9">
        <w:rPr>
          <w:rtl/>
        </w:rPr>
        <w:lastRenderedPageBreak/>
        <w:t>وَالْمَسَاجِدِ )) رواه الطبراني وغيره من حديث</w:t>
      </w:r>
      <w:r>
        <w:rPr>
          <w:rFonts w:hint="cs"/>
          <w:rtl/>
        </w:rPr>
        <w:t xml:space="preserve"> </w:t>
      </w:r>
      <w:r w:rsidRPr="002909E9">
        <w:rPr>
          <w:rtl/>
        </w:rPr>
        <w:t>معاذ رضي الله عنه ورواه الإمام أحمد ورجاله ثقات</w:t>
      </w:r>
      <w:r>
        <w:rPr>
          <w:rFonts w:hint="cs"/>
          <w:rtl/>
        </w:rPr>
        <w:t xml:space="preserve"> </w:t>
      </w:r>
      <w:r w:rsidR="00F95178" w:rsidRPr="003A6522">
        <w:rPr>
          <w:rFonts w:hint="cs"/>
          <w:color w:val="E36C0A" w:themeColor="accent6" w:themeShade="BF"/>
          <w:sz w:val="24"/>
          <w:szCs w:val="24"/>
          <w:rtl/>
        </w:rPr>
        <w:t>[</w:t>
      </w:r>
      <w:r w:rsidR="003A6522" w:rsidRPr="003A6522">
        <w:rPr>
          <w:b w:val="0"/>
          <w:color w:val="E36C0A" w:themeColor="accent6" w:themeShade="BF"/>
          <w:sz w:val="24"/>
          <w:szCs w:val="24"/>
          <w:rtl/>
        </w:rPr>
        <w:t xml:space="preserve">قال المحقق : </w:t>
      </w:r>
      <w:r w:rsidR="00F95178" w:rsidRPr="003A6522">
        <w:rPr>
          <w:color w:val="E36C0A" w:themeColor="accent6" w:themeShade="BF"/>
          <w:sz w:val="24"/>
          <w:szCs w:val="24"/>
          <w:rtl/>
        </w:rPr>
        <w:t>لكن في سنده انقطاع لأن راويه عن معاذ هو العلاء بن زياد لم يسمع منه انظر (مجمع الزوائد) (2 : 23، 5 : 219) ومعنى الحديث صحيح وله شواهد كثيرة</w:t>
      </w:r>
      <w:r w:rsidR="0093386F" w:rsidRPr="003A6522">
        <w:rPr>
          <w:color w:val="E36C0A" w:themeColor="accent6" w:themeShade="BF"/>
          <w:sz w:val="24"/>
          <w:szCs w:val="24"/>
          <w:rtl/>
        </w:rPr>
        <w:t>]</w:t>
      </w:r>
      <w:r w:rsidR="00F95178" w:rsidRPr="003A6522">
        <w:rPr>
          <w:rFonts w:hint="cs"/>
          <w:color w:val="E36C0A" w:themeColor="accent6" w:themeShade="BF"/>
          <w:sz w:val="24"/>
          <w:szCs w:val="24"/>
          <w:rtl/>
        </w:rPr>
        <w:t xml:space="preserve"> </w:t>
      </w:r>
      <w:r>
        <w:rPr>
          <w:rFonts w:hint="cs"/>
          <w:rtl/>
        </w:rPr>
        <w:t xml:space="preserve">، </w:t>
      </w:r>
      <w:r w:rsidRPr="002909E9">
        <w:rPr>
          <w:rtl/>
        </w:rPr>
        <w:t xml:space="preserve">وسئل الإمام أحمد عن الإمام الشافعي فقال : ما الذي أقوله فيه وهو الذي أخرج من قشور التشبيه لبابها ، وأَطْلع على معارفها أربابَها ، وجمع مذهبه أكنافها وإطنابها ، فالمحدثون صيادلة والشافعي طبيبهم ، والفقهاء أكابر والشافعي كبيرهم ، </w:t>
      </w:r>
      <w:r w:rsidRPr="002909E9">
        <w:rPr>
          <w:spacing w:val="-4"/>
          <w:rtl/>
        </w:rPr>
        <w:t>وما وضع أحد قلمه في محبرة إلاَ وللشافعي</w:t>
      </w:r>
      <w:r>
        <w:rPr>
          <w:rtl/>
        </w:rPr>
        <w:t xml:space="preserve"> عليه مِنَّة</w:t>
      </w:r>
      <w:r>
        <w:rPr>
          <w:rFonts w:hint="cs"/>
          <w:rtl/>
        </w:rPr>
        <w:t xml:space="preserve"> ، </w:t>
      </w:r>
      <w:r w:rsidRPr="002909E9">
        <w:rPr>
          <w:rtl/>
        </w:rPr>
        <w:t>وكان كثير الدعاء للشافعي قال له ابنه عبد الله : أيُّ شيء كان الشافعي فإني أسمعك تكثر الدعاء له</w:t>
      </w:r>
      <w:r>
        <w:rPr>
          <w:rtl/>
        </w:rPr>
        <w:t xml:space="preserve"> ؟</w:t>
      </w:r>
      <w:r w:rsidRPr="002909E9">
        <w:rPr>
          <w:rtl/>
        </w:rPr>
        <w:t xml:space="preserve"> فقال</w:t>
      </w:r>
      <w:r>
        <w:rPr>
          <w:rFonts w:hint="cs"/>
          <w:rtl/>
        </w:rPr>
        <w:t xml:space="preserve"> </w:t>
      </w:r>
      <w:r w:rsidRPr="002909E9">
        <w:rPr>
          <w:rtl/>
        </w:rPr>
        <w:t>: يا بني كان الشافعي كالشمس للدنيا وكالعافية للناس فانظر هل لهذين من خلف أو عوض</w:t>
      </w:r>
      <w:r>
        <w:rPr>
          <w:rFonts w:hint="cs"/>
          <w:rtl/>
        </w:rPr>
        <w:t xml:space="preserve"> ،</w:t>
      </w:r>
    </w:p>
    <w:p w:rsidR="00E1100E" w:rsidRDefault="00E1100E" w:rsidP="000B3501">
      <w:pPr>
        <w:spacing w:after="240"/>
        <w:jc w:val="center"/>
        <w:rPr>
          <w:rtl/>
        </w:rPr>
      </w:pPr>
      <w:r>
        <w:rPr>
          <w:rFonts w:hint="cs"/>
          <w:rtl/>
        </w:rPr>
        <w:t>******</w:t>
      </w:r>
    </w:p>
    <w:p w:rsidR="00E1100E" w:rsidRPr="002909E9" w:rsidRDefault="00E1100E" w:rsidP="000B3501">
      <w:pPr>
        <w:spacing w:after="240"/>
        <w:jc w:val="center"/>
        <w:rPr>
          <w:b w:val="0"/>
          <w:bCs/>
          <w:spacing w:val="-20"/>
          <w:rtl/>
        </w:rPr>
      </w:pPr>
      <w:r w:rsidRPr="002909E9">
        <w:rPr>
          <w:b w:val="0"/>
          <w:bCs/>
          <w:spacing w:val="-20"/>
          <w:rtl/>
        </w:rPr>
        <w:t xml:space="preserve">[ </w:t>
      </w:r>
      <w:r w:rsidRPr="002909E9">
        <w:rPr>
          <w:b w:val="0"/>
          <w:bCs/>
          <w:rtl/>
        </w:rPr>
        <w:t>فصل : عجز العقل عن إدراك حقيقة الذات الإلهية أو الإحاطة بها</w:t>
      </w:r>
      <w:r w:rsidRPr="002909E9">
        <w:rPr>
          <w:b w:val="0"/>
          <w:bCs/>
          <w:spacing w:val="-20"/>
          <w:rtl/>
        </w:rPr>
        <w:t xml:space="preserve"> ]</w:t>
      </w:r>
    </w:p>
    <w:p w:rsidR="00E1100E" w:rsidRDefault="00E1100E" w:rsidP="000B3501">
      <w:pPr>
        <w:spacing w:after="240"/>
        <w:jc w:val="both"/>
        <w:rPr>
          <w:b w:val="0"/>
          <w:bCs/>
          <w:rtl/>
        </w:rPr>
      </w:pPr>
      <w:r w:rsidRPr="00B23D81">
        <w:rPr>
          <w:rtl/>
        </w:rPr>
        <w:t>وسئل بعض أئمة السلف عن قوله تعالى : {الرَّحْمَنُ عَلَى الْعَرْشِ اسْتَوَى</w:t>
      </w:r>
      <w:r w:rsidR="00F95178">
        <w:rPr>
          <w:rFonts w:hint="cs"/>
          <w:rtl/>
        </w:rPr>
        <w:t xml:space="preserve"> [</w:t>
      </w:r>
      <w:r w:rsidR="00F95178" w:rsidRPr="00F95178">
        <w:rPr>
          <w:sz w:val="24"/>
          <w:szCs w:val="24"/>
          <w:rtl/>
        </w:rPr>
        <w:t>الآية رقم 5، من سورة طه</w:t>
      </w:r>
      <w:r w:rsidR="0093386F">
        <w:rPr>
          <w:sz w:val="24"/>
          <w:szCs w:val="24"/>
          <w:rtl/>
        </w:rPr>
        <w:t>]</w:t>
      </w:r>
      <w:r w:rsidRPr="00B23D81">
        <w:rPr>
          <w:rtl/>
        </w:rPr>
        <w:t xml:space="preserve">} </w:t>
      </w:r>
      <w:r w:rsidRPr="00B23D81">
        <w:rPr>
          <w:rFonts w:hint="cs"/>
          <w:rtl/>
        </w:rPr>
        <w:t xml:space="preserve">[ طه : 5 ] ، </w:t>
      </w:r>
      <w:r w:rsidRPr="00B23D81">
        <w:rPr>
          <w:rtl/>
        </w:rPr>
        <w:t>فقال : الرحمن جل وعلالم يزل والعرش محدث ،</w:t>
      </w:r>
      <w:r w:rsidRPr="00B23D81">
        <w:rPr>
          <w:rFonts w:hint="cs"/>
          <w:rtl/>
        </w:rPr>
        <w:t xml:space="preserve"> </w:t>
      </w:r>
      <w:r w:rsidRPr="00B23D81">
        <w:rPr>
          <w:rtl/>
        </w:rPr>
        <w:t>و</w:t>
      </w:r>
      <w:r w:rsidRPr="00B23D81">
        <w:rPr>
          <w:rFonts w:hint="cs"/>
          <w:rtl/>
        </w:rPr>
        <w:t xml:space="preserve">العرش </w:t>
      </w:r>
      <w:r w:rsidRPr="00B23D81">
        <w:rPr>
          <w:rtl/>
        </w:rPr>
        <w:t>بالرحمن استو</w:t>
      </w:r>
      <w:r w:rsidRPr="00B23D81">
        <w:rPr>
          <w:rFonts w:hint="cs"/>
          <w:rtl/>
        </w:rPr>
        <w:t xml:space="preserve">ى ، </w:t>
      </w:r>
      <w:r w:rsidRPr="00B23D81">
        <w:rPr>
          <w:rtl/>
        </w:rPr>
        <w:t xml:space="preserve">ثم قال : كل ما ميزتموه بأذهانكم وأدركتموه في أتم عقولكم فهو مصروف إليكم ومردود عليكم محدث ومصنوع مثلكم لأن حقيقته عالية عن أن تلحقه عبارة أو يدركه وَهْم أو يحيط به علم ، كلاّ كيف يحيط به علم وقد اتفق فيه الأضداد بقوله سبحانه وتعالى : {هُوَ الأَوَّلُ وَالآخِرُ وَالظَّاهِرُ وَالبَاطِنُ} </w:t>
      </w:r>
      <w:r w:rsidRPr="00B23D81">
        <w:rPr>
          <w:rFonts w:hint="cs"/>
          <w:rtl/>
        </w:rPr>
        <w:t xml:space="preserve">[ الحديد : 3 ] ، </w:t>
      </w:r>
      <w:r w:rsidRPr="00B23D81">
        <w:rPr>
          <w:rtl/>
        </w:rPr>
        <w:t>أيُّ عبارة تخبر عن</w:t>
      </w:r>
      <w:r w:rsidRPr="00B23D81">
        <w:rPr>
          <w:rFonts w:hint="cs"/>
          <w:rtl/>
        </w:rPr>
        <w:t xml:space="preserve"> </w:t>
      </w:r>
      <w:r w:rsidRPr="00B23D81">
        <w:rPr>
          <w:rtl/>
        </w:rPr>
        <w:t>حقيقة الألفاظ كلام قصرت عنه العبارات وخرست عنه الألسن</w:t>
      </w:r>
      <w:r w:rsidRPr="00B23D81">
        <w:rPr>
          <w:rFonts w:hint="cs"/>
          <w:rtl/>
        </w:rPr>
        <w:t xml:space="preserve"> </w:t>
      </w:r>
      <w:r w:rsidRPr="00B23D81">
        <w:rPr>
          <w:rtl/>
        </w:rPr>
        <w:t>بقوله : {</w:t>
      </w:r>
      <w:r w:rsidRPr="00B23D81">
        <w:rPr>
          <w:rFonts w:hint="cs"/>
          <w:rtl/>
        </w:rPr>
        <w:t xml:space="preserve"> </w:t>
      </w:r>
      <w:r w:rsidRPr="00B23D81">
        <w:rPr>
          <w:rtl/>
        </w:rPr>
        <w:t>لَيْسَ كَمِثْلِهِ شَيْءٌ</w:t>
      </w:r>
      <w:r w:rsidRPr="00B23D81">
        <w:rPr>
          <w:rFonts w:hint="cs"/>
          <w:rtl/>
        </w:rPr>
        <w:t xml:space="preserve"> </w:t>
      </w:r>
      <w:r w:rsidRPr="00B23D81">
        <w:rPr>
          <w:rtl/>
        </w:rPr>
        <w:t xml:space="preserve">} </w:t>
      </w:r>
      <w:r w:rsidRPr="00B23D81">
        <w:rPr>
          <w:rFonts w:hint="cs"/>
          <w:rtl/>
        </w:rPr>
        <w:t xml:space="preserve">[ الشورى : 11 ] ، </w:t>
      </w:r>
      <w:r w:rsidRPr="00B23D81">
        <w:rPr>
          <w:rtl/>
        </w:rPr>
        <w:t>وتعالى وتقدس عن المجانسة والمماثلة</w:t>
      </w:r>
      <w:r w:rsidRPr="00B23D81">
        <w:rPr>
          <w:rFonts w:hint="cs"/>
          <w:rtl/>
        </w:rPr>
        <w:t xml:space="preserve"> ، </w:t>
      </w:r>
      <w:r w:rsidRPr="00B23D81">
        <w:rPr>
          <w:rtl/>
        </w:rPr>
        <w:t>قال ابن عباس : رضي الله عنهما في هذه الآية معناها  : ليس له</w:t>
      </w:r>
      <w:r w:rsidRPr="002909E9">
        <w:rPr>
          <w:rtl/>
        </w:rPr>
        <w:t xml:space="preserve"> نظي</w:t>
      </w:r>
      <w:r w:rsidR="00F95178">
        <w:rPr>
          <w:rFonts w:hint="cs"/>
          <w:rtl/>
        </w:rPr>
        <w:t>ر</w:t>
      </w:r>
      <w:r>
        <w:rPr>
          <w:rFonts w:hint="cs"/>
          <w:rtl/>
        </w:rPr>
        <w:t xml:space="preserve"> </w:t>
      </w:r>
      <w:r w:rsidR="00F95178" w:rsidRPr="003A6522">
        <w:rPr>
          <w:rFonts w:hint="cs"/>
          <w:color w:val="E36C0A" w:themeColor="accent6" w:themeShade="BF"/>
          <w:sz w:val="24"/>
          <w:szCs w:val="24"/>
          <w:rtl/>
        </w:rPr>
        <w:t>[</w:t>
      </w:r>
      <w:r w:rsidR="003A6522" w:rsidRPr="003A6522">
        <w:rPr>
          <w:b w:val="0"/>
          <w:color w:val="E36C0A" w:themeColor="accent6" w:themeShade="BF"/>
          <w:sz w:val="24"/>
          <w:szCs w:val="24"/>
          <w:rtl/>
        </w:rPr>
        <w:t xml:space="preserve">قال المحقق : </w:t>
      </w:r>
      <w:r w:rsidR="00F95178" w:rsidRPr="003A6522">
        <w:rPr>
          <w:color w:val="E36C0A" w:themeColor="accent6" w:themeShade="BF"/>
          <w:sz w:val="24"/>
          <w:szCs w:val="24"/>
          <w:rtl/>
        </w:rPr>
        <w:t>يقول الإمام الكلاباذي في كتابه (التعرف لمذهب أهل التصوف) : " قال القحطبي : من لحقته العقول فهو مقهور إلا من جهة الإثبات، ولو لا أنه تعرف إليها بالألطاف لما أدركته من جهة الإثبات"  يقول الإمام علاء الدين القونوي شارحا ذلك :  " أي العقول لا تلحق الله تعالى ولا تدركه وإلا كان مقهوراً باللحوق والإحاطة والإشراف عليه تعالى الله عن ذلك. نعم تقر له الوجود وهو المراد بالإثبات لاستحالة الإثبات الحقيقي على القدير، وإقرار العقل بوجوده ليس من ذات العقل بل بتعرف الله تعالى إليه بألطافه وهدايته له حتى اهتدى للاعتراف بالثبوت"  أ.هـ من (حسن التصرف بشرح التعرف) مخطوط بدار الكتب المصرية لوحة 75- 76</w:t>
      </w:r>
      <w:r w:rsidR="0093386F" w:rsidRPr="003A6522">
        <w:rPr>
          <w:color w:val="E36C0A" w:themeColor="accent6" w:themeShade="BF"/>
          <w:sz w:val="24"/>
          <w:szCs w:val="24"/>
          <w:rtl/>
        </w:rPr>
        <w:t>]</w:t>
      </w:r>
      <w:r w:rsidR="00F95178" w:rsidRPr="003A6522">
        <w:rPr>
          <w:rFonts w:hint="cs"/>
          <w:color w:val="E36C0A" w:themeColor="accent6" w:themeShade="BF"/>
          <w:sz w:val="24"/>
          <w:szCs w:val="24"/>
          <w:rtl/>
        </w:rPr>
        <w:t xml:space="preserve"> </w:t>
      </w:r>
      <w:r w:rsidRPr="003A6522">
        <w:rPr>
          <w:rFonts w:hint="cs"/>
          <w:color w:val="E36C0A" w:themeColor="accent6" w:themeShade="BF"/>
          <w:sz w:val="24"/>
          <w:szCs w:val="24"/>
          <w:rtl/>
        </w:rPr>
        <w:t>،</w:t>
      </w:r>
      <w:r>
        <w:rPr>
          <w:rFonts w:hint="cs"/>
          <w:rtl/>
        </w:rPr>
        <w:t xml:space="preserve"> </w:t>
      </w:r>
      <w:r w:rsidRPr="002909E9">
        <w:rPr>
          <w:rtl/>
        </w:rPr>
        <w:t>قال أهل التحقيق : ذكر العرش إظهاراً لقدرته ، لا مكاناً لذاته إذ الذات ممتنعة عن الإحاطة والوقوف عليه</w:t>
      </w:r>
      <w:r w:rsidRPr="002909E9">
        <w:rPr>
          <w:vertAlign w:val="superscript"/>
          <w:rtl/>
        </w:rPr>
        <w:t xml:space="preserve"> </w:t>
      </w:r>
      <w:r w:rsidR="00F95178" w:rsidRPr="003A6522">
        <w:rPr>
          <w:rFonts w:hint="cs"/>
          <w:color w:val="E36C0A" w:themeColor="accent6" w:themeShade="BF"/>
          <w:sz w:val="24"/>
          <w:szCs w:val="24"/>
          <w:rtl/>
        </w:rPr>
        <w:t>[</w:t>
      </w:r>
      <w:r w:rsidR="003A6522" w:rsidRPr="003A6522">
        <w:rPr>
          <w:b w:val="0"/>
          <w:color w:val="E36C0A" w:themeColor="accent6" w:themeShade="BF"/>
          <w:sz w:val="24"/>
          <w:szCs w:val="24"/>
          <w:rtl/>
        </w:rPr>
        <w:t xml:space="preserve">قال المحقق : </w:t>
      </w:r>
      <w:r w:rsidR="00F95178" w:rsidRPr="003A6522">
        <w:rPr>
          <w:color w:val="E36C0A" w:themeColor="accent6" w:themeShade="BF"/>
          <w:sz w:val="24"/>
          <w:szCs w:val="24"/>
          <w:rtl/>
        </w:rPr>
        <w:t xml:space="preserve">وقد قال تعالى : {ولا يحيطون به علما} (طه-110) يقول القرطبي في تفسيره " الهاء في (به) لله تعالى، أي أحد لا يحيط به علما إذ الإحاطة مشعرة بالحد ويتعالى الله عن التحديد "  أ.هـ بل أجمع العلماء على نفي إحاطة عقول الخلق بالله تعالى ، وقال {لا تدركه الأبصار وهو يدرك الأبصار وهو اللطيف الخبير} (الأنعام- 103) يقول الألوسي في تفسيره : {لا تدركه الأبصار} جمع بصر يطلق كما قال الراغب على الجارحة الناظرة وعلى القوة التي فيها وعلى البصيرة وهي قوة القلب المدركة وإدراك الشيء عبارة عن الوصول إلى غايته والإحاطة به. وأكثر المتكلمين على حمل البصر هنا على الجارحة من حيث أنها محمل القوة، وقيل هو إشارة إلى ذلك وإلى الأوهام والأفهام كما قال أمير المؤمنين </w:t>
      </w:r>
      <w:r w:rsidR="00F95178" w:rsidRPr="003A6522">
        <w:rPr>
          <w:color w:val="E36C0A" w:themeColor="accent6" w:themeShade="BF"/>
          <w:sz w:val="24"/>
          <w:szCs w:val="24"/>
          <w:rtl/>
        </w:rPr>
        <w:lastRenderedPageBreak/>
        <w:t>علىّ كرم الله وجهه (التوحيد أن لا تتوهمه) وقال أيضاً (كل ما أدركته فهو غيره) ونقل الراغب عن بعضهم أنه حمل ذلك على البصيرة وذكر أنه قد نبه به على ما روى عن أبي بكر الصديق رضي الله عنه في قوله (يا من غاية معرفته القصور عن معرفته) إذ كانت معرفته تعالى أن تعرف الأشياء فتعلم أنه ليس بمثلٍ لشيء منها بل هو موجد كل ما أدركته"  أ.هـ</w:t>
      </w:r>
      <w:r w:rsidR="0093386F" w:rsidRPr="003A6522">
        <w:rPr>
          <w:color w:val="E36C0A" w:themeColor="accent6" w:themeShade="BF"/>
          <w:sz w:val="24"/>
          <w:szCs w:val="24"/>
          <w:rtl/>
        </w:rPr>
        <w:t>]</w:t>
      </w:r>
      <w:r w:rsidR="00F95178">
        <w:rPr>
          <w:rFonts w:hint="cs"/>
          <w:rtl/>
        </w:rPr>
        <w:t xml:space="preserve"> </w:t>
      </w:r>
      <w:r w:rsidRPr="002909E9">
        <w:rPr>
          <w:rtl/>
        </w:rPr>
        <w:t>. كما أشار إلى ذلك في قوله تعالى : {الله لاَ إلَهَ إَلاَّ هُوَ رَبُّ الْعَرْشِ الْعَظِيمِ}</w:t>
      </w:r>
      <w:r>
        <w:rPr>
          <w:rFonts w:hint="cs"/>
          <w:rtl/>
        </w:rPr>
        <w:t xml:space="preserve"> [ النمل : 26 ] ، </w:t>
      </w:r>
      <w:r w:rsidRPr="002909E9">
        <w:rPr>
          <w:rtl/>
        </w:rPr>
        <w:t xml:space="preserve">فسبحانه هو المُنَزَّه عن الشبيه ، القدوس المبرأ عن الآفات ، والمُسَبَّح بجميع اللغات ، السلام السالم من نقائص المخلوقات ، الصَّمَد السيد الذي </w:t>
      </w:r>
      <w:r w:rsidRPr="002909E9">
        <w:rPr>
          <w:spacing w:val="-6"/>
          <w:rtl/>
        </w:rPr>
        <w:t>لا يشبهه شيء من المصنوعات والمخلوقات ، الغَني عن الأغيار تبارك وتعالى</w:t>
      </w:r>
      <w:r w:rsidRPr="002909E9">
        <w:rPr>
          <w:rtl/>
        </w:rPr>
        <w:t xml:space="preserve"> عن </w:t>
      </w:r>
      <w:r w:rsidRPr="002909E9">
        <w:rPr>
          <w:spacing w:val="-6"/>
          <w:rtl/>
        </w:rPr>
        <w:t>أن تحويه</w:t>
      </w:r>
      <w:r>
        <w:rPr>
          <w:rFonts w:hint="cs"/>
          <w:spacing w:val="-6"/>
          <w:rtl/>
        </w:rPr>
        <w:t xml:space="preserve"> </w:t>
      </w:r>
      <w:r w:rsidRPr="002909E9">
        <w:rPr>
          <w:spacing w:val="-6"/>
          <w:rtl/>
        </w:rPr>
        <w:t>الجهات ، الفرد الذي لا نظير له ، والمنفرد</w:t>
      </w:r>
      <w:r>
        <w:rPr>
          <w:rFonts w:hint="cs"/>
          <w:spacing w:val="-6"/>
          <w:vertAlign w:val="superscript"/>
          <w:rtl/>
        </w:rPr>
        <w:t xml:space="preserve"> </w:t>
      </w:r>
      <w:r w:rsidRPr="002909E9">
        <w:rPr>
          <w:spacing w:val="-6"/>
          <w:rtl/>
        </w:rPr>
        <w:t xml:space="preserve">بصفات الكمال والقدرة ، </w:t>
      </w:r>
      <w:r w:rsidRPr="002909E9">
        <w:rPr>
          <w:rtl/>
        </w:rPr>
        <w:t xml:space="preserve">ومن بعض مقدوراته الكرسي والعرش والأرضون والسموات ، شهد لنفسه </w:t>
      </w:r>
      <w:r w:rsidRPr="002909E9">
        <w:rPr>
          <w:spacing w:val="-6"/>
          <w:rtl/>
        </w:rPr>
        <w:t>بالوحدانية ونزهها بالآيات البينات ، فصفاته لا يوصف بها غيره ، ومن تعرض لذلك فقد طعن في كلامه ، وضاهى أهل العِنَاد فاستوجب اللعن وأشد العقوبات</w:t>
      </w:r>
      <w:r>
        <w:rPr>
          <w:rFonts w:hint="cs"/>
          <w:spacing w:val="-6"/>
          <w:rtl/>
        </w:rPr>
        <w:t xml:space="preserve"> ، </w:t>
      </w:r>
      <w:r w:rsidRPr="002909E9">
        <w:rPr>
          <w:rtl/>
        </w:rPr>
        <w:t xml:space="preserve">قال البغداديون في قوله تعالى : {بَدِيعُ السَّمَوَاتِ وَالأَرْضِ وَإِذَا قَضَى أَمْرَاً فَإِنَّما يَقَوُلُ لَهُ كُنْ فَيَكُونُ} </w:t>
      </w:r>
      <w:r>
        <w:rPr>
          <w:rFonts w:hint="cs"/>
          <w:rtl/>
        </w:rPr>
        <w:t xml:space="preserve">[ البقرة : 117 ] </w:t>
      </w:r>
      <w:r w:rsidRPr="002909E9">
        <w:rPr>
          <w:rtl/>
        </w:rPr>
        <w:t xml:space="preserve"> : كل صنع صنعه ولا علة لصنعه ، ليس لذاته مكان لأنه كان قبل الكون والمكان ، وأوجد الأكوان بقوله {كُنْ} أزال العلل عن ذاته بالدرك وبالعبارة عنه ، وبالإشارة ، فلا يبلغ أحد شيئاً من كنهِ معرفته ، لأنه لا يعلم أحد ما هو إلا هو ، حي قيوم ، لا أول لحياته ولا أمد لبقائه ، احتجب عن العقول والأفهام كما احتجب عن الإدراك والأبصار ، فعجز العقل عن الدرك ، والدرك عن الاستنباط ، وانتهى المخلوق إلى مثله ، وأسنَده الطلب إلى شكله</w:t>
      </w:r>
      <w:r>
        <w:rPr>
          <w:rFonts w:hint="cs"/>
          <w:vertAlign w:val="superscript"/>
          <w:rtl/>
        </w:rPr>
        <w:t xml:space="preserve"> </w:t>
      </w:r>
      <w:r>
        <w:rPr>
          <w:rFonts w:hint="cs"/>
          <w:rtl/>
        </w:rPr>
        <w:t xml:space="preserve">، </w:t>
      </w:r>
      <w:r w:rsidRPr="002909E9">
        <w:rPr>
          <w:rtl/>
        </w:rPr>
        <w:t>وقولهم : (( كل صنع )) عبروا بالمصدر عن اسم المفعول ، كقوله تعالى : {هذا خلق الله</w:t>
      </w:r>
      <w:r w:rsidRPr="002909E9">
        <w:t xml:space="preserve"> </w:t>
      </w:r>
      <w:r w:rsidRPr="002909E9">
        <w:rPr>
          <w:rtl/>
        </w:rPr>
        <w:t>}</w:t>
      </w:r>
      <w:r>
        <w:rPr>
          <w:rFonts w:hint="cs"/>
          <w:rtl/>
        </w:rPr>
        <w:t xml:space="preserve"> [ لقمان : 11 ] ، </w:t>
      </w:r>
      <w:r w:rsidRPr="002909E9">
        <w:rPr>
          <w:spacing w:val="-8"/>
          <w:rtl/>
        </w:rPr>
        <w:t>ومن الجهل البَيِّن أن يطلب العبد المقهور</w:t>
      </w:r>
      <w:r w:rsidRPr="002909E9">
        <w:rPr>
          <w:rtl/>
        </w:rPr>
        <w:t xml:space="preserve"> </w:t>
      </w:r>
      <w:r w:rsidRPr="002909E9">
        <w:rPr>
          <w:spacing w:val="-8"/>
          <w:rtl/>
        </w:rPr>
        <w:t xml:space="preserve"> بـ</w:t>
      </w:r>
      <w:r w:rsidRPr="002909E9">
        <w:rPr>
          <w:rtl/>
        </w:rPr>
        <w:t xml:space="preserve"> (( كن )) </w:t>
      </w:r>
      <w:r w:rsidRPr="002909E9">
        <w:rPr>
          <w:spacing w:val="-8"/>
          <w:rtl/>
        </w:rPr>
        <w:t>درك مالا يدرك</w:t>
      </w:r>
      <w:r w:rsidRPr="002909E9">
        <w:rPr>
          <w:rtl/>
        </w:rPr>
        <w:t xml:space="preserve"> </w:t>
      </w:r>
      <w:r w:rsidR="00F95178" w:rsidRPr="003A6522">
        <w:rPr>
          <w:rFonts w:hint="cs"/>
          <w:color w:val="E36C0A" w:themeColor="accent6" w:themeShade="BF"/>
          <w:sz w:val="24"/>
          <w:szCs w:val="24"/>
          <w:rtl/>
        </w:rPr>
        <w:t>[</w:t>
      </w:r>
      <w:r w:rsidR="003A6522">
        <w:rPr>
          <w:rFonts w:hint="cs"/>
          <w:b w:val="0"/>
          <w:color w:val="E36C0A" w:themeColor="accent6" w:themeShade="BF"/>
          <w:sz w:val="24"/>
          <w:szCs w:val="24"/>
          <w:rtl/>
        </w:rPr>
        <w:t xml:space="preserve"> </w:t>
      </w:r>
      <w:r w:rsidR="003A6522" w:rsidRPr="003A6522">
        <w:rPr>
          <w:b w:val="0"/>
          <w:color w:val="E36C0A" w:themeColor="accent6" w:themeShade="BF"/>
          <w:sz w:val="24"/>
          <w:szCs w:val="24"/>
          <w:rtl/>
        </w:rPr>
        <w:t xml:space="preserve">قال المحقق : </w:t>
      </w:r>
      <w:r w:rsidR="00F95178" w:rsidRPr="003A6522">
        <w:rPr>
          <w:color w:val="E36C0A" w:themeColor="accent6" w:themeShade="BF"/>
          <w:spacing w:val="-6"/>
          <w:sz w:val="24"/>
          <w:szCs w:val="24"/>
          <w:rtl/>
        </w:rPr>
        <w:t xml:space="preserve">بل وردت أحاديث متعددة تنهى عن التفكر في الذات الإلهية المقدسة ومحاولة تصورها منها : </w:t>
      </w:r>
      <w:r w:rsidR="00F95178" w:rsidRPr="003A6522">
        <w:rPr>
          <w:color w:val="E36C0A" w:themeColor="accent6" w:themeShade="BF"/>
          <w:sz w:val="24"/>
          <w:szCs w:val="24"/>
          <w:rtl/>
        </w:rPr>
        <w:t xml:space="preserve">1- عن ابن عباس رضي الله عنهما قال :  "تفكروا في كل شيء ولا تفكروا في ذات الله عز وجل فإن بين السماء السابعة إلى كرسيه سبعة آلاف نور وهو فوق ذلك"   رواه البيهقي بسنده في (الأسماء والصفات) باب قول الله عز وجل (وهو القاهر فوق عباده) ، 2-  "تفكروا في كل شيء ولا تتفكروا في الله"  لابن أبي شيبة في (العرش) ، 3- خرج رسول الله صلى الله عليه وسلم على ناس من أصحابه وهم يتفكرون في خلق الله فقال لهم : فيما كنتم تفكرون ؟ قالوا : نتفكر في خلق الله، قال : لا تتفكروا في الله وتفكروا في خلق الله …"  الحديث رواه أبو نعيم في الحلية والأصبهاني في الترغيب والترهيب عن عبد الله بن سلام ، 4- أنه صلى الله عليه وسلم خرج على أصحابه فقال :  "ما جمعكم ؟"  فقالوا : اجتمعنا نذكر ربنا ونتفكر في عظمته فقال :  "تفكروا في خلق الله ولا تفكروا في الله فإنكم لن تقدروا قدره "  الحديث رواه أبو نعيم عن ابن عباس ، 5-  "تفكروا في آلاء الله ولا تتفكروا في الله"  للطبراني في الأوسط والبيهقي في الشعب من حديث ابن عمر مرفوعاً ، يقول الحافظ السخاوي بعد أن أورد معظم هذه الأحاديث :  "وأسانيدها ضعيفة لكن اجتماعها يكتسب قوة والمعنى صحيح، وفي صحيح مسلم عن أبي هريرة مرفوعاً [ لا يزال الناس يتساءلون حتى يقال هذا : خلق الله الخلق، فمن خلق الله ؟ فمن وجد من ذلك شيئاً فليقل آمنت بالله ] أ.هـ. المقاصد الحسنة حديث رقم (342) ، وتابعه على ذلك الإمام الزرقاني في (مختصر المقاصد) فقال عن الحديث الأول  "(تفكروا في كل شيء ولا تتفكروا في الله) : حسن لغيره"  أ.هـ. ، وقد شرح ذلك حجة الإسلام الغزالي في كتاب التفكر من (إحياء علوم الدين) قال :  "المقام الأعلى : الفكر في ذاته وصفاته ومعاني أسمائه، وهذا مما منع منه حيث قيل (تفكروا في خلق الله تعالى ولا تتفكروا في ذات الله) وذلك لأن العقول تتحير فيه فلا يطيق مد البصر إليه إلا الصديقون ثم لا يطيقون دوام النظر، بل سائر الخلق أحوال أبصارهم بالإضافة إلى جلال الله تعالى كحال بصر الخفاش بالإضافة إلى نور الشمس فإنه لا يطيقه ألبتة، بل يختفي نهاراً وإنما يتردد ليلاً ينظر في بقية نور الشمس إذا وقع على الأرض ، وأحوال الصديقين كحال الإنسان في النظر </w:t>
      </w:r>
      <w:r w:rsidR="00F95178" w:rsidRPr="003A6522">
        <w:rPr>
          <w:color w:val="E36C0A" w:themeColor="accent6" w:themeShade="BF"/>
          <w:sz w:val="24"/>
          <w:szCs w:val="24"/>
          <w:rtl/>
        </w:rPr>
        <w:lastRenderedPageBreak/>
        <w:t>إلى الشمس فإنه يقدر على النظر إليها ولا يطيق دوامه ويخشى على بصره لو أدام النظر، ونظره المختطف إليها يورث العمش ويفرق البصر وكذلك النظر إلى الله تعالى يورث الحيرة والدهش واضطراب العقل</w:t>
      </w:r>
      <w:r w:rsidR="003A6522">
        <w:rPr>
          <w:rFonts w:hint="cs"/>
          <w:color w:val="E36C0A" w:themeColor="accent6" w:themeShade="BF"/>
          <w:sz w:val="24"/>
          <w:szCs w:val="24"/>
          <w:rtl/>
        </w:rPr>
        <w:t xml:space="preserve"> </w:t>
      </w:r>
      <w:r w:rsidR="003A6522">
        <w:rPr>
          <w:rFonts w:hint="cs"/>
          <w:color w:val="E36C0A" w:themeColor="accent6" w:themeShade="BF"/>
          <w:spacing w:val="-6"/>
          <w:sz w:val="24"/>
          <w:szCs w:val="24"/>
          <w:rtl/>
        </w:rPr>
        <w:t xml:space="preserve">، </w:t>
      </w:r>
      <w:r w:rsidR="00F95178" w:rsidRPr="003A6522">
        <w:rPr>
          <w:color w:val="E36C0A" w:themeColor="accent6" w:themeShade="BF"/>
          <w:spacing w:val="-6"/>
          <w:sz w:val="24"/>
          <w:szCs w:val="24"/>
          <w:rtl/>
        </w:rPr>
        <w:t>فالصواب إذن أن لا يتعرض لمجاري الفكر في ذات الله تعالى وصفاته، فإن أكثر العقول لا تحتمله،</w:t>
      </w:r>
      <w:r w:rsidR="00F95178" w:rsidRPr="003A6522">
        <w:rPr>
          <w:color w:val="E36C0A" w:themeColor="accent6" w:themeShade="BF"/>
          <w:sz w:val="24"/>
          <w:szCs w:val="24"/>
          <w:rtl/>
        </w:rPr>
        <w:t xml:space="preserve"> بل القدر اليسير الذي صرح به بعض العلماء وهو : [ أن الله تعالى مقدس عن المكان ومنزه عن الأقطار والجهات وأنه ليس داخل العالم ولا خارجه ولا هو </w:t>
      </w:r>
      <w:r w:rsidR="00F95178" w:rsidRPr="003A6522">
        <w:rPr>
          <w:color w:val="E36C0A" w:themeColor="accent6" w:themeShade="BF"/>
          <w:spacing w:val="-8"/>
          <w:sz w:val="24"/>
          <w:szCs w:val="24"/>
          <w:rtl/>
        </w:rPr>
        <w:t>متصل بالعالم ولا هو منفصل</w:t>
      </w:r>
      <w:r w:rsidR="00F95178" w:rsidRPr="003A6522">
        <w:rPr>
          <w:color w:val="E36C0A" w:themeColor="accent6" w:themeShade="BF"/>
          <w:sz w:val="24"/>
          <w:szCs w:val="24"/>
          <w:rtl/>
        </w:rPr>
        <w:t xml:space="preserve"> عنه قد حيرت عقول أقوام حتى أنكروه – واستشكلوه – إذ لم يطيقوا سماعه ومعرفته. بل ضعفت طائفة عن احتمال أقل من هذا إذا قيل لهم : إنه يتعاظم ويتعالى عن أن يكون له رأس ورجل ويد وعين </w:t>
      </w:r>
      <w:r w:rsidR="00F95178" w:rsidRPr="003A6522">
        <w:rPr>
          <w:color w:val="E36C0A" w:themeColor="accent6" w:themeShade="BF"/>
          <w:spacing w:val="-6"/>
          <w:sz w:val="24"/>
          <w:szCs w:val="24"/>
          <w:rtl/>
        </w:rPr>
        <w:t>وعضو وأن يكون جسماً مشخصاً له مقدار وحجم، فأنكروا هذا وظنوا أن ذلك قدح في عظمة الله وجلاله – وهم طائفة من الحشوية الكرامية – حتى قال بعض الحمقى من العوام : إن هذا وصف</w:t>
      </w:r>
      <w:r w:rsidR="00F95178" w:rsidRPr="003A6522">
        <w:rPr>
          <w:color w:val="E36C0A" w:themeColor="accent6" w:themeShade="BF"/>
          <w:sz w:val="24"/>
          <w:szCs w:val="24"/>
          <w:rtl/>
        </w:rPr>
        <w:t xml:space="preserve"> بطيخ هندي لا وصف الإله! لظن المسكين أن الجلالة والعظمة في هذه الأعضاء، وهذا لأن الإنسان لا يعرف إلا نفسه فلا يستعظم إلا نفسه فكل ما لا يساويه في صفاته فلا يفهم العظمة فيه – وهذا فاسد – نعم غايته أن يقدر نفسه جميل الصورة جالسا على سريره وبين يديه غلمان يمتثلون أمره </w:t>
      </w:r>
      <w:r w:rsidR="00F95178" w:rsidRPr="003A6522">
        <w:rPr>
          <w:color w:val="E36C0A" w:themeColor="accent6" w:themeShade="BF"/>
          <w:spacing w:val="-6"/>
          <w:sz w:val="24"/>
          <w:szCs w:val="24"/>
          <w:rtl/>
        </w:rPr>
        <w:t xml:space="preserve">فلا جرم غايته أن يقدر ذلك في حق الله تعالى وتقدس، حتى يفهم العظمة- قياس الشاهد على الغائب والرب تعالى لا يعرف بالقياس – بل لو كان للذباب عقل وقيل له ليس لخالقك جناحان ولا يد ولا رجل ولا له طيران لأنكر ذلك وقال : كيف يكون خالقي أنقص مني ؟ أفيكون مقصوص الجناح أو يكون زمنا لا يقدر على الطيران أو تكون لي آلة وقدرة لا يكون له مثلها وهو خالقي ومصوري ؟ </w:t>
      </w:r>
      <w:r w:rsidR="00F95178" w:rsidRPr="003A6522">
        <w:rPr>
          <w:color w:val="E36C0A" w:themeColor="accent6" w:themeShade="BF"/>
          <w:sz w:val="24"/>
          <w:szCs w:val="24"/>
          <w:rtl/>
        </w:rPr>
        <w:t xml:space="preserve">وعقول أكثر الخلق قريب من هذا العقل وإن الإنسان لجهول ظلوم كفار، ولذلك أوحي الله تعالى إلى بعض أنبيائه : لا تخبر عبادي بصفاتي فينكروني – أي لأن عقولهم لا تحتمل ذلك – ولكن أخبرهم عني بما يفهمون – أي بقدر ما يطيقون فهمه، وقد ورد مثل ذلك في الأخبار المحمدية : خاطبوا الناس بما يفهمون، أتحبون أن يكذب الله ورسوله ؟ – ولما كان النظر في ذات الله وصفاته مخطرا من هذا الوجه اقتضى أدب الشرع وصلاح الخلق أن لا يتعرض لمجاري الفكر فيه، لكنا نعدل إلى المقام الثاني – وهو الأدنى بالنسبة إلى المقام الأول- وهو النظر إلى أفعاله وعجائب صنعه وبدائع أمره في خلقه فإنها تدل على جلاله وكبريائه وتقدسه وتعاليه، وتدل على كمال علمه وحكمته وعلى نفاذ مشيئته وقدرته، فينظر إلى صفاته من آثار صفاته فإنا لا نطيق النظر إلى صفاته </w:t>
      </w:r>
      <w:r w:rsidR="00F95178" w:rsidRPr="003A6522">
        <w:rPr>
          <w:color w:val="E36C0A" w:themeColor="accent6" w:themeShade="BF"/>
          <w:spacing w:val="-6"/>
          <w:sz w:val="24"/>
          <w:szCs w:val="24"/>
          <w:rtl/>
        </w:rPr>
        <w:t>كما أنا نطيق النظر إلى الأرض مهما استنارت بنور الشمس ونستدل بذلك على عظم نــور الشمس</w:t>
      </w:r>
      <w:r w:rsidR="00F95178" w:rsidRPr="003A6522">
        <w:rPr>
          <w:color w:val="E36C0A" w:themeColor="accent6" w:themeShade="BF"/>
          <w:sz w:val="24"/>
          <w:szCs w:val="24"/>
          <w:rtl/>
        </w:rPr>
        <w:t xml:space="preserve"> بالإضافة إلى نور القمر وسائر الكواكب لأن نور الأرض من آثار نور الشمس، والنظر في الآثار يدل على المؤثر دلالة ما وإن كان لا يقوم مقام النظر في نفس المؤثر. وجميع موجودات الدنيا أثر من آثار قدرة الله تعالى ونور من أنوار ذاته، بل لا ظلمة أشد من العدم ولا نور أظهر من الوجود. ووجود الأشياء كلها نور من أنوار ذاته تعالى وتقدس إذ قوام وجود الأشياء بذاته القيوم بنفسه  كما أن قوام نور الأجسام بنور الشمس المضيئة بنفسها. ومهما انكشف بعض الشمس فقد جرت العادة بأن يوضع طست ماء حتى ترى الشمس فيه ويمكن النظر إليها، فيكون الماء واسطة يغض قليلاً من نور الشمس حتى يطاق النظر إليها. فكذلك الأفعال واسطة تشاهد فيها صفات الفاعل ولا نبهر بأنوار الذات بعد أن تباعدنا عنها بواسطة الأفعال، فهذا سر قوله صلى الله عليه وسلم  "تفكروا في خلق الله ولا تتفكروا في ذات الله تعالى"  أ.هـ. ، ولما كان كل ما في الوجود هو فعل الله وخلقه، وفي كل جنس بل في كل فرد منها من العجائب والغرائب ما تظهر به حكمة الله تعالى وقدرته وجلاله وعظمته، فقد توالت الآيات الكريمة بطول القرآن العظيم تأمرنا بالتفكر والتدبر في دلالة هذه المخلوقات- التي هي صنع الله وإبداعه – على ثبوت صفات الكمال والجلال لله سبحانه، وتلفت أنظارنا إلى عظمة الخالق عز وجل، وقد ذكر منها حجة الإسلام الغزالي سبعمائة وثلاث وستون آية في كتابه (جواهر القرآن) ، ثم شرع الإمام الغزالي بعد ما سبق نقله من كتاب (الإحياء) في الإشارة إلى أمثلة من آيات الله في الخلق وكيفية التفكر فيها على ضوء آيات القرآن الكريم ثم ختمها بقوله :  "فهذا بيان معاقد الجمل التي تجول فيها فكر المتفكرين في خلق الله تعالى وليس فيها فكر في ذات الله تعالى ولكن يستفاد من الفكر في الخلق لا محالة معرفة الخالق وعظمته وجلاله وقدرته وكلما استكثرت من معرفة عجيب صنع الله تعالى كانت معرفتك بجلاله وعظمته أتم، وهذا كما أنك تعظم عالما بسبب معرفتك بعلمه فلا تزال تطلع على غريبة غريبة من تصنيفه أو شعره فتزداد به معرفة وتزداد بحسنه له توقيراً وتعظيماً واحتراما، حتى أن كل كلمة من كلماته وكل بيت عجيب من أبيات شعره يزيده محلا من قلبك يستدعى التعظيم له في نفسك ، فهكذا تأمل في خلق الله تعالى وتصنيفه وتأليفه وكل ما في الوجود من خلق الله وتصنيفه والنظر والفكر فيه لا يتناهى أبداً وإنما لكل عبد منهما بقدر ما رزق"  أ.هـ (الإحياء مع شرحه إتحاف السادة المتقين) ط. العلمية ج13ص343-415 ويقول القاضي عياض في شرحه لصحيح مسلم :  "وقد أجمع أهل السنة على تصويب القول بالوقف من التفكر في ذاته تعالى لحيرة العقل هنالك وحرمة التكييف. والوقف في ذلك غير شك في الوجود ولا جهل بالموجود فلا يقدح في التوحيد، </w:t>
      </w:r>
      <w:r w:rsidR="00F95178" w:rsidRPr="003A6522">
        <w:rPr>
          <w:color w:val="E36C0A" w:themeColor="accent6" w:themeShade="BF"/>
          <w:sz w:val="24"/>
          <w:szCs w:val="24"/>
          <w:rtl/>
        </w:rPr>
        <w:lastRenderedPageBreak/>
        <w:t xml:space="preserve">بل هو حقيقته"  . أ.هـ. أنظر تعليق الإمام الكوثري على (السيف الصقيل) ص 104 ، </w:t>
      </w:r>
      <w:r w:rsidR="00F95178" w:rsidRPr="003A6522">
        <w:rPr>
          <w:b w:val="0"/>
          <w:bCs/>
          <w:color w:val="E36C0A" w:themeColor="accent6" w:themeShade="BF"/>
          <w:sz w:val="24"/>
          <w:szCs w:val="24"/>
          <w:rtl/>
        </w:rPr>
        <w:t>يقول شمس الدين أبو الثناء الأصفهاني</w:t>
      </w:r>
      <w:r w:rsidR="00F95178" w:rsidRPr="003A6522">
        <w:rPr>
          <w:color w:val="E36C0A" w:themeColor="accent6" w:themeShade="BF"/>
          <w:sz w:val="24"/>
          <w:szCs w:val="24"/>
          <w:rtl/>
        </w:rPr>
        <w:t xml:space="preserve"> في كتابه (مطالع الأنظار على طوالع الأنوار) :  " إن الطاقة البشرية لا تفي بمعرفة ذاته تعالى لأن معرفة ذاته إما بالبديهة أو بالنظر وكل منهما باطل، أما الأول فلأن ذاته غير متصور بالبديهة بالاتفاق. وأما الثاني فلأن المعرفة المستفادة من النظر إما بالحد وإما بالرسم وكل منهما باطل. أما الحد فلأن ذاته غير قابل للتحديد لأن الحد يكون للمركب والتركيب منتف عنه، ولذلك لما سأل فرعون موسى عليه السلام عن حقيقته تعالى حيث قال وما رب العالمين) ؟ "   وذكر القصة ثم قال :  " وأما الرسم فلا يفيد الحقيقة لأن المعلوم منه سبحانه وتعالى إما بالسلوب كقولنا ليس بجسم ولا جوهر ولا عرض وحقيقته مغايرة لسلب ما عداها عنها، وإما بالإضافات كقولنا قادر عالم ولا شك أن ذاته تعالى مغايرة لهذه الأمور. فإن المعلوم من قدرة الله تعالى عندنا أنها أمر مستلزم للتأثير في الفعل على سبيل الصحة، فحقيقة القدرة مجهولة والمعلوم منها ليس إلا هذا اللازم. وكذلك المعلوم عندنا من علم الله تعالى ليس إلا أنه أمر يلزمه الإحكام والإتقان في الفعل، فماهية ذلك العلم غير هذا الأثر والمعلوم ليس إلا هذا الأثر"  ثم يقول :  "إن حقائق صفات الله تعالى غير معلومة لنا وعلى تقدير أن تكون معلومة فالعلم بالصفة لا يستلزم العلم بحقيقة الموصوف"  ( قلت ) : فقولنا (عالم) و(قادر) معناه شيء مبهم له وصف العلم والقدرة ثم قال :  " ولما دل الاستقراء على طريق الإنصاف أنا لا نعلم من الله تعالى إلا السلوب وإلاَّ الإضافات وثبت أن العلم بها لا يستلزم العلم بالحقيقة ثبت أنّا لا نعلم ذات الله تعالى"  أ.هـ ص 323-324 وانظر الفصل الرابع من  "المقصد الأسنى شرح أسماء الله الحسنى"  لأبي حامد الغزالي ص 31، والمبحث الرابع من  "اليواقيت والجواهر"  للإمام عبد الوهاب الشعراني ص 46 ، ( قلت ) : وعلى هذا الرأي جمهور المحققين من أئمة الإسلام ومنهم القاضي أبو بكر الباقلاني وإمام الحرمين الجويني وحجة الإسلام الغزالي والفخر الرازي وسيف الدين الآمدي والعز بن عبد السلام وغيرهم كثير وكذلك أكثر أهل التصوف </w:t>
      </w:r>
      <w:r w:rsidR="00155BE6" w:rsidRPr="003A6522">
        <w:rPr>
          <w:color w:val="E36C0A" w:themeColor="accent6" w:themeShade="BF"/>
          <w:sz w:val="24"/>
          <w:szCs w:val="24"/>
          <w:rtl/>
        </w:rPr>
        <w:t>]</w:t>
      </w:r>
      <w:r w:rsidR="00F95178">
        <w:rPr>
          <w:rFonts w:hint="cs"/>
          <w:rtl/>
        </w:rPr>
        <w:t xml:space="preserve"> </w:t>
      </w:r>
      <w:r w:rsidR="003A6522">
        <w:rPr>
          <w:rFonts w:hint="cs"/>
          <w:rtl/>
        </w:rPr>
        <w:t xml:space="preserve">، </w:t>
      </w:r>
      <w:r w:rsidRPr="002909E9">
        <w:rPr>
          <w:rtl/>
        </w:rPr>
        <w:t>كيف وقد نزَّه نفسه عن</w:t>
      </w:r>
      <w:r>
        <w:rPr>
          <w:rFonts w:hint="cs"/>
          <w:rtl/>
        </w:rPr>
        <w:t xml:space="preserve"> </w:t>
      </w:r>
      <w:r w:rsidRPr="002909E9">
        <w:rPr>
          <w:rtl/>
        </w:rPr>
        <w:t>أن يُدْرك بالحواس أو يتصور بالعقل الحادث ، والقياس لا يدركه العقل من جهة التمثيل ،</w:t>
      </w:r>
      <w:r>
        <w:rPr>
          <w:rtl/>
        </w:rPr>
        <w:t>ويدركه من جهة الدليل</w:t>
      </w:r>
      <w:r>
        <w:rPr>
          <w:rFonts w:hint="cs"/>
          <w:rtl/>
        </w:rPr>
        <w:t xml:space="preserve"> ، </w:t>
      </w:r>
      <w:r w:rsidRPr="002909E9">
        <w:rPr>
          <w:rtl/>
        </w:rPr>
        <w:t>وكل ما يتوهمه العقل لنفسه فهو جسم وله نهاية في جسمه وجنسه ونوعه وحركته وسكونه مع ما يلزمه من الحدود والمساحة من الطول والعرض وغير ذلك من صفات الحدث ، تعالى عن ذلك فهو الكائن قبل الزمان والمكان ، وهو الأول قبل سوابق العدم الأبَدِي بعد لواحق القدم ، ليس كذاته ذات ، ولا كصفاته صفات ، جلت ذاته القديمة التي لم تسبق بعدم أن يكون لها صفة حديثة</w:t>
      </w:r>
      <w:r>
        <w:rPr>
          <w:rFonts w:hint="cs"/>
          <w:rtl/>
        </w:rPr>
        <w:t xml:space="preserve"> </w:t>
      </w:r>
      <w:r w:rsidRPr="002909E9">
        <w:rPr>
          <w:rtl/>
        </w:rPr>
        <w:t>، كما يستحيل أن يكون للذات الح</w:t>
      </w:r>
      <w:r>
        <w:rPr>
          <w:rFonts w:hint="cs"/>
          <w:rtl/>
        </w:rPr>
        <w:t>ا</w:t>
      </w:r>
      <w:r w:rsidRPr="002909E9">
        <w:rPr>
          <w:rtl/>
        </w:rPr>
        <w:t>دثة صفة قديمة قال تعالى : {أَوَلاَ يَذْكُر الإِنْسَانُ أَنّا خَلَقْنَاهُ مِن قَبْلَ وَلَمْ يَكُ شَيْئاً</w:t>
      </w:r>
      <w:r>
        <w:rPr>
          <w:rFonts w:hint="cs"/>
          <w:rtl/>
        </w:rPr>
        <w:t xml:space="preserve"> } [ مريم : 67 ] ، </w:t>
      </w:r>
      <w:r w:rsidRPr="002909E9">
        <w:rPr>
          <w:rtl/>
        </w:rPr>
        <w:t>وسأل بعض المخبثين الطوية الإمامَ العالم العلامة الجامع بين العلوم السَّنِيَّة والمناهج العَلِيَّة يحيى بن معاذ الرازي فقيل له :</w:t>
      </w:r>
      <w:r>
        <w:rPr>
          <w:rtl/>
        </w:rPr>
        <w:t xml:space="preserve"> أخبرنا عن الله ؟</w:t>
      </w:r>
      <w:r>
        <w:rPr>
          <w:rFonts w:hint="cs"/>
          <w:rtl/>
        </w:rPr>
        <w:t xml:space="preserve"> </w:t>
      </w:r>
      <w:r w:rsidRPr="002909E9">
        <w:rPr>
          <w:rtl/>
        </w:rPr>
        <w:t>فقال :</w:t>
      </w:r>
      <w:r>
        <w:rPr>
          <w:rtl/>
        </w:rPr>
        <w:t xml:space="preserve"> إله واحد</w:t>
      </w:r>
      <w:r>
        <w:rPr>
          <w:rFonts w:hint="cs"/>
          <w:rtl/>
        </w:rPr>
        <w:t xml:space="preserve"> ، </w:t>
      </w:r>
      <w:r w:rsidRPr="002909E9">
        <w:rPr>
          <w:rtl/>
        </w:rPr>
        <w:t>فقيل له : كيف هو</w:t>
      </w:r>
      <w:r>
        <w:rPr>
          <w:rtl/>
        </w:rPr>
        <w:t xml:space="preserve"> ؟</w:t>
      </w:r>
      <w:r>
        <w:rPr>
          <w:rFonts w:hint="cs"/>
          <w:rtl/>
        </w:rPr>
        <w:t xml:space="preserve"> </w:t>
      </w:r>
      <w:r w:rsidRPr="002909E9">
        <w:rPr>
          <w:rtl/>
        </w:rPr>
        <w:t>فقال : إله قادر</w:t>
      </w:r>
      <w:r>
        <w:rPr>
          <w:rFonts w:hint="cs"/>
          <w:rtl/>
        </w:rPr>
        <w:t xml:space="preserve"> ، </w:t>
      </w:r>
      <w:r w:rsidRPr="002909E9">
        <w:rPr>
          <w:rtl/>
        </w:rPr>
        <w:t>ق</w:t>
      </w:r>
      <w:r>
        <w:rPr>
          <w:rFonts w:hint="cs"/>
          <w:rtl/>
        </w:rPr>
        <w:t>ا</w:t>
      </w:r>
      <w:r w:rsidRPr="002909E9">
        <w:rPr>
          <w:rtl/>
        </w:rPr>
        <w:t>ل : فأين هو</w:t>
      </w:r>
      <w:r>
        <w:rPr>
          <w:rtl/>
        </w:rPr>
        <w:t xml:space="preserve"> ؟</w:t>
      </w:r>
      <w:r>
        <w:rPr>
          <w:rFonts w:hint="cs"/>
          <w:rtl/>
        </w:rPr>
        <w:t xml:space="preserve"> </w:t>
      </w:r>
      <w:r w:rsidRPr="002909E9">
        <w:rPr>
          <w:rtl/>
        </w:rPr>
        <w:t>قال :</w:t>
      </w:r>
      <w:r>
        <w:rPr>
          <w:rtl/>
        </w:rPr>
        <w:t xml:space="preserve"> بالمرصاد</w:t>
      </w:r>
      <w:r>
        <w:rPr>
          <w:rFonts w:hint="cs"/>
          <w:rtl/>
        </w:rPr>
        <w:t xml:space="preserve"> ، </w:t>
      </w:r>
      <w:r w:rsidRPr="002909E9">
        <w:rPr>
          <w:rtl/>
        </w:rPr>
        <w:t>فقال السائل : لم أسألك عن هذا !</w:t>
      </w:r>
      <w:r>
        <w:rPr>
          <w:rtl/>
        </w:rPr>
        <w:t xml:space="preserve"> ؟</w:t>
      </w:r>
      <w:r>
        <w:rPr>
          <w:rFonts w:hint="cs"/>
          <w:rtl/>
        </w:rPr>
        <w:t xml:space="preserve"> </w:t>
      </w:r>
      <w:r w:rsidRPr="002909E9">
        <w:rPr>
          <w:spacing w:val="-6"/>
          <w:rtl/>
        </w:rPr>
        <w:t>فقال : ما كان غير هذا فهو صفة المخلوق ،</w:t>
      </w:r>
      <w:r>
        <w:rPr>
          <w:spacing w:val="-6"/>
          <w:rtl/>
        </w:rPr>
        <w:t xml:space="preserve"> فأما صفته فالذي أخبرتك عنه</w:t>
      </w:r>
      <w:r>
        <w:rPr>
          <w:rFonts w:hint="cs"/>
          <w:spacing w:val="-6"/>
          <w:rtl/>
        </w:rPr>
        <w:t xml:space="preserve"> ، </w:t>
      </w:r>
      <w:r w:rsidRPr="002909E9">
        <w:rPr>
          <w:rtl/>
        </w:rPr>
        <w:t xml:space="preserve">فالسائل سأل عن الذات والكيفية ، فأجابه هذا الحبر </w:t>
      </w:r>
      <w:r>
        <w:rPr>
          <w:rtl/>
        </w:rPr>
        <w:t>بالصفات الجلالية القدسية</w:t>
      </w:r>
      <w:r>
        <w:rPr>
          <w:rFonts w:hint="cs"/>
          <w:rtl/>
        </w:rPr>
        <w:t xml:space="preserve"> ، </w:t>
      </w:r>
      <w:r w:rsidRPr="002909E9">
        <w:rPr>
          <w:rtl/>
        </w:rPr>
        <w:t xml:space="preserve">وهذا أخذه من قصة سيدنا موسى عليه الصلاة والسلام مع فرعون اللعين لما قال له موسى عليه السلام  : {إني رسولٌ مِنّ رَّبِّ العَالَمِين} </w:t>
      </w:r>
      <w:r>
        <w:rPr>
          <w:rFonts w:hint="cs"/>
          <w:rtl/>
        </w:rPr>
        <w:t xml:space="preserve">[ الأعراف : 104 ] ، </w:t>
      </w:r>
      <w:r w:rsidRPr="002909E9">
        <w:rPr>
          <w:rtl/>
        </w:rPr>
        <w:t>فسأله فرعون : {وما رب العالمين} فقال موسى عليه السلام  : {رب السموات والأرض وما بينهما}</w:t>
      </w:r>
      <w:r>
        <w:rPr>
          <w:rFonts w:hint="cs"/>
          <w:rtl/>
        </w:rPr>
        <w:t xml:space="preserve"> [</w:t>
      </w:r>
      <w:r w:rsidRPr="004315AC">
        <w:rPr>
          <w:rtl/>
        </w:rPr>
        <w:t>من الآيات 23 حتى 27، من سورة الشعراء</w:t>
      </w:r>
      <w:r w:rsidRPr="002909E9">
        <w:rPr>
          <w:rtl/>
        </w:rPr>
        <w:t xml:space="preserve"> </w:t>
      </w:r>
      <w:r>
        <w:rPr>
          <w:rFonts w:hint="cs"/>
          <w:rtl/>
        </w:rPr>
        <w:t xml:space="preserve"> ] ، </w:t>
      </w:r>
      <w:r w:rsidRPr="002909E9">
        <w:rPr>
          <w:rtl/>
        </w:rPr>
        <w:t xml:space="preserve">فتضمن الجواب العدول عن ما سأل لأنه عدل فيه عن مطابقة السؤال لأن فرعون سأل عن ما هيته سبحانه وتعالى وموسى أجابه عن قدرته وصفاته فجاز له حين خلط في السؤال وأخطأ وسأل عما لا يمكن إدراكه العدول </w:t>
      </w:r>
      <w:r w:rsidRPr="002909E9">
        <w:rPr>
          <w:rtl/>
        </w:rPr>
        <w:lastRenderedPageBreak/>
        <w:t>عن سؤاله</w:t>
      </w:r>
      <w:r>
        <w:rPr>
          <w:rFonts w:hint="cs"/>
          <w:rtl/>
        </w:rPr>
        <w:t xml:space="preserve"> ، </w:t>
      </w:r>
      <w:r w:rsidRPr="002909E9">
        <w:rPr>
          <w:rtl/>
        </w:rPr>
        <w:t>فقال فرعون : {ألا تستمعون} أنا أسأله عن شيء يجيب عن غيره</w:t>
      </w:r>
      <w:r>
        <w:rPr>
          <w:rtl/>
        </w:rPr>
        <w:t xml:space="preserve"> ؟</w:t>
      </w:r>
      <w:r w:rsidRPr="002909E9">
        <w:rPr>
          <w:rtl/>
        </w:rPr>
        <w:t xml:space="preserve"> !</w:t>
      </w:r>
      <w:r>
        <w:rPr>
          <w:rFonts w:hint="cs"/>
          <w:rtl/>
        </w:rPr>
        <w:t xml:space="preserve"> </w:t>
      </w:r>
      <w:r w:rsidRPr="002909E9">
        <w:rPr>
          <w:rtl/>
        </w:rPr>
        <w:t>فقال موسى عليه السلام  : {ربكم ورب آبائكم الأولين</w:t>
      </w:r>
      <w:r w:rsidRPr="004315AC">
        <w:t xml:space="preserve"> </w:t>
      </w:r>
      <w:r w:rsidRPr="002909E9">
        <w:rPr>
          <w:rtl/>
        </w:rPr>
        <w:t>}</w:t>
      </w:r>
      <w:r>
        <w:rPr>
          <w:rFonts w:hint="cs"/>
          <w:rtl/>
        </w:rPr>
        <w:t xml:space="preserve"> ، </w:t>
      </w:r>
      <w:r w:rsidRPr="004315AC">
        <w:rPr>
          <w:rtl/>
        </w:rPr>
        <w:t>فلما قال</w:t>
      </w:r>
      <w:r w:rsidRPr="002909E9">
        <w:rPr>
          <w:rtl/>
        </w:rPr>
        <w:t xml:space="preserve"> موسى عليه السلام ذلك </w:t>
      </w:r>
      <w:r w:rsidRPr="004315AC">
        <w:rPr>
          <w:rtl/>
        </w:rPr>
        <w:t>استشعر فرعون أنه أخطأ في السؤال فخشي أن يدرك ذلك</w:t>
      </w:r>
      <w:r w:rsidRPr="002909E9">
        <w:rPr>
          <w:rtl/>
        </w:rPr>
        <w:t xml:space="preserve"> ج</w:t>
      </w:r>
      <w:r w:rsidRPr="004315AC">
        <w:rPr>
          <w:rtl/>
        </w:rPr>
        <w:t>لساؤه</w:t>
      </w:r>
      <w:r w:rsidRPr="002909E9">
        <w:rPr>
          <w:rtl/>
        </w:rPr>
        <w:t xml:space="preserve"> فقال : {إن </w:t>
      </w:r>
      <w:r w:rsidRPr="002909E9">
        <w:rPr>
          <w:spacing w:val="-6"/>
          <w:rtl/>
        </w:rPr>
        <w:t>رسولكم الذي أرسل</w:t>
      </w:r>
      <w:r w:rsidRPr="002909E9">
        <w:rPr>
          <w:rtl/>
        </w:rPr>
        <w:t xml:space="preserve"> إليكم لمجنون} </w:t>
      </w:r>
      <w:r w:rsidRPr="002909E9">
        <w:rPr>
          <w:spacing w:val="-6"/>
          <w:rtl/>
        </w:rPr>
        <w:t xml:space="preserve">رماه بذلك حتى </w:t>
      </w:r>
      <w:r w:rsidRPr="002909E9">
        <w:rPr>
          <w:rtl/>
        </w:rPr>
        <w:t>يتخلص ويصير موسى عليه السلام في مقام لا يلتفت إلى قوله ولا يؤخذ به</w:t>
      </w:r>
      <w:r>
        <w:rPr>
          <w:rFonts w:hint="cs"/>
          <w:rtl/>
        </w:rPr>
        <w:t xml:space="preserve"> </w:t>
      </w:r>
      <w:r w:rsidR="00F95178">
        <w:rPr>
          <w:rFonts w:hint="cs"/>
          <w:rtl/>
        </w:rPr>
        <w:t>[</w:t>
      </w:r>
      <w:r w:rsidR="00F95178" w:rsidRPr="00F95178">
        <w:rPr>
          <w:sz w:val="24"/>
          <w:szCs w:val="24"/>
          <w:rtl/>
        </w:rPr>
        <w:t>عند ذلك ذكر سيدنا موسى عليه السلام صفات أبين وأشار إلى أن السؤال عن حقيقته ليس دأب العقلاء حيث قال : (رب المشرق والمغرب وما بينهما إن كنتم تعقلون). انظر (طوالع الأنظار) للأصفهاني و(حل الرموز) للعز بن عبد السلام وكذلك كتب التفسير</w:t>
      </w:r>
      <w:r w:rsidR="0093386F">
        <w:rPr>
          <w:sz w:val="24"/>
          <w:szCs w:val="24"/>
          <w:rtl/>
        </w:rPr>
        <w:t>]</w:t>
      </w:r>
      <w:r w:rsidR="00F95178">
        <w:rPr>
          <w:rFonts w:hint="cs"/>
          <w:rtl/>
        </w:rPr>
        <w:t xml:space="preserve"> </w:t>
      </w:r>
      <w:r>
        <w:rPr>
          <w:rFonts w:hint="cs"/>
          <w:rtl/>
        </w:rPr>
        <w:t xml:space="preserve">، </w:t>
      </w:r>
      <w:r w:rsidRPr="002909E9">
        <w:rPr>
          <w:rtl/>
        </w:rPr>
        <w:t xml:space="preserve">فتأمل أرشدك الله عز وجل وهداك إلى الحق كيف ذلك معلوم عند الأنبياء عليهم الصلاة السلام وغيرهم </w:t>
      </w:r>
      <w:r w:rsidRPr="002909E9">
        <w:rPr>
          <w:b w:val="0"/>
          <w:bCs/>
          <w:rtl/>
        </w:rPr>
        <w:t>عدم العلم بالذات والكيف</w:t>
      </w:r>
      <w:r>
        <w:rPr>
          <w:rFonts w:hint="cs"/>
          <w:rtl/>
        </w:rPr>
        <w:t xml:space="preserve"> ، </w:t>
      </w:r>
      <w:r w:rsidRPr="002909E9">
        <w:rPr>
          <w:rtl/>
        </w:rPr>
        <w:t xml:space="preserve">فلا أجهل ولا أعمى بصيرة ممن فرعون أهدى منه في معرفته العجز عن درك ذاته </w:t>
      </w:r>
      <w:r>
        <w:rPr>
          <w:rFonts w:hint="cs"/>
          <w:rtl/>
        </w:rPr>
        <w:t>،</w:t>
      </w:r>
      <w:r w:rsidRPr="002909E9">
        <w:rPr>
          <w:rtl/>
        </w:rPr>
        <w:t xml:space="preserve"> قال الإمام الحافظ محمد بن علي الترمذي صاحب التصانيف المشهورة </w:t>
      </w:r>
      <w:r w:rsidR="003A6522" w:rsidRPr="003A6522">
        <w:rPr>
          <w:rFonts w:hint="cs"/>
          <w:color w:val="E36C0A" w:themeColor="accent6" w:themeShade="BF"/>
          <w:sz w:val="24"/>
          <w:szCs w:val="24"/>
          <w:rtl/>
        </w:rPr>
        <w:t>[</w:t>
      </w:r>
      <w:r w:rsidR="003A6522" w:rsidRPr="003A6522">
        <w:rPr>
          <w:b w:val="0"/>
          <w:color w:val="E36C0A" w:themeColor="accent6" w:themeShade="BF"/>
          <w:sz w:val="24"/>
          <w:szCs w:val="24"/>
          <w:rtl/>
        </w:rPr>
        <w:t xml:space="preserve">قال المحقق : </w:t>
      </w:r>
      <w:r w:rsidR="003A6522" w:rsidRPr="003A6522">
        <w:rPr>
          <w:color w:val="E36C0A" w:themeColor="accent6" w:themeShade="BF"/>
          <w:sz w:val="24"/>
          <w:szCs w:val="24"/>
          <w:rtl/>
        </w:rPr>
        <w:t>المعروف بالحكيم الترمذي عالم من حفاظ الحديث ومن أئمة الصوفية، صاحب (نوادر الأصول)، (الأمثال) و(أسرار الشريعة) وغيرها عاش إلى حدود 320 هـ]</w:t>
      </w:r>
      <w:r w:rsidR="003A6522" w:rsidRPr="003A6522">
        <w:rPr>
          <w:rFonts w:hint="cs"/>
          <w:color w:val="E36C0A" w:themeColor="accent6" w:themeShade="BF"/>
          <w:rtl/>
        </w:rPr>
        <w:t xml:space="preserve"> </w:t>
      </w:r>
      <w:r w:rsidR="003A6522">
        <w:rPr>
          <w:rFonts w:hint="cs"/>
          <w:color w:val="E36C0A" w:themeColor="accent6" w:themeShade="BF"/>
          <w:rtl/>
        </w:rPr>
        <w:t xml:space="preserve"> : </w:t>
      </w:r>
      <w:r w:rsidRPr="002909E9">
        <w:rPr>
          <w:rtl/>
        </w:rPr>
        <w:t xml:space="preserve">من جهل أوصاف </w:t>
      </w:r>
      <w:r>
        <w:rPr>
          <w:rtl/>
        </w:rPr>
        <w:t>العبودية فهو بنعت الربوبية أجهل</w:t>
      </w:r>
      <w:r>
        <w:rPr>
          <w:rFonts w:hint="cs"/>
          <w:rtl/>
        </w:rPr>
        <w:t xml:space="preserve"> ، </w:t>
      </w:r>
      <w:r w:rsidRPr="002909E9">
        <w:rPr>
          <w:rtl/>
        </w:rPr>
        <w:t>وقال أهل التحقيق من أهل السنة والجماعة : من اعتقد في الله عز وجل ما يليق بطبعه كالعامي فهو مشبه ، فإنه عز وجل مُنَزَّه عن كل ما يصفه الآدمي أو يتخيله لأن ذلك من صفة الحدث تعالى وتقدس عن ذلك. فإيمان العامي لضعف علمه وعقله يقبل التشكيك</w:t>
      </w:r>
      <w:r>
        <w:rPr>
          <w:rFonts w:hint="cs"/>
          <w:b w:val="0"/>
          <w:bCs/>
          <w:rtl/>
        </w:rPr>
        <w:t xml:space="preserve"> ، </w:t>
      </w:r>
      <w:r w:rsidRPr="002909E9">
        <w:rPr>
          <w:b w:val="0"/>
          <w:bCs/>
          <w:rtl/>
        </w:rPr>
        <w:t>قال ابن عباس</w:t>
      </w:r>
      <w:r w:rsidRPr="002909E9">
        <w:rPr>
          <w:b w:val="0"/>
          <w:bCs/>
        </w:rPr>
        <w:t xml:space="preserve"> </w:t>
      </w:r>
      <w:r>
        <w:rPr>
          <w:rFonts w:hint="cs"/>
          <w:b w:val="0"/>
          <w:bCs/>
          <w:rtl/>
          <w:lang w:bidi="ar-KW"/>
        </w:rPr>
        <w:t>رضي الله عنه</w:t>
      </w:r>
      <w:r w:rsidRPr="002909E9">
        <w:rPr>
          <w:b w:val="0"/>
          <w:bCs/>
        </w:rPr>
        <w:t xml:space="preserve"> </w:t>
      </w:r>
      <w:r w:rsidRPr="002909E9">
        <w:rPr>
          <w:b w:val="0"/>
          <w:bCs/>
          <w:rtl/>
        </w:rPr>
        <w:t>في قوله تعالي</w:t>
      </w:r>
      <w:r w:rsidRPr="002909E9">
        <w:rPr>
          <w:rtl/>
        </w:rPr>
        <w:t xml:space="preserve"> : {وَمَا يُؤْمِنُ أَكْثَرُهُم بِالله إِلاَّ وَهُم مُشْرِكُون} </w:t>
      </w:r>
      <w:r>
        <w:rPr>
          <w:rFonts w:hint="cs"/>
          <w:rtl/>
        </w:rPr>
        <w:t xml:space="preserve">[ يوسف : 106 ] </w:t>
      </w:r>
      <w:r w:rsidRPr="002909E9">
        <w:rPr>
          <w:rtl/>
        </w:rPr>
        <w:t xml:space="preserve">: هم الذين شبهوا الله سبحانه وتعالى بخلقه ، يؤمنون به مجملاً ويكفرون به تفصيلاً </w:t>
      </w:r>
      <w:r w:rsidR="00F95178" w:rsidRPr="003A6522">
        <w:rPr>
          <w:rFonts w:hint="cs"/>
          <w:color w:val="E36C0A" w:themeColor="accent6" w:themeShade="BF"/>
          <w:sz w:val="24"/>
          <w:szCs w:val="24"/>
          <w:rtl/>
        </w:rPr>
        <w:t>[</w:t>
      </w:r>
      <w:r w:rsidR="003A6522" w:rsidRPr="003A6522">
        <w:rPr>
          <w:b w:val="0"/>
          <w:color w:val="E36C0A" w:themeColor="accent6" w:themeShade="BF"/>
          <w:sz w:val="24"/>
          <w:szCs w:val="24"/>
          <w:rtl/>
        </w:rPr>
        <w:t xml:space="preserve">قال المحقق : </w:t>
      </w:r>
      <w:r w:rsidR="00F95178" w:rsidRPr="003A6522">
        <w:rPr>
          <w:color w:val="E36C0A" w:themeColor="accent6" w:themeShade="BF"/>
          <w:sz w:val="24"/>
          <w:szCs w:val="24"/>
          <w:rtl/>
        </w:rPr>
        <w:t xml:space="preserve">روت ذلك كتب التفسير مثل تفسير الطبري والرازي والقرطبي والنيسابوري والألوسي وغير ذلك، وقال الألوسي بعد نقله كلام حبر الأمة ابن عباس : " … وقد يقال نظراً إلى مفهوم الآية : إنهم من يندرج فيهم كل من أقر بالله تعالى وخالقيته مثلا وكان مرتكبا ما يعد شركا كيفما كان "  أهـ. وقد سبق نقل ما أخرجه البيهقي عن ابن عباس بسند حسن "  إن اليهود والنصاري وصفوا الرب عز وجل …  "  الحديث ويشهد لذلك أيضاً ما أخرجه ابن جرير الطبري في تفسيره بسنده عن عكرمة – تلميذ ابن عباس – وقد سئل عن الآية الكريمة {وما يؤمن أكثرهم بالله إلا وهم مشركون} فقال : " هو قوله {ولئن سألتهم من خلق السماوات والأرض ليقولن الله} </w:t>
      </w:r>
      <w:r w:rsidR="00F95178" w:rsidRPr="003A6522">
        <w:rPr>
          <w:b w:val="0"/>
          <w:bCs/>
          <w:color w:val="E36C0A" w:themeColor="accent6" w:themeShade="BF"/>
          <w:sz w:val="24"/>
          <w:szCs w:val="24"/>
          <w:rtl/>
        </w:rPr>
        <w:t xml:space="preserve">فإذا </w:t>
      </w:r>
      <w:r w:rsidR="00F95178" w:rsidRPr="003A6522">
        <w:rPr>
          <w:b w:val="0"/>
          <w:bCs/>
          <w:color w:val="E36C0A" w:themeColor="accent6" w:themeShade="BF"/>
          <w:spacing w:val="-6"/>
          <w:sz w:val="24"/>
          <w:szCs w:val="24"/>
          <w:rtl/>
        </w:rPr>
        <w:t>سُئِلوا عن الله وعن صفته وصفوه بغير صفته وجعلوا له ولداً</w:t>
      </w:r>
      <w:r w:rsidR="00F95178" w:rsidRPr="003A6522">
        <w:rPr>
          <w:b w:val="0"/>
          <w:bCs/>
          <w:color w:val="E36C0A" w:themeColor="accent6" w:themeShade="BF"/>
          <w:sz w:val="24"/>
          <w:szCs w:val="24"/>
          <w:rtl/>
        </w:rPr>
        <w:t xml:space="preserve"> وأشركوا به</w:t>
      </w:r>
      <w:r w:rsidR="00F95178" w:rsidRPr="003A6522">
        <w:rPr>
          <w:color w:val="E36C0A" w:themeColor="accent6" w:themeShade="BF"/>
          <w:sz w:val="24"/>
          <w:szCs w:val="24"/>
          <w:rtl/>
        </w:rPr>
        <w:t xml:space="preserve"> "  أهـ. ، أخرج البزار عن أنس قال : "  بعث رسول الله صلى الله عليه وسلم رجلاً من أصحابه إلى رجل من عظماء الجاهلية يدعوه إلى الله تبارك وتعالى، فقال : أيش ربُّك الذي تدعوني إليه ؟ من حديد هو ؟ من نحاس هو ؟ من فضة هو ؟ من ذهب هو ؟ فأتى النبي صلى الله عليه وسلم فأخبره فأعاده النبي صلى الله عليه وسلم الثانية فقال مثل ذلك، فأتى النبي صلى الله عليه وسلم فأخبره فأرسله إليه الثالثة فقال مثل ذلك، فأتى النبي صلى الله عليه وسلم فأخبره فأرسل الله تبارك وتعالى عليه صاعقة فأحرقته فقال رسول الله صلى الله عليه وسلم  : إن الله تبارك وتعالى قد أرسل على صاحبك صاعقة فأحرقته فنزلت هذه الآية {ويرسل الصواعق فيصيب بها من يشاء وهم يجادلون في الله وهو شديد المحال}  " حديث صحيح ذكر ذلك الحافظ ابن حجر في (مختصر زوائد مسند البزار) والحافظ الهيثمي في مجمع الزوائد كما أخرجه أيضاً الإمام الحافظ البيهقي بسند صحيح في (الأسماء والصفات) وكذلك النسائي في (السنن الكبري) وأبو يعلى والطبراني من طرق</w:t>
      </w:r>
      <w:r w:rsidR="00155BE6" w:rsidRPr="003A6522">
        <w:rPr>
          <w:color w:val="E36C0A" w:themeColor="accent6" w:themeShade="BF"/>
          <w:sz w:val="24"/>
          <w:szCs w:val="24"/>
          <w:rtl/>
        </w:rPr>
        <w:t>]</w:t>
      </w:r>
      <w:r w:rsidR="00F95178">
        <w:rPr>
          <w:rFonts w:hint="cs"/>
          <w:rtl/>
        </w:rPr>
        <w:t xml:space="preserve"> </w:t>
      </w:r>
      <w:r w:rsidRPr="002909E9">
        <w:rPr>
          <w:rtl/>
        </w:rPr>
        <w:t>، حملهم على ذلك زخرف العدو وإغواؤه بدسيسة عدم علمهم بغوائل النفس الأمارة بالسوء و</w:t>
      </w:r>
      <w:r>
        <w:rPr>
          <w:rFonts w:hint="cs"/>
          <w:rtl/>
        </w:rPr>
        <w:t xml:space="preserve">عدم </w:t>
      </w:r>
      <w:r w:rsidRPr="00CE4F34">
        <w:rPr>
          <w:rtl/>
        </w:rPr>
        <w:t xml:space="preserve">تأملهم قوله تعالى : {مَا أَشْهَدْتُهُمْ خَلْقَ السَّمَواَت وَالأَرْضِ وَلاَ خَلْقَ أَنُفِسهِم} </w:t>
      </w:r>
      <w:r w:rsidRPr="00CE4F34">
        <w:rPr>
          <w:rFonts w:hint="cs"/>
          <w:rtl/>
        </w:rPr>
        <w:t xml:space="preserve">[ الكهف : 51 ] ، </w:t>
      </w:r>
      <w:r w:rsidRPr="00CE4F34">
        <w:rPr>
          <w:rtl/>
        </w:rPr>
        <w:t xml:space="preserve">وفي ذلك إشارة إلى عجز الخليقة أن تدرك بعض صفات ذواتها في ذاتها ، أو تدري كيف كنهها في </w:t>
      </w:r>
      <w:r w:rsidRPr="00CE4F34">
        <w:rPr>
          <w:rtl/>
        </w:rPr>
        <w:lastRenderedPageBreak/>
        <w:t>أنفسها لعدم شهودهم خلق السموات والأرض وخلق أنفسها فلم تملك أن تحوي علم أنفسها في أنفسها ، فكيف تدرك شيئاً من صفات موجدها من العدم وبارئها ومالكها</w:t>
      </w:r>
      <w:r w:rsidRPr="00CE4F34">
        <w:rPr>
          <w:rFonts w:hint="cs"/>
          <w:rtl/>
        </w:rPr>
        <w:t xml:space="preserve"> ، </w:t>
      </w:r>
      <w:r w:rsidRPr="00CE4F34">
        <w:rPr>
          <w:rtl/>
        </w:rPr>
        <w:t xml:space="preserve">وقال تعالى : {وَمِن كُلِّ شَيْءٍ خَلَقْنَا زَوْجَيْنِ} </w:t>
      </w:r>
      <w:r w:rsidRPr="00CE4F34">
        <w:rPr>
          <w:rFonts w:hint="cs"/>
          <w:rtl/>
        </w:rPr>
        <w:t xml:space="preserve">[ الذاريات : 49 ] ، </w:t>
      </w:r>
      <w:r w:rsidRPr="00CE4F34">
        <w:rPr>
          <w:rtl/>
        </w:rPr>
        <w:t xml:space="preserve">{الَّذِي خَلَقَ الأَزْوَاجَ كَلَّها} </w:t>
      </w:r>
      <w:r w:rsidRPr="00CE4F34">
        <w:rPr>
          <w:rFonts w:hint="cs"/>
          <w:rtl/>
        </w:rPr>
        <w:t xml:space="preserve">[ يس : 36 ] ، </w:t>
      </w:r>
      <w:r w:rsidRPr="00CE4F34">
        <w:rPr>
          <w:rtl/>
        </w:rPr>
        <w:t>وفي ذلك إشارة ظاهرة إلى عجزك عن إدراك كنه بعض المخلوقات على اختلاف ذواتها وصفاتها ، وفي بعضها ما لا يخطر على قلب بشر ، فكيف بالخالق الذي نزَّه نفسه بقوله تعالى : {لَيْسَ كَمِثْلِهِ شَيْءٌ}</w:t>
      </w:r>
      <w:r w:rsidRPr="00CE4F34">
        <w:rPr>
          <w:rFonts w:hint="cs"/>
          <w:rtl/>
        </w:rPr>
        <w:t xml:space="preserve"> [ الشورى : 11 ] ، </w:t>
      </w:r>
      <w:r w:rsidRPr="00CE4F34">
        <w:rPr>
          <w:rtl/>
        </w:rPr>
        <w:t>وهو سبحانه وتعالى مُبَاين لخلقه من كل وجه ، لا يسعه غيره ولا يحجبه سواه ، تقدس أن يدركه حادث أو يتخيله وَهْم أو يتصوره خيال ، كل ذلك محال ، فهو الملك القدوس المُنَزَّه في ذاته وصفاته عن مشابهة مخلوقاته ، وأنت من مخلوقاته</w:t>
      </w:r>
      <w:r w:rsidR="00F95178">
        <w:rPr>
          <w:rFonts w:hint="cs"/>
          <w:rtl/>
        </w:rPr>
        <w:t xml:space="preserve"> </w:t>
      </w:r>
      <w:r w:rsidR="00F95178" w:rsidRPr="003A6522">
        <w:rPr>
          <w:rFonts w:hint="cs"/>
          <w:color w:val="E36C0A" w:themeColor="accent6" w:themeShade="BF"/>
          <w:sz w:val="24"/>
          <w:szCs w:val="24"/>
          <w:rtl/>
        </w:rPr>
        <w:t>[</w:t>
      </w:r>
      <w:r w:rsidR="003A6522" w:rsidRPr="003A6522">
        <w:rPr>
          <w:b w:val="0"/>
          <w:color w:val="E36C0A" w:themeColor="accent6" w:themeShade="BF"/>
          <w:sz w:val="24"/>
          <w:szCs w:val="24"/>
          <w:rtl/>
        </w:rPr>
        <w:t xml:space="preserve">قال المحقق : </w:t>
      </w:r>
      <w:r w:rsidR="00F95178" w:rsidRPr="003A6522">
        <w:rPr>
          <w:b w:val="0"/>
          <w:bCs/>
          <w:color w:val="E36C0A" w:themeColor="accent6" w:themeShade="BF"/>
          <w:sz w:val="24"/>
          <w:szCs w:val="24"/>
          <w:rtl/>
        </w:rPr>
        <w:t>يقول الإمام الألوسي</w:t>
      </w:r>
      <w:r w:rsidR="00F95178" w:rsidRPr="003A6522">
        <w:rPr>
          <w:color w:val="E36C0A" w:themeColor="accent6" w:themeShade="BF"/>
          <w:sz w:val="24"/>
          <w:szCs w:val="24"/>
          <w:rtl/>
        </w:rPr>
        <w:t xml:space="preserve"> في تفسير الآية الكريمة {وما قدروا الله حق قدره… } الحج 74 : "  وبالجملة إن القول بأن حقيقة الواجب تعالى غير معلومة لأحد علما إكتناهيا إحاطيا عقليا أو حسيا مما لا شبهة عندي في صحته وإليه ذهب المحققون حتى أهل الوحدة، والقول بخلاف ذلك المحكى عن بعض المتكلمين لا ينبغي أن يلتفت إليه أصلا، ولا أدري هل تمكن معرفة الحقيقة أولا تمكن ولعل القول بعدم إمكانها أو فق بعظمته تعالى شأنه وجل عن إحاطة العقول سلطانه "  إلى أن قال : .. هذا ومن الناس من قال : لا مانع من أن يراد من (حق قدره) حق معرفته ويراد من حق معرفته المعرفة بالكنه وكونها غير حاصلة لأحد مؤمنا كان أو غيره لا يضر فيما نحن فيه لأن المراد إثبات عظمته تعالى المنافية لما عليه المشركون، وكونه سبحانه لا يعرف أحد كنه حقيقته يستدعي العظمة على أتم وجه "    أهـ. (روح المعاني) ج17 ، </w:t>
      </w:r>
      <w:r w:rsidR="00F95178" w:rsidRPr="003A6522">
        <w:rPr>
          <w:color w:val="E36C0A" w:themeColor="accent6" w:themeShade="BF"/>
          <w:sz w:val="24"/>
          <w:szCs w:val="24"/>
          <w:u w:val="single"/>
          <w:rtl/>
        </w:rPr>
        <w:t xml:space="preserve">[ </w:t>
      </w:r>
      <w:r w:rsidR="00F95178" w:rsidRPr="003A6522">
        <w:rPr>
          <w:b w:val="0"/>
          <w:bCs/>
          <w:color w:val="E36C0A" w:themeColor="accent6" w:themeShade="BF"/>
          <w:sz w:val="24"/>
          <w:szCs w:val="24"/>
          <w:u w:val="single"/>
          <w:rtl/>
        </w:rPr>
        <w:t xml:space="preserve">تنبيهات هامة  ]:  </w:t>
      </w:r>
      <w:r w:rsidR="00F95178" w:rsidRPr="003A6522">
        <w:rPr>
          <w:color w:val="E36C0A" w:themeColor="accent6" w:themeShade="BF"/>
          <w:sz w:val="24"/>
          <w:szCs w:val="24"/>
          <w:rtl/>
        </w:rPr>
        <w:t xml:space="preserve">( </w:t>
      </w:r>
      <w:r w:rsidR="00F95178" w:rsidRPr="003A6522">
        <w:rPr>
          <w:b w:val="0"/>
          <w:bCs/>
          <w:color w:val="E36C0A" w:themeColor="accent6" w:themeShade="BF"/>
          <w:sz w:val="24"/>
          <w:szCs w:val="24"/>
          <w:rtl/>
        </w:rPr>
        <w:t>التنبيه الأول ) :</w:t>
      </w:r>
      <w:r w:rsidR="00F95178" w:rsidRPr="003A6522">
        <w:rPr>
          <w:color w:val="E36C0A" w:themeColor="accent6" w:themeShade="BF"/>
          <w:sz w:val="24"/>
          <w:szCs w:val="24"/>
          <w:rtl/>
        </w:rPr>
        <w:t xml:space="preserve"> ذكر الإمام أبو حامد الغزالي أن عدم معرفة كنه الذات المقدسة أو كنه صفاتها لا ينافي الجزم بعدم اتصافها بالمستحيلات والنقائص التي دل عل استحالتها العقل ، ( </w:t>
      </w:r>
      <w:r w:rsidR="00F95178" w:rsidRPr="003A6522">
        <w:rPr>
          <w:b w:val="0"/>
          <w:bCs/>
          <w:color w:val="E36C0A" w:themeColor="accent6" w:themeShade="BF"/>
          <w:sz w:val="24"/>
          <w:szCs w:val="24"/>
          <w:rtl/>
        </w:rPr>
        <w:t>التنبيه الثاني ) :</w:t>
      </w:r>
      <w:r w:rsidR="00F95178" w:rsidRPr="003A6522">
        <w:rPr>
          <w:color w:val="E36C0A" w:themeColor="accent6" w:themeShade="BF"/>
          <w:sz w:val="24"/>
          <w:szCs w:val="24"/>
          <w:rtl/>
        </w:rPr>
        <w:t xml:space="preserve"> ذكر السبكي ومن قبله أبو حامد الغزالي أن إقرار المسلم بالصفات التي دل عليها الدليل العقلي مثل القدرة أو العلم أو الإرادة مثلا لا يعني إلا : </w:t>
      </w:r>
      <w:r w:rsidR="00F95178" w:rsidRPr="003A6522">
        <w:rPr>
          <w:b w:val="0"/>
          <w:bCs/>
          <w:color w:val="E36C0A" w:themeColor="accent6" w:themeShade="BF"/>
          <w:sz w:val="24"/>
          <w:szCs w:val="24"/>
          <w:rtl/>
        </w:rPr>
        <w:t>الإيمان بذات مجهولة لنا لها صفة القدرة والتي معناها فعل ما توجهت له إرادة الذات، ولها صفة العلم والتي هي إدراك هذه الذات المقدسة لكل المعلومات ولا يخفي عليها منها شيء</w:t>
      </w:r>
      <w:r w:rsidR="00F95178" w:rsidRPr="003A6522">
        <w:rPr>
          <w:color w:val="E36C0A" w:themeColor="accent6" w:themeShade="BF"/>
          <w:sz w:val="24"/>
          <w:szCs w:val="24"/>
          <w:rtl/>
        </w:rPr>
        <w:t xml:space="preserve">… وهكذا  ويلاحظ أن منشأ الإقرار بهذه الصفات هو التأمل والنظر في صفات وأحوال الخلائق المدْرَكَة للإنسان بأنواعها بحيث أدرك بعقله أن  ذاتا قديرة أوجدت هذه الأشياء وهي كذلك عليمه ومريدة مختارة فيما تفعل وهكذا إلى آخر الصفات الدالة على التعظيم ولم ينتج هذا الإيمان والإقرار أبدا عن تصور وإدراك أو إحاطة بحقيقة الذات المقدسة ، ( </w:t>
      </w:r>
      <w:r w:rsidR="00F95178" w:rsidRPr="003A6522">
        <w:rPr>
          <w:b w:val="0"/>
          <w:bCs/>
          <w:color w:val="E36C0A" w:themeColor="accent6" w:themeShade="BF"/>
          <w:spacing w:val="-4"/>
          <w:sz w:val="24"/>
          <w:szCs w:val="24"/>
          <w:rtl/>
        </w:rPr>
        <w:t>التنبيه الثالث ) :</w:t>
      </w:r>
      <w:r w:rsidR="00F95178" w:rsidRPr="003A6522">
        <w:rPr>
          <w:color w:val="E36C0A" w:themeColor="accent6" w:themeShade="BF"/>
          <w:spacing w:val="-4"/>
          <w:sz w:val="24"/>
          <w:szCs w:val="24"/>
          <w:rtl/>
        </w:rPr>
        <w:t xml:space="preserve"> بدهي أن الألفاظ مثل يد وقــدم وساق ووجه وغيرها كما ذكر الإمام السبكي يسأل عنها أهل اللغة ما معناها عندهم هل هي صفات  ؟ أم جوارح وأعضاء لها كيفية ويمكن الإحاطة بها وتصورها ؟ وإذا كانت جوارح وأعضاء فلم منع البشر من التفكر في الذات المقدسة إذن ؟ </w:t>
      </w:r>
      <w:r w:rsidR="00F95178" w:rsidRPr="003A6522">
        <w:rPr>
          <w:color w:val="E36C0A" w:themeColor="accent6" w:themeShade="BF"/>
          <w:sz w:val="24"/>
          <w:szCs w:val="24"/>
          <w:rtl/>
        </w:rPr>
        <w:t xml:space="preserve">ومثل هذا التنبيه والذي قبله ينطبق على بقية الألفاظ مثل الضحك والغضب والنزول ، ( </w:t>
      </w:r>
      <w:r w:rsidR="00F95178" w:rsidRPr="003A6522">
        <w:rPr>
          <w:b w:val="0"/>
          <w:bCs/>
          <w:color w:val="E36C0A" w:themeColor="accent6" w:themeShade="BF"/>
          <w:sz w:val="24"/>
          <w:szCs w:val="24"/>
          <w:rtl/>
        </w:rPr>
        <w:t>التنبيه الرابع ) :</w:t>
      </w:r>
      <w:r w:rsidR="00F95178" w:rsidRPr="003A6522">
        <w:rPr>
          <w:color w:val="E36C0A" w:themeColor="accent6" w:themeShade="BF"/>
          <w:sz w:val="24"/>
          <w:szCs w:val="24"/>
          <w:rtl/>
        </w:rPr>
        <w:t xml:space="preserve"> إن قيل : لماذا لا نثبت حقائق وظواهر الألفاظ مثل الاستواء والنزول واليد والساق</w:t>
      </w:r>
      <w:r w:rsidR="00F95178" w:rsidRPr="003A6522">
        <w:rPr>
          <w:color w:val="E36C0A" w:themeColor="accent6" w:themeShade="BF"/>
          <w:sz w:val="24"/>
          <w:szCs w:val="24"/>
        </w:rPr>
        <w:t>…</w:t>
      </w:r>
      <w:r w:rsidR="00F95178" w:rsidRPr="003A6522">
        <w:rPr>
          <w:color w:val="E36C0A" w:themeColor="accent6" w:themeShade="BF"/>
          <w:sz w:val="24"/>
          <w:szCs w:val="24"/>
          <w:rtl/>
        </w:rPr>
        <w:t xml:space="preserve"> إلخ ولا نتكلم عن الكيفية لأنها فوق مستوى الإدراك البشري ؟ ، يجيب على ذلك شيخنا الدكتور إبراهيم عبد الرحمن فيقول : "  </w:t>
      </w:r>
      <w:r w:rsidR="00F95178" w:rsidRPr="003A6522">
        <w:rPr>
          <w:color w:val="E36C0A" w:themeColor="accent6" w:themeShade="BF"/>
          <w:sz w:val="24"/>
          <w:szCs w:val="24"/>
        </w:rPr>
        <w:t>…</w:t>
      </w:r>
      <w:r w:rsidR="00F95178" w:rsidRPr="003A6522">
        <w:rPr>
          <w:color w:val="E36C0A" w:themeColor="accent6" w:themeShade="BF"/>
          <w:sz w:val="24"/>
          <w:szCs w:val="24"/>
          <w:rtl/>
        </w:rPr>
        <w:t>القطع منا حاصل بأن جميع ما نثبته لربنا من حقائق صفاته بل أفعاله كذلك فضلا عن ذاته مما لا نعلم كيفيته. إنما الكلام في أن الحقائق التي لا نفهم من إطلاقها إلا ما هو محال غير لائق به سبحانه كيف صحت إرادتها في عقولكم ؟! أي أن النزاع ليس بحال في أنها بعد صحة إرادتها كيف تكون إنما النزاع في أصل صحة تلك الإرادة، وشتان بين المقامين  " أ.هـ (المحكم والمتشابه) ص 623- 624</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أي أن السؤال يجب أن يكون : هل أراد الله سبحانه بهذه الألفاظ حقائقها وظواهرها التي نعلمها من اللغة ونتصورها ويجزم العقل باستحالة اتصافه سبحانه بها ؟ أم أراد بها معان مجازية تتفق مع كماله سبحانه وعظمته، وهذه المعاني تتسع لها اللغة ولها قرائن في مقدمتها قرينة التعظيم المطلق والتنزيه الكامل التام لله سبحانه وتعالى عن أي نقص ؟</w:t>
      </w:r>
      <w:r w:rsidR="00F95178" w:rsidRPr="003A6522">
        <w:rPr>
          <w:rFonts w:hint="cs"/>
          <w:color w:val="E36C0A" w:themeColor="accent6" w:themeShade="BF"/>
          <w:sz w:val="24"/>
          <w:szCs w:val="24"/>
          <w:rtl/>
        </w:rPr>
        <w:t xml:space="preserve"> ( </w:t>
      </w:r>
      <w:r w:rsidR="00F95178" w:rsidRPr="003A6522">
        <w:rPr>
          <w:b w:val="0"/>
          <w:bCs/>
          <w:color w:val="E36C0A" w:themeColor="accent6" w:themeShade="BF"/>
          <w:sz w:val="24"/>
          <w:szCs w:val="24"/>
          <w:rtl/>
        </w:rPr>
        <w:t xml:space="preserve">التنبيه الخامس </w:t>
      </w:r>
      <w:r w:rsidR="00F95178" w:rsidRPr="003A6522">
        <w:rPr>
          <w:rFonts w:hint="cs"/>
          <w:b w:val="0"/>
          <w:bCs/>
          <w:color w:val="E36C0A" w:themeColor="accent6" w:themeShade="BF"/>
          <w:sz w:val="24"/>
          <w:szCs w:val="24"/>
          <w:rtl/>
        </w:rPr>
        <w:t xml:space="preserve">) </w:t>
      </w:r>
      <w:r w:rsidR="00F95178" w:rsidRPr="003A6522">
        <w:rPr>
          <w:b w:val="0"/>
          <w:bCs/>
          <w:color w:val="E36C0A" w:themeColor="accent6" w:themeShade="BF"/>
          <w:sz w:val="24"/>
          <w:szCs w:val="24"/>
          <w:rtl/>
        </w:rPr>
        <w:t>:</w:t>
      </w:r>
      <w:r w:rsidR="00F95178" w:rsidRPr="003A6522">
        <w:rPr>
          <w:color w:val="E36C0A" w:themeColor="accent6" w:themeShade="BF"/>
          <w:sz w:val="24"/>
          <w:szCs w:val="24"/>
          <w:rtl/>
        </w:rPr>
        <w:t xml:space="preserve"> إن قيل : لماذا لا تكون ظواهر الألفاظ أو الكيفية المشار إليها في التنبيه السابق ليس لها علاقة مطلقا بالكيفية أو الظواهر المعروفة والمتصورة لدينا وبالتالي لا تلحق نقصا وليست مستحيلة ؟ نقول :</w:t>
      </w:r>
      <w:r w:rsidR="00F95178" w:rsidRPr="003A6522">
        <w:rPr>
          <w:rFonts w:hint="cs"/>
          <w:color w:val="E36C0A" w:themeColor="accent6" w:themeShade="BF"/>
          <w:sz w:val="24"/>
          <w:szCs w:val="24"/>
          <w:rtl/>
        </w:rPr>
        <w:t xml:space="preserve"> </w:t>
      </w:r>
      <w:r w:rsidR="00F95178" w:rsidRPr="003A6522">
        <w:rPr>
          <w:color w:val="E36C0A" w:themeColor="accent6" w:themeShade="BF"/>
          <w:sz w:val="24"/>
          <w:szCs w:val="24"/>
          <w:rtl/>
        </w:rPr>
        <w:t>أولا : لا يخاطبنا الله سبحانه بالمهمل ولا بما ليس له معنى لدينا، وقد اعترف ابن تيمية نفسه بذلك</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 xml:space="preserve">ثانياً : يرد ابن تيمية نفسه على هذا السؤال فيقول : "  </w:t>
      </w:r>
      <w:r w:rsidR="00F95178" w:rsidRPr="003A6522">
        <w:rPr>
          <w:color w:val="E36C0A" w:themeColor="accent6" w:themeShade="BF"/>
          <w:sz w:val="24"/>
          <w:szCs w:val="24"/>
        </w:rPr>
        <w:t>…</w:t>
      </w:r>
      <w:r w:rsidR="00F95178" w:rsidRPr="003A6522">
        <w:rPr>
          <w:color w:val="E36C0A" w:themeColor="accent6" w:themeShade="BF"/>
          <w:sz w:val="24"/>
          <w:szCs w:val="24"/>
          <w:rtl/>
        </w:rPr>
        <w:t xml:space="preserve"> كل ما تثبته من الأسماء والصفات فلابد أن يدل على قدر تتواطأ فيه المسميات، ولولا ذلك لما </w:t>
      </w:r>
      <w:r w:rsidR="00F95178" w:rsidRPr="003A6522">
        <w:rPr>
          <w:color w:val="E36C0A" w:themeColor="accent6" w:themeShade="BF"/>
          <w:sz w:val="24"/>
          <w:szCs w:val="24"/>
          <w:rtl/>
        </w:rPr>
        <w:lastRenderedPageBreak/>
        <w:t xml:space="preserve">فهم الخطاب. ولكنا نعلم أن ما اختص الله به وامتاز عن خلقه أعظم مما يخطر بالبال </w:t>
      </w:r>
      <w:r w:rsidR="00F95178" w:rsidRPr="003A6522">
        <w:rPr>
          <w:color w:val="E36C0A" w:themeColor="accent6" w:themeShade="BF"/>
          <w:sz w:val="24"/>
          <w:szCs w:val="24"/>
        </w:rPr>
        <w:t>…</w:t>
      </w:r>
      <w:r w:rsidR="00F95178" w:rsidRPr="003A6522">
        <w:rPr>
          <w:color w:val="E36C0A" w:themeColor="accent6" w:themeShade="BF"/>
          <w:sz w:val="24"/>
          <w:szCs w:val="24"/>
          <w:rtl/>
        </w:rPr>
        <w:t xml:space="preserve">  " أ.هـ من التدمرية</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ثالثا : يقول ابن تيمية في الرسالة التدمرية : "  والكبد والطحال ونحو ذلك هي أعضاء الأكل والشرب فالغنى المنزه عن ذلك منزه عن آلات ذلك بخلاف اليد فإنها للعمل والفعل وهو سبحانه موصوف بالعمل والفعل</w:t>
      </w:r>
      <w:r w:rsidR="00F95178" w:rsidRPr="003A6522">
        <w:rPr>
          <w:color w:val="E36C0A" w:themeColor="accent6" w:themeShade="BF"/>
          <w:sz w:val="24"/>
          <w:szCs w:val="24"/>
        </w:rPr>
        <w:t>…</w:t>
      </w:r>
      <w:r w:rsidR="00F95178" w:rsidRPr="003A6522">
        <w:rPr>
          <w:color w:val="E36C0A" w:themeColor="accent6" w:themeShade="BF"/>
          <w:sz w:val="24"/>
          <w:szCs w:val="24"/>
          <w:rtl/>
        </w:rPr>
        <w:t xml:space="preserve">  " أ.هـ</w:t>
      </w:r>
      <w:r w:rsidR="00F95178" w:rsidRPr="003A6522">
        <w:rPr>
          <w:rFonts w:hint="cs"/>
          <w:color w:val="E36C0A" w:themeColor="accent6" w:themeShade="BF"/>
          <w:sz w:val="24"/>
          <w:szCs w:val="24"/>
          <w:rtl/>
        </w:rPr>
        <w:t xml:space="preserve"> ، </w:t>
      </w:r>
      <w:r w:rsidR="00F95178" w:rsidRPr="003A6522">
        <w:rPr>
          <w:color w:val="E36C0A" w:themeColor="accent6" w:themeShade="BF"/>
          <w:spacing w:val="-4"/>
          <w:sz w:val="24"/>
          <w:szCs w:val="24"/>
          <w:rtl/>
        </w:rPr>
        <w:t xml:space="preserve">فهو هنا يعترف صراحة أنها أعضاء وآلات ومثل ذلك ما يصرح به تلميذه ابن القيم في القصيدة </w:t>
      </w:r>
      <w:r w:rsidR="00F95178" w:rsidRPr="003A6522">
        <w:rPr>
          <w:color w:val="E36C0A" w:themeColor="accent6" w:themeShade="BF"/>
          <w:sz w:val="24"/>
          <w:szCs w:val="24"/>
          <w:rtl/>
        </w:rPr>
        <w:t>النونية بأن لله عينا يبصر بها فهل هذه العين شيء غير العضو المعروف ؟ تعالى الله عما يقولون</w:t>
      </w:r>
      <w:r w:rsidR="00F95178" w:rsidRPr="003A6522">
        <w:rPr>
          <w:rFonts w:hint="cs"/>
          <w:color w:val="E36C0A" w:themeColor="accent6" w:themeShade="BF"/>
          <w:sz w:val="24"/>
          <w:szCs w:val="24"/>
          <w:rtl/>
        </w:rPr>
        <w:t xml:space="preserve"> ، </w:t>
      </w:r>
      <w:r w:rsidR="00F95178" w:rsidRPr="003A6522">
        <w:rPr>
          <w:b w:val="0"/>
          <w:bCs/>
          <w:color w:val="E36C0A" w:themeColor="accent6" w:themeShade="BF"/>
          <w:sz w:val="24"/>
          <w:szCs w:val="24"/>
          <w:rtl/>
        </w:rPr>
        <w:t>ومن ذلك يتضح أن الكيفية المشار إليها ليست إلا حيلة يخدعون بها العوام، وأن تعظيم ابن تيمية وأتباعه لله سبحانه تعظيم جزئي وتنزيهه له تنزيه ناقص</w:t>
      </w:r>
      <w:r w:rsidR="00F95178" w:rsidRPr="003A6522">
        <w:rPr>
          <w:rFonts w:hint="cs"/>
          <w:b w:val="0"/>
          <w:bCs/>
          <w:color w:val="E36C0A" w:themeColor="accent6" w:themeShade="BF"/>
          <w:sz w:val="24"/>
          <w:szCs w:val="24"/>
          <w:rtl/>
        </w:rPr>
        <w:t xml:space="preserve"> ، ( </w:t>
      </w:r>
      <w:r w:rsidR="00F95178" w:rsidRPr="003A6522">
        <w:rPr>
          <w:b w:val="0"/>
          <w:bCs/>
          <w:color w:val="E36C0A" w:themeColor="accent6" w:themeShade="BF"/>
          <w:sz w:val="24"/>
          <w:szCs w:val="24"/>
          <w:rtl/>
        </w:rPr>
        <w:t xml:space="preserve">التنبيه السادس </w:t>
      </w:r>
      <w:r w:rsidR="00F95178" w:rsidRPr="003A6522">
        <w:rPr>
          <w:rFonts w:hint="cs"/>
          <w:b w:val="0"/>
          <w:bCs/>
          <w:color w:val="E36C0A" w:themeColor="accent6" w:themeShade="BF"/>
          <w:sz w:val="24"/>
          <w:szCs w:val="24"/>
          <w:rtl/>
        </w:rPr>
        <w:t xml:space="preserve">) </w:t>
      </w:r>
      <w:r w:rsidR="00F95178" w:rsidRPr="003A6522">
        <w:rPr>
          <w:b w:val="0"/>
          <w:bCs/>
          <w:color w:val="E36C0A" w:themeColor="accent6" w:themeShade="BF"/>
          <w:sz w:val="24"/>
          <w:szCs w:val="24"/>
          <w:rtl/>
        </w:rPr>
        <w:t>:</w:t>
      </w:r>
      <w:r w:rsidR="00F95178" w:rsidRPr="003A6522">
        <w:rPr>
          <w:color w:val="E36C0A" w:themeColor="accent6" w:themeShade="BF"/>
          <w:sz w:val="24"/>
          <w:szCs w:val="24"/>
          <w:rtl/>
        </w:rPr>
        <w:t xml:space="preserve"> يقول الإمام سلامة العزامي في (فرقان القرآن) :</w:t>
      </w:r>
      <w:r w:rsidR="00F95178" w:rsidRPr="003A6522">
        <w:rPr>
          <w:rFonts w:hint="cs"/>
          <w:color w:val="E36C0A" w:themeColor="accent6" w:themeShade="BF"/>
          <w:sz w:val="24"/>
          <w:szCs w:val="24"/>
          <w:rtl/>
        </w:rPr>
        <w:t xml:space="preserve"> </w:t>
      </w:r>
      <w:r w:rsidR="00F95178" w:rsidRPr="003A6522">
        <w:rPr>
          <w:color w:val="E36C0A" w:themeColor="accent6" w:themeShade="BF"/>
          <w:sz w:val="24"/>
          <w:szCs w:val="24"/>
          <w:rtl/>
        </w:rPr>
        <w:t xml:space="preserve">إذا سمعت في عبارات بعض السلف إنما نؤمن بأن له وجها لا كالوجوه ويدأً لا كالأيدي فلا تظن أنهم أرادوا أن ذاته العلية منقسمة إلى أجزاء وأبعاض. فجزء منها يد وجزء منها وجه غير أنه لا يشابه الأيدي والوجوه التي للخلق حاشاهم من ذلك، وما هذا إلا التشبيه بعينه، وإنما أرادوا بذلك أن لفظ الوجه واليد قد استعمل في معنى من المعاني، وصفة من الصفات التي تليق بالذات العلية كالعظمة والقدرة، غير أنهم يتورعون عن تعيين تلك الصفة تهيبا من التهجم على ذلك المقام الأقدس، وانتهز المجسمة والمشبة مثل هذه العبارة فغرروا بها العوام، وخدعوا بها الأغمار من الناس، وحملوها على الأجزاء فوقعوا في حقيقة التجسيم والتشبيه، وتبرأوا من اسمه، وليس يخفي نقدهم المزيف على صيارفة العلماء، وجهابذة الحكماء، ويدلك على إرادة السلف ما قلنا ما نقله الذهبي نفسه في كتابه الذي سماه (العلو) عن الإمام مالك وشيخه ربيعة ونظرائهما أنهم قالوا حين سئلوا عن قوله تعالى : { الرحمن على العرش استوى } كيف استوى ؟ </w:t>
      </w:r>
      <w:r w:rsidR="00F95178" w:rsidRPr="003A6522">
        <w:rPr>
          <w:b w:val="0"/>
          <w:bCs/>
          <w:color w:val="E36C0A" w:themeColor="accent6" w:themeShade="BF"/>
          <w:sz w:val="24"/>
          <w:szCs w:val="24"/>
          <w:rtl/>
        </w:rPr>
        <w:t>والكيف غير معقول</w:t>
      </w:r>
      <w:r w:rsidR="00F95178" w:rsidRPr="003A6522">
        <w:rPr>
          <w:color w:val="E36C0A" w:themeColor="accent6" w:themeShade="BF"/>
          <w:sz w:val="24"/>
          <w:szCs w:val="24"/>
          <w:rtl/>
        </w:rPr>
        <w:t xml:space="preserve"> وكذلك نقل الذهبي بالسند في هذا الكتاب عن أبي عبد الله الحاكم وأبي زرعة اتفاق جميع فقهاء الأمصار من أهل تلك الأمصار أنهم يؤمنون بهذه الصفات من غير كيف. فانظر كيف نفوا الكيف مجمعين وهو صريح في أنها ليست أجزاء ولا جسمانية فإن الاستواء الجسماني والوجه الجسماني وما إليه لابد لها من الكيف قطعاً، إذ هو لازم من لوازم ذاتها لذاتها، ونفي لازم الماهية لذاتها يستلزم نفيها عند جميع المنصفين من العقلاء الذين لم يصابوا بالأهواء وانظر كيف سموها صفات ولم يسموها أبعاضا وأجزاء</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والخلاصة أنه يندفع عنك أيها الطالب لمعرفة مذهب السلف الصالح الوهم بأمرين :</w:t>
      </w:r>
      <w:r w:rsidR="00F95178" w:rsidRPr="003A6522">
        <w:rPr>
          <w:rFonts w:hint="cs"/>
          <w:color w:val="E36C0A" w:themeColor="accent6" w:themeShade="BF"/>
          <w:sz w:val="24"/>
          <w:szCs w:val="24"/>
          <w:rtl/>
        </w:rPr>
        <w:t xml:space="preserve"> </w:t>
      </w:r>
      <w:r w:rsidR="00F95178" w:rsidRPr="003A6522">
        <w:rPr>
          <w:color w:val="E36C0A" w:themeColor="accent6" w:themeShade="BF"/>
          <w:sz w:val="24"/>
          <w:szCs w:val="24"/>
          <w:rtl/>
        </w:rPr>
        <w:t>[ أ-] إجماعهم على نفي الكيف، بل تصريحهم بأن الكيف غير معقول</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 ب-] والتسمية لها بالصفات  أ. هـ ص 108- 109</w:t>
      </w:r>
      <w:r w:rsidR="0093386F" w:rsidRPr="003A6522">
        <w:rPr>
          <w:color w:val="E36C0A" w:themeColor="accent6" w:themeShade="BF"/>
          <w:sz w:val="24"/>
          <w:szCs w:val="24"/>
          <w:rtl/>
        </w:rPr>
        <w:t>]</w:t>
      </w:r>
      <w:r w:rsidRPr="003A6522">
        <w:rPr>
          <w:rFonts w:hint="cs"/>
          <w:color w:val="E36C0A" w:themeColor="accent6" w:themeShade="BF"/>
          <w:sz w:val="24"/>
          <w:szCs w:val="24"/>
          <w:rtl/>
        </w:rPr>
        <w:t xml:space="preserve"> ،</w:t>
      </w:r>
      <w:r>
        <w:rPr>
          <w:rFonts w:hint="cs"/>
          <w:rtl/>
        </w:rPr>
        <w:t xml:space="preserve"> </w:t>
      </w:r>
    </w:p>
    <w:p w:rsidR="00E1100E" w:rsidRDefault="00E1100E" w:rsidP="000B3501">
      <w:pPr>
        <w:widowControl w:val="0"/>
        <w:jc w:val="both"/>
        <w:rPr>
          <w:b w:val="0"/>
          <w:bCs/>
          <w:rtl/>
        </w:rPr>
      </w:pPr>
      <w:r w:rsidRPr="002909E9">
        <w:rPr>
          <w:b w:val="0"/>
          <w:bCs/>
          <w:rtl/>
        </w:rPr>
        <w:t>[ في التعظيم والتنزيه ]</w:t>
      </w:r>
      <w:r>
        <w:rPr>
          <w:rFonts w:hint="cs"/>
          <w:b w:val="0"/>
          <w:bCs/>
          <w:rtl/>
        </w:rPr>
        <w:t xml:space="preserve"> : </w:t>
      </w:r>
      <w:r w:rsidRPr="002909E9">
        <w:rPr>
          <w:rtl/>
        </w:rPr>
        <w:t xml:space="preserve">رَكَّبَك على مِنْوَال عجيب ، </w:t>
      </w:r>
      <w:r w:rsidRPr="002909E9">
        <w:rPr>
          <w:spacing w:val="-20"/>
          <w:rtl/>
        </w:rPr>
        <w:t>وجعلك في أحسن صورة وأعجب</w:t>
      </w:r>
      <w:r w:rsidRPr="002909E9">
        <w:rPr>
          <w:rtl/>
        </w:rPr>
        <w:t xml:space="preserve"> تركيب ، مع تنقل تارات من ماء مهين فقال عز وجل من قائل : {وَلَقَدْ خَلَقْنَا الإِنسَانَ مِنْ سُلاَلَة مِّن طِينٍ. ثَمَّ جَعَلْنَاهُ نُطْفَةً في قَرَارٍ مَّكِينٍ. ثُمَّ خَلَقْنَا النُّطْفَةَ عَلَقَةً فُخَلَقْنَا الْعَلَقَةً مُضْغَةً فَخَلَقْنَا الُمْضْغَةَ عظَاماً فَكَسَوْنَا الْعِظَامِ لَحْماً ثَمُّ أَنْشَأْنَاهُ خَلْقاً آَخَرَ فَتَبَارَكَ اللهُ أَحْسَنُ الْخَالِقِين</w:t>
      </w:r>
      <w:r w:rsidRPr="00AA3A54">
        <w:rPr>
          <w:rFonts w:hint="cs"/>
          <w:rtl/>
        </w:rPr>
        <w:t xml:space="preserve"> </w:t>
      </w:r>
      <w:r>
        <w:rPr>
          <w:rFonts w:hint="cs"/>
          <w:rtl/>
        </w:rPr>
        <w:t xml:space="preserve">} [ </w:t>
      </w:r>
      <w:r w:rsidRPr="00AA3A54">
        <w:rPr>
          <w:rtl/>
        </w:rPr>
        <w:t>المؤمنون</w:t>
      </w:r>
      <w:r w:rsidRPr="00AA3A54">
        <w:rPr>
          <w:rFonts w:hint="cs"/>
          <w:rtl/>
        </w:rPr>
        <w:t xml:space="preserve"> </w:t>
      </w:r>
      <w:r>
        <w:rPr>
          <w:rFonts w:hint="cs"/>
          <w:rtl/>
        </w:rPr>
        <w:t xml:space="preserve">: 12 إلى 14 </w:t>
      </w:r>
      <w:r w:rsidRPr="00AA3A54">
        <w:rPr>
          <w:rFonts w:hint="cs"/>
          <w:rtl/>
        </w:rPr>
        <w:t xml:space="preserve">] ، </w:t>
      </w:r>
      <w:r w:rsidRPr="002909E9">
        <w:rPr>
          <w:rtl/>
        </w:rPr>
        <w:t>الإنسان هنا هو آدم عليه السلام وسلالته لأنه سله من كل تربة وكان عليه السلام</w:t>
      </w:r>
      <w:r>
        <w:rPr>
          <w:rtl/>
        </w:rPr>
        <w:t xml:space="preserve"> يتكلم بسبعمائة ألف لغة</w:t>
      </w:r>
      <w:r>
        <w:rPr>
          <w:rFonts w:hint="cs"/>
          <w:rtl/>
        </w:rPr>
        <w:t xml:space="preserve"> ، </w:t>
      </w:r>
      <w:r w:rsidRPr="002909E9">
        <w:rPr>
          <w:rtl/>
        </w:rPr>
        <w:t xml:space="preserve">وقوله تعالى : {ثُمَّ جَعَلْنَاهُ} أي الإنسان {نَطْفَةً فيِ قَرَار مَكِين} أي حرز </w:t>
      </w:r>
      <w:r w:rsidRPr="002909E9">
        <w:rPr>
          <w:spacing w:val="-4"/>
          <w:rtl/>
        </w:rPr>
        <w:t>منيع وهو</w:t>
      </w:r>
      <w:r w:rsidRPr="002909E9">
        <w:rPr>
          <w:rtl/>
        </w:rPr>
        <w:t xml:space="preserve"> الرحم {ثُمَّ خَلَقْنَا النُّطْفَةَ عَلَقَةَ} أي دماً {فَخَلَقْنَا الْعَلَقَةَ مُضْغَةً} أي قدر ما يمضغ {فَخَلَقْنَا الْمُضْغَةَ عِظَاماً} وبين كل خلقين  أربعين</w:t>
      </w:r>
      <w:r>
        <w:rPr>
          <w:rFonts w:hint="cs"/>
          <w:rtl/>
        </w:rPr>
        <w:t xml:space="preserve"> </w:t>
      </w:r>
      <w:r w:rsidRPr="002909E9">
        <w:rPr>
          <w:rtl/>
        </w:rPr>
        <w:t xml:space="preserve">يوماً {فَكَسَوْنَا الْعِظَامَ لَحْماً ثُمَّ أَنْشَأْنَاهُ خَلْقاً آخَرَ} وهو نفخ الروح فيه ، قاله ابن عباس ومجاهد والشعبي وغيرهم وقيل : نبات الأسنان والشعر ، قاله قتادة وقيل : ذكراً وأنثى ، قاله الحسن وقيل غير ذلك {فَتَبارَكَ اللهُ أَحْسَنُ الخَالِقِينَ} أي المصورين والمقدرين نزَّه [ نفسه ] سبحانه </w:t>
      </w:r>
      <w:r w:rsidRPr="002909E9">
        <w:rPr>
          <w:spacing w:val="-20"/>
          <w:rtl/>
        </w:rPr>
        <w:t>وتعالى بعد ذكر هذه الأطوار</w:t>
      </w:r>
      <w:r>
        <w:rPr>
          <w:rFonts w:hint="cs"/>
          <w:rtl/>
        </w:rPr>
        <w:t xml:space="preserve"> ، </w:t>
      </w:r>
      <w:r w:rsidRPr="002909E9">
        <w:rPr>
          <w:rtl/>
        </w:rPr>
        <w:t xml:space="preserve">المعنى : أن من هذه بعض مقدوراته يستحق التعظيم والتَنْزِيه ، لأن هذه التارات والتنقلات إنشاء بعد إنشاء في غاية الدلالة على كمال القدرة ووصف الألوهية ، ثم الإنشاء الآخر أن شقق الشقوق وخرق الخروق وأمزج العصب وجعل العروق كالأنهار الجارية ، وركبها على منوال غريب مع كونه خلقاً </w:t>
      </w:r>
      <w:r w:rsidRPr="002909E9">
        <w:rPr>
          <w:rtl/>
        </w:rPr>
        <w:lastRenderedPageBreak/>
        <w:t>سوياً ، فأظهر يدا الفطرة والآيات الظاهرة ، وكمال الصنع والحكمة الباهرة وأودع فيه الروح والحركة والسكون والإدراك والتمييز ولغات الكلام والعلم والمعرفة والفهم والفطنة والفراسة وغير ذلك مما يليق بهذا النوع الإنساني الحيواني ، إلى غير ذلك مما يطول عده ويعسر تقديره وَحَدُّه {فَتَبَاَرَكَ اللهُ أَحْسَنُ الخَالِقِينَ}</w:t>
      </w:r>
      <w:r>
        <w:rPr>
          <w:rFonts w:hint="cs"/>
          <w:rtl/>
        </w:rPr>
        <w:t xml:space="preserve"> ، </w:t>
      </w:r>
      <w:r w:rsidRPr="002909E9">
        <w:rPr>
          <w:rtl/>
        </w:rPr>
        <w:t>ولو قيل لك : أخبرني عن قدر عروقك دقة وثخانة وطولاً وقِصَراً ، وعن حقيقة بعض ما في باطنك</w:t>
      </w:r>
      <w:r>
        <w:rPr>
          <w:rFonts w:hint="cs"/>
          <w:rtl/>
        </w:rPr>
        <w:t xml:space="preserve"> </w:t>
      </w:r>
      <w:r w:rsidRPr="002909E9">
        <w:rPr>
          <w:rtl/>
        </w:rPr>
        <w:t>من أي نوع كان لعجزت عن بيان ذلك ولخرست</w:t>
      </w:r>
      <w:r>
        <w:rPr>
          <w:rFonts w:hint="cs"/>
          <w:vertAlign w:val="superscript"/>
          <w:rtl/>
        </w:rPr>
        <w:t xml:space="preserve"> </w:t>
      </w:r>
      <w:r>
        <w:rPr>
          <w:rFonts w:hint="cs"/>
          <w:rtl/>
        </w:rPr>
        <w:t xml:space="preserve">، </w:t>
      </w:r>
      <w:r w:rsidRPr="002909E9">
        <w:rPr>
          <w:rtl/>
        </w:rPr>
        <w:t>وأنت وجميع هذا النوع الإنساني نتفة تراب جعله</w:t>
      </w:r>
      <w:r>
        <w:rPr>
          <w:rFonts w:hint="cs"/>
          <w:rtl/>
        </w:rPr>
        <w:t xml:space="preserve"> </w:t>
      </w:r>
      <w:r w:rsidRPr="002909E9">
        <w:rPr>
          <w:rtl/>
        </w:rPr>
        <w:t>بشراً منتشراً فتعالى وتبارك أن يخوض في ذاته وصفاته إلاّ مَنْ عُدِم الرشاد وسلك سبيل الفساد والعناد ، وصير نفسه أخَسَّ العباد</w:t>
      </w:r>
      <w:r>
        <w:rPr>
          <w:rFonts w:hint="cs"/>
          <w:rtl/>
        </w:rPr>
        <w:t xml:space="preserve"> </w:t>
      </w:r>
      <w:r w:rsidR="00F95178" w:rsidRPr="003A6522">
        <w:rPr>
          <w:rFonts w:hint="cs"/>
          <w:color w:val="E36C0A" w:themeColor="accent6" w:themeShade="BF"/>
          <w:sz w:val="24"/>
          <w:szCs w:val="24"/>
          <w:rtl/>
        </w:rPr>
        <w:t>[</w:t>
      </w:r>
      <w:r w:rsidR="003A6522" w:rsidRPr="003A6522">
        <w:rPr>
          <w:b w:val="0"/>
          <w:color w:val="E36C0A" w:themeColor="accent6" w:themeShade="BF"/>
          <w:sz w:val="24"/>
          <w:szCs w:val="24"/>
          <w:rtl/>
        </w:rPr>
        <w:t xml:space="preserve">قال المحقق : </w:t>
      </w:r>
      <w:r w:rsidR="00F95178" w:rsidRPr="003A6522">
        <w:rPr>
          <w:color w:val="E36C0A" w:themeColor="accent6" w:themeShade="BF"/>
          <w:sz w:val="24"/>
          <w:szCs w:val="24"/>
          <w:rtl/>
        </w:rPr>
        <w:t>وقد ذكر حجة الإسلام الغزالي أنه لو قال قائل :(لا أعرف إلا الله تعالى)كان صادقاً، ولو قال :(لا أعرف الله تعالى) لكان صادقاً.وبين رضي الله عنه أنه إذا اختلف وجه الكلام تصور الصدق في القسمين وأن القول الثاني – الذي ينفي المعرفة – هو الأقرب إلى التعظيم</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 xml:space="preserve">ثم ضرب  مثالا على ذلك فقال : " لو عرضت خطا منظوما على عاقل و( قلت ) : هل تعرف كاتبه ؟ فقال : لا، صدق. ولو قال : نعم كاتبه هو الإنسان الحي القادر السميع البصير السليم اليد العالم بصناعة الكتابة فإذا عرفت كل هذا منه فكيف لا أعرفه ؟ فهذا أيضاً صدق. ولكن الأحق والأصدق قوله لا أعرفه، فإنه في الحقيقة ما عرفه وإنما عرف احتياج الخط المنظوم إلى كاتب حي عالم قادر سميع بصير سليم اليد عالم بصناعة الكتابة، ولم يعرف الكاتب نفسه. وكذلك الخلق كلهم لم يعرفوا إلا احتياج هذا العالم المنظوم المحكم إلى صانع مدبر حي عالم قدير  " ثم بين رضي الله عنه أن : "  الأسماء المشتقة من صفات لا تدخل في حقيقة الذات وماهيتها فلو أشار شخص إلى نار مثلا وقال : ما هي ؟ فقيل له : هي حارٌّ، فليس هذا جوابا عن الماهية والحقيقة، وإنما المعرفة بالشيء هي معرفة حقيقته وماهيته لا معرفة الأسماء المشتقة فحقيقة وماهية (حارٌّ) هي : شيء مبهم له وصف الحرارة </w:t>
      </w:r>
      <w:r w:rsidR="00F95178" w:rsidRPr="003A6522">
        <w:rPr>
          <w:b w:val="0"/>
          <w:bCs/>
          <w:color w:val="E36C0A" w:themeColor="accent6" w:themeShade="BF"/>
          <w:sz w:val="24"/>
          <w:szCs w:val="24"/>
          <w:rtl/>
        </w:rPr>
        <w:t xml:space="preserve">وكذلك قولنا عالم وقادر معناه شيء مبهم له وصف العلم والقدرة  " </w:t>
      </w:r>
      <w:r w:rsidR="00F95178" w:rsidRPr="003A6522">
        <w:rPr>
          <w:rFonts w:hint="cs"/>
          <w:color w:val="E36C0A" w:themeColor="accent6" w:themeShade="BF"/>
          <w:sz w:val="24"/>
          <w:szCs w:val="24"/>
          <w:rtl/>
        </w:rPr>
        <w:t xml:space="preserve">، </w:t>
      </w:r>
      <w:r w:rsidR="00F95178" w:rsidRPr="003A6522">
        <w:rPr>
          <w:color w:val="E36C0A" w:themeColor="accent6" w:themeShade="BF"/>
          <w:sz w:val="24"/>
          <w:szCs w:val="24"/>
          <w:rtl/>
        </w:rPr>
        <w:t>فإن قيل : كيف تتفاوت درجات الملائكة والأنبياء والأولياء بل وعوام المؤمنين في معرفة الله عز وجل ؟ يجيب عن ذلك حجة الإسلام بأنه :  " ليس من يعلم أنه تعالى عالم قادر على الجملة، كمن شاهد عجائب آياته في ملكوت السماوات والأرض وخلق الأرواح والأجساد واطلع على بدائع المملكة وغرائب الصنعة ممعنا في التفصيل ومستقصيا دقائق الحكمة ومستوفيا لطائف التدبير ومتصفا بجميع الصفات الملكية المقربة من الله تعالى نائلا لتلك الصفات نيل اتصاف لها، فبقدر ما ينكشف لهم من معلومات الله تعالى وعجائب مقدوراته وبدائع آياته في الدنيا والآخرة والملك والملكوت تزداد معرفتهم بالله تعالى وتقرب معرفتهم من معرفة الحقيقة"  أهـ. بتصرف واختصار من المقصد الأسنى شرح أسماء الله الحسنى – الفصل الرابع لحجة الإسلام الغزالي</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وقد شرح ذلك أيضاً الإمام علاء الدين القونوي في كتابه (حسن التصرف بشرح التعرف) جـ1 لوحة 84 مخطوط بدار الكتب المصرية</w:t>
      </w:r>
      <w:r w:rsidR="00F95178" w:rsidRPr="003A6522">
        <w:rPr>
          <w:rFonts w:hint="cs"/>
          <w:color w:val="E36C0A" w:themeColor="accent6" w:themeShade="BF"/>
          <w:sz w:val="24"/>
          <w:szCs w:val="24"/>
          <w:rtl/>
        </w:rPr>
        <w:t xml:space="preserve"> </w:t>
      </w:r>
      <w:r w:rsidR="00155BE6" w:rsidRPr="003A6522">
        <w:rPr>
          <w:rFonts w:hint="cs"/>
          <w:color w:val="E36C0A" w:themeColor="accent6" w:themeShade="BF"/>
          <w:sz w:val="24"/>
          <w:szCs w:val="24"/>
          <w:rtl/>
        </w:rPr>
        <w:t>]</w:t>
      </w:r>
      <w:r w:rsidR="00F95178" w:rsidRPr="003A6522">
        <w:rPr>
          <w:rFonts w:hint="cs"/>
          <w:color w:val="E36C0A" w:themeColor="accent6" w:themeShade="BF"/>
          <w:rtl/>
        </w:rPr>
        <w:t xml:space="preserve"> </w:t>
      </w:r>
      <w:r>
        <w:rPr>
          <w:rFonts w:hint="cs"/>
          <w:rtl/>
        </w:rPr>
        <w:t xml:space="preserve">، </w:t>
      </w:r>
      <w:r w:rsidRPr="002909E9">
        <w:rPr>
          <w:rtl/>
        </w:rPr>
        <w:t>فمن حقق نظره واستعمل فكره وجد نفسه أجهل الجاهلين بعظمة هذا العظيم فلا يقدر قدره غيره ، ولا يعرفه سواه وإن قَرَّبه وأدناه</w:t>
      </w:r>
      <w:r>
        <w:rPr>
          <w:rFonts w:hint="cs"/>
          <w:rtl/>
        </w:rPr>
        <w:t xml:space="preserve"> </w:t>
      </w:r>
      <w:r w:rsidR="00F95178" w:rsidRPr="003A6522">
        <w:rPr>
          <w:rFonts w:hint="cs"/>
          <w:color w:val="E36C0A" w:themeColor="accent6" w:themeShade="BF"/>
          <w:sz w:val="24"/>
          <w:szCs w:val="24"/>
          <w:rtl/>
        </w:rPr>
        <w:t>[</w:t>
      </w:r>
      <w:r w:rsidR="003A6522" w:rsidRPr="003A6522">
        <w:rPr>
          <w:b w:val="0"/>
          <w:color w:val="E36C0A" w:themeColor="accent6" w:themeShade="BF"/>
          <w:sz w:val="24"/>
          <w:szCs w:val="24"/>
          <w:rtl/>
        </w:rPr>
        <w:t xml:space="preserve">قال المحقق : </w:t>
      </w:r>
      <w:r w:rsidR="00F95178" w:rsidRPr="003A6522">
        <w:rPr>
          <w:color w:val="E36C0A" w:themeColor="accent6" w:themeShade="BF"/>
          <w:sz w:val="24"/>
          <w:szCs w:val="24"/>
          <w:rtl/>
        </w:rPr>
        <w:t>قال سهل التستري (سبحان من لم يدرك العباد من معرفته إلا عجزاً عن معرفته) وقد شرح الإمام علاء الدين القونوي ذلك بقوله  " أي هذا غاية معرفتهم، وهو معني ما روى عن الصديق أنه قال (العجز عن درك الإدراك إدراك). وقد اعترض عليه بعض المتكلمين بأن العجز عن المعرفة يستلزم عدمها فكيف يكون وجودها عين ملزوم عدمها ؟ وأيضاً فإن كان العجز عن المعرفة معرفة فهو حاصل قبل التكليف وقبل بعثة الرسل فما الذي يطلب حصوله بعد ذلك ؟ وأجيب عن الأول بأن المعرفة كلما ازدادت ازداد العلم بكمال المعروف وجلاله وعظيم بره وأفضاله واستلزم ذلك عجز العارف عن القيام بحق المعروف والمعرفة ولهذا قال سيد الأولين والآخرين (لا أحصي ثناء عليك) واستلزم الحيرة فيه ولذلك سألها من قال (رب زدني فيك تحيرا)، وكل من الحائر والعاجز كأنه غير عارف وإن كانت المعرفة هي منشأ الحيرة والعجز فجاز لذلك أن تعرف المعرفة بمثل هذا العجز الذي هو لازم لها تحقيقاً وملزوم لعدمها تقديراً</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وبهذا يحصل الجواب عن الاعتراض الثاني أيضاً لظهور الفرق بين العجز السابق على المعرفة والعجز اللاحق ضرورة التغاير بين عجز الجاهل وعجز العالم فإن الأول مطلوب الزوال والثاني مطلوب الحصول "   أهـ. من كتابه (حسن التصرف بشرح التعرف) جـ1 لوحة 84 مخطوطة بدار الكتب المصرية</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 xml:space="preserve">وقد شرح هذه النقطة </w:t>
      </w:r>
      <w:r w:rsidR="00F95178" w:rsidRPr="003A6522">
        <w:rPr>
          <w:color w:val="E36C0A" w:themeColor="accent6" w:themeShade="BF"/>
          <w:sz w:val="24"/>
          <w:szCs w:val="24"/>
          <w:rtl/>
        </w:rPr>
        <w:lastRenderedPageBreak/>
        <w:t xml:space="preserve">أيضاً الإمام أبو حامد الغزالي في الفصل الرابع من كتابه ( المقصد الأسنى في شرح أسماء الله </w:t>
      </w:r>
      <w:r w:rsidR="003A6522">
        <w:rPr>
          <w:color w:val="E36C0A" w:themeColor="accent6" w:themeShade="BF"/>
          <w:sz w:val="24"/>
          <w:szCs w:val="24"/>
          <w:rtl/>
        </w:rPr>
        <w:t>الحسنى)</w:t>
      </w:r>
      <w:r w:rsidR="003A6522">
        <w:rPr>
          <w:rFonts w:hint="cs"/>
          <w:color w:val="E36C0A" w:themeColor="accent6" w:themeShade="BF"/>
          <w:sz w:val="24"/>
          <w:szCs w:val="24"/>
          <w:rtl/>
        </w:rPr>
        <w:t xml:space="preserve"> </w:t>
      </w:r>
      <w:r w:rsidR="00F95178" w:rsidRPr="003A6522">
        <w:rPr>
          <w:rFonts w:hint="cs"/>
          <w:color w:val="E36C0A" w:themeColor="accent6" w:themeShade="BF"/>
          <w:sz w:val="24"/>
          <w:szCs w:val="24"/>
          <w:rtl/>
        </w:rPr>
        <w:t xml:space="preserve">] </w:t>
      </w:r>
      <w:r w:rsidRPr="003A6522">
        <w:rPr>
          <w:rFonts w:hint="cs"/>
          <w:color w:val="E36C0A" w:themeColor="accent6" w:themeShade="BF"/>
          <w:sz w:val="24"/>
          <w:szCs w:val="24"/>
          <w:rtl/>
        </w:rPr>
        <w:t>،</w:t>
      </w:r>
      <w:r>
        <w:rPr>
          <w:rFonts w:hint="cs"/>
          <w:rtl/>
        </w:rPr>
        <w:t xml:space="preserve"> </w:t>
      </w:r>
      <w:r w:rsidRPr="002909E9">
        <w:rPr>
          <w:rtl/>
        </w:rPr>
        <w:t>فسبحانه ما أثنى عليه حق ثنائه غيره ، ولا وصفه بما يليق به سواه ، عجز</w:t>
      </w:r>
      <w:r>
        <w:rPr>
          <w:rFonts w:hint="cs"/>
          <w:rtl/>
        </w:rPr>
        <w:t xml:space="preserve"> </w:t>
      </w:r>
      <w:r w:rsidRPr="002909E9">
        <w:rPr>
          <w:rtl/>
        </w:rPr>
        <w:t>الأنبياء والمرسلون عن ذلك حتى قال أجلهم قدراً وأرفعهم محلاًّ وأبلغهم نطقاً مع ما أعطي من جوامع الكلم : (( لا أُحْصِي ثَنَاءً عَلَيْكَ أَنْتَ كَمَا أَثْنَيْتَ عَلَى نَفْسِكَ))</w:t>
      </w:r>
      <w:r>
        <w:rPr>
          <w:rFonts w:hint="cs"/>
          <w:rtl/>
        </w:rPr>
        <w:t xml:space="preserve"> </w:t>
      </w:r>
      <w:r w:rsidR="003A6522" w:rsidRPr="003A6522">
        <w:rPr>
          <w:rFonts w:hint="cs"/>
          <w:color w:val="E36C0A" w:themeColor="accent6" w:themeShade="BF"/>
          <w:sz w:val="24"/>
          <w:szCs w:val="24"/>
          <w:rtl/>
        </w:rPr>
        <w:t>[</w:t>
      </w:r>
      <w:r w:rsidR="003A6522" w:rsidRPr="003A6522">
        <w:rPr>
          <w:b w:val="0"/>
          <w:color w:val="E36C0A" w:themeColor="accent6" w:themeShade="BF"/>
          <w:sz w:val="24"/>
          <w:szCs w:val="24"/>
          <w:rtl/>
        </w:rPr>
        <w:t xml:space="preserve">قال المحقق : </w:t>
      </w:r>
      <w:r w:rsidR="003A6522" w:rsidRPr="003A6522">
        <w:rPr>
          <w:color w:val="E36C0A" w:themeColor="accent6" w:themeShade="BF"/>
          <w:sz w:val="24"/>
          <w:szCs w:val="24"/>
          <w:rtl/>
        </w:rPr>
        <w:t>جزء من حديث رواه مسلم في كتاب الصلاة باب (ما يقال في الركوع والسجود) حديث رقم (1071)، والترمذي في سننه كتاب الدعوات حديث رقم (3493) وغيرهما]</w:t>
      </w:r>
      <w:r w:rsidR="003A6522" w:rsidRPr="003A6522">
        <w:rPr>
          <w:rFonts w:hint="cs"/>
          <w:color w:val="E36C0A" w:themeColor="accent6" w:themeShade="BF"/>
          <w:rtl/>
        </w:rPr>
        <w:t xml:space="preserve"> </w:t>
      </w:r>
      <w:r>
        <w:rPr>
          <w:rFonts w:hint="cs"/>
          <w:rtl/>
        </w:rPr>
        <w:t xml:space="preserve">، </w:t>
      </w:r>
    </w:p>
    <w:p w:rsidR="00E1100E" w:rsidRDefault="00E1100E" w:rsidP="000B3501">
      <w:pPr>
        <w:widowControl w:val="0"/>
        <w:jc w:val="both"/>
        <w:rPr>
          <w:rtl/>
        </w:rPr>
      </w:pPr>
      <w:r w:rsidRPr="002909E9">
        <w:rPr>
          <w:b w:val="0"/>
          <w:bCs/>
          <w:rtl/>
        </w:rPr>
        <w:t>[ دلالات القرآن على التنزيه ]</w:t>
      </w:r>
      <w:r>
        <w:rPr>
          <w:rFonts w:hint="cs"/>
          <w:b w:val="0"/>
          <w:bCs/>
          <w:rtl/>
        </w:rPr>
        <w:t xml:space="preserve"> : </w:t>
      </w:r>
      <w:r w:rsidRPr="002909E9">
        <w:rPr>
          <w:rtl/>
        </w:rPr>
        <w:t>ومن تأمل كلامه عز وجل وجده محشواً بتَنْزِيهه تارة بالتصريح وتارة بالتلويح وتارة بالإشارات وتارة بما يقصر عنه العبارات</w:t>
      </w:r>
      <w:r w:rsidR="00F95178">
        <w:rPr>
          <w:rFonts w:hint="cs"/>
          <w:vertAlign w:val="superscript"/>
          <w:rtl/>
        </w:rPr>
        <w:t xml:space="preserve"> </w:t>
      </w:r>
      <w:r w:rsidR="00F95178" w:rsidRPr="003A6522">
        <w:rPr>
          <w:rFonts w:hint="cs"/>
          <w:color w:val="E36C0A" w:themeColor="accent6" w:themeShade="BF"/>
          <w:sz w:val="24"/>
          <w:szCs w:val="24"/>
          <w:rtl/>
        </w:rPr>
        <w:t>[</w:t>
      </w:r>
      <w:r w:rsidR="003A6522" w:rsidRPr="003A6522">
        <w:rPr>
          <w:rFonts w:hint="cs"/>
          <w:b w:val="0"/>
          <w:color w:val="E36C0A" w:themeColor="accent6" w:themeShade="BF"/>
          <w:sz w:val="24"/>
          <w:szCs w:val="24"/>
          <w:rtl/>
        </w:rPr>
        <w:t xml:space="preserve"> </w:t>
      </w:r>
      <w:r w:rsidR="003A6522" w:rsidRPr="003A6522">
        <w:rPr>
          <w:b w:val="0"/>
          <w:color w:val="E36C0A" w:themeColor="accent6" w:themeShade="BF"/>
          <w:sz w:val="24"/>
          <w:szCs w:val="24"/>
          <w:rtl/>
        </w:rPr>
        <w:t xml:space="preserve">قال المحقق : </w:t>
      </w:r>
      <w:r w:rsidR="00F95178" w:rsidRPr="003A6522">
        <w:rPr>
          <w:color w:val="E36C0A" w:themeColor="accent6" w:themeShade="BF"/>
          <w:sz w:val="24"/>
          <w:szCs w:val="24"/>
          <w:rtl/>
        </w:rPr>
        <w:t>يقول الإمام سلامة العزامي في كتابه الجليل (البراهين الساطعة) تحت عنوان (بيان صراحة القرآن في نفي الجسمية ولوازمها عن الله عز وجل) :  "قال الله تعالى في كتابه العزيز {الله خالق كل شيء} والخلق في هذه الآية معناه إيجاد الأشياء على القدر الذي سبق به علمه واقتضته مشيئته في حجمها وشكلها وزمانها ومكانها وهذا الكلام العزيز في هذا الإيجاز الرفيع والإعجاز البديع هو صريح أو كالصريح في أن كل ماله قدر فهو حادث بعد عدم ومخلوق بعد أن لم يكن فكونه على قدر مخصوص من صغر أو كبر. وشكل مخصوص من تدوير أو تربيع أو غيرهما وصفة مخصوصة من نحافة أو سمن أو طول أو قصر ومكان مخصوص من علو أو سفل إلى ما يشبه ذلك هو سمة من سمات حدوثه ولازم من لوازم كونه مخلوقاً وبرهان من براهين كونه ممكنا لا واجبا وأن ذلك ظاهر للفطر بأدنى تأمل فلا بد له من خالق وأن خالقه هو الله الذي يتعالى عن سمات الحدوث ولوازم الإمكان وحده لا شريك له وقال تعالى {وخلق كل شيء فقدره تقديراً} ففي ذلك أصرح البيان لأن كل مقدر مخلوق : فيتضح منه أتم اتضاح أن الخالق الذي هو ليس بمخلوق يتعالى في ذاته عن الحدود والمقادير وتجل صفاته أن يكون منها ما هو من سمات الحدوث ولوازم الإمكان وقال سبحانه {قد جعل الله لكل شيء قدراً} ففي هذا القول الكريم أن كل ذي قدر فهو مجعول هو وماله من قدر وأن الله وحده هو الجاعل له ولقدره فمن جوز عليه تعالى أن يكون جسماً والجسم لا محالة ذو قدر فقد جوز عليه أن يكون مجعولا مخلوقاً تعالى عن ذلك علواً كبيراً ومن لوازم الجسمية التركب والأجزاء وقد احتج الله على الإنسان بتركبه حيث قال سبحانه يخاطبه {في أي صورة ما شاء ركبك} لما أركزه سبحانه في الفطر السليمة من أن كل متركب لابد له من مركب جعله كذلك</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 xml:space="preserve">وبالجسمية للأجسام احتج الله تعالى على حدوثها وإحداثه تعالى لها في مواضع كثيرة من الكتاب العزيز فقال {إن في خلق السموات والأرض} إلى قوله {لآيات لقوم يعقلون} في سورة البقرة. وإلى قوله {لآيات لأولى الألباب} في سورة آل عمران وهو في قوة التصريح بأن من لم يستدل بتركبها وجسميتها على حدوثها وإمكانها وعلى وحدة خالقها وبارئها ووجوب وجوده فليس من أولى الألباب ولا هو من قوم يعقلون وقال تعالى {الحمد لله الذي خلق السموات والأرض} وقال {فاطر السموات والأرض}  وفي طي هذا الكلام المجيد أنها أجسام ومركبات وفي جسميتها وتركبها الدلائل الواضحة للعقلاء على أنه لابد لها من فاطر فطرها وخالق خلقها وكذلك احتجت الرسل عليهم الصلاة والسلام على أممهم كما حكى الله عنهم في قوله {قالت رسلهم أفي الله شك فاطر السموات والأرض} </w:t>
      </w:r>
      <w:r w:rsidR="00F95178" w:rsidRPr="003A6522">
        <w:rPr>
          <w:rFonts w:hint="cs"/>
          <w:color w:val="E36C0A" w:themeColor="accent6" w:themeShade="BF"/>
          <w:sz w:val="24"/>
          <w:szCs w:val="24"/>
          <w:rtl/>
        </w:rPr>
        <w:t xml:space="preserve">، </w:t>
      </w:r>
      <w:r w:rsidR="00F95178" w:rsidRPr="003A6522">
        <w:rPr>
          <w:color w:val="E36C0A" w:themeColor="accent6" w:themeShade="BF"/>
          <w:sz w:val="24"/>
          <w:szCs w:val="24"/>
          <w:rtl/>
        </w:rPr>
        <w:t xml:space="preserve">وبالحركة والنقلة ثم بالجسمية كانت حجة إبراهيم خليل الله على نبينا وعليه الصلاة والسلام التي آتاه الله إياها على قومه فإنه بين لهم عند الأفول أنها لا تصلح أن تكون أربابا وآلهة لأن الحركة والنقلة من لوازم حدوث المتحرك المقتضي مخلوق مربوب فلا يصح أن يكون إلها، وخص هذا النوع من الحركة لأنه أظهر المخاطبين في الاستدلال على المقصود، والأنبياء عليهم الصلاة والسلام يتحرون الأوضح ليكون أقرب إلى الهداية وأبعد عن مشاغبة الخصوم، وأبين في إفحامهم. ألا تراه عليه الصلاة والسلام لما قاله له الذي حاجه في ربه {أنا أحيي وأميت} انتقل به إلى ما هو أبعد عن المشاغبة فيه، وأظهر في إفحامه، فقال {فإن الله يأتي بالشمس من المشرق فأت بها من المغرب، فبهت الذي كفر} وكان في مكنته عليه الصلاة والسلام أن يناقشه في دعواه ولكنه عدل إلى ما ترى لما ذكرنا، ثم ترقى بقومه في الاحتجاج عليهم بقوله {إني وجهت وجهي للذي فطر السموات والأرض} وليست جهة الاستدلال في هذه الحجة الأخيرة الأفول الذي ذكره في تلك، فإن السموات والأرض حاضرة ظاهرة أمام أعينهم لم تأفل وإنما جهة الاستدلال أنها أجسام، والأجسام من حيث هي ممكنة غير واجبة، حادثة غير قديمة، والعقول قاضية – إذا أنصفت- أن الممكن لا يملك الوجود لنفسه، فضلا عن </w:t>
      </w:r>
      <w:r w:rsidR="00F95178" w:rsidRPr="003A6522">
        <w:rPr>
          <w:color w:val="E36C0A" w:themeColor="accent6" w:themeShade="BF"/>
          <w:sz w:val="24"/>
          <w:szCs w:val="24"/>
          <w:rtl/>
        </w:rPr>
        <w:lastRenderedPageBreak/>
        <w:t>أن يعطيه غيره، فلها – إذا عاليها وسافلها، مرتفعها، ومنخفضها-فاطـر عظيم فطـرها وموجد واجب الوجود، علىُّ متعال عن الجسميـة ولوازمها، هو الذي يجب أن يتوجه له - وحده - بالعبادة. وفي اقتصار الخليل عليه الصلاة والسلام والرسل قبله وبعده على ذكر السموات والأرض الدلالة الواضحة على أن الحجة على الكافرين إنما هي بجسميتها، ولوازم تلك الجسمية، وأن الأمر لا يحتاج إلا إلى اللفت والتنبيه. ولو كان في الأجسام ما يصح أن يكون واجباً غير ممكن، وقديما غير محدث، لوجد في الكفرة من يرد على المرسلين حجتهم هذه</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فقل لي – بربك – ما تكون قيمة عقل هذا الحراني الذي يقول في تأسيسه ما نقلناه لك عنه آنفا مما يخجل القلم من أن يكتبه مرة أخرى فها هو كتاب الله يقرر أن كل ما هو جسم فهو حادث، بل كل ما هو ذو قدر ولو في غاية الصغر فهو حادث، الله أحدثه، ويقول رسله الكرام ما هو واضح في إفادة هذا المعنى، ويحتج خليل الله بما سمعت، ولا يقول كافر من قومه ليست الأجسام كلها محدثة، بل يجوز أن يكون بعض الأجسام قديماً فيكون إلها، كما صرح بالقول بذلك – الحراني المسكين- في تأسيسه قال إنه يمكنه التزام القول بقدم بعض الأجسام، فأي جراءة على المعقول والمنقول أشنع من هذه الجراءة ؟ وكأن القائل بهذا لا يريد إلا أن يكون من تلك الفئة الخاسرة المادية، التي تقول إن المادة أو بعضها هي الفاعل لكل هذه الكائنات</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وقال تعالى {هو الله الخالق البارئ المصور} أي الموجد للكائنات كلها على القدر الذي قدره لها، بريئة من العيوب والمعطي لها ما يناسبها من الصور، والمتصف بهذا الوصف لا يكون ممكنا من الممكنات، فإن الممكن لا يملك وجود نفسه، فضلاً عن أن يفيضه على غيره، فيجب أن يكون واجب الوجود، وما وجب وجوده يجب له كمال الغنى، وكل مقدر بقدر صغر أو كبر فهو مفتقر إلى مقدره، فإذا كان جسما كان أشد فقراً، فواجب الوجود إذا يتعالى عن الصغر والكبر، والتقدر بأي قدر كان، هذا ما أجمع عليه العقلاء من الأولين والآخرين، الأنبياء والمرسلين، والصديقين والمقربين، من الصحابة والتابعين، ومن تبعهم من العلماء المرضيين</w:t>
      </w:r>
      <w:r w:rsidR="00F95178" w:rsidRPr="003A6522">
        <w:rPr>
          <w:rFonts w:hint="cs"/>
          <w:color w:val="E36C0A" w:themeColor="accent6" w:themeShade="BF"/>
          <w:sz w:val="24"/>
          <w:szCs w:val="24"/>
          <w:rtl/>
        </w:rPr>
        <w:t xml:space="preserve"> ، </w:t>
      </w:r>
      <w:r w:rsidR="00F95178" w:rsidRPr="003A6522">
        <w:rPr>
          <w:color w:val="E36C0A" w:themeColor="accent6" w:themeShade="BF"/>
          <w:sz w:val="24"/>
          <w:szCs w:val="24"/>
          <w:rtl/>
        </w:rPr>
        <w:t>وقال جل جلاله {ليس كمثله شيء} ولو كانت ذاته متقدرة بقدر، أو متركبة من أجزاء لكان له من خلقه أمثال لا تحصى – تعالى الله عما يقول أهل الهوى – وثبت في أسباب النزول أن المشركين قالوا لرسول الله صلى الله عليه وسلم صف لنا إلهك الذي تعبده . أمن فضة هـو أم من ذهب ؟ فأنزل الله في الجــواب سورة الإخلاص التي قال في أولها {قل هو الله أحد} وأول ما يدخل في هذه الأحدية دخولا أوليا براءة الذات العلية وتقدسها عن الأجزاء. لأن المسؤل عنه هو الأجزاء التي تركبت منها الذات كما تتركب أصنامهم، فأخبروا بالأحدية، والأحدية هي البراءة من الكثرة والتعالي في التوحد، فهو واحد في ألوهيته، وواحد في كل صفة من صفات كماله، ومن صفات كماله التعالي عن لوازم الإمكان، ومستلزمات الحدوث ومن أظهر ما يستلزم الحدوث تركب الذات وصحة انقسامها إلى الأجزاء وقول ذلك المغرور الجاهل بأوليات المعقول : إن التركب والانقسام إلى الأجزاء لا يستلزم الحدوث : هو خروج عن دلائل القرآن، وإجماع المرسلين، وما عليه أئمة كل دين منزل، ما داموا على دينهم الذي جاءهم من رب العالمين، بل خروج على ما أودع الله في الفطر السليمة من أن الأجسام والمركبات كلها في دائرة الإمكان، لا يتخطى واحد منها ولا أنملة واحدة إلى دائرة وجوب الوجود، وإن كان جالسا على أعلى العرش، أو على ما هو أعلى من ذلك بما بين الثرى إلى العرش ألوف ألوف المرات فالمعتقد أن معبود متركب متصور جالس فوق عرش العروش، بل فوق ما هو أعلى من ذلك مما يقدره أوسع وهم فما هو بعابد خالق العالمين، وباعث المرسلين، ورب الأرواح والأشباح أجمعين، وإنما هو عابد وثن نحته بمنحت عقله من جلاميد وهمه، وإنما جاءت الشرائع الإلهية لهدم الوثنيات، ومحو عبادة المنحوتات في أي صورة تصورت، علت أو تسفلت " . أ.هـ ص 219-224</w:t>
      </w:r>
      <w:r w:rsidR="00F95178" w:rsidRPr="003A6522">
        <w:rPr>
          <w:rFonts w:hint="cs"/>
          <w:color w:val="E36C0A" w:themeColor="accent6" w:themeShade="BF"/>
          <w:sz w:val="24"/>
          <w:szCs w:val="24"/>
          <w:rtl/>
        </w:rPr>
        <w:t xml:space="preserve"> ، ] </w:t>
      </w:r>
    </w:p>
    <w:p w:rsidR="00E1100E" w:rsidRDefault="00E1100E" w:rsidP="000B3501">
      <w:pPr>
        <w:spacing w:after="240"/>
        <w:jc w:val="center"/>
        <w:rPr>
          <w:rtl/>
        </w:rPr>
      </w:pPr>
      <w:r>
        <w:rPr>
          <w:rFonts w:hint="cs"/>
          <w:rtl/>
        </w:rPr>
        <w:t>***</w:t>
      </w:r>
    </w:p>
    <w:p w:rsidR="00E1100E" w:rsidRPr="00AA3A54" w:rsidRDefault="00E1100E" w:rsidP="000B3501">
      <w:pPr>
        <w:spacing w:after="240"/>
        <w:jc w:val="center"/>
        <w:rPr>
          <w:b w:val="0"/>
          <w:bCs/>
          <w:rtl/>
        </w:rPr>
      </w:pPr>
      <w:r w:rsidRPr="00AA3A54">
        <w:rPr>
          <w:b w:val="0"/>
          <w:bCs/>
          <w:rtl/>
        </w:rPr>
        <w:t xml:space="preserve">[ فصل : واجبات علماء الآخرة </w:t>
      </w:r>
      <w:r w:rsidRPr="00AA3A54">
        <w:rPr>
          <w:rFonts w:hint="cs"/>
          <w:b w:val="0"/>
          <w:bCs/>
          <w:rtl/>
        </w:rPr>
        <w:t>]</w:t>
      </w:r>
    </w:p>
    <w:p w:rsidR="00E1100E" w:rsidRPr="00696725" w:rsidRDefault="00E1100E" w:rsidP="000B3501">
      <w:pPr>
        <w:spacing w:after="240"/>
        <w:jc w:val="both"/>
        <w:rPr>
          <w:rtl/>
        </w:rPr>
      </w:pPr>
      <w:r w:rsidRPr="002909E9">
        <w:rPr>
          <w:rtl/>
        </w:rPr>
        <w:t xml:space="preserve"> واجبات علماء الآخرة التحلي بالإخلاص والصدق والاحتراز عما يوقع في الشبه والالتباس </w:t>
      </w:r>
      <w:r>
        <w:rPr>
          <w:rFonts w:hint="cs"/>
          <w:rtl/>
        </w:rPr>
        <w:t xml:space="preserve">، </w:t>
      </w:r>
      <w:r w:rsidRPr="002909E9">
        <w:rPr>
          <w:rtl/>
        </w:rPr>
        <w:t xml:space="preserve">وهؤلاء العلماء ورثة الأنبياء عليهم الصلاة والسلام الذين قربوا من درجة النبوة ، لأنهم دلوا الناس على ما جاءت به الرسل عليهم الصلاة والسلام ، ويرجح مدادهم على دم الشهداء ، ويستغفر لهم من في السموات والأرض حتى الحيتان في الماء </w:t>
      </w:r>
      <w:r w:rsidRPr="002909E9">
        <w:rPr>
          <w:rtl/>
        </w:rPr>
        <w:lastRenderedPageBreak/>
        <w:t xml:space="preserve">، وهم أمناء الله عز وجل في أرضه وأحدهم أشد على الشيطان من ألف عابد </w:t>
      </w:r>
      <w:r>
        <w:rPr>
          <w:rFonts w:hint="cs"/>
          <w:rtl/>
        </w:rPr>
        <w:t xml:space="preserve">، </w:t>
      </w:r>
      <w:r w:rsidRPr="002909E9">
        <w:rPr>
          <w:spacing w:val="-18"/>
          <w:rtl/>
        </w:rPr>
        <w:t>وقد قيل في</w:t>
      </w:r>
      <w:r w:rsidRPr="002909E9">
        <w:rPr>
          <w:spacing w:val="-6"/>
          <w:rtl/>
        </w:rPr>
        <w:t xml:space="preserve"> </w:t>
      </w:r>
      <w:r w:rsidRPr="002909E9">
        <w:rPr>
          <w:spacing w:val="-14"/>
          <w:rtl/>
        </w:rPr>
        <w:t>قوله</w:t>
      </w:r>
      <w:r w:rsidRPr="002909E9">
        <w:rPr>
          <w:rtl/>
        </w:rPr>
        <w:t xml:space="preserve"> تعالى : {رَبِّ زِدْنِي عِلْماً} </w:t>
      </w:r>
      <w:r>
        <w:rPr>
          <w:rFonts w:hint="cs"/>
          <w:rtl/>
        </w:rPr>
        <w:t xml:space="preserve">[ طه : 114 ] ، </w:t>
      </w:r>
      <w:r w:rsidRPr="002909E9">
        <w:rPr>
          <w:rtl/>
        </w:rPr>
        <w:t xml:space="preserve">أي </w:t>
      </w:r>
      <w:r w:rsidRPr="00696725">
        <w:rPr>
          <w:rtl/>
        </w:rPr>
        <w:t>زدني علماً بالقرآن ومعانيه</w:t>
      </w:r>
      <w:r>
        <w:rPr>
          <w:rFonts w:hint="cs"/>
          <w:rtl/>
        </w:rPr>
        <w:t xml:space="preserve"> ، </w:t>
      </w:r>
      <w:r w:rsidRPr="002909E9">
        <w:rPr>
          <w:spacing w:val="-8"/>
          <w:rtl/>
        </w:rPr>
        <w:t>وهؤلاء لهم علم لَدُنِّي</w:t>
      </w:r>
      <w:r w:rsidRPr="002909E9">
        <w:rPr>
          <w:spacing w:val="-8"/>
          <w:vertAlign w:val="superscript"/>
          <w:rtl/>
        </w:rPr>
        <w:t xml:space="preserve"> </w:t>
      </w:r>
      <w:r w:rsidR="00E91826" w:rsidRPr="003A6522">
        <w:rPr>
          <w:rFonts w:hint="cs"/>
          <w:color w:val="E36C0A" w:themeColor="accent6" w:themeShade="BF"/>
          <w:spacing w:val="-8"/>
          <w:sz w:val="24"/>
          <w:szCs w:val="24"/>
          <w:rtl/>
        </w:rPr>
        <w:t>[</w:t>
      </w:r>
      <w:r w:rsidR="003A6522" w:rsidRPr="003A6522">
        <w:rPr>
          <w:b w:val="0"/>
          <w:color w:val="E36C0A" w:themeColor="accent6" w:themeShade="BF"/>
          <w:sz w:val="24"/>
          <w:szCs w:val="24"/>
          <w:rtl/>
        </w:rPr>
        <w:t xml:space="preserve">قال المحقق : </w:t>
      </w:r>
      <w:r w:rsidR="003A6522" w:rsidRPr="003A6522">
        <w:rPr>
          <w:rFonts w:hint="cs"/>
          <w:color w:val="E36C0A" w:themeColor="accent6" w:themeShade="BF"/>
          <w:sz w:val="24"/>
          <w:szCs w:val="24"/>
          <w:rtl/>
        </w:rPr>
        <w:t xml:space="preserve"> </w:t>
      </w:r>
      <w:r w:rsidR="00E91826" w:rsidRPr="003A6522">
        <w:rPr>
          <w:color w:val="E36C0A" w:themeColor="accent6" w:themeShade="BF"/>
          <w:sz w:val="24"/>
          <w:szCs w:val="24"/>
          <w:rtl/>
        </w:rPr>
        <w:t>يعرف الإمام الغزالي العلم اللَّدُنِّي بأنه :  " الذي ينفتح في سرِّ القلب من غير سبب مألوف من خارج"  أ.هـ انظر الإحياء مع شرحه (إتحاف السادة المتقين) ط العلمية ج8 ص 478</w:t>
      </w:r>
      <w:r w:rsidR="0093386F" w:rsidRPr="003A6522">
        <w:rPr>
          <w:color w:val="E36C0A" w:themeColor="accent6" w:themeShade="BF"/>
          <w:sz w:val="24"/>
          <w:szCs w:val="24"/>
          <w:rtl/>
        </w:rPr>
        <w:t>]</w:t>
      </w:r>
      <w:r w:rsidR="00E91826" w:rsidRPr="003A6522">
        <w:rPr>
          <w:rFonts w:hint="cs"/>
          <w:color w:val="E36C0A" w:themeColor="accent6" w:themeShade="BF"/>
          <w:spacing w:val="-8"/>
          <w:sz w:val="24"/>
          <w:szCs w:val="24"/>
          <w:rtl/>
        </w:rPr>
        <w:t xml:space="preserve"> </w:t>
      </w:r>
      <w:r w:rsidRPr="003A6522">
        <w:rPr>
          <w:color w:val="E36C0A" w:themeColor="accent6" w:themeShade="BF"/>
          <w:spacing w:val="-8"/>
          <w:sz w:val="24"/>
          <w:szCs w:val="24"/>
          <w:rtl/>
        </w:rPr>
        <w:t>يرد على قلوبهم من غيب الهدى لها جولان في الملكوت فترجع إلى صاحبها بطرائق الحكمة</w:t>
      </w:r>
      <w:r w:rsidRPr="003A6522">
        <w:rPr>
          <w:color w:val="E36C0A" w:themeColor="accent6" w:themeShade="BF"/>
          <w:spacing w:val="-16"/>
          <w:sz w:val="24"/>
          <w:szCs w:val="24"/>
          <w:rtl/>
        </w:rPr>
        <w:t xml:space="preserve"> من غير </w:t>
      </w:r>
      <w:r w:rsidRPr="003A6522">
        <w:rPr>
          <w:color w:val="E36C0A" w:themeColor="accent6" w:themeShade="BF"/>
          <w:spacing w:val="-8"/>
          <w:sz w:val="24"/>
          <w:szCs w:val="24"/>
          <w:rtl/>
        </w:rPr>
        <w:t xml:space="preserve">أن يلقي إليها عالم </w:t>
      </w:r>
      <w:r w:rsidRPr="003A6522">
        <w:rPr>
          <w:color w:val="E36C0A" w:themeColor="accent6" w:themeShade="BF"/>
          <w:sz w:val="24"/>
          <w:szCs w:val="24"/>
          <w:rtl/>
        </w:rPr>
        <w:t xml:space="preserve">علمه </w:t>
      </w:r>
      <w:r w:rsidR="00E91826" w:rsidRPr="003A6522">
        <w:rPr>
          <w:rFonts w:hint="cs"/>
          <w:color w:val="E36C0A" w:themeColor="accent6" w:themeShade="BF"/>
          <w:sz w:val="24"/>
          <w:szCs w:val="24"/>
          <w:rtl/>
        </w:rPr>
        <w:t>[</w:t>
      </w:r>
      <w:r w:rsidR="00E91826" w:rsidRPr="003A6522">
        <w:rPr>
          <w:color w:val="E36C0A" w:themeColor="accent6" w:themeShade="BF"/>
          <w:sz w:val="24"/>
          <w:szCs w:val="24"/>
          <w:rtl/>
        </w:rPr>
        <w:t xml:space="preserve">يقول حجة الإسلام في كتاب (عجائب القلب) في الإحياء : " لا يعرف العاقل ما أفتتح الله على أوليـــائه وأنبيائه من مزايا لطفـــه ورحمته { ما يفتح الله للناس من رحمـة فلا ممسك لها}  [ فاطر :2] وهذه الرحمة مبذولة بحكم الجود والكرم من الله سبحانه وتعالى غير مضنون بها على أحد، ولكن إنما تظهر في القلوب المتعرضة لنفحات رحمة الله تعالى كما قال صلى الله عليه وسلم " إن لربكم في أيام دهركم لنفحات ألا فتعرضوا لها " والتعرض لها بتطهير القلب وتزكيته من الخبث والكدورة الحاصلة من الأخلاق المذمومة. وإلى هذا الجود الإشارة بقوله صلى الله عليه وسلم " ينزل الله كل ليلة إلى سماء الدنيا فيقول : هل من داع فأستجيب له  " وبقوله تعالى : " من تقرب إليّ شبراً تقربت إليه ذراعاً  "، كل ذلك إشارة إلى أن أنوار العلوم لم تحتجب عن القلوب لبخل ومنع من جهة المنعم تعالى عن البخل والمنع علواً كبيراً ولكن حجبت لخبث وكدورة وشغل من جهة القلوب، فإن القلوب كالأواني فما دامت ممتلئة بالماء لا يدخلها الهواء فالقلوب المشغولة بغير الله لا تدخلها المعرفة بجلال الله، وإليه الإشارة بقوله صلى الله عليه وسلم  : " لولا أن الشياطين يحومون على قلوب بني آدم لنظروا إلى ملكوت السماء " ومن هذه الجملة يتبين أن خاصية الإنسان : </w:t>
      </w:r>
      <w:r w:rsidR="00E91826" w:rsidRPr="003A6522">
        <w:rPr>
          <w:b w:val="0"/>
          <w:bCs/>
          <w:color w:val="E36C0A" w:themeColor="accent6" w:themeShade="BF"/>
          <w:sz w:val="24"/>
          <w:szCs w:val="24"/>
          <w:rtl/>
        </w:rPr>
        <w:t>العلم والحكمة</w:t>
      </w:r>
      <w:r w:rsidR="00E91826" w:rsidRPr="003A6522">
        <w:rPr>
          <w:color w:val="E36C0A" w:themeColor="accent6" w:themeShade="BF"/>
          <w:sz w:val="24"/>
          <w:szCs w:val="24"/>
          <w:rtl/>
        </w:rPr>
        <w:t xml:space="preserve">، وأشرف أنواع العلم هو : العلم بالله وصفاته وأفعاله فبه </w:t>
      </w:r>
      <w:r w:rsidR="00E91826" w:rsidRPr="003A6522">
        <w:rPr>
          <w:color w:val="E36C0A" w:themeColor="accent6" w:themeShade="BF"/>
          <w:spacing w:val="-8"/>
          <w:sz w:val="24"/>
          <w:szCs w:val="24"/>
          <w:rtl/>
        </w:rPr>
        <w:t>كمال</w:t>
      </w:r>
      <w:r w:rsidR="00E91826" w:rsidRPr="003A6522">
        <w:rPr>
          <w:color w:val="E36C0A" w:themeColor="accent6" w:themeShade="BF"/>
          <w:sz w:val="24"/>
          <w:szCs w:val="24"/>
          <w:rtl/>
        </w:rPr>
        <w:t xml:space="preserve"> الإنسان وفي كماله سعادته و</w:t>
      </w:r>
      <w:r w:rsidR="00E91826" w:rsidRPr="003A6522">
        <w:rPr>
          <w:color w:val="E36C0A" w:themeColor="accent6" w:themeShade="BF"/>
          <w:spacing w:val="-6"/>
          <w:sz w:val="24"/>
          <w:szCs w:val="24"/>
          <w:rtl/>
        </w:rPr>
        <w:t>صلاحه</w:t>
      </w:r>
      <w:r w:rsidR="00E91826" w:rsidRPr="003A6522">
        <w:rPr>
          <w:color w:val="E36C0A" w:themeColor="accent6" w:themeShade="BF"/>
          <w:sz w:val="24"/>
          <w:szCs w:val="24"/>
          <w:rtl/>
        </w:rPr>
        <w:t xml:space="preserve"> لجوار </w:t>
      </w:r>
      <w:r w:rsidR="00E91826" w:rsidRPr="003A6522">
        <w:rPr>
          <w:color w:val="E36C0A" w:themeColor="accent6" w:themeShade="BF"/>
          <w:spacing w:val="-6"/>
          <w:sz w:val="24"/>
          <w:szCs w:val="24"/>
          <w:rtl/>
        </w:rPr>
        <w:t>حضرة</w:t>
      </w:r>
      <w:r w:rsidR="00E91826" w:rsidRPr="003A6522">
        <w:rPr>
          <w:color w:val="E36C0A" w:themeColor="accent6" w:themeShade="BF"/>
          <w:sz w:val="24"/>
          <w:szCs w:val="24"/>
          <w:rtl/>
        </w:rPr>
        <w:t xml:space="preserve"> الجلال والكمال.أ.هـ بتصرف (الإحياء مع شرحه إتحاف السادة المتقين 8/402- 404ط العلمية). ثم أوضح حجة الإسلام أن هذه العلوم- التي ليست ضرورية- والحاصلة في القلب على نوعين، الأول : ما يكتسب بطريق الاستدلال والتعلم شأن عامة العلماء، والثاني : ما يهجم على القلب بغير حيلة وتعلم واجتهاد كأنه ألقي فيه من حيث لا يدري ويسمى </w:t>
      </w:r>
      <w:r w:rsidR="00E91826" w:rsidRPr="003A6522">
        <w:rPr>
          <w:b w:val="0"/>
          <w:bCs/>
          <w:color w:val="E36C0A" w:themeColor="accent6" w:themeShade="BF"/>
          <w:sz w:val="24"/>
          <w:szCs w:val="24"/>
          <w:rtl/>
        </w:rPr>
        <w:t>الإلهام والنفث في الروع</w:t>
      </w:r>
      <w:r w:rsidR="00E91826" w:rsidRPr="003A6522">
        <w:rPr>
          <w:color w:val="E36C0A" w:themeColor="accent6" w:themeShade="BF"/>
          <w:sz w:val="24"/>
          <w:szCs w:val="24"/>
          <w:rtl/>
        </w:rPr>
        <w:t xml:space="preserve"> وهذا حال الأولياء والأصفياء من علماء الآخرة تهب عليهم رياح الألطاف وتنكشف الحجب عن أعين القلوب فينجلي فيها بعض ما هو مسطور في اللوح المحفوظ ويكون ذلك تارة عند المنام وتارة في اليقظة حتى يرتفع الحجاب بلطف خفي من الله تعالى فيلمع في القلوب من وراء ستر الغيب شيء من غرائب العلم : تارة كالبرق الخاطف وأخرى على التوالي إلى حَدٍّ ما ودوامه في غاية الندرة</w:t>
      </w:r>
      <w:r w:rsidR="0093386F" w:rsidRPr="003A6522">
        <w:rPr>
          <w:color w:val="E36C0A" w:themeColor="accent6" w:themeShade="BF"/>
          <w:sz w:val="24"/>
          <w:szCs w:val="24"/>
          <w:rtl/>
        </w:rPr>
        <w:t>]</w:t>
      </w:r>
      <w:r w:rsidR="00E91826" w:rsidRPr="003A6522">
        <w:rPr>
          <w:rFonts w:hint="cs"/>
          <w:color w:val="E36C0A" w:themeColor="accent6" w:themeShade="BF"/>
          <w:sz w:val="24"/>
          <w:szCs w:val="24"/>
          <w:rtl/>
        </w:rPr>
        <w:t xml:space="preserve"> </w:t>
      </w:r>
      <w:r w:rsidRPr="002909E9">
        <w:rPr>
          <w:rtl/>
        </w:rPr>
        <w:t>، ومن ثمرة ذلك حصول الخشية وتزايد الخوف والعمل بالإخلاص والصدق والزهد وصون النفس عن مواطن الهلكة وإلاّ هلك وأهلك غيره</w:t>
      </w:r>
      <w:r>
        <w:rPr>
          <w:rFonts w:hint="cs"/>
          <w:rtl/>
        </w:rPr>
        <w:t xml:space="preserve"> ، </w:t>
      </w:r>
      <w:r w:rsidRPr="002909E9">
        <w:rPr>
          <w:rtl/>
        </w:rPr>
        <w:t>ومثل العالم كمثل السفينة إذا تخرقت</w:t>
      </w:r>
      <w:r>
        <w:rPr>
          <w:rFonts w:hint="cs"/>
          <w:rtl/>
        </w:rPr>
        <w:t xml:space="preserve"> </w:t>
      </w:r>
      <w:r w:rsidRPr="002909E9">
        <w:rPr>
          <w:rtl/>
        </w:rPr>
        <w:t>غَرِقَتْ وغرق أهلها</w:t>
      </w:r>
      <w:r>
        <w:rPr>
          <w:rFonts w:hint="cs"/>
          <w:rtl/>
        </w:rPr>
        <w:t xml:space="preserve"> ، </w:t>
      </w:r>
      <w:r w:rsidRPr="002909E9">
        <w:rPr>
          <w:rtl/>
        </w:rPr>
        <w:t>فواجب حتم على العالم أن يحترز لئلا يَهْلَكَ ويُهْلِكَ غيره فيلقى الله تعالى بذنوبه وذنوب غيره فيضاعف عليه العذاب</w:t>
      </w:r>
      <w:r>
        <w:rPr>
          <w:rFonts w:hint="cs"/>
          <w:rtl/>
        </w:rPr>
        <w:t xml:space="preserve"> ، </w:t>
      </w:r>
      <w:r w:rsidRPr="002909E9">
        <w:rPr>
          <w:rtl/>
        </w:rPr>
        <w:t xml:space="preserve">قال محمد بن المنكدر </w:t>
      </w:r>
      <w:r w:rsidR="00E91826" w:rsidRPr="003A6522">
        <w:rPr>
          <w:rFonts w:hint="cs"/>
          <w:color w:val="E36C0A" w:themeColor="accent6" w:themeShade="BF"/>
          <w:sz w:val="24"/>
          <w:szCs w:val="24"/>
          <w:rtl/>
        </w:rPr>
        <w:t>[</w:t>
      </w:r>
      <w:r w:rsidR="003A6522" w:rsidRPr="003A6522">
        <w:rPr>
          <w:b w:val="0"/>
          <w:color w:val="E36C0A" w:themeColor="accent6" w:themeShade="BF"/>
          <w:sz w:val="24"/>
          <w:szCs w:val="24"/>
          <w:rtl/>
        </w:rPr>
        <w:t xml:space="preserve">قال المحقق : </w:t>
      </w:r>
      <w:r w:rsidR="00E91826" w:rsidRPr="003A6522">
        <w:rPr>
          <w:color w:val="E36C0A" w:themeColor="accent6" w:themeShade="BF"/>
          <w:sz w:val="24"/>
          <w:szCs w:val="24"/>
          <w:rtl/>
        </w:rPr>
        <w:t>هو : محمد بن المنكدر بن عبد الله بن الهدير التَّيمي. روى الحديث عن أبيه وعن جابر وعبد الله بن عمر وابن عباس وأبي أيوب وأبي هريرة وعائشة وغيرهم. روى عنه أبو حنيفة ومالك والزهري وشعبة والسفيانان. قال سفيان بن عيينة عنه : كان من معادن الصدق ويجتمع إليه الصالحون توفى سنة 130هـ</w:t>
      </w:r>
      <w:r w:rsidR="0093386F" w:rsidRPr="003A6522">
        <w:rPr>
          <w:color w:val="E36C0A" w:themeColor="accent6" w:themeShade="BF"/>
          <w:sz w:val="24"/>
          <w:szCs w:val="24"/>
          <w:rtl/>
        </w:rPr>
        <w:t>]</w:t>
      </w:r>
      <w:r w:rsidR="00E91826">
        <w:rPr>
          <w:rFonts w:hint="cs"/>
          <w:rtl/>
        </w:rPr>
        <w:t xml:space="preserve"> </w:t>
      </w:r>
      <w:r w:rsidRPr="002909E9">
        <w:rPr>
          <w:rtl/>
        </w:rPr>
        <w:t>وهو مِنْ سادات</w:t>
      </w:r>
      <w:r>
        <w:rPr>
          <w:rFonts w:hint="cs"/>
          <w:rtl/>
        </w:rPr>
        <w:t xml:space="preserve"> </w:t>
      </w:r>
      <w:r w:rsidRPr="002909E9">
        <w:rPr>
          <w:rtl/>
        </w:rPr>
        <w:t>التابعين وكانت عائشة رضي الله عنها تحبه وتكرمه وتَبَرُّهُ : الفقيه يدخل بين يدي الله عز</w:t>
      </w:r>
      <w:r>
        <w:rPr>
          <w:rtl/>
        </w:rPr>
        <w:t xml:space="preserve"> وجل وبين عباده فلينظر كيف يدخل</w:t>
      </w:r>
      <w:r>
        <w:rPr>
          <w:rFonts w:hint="cs"/>
          <w:rtl/>
        </w:rPr>
        <w:t xml:space="preserve"> ، </w:t>
      </w:r>
      <w:r w:rsidRPr="002909E9">
        <w:rPr>
          <w:rtl/>
        </w:rPr>
        <w:t>وصدق ونصح قدس الله تعالى روحه ، وهذا شأن السلف بذل النصيحة للإسلام والمسلمين وكانوا شديدين على من خالف لا سيما لما ظهر أهل الزيغ وتظاهروا بالتنويه بذكر آيات المتشابه وأحاديثه ، بالغوا في التحذير منهم ومن مجالستهم ، وكانوا يقولون هم الذين عنى الله عز وجل في قوله تعالى : {فَأَمَّا الَّذِينَ فيِ قُلُوبِهِم زَيْغٌ فَيَتَّبِعُونَ مَا تَشَابَهَ مِنْهُ ابْتِغاءَ الْفِتْنَةِ}</w:t>
      </w:r>
      <w:r>
        <w:rPr>
          <w:rFonts w:hint="cs"/>
          <w:rtl/>
        </w:rPr>
        <w:t xml:space="preserve"> [ آل عمران : 7 ] ،</w:t>
      </w:r>
      <w:r>
        <w:rPr>
          <w:rtl/>
        </w:rPr>
        <w:t xml:space="preserve"> وكذا قالت عائشة رضي الله عنها</w:t>
      </w:r>
      <w:r>
        <w:rPr>
          <w:rFonts w:hint="cs"/>
          <w:rtl/>
        </w:rPr>
        <w:t xml:space="preserve"> ، </w:t>
      </w:r>
      <w:r w:rsidRPr="00696725">
        <w:rPr>
          <w:rtl/>
        </w:rPr>
        <w:t>وكانوا يقولون إذا جلس أحد للوعظ والتذكير تفقدوا منه أموراً ولا تغتروا</w:t>
      </w:r>
      <w:r w:rsidRPr="002909E9">
        <w:rPr>
          <w:rtl/>
        </w:rPr>
        <w:t xml:space="preserve"> بكل واعظ فإن الواعظ </w:t>
      </w:r>
      <w:r w:rsidRPr="002909E9">
        <w:rPr>
          <w:rtl/>
        </w:rPr>
        <w:lastRenderedPageBreak/>
        <w:t xml:space="preserve">إذا لم يكن صادقاً ناصحاً سليم السريرة من الطمع والهوى هَلَك وأهلَك وذكروا أشياءً ببعضها ينطفي نار الشبه التي بها يُمَوّهُ </w:t>
      </w:r>
      <w:r w:rsidRPr="00696725">
        <w:rPr>
          <w:rtl/>
        </w:rPr>
        <w:t>أهل الزيغ ومن لا يقبلها فما ذاك إلاَ أن الله عز وجل يريد إهلاكه وحشره في زمرة السامرة واليهود والزنادقة ، ومن يرد الله عز وجل إضلاله فلا هادي له ، يحكم</w:t>
      </w:r>
      <w:r w:rsidRPr="00696725">
        <w:rPr>
          <w:rFonts w:hint="cs"/>
          <w:rtl/>
        </w:rPr>
        <w:t xml:space="preserve"> </w:t>
      </w:r>
      <w:r w:rsidRPr="00696725">
        <w:rPr>
          <w:rtl/>
        </w:rPr>
        <w:t>لا معقب لحكمه</w:t>
      </w:r>
      <w:r w:rsidRPr="002909E9">
        <w:rPr>
          <w:rtl/>
        </w:rPr>
        <w:t xml:space="preserve"> ، {لا يُسأل عما يفعل} </w:t>
      </w:r>
      <w:r>
        <w:rPr>
          <w:rFonts w:hint="cs"/>
          <w:rtl/>
        </w:rPr>
        <w:t xml:space="preserve">[ الأنبياء : 23 ] ، </w:t>
      </w:r>
      <w:r w:rsidRPr="00696725">
        <w:rPr>
          <w:rtl/>
        </w:rPr>
        <w:t>قسم الخلق إلى شقي وسعيد ، فهو الفعال لما يريد ، فمن اتبع هداه لا يضل ولا يشقى ، ومن اتبع هوى نفسه الأمارة وأهل الزيغ والضلالة ، وحاد عن سبيل مَنْ يُقتدى هلك في المرقى</w:t>
      </w:r>
      <w:r w:rsidRPr="00696725">
        <w:rPr>
          <w:rFonts w:hint="cs"/>
          <w:rtl/>
        </w:rPr>
        <w:t xml:space="preserve"> ، </w:t>
      </w:r>
    </w:p>
    <w:p w:rsidR="00E1100E" w:rsidRDefault="00E1100E" w:rsidP="000B3501">
      <w:pPr>
        <w:spacing w:after="240"/>
        <w:jc w:val="center"/>
        <w:rPr>
          <w:spacing w:val="-6"/>
          <w:rtl/>
        </w:rPr>
      </w:pPr>
      <w:r>
        <w:rPr>
          <w:rFonts w:hint="cs"/>
          <w:spacing w:val="-6"/>
          <w:rtl/>
        </w:rPr>
        <w:t>***</w:t>
      </w:r>
    </w:p>
    <w:p w:rsidR="00E1100E" w:rsidRDefault="00E1100E" w:rsidP="000B3501">
      <w:pPr>
        <w:spacing w:after="240"/>
        <w:jc w:val="both"/>
        <w:rPr>
          <w:b w:val="0"/>
          <w:bCs/>
          <w:rtl/>
        </w:rPr>
      </w:pPr>
      <w:r w:rsidRPr="002909E9">
        <w:rPr>
          <w:b w:val="0"/>
          <w:bCs/>
          <w:rtl/>
        </w:rPr>
        <w:t xml:space="preserve">[ فصل </w:t>
      </w:r>
      <w:r w:rsidR="003A6522">
        <w:rPr>
          <w:rFonts w:hint="cs"/>
          <w:b w:val="0"/>
          <w:bCs/>
          <w:rtl/>
        </w:rPr>
        <w:t>] :</w:t>
      </w:r>
      <w:r w:rsidRPr="002909E9">
        <w:rPr>
          <w:b w:val="0"/>
          <w:bCs/>
          <w:rtl/>
        </w:rPr>
        <w:t xml:space="preserve"> إخبار الرسول عليه السلام بوقوع الفتن وانتشارها بعد استشهاد أمير المؤمنين عمر رضي الله عنه </w:t>
      </w:r>
      <w:r w:rsidR="003A6522">
        <w:rPr>
          <w:rFonts w:hint="cs"/>
          <w:b w:val="0"/>
          <w:bCs/>
          <w:rtl/>
        </w:rPr>
        <w:t xml:space="preserve">: </w:t>
      </w:r>
      <w:r w:rsidRPr="002909E9">
        <w:rPr>
          <w:rtl/>
        </w:rPr>
        <w:t>ولنرجع إلى قول السلف رضي الله عنه : (( إذا جلس شخص للوعظ فتفقدوا منه أموراً إن كانت فيه فاهربوا وإياكم والجلوس إليه وإلا هلكتم من حيث طلبتم النجاة )) قالوا ذلك حين ظهر أهل البدع</w:t>
      </w:r>
      <w:r>
        <w:rPr>
          <w:rFonts w:hint="cs"/>
          <w:rtl/>
        </w:rPr>
        <w:t xml:space="preserve"> </w:t>
      </w:r>
      <w:r w:rsidRPr="002909E9">
        <w:rPr>
          <w:rtl/>
        </w:rPr>
        <w:t>وكثرت المقالات وذلك بعد وفاة عمر رضي الله عنه وحديث حذيفة رضي الله عنه يدل لذلك واللفظ لمسلم :</w:t>
      </w:r>
      <w:r>
        <w:rPr>
          <w:rFonts w:hint="cs"/>
          <w:rtl/>
        </w:rPr>
        <w:t xml:space="preserve"> </w:t>
      </w:r>
      <w:r w:rsidRPr="002909E9">
        <w:rPr>
          <w:rtl/>
        </w:rPr>
        <w:t>((  عن حذيفة قال : كنا عند عمر فقال : أيكم سمع رسول الله صلى الله عليه وسلم يذكر الفتن</w:t>
      </w:r>
      <w:r>
        <w:rPr>
          <w:rtl/>
        </w:rPr>
        <w:t xml:space="preserve"> ؟</w:t>
      </w:r>
      <w:r w:rsidRPr="002909E9">
        <w:rPr>
          <w:rtl/>
        </w:rPr>
        <w:t xml:space="preserve"> فقال قوم : نحن سمعناه فقال : لعلكم تعنون فتنة الرجل في أهله وجاره ، قالوا : أجل قال : تلك تكفرها الصلاة والصيام والصدقة ، ولكن أيكم سمع النبي صلى الله عليه وسلم يذكر الفتن التي تموج موج البحر</w:t>
      </w:r>
      <w:r>
        <w:rPr>
          <w:rtl/>
        </w:rPr>
        <w:t xml:space="preserve"> ؟</w:t>
      </w:r>
      <w:r w:rsidRPr="002909E9">
        <w:rPr>
          <w:rtl/>
        </w:rPr>
        <w:t xml:space="preserve"> قال حذيفة فأسكت القوم ، ف( قلت ) : أنا قال :</w:t>
      </w:r>
      <w:r>
        <w:rPr>
          <w:rtl/>
        </w:rPr>
        <w:t xml:space="preserve"> أنت لله أبوك</w:t>
      </w:r>
      <w:r>
        <w:rPr>
          <w:rFonts w:hint="cs"/>
          <w:rtl/>
        </w:rPr>
        <w:t xml:space="preserve"> ، </w:t>
      </w:r>
      <w:r w:rsidRPr="002909E9">
        <w:rPr>
          <w:rtl/>
        </w:rPr>
        <w:t xml:space="preserve">قال حذيفة : سمعت رسول الله صلى الله عليه وسلم يقول : (( تعرض الفتن على القلوب كالحصير عوداً عوداً </w:t>
      </w:r>
      <w:r w:rsidRPr="002909E9">
        <w:rPr>
          <w:spacing w:val="-8"/>
          <w:rtl/>
        </w:rPr>
        <w:t>فأي قلب أشربها نكت فيه نكتة سوداء ، وأي قلب أنكرها نكت فيه نكتة بيضاء</w:t>
      </w:r>
      <w:r w:rsidRPr="002909E9">
        <w:rPr>
          <w:rtl/>
        </w:rPr>
        <w:t xml:space="preserve"> ، حتى تصير على قلبين ، على أبيض مثل الصفا فلا تضره فتنة ما دامت السموات والأرض ،والآخر أَسْوَداً مربادا كالكوز مجخيا لا يعرف معروفا ولا ينكر منكراً إلا ما أشرب من هواه</w:t>
      </w:r>
      <w:r>
        <w:rPr>
          <w:rFonts w:hint="cs"/>
          <w:rtl/>
        </w:rPr>
        <w:t xml:space="preserve"> ، </w:t>
      </w:r>
      <w:r w:rsidRPr="002909E9">
        <w:rPr>
          <w:spacing w:val="-6"/>
          <w:rtl/>
        </w:rPr>
        <w:t>قال حذيفة : وحدثته أن بينك وبينها بابا مغلقاً يوشك أن يكسر. قال عمر : أكسرًا لا أبالك ، فلو أنه فتح لعله كان يعاد. ( قلت ) : لا ، بل يكسر ، وحدثته</w:t>
      </w:r>
      <w:r w:rsidRPr="002909E9">
        <w:rPr>
          <w:rtl/>
        </w:rPr>
        <w:t xml:space="preserve"> أن ذلك الباب رجل يقتل أو يموت ، حديثا ليس بالأغاليط</w:t>
      </w:r>
      <w:r>
        <w:rPr>
          <w:rFonts w:hint="cs"/>
          <w:rtl/>
        </w:rPr>
        <w:t xml:space="preserve"> ، </w:t>
      </w:r>
      <w:r w:rsidRPr="002909E9">
        <w:rPr>
          <w:rtl/>
        </w:rPr>
        <w:t>قال أبو خالد فقلت لسعد : يا أبا مالك : ما أسود مُرْبَاداً</w:t>
      </w:r>
      <w:r>
        <w:rPr>
          <w:rtl/>
        </w:rPr>
        <w:t xml:space="preserve"> ؟</w:t>
      </w:r>
      <w:r w:rsidRPr="002909E9">
        <w:rPr>
          <w:rtl/>
        </w:rPr>
        <w:t xml:space="preserve"> قال : شدة البياض في سواد قال : ( قلت ) : فما الكوز مُجَخَّيا</w:t>
      </w:r>
      <w:r>
        <w:rPr>
          <w:rtl/>
        </w:rPr>
        <w:t xml:space="preserve"> ؟</w:t>
      </w:r>
      <w:r w:rsidRPr="002909E9">
        <w:rPr>
          <w:rtl/>
        </w:rPr>
        <w:t xml:space="preserve"> قال : منكوسا  )) </w:t>
      </w:r>
      <w:r w:rsidR="00E91826">
        <w:rPr>
          <w:rFonts w:hint="cs"/>
          <w:rtl/>
        </w:rPr>
        <w:t>[</w:t>
      </w:r>
      <w:r w:rsidR="00E91826" w:rsidRPr="00F95178">
        <w:rPr>
          <w:sz w:val="24"/>
          <w:szCs w:val="24"/>
          <w:rtl/>
        </w:rPr>
        <w:t xml:space="preserve">بالرجوع إلى سند الحديث في صحيح مسلم : أبو خالد هو سليمان بن حيان راوي الحديث عن سعد بن طارق عن ربعي عن حذيفة رضي الله عنه </w:t>
      </w:r>
      <w:r w:rsidR="00E91826" w:rsidRPr="00F95178">
        <w:rPr>
          <w:rFonts w:hint="cs"/>
          <w:sz w:val="24"/>
          <w:szCs w:val="24"/>
          <w:rtl/>
        </w:rPr>
        <w:t xml:space="preserve"> ، </w:t>
      </w:r>
      <w:r w:rsidR="00E91826" w:rsidRPr="00F95178">
        <w:rPr>
          <w:sz w:val="24"/>
          <w:szCs w:val="24"/>
          <w:rtl/>
        </w:rPr>
        <w:t>صحيح مسلم : كتاب الإيمان – باب بيان أن الإسلام بدأ غريباً حديثاً رقم (362)</w:t>
      </w:r>
      <w:r w:rsidR="00E91826" w:rsidRPr="00F95178">
        <w:rPr>
          <w:rFonts w:hint="cs"/>
          <w:sz w:val="24"/>
          <w:szCs w:val="24"/>
          <w:rtl/>
        </w:rPr>
        <w:t xml:space="preserve"> </w:t>
      </w:r>
      <w:r w:rsidR="00155BE6">
        <w:rPr>
          <w:rFonts w:hint="cs"/>
          <w:sz w:val="24"/>
          <w:szCs w:val="24"/>
          <w:rtl/>
        </w:rPr>
        <w:t>]</w:t>
      </w:r>
      <w:r w:rsidR="00E91826">
        <w:rPr>
          <w:rFonts w:hint="cs"/>
          <w:rtl/>
        </w:rPr>
        <w:t xml:space="preserve"> </w:t>
      </w:r>
      <w:r>
        <w:rPr>
          <w:rFonts w:hint="cs"/>
          <w:rtl/>
        </w:rPr>
        <w:t xml:space="preserve">، </w:t>
      </w:r>
      <w:r w:rsidRPr="002909E9">
        <w:rPr>
          <w:rtl/>
        </w:rPr>
        <w:t>فقوله  : (ليس بالأغاليط) يعني أنه عن رسول الله صلى الله عليه وسلم</w:t>
      </w:r>
      <w:r>
        <w:rPr>
          <w:rFonts w:hint="cs"/>
          <w:rtl/>
        </w:rPr>
        <w:t xml:space="preserve"> ، </w:t>
      </w:r>
      <w:r w:rsidRPr="002909E9">
        <w:rPr>
          <w:spacing w:val="-6"/>
          <w:rtl/>
        </w:rPr>
        <w:t>والفتن كل أمر كشفه الاختبار عن أمر سوء وأصلها في اللغة الاختبار ،</w:t>
      </w:r>
      <w:r w:rsidRPr="002909E9">
        <w:rPr>
          <w:rtl/>
        </w:rPr>
        <w:t xml:space="preserve"> </w:t>
      </w:r>
      <w:r w:rsidRPr="002909E9">
        <w:rPr>
          <w:spacing w:val="-6"/>
          <w:rtl/>
        </w:rPr>
        <w:t>وشبهت بموج البحر لاضطرابها ودفع بعضها ببعض وشدة عظمها وشيوعها</w:t>
      </w:r>
      <w:r>
        <w:rPr>
          <w:rFonts w:hint="cs"/>
          <w:spacing w:val="-6"/>
          <w:rtl/>
        </w:rPr>
        <w:t xml:space="preserve"> ، </w:t>
      </w:r>
      <w:r w:rsidRPr="002909E9">
        <w:rPr>
          <w:spacing w:val="-6"/>
          <w:rtl/>
        </w:rPr>
        <w:t>وقوله : (تعرض الفتن على</w:t>
      </w:r>
      <w:r>
        <w:rPr>
          <w:rFonts w:hint="cs"/>
          <w:spacing w:val="-6"/>
          <w:rtl/>
        </w:rPr>
        <w:t xml:space="preserve"> </w:t>
      </w:r>
      <w:r w:rsidRPr="002909E9">
        <w:rPr>
          <w:spacing w:val="-6"/>
          <w:rtl/>
        </w:rPr>
        <w:t xml:space="preserve">القلوب) : أي تلصق بعرض </w:t>
      </w:r>
      <w:r w:rsidRPr="002909E9">
        <w:rPr>
          <w:spacing w:val="-6"/>
          <w:rtl/>
        </w:rPr>
        <w:lastRenderedPageBreak/>
        <w:t>القلوب أي بجانبيها</w:t>
      </w:r>
      <w:r w:rsidRPr="002909E9">
        <w:rPr>
          <w:rtl/>
        </w:rPr>
        <w:t xml:space="preserve"> (كالحصير) يلصق بها كما يلصق الحصير بجنب النائم وتؤثر فيه من شدة </w:t>
      </w:r>
      <w:r w:rsidRPr="002909E9">
        <w:rPr>
          <w:spacing w:val="-6"/>
          <w:rtl/>
        </w:rPr>
        <w:t>التصاقها ، وهذا شأن المشبهة تلصق فتنة التشبيه في قلوبهم وتؤثر ، ويحسن العدو</w:t>
      </w:r>
      <w:r w:rsidRPr="002909E9">
        <w:rPr>
          <w:rtl/>
        </w:rPr>
        <w:t xml:space="preserve"> </w:t>
      </w:r>
      <w:r w:rsidRPr="002909E9">
        <w:rPr>
          <w:spacing w:val="-6"/>
          <w:rtl/>
        </w:rPr>
        <w:t>لهم ذلك حتى يعتقدوا ذلك دينا وقربانا من الله عز وجل ، وما يقنع أحدهم حتى يبقى داعية وحريصاً على إفتان من يق</w:t>
      </w:r>
      <w:r>
        <w:rPr>
          <w:spacing w:val="-6"/>
          <w:rtl/>
        </w:rPr>
        <w:t>در على إفتانه كما هو مشاهد منهم</w:t>
      </w:r>
      <w:r>
        <w:rPr>
          <w:rFonts w:hint="cs"/>
          <w:spacing w:val="-6"/>
          <w:rtl/>
        </w:rPr>
        <w:t xml:space="preserve"> ، </w:t>
      </w:r>
      <w:r w:rsidRPr="002909E9">
        <w:rPr>
          <w:rtl/>
        </w:rPr>
        <w:t xml:space="preserve">وإلى مثل ذلك قوله : (أشربها) أي دخلت فيه دخولاً تامًّا ، وألُزمها وحلت منه محل الشراب ومنه قوله تعالى : {وأشربوا في قلوبهم العجل} </w:t>
      </w:r>
      <w:r>
        <w:rPr>
          <w:rFonts w:hint="cs"/>
          <w:rtl/>
        </w:rPr>
        <w:t xml:space="preserve">[ البقرة : 93 ] ، </w:t>
      </w:r>
      <w:r w:rsidRPr="002909E9">
        <w:rPr>
          <w:rtl/>
        </w:rPr>
        <w:t>أي حبه وقوله</w:t>
      </w:r>
      <w:r>
        <w:rPr>
          <w:rFonts w:hint="cs"/>
          <w:vertAlign w:val="superscript"/>
          <w:rtl/>
        </w:rPr>
        <w:t xml:space="preserve"> </w:t>
      </w:r>
      <w:r w:rsidRPr="002909E9">
        <w:rPr>
          <w:rtl/>
        </w:rPr>
        <w:t xml:space="preserve">إن بينك وبينها باباً مغلقاً معناه : إن تلك الفتن لا </w:t>
      </w:r>
      <w:r>
        <w:rPr>
          <w:rtl/>
        </w:rPr>
        <w:t>تفتح ولا يخرج منها شيء في حياتك</w:t>
      </w:r>
      <w:r>
        <w:rPr>
          <w:rFonts w:hint="cs"/>
          <w:rtl/>
        </w:rPr>
        <w:t xml:space="preserve"> ، </w:t>
      </w:r>
      <w:r w:rsidRPr="002909E9">
        <w:rPr>
          <w:rtl/>
        </w:rPr>
        <w:t>وقوله : (يوُشِك) هو بضم الياء وكسر الشين معناه : أن يكسر عن قرب والرجل هو عمر ،</w:t>
      </w:r>
      <w:r>
        <w:rPr>
          <w:rtl/>
        </w:rPr>
        <w:t xml:space="preserve"> وقد جاء مبيناً في الصحيح</w:t>
      </w:r>
      <w:r>
        <w:rPr>
          <w:rFonts w:hint="cs"/>
          <w:rtl/>
        </w:rPr>
        <w:t xml:space="preserve"> ، </w:t>
      </w:r>
      <w:r w:rsidRPr="002909E9">
        <w:rPr>
          <w:spacing w:val="-6"/>
          <w:rtl/>
        </w:rPr>
        <w:t>والحاصل أن الحائل بين الفتن هو</w:t>
      </w:r>
      <w:r w:rsidRPr="002909E9">
        <w:rPr>
          <w:rtl/>
        </w:rPr>
        <w:t xml:space="preserve"> عمر رضي الله عنه ما </w:t>
      </w:r>
      <w:r w:rsidRPr="002909E9">
        <w:rPr>
          <w:spacing w:val="-6"/>
          <w:rtl/>
        </w:rPr>
        <w:t>دام حيًّا ،</w:t>
      </w:r>
      <w:r>
        <w:rPr>
          <w:spacing w:val="-6"/>
          <w:rtl/>
        </w:rPr>
        <w:t xml:space="preserve"> فإذا مات دخلت</w:t>
      </w:r>
      <w:r>
        <w:rPr>
          <w:rFonts w:hint="cs"/>
          <w:spacing w:val="-6"/>
          <w:rtl/>
        </w:rPr>
        <w:t xml:space="preserve"> ، </w:t>
      </w:r>
      <w:r w:rsidRPr="002909E9">
        <w:rPr>
          <w:rtl/>
        </w:rPr>
        <w:t>وأرباب الفتن هم الذين شرقوا</w:t>
      </w:r>
      <w:r>
        <w:rPr>
          <w:rFonts w:hint="cs"/>
          <w:rtl/>
        </w:rPr>
        <w:t xml:space="preserve"> </w:t>
      </w:r>
      <w:r w:rsidRPr="002909E9">
        <w:rPr>
          <w:rtl/>
        </w:rPr>
        <w:t>بالنبي صلى الله عليه وسلم وبأبي بكر وعمر رضي الله عنهم لعلمهم أن الدين لا يتم إلا بهما لأن عندهم علماً</w:t>
      </w:r>
      <w:r>
        <w:rPr>
          <w:rFonts w:hint="cs"/>
          <w:rtl/>
        </w:rPr>
        <w:t xml:space="preserve"> </w:t>
      </w:r>
      <w:r w:rsidRPr="002909E9">
        <w:rPr>
          <w:rtl/>
        </w:rPr>
        <w:t>بذلك ، وكانوا يظهرون الإسلام ويقرءون شيئاً من القرآن ، وكانوا يرمزون إلى التعرض بالنقص حتى في النبي صلى الله عليه وسلم حتى أن منهم من كان يؤم بالناس ولا يقرأ في الجهرية إلاّ بعبس لما فيها من العتاب مع النبي صلى الله عليه وسلم لأجل ابن أم مكتوم ، وهَمَّ رضي الله عنه على قتله</w:t>
      </w:r>
      <w:r>
        <w:rPr>
          <w:rFonts w:hint="cs"/>
          <w:vertAlign w:val="superscript"/>
          <w:rtl/>
        </w:rPr>
        <w:t xml:space="preserve"> </w:t>
      </w:r>
      <w:r>
        <w:rPr>
          <w:rFonts w:hint="cs"/>
          <w:rtl/>
        </w:rPr>
        <w:t xml:space="preserve">، </w:t>
      </w:r>
      <w:r w:rsidRPr="002909E9">
        <w:rPr>
          <w:rtl/>
        </w:rPr>
        <w:t>وتظاهر شخص بسؤال ، ما الذاريات ذروا</w:t>
      </w:r>
      <w:r>
        <w:rPr>
          <w:rtl/>
        </w:rPr>
        <w:t xml:space="preserve"> ؟</w:t>
      </w:r>
      <w:r w:rsidRPr="002909E9">
        <w:rPr>
          <w:rtl/>
        </w:rPr>
        <w:t xml:space="preserve"> فقال عمر رضي الله عنه : اللهم أمكني منه</w:t>
      </w:r>
      <w:r>
        <w:rPr>
          <w:rFonts w:hint="cs"/>
          <w:rtl/>
        </w:rPr>
        <w:t xml:space="preserve"> ،</w:t>
      </w:r>
      <w:r w:rsidRPr="002909E9">
        <w:rPr>
          <w:rtl/>
        </w:rPr>
        <w:t xml:space="preserve"> فمر يوماً فقيل له : هو ذا</w:t>
      </w:r>
      <w:r>
        <w:rPr>
          <w:rFonts w:hint="cs"/>
          <w:rtl/>
        </w:rPr>
        <w:t xml:space="preserve"> ،</w:t>
      </w:r>
      <w:r w:rsidRPr="002909E9">
        <w:rPr>
          <w:rtl/>
        </w:rPr>
        <w:t xml:space="preserve"> واسم الرجل صبيغ. فشمر عمر رضي الله عنه عن ذراعيه وأوجعه جلداً. ثم قال : أرجلوه. فأركبوه. على راحلته. فقال : طيفوا به في حيه ليعلم الناس بذلك </w:t>
      </w:r>
      <w:r>
        <w:rPr>
          <w:rFonts w:hint="cs"/>
          <w:rtl/>
        </w:rPr>
        <w:t xml:space="preserve">، </w:t>
      </w:r>
      <w:r w:rsidRPr="002909E9">
        <w:rPr>
          <w:rtl/>
        </w:rPr>
        <w:t xml:space="preserve">وكان رضي الله عنه شديداً في دين الله عز وجل لا يأخذه في الله لومة لائم ، وقد ذكرت نبذة يسيرة في سيرته في كتاب (( قمع النفوس </w:t>
      </w:r>
      <w:r>
        <w:rPr>
          <w:rFonts w:hint="cs"/>
          <w:rtl/>
        </w:rPr>
        <w:t xml:space="preserve">)) ، </w:t>
      </w:r>
    </w:p>
    <w:p w:rsidR="00E1100E" w:rsidRDefault="00E1100E" w:rsidP="000B3501">
      <w:pPr>
        <w:spacing w:after="240"/>
        <w:jc w:val="both"/>
        <w:rPr>
          <w:rtl/>
        </w:rPr>
      </w:pPr>
      <w:r w:rsidRPr="002909E9">
        <w:rPr>
          <w:b w:val="0"/>
          <w:bCs/>
          <w:rtl/>
        </w:rPr>
        <w:t>[ المغيرة بن سعيد الساحر المجسم ]</w:t>
      </w:r>
      <w:r>
        <w:rPr>
          <w:rFonts w:hint="cs"/>
          <w:b w:val="0"/>
          <w:bCs/>
          <w:rtl/>
        </w:rPr>
        <w:t xml:space="preserve"> : </w:t>
      </w:r>
      <w:r w:rsidRPr="002909E9">
        <w:rPr>
          <w:rtl/>
        </w:rPr>
        <w:t xml:space="preserve">ولما كان أواخر القرن الأول اتسع الأمر من القصاص </w:t>
      </w:r>
      <w:r>
        <w:rPr>
          <w:rFonts w:hint="cs"/>
          <w:rtl/>
        </w:rPr>
        <w:t xml:space="preserve">، </w:t>
      </w:r>
      <w:r w:rsidRPr="002909E9">
        <w:rPr>
          <w:rtl/>
        </w:rPr>
        <w:t xml:space="preserve">وتظاهر شخص يقال له المغيرة بن سعيد وكان ساحراً ، واشتهر بالوصَّاف ، وجمع بَيْنَ الإلحاد والتجسيم ، ويقول : إن ربه على صورة رجل على رأسه تاج ، وأن أعضاءه على عدد حروف الهجاء ، ويقول ما لا يُنطق به ، ويقول أنَّ الأمانة في قوله تعالى : {إِنَّا عَرَضْنَا الأَمَانَةَ عَلَى السَّمَوَاتِ وَالأَرْضِ وَالْجِبَالِ} </w:t>
      </w:r>
      <w:r>
        <w:rPr>
          <w:rFonts w:hint="cs"/>
          <w:rtl/>
        </w:rPr>
        <w:t xml:space="preserve">[ الأحزاب : 72 ] ، </w:t>
      </w:r>
      <w:r w:rsidRPr="002909E9">
        <w:rPr>
          <w:rtl/>
        </w:rPr>
        <w:t>هي أن لا يمنع علي الخلافة وقوله تعالى : {وَحَمَلَهَاَ الإِنْسَانُ إِنَّهُ كَانَ ظَلُوماً جَهُولاً} هو أبو بكر</w:t>
      </w:r>
      <w:r>
        <w:rPr>
          <w:rFonts w:hint="cs"/>
          <w:rtl/>
        </w:rPr>
        <w:t xml:space="preserve"> </w:t>
      </w:r>
      <w:r w:rsidRPr="002909E9">
        <w:rPr>
          <w:rtl/>
        </w:rPr>
        <w:t>رضي الله عنه ، وقال عمر</w:t>
      </w:r>
      <w:r>
        <w:rPr>
          <w:rFonts w:hint="cs"/>
          <w:rtl/>
        </w:rPr>
        <w:t xml:space="preserve"> </w:t>
      </w:r>
      <w:r w:rsidRPr="002909E9">
        <w:rPr>
          <w:rtl/>
        </w:rPr>
        <w:t>رضي الله عنه لأبي بكر رضي الله عنه أن يحملها ويمنع علياً منها وضمن عمر أنه يعين أبا بكر بشرط أن يجعل أبو بكر الخلافة له بعده فقبل أبو بكر منه وأقدما على المنع متظَاهِرَين ، ثم وصفهما بالظلم والجهل فقال : وحملها أبو بكر إنه ظلوماً جهولاً</w:t>
      </w:r>
      <w:r>
        <w:rPr>
          <w:rFonts w:hint="cs"/>
          <w:rtl/>
        </w:rPr>
        <w:t xml:space="preserve"> ، </w:t>
      </w:r>
      <w:r w:rsidRPr="002909E9">
        <w:rPr>
          <w:rtl/>
        </w:rPr>
        <w:t xml:space="preserve">وزعم أنه نزل في حق عمر رضي الله عنه : {كَمَثَلِ الشَّيْطَانِ إِذْ قَالَ لِلإْنْسَانِ اكْفُرْ … الآية} </w:t>
      </w:r>
      <w:r>
        <w:rPr>
          <w:rFonts w:hint="cs"/>
          <w:rtl/>
        </w:rPr>
        <w:t xml:space="preserve">[ الحشر : 16 ] ، </w:t>
      </w:r>
      <w:r w:rsidRPr="002909E9">
        <w:rPr>
          <w:rtl/>
        </w:rPr>
        <w:t>وكان يقول بتكفير سائر الصحابة رضي الله عنهم إلاّ من ثبت مع علي رضي الله عنه</w:t>
      </w:r>
      <w:r>
        <w:rPr>
          <w:rFonts w:hint="cs"/>
          <w:rtl/>
        </w:rPr>
        <w:t xml:space="preserve"> ، </w:t>
      </w:r>
      <w:r w:rsidRPr="002909E9">
        <w:rPr>
          <w:rtl/>
        </w:rPr>
        <w:t xml:space="preserve">وكان يقول </w:t>
      </w:r>
      <w:r>
        <w:rPr>
          <w:rFonts w:hint="cs"/>
          <w:rtl/>
        </w:rPr>
        <w:t xml:space="preserve">: </w:t>
      </w:r>
      <w:r w:rsidRPr="002909E9">
        <w:rPr>
          <w:rtl/>
        </w:rPr>
        <w:t>أن الأنبياء عليهم الصلاة والسلام لم يختلفوا في شيء من الشرائع</w:t>
      </w:r>
      <w:r>
        <w:rPr>
          <w:rFonts w:hint="cs"/>
          <w:rtl/>
        </w:rPr>
        <w:t xml:space="preserve"> ، </w:t>
      </w:r>
      <w:r w:rsidRPr="002909E9">
        <w:rPr>
          <w:rtl/>
        </w:rPr>
        <w:t xml:space="preserve">وكان يقول </w:t>
      </w:r>
      <w:r w:rsidRPr="002909E9">
        <w:rPr>
          <w:rtl/>
        </w:rPr>
        <w:lastRenderedPageBreak/>
        <w:t>بتحريم إنكار المنكر قبل خروج الإمام</w:t>
      </w:r>
      <w:r>
        <w:rPr>
          <w:rFonts w:hint="cs"/>
          <w:rtl/>
        </w:rPr>
        <w:t xml:space="preserve"> ، </w:t>
      </w:r>
      <w:r w:rsidRPr="002909E9">
        <w:rPr>
          <w:rtl/>
        </w:rPr>
        <w:t xml:space="preserve">وقال لمحمد الباقر </w:t>
      </w:r>
      <w:r w:rsidR="00EC3C7E" w:rsidRPr="007F2A0A">
        <w:rPr>
          <w:b w:val="0"/>
          <w:color w:val="E36C0A" w:themeColor="accent6" w:themeShade="BF"/>
          <w:sz w:val="24"/>
          <w:szCs w:val="24"/>
          <w:rtl/>
        </w:rPr>
        <w:t xml:space="preserve">[ قال المحقق :  </w:t>
      </w:r>
      <w:r w:rsidR="00E91826" w:rsidRPr="007F2A0A">
        <w:rPr>
          <w:color w:val="E36C0A" w:themeColor="accent6" w:themeShade="BF"/>
          <w:sz w:val="24"/>
          <w:szCs w:val="24"/>
          <w:rtl/>
        </w:rPr>
        <w:t xml:space="preserve">هو : محمد بن علي بن الحسين بن علي بن أبي طالب الهاشمي أبو جعفر الباقر، أُمُّه بنت الحسن بن علي بن أبي طالب. ولد في حدود سنة 56هـ وتوفىرضي الله عنه  سنة 114هـ. إمام أهل البيت في عصره، قال عنه الزبير بن بكار :  " كان يقال لمحمد : باقر العلم"  وقال عنه محمد بن المنكدر :  "ما رأيت أحداً يفضل على عليّ بن الحسين حتى رأيت ابنه محمداً، أردت يوماً أن أعظه فوعظني"  قال ابن سعد :  "كان ثقة كثير الحديث وليس يروي عنه من يحتج به وذكره النسائي في فقهاء أهل المدينة من التابعين، وقال محمد بن فضيل عن سالم بن أبي حفصة : سألت أبا جعفر وابنه جعفر بن محمد عن أبي بكر وعمر فقالا : يا سالم تولهما وابرأ من عدوهما فإنهما كانا إمامي هدى، وعنه قال :  "ما أدركت أحداً من أهل بيتي إلا وهو يتولاهما" </w:t>
      </w:r>
      <w:r w:rsidR="00E91826" w:rsidRPr="007F2A0A">
        <w:rPr>
          <w:color w:val="E36C0A" w:themeColor="accent6" w:themeShade="BF"/>
          <w:sz w:val="24"/>
          <w:szCs w:val="24"/>
        </w:rPr>
        <w:t xml:space="preserve"> </w:t>
      </w:r>
      <w:r w:rsidR="00E91826" w:rsidRPr="007F2A0A">
        <w:rPr>
          <w:color w:val="E36C0A" w:themeColor="accent6" w:themeShade="BF"/>
          <w:sz w:val="24"/>
          <w:szCs w:val="24"/>
          <w:rtl/>
        </w:rPr>
        <w:t xml:space="preserve"> </w:t>
      </w:r>
      <w:r w:rsidR="0093386F" w:rsidRPr="007F2A0A">
        <w:rPr>
          <w:color w:val="E36C0A" w:themeColor="accent6" w:themeShade="BF"/>
          <w:sz w:val="24"/>
          <w:szCs w:val="24"/>
          <w:rtl/>
        </w:rPr>
        <w:t>]</w:t>
      </w:r>
      <w:r w:rsidR="00E91826">
        <w:rPr>
          <w:rFonts w:hint="cs"/>
          <w:rtl/>
        </w:rPr>
        <w:t xml:space="preserve"> </w:t>
      </w:r>
      <w:r w:rsidRPr="002909E9">
        <w:rPr>
          <w:rtl/>
        </w:rPr>
        <w:t>: أقرر بأنك تعلم الغيب حتى أجبي لك العراق. فانتهره وطرده ، وكذا فعل بجعفر الصادق</w:t>
      </w:r>
      <w:r w:rsidR="00E91826">
        <w:rPr>
          <w:rFonts w:hint="cs"/>
          <w:rtl/>
        </w:rPr>
        <w:t xml:space="preserve"> </w:t>
      </w:r>
      <w:r w:rsidR="00E91826" w:rsidRPr="007F2A0A">
        <w:rPr>
          <w:rFonts w:hint="cs"/>
          <w:color w:val="E36C0A" w:themeColor="accent6" w:themeShade="BF"/>
          <w:sz w:val="24"/>
          <w:szCs w:val="24"/>
          <w:rtl/>
        </w:rPr>
        <w:t>[</w:t>
      </w:r>
      <w:r w:rsidR="00EC3C7E" w:rsidRPr="007F2A0A">
        <w:rPr>
          <w:b w:val="0"/>
          <w:color w:val="E36C0A" w:themeColor="accent6" w:themeShade="BF"/>
          <w:sz w:val="24"/>
          <w:szCs w:val="24"/>
          <w:rtl/>
        </w:rPr>
        <w:t xml:space="preserve">قال المحقق :  </w:t>
      </w:r>
      <w:r w:rsidR="00E91826" w:rsidRPr="007F2A0A">
        <w:rPr>
          <w:color w:val="E36C0A" w:themeColor="accent6" w:themeShade="BF"/>
          <w:sz w:val="24"/>
          <w:szCs w:val="24"/>
          <w:rtl/>
        </w:rPr>
        <w:t>هو : جعفر بن محمد بن علي بن الحسين بن علي بن أبي طالب الهاشمي العلوي أبو عبد الله المدني الصادق، وأمُّه : أم فروة بنت القاسم بن محمد بن أبي بكر وأمها : أسماء بنت عبد الرحمن ابن أبي بكر، فلذلك كان يقول ولدني أبو بكر مرتين. توفى رضي الله عنه عام 148هـ</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 xml:space="preserve">قال عمرو بن أبي المقدام : " كنت إذا نظرت إلى جعفر بن محمد علمت أنه من سلالة النبيين " وقال عنه ابن حبان في (الثقات) : " كان من سادات أهل البيت فقها وعلما وفضلا.. " وقال مالك : " اختلفت إليه زمانا فما كنت أراه إلا على ثلاث خصال : إما مصل وإما صائم وإما يقرأ القرآن وما رأيته يحدِّث إلا على طهارة  " </w:t>
      </w:r>
      <w:r w:rsidR="00155BE6" w:rsidRPr="007F2A0A">
        <w:rPr>
          <w:rFonts w:hint="cs"/>
          <w:color w:val="E36C0A" w:themeColor="accent6" w:themeShade="BF"/>
          <w:sz w:val="24"/>
          <w:szCs w:val="24"/>
          <w:rtl/>
        </w:rPr>
        <w:t>]</w:t>
      </w:r>
      <w:r w:rsidR="00E91826">
        <w:rPr>
          <w:rFonts w:hint="cs"/>
          <w:rtl/>
        </w:rPr>
        <w:t xml:space="preserve"> </w:t>
      </w:r>
      <w:r w:rsidRPr="002909E9">
        <w:rPr>
          <w:spacing w:val="-20"/>
          <w:rtl/>
        </w:rPr>
        <w:t>ولد محمد الباقر ، فقال :</w:t>
      </w:r>
      <w:r>
        <w:rPr>
          <w:spacing w:val="-20"/>
          <w:rtl/>
        </w:rPr>
        <w:t xml:space="preserve"> أعوذ بالله</w:t>
      </w:r>
      <w:r>
        <w:rPr>
          <w:rFonts w:hint="cs"/>
          <w:spacing w:val="-20"/>
          <w:rtl/>
        </w:rPr>
        <w:t xml:space="preserve"> ، </w:t>
      </w:r>
      <w:r w:rsidRPr="002909E9">
        <w:rPr>
          <w:rtl/>
        </w:rPr>
        <w:t>وكان يقول : انتظروا محمد بن عبد الله الإمام فإنه يرجع ومعه ميكائيل وجبرائيل يتبعانه بين الركن والمقام</w:t>
      </w:r>
      <w:r>
        <w:rPr>
          <w:rFonts w:hint="cs"/>
          <w:rtl/>
        </w:rPr>
        <w:t xml:space="preserve"> ، </w:t>
      </w:r>
      <w:r w:rsidRPr="002909E9">
        <w:rPr>
          <w:rtl/>
        </w:rPr>
        <w:t xml:space="preserve">وكان له خبائث ، فلما كان في السنة التاسعة عشر والمائة ظفر به خالد بن عبد الله القسري </w:t>
      </w:r>
      <w:r w:rsidR="00E91826" w:rsidRPr="007F2A0A">
        <w:rPr>
          <w:rFonts w:hint="cs"/>
          <w:color w:val="E36C0A" w:themeColor="accent6" w:themeShade="BF"/>
          <w:sz w:val="24"/>
          <w:szCs w:val="24"/>
          <w:rtl/>
        </w:rPr>
        <w:t>[</w:t>
      </w:r>
      <w:r w:rsidR="00E91826" w:rsidRPr="007F2A0A">
        <w:rPr>
          <w:color w:val="E36C0A" w:themeColor="accent6" w:themeShade="BF"/>
          <w:sz w:val="24"/>
          <w:szCs w:val="24"/>
          <w:rtl/>
        </w:rPr>
        <w:t>هو : خالد بن عبد الله بن يزيد بن أسد القسري أبو القاسم. ولاه الوليد بن عبد الملك الأموي أميراً علي الحجاز حتى عزله سليمان بن عبد الملك وفي عام 106هـ ولاه هشام بن عبد الملك أميرا على العراق واستمر على ذلك حتى عزله سنة 125هـ، مات مقتولا عام 136وعمره نحو ستون سنة</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 xml:space="preserve">يقول عنه الذهبي : " ...صدوق لكنه ناصبي جلد  " ومن قبله قال عنه الإمام يحيى بن معين : " ...كان واليا لبني أمية وكان رجل سوء وكان يقع في على بن أبي طالب رضي الله عنه  " ويقول الإمام ابن حجر في ترجمته في التهذيب : "  </w:t>
      </w:r>
      <w:r w:rsidR="00E91826" w:rsidRPr="007F2A0A">
        <w:rPr>
          <w:color w:val="E36C0A" w:themeColor="accent6" w:themeShade="BF"/>
          <w:sz w:val="24"/>
          <w:szCs w:val="24"/>
        </w:rPr>
        <w:t>…</w:t>
      </w:r>
      <w:r w:rsidR="00E91826" w:rsidRPr="007F2A0A">
        <w:rPr>
          <w:color w:val="E36C0A" w:themeColor="accent6" w:themeShade="BF"/>
          <w:sz w:val="24"/>
          <w:szCs w:val="24"/>
          <w:rtl/>
        </w:rPr>
        <w:t xml:space="preserve">وله أخبار شهيرة وأقوال فظيعة ذكرها ابن جرير وأبو الفرج الأصبهاني والمبرد وغيرهم  " </w:t>
      </w:r>
      <w:r w:rsidR="0093386F" w:rsidRPr="007F2A0A">
        <w:rPr>
          <w:color w:val="E36C0A" w:themeColor="accent6" w:themeShade="BF"/>
          <w:sz w:val="24"/>
          <w:szCs w:val="24"/>
          <w:rtl/>
        </w:rPr>
        <w:t>]</w:t>
      </w:r>
      <w:r w:rsidR="00E91826">
        <w:rPr>
          <w:rFonts w:hint="cs"/>
          <w:rtl/>
        </w:rPr>
        <w:t xml:space="preserve"> </w:t>
      </w:r>
      <w:r w:rsidRPr="002909E9">
        <w:rPr>
          <w:rtl/>
        </w:rPr>
        <w:t>فأحرق معه خمسة من أتباعه فَهَمد شأن أهل الزيغ</w:t>
      </w:r>
      <w:r>
        <w:rPr>
          <w:rFonts w:hint="cs"/>
          <w:rtl/>
        </w:rPr>
        <w:t xml:space="preserve"> </w:t>
      </w:r>
      <w:r w:rsidR="00E91826" w:rsidRPr="007F2A0A">
        <w:rPr>
          <w:rFonts w:hint="cs"/>
          <w:color w:val="E36C0A" w:themeColor="accent6" w:themeShade="BF"/>
          <w:sz w:val="24"/>
          <w:szCs w:val="24"/>
          <w:rtl/>
        </w:rPr>
        <w:t>[</w:t>
      </w:r>
      <w:r w:rsidR="007F2A0A" w:rsidRPr="007F2A0A">
        <w:rPr>
          <w:b w:val="0"/>
          <w:color w:val="E36C0A" w:themeColor="accent6" w:themeShade="BF"/>
          <w:sz w:val="24"/>
          <w:szCs w:val="24"/>
          <w:rtl/>
        </w:rPr>
        <w:t xml:space="preserve">قال المحقق : </w:t>
      </w:r>
      <w:r w:rsidR="00E91826" w:rsidRPr="007F2A0A">
        <w:rPr>
          <w:color w:val="E36C0A" w:themeColor="accent6" w:themeShade="BF"/>
          <w:sz w:val="24"/>
          <w:szCs w:val="24"/>
          <w:rtl/>
        </w:rPr>
        <w:t>ويسمى أتباعه بالمغيرية. انظر ترجمته وقصته في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الملل والنحل للشهرستاني 1/176 ط. دار صعب</w:t>
      </w:r>
      <w:r w:rsidR="00E91826" w:rsidRPr="007F2A0A">
        <w:rPr>
          <w:rFonts w:hint="cs"/>
          <w:color w:val="E36C0A" w:themeColor="accent6" w:themeShade="BF"/>
          <w:sz w:val="24"/>
          <w:szCs w:val="24"/>
          <w:rtl/>
        </w:rPr>
        <w:t xml:space="preserve"> ، و</w:t>
      </w:r>
      <w:r w:rsidR="00E91826" w:rsidRPr="007F2A0A">
        <w:rPr>
          <w:color w:val="E36C0A" w:themeColor="accent6" w:themeShade="BF"/>
          <w:sz w:val="24"/>
          <w:szCs w:val="24"/>
          <w:rtl/>
        </w:rPr>
        <w:t>الفرق بين الفرق لأبي منصور عبد القاهر البغدادي ص 146 ط. مؤسسة الحلبي</w:t>
      </w:r>
      <w:r w:rsidR="00E91826" w:rsidRPr="007F2A0A">
        <w:rPr>
          <w:rFonts w:hint="cs"/>
          <w:color w:val="E36C0A" w:themeColor="accent6" w:themeShade="BF"/>
          <w:sz w:val="24"/>
          <w:szCs w:val="24"/>
          <w:rtl/>
        </w:rPr>
        <w:t xml:space="preserve"> </w:t>
      </w:r>
      <w:r w:rsidR="00155BE6" w:rsidRPr="007F2A0A">
        <w:rPr>
          <w:rFonts w:hint="cs"/>
          <w:color w:val="E36C0A" w:themeColor="accent6" w:themeShade="BF"/>
          <w:sz w:val="24"/>
          <w:szCs w:val="24"/>
          <w:rtl/>
        </w:rPr>
        <w:t>]</w:t>
      </w:r>
      <w:r w:rsidR="00E91826" w:rsidRPr="007F2A0A">
        <w:rPr>
          <w:rFonts w:hint="cs"/>
          <w:color w:val="E36C0A" w:themeColor="accent6" w:themeShade="BF"/>
          <w:rtl/>
        </w:rPr>
        <w:t xml:space="preserve"> </w:t>
      </w:r>
      <w:r>
        <w:rPr>
          <w:rFonts w:hint="cs"/>
          <w:rtl/>
        </w:rPr>
        <w:t xml:space="preserve">، </w:t>
      </w:r>
      <w:r w:rsidRPr="002909E9">
        <w:rPr>
          <w:rtl/>
        </w:rPr>
        <w:t>واستمر الأمر على ذلك إلاّ أنهم سلكوا مسلك المكر والحيلة بإظهار الكبِّ على سماع الحديث ويكثروا</w:t>
      </w:r>
      <w:r>
        <w:rPr>
          <w:rFonts w:hint="cs"/>
          <w:rtl/>
        </w:rPr>
        <w:t xml:space="preserve"> </w:t>
      </w:r>
      <w:r w:rsidRPr="002909E9">
        <w:rPr>
          <w:rtl/>
        </w:rPr>
        <w:t>من ذكر أحاديث المتشابه ويجمعونها ويسردونها على العوام</w:t>
      </w:r>
      <w:r>
        <w:rPr>
          <w:rFonts w:hint="cs"/>
          <w:vertAlign w:val="superscript"/>
          <w:rtl/>
        </w:rPr>
        <w:t xml:space="preserve"> </w:t>
      </w:r>
      <w:r>
        <w:rPr>
          <w:rFonts w:hint="cs"/>
          <w:rtl/>
        </w:rPr>
        <w:t xml:space="preserve">، </w:t>
      </w:r>
    </w:p>
    <w:p w:rsidR="00E1100E" w:rsidRDefault="00E1100E" w:rsidP="000B3501">
      <w:pPr>
        <w:spacing w:after="240"/>
        <w:jc w:val="both"/>
        <w:rPr>
          <w:b w:val="0"/>
          <w:bCs/>
          <w:rtl/>
        </w:rPr>
      </w:pPr>
      <w:r w:rsidRPr="002909E9">
        <w:rPr>
          <w:b w:val="0"/>
          <w:bCs/>
          <w:rtl/>
        </w:rPr>
        <w:t>[ محمد بن كرّام السجستاني المجسم ]</w:t>
      </w:r>
      <w:r>
        <w:rPr>
          <w:rFonts w:hint="cs"/>
          <w:b w:val="0"/>
          <w:bCs/>
          <w:rtl/>
        </w:rPr>
        <w:t xml:space="preserve"> : </w:t>
      </w:r>
      <w:r w:rsidRPr="002909E9">
        <w:rPr>
          <w:rtl/>
        </w:rPr>
        <w:t>ثم كثرت المقالات في زمن الإمام أحمد وكثر القصاص ، وتوجع هو وابن عيينة وغيرهما</w:t>
      </w:r>
      <w:r>
        <w:rPr>
          <w:rFonts w:hint="cs"/>
          <w:vertAlign w:val="superscript"/>
          <w:rtl/>
        </w:rPr>
        <w:t xml:space="preserve"> </w:t>
      </w:r>
      <w:r>
        <w:rPr>
          <w:rFonts w:hint="cs"/>
          <w:rtl/>
        </w:rPr>
        <w:t xml:space="preserve">، </w:t>
      </w:r>
      <w:r w:rsidRPr="002909E9">
        <w:rPr>
          <w:rtl/>
        </w:rPr>
        <w:t>وكان الإمام أحمد يقول : كنت أود لو كان قَصّ</w:t>
      </w:r>
      <w:r>
        <w:rPr>
          <w:rtl/>
        </w:rPr>
        <w:t>َاصاً صادقاً نصوحاً طيب السريرة</w:t>
      </w:r>
      <w:r>
        <w:rPr>
          <w:rFonts w:hint="cs"/>
          <w:rtl/>
        </w:rPr>
        <w:t xml:space="preserve"> ، </w:t>
      </w:r>
      <w:r w:rsidRPr="002909E9">
        <w:rPr>
          <w:rtl/>
        </w:rPr>
        <w:t xml:space="preserve">ونبغ في زمنه محمد بن كرام السجستاني </w:t>
      </w:r>
      <w:r w:rsidR="00E91826" w:rsidRPr="007F2A0A">
        <w:rPr>
          <w:rFonts w:hint="cs"/>
          <w:color w:val="E36C0A" w:themeColor="accent6" w:themeShade="BF"/>
          <w:sz w:val="24"/>
          <w:szCs w:val="24"/>
          <w:rtl/>
        </w:rPr>
        <w:t>[</w:t>
      </w:r>
      <w:r w:rsidR="007F2A0A" w:rsidRPr="007F2A0A">
        <w:rPr>
          <w:b w:val="0"/>
          <w:color w:val="E36C0A" w:themeColor="accent6" w:themeShade="BF"/>
          <w:sz w:val="24"/>
          <w:szCs w:val="24"/>
          <w:rtl/>
        </w:rPr>
        <w:t xml:space="preserve">قال المحقق : </w:t>
      </w:r>
      <w:r w:rsidR="00E91826" w:rsidRPr="007F2A0A">
        <w:rPr>
          <w:color w:val="E36C0A" w:themeColor="accent6" w:themeShade="BF"/>
          <w:sz w:val="24"/>
          <w:szCs w:val="24"/>
          <w:rtl/>
        </w:rPr>
        <w:t>هو شيخ طائفة الكرامية المجسمة أضلَّ خلقا كثيرا، توفى سنة 255هـ من أهم فضائحه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 xml:space="preserve">1- دعا أتباعه إلى تجسيم معبوده، وزعم أنه جسم له حد ونهاية من تحته والجهة التي منها يلاقي عرشه، ووصفه بالثقل فقال في تفسير الآية الكريمة   { إذا السماء انفطرت </w:t>
      </w:r>
      <w:r w:rsidR="00E91826" w:rsidRPr="007F2A0A">
        <w:rPr>
          <w:rFonts w:hint="cs"/>
          <w:color w:val="E36C0A" w:themeColor="accent6" w:themeShade="BF"/>
          <w:sz w:val="24"/>
          <w:szCs w:val="24"/>
          <w:rtl/>
        </w:rPr>
        <w:t>}</w:t>
      </w:r>
      <w:r w:rsidR="00E91826" w:rsidRPr="007F2A0A">
        <w:rPr>
          <w:color w:val="E36C0A" w:themeColor="accent6" w:themeShade="BF"/>
          <w:sz w:val="24"/>
          <w:szCs w:val="24"/>
          <w:rtl/>
        </w:rPr>
        <w:t xml:space="preserve"> </w:t>
      </w:r>
      <w:r w:rsidR="00E91826" w:rsidRPr="007F2A0A">
        <w:rPr>
          <w:rFonts w:hint="cs"/>
          <w:color w:val="E36C0A" w:themeColor="accent6" w:themeShade="BF"/>
          <w:sz w:val="24"/>
          <w:szCs w:val="24"/>
          <w:rtl/>
        </w:rPr>
        <w:t>[</w:t>
      </w:r>
      <w:r w:rsidR="00E91826" w:rsidRPr="007F2A0A">
        <w:rPr>
          <w:color w:val="E36C0A" w:themeColor="accent6" w:themeShade="BF"/>
          <w:sz w:val="24"/>
          <w:szCs w:val="24"/>
          <w:rtl/>
        </w:rPr>
        <w:t xml:space="preserve"> الانفطار</w:t>
      </w:r>
      <w:r w:rsidR="00E91826" w:rsidRPr="007F2A0A">
        <w:rPr>
          <w:rFonts w:hint="cs"/>
          <w:color w:val="E36C0A" w:themeColor="accent6" w:themeShade="BF"/>
          <w:sz w:val="24"/>
          <w:szCs w:val="24"/>
          <w:rtl/>
        </w:rPr>
        <w:t xml:space="preserve"> : 1 ] </w:t>
      </w:r>
      <w:r w:rsidR="00E91826" w:rsidRPr="007F2A0A">
        <w:rPr>
          <w:color w:val="E36C0A" w:themeColor="accent6" w:themeShade="BF"/>
          <w:sz w:val="24"/>
          <w:szCs w:val="24"/>
          <w:rtl/>
        </w:rPr>
        <w:t>: (انفطرت من ثقل الرحمن عليها) وقال هو وأتباعه إنه جسم لا كالأجسام، تعالى الله عما يقولون علوا كبيرا</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2- زعم هو وأتباعه أن ذات معبودهم محل للحوادث والتغيرات التي تحدث في ذات الإله أولا قبل أن تحدث في الخلق</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 xml:space="preserve">3- ذكر ابن كرام في كتابه (عذاب القبر) بابا له ترجمة عجيبة فقال : "  باب في كيفوفية الله عز وجل  " يقول الإمام عبد القاهر البغدادي : "  ولا يدري العاقل مماذا يتعجب : </w:t>
      </w:r>
      <w:r w:rsidR="00E91826" w:rsidRPr="007F2A0A">
        <w:rPr>
          <w:color w:val="E36C0A" w:themeColor="accent6" w:themeShade="BF"/>
          <w:sz w:val="24"/>
          <w:szCs w:val="24"/>
          <w:rtl/>
        </w:rPr>
        <w:lastRenderedPageBreak/>
        <w:t>أعن جسارته على إطلاق لفظ الكيفية في صفات الله تعالى، أم من قبح عبارته عن الكيفية بالكيفوفية ؟وله من جنس هذه العبارة أشكال  " أهـ</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4- زعموا أن الإيمان هو الإقرار بالشهادتين باللسان فقط دون التصديق بالقلب فالمقر بلسانه عندهم مؤمن حقا حتى ولو اعتقد في قلبه الكفر بالرسالة وزعموا أن المنافقين الذين أنزل الله تعالى في تكفيرهم آيات كثيرة كانوا مؤمنين مثل الأنبياء والملائكة</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 xml:space="preserve">5- يزعمون أن جميع فرق الأمة </w:t>
      </w:r>
      <w:r w:rsidR="00E91826" w:rsidRPr="007F2A0A">
        <w:rPr>
          <w:color w:val="E36C0A" w:themeColor="accent6" w:themeShade="BF"/>
          <w:sz w:val="24"/>
          <w:szCs w:val="24"/>
        </w:rPr>
        <w:t>–</w:t>
      </w:r>
      <w:r w:rsidR="00E91826" w:rsidRPr="007F2A0A">
        <w:rPr>
          <w:color w:val="E36C0A" w:themeColor="accent6" w:themeShade="BF"/>
          <w:sz w:val="24"/>
          <w:szCs w:val="24"/>
          <w:rtl/>
        </w:rPr>
        <w:t xml:space="preserve"> من خرج منهم على الإسلام ومن لم يخرج- من أهل الجنة، وأن أهل الأهواء بعد العقاب يصيرون إلى الجنة ولا يدوم عقابهم</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6- طعنوا في عصمة الأنبياء عليهم السلام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أ- فقال بعضهم : كل ذنب أسقط العدالة أو أوجب حداً فهم معصومون منه وغير معصومين فيما عدا ذلك</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ب- وقال البعض : لا يجوز عليهم الخطأ في تبليغ الرسالة فقط ويجوز ما عدا ذلك</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ج- وقال آخرون منهم : بل يجوز ذلك أيضاً وزعموا أن رسول الله صلى الله عليه وسلم أخــطأ في تبليغ بعض آيات من سورة النجم وهى المعروفة بقصة الغرانيق. [ والتي زعم صحتها ابن تيمية ]</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 xml:space="preserve">هذه نماذج قليلة ولهم طامات في الفقه أيضاً وغيره ولهذا أجمعت بقية فرق المسلمين وأولهم أهل السنة على تكفير هذه الطائفة </w:t>
      </w:r>
      <w:r w:rsidR="00E91826" w:rsidRPr="007F2A0A">
        <w:rPr>
          <w:color w:val="E36C0A" w:themeColor="accent6" w:themeShade="BF"/>
          <w:sz w:val="24"/>
          <w:szCs w:val="24"/>
        </w:rPr>
        <w:t>–</w:t>
      </w:r>
      <w:r w:rsidR="00E91826" w:rsidRPr="007F2A0A">
        <w:rPr>
          <w:color w:val="E36C0A" w:themeColor="accent6" w:themeShade="BF"/>
          <w:sz w:val="24"/>
          <w:szCs w:val="24"/>
          <w:rtl/>
        </w:rPr>
        <w:t xml:space="preserve"> الكرامية- وابن تيمية قد حاول إحياء ضلالات هذه الفرقة وقال بأغلب اعتقاداتهم الباطلة كما سيتبين في هذا الكتاب مع تطوير هذه الأفكار وإعادة عرضها وتقديمها للمسلمين على أنها أفكار واعتقادات السلف، ووصف الكرامية في كلامه بأنهم من حذاق النظار ووضعهم على قدم المساواة مع الأشاعرة والماتريدية وغيرهم من علماء الأمة ترويجا للباطل عامله الله بعدله. انظر (ابن تيمية ليس سلفياً)</w:t>
      </w:r>
      <w:r w:rsidR="00E91826" w:rsidRPr="007F2A0A">
        <w:rPr>
          <w:rFonts w:hint="cs"/>
          <w:color w:val="E36C0A" w:themeColor="accent6" w:themeShade="BF"/>
          <w:sz w:val="24"/>
          <w:szCs w:val="24"/>
          <w:rtl/>
        </w:rPr>
        <w:t xml:space="preserve"> </w:t>
      </w:r>
      <w:r w:rsidR="00155BE6" w:rsidRPr="007F2A0A">
        <w:rPr>
          <w:rFonts w:hint="cs"/>
          <w:color w:val="E36C0A" w:themeColor="accent6" w:themeShade="BF"/>
          <w:sz w:val="24"/>
          <w:szCs w:val="24"/>
          <w:rtl/>
        </w:rPr>
        <w:t>]</w:t>
      </w:r>
      <w:r w:rsidR="00E91826">
        <w:rPr>
          <w:rFonts w:hint="cs"/>
          <w:rtl/>
        </w:rPr>
        <w:t xml:space="preserve"> </w:t>
      </w:r>
      <w:r w:rsidRPr="002909E9">
        <w:rPr>
          <w:rtl/>
        </w:rPr>
        <w:t xml:space="preserve">وتراقد للإمام أحمد وأظهر حسن الطريقة حتى وثَّقَه هو </w:t>
      </w:r>
      <w:r w:rsidR="007F2A0A">
        <w:rPr>
          <w:rFonts w:hint="cs"/>
          <w:rtl/>
        </w:rPr>
        <w:t>و</w:t>
      </w:r>
      <w:r w:rsidRPr="002909E9">
        <w:rPr>
          <w:rtl/>
        </w:rPr>
        <w:t xml:space="preserve">ابن عيينة ، وسمع الحديث الكثير ووقف على التفاسير </w:t>
      </w:r>
      <w:r>
        <w:rPr>
          <w:rFonts w:hint="cs"/>
          <w:rtl/>
        </w:rPr>
        <w:t xml:space="preserve">، </w:t>
      </w:r>
      <w:r w:rsidRPr="002909E9">
        <w:rPr>
          <w:spacing w:val="-6"/>
          <w:rtl/>
        </w:rPr>
        <w:t>وأظهر التقشف مع العفة ولين الجانب وكان ملبوسه جلد ضأن غير مخيط ، وعلى رأسه قلنسوة بيضاء ، ثم أخذ حانوتاً يبيع فيه لبناً واتخذ قطعة فرو يجلس عليها ويعظ ويذكر ويحدث ويتخشع ، حتى أخذ بقلوب العوام ، والضعفاء من الطلبة بوعظه وبزهده ، حتى حصر من تبعه من الناس فإذا هم سبعون ألفاً</w:t>
      </w:r>
      <w:r>
        <w:rPr>
          <w:rFonts w:hint="cs"/>
          <w:spacing w:val="-6"/>
          <w:rtl/>
        </w:rPr>
        <w:t xml:space="preserve"> ، </w:t>
      </w:r>
      <w:r w:rsidRPr="002909E9">
        <w:rPr>
          <w:rtl/>
        </w:rPr>
        <w:t>وكان من غلاة المشبهة ، وصار يلقي على العوام آيات المتشابه ، والأخبار التي ظواهرها يوافق عقول العوام وما ألفوه ، ففطن الحذاق من العلماء له فأخذوه ووضعوه في السجن فلبث فيه في سجن نيسابور ثمان سنين ، ثم لم يزل أتباعه يسعون فيه حتى خرج من السجن وارتحل إلى الشام ومات بها في زغر ، ولم يعلم به إلاّ خاصته</w:t>
      </w:r>
      <w:r>
        <w:rPr>
          <w:rFonts w:hint="cs"/>
          <w:rtl/>
        </w:rPr>
        <w:t xml:space="preserve"> </w:t>
      </w:r>
      <w:r w:rsidRPr="002909E9">
        <w:rPr>
          <w:rtl/>
        </w:rPr>
        <w:t xml:space="preserve">من أصحابه فحملوه ودفنوه في القدس الشريف ، وكان من أتباعه في القدس أكثر من عشرين ألفاً على التعبد والتقشف ، وقد زين لهم الشيطان ما هم عليه ، وهم من الهالكين ، وهم لا يشعرون </w:t>
      </w:r>
      <w:r w:rsidR="00E91826" w:rsidRPr="007F2A0A">
        <w:rPr>
          <w:rFonts w:hint="cs"/>
          <w:color w:val="E36C0A" w:themeColor="accent6" w:themeShade="BF"/>
          <w:sz w:val="24"/>
          <w:szCs w:val="24"/>
          <w:rtl/>
        </w:rPr>
        <w:t>[</w:t>
      </w:r>
      <w:r w:rsidR="007F2A0A" w:rsidRPr="007F2A0A">
        <w:rPr>
          <w:b w:val="0"/>
          <w:color w:val="E36C0A" w:themeColor="accent6" w:themeShade="BF"/>
          <w:sz w:val="24"/>
          <w:szCs w:val="24"/>
          <w:rtl/>
        </w:rPr>
        <w:t xml:space="preserve">قال المحقق : </w:t>
      </w:r>
      <w:r w:rsidR="00E91826" w:rsidRPr="007F2A0A">
        <w:rPr>
          <w:color w:val="E36C0A" w:themeColor="accent6" w:themeShade="BF"/>
          <w:sz w:val="24"/>
          <w:szCs w:val="24"/>
          <w:rtl/>
        </w:rPr>
        <w:t>انظر ترجمة محمد بن كرّام وآرائه في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الملل والنحل للشهرستاني 1/108. دار صعب</w:t>
      </w:r>
      <w:r w:rsidR="00E91826" w:rsidRPr="007F2A0A">
        <w:rPr>
          <w:rFonts w:hint="cs"/>
          <w:color w:val="E36C0A" w:themeColor="accent6" w:themeShade="BF"/>
          <w:sz w:val="24"/>
          <w:szCs w:val="24"/>
          <w:rtl/>
        </w:rPr>
        <w:t xml:space="preserve"> ، و</w:t>
      </w:r>
      <w:r w:rsidR="00E91826" w:rsidRPr="007F2A0A">
        <w:rPr>
          <w:color w:val="E36C0A" w:themeColor="accent6" w:themeShade="BF"/>
          <w:sz w:val="24"/>
          <w:szCs w:val="24"/>
          <w:rtl/>
        </w:rPr>
        <w:t>الفرق بين الفرق لأبي منصور عبد القاهر البغدادي ص 130ط مؤسسة الحلبي</w:t>
      </w:r>
      <w:r w:rsidR="00E91826" w:rsidRPr="007F2A0A">
        <w:rPr>
          <w:rFonts w:hint="cs"/>
          <w:color w:val="E36C0A" w:themeColor="accent6" w:themeShade="BF"/>
          <w:sz w:val="24"/>
          <w:szCs w:val="24"/>
          <w:rtl/>
        </w:rPr>
        <w:t xml:space="preserve"> </w:t>
      </w:r>
      <w:r w:rsidR="00155BE6" w:rsidRPr="007F2A0A">
        <w:rPr>
          <w:rFonts w:hint="cs"/>
          <w:color w:val="E36C0A" w:themeColor="accent6" w:themeShade="BF"/>
          <w:sz w:val="24"/>
          <w:szCs w:val="24"/>
          <w:rtl/>
        </w:rPr>
        <w:t>]</w:t>
      </w:r>
      <w:r w:rsidR="00E91826" w:rsidRPr="007F2A0A">
        <w:rPr>
          <w:rFonts w:hint="cs"/>
          <w:color w:val="E36C0A" w:themeColor="accent6" w:themeShade="BF"/>
          <w:sz w:val="24"/>
          <w:szCs w:val="24"/>
          <w:rtl/>
        </w:rPr>
        <w:t xml:space="preserve"> </w:t>
      </w:r>
      <w:r w:rsidRPr="002909E9">
        <w:rPr>
          <w:rtl/>
        </w:rPr>
        <w:t>، واستمر على ما هم عليه خلق شأنهم حمل الناس على ما هم عليه وإلى وقتك هذا</w:t>
      </w:r>
      <w:r>
        <w:rPr>
          <w:rFonts w:hint="cs"/>
          <w:rtl/>
        </w:rPr>
        <w:t xml:space="preserve"> ، </w:t>
      </w:r>
    </w:p>
    <w:p w:rsidR="00E1100E" w:rsidRPr="00231D46" w:rsidRDefault="00E1100E" w:rsidP="000B3501">
      <w:pPr>
        <w:spacing w:after="240"/>
        <w:jc w:val="center"/>
        <w:rPr>
          <w:rtl/>
        </w:rPr>
      </w:pPr>
      <w:r w:rsidRPr="00231D46">
        <w:rPr>
          <w:rFonts w:hint="cs"/>
          <w:rtl/>
        </w:rPr>
        <w:t>*******</w:t>
      </w:r>
    </w:p>
    <w:p w:rsidR="00E1100E" w:rsidRPr="002909E9" w:rsidRDefault="00E1100E" w:rsidP="000B3501">
      <w:pPr>
        <w:spacing w:after="240"/>
        <w:jc w:val="center"/>
        <w:rPr>
          <w:b w:val="0"/>
          <w:bCs/>
          <w:rtl/>
        </w:rPr>
      </w:pPr>
      <w:r w:rsidRPr="002909E9">
        <w:rPr>
          <w:b w:val="0"/>
          <w:bCs/>
          <w:rtl/>
        </w:rPr>
        <w:t>[ فصل : في البدع وخطورتها خاصة في العقيدة ]</w:t>
      </w:r>
    </w:p>
    <w:p w:rsidR="00E1100E" w:rsidRDefault="00E1100E" w:rsidP="000B3501">
      <w:pPr>
        <w:spacing w:after="240"/>
        <w:jc w:val="both"/>
        <w:rPr>
          <w:spacing w:val="-6"/>
          <w:rtl/>
        </w:rPr>
      </w:pPr>
      <w:r w:rsidRPr="002909E9">
        <w:rPr>
          <w:rtl/>
        </w:rPr>
        <w:t xml:space="preserve">قال الله تعالى : {أَفَمَن زُيِّنَ لَهُ سُوءُ عَمَلِهِ فَرءاهُ حَسَنَاً} </w:t>
      </w:r>
      <w:r>
        <w:rPr>
          <w:rFonts w:hint="cs"/>
          <w:rtl/>
        </w:rPr>
        <w:t xml:space="preserve">[ فاطر : 8 ] ، </w:t>
      </w:r>
      <w:r w:rsidRPr="002909E9">
        <w:rPr>
          <w:rtl/>
        </w:rPr>
        <w:t xml:space="preserve">قال سعيد بن جبير : هذه الآية نزلت في أصحاب الأهواء والبدع المعنى : أنه ركض </w:t>
      </w:r>
      <w:r>
        <w:rPr>
          <w:rtl/>
        </w:rPr>
        <w:t>في ميادين الباطل وهو يظنها حقاً</w:t>
      </w:r>
      <w:r>
        <w:rPr>
          <w:rFonts w:hint="cs"/>
          <w:rtl/>
        </w:rPr>
        <w:t xml:space="preserve"> ، </w:t>
      </w:r>
      <w:r w:rsidRPr="002909E9">
        <w:rPr>
          <w:rtl/>
        </w:rPr>
        <w:t xml:space="preserve">وكان ابن عباس رضي الله عنهما يقول عند هذه الآية : إن </w:t>
      </w:r>
      <w:r>
        <w:rPr>
          <w:rtl/>
        </w:rPr>
        <w:t>الضلالة لها حلاوة في قلوب أهلها</w:t>
      </w:r>
      <w:r>
        <w:rPr>
          <w:rFonts w:hint="cs"/>
          <w:rtl/>
        </w:rPr>
        <w:t xml:space="preserve"> ، </w:t>
      </w:r>
      <w:r w:rsidRPr="002909E9">
        <w:rPr>
          <w:rtl/>
        </w:rPr>
        <w:t xml:space="preserve">والبدعة هي استحسان ما يسوق إليه الهوى </w:t>
      </w:r>
      <w:r w:rsidRPr="002909E9">
        <w:rPr>
          <w:rtl/>
        </w:rPr>
        <w:lastRenderedPageBreak/>
        <w:t>والشبهة مع الظن بكونه</w:t>
      </w:r>
      <w:r>
        <w:rPr>
          <w:rtl/>
        </w:rPr>
        <w:t xml:space="preserve"> حقاً</w:t>
      </w:r>
      <w:r>
        <w:rPr>
          <w:rFonts w:hint="cs"/>
          <w:rtl/>
        </w:rPr>
        <w:t xml:space="preserve"> ، </w:t>
      </w:r>
      <w:r w:rsidRPr="002909E9">
        <w:rPr>
          <w:rtl/>
        </w:rPr>
        <w:t>وهؤلاء نزع من قلوبهم نور المعرفة وسراج التوحيد من أسرارهم ووكلوا إلى ما اختاروا فضلوا وأضلوا : {وَيَحْسَبُونَ</w:t>
      </w:r>
      <w:r>
        <w:rPr>
          <w:rFonts w:hint="cs"/>
          <w:rtl/>
        </w:rPr>
        <w:t xml:space="preserve"> </w:t>
      </w:r>
      <w:r w:rsidRPr="002909E9">
        <w:rPr>
          <w:rtl/>
        </w:rPr>
        <w:t>أَنَّهَمْ عَلَى شَيْءٍ}</w:t>
      </w:r>
      <w:r w:rsidRPr="002909E9">
        <w:rPr>
          <w:vertAlign w:val="superscript"/>
          <w:rtl/>
        </w:rPr>
        <w:t xml:space="preserve"> </w:t>
      </w:r>
      <w:r>
        <w:rPr>
          <w:rFonts w:hint="cs"/>
          <w:rtl/>
        </w:rPr>
        <w:t xml:space="preserve">[ المجادلة : 18 ] ، </w:t>
      </w:r>
      <w:r w:rsidRPr="002909E9">
        <w:rPr>
          <w:rtl/>
        </w:rPr>
        <w:t>حتى ينكشف لهم الأمر كما قال الله تعالى : {وَبَدَا لَهُمْ منَ الله مَا لَمْ يَكُونُوا يَحْتَسِبُونْ}</w:t>
      </w:r>
      <w:r>
        <w:rPr>
          <w:rFonts w:hint="cs"/>
          <w:rtl/>
        </w:rPr>
        <w:t xml:space="preserve"> [ الزمر : 47 ] ، </w:t>
      </w:r>
      <w:r w:rsidRPr="002909E9">
        <w:rPr>
          <w:rtl/>
        </w:rPr>
        <w:t>قيل : عملوا أعمالاً فظنوا أنها في كفة الحسنات فإذا هي في كفة السيئات</w:t>
      </w:r>
      <w:r>
        <w:rPr>
          <w:rFonts w:hint="cs"/>
          <w:rtl/>
        </w:rPr>
        <w:t xml:space="preserve"> ، </w:t>
      </w:r>
      <w:r w:rsidRPr="002909E9">
        <w:rPr>
          <w:rtl/>
        </w:rPr>
        <w:t>وهذه الآية قيل : إنها في أهل البدع ، يتصور ويعتقد - مع تمام الورع والزهد وتمام الأعمال الصالحة وفعل الطاعات والقربات - ما عاقبته خطره</w:t>
      </w:r>
      <w:r>
        <w:rPr>
          <w:rFonts w:hint="cs"/>
          <w:rtl/>
        </w:rPr>
        <w:t xml:space="preserve"> ، </w:t>
      </w:r>
      <w:r w:rsidRPr="002909E9">
        <w:rPr>
          <w:rtl/>
        </w:rPr>
        <w:t xml:space="preserve">ومن ذلك أن يعتقد في ذات الله تعالى أو في صفاته أو أفعاله ما هو خلاف الحق ويعتقده على خلاف ما هو به : </w:t>
      </w:r>
      <w:r w:rsidRPr="002909E9">
        <w:rPr>
          <w:b w:val="0"/>
          <w:bCs/>
          <w:rtl/>
        </w:rPr>
        <w:t>إما برأيه ومعقوله</w:t>
      </w:r>
      <w:r w:rsidRPr="002909E9">
        <w:rPr>
          <w:rtl/>
        </w:rPr>
        <w:t xml:space="preserve"> الذي يجادل</w:t>
      </w:r>
      <w:r>
        <w:rPr>
          <w:rFonts w:hint="cs"/>
          <w:rtl/>
        </w:rPr>
        <w:t xml:space="preserve"> </w:t>
      </w:r>
      <w:r w:rsidRPr="002909E9">
        <w:rPr>
          <w:rtl/>
        </w:rPr>
        <w:t xml:space="preserve">به الخصوم ، وعليه يعول ، وبه يغتر ، قد زينه له العدو وحلاه له حتى اعتقده ديناً ونعمة ، </w:t>
      </w:r>
      <w:r w:rsidRPr="002909E9">
        <w:rPr>
          <w:b w:val="0"/>
          <w:bCs/>
          <w:rtl/>
        </w:rPr>
        <w:t>وإما أخذاً بالتقليد</w:t>
      </w:r>
      <w:r w:rsidRPr="002909E9">
        <w:rPr>
          <w:rtl/>
        </w:rPr>
        <w:t xml:space="preserve"> ممن هذه حاله ، وهذا التقليد كثير في العوام لا سيما ممن يعضد بدعته واعتقاده بظاهر آية أو خبر وهو على وفق الطبع والعادة</w:t>
      </w:r>
      <w:r>
        <w:rPr>
          <w:rFonts w:hint="cs"/>
          <w:rtl/>
        </w:rPr>
        <w:t xml:space="preserve"> ، </w:t>
      </w:r>
      <w:r w:rsidRPr="002909E9">
        <w:rPr>
          <w:rtl/>
        </w:rPr>
        <w:t>وقد أهلك اللعين بمثل هذا خلقاً لا يحصون ، حتى إنهم يعتقدون أن الحق في مثل ما هو عليه وأن غيرهم على ضلالة</w:t>
      </w:r>
      <w:r>
        <w:rPr>
          <w:rFonts w:hint="cs"/>
          <w:rtl/>
        </w:rPr>
        <w:t xml:space="preserve"> ، </w:t>
      </w:r>
      <w:r w:rsidRPr="002909E9">
        <w:rPr>
          <w:rtl/>
        </w:rPr>
        <w:t>ومثل هؤلاء ، ومن تبعوه</w:t>
      </w:r>
      <w:r>
        <w:rPr>
          <w:rFonts w:hint="cs"/>
          <w:rtl/>
        </w:rPr>
        <w:t xml:space="preserve"> </w:t>
      </w:r>
      <w:r w:rsidRPr="002909E9">
        <w:rPr>
          <w:rtl/>
        </w:rPr>
        <w:t>إذا بدا لهم ناصية ملك الموت انكشف لهم بطلان ما اعتقدوه حقاً باطلاً وجهلاً ، وختم له بالسوء ، وخرجت أرواحهم على ذلك وتعذر عليهم التدارك ، وكذا كل اعتقاد باطل ، ولا يفيد زوالَ ذلك كثرة التعبد وشدة الزهد وكثرة الصوم والحج وغير ذلك من أنواع الطاعات والقربات ، لأنها تبع لأمر باطل ، ولا ينجو أحد إلا باعتقاد حق</w:t>
      </w:r>
      <w:r>
        <w:rPr>
          <w:rFonts w:hint="cs"/>
          <w:rtl/>
        </w:rPr>
        <w:t xml:space="preserve"> </w:t>
      </w:r>
      <w:r w:rsidRPr="002909E9">
        <w:rPr>
          <w:rtl/>
        </w:rPr>
        <w:t xml:space="preserve">، وقد قال تعالى : {فَمَاذَا بَعْدَ الْحَقِّ إِلاّ الضَّلاَلِ} </w:t>
      </w:r>
      <w:r>
        <w:rPr>
          <w:rFonts w:hint="cs"/>
          <w:rtl/>
        </w:rPr>
        <w:t xml:space="preserve">[ الأعراف : 32 ] ، </w:t>
      </w:r>
      <w:r w:rsidRPr="002909E9">
        <w:rPr>
          <w:rtl/>
        </w:rPr>
        <w:t>وهذه الآية صريحة في أنه ليس بين الحق والباطل واسطة</w:t>
      </w:r>
      <w:r>
        <w:rPr>
          <w:rFonts w:hint="cs"/>
          <w:rtl/>
        </w:rPr>
        <w:t xml:space="preserve"> ، و</w:t>
      </w:r>
      <w:r w:rsidRPr="002909E9">
        <w:rPr>
          <w:rtl/>
        </w:rPr>
        <w:t>الضلال</w:t>
      </w:r>
      <w:r>
        <w:rPr>
          <w:rFonts w:hint="cs"/>
          <w:rtl/>
        </w:rPr>
        <w:t xml:space="preserve"> </w:t>
      </w:r>
      <w:r w:rsidRPr="002909E9">
        <w:rPr>
          <w:rtl/>
        </w:rPr>
        <w:t>: هو الذهاب عن الحق مأخوذ من ضلال الطريق ، وهو العدول عن سمته</w:t>
      </w:r>
      <w:r>
        <w:rPr>
          <w:rFonts w:hint="cs"/>
          <w:rtl/>
        </w:rPr>
        <w:t xml:space="preserve"> </w:t>
      </w:r>
      <w:r w:rsidR="00E91826" w:rsidRPr="007F2A0A">
        <w:rPr>
          <w:rFonts w:hint="cs"/>
          <w:color w:val="E36C0A" w:themeColor="accent6" w:themeShade="BF"/>
          <w:sz w:val="24"/>
          <w:szCs w:val="24"/>
          <w:rtl/>
        </w:rPr>
        <w:t>[</w:t>
      </w:r>
      <w:r w:rsidR="007F2A0A" w:rsidRPr="007F2A0A">
        <w:rPr>
          <w:b w:val="0"/>
          <w:color w:val="E36C0A" w:themeColor="accent6" w:themeShade="BF"/>
          <w:sz w:val="24"/>
          <w:szCs w:val="24"/>
          <w:rtl/>
        </w:rPr>
        <w:t xml:space="preserve">قال المحقق : </w:t>
      </w:r>
      <w:r w:rsidR="00E91826" w:rsidRPr="007F2A0A">
        <w:rPr>
          <w:color w:val="E36C0A" w:themeColor="accent6" w:themeShade="BF"/>
          <w:sz w:val="24"/>
          <w:szCs w:val="24"/>
          <w:rtl/>
        </w:rPr>
        <w:t>وأهل الضلال دركات بعضها أسفل من بعض بحسب بعدها عن الله سبحانه، وقد ذكرهم حجة الإسلام الغزالي في المحجوبين عن الله فجعلهم أقساما نذكر منها ما يبين لنا موقع المبتدعة الذين ذكرهم المصنف رحمه الله وكذلك خوارج العصر</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قال حجة الإسلام في كتابه (مشكاة الأنوار)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 xml:space="preserve">" </w:t>
      </w:r>
      <w:r w:rsidR="00E91826" w:rsidRPr="007F2A0A">
        <w:rPr>
          <w:rFonts w:hint="cs"/>
          <w:color w:val="E36C0A" w:themeColor="accent6" w:themeShade="BF"/>
          <w:sz w:val="24"/>
          <w:szCs w:val="24"/>
          <w:rtl/>
        </w:rPr>
        <w:t xml:space="preserve"> </w:t>
      </w:r>
      <w:r w:rsidR="00E91826" w:rsidRPr="007F2A0A">
        <w:rPr>
          <w:rFonts w:hint="cs"/>
          <w:b w:val="0"/>
          <w:bCs/>
          <w:color w:val="E36C0A" w:themeColor="accent6" w:themeShade="BF"/>
          <w:sz w:val="24"/>
          <w:szCs w:val="24"/>
          <w:rtl/>
        </w:rPr>
        <w:t xml:space="preserve">( </w:t>
      </w:r>
      <w:r w:rsidR="00E91826" w:rsidRPr="007F2A0A">
        <w:rPr>
          <w:b w:val="0"/>
          <w:bCs/>
          <w:color w:val="E36C0A" w:themeColor="accent6" w:themeShade="BF"/>
          <w:sz w:val="24"/>
          <w:szCs w:val="24"/>
          <w:rtl/>
        </w:rPr>
        <w:t>القسم الأول</w:t>
      </w:r>
      <w:r w:rsidR="00E91826" w:rsidRPr="007F2A0A">
        <w:rPr>
          <w:rFonts w:hint="cs"/>
          <w:b w:val="0"/>
          <w:bCs/>
          <w:color w:val="E36C0A" w:themeColor="accent6" w:themeShade="BF"/>
          <w:sz w:val="24"/>
          <w:szCs w:val="24"/>
          <w:rtl/>
        </w:rPr>
        <w:t xml:space="preserve"> )</w:t>
      </w:r>
      <w:r w:rsidR="00E91826" w:rsidRPr="007F2A0A">
        <w:rPr>
          <w:color w:val="E36C0A" w:themeColor="accent6" w:themeShade="BF"/>
          <w:sz w:val="24"/>
          <w:szCs w:val="24"/>
          <w:rtl/>
        </w:rPr>
        <w:t xml:space="preserve"> : هم المحجوبون بمحض الظلمة وهم الملاحدة الذين لا يؤمنون بالله ولا باليوم الآخر، وهم الذين يستحبون الحياة الدنيا على الآخرة لأنهم لا يؤمنون بالآخرة أصلاً وهم أصناف</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 xml:space="preserve">الصنف الأول : تشوق إلى طلب سبب لهذا العالم فأحاله الطبع والطبع صفة مركوزة في الأجسام حالة فيها، وهي مظلمة إذ ليس لها معرفة وإدراك ولا خبر لها من نفسها ولا تصور لها وليس لها نور يدرك بالبصر الظاهر أيضاً "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 قلت ) : ذكر شيخ الإسلام مصطفى صبري أن منشأ ضلال هؤلاء هو الالتباس الحادث عندهم بين مسألتي وجود الله سبحانه ومعاينة ذاته المقدسة فقال في (موقف العقل والعلم والعالم من رب العالمين وعباده المرسلين)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 xml:space="preserve">" فمنشأ الغلط هو الالتباس في تعيين الموضوع.. فالذين لا يحسنون تعيين الموضوع وتحديد المنشود يبحثون عن الله كما بحث فرعون موسى القائل :  " يا هامان ابن لي صرحا لعلى أبلغ الأسباب أسباب السماوات فأطلع إلى إله موسى "  في حين أن من بحث عن الله لاستيقان وجوده لم يكن بحاجة إلى بلوغ أسباب السماوات، وفي الأرض آيات للموقنين وفي أنفسكم أفلا تبصرون. لكن فرعون ضلّ الموضوع فبحث عن شخص الله ومكانه، كما نرى كثيرين من علماء الغرب يلتبس عليهم موضوع وجود الله بموضوع معاينة ذاته فيتأثر في نظرهم وضوح الأول </w:t>
      </w:r>
      <w:r w:rsidR="00E91826" w:rsidRPr="007F2A0A">
        <w:rPr>
          <w:color w:val="E36C0A" w:themeColor="accent6" w:themeShade="BF"/>
          <w:sz w:val="24"/>
          <w:szCs w:val="24"/>
        </w:rPr>
        <w:t>-</w:t>
      </w:r>
      <w:r w:rsidR="00E91826" w:rsidRPr="007F2A0A">
        <w:rPr>
          <w:color w:val="E36C0A" w:themeColor="accent6" w:themeShade="BF"/>
          <w:sz w:val="24"/>
          <w:szCs w:val="24"/>
          <w:rtl/>
        </w:rPr>
        <w:t xml:space="preserve"> يشير إلى وجود الله </w:t>
      </w:r>
      <w:r w:rsidR="00E91826" w:rsidRPr="007F2A0A">
        <w:rPr>
          <w:color w:val="E36C0A" w:themeColor="accent6" w:themeShade="BF"/>
          <w:sz w:val="24"/>
          <w:szCs w:val="24"/>
        </w:rPr>
        <w:t>–</w:t>
      </w:r>
      <w:r w:rsidR="00E91826" w:rsidRPr="007F2A0A">
        <w:rPr>
          <w:color w:val="E36C0A" w:themeColor="accent6" w:themeShade="BF"/>
          <w:sz w:val="24"/>
          <w:szCs w:val="24"/>
          <w:rtl/>
        </w:rPr>
        <w:t xml:space="preserve"> وثبوته بسواطع التجارب المشهودة في نظام الكائنات، من غموض الثاني </w:t>
      </w:r>
      <w:r w:rsidR="00E91826" w:rsidRPr="007F2A0A">
        <w:rPr>
          <w:color w:val="E36C0A" w:themeColor="accent6" w:themeShade="BF"/>
          <w:sz w:val="24"/>
          <w:szCs w:val="24"/>
        </w:rPr>
        <w:t>–</w:t>
      </w:r>
      <w:r w:rsidR="00E91826" w:rsidRPr="007F2A0A">
        <w:rPr>
          <w:color w:val="E36C0A" w:themeColor="accent6" w:themeShade="BF"/>
          <w:sz w:val="24"/>
          <w:szCs w:val="24"/>
          <w:rtl/>
        </w:rPr>
        <w:t xml:space="preserve"> يشير إلى معاينة الذات الإلهية- "  أ.هـ. 2/445</w:t>
      </w:r>
      <w:r w:rsidR="007F2A0A" w:rsidRPr="007F2A0A">
        <w:rPr>
          <w:rFonts w:hint="cs"/>
          <w:color w:val="E36C0A" w:themeColor="accent6" w:themeShade="BF"/>
          <w:sz w:val="24"/>
          <w:szCs w:val="24"/>
          <w:rtl/>
        </w:rPr>
        <w:t xml:space="preserve"> ، </w:t>
      </w:r>
      <w:r w:rsidR="00E91826" w:rsidRPr="007F2A0A">
        <w:rPr>
          <w:color w:val="E36C0A" w:themeColor="accent6" w:themeShade="BF"/>
          <w:sz w:val="24"/>
          <w:szCs w:val="24"/>
          <w:rtl/>
        </w:rPr>
        <w:t>فطلب معاينة الله سبحانه وإدراكه بالحواس الجسدية المعروفة هو السبب المباشر كما نرى لإلحاد من ألحد في جميع العصور، كما أنه هو السبب أيضاً في ضلال بقية الدركات التالية كما رتبها الإمام الغزالي ترتيبا تصاعديا من أخسها- الملاحدة- حتى المشبهة كل حسب درجة تعلقه بالمادة المحسوسة، أسير طبعه وحواس جسده</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 xml:space="preserve">ثم ذكر حجة الإسلام الصنف الثاني من </w:t>
      </w:r>
      <w:r w:rsidR="00E91826" w:rsidRPr="007F2A0A">
        <w:rPr>
          <w:color w:val="E36C0A" w:themeColor="accent6" w:themeShade="BF"/>
          <w:sz w:val="24"/>
          <w:szCs w:val="24"/>
          <w:rtl/>
        </w:rPr>
        <w:lastRenderedPageBreak/>
        <w:t>الملاحدة فقال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 الصنف الثاني : هم الذين شغلوا بأنفسهم ولم يتفرغوا لطلب السبب بل عاشوا عيشة البهائم فكان حجابهم أنفسهم المركوزة وشهواتهم المظلمة فلا ظلمة أشد من الهوى والنفس. ولذلك قال تعالى : { أَفَرَأَيْتَ مَنِ اتَّخَذَ إلهه هَوَاهُ } [ الآية 23 من سورة الجاثية ]. وقال النبي صلى الله عليه وسلم  :  " الهوى أبغض إله عبد إلى الله "  ، وهؤلاء ينقسمون فرقاً : ففرقة زعمت أن غاية المطلب من الدنيا هي قضاء الأوطار ونيل الشهوات وإدراك اللذات البهيمية من منكح ومطعم ومشرب وملبس، فهؤلاء عبيد اللذة يعبدونها ويطلبونها ويعتقدون أن نيلها غاية السعادة رضوا لأنفسهم بأن يكونوا بمنزلة البهائم بل كيلا ينظر الناس إليهم بعـــين الحقـارة ، وهـــؤلاء الأصناف لا يحصون وكلهم محجوبون عن الله بمحض الظلمة وهي نفوسهم المظلمة، ولا معنى لذكر آحاد الفرق بعد وقوع التنبيه على الأجناس، ويدخل في جملة هؤلاء جماعة يقولون بلسانهم لا إله إلا الله ولكن ربما حمله على ذلك خوف، أو استظهار بالمسلمين أو تجمل بهم، أو استمداد من مالهم، أو لأجل التعصب لنصرة مذهب الآباء، وهؤلاء إذ لم تحملهم هذه الكلمة على العمل الصالح فلا تخرجهم من الظلمات إلى النور بل أولياؤهم الطاغوت يخرجونهم من النور إلى الظلمات فأما من أثرت فيه الكلمة بحيث ساءته سيئاته وسرته حسناته فهو خارج عن محض الظلمة وإن كان كثير المعصية</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ثم قال حجة الإسلام :</w:t>
      </w:r>
      <w:r w:rsidR="00E91826" w:rsidRPr="007F2A0A">
        <w:rPr>
          <w:rFonts w:hint="cs"/>
          <w:color w:val="E36C0A" w:themeColor="accent6" w:themeShade="BF"/>
          <w:sz w:val="24"/>
          <w:szCs w:val="24"/>
          <w:rtl/>
        </w:rPr>
        <w:t xml:space="preserve"> </w:t>
      </w:r>
      <w:r w:rsidR="00E91826" w:rsidRPr="007F2A0A">
        <w:rPr>
          <w:rFonts w:hint="cs"/>
          <w:b w:val="0"/>
          <w:bCs/>
          <w:color w:val="E36C0A" w:themeColor="accent6" w:themeShade="BF"/>
          <w:sz w:val="24"/>
          <w:szCs w:val="24"/>
          <w:rtl/>
        </w:rPr>
        <w:t xml:space="preserve">( </w:t>
      </w:r>
      <w:r w:rsidR="00E91826" w:rsidRPr="007F2A0A">
        <w:rPr>
          <w:b w:val="0"/>
          <w:bCs/>
          <w:color w:val="E36C0A" w:themeColor="accent6" w:themeShade="BF"/>
          <w:sz w:val="24"/>
          <w:szCs w:val="24"/>
          <w:rtl/>
        </w:rPr>
        <w:t xml:space="preserve">القسم الثاني </w:t>
      </w:r>
      <w:r w:rsidR="00E91826" w:rsidRPr="007F2A0A">
        <w:rPr>
          <w:rFonts w:hint="cs"/>
          <w:b w:val="0"/>
          <w:bCs/>
          <w:color w:val="E36C0A" w:themeColor="accent6" w:themeShade="BF"/>
          <w:sz w:val="24"/>
          <w:szCs w:val="24"/>
          <w:rtl/>
        </w:rPr>
        <w:t>)</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 xml:space="preserve">: طائفة حجبوا بنور مقرون بظلمة وهم ثلاثة أصناف : صنف منشأ ظلمتهم من </w:t>
      </w:r>
      <w:r w:rsidR="00E91826" w:rsidRPr="007F2A0A">
        <w:rPr>
          <w:b w:val="0"/>
          <w:bCs/>
          <w:color w:val="E36C0A" w:themeColor="accent6" w:themeShade="BF"/>
          <w:sz w:val="24"/>
          <w:szCs w:val="24"/>
          <w:rtl/>
        </w:rPr>
        <w:t>الحس</w:t>
      </w:r>
      <w:r w:rsidR="00E91826" w:rsidRPr="007F2A0A">
        <w:rPr>
          <w:color w:val="E36C0A" w:themeColor="accent6" w:themeShade="BF"/>
          <w:sz w:val="24"/>
          <w:szCs w:val="24"/>
          <w:rtl/>
        </w:rPr>
        <w:t xml:space="preserve">، وصنف منشأ ظلمتهم من </w:t>
      </w:r>
      <w:r w:rsidR="00E91826" w:rsidRPr="007F2A0A">
        <w:rPr>
          <w:b w:val="0"/>
          <w:bCs/>
          <w:color w:val="E36C0A" w:themeColor="accent6" w:themeShade="BF"/>
          <w:sz w:val="24"/>
          <w:szCs w:val="24"/>
          <w:rtl/>
        </w:rPr>
        <w:t>الخيال</w:t>
      </w:r>
      <w:r w:rsidR="00E91826" w:rsidRPr="007F2A0A">
        <w:rPr>
          <w:color w:val="E36C0A" w:themeColor="accent6" w:themeShade="BF"/>
          <w:sz w:val="24"/>
          <w:szCs w:val="24"/>
          <w:rtl/>
        </w:rPr>
        <w:t xml:space="preserve">، وصنف منشأ ظلمتهم من </w:t>
      </w:r>
      <w:r w:rsidR="00E91826" w:rsidRPr="007F2A0A">
        <w:rPr>
          <w:b w:val="0"/>
          <w:bCs/>
          <w:color w:val="E36C0A" w:themeColor="accent6" w:themeShade="BF"/>
          <w:sz w:val="24"/>
          <w:szCs w:val="24"/>
          <w:rtl/>
        </w:rPr>
        <w:t>مقايسات عقلية فاسدة</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 xml:space="preserve">الصنف الأول : المحجوبون </w:t>
      </w:r>
      <w:r w:rsidR="00E91826" w:rsidRPr="007F2A0A">
        <w:rPr>
          <w:b w:val="0"/>
          <w:bCs/>
          <w:color w:val="E36C0A" w:themeColor="accent6" w:themeShade="BF"/>
          <w:sz w:val="24"/>
          <w:szCs w:val="24"/>
          <w:rtl/>
        </w:rPr>
        <w:t>بالظلمة الحسية</w:t>
      </w:r>
      <w:r w:rsidR="00E91826" w:rsidRPr="007F2A0A">
        <w:rPr>
          <w:color w:val="E36C0A" w:themeColor="accent6" w:themeShade="BF"/>
          <w:sz w:val="24"/>
          <w:szCs w:val="24"/>
          <w:rtl/>
        </w:rPr>
        <w:t xml:space="preserve"> وهم طوائف لا يخلو واحد منهم عن مجاوزة الالتفات إلى نفسه وعن التأله والتشوق إلى معرفة ربه، وأول درجاتهم عبدة الأوثان وآخرهم الثنوية وبينهما درجات</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 xml:space="preserve">الطائفة الأولى : عبدة الأوثان علموا في الجملة أن لهم رباً يلزمهم إيثاره على نفوسهم المظلمة واعتقدوا أن ربهم أعز من كل شيء وأنفس من كل نفيس، ولكن حجبتهم ظلمة الحس عن أن يتجاوزوا المحسوس فاتخذوا من أنفس الجوهر كالذهب والفضة والياقوت أشخاصاً مصورة بأحسن الصور واتخذوها آلهة، فهؤلاء محجوبون بنور العزة والجمال من صفات الله وأنواره، ولكنهم ألصقوها بالأجسام المحسوس وصدهم عن ذلك النور ظلمة الحس، فإن الحس ظلمة بالإضافة إلى العالم الروحاني كما سبق "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 xml:space="preserve">ثم ذكر رضي الله عنه من طوائف هذا القسم من عبدوا الجمَال ثم النار ثم النجوم </w:t>
      </w:r>
      <w:r w:rsidR="00E91826" w:rsidRPr="007F2A0A">
        <w:rPr>
          <w:color w:val="E36C0A" w:themeColor="accent6" w:themeShade="BF"/>
          <w:sz w:val="24"/>
          <w:szCs w:val="24"/>
        </w:rPr>
        <w:t>…</w:t>
      </w:r>
      <w:r w:rsidR="00E91826" w:rsidRPr="007F2A0A">
        <w:rPr>
          <w:color w:val="E36C0A" w:themeColor="accent6" w:themeShade="BF"/>
          <w:sz w:val="24"/>
          <w:szCs w:val="24"/>
          <w:rtl/>
        </w:rPr>
        <w:t xml:space="preserve"> إلخ ستة طوائف وكلهم منشأ ظلمتهم من الحس</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 xml:space="preserve">ثم قال :  " الصنف الثاني : المحجوبون ببعض الأنوار مقروناً </w:t>
      </w:r>
      <w:r w:rsidR="00E91826" w:rsidRPr="007F2A0A">
        <w:rPr>
          <w:b w:val="0"/>
          <w:bCs/>
          <w:color w:val="E36C0A" w:themeColor="accent6" w:themeShade="BF"/>
          <w:sz w:val="24"/>
          <w:szCs w:val="24"/>
          <w:rtl/>
        </w:rPr>
        <w:t xml:space="preserve">بظلمة الخيال وهم الذين جاوزوا الحس وأثبتوا وراء المحسوسات أمراً، لكنهم لم يمكنهم مجاوزة الخيال فعبدوا موجوداً قاعداً على العرش وأخسهـم رتـبة المجسمــة، ثم أصناف الكرامـية بأجمعهـــم، </w:t>
      </w:r>
      <w:r w:rsidR="00E91826" w:rsidRPr="007F2A0A">
        <w:rPr>
          <w:color w:val="E36C0A" w:themeColor="accent6" w:themeShade="BF"/>
          <w:sz w:val="24"/>
          <w:szCs w:val="24"/>
          <w:rtl/>
        </w:rPr>
        <w:t>ولا يمكنني شــرح مقالاتهم ومذاهبهم فلا فائدة للتكثير،</w:t>
      </w:r>
      <w:r w:rsidR="00E91826" w:rsidRPr="007F2A0A">
        <w:rPr>
          <w:b w:val="0"/>
          <w:bCs/>
          <w:color w:val="E36C0A" w:themeColor="accent6" w:themeShade="BF"/>
          <w:sz w:val="24"/>
          <w:szCs w:val="24"/>
          <w:rtl/>
        </w:rPr>
        <w:t xml:space="preserve"> ولكن أرفعهم درجة من نفى الجسمية وجميع عوارضها إلا الجهة المخصوصة بجهة فوق لأن الذي لا ينسب إلى الجهة ولا يوصف بأنه خارج العالم ولا داخله لم يكن عندهم موجوداً، إذ لم يكن متخيلاً ولم يدركوا أن أول درجات المعقولات تجاوز النسبة إلى الجهات والحيزة</w:t>
      </w:r>
      <w:r w:rsidR="00E91826" w:rsidRPr="007F2A0A">
        <w:rPr>
          <w:rFonts w:hint="cs"/>
          <w:color w:val="E36C0A" w:themeColor="accent6" w:themeShade="BF"/>
          <w:sz w:val="24"/>
          <w:szCs w:val="24"/>
          <w:rtl/>
        </w:rPr>
        <w:t xml:space="preserve"> ، </w:t>
      </w:r>
      <w:r w:rsidR="00E91826" w:rsidRPr="007F2A0A">
        <w:rPr>
          <w:color w:val="E36C0A" w:themeColor="accent6" w:themeShade="BF"/>
          <w:spacing w:val="-6"/>
          <w:sz w:val="24"/>
          <w:szCs w:val="24"/>
          <w:rtl/>
        </w:rPr>
        <w:t xml:space="preserve">( قلت ) : والخيال </w:t>
      </w:r>
      <w:r w:rsidR="00E91826" w:rsidRPr="007F2A0A">
        <w:rPr>
          <w:color w:val="E36C0A" w:themeColor="accent6" w:themeShade="BF"/>
          <w:spacing w:val="-6"/>
          <w:sz w:val="24"/>
          <w:szCs w:val="24"/>
        </w:rPr>
        <w:t>–</w:t>
      </w:r>
      <w:r w:rsidR="00E91826" w:rsidRPr="007F2A0A">
        <w:rPr>
          <w:color w:val="E36C0A" w:themeColor="accent6" w:themeShade="BF"/>
          <w:spacing w:val="-6"/>
          <w:sz w:val="24"/>
          <w:szCs w:val="24"/>
          <w:rtl/>
        </w:rPr>
        <w:t xml:space="preserve"> كما يقول الفخر الرازي </w:t>
      </w:r>
      <w:r w:rsidR="00E91826" w:rsidRPr="007F2A0A">
        <w:rPr>
          <w:color w:val="E36C0A" w:themeColor="accent6" w:themeShade="BF"/>
          <w:spacing w:val="-6"/>
          <w:sz w:val="24"/>
          <w:szCs w:val="24"/>
        </w:rPr>
        <w:t>–</w:t>
      </w:r>
      <w:r w:rsidR="00E91826" w:rsidRPr="007F2A0A">
        <w:rPr>
          <w:color w:val="E36C0A" w:themeColor="accent6" w:themeShade="BF"/>
          <w:spacing w:val="-6"/>
          <w:sz w:val="24"/>
          <w:szCs w:val="24"/>
          <w:rtl/>
        </w:rPr>
        <w:t xml:space="preserve"> هو عبارة عن الصور الباقية عن المحسوس بعد غيبته</w:t>
      </w:r>
      <w:r w:rsidR="00E91826" w:rsidRPr="007F2A0A">
        <w:rPr>
          <w:rFonts w:hint="cs"/>
          <w:color w:val="E36C0A" w:themeColor="accent6" w:themeShade="BF"/>
          <w:spacing w:val="-6"/>
          <w:sz w:val="24"/>
          <w:szCs w:val="24"/>
          <w:rtl/>
        </w:rPr>
        <w:t xml:space="preserve"> ، </w:t>
      </w:r>
      <w:r w:rsidR="00E91826" w:rsidRPr="007F2A0A">
        <w:rPr>
          <w:color w:val="E36C0A" w:themeColor="accent6" w:themeShade="BF"/>
          <w:sz w:val="24"/>
          <w:szCs w:val="24"/>
          <w:rtl/>
        </w:rPr>
        <w:t xml:space="preserve">لذا صرح أهل الحق بأن هذا الصنف هو من بقايا عباد الأصنام ثم قال :  " الصنف الثالث : المحجوبون بالأنوار الإلهية مقرونة بمقايسات عقلية فاسدة مظلمة فعبدوا إلهاً سمعياً بصيراً عالماً قادراً مريداً حياً منزهاً عن الجهات، لكنهم فهموا هذه الصفات على حسب مناسبة صفاتهم، وربما صرح بعضهم فقال كلامه حروف وأصوات ككلامنا، وربما ترقى بعضهم فقال : لا بل هو كحديث نفسنا ولا حرف ولا صوت، وكذلك إذا طولبوا بحقيقة السمع والبصر والحياة رجعوا إلى التشبيه من حيث المعنى وإن أنكروها باللفظ إذ لم يدركوا أصلاً معاني هذه الإطلاقات في حق الله تعالى، ولذلك قالوا في إرادته إنها حادثة مثل إرادتنا وإنه طلب وقصد مثل قصدنا </w:t>
      </w:r>
      <w:r w:rsidR="00E91826" w:rsidRPr="007F2A0A">
        <w:rPr>
          <w:color w:val="E36C0A" w:themeColor="accent6" w:themeShade="BF"/>
          <w:sz w:val="24"/>
          <w:szCs w:val="24"/>
        </w:rPr>
        <w:t>…</w:t>
      </w:r>
      <w:r w:rsidR="00E91826" w:rsidRPr="007F2A0A">
        <w:rPr>
          <w:color w:val="E36C0A" w:themeColor="accent6" w:themeShade="BF"/>
          <w:sz w:val="24"/>
          <w:szCs w:val="24"/>
          <w:rtl/>
        </w:rPr>
        <w:t xml:space="preserve"> "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 xml:space="preserve">من (مشكاة الأنوار) ضمن مجموعة رسائل الإمام الغزالي ج4 ص 28 إلى 31ط العلمية أ.هـ المقصود منه والصنف الثالث وقعوا في التشبيه وقالوا بقيام الحوادث بذات الله  تعالى عما يقولون </w:t>
      </w:r>
      <w:r w:rsidR="00E91826" w:rsidRPr="007F2A0A">
        <w:rPr>
          <w:color w:val="E36C0A" w:themeColor="accent6" w:themeShade="BF"/>
          <w:sz w:val="24"/>
          <w:szCs w:val="24"/>
        </w:rPr>
        <w:t>–</w:t>
      </w:r>
      <w:r w:rsidR="00E91826" w:rsidRPr="007F2A0A">
        <w:rPr>
          <w:color w:val="E36C0A" w:themeColor="accent6" w:themeShade="BF"/>
          <w:sz w:val="24"/>
          <w:szCs w:val="24"/>
          <w:rtl/>
        </w:rPr>
        <w:t xml:space="preserve"> جميعا </w:t>
      </w:r>
      <w:r w:rsidR="00E91826" w:rsidRPr="007F2A0A">
        <w:rPr>
          <w:color w:val="E36C0A" w:themeColor="accent6" w:themeShade="BF"/>
          <w:sz w:val="24"/>
          <w:szCs w:val="24"/>
        </w:rPr>
        <w:t>–</w:t>
      </w:r>
      <w:r w:rsidR="00E91826" w:rsidRPr="007F2A0A">
        <w:rPr>
          <w:color w:val="E36C0A" w:themeColor="accent6" w:themeShade="BF"/>
          <w:sz w:val="24"/>
          <w:szCs w:val="24"/>
          <w:rtl/>
        </w:rPr>
        <w:t xml:space="preserve"> علوا كبيراً</w:t>
      </w:r>
      <w:r w:rsidR="00E91826" w:rsidRPr="007F2A0A">
        <w:rPr>
          <w:rFonts w:hint="cs"/>
          <w:color w:val="E36C0A" w:themeColor="accent6" w:themeShade="BF"/>
          <w:sz w:val="24"/>
          <w:szCs w:val="24"/>
          <w:rtl/>
        </w:rPr>
        <w:t xml:space="preserve"> ، [ </w:t>
      </w:r>
      <w:r w:rsidR="00E91826" w:rsidRPr="007F2A0A">
        <w:rPr>
          <w:color w:val="E36C0A" w:themeColor="accent6" w:themeShade="BF"/>
          <w:sz w:val="24"/>
          <w:szCs w:val="24"/>
          <w:rtl/>
        </w:rPr>
        <w:t xml:space="preserve">وهنا ملحوظتان هامتان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 xml:space="preserve">الأولى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 أن أول درجات الهداية هي الخروج من أسر الحس والمادة بأن يأخذ من محسوساته ما يستدل به على ما غاب عن حسه وإدراكه</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قال تعالى : { ألم. ذلك الكتاب لا ريب فيه. هدى للمتقين. الذين يؤمنون بالغيب.. } الآيات 1-3 من سورة البقرة</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فالإيمان بالغيب يقتضي الإيمان بالمغيبات وفي حال كونها غيبا عن الإدراك والشعور</w:t>
      </w:r>
      <w:r w:rsidR="00E91826" w:rsidRPr="007F2A0A">
        <w:rPr>
          <w:rFonts w:hint="cs"/>
          <w:color w:val="E36C0A" w:themeColor="accent6" w:themeShade="BF"/>
          <w:sz w:val="24"/>
          <w:szCs w:val="24"/>
          <w:rtl/>
        </w:rPr>
        <w:t xml:space="preserve"> ، ( </w:t>
      </w:r>
      <w:r w:rsidR="00E91826" w:rsidRPr="007F2A0A">
        <w:rPr>
          <w:color w:val="E36C0A" w:themeColor="accent6" w:themeShade="BF"/>
          <w:sz w:val="24"/>
          <w:szCs w:val="24"/>
          <w:rtl/>
        </w:rPr>
        <w:t xml:space="preserve">الثانيــة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 أن الإنسان في دار الدنيا متعلق بالمحســوسات ومرتبط بها نتيجة ما ركب فيه من شهوات قسراً يحركها الشيطان فما لم يشتغل بتعظيم ربه وتنزيهه فسينحدر في الدركات حتما واحدة تلو أخرى. يقول العلامة علي بن أحمد المهايمي في تفسيره لسورة التين :</w:t>
      </w:r>
      <w:r w:rsidR="00E91826" w:rsidRPr="007F2A0A">
        <w:rPr>
          <w:rFonts w:hint="cs"/>
          <w:color w:val="E36C0A" w:themeColor="accent6" w:themeShade="BF"/>
          <w:sz w:val="24"/>
          <w:szCs w:val="24"/>
          <w:rtl/>
        </w:rPr>
        <w:t xml:space="preserve"> </w:t>
      </w:r>
      <w:r w:rsidR="00E91826" w:rsidRPr="007F2A0A">
        <w:rPr>
          <w:color w:val="E36C0A" w:themeColor="accent6" w:themeShade="BF"/>
          <w:sz w:val="24"/>
          <w:szCs w:val="24"/>
          <w:rtl/>
        </w:rPr>
        <w:t xml:space="preserve"> " {لقد خلــقنا الإنسان في أحسن تقويم }  أي جامـــع لمقومات الأشياء روحا وجسما على أحسن الوجوه {ثم رددناه} أي جميع أفراده من أعلى المراتب التي كانت له لو غلّب عقله على سائر قواه {أسفل سافلين} رتبة أنزل من رتبة البهائم {إلا الذين آمنوا} فغلبوا عقولهم على شهواتهم وغضبهم فجاهدوا بذلك </w:t>
      </w:r>
      <w:r w:rsidR="00E91826" w:rsidRPr="007F2A0A">
        <w:rPr>
          <w:color w:val="E36C0A" w:themeColor="accent6" w:themeShade="BF"/>
          <w:sz w:val="24"/>
          <w:szCs w:val="24"/>
          <w:rtl/>
        </w:rPr>
        <w:lastRenderedPageBreak/>
        <w:t>سائر القوى {فلهم أجر غير ممنون} أي غير مقطوع بقطع المجاهدة عند استقامة قواهم فلا يزالون يرتفعون أعلى مما كانوا في الرتبة العالية</w:t>
      </w:r>
      <w:r w:rsidR="00E91826" w:rsidRPr="007F2A0A">
        <w:rPr>
          <w:rFonts w:hint="cs"/>
          <w:color w:val="E36C0A" w:themeColor="accent6" w:themeShade="BF"/>
          <w:sz w:val="24"/>
          <w:szCs w:val="24"/>
          <w:rtl/>
        </w:rPr>
        <w:t xml:space="preserve"> ، </w:t>
      </w:r>
      <w:r w:rsidR="00E91826" w:rsidRPr="007F2A0A">
        <w:rPr>
          <w:color w:val="E36C0A" w:themeColor="accent6" w:themeShade="BF"/>
          <w:sz w:val="24"/>
          <w:szCs w:val="24"/>
          <w:rtl/>
        </w:rPr>
        <w:t>فعلم من هذا أن الدين إنما هو تغليب العقل على سائر القوى بعد استنارته بنور الشرع. فهذه مقدمة قطعية في تصديق الدين { فما }  أي فأي شيء  { يكذبك بعد }  أي بعد هذه المقدمة {بالدين} فإن ادعوا مكذبا لم يعتد به إذ لم يعتبره الله في مقابلة العقل المنور بنور الشرع وهو الحاكم المطلق {أليس الله بأحكم الحاكمين }  "  أ.هـ. من (تبصير الرحمن وتيسير المنان) 2/407</w:t>
      </w:r>
      <w:r w:rsidR="00E91826" w:rsidRPr="007F2A0A">
        <w:rPr>
          <w:rFonts w:hint="cs"/>
          <w:color w:val="E36C0A" w:themeColor="accent6" w:themeShade="BF"/>
          <w:sz w:val="24"/>
          <w:szCs w:val="24"/>
          <w:rtl/>
        </w:rPr>
        <w:t xml:space="preserve"> </w:t>
      </w:r>
      <w:r w:rsidR="00155BE6" w:rsidRPr="007F2A0A">
        <w:rPr>
          <w:rFonts w:hint="cs"/>
          <w:color w:val="E36C0A" w:themeColor="accent6" w:themeShade="BF"/>
          <w:sz w:val="24"/>
          <w:szCs w:val="24"/>
          <w:rtl/>
        </w:rPr>
        <w:t>]</w:t>
      </w:r>
      <w:r w:rsidR="00E91826" w:rsidRPr="007F2A0A">
        <w:rPr>
          <w:rFonts w:hint="cs"/>
          <w:color w:val="E36C0A" w:themeColor="accent6" w:themeShade="BF"/>
          <w:sz w:val="24"/>
          <w:szCs w:val="24"/>
          <w:rtl/>
        </w:rPr>
        <w:t xml:space="preserve"> </w:t>
      </w:r>
      <w:r w:rsidRPr="007F2A0A">
        <w:rPr>
          <w:rFonts w:hint="cs"/>
          <w:color w:val="E36C0A" w:themeColor="accent6" w:themeShade="BF"/>
          <w:sz w:val="24"/>
          <w:szCs w:val="24"/>
          <w:rtl/>
        </w:rPr>
        <w:t>،</w:t>
      </w:r>
      <w:r w:rsidRPr="007F2A0A">
        <w:rPr>
          <w:rFonts w:hint="cs"/>
          <w:color w:val="E36C0A" w:themeColor="accent6" w:themeShade="BF"/>
          <w:rtl/>
        </w:rPr>
        <w:t xml:space="preserve"> </w:t>
      </w:r>
      <w:r w:rsidRPr="002909E9">
        <w:rPr>
          <w:rtl/>
        </w:rPr>
        <w:t>والحق : هو الصراط المستقيم الذي في قوله تعالى : {وَأَنَّ هَذَا صِرَاطِي مُسْتَقِيماً فَاتِّبِعُوه وَلاَ تَتَّبِعُوا السُبُلَ فَتَفَرَّقَ بِكُمْ عَنْ سَبِيلِه ذَلِكُمْ وَصَّاكُمْ بِهِ لَعَلَّكُمْ تَتَّقُونَ}</w:t>
      </w:r>
      <w:r>
        <w:rPr>
          <w:rFonts w:hint="cs"/>
          <w:rtl/>
        </w:rPr>
        <w:t xml:space="preserve"> [ الأنعام : 153 ] ، </w:t>
      </w:r>
      <w:r w:rsidRPr="002909E9">
        <w:rPr>
          <w:rtl/>
        </w:rPr>
        <w:t xml:space="preserve">وصف الله تعالى صراطه وهو دينه بالاستقامة وأمرنا باتباعه </w:t>
      </w:r>
      <w:r>
        <w:rPr>
          <w:rFonts w:hint="cs"/>
          <w:rtl/>
        </w:rPr>
        <w:t xml:space="preserve">، </w:t>
      </w:r>
      <w:r w:rsidRPr="002909E9">
        <w:rPr>
          <w:rtl/>
        </w:rPr>
        <w:t>والمستقيم : هو الذي لا اعوجاج فيه. فمن اتبعه أوصله إلى مقعد صدق عند مليك مقتدر</w:t>
      </w:r>
      <w:r>
        <w:rPr>
          <w:rFonts w:hint="cs"/>
          <w:rtl/>
        </w:rPr>
        <w:t xml:space="preserve"> ، </w:t>
      </w:r>
      <w:r w:rsidRPr="002909E9">
        <w:rPr>
          <w:spacing w:val="-6"/>
          <w:rtl/>
        </w:rPr>
        <w:t>قال سهل : الصراط المستقيم هو الذ</w:t>
      </w:r>
      <w:r>
        <w:rPr>
          <w:spacing w:val="-6"/>
          <w:rtl/>
        </w:rPr>
        <w:t>ي لا يكون للنفس فيه حظ ولا مراد</w:t>
      </w:r>
      <w:r>
        <w:rPr>
          <w:rFonts w:hint="cs"/>
          <w:spacing w:val="-6"/>
          <w:rtl/>
        </w:rPr>
        <w:t xml:space="preserve"> ، </w:t>
      </w:r>
      <w:r w:rsidRPr="002909E9">
        <w:rPr>
          <w:spacing w:val="-6"/>
          <w:rtl/>
        </w:rPr>
        <w:t>وقال غيره : الصراط المستقيم هو الاقتداء والاتبا</w:t>
      </w:r>
      <w:r w:rsidRPr="002909E9">
        <w:rPr>
          <w:spacing w:val="-14"/>
          <w:rtl/>
        </w:rPr>
        <w:t xml:space="preserve">ع وترك </w:t>
      </w:r>
      <w:r w:rsidRPr="002909E9">
        <w:rPr>
          <w:spacing w:val="-6"/>
          <w:rtl/>
        </w:rPr>
        <w:t>والهوى والابتداع</w:t>
      </w:r>
      <w:r>
        <w:rPr>
          <w:rFonts w:hint="cs"/>
          <w:spacing w:val="-6"/>
          <w:rtl/>
        </w:rPr>
        <w:t xml:space="preserve"> ، </w:t>
      </w:r>
      <w:r w:rsidRPr="002909E9">
        <w:rPr>
          <w:rtl/>
        </w:rPr>
        <w:t>ثم إنه تعالى نهى عن اتباع السُّبُل لما فيها من الحيدة عن طريق الاستقامة فقال : {ولا تتبعوا السبل فتفرق بكم عن سبيله} أي تميل بكم عن طريقه التي ارتضى وبه أوصى إلى سبل الضلالات من الأ</w:t>
      </w:r>
      <w:r>
        <w:rPr>
          <w:rtl/>
        </w:rPr>
        <w:t>هواء فتهلكوا</w:t>
      </w:r>
      <w:r>
        <w:rPr>
          <w:rFonts w:hint="cs"/>
          <w:rtl/>
        </w:rPr>
        <w:t xml:space="preserve"> ، </w:t>
      </w:r>
      <w:r w:rsidRPr="002909E9">
        <w:rPr>
          <w:rtl/>
        </w:rPr>
        <w:t>قيل لعبد الله بن مسعودرضي الله عنه : ما الصراط المستقيم</w:t>
      </w:r>
      <w:r>
        <w:rPr>
          <w:rtl/>
        </w:rPr>
        <w:t xml:space="preserve"> ؟</w:t>
      </w:r>
      <w:r w:rsidRPr="002909E9">
        <w:rPr>
          <w:rtl/>
        </w:rPr>
        <w:t xml:space="preserve"> فقال : </w:t>
      </w:r>
      <w:r w:rsidRPr="002909E9">
        <w:rPr>
          <w:spacing w:val="-20"/>
          <w:rtl/>
        </w:rPr>
        <w:t>تركنا</w:t>
      </w:r>
      <w:r>
        <w:rPr>
          <w:rFonts w:hint="cs"/>
          <w:rtl/>
        </w:rPr>
        <w:t xml:space="preserve"> </w:t>
      </w:r>
      <w:r w:rsidRPr="002909E9">
        <w:rPr>
          <w:rtl/>
        </w:rPr>
        <w:t xml:space="preserve">محمد صلى الله عليه وسلم في </w:t>
      </w:r>
      <w:r w:rsidRPr="002909E9">
        <w:rPr>
          <w:spacing w:val="-6"/>
          <w:rtl/>
        </w:rPr>
        <w:t>أدناه وطرفه في الجنة وعن يمينه جواد وعن يساره جواد وثـَم رجال يدعون من مَرَّ بهم ، فمن أخذ في تلك الجواد انتهت</w:t>
      </w:r>
      <w:r>
        <w:rPr>
          <w:rFonts w:hint="cs"/>
          <w:spacing w:val="-6"/>
          <w:rtl/>
        </w:rPr>
        <w:t xml:space="preserve"> </w:t>
      </w:r>
      <w:r w:rsidRPr="002909E9">
        <w:rPr>
          <w:spacing w:val="-6"/>
          <w:rtl/>
        </w:rPr>
        <w:t>به إلى النار ، ومن أخذ على</w:t>
      </w:r>
      <w:r w:rsidRPr="002909E9">
        <w:rPr>
          <w:rtl/>
        </w:rPr>
        <w:t xml:space="preserve"> الصراط انتهى به إلى الجنة ثم تلا {وأن هذا صراطي مستقيماً.. </w:t>
      </w:r>
      <w:r w:rsidR="001430DE">
        <w:rPr>
          <w:rFonts w:hint="cs"/>
          <w:rtl/>
        </w:rPr>
        <w:t xml:space="preserve">الآية } </w:t>
      </w:r>
      <w:r>
        <w:rPr>
          <w:rFonts w:hint="cs"/>
          <w:rtl/>
        </w:rPr>
        <w:t xml:space="preserve">، </w:t>
      </w:r>
      <w:r w:rsidR="001430DE">
        <w:rPr>
          <w:b w:val="0"/>
          <w:rtl/>
        </w:rPr>
        <w:t xml:space="preserve"> </w:t>
      </w:r>
      <w:r w:rsidR="001430DE" w:rsidRPr="001430DE">
        <w:rPr>
          <w:rFonts w:hint="cs"/>
          <w:b w:val="0"/>
          <w:color w:val="E36C0A" w:themeColor="accent6" w:themeShade="BF"/>
          <w:sz w:val="24"/>
          <w:szCs w:val="24"/>
          <w:rtl/>
        </w:rPr>
        <w:t xml:space="preserve">[ </w:t>
      </w:r>
      <w:r w:rsidR="001430DE" w:rsidRPr="001430DE">
        <w:rPr>
          <w:b w:val="0"/>
          <w:color w:val="E36C0A" w:themeColor="accent6" w:themeShade="BF"/>
          <w:sz w:val="24"/>
          <w:szCs w:val="24"/>
          <w:rtl/>
        </w:rPr>
        <w:t xml:space="preserve">قال المحقق : </w:t>
      </w:r>
      <w:r w:rsidR="001430DE" w:rsidRPr="001430DE">
        <w:rPr>
          <w:color w:val="E36C0A" w:themeColor="accent6" w:themeShade="BF"/>
          <w:spacing w:val="-4"/>
          <w:sz w:val="24"/>
          <w:szCs w:val="24"/>
          <w:rtl/>
        </w:rPr>
        <w:t>رواه ابن جرير الطبري في تفسيره بإسناد صحيح موقوفا على ابن مسعود رضي الله عنه ورواه أيضاً ابن مردويه بإسناد ضعيف وروى من وجه آخر مرفوعاً بمعناه عن ابن مسعود عند الإمام أحمد والنسائي في كتاب التفسير من (السنن الكبرى) والبزار وابن حبان في صحيحه والحاكم في مستدركه وقال (صحيح الإسناد ولم يخرجاه) وغيرهم بعض هذه الطرق صحيح أو حسن</w:t>
      </w:r>
      <w:r w:rsidR="001430DE" w:rsidRPr="001430DE">
        <w:rPr>
          <w:rFonts w:hint="cs"/>
          <w:color w:val="E36C0A" w:themeColor="accent6" w:themeShade="BF"/>
          <w:spacing w:val="-4"/>
          <w:sz w:val="24"/>
          <w:szCs w:val="24"/>
          <w:rtl/>
        </w:rPr>
        <w:t xml:space="preserve"> ] ،</w:t>
      </w:r>
      <w:r w:rsidR="001430DE">
        <w:rPr>
          <w:rFonts w:hint="cs"/>
          <w:spacing w:val="-4"/>
          <w:rtl/>
        </w:rPr>
        <w:t xml:space="preserve"> </w:t>
      </w:r>
      <w:r w:rsidRPr="002909E9">
        <w:rPr>
          <w:rtl/>
        </w:rPr>
        <w:t xml:space="preserve">وأشار رضي الله عنه بالرجال </w:t>
      </w:r>
      <w:r w:rsidRPr="002909E9">
        <w:rPr>
          <w:spacing w:val="-6"/>
          <w:rtl/>
        </w:rPr>
        <w:t>الذين على الجواد إلى علماء السوء وأهل البدع ، وأشار بقوله يدعون مَنْ مَرَّ بهم إلى الوعاظ الذين هم سبب هلاك من قعد إليهم</w:t>
      </w:r>
      <w:r>
        <w:rPr>
          <w:rFonts w:hint="cs"/>
          <w:spacing w:val="-6"/>
          <w:rtl/>
        </w:rPr>
        <w:t xml:space="preserve"> ، </w:t>
      </w:r>
    </w:p>
    <w:p w:rsidR="00E1100E" w:rsidRDefault="00E1100E" w:rsidP="000B3501">
      <w:pPr>
        <w:spacing w:after="240"/>
        <w:jc w:val="both"/>
        <w:rPr>
          <w:b w:val="0"/>
          <w:bCs/>
          <w:rtl/>
        </w:rPr>
      </w:pPr>
      <w:r w:rsidRPr="002909E9">
        <w:rPr>
          <w:b w:val="0"/>
          <w:bCs/>
          <w:rtl/>
        </w:rPr>
        <w:t>[ صفات علماء السوء ]</w:t>
      </w:r>
      <w:r>
        <w:rPr>
          <w:rFonts w:hint="cs"/>
          <w:b w:val="0"/>
          <w:bCs/>
          <w:rtl/>
        </w:rPr>
        <w:t xml:space="preserve"> : </w:t>
      </w:r>
      <w:r w:rsidRPr="002909E9">
        <w:rPr>
          <w:rtl/>
        </w:rPr>
        <w:t>ولهذا بالغ السلف رضي الله عنهم في التحذير من مجالسة كل أحد ، وقالوا : إذا جلس شخص للوعظ فتفقدوا منه أموراً إن كانت فيه فاهربوا منه وإلا هلكتم من حيث ظننتم النجاة</w:t>
      </w:r>
      <w:r>
        <w:rPr>
          <w:rFonts w:hint="cs"/>
          <w:rtl/>
        </w:rPr>
        <w:t xml:space="preserve"> ، </w:t>
      </w:r>
      <w:r w:rsidRPr="002909E9">
        <w:rPr>
          <w:b w:val="0"/>
          <w:bCs/>
          <w:rtl/>
        </w:rPr>
        <w:t>[1-]</w:t>
      </w:r>
      <w:r w:rsidRPr="002909E9">
        <w:rPr>
          <w:rtl/>
        </w:rPr>
        <w:t xml:space="preserve"> </w:t>
      </w:r>
      <w:r w:rsidRPr="002909E9">
        <w:rPr>
          <w:b w:val="0"/>
          <w:bCs/>
          <w:rtl/>
        </w:rPr>
        <w:t>منها : إن كان مبتدعا فاحذروه واجتنبوه</w:t>
      </w:r>
      <w:r w:rsidRPr="002909E9">
        <w:rPr>
          <w:rtl/>
        </w:rPr>
        <w:t xml:space="preserve"> فإنه على لسان الشيطان ينطق ، ومن نطق على لسان الشيطان فلا شك ولا ريب في إغوائه ف</w:t>
      </w:r>
      <w:r>
        <w:rPr>
          <w:rtl/>
        </w:rPr>
        <w:t>يهلك الإنسان من حيث يظن السلامة</w:t>
      </w:r>
      <w:r>
        <w:rPr>
          <w:rFonts w:hint="cs"/>
          <w:rtl/>
        </w:rPr>
        <w:t xml:space="preserve"> ، </w:t>
      </w:r>
      <w:r w:rsidRPr="002909E9">
        <w:rPr>
          <w:rtl/>
        </w:rPr>
        <w:t xml:space="preserve">وأيضاً ففي المشي إليه ومجالسته تعظيم له وتوقير ، روى ابن عدي من حديث عائشة رضي الله عنها : (( من وقر صاحب بدعة فقد أعان على هدم الإسلام )) ورواه الطبراني في معجمه الأوسط ، ورواه الحافظ أبو نعيم من حديث عبد الله بن بُسْر </w:t>
      </w:r>
      <w:r w:rsidR="00E91826" w:rsidRPr="001430DE">
        <w:rPr>
          <w:rFonts w:hint="cs"/>
          <w:color w:val="E36C0A" w:themeColor="accent6" w:themeShade="BF"/>
          <w:sz w:val="24"/>
          <w:szCs w:val="24"/>
          <w:rtl/>
        </w:rPr>
        <w:t>[</w:t>
      </w:r>
      <w:r w:rsidR="001430DE" w:rsidRPr="001430DE">
        <w:rPr>
          <w:b w:val="0"/>
          <w:color w:val="E36C0A" w:themeColor="accent6" w:themeShade="BF"/>
          <w:sz w:val="24"/>
          <w:szCs w:val="24"/>
          <w:rtl/>
        </w:rPr>
        <w:t xml:space="preserve">قال المحقق : </w:t>
      </w:r>
      <w:r w:rsidR="00E91826" w:rsidRPr="001430DE">
        <w:rPr>
          <w:color w:val="E36C0A" w:themeColor="accent6" w:themeShade="BF"/>
          <w:sz w:val="24"/>
          <w:szCs w:val="24"/>
          <w:rtl/>
        </w:rPr>
        <w:t>يقول العلامة المحدث السيد مرتضى الزبيدي عن هذا الحديث : "  وإيراد ابن الجوزي إياه في الموضوعات غير سديد، غايته أن طرقه ضعيفة</w:t>
      </w:r>
      <w:r w:rsidR="00E91826" w:rsidRPr="001430DE">
        <w:rPr>
          <w:color w:val="E36C0A" w:themeColor="accent6" w:themeShade="BF"/>
          <w:sz w:val="24"/>
          <w:szCs w:val="24"/>
        </w:rPr>
        <w:t>…</w:t>
      </w:r>
      <w:r w:rsidR="00E91826" w:rsidRPr="001430DE">
        <w:rPr>
          <w:color w:val="E36C0A" w:themeColor="accent6" w:themeShade="BF"/>
          <w:sz w:val="24"/>
          <w:szCs w:val="24"/>
          <w:rtl/>
        </w:rPr>
        <w:t xml:space="preserve">  " ثم شرح الحديث فقال : "  ومعنى الحديث : أن المبتدع أو الفاسق مخالف للسنة مائل عن الاستقامة، فمن وقره حاول اعوجاج الاستقامة لأن معاونة نقيض الشيء معاونة لدفع ذلك الشيء، وهذا من باب التغليظ والزجر الشديد  " أهـ إتحاف السادة المتقين 6/ 436 ط. العلمية</w:t>
      </w:r>
      <w:r w:rsidR="0093386F" w:rsidRPr="001430DE">
        <w:rPr>
          <w:color w:val="E36C0A" w:themeColor="accent6" w:themeShade="BF"/>
          <w:sz w:val="24"/>
          <w:szCs w:val="24"/>
          <w:rtl/>
        </w:rPr>
        <w:t>]</w:t>
      </w:r>
      <w:r w:rsidR="00E91826">
        <w:rPr>
          <w:rFonts w:hint="cs"/>
          <w:rtl/>
        </w:rPr>
        <w:t xml:space="preserve"> </w:t>
      </w:r>
      <w:r w:rsidRPr="002909E9">
        <w:rPr>
          <w:rtl/>
        </w:rPr>
        <w:t xml:space="preserve">ولهذا وغيره </w:t>
      </w:r>
      <w:r w:rsidRPr="002909E9">
        <w:rPr>
          <w:rtl/>
        </w:rPr>
        <w:lastRenderedPageBreak/>
        <w:t>يجب التبري من أهل البدع ، قال بعض السلف : من بشَّ في وجه مبتدع أو صاف</w:t>
      </w:r>
      <w:r>
        <w:rPr>
          <w:rtl/>
        </w:rPr>
        <w:t>حه فقد حل عرى الإسلام عروة عروة</w:t>
      </w:r>
      <w:r>
        <w:rPr>
          <w:rFonts w:hint="cs"/>
          <w:rtl/>
        </w:rPr>
        <w:t xml:space="preserve"> ، </w:t>
      </w:r>
      <w:r w:rsidRPr="002909E9">
        <w:rPr>
          <w:rtl/>
        </w:rPr>
        <w:t>وقال شخص من أهل الأهواء لأيوب السختياني</w:t>
      </w:r>
      <w:r w:rsidR="00E91826">
        <w:rPr>
          <w:rFonts w:hint="cs"/>
          <w:rtl/>
        </w:rPr>
        <w:t xml:space="preserve"> </w:t>
      </w:r>
      <w:r w:rsidR="001430DE" w:rsidRPr="002909E9">
        <w:rPr>
          <w:rtl/>
        </w:rPr>
        <w:t xml:space="preserve">رضي الله عنه </w:t>
      </w:r>
      <w:r w:rsidR="001430DE">
        <w:rPr>
          <w:rFonts w:hint="cs"/>
          <w:rtl/>
        </w:rPr>
        <w:t xml:space="preserve"> </w:t>
      </w:r>
      <w:r w:rsidR="00E91826" w:rsidRPr="001430DE">
        <w:rPr>
          <w:rFonts w:hint="cs"/>
          <w:color w:val="E36C0A" w:themeColor="accent6" w:themeShade="BF"/>
          <w:sz w:val="24"/>
          <w:szCs w:val="24"/>
          <w:rtl/>
        </w:rPr>
        <w:t>[</w:t>
      </w:r>
      <w:r w:rsidR="001430DE" w:rsidRPr="001430DE">
        <w:rPr>
          <w:b w:val="0"/>
          <w:color w:val="E36C0A" w:themeColor="accent6" w:themeShade="BF"/>
          <w:sz w:val="24"/>
          <w:szCs w:val="24"/>
          <w:rtl/>
        </w:rPr>
        <w:t xml:space="preserve">قال المحقق : </w:t>
      </w:r>
      <w:r w:rsidR="00E91826" w:rsidRPr="001430DE">
        <w:rPr>
          <w:color w:val="E36C0A" w:themeColor="accent6" w:themeShade="BF"/>
          <w:sz w:val="24"/>
          <w:szCs w:val="24"/>
          <w:rtl/>
        </w:rPr>
        <w:t>هو : أيوب بن أبي تميمة كيسان السختياني أبو بكر البصري إمام حافظ فقيه قال عنه الحسن البصري :"  هذا سيد الفتيان " وقال ابن سعد :" كان ثقة ثبتا في الحديث جامعاً كثير العلم حجة عدلاً " وقال عنه الإمام مالك :" كان من العالمين العاملين الخاشعين "، " كتبت عنه لما رأيت من إجلاله للنبيصلى الله عليه وسلم  " ، " كان من عبَّاد الناس وخيارهم " ولد في حدود سنة 66هـ وتوفى عام 131هـ.</w:t>
      </w:r>
      <w:r w:rsidR="0093386F" w:rsidRPr="001430DE">
        <w:rPr>
          <w:color w:val="E36C0A" w:themeColor="accent6" w:themeShade="BF"/>
          <w:sz w:val="24"/>
          <w:szCs w:val="24"/>
          <w:rtl/>
        </w:rPr>
        <w:t>]</w:t>
      </w:r>
      <w:r w:rsidR="001430DE">
        <w:rPr>
          <w:rFonts w:hint="cs"/>
          <w:rtl/>
        </w:rPr>
        <w:t xml:space="preserve"> </w:t>
      </w:r>
      <w:r w:rsidRPr="002909E9">
        <w:rPr>
          <w:rtl/>
        </w:rPr>
        <w:t>: أكلمك كلمة</w:t>
      </w:r>
      <w:r>
        <w:rPr>
          <w:rtl/>
        </w:rPr>
        <w:t xml:space="preserve"> ؟</w:t>
      </w:r>
      <w:r w:rsidRPr="002909E9">
        <w:rPr>
          <w:rtl/>
        </w:rPr>
        <w:t xml:space="preserve"> فقال : لا والله ولا نصف كلمة ، وكان يقول : ما ازداد صاحب بدعة اجتهاد</w:t>
      </w:r>
      <w:r>
        <w:rPr>
          <w:rtl/>
        </w:rPr>
        <w:t>اً إلا ازداد من الله تعالى بعدا</w:t>
      </w:r>
      <w:r>
        <w:rPr>
          <w:rFonts w:hint="cs"/>
          <w:rtl/>
        </w:rPr>
        <w:t xml:space="preserve"> ، </w:t>
      </w:r>
      <w:r w:rsidRPr="002909E9">
        <w:rPr>
          <w:rtl/>
        </w:rPr>
        <w:t>قال مالك رضي الله عنه : كنا ندخل على أيوب السختياني فإذا ذكرنا له حديثاً عن رسول الله صلى الله عليه وسلم يبكي حتى نرحمه ، وكان يقول : إذا بلغني موت أحد من أهل السنة فكأنما يسقط عضو من أعضائي وكان يقول : والله ما ص</w:t>
      </w:r>
      <w:r>
        <w:rPr>
          <w:rtl/>
        </w:rPr>
        <w:t>دق عبد إلا سَرّه أن لا يراه أحد</w:t>
      </w:r>
      <w:r>
        <w:rPr>
          <w:rFonts w:hint="cs"/>
          <w:rtl/>
        </w:rPr>
        <w:t xml:space="preserve"> ، </w:t>
      </w:r>
      <w:r w:rsidRPr="002909E9">
        <w:rPr>
          <w:rtl/>
        </w:rPr>
        <w:t xml:space="preserve">وكان يونس بن عبيد </w:t>
      </w:r>
      <w:r w:rsidR="00E91826" w:rsidRPr="001430DE">
        <w:rPr>
          <w:rFonts w:hint="cs"/>
          <w:color w:val="E36C0A" w:themeColor="accent6" w:themeShade="BF"/>
          <w:sz w:val="24"/>
          <w:szCs w:val="24"/>
          <w:rtl/>
        </w:rPr>
        <w:t>[</w:t>
      </w:r>
      <w:r w:rsidR="001430DE" w:rsidRPr="001430DE">
        <w:rPr>
          <w:b w:val="0"/>
          <w:color w:val="E36C0A" w:themeColor="accent6" w:themeShade="BF"/>
          <w:sz w:val="24"/>
          <w:szCs w:val="24"/>
          <w:rtl/>
        </w:rPr>
        <w:t xml:space="preserve">قال المحقق : </w:t>
      </w:r>
      <w:r w:rsidR="00E91826" w:rsidRPr="001430DE">
        <w:rPr>
          <w:color w:val="E36C0A" w:themeColor="accent6" w:themeShade="BF"/>
          <w:sz w:val="24"/>
          <w:szCs w:val="24"/>
          <w:rtl/>
        </w:rPr>
        <w:t>هو : يونس بن عبيد بن دينار العبدي مولاهم أبو عبيد البصري، أحد الأعلام ثقة حافظ من كبار أصحاب الحسن البصري، رأى أنس بن مالك صاحب رسول الله صلى الله عليه وسلم قال عنه ابن حبان : "  كان من سادات أهل زمانه علما وفضلا وحفظاً وإتقانا وسنة وبغضا لأهل البدع مع التقشف الشديد والفقه في الدين والحفظ الكثير  " توفى عام 140هـ</w:t>
      </w:r>
      <w:r w:rsidR="0093386F" w:rsidRPr="001430DE">
        <w:rPr>
          <w:color w:val="E36C0A" w:themeColor="accent6" w:themeShade="BF"/>
          <w:sz w:val="24"/>
          <w:szCs w:val="24"/>
          <w:rtl/>
        </w:rPr>
        <w:t>]</w:t>
      </w:r>
      <w:r w:rsidR="00E91826">
        <w:rPr>
          <w:rFonts w:hint="cs"/>
          <w:rtl/>
        </w:rPr>
        <w:t xml:space="preserve"> </w:t>
      </w:r>
      <w:r w:rsidRPr="002909E9">
        <w:rPr>
          <w:rtl/>
        </w:rPr>
        <w:t>يقول : احفظوا عني ثلاثاً مت أو عشت : لا يدخلن أحد على سلطان يعظه أو يعلمه ، ولا يخلونّ بامرأة شابة وإن أقرأها القرآن ، ولا يُمَكِّن سمعه من ذي هوى ، وأشدها الثالثة لما فيها من الزيع أعاذنا الله من ذلك. وكان يقول : ما يزال العبد بِخَيْر ما أبصر ما يفسد عمله ، ويونس هذا تابعي وكان من</w:t>
      </w:r>
      <w:r>
        <w:rPr>
          <w:rFonts w:hint="cs"/>
          <w:rtl/>
        </w:rPr>
        <w:t xml:space="preserve"> </w:t>
      </w:r>
      <w:r w:rsidRPr="002909E9">
        <w:rPr>
          <w:rtl/>
        </w:rPr>
        <w:t>أصحاب الحسن البصري</w:t>
      </w:r>
      <w:r>
        <w:rPr>
          <w:rFonts w:hint="cs"/>
          <w:rtl/>
        </w:rPr>
        <w:t xml:space="preserve"> </w:t>
      </w:r>
      <w:r w:rsidR="00E91826" w:rsidRPr="001430DE">
        <w:rPr>
          <w:rFonts w:hint="cs"/>
          <w:color w:val="E36C0A" w:themeColor="accent6" w:themeShade="BF"/>
          <w:sz w:val="24"/>
          <w:szCs w:val="24"/>
          <w:rtl/>
        </w:rPr>
        <w:t>[</w:t>
      </w:r>
      <w:r w:rsidR="001430DE" w:rsidRPr="001430DE">
        <w:rPr>
          <w:b w:val="0"/>
          <w:color w:val="E36C0A" w:themeColor="accent6" w:themeShade="BF"/>
          <w:sz w:val="24"/>
          <w:szCs w:val="24"/>
          <w:rtl/>
        </w:rPr>
        <w:t xml:space="preserve">قال المحقق : </w:t>
      </w:r>
      <w:r w:rsidR="00E91826" w:rsidRPr="001430DE">
        <w:rPr>
          <w:color w:val="E36C0A" w:themeColor="accent6" w:themeShade="BF"/>
          <w:sz w:val="24"/>
          <w:szCs w:val="24"/>
          <w:rtl/>
        </w:rPr>
        <w:t>هو : الحسن بن أبي الحسن يسار البصري أبو سعيد مولى الأنصار، أمُّه (خيرة) مولاة أم المؤمنين أم سلمة رضي الله عنها. ولد لسنتين بقيتا من خلافة عمر رضي الله عنه ونشأ بوادي القرى وكان</w:t>
      </w:r>
      <w:r w:rsidR="00E91826" w:rsidRPr="001430DE">
        <w:rPr>
          <w:rFonts w:hint="cs"/>
          <w:color w:val="E36C0A" w:themeColor="accent6" w:themeShade="BF"/>
          <w:sz w:val="24"/>
          <w:szCs w:val="24"/>
          <w:rtl/>
        </w:rPr>
        <w:t xml:space="preserve"> </w:t>
      </w:r>
      <w:r w:rsidR="00E91826" w:rsidRPr="001430DE">
        <w:rPr>
          <w:color w:val="E36C0A" w:themeColor="accent6" w:themeShade="BF"/>
          <w:sz w:val="24"/>
          <w:szCs w:val="24"/>
          <w:rtl/>
        </w:rPr>
        <w:t>فصيحاً من أفصح أهل  البصرة، وكان من الشجعان أدرك بعض صفين ورأى مائة وعشرين صحابياً منهم : عثمان بن عفان وعلي بن أبي طالب وطلحة وعائشة أم المؤمنين رضي الله عنهم</w:t>
      </w:r>
      <w:r w:rsidR="00E91826" w:rsidRPr="001430DE">
        <w:rPr>
          <w:rFonts w:hint="cs"/>
          <w:color w:val="E36C0A" w:themeColor="accent6" w:themeShade="BF"/>
          <w:sz w:val="24"/>
          <w:szCs w:val="24"/>
          <w:rtl/>
        </w:rPr>
        <w:t xml:space="preserve"> ، </w:t>
      </w:r>
      <w:r w:rsidR="00E91826" w:rsidRPr="001430DE">
        <w:rPr>
          <w:color w:val="E36C0A" w:themeColor="accent6" w:themeShade="BF"/>
          <w:sz w:val="24"/>
          <w:szCs w:val="24"/>
          <w:rtl/>
        </w:rPr>
        <w:t>إمام حافظ فقيه زاهد، قال عنه الصحابي الجليل أنس بن مالك رضي الله عنه  : "  سلوا الحسن فإنه حفظ ونسينا  " ووصفه أصحابه : قتادة وأيوب وبكر المزني ويونس بن عبيد وحميد الطويل بأنه أعلم وأفقه أهل زمانه، قال أبو بردة : "  أدركت الصحابة فما رأيت أحداً أشبه بهم من الحسن  " وقال مطر الوراق : "  كان جابر بن زيد رجل أهل البصرة فلما ظهر الحسن جاء رجل كأنما كان في الآخرة فهو يخبر عما رأى وعاين  " وكان إذا ذكر عند الإمام أبي جعفر محمد  الباقر قال : " ذاك الذي يشبه كلامه كلام الأنبياء  " وكفى بها شهادة من إمام آل البيت في عصره، بل قال تلميذه يونس بن عبيد : " إن كان الرجل ليرى الحسن لا يسمع كلامه ولا يرى عمله فينتفع به " توفى عام 110هـ وعمره نحو 88 سنة</w:t>
      </w:r>
      <w:r w:rsidR="0093386F" w:rsidRPr="001430DE">
        <w:rPr>
          <w:color w:val="E36C0A" w:themeColor="accent6" w:themeShade="BF"/>
          <w:sz w:val="24"/>
          <w:szCs w:val="24"/>
          <w:rtl/>
        </w:rPr>
        <w:t>]</w:t>
      </w:r>
      <w:r w:rsidR="00E91826" w:rsidRPr="001430DE">
        <w:rPr>
          <w:rFonts w:hint="cs"/>
          <w:color w:val="E36C0A" w:themeColor="accent6" w:themeShade="BF"/>
          <w:sz w:val="24"/>
          <w:szCs w:val="24"/>
          <w:rtl/>
        </w:rPr>
        <w:t xml:space="preserve"> </w:t>
      </w:r>
      <w:r w:rsidRPr="001430DE">
        <w:rPr>
          <w:rFonts w:hint="cs"/>
          <w:color w:val="E36C0A" w:themeColor="accent6" w:themeShade="BF"/>
          <w:sz w:val="24"/>
          <w:szCs w:val="24"/>
          <w:rtl/>
        </w:rPr>
        <w:t>،</w:t>
      </w:r>
      <w:r>
        <w:rPr>
          <w:rFonts w:hint="cs"/>
          <w:rtl/>
        </w:rPr>
        <w:t xml:space="preserve"> </w:t>
      </w:r>
      <w:r w:rsidRPr="002909E9">
        <w:rPr>
          <w:rtl/>
        </w:rPr>
        <w:t xml:space="preserve">وكان أبو عبد الله الأصبهاني من عباد الله الصالحين ، ومن البكائين ولم يكن بأصبهان أزهد منه ولا أورع منه قال : وقفت على عليّ بن ماشاذة </w:t>
      </w:r>
      <w:r w:rsidR="00E91826" w:rsidRPr="001430DE">
        <w:rPr>
          <w:rFonts w:hint="cs"/>
          <w:color w:val="E36C0A" w:themeColor="accent6" w:themeShade="BF"/>
          <w:sz w:val="24"/>
          <w:szCs w:val="24"/>
          <w:rtl/>
        </w:rPr>
        <w:t>[</w:t>
      </w:r>
      <w:r w:rsidR="001430DE" w:rsidRPr="001430DE">
        <w:rPr>
          <w:b w:val="0"/>
          <w:color w:val="E36C0A" w:themeColor="accent6" w:themeShade="BF"/>
          <w:sz w:val="24"/>
          <w:szCs w:val="24"/>
          <w:rtl/>
        </w:rPr>
        <w:t xml:space="preserve">قال المحقق : </w:t>
      </w:r>
      <w:r w:rsidR="00E91826" w:rsidRPr="001430DE">
        <w:rPr>
          <w:color w:val="E36C0A" w:themeColor="accent6" w:themeShade="BF"/>
          <w:sz w:val="24"/>
          <w:szCs w:val="24"/>
          <w:rtl/>
        </w:rPr>
        <w:t>هو : علي بن محمد بن أحمد بن ميلة أبو الحسن يعرف محمد بـ (ما شاذة) أشعري العقيدة من شيوخ الفقهاء وهو أيضاً من الصوفية يقول عنه الحافظ أبو نعيم : "  جمع بين علم الظاهر والباطن لا تأخذه في الله لومة لائم، كان ينكر على مشبهة الصوفية وغيرهم من الجهال فساد مقالتهم في الحلول والإباحة والتشبيه وغير ذلك من جميع أخلاقهم وقبح أفعالهم وأقوالهم فعدلوا عنه لما دعاهم إلى الحق جهلا وعناداً  " ويبدو أن إنكاره على مخالفيه قد جرَّ إلى الشطط في بعض المواقف فكان ما ذكره المؤلف غفر الله لناولهم جميعاً والله تعالى أعلم</w:t>
      </w:r>
      <w:r w:rsidR="001430DE">
        <w:rPr>
          <w:rFonts w:hint="cs"/>
          <w:color w:val="E36C0A" w:themeColor="accent6" w:themeShade="BF"/>
          <w:sz w:val="24"/>
          <w:szCs w:val="24"/>
          <w:rtl/>
        </w:rPr>
        <w:t xml:space="preserve"> </w:t>
      </w:r>
      <w:r w:rsidR="00E91826" w:rsidRPr="001430DE">
        <w:rPr>
          <w:rFonts w:hint="cs"/>
          <w:color w:val="E36C0A" w:themeColor="accent6" w:themeShade="BF"/>
          <w:sz w:val="24"/>
          <w:szCs w:val="24"/>
          <w:rtl/>
        </w:rPr>
        <w:t xml:space="preserve">] </w:t>
      </w:r>
      <w:r w:rsidR="001430DE">
        <w:rPr>
          <w:rFonts w:hint="cs"/>
          <w:color w:val="E36C0A" w:themeColor="accent6" w:themeShade="BF"/>
          <w:sz w:val="24"/>
          <w:szCs w:val="24"/>
          <w:rtl/>
        </w:rPr>
        <w:t xml:space="preserve">، </w:t>
      </w:r>
      <w:r w:rsidRPr="002909E9">
        <w:rPr>
          <w:rtl/>
        </w:rPr>
        <w:t xml:space="preserve">وهو يتكلم على الناس قال : فلما جاء الليل رأيت رب العزة في النوم ، فقال لي : وقفت على مبتدع وسمعت كلامه ، لأحرمنك النظر في الدنيا ، فاستيقظ وعيناه مفتوحتان لا ينضر </w:t>
      </w:r>
      <w:r w:rsidRPr="002909E9">
        <w:rPr>
          <w:rtl/>
        </w:rPr>
        <w:lastRenderedPageBreak/>
        <w:t>بهما شيئاً</w:t>
      </w:r>
      <w:r>
        <w:rPr>
          <w:rFonts w:hint="cs"/>
          <w:rtl/>
        </w:rPr>
        <w:t xml:space="preserve"> ، </w:t>
      </w:r>
      <w:r w:rsidRPr="002909E9">
        <w:rPr>
          <w:rtl/>
        </w:rPr>
        <w:t xml:space="preserve">وقال الحميدي : سمعت الفضيل </w:t>
      </w:r>
      <w:r w:rsidR="00E91826" w:rsidRPr="001430DE">
        <w:rPr>
          <w:rFonts w:hint="cs"/>
          <w:color w:val="E36C0A" w:themeColor="accent6" w:themeShade="BF"/>
          <w:sz w:val="24"/>
          <w:szCs w:val="24"/>
          <w:rtl/>
        </w:rPr>
        <w:t>[</w:t>
      </w:r>
      <w:r w:rsidR="001430DE" w:rsidRPr="001430DE">
        <w:rPr>
          <w:b w:val="0"/>
          <w:color w:val="E36C0A" w:themeColor="accent6" w:themeShade="BF"/>
          <w:sz w:val="24"/>
          <w:szCs w:val="24"/>
          <w:rtl/>
        </w:rPr>
        <w:t xml:space="preserve">قال المحقق : </w:t>
      </w:r>
      <w:r w:rsidR="00E91826" w:rsidRPr="001430DE">
        <w:rPr>
          <w:color w:val="E36C0A" w:themeColor="accent6" w:themeShade="BF"/>
          <w:sz w:val="24"/>
          <w:szCs w:val="24"/>
          <w:rtl/>
        </w:rPr>
        <w:t>هو : الفضيل بن عياض بن مسعود بن بشر التميمي اليربوعي أبو علي الزاهد الخراساني محدث ثقة ومن أئمة التصوف توفى عام 187هـ قال ابن سعد : ولد بخراسان بكورة أبيورد وقدم الكوفة وهو كبير فسمع الحديث من منصور وغيره ثم تعبد وانتقل إلى مكة فنزلها إلى أن مات بها في أول سنة سبع وثمانين ومائة، وكان ثقة نبيلا فاضلا عابداً ورعاً كثير الحديث، ذكره ابن حبان في الثقات وقال : أقام بالبيت الحرام مجاوراً مع الجهد الشديد والورع الدائم والخوف الوافر والبكاء الكثير والتخلي بالوحدة ورفض الناس وما عليه أسباب الدنيا إلى أن مات بها</w:t>
      </w:r>
      <w:r w:rsidR="0093386F" w:rsidRPr="001430DE">
        <w:rPr>
          <w:color w:val="E36C0A" w:themeColor="accent6" w:themeShade="BF"/>
          <w:sz w:val="24"/>
          <w:szCs w:val="24"/>
          <w:rtl/>
        </w:rPr>
        <w:t>]</w:t>
      </w:r>
      <w:r w:rsidR="00E91826">
        <w:rPr>
          <w:rFonts w:hint="cs"/>
          <w:rtl/>
        </w:rPr>
        <w:t xml:space="preserve"> </w:t>
      </w:r>
      <w:r w:rsidRPr="002909E9">
        <w:rPr>
          <w:rtl/>
        </w:rPr>
        <w:t>يقول : من وقر صاحب بدعة أورثه الله العمى قبل موته قيل : أراد أيضاً عمى البصيرة</w:t>
      </w:r>
      <w:r>
        <w:rPr>
          <w:rFonts w:hint="cs"/>
          <w:rtl/>
        </w:rPr>
        <w:t xml:space="preserve"> </w:t>
      </w:r>
      <w:r w:rsidR="001430DE">
        <w:rPr>
          <w:rFonts w:hint="cs"/>
          <w:rtl/>
        </w:rPr>
        <w:t xml:space="preserve">، </w:t>
      </w:r>
      <w:r w:rsidR="00E91826" w:rsidRPr="001430DE">
        <w:rPr>
          <w:rFonts w:hint="cs"/>
          <w:color w:val="E36C0A" w:themeColor="accent6" w:themeShade="BF"/>
          <w:sz w:val="24"/>
          <w:szCs w:val="24"/>
          <w:rtl/>
        </w:rPr>
        <w:t>[</w:t>
      </w:r>
      <w:r w:rsidR="001430DE" w:rsidRPr="001430DE">
        <w:rPr>
          <w:rFonts w:hint="cs"/>
          <w:color w:val="E36C0A" w:themeColor="accent6" w:themeShade="BF"/>
          <w:sz w:val="24"/>
          <w:szCs w:val="24"/>
          <w:rtl/>
        </w:rPr>
        <w:t xml:space="preserve"> </w:t>
      </w:r>
      <w:r w:rsidR="001430DE" w:rsidRPr="001430DE">
        <w:rPr>
          <w:b w:val="0"/>
          <w:color w:val="E36C0A" w:themeColor="accent6" w:themeShade="BF"/>
          <w:sz w:val="24"/>
          <w:szCs w:val="24"/>
          <w:rtl/>
        </w:rPr>
        <w:t xml:space="preserve">قال المحقق : </w:t>
      </w:r>
      <w:r w:rsidR="00D1490C" w:rsidRPr="001430DE">
        <w:rPr>
          <w:color w:val="E36C0A" w:themeColor="accent6" w:themeShade="BF"/>
          <w:sz w:val="24"/>
          <w:szCs w:val="24"/>
          <w:rtl/>
        </w:rPr>
        <w:t xml:space="preserve">قال صاحب (نجم المهتدي) :  " روى عن الفضيل بن عياض قال : </w:t>
      </w:r>
      <w:r w:rsidR="00D1490C" w:rsidRPr="001430DE">
        <w:rPr>
          <w:color w:val="E36C0A" w:themeColor="accent6" w:themeShade="BF"/>
          <w:sz w:val="24"/>
          <w:szCs w:val="24"/>
        </w:rPr>
        <w:t>…</w:t>
      </w:r>
      <w:r w:rsidR="00D1490C" w:rsidRPr="001430DE">
        <w:rPr>
          <w:color w:val="E36C0A" w:themeColor="accent6" w:themeShade="BF"/>
          <w:sz w:val="24"/>
          <w:szCs w:val="24"/>
          <w:rtl/>
        </w:rPr>
        <w:t xml:space="preserve"> نظر المؤمن إلى المؤمن جلاء القلب، ونظر الرجل إلى صاحب البدعة يورث العمي. قال : آكل عند اليهودي والنصراني أحب إلى من أكل عند صاحب بدعة، فإني إذا أكلت عندهما لا يقتدي بي وإذا أكلت عند صاحب بدعة اقتدى الناس بي </w:t>
      </w:r>
      <w:r w:rsidR="00D1490C" w:rsidRPr="001430DE">
        <w:rPr>
          <w:color w:val="E36C0A" w:themeColor="accent6" w:themeShade="BF"/>
          <w:sz w:val="24"/>
          <w:szCs w:val="24"/>
        </w:rPr>
        <w:t>…</w:t>
      </w:r>
      <w:r w:rsidR="00D1490C" w:rsidRPr="001430DE">
        <w:rPr>
          <w:color w:val="E36C0A" w:themeColor="accent6" w:themeShade="BF"/>
          <w:sz w:val="24"/>
          <w:szCs w:val="24"/>
          <w:rtl/>
        </w:rPr>
        <w:t xml:space="preserve"> "  أ.هـ ونقل عنه أيضاً قوله (عمل قليل في سُنّة خير من عمل كثير من صاحب بدعة) مما يوضح أن ما يفعله خوارج العصر من اتباع ابن تيمية من تمسك بالمظاهر في الملبس والسلوك لا يغنيهم عند الله شيئاً، ولا ينبغي أن يكون محل تقدير منا إطلاقاً، بالنظر إلى فساد عقيدتهم وانحرافهم عن جماعة المسلمين</w:t>
      </w:r>
      <w:r w:rsidR="001430DE">
        <w:rPr>
          <w:rFonts w:hint="cs"/>
          <w:color w:val="E36C0A" w:themeColor="accent6" w:themeShade="BF"/>
          <w:sz w:val="24"/>
          <w:szCs w:val="24"/>
          <w:rtl/>
        </w:rPr>
        <w:t xml:space="preserve"> </w:t>
      </w:r>
      <w:r w:rsidR="0093386F" w:rsidRPr="001430DE">
        <w:rPr>
          <w:color w:val="E36C0A" w:themeColor="accent6" w:themeShade="BF"/>
          <w:sz w:val="24"/>
          <w:szCs w:val="24"/>
          <w:rtl/>
        </w:rPr>
        <w:t>]</w:t>
      </w:r>
      <w:r w:rsidR="00E91826" w:rsidRPr="001430DE">
        <w:rPr>
          <w:rFonts w:hint="cs"/>
          <w:color w:val="E36C0A" w:themeColor="accent6" w:themeShade="BF"/>
          <w:sz w:val="24"/>
          <w:szCs w:val="24"/>
          <w:rtl/>
        </w:rPr>
        <w:t xml:space="preserve"> </w:t>
      </w:r>
      <w:r w:rsidRPr="001430DE">
        <w:rPr>
          <w:rFonts w:hint="cs"/>
          <w:color w:val="E36C0A" w:themeColor="accent6" w:themeShade="BF"/>
          <w:sz w:val="24"/>
          <w:szCs w:val="24"/>
          <w:rtl/>
        </w:rPr>
        <w:t>،</w:t>
      </w:r>
      <w:r>
        <w:rPr>
          <w:rFonts w:hint="cs"/>
          <w:rtl/>
        </w:rPr>
        <w:t xml:space="preserve"> </w:t>
      </w:r>
      <w:r w:rsidRPr="002909E9">
        <w:rPr>
          <w:rtl/>
        </w:rPr>
        <w:t xml:space="preserve">واعلم أن الكلام على البدعة وأهلها فيه طول جداً ، وقد ذكرت جملة منه في كتاب (( تنبيه السالك على مظان المهالك )) </w:t>
      </w:r>
      <w:r>
        <w:rPr>
          <w:rFonts w:hint="cs"/>
          <w:rtl/>
        </w:rPr>
        <w:t xml:space="preserve">، </w:t>
      </w:r>
      <w:r w:rsidRPr="000B59FC">
        <w:rPr>
          <w:b w:val="0"/>
          <w:bCs/>
          <w:rtl/>
        </w:rPr>
        <w:t>[2-] ومنها</w:t>
      </w:r>
      <w:r w:rsidRPr="002909E9">
        <w:rPr>
          <w:rtl/>
        </w:rPr>
        <w:t xml:space="preserve"> : </w:t>
      </w:r>
      <w:r w:rsidRPr="002909E9">
        <w:rPr>
          <w:b w:val="0"/>
          <w:bCs/>
          <w:rtl/>
        </w:rPr>
        <w:t>أن يكون الواعظ سيء الطعمة.</w:t>
      </w:r>
      <w:r w:rsidRPr="002909E9">
        <w:rPr>
          <w:rtl/>
        </w:rPr>
        <w:t xml:space="preserve"> فإنه إنما ينطق بالهوى ، لأن مثل هذا يوقع الناس في الحرام وربما</w:t>
      </w:r>
      <w:r>
        <w:rPr>
          <w:rFonts w:hint="cs"/>
          <w:rtl/>
        </w:rPr>
        <w:t xml:space="preserve"> </w:t>
      </w:r>
      <w:r w:rsidRPr="002909E9">
        <w:rPr>
          <w:rtl/>
        </w:rPr>
        <w:t>اعتقدوا حله لأنهم يعتقدون به في فعله بواسطة قوله</w:t>
      </w:r>
      <w:r>
        <w:rPr>
          <w:rFonts w:hint="cs"/>
          <w:rtl/>
        </w:rPr>
        <w:t xml:space="preserve"> ، </w:t>
      </w:r>
      <w:r w:rsidRPr="002909E9">
        <w:rPr>
          <w:b w:val="0"/>
          <w:bCs/>
          <w:rtl/>
        </w:rPr>
        <w:t>[3-]ومنها : أن يكون ردئ العقل أحمق</w:t>
      </w:r>
      <w:r w:rsidRPr="002909E9">
        <w:rPr>
          <w:rtl/>
        </w:rPr>
        <w:t xml:space="preserve"> ، فإنه يفسد بحمقه أكثر مما يصلح</w:t>
      </w:r>
      <w:r>
        <w:rPr>
          <w:rFonts w:hint="cs"/>
          <w:rtl/>
        </w:rPr>
        <w:t xml:space="preserve"> ، </w:t>
      </w:r>
      <w:r w:rsidRPr="002909E9">
        <w:rPr>
          <w:rtl/>
        </w:rPr>
        <w:t>والأحمق : هو الذي يضع الش</w:t>
      </w:r>
      <w:r>
        <w:rPr>
          <w:rtl/>
        </w:rPr>
        <w:t>يء في غير موضعه ويعتقد أنه يصيب</w:t>
      </w:r>
      <w:r>
        <w:rPr>
          <w:rFonts w:hint="cs"/>
          <w:rtl/>
        </w:rPr>
        <w:t xml:space="preserve"> ، </w:t>
      </w:r>
      <w:r w:rsidRPr="002909E9">
        <w:rPr>
          <w:rtl/>
        </w:rPr>
        <w:t>قال عيسى عليه السلام : أبرأت الأكمه والأبرص ، وأع</w:t>
      </w:r>
      <w:r>
        <w:rPr>
          <w:rtl/>
        </w:rPr>
        <w:t>ياني الأحمق</w:t>
      </w:r>
      <w:r>
        <w:rPr>
          <w:rFonts w:hint="cs"/>
          <w:rtl/>
        </w:rPr>
        <w:t xml:space="preserve"> ، </w:t>
      </w:r>
      <w:r w:rsidRPr="002909E9">
        <w:rPr>
          <w:rtl/>
        </w:rPr>
        <w:t>فالأحمق مقصوده صحيح ، ولكن سلوكه للطريق فاسد فلا يكون له رؤية صحيحة في طريق الوصول إلى الغرض ويختار مالا ينبغي أن يخُتار وهذا واجب الاجتناب بخلاف صاحب العقل الصحيح فإنه يثمر حسن النظر وجودة التدبير وثقافة الرأي ، وإصابة الظن والتفطن لدقائق الأدلة والأعمال وخفايا النفس الأمارة وغرور الشيطان</w:t>
      </w:r>
      <w:r>
        <w:rPr>
          <w:rFonts w:hint="cs"/>
          <w:rtl/>
        </w:rPr>
        <w:t xml:space="preserve"> ، </w:t>
      </w:r>
      <w:r w:rsidRPr="002909E9">
        <w:rPr>
          <w:b w:val="0"/>
          <w:bCs/>
          <w:rtl/>
        </w:rPr>
        <w:t>[4-] ومنها : أن يذكر الأدلة التي هي رجاء وتوسعة على النفوس ، ويسكت عن آيات الخوف والرهبة</w:t>
      </w:r>
      <w:r w:rsidRPr="002909E9">
        <w:rPr>
          <w:rtl/>
        </w:rPr>
        <w:t xml:space="preserve"> ، وكذا الأخبار والآثار ، لأنه بذلك يحل من القلوب الزواجر ويسهل ارتكاب المعاصي لا سيما إذا عُلم منه ارتكاب شيء ولو كان مكروها فإنه يوقع الناس في ورطة عظيمة</w:t>
      </w:r>
      <w:r>
        <w:rPr>
          <w:rFonts w:hint="cs"/>
          <w:rtl/>
        </w:rPr>
        <w:t xml:space="preserve"> ، </w:t>
      </w:r>
      <w:r w:rsidRPr="002909E9">
        <w:rPr>
          <w:rtl/>
        </w:rPr>
        <w:t>قال الحسن : إذا عبث العلماء بالمكروه عبث العوام بالحرام ، وإذا عبث العلماء بالحرام كفر العوام ، منها : أنهم يعتقدون حله لارتكاب العلماء ذلك لأنهم القادة وعليهم المعوّل في التحليل والتحريم</w:t>
      </w:r>
      <w:r w:rsidR="00D1490C">
        <w:rPr>
          <w:rFonts w:hint="cs"/>
          <w:rtl/>
        </w:rPr>
        <w:t xml:space="preserve"> </w:t>
      </w:r>
      <w:r w:rsidR="001430DE">
        <w:rPr>
          <w:rFonts w:hint="cs"/>
          <w:rtl/>
        </w:rPr>
        <w:t xml:space="preserve">، </w:t>
      </w:r>
      <w:r w:rsidR="001430DE" w:rsidRPr="001430DE">
        <w:rPr>
          <w:rFonts w:hint="cs"/>
          <w:color w:val="E36C0A" w:themeColor="accent6" w:themeShade="BF"/>
          <w:sz w:val="24"/>
          <w:szCs w:val="24"/>
          <w:rtl/>
        </w:rPr>
        <w:t>[</w:t>
      </w:r>
      <w:r w:rsidR="00C66E80">
        <w:rPr>
          <w:rFonts w:hint="cs"/>
          <w:color w:val="E36C0A" w:themeColor="accent6" w:themeShade="BF"/>
          <w:sz w:val="24"/>
          <w:szCs w:val="24"/>
          <w:rtl/>
        </w:rPr>
        <w:t xml:space="preserve"> </w:t>
      </w:r>
      <w:r w:rsidR="001430DE" w:rsidRPr="001430DE">
        <w:rPr>
          <w:b w:val="0"/>
          <w:color w:val="E36C0A" w:themeColor="accent6" w:themeShade="BF"/>
          <w:sz w:val="24"/>
          <w:szCs w:val="24"/>
          <w:rtl/>
        </w:rPr>
        <w:t xml:space="preserve">قال المحقق : </w:t>
      </w:r>
      <w:r w:rsidR="00D1490C" w:rsidRPr="001430DE">
        <w:rPr>
          <w:color w:val="E36C0A" w:themeColor="accent6" w:themeShade="BF"/>
          <w:sz w:val="24"/>
          <w:szCs w:val="24"/>
          <w:rtl/>
        </w:rPr>
        <w:t>ومنها كذلك أن يفعل العكس بأن يذكر فقط آيات الخوف والرهبة حتى يورث النفوس البأس والقنوط ويملأ القلوب بالقسوة والغلــظة وهذا يحدث كثيراً من خــوارج عصرنا. قال حجة الإسلام الغزالي : ( من عبد الله بالخوف فهو حروري ) أ.هـ لأنه لن يرتقي إلى درجة محبة الله سبحانه والتي تحدث من تأمل نعمه وأفضاله قال صلى الله عليه وسلم  :  " أحبو الله لما يغذوكم به</w:t>
      </w:r>
      <w:r w:rsidR="00D1490C" w:rsidRPr="001430DE">
        <w:rPr>
          <w:color w:val="E36C0A" w:themeColor="accent6" w:themeShade="BF"/>
          <w:sz w:val="24"/>
          <w:szCs w:val="24"/>
        </w:rPr>
        <w:t>…</w:t>
      </w:r>
      <w:r w:rsidR="00D1490C" w:rsidRPr="001430DE">
        <w:rPr>
          <w:color w:val="E36C0A" w:themeColor="accent6" w:themeShade="BF"/>
          <w:sz w:val="24"/>
          <w:szCs w:val="24"/>
          <w:rtl/>
        </w:rPr>
        <w:t xml:space="preserve"> "  الحديث</w:t>
      </w:r>
      <w:r w:rsidR="0093386F" w:rsidRPr="001430DE">
        <w:rPr>
          <w:color w:val="E36C0A" w:themeColor="accent6" w:themeShade="BF"/>
          <w:sz w:val="24"/>
          <w:szCs w:val="24"/>
          <w:rtl/>
        </w:rPr>
        <w:t>]</w:t>
      </w:r>
      <w:r w:rsidRPr="001430DE">
        <w:rPr>
          <w:rFonts w:hint="cs"/>
          <w:color w:val="E36C0A" w:themeColor="accent6" w:themeShade="BF"/>
          <w:rtl/>
        </w:rPr>
        <w:t xml:space="preserve"> </w:t>
      </w:r>
      <w:r>
        <w:rPr>
          <w:rFonts w:hint="cs"/>
          <w:rtl/>
        </w:rPr>
        <w:t xml:space="preserve">، </w:t>
      </w:r>
      <w:r w:rsidR="001430DE">
        <w:rPr>
          <w:rFonts w:hint="cs"/>
          <w:b w:val="0"/>
          <w:bCs/>
          <w:rtl/>
        </w:rPr>
        <w:t xml:space="preserve"> </w:t>
      </w:r>
      <w:r w:rsidRPr="002909E9">
        <w:rPr>
          <w:b w:val="0"/>
          <w:bCs/>
          <w:rtl/>
        </w:rPr>
        <w:t>[5-] ومنها : أن يتعرض لآيات المتشابه وكذا الأخبار</w:t>
      </w:r>
      <w:r w:rsidRPr="002909E9">
        <w:rPr>
          <w:rtl/>
        </w:rPr>
        <w:t xml:space="preserve"> ويجمعها ويسردها أو يكرر الآية أو الخبر مراراً لأنه يوقع العامي فيما اعتاده وألفه ، فيجري صفات الخالق سبحانه وتعالى على ما ألفه وجرى عليه طبعه ويزينه الشيطان له بغروره ، لا سيما إن كان الواعظ ممن يظهر زهداً وورعاً وشفقة على الناس ، فكم من </w:t>
      </w:r>
      <w:r w:rsidRPr="002909E9">
        <w:rPr>
          <w:rtl/>
        </w:rPr>
        <w:lastRenderedPageBreak/>
        <w:t>شخص حسن الظاهر خبيث الباطن جميل الظاهر قبيح السرائر والضمائر ، والسلف رضي الله عنهم لهم اعتن</w:t>
      </w:r>
      <w:r>
        <w:rPr>
          <w:rtl/>
        </w:rPr>
        <w:t>اء بشدة مجانبة هذا والتباعد عنه</w:t>
      </w:r>
      <w:r>
        <w:rPr>
          <w:rFonts w:hint="cs"/>
          <w:rtl/>
        </w:rPr>
        <w:t xml:space="preserve"> ،</w:t>
      </w:r>
      <w:r w:rsidRPr="000B59FC">
        <w:rPr>
          <w:b w:val="0"/>
          <w:bCs/>
          <w:rtl/>
        </w:rPr>
        <w:t>[6- ]</w:t>
      </w:r>
      <w:r w:rsidRPr="002909E9">
        <w:rPr>
          <w:b w:val="0"/>
          <w:bCs/>
          <w:rtl/>
        </w:rPr>
        <w:t>ومنها : أن يكون متهماً بالرفض وسب الصحابة</w:t>
      </w:r>
      <w:r w:rsidRPr="002909E9">
        <w:rPr>
          <w:rtl/>
        </w:rPr>
        <w:t xml:space="preserve"> رضي الله عنهم ، وهؤلاء نبه مالك رضي الله عنه </w:t>
      </w:r>
      <w:r w:rsidRPr="002909E9">
        <w:rPr>
          <w:spacing w:val="-8"/>
          <w:rtl/>
        </w:rPr>
        <w:t>على أنهم من سلالة المنافقين وأوضح ذلك نور الله تعالى</w:t>
      </w:r>
      <w:r w:rsidRPr="002909E9">
        <w:rPr>
          <w:rtl/>
        </w:rPr>
        <w:t xml:space="preserve"> قلبه فقال : أرادوا أن يقدحوا النبي صلى الله عليه وسلم بشيء فلم يجدوا مَساغاً فقدحوا أَخِصَّاءه ، لأن القدح في الرجل قدح في صاحبه وخليطه ، وهؤلاء كفار لاستحلالهم سب أفضل الخلق بعد الأنبياء عليهم أفضل الصلاة والسلام</w:t>
      </w:r>
      <w:r>
        <w:rPr>
          <w:rFonts w:hint="cs"/>
          <w:rtl/>
        </w:rPr>
        <w:t xml:space="preserve"> ، </w:t>
      </w:r>
      <w:r w:rsidRPr="002909E9">
        <w:rPr>
          <w:rtl/>
        </w:rPr>
        <w:t>منهم أقوام يلبسون على الناس بقراءة البخاري وغيره وهم لا يعتقدون البخاري ويسمونه فيما بينهم الفشاري ولهم خبائث عديدة كل واحدة كفر محقق</w:t>
      </w:r>
      <w:r>
        <w:rPr>
          <w:rFonts w:hint="cs"/>
          <w:rtl/>
        </w:rPr>
        <w:t xml:space="preserve"> ، </w:t>
      </w:r>
    </w:p>
    <w:p w:rsidR="00E1100E" w:rsidRDefault="00E1100E" w:rsidP="000B3501">
      <w:pPr>
        <w:spacing w:after="240"/>
        <w:jc w:val="both"/>
        <w:rPr>
          <w:b w:val="0"/>
          <w:bCs/>
          <w:rtl/>
        </w:rPr>
      </w:pPr>
      <w:r w:rsidRPr="002909E9">
        <w:rPr>
          <w:b w:val="0"/>
          <w:bCs/>
          <w:rtl/>
        </w:rPr>
        <w:t>[ عدم الجلوس إلى المبتدعة وحراسة القلب والسمع عن كلامهم ]</w:t>
      </w:r>
      <w:r>
        <w:rPr>
          <w:rFonts w:hint="cs"/>
          <w:b w:val="0"/>
          <w:bCs/>
          <w:rtl/>
        </w:rPr>
        <w:t xml:space="preserve"> : </w:t>
      </w:r>
      <w:r w:rsidRPr="002909E9">
        <w:rPr>
          <w:rtl/>
        </w:rPr>
        <w:t>وبقى أمور لا أطول بذكرها ، فمن أراد الله تعالى به خيراً حماه الله تعالى من مجالسة هؤلاء ، لأن القلب سريع الانقلاب ، وقبول الرخص والشبه ، فإذا عَلَقَ به الشبهة والريبة فبعيد أن ترتفع عن قلبه غشاوة ما وقر فيه وأقل ما ينال القلب التردد والحيرة ، وذلك عين الفتنة ، ومراد الشيطان</w:t>
      </w:r>
      <w:r>
        <w:rPr>
          <w:rFonts w:hint="cs"/>
          <w:rtl/>
        </w:rPr>
        <w:t xml:space="preserve"> ، </w:t>
      </w:r>
      <w:r w:rsidRPr="002909E9">
        <w:rPr>
          <w:rtl/>
        </w:rPr>
        <w:t>فإن كان الذي دخل قلبه الشبهة عامياً والمبتدع أدخلها عليه بـ : قال الله عز وجل وقال رسول الله صلى الله عليه وسلم فبعيد أن يرجع وينقشع عن قلبه غشاوة الجهل والحيرة لتحكم الشبهة بالدليل ، وهذا من الهالكين إلا أن يتداركه الله تعالى برحمته لأن عمدة الناس الكتاب والسنه ، والهلكة الجُهَّل [ لا] تفهمها على المعنى المراد منهما على الوجه المرضي</w:t>
      </w:r>
      <w:r>
        <w:rPr>
          <w:rFonts w:hint="cs"/>
          <w:rtl/>
        </w:rPr>
        <w:t xml:space="preserve"> ، </w:t>
      </w:r>
      <w:r w:rsidRPr="002909E9">
        <w:rPr>
          <w:rtl/>
        </w:rPr>
        <w:t>فمن حق العبد الطالب للنجاة حراسة قلبه وسمعه عن خزعبلات</w:t>
      </w:r>
      <w:r>
        <w:rPr>
          <w:rFonts w:hint="cs"/>
          <w:rtl/>
        </w:rPr>
        <w:t xml:space="preserve"> </w:t>
      </w:r>
      <w:r w:rsidRPr="002909E9">
        <w:rPr>
          <w:rtl/>
        </w:rPr>
        <w:t xml:space="preserve">المبتدعة وتزويق كلامهم ، وأن لا يغتر بتقشفهم وكثرة تعبدهم وزهدهم وهضمهم لأنفسهم ، فإن ذلك من أقوى حبائلهم التي يصطادون بها تَشَرّب القلوب لبدعتهم لا سيما من قلبه مشغوف بحب الدنيا إذا رأى زاهداً فيها مع إكبابه على الكتاب والسنة مع الورع والزهد والعفة والقنع </w:t>
      </w:r>
      <w:r>
        <w:rPr>
          <w:rFonts w:hint="cs"/>
          <w:rtl/>
        </w:rPr>
        <w:t xml:space="preserve">، </w:t>
      </w:r>
      <w:r w:rsidRPr="002909E9">
        <w:rPr>
          <w:rtl/>
        </w:rPr>
        <w:t>فلا شك ولا ريب أنه يرغب فيه غاية الرغبة ويميل إليه غاية الميل ولا يصده عنه صاد كما هو مشاهد من العوام ، ومحبتهم ورغبتهم لمن هو بهذه المثابة فتنبه لذلك</w:t>
      </w:r>
      <w:r>
        <w:rPr>
          <w:rFonts w:hint="cs"/>
          <w:rtl/>
        </w:rPr>
        <w:t xml:space="preserve"> ، </w:t>
      </w:r>
      <w:r w:rsidRPr="002909E9">
        <w:rPr>
          <w:rtl/>
        </w:rPr>
        <w:t>فقد أوضحت طريق السلامة والتباعد عن مظان الهلكة ، فكم من شخص قصده صالح قد هلك بمثل هؤلاء إخوان الشياطين وهو لا يشعر</w:t>
      </w:r>
      <w:r>
        <w:rPr>
          <w:rFonts w:hint="cs"/>
          <w:rtl/>
        </w:rPr>
        <w:t xml:space="preserve"> ، </w:t>
      </w:r>
      <w:r w:rsidRPr="002909E9">
        <w:rPr>
          <w:rtl/>
        </w:rPr>
        <w:t>وعليك بالاقتداء بالأطباء أعني أطباء القلوب وهم الأنبياء عليهم الصلاة والسلام لأنهم العالمون بأسباب الحياة الأخروية ، ثم أتباعهم الذين أخذوا عنهم وشاهدوا منهم ما لم يشاهده غيرهم</w:t>
      </w:r>
      <w:r>
        <w:rPr>
          <w:rFonts w:hint="cs"/>
          <w:rtl/>
        </w:rPr>
        <w:t xml:space="preserve"> ،</w:t>
      </w:r>
      <w:r w:rsidR="00C66E80">
        <w:rPr>
          <w:rFonts w:hint="cs"/>
          <w:rtl/>
        </w:rPr>
        <w:t xml:space="preserve"> ( </w:t>
      </w:r>
      <w:r w:rsidR="00C66E80" w:rsidRPr="002909E9">
        <w:rPr>
          <w:rtl/>
        </w:rPr>
        <w:t>من كان يرغب في النجاة  فما له</w:t>
      </w:r>
      <w:r w:rsidR="00C66E80">
        <w:rPr>
          <w:rFonts w:hint="cs"/>
          <w:rtl/>
        </w:rPr>
        <w:t xml:space="preserve"> ... </w:t>
      </w:r>
      <w:r w:rsidR="00C66E80" w:rsidRPr="002909E9">
        <w:rPr>
          <w:rtl/>
        </w:rPr>
        <w:t>غير اتباع  المصطفـى فيما بـدا</w:t>
      </w:r>
      <w:r w:rsidR="00C66E80">
        <w:rPr>
          <w:rFonts w:hint="cs"/>
          <w:rtl/>
        </w:rPr>
        <w:t xml:space="preserve"> ... </w:t>
      </w:r>
      <w:r w:rsidR="00C66E80" w:rsidRPr="002909E9">
        <w:rPr>
          <w:rtl/>
        </w:rPr>
        <w:t>فاتبـع كتاب  الله والسنـن التي</w:t>
      </w:r>
      <w:r w:rsidR="00C66E80">
        <w:rPr>
          <w:rFonts w:hint="cs"/>
          <w:rtl/>
        </w:rPr>
        <w:t xml:space="preserve"> ... </w:t>
      </w:r>
      <w:r w:rsidR="00C66E80" w:rsidRPr="002909E9">
        <w:rPr>
          <w:rtl/>
        </w:rPr>
        <w:t>صحت فذاك إذا اتبعت هو الهدى</w:t>
      </w:r>
      <w:r w:rsidR="00C66E80">
        <w:rPr>
          <w:rFonts w:hint="cs"/>
          <w:rtl/>
        </w:rPr>
        <w:t xml:space="preserve"> ... </w:t>
      </w:r>
      <w:r w:rsidR="00C66E80" w:rsidRPr="002909E9">
        <w:rPr>
          <w:rtl/>
        </w:rPr>
        <w:t>فالديـن ما قال النـبي  وصحبه</w:t>
      </w:r>
      <w:r w:rsidR="00C66E80">
        <w:rPr>
          <w:rFonts w:hint="cs"/>
          <w:rtl/>
        </w:rPr>
        <w:t xml:space="preserve"> ... </w:t>
      </w:r>
      <w:r w:rsidR="00C66E80" w:rsidRPr="002909E9">
        <w:rPr>
          <w:rtl/>
        </w:rPr>
        <w:t>فإذا اقتديـت بهم فنعـم المقتدى</w:t>
      </w:r>
      <w:r w:rsidR="00C66E80">
        <w:rPr>
          <w:rFonts w:hint="cs"/>
          <w:rtl/>
        </w:rPr>
        <w:t xml:space="preserve"> ) ، </w:t>
      </w:r>
      <w:r w:rsidRPr="002909E9">
        <w:rPr>
          <w:rtl/>
        </w:rPr>
        <w:t xml:space="preserve">فسبحان الحليم </w:t>
      </w:r>
      <w:r w:rsidRPr="002909E9">
        <w:rPr>
          <w:spacing w:val="-4"/>
          <w:rtl/>
        </w:rPr>
        <w:t>الودود ، الممهل الكريم العميم الجود ، العالم</w:t>
      </w:r>
      <w:r w:rsidRPr="002909E9">
        <w:rPr>
          <w:rtl/>
        </w:rPr>
        <w:t xml:space="preserve"> بخفايا الضمائر ودبيب النملة على الصخرة في الليالي السود ، ويرى جريان الماء في العود ، القادر فكل ما سواه بقدرته موجود ، نز</w:t>
      </w:r>
      <w:r>
        <w:rPr>
          <w:rtl/>
        </w:rPr>
        <w:t xml:space="preserve">َّه نفسه بنفسه </w:t>
      </w:r>
      <w:r>
        <w:rPr>
          <w:rtl/>
        </w:rPr>
        <w:lastRenderedPageBreak/>
        <w:t>لعجز خلقه عن ذلك</w:t>
      </w:r>
      <w:r>
        <w:rPr>
          <w:rFonts w:hint="cs"/>
          <w:rtl/>
        </w:rPr>
        <w:t xml:space="preserve"> ، </w:t>
      </w:r>
      <w:r w:rsidRPr="002909E9">
        <w:rPr>
          <w:rtl/>
        </w:rPr>
        <w:t>فتعالى عن الأشكال والأمثال والجهات والحدود ، صفاته قديمة ثابتة بالنقل والعقل فمن عطل وقع في الجحود ، وتَنْزِيهه عن النقائص والأشباه محقق ومعلوم والتشبيه مذهب السامرة واليهود ، وكف الكيف مشلولة بل مقطوعة وباب التشبيه مردوم ومسدود ، فمن فتحه هجم عليه نار الوعيد فأهلكته كما هلك فرعون ونمرود ، وأصحاب الأخدود وعاد وثمود</w:t>
      </w:r>
      <w:r>
        <w:rPr>
          <w:rFonts w:hint="cs"/>
          <w:rtl/>
        </w:rPr>
        <w:t xml:space="preserve"> ، </w:t>
      </w:r>
      <w:r w:rsidRPr="002909E9">
        <w:rPr>
          <w:rtl/>
        </w:rPr>
        <w:t xml:space="preserve">فنسأل الله تعالى </w:t>
      </w:r>
      <w:r w:rsidRPr="002909E9">
        <w:rPr>
          <w:spacing w:val="-6"/>
          <w:rtl/>
        </w:rPr>
        <w:t>العافية من الفتن ومن أسبابها ومن نار ذات الوقود</w:t>
      </w:r>
      <w:r>
        <w:rPr>
          <w:rFonts w:hint="cs"/>
          <w:spacing w:val="-6"/>
          <w:rtl/>
        </w:rPr>
        <w:t xml:space="preserve"> ، </w:t>
      </w:r>
      <w:r w:rsidRPr="002909E9">
        <w:rPr>
          <w:rtl/>
        </w:rPr>
        <w:t>ونتوسل إليك بسيد الأولين والآخرين محمد ، كما توسل به أبو البشر فقبلته ، فهو أحمد المحمود صاحب الحوض المورود والمقام المحمود</w:t>
      </w:r>
      <w:r>
        <w:rPr>
          <w:rFonts w:hint="cs"/>
          <w:rtl/>
        </w:rPr>
        <w:t xml:space="preserve"> ، </w:t>
      </w:r>
      <w:r w:rsidRPr="002909E9">
        <w:rPr>
          <w:rtl/>
        </w:rPr>
        <w:t xml:space="preserve">فهو أعظم الوسائل ولا يخيب من توسل به ولو كان من أهل الجحود ، قال الله تعالى : {وكانوا} أي اليهود {من قبل} أي قبل بعثة محمد صلى الله عليه وسلم {يستفتحون} أي يستنصرون {على الذين كفروا} </w:t>
      </w:r>
      <w:r>
        <w:rPr>
          <w:rFonts w:hint="cs"/>
          <w:rtl/>
        </w:rPr>
        <w:t xml:space="preserve">[ البقرة : 89 ] ، </w:t>
      </w:r>
      <w:r w:rsidRPr="002909E9">
        <w:rPr>
          <w:rtl/>
        </w:rPr>
        <w:t>وهم مشركوا العرب ، كانوا يقولون إذا حزبهم أمر أو دهمهم عدو : اللهم انصرنا عليهم بجاه النبي المبعوث آخر الزمان الذي نجد صفته في التوراة فكانوا ينصرون ، وكانوا يقولون لأعدائهم كغطفان وغيرها من المشركين قد أظل زمان نبي يخرج بتصديق ما قلناه فنقتلكم معه قتل عاد وثمود</w:t>
      </w:r>
      <w:r>
        <w:rPr>
          <w:rFonts w:hint="cs"/>
          <w:rtl/>
        </w:rPr>
        <w:t xml:space="preserve">، </w:t>
      </w:r>
      <w:r w:rsidRPr="002909E9">
        <w:rPr>
          <w:rtl/>
        </w:rPr>
        <w:t>فانظر أرشدك الله إلى قدره ودنوا منزلته عند ربه كيف قبل عز وجل التوسل به مع علمه سبحانه بأنهم يكفرون به ولا يوقرونه ولا يعظمونه بل يؤذونه ولا يتبعون النور الذي أنزل معه</w:t>
      </w:r>
      <w:r>
        <w:rPr>
          <w:rFonts w:hint="cs"/>
          <w:rtl/>
        </w:rPr>
        <w:t xml:space="preserve"> ، </w:t>
      </w:r>
      <w:r w:rsidRPr="002909E9">
        <w:rPr>
          <w:spacing w:val="-12"/>
          <w:rtl/>
        </w:rPr>
        <w:t xml:space="preserve">فمن منع التوسل به فقد نادى على نفسه ، وأعلم الناس بأنه أسوأ حالا من اليهود </w:t>
      </w:r>
      <w:r>
        <w:rPr>
          <w:rFonts w:hint="cs"/>
          <w:spacing w:val="-12"/>
          <w:rtl/>
        </w:rPr>
        <w:t>،</w:t>
      </w:r>
      <w:r w:rsidR="00C66E80">
        <w:rPr>
          <w:rFonts w:hint="cs"/>
          <w:spacing w:val="-12"/>
          <w:rtl/>
        </w:rPr>
        <w:t xml:space="preserve"> (</w:t>
      </w:r>
      <w:r w:rsidR="00C66E80" w:rsidRPr="002909E9">
        <w:rPr>
          <w:rtl/>
        </w:rPr>
        <w:t>أنت المـلاذ لنا وأنت المرتجا</w:t>
      </w:r>
      <w:r w:rsidR="00C66E80">
        <w:rPr>
          <w:rFonts w:hint="cs"/>
          <w:spacing w:val="-12"/>
          <w:rtl/>
        </w:rPr>
        <w:t xml:space="preserve"> ... </w:t>
      </w:r>
      <w:r w:rsidR="00C66E80" w:rsidRPr="002909E9">
        <w:rPr>
          <w:rtl/>
        </w:rPr>
        <w:t>وبك الملاذ وأنت ملجأ  من لجا</w:t>
      </w:r>
      <w:r w:rsidR="00C66E80">
        <w:rPr>
          <w:rFonts w:hint="cs"/>
          <w:spacing w:val="-12"/>
          <w:rtl/>
        </w:rPr>
        <w:t xml:space="preserve"> ... </w:t>
      </w:r>
      <w:r w:rsidR="00C66E80" w:rsidRPr="002909E9">
        <w:rPr>
          <w:rtl/>
        </w:rPr>
        <w:t>يا سيد الكونـين يا من قد سما</w:t>
      </w:r>
      <w:r w:rsidR="00C66E80">
        <w:rPr>
          <w:rFonts w:hint="cs"/>
          <w:spacing w:val="-12"/>
          <w:rtl/>
        </w:rPr>
        <w:t xml:space="preserve"> ... </w:t>
      </w:r>
      <w:r w:rsidR="00C66E80" w:rsidRPr="002909E9">
        <w:rPr>
          <w:rtl/>
        </w:rPr>
        <w:t>معراجه فوق السماء  وعرجـا</w:t>
      </w:r>
      <w:r w:rsidR="00C66E80">
        <w:rPr>
          <w:rFonts w:hint="cs"/>
          <w:spacing w:val="-12"/>
          <w:rtl/>
        </w:rPr>
        <w:t xml:space="preserve"> ... </w:t>
      </w:r>
      <w:r w:rsidR="00C66E80" w:rsidRPr="002909E9">
        <w:rPr>
          <w:rtl/>
        </w:rPr>
        <w:t>يا سيد الثقلين بالحِكم الهدى</w:t>
      </w:r>
      <w:r w:rsidR="00C66E80">
        <w:rPr>
          <w:rFonts w:hint="cs"/>
          <w:spacing w:val="-12"/>
          <w:rtl/>
        </w:rPr>
        <w:t xml:space="preserve"> ... </w:t>
      </w:r>
      <w:r w:rsidR="00C66E80" w:rsidRPr="002909E9">
        <w:rPr>
          <w:rtl/>
        </w:rPr>
        <w:t>والمقصد  الأسنا لأبواب  الرجا</w:t>
      </w:r>
      <w:r w:rsidR="00C66E80">
        <w:rPr>
          <w:rFonts w:hint="cs"/>
          <w:spacing w:val="-12"/>
          <w:rtl/>
        </w:rPr>
        <w:t xml:space="preserve"> ... </w:t>
      </w:r>
      <w:r w:rsidR="00C66E80" w:rsidRPr="002909E9">
        <w:rPr>
          <w:rtl/>
        </w:rPr>
        <w:t>يا سيـداً مَنْ أمَّ بـاب  مقامه</w:t>
      </w:r>
      <w:r w:rsidR="00C66E80">
        <w:rPr>
          <w:rFonts w:hint="cs"/>
          <w:spacing w:val="-12"/>
          <w:rtl/>
        </w:rPr>
        <w:t xml:space="preserve"> ... </w:t>
      </w:r>
      <w:r w:rsidR="00C66E80" w:rsidRPr="002909E9">
        <w:rPr>
          <w:rtl/>
        </w:rPr>
        <w:t>ألفاه خير مقام سـؤل يرتجـا</w:t>
      </w:r>
      <w:r w:rsidR="00C66E80">
        <w:rPr>
          <w:rFonts w:hint="cs"/>
          <w:spacing w:val="-12"/>
          <w:rtl/>
        </w:rPr>
        <w:t xml:space="preserve"> ... </w:t>
      </w:r>
      <w:r w:rsidR="00C66E80" w:rsidRPr="002909E9">
        <w:rPr>
          <w:rtl/>
        </w:rPr>
        <w:t>يا سيـداً ما أمَّهُ  مـن  ضامه</w:t>
      </w:r>
      <w:r w:rsidR="00C66E80">
        <w:rPr>
          <w:rFonts w:hint="cs"/>
          <w:spacing w:val="-12"/>
          <w:rtl/>
        </w:rPr>
        <w:t xml:space="preserve"> ... </w:t>
      </w:r>
      <w:r w:rsidR="00C66E80" w:rsidRPr="002909E9">
        <w:rPr>
          <w:rtl/>
        </w:rPr>
        <w:t>ريـب الزمان بِخَطْبِه  إلا  نجا</w:t>
      </w:r>
      <w:r w:rsidR="00C66E80">
        <w:rPr>
          <w:rFonts w:hint="cs"/>
          <w:spacing w:val="-12"/>
          <w:rtl/>
        </w:rPr>
        <w:t xml:space="preserve"> ... </w:t>
      </w:r>
      <w:r w:rsidR="00C66E80" w:rsidRPr="002909E9">
        <w:rPr>
          <w:rtl/>
        </w:rPr>
        <w:t>يا سيـداً جعل الإله وجـوده</w:t>
      </w:r>
      <w:r w:rsidR="00C66E80">
        <w:rPr>
          <w:rFonts w:hint="cs"/>
          <w:spacing w:val="-12"/>
          <w:rtl/>
        </w:rPr>
        <w:t xml:space="preserve"> ... </w:t>
      </w:r>
      <w:r w:rsidR="00C66E80" w:rsidRPr="002909E9">
        <w:rPr>
          <w:rtl/>
        </w:rPr>
        <w:t>للعالمين  المرتجـى  والملتجـى</w:t>
      </w:r>
      <w:r w:rsidR="00C66E80">
        <w:rPr>
          <w:rFonts w:hint="cs"/>
          <w:spacing w:val="-12"/>
          <w:rtl/>
        </w:rPr>
        <w:t xml:space="preserve"> ... </w:t>
      </w:r>
      <w:r w:rsidR="00C66E80" w:rsidRPr="002909E9">
        <w:rPr>
          <w:rtl/>
        </w:rPr>
        <w:t>يا خاتم الرسل الكرام  ومن  به</w:t>
      </w:r>
      <w:r w:rsidR="00C66E80">
        <w:rPr>
          <w:rFonts w:hint="cs"/>
          <w:spacing w:val="-12"/>
          <w:rtl/>
        </w:rPr>
        <w:t xml:space="preserve"> ... </w:t>
      </w:r>
      <w:r w:rsidR="00C66E80" w:rsidRPr="002909E9">
        <w:rPr>
          <w:rtl/>
        </w:rPr>
        <w:t>رب البرية  كل هَـمٍّ فَرَّجَـا</w:t>
      </w:r>
      <w:r w:rsidR="00C66E80">
        <w:rPr>
          <w:rFonts w:hint="cs"/>
          <w:spacing w:val="-12"/>
          <w:rtl/>
        </w:rPr>
        <w:t xml:space="preserve"> ... </w:t>
      </w:r>
      <w:r w:rsidR="00C66E80" w:rsidRPr="002909E9">
        <w:rPr>
          <w:rtl/>
        </w:rPr>
        <w:t>وكن مستجـيراً بالذي</w:t>
      </w:r>
      <w:r w:rsidR="00C66E80" w:rsidRPr="002909E9">
        <w:rPr>
          <w:vertAlign w:val="superscript"/>
          <w:rtl/>
        </w:rPr>
        <w:t xml:space="preserve"> </w:t>
      </w:r>
      <w:r w:rsidR="00C66E80" w:rsidRPr="002909E9">
        <w:rPr>
          <w:rtl/>
        </w:rPr>
        <w:t>نال  رفعة</w:t>
      </w:r>
      <w:r w:rsidR="00C66E80">
        <w:rPr>
          <w:rFonts w:hint="cs"/>
          <w:spacing w:val="-12"/>
          <w:rtl/>
        </w:rPr>
        <w:t xml:space="preserve"> ... </w:t>
      </w:r>
      <w:r w:rsidR="00C66E80" w:rsidRPr="002909E9">
        <w:rPr>
          <w:rtl/>
        </w:rPr>
        <w:t>إلى عزها ذل  الملـوك الأكاسـر</w:t>
      </w:r>
      <w:r w:rsidR="00C66E80">
        <w:rPr>
          <w:rFonts w:hint="cs"/>
          <w:spacing w:val="-12"/>
          <w:rtl/>
        </w:rPr>
        <w:t xml:space="preserve"> ... </w:t>
      </w:r>
      <w:r w:rsidR="00C66E80" w:rsidRPr="002909E9">
        <w:rPr>
          <w:rtl/>
        </w:rPr>
        <w:t>نبي له جـاه  عريـض  ومنصب</w:t>
      </w:r>
      <w:r w:rsidR="00C66E80">
        <w:rPr>
          <w:rFonts w:hint="cs"/>
          <w:spacing w:val="-12"/>
          <w:rtl/>
        </w:rPr>
        <w:t xml:space="preserve"> ... </w:t>
      </w:r>
      <w:r w:rsidR="00C66E80" w:rsidRPr="002909E9">
        <w:rPr>
          <w:rtl/>
        </w:rPr>
        <w:t>عظيـم له تُعْزى العـلا والمفاخر</w:t>
      </w:r>
      <w:r w:rsidR="00C66E80">
        <w:rPr>
          <w:rFonts w:hint="cs"/>
          <w:spacing w:val="-12"/>
          <w:rtl/>
        </w:rPr>
        <w:t xml:space="preserve"> ... </w:t>
      </w:r>
      <w:r w:rsidR="00C66E80" w:rsidRPr="002909E9">
        <w:rPr>
          <w:rtl/>
        </w:rPr>
        <w:t>جليـل جميـل راحـم  متعطف</w:t>
      </w:r>
      <w:r w:rsidR="00C66E80">
        <w:rPr>
          <w:rFonts w:hint="cs"/>
          <w:spacing w:val="-12"/>
          <w:rtl/>
        </w:rPr>
        <w:t xml:space="preserve"> ... </w:t>
      </w:r>
      <w:r w:rsidR="00C66E80" w:rsidRPr="002909E9">
        <w:rPr>
          <w:rtl/>
        </w:rPr>
        <w:t>فصيح مليـح كامل  الحسن  باهر</w:t>
      </w:r>
      <w:r w:rsidR="00C66E80">
        <w:rPr>
          <w:rFonts w:hint="cs"/>
          <w:spacing w:val="-12"/>
          <w:rtl/>
        </w:rPr>
        <w:t xml:space="preserve"> ... </w:t>
      </w:r>
      <w:r w:rsidR="00C66E80" w:rsidRPr="002909E9">
        <w:rPr>
          <w:rtl/>
        </w:rPr>
        <w:t>ألا يا رسول  الله  يا غايـة المـنى</w:t>
      </w:r>
      <w:r w:rsidR="00C66E80">
        <w:rPr>
          <w:rFonts w:hint="cs"/>
          <w:spacing w:val="-12"/>
          <w:rtl/>
        </w:rPr>
        <w:t xml:space="preserve"> ... </w:t>
      </w:r>
      <w:r w:rsidR="00C66E80" w:rsidRPr="002909E9">
        <w:rPr>
          <w:spacing w:val="-20"/>
          <w:rtl/>
        </w:rPr>
        <w:t>لقد نلت فخراً ما  لأُولاه</w:t>
      </w:r>
      <w:r w:rsidR="00C66E80">
        <w:rPr>
          <w:rFonts w:hint="cs"/>
          <w:spacing w:val="-20"/>
          <w:rtl/>
        </w:rPr>
        <w:t xml:space="preserve"> </w:t>
      </w:r>
      <w:r w:rsidR="00C66E80" w:rsidRPr="002909E9">
        <w:rPr>
          <w:spacing w:val="-20"/>
          <w:rtl/>
        </w:rPr>
        <w:t>آخـر</w:t>
      </w:r>
      <w:r w:rsidR="00C66E80">
        <w:rPr>
          <w:rFonts w:hint="cs"/>
          <w:spacing w:val="-12"/>
          <w:rtl/>
        </w:rPr>
        <w:t xml:space="preserve"> ... </w:t>
      </w:r>
      <w:r w:rsidR="00C66E80" w:rsidRPr="002909E9">
        <w:rPr>
          <w:rtl/>
        </w:rPr>
        <w:t>أيا درة  الأنباء  يا جوهـر الورى</w:t>
      </w:r>
      <w:r w:rsidR="00C66E80">
        <w:rPr>
          <w:rFonts w:hint="cs"/>
          <w:spacing w:val="-12"/>
          <w:rtl/>
        </w:rPr>
        <w:t xml:space="preserve"> ... </w:t>
      </w:r>
      <w:r w:rsidR="00C66E80" w:rsidRPr="002909E9">
        <w:rPr>
          <w:spacing w:val="-20"/>
          <w:rtl/>
        </w:rPr>
        <w:t>هنيئاً لنفس في هواك تتاجر</w:t>
      </w:r>
      <w:r w:rsidR="00C66E80">
        <w:rPr>
          <w:rFonts w:hint="cs"/>
          <w:spacing w:val="-12"/>
          <w:rtl/>
        </w:rPr>
        <w:t xml:space="preserve"> ... </w:t>
      </w:r>
      <w:r w:rsidR="00C66E80" w:rsidRPr="002909E9">
        <w:rPr>
          <w:rtl/>
        </w:rPr>
        <w:t>لقد ربحت في  بيعـها  وتنعمـت</w:t>
      </w:r>
      <w:r w:rsidR="00C66E80">
        <w:rPr>
          <w:rFonts w:hint="cs"/>
          <w:spacing w:val="-12"/>
          <w:rtl/>
        </w:rPr>
        <w:t xml:space="preserve"> ... </w:t>
      </w:r>
      <w:r w:rsidR="00C66E80" w:rsidRPr="002909E9">
        <w:rPr>
          <w:rtl/>
        </w:rPr>
        <w:t>وقد سعـدت يا درهـا والجواهر</w:t>
      </w:r>
      <w:r w:rsidR="00C66E80">
        <w:rPr>
          <w:rFonts w:hint="cs"/>
          <w:spacing w:val="-12"/>
          <w:rtl/>
        </w:rPr>
        <w:t xml:space="preserve"> ... </w:t>
      </w:r>
      <w:r w:rsidR="00C66E80" w:rsidRPr="002909E9">
        <w:rPr>
          <w:rtl/>
        </w:rPr>
        <w:t>حبيـبي رسول الله كـن لي شافعاً</w:t>
      </w:r>
      <w:r w:rsidR="00C66E80">
        <w:rPr>
          <w:rFonts w:hint="cs"/>
          <w:spacing w:val="-12"/>
          <w:rtl/>
        </w:rPr>
        <w:t xml:space="preserve"> ... </w:t>
      </w:r>
      <w:r w:rsidR="00C66E80" w:rsidRPr="002909E9">
        <w:rPr>
          <w:rtl/>
        </w:rPr>
        <w:t>أغثني أجرني  يوم تبلـى السرائـر</w:t>
      </w:r>
      <w:r w:rsidR="00C66E80">
        <w:rPr>
          <w:rFonts w:hint="cs"/>
          <w:spacing w:val="-12"/>
          <w:rtl/>
        </w:rPr>
        <w:t xml:space="preserve"> ... </w:t>
      </w:r>
      <w:r w:rsidR="00C66E80" w:rsidRPr="002909E9">
        <w:rPr>
          <w:rtl/>
        </w:rPr>
        <w:t>بجاهك آمالُ  الضعيـف تعلقـت</w:t>
      </w:r>
      <w:r w:rsidR="00C66E80">
        <w:rPr>
          <w:rFonts w:hint="cs"/>
          <w:spacing w:val="-12"/>
          <w:rtl/>
        </w:rPr>
        <w:t xml:space="preserve"> ... </w:t>
      </w:r>
      <w:r w:rsidR="00C66E80">
        <w:rPr>
          <w:b w:val="0"/>
          <w:rtl/>
        </w:rPr>
        <w:t>إذا نصب الميزان والعقل طائر</w:t>
      </w:r>
      <w:r w:rsidR="00C66E80">
        <w:rPr>
          <w:rFonts w:hint="cs"/>
          <w:rtl/>
        </w:rPr>
        <w:t xml:space="preserve"> ... </w:t>
      </w:r>
      <w:r w:rsidR="00C66E80">
        <w:rPr>
          <w:b w:val="0"/>
          <w:rtl/>
        </w:rPr>
        <w:t>فكن شافعي عند الإله  فإنـه</w:t>
      </w:r>
      <w:r w:rsidR="00C66E80">
        <w:rPr>
          <w:rFonts w:hint="cs"/>
          <w:b w:val="0"/>
          <w:rtl/>
        </w:rPr>
        <w:t xml:space="preserve"> ... </w:t>
      </w:r>
      <w:r w:rsidR="00C66E80">
        <w:rPr>
          <w:b w:val="0"/>
          <w:rtl/>
        </w:rPr>
        <w:t>حليم كريم غافر الذنب ساتر</w:t>
      </w:r>
      <w:r w:rsidR="00C66E80">
        <w:rPr>
          <w:rFonts w:hint="cs"/>
          <w:b w:val="0"/>
          <w:rtl/>
        </w:rPr>
        <w:t xml:space="preserve"> ... </w:t>
      </w:r>
      <w:r w:rsidR="00C66E80">
        <w:rPr>
          <w:b w:val="0"/>
          <w:spacing w:val="-20"/>
          <w:rtl/>
        </w:rPr>
        <w:t>مضى العمر في زهو ولهو وغفلة</w:t>
      </w:r>
      <w:r w:rsidR="00C66E80">
        <w:rPr>
          <w:rFonts w:hint="cs"/>
          <w:b w:val="0"/>
          <w:spacing w:val="-20"/>
          <w:rtl/>
        </w:rPr>
        <w:t xml:space="preserve"> ... </w:t>
      </w:r>
      <w:r w:rsidR="00C66E80">
        <w:rPr>
          <w:b w:val="0"/>
          <w:rtl/>
        </w:rPr>
        <w:t>وإني من الفعـل الجميـل  لقاصر</w:t>
      </w:r>
      <w:r w:rsidR="00C66E80">
        <w:rPr>
          <w:rFonts w:hint="cs"/>
          <w:b w:val="0"/>
          <w:rtl/>
        </w:rPr>
        <w:t xml:space="preserve"> ... </w:t>
      </w:r>
      <w:r w:rsidR="00C66E80">
        <w:rPr>
          <w:b w:val="0"/>
          <w:rtl/>
        </w:rPr>
        <w:t>فيـا رب داركنا بعفـو ورحمـة</w:t>
      </w:r>
      <w:r w:rsidR="00C66E80">
        <w:rPr>
          <w:rFonts w:hint="cs"/>
          <w:b w:val="0"/>
          <w:rtl/>
        </w:rPr>
        <w:t xml:space="preserve"> ... </w:t>
      </w:r>
      <w:r w:rsidR="00C66E80">
        <w:rPr>
          <w:b w:val="0"/>
          <w:rtl/>
        </w:rPr>
        <w:t>فأنـت جميل العفو للكسـر جابر</w:t>
      </w:r>
      <w:r w:rsidR="00C66E80">
        <w:rPr>
          <w:rFonts w:hint="cs"/>
          <w:b w:val="0"/>
          <w:rtl/>
        </w:rPr>
        <w:t xml:space="preserve"> ... </w:t>
      </w:r>
      <w:r w:rsidR="00C66E80">
        <w:rPr>
          <w:b w:val="0"/>
          <w:rtl/>
        </w:rPr>
        <w:t>وخذ  بنواصينـا وطهـر قلوبـنا</w:t>
      </w:r>
      <w:r w:rsidR="00C66E80">
        <w:rPr>
          <w:rFonts w:hint="cs"/>
          <w:b w:val="0"/>
          <w:rtl/>
        </w:rPr>
        <w:t xml:space="preserve"> ... </w:t>
      </w:r>
      <w:r w:rsidR="00C66E80">
        <w:rPr>
          <w:b w:val="0"/>
          <w:rtl/>
        </w:rPr>
        <w:t>ومُـنَّ بعَفْـوٍ منك فالعفو غامـر</w:t>
      </w:r>
      <w:r w:rsidR="00C66E80">
        <w:rPr>
          <w:rFonts w:hint="cs"/>
          <w:b w:val="0"/>
          <w:rtl/>
        </w:rPr>
        <w:t xml:space="preserve"> </w:t>
      </w:r>
      <w:r w:rsidR="0050271B">
        <w:rPr>
          <w:rFonts w:hint="cs"/>
          <w:b w:val="0"/>
          <w:rtl/>
        </w:rPr>
        <w:t xml:space="preserve">... </w:t>
      </w:r>
      <w:r w:rsidR="0050271B">
        <w:rPr>
          <w:rtl/>
        </w:rPr>
        <w:t>وصل على البدر الذي من جبينه</w:t>
      </w:r>
      <w:r w:rsidR="0050271B">
        <w:rPr>
          <w:rFonts w:hint="cs"/>
          <w:rtl/>
        </w:rPr>
        <w:t xml:space="preserve"> ... </w:t>
      </w:r>
      <w:r w:rsidR="0050271B">
        <w:rPr>
          <w:spacing w:val="-20"/>
          <w:rtl/>
        </w:rPr>
        <w:t>بدا الشمس والأقمار والنجم زاهر</w:t>
      </w:r>
      <w:r w:rsidR="0050271B">
        <w:rPr>
          <w:rFonts w:hint="cs"/>
          <w:spacing w:val="-20"/>
          <w:rtl/>
        </w:rPr>
        <w:t xml:space="preserve"> </w:t>
      </w:r>
      <w:r w:rsidR="00C66E80">
        <w:rPr>
          <w:rFonts w:hint="cs"/>
          <w:b w:val="0"/>
          <w:rtl/>
        </w:rPr>
        <w:t xml:space="preserve">) ، </w:t>
      </w:r>
      <w:r w:rsidRPr="002909E9">
        <w:rPr>
          <w:rtl/>
        </w:rPr>
        <w:t>نجزت هذه الأحرف المباركات على قارئها ومستمعيها المتأسين بأهل الحق تبعاً للصفوة</w:t>
      </w:r>
      <w:r>
        <w:rPr>
          <w:rFonts w:hint="cs"/>
          <w:rtl/>
        </w:rPr>
        <w:t xml:space="preserve"> </w:t>
      </w:r>
      <w:r w:rsidRPr="002909E9">
        <w:rPr>
          <w:rtl/>
        </w:rPr>
        <w:t xml:space="preserve">من أولي المعجزات </w:t>
      </w:r>
      <w:r w:rsidRPr="002909E9">
        <w:rPr>
          <w:rtl/>
        </w:rPr>
        <w:lastRenderedPageBreak/>
        <w:t>المنَزِّهين لرب العالمين ، والمعظمين لسيد الأولين والآخرين وسائر الأنبياء والمرسلين وسرُج هذه الأمة من بعدهم كالصديقين وسائر الصحابة والتابعين لهم بإحسان إلى يوم الدين</w:t>
      </w:r>
      <w:r>
        <w:rPr>
          <w:rFonts w:hint="cs"/>
          <w:rtl/>
        </w:rPr>
        <w:t xml:space="preserve"> ، </w:t>
      </w:r>
    </w:p>
    <w:p w:rsidR="00E1100E" w:rsidRDefault="00E1100E" w:rsidP="000B3501">
      <w:pPr>
        <w:spacing w:after="240"/>
        <w:jc w:val="center"/>
        <w:rPr>
          <w:b w:val="0"/>
          <w:bCs/>
          <w:rtl/>
        </w:rPr>
      </w:pPr>
      <w:r>
        <w:rPr>
          <w:rFonts w:hint="cs"/>
          <w:b w:val="0"/>
          <w:bCs/>
          <w:rtl/>
        </w:rPr>
        <w:t>******</w:t>
      </w:r>
    </w:p>
    <w:p w:rsidR="00E1100E" w:rsidRPr="002909E9" w:rsidRDefault="00E1100E" w:rsidP="000B3501">
      <w:pPr>
        <w:spacing w:after="240"/>
        <w:jc w:val="center"/>
        <w:rPr>
          <w:b w:val="0"/>
          <w:bCs/>
          <w:rtl/>
        </w:rPr>
      </w:pPr>
      <w:r w:rsidRPr="002909E9">
        <w:rPr>
          <w:b w:val="0"/>
          <w:bCs/>
          <w:rtl/>
        </w:rPr>
        <w:t>[ فصل : تفصيل ضلالات ابن تيمية ]</w:t>
      </w:r>
    </w:p>
    <w:p w:rsidR="00E1100E" w:rsidRDefault="00E1100E" w:rsidP="000B3501">
      <w:pPr>
        <w:spacing w:after="240"/>
        <w:jc w:val="both"/>
        <w:rPr>
          <w:b w:val="0"/>
          <w:bCs/>
          <w:rtl/>
        </w:rPr>
      </w:pPr>
      <w:r w:rsidRPr="002909E9">
        <w:rPr>
          <w:rtl/>
        </w:rPr>
        <w:t xml:space="preserve">وكنت قد عزمت على أن أقتصر على ذلك لأن في بعض ما ذكرته وقاية من المقت والمهالك ، ثم قيل لي وكُرِّر عليّ أن أهل التشبيه والتجسيم والمزدرين بسيد الأولين والآخرين تبعاً لسلالة القردة والخنازير لهم وجود ، وفيهم كثرة </w:t>
      </w:r>
      <w:r>
        <w:rPr>
          <w:rFonts w:hint="cs"/>
          <w:rtl/>
        </w:rPr>
        <w:t xml:space="preserve">، </w:t>
      </w:r>
      <w:r w:rsidRPr="002909E9">
        <w:rPr>
          <w:rtl/>
        </w:rPr>
        <w:t>وقد أخذوا بعقول كثير من الناس لما يزينوا لهم من الإطناب</w:t>
      </w:r>
      <w:r>
        <w:rPr>
          <w:rFonts w:hint="cs"/>
          <w:rtl/>
        </w:rPr>
        <w:t xml:space="preserve"> </w:t>
      </w:r>
      <w:r w:rsidRPr="002909E9">
        <w:rPr>
          <w:rtl/>
        </w:rPr>
        <w:t>على قدوتهم ويزخرفون لهم بالأقوال والأفعال ويموّهون لهم بإظهار التنسك والإقبال على كثرة الصلاة والصوم والحج والتلاوة وغير ذلك مما يحسن في قلوب كثير من الرجال لا سيما العوام المائلين مع كل ريح ، تباع الدجال ، فانقادوا لهم بسبب ذلك ، أوقعوهم في أسر المهالك</w:t>
      </w:r>
      <w:r>
        <w:rPr>
          <w:rFonts w:hint="cs"/>
          <w:rtl/>
        </w:rPr>
        <w:t xml:space="preserve"> ، </w:t>
      </w:r>
      <w:r w:rsidRPr="002909E9">
        <w:rPr>
          <w:rtl/>
        </w:rPr>
        <w:t>فرأيت بسبب هذه المكائد والخزعبلات أن أتعرض لسوء عقيدتهم تبعاً لهذا الزائغ عن طريق أهل الحق ، وهم الأئمة الأربعة المقتدى بهم والمعول عليهم في جميع الأعصار والأقطار لأنهم النجوم الذي بهم يقتدى والسّرج الذي بنورهم في ظلمات الضلالات والجهالات يُهْتَدى</w:t>
      </w:r>
      <w:r>
        <w:rPr>
          <w:rFonts w:hint="cs"/>
          <w:vertAlign w:val="superscript"/>
          <w:rtl/>
        </w:rPr>
        <w:t xml:space="preserve"> </w:t>
      </w:r>
      <w:r>
        <w:rPr>
          <w:rFonts w:hint="cs"/>
          <w:rtl/>
        </w:rPr>
        <w:t xml:space="preserve">، </w:t>
      </w:r>
      <w:r w:rsidRPr="002909E9">
        <w:rPr>
          <w:rtl/>
        </w:rPr>
        <w:t>وقد بالغ جمع من الأخيار من المتعبدين وغيرهم من العلماء كأهل مكة وغيرها أن أذكر ما وقع لهذا الرجل من الحيدة عن طريق هذه الأئمة ، ولو كان أحرفاً يسيرة إما بالصريح</w:t>
      </w:r>
      <w:r>
        <w:rPr>
          <w:rtl/>
        </w:rPr>
        <w:t xml:space="preserve"> أو بالتلويح مشيره</w:t>
      </w:r>
      <w:r>
        <w:rPr>
          <w:rFonts w:hint="cs"/>
          <w:rtl/>
        </w:rPr>
        <w:t xml:space="preserve"> ، </w:t>
      </w:r>
      <w:r w:rsidRPr="002909E9">
        <w:rPr>
          <w:rtl/>
        </w:rPr>
        <w:t>فاستخرت الله عز وجل في ذلك مدة مديدة ، ثم ( قلت ) : لا أبالك. وتأملت ما حصل وحدث بسببه من الإغواء والمهالك ، فلم يسعني عند ذلك أن أكتم ما علمت</w:t>
      </w:r>
      <w:r>
        <w:rPr>
          <w:rtl/>
        </w:rPr>
        <w:t xml:space="preserve"> وإلاّ لجمت بلجام من نار ومُقّت</w:t>
      </w:r>
      <w:r>
        <w:rPr>
          <w:rFonts w:hint="cs"/>
          <w:rtl/>
        </w:rPr>
        <w:t xml:space="preserve"> ، </w:t>
      </w:r>
      <w:r w:rsidRPr="002909E9">
        <w:rPr>
          <w:rtl/>
        </w:rPr>
        <w:t>وها أنا أذكر الرجل وأشير باسمه الذي شاع وذاع واتسع به الباع وسار بل طار في أهل القرى والأمصار</w:t>
      </w:r>
      <w:r>
        <w:rPr>
          <w:rFonts w:hint="cs"/>
          <w:rtl/>
        </w:rPr>
        <w:t xml:space="preserve"> ، </w:t>
      </w:r>
      <w:r w:rsidRPr="002909E9">
        <w:rPr>
          <w:rtl/>
        </w:rPr>
        <w:t>وأذكر بعض ما انطوى باطنه الخبيث عليه وما عول في الإفساد بالصريح أو الإشارة إليه</w:t>
      </w:r>
      <w:r>
        <w:rPr>
          <w:rFonts w:hint="cs"/>
          <w:rtl/>
        </w:rPr>
        <w:t xml:space="preserve"> ، </w:t>
      </w:r>
      <w:r w:rsidRPr="002909E9">
        <w:rPr>
          <w:rtl/>
        </w:rPr>
        <w:t>ولو ذكرت كثيراً مما ذكره ودوّنه في كتبه المختصرات لطال جداً فضلاً عن المبسوطات</w:t>
      </w:r>
      <w:r w:rsidR="00D1490C">
        <w:rPr>
          <w:rFonts w:hint="cs"/>
          <w:rtl/>
        </w:rPr>
        <w:t xml:space="preserve"> </w:t>
      </w:r>
      <w:r w:rsidR="00D1490C" w:rsidRPr="0050271B">
        <w:rPr>
          <w:rFonts w:hint="cs"/>
          <w:color w:val="E36C0A" w:themeColor="accent6" w:themeShade="BF"/>
          <w:sz w:val="24"/>
          <w:szCs w:val="24"/>
          <w:rtl/>
        </w:rPr>
        <w:t>[</w:t>
      </w:r>
      <w:r w:rsidR="0050271B" w:rsidRPr="0050271B">
        <w:rPr>
          <w:rFonts w:hint="cs"/>
          <w:b w:val="0"/>
          <w:color w:val="E36C0A" w:themeColor="accent6" w:themeShade="BF"/>
          <w:sz w:val="24"/>
          <w:szCs w:val="24"/>
          <w:rtl/>
        </w:rPr>
        <w:t xml:space="preserve">قال المحقق : </w:t>
      </w:r>
      <w:r w:rsidR="00D1490C" w:rsidRPr="0050271B">
        <w:rPr>
          <w:color w:val="E36C0A" w:themeColor="accent6" w:themeShade="BF"/>
          <w:sz w:val="24"/>
          <w:szCs w:val="24"/>
          <w:rtl/>
        </w:rPr>
        <w:t>وسقطات هذا الضال المبتدع أكثر من أن تحصى في كتاب واحد وقد سئم العلماء من تتبع ضلالاته والرد عليها لكثرة هذه الضلالات وتنوعها بين ضلالات تهدم عقائد المسلمين إلى فتاوى فقهية باطلة تحل الحرام وتحرم الحلال سالكا في هذا سبيل تحريف آيات الله عن مواضعها وإنكار الأحاديث النبوية الصحيحة التي لا تتفق مع هواه إلى إسقاطه وحذفه لأجزاء من أحاديث أخرى كي لا تصادم بدعته مستخفا بإجماع المسلمين في كل هذه الفتاوى كاذبا في نقله عن أئمة العلماء لكي يوهم عوام المسلمين أن أئمتهم يشاركونه في بدعته. فمن جرائته الشديدة على الله عز وجل إلى استهانته بمقام النبوة طعنه في الصحابة الأخيار أبي بكر وعمر وعثمان وعلي فمن دونهم إلى غمزه لأئمة المذاهب الفقهية إلى سبه وطعنه في أئمة العلماء الذين أعز الله بهم الإسلام ومنهم إمام الحرمين الجويني وحجة الإسلام الغزالي فقال عنهما في منهاجه " أنهما أكفر من اليهود والنصارى "  وهو في كل هذا يملأ الدنيا صراخاً وعويلا مناديا باتباع القرآن والسنة متباكيا على سيرة السلف الصالح كي يوهم البسطاء والعامة أنه على نهجهم سائر ومتبع</w:t>
      </w:r>
      <w:r w:rsidR="00D1490C" w:rsidRPr="0050271B">
        <w:rPr>
          <w:rFonts w:hint="cs"/>
          <w:color w:val="E36C0A" w:themeColor="accent6" w:themeShade="BF"/>
          <w:sz w:val="24"/>
          <w:szCs w:val="24"/>
          <w:rtl/>
        </w:rPr>
        <w:t xml:space="preserve"> ، </w:t>
      </w:r>
      <w:r w:rsidR="00D1490C" w:rsidRPr="0050271B">
        <w:rPr>
          <w:color w:val="E36C0A" w:themeColor="accent6" w:themeShade="BF"/>
          <w:sz w:val="24"/>
          <w:szCs w:val="24"/>
          <w:rtl/>
        </w:rPr>
        <w:t xml:space="preserve">وقد تصدى له علماء عصره ومن بعدهم ردوا على أباطيله وأشاروا إلى فضائحه بتأليف الكتب ومناظرته وإفحامه وإلقاء الدروس على العامة لتحذيرهم منه وإلقائه في السجن بعد محاكمته علنا </w:t>
      </w:r>
      <w:r w:rsidR="00D1490C" w:rsidRPr="0050271B">
        <w:rPr>
          <w:color w:val="E36C0A" w:themeColor="accent6" w:themeShade="BF"/>
          <w:sz w:val="24"/>
          <w:szCs w:val="24"/>
          <w:rtl/>
        </w:rPr>
        <w:lastRenderedPageBreak/>
        <w:t>صيانة لعقائد المسلمين وشريعتهم من التشويش والتلاعب</w:t>
      </w:r>
      <w:r w:rsidR="00D1490C" w:rsidRPr="0050271B">
        <w:rPr>
          <w:rFonts w:hint="cs"/>
          <w:color w:val="E36C0A" w:themeColor="accent6" w:themeShade="BF"/>
          <w:sz w:val="24"/>
          <w:szCs w:val="24"/>
          <w:rtl/>
        </w:rPr>
        <w:t xml:space="preserve"> ، </w:t>
      </w:r>
      <w:r w:rsidR="00D1490C" w:rsidRPr="0050271B">
        <w:rPr>
          <w:b w:val="0"/>
          <w:bCs/>
          <w:color w:val="E36C0A" w:themeColor="accent6" w:themeShade="BF"/>
          <w:sz w:val="24"/>
          <w:szCs w:val="24"/>
          <w:rtl/>
        </w:rPr>
        <w:t>يقول شيخ الإسلام تقي الدين السبكي</w:t>
      </w:r>
      <w:r w:rsidR="00D1490C" w:rsidRPr="0050271B">
        <w:rPr>
          <w:color w:val="E36C0A" w:themeColor="accent6" w:themeShade="BF"/>
          <w:sz w:val="24"/>
          <w:szCs w:val="24"/>
          <w:rtl/>
        </w:rPr>
        <w:t xml:space="preserve">- وهو ممن قاموا بالرد على كفريات ابن تيمية وأباطيله في حياته- في مقدمه كتابه (الدرة المضية) : (أما بعد : فإنه لما أحدث ابن تيمية ما أحدث في أصول العقائد ونقض من دعائم الإسلام الأركان والمعاقد بعد أن كان مستتراً بتبعية الكتاب والسنة مظهراً أنه داع إلى الحق هادٍ إلى الجنة فخرج من الاتباع إلى الابتداع وشذ المسلمين بمخالفة الإجماع وقال بما يقتضي الجسمية والتركيب في الذات المقدسة وأن الافتقار إلى الجزء ليس بمحال وقال بحلول الحوادث بذات الله تعالى وأن القرآن محدث تكلم الله به بعد أن لم يكن وأنه يتكلم ويسكت ويحدث في ذاته الإرادات بحسب المخلوقات وتعدى في ذلك إلى استلزام قدم العالم، والتزامه بالقول بأنه لا أول للمخلوقات فقال بحوادث لا أول لها فأثبت الصفة القديمة حادثه والمخلوق الحادث قديماً ولم يجمع أحد هذين القولين في ملة من الملل ولا نحلة من النحل. فلم يدخل في فرقة من الفرق الثلاثة والسبعين التي افترقت عليها الأمة ولا وقفت به مع أمة من الأمم همة. وكل ذلك وإن كان كفراً شنيعاً مما تقل جملته بالنسبة إلى ما أحدث في الفروع فإن متلقي الأصول عنه وفاهم ذلك منه هم الأقلون والداعي إليه من أصحابه هم الأرذلون وإذا حوققوا في ذلك أنكروه وفروا منه كما يفرون من المكروه، ونبهاء أصحابه ومتدينوهم لا يظهر لهم إلا مجرد التبعية للكتاب والسنة والوقوف عندما دلت عليه من غير زيادة ولا تشبيه ولا تمثيل. وأما ما أحدثه في الفروع فأمر قد عمت به البلوى وهو الإفتاء في تعليق الطلاق على وجه اليمين بالكفارة عند الحنث، وقد استروح العامة إلى قوله وتسارعوا إليه وخفّت عليهم أحكام الطلاق وتعدى إلى القول بأن الثلاث لا تقع مجموعة إذا أرسلها الزوج على الزوجة وكتب في المسألتين كراريس مطولة ومختصرة أتى فيها بالعجب العجاب وفتح من الباطل كل باب، وكان الله تعالى قد وفق لبيان خطأه وتهافت قوله ومخالفته لكتاب الله وسنة رسوله صلى الله عليه وآله وسلم وإجماع الأمة، وقد عرف ذلك خواص العلماء ومن يفهم من عوام الفقهاء، ثم بلغني أنه بث دعاته في أقطار الأرض لنشر دعوته الخبيثة وأضل بذلك جماعة من العوام ومن العرب والفلاحين وأهل البلاد البرانية ولبسّ عليهم مسألة اليمين بالطلاق </w:t>
      </w:r>
      <w:r w:rsidR="00D1490C" w:rsidRPr="0050271B">
        <w:rPr>
          <w:color w:val="E36C0A" w:themeColor="accent6" w:themeShade="BF"/>
          <w:sz w:val="24"/>
          <w:szCs w:val="24"/>
        </w:rPr>
        <w:t>…</w:t>
      </w:r>
      <w:r w:rsidR="00D1490C" w:rsidRPr="0050271B">
        <w:rPr>
          <w:color w:val="E36C0A" w:themeColor="accent6" w:themeShade="BF"/>
          <w:sz w:val="24"/>
          <w:szCs w:val="24"/>
          <w:rtl/>
        </w:rPr>
        <w:t xml:space="preserve"> "  إلى آخر ما ذكره</w:t>
      </w:r>
      <w:r w:rsidR="00D1490C" w:rsidRPr="0050271B">
        <w:rPr>
          <w:rFonts w:hint="cs"/>
          <w:color w:val="E36C0A" w:themeColor="accent6" w:themeShade="BF"/>
          <w:sz w:val="24"/>
          <w:szCs w:val="24"/>
          <w:rtl/>
        </w:rPr>
        <w:t xml:space="preserve"> ، </w:t>
      </w:r>
      <w:r w:rsidR="00D1490C" w:rsidRPr="0050271B">
        <w:rPr>
          <w:b w:val="0"/>
          <w:bCs/>
          <w:color w:val="E36C0A" w:themeColor="accent6" w:themeShade="BF"/>
          <w:sz w:val="24"/>
          <w:szCs w:val="24"/>
          <w:rtl/>
        </w:rPr>
        <w:t>ويقول شيخ الإسلام ابن حجر العسقلاني في (الدرر الكامنة)</w:t>
      </w:r>
      <w:r w:rsidR="00D1490C" w:rsidRPr="0050271B">
        <w:rPr>
          <w:color w:val="E36C0A" w:themeColor="accent6" w:themeShade="BF"/>
          <w:sz w:val="24"/>
          <w:szCs w:val="24"/>
          <w:rtl/>
        </w:rPr>
        <w:t xml:space="preserve"> في ترجمــة ابــن تيميــة  :</w:t>
      </w:r>
      <w:r w:rsidR="00D1490C" w:rsidRPr="0050271B">
        <w:rPr>
          <w:rFonts w:hint="cs"/>
          <w:color w:val="E36C0A" w:themeColor="accent6" w:themeShade="BF"/>
          <w:sz w:val="24"/>
          <w:szCs w:val="24"/>
          <w:rtl/>
        </w:rPr>
        <w:t xml:space="preserve"> </w:t>
      </w:r>
      <w:r w:rsidR="00D1490C" w:rsidRPr="0050271B">
        <w:rPr>
          <w:color w:val="E36C0A" w:themeColor="accent6" w:themeShade="BF"/>
          <w:sz w:val="24"/>
          <w:szCs w:val="24"/>
          <w:rtl/>
        </w:rPr>
        <w:t xml:space="preserve"> " واستشعر أنه مجتهد فصار يرد على صغير العلماء وكبيرهم قديمهم وحديثهم حتى انتهى إلى عمر بن الخطاب رضي الله عنه فخطأه في شئ فبلغ الشيخ إبراهيم الرقي الحنبلي فأنكر عليه فذهب إليه واعتذر واستغفر. وقال في حق علي كرم الله وجهه : أخطأ في سبعة عشر شيئاً </w:t>
      </w:r>
      <w:r w:rsidR="00D1490C" w:rsidRPr="0050271B">
        <w:rPr>
          <w:color w:val="E36C0A" w:themeColor="accent6" w:themeShade="BF"/>
          <w:spacing w:val="-4"/>
          <w:sz w:val="24"/>
          <w:szCs w:val="24"/>
          <w:rtl/>
        </w:rPr>
        <w:t>خالف فيها نص الكتاب منها اعتداد المتوفى عنها زوجها أطول الأجلين. وكان لتعصبه لمذهب الحنابلة يقع في الأشاعرة حتى أنه سب الغزالي فقام عليه قوم كادوا يقتلونه... وذكروا أنه ذكر حديث النزول فنزل عن المنبر درجتين فقال كنزولي هذا فنسب إلى التجسيم وافترق الناس فيه شيعاً  :</w:t>
      </w:r>
      <w:r w:rsidR="00D1490C" w:rsidRPr="0050271B">
        <w:rPr>
          <w:rFonts w:hint="cs"/>
          <w:color w:val="E36C0A" w:themeColor="accent6" w:themeShade="BF"/>
          <w:sz w:val="24"/>
          <w:szCs w:val="24"/>
          <w:rtl/>
        </w:rPr>
        <w:t xml:space="preserve"> </w:t>
      </w:r>
      <w:r w:rsidR="00D1490C" w:rsidRPr="0050271B">
        <w:rPr>
          <w:color w:val="E36C0A" w:themeColor="accent6" w:themeShade="BF"/>
          <w:sz w:val="24"/>
          <w:szCs w:val="24"/>
          <w:rtl/>
        </w:rPr>
        <w:t>[ أ ] فمنهم من نسبه إلى التجسيم لما ذكر في العقيدة الحموية - التي رد عليها ابن حنبل  والواسطية وغيرهما، من ذلك كقوله : إن اليد والقدم والساق والوجه صفات حقيقية لله وأنه مستو على العرش بذاته، فقيل له : يلزم من ذلك التحيز والانقسام، فقال : أنا لا أسلم أن التحيز والانقسام من خواص الأجسام، فألزم بأنه يقول بالتحيز في ذات الله تعالى</w:t>
      </w:r>
      <w:r w:rsidR="00D1490C" w:rsidRPr="0050271B">
        <w:rPr>
          <w:rFonts w:hint="cs"/>
          <w:color w:val="E36C0A" w:themeColor="accent6" w:themeShade="BF"/>
          <w:sz w:val="24"/>
          <w:szCs w:val="24"/>
          <w:rtl/>
        </w:rPr>
        <w:t xml:space="preserve"> ، </w:t>
      </w:r>
      <w:r w:rsidR="00D1490C" w:rsidRPr="0050271B">
        <w:rPr>
          <w:color w:val="E36C0A" w:themeColor="accent6" w:themeShade="BF"/>
          <w:sz w:val="24"/>
          <w:szCs w:val="24"/>
          <w:rtl/>
        </w:rPr>
        <w:t>[ ب ] ومنهم من ينسبه إلى الزندقة لقوله : إن النبي صلى الله عليه وآله وسلم لا يستغاث به. لأن في ذلك تنقيصاً ومنعاً من تعظيم رسول الله صلى الله عليه وآله وسلم، وكان أشد الناس عليه في ذلك النور البكري فإنه لما عقد له المجلس بسبب ذلك قال بعض الحاضرين يعزر، فقال البكري : لا معنى لهذا القول فإنه إن كان تنقيصا يقتل وإن لم يكن تنقيصا لا يعزر</w:t>
      </w:r>
      <w:r w:rsidR="00D1490C" w:rsidRPr="0050271B">
        <w:rPr>
          <w:rFonts w:hint="cs"/>
          <w:color w:val="E36C0A" w:themeColor="accent6" w:themeShade="BF"/>
          <w:sz w:val="24"/>
          <w:szCs w:val="24"/>
          <w:rtl/>
        </w:rPr>
        <w:t xml:space="preserve"> ، </w:t>
      </w:r>
      <w:r w:rsidR="00D1490C" w:rsidRPr="0050271B">
        <w:rPr>
          <w:color w:val="E36C0A" w:themeColor="accent6" w:themeShade="BF"/>
          <w:sz w:val="24"/>
          <w:szCs w:val="24"/>
          <w:rtl/>
        </w:rPr>
        <w:t>[ ج ] ومنهم من ينسبه إلى النفاق لقوله في علي [ كرم الله وجهه ] ما تقدم ولقوله : إنه كان مخذولا حيثما توجه، وأنه حاول الخلافة مراراً فلم ينلها وإنما قاتل دون الرياسة لا للديانة، وأن عثمان [ رضي الله عنه ] كان يحب المال، ولقوله : أبو بكر رضي الله عنه أسلم شيخًا يدري ما يقول وعلي كرم الله وجهه أسلم صبياً والصبي لا يصح إسلامه على قول. ونسب قوم إلى أنه كان يسعى في الإمامة الكبرى فإنه كان يلهج بذكر تومرت ويطريه، فكان ذلك مؤكدا لطول سجنه :</w:t>
      </w:r>
      <w:r w:rsidR="00D1490C" w:rsidRPr="0050271B">
        <w:rPr>
          <w:rFonts w:hint="cs"/>
          <w:color w:val="E36C0A" w:themeColor="accent6" w:themeShade="BF"/>
          <w:sz w:val="24"/>
          <w:szCs w:val="24"/>
          <w:rtl/>
        </w:rPr>
        <w:t xml:space="preserve"> </w:t>
      </w:r>
      <w:r w:rsidR="00D1490C" w:rsidRPr="0050271B">
        <w:rPr>
          <w:color w:val="E36C0A" w:themeColor="accent6" w:themeShade="BF"/>
          <w:sz w:val="24"/>
          <w:szCs w:val="24"/>
          <w:rtl/>
        </w:rPr>
        <w:t>[ د ] وله وقائع شهيرة وكان إذا حوقق وألزم يقول : لم أرد هذا إنما أردت كذا فيذكر احتمالا بعيداً "  أهـ</w:t>
      </w:r>
      <w:r w:rsidR="00D1490C" w:rsidRPr="0050271B">
        <w:rPr>
          <w:rFonts w:hint="cs"/>
          <w:color w:val="E36C0A" w:themeColor="accent6" w:themeShade="BF"/>
          <w:sz w:val="24"/>
          <w:szCs w:val="24"/>
          <w:rtl/>
        </w:rPr>
        <w:t xml:space="preserve"> ، </w:t>
      </w:r>
      <w:r w:rsidR="00D1490C" w:rsidRPr="0050271B">
        <w:rPr>
          <w:color w:val="E36C0A" w:themeColor="accent6" w:themeShade="BF"/>
          <w:sz w:val="24"/>
          <w:szCs w:val="24"/>
          <w:rtl/>
        </w:rPr>
        <w:t xml:space="preserve">ويتضح من قراءة النص السابق مدى غرور ابن تيمية وإعجابه بنفسه وجرأته على الذات الإلهية المقدسة وعلى مقام النبوة وتطاوله على صحابة رسول الله صلى الله عليه وسلم  فمن دونهم، وأخيراً سلوكه طريق الخداع والمراوغة كلما عقدت له المناظرات مع علماء عصره وأسقط في يده وأقـيمت الحجة على بطلان آرائه </w:t>
      </w:r>
      <w:r w:rsidR="00D1490C" w:rsidRPr="0050271B">
        <w:rPr>
          <w:color w:val="E36C0A" w:themeColor="accent6" w:themeShade="BF"/>
          <w:spacing w:val="-4"/>
          <w:sz w:val="24"/>
          <w:szCs w:val="24"/>
          <w:rtl/>
        </w:rPr>
        <w:t>التي ادعاها سابقاً في</w:t>
      </w:r>
      <w:r w:rsidR="00D1490C" w:rsidRPr="0050271B">
        <w:rPr>
          <w:color w:val="E36C0A" w:themeColor="accent6" w:themeShade="BF"/>
          <w:sz w:val="24"/>
          <w:szCs w:val="24"/>
          <w:rtl/>
        </w:rPr>
        <w:t xml:space="preserve"> كتبه أو </w:t>
      </w:r>
      <w:r w:rsidR="00D1490C" w:rsidRPr="0050271B">
        <w:rPr>
          <w:color w:val="E36C0A" w:themeColor="accent6" w:themeShade="BF"/>
          <w:spacing w:val="-4"/>
          <w:sz w:val="24"/>
          <w:szCs w:val="24"/>
          <w:rtl/>
        </w:rPr>
        <w:t>أحاديثه فلا يجد مناصا من التنكر</w:t>
      </w:r>
      <w:r w:rsidR="00D1490C" w:rsidRPr="0050271B">
        <w:rPr>
          <w:color w:val="E36C0A" w:themeColor="accent6" w:themeShade="BF"/>
          <w:sz w:val="24"/>
          <w:szCs w:val="24"/>
          <w:rtl/>
        </w:rPr>
        <w:t xml:space="preserve"> لهذه الآراء ويلجأ إلى الكذب الصريح بأنه لم يرد ذلك بل أراد شيئاً آخر وسيأتي نماذج لهذا السلوك المشين في استتاباته المتعددة وغيرها. فهل هذا سلوك مقبول لعوام المسلمين فضلا عن علمائهم أم أن هذا سلوك الدجالين الأفاكين متبعي السياسة الميكيافيلية الذين يرون أن الغاية تبرر الوسيلة وليس في قلوبهم من خشية الحق سبحانه ما يردعهم عن استخدام الدين سلماً للوصول إلى أهدافهم الوضيعة من مناصب دنيوية زائلة. كما يتلاحظ </w:t>
      </w:r>
      <w:r w:rsidR="00D1490C" w:rsidRPr="0050271B">
        <w:rPr>
          <w:color w:val="E36C0A" w:themeColor="accent6" w:themeShade="BF"/>
          <w:sz w:val="24"/>
          <w:szCs w:val="24"/>
          <w:rtl/>
        </w:rPr>
        <w:lastRenderedPageBreak/>
        <w:t xml:space="preserve">أيضاً من تحليل هذا النص أن الشيخ ابن حجر العسقلاني قد صنف أراء العلماء وتقييمهم لابن تيمية إلى أربعة أصناف فقط : الأول : نسبة ابن تيمية إلى التجسيم. الثاني : نسبة ابن تيمية إلى الزندقة. الثالث : نسبته إلى النفاق. الرابع : نسبته إلى السعي في الإمامة العظمى. ولم يذكر رأي محبيه وتلامذته فيه لسقوط رأيهم هذا عن محل الاعتبار أمام الأدلة  الدامغة ومن يكون هؤلاء التلاميذ بجوار فحول العلماء وأئمة الدين والورع الذين ساق رأيهم ؟ يقول العلامة الشيخ محمد زاهد الكوثري تعليقاً على هذا النص :  " وليس بين هؤلاء من ذكره بالإمامة والقدوة في الدين، ومن اتخذه إماما إنما اتخذه إماما في الزيغ والشذوذ من غير أن يتهيب ذلك اليوم الذي يدعى فيه كل أناس بإمامهم، فليعتبر بذلك من ظن أن ابن حجر العسقلاني في صف المثنين على إمامته على الإطلاق. وهذا كلام ابن حجر في هذا الزائغ مع أنه لم يطلع على جميع مخازيه. ومن أثنى عليه من أهل السنة في مبدأ أمره قبل انكشاف الستر عن بدعه الطامة إنما أثنى عليه تشجيعاً له على العلم لما كانوا يرون فيه مبدأ نشأته من القابلية للعلم كما كانوا يفعلون مثل ذلك مع كل ناشيء، لكن لما تشعبت هموم ابن تيمية وتوزعت مواهبه في مختلف الأهواء وضاع صوابه بين أمواج البدع التي ارتضاها لنفسه تراجع كل من أثنى عليه من هؤلاء على توالي فتنه بين الأمة وتعاقب أهوائه المخزية وانقلبوا ضده ولو لا مغامراته في شتى العلوم التي يكفي واحد منها ليختص فيه أذكى العلماء لربما برع في علم يتفرغ له بعزيمة صادقة لكن جنى على نفسه بتشتيت مساعيه وراء أهواء بشعة فأصبح في موضع هزء البارعين كلما اختبروه في علم من العلوم التي يدعي الإمامة فيها </w:t>
      </w:r>
      <w:r w:rsidR="00D1490C" w:rsidRPr="0050271B">
        <w:rPr>
          <w:color w:val="E36C0A" w:themeColor="accent6" w:themeShade="BF"/>
          <w:sz w:val="24"/>
          <w:szCs w:val="24"/>
        </w:rPr>
        <w:t>…</w:t>
      </w:r>
      <w:r w:rsidR="00D1490C" w:rsidRPr="0050271B">
        <w:rPr>
          <w:color w:val="E36C0A" w:themeColor="accent6" w:themeShade="BF"/>
          <w:sz w:val="24"/>
          <w:szCs w:val="24"/>
          <w:rtl/>
        </w:rPr>
        <w:t xml:space="preserve"> "  أ.هـ من تعليقه على (السيف الصقيل) ص81-82 </w:t>
      </w:r>
      <w:r w:rsidR="00D1490C" w:rsidRPr="0050271B">
        <w:rPr>
          <w:rFonts w:hint="cs"/>
          <w:color w:val="E36C0A" w:themeColor="accent6" w:themeShade="BF"/>
          <w:sz w:val="24"/>
          <w:szCs w:val="24"/>
          <w:rtl/>
        </w:rPr>
        <w:t xml:space="preserve">، </w:t>
      </w:r>
      <w:r w:rsidR="00D1490C" w:rsidRPr="0050271B">
        <w:rPr>
          <w:color w:val="E36C0A" w:themeColor="accent6" w:themeShade="BF"/>
          <w:sz w:val="24"/>
          <w:szCs w:val="24"/>
          <w:rtl/>
        </w:rPr>
        <w:t xml:space="preserve">ومن هؤلاء الذين انفضوا من حوله وتبرأوا منه رغم صحبتهم الطويلة له سابقاً الحافظ الكبير شمس الدين الذهبي </w:t>
      </w:r>
      <w:r w:rsidR="00D1490C" w:rsidRPr="0050271B">
        <w:rPr>
          <w:b w:val="0"/>
          <w:bCs/>
          <w:color w:val="E36C0A" w:themeColor="accent6" w:themeShade="BF"/>
          <w:sz w:val="24"/>
          <w:szCs w:val="24"/>
          <w:rtl/>
        </w:rPr>
        <w:t>ومن جملة ما يقوله في ابن تيمية ما نقله ابن حجر في (الدر الكامنه)</w:t>
      </w:r>
      <w:r w:rsidR="00D1490C" w:rsidRPr="0050271B">
        <w:rPr>
          <w:color w:val="E36C0A" w:themeColor="accent6" w:themeShade="BF"/>
          <w:sz w:val="24"/>
          <w:szCs w:val="24"/>
          <w:rtl/>
        </w:rPr>
        <w:t xml:space="preserve"> :</w:t>
      </w:r>
      <w:r w:rsidR="00D1490C" w:rsidRPr="0050271B">
        <w:rPr>
          <w:rFonts w:hint="cs"/>
          <w:color w:val="E36C0A" w:themeColor="accent6" w:themeShade="BF"/>
          <w:sz w:val="24"/>
          <w:szCs w:val="24"/>
          <w:rtl/>
        </w:rPr>
        <w:t xml:space="preserve"> </w:t>
      </w:r>
      <w:r w:rsidR="00D1490C" w:rsidRPr="0050271B">
        <w:rPr>
          <w:color w:val="E36C0A" w:themeColor="accent6" w:themeShade="BF"/>
          <w:sz w:val="24"/>
          <w:szCs w:val="24"/>
          <w:rtl/>
        </w:rPr>
        <w:t xml:space="preserve">" </w:t>
      </w:r>
      <w:r w:rsidR="00D1490C" w:rsidRPr="0050271B">
        <w:rPr>
          <w:color w:val="E36C0A" w:themeColor="accent6" w:themeShade="BF"/>
          <w:sz w:val="24"/>
          <w:szCs w:val="24"/>
        </w:rPr>
        <w:t>…</w:t>
      </w:r>
      <w:r w:rsidR="00D1490C" w:rsidRPr="0050271B">
        <w:rPr>
          <w:color w:val="E36C0A" w:themeColor="accent6" w:themeShade="BF"/>
          <w:sz w:val="24"/>
          <w:szCs w:val="24"/>
          <w:rtl/>
        </w:rPr>
        <w:t xml:space="preserve"> ومن خالطه وعرفه قد ينسبني إلى التقصير فيه ومن نابذه وخالفه قد ينسبني إلى التغالي فيه وقد أوذيت من الفريقين من أصحابه وأضداده وأنا لا أعتقد فيه عصمة بل أنا مخالف له في مسائل أصلية وفرعية "  أ.هـ </w:t>
      </w:r>
      <w:r w:rsidR="00D1490C" w:rsidRPr="0050271B">
        <w:rPr>
          <w:rFonts w:hint="cs"/>
          <w:color w:val="E36C0A" w:themeColor="accent6" w:themeShade="BF"/>
          <w:sz w:val="24"/>
          <w:szCs w:val="24"/>
          <w:rtl/>
        </w:rPr>
        <w:t xml:space="preserve">، </w:t>
      </w:r>
      <w:r w:rsidR="00D1490C" w:rsidRPr="0050271B">
        <w:rPr>
          <w:color w:val="E36C0A" w:themeColor="accent6" w:themeShade="BF"/>
          <w:sz w:val="24"/>
          <w:szCs w:val="24"/>
          <w:rtl/>
        </w:rPr>
        <w:t>وكان الذهبي من المبكرين في تأليف التراجم فيترجم لبعض الأشخاص قبل أن يدرس حياتهم جيداً ثم يتدارك ما فاته في بقية كتبه لذا نجده يقول عن ابن تيمية في كتابه (</w:t>
      </w:r>
      <w:r w:rsidR="00D1490C" w:rsidRPr="0050271B">
        <w:rPr>
          <w:rFonts w:hint="cs"/>
          <w:color w:val="E36C0A" w:themeColor="accent6" w:themeShade="BF"/>
          <w:sz w:val="24"/>
          <w:szCs w:val="24"/>
          <w:rtl/>
        </w:rPr>
        <w:t xml:space="preserve"> </w:t>
      </w:r>
      <w:r w:rsidR="00D1490C" w:rsidRPr="0050271B">
        <w:rPr>
          <w:color w:val="E36C0A" w:themeColor="accent6" w:themeShade="BF"/>
          <w:sz w:val="24"/>
          <w:szCs w:val="24"/>
          <w:rtl/>
        </w:rPr>
        <w:t xml:space="preserve">زغل العلم والطلب) :  " </w:t>
      </w:r>
      <w:r w:rsidR="00D1490C" w:rsidRPr="0050271B">
        <w:rPr>
          <w:color w:val="E36C0A" w:themeColor="accent6" w:themeShade="BF"/>
          <w:sz w:val="24"/>
          <w:szCs w:val="24"/>
        </w:rPr>
        <w:t>…</w:t>
      </w:r>
      <w:r w:rsidR="00D1490C" w:rsidRPr="0050271B">
        <w:rPr>
          <w:color w:val="E36C0A" w:themeColor="accent6" w:themeShade="BF"/>
          <w:sz w:val="24"/>
          <w:szCs w:val="24"/>
          <w:rtl/>
        </w:rPr>
        <w:t xml:space="preserve"> فإن برعت في الأصول وتوابعها من المنطق والحكمة والفلسفة وآراء الأوائل ومحارات العقول، واعتصمت مع ذلك بالكتاب والسنة وأصول السلف ولفقت بين العقل والنقل فما أظنك في ذلك تبلغ رتبة ابن تيمية ولا والله تقاربها وقد رأيت ما آل أمره إليه من الحط عليه والهجر والتضليل والتكفير والتكذيب بحق وبباطل. فقد كان قبل أن يدخل في هذه الصناعة منوراً مضيئاً على محياه سيما السلف ثم صار مظلماً مكسوفاً عليه قتمة عند خلائق من الناس، ودجالاً أفاكاً كافراً عند أعدائه، ومبتدعاً فاضلاً محققاً بارعاً عند طوائف من عقلاء الفضلاء، وحامل راية الإسلام وحامي حوزة الدين ومحي السنة عند عموم عوام أصحابه، هذا ما أقوله لك "  أهـ ص 23-24</w:t>
      </w:r>
      <w:r w:rsidR="00D1490C" w:rsidRPr="0050271B">
        <w:rPr>
          <w:rFonts w:hint="cs"/>
          <w:color w:val="E36C0A" w:themeColor="accent6" w:themeShade="BF"/>
          <w:sz w:val="24"/>
          <w:szCs w:val="24"/>
          <w:rtl/>
        </w:rPr>
        <w:t xml:space="preserve"> ، </w:t>
      </w:r>
      <w:r w:rsidR="00D1490C" w:rsidRPr="0050271B">
        <w:rPr>
          <w:color w:val="E36C0A" w:themeColor="accent6" w:themeShade="BF"/>
          <w:sz w:val="24"/>
          <w:szCs w:val="24"/>
          <w:rtl/>
        </w:rPr>
        <w:t xml:space="preserve">وتأمل جيداً تعبير الذهبي (بحق وبباطل) لتعلم أن بعض ما جرى على ابن تيمية من تضليل وتكفير..إلخ هو حق في رأى الذهبي ويقول أيضاً في موضع آخر من (زغل العلم والطلب) :  " </w:t>
      </w:r>
      <w:r w:rsidR="00D1490C" w:rsidRPr="0050271B">
        <w:rPr>
          <w:color w:val="E36C0A" w:themeColor="accent6" w:themeShade="BF"/>
          <w:sz w:val="24"/>
          <w:szCs w:val="24"/>
        </w:rPr>
        <w:t>…</w:t>
      </w:r>
      <w:r w:rsidR="00D1490C" w:rsidRPr="0050271B">
        <w:rPr>
          <w:color w:val="E36C0A" w:themeColor="accent6" w:themeShade="BF"/>
          <w:sz w:val="24"/>
          <w:szCs w:val="24"/>
          <w:rtl/>
        </w:rPr>
        <w:t xml:space="preserve"> واحذر الكبر والعجب بعلمك فيا سعادتك إن نجوت منه كفافا لا عليك ولا لك، فوالله ما رمقت عيني أوسع علماً ولا أقوى ذكاء من رجل يقال له</w:t>
      </w:r>
      <w:r w:rsidR="00D1490C" w:rsidRPr="0050271B">
        <w:rPr>
          <w:rFonts w:hint="cs"/>
          <w:color w:val="E36C0A" w:themeColor="accent6" w:themeShade="BF"/>
          <w:sz w:val="24"/>
          <w:szCs w:val="24"/>
          <w:rtl/>
        </w:rPr>
        <w:t xml:space="preserve"> </w:t>
      </w:r>
      <w:r w:rsidR="00D1490C" w:rsidRPr="0050271B">
        <w:rPr>
          <w:color w:val="E36C0A" w:themeColor="accent6" w:themeShade="BF"/>
          <w:sz w:val="24"/>
          <w:szCs w:val="24"/>
          <w:rtl/>
        </w:rPr>
        <w:t>(</w:t>
      </w:r>
      <w:r w:rsidR="00D1490C" w:rsidRPr="0050271B">
        <w:rPr>
          <w:rFonts w:hint="cs"/>
          <w:color w:val="E36C0A" w:themeColor="accent6" w:themeShade="BF"/>
          <w:sz w:val="24"/>
          <w:szCs w:val="24"/>
          <w:rtl/>
        </w:rPr>
        <w:t xml:space="preserve"> </w:t>
      </w:r>
      <w:r w:rsidR="00D1490C" w:rsidRPr="0050271B">
        <w:rPr>
          <w:color w:val="E36C0A" w:themeColor="accent6" w:themeShade="BF"/>
          <w:sz w:val="24"/>
          <w:szCs w:val="24"/>
          <w:rtl/>
        </w:rPr>
        <w:t>ابن تيمية</w:t>
      </w:r>
      <w:r w:rsidR="00D1490C" w:rsidRPr="0050271B">
        <w:rPr>
          <w:rFonts w:hint="cs"/>
          <w:color w:val="E36C0A" w:themeColor="accent6" w:themeShade="BF"/>
          <w:sz w:val="24"/>
          <w:szCs w:val="24"/>
          <w:rtl/>
        </w:rPr>
        <w:t xml:space="preserve"> </w:t>
      </w:r>
      <w:r w:rsidR="00D1490C" w:rsidRPr="0050271B">
        <w:rPr>
          <w:color w:val="E36C0A" w:themeColor="accent6" w:themeShade="BF"/>
          <w:sz w:val="24"/>
          <w:szCs w:val="24"/>
          <w:rtl/>
        </w:rPr>
        <w:t xml:space="preserve">) مع الزهد في المأكل والملبس والنساء ومع القيام في الحق والجهاد بكل ممكن، وقد تعبت في وزنه وفتشه حتى مللت في سنين متطاولة فما وجدت أخره بين أهل مصر والشام ومقتته نفوسهم وازدروا به وكذبوه وكفروه إلا الكبر والعجب وفرط الغرام في رياسة المشيخة والازدراء بالكبار. فانظر كيف وبال الدعاوي ومحبة الظهور نسأل الله المسامحة، فقد قام عليه أناس ليسوا بأورع منه ولا أعلم منه  ولا أزهد منه بل يتجاوزن عن ذنوب أصحابهم وآثام أصدقائهم وما سلطهم الله عليه بتقواهم وجلالتهم بل بذنوبه، وما دفع الله عنه وعن أتباعه أكثر </w:t>
      </w:r>
      <w:r w:rsidR="00D1490C" w:rsidRPr="0050271B">
        <w:rPr>
          <w:b w:val="0"/>
          <w:bCs/>
          <w:color w:val="E36C0A" w:themeColor="accent6" w:themeShade="BF"/>
          <w:sz w:val="24"/>
          <w:szCs w:val="24"/>
          <w:rtl/>
        </w:rPr>
        <w:t>وما جرى عليهم إلا بعض ما يستحقون فلا تكن في ريب من ذلك</w:t>
      </w:r>
      <w:r w:rsidR="00D1490C" w:rsidRPr="0050271B">
        <w:rPr>
          <w:color w:val="E36C0A" w:themeColor="accent6" w:themeShade="BF"/>
          <w:sz w:val="24"/>
          <w:szCs w:val="24"/>
          <w:rtl/>
        </w:rPr>
        <w:t>"  أ.هـ ص 17-18. وتأمل العبارة الأخيرة والرسالة التي بعث بها إلى ابن تيمية يعظه فيها آخر حياته أبلغ دليل على رأيه فيه، وقد نقل ابن رجب في طبقاته عن الذهبي في حق ابن تيمية أنه :  " أطلق عبارات أحجم عنه الأولون والآخرون وهابوا وجسر هو عليها "  أهـ</w:t>
      </w:r>
      <w:r w:rsidR="00D1490C" w:rsidRPr="0050271B">
        <w:rPr>
          <w:rFonts w:hint="cs"/>
          <w:color w:val="E36C0A" w:themeColor="accent6" w:themeShade="BF"/>
          <w:sz w:val="24"/>
          <w:szCs w:val="24"/>
          <w:rtl/>
        </w:rPr>
        <w:t xml:space="preserve"> ، </w:t>
      </w:r>
      <w:r w:rsidR="00D1490C" w:rsidRPr="0050271B">
        <w:rPr>
          <w:b w:val="0"/>
          <w:bCs/>
          <w:color w:val="E36C0A" w:themeColor="accent6" w:themeShade="BF"/>
          <w:sz w:val="24"/>
          <w:szCs w:val="24"/>
          <w:rtl/>
        </w:rPr>
        <w:t>قال العلامة الكوثري</w:t>
      </w:r>
      <w:r w:rsidR="00D1490C" w:rsidRPr="0050271B">
        <w:rPr>
          <w:color w:val="E36C0A" w:themeColor="accent6" w:themeShade="BF"/>
          <w:sz w:val="24"/>
          <w:szCs w:val="24"/>
          <w:rtl/>
        </w:rPr>
        <w:t xml:space="preserve"> :  " فيدور أمره بين أن يكون مصابا في عقله أو دينه، فتبا لمن يتخذ مثله قدوة "  أهـ من تعليقه على السيف الصقيل ص 63</w:t>
      </w:r>
      <w:r w:rsidR="00D1490C" w:rsidRPr="0050271B">
        <w:rPr>
          <w:rFonts w:hint="cs"/>
          <w:color w:val="E36C0A" w:themeColor="accent6" w:themeShade="BF"/>
          <w:sz w:val="24"/>
          <w:szCs w:val="24"/>
          <w:rtl/>
        </w:rPr>
        <w:t xml:space="preserve"> ، </w:t>
      </w:r>
      <w:r w:rsidR="00D1490C" w:rsidRPr="0050271B">
        <w:rPr>
          <w:b w:val="0"/>
          <w:bCs/>
          <w:color w:val="E36C0A" w:themeColor="accent6" w:themeShade="BF"/>
          <w:sz w:val="24"/>
          <w:szCs w:val="24"/>
          <w:rtl/>
        </w:rPr>
        <w:t>وقال الإمام الحافظ السيد أحمد بن الصديق الغماري</w:t>
      </w:r>
      <w:r w:rsidR="00D1490C" w:rsidRPr="0050271B">
        <w:rPr>
          <w:color w:val="E36C0A" w:themeColor="accent6" w:themeShade="BF"/>
          <w:sz w:val="24"/>
          <w:szCs w:val="24"/>
          <w:rtl/>
        </w:rPr>
        <w:t xml:space="preserve"> : في كتابه البرهان الجلي في صحة انتساب الصوفية إلى سيدنا علي "  ما نصه :</w:t>
      </w:r>
      <w:r w:rsidR="00D1490C" w:rsidRPr="0050271B">
        <w:rPr>
          <w:rFonts w:hint="cs"/>
          <w:color w:val="E36C0A" w:themeColor="accent6" w:themeShade="BF"/>
          <w:sz w:val="24"/>
          <w:szCs w:val="24"/>
          <w:rtl/>
        </w:rPr>
        <w:t xml:space="preserve"> " </w:t>
      </w:r>
      <w:r w:rsidR="00D1490C" w:rsidRPr="0050271B">
        <w:rPr>
          <w:color w:val="E36C0A" w:themeColor="accent6" w:themeShade="BF"/>
          <w:sz w:val="24"/>
          <w:szCs w:val="24"/>
          <w:rtl/>
        </w:rPr>
        <w:t xml:space="preserve">بل بلغت العداوة من ابن تيمية إلى درجة المكابرة وإنكار المحسوس، فصرح بكل جرأة ووقاحة، ولؤم ونذالة، ونفاق وجهالة، إنه لم يصح في فضل على عليه السلام حديث أصلا، وأن ما ورد منها في الصحيحين لا يثبت له فضلا ولا مزية على غيره، مع أن إمامه وإمام أهل السنة والحديث أحمد بن حنبل رحمه الله يقول : لم يرد من الأحاديث بالأسانيد الصحاح في فضل أحد من الصحابة مثل ما ورد في على، وهكذا قال غيره من الحفاظ، بل أضاف ابن تيمية إلى ذلك من قبيح القول في </w:t>
      </w:r>
      <w:r w:rsidR="00D1490C" w:rsidRPr="0050271B">
        <w:rPr>
          <w:color w:val="E36C0A" w:themeColor="accent6" w:themeShade="BF"/>
          <w:sz w:val="24"/>
          <w:szCs w:val="24"/>
          <w:rtl/>
        </w:rPr>
        <w:lastRenderedPageBreak/>
        <w:t xml:space="preserve">على وآل بيته الأطهار، وما دل على أنه رأس المنافقين في عصره، لقول النبي صلى الله عليه وسلم في الحديث الصحيح المخرج في صحيح مسلم مخاطبا لعلي عليه السلام  " لا يحبك إلا مؤمن ولا يبغضك إلا منافق "  كما ألزم ابن تيمية بذلك أهل عصره، وحكموا بنفاقه، فيما حكاه الحافظ في ترجمته في (الدرر الكامنة) وكيف لا يلزم بالنفاق مع نطقه قبحه الله بما لا ينطق به مؤمن في حق فاطمة سيدة نساء العالمين صلى الله عليها وسلم ، وحق زوجها أخي رسول الله صلى الله عليه وسلم وسيد المؤمنين فقد قال في السيدة فاطمة البتول : أن فيها شبها من المنافقين الذين وصفهم الله تعالى بقوله : { فإن أعطوا منها رضوا وأن لم يعطوا منها إذا هم يسخطون } قال لعنة الله عليه : فكذلك فعلت هي إذ لم يعطها  أبو بكر رضي الله عنه من ميراث والدها صلى الله عليه وسلم . أما علي عليه السلام، فقال فيه أنه أسلم صبيا وإسلام الصبي غير مقبول على قول، فرارا من إثبات أسبقيته للإسلام، وجحودا لهذه المزية وأنه خالف كتاب الله تعالى في سبع عشرة مسألة، وأنه كان مخذولا حيثما توجه، وأنه يحب الرياسة ويقاتل من أجلها، لا من أجل الدين وأن كونه رابع الخلفاء الراشدين غير متفق عليه بين أهل السنة، بل منهم من كان يربع بمعاوية وهم بنو أمية بالأندلس، فسماهم أهل السنة، وكذب عليهم، عليه لعائن الله. فإن هذا لم يحصل من أهل الأندلس أصلا، وإنما حكى هذا عن ابن عبد ربه صاحب العقد الفريد في قصة تزلف فيها لبني أمية فذكر معاوية رابع الخلفاء، فاتفق أهل الأندلس على ذمه وتقبيحه فيما فعل، فأتى هذا الكذاب ونسب ذلك لأهل السنة من أهل الأندلس كلهم، </w:t>
      </w:r>
      <w:r w:rsidR="00D1490C" w:rsidRPr="0050271B">
        <w:rPr>
          <w:b w:val="0"/>
          <w:bCs/>
          <w:color w:val="E36C0A" w:themeColor="accent6" w:themeShade="BF"/>
          <w:sz w:val="24"/>
          <w:szCs w:val="24"/>
          <w:rtl/>
        </w:rPr>
        <w:t>وزعم قبحه الله أن عليا عليه السلام مات ولم ينس بنت أبي جهل</w:t>
      </w:r>
      <w:r w:rsidR="00D1490C" w:rsidRPr="0050271B">
        <w:rPr>
          <w:color w:val="E36C0A" w:themeColor="accent6" w:themeShade="BF"/>
          <w:sz w:val="24"/>
          <w:szCs w:val="24"/>
          <w:rtl/>
        </w:rPr>
        <w:t xml:space="preserve"> التي منعه النبي صلى الله عليه وسلم  الزواج بها، بل فاه في حقه عليه السلام بما هو أعظم من هذا </w:t>
      </w:r>
      <w:r w:rsidR="00D1490C" w:rsidRPr="0050271B">
        <w:rPr>
          <w:b w:val="0"/>
          <w:bCs/>
          <w:color w:val="E36C0A" w:themeColor="accent6" w:themeShade="BF"/>
          <w:sz w:val="24"/>
          <w:szCs w:val="24"/>
          <w:rtl/>
        </w:rPr>
        <w:t>فحكى عن بعض إخوانه المنافقين</w:t>
      </w:r>
      <w:r w:rsidR="00D1490C" w:rsidRPr="0050271B">
        <w:rPr>
          <w:color w:val="E36C0A" w:themeColor="accent6" w:themeShade="BF"/>
          <w:sz w:val="24"/>
          <w:szCs w:val="24"/>
          <w:rtl/>
        </w:rPr>
        <w:t xml:space="preserve"> -هو أبو بكر بن أبي داود صاحب السنن، فقد حكي عنه هذا القول الخبيث في ترجمته وإن كان هو قد تبرأ منه. وقال لا أجعل في حل من نسبه إلى وترديد ابن تيمية لهذه الحكاية الباطلة يدل على أنه يبطن بغض على عليه السلام، وإلا لما استجاز ذكرها في هذا الموضع مهما كانت البواعث-</w:t>
      </w:r>
      <w:r w:rsidR="00D1490C" w:rsidRPr="0050271B">
        <w:rPr>
          <w:b w:val="0"/>
          <w:bCs/>
          <w:color w:val="E36C0A" w:themeColor="accent6" w:themeShade="BF"/>
          <w:sz w:val="24"/>
          <w:szCs w:val="24"/>
          <w:rtl/>
        </w:rPr>
        <w:t xml:space="preserve"> أن عليا عليه السلام حفيت أظافره من التسلق على أزواج رسول الله صلى الله عليه وسلم بالليل، </w:t>
      </w:r>
      <w:r w:rsidR="00D1490C" w:rsidRPr="0050271B">
        <w:rPr>
          <w:color w:val="E36C0A" w:themeColor="accent6" w:themeShade="BF"/>
          <w:sz w:val="24"/>
          <w:szCs w:val="24"/>
          <w:rtl/>
        </w:rPr>
        <w:t xml:space="preserve">في أمثال هذا من المثالب التي لا يجوز أن يتم بها مطلق المؤمنين فضلا عن سادات الصحابة رضي الله عنهم فضلا عن أفضل الأمة بعد رسول الله صلى الله عليه وسلم ، فقبح الله ابن تيمية وأخزاه وجزاه بما يستحق، وقد فعل والحمد </w:t>
      </w:r>
      <w:r w:rsidR="00D1490C" w:rsidRPr="0050271B">
        <w:rPr>
          <w:color w:val="E36C0A" w:themeColor="accent6" w:themeShade="BF"/>
          <w:spacing w:val="-6"/>
          <w:sz w:val="24"/>
          <w:szCs w:val="24"/>
          <w:rtl/>
        </w:rPr>
        <w:t>لله، إذ جعله إمام كل ضال مضل بعده، وجعل كتبه هادية إلى الضلال، فما أقبل عليها أحد واعتنى</w:t>
      </w:r>
      <w:r w:rsidR="00D1490C" w:rsidRPr="0050271B">
        <w:rPr>
          <w:color w:val="E36C0A" w:themeColor="accent6" w:themeShade="BF"/>
          <w:sz w:val="24"/>
          <w:szCs w:val="24"/>
          <w:rtl/>
        </w:rPr>
        <w:t xml:space="preserve"> بشأنها إلا وصار إمام ضلالة في عصره، ويكفي أن أخرج الله تعالى من صلب أفكاره الخبيثة قرن الشيطان وأتباعه كلاب النار، وشر من تحت أديم السماء الذين ملأوا الكون ظلمة وسودوا وجهه بالجرائم والعظائم في كل مكان، والكل في صحيفة ابن تيمية إمام الضالين، وشيخ المجرمين، وقد قال النبي صلى الله عليه وسلم  " من سن سنة سيئة فعليه وزورها ووزر من عمل بها إلى يوم القيامة"  وقال صلى الله عليه وسلم  :  "من دعا إلى ضلالة كان عليه إثم من تبعه إلى يوم القيامة " . انظر البرهان الجلي ص 54- 57</w:t>
      </w:r>
      <w:r w:rsidR="00D1490C" w:rsidRPr="0050271B">
        <w:rPr>
          <w:rFonts w:hint="cs"/>
          <w:color w:val="E36C0A" w:themeColor="accent6" w:themeShade="BF"/>
          <w:sz w:val="24"/>
          <w:szCs w:val="24"/>
          <w:rtl/>
        </w:rPr>
        <w:t xml:space="preserve"> ، </w:t>
      </w:r>
      <w:r w:rsidR="00D1490C" w:rsidRPr="0050271B">
        <w:rPr>
          <w:color w:val="E36C0A" w:themeColor="accent6" w:themeShade="BF"/>
          <w:sz w:val="24"/>
          <w:szCs w:val="24"/>
          <w:rtl/>
        </w:rPr>
        <w:t>ويلاحظ أن كلام ابن تيمية على السيدة فاطمة موجود في (منهاج السنة ) 4/243 فما بعدها ط. مكتبة ابن تيمية تحقيق محمد رشاد سالم</w:t>
      </w:r>
      <w:r w:rsidR="0093386F" w:rsidRPr="0050271B">
        <w:rPr>
          <w:color w:val="E36C0A" w:themeColor="accent6" w:themeShade="BF"/>
          <w:sz w:val="24"/>
          <w:szCs w:val="24"/>
          <w:rtl/>
        </w:rPr>
        <w:t>]</w:t>
      </w:r>
      <w:r w:rsidR="00D1490C" w:rsidRPr="0050271B">
        <w:rPr>
          <w:rFonts w:hint="cs"/>
          <w:color w:val="E36C0A" w:themeColor="accent6" w:themeShade="BF"/>
          <w:sz w:val="24"/>
          <w:szCs w:val="24"/>
          <w:rtl/>
        </w:rPr>
        <w:t xml:space="preserve"> </w:t>
      </w:r>
      <w:r w:rsidRPr="0050271B">
        <w:rPr>
          <w:rFonts w:hint="cs"/>
          <w:color w:val="E36C0A" w:themeColor="accent6" w:themeShade="BF"/>
          <w:sz w:val="24"/>
          <w:szCs w:val="24"/>
          <w:rtl/>
        </w:rPr>
        <w:t>،</w:t>
      </w:r>
      <w:r>
        <w:rPr>
          <w:rFonts w:hint="cs"/>
          <w:rtl/>
        </w:rPr>
        <w:t xml:space="preserve"> </w:t>
      </w:r>
    </w:p>
    <w:p w:rsidR="00E1100E" w:rsidRDefault="00E1100E" w:rsidP="000B3501">
      <w:pPr>
        <w:spacing w:after="240"/>
        <w:jc w:val="both"/>
        <w:rPr>
          <w:rtl/>
        </w:rPr>
      </w:pPr>
      <w:r w:rsidRPr="002909E9">
        <w:rPr>
          <w:b w:val="0"/>
          <w:bCs/>
          <w:rtl/>
        </w:rPr>
        <w:t>[ سرية بعض عقائد ابن تيمية وآرائه ]</w:t>
      </w:r>
      <w:r>
        <w:rPr>
          <w:rFonts w:hint="cs"/>
          <w:b w:val="0"/>
          <w:bCs/>
          <w:rtl/>
        </w:rPr>
        <w:t xml:space="preserve"> : </w:t>
      </w:r>
      <w:r w:rsidRPr="002909E9">
        <w:rPr>
          <w:rtl/>
        </w:rPr>
        <w:t xml:space="preserve">وله مصنفات </w:t>
      </w:r>
      <w:r w:rsidRPr="0088050B">
        <w:rPr>
          <w:rtl/>
        </w:rPr>
        <w:t>أخر لا يمكن أن يطلع عليها إلاّ من تحقق</w:t>
      </w:r>
      <w:r>
        <w:rPr>
          <w:rFonts w:hint="cs"/>
          <w:rtl/>
        </w:rPr>
        <w:t xml:space="preserve"> </w:t>
      </w:r>
      <w:r w:rsidRPr="002909E9">
        <w:rPr>
          <w:rtl/>
        </w:rPr>
        <w:t xml:space="preserve">أنه على عقيدته الخبيثة ، </w:t>
      </w:r>
      <w:r w:rsidRPr="0088050B">
        <w:rPr>
          <w:rtl/>
        </w:rPr>
        <w:t>ولو عصر هو وأتباعه</w:t>
      </w:r>
      <w:r w:rsidRPr="002909E9">
        <w:rPr>
          <w:rtl/>
        </w:rPr>
        <w:t xml:space="preserve"> بالمعصرات لما </w:t>
      </w:r>
      <w:r w:rsidRPr="0088050B">
        <w:rPr>
          <w:rtl/>
        </w:rPr>
        <w:t>فيها من الزيغ والقبائح</w:t>
      </w:r>
      <w:r w:rsidRPr="002909E9">
        <w:rPr>
          <w:rtl/>
        </w:rPr>
        <w:t xml:space="preserve"> النحسات</w:t>
      </w:r>
      <w:r w:rsidRPr="0088050B">
        <w:rPr>
          <w:rFonts w:hint="cs"/>
          <w:rtl/>
        </w:rPr>
        <w:t xml:space="preserve"> </w:t>
      </w:r>
      <w:r>
        <w:rPr>
          <w:rFonts w:hint="cs"/>
          <w:rtl/>
        </w:rPr>
        <w:t xml:space="preserve">، </w:t>
      </w:r>
      <w:r w:rsidRPr="002909E9">
        <w:rPr>
          <w:rtl/>
        </w:rPr>
        <w:t>قال بعض العلماء من الحنابلة في الجامع الأموي في ملأ من الناس : لو اطلع الحصني على ما اطلعنا عليه من كلامه لأخرجه من قبره وأحرقه</w:t>
      </w:r>
      <w:r>
        <w:rPr>
          <w:rFonts w:hint="cs"/>
          <w:rtl/>
        </w:rPr>
        <w:t xml:space="preserve"> ، </w:t>
      </w:r>
      <w:r w:rsidRPr="002909E9">
        <w:rPr>
          <w:rtl/>
        </w:rPr>
        <w:t>وأكد مقالة هؤلاء أن أتعرض لبعض ما وقفت عليه وما أفتى به من جميع المذاهب وما خطيء فيه وما انتقد عليه ، وأذكر بعض ما اتفق له من المجالس والمناظرات ، وما جاءت به المراسيم العاليات ، أتعرض لبعض ما سلكه من المكايد التي ظن بسببها أنه يخلص من ضرب الأسياط</w:t>
      </w:r>
      <w:r>
        <w:rPr>
          <w:rFonts w:hint="cs"/>
          <w:rtl/>
        </w:rPr>
        <w:t xml:space="preserve"> ، </w:t>
      </w:r>
      <w:r w:rsidRPr="002909E9">
        <w:rPr>
          <w:rtl/>
        </w:rPr>
        <w:t>والحبوس وغير ذلك من الإهانات ، وهيهات</w:t>
      </w:r>
      <w:r>
        <w:rPr>
          <w:rFonts w:hint="cs"/>
          <w:rtl/>
        </w:rPr>
        <w:t xml:space="preserve"> </w:t>
      </w:r>
    </w:p>
    <w:p w:rsidR="00E1100E" w:rsidRDefault="00E1100E" w:rsidP="000B3501">
      <w:pPr>
        <w:spacing w:after="240"/>
        <w:jc w:val="both"/>
        <w:rPr>
          <w:b w:val="0"/>
          <w:bCs/>
          <w:rtl/>
        </w:rPr>
      </w:pPr>
      <w:r w:rsidRPr="002909E9">
        <w:rPr>
          <w:b w:val="0"/>
          <w:bCs/>
          <w:rtl/>
        </w:rPr>
        <w:t>[ خداعه وتلاعبه بالدين ]</w:t>
      </w:r>
      <w:r>
        <w:rPr>
          <w:rFonts w:hint="cs"/>
          <w:b w:val="0"/>
          <w:bCs/>
          <w:rtl/>
        </w:rPr>
        <w:t xml:space="preserve"> : </w:t>
      </w:r>
      <w:r w:rsidRPr="002909E9">
        <w:rPr>
          <w:b w:val="0"/>
          <w:bCs/>
          <w:rtl/>
        </w:rPr>
        <w:t>فأول شيء سلكه من المكر والخديعة أن انتمى إلى مذهب الإمام أحمد</w:t>
      </w:r>
      <w:r w:rsidRPr="002909E9">
        <w:rPr>
          <w:rtl/>
        </w:rPr>
        <w:t xml:space="preserve"> ، وشرع يطلب العلم ويتعبد ، فمالت إليه قلوب المشائخ وغيرهم ، فشرعوا في إكرامه والتوسعة عليه فأظهر التعفف </w:t>
      </w:r>
      <w:r w:rsidRPr="002909E9">
        <w:rPr>
          <w:rtl/>
        </w:rPr>
        <w:lastRenderedPageBreak/>
        <w:t>، فزادوا في الرغبة فيه والوقوع عليه</w:t>
      </w:r>
      <w:r>
        <w:rPr>
          <w:rFonts w:hint="cs"/>
          <w:rtl/>
        </w:rPr>
        <w:t xml:space="preserve"> ، ث</w:t>
      </w:r>
      <w:r w:rsidRPr="002909E9">
        <w:rPr>
          <w:rtl/>
        </w:rPr>
        <w:t>م شرع ينظر في كلام العلماء ويعلق في مسوّداته حتى ظن أنه صار له قوة في التصنيف والمناظرة ، أخذ</w:t>
      </w:r>
      <w:r>
        <w:rPr>
          <w:rFonts w:hint="cs"/>
          <w:rtl/>
        </w:rPr>
        <w:t xml:space="preserve"> </w:t>
      </w:r>
      <w:r w:rsidRPr="002909E9">
        <w:rPr>
          <w:rtl/>
        </w:rPr>
        <w:t xml:space="preserve">يدوّن ويذكر أنه جاءته فتوى من بلد كذا ، وليس لذلك حقيقة ، فيكتب عليها على </w:t>
      </w:r>
      <w:r w:rsidRPr="002909E9">
        <w:rPr>
          <w:spacing w:val="-20"/>
          <w:rtl/>
        </w:rPr>
        <w:t>صورة الجواب ، ويذكر</w:t>
      </w:r>
      <w:r w:rsidRPr="002909E9">
        <w:rPr>
          <w:rtl/>
        </w:rPr>
        <w:t xml:space="preserve"> مالا ينتقد عليه ، وفي بعضها ما يمكن أن ينتقد إلا أنه يشير إليه على وجه التلبيس </w:t>
      </w:r>
      <w:r w:rsidR="0052560C" w:rsidRPr="00DC4555">
        <w:rPr>
          <w:rFonts w:hint="cs"/>
          <w:color w:val="E36C0A" w:themeColor="accent6" w:themeShade="BF"/>
          <w:sz w:val="24"/>
          <w:szCs w:val="24"/>
          <w:rtl/>
        </w:rPr>
        <w:t>[</w:t>
      </w:r>
      <w:r w:rsidR="00DC4555" w:rsidRPr="00DC4555">
        <w:rPr>
          <w:b w:val="0"/>
          <w:color w:val="E36C0A" w:themeColor="accent6" w:themeShade="BF"/>
          <w:sz w:val="24"/>
          <w:szCs w:val="24"/>
          <w:rtl/>
        </w:rPr>
        <w:t xml:space="preserve">قال المحقق : </w:t>
      </w:r>
      <w:r w:rsidR="0052560C" w:rsidRPr="00DC4555">
        <w:rPr>
          <w:color w:val="E36C0A" w:themeColor="accent6" w:themeShade="BF"/>
          <w:sz w:val="24"/>
          <w:szCs w:val="24"/>
          <w:rtl/>
        </w:rPr>
        <w:t>وفوق هذا التلبيس فإنه يكذب في النقل والعزو فقد ينقل الإجماع لما ليس فيه إجماع كما سيأتي ويحرّف آراء العلماء السابقين وينقلها محرّفة بحيث تصير قريبة أو مؤيدة لرأيه وقد نبه على ذلك شيخ الإسلام تقي الدين السبكي وأضاف أنه رضي الله عنه رأى من حال ابن تيمية ما يقتضي الإعراض عنه جملة، أي أنه يجب على العامة تجاهل كلامه وعدم تناوله بالبحث وإضاعة الوقت فيه وأي فائدة ترجى مع افتقاد الصدق ؟</w:t>
      </w:r>
      <w:r w:rsidR="00A90581" w:rsidRPr="00DC4555">
        <w:rPr>
          <w:rFonts w:hint="cs"/>
          <w:color w:val="E36C0A" w:themeColor="accent6" w:themeShade="BF"/>
          <w:sz w:val="24"/>
          <w:szCs w:val="24"/>
          <w:rtl/>
        </w:rPr>
        <w:t xml:space="preserve">  </w:t>
      </w:r>
      <w:r w:rsidR="0052560C" w:rsidRPr="00DC4555">
        <w:rPr>
          <w:color w:val="E36C0A" w:themeColor="accent6" w:themeShade="BF"/>
          <w:sz w:val="24"/>
          <w:szCs w:val="24"/>
          <w:rtl/>
        </w:rPr>
        <w:t>وإليك نموذج من كلام شيخ الإسلام عز الدين بن عبد السلام في (الفتاوى الموصلية) في مسألة الدعاء عن حديث (قل اللهم إني أقسم عليك بنبيك محمد نبي الرحمة) :  " وهذا الحديث إن صح فينبغي أن يكون مقصوراً على رسول الله صلى الله عليه وآله وسلم لأنه سيد ولد آدم وأن لا يقسم على الله تعالى بغيره من  الأنبياء والملائكة والأولياء لأنهم ليسوا في درجته وأن يكون هذا مما خُصّ به نبينا على علو درجته ومرتبته "  أ.هـ من (الرد المحكم المتين) للسيد عبد الله الغماري وانظر إلى عزو ابن تيمية لهذا الكلام، يقول ابن تيمية :</w:t>
      </w:r>
      <w:r w:rsidR="00DC4555" w:rsidRPr="00DC4555">
        <w:rPr>
          <w:rFonts w:hint="cs"/>
          <w:color w:val="E36C0A" w:themeColor="accent6" w:themeShade="BF"/>
          <w:sz w:val="24"/>
          <w:szCs w:val="24"/>
          <w:rtl/>
        </w:rPr>
        <w:t xml:space="preserve"> " </w:t>
      </w:r>
      <w:r w:rsidR="0052560C" w:rsidRPr="00DC4555">
        <w:rPr>
          <w:color w:val="E36C0A" w:themeColor="accent6" w:themeShade="BF"/>
          <w:sz w:val="24"/>
          <w:szCs w:val="24"/>
          <w:rtl/>
        </w:rPr>
        <w:t>وأعظم العلماء على النهي عن التوسل بالنبي صلى الله عليه وسلم في الدعاء</w:t>
      </w:r>
      <w:r w:rsidR="0052560C" w:rsidRPr="00DC4555">
        <w:rPr>
          <w:color w:val="E36C0A" w:themeColor="accent6" w:themeShade="BF"/>
          <w:sz w:val="24"/>
          <w:szCs w:val="24"/>
        </w:rPr>
        <w:t>…</w:t>
      </w:r>
      <w:r w:rsidR="0052560C" w:rsidRPr="00DC4555">
        <w:rPr>
          <w:color w:val="E36C0A" w:themeColor="accent6" w:themeShade="BF"/>
          <w:sz w:val="24"/>
          <w:szCs w:val="24"/>
          <w:rtl/>
        </w:rPr>
        <w:t xml:space="preserve"> ولم يبلغني عن أحد من العلماء في ذلك ما أحكيه إلا ما رأيت في فتاوى الفقيه أبي محمد ابن عبد السلام فإنه أفتى أنه لا يجوز لأحد أن يفعل ذلك إلا للنبي صلى الله عليه وسلم  " أ.هـ قال العلامة السيد عبد الله الغماري بعد نقله كلام ابن تيمية : "  ( قلت ) : هذا غلط في النقل عن ابن عبد السلام لأن فتواه في الإقسام على الله بخلقه لا في سؤاله بجاه فلان  " أ.هـ ثم نقل كلام الإمام عز الدين بن عبد السلام انظر الرد المحكم المتين ص 54-55</w:t>
      </w:r>
      <w:r w:rsidR="00A90581" w:rsidRPr="00DC4555">
        <w:rPr>
          <w:rFonts w:hint="cs"/>
          <w:color w:val="E36C0A" w:themeColor="accent6" w:themeShade="BF"/>
          <w:sz w:val="24"/>
          <w:szCs w:val="24"/>
          <w:rtl/>
        </w:rPr>
        <w:t xml:space="preserve"> ، </w:t>
      </w:r>
      <w:r w:rsidR="0052560C" w:rsidRPr="00DC4555">
        <w:rPr>
          <w:color w:val="E36C0A" w:themeColor="accent6" w:themeShade="BF"/>
          <w:sz w:val="24"/>
          <w:szCs w:val="24"/>
          <w:rtl/>
        </w:rPr>
        <w:t>وسيأتي مزيد إيضاح في كلام المصنف رحمه الله على حديث (</w:t>
      </w:r>
      <w:r w:rsidR="0052560C" w:rsidRPr="00DC4555">
        <w:rPr>
          <w:rFonts w:hint="cs"/>
          <w:color w:val="E36C0A" w:themeColor="accent6" w:themeShade="BF"/>
          <w:sz w:val="24"/>
          <w:szCs w:val="24"/>
          <w:rtl/>
        </w:rPr>
        <w:t xml:space="preserve"> </w:t>
      </w:r>
      <w:r w:rsidR="0052560C" w:rsidRPr="00DC4555">
        <w:rPr>
          <w:color w:val="E36C0A" w:themeColor="accent6" w:themeShade="BF"/>
          <w:sz w:val="24"/>
          <w:szCs w:val="24"/>
          <w:rtl/>
        </w:rPr>
        <w:t xml:space="preserve">لا تشد الرحال ..) ص506، ص507 وكذا في كلام الإمام السبكي في (الدرة المضيئة) </w:t>
      </w:r>
      <w:r w:rsidR="00DC4555" w:rsidRPr="00DC4555">
        <w:rPr>
          <w:rFonts w:hint="cs"/>
          <w:color w:val="E36C0A" w:themeColor="accent6" w:themeShade="BF"/>
          <w:sz w:val="24"/>
          <w:szCs w:val="24"/>
          <w:rtl/>
        </w:rPr>
        <w:t xml:space="preserve">، </w:t>
      </w:r>
      <w:r w:rsidR="0052560C" w:rsidRPr="00DC4555">
        <w:rPr>
          <w:color w:val="E36C0A" w:themeColor="accent6" w:themeShade="BF"/>
          <w:sz w:val="24"/>
          <w:szCs w:val="24"/>
          <w:rtl/>
        </w:rPr>
        <w:t>والمنقول منه في ختام (الفتاوي السهمية) الملحقة بنهاية هذا الكتاب</w:t>
      </w:r>
      <w:r w:rsidR="00DC4555" w:rsidRPr="00DC4555">
        <w:rPr>
          <w:rFonts w:hint="cs"/>
          <w:color w:val="E36C0A" w:themeColor="accent6" w:themeShade="BF"/>
          <w:sz w:val="24"/>
          <w:szCs w:val="24"/>
          <w:rtl/>
        </w:rPr>
        <w:t xml:space="preserve"> </w:t>
      </w:r>
      <w:r w:rsidR="0093386F" w:rsidRPr="00DC4555">
        <w:rPr>
          <w:color w:val="E36C0A" w:themeColor="accent6" w:themeShade="BF"/>
          <w:sz w:val="24"/>
          <w:szCs w:val="24"/>
          <w:rtl/>
        </w:rPr>
        <w:t>]</w:t>
      </w:r>
      <w:r w:rsidR="00DC4555">
        <w:rPr>
          <w:rFonts w:hint="cs"/>
          <w:rtl/>
        </w:rPr>
        <w:t xml:space="preserve"> ،</w:t>
      </w:r>
      <w:r w:rsidR="0052560C">
        <w:rPr>
          <w:rFonts w:hint="cs"/>
          <w:rtl/>
        </w:rPr>
        <w:t xml:space="preserve"> </w:t>
      </w:r>
      <w:r w:rsidRPr="002909E9">
        <w:rPr>
          <w:rtl/>
        </w:rPr>
        <w:t>بحيث لا يقف على مراده إلاّ حاذق عالم مفنن فإذا ناظر أمكنه أن يقطع من ناظره إلا ذلك المفنن الفطن</w:t>
      </w:r>
      <w:r>
        <w:rPr>
          <w:rFonts w:hint="cs"/>
          <w:rtl/>
        </w:rPr>
        <w:t xml:space="preserve"> ، </w:t>
      </w:r>
      <w:r w:rsidRPr="002909E9">
        <w:rPr>
          <w:b w:val="0"/>
          <w:bCs/>
          <w:rtl/>
        </w:rPr>
        <w:t>ثم مع ذلك شرع يتلقى الناس بالأنس وبسط الوجه ولين الكلام</w:t>
      </w:r>
      <w:r w:rsidRPr="002909E9">
        <w:rPr>
          <w:rtl/>
        </w:rPr>
        <w:t xml:space="preserve"> ، ويذكر أشياء تحْلوا للنفس لا سيما الألفاظ العذبة مع اشتمالها على الزهد في الدنيا والرغبة في الآخرة</w:t>
      </w:r>
      <w:r>
        <w:rPr>
          <w:rFonts w:hint="cs"/>
          <w:rtl/>
        </w:rPr>
        <w:t xml:space="preserve"> ، </w:t>
      </w:r>
      <w:r w:rsidRPr="002909E9">
        <w:rPr>
          <w:rtl/>
        </w:rPr>
        <w:t>فطلبوا منه أن يُذكَّر الناس ففعل فطار ذكره بالعلم والتعبد والتعفف ، ففزع الناس إليه بالأسئلة ، فكان إذا جاءه أحد يسأله عن مسألة قال له : عاودني فيها ، فإذا جاءه قال : هذه مسئلة مشكلة ، ولكن لك عندي مخرج أقوله لك بشرط فإني أتقلدها في عنقي ، فيقول : أنا أوفي لك ، فيقول : أن تكتم علي</w:t>
      </w:r>
      <w:r w:rsidR="00D5236B">
        <w:rPr>
          <w:rFonts w:hint="cs"/>
          <w:rtl/>
        </w:rPr>
        <w:t xml:space="preserve"> ،</w:t>
      </w:r>
      <w:r w:rsidRPr="002909E9">
        <w:rPr>
          <w:rtl/>
        </w:rPr>
        <w:t xml:space="preserve"> فيعطيه العهود والمواثيق على ذلك فيفتيه بما فيه فرجه ، حتى صار له بذلك أتباع كثيرة يقومون في نصرته أن لو عرض له عارض</w:t>
      </w:r>
      <w:r>
        <w:rPr>
          <w:rFonts w:hint="cs"/>
          <w:rtl/>
        </w:rPr>
        <w:t xml:space="preserve"> ، </w:t>
      </w:r>
      <w:r w:rsidRPr="00871FBB">
        <w:rPr>
          <w:rtl/>
        </w:rPr>
        <w:t>ثم إنه علم أن ذلك لا يخلصه ، فكان إذا كان في بعض المجالس قال : إنا لله وإنا إليه راجعون قد انفتق فتوق من أنواع المفاسد يبعد ارتتاقها ، ولو كان لي حكم لكنت أجعل فلاناً وزيراً وفلاناً محتسباً وفلاناً دويداراً وفلاناً أمير</w:t>
      </w:r>
      <w:r w:rsidRPr="002909E9">
        <w:rPr>
          <w:rtl/>
        </w:rPr>
        <w:t xml:space="preserve"> البلد. فيسمع أولئك وفي قلوبهم من تلك المناصب فكانوا يقومون في نصرته</w:t>
      </w:r>
      <w:r>
        <w:rPr>
          <w:rFonts w:hint="cs"/>
          <w:rtl/>
        </w:rPr>
        <w:t xml:space="preserve"> ، </w:t>
      </w:r>
      <w:r w:rsidRPr="002909E9">
        <w:rPr>
          <w:b w:val="0"/>
          <w:bCs/>
          <w:rtl/>
        </w:rPr>
        <w:t>ثم إنه علم أن مثل هؤلاء لا يقدرون على مقاومة العلماء</w:t>
      </w:r>
      <w:r w:rsidRPr="002909E9">
        <w:rPr>
          <w:rtl/>
        </w:rPr>
        <w:t xml:space="preserve"> إذا قاموا في نحره فجعل له مخلصاً منهم بأن ينظر إلى من الأمر إليه في ذلك المجلس ، فيقول له ما عقيدة إمامك</w:t>
      </w:r>
      <w:r>
        <w:rPr>
          <w:rtl/>
        </w:rPr>
        <w:t xml:space="preserve"> ؟</w:t>
      </w:r>
      <w:r w:rsidRPr="002909E9">
        <w:rPr>
          <w:rtl/>
        </w:rPr>
        <w:t xml:space="preserve"> فإذا قال : كذا وكذا قال : أشهد أنها حق ، وأنا مخطيء ، واشهدوا أني على عقيدة إمامك وهذا كان سبب عدم إراقة دمه ، فإذا انفض المجلس أشاع أتباعه أن الحق في جهته ومعه ، وأنه قطع الجميع ، ألا تروه كيف خرج سالماً</w:t>
      </w:r>
      <w:r>
        <w:rPr>
          <w:rtl/>
        </w:rPr>
        <w:t xml:space="preserve"> ؟</w:t>
      </w:r>
      <w:r>
        <w:rPr>
          <w:rFonts w:hint="cs"/>
          <w:rtl/>
        </w:rPr>
        <w:t xml:space="preserve"> </w:t>
      </w:r>
      <w:r w:rsidR="0052560C" w:rsidRPr="00D5236B">
        <w:rPr>
          <w:rFonts w:hint="cs"/>
          <w:color w:val="E36C0A" w:themeColor="accent6" w:themeShade="BF"/>
          <w:sz w:val="24"/>
          <w:szCs w:val="24"/>
          <w:rtl/>
        </w:rPr>
        <w:t>[</w:t>
      </w:r>
      <w:r w:rsidR="00D5236B" w:rsidRPr="00D5236B">
        <w:rPr>
          <w:b w:val="0"/>
          <w:color w:val="E36C0A" w:themeColor="accent6" w:themeShade="BF"/>
          <w:sz w:val="24"/>
          <w:szCs w:val="24"/>
          <w:rtl/>
        </w:rPr>
        <w:t xml:space="preserve">قال المحقق : </w:t>
      </w:r>
      <w:r w:rsidR="0052560C" w:rsidRPr="00D5236B">
        <w:rPr>
          <w:color w:val="E36C0A" w:themeColor="accent6" w:themeShade="BF"/>
          <w:sz w:val="24"/>
          <w:szCs w:val="24"/>
          <w:rtl/>
        </w:rPr>
        <w:t xml:space="preserve">ومثل ذلك ما يحكيه الإمام الكبير علاء الدين علي بن </w:t>
      </w:r>
      <w:r w:rsidR="0052560C" w:rsidRPr="00D5236B">
        <w:rPr>
          <w:color w:val="E36C0A" w:themeColor="accent6" w:themeShade="BF"/>
          <w:sz w:val="24"/>
          <w:szCs w:val="24"/>
          <w:rtl/>
        </w:rPr>
        <w:lastRenderedPageBreak/>
        <w:t>محمد بن خطاب الباجي وذكره ابن حجر في (الدرر الكامنة) 3/101- 102ط دار الجيل :</w:t>
      </w:r>
      <w:r w:rsidR="0052560C" w:rsidRPr="00D5236B">
        <w:rPr>
          <w:rFonts w:hint="cs"/>
          <w:color w:val="E36C0A" w:themeColor="accent6" w:themeShade="BF"/>
          <w:sz w:val="24"/>
          <w:szCs w:val="24"/>
          <w:rtl/>
        </w:rPr>
        <w:t xml:space="preserve"> </w:t>
      </w:r>
      <w:r w:rsidR="0052560C" w:rsidRPr="00D5236B">
        <w:rPr>
          <w:color w:val="E36C0A" w:themeColor="accent6" w:themeShade="BF"/>
          <w:sz w:val="24"/>
          <w:szCs w:val="24"/>
          <w:rtl/>
        </w:rPr>
        <w:t xml:space="preserve">" </w:t>
      </w:r>
      <w:r w:rsidR="0052560C" w:rsidRPr="00D5236B">
        <w:rPr>
          <w:rFonts w:hint="cs"/>
          <w:color w:val="E36C0A" w:themeColor="accent6" w:themeShade="BF"/>
          <w:sz w:val="24"/>
          <w:szCs w:val="24"/>
          <w:rtl/>
        </w:rPr>
        <w:t xml:space="preserve">.. </w:t>
      </w:r>
      <w:r w:rsidR="0052560C" w:rsidRPr="00D5236B">
        <w:rPr>
          <w:color w:val="E36C0A" w:themeColor="accent6" w:themeShade="BF"/>
          <w:sz w:val="24"/>
          <w:szCs w:val="24"/>
          <w:rtl/>
        </w:rPr>
        <w:t>وكان يحكي عن نفسه أن ابن تيمية لما دخل القاهرة حضرت في المجلس الذي عقدوه له فلما رآني قال : هذا شيخ البلاد. ( قلت ) : لا تطريني ما ههنا إلا الحق. وحاققته على أربعة عشر موضعا فغير ما كان كتب به خطه  " أ.هـ</w:t>
      </w:r>
      <w:r w:rsidR="0052560C" w:rsidRPr="00D5236B">
        <w:rPr>
          <w:rFonts w:hint="cs"/>
          <w:color w:val="E36C0A" w:themeColor="accent6" w:themeShade="BF"/>
          <w:sz w:val="24"/>
          <w:szCs w:val="24"/>
          <w:rtl/>
        </w:rPr>
        <w:t xml:space="preserve"> ، </w:t>
      </w:r>
      <w:r w:rsidR="0052560C" w:rsidRPr="00D5236B">
        <w:rPr>
          <w:color w:val="E36C0A" w:themeColor="accent6" w:themeShade="BF"/>
          <w:sz w:val="24"/>
          <w:szCs w:val="24"/>
          <w:rtl/>
        </w:rPr>
        <w:t>ويصــف تــاج الديــن السبكي هذا اللقــاء في (طبقات الشافعية الكبرى) في ترجمة الإمام الباجي فيقول :  "  وكان إليه مرجع المشكلات ومجالس المناظرات</w:t>
      </w:r>
      <w:r w:rsidR="0052560C" w:rsidRPr="00D5236B">
        <w:rPr>
          <w:rFonts w:hint="cs"/>
          <w:color w:val="E36C0A" w:themeColor="accent6" w:themeShade="BF"/>
          <w:sz w:val="24"/>
          <w:szCs w:val="24"/>
          <w:rtl/>
        </w:rPr>
        <w:t xml:space="preserve"> ، </w:t>
      </w:r>
      <w:r w:rsidR="0052560C" w:rsidRPr="00D5236B">
        <w:rPr>
          <w:color w:val="E36C0A" w:themeColor="accent6" w:themeShade="BF"/>
          <w:sz w:val="24"/>
          <w:szCs w:val="24"/>
          <w:rtl/>
        </w:rPr>
        <w:t>ولما رآه ابن تيمية عظمه ولم يَجْرِ بين يديه بلفظه، فأخذ الشيخ علاء الدين يقول : تكلم نبحث معك</w:t>
      </w:r>
      <w:r w:rsidR="0052560C" w:rsidRPr="00D5236B">
        <w:rPr>
          <w:rFonts w:hint="cs"/>
          <w:color w:val="E36C0A" w:themeColor="accent6" w:themeShade="BF"/>
          <w:sz w:val="24"/>
          <w:szCs w:val="24"/>
          <w:rtl/>
        </w:rPr>
        <w:t xml:space="preserve"> </w:t>
      </w:r>
      <w:r w:rsidR="0052560C" w:rsidRPr="00D5236B">
        <w:rPr>
          <w:color w:val="E36C0A" w:themeColor="accent6" w:themeShade="BF"/>
          <w:sz w:val="24"/>
          <w:szCs w:val="24"/>
          <w:rtl/>
        </w:rPr>
        <w:t>، وابن تيمية يقول : مثلي لا يتكلم بين يديك</w:t>
      </w:r>
      <w:r w:rsidR="0052560C" w:rsidRPr="00D5236B">
        <w:rPr>
          <w:rFonts w:hint="cs"/>
          <w:color w:val="E36C0A" w:themeColor="accent6" w:themeShade="BF"/>
          <w:sz w:val="24"/>
          <w:szCs w:val="24"/>
          <w:rtl/>
        </w:rPr>
        <w:t xml:space="preserve"> </w:t>
      </w:r>
      <w:r w:rsidR="0052560C" w:rsidRPr="00D5236B">
        <w:rPr>
          <w:color w:val="E36C0A" w:themeColor="accent6" w:themeShade="BF"/>
          <w:sz w:val="24"/>
          <w:szCs w:val="24"/>
          <w:rtl/>
        </w:rPr>
        <w:t>، أنا وظيفتي الاستفادة منك  " !</w:t>
      </w:r>
      <w:r w:rsidR="0052560C" w:rsidRPr="00D5236B">
        <w:rPr>
          <w:rFonts w:hint="cs"/>
          <w:color w:val="E36C0A" w:themeColor="accent6" w:themeShade="BF"/>
          <w:sz w:val="24"/>
          <w:szCs w:val="24"/>
          <w:rtl/>
        </w:rPr>
        <w:t xml:space="preserve"> </w:t>
      </w:r>
      <w:r w:rsidR="0052560C" w:rsidRPr="00D5236B">
        <w:rPr>
          <w:color w:val="E36C0A" w:themeColor="accent6" w:themeShade="BF"/>
          <w:sz w:val="24"/>
          <w:szCs w:val="24"/>
          <w:rtl/>
        </w:rPr>
        <w:t>وبالطبع لم يذكر تلاميذ ابن تيمية وأتباعه ومنهم المؤرخ ابن كثير- الذي أرّخ هذه الفترة في (البداية والنهاية)- سلوك شيخهم هذا ولا مراوغاته، كما لم يذكروا لنا ما هذه المواضع الأربعة عشر التي رجع عنها شيخهم وهل هي يا ترى مما يتداوله أتباع ابن تيمية في عصرنا أم هي مضافة لمصائبه المنقولة حاليا  ؟ وعلى أي حال فابن كثير في البداية والنهاية اعترف بهزيمة شيخه واعترافه بالخطأ في مناظرته مع العلماء في موضوع التوسل برسول الله صلى الله عليه وسلم مع أن أتباعه وتلامذته من عصره إلى الآن يعتبرون ذلك شركا وكتب ابن تيمية المنشورة على هذا الرأي أما لماذا تراجع ابن تيمية عن آرائه بحضور الإمام الباجي ؟   فالجواب الواضح : أن ذلك للدِقَّة الشديدة للإمام الباجي التي لن تسمح لابن تيمية بالمراوغة والخروج من موضوع المناظرة إلى موضوع آخر للإفلات والهروب من الإذعان للحق والاعتراف به كما حاول ذلك مع الإمام صفي الدين الهندي وسيأتي بيان ذلك</w:t>
      </w:r>
      <w:r w:rsidR="0052560C" w:rsidRPr="00D5236B">
        <w:rPr>
          <w:rFonts w:hint="cs"/>
          <w:color w:val="E36C0A" w:themeColor="accent6" w:themeShade="BF"/>
          <w:sz w:val="24"/>
          <w:szCs w:val="24"/>
          <w:rtl/>
        </w:rPr>
        <w:t xml:space="preserve"> ، </w:t>
      </w:r>
      <w:r w:rsidR="0052560C" w:rsidRPr="00D5236B">
        <w:rPr>
          <w:color w:val="E36C0A" w:themeColor="accent6" w:themeShade="BF"/>
          <w:sz w:val="24"/>
          <w:szCs w:val="24"/>
          <w:rtl/>
        </w:rPr>
        <w:t>يقول الإمام تاج الدين السبكي عن الإمام الباجي : "  إمام الأصوليين في زمانه وفارس ميدانه وكان من الأوَّابين المتقين. وكان شيخ الإسلام ابن دقيق العيد كثير التعظيم له ويقول له إذا ناداه  : (يا إمام) قال الإمام تقي الدين السبكي : كان ابن دقيق العبد لا يخاطب أحداً : السلطان أو غيره إلا بقوله : يا إنسان، غير اثنين :الباجي وابن الرفعة. يقول للباجي : يا إمام، ولابن الرفعة : يا فقيه "</w:t>
      </w:r>
      <w:r w:rsidR="0052560C" w:rsidRPr="00D5236B">
        <w:rPr>
          <w:rFonts w:hint="cs"/>
          <w:color w:val="E36C0A" w:themeColor="accent6" w:themeShade="BF"/>
          <w:sz w:val="24"/>
          <w:szCs w:val="24"/>
          <w:rtl/>
        </w:rPr>
        <w:t xml:space="preserve"> ، </w:t>
      </w:r>
      <w:r w:rsidR="0052560C" w:rsidRPr="00D5236B">
        <w:rPr>
          <w:color w:val="E36C0A" w:themeColor="accent6" w:themeShade="BF"/>
          <w:sz w:val="24"/>
          <w:szCs w:val="24"/>
          <w:rtl/>
        </w:rPr>
        <w:t>ويقول أيضاً : "  وكان الباجي أعلم أهل الأرض بمذهب الأشعري في علم الكلام وكان هو بالقاهرة والهندي بالشام القائمين بنصرة مذهب الأشعري</w:t>
      </w:r>
      <w:r w:rsidR="0052560C" w:rsidRPr="00D5236B">
        <w:rPr>
          <w:rFonts w:hint="cs"/>
          <w:color w:val="E36C0A" w:themeColor="accent6" w:themeShade="BF"/>
          <w:sz w:val="24"/>
          <w:szCs w:val="24"/>
          <w:rtl/>
        </w:rPr>
        <w:t xml:space="preserve"> ، </w:t>
      </w:r>
      <w:r w:rsidR="0052560C" w:rsidRPr="00D5236B">
        <w:rPr>
          <w:color w:val="E36C0A" w:themeColor="accent6" w:themeShade="BF"/>
          <w:sz w:val="24"/>
          <w:szCs w:val="24"/>
          <w:rtl/>
        </w:rPr>
        <w:t>والباجي أذكى قريحة وأقدر على المناظرة  "  أ.هـ طبقات الشافعية الكبرى 10/340 ط دار هجر</w:t>
      </w:r>
      <w:r w:rsidR="0052560C" w:rsidRPr="00D5236B">
        <w:rPr>
          <w:rFonts w:hint="cs"/>
          <w:color w:val="E36C0A" w:themeColor="accent6" w:themeShade="BF"/>
          <w:sz w:val="24"/>
          <w:szCs w:val="24"/>
          <w:rtl/>
        </w:rPr>
        <w:t xml:space="preserve"> </w:t>
      </w:r>
      <w:r w:rsidR="00155BE6" w:rsidRPr="00D5236B">
        <w:rPr>
          <w:rFonts w:hint="cs"/>
          <w:color w:val="E36C0A" w:themeColor="accent6" w:themeShade="BF"/>
          <w:sz w:val="24"/>
          <w:szCs w:val="24"/>
          <w:rtl/>
        </w:rPr>
        <w:t>]</w:t>
      </w:r>
      <w:r w:rsidR="0052560C" w:rsidRPr="00D5236B">
        <w:rPr>
          <w:rFonts w:hint="cs"/>
          <w:color w:val="E36C0A" w:themeColor="accent6" w:themeShade="BF"/>
          <w:sz w:val="24"/>
          <w:szCs w:val="24"/>
          <w:rtl/>
        </w:rPr>
        <w:t xml:space="preserve"> </w:t>
      </w:r>
      <w:r w:rsidRPr="00D5236B">
        <w:rPr>
          <w:rFonts w:hint="cs"/>
          <w:color w:val="E36C0A" w:themeColor="accent6" w:themeShade="BF"/>
          <w:sz w:val="24"/>
          <w:szCs w:val="24"/>
          <w:rtl/>
        </w:rPr>
        <w:t>،</w:t>
      </w:r>
      <w:r>
        <w:rPr>
          <w:rFonts w:hint="cs"/>
          <w:rtl/>
        </w:rPr>
        <w:t xml:space="preserve"> </w:t>
      </w:r>
      <w:r w:rsidR="00D5236B">
        <w:rPr>
          <w:rFonts w:hint="cs"/>
          <w:rtl/>
        </w:rPr>
        <w:t xml:space="preserve"> </w:t>
      </w:r>
      <w:r w:rsidRPr="002909E9">
        <w:rPr>
          <w:rtl/>
        </w:rPr>
        <w:t>حتى حصل بسبب ذلك افتتان خلق كثير ، لا سيما من العوام ، فلما تكرر ذلك منه علموا أنه إنما يفعل ذلك خديعة ومكراً</w:t>
      </w:r>
      <w:r w:rsidR="0052560C">
        <w:rPr>
          <w:rFonts w:hint="cs"/>
          <w:rtl/>
        </w:rPr>
        <w:t xml:space="preserve"> </w:t>
      </w:r>
      <w:r w:rsidR="00D5236B">
        <w:rPr>
          <w:rFonts w:hint="cs"/>
          <w:rtl/>
        </w:rPr>
        <w:t xml:space="preserve"> </w:t>
      </w:r>
      <w:r w:rsidR="0052560C" w:rsidRPr="00D5236B">
        <w:rPr>
          <w:rFonts w:hint="cs"/>
          <w:color w:val="E36C0A" w:themeColor="accent6" w:themeShade="BF"/>
          <w:sz w:val="24"/>
          <w:szCs w:val="24"/>
          <w:rtl/>
        </w:rPr>
        <w:t>[</w:t>
      </w:r>
      <w:r w:rsidR="00D5236B">
        <w:rPr>
          <w:rFonts w:hint="cs"/>
          <w:b w:val="0"/>
          <w:color w:val="E36C0A" w:themeColor="accent6" w:themeShade="BF"/>
          <w:sz w:val="24"/>
          <w:szCs w:val="24"/>
          <w:rtl/>
        </w:rPr>
        <w:t xml:space="preserve"> </w:t>
      </w:r>
      <w:r w:rsidR="00D5236B" w:rsidRPr="00D5236B">
        <w:rPr>
          <w:b w:val="0"/>
          <w:color w:val="E36C0A" w:themeColor="accent6" w:themeShade="BF"/>
          <w:sz w:val="24"/>
          <w:szCs w:val="24"/>
          <w:rtl/>
        </w:rPr>
        <w:t xml:space="preserve">قال المحقق : </w:t>
      </w:r>
      <w:r w:rsidR="0052560C" w:rsidRPr="00D5236B">
        <w:rPr>
          <w:color w:val="E36C0A" w:themeColor="accent6" w:themeShade="BF"/>
          <w:spacing w:val="-6"/>
          <w:sz w:val="24"/>
          <w:szCs w:val="24"/>
          <w:rtl/>
        </w:rPr>
        <w:t>وأسلوب الخديعة والمراوغة هذا اقتبسه ابن تيمية من اليهود في مناظرات أحبارهم مع علماء المسلمين ومن مناظراته هو نفسه معهم فمن ذلك :</w:t>
      </w:r>
      <w:r w:rsidR="00D5236B" w:rsidRPr="00D5236B">
        <w:rPr>
          <w:rFonts w:hint="cs"/>
          <w:color w:val="E36C0A" w:themeColor="accent6" w:themeShade="BF"/>
          <w:spacing w:val="-6"/>
          <w:sz w:val="24"/>
          <w:szCs w:val="24"/>
          <w:rtl/>
        </w:rPr>
        <w:t xml:space="preserve"> </w:t>
      </w:r>
      <w:r w:rsidR="0052560C" w:rsidRPr="00D5236B">
        <w:rPr>
          <w:color w:val="E36C0A" w:themeColor="accent6" w:themeShade="BF"/>
          <w:spacing w:val="-6"/>
          <w:sz w:val="24"/>
          <w:szCs w:val="24"/>
          <w:rtl/>
        </w:rPr>
        <w:t xml:space="preserve">ما ذكرة المرتضى في أماليه  : أن أبا الهذيل </w:t>
      </w:r>
      <w:r w:rsidR="0052560C" w:rsidRPr="00D5236B">
        <w:rPr>
          <w:color w:val="E36C0A" w:themeColor="accent6" w:themeShade="BF"/>
          <w:sz w:val="24"/>
          <w:szCs w:val="24"/>
          <w:rtl/>
        </w:rPr>
        <w:t xml:space="preserve">العلاّف </w:t>
      </w:r>
      <w:r w:rsidR="0052560C" w:rsidRPr="00D5236B">
        <w:rPr>
          <w:color w:val="E36C0A" w:themeColor="accent6" w:themeShade="BF"/>
          <w:sz w:val="24"/>
          <w:szCs w:val="24"/>
        </w:rPr>
        <w:t>–</w:t>
      </w:r>
      <w:r w:rsidR="0052560C" w:rsidRPr="00D5236B">
        <w:rPr>
          <w:color w:val="E36C0A" w:themeColor="accent6" w:themeShade="BF"/>
          <w:sz w:val="24"/>
          <w:szCs w:val="24"/>
          <w:rtl/>
        </w:rPr>
        <w:t>في حداثته- بلغه أن يهوديًا قدم البصرة، وقَطَع جماعة من متكلميها. فقال لعمه : ياعم امض بي إلى هذا اليهودي حتى أكلمه. فقال له عمه : يابني كيف تكلمه وق</w:t>
      </w:r>
      <w:r w:rsidR="0052560C" w:rsidRPr="00D5236B">
        <w:rPr>
          <w:rFonts w:hint="cs"/>
          <w:color w:val="E36C0A" w:themeColor="accent6" w:themeShade="BF"/>
          <w:sz w:val="24"/>
          <w:szCs w:val="24"/>
          <w:rtl/>
        </w:rPr>
        <w:t>د</w:t>
      </w:r>
      <w:r w:rsidR="0052560C" w:rsidRPr="00D5236B">
        <w:rPr>
          <w:color w:val="E36C0A" w:themeColor="accent6" w:themeShade="BF"/>
          <w:sz w:val="24"/>
          <w:szCs w:val="24"/>
          <w:rtl/>
        </w:rPr>
        <w:t xml:space="preserve"> عرفت خبره ؟ وأنه قَطَع مشايخ المتكلمين ؟ فقال : لا بد من أن تمضي بي إليه، فمضى به</w:t>
      </w:r>
      <w:r w:rsidR="0052560C" w:rsidRPr="00D5236B">
        <w:rPr>
          <w:rFonts w:hint="cs"/>
          <w:color w:val="E36C0A" w:themeColor="accent6" w:themeShade="BF"/>
          <w:sz w:val="24"/>
          <w:szCs w:val="24"/>
          <w:rtl/>
        </w:rPr>
        <w:t xml:space="preserve"> ، </w:t>
      </w:r>
      <w:r w:rsidR="0052560C" w:rsidRPr="00D5236B">
        <w:rPr>
          <w:color w:val="E36C0A" w:themeColor="accent6" w:themeShade="BF"/>
          <w:sz w:val="24"/>
          <w:szCs w:val="24"/>
          <w:rtl/>
        </w:rPr>
        <w:t>قال : فوجدته يقرر الناس على نبوة موسى عليه السلام فإذا اعترفوا له بها، قال : نحن على ما اتفقنا عليه، إلى أن نجمع على ما تدعونه، فتقدمت إليه، ف( قلت ) : أسألك ؟ أم تسألني ؟ فقال : بل أسألك، ف( قلت ) : ذاك إليك. فقال لي : أتعترف بأن موسى نبي صادق ؟أم تنكر ذلك فتخالف صاحبك</w:t>
      </w:r>
      <w:r w:rsidR="0052560C" w:rsidRPr="00D5236B">
        <w:rPr>
          <w:color w:val="E36C0A" w:themeColor="accent6" w:themeShade="BF"/>
          <w:spacing w:val="-6"/>
          <w:sz w:val="24"/>
          <w:szCs w:val="24"/>
          <w:rtl/>
        </w:rPr>
        <w:t xml:space="preserve"> ؟ فقلت له : إن كان موسى الذي تسألني عنه هو الي بشَّر بنبيي عليه السلام، وشهد بنبوته وصدقه، فهو نبي صادق،</w:t>
      </w:r>
      <w:r w:rsidR="0052560C" w:rsidRPr="00D5236B">
        <w:rPr>
          <w:color w:val="E36C0A" w:themeColor="accent6" w:themeShade="BF"/>
          <w:sz w:val="24"/>
          <w:szCs w:val="24"/>
          <w:rtl/>
        </w:rPr>
        <w:t>وإن كان غير من وصفت، فذلك شيطان، لا أعترف بنبوته. فورد عليه مالم يكن في حسابه، ثم قال لي أتقول : إن التوراة حق ؟ ف( قلت ) : هذه المسألة تجري مجرى الأولى، إن كانت هذه التوراة التي تسألني عنها هي التي تتضمن البشارة بنبيي عليه السلام، فتلك حق وإن لم تكن كذلك فليست بحق، ولا أقر بها. فبهت. وأفحم، ولم يدر ما يقول</w:t>
      </w:r>
      <w:r w:rsidR="0052560C" w:rsidRPr="00D5236B">
        <w:rPr>
          <w:rFonts w:hint="cs"/>
          <w:color w:val="E36C0A" w:themeColor="accent6" w:themeShade="BF"/>
          <w:sz w:val="24"/>
          <w:szCs w:val="24"/>
          <w:rtl/>
        </w:rPr>
        <w:t xml:space="preserve"> ، </w:t>
      </w:r>
      <w:r w:rsidR="0052560C" w:rsidRPr="00D5236B">
        <w:rPr>
          <w:color w:val="E36C0A" w:themeColor="accent6" w:themeShade="BF"/>
          <w:sz w:val="24"/>
          <w:szCs w:val="24"/>
          <w:rtl/>
        </w:rPr>
        <w:t xml:space="preserve">ثم قال لي : أحتاج أن أقول لك شيئا بيني وبينك، فظننت أنه يقول شيئًا من الخير، فتقدمت إليه فسارَّني، فقال لي : أمَّك كذا وكذا </w:t>
      </w:r>
      <w:r w:rsidR="0052560C" w:rsidRPr="00D5236B">
        <w:rPr>
          <w:color w:val="E36C0A" w:themeColor="accent6" w:themeShade="BF"/>
          <w:sz w:val="24"/>
          <w:szCs w:val="24"/>
        </w:rPr>
        <w:t>–</w:t>
      </w:r>
      <w:r w:rsidR="0052560C" w:rsidRPr="00D5236B">
        <w:rPr>
          <w:color w:val="E36C0A" w:themeColor="accent6" w:themeShade="BF"/>
          <w:sz w:val="24"/>
          <w:szCs w:val="24"/>
          <w:rtl/>
        </w:rPr>
        <w:t>يعني زانية- وأمَّ من علَّمك لا يكني. وقدَّر أني أثب به، فيقول : وَثَبوا بي وشّغَبوا عليَّ، فأقبلت على من كان في المجلس، ف( قلت ) : أعزكم الله، ألستم قد وقفتم على مسألته إياي ؟ وعلى جوابي إياه ؟ قالوا : بلى. ( قلت ) : أفليس عليه أن يرد جوابي أيضًا ؟ قالوا : بلى. قلت فإنه لما سارَّني شتمني بالشتم الذي يوجب الحد، وشتم من علمني، وإنا قدر أنني أثب عليه، فيدّعي أننا واثبناه وشغبنا عليه. وقد عرفتكم شأنه بعد الانقطاع فانصروني. فأخذته الأيدي من كل جهة، فخرج هاربا من البصرة. أ.هـ. دلالة القرآن المبين للسيد عبدالله الغماري ط. المكتبة المكية . ط. الأولى ص 150-151</w:t>
      </w:r>
      <w:r w:rsidR="0093386F" w:rsidRPr="00D5236B">
        <w:rPr>
          <w:color w:val="E36C0A" w:themeColor="accent6" w:themeShade="BF"/>
          <w:sz w:val="24"/>
          <w:szCs w:val="24"/>
          <w:rtl/>
        </w:rPr>
        <w:t>]</w:t>
      </w:r>
      <w:r w:rsidRPr="00D5236B">
        <w:rPr>
          <w:color w:val="E36C0A" w:themeColor="accent6" w:themeShade="BF"/>
          <w:rtl/>
        </w:rPr>
        <w:t xml:space="preserve"> </w:t>
      </w:r>
      <w:r w:rsidRPr="002909E9">
        <w:rPr>
          <w:rtl/>
        </w:rPr>
        <w:t>، فكانوا مع قوله ذلك يسجنونه ، ولم يزل ينتقل من سجن إلى سجن حتى أهلكه الله عز وجل في سجن الزندقة والكفر</w:t>
      </w:r>
      <w:r>
        <w:rPr>
          <w:rFonts w:hint="cs"/>
          <w:rtl/>
        </w:rPr>
        <w:t xml:space="preserve"> ، </w:t>
      </w:r>
      <w:r w:rsidRPr="002909E9">
        <w:rPr>
          <w:b w:val="0"/>
          <w:bCs/>
          <w:rtl/>
        </w:rPr>
        <w:t>ومن قواعده المقررة عنده وجرى عليها أتباعه التوقي بكل ممكن ، حقاً كان أو باطلاً ولو بالأيمان الفاجرة</w:t>
      </w:r>
      <w:r w:rsidRPr="002909E9">
        <w:rPr>
          <w:rtl/>
        </w:rPr>
        <w:t xml:space="preserve"> </w:t>
      </w:r>
      <w:r w:rsidRPr="002909E9">
        <w:rPr>
          <w:rtl/>
        </w:rPr>
        <w:lastRenderedPageBreak/>
        <w:t>، سواءً كانت بالله عز وجل أو بغيره</w:t>
      </w:r>
      <w:r w:rsidR="00D5236B">
        <w:rPr>
          <w:rFonts w:hint="cs"/>
          <w:rtl/>
        </w:rPr>
        <w:t xml:space="preserve"> ،</w:t>
      </w:r>
      <w:r>
        <w:rPr>
          <w:rFonts w:hint="cs"/>
          <w:rtl/>
        </w:rPr>
        <w:t xml:space="preserve"> </w:t>
      </w:r>
      <w:r w:rsidR="002C29A6" w:rsidRPr="00D5236B">
        <w:rPr>
          <w:rFonts w:hint="cs"/>
          <w:color w:val="E36C0A" w:themeColor="accent6" w:themeShade="BF"/>
          <w:sz w:val="24"/>
          <w:szCs w:val="24"/>
          <w:rtl/>
        </w:rPr>
        <w:t>[</w:t>
      </w:r>
      <w:r w:rsidR="00D5236B">
        <w:rPr>
          <w:rFonts w:hint="cs"/>
          <w:b w:val="0"/>
          <w:color w:val="E36C0A" w:themeColor="accent6" w:themeShade="BF"/>
          <w:sz w:val="24"/>
          <w:szCs w:val="24"/>
          <w:rtl/>
        </w:rPr>
        <w:t xml:space="preserve"> </w:t>
      </w:r>
      <w:r w:rsidR="00D5236B" w:rsidRPr="00D5236B">
        <w:rPr>
          <w:b w:val="0"/>
          <w:color w:val="E36C0A" w:themeColor="accent6" w:themeShade="BF"/>
          <w:sz w:val="24"/>
          <w:szCs w:val="24"/>
          <w:rtl/>
        </w:rPr>
        <w:t xml:space="preserve">قال المحقق :  وليت الأمر اقتصر على التقية لحماية نفسه فقط بل تعدى هو وأتباعه ذلك إلى استخدام </w:t>
      </w:r>
      <w:r w:rsidR="00D5236B" w:rsidRPr="00D5236B">
        <w:rPr>
          <w:b w:val="0"/>
          <w:color w:val="E36C0A" w:themeColor="accent6" w:themeShade="BF"/>
          <w:spacing w:val="-6"/>
          <w:sz w:val="24"/>
          <w:szCs w:val="24"/>
          <w:rtl/>
        </w:rPr>
        <w:t xml:space="preserve">الأيمان الفاجرة وشهادة الزور للتخلص من خصومه وإزاحتهم من طريقه وهو متبع في ذلك لأبناء طائفته ، </w:t>
      </w:r>
      <w:r w:rsidR="00D5236B" w:rsidRPr="00D5236B">
        <w:rPr>
          <w:b w:val="0"/>
          <w:color w:val="E36C0A" w:themeColor="accent6" w:themeShade="BF"/>
          <w:sz w:val="24"/>
          <w:szCs w:val="24"/>
          <w:rtl/>
        </w:rPr>
        <w:t xml:space="preserve">يقول الإمام تاج الدين السبكي :  " وقد تزايد الحالُ بالخطابية- وهم المجسِّمة- في زماننا هذا، فصاروا يَرون الكذب على مخالفيهم في العقيدة- لا سيما القائم عليهم- بكل ما يسوءُ ه في نفسه وماله وبلغني أن كبيرهم استُفتي في شافعي : أَيَشهد عليه بالكذب ؟ فقال : أَلستَ تعتقد أَن دمه </w:t>
      </w:r>
      <w:r w:rsidR="00D5236B" w:rsidRPr="00D5236B">
        <w:rPr>
          <w:b w:val="0"/>
          <w:color w:val="E36C0A" w:themeColor="accent6" w:themeShade="BF"/>
          <w:spacing w:val="-4"/>
          <w:sz w:val="24"/>
          <w:szCs w:val="24"/>
          <w:rtl/>
        </w:rPr>
        <w:t xml:space="preserve">حلال ؟ قال : نعم، قال : فما دون ذلك دُون دمِه، فاشهَد وادفَع فسادَه عن المسلمين فهذه عقيدتهم ، </w:t>
      </w:r>
      <w:r w:rsidR="00D5236B" w:rsidRPr="00D5236B">
        <w:rPr>
          <w:b w:val="0"/>
          <w:color w:val="E36C0A" w:themeColor="accent6" w:themeShade="BF"/>
          <w:sz w:val="24"/>
          <w:szCs w:val="24"/>
          <w:rtl/>
        </w:rPr>
        <w:t xml:space="preserve">ويَرون أَنهم المسلمون، وأنهم أهل السُّنَّة ولو عُدوا عَدَداً لما بَلغَ علماؤُهم- ولا عالمَ فيهم على الحقيقة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مَبلَغاً يُعتبَر ويكفِّرون غالبَ علماءِ الأُمة، ثم يَعتَزُون إلى الإمام أَحمد بن حنبل رضي الله عنه، وهو منهم برئ "  أهـ ، من كتابه قاعدة في الجرج والتعديل وقاعدة في المؤرخين ص 49 بتحقيق الشيخ عبد الفتاح أبي غدة دار الوعي حلب- ط الثانية وقد حالوا استخدام هذه الطريقة للتخلص من الإمام التاج السبكي نفسه فيما بعد </w:t>
      </w:r>
      <w:r w:rsidR="00D5236B" w:rsidRPr="00D5236B">
        <w:rPr>
          <w:rFonts w:hint="cs"/>
          <w:b w:val="0"/>
          <w:color w:val="E36C0A" w:themeColor="accent6" w:themeShade="BF"/>
          <w:sz w:val="24"/>
          <w:szCs w:val="24"/>
          <w:rtl/>
        </w:rPr>
        <w:t>] ،</w:t>
      </w:r>
      <w:r w:rsidR="00D5236B" w:rsidRPr="00D5236B">
        <w:rPr>
          <w:rFonts w:hint="cs"/>
          <w:b w:val="0"/>
          <w:color w:val="E36C0A" w:themeColor="accent6" w:themeShade="BF"/>
          <w:sz w:val="24"/>
          <w:rtl/>
        </w:rPr>
        <w:t xml:space="preserve"> </w:t>
      </w:r>
      <w:r w:rsidRPr="002909E9">
        <w:rPr>
          <w:spacing w:val="-6"/>
          <w:rtl/>
        </w:rPr>
        <w:t>وأما الحلف بالطلاق فإنه لا يوقعه ألبتة ولا يعتبره سواء كان بالصريح أو بالكناية أو التعليق أو التنجيز</w:t>
      </w:r>
      <w:r w:rsidR="00D5236B">
        <w:rPr>
          <w:rFonts w:hint="cs"/>
          <w:spacing w:val="-6"/>
          <w:rtl/>
        </w:rPr>
        <w:t xml:space="preserve"> </w:t>
      </w:r>
      <w:r w:rsidR="00D5236B" w:rsidRPr="00D5236B">
        <w:rPr>
          <w:rFonts w:hint="cs"/>
          <w:color w:val="E36C0A" w:themeColor="accent6" w:themeShade="BF"/>
          <w:spacing w:val="-6"/>
          <w:sz w:val="24"/>
          <w:szCs w:val="24"/>
          <w:rtl/>
        </w:rPr>
        <w:t>[</w:t>
      </w:r>
      <w:r w:rsidR="00D5236B">
        <w:rPr>
          <w:rFonts w:hint="cs"/>
          <w:b w:val="0"/>
          <w:color w:val="E36C0A" w:themeColor="accent6" w:themeShade="BF"/>
          <w:sz w:val="24"/>
          <w:szCs w:val="24"/>
          <w:rtl/>
        </w:rPr>
        <w:t xml:space="preserve"> </w:t>
      </w:r>
      <w:r w:rsidR="00D5236B" w:rsidRPr="00D5236B">
        <w:rPr>
          <w:b w:val="0"/>
          <w:color w:val="E36C0A" w:themeColor="accent6" w:themeShade="BF"/>
          <w:sz w:val="24"/>
          <w:szCs w:val="24"/>
          <w:rtl/>
        </w:rPr>
        <w:t xml:space="preserve">قال المحقق :  </w:t>
      </w:r>
      <w:r w:rsidR="00D5236B" w:rsidRPr="00D5236B">
        <w:rPr>
          <w:color w:val="E36C0A" w:themeColor="accent6" w:themeShade="BF"/>
          <w:sz w:val="24"/>
          <w:szCs w:val="24"/>
          <w:rtl/>
        </w:rPr>
        <w:t>وقد نقلنا من كلام الإمام تقي الدين السبكي في ختام (الفتاوي السهمية) الملحقة بالكتاب ما يوضح ذلك إنشاء الله</w:t>
      </w:r>
      <w:r w:rsidR="00D5236B" w:rsidRPr="00D5236B">
        <w:rPr>
          <w:rFonts w:hint="cs"/>
          <w:color w:val="E36C0A" w:themeColor="accent6" w:themeShade="BF"/>
          <w:sz w:val="24"/>
          <w:szCs w:val="24"/>
          <w:rtl/>
        </w:rPr>
        <w:t xml:space="preserve"> ]</w:t>
      </w:r>
      <w:r w:rsidRPr="00D5236B">
        <w:rPr>
          <w:color w:val="E36C0A" w:themeColor="accent6" w:themeShade="BF"/>
          <w:spacing w:val="-6"/>
          <w:sz w:val="24"/>
          <w:szCs w:val="24"/>
          <w:rtl/>
        </w:rPr>
        <w:t xml:space="preserve"> ،</w:t>
      </w:r>
      <w:r w:rsidRPr="002909E9">
        <w:rPr>
          <w:spacing w:val="-6"/>
          <w:rtl/>
        </w:rPr>
        <w:t xml:space="preserve"> وهذا مذهب فرقة الشيعة ،</w:t>
      </w:r>
      <w:r>
        <w:rPr>
          <w:spacing w:val="-6"/>
          <w:rtl/>
        </w:rPr>
        <w:t xml:space="preserve"> فإنهم لا يرونه شيئاً</w:t>
      </w:r>
      <w:r>
        <w:rPr>
          <w:rFonts w:hint="cs"/>
          <w:spacing w:val="-6"/>
          <w:rtl/>
        </w:rPr>
        <w:t xml:space="preserve"> ، </w:t>
      </w:r>
      <w:r w:rsidRPr="002909E9">
        <w:rPr>
          <w:rtl/>
        </w:rPr>
        <w:t>وإشاعته هو وأتباعه أن الطلاق الثلاث واحدة خزعبلة ومكر ، وإلاّ فهو لا يوقع طلاقاً على حالف به ولو أتى به في اليوم مائة مرة على أي وجه كان سواء كان حقاً أو منعاً أو تحقيق خبر ، فاعرف ذلك ، وأن مسألة الثلاث إنما يذكرونها تسترا وخديعة</w:t>
      </w:r>
      <w:r w:rsidR="00D5236B">
        <w:rPr>
          <w:rFonts w:hint="cs"/>
          <w:rtl/>
        </w:rPr>
        <w:t xml:space="preserve"> </w:t>
      </w:r>
      <w:r>
        <w:rPr>
          <w:rFonts w:hint="cs"/>
          <w:rtl/>
        </w:rPr>
        <w:t xml:space="preserve">، </w:t>
      </w:r>
      <w:r w:rsidR="00D5236B">
        <w:rPr>
          <w:rFonts w:hint="cs"/>
          <w:rtl/>
        </w:rPr>
        <w:t xml:space="preserve"> </w:t>
      </w:r>
      <w:r w:rsidR="00D5236B" w:rsidRPr="00D5236B">
        <w:rPr>
          <w:rFonts w:hint="cs"/>
          <w:color w:val="E36C0A" w:themeColor="accent6" w:themeShade="BF"/>
          <w:sz w:val="24"/>
          <w:szCs w:val="24"/>
          <w:rtl/>
        </w:rPr>
        <w:t>[</w:t>
      </w:r>
      <w:r w:rsidR="00D5236B">
        <w:rPr>
          <w:rFonts w:hint="cs"/>
          <w:color w:val="E36C0A" w:themeColor="accent6" w:themeShade="BF"/>
          <w:sz w:val="24"/>
          <w:szCs w:val="24"/>
          <w:rtl/>
        </w:rPr>
        <w:t xml:space="preserve"> </w:t>
      </w:r>
      <w:r w:rsidR="00D5236B" w:rsidRPr="00D5236B">
        <w:rPr>
          <w:b w:val="0"/>
          <w:color w:val="E36C0A" w:themeColor="accent6" w:themeShade="BF"/>
          <w:sz w:val="24"/>
          <w:szCs w:val="24"/>
          <w:rtl/>
        </w:rPr>
        <w:t xml:space="preserve">قال المحقق :  وقد رد عليه علماء الأمة خزعبلاته في أيامه وحتى وقتنا الحاضر فألف شيخ الإسلام تقي الدين السبكي ثلاث رسائل في الرد عليه في مسائل الطلاق طبع منها اثنان ورد عليه آخرون أيضاً منهم الإمام الفقيه كمال الدين بن الزملكاني وغيرهما قديما، أما حديثا فقد رد عليه الإمام سلامة العزامي بكتاب (براهين الكتاب والسنة الناطقة على وقوع الطلقات المجموعة منجزة أو معلقة) مطبوع، وكذا الإمام زاهد الكوثري بكتاب (الإشفاق على أحكام الطلاق) مطبوع ، وقبلهما مفتي الديار المصرية ومفخرتها وإمام الحنفية بها الشيخ محمد بخيت المطيعي في كتاب  "القول الجامع في الطلاق البدعي والمتتابع "  طبع سنة 1320هـ وكذا فقيه الشافعية العلامة المحقق التقي الورع الشيخ أحمد بن حسن الطلاوي في كتابه  "الإغاثة في حكم الطلاق بالثلاثة"  وقد طبع سنة 1329هـ ، وإليك أدلة أهل الحق على وقوع الطلقات الثلاث من كلام الإمامين العزامي والكوثري : [ </w:t>
      </w:r>
      <w:r w:rsidR="00D5236B" w:rsidRPr="00D5236B">
        <w:rPr>
          <w:b w:val="0"/>
          <w:bCs/>
          <w:color w:val="E36C0A" w:themeColor="accent6" w:themeShade="BF"/>
          <w:sz w:val="24"/>
          <w:szCs w:val="24"/>
          <w:rtl/>
        </w:rPr>
        <w:t xml:space="preserve">الأدلة من القرآن الكريم ] : </w:t>
      </w:r>
      <w:r w:rsidR="00D5236B" w:rsidRPr="00D5236B">
        <w:rPr>
          <w:b w:val="0"/>
          <w:color w:val="E36C0A" w:themeColor="accent6" w:themeShade="BF"/>
          <w:sz w:val="24"/>
          <w:szCs w:val="24"/>
          <w:rtl/>
        </w:rPr>
        <w:t xml:space="preserve">[1] قوله تعالى : { والمطلقات يتربصن بأنفسهن ثلاثة قروء } (البقرة :228) ومعناه أن كل مطلقة من النساء المدخول بهن ذوات الأقراء غير الحوامل عليها أن تنتظر وتمتنع عن الزواج مدة ثلاثة قروء ، وجه الاستدلال من الآية : أن لفظ (المطلقات) في الآية الكريمة جمع محلى باللام، وهو من صيغ العموم، ولم تفرق الآية بين طلاق وطلاق فهو يشمل الطلقة الواحدة والاثنتين والثلاث مجموعة كانت أو مفرقة منجزا كان الطلاق أو معلقاً رجعياً كان أو بائنا وهذا في المدخول بهن من النساء ، [2] قوله تعالى  :  { ولا جناح عليكم إن طلقتم النساء ما لم تمسوهن أو تفرضوا لهن فريضة} (البقرة : 236) ، [3] قوله تعالى : {وإن طلقتموهن </w:t>
      </w:r>
      <w:r w:rsidR="00D5236B" w:rsidRPr="00D5236B">
        <w:rPr>
          <w:b w:val="0"/>
          <w:color w:val="E36C0A" w:themeColor="accent6" w:themeShade="BF"/>
          <w:spacing w:val="-8"/>
          <w:sz w:val="24"/>
          <w:szCs w:val="24"/>
          <w:rtl/>
        </w:rPr>
        <w:t>من قبل أن تمسوهن وقد فرضتم</w:t>
      </w:r>
      <w:r w:rsidR="00D5236B" w:rsidRPr="00D5236B">
        <w:rPr>
          <w:b w:val="0"/>
          <w:color w:val="E36C0A" w:themeColor="accent6" w:themeShade="BF"/>
          <w:sz w:val="24"/>
          <w:szCs w:val="24"/>
          <w:rtl/>
        </w:rPr>
        <w:t xml:space="preserve"> لهن فريضة} (البقرة : 237) ، علق سبحانه وتعالى الحكم في الآيتين الكريمتين على الطلاق في حيز أداة الشرط وهي (إن) وفعل الشرط من صيغ العموم فإن الحدث الذي يدل عليه الفعل نكرة، والنكرة في سياق الشرط كالنكرة بعد النفي كلتاهما تفيد العموم ، [4] وكذلك قوله تعالى { وللمطلقات متاع بالمعروف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  لم يفرق بين طلاق وطلاق ، [5] وقوله تعالى { يا أيها النبي إذا طلقتم النساء فطلقوهن لعدتهن  } (الطلاق :1) أي وهن في الطهر الذي لم يجامعن فيه، والأمر هنا من قبيل المطلق وهو مقيد هنا بالعدة فقط ولا يلزم من كون الطلاق في الحيض معصية- باتفاق الأئمة- كما لا يلزم من كون الطلقات المجموعة معصية حتى في الطهر عند جمهور الأئمة- غير الشافعي- لا يلزم من ذلك عدم الوقوع في الحالتين، بل هو واقع وفاعله آثم بمعصيته لربه ، قال تعالى في نفس الآية { ومن يتعد حدود الله فقد ظلم نفسه } فلو لم يكن طلاقه واقعاً ما كان ظالما لنفسه ، وقال سبحانه في الآية التالية لها {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ومن يتق الله يجعل له مخرجا } (الطلاق :2) ويدخل في ذلك دخولا أوليا عدم مخالفة أوامره تعالى في أمر الطلاق بأن يطلق للعدة ولا يجمع بين الطلقات، فإن جمعها حرام عند الجمهور ومكروه أو خلاف الأولى عند الشافعي من فعل تلك التقوى يجعل الله له مخرجا مما قد يحدث بين بعض الأزواج ، لذا قال الإمام على رضي الله عنه في تفسير هذه الآية : { لو أن </w:t>
      </w:r>
      <w:r w:rsidR="00D5236B" w:rsidRPr="00D5236B">
        <w:rPr>
          <w:b w:val="0"/>
          <w:color w:val="E36C0A" w:themeColor="accent6" w:themeShade="BF"/>
          <w:sz w:val="24"/>
          <w:szCs w:val="24"/>
          <w:rtl/>
        </w:rPr>
        <w:lastRenderedPageBreak/>
        <w:t xml:space="preserve">الناس أصابوا حد الطلاق ما ندم مطلق قط } وصح عن حبر الأمة ابن عباس رضي الله عنهما أن سائلا سأله عن قريب له طلق امرأته ثلاثا مجموعة فقال للسائل : "   إن صاحبك لم يتق الله تعالى فلم يجعل له مخرجا  " ، فأفادت هاتان الآيتان الكريمتان لزوم الطلاق لمن طلق مجموعا أو مفرقا مباحا كان أو معصية بالمنطوق وفحوى الخطاب في الأولى وبالمفهوم في الثانية ، [6] قوله تعالى  : { الطلاق مرَّتان فإمساك بمعروف أو تسريح بإحسان  } (البقرة : 229) ، فقوله تعالى (مرتان) تثنية (مرة) والمرَّة في الأصل الفعلة الواحدة من المر أو المرور، ثم استعملت في كل فعلة من أيّ حدث كان صلاة أو زكاة أو نكاحا أو طلاقاً ، والآحاد من المرات على قسمين ، أولهما : ما لا يكون في الوجود إلا مرتبا الواحد بعد الآخر كالأكلات والتلفظات وما شابه ذلك، وثانيهما : ما توجد آحاده دفعة واحدة حينا وعلى دفعات حينا آخر كالعقود والإعتاقات والطلقات من كل ما يكون وجوده متوقفاً على إنشاء صيغته فتقول : بعت هؤلاء العبيد الثلاثة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مثلاً- فتقع ثلاث بيعات لكل عبد بيعة بهذا التلفظ الواحد، كما لو ( قلت ) : بعت هذا العبد وبعت ذاك وبعت الثالث ، وكذلك تطلق المرأة طلقتين أو ثلاثاً بصيغ متفرقة أو بصيغة واحدة فليس من خصوص المرتين التفريق بينهما ، ولذا استعملت كلمة (مرّتين) في اللغة وفي القرآن والسنة على الوجهين والمقام يعين أحدهما، فإذا ( قلت ) : جئته مرّتين كان معناه مرة بعد أخرى لأن المجئ المتعدد لا يكون إلا كذلك وإذا ( قلت ) : أعطيت فلانا أجره درهما والآخر قدره مرتين لم يلزم ذلك، بل المعنى مضاعفة الأجر ولو في مرة واحدة من الإعطاء ومن هذا الثاني قوله تعالى في مؤمني أهل الكتاب : { أولائك يؤتون أجرهم مرتين } (القصص :54)، وقوله سبحانه في أزواج رسوله عليه وعليهن الصلاة والسلام { ومن يقنت منكن لله ورسوله وتعمل صالحا نؤتها أجرها مرتين } (الأحزاب : 31) ، فالمرّتان واقعتان في الآيتين على الأجرين المعطيين دفعة واحدة وبنفس هذا الاستعمال جاءت السنة المطهرة : روى البخاري في صحيحه في كتاب (العتق) باب : (العبد إذا أحسن عبادة ربه ونصح سيده) عن ابن عمر عن النبي صلى الله عليه وسلم قال : "  العبد إذا نصح سيده وأحسن عبادة ربه كان له أجره مرتين  " كما روى البخاري أيضاً في كتاب (الجهاد) في باب : (فضل من أسلم من أهل الكتابين) عن أبي موسى عن النبي صلى الله عليه وسلم قال : "  ثلاثة يؤتون أجرهم مرتين : الرجل تكون له الأمة  "  الحديث فالمرّتان في الحديثين على الجمع لا على التفريق أي أن التعدد هو للأجر المعطى وليس لفعل الإعطاء ، ومن هنا فقد رجّح فريق من أهل العلم كالشافعي ومن وافقه أن المراد بكلمة (مرتان) في الآية الكريمة هو  : (طلقتان اثنتان مجتمعتين أو متفرقتين) فروى ابن جرير الطبري في تفسيره أن سبب نزول هذه الآية : أن الرجل كان يطلق ما شاء ثم إن راجع امرأته قبل أن تنقضي عدتها كانت امرأته فغضب رجل من الأنصار على امرأته فقال لها : لا أقربك ولا تحلين مني قالت له كيف ؟ قال أطلقك حتى إذا دنا أجلك راجعتك ثم أطلقك، فإذا دنا أجلك راجعتك، فمتى تحلين ؟! فشكت ذلك إلى النبي صلى الله عليه وسلم فأنزل الله تعالى { الطلاق مرتان فإمساك بمعروف } الآية فاستقبل الناس الطلاق جديداً من كان طلق ومن لم يكن طلق روى ذلك ابن جرير الطبري من طرق عديدة ثم قال : "  فتأويل الآية على هذا الخبر الذي ذكرناه : عدد الطلاق الذي لكم أيها الناس فيه على أزواجكم الرجعة إذا كن مدخولات بهن تطليقتان ثم الواجب على من راجع منكم بعد التطليقتين إمساك بمعروف أو تسريح بإحسان، لأنه لا رجعة له بعد التطليقتين إن سرحها فطلقها الثالثة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 إلى أن قال مرجحا لهذا التأويل : "  إنه أولى بظاهر التنزيل  " لأن الآية إنما هي دليل على عدد الطلاق الذي تكون الرجعة معه والعدد الذي يكون به التحريم وبطلان الرجعة " يقول شيخ شيوخنا الإمام سلامة العزامي (البراهين الساطعة ) : "  وما رواه الإمام الطبري في سبب نزول قوله تعالى { الطلاق مرتان } عن عروة وقتادة وغيرهما هو ما رواه الإمامان مالك والشافعي رضي الله عنهما والترمذي وأبو داود والنسائي والحاكم وصححه وابن أبي حاتم فينبغي أن يكون هذا القول راجحا إن لم يكن متعينا وهو أوفق بالنظم وأكثر ملائمة لسابق الجملة الكريمة ولاحقها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 أهـ ص 31 ، </w:t>
      </w:r>
      <w:r w:rsidR="00D5236B" w:rsidRPr="00D5236B">
        <w:rPr>
          <w:b w:val="0"/>
          <w:bCs/>
          <w:color w:val="E36C0A" w:themeColor="accent6" w:themeShade="BF"/>
          <w:sz w:val="24"/>
          <w:szCs w:val="24"/>
          <w:rtl/>
        </w:rPr>
        <w:t>[ ملحوظتان ] : (الأولى) :</w:t>
      </w:r>
      <w:r w:rsidR="00D5236B" w:rsidRPr="00D5236B">
        <w:rPr>
          <w:b w:val="0"/>
          <w:color w:val="E36C0A" w:themeColor="accent6" w:themeShade="BF"/>
          <w:sz w:val="24"/>
          <w:szCs w:val="24"/>
          <w:rtl/>
        </w:rPr>
        <w:t xml:space="preserve"> يظن البعض أنه بمجرد نطق الزوج بلفظ الطلاق فقد انتهى عقد النكاح بينه وبين زوجته وعليه فالطلاق الثاني والثالث غير واقعين لأنها لم تعد زوجته يقول الإمام الكوثري عن ذلك : "  وكذا القول بحل الطلاق الرجعي لعقد النكاح فإنه رأى باطل مخالف لكتاب الله وسنة رسوله وخارج عما يفقهه أئمة الدين فالله سبحانه وتعالى يقول في حق المطلقات رجعياً : (وبعولتهن أحق بردهن) فقد عد الله رجالهن أزواجاً لهن ما دامت العدة قائمة وجعل لهم حق إعادتهــن إلى الحالــة الأولى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 إلى أن قال "  وكـذلك يقول الله جــل شأنه { الطلاق مرتان فإمساك بمعروف } فالإمساك هو استدامة القائم لا إعادة الزائل، فدلت الآيتان على أن النكاح باق بعد الطلاق الرجعي إلى أن تنقضي العدة وكذلك يدل على ما ذكرنا الأحاديث الواردة في طلاق ابن عمر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 إلى أن قال : "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على أن العودة إلى معاشرتها- يقصد الزوجة بعد المراجعة- بدون عقد يؤدي إلى أن تكون المعاشرة بينهما غير شرعية لو لم يكن العقد </w:t>
      </w:r>
      <w:r w:rsidR="00D5236B" w:rsidRPr="00D5236B">
        <w:rPr>
          <w:b w:val="0"/>
          <w:color w:val="E36C0A" w:themeColor="accent6" w:themeShade="BF"/>
          <w:sz w:val="24"/>
          <w:szCs w:val="24"/>
          <w:rtl/>
        </w:rPr>
        <w:lastRenderedPageBreak/>
        <w:t xml:space="preserve">قائما، ثم وجوب النفقة والسكنى وإحراز إرث الزوجية عند الوفاة قبل انقضاء العدة وانفراد الزوج بحق الرجعة، كل ذلك من الدليل على دوام الزوجية بينهما بعد الطلاق الرجعي   " أهـ من (الإشفاق على أحكام الطلاق) ص9-10 ط الأزهرية للتراث ، ( </w:t>
      </w:r>
      <w:r w:rsidR="00D5236B" w:rsidRPr="00D5236B">
        <w:rPr>
          <w:b w:val="0"/>
          <w:bCs/>
          <w:color w:val="E36C0A" w:themeColor="accent6" w:themeShade="BF"/>
          <w:sz w:val="24"/>
          <w:szCs w:val="24"/>
          <w:rtl/>
        </w:rPr>
        <w:t>الثانية ) :</w:t>
      </w:r>
      <w:r w:rsidR="00D5236B" w:rsidRPr="00D5236B">
        <w:rPr>
          <w:b w:val="0"/>
          <w:color w:val="E36C0A" w:themeColor="accent6" w:themeShade="BF"/>
          <w:sz w:val="24"/>
          <w:szCs w:val="24"/>
          <w:rtl/>
        </w:rPr>
        <w:t xml:space="preserve"> ذهب جمهور الفقهاء إلى تحريم جمع الطلقات ومع ذلك فهو واقع إذا نطق به الزوج يقول الإمام العزامي : "  لأن المعصية ليست مانعة من وقوع الطلاق مجتمعا، ألا ترى الظهار جعله الله منكراً من القول وزوراً ومع هذا لزمه حكم  " أهـ قلت وكتب السنة بها عشرات النصوص القاطعة في ذلك عن النبي صلى الله عليه وسلم وصحابته الكرام وتابعيهم وهي تشمل من طلق في الحيض أو في طهر جامعها فيه فضلا عمن علق طلاقه على شرط أو خرج طلاقه مخرج اليمين ، روى أبو هريرة رضي الله عنه عن النبي صلى الله عليه وسلم أنه قال : "  ثلاثة جدّهن جِدُّ وهزلهن جدُّ : النكاح والطلاق والرجعة  " ، أخرجه الترمذي وقال (حسن غريب) وأبو داود وأحمد في مسنده والحاكم وصححه والبيهقي في السنن وغيرهم يقول الإمام ابن حجر في (تلخيص الحبير) عن سنده أنه (حسن) وكذا قال الحافظ البوصيري في مختصر سنن أبي داود وغيرهم ، ( قلت ) : وله طرق أخرى تقويه وكذا شواهد عديدة ، [ </w:t>
      </w:r>
      <w:r w:rsidR="00D5236B" w:rsidRPr="00D5236B">
        <w:rPr>
          <w:b w:val="0"/>
          <w:bCs/>
          <w:color w:val="E36C0A" w:themeColor="accent6" w:themeShade="BF"/>
          <w:sz w:val="24"/>
          <w:szCs w:val="24"/>
          <w:rtl/>
        </w:rPr>
        <w:t xml:space="preserve">الأدلة من السنة ] : </w:t>
      </w:r>
      <w:r w:rsidR="00D5236B" w:rsidRPr="00D5236B">
        <w:rPr>
          <w:b w:val="0"/>
          <w:color w:val="E36C0A" w:themeColor="accent6" w:themeShade="BF"/>
          <w:sz w:val="24"/>
          <w:szCs w:val="24"/>
          <w:rtl/>
        </w:rPr>
        <w:t xml:space="preserve">وهي منقولة من كلام إمامنا سلامة العزامي رضي الله عنه وقد بدأها بحديثين رواهما الإمام البخاري رضي الله عنه في صحيحه باب : "  من أجاز الطلاق الثلاث لقوله تعالى { الطلاق مرتان }  "  يقول الإمام سلامة العزامي : " قال البخاري : [1] حدثنا عبد الله بن يوسف أخبرنا مالك عن ابن شهاب أن سهل ابن سعد الساعدي أخبره أن عويمرا العجلاني، جاء إلى عاصم بن عدي الأنصاري ثم ساق الحديث في قصة عويمر مع امرأته وتلاعنهما، قال سهل فتلاعنا وأنا مع الناس عند رسول الله صلى الله عليه وسلم ، فلما فرغا قال عويمر : كذبت عليها يا رسول الله إن أمسكتها، فطلقها ثلاثا قبل أن يأمره رسول الله صلى الله عليه وسلم  ، ففي هذا الحديث الشريف الدلالة الواضحة على أن لزوم الثلاث كان أمرا متقررا عندهم وأن هذه القصة من عويمر رضي الله عنه قد وقعت بعد تحديد الطلاق بالثلاث، ونزول قوله  تعالى { الطلاق مرتان } وأن عويمرا رضي الله عنه كان يعتقد أن اللعان لا يكفي في التفريق، وأنها بعده لا تزال امرأته، وأن الواحدة والاثنتين لا تكفي في إبانتها البينونة الكبرى التي يريدها، فطلقها الثلاث لتحصيل هذه البينونة، وكان ذلك مع الناس في المسجد بعد العصر، وكان الناس معه على هذا الاعتقاد والنبي صلى الله عليه وسلم شاهد، ولم يكن رسول الله صلى الله عليه وسلم ليترك عويمرا والحاضرين ليعتقدوا أن الطلاق الثالث المجموع يفيد البينونة الكبرى لو كان هذا الاعتقاد خطأ، بل جاء في هذه القصة في سنن أبي داود بسنده عن سهل بن سعد في هذا الخبر قال "  فطلقها ثلاث تطليقات عند رسول الله صلى الله عليه وسلم ، فأنفذه رسول الله صلى الله عليه وسلم  "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إلى أن قال : "  قال سهل : حضرت هذا عند رسول الله صلى الله عليه وسلم ، فمضت السنة بعد في المتلاعنين أن يفرق بينهما ثم لا يجتمعان أبدا  " فانظر إلى هذه الزيادة الصريحة الصحيحة عند أبي داود،وهي قوله "  فأنفذه رسول الله صلى الله عليه وسلم  " ، [2] وقال البخاري أيضاً في هذا الباب "  حدثني محمد بن بشار حدثنا يحيى عن عبيد الله قال : حدثني القاسم بن محمد عن عائشة أن رجلا طلق امرأة ثلاثا فتزوجت فطلق، فسئل النبي صلى الله عليه وسلم : "  أتحل للأول ؟ قال : لا، حتى يذوق عسيلتها كما ذاقت الأول "  فلم يسأل رسول الله صلى الله عليه وسلم - فداه أرواحنا- عن الطلاق الثلاث أكان مفرقا أو مجموعا، بل أفتى كما ترى بأنها لا تحل للأول الذي طلق ثلاثا إلا بعد ذوق العسيلة من الثاني ولو كان المجموع لا يلزم به إلا طلقة واحدة رجعية كما يقول أولئك الجاهلون، لما ترك رسول الله صلى الله عليه وسلم الاستفسار عن كيفية طلاق هذا المطلق الأول، فلما لم يستفسر- صلى الله عليه وسلم- السائل علم قطعا أنه لا فرق في لزوم الثلاث بين مجموعة ومفرقة، وقد ذكر البخاري رضي الله عنه في هذا الباب بين هذين الحديثين حديث قصة امرأة رفاعة القرظي- بضم القاف وفتح الراء- وأنها قالت لرسول الله صلى الله عليه وسلم  : إن زوجها طلقها فبت طلاقها وكان هذا الطلاق من رفاعة آخر ثلاث تطليقات كما رواه البخاري نفسه بهذا اللفظ، في كتاب الأدب من صحيحه، ليشير إلى هذا المعنى الذي قلناه، وهو أنه لا فرق في لزوم الثلاث بين المجموع والمفرق منه، وهو اتفاق بين علماء الأمة من محققي أهل السنة وليشير به إلى شيء آخر، وهو أنه لا معصية في إيقاع الطلاق مجموعا من حيث الجمع، كما لا معصية في إيقاعه مفرقا، وهو الرأى الذي ترجم له، وعليه الإمام الشافعي ومن وافقه ، [3] وقال الإمام مسلم بن الحجاج النيسابوري في صحيحه قبل كتاب الرضاع بأبواب : حدثنا محمد بن العلاء الهمداني حدثنا أبو أسامة عن هشام عن أبيه عن عائشة، "  أن رسول الله صلى الله عليه وسلم سئل عن المرأة يتزوجها الرجل فيطلقها فتزوج رجلا فيطلقها قبل أن يدخل بها، أتجل لزوجها الأول ؟ قال : لا، حتى يذوق عسيلتها  " ثم ذكره من طريقين إلى هشام بن عروة ثم قال : حدثنا أبو بكر بن أبي شيبة حدثنا على بن مسهر عن عبيد الله بن عمر عن القاسم بن محمد عن عائشة قالت طلق رجل امرأته ثلاثا فتزوجها رجل </w:t>
      </w:r>
      <w:r w:rsidR="00D5236B" w:rsidRPr="00D5236B">
        <w:rPr>
          <w:b w:val="0"/>
          <w:color w:val="E36C0A" w:themeColor="accent6" w:themeShade="BF"/>
          <w:sz w:val="24"/>
          <w:szCs w:val="24"/>
          <w:rtl/>
        </w:rPr>
        <w:lastRenderedPageBreak/>
        <w:t xml:space="preserve">ثم طلقها قبل أن يدخل بها فأراد زوجها الأول أن يتزوجها فسئل رسول الله صلى الله عليه وسلم عن ذلك، فقال : لا، حتى يذوق الآخر من عسيلتها ما ذاق الأول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 ثم ذكر بقية طرق الحديث ، فتأمل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رعاك الله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هل قال رسول الله صلى الله عليه وسلم للسائلين : هل كانت طلقة ثالثة حتى لا تحل له إلا بعد زوج ؟ أو كانت الثلاثة مجموعة حتى تكون طلقة واحدة رجعية ؟ كما يقول أولئك الزائغون أفلا يكون في ترك سؤال الرسول عليه الصلاة والسلام عن ذلك أبين البيان للأمة جمعاء أنه لا فرق في لزوم الثلاث بين المجموع في دفعة واحدة وبين المفرق على مرات ، [4] وقال الإمام أبو عبد الرحمن أحمد بن شعيب النسائي المتوفى سنة بضع وثلاثمائة في سننه " باب إحلال المطلقة ثلاثا والنكاح الذي يحلها به  " آخر هذا الباب ، أخبرنا محمود بن غيلان قال حدثنا وكيع، قال حدثنا سفيان عن علقمة بن مرثد عن رزين بن سليمان الأحمري عن ابن عمر قال سئل النبي صلى الله عليه وسلم عن الرجل يطلق امرأته ثلاثا فيتزوجها الرجل، فيغلق الباب، ويرخي الستر، ثم يطلقها قبل أن يدخل بها، قال : "  لا تحل للأول حتى يجامعها الآخر  " قال أبو عبد الرحمن : وهذا أولى بالصواب  "  ، قال محشيه المحقق السندي : "  أي من الذي قبله كما في الكبرى  " - يعني كتاب السنن الكبرى للنسائي أيضاً- وقد تابع رزينا سعيد بن المسيب التابعي الثقة بالاتفاق، فاغتفرت الجهالة في رزين، فإن النسائي رواه عن عمرو بن على عن محمد بن جعفر عن شعبة عن علقمة بن مرثد عن سلم بن زرير، وسلم وثقه ابن أبي حاتم وغيره عن سالم بن عبد الله عن سعيد بن المسيب عن ابن عمر عن النبي صلى الله عليه وسلم في الرجل تكون له المرأة فيطلقها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الحديث، ولم يقل ثلاثا، فكأن النسائي إنما ساق حديث رزين لقوله فيه ثلاثا، وقال : إنه اولى بالصواب، وهو كما قال رضي الله عنه ، فإنه لو كان الطلاق دون الثلاث لم يحتج في رجوعها إلى الأول إلى ذوق العسيلة ، [5] وروى الإمام النسائي أيضاً بسند كل رجاله ثقات عن محمود بن لبيد قال : "  أخبر رسول الله صلى الله عليه وسلم عن رجل طلق امرأته ثلاث تطليقات جميعا فقام غضبان، ثم قال : أيلعب بكتاب الله وأنا بين أظهركم ؟ حتى قام رجل وقال : يا رسول الله ألا أقتله ؟  " ومعنى هذا الحديث أنه أمضى عليه الثلاث وألزمه إياها، وأن السائل كان يريد الإذن في مراجعتها وكتاب الله بين في أن المطلقة ثلاثا لا تحل لمطلقها إلا بعد زوج، فطلب المراجعة بل الميل إليها يعد لعبا، أو كاللعب بكتاب الله تعالى، ومن أجل ذلك اشتد عليه غضب الرسول صلى الله عليه وسلم وقال : "  أيلعب بكتاب الله وأنا بين أظهركم ؟  " ولم يأمره بمراجعتها كما فعل عليه الصلاة والسلام مع ابن عمر حين طلق امرأته في الحيض تطليقة واحدة، فإنه عليه الصلاة والسلام مع تغيظه على ابن عمر كما رواه البخاري ومسلم وغيرهما، أمره بمراجعتها، وهذا ظاهر جدا، إذ لو كان له مراجعتها بعد هذا الطلاق الثلاث المجموع لأمره بالمراجعة، ولمن يقول : بأن جمع الثلاث معصية أن يحتج بغضبه صلى الله عليه وسلم في هذه الحادثة، على أن جمع الثلاث معصية مع إلزامه إياها ، وعلى كل تقدير فلم يذكر في هذا الحديث أمره عليه الصلاة والسلام له بالمراجعة، ولو كان لنقل كما نقــل أمره لابن عمر بالمراجعــة  قال العلامة الفقيه المحدث الشيخ محمد بن الخضر بن مايابى الجكني نسبا الشنقيطي إقليما، في كتابه (لزوم الطلاق الثلاث دفعه، بما لا يستطيع العالم دفعه) : بعد احتجاجه بهذا الحديث وبيان معناه قال رضي الله عنه  : "  وهذا الحديث لاشيء أصرح منه في لزوم الثلاث دفعة، وإمضاء النبي صلى الله عليه وسلم ذلك بديهي من قوله : "  أيلعب بكتاب الله ؟  " لأن اللاعب بكتاب الله لا حيلة له عنده، مع ما ظهر فيه من الغضب، وطلب الصحابي قتله  " ، [6] وأخرج البيهقي في سننه، والطبراني والدارقطني بإسنادين صحح أحدهما عن سويد بن غفلة قال : "  كانت عائشة الخثعمية عند الحسن بن علي بن أبي طالب رضي الله عنه  : فلما مات علي قالت له : لتهنك الإمارة أو الخلافة فقال الحسن رضي الله عنه يقتل على وتظهرين الشماته ؟ اذهبي فأنت طالق ثلاثا قال فتلفعت نساجها وقعدت حتى انقضت عدتها وبعث إليها بعشرة آلاف متعة، وبقية بقيت لها من صداقها فقالت : متاع قليل من حبيب مفارق : فلما بلغه قولها بكى وقال : لولا أني سمعت جدي، أو حدثني أبي أنه سمع جدي يقول عليه وعلى آله الصلاة والسلام : "  أيما رجل طلق امرأته ثلاثا مبهمة أو ثلاثا عند الأقراء لم تحل له حتى تنكح زوجا غيره " لراجعتها، وفي الرواية الأخرى بلفظ "  أو طلقها ثلاثا جميعا لم تحل له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إلخ  " فيكون في هذه الرواية التفسير للمبهمة في قوله ثلاثا مبهمة، قال الحافظ ابن رجب الحنبلي في كتابه "  بيان مشكل الأحاديث الواردة، في أن الطلاق الثلاث واحدة  " بعد أن ساق هذا الحديث، وإسناده صحيح ولا نص في المسألة أبين من هذا كما لا يخفى  " ، [7] وأخرج الطبراني عن عبادة بن الصامت عن النبي صلى الله عليه وسلم "  أنه أخبر برجل طلق ألفا فقال : أما ثلاث فله، وأما تسعمائة وسبع وتسعون فعدوان وظلم إن شاء الله عذبه، وإن شاء غفر له  " ومثله في مسند عبد الرزاق عن جد عبادة إلا أن فيه عللا ونحن بحمد الله في غنية عنه ، [8] وأخرج الإمام الحافظ أبو الحسن علي بن عمر الدارقطني المتوفى سنة خمس وثمانين وثلاثمائة ببغداد في سننه قال : "  أخبرنا علي بن محمد بن عبيد </w:t>
      </w:r>
      <w:r w:rsidR="00D5236B" w:rsidRPr="00D5236B">
        <w:rPr>
          <w:b w:val="0"/>
          <w:color w:val="E36C0A" w:themeColor="accent6" w:themeShade="BF"/>
          <w:sz w:val="24"/>
          <w:szCs w:val="24"/>
          <w:rtl/>
        </w:rPr>
        <w:lastRenderedPageBreak/>
        <w:t xml:space="preserve">الحافظ أخبرنا محمد بن شاذان الجوهري  " أخبرنا معلى بن منصور، وأخبرنا شعيب بن رزيق أن عطاء الخراساني حدثهم عن الحسن قال أخبرنا عبد الله بن عمر أنه طلق امرأته تطليقة وهي حائض ثم أراد أن يتبعها بتطليقتين أخريين عند القرءين ، فبلغ ذلك رسول الله صلى الله عليه وسلم فقال : "  يا ابن عمر ما هكذا أمرك الله، إنك قد أخطأت السنة، والسنة أن تستقبل الطهر فتطلق لكل قرء (يعني تطليقة) قال فأمرني رسول الله صلى الله عليه وسلم فراجعتها ثم قال : إذا هي طهرت فطلق عند ذلك أو أمسك، ف( قلت ) : يا رسول الله أرأيت لو أني طلقتها ثلاثا أكان يحل لي أن أراجعها ؟ قال لا كانت تبين منك وتكون معصية " وأخرجه الطبراني قال " حدثنا علي بن سعيد الرازي حدثنا يحيى بن عثمان بن سعيد بن كثير الحمصي، حدثنا أبي، حدثنا شعيب بن رزيق قال حدثنا الحسن حدثنا عبد الله بن عمر " الحديث وكلا السندين جيد، وما طعن به الشذاذ مدفوع وتعليلهم ساقط، فشيخ الدارقطني حافظ معروف ثقة،كما قال الخطيب، ومحمد بن شاذان ثقة مأمون كما ذكره الخطيب أيضا، ومعلى بن منصور روى عنه الجماعة وقال فيه يعقوب بن أبي شيبة : متقن فقيه مأمون ثقة فيما تفرد به، فما ظنك به إذا شورك، وترك أحمد له لا يضره فإنه لم يرمه بالوهم في الحديث، ولا بالكذب فيه ، بل قال " كان يكتب الشروط ومن كتبها لم يخل من أن يكذب  " وهو كما ترى سوء ظن لا يعتبر قادحا في شخص معين عند الإنصاف، ولذلك روى له الجماعة كلهم كما نقلناه لك عن الخلاصة وقد تابعه عثمان بن سعيد بن كثير في سند الطبراني، وعثمان بن سعيد هذا قال في الخلاصة وثقه أحمد وابن معين، وكل منهما رواه عن شعيب ابن رزيق،وشعيب وثقه الدارقطني وابن حبان وقد روى شعيب هذا الحديث عن عطاء الخراساني مرة، وعطاء وثقه ابن معين وابن أبي حاتم وهو من رجال مسلم والأربعة، وما يرمى به من الوهم في بعض حديثه يزول بمتابعة شعيب بن رزيق له في روايته عن الحسن، فيكون شعيب قد سمعه من الحسن بعد ما سمعه من عطاء، وقد ثبت سماعه منهما جميعا، قيل لأبي زرعة : هل لقى الحسن ابن عمر ؟ قال : نعم وأما شيخ الطبراني علي ابن سعيد فموثق، قال في مجمع الزوائد : علي بن سعيد الرازي قال الدراقطني ليس بذاك وعظمه غيره وكذلك يحي بن عثمان وثقه النسائي وقول ابن عمر رضي الله عنه وعن أبيه في هذا الحديث : قلت يا رسول الله (أرأيت لو طلقتها إلخ) زيادة ثقة غير مخالفة فهى مقبولة، ولم ينفرد بها عطاء بل تابعه شعيب بن رزيق كما سبق قال العلامة المحدث الشيخ محمد زاهد الكوثري "  والحاصل أن هذا الحديث لن ينزل عن مرتبة الاحتجاج مهما احتوشت حوله شياطين الشذوذ  "  وبعد : فهذا الحديث الشريف صريح في لزوم الثلاث مع كونه معصية، وأن كونه معصية لا يمنع من لزومه ، [9] ومن أصرح أدلة السنة وأوضحها وأصحها على وقوع الثلاث بكلمة واحدة، حديث ركانة </w:t>
      </w:r>
      <w:r w:rsidR="00D5236B" w:rsidRPr="00D5236B">
        <w:rPr>
          <w:b w:val="0"/>
          <w:color w:val="E36C0A" w:themeColor="accent6" w:themeShade="BF"/>
          <w:spacing w:val="-6"/>
          <w:sz w:val="24"/>
          <w:szCs w:val="24"/>
          <w:rtl/>
        </w:rPr>
        <w:t xml:space="preserve">بن عبد يزيد </w:t>
      </w:r>
      <w:r w:rsidR="00D5236B" w:rsidRPr="00D5236B">
        <w:rPr>
          <w:b w:val="0"/>
          <w:color w:val="E36C0A" w:themeColor="accent6" w:themeShade="BF"/>
          <w:sz w:val="24"/>
          <w:szCs w:val="24"/>
          <w:rtl/>
        </w:rPr>
        <w:t xml:space="preserve">الصحابي ابن الصحابي رضي الله عنهما في طلاقه امرأته ألبتة، فقد رواه الإمام الأجل مولانا أبو عبد الله محمد بن إدريس الشافعي وهو من هو إتقانا ومعرفة وخبرة بالرواية وأحوال الرواة، وصححه، فإنه قد احتج به في كتابه (الأم) في بابين وكلاهما في الجزء الخامس قال رضي الله عنه في الاستدلال على أن ألبتة في الطلاق قد ينوي بها الثلاث فيلزمه ما نوى قلنا الدليل عن رسول الله صلى الله عليه وسلم  : "  أخبرنا عمى محمد بن علي بن شافع عن عبد الله بن علي بن السائب عن نافع بن عجير بن عبد يزيد أن ركانة بن عبد يزيد طلق امرأته سهيمة المزنية ألبتة، ثم أتى إلى النبي صلى الله عليه وسلم فقال إني طلقت امرأتي سهيمة ألبتة، والله ما أردت إلا واحده، فقال النبي صلى الله عليه وسلم لركانة : والله ما أردت إلا واحدة ؟ فقال ركانة والله ما أردت إلا واحدة فردها إليه صلى الله عليه وسلم ، فطلقها الثانية في زمان عمر، والثالثة في زمان عثمان رضي الله عنهما " ثم قال رضي الله عنه بعد نحو خمس وخمسين ورقة (الحجة في ألبتة وما أشبهها) ثم ساق هذا الحديث الشريف بنفس هذا السند ثم ذكر سندا آخر في الكلام على تحريم إتيان النساء في أدبارهن، ثم ذكر حديثا عن عمه محمد بن علي عن عبد الله بن علي بن السائب، فسأله السائل فقال رضي الله عنه  : "  عمي ثقة وعبد الله بن علي ثقة " أهـ فقد احتج بهذا السند في مسألة ألبتة فهو سند لا مطعن فيه عنده وكفى بهذا الإمام الأجل حجة في التصحيح ونافع بن عجير قد وثقه ابن حبان بل ذكره البغوي في الصحابة كما في الإصابة فإن لم يكن ذلك ثابتا فإنه من كبار التابعين ويكفى في مثله ألا يذكر بجرح كما لا يخفى على أهل هذا الفن فرجال السند كلهم معروفون فمن رماهم بالجهالة من أهل البدع أو المتسرعين في النقد، فهو الجاهل ورواه الإمام الحافظ أبو داود سليمان ابن الأشعث السجستاني في سننه في عدة رجال عن الشافعي بسنده وسكت عليه فكان ذلك تصحيحا منه لهذا الحديث من جهة لهذا السند فإن قاعدته في السنن أن ما رواه وسكت عليه فهو محتج به ثم رواه بسند آخر عن الزبير بن سعيد عن عبد الله بن علي بن يزيد بن ركانة عن أبيه عن جده "  أنه طلق امرأته ألبتة فأتى رسول الله صلى الله عليه وسلم فقال : " ما أردت ؟ قال واحدة قال : آلله ؟ قال : آلله، قال هو على ما أردت " ؛ والزبير ضعيف ومع ذلك فإنه قال "  وهذا أصح من حديث ابن جريج أن ركانة طلق امرأته ثلاثا، لأنهم أهل بيته وهم أعلم به " وحديث </w:t>
      </w:r>
      <w:r w:rsidR="00D5236B" w:rsidRPr="00D5236B">
        <w:rPr>
          <w:b w:val="0"/>
          <w:color w:val="E36C0A" w:themeColor="accent6" w:themeShade="BF"/>
          <w:sz w:val="24"/>
          <w:szCs w:val="24"/>
          <w:rtl/>
        </w:rPr>
        <w:lastRenderedPageBreak/>
        <w:t xml:space="preserve">ابن جريج رواه عن بعض بني أبي رافع عن عكرمة عن ابن عباس، فهذا من أبي داود إسقاط لحديث ابن جريج عـن رتبة الاحتجاج به، وتصحيح منه لحديث الزبير بــن سعيد وقوله في السند (عن جده) الضمير عائد علي فإن علي بن يزيد يحدث عن جده ركانة، وركانة صاحب القصة لا يزيد، وصححه كذلك ابن ماجه قال : "  باب طلاق ألبتة، حدثنا أبو بكر بن أبي شيبة وعلى بن محمد قالا، حدثنا وكيع عن جرير بن حازم عن الزبير بن سعيد به " كأبي داود سندا ومتنا ثم قال سمعت أبا الحسن علي بن محمد الطنافسي يقول : ما أشرف هذا الحديث ( قلت ) : وعلى هذا هو أحد شيخي ابن ماجه في هذا السند قال فيه الذهبي في التذكرة " هو الحافظ الثبت محدث قزوين وعالمها قال أبو حاتم : ثقة صدوق " فهو تصحيح من هذا الحبر لهذا الحديث أيضاً، وإن كان من رواية الزبير ابن سعيد "  فلا بدع في ذلك، فإن حديث الشافعي الصحيح من رواية ابن السائب شاهد له، ورواه الترمذي عن هناد بن السري عن قبيصة عن جرير بن حازم عن الزبير بن سعيد به كذلك ثم قال "  وسألت عنه محمد ابن إسماعيل، يعني البخاري، فقال إنه يضطرب فيه، تارة قيل فيه ثلاث وتارة قيل فيه واحدة  " أه ، وظن الجاهلون المتعسفون أن مجرد هذا الكلام يسقط الاحتجاج بهذا الحديث، وفاتهم أن هذا الاضطراب إنما هو عند عدم التحقيق وبيان ذلك أن الاضطراب القادح هو ما لا يمكن الجواب عنه، إذ الحديث المضطرب ما وقع الاختلاف في متنه أو سنده أو كليهما مع تساوي الروايتين وتعذر الجمع، وحديث ألبتة ليس من هذا القبيل كما سنقف عليه في مناقشاتنا معهم فيما تشبثوا به من السنة الشريفة ، وصحح هذا الحديث أيضاً ابن حبان والحاكم والدارقطني وأخرجه عن أبي بكر النيسابوري عن الربيع بن سليمان عن الشافعي وساقه بسنده ومتنه المتقدم عنهرضي الله عنه  "  وعن محمد بن يحيى بن مرداس قال أنبأنا أبو داود السجستاني أخبرنا أحمد بن عمرو بن السرح وأبو ثور إبراهيم بن خالد الكلبي وآخرون قالوا أنبأنا الشافعي، وساقه بسنده ومتنه ثم قال : قال أبو داود وهذا حديث صحيح"  ثم ساقه من طريق آخر عن محمد بن إدريس بهذا ثم ساقه من طريقين عن جرير بن حازم عن الزبير بن سعيد عن عبد الله بن علي بن يزيد بن ركانة عن أبيه عن جده وقال : غير أن أبا نضر لم يقل : ابن يزيد بن ركانة ثم ساقه من طريقين عن عبد الله بن المارك عن الزبير بن سعيد، وقال في أولاهما : أخبرني عبد الله بن علي بن يزيد بن ركانة قال كان جدي ركانة بن عبد يزيد طلق امرأته ألبتة فأتى رسول الله صلى الله عليه وسلم فقال إني طلقت امرأتي ألبتة، فقال : ما أردت ؟ فقال : أردت واحدة، قال آلله ؟ قال الله، قال فهي واحدة، وقال في أخراهما : عن الزبير بن سعيد عن عبد الله بن علي ابن السائب عن جده ركانة بن عبد يزيد أنه طلق امرأته بنحوه ، فاستبان من هذه الطرق أن للزبير بن سعيد فيه شيخين هما عبد الله ابن علي بن يزيد، وعبد الله بن علي بن السائب، أحد شيوخ إسناد الشافعي وأنه يرويه عن الزبير شيخان هما جرير بن حازم، وعبد الله بن المبارك، ويعلم من رواية الزبير بن سعيد للحديث على نحو ما رواه الشافعي أن الزبير وإن كان ضعيفاً قد أجاد حفظ هذا الحديث، ومن ثم صححه أئمة هذا الشأن، وقال الشيخ أبو الطيب في كتابه التعليق المغنى على سنن الدراقطني  " قال ابن كثير لكن قد رواه أبو داود من وجه آخر وله طرق أخر فهو حسن إن شاء الله تعالى"  أهـ وهذا الشيخ ممن يرى هذا الرأي الباطل المبتدع، ويقول في بعض هذا التعليق : إنه هو الحق عندي وهي زلة من عالم تتقى، عفا الله عنا وعنه ، [10] ومن أدلة السنة على مذهب أهل الحق ما ثبت عن أنس بن مالك رضي الله عنه  " أن رسول الله صلى الله عليه وسلم سئل عن رجل كانت تحته امرأة فطلقها ثلاثا فتزوجها بعده رجل فطلقها قبل أن يدخل بها- وفي رواية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فمات عنها قبل أن يدخل بها أتحل لزوجها الأول ؟ فقال رسول الله صلى الله عليه وسلم  : لا حتى يذوق الآخر ما ذاق الأول من عسيلتها وذاقت من عسيلته"  قال في مجمع الزوائد، رواه أحمد والبزار وأبو يعلى والطبراني في الأوسط ورجاله رجال الصحيح إلا محمد ابن دينار، وقد وثقه أبو حاتم وأبو زرعة وابن حبان وفيه كلام لا يضر "  ، [11] ومن الأدلة ما في المجمع أيضاً، عن ابن عمر أن رسول الله صلى الله عليه وسلم قال :  " المطلقة ثلاثا لا تحل لزوجها الأول حتى تنكح زوجا غيره ويخالطها ويذوق من عسيلتها"   رواه الطبراني وأبو يعلى إلا أنه قال بمثل حديث عائشة، وهو نحو هذا ورجال أبي يعلى رجال الصحيح ، [12] ومنها ما أخرج أبو داود في السنن قال (باب نسخ المراجعة بعد التطليقات الثلاث) ثم ذكر بسنده عن عكرمة عن ابن عباس قال رضي الله عنه  : (والمطلقات يتربصن بأنفسهن ثلاثة قروء) الآية وذلك أن الرجل كان إذا طلق امرأته، فهو أحق برجعتها وإن طلقها ثلاثا فنسخ ذلك، وقال : (الطلاق مرتان) ، فهذه اثنا عشر حديثاً، جلها صحاح، وبعضها حسن، مرفوعة إلى رسول الله صلى الله عليه وسلم : تنادي بأن الحق المنزل من السماء أن من جمع الطلقات الثلاث فهي ثلاث لا تحل لمطلقها إلا بعد زوج : يرويها تسعة من أصحاب رسول الله صلى الله عليه وسلم  : سهل بن سعد الساعدي، وعبادة بن الصامت، وأم المؤمنين عائشة، وابن عمر، وابن عباس، وأنس ابن مالك، وعلي أو ابنه الحسن، ومحمود بن لبيد، وركانة  رضي الله عنهم أجمعين فماذا </w:t>
      </w:r>
      <w:r w:rsidR="00D5236B" w:rsidRPr="00D5236B">
        <w:rPr>
          <w:b w:val="0"/>
          <w:color w:val="E36C0A" w:themeColor="accent6" w:themeShade="BF"/>
          <w:sz w:val="24"/>
          <w:szCs w:val="24"/>
          <w:rtl/>
        </w:rPr>
        <w:lastRenderedPageBreak/>
        <w:t xml:space="preserve">بعد الحق إلا الضلال  ؟ !! "  أهـ ص37-50 من (البراهين الساطعة) ، ( قلت ) : والأحاديث التالية مما استدل به الإمام العزامي صريحة قاطعة الدلالة على المطلوب : الحديث الأول (حديث عويمر) ، الحديث الخامس (حديث محمود بن لبيد : أيلعب بكتاب الله ) ، الحديث السادس (حديث الحسن بن علي) ، الحديث الثامن (حديث ابن عمر : أرأيت لو أني طلقتها ثلاثا ) ، الحديث التاسع (حديث ركانة : والله ما أردت إلا واحدة  ؟) ، أما مجموعة الأحاديث : الثاني والثالث والرابع والعاشر والحادي عشر والثاني عشر وهي الأحاديث التي سُئل فيها رسول الله صلى الله عليه وسلم عن المطلق ثلاثا فأجاب بأن المطلقة لا تحل له حتى تنكح زوجا غيره ويذوق عسيلتها </w:t>
      </w:r>
      <w:r w:rsidR="00D5236B" w:rsidRPr="00D5236B">
        <w:rPr>
          <w:b w:val="0"/>
          <w:color w:val="E36C0A" w:themeColor="accent6" w:themeShade="BF"/>
          <w:sz w:val="24"/>
          <w:szCs w:val="24"/>
          <w:rtl/>
          <w:lang w:bidi="ar-KW"/>
        </w:rPr>
        <w:t xml:space="preserve"> </w:t>
      </w:r>
      <w:r w:rsidR="00D5236B" w:rsidRPr="00D5236B">
        <w:rPr>
          <w:b w:val="0"/>
          <w:color w:val="E36C0A" w:themeColor="accent6" w:themeShade="BF"/>
          <w:sz w:val="24"/>
          <w:szCs w:val="24"/>
          <w:rtl/>
        </w:rPr>
        <w:t xml:space="preserve"> بدون أن يسأل رسول الله صلى الله عليه وسلم أكانت الطلقات الثلاث مجموعة أو مفرقة فهي دالة على أن الحكم عام يشمل هذا وذاك فكما يقول علماء الأصول (ترك الاستفسار في عموم الأحوال منزل منزلة عموم المقال) فهذه الأحاديث تثبت عموم الحكم ودلالة العام على أفراده مع وجود القرائن قطعية بلا خلاف ، أما الحديث السابع (حديث عبادة ابن الصامت فيمن طلق ألفا) فهو ضعيف السند ومعناه صحيح قد ورد مثله موقوفا عن جمع من الصحابة كما هو مبين في كتب السنة ، [ </w:t>
      </w:r>
      <w:r w:rsidR="00D5236B" w:rsidRPr="00D5236B">
        <w:rPr>
          <w:b w:val="0"/>
          <w:bCs/>
          <w:color w:val="E36C0A" w:themeColor="accent6" w:themeShade="BF"/>
          <w:sz w:val="24"/>
          <w:szCs w:val="24"/>
          <w:rtl/>
        </w:rPr>
        <w:t xml:space="preserve">دليل الإجماع ] : </w:t>
      </w:r>
      <w:r w:rsidR="00D5236B" w:rsidRPr="00D5236B">
        <w:rPr>
          <w:b w:val="0"/>
          <w:color w:val="E36C0A" w:themeColor="accent6" w:themeShade="BF"/>
          <w:sz w:val="24"/>
          <w:szCs w:val="24"/>
          <w:rtl/>
        </w:rPr>
        <w:t xml:space="preserve">يقول الإمام سلامة العزامي في كتابه (البراهين الساطعة) : اعلم فقهك الله أنه لم يحفظ عن صحابي واحد بعد إعلان عمر لحكم الله في هذه المسألة أنه خالف عمر فأفتى بأن الثلاث واحدة، ولا احتج عليه بحديث ولا آية، وإنما المحفــوظ عن أكابـــر الصحابة والمجتهدين منهم في عهد عمر وبعده الفتوى بلزوم الثلاث لمن جمعها في كلمة صريحة أو محتملة لها، وأراد الثلاثة فقد صح نقل هذه الفتيا عن عمر، وعثمان ، وعلى والعبادلة الأربعة : ابن عباس، وابن مسعود، وابن عمرو، وان عمر، وزيد بن ثابت وأبي هريرة وعبادة بن الصامت، وأنس بن مالك، وعائشة وغيرهم رضي الله عنهم، وليس لهم مخالف، ولا منهم منكر على من أفتى بذلك، ولم يقل الواحد منهم حين أفتى : إن ذلك هو رأى عمر، أو أفتيت اقتداء بعمر، أو جريا على حكم عمر، كما ستسمعه في كلامهم رضي الله عنهم، وهل الإجماع إلا ذلك ؟ وسأسرد لك من فتاواهم ما تطمئن به إلى ما قلنا ، وذكر رضي الله عنه نقولا عن بعض الصحابة الذين ذكرهم إلى أن قال : وأخرج الطحاوي بسنده في شرح (معاني الآثار) عن مالك بن الحارث قال  " جاء رجل إلى ابن عباس فقال : إن عمى طلق امرأته ثلاثا فقال إن عمك عصى الله فأثمه الله وأطاع الشيطان فلم يجعل له مخرجا فقلت كيف ترى في رجل يحلها له، فقال من يخادع الله يخادعه "  أهـ وأخرج أبو داود بسنده عند مجاهد قال  " كنت عند ابن عباس فجاء رجل فقال إنه طلق امرأته ثلاثا قال فسكت حتى ظننت أنه رادها إليه، ثم قال ينطلق أحدكم فيركب الحموقة ثم يقول يا ابن عباس يا ابن عباس وإن الله قال (ومن يتق الله يجعل له مخرجا) وإنك لم تتق الله فلم أجد لك مخرجا؛ عصيت ربك، وبانت منك امرأتك، وإن الله قال { يا أيها النبي إذا طلقتم النساء فطلقوهن } في قبل عدتهن"  وذكر أبو داود رواية هذا الحديث من طريق سعيد بن جبير، وعطاء، ومالك بن الحارث، وعمرو بن دينار كلهم قالوا عن ابن عباس في الطلاق الثلاث أجازها قال وبانت منك" أهـ فتأمل، هل قال ابن عباس في فتواه هكذا رأى أمير المؤمنين عمر خارجا على ما كان في عهد الرسول والخليفة بعده فلهذا نفتي ؟ أم تراه ما استند إلا إلى كتاب الله، ولا اعتبر من يخالف هذه الفتوى فيجعلها طلاقا رجعيا إلا مخادعا لله، كما قال تعالى : { إن المنافقين يخادعون الله وهو خادعهم } فابن عباس رضي الله عنه يرى الفتوى بحل المطلقة ثلاثا بدون زوج خروجا على الله وكتابه، لا على عمر ورأيه، أفيكون بعد هذا شك لباحث منصف ومنقب عن الحق غير مصاب بالهوى، أن عمر حين أمضى الثلاث على من جمعها ما كان إلا ممضيا لحكم الله ورسوله الذي كان قد خفى على من جعلها واحدة من ناس قليلين لم يكن بلغهم الناسخ وأن حديث ابن عباس  " كان الطلاق الثلاث واحداً على عهد رسول الله صلى الله عليه وسلم ، إلخ "  ليــس على الظاهر الذي به فاهوا، وفيــه وهموا، وإنما هو على المعنى الذي قرره العلماء وله فهموا : أن ذلك كان من قليل لم يبلغهم الناسخ، ولم يعلمه الرسول صلى الله عليه وسلم   " ولا الخليفة بعده ولا الخليفة الثاني إلا بعد سنتين أو ثلاث فاعلم ذلك وتأكده، ولا تتبع سبيل الذين لا يعلمون"  ، إلى أن قال :  " فهؤلاء ثلاثة عشر صحابيا : الخلفاء الثلاثة والعبادلة الأربعة وأم المؤمنين عائشة وأبو هريرة وأنس بن مالك والمغيرة بن شعبة، وعبادة وعمران بن حصين، وغيرهم ممن لم نذكره اختصارا على أن الثلاثة المجموعة في كلمة واحدة أو مجلس واحد تقع ثلاثا، ولا يعرف لهم مخالف، ومن نقل عنهم أو عن واحد منهم خلاف ذلك في المطلقة ثلاثا بعد الدخول فقد افترى ، قال الحافظ في الفتح : فالذي وقع في هذه المسألة نظير ما وقع في مسألة المتعة- وذكر حديثها- ثم قال : فالراجح في الموضعين تحريم المتعة، وإيقاع الثلاث للإجماع الذي انعقد في عهد عمر على ذلك ولا يحفظ أن أحدا في عهد عمر خالفه في واحدة منهما، وقد دل إجماعهم على وجود ناسخ وإن كان خفى على بعضهم قبل ذلك حتى ظهر لجميعهم في عهد عمر فالمخالف بعد هذا الإجماع منابذ له والجمهور على عدم اعتبار من أحدث اختلاف بعد الاتفاق "  اهـ ، قال الحافظ زين </w:t>
      </w:r>
      <w:r w:rsidR="00D5236B" w:rsidRPr="00D5236B">
        <w:rPr>
          <w:b w:val="0"/>
          <w:color w:val="E36C0A" w:themeColor="accent6" w:themeShade="BF"/>
          <w:sz w:val="24"/>
          <w:szCs w:val="24"/>
          <w:rtl/>
        </w:rPr>
        <w:lastRenderedPageBreak/>
        <w:t xml:space="preserve">الدين عبد الرحمن بن رجب الحنبلي في كتابه السابق ذكره  " اعلم أنه لم يثبت عن أحد من الصحابة ولا من التابعين ولا من أئمة السلف المعتد بقولهم في الفتاوى في الحلال والحرام شيء صريح في أن الطلاق الثلاث بعد الدخول يحسب واحدة إذا سيق بلفظ واحد، قال ولا نعلم من الأمة أحداً خالف في هذه المسألة مخالفة ظاهرة، لا حكما ولا قضاء، ولا علما ولا إفتاء، ولم يقع ذلك إلا من نفر يسير جداً وقد أنكره عليهم من عاصرهم غاية الإنكار، وكان أكثرهم يستخفى بذلك ولا يظهره، فكيف يكون إجماع الأمة على إخفاء دين الله الذي شرعه على لسان رسوله، واتباع اجتهاد من خالفه برأيه في ذلك هذا لا يحل اعتقاده ألبتة "  اهـ ، قال العلامة المحقق الكوثري عقب هذا :  " ولعله ظهر بهذا البيان أن إمضاء عمر للثلاث حكم شرعي مستمد من الكتاب والسنة، مقارن لإجماع فقهاء الصحابة فضلا عن التابعين ومن  بعدهم وليس بعقوبة سياسية ضد حكم شرعي، فالخارج على إمضاء عمر خارج على ذلك كله" أهـ ، وقال ابن عبد البر في الاستذكار بعد ما حكى إجماع الصحابة  " وعلى ذلك جماعات التابعين وأئمة الفتوى في أمصار المسلمين  إلى أن قال : وما أعلم أحداً من أهل السنة قال بغير هذا إلا الحجاج بن أرطاة ومحمد ابن إسحاق، وكلاهما ليس بفقيه ولا حجة فيما قاله ونقل عن بعض أصحاب داود عنه أنه قال : ليس الحجاج بن أرطاة ومن قال بقوله من الرافضة ممن يعترض به على الإجماع لأنه ليس من أهل الفقه قال ولم يختلف أصحاب داود عنه في أنه قائل بوقوعها مجتمعات "  اهـ ، وقال الفقيه المحقق الكمال بن الهمام في شرح الهداية بعد ما نقل نحو ما سبق عن الصحابة : وقول بعض الحنابلة القائلين بهذا المذهب- يعني ابن تيمية- توفى رسول الله صلى الله عليه وسلم عن مائة ألف عين رأته فهل صح لكم عن هؤلاء أو عن عشر عشر عشرهم القول بلزوم الثلاث بفم ؟ بل لوجهدتم لم تطيقوا نقله عن عشرين نفسا- باطل : أما أولا : فإجماعهم ظاهر فإنه لم ينقل عن أحد منهم أنه خالف عمر رضي الله عنه حين أمضى الثلاث وليس يلزم في نقل الحكم الإجماعي عن مائة ألف أن يسمى كل ليلزم في مجلد كبير حكم واحد على أنه إجماع سكوتي وأما ثانياً : فإن العبرة في نقل الإجماع نقل ما عن المجتهدين لا العوام، والمائة الألف الذين توفى عنهم رسول الله صلى الله عليه وسلم لا تبلغ عدة المجتهدين الفقهاء منهم أكثر من عشرين كالخلفاء والعبادلة وزيد بن ثابت ومعاذ بن جبل وأنس وأبي هريرة رضي الله عنهم وقليل والباقون يرجعون إليهم ويستفتون منهم وقد أثبتنا النقل عن أكثرهم صريحا بإيقاع الثلاث ولم يظهر لهم مخالف فماذا بعد الحق إلا الضلال ؟ وعن هذا قلنا لو حكم حاكم بأن الثلاث بفم واحد واحدة لم ينفذ حكمه؛ لأنه لا يسوغ الاجتهاد فيه فهو خلاف لا اختلاف "   أهـ بنصه ، وقد خالف ابن تيمية وأتباعه كل هذه الأدلة التي يفيد مجموعها القطع بل بعضها قطعي الدلالة بمفرده، إستناداً إلى أحاديث أربعة : ( </w:t>
      </w:r>
      <w:r w:rsidR="00D5236B" w:rsidRPr="00D5236B">
        <w:rPr>
          <w:b w:val="0"/>
          <w:bCs/>
          <w:color w:val="E36C0A" w:themeColor="accent6" w:themeShade="BF"/>
          <w:sz w:val="24"/>
          <w:szCs w:val="24"/>
          <w:rtl/>
        </w:rPr>
        <w:t>الأول ) :</w:t>
      </w:r>
      <w:r w:rsidR="00D5236B" w:rsidRPr="00D5236B">
        <w:rPr>
          <w:b w:val="0"/>
          <w:color w:val="E36C0A" w:themeColor="accent6" w:themeShade="BF"/>
          <w:sz w:val="24"/>
          <w:szCs w:val="24"/>
          <w:rtl/>
        </w:rPr>
        <w:t xml:space="preserve"> حديث ابن عمر  على رواية من روى أنه طلق امرأته ثلاثا وأنه صلى الله عليه وسلم أمره برجعتها واحتسبت له واحدة وهو خطأ من بعض الرواة وقد مكث الإمام الحافظ الليث بن سعد عشرين سنة لا يعرف وجه الحديث حتى لقيه يونس بن جبير وكان ثقة حافظا مأمونا فحدثه أنها كانت طلقة واحدة وكذلك رواه الثقات الأثبات عن ابن عمر ومن هنا قال الإمام مسلم في صحيحه  "جوَّد الليث في قوله تطليقه واحدة "  أهـ ، فرواية الثلاث في طلاق ابن عمر رواية ساقطة لا يحتج بها إلا جاهل أو معاند، والصحيح في هذه القصة هو الحديث الثامن في كلام الإمام العزامي ، </w:t>
      </w:r>
      <w:r w:rsidR="00D5236B" w:rsidRPr="00D5236B">
        <w:rPr>
          <w:b w:val="0"/>
          <w:bCs/>
          <w:color w:val="E36C0A" w:themeColor="accent6" w:themeShade="BF"/>
          <w:sz w:val="24"/>
          <w:szCs w:val="24"/>
          <w:rtl/>
        </w:rPr>
        <w:t>( الثاني ) :</w:t>
      </w:r>
      <w:r w:rsidR="00D5236B" w:rsidRPr="00D5236B">
        <w:rPr>
          <w:b w:val="0"/>
          <w:color w:val="E36C0A" w:themeColor="accent6" w:themeShade="BF"/>
          <w:sz w:val="24"/>
          <w:szCs w:val="24"/>
          <w:rtl/>
        </w:rPr>
        <w:t xml:space="preserve"> ما أخرجه الإمام أحمد عن ابن عباس رضي الله عنهما قال : (طلق ركانة بن عبد يزيد امرأته ثلاثا في مجلس واحد فحزن عليها حزنا شديداً فسأله النبي صلى الله عليه وسلم  : كيف طلقتها ؟ قال : ثلاثا في مجلس واحد، فقال النبي صلى الله عليه وسلم  : إنما تلك واحدة فارتجعها إن شئت، فارتجعها ) ، يقول الإمام العزامي :  " والجواب الذي لا نشك فيه أن هذا غلط من بعض رواته فربما كان من ابن إسحاق في هذا الحديث وقد جوّده الإمام الشافعي رضي الله عنه ورواه على الصواب وهو أن ركانة إنما طلق ألبتة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الحديث وقد سبق لك مفصلا والشافعي ورجال سنده من أهل بيت ركانة وأهل بيت الرجل أعلم به "  وتكلم عن سند هذه الرواية وأثبت ضعفها، ثم ذكر جوابا آخر يندفع به التعارض بينها وبين الرواية الصحيحة التي ذكرها الإمام الشافعي نقلا عن بعض أئمة الحديث والفقه (أنه طلقها ألبتة وأن الثلاث ذكر فيه على المعنى) ولفظ (الثلاث) لا يحتمل غير الثلاث بينما لفظ (ألبتة) يحتمل الثلاث والواحدة، لذا حلّفه رسول الله صلى الله عليه وسلم أنه ما أراد إلا واحدة ، ( </w:t>
      </w:r>
      <w:r w:rsidR="00D5236B" w:rsidRPr="00D5236B">
        <w:rPr>
          <w:b w:val="0"/>
          <w:bCs/>
          <w:color w:val="E36C0A" w:themeColor="accent6" w:themeShade="BF"/>
          <w:sz w:val="24"/>
          <w:szCs w:val="24"/>
          <w:rtl/>
        </w:rPr>
        <w:t>الثالث ) :</w:t>
      </w:r>
      <w:r w:rsidR="00D5236B" w:rsidRPr="00D5236B">
        <w:rPr>
          <w:b w:val="0"/>
          <w:color w:val="E36C0A" w:themeColor="accent6" w:themeShade="BF"/>
          <w:sz w:val="24"/>
          <w:szCs w:val="24"/>
          <w:rtl/>
        </w:rPr>
        <w:t xml:space="preserve"> ما رواه مسلم في صحيحه  عن ابن طاوُس عن أبيه عن ابن عباس قال : " كان الطلاق على عهد رسول الله صلى الله عليه وسلم وأبي بكر وسنتين من خلافة عمر طلاق الثلاث واحدة، فقال عمر بن الخطاب : إن الناس قد استعجلوا في أمر قد كانت لهم فيه أناة فلو أمضينا عليهم "  ، وللعلماء أجوبة على هذا الحديث : الجواب الأول : يقول الإمام سلامة العزامي :  " فكذلك ينبغي أن نفهم حديث ابن عباس هذا في أن من جعل الثلاث واحدة في عهد رسول الله صلى الله عليه وسلم والعهدين بعده إنما هو عدد قليل لم يبلغهم نسخ المراجعة بعد الثلاث ، أو لم يفهموا شمول ذلك للمجموع </w:t>
      </w:r>
      <w:r w:rsidR="00D5236B" w:rsidRPr="00D5236B">
        <w:rPr>
          <w:b w:val="0"/>
          <w:color w:val="E36C0A" w:themeColor="accent6" w:themeShade="BF"/>
          <w:spacing w:val="-6"/>
          <w:sz w:val="24"/>
          <w:szCs w:val="24"/>
          <w:rtl/>
        </w:rPr>
        <w:t xml:space="preserve">كالمفرق، </w:t>
      </w:r>
      <w:r w:rsidR="00D5236B" w:rsidRPr="00D5236B">
        <w:rPr>
          <w:b w:val="0"/>
          <w:color w:val="E36C0A" w:themeColor="accent6" w:themeShade="BF"/>
          <w:spacing w:val="-6"/>
          <w:sz w:val="24"/>
          <w:szCs w:val="24"/>
          <w:rtl/>
        </w:rPr>
        <w:lastRenderedPageBreak/>
        <w:t>ففعلوا ما فعلوا عن غير علم من رسول</w:t>
      </w:r>
      <w:r w:rsidR="00D5236B" w:rsidRPr="00D5236B">
        <w:rPr>
          <w:b w:val="0"/>
          <w:color w:val="E36C0A" w:themeColor="accent6" w:themeShade="BF"/>
          <w:sz w:val="24"/>
          <w:szCs w:val="24"/>
          <w:rtl/>
        </w:rPr>
        <w:t xml:space="preserve"> الله صلى الله عليه وسلم والخليفة بعده والعالمين بالناسخ، </w:t>
      </w:r>
      <w:r w:rsidR="00D5236B" w:rsidRPr="00D5236B">
        <w:rPr>
          <w:b w:val="0"/>
          <w:color w:val="E36C0A" w:themeColor="accent6" w:themeShade="BF"/>
          <w:spacing w:val="-8"/>
          <w:sz w:val="24"/>
          <w:szCs w:val="24"/>
          <w:rtl/>
        </w:rPr>
        <w:t>حتى تتابع</w:t>
      </w:r>
      <w:r w:rsidR="00D5236B" w:rsidRPr="00D5236B">
        <w:rPr>
          <w:b w:val="0"/>
          <w:color w:val="E36C0A" w:themeColor="accent6" w:themeShade="BF"/>
          <w:sz w:val="24"/>
          <w:szCs w:val="24"/>
          <w:rtl/>
        </w:rPr>
        <w:t xml:space="preserve"> الناس فاشتهر حتى بلغ أمير المؤمنين عمر فأعلن الناسخ وأنفذ حكم الله ورسوله ووافقه مجتهدو عصره من الصحابة والتابعين ومن بعدهم من الأئمة المتبوعين رضي الله عنهم أجمعين "  أهـ ، وضرب رضي الله عنه أمثلة عديدة لم يبلغ فيها خبر النسخ بعضاً من الناس ومنها نكاح المتعة حتى تنبه لذلك أمير المؤمنين عمر رضي الله عنه ، أجوبة أخرى : وقد أعله بعض العلماء بالاضطراب في السند والمتن وآخرون </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منهم أحمد بن حنبل وطائفة من أئمة الحديث- حكموا عليه بالشذوذ ، وقد نقل الكوثري في (الإشفاق) عن الحسين بن علي الكرابيسى في (أدب القضاء) قال :  "أخبرنا علي بن عبد الله- وهو ابن المديني- عن عبد الرزاق عن معمر عن ابن طاوس عن طاوس أنه قال : (من حدثك عن طاوس أنه كان يروي طلاق الثلاث واحدة فكذبه) ، يقول الإمام العزامي تعليقا على هذا الخبر :  " ( قلت ) : وسند الكرابيسي في غاية الصحة، وطاوس هو الراوي لهذا الحديث عن ابن عباس، فيكون هذا الكلام من طاوس نفيا منه للمعنى الذي فهمه الشذاذ من هذا الحديث، وتأويلاً له بالمعنى الذي أسلفنا لك أو نحوه من الأجوبة التي ذكرها العلماء في تأويل هذا الحديث  "  إلى أن بين أن مقصود طاوس رضي الله عنه أن ظاهر الحديث الذي يتبادر إلى الجاهل غير مراد ، وهناك حديث رابع رواه أبو داود عن ابن عباس رضي الله عنهما قال :  " طلق عبد يزيد أبو ركانة وإخوته أم ركانة</w:t>
      </w:r>
      <w:r w:rsidR="00D5236B" w:rsidRPr="00D5236B">
        <w:rPr>
          <w:b w:val="0"/>
          <w:color w:val="E36C0A" w:themeColor="accent6" w:themeShade="BF"/>
          <w:sz w:val="24"/>
          <w:szCs w:val="24"/>
        </w:rPr>
        <w:t>…</w:t>
      </w:r>
      <w:r w:rsidR="00D5236B" w:rsidRPr="00D5236B">
        <w:rPr>
          <w:b w:val="0"/>
          <w:color w:val="E36C0A" w:themeColor="accent6" w:themeShade="BF"/>
          <w:sz w:val="24"/>
          <w:szCs w:val="24"/>
          <w:rtl/>
        </w:rPr>
        <w:t xml:space="preserve"> "  إلى  "فقال إني طلقتها ثلاثا يا رسول الله قال : قد علمت راجعها"  وفي إسناد الحديث انقطاع يمنع الاستدلال به، كما أنه محمول في حالة ثبوته على أن هذه القصة كانت قبل أن تنسخ المراجعة بعد الثلاث ثم نسخ ذلك كما رواه أبو داود بسنده الصحيح عن ابن عباس  " إن الرجل كان إذا طلق امرأته فهو أحق برجعتها وإن طلقها ثلاثا فنسخ ذلك وقال (الطلاق مرتان) ، ومن هذا يتضح أنه لا يوجد لهم دليل ولا شبهة دليل يعذرون به في تركهم لنصوص الكتاب والسنة القطعية أو في خروجهم على إجماع الأمة المعصومة وما جرُّوه على المجتمعات الإسلامية من مصائب</w:t>
      </w:r>
      <w:r w:rsidR="00D5236B" w:rsidRPr="00D5236B">
        <w:rPr>
          <w:rFonts w:hint="cs"/>
          <w:b w:val="0"/>
          <w:color w:val="E36C0A" w:themeColor="accent6" w:themeShade="BF"/>
          <w:sz w:val="24"/>
          <w:szCs w:val="24"/>
          <w:rtl/>
        </w:rPr>
        <w:t xml:space="preserve"> ] ، </w:t>
      </w:r>
      <w:r w:rsidRPr="002909E9">
        <w:rPr>
          <w:rtl/>
        </w:rPr>
        <w:t>وقد وقفت على مصنف له في ذلك وكان عند شخص شريف زيني ، وكان يرد الزوجة إلى زوجها في كل واقعة بخمسة دراهم ، وإنما أطلعني عليه لأنه ظن أني منهم ، فقلت له : يا هذا أتترك قول الإمام أحمد وقول بقية الأئمة بقول ابن تيمية</w:t>
      </w:r>
      <w:r>
        <w:rPr>
          <w:rtl/>
        </w:rPr>
        <w:t xml:space="preserve"> ؟</w:t>
      </w:r>
      <w:r w:rsidRPr="002909E9">
        <w:rPr>
          <w:rtl/>
        </w:rPr>
        <w:t xml:space="preserve"> فقال : أشهد علي أني تبت وظهر لي أنه كذب في ذلك ولكن جرى على قاعدتهم في التستر والتقية. فنسأل الله تعالى العافية من المخادعة فإنها صفة أهل الدرك الأسفل من النار</w:t>
      </w:r>
      <w:r>
        <w:rPr>
          <w:rFonts w:hint="cs"/>
          <w:vertAlign w:val="superscript"/>
          <w:rtl/>
        </w:rPr>
        <w:t xml:space="preserve"> </w:t>
      </w:r>
      <w:r>
        <w:rPr>
          <w:rFonts w:hint="cs"/>
          <w:b w:val="0"/>
          <w:bCs/>
          <w:rtl/>
        </w:rPr>
        <w:t xml:space="preserve">، </w:t>
      </w:r>
      <w:r w:rsidRPr="002909E9">
        <w:rPr>
          <w:b w:val="0"/>
          <w:bCs/>
          <w:rtl/>
        </w:rPr>
        <w:t>ثم قبل الخوض</w:t>
      </w:r>
      <w:r>
        <w:rPr>
          <w:rFonts w:hint="cs"/>
          <w:b w:val="0"/>
          <w:bCs/>
          <w:rtl/>
        </w:rPr>
        <w:t xml:space="preserve"> </w:t>
      </w:r>
      <w:r w:rsidRPr="002909E9">
        <w:rPr>
          <w:b w:val="0"/>
          <w:bCs/>
          <w:rtl/>
        </w:rPr>
        <w:t xml:space="preserve">في ذكر بعض ما وقع منه وانتقد عليه أنه يؤكد في بعض مصنفاته </w:t>
      </w:r>
      <w:r>
        <w:rPr>
          <w:rFonts w:hint="cs"/>
          <w:b w:val="0"/>
          <w:bCs/>
          <w:rtl/>
        </w:rPr>
        <w:t xml:space="preserve"> </w:t>
      </w:r>
      <w:r w:rsidRPr="002909E9">
        <w:rPr>
          <w:b w:val="0"/>
          <w:bCs/>
          <w:rtl/>
        </w:rPr>
        <w:t>كلام رجل من أهل الحق ويدس في غضونه شيئاً من معتقده الفاسد ، فيجري عليه الغبي بمعرفة كلام أهل الحق فيهلك وقد هلك بسبب ذلك خلق</w:t>
      </w:r>
      <w:r>
        <w:rPr>
          <w:rFonts w:hint="cs"/>
          <w:b w:val="0"/>
          <w:bCs/>
          <w:rtl/>
        </w:rPr>
        <w:t xml:space="preserve"> ، </w:t>
      </w:r>
      <w:r w:rsidRPr="002909E9">
        <w:rPr>
          <w:rtl/>
        </w:rPr>
        <w:t>وأعمق من ذلك أنه يذكر أن ذلك الرجل ذكر ذلك في الكتاب الفلاني وليس لذلك الكتاب حقيقة وإنما قصده بذلك انفضاض المجلس ، ويؤكد قوله بأن يقول ما يبعد أن هذا الكتاب عند فلان ، ويسمى شخصاً بعيد المسافة ، كل ذلك خديعة ومكراً وتلبيساً ، لأجل خلاص نفسه ، ولا يحيق المكر السيء إلا بأهله. ولهذا لم يزل فيهم التعازير والضرب بالأسياط والحبوس وقطع الأعناق ، مع تكتمهم ما يعتقدونه والمبالغة في التكتم حتى إنهم لا ينطقون بشيء من عقائدهم الخبيثة إلا في الأماكن الخفية بعد التحرز وغلق الأبواب والنطق بما هم عليه بالمخافتة ، ويقولون إن للحيطان آذان</w:t>
      </w:r>
      <w:r>
        <w:rPr>
          <w:rFonts w:hint="cs"/>
          <w:rtl/>
        </w:rPr>
        <w:t xml:space="preserve"> ، </w:t>
      </w:r>
    </w:p>
    <w:p w:rsidR="00E1100E" w:rsidRPr="002909E9" w:rsidRDefault="00E1100E" w:rsidP="000B3501">
      <w:pPr>
        <w:spacing w:after="240"/>
        <w:jc w:val="both"/>
        <w:rPr>
          <w:rtl/>
        </w:rPr>
      </w:pPr>
      <w:r w:rsidRPr="002909E9">
        <w:rPr>
          <w:b w:val="0"/>
          <w:bCs/>
          <w:rtl/>
        </w:rPr>
        <w:t>ومن جملة مكرهم وتحيلهم</w:t>
      </w:r>
      <w:r w:rsidRPr="002909E9">
        <w:rPr>
          <w:rtl/>
        </w:rPr>
        <w:t xml:space="preserve"> أن الكبير منهم المشار إليه في هذه الخبائث له أتباع يظهرون له العلم والعظمة والتعبد والتعفف يخدعون بذلك أرباب الأموال لا سيما الغرباء فيدفع ذلك الغريب أو غيره إلى ذلك الشيخ شيئاً فيأبى ويظهر التعفف فيزداد ذلك الرجل حرصاً على الدفع فلا يأخذ منه إلا بعد جهد فيأخذها ذلك الخبيث ولا </w:t>
      </w:r>
      <w:r w:rsidRPr="002909E9">
        <w:rPr>
          <w:rtl/>
        </w:rPr>
        <w:lastRenderedPageBreak/>
        <w:t>عليه</w:t>
      </w:r>
      <w:r>
        <w:rPr>
          <w:rFonts w:hint="cs"/>
          <w:rtl/>
        </w:rPr>
        <w:t xml:space="preserve"> </w:t>
      </w:r>
      <w:r w:rsidRPr="002909E9">
        <w:rPr>
          <w:rtl/>
        </w:rPr>
        <w:t>من اطلاع الله تعالى علي خبث طويته ، ويدفع بعضها إلى بعض أتباعه وإلى غيرهم خديعة ويتمتع هو وخواصه بالباقي ، ولهم يد وقدرة على ذلك</w:t>
      </w:r>
      <w:r>
        <w:rPr>
          <w:rFonts w:hint="cs"/>
          <w:rtl/>
        </w:rPr>
        <w:t xml:space="preserve"> ،</w:t>
      </w:r>
    </w:p>
    <w:p w:rsidR="00E1100E" w:rsidRDefault="00E1100E" w:rsidP="000B3501">
      <w:pPr>
        <w:spacing w:after="240"/>
        <w:jc w:val="both"/>
        <w:rPr>
          <w:rtl/>
        </w:rPr>
      </w:pPr>
      <w:r w:rsidRPr="002909E9">
        <w:rPr>
          <w:b w:val="0"/>
          <w:bCs/>
          <w:rtl/>
        </w:rPr>
        <w:t>ومن جملة مكرهم</w:t>
      </w:r>
      <w:r w:rsidRPr="002909E9">
        <w:rPr>
          <w:rtl/>
        </w:rPr>
        <w:t xml:space="preserve"> من هذا النوع أن يكسو عشرة مساكين قمصانا أو غيرها ثم يقولون انظروا هذا الرجل كيف يجيئه الفتوح له فيؤثركم به أنتم وغيركم ويترك نفسه وعياله وأصدقاءه وهكذا كان السلف ، ويكون قد أخذ أضعاف أضعاف ما دفع وكثير من الناس في غفلة من هذا</w:t>
      </w:r>
      <w:r w:rsidR="002C29A6">
        <w:rPr>
          <w:rFonts w:hint="cs"/>
          <w:rtl/>
        </w:rPr>
        <w:t xml:space="preserve"> </w:t>
      </w:r>
      <w:r w:rsidR="00D5236B">
        <w:rPr>
          <w:rFonts w:hint="cs"/>
          <w:rtl/>
        </w:rPr>
        <w:t xml:space="preserve">، </w:t>
      </w:r>
      <w:r w:rsidR="002C29A6" w:rsidRPr="00D5236B">
        <w:rPr>
          <w:rFonts w:hint="cs"/>
          <w:color w:val="E36C0A" w:themeColor="accent6" w:themeShade="BF"/>
          <w:sz w:val="24"/>
          <w:szCs w:val="24"/>
          <w:rtl/>
        </w:rPr>
        <w:t>[</w:t>
      </w:r>
      <w:r w:rsidR="00D5236B">
        <w:rPr>
          <w:rFonts w:hint="cs"/>
          <w:color w:val="E36C0A" w:themeColor="accent6" w:themeShade="BF"/>
          <w:sz w:val="24"/>
          <w:szCs w:val="24"/>
          <w:rtl/>
        </w:rPr>
        <w:t xml:space="preserve"> </w:t>
      </w:r>
      <w:r w:rsidR="00D5236B" w:rsidRPr="00D5236B">
        <w:rPr>
          <w:b w:val="0"/>
          <w:color w:val="E36C0A" w:themeColor="accent6" w:themeShade="BF"/>
          <w:sz w:val="24"/>
          <w:szCs w:val="24"/>
          <w:rtl/>
        </w:rPr>
        <w:t xml:space="preserve">قال المحقق : </w:t>
      </w:r>
      <w:r w:rsidR="002C29A6" w:rsidRPr="00D5236B">
        <w:rPr>
          <w:color w:val="E36C0A" w:themeColor="accent6" w:themeShade="BF"/>
          <w:sz w:val="24"/>
          <w:szCs w:val="24"/>
          <w:rtl/>
        </w:rPr>
        <w:t>ونحن نؤكد أن ما ذكره الإمام الحصني من صفاتهم وكذا ما لم يشر إليه منها هي صفات ثابتة لهم ولسلفهم من أجيال الخوارج الأوائل ولخلفهم من جيل الخوارج الحالي كما حددها رسول الله صلى الله عليه وسلم ، وبقى من دلائل نبوته عليه السلام. انظر (المتطرفون) د. عمر كامل</w:t>
      </w:r>
      <w:r w:rsidR="00D5236B">
        <w:rPr>
          <w:rFonts w:hint="cs"/>
          <w:color w:val="E36C0A" w:themeColor="accent6" w:themeShade="BF"/>
          <w:sz w:val="24"/>
          <w:szCs w:val="24"/>
          <w:rtl/>
        </w:rPr>
        <w:t xml:space="preserve"> </w:t>
      </w:r>
      <w:r w:rsidR="0093386F" w:rsidRPr="00D5236B">
        <w:rPr>
          <w:color w:val="E36C0A" w:themeColor="accent6" w:themeShade="BF"/>
          <w:sz w:val="24"/>
          <w:szCs w:val="24"/>
          <w:rtl/>
        </w:rPr>
        <w:t>]</w:t>
      </w:r>
      <w:r w:rsidR="002C29A6" w:rsidRPr="00D5236B">
        <w:rPr>
          <w:rFonts w:hint="cs"/>
          <w:color w:val="E36C0A" w:themeColor="accent6" w:themeShade="BF"/>
          <w:rtl/>
        </w:rPr>
        <w:t xml:space="preserve"> </w:t>
      </w:r>
      <w:r>
        <w:rPr>
          <w:rFonts w:hint="cs"/>
          <w:rtl/>
        </w:rPr>
        <w:t xml:space="preserve">، </w:t>
      </w:r>
      <w:r w:rsidRPr="002909E9">
        <w:rPr>
          <w:rtl/>
        </w:rPr>
        <w:t>ولولا أن ذلك من جملة النصيحة لما ذكرته ولما تعرضت له وكان ما في نفسي شاغل عن ذلك إلا أنه كما قال ابن عباس رضي الله عنهما بسبب نجدة الحروري المبتدع : (لولا أن أكتم علما لما كتبت إليه) يعني جواب ما كتب إليه بأن يعلمه مسائل ، والقصة مشهورة حتى في صحيح مسلم</w:t>
      </w:r>
      <w:r w:rsidR="002C29A6">
        <w:rPr>
          <w:rFonts w:hint="cs"/>
          <w:rtl/>
        </w:rPr>
        <w:t xml:space="preserve"> </w:t>
      </w:r>
      <w:r w:rsidR="002C29A6" w:rsidRPr="00D5236B">
        <w:rPr>
          <w:rFonts w:hint="cs"/>
          <w:color w:val="E36C0A" w:themeColor="accent6" w:themeShade="BF"/>
          <w:sz w:val="24"/>
          <w:szCs w:val="24"/>
          <w:rtl/>
        </w:rPr>
        <w:t>[</w:t>
      </w:r>
      <w:r w:rsidR="00D5236B" w:rsidRPr="00D5236B">
        <w:rPr>
          <w:b w:val="0"/>
          <w:color w:val="E36C0A" w:themeColor="accent6" w:themeShade="BF"/>
          <w:sz w:val="24"/>
          <w:szCs w:val="24"/>
          <w:rtl/>
        </w:rPr>
        <w:t xml:space="preserve">قال المحقق : </w:t>
      </w:r>
      <w:r w:rsidR="002C29A6" w:rsidRPr="00D5236B">
        <w:rPr>
          <w:color w:val="E36C0A" w:themeColor="accent6" w:themeShade="BF"/>
          <w:sz w:val="24"/>
          <w:szCs w:val="24"/>
          <w:rtl/>
        </w:rPr>
        <w:t xml:space="preserve">انظر : صحيح مسلم كتاب الجهاد والسير </w:t>
      </w:r>
      <w:r w:rsidR="002C29A6" w:rsidRPr="00D5236B">
        <w:rPr>
          <w:color w:val="E36C0A" w:themeColor="accent6" w:themeShade="BF"/>
          <w:sz w:val="24"/>
          <w:szCs w:val="24"/>
        </w:rPr>
        <w:t>–</w:t>
      </w:r>
      <w:r w:rsidR="002C29A6" w:rsidRPr="00D5236B">
        <w:rPr>
          <w:color w:val="E36C0A" w:themeColor="accent6" w:themeShade="BF"/>
          <w:sz w:val="24"/>
          <w:szCs w:val="24"/>
          <w:rtl/>
        </w:rPr>
        <w:t xml:space="preserve"> باب : النساء الغازيات يرضخ لهن ولا يسهم حديث رقم (1812)، سنن الترمذي كتاب السير </w:t>
      </w:r>
      <w:r w:rsidR="002C29A6" w:rsidRPr="00D5236B">
        <w:rPr>
          <w:color w:val="E36C0A" w:themeColor="accent6" w:themeShade="BF"/>
          <w:sz w:val="24"/>
          <w:szCs w:val="24"/>
        </w:rPr>
        <w:t>–</w:t>
      </w:r>
      <w:r w:rsidR="002C29A6" w:rsidRPr="00D5236B">
        <w:rPr>
          <w:color w:val="E36C0A" w:themeColor="accent6" w:themeShade="BF"/>
          <w:sz w:val="24"/>
          <w:szCs w:val="24"/>
          <w:rtl/>
        </w:rPr>
        <w:t xml:space="preserve"> باب : من يعطي الفئ حديث رقم (1556)، سنن أبي داود كتاب الجهاد </w:t>
      </w:r>
      <w:r w:rsidR="002C29A6" w:rsidRPr="00D5236B">
        <w:rPr>
          <w:color w:val="E36C0A" w:themeColor="accent6" w:themeShade="BF"/>
          <w:sz w:val="24"/>
          <w:szCs w:val="24"/>
        </w:rPr>
        <w:t>–</w:t>
      </w:r>
      <w:r w:rsidR="002C29A6" w:rsidRPr="00D5236B">
        <w:rPr>
          <w:color w:val="E36C0A" w:themeColor="accent6" w:themeShade="BF"/>
          <w:sz w:val="24"/>
          <w:szCs w:val="24"/>
          <w:rtl/>
        </w:rPr>
        <w:t xml:space="preserve"> باب : المرأة والعبد يحذيان من الغنيمة حديثان رقمي (2727)، (2728)</w:t>
      </w:r>
      <w:r w:rsidR="00D5236B">
        <w:rPr>
          <w:rFonts w:hint="cs"/>
          <w:color w:val="E36C0A" w:themeColor="accent6" w:themeShade="BF"/>
          <w:sz w:val="24"/>
          <w:szCs w:val="24"/>
          <w:rtl/>
        </w:rPr>
        <w:t xml:space="preserve"> </w:t>
      </w:r>
      <w:r w:rsidR="0093386F" w:rsidRPr="00D5236B">
        <w:rPr>
          <w:color w:val="E36C0A" w:themeColor="accent6" w:themeShade="BF"/>
          <w:sz w:val="24"/>
          <w:szCs w:val="24"/>
          <w:rtl/>
        </w:rPr>
        <w:t>]</w:t>
      </w:r>
      <w:r w:rsidR="00D5236B">
        <w:rPr>
          <w:rFonts w:hint="cs"/>
          <w:rtl/>
        </w:rPr>
        <w:t xml:space="preserve"> ،</w:t>
      </w:r>
      <w:r w:rsidRPr="002909E9">
        <w:rPr>
          <w:rtl/>
        </w:rPr>
        <w:t xml:space="preserve"> وقال عليه الصلاة والسلام (( من سئل عن علم فكتمه ألجم يوم القيامة بلجام من نار )) رواه غير واحد من حديث أبي هريرة رضي الله عنه منهم أبو داود وكذا الترمذي وحسنه والحاكم وصححه</w:t>
      </w:r>
      <w:r w:rsidR="002C29A6">
        <w:rPr>
          <w:rFonts w:hint="cs"/>
          <w:rtl/>
        </w:rPr>
        <w:t xml:space="preserve"> </w:t>
      </w:r>
      <w:r w:rsidR="002C29A6" w:rsidRPr="00D5236B">
        <w:rPr>
          <w:rFonts w:hint="cs"/>
          <w:color w:val="E36C0A" w:themeColor="accent6" w:themeShade="BF"/>
          <w:sz w:val="24"/>
          <w:szCs w:val="24"/>
          <w:rtl/>
        </w:rPr>
        <w:t>[</w:t>
      </w:r>
      <w:r w:rsidR="00D5236B" w:rsidRPr="00D5236B">
        <w:rPr>
          <w:b w:val="0"/>
          <w:color w:val="E36C0A" w:themeColor="accent6" w:themeShade="BF"/>
          <w:sz w:val="24"/>
          <w:szCs w:val="24"/>
          <w:rtl/>
        </w:rPr>
        <w:t xml:space="preserve">قال المحقق : </w:t>
      </w:r>
      <w:r w:rsidR="002C29A6" w:rsidRPr="00D5236B">
        <w:rPr>
          <w:color w:val="E36C0A" w:themeColor="accent6" w:themeShade="BF"/>
          <w:sz w:val="24"/>
          <w:szCs w:val="24"/>
          <w:rtl/>
        </w:rPr>
        <w:t>ووافق الذهبي الحاكم علي تصحيحه وصححه السيوطي في (الجامع الصغير) وذكر الحافظ البوصيري أن طريق أبي داود (حسن) وقد رواه غير هؤلاء من طرق عن عدد من الصحابة فهو صحيح بمجموع الطرق وانظر تخريجه في (المقاصد الحسنة) وغيره</w:t>
      </w:r>
      <w:r w:rsidR="0093386F" w:rsidRPr="00D5236B">
        <w:rPr>
          <w:color w:val="E36C0A" w:themeColor="accent6" w:themeShade="BF"/>
          <w:sz w:val="24"/>
          <w:szCs w:val="24"/>
          <w:rtl/>
        </w:rPr>
        <w:t>]</w:t>
      </w:r>
      <w:r w:rsidR="002C29A6">
        <w:rPr>
          <w:rFonts w:hint="cs"/>
          <w:rtl/>
        </w:rPr>
        <w:t xml:space="preserve"> </w:t>
      </w:r>
      <w:r>
        <w:rPr>
          <w:rFonts w:hint="cs"/>
          <w:rtl/>
        </w:rPr>
        <w:t xml:space="preserve">، </w:t>
      </w:r>
      <w:r w:rsidRPr="002909E9">
        <w:rPr>
          <w:rtl/>
        </w:rPr>
        <w:t>ثم إن كان المال المدفوع</w:t>
      </w:r>
      <w:r>
        <w:rPr>
          <w:rtl/>
        </w:rPr>
        <w:t xml:space="preserve"> </w:t>
      </w:r>
      <w:r w:rsidRPr="002909E9">
        <w:rPr>
          <w:rtl/>
        </w:rPr>
        <w:t>زكاة فلا تبرأ الذمة بدفعه إليهم لأنهم ليسوا من أهلها فليتنبه لذلك ، فإنه قد يخفى مع ظهوره ، ومن تشكك في ذلك وتلاعب الشيطان به فليأخذ بجانب الاحتياط فإنه طريق السلامة والله أعلم</w:t>
      </w:r>
      <w:r>
        <w:rPr>
          <w:rFonts w:hint="cs"/>
          <w:rtl/>
        </w:rPr>
        <w:t xml:space="preserve"> ، </w:t>
      </w:r>
    </w:p>
    <w:p w:rsidR="00A24F77" w:rsidRDefault="00E1100E" w:rsidP="000B3501">
      <w:pPr>
        <w:spacing w:after="240"/>
        <w:jc w:val="both"/>
        <w:rPr>
          <w:b w:val="0"/>
          <w:bCs/>
          <w:rtl/>
        </w:rPr>
      </w:pPr>
      <w:r w:rsidRPr="002909E9">
        <w:rPr>
          <w:b w:val="0"/>
          <w:bCs/>
          <w:rtl/>
        </w:rPr>
        <w:t>[ ابن تيمية وأتباعه : خوارج لا حنابلة ]</w:t>
      </w:r>
      <w:r>
        <w:rPr>
          <w:rFonts w:hint="cs"/>
          <w:b w:val="0"/>
          <w:bCs/>
          <w:rtl/>
        </w:rPr>
        <w:t xml:space="preserve"> : </w:t>
      </w:r>
      <w:r w:rsidRPr="002909E9">
        <w:rPr>
          <w:rtl/>
        </w:rPr>
        <w:t>واعلم أني لو أردت أن أذكر ما هم عليه من التلبيسات والخديعة والمكر لكان لي في</w:t>
      </w:r>
      <w:r>
        <w:rPr>
          <w:rFonts w:hint="cs"/>
          <w:rtl/>
        </w:rPr>
        <w:t xml:space="preserve"> </w:t>
      </w:r>
      <w:r w:rsidRPr="002909E9">
        <w:rPr>
          <w:rtl/>
        </w:rPr>
        <w:t>ذلك مزيد وكثرة ، وفيما ذكرته أنموذج ينبه بعضه على غيره ، لا سيما من له أدنى فراسة وحسن نظر بموارد الشرع ومصادره التي أشار إليها رسول الله صلى الله عليه وسلم وبعضها صرح به تصريحاً ظاهراً لا يخفى إلا على أكمه لا يعرف القمر</w:t>
      </w:r>
      <w:r>
        <w:rPr>
          <w:rFonts w:hint="cs"/>
          <w:rtl/>
        </w:rPr>
        <w:t xml:space="preserve"> ، </w:t>
      </w:r>
      <w:r w:rsidRPr="002909E9">
        <w:rPr>
          <w:rtl/>
        </w:rPr>
        <w:t xml:space="preserve">في الصحيحين من حديث علي رضي الله عنه قال سمعت رسول الله صلى الله عليه وسلم يقول : (( سيخرج قوم في آخر الزمان حدثاء الأسنان سفهاء الأحلام يقولون من خير قول البرية يقرءون القرآن لا يجاوز إيمانهم حناجرهم يمرقون من الدين كما يمرق السهم من الرمية فأينما لقيتموهم فاقتلوهم فإن في قتلهم أجراً لمن قتلهم عند الله يوم القيامة </w:t>
      </w:r>
      <w:r w:rsidR="002C29A6">
        <w:rPr>
          <w:rFonts w:hint="cs"/>
          <w:rtl/>
        </w:rPr>
        <w:t xml:space="preserve"> </w:t>
      </w:r>
      <w:r w:rsidRPr="002909E9">
        <w:rPr>
          <w:rtl/>
        </w:rPr>
        <w:t>))</w:t>
      </w:r>
      <w:r>
        <w:rPr>
          <w:rFonts w:hint="cs"/>
          <w:rtl/>
        </w:rPr>
        <w:t xml:space="preserve"> </w:t>
      </w:r>
      <w:r w:rsidR="00D5236B" w:rsidRPr="00D5236B">
        <w:rPr>
          <w:rFonts w:hint="cs"/>
          <w:color w:val="E36C0A" w:themeColor="accent6" w:themeShade="BF"/>
          <w:sz w:val="24"/>
          <w:szCs w:val="24"/>
          <w:rtl/>
        </w:rPr>
        <w:t>[</w:t>
      </w:r>
      <w:r w:rsidR="00D5236B" w:rsidRPr="00D5236B">
        <w:rPr>
          <w:b w:val="0"/>
          <w:color w:val="E36C0A" w:themeColor="accent6" w:themeShade="BF"/>
          <w:sz w:val="24"/>
          <w:szCs w:val="24"/>
          <w:rtl/>
        </w:rPr>
        <w:t xml:space="preserve">قال المحقق : </w:t>
      </w:r>
      <w:r w:rsidR="00D5236B" w:rsidRPr="00D5236B">
        <w:rPr>
          <w:color w:val="E36C0A" w:themeColor="accent6" w:themeShade="BF"/>
          <w:sz w:val="24"/>
          <w:szCs w:val="24"/>
          <w:rtl/>
        </w:rPr>
        <w:t>أخرجه البخاري في كتاب (المناقب) باب (علامات النبوة في الإسلام)، وفي كتاب (فضائل القرآن) وفي (استتابة المرتدين).</w:t>
      </w:r>
      <w:r w:rsidR="00D5236B" w:rsidRPr="00D5236B">
        <w:rPr>
          <w:rFonts w:hint="cs"/>
          <w:color w:val="E36C0A" w:themeColor="accent6" w:themeShade="BF"/>
          <w:sz w:val="24"/>
          <w:szCs w:val="24"/>
          <w:rtl/>
        </w:rPr>
        <w:t xml:space="preserve"> </w:t>
      </w:r>
      <w:r w:rsidR="00D5236B" w:rsidRPr="00D5236B">
        <w:rPr>
          <w:color w:val="E36C0A" w:themeColor="accent6" w:themeShade="BF"/>
          <w:sz w:val="24"/>
          <w:szCs w:val="24"/>
          <w:rtl/>
        </w:rPr>
        <w:t xml:space="preserve">وأخرجه مسلم في كتاب (الزكاة) باب (التحريض على قتل الخوارج) وأخرجه </w:t>
      </w:r>
      <w:r w:rsidR="00D5236B" w:rsidRPr="00D5236B">
        <w:rPr>
          <w:color w:val="E36C0A" w:themeColor="accent6" w:themeShade="BF"/>
          <w:sz w:val="24"/>
          <w:szCs w:val="24"/>
          <w:rtl/>
        </w:rPr>
        <w:lastRenderedPageBreak/>
        <w:t>كذلك النسائي وأبو داود]</w:t>
      </w:r>
      <w:r>
        <w:rPr>
          <w:rFonts w:hint="cs"/>
          <w:rtl/>
        </w:rPr>
        <w:t xml:space="preserve">، </w:t>
      </w:r>
      <w:r w:rsidRPr="002909E9">
        <w:rPr>
          <w:rtl/>
        </w:rPr>
        <w:t>وفي صحيح مسلم من حديث علي رضي الله عنه قال سمعت النبي صلى الله عليه وسلم يقول : (( يخرج قوم من أمتي يقرءون القرآن ليس قراءتكم إلى قراءتهم بشيء وليس صلاتكم إلى صلاتهم بشيء ولا صيامكم إلى صيامهم بشيء يقرءون القرآن يحسبون</w:t>
      </w:r>
      <w:r>
        <w:rPr>
          <w:rFonts w:hint="cs"/>
          <w:rtl/>
        </w:rPr>
        <w:t xml:space="preserve"> </w:t>
      </w:r>
      <w:r w:rsidRPr="002909E9">
        <w:rPr>
          <w:rtl/>
        </w:rPr>
        <w:t>أنه لهم وهو عليهم لا تجاوز صلاتهم تراقيهم يمرقون من الإسلام كما يمرق السهم من الرمية))</w:t>
      </w:r>
      <w:r>
        <w:rPr>
          <w:rFonts w:hint="cs"/>
          <w:rtl/>
        </w:rPr>
        <w:t xml:space="preserve"> </w:t>
      </w:r>
      <w:r w:rsidR="00D5236B" w:rsidRPr="00D5236B">
        <w:rPr>
          <w:rFonts w:hint="cs"/>
          <w:color w:val="E36C0A" w:themeColor="accent6" w:themeShade="BF"/>
          <w:sz w:val="24"/>
          <w:szCs w:val="24"/>
          <w:rtl/>
        </w:rPr>
        <w:t>[</w:t>
      </w:r>
      <w:r w:rsidR="00D5236B" w:rsidRPr="00D5236B">
        <w:rPr>
          <w:b w:val="0"/>
          <w:color w:val="E36C0A" w:themeColor="accent6" w:themeShade="BF"/>
          <w:sz w:val="24"/>
          <w:szCs w:val="24"/>
          <w:rtl/>
        </w:rPr>
        <w:t xml:space="preserve">قال المحقق : </w:t>
      </w:r>
      <w:r w:rsidR="00D5236B" w:rsidRPr="00D5236B">
        <w:rPr>
          <w:color w:val="E36C0A" w:themeColor="accent6" w:themeShade="BF"/>
          <w:sz w:val="24"/>
          <w:szCs w:val="24"/>
          <w:rtl/>
        </w:rPr>
        <w:t>أخرجه مسلم في (كتاب الزكاة) باب (التحريض على قتل الخوارج). تكرار ظهور الخوارج حتى خروج الدجال الأكبر</w:t>
      </w:r>
      <w:r w:rsidR="00D5236B" w:rsidRPr="00D5236B">
        <w:rPr>
          <w:rFonts w:hint="cs"/>
          <w:color w:val="E36C0A" w:themeColor="accent6" w:themeShade="BF"/>
          <w:sz w:val="24"/>
          <w:szCs w:val="24"/>
          <w:rtl/>
        </w:rPr>
        <w:t xml:space="preserve"> ، </w:t>
      </w:r>
      <w:r w:rsidR="00D5236B" w:rsidRPr="00D5236B">
        <w:rPr>
          <w:color w:val="E36C0A" w:themeColor="accent6" w:themeShade="BF"/>
          <w:sz w:val="24"/>
          <w:szCs w:val="24"/>
          <w:rtl/>
        </w:rPr>
        <w:t>ولا يظنن أحد أن الخوارج مجموعة من البشر سيظهرون مرة ويختفون أو أنهم الذين خرجوا على أمير المؤمنين على رضي الله عنه فقط فعن عبد الله بن عمرو بن العاص رضي الله عنهما قال : سمعت رسول الله صلى الله عليه وسلم يقول : "  سيخرج أناس من أمتي من قبل المشرق يقرؤون القرآن لا يجاوز تراقيهم. كلما خرج منهم قرن قطع كلما خرج منهم قرن قطع حتى عدَّها زيادة على عشر مرات كلما خرج منهم قرن قطع حتى يخرج الدجال في بقيتهم  "</w:t>
      </w:r>
      <w:r w:rsidR="00D5236B" w:rsidRPr="00D5236B">
        <w:rPr>
          <w:rFonts w:hint="cs"/>
          <w:color w:val="E36C0A" w:themeColor="accent6" w:themeShade="BF"/>
          <w:sz w:val="24"/>
          <w:szCs w:val="24"/>
          <w:rtl/>
        </w:rPr>
        <w:t xml:space="preserve"> ، </w:t>
      </w:r>
      <w:r w:rsidR="00D5236B" w:rsidRPr="00D5236B">
        <w:rPr>
          <w:color w:val="E36C0A" w:themeColor="accent6" w:themeShade="BF"/>
          <w:sz w:val="24"/>
          <w:szCs w:val="24"/>
          <w:rtl/>
        </w:rPr>
        <w:t>أخرجه الإمام أحمد في مسنده بإسناد حسن (المسند2/198) ورواه من طريق آخر أيضاً عن عبد الله بن عمرو بإسناد حسن (المسند 2/209)</w:t>
      </w:r>
      <w:r w:rsidR="00D5236B" w:rsidRPr="00D5236B">
        <w:rPr>
          <w:rFonts w:hint="cs"/>
          <w:color w:val="E36C0A" w:themeColor="accent6" w:themeShade="BF"/>
          <w:sz w:val="24"/>
          <w:szCs w:val="24"/>
          <w:rtl/>
        </w:rPr>
        <w:t xml:space="preserve"> ، </w:t>
      </w:r>
      <w:r w:rsidR="00D5236B" w:rsidRPr="00D5236B">
        <w:rPr>
          <w:color w:val="E36C0A" w:themeColor="accent6" w:themeShade="BF"/>
          <w:sz w:val="24"/>
          <w:szCs w:val="24"/>
          <w:rtl/>
        </w:rPr>
        <w:t>وعن ابن عمر رضي الله عنهما أن رسول الله صلى الله عليه وسلم قال : "  ينشأ نشئ يقرؤون القرآن لا يجاوز تراقيهم، كلما خرج قرن قطع  "</w:t>
      </w:r>
      <w:r w:rsidR="00D5236B" w:rsidRPr="00D5236B">
        <w:rPr>
          <w:rFonts w:hint="cs"/>
          <w:color w:val="E36C0A" w:themeColor="accent6" w:themeShade="BF"/>
          <w:sz w:val="24"/>
          <w:szCs w:val="24"/>
          <w:rtl/>
        </w:rPr>
        <w:t xml:space="preserve"> ، </w:t>
      </w:r>
      <w:r w:rsidR="00D5236B" w:rsidRPr="00D5236B">
        <w:rPr>
          <w:color w:val="E36C0A" w:themeColor="accent6" w:themeShade="BF"/>
          <w:sz w:val="24"/>
          <w:szCs w:val="24"/>
          <w:rtl/>
        </w:rPr>
        <w:t>قال ابن عمر رضي الله عنهما سمعت رسول الله صلى الله عليه وسلم يقول : "  كلما خرج قرن قطع أكثر من عشرين مرة حتى يخرج في عراضهم الدجال  "  رواه ابن ماجة بإسناد حسن</w:t>
      </w:r>
      <w:r w:rsidR="00D5236B" w:rsidRPr="00D5236B">
        <w:rPr>
          <w:rFonts w:hint="cs"/>
          <w:color w:val="E36C0A" w:themeColor="accent6" w:themeShade="BF"/>
          <w:sz w:val="24"/>
          <w:szCs w:val="24"/>
          <w:rtl/>
        </w:rPr>
        <w:t xml:space="preserve"> ، </w:t>
      </w:r>
      <w:r w:rsidR="00D5236B" w:rsidRPr="00D5236B">
        <w:rPr>
          <w:color w:val="E36C0A" w:themeColor="accent6" w:themeShade="BF"/>
          <w:sz w:val="24"/>
          <w:szCs w:val="24"/>
          <w:rtl/>
        </w:rPr>
        <w:t>وبعد معركة النهروان وهزيمة الخوارج- لعنهم الله- سمع أمير المؤمنين على أحد ابنيه إما الحسن أو الحسين يقول : (الحمد لله الذي أراح أمة محمد صلى الله عليه وسلم من هذا العصابة) فقال : (لو لم يبق من أمة محمد صلى الله عليه وسلم إلا ثلاثة لكان أحدهم على رأي هؤلاء. إنهم لفي أصلاب الرجال وأرحام النساء). (مجمع الزوائد 6/245) وقال رواه الطبراني في الأوسط وفيه جماعة لم أعرفهم</w:t>
      </w:r>
      <w:r w:rsidR="00D5236B" w:rsidRPr="00D5236B">
        <w:rPr>
          <w:rFonts w:hint="cs"/>
          <w:color w:val="E36C0A" w:themeColor="accent6" w:themeShade="BF"/>
          <w:sz w:val="24"/>
          <w:szCs w:val="24"/>
          <w:rtl/>
        </w:rPr>
        <w:t xml:space="preserve"> ] </w:t>
      </w:r>
      <w:r>
        <w:rPr>
          <w:rFonts w:hint="cs"/>
          <w:rtl/>
        </w:rPr>
        <w:t xml:space="preserve">، </w:t>
      </w:r>
      <w:r w:rsidRPr="002909E9">
        <w:rPr>
          <w:rtl/>
        </w:rPr>
        <w:t>وفي الصحيحين مــن حديث ابـــن عمر رضي الله عنهـما قال سمعت</w:t>
      </w:r>
      <w:r>
        <w:rPr>
          <w:rFonts w:hint="cs"/>
          <w:rtl/>
        </w:rPr>
        <w:t xml:space="preserve"> </w:t>
      </w:r>
      <w:r w:rsidRPr="002909E9">
        <w:rPr>
          <w:rtl/>
        </w:rPr>
        <w:t>النبي</w:t>
      </w:r>
      <w:r>
        <w:rPr>
          <w:rFonts w:hint="cs"/>
          <w:rtl/>
        </w:rPr>
        <w:t xml:space="preserve"> </w:t>
      </w:r>
      <w:r w:rsidRPr="002909E9">
        <w:rPr>
          <w:rtl/>
        </w:rPr>
        <w:t xml:space="preserve">صلى الله عليه وسلم يقول وهو على المنبر (( ألا إن الفتنة </w:t>
      </w:r>
      <w:r>
        <w:rPr>
          <w:rFonts w:hint="cs"/>
          <w:rtl/>
        </w:rPr>
        <w:t>ه</w:t>
      </w:r>
      <w:r w:rsidRPr="002909E9">
        <w:rPr>
          <w:rtl/>
        </w:rPr>
        <w:t>هنا</w:t>
      </w:r>
      <w:r>
        <w:rPr>
          <w:rFonts w:hint="cs"/>
          <w:rtl/>
        </w:rPr>
        <w:t xml:space="preserve"> </w:t>
      </w:r>
      <w:r w:rsidRPr="002909E9">
        <w:rPr>
          <w:rtl/>
        </w:rPr>
        <w:t xml:space="preserve">- يشير إلى المشرق </w:t>
      </w:r>
      <w:r w:rsidRPr="002909E9">
        <w:t>–</w:t>
      </w:r>
      <w:r w:rsidRPr="002909E9">
        <w:rPr>
          <w:rtl/>
        </w:rPr>
        <w:t xml:space="preserve"> [ من ] حيث يطلع قرن الشيطان )) وفي رواية (( [ ها ] إن الفتنة ههنا )) ثلاثاً وفي رواية (( خرج رسول الله صلى الله عليه وسلم من بيت عائشة رضي الله عنها فقال (( رأس الكفر من ههنا من حيث يطلع قرن الشيطان </w:t>
      </w:r>
      <w:r w:rsidR="002C29A6">
        <w:rPr>
          <w:rFonts w:hint="cs"/>
          <w:rtl/>
        </w:rPr>
        <w:t xml:space="preserve"> </w:t>
      </w:r>
      <w:r w:rsidRPr="002909E9">
        <w:rPr>
          <w:rtl/>
        </w:rPr>
        <w:t>))</w:t>
      </w:r>
      <w:r>
        <w:rPr>
          <w:rFonts w:hint="cs"/>
          <w:rtl/>
        </w:rPr>
        <w:t xml:space="preserve"> </w:t>
      </w:r>
      <w:r w:rsidR="00DE2BCE" w:rsidRPr="00DE2BCE">
        <w:rPr>
          <w:rFonts w:hint="cs"/>
          <w:color w:val="E36C0A" w:themeColor="accent6" w:themeShade="BF"/>
          <w:sz w:val="24"/>
          <w:szCs w:val="24"/>
          <w:rtl/>
        </w:rPr>
        <w:t>[</w:t>
      </w:r>
      <w:r w:rsidR="00DE2BCE" w:rsidRPr="00DE2BCE">
        <w:rPr>
          <w:b w:val="0"/>
          <w:color w:val="E36C0A" w:themeColor="accent6" w:themeShade="BF"/>
          <w:sz w:val="24"/>
          <w:szCs w:val="24"/>
          <w:rtl/>
        </w:rPr>
        <w:t xml:space="preserve">قال المحقق : </w:t>
      </w:r>
      <w:r w:rsidR="00DE2BCE" w:rsidRPr="00DE2BCE">
        <w:rPr>
          <w:color w:val="E36C0A" w:themeColor="accent6" w:themeShade="BF"/>
          <w:sz w:val="24"/>
          <w:szCs w:val="24"/>
          <w:rtl/>
        </w:rPr>
        <w:t>رواه البخاري : كتاب (بدء الخلق) باب (صفة إبليس وجنوده)، كتاب (الجهاد) باب (ما جاء في بيوت أزواج النبي صلى الله عليه وسلم وما نسب إليهن من البيوت)، كتاب (الأنبياء) باب نسبة اليمن إلى إسماعيل)، كتاب (الطلاق) باب (الإشارة في الطلاق وفي الأمور)، كتاب (الفتن) باب (قول النبي صلى الله عليه وسلم الفتنة من قبل المشرق)</w:t>
      </w:r>
      <w:r w:rsidR="00DE2BCE" w:rsidRPr="00DE2BCE">
        <w:rPr>
          <w:rFonts w:hint="cs"/>
          <w:color w:val="E36C0A" w:themeColor="accent6" w:themeShade="BF"/>
          <w:sz w:val="24"/>
          <w:szCs w:val="24"/>
          <w:rtl/>
        </w:rPr>
        <w:t xml:space="preserve"> ، </w:t>
      </w:r>
      <w:r w:rsidR="00DE2BCE" w:rsidRPr="00DE2BCE">
        <w:rPr>
          <w:color w:val="E36C0A" w:themeColor="accent6" w:themeShade="BF"/>
          <w:sz w:val="24"/>
          <w:szCs w:val="24"/>
          <w:rtl/>
        </w:rPr>
        <w:t>رواه مسلم : كتاب (الفتن) باب (الفتنة من المشرق من حيث يطلع قرنا الشيطان)</w:t>
      </w:r>
      <w:r w:rsidR="00DE2BCE" w:rsidRPr="00DE2BCE">
        <w:rPr>
          <w:rFonts w:hint="cs"/>
          <w:color w:val="E36C0A" w:themeColor="accent6" w:themeShade="BF"/>
          <w:sz w:val="24"/>
          <w:szCs w:val="24"/>
          <w:rtl/>
        </w:rPr>
        <w:t xml:space="preserve"> ، </w:t>
      </w:r>
      <w:r w:rsidR="00DE2BCE" w:rsidRPr="00DE2BCE">
        <w:rPr>
          <w:color w:val="E36C0A" w:themeColor="accent6" w:themeShade="BF"/>
          <w:sz w:val="24"/>
          <w:szCs w:val="24"/>
          <w:rtl/>
        </w:rPr>
        <w:t>ورواه أيضاً الإمام مالك في الموطأ والترمذي في سننه]</w:t>
      </w:r>
      <w:r>
        <w:rPr>
          <w:rFonts w:hint="cs"/>
          <w:rtl/>
        </w:rPr>
        <w:t xml:space="preserve">، </w:t>
      </w:r>
      <w:r w:rsidRPr="002909E9">
        <w:rPr>
          <w:rtl/>
        </w:rPr>
        <w:t xml:space="preserve">وهذا المبتدع من حران الشرق </w:t>
      </w:r>
      <w:r w:rsidR="00DE2BCE" w:rsidRPr="002909E9">
        <w:rPr>
          <w:rtl/>
        </w:rPr>
        <w:t>بلدة لا يزال يخرج منها أهل البــدع</w:t>
      </w:r>
      <w:r w:rsidR="00DE2BCE">
        <w:rPr>
          <w:rFonts w:hint="cs"/>
          <w:rtl/>
        </w:rPr>
        <w:t xml:space="preserve"> </w:t>
      </w:r>
      <w:r w:rsidR="00DE2BCE" w:rsidRPr="002909E9">
        <w:rPr>
          <w:rtl/>
        </w:rPr>
        <w:t>كجهم وغيره</w:t>
      </w:r>
      <w:r w:rsidR="00DE2BCE">
        <w:rPr>
          <w:rFonts w:hint="cs"/>
          <w:rtl/>
        </w:rPr>
        <w:t xml:space="preserve"> ، </w:t>
      </w:r>
      <w:r w:rsidR="002C29A6" w:rsidRPr="00DE2BCE">
        <w:rPr>
          <w:rFonts w:hint="cs"/>
          <w:color w:val="E36C0A" w:themeColor="accent6" w:themeShade="BF"/>
          <w:sz w:val="24"/>
          <w:szCs w:val="24"/>
          <w:rtl/>
        </w:rPr>
        <w:t>[</w:t>
      </w:r>
      <w:r w:rsidR="00DE2BCE" w:rsidRPr="00DE2BCE">
        <w:rPr>
          <w:b w:val="0"/>
          <w:color w:val="E36C0A" w:themeColor="accent6" w:themeShade="BF"/>
          <w:sz w:val="24"/>
          <w:szCs w:val="24"/>
          <w:rtl/>
        </w:rPr>
        <w:t xml:space="preserve">قال المحقق : </w:t>
      </w:r>
      <w:r w:rsidR="002C29A6" w:rsidRPr="00DE2BCE">
        <w:rPr>
          <w:color w:val="E36C0A" w:themeColor="accent6" w:themeShade="BF"/>
          <w:sz w:val="24"/>
          <w:szCs w:val="24"/>
          <w:rtl/>
        </w:rPr>
        <w:t xml:space="preserve">فحدد صلى الله عليه وسلم أنها جهات المشرق بوجه عام وحدد منها منطقة (نجد) المعروفة حاليا على وجه الخصوص، فقد أخرج البخاري عن ابن عمر رضي الله عنه قال : ذكر النبي صلى الله عليه وسلم  : " اللهم بارك لنا في شامنا اللهم بارك لنا في يمننا  " قالوا يا رسول الله : وفي نجدنا ؟ قال : " اللهم بارك لنا في شامنا اللهم بارك لنا في يمننا  " قالوا : يا رسول الله وفي نجدنا ؟ فأظنه قال في الثالثة : " هناك الزلازل والفتن وبها يطلع قرن الشيطان  " </w:t>
      </w:r>
      <w:r w:rsidR="002C29A6" w:rsidRPr="00DE2BCE">
        <w:rPr>
          <w:rFonts w:hint="cs"/>
          <w:color w:val="E36C0A" w:themeColor="accent6" w:themeShade="BF"/>
          <w:sz w:val="24"/>
          <w:szCs w:val="24"/>
          <w:rtl/>
        </w:rPr>
        <w:t xml:space="preserve">، </w:t>
      </w:r>
      <w:r w:rsidR="002C29A6" w:rsidRPr="00DE2BCE">
        <w:rPr>
          <w:color w:val="E36C0A" w:themeColor="accent6" w:themeShade="BF"/>
          <w:sz w:val="24"/>
          <w:szCs w:val="24"/>
          <w:rtl/>
        </w:rPr>
        <w:t>وهل بعد بيان رسول الله بيان ؟! أو بعد تصريحه تصريح ؟! وهذا الحديث يعد من دلائل النبوة فقد خرجت منها أشد الفتن التي هددت أهل الإسلام بدءًا من مسيلمة الكذاب وحتى خوارج العصر الحديث من أتباع محمد بن عبد الوهاب</w:t>
      </w:r>
      <w:r w:rsidR="002C29A6" w:rsidRPr="00DE2BCE">
        <w:rPr>
          <w:rFonts w:hint="cs"/>
          <w:color w:val="E36C0A" w:themeColor="accent6" w:themeShade="BF"/>
          <w:sz w:val="24"/>
          <w:szCs w:val="24"/>
          <w:rtl/>
        </w:rPr>
        <w:t xml:space="preserve"> </w:t>
      </w:r>
      <w:r w:rsidR="00155BE6" w:rsidRPr="00DE2BCE">
        <w:rPr>
          <w:rFonts w:hint="cs"/>
          <w:color w:val="E36C0A" w:themeColor="accent6" w:themeShade="BF"/>
          <w:sz w:val="24"/>
          <w:szCs w:val="24"/>
          <w:rtl/>
        </w:rPr>
        <w:t>]</w:t>
      </w:r>
      <w:r w:rsidR="002C29A6" w:rsidRPr="00DE2BCE">
        <w:rPr>
          <w:rFonts w:hint="cs"/>
          <w:color w:val="E36C0A" w:themeColor="accent6" w:themeShade="BF"/>
          <w:sz w:val="24"/>
          <w:szCs w:val="24"/>
          <w:rtl/>
        </w:rPr>
        <w:t xml:space="preserve"> </w:t>
      </w:r>
      <w:r w:rsidR="00DE2BCE">
        <w:rPr>
          <w:rFonts w:hint="cs"/>
          <w:color w:val="E36C0A" w:themeColor="accent6" w:themeShade="BF"/>
          <w:sz w:val="24"/>
          <w:szCs w:val="24"/>
          <w:rtl/>
        </w:rPr>
        <w:t xml:space="preserve">، </w:t>
      </w:r>
      <w:r w:rsidRPr="002909E9">
        <w:rPr>
          <w:spacing w:val="-6"/>
          <w:rtl/>
        </w:rPr>
        <w:t>وفي سنن أبي داود من حديث أبي سعيد الخدري وأنس رضي الله عنهما أنه</w:t>
      </w:r>
      <w:r w:rsidRPr="002909E9">
        <w:rPr>
          <w:rtl/>
        </w:rPr>
        <w:t xml:space="preserve"> عليه الصلاة والسلام قال (( سيكون في أمتي اختلاف وفرقة [ قوم ] يحسنون </w:t>
      </w:r>
      <w:r w:rsidRPr="002909E9">
        <w:rPr>
          <w:spacing w:val="-6"/>
          <w:rtl/>
        </w:rPr>
        <w:t>القيل ويسيئون الفعل يقرءون القرآن لا يجاوز تراقيهم ، يمرقون من الد</w:t>
      </w:r>
      <w:r w:rsidRPr="002909E9">
        <w:rPr>
          <w:spacing w:val="-16"/>
          <w:rtl/>
        </w:rPr>
        <w:t xml:space="preserve">ين كما يمرق </w:t>
      </w:r>
      <w:r w:rsidRPr="002909E9">
        <w:rPr>
          <w:spacing w:val="-6"/>
          <w:rtl/>
        </w:rPr>
        <w:t xml:space="preserve">السهم من الرمية [ ثم لا يرجعون حتى يرتد على فوقه ] هم شر الخلق طوبى لمن قتلهم وقتلوه يدعون إلى كتاب الله [ وليسوا منه في شيء ، من قاتلهم كان أولى </w:t>
      </w:r>
      <w:r w:rsidRPr="002909E9">
        <w:rPr>
          <w:spacing w:val="-6"/>
          <w:rtl/>
        </w:rPr>
        <w:lastRenderedPageBreak/>
        <w:t>بالله منهم ))</w:t>
      </w:r>
      <w:r w:rsidRPr="002909E9">
        <w:rPr>
          <w:rtl/>
        </w:rPr>
        <w:t xml:space="preserve"> </w:t>
      </w:r>
      <w:r w:rsidRPr="002909E9">
        <w:rPr>
          <w:spacing w:val="-6"/>
          <w:rtl/>
        </w:rPr>
        <w:t>قالوا : يا رسول الله ما ] سيماهم</w:t>
      </w:r>
      <w:r>
        <w:rPr>
          <w:spacing w:val="-6"/>
          <w:rtl/>
        </w:rPr>
        <w:t xml:space="preserve"> ؟</w:t>
      </w:r>
      <w:r w:rsidRPr="002909E9">
        <w:rPr>
          <w:spacing w:val="-6"/>
          <w:rtl/>
        </w:rPr>
        <w:t xml:space="preserve"> قال</w:t>
      </w:r>
      <w:r w:rsidRPr="002909E9">
        <w:rPr>
          <w:rtl/>
        </w:rPr>
        <w:t xml:space="preserve"> : (( التحليق )) </w:t>
      </w:r>
      <w:r>
        <w:rPr>
          <w:rFonts w:hint="cs"/>
          <w:spacing w:val="-16"/>
          <w:rtl/>
        </w:rPr>
        <w:t xml:space="preserve">، </w:t>
      </w:r>
      <w:r w:rsidRPr="002909E9">
        <w:rPr>
          <w:rtl/>
        </w:rPr>
        <w:t xml:space="preserve">وفي رواية عن أنس نحوه قال : (( سيماهم التحليق والتسبيد فإذا رأيتموهم فأنيموهم </w:t>
      </w:r>
      <w:r w:rsidR="002C29A6">
        <w:rPr>
          <w:rFonts w:hint="cs"/>
          <w:rtl/>
        </w:rPr>
        <w:t xml:space="preserve"> </w:t>
      </w:r>
      <w:r w:rsidRPr="002909E9">
        <w:rPr>
          <w:rtl/>
        </w:rPr>
        <w:t xml:space="preserve">)) </w:t>
      </w:r>
      <w:r w:rsidR="00DE2BCE" w:rsidRPr="00DE2BCE">
        <w:rPr>
          <w:rFonts w:hint="cs"/>
          <w:color w:val="E36C0A" w:themeColor="accent6" w:themeShade="BF"/>
          <w:sz w:val="24"/>
          <w:szCs w:val="24"/>
          <w:rtl/>
        </w:rPr>
        <w:t xml:space="preserve">[ </w:t>
      </w:r>
      <w:r w:rsidR="00DE2BCE" w:rsidRPr="00DE2BCE">
        <w:rPr>
          <w:b w:val="0"/>
          <w:color w:val="E36C0A" w:themeColor="accent6" w:themeShade="BF"/>
          <w:sz w:val="24"/>
          <w:szCs w:val="24"/>
          <w:rtl/>
        </w:rPr>
        <w:t xml:space="preserve">قال المحقق : </w:t>
      </w:r>
      <w:r w:rsidR="00DE2BCE" w:rsidRPr="00DE2BCE">
        <w:rPr>
          <w:color w:val="E36C0A" w:themeColor="accent6" w:themeShade="BF"/>
          <w:sz w:val="24"/>
          <w:szCs w:val="24"/>
          <w:rtl/>
        </w:rPr>
        <w:t>أخرجه أبو داود في كتاب (السنة) باب (في قتال الخوارج) حديث رقم (4765) وإسناده صحيح]</w:t>
      </w:r>
      <w:r w:rsidR="00DE2BCE">
        <w:rPr>
          <w:rFonts w:hint="cs"/>
          <w:rtl/>
        </w:rPr>
        <w:t xml:space="preserve"> </w:t>
      </w:r>
      <w:r w:rsidRPr="002909E9">
        <w:rPr>
          <w:rtl/>
        </w:rPr>
        <w:t>أي أقتلوهم والتسبيد : هو الحلق واستئصال الشعر</w:t>
      </w:r>
      <w:r w:rsidR="002C29A6">
        <w:rPr>
          <w:rFonts w:hint="cs"/>
          <w:rtl/>
        </w:rPr>
        <w:t xml:space="preserve"> </w:t>
      </w:r>
      <w:r w:rsidR="002C29A6" w:rsidRPr="00F301D3">
        <w:rPr>
          <w:rFonts w:hint="cs"/>
          <w:color w:val="E36C0A" w:themeColor="accent6" w:themeShade="BF"/>
          <w:sz w:val="24"/>
          <w:szCs w:val="24"/>
          <w:rtl/>
        </w:rPr>
        <w:t>[</w:t>
      </w:r>
      <w:r w:rsidR="00F301D3" w:rsidRPr="00F301D3">
        <w:rPr>
          <w:b w:val="0"/>
          <w:color w:val="E36C0A" w:themeColor="accent6" w:themeShade="BF"/>
          <w:sz w:val="24"/>
          <w:szCs w:val="24"/>
          <w:rtl/>
        </w:rPr>
        <w:t xml:space="preserve">قال المحقق : </w:t>
      </w:r>
      <w:r w:rsidR="002C29A6" w:rsidRPr="00F301D3">
        <w:rPr>
          <w:color w:val="E36C0A" w:themeColor="accent6" w:themeShade="BF"/>
          <w:sz w:val="24"/>
          <w:szCs w:val="24"/>
          <w:rtl/>
        </w:rPr>
        <w:t>وهذا أيضاً من دلائل نبوة سيدنا محمدصلى الله عليه وسلم ، لأن الخارجي محمد بن عبد الوهاب كان يأمر أتباعه بذلك ولا تزال هذه الصفة في كثير من أتباعه. يقول السيد أحمد بن زيني دحلان في كتابه (الدرر السنية في الرد على الوهابية)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xml:space="preserve"> " وفي قوله صلى الله عليه وآله وسلم  " سيماهم التحليق "  تنصيص على هؤلاء القوم الخارجين من المشرق التابعين لابن عبد الوهاب فيما ابتدعه، لأنهم كانوا يأمرون من اتبعهم أن يحلق رأسه ولا يتركونه يفارق مجلسهم إذا تبعهم حتى يحلقوا رأسه ولم يقع مثل ذلك قط من أحد من الفرق الضالة التي مضت قبلهم، فالحديث صريح فيهم. وكان السيد عبد الرحمن الأهدل مفتي زبيد يقول : لا يحتاج أن يؤلف أحد تأليفا للردّ على ابن عبد الوهاب بل يكفي في الرد عليه قوله صلى الله عليه وسلم  "سيماهم التحليق "  فإنه لم يفعله أحد من المبتدعة غيرهم</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وكان ابن عبد الوهاب يأمر أيضاً بحلق رءوس النساء اللاتي يتبعنه فأقامت عليه الحجة مرة امرأة دخلت في دينه كرها وجددت إسلامها على زعمه، فأمر بحلق رأسها، فقالت له : أنت تأمر الرجال بحلق رءوسهم، فلو أمرت بحلق لحاهم لساغ لك أن تأمر بحلق رءوس النساء، لأن شعر الرأس للمرأة بمنزلة اللحية للرجال، فبهت الذي كفر ولم يجد لها جوابا، لكنه إنما فعل ذلك ليصدق عليه وعلى من تبعه قوله صلى الله عليه وآله وسلم  " سيماهم التحليق"   فإن المتبارد منه حلق الرأس، فقد صدق صلى الله عليه وسلم فيما قال "  أ.هـ. ص 174- 175</w:t>
      </w:r>
      <w:r w:rsidR="002C29A6" w:rsidRPr="00F301D3">
        <w:rPr>
          <w:rFonts w:hint="cs"/>
          <w:color w:val="E36C0A" w:themeColor="accent6" w:themeShade="BF"/>
          <w:sz w:val="24"/>
          <w:szCs w:val="24"/>
          <w:rtl/>
        </w:rPr>
        <w:t xml:space="preserve"> </w:t>
      </w:r>
      <w:r w:rsidR="00155BE6" w:rsidRPr="00F301D3">
        <w:rPr>
          <w:rFonts w:hint="cs"/>
          <w:color w:val="E36C0A" w:themeColor="accent6" w:themeShade="BF"/>
          <w:sz w:val="24"/>
          <w:szCs w:val="24"/>
          <w:rtl/>
        </w:rPr>
        <w:t>]</w:t>
      </w:r>
      <w:r w:rsidR="002C29A6" w:rsidRPr="00F301D3">
        <w:rPr>
          <w:rFonts w:hint="cs"/>
          <w:color w:val="E36C0A" w:themeColor="accent6" w:themeShade="BF"/>
          <w:rtl/>
        </w:rPr>
        <w:t xml:space="preserve"> </w:t>
      </w:r>
      <w:r w:rsidR="00F301D3">
        <w:rPr>
          <w:rFonts w:hint="cs"/>
          <w:rtl/>
        </w:rPr>
        <w:t xml:space="preserve">، </w:t>
      </w:r>
      <w:r w:rsidRPr="002909E9">
        <w:rPr>
          <w:rtl/>
        </w:rPr>
        <w:t>وقيل :</w:t>
      </w:r>
      <w:r>
        <w:rPr>
          <w:rFonts w:hint="cs"/>
          <w:rtl/>
        </w:rPr>
        <w:t xml:space="preserve"> </w:t>
      </w:r>
      <w:r w:rsidRPr="002909E9">
        <w:rPr>
          <w:rtl/>
        </w:rPr>
        <w:t>ترك التدهن وغسل الرأس ، وقيل غير ذلك</w:t>
      </w:r>
      <w:r>
        <w:rPr>
          <w:rFonts w:hint="cs"/>
          <w:vertAlign w:val="superscript"/>
          <w:rtl/>
        </w:rPr>
        <w:t xml:space="preserve"> </w:t>
      </w:r>
      <w:r>
        <w:rPr>
          <w:rFonts w:hint="cs"/>
          <w:spacing w:val="-6"/>
          <w:rtl/>
        </w:rPr>
        <w:t xml:space="preserve">، </w:t>
      </w:r>
      <w:r w:rsidRPr="00BB6B9C">
        <w:rPr>
          <w:rtl/>
        </w:rPr>
        <w:t>والأحاديث في ذلك كثيرة</w:t>
      </w:r>
      <w:r w:rsidRPr="00BB6B9C">
        <w:rPr>
          <w:rFonts w:hint="cs"/>
          <w:rtl/>
        </w:rPr>
        <w:t xml:space="preserve"> </w:t>
      </w:r>
      <w:r w:rsidRPr="00BB6B9C">
        <w:rPr>
          <w:rtl/>
        </w:rPr>
        <w:t xml:space="preserve"> وفي واحد كفاية لمن أراد الله تعالى به الرشد والهداية.</w:t>
      </w:r>
      <w:r w:rsidRPr="002909E9">
        <w:rPr>
          <w:rtl/>
        </w:rPr>
        <w:t xml:space="preserve"> فقد </w:t>
      </w:r>
      <w:r w:rsidRPr="00BB6B9C">
        <w:rPr>
          <w:rtl/>
        </w:rPr>
        <w:t>أوضحهم سيد الناصحين</w:t>
      </w:r>
      <w:r w:rsidRPr="002909E9">
        <w:rPr>
          <w:rtl/>
        </w:rPr>
        <w:t xml:space="preserve"> صلى الله عليه وسلم </w:t>
      </w:r>
      <w:r w:rsidRPr="00BB6B9C">
        <w:rPr>
          <w:rtl/>
        </w:rPr>
        <w:t>باعتبار</w:t>
      </w:r>
      <w:r w:rsidRPr="002909E9">
        <w:rPr>
          <w:spacing w:val="-6"/>
          <w:rtl/>
        </w:rPr>
        <w:t xml:space="preserve"> أوصافهم</w:t>
      </w:r>
      <w:r w:rsidR="002C29A6">
        <w:rPr>
          <w:rFonts w:hint="cs"/>
          <w:spacing w:val="-6"/>
          <w:rtl/>
        </w:rPr>
        <w:t xml:space="preserve"> </w:t>
      </w:r>
      <w:r w:rsidR="00A24F77">
        <w:rPr>
          <w:rFonts w:hint="cs"/>
          <w:b w:val="0"/>
          <w:spacing w:val="-6"/>
          <w:rtl/>
        </w:rPr>
        <w:t>، وأماكنهم إيضا</w:t>
      </w:r>
      <w:r w:rsidR="00A24F77">
        <w:rPr>
          <w:rFonts w:hint="cs"/>
          <w:b w:val="0"/>
          <w:spacing w:val="-14"/>
          <w:rtl/>
        </w:rPr>
        <w:t xml:space="preserve">حاً جلياً لاخفاء </w:t>
      </w:r>
      <w:r w:rsidR="00A24F77">
        <w:rPr>
          <w:rFonts w:hint="cs"/>
          <w:b w:val="0"/>
          <w:spacing w:val="-6"/>
          <w:rtl/>
        </w:rPr>
        <w:t xml:space="preserve">فيه ولا جهالة ، فلا يتوقف في معرفتهم بعد ذلك إلا من أراد الله تعالى إضلاله ، </w:t>
      </w:r>
      <w:r w:rsidR="002C29A6" w:rsidRPr="00F301D3">
        <w:rPr>
          <w:rFonts w:hint="cs"/>
          <w:color w:val="E36C0A" w:themeColor="accent6" w:themeShade="BF"/>
          <w:spacing w:val="-6"/>
          <w:sz w:val="24"/>
          <w:szCs w:val="24"/>
          <w:rtl/>
        </w:rPr>
        <w:t>[</w:t>
      </w:r>
      <w:r w:rsidR="00F301D3">
        <w:rPr>
          <w:rFonts w:hint="cs"/>
          <w:color w:val="E36C0A" w:themeColor="accent6" w:themeShade="BF"/>
          <w:spacing w:val="-6"/>
          <w:sz w:val="24"/>
          <w:szCs w:val="24"/>
          <w:rtl/>
        </w:rPr>
        <w:t xml:space="preserve"> </w:t>
      </w:r>
      <w:r w:rsidR="00F301D3" w:rsidRPr="00F301D3">
        <w:rPr>
          <w:b w:val="0"/>
          <w:color w:val="E36C0A" w:themeColor="accent6" w:themeShade="BF"/>
          <w:sz w:val="24"/>
          <w:szCs w:val="24"/>
          <w:rtl/>
        </w:rPr>
        <w:t xml:space="preserve">قال المحقق : </w:t>
      </w:r>
      <w:r w:rsidR="002C29A6" w:rsidRPr="00F301D3">
        <w:rPr>
          <w:color w:val="E36C0A" w:themeColor="accent6" w:themeShade="BF"/>
          <w:sz w:val="24"/>
          <w:szCs w:val="24"/>
          <w:rtl/>
        </w:rPr>
        <w:t>وقد ذكرت السنة المطهرة العديد من أوصافهم :</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 xml:space="preserve">أولاً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الطعن في أئمة الدين والانتقاص من أقدارهم يتجلى ذلك في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xml:space="preserve">أ- قول زعيمهم ذي الخويصرة التميمي لرسول الله صلى الله عليه وسلم  : (اتق الله واعدل)، وقول الآخر حين أقبل على رسول الله صلى الله عليه وسلم وهو في أصحابه </w:t>
      </w:r>
      <w:r w:rsidR="002C29A6" w:rsidRPr="00F301D3">
        <w:rPr>
          <w:color w:val="E36C0A" w:themeColor="accent6" w:themeShade="BF"/>
          <w:spacing w:val="-4"/>
          <w:sz w:val="24"/>
          <w:szCs w:val="24"/>
          <w:rtl/>
        </w:rPr>
        <w:t>فسأله عليه الســــلام : أنشدك بالله هـــل حدثت</w:t>
      </w:r>
      <w:r w:rsidR="002C29A6" w:rsidRPr="00F301D3">
        <w:rPr>
          <w:color w:val="E36C0A" w:themeColor="accent6" w:themeShade="BF"/>
          <w:sz w:val="24"/>
          <w:szCs w:val="24"/>
          <w:rtl/>
        </w:rPr>
        <w:t xml:space="preserve"> نفسك حين طلعت علينا أن ليس في القوم أحدٌ أفضل منك ؟ قال  : اللهم نعم</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ب- وقد انتقص ابن تيمية من قدر رسول الله صلى الله عليه وسلم حين منع التوسل به أو الاستغاثة به واعتبر ذلك شركا بل منع السفر لزيارته واعتبر ذلك معصية وحين طعن في عصمة الأنبياء وأجاز عليهم</w:t>
      </w:r>
      <w:r w:rsidR="002C29A6" w:rsidRPr="00F301D3">
        <w:rPr>
          <w:rFonts w:hint="cs"/>
          <w:color w:val="E36C0A" w:themeColor="accent6" w:themeShade="BF"/>
          <w:sz w:val="24"/>
          <w:szCs w:val="24"/>
          <w:rtl/>
        </w:rPr>
        <w:t xml:space="preserve"> </w:t>
      </w:r>
      <w:r w:rsidR="002C29A6" w:rsidRPr="00F301D3">
        <w:rPr>
          <w:color w:val="E36C0A" w:themeColor="accent6" w:themeShade="BF"/>
          <w:spacing w:val="-6"/>
          <w:sz w:val="24"/>
          <w:szCs w:val="24"/>
          <w:rtl/>
        </w:rPr>
        <w:t>الكفر والشرك فما دون ذلك وما طعن به في سيدة نساء العالمين وزوجها أمير المؤمنين على بما سبق ذكر بعضه وكذا غيرهما من الصحابة وأئمة الشرع حتى عصره، وهو ما يردده أتباع ابن تيمية اليوم</w:t>
      </w:r>
      <w:r w:rsidR="002C29A6" w:rsidRPr="00F301D3">
        <w:rPr>
          <w:rFonts w:hint="cs"/>
          <w:color w:val="E36C0A" w:themeColor="accent6" w:themeShade="BF"/>
          <w:spacing w:val="-6"/>
          <w:sz w:val="24"/>
          <w:szCs w:val="24"/>
          <w:rtl/>
        </w:rPr>
        <w:t xml:space="preserve"> ، ( </w:t>
      </w:r>
      <w:r w:rsidR="002C29A6" w:rsidRPr="00F301D3">
        <w:rPr>
          <w:color w:val="E36C0A" w:themeColor="accent6" w:themeShade="BF"/>
          <w:sz w:val="24"/>
          <w:szCs w:val="24"/>
          <w:rtl/>
        </w:rPr>
        <w:t xml:space="preserve">ثانياً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الغرور وشدة إعجابهم بأنفسهم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أ- كما سبق من الخارجي الذي رأى أنه أفضل من رسول الله صلى الله عليه وسلم وأصحابه</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ب- وقد اتصف ابن تيمية وأتباعه بالغرور الشديد والاعجاب بأنفسهم بما قد يفوق هذا الخارجي ونقل الذهبي نفسه ذلك فيما نقلناه عن- انظر (زغل العلم والطلب) و (النصيحة الذهبية)- كما يظهر ذلك في مناظراتهم وكتبهم، حتى الآن</w:t>
      </w:r>
      <w:r w:rsidR="002C29A6" w:rsidRPr="00F301D3">
        <w:rPr>
          <w:rFonts w:hint="cs"/>
          <w:color w:val="E36C0A" w:themeColor="accent6" w:themeShade="BF"/>
          <w:sz w:val="24"/>
          <w:szCs w:val="24"/>
          <w:rtl/>
        </w:rPr>
        <w:t xml:space="preserve"> ، ( </w:t>
      </w:r>
      <w:r w:rsidR="002C29A6" w:rsidRPr="00F301D3">
        <w:rPr>
          <w:color w:val="E36C0A" w:themeColor="accent6" w:themeShade="BF"/>
          <w:sz w:val="24"/>
          <w:szCs w:val="24"/>
          <w:rtl/>
        </w:rPr>
        <w:t xml:space="preserve">ثالثاً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سوء الظن بالمسلمين وأئمة الدين ويتجلى ذلك في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أ- قول ذي الخويصرة التميمي لرسول الله صلى الله عليه وسلم  : والله إن هذه القسمة ما  أريد بها وجه الله (أو ما هذا معناه)</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ب- وقد أساء ابن تيمية الظن بجمهور المسلمين حين وصف توسلهم بأنه شرك وعندما وصف الجويني والغزالي بأنهما أكفر من اليهود والنصارى، والتعامل مع أتباعه إلى اليوم يثبت هذه الصفة</w:t>
      </w:r>
      <w:r w:rsidR="002C29A6" w:rsidRPr="00F301D3">
        <w:rPr>
          <w:rFonts w:hint="cs"/>
          <w:color w:val="E36C0A" w:themeColor="accent6" w:themeShade="BF"/>
          <w:sz w:val="24"/>
          <w:szCs w:val="24"/>
          <w:rtl/>
        </w:rPr>
        <w:t xml:space="preserve"> ، ( </w:t>
      </w:r>
      <w:r w:rsidR="002C29A6" w:rsidRPr="00F301D3">
        <w:rPr>
          <w:color w:val="E36C0A" w:themeColor="accent6" w:themeShade="BF"/>
          <w:sz w:val="24"/>
          <w:szCs w:val="24"/>
          <w:rtl/>
        </w:rPr>
        <w:t xml:space="preserve">رابعاً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المبالغة في العبادات والعادات الظاهرة. والتمسك بالظواهر لسببين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1) الشعور بالتميز على الآخرين</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2) اتخاذ ذلك ذريعة وحجة لما يحاولون تأكيده من زعامتهم الدينية. وقد ظهر ذلك في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أ- وصفه عليه السلام لهم بقوله( ليس قراءتكم إلى قراءتهم بشيء وليس صلاتكم إلى صلاتهم بشيء..) الحديث</w:t>
      </w:r>
      <w:r w:rsidR="002C29A6" w:rsidRPr="00F301D3">
        <w:rPr>
          <w:rFonts w:hint="cs"/>
          <w:color w:val="E36C0A" w:themeColor="accent6" w:themeShade="BF"/>
          <w:sz w:val="24"/>
          <w:szCs w:val="24"/>
          <w:rtl/>
        </w:rPr>
        <w:t xml:space="preserve"> ، </w:t>
      </w:r>
      <w:r w:rsidR="002C29A6" w:rsidRPr="00F301D3">
        <w:rPr>
          <w:color w:val="E36C0A" w:themeColor="accent6" w:themeShade="BF"/>
          <w:spacing w:val="-2"/>
          <w:sz w:val="24"/>
          <w:szCs w:val="24"/>
          <w:rtl/>
        </w:rPr>
        <w:t xml:space="preserve">ب- ما يحكى عن ابن تيمية وأتباعه من إظهار الزهد والتقشف والعبادة ومبالغاتهم </w:t>
      </w:r>
      <w:r w:rsidR="002C29A6" w:rsidRPr="00F301D3">
        <w:rPr>
          <w:color w:val="E36C0A" w:themeColor="accent6" w:themeShade="BF"/>
          <w:sz w:val="24"/>
          <w:szCs w:val="24"/>
          <w:rtl/>
        </w:rPr>
        <w:t>الشديدة في التمسك ببعض ظواهر السنن وعادات الملبس وغير ذلك والتعامل على أنها واجبات يذمون تاركها وينتقصون من قدره، وكما يحدث اليوم من أتباعه</w:t>
      </w:r>
      <w:r w:rsidR="002C29A6" w:rsidRPr="00F301D3">
        <w:rPr>
          <w:rFonts w:hint="cs"/>
          <w:color w:val="E36C0A" w:themeColor="accent6" w:themeShade="BF"/>
          <w:sz w:val="24"/>
          <w:szCs w:val="24"/>
          <w:rtl/>
        </w:rPr>
        <w:t xml:space="preserve"> ، ( </w:t>
      </w:r>
      <w:r w:rsidR="002C29A6" w:rsidRPr="00F301D3">
        <w:rPr>
          <w:color w:val="E36C0A" w:themeColor="accent6" w:themeShade="BF"/>
          <w:sz w:val="24"/>
          <w:szCs w:val="24"/>
          <w:rtl/>
        </w:rPr>
        <w:t xml:space="preserve">خامساً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xml:space="preserve">: شدتهم على المسلمين، فإذا كان هناك رأيان فقيهان في قضية ما، رأى أنها مباحة أو مكروهة والآخر أنها حرام يأخذون بالأصعب وهو (حرام) إحراجا للمسلمين وتبريرا لموقفهم منهم. ويصل العداء إلى أن يكون موقفهم من المسلمين </w:t>
      </w:r>
      <w:r w:rsidR="002C29A6" w:rsidRPr="00F301D3">
        <w:rPr>
          <w:color w:val="E36C0A" w:themeColor="accent6" w:themeShade="BF"/>
          <w:sz w:val="24"/>
          <w:szCs w:val="24"/>
          <w:rtl/>
        </w:rPr>
        <w:lastRenderedPageBreak/>
        <w:t>أشد من موقفهم من غير المسلمين، بل يصل إلى رفع السلاح في وجه المسلمين بزعم كفرهم . مظهر ذلك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xml:space="preserve">أ- قوله عليه السلام :  " يقتلون أهل الإيمان ويدعون أهل الأوثان "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ب- تكفير ابن تيمية وأتباعه للمسلمين، ورفع أتباعه السلاح في وجههم إلى اليوم، وخروج الإرهاب من جعبتهم</w:t>
      </w:r>
      <w:r w:rsidR="002C29A6" w:rsidRPr="00F301D3">
        <w:rPr>
          <w:rFonts w:hint="cs"/>
          <w:color w:val="E36C0A" w:themeColor="accent6" w:themeShade="BF"/>
          <w:sz w:val="24"/>
          <w:szCs w:val="24"/>
          <w:rtl/>
        </w:rPr>
        <w:t xml:space="preserve"> ، ( </w:t>
      </w:r>
      <w:r w:rsidR="002C29A6" w:rsidRPr="00F301D3">
        <w:rPr>
          <w:color w:val="E36C0A" w:themeColor="accent6" w:themeShade="BF"/>
          <w:sz w:val="24"/>
          <w:szCs w:val="24"/>
          <w:rtl/>
        </w:rPr>
        <w:t xml:space="preserve">سادساً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الفهم السطحي للأمور وقلة التدبر والفقه</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ويتضح ذلك في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xml:space="preserve">أ- قوله صلى الله عليه وسلم  " يقرءون القرآن لا يجاوز حناجرهم "  وكانوا مضرب المثل في الجهل وبلادة الذهن. بل إن المطالع لأبواب الخوارج في كتب السنة يجد أنهم كانوا يذهبون إلى الإمام على </w:t>
      </w:r>
      <w:r w:rsidR="002C29A6" w:rsidRPr="00F301D3">
        <w:rPr>
          <w:color w:val="E36C0A" w:themeColor="accent6" w:themeShade="BF"/>
          <w:sz w:val="24"/>
          <w:szCs w:val="24"/>
        </w:rPr>
        <w:t>–</w:t>
      </w:r>
      <w:r w:rsidR="002C29A6" w:rsidRPr="00F301D3">
        <w:rPr>
          <w:color w:val="E36C0A" w:themeColor="accent6" w:themeShade="BF"/>
          <w:sz w:val="24"/>
          <w:szCs w:val="24"/>
          <w:rtl/>
        </w:rPr>
        <w:t xml:space="preserve"> أمير المؤمنين الذي يكفرونه- يسألونه عن تفسير القرآن وغيره فسأله ابن الكواء : من الأخسرين أعمالا ؟ عن آية { قل هل ننبئكم بالأخسرين أعمالا } آية 103 من سورة الكهف، فقال أمير المؤمنين : أنت وأصحابك! وغير ذلك كثير، حتى إنهم لما أخذوا التابعي الجليل عبد الله بن خباب ليقتلوه طلبوا منه أولا أن يحدثهم بما رواه أبوه عن رسول الله صلى الله عليه وسلم وبعد أن أخبرهم بحديث رسول الله صلى الله عليه وسلم قدموه على حافة النهر فضربوا عنقه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ب- ما هو مشاهد في ابن تيمية وإتباعه إلى اليوم إلى درجة أنهم يهربون من العلوم الإسلامية المختلفة بزعم أن بعضها بدعة وأن بعضها علم لا ينفع وجهل لا يضر وفي غير ذلك يتذرعون بأنهم غير ملتزمين بشيء سوى الكتاب والسنة وكأن علوم الإسلام كلها من فقه وحديث وأصول وعقيدة وتفسير ليست المعاني المفهومة والمستنبطة من الكتاب والسنة</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وهم عالة- في القليل الذي يحصلونه- على أئمة الإسلام وتراثهم من أعلام المذاهب الفقهية قديما وحديثا وعلماء المعاهد الدينية في العالم الإسلامي وهم في نفس الوقت يكفرون بعض هؤلاء ويزعمون أنهم أضاعوا الإسلام وأنهم صنيعة الحكام وغير ذلك</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بل سمعت من زعمائهم إتهامهم لشيوخ وأئمة هذه المعاهد بأنهم لا يصلون</w:t>
      </w:r>
      <w:r w:rsidR="002C29A6" w:rsidRPr="00F301D3">
        <w:rPr>
          <w:rFonts w:hint="cs"/>
          <w:color w:val="E36C0A" w:themeColor="accent6" w:themeShade="BF"/>
          <w:sz w:val="24"/>
          <w:szCs w:val="24"/>
          <w:rtl/>
        </w:rPr>
        <w:t xml:space="preserve"> ، ( </w:t>
      </w:r>
      <w:r w:rsidR="002C29A6" w:rsidRPr="00F301D3">
        <w:rPr>
          <w:color w:val="E36C0A" w:themeColor="accent6" w:themeShade="BF"/>
          <w:sz w:val="24"/>
          <w:szCs w:val="24"/>
          <w:rtl/>
        </w:rPr>
        <w:t xml:space="preserve">سابعاً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حداثة أسنانهم وسفاهة أحلامهم</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وقد أخبر بذلك الصادق المصدوق صلى الله عليه وسلم فقال :  " سيخرج في آخر الزمان قوم أحداث الأسنان سفهاء الأحلام"  لن من شأن حداثة السن وضعف العقل أن يجعلا صاحبهما فريسة لأي دجال يزيف له الآراء ويزخرفها ويزين له إعجابه بنفسه ويدفعه إلى ترك كلام الأئمة أو إجماع الأمة رافعاً شعار (هم رجال ونحن رجال) وهذا ما حدث من الجيل الأول للخوارج ومن تيمية وهو بحذافيره ما يتم اليوم من اتباع ابن تيمية</w:t>
      </w:r>
      <w:r w:rsidR="002C29A6" w:rsidRPr="00F301D3">
        <w:rPr>
          <w:rFonts w:hint="cs"/>
          <w:color w:val="E36C0A" w:themeColor="accent6" w:themeShade="BF"/>
          <w:sz w:val="24"/>
          <w:szCs w:val="24"/>
          <w:rtl/>
        </w:rPr>
        <w:t xml:space="preserve"> ، ( </w:t>
      </w:r>
      <w:r w:rsidR="002C29A6" w:rsidRPr="00F301D3">
        <w:rPr>
          <w:color w:val="E36C0A" w:themeColor="accent6" w:themeShade="BF"/>
          <w:sz w:val="24"/>
          <w:szCs w:val="24"/>
          <w:rtl/>
        </w:rPr>
        <w:t xml:space="preserve">ثامناً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الخيانة والغدر وهذا شأن كل من لم يخالط الإيمان قلبه فليس إيمانهم سوى شقشقة باللسان لا يجاوز حناجرهم كما قال عليه السلام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أ- لما صفَّ علي رضي الله عنه جنوده للقتال في معركة النهروان أخرج شابا منهم وأعطاه مصحفا</w:t>
      </w:r>
      <w:r w:rsidR="002C29A6" w:rsidRPr="00F301D3">
        <w:rPr>
          <w:rFonts w:hint="cs"/>
          <w:color w:val="E36C0A" w:themeColor="accent6" w:themeShade="BF"/>
          <w:sz w:val="24"/>
          <w:szCs w:val="24"/>
          <w:rtl/>
        </w:rPr>
        <w:t>ً</w:t>
      </w:r>
      <w:r w:rsidR="002C29A6" w:rsidRPr="00F301D3">
        <w:rPr>
          <w:color w:val="E36C0A" w:themeColor="accent6" w:themeShade="BF"/>
          <w:sz w:val="24"/>
          <w:szCs w:val="24"/>
          <w:rtl/>
        </w:rPr>
        <w:t xml:space="preserve"> ليدعوهم إلى كتاب ربهم وسنة نبيهم وقال له  : (أما إنك مقتول ولست مقبلا علينا بوجهك حتى يرشقوك بالنيل) فخرج الشاب حتى دنا من الخوارج بحيث يسمعونه وكان ما ذكره أمير المؤمنين رضي الله عنه وقبل ذلك لما أراد ابن عباس أن يذهب إليهم ليناظرهم في مسجدهم قال له أمير المؤمنين رضي الله عنه (إني اتخوفهم عليك) لما يعلمه من غدرهم</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ب- وقد حكى الإمام الحصني رضي الله عنه عن ابن تيمية وأتباعه وقتها ما يغنينا عن الإثبات وهو ما نراه في أتباعه في عصرنا الحاضر</w:t>
      </w:r>
      <w:r w:rsidR="00F301D3">
        <w:rPr>
          <w:rFonts w:hint="cs"/>
          <w:color w:val="E36C0A" w:themeColor="accent6" w:themeShade="BF"/>
          <w:sz w:val="24"/>
          <w:szCs w:val="24"/>
          <w:rtl/>
        </w:rPr>
        <w:t xml:space="preserve"> ، </w:t>
      </w:r>
      <w:r w:rsidR="002C29A6" w:rsidRPr="00F301D3">
        <w:rPr>
          <w:color w:val="E36C0A" w:themeColor="accent6" w:themeShade="BF"/>
          <w:sz w:val="24"/>
          <w:szCs w:val="24"/>
          <w:rtl/>
        </w:rPr>
        <w:t>كل هذا يدعونا إلى الجزم بأن حملة فكر ابن تيمية اليوم ليسوا سوى الجيل الأخير من أجيال الخوارج والذين يعملون على خلخلة المجتمع المسلم وهدم عقائده وبنيانه وصرف أنظار المسلمين إلى ما يثيرونه من خرافات ومهاترات تشغل المسلمين عن تعلم دينهم والدفاع عنه وتعطي الفرصة لليهود لاستكمال قواهم للمعركة الأخيرة مع المسلمين ونحن ندعو كل مسلم اليوم إلى قراءة أبواب الخوارج في كتب السنة وكذا كتب التفسـير لكي يكون على يقين من ذلك والأحاديث قد أوضحت أنهم قديما وحديثاً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أ- يكفرون جمهور الأمة وأكابرها تحت دعاوي مختلفة</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ب- يرفعون السلاح لقتل المسلمين تحت أي دعوى</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ولنر نموذجا صغيراً على ذلك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كتب الشيخ أحمد بن حجر بن محمد آل طامي كتاباً في سيرة وحياة الشيخ ( محمد عبد الوهاب) وقدم له الشيخ على صبح المدني وراجع الكتاب والمقدمة المذكورة الشيخ ابن باز ولم يعترض على ما سيأتي بل هو نفسه له الكثير والكثير بنفس مضمون الكلام- راجع رده على الشيخ الصابوني مثلاً- يقول الشيخ / علي صبح في مقدمته :</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w:t>
      </w:r>
      <w:r w:rsidR="002C29A6" w:rsidRPr="00F301D3">
        <w:rPr>
          <w:color w:val="E36C0A" w:themeColor="accent6" w:themeShade="BF"/>
          <w:sz w:val="24"/>
          <w:szCs w:val="24"/>
        </w:rPr>
        <w:t>…</w:t>
      </w:r>
      <w:r w:rsidR="002C29A6" w:rsidRPr="00F301D3">
        <w:rPr>
          <w:color w:val="E36C0A" w:themeColor="accent6" w:themeShade="BF"/>
          <w:sz w:val="24"/>
          <w:szCs w:val="24"/>
          <w:rtl/>
        </w:rPr>
        <w:t xml:space="preserve"> ثم بعد انقراض رجال القرون الثلاثة المشهود لهم بالخيرية، دب في المسلمين داء التنافس على  الرئاسة وحب الدنيا، فتفرقت كلمتهم، وتبدد شملهم، فذلوا بعد عزة، وضعفوا بعد قوة، فأصبحوا مسودين بعد أن كانوا سائدين ومحكومين بعد أن كانوا حاكمين وفقدوا كل شئ حتى تعاليم دينهم الحنيف ولا سيما توحيد رب العالمين، فاشرأبت أعناق الشرك، وزين لهم الشيطان سوء أعمالهم، فأحلوا البدعة محل السنة، والشرك محل التوحيد، وما زالوا كذلك غارقين في بحار الوثنية والشرك إلا من شاء الله، إلى أن قيض الله لهذه الأمة من يجدد لها أمر دينها ألا وهو شيخ الإسلام محمد بن عبد الوهاب ) أ. هـ</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 xml:space="preserve">وغنى عن الذكر أن هؤلاء قد حملوا السلاح واستباحوا دماء المسلمين لنشر هذا الفكر </w:t>
      </w:r>
      <w:r w:rsidR="002C29A6" w:rsidRPr="00F301D3">
        <w:rPr>
          <w:color w:val="E36C0A" w:themeColor="accent6" w:themeShade="BF"/>
          <w:sz w:val="24"/>
          <w:szCs w:val="24"/>
        </w:rPr>
        <w:t>–</w:t>
      </w:r>
      <w:r w:rsidR="002C29A6" w:rsidRPr="00F301D3">
        <w:rPr>
          <w:color w:val="E36C0A" w:themeColor="accent6" w:themeShade="BF"/>
          <w:sz w:val="24"/>
          <w:szCs w:val="24"/>
          <w:rtl/>
        </w:rPr>
        <w:t xml:space="preserve"> فكر ابن تيمية</w:t>
      </w:r>
      <w:r w:rsidR="002C29A6" w:rsidRPr="00F301D3">
        <w:rPr>
          <w:rFonts w:hint="cs"/>
          <w:color w:val="E36C0A" w:themeColor="accent6" w:themeShade="BF"/>
          <w:sz w:val="24"/>
          <w:szCs w:val="24"/>
          <w:rtl/>
        </w:rPr>
        <w:t xml:space="preserve"> </w:t>
      </w:r>
      <w:r w:rsidR="002C29A6" w:rsidRPr="00F301D3">
        <w:rPr>
          <w:color w:val="E36C0A" w:themeColor="accent6" w:themeShade="BF"/>
          <w:sz w:val="24"/>
          <w:szCs w:val="24"/>
          <w:rtl/>
        </w:rPr>
        <w:t xml:space="preserve">- ولا يزالون يحملون السلاح في أنحاء العالم الإسلامي، فنناشدكم الله إن لم يكن هؤلاء هم الجيل الأخير من الخوارج فمن هم الخوارج إذن ؟ وهل يطمع أهل الإسلام أن ينتصروا أو حتى يحتفظوا بوجودهم أمام جند المسيح الدجال الذين تجمعوا في قلب </w:t>
      </w:r>
      <w:r w:rsidR="002C29A6" w:rsidRPr="00F301D3">
        <w:rPr>
          <w:color w:val="E36C0A" w:themeColor="accent6" w:themeShade="BF"/>
          <w:sz w:val="24"/>
          <w:szCs w:val="24"/>
          <w:rtl/>
        </w:rPr>
        <w:lastRenderedPageBreak/>
        <w:t xml:space="preserve">العالم الإسلامي اليوم وتحت أيديهم أولى القبلتين ويعلنون صراحة أن معركتهم الأخيرة مع الإسلام خلال سنوات قليلة، أقول  هل يطمع المسلمون في النصر وفكر الخوارج ورجالهم ينتشرون في مجتمعات المسلمين انتشار النار في الهشيم يكفرون من شاءوا وينشرون من فكر ابن تيمية ما شاءوا بدعوى السلفية .. إلخ أم نطهر أولا مجتمعات المسلمين من فكــر الخوارج إن صح تسميته فكراً قال الله تعالى : { يا أيـها الذين آمنوا لا تتخذوا بطانة من دونكم لا يألونكم خبالا ودُّواما عنتم قد بدت البغضاء من أفواههم وما تخفى صدورهم أكبر، قد بينا لكم الآيات إن كنتم تعقلون}  الآية 118 من سورة آل عمران قال الصحابي أبو أمامة ( هم الخوارج ) رواه الطبراني ورجاله ثقات مجمع الزوائد 6/233 وقال أمير المؤمنين علي رضي الله عنه لجنوده عند ظهور الخوارج  " </w:t>
      </w:r>
      <w:r w:rsidR="002C29A6" w:rsidRPr="00F301D3">
        <w:rPr>
          <w:color w:val="E36C0A" w:themeColor="accent6" w:themeShade="BF"/>
          <w:sz w:val="24"/>
          <w:szCs w:val="24"/>
        </w:rPr>
        <w:t>…</w:t>
      </w:r>
      <w:r w:rsidR="002C29A6" w:rsidRPr="00F301D3">
        <w:rPr>
          <w:color w:val="E36C0A" w:themeColor="accent6" w:themeShade="BF"/>
          <w:sz w:val="24"/>
          <w:szCs w:val="24"/>
          <w:rtl/>
        </w:rPr>
        <w:t xml:space="preserve"> ما ترون ؟ نسير إلى أهل الشام أم نرجع إلى هؤلاء الذين خلفوا إلى ذراريكم ؟ قالوا : بل نرجع "  مجمع الزوائد 6/238 فكان الجيل الأول من الخوارج سببا أساسياً في ضياع الخلافة الراشدة، كما أصبح خوارج اليوم المنتشرون في جميع أقطار العالم الإسلامي- كبلاد الشام ومصر واليمن والجزائر وغيرها، سببا أساسيا في تمكين أعداء الإسلام من مقدسات المسلمين</w:t>
      </w:r>
      <w:r w:rsidR="002C29A6" w:rsidRPr="00F301D3">
        <w:rPr>
          <w:rFonts w:hint="cs"/>
          <w:color w:val="E36C0A" w:themeColor="accent6" w:themeShade="BF"/>
          <w:sz w:val="24"/>
          <w:szCs w:val="24"/>
          <w:rtl/>
        </w:rPr>
        <w:t xml:space="preserve"> ، </w:t>
      </w:r>
      <w:r w:rsidR="002C29A6" w:rsidRPr="00F301D3">
        <w:rPr>
          <w:color w:val="E36C0A" w:themeColor="accent6" w:themeShade="BF"/>
          <w:sz w:val="24"/>
          <w:szCs w:val="24"/>
          <w:rtl/>
        </w:rPr>
        <w:t xml:space="preserve">ورحم الله إمامنا الحصني فقد نبه صراحة على أن ابن تيمية وأتباعه من بعده خوارج بنص حديث رسول الله صلى الله عليه وسلم </w:t>
      </w:r>
      <w:r w:rsidR="002C29A6" w:rsidRPr="00F301D3">
        <w:rPr>
          <w:rFonts w:hint="cs"/>
          <w:color w:val="E36C0A" w:themeColor="accent6" w:themeShade="BF"/>
          <w:sz w:val="24"/>
          <w:szCs w:val="24"/>
          <w:rtl/>
        </w:rPr>
        <w:t xml:space="preserve"> ، [ </w:t>
      </w:r>
      <w:r w:rsidR="002C29A6" w:rsidRPr="00F301D3">
        <w:rPr>
          <w:b w:val="0"/>
          <w:bCs/>
          <w:color w:val="E36C0A" w:themeColor="accent6" w:themeShade="BF"/>
          <w:sz w:val="24"/>
          <w:szCs w:val="24"/>
          <w:rtl/>
        </w:rPr>
        <w:t xml:space="preserve">فائدة هامة </w:t>
      </w:r>
      <w:r w:rsidR="002C29A6" w:rsidRPr="00F301D3">
        <w:rPr>
          <w:rFonts w:hint="cs"/>
          <w:b w:val="0"/>
          <w:bCs/>
          <w:color w:val="E36C0A" w:themeColor="accent6" w:themeShade="BF"/>
          <w:sz w:val="24"/>
          <w:szCs w:val="24"/>
          <w:rtl/>
        </w:rPr>
        <w:t xml:space="preserve">] </w:t>
      </w:r>
      <w:r w:rsidR="002C29A6" w:rsidRPr="00F301D3">
        <w:rPr>
          <w:b w:val="0"/>
          <w:bCs/>
          <w:color w:val="E36C0A" w:themeColor="accent6" w:themeShade="BF"/>
          <w:sz w:val="24"/>
          <w:szCs w:val="24"/>
          <w:rtl/>
        </w:rPr>
        <w:t>:</w:t>
      </w:r>
      <w:r w:rsidR="002C29A6" w:rsidRPr="00F301D3">
        <w:rPr>
          <w:rFonts w:hint="cs"/>
          <w:b w:val="0"/>
          <w:bCs/>
          <w:color w:val="E36C0A" w:themeColor="accent6" w:themeShade="BF"/>
          <w:sz w:val="24"/>
          <w:szCs w:val="24"/>
          <w:rtl/>
        </w:rPr>
        <w:t xml:space="preserve"> </w:t>
      </w:r>
      <w:r w:rsidR="002C29A6" w:rsidRPr="00F301D3">
        <w:rPr>
          <w:color w:val="E36C0A" w:themeColor="accent6" w:themeShade="BF"/>
          <w:sz w:val="24"/>
          <w:szCs w:val="24"/>
          <w:rtl/>
        </w:rPr>
        <w:t xml:space="preserve">يقول العلامة السيد علوي بن أحمد بن حداد في كتابه (جلاء الظلام في الرد على النجدي الذي أضلَّ العوام) : وأصرح من ذلك أن هذا المغرور محمد ابن عبد الوهاب من تميم، فيحتمل أنه من عقب ذي الخويصرة التميمي الذي جاء فيه حديث البخاري عن أبي سعيد الخدري رضي الله عنه أن النبي صلى الله عليه وآله وسلم قال :  " إن من ضئضئ هذا [ أو في عقب هذا ] قوما يقرءون القرآن لا يجاوز حناجرهم يمرقون من الدين كما يمرق السهم من الرمية يقتلون أهل الإسلام ويدعون أهل الأوثان، لئن أدركتهم لأقتلنهم قتل عاد "   " فكان هذا الخارجي يقتل أهل الإسلام ويدع أهل الأوثان" . أ.هـ نقلا عن ( الدرر السنية) للسيد زيني دحلان </w:t>
      </w:r>
      <w:r w:rsidR="002C29A6" w:rsidRPr="00F301D3">
        <w:rPr>
          <w:rFonts w:hint="cs"/>
          <w:color w:val="E36C0A" w:themeColor="accent6" w:themeShade="BF"/>
          <w:sz w:val="24"/>
          <w:szCs w:val="24"/>
          <w:rtl/>
        </w:rPr>
        <w:t>ص 177 ،</w:t>
      </w:r>
      <w:r w:rsidR="002C29A6" w:rsidRPr="00F301D3">
        <w:rPr>
          <w:color w:val="E36C0A" w:themeColor="accent6" w:themeShade="BF"/>
          <w:sz w:val="24"/>
          <w:szCs w:val="24"/>
          <w:rtl/>
        </w:rPr>
        <w:t>وكتاب (جلاء الظلام)  مطبوع. وهذه أيضا من دلائل النبوة</w:t>
      </w:r>
      <w:r w:rsidR="00F301D3">
        <w:rPr>
          <w:rFonts w:hint="cs"/>
          <w:color w:val="E36C0A" w:themeColor="accent6" w:themeShade="BF"/>
          <w:sz w:val="24"/>
          <w:szCs w:val="24"/>
          <w:rtl/>
        </w:rPr>
        <w:t xml:space="preserve"> </w:t>
      </w:r>
      <w:r w:rsidR="002C29A6" w:rsidRPr="00F301D3">
        <w:rPr>
          <w:rFonts w:hint="cs"/>
          <w:color w:val="E36C0A" w:themeColor="accent6" w:themeShade="BF"/>
          <w:spacing w:val="-6"/>
          <w:sz w:val="24"/>
          <w:szCs w:val="24"/>
          <w:rtl/>
        </w:rPr>
        <w:t>]</w:t>
      </w:r>
      <w:r w:rsidR="00A24F77">
        <w:rPr>
          <w:rFonts w:hint="cs"/>
          <w:color w:val="E36C0A" w:themeColor="accent6" w:themeShade="BF"/>
          <w:spacing w:val="-6"/>
          <w:sz w:val="24"/>
          <w:szCs w:val="24"/>
          <w:rtl/>
        </w:rPr>
        <w:t xml:space="preserve"> ،</w:t>
      </w:r>
      <w:r w:rsidR="002C29A6">
        <w:rPr>
          <w:rFonts w:hint="cs"/>
          <w:spacing w:val="-6"/>
          <w:rtl/>
        </w:rPr>
        <w:t xml:space="preserve"> </w:t>
      </w:r>
      <w:r w:rsidRPr="002909E9">
        <w:rPr>
          <w:spacing w:val="-6"/>
          <w:rtl/>
        </w:rPr>
        <w:t xml:space="preserve"> </w:t>
      </w:r>
    </w:p>
    <w:p w:rsidR="00E1100E" w:rsidRDefault="00E1100E" w:rsidP="000B3501">
      <w:pPr>
        <w:spacing w:after="240"/>
        <w:jc w:val="both"/>
        <w:rPr>
          <w:rtl/>
        </w:rPr>
      </w:pPr>
      <w:r w:rsidRPr="002909E9">
        <w:rPr>
          <w:b w:val="0"/>
          <w:bCs/>
          <w:rtl/>
        </w:rPr>
        <w:t>[ فصل : محاكمات ابن تيمية وسجنه ]</w:t>
      </w:r>
      <w:r>
        <w:rPr>
          <w:rFonts w:hint="cs"/>
          <w:b w:val="0"/>
          <w:bCs/>
          <w:rtl/>
        </w:rPr>
        <w:t xml:space="preserve"> : </w:t>
      </w:r>
      <w:r w:rsidRPr="002909E9">
        <w:rPr>
          <w:rtl/>
        </w:rPr>
        <w:t>وإذا تمهد لك هذا أيها الراغب في فكاك نفسه من ربقة عقائد أهل البدع الضالين المضلين والاقتداء بأهل السلامة في الدين :</w:t>
      </w:r>
      <w:r>
        <w:rPr>
          <w:rFonts w:hint="cs"/>
          <w:rtl/>
        </w:rPr>
        <w:t xml:space="preserve"> </w:t>
      </w:r>
      <w:r w:rsidRPr="002909E9">
        <w:rPr>
          <w:rtl/>
        </w:rPr>
        <w:t>فاعلم أني نظرت في كلام هذا الخبيث الذي في قلبه مرض الزيغ. المتتبع ما تشابه منه في الكتاب والسنة ابتغاء الفتنة ، وتبعه على ذلك خلق من العوام وغيرهم ممن أراد الله عز وجل</w:t>
      </w:r>
      <w:r w:rsidRPr="002909E9">
        <w:rPr>
          <w:vertAlign w:val="superscript"/>
          <w:rtl/>
        </w:rPr>
        <w:t xml:space="preserve"> </w:t>
      </w:r>
      <w:r w:rsidRPr="002909E9">
        <w:rPr>
          <w:rtl/>
        </w:rPr>
        <w:t>إهلاكه ، فوجدت فيه منه مالا أقدر على النطق به ولا لي أنامل تطاوعني على رسمه وتسطيره لما فيه من تسفيه رب العالمين من تَنْزِيهه لنفسه في كتابه المبين وكذا بالازدراء بأصفيائه المنتخبين وخلفائهم الراشدين وأتباعهم الموفقين فعدلت عن ذلك إلى ذكر ما ذكره الأئمة المتقون وما اتفقوا عليه من تبديعه وإخراجه ببعضه من الدين</w:t>
      </w:r>
      <w:r>
        <w:rPr>
          <w:rFonts w:hint="cs"/>
          <w:rtl/>
        </w:rPr>
        <w:t xml:space="preserve"> ، </w:t>
      </w:r>
      <w:r w:rsidRPr="002909E9">
        <w:rPr>
          <w:rtl/>
        </w:rPr>
        <w:t xml:space="preserve">فمنه ما دُوّن في المصنفات ، ومنه ما جاءت به المراسيم العليات </w:t>
      </w:r>
      <w:r w:rsidR="002C29A6" w:rsidRPr="00A24F77">
        <w:rPr>
          <w:rFonts w:hint="cs"/>
          <w:color w:val="E36C0A" w:themeColor="accent6" w:themeShade="BF"/>
          <w:sz w:val="24"/>
          <w:szCs w:val="24"/>
          <w:rtl/>
        </w:rPr>
        <w:t>[</w:t>
      </w:r>
      <w:r w:rsidR="00A24F77" w:rsidRPr="00A24F77">
        <w:rPr>
          <w:b w:val="0"/>
          <w:color w:val="E36C0A" w:themeColor="accent6" w:themeShade="BF"/>
          <w:sz w:val="24"/>
          <w:szCs w:val="24"/>
          <w:rtl/>
        </w:rPr>
        <w:t xml:space="preserve">قال المحقق : </w:t>
      </w:r>
      <w:r w:rsidR="002C29A6" w:rsidRPr="00A24F77">
        <w:rPr>
          <w:color w:val="E36C0A" w:themeColor="accent6" w:themeShade="BF"/>
          <w:sz w:val="24"/>
          <w:szCs w:val="24"/>
          <w:rtl/>
        </w:rPr>
        <w:t xml:space="preserve">كتب د. صلاح الدين المنجد مقالاً في مجلة المجمع العلمي العربي بتاريخ 1 يناير 1958 الموافق 9 جمادى الأخرة سنة 1377هـ يقول  " مرسوم مملوكي شريف بمخالفة عقيدة ابن تيمية نعتقد أن كتابة التاريخ الإسلامي، في مختلف وجوهه، ينبغي أن تقوم بعد اليوم على الوثائق والإسنادات الرسمية أكثر من اعتمادها على أقوال المؤرخين وحدهم. وذلك على نحو ما تجرى كتابة </w:t>
      </w:r>
      <w:r w:rsidR="002C29A6" w:rsidRPr="00A24F77">
        <w:rPr>
          <w:color w:val="E36C0A" w:themeColor="accent6" w:themeShade="BF"/>
          <w:spacing w:val="-4"/>
          <w:sz w:val="24"/>
          <w:szCs w:val="24"/>
          <w:rtl/>
        </w:rPr>
        <w:t>التاريخ في الغرب. لأن هذه الوثائق أدعى إلى الاطمئنان، وأصدق في التصوير، وأبعد عن الاضطراب أو الاختلاف في سرد الحوادث الذي نجده في كتب المؤرخين. وقد دعونا مرات إلى العناية بهذه الوثائق على اختلاف أنواعها، وجمعها، ونشرها، واتخاذها أساساً لدراساتنا عن التاريخ الإسلامي</w:t>
      </w:r>
      <w:r w:rsidR="002C29A6" w:rsidRPr="00A24F77">
        <w:rPr>
          <w:rFonts w:hint="cs"/>
          <w:color w:val="E36C0A" w:themeColor="accent6" w:themeShade="BF"/>
          <w:spacing w:val="-4"/>
          <w:sz w:val="24"/>
          <w:szCs w:val="24"/>
          <w:rtl/>
        </w:rPr>
        <w:t xml:space="preserve"> ، </w:t>
      </w:r>
      <w:r w:rsidR="002C29A6" w:rsidRPr="00A24F77">
        <w:rPr>
          <w:b w:val="0"/>
          <w:bCs/>
          <w:color w:val="E36C0A" w:themeColor="accent6" w:themeShade="BF"/>
          <w:sz w:val="24"/>
          <w:szCs w:val="24"/>
          <w:rtl/>
        </w:rPr>
        <w:t>وقد عثرنا على أربعة مراسيم مملوكية شريفة، من القرن الثامن والقرن التاسع، أصدرها سلاطين مصر بمخالفة عقيدة شيخ الإسلام تقي الدين بن تيمية، وردع أتباعه عنها.</w:t>
      </w:r>
      <w:r w:rsidR="002C29A6" w:rsidRPr="00A24F77">
        <w:rPr>
          <w:color w:val="E36C0A" w:themeColor="accent6" w:themeShade="BF"/>
          <w:sz w:val="24"/>
          <w:szCs w:val="24"/>
          <w:rtl/>
        </w:rPr>
        <w:t xml:space="preserve"> وهذه المراسيم على جانب كبير من الشأن لأنها تبين رأي الدولة في عقيدة الشيخ، في فترات مختلفة، أثناء حياته وبعد مماته. فنحن نعلم أن حياة الشيخ كانت نضالاً مستمراً لم يهدأ، لبثّ مذهبه والدعوة إليه, فقد أثار ما تكلّم به في ذات الله ووصفه، وأنه يتكلم بالحرف والصوت، وما ذكره عن التجسيم والاستواء والعلو والجهة والحيز وغير ذلك، وما أفتى به في مسألة الطلاق، وزيارة القبور، أثار جمهور القضاة والعلماء والفقهاء ممن كانوا لا يرون رأيه ولا يذهبون مذهبه. وكان هذا النضال يثير الناس بعضهم على بعض. فتستيقظ الفتنة ويقع </w:t>
      </w:r>
      <w:r w:rsidR="002C29A6" w:rsidRPr="00A24F77">
        <w:rPr>
          <w:color w:val="E36C0A" w:themeColor="accent6" w:themeShade="BF"/>
          <w:sz w:val="24"/>
          <w:szCs w:val="24"/>
          <w:rtl/>
        </w:rPr>
        <w:lastRenderedPageBreak/>
        <w:t>الشغب، وكان يشتدّ أحياناً فيؤدي بالشيخ إلى السجن، أو يعرّض أصحابه للتشهير والتعزيز والإهانة، أو يؤلّب عليه الأمراء، أو ينتهي إلى غضب السلاطين عليه وإصدارهم مراسيم كثيرة بمنعه من الفتيا، أو مخالفة عقيدته، وإلزام أتباعه، خاصة الحنابلة، بالرجوع عن مذهبه</w:t>
      </w:r>
      <w:r w:rsidR="002C29A6" w:rsidRPr="00A24F77">
        <w:rPr>
          <w:rFonts w:hint="cs"/>
          <w:color w:val="E36C0A" w:themeColor="accent6" w:themeShade="BF"/>
          <w:sz w:val="24"/>
          <w:szCs w:val="24"/>
          <w:rtl/>
        </w:rPr>
        <w:t xml:space="preserve"> ، </w:t>
      </w:r>
      <w:r w:rsidR="002C29A6" w:rsidRPr="00A24F77">
        <w:rPr>
          <w:color w:val="E36C0A" w:themeColor="accent6" w:themeShade="BF"/>
          <w:sz w:val="24"/>
          <w:szCs w:val="24"/>
          <w:rtl/>
        </w:rPr>
        <w:t>ونحن نقدّم هنا أحد هذه المراسيم التي عثرنا عليها، وكلها لم تنشر بعد- نقدمه لأنه يتعلق بعالم كبير من علماء دمشق، وبناحية من تاريخ مدينتنا دمشق، ولأن يبين ما فعلته عقيدة الشيخ في المجتمع الإسلامي، في مصر والشام، من تنبيه الناس أو إثارتهم، حتى اضطرت الدولة إلى منعها وإصدار المراسيم بمخالفتها</w:t>
      </w:r>
      <w:r w:rsidR="002C29A6" w:rsidRPr="00A24F77">
        <w:rPr>
          <w:rFonts w:hint="cs"/>
          <w:color w:val="E36C0A" w:themeColor="accent6" w:themeShade="BF"/>
          <w:sz w:val="24"/>
          <w:szCs w:val="24"/>
          <w:rtl/>
        </w:rPr>
        <w:t xml:space="preserve"> ، </w:t>
      </w:r>
      <w:r w:rsidR="002C29A6" w:rsidRPr="00A24F77">
        <w:rPr>
          <w:color w:val="E36C0A" w:themeColor="accent6" w:themeShade="BF"/>
          <w:sz w:val="24"/>
          <w:szCs w:val="24"/>
          <w:rtl/>
        </w:rPr>
        <w:t xml:space="preserve">وقد وجدنا نصه في مخطوط تاريخي نادر ألفه ابن أبيك الدواداري، </w:t>
      </w:r>
      <w:r w:rsidR="002C29A6" w:rsidRPr="00A24F77">
        <w:rPr>
          <w:b w:val="0"/>
          <w:bCs/>
          <w:color w:val="E36C0A" w:themeColor="accent6" w:themeShade="BF"/>
          <w:sz w:val="24"/>
          <w:szCs w:val="24"/>
          <w:rtl/>
        </w:rPr>
        <w:t>وكان معاصراً للشيخ، وضمَّنه أموراً دقيقة كثيرة شاهدها بنفسه أو سمعها من أقرانه</w:t>
      </w:r>
      <w:r w:rsidR="002C29A6" w:rsidRPr="00A24F77">
        <w:rPr>
          <w:color w:val="E36C0A" w:themeColor="accent6" w:themeShade="BF"/>
          <w:sz w:val="24"/>
          <w:szCs w:val="24"/>
          <w:rtl/>
        </w:rPr>
        <w:t xml:space="preserve"> "  أ.هـ الجزء الأول من المجلد الثالث والثلاثون 259-260 ونحن نأمل من الله أن يتم جمع كل الوثائق التاريخية وأن تنشر دراسة تفصيلية عن هذه الأحداث لأن ذلك سيكون أكثر جدوى وأسرع في فهم فكر ابن تيمية وخطورته وكذا أتباعه خوارج عصرنا</w:t>
      </w:r>
      <w:r w:rsidR="002C29A6" w:rsidRPr="00A24F77">
        <w:rPr>
          <w:rFonts w:hint="cs"/>
          <w:color w:val="E36C0A" w:themeColor="accent6" w:themeShade="BF"/>
          <w:sz w:val="24"/>
          <w:szCs w:val="24"/>
          <w:rtl/>
        </w:rPr>
        <w:t xml:space="preserve"> ، ]</w:t>
      </w:r>
      <w:r w:rsidR="002C29A6" w:rsidRPr="00A24F77">
        <w:rPr>
          <w:rFonts w:hint="cs"/>
          <w:color w:val="E36C0A" w:themeColor="accent6" w:themeShade="BF"/>
          <w:rtl/>
        </w:rPr>
        <w:t xml:space="preserve"> </w:t>
      </w:r>
      <w:r w:rsidRPr="002909E9">
        <w:rPr>
          <w:rtl/>
        </w:rPr>
        <w:t>، وأجمع عليه علماء عصره ممن يُرجع إليهم في الأمور الملمات والقضايا المهمات ، وضمتها</w:t>
      </w:r>
      <w:r>
        <w:rPr>
          <w:rFonts w:hint="cs"/>
          <w:rtl/>
        </w:rPr>
        <w:t xml:space="preserve"> </w:t>
      </w:r>
      <w:r w:rsidRPr="002909E9">
        <w:rPr>
          <w:rtl/>
        </w:rPr>
        <w:t>الفتاوى الزكيات من دنس أهل الجهالات ، ولم يختلف عليه أحد. وكما اشتهر بالقراءة والمناداة على رءوس الأشهاد في المجامع الجامعة حتى شاع وذاع واتسع به الباع حتى في الفلوات</w:t>
      </w:r>
      <w:r w:rsidR="00A24F77">
        <w:rPr>
          <w:rFonts w:hint="cs"/>
          <w:rtl/>
        </w:rPr>
        <w:t xml:space="preserve"> ،  </w:t>
      </w:r>
      <w:r w:rsidRPr="002909E9">
        <w:rPr>
          <w:rtl/>
        </w:rPr>
        <w:t>فمن ذلك نسخة المرسوم الشريف [ للسلطان ]</w:t>
      </w:r>
      <w:r w:rsidRPr="002909E9">
        <w:rPr>
          <w:vertAlign w:val="superscript"/>
          <w:rtl/>
        </w:rPr>
        <w:t xml:space="preserve"> </w:t>
      </w:r>
      <w:r w:rsidRPr="002909E9">
        <w:rPr>
          <w:rtl/>
        </w:rPr>
        <w:t>ناصر الدنيا والدين</w:t>
      </w:r>
      <w:r>
        <w:rPr>
          <w:rFonts w:hint="cs"/>
          <w:rtl/>
        </w:rPr>
        <w:t xml:space="preserve"> </w:t>
      </w:r>
      <w:r w:rsidRPr="002909E9">
        <w:rPr>
          <w:rtl/>
        </w:rPr>
        <w:t xml:space="preserve">محمد بن قلاوون </w:t>
      </w:r>
      <w:r w:rsidR="006F0A20" w:rsidRPr="002909E9">
        <w:rPr>
          <w:rtl/>
        </w:rPr>
        <w:t xml:space="preserve">رحمه الله تعالى </w:t>
      </w:r>
      <w:r w:rsidR="006F0A20">
        <w:rPr>
          <w:rFonts w:hint="cs"/>
          <w:color w:val="E36C0A" w:themeColor="accent6" w:themeShade="BF"/>
          <w:sz w:val="24"/>
          <w:szCs w:val="24"/>
          <w:rtl/>
        </w:rPr>
        <w:t xml:space="preserve">، </w:t>
      </w:r>
      <w:r w:rsidR="002C29A6" w:rsidRPr="006F0A20">
        <w:rPr>
          <w:rFonts w:hint="cs"/>
          <w:color w:val="E36C0A" w:themeColor="accent6" w:themeShade="BF"/>
          <w:sz w:val="24"/>
          <w:szCs w:val="24"/>
          <w:rtl/>
        </w:rPr>
        <w:t>[</w:t>
      </w:r>
      <w:r w:rsidR="006F0A20" w:rsidRPr="006F0A20">
        <w:rPr>
          <w:rFonts w:hint="cs"/>
          <w:color w:val="E36C0A" w:themeColor="accent6" w:themeShade="BF"/>
          <w:sz w:val="24"/>
          <w:szCs w:val="24"/>
          <w:rtl/>
        </w:rPr>
        <w:t xml:space="preserve"> </w:t>
      </w:r>
      <w:r w:rsidR="006F0A20" w:rsidRPr="006F0A20">
        <w:rPr>
          <w:b w:val="0"/>
          <w:color w:val="E36C0A" w:themeColor="accent6" w:themeShade="BF"/>
          <w:sz w:val="24"/>
          <w:szCs w:val="24"/>
          <w:rtl/>
        </w:rPr>
        <w:t xml:space="preserve">قال المحقق : </w:t>
      </w:r>
      <w:r w:rsidR="002C29A6" w:rsidRPr="006F0A20">
        <w:rPr>
          <w:color w:val="E36C0A" w:themeColor="accent6" w:themeShade="BF"/>
          <w:sz w:val="24"/>
          <w:szCs w:val="24"/>
          <w:rtl/>
        </w:rPr>
        <w:t>هو : محمد بن قلاوون بن عبد الله الصالحيّ الملك الناصر بن المنصور ولد سنة 684هـ، وتوفى سنة 741هـ</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ولي السلطنة سنة 693هـ وله تسع سنين واستمر فيها لمدة سنة إلا ثلاثة أيام ثم ذهب إلى الكرك وترك السلطنة. وفي سنة 698هـ أحضروا الناصر من الكرك وتسلطن للمرة الثانية وله يومئذ أربعة عشر سنة وأربعة أشهر وحضر وقعة غازان (سلطان التتار) سنة 699هـ بوادي الخزندار وثبت الثبات القوي وجرى لغازان بدمشق ما اشتهر. وفي ولاية الناصر ألبست اليهود العمائم الصفر والنصارى العمائم الزرق وذلك في سنة سبعمائة وفي سنة 702 فتحت جزيرة أرواد من بلاد الفرنج .. وفي شعبان منها كانت وقعة شقحب وكان للناصر فيها اليد البيضاء من الثبات ووقع النصر للمسلمين</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نزل عن السلطنة مرة أخرى سنة 708هـ وفي سنة 709هـ عاد إلى مصر بطلب الأمراء ونواب البلاد واستقر في دست مملكته- وهي السلطنة الثالثة- حتى وفاته</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لم ير أحد مثل سعادة ملكه وعدم حركة الأعادي عليه براً وبحراً مع طول المدة فمنذ وقعة شقحب (سنة 702هـ) إلى أن مات (741هـ) لم يخرج عليه أحد. بني في سلطنته من الجوامع والمدارس والخوانق الشيء الكثير جداً وشهد عهده العديد من الفتوحات وأسقط من مملكته مكس الأقوات</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يقول ابن حجر : وجدت له إجازة بخط البرزالي من ابن مشرف وعيسى المغازي وجماعة وسمع الحديث وخرج له بعض المحدثين جزءاً وكان مطاعا مهيبا عارفا بالأمور يعظم أهل العلم والمناصب الشرعية. لا يقرر فيها إلا من يكون أهلا لها ويتحرى لذلك ويبحث عنه ويبالغ</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وحج بعد استقراره في ذلك ثلاث حجج سنة 712هـ، 720هـ، 732هـ. وكان ملكا مطاعاً مهيبا محظوظا ذا دهاء وحزم ومكر، طويل الصبر على ما يكره إذا حاول أمراً لا يسرع فيه بل يحتاط غاية الاحتياط أ.هـ. بتصـرف واقتصار من الدرر الكامنة 4/64، ط. دار الكتب الحديثة</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ويلاحظ أن علاقته ببعض كبار العلماء الذين قاموا في وجه ابن تيمية كبدر الدين بن جماعة وصدر الدين بن المرحل وابن عدلان لم تكن جيدة لما كان يراه من أنهم أيدّوا خصومه ضده</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كما يلاحظ أن الملك الناصر نفسه كان محبَّا للعلم وأهله يميز بين أهل العلم- الذين هم أهله- والدجاجلة</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فليس هناك أي احتمال أصلاً لأن يتآمر العلماء مع مثل هذا السلطان ضد ابن تيمية!</w:t>
      </w:r>
      <w:r w:rsidR="002C29A6" w:rsidRPr="006F0A20">
        <w:rPr>
          <w:rFonts w:hint="cs"/>
          <w:color w:val="E36C0A" w:themeColor="accent6" w:themeShade="BF"/>
          <w:sz w:val="24"/>
          <w:szCs w:val="24"/>
          <w:rtl/>
        </w:rPr>
        <w:t xml:space="preserve"> </w:t>
      </w:r>
      <w:r w:rsidR="002C29A6" w:rsidRPr="006F0A20">
        <w:rPr>
          <w:color w:val="E36C0A" w:themeColor="accent6" w:themeShade="BF"/>
          <w:sz w:val="24"/>
          <w:szCs w:val="24"/>
          <w:rtl/>
        </w:rPr>
        <w:t>بل على العكس من ذلك يحكي الإمام ابن حجر في ( الدرر الكامنة ) في ترجمة الإمام علاء الدين علي بن إسماعيل القونوي سفره إلى دمشق سنة  727 هـ لتولى قضاء القضاة بها بأمر الملك الناصر فيقول :</w:t>
      </w:r>
      <w:r w:rsidR="002C29A6" w:rsidRPr="006F0A20">
        <w:rPr>
          <w:rFonts w:hint="cs"/>
          <w:color w:val="E36C0A" w:themeColor="accent6" w:themeShade="BF"/>
          <w:sz w:val="24"/>
          <w:szCs w:val="24"/>
          <w:rtl/>
        </w:rPr>
        <w:t xml:space="preserve"> </w:t>
      </w:r>
      <w:r w:rsidR="002C29A6" w:rsidRPr="006F0A20">
        <w:rPr>
          <w:color w:val="E36C0A" w:themeColor="accent6" w:themeShade="BF"/>
          <w:sz w:val="24"/>
          <w:szCs w:val="24"/>
          <w:rtl/>
        </w:rPr>
        <w:t xml:space="preserve"> " وكان يعظم </w:t>
      </w:r>
      <w:r w:rsidR="002C29A6" w:rsidRPr="006F0A20">
        <w:rPr>
          <w:color w:val="E36C0A" w:themeColor="accent6" w:themeShade="BF"/>
          <w:sz w:val="24"/>
          <w:szCs w:val="24"/>
        </w:rPr>
        <w:t>–</w:t>
      </w:r>
      <w:r w:rsidR="002C29A6" w:rsidRPr="006F0A20">
        <w:rPr>
          <w:color w:val="E36C0A" w:themeColor="accent6" w:themeShade="BF"/>
          <w:sz w:val="24"/>
          <w:szCs w:val="24"/>
          <w:rtl/>
        </w:rPr>
        <w:t xml:space="preserve"> يقصد الإمام القونوي </w:t>
      </w:r>
      <w:r w:rsidR="002C29A6" w:rsidRPr="006F0A20">
        <w:rPr>
          <w:color w:val="E36C0A" w:themeColor="accent6" w:themeShade="BF"/>
          <w:sz w:val="24"/>
          <w:szCs w:val="24"/>
        </w:rPr>
        <w:t>–</w:t>
      </w:r>
      <w:r w:rsidR="002C29A6" w:rsidRPr="006F0A20">
        <w:rPr>
          <w:color w:val="E36C0A" w:themeColor="accent6" w:themeShade="BF"/>
          <w:sz w:val="24"/>
          <w:szCs w:val="24"/>
          <w:rtl/>
        </w:rPr>
        <w:t xml:space="preserve"> الشيخ تقي الدين ابن تيمية ويذب عنه مع مخالفته له في أشياء وتخطئته له . ويقال إن الناصر قال له : إذا وصلت إلى دمشق قل للنائب يفرج عن ابن تيمية فقال  : يا خوند لأي معنى سجن ؟ قال  : لأجل الفتاوى . قال  : فإن كان رجع عنها أفرجنا عنه . فيقال  : كان هذا الجواب سببا في استمرار الشيخ ابن تيمية في السجن إلى أن مات، لأنه كان لا يتصور رجوعه " أ.هـ. الدرر الكامنة (3/95</w:t>
      </w:r>
      <w:r w:rsidR="002C29A6" w:rsidRPr="006F0A20">
        <w:rPr>
          <w:rFonts w:hint="cs"/>
          <w:color w:val="E36C0A" w:themeColor="accent6" w:themeShade="BF"/>
          <w:sz w:val="24"/>
          <w:szCs w:val="24"/>
          <w:rtl/>
        </w:rPr>
        <w:t>) ، ]</w:t>
      </w:r>
      <w:r w:rsidR="002C29A6">
        <w:rPr>
          <w:rFonts w:hint="cs"/>
          <w:rtl/>
        </w:rPr>
        <w:t xml:space="preserve"> </w:t>
      </w:r>
      <w:r w:rsidR="006F0A20">
        <w:rPr>
          <w:rFonts w:hint="cs"/>
          <w:rtl/>
        </w:rPr>
        <w:t xml:space="preserve">، </w:t>
      </w:r>
      <w:r w:rsidRPr="002909E9">
        <w:rPr>
          <w:rtl/>
        </w:rPr>
        <w:t>وقريء على منبر جامع دمشق نهار الجمعة سنة خمس وسبعمائة صورته :</w:t>
      </w:r>
      <w:r>
        <w:rPr>
          <w:rFonts w:hint="cs"/>
          <w:rtl/>
        </w:rPr>
        <w:t xml:space="preserve"> </w:t>
      </w:r>
      <w:r>
        <w:rPr>
          <w:rFonts w:hint="cs"/>
          <w:b w:val="0"/>
          <w:bCs/>
          <w:rtl/>
        </w:rPr>
        <w:t xml:space="preserve">( </w:t>
      </w:r>
      <w:r w:rsidRPr="002909E9">
        <w:rPr>
          <w:b w:val="0"/>
          <w:bCs/>
          <w:rtl/>
        </w:rPr>
        <w:t>بسم الله الرحمن الرحيم</w:t>
      </w:r>
      <w:r>
        <w:rPr>
          <w:rFonts w:hint="cs"/>
          <w:rtl/>
        </w:rPr>
        <w:t xml:space="preserve"> : </w:t>
      </w:r>
      <w:r w:rsidRPr="002909E9">
        <w:rPr>
          <w:rtl/>
        </w:rPr>
        <w:t>الحمد لله الذي تنزه عن الشبيه والنظير ، وتعالى عن المثل ، فقال تعالى : {ليس كمثله شيء وهو السميع البصير</w:t>
      </w:r>
      <w:r>
        <w:rPr>
          <w:rFonts w:hint="cs"/>
          <w:rtl/>
        </w:rPr>
        <w:t xml:space="preserve"> } [ الشورى : 11 ] ، </w:t>
      </w:r>
      <w:r w:rsidRPr="002909E9">
        <w:rPr>
          <w:rtl/>
        </w:rPr>
        <w:t xml:space="preserve">أحمده </w:t>
      </w:r>
      <w:r w:rsidRPr="002909E9">
        <w:rPr>
          <w:rtl/>
        </w:rPr>
        <w:lastRenderedPageBreak/>
        <w:t>على ما ألهمنا من العمل بالسنة والكتاب ، ورفع في أيامنا أسباب الشك والارتياب</w:t>
      </w:r>
      <w:r>
        <w:rPr>
          <w:rFonts w:hint="cs"/>
          <w:rtl/>
        </w:rPr>
        <w:t xml:space="preserve"> ، </w:t>
      </w:r>
      <w:r w:rsidRPr="002909E9">
        <w:rPr>
          <w:rtl/>
        </w:rPr>
        <w:t>وأشهد أن لا إله إلا الله وحده لا شريك له شهادة من يرجو بإخلاصه حسن العقبى والمصير. ونزه خالقه عن التحيز في جهة لقوله تعالى : {وهو معكم أينما كنتم والله بما تعلمون بصير</w:t>
      </w:r>
      <w:r>
        <w:rPr>
          <w:rFonts w:hint="cs"/>
          <w:rtl/>
        </w:rPr>
        <w:t xml:space="preserve"> } [ الحديد : 4 ] ، </w:t>
      </w:r>
      <w:r w:rsidRPr="002909E9">
        <w:rPr>
          <w:rtl/>
        </w:rPr>
        <w:t>وأشهد أن سيدنا محمداً عبده ورسوله الذي نهج سبيل النجاة لمن سلك طريق مرضاته ، وأمر بالتفكر في الآية ونهى عن التفكر في ذاته صلى الله عليه وعلى آله وأصحابه الذي علا بهم منار الإيمان وارتفع. وشيد الله بهم من قواعد الدين الحنيفي ما شرع وأخمد بهم كلمة من حاد عن الحق ومال إلى البدع ، وبعد :</w:t>
      </w:r>
      <w:r>
        <w:rPr>
          <w:rFonts w:hint="cs"/>
          <w:rtl/>
        </w:rPr>
        <w:t xml:space="preserve"> </w:t>
      </w:r>
      <w:r w:rsidRPr="002909E9">
        <w:rPr>
          <w:rtl/>
        </w:rPr>
        <w:t>فإن القواعد الشرعية ، وقواعد الإسلام المرعية وأركان الإيمان العلية. ومذاهب الدين المرضية ، هي الأساس الذي يبنى عليه. والمؤمل الذي يرجع كل أحد إليه ، والطريق التي من سلكها فقد فاز فوزاً عظيماً ، ومن زاغ عنها فقد استوجب عذابا أليما</w:t>
      </w:r>
      <w:r>
        <w:rPr>
          <w:rFonts w:hint="cs"/>
          <w:rtl/>
        </w:rPr>
        <w:t xml:space="preserve"> ، </w:t>
      </w:r>
      <w:r w:rsidRPr="002909E9">
        <w:rPr>
          <w:rtl/>
        </w:rPr>
        <w:t>ولهذا يجب أن تنفذ أحكامها ، ويؤكد دوامها ، وتصان عقائد هذه الأمة عن الاختلاف ، وتزان بالرحمة والعطف والائتلاف ، وتخمد توانية البدع ، ويفرق مِنْ فِرَقَهِا ما اجتمع</w:t>
      </w:r>
      <w:r>
        <w:rPr>
          <w:rFonts w:hint="cs"/>
          <w:rtl/>
        </w:rPr>
        <w:t xml:space="preserve"> ، </w:t>
      </w:r>
      <w:r w:rsidRPr="002909E9">
        <w:rPr>
          <w:rtl/>
        </w:rPr>
        <w:t xml:space="preserve">وكان ابن تيمية في هذه المدة قد بسط لسان قلمه : ومد بجهله عنان كلمه. وتحدث بمسائل الذات والصفات. ونص في كلامه الفاسد على أمور منكرات. وتكلم فيما سكت عنه الصحابة رضي الله عنهم والتابعون. وفاه بما اجتنبه الأئمة الأعلام </w:t>
      </w:r>
      <w:r w:rsidRPr="002909E9">
        <w:rPr>
          <w:spacing w:val="-20"/>
          <w:rtl/>
        </w:rPr>
        <w:t>الصالحون</w:t>
      </w:r>
      <w:r>
        <w:rPr>
          <w:rFonts w:hint="cs"/>
          <w:rtl/>
        </w:rPr>
        <w:t xml:space="preserve"> ،</w:t>
      </w:r>
      <w:r w:rsidRPr="002909E9">
        <w:rPr>
          <w:rtl/>
        </w:rPr>
        <w:t xml:space="preserve"> وأتى في ذلك بما أنكره أئمة الإسلام وانعقد على خلافه إجماع العلماء والحكام. وشهر من فتاويه ما استخف به عقول العوام وخالف في ذلك فقهاء عصره وعلم علماء شامه ومصره. وبث به رسائله إلى كل مكان وسمى فتاويه بأسماء ما أنزل الله بها من سلطان</w:t>
      </w:r>
      <w:r>
        <w:rPr>
          <w:rFonts w:hint="cs"/>
          <w:rtl/>
        </w:rPr>
        <w:t xml:space="preserve"> ، </w:t>
      </w:r>
      <w:r w:rsidRPr="002909E9">
        <w:rPr>
          <w:rtl/>
        </w:rPr>
        <w:t>ولما اتصل بنا ذلك وما سلك به هو ومريدوه ، من هذه المسالك الخبيثة ، وأظهروه من هذه الأحوال وأشاعوه ، وعلمنا أنه استخف قومه فأطاعوه ، حتى اتصل بنا أنهم صرحوا في حق الله سبحانه بالحرف والصوت والتشبيه والتجسيم فقمنا في نصرة الله عز وجل مشفقين من هذه النبأ العظيم ، وأنكرنا هذه البدعة : وعزنا أن تشيع عمن تضمنه ممالكنا هذه السمعة : وكرهنا ما فاه به المبطلون وتلونا قوله تعالى : {سُبْحَانَ رَبِّكَ رَبِّ الْعِزَّةِ عَمَّا يَصِفُون}</w:t>
      </w:r>
      <w:r>
        <w:rPr>
          <w:rFonts w:hint="cs"/>
          <w:rtl/>
        </w:rPr>
        <w:t xml:space="preserve">[ الصافات : 180 ] ، </w:t>
      </w:r>
      <w:r w:rsidRPr="002909E9">
        <w:rPr>
          <w:rtl/>
        </w:rPr>
        <w:t>فإنه سبحانه وتعالى مُنَزَّه في ذاته وصفاته عن العديل والنظير : {لا تدركه الأبصار وهو يدرك الأبصار وهو اللطيف الخبير}</w:t>
      </w:r>
      <w:r>
        <w:rPr>
          <w:rFonts w:hint="cs"/>
          <w:rtl/>
        </w:rPr>
        <w:t xml:space="preserve"> [ الأنعام : 103 ] ،</w:t>
      </w:r>
      <w:r w:rsidRPr="002909E9">
        <w:rPr>
          <w:rtl/>
        </w:rPr>
        <w:t xml:space="preserve"> فتقدمت مراسيمنا باستدعاء ابن تيمية المذكور إلى أبوابنا حينما سارت فتاويه الباطلة في شامنا ومصرنا (91/ب) وصرح فيها بألفاظ ما سمعها ذو فهم إلا وتلا قوله تعالى : {لقد جئت شيئاً نكراً } </w:t>
      </w:r>
      <w:r>
        <w:rPr>
          <w:rFonts w:hint="cs"/>
          <w:rtl/>
        </w:rPr>
        <w:t xml:space="preserve">[ الكهف : 74 ] ، </w:t>
      </w:r>
      <w:r w:rsidRPr="002909E9">
        <w:rPr>
          <w:rtl/>
        </w:rPr>
        <w:t>ولما وصل إلينا جمع</w:t>
      </w:r>
      <w:r>
        <w:rPr>
          <w:rFonts w:hint="cs"/>
          <w:rtl/>
        </w:rPr>
        <w:t xml:space="preserve"> </w:t>
      </w:r>
      <w:r w:rsidRPr="002909E9">
        <w:rPr>
          <w:rtl/>
        </w:rPr>
        <w:t>أولوا العقد والحل وذوو التحقيق والنقل وحضر قضاة الإسلام وحكام الأنام وعلماء المسلمين وأئمة الدنيا والدين وعقد له مجلس شرعي في ملأ من الأئمة وجمع ومن له دراية في مجال النظر ودفع فثبت عندهم جميع ما نسب إليه بقول من يعتمد ويعول عليه. وبمقتضى خط قلمه الدال على منكر معتقده</w:t>
      </w:r>
      <w:r>
        <w:rPr>
          <w:rFonts w:hint="cs"/>
          <w:rtl/>
        </w:rPr>
        <w:t xml:space="preserve"> ، </w:t>
      </w:r>
      <w:r w:rsidRPr="002909E9">
        <w:rPr>
          <w:rtl/>
        </w:rPr>
        <w:t xml:space="preserve">وانفصل ذلك الجمع وهم لعقيدته الخبيثة منكرون ، وواخذوه بما شهد به قلمه ، </w:t>
      </w:r>
      <w:r w:rsidRPr="002909E9">
        <w:rPr>
          <w:rtl/>
        </w:rPr>
        <w:lastRenderedPageBreak/>
        <w:t>تالين {ستكتب شهادتهم ويسألون</w:t>
      </w:r>
      <w:r>
        <w:rPr>
          <w:rFonts w:hint="cs"/>
          <w:rtl/>
        </w:rPr>
        <w:t xml:space="preserve"> } [ الزخرف : 19  ] ، </w:t>
      </w:r>
      <w:r w:rsidRPr="002909E9">
        <w:rPr>
          <w:rtl/>
        </w:rPr>
        <w:t>وبلغنا أنه كان قد استتيب مراراً فيما تقدم وأخره الشرع الشريف لما تعرض لذلك وأقدم ثم عاد بعد منعه ، ولم يدخل ذلك في سمعه</w:t>
      </w:r>
      <w:r>
        <w:rPr>
          <w:rFonts w:hint="cs"/>
          <w:rtl/>
        </w:rPr>
        <w:t xml:space="preserve"> ، </w:t>
      </w:r>
      <w:r w:rsidRPr="002909E9">
        <w:rPr>
          <w:rtl/>
        </w:rPr>
        <w:t>ولما ثبت ذلك عليه في مجلس الحكم المالكي حكم الشرع الشريف أن يسجن هذا المذكور</w:t>
      </w:r>
      <w:r>
        <w:rPr>
          <w:rFonts w:hint="cs"/>
          <w:rtl/>
        </w:rPr>
        <w:t xml:space="preserve"> ،</w:t>
      </w:r>
      <w:r w:rsidRPr="002909E9">
        <w:rPr>
          <w:rtl/>
        </w:rPr>
        <w:t xml:space="preserve"> ويمنع من التصرف والظهور</w:t>
      </w:r>
      <w:r>
        <w:rPr>
          <w:rFonts w:hint="cs"/>
          <w:rtl/>
        </w:rPr>
        <w:t xml:space="preserve"> ،</w:t>
      </w:r>
      <w:r w:rsidRPr="002909E9">
        <w:rPr>
          <w:rtl/>
        </w:rPr>
        <w:t xml:space="preserve"> ومرسومنا هذا بأن لا يسلك أحد ما سلكه المذكور من هذه المسالك وينهى عن التشبيه في اعتقاد مثل ذلك. أو يعدو له في هذا القول متبعاً</w:t>
      </w:r>
      <w:r>
        <w:rPr>
          <w:rFonts w:hint="cs"/>
          <w:rtl/>
        </w:rPr>
        <w:t xml:space="preserve"> ،</w:t>
      </w:r>
      <w:r w:rsidRPr="002909E9">
        <w:rPr>
          <w:rtl/>
        </w:rPr>
        <w:t xml:space="preserve"> أو لهذه  الألفاظ الخبيثة مستمعا أو يسري في التشبيه والتجسيم</w:t>
      </w:r>
      <w:r>
        <w:rPr>
          <w:rFonts w:hint="cs"/>
          <w:rtl/>
        </w:rPr>
        <w:t xml:space="preserve"> </w:t>
      </w:r>
      <w:r w:rsidRPr="002909E9">
        <w:rPr>
          <w:rtl/>
        </w:rPr>
        <w:t>مسراه</w:t>
      </w:r>
      <w:r>
        <w:rPr>
          <w:rFonts w:hint="cs"/>
          <w:rtl/>
        </w:rPr>
        <w:t xml:space="preserve"> ،</w:t>
      </w:r>
      <w:r w:rsidRPr="002909E9">
        <w:rPr>
          <w:rtl/>
        </w:rPr>
        <w:t xml:space="preserve"> أو يفوه بجهة العلو بما فاه ، أو يتحدث أحد بحرف أو صوت</w:t>
      </w:r>
      <w:r>
        <w:rPr>
          <w:rFonts w:hint="cs"/>
          <w:rtl/>
        </w:rPr>
        <w:t xml:space="preserve"> ،</w:t>
      </w:r>
      <w:r w:rsidRPr="002909E9">
        <w:rPr>
          <w:rtl/>
        </w:rPr>
        <w:t xml:space="preserve"> أو يفوه بذلك إلى الموت ، أو ينطق بتجسيم ، أو يحيد عن الطريق المستقيم</w:t>
      </w:r>
      <w:r>
        <w:rPr>
          <w:rFonts w:hint="cs"/>
          <w:rtl/>
        </w:rPr>
        <w:t xml:space="preserve"> ،</w:t>
      </w:r>
      <w:r w:rsidRPr="002909E9">
        <w:rPr>
          <w:rtl/>
        </w:rPr>
        <w:t xml:space="preserve"> أو يخرج عن رأي الأئمة</w:t>
      </w:r>
      <w:r>
        <w:rPr>
          <w:rFonts w:hint="cs"/>
          <w:rtl/>
        </w:rPr>
        <w:t xml:space="preserve"> ،</w:t>
      </w:r>
      <w:r w:rsidRPr="002909E9">
        <w:rPr>
          <w:rtl/>
        </w:rPr>
        <w:t xml:space="preserve"> أو ينفرد به عن علماء الأمة. أو يحيز الله سبحانه وتعالى في جهة أو يتعرض إلى حيث وكيف. فليس لمعتقد هذا إلا السيف</w:t>
      </w:r>
      <w:r>
        <w:rPr>
          <w:rFonts w:hint="cs"/>
          <w:rtl/>
        </w:rPr>
        <w:t xml:space="preserve"> ، </w:t>
      </w:r>
      <w:r w:rsidRPr="002909E9">
        <w:rPr>
          <w:rtl/>
        </w:rPr>
        <w:t xml:space="preserve">فليقف كل واحد عند هذا </w:t>
      </w:r>
      <w:r>
        <w:rPr>
          <w:rtl/>
        </w:rPr>
        <w:t>الحد. ولله الأمر من قبل ومن بعد</w:t>
      </w:r>
      <w:r>
        <w:rPr>
          <w:rFonts w:hint="cs"/>
          <w:rtl/>
        </w:rPr>
        <w:t xml:space="preserve"> ، </w:t>
      </w:r>
      <w:r w:rsidRPr="002909E9">
        <w:rPr>
          <w:rtl/>
        </w:rPr>
        <w:t>وليُلزم كل واحد من الحنابلة بالرجوع عن كل ما أنكره الأئمة من هذه العقيدة</w:t>
      </w:r>
      <w:r>
        <w:rPr>
          <w:rFonts w:hint="cs"/>
          <w:rtl/>
        </w:rPr>
        <w:t xml:space="preserve"> ،</w:t>
      </w:r>
      <w:r w:rsidRPr="002909E9">
        <w:rPr>
          <w:rtl/>
        </w:rPr>
        <w:t xml:space="preserve"> والرجوع عن الشبهات الزائغة الشديدة</w:t>
      </w:r>
      <w:r>
        <w:rPr>
          <w:rFonts w:hint="cs"/>
          <w:rtl/>
        </w:rPr>
        <w:t xml:space="preserve"> ،</w:t>
      </w:r>
      <w:r w:rsidRPr="002909E9">
        <w:rPr>
          <w:rtl/>
        </w:rPr>
        <w:t xml:space="preserve"> ولزوم ما أمر الله تعالى به والتمسك بمسالك أهل الإيمان الحميدة</w:t>
      </w:r>
      <w:r>
        <w:rPr>
          <w:rFonts w:hint="cs"/>
          <w:rtl/>
        </w:rPr>
        <w:t xml:space="preserve"> ،</w:t>
      </w:r>
      <w:r w:rsidRPr="002909E9">
        <w:rPr>
          <w:rtl/>
        </w:rPr>
        <w:t xml:space="preserve"> فإنه من خرج عن أمر الله عز وجل فقد ضل سواء السبيل</w:t>
      </w:r>
      <w:r>
        <w:rPr>
          <w:rFonts w:hint="cs"/>
          <w:rtl/>
        </w:rPr>
        <w:t xml:space="preserve"> ، </w:t>
      </w:r>
      <w:r w:rsidRPr="002909E9">
        <w:rPr>
          <w:rtl/>
        </w:rPr>
        <w:t>ومثل هذا ليس له إلا التنكيل. والسجن الطويل مستقره ومقيله وبئس المقيل</w:t>
      </w:r>
      <w:r>
        <w:rPr>
          <w:rFonts w:hint="cs"/>
          <w:rtl/>
        </w:rPr>
        <w:t xml:space="preserve"> ، </w:t>
      </w:r>
      <w:r w:rsidRPr="002909E9">
        <w:rPr>
          <w:rtl/>
        </w:rPr>
        <w:t>وقد رسمنا بأن ينادى في دمشق المحروسة والبلاد الشامية. وتلك الجهات الدنية والقصية بالنهي الشديد. والتخويف والتهديد لمن تبع</w:t>
      </w:r>
      <w:r>
        <w:rPr>
          <w:rFonts w:hint="cs"/>
          <w:rtl/>
        </w:rPr>
        <w:t xml:space="preserve"> </w:t>
      </w:r>
      <w:r w:rsidRPr="002909E9">
        <w:rPr>
          <w:rtl/>
        </w:rPr>
        <w:t>ابن تيمية في هذا الأمر الذي أوضحناه</w:t>
      </w:r>
      <w:r>
        <w:rPr>
          <w:rFonts w:hint="cs"/>
          <w:rtl/>
        </w:rPr>
        <w:t xml:space="preserve"> ،</w:t>
      </w:r>
      <w:r w:rsidRPr="002909E9">
        <w:rPr>
          <w:rtl/>
        </w:rPr>
        <w:t xml:space="preserve"> ومن تابعه تركناه في مثل مكانه وأحللناه</w:t>
      </w:r>
      <w:r>
        <w:rPr>
          <w:rFonts w:hint="cs"/>
          <w:rtl/>
        </w:rPr>
        <w:t xml:space="preserve"> ،</w:t>
      </w:r>
      <w:r w:rsidRPr="002909E9">
        <w:rPr>
          <w:rtl/>
        </w:rPr>
        <w:t xml:space="preserve"> ووضعناه من عيون الأمة كما وضعناه</w:t>
      </w:r>
      <w:r>
        <w:rPr>
          <w:rFonts w:hint="cs"/>
          <w:rtl/>
        </w:rPr>
        <w:t xml:space="preserve"> ، </w:t>
      </w:r>
      <w:r w:rsidRPr="002909E9">
        <w:rPr>
          <w:rtl/>
        </w:rPr>
        <w:t>ومن أصر على الامتناع ، وأبي إلا الدفاع أمرنا بعزلهم من مدارسهم ومناصبهم (92/ب) وأسقطناهم من مراتبهم مع إهانتهم. وأن لا يكون لهم في بلادنا حكم ولا ولاية ، ولا شهادة ولا إمامة ، بل ولا مرتبة ولا إقامة</w:t>
      </w:r>
      <w:r>
        <w:rPr>
          <w:rFonts w:hint="cs"/>
          <w:rtl/>
        </w:rPr>
        <w:t xml:space="preserve"> ، </w:t>
      </w:r>
      <w:r w:rsidRPr="002909E9">
        <w:rPr>
          <w:rtl/>
        </w:rPr>
        <w:t>فإنا أزلنا دعوة هذا المبتدع من البلاد</w:t>
      </w:r>
      <w:r>
        <w:rPr>
          <w:rFonts w:hint="cs"/>
          <w:rtl/>
        </w:rPr>
        <w:t xml:space="preserve"> ،</w:t>
      </w:r>
      <w:r w:rsidRPr="002909E9">
        <w:rPr>
          <w:rtl/>
        </w:rPr>
        <w:t xml:space="preserve"> وأبطلنا عقيدته الخبيثة التي أضل بها كثيرا من العباد أو كاد بل كم ضل بها من خلق وعاثوا بها في الأرض الفساد ولتثبت المحاضر الشرعية على الحنابلة بالرجوع عن ذلك وتسير المحاضر بعد إثباتها على قضاة المالكية</w:t>
      </w:r>
      <w:r>
        <w:rPr>
          <w:rFonts w:hint="cs"/>
          <w:rtl/>
        </w:rPr>
        <w:t xml:space="preserve"> ، </w:t>
      </w:r>
      <w:r w:rsidRPr="002909E9">
        <w:rPr>
          <w:rtl/>
        </w:rPr>
        <w:t>وقد أع</w:t>
      </w:r>
      <w:r>
        <w:rPr>
          <w:rtl/>
        </w:rPr>
        <w:t>ذرنا وحذرنا. وأنصفنا حيث أنذرنا</w:t>
      </w:r>
      <w:r>
        <w:rPr>
          <w:rFonts w:hint="cs"/>
          <w:rtl/>
        </w:rPr>
        <w:t xml:space="preserve"> ، </w:t>
      </w:r>
      <w:r w:rsidRPr="002909E9">
        <w:rPr>
          <w:rtl/>
        </w:rPr>
        <w:t>وليقرأ مرسومنا الشريف على المنابر</w:t>
      </w:r>
      <w:r>
        <w:rPr>
          <w:rFonts w:hint="cs"/>
          <w:rtl/>
        </w:rPr>
        <w:t xml:space="preserve"> ،</w:t>
      </w:r>
      <w:r w:rsidRPr="002909E9">
        <w:rPr>
          <w:rtl/>
        </w:rPr>
        <w:t xml:space="preserve"> ليكون أبلغ واعظ وزاجر</w:t>
      </w:r>
      <w:r>
        <w:rPr>
          <w:rFonts w:hint="cs"/>
          <w:rtl/>
        </w:rPr>
        <w:t xml:space="preserve"> ،</w:t>
      </w:r>
      <w:r w:rsidRPr="002909E9">
        <w:rPr>
          <w:rtl/>
        </w:rPr>
        <w:t xml:space="preserve"> لكل باد وحاضر</w:t>
      </w:r>
      <w:r>
        <w:rPr>
          <w:rFonts w:hint="cs"/>
          <w:rtl/>
        </w:rPr>
        <w:t xml:space="preserve"> ، </w:t>
      </w:r>
      <w:r w:rsidRPr="002909E9">
        <w:rPr>
          <w:rtl/>
        </w:rPr>
        <w:t xml:space="preserve"> والاعتماد على الخط الشريف أعلاه</w:t>
      </w:r>
      <w:r>
        <w:rPr>
          <w:rFonts w:hint="cs"/>
          <w:rtl/>
        </w:rPr>
        <w:t xml:space="preserve"> ، </w:t>
      </w:r>
      <w:r w:rsidRPr="002909E9">
        <w:rPr>
          <w:rtl/>
        </w:rPr>
        <w:t>وكتب ثامن عشرين من شهر رمضان سنة خمس وسبعمائة ، كتب بعد أن قريء بسنة وشيء</w:t>
      </w:r>
      <w:r>
        <w:rPr>
          <w:rFonts w:hint="cs"/>
          <w:rtl/>
        </w:rPr>
        <w:t xml:space="preserve"> </w:t>
      </w:r>
      <w:r w:rsidR="002C29A6" w:rsidRPr="006F0A20">
        <w:rPr>
          <w:rFonts w:hint="cs"/>
          <w:color w:val="E36C0A" w:themeColor="accent6" w:themeShade="BF"/>
          <w:sz w:val="24"/>
          <w:szCs w:val="24"/>
          <w:rtl/>
        </w:rPr>
        <w:t>[</w:t>
      </w:r>
      <w:r w:rsidR="006F0A20" w:rsidRPr="006F0A20">
        <w:rPr>
          <w:b w:val="0"/>
          <w:color w:val="E36C0A" w:themeColor="accent6" w:themeShade="BF"/>
          <w:sz w:val="24"/>
          <w:szCs w:val="24"/>
          <w:rtl/>
        </w:rPr>
        <w:t xml:space="preserve">قال المحقق : </w:t>
      </w:r>
      <w:r w:rsidR="002C29A6" w:rsidRPr="006F0A20">
        <w:rPr>
          <w:color w:val="E36C0A" w:themeColor="accent6" w:themeShade="BF"/>
          <w:sz w:val="24"/>
          <w:szCs w:val="24"/>
          <w:rtl/>
        </w:rPr>
        <w:t>ونص هذا المرسـوم السلطاني وغــيره أوردت كتب التاريخ وكتب خاصة مثـل (عيون التواريخ) لابن شاكر – تلميذ ابن تيمية! و(نجم المهتدي ورجم المعتدي) للفخر بن المعلم القرشي كما توجد أيضاً صورة للمرسوم نقلها الحافظ شمس الدين بن طولون ونقلها عنه العلامة زاهد الكوثري في تعليقه على (السيف الصقيل)، ومن الملاحظ في المرسوم أنه يشير إلى أن ابن تيمية قد استتيب مراراً ثم نقض توبته وعاد إلى بدعه العديدة وقد ظل هذا دأبه حتى مات في سجنه وهذا السلوك القائم على الخداع والمراوغة لم يكن في يوم من الأيام سلوك الدعاة إلى الله بل هو سلوك الدجالين الأفاكين أتباع ميكيافيلي الذين يتخذون المبادئ والعقائد وسائل يمتطون صهوتها للوصول إلى غاياتهم الخبيثة، فسلوك الدعاة إلى الله توضحه الآية الكريمة { قل هذه سبيلي أدعو إلى الله على بصيرة أنا ومن اتبعني } يوسف 108 يقول القرطبي :  " على بصيرة "   أي على يقين وحق ويقول النسفي : (أي أدعو إلى دينه مع حجة واضحة غير عمياء )</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 xml:space="preserve">مع ملاحظة أن ابن تيمية كان يستتاب في كل مرة بعد أن تثبت عليه الحجة ويقام عليه الدليل وتدحض شبهه ويسقط في يده </w:t>
      </w:r>
      <w:r w:rsidR="002C29A6" w:rsidRPr="006F0A20">
        <w:rPr>
          <w:color w:val="E36C0A" w:themeColor="accent6" w:themeShade="BF"/>
          <w:sz w:val="24"/>
          <w:szCs w:val="24"/>
          <w:rtl/>
        </w:rPr>
        <w:lastRenderedPageBreak/>
        <w:t>فلا يجد بدا من التسليم بالحق بلسانه ثم يخرج ليفكر في شبهة جديدة ينقض بها حجج أهل الحق التي صرعت أباطيله أو يفتح عليهم باب فتنة جديدة</w:t>
      </w:r>
      <w:r w:rsidR="002C29A6" w:rsidRPr="006F0A20">
        <w:rPr>
          <w:rFonts w:hint="cs"/>
          <w:color w:val="E36C0A" w:themeColor="accent6" w:themeShade="BF"/>
          <w:sz w:val="24"/>
          <w:szCs w:val="24"/>
          <w:rtl/>
        </w:rPr>
        <w:t xml:space="preserve"> </w:t>
      </w:r>
      <w:r w:rsidR="00155BE6" w:rsidRPr="006F0A20">
        <w:rPr>
          <w:rFonts w:hint="cs"/>
          <w:color w:val="E36C0A" w:themeColor="accent6" w:themeShade="BF"/>
          <w:sz w:val="24"/>
          <w:szCs w:val="24"/>
          <w:rtl/>
        </w:rPr>
        <w:t>]</w:t>
      </w:r>
      <w:r w:rsidR="002C29A6" w:rsidRPr="006F0A20">
        <w:rPr>
          <w:rFonts w:hint="cs"/>
          <w:color w:val="E36C0A" w:themeColor="accent6" w:themeShade="BF"/>
          <w:sz w:val="24"/>
          <w:szCs w:val="24"/>
          <w:rtl/>
        </w:rPr>
        <w:t xml:space="preserve"> </w:t>
      </w:r>
      <w:r>
        <w:rPr>
          <w:rFonts w:hint="cs"/>
          <w:rtl/>
        </w:rPr>
        <w:t xml:space="preserve">، </w:t>
      </w:r>
      <w:r w:rsidRPr="002909E9">
        <w:rPr>
          <w:b w:val="0"/>
          <w:bCs/>
          <w:rtl/>
        </w:rPr>
        <w:t>وأزيد على ذلك ما ذكره صاحب عيون التواريخ وهو ابن شاكر</w:t>
      </w:r>
      <w:r w:rsidRPr="002909E9">
        <w:rPr>
          <w:rtl/>
        </w:rPr>
        <w:t xml:space="preserve"> ويعرف بصلاح الدين الكتبي وبالتريكي وكان من أتباع ابن تيمية وضرب الضرب البليغ لكونه قال لمؤذن في مأذنة العروس في وقت السحر</w:t>
      </w:r>
      <w:r>
        <w:rPr>
          <w:rFonts w:hint="cs"/>
          <w:rtl/>
        </w:rPr>
        <w:t xml:space="preserve"> ، ( </w:t>
      </w:r>
      <w:r w:rsidRPr="002909E9">
        <w:rPr>
          <w:rtl/>
        </w:rPr>
        <w:t>ألا يا رسول الله أنت وسيلتي        إلى الله في غفران ذنبي وزلتي</w:t>
      </w:r>
      <w:r>
        <w:rPr>
          <w:rFonts w:hint="cs"/>
          <w:rtl/>
        </w:rPr>
        <w:t xml:space="preserve"> ) : </w:t>
      </w:r>
      <w:r w:rsidRPr="002909E9">
        <w:rPr>
          <w:rtl/>
        </w:rPr>
        <w:t>أشركت</w:t>
      </w:r>
      <w:r>
        <w:rPr>
          <w:rFonts w:hint="cs"/>
          <w:rtl/>
        </w:rPr>
        <w:t xml:space="preserve"> :</w:t>
      </w:r>
      <w:r w:rsidRPr="002909E9">
        <w:rPr>
          <w:rtl/>
        </w:rPr>
        <w:t xml:space="preserve"> وأرادوا ضرب عنقه ثم جدّدوا إسلامه</w:t>
      </w:r>
      <w:r>
        <w:rPr>
          <w:rFonts w:hint="cs"/>
          <w:rtl/>
        </w:rPr>
        <w:t xml:space="preserve"> ، </w:t>
      </w:r>
      <w:r w:rsidRPr="002909E9">
        <w:rPr>
          <w:rtl/>
        </w:rPr>
        <w:t>وإنما أذكر ما قاله لأنه أبلغ في حق ابن تيمية في إقامة الحجة عليه مع أنه أهمل أشياء خباثة ولآمة لما فيها من المبالغة في إهانة قدوته</w:t>
      </w:r>
      <w:r>
        <w:rPr>
          <w:rFonts w:hint="cs"/>
          <w:rtl/>
        </w:rPr>
        <w:t xml:space="preserve"> </w:t>
      </w:r>
      <w:r w:rsidRPr="002909E9">
        <w:rPr>
          <w:vertAlign w:val="superscript"/>
          <w:rtl/>
        </w:rPr>
        <w:t xml:space="preserve"> </w:t>
      </w:r>
      <w:r w:rsidRPr="002909E9">
        <w:rPr>
          <w:rtl/>
        </w:rPr>
        <w:t>والعجب [ أن ] ابن تيمية ذكرها وهو سكت عنها</w:t>
      </w:r>
      <w:r>
        <w:rPr>
          <w:rFonts w:hint="cs"/>
          <w:rtl/>
        </w:rPr>
        <w:t xml:space="preserve"> ، </w:t>
      </w:r>
    </w:p>
    <w:p w:rsidR="00986D26" w:rsidRDefault="00E1100E" w:rsidP="000B3501">
      <w:pPr>
        <w:spacing w:after="240"/>
        <w:jc w:val="both"/>
        <w:rPr>
          <w:rtl/>
        </w:rPr>
      </w:pPr>
      <w:r w:rsidRPr="002909E9">
        <w:rPr>
          <w:rtl/>
        </w:rPr>
        <w:t xml:space="preserve">[ </w:t>
      </w:r>
      <w:r w:rsidRPr="002909E9">
        <w:rPr>
          <w:b w:val="0"/>
          <w:bCs/>
          <w:rtl/>
        </w:rPr>
        <w:t>نماذج من تصرفاته وأقواله موضوع المحاكمات</w:t>
      </w:r>
      <w:r w:rsidRPr="002909E9">
        <w:rPr>
          <w:rtl/>
        </w:rPr>
        <w:t xml:space="preserve"> ]</w:t>
      </w:r>
      <w:r>
        <w:rPr>
          <w:rFonts w:hint="cs"/>
          <w:rtl/>
        </w:rPr>
        <w:t xml:space="preserve"> : </w:t>
      </w:r>
      <w:r w:rsidRPr="002909E9">
        <w:rPr>
          <w:rtl/>
        </w:rPr>
        <w:t>[1-] فمن ذلك ما أخبر به أبو الحسن علي الدمشقي في صحن الجامع الأموي</w:t>
      </w:r>
      <w:r>
        <w:rPr>
          <w:rFonts w:hint="cs"/>
          <w:rtl/>
        </w:rPr>
        <w:t xml:space="preserve"> </w:t>
      </w:r>
      <w:r w:rsidRPr="002909E9">
        <w:rPr>
          <w:rtl/>
        </w:rPr>
        <w:t xml:space="preserve">عن أبيه قال كنا جلوساً في مجلس ابن تيمية فذكر ووعظ وتعرض لآيات </w:t>
      </w:r>
      <w:r w:rsidRPr="002909E9">
        <w:rPr>
          <w:b w:val="0"/>
          <w:bCs/>
          <w:rtl/>
        </w:rPr>
        <w:t>الاستواء</w:t>
      </w:r>
      <w:r w:rsidRPr="002909E9">
        <w:rPr>
          <w:rtl/>
        </w:rPr>
        <w:t xml:space="preserve"> ثم قال : (</w:t>
      </w:r>
      <w:r w:rsidRPr="002909E9">
        <w:rPr>
          <w:b w:val="0"/>
          <w:bCs/>
          <w:rtl/>
        </w:rPr>
        <w:t>واستوى الله على عرشه كاستوائي هذا</w:t>
      </w:r>
      <w:r w:rsidRPr="002909E9">
        <w:rPr>
          <w:rtl/>
        </w:rPr>
        <w:t>) قال فوثب الناس وثبة واحدة وأنزلوه من على الكرسي وبادروا إليه ضرباً باللَّكْم والنعال وغير ذلك حتى أوصلوه إلى بعض الحكام</w:t>
      </w:r>
      <w:r>
        <w:rPr>
          <w:rFonts w:hint="cs"/>
          <w:rtl/>
        </w:rPr>
        <w:t xml:space="preserve"> ،</w:t>
      </w:r>
      <w:r w:rsidRPr="002909E9">
        <w:rPr>
          <w:rtl/>
        </w:rPr>
        <w:t xml:space="preserve"> واجتمع في ذلك المجلس العلماء فشرع يناظرهم فقالوا ما الدليل على ما صدر منك</w:t>
      </w:r>
      <w:r>
        <w:rPr>
          <w:rtl/>
        </w:rPr>
        <w:t xml:space="preserve"> ؟</w:t>
      </w:r>
      <w:r w:rsidRPr="002909E9">
        <w:rPr>
          <w:rtl/>
        </w:rPr>
        <w:t xml:space="preserve"> قال : قوله : {الرحمن على العرش استوى}</w:t>
      </w:r>
      <w:r>
        <w:rPr>
          <w:rFonts w:hint="cs"/>
          <w:rtl/>
        </w:rPr>
        <w:t xml:space="preserve"> [ طه : 5 ] ،</w:t>
      </w:r>
      <w:r w:rsidRPr="002909E9">
        <w:rPr>
          <w:rtl/>
        </w:rPr>
        <w:t xml:space="preserve"> فضحكوا منه وعرفوا أنه جاهل لا يجري على قواعد العلم. ثم نقلوه ليتحققوا أمره. فقالوا : ما تقول في قوله تعالى : {فأينما تولوا فثم وجه الله} </w:t>
      </w:r>
      <w:r>
        <w:rPr>
          <w:rFonts w:hint="cs"/>
          <w:rtl/>
        </w:rPr>
        <w:t xml:space="preserve">[ البقرة : 115 ] ، </w:t>
      </w:r>
      <w:r w:rsidRPr="002909E9">
        <w:rPr>
          <w:rtl/>
        </w:rPr>
        <w:t>فأجاب بأجوبة تحققوا أنه من الجهلة على التحقيق وأنه لا يدري ما يقول</w:t>
      </w:r>
      <w:r w:rsidR="002C29A6">
        <w:rPr>
          <w:rFonts w:hint="cs"/>
          <w:rtl/>
        </w:rPr>
        <w:t xml:space="preserve"> </w:t>
      </w:r>
      <w:r w:rsidR="002C29A6" w:rsidRPr="006F0A20">
        <w:rPr>
          <w:rFonts w:hint="cs"/>
          <w:color w:val="E36C0A" w:themeColor="accent6" w:themeShade="BF"/>
          <w:sz w:val="24"/>
          <w:szCs w:val="24"/>
          <w:rtl/>
        </w:rPr>
        <w:t>[</w:t>
      </w:r>
      <w:r w:rsidR="006F0A20" w:rsidRPr="006F0A20">
        <w:rPr>
          <w:rFonts w:hint="cs"/>
          <w:color w:val="E36C0A" w:themeColor="accent6" w:themeShade="BF"/>
          <w:sz w:val="24"/>
          <w:szCs w:val="24"/>
          <w:rtl/>
        </w:rPr>
        <w:t xml:space="preserve"> </w:t>
      </w:r>
      <w:r w:rsidR="002C29A6" w:rsidRPr="006F0A20">
        <w:rPr>
          <w:color w:val="E36C0A" w:themeColor="accent6" w:themeShade="BF"/>
          <w:sz w:val="24"/>
          <w:szCs w:val="24"/>
          <w:rtl/>
        </w:rPr>
        <w:t>وقد دخل الرحالة الشهير (ابن بطوطة) دمشق سنة 725هـ وشاهد بنفسه بعضا من تصرفات ابن تيمية وسمع أشياء أخرى من أهل دمشق وحكاها في رحلته بعنوان (حكاية الفقيه ذي اللوثة) وها هو كلامه فإنه متمم لما يذكره الإمام الحصني  "  وكان بدمشق من كبار الفقهاء الحنابلة تقيّ الدين بن تَيْمية كبيرُ الشام يتكلّم في الفنون إلا أن في عقله شيئاً، وكان أهل دمشق يعظّمونه أشدّ التعظيم، ويَعِظهم على المنِبر؛ وتكلّم مرّة بأمرٍ أنكرَه الفقهاء، ورفعوه إلى الملك النّاصر، فأمر بإشخاصه إلى القاهرة، وجمُعَ القضاةُ والفقهاء بمجلس الملك النّاصر، وتكلّم شرف الدين الزواوي المالكي وقال : إنّ هذا الرجل قال كذا وكذا، وعدّد ما أنكر على ابن تيمية، وأحضر العقود بذلك، ووضعها بين يدي قاضي القضاة</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وقال قاضي القضاة لابن تيمية : ما تقول ؟ قال : لا إله إلا الله</w:t>
      </w:r>
      <w:r w:rsidR="002C29A6" w:rsidRPr="006F0A20">
        <w:rPr>
          <w:rFonts w:hint="cs"/>
          <w:color w:val="E36C0A" w:themeColor="accent6" w:themeShade="BF"/>
          <w:sz w:val="24"/>
          <w:szCs w:val="24"/>
          <w:rtl/>
        </w:rPr>
        <w:t xml:space="preserve"> ،</w:t>
      </w:r>
      <w:r w:rsidR="002C29A6" w:rsidRPr="006F0A20">
        <w:rPr>
          <w:color w:val="E36C0A" w:themeColor="accent6" w:themeShade="BF"/>
          <w:sz w:val="24"/>
          <w:szCs w:val="24"/>
          <w:rtl/>
        </w:rPr>
        <w:t xml:space="preserve"> فأعادَ عليه، فأجابَ بمثلِ قوله، فأمَر الملك النّاصر بسَجنه فسُجنَ أعواماً، وصّنّف في السجن كتاباً في تفسير القرآن سمّاه بالبحر المُحيط في نحو أربعين مُجَلّداً</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 xml:space="preserve">ثمّ إنّ أمّة تعرّضت للملك النّاصر، وشكت إليه، فأمرَ بإطلاقه إلى أن وقعَ منه مثل ذلك ثانية، وكنتُ إذ ذاك بدمشق، فحضرتُه يوم الجمعة، وهو يعظ الناس على منبر الجامع ويذكّرهم، فكان من جملة كلامه أن قال : إنّ الله ينزل إلى سماء الدنيا كنزولي هذا، ونزل درجةً من درج المنبر، فعارضه فقيه مالكي يُعَرفُ بابن الزهراء، وأنكرَ ما تكلّم به، فقامت العامّة إلى هذا الفقيه، وضربوه بالأيدي والنعال ضرباً كثيراً حتى سقطت عمامته، وظهرَ على رأسه شاشيّة حرير، فأنكروا عليه لباسَها واحتملوه إلى دار عزّ الدين ابن مسلم قاضي الحنابلة، فأمرَ بسجنه وعَزّره بعد ذلك، فأنكر فقهاء المالكية والشافعية ما كان من تعزيره، ورفعوا الأمَر إلى ملك الأمراء سيف الدين تنكيز، وكان من خيار الأمراء وصلحائهم، فكتبَ إلى الملك النّاصر بذلك، وكتبَ عَقْداً شرعياً على ابن تيمية بأُمور منكرة منها أن المطلّق بالثلاث في كلمة واحدة لا تلزمه إلاّ طلقة واحدة، ومنها المسافر الذي ينوي بسفره زيارة القبر الشريف، زاده الله طيباً، لا يقصّر الصلاة، وسوى ذلك ممّا يُشبهُه، وبعث العقد إلى الملك النّاصر، فأمر بسجن ابن تيمية بالقلعة فسُجن بها حتى مات في السجن "  أهـ من رحلة ابن بطوطة ط. دار صادر ص 95، 96. وابن بطوطة هذا هو : محمد بن عبد الله بن محمد بن إبراهيم اللواتي الطبنجي أبو عبد الله بن بطوطة. كان مشاركا في شيء يسير من العلم ورحل إلى المشرق في </w:t>
      </w:r>
      <w:r w:rsidR="002C29A6" w:rsidRPr="006F0A20">
        <w:rPr>
          <w:color w:val="E36C0A" w:themeColor="accent6" w:themeShade="BF"/>
          <w:sz w:val="24"/>
          <w:szCs w:val="24"/>
          <w:rtl/>
        </w:rPr>
        <w:lastRenderedPageBreak/>
        <w:t>رجب سنة 725وفي الهند فقد ما دونه  عن رحلته فأعاده من الذاكرة بعد رجوعه إلى (فاس)</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يقول ابن حجر في الدرر الكامنة :  " .. قرأت بخط ابن مرزوق أن أبا عبد الله بن جزي نمقها وحررها بأمر السلطان أبي عنان وكان البلّفيقي رماه بالكذب فبرأه ابن مرزوق وقال إنه بقى إلى سنة سبعين ومات وهو متولي القضاء كرحلته وكان مع ذلك جوادا محسنا "  أهـ.</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 xml:space="preserve">ترجمة رقم 1285 والذي شهد به ابن مرزوق وأقره عليه الحافظ ابن حجر من صدق ابن بطوطة وأماننه هو ما لاحظه كرم البستاني في تقديمه لكتاب رحلة ابن بطوطة بقول :  " وأسلوبه في سرده أخباره فكه ظريف </w:t>
      </w:r>
      <w:r w:rsidR="002C29A6" w:rsidRPr="006F0A20">
        <w:rPr>
          <w:b w:val="0"/>
          <w:bCs/>
          <w:color w:val="E36C0A" w:themeColor="accent6" w:themeShade="BF"/>
          <w:sz w:val="24"/>
          <w:szCs w:val="24"/>
          <w:rtl/>
        </w:rPr>
        <w:t>توخى فيه الأمانة حتى ولو كان الأمر متعلقا بنفسه</w:t>
      </w:r>
      <w:r w:rsidR="002C29A6" w:rsidRPr="006F0A20">
        <w:rPr>
          <w:color w:val="E36C0A" w:themeColor="accent6" w:themeShade="BF"/>
          <w:sz w:val="24"/>
          <w:szCs w:val="24"/>
          <w:rtl/>
        </w:rPr>
        <w:t xml:space="preserve"> وهذا ما جعل المستشرق دوزي يلقبه : (بالرحالة الأمين) "  أ.هـ.</w:t>
      </w:r>
      <w:r w:rsidR="002C29A6" w:rsidRPr="006F0A20">
        <w:rPr>
          <w:rFonts w:hint="cs"/>
          <w:color w:val="E36C0A" w:themeColor="accent6" w:themeShade="BF"/>
          <w:sz w:val="24"/>
          <w:szCs w:val="24"/>
          <w:rtl/>
        </w:rPr>
        <w:t xml:space="preserve"> ]</w:t>
      </w:r>
      <w:r w:rsidRPr="006F0A20">
        <w:rPr>
          <w:rFonts w:hint="cs"/>
          <w:color w:val="E36C0A" w:themeColor="accent6" w:themeShade="BF"/>
          <w:sz w:val="24"/>
          <w:szCs w:val="24"/>
          <w:rtl/>
        </w:rPr>
        <w:t xml:space="preserve"> </w:t>
      </w:r>
      <w:r>
        <w:rPr>
          <w:rFonts w:hint="cs"/>
          <w:rtl/>
        </w:rPr>
        <w:t xml:space="preserve">، </w:t>
      </w:r>
      <w:r w:rsidRPr="002909E9">
        <w:rPr>
          <w:rtl/>
        </w:rPr>
        <w:t>وكان قد غره بنفسه ثناء العوام عليه وكذا الجامدين من الفقهاء العارين عن العلوم التي بها يجتمع شمل الأدلة على الوجه المرضي</w:t>
      </w:r>
      <w:r>
        <w:rPr>
          <w:rFonts w:hint="cs"/>
          <w:rtl/>
        </w:rPr>
        <w:t xml:space="preserve"> ، </w:t>
      </w:r>
      <w:r w:rsidRPr="002909E9">
        <w:rPr>
          <w:b w:val="0"/>
          <w:bCs/>
          <w:rtl/>
        </w:rPr>
        <w:t>[2-] وقد رأيت في فتاويه ما يتعلق بمسألة الاستواء</w:t>
      </w:r>
      <w:r>
        <w:rPr>
          <w:rFonts w:hint="cs"/>
          <w:rtl/>
        </w:rPr>
        <w:t xml:space="preserve"> :</w:t>
      </w:r>
      <w:r w:rsidRPr="002909E9">
        <w:rPr>
          <w:rtl/>
        </w:rPr>
        <w:t xml:space="preserve"> </w:t>
      </w:r>
      <w:r w:rsidRPr="002909E9">
        <w:rPr>
          <w:spacing w:val="-10"/>
          <w:rtl/>
        </w:rPr>
        <w:t>وقد أطنب</w:t>
      </w:r>
      <w:r w:rsidRPr="002909E9">
        <w:rPr>
          <w:rtl/>
        </w:rPr>
        <w:t xml:space="preserve"> فيها </w:t>
      </w:r>
      <w:r w:rsidRPr="002909E9">
        <w:rPr>
          <w:spacing w:val="-10"/>
          <w:rtl/>
        </w:rPr>
        <w:t>وذكر أموراً  كلها تلبيسات</w:t>
      </w:r>
      <w:r w:rsidRPr="002909E9">
        <w:rPr>
          <w:rtl/>
        </w:rPr>
        <w:t xml:space="preserve"> </w:t>
      </w:r>
      <w:r w:rsidRPr="002909E9">
        <w:rPr>
          <w:spacing w:val="-8"/>
          <w:rtl/>
        </w:rPr>
        <w:t>وتحشيرات</w:t>
      </w:r>
      <w:r>
        <w:rPr>
          <w:rFonts w:hint="cs"/>
          <w:spacing w:val="-8"/>
          <w:rtl/>
        </w:rPr>
        <w:t xml:space="preserve"> </w:t>
      </w:r>
      <w:r w:rsidRPr="002909E9">
        <w:rPr>
          <w:spacing w:val="-8"/>
          <w:rtl/>
        </w:rPr>
        <w:t>خارجة</w:t>
      </w:r>
      <w:r w:rsidRPr="002909E9">
        <w:rPr>
          <w:spacing w:val="-6"/>
          <w:rtl/>
        </w:rPr>
        <w:t xml:space="preserve"> عن قواعد أهل</w:t>
      </w:r>
      <w:r w:rsidRPr="002909E9">
        <w:rPr>
          <w:rtl/>
        </w:rPr>
        <w:t xml:space="preserve"> الحق</w:t>
      </w:r>
      <w:r>
        <w:rPr>
          <w:rFonts w:hint="cs"/>
          <w:rtl/>
        </w:rPr>
        <w:t xml:space="preserve"> ، </w:t>
      </w:r>
      <w:r w:rsidRPr="002909E9">
        <w:rPr>
          <w:rtl/>
        </w:rPr>
        <w:t>والناظر فيها إذا لم يكن ذا علوم وفطنة وحسن</w:t>
      </w:r>
      <w:r>
        <w:rPr>
          <w:rtl/>
        </w:rPr>
        <w:t xml:space="preserve"> روية ظَنَّ أنها على منوال مرضي</w:t>
      </w:r>
      <w:r>
        <w:rPr>
          <w:rFonts w:hint="cs"/>
          <w:rtl/>
        </w:rPr>
        <w:t xml:space="preserve"> ، </w:t>
      </w:r>
      <w:r w:rsidRPr="002909E9">
        <w:rPr>
          <w:rtl/>
        </w:rPr>
        <w:t>ومن جملة ذلك بعد تقريره وتطويله : (وإن الله معنا حقيقة وهو فوق العرش حقيقة كما جمع الله بينهما في قوله تعالى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w:t>
      </w:r>
      <w:r>
        <w:rPr>
          <w:rFonts w:hint="cs"/>
          <w:rtl/>
        </w:rPr>
        <w:t xml:space="preserve"> [ الحديد : 4 ]</w:t>
      </w:r>
      <w:r w:rsidRPr="002909E9">
        <w:rPr>
          <w:rtl/>
        </w:rPr>
        <w:t xml:space="preserve"> ، فأخبر أنه فوق العرش يعلم كل شيء وهو معنا أينما كنا) هذه عبارته بحروفها</w:t>
      </w:r>
      <w:r>
        <w:rPr>
          <w:rFonts w:hint="cs"/>
          <w:rtl/>
        </w:rPr>
        <w:t xml:space="preserve"> ، </w:t>
      </w:r>
      <w:r w:rsidRPr="002909E9">
        <w:rPr>
          <w:rtl/>
        </w:rPr>
        <w:t>فتأمل أرشدك الله تعالى هذا التهافت وهذه الجرأة بالكذب على الله تعالى أنه سبحانه وتعالى أخبر عن نفسه أنه فوق العرش ومحتجاً بلفظ الاستواء الذي هو موضوع بالاشتراك ومن قبيل المجمل</w:t>
      </w:r>
      <w:r>
        <w:rPr>
          <w:rFonts w:hint="cs"/>
          <w:rtl/>
        </w:rPr>
        <w:t xml:space="preserve"> ، </w:t>
      </w:r>
      <w:r w:rsidRPr="002909E9">
        <w:rPr>
          <w:rtl/>
        </w:rPr>
        <w:t>وهذا وغيره مما هو كثير في كلامه يتحقق به جهله وفساد تصوره وبلادته</w:t>
      </w:r>
      <w:r>
        <w:rPr>
          <w:rFonts w:hint="cs"/>
          <w:rtl/>
        </w:rPr>
        <w:t xml:space="preserve"> ، </w:t>
      </w:r>
      <w:r>
        <w:rPr>
          <w:rtl/>
        </w:rPr>
        <w:t>وكان بعضهم يسميه حاطب ليل</w:t>
      </w:r>
      <w:r>
        <w:rPr>
          <w:rFonts w:hint="cs"/>
          <w:rtl/>
        </w:rPr>
        <w:t xml:space="preserve"> ، </w:t>
      </w:r>
      <w:r w:rsidRPr="002909E9">
        <w:rPr>
          <w:rtl/>
        </w:rPr>
        <w:t>وبعضهم يسميه الهدار المهدار</w:t>
      </w:r>
      <w:r>
        <w:rPr>
          <w:rFonts w:hint="cs"/>
          <w:vertAlign w:val="superscript"/>
          <w:rtl/>
        </w:rPr>
        <w:t xml:space="preserve"> </w:t>
      </w:r>
      <w:r>
        <w:rPr>
          <w:rFonts w:hint="cs"/>
          <w:rtl/>
        </w:rPr>
        <w:t xml:space="preserve">، </w:t>
      </w:r>
      <w:r w:rsidRPr="00AD17BC">
        <w:rPr>
          <w:b w:val="0"/>
          <w:bCs/>
          <w:rtl/>
        </w:rPr>
        <w:t xml:space="preserve">[3-] </w:t>
      </w:r>
      <w:r w:rsidRPr="002909E9">
        <w:rPr>
          <w:rtl/>
        </w:rPr>
        <w:t>وكان الإمام العلامة شيخ الإسلام في زمانه أبو الحسن على بن إسماعيل القونوي</w:t>
      </w:r>
      <w:r w:rsidR="002C29A6">
        <w:rPr>
          <w:rFonts w:hint="cs"/>
          <w:rtl/>
        </w:rPr>
        <w:t xml:space="preserve"> </w:t>
      </w:r>
      <w:r w:rsidR="002C29A6" w:rsidRPr="006F0A20">
        <w:rPr>
          <w:rFonts w:hint="cs"/>
          <w:color w:val="E36C0A" w:themeColor="accent6" w:themeShade="BF"/>
          <w:sz w:val="24"/>
          <w:szCs w:val="24"/>
          <w:rtl/>
        </w:rPr>
        <w:t>[</w:t>
      </w:r>
      <w:r w:rsidR="006F0A20" w:rsidRPr="006F0A20">
        <w:rPr>
          <w:b w:val="0"/>
          <w:color w:val="E36C0A" w:themeColor="accent6" w:themeShade="BF"/>
          <w:sz w:val="24"/>
          <w:szCs w:val="24"/>
          <w:rtl/>
        </w:rPr>
        <w:t xml:space="preserve">قال المحقق : </w:t>
      </w:r>
      <w:r w:rsidR="002C29A6" w:rsidRPr="006F0A20">
        <w:rPr>
          <w:color w:val="E36C0A" w:themeColor="accent6" w:themeShade="BF"/>
          <w:sz w:val="24"/>
          <w:szCs w:val="24"/>
          <w:rtl/>
        </w:rPr>
        <w:t>هو : علي بن إسماعيل بن يوسف علاء الدين القونوي، قاضي القضاة، ذكر أن شيخ الإسلام ابن دقيق العيد قال : إنه يطلق على القونوي اسم الفاضل استحقاقا، قال الأدفوي : وناهيك بابن دقيق العيد من عالم متضلع ومناط بما يقول متورع</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يقول الإمام تاج الدين السبكي :  " قلت لا شك أن هذه من ابن دقيق العيد منقبة للقونوي عظيمة. درَّس بدمشق بالمدرسة الإقبالية ثم قدم القاهرة وأقام بها مدة في غاية من الفقر من عزة النفس إلى أن ولي تدريس الشريفية ومشيخة الخانقاة الصالحية</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وصنف (شرح الحاوي) واختصر (منهاج الحليمي) وشرح كتاب (التعرف في التصوف) واختصر (المعالم ) في الأصول</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 xml:space="preserve">ثم </w:t>
      </w:r>
      <w:r w:rsidR="002C29A6" w:rsidRPr="006F0A20">
        <w:rPr>
          <w:color w:val="E36C0A" w:themeColor="accent6" w:themeShade="BF"/>
          <w:spacing w:val="-6"/>
          <w:sz w:val="24"/>
          <w:szCs w:val="24"/>
          <w:rtl/>
        </w:rPr>
        <w:t>ولي قضاء الشام وأقام دون عامين إلى أن مات في رابع عشر ذي القعدة سنة تسع</w:t>
      </w:r>
      <w:r w:rsidR="002C29A6" w:rsidRPr="006F0A20">
        <w:rPr>
          <w:color w:val="E36C0A" w:themeColor="accent6" w:themeShade="BF"/>
          <w:sz w:val="24"/>
          <w:szCs w:val="24"/>
          <w:rtl/>
        </w:rPr>
        <w:t xml:space="preserve"> وعشرين وسبعمائة وعمره اثنتان وستون سنة"  أ.هـ من طبقات الشافعية الكبرى 10/133– 134</w:t>
      </w:r>
      <w:r w:rsidR="002C29A6" w:rsidRPr="006F0A20">
        <w:rPr>
          <w:rFonts w:hint="cs"/>
          <w:color w:val="E36C0A" w:themeColor="accent6" w:themeShade="BF"/>
          <w:sz w:val="24"/>
          <w:szCs w:val="24"/>
          <w:rtl/>
        </w:rPr>
        <w:t xml:space="preserve"> ، </w:t>
      </w:r>
      <w:r w:rsidR="002C29A6" w:rsidRPr="006F0A20">
        <w:rPr>
          <w:color w:val="E36C0A" w:themeColor="accent6" w:themeShade="BF"/>
          <w:sz w:val="24"/>
          <w:szCs w:val="24"/>
          <w:rtl/>
        </w:rPr>
        <w:t>يقول تلميذه جمال الدين الإسنوي :  " كان أجمع من رأيناه للعلوم مع الاتساع فيها خصوصا العلوم العقلية واللغوية، لا يشار فيها إلا إليه ولا يحال فيها إلا عليه. كان من عقلاء الرجال والقليل الأمثال. تخرج به أكثر علماء الديار المصرية من الطوائف كلها "  أ.هـ من طبقات بن قاضي شهبة</w:t>
      </w:r>
      <w:r w:rsidR="002C29A6" w:rsidRPr="006F0A20">
        <w:rPr>
          <w:rFonts w:hint="cs"/>
          <w:color w:val="E36C0A" w:themeColor="accent6" w:themeShade="BF"/>
          <w:sz w:val="24"/>
          <w:szCs w:val="24"/>
          <w:rtl/>
        </w:rPr>
        <w:t xml:space="preserve"> </w:t>
      </w:r>
      <w:r w:rsidR="00155BE6" w:rsidRPr="006F0A20">
        <w:rPr>
          <w:rFonts w:hint="cs"/>
          <w:color w:val="E36C0A" w:themeColor="accent6" w:themeShade="BF"/>
          <w:sz w:val="24"/>
          <w:szCs w:val="24"/>
          <w:rtl/>
        </w:rPr>
        <w:t>]</w:t>
      </w:r>
      <w:r w:rsidRPr="006F0A20">
        <w:rPr>
          <w:color w:val="E36C0A" w:themeColor="accent6" w:themeShade="BF"/>
          <w:sz w:val="24"/>
          <w:szCs w:val="24"/>
          <w:rtl/>
        </w:rPr>
        <w:t xml:space="preserve"> يصرح بأنه من الجهلة الذي لا يعقل ما يقول ويخـبر أنه أخذ </w:t>
      </w:r>
      <w:r w:rsidRPr="006F0A20">
        <w:rPr>
          <w:b w:val="0"/>
          <w:bCs/>
          <w:color w:val="E36C0A" w:themeColor="accent6" w:themeShade="BF"/>
          <w:sz w:val="24"/>
          <w:szCs w:val="24"/>
          <w:rtl/>
        </w:rPr>
        <w:t>مسألة التفرقة</w:t>
      </w:r>
      <w:r w:rsidRPr="006F0A20">
        <w:rPr>
          <w:color w:val="E36C0A" w:themeColor="accent6" w:themeShade="BF"/>
          <w:sz w:val="24"/>
          <w:szCs w:val="24"/>
          <w:rtl/>
        </w:rPr>
        <w:t xml:space="preserve"> عن شـيخه</w:t>
      </w:r>
      <w:r w:rsidR="006F0A20" w:rsidRPr="006F0A20">
        <w:rPr>
          <w:rFonts w:hint="cs"/>
          <w:color w:val="E36C0A" w:themeColor="accent6" w:themeShade="BF"/>
          <w:sz w:val="24"/>
          <w:szCs w:val="24"/>
          <w:rtl/>
        </w:rPr>
        <w:t xml:space="preserve"> </w:t>
      </w:r>
      <w:r w:rsidRPr="006F0A20">
        <w:rPr>
          <w:color w:val="E36C0A" w:themeColor="accent6" w:themeShade="BF"/>
          <w:sz w:val="24"/>
          <w:szCs w:val="24"/>
          <w:rtl/>
        </w:rPr>
        <w:t xml:space="preserve">الذي تلقاها عن أفراخ السامرة واليهود الذين أظهروا التشرف بالإسلام </w:t>
      </w:r>
      <w:r w:rsidR="006F0A20" w:rsidRPr="006F0A20">
        <w:rPr>
          <w:rFonts w:hint="cs"/>
          <w:color w:val="E36C0A" w:themeColor="accent6" w:themeShade="BF"/>
          <w:sz w:val="24"/>
          <w:szCs w:val="24"/>
          <w:rtl/>
        </w:rPr>
        <w:t>، [</w:t>
      </w:r>
      <w:r w:rsidR="006F0A20" w:rsidRPr="006F0A20">
        <w:rPr>
          <w:b w:val="0"/>
          <w:color w:val="E36C0A" w:themeColor="accent6" w:themeShade="BF"/>
          <w:sz w:val="24"/>
          <w:szCs w:val="24"/>
          <w:rtl/>
        </w:rPr>
        <w:t xml:space="preserve">قال المحقق :  نقل ابن تيمية بعضا من أفكار علماء اليهود الذين أسلموا ولم يتمكنوا من مراجعة كل أفكارهم وآرائهم بعرضها على ميزان الشرع الحنيف وحده أولا لاستبعاد ما شذّ منها وهو ما حذر منه سيد الخلق صلى الله عليه وسلم سيدنا عمر بن الخطاب لما وجده يطالع في التوراة فغضب غضبا شديداً وقال له : أمتهوِّكُون فيها يا ابن الخطاب ؟! والله لو كان موسى حيا ما وسعه إلا اتباعي! ومسألة التفرقة هذه منقولة من نصوص التوراة والإنجيل كما سيأتي في تعليقنا ، وشيخ ابن تيمية المشار إليه أظن أنه أجد رجلين : ( أولهما ) وهو الغالب : هبة الله بن علي بن ملكا أبو البركات البغدادي، فيلسوف اليهود المتأسلم – كما قال الإمام الكوثري- المتوفى سنة 547 هـ وقد تتلمذ ابن تيمية على كتبه وأفكاره بل طوَّف بها في الآفاق ودافـع عن أبي البركات </w:t>
      </w:r>
      <w:r w:rsidR="006F0A20" w:rsidRPr="006F0A20">
        <w:rPr>
          <w:b w:val="0"/>
          <w:color w:val="E36C0A" w:themeColor="accent6" w:themeShade="BF"/>
          <w:sz w:val="24"/>
          <w:szCs w:val="24"/>
          <w:rtl/>
        </w:rPr>
        <w:lastRenderedPageBreak/>
        <w:t xml:space="preserve">وأشاد به أيما إشادة كما لاحظه كبار الباحثين المعاصرين ومن قبلهم الإمام الكوثري، ومن أمثلة هذه الأفكار : فكرة قدم العالم وفكرة قيام الحوادث بذات الله تعالى وتقدس ، انظر (مقالات الكوثري)، (أبو البركات البغدادي وفلسفته الإلهية) للدكتور جمال رجب، (مناهج البحث عند مفكري المسلمين) للدكتور علي سامي النشار وغير ذلك من المراجع ، و ( ثانيهما ) هو : عبد السيد بن إسحاق بن يحيي الإسرائيلي الحكيم الفاضل بهاء الدين بن المهذب يقول عنه الحافظ ابن حجر في (الدرر الكامنة) :   "كان ديان اليهود وكان يحب المسلمين ويحضر مجالس الحديث، وسمعه المزي ثم هداه الله تعالى وأسلم وتعلم القرآن وجالس العلماء  وأسلم على يده جماعة من اليهود من أقاربة وخرجوا يوم عيد الأضحى يكبرون مع المسلمين وفرح الناس بهم فرحا زائداً وأكرموهم إكراما عظيماً، ومات في جمادى الآخرة سنة 715"  أهـ المقصود منه ج2 ص 476ط دار الكتب الحديثة ترجمة رقم (2419) وذكر ابن كثير في (البداية والنهاية) أنه أسلم على يد ابن تيمية بعد مناقشات بينهم </w:t>
      </w:r>
      <w:r w:rsidR="006F0A20" w:rsidRPr="006F0A20">
        <w:rPr>
          <w:rFonts w:hint="cs"/>
          <w:b w:val="0"/>
          <w:color w:val="E36C0A" w:themeColor="accent6" w:themeShade="BF"/>
          <w:sz w:val="24"/>
          <w:szCs w:val="24"/>
          <w:rtl/>
        </w:rPr>
        <w:t xml:space="preserve">] </w:t>
      </w:r>
      <w:r w:rsidR="006F0A20" w:rsidRPr="006F0A20">
        <w:rPr>
          <w:b w:val="0"/>
          <w:color w:val="E36C0A" w:themeColor="accent6" w:themeShade="BF"/>
          <w:sz w:val="24"/>
          <w:szCs w:val="24"/>
          <w:rtl/>
        </w:rPr>
        <w:t>،</w:t>
      </w:r>
      <w:r w:rsidR="006F0A20" w:rsidRPr="006F0A20">
        <w:rPr>
          <w:rFonts w:hint="cs"/>
          <w:b w:val="0"/>
          <w:color w:val="E36C0A" w:themeColor="accent6" w:themeShade="BF"/>
          <w:sz w:val="24"/>
          <w:rtl/>
        </w:rPr>
        <w:t xml:space="preserve"> </w:t>
      </w:r>
      <w:r w:rsidRPr="002909E9">
        <w:rPr>
          <w:rtl/>
        </w:rPr>
        <w:t xml:space="preserve">وهو من أعظم الناس عداوة للنبي صلى الله عليه وسلم وقتل علي رضي الله عنه واحداً منهم تكلم في مجلسه بكلمة فيها ازدراء بالنبي صلى الله عليه وسلم </w:t>
      </w:r>
      <w:r>
        <w:rPr>
          <w:rFonts w:hint="cs"/>
          <w:rtl/>
        </w:rPr>
        <w:t xml:space="preserve">، </w:t>
      </w:r>
      <w:r w:rsidRPr="002909E9">
        <w:rPr>
          <w:rtl/>
        </w:rPr>
        <w:t>وقد وقفت على المسألة أعني مسألة التفرقة التي أثارها اليهود ليزدروه بها وبحثوا فيها على قواعد مأخذوة من الاشتقاق</w:t>
      </w:r>
      <w:r w:rsidRPr="002909E9">
        <w:rPr>
          <w:vertAlign w:val="superscript"/>
          <w:rtl/>
        </w:rPr>
        <w:t xml:space="preserve"> </w:t>
      </w:r>
      <w:r w:rsidRPr="002909E9">
        <w:rPr>
          <w:rtl/>
        </w:rPr>
        <w:t>وكانوا يقطعون بها الضعفاء من العلماء فتصدى لهم الجهابذة من العلماء ، وأفسدوا ما قالوه بالنقل والعقل والاستعمال الشرعي والعرفي وأبادوهم بالضرب والأسياط وضرب الأعناق ولم يبق منهم إلا الضعفاء في العلم ودامت فيهم مسألة التفرقة حتى تلقها ابن تيمية عن شيخه وكنت أظن أنه ابتكرها</w:t>
      </w:r>
      <w:r>
        <w:rPr>
          <w:rFonts w:hint="cs"/>
          <w:rtl/>
        </w:rPr>
        <w:t xml:space="preserve"> ، </w:t>
      </w:r>
      <w:r w:rsidRPr="002909E9">
        <w:rPr>
          <w:rtl/>
        </w:rPr>
        <w:t>واتفق الحذاق في زمانه من جميع المذاهب على سوء فهمه وكثرة خطئه وعدم إدراكه للمآخذ الدقيقة وتصورها</w:t>
      </w:r>
      <w:r>
        <w:rPr>
          <w:rFonts w:hint="cs"/>
          <w:rtl/>
        </w:rPr>
        <w:t xml:space="preserve"> ، </w:t>
      </w:r>
      <w:r w:rsidRPr="002909E9">
        <w:rPr>
          <w:rtl/>
        </w:rPr>
        <w:t>عرفوا ذلك منه بالمفاوضة في مجالس العلم</w:t>
      </w:r>
      <w:r>
        <w:rPr>
          <w:rFonts w:hint="cs"/>
          <w:rtl/>
        </w:rPr>
        <w:t xml:space="preserve"> </w:t>
      </w:r>
      <w:r w:rsidR="00D2064D" w:rsidRPr="00D2064D">
        <w:rPr>
          <w:rFonts w:hint="cs"/>
          <w:color w:val="E36C0A" w:themeColor="accent6" w:themeShade="BF"/>
          <w:sz w:val="24"/>
          <w:szCs w:val="24"/>
          <w:rtl/>
        </w:rPr>
        <w:t xml:space="preserve">[ </w:t>
      </w:r>
      <w:r w:rsidR="00D2064D" w:rsidRPr="00D2064D">
        <w:rPr>
          <w:b w:val="0"/>
          <w:color w:val="E36C0A" w:themeColor="accent6" w:themeShade="BF"/>
          <w:sz w:val="24"/>
          <w:szCs w:val="24"/>
          <w:rtl/>
        </w:rPr>
        <w:t xml:space="preserve">قال المحقق :  ونظراً لتمكن البدع والأهواء من قلب ابن تيمية لم يكن له منهج ثابت في البحث فكثيراً ما يهاجم طائفة ويبدعها أو يكفرها في موضع ثم يعتقد ما قالته في موضع آخر كما سيذكر الحصني وكما نقل عنه الأستاذ محمود الغراب في كتابه الذي ألفه في الرد عليه (شرح كلمات الصوفية والرد علي ابن تيمية) وكذلك الفاضل/ سعيد فودة في كتابه  " الكاشف الصغير عن عقائد ابن تيمية"  ومن هذا شأنه لا يصلح للمناظرات مع خصوم الدين أو المباحثة في كتبهم بالإضافة إلى أنه سيجد في نصوصهم المحرفة ما يعضد به البدع التي يعتقدها ويحاول الدفاع عنها مما يضعه مع خصوم الإسلام في خندق واحد مهاجما عقائد المسلمين ومدافعاً عن أهل الكفر وخاصة اليهود الذين أكثر في المباحثة في كتبهم والمناقشة مع أئمتهم </w:t>
      </w:r>
      <w:r w:rsidR="00D2064D" w:rsidRPr="00D2064D">
        <w:rPr>
          <w:b w:val="0"/>
          <w:bCs/>
          <w:color w:val="E36C0A" w:themeColor="accent6" w:themeShade="BF"/>
          <w:sz w:val="24"/>
          <w:szCs w:val="24"/>
          <w:rtl/>
        </w:rPr>
        <w:t>ومن أهم العقائد التي تأثر فيها باليهود تأثراً واضحاً : ( أولاً )</w:t>
      </w:r>
      <w:r w:rsidR="00D2064D" w:rsidRPr="00D2064D">
        <w:rPr>
          <w:b w:val="0"/>
          <w:color w:val="E36C0A" w:themeColor="accent6" w:themeShade="BF"/>
          <w:sz w:val="24"/>
          <w:szCs w:val="24"/>
          <w:rtl/>
        </w:rPr>
        <w:t xml:space="preserve"> : </w:t>
      </w:r>
      <w:r w:rsidR="00D2064D" w:rsidRPr="00D2064D">
        <w:rPr>
          <w:b w:val="0"/>
          <w:bCs/>
          <w:color w:val="E36C0A" w:themeColor="accent6" w:themeShade="BF"/>
          <w:sz w:val="24"/>
          <w:szCs w:val="24"/>
          <w:rtl/>
        </w:rPr>
        <w:t>عقائد التشبيه والتجسيم</w:t>
      </w:r>
      <w:r w:rsidR="00D2064D" w:rsidRPr="00D2064D">
        <w:rPr>
          <w:b w:val="0"/>
          <w:color w:val="E36C0A" w:themeColor="accent6" w:themeShade="BF"/>
          <w:sz w:val="24"/>
          <w:szCs w:val="24"/>
          <w:rtl/>
        </w:rPr>
        <w:t xml:space="preserve"> وهي كفر عند جمهور المسلمين أو بدعة خطيرة من الكبائر تقرب من الكفر عند الباقين ودافع عن عقيدة اليهود فيها نصاً في (الفتوى الحموية الكبرى)، كما سيأتي في تعليقنا على إنكاره للمجاز ، </w:t>
      </w:r>
      <w:r w:rsidR="00D2064D" w:rsidRPr="00D2064D">
        <w:rPr>
          <w:b w:val="0"/>
          <w:bCs/>
          <w:color w:val="E36C0A" w:themeColor="accent6" w:themeShade="BF"/>
          <w:sz w:val="24"/>
          <w:szCs w:val="24"/>
          <w:rtl/>
        </w:rPr>
        <w:t>( ثانياً )</w:t>
      </w:r>
      <w:r w:rsidR="00D2064D" w:rsidRPr="00D2064D">
        <w:rPr>
          <w:b w:val="0"/>
          <w:color w:val="E36C0A" w:themeColor="accent6" w:themeShade="BF"/>
          <w:sz w:val="24"/>
          <w:szCs w:val="24"/>
          <w:rtl/>
        </w:rPr>
        <w:t xml:space="preserve"> : </w:t>
      </w:r>
      <w:r w:rsidR="00D2064D" w:rsidRPr="00D2064D">
        <w:rPr>
          <w:b w:val="0"/>
          <w:bCs/>
          <w:color w:val="E36C0A" w:themeColor="accent6" w:themeShade="BF"/>
          <w:sz w:val="24"/>
          <w:szCs w:val="24"/>
          <w:rtl/>
        </w:rPr>
        <w:t>قيام الحوادث بذات الله</w:t>
      </w:r>
      <w:r w:rsidR="00D2064D" w:rsidRPr="00D2064D">
        <w:rPr>
          <w:b w:val="0"/>
          <w:color w:val="E36C0A" w:themeColor="accent6" w:themeShade="BF"/>
          <w:sz w:val="24"/>
          <w:szCs w:val="24"/>
          <w:rtl/>
        </w:rPr>
        <w:t xml:space="preserve"> وهي كفر أيضاً والتوراة مملوءة بالنصوص الدالة على ذلك وجرى عليه أبو البركات هبة الله ابن ملكا فيلسوف اليهود المتأسلم وسايره ابن تيمية في كلامه انظر (بدعة الصوتية) في مقالات الكوثري وكذا (من عبر التاريخ) للكوثري ومقدمته للبراهين الساطعة، والكاشف لسعيد فودة ، </w:t>
      </w:r>
      <w:r w:rsidR="00D2064D" w:rsidRPr="00D2064D">
        <w:rPr>
          <w:b w:val="0"/>
          <w:bCs/>
          <w:color w:val="E36C0A" w:themeColor="accent6" w:themeShade="BF"/>
          <w:sz w:val="24"/>
          <w:szCs w:val="24"/>
          <w:rtl/>
        </w:rPr>
        <w:t>( ثالثاً )</w:t>
      </w:r>
      <w:r w:rsidR="00D2064D" w:rsidRPr="00D2064D">
        <w:rPr>
          <w:b w:val="0"/>
          <w:color w:val="E36C0A" w:themeColor="accent6" w:themeShade="BF"/>
          <w:sz w:val="24"/>
          <w:szCs w:val="24"/>
          <w:rtl/>
        </w:rPr>
        <w:t xml:space="preserve"> : </w:t>
      </w:r>
      <w:r w:rsidR="00D2064D" w:rsidRPr="00D2064D">
        <w:rPr>
          <w:b w:val="0"/>
          <w:bCs/>
          <w:color w:val="E36C0A" w:themeColor="accent6" w:themeShade="BF"/>
          <w:sz w:val="24"/>
          <w:szCs w:val="24"/>
          <w:rtl/>
        </w:rPr>
        <w:t>قدم العالم</w:t>
      </w:r>
      <w:r w:rsidR="00D2064D" w:rsidRPr="00D2064D">
        <w:rPr>
          <w:b w:val="0"/>
          <w:color w:val="E36C0A" w:themeColor="accent6" w:themeShade="BF"/>
          <w:sz w:val="24"/>
          <w:szCs w:val="24"/>
          <w:rtl/>
        </w:rPr>
        <w:t xml:space="preserve"> ذكر ذلك ابن ملكا اليهودي المتأسلم وسايره ابن تيمية على ذلك وهذه العقيدة كفر أيضاً انظر المصدر السابق ، </w:t>
      </w:r>
      <w:r w:rsidR="00D2064D" w:rsidRPr="00D2064D">
        <w:rPr>
          <w:b w:val="0"/>
          <w:bCs/>
          <w:color w:val="E36C0A" w:themeColor="accent6" w:themeShade="BF"/>
          <w:sz w:val="24"/>
          <w:szCs w:val="24"/>
          <w:rtl/>
        </w:rPr>
        <w:t>( رابعاً )</w:t>
      </w:r>
      <w:r w:rsidR="00D2064D" w:rsidRPr="00D2064D">
        <w:rPr>
          <w:b w:val="0"/>
          <w:color w:val="E36C0A" w:themeColor="accent6" w:themeShade="BF"/>
          <w:sz w:val="24"/>
          <w:szCs w:val="24"/>
          <w:rtl/>
        </w:rPr>
        <w:t xml:space="preserve"> : </w:t>
      </w:r>
      <w:r w:rsidR="00D2064D" w:rsidRPr="00D2064D">
        <w:rPr>
          <w:b w:val="0"/>
          <w:bCs/>
          <w:color w:val="E36C0A" w:themeColor="accent6" w:themeShade="BF"/>
          <w:sz w:val="24"/>
          <w:szCs w:val="24"/>
          <w:rtl/>
        </w:rPr>
        <w:t>قوله بفناء النار</w:t>
      </w:r>
      <w:r w:rsidR="00D2064D" w:rsidRPr="00D2064D">
        <w:rPr>
          <w:b w:val="0"/>
          <w:color w:val="E36C0A" w:themeColor="accent6" w:themeShade="BF"/>
          <w:sz w:val="24"/>
          <w:szCs w:val="24"/>
          <w:rtl/>
        </w:rPr>
        <w:t xml:space="preserve"> وهو كفر عند جميع المسلمين بل إن جمهور المسلمين لما كفر جهم بن صفوان كان ذلك من الأسباب الأساسية ، </w:t>
      </w:r>
      <w:r w:rsidR="00D2064D" w:rsidRPr="00D2064D">
        <w:rPr>
          <w:b w:val="0"/>
          <w:bCs/>
          <w:color w:val="E36C0A" w:themeColor="accent6" w:themeShade="BF"/>
          <w:sz w:val="24"/>
          <w:szCs w:val="24"/>
          <w:rtl/>
        </w:rPr>
        <w:t>( خامساً )</w:t>
      </w:r>
      <w:r w:rsidR="00D2064D" w:rsidRPr="00D2064D">
        <w:rPr>
          <w:b w:val="0"/>
          <w:color w:val="E36C0A" w:themeColor="accent6" w:themeShade="BF"/>
          <w:sz w:val="24"/>
          <w:szCs w:val="24"/>
          <w:rtl/>
        </w:rPr>
        <w:t xml:space="preserve"> : </w:t>
      </w:r>
      <w:r w:rsidR="00D2064D" w:rsidRPr="00D2064D">
        <w:rPr>
          <w:b w:val="0"/>
          <w:bCs/>
          <w:color w:val="E36C0A" w:themeColor="accent6" w:themeShade="BF"/>
          <w:sz w:val="24"/>
          <w:szCs w:val="24"/>
          <w:rtl/>
        </w:rPr>
        <w:t>زعمه عدم عصمة الأنبياء :</w:t>
      </w:r>
      <w:r w:rsidR="00D2064D" w:rsidRPr="00D2064D">
        <w:rPr>
          <w:b w:val="0"/>
          <w:color w:val="E36C0A" w:themeColor="accent6" w:themeShade="BF"/>
          <w:sz w:val="24"/>
          <w:szCs w:val="24"/>
          <w:rtl/>
        </w:rPr>
        <w:t xml:space="preserve"> ومحاجته في إثبات المعاصي للأنبياء جميعا من آدم حتى نبينا صلى الله عليه وسلم ولليهود سهم وافر في نسبة النقائص إليهم وهو كفر أيضاً بإجماع المسلمين ، </w:t>
      </w:r>
      <w:r w:rsidR="00D2064D" w:rsidRPr="00D2064D">
        <w:rPr>
          <w:b w:val="0"/>
          <w:bCs/>
          <w:color w:val="E36C0A" w:themeColor="accent6" w:themeShade="BF"/>
          <w:sz w:val="24"/>
          <w:szCs w:val="24"/>
          <w:rtl/>
        </w:rPr>
        <w:t>( سادساً )</w:t>
      </w:r>
      <w:r w:rsidR="00D2064D" w:rsidRPr="00D2064D">
        <w:rPr>
          <w:b w:val="0"/>
          <w:color w:val="E36C0A" w:themeColor="accent6" w:themeShade="BF"/>
          <w:sz w:val="24"/>
          <w:szCs w:val="24"/>
          <w:rtl/>
        </w:rPr>
        <w:t xml:space="preserve"> : </w:t>
      </w:r>
      <w:r w:rsidR="00D2064D" w:rsidRPr="00D2064D">
        <w:rPr>
          <w:b w:val="0"/>
          <w:bCs/>
          <w:color w:val="E36C0A" w:themeColor="accent6" w:themeShade="BF"/>
          <w:sz w:val="24"/>
          <w:szCs w:val="24"/>
          <w:rtl/>
        </w:rPr>
        <w:t>تفرقته بين حياة النبي صلى الله عليه وسلم ووفاته في صحة التوسل به أو السؤال بجاهه عند الله أو الاستغاثة به</w:t>
      </w:r>
      <w:r w:rsidR="007342CF">
        <w:rPr>
          <w:rFonts w:hint="cs"/>
          <w:b w:val="0"/>
          <w:color w:val="E36C0A" w:themeColor="accent6" w:themeShade="BF"/>
          <w:sz w:val="24"/>
          <w:szCs w:val="24"/>
          <w:rtl/>
        </w:rPr>
        <w:t xml:space="preserve"> </w:t>
      </w:r>
      <w:r w:rsidR="00D2064D" w:rsidRPr="00D2064D">
        <w:rPr>
          <w:b w:val="0"/>
          <w:color w:val="E36C0A" w:themeColor="accent6" w:themeShade="BF"/>
          <w:sz w:val="24"/>
          <w:szCs w:val="24"/>
          <w:rtl/>
        </w:rPr>
        <w:t xml:space="preserve">، وقد ذهب بعض الفضلاء إلى أن هذا أيضاً كفر لانتقاصه من قدره الشريف الذي حباه الله إياه قال ذلك بمعناه القاضي المالكي نور الدين البكري فيما حكاه ابن حجر عنه في الدرر الكامنة، وذكر السبكي ذلك كما هو منقول في الفتوى الملحقة عندما عقّب على قول ابن تيمية :  " أن الميت لا يسأل ولا يدعى ولا يطلب منه سواء كان شيخاً أو نبياً أو غير ذلك "  أهـ قال أبو الحسن السبكي :  " هذا كفر بيقين لأنه حط رتبة الأنبياء عليهم السلام وسوى بينهم وبين غيرهم"  وأيده الإمام الحصني فقال : (لأن من حط رتبة نبي فيما يجب له كفر بلا نزاع) أهـ ، وهذه التفرقة أخذها من اليهود كما بين ذلك الإمام القونوي رضي الله عنه ، هذا أهم ما وقع لي من عقائده </w:t>
      </w:r>
      <w:r w:rsidR="00D2064D" w:rsidRPr="00D2064D">
        <w:rPr>
          <w:b w:val="0"/>
          <w:color w:val="E36C0A" w:themeColor="accent6" w:themeShade="BF"/>
          <w:sz w:val="24"/>
          <w:szCs w:val="24"/>
          <w:rtl/>
        </w:rPr>
        <w:lastRenderedPageBreak/>
        <w:t xml:space="preserve">المنقولة عنهم وهي كلها كفريات كما هو موضح في موضعه سواء ثبت كفره هو نفسه أو لم يثبت فالثابت أن هذه عقائد يهودية الأصل والمنشأ ، بل حتى إنكاره للمجاز ثبت أن أول من أنكره عمليَّا وفسَّر الآية الكريمة { من ذا الذي يقرض الله قرضا حسنا } الآية 245 من سورة البقرة بالمعنى الحقيقي للألفاظ ورفض المعنى المجازي وصولا إلى نسبة النقائص إلى الله سبحانه وقال { إن الله فقير يستقرضنا } كان الحبر اليهودي (فنحاص) كما سيأتي بيانه !!! ، </w:t>
      </w:r>
      <w:r w:rsidR="00D2064D" w:rsidRPr="00D2064D">
        <w:rPr>
          <w:b w:val="0"/>
          <w:color w:val="E36C0A" w:themeColor="accent6" w:themeShade="BF"/>
          <w:spacing w:val="-6"/>
          <w:sz w:val="24"/>
          <w:szCs w:val="24"/>
          <w:rtl/>
        </w:rPr>
        <w:t>ولم يقف الأمر عند نقله لعقائدهم وأفكارهم بل تعّدى ذلك إلى اقتدائه بهم في أسلوب المغالطة</w:t>
      </w:r>
      <w:r w:rsidR="00D2064D" w:rsidRPr="00D2064D">
        <w:rPr>
          <w:b w:val="0"/>
          <w:color w:val="E36C0A" w:themeColor="accent6" w:themeShade="BF"/>
          <w:sz w:val="24"/>
          <w:szCs w:val="24"/>
          <w:rtl/>
        </w:rPr>
        <w:t xml:space="preserve"> والمراوغة بل والسلوكيات وإليكم هذه القصة التي نقلها السيد عبد الله الغماري في كتابه (دلالة القرآن المبين على أن النبي أفضل العالمين)ص150-151قال : " ويناسبها ما ذكره المرتضى  والتي سبق وأن ذكرناها  في ثنايا هذا الكتاب  وطريقة هذه المغالطة هي نفسها التي استخدمها في الفتوى الحموية الكبرى عندما زعم أن ما اتفق عليه القرآن والتوراة أولى بالثبوت مما انفرد به أحدهما! وستأتي الإشارة إليها في تعليقنا على المجاز ، ومن أراد أن يقف على مدى بشاعة فكر ابن تيمية فعليه بالآتي : ( أولاً )  : مطالعة كتابي : أ- تأثر اليهودية بالأديان الوثنية لفضيلة الدكتور/ فتحي محمد الزغبي (رسالة دكتوراة) ط دار البشير ،  ب- دراسات في التوراة لفضيلة الشيخ/ عطية إبراهيم الشوادفي مدير عام الوعظ سابقاً ط المؤتمر العالمي للسيرة والسنة النبوية ، ثم يراجع النقاط السابق ذكرها وخاصة التجسيم وقيام الحوادث بالذات المقدسة وغير ذلك ثم تأمل كلامه الآتي في الفتوى الحموية عن التشبيه والتجسيم </w:t>
      </w:r>
      <w:r w:rsidR="00D2064D" w:rsidRPr="00D2064D">
        <w:rPr>
          <w:b w:val="0"/>
          <w:color w:val="E36C0A" w:themeColor="accent6" w:themeShade="BF"/>
          <w:sz w:val="24"/>
          <w:szCs w:val="24"/>
        </w:rPr>
        <w:t>–</w:t>
      </w:r>
      <w:r w:rsidR="00D2064D" w:rsidRPr="00D2064D">
        <w:rPr>
          <w:b w:val="0"/>
          <w:color w:val="E36C0A" w:themeColor="accent6" w:themeShade="BF"/>
          <w:sz w:val="24"/>
          <w:szCs w:val="24"/>
          <w:rtl/>
        </w:rPr>
        <w:t xml:space="preserve"> والذي يسميه صفات :-  " وأيضاً فقد علم أنه صلى الله عليه وسلم قد ذم أهل الكتاب على ما حرفوه وبدلوه، ومعلوم أن التوراة مملوءة من ذكر الصفات فلو كان هذا مما بدل وحرف لكان إنكار ذلك عليهم أولى، فكيف ؟، وكانوا إذا ذكروا بين يديه الصفات ضحك تعجباً وتصديقاً لها، ولم يعبهم قط بما تعيب النفاة لأهل الإثبات على لفظ التجسيم والتشبيه ونحو ذلك، بل عليهم بقولهم { يّدُ الله مَغْلُولَةٌ } [ سورة المائدة : 64] ، وقولهم : { إنَّ الله فَقِيرٌ وَنَحنُ أغنِيَاءُ } [ سورة آل عمران : 181 ] ، وقولهم : إنه استراح لما خلق السموات والأرض فقال تعالى : { ولَقَدْ خَلَقنَا السَّمَوَاتِ والأرْضَ وَمَا بَينَهُمَا فيِ سِتَّةِ، أيَّامٍ وَمَا مَسَّنَا مِن لغُوبٍ}  [ سورة ق :38] أهـ من الفتوى الحموية ص 38،39 ، ومنه يتبين إقراره الضمني بما في عقائدهم من التشبيه والتجسيم سوى الأمثلة التي استثناها، وقس على ذلك بقية النقاط التي تابعهم فيها وصدق رسول الله صلى الله عليه وسلم فإن ما وقع من ابن تيمية هو من دلائل نبوة سيدنا محمد صلى الله عليه وسلم حين أخبر به وحذر منه فقال :  "لتتبعن سَنَنَ من كان قبلكم شبراً بشبر وذراعاً بذراع حتى لو سلكوا حجر ضب لَسَلَكْتُمُوه قلنا : يا رسول الله اليهود والنصاري  ؟ قال النبي صلى الله عليه وسلم  : فمن  ؟"  صحيح البخاري كتاب أحاديث الأنبياء- باب : ما ذكر عن بني إسرائيل عن أبي سعيد الخدري وخص حجر الضب بالذكر لشدة ضيقه ورداءته وهو كناية عن شدة الاتباع في عظيم الأمور وحقيرها </w:t>
      </w:r>
      <w:r w:rsidR="00D2064D" w:rsidRPr="00D2064D">
        <w:rPr>
          <w:rFonts w:hint="cs"/>
          <w:b w:val="0"/>
          <w:color w:val="E36C0A" w:themeColor="accent6" w:themeShade="BF"/>
          <w:sz w:val="24"/>
          <w:szCs w:val="24"/>
          <w:rtl/>
        </w:rPr>
        <w:t xml:space="preserve"> ] </w:t>
      </w:r>
      <w:r w:rsidRPr="00D2064D">
        <w:rPr>
          <w:rFonts w:hint="cs"/>
          <w:sz w:val="24"/>
          <w:szCs w:val="24"/>
          <w:rtl/>
        </w:rPr>
        <w:t>،</w:t>
      </w:r>
      <w:r>
        <w:rPr>
          <w:rFonts w:hint="cs"/>
          <w:rtl/>
        </w:rPr>
        <w:t xml:space="preserve"> </w:t>
      </w:r>
      <w:r w:rsidRPr="002909E9">
        <w:rPr>
          <w:b w:val="0"/>
          <w:bCs/>
          <w:spacing w:val="-6"/>
          <w:rtl/>
        </w:rPr>
        <w:t>ولنرجع إلى ما ذكره ابن شاكر في تاريخه ذكره في الجزء العشرين قال :</w:t>
      </w:r>
      <w:r>
        <w:rPr>
          <w:rFonts w:hint="cs"/>
          <w:b w:val="0"/>
          <w:bCs/>
          <w:spacing w:val="-6"/>
          <w:rtl/>
        </w:rPr>
        <w:t xml:space="preserve"> </w:t>
      </w:r>
      <w:r w:rsidRPr="00F66C73">
        <w:rPr>
          <w:b w:val="0"/>
          <w:bCs/>
          <w:rtl/>
        </w:rPr>
        <w:t>[4-]</w:t>
      </w:r>
      <w:r w:rsidRPr="002909E9">
        <w:rPr>
          <w:rtl/>
        </w:rPr>
        <w:t xml:space="preserve"> وفي سنة خمس وسبعمائة في ثامن رجب عقد مجلس بالقضاة والفقهاء بحضرة نائب السلطنة بالقصر الأبلق فسئل ابن تيمية عن عقيدته. فأملى شيئاً منها. ثم أحضرت </w:t>
      </w:r>
      <w:r w:rsidRPr="002909E9">
        <w:rPr>
          <w:b w:val="0"/>
          <w:bCs/>
          <w:rtl/>
        </w:rPr>
        <w:t>عقيدته الواسطية</w:t>
      </w:r>
      <w:r w:rsidRPr="002909E9">
        <w:rPr>
          <w:rtl/>
        </w:rPr>
        <w:t xml:space="preserve"> وقرئت في المجلس ووقعت بحوث كثيرة وبقيت مواضع أخرت إلى مجلس ثان</w:t>
      </w:r>
      <w:r>
        <w:rPr>
          <w:rFonts w:hint="cs"/>
          <w:rtl/>
        </w:rPr>
        <w:t xml:space="preserve"> ، </w:t>
      </w:r>
      <w:r w:rsidRPr="002909E9">
        <w:rPr>
          <w:rtl/>
        </w:rPr>
        <w:t>ثم اجتمعوا يوم الجمعة ثاني عشر رجب وحضر المجلس صفي الدين الهندي</w:t>
      </w:r>
      <w:r>
        <w:rPr>
          <w:rFonts w:hint="cs"/>
          <w:rtl/>
        </w:rPr>
        <w:t xml:space="preserve"> </w:t>
      </w:r>
      <w:r w:rsidR="002C29A6" w:rsidRPr="00D2064D">
        <w:rPr>
          <w:rFonts w:hint="cs"/>
          <w:color w:val="E36C0A" w:themeColor="accent6" w:themeShade="BF"/>
          <w:sz w:val="24"/>
          <w:szCs w:val="24"/>
          <w:rtl/>
        </w:rPr>
        <w:t>[</w:t>
      </w:r>
      <w:r w:rsidR="00D2064D" w:rsidRPr="00D2064D">
        <w:rPr>
          <w:b w:val="0"/>
          <w:color w:val="E36C0A" w:themeColor="accent6" w:themeShade="BF"/>
          <w:sz w:val="24"/>
          <w:szCs w:val="24"/>
          <w:rtl/>
        </w:rPr>
        <w:t xml:space="preserve">قال المحقق : </w:t>
      </w:r>
      <w:r w:rsidR="002C29A6" w:rsidRPr="00D2064D">
        <w:rPr>
          <w:color w:val="E36C0A" w:themeColor="accent6" w:themeShade="BF"/>
          <w:sz w:val="24"/>
          <w:szCs w:val="24"/>
          <w:rtl/>
        </w:rPr>
        <w:t>هو محمد بن عبد الرحيم بن محمد الشيخ العلامة صفي الدين أبو عبد الله الهندي الأرموي المتكلم على مذهب الأشعري</w:t>
      </w:r>
      <w:r w:rsidR="002C29A6" w:rsidRPr="00D2064D">
        <w:rPr>
          <w:rFonts w:hint="cs"/>
          <w:color w:val="E36C0A" w:themeColor="accent6" w:themeShade="BF"/>
          <w:sz w:val="24"/>
          <w:szCs w:val="24"/>
          <w:rtl/>
        </w:rPr>
        <w:t xml:space="preserve"> ، </w:t>
      </w:r>
      <w:r w:rsidR="002C29A6" w:rsidRPr="00D2064D">
        <w:rPr>
          <w:color w:val="E36C0A" w:themeColor="accent6" w:themeShade="BF"/>
          <w:sz w:val="24"/>
          <w:szCs w:val="24"/>
          <w:rtl/>
        </w:rPr>
        <w:t>ولد في الهند 644هـ وتعلم فيها ثم سافر إلى السمن وحج ثم أتى مصر ثم بلاد الروم وأخيراً إلى دمشق وولي بها مشيخة الشيوخ وانتصب للإفتاء والتدريس والتصنيف</w:t>
      </w:r>
      <w:r w:rsidR="002C29A6" w:rsidRPr="00D2064D">
        <w:rPr>
          <w:rFonts w:hint="cs"/>
          <w:color w:val="E36C0A" w:themeColor="accent6" w:themeShade="BF"/>
          <w:sz w:val="24"/>
          <w:szCs w:val="24"/>
          <w:rtl/>
        </w:rPr>
        <w:t xml:space="preserve"> ، </w:t>
      </w:r>
      <w:r w:rsidR="002C29A6" w:rsidRPr="00D2064D">
        <w:rPr>
          <w:color w:val="E36C0A" w:themeColor="accent6" w:themeShade="BF"/>
          <w:spacing w:val="-6"/>
          <w:sz w:val="24"/>
          <w:szCs w:val="24"/>
          <w:rtl/>
        </w:rPr>
        <w:t>وهو الذي ناظر ابن تيمية في عقيدته عام 698هـ المسماة بالفتوى الحموية كما سيأتي الإشارة إليها</w:t>
      </w:r>
      <w:r w:rsidR="002C29A6" w:rsidRPr="00D2064D">
        <w:rPr>
          <w:rFonts w:hint="cs"/>
          <w:color w:val="E36C0A" w:themeColor="accent6" w:themeShade="BF"/>
          <w:spacing w:val="-6"/>
          <w:sz w:val="24"/>
          <w:szCs w:val="24"/>
          <w:rtl/>
        </w:rPr>
        <w:t xml:space="preserve"> ، </w:t>
      </w:r>
      <w:r w:rsidR="002C29A6" w:rsidRPr="00D2064D">
        <w:rPr>
          <w:color w:val="E36C0A" w:themeColor="accent6" w:themeShade="BF"/>
          <w:sz w:val="24"/>
          <w:szCs w:val="24"/>
          <w:rtl/>
        </w:rPr>
        <w:t>قال التاج السبكي : كان من أعلم الناس بمذهب الشيخ أبي الحسن الأشعري وأدراهم بأسراره متضلعا بالأصلين. وقال الإسنوي : كان فقيها أصوليا متكلما أديبا متعبداً</w:t>
      </w:r>
      <w:r w:rsidR="002C29A6" w:rsidRPr="00D2064D">
        <w:rPr>
          <w:rFonts w:hint="cs"/>
          <w:color w:val="E36C0A" w:themeColor="accent6" w:themeShade="BF"/>
          <w:sz w:val="24"/>
          <w:szCs w:val="24"/>
          <w:rtl/>
        </w:rPr>
        <w:t xml:space="preserve"> ، </w:t>
      </w:r>
      <w:r w:rsidR="002C29A6" w:rsidRPr="00D2064D">
        <w:rPr>
          <w:color w:val="E36C0A" w:themeColor="accent6" w:themeShade="BF"/>
          <w:sz w:val="24"/>
          <w:szCs w:val="24"/>
          <w:rtl/>
        </w:rPr>
        <w:t>توفى رضي الله عنه في دمشق سنة 715هـ</w:t>
      </w:r>
      <w:r w:rsidR="0093386F" w:rsidRPr="00D2064D">
        <w:rPr>
          <w:color w:val="E36C0A" w:themeColor="accent6" w:themeShade="BF"/>
          <w:sz w:val="24"/>
          <w:szCs w:val="24"/>
          <w:rtl/>
        </w:rPr>
        <w:t>]</w:t>
      </w:r>
      <w:r w:rsidR="002C29A6" w:rsidRPr="00D2064D">
        <w:rPr>
          <w:rFonts w:hint="cs"/>
          <w:color w:val="E36C0A" w:themeColor="accent6" w:themeShade="BF"/>
          <w:rtl/>
        </w:rPr>
        <w:t xml:space="preserve"> </w:t>
      </w:r>
      <w:r>
        <w:rPr>
          <w:rFonts w:hint="cs"/>
          <w:rtl/>
        </w:rPr>
        <w:t xml:space="preserve">، </w:t>
      </w:r>
      <w:r w:rsidRPr="002909E9">
        <w:rPr>
          <w:rtl/>
        </w:rPr>
        <w:t xml:space="preserve">وبحثوا ثم اتفقوا على أن كمال الدين بن الزملكاني </w:t>
      </w:r>
      <w:r w:rsidR="002C29A6" w:rsidRPr="00D2064D">
        <w:rPr>
          <w:rFonts w:hint="cs"/>
          <w:color w:val="E36C0A" w:themeColor="accent6" w:themeShade="BF"/>
          <w:sz w:val="24"/>
          <w:szCs w:val="24"/>
          <w:rtl/>
        </w:rPr>
        <w:t>[</w:t>
      </w:r>
      <w:r w:rsidR="00D2064D">
        <w:rPr>
          <w:rFonts w:hint="cs"/>
          <w:b w:val="0"/>
          <w:color w:val="E36C0A" w:themeColor="accent6" w:themeShade="BF"/>
          <w:sz w:val="24"/>
          <w:szCs w:val="24"/>
          <w:rtl/>
        </w:rPr>
        <w:t xml:space="preserve"> </w:t>
      </w:r>
      <w:r w:rsidR="00D2064D" w:rsidRPr="00D2064D">
        <w:rPr>
          <w:b w:val="0"/>
          <w:color w:val="E36C0A" w:themeColor="accent6" w:themeShade="BF"/>
          <w:sz w:val="24"/>
          <w:szCs w:val="24"/>
          <w:rtl/>
        </w:rPr>
        <w:t xml:space="preserve">قال المحقق : </w:t>
      </w:r>
      <w:r w:rsidR="002C29A6" w:rsidRPr="00D2064D">
        <w:rPr>
          <w:color w:val="E36C0A" w:themeColor="accent6" w:themeShade="BF"/>
          <w:sz w:val="24"/>
          <w:szCs w:val="24"/>
          <w:rtl/>
        </w:rPr>
        <w:t>هو الإمام العلامة والفقيه الشافعي الكبير قاضي القضاة : كمال الدين أبو المعالي محمد بن عبد الواحد بن عبد الكريم المعروف بـ (ابن الزملكاني) ينتهي نسبه إلى الصحابي الجليل أبي دجانة سمال بن حرشة</w:t>
      </w:r>
      <w:r w:rsidR="002C29A6" w:rsidRPr="00D2064D">
        <w:rPr>
          <w:rFonts w:hint="cs"/>
          <w:color w:val="E36C0A" w:themeColor="accent6" w:themeShade="BF"/>
          <w:sz w:val="24"/>
          <w:szCs w:val="24"/>
          <w:rtl/>
        </w:rPr>
        <w:t xml:space="preserve"> ، </w:t>
      </w:r>
      <w:r w:rsidR="002C29A6" w:rsidRPr="00D2064D">
        <w:rPr>
          <w:color w:val="E36C0A" w:themeColor="accent6" w:themeShade="BF"/>
          <w:sz w:val="24"/>
          <w:szCs w:val="24"/>
          <w:rtl/>
        </w:rPr>
        <w:t>ولد سنة 667هـ طلب الحديث بنفسه وسمع من جماعة، وقرأ الفقه على الشيخ تاج الدين الفزاري وقرأ الأصول على بهاء الدين بن الزكي والصفي الهندي والنحو على بدر الدين بن مالك جلس بالجامع للإشغال وله تسع عشرة سنة</w:t>
      </w:r>
      <w:r w:rsidR="002C29A6" w:rsidRPr="00D2064D">
        <w:rPr>
          <w:rFonts w:hint="cs"/>
          <w:color w:val="E36C0A" w:themeColor="accent6" w:themeShade="BF"/>
          <w:sz w:val="24"/>
          <w:szCs w:val="24"/>
          <w:rtl/>
        </w:rPr>
        <w:t xml:space="preserve"> ، </w:t>
      </w:r>
      <w:r w:rsidR="002C29A6" w:rsidRPr="00D2064D">
        <w:rPr>
          <w:color w:val="E36C0A" w:themeColor="accent6" w:themeShade="BF"/>
          <w:sz w:val="24"/>
          <w:szCs w:val="24"/>
          <w:rtl/>
        </w:rPr>
        <w:t xml:space="preserve">ولي قضاء حلب ودرس بها من مصنفاته في الرد على ابن تيمية : (العمل المقبول في زيارة </w:t>
      </w:r>
      <w:r w:rsidR="002C29A6" w:rsidRPr="00D2064D">
        <w:rPr>
          <w:color w:val="E36C0A" w:themeColor="accent6" w:themeShade="BF"/>
          <w:sz w:val="24"/>
          <w:szCs w:val="24"/>
          <w:rtl/>
        </w:rPr>
        <w:lastRenderedPageBreak/>
        <w:t xml:space="preserve">الرسول)، و(الرد في مسألة الطلاق في مجلد وله مصنفات أخرى في الفقه وأصوله وله كتاب في تفضيل الملك على البشر قال عنه الذهبي :  " </w:t>
      </w:r>
      <w:r w:rsidR="002C29A6" w:rsidRPr="00D2064D">
        <w:rPr>
          <w:color w:val="E36C0A" w:themeColor="accent6" w:themeShade="BF"/>
          <w:sz w:val="24"/>
          <w:szCs w:val="24"/>
        </w:rPr>
        <w:t>…</w:t>
      </w:r>
      <w:r w:rsidR="002C29A6" w:rsidRPr="00D2064D">
        <w:rPr>
          <w:color w:val="E36C0A" w:themeColor="accent6" w:themeShade="BF"/>
          <w:sz w:val="24"/>
          <w:szCs w:val="24"/>
          <w:rtl/>
        </w:rPr>
        <w:t xml:space="preserve"> كان من بقايا المجتهدين ومن أذكياء أهل زمانه ودرّس وأفتى وصنف وتخرج به الأصحاب"  أ.هـ</w:t>
      </w:r>
      <w:r w:rsidR="002C29A6" w:rsidRPr="00D2064D">
        <w:rPr>
          <w:rFonts w:hint="cs"/>
          <w:color w:val="E36C0A" w:themeColor="accent6" w:themeShade="BF"/>
          <w:sz w:val="24"/>
          <w:szCs w:val="24"/>
          <w:rtl/>
        </w:rPr>
        <w:t xml:space="preserve"> ، </w:t>
      </w:r>
      <w:r w:rsidR="002C29A6" w:rsidRPr="00D2064D">
        <w:rPr>
          <w:color w:val="E36C0A" w:themeColor="accent6" w:themeShade="BF"/>
          <w:spacing w:val="-6"/>
          <w:sz w:val="24"/>
          <w:szCs w:val="24"/>
          <w:rtl/>
        </w:rPr>
        <w:t>توفي في بلبيس في رمضان سنة 727هـ وحمل إلى القاهرة ودفن بجوار قبة الشافعي رضي الله عنهما</w:t>
      </w:r>
      <w:r w:rsidR="002C29A6" w:rsidRPr="00D2064D">
        <w:rPr>
          <w:rFonts w:hint="cs"/>
          <w:color w:val="E36C0A" w:themeColor="accent6" w:themeShade="BF"/>
          <w:spacing w:val="-6"/>
          <w:sz w:val="24"/>
          <w:szCs w:val="24"/>
          <w:rtl/>
        </w:rPr>
        <w:t xml:space="preserve"> </w:t>
      </w:r>
      <w:r w:rsidR="00155BE6" w:rsidRPr="00D2064D">
        <w:rPr>
          <w:rFonts w:hint="cs"/>
          <w:color w:val="E36C0A" w:themeColor="accent6" w:themeShade="BF"/>
          <w:spacing w:val="-6"/>
          <w:sz w:val="24"/>
          <w:szCs w:val="24"/>
          <w:rtl/>
        </w:rPr>
        <w:t>]</w:t>
      </w:r>
      <w:r w:rsidR="002C29A6">
        <w:rPr>
          <w:rFonts w:hint="cs"/>
          <w:rtl/>
        </w:rPr>
        <w:t xml:space="preserve"> </w:t>
      </w:r>
      <w:r w:rsidR="00D2064D">
        <w:rPr>
          <w:rFonts w:hint="cs"/>
          <w:rtl/>
        </w:rPr>
        <w:t xml:space="preserve">، </w:t>
      </w:r>
      <w:r w:rsidRPr="002909E9">
        <w:rPr>
          <w:rtl/>
        </w:rPr>
        <w:t>يحــاقق ابن تيمية ورضوا كلهم بذلك فأفحم كمال الدين ابن تيمية وخاف ابن تيمية على نفسه فأشهد على نفسه الحاضرين أنه شافعي المذهب ويعتقد ما يعتقده الإمام الشافعي فرضوا منه بذلك وانصرفوا</w:t>
      </w:r>
      <w:r>
        <w:rPr>
          <w:rFonts w:hint="cs"/>
          <w:vertAlign w:val="superscript"/>
          <w:rtl/>
        </w:rPr>
        <w:t xml:space="preserve"> </w:t>
      </w:r>
      <w:r>
        <w:rPr>
          <w:rFonts w:hint="cs"/>
          <w:rtl/>
        </w:rPr>
        <w:t xml:space="preserve">، </w:t>
      </w:r>
      <w:r w:rsidRPr="002909E9">
        <w:rPr>
          <w:rtl/>
        </w:rPr>
        <w:t xml:space="preserve">ثم إن أصحاب ابن تيمية أظهروا أن الحق ظهر مع شيخهم وأن الحق معه ، فأحضروا إلى مجلس القاضي جلال الدين القزويني </w:t>
      </w:r>
      <w:r w:rsidR="002C29A6" w:rsidRPr="00D2064D">
        <w:rPr>
          <w:rFonts w:hint="cs"/>
          <w:color w:val="E36C0A" w:themeColor="accent6" w:themeShade="BF"/>
          <w:sz w:val="24"/>
          <w:szCs w:val="24"/>
          <w:rtl/>
        </w:rPr>
        <w:t>[</w:t>
      </w:r>
      <w:r w:rsidR="00D2064D" w:rsidRPr="00D2064D">
        <w:rPr>
          <w:b w:val="0"/>
          <w:color w:val="E36C0A" w:themeColor="accent6" w:themeShade="BF"/>
          <w:sz w:val="24"/>
          <w:szCs w:val="24"/>
          <w:rtl/>
        </w:rPr>
        <w:t xml:space="preserve">قال المحقق : </w:t>
      </w:r>
      <w:r w:rsidR="002C29A6" w:rsidRPr="00D2064D">
        <w:rPr>
          <w:color w:val="E36C0A" w:themeColor="accent6" w:themeShade="BF"/>
          <w:sz w:val="24"/>
          <w:szCs w:val="24"/>
          <w:rtl/>
        </w:rPr>
        <w:t>هو الإمام العلامة قاضي القضاة جلال الدين أبو عبد الله محمد بن عبد الرحمن بن عمر القزويني ثم الدمشقي، ولد سنة 666هـ حدث وأفتى ودرس وولي الخطابة ثم القضاء بدمشق ثم انتقل إلى قضاء مصر 11 سنة ثم عاد إلى قضاء الشام صنف (تلخيص المفتاح) في المعاني والبيان، وشرحه المسمى (الإيضاح) وصنف في الأصول كتابا حسنا. توفى بدمشق سنة 739هـ</w:t>
      </w:r>
      <w:r w:rsidR="0093386F" w:rsidRPr="00D2064D">
        <w:rPr>
          <w:color w:val="E36C0A" w:themeColor="accent6" w:themeShade="BF"/>
          <w:sz w:val="24"/>
          <w:szCs w:val="24"/>
          <w:rtl/>
        </w:rPr>
        <w:t>]</w:t>
      </w:r>
      <w:r w:rsidR="002C29A6" w:rsidRPr="00D2064D">
        <w:rPr>
          <w:rFonts w:hint="cs"/>
          <w:color w:val="E36C0A" w:themeColor="accent6" w:themeShade="BF"/>
          <w:rtl/>
        </w:rPr>
        <w:t xml:space="preserve"> </w:t>
      </w:r>
      <w:r w:rsidRPr="002909E9">
        <w:rPr>
          <w:rtl/>
        </w:rPr>
        <w:t>، وأحضروا ابن تيمية وصفعه ورسم بتعزيره فشفع فيه</w:t>
      </w:r>
      <w:r>
        <w:rPr>
          <w:rFonts w:hint="cs"/>
          <w:rtl/>
        </w:rPr>
        <w:t xml:space="preserve"> ، </w:t>
      </w:r>
      <w:r w:rsidRPr="002909E9">
        <w:rPr>
          <w:rtl/>
        </w:rPr>
        <w:t>وكذلك فعل الحنفي باثنين من أصحاب ابن تيمية</w:t>
      </w:r>
      <w:r>
        <w:rPr>
          <w:rFonts w:hint="cs"/>
          <w:rtl/>
        </w:rPr>
        <w:t xml:space="preserve"> </w:t>
      </w:r>
      <w:r w:rsidRPr="00C70EE3">
        <w:rPr>
          <w:rFonts w:hint="cs"/>
          <w:b w:val="0"/>
          <w:bCs/>
          <w:rtl/>
        </w:rPr>
        <w:t xml:space="preserve">، </w:t>
      </w:r>
      <w:r w:rsidRPr="00C70EE3">
        <w:rPr>
          <w:b w:val="0"/>
          <w:bCs/>
          <w:rtl/>
        </w:rPr>
        <w:t>[5-]</w:t>
      </w:r>
      <w:r w:rsidRPr="002909E9">
        <w:rPr>
          <w:rtl/>
        </w:rPr>
        <w:t xml:space="preserve"> ثم قال : ولما كان سلخ رجب جمعوا القضاة والفقهاء. وعقد مجلس بالميدان أيضاً وحضر نائب السلطنة أيضاً وتباحثوا في </w:t>
      </w:r>
      <w:r w:rsidRPr="002909E9">
        <w:rPr>
          <w:b w:val="0"/>
          <w:bCs/>
          <w:rtl/>
        </w:rPr>
        <w:t>أمر العقيدة</w:t>
      </w:r>
      <w:r w:rsidRPr="002909E9">
        <w:rPr>
          <w:rtl/>
        </w:rPr>
        <w:t xml:space="preserve"> وسلك معهم المسلك الأول</w:t>
      </w:r>
      <w:r>
        <w:rPr>
          <w:rFonts w:hint="cs"/>
          <w:rtl/>
        </w:rPr>
        <w:t xml:space="preserve"> ، </w:t>
      </w:r>
      <w:r w:rsidRPr="002909E9">
        <w:rPr>
          <w:spacing w:val="-6"/>
          <w:rtl/>
        </w:rPr>
        <w:t>فلما كان بعد أيام ورد مرسوم السلطان صحبة بريدي من الديار المصرية</w:t>
      </w:r>
      <w:r w:rsidRPr="002909E9">
        <w:rPr>
          <w:rtl/>
        </w:rPr>
        <w:t xml:space="preserve"> بطلب قاضي القضاة نجم الدين بن صصري </w:t>
      </w:r>
      <w:r w:rsidR="002C29A6" w:rsidRPr="00D2064D">
        <w:rPr>
          <w:rFonts w:hint="cs"/>
          <w:color w:val="E36C0A" w:themeColor="accent6" w:themeShade="BF"/>
          <w:sz w:val="24"/>
          <w:szCs w:val="24"/>
          <w:rtl/>
        </w:rPr>
        <w:t>[</w:t>
      </w:r>
      <w:r w:rsidR="00D2064D">
        <w:rPr>
          <w:rFonts w:hint="cs"/>
          <w:color w:val="E36C0A" w:themeColor="accent6" w:themeShade="BF"/>
          <w:sz w:val="24"/>
          <w:szCs w:val="24"/>
          <w:rtl/>
        </w:rPr>
        <w:t xml:space="preserve"> </w:t>
      </w:r>
      <w:r w:rsidR="00D2064D" w:rsidRPr="00D2064D">
        <w:rPr>
          <w:b w:val="0"/>
          <w:color w:val="E36C0A" w:themeColor="accent6" w:themeShade="BF"/>
          <w:sz w:val="24"/>
          <w:szCs w:val="24"/>
          <w:rtl/>
        </w:rPr>
        <w:t xml:space="preserve">قال المحقق : </w:t>
      </w:r>
      <w:r w:rsidR="002C29A6" w:rsidRPr="00D2064D">
        <w:rPr>
          <w:color w:val="E36C0A" w:themeColor="accent6" w:themeShade="BF"/>
          <w:sz w:val="24"/>
          <w:szCs w:val="24"/>
          <w:rtl/>
        </w:rPr>
        <w:t>هو : نجم الدين أبو العباس أحمد بن محمد بن سالم المعروف بـ (ابن صصري)</w:t>
      </w:r>
      <w:r w:rsidR="002C29A6" w:rsidRPr="00D2064D">
        <w:rPr>
          <w:rFonts w:hint="cs"/>
          <w:color w:val="E36C0A" w:themeColor="accent6" w:themeShade="BF"/>
          <w:sz w:val="24"/>
          <w:szCs w:val="24"/>
          <w:rtl/>
        </w:rPr>
        <w:t xml:space="preserve"> ، </w:t>
      </w:r>
      <w:r w:rsidR="002C29A6" w:rsidRPr="00D2064D">
        <w:rPr>
          <w:color w:val="E36C0A" w:themeColor="accent6" w:themeShade="BF"/>
          <w:sz w:val="24"/>
          <w:szCs w:val="24"/>
          <w:rtl/>
        </w:rPr>
        <w:t xml:space="preserve">ولد سنة 655هـ تفقه ودرس وأفتى. سمع منه السبكي والبرزالي والذهبي والعلائي وغيرهم، قال عنه الذهبي :   " كان ديِّنا رئيسا كبير القدر وكان ماضي الأحكام </w:t>
      </w:r>
      <w:r w:rsidR="002C29A6" w:rsidRPr="00D2064D">
        <w:rPr>
          <w:color w:val="E36C0A" w:themeColor="accent6" w:themeShade="BF"/>
          <w:sz w:val="24"/>
          <w:szCs w:val="24"/>
        </w:rPr>
        <w:t>…</w:t>
      </w:r>
      <w:r w:rsidR="002C29A6" w:rsidRPr="00D2064D">
        <w:rPr>
          <w:color w:val="E36C0A" w:themeColor="accent6" w:themeShade="BF"/>
          <w:sz w:val="24"/>
          <w:szCs w:val="24"/>
          <w:rtl/>
        </w:rPr>
        <w:t xml:space="preserve"> "  أ.هـ وقال غيره : أنه في مدة ولايته لم يقدر أحد أن يدلسِّ عليه قضية ولا يشهد ما سمع عنه أنه ارتشى في حكومة وكان حسن الأخلاق كثير التودد. توفى سنة 723هـ ودفن في دمشق</w:t>
      </w:r>
      <w:r w:rsidR="00D2064D">
        <w:rPr>
          <w:rFonts w:hint="cs"/>
          <w:color w:val="E36C0A" w:themeColor="accent6" w:themeShade="BF"/>
          <w:sz w:val="24"/>
          <w:szCs w:val="24"/>
          <w:rtl/>
        </w:rPr>
        <w:t xml:space="preserve"> </w:t>
      </w:r>
      <w:r w:rsidR="0093386F" w:rsidRPr="00D2064D">
        <w:rPr>
          <w:color w:val="E36C0A" w:themeColor="accent6" w:themeShade="BF"/>
          <w:sz w:val="24"/>
          <w:szCs w:val="24"/>
          <w:rtl/>
        </w:rPr>
        <w:t>]</w:t>
      </w:r>
      <w:r w:rsidR="002C29A6" w:rsidRPr="00D2064D">
        <w:rPr>
          <w:rFonts w:hint="cs"/>
          <w:color w:val="E36C0A" w:themeColor="accent6" w:themeShade="BF"/>
          <w:rtl/>
        </w:rPr>
        <w:t xml:space="preserve"> </w:t>
      </w:r>
      <w:r w:rsidRPr="002909E9">
        <w:rPr>
          <w:rtl/>
        </w:rPr>
        <w:t>وبابن تيمية</w:t>
      </w:r>
      <w:r w:rsidR="00D2064D">
        <w:rPr>
          <w:rFonts w:hint="cs"/>
          <w:rtl/>
        </w:rPr>
        <w:t xml:space="preserve"> ،</w:t>
      </w:r>
      <w:r w:rsidRPr="002909E9">
        <w:rPr>
          <w:rtl/>
        </w:rPr>
        <w:t xml:space="preserve"> وفي الكتاب : (يعرفونا ما وقع في سنة ثمان وتسعين في عقيدة ابن تيمية)</w:t>
      </w:r>
      <w:r>
        <w:rPr>
          <w:rFonts w:hint="cs"/>
          <w:rtl/>
        </w:rPr>
        <w:t xml:space="preserve"> ، </w:t>
      </w:r>
      <w:r w:rsidRPr="002909E9">
        <w:rPr>
          <w:rtl/>
        </w:rPr>
        <w:t xml:space="preserve">فطلبوا الناس وسألوا عما جرى لابن تيمية في أيام نقل عنه فيها كلام قاله وأحضر القاضي جلال الدين القزويني العقيدة التي كانت أحضرت في زمن قاضي القضاة إمام الدين </w:t>
      </w:r>
      <w:r w:rsidR="002C29A6" w:rsidRPr="00D2064D">
        <w:rPr>
          <w:rFonts w:hint="cs"/>
          <w:color w:val="E36C0A" w:themeColor="accent6" w:themeShade="BF"/>
          <w:sz w:val="24"/>
          <w:szCs w:val="24"/>
          <w:rtl/>
        </w:rPr>
        <w:t>[</w:t>
      </w:r>
      <w:r w:rsidR="00D2064D">
        <w:rPr>
          <w:rFonts w:hint="cs"/>
          <w:color w:val="E36C0A" w:themeColor="accent6" w:themeShade="BF"/>
          <w:sz w:val="24"/>
          <w:szCs w:val="24"/>
          <w:rtl/>
        </w:rPr>
        <w:t xml:space="preserve"> </w:t>
      </w:r>
      <w:r w:rsidR="00D2064D" w:rsidRPr="00D2064D">
        <w:rPr>
          <w:b w:val="0"/>
          <w:color w:val="E36C0A" w:themeColor="accent6" w:themeShade="BF"/>
          <w:sz w:val="24"/>
          <w:szCs w:val="24"/>
          <w:rtl/>
        </w:rPr>
        <w:t xml:space="preserve">قال المحقق : </w:t>
      </w:r>
      <w:r w:rsidR="002C29A6" w:rsidRPr="00D2064D">
        <w:rPr>
          <w:color w:val="E36C0A" w:themeColor="accent6" w:themeShade="BF"/>
          <w:sz w:val="24"/>
          <w:szCs w:val="24"/>
          <w:rtl/>
        </w:rPr>
        <w:t>هو قاضي القضاة إمام الدين أبو المعالي عمر بن عبد الرحمن بن عمر التميمي العجلي القزويني قاضي الشام أخو العلامة قاضي القضاة جلال الدين القزويني قال عنه الذهبي أنه كان : حسن الأخلاق متواضعاً فاضلا عاقلا أ.هـ وقال غيره : كان من محاسن الزمان فاضلا في الأصول والخلاف والمنطق</w:t>
      </w:r>
      <w:r w:rsidR="002C29A6" w:rsidRPr="00D2064D">
        <w:rPr>
          <w:rFonts w:hint="cs"/>
          <w:color w:val="E36C0A" w:themeColor="accent6" w:themeShade="BF"/>
          <w:sz w:val="24"/>
          <w:szCs w:val="24"/>
          <w:rtl/>
        </w:rPr>
        <w:t xml:space="preserve"> ، </w:t>
      </w:r>
      <w:r w:rsidR="002C29A6" w:rsidRPr="00D2064D">
        <w:rPr>
          <w:color w:val="E36C0A" w:themeColor="accent6" w:themeShade="BF"/>
          <w:sz w:val="24"/>
          <w:szCs w:val="24"/>
          <w:rtl/>
        </w:rPr>
        <w:t>والعقيدة التي نوقشت من ابن تيمية في أيامه سنة 698هـ هي (الفتوى الحموية الكبرى) التي رد عليها ابن جهبل وكان من عادة ابن تيمية كلما ضاق عليه الخناق أن يهرب ويقول ما أردت كذا بل أردت : ويذكر شيئا بعيداً كما يحكي عنه ابن حجر</w:t>
      </w:r>
      <w:r w:rsidR="002C29A6" w:rsidRPr="00D2064D">
        <w:rPr>
          <w:rFonts w:hint="cs"/>
          <w:color w:val="E36C0A" w:themeColor="accent6" w:themeShade="BF"/>
          <w:sz w:val="24"/>
          <w:szCs w:val="24"/>
          <w:rtl/>
        </w:rPr>
        <w:t xml:space="preserve"> ، </w:t>
      </w:r>
      <w:r w:rsidR="002C29A6" w:rsidRPr="00D2064D">
        <w:rPr>
          <w:color w:val="E36C0A" w:themeColor="accent6" w:themeShade="BF"/>
          <w:sz w:val="24"/>
          <w:szCs w:val="24"/>
          <w:rtl/>
        </w:rPr>
        <w:t>وقد روى تاج الدين السبكي تفاصيل ما حدث سنة 698هـ فقال :  " ولما وقع من ابن تيمية في المسئلة الحموية ما وقع، وعقد له المجلس بدار السعادة، بين يدي الأمير تنكيز، وجمعت العلماء، أشاروا بأن الشيخ الهندي يحضر، فحضر، وكان الهندي طويل النفس في التقرير، إذا شرع في وجه يقرره لا يدع شبهة ولا اعتراضا إلا قد أشار إليه في التقرير، بحيث لا يتم التقرير إلا وقد بعد على المعترض مقاومته، فلما شرع يقرر أخذ ابن تيمية يعجل عليه على عادته، ويخرج من شيء إلى شيء، فقال له الهندي : ما أراك يا ابن تيمية إلا كالعصفور، حيث أردت أن أقبضه من مكان فر إلى مكان آخر، وكان الأمير تنكيز يعظم الهندي ويعتقده، وكان الهندي شيخ الحاضرين كلهم، فكلهم صدر عن رأيه، وحبس ابن تيمية بسبب تلك المسئلة، وهي التي تضمنت قوله بالجهة، ونودي عليه في البلد، وعلى أصحابه، وعزلوا من وظائفهم "  أ.هـ</w:t>
      </w:r>
      <w:r w:rsidR="002C29A6" w:rsidRPr="00D2064D">
        <w:rPr>
          <w:rFonts w:hint="cs"/>
          <w:color w:val="E36C0A" w:themeColor="accent6" w:themeShade="BF"/>
          <w:sz w:val="24"/>
          <w:szCs w:val="24"/>
          <w:rtl/>
        </w:rPr>
        <w:t xml:space="preserve"> ، </w:t>
      </w:r>
      <w:r w:rsidR="002C29A6" w:rsidRPr="00D2064D">
        <w:rPr>
          <w:color w:val="E36C0A" w:themeColor="accent6" w:themeShade="BF"/>
          <w:sz w:val="24"/>
          <w:szCs w:val="24"/>
          <w:rtl/>
        </w:rPr>
        <w:t>توفى ودفن بالقاهرة سنة 699هـ. انظر طبقات الشافعية الكبرى ترجمة صفي الدين الهندي</w:t>
      </w:r>
      <w:r w:rsidR="00D2064D">
        <w:rPr>
          <w:rFonts w:hint="cs"/>
          <w:color w:val="E36C0A" w:themeColor="accent6" w:themeShade="BF"/>
          <w:sz w:val="24"/>
          <w:szCs w:val="24"/>
          <w:rtl/>
        </w:rPr>
        <w:t xml:space="preserve"> </w:t>
      </w:r>
      <w:r w:rsidR="0093386F" w:rsidRPr="00D2064D">
        <w:rPr>
          <w:color w:val="E36C0A" w:themeColor="accent6" w:themeShade="BF"/>
          <w:sz w:val="24"/>
          <w:szCs w:val="24"/>
          <w:rtl/>
        </w:rPr>
        <w:t>]</w:t>
      </w:r>
      <w:r w:rsidR="002C29A6" w:rsidRPr="00D2064D">
        <w:rPr>
          <w:rFonts w:hint="cs"/>
          <w:color w:val="E36C0A" w:themeColor="accent6" w:themeShade="BF"/>
          <w:rtl/>
        </w:rPr>
        <w:t xml:space="preserve"> </w:t>
      </w:r>
      <w:r w:rsidR="00D2064D">
        <w:rPr>
          <w:rFonts w:hint="cs"/>
          <w:color w:val="E36C0A" w:themeColor="accent6" w:themeShade="BF"/>
          <w:rtl/>
        </w:rPr>
        <w:t xml:space="preserve">، </w:t>
      </w:r>
      <w:r w:rsidRPr="002909E9">
        <w:rPr>
          <w:rtl/>
        </w:rPr>
        <w:t>وتحدثوا مع ملك الأمراء في أنه يكاتب في هذا الأمر فأجاب</w:t>
      </w:r>
      <w:r>
        <w:rPr>
          <w:rFonts w:hint="cs"/>
          <w:rtl/>
        </w:rPr>
        <w:t xml:space="preserve"> ،</w:t>
      </w:r>
      <w:r w:rsidRPr="002909E9">
        <w:rPr>
          <w:rtl/>
        </w:rPr>
        <w:t xml:space="preserve"> فلما كان ثاني يوم وصل مملوك ملك الأمراء على البريد من مصر وأخبر أن </w:t>
      </w:r>
      <w:r w:rsidRPr="002909E9">
        <w:rPr>
          <w:rtl/>
        </w:rPr>
        <w:lastRenderedPageBreak/>
        <w:t>الطلب على ابن تيمية كثير وأن القاضي المالكي قائم في قضيته قياماً عظيماً</w:t>
      </w:r>
      <w:r>
        <w:rPr>
          <w:rFonts w:hint="cs"/>
          <w:rtl/>
        </w:rPr>
        <w:t xml:space="preserve"> ،</w:t>
      </w:r>
      <w:r w:rsidRPr="002909E9">
        <w:rPr>
          <w:rtl/>
        </w:rPr>
        <w:t xml:space="preserve"> وأخبر بأشياء كثيرة عن الحنابلة وقعت في الديار المصرية وأن بعضهم صفع فلما سمع ملك الأمراء بذلك انحلت عزائمه عن المكاتبة ، وسير شمس الدين محمد بن المهمندار إلى ابن تيمية. وقال له : قد رسم مولانا ملك الأمراء بأن تسافر غداً وكذلك راح إلى قاضي القضاة فشرعوا في التجهيز وسافر صحبة ابن تيمية أخواه عبد الله وعبد الرحمن وسافر معهم جماعة من أصحاب ابن تيمية</w:t>
      </w:r>
      <w:r>
        <w:rPr>
          <w:rFonts w:hint="cs"/>
          <w:rtl/>
        </w:rPr>
        <w:t xml:space="preserve"> ، </w:t>
      </w:r>
      <w:r w:rsidRPr="00C70EE3">
        <w:rPr>
          <w:b w:val="0"/>
          <w:bCs/>
          <w:rtl/>
        </w:rPr>
        <w:t>[6-]</w:t>
      </w:r>
      <w:r w:rsidRPr="002909E9">
        <w:rPr>
          <w:rtl/>
        </w:rPr>
        <w:t xml:space="preserve"> وفي سابع شوال وصل البريدي إلى دمشق وأخبر بوصولهم إلى الديار المصرية وأنه عقد لهم مجلس بقلعة القاهرة بحضرة القضاة والفقهاء والعلماء والأمراء فتكلم الشيخ شمس الدين بن عدلان </w:t>
      </w:r>
      <w:r w:rsidR="00D2064D" w:rsidRPr="002909E9">
        <w:rPr>
          <w:rtl/>
        </w:rPr>
        <w:t>الشافعي</w:t>
      </w:r>
      <w:r w:rsidR="00D2064D" w:rsidRPr="00D2064D">
        <w:rPr>
          <w:rFonts w:hint="cs"/>
          <w:color w:val="E36C0A" w:themeColor="accent6" w:themeShade="BF"/>
          <w:sz w:val="24"/>
          <w:szCs w:val="24"/>
          <w:rtl/>
        </w:rPr>
        <w:t xml:space="preserve"> </w:t>
      </w:r>
      <w:r w:rsidR="002C29A6" w:rsidRPr="00D2064D">
        <w:rPr>
          <w:rFonts w:hint="cs"/>
          <w:color w:val="E36C0A" w:themeColor="accent6" w:themeShade="BF"/>
          <w:sz w:val="24"/>
          <w:szCs w:val="24"/>
          <w:rtl/>
        </w:rPr>
        <w:t>[</w:t>
      </w:r>
      <w:r w:rsidR="00D2064D" w:rsidRPr="00D2064D">
        <w:rPr>
          <w:b w:val="0"/>
          <w:color w:val="E36C0A" w:themeColor="accent6" w:themeShade="BF"/>
          <w:sz w:val="24"/>
          <w:szCs w:val="24"/>
          <w:rtl/>
        </w:rPr>
        <w:t xml:space="preserve">قال المحقق : </w:t>
      </w:r>
      <w:r w:rsidR="002C29A6" w:rsidRPr="00D2064D">
        <w:rPr>
          <w:color w:val="E36C0A" w:themeColor="accent6" w:themeShade="BF"/>
          <w:sz w:val="24"/>
          <w:szCs w:val="24"/>
          <w:rtl/>
        </w:rPr>
        <w:t>هو : محمد بن أحمد بن عثمان بن إبراهيم بن عدلان شمس الدين المعروف بـ (ابن عدلان)، الإمام العلامة شيخ الشافعية. ولد سنة 663هـ، قال عنه الإسنوي : كان فقيها إماما يضرب به المثل في الفقه، عارفا بالأصلين والنحو القراءات ذكيا نظارا فصيحا يعبر عن الأمور الدقيقة بعبارة وجيزة مع السرعة والاسترسال دينا سليما الصدر كثير المروءة أ.هـ.</w:t>
      </w:r>
      <w:r w:rsidR="002C29A6" w:rsidRPr="00D2064D">
        <w:rPr>
          <w:rFonts w:hint="cs"/>
          <w:color w:val="E36C0A" w:themeColor="accent6" w:themeShade="BF"/>
          <w:sz w:val="24"/>
          <w:szCs w:val="24"/>
          <w:rtl/>
        </w:rPr>
        <w:t xml:space="preserve"> ، </w:t>
      </w:r>
      <w:r w:rsidR="002C29A6" w:rsidRPr="00D2064D">
        <w:rPr>
          <w:color w:val="E36C0A" w:themeColor="accent6" w:themeShade="BF"/>
          <w:sz w:val="24"/>
          <w:szCs w:val="24"/>
          <w:rtl/>
        </w:rPr>
        <w:t>توفى سنة 749 شهيداً بالطاعون</w:t>
      </w:r>
      <w:r w:rsidR="0093386F" w:rsidRPr="00D2064D">
        <w:rPr>
          <w:color w:val="E36C0A" w:themeColor="accent6" w:themeShade="BF"/>
          <w:sz w:val="24"/>
          <w:szCs w:val="24"/>
          <w:rtl/>
        </w:rPr>
        <w:t>]</w:t>
      </w:r>
      <w:r w:rsidR="002C29A6">
        <w:rPr>
          <w:rFonts w:hint="cs"/>
          <w:rtl/>
        </w:rPr>
        <w:t xml:space="preserve"> </w:t>
      </w:r>
      <w:r w:rsidRPr="002909E9">
        <w:rPr>
          <w:rtl/>
        </w:rPr>
        <w:t>وادعى على ابن تيمية في أمر العقيدة. فذكر منها فصولاً</w:t>
      </w:r>
      <w:r>
        <w:rPr>
          <w:rFonts w:hint="cs"/>
          <w:rtl/>
        </w:rPr>
        <w:t xml:space="preserve"> ، </w:t>
      </w:r>
      <w:r w:rsidRPr="002909E9">
        <w:rPr>
          <w:rtl/>
        </w:rPr>
        <w:t>فشرع ابن تيمية بحمد الله تعالى وأثنى عليه وتكلم بما يقتضي الوعظ</w:t>
      </w:r>
      <w:r>
        <w:rPr>
          <w:rFonts w:hint="cs"/>
          <w:rtl/>
        </w:rPr>
        <w:t xml:space="preserve"> ، </w:t>
      </w:r>
      <w:r w:rsidRPr="002909E9">
        <w:rPr>
          <w:rtl/>
        </w:rPr>
        <w:t>فقيل له يا شيخ إن الذي تقوله نحن نعرفه وما لنا حاجة إلى وعظك ، وقد ادعي عليك بدعوى شرعية فأجب</w:t>
      </w:r>
      <w:r>
        <w:rPr>
          <w:rFonts w:hint="cs"/>
          <w:rtl/>
        </w:rPr>
        <w:t xml:space="preserve"> ، </w:t>
      </w:r>
      <w:r w:rsidRPr="002909E9">
        <w:rPr>
          <w:rtl/>
        </w:rPr>
        <w:t>فأراد ابن تيمية أن يعيد التحميد فلم يمكنوه من ذلك بل قيل له أجب ، فتوقف وكُرر عليه القول مراراً فلم يزدهم على ذلك شيئاً وطال الأمر ، فعند ذلك حكم القاضي المالكي بحبسه وحبس أخويه معه</w:t>
      </w:r>
      <w:r>
        <w:rPr>
          <w:rFonts w:hint="cs"/>
          <w:rtl/>
        </w:rPr>
        <w:t xml:space="preserve"> ،</w:t>
      </w:r>
      <w:r w:rsidRPr="002909E9">
        <w:rPr>
          <w:rtl/>
        </w:rPr>
        <w:t xml:space="preserve"> فحبسوا في برج من أبراج القلعة ، فتردد إليه جماعة من الأمراء </w:t>
      </w:r>
      <w:r w:rsidR="002C29A6" w:rsidRPr="00E712C9">
        <w:rPr>
          <w:rFonts w:hint="cs"/>
          <w:color w:val="E36C0A" w:themeColor="accent6" w:themeShade="BF"/>
          <w:sz w:val="24"/>
          <w:szCs w:val="24"/>
          <w:rtl/>
        </w:rPr>
        <w:t>[</w:t>
      </w:r>
      <w:r w:rsidR="00E712C9">
        <w:rPr>
          <w:rFonts w:hint="cs"/>
          <w:b w:val="0"/>
          <w:color w:val="E36C0A" w:themeColor="accent6" w:themeShade="BF"/>
          <w:sz w:val="24"/>
          <w:szCs w:val="24"/>
          <w:rtl/>
        </w:rPr>
        <w:t xml:space="preserve"> </w:t>
      </w:r>
      <w:r w:rsidR="00E712C9" w:rsidRPr="00E712C9">
        <w:rPr>
          <w:b w:val="0"/>
          <w:color w:val="E36C0A" w:themeColor="accent6" w:themeShade="BF"/>
          <w:sz w:val="24"/>
          <w:szCs w:val="24"/>
          <w:rtl/>
        </w:rPr>
        <w:t xml:space="preserve">قال المحقق : </w:t>
      </w:r>
      <w:r w:rsidR="002C29A6" w:rsidRPr="00E712C9">
        <w:rPr>
          <w:color w:val="E36C0A" w:themeColor="accent6" w:themeShade="BF"/>
          <w:sz w:val="24"/>
          <w:szCs w:val="24"/>
          <w:rtl/>
        </w:rPr>
        <w:t>من هذا ومما سبق من كلام المصنف، بل توضح كل المصادر التي سجلت أحداث هذه الفترة أن ابن تيمية كان قد أقام شبكة من العلاقات الودية بينه وبين أمراء هذا العصر لكي يساندوه في موقفه ضد علماء الإسلام، وهو ما سجله المؤرخون لهذه الفترة</w:t>
      </w:r>
      <w:r w:rsidR="00E712C9">
        <w:rPr>
          <w:rFonts w:hint="cs"/>
          <w:color w:val="E36C0A" w:themeColor="accent6" w:themeShade="BF"/>
          <w:sz w:val="24"/>
          <w:szCs w:val="24"/>
          <w:rtl/>
        </w:rPr>
        <w:t xml:space="preserve"> </w:t>
      </w:r>
      <w:r w:rsidR="0093386F" w:rsidRPr="00E712C9">
        <w:rPr>
          <w:color w:val="E36C0A" w:themeColor="accent6" w:themeShade="BF"/>
          <w:sz w:val="24"/>
          <w:szCs w:val="24"/>
          <w:rtl/>
        </w:rPr>
        <w:t>]</w:t>
      </w:r>
      <w:r w:rsidR="002C29A6">
        <w:rPr>
          <w:rFonts w:hint="cs"/>
          <w:rtl/>
        </w:rPr>
        <w:t xml:space="preserve"> </w:t>
      </w:r>
      <w:r w:rsidR="00E712C9">
        <w:rPr>
          <w:rFonts w:hint="cs"/>
          <w:rtl/>
        </w:rPr>
        <w:t xml:space="preserve">، </w:t>
      </w:r>
      <w:r w:rsidRPr="002909E9">
        <w:rPr>
          <w:rtl/>
        </w:rPr>
        <w:t>فسمع القاضي بذلك فاجتمع بالأمراء وقال : يجب عليه التضييق إذا لم يقتل وإلا فقد وجب قتله ، وثبت كفره</w:t>
      </w:r>
      <w:r w:rsidR="00E712C9">
        <w:rPr>
          <w:rFonts w:hint="cs"/>
          <w:rtl/>
        </w:rPr>
        <w:t xml:space="preserve"> ،</w:t>
      </w:r>
      <w:r w:rsidR="00986D26">
        <w:rPr>
          <w:rFonts w:hint="cs"/>
          <w:rtl/>
        </w:rPr>
        <w:t xml:space="preserve"> </w:t>
      </w:r>
      <w:r w:rsidRPr="002909E9">
        <w:rPr>
          <w:rtl/>
        </w:rPr>
        <w:t xml:space="preserve"> فنقلوه إلى الجب بقلعة الجبل ونقلوا أخويه معه بإهانة</w:t>
      </w:r>
      <w:r>
        <w:rPr>
          <w:rFonts w:hint="cs"/>
          <w:rtl/>
        </w:rPr>
        <w:t xml:space="preserve"> ، </w:t>
      </w:r>
      <w:r w:rsidRPr="002909E9">
        <w:rPr>
          <w:rtl/>
        </w:rPr>
        <w:t xml:space="preserve">وفي سادس عشر ذي القعدة وصل من الديار المصرية قاضي القضاة نجم الدين بن صصري وجلس يوم الجمعة في الشباك الكمالي وحضر القراء والمنشدون وأنشدت التهاني ، وكان وصل معه كتب ولم يعرضها على نائب السلطنة ، فلما كان بعد أيام عرضها عليه. فرسم ملك الأمراء بقراءتها والعمل بما فيها امتثالاً للمراسيم السلطانية. وكانوا قد بيتوا على الحنابلة كلهم بأن يحضروا إلى مقصورة الخطابة بالجامع الأموي بعد الصلاة وحضر القضاة كلهم بمقصورة الخطابة معهم الأمير الكبير ركن الدين بيبرس العلائي وأحضروا تقليد القاضي نجم الدين بن صصري الذي حضر معه من مصر باستمراره على قضاء وقضاة العصر ونظر الأوقاف وزيادة المعلوم. وقرئ عقيبه الكتاب الذي وصل على يديه </w:t>
      </w:r>
      <w:r w:rsidRPr="002909E9">
        <w:rPr>
          <w:b w:val="0"/>
          <w:bCs/>
          <w:rtl/>
        </w:rPr>
        <w:t>وفيه ما يتعلق بمخالفة ابن تيمية في عقيدته وإلزام الناس بذلك خصوصاً الحنابلة والوع</w:t>
      </w:r>
      <w:r>
        <w:rPr>
          <w:rFonts w:hint="cs"/>
          <w:b w:val="0"/>
          <w:bCs/>
          <w:rtl/>
        </w:rPr>
        <w:t>ي</w:t>
      </w:r>
      <w:r w:rsidRPr="002909E9">
        <w:rPr>
          <w:b w:val="0"/>
          <w:bCs/>
          <w:rtl/>
        </w:rPr>
        <w:t>د الشديد عليهم والعزل من المناصب والحبس وأخذ المال والروح لخروجهم</w:t>
      </w:r>
      <w:r>
        <w:rPr>
          <w:rFonts w:hint="cs"/>
          <w:b w:val="0"/>
          <w:bCs/>
          <w:rtl/>
        </w:rPr>
        <w:t xml:space="preserve"> </w:t>
      </w:r>
      <w:r w:rsidRPr="002909E9">
        <w:rPr>
          <w:b w:val="0"/>
          <w:bCs/>
          <w:rtl/>
        </w:rPr>
        <w:t>بهذه العقيدة عن الملة المحمدية</w:t>
      </w:r>
      <w:r>
        <w:rPr>
          <w:rFonts w:hint="cs"/>
          <w:b w:val="0"/>
          <w:bCs/>
          <w:rtl/>
        </w:rPr>
        <w:t xml:space="preserve"> ، </w:t>
      </w:r>
      <w:r w:rsidRPr="002909E9">
        <w:rPr>
          <w:rtl/>
        </w:rPr>
        <w:t xml:space="preserve">ونسخة </w:t>
      </w:r>
      <w:r w:rsidRPr="002909E9">
        <w:rPr>
          <w:rtl/>
        </w:rPr>
        <w:lastRenderedPageBreak/>
        <w:t>الكتاب نحو الكتاب المتقدم. وتولى قراءته شمس الدين محمد بن شهاب الدين الموقع وبلغ عنه الناس ابن صبح المؤذن وقريء بعده تقليد الشيخ برهان الدين بالخطابة وأحضروا بعد القراءة الحنابلة مهانين إلى بين يدي القاضي جمال الدين المالكي بحضور باقي القضاة واعترفوا أنهم يعتقدون ما يعتقده محمد بن إدريس الشافعي</w:t>
      </w:r>
      <w:r>
        <w:rPr>
          <w:rFonts w:hint="cs"/>
          <w:rtl/>
        </w:rPr>
        <w:t xml:space="preserve"> </w:t>
      </w:r>
      <w:r w:rsidRPr="002909E9">
        <w:rPr>
          <w:rtl/>
        </w:rPr>
        <w:t>رضي الله عنه</w:t>
      </w:r>
      <w:r w:rsidR="00986D26">
        <w:rPr>
          <w:rFonts w:hint="cs"/>
          <w:rtl/>
        </w:rPr>
        <w:t xml:space="preserve"> ، </w:t>
      </w:r>
      <w:r w:rsidR="002C29A6" w:rsidRPr="00986D26">
        <w:rPr>
          <w:rFonts w:hint="cs"/>
          <w:color w:val="E36C0A" w:themeColor="accent6" w:themeShade="BF"/>
          <w:sz w:val="24"/>
          <w:szCs w:val="24"/>
          <w:rtl/>
        </w:rPr>
        <w:t>[</w:t>
      </w:r>
      <w:r w:rsidR="00986D26" w:rsidRPr="00986D26">
        <w:rPr>
          <w:rFonts w:hint="cs"/>
          <w:color w:val="E36C0A" w:themeColor="accent6" w:themeShade="BF"/>
          <w:sz w:val="24"/>
          <w:szCs w:val="24"/>
          <w:rtl/>
        </w:rPr>
        <w:t xml:space="preserve"> </w:t>
      </w:r>
      <w:r w:rsidR="00986D26" w:rsidRPr="00986D26">
        <w:rPr>
          <w:b w:val="0"/>
          <w:color w:val="E36C0A" w:themeColor="accent6" w:themeShade="BF"/>
          <w:sz w:val="24"/>
          <w:szCs w:val="24"/>
          <w:rtl/>
        </w:rPr>
        <w:t xml:space="preserve">قال المحقق : </w:t>
      </w:r>
      <w:r w:rsidR="002C29A6" w:rsidRPr="00986D26">
        <w:rPr>
          <w:color w:val="E36C0A" w:themeColor="accent6" w:themeShade="BF"/>
          <w:sz w:val="24"/>
          <w:szCs w:val="24"/>
          <w:rtl/>
        </w:rPr>
        <w:t>ويحكي المؤرخ ابن إبيك الدواداري قصة خروج ابن تيمية من سجنه سنة 707هـ بعد تراجعه عن أخطائه في العقيدة الواسطية كالتالي :</w:t>
      </w:r>
      <w:r w:rsidR="002C29A6" w:rsidRPr="00986D26">
        <w:rPr>
          <w:rFonts w:hint="cs"/>
          <w:color w:val="E36C0A" w:themeColor="accent6" w:themeShade="BF"/>
          <w:sz w:val="24"/>
          <w:szCs w:val="24"/>
          <w:rtl/>
        </w:rPr>
        <w:t xml:space="preserve"> </w:t>
      </w:r>
      <w:r w:rsidR="002C29A6" w:rsidRPr="00986D26">
        <w:rPr>
          <w:color w:val="E36C0A" w:themeColor="accent6" w:themeShade="BF"/>
          <w:sz w:val="24"/>
          <w:szCs w:val="24"/>
          <w:rtl/>
        </w:rPr>
        <w:t xml:space="preserve"> " وفيها في العشر الأوّل من شهر ربيع الأول، وصل الأمير حسام الدين مهنّا بن الأمير شرف الدين عيسى بن مهنّا إلى الأبواب العالية، واجتمع بالمقام الأعظم السلطاني، وحصل له من الإقبال والإنعام شيء كثير. وخاطب مولانا السلطان في أمر الشيخ تقي الدين بن التيميّة، فأنعم مولانا السلطان له بإطلاقه. فتوجّه إليه الأمير حسام الدين مهنّا بنفسه إلى السجن، وأخرجه يوم الجمعة الثالث والعشرين من ربيع الأوّل، وأحضر إلى دار النيابة بحضرة الأمير سيف الدين سلارّ وأحضر له بعض الفقهاء، وحصل بينهم كلام كثير وبحث زايد يضيق هذا المجموع عن بعضه، وقربت صلاة الجمعة فافترقوا. ثمّ اجتمعوا وبحثوا إلى المغرب ولم ينفصل لهم أمر. ثمّ اجتمعوا يوم الأحد الخامس والعشرين من الشهر، وحضروا جماعة فقهاء آخرون وحضر الشيخ نجم الدين بن رفعة، وعلاء الدين الباجي، وفخر الدين بن أبي سعد وشمس الدين الخطيب الجزري، وعزّ الدين النمراوي، وشمس الدين عدلان وصهر المالكّي وجماعة أخر في تعدادهم طول كثير. ولم تحضر المولى القضاء، وطلبوهم فاعتذروا. وقبل عذرهم نايب السلطان، ولم يكلّفهم إلى الحضور. وتباحثوا ذلك اليوم في مجلس الأمير سيف الدين سلار، وانفصل المجلس على خيرٍ. وبات الشيخ تقيّ الدين عند نايب السلطان، وكتب بيده كتاباً إلى دمشق مضمّناً خروجه من السجن. وأقام بعد ذلك بدار ابن شقير بالقاهرة. ورسم نايب السلطان بتأخيره عن التوجُه مع مهنّا لمصلحة في ذلك</w:t>
      </w:r>
      <w:r w:rsidR="002C29A6" w:rsidRPr="00986D26">
        <w:rPr>
          <w:rFonts w:hint="cs"/>
          <w:color w:val="E36C0A" w:themeColor="accent6" w:themeShade="BF"/>
          <w:sz w:val="24"/>
          <w:szCs w:val="24"/>
          <w:rtl/>
        </w:rPr>
        <w:t xml:space="preserve"> ، </w:t>
      </w:r>
      <w:r w:rsidR="002C29A6" w:rsidRPr="00986D26">
        <w:rPr>
          <w:color w:val="E36C0A" w:themeColor="accent6" w:themeShade="BF"/>
          <w:sz w:val="24"/>
          <w:szCs w:val="24"/>
          <w:rtl/>
        </w:rPr>
        <w:t>وفي يوم الجمعة رابع عشر ربيع الآخر، عُقد له مجلس آخر بالمدرسة الصالحيّة بعد الصلاة. وكان مهنا قد سافر، وبحثوا معه. ووقع الاتفاق على تغيير الألفاظ في العقيدة، وانفصل المجلس على خير. واستقر بعد ذلك بالقاهرة، والناس يجتمعون به ويُهرعون إليه، ولم يزل كذلك إلى أن سافر في سنة اثنتي عشرة وسبع ماية. واستقرّ إلى أن توفّى رحمه الله تعالى في تاريخ ما يأتي ذكره "  أ.هـ (كنز الدرر وجامع الغرر) جـ9 ص 150-151.</w:t>
      </w:r>
      <w:r w:rsidR="002C29A6" w:rsidRPr="00986D26">
        <w:rPr>
          <w:rFonts w:hint="cs"/>
          <w:color w:val="E36C0A" w:themeColor="accent6" w:themeShade="BF"/>
          <w:sz w:val="24"/>
          <w:szCs w:val="24"/>
          <w:rtl/>
        </w:rPr>
        <w:t xml:space="preserve"> ] </w:t>
      </w:r>
      <w:r w:rsidRPr="00986D26">
        <w:rPr>
          <w:rFonts w:hint="cs"/>
          <w:color w:val="E36C0A" w:themeColor="accent6" w:themeShade="BF"/>
          <w:sz w:val="24"/>
          <w:szCs w:val="24"/>
          <w:rtl/>
        </w:rPr>
        <w:t>،</w:t>
      </w:r>
      <w:r>
        <w:rPr>
          <w:rFonts w:hint="cs"/>
          <w:rtl/>
        </w:rPr>
        <w:t xml:space="preserve"> </w:t>
      </w:r>
    </w:p>
    <w:p w:rsidR="00E1100E" w:rsidRDefault="00E1100E" w:rsidP="000B3501">
      <w:pPr>
        <w:pStyle w:val="a5"/>
        <w:widowControl w:val="0"/>
        <w:spacing w:after="240" w:line="276" w:lineRule="auto"/>
        <w:jc w:val="both"/>
        <w:rPr>
          <w:b/>
          <w:bCs/>
          <w:spacing w:val="-10"/>
          <w:rtl/>
        </w:rPr>
      </w:pPr>
      <w:r w:rsidRPr="007342CF">
        <w:rPr>
          <w:b/>
          <w:bCs/>
          <w:sz w:val="32"/>
          <w:szCs w:val="32"/>
          <w:rtl/>
        </w:rPr>
        <w:t>[7-]</w:t>
      </w:r>
      <w:r w:rsidRPr="007342CF">
        <w:rPr>
          <w:sz w:val="32"/>
          <w:szCs w:val="32"/>
          <w:rtl/>
        </w:rPr>
        <w:t xml:space="preserve"> وفي سابع شهر صفر سنة ثمان عشرة ورد مرسوم السلطان بالمنع من الفتوى في مسألة الطلاق الذي يفتي بها ابن تيمية وأمر بعقد مجلس له بدار السعادة وحضر القضاة وجماعة من الفقهاء وحضر ابن تيمية وسألوه عن فتاويه في مسألة الطلاق وكونهم نهوه وما انتهى ولا قبل مرسوم السلطان ولا حُكْم الحكام بمنعه فأنكر ، فحضر خمسة نفر فذكروا عنه أنه أفتاهم بعد ذلك. فأنكر وصمم على الإنكار فحضر ابن طليش وشهود شهدوا أنه أفتى لحاماً اسمه قمر مسلماني في بستان ابن منجا ثم قيل لابن تيمية : أكتب خطَّك أنك لا تفتي بها ولا بغيرها. فكتب خطه أنه لا يفتي بها وما كتب بغيرها. فقال القاضي نجم الدين بن صصري : حكمت بحبسك واعتقالك. فقال له : حكمك باطل لأنك عدوي. فلم يقبل منه وأخذوه ، واعتقلوه في قلعة دمشق</w:t>
      </w:r>
      <w:r w:rsidRPr="007342CF">
        <w:rPr>
          <w:rFonts w:hint="cs"/>
          <w:sz w:val="32"/>
          <w:szCs w:val="32"/>
          <w:rtl/>
        </w:rPr>
        <w:t xml:space="preserve"> ، </w:t>
      </w:r>
      <w:r w:rsidRPr="007342CF">
        <w:rPr>
          <w:sz w:val="32"/>
          <w:szCs w:val="32"/>
          <w:rtl/>
        </w:rPr>
        <w:t>وفي سنة إحدى وعشرين وسبعمائة يوم عاشوراء فرّج عن ابن تيمية من حبسه بقلعة دمشق وكانت مدة اعتقاله خمسة أشهر ونصف</w:t>
      </w:r>
      <w:r w:rsidRPr="007342CF">
        <w:rPr>
          <w:rFonts w:hint="cs"/>
          <w:sz w:val="32"/>
          <w:szCs w:val="32"/>
          <w:rtl/>
        </w:rPr>
        <w:t xml:space="preserve"> ، </w:t>
      </w:r>
      <w:r w:rsidRPr="007342CF">
        <w:rPr>
          <w:sz w:val="32"/>
          <w:szCs w:val="32"/>
          <w:rtl/>
        </w:rPr>
        <w:t>وفي سنة اثنتين وعشرين وسبعمائة في السادس عشر من شعبان قدم بريدي من الديار المصرية ومعه مرسوم شريف باعتقال ابن تيمية ، فاعتقل في قلعة دمشق</w:t>
      </w:r>
      <w:r w:rsidRPr="007342CF">
        <w:rPr>
          <w:rFonts w:hint="cs"/>
          <w:sz w:val="32"/>
          <w:szCs w:val="32"/>
          <w:rtl/>
        </w:rPr>
        <w:t xml:space="preserve"> ، </w:t>
      </w:r>
      <w:r w:rsidRPr="007342CF">
        <w:rPr>
          <w:b/>
          <w:bCs/>
          <w:sz w:val="32"/>
          <w:szCs w:val="32"/>
          <w:rtl/>
        </w:rPr>
        <w:t xml:space="preserve">وكان السبب في اعتقاله وحبسه أنه قال (لا تشد الرحال إلا إلى ثلاثة مساجد ، وإن زيارة قبور الأنبياء لا تشد إليها الرواحل كغيرها كقبر إبراهيم الخليل </w:t>
      </w:r>
      <w:r w:rsidRPr="007342CF">
        <w:rPr>
          <w:b/>
          <w:bCs/>
          <w:sz w:val="32"/>
          <w:szCs w:val="32"/>
          <w:rtl/>
        </w:rPr>
        <w:lastRenderedPageBreak/>
        <w:t>وقبر النبي صلى الله عليه وسلم )</w:t>
      </w:r>
      <w:r w:rsidRPr="007342CF">
        <w:rPr>
          <w:rFonts w:hint="cs"/>
          <w:b/>
          <w:bCs/>
          <w:sz w:val="32"/>
          <w:szCs w:val="32"/>
          <w:rtl/>
        </w:rPr>
        <w:t xml:space="preserve"> ، </w:t>
      </w:r>
      <w:r w:rsidRPr="007342CF">
        <w:rPr>
          <w:sz w:val="32"/>
          <w:szCs w:val="32"/>
          <w:rtl/>
        </w:rPr>
        <w:t>ثم إن الشاميين كتبوا فتيا أيضاً في ابن تيمية لكونه أول من أحدث هذه المسألة التي لا تصدر إلا ممن في قلبه ضغينة لسيد الأولين والآخرين</w:t>
      </w:r>
      <w:r w:rsidRPr="007342CF">
        <w:rPr>
          <w:rFonts w:hint="cs"/>
          <w:sz w:val="32"/>
          <w:szCs w:val="32"/>
          <w:rtl/>
        </w:rPr>
        <w:t xml:space="preserve"> ،</w:t>
      </w:r>
      <w:r w:rsidRPr="007342CF">
        <w:rPr>
          <w:sz w:val="32"/>
          <w:szCs w:val="32"/>
          <w:rtl/>
        </w:rPr>
        <w:t xml:space="preserve"> فكتب عليها الإمام العلامة برهان الدين الفزاري</w:t>
      </w:r>
      <w:r w:rsidR="0005210F">
        <w:rPr>
          <w:rFonts w:hint="cs"/>
          <w:rtl/>
        </w:rPr>
        <w:t xml:space="preserve">  [ </w:t>
      </w:r>
      <w:r w:rsidR="0005210F">
        <w:rPr>
          <w:color w:val="E36C0A" w:themeColor="accent6" w:themeShade="BF"/>
          <w:sz w:val="24"/>
          <w:rtl/>
        </w:rPr>
        <w:t xml:space="preserve">قال المحقق :  </w:t>
      </w:r>
      <w:r w:rsidR="0005210F">
        <w:rPr>
          <w:rFonts w:ascii="Traditional Arabic" w:hAnsi="Traditional Arabic"/>
          <w:color w:val="E36C0A" w:themeColor="accent6" w:themeShade="BF"/>
          <w:sz w:val="24"/>
          <w:rtl/>
        </w:rPr>
        <w:t>هو : إبراهيم بن عبد الرحمن بن إبراهيم بن سباع بن ضياء الفزاري البدري شيخ الإسلام برهان الدين أبو إسحاق ولد سنة 660هـ</w:t>
      </w:r>
      <w:r w:rsidR="0005210F">
        <w:rPr>
          <w:rFonts w:ascii="Traditional Arabic" w:hAnsi="Traditional Arabic" w:hint="cs"/>
          <w:color w:val="E36C0A" w:themeColor="accent6" w:themeShade="BF"/>
          <w:sz w:val="24"/>
          <w:rtl/>
        </w:rPr>
        <w:t xml:space="preserve"> ، </w:t>
      </w:r>
      <w:r w:rsidR="0005210F">
        <w:rPr>
          <w:rFonts w:ascii="Traditional Arabic" w:hAnsi="Traditional Arabic"/>
          <w:color w:val="E36C0A" w:themeColor="accent6" w:themeShade="BF"/>
          <w:sz w:val="24"/>
          <w:rtl/>
        </w:rPr>
        <w:t>قال عنه تاج الدين السبكي  " كان ملازما للشغل بالعلم والإفادة والتعليق سديد السيرة كثير الورع مجمعا على تقدمه في الفقه ومشاركته في الأصول والنحو والحديث"  أهـ ويقول الذهبي عنه  "انتهت إليه معرفة المذهب ودقائقه ووجوهه مع علم متون الأحكام وعلم الأصول والعربية وغير ذلك وسمع الكثير وكتب بعض مسموعاته وكان يدري علوم الحديث مع الدين والورع وحسن السمت والتواضع "  أهـ</w:t>
      </w:r>
      <w:r w:rsidR="0005210F">
        <w:rPr>
          <w:rFonts w:ascii="Traditional Arabic" w:hAnsi="Traditional Arabic" w:hint="cs"/>
          <w:color w:val="E36C0A" w:themeColor="accent6" w:themeShade="BF"/>
          <w:sz w:val="24"/>
          <w:rtl/>
        </w:rPr>
        <w:t xml:space="preserve"> ، </w:t>
      </w:r>
      <w:r w:rsidR="0005210F">
        <w:rPr>
          <w:b/>
          <w:color w:val="E36C0A" w:themeColor="accent6" w:themeShade="BF"/>
          <w:sz w:val="24"/>
          <w:rtl/>
        </w:rPr>
        <w:t>توفى في سنة 729هـ على ما حكاه تلميذه تاج الدين السبكي ودفن في دمشق</w:t>
      </w:r>
      <w:r w:rsidR="002C29A6">
        <w:rPr>
          <w:rFonts w:hint="cs"/>
          <w:rtl/>
        </w:rPr>
        <w:t xml:space="preserve"> </w:t>
      </w:r>
      <w:r w:rsidR="0005210F">
        <w:rPr>
          <w:rFonts w:hint="cs"/>
          <w:rtl/>
        </w:rPr>
        <w:t xml:space="preserve">] </w:t>
      </w:r>
      <w:r w:rsidRPr="0005210F">
        <w:rPr>
          <w:sz w:val="32"/>
          <w:szCs w:val="32"/>
          <w:rtl/>
        </w:rPr>
        <w:t>نحو أربعين سطراً بأشياء وآخر القول أنه أفتى بتكفيره ووافقه على ذلك الشيخ شهاب الدين بن جهبل</w:t>
      </w:r>
      <w:r w:rsidR="0005210F" w:rsidRPr="0005210F">
        <w:rPr>
          <w:rFonts w:hint="cs"/>
          <w:sz w:val="32"/>
          <w:szCs w:val="32"/>
          <w:rtl/>
        </w:rPr>
        <w:t xml:space="preserve"> </w:t>
      </w:r>
      <w:r w:rsidR="002C29A6" w:rsidRPr="0005210F">
        <w:rPr>
          <w:rFonts w:hint="cs"/>
          <w:sz w:val="32"/>
          <w:szCs w:val="32"/>
          <w:rtl/>
        </w:rPr>
        <w:t xml:space="preserve"> </w:t>
      </w:r>
      <w:r w:rsidRPr="0005210F">
        <w:rPr>
          <w:sz w:val="32"/>
          <w:szCs w:val="32"/>
          <w:rtl/>
        </w:rPr>
        <w:t>الشافعي</w:t>
      </w:r>
      <w:r w:rsidR="0005210F">
        <w:rPr>
          <w:rFonts w:hint="cs"/>
          <w:rtl/>
        </w:rPr>
        <w:t xml:space="preserve"> [ </w:t>
      </w:r>
      <w:r w:rsidR="0005210F">
        <w:rPr>
          <w:b/>
          <w:color w:val="E36C0A" w:themeColor="accent6" w:themeShade="BF"/>
          <w:sz w:val="24"/>
          <w:rtl/>
        </w:rPr>
        <w:t>قال المحقق :  هو الشيخ العلامة شهاب الدين أحمد بن يحيى بن إسماعيل بن جهبل الكلابي الحلبي الأصل الشافعي المذهب اشتهر بالزهد والورع، درّس وأفتى وشغل بالعلم ولم يأخذ معلوما على تدريسه صنف كتابا في نفي الجهة يكتب بماء الذهب كما وصفه العلامة الكوثرى ردَّ به على الفتوى الحموية لابن تيمية وقد نشر بالقاهرة بتحقيق د طه حبيش بعنوان (الحقائــق الجلية في الرد على ابن تيمية) وهو موجود في طبقات الشافعية الكبرى عقب ترجمة ابن جهبل توفى رحمه الله سنة 733هـ</w:t>
      </w:r>
      <w:r w:rsidR="0005210F">
        <w:rPr>
          <w:rFonts w:hint="cs"/>
          <w:b/>
          <w:color w:val="E36C0A" w:themeColor="accent6" w:themeShade="BF"/>
          <w:sz w:val="24"/>
          <w:rtl/>
        </w:rPr>
        <w:t xml:space="preserve"> </w:t>
      </w:r>
      <w:r w:rsidR="0005210F" w:rsidRPr="0005210F">
        <w:rPr>
          <w:rFonts w:hint="cs"/>
          <w:b/>
          <w:color w:val="E36C0A" w:themeColor="accent6" w:themeShade="BF"/>
          <w:sz w:val="32"/>
          <w:szCs w:val="32"/>
          <w:rtl/>
        </w:rPr>
        <w:t xml:space="preserve">] </w:t>
      </w:r>
      <w:r w:rsidRPr="0005210F">
        <w:rPr>
          <w:sz w:val="32"/>
          <w:szCs w:val="32"/>
          <w:rtl/>
        </w:rPr>
        <w:t xml:space="preserve"> ، وكتب تحت خطه كذلك المالكي وكذلك كتب غيرهم ، ووقع الاتفاق على تضليله بذلك وتبديعه وزندقته</w:t>
      </w:r>
      <w:r w:rsidRPr="0005210F">
        <w:rPr>
          <w:rFonts w:hint="cs"/>
          <w:sz w:val="32"/>
          <w:szCs w:val="32"/>
          <w:rtl/>
        </w:rPr>
        <w:t xml:space="preserve"> ، </w:t>
      </w:r>
      <w:r w:rsidRPr="0005210F">
        <w:rPr>
          <w:sz w:val="32"/>
          <w:szCs w:val="32"/>
          <w:rtl/>
        </w:rPr>
        <w:t xml:space="preserve">ثم أراد النائب أن يعقد لهم مجلسا ويجمع العلماء والقضاة فرأى أن الأمر يتسع فيه الكلام ولابد من إعلام السلطان بما وقع فأخذ الفتوى وجعلها في مطالعه وسيرها فجمع السلطان لها القضاة. فلما قرئت عليهم </w:t>
      </w:r>
      <w:r w:rsidRPr="0005210F">
        <w:rPr>
          <w:rFonts w:hint="cs"/>
          <w:sz w:val="32"/>
          <w:szCs w:val="32"/>
          <w:rtl/>
        </w:rPr>
        <w:t xml:space="preserve">، </w:t>
      </w:r>
      <w:r w:rsidRPr="0005210F">
        <w:rPr>
          <w:sz w:val="32"/>
          <w:szCs w:val="32"/>
          <w:rtl/>
        </w:rPr>
        <w:t>أخذها قاضي القضاة بدر الدين بن جماعة</w:t>
      </w:r>
      <w:r w:rsidR="008A67E0">
        <w:rPr>
          <w:rFonts w:hint="cs"/>
          <w:rtl/>
        </w:rPr>
        <w:t xml:space="preserve"> </w:t>
      </w:r>
      <w:r w:rsidR="0005210F">
        <w:rPr>
          <w:rFonts w:hint="cs"/>
          <w:rtl/>
        </w:rPr>
        <w:t xml:space="preserve">، </w:t>
      </w:r>
      <w:r w:rsidR="008A67E0" w:rsidRPr="000B3501">
        <w:rPr>
          <w:rFonts w:ascii="Traditional Arabic" w:hAnsi="Traditional Arabic"/>
          <w:color w:val="E36C0A" w:themeColor="accent6" w:themeShade="BF"/>
          <w:rtl/>
        </w:rPr>
        <w:t>[</w:t>
      </w:r>
      <w:r w:rsidR="0005210F" w:rsidRPr="000B3501">
        <w:rPr>
          <w:rFonts w:ascii="Traditional Arabic" w:hAnsi="Traditional Arabic"/>
          <w:color w:val="E36C0A" w:themeColor="accent6" w:themeShade="BF"/>
          <w:rtl/>
        </w:rPr>
        <w:t xml:space="preserve"> </w:t>
      </w:r>
      <w:r w:rsidR="0005210F" w:rsidRPr="000B3501">
        <w:rPr>
          <w:rFonts w:ascii="Traditional Arabic" w:hAnsi="Traditional Arabic"/>
          <w:b/>
          <w:color w:val="E36C0A" w:themeColor="accent6" w:themeShade="BF"/>
          <w:sz w:val="24"/>
          <w:rtl/>
        </w:rPr>
        <w:t xml:space="preserve">قال المحقق : </w:t>
      </w:r>
      <w:r w:rsidR="008A67E0" w:rsidRPr="000B3501">
        <w:rPr>
          <w:rFonts w:ascii="Traditional Arabic" w:hAnsi="Traditional Arabic"/>
          <w:color w:val="E36C0A" w:themeColor="accent6" w:themeShade="BF"/>
          <w:sz w:val="24"/>
          <w:rtl/>
        </w:rPr>
        <w:t xml:space="preserve">هو : محمد بن إبراهيم بن سعد الله بن جماعة قاضي القضاة بدر الدين أبو عبد الله ولد سنة 639 هـ بحماة. قال عنه الذهبي :  " قاضي القضاة شيخ الإسلام الخطيب المفسر، له تعاليق في الفقه والحديث والأصول والتاريخ وغير ذلك. وله مشاركة حسنة في علوم الإسلام مع دين وتعبد وتصوف وأوصاف حميدة وأحكام محمودة </w:t>
      </w:r>
      <w:r w:rsidR="008A67E0" w:rsidRPr="000B3501">
        <w:rPr>
          <w:rFonts w:ascii="Traditional Arabic" w:hAnsi="Traditional Arabic"/>
          <w:color w:val="E36C0A" w:themeColor="accent6" w:themeShade="BF"/>
          <w:sz w:val="24"/>
        </w:rPr>
        <w:t>…</w:t>
      </w:r>
      <w:r w:rsidR="008A67E0" w:rsidRPr="000B3501">
        <w:rPr>
          <w:rFonts w:ascii="Traditional Arabic" w:hAnsi="Traditional Arabic"/>
          <w:color w:val="E36C0A" w:themeColor="accent6" w:themeShade="BF"/>
          <w:sz w:val="24"/>
          <w:rtl/>
        </w:rPr>
        <w:t xml:space="preserve"> وهو أشعري فاضل "  أ.هـ. اشتغل في علوم كثيرة وصنف في كثير منها، أفتى قديما وعرضت فتواه على النووي فاستحسن ما أجاب به. ( قلت ) : من مصنفاته المطبوعة (إيضاح الدليل في قطع حجج أهل التعطيل) طبعته مكتبة دار السلام بالقاهرة وهو يرد على المشبهة والمجسمة في عصره (ابن تيمية وأتباعه) ، توفى رضي الله عنه سنة 733هـ بالقاهرة ودفن قريباً من الشافعي</w:t>
      </w:r>
      <w:r w:rsidR="0005210F" w:rsidRPr="000B3501">
        <w:rPr>
          <w:rFonts w:ascii="Traditional Arabic" w:hAnsi="Traditional Arabic"/>
          <w:color w:val="E36C0A" w:themeColor="accent6" w:themeShade="BF"/>
          <w:sz w:val="24"/>
          <w:rtl/>
        </w:rPr>
        <w:t xml:space="preserve"> </w:t>
      </w:r>
      <w:r w:rsidR="0093386F" w:rsidRPr="000B3501">
        <w:rPr>
          <w:rFonts w:ascii="Traditional Arabic" w:hAnsi="Traditional Arabic"/>
          <w:color w:val="E36C0A" w:themeColor="accent6" w:themeShade="BF"/>
          <w:sz w:val="24"/>
          <w:rtl/>
        </w:rPr>
        <w:t>]</w:t>
      </w:r>
      <w:r w:rsidRPr="000B3501">
        <w:rPr>
          <w:rFonts w:ascii="Traditional Arabic" w:hAnsi="Traditional Arabic"/>
          <w:color w:val="E36C0A" w:themeColor="accent6" w:themeShade="BF"/>
          <w:rtl/>
        </w:rPr>
        <w:t xml:space="preserve"> وكتب عليها : </w:t>
      </w:r>
      <w:r w:rsidRPr="000B3501">
        <w:rPr>
          <w:rFonts w:ascii="Traditional Arabic" w:hAnsi="Traditional Arabic"/>
          <w:b/>
          <w:bCs/>
          <w:color w:val="E36C0A" w:themeColor="accent6" w:themeShade="BF"/>
          <w:rtl/>
        </w:rPr>
        <w:t>(القائل بهذه المقالة ضال مبتدع)</w:t>
      </w:r>
      <w:r w:rsidRPr="000B3501">
        <w:rPr>
          <w:rFonts w:ascii="Traditional Arabic" w:hAnsi="Traditional Arabic"/>
          <w:color w:val="E36C0A" w:themeColor="accent6" w:themeShade="BF"/>
          <w:rtl/>
        </w:rPr>
        <w:t xml:space="preserve"> ووافقه على ذلك الحنفي والحنبلي فصار كفره بذلك مجمعاً عليه ثم كتب كتاباً إلى دمشق بما يعتمده نائب السلطنة في أمره ، وفي يوم الجمعة عاشر شهر شعبان حضر كتاب السلطان إلى نائب البلد وأمره أن يقرأ على السدة في يوم الجمعة فقريء وكان قارئ الكتاب بدر الدين بن الأعزازي الموقع والمبلغ ابن النجيبي المؤذن ، ومضمون الكتاب بعد البسملة : أدام الله تعالى نعمه … ونوضح لعلمه الكريم ورود مكاتبته التي جهزها بسبب ابن تيمية. فوقفنا عليها ، وعلمنا مضمونها في أمر المذكور وإقدامه على الفتوى بعد تكرير المراسيم الشريفة بمنعه ، حسب ما حكم به القضاة وأكبر العلماء ، وعقدنا بهذا السبب مجلساً بين أيدينا الشريفة ورسمنا بقراءة الفتوى على القضاة والعلماء فذكروا جميعاً من غير خلف أن الذي أفتى به ابن تيمية في ذلك خطأ مردود عليه ، وحكموا بزجره وطول سجنه ومنعه من الفتوى مطلقاً ، وكتبوا خطوطهم بين أيدينا على ظاهر الفتوى المجهزة بنسخة ما كتبه ابن تيمية ، وقد جهزنا إلى الجناب العالي طي هذه المكاتبة. فيقف على حكم ما كتبت به القضاة الأربعة ، ويتقدم اعتقال المذكور في قلعة دمشق ويمنع من الفتوى مطلقاً. ويمنع الناس من الاجتماع به والتردد إليه تضييقاً عليه ، لجرأته على هذه الفتوى. فيحيط به علمك الكريم ويكون اعتماده بحسب ما حكم به الأئمة الأربعة ، وأفتى به العلماء في السجن المذكور وطول سجنه فإنه في كل وقت يحدث للناس شيئاً منكراً ، وزندقة يشغل خواطر الناس به ويفسد على العوام عقولهم الضعيفة وعقائدهم ، فيمنع من ذلك وتسد الذريعة منه. فليكن عمله على هذا الحكم ، ويتقدم أمره به. وإذا اعتمد الجناب الرفيع العالي هذا الاعتماد الذي رسمنا به في أمر ابن تيمية فيتقدم منع من سلك مسالكه أو يفتي بهذه </w:t>
      </w:r>
      <w:r w:rsidRPr="000B3501">
        <w:rPr>
          <w:rFonts w:ascii="Traditional Arabic" w:hAnsi="Traditional Arabic"/>
          <w:color w:val="E36C0A" w:themeColor="accent6" w:themeShade="BF"/>
          <w:rtl/>
        </w:rPr>
        <w:lastRenderedPageBreak/>
        <w:t>الفتاوى أو يعمل بها في أمر الطلاق أو هذه القضايا المستحدثة ، وإذا اطلع على أحد عمل بذلك أو أفتى به فيعتبر حاله فإن كان من مشايخ العلماء فيعزر تعزير مثله. وإن كان من الشبان الذين يقصدون الظهور كما يقصده ابن تيمية فيؤذيهم ويردعهم ردعاً بليغاً. ويعتمد في أمره ما يحسم به المواد أمثاله ليستقيم أحوال الناس وتمشي على السداد ، ولا يعود أحد يتجاسر على الإفتاء بما يخالف الإجماع. ويبتدع في دين الله عز وجل من أنواع الاقتراح ما لم يسبقه أحد إليه. فالجناب العالي يعتمد هذه الأمور التي عرفناه إياها الآن. وتسد الذرائع فيها. وقد عجلنا بهذا الكتاب وبقية فصول مكاتبته الوارده تصل بعد هذا الكتاب إن شاء الله تعالى وكتب في سابع عشرين رجب سنة ست وعشرين وسبعمائة ،</w:t>
      </w:r>
      <w:r>
        <w:rPr>
          <w:rFonts w:hint="cs"/>
          <w:rtl/>
        </w:rPr>
        <w:t xml:space="preserve"> </w:t>
      </w:r>
    </w:p>
    <w:p w:rsidR="00E1100E" w:rsidRDefault="00E1100E" w:rsidP="00116F17">
      <w:pPr>
        <w:spacing w:after="240"/>
        <w:jc w:val="both"/>
        <w:rPr>
          <w:b w:val="0"/>
          <w:bCs/>
          <w:rtl/>
        </w:rPr>
      </w:pPr>
      <w:r w:rsidRPr="00D22A67">
        <w:rPr>
          <w:b w:val="0"/>
          <w:bCs/>
          <w:rtl/>
        </w:rPr>
        <w:t>صورة الفتوى من المنقول من خط القضاة الأربعة بالقاهرة</w:t>
      </w:r>
      <w:r w:rsidRPr="00D22A67">
        <w:rPr>
          <w:rFonts w:hint="cs"/>
          <w:b w:val="0"/>
          <w:bCs/>
          <w:rtl/>
        </w:rPr>
        <w:t xml:space="preserve"> </w:t>
      </w:r>
      <w:r w:rsidRPr="00D22A67">
        <w:rPr>
          <w:b w:val="0"/>
          <w:bCs/>
          <w:rtl/>
        </w:rPr>
        <w:t>على ظاهر الفتوى :</w:t>
      </w:r>
      <w:r>
        <w:rPr>
          <w:rFonts w:hint="cs"/>
          <w:b w:val="0"/>
          <w:bCs/>
          <w:rtl/>
        </w:rPr>
        <w:t xml:space="preserve"> </w:t>
      </w:r>
      <w:r>
        <w:rPr>
          <w:rFonts w:hint="cs"/>
          <w:rtl/>
        </w:rPr>
        <w:t xml:space="preserve">( </w:t>
      </w:r>
      <w:r w:rsidRPr="002909E9">
        <w:rPr>
          <w:rtl/>
        </w:rPr>
        <w:t>الحمد لله ، هذا المنقول باطنها جواب عن السؤال عن قوله إن زيارة الأنبياء والصالحين بدعة ، وما ذكره من نحو ذلك وأنه لا يرخص في السفر لزيارة الأنبياء باطل مردود عليه</w:t>
      </w:r>
      <w:r>
        <w:rPr>
          <w:rFonts w:hint="cs"/>
          <w:rtl/>
        </w:rPr>
        <w:t xml:space="preserve"> ، </w:t>
      </w:r>
      <w:r w:rsidRPr="002909E9">
        <w:rPr>
          <w:rtl/>
        </w:rPr>
        <w:t xml:space="preserve">وقد نقل جماعة من العلماء أن </w:t>
      </w:r>
      <w:r w:rsidRPr="002909E9">
        <w:rPr>
          <w:b w:val="0"/>
          <w:bCs/>
          <w:rtl/>
        </w:rPr>
        <w:t>زيارة النبي صلى الله عليه وسلم فضيلة وسنة</w:t>
      </w:r>
      <w:r w:rsidRPr="002909E9">
        <w:rPr>
          <w:rtl/>
        </w:rPr>
        <w:t xml:space="preserve"> مجمع عليها وهذا المفتي المذكور ينبغي أن يزجر عن مثل هذه الفتاوي الباطلة عند الأئمة والعلماء ويمنع من الفتاوى الغريبة ويحبس إذا لم يمتنع من ذلك ويشهر أمره ليتحفظ الناس من الاقتداء به. وكتبه محمد بن إبراهيم بن سعد الله بن جماعة الشافعي</w:t>
      </w:r>
      <w:r>
        <w:rPr>
          <w:rFonts w:hint="cs"/>
          <w:rtl/>
        </w:rPr>
        <w:t xml:space="preserve"> ، </w:t>
      </w:r>
      <w:r w:rsidRPr="002909E9">
        <w:rPr>
          <w:rtl/>
        </w:rPr>
        <w:t>وكذلك يقول محمد بن الجزري الأنصاري الحنفي</w:t>
      </w:r>
      <w:r w:rsidR="008A67E0">
        <w:rPr>
          <w:rFonts w:hint="cs"/>
          <w:rtl/>
        </w:rPr>
        <w:t xml:space="preserve"> </w:t>
      </w:r>
      <w:r w:rsidR="008A67E0" w:rsidRPr="007342CF">
        <w:rPr>
          <w:rFonts w:hint="cs"/>
          <w:color w:val="E36C0A" w:themeColor="accent6" w:themeShade="BF"/>
          <w:sz w:val="24"/>
          <w:szCs w:val="24"/>
          <w:rtl/>
        </w:rPr>
        <w:t>[</w:t>
      </w:r>
      <w:r w:rsidR="007342CF" w:rsidRPr="007342CF">
        <w:rPr>
          <w:b w:val="0"/>
          <w:color w:val="E36C0A" w:themeColor="accent6" w:themeShade="BF"/>
          <w:sz w:val="24"/>
          <w:szCs w:val="24"/>
          <w:rtl/>
        </w:rPr>
        <w:t xml:space="preserve">قال المحقق : </w:t>
      </w:r>
      <w:r w:rsidR="008A67E0" w:rsidRPr="007342CF">
        <w:rPr>
          <w:color w:val="E36C0A" w:themeColor="accent6" w:themeShade="BF"/>
          <w:sz w:val="24"/>
          <w:szCs w:val="24"/>
          <w:rtl/>
        </w:rPr>
        <w:t>هو : محمد بن إبراهيم بن أبي بكر بن إبراهيم بن عبد العزيز الجزري شمس الدين الدمشقي الفقيه المحدث ولد سنة 658هـ كان حسن المذاكرة سليم الباطن جمع تاريخاً مشهوراً</w:t>
      </w:r>
      <w:r w:rsidR="008A67E0" w:rsidRPr="007342CF">
        <w:rPr>
          <w:rFonts w:hint="cs"/>
          <w:color w:val="E36C0A" w:themeColor="accent6" w:themeShade="BF"/>
          <w:sz w:val="24"/>
          <w:szCs w:val="24"/>
          <w:rtl/>
        </w:rPr>
        <w:t xml:space="preserve"> ، </w:t>
      </w:r>
      <w:r w:rsidR="008A67E0" w:rsidRPr="007342CF">
        <w:rPr>
          <w:color w:val="E36C0A" w:themeColor="accent6" w:themeShade="BF"/>
          <w:sz w:val="24"/>
          <w:szCs w:val="24"/>
          <w:rtl/>
        </w:rPr>
        <w:t>قال عنه الذهبي : كان متواضعاً محبا في الصالحين وكان يرحب بهم وكان له مسلك جيد وربما شهد على الحكام أ.هـ توفى في واسط سنة 739هـ</w:t>
      </w:r>
      <w:r w:rsidR="008A67E0" w:rsidRPr="007342CF">
        <w:rPr>
          <w:rFonts w:hint="cs"/>
          <w:color w:val="E36C0A" w:themeColor="accent6" w:themeShade="BF"/>
          <w:sz w:val="24"/>
          <w:szCs w:val="24"/>
          <w:rtl/>
        </w:rPr>
        <w:t xml:space="preserve"> </w:t>
      </w:r>
      <w:r w:rsidR="00155BE6" w:rsidRPr="007342CF">
        <w:rPr>
          <w:rFonts w:hint="cs"/>
          <w:color w:val="E36C0A" w:themeColor="accent6" w:themeShade="BF"/>
          <w:sz w:val="24"/>
          <w:szCs w:val="24"/>
          <w:rtl/>
        </w:rPr>
        <w:t>]</w:t>
      </w:r>
      <w:r w:rsidRPr="007342CF">
        <w:rPr>
          <w:color w:val="E36C0A" w:themeColor="accent6" w:themeShade="BF"/>
          <w:rtl/>
        </w:rPr>
        <w:t xml:space="preserve"> </w:t>
      </w:r>
      <w:r w:rsidRPr="002909E9">
        <w:rPr>
          <w:rtl/>
        </w:rPr>
        <w:t xml:space="preserve">: لكن يحبس الآن جزماً مطلقاً وكذلك محمد بن أبي بكر المالكي </w:t>
      </w:r>
      <w:r w:rsidR="008A67E0" w:rsidRPr="007342CF">
        <w:rPr>
          <w:rFonts w:hint="cs"/>
          <w:color w:val="E36C0A" w:themeColor="accent6" w:themeShade="BF"/>
          <w:sz w:val="24"/>
          <w:szCs w:val="24"/>
          <w:rtl/>
        </w:rPr>
        <w:t>[</w:t>
      </w:r>
      <w:r w:rsidR="007342CF">
        <w:rPr>
          <w:rFonts w:hint="cs"/>
          <w:b w:val="0"/>
          <w:color w:val="E36C0A" w:themeColor="accent6" w:themeShade="BF"/>
          <w:sz w:val="24"/>
          <w:szCs w:val="24"/>
          <w:rtl/>
        </w:rPr>
        <w:t xml:space="preserve"> </w:t>
      </w:r>
      <w:r w:rsidR="007342CF" w:rsidRPr="007342CF">
        <w:rPr>
          <w:b w:val="0"/>
          <w:color w:val="E36C0A" w:themeColor="accent6" w:themeShade="BF"/>
          <w:sz w:val="24"/>
          <w:szCs w:val="24"/>
          <w:rtl/>
        </w:rPr>
        <w:t xml:space="preserve">قال المحقق : </w:t>
      </w:r>
      <w:r w:rsidR="008A67E0" w:rsidRPr="007342CF">
        <w:rPr>
          <w:color w:val="E36C0A" w:themeColor="accent6" w:themeShade="BF"/>
          <w:sz w:val="24"/>
          <w:szCs w:val="24"/>
          <w:rtl/>
        </w:rPr>
        <w:t>محمد بن أبي بكر بن عيسى بن بدران تقي الدين أبو عبد الله المعروف بابن الأخنائي الفقيه المحدث الفاضل قاضي قضاة المالكية بمصر ولد سنة 658هـ، توفي سنة 750هـ رد على ابن تيمية في موضوع (الزيارة) وهو مطبوع ضمن كتاب البراهين الساطعة للإمام سلامة العزامي</w:t>
      </w:r>
      <w:r w:rsidR="007342CF">
        <w:rPr>
          <w:rFonts w:hint="cs"/>
          <w:color w:val="E36C0A" w:themeColor="accent6" w:themeShade="BF"/>
          <w:sz w:val="24"/>
          <w:szCs w:val="24"/>
          <w:rtl/>
        </w:rPr>
        <w:t xml:space="preserve"> </w:t>
      </w:r>
      <w:r w:rsidR="0093386F" w:rsidRPr="007342CF">
        <w:rPr>
          <w:color w:val="E36C0A" w:themeColor="accent6" w:themeShade="BF"/>
          <w:sz w:val="24"/>
          <w:szCs w:val="24"/>
          <w:rtl/>
        </w:rPr>
        <w:t>]</w:t>
      </w:r>
      <w:r w:rsidR="008A67E0">
        <w:rPr>
          <w:rFonts w:hint="cs"/>
          <w:rtl/>
        </w:rPr>
        <w:t xml:space="preserve"> </w:t>
      </w:r>
      <w:r w:rsidRPr="002909E9">
        <w:rPr>
          <w:rtl/>
        </w:rPr>
        <w:t>ويبالغ في زجره حسبما تند</w:t>
      </w:r>
      <w:r>
        <w:rPr>
          <w:rtl/>
        </w:rPr>
        <w:t>فع به المفسدة وغيرها من المفاسد</w:t>
      </w:r>
      <w:r>
        <w:rPr>
          <w:rFonts w:hint="cs"/>
          <w:rtl/>
        </w:rPr>
        <w:t xml:space="preserve"> ، </w:t>
      </w:r>
      <w:r w:rsidRPr="002909E9">
        <w:rPr>
          <w:rtl/>
        </w:rPr>
        <w:t>وكذلك يقول أحمد بن عمر المقدسي الحنبلي</w:t>
      </w:r>
      <w:r>
        <w:rPr>
          <w:rFonts w:hint="cs"/>
          <w:rtl/>
        </w:rPr>
        <w:t xml:space="preserve"> ، </w:t>
      </w:r>
      <w:r w:rsidRPr="004239F4">
        <w:rPr>
          <w:b w:val="0"/>
          <w:bCs/>
          <w:rtl/>
        </w:rPr>
        <w:t>[8-]</w:t>
      </w:r>
      <w:r w:rsidRPr="002909E9">
        <w:rPr>
          <w:rtl/>
        </w:rPr>
        <w:t xml:space="preserve"> </w:t>
      </w:r>
      <w:r w:rsidRPr="002909E9">
        <w:rPr>
          <w:b w:val="0"/>
          <w:bCs/>
          <w:rtl/>
        </w:rPr>
        <w:t>ووجدوا صورة فتوى أخرى لفظها</w:t>
      </w:r>
      <w:r w:rsidRPr="002909E9">
        <w:rPr>
          <w:rtl/>
        </w:rPr>
        <w:t xml:space="preserve"> :</w:t>
      </w:r>
      <w:r>
        <w:rPr>
          <w:rFonts w:hint="cs"/>
          <w:b w:val="0"/>
          <w:bCs/>
          <w:rtl/>
        </w:rPr>
        <w:t xml:space="preserve"> </w:t>
      </w:r>
      <w:r w:rsidRPr="002909E9">
        <w:rPr>
          <w:b w:val="0"/>
          <w:bCs/>
          <w:rtl/>
        </w:rPr>
        <w:t>(</w:t>
      </w:r>
      <w:r>
        <w:rPr>
          <w:rFonts w:hint="cs"/>
          <w:b w:val="0"/>
          <w:bCs/>
          <w:rtl/>
        </w:rPr>
        <w:t xml:space="preserve"> </w:t>
      </w:r>
      <w:r w:rsidRPr="002909E9">
        <w:rPr>
          <w:b w:val="0"/>
          <w:bCs/>
          <w:rtl/>
        </w:rPr>
        <w:t>زيارة قبر النبي صلى الله عليه وسلم وقبور الأنبياء معصية بالإجماع مقطوع بها)</w:t>
      </w:r>
      <w:r>
        <w:rPr>
          <w:rFonts w:hint="cs"/>
          <w:b w:val="0"/>
          <w:bCs/>
          <w:rtl/>
        </w:rPr>
        <w:t xml:space="preserve"> ، </w:t>
      </w:r>
      <w:r w:rsidRPr="002909E9">
        <w:rPr>
          <w:rtl/>
        </w:rPr>
        <w:t xml:space="preserve">وهذه الفتوى هي التي وقف عليها الحكام وشهد بذلك القاضي جلال الدين محمد بن عبد الرحمن القزويني ، </w:t>
      </w:r>
      <w:r w:rsidRPr="002909E9">
        <w:rPr>
          <w:b w:val="0"/>
          <w:bCs/>
          <w:rtl/>
        </w:rPr>
        <w:t>فلما رأوا خطه عليها تحققوا فتواه فغاروا لرسول الله صلى الله عليه وسلم غيرة عظيمة وللمسلمين الذين ندبوا إلى زيارته وللزائرين من أقطار الأرض واتفقوا على تبديعه وتضليل</w:t>
      </w:r>
      <w:r>
        <w:rPr>
          <w:b w:val="0"/>
          <w:bCs/>
          <w:rtl/>
        </w:rPr>
        <w:t>ه وزيغه وأهانوه ووضعوه في السجن</w:t>
      </w:r>
      <w:r>
        <w:rPr>
          <w:rFonts w:hint="cs"/>
          <w:b w:val="0"/>
          <w:bCs/>
          <w:rtl/>
        </w:rPr>
        <w:t xml:space="preserve"> ، </w:t>
      </w:r>
      <w:r w:rsidRPr="002909E9">
        <w:rPr>
          <w:rtl/>
        </w:rPr>
        <w:t xml:space="preserve">وذكر الشيخ الإمام العلامة شمس الدين الذهبي </w:t>
      </w:r>
      <w:r w:rsidR="008A67E0" w:rsidRPr="007342CF">
        <w:rPr>
          <w:rFonts w:hint="cs"/>
          <w:color w:val="E36C0A" w:themeColor="accent6" w:themeShade="BF"/>
          <w:sz w:val="24"/>
          <w:szCs w:val="24"/>
          <w:rtl/>
        </w:rPr>
        <w:t>[</w:t>
      </w:r>
      <w:r w:rsidR="007342CF" w:rsidRPr="007342CF">
        <w:rPr>
          <w:b w:val="0"/>
          <w:color w:val="E36C0A" w:themeColor="accent6" w:themeShade="BF"/>
          <w:sz w:val="24"/>
          <w:szCs w:val="24"/>
          <w:rtl/>
        </w:rPr>
        <w:t xml:space="preserve">قال المحقق : </w:t>
      </w:r>
      <w:r w:rsidR="008A67E0" w:rsidRPr="007342CF">
        <w:rPr>
          <w:color w:val="E36C0A" w:themeColor="accent6" w:themeShade="BF"/>
          <w:sz w:val="24"/>
          <w:szCs w:val="24"/>
          <w:rtl/>
        </w:rPr>
        <w:t>هو الإمام العلامة الحافظ أبو عبد الله شمس الدين محمد بن أحمد بن عثمان بن قائماز المعروف بـ (الذهبي) أخذ الفقه عن الإمام كمال الدين بن الزملكاني وبرهان الدين الفزاري وغيرهم وأتقن صناعة الحديث وتخرج به حفاظ عصره وصنف التصانيف الكثيرة المشهورة تأثر بابن تيمية في أول حياته ثم مال إلى الاعتدال بعد ذلك وأرسل له رسالة قرب نهاية حياة ابن تيمية تدل على إنصاف الذهبي سنذكرها إن شاء الله. توفى رحمه الله سنة 748هـ</w:t>
      </w:r>
      <w:r w:rsidR="0093386F" w:rsidRPr="007342CF">
        <w:rPr>
          <w:color w:val="E36C0A" w:themeColor="accent6" w:themeShade="BF"/>
          <w:sz w:val="24"/>
          <w:szCs w:val="24"/>
          <w:rtl/>
        </w:rPr>
        <w:t>]</w:t>
      </w:r>
      <w:r w:rsidR="008A67E0">
        <w:rPr>
          <w:rFonts w:hint="cs"/>
          <w:rtl/>
        </w:rPr>
        <w:t xml:space="preserve"> </w:t>
      </w:r>
      <w:r w:rsidRPr="002909E9">
        <w:rPr>
          <w:rtl/>
        </w:rPr>
        <w:t xml:space="preserve">بعض محنته وأن بعضها كان في سنة خمس وسبعمائة وكان سؤالهم عن عقيدته وعنه </w:t>
      </w:r>
      <w:r w:rsidRPr="004239F4">
        <w:rPr>
          <w:rtl/>
        </w:rPr>
        <w:t>أذكر</w:t>
      </w:r>
      <w:r w:rsidRPr="002909E9">
        <w:rPr>
          <w:rtl/>
        </w:rPr>
        <w:t xml:space="preserve"> </w:t>
      </w:r>
      <w:r w:rsidRPr="004239F4">
        <w:rPr>
          <w:rtl/>
        </w:rPr>
        <w:t xml:space="preserve">في </w:t>
      </w:r>
      <w:r w:rsidRPr="004239F4">
        <w:rPr>
          <w:rFonts w:hint="cs"/>
          <w:rtl/>
        </w:rPr>
        <w:t>ا</w:t>
      </w:r>
      <w:r w:rsidRPr="004239F4">
        <w:rPr>
          <w:rtl/>
        </w:rPr>
        <w:t>لواسطية</w:t>
      </w:r>
      <w:r w:rsidRPr="004239F4">
        <w:rPr>
          <w:rFonts w:hint="cs"/>
          <w:rtl/>
        </w:rPr>
        <w:t xml:space="preserve"> </w:t>
      </w:r>
      <w:r w:rsidRPr="004239F4">
        <w:rPr>
          <w:rtl/>
        </w:rPr>
        <w:t>وطلب وصورت عليه دعوى المالكي</w:t>
      </w:r>
      <w:r w:rsidRPr="002909E9">
        <w:rPr>
          <w:rtl/>
        </w:rPr>
        <w:t xml:space="preserve"> </w:t>
      </w:r>
      <w:r w:rsidRPr="004239F4">
        <w:rPr>
          <w:rtl/>
        </w:rPr>
        <w:t>فسجن هو</w:t>
      </w:r>
      <w:r w:rsidRPr="002909E9">
        <w:rPr>
          <w:rtl/>
        </w:rPr>
        <w:t xml:space="preserve"> وأخويه بضعة عشر شهراً ثم أخرج ثم حبس في حبس الحاكم</w:t>
      </w:r>
      <w:r>
        <w:rPr>
          <w:rFonts w:hint="cs"/>
          <w:rtl/>
        </w:rPr>
        <w:t xml:space="preserve"> </w:t>
      </w:r>
      <w:r w:rsidR="008A67E0" w:rsidRPr="007342CF">
        <w:rPr>
          <w:rFonts w:hint="cs"/>
          <w:color w:val="E36C0A" w:themeColor="accent6" w:themeShade="BF"/>
          <w:sz w:val="24"/>
          <w:szCs w:val="24"/>
          <w:rtl/>
        </w:rPr>
        <w:t>[</w:t>
      </w:r>
      <w:r w:rsidR="007342CF" w:rsidRPr="007342CF">
        <w:rPr>
          <w:b w:val="0"/>
          <w:color w:val="E36C0A" w:themeColor="accent6" w:themeShade="BF"/>
          <w:sz w:val="24"/>
          <w:szCs w:val="24"/>
          <w:rtl/>
        </w:rPr>
        <w:t xml:space="preserve">قال المحقق : </w:t>
      </w:r>
      <w:r w:rsidR="008A67E0" w:rsidRPr="007342CF">
        <w:rPr>
          <w:color w:val="E36C0A" w:themeColor="accent6" w:themeShade="BF"/>
          <w:sz w:val="24"/>
          <w:szCs w:val="24"/>
          <w:rtl/>
        </w:rPr>
        <w:t xml:space="preserve">المنهل الصافي والمستوفي بعد الوافي يوسف بن تغري بردي ت 874هـ ج1 ص 360- 361ط. الهيئة المصرية العامة للكتاب </w:t>
      </w:r>
      <w:r w:rsidR="008A67E0" w:rsidRPr="007342CF">
        <w:rPr>
          <w:color w:val="E36C0A" w:themeColor="accent6" w:themeShade="BF"/>
          <w:sz w:val="24"/>
          <w:szCs w:val="24"/>
          <w:rtl/>
        </w:rPr>
        <w:lastRenderedPageBreak/>
        <w:t>ترجمة ابن تيمية ص 358 –362ج1 ذكر حبسه في سنة 726هـ</w:t>
      </w:r>
      <w:r w:rsidR="008A67E0" w:rsidRPr="007342CF">
        <w:rPr>
          <w:rFonts w:hint="cs"/>
          <w:color w:val="E36C0A" w:themeColor="accent6" w:themeShade="BF"/>
          <w:sz w:val="24"/>
          <w:szCs w:val="24"/>
          <w:rtl/>
        </w:rPr>
        <w:t xml:space="preserve"> ، </w:t>
      </w:r>
      <w:r w:rsidR="008A67E0" w:rsidRPr="007342CF">
        <w:rPr>
          <w:color w:val="E36C0A" w:themeColor="accent6" w:themeShade="BF"/>
          <w:sz w:val="24"/>
          <w:szCs w:val="24"/>
          <w:rtl/>
        </w:rPr>
        <w:t>ثم قال :  " ومما وقع له قبل حبسه أنه بحث مع بعض الفقهاء فكتب عليه محضر بأنه قال : (أنا أشعري) ثم أخذ خطه بما نصه : (أنه اعتقد أن القرآن معنى قائم بذات الله وهو صفة من صفات ذاته القديمة، وهو غير مخلوق وليس بحرف ولا صوت وأن قوله  { الرحمن على العرش استوى</w:t>
      </w:r>
      <w:r w:rsidR="007342CF">
        <w:rPr>
          <w:rFonts w:hint="cs"/>
          <w:color w:val="E36C0A" w:themeColor="accent6" w:themeShade="BF"/>
          <w:sz w:val="24"/>
          <w:szCs w:val="24"/>
          <w:rtl/>
        </w:rPr>
        <w:t xml:space="preserve"> }</w:t>
      </w:r>
      <w:r w:rsidR="008A67E0" w:rsidRPr="007342CF">
        <w:rPr>
          <w:color w:val="E36C0A" w:themeColor="accent6" w:themeShade="BF"/>
          <w:sz w:val="24"/>
          <w:szCs w:val="24"/>
          <w:rtl/>
        </w:rPr>
        <w:t xml:space="preserve">  ليس على ظاهره، ولا أعلم كنه المراد به، بل لا يعلمه إلا الله، والقول في النزول كالقول في الاستواء، وكتبه أحمد بن تيمية)</w:t>
      </w:r>
      <w:r w:rsidR="008A67E0" w:rsidRPr="007342CF">
        <w:rPr>
          <w:rFonts w:hint="cs"/>
          <w:color w:val="E36C0A" w:themeColor="accent6" w:themeShade="BF"/>
          <w:sz w:val="24"/>
          <w:szCs w:val="24"/>
          <w:rtl/>
        </w:rPr>
        <w:t xml:space="preserve"> ، </w:t>
      </w:r>
      <w:r w:rsidR="008A67E0" w:rsidRPr="007342CF">
        <w:rPr>
          <w:color w:val="E36C0A" w:themeColor="accent6" w:themeShade="BF"/>
          <w:sz w:val="24"/>
          <w:szCs w:val="24"/>
          <w:rtl/>
        </w:rPr>
        <w:t>ثم أشهدوا عليه جماعة أنه تاب مما ينافي ذلك مختاراً، وشهد عليه بذلك جمع من العلماء وغيرهم أ.هـ.</w:t>
      </w:r>
      <w:r w:rsidR="008A67E0" w:rsidRPr="007342CF">
        <w:rPr>
          <w:rFonts w:hint="cs"/>
          <w:color w:val="E36C0A" w:themeColor="accent6" w:themeShade="BF"/>
          <w:sz w:val="24"/>
          <w:szCs w:val="24"/>
          <w:rtl/>
        </w:rPr>
        <w:t xml:space="preserve">، </w:t>
      </w:r>
      <w:r w:rsidR="008A67E0" w:rsidRPr="007342CF">
        <w:rPr>
          <w:color w:val="E36C0A" w:themeColor="accent6" w:themeShade="BF"/>
          <w:sz w:val="24"/>
          <w:szCs w:val="24"/>
          <w:rtl/>
        </w:rPr>
        <w:t>هذا النص موجود في الدرر الكامنة وحدد أن هذه الاستتابة كانت سنة 707هـ، ونقلها أيضاً بتفصيل أكثر الإمام ابن المعلم القرشي في كتابه الجليل (نجم المهتدي) وها هو نص الاستتابة :</w:t>
      </w:r>
      <w:r w:rsidR="008A67E0" w:rsidRPr="007342CF">
        <w:rPr>
          <w:rFonts w:hint="cs"/>
          <w:color w:val="E36C0A" w:themeColor="accent6" w:themeShade="BF"/>
          <w:sz w:val="24"/>
          <w:szCs w:val="24"/>
          <w:rtl/>
        </w:rPr>
        <w:t xml:space="preserve"> </w:t>
      </w:r>
      <w:r w:rsidR="008A67E0" w:rsidRPr="007342CF">
        <w:rPr>
          <w:color w:val="E36C0A" w:themeColor="accent6" w:themeShade="BF"/>
          <w:sz w:val="24"/>
          <w:szCs w:val="24"/>
          <w:rtl/>
        </w:rPr>
        <w:t xml:space="preserve"> " الحمد لله. الذي أعتقده أن القرآن معنى قائم بذات الله وهو صفة من صفات ذاته القديمة الأزلية وهو غير مخلوق وليس بحرف ولا صوت وليس هو حالا في مخلوق أصلا لا ورق ولا حبر ولا غير ذلك. والذي أعتقده في قوله { الرحمن على العرش استوى} أنه على ما قال الجماعة الحاضرون وليس على حقيقته وظاهره ولا أعلم كنه المراد به، بل لا يعلم ذلك إلا الله. والقول في النزول كالقول في الاستواء أقول فيه ما أقول فيه لا أعرف كنه المراد به بل لا يعلم ذلك إلا الله وليس على حقيقته وظاهر كما قال الجماعة الحاضرون وكل ما يخالف هذا الاعتقاد فهو باطل وكل ما في خطي أو لفظي مما يخالف ذلك فهو باطل، وكل ما في ذلك مما فيه إضلال الخلق أو نسبة ما لا يليق بالله إليه فأنا برئ منه فقد برئت منه وتائب إلى الله من كل ما يخالفه ، كتبه أحمد بن تيمية، وذلك يوم الخميس سادس شهر ربيع الآخر سبع وسبعمائة، وكل ما كتبته وقلته في هذه الورقة فأنا مختار في ذلك غير مكره. كتبه أحمد بن تيمية حسبنا الله ونعم الوكيل "  </w:t>
      </w:r>
      <w:r w:rsidR="008A67E0" w:rsidRPr="007342CF">
        <w:rPr>
          <w:rFonts w:hint="cs"/>
          <w:color w:val="E36C0A" w:themeColor="accent6" w:themeShade="BF"/>
          <w:sz w:val="24"/>
          <w:szCs w:val="24"/>
          <w:rtl/>
        </w:rPr>
        <w:t xml:space="preserve">، </w:t>
      </w:r>
      <w:r w:rsidR="008A67E0" w:rsidRPr="007342CF">
        <w:rPr>
          <w:color w:val="E36C0A" w:themeColor="accent6" w:themeShade="BF"/>
          <w:sz w:val="24"/>
          <w:szCs w:val="24"/>
          <w:rtl/>
        </w:rPr>
        <w:t>وبأعلى ذلك بخط قاضي القضاء بدر الدين بن جماعة ما صورته :  " اعترف عندي بكل ما كتبه بخطه في التاريخ المذكور، كتبه محمد بن إبراهيم الشافعي"  وبحاشية الخط :  " اعترف بكل ما كتبه بخطه، كتبه عبد الغني بن محمد الحنبلي"  وبآخر خط ابن تيمية رسـوم شهادات هذه صورتها :  "كتب المذكور بخطه أعلاه بحضوري واعترف بمضمونه، كتبه أحمد بن الرفعه"  صورة خط آخر :  " أقر بذلك، كتبه عبد العزيز النمراوي"  صورة خط آخر :  " أقر بذلك كله بتاريخه، على بن محمد بن خطاب الباجي الشافعي"  صورة خط آخر :  "جرى ذلك بحضوري في تاريخه، كتبه الحسن بن أحمد بن محمد الحسيني"  وبالحاشـية أيضاً ما مثاله :  "كتب المذكور أعلاه بخطه واعترف به، كتبه عبد الله بن جماعة"  مثال خط آخر :  "أقر بذلك وكتبه بحضوري، محمد بن عثمان البوريجي"  يقول العلامة زاهد الكوثري بعد أن نقل ما سبق في تعليقه على (السيف الصقيل) :  " وكل هؤلاء من كبار أهل العلم في ذلك العصر، وابن الرفعة وحده له (المطلب العالي في شرح وسيط الغزالي) في أربعين مجلداً وفي ذلك عبر. ولو لا أن ابن تيمية كان يدعو العامة إلى اعتقاد ضد ما في صيغة الاستتابة هذه بكل ما أوتي من حول وحيلة لما استتابه أهل العلم بتلك الصيغة وما اقترحوا عليه أن يكتب بخطه ما يؤاخذ به إن لم يقف عند شرطه، وبعد أن كتب تلك الصيغة بخطه توج خطه قاضي القضاة البدر بن جماعة بالعلامة الشريفة وشهد على ذلك جماعة من العلماء كما ذكرنا، وحفظت تلك الوثيقة بالخزانة الملكية الناصرية، لكن لم تمض مدة على ذلك حتى نقض ابن تيمية عهوده ومواثيقه كما هو عادة أئمة الضلال وعاد إلى دعوته الضالة ورجع إلى عادته القديمة في الإضلال وكم له من فتن في مختلف التواريخ في سني  698 و 705 و 718و 721 و 722و 726 وهي مدونة في كتب التواريخ وفي كتب خاصة، ومجرد تصور شواذه التي ألممنا بعضها في هذا الكتاب يدل المسترشد المنصف على ما ينطوي عليه من الزيغ وإضلال الأمة والله سبحانه ينتقم منه "</w:t>
      </w:r>
      <w:r w:rsidR="008A67E0" w:rsidRPr="007342CF">
        <w:rPr>
          <w:rFonts w:hint="cs"/>
          <w:color w:val="E36C0A" w:themeColor="accent6" w:themeShade="BF"/>
          <w:sz w:val="24"/>
          <w:szCs w:val="24"/>
          <w:rtl/>
        </w:rPr>
        <w:t xml:space="preserve"> </w:t>
      </w:r>
      <w:r w:rsidR="008A67E0" w:rsidRPr="007342CF">
        <w:rPr>
          <w:color w:val="E36C0A" w:themeColor="accent6" w:themeShade="BF"/>
          <w:sz w:val="24"/>
          <w:szCs w:val="24"/>
          <w:rtl/>
        </w:rPr>
        <w:t>أ.هـ ط. زهران ص 95-96</w:t>
      </w:r>
      <w:r w:rsidR="008A67E0" w:rsidRPr="00F95178">
        <w:rPr>
          <w:rFonts w:hint="cs"/>
          <w:sz w:val="24"/>
          <w:szCs w:val="24"/>
          <w:rtl/>
        </w:rPr>
        <w:t xml:space="preserve"> </w:t>
      </w:r>
      <w:r w:rsidR="007342CF">
        <w:rPr>
          <w:rFonts w:hint="cs"/>
          <w:sz w:val="24"/>
          <w:szCs w:val="24"/>
          <w:rtl/>
        </w:rPr>
        <w:t xml:space="preserve">] </w:t>
      </w:r>
      <w:r w:rsidR="008A67E0" w:rsidRPr="00F95178">
        <w:rPr>
          <w:rFonts w:hint="cs"/>
          <w:sz w:val="24"/>
          <w:szCs w:val="24"/>
          <w:rtl/>
        </w:rPr>
        <w:t xml:space="preserve">، </w:t>
      </w:r>
      <w:r w:rsidRPr="002909E9">
        <w:rPr>
          <w:rtl/>
        </w:rPr>
        <w:t>وكان مما ادعي عليه بمصر أن قال</w:t>
      </w:r>
      <w:r>
        <w:rPr>
          <w:rFonts w:hint="cs"/>
          <w:rtl/>
        </w:rPr>
        <w:t xml:space="preserve"> :</w:t>
      </w:r>
      <w:r w:rsidRPr="002909E9">
        <w:rPr>
          <w:rtl/>
        </w:rPr>
        <w:t xml:space="preserve"> الرحمن استوى على العرش حقيقة وأنه تكلم بحرف وصوت ، ثم نودي بدمشق وغيرها</w:t>
      </w:r>
      <w:r>
        <w:rPr>
          <w:rFonts w:hint="cs"/>
          <w:rtl/>
        </w:rPr>
        <w:t xml:space="preserve"> :</w:t>
      </w:r>
      <w:r w:rsidRPr="002909E9">
        <w:rPr>
          <w:rtl/>
        </w:rPr>
        <w:t xml:space="preserve"> من كان على عقيدة ابن تيمية حل ماله ودمه</w:t>
      </w:r>
      <w:r>
        <w:rPr>
          <w:rFonts w:hint="cs"/>
          <w:rtl/>
        </w:rPr>
        <w:t xml:space="preserve"> ، </w:t>
      </w:r>
      <w:r w:rsidRPr="002909E9">
        <w:rPr>
          <w:rtl/>
        </w:rPr>
        <w:t>وذكر أبو حيان النحوي الأندلسي</w:t>
      </w:r>
      <w:r>
        <w:rPr>
          <w:rFonts w:hint="cs"/>
          <w:rtl/>
        </w:rPr>
        <w:t xml:space="preserve"> </w:t>
      </w:r>
      <w:r w:rsidR="008A67E0" w:rsidRPr="007342CF">
        <w:rPr>
          <w:rFonts w:hint="cs"/>
          <w:color w:val="E36C0A" w:themeColor="accent6" w:themeShade="BF"/>
          <w:sz w:val="24"/>
          <w:szCs w:val="24"/>
          <w:rtl/>
        </w:rPr>
        <w:t>[</w:t>
      </w:r>
      <w:r w:rsidR="007342CF" w:rsidRPr="007342CF">
        <w:rPr>
          <w:rFonts w:hint="cs"/>
          <w:color w:val="E36C0A" w:themeColor="accent6" w:themeShade="BF"/>
          <w:sz w:val="24"/>
          <w:szCs w:val="24"/>
          <w:rtl/>
        </w:rPr>
        <w:t xml:space="preserve"> </w:t>
      </w:r>
      <w:r w:rsidR="007342CF" w:rsidRPr="007342CF">
        <w:rPr>
          <w:b w:val="0"/>
          <w:color w:val="E36C0A" w:themeColor="accent6" w:themeShade="BF"/>
          <w:sz w:val="24"/>
          <w:szCs w:val="24"/>
          <w:rtl/>
        </w:rPr>
        <w:t xml:space="preserve">قال المحقق : </w:t>
      </w:r>
      <w:r w:rsidR="008A67E0" w:rsidRPr="007342CF">
        <w:rPr>
          <w:color w:val="E36C0A" w:themeColor="accent6" w:themeShade="BF"/>
          <w:sz w:val="24"/>
          <w:szCs w:val="24"/>
          <w:rtl/>
        </w:rPr>
        <w:t xml:space="preserve">هو محمد بن يوسف بن علي بن يوسف بن حيان النِّفْزي الأندلسي أبو حيان يقول عنه تلميذه القاضي عبد الوهاب السبكي : شيخ النحاة العلم الفرد والبحر الذي لم يعرف الجزر بل المد، سيبويه الزمان، والمبرد إذا حمى الوطيس بتشاجر الأقران ولد سنة 654هـ في غرناطة بالأندلس ونشأ بها وقرأ القراءات والنحو واللغة وجال في بلاد المغرب ثم قدم مصر قبل سنة 680هـ وسمع الحديث ولازم الحافظ أبا محمد الدمياطي وانتفى على بعض شيوخه وخرج وشغل الناس بالنحو والقراءات. أخذ عنه كثيرون منهم الإمام تقي الدين السبكي وروى عنه الحادثة التي يذكرها الإمام الحصني ويقول عن ذلك الإمام السبكي : إن أبا حيان ظل يلعن ابن تيمية حتى مات بسبب ذلك وليس بسبب سيبويه كما أشاع بعض المؤرخين ذكر ذلك في السيف الصقيل وهو أدرى بتاريخ شيخه الذي عاصره. وله مؤلفات سارت بها الركبان منها البحر المحيط في التفسير وذكر فيه هذه الحادثة عند تفسير آية الكرسي ولكن حدث عند طبعه الطبعة الأولى بمطبعة السعادة في مصر أن المصحح الساذج– سامحه الله- أن هذه الفقرة مدسوسة على الكتاب </w:t>
      </w:r>
      <w:r w:rsidR="008A67E0" w:rsidRPr="007342CF">
        <w:rPr>
          <w:color w:val="E36C0A" w:themeColor="accent6" w:themeShade="BF"/>
          <w:sz w:val="24"/>
          <w:szCs w:val="24"/>
          <w:rtl/>
        </w:rPr>
        <w:lastRenderedPageBreak/>
        <w:t>من أعداء الدين لشدة شناعتها واستعظامه أن يصدر مثلها من مسلم فضلا عمن يصفونه بشيخ الإسلام فقام بحذفها وعندما راجعه في ذلك الإمام الكوثري والسيد المقيد عبد الله الغماري اعترف بما حصل وأسباب ذلك وطلب منهم أن يثبتوا ذلك رجاء إعادة تصحيح هذا الخطأ في الطباعات التالية</w:t>
      </w:r>
      <w:r w:rsidR="008A67E0" w:rsidRPr="007342CF">
        <w:rPr>
          <w:rFonts w:hint="cs"/>
          <w:color w:val="E36C0A" w:themeColor="accent6" w:themeShade="BF"/>
          <w:sz w:val="24"/>
          <w:szCs w:val="24"/>
          <w:rtl/>
        </w:rPr>
        <w:t xml:space="preserve"> ، </w:t>
      </w:r>
      <w:r w:rsidR="008A67E0" w:rsidRPr="007342CF">
        <w:rPr>
          <w:color w:val="E36C0A" w:themeColor="accent6" w:themeShade="BF"/>
          <w:sz w:val="24"/>
          <w:szCs w:val="24"/>
          <w:rtl/>
        </w:rPr>
        <w:t>وقد ذكر الإمام أبو حيان نفس هذه الفقرة في تفسيره المختصر (النهر الماد) والذي طبع لاحقا وبحمد لله لم تحذف هذه الفقرة منه، وأشار إليها أيضاً ابن القيم في قصيدته النونية</w:t>
      </w:r>
      <w:r w:rsidR="008A67E0" w:rsidRPr="007342CF">
        <w:rPr>
          <w:rFonts w:hint="cs"/>
          <w:color w:val="E36C0A" w:themeColor="accent6" w:themeShade="BF"/>
          <w:sz w:val="24"/>
          <w:szCs w:val="24"/>
          <w:rtl/>
        </w:rPr>
        <w:t xml:space="preserve"> ، </w:t>
      </w:r>
      <w:r w:rsidR="008A67E0" w:rsidRPr="007342CF">
        <w:rPr>
          <w:color w:val="E36C0A" w:themeColor="accent6" w:themeShade="BF"/>
          <w:sz w:val="24"/>
          <w:szCs w:val="24"/>
          <w:rtl/>
        </w:rPr>
        <w:t>وقد اختصر منهاج النووي وشرح التسهيل لابن مالك وله كتاب الارتشاف وتجريد أحكام سيبويه والتذكرة والغاية والتقريب وعقد اللآلئ في القراآت وغير ذلك كثير</w:t>
      </w:r>
      <w:r w:rsidR="008A67E0" w:rsidRPr="007342CF">
        <w:rPr>
          <w:rFonts w:hint="cs"/>
          <w:color w:val="E36C0A" w:themeColor="accent6" w:themeShade="BF"/>
          <w:sz w:val="24"/>
          <w:szCs w:val="24"/>
          <w:rtl/>
        </w:rPr>
        <w:t xml:space="preserve"> ، </w:t>
      </w:r>
      <w:r w:rsidR="008A67E0" w:rsidRPr="007342CF">
        <w:rPr>
          <w:color w:val="E36C0A" w:themeColor="accent6" w:themeShade="BF"/>
          <w:sz w:val="24"/>
          <w:szCs w:val="24"/>
          <w:rtl/>
        </w:rPr>
        <w:t>توفى رضي الله عنه سنة 745هـ بالقاهرة ودفن بمقابر الصوفية. انظر ترجمته في طبقات الشافعية الكبرى 9/276-279ط. دار هجر</w:t>
      </w:r>
      <w:r w:rsidR="008A67E0" w:rsidRPr="007342CF">
        <w:rPr>
          <w:rFonts w:hint="cs"/>
          <w:color w:val="E36C0A" w:themeColor="accent6" w:themeShade="BF"/>
          <w:sz w:val="24"/>
          <w:szCs w:val="24"/>
          <w:rtl/>
        </w:rPr>
        <w:t xml:space="preserve"> </w:t>
      </w:r>
      <w:r w:rsidR="007342CF" w:rsidRPr="007342CF">
        <w:rPr>
          <w:rFonts w:hint="cs"/>
          <w:color w:val="E36C0A" w:themeColor="accent6" w:themeShade="BF"/>
          <w:sz w:val="24"/>
          <w:szCs w:val="24"/>
          <w:rtl/>
        </w:rPr>
        <w:t>]</w:t>
      </w:r>
      <w:r w:rsidR="007342CF">
        <w:rPr>
          <w:rFonts w:hint="cs"/>
          <w:rtl/>
        </w:rPr>
        <w:t xml:space="preserve"> </w:t>
      </w:r>
      <w:r>
        <w:rPr>
          <w:rFonts w:hint="cs"/>
          <w:rtl/>
        </w:rPr>
        <w:t xml:space="preserve">، </w:t>
      </w:r>
      <w:r w:rsidRPr="002909E9">
        <w:rPr>
          <w:rtl/>
        </w:rPr>
        <w:t xml:space="preserve">في تفسيره المسمى بالنهر في قوله تعالى : {وسع كرسيه السموات والأرض} </w:t>
      </w:r>
      <w:r>
        <w:rPr>
          <w:rFonts w:hint="cs"/>
          <w:rtl/>
        </w:rPr>
        <w:t xml:space="preserve">[ البقرة : 255 ] : </w:t>
      </w:r>
      <w:r w:rsidRPr="002909E9">
        <w:rPr>
          <w:rtl/>
        </w:rPr>
        <w:t>ما صورته :</w:t>
      </w:r>
      <w:r>
        <w:rPr>
          <w:rFonts w:hint="cs"/>
          <w:rtl/>
        </w:rPr>
        <w:t xml:space="preserve"> </w:t>
      </w:r>
      <w:r w:rsidRPr="002909E9">
        <w:rPr>
          <w:rtl/>
        </w:rPr>
        <w:t xml:space="preserve">وقد قرأت في كتاب لأحمد بن تيمية هذا الذي عاصرناه وهو بخطه سماه كتاب العرش (إن الله يجلس على الكرسي وقد أخلى مكاناً يقعد معه فيه رسول الله صلى الله عليه وسلم) تحيل عليه التاج محمد بن علي بن عبد الحق </w:t>
      </w:r>
      <w:r w:rsidR="008A67E0" w:rsidRPr="007342CF">
        <w:rPr>
          <w:rFonts w:hint="cs"/>
          <w:color w:val="E36C0A" w:themeColor="accent6" w:themeShade="BF"/>
          <w:sz w:val="24"/>
          <w:szCs w:val="24"/>
          <w:rtl/>
        </w:rPr>
        <w:t>[</w:t>
      </w:r>
      <w:r w:rsidR="007342CF" w:rsidRPr="007342CF">
        <w:rPr>
          <w:rFonts w:hint="cs"/>
          <w:b w:val="0"/>
          <w:color w:val="E36C0A" w:themeColor="accent6" w:themeShade="BF"/>
          <w:sz w:val="24"/>
          <w:szCs w:val="24"/>
          <w:rtl/>
        </w:rPr>
        <w:t xml:space="preserve"> </w:t>
      </w:r>
      <w:r w:rsidR="007342CF" w:rsidRPr="007342CF">
        <w:rPr>
          <w:b w:val="0"/>
          <w:color w:val="E36C0A" w:themeColor="accent6" w:themeShade="BF"/>
          <w:sz w:val="24"/>
          <w:szCs w:val="24"/>
          <w:rtl/>
        </w:rPr>
        <w:t xml:space="preserve">قال المحقق : </w:t>
      </w:r>
      <w:r w:rsidR="008A67E0" w:rsidRPr="007342CF">
        <w:rPr>
          <w:color w:val="E36C0A" w:themeColor="accent6" w:themeShade="BF"/>
          <w:sz w:val="24"/>
          <w:szCs w:val="24"/>
          <w:rtl/>
        </w:rPr>
        <w:t>هو تاج الدين البارنباري المعروف بُطَوْير الليل من تلامذة أبي الثناء شمس الدين الأصفهاني في المعقولات. قال ابن السبكي :  " أحد أذكياء الزمان، برع فقها وعلما وأصولا ومنطقا"  . ولد سنة 654، وتوفى سنة 717 رحمه الله تعالى. ترجمته في طبقات الشافعية الكبرى (9/ 249)، الدرر الكامنة (4/100). تحيل التاج البارنباري على ابن تيمية دليل على أنه كان يخفي حقيقة مذهبه وعقيدته!</w:t>
      </w:r>
      <w:r w:rsidR="008A67E0" w:rsidRPr="007342CF">
        <w:rPr>
          <w:rFonts w:hint="cs"/>
          <w:color w:val="E36C0A" w:themeColor="accent6" w:themeShade="BF"/>
          <w:sz w:val="24"/>
          <w:szCs w:val="24"/>
          <w:rtl/>
        </w:rPr>
        <w:t xml:space="preserve"> ]</w:t>
      </w:r>
      <w:r w:rsidR="008A67E0">
        <w:rPr>
          <w:rFonts w:hint="cs"/>
          <w:rtl/>
        </w:rPr>
        <w:t xml:space="preserve"> </w:t>
      </w:r>
      <w:r w:rsidRPr="002909E9">
        <w:rPr>
          <w:rtl/>
        </w:rPr>
        <w:t>وكان من تحيله عليه أنه أظهر أنه داعية له حتى أخذ منه الكتاب وقرأنا ذلك فيه</w:t>
      </w:r>
      <w:r>
        <w:rPr>
          <w:rFonts w:hint="cs"/>
          <w:rtl/>
        </w:rPr>
        <w:t xml:space="preserve"> </w:t>
      </w:r>
      <w:r w:rsidRPr="004239F4">
        <w:rPr>
          <w:rFonts w:hint="cs"/>
          <w:b w:val="0"/>
          <w:bCs/>
          <w:rtl/>
        </w:rPr>
        <w:t xml:space="preserve">، </w:t>
      </w:r>
      <w:r w:rsidRPr="004239F4">
        <w:rPr>
          <w:b w:val="0"/>
          <w:bCs/>
          <w:rtl/>
        </w:rPr>
        <w:t>[11-]</w:t>
      </w:r>
      <w:r w:rsidRPr="002909E9">
        <w:rPr>
          <w:rtl/>
        </w:rPr>
        <w:t xml:space="preserve"> ورأيت في بع</w:t>
      </w:r>
      <w:r>
        <w:rPr>
          <w:rtl/>
        </w:rPr>
        <w:t>ض فتاويه أن الكرسي موضع القدمين</w:t>
      </w:r>
      <w:r>
        <w:rPr>
          <w:rFonts w:hint="cs"/>
          <w:rtl/>
        </w:rPr>
        <w:t xml:space="preserve"> ، </w:t>
      </w:r>
      <w:r w:rsidRPr="004239F4">
        <w:rPr>
          <w:b w:val="0"/>
          <w:bCs/>
          <w:rtl/>
        </w:rPr>
        <w:t>[12-]</w:t>
      </w:r>
      <w:r w:rsidRPr="002909E9">
        <w:rPr>
          <w:rtl/>
        </w:rPr>
        <w:t xml:space="preserve"> وفي كتابه المسمى بالتدمرية ما هذا لفظه بحروفه بعد أن قرر ما يتعلق بالصفات المتعلقة بالخالق والمخلوق :</w:t>
      </w:r>
      <w:r>
        <w:rPr>
          <w:rFonts w:hint="cs"/>
          <w:rtl/>
        </w:rPr>
        <w:t xml:space="preserve"> </w:t>
      </w:r>
      <w:r w:rsidRPr="002909E9">
        <w:rPr>
          <w:rtl/>
        </w:rPr>
        <w:t>(</w:t>
      </w:r>
      <w:r>
        <w:rPr>
          <w:rFonts w:hint="cs"/>
          <w:rtl/>
        </w:rPr>
        <w:t xml:space="preserve"> </w:t>
      </w:r>
      <w:r w:rsidRPr="002909E9">
        <w:rPr>
          <w:rtl/>
        </w:rPr>
        <w:t xml:space="preserve">ثم من المعلوم أن </w:t>
      </w:r>
      <w:r w:rsidRPr="002909E9">
        <w:rPr>
          <w:spacing w:val="-20"/>
          <w:rtl/>
        </w:rPr>
        <w:t>الرب</w:t>
      </w:r>
      <w:r w:rsidRPr="002909E9">
        <w:rPr>
          <w:rtl/>
        </w:rPr>
        <w:t xml:space="preserve"> لما وصف نفسه بأنه حي عليم قدير لم يقل المسلمون أن ظاهر هذا غير مراد لأن مفهوم ذلك في حقه مثل مفهومه في حقنا فكذلك لما وصف نفسه أنه خلق آدم بيديه لم يوجب ذلك أن ظاهره غير مراد لأن مفهوم ذلك في حقه مثل مفهومه في حقنا</w:t>
      </w:r>
      <w:r w:rsidR="007342CF">
        <w:rPr>
          <w:rFonts w:hint="cs"/>
          <w:rtl/>
        </w:rPr>
        <w:t xml:space="preserve"> </w:t>
      </w:r>
      <w:r w:rsidRPr="002909E9">
        <w:rPr>
          <w:rtl/>
        </w:rPr>
        <w:t>)</w:t>
      </w:r>
      <w:r w:rsidRPr="002909E9">
        <w:rPr>
          <w:rStyle w:val="a3"/>
          <w:rtl/>
        </w:rPr>
        <w:t xml:space="preserve"> </w:t>
      </w:r>
      <w:r w:rsidR="00116F17" w:rsidRPr="00116F17">
        <w:rPr>
          <w:rFonts w:hint="cs"/>
          <w:color w:val="E36C0A" w:themeColor="accent6" w:themeShade="BF"/>
          <w:sz w:val="24"/>
          <w:szCs w:val="24"/>
          <w:rtl/>
        </w:rPr>
        <w:t>[</w:t>
      </w:r>
      <w:r w:rsidR="00116F17">
        <w:rPr>
          <w:rFonts w:hint="cs"/>
          <w:b w:val="0"/>
          <w:color w:val="E36C0A" w:themeColor="accent6" w:themeShade="BF"/>
          <w:sz w:val="24"/>
          <w:szCs w:val="24"/>
          <w:rtl/>
        </w:rPr>
        <w:t xml:space="preserve"> </w:t>
      </w:r>
      <w:r w:rsidR="00116F17" w:rsidRPr="00116F17">
        <w:rPr>
          <w:b w:val="0"/>
          <w:color w:val="E36C0A" w:themeColor="accent6" w:themeShade="BF"/>
          <w:sz w:val="24"/>
          <w:szCs w:val="24"/>
          <w:rtl/>
        </w:rPr>
        <w:t xml:space="preserve">قال المحقق :  في كلام ابن تيمية عدد من المغالطات منها : ( </w:t>
      </w:r>
      <w:r w:rsidR="00116F17" w:rsidRPr="00116F17">
        <w:rPr>
          <w:b w:val="0"/>
          <w:bCs/>
          <w:color w:val="E36C0A" w:themeColor="accent6" w:themeShade="BF"/>
          <w:sz w:val="24"/>
          <w:szCs w:val="24"/>
          <w:rtl/>
        </w:rPr>
        <w:t xml:space="preserve">أ ) زعمه أن المفهوم من وصف الله سبحانه بأنه حي عليم قادر مثل المفهوم من وصف المخلوق بأنه حي عليم قادر والرد على ذلك : ( </w:t>
      </w:r>
      <w:r w:rsidR="00116F17" w:rsidRPr="00116F17">
        <w:rPr>
          <w:b w:val="0"/>
          <w:color w:val="E36C0A" w:themeColor="accent6" w:themeShade="BF"/>
          <w:sz w:val="24"/>
          <w:szCs w:val="24"/>
          <w:rtl/>
        </w:rPr>
        <w:t xml:space="preserve">أولاً ) : أن جميع صفات الله تبلغ الغاية في الكمال المطلق ولا يشوبها أي نقص بعكس صفات الكمال عند المخلوق يشرح ذلك الإمام عبد الجليل القصري في كتابه شعب الإيمان فيقول :  " مثال ذلك أن المخلوق يكون عالما فيسمى بذلك لاتصافه بصفة العلم ولكن قد ارتبط علمه بضده من الجهل، فإنه ومن حيث أدرك علمه ما أدرك من المعلوم فقد غاب من علمه أكثر مما علم، فمن حيث عجز علمه عمن غاب عنه فقد عاد جهلا من وجه ، وكذلك بصره من حيث أدرك مبصرات ما غاب عن بصره أكثر مما أدرك فقد عمى بصره عن ذلك، وقدرته وحياته وكرمه وسيادته وجميع صفات العباد كذلك : كل صفة مقرونة مرتبطة بضدها أبد الآبدين ودهر الداهرين وصفات الباري سبحانه ليست كذلك لأن صفة العلم من الله مدركة لذات الباري تعالى ولجميع المخلوقات فلم يخف عليه من علمه بذاته ولا من علمه بمخلوقاته ما أوجده وما لم يوجده شيء ، فليس له ضد يرتبط به ، وكذلك قدرته لأنه لا يقدر إلا على ما علم { وهو بكل شيء عليم } وكذلك  لا يوجد إلا ما علم وكذلك جلاله وكبرياؤه غير مرتبط بضد، وكبر المخلوق المحمود المذموم مرتبط بضده فإنه وإن كان عزيزاً وكبير القدر وجليلاً بالله [ عبد ] لله وصغير حقير بين يديه وهكذا جميع الصفات "  أهـ ص90 ط العلمية ، ( ثانياً ) : سبق وأن بينا أن وصفه سبحانه بأنه (حي عليم قادر) لا يعني سوى أنه سبحانه ذات مجهولة لنا لها صفة الحياة ولها صفة العلم ولها صفة القدرة إلخ وصفة (العلم) مثلا المفهوم لنا منها أنها : أمر يلزمه الإحكام والإتقان في الفعل، وكذلك صفة (القدرة) : أمر يستلزم التأثير في الفعل على سبيل الصحة،  إلى آخر هذه الصفات فحقيقة الصفات المذكورة- فضلا عن حقيقة الذات المقدسة- مجهولة لنا والمعلوم منها فقط هو هذا اللازم ، فذكر هذه الصفات والإقرار بها والتفكر فيما تستلزمه لا ينتج سوى التعظيم المطلق لله سبحانه ولا يستتبع إطلاقا تخيلا ولا تصوراً ولا توهما للذات المقدسة بل ولا لصفاتها يقول الإمام تقي الدين السبكي في (السيف الصقيل) :  </w:t>
      </w:r>
      <w:r w:rsidR="00116F17" w:rsidRPr="00116F17">
        <w:rPr>
          <w:b w:val="0"/>
          <w:color w:val="E36C0A" w:themeColor="accent6" w:themeShade="BF"/>
          <w:sz w:val="24"/>
          <w:szCs w:val="24"/>
          <w:rtl/>
        </w:rPr>
        <w:lastRenderedPageBreak/>
        <w:t xml:space="preserve">"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وأما المشيئة والعلم والقدرة ونحوها فهي صفات ذات وهي فينا ذات أمرين : أحدهما عرض قائم بالجسم والله تعالى منزه عنه والثاني : المعاني المتعلقة بالمراد والمعلوم والمقدور وهي الموصوف بها الرب سبحانه وتعالى وليست مختصة بالأجسام فظهر الفرق "  أهـ قلت يشير بذلك إلى الفرق بين صفات الكمال والألفاظ الدالة على الجسمية مثل الوجه والعين والاستواء  إلخ ،  ( ثالثاً ) : ليس في صفات مثل الإرادة أو القدرة أو العلم إلخ ما يدل على الجسمية ولا اختصاصها بالأجسام ولا تعطي هذه الألفاظ عند سماعها تصوراً أو تخيلا للذات المتصفة بها بل إننا إذا أطلقنا هذه الصفات على أحد من البشر مثلا، فحقيقة هذا الإنسان هي روحه التي يصح اتصافها بهذه الصفات ولو فارقت الروح جسدها فسيصير جماداً صرفا شأن كل الجمادات من حوله لا يسمع ولا يبصر ولا يحس فضلا عن أن تكون له إرادة أو علم  إلخ ، وقد ذهب المحققون من علماء الإسلام إلى أن الروح ليست جسما ولا متحيزا يقول الإمام العلامة محمد زاهد الكوثري :  " القول بتجرد الروح مما ذهب إليه إمام الهدى أبو منصور الماتريدي والحليمي والراغب والغزالي والبيضاوي وغيرهم من كبار علماء السنة وبه يزول كثير من الإشكالات، وإن خفيت أدلة ذلك على جمهور المتكلمين فضلا عن مكسري الحشوية "  أهـ من تعليقه على (السيف الصقيل) ص 139ط السعادة ، فإن كان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وهو ما نعتقده- فليست الإرادة أو العلم إلخ من صفات الأجسام وليس لها تعلق بها أصلا، وإلا فينطبق عليها كلام الإمام السبكي السابق نقله ، </w:t>
      </w:r>
      <w:r w:rsidR="00116F17" w:rsidRPr="00116F17">
        <w:rPr>
          <w:b w:val="0"/>
          <w:bCs/>
          <w:color w:val="E36C0A" w:themeColor="accent6" w:themeShade="BF"/>
          <w:sz w:val="24"/>
          <w:szCs w:val="24"/>
          <w:rtl/>
        </w:rPr>
        <w:t xml:space="preserve"> ب- زعمه أن ظاهر قوله سبحانه أنه خلق آدم بيديه يجب أن يكون مراداً كما أن ظاهر وصفه سبحانه نفسه بأنه حي عليم قدير مريد، وأن مفهوم ذلك في حقه سبحانه هو المفهوم في</w:t>
      </w:r>
      <w:r w:rsidR="00116F17" w:rsidRPr="00116F17">
        <w:rPr>
          <w:b w:val="0"/>
          <w:color w:val="E36C0A" w:themeColor="accent6" w:themeShade="BF"/>
          <w:sz w:val="24"/>
          <w:szCs w:val="24"/>
          <w:rtl/>
        </w:rPr>
        <w:t xml:space="preserve"> </w:t>
      </w:r>
      <w:r w:rsidR="00116F17" w:rsidRPr="00116F17">
        <w:rPr>
          <w:b w:val="0"/>
          <w:bCs/>
          <w:color w:val="E36C0A" w:themeColor="accent6" w:themeShade="BF"/>
          <w:sz w:val="24"/>
          <w:szCs w:val="24"/>
          <w:rtl/>
        </w:rPr>
        <w:t xml:space="preserve">حقنا ، </w:t>
      </w:r>
      <w:r w:rsidR="00116F17" w:rsidRPr="00116F17">
        <w:rPr>
          <w:b w:val="0"/>
          <w:color w:val="E36C0A" w:themeColor="accent6" w:themeShade="BF"/>
          <w:sz w:val="24"/>
          <w:szCs w:val="24"/>
          <w:rtl/>
        </w:rPr>
        <w:t xml:space="preserve">وقد سبق بيان أن ظاهر هذه الصفات : حي عليم قادر إلخ لا يلحق نقصا بالله سبحانه، كما سبق بيان المفهوم منها في حقه سبحانه ليس هو المفهوم في حقنا ، ثم أقر ابن تيمية بأن المفهوم من ظاهر (أنه خلق آدم بيديه) في حقه سبحانه هو المفهوم في حقنا نقول وبالله التوفيق : ( أولاً ) : ومثل ذلك بقية العبارات والألفاظ المماثلة مثل : الاستواء والنزول والمجئ والإتيان، والدالة على الانفعالات النفسية مثل : الغضب والرضا والضحك والرحمة، وكذا الدالة على الجسمية مثل : اليد والوجه والعين والقدم  إلخ ، وقد تابع ابن القيم شيخه وقال إن الألفاظ السابقة وكذا المشيئة والقدرة من صفات الأجسام فكما وصفناه سبحانه بالمشيئة والقدرة وما إليها من صفات الكمال نصفه أيضاً بتلك الألفاظ سواء بسواء بغير فرق بينهما ، يقول الإمام السبكي في (السيف الصقيل)  " كل عاقل يعلم أن الاستواء بمعنى القعود أقرب إلى صفات الأجسام من المشيئة والقدرة "  ويقول أيضا في سبب العدول عن ظاهر الألفاظ المتشابهة :  " الجسدية والحدوث والإمكان يلزم من ثلاثتها الاحتياج والنقص "  والألفاظ المتشابهة المذكورة تندرج تحت واحدة أو أكثر من هذه الثلاثة ، ( ثانياً ) : كل عاقل يعلم أن هناك فرق بين حقيقة الشيء وكنهه وبين صفته وكلما كان كنه الشيء أظهر وأوضح وأدخل في إدراكنا وحواسنا، كان الفرق أوضح كذلك فلو أمسكنا قلما وقلنا (هذا قلم) فهو شيء مدرك بحاستي البصر واللمس بالإضافة إلى العقل وهو في حد ذاته قائم بنفسه وليس معنى قائماً بغيره ، فلا يمكن لعاقل أن يزعم أن كلمة (قلم) هذه صفة لشيء ما ! بل هي اسم دال على شيء ذي ذات وحقيقة، إنما يمكن أن نقول : (قلم أحمر) أو (قلم طويل) أو  إلخ فتكون هذه الألفاظ ( أحمر وطويل و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 صفات للذات المسماة (قلما) ومثل ذلك لو قلنا (سيارة) ثم قلنا (سيارة سريعة) أو (سيارة جديدة) إلى غير ذلك من الأمثلة اللغوية ولله المثل الأعلى ، يقول الإمام السبكي في السيف الصقيل  "  وهذه الأشياء التي ذكرناها هي عند أهل اللغة أجزاء لا أوصاف، فهي صريحة في التركيب والتركيب للأجسام ، فذكرك لفظ (الأوصاف) تلبيس وكل أهل اللغة لا يفهمون من الوجه والعين والجنب والقدر إلا الجزاء ولا يفهم من الاستواء بمعنى القعود إلا أنه هيئة وضع المتمكن في المكان ولا من المجئ والإتيان والنزول إلا الحركة الخاصة بالجسم  "  أهـ ، ( قلت ) : ما ذكره الإمام السبكي نضر الله وجهه هو المستقر في ضمير الناطقين باللغة العربية حتى أهل التجسيم منهم فضلا عن أهل الحق المنزهين لله، فلم نجد أحداً، إلى الآن تجاسر وتسمى بعبد اليد أو عبد القدم أو عبد الساق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إلخ بل وجدناهم يتسمون بعبد الرحمن أو عبد القادر أو عبد العليم وغير ذلك من الأسماء الحسنى المشتقة من صفات الكمال الواجبة له سبحانه وتعالى ، فمن جهة المجسمة والمشبهة يوقنون جميعا بأن هذه الألفاظ معبرة عن أجزاء وأبعاض والذات الإلهية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كما سننقله عن ابن تيمية في التعليق التالي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تتركب من مجموعها تعالى الله عما يقولون ، أما من جهة المنزهة وأهل الحق الذين صرحوا بأن هذه الألفاظ تدل على صفات فمقصودهم ما نقلناه عن الإمام سلامة العزامي في (التنبيه السادس) من (التنبيهات الهامة) التي ذكرناها عقب كلام الألوسي في تفسير الآية الكريمة وما قدروا الله حق قدره) ، ( ثالثاً ) : سبق إثبات المجاز- وسيأتي مزيد توسع عند الكلام على قدم العالم- وبه يتبين أن كل هذه العبارات والألفاظ المتشابهة مع القرائن المصاحبة لها تدل على معان صحيحة تتفق مع الكمالات الواجبة لله سبحانه وأول هذه القرائن التعظيم المطلق لرب العالمين والتنزيه </w:t>
      </w:r>
      <w:r w:rsidR="00116F17" w:rsidRPr="00116F17">
        <w:rPr>
          <w:b w:val="0"/>
          <w:color w:val="E36C0A" w:themeColor="accent6" w:themeShade="BF"/>
          <w:sz w:val="24"/>
          <w:szCs w:val="24"/>
          <w:rtl/>
        </w:rPr>
        <w:lastRenderedPageBreak/>
        <w:t xml:space="preserve">التام له عن أي شائبة نقص ، يقول الإمام السبكي في (السيف الصقيل) :  "  ومن أولى بعبادة ما نحته ذهنه ؟ من ركب أجزاء مقصودة معقولة أو من قال أعبد إلها واحدا أنا عاجز عن معرفته وعن كنه ذاته فهو كما وصف به نفسه، وفوق ما يصف به عباده، وعقلي يقصر عن سبحات وجهه وعلمي يضل في علمه ويتضاءل دون عظمته وملكوت سلطانه وقدرته وقهره لا شريك له سبحانه وتعالى{ ليس كمثله شيء وهو السميع البصير} (الشورى : 11) كل ما تصوره الذهن فالله بخلافه لو اجتمعت عقول العالمين كلها لم تبلغ معرفة حقيقة ذاته ولا كنه صفاته، وإنما علموا منها ما دلهم على التوحيد وأمر السيد العبيد وأنعم عليهم بالرسول أرشدهم إلى ما فيه صلاحهم وأنزل عليهم كتابا كلفهم فيه بتكاليف إن عملوا بها وصلوا إلى دار السلام فلا ينبغي لهم الاشتغال بغيرها- فاشتغالهم بغيرها فضول- وإن فكروا فكروا في آلائه لا في ذاته، فإن هناك تضل العقول، وانظر إلى هذه الصفات التي يثبتها هذا المبتدع لم تجئ قط في الغالب مقصودة وإنما في ضمن كلام يقصد منه أمر آخر وجاءت لتقرير ذلك الأمر، وقد فهمها الصحابة ولذلك لم يسألوا عنها النبيصلى الله عليه وسلم لأنها كانت معقولة عندهم بوضع اللسان وقرائن الأحوال وسياق الكلام وسبب النزول ومضت الأعصار الثلاثة التي هي خيار القرون على ذلك </w:t>
      </w:r>
      <w:r w:rsidR="00116F17" w:rsidRPr="00116F17">
        <w:rPr>
          <w:b w:val="0"/>
          <w:color w:val="E36C0A" w:themeColor="accent6" w:themeShade="BF"/>
          <w:spacing w:val="-6"/>
          <w:sz w:val="24"/>
          <w:szCs w:val="24"/>
          <w:rtl/>
        </w:rPr>
        <w:t>حتى حدثت</w:t>
      </w:r>
      <w:r w:rsidR="00116F17" w:rsidRPr="00116F17">
        <w:rPr>
          <w:b w:val="0"/>
          <w:color w:val="E36C0A" w:themeColor="accent6" w:themeShade="BF"/>
          <w:sz w:val="24"/>
          <w:szCs w:val="24"/>
          <w:rtl/>
        </w:rPr>
        <w:t xml:space="preserve"> البدع والأهواء فيجئ مثل هذا المتخلف يجمع كلمات وقعت في أثناء آيات أو أخبار فهم الموفقون معناها بانضمامها مع الكلام المقصود فجعلها هذا المتخلف في أمثاله مقصودة وبالغ فيها فأورث الريب في قلوب المهتدين، وانظر إلى أكثرها لا تجده مقصوداً بالكلام بل المقصود غيره إما بسياق قبله أو بسياق بعده، أو بأن يكون المحدث عنه معنى آخر والمحدث به ويكون ذلك مذكورا على الوصف المقوي لمعنى ما سيق الكلام لأجله "  أهـ ص 169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170ط زهران وقد توسع شيخنا د إبراهيم عبد الرحمن في بحث هذه النقطة في رسالته (المحكم والمتشابه) فلتراجع ونختم هذا الرد بكلام شيخ شيوخنا الإمام سلامة العزامي رضي الله عنه في كتابه (فرقان القرآن) 104-106 يقول :  " ومجمل القول في هذا الباب أن صفات المحدثات على قسمين : [ القسم الأول ] : ما يدل على الحدوث والإمكان والافتقار والاحتياج من حيث ذاته وماهيته أو ملزوماته أو لوازمه المساوية كالكون في الجهة والمكان، وكالصغر والكبر والجسمية وقبول الانقسام فهذا مختص بالكائنات لا يجوز أن يتصف الخالق منه بشيء ثم منه ما يكون القول به في الله كفراً إجماعا، ككونه والدا أو مولوداً أو ذا صاحبة أو له شريك ونحو ذلك من كل ما النقص فيه ظاهر جلي، ومنه ما اختلف في كفر القائل به ككونه تعالى في جهة الفوق ينزل ويصعد، إلى أشباه هذا مما يحتاج إلى فضل تأمل، على أقوال ليس هذا محل بسطها، أرجحها أن ذلك ضلال وبدعة وفسق شنيع أشد من فسق الجوارح بكثير وقد يعذر العامي في الجهل ببعض ذلك، وأما من ارتفعت درجته عن العامية فلا يعذر وإنما يعزر، فإن كان داعية إلى رأيه كان الذنب أعظم والأمر أخطر- عياذا بالله من ذلك- ، [ والقسم الثاني ] : ما لا يدل على ما سبق من حيث ذاته بل من حيث نقصه عن الدرجة العليا في كماله كالوجود والحياة والعالم والإرادة والقدرة وأشباهها من كل صفة هي من حيث ذاتها كمال فهذا القسم هو للحق تعالى بالأصالة على أكمل درجاته وأبعدها عن شوب النقص، وأرفعها عن الإمكان ولوازمه، واجب بوجوب موصوفه تبارك وتعالى قديم بقدمه باق ببقائه، أما ما للخلق منه فهو له بالعرض حادث فهي بإحداث الحق ممكن غير واجب، على درجة نازلة لائقة بحال الممكن، بحيث لا نسبة بين ما اتصف به الممكن منه وما اتصف به الحق جل وعز، وأين وجود ممكن حادث قابل للزوال غير مملوك للمتصف به حين اتصافه به من الوجود الواجب الأزلي الأبدي الذي يجل عن الابتداء والانتهاء، ويرتفع عن قبول الانتفاء ؟ وأين ما للكائنات من العلم الحادث المخلوق القليل الضئيل من علم الحق الواجب المحيط الأكمل ؟ وهكذا سائر الصفات التي هي من هذا القسم فانتفت المشابهة بين وجودنا ووجوده، وحياتنا وحياته، وعلمنا وعلمه، إلى سائر هذا النحو من هذه الصفات، وكذلك قال المحققون : إنه لا مشابهة بين هذا النوع من الصفات الممكن وبين الكمالات التي للغنى الحميد الواجب ذاتا وصفاتا، إلا في مجرد الاسم ولا اشتراك إلى في اللفظ فقط وبهذا يبين لك معنى قوله تعالى في صفة ذاته العلية وكمالاته المقدسة : {ليس كمثله شيء وهو السميع البصير } { هو الحي } { هو اللطيف الخبير } { إنه هو السميع العليم } { وهو العليم القدير } { لا يعلم من في السموات والأرض الغيب إلا الله } إلى أمثال هذه الآيات الشريفة من كل ما دل على انحصار هذه الصفات فيه عز وجل، وقصرها عليه ولبعد ما بين حقائق هذه الصفات في الممكن وحقيقتها في الواجب، قال بعض الفضلاء إن إطلاق الوجود والحياة والعلم ونحوها على ما للمكن ما هو إلا بالمجاز " أهـ</w:t>
      </w:r>
      <w:r w:rsidR="00116F17" w:rsidRPr="00116F17">
        <w:rPr>
          <w:rFonts w:hint="cs"/>
          <w:b w:val="0"/>
          <w:color w:val="E36C0A" w:themeColor="accent6" w:themeShade="BF"/>
          <w:sz w:val="24"/>
          <w:szCs w:val="24"/>
          <w:rtl/>
        </w:rPr>
        <w:t xml:space="preserve"> ]</w:t>
      </w:r>
      <w:r w:rsidR="00116F17" w:rsidRPr="00116F17">
        <w:rPr>
          <w:rFonts w:hint="cs"/>
          <w:b w:val="0"/>
          <w:color w:val="E36C0A" w:themeColor="accent6" w:themeShade="BF"/>
          <w:sz w:val="24"/>
          <w:rtl/>
        </w:rPr>
        <w:t xml:space="preserve"> </w:t>
      </w:r>
      <w:r>
        <w:rPr>
          <w:rFonts w:hint="cs"/>
          <w:rtl/>
        </w:rPr>
        <w:t xml:space="preserve">، </w:t>
      </w:r>
      <w:r w:rsidRPr="002909E9">
        <w:rPr>
          <w:rtl/>
        </w:rPr>
        <w:t xml:space="preserve">هذه عبارته بحروفها وهي صريحة في التشبيه المساوي كما أنه جعل الاستواء على العرش مثل قوله تعالى {لتستووا على ظهوره} </w:t>
      </w:r>
      <w:r>
        <w:rPr>
          <w:rFonts w:hint="cs"/>
          <w:rtl/>
        </w:rPr>
        <w:t xml:space="preserve">[ الزخرف : 13 ] ، </w:t>
      </w:r>
      <w:r w:rsidRPr="002909E9">
        <w:rPr>
          <w:rtl/>
        </w:rPr>
        <w:t>تعالى الله وتقدس عن ذلك</w:t>
      </w:r>
      <w:r>
        <w:rPr>
          <w:rFonts w:hint="cs"/>
          <w:rtl/>
        </w:rPr>
        <w:t xml:space="preserve"> ، </w:t>
      </w:r>
      <w:r w:rsidRPr="00AD17BC">
        <w:rPr>
          <w:b w:val="0"/>
          <w:bCs/>
          <w:rtl/>
        </w:rPr>
        <w:t>[13-]</w:t>
      </w:r>
      <w:r w:rsidRPr="002909E9">
        <w:rPr>
          <w:rtl/>
        </w:rPr>
        <w:t xml:space="preserve"> وقال في </w:t>
      </w:r>
      <w:r w:rsidRPr="002909E9">
        <w:rPr>
          <w:rtl/>
        </w:rPr>
        <w:lastRenderedPageBreak/>
        <w:t>الكلام على حديث النزول المشهور : (( إن الله ينْزلِ إلى سماء الدنيا إلى مرجة خضراء وفي رجليه نعلان من ذهب ))</w:t>
      </w:r>
      <w:r>
        <w:rPr>
          <w:rFonts w:hint="cs"/>
          <w:rtl/>
        </w:rPr>
        <w:t xml:space="preserve"> ، </w:t>
      </w:r>
      <w:r w:rsidRPr="002909E9">
        <w:rPr>
          <w:spacing w:val="-6"/>
          <w:rtl/>
        </w:rPr>
        <w:t>هذه عبارته الزائغة الركيكة وله من هذا النوع وأشباهه مغالاة في التشبيه</w:t>
      </w:r>
      <w:r w:rsidRPr="002909E9">
        <w:rPr>
          <w:rtl/>
        </w:rPr>
        <w:t xml:space="preserve"> حريصاً على إظهارها واعتقادها وإبطال ما نزه الله تعالى به نفسه في أشرف كتبه وأمر به عموماً وخصوصاً وذكره إخباراً عن الملأ الأعلى والكون العلوي والسفلي </w:t>
      </w:r>
      <w:r w:rsidR="00116F17">
        <w:rPr>
          <w:rFonts w:hint="cs"/>
          <w:rtl/>
        </w:rPr>
        <w:t xml:space="preserve">، </w:t>
      </w:r>
      <w:r w:rsidR="00116F17" w:rsidRPr="00116F17">
        <w:rPr>
          <w:rFonts w:hint="cs"/>
          <w:color w:val="E36C0A" w:themeColor="accent6" w:themeShade="BF"/>
          <w:sz w:val="24"/>
          <w:szCs w:val="24"/>
          <w:rtl/>
        </w:rPr>
        <w:t xml:space="preserve">[ </w:t>
      </w:r>
      <w:r w:rsidR="00116F17" w:rsidRPr="00116F17">
        <w:rPr>
          <w:b w:val="0"/>
          <w:color w:val="E36C0A" w:themeColor="accent6" w:themeShade="BF"/>
          <w:sz w:val="24"/>
          <w:szCs w:val="24"/>
          <w:rtl/>
        </w:rPr>
        <w:t xml:space="preserve">قال المحقق :  بملاحظة ما سبق وما سيأتي من أقواله لا يستغرب صدور هذا منه وإليك نموذج آخر : يقول ابن تيمية في ص 92 من الفتاوي ج5 :  "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ولكن إذا قلنا إن الله لم يزل بصفاته كلها أليس إنما نصف إلها واحداً بجميع صفاته، وضربنا لهم مثلا في ذلك فقلنا لهم أخبرونا عن هذه النخلة أليس لها جذوع وكرب وليف وسعف وخوص وجمار واسمها اسم واحد سميت نخلة بجميع صفاتها ؟ فكذلك الله جل ثناؤه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  ثم قال  "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وقد سمى الله رجلا كافراً اسمه وحيدًا، وقد كان الله سماه وحيداً له عينان وأذنان ولسان وشفتان ويدان ورجلان وجوارح كثيرة فقد سماه وحيدا بجميع صفاته فكذلك الله وله المثل الأعلى هو بجميع صفاته إله واحد "  أهـ ، وهو هنا في هذين المثالين الذين ضربهما لله عز وجل يعترف صراحة : أ- بأن ما يسميه صفات مثل اليد والوجه والعين والساق وما إلى ذلك لا يقصد به إلا الجوارح والأعضاء ،   ب- أن الذات الإلهية المقدسة تتركب من هذه الأعضاء مجتمعة تعالى الله عما يقول وأن هذا من وجهة نظره لا ينافي الوحدانية ! بل قال ابن تيمية في الأجوبة المصرية :  " إن الله يقبض السموات والأرض باليدين اللتين هما اليدان "  ويعلق الإمام الكوثري قائلاً : (فماذا يجدي بعد هذا التصريح أن يسميها صفات ؟ ) </w:t>
      </w:r>
      <w:r w:rsidR="00116F17" w:rsidRPr="00116F17">
        <w:rPr>
          <w:rFonts w:hint="cs"/>
          <w:b w:val="0"/>
          <w:color w:val="E36C0A" w:themeColor="accent6" w:themeShade="BF"/>
          <w:sz w:val="24"/>
          <w:szCs w:val="24"/>
          <w:rtl/>
        </w:rPr>
        <w:t xml:space="preserve"> ]</w:t>
      </w:r>
      <w:r w:rsidR="00116F17">
        <w:rPr>
          <w:rFonts w:hint="cs"/>
          <w:b w:val="0"/>
          <w:color w:val="E36C0A" w:themeColor="accent6" w:themeShade="BF"/>
          <w:sz w:val="24"/>
          <w:rtl/>
        </w:rPr>
        <w:t xml:space="preserve"> ، </w:t>
      </w:r>
      <w:r w:rsidRPr="002909E9">
        <w:rPr>
          <w:rtl/>
        </w:rPr>
        <w:t>ومن تأمل القرآن وجده مشحوناً بذلك</w:t>
      </w:r>
      <w:r w:rsidR="00116F17">
        <w:rPr>
          <w:rFonts w:hint="cs"/>
          <w:rtl/>
        </w:rPr>
        <w:t xml:space="preserve"> ، </w:t>
      </w:r>
      <w:r w:rsidR="00116F17" w:rsidRPr="00116F17">
        <w:rPr>
          <w:rFonts w:hint="cs"/>
          <w:color w:val="E36C0A" w:themeColor="accent6" w:themeShade="BF"/>
          <w:sz w:val="24"/>
          <w:szCs w:val="24"/>
          <w:rtl/>
        </w:rPr>
        <w:t>[</w:t>
      </w:r>
      <w:r w:rsidR="00116F17" w:rsidRPr="00116F17">
        <w:rPr>
          <w:b w:val="0"/>
          <w:color w:val="E36C0A" w:themeColor="accent6" w:themeShade="BF"/>
          <w:sz w:val="24"/>
          <w:szCs w:val="24"/>
          <w:rtl/>
        </w:rPr>
        <w:t xml:space="preserve">قال المحقق :  </w:t>
      </w:r>
      <w:r w:rsidR="00116F17" w:rsidRPr="00116F17">
        <w:rPr>
          <w:color w:val="E36C0A" w:themeColor="accent6" w:themeShade="BF"/>
          <w:sz w:val="24"/>
          <w:szCs w:val="24"/>
          <w:rtl/>
        </w:rPr>
        <w:t>قال تعالى : { خلق السماوات والأرض بالحق تعالى عما يشركون} آية 3 النحل يقول الألوسي في تفسيرها :  " واستدل بالآية على أنه تعالى ليس من قبيل الأجرام والأجسام كما يقول المجسمة ووجه ذلك أنها تدل على احتياج الأجرام والأجسام إلى خالق سبحانه وتعالى لا يجانسها وإلا لاحتاج إليها فلا يكون خالقاً، وبإرادة الجهتين يكون وجه الدلالة من الآية أظهر أهـ ( قلت ) : يقصد بالجهتين جهتي العلو والسفل ، وقد سبق العديد من الآيات الدالة على نفي الجهة ونفي التجسيم ويوجد غيرها أيضاً : {والله هو الغني الحميد } ، { كل شيء هالك إلا وجه } ، { هو الأول والآخر } ، { وله المثل الأعلى في السماوات والأرض } ، { فلا تجعلوا لله أنداداً وأنتم تعلمون } ، وانظر وجه الدلالة من هذه الآيات في كتب التفسير وكذا كتاب (فرقان القرآن) للإمام العلامة الشيخ سلامة العزامي قدس الله روحه بل إن حجة الإسلام الغزالي رضي الله عنه في كتابه (جواهر القرآن) قسم لباب القرآن إلى نمط الجواهر ونمط الدرر وأوضح أن المقصود من سلك الجواهر، اقتباس أنوار المعرفة ( جواهر القرآن) سبعمائة وثلاثة وستون آية من آيات القرآن العظيم تفيد المعرفة وعند تأملها تظهر عظمة الله سبحانه وتنزهه عن أي نقص ، بل إن الإمام البيهقي رضي الله عنه في كتابه (الأسماء والصفات) أفرد باب كاملا لذكر الأسماء ورد معظمها في القرآن الكريم وبعضها ورد في السنة المطهرة وهي : [ 1- الأحد  2- الصمد   3- العظيم  4- العزيز     5- المتعالى    6- الباطن  7- الكبير  8- السلام  9 - الغني  10- السبوح   11- القدُّوس 12- المجيد  13- القريب  14- المحيط  15- الفعال  16- القدير  17- الغالب  18- الطالب  19- الواسع  20- الجميل  21- الواجد  22- المحصي  23- القوي 24- المتين  25- ذو الطول  26- السميع  27- البصير  28- العليم  29- العلام 30- الخبير  31- الشهيد  32- الحسيب ] ، وذكر  رضي الله عنه وجه الاستدلال من كل اسم فانظره</w:t>
      </w:r>
      <w:r w:rsidR="00116F17" w:rsidRPr="00116F17">
        <w:rPr>
          <w:rFonts w:hint="cs"/>
          <w:color w:val="E36C0A" w:themeColor="accent6" w:themeShade="BF"/>
          <w:sz w:val="24"/>
          <w:szCs w:val="24"/>
          <w:rtl/>
        </w:rPr>
        <w:t xml:space="preserve"> ] </w:t>
      </w:r>
      <w:r w:rsidRPr="00116F17">
        <w:rPr>
          <w:rFonts w:hint="cs"/>
          <w:color w:val="E36C0A" w:themeColor="accent6" w:themeShade="BF"/>
          <w:sz w:val="24"/>
          <w:szCs w:val="24"/>
          <w:rtl/>
        </w:rPr>
        <w:t>،</w:t>
      </w:r>
      <w:r>
        <w:rPr>
          <w:rFonts w:hint="cs"/>
          <w:rtl/>
        </w:rPr>
        <w:t xml:space="preserve"> </w:t>
      </w:r>
      <w:r w:rsidRPr="002909E9">
        <w:rPr>
          <w:rtl/>
        </w:rPr>
        <w:t>وهو الخبيث لا يعرج على ما فيه التنْزِيه وإنما يتتبع المتشابه ويمعن الكلام فيه وذلك من أقوى الأدلة على أنه من أعظم الزائغين ومن له أدني بصيرة لا يتوقف فيما قلته ، إذ القرائن لها اعتبار في الكتاب والسنة وتفيد القطع وتفيد ترتب الأحكام الشرعية لا سيما في محل الشبه</w:t>
      </w:r>
      <w:r w:rsidR="00116F17">
        <w:rPr>
          <w:rFonts w:hint="cs"/>
          <w:rtl/>
        </w:rPr>
        <w:t xml:space="preserve"> </w:t>
      </w:r>
      <w:r w:rsidR="00116F17" w:rsidRPr="00116F17">
        <w:rPr>
          <w:rFonts w:hint="cs"/>
          <w:color w:val="E36C0A" w:themeColor="accent6" w:themeShade="BF"/>
          <w:sz w:val="24"/>
          <w:szCs w:val="24"/>
          <w:rtl/>
        </w:rPr>
        <w:t>[</w:t>
      </w:r>
      <w:r w:rsidR="00116F17">
        <w:rPr>
          <w:rFonts w:hint="cs"/>
          <w:b w:val="0"/>
          <w:color w:val="E36C0A" w:themeColor="accent6" w:themeShade="BF"/>
          <w:sz w:val="24"/>
          <w:szCs w:val="24"/>
          <w:rtl/>
        </w:rPr>
        <w:t xml:space="preserve"> </w:t>
      </w:r>
      <w:r w:rsidR="00116F17" w:rsidRPr="00116F17">
        <w:rPr>
          <w:b w:val="0"/>
          <w:color w:val="E36C0A" w:themeColor="accent6" w:themeShade="BF"/>
          <w:sz w:val="24"/>
          <w:szCs w:val="24"/>
          <w:rtl/>
        </w:rPr>
        <w:t xml:space="preserve">قال المحقق :  سبق نقل تكفير ابن تيمية عن بعض العلماء المعاصرين لابن تيمية ومنهم قاضي القضاة تقي الدين السبكي الذي كتب ردوداً عديدة على ابن تيمية وغيره من عصره وممن أتى بعده، ولم ينقذ رقبة ابن تيمية من إقامة حد الردة عليه سوى أمرين : </w:t>
      </w:r>
      <w:r w:rsidR="00116F17" w:rsidRPr="00116F17">
        <w:rPr>
          <w:b w:val="0"/>
          <w:bCs/>
          <w:color w:val="E36C0A" w:themeColor="accent6" w:themeShade="BF"/>
          <w:sz w:val="24"/>
          <w:szCs w:val="24"/>
          <w:rtl/>
        </w:rPr>
        <w:t>( الأول )</w:t>
      </w:r>
      <w:r w:rsidR="00116F17" w:rsidRPr="00116F17">
        <w:rPr>
          <w:b w:val="0"/>
          <w:color w:val="E36C0A" w:themeColor="accent6" w:themeShade="BF"/>
          <w:sz w:val="24"/>
          <w:szCs w:val="24"/>
          <w:rtl/>
        </w:rPr>
        <w:t xml:space="preserve"> : إخفاء الكثير من عقائده وكتاباته وعدم بثَّها إلا للمفتونين به المقرّين بإمامته ، </w:t>
      </w:r>
      <w:r w:rsidR="00116F17" w:rsidRPr="00116F17">
        <w:rPr>
          <w:b w:val="0"/>
          <w:bCs/>
          <w:color w:val="E36C0A" w:themeColor="accent6" w:themeShade="BF"/>
          <w:sz w:val="24"/>
          <w:szCs w:val="24"/>
          <w:rtl/>
        </w:rPr>
        <w:t xml:space="preserve">( </w:t>
      </w:r>
      <w:r w:rsidR="00116F17" w:rsidRPr="00116F17">
        <w:rPr>
          <w:b w:val="0"/>
          <w:bCs/>
          <w:color w:val="E36C0A" w:themeColor="accent6" w:themeShade="BF"/>
          <w:spacing w:val="-6"/>
          <w:sz w:val="24"/>
          <w:szCs w:val="24"/>
          <w:rtl/>
        </w:rPr>
        <w:t>الثاني )</w:t>
      </w:r>
      <w:r w:rsidR="00116F17" w:rsidRPr="00116F17">
        <w:rPr>
          <w:b w:val="0"/>
          <w:color w:val="E36C0A" w:themeColor="accent6" w:themeShade="BF"/>
          <w:spacing w:val="-6"/>
          <w:sz w:val="24"/>
          <w:szCs w:val="24"/>
          <w:rtl/>
        </w:rPr>
        <w:t xml:space="preserve"> : إعلانه توبته في المحاكمات التي جرت له وإثبات رجوعه عن آرائه إلى رأي جمهور المسلمين ، </w:t>
      </w:r>
      <w:r w:rsidR="00116F17" w:rsidRPr="00116F17">
        <w:rPr>
          <w:b w:val="0"/>
          <w:color w:val="E36C0A" w:themeColor="accent6" w:themeShade="BF"/>
          <w:sz w:val="24"/>
          <w:szCs w:val="24"/>
          <w:rtl/>
        </w:rPr>
        <w:t xml:space="preserve">وقد قسّم الإمام ابن حجر العسقلاني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كما سبق- مواقف علماء عصر ابن تيمية منه إلى أربعة أقسام : </w:t>
      </w:r>
      <w:r w:rsidR="00116F17" w:rsidRPr="00116F17">
        <w:rPr>
          <w:b w:val="0"/>
          <w:bCs/>
          <w:color w:val="E36C0A" w:themeColor="accent6" w:themeShade="BF"/>
          <w:sz w:val="24"/>
          <w:szCs w:val="24"/>
          <w:rtl/>
        </w:rPr>
        <w:t xml:space="preserve">( </w:t>
      </w:r>
      <w:r w:rsidR="00116F17" w:rsidRPr="00116F17">
        <w:rPr>
          <w:b w:val="0"/>
          <w:bCs/>
          <w:color w:val="E36C0A" w:themeColor="accent6" w:themeShade="BF"/>
          <w:sz w:val="24"/>
          <w:szCs w:val="24"/>
          <w:rtl/>
        </w:rPr>
        <w:lastRenderedPageBreak/>
        <w:t>الأول )</w:t>
      </w:r>
      <w:r w:rsidR="00116F17" w:rsidRPr="00116F17">
        <w:rPr>
          <w:b w:val="0"/>
          <w:color w:val="E36C0A" w:themeColor="accent6" w:themeShade="BF"/>
          <w:sz w:val="24"/>
          <w:szCs w:val="24"/>
          <w:rtl/>
        </w:rPr>
        <w:t xml:space="preserve"> : يرون أن ابن تيمية مجسم وهذا كفر عند جمهور المسلمين ، </w:t>
      </w:r>
      <w:r w:rsidR="00116F17" w:rsidRPr="00116F17">
        <w:rPr>
          <w:b w:val="0"/>
          <w:bCs/>
          <w:color w:val="E36C0A" w:themeColor="accent6" w:themeShade="BF"/>
          <w:sz w:val="24"/>
          <w:szCs w:val="24"/>
          <w:rtl/>
        </w:rPr>
        <w:t>( الثاني )</w:t>
      </w:r>
      <w:r w:rsidR="00116F17" w:rsidRPr="00116F17">
        <w:rPr>
          <w:b w:val="0"/>
          <w:color w:val="E36C0A" w:themeColor="accent6" w:themeShade="BF"/>
          <w:sz w:val="24"/>
          <w:szCs w:val="24"/>
          <w:rtl/>
        </w:rPr>
        <w:t xml:space="preserve"> : يرون أن ابن تيمية زنديق أي أنه لا يقرّ بالإسلام جملة وتفصيلا ، </w:t>
      </w:r>
      <w:r w:rsidR="00116F17" w:rsidRPr="00116F17">
        <w:rPr>
          <w:b w:val="0"/>
          <w:bCs/>
          <w:color w:val="E36C0A" w:themeColor="accent6" w:themeShade="BF"/>
          <w:sz w:val="24"/>
          <w:szCs w:val="24"/>
          <w:rtl/>
        </w:rPr>
        <w:t>( الثالث )</w:t>
      </w:r>
      <w:r w:rsidR="00116F17" w:rsidRPr="00116F17">
        <w:rPr>
          <w:b w:val="0"/>
          <w:color w:val="E36C0A" w:themeColor="accent6" w:themeShade="BF"/>
          <w:sz w:val="24"/>
          <w:szCs w:val="24"/>
          <w:rtl/>
        </w:rPr>
        <w:t xml:space="preserve"> : يرون أنه منافق وبعض المنافقين بغير شك يصل نفاقهم إلى الكفر ، </w:t>
      </w:r>
      <w:r w:rsidR="00116F17" w:rsidRPr="00116F17">
        <w:rPr>
          <w:b w:val="0"/>
          <w:bCs/>
          <w:color w:val="E36C0A" w:themeColor="accent6" w:themeShade="BF"/>
          <w:sz w:val="24"/>
          <w:szCs w:val="24"/>
          <w:rtl/>
        </w:rPr>
        <w:t>( الرابع )</w:t>
      </w:r>
      <w:r w:rsidR="00116F17" w:rsidRPr="00116F17">
        <w:rPr>
          <w:b w:val="0"/>
          <w:color w:val="E36C0A" w:themeColor="accent6" w:themeShade="BF"/>
          <w:sz w:val="24"/>
          <w:szCs w:val="24"/>
          <w:rtl/>
        </w:rPr>
        <w:t xml:space="preserve"> : يرون أنه طالب زعامة ورئاسة يأمل في الإمامة العظمى ولم يذكر ابن حجر رأى أشياعه وأتباعه فيه لقلتهم بجانب جمهور المسلمين ولسقوط رأيهم عن محل الاعتبار نظرًا لأن الحكم عليه يشمل من يوافقه في فكره أيضاً كابن القيم مثلاً ، </w:t>
      </w:r>
      <w:r w:rsidR="00116F17" w:rsidRPr="00116F17">
        <w:rPr>
          <w:b w:val="0"/>
          <w:bCs/>
          <w:color w:val="E36C0A" w:themeColor="accent6" w:themeShade="BF"/>
          <w:sz w:val="24"/>
          <w:szCs w:val="24"/>
          <w:rtl/>
        </w:rPr>
        <w:t>ونحن لا نتمنى ولا نرضى لابن تيمية ولا لغيره أن يكون كافراً وإنما نبين وجهة نظر العلماء وأئمة الدين وقد بنوا رأيهم على عقائده التي دعى إليها وكان لهم قرائن وشواهد عديدة بالإضافة إلى ما أعلنه بنفسه فمنها</w:t>
      </w:r>
      <w:r w:rsidR="00116F17" w:rsidRPr="00116F17">
        <w:rPr>
          <w:b w:val="0"/>
          <w:color w:val="E36C0A" w:themeColor="accent6" w:themeShade="BF"/>
          <w:sz w:val="24"/>
          <w:szCs w:val="24"/>
          <w:rtl/>
        </w:rPr>
        <w:t xml:space="preserve"> : </w:t>
      </w:r>
      <w:r w:rsidR="00116F17" w:rsidRPr="00116F17">
        <w:rPr>
          <w:b w:val="0"/>
          <w:bCs/>
          <w:color w:val="E36C0A" w:themeColor="accent6" w:themeShade="BF"/>
          <w:sz w:val="24"/>
          <w:szCs w:val="24"/>
          <w:rtl/>
        </w:rPr>
        <w:t xml:space="preserve">[ القرينة الأولى ] </w:t>
      </w:r>
      <w:r w:rsidR="00116F17" w:rsidRPr="00116F17">
        <w:rPr>
          <w:b w:val="0"/>
          <w:color w:val="E36C0A" w:themeColor="accent6" w:themeShade="BF"/>
          <w:sz w:val="24"/>
          <w:szCs w:val="24"/>
          <w:rtl/>
        </w:rPr>
        <w:t xml:space="preserve">: اعتقاد أمور عديدة في موضوعات مختلفة وكلها كفر عند جمهور المسلمين بل بإجماعهم مثل :  1- التشبيه والتجسيم ،  2- قيام الحوادث بذات الله ،  3- قدم العالم ،  4- فناء النار وخروج كل من فيها إلى الجنة ،  5- إنكاره التوسل بالنبي صلى الله عليه وسلم بعد وفاته وتفرقته بين حياة الرسول ووفاته ومنعه من الاستغاثة به أو التشفع به إلى الله مع عده مرتكب ذلك مشركا وفي ذلك :  أ) حط من قدره العظيم صلى الله عليه وسلم عند ربه وهذا كفر ،  ب) إتهام لجمهور المسلمين بالشرك وهذا أيضاً كفر لأن من كفر مسلما فقد كفر ، 7- إصراره على تحليله الحرام وتحريمه الحلال في عدد من الأمور كالطلاق والتوسل وغيرها بعد مواجهته بالدليل القطعي على خطأه بما ينفي احتمال اللبس أو سوء الفهم بل واعترافه بالخطأ أمام خصومه في المناظرات ثم عودته إلى بث أباطيله تلك بين تلاميذه وعوام الناس بعيداً عن أعين العلماء وهنا ملاحظة هامة وهي : أن الشاذ من العلماء إذا التبس عليه رأى جماعة المسلمين فخالفهم في مسألة أساسية مثلا من مسائل العقيدة وهو لا يقصد تكذيب الله أو رسوله صلى الله عليه وسلم قد يحكي الكفر وهو ليس بكافر بشرط أن تكون المسألة عويصة الفهم تحتاج إلى دقة النظر فتزل قدمه بمخالفة جمهور الأمة فيها، أما أن يخالفهم في كل هذه المسائل ؟ فماذا بقى كي يوافقهم فيه! وهل يمكن أن تكون كل هذه المخالفات نتيجة اجتهاد ونظر  ؟ ( القرينة الثانية ) : بغضه الشديد لرسول الله صلى الله عليه وسلم والمتمثل في :  أ- إنكاره الزيارة بغير دليل معتبر مع جحد الأدلة والنصوص الكثيرة الداعية إليها ،  ب- بغضه لآل بيت النبي صلى الله عليه وسلم والمتمثل في كلامه على السيدة فاطمة وزوجها أمير المؤمنين علي رضي الله عنهم وقد سبق نماذج من كلامه، قال عليه السلام  "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وأحبوا آل بيتي بحبي "  ، </w:t>
      </w:r>
      <w:r w:rsidR="00116F17" w:rsidRPr="00116F17">
        <w:rPr>
          <w:b w:val="0"/>
          <w:bCs/>
          <w:color w:val="E36C0A" w:themeColor="accent6" w:themeShade="BF"/>
          <w:sz w:val="24"/>
          <w:szCs w:val="24"/>
          <w:rtl/>
        </w:rPr>
        <w:t>[ القرينة الثالثة ]</w:t>
      </w:r>
      <w:r w:rsidR="00116F17" w:rsidRPr="00116F17">
        <w:rPr>
          <w:b w:val="0"/>
          <w:color w:val="E36C0A" w:themeColor="accent6" w:themeShade="BF"/>
          <w:sz w:val="24"/>
          <w:szCs w:val="24"/>
          <w:rtl/>
        </w:rPr>
        <w:t xml:space="preserve"> : تلاعبه بالشريعة مثل :  1- تزويره في النقول وكذبه في الغزو ،  2- زعمه الاقتناع بآراء جمهور المسلمين في مجالس محاكمته وتراجعه عن آرائه السابقة حتى ينفض المجلس ثم يفهم أتباعه بعد ذلك أنه هزم مخالفية وأن عقيدته سليمة ،   3- تلفيقه الأحكام الشرعية في أحكام الطلاق بدليل هو شبهة في بعضها وفي البعض الآخر بغير دليل أصلا ورغم إقامة العلماء للأدلة على بطلان كلامه وهزيمته في المناظرات مما كان يدفعهم إلى أخذ إقرارات وتعهدات مكتوبة بخطه- وهذا دليل آخر على أنه يكذب في حواراته ونقوله الشفهية- بعدم الإفتاء بأحكام الطلاق ، وكان اعتراضه الوحيد كما سبق ذكره أنه يريد أن يفتي في غير الطلاق وهذا اعتراف منه بخطورة فتاواه وأنها ستهدم المجتمع المسلم ومع ذلك كان يذيعها في السرِّ هو وتلاميذه مما يؤكد نيته، وشهد عليهم بذلك الإمام السبكي (في الدرة المضيئة وغيرها) والإمام الحصني ، </w:t>
      </w:r>
      <w:r w:rsidR="00116F17" w:rsidRPr="00116F17">
        <w:rPr>
          <w:b w:val="0"/>
          <w:bCs/>
          <w:color w:val="E36C0A" w:themeColor="accent6" w:themeShade="BF"/>
          <w:sz w:val="24"/>
          <w:szCs w:val="24"/>
          <w:rtl/>
        </w:rPr>
        <w:t>[ القرينة الرابعة ]</w:t>
      </w:r>
      <w:r w:rsidR="00116F17" w:rsidRPr="00116F17">
        <w:rPr>
          <w:b w:val="0"/>
          <w:color w:val="E36C0A" w:themeColor="accent6" w:themeShade="BF"/>
          <w:sz w:val="24"/>
          <w:szCs w:val="24"/>
          <w:rtl/>
        </w:rPr>
        <w:t xml:space="preserve"> : إخفاؤه لعقائده الخطيرة وعدم بثها إلا لمن يثق فيه ككتاب العرش الذي زعم فيه جلوس النبي صلى الله عليه وسلم إلى جوار ربه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 سبحانه عما يقول- على العرش ، وإذا كان هذا قد انكشف رغما عنه فماذا يمنع وجود غيره وقد يكون أشد خطورة كموضوع تناسخ الأرواح- الذي ألمح إليه هو وتلاميذه وسيأتي ذكره- فحمل الناس كلامه على الاحتمال السيء هو الحزم في أمثال هذه الحالات لافتقاد الثقة في صدقه ونيته ، </w:t>
      </w:r>
      <w:r w:rsidR="00116F17" w:rsidRPr="00116F17">
        <w:rPr>
          <w:b w:val="0"/>
          <w:bCs/>
          <w:color w:val="E36C0A" w:themeColor="accent6" w:themeShade="BF"/>
          <w:sz w:val="24"/>
          <w:szCs w:val="24"/>
          <w:rtl/>
        </w:rPr>
        <w:t>[ القرينة الخامسة ]</w:t>
      </w:r>
      <w:r w:rsidR="00116F17" w:rsidRPr="00116F17">
        <w:rPr>
          <w:b w:val="0"/>
          <w:color w:val="E36C0A" w:themeColor="accent6" w:themeShade="BF"/>
          <w:sz w:val="24"/>
          <w:szCs w:val="24"/>
          <w:rtl/>
        </w:rPr>
        <w:t xml:space="preserve"> : وقيعته الشديدة في رموز الدين وأهل الحل والعقد عند المسلمين بدءا من الخلفاء الراشدين والصحابة وأئمة الشريعة من أئمة المذاهب الأربعة وأتباعهم وأئمة علوم العقائد والحديث حتى عصره ، </w:t>
      </w:r>
      <w:r w:rsidR="00116F17" w:rsidRPr="00116F17">
        <w:rPr>
          <w:b w:val="0"/>
          <w:bCs/>
          <w:color w:val="E36C0A" w:themeColor="accent6" w:themeShade="BF"/>
          <w:sz w:val="24"/>
          <w:szCs w:val="24"/>
          <w:rtl/>
        </w:rPr>
        <w:t>[ القرينة السادسة ]</w:t>
      </w:r>
      <w:r w:rsidR="00116F17" w:rsidRPr="00116F17">
        <w:rPr>
          <w:b w:val="0"/>
          <w:color w:val="E36C0A" w:themeColor="accent6" w:themeShade="BF"/>
          <w:sz w:val="24"/>
          <w:szCs w:val="24"/>
          <w:rtl/>
        </w:rPr>
        <w:t xml:space="preserve"> : موالاته لأعداء الدين :  أ- كمدحه للكرامية الذين أجمع المسلمون على كفرهم لقولهم بالتجسيم ووقيعتهم في الأنبياء وغير ذلك، ووصفه لهم بأنهم من حذاق النظار وكأن أقوالهم لها حظ من العقل والنظر ،  ب- مدحه وثناءه على يزيد بن معاوية الذي فعل ما فعل بآل بيت النبي صلى الله عليه وسلم من قتل وإهانة وتشريد واستباة المدينة المنورة- حرم رسول الله صلى الله عليه وسلم - وقتل أهلها في وقعة الحرة ، ونختم هذا التعليق بما قاله الإمام الحصني نفسه في كتابه (كفاية الأخيار) : كتاب النكاح عند كلامه على الهحر المشروع قال :   " وأشد الناس فسقاً من المسلمين فقهاء السوء وفقراء الرجس الذين يتردّدون إلى الظلمة طمعاً في مزابلتهم مع علمهم بما هم عليه من شرب الخمور، وأنواع الفجور، وأخذ المكوس، وقهر الناس على ما تدعوهم إليه أنفسهم الأمّارة وسفك الدماء، وقمع من دعاهم إلى ما نزلت به الكتب وأرسلت به الرسل فلا يغترّ بصنع هؤلاء الأراذل من الفقهاء والفقراء، ويجب إتباع ما جاء به سيد السابقين واللاحقين صلى الله عليه وسلم وقد حرر </w:t>
      </w:r>
      <w:r w:rsidR="00116F17" w:rsidRPr="00116F17">
        <w:rPr>
          <w:b w:val="0"/>
          <w:color w:val="E36C0A" w:themeColor="accent6" w:themeShade="BF"/>
          <w:sz w:val="24"/>
          <w:szCs w:val="24"/>
          <w:rtl/>
        </w:rPr>
        <w:lastRenderedPageBreak/>
        <w:t xml:space="preserve">بعض فقهاء العصر بحثاً فيمن يتعاطي شيئاً يحصل به اعتقاد حلّ ما حرّم الله لأجل عدم إنكاره ذلك لأن به تقام الشريعة فقال : من ألقى مصحفاً في القاذورة كفر وإن أدّعى الإيمان لأن ذلك يدل على استهزائه بالدين، فهل يكون متعاطي سبب اندراس الشريعة، أولى بالتكفير أم لا ؟ وجعّل هذا أولى لأن مثل ذلك قد يخفى على العوام بخلاف إلقاء المصحف شرفه الله تعالى، ولأن السبب المؤدّي إلى طمس الدين، وإماتة الحق أدلّ دليل على خبث الطوية وإن قال إن سريرته حسنة كما قال عليّ رضي الله عنه ، وهذا جليّ لا شك فيه والله أعلم  "  أهـ ، </w:t>
      </w:r>
      <w:r w:rsidR="00116F17" w:rsidRPr="00116F17">
        <w:rPr>
          <w:b w:val="0"/>
          <w:bCs/>
          <w:color w:val="E36C0A" w:themeColor="accent6" w:themeShade="BF"/>
          <w:sz w:val="24"/>
          <w:szCs w:val="24"/>
          <w:rtl/>
        </w:rPr>
        <w:t>[ نتيجة هامة ]</w:t>
      </w:r>
      <w:r w:rsidR="00116F17" w:rsidRPr="00116F17">
        <w:rPr>
          <w:b w:val="0"/>
          <w:color w:val="E36C0A" w:themeColor="accent6" w:themeShade="BF"/>
          <w:sz w:val="24"/>
          <w:szCs w:val="24"/>
          <w:rtl/>
        </w:rPr>
        <w:t xml:space="preserve"> : الحاكم في قضية يلجأ إلى القرائن والشواهد عند افتقاد الثقة في صدق المتهم، لأنه لابد من إلباس صفة محددة يتعامل معه المسلمون على أساسها فلو قلنا إنه لم يخرج من الملة </w:t>
      </w:r>
      <w:r w:rsidR="00116F17" w:rsidRPr="00116F17">
        <w:rPr>
          <w:b w:val="0"/>
          <w:color w:val="E36C0A" w:themeColor="accent6" w:themeShade="BF"/>
          <w:sz w:val="24"/>
          <w:szCs w:val="24"/>
        </w:rPr>
        <w:t>–</w:t>
      </w:r>
      <w:r w:rsidR="00116F17" w:rsidRPr="00116F17">
        <w:rPr>
          <w:b w:val="0"/>
          <w:color w:val="E36C0A" w:themeColor="accent6" w:themeShade="BF"/>
          <w:sz w:val="24"/>
          <w:szCs w:val="24"/>
          <w:rtl/>
        </w:rPr>
        <w:t xml:space="preserve">ولسنا حريصين إطلاقاً على تكفيره- فالحق </w:t>
      </w:r>
      <w:r w:rsidR="00116F17" w:rsidRPr="00116F17">
        <w:rPr>
          <w:b w:val="0"/>
          <w:color w:val="E36C0A" w:themeColor="accent6" w:themeShade="BF"/>
          <w:spacing w:val="-8"/>
          <w:sz w:val="24"/>
          <w:szCs w:val="24"/>
          <w:rtl/>
        </w:rPr>
        <w:t>أنه لا يعد بأي حال</w:t>
      </w:r>
      <w:r w:rsidR="00116F17" w:rsidRPr="00116F17">
        <w:rPr>
          <w:b w:val="0"/>
          <w:color w:val="E36C0A" w:themeColor="accent6" w:themeShade="BF"/>
          <w:sz w:val="24"/>
          <w:szCs w:val="24"/>
          <w:rtl/>
        </w:rPr>
        <w:t xml:space="preserve"> </w:t>
      </w:r>
      <w:r w:rsidR="00116F17" w:rsidRPr="00116F17">
        <w:rPr>
          <w:b w:val="0"/>
          <w:color w:val="E36C0A" w:themeColor="accent6" w:themeShade="BF"/>
          <w:spacing w:val="-6"/>
          <w:sz w:val="24"/>
          <w:szCs w:val="24"/>
          <w:rtl/>
        </w:rPr>
        <w:t>إماما من أئمة المسلمين بل ولا حتى من صالحي</w:t>
      </w:r>
      <w:r w:rsidR="00116F17" w:rsidRPr="00116F17">
        <w:rPr>
          <w:b w:val="0"/>
          <w:color w:val="E36C0A" w:themeColor="accent6" w:themeShade="BF"/>
          <w:sz w:val="24"/>
          <w:szCs w:val="24"/>
          <w:rtl/>
        </w:rPr>
        <w:t xml:space="preserve"> العوام فيهم</w:t>
      </w:r>
      <w:r w:rsidR="00116F17" w:rsidRPr="00116F17">
        <w:rPr>
          <w:b w:val="0"/>
          <w:color w:val="E36C0A" w:themeColor="accent6" w:themeShade="BF"/>
          <w:spacing w:val="-8"/>
          <w:sz w:val="24"/>
          <w:szCs w:val="24"/>
          <w:rtl/>
        </w:rPr>
        <w:t>، ولا يمكن السماح باتخاذه قدوة أو تداول كتبه وكلامه بل الواجب اليوم على علماء</w:t>
      </w:r>
      <w:r w:rsidR="00116F17" w:rsidRPr="00116F17">
        <w:rPr>
          <w:b w:val="0"/>
          <w:color w:val="E36C0A" w:themeColor="accent6" w:themeShade="BF"/>
          <w:sz w:val="24"/>
          <w:szCs w:val="24"/>
          <w:rtl/>
        </w:rPr>
        <w:t xml:space="preserve"> الإسلام غربلة ما دخل حياة المسلمين من آرائه الساقطة وتحذير الناس من اعتقادها صيانة لعقائد المسلمين </w:t>
      </w:r>
      <w:r w:rsidR="00116F17" w:rsidRPr="00116F17">
        <w:rPr>
          <w:rFonts w:hint="cs"/>
          <w:b w:val="0"/>
          <w:color w:val="E36C0A" w:themeColor="accent6" w:themeShade="BF"/>
          <w:sz w:val="24"/>
          <w:szCs w:val="24"/>
          <w:rtl/>
        </w:rPr>
        <w:t>]</w:t>
      </w:r>
      <w:r w:rsidR="00116F17" w:rsidRPr="00116F17">
        <w:rPr>
          <w:rFonts w:hint="cs"/>
          <w:color w:val="E36C0A" w:themeColor="accent6" w:themeShade="BF"/>
          <w:rtl/>
        </w:rPr>
        <w:t xml:space="preserve"> </w:t>
      </w:r>
      <w:r>
        <w:rPr>
          <w:rFonts w:hint="cs"/>
          <w:rtl/>
        </w:rPr>
        <w:t xml:space="preserve">، </w:t>
      </w:r>
      <w:r w:rsidRPr="002909E9">
        <w:rPr>
          <w:rtl/>
        </w:rPr>
        <w:t>قال بعض السلف رضي الله عنه : الإعراض عن الحق والتسخط له علامة الركون إلى الباطل وطريق الحق دقيق وبعيد. والصبر معه شديد والعدو لا يزال عنه يحيد. وأثقال الحق لا يحملها إلا مطايا الحق</w:t>
      </w:r>
      <w:r>
        <w:rPr>
          <w:rFonts w:hint="cs"/>
          <w:rtl/>
        </w:rPr>
        <w:t xml:space="preserve"> ، </w:t>
      </w:r>
      <w:r w:rsidRPr="002909E9">
        <w:rPr>
          <w:rtl/>
        </w:rPr>
        <w:t>وقال بعض السلف : داعي الحق داعي رشد</w:t>
      </w:r>
      <w:r>
        <w:rPr>
          <w:rFonts w:hint="cs"/>
          <w:rtl/>
        </w:rPr>
        <w:t xml:space="preserve"> ،</w:t>
      </w:r>
      <w:r w:rsidRPr="002909E9">
        <w:rPr>
          <w:rtl/>
        </w:rPr>
        <w:t xml:space="preserve"> ليس للشيطان فيه يد ولا للنفس فيه نصيب وداعي الباطل من نزغات الشيطان وهوى النفس ، ومتبعها هالك لا محالة لأنه عاص </w:t>
      </w:r>
      <w:r>
        <w:rPr>
          <w:rtl/>
        </w:rPr>
        <w:t>في صورة طائع ومبعد في صورة مقرب</w:t>
      </w:r>
      <w:r>
        <w:rPr>
          <w:rFonts w:hint="cs"/>
          <w:rtl/>
        </w:rPr>
        <w:t xml:space="preserve"> ، </w:t>
      </w:r>
      <w:r w:rsidRPr="002909E9">
        <w:rPr>
          <w:rtl/>
        </w:rPr>
        <w:t>وصدق ونصح رضي الله عنه فقد هلك بسبب ذلك خلق لا يحصون عدّاً ولا يمكن ضبطهم حداً</w:t>
      </w:r>
      <w:r>
        <w:rPr>
          <w:rFonts w:hint="cs"/>
          <w:rtl/>
        </w:rPr>
        <w:t xml:space="preserve"> </w:t>
      </w:r>
    </w:p>
    <w:p w:rsidR="00E1100E" w:rsidRDefault="00E1100E" w:rsidP="00731E5C">
      <w:pPr>
        <w:spacing w:after="240"/>
        <w:jc w:val="both"/>
        <w:rPr>
          <w:rtl/>
        </w:rPr>
      </w:pPr>
      <w:r w:rsidRPr="002909E9">
        <w:rPr>
          <w:b w:val="0"/>
          <w:bCs/>
          <w:rtl/>
        </w:rPr>
        <w:t>[ فصل  : عودة إلى التنزيه والتعظيم ]</w:t>
      </w:r>
      <w:r w:rsidR="00116F17">
        <w:rPr>
          <w:rFonts w:hint="cs"/>
          <w:b w:val="0"/>
          <w:bCs/>
          <w:rtl/>
        </w:rPr>
        <w:t xml:space="preserve"> :  </w:t>
      </w:r>
      <w:r w:rsidRPr="002C3A2F">
        <w:rPr>
          <w:b w:val="0"/>
          <w:bCs/>
          <w:rtl/>
        </w:rPr>
        <w:t>قال العلماء</w:t>
      </w:r>
      <w:r w:rsidRPr="002909E9">
        <w:rPr>
          <w:rtl/>
        </w:rPr>
        <w:t xml:space="preserve"> : إن وسوسة التشبيه من إبليس</w:t>
      </w:r>
      <w:r>
        <w:rPr>
          <w:rFonts w:hint="cs"/>
          <w:b w:val="0"/>
          <w:bCs/>
          <w:rtl/>
        </w:rPr>
        <w:t xml:space="preserve"> </w:t>
      </w:r>
      <w:r w:rsidRPr="002C3A2F">
        <w:rPr>
          <w:rFonts w:hint="cs"/>
          <w:rtl/>
        </w:rPr>
        <w:t xml:space="preserve">، </w:t>
      </w:r>
      <w:r w:rsidRPr="002C3A2F">
        <w:rPr>
          <w:rtl/>
        </w:rPr>
        <w:t>فالرد عليه وإبطال وسوسته أن يقول في نفسه كل ما تصور في صدري فالرب بخلافه فإنه لا يتصور في صدري إلا مخلوق له كيفية ومثل ، والرب سبحانه وتعالى لا مثل له ولا كيفية. فما مُثِّل في صدري فهو غير ربي ، فهو سبحانه وتعالى موحد الذات والصفات</w:t>
      </w:r>
      <w:r w:rsidR="00116F17">
        <w:rPr>
          <w:rFonts w:hint="cs"/>
          <w:rtl/>
        </w:rPr>
        <w:t xml:space="preserve"> </w:t>
      </w:r>
      <w:r w:rsidR="00116F17" w:rsidRPr="00116F17">
        <w:rPr>
          <w:rFonts w:hint="cs"/>
          <w:color w:val="E36C0A" w:themeColor="accent6" w:themeShade="BF"/>
          <w:sz w:val="24"/>
          <w:szCs w:val="24"/>
          <w:rtl/>
        </w:rPr>
        <w:t>[</w:t>
      </w:r>
      <w:r w:rsidR="00116F17" w:rsidRPr="00116F17">
        <w:rPr>
          <w:rFonts w:hint="cs"/>
          <w:b w:val="0"/>
          <w:color w:val="E36C0A" w:themeColor="accent6" w:themeShade="BF"/>
          <w:sz w:val="24"/>
          <w:szCs w:val="24"/>
          <w:rtl/>
        </w:rPr>
        <w:t xml:space="preserve"> </w:t>
      </w:r>
      <w:r w:rsidR="00116F17" w:rsidRPr="00116F17">
        <w:rPr>
          <w:b w:val="0"/>
          <w:color w:val="E36C0A" w:themeColor="accent6" w:themeShade="BF"/>
          <w:sz w:val="24"/>
          <w:szCs w:val="24"/>
          <w:rtl/>
        </w:rPr>
        <w:t>قال المحقق :  قال رسول الله صلى الله عليه وسلم  :  " يأتي الشيطان أحدكم فيقول : من خلق كذا وكذا ؟ حتى يقول له : من خلق ربك ؟ فإذا بلغ ذلك فليستعذ بالله ولينته "  وفي رواية  " فمن وجد ذلك فليقل آمنت بالله "  رواهما مسلم في صحيحه كتاب الإيمان باب : بيان الوسوسة في الإيمان</w:t>
      </w:r>
      <w:r w:rsidR="00116F17" w:rsidRPr="00116F17">
        <w:rPr>
          <w:rFonts w:hint="cs"/>
          <w:b w:val="0"/>
          <w:color w:val="E36C0A" w:themeColor="accent6" w:themeShade="BF"/>
          <w:sz w:val="24"/>
          <w:szCs w:val="24"/>
          <w:rtl/>
        </w:rPr>
        <w:t xml:space="preserve"> ]</w:t>
      </w:r>
      <w:r w:rsidR="00116F17" w:rsidRPr="00116F17">
        <w:rPr>
          <w:rFonts w:hint="cs"/>
          <w:b w:val="0"/>
          <w:color w:val="E36C0A" w:themeColor="accent6" w:themeShade="BF"/>
          <w:sz w:val="24"/>
          <w:rtl/>
        </w:rPr>
        <w:t xml:space="preserve"> </w:t>
      </w:r>
      <w:r w:rsidRPr="002C3A2F">
        <w:rPr>
          <w:rFonts w:hint="cs"/>
          <w:rtl/>
        </w:rPr>
        <w:t xml:space="preserve">، </w:t>
      </w:r>
      <w:r w:rsidRPr="002C3A2F">
        <w:rPr>
          <w:rtl/>
        </w:rPr>
        <w:t>وسئل علي رضي الله عنه عن التوحيد والعدل فقال : التوحيد أن لا تتوهمه والعدل أن لا تتهمه</w:t>
      </w:r>
      <w:r w:rsidRPr="002C3A2F">
        <w:rPr>
          <w:rFonts w:hint="cs"/>
          <w:rtl/>
        </w:rPr>
        <w:t xml:space="preserve"> ، </w:t>
      </w:r>
      <w:r w:rsidRPr="002C3A2F">
        <w:rPr>
          <w:rtl/>
        </w:rPr>
        <w:t>وقال يحيى بن معاذ</w:t>
      </w:r>
      <w:r w:rsidR="00116F17">
        <w:rPr>
          <w:rFonts w:hint="cs"/>
          <w:rtl/>
        </w:rPr>
        <w:t xml:space="preserve"> </w:t>
      </w:r>
      <w:r w:rsidR="00116F17" w:rsidRPr="00116F17">
        <w:rPr>
          <w:rFonts w:hint="cs"/>
          <w:color w:val="E36C0A" w:themeColor="accent6" w:themeShade="BF"/>
          <w:sz w:val="24"/>
          <w:szCs w:val="24"/>
          <w:rtl/>
        </w:rPr>
        <w:t>[</w:t>
      </w:r>
      <w:r w:rsidR="00116F17">
        <w:rPr>
          <w:rFonts w:hint="cs"/>
          <w:b w:val="0"/>
          <w:color w:val="E36C0A" w:themeColor="accent6" w:themeShade="BF"/>
          <w:sz w:val="24"/>
          <w:szCs w:val="24"/>
          <w:rtl/>
        </w:rPr>
        <w:t xml:space="preserve"> </w:t>
      </w:r>
      <w:r w:rsidR="00116F17" w:rsidRPr="00116F17">
        <w:rPr>
          <w:b w:val="0"/>
          <w:color w:val="E36C0A" w:themeColor="accent6" w:themeShade="BF"/>
          <w:sz w:val="24"/>
          <w:szCs w:val="24"/>
          <w:rtl/>
        </w:rPr>
        <w:t>قال المحقق :  هو : أبو زكريا يحيى بن معاذ الرازي الواعظ، من كبار أئمة التصوف له كلام في الرجاء وفي المعرفة خرج إلى بلخ وأقام بها مدة ورجع إلى نيسابور ومات بها سنة ثمان وخمسين ومائتين ، من أقواله : كيف يكون زاهداً من لا ورع له ؟ تورع عما ليس لك ثم ازهد فيما لك العقلاء ثلاثة : من ترك الدنيا قبل أن تتركه وهيأ قبره قبل أن يدخله وأرضى خالقه قبل أن يلقاه</w:t>
      </w:r>
      <w:r w:rsidR="00116F17" w:rsidRPr="00116F17">
        <w:rPr>
          <w:rFonts w:hint="cs"/>
          <w:b w:val="0"/>
          <w:color w:val="E36C0A" w:themeColor="accent6" w:themeShade="BF"/>
          <w:sz w:val="24"/>
          <w:szCs w:val="24"/>
          <w:rtl/>
        </w:rPr>
        <w:t xml:space="preserve"> ]</w:t>
      </w:r>
      <w:r w:rsidR="00116F17">
        <w:rPr>
          <w:rFonts w:hint="cs"/>
          <w:b w:val="0"/>
          <w:color w:val="E36C0A" w:themeColor="accent6" w:themeShade="BF"/>
          <w:sz w:val="24"/>
          <w:rtl/>
        </w:rPr>
        <w:t xml:space="preserve"> </w:t>
      </w:r>
      <w:r w:rsidRPr="002909E9">
        <w:rPr>
          <w:rtl/>
        </w:rPr>
        <w:t xml:space="preserve"> : التوحيد في كلمة واحدة ما تصور في الأوهام فهو بخلافه</w:t>
      </w:r>
      <w:r>
        <w:rPr>
          <w:rFonts w:hint="cs"/>
          <w:rtl/>
        </w:rPr>
        <w:t xml:space="preserve"> ، </w:t>
      </w:r>
      <w:r w:rsidRPr="002909E9">
        <w:rPr>
          <w:rtl/>
        </w:rPr>
        <w:t xml:space="preserve">وقال علي رضي الله عنه : ليس </w:t>
      </w:r>
      <w:r>
        <w:rPr>
          <w:rtl/>
        </w:rPr>
        <w:t>لصفته حد محدود ولا نعت موجود</w:t>
      </w:r>
      <w:r>
        <w:rPr>
          <w:rFonts w:hint="cs"/>
          <w:rtl/>
        </w:rPr>
        <w:t xml:space="preserve"> ، </w:t>
      </w:r>
      <w:r w:rsidRPr="002909E9">
        <w:rPr>
          <w:rtl/>
        </w:rPr>
        <w:t>وقال رضي الله عنه : أول الدين معرفته وكمال معرفته التصديق به ، وكمال التصديق به توحيده ، وكمال توحيده الإخلاص له ، وكمال الإخلاص له نفي الصفات المحدثة عنه ، فمن وصفه بحادث فقد قرنه ، ومن قرنه فقد ثناه ومن ثناه فقد جزأه ، ومن جزأه فقد جهله ، ومن أشار إليه فقد حده ، ومن حده فقد عده</w:t>
      </w:r>
      <w:r w:rsidR="00731E5C">
        <w:rPr>
          <w:rFonts w:hint="cs"/>
          <w:rtl/>
        </w:rPr>
        <w:t xml:space="preserve"> </w:t>
      </w:r>
      <w:r w:rsidR="00731E5C" w:rsidRPr="00731E5C">
        <w:rPr>
          <w:rFonts w:hint="cs"/>
          <w:sz w:val="24"/>
          <w:szCs w:val="24"/>
          <w:rtl/>
        </w:rPr>
        <w:t xml:space="preserve">[ </w:t>
      </w:r>
      <w:r w:rsidR="00731E5C" w:rsidRPr="00731E5C">
        <w:rPr>
          <w:b w:val="0"/>
          <w:color w:val="E36C0A" w:themeColor="accent6" w:themeShade="BF"/>
          <w:sz w:val="24"/>
          <w:szCs w:val="24"/>
          <w:rtl/>
        </w:rPr>
        <w:t>قال المحقق :  نهج البلاغة الخطبة الأولى</w:t>
      </w:r>
      <w:r w:rsidR="00731E5C" w:rsidRPr="00731E5C">
        <w:rPr>
          <w:rFonts w:hint="cs"/>
          <w:sz w:val="24"/>
          <w:szCs w:val="24"/>
          <w:rtl/>
        </w:rPr>
        <w:t xml:space="preserve"> ]</w:t>
      </w:r>
      <w:r w:rsidR="00731E5C">
        <w:rPr>
          <w:rFonts w:hint="cs"/>
          <w:rtl/>
        </w:rPr>
        <w:t xml:space="preserve"> </w:t>
      </w:r>
      <w:r>
        <w:rPr>
          <w:rFonts w:hint="cs"/>
          <w:rtl/>
        </w:rPr>
        <w:t xml:space="preserve">، </w:t>
      </w:r>
      <w:r w:rsidRPr="002909E9">
        <w:rPr>
          <w:rtl/>
        </w:rPr>
        <w:t>قال المحققون : من اعتقد في الله سبحانه تعالى بما يليق بطبعه فهو مشبه لأنه سبحانه وتعالى مُنَزَّه عما يصفه به</w:t>
      </w:r>
      <w:r>
        <w:rPr>
          <w:rtl/>
        </w:rPr>
        <w:t xml:space="preserve"> أو يتخيله لأن ذلك من صفة الحدث</w:t>
      </w:r>
      <w:r>
        <w:rPr>
          <w:rFonts w:hint="cs"/>
          <w:rtl/>
        </w:rPr>
        <w:t xml:space="preserve"> ، </w:t>
      </w:r>
      <w:r w:rsidRPr="002909E9">
        <w:rPr>
          <w:rtl/>
        </w:rPr>
        <w:t>وسئل -أعني علياً رضي الله عنه - : بما عرفت ربك</w:t>
      </w:r>
      <w:r>
        <w:rPr>
          <w:rtl/>
        </w:rPr>
        <w:t xml:space="preserve"> ؟</w:t>
      </w:r>
      <w:r w:rsidRPr="002909E9">
        <w:rPr>
          <w:rtl/>
        </w:rPr>
        <w:t xml:space="preserve"> </w:t>
      </w:r>
      <w:r w:rsidRPr="002909E9">
        <w:rPr>
          <w:rtl/>
        </w:rPr>
        <w:lastRenderedPageBreak/>
        <w:t>فقال : عرفته بما عرف به نفسه لا يدرك بالحواس ، ولا يقاس بالناس ، قريب في بعده ، بعيد في قربه فوق كل شيء ، ولا يقال تحته شيء ، وأمام كل شيء ، ولا يقال أمامه شيء ، وهو في كل شيء لا بشيء في شيء فسبحان من هو هكذا ، وليس هكذا غيره</w:t>
      </w:r>
      <w:r w:rsidR="00731E5C">
        <w:rPr>
          <w:rFonts w:hint="cs"/>
          <w:rtl/>
        </w:rPr>
        <w:t xml:space="preserve"> </w:t>
      </w:r>
      <w:r w:rsidR="00731E5C" w:rsidRPr="00731E5C">
        <w:rPr>
          <w:rFonts w:hint="cs"/>
          <w:color w:val="E36C0A" w:themeColor="accent6" w:themeShade="BF"/>
          <w:sz w:val="24"/>
          <w:szCs w:val="24"/>
          <w:rtl/>
        </w:rPr>
        <w:t xml:space="preserve">[ </w:t>
      </w:r>
      <w:r w:rsidR="00731E5C" w:rsidRPr="00731E5C">
        <w:rPr>
          <w:b w:val="0"/>
          <w:color w:val="E36C0A" w:themeColor="accent6" w:themeShade="BF"/>
          <w:sz w:val="24"/>
          <w:szCs w:val="24"/>
          <w:rtl/>
        </w:rPr>
        <w:t xml:space="preserve">قال المحقق :  </w:t>
      </w:r>
      <w:r w:rsidR="00731E5C" w:rsidRPr="00731E5C">
        <w:rPr>
          <w:color w:val="E36C0A" w:themeColor="accent6" w:themeShade="BF"/>
          <w:sz w:val="24"/>
          <w:szCs w:val="24"/>
          <w:rtl/>
        </w:rPr>
        <w:t>يشهد لهذا النص وما قبله من نصوص النص الجامع الآتي لأمير المؤمنين علي رضي الله عنه  : كلمة في تنزيه الله سبحانه وتعالى لعلي بن أبي طالب كرم الله وجهه : قال الحافظ أبو نعيم الأصفهاني في  " حلية الأولياء "  ج1 ص272  " حدثنا أبو بكر أحمد بن أحمد بن محمد بن الحارث ثنا الفضل بن الحباب الجمحي ثنا عبد الوارث بن سعيد عن محمد بن إسحاق عن النعمان بن سعد قال : كنت بالكوفة في دار الإمارة دار علي بن أبي طالب إذ دخل علينا نرف بن عبد الله فقال : يا أمير المؤمنين بالباب أربعون رجلا من اليهود، فقال عليّ عليّ بهم، فلما وقفوا بين يديه قالوا له : يا علي صف لنا ربك هذا الذي في السماء كيف هو ؟ فاستوى على جالسا وقال : معشر اليهود اسمعوا مني ولا تبالوا ألا تسألوا أحداً غيري : إن ربي عز وجل هو الأول لم يبد مما، ولا نماذج مع ما، ولا حال وهما ولا شبح يتقضى، ولا محجوب فيحوى، ولا كان بعد أن لم يكن فيقال حادث، بل جل أن يكيف المكيف للأشياء كيف كان، بل لم يزل ولا يزول لاختلاف الأزمان، ولا لتقلب شأن بعد شأن وكيف يوصف بالأشباح وكيف ينعت بالأنس الفصاح، من لم يكن في الأشياء فيقال بائن، ولم يبن عنها فيها كائن، بل هو بلا كيفية وهو أقرب من حبل الوريد، وأبعد في الشبه من كل يعيد، لا يخفي عليه من عباده شخوص لحظة، ولا كرور لفظة، ولا أزدلاف رقوة، ولا انبساط خطوة، في غسق ليل داج ولا إلاج، لا يتغشى عليه القمر المنير، ولا انبساط الشمس ذات النور بضوئهما في الكرور، ولا إقبال ليل مقبل، ولا إدبار نهار مدبر، إلا وهو محيط بما يريد من تكوينه، فهو العالم بكل مكان وكل حين وأوان، وكل نهاية ومدة والأمد إلى الخلق مضروب، والحد إلى غيره منسوب، لم يخلق الأشياء من أصول أولية، ولا بأوائل كانت قبله بدية، بل خلق ما خلق فأقام خلقه، وصور ما صور فأحسن صورته، توحد في علوه فليس لشيء من امتناع، ولا له بطاعة شيء من خلقه انتفاع، إجابته للداعين سريعة، والملائكة في السموات والأرضين له مطيعة، علمه بالأموات البائدين، كعلمه بالأحياء المتقلبين، وعلمه بما في السموات العلى كعلمه بما في الأرض السفلى، وعلمه بكل شيء، لا تحيره الأصوات ولا تشغله اللغات سميع للأصوات المختلفة، بلا جوارح له مؤتلفة، مدبر بصير، عالم بالأمور، حي قيوم ، سبحانه كلم موسى تكليما بلا جوارح ولا أدوات، ولا شفة ولا لهوات سبحانه وتعالى عن تكييف الصفات، من زعم أن إلهنا محدود، فقد جهل الخالق المعبود، ومن ذكر أن الأماكن به تحيط، لزمته الحيرة والتخليط، بل هو المحيط بكل مكان ، فإن كنت صادقاً أيها المتكلف لوصف الرحمن، بخلاف التنزيل والبرهان فصف لي جبريل وميكائيل وإسرافيل هيهات، أتعجز عن صفة مخلوق مثلك وتصف الخالق المعبود ! وما تدرك صفة رث الهيئة والأدوات فكيف من لم تأخذه سنة ولا نوم ؟ له ما في الأرضين والسموات وما بينهما وهو رب العرش العظيم "   وذكر الحافظ أبو نعيم أن هذا الحديث أرسله محمد بن إسحاق</w:t>
      </w:r>
      <w:r w:rsidR="00731E5C" w:rsidRPr="00731E5C">
        <w:rPr>
          <w:rFonts w:hint="cs"/>
          <w:color w:val="E36C0A" w:themeColor="accent6" w:themeShade="BF"/>
          <w:sz w:val="24"/>
          <w:szCs w:val="24"/>
          <w:rtl/>
        </w:rPr>
        <w:t xml:space="preserve"> ] </w:t>
      </w:r>
      <w:r w:rsidRPr="00731E5C">
        <w:rPr>
          <w:rFonts w:hint="cs"/>
          <w:color w:val="E36C0A" w:themeColor="accent6" w:themeShade="BF"/>
          <w:sz w:val="24"/>
          <w:szCs w:val="24"/>
          <w:rtl/>
        </w:rPr>
        <w:t xml:space="preserve"> ،</w:t>
      </w:r>
      <w:r w:rsidRPr="00731E5C">
        <w:rPr>
          <w:rFonts w:hint="cs"/>
          <w:color w:val="E36C0A" w:themeColor="accent6" w:themeShade="BF"/>
          <w:rtl/>
        </w:rPr>
        <w:t xml:space="preserve"> </w:t>
      </w:r>
      <w:r w:rsidRPr="002909E9">
        <w:rPr>
          <w:rtl/>
        </w:rPr>
        <w:t>وقال أيضاً رضي الله عنه : عَرّفنا الله سبحانه وتعالى نفسه بلا كيف ، وبعث سيدنا محمداً صلى الله عليه وسلم بتبليغ القرآن وبيان مفصلات الإسلام والإيمان وإثبات الحجة وتقويم الناس على منهج الإخلاص فصدقته بما جاء به</w:t>
      </w:r>
      <w:r>
        <w:rPr>
          <w:rFonts w:hint="cs"/>
          <w:rtl/>
        </w:rPr>
        <w:t xml:space="preserve"> ، </w:t>
      </w:r>
      <w:r w:rsidRPr="002909E9">
        <w:rPr>
          <w:rtl/>
        </w:rPr>
        <w:t>وقال الإمام الحافظ محمد بن علي الترمذي صاحب التصانيف المشهورة : من جهل أوصاف العبودية فهو بنعت الربوبية أجهل</w:t>
      </w:r>
      <w:r>
        <w:rPr>
          <w:rFonts w:hint="cs"/>
          <w:rtl/>
        </w:rPr>
        <w:t xml:space="preserve"> ، </w:t>
      </w:r>
      <w:r w:rsidRPr="002909E9">
        <w:rPr>
          <w:rtl/>
        </w:rPr>
        <w:t>قال جعفر في قوله تعالى : {قل هو الله أحد} : هو الذي لم يعط لأحد من معرفته إلا الاسم</w:t>
      </w:r>
      <w:r>
        <w:rPr>
          <w:rFonts w:hint="cs"/>
          <w:vertAlign w:val="superscript"/>
          <w:rtl/>
        </w:rPr>
        <w:t xml:space="preserve"> </w:t>
      </w:r>
      <w:r>
        <w:rPr>
          <w:rFonts w:hint="cs"/>
          <w:rtl/>
        </w:rPr>
        <w:t xml:space="preserve"> </w:t>
      </w:r>
      <w:r w:rsidRPr="002909E9">
        <w:rPr>
          <w:rtl/>
        </w:rPr>
        <w:t>والصفة</w:t>
      </w:r>
      <w:r>
        <w:rPr>
          <w:rFonts w:hint="cs"/>
          <w:rtl/>
        </w:rPr>
        <w:t xml:space="preserve"> ، </w:t>
      </w:r>
      <w:r w:rsidRPr="002909E9">
        <w:rPr>
          <w:rtl/>
        </w:rPr>
        <w:t>وقيل : هو الذي لا يدرك حقيقة نعوته وصفاته إلا هو</w:t>
      </w:r>
      <w:r>
        <w:rPr>
          <w:rFonts w:hint="cs"/>
          <w:rtl/>
        </w:rPr>
        <w:t xml:space="preserve"> ، </w:t>
      </w:r>
      <w:r w:rsidRPr="002909E9">
        <w:rPr>
          <w:rtl/>
        </w:rPr>
        <w:t>وقوله تعالى {الله الصمد} قيل : هو الذي أيست العقول من أن تطلع عليه أ</w:t>
      </w:r>
      <w:r>
        <w:rPr>
          <w:rtl/>
        </w:rPr>
        <w:t>و تدرك ما وصف به نفسه ونسب إليه</w:t>
      </w:r>
      <w:r>
        <w:rPr>
          <w:rFonts w:hint="cs"/>
          <w:rtl/>
        </w:rPr>
        <w:t xml:space="preserve"> ، </w:t>
      </w:r>
      <w:r w:rsidRPr="002909E9">
        <w:rPr>
          <w:rtl/>
        </w:rPr>
        <w:t>وقيل :</w:t>
      </w:r>
      <w:r>
        <w:rPr>
          <w:rtl/>
        </w:rPr>
        <w:t xml:space="preserve"> هو السيد الذي لا نهاية لسؤدده</w:t>
      </w:r>
      <w:r>
        <w:rPr>
          <w:rFonts w:hint="cs"/>
          <w:rtl/>
        </w:rPr>
        <w:t xml:space="preserve"> ، </w:t>
      </w:r>
      <w:r w:rsidRPr="002909E9">
        <w:rPr>
          <w:rtl/>
        </w:rPr>
        <w:t>وقيل :</w:t>
      </w:r>
      <w:r>
        <w:rPr>
          <w:rtl/>
        </w:rPr>
        <w:t xml:space="preserve"> هو المصمود إليه في الحوائج</w:t>
      </w:r>
      <w:r>
        <w:rPr>
          <w:rFonts w:hint="cs"/>
          <w:rtl/>
        </w:rPr>
        <w:t xml:space="preserve"> ، </w:t>
      </w:r>
      <w:r w:rsidRPr="002909E9">
        <w:rPr>
          <w:rtl/>
        </w:rPr>
        <w:t>وقيل : هو ال</w:t>
      </w:r>
      <w:r>
        <w:rPr>
          <w:rtl/>
        </w:rPr>
        <w:t>ذي لا يستغني عنه شيء من الأشياء</w:t>
      </w:r>
      <w:r>
        <w:rPr>
          <w:rFonts w:hint="cs"/>
          <w:rtl/>
        </w:rPr>
        <w:t xml:space="preserve"> ، </w:t>
      </w:r>
      <w:r w:rsidRPr="002909E9">
        <w:rPr>
          <w:rtl/>
        </w:rPr>
        <w:t>وقال ابن عباس رضي الله عنهما : معن</w:t>
      </w:r>
      <w:r>
        <w:rPr>
          <w:rtl/>
        </w:rPr>
        <w:t>اه الذي لا جوف له. وقيل غير ذلك</w:t>
      </w:r>
      <w:r>
        <w:rPr>
          <w:rFonts w:hint="cs"/>
          <w:rtl/>
        </w:rPr>
        <w:t xml:space="preserve"> ، </w:t>
      </w:r>
      <w:r w:rsidRPr="002909E9">
        <w:rPr>
          <w:rtl/>
        </w:rPr>
        <w:t>وقوله {</w:t>
      </w:r>
      <w:r w:rsidRPr="002909E9">
        <w:rPr>
          <w:b w:val="0"/>
          <w:bCs/>
          <w:rtl/>
        </w:rPr>
        <w:t>لم يلد ولم يولد</w:t>
      </w:r>
      <w:r w:rsidRPr="002909E9">
        <w:rPr>
          <w:rtl/>
        </w:rPr>
        <w:t xml:space="preserve">} </w:t>
      </w:r>
      <w:r w:rsidRPr="002909E9">
        <w:rPr>
          <w:vertAlign w:val="superscript"/>
          <w:rtl/>
        </w:rPr>
        <w:t xml:space="preserve"> </w:t>
      </w:r>
      <w:r>
        <w:rPr>
          <w:rtl/>
        </w:rPr>
        <w:t>نفي الجنسية والبعضية</w:t>
      </w:r>
      <w:r>
        <w:rPr>
          <w:rFonts w:hint="cs"/>
          <w:rtl/>
        </w:rPr>
        <w:t xml:space="preserve"> ، </w:t>
      </w:r>
      <w:r w:rsidRPr="002909E9">
        <w:rPr>
          <w:rtl/>
        </w:rPr>
        <w:lastRenderedPageBreak/>
        <w:t xml:space="preserve">وقوله {ولم يكن له كفواً أحد} نفي الشريك والنظير ، فهو الذي لا نظير له في ذات ولا صفة ولا فعل فتعالى أن </w:t>
      </w:r>
      <w:r>
        <w:rPr>
          <w:rFonts w:hint="cs"/>
          <w:rtl/>
        </w:rPr>
        <w:t>ت</w:t>
      </w:r>
      <w:r w:rsidRPr="002909E9">
        <w:rPr>
          <w:rtl/>
        </w:rPr>
        <w:t>دركه</w:t>
      </w:r>
      <w:r>
        <w:rPr>
          <w:rFonts w:hint="cs"/>
          <w:rtl/>
        </w:rPr>
        <w:t xml:space="preserve"> </w:t>
      </w:r>
      <w:r w:rsidRPr="002909E9">
        <w:rPr>
          <w:rtl/>
        </w:rPr>
        <w:t>الأوهام والعقول والعلوم بل هو كما وصف نفسه ، والكيفية عن وصفه غير معقولة ولا موهومة. كيف يكون ذلك وهو قديم الذات والصفات ، والتخيل إنما يكون في المحدثات</w:t>
      </w:r>
      <w:r>
        <w:rPr>
          <w:rtl/>
        </w:rPr>
        <w:t xml:space="preserve"> ؟</w:t>
      </w:r>
      <w:r w:rsidRPr="002909E9">
        <w:rPr>
          <w:rtl/>
        </w:rPr>
        <w:t xml:space="preserve"> !</w:t>
      </w:r>
      <w:r>
        <w:rPr>
          <w:rFonts w:hint="cs"/>
          <w:rtl/>
        </w:rPr>
        <w:t xml:space="preserve"> </w:t>
      </w:r>
      <w:r w:rsidRPr="002909E9">
        <w:rPr>
          <w:rtl/>
        </w:rPr>
        <w:t>وسئل الإمام العلامة أبو الحسن الدينوري</w:t>
      </w:r>
      <w:r w:rsidR="00731E5C">
        <w:rPr>
          <w:rFonts w:hint="cs"/>
          <w:rtl/>
        </w:rPr>
        <w:t xml:space="preserve"> </w:t>
      </w:r>
      <w:r w:rsidR="00731E5C" w:rsidRPr="00731E5C">
        <w:rPr>
          <w:rFonts w:hint="cs"/>
          <w:color w:val="E36C0A" w:themeColor="accent6" w:themeShade="BF"/>
          <w:sz w:val="24"/>
          <w:szCs w:val="24"/>
          <w:rtl/>
        </w:rPr>
        <w:t xml:space="preserve">[ </w:t>
      </w:r>
      <w:r w:rsidR="00731E5C" w:rsidRPr="00731E5C">
        <w:rPr>
          <w:b w:val="0"/>
          <w:color w:val="E36C0A" w:themeColor="accent6" w:themeShade="BF"/>
          <w:sz w:val="24"/>
          <w:szCs w:val="24"/>
          <w:rtl/>
        </w:rPr>
        <w:t>قال المحقق :  هو : أبو الحسن علي بن محمد بن سهل الدينوري اشتهر باسم، أبو الحسن بن الصائغ كان من كبار المشايخ، أقام بمصر ومات بها سنة ثلاثين وثلاثمائة</w:t>
      </w:r>
      <w:r w:rsidR="00731E5C" w:rsidRPr="00731E5C">
        <w:rPr>
          <w:rFonts w:hint="cs"/>
          <w:b w:val="0"/>
          <w:color w:val="E36C0A" w:themeColor="accent6" w:themeShade="BF"/>
          <w:sz w:val="24"/>
          <w:szCs w:val="24"/>
          <w:rtl/>
        </w:rPr>
        <w:t xml:space="preserve"> ]</w:t>
      </w:r>
      <w:r w:rsidR="00731E5C" w:rsidRPr="00731E5C">
        <w:rPr>
          <w:rFonts w:hint="cs"/>
          <w:b w:val="0"/>
          <w:color w:val="E36C0A" w:themeColor="accent6" w:themeShade="BF"/>
          <w:sz w:val="24"/>
          <w:rtl/>
        </w:rPr>
        <w:t xml:space="preserve"> </w:t>
      </w:r>
      <w:r w:rsidR="00731E5C">
        <w:rPr>
          <w:rFonts w:hint="cs"/>
          <w:b w:val="0"/>
          <w:color w:val="E36C0A" w:themeColor="accent6" w:themeShade="BF"/>
          <w:sz w:val="24"/>
          <w:rtl/>
        </w:rPr>
        <w:t>،</w:t>
      </w:r>
      <w:r w:rsidRPr="002909E9">
        <w:rPr>
          <w:rtl/>
        </w:rPr>
        <w:t xml:space="preserve"> عن الاستدلال بالشاهد على الغائب فقال : (كيف يستدل بصفات من يشاهد ويعاين وذو مثل على من لا يشاهد ولا يعاين في الدنيا ولا نظير له ولا مِثْل هذا من جهل الجاهلين بالآيات الذين قلبوا حقائق الأمور فجعلوا الآيات صفات ،</w:t>
      </w:r>
      <w:r>
        <w:rPr>
          <w:rtl/>
        </w:rPr>
        <w:t xml:space="preserve"> ومعنى الآيات العلامات)</w:t>
      </w:r>
      <w:r>
        <w:rPr>
          <w:rFonts w:hint="cs"/>
          <w:rtl/>
        </w:rPr>
        <w:t xml:space="preserve"> ، </w:t>
      </w:r>
      <w:r w:rsidRPr="002909E9">
        <w:rPr>
          <w:rtl/>
        </w:rPr>
        <w:t>وهو كلام إمام محقق وقد زل خلق كثير بمثل ذلك. فسبحان الأحدي الذات العلي الصفات المتره عن الآلات. المقدس عن الكيفيات. المترّه عن مشابهة المخلوقات ، تعالى عما يقوله أهل الزيغ من الإلحاقات</w:t>
      </w:r>
      <w:r>
        <w:rPr>
          <w:rFonts w:hint="cs"/>
          <w:rtl/>
        </w:rPr>
        <w:t xml:space="preserve"> ،</w:t>
      </w:r>
      <w:r w:rsidRPr="002909E9">
        <w:rPr>
          <w:rtl/>
        </w:rPr>
        <w:t xml:space="preserve"> كيف يقاس القادر بالمقدورات ، والصانع بالمصنوعات ، وهي من آياته البينات الظاهرات ، رفع السموات وبسط الأرض وثبتها بالأوتاد الراسيات ، وألحقها بالمزن الماطرات ، فزهت بأنواع النباتات المختلفات كذلك يحيى الموتى. فـ {اعلموا أن الله يحي الأرض بعد موتها قد بينا لكم الآيات</w:t>
      </w:r>
      <w:r>
        <w:rPr>
          <w:rFonts w:hint="cs"/>
          <w:rtl/>
        </w:rPr>
        <w:t xml:space="preserve"> } [ الحديد : 17 ] ، </w:t>
      </w:r>
      <w:r w:rsidRPr="002909E9">
        <w:rPr>
          <w:rtl/>
        </w:rPr>
        <w:t>قال أرباب البصائر وذوو التحقيقات : ليس كذاته ذات. ولا كاسمه اسم من جهة المعنى ، ولا لصفته صفة من جميع الوجوه إلا من جهة موافقة اللفظ ، وكما لم يجز أن يظهر من مخلوق صفة قديمة كذلك يستحيل أن يظهر من الذات الذي ليس كمثله شيء صفة حديثة وأن التكرار من حدوث الصفة جل ربنا أن يحدث له صفة أو اسم إذ لم يزل بجميع صفاته واحداً ولا يزال كذلك وكل أمور التوحيد والتفريد خرجت من هذه الكلمة {</w:t>
      </w:r>
      <w:r w:rsidRPr="002909E9">
        <w:rPr>
          <w:b w:val="0"/>
          <w:bCs/>
          <w:rtl/>
        </w:rPr>
        <w:t>ليس كمثله شيء</w:t>
      </w:r>
      <w:r w:rsidRPr="002909E9">
        <w:rPr>
          <w:rtl/>
        </w:rPr>
        <w:t>}</w:t>
      </w:r>
      <w:r>
        <w:rPr>
          <w:rFonts w:hint="cs"/>
          <w:rtl/>
        </w:rPr>
        <w:t xml:space="preserve"> [ الشورى : 11 ] ،</w:t>
      </w:r>
      <w:r w:rsidRPr="002909E9">
        <w:rPr>
          <w:rtl/>
        </w:rPr>
        <w:t xml:space="preserve"> لأنه ما عبر عن الحقيقة بشيء إلا والعلة مصحوبة ، والعبارة منقوضة لأن الحق لا ينعت إلاّ على إقراره لأن كل ناعت مشرف على النعوت وجل ربنا أن يشرف عليه مخلوق احتجب عن خلقه بخلقه ثم عرفهم صنعه بصنعه وساقهم إلى أمره بأمره فلا يمكن الأوهام أن تناله ولا العقول أن تختاله ولا الأبصار أن تمثله ولا الأسماع أن تستمله. ولا الأماني أن تمتحنه. هو الذي لا قبل له ولا بعد ولا مقصر عنه ولا معدل ولا غاية وراءه ولا مثل ، ليس له أمد ولا نهاية ، ولا غاية ولا ميقات ، ولا انقضاء. ولا يستره حجاب. ولا يقله مكان ولا </w:t>
      </w:r>
      <w:r>
        <w:rPr>
          <w:rFonts w:hint="cs"/>
          <w:rtl/>
        </w:rPr>
        <w:t>ي</w:t>
      </w:r>
      <w:r w:rsidRPr="002909E9">
        <w:rPr>
          <w:rtl/>
        </w:rPr>
        <w:t>حويه هواء</w:t>
      </w:r>
      <w:r>
        <w:rPr>
          <w:rFonts w:hint="cs"/>
          <w:rtl/>
        </w:rPr>
        <w:t xml:space="preserve"> ،</w:t>
      </w:r>
      <w:r w:rsidRPr="002909E9">
        <w:rPr>
          <w:rtl/>
        </w:rPr>
        <w:t xml:space="preserve"> ولا يحتاطه فضاء ولا يتضمنه خلاء {ليس كمثله شيء وهو السميع البصير</w:t>
      </w:r>
      <w:r>
        <w:rPr>
          <w:rFonts w:hint="cs"/>
          <w:rtl/>
        </w:rPr>
        <w:t xml:space="preserve"> } [ الشورى : 11 ] ، </w:t>
      </w:r>
      <w:r w:rsidRPr="002909E9">
        <w:rPr>
          <w:rtl/>
        </w:rPr>
        <w:t>قال ابن عباس رضي الله عنهما معنى الآية :</w:t>
      </w:r>
      <w:r>
        <w:rPr>
          <w:rtl/>
        </w:rPr>
        <w:t xml:space="preserve"> ليس له نظير</w:t>
      </w:r>
      <w:r>
        <w:rPr>
          <w:rFonts w:hint="cs"/>
          <w:rtl/>
        </w:rPr>
        <w:t xml:space="preserve"> ، </w:t>
      </w:r>
      <w:r w:rsidRPr="002909E9">
        <w:rPr>
          <w:rtl/>
        </w:rPr>
        <w:t xml:space="preserve">وقيل : الكاف صلة – أعني زائدة – فالمعنى ليس مثله شيء ، وقيل : المثل صلة فالمعنى </w:t>
      </w:r>
      <w:r>
        <w:rPr>
          <w:rtl/>
        </w:rPr>
        <w:t>ليس كهو شيء فأدخل المثل للتأكيد</w:t>
      </w:r>
      <w:r>
        <w:rPr>
          <w:rFonts w:hint="cs"/>
          <w:rtl/>
        </w:rPr>
        <w:t xml:space="preserve"> ، </w:t>
      </w:r>
      <w:r w:rsidRPr="002909E9">
        <w:rPr>
          <w:rtl/>
        </w:rPr>
        <w:t xml:space="preserve">فمن الجهل البين أن يطلب العبد درك ما لا يدرك وأن يتصور ما لا يتصور كيف وقد نزه نفسه بنفسه عن أن يدرك بالحواس. أو يتصور بالعقل الحادث والقياس. فلا يدركه العقل </w:t>
      </w:r>
      <w:r w:rsidRPr="002909E9">
        <w:rPr>
          <w:rtl/>
        </w:rPr>
        <w:lastRenderedPageBreak/>
        <w:t>الصحيح من جهة التمثيل. ويدركه من جهة الدليل. فكل ما يتوهمه العقل فهو جسم وله نهاية في جسمه وجنسه ونوعه وحركته وسكونه مع ما يلزمه من الحدود والمساحة ومن الطول والعرض وغير ذلك من صفات الحدث تعالى الله عز وجل عن ذلك فهو الكائن قبل الزمان والمكان المحدثين ، وهو الأول قبل سوابق العدم الأبدي بعد لواحق القدم ، ليس كذاته ذات ولا كصفاته صفات جلّت الذات القديمة الواجبة الوجود التي لم تُسبق بعدم أن تكون كالصفة الحديثة قال الله تعالى {أو لا يذكر الإنسان أنا خلقناه من قبل ولم يكن شيئاً}</w:t>
      </w:r>
      <w:r>
        <w:rPr>
          <w:rFonts w:hint="cs"/>
          <w:rtl/>
        </w:rPr>
        <w:t xml:space="preserve"> [ مريم : 67 ] ،</w:t>
      </w:r>
      <w:r w:rsidRPr="002909E9">
        <w:rPr>
          <w:rtl/>
        </w:rPr>
        <w:t xml:space="preserve"> فهو سبحانه وتعالى احتجب عن العقول والأفهام كما احتجب عن الإدراك والأبصار فيعجز العقل عن الدرك والدرك عن الاستنباط وانتهى المخلوق</w:t>
      </w:r>
      <w:r>
        <w:rPr>
          <w:rtl/>
        </w:rPr>
        <w:t xml:space="preserve"> إلى مثله وأسنده الطلب إلى شكله</w:t>
      </w:r>
      <w:r>
        <w:rPr>
          <w:rFonts w:hint="cs"/>
          <w:rtl/>
        </w:rPr>
        <w:t xml:space="preserve"> ، </w:t>
      </w:r>
      <w:r w:rsidRPr="002909E9">
        <w:rPr>
          <w:rtl/>
        </w:rPr>
        <w:t>قال الصديق رضي الله عنه : العجز عن درك ال</w:t>
      </w:r>
      <w:r>
        <w:rPr>
          <w:rtl/>
        </w:rPr>
        <w:t>إدراك إدراك</w:t>
      </w:r>
      <w:r>
        <w:rPr>
          <w:rFonts w:hint="cs"/>
          <w:rtl/>
        </w:rPr>
        <w:t xml:space="preserve"> ، </w:t>
      </w:r>
      <w:r w:rsidRPr="002909E9">
        <w:rPr>
          <w:rtl/>
        </w:rPr>
        <w:t xml:space="preserve">وقال أيضاً رضي الله عنه : سبحان من لم يجعل للخلق سبيلاً </w:t>
      </w:r>
      <w:r>
        <w:rPr>
          <w:rtl/>
        </w:rPr>
        <w:t>إلى معرفته إلا بالعجز عن معرفته</w:t>
      </w:r>
      <w:r>
        <w:rPr>
          <w:rFonts w:hint="cs"/>
          <w:rtl/>
        </w:rPr>
        <w:t xml:space="preserve"> ، </w:t>
      </w:r>
      <w:r w:rsidRPr="002909E9">
        <w:rPr>
          <w:rtl/>
        </w:rPr>
        <w:t xml:space="preserve">فهو سبحانه عليم قدير سميع بصير لا يوصف علمه وقدرته وسمعه وبصره بما يوصف به المخلوق ولا حقيقته كحقيقته وكذلك علوه واستواؤه إذ الصفة تتبع الموصوف فإذا كانت حقيقة الموصوف ليست من جنس حقائق سائر الموصوفات فكذلك حقيقة صفاته </w:t>
      </w:r>
      <w:r>
        <w:rPr>
          <w:rFonts w:hint="cs"/>
          <w:rtl/>
        </w:rPr>
        <w:t>،</w:t>
      </w:r>
      <w:r w:rsidRPr="002909E9">
        <w:rPr>
          <w:rtl/>
        </w:rPr>
        <w:t xml:space="preserve"> فأجهل الناس وأحمقهم وأحمدهم من أَلْحَقَ من ليس كمثله شيء بالمخلوق المصنوع في شيء من صفاته وأفعاله وذاته تعالى الله عما يقولون علواً كبيراً لأنه سبحانه وتعالى وصفاته مصان عن الظنون الكاذبة والأوهام الخسيفة</w:t>
      </w:r>
      <w:r>
        <w:rPr>
          <w:rFonts w:hint="cs"/>
          <w:vertAlign w:val="superscript"/>
          <w:rtl/>
        </w:rPr>
        <w:t xml:space="preserve"> </w:t>
      </w:r>
      <w:r>
        <w:rPr>
          <w:rFonts w:hint="cs"/>
          <w:rtl/>
        </w:rPr>
        <w:t xml:space="preserve">، </w:t>
      </w:r>
      <w:r w:rsidRPr="002909E9">
        <w:rPr>
          <w:rtl/>
        </w:rPr>
        <w:t>وقد قيل في قوله تعالى {وما قدروا الله حق قدره}</w:t>
      </w:r>
      <w:r>
        <w:rPr>
          <w:rFonts w:hint="cs"/>
          <w:rtl/>
        </w:rPr>
        <w:t xml:space="preserve"> [ الزمر : 67 ] ،</w:t>
      </w:r>
      <w:r w:rsidRPr="002909E9">
        <w:rPr>
          <w:rtl/>
        </w:rPr>
        <w:t xml:space="preserve"> أي ما وصفوه حق وصفه</w:t>
      </w:r>
      <w:r>
        <w:rPr>
          <w:rFonts w:hint="cs"/>
          <w:rtl/>
        </w:rPr>
        <w:t xml:space="preserve"> ،</w:t>
      </w:r>
      <w:r w:rsidRPr="002909E9">
        <w:rPr>
          <w:rtl/>
        </w:rPr>
        <w:t xml:space="preserve"> وقيل : ما عظموه حق عظمته. وقيل ما عرفوه حق معرفته. وقيل غير ذلك</w:t>
      </w:r>
      <w:r>
        <w:rPr>
          <w:rFonts w:hint="cs"/>
          <w:rtl/>
        </w:rPr>
        <w:t xml:space="preserve"> ، </w:t>
      </w:r>
      <w:r w:rsidRPr="002909E9">
        <w:rPr>
          <w:rtl/>
        </w:rPr>
        <w:t>قال بعض أهل المعاني والقلوب : لا يعرف قدر الحق إلا الحق. وكيف يقدر أحد قدره وقد عجز عن معرفة قدره الوسائط والرسل والأولياء والصديقون. ثم قال : ومعرفة قدره أن لا نلتفت منه إلى غيره ولا تغفل عن ذكره ولا تفتر عن طاعته إذ ذاك عرفت قدر ظاهر قدره ، وأما حقيقة قدره فلا يقدر قدرها إلا هو</w:t>
      </w:r>
      <w:r>
        <w:rPr>
          <w:rFonts w:hint="cs"/>
          <w:rtl/>
        </w:rPr>
        <w:t xml:space="preserve"> ، </w:t>
      </w:r>
      <w:r w:rsidRPr="002909E9">
        <w:rPr>
          <w:rtl/>
        </w:rPr>
        <w:t>وصدق لأن الخلق تعجز عن تنْزِيهه بما يستحقه من كمال صفاته وعظيم ذاته</w:t>
      </w:r>
      <w:r>
        <w:rPr>
          <w:rFonts w:hint="cs"/>
          <w:rtl/>
        </w:rPr>
        <w:t xml:space="preserve"> ، </w:t>
      </w:r>
      <w:r w:rsidRPr="002909E9">
        <w:rPr>
          <w:rtl/>
        </w:rPr>
        <w:t>ولهذا نزه سبحانه نفسه بقوله تعالى : {سبحان ربك رب العزة عما يصفون}</w:t>
      </w:r>
      <w:r>
        <w:rPr>
          <w:rFonts w:hint="cs"/>
          <w:rtl/>
        </w:rPr>
        <w:t xml:space="preserve"> [ الصافات : 180 ] ،</w:t>
      </w:r>
      <w:r w:rsidRPr="002909E9">
        <w:rPr>
          <w:rtl/>
        </w:rPr>
        <w:t xml:space="preserve"> وفي هذا غاية الحث على كثرة التنزيه ودوامه مع أمره لأكمل خلقه في قوله تعالى : {سبح اسم ربك الأعلى}</w:t>
      </w:r>
      <w:r>
        <w:rPr>
          <w:rFonts w:hint="cs"/>
          <w:rtl/>
        </w:rPr>
        <w:t xml:space="preserve"> [ الأعلى : 1 ]</w:t>
      </w:r>
      <w:r w:rsidR="00731E5C">
        <w:rPr>
          <w:rFonts w:hint="cs"/>
          <w:rtl/>
        </w:rPr>
        <w:t xml:space="preserve"> </w:t>
      </w:r>
      <w:r w:rsidR="00731E5C" w:rsidRPr="00731E5C">
        <w:rPr>
          <w:rFonts w:hint="cs"/>
          <w:color w:val="E36C0A" w:themeColor="accent6" w:themeShade="BF"/>
          <w:sz w:val="24"/>
          <w:szCs w:val="24"/>
          <w:rtl/>
        </w:rPr>
        <w:t xml:space="preserve">[  </w:t>
      </w:r>
      <w:r w:rsidR="00731E5C" w:rsidRPr="00731E5C">
        <w:rPr>
          <w:b w:val="0"/>
          <w:color w:val="E36C0A" w:themeColor="accent6" w:themeShade="BF"/>
          <w:sz w:val="24"/>
          <w:szCs w:val="24"/>
          <w:rtl/>
        </w:rPr>
        <w:t xml:space="preserve">قال المحقق :  أخرج البيهقي في (الأسماء والصفات) عن طلحة بن عبيد الله رضي الله عنه قال : سألت رسول الله صلى الله عليه وسلم عن تفسير (سبحان الله) فقال :  " هو تنزيه الله عن كل سوء "  كما روى عن موسى بن طلحة (تابعي من الثانية) قال : سئل النبي صلى الله عليه وسلم عن التسبيح فقال :  " تنزيه الله تعالى عن السوء "  وقد ورد الحث على التسبيح والإشارة إليه في (91) آية في القرآن الكريم وكذلك في الكثير من نصوص السنة المطهرة ، يقول الإمام فخر الدين الرازي في تفسيره عند تفسير قوله تعالى { ونحن نسبح بحمدك ونقدس لك  } الآية 30 من سورة البقرة :  " والتسبيحُ تبعيد الله تعالى من السوء وكذا التقديس، من سبح في الماء وقدس في الأرض إذا ذهب فيها وأبعد، واعلم أن التبعيد إن أريد به التبعيد عن السوء فهو التسبيح، وإن أريد به التبعيد عن الخيرات فهو اللعن، فنقول التبعيد عن السوء يدخل فيه التبعيد عن السوء في الذات والصفات والأفعال : </w:t>
      </w:r>
      <w:r w:rsidR="00731E5C" w:rsidRPr="00731E5C">
        <w:rPr>
          <w:b w:val="0"/>
          <w:bCs/>
          <w:color w:val="E36C0A" w:themeColor="accent6" w:themeShade="BF"/>
          <w:sz w:val="24"/>
          <w:szCs w:val="24"/>
          <w:rtl/>
        </w:rPr>
        <w:t>أما في الذات</w:t>
      </w:r>
      <w:r w:rsidR="00731E5C" w:rsidRPr="00731E5C">
        <w:rPr>
          <w:b w:val="0"/>
          <w:color w:val="E36C0A" w:themeColor="accent6" w:themeShade="BF"/>
          <w:sz w:val="24"/>
          <w:szCs w:val="24"/>
          <w:rtl/>
        </w:rPr>
        <w:t xml:space="preserve"> فأن لا تكون محلا للإمكان، فإن منع السوء وإمكانه هو العدم ونفي الإمكان يستلزم نفي الكثرة، ونفيها يستلزم نفي الجسمية والعرضية ونفي الضد والند وحصول الوحدة المطلقة والوجوب </w:t>
      </w:r>
      <w:r w:rsidR="00731E5C" w:rsidRPr="00731E5C">
        <w:rPr>
          <w:b w:val="0"/>
          <w:color w:val="E36C0A" w:themeColor="accent6" w:themeShade="BF"/>
          <w:sz w:val="24"/>
          <w:szCs w:val="24"/>
          <w:rtl/>
        </w:rPr>
        <w:lastRenderedPageBreak/>
        <w:t xml:space="preserve">الذاتي ، </w:t>
      </w:r>
      <w:r w:rsidR="00731E5C" w:rsidRPr="00731E5C">
        <w:rPr>
          <w:b w:val="0"/>
          <w:bCs/>
          <w:color w:val="E36C0A" w:themeColor="accent6" w:themeShade="BF"/>
          <w:sz w:val="24"/>
          <w:szCs w:val="24"/>
          <w:rtl/>
        </w:rPr>
        <w:t>وأما في الصفات</w:t>
      </w:r>
      <w:r w:rsidR="00731E5C" w:rsidRPr="00731E5C">
        <w:rPr>
          <w:b w:val="0"/>
          <w:color w:val="E36C0A" w:themeColor="accent6" w:themeShade="BF"/>
          <w:sz w:val="24"/>
          <w:szCs w:val="24"/>
          <w:rtl/>
        </w:rPr>
        <w:t xml:space="preserve"> فأن يكون منزهاً عن الجهل فيكون محيطاً بكل المعلومات وقادراً على كل المقدورات وتكون صفاته منزهة عن التغييرات ، </w:t>
      </w:r>
      <w:r w:rsidR="00731E5C" w:rsidRPr="00731E5C">
        <w:rPr>
          <w:b w:val="0"/>
          <w:bCs/>
          <w:color w:val="E36C0A" w:themeColor="accent6" w:themeShade="BF"/>
          <w:sz w:val="24"/>
          <w:szCs w:val="24"/>
          <w:rtl/>
        </w:rPr>
        <w:t>وأما في الأفعال</w:t>
      </w:r>
      <w:r w:rsidR="00731E5C" w:rsidRPr="00731E5C">
        <w:rPr>
          <w:b w:val="0"/>
          <w:color w:val="E36C0A" w:themeColor="accent6" w:themeShade="BF"/>
          <w:sz w:val="24"/>
          <w:szCs w:val="24"/>
          <w:rtl/>
        </w:rPr>
        <w:t xml:space="preserve"> فأن لا تكون أفعاله لجلب المنافع ودفع المضار وأن لا يستكمل بشيء منها ولا ينتقص بعدم شيء منها فيكون مستغنياً عن كل الموجودات والمعدومات مستولياً بالإعدام والإيجاد على كل الموجودات والمعدومات ، </w:t>
      </w:r>
      <w:r w:rsidR="00731E5C" w:rsidRPr="00731E5C">
        <w:rPr>
          <w:b w:val="0"/>
          <w:bCs/>
          <w:color w:val="E36C0A" w:themeColor="accent6" w:themeShade="BF"/>
          <w:sz w:val="24"/>
          <w:szCs w:val="24"/>
          <w:rtl/>
        </w:rPr>
        <w:t>وقال أهل التذكير</w:t>
      </w:r>
      <w:r w:rsidR="00731E5C" w:rsidRPr="00731E5C">
        <w:rPr>
          <w:b w:val="0"/>
          <w:color w:val="E36C0A" w:themeColor="accent6" w:themeShade="BF"/>
          <w:sz w:val="24"/>
          <w:szCs w:val="24"/>
          <w:rtl/>
        </w:rPr>
        <w:t xml:space="preserve"> : التسبيح جاء تارة في القرآن بمعنى التنزيه وأخرى بمعنى التعجب ، أما الأول : فجاء على وجوه (1) أنا المنزه عن النظير والشريك، هو الله الواحد القهار (2) أنا المدبر للسموات والأرض سبحان رب السموات والأرض (3) أنا المدبر لكل العالمين، سبحان الله رب العالمين (4) أنا المنزه عن قول الظالمين، سبحان ربك رب العزة عما يصفون (5) أنا المستغني عن الكل، سبحانه هو الغني (6) أنا السلطان الذي كل شيء سواي فهو تحت قهري وتسخيري، فسبحان الذي بيده ملكوت كل شيء (7) أنا العالم بكل شيء  سبحان الله عما يصفون عالم الغيب (8) أنا المنزه عن الصاحبة والولد، سبحانه أنى يكون له ولد (9) أنا المنزه عن وصفهم وقولهم، سبحانه وتعالى عما يشركون ، عما يقولون ، عما يصفون ، أما التعجب فكذلك (1) أنا الذي سخرت البهائم القوية للبشر الضعيف، سبحان الذي سخر لنا هذا (2) أنا الذي خلقت العالم وكنت منزهًا عن التعب والنصب، سبحانه إذا قضى أمراً (3) أنا الذي أعلم لا بتعليم المعلمين ولا بإرشاد المرشدين، سبحانك لا علم لنا إلا ما علمتنا (4) أنا الذي أزيل معصية سبعين سنة بتوبة ساعة، فسبح بحمد ربك قبل طلوع الشمس ، ثم يقول : إن أردت رضوان الله فسبح، وسبحوه بكرة وأصيلاً، وإن أردت الفرج من البلاء فسبح، لا إله إلا أنت سبحانك إني كنت من الظالمين، وإن أردت رضا الحق فسبح، ومن الليل فسبح وأطراف النهار لعلك ترضى، وإن أردت الخلاص من النار فسبح، سبحانك فقـنا عـــذاب النار، أيها العبد عائد إليك، تسبيحي : (فسبحان الله)، (فسبح)، (وسبحوه)، فإن لم تفعل تسيحي فالضرر عائد إليك، لأن لي من يسبحني ومنهم حملة العرش{فإن استكْبَرُوا فالذينَ عِنْدَ رَبِّك يسبحون} [ فصِّلت :38 ] ومنهم المقرَّبون { قالوا سبحانك أنت وليُّنا}  [ سبأ :41] ومنهم سائر الملائكة { قالوا سبحانَك ما كان ينبغي لنا} [ الفرقان :18] ومنهم الأنبياء كما قال ذو النون { لا إله إلا أنتَ سًبحَانَك} [ الأنبياء : 87] وقال موسى { سبحانَك تُبتُ إليكَ} [ الأعراف : 143] والصحابة يسبحون في قوله تعالى { سبحانك فقنا عذابَ النار} [ آل عمران : 191] والكل يسبحون ومنهم الحشرات والدواب والذرات </w:t>
      </w:r>
      <w:r w:rsidR="00731E5C" w:rsidRPr="00731E5C">
        <w:rPr>
          <w:b w:val="0"/>
          <w:color w:val="E36C0A" w:themeColor="accent6" w:themeShade="BF"/>
          <w:sz w:val="24"/>
          <w:szCs w:val="24"/>
        </w:rPr>
        <w:t xml:space="preserve"> </w:t>
      </w:r>
      <w:r w:rsidR="00731E5C" w:rsidRPr="00731E5C">
        <w:rPr>
          <w:b w:val="0"/>
          <w:color w:val="E36C0A" w:themeColor="accent6" w:themeShade="BF"/>
          <w:sz w:val="24"/>
          <w:szCs w:val="24"/>
          <w:rtl/>
        </w:rPr>
        <w:t xml:space="preserve">{وإنْ من شيء إلا يُسبحُ بحَمْدِه}  [ الإسراء : 44] وكذا الحجر والمدر والرمال والجبال والليل والنهار والظلمات والأنوار والجنة والنار والزمان والمكان والعناصــر والأركان والأرواح والأجسام علــى مــا قـــال {   سَبَّحَ لله ما في السمواتِ } [ الحديد :1] ثم يقول أيها العبد : أنا الغني عن تسبيح هذه الأشياء، وهذه الأشياء ليست من الأحياء فلا حاجة بها إلى ثواب هذا التسبيح فقد صار ثواب هذه التسبيحات ضائعاً وذلك لا يليق بي { وما خلقنا السماءَ والأرضَ وما بينَهما باطلاً } [ ص : 27] لكني أوصل ثواب هذه الأشياء إليك ليعرف كل أحد أن من اجتهد في خدمتي أجعل كل العالم في خدمته "  أهـ </w:t>
      </w:r>
      <w:r w:rsidR="00731E5C" w:rsidRPr="00731E5C">
        <w:rPr>
          <w:rFonts w:hint="cs"/>
          <w:b w:val="0"/>
          <w:color w:val="E36C0A" w:themeColor="accent6" w:themeShade="BF"/>
          <w:sz w:val="24"/>
          <w:szCs w:val="24"/>
          <w:rtl/>
        </w:rPr>
        <w:t>]</w:t>
      </w:r>
      <w:r w:rsidRPr="00731E5C">
        <w:rPr>
          <w:rFonts w:hint="cs"/>
          <w:color w:val="E36C0A" w:themeColor="accent6" w:themeShade="BF"/>
          <w:sz w:val="24"/>
          <w:szCs w:val="24"/>
          <w:rtl/>
        </w:rPr>
        <w:t xml:space="preserve"> </w:t>
      </w:r>
      <w:r>
        <w:rPr>
          <w:rFonts w:hint="cs"/>
          <w:rtl/>
        </w:rPr>
        <w:t xml:space="preserve">، </w:t>
      </w:r>
      <w:r w:rsidRPr="002909E9">
        <w:rPr>
          <w:rtl/>
        </w:rPr>
        <w:t>مع غير ذلك كما في أشرف الكتب مما أذكر بعضه</w:t>
      </w:r>
      <w:r>
        <w:rPr>
          <w:rFonts w:hint="cs"/>
          <w:rtl/>
        </w:rPr>
        <w:t xml:space="preserve"> ،</w:t>
      </w:r>
      <w:r w:rsidRPr="002909E9">
        <w:rPr>
          <w:rtl/>
        </w:rPr>
        <w:t xml:space="preserve"> فقوله تعالى {سبح اسم ربك} أي قل : سبحان ربي الأعلى والمعنى : نزه اسم ربك وأذكره وأنت له معظم. وقيل : نزه عن المعاني المفضية إلى نقصه. وقيل : نزه اسمه عن الكذب إذا أقسمت به. وقيل : لفظ اسم زائد وفي الكلام حذف المعنى : نزه مسمى ربك {الذي خلق فسوى}</w:t>
      </w:r>
      <w:r>
        <w:rPr>
          <w:rFonts w:hint="cs"/>
          <w:rtl/>
        </w:rPr>
        <w:t xml:space="preserve"> [ الأعلى : 2 ] ،</w:t>
      </w:r>
      <w:r w:rsidRPr="002909E9">
        <w:rPr>
          <w:rtl/>
        </w:rPr>
        <w:t xml:space="preserve"> أي مخلوقه بأن خلقه مستوياً بلا تفاوت فيه وفي أعضائه وغير ذلك من مخلوقاته فإن من هذا من بعض مصنوعاته يستحق التْنزِيه فكيف بمخلوقات أخر يعجز العقل عن إدراكها لعظمها وكلها على اختلاف أجناسها وأنواعها كل يسبحه بلغته وبما يليق بجلاله قال تعالى : {تسبح له السموات السبع والأرض ومن فيهن وإنْ من شيء إلا يسبح بحمده ولكن لا تفقهون تسبيحهم</w:t>
      </w:r>
      <w:r>
        <w:rPr>
          <w:rFonts w:hint="cs"/>
          <w:rtl/>
        </w:rPr>
        <w:t xml:space="preserve"> } [ الإسراء : 44 ] ، </w:t>
      </w:r>
      <w:r w:rsidRPr="002909E9">
        <w:rPr>
          <w:rtl/>
        </w:rPr>
        <w:t>وقال {والطير صافات كل قد علم صلاته وتسبيحه}</w:t>
      </w:r>
      <w:r>
        <w:rPr>
          <w:rFonts w:hint="cs"/>
          <w:rtl/>
        </w:rPr>
        <w:t xml:space="preserve"> [ النور : 41 ] ، </w:t>
      </w:r>
      <w:r w:rsidRPr="002909E9">
        <w:rPr>
          <w:rtl/>
        </w:rPr>
        <w:t>قال مجاهد : تسبيح المخلوقات هو تنْزِيه</w:t>
      </w:r>
      <w:r>
        <w:rPr>
          <w:rFonts w:hint="cs"/>
          <w:rtl/>
        </w:rPr>
        <w:t xml:space="preserve"> </w:t>
      </w:r>
      <w:r w:rsidRPr="002909E9">
        <w:rPr>
          <w:rtl/>
        </w:rPr>
        <w:t>خالقها وتوحيده بما يستحقه من كمال صفاته وعظيم ذاته</w:t>
      </w:r>
      <w:r>
        <w:rPr>
          <w:rFonts w:hint="cs"/>
          <w:vertAlign w:val="superscript"/>
          <w:rtl/>
        </w:rPr>
        <w:t xml:space="preserve"> </w:t>
      </w:r>
      <w:r>
        <w:rPr>
          <w:rFonts w:hint="cs"/>
          <w:rtl/>
        </w:rPr>
        <w:t xml:space="preserve">، </w:t>
      </w:r>
      <w:r w:rsidRPr="002909E9">
        <w:rPr>
          <w:rtl/>
        </w:rPr>
        <w:t>قيل : تفقه تسبيحهم العلماء الربانيون الذين انفتحت أسماع بصائرهم والمنورو</w:t>
      </w:r>
      <w:r>
        <w:rPr>
          <w:rFonts w:hint="cs"/>
          <w:rtl/>
        </w:rPr>
        <w:t>ا</w:t>
      </w:r>
      <w:r w:rsidRPr="002909E9">
        <w:rPr>
          <w:rtl/>
        </w:rPr>
        <w:t xml:space="preserve"> البصائر الذين يشاهدون على كل شيء مرقوماً </w:t>
      </w:r>
      <w:r w:rsidRPr="002909E9">
        <w:rPr>
          <w:rtl/>
        </w:rPr>
        <w:lastRenderedPageBreak/>
        <w:t>عليه بقلم القدرة هو الملك القدوس</w:t>
      </w:r>
      <w:r>
        <w:rPr>
          <w:rFonts w:hint="cs"/>
          <w:rtl/>
        </w:rPr>
        <w:t xml:space="preserve"> ، </w:t>
      </w:r>
      <w:r w:rsidRPr="002909E9">
        <w:rPr>
          <w:rtl/>
        </w:rPr>
        <w:t>وقال مجاهد : كل الأشياء تسبح حيواناً أو جماداً وتسبيحها :</w:t>
      </w:r>
      <w:r>
        <w:rPr>
          <w:rtl/>
        </w:rPr>
        <w:t xml:space="preserve"> سبحان الله وبحمده</w:t>
      </w:r>
      <w:r>
        <w:rPr>
          <w:rFonts w:hint="cs"/>
          <w:rtl/>
        </w:rPr>
        <w:t xml:space="preserve"> ، </w:t>
      </w:r>
      <w:r w:rsidRPr="002909E9">
        <w:rPr>
          <w:rtl/>
        </w:rPr>
        <w:t>وروى ابن السني أنه عليه الصلاة والسلام قال : (( ما تستقل</w:t>
      </w:r>
      <w:r>
        <w:rPr>
          <w:rFonts w:hint="cs"/>
          <w:rtl/>
        </w:rPr>
        <w:t xml:space="preserve"> </w:t>
      </w:r>
      <w:r w:rsidRPr="002909E9">
        <w:rPr>
          <w:rtl/>
        </w:rPr>
        <w:t>الشمس فيبقى شيء من خلق الله تعالى إلا سبح لله تعالى</w:t>
      </w:r>
      <w:r>
        <w:rPr>
          <w:rFonts w:hint="cs"/>
          <w:rtl/>
        </w:rPr>
        <w:t xml:space="preserve"> </w:t>
      </w:r>
      <w:r w:rsidRPr="002909E9">
        <w:rPr>
          <w:rtl/>
        </w:rPr>
        <w:t>وحمده إلا ما كان من الشيطان وأعتاء بني آدم )) . فقيل : ما أعتاء بني آدم</w:t>
      </w:r>
      <w:r>
        <w:rPr>
          <w:rtl/>
        </w:rPr>
        <w:t xml:space="preserve"> ؟</w:t>
      </w:r>
      <w:r w:rsidRPr="002909E9">
        <w:rPr>
          <w:rtl/>
        </w:rPr>
        <w:t xml:space="preserve"> فقال : (( شرار الخلق  ))</w:t>
      </w:r>
      <w:r w:rsidR="00731E5C">
        <w:rPr>
          <w:rFonts w:hint="cs"/>
          <w:rtl/>
        </w:rPr>
        <w:t xml:space="preserve"> </w:t>
      </w:r>
      <w:r w:rsidR="00731E5C" w:rsidRPr="00731E5C">
        <w:rPr>
          <w:rFonts w:hint="cs"/>
          <w:color w:val="E36C0A" w:themeColor="accent6" w:themeShade="BF"/>
          <w:sz w:val="24"/>
          <w:szCs w:val="24"/>
          <w:rtl/>
        </w:rPr>
        <w:t>[</w:t>
      </w:r>
      <w:r w:rsidR="00731E5C">
        <w:rPr>
          <w:rFonts w:hint="cs"/>
          <w:b w:val="0"/>
          <w:color w:val="E36C0A" w:themeColor="accent6" w:themeShade="BF"/>
          <w:sz w:val="24"/>
          <w:szCs w:val="24"/>
          <w:rtl/>
        </w:rPr>
        <w:t xml:space="preserve"> </w:t>
      </w:r>
      <w:r w:rsidR="00731E5C" w:rsidRPr="00731E5C">
        <w:rPr>
          <w:b w:val="0"/>
          <w:color w:val="E36C0A" w:themeColor="accent6" w:themeShade="BF"/>
          <w:sz w:val="24"/>
          <w:szCs w:val="24"/>
          <w:rtl/>
        </w:rPr>
        <w:t xml:space="preserve">قال المحقق :  رواه ابن السني في كتاب (عمل اليوم والليلة) عن عمرو بن عبسة ونقله عنه النووي في (الأذكار) باب : ما يقول إذا استقلت الشمس، ولم يذكر فيه ضعف فهو حسن أو صحيح عنده وأخرجه بسنده الحافظ ابن حجر العسقلاني في (نتائج الأفكار في تخريج أحاديث  الأذكار) 2/ 418 وفي سنده (بقية بن الوليد) لكنه صرح بالتحديث يقول الحافظ بن حجر :  " هذا حديث حسن غريب لم يقع إلىَّ إلا من هذا الوجه، ووجدت له شاهداً عن ابن عمر  "  أهـ وذكر أن هذا الشاهد مبني على أحد التفسيرين في قوله (تستقبل) فإنه رواه بلفظ (ما تستقبل الشمس) ، ( قلت ) : ويشهد له أيضاً ما رواه الترمذي وابن السني عن الزبيررضي الله عنه قال : قال رسول الله صلى الله عليه وسلم  " ما من صباح يصبح فيه العباد إلا مناد ينادي سبحِّوا الملك القدوس"  وإسناده ضعيف وقال الترمذي وابن حجر (حديث غريب) ورواه أبو يعلى الموصلي وابن السني بلفظ  :  " </w:t>
      </w:r>
      <w:r w:rsidR="00731E5C" w:rsidRPr="00731E5C">
        <w:rPr>
          <w:b w:val="0"/>
          <w:color w:val="E36C0A" w:themeColor="accent6" w:themeShade="BF"/>
          <w:sz w:val="24"/>
          <w:szCs w:val="24"/>
        </w:rPr>
        <w:t>…</w:t>
      </w:r>
      <w:r w:rsidR="00731E5C" w:rsidRPr="00731E5C">
        <w:rPr>
          <w:b w:val="0"/>
          <w:color w:val="E36C0A" w:themeColor="accent6" w:themeShade="BF"/>
          <w:sz w:val="24"/>
          <w:szCs w:val="24"/>
          <w:rtl/>
        </w:rPr>
        <w:t xml:space="preserve"> إلا صارخ يصرخ يا أيها الخلائق سبحِّوا الملك القدوس"  أخرج الروايتين الحافظ ابن حجر في (نتائج الأفكار) 2/390 لذا ورد في السنة النبوية الكريمة في أحاديث كثيرة الحث على أن يجلس المصلي في مصلاه بعد صلاة الصبح يذكر الله حتى تطلع الشمس</w:t>
      </w:r>
      <w:r w:rsidR="00731E5C" w:rsidRPr="00731E5C">
        <w:rPr>
          <w:rFonts w:hint="cs"/>
          <w:b w:val="0"/>
          <w:color w:val="E36C0A" w:themeColor="accent6" w:themeShade="BF"/>
          <w:sz w:val="24"/>
          <w:szCs w:val="24"/>
          <w:rtl/>
        </w:rPr>
        <w:t xml:space="preserve"> ]</w:t>
      </w:r>
      <w:r w:rsidRPr="00731E5C">
        <w:rPr>
          <w:rFonts w:hint="cs"/>
          <w:color w:val="E36C0A" w:themeColor="accent6" w:themeShade="BF"/>
          <w:rtl/>
        </w:rPr>
        <w:t xml:space="preserve"> </w:t>
      </w:r>
      <w:r>
        <w:rPr>
          <w:rFonts w:hint="cs"/>
          <w:rtl/>
        </w:rPr>
        <w:t xml:space="preserve">، </w:t>
      </w:r>
      <w:r w:rsidRPr="002909E9">
        <w:rPr>
          <w:rtl/>
        </w:rPr>
        <w:t>وقال شهر بن حوشب</w:t>
      </w:r>
      <w:r w:rsidR="00731E5C">
        <w:rPr>
          <w:rFonts w:hint="cs"/>
          <w:rtl/>
        </w:rPr>
        <w:t xml:space="preserve"> </w:t>
      </w:r>
      <w:r w:rsidR="00731E5C" w:rsidRPr="00731E5C">
        <w:rPr>
          <w:rFonts w:hint="cs"/>
          <w:color w:val="E36C0A" w:themeColor="accent6" w:themeShade="BF"/>
          <w:sz w:val="24"/>
          <w:szCs w:val="24"/>
          <w:rtl/>
        </w:rPr>
        <w:t>[</w:t>
      </w:r>
      <w:r w:rsidR="00731E5C" w:rsidRPr="00731E5C">
        <w:rPr>
          <w:rFonts w:hint="cs"/>
          <w:b w:val="0"/>
          <w:color w:val="E36C0A" w:themeColor="accent6" w:themeShade="BF"/>
          <w:sz w:val="24"/>
          <w:szCs w:val="24"/>
          <w:rtl/>
        </w:rPr>
        <w:t xml:space="preserve"> </w:t>
      </w:r>
      <w:r w:rsidR="00731E5C" w:rsidRPr="00731E5C">
        <w:rPr>
          <w:b w:val="0"/>
          <w:color w:val="E36C0A" w:themeColor="accent6" w:themeShade="BF"/>
          <w:sz w:val="24"/>
          <w:szCs w:val="24"/>
          <w:rtl/>
        </w:rPr>
        <w:t>قال المحقق : هو : شهر بن حوشب الأشعري أبو سعيد مولى أسماء بنت يزيد من التابعين توفى عام (112)</w:t>
      </w:r>
      <w:r w:rsidR="00731E5C" w:rsidRPr="00731E5C">
        <w:rPr>
          <w:rFonts w:hint="cs"/>
          <w:b w:val="0"/>
          <w:color w:val="E36C0A" w:themeColor="accent6" w:themeShade="BF"/>
          <w:sz w:val="24"/>
          <w:szCs w:val="24"/>
          <w:rtl/>
        </w:rPr>
        <w:t xml:space="preserve"> </w:t>
      </w:r>
      <w:r w:rsidR="00731E5C" w:rsidRPr="00731E5C">
        <w:rPr>
          <w:b w:val="0"/>
          <w:color w:val="E36C0A" w:themeColor="accent6" w:themeShade="BF"/>
          <w:sz w:val="24"/>
          <w:szCs w:val="24"/>
          <w:rtl/>
        </w:rPr>
        <w:t>هـ</w:t>
      </w:r>
      <w:r w:rsidR="00731E5C" w:rsidRPr="00731E5C">
        <w:rPr>
          <w:rFonts w:hint="cs"/>
          <w:b w:val="0"/>
          <w:color w:val="E36C0A" w:themeColor="accent6" w:themeShade="BF"/>
          <w:sz w:val="24"/>
          <w:szCs w:val="24"/>
          <w:rtl/>
        </w:rPr>
        <w:t xml:space="preserve"> ]</w:t>
      </w:r>
      <w:r w:rsidR="00731E5C">
        <w:rPr>
          <w:rFonts w:hint="cs"/>
          <w:b w:val="0"/>
          <w:color w:val="E36C0A" w:themeColor="accent6" w:themeShade="BF"/>
          <w:sz w:val="24"/>
          <w:rtl/>
        </w:rPr>
        <w:t xml:space="preserve"> </w:t>
      </w:r>
      <w:r w:rsidRPr="002909E9">
        <w:rPr>
          <w:rtl/>
        </w:rPr>
        <w:t>: حملة العرش ثمانية ، أربعة يقولون سبحانك اللهم وبحمدك لك الحمد على حلمك بعد علمك. وأربعة يقولون : سبحانك اللهم وبح</w:t>
      </w:r>
      <w:r>
        <w:rPr>
          <w:rtl/>
        </w:rPr>
        <w:t>مدك لك الحمد على عفوك بعد قدرتك</w:t>
      </w:r>
      <w:r>
        <w:rPr>
          <w:rFonts w:hint="cs"/>
          <w:rtl/>
        </w:rPr>
        <w:t xml:space="preserve"> ، </w:t>
      </w:r>
      <w:r w:rsidRPr="002909E9">
        <w:rPr>
          <w:rtl/>
        </w:rPr>
        <w:t>وقال تعالى</w:t>
      </w:r>
      <w:r>
        <w:rPr>
          <w:rFonts w:hint="cs"/>
          <w:rtl/>
        </w:rPr>
        <w:t xml:space="preserve"> : </w:t>
      </w:r>
      <w:r w:rsidRPr="002909E9">
        <w:rPr>
          <w:rtl/>
        </w:rPr>
        <w:t>{هو الله الذي لا إله إلا هو الملك القدوس}</w:t>
      </w:r>
      <w:r>
        <w:rPr>
          <w:rFonts w:hint="cs"/>
          <w:rtl/>
        </w:rPr>
        <w:t xml:space="preserve"> [ الحشر : 23 ] ،</w:t>
      </w:r>
      <w:r w:rsidRPr="002909E9">
        <w:rPr>
          <w:rtl/>
        </w:rPr>
        <w:t xml:space="preserve"> فالملك اسم من أسمائه تعالى وكذا مليك وهو صيغة مبالغة في الملك قال تعالى : {عند مليك مقتدر}</w:t>
      </w:r>
      <w:r>
        <w:rPr>
          <w:rFonts w:hint="cs"/>
          <w:rtl/>
        </w:rPr>
        <w:t xml:space="preserve"> [ القمر : 55 ] ،</w:t>
      </w:r>
      <w:r w:rsidRPr="002909E9">
        <w:rPr>
          <w:rtl/>
        </w:rPr>
        <w:t xml:space="preserve"> فالمَلِكُ قيل: هو المستغني عن كل شيء ويفتقر إليه كل شيء ونافذ حكمه في مملكته طوعاً أو كرها. وقيل : هو القاد</w:t>
      </w:r>
      <w:r>
        <w:rPr>
          <w:rtl/>
        </w:rPr>
        <w:t>ر على الإبداع والإنشاء والإعدام</w:t>
      </w:r>
      <w:r>
        <w:rPr>
          <w:rFonts w:hint="cs"/>
          <w:rtl/>
        </w:rPr>
        <w:t xml:space="preserve"> ، </w:t>
      </w:r>
      <w:r w:rsidRPr="002909E9">
        <w:rPr>
          <w:rtl/>
        </w:rPr>
        <w:t>وهذا على الحقيقة لا يكون إلا الله عز وجل أبدع المكونات العلويات والسفليات الجليات والخفيات أبدعها بقدرته ، وزينها على اختلاف أطوارها بحكمته ، فكل ما برز فهو مقهور الوجود بكن. وكل ما انعدم فهو مقهور العدم بكن</w:t>
      </w:r>
      <w:r>
        <w:rPr>
          <w:rFonts w:hint="cs"/>
          <w:rtl/>
        </w:rPr>
        <w:t xml:space="preserve"> ، </w:t>
      </w:r>
      <w:r w:rsidRPr="002909E9">
        <w:rPr>
          <w:rtl/>
        </w:rPr>
        <w:t>وبهذا تعلم أن إطلاق الملك على ما سواه أمر مجازى. إذ المملوك لا يكون مالكاً</w:t>
      </w:r>
      <w:r>
        <w:rPr>
          <w:rFonts w:hint="cs"/>
          <w:rtl/>
        </w:rPr>
        <w:t xml:space="preserve"> ،</w:t>
      </w:r>
      <w:r w:rsidRPr="002909E9">
        <w:rPr>
          <w:rtl/>
        </w:rPr>
        <w:t xml:space="preserve"> لأن من هو تحت قهر الأغيار فهو كالعدم</w:t>
      </w:r>
      <w:r>
        <w:rPr>
          <w:rFonts w:hint="cs"/>
          <w:rtl/>
        </w:rPr>
        <w:t xml:space="preserve"> ، </w:t>
      </w:r>
      <w:r w:rsidRPr="002909E9">
        <w:rPr>
          <w:rtl/>
        </w:rPr>
        <w:t xml:space="preserve"> ولهذا لما تحقق أرباب القلوب أن الملك لله عز وجل تحققاً قلبياً سكنت أنفسهم عن وصف الإضافات وتبرءوا من الحول والقوة حتى بالإشارات فلا يقول : (</w:t>
      </w:r>
      <w:r>
        <w:rPr>
          <w:rFonts w:hint="cs"/>
          <w:rtl/>
        </w:rPr>
        <w:t xml:space="preserve"> </w:t>
      </w:r>
      <w:r w:rsidRPr="002909E9">
        <w:rPr>
          <w:rtl/>
        </w:rPr>
        <w:t>مني</w:t>
      </w:r>
      <w:r>
        <w:rPr>
          <w:rFonts w:hint="cs"/>
          <w:rtl/>
        </w:rPr>
        <w:t xml:space="preserve"> </w:t>
      </w:r>
      <w:r w:rsidRPr="002909E9">
        <w:rPr>
          <w:rtl/>
        </w:rPr>
        <w:t>) ولا (</w:t>
      </w:r>
      <w:r>
        <w:rPr>
          <w:rFonts w:hint="cs"/>
          <w:rtl/>
        </w:rPr>
        <w:t xml:space="preserve"> </w:t>
      </w:r>
      <w:r w:rsidRPr="002909E9">
        <w:rPr>
          <w:rtl/>
        </w:rPr>
        <w:t>لي</w:t>
      </w:r>
      <w:r>
        <w:rPr>
          <w:rFonts w:hint="cs"/>
          <w:rtl/>
        </w:rPr>
        <w:t xml:space="preserve"> </w:t>
      </w:r>
      <w:r w:rsidRPr="002909E9">
        <w:rPr>
          <w:rtl/>
        </w:rPr>
        <w:t>) ، حتى قيل لبعضهم : ألك رب</w:t>
      </w:r>
      <w:r>
        <w:rPr>
          <w:rtl/>
        </w:rPr>
        <w:t xml:space="preserve"> ؟</w:t>
      </w:r>
      <w:r w:rsidRPr="002909E9">
        <w:rPr>
          <w:rtl/>
        </w:rPr>
        <w:t xml:space="preserve"> فقال : أنا عبد وليس لي نملة</w:t>
      </w:r>
      <w:r>
        <w:rPr>
          <w:rFonts w:hint="cs"/>
          <w:rtl/>
        </w:rPr>
        <w:t xml:space="preserve"> ،</w:t>
      </w:r>
      <w:r w:rsidRPr="002909E9">
        <w:rPr>
          <w:rtl/>
        </w:rPr>
        <w:t xml:space="preserve"> ومن أنا حتى أقول لي</w:t>
      </w:r>
      <w:r>
        <w:rPr>
          <w:rFonts w:hint="cs"/>
          <w:rtl/>
        </w:rPr>
        <w:t xml:space="preserve"> ، </w:t>
      </w:r>
      <w:r w:rsidRPr="002909E9">
        <w:rPr>
          <w:rtl/>
        </w:rPr>
        <w:t>فهذا وأمثاله صفى نفسه من رعونة البشرية وهواها وفك ربقة رق خيالاتها الباطلة ومناها ومحض رق العبودية لمولاها ، فترى الملوك الجبابرة مع جبروتهم</w:t>
      </w:r>
      <w:r>
        <w:rPr>
          <w:rFonts w:hint="cs"/>
          <w:rtl/>
        </w:rPr>
        <w:t xml:space="preserve"> </w:t>
      </w:r>
      <w:r w:rsidRPr="002909E9">
        <w:rPr>
          <w:rtl/>
        </w:rPr>
        <w:t>يخضعون ويتذللون لهم ولهذا تتمات ليس هذا المقام مقامها ، إذ الغرض التْترِيه</w:t>
      </w:r>
      <w:r>
        <w:rPr>
          <w:rFonts w:hint="cs"/>
          <w:rtl/>
        </w:rPr>
        <w:t xml:space="preserve"> ، </w:t>
      </w:r>
      <w:r w:rsidRPr="002909E9">
        <w:rPr>
          <w:b w:val="0"/>
          <w:bCs/>
          <w:rtl/>
        </w:rPr>
        <w:t>والقدوس</w:t>
      </w:r>
      <w:r w:rsidRPr="002909E9">
        <w:rPr>
          <w:rtl/>
        </w:rPr>
        <w:t xml:space="preserve"> من أسمائه عز وجل سمى نفسه بذلك ليرشدك إلى تقديسه كما أشار إلى ذلك بقوله تعالى : </w:t>
      </w:r>
      <w:r>
        <w:rPr>
          <w:rtl/>
        </w:rPr>
        <w:t xml:space="preserve">{ </w:t>
      </w:r>
      <w:r w:rsidRPr="002909E9">
        <w:rPr>
          <w:rtl/>
        </w:rPr>
        <w:t>يسبحون الليل والنهار لا يفترون</w:t>
      </w:r>
      <w:r>
        <w:rPr>
          <w:rtl/>
        </w:rPr>
        <w:t xml:space="preserve"> }</w:t>
      </w:r>
      <w:r>
        <w:rPr>
          <w:rFonts w:hint="cs"/>
          <w:rtl/>
        </w:rPr>
        <w:t xml:space="preserve"> [ الأنبياء : 20 ] ،</w:t>
      </w:r>
      <w:r w:rsidRPr="002909E9">
        <w:rPr>
          <w:rtl/>
        </w:rPr>
        <w:t xml:space="preserve"> وفيه الحث على دوام التقديس</w:t>
      </w:r>
      <w:r>
        <w:rPr>
          <w:rFonts w:hint="cs"/>
          <w:rtl/>
        </w:rPr>
        <w:t xml:space="preserve"> ، </w:t>
      </w:r>
      <w:r w:rsidRPr="002909E9">
        <w:rPr>
          <w:rtl/>
        </w:rPr>
        <w:lastRenderedPageBreak/>
        <w:t>فالقدوس قيل : هو المنزه عما لا يليق به من الأضداد والأنداد وقيل : هو المنزه والمطهر من النقائص والعيوب. وهذان غير مرضيين</w:t>
      </w:r>
      <w:r>
        <w:rPr>
          <w:rtl/>
        </w:rPr>
        <w:t xml:space="preserve"> عند المحققين</w:t>
      </w:r>
      <w:r>
        <w:rPr>
          <w:rFonts w:hint="cs"/>
          <w:rtl/>
        </w:rPr>
        <w:t xml:space="preserve"> ، </w:t>
      </w:r>
      <w:r w:rsidRPr="002909E9">
        <w:rPr>
          <w:rtl/>
        </w:rPr>
        <w:t xml:space="preserve">قال حجة الإسلام الغواص الغزالي : وهذا في حق الباري سبحانه وتعالى يقارب ترك الأدب كما أنه ليس من الأدب أن يقال لملك ليس بحائك ولا بحجام لأن نفي الوجود يكاد يوهم إمكان الوجود وفي ذلك الإيهام نقص بل القدوس : المنزه عن كل وصف يدركه حس أو يتصوره وَهْم أو يسبق إليه فكر أو يهجس به سر ، أو يختلج به ضمير ، أو يسنح له خفي خيال. وقد أجاد </w:t>
      </w:r>
      <w:r>
        <w:rPr>
          <w:rtl/>
        </w:rPr>
        <w:t>رضي الله عنه</w:t>
      </w:r>
      <w:r w:rsidRPr="002909E9">
        <w:rPr>
          <w:rtl/>
        </w:rPr>
        <w:t xml:space="preserve"> </w:t>
      </w:r>
      <w:r w:rsidR="00731E5C" w:rsidRPr="00731E5C">
        <w:rPr>
          <w:rFonts w:hint="cs"/>
          <w:color w:val="E36C0A" w:themeColor="accent6" w:themeShade="BF"/>
          <w:sz w:val="24"/>
          <w:szCs w:val="24"/>
          <w:rtl/>
        </w:rPr>
        <w:t xml:space="preserve">، [  </w:t>
      </w:r>
      <w:r w:rsidR="00731E5C" w:rsidRPr="00731E5C">
        <w:rPr>
          <w:b w:val="0"/>
          <w:color w:val="E36C0A" w:themeColor="accent6" w:themeShade="BF"/>
          <w:sz w:val="24"/>
          <w:szCs w:val="24"/>
          <w:rtl/>
        </w:rPr>
        <w:t xml:space="preserve">قال المحقق :  يقول العلامة الألوسي في تفسيره للآية (30) من سورة البقرة ( </w:t>
      </w:r>
      <w:r w:rsidR="00731E5C" w:rsidRPr="00731E5C">
        <w:rPr>
          <w:b w:val="0"/>
          <w:color w:val="E36C0A" w:themeColor="accent6" w:themeShade="BF"/>
          <w:sz w:val="24"/>
          <w:szCs w:val="24"/>
        </w:rPr>
        <w:t>…</w:t>
      </w:r>
      <w:r w:rsidR="00731E5C" w:rsidRPr="00731E5C">
        <w:rPr>
          <w:b w:val="0"/>
          <w:color w:val="E36C0A" w:themeColor="accent6" w:themeShade="BF"/>
          <w:sz w:val="24"/>
          <w:szCs w:val="24"/>
          <w:rtl/>
        </w:rPr>
        <w:t xml:space="preserve"> ونحن نسبح بحمدك ونقدس لك </w:t>
      </w:r>
      <w:r w:rsidR="00731E5C" w:rsidRPr="00731E5C">
        <w:rPr>
          <w:b w:val="0"/>
          <w:color w:val="E36C0A" w:themeColor="accent6" w:themeShade="BF"/>
          <w:sz w:val="24"/>
          <w:szCs w:val="24"/>
        </w:rPr>
        <w:t>…</w:t>
      </w:r>
      <w:r w:rsidR="00731E5C" w:rsidRPr="00731E5C">
        <w:rPr>
          <w:b w:val="0"/>
          <w:color w:val="E36C0A" w:themeColor="accent6" w:themeShade="BF"/>
          <w:sz w:val="24"/>
          <w:szCs w:val="24"/>
          <w:rtl/>
        </w:rPr>
        <w:t xml:space="preserve">) :  " </w:t>
      </w:r>
      <w:r w:rsidR="00731E5C" w:rsidRPr="00731E5C">
        <w:rPr>
          <w:b w:val="0"/>
          <w:color w:val="E36C0A" w:themeColor="accent6" w:themeShade="BF"/>
          <w:sz w:val="24"/>
          <w:szCs w:val="24"/>
        </w:rPr>
        <w:t>…</w:t>
      </w:r>
      <w:r w:rsidR="00731E5C" w:rsidRPr="00731E5C">
        <w:rPr>
          <w:b w:val="0"/>
          <w:color w:val="E36C0A" w:themeColor="accent6" w:themeShade="BF"/>
          <w:sz w:val="24"/>
          <w:szCs w:val="24"/>
          <w:rtl/>
        </w:rPr>
        <w:t xml:space="preserve"> والتسبيح في الأصل مطلق التبعيد والمراد به تبعيد الله عن السوء "  إلى أن قال :  " والتقديس في المشهور كالتسبيح معنى، واحتاجوا لدفع التكرار إلا أن أحدهما باعتبار الطاعات والآخر باعتبار الاعتقادات ، وقيل التسبيح : تنزيهه تعالى عما لا يليق به، والتقديس : تنزيهه في ذاته عما لا يراه لائقا بنفسه فهو أبلغ، ويشهد له أنه حيث جمع بينهما أخر نحو (سبوح قدوس) ، ويحتمل أن يكون بمعنى التطهير، والمراد : نسبحك ونطهر أنفسنا من الأدناس أو أفعالنا من المعاصي فلا نفعل فعلهم من الإفساد والسفك أو نطهر قلوبنا عن الالتفات إلى غيرك "  أهـ</w:t>
      </w:r>
      <w:r w:rsidR="00731E5C" w:rsidRPr="00731E5C">
        <w:rPr>
          <w:rFonts w:hint="cs"/>
          <w:color w:val="E36C0A" w:themeColor="accent6" w:themeShade="BF"/>
          <w:sz w:val="24"/>
          <w:szCs w:val="24"/>
          <w:rtl/>
        </w:rPr>
        <w:t xml:space="preserve"> ] ،</w:t>
      </w:r>
      <w:r w:rsidR="00731E5C">
        <w:rPr>
          <w:rFonts w:hint="cs"/>
          <w:rtl/>
        </w:rPr>
        <w:t xml:space="preserve"> </w:t>
      </w:r>
    </w:p>
    <w:p w:rsidR="00E1100E" w:rsidRDefault="00E1100E" w:rsidP="00FF0720">
      <w:pPr>
        <w:spacing w:after="240"/>
        <w:jc w:val="both"/>
        <w:rPr>
          <w:b w:val="0"/>
          <w:bCs/>
          <w:rtl/>
        </w:rPr>
      </w:pPr>
      <w:r w:rsidRPr="002909E9">
        <w:rPr>
          <w:b w:val="0"/>
          <w:bCs/>
          <w:rtl/>
        </w:rPr>
        <w:t>[ فصل : تجليات اسم (( القدوس )) علاج لمرض التشبيه والتجسيم ]</w:t>
      </w:r>
      <w:r>
        <w:rPr>
          <w:rFonts w:hint="cs"/>
          <w:b w:val="0"/>
          <w:bCs/>
          <w:rtl/>
        </w:rPr>
        <w:t xml:space="preserve"> </w:t>
      </w:r>
      <w:r w:rsidR="00731E5C">
        <w:rPr>
          <w:rFonts w:hint="cs"/>
          <w:b w:val="0"/>
          <w:bCs/>
          <w:rtl/>
        </w:rPr>
        <w:t xml:space="preserve"> </w:t>
      </w:r>
      <w:r w:rsidR="00731E5C" w:rsidRPr="00731E5C">
        <w:rPr>
          <w:rFonts w:hint="cs"/>
          <w:b w:val="0"/>
          <w:bCs/>
          <w:color w:val="E36C0A" w:themeColor="accent6" w:themeShade="BF"/>
          <w:sz w:val="24"/>
          <w:szCs w:val="24"/>
          <w:rtl/>
        </w:rPr>
        <w:t>: [</w:t>
      </w:r>
      <w:r w:rsidR="00731E5C">
        <w:rPr>
          <w:rFonts w:hint="cs"/>
          <w:b w:val="0"/>
          <w:bCs/>
          <w:color w:val="E36C0A" w:themeColor="accent6" w:themeShade="BF"/>
          <w:sz w:val="24"/>
          <w:szCs w:val="24"/>
          <w:rtl/>
        </w:rPr>
        <w:t xml:space="preserve"> </w:t>
      </w:r>
      <w:r w:rsidR="00731E5C" w:rsidRPr="00731E5C">
        <w:rPr>
          <w:b w:val="0"/>
          <w:color w:val="E36C0A" w:themeColor="accent6" w:themeShade="BF"/>
          <w:sz w:val="24"/>
          <w:szCs w:val="24"/>
          <w:rtl/>
        </w:rPr>
        <w:t xml:space="preserve">قال المحقق :  التشبيه والتجسيم كما مرّ هما نتيجة لمرض القلب ومن هنا وجب أولا أن نفهم سرّ مرضه وعلاجه ، قلب الإنسان أو روحه هو حقيقته وهو المدرك للعلوم فبه يثاب وبه يعاقب وهو بالفطرة صالح لمعرفة الحقائق لأنه أمر رباني شريف فارق سائر جواهر العالم بهذه الخاصية والشرف وإليه الإشارة بقوله عز وجل ((( إنا عرضنا الأمانة على السماوات والأرض والجبال فأبين أن يحملنها وأشفقن منها وحملها الإنسان ، { إشارة إلى أن له خاصية تميز بها عن السماوات والأرض والجبال بها صار مطيقا لحمل أمانة الله تعالى، وتلك الأمانة هي </w:t>
      </w:r>
      <w:r w:rsidR="00731E5C" w:rsidRPr="00731E5C">
        <w:rPr>
          <w:b w:val="0"/>
          <w:bCs/>
          <w:color w:val="E36C0A" w:themeColor="accent6" w:themeShade="BF"/>
          <w:sz w:val="24"/>
          <w:szCs w:val="24"/>
          <w:rtl/>
        </w:rPr>
        <w:t>المعرفة والتوحيد</w:t>
      </w:r>
      <w:r w:rsidR="00731E5C" w:rsidRPr="00731E5C">
        <w:rPr>
          <w:b w:val="0"/>
          <w:color w:val="E36C0A" w:themeColor="accent6" w:themeShade="BF"/>
          <w:sz w:val="24"/>
          <w:szCs w:val="24"/>
          <w:rtl/>
        </w:rPr>
        <w:t xml:space="preserve"> ألا ترى إلى قوله تعالى : { وإذ أخذ ربك من بني آدم من ظهورهم ذريتهم وأشهدهم على أنفسهم ألست بربكم قالوا بلى شهدنا </w:t>
      </w:r>
      <w:r w:rsidR="00731E5C" w:rsidRPr="00731E5C">
        <w:rPr>
          <w:b w:val="0"/>
          <w:color w:val="E36C0A" w:themeColor="accent6" w:themeShade="BF"/>
          <w:sz w:val="24"/>
          <w:szCs w:val="24"/>
        </w:rPr>
        <w:t>…</w:t>
      </w:r>
      <w:r w:rsidR="00731E5C" w:rsidRPr="00731E5C">
        <w:rPr>
          <w:b w:val="0"/>
          <w:color w:val="E36C0A" w:themeColor="accent6" w:themeShade="BF"/>
          <w:sz w:val="24"/>
          <w:szCs w:val="24"/>
          <w:rtl/>
        </w:rPr>
        <w:t xml:space="preserve"> } الآية وإلى قوله صلى الله عليه وسلم  :  " كل مولود يولد على الفطرة فأبواه يهوِّدانه أو ينصرانه أو يمجسانه، كمثل البهيمة تنتج البهيمة هل ترى فيها من جدعاء ؟ "  متفق عليه واللفظ للبخاري ، وقلب كل آدمي مستعد لحمل الأمانة ومطيق لها في الأصل ولكن يثبطه عن النهوض بأعبائها والوصول إلى تحقيقها خمسة أسباب : ( الأول ) : نقصان في ذاته كقلب الصبي ، ( الثاني ) : كدورة المعاصي والخبث المتراكم على وجه القلب من كثرة الشهوات ، ( الثالث ) : أن يكون معدولا به عن جهة الحقيقة المطلوبة فقد يكون قلب الآدمي الصالح مستوعب الهم بتفصيل الطاعات البدنية أو أسباب المعيشة ولا يصرف فكره إلى التأمل في حضرة الربوبية والحقائق الإلهية ، ( </w:t>
      </w:r>
      <w:r w:rsidR="00731E5C" w:rsidRPr="00731E5C">
        <w:rPr>
          <w:b w:val="0"/>
          <w:color w:val="E36C0A" w:themeColor="accent6" w:themeShade="BF"/>
          <w:spacing w:val="-6"/>
          <w:sz w:val="24"/>
          <w:szCs w:val="24"/>
          <w:rtl/>
        </w:rPr>
        <w:t xml:space="preserve">الرابع ) : الحجاب الناشئ عن الاعتقادات التقليدية والتي تلقيت بحسن الظن حتى رسخت في القلوب ، ( </w:t>
      </w:r>
      <w:r w:rsidR="00731E5C" w:rsidRPr="00731E5C">
        <w:rPr>
          <w:b w:val="0"/>
          <w:color w:val="E36C0A" w:themeColor="accent6" w:themeShade="BF"/>
          <w:sz w:val="24"/>
          <w:szCs w:val="24"/>
          <w:rtl/>
        </w:rPr>
        <w:t xml:space="preserve">الخامس ) : الجهل بالجهة التي يقع منها العثور على المطلوب فكل علم له أصلان مخصوصان وبينهما طريق في الازدواج، فيحصل من ازدواجهما العلم المستفاد المطلوب فالجهل بالأصلين وبكيفية ازدواجهما هو المانع من العلم (الأصل : المعلومة الأولية) فإذا ثبت أن بعض هذه الأسباب قد عوّق الفهم وأزال الطمأنينة من القلب فما العلاج إذن ؟ يقول ربنا سبحانه وتعالى { الذين آمنوا  وتطمئن قلوبهم بذكر الله ألا بذكر الله تطمئن القلوب } ، ولما كان للقلب بابان : باب مفتوح إلى عالم الملكوت- وهو اللوح المحفوظ وعالم الملائكة – ومنه يكون الإلهام، وباب مفتوح إلى الحواس الخمس المتمسكة بعالم الملك والشهادة ويحاول الشيطان إلقاء الشبه والدخول إلى القلب منه فعند ذلك ليس أمام المؤمن إلا طرق باب عالم الملكوت في قلبه والاستناد إليه، وفتحه والمحافظة عليه يكون بالذكر ، يقول الحسن البصري رحمه الله :  " إن أهل العقل لم يزالوا يعوِّدون بالذكر على الفكر وبالفكر على الذكر حتى استنطقوا قلوبهم فنطقت بالحكمة "  رواه ابن أبي الدنيا في كتاب التفكر وفائدة التذكار : تكرار المعارف على القلب واسترجاع ما فات منها بالنسيان لترسخ وتثبت ولا تنمحي من القلب ، فالمؤثر النافع هو الذكر على الدوام مع حضور القلب </w:t>
      </w:r>
      <w:r w:rsidR="00731E5C" w:rsidRPr="00731E5C">
        <w:rPr>
          <w:b w:val="0"/>
          <w:color w:val="E36C0A" w:themeColor="accent6" w:themeShade="BF"/>
          <w:sz w:val="24"/>
          <w:szCs w:val="24"/>
        </w:rPr>
        <w:t>…</w:t>
      </w:r>
      <w:r w:rsidR="00731E5C" w:rsidRPr="00731E5C">
        <w:rPr>
          <w:b w:val="0"/>
          <w:color w:val="E36C0A" w:themeColor="accent6" w:themeShade="BF"/>
          <w:sz w:val="24"/>
          <w:szCs w:val="24"/>
          <w:rtl/>
        </w:rPr>
        <w:t xml:space="preserve"> وللذكر أول وآخر فأوله يوجب الأنس والحب وآخره يوجبه الأنس والحب ويصدر عنه ، فإن المريد في بداية أمره قد يكون متكلفا بصرف قلبه ولسانه عن الوسواس إلى ذكر الله عز وجل فإن وفق للمداومة أنس به وانغرس في قلبه حب المذكور بحيث يمتنع الصبر عنه آخرا وينتهي إلى أن يجد قلبه مع الله تعالى على الدوام ، فإذا تم له ذلك انكشف له جلال الحضرة الربوبية وتجلى له الحق </w:t>
      </w:r>
      <w:r w:rsidR="00731E5C" w:rsidRPr="00731E5C">
        <w:rPr>
          <w:b w:val="0"/>
          <w:color w:val="E36C0A" w:themeColor="accent6" w:themeShade="BF"/>
          <w:sz w:val="24"/>
          <w:szCs w:val="24"/>
          <w:rtl/>
        </w:rPr>
        <w:lastRenderedPageBreak/>
        <w:t xml:space="preserve">وظهر له من لطائف الله تعالى مالا يجوز أن يوصف، بل لا يحيط به الوصف أصلا ، وغني عن البيان أن لكل اسم من الأسماء الحسنى فضل تجليات خاصة به وللقلب بكل واحد من الأسماء الحسنى تنبه وإيقاظ وتلذذ غير ما يجده في الذكر بغيره من الأسماء ، وأصل التجلي ما ينكشف للقلوب من أنوار الغيوب فإن لكل  اسم إلهي بحسب حيطته ووجوهه تجليات متنوعة "  انظر : من (إحياء علوم الدين) وشرحه (إتحاف السادة المتقين) </w:t>
      </w:r>
      <w:r w:rsidR="00731E5C" w:rsidRPr="00731E5C">
        <w:rPr>
          <w:b w:val="0"/>
          <w:color w:val="E36C0A" w:themeColor="accent6" w:themeShade="BF"/>
          <w:sz w:val="24"/>
          <w:szCs w:val="24"/>
        </w:rPr>
        <w:t>–</w:t>
      </w:r>
      <w:r w:rsidR="00731E5C" w:rsidRPr="00731E5C">
        <w:rPr>
          <w:b w:val="0"/>
          <w:color w:val="E36C0A" w:themeColor="accent6" w:themeShade="BF"/>
          <w:sz w:val="24"/>
          <w:szCs w:val="24"/>
          <w:rtl/>
        </w:rPr>
        <w:t xml:space="preserve">(كتاب شرح عجائب القلب) ج80 ط العلمية ففيه تفصيل ذلك، لذا كان لاسم (القدوس) تجليات تشمل المنزه والمشبه جميعاً كما ذكر الإمام الحصني ، تحدث الشيخ قاسم بن صلاح الحلبي عن طريق علاج النفوس الأمارة بالسوء – ومنها نفس المشبه والمجسم- بأسلوب التربية الصوفية، وهذه النفس في المقام الأول والعبد أبعد ما يكون عن ربه في هذا المقام يقول الشيخ قاسم :  " فالسالك – يقصد المريد- إذا كان في المقام الأول وتلقن الاسم الأول من المسلك- يقصد الشيخ – وداوم على تلاوته مع الإكثار آناء الليل وأطراف النهار جهراً وسراً وقياماً وقعوداً أوقد الله تعالى في باطنه ببركة هذا الاسم مصباحا ملكوتيا فيرى بعين قلبه القبائح التي هو منطوٍ عليها كارهاً لها ومستنكراً من نفسه الاتصاف بها متحسراً على ما فاته من الأوقات بعدما كان في غفلة لا يعرف القبيح من الحسن إلا باللسان فيشمر عن ساعد الجد ليسعى على الخلاص مما فيه من القبائح الظاهرة كشرب الخمر والزنا ولبس الحرير وغير ذلك، وعلى إخراج ما فيه من القبائح الباطنة كالكبر والحقد والحسد وأمثال ذلك وكلما زاد من الذكر وداوم عليه زادت كراهيته لأفعاله القبيحة وزاد سعيه في الخلاص منها، وهذا أمر محقق لا ينكره إلا من لم يجربه ، وهذه أول كرامة يكرم بها الله تعالى هذا العبد السالك ليستعين على قطع الطريق وله في كل مقام كرامة بل كرامات كثيرة، ويعتبر هذا المصباح المذكور أول الجذبة الرحمانية وكلما داوم السالك على الذكر مع المجاهدة قوى الجذب حتى يصل إلى أعلى درجات الكمال فيقوى على حمل الأمانة وعلى التجليات "  أهـ ص 22 (السير والسلوك) ،  يقول الوزير لسان الدين بن الخطيب في كتابه (روضة التعريف) : ص 504-506 فصل (مراتب الذكر والذاكرين) :  " المرتبة الثانية : مرتبة الصوفية، وهم الذين يطلبون الوصول إلى مدلول الذكر والصوفية يذكرون الله بأي نوع شاءوا من الأذكار حتى تشعر نفوسهم بمدلول ذكرهم وتنفعل لذلك انفعالا مَّا تغيب به عن المحسوسات فيحصل لها حظ من المشاهدة بحسب قوة الحال وضعفها ويكون الإدراك لذلك ذوقيا لا علميا نظريا، وهؤلاء يستعملون الذكر لتقوية الحال واستدعائها كما يجرى اليوم عليه العمل في أذكار الجمع للتواجد ، وهم – أعنى الصوفية- على أنحاء فالكامل منهم من يقتصر على تلاوة الكتاب العزيز، وهو الذكر الحكيم الذي لا ذكر فوقه، ولكنه مقام الكمل من العارفين ، ومنهم من يقتصر على ترداد بعض آياته ويسمونها أسراراً وهى مكتومة عندهم لما يظهر من قوة الحال عند تردادها ، </w:t>
      </w:r>
      <w:r w:rsidR="00731E5C" w:rsidRPr="00731E5C">
        <w:rPr>
          <w:b w:val="0"/>
          <w:bCs/>
          <w:color w:val="E36C0A" w:themeColor="accent6" w:themeShade="BF"/>
          <w:sz w:val="24"/>
          <w:szCs w:val="24"/>
          <w:rtl/>
        </w:rPr>
        <w:t>والحال هو :</w:t>
      </w:r>
      <w:r w:rsidR="00731E5C" w:rsidRPr="00731E5C">
        <w:rPr>
          <w:b w:val="0"/>
          <w:color w:val="E36C0A" w:themeColor="accent6" w:themeShade="BF"/>
          <w:sz w:val="24"/>
          <w:szCs w:val="24"/>
          <w:rtl/>
        </w:rPr>
        <w:t xml:space="preserve"> الإدراك الذي يحدث في النفس عند تردادها كما تحدث القوى في الأجسام عند ورود الطعام عليها، ربطا من الله للأسباب بالمسببات ، فلا يزال الذاكر يردد ذكره الـذي يعتمد عليه بلسانه ويقيمه بجنانه صارفاً همته نحو مقصوده عاكفا بحواسه فإذا ردده المرات الكثيرة الدائمة وبحسب القابلية جذبه الذكر إلى عالم النور وضعف عمل خياله وقوى عمل فكره فإن الذكر للفكر بمنزلة السراج بين يدي الماشي في الظلمة حتى يصبح فيغنيه ضوء الصباح وعندما قوى عمل فكره تجردت نفسه، فعند ذلك يحصل لها إدراك مقصودها في نفسها بقدر مقامها وبعدها من الصور الخيالية ثم تعود إلى حسها وتزول عنها تلك الحال عليه فيأخذ في تجديدها واستدعائها إلى أن ترد عليه الحال المذكورة أجلى وأوضح، ويدوم ذلك أكثر مما دام في المدة الأولى ثم يعود إلى حسه كما حدث في المرة الأولى ، وهذه هي الأنوار النفسانية والبروق الإلهية ولا يزال الأمر يزيد في كل مرة حتى تغلب الحال عليه وتتصل فلا يحتاج إلى استدعائها بذكر ولا غيره وهذه حال الواصلين من الصوفية، وفي التخلص من التصورات معظم حال العارفين وأرباب الهداية ولكن لابد من السلوك عليها فإنها من لوازم الطرق، وقيل إليه الإشارة بقوله : { وإن منكم إلا واردها كان على ربك حتما مقضيا ثم ننجي الذين اتقوا ونذر الظالمين فيها جثيا } مريم 71-72 "  أهـ</w:t>
      </w:r>
      <w:r w:rsidR="00731E5C" w:rsidRPr="00731E5C">
        <w:rPr>
          <w:rFonts w:hint="cs"/>
          <w:b w:val="0"/>
          <w:color w:val="E36C0A" w:themeColor="accent6" w:themeShade="BF"/>
          <w:sz w:val="24"/>
          <w:szCs w:val="24"/>
          <w:rtl/>
        </w:rPr>
        <w:t xml:space="preserve"> ] ، </w:t>
      </w:r>
      <w:r w:rsidR="00731E5C">
        <w:rPr>
          <w:rFonts w:hint="cs"/>
          <w:b w:val="0"/>
          <w:bCs/>
          <w:rtl/>
        </w:rPr>
        <w:t xml:space="preserve"> </w:t>
      </w:r>
      <w:r w:rsidRPr="002909E9">
        <w:rPr>
          <w:b w:val="0"/>
          <w:bCs/>
          <w:rtl/>
        </w:rPr>
        <w:t>وههنا فائدة جليلة للمنَزِّه والمشَبِّه</w:t>
      </w:r>
      <w:r w:rsidRPr="002909E9">
        <w:rPr>
          <w:rtl/>
        </w:rPr>
        <w:t xml:space="preserve"> وهي أنه ينبغي للعبد أن يجعل له حظاً وافراً من تكرير هذا الاسم والإمعان في معناه</w:t>
      </w:r>
      <w:r>
        <w:rPr>
          <w:rFonts w:hint="cs"/>
          <w:rtl/>
        </w:rPr>
        <w:t xml:space="preserve"> ،</w:t>
      </w:r>
      <w:r w:rsidRPr="002909E9">
        <w:rPr>
          <w:rtl/>
        </w:rPr>
        <w:t xml:space="preserve"> فإن كان منزها عطف ذلك عليه وقدس نفسه وقلبه</w:t>
      </w:r>
      <w:r>
        <w:rPr>
          <w:rtl/>
        </w:rPr>
        <w:t xml:space="preserve"> وبدنه</w:t>
      </w:r>
      <w:r>
        <w:rPr>
          <w:rFonts w:hint="cs"/>
          <w:rtl/>
        </w:rPr>
        <w:t xml:space="preserve"> </w:t>
      </w:r>
      <w:r w:rsidR="00731E5C">
        <w:rPr>
          <w:rFonts w:hint="cs"/>
          <w:rtl/>
        </w:rPr>
        <w:t xml:space="preserve">، </w:t>
      </w:r>
      <w:r w:rsidR="00731E5C" w:rsidRPr="00731E5C">
        <w:rPr>
          <w:rFonts w:hint="cs"/>
          <w:color w:val="E36C0A" w:themeColor="accent6" w:themeShade="BF"/>
          <w:sz w:val="24"/>
          <w:szCs w:val="24"/>
          <w:rtl/>
        </w:rPr>
        <w:t xml:space="preserve">[  </w:t>
      </w:r>
      <w:r w:rsidR="00731E5C" w:rsidRPr="00731E5C">
        <w:rPr>
          <w:b w:val="0"/>
          <w:color w:val="E36C0A" w:themeColor="accent6" w:themeShade="BF"/>
          <w:sz w:val="24"/>
          <w:szCs w:val="24"/>
          <w:rtl/>
        </w:rPr>
        <w:t>قال المحقق :  ويقول الأستاذ الشيخ السيد/ محمد زكي إبراهيم في كتابه (في رياض الاسم الأعظم) تحت عنوان (أساليب الذكر الصحيح) :  " ولابد في مزاولة ذكر الأسماء المختارة والأسماء الحسنى بعد تفهّم معانيها ولو إجمالا من صحة نطقها صحة مطلقة وتحقيق مخارج الحروف ومراعاة المد والقصر كلٌّ في موضعه</w:t>
      </w:r>
      <w:r w:rsidR="00731E5C" w:rsidRPr="00731E5C">
        <w:rPr>
          <w:b w:val="0"/>
          <w:color w:val="E36C0A" w:themeColor="accent6" w:themeShade="BF"/>
          <w:sz w:val="24"/>
          <w:szCs w:val="24"/>
        </w:rPr>
        <w:t>…</w:t>
      </w:r>
      <w:r w:rsidR="00731E5C" w:rsidRPr="00731E5C">
        <w:rPr>
          <w:b w:val="0"/>
          <w:color w:val="E36C0A" w:themeColor="accent6" w:themeShade="BF"/>
          <w:sz w:val="24"/>
          <w:szCs w:val="24"/>
          <w:rtl/>
        </w:rPr>
        <w:t xml:space="preserve"> "  إلى أن قال :  " ولذكر أسماء الله تعالى ثلاثة أساليب : ( أولها ) : نطقها مع الألف واللام فيقال مثلا (الرزاق، الفتاح، العليم) ، ( ثانيها ) : نطقها مجردة عن الألف واللام فيقال مثلا (رزاق، فتاح، عليم) ، ( </w:t>
      </w:r>
      <w:r w:rsidR="00731E5C" w:rsidRPr="00731E5C">
        <w:rPr>
          <w:b w:val="0"/>
          <w:color w:val="E36C0A" w:themeColor="accent6" w:themeShade="BF"/>
          <w:sz w:val="24"/>
          <w:szCs w:val="24"/>
          <w:rtl/>
        </w:rPr>
        <w:lastRenderedPageBreak/>
        <w:t xml:space="preserve">ثالثها ) : نطقها ملحقة بـ (ياء النداء) فيقال مثلا (يا رزاق، يا فتاح، يا عليم)، ولكل منها سرٌّ ومقام وأثر " ، ثم قال تحت عنوان (الذكر بالاسم المفرد والمجرد في اللغة) :  " </w:t>
      </w:r>
      <w:r w:rsidR="00731E5C" w:rsidRPr="00731E5C">
        <w:rPr>
          <w:b w:val="0"/>
          <w:color w:val="E36C0A" w:themeColor="accent6" w:themeShade="BF"/>
          <w:sz w:val="24"/>
          <w:szCs w:val="24"/>
        </w:rPr>
        <w:t>…</w:t>
      </w:r>
      <w:r w:rsidR="00731E5C" w:rsidRPr="00731E5C">
        <w:rPr>
          <w:b w:val="0"/>
          <w:color w:val="E36C0A" w:themeColor="accent6" w:themeShade="BF"/>
          <w:sz w:val="24"/>
          <w:szCs w:val="24"/>
          <w:rtl/>
        </w:rPr>
        <w:t xml:space="preserve"> والذاكر الله بلفظ (الرزاق) أو (رزاق) مثلا، ملاحظ أن هذا الاسم أحد جزأي جملة خبرية، تقديرها مثلا (الله الرزاق) أو (ربي رزاق) أو نحو ذلك، فالاسم المجرد هنا خبر لمبتدأ محذوف، أو مبتدأ لخبر محذوف كما يجوز أن يكون مفعولا لفعل محذوف، تقديره (أذكر الله الرزاق)، وقد يكون الذاكر ملاحظاً (ياء النداء) فيكون الاسم المجرد منادى حذفت منه ياء النداء بلاغة (إن لم يكن قد نطق فعلاً بها)، ولكل ذلك أشباه في القرآن والسنة معروفة عند أهل اللغة ، وفي حديث مسلم الثابت :  " لا تقوم القيامة وعلى وجه الأرض من يقول (الله الله) "  أي ذكراً أو أمراً ونهياً، ولو لم يكن في هذا الباب إلا هذا الدليل لكفى ،  وفي الحديث الثابت أيضاً : كان صلى الله عليه وسلم يقول في دعائه :  " الله الله، الله ربي لا أشرك به شيئاً "  ولم يعترض على هذه الرواية سلف ولا خلف ، وثبت في صحاح السير أنه صلى الله عليه وسلم كان يمر على بلال رضي الله عنه وهو يعذب ويقول :  " أحد، أحد"  فلم ينكر عليه، بل كان يكررها صلى الله عليه وسلم وهو المشرع الأعظم، وهذا من أوضح الأدلة على صحة هذا الذكر، اعني الذكر بالاسم المفرد ، وفي القرآن الكريم يقول تعالى : { قل الله } { ليقولن الله } مكررة في عدة آيات، وماضية على القواعد اللغوية التي أسلفنا ، والأوضاع اللغوية لفواتح السور وغيرها، كلها نقول ثابتة محمولة على ما قدمنا من القواعد اللغوية والبلاغية الأصيلة، فالقول بأن الذكر بالاسم المفرد أو المجرد خطأ أو هدر، هذا القول هو عين الخطأ وعين الهدر "   ، ثم قال تحت عنوان (الذكر بالاسم المفرد في القرآن) :  " 1- الله تعالى يقول : { واذكر اسم ربك بكرة وأصيلا } ، ويقول : { واذكر اسم ربك وتبتل إليه تبتيلا } ، والاسم الجامع العام الأشهر لربنا عز وجل هو (الله)، وإليه تعود جميع الأسماء الحسنى والصفات العليا ،  2- الله تعالى يقول : { ولله الأسماء الحسنى فادعوه بها } ، </w:t>
      </w:r>
      <w:r w:rsidR="00731E5C" w:rsidRPr="00731E5C">
        <w:rPr>
          <w:b w:val="0"/>
          <w:bCs/>
          <w:color w:val="E36C0A" w:themeColor="accent6" w:themeShade="BF"/>
          <w:sz w:val="24"/>
          <w:szCs w:val="24"/>
          <w:rtl/>
        </w:rPr>
        <w:t>والدعاء ذكر، والذكر دعاء</w:t>
      </w:r>
      <w:r w:rsidR="00731E5C" w:rsidRPr="00731E5C">
        <w:rPr>
          <w:b w:val="0"/>
          <w:color w:val="E36C0A" w:themeColor="accent6" w:themeShade="BF"/>
          <w:sz w:val="24"/>
          <w:szCs w:val="24"/>
          <w:rtl/>
        </w:rPr>
        <w:t xml:space="preserve">، وكلاهما يشمل ترديد اسمه تعالى مفرداً مجرداً، كما جاءت الأسماء الحسنى بالنص الصحيح الجاري على الألسن في كل الروايات مفردة ومجردة ، 3- الله تعالى يقول : { قل ادعوا الله أو ادعوا الرحمن أيا ما تدعوا فله الأسماء الحسنى } أي : اذكره تعالى باسمه (الله) أو اسمه تعالى (الرحمن) أو غيرهما من أسمائه الحسنى، وكلها أسماء مفردة مجردة، وحكم واحد منها يجرى عليها جميعاً ،  4- الله تعالى يقول { سبح اسم ربك الأعلى } يعني : قدس اسم ربك عن النقص في الزمان والمكان والإمكان، والحال والمقال والأفعال، مفسراً بقوله تعالى في آية أخرى { وتبتل إليه تبتيلا }، والتبتل غاية الأدب وتمامه ظاهراً وباطناً ،  5- ذكرت عبارة (اسم الله) في القرآن تسع مرات، وعبارة (اسم ربك) أربع مرات، وعبارة= = (اسم ربه) مرة واحدة، وأكثر ما يراد بذلك الاسم المفرد، على ما سبق بيانه "  ، وعن الذكر بياء النداء قال :  " قالوا : وإنما يحسن الذكر بياء النداء في مقامات الطلب والابتهال والاستغاثة أما مقام التعبد فالأمثل الذكر فيه بغير حرف النداء، وفي هذا المعنى مذاق رفيع "  أهـمن ص 56إلى ص 60 ، ويؤكد ذلك ما رواه سيدنا علي بن أبي طالب كرم الله وجه قال :  " لما كان يوم بدر قاتلت شيئاً من قتال ثم جئت مسرعاً لأنظر ما فعل رسول الله صلى الله عليه وسلم فجئت فإذا هو ساجد يقول (يا حي يا قيوم يا حي يا قيوم) لا يزيد عليهما، ثم رجعت إلى القتال ثم جئت وهو ساجد يقول ذلك ثم ذهبت إلى القتال ثم رجعت وهو يقول ذلك ففتح الله عليه"  يقول الحافظ الهيثمي  " رواه البزار وإسناده حسن ورواه أبو يعلى بنحوه كذلك"  أهـ مجمع الزوائد 10/147 (باب الاستنصار بالدعاء) ، ( قلت ) : وحالات الابتلاء بوسوسة التشبيه والتجسيم من أخطر الأمور التي تستوجب الابتهال والتضرع إلى الله والاستغاثة به سبحانه لتطهير القلب منها فعلى المريض أن يداوم على ترديد (يا قدوس يا قدوس) آناء الليل وأطراف النهار كما شرحه الإمام الحصني وكما سيأتي في التعليق من كلام حجة الإسلام الغزالي ، ويكفي في شرف الذكر بالأسماء الحسنى أن الله سبحانه أمر به عقب الآية الكريمة {ولقد ذرأنا لجهنم كثيراً من الجن والإنس لهم قلوب لا يفقهون بها ولهم أعين لا يبصرون بها ولهم آذان لا يسمعون بها أولئك كالأنعام بل هم أضل، أولئك هم الغافلون ولله الأسماء الحسنى فادعوه بها </w:t>
      </w:r>
      <w:r w:rsidR="00731E5C" w:rsidRPr="00731E5C">
        <w:rPr>
          <w:b w:val="0"/>
          <w:color w:val="E36C0A" w:themeColor="accent6" w:themeShade="BF"/>
          <w:sz w:val="24"/>
          <w:szCs w:val="24"/>
        </w:rPr>
        <w:t>…</w:t>
      </w:r>
      <w:r w:rsidR="00731E5C" w:rsidRPr="00731E5C">
        <w:rPr>
          <w:b w:val="0"/>
          <w:color w:val="E36C0A" w:themeColor="accent6" w:themeShade="BF"/>
          <w:sz w:val="24"/>
          <w:szCs w:val="24"/>
          <w:rtl/>
        </w:rPr>
        <w:t xml:space="preserve"> } الآيتان 179،180</w:t>
      </w:r>
      <w:r w:rsidR="00731E5C" w:rsidRPr="00731E5C">
        <w:rPr>
          <w:b w:val="0"/>
          <w:color w:val="E36C0A" w:themeColor="accent6" w:themeShade="BF"/>
          <w:spacing w:val="-6"/>
          <w:sz w:val="24"/>
          <w:szCs w:val="24"/>
          <w:rtl/>
        </w:rPr>
        <w:t xml:space="preserve"> سورة الأعراف فبين أن الذكر بالأسماء الحسنى علاج للغفلة ولمرض القلب </w:t>
      </w:r>
      <w:r w:rsidR="00731E5C" w:rsidRPr="00731E5C">
        <w:rPr>
          <w:rFonts w:hint="cs"/>
          <w:b w:val="0"/>
          <w:color w:val="E36C0A" w:themeColor="accent6" w:themeShade="BF"/>
          <w:spacing w:val="-6"/>
          <w:sz w:val="24"/>
          <w:szCs w:val="24"/>
          <w:rtl/>
        </w:rPr>
        <w:t>]</w:t>
      </w:r>
      <w:r w:rsidR="00731E5C" w:rsidRPr="00731E5C">
        <w:rPr>
          <w:rFonts w:hint="cs"/>
          <w:b w:val="0"/>
          <w:color w:val="E36C0A" w:themeColor="accent6" w:themeShade="BF"/>
          <w:spacing w:val="-6"/>
          <w:sz w:val="24"/>
          <w:rtl/>
        </w:rPr>
        <w:t xml:space="preserve"> </w:t>
      </w:r>
      <w:r>
        <w:rPr>
          <w:rFonts w:hint="cs"/>
          <w:rtl/>
        </w:rPr>
        <w:t xml:space="preserve">، </w:t>
      </w:r>
      <w:r w:rsidRPr="002909E9">
        <w:rPr>
          <w:rtl/>
        </w:rPr>
        <w:t>أما نفسه فيطهرها من الأوصاف المذمومة كالغضب والحقد والحسد والغش وسوء الظن والكبر وحب الشرف والعلو وحب الدنيا ولوازمها إلى غير ذلك ويبدلها بالأوصاف المحمودة ويطهرها أيضاً عن العادات والشهوات وما تدعو إليه من المستحسنات والمألوفات إذ هذه أزمة الشيطان يقود بها إلى ارتكاب الموبقات</w:t>
      </w:r>
      <w:r>
        <w:rPr>
          <w:rFonts w:hint="cs"/>
          <w:rtl/>
        </w:rPr>
        <w:t xml:space="preserve"> ، </w:t>
      </w:r>
      <w:r w:rsidRPr="002909E9">
        <w:rPr>
          <w:rtl/>
        </w:rPr>
        <w:t xml:space="preserve">وأما القلب فيطهره بالعقد الصحيح المطابق الجازم وبالمبادرة إلى امتثال الأوامر واجتناب النواهي والأهواء وتحقيق الإخلاص نيةً وقولاً وعملاً </w:t>
      </w:r>
      <w:r w:rsidRPr="002909E9">
        <w:rPr>
          <w:rtl/>
        </w:rPr>
        <w:lastRenderedPageBreak/>
        <w:t>وبالرضى بما جرى فلا يأسف على فائت ولا يفرح بآت وذلك يرجع إلى ذوق حلاوة الإيمان القلبي لا العلمي وعلامته تقديس القلب عن ملاحظة الأكوان ، ولا يرى الأغيار إلا على العدم الأصلي فلا يتحرك في ظاهره ولا باطنه حتى في أنفاسه إلا بالله عز وجل</w:t>
      </w:r>
      <w:r>
        <w:rPr>
          <w:rFonts w:hint="cs"/>
          <w:rtl/>
        </w:rPr>
        <w:t xml:space="preserve"> ، </w:t>
      </w:r>
      <w:r w:rsidRPr="002909E9">
        <w:rPr>
          <w:rtl/>
        </w:rPr>
        <w:t>وأما البدن فيطهره بماء الجوع ويكفنه بدوام التقشف</w:t>
      </w:r>
      <w:r w:rsidR="00731E5C">
        <w:rPr>
          <w:rFonts w:hint="cs"/>
          <w:rtl/>
        </w:rPr>
        <w:t xml:space="preserve"> </w:t>
      </w:r>
      <w:r w:rsidR="00731E5C" w:rsidRPr="00300696">
        <w:rPr>
          <w:rFonts w:hint="cs"/>
          <w:color w:val="E36C0A" w:themeColor="accent6" w:themeShade="BF"/>
          <w:sz w:val="24"/>
          <w:szCs w:val="24"/>
          <w:rtl/>
        </w:rPr>
        <w:t>[</w:t>
      </w:r>
      <w:r w:rsidR="00731E5C" w:rsidRPr="00300696">
        <w:rPr>
          <w:b w:val="0"/>
          <w:color w:val="E36C0A" w:themeColor="accent6" w:themeShade="BF"/>
          <w:sz w:val="24"/>
          <w:szCs w:val="24"/>
          <w:rtl/>
        </w:rPr>
        <w:t xml:space="preserve">قال المحقق :  يشرح حجة الإسلام الغزالي أسباب ذلك فيقول :  " قال تعالى : { إن الله لا يغير ما بقوم حتى يغيروا ما بأنفسهم } (آية 11 من سورة الرعد) وإنما التغيير : تكثير الشهوات فهى مرتع الشياطين ومرعاهم فما دامت مخصبة لم ينقطع ترددهم، وما داموا يترددون لم ينكشف للعبد جلال الله سبحانه وكان محجوبا عن لقائه </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 "  أهـ إتحاف السادة المتقين (4/328) من كتاب أسرار الصوم، يقول الله في الحديث القدسي :  " خلقت عبادي حنفاء فجاءتهم الشياطين فاجتالتهم عن دينهم "  رواه مسلم ومن هنا كان الإقلاع عن المعاصي بل والتقليل من الشهوات المباحة هو المدخل لطرد الشياطين من القلب ومنع استقرارهم فيه بل يصير طوافهم بالقلب ومرورهم به مساً فقط فيظهر أثر الذكر وبركته بعد ذلك، (إن الذين اتقوا إذا مسهم طائف من الشيطان تذكروا فإذاهم مبصرون)</w:t>
      </w:r>
      <w:r w:rsidR="00731E5C" w:rsidRPr="00300696">
        <w:rPr>
          <w:rFonts w:hint="cs"/>
          <w:b w:val="0"/>
          <w:color w:val="E36C0A" w:themeColor="accent6" w:themeShade="BF"/>
          <w:sz w:val="24"/>
          <w:szCs w:val="24"/>
          <w:rtl/>
        </w:rPr>
        <w:t xml:space="preserve"> ]</w:t>
      </w:r>
      <w:r w:rsidR="00731E5C">
        <w:rPr>
          <w:rFonts w:hint="cs"/>
          <w:b w:val="0"/>
          <w:color w:val="E36C0A" w:themeColor="accent6" w:themeShade="BF"/>
          <w:sz w:val="24"/>
          <w:rtl/>
        </w:rPr>
        <w:t xml:space="preserve"> ،</w:t>
      </w:r>
      <w:r w:rsidRPr="002909E9">
        <w:rPr>
          <w:rtl/>
        </w:rPr>
        <w:t xml:space="preserve"> ويحنطه بالعزلة</w:t>
      </w:r>
      <w:r w:rsidR="00731E5C">
        <w:rPr>
          <w:rFonts w:hint="cs"/>
          <w:rtl/>
        </w:rPr>
        <w:t xml:space="preserve"> </w:t>
      </w:r>
      <w:r w:rsidR="00731E5C" w:rsidRPr="00300696">
        <w:rPr>
          <w:rFonts w:hint="cs"/>
          <w:color w:val="E36C0A" w:themeColor="accent6" w:themeShade="BF"/>
          <w:sz w:val="24"/>
          <w:szCs w:val="24"/>
          <w:rtl/>
        </w:rPr>
        <w:t>[</w:t>
      </w:r>
      <w:r w:rsidR="00731E5C" w:rsidRPr="00300696">
        <w:rPr>
          <w:b w:val="0"/>
          <w:color w:val="E36C0A" w:themeColor="accent6" w:themeShade="BF"/>
          <w:sz w:val="24"/>
          <w:szCs w:val="24"/>
          <w:rtl/>
        </w:rPr>
        <w:t>قال المحقق :  يقول الإمام أبو حامد الغزالي :  " النفس لا تألف ربها ولا تأنس بذكره إلا إذا فطمت عن عادتها بالخلوة والعزلة أولا ليحفظ السمع والبصر عن المألوفات، ثم عودت الثناء والذكر والدعاء ثانيا في الخلوة حتى يغلب عليها الأنس بذكر الله عز وجل عوضا عن الأنس بالدنيا وسائر الشهوات وذلك يثقل على المريد في البداية ثم يتنعم به في النهاية "  أهـ أتحاف السادة المتقين 8/666، 667ط العلمية</w:t>
      </w:r>
      <w:r w:rsidR="00731E5C" w:rsidRPr="00300696">
        <w:rPr>
          <w:rFonts w:hint="cs"/>
          <w:b w:val="0"/>
          <w:color w:val="E36C0A" w:themeColor="accent6" w:themeShade="BF"/>
          <w:sz w:val="24"/>
          <w:szCs w:val="24"/>
          <w:rtl/>
        </w:rPr>
        <w:t xml:space="preserve"> ] ،</w:t>
      </w:r>
      <w:r w:rsidR="00731E5C">
        <w:rPr>
          <w:rFonts w:hint="cs"/>
          <w:b w:val="0"/>
          <w:color w:val="E36C0A" w:themeColor="accent6" w:themeShade="BF"/>
          <w:sz w:val="24"/>
          <w:rtl/>
        </w:rPr>
        <w:t xml:space="preserve"> </w:t>
      </w:r>
      <w:r w:rsidRPr="002909E9">
        <w:rPr>
          <w:rtl/>
        </w:rPr>
        <w:t xml:space="preserve">ويطيبه بدوام الذكر والفكر ويدفنه في لحد الخوف فإذا قدسه بذلك ذهب مغناه وبقى معناه </w:t>
      </w:r>
      <w:r>
        <w:rPr>
          <w:rFonts w:hint="cs"/>
          <w:rtl/>
        </w:rPr>
        <w:t xml:space="preserve">،  </w:t>
      </w:r>
      <w:r w:rsidRPr="002909E9">
        <w:rPr>
          <w:rtl/>
        </w:rPr>
        <w:t>فإذا اجتمعت له هذه التقديسات ذهبت أوصافه القواطع والموانع ولاح له خزائن أسرار الآيات في معارج ترداد الآيات فأثمر له ذلك كشف أسرار الملكوتيات فيثمر له ذلك الشوق إلى رؤية مطلوبه فلا شيء أشهى إليه من الموت لأنه لا سب</w:t>
      </w:r>
      <w:r>
        <w:rPr>
          <w:rtl/>
        </w:rPr>
        <w:t>يل إلى الوصول إلى محبوبه إلا به</w:t>
      </w:r>
      <w:r>
        <w:rPr>
          <w:rFonts w:hint="cs"/>
          <w:rtl/>
        </w:rPr>
        <w:t xml:space="preserve"> ، </w:t>
      </w:r>
      <w:r w:rsidRPr="002909E9">
        <w:rPr>
          <w:rtl/>
        </w:rPr>
        <w:t>فمن أراد أن يجلس في حضرة القدس على منابر التقديس فليجر على هذا التأسيس</w:t>
      </w:r>
      <w:r>
        <w:rPr>
          <w:rFonts w:hint="cs"/>
          <w:rtl/>
        </w:rPr>
        <w:t xml:space="preserve"> ، </w:t>
      </w:r>
      <w:r w:rsidRPr="002909E9">
        <w:rPr>
          <w:rtl/>
        </w:rPr>
        <w:t>مَرَّ إبراهيم بن أدهم قدس الله تعالى روحه بسكران مطروح على قارعة الطريق وقد تقيأ فنظر إليه وقال : بأي لسان أصابته هذه الآفة</w:t>
      </w:r>
      <w:r w:rsidR="00731E5C">
        <w:rPr>
          <w:rFonts w:hint="cs"/>
          <w:rtl/>
        </w:rPr>
        <w:t xml:space="preserve"> </w:t>
      </w:r>
      <w:r>
        <w:rPr>
          <w:rFonts w:hint="cs"/>
          <w:rtl/>
        </w:rPr>
        <w:t>،</w:t>
      </w:r>
      <w:r w:rsidRPr="002909E9">
        <w:rPr>
          <w:rtl/>
        </w:rPr>
        <w:t xml:space="preserve"> </w:t>
      </w:r>
      <w:r w:rsidR="00731E5C" w:rsidRPr="00300696">
        <w:rPr>
          <w:rFonts w:hint="cs"/>
          <w:color w:val="E36C0A" w:themeColor="accent6" w:themeShade="BF"/>
          <w:sz w:val="24"/>
          <w:szCs w:val="24"/>
          <w:rtl/>
        </w:rPr>
        <w:t>[</w:t>
      </w:r>
      <w:r w:rsidR="00731E5C" w:rsidRPr="00300696">
        <w:rPr>
          <w:b w:val="0"/>
          <w:color w:val="E36C0A" w:themeColor="accent6" w:themeShade="BF"/>
          <w:sz w:val="24"/>
          <w:szCs w:val="24"/>
          <w:rtl/>
        </w:rPr>
        <w:t>قال المحقق :  روى هذه القصة أيضاً الإمام عبد الله بن أسعد اليافعي في كتابه (روض الرياحين) وفيها :  " فنظر إليه إبراهيم وقال : أيُّ لسان أصابته هذه الآفة وقد ذكر الله عز وجل "  انظر ط زهران ص191 ، ورواها أيضاً بتفصيل وتوضيح أتم الإمام موفق الدين بن عثمان في كتابه (مرشد الزوار) ص105،106ط الدار المصرية اللبنانية فقال :  " حكى عن إبراهيم بن أدهم، رحمه الله، أنه مَرَّ بِرَجُلٍ سكران وهو مُلْقَى والخمر يطفح من فيه وهو يقول : الله الله، فرفع إبراهيم طرفه إلى السماء وقال : إلهي، لسان بذكُركَ لا يكون هكذا ثم دعاء بماءٍ فَغَسَل به فَاهُ، وتَرَكَهُ ومضر فلما أفاق من سكره أخْبِرَ بما فَعَلَهُ إبراهيم بن أدهم، فخجل واستحيا، ولام نفسه ووبخها، وقال : يا نفس، إن لم تستحي من الله ومن أوليائه، فممن تستحين ؟! ثم لحقه الندم والأسف على ما مضى من عمره في الذنوب وسلف فلما كان تلك الليلة رأي إبراهيم بن أدهم قائلا قول : يا إبراهيم، ربك يقول لك : أنت طهرت فاه لأجلنا، ونحن طهرنا قلبه لأجلك ! إلى آخر ما قال ، فإبراهيم بن أدهم رضي الله عنه طهر لسان الرجل وفمه تعظيما وتقديسا لاسمه سبحانه فكافأه ربه سبحانه بتطهير قلب الرجل وصلاحه، فتعظيم الله وتقديسه وملاحظة هذا التعظيم والتقديس في جميع الأفعال والأوقات أساس لكل خير</w:t>
      </w:r>
      <w:r w:rsidR="00731E5C" w:rsidRPr="00300696">
        <w:rPr>
          <w:rFonts w:hint="cs"/>
          <w:b w:val="0"/>
          <w:color w:val="E36C0A" w:themeColor="accent6" w:themeShade="BF"/>
          <w:sz w:val="24"/>
          <w:szCs w:val="24"/>
          <w:rtl/>
        </w:rPr>
        <w:t xml:space="preserve"> ] ،</w:t>
      </w:r>
      <w:r w:rsidR="00731E5C" w:rsidRPr="00300696">
        <w:rPr>
          <w:rFonts w:hint="cs"/>
          <w:b w:val="0"/>
          <w:color w:val="E36C0A" w:themeColor="accent6" w:themeShade="BF"/>
          <w:sz w:val="24"/>
          <w:rtl/>
        </w:rPr>
        <w:t xml:space="preserve"> </w:t>
      </w:r>
      <w:r w:rsidRPr="002909E9">
        <w:rPr>
          <w:rtl/>
        </w:rPr>
        <w:t>وطهر فمه ومضى فلما أفاق السكران أخبر بما فعله به إبراهيم</w:t>
      </w:r>
      <w:r>
        <w:rPr>
          <w:rFonts w:hint="cs"/>
          <w:rtl/>
        </w:rPr>
        <w:t xml:space="preserve"> ،</w:t>
      </w:r>
      <w:r w:rsidRPr="002909E9">
        <w:rPr>
          <w:rtl/>
        </w:rPr>
        <w:t xml:space="preserve"> فخجل وتاب وحسنت توبته. فرأى إبراهيم فيما يرى النائم كأن قائلاً يقول : غسلت لأجلنا فمه فلا جرم أنّا طهرنا لأجلك</w:t>
      </w:r>
      <w:r>
        <w:rPr>
          <w:rtl/>
        </w:rPr>
        <w:t xml:space="preserve"> قلبه</w:t>
      </w:r>
      <w:r>
        <w:rPr>
          <w:rFonts w:hint="cs"/>
          <w:rtl/>
        </w:rPr>
        <w:t xml:space="preserve"> ، </w:t>
      </w:r>
      <w:r w:rsidRPr="002909E9">
        <w:rPr>
          <w:rtl/>
        </w:rPr>
        <w:t>وأما المشبه والمجسم فلأنه بتكرار هذا الاسم يتعقل معناه فيضيء له نوره فينكشف له حجاب الضلال</w:t>
      </w:r>
      <w:r w:rsidR="00731E5C">
        <w:rPr>
          <w:rFonts w:hint="cs"/>
          <w:rtl/>
        </w:rPr>
        <w:t xml:space="preserve"> </w:t>
      </w:r>
      <w:r w:rsidR="00731E5C" w:rsidRPr="00300696">
        <w:rPr>
          <w:rFonts w:hint="cs"/>
          <w:color w:val="E36C0A" w:themeColor="accent6" w:themeShade="BF"/>
          <w:sz w:val="24"/>
          <w:szCs w:val="24"/>
          <w:rtl/>
        </w:rPr>
        <w:t>[</w:t>
      </w:r>
      <w:r w:rsidR="00731E5C" w:rsidRPr="00300696">
        <w:rPr>
          <w:b w:val="0"/>
          <w:color w:val="E36C0A" w:themeColor="accent6" w:themeShade="BF"/>
          <w:sz w:val="24"/>
          <w:szCs w:val="24"/>
          <w:rtl/>
        </w:rPr>
        <w:t xml:space="preserve">قال المحقق :  ففائدة الذكر : تكرار المعارف على القلب واسترجاع ما فات منها بالنسيان لترسخ وتثبت ولا تنمحي عن القلب (انظر الإتحاف 13/319ط العلمية) ، ويشرح حجة الإسلام الصراع القائم في القلب بين التقليد ونور البصيرة- الكشف- فيقول </w:t>
      </w:r>
      <w:r w:rsidR="00731E5C" w:rsidRPr="00300696">
        <w:rPr>
          <w:b w:val="0"/>
          <w:color w:val="E36C0A" w:themeColor="accent6" w:themeShade="BF"/>
          <w:sz w:val="24"/>
          <w:szCs w:val="24"/>
          <w:rtl/>
        </w:rPr>
        <w:lastRenderedPageBreak/>
        <w:t>:  " وهذا التقليد قد يكون باطلا فيكون مانعاً كمن يعتقد في الاستواء على العرش : التمكن والاستقرار فإن خطر له مثلا في القدوس أنه المقدس عن كل ما يجوز على خلقه لم يمكنه تقليده من أن يستقر ذلك في نفسه! ولو استقر في نفسه لا نجر إلى كشف ثان وثالث ولتواصل ولكن يتسارع إلى دفع ذلك عن خاطره لمناقضته تقليده الباطل</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 "  أهـ إتحاف السادة المتقين 5/104 –105 ومن هنا نفهم سر الأمر بالإكثار من الذكر في العديد من آيات القرآن وكذا توجيه النبي صلى الله عليه وسلم لأحد أصحابه :  " </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 لا يزال لسانك رطباً بذكر الله " ، ويمتدح آخرين بأنهم : المستهترين – أي المكثرين- بذكر الله وبيّن أن الذكر يضع عنهم ذنوبهم فيأتون يوم القيامة خفافا وكتب السنة مشحونة بذلك بل روى أبو سعيد الخدري مرفوعاً :  "أكثروا ذكر الله تعالى حتى يقولوا مجنون "  صححه ابن حبان والحاكم وحسنه ابن حجر والسيوطي وغيرهم وعن ابن عباس يرفعه  " اذكروا الله ذكراً كثيراً حتى يقول المنافقون يراءون "  حسن لغيره من طريقين عند الطبراني والبيهقي في (الشعب) ، ومن هنا نص أئمة الطريق على المداومة على الذكر المطلوب في حالة كل مريد والصبر على تكراره وترديده حتى تنفتح له أبواب الرحمة الإلهية، يقول الإمام ابن عطاء الله السكندري في (الحكم) :  " لا تترك الذكر لعدم حضورك مع الله فيه لأن غفلتك عن وجود ذكره أشد من غفلتك في وجود ذكره فعسى أن يرفعك من ذكر مع وجود غفلة إلى ذكر مع وجود يقظة، ومن ذكر مع وجود يقظة إلى ذكر مع وجود حضور ومن ذكر مع وجود حضور إلى ذكر مع وجود غيبة عما سوى المذكور، وما ذلك على الله بعزيز "  أهـ</w:t>
      </w:r>
      <w:r w:rsidR="00731E5C" w:rsidRPr="00300696">
        <w:rPr>
          <w:rFonts w:hint="cs"/>
          <w:b w:val="0"/>
          <w:color w:val="E36C0A" w:themeColor="accent6" w:themeShade="BF"/>
          <w:sz w:val="24"/>
          <w:szCs w:val="24"/>
          <w:rtl/>
        </w:rPr>
        <w:t xml:space="preserve"> ]</w:t>
      </w:r>
      <w:r w:rsidRPr="00300696">
        <w:rPr>
          <w:rFonts w:hint="cs"/>
          <w:color w:val="E36C0A" w:themeColor="accent6" w:themeShade="BF"/>
          <w:sz w:val="24"/>
          <w:szCs w:val="24"/>
          <w:rtl/>
        </w:rPr>
        <w:t xml:space="preserve"> </w:t>
      </w:r>
      <w:r>
        <w:rPr>
          <w:rFonts w:hint="cs"/>
          <w:rtl/>
        </w:rPr>
        <w:t xml:space="preserve">، </w:t>
      </w:r>
      <w:r w:rsidRPr="002909E9">
        <w:rPr>
          <w:rtl/>
        </w:rPr>
        <w:t>فإذا حقق المعنى المراد منه ظهر له نوره فأحرق حجاب الضلال فصفى القلب إلى الحق وزاح الباطل</w:t>
      </w:r>
      <w:r w:rsidR="00731E5C">
        <w:rPr>
          <w:rFonts w:hint="cs"/>
          <w:rtl/>
        </w:rPr>
        <w:t xml:space="preserve"> </w:t>
      </w:r>
      <w:r w:rsidR="00731E5C" w:rsidRPr="00300696">
        <w:rPr>
          <w:rFonts w:hint="cs"/>
          <w:color w:val="E36C0A" w:themeColor="accent6" w:themeShade="BF"/>
          <w:sz w:val="24"/>
          <w:szCs w:val="24"/>
          <w:rtl/>
        </w:rPr>
        <w:t>[</w:t>
      </w:r>
      <w:r w:rsidR="00731E5C" w:rsidRPr="00300696">
        <w:rPr>
          <w:b w:val="0"/>
          <w:color w:val="E36C0A" w:themeColor="accent6" w:themeShade="BF"/>
          <w:sz w:val="24"/>
          <w:szCs w:val="24"/>
          <w:rtl/>
        </w:rPr>
        <w:t>قال المحقق :  بين حجة الإسلام الغزالي كيفية ذلك بأن يواظب المريد على الذكر حتى تسقط حركة اللسان ثم يواظب حتى يسقط الأثر عن اللسان وتبقى صورة اللفظ في القلب، ثم يواظب حتى يمحى عن القلب حروف اللفظ وصورته وتبقى حقيقة معناه لازمة للقلب حاضرة معه غالبة عليه قد فرغ عن كل ما سواه لأن القلب إذا شغل بشيء خلا عن غيره – أي شيء كان – فإذا اشتغل بذكر الله تعالى وهو المقصود خلا لا محالة عن غيره أ هـ بمعناه</w:t>
      </w:r>
      <w:r w:rsidR="00731E5C" w:rsidRPr="00300696">
        <w:rPr>
          <w:rFonts w:hint="cs"/>
          <w:b w:val="0"/>
          <w:color w:val="E36C0A" w:themeColor="accent6" w:themeShade="BF"/>
          <w:sz w:val="24"/>
          <w:szCs w:val="24"/>
          <w:rtl/>
        </w:rPr>
        <w:t xml:space="preserve"> ]</w:t>
      </w:r>
      <w:r>
        <w:rPr>
          <w:rFonts w:hint="cs"/>
          <w:rtl/>
        </w:rPr>
        <w:t xml:space="preserve"> ، </w:t>
      </w:r>
      <w:r w:rsidRPr="002909E9">
        <w:rPr>
          <w:rtl/>
        </w:rPr>
        <w:t xml:space="preserve">وقد وقع ذلك لبعض الغلاة في التشبيه والتجسيم مر يوماً على هذه الآية </w:t>
      </w:r>
      <w:r>
        <w:rPr>
          <w:rtl/>
        </w:rPr>
        <w:t xml:space="preserve"> </w:t>
      </w:r>
      <w:r>
        <w:rPr>
          <w:rFonts w:hint="cs"/>
          <w:rtl/>
        </w:rPr>
        <w:t>{</w:t>
      </w:r>
      <w:r>
        <w:rPr>
          <w:rtl/>
        </w:rPr>
        <w:t xml:space="preserve"> </w:t>
      </w:r>
      <w:r w:rsidRPr="002909E9">
        <w:rPr>
          <w:rtl/>
        </w:rPr>
        <w:t>هو الله الذي لا إله إلا هو الملك القدوس</w:t>
      </w:r>
      <w:r>
        <w:rPr>
          <w:rtl/>
        </w:rPr>
        <w:t xml:space="preserve"> }</w:t>
      </w:r>
      <w:r>
        <w:rPr>
          <w:rFonts w:hint="cs"/>
          <w:rtl/>
        </w:rPr>
        <w:t xml:space="preserve"> [ الحشر : 23  ،</w:t>
      </w:r>
      <w:r w:rsidRPr="002909E9">
        <w:rPr>
          <w:rtl/>
        </w:rPr>
        <w:t xml:space="preserve"> فكرَّر هذا الاسم وتعقَّلَ معناه فقال : والله إنا لفي ضلال بين</w:t>
      </w:r>
      <w:r>
        <w:rPr>
          <w:rFonts w:hint="cs"/>
          <w:rtl/>
        </w:rPr>
        <w:t xml:space="preserve"> ،</w:t>
      </w:r>
      <w:r w:rsidRPr="002909E9">
        <w:rPr>
          <w:rtl/>
        </w:rPr>
        <w:t xml:space="preserve"> فبادر في الحال وأتي بالشهادتين. وقال : والله لا يخلصني إلا استئناف العمل</w:t>
      </w:r>
      <w:r>
        <w:rPr>
          <w:rFonts w:hint="cs"/>
          <w:rtl/>
        </w:rPr>
        <w:t xml:space="preserve"> ، </w:t>
      </w:r>
      <w:r w:rsidRPr="002909E9">
        <w:rPr>
          <w:rtl/>
        </w:rPr>
        <w:t>فانظر أرشدك الله تعالى إلى بركة تكرير هذا الاسم العظيم في حق أهل التنزيه والتشبيه والله أعلم</w:t>
      </w:r>
      <w:r w:rsidR="00731E5C">
        <w:rPr>
          <w:rFonts w:hint="cs"/>
          <w:rtl/>
        </w:rPr>
        <w:t xml:space="preserve"> </w:t>
      </w:r>
      <w:r w:rsidR="00731E5C" w:rsidRPr="00300696">
        <w:rPr>
          <w:rFonts w:hint="cs"/>
          <w:color w:val="E36C0A" w:themeColor="accent6" w:themeShade="BF"/>
          <w:sz w:val="24"/>
          <w:szCs w:val="24"/>
          <w:rtl/>
        </w:rPr>
        <w:t>[</w:t>
      </w:r>
      <w:r w:rsidR="00731E5C" w:rsidRPr="00300696">
        <w:rPr>
          <w:b w:val="0"/>
          <w:color w:val="E36C0A" w:themeColor="accent6" w:themeShade="BF"/>
          <w:sz w:val="24"/>
          <w:szCs w:val="24"/>
          <w:rtl/>
        </w:rPr>
        <w:t xml:space="preserve">قال المحقق :  ويتضح  مما سبق أنه لكي يصير قلب المؤمن فارقا بين الحق والباطل فيما يشتبه عليه من أمور دينه ودنياه فإن الواجب عليه : أولاً : مداومة التوبة والاستغفار تطهيرًا لقلبه عن أدناس المعصية أخرج مسلم في صحيحه  "إنه ليغان على قلبي حتى استغفر الله في اليوم مائة مرة "  وفي رواية  " توبوا إلى ربكم فوالله إني لأتوب إلى ربي تبارك وتعالى مائة مرة في اليوم " ، ثانياً : ملازمة التقوى كما أمر الله بها في كتابه وحقيقتها : التحرز بطاعة الله عن عقوبته، وأصلها : اتقاء الشرك ثم بعده اتقاء المعاصي والسيئات ثم بعده اتقاء الشبهات (انظر الرسالة القشيرية 1/306) وعن ضرورة التقوى يقول حجة الإسلام الغزالي :  " قال الله تعالى { إن الذين اتقوا إذا مسهم طائف من الشيطان تذكروا فإذا هم مبصرون } [ الآية201من سورة الأعراف ] فأخبر أن جلاء القلب وإبصاره يحصل بالذكر وأنه لا يتمكن منه إلا الذين اتقوا ، فالتقوى باب الذكر والذكر باب الكشف والكشف باب الفوز الأكبر وهو الفوز بلقاء الله تعالى "  أهـ الإحياء مع شرحه الإتحاف ج8 ص 421ط العلمية ، ويقول الإمام الرباني في المكتوب (190) من الجزء الأول :  " واعلم أن نفع </w:t>
      </w:r>
      <w:r w:rsidR="00731E5C" w:rsidRPr="00300696">
        <w:rPr>
          <w:b w:val="0"/>
          <w:color w:val="E36C0A" w:themeColor="accent6" w:themeShade="BF"/>
          <w:spacing w:val="-20"/>
          <w:sz w:val="24"/>
          <w:szCs w:val="24"/>
          <w:rtl/>
        </w:rPr>
        <w:t>الذكر وترتب</w:t>
      </w:r>
      <w:r w:rsidR="00731E5C" w:rsidRPr="00300696">
        <w:rPr>
          <w:b w:val="0"/>
          <w:color w:val="E36C0A" w:themeColor="accent6" w:themeShade="BF"/>
          <w:sz w:val="24"/>
          <w:szCs w:val="24"/>
          <w:rtl/>
        </w:rPr>
        <w:t xml:space="preserve"> الأثر عليه مربوط بإتيان أحكام الشريعة فينبغي حسن الاحتياط في أداء الفرائض والسنن واجتناب المحرم والمشتبه والرجوع إلى العلماء في </w:t>
      </w:r>
      <w:r w:rsidR="00731E5C" w:rsidRPr="00300696">
        <w:rPr>
          <w:b w:val="0"/>
          <w:color w:val="E36C0A" w:themeColor="accent6" w:themeShade="BF"/>
          <w:spacing w:val="-20"/>
          <w:sz w:val="24"/>
          <w:szCs w:val="24"/>
          <w:rtl/>
        </w:rPr>
        <w:t>القليل والكثير والعمل</w:t>
      </w:r>
      <w:r w:rsidR="00731E5C" w:rsidRPr="00300696">
        <w:rPr>
          <w:b w:val="0"/>
          <w:color w:val="E36C0A" w:themeColor="accent6" w:themeShade="BF"/>
          <w:sz w:val="24"/>
          <w:szCs w:val="24"/>
          <w:rtl/>
        </w:rPr>
        <w:t xml:space="preserve"> بمقتضى فتواهم "  أهـ المكتوبات 1/ 162 ، ثالثاً : الاشتغال بالذكر والفكر كما مرَّ وبعد تحقيق شروط صحته من تطهير القلب وتزكيته واختيار الذكر المطلوب لحالته كما علمتنا السنة النبوية وكما نص عليه أهل هذا العلم ، يقول الأستاذ/ محمود الغراب في تفسير الآية الكريمة { ولله الأسماء الحسنى فادعوه بها  } الآية :  " </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(فادعوه بها) فإذا دعوته باسم منها تجلى مجيبا لك في عين ذلك الاسم"  إلى أن قال :  "فمن أراد الإجابة من الله فلا يسأله إلا بالاسم الخاص بذلك الأمر ولا يسأل باسم يتضمن ما يريده وغيره ولا يسأل بالاسم من حيث دلالته على ذات المسمى ولكن يسأل من حيث المعنى الذي هو عليه الذي جاء لأجله وتميز به عن غيره من الأسماء تميز معنى لا تميز لفظ ، { وذروا الذين يلحدون في أسمائه } أي ، الوجه الثاني : هم يميلون عن أسمائه </w:t>
      </w:r>
      <w:r w:rsidR="00731E5C" w:rsidRPr="00300696">
        <w:rPr>
          <w:b w:val="0"/>
          <w:color w:val="E36C0A" w:themeColor="accent6" w:themeShade="BF"/>
          <w:sz w:val="24"/>
          <w:szCs w:val="24"/>
          <w:rtl/>
        </w:rPr>
        <w:lastRenderedPageBreak/>
        <w:t xml:space="preserve">لا بل يميلون في أسمائه إلى غير الوجه الذي قصد بها "  أهـ انظر (رحمة من الرحمن) ج2 ص 202-203 ، فهذا هو التعرض لنفحات رحمة الله الذي أمرنا به سيدنا رسول الله صلى الله عليه وسلم حين قال :  " إن لربكم في أيام دهركم نفحات فتعرضوا لها لعل أن يصيبكم نفحة منها فلا تشقون بعدها أبداً "  رواه أربعة من الصحابة بأسانيد متعددة، وأول هذه النفحات إشراق نور البصيرة في القلب قال صلى الله عليه وسلم :  " اتَّقُوا فِراسة المؤمن فإنه ينظر بنور الله عز وجل "  حديث صحيح لغيره رواه الترمذي وغيره (انظر بشارة المؤمن للشيخ محمود سعيد) ، وهذه البصيرة أو المعارف الإلهية بحسب الموضوع الذي تتعلق به على أنواع منها : ما يكون القلب مصدره الوحيد كالإلهام الواقع لبعض الصحابة وسبق الإشارة إليه من إخبار ببعض مغيبات وما إلى ذلك ، </w:t>
      </w:r>
      <w:r w:rsidR="00731E5C" w:rsidRPr="00300696">
        <w:rPr>
          <w:b w:val="0"/>
          <w:color w:val="E36C0A" w:themeColor="accent6" w:themeShade="BF"/>
          <w:spacing w:val="-6"/>
          <w:sz w:val="24"/>
          <w:szCs w:val="24"/>
          <w:rtl/>
        </w:rPr>
        <w:t xml:space="preserve">منها : وهو ما نحن بصدده من بيان وجه الصواب في الأمور المشتبهات وعند الشك في صواب الأمر أو خطئه من مسائل الدين أو الدنيا وحسبك فيه تعليم النبي عليه السلام أمته الاستخارة ، </w:t>
      </w:r>
      <w:r w:rsidR="00731E5C" w:rsidRPr="00300696">
        <w:rPr>
          <w:b w:val="0"/>
          <w:color w:val="E36C0A" w:themeColor="accent6" w:themeShade="BF"/>
          <w:sz w:val="24"/>
          <w:szCs w:val="24"/>
          <w:rtl/>
        </w:rPr>
        <w:t xml:space="preserve">يقول حجة الإسلام الغزالي في شرحه لأقسام العلم الباطن :  " القسم الرابع : أن يدرك الإنسان الشيء جملة ثم يدركه تفصيلا بالتحقيق والذوق بأن يصير حالاً ملابساً له فيتفاوت العلمان، ويكون الأول كالقشر والثاني كاللباب، والأول كالظاهر والثاني كالباطن وذلك كما يتمثل للإنسان في عينه شخص في الظلمة أو على البعد فيحصل له نوع علم، فإذا رآه بالقرب أو بعد زوال الظلام أدرك تفرقة بينهما ولا يكون الأخير ضد الأول بل هو استكمال له ، </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 وكذلك من علوم الدين ما يصير ذوقا فيكمل فيكون ذلك كالباطن بالإضافة إلى ما قبل ذلك "  أهـ الإحياء مع شرحه الإتحاف 2/125-126 ، أي أن علوم القلب لا تضاد علوم العقل بل تكملها وقد أقر الشرع الحكيم علوم القلب هذه واعتمدها كوسيلة من وسائل المعرفة والإدراك عند أصحابها على الأقل وهاهي بعض الأحاديث الدالة على ذلك :  1- عن النواس بن سمعان الأنصاري قال : سألت رسول الله صلى الله عليه وسلم عن البرِّ والإثم فقال :  " البرُّ حسن الخلق، والإثم ما حاك في صدرك وكرهت أن يطلع عليه الناس"  أخرجه مسلم والترمذي ، يقول النووي (حاك في صدرك) أي تحرك فيه وتردد ولم ينشرح له الصدر وحصل في القلب منه الشك وخوف كونه ذنبا ،  2- روى أبو الحوراء السعدي ربيعة بن شيبان قال : قلت للحسن بن على رضي الله عنهما : ما حفظت من رسول الله صلى الله عليه وسلم  ؟ قال : حفظت منه :  " دع ما يريبك إلى مالا يريبك فإن الصدق طمأنينة والكذب ريبة "  أخرجه الترمذي والنسائي وأحمد بن حنبل وإسناده صحيح ،  </w:t>
      </w:r>
      <w:r w:rsidR="00731E5C" w:rsidRPr="00300696">
        <w:rPr>
          <w:b w:val="0"/>
          <w:color w:val="E36C0A" w:themeColor="accent6" w:themeShade="BF"/>
          <w:spacing w:val="-6"/>
          <w:sz w:val="24"/>
          <w:szCs w:val="24"/>
          <w:rtl/>
        </w:rPr>
        <w:t>3- عن أبي ثعلبة الخشني قال : قلت يا رسول الله أخبرني بما يحل لي وما يحرم على قال :</w:t>
      </w:r>
      <w:r w:rsidR="00731E5C" w:rsidRPr="00300696">
        <w:rPr>
          <w:b w:val="0"/>
          <w:color w:val="E36C0A" w:themeColor="accent6" w:themeShade="BF"/>
          <w:sz w:val="24"/>
          <w:szCs w:val="24"/>
          <w:rtl/>
        </w:rPr>
        <w:t xml:space="preserve"> فصعد النبي صلى الله عليه وسلم وصوب في البصر، فقال النبي صلى الله عليه وسلم  :  " البِرُّ ما سكنت إليه النفس واطمأن إليه القلب، والإثم ما لم تسكن إليه النفس ولم يطمئن إليه القلب وإن أفتاك المُفْتُون "   قال الحافظ الهيثمي  "رواه أحمد والطبراني وفي الصحيح طرف من أوله ورجاله ثقات "  أهـ مجمع الزوائد 1/175 ، 4- وعن وابصة بن معبد الأسدي قال : جئت رسول الله صلى الله عليه وسلم وأنا لا أريد أن أدع من البر والإثم شيئاً إلا سألته عنه فأتيته وهو في عصابة من المسلمين حوله فجعلت أتخطاهم لأدنو منه فانتهرني بعضهم فقال : إليك يا وابصة عن رسول الله صلى الله عليه وسلم ف( قلت ) : إني أحب أن أدنوا منه، فقال رسول الله صلى الله عليه وسلم  : دعوا وابصة أدن مني يا وابصة فأدناني حيث كنت بين يديه فقال :  أتسألني أم أخبرك ؟ فقلت : لا بل تخبرني فقال : جئت تسأل عن البر والإثم ، ( قلت ) : نعم ، فجمع أنامله فجعل ينكث بهن صدري وقال : ( البرُّ ما اطمأنت إليه النفس واطمأن إليه القلب والإثم ما حاك في النفس وتردد وإن أفتاك المفتون وأفتوك ) رواه الطبراني وأحمد باختصار، يقول الحافظ الهيثمي :  " ورجال أحد إسنادي الطبراني ثقات "  مجمع الزوائد 10/294 ويقول الإمام النووي :  " حديث حسن رواه أحمد والدارمي في مسنديهما "  أهـ(رياض الصالحين) ص 169 ط الشعب ،  5- عن أبي أمامة قال : قال رجل ما الإثم يا رسول الله ؟ قال : (ما حاك في صدرك فدعه) قال : فما الإيمان ؟ قال : (من ساءته سيئته وسرته حسنته فهو مؤمن) "  قال الهيثمي :  " رواه الطبراني وأحمد باختصار عنه ورجال الطبراني رجال الصحيح "  أهـ مجمع الزوائد 10/294-295 قال الهيثمي :  " وعن أبي أمامة قال : سأل رجل النبي صلى الله عليه وسلم : ما الإثم ؟ قال : (إذا جاءك في نفسك شيء فدعه) قال : فما الإيمان ؟ قال : (إذا ساءتك سيئتك وسرتك حسنتك فأنت مؤمن) رواه أحمد ورجاله رجال الصحيح "  مجمع الزوائد 1/ 176 ، 6- عن أم سلمة رضي الله عنها قالت : قال رسول الله صلى الله عليه وسلم  :  " إذا أراد الله بعبد خيراً جعل له واعظاً من قلبه يأمره وينهاه "  قال الحافظ العراقي : رواه الديلمي في مسند الفردوس من حديث أم سلمة وإسناده جيد أهـ ، ويقول العلامة الزبيدي :  " رواه ابن لال في (مكارم الأخلاق) ومن طريقه أورده الديلمي ولفظه : (</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 جعل له واعظا من نفسه يأمره وينهاه) ،  7- حديث معاذ عند أبي داود والترمذي : كان كلما جلس لأصحابه يقول : هلك المرتابون </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 واتق زيغة الحكيم  المشتهرات من كلامه التي يقولون ؟ ما هذه ؟ </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 </w:t>
      </w:r>
      <w:r w:rsidR="00731E5C" w:rsidRPr="00300696">
        <w:rPr>
          <w:rFonts w:hint="cs"/>
          <w:b w:val="0"/>
          <w:bCs/>
          <w:color w:val="E36C0A" w:themeColor="accent6" w:themeShade="BF"/>
          <w:sz w:val="24"/>
          <w:szCs w:val="24"/>
          <w:rtl/>
        </w:rPr>
        <w:t xml:space="preserve">قالوا : فكيف نعرف الحق ؟ قال : إن على الحق نوراً </w:t>
      </w:r>
      <w:r w:rsidR="00731E5C" w:rsidRPr="00300696">
        <w:rPr>
          <w:rFonts w:hint="cs"/>
          <w:b w:val="0"/>
          <w:color w:val="E36C0A" w:themeColor="accent6" w:themeShade="BF"/>
          <w:sz w:val="24"/>
          <w:szCs w:val="24"/>
          <w:rtl/>
        </w:rPr>
        <w:t xml:space="preserve">"   </w:t>
      </w:r>
      <w:r w:rsidR="00731E5C" w:rsidRPr="00300696">
        <w:rPr>
          <w:rFonts w:hint="cs"/>
          <w:b w:val="0"/>
          <w:color w:val="E36C0A" w:themeColor="accent6" w:themeShade="BF"/>
          <w:sz w:val="24"/>
          <w:szCs w:val="24"/>
          <w:rtl/>
        </w:rPr>
        <w:lastRenderedPageBreak/>
        <w:t xml:space="preserve">أهـ ،  8- وقبل هذا كله الحديث القدسي الذي رواه البخاري في صحيحه في كتاب الرقاق- باب التواضع حديث رقم (6502) :  " قال رسول الله صلى الله عليه وسلم  : إن الله تعالى قال : من عادى لي وليا فقد آذنته بالحرب، وما تقرب إلى عبدي بشيء أحب إلى مما افترضته عليه وما زال عبدي يتقرب إلىّ بالنوافل حتى أحبه فإذا أحببته كنت سمعه الذي يسمع به وبصره الذي يبصر به ويده التي يبطش بها ورجله التي يمشي بها وإن سألني لأعطينه ولئن استعاذني لأعيذنه </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 "  وفي رواية عبد الواحد بن عروة عند البيهقي في الزهد  " وفؤاده الذي يعقل به ولسانه الذي يتكلم به وفي حديث ميمونة  " </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 وقلبه الذي يعقل به </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 "  وفي إسناد الروايتين الآخيرتين مقال وقال ابن حجر في فتح الباري : " </w:t>
      </w:r>
      <w:r w:rsidR="00731E5C" w:rsidRPr="00300696">
        <w:rPr>
          <w:b w:val="0"/>
          <w:color w:val="E36C0A" w:themeColor="accent6" w:themeShade="BF"/>
          <w:sz w:val="24"/>
          <w:szCs w:val="24"/>
        </w:rPr>
        <w:t>…</w:t>
      </w:r>
      <w:r w:rsidR="00731E5C" w:rsidRPr="00300696">
        <w:rPr>
          <w:b w:val="0"/>
          <w:color w:val="E36C0A" w:themeColor="accent6" w:themeShade="BF"/>
          <w:sz w:val="24"/>
          <w:szCs w:val="24"/>
          <w:rtl/>
        </w:rPr>
        <w:t xml:space="preserve"> قال الطوفي : اتفق العلماء ممن يعتد بقوله أن هذا مجاز وكناية عن نصرة العبد وتأييده وإعانته حتى كأنه سبحانه ينزل نفسه من عبده منزلة الآلات التي يستعين بها ولهذا وقع في رواية (فبي يسمع وبي يبصر وبي يبطش وبي يمشي) "  أهـ ج 17 ص320 طدار الغد العربي ويقول العلامة الإمام الفقيه ابن حجر الهيتمي في (الفتاوى الحديثية) : ومما يؤيد ما رواه الصوفية من أن الإلهام حجة أي فيما لا مخالفة فيه لحكم شرعي من قوله صلى الله عليه وسلم في الحديث القدسي  "فإذا أحببته كنت سمعه الذي يسمع به وبصره الذي يبصر به "  الحديث، وفي رواية  " فبي يسمع وبي يبصر وبي ينطق "  وفي أخرى  "وكنت له سمعاً وبصراً ويداً ومؤيداً "  ، والحاصل أن العلماء بالله عز وجل هم الواقفون مع الله في العلوم والأعمال والمقامات والأحوال والأقوال والأفعال وسائر الحركات والسكنات والإرادات والخطرات ومعادن الأسرار ومطالع الأنوار والعارفون المحبون المقربون رضي الله تعالى عنهم ونفع بهم ، إذا تقرر ذلك علم منه الجــواب عن جميع ما في الســؤال وهو الفرق بين خطاب النبي صلى الله عليه وسلم وخطاب الولي فالأول بواسطة الملك أو لا بواسطة أو بالرؤيا الصادقة أو بالنفث في الروع، وكل ذلك يسمى وحيا وكلاما ينسب إلى الله حقيقة ومن أنكر ما علم من الدين بالضرورة كفر والثاني شيء يلقي في القلب يثلج له الصدر وهو المسمى حديثاً وإلهاما لقوله صلى الله عليه وسلم في الحديث  "إن في أمتي محدثون – بفتح الدال- ملهمون ومنهم عمر "   أهـ وانظر ما ذكره الحافظ ابن حجر في (فتح الباري) كتاب التعبير- باب من رأى النبي صلى الله عليه وسلم في المنام عند شرحه لحديث رقم (6993)</w:t>
      </w:r>
      <w:r w:rsidR="00731E5C" w:rsidRPr="00300696">
        <w:rPr>
          <w:rFonts w:hint="cs"/>
          <w:b w:val="0"/>
          <w:color w:val="E36C0A" w:themeColor="accent6" w:themeShade="BF"/>
          <w:sz w:val="24"/>
          <w:szCs w:val="24"/>
          <w:rtl/>
        </w:rPr>
        <w:t xml:space="preserve"> ]</w:t>
      </w:r>
      <w:r>
        <w:rPr>
          <w:rFonts w:hint="cs"/>
          <w:rtl/>
        </w:rPr>
        <w:t xml:space="preserve"> ، </w:t>
      </w:r>
      <w:r w:rsidRPr="002909E9">
        <w:rPr>
          <w:rtl/>
        </w:rPr>
        <w:t>ثم تمام التقديس لا يحصل إلا بالتمكين بعد كمال التوحيد ، وحقيقة التوحيد تكون باعتبار الذات ،</w:t>
      </w:r>
      <w:r>
        <w:rPr>
          <w:rtl/>
        </w:rPr>
        <w:t xml:space="preserve"> وباعتبار الفعل</w:t>
      </w:r>
      <w:r>
        <w:rPr>
          <w:rFonts w:hint="cs"/>
          <w:rtl/>
        </w:rPr>
        <w:t xml:space="preserve"> ، </w:t>
      </w:r>
      <w:r w:rsidRPr="002909E9">
        <w:rPr>
          <w:rtl/>
        </w:rPr>
        <w:t>فتوحيد الذات : بنفي الحدوث</w:t>
      </w:r>
      <w:r>
        <w:rPr>
          <w:rFonts w:hint="cs"/>
          <w:rtl/>
        </w:rPr>
        <w:t xml:space="preserve"> ، </w:t>
      </w:r>
      <w:r w:rsidRPr="002909E9">
        <w:rPr>
          <w:rtl/>
        </w:rPr>
        <w:t>وثبوت الأحدية بنفي الأضداد وثبوت الذات ينفي الت</w:t>
      </w:r>
      <w:r>
        <w:rPr>
          <w:rtl/>
        </w:rPr>
        <w:t>شبيه ويحير العقل في بحر الإدراك</w:t>
      </w:r>
      <w:r>
        <w:rPr>
          <w:rFonts w:hint="cs"/>
          <w:rtl/>
        </w:rPr>
        <w:t xml:space="preserve"> ، </w:t>
      </w:r>
      <w:r w:rsidRPr="002909E9">
        <w:rPr>
          <w:rtl/>
        </w:rPr>
        <w:t>وأما توحيد الأفعال : فهو شهود القدرة في المقدور ثم الاستغراق في أنوار العظمة فيغيب بذلك عن الموجودات وتبقى القدرة بارزة بأسرار التوحيد ثم الاستغراق في أنوار المحو فيغيب عن رؤية القدرة بالقادر</w:t>
      </w:r>
      <w:r>
        <w:rPr>
          <w:rFonts w:hint="cs"/>
          <w:rtl/>
        </w:rPr>
        <w:t xml:space="preserve"> ، </w:t>
      </w:r>
      <w:r w:rsidRPr="002909E9">
        <w:rPr>
          <w:rtl/>
        </w:rPr>
        <w:t xml:space="preserve">ومن مقدوراته جل وعلا ما ذكره في قوله تعالى </w:t>
      </w:r>
      <w:r>
        <w:rPr>
          <w:rtl/>
        </w:rPr>
        <w:t xml:space="preserve">{ </w:t>
      </w:r>
      <w:r w:rsidRPr="002909E9">
        <w:rPr>
          <w:rtl/>
        </w:rPr>
        <w:t>يوم يقوم الروح</w:t>
      </w:r>
      <w:r>
        <w:rPr>
          <w:rtl/>
        </w:rPr>
        <w:t xml:space="preserve"> }</w:t>
      </w:r>
      <w:r>
        <w:rPr>
          <w:rFonts w:hint="cs"/>
          <w:rtl/>
        </w:rPr>
        <w:t xml:space="preserve"> [ النبأ : 27  ، </w:t>
      </w:r>
      <w:r>
        <w:rPr>
          <w:rtl/>
        </w:rPr>
        <w:t>الآية</w:t>
      </w:r>
      <w:r>
        <w:rPr>
          <w:rFonts w:hint="cs"/>
          <w:rtl/>
        </w:rPr>
        <w:t xml:space="preserve"> ، </w:t>
      </w:r>
      <w:r w:rsidRPr="002909E9">
        <w:rPr>
          <w:rtl/>
        </w:rPr>
        <w:t xml:space="preserve">قال أبو الفرج بن الجوزي روى عن علي رضي الله عنه في </w:t>
      </w:r>
      <w:r w:rsidRPr="002909E9">
        <w:rPr>
          <w:spacing w:val="-8"/>
          <w:rtl/>
        </w:rPr>
        <w:t>تفسيرها : أن الروح ملك عظيم له سبعون ألف وجه ، في كل وجه سبعون ألف</w:t>
      </w:r>
      <w:r w:rsidRPr="002909E9">
        <w:rPr>
          <w:rtl/>
        </w:rPr>
        <w:t xml:space="preserve"> لسان ، لكل لسان</w:t>
      </w:r>
      <w:r>
        <w:rPr>
          <w:rFonts w:hint="cs"/>
          <w:spacing w:val="-8"/>
          <w:rtl/>
        </w:rPr>
        <w:t xml:space="preserve"> </w:t>
      </w:r>
      <w:r w:rsidRPr="002909E9">
        <w:rPr>
          <w:spacing w:val="-8"/>
          <w:rtl/>
        </w:rPr>
        <w:t>سبعون ألف لغة</w:t>
      </w:r>
      <w:r w:rsidRPr="002909E9">
        <w:rPr>
          <w:rtl/>
        </w:rPr>
        <w:t xml:space="preserve"> </w:t>
      </w:r>
      <w:r w:rsidRPr="002909E9">
        <w:rPr>
          <w:spacing w:val="-8"/>
          <w:rtl/>
        </w:rPr>
        <w:t>تسبح</w:t>
      </w:r>
      <w:r>
        <w:rPr>
          <w:rFonts w:hint="cs"/>
          <w:spacing w:val="-8"/>
          <w:rtl/>
        </w:rPr>
        <w:t xml:space="preserve"> </w:t>
      </w:r>
      <w:r w:rsidRPr="002909E9">
        <w:rPr>
          <w:spacing w:val="-8"/>
          <w:rtl/>
        </w:rPr>
        <w:t>الله تعالى بتلك</w:t>
      </w:r>
      <w:r w:rsidRPr="002909E9">
        <w:rPr>
          <w:rtl/>
        </w:rPr>
        <w:t xml:space="preserve"> اللغات كلها ، </w:t>
      </w:r>
      <w:r w:rsidRPr="002909E9">
        <w:rPr>
          <w:spacing w:val="-10"/>
          <w:rtl/>
        </w:rPr>
        <w:t>يخلق الله عز وجل من كل تسبيحة ملكاً يطير مع الملائكة إلى يوم القيامة</w:t>
      </w:r>
      <w:r>
        <w:rPr>
          <w:rFonts w:hint="cs"/>
          <w:spacing w:val="-10"/>
          <w:rtl/>
        </w:rPr>
        <w:t xml:space="preserve"> ، </w:t>
      </w:r>
      <w:r w:rsidRPr="002909E9">
        <w:rPr>
          <w:rtl/>
        </w:rPr>
        <w:t xml:space="preserve">وقال ابن مسعود </w:t>
      </w:r>
      <w:r>
        <w:rPr>
          <w:rtl/>
        </w:rPr>
        <w:t>رضي الله عنه</w:t>
      </w:r>
      <w:r w:rsidRPr="002909E9">
        <w:rPr>
          <w:rtl/>
        </w:rPr>
        <w:t xml:space="preserve"> : الروح ملك عظيم أعظم من السموات والأرضين والجبال والملائكة ، يسبح كل يوم ألف تسبيحة يخلق الله سبحانه وتعالى في </w:t>
      </w:r>
      <w:r w:rsidRPr="002909E9">
        <w:rPr>
          <w:spacing w:val="-6"/>
          <w:rtl/>
        </w:rPr>
        <w:t>كل تسبيحة ملكا يجيء يوم القيامة صفا ،</w:t>
      </w:r>
      <w:r>
        <w:rPr>
          <w:spacing w:val="-6"/>
          <w:rtl/>
        </w:rPr>
        <w:t xml:space="preserve"> والملائكة بأسرهم يجيئون صفا</w:t>
      </w:r>
      <w:r>
        <w:rPr>
          <w:rFonts w:hint="cs"/>
          <w:spacing w:val="-6"/>
          <w:rtl/>
        </w:rPr>
        <w:t xml:space="preserve"> ، </w:t>
      </w:r>
      <w:r w:rsidRPr="002909E9">
        <w:rPr>
          <w:rtl/>
        </w:rPr>
        <w:t>قال ابن عباس : وهو الذي ينزل ليلة القدر. زعيم الملائكة ، وبيده لواء طوله ألف عام ، فيغرزه في ظهر الكعبة ، ولو أذن الله عز وجل له أن يلتقم السموات والأرض لفعل</w:t>
      </w:r>
      <w:r>
        <w:rPr>
          <w:rFonts w:hint="cs"/>
          <w:rtl/>
        </w:rPr>
        <w:t xml:space="preserve"> ، </w:t>
      </w:r>
      <w:r w:rsidRPr="002909E9">
        <w:rPr>
          <w:rtl/>
        </w:rPr>
        <w:t>وقيل : الرو</w:t>
      </w:r>
      <w:r>
        <w:rPr>
          <w:rtl/>
        </w:rPr>
        <w:t>ح هنا جبريل عليه الصلاة والسلام</w:t>
      </w:r>
      <w:r>
        <w:rPr>
          <w:rFonts w:hint="cs"/>
          <w:rtl/>
        </w:rPr>
        <w:t xml:space="preserve"> ، </w:t>
      </w:r>
      <w:r w:rsidRPr="002909E9">
        <w:rPr>
          <w:rtl/>
        </w:rPr>
        <w:t>وقيل : هو ملك ما خلق الله بعد العرش خلقاً أعظم منه. وقيل غير ذلك</w:t>
      </w:r>
      <w:r>
        <w:rPr>
          <w:rFonts w:hint="cs"/>
          <w:rtl/>
        </w:rPr>
        <w:t xml:space="preserve"> ، </w:t>
      </w:r>
      <w:r w:rsidRPr="002909E9">
        <w:rPr>
          <w:rtl/>
        </w:rPr>
        <w:t xml:space="preserve">روي أنه عليه الصلاة والسلام قال : (( رأيت على كل ورقة من السدرة ملكاً قائماً يسبح الله عز وجل )) </w:t>
      </w:r>
      <w:r w:rsidR="008C2183" w:rsidRPr="00300696">
        <w:rPr>
          <w:rFonts w:hint="cs"/>
          <w:color w:val="E36C0A" w:themeColor="accent6" w:themeShade="BF"/>
          <w:sz w:val="24"/>
          <w:szCs w:val="24"/>
          <w:rtl/>
        </w:rPr>
        <w:t>[</w:t>
      </w:r>
      <w:r w:rsidR="008C2183" w:rsidRPr="00300696">
        <w:rPr>
          <w:b w:val="0"/>
          <w:color w:val="E36C0A" w:themeColor="accent6" w:themeShade="BF"/>
          <w:sz w:val="24"/>
          <w:szCs w:val="24"/>
          <w:rtl/>
        </w:rPr>
        <w:t>قال المحقق :  روت ذلك كتب التفسير بالمأثور عند تفسير الآية الكريمة : { إذ يغشى السدرة ما يغشى } الآية 16 من سورة النجم ،  أ</w:t>
      </w:r>
      <w:r w:rsidR="008C2183" w:rsidRPr="00300696">
        <w:rPr>
          <w:b w:val="0"/>
          <w:color w:val="E36C0A" w:themeColor="accent6" w:themeShade="BF"/>
          <w:spacing w:val="-4"/>
          <w:sz w:val="24"/>
          <w:szCs w:val="24"/>
          <w:rtl/>
        </w:rPr>
        <w:t xml:space="preserve">- قال الإمام </w:t>
      </w:r>
      <w:r w:rsidR="008C2183" w:rsidRPr="00300696">
        <w:rPr>
          <w:b w:val="0"/>
          <w:color w:val="E36C0A" w:themeColor="accent6" w:themeShade="BF"/>
          <w:spacing w:val="-4"/>
          <w:sz w:val="24"/>
          <w:szCs w:val="24"/>
          <w:rtl/>
        </w:rPr>
        <w:lastRenderedPageBreak/>
        <w:t>الطبري في تفسير الآية الكريمة :  " حدثني يونس قال أخبرنا ابن وهب قال : قال ابن زيد في قوله (إذ يغشى السدرة ما يغشى) قال : قيل له يا رسول الله أي شيء رأيت يغشى تلك السدرة ؟ قال : (رأيتها يغشاها فراش من ذهب ورأيت على كل ورقة من ورقها ملكا قائماً يسبح الله)</w:t>
      </w:r>
      <w:r w:rsidR="008C2183" w:rsidRPr="00300696">
        <w:rPr>
          <w:b w:val="0"/>
          <w:color w:val="E36C0A" w:themeColor="accent6" w:themeShade="BF"/>
          <w:sz w:val="24"/>
          <w:szCs w:val="24"/>
          <w:rtl/>
        </w:rPr>
        <w:t xml:space="preserve"> ،  وقال :  " حدثنا ابن حميد قال ثنا </w:t>
      </w:r>
      <w:r w:rsidR="008C2183" w:rsidRPr="00300696">
        <w:rPr>
          <w:b w:val="0"/>
          <w:color w:val="E36C0A" w:themeColor="accent6" w:themeShade="BF"/>
          <w:spacing w:val="-6"/>
          <w:sz w:val="24"/>
          <w:szCs w:val="24"/>
          <w:rtl/>
        </w:rPr>
        <w:t>مهران عن أبي جعفر عن الربيع (إذ يغشى السدرة ما</w:t>
      </w:r>
      <w:r w:rsidR="008C2183" w:rsidRPr="00300696">
        <w:rPr>
          <w:b w:val="0"/>
          <w:color w:val="E36C0A" w:themeColor="accent6" w:themeShade="BF"/>
          <w:sz w:val="24"/>
          <w:szCs w:val="24"/>
          <w:rtl/>
        </w:rPr>
        <w:t xml:space="preserve"> يغشى) قال : غشيها نور الرب وغشيتها الملائكة من حب الله مثل الغربان حين يقعن على الشجر"  ، ثم ذكر حديثا ثالثا فقال  "  حدثنا علي بن سهل قال ثنا حجاج قال : ثنا أبو جعفر الرازي عن الربيع بن أنس عن أبي العالية الرياحي عن أبي هريرة أو غيره- شك أبو جعفر- قال : لما أسرى بالنبي صلى الله عليه وسلم انتهى إلى السدرة قال : فغشيها نور الخلاّق وغشيتها الملائكة أمثال الغربان حين يقعن على الشجر قال : فكلمه عند ذلك فقال له : سل "  أهـ ،  ب- وقال الإمام القرطبي في تفسير الآية  " وعن النبي صلى الله عليه وسلم  :  " رأيت السدرة يغشاها فراش من ذهب رأيت على كل ورقة ملكا قائماً يسبح الله تعالى وذلك قوله : إذ يغشى السدرة ما يغشى "  ذكره المهدوي والثعلبي "  أهـ ،  ج- ونحو ذلك أيضاً في تفسير الألوسي ودلائل النبوة للبيهقي وفتح الباري لابن حجر عند الكلام على حديث المعراج : كتاب المبعث النبوي حديث رقم 3887 ( قلت ) : وإن كان في طرق ما وقفنا عليه من هذه الروايات مقال إلا أنه بمجموعها يتقوى الحديث إن شاء الله </w:t>
      </w:r>
      <w:r w:rsidR="008C2183" w:rsidRPr="00300696">
        <w:rPr>
          <w:rFonts w:hint="cs"/>
          <w:b w:val="0"/>
          <w:color w:val="E36C0A" w:themeColor="accent6" w:themeShade="BF"/>
          <w:sz w:val="24"/>
          <w:szCs w:val="24"/>
          <w:rtl/>
        </w:rPr>
        <w:t xml:space="preserve"> ]</w:t>
      </w:r>
      <w:r w:rsidR="008C2183" w:rsidRPr="00300696">
        <w:rPr>
          <w:rFonts w:hint="cs"/>
          <w:b w:val="0"/>
          <w:color w:val="E36C0A" w:themeColor="accent6" w:themeShade="BF"/>
          <w:sz w:val="24"/>
          <w:rtl/>
        </w:rPr>
        <w:t xml:space="preserve"> </w:t>
      </w:r>
      <w:r>
        <w:rPr>
          <w:rFonts w:hint="cs"/>
          <w:rtl/>
        </w:rPr>
        <w:t xml:space="preserve">، </w:t>
      </w:r>
      <w:r w:rsidRPr="002909E9">
        <w:rPr>
          <w:rtl/>
        </w:rPr>
        <w:t>ومراده سدرة المنتهى سميت بذلك لأنها لا يتجاوزها أحد من الملائكة وغيرهم ، ولا يعلم ما وراءها إلا الله عز وجل ، وهي شجرة نبق على يمين العرش عندها جنة المأوى يأوي إليها الملائكة عليهم السلام ، وقيل أرواح الشهداء. وقيل :</w:t>
      </w:r>
      <w:r>
        <w:rPr>
          <w:rtl/>
        </w:rPr>
        <w:t xml:space="preserve"> أرواح المتقين</w:t>
      </w:r>
      <w:r>
        <w:rPr>
          <w:rFonts w:hint="cs"/>
          <w:rtl/>
        </w:rPr>
        <w:t xml:space="preserve"> ، </w:t>
      </w:r>
      <w:r w:rsidRPr="002909E9">
        <w:rPr>
          <w:b w:val="0"/>
          <w:bCs/>
          <w:rtl/>
        </w:rPr>
        <w:t>وقال الله تعالى</w:t>
      </w:r>
      <w:r w:rsidRPr="002909E9">
        <w:rPr>
          <w:rtl/>
        </w:rPr>
        <w:t xml:space="preserve"> : </w:t>
      </w:r>
      <w:r>
        <w:rPr>
          <w:rtl/>
        </w:rPr>
        <w:t xml:space="preserve">{ </w:t>
      </w:r>
      <w:r w:rsidRPr="002909E9">
        <w:rPr>
          <w:b w:val="0"/>
          <w:bCs/>
          <w:rtl/>
        </w:rPr>
        <w:t>تبارك اسم ربك ذي الجلال والإكرام</w:t>
      </w:r>
      <w:r>
        <w:rPr>
          <w:rtl/>
        </w:rPr>
        <w:t xml:space="preserve"> }</w:t>
      </w:r>
      <w:r>
        <w:rPr>
          <w:rFonts w:hint="cs"/>
          <w:rtl/>
        </w:rPr>
        <w:t xml:space="preserve"> [ الرحمن : 78 ] ،</w:t>
      </w:r>
      <w:r w:rsidRPr="002909E9">
        <w:rPr>
          <w:rtl/>
        </w:rPr>
        <w:t xml:space="preserve"> معنى تبارك جل وعظم ومعنى ذي الجلال المستحق للرفعة وصفات التعالي ونعوت الكمال جل أن يعرف جلاله غيره تنزه وعظم شأنه عما يقول فيه المبطلون ، لأن كل شيء يثني عليه بقدرته ، وكل ذاكر يذكره على قدر طاقته وطبعه وعلمه وفهمه ، والحق جل جلاله ذِكْرُه خارج عن أوهام الآدميين ، لأن الحادث ناقص بقهر الإيجاد والفناء والمعارف</w:t>
      </w:r>
      <w:r w:rsidR="008C2183">
        <w:rPr>
          <w:rFonts w:hint="cs"/>
          <w:rtl/>
        </w:rPr>
        <w:t xml:space="preserve"> </w:t>
      </w:r>
      <w:r w:rsidRPr="002909E9">
        <w:rPr>
          <w:rtl/>
        </w:rPr>
        <w:t xml:space="preserve">دون الغايات الجلالية </w:t>
      </w:r>
      <w:r w:rsidR="008C2183" w:rsidRPr="00300696">
        <w:rPr>
          <w:rFonts w:hint="cs"/>
          <w:color w:val="E36C0A" w:themeColor="accent6" w:themeShade="BF"/>
          <w:sz w:val="24"/>
          <w:szCs w:val="24"/>
          <w:rtl/>
        </w:rPr>
        <w:t>[</w:t>
      </w:r>
      <w:r w:rsidR="008C2183" w:rsidRPr="00300696">
        <w:rPr>
          <w:b w:val="0"/>
          <w:color w:val="E36C0A" w:themeColor="accent6" w:themeShade="BF"/>
          <w:sz w:val="24"/>
          <w:szCs w:val="24"/>
          <w:rtl/>
        </w:rPr>
        <w:t xml:space="preserve">قال المحقق :  المعارف جمع معرفة يقول الإمام القشيري في رسالته في (باب المعرفة بالله) : المعرفة على لسان العلماء هي العلم، فكل علم معرفة وكل معرفة علم، وكل عالم بالله عارف عالم وعند هؤلاء القوم : المعرفة صفة من عرف الحق سبحانه بأسمائه وصفاته ثم صدق الله تعالى في معاملاته ثم تنقى عن أخلاقه الرديئة وآفاته ثم طال بالباب وقوفه ودام بالقلب اعتكافه فحظى من الله تعالى بجميل إقباله وصدق الله في جميع أحواله وانقطع عنه هواجس نفسه ولم يصغ بقلبه إلى خاطر يدعوه إلى غيره، فإذا صار من الخلق أجنبياً ومن آفات نفسه برياً ومن المساكنات والملاحظات نقياً ودام في السر مع الله تعالى مناجاته وحق في كل لحظة إليه رجوعه وصار محدّثا- يقصد ملهما- من قبل الحق سبحانه بتعريف أسراره فيما يجريه من تصاريف أقداره يسمى عند ذلك (عارفاً) وتسمى حالته (معرفة) أهـ ، يقول شيخ الإسلام زكريا الأنصاري في شرحه على الرسالة :  " فلا يطلقون العارف إلا على من توالى عليه العلم بالله وصفاته والنظر في مصنوعاته وغلب عليه ذلك بحيث صار حالاً له حتى قالوا : من عرف الله كلَّ لسانه، أي شغله معرفته به عن ذكر غيره "  أهـ </w:t>
      </w:r>
      <w:r w:rsidR="008C2183" w:rsidRPr="00300696">
        <w:rPr>
          <w:rFonts w:hint="cs"/>
          <w:b w:val="0"/>
          <w:color w:val="E36C0A" w:themeColor="accent6" w:themeShade="BF"/>
          <w:sz w:val="24"/>
          <w:szCs w:val="24"/>
          <w:rtl/>
        </w:rPr>
        <w:t xml:space="preserve"> ] </w:t>
      </w:r>
      <w:r w:rsidR="008C2183">
        <w:rPr>
          <w:rFonts w:hint="cs"/>
          <w:b w:val="0"/>
          <w:color w:val="E36C0A" w:themeColor="accent6" w:themeShade="BF"/>
          <w:sz w:val="24"/>
          <w:rtl/>
        </w:rPr>
        <w:t xml:space="preserve">، </w:t>
      </w:r>
      <w:r w:rsidRPr="002909E9">
        <w:rPr>
          <w:rtl/>
        </w:rPr>
        <w:t>فسبحانه ما أثنى عليه حق ثنائه غيره ، ولا وصفه بما يليق به سواه ، عجز الأنبياء والرسل بأجمعهم عن ذلك حتى قال أجلهم قدرا وأرفعهم محلا وأبلغهم نطقاً مع ما أعطى من جوامع الكلم قال : (لا أحصى ثناء عليك أنت كما أثنيت على نفسك)</w:t>
      </w:r>
      <w:r w:rsidRPr="002909E9">
        <w:rPr>
          <w:vertAlign w:val="superscript"/>
          <w:rtl/>
        </w:rPr>
        <w:t xml:space="preserve"> </w:t>
      </w:r>
      <w:r w:rsidR="008C2183" w:rsidRPr="00300696">
        <w:rPr>
          <w:rFonts w:hint="cs"/>
          <w:color w:val="E36C0A" w:themeColor="accent6" w:themeShade="BF"/>
          <w:sz w:val="24"/>
          <w:szCs w:val="24"/>
          <w:rtl/>
        </w:rPr>
        <w:t>[</w:t>
      </w:r>
      <w:r w:rsidR="008C2183" w:rsidRPr="00300696">
        <w:rPr>
          <w:b w:val="0"/>
          <w:color w:val="E36C0A" w:themeColor="accent6" w:themeShade="BF"/>
          <w:sz w:val="24"/>
          <w:szCs w:val="24"/>
          <w:rtl/>
        </w:rPr>
        <w:t xml:space="preserve">قال المحقق :  ( قلت ) : لذا أمر الشرع ببذل كل جهد وإفراغ الطاقة في تعظيم الله وتنزيهه وشغل القلب واللسان بذلك حتى يمتلأ القلب بالتعظيم والهيبة لله سبحانه وصولا إلى إدراك القلب إدراكا يقينيا جازما عجزه التام بل عجز المخلوقات كلها عن تعظيم ربها سبحانه حق عظمته ، قال تعالى : { ولله الأسماء الحسنى فادعوه بها } آية (180) من سورة الأعراف، وقال {يا أيها الذين آمنوا اذكروا الله ذكراً كثيرا، وسبحوه بكرة وأصيلا } الآيتان 41،42 من سورة الأحزاب، وقد سبق الكلام على الأمر بالمداومة على التسبيح ، وورد في السنة قوله صلى الله عليه وسلم  " ألظوا بياذا الجلال والإكرام "  أي الزموه واثبتوا عليه وأكثروا من قوله، يقال : ألظّ بالشيء إذا لزمه وثابر عليه وهذا الحديث صحيح مرويّ من طرق عند النسائي في الكبرى والترمذي في </w:t>
      </w:r>
      <w:r w:rsidR="008C2183" w:rsidRPr="00300696">
        <w:rPr>
          <w:b w:val="0"/>
          <w:color w:val="E36C0A" w:themeColor="accent6" w:themeShade="BF"/>
          <w:sz w:val="24"/>
          <w:szCs w:val="24"/>
          <w:rtl/>
        </w:rPr>
        <w:lastRenderedPageBreak/>
        <w:t xml:space="preserve">السنن والحاكم وصححه وتابعه الذهبي وكذا رواه الطبراني، وله شواهد كثيرة منها ما رواه البيهقي في (الأسماء والصفات) :  " عن معاذ بن جبل رضي الله عنه قال : (أتى النبي صلى الله عليه وسلم على رجل يقول : ياذا الجلال والإكرام، قال : قد استجيب لك فسل) "  أهـ ص 92 ، وروى أيضاً :  " عن أنس بن مالك رضي الله عنه أن رسول الله صلى الله عليه وسلم سمع رجلا يقول : اللهم إني أسألك بأن لك الحمد لا إله إلا أنت المنان بديع السماوات والأرض ذو الجلال والإكرام، أسألك الجنة وأعوذ بك من النار فقال النبي صلى الله عليه وسلم  : لقد كاد يدعو الله باسمه الذي إذا دعى به أجاب وإذا سئل به أعطى "  ، بل روى الطبراني في الأوسط، وعنه الحافظ نور الدين الهيتمي في (مجمع البحرين في زوائد المعجمين) ج8 ص 20،21 قال :  " 14- باب حسن الثناء على الله عز وجل [4640]- حدثنا يعقوب بن إسحاق بن الزبير ثنا عبد الله بن محمد أبو عبد الرحمن الأذرمي ثنا هشيم عن حميد عن أنس : أن رسول الله صلى الله عليه وسلم مر بأعرابي وهو يدعو في صلاته وهو يقول : ( يا من لا تراه العيون ولا تخالطه الظنون ولا يصفه الواصفون ولا تغيره الحوادث ولا يخشى الدوائر، يعلم منا قبل الجبال ومكاييل البحار وعدد قطر الأمطار وعدد ورق الأشجار وعدد ما أظلم عليه الليل وأشرق عليه النهار، وما توارى منه سماء سماءًا ولا أرض أرضاً، ولا بحر ما في قعره ولا جبل ما في وعره، اجعل خير عمري آخره وخير عملي خواتمه وخير أيامي يوم ألقاك فيه ) ، فوكل رسول الله صلى الله عليه وسلم بالاعرابي رجلا فقال : (إذا صلى فأتني به) ، فلما صلى أتاه الأعرابي وقد كان أهدى لرسول الله صلى الله عليه وسلم ذهب من بعض المعادن، فلما أتاه الأعرابي وهب له الذهب وقال : (ممن أنت يا أعرابي ؟) قال : ( من بني عامر بن صعصعة يا رسول الله) قال : (هل تدري لم وهبت لك الذهب ؟ ) قال : ( للرحم بيننا وبينك يا رسول الله ) فقال : (إن للرحم حقا ولكن وهبت لك الذهب لحسن ثنائك على الله عز وجل ) ، لم يروه عن حميد إلا هشيم تفرد به عبد الله "  أهـ ، قال الحافظ الهيتمي في مجمع الزوائد بعد أن روى الحديث :  " رواه الطبراني في الأوسط ورجاله رجال الصحيح غير عبد الله بن محمد أبو عبد الرحمن الأذرمي وهو ثقة "  ج10ص 158 ، ( قلت ) : هذا إسناد حسن على أقل تقدير، وما نسب إلى هشيم وحميد الطويل من التدليس غير ضار، فقد احتمله الأئمة وخرجوا لهما في الصحيح وإن لم يصرحا بالسماع ورواية هشيم عن حميد الطويل موجودة في الصحيحين وسنن النسائي والترمذي وأبي داود ، انظر (جامع التحصيل) للحافظ العلائي ص 113 ط عالم الكتب، ورأى الحافظ ابن حجر في (هدى الساري) و(تهذيب التهذيب) قال المحقق :  ( قلت ) : لذا أمر الشرع ببذل كل جهد وإفراغ الطاقة في تعظيم الله وتنزيهه وشغل القلب واللسان بذلك حتى يمتلأ القلب بالتعظيم والهيبة لله سبحانه وصولا إلى إدراك القلب إدراكا يقينيا جازما عجزه التام بل عجز المخلوقات كلها عن تعظيم ربها سبحانه حق عظمته ، قال تعالى : { ولله الأسماء الحسنى فادعوه بها } آية (180) من سورة الأعراف، وقال {يا أيها الذين آمنوا اذكروا الله ذكراً كثيرا، وسبحوه بكرة وأصيلا } الآيتان 41،42 من سورة الأحزاب، وقد سبق الكلام على الأمر بالمداومة على التسبيح ، وورد في السنة قوله صلى الله عليه وسلم  " ألظوا بياذا الجلال والإكرام "  أي الزموه واثبتوا عليه وأكثروا من قوله، يقال : ألظّ بالشيء إذا لزمه وثابر عليه وهذا الحديث صحيح مرويّ من طرق عند النسائي في الكبرى والترمذي في السنن والحاكم وصححه وتابعه الذهبي وكذا رواه الطبراني، وله شواهد كثيرة منها ما رواه البيهقي في (الأسماء والصفات) :  " عن معاذ بن جبل رضي الله عنه قال : (أتى النبي صلى الله عليه وسلم على رجل يقول : ياذا الجلال والإكرام، قال : قد استجيب لك فسل) "  أهـ ص 92 ، وروى أيضاً :  " عن أنس بن مالك رضي الله عنه أن رسول الله صلى الله عليه وسلم سمع رجلا يقول : اللهم إني أسألك بأن لك الحمد لا إله إلا أنت المنان بديع السماوات والأرض ذو الجلال والإكرام، أسألك الجنة وأعوذ بك من النار فقال النبي صلى الله عليه وسلم  : لقد كاد يدعو الله باسمه الذي إذا دعى به أجاب وإذا سئل به أعطى "  ، بل روى الطبراني في الأوسط، وعنه الحافظ نور الدين الهيتمي في (مجمع البحرين في زوائد المعجمين) ج8 ص 20،21 قال :  " 14- باب حسن الثناء على الله عز وجل [4640]- حدثنا يعقوب بن إسحاق بن الزبير ثنا عبد الله بن محمد أبو عبد الرحمن الأذرمي ثنا هشيم عن حميد عن أنس : أن رسول الله صلى الله عليه وسلم مر بأعرابي وهو يدعو في صلاته وهو يقول : ( يا من لا تراه العيون ولا تخالطه الظنون ولا يصفه الواصفون ولا تغيره الحوادث ولا يخشى الدوائر، يعلم منا قبل الجبال ومكاييل البحار وعدد قطر الأمطار وعدد ورق الأشجار وعدد ما أظلم عليه الليل وأشرق عليه النهار، وما توارى منه سماء سماءًا ولا أرض أرضاً، ولا بحر ما في قعره ولا جبل ما في وعره، اجعل خير عمري آخره وخير عملي خواتمه وخير أيامي يوم ألقاك فيه ) ، فوكل رسول الله صلى الله عليه وسلم بالاعرابي رجلا فقال : (إذا صلى فأتني به) ، فلما صلى أتاه الأعرابي وقد كان أهدى لرسول الله صلى الله عليه وسلم ذهب من بعض المعادن، فلما أتاه الأعرابي وهب له الذهب وقال : (ممن أنت يا أعرابي ؟) قال : ( من بني </w:t>
      </w:r>
      <w:r w:rsidR="008C2183" w:rsidRPr="00300696">
        <w:rPr>
          <w:b w:val="0"/>
          <w:color w:val="E36C0A" w:themeColor="accent6" w:themeShade="BF"/>
          <w:sz w:val="24"/>
          <w:szCs w:val="24"/>
          <w:rtl/>
        </w:rPr>
        <w:lastRenderedPageBreak/>
        <w:t xml:space="preserve">عامر بن صعصعة يا رسول الله) قال : (هل تدري لم وهبت لك الذهب ؟ ) قال : ( للرحم بيننا وبينك يا رسول الله ) فقال : (إن للرحم حقا ولكن وهبت لك الذهب لحسن ثنائك على الله عز وجل ) ، لم يروه عن حميد إلا هشيم تفرد به عبد الله "  أهـ ، قال الحافظ الهيتمي في مجمع الزوائد بعد أن روى الحديث :  " رواه الطبراني في الأوسط ورجاله رجال الصحيح غير عبد الله بن محمد أبو عبد الرحمن الأذرمي وهو ثقة "  ج10ص 158 ، ( قلت ) : هذا إسناد حسن على أقل تقدير، وما نسب إلى هشيم وحميد الطويل من التدليس غير ضار، فقد احتمله الأئمة وخرجوا لهما في الصحيح وإن لم يصرحا بالسماع ورواية هشيم عن حميد الطويل موجودة في الصحيحين وسنن النسائي والترمذي وأبي داود ، انظر (جامع التحصيل) للحافظ العلائي ص 113 ط عالم الكتب، ورأى الحافظ ابن حجر في (هدى الساري) و(تهذيب التهذيب) </w:t>
      </w:r>
      <w:r w:rsidR="008C2183" w:rsidRPr="00300696">
        <w:rPr>
          <w:rFonts w:hint="cs"/>
          <w:b w:val="0"/>
          <w:color w:val="E36C0A" w:themeColor="accent6" w:themeShade="BF"/>
          <w:sz w:val="24"/>
          <w:szCs w:val="24"/>
          <w:rtl/>
        </w:rPr>
        <w:t>]</w:t>
      </w:r>
      <w:r w:rsidR="008C2183" w:rsidRPr="00300696">
        <w:rPr>
          <w:rFonts w:hint="cs"/>
          <w:b w:val="0"/>
          <w:color w:val="E36C0A" w:themeColor="accent6" w:themeShade="BF"/>
          <w:sz w:val="24"/>
          <w:rtl/>
        </w:rPr>
        <w:t xml:space="preserve"> </w:t>
      </w:r>
      <w:r>
        <w:rPr>
          <w:rFonts w:hint="cs"/>
          <w:rtl/>
        </w:rPr>
        <w:t xml:space="preserve">، </w:t>
      </w:r>
      <w:r w:rsidRPr="002909E9">
        <w:rPr>
          <w:spacing w:val="-6"/>
          <w:rtl/>
        </w:rPr>
        <w:t>وأما الإكرام فمعناه ذو الإنعام والمنن على العام والخاص والطائع والعاصي</w:t>
      </w:r>
      <w:r w:rsidR="008C2183">
        <w:rPr>
          <w:rFonts w:hint="cs"/>
          <w:spacing w:val="-6"/>
          <w:rtl/>
        </w:rPr>
        <w:t xml:space="preserve"> ، </w:t>
      </w:r>
      <w:r w:rsidRPr="002909E9">
        <w:rPr>
          <w:rtl/>
        </w:rPr>
        <w:t xml:space="preserve">ووصف سبحانه وتعالى نفسه بالكريم في قوله تعالى : </w:t>
      </w:r>
      <w:r>
        <w:rPr>
          <w:rtl/>
        </w:rPr>
        <w:t xml:space="preserve">{ </w:t>
      </w:r>
      <w:r w:rsidRPr="002909E9">
        <w:rPr>
          <w:rtl/>
        </w:rPr>
        <w:t>ما غرك بربك الكريم</w:t>
      </w:r>
      <w:r>
        <w:rPr>
          <w:rtl/>
        </w:rPr>
        <w:t xml:space="preserve"> }</w:t>
      </w:r>
      <w:r>
        <w:rPr>
          <w:rFonts w:hint="cs"/>
          <w:rtl/>
        </w:rPr>
        <w:t xml:space="preserve"> [ الإنفطار : 6 ] ،</w:t>
      </w:r>
      <w:r w:rsidRPr="002909E9">
        <w:rPr>
          <w:rtl/>
        </w:rPr>
        <w:t xml:space="preserve"> قال عمر </w:t>
      </w:r>
      <w:r>
        <w:rPr>
          <w:rtl/>
        </w:rPr>
        <w:t>رضي الله عنه</w:t>
      </w:r>
      <w:r w:rsidRPr="002909E9">
        <w:rPr>
          <w:rtl/>
        </w:rPr>
        <w:t xml:space="preserve"> : لو قيل لي : ما غرك بي</w:t>
      </w:r>
      <w:r>
        <w:rPr>
          <w:rtl/>
        </w:rPr>
        <w:t xml:space="preserve"> ؟</w:t>
      </w:r>
      <w:r w:rsidRPr="002909E9">
        <w:rPr>
          <w:rtl/>
        </w:rPr>
        <w:t xml:space="preserve"> لقلت : جهلي بك غرني</w:t>
      </w:r>
      <w:r>
        <w:rPr>
          <w:rFonts w:hint="cs"/>
          <w:rtl/>
        </w:rPr>
        <w:t xml:space="preserve"> ، </w:t>
      </w:r>
      <w:r w:rsidRPr="002909E9">
        <w:rPr>
          <w:rtl/>
        </w:rPr>
        <w:t>والكريم قيل هو الذي إذا قدر عفا. وإذا وعد وفى. وقيل : هو الذي إذا أعطى زاد على منتهى الرجاء ولا يبالي لمن أعطى وكم أعطى ، ولا يضيع من لاذ به والتجا</w:t>
      </w:r>
      <w:r>
        <w:rPr>
          <w:rFonts w:hint="cs"/>
          <w:rtl/>
        </w:rPr>
        <w:t xml:space="preserve"> ، </w:t>
      </w:r>
      <w:r w:rsidRPr="002909E9">
        <w:rPr>
          <w:rtl/>
        </w:rPr>
        <w:t xml:space="preserve">وقيل : هو الذي يغني عن الوسائل والشفعاء. وإذا رفعت الحاجة إلى غيره لا يرضى </w:t>
      </w:r>
      <w:r>
        <w:rPr>
          <w:rFonts w:hint="cs"/>
          <w:rtl/>
        </w:rPr>
        <w:t xml:space="preserve">، </w:t>
      </w:r>
      <w:r w:rsidRPr="002909E9">
        <w:rPr>
          <w:rtl/>
        </w:rPr>
        <w:t>وقيل : هو الذي إذا أبصر خللا جبره وما أظهره وإذا أولى متصلا أجزله ثم ستره</w:t>
      </w:r>
      <w:r>
        <w:rPr>
          <w:rFonts w:hint="cs"/>
          <w:rtl/>
        </w:rPr>
        <w:t xml:space="preserve"> ، </w:t>
      </w:r>
      <w:r w:rsidRPr="002909E9">
        <w:rPr>
          <w:rtl/>
        </w:rPr>
        <w:t>وقيل غير ذلك</w:t>
      </w:r>
      <w:r>
        <w:rPr>
          <w:rFonts w:hint="cs"/>
          <w:rtl/>
        </w:rPr>
        <w:t xml:space="preserve"> ، </w:t>
      </w:r>
      <w:r w:rsidRPr="002909E9">
        <w:rPr>
          <w:rtl/>
        </w:rPr>
        <w:t>فمن تأمل القرآن الكريم وجده مشحوناً بالتقديس والإجلال والتعظيم وناطقاً بتضليل أهل الإلحاد والتجسيم والحيدة عن الصراط المستقيم</w:t>
      </w:r>
      <w:r>
        <w:rPr>
          <w:rFonts w:hint="cs"/>
          <w:rtl/>
        </w:rPr>
        <w:t xml:space="preserve"> ، </w:t>
      </w:r>
      <w:r w:rsidRPr="002909E9">
        <w:rPr>
          <w:rtl/>
        </w:rPr>
        <w:t>وطريقة السلامة في ذلك أن من أشكل عليه شيء من المتشابه في الكتاب أو السنة</w:t>
      </w:r>
      <w:r>
        <w:rPr>
          <w:rFonts w:hint="cs"/>
          <w:rtl/>
        </w:rPr>
        <w:t xml:space="preserve"> </w:t>
      </w:r>
      <w:r w:rsidRPr="002909E9">
        <w:rPr>
          <w:rtl/>
        </w:rPr>
        <w:t>فليقل كما أخبر سبحانه وتعالى</w:t>
      </w:r>
      <w:r w:rsidRPr="002909E9">
        <w:rPr>
          <w:vertAlign w:val="superscript"/>
          <w:rtl/>
        </w:rPr>
        <w:t xml:space="preserve"> </w:t>
      </w:r>
      <w:r w:rsidRPr="002909E9">
        <w:rPr>
          <w:rtl/>
        </w:rPr>
        <w:t xml:space="preserve">في كتابه المبين عن الراسخين في العلم ومدحهم عليه في قوله تعالى : </w:t>
      </w:r>
      <w:r>
        <w:rPr>
          <w:rtl/>
        </w:rPr>
        <w:t xml:space="preserve">{ </w:t>
      </w:r>
      <w:r w:rsidRPr="002909E9">
        <w:rPr>
          <w:rtl/>
        </w:rPr>
        <w:t>والراسخون في العلم يقولون آمنا به كل من عند ربنا</w:t>
      </w:r>
      <w:r>
        <w:rPr>
          <w:rtl/>
        </w:rPr>
        <w:t xml:space="preserve"> }</w:t>
      </w:r>
      <w:r>
        <w:rPr>
          <w:rFonts w:hint="cs"/>
          <w:rtl/>
        </w:rPr>
        <w:t xml:space="preserve"> [ آل عمران : 7 ] ،</w:t>
      </w:r>
      <w:r w:rsidRPr="002909E9">
        <w:rPr>
          <w:rtl/>
        </w:rPr>
        <w:t xml:space="preserve"> ويقول كما قال عليه الصلاة السلام في (( وما جهلتم منه فَكِلوه إلى عالمه ))</w:t>
      </w:r>
      <w:r w:rsidR="00FF0720">
        <w:rPr>
          <w:rFonts w:hint="cs"/>
          <w:rtl/>
        </w:rPr>
        <w:t xml:space="preserve"> </w:t>
      </w:r>
      <w:r w:rsidR="00FF0720" w:rsidRPr="00300696">
        <w:rPr>
          <w:rFonts w:hint="cs"/>
          <w:color w:val="E36C0A" w:themeColor="accent6" w:themeShade="BF"/>
          <w:sz w:val="24"/>
          <w:szCs w:val="24"/>
          <w:rtl/>
        </w:rPr>
        <w:t xml:space="preserve">[ </w:t>
      </w:r>
      <w:r w:rsidR="00FF0720" w:rsidRPr="00300696">
        <w:rPr>
          <w:b w:val="0"/>
          <w:color w:val="E36C0A" w:themeColor="accent6" w:themeShade="BF"/>
          <w:sz w:val="24"/>
          <w:szCs w:val="24"/>
          <w:rtl/>
        </w:rPr>
        <w:t>قال المحقق :  من رواية عبد الله بن عمرو بن العاص، قال الإمام أحمد في مسنده :  " أخبرنا عبد الرزاق أخبرنا معمر عن الزهري عن عمرو بن شعيب عن أبيه عن جدَّه قال : سمع النبي  صلى الله عليه وسلم قوماً يتدارؤون فقال : (إنما هلك من كان قبلكم بهذا، ضربوا كتاب الله بعضه ببعض، وإنما نزل كتاب الله يصدِّق بعضه بعضاً، فلا تكذبوا بعضه ببعض فما علمتم منه فقولوا وما جهلتم فكلوه إلى عالمه) ، وهذا إسناد حسن إن شاء الله ، أما رواية النسائي التي أشار إليها المؤلف رضي الله عنه فهي مختصرة وليس فيها (وما جهلتم</w:t>
      </w:r>
      <w:r w:rsidR="00FF0720" w:rsidRPr="00300696">
        <w:rPr>
          <w:b w:val="0"/>
          <w:color w:val="E36C0A" w:themeColor="accent6" w:themeShade="BF"/>
          <w:sz w:val="24"/>
          <w:szCs w:val="24"/>
        </w:rPr>
        <w:t>…</w:t>
      </w:r>
      <w:r w:rsidR="00FF0720" w:rsidRPr="00300696">
        <w:rPr>
          <w:b w:val="0"/>
          <w:color w:val="E36C0A" w:themeColor="accent6" w:themeShade="BF"/>
          <w:sz w:val="24"/>
          <w:szCs w:val="24"/>
          <w:rtl/>
        </w:rPr>
        <w:t>) رواها النسائي في الكبرى والإمام مسلم في صحيحه ونصها : (إنما هلك من كان قبلكم باختلافهم في الكتاب) ، انظر مسند الإمام أحمد ج2 ص185 ، صحيح مسلم – كتاب العلم – باب النهي عن اتباع متشابه القرآن، السنن الكبرى للنسائي – كتاب فضائل القرآن-  باب ذكر الاختلاف</w:t>
      </w:r>
      <w:r w:rsidR="00FF0720" w:rsidRPr="00300696">
        <w:rPr>
          <w:rFonts w:hint="cs"/>
          <w:b w:val="0"/>
          <w:color w:val="E36C0A" w:themeColor="accent6" w:themeShade="BF"/>
          <w:sz w:val="24"/>
          <w:szCs w:val="24"/>
          <w:rtl/>
        </w:rPr>
        <w:t xml:space="preserve"> ]</w:t>
      </w:r>
      <w:r w:rsidR="00FF0720">
        <w:rPr>
          <w:rFonts w:hint="cs"/>
          <w:b w:val="0"/>
          <w:color w:val="E36C0A" w:themeColor="accent6" w:themeShade="BF"/>
          <w:sz w:val="24"/>
          <w:rtl/>
        </w:rPr>
        <w:t xml:space="preserve"> ،</w:t>
      </w:r>
      <w:r w:rsidRPr="002909E9">
        <w:rPr>
          <w:rtl/>
        </w:rPr>
        <w:t xml:space="preserve"> خرجه غير واحد منهم الإمام أحمد والنسائي وغيرهما ويقول كما قاله الشافعي : آمنت بالله وما جاء عن الله على مراد الله وآمنت برسول الله وما جاء عن رسول الله على مراد رسول الله </w:t>
      </w:r>
      <w:r>
        <w:rPr>
          <w:rtl/>
        </w:rPr>
        <w:t>صلى الله عليه وسلم</w:t>
      </w:r>
      <w:r w:rsidRPr="002909E9">
        <w:rPr>
          <w:rtl/>
        </w:rPr>
        <w:t xml:space="preserve"> </w:t>
      </w:r>
      <w:r>
        <w:rPr>
          <w:rFonts w:hint="cs"/>
          <w:rtl/>
        </w:rPr>
        <w:t xml:space="preserve">، </w:t>
      </w:r>
      <w:r w:rsidRPr="002909E9">
        <w:rPr>
          <w:rtl/>
        </w:rPr>
        <w:t xml:space="preserve">والراسخ في العلم هو من طولع على محل المراد منه. وسئل مالك عن الراسخين في العلم فقال : </w:t>
      </w:r>
      <w:r>
        <w:rPr>
          <w:rtl/>
        </w:rPr>
        <w:t>العالم العامل بما علم المتبع له</w:t>
      </w:r>
      <w:r>
        <w:rPr>
          <w:rFonts w:hint="cs"/>
          <w:rtl/>
        </w:rPr>
        <w:t xml:space="preserve"> ، </w:t>
      </w:r>
      <w:r w:rsidRPr="002909E9">
        <w:rPr>
          <w:rtl/>
        </w:rPr>
        <w:t>وقال عمر بن عبد العزيز انتهى علم الراسخين بتأويل القرآن العظيم إلى أن قالوا آمنا به كل من عند ربنا</w:t>
      </w:r>
      <w:r>
        <w:rPr>
          <w:rFonts w:hint="cs"/>
          <w:rtl/>
        </w:rPr>
        <w:t xml:space="preserve"> ، </w:t>
      </w:r>
      <w:r w:rsidRPr="002909E9">
        <w:rPr>
          <w:rtl/>
        </w:rPr>
        <w:t xml:space="preserve">وقال بعضهم : للقرآن تأويل استأثر الله تعالى بعلمه لا يطلع عليه أحد من خلقه ، كما استأثر بعلم الساعة ووقت طلوع الشمس من مغربها ، ونحو ذلك والخلق متعبدون بالإيمان به ومتعبدون بالمحكم </w:t>
      </w:r>
      <w:r w:rsidRPr="002909E9">
        <w:rPr>
          <w:rtl/>
        </w:rPr>
        <w:lastRenderedPageBreak/>
        <w:t>بالإيمان به وبالعمل به. وقيل غير ذلك</w:t>
      </w:r>
      <w:r>
        <w:rPr>
          <w:rFonts w:hint="cs"/>
          <w:rtl/>
        </w:rPr>
        <w:t xml:space="preserve"> ، </w:t>
      </w:r>
      <w:r w:rsidRPr="002909E9">
        <w:rPr>
          <w:b w:val="0"/>
          <w:bCs/>
          <w:rtl/>
        </w:rPr>
        <w:t>ثم اعلم أنه حق على اللبيب</w:t>
      </w:r>
      <w:r w:rsidRPr="002909E9">
        <w:rPr>
          <w:rtl/>
        </w:rPr>
        <w:t xml:space="preserve"> المعتصم بكتاب الله تعالى وسنة رسول الله </w:t>
      </w:r>
      <w:r>
        <w:rPr>
          <w:rtl/>
        </w:rPr>
        <w:t>صلى الله عليه وسلم</w:t>
      </w:r>
      <w:r w:rsidRPr="002909E9">
        <w:rPr>
          <w:rtl/>
        </w:rPr>
        <w:t xml:space="preserve"> والتمسك بالعروة الوثقى </w:t>
      </w:r>
      <w:r w:rsidRPr="002909E9">
        <w:rPr>
          <w:b w:val="0"/>
          <w:bCs/>
          <w:rtl/>
        </w:rPr>
        <w:t>أن يثبت لله عز وجل ما قضى العقل بجوازه ونص الشرع على ثبوته</w:t>
      </w:r>
      <w:r>
        <w:rPr>
          <w:rFonts w:hint="cs"/>
          <w:b w:val="0"/>
          <w:bCs/>
          <w:rtl/>
        </w:rPr>
        <w:t xml:space="preserve"> ، </w:t>
      </w:r>
      <w:r w:rsidRPr="002909E9">
        <w:rPr>
          <w:rtl/>
        </w:rPr>
        <w:t>فإن المشبهة أثبتوا لله مالم يأذن فيه بل نهى عنه وهي زيغة سامرية ويهودية</w:t>
      </w:r>
      <w:r>
        <w:rPr>
          <w:rFonts w:hint="cs"/>
          <w:rtl/>
        </w:rPr>
        <w:t xml:space="preserve"> ، </w:t>
      </w:r>
      <w:r w:rsidRPr="002909E9">
        <w:rPr>
          <w:rtl/>
        </w:rPr>
        <w:t>والمعطلة سلبوه ما اتصف به وسفهوه</w:t>
      </w:r>
      <w:r>
        <w:rPr>
          <w:rFonts w:hint="cs"/>
          <w:rtl/>
        </w:rPr>
        <w:t xml:space="preserve"> ، </w:t>
      </w:r>
      <w:r w:rsidRPr="002909E9">
        <w:rPr>
          <w:rtl/>
        </w:rPr>
        <w:t>ولقد أحسن أبو الحسن الأشعري في جوابه عن التوحيد: إثبات ذات غير مشبهة بالذوات ، ولا معطلة عن الصفات</w:t>
      </w:r>
      <w:r>
        <w:rPr>
          <w:rFonts w:hint="cs"/>
          <w:rtl/>
        </w:rPr>
        <w:t xml:space="preserve"> ، ( </w:t>
      </w:r>
      <w:r w:rsidRPr="002909E9">
        <w:rPr>
          <w:rtl/>
        </w:rPr>
        <w:t>الله أكـبر أن يكـون لـذاتـه</w:t>
      </w:r>
      <w:r>
        <w:rPr>
          <w:rFonts w:hint="cs"/>
          <w:rtl/>
        </w:rPr>
        <w:t xml:space="preserve"> ... </w:t>
      </w:r>
      <w:r w:rsidRPr="002909E9">
        <w:rPr>
          <w:rtl/>
        </w:rPr>
        <w:t>كيفية كـذوات مخـلوقـاتـه</w:t>
      </w:r>
      <w:r>
        <w:rPr>
          <w:rFonts w:hint="cs"/>
          <w:rtl/>
        </w:rPr>
        <w:t xml:space="preserve"> ، </w:t>
      </w:r>
      <w:r w:rsidRPr="002909E9">
        <w:rPr>
          <w:rtl/>
        </w:rPr>
        <w:t>أو أن تقاس صفاتنا في كل ما</w:t>
      </w:r>
      <w:r>
        <w:rPr>
          <w:rFonts w:hint="cs"/>
          <w:rtl/>
        </w:rPr>
        <w:t xml:space="preserve"> ... </w:t>
      </w:r>
      <w:r w:rsidRPr="002909E9">
        <w:rPr>
          <w:rtl/>
        </w:rPr>
        <w:t>نأتيـه مـن أفعالنـا  بصفـاته</w:t>
      </w:r>
      <w:r>
        <w:rPr>
          <w:rFonts w:hint="cs"/>
          <w:rtl/>
        </w:rPr>
        <w:t xml:space="preserve"> ، </w:t>
      </w:r>
      <w:r w:rsidRPr="002909E9">
        <w:rPr>
          <w:spacing w:val="-10"/>
          <w:rtl/>
        </w:rPr>
        <w:t>أبداً</w:t>
      </w:r>
      <w:r>
        <w:rPr>
          <w:rFonts w:hint="cs"/>
          <w:spacing w:val="-10"/>
          <w:rtl/>
        </w:rPr>
        <w:t xml:space="preserve"> </w:t>
      </w:r>
      <w:r w:rsidRPr="002909E9">
        <w:rPr>
          <w:spacing w:val="-10"/>
          <w:rtl/>
        </w:rPr>
        <w:t>عقول ذوى العقول بأسرها</w:t>
      </w:r>
      <w:r>
        <w:rPr>
          <w:rFonts w:hint="cs"/>
          <w:rtl/>
        </w:rPr>
        <w:t xml:space="preserve"> ... </w:t>
      </w:r>
      <w:r w:rsidRPr="002909E9">
        <w:rPr>
          <w:rtl/>
        </w:rPr>
        <w:t>متحـيرات في  دوام  حيـاتـه</w:t>
      </w:r>
      <w:r>
        <w:rPr>
          <w:rFonts w:hint="cs"/>
          <w:rtl/>
        </w:rPr>
        <w:t xml:space="preserve"> ، </w:t>
      </w:r>
      <w:r w:rsidRPr="002909E9">
        <w:rPr>
          <w:rtl/>
        </w:rPr>
        <w:t>لبــديــع  صنعتـــه  عليـه شـواهــد</w:t>
      </w:r>
      <w:r>
        <w:rPr>
          <w:rFonts w:hint="cs"/>
          <w:rtl/>
        </w:rPr>
        <w:t xml:space="preserve"> ... </w:t>
      </w:r>
      <w:r w:rsidRPr="002909E9">
        <w:rPr>
          <w:rtl/>
        </w:rPr>
        <w:t>تبدو على صفحات مصنوعاته</w:t>
      </w:r>
      <w:r>
        <w:rPr>
          <w:rFonts w:hint="cs"/>
          <w:rtl/>
        </w:rPr>
        <w:t xml:space="preserve"> ) ، </w:t>
      </w:r>
      <w:r w:rsidRPr="002909E9">
        <w:rPr>
          <w:rtl/>
        </w:rPr>
        <w:t>فكل ما ترى عينك الباصرة فهو دلائل ظاهرة على أنَّ</w:t>
      </w:r>
      <w:r>
        <w:rPr>
          <w:rFonts w:hint="cs"/>
          <w:rtl/>
        </w:rPr>
        <w:t xml:space="preserve"> </w:t>
      </w:r>
      <w:r w:rsidRPr="002909E9">
        <w:rPr>
          <w:rtl/>
        </w:rPr>
        <w:t>العالم مخلوق بتقدير شامل وتدبير كام</w:t>
      </w:r>
      <w:r>
        <w:rPr>
          <w:rtl/>
        </w:rPr>
        <w:t>ل وحكمة بالغة وقدرة غير متناهية</w:t>
      </w:r>
      <w:r>
        <w:rPr>
          <w:rFonts w:hint="cs"/>
          <w:rtl/>
        </w:rPr>
        <w:t xml:space="preserve"> ، </w:t>
      </w:r>
      <w:r w:rsidRPr="002909E9">
        <w:rPr>
          <w:rtl/>
        </w:rPr>
        <w:t xml:space="preserve">ولو جمع عقول العقلاء عقلا واحداً ثم تفكروا بذلك العقل في جناح بعوضة حتى يجدوا تركيبا أحسن منه وأكمل فَنِيَت تلك العقول </w:t>
      </w:r>
      <w:r>
        <w:rPr>
          <w:rFonts w:hint="cs"/>
          <w:rtl/>
        </w:rPr>
        <w:t>،</w:t>
      </w:r>
      <w:r w:rsidRPr="002909E9">
        <w:rPr>
          <w:rtl/>
        </w:rPr>
        <w:t xml:space="preserve"> وانقطعت تلك الأفكار ولم تصل إلى درك ذرة من ذرات حكمته في تلك البعوضة على سبيل التمام والكمال فما الظن بذي الجلال !</w:t>
      </w:r>
      <w:r>
        <w:rPr>
          <w:rFonts w:hint="cs"/>
          <w:rtl/>
        </w:rPr>
        <w:t xml:space="preserve"> </w:t>
      </w:r>
      <w:r w:rsidRPr="002909E9">
        <w:rPr>
          <w:rtl/>
        </w:rPr>
        <w:t>تباً ثم تباً ثم تباً لأهل الجهل والضلال وما اعتقدوه من النقص مع تنزيه البحار وشوامخ الجبال</w:t>
      </w:r>
      <w:r>
        <w:rPr>
          <w:rFonts w:hint="cs"/>
          <w:rtl/>
        </w:rPr>
        <w:t xml:space="preserve"> ، </w:t>
      </w:r>
      <w:r w:rsidRPr="002909E9">
        <w:rPr>
          <w:rtl/>
        </w:rPr>
        <w:t>فسبحان من تسبحه البحار الطوافح والجبال الشم والسحب السوابح والأمطار الطوامح والأفكار والقرائح ، تقدس عن مثل وشبيه. وتنزه عن نقص يعتريه يعلم خائنة الصدر وما فيه من سر أو أضمرته الجوانح ، تعالى عن الضد</w:t>
      </w:r>
      <w:r>
        <w:rPr>
          <w:rFonts w:hint="cs"/>
          <w:rtl/>
        </w:rPr>
        <w:t xml:space="preserve"> </w:t>
      </w:r>
      <w:r w:rsidRPr="002909E9">
        <w:rPr>
          <w:rtl/>
        </w:rPr>
        <w:t>المماثل والضد المكادح يفعل ما يشاء ، ما شاء كان وما لم يشأ لم يكن هلك المعترض والجاهل</w:t>
      </w:r>
      <w:r>
        <w:rPr>
          <w:rFonts w:hint="cs"/>
          <w:rtl/>
        </w:rPr>
        <w:t xml:space="preserve"> </w:t>
      </w:r>
      <w:r w:rsidRPr="002909E9">
        <w:rPr>
          <w:rtl/>
        </w:rPr>
        <w:t>المكافح</w:t>
      </w:r>
      <w:r>
        <w:rPr>
          <w:rFonts w:hint="cs"/>
          <w:rtl/>
        </w:rPr>
        <w:t xml:space="preserve"> ، </w:t>
      </w:r>
      <w:r w:rsidRPr="002909E9">
        <w:rPr>
          <w:rtl/>
        </w:rPr>
        <w:t>متكلم بكلام مسموع بالآذان بغير آلات ولا أدوات ولا جوارح : أين لهوات الحصى وحلقوم الجذع وجارحتهما</w:t>
      </w:r>
      <w:r>
        <w:rPr>
          <w:rtl/>
        </w:rPr>
        <w:t xml:space="preserve"> ؟</w:t>
      </w:r>
      <w:r w:rsidR="00FF0720">
        <w:rPr>
          <w:rFonts w:hint="cs"/>
          <w:rtl/>
        </w:rPr>
        <w:t xml:space="preserve"> </w:t>
      </w:r>
      <w:r w:rsidR="00FF0720" w:rsidRPr="00300696">
        <w:rPr>
          <w:rFonts w:hint="cs"/>
          <w:color w:val="E36C0A" w:themeColor="accent6" w:themeShade="BF"/>
          <w:sz w:val="24"/>
          <w:szCs w:val="24"/>
          <w:rtl/>
        </w:rPr>
        <w:t xml:space="preserve">[  </w:t>
      </w:r>
      <w:r w:rsidR="00FF0720" w:rsidRPr="00300696">
        <w:rPr>
          <w:b w:val="0"/>
          <w:color w:val="E36C0A" w:themeColor="accent6" w:themeShade="BF"/>
          <w:sz w:val="24"/>
          <w:szCs w:val="24"/>
          <w:rtl/>
        </w:rPr>
        <w:t xml:space="preserve">قال المحقق :  </w:t>
      </w:r>
      <w:r w:rsidR="00FF0720" w:rsidRPr="00300696">
        <w:rPr>
          <w:color w:val="E36C0A" w:themeColor="accent6" w:themeShade="BF"/>
          <w:sz w:val="24"/>
          <w:szCs w:val="24"/>
          <w:rtl/>
        </w:rPr>
        <w:t>يشير رضي الله عنه إلى تسبيح الحصى بين يدي رسول الله صلى الله عليه وسلم وإلى أنين الجذع الذي كان رسول الله صلى الله عليه وسلم يقف عليه أثناء الخطبة وتركه صلى الله عليه وسلم بعد أن صنعوا له منبراً بدلاً منه</w:t>
      </w:r>
      <w:r w:rsidR="00FF0720" w:rsidRPr="00300696">
        <w:rPr>
          <w:rFonts w:hint="cs"/>
          <w:color w:val="E36C0A" w:themeColor="accent6" w:themeShade="BF"/>
          <w:sz w:val="24"/>
          <w:szCs w:val="24"/>
          <w:rtl/>
        </w:rPr>
        <w:t xml:space="preserve"> ] </w:t>
      </w:r>
      <w:r w:rsidR="00FF0720">
        <w:rPr>
          <w:rFonts w:hint="cs"/>
          <w:color w:val="E36C0A" w:themeColor="accent6" w:themeShade="BF"/>
          <w:sz w:val="24"/>
          <w:rtl/>
        </w:rPr>
        <w:t>،</w:t>
      </w:r>
      <w:r w:rsidRPr="002909E9">
        <w:rPr>
          <w:rtl/>
        </w:rPr>
        <w:t xml:space="preserve"> فما أجهلك بقوله تعالى : </w:t>
      </w:r>
      <w:r>
        <w:rPr>
          <w:rtl/>
        </w:rPr>
        <w:t xml:space="preserve">{ </w:t>
      </w:r>
      <w:r w:rsidRPr="002909E9">
        <w:rPr>
          <w:rtl/>
        </w:rPr>
        <w:t>فلما جائتهم آياتنا مبصرة</w:t>
      </w:r>
      <w:r>
        <w:rPr>
          <w:rtl/>
        </w:rPr>
        <w:t xml:space="preserve"> }</w:t>
      </w:r>
      <w:r w:rsidR="00FF0720">
        <w:rPr>
          <w:rFonts w:hint="cs"/>
          <w:rtl/>
        </w:rPr>
        <w:t xml:space="preserve"> </w:t>
      </w:r>
      <w:r w:rsidR="00FF0720" w:rsidRPr="00300696">
        <w:rPr>
          <w:rFonts w:hint="cs"/>
          <w:color w:val="E36C0A" w:themeColor="accent6" w:themeShade="BF"/>
          <w:sz w:val="24"/>
          <w:szCs w:val="24"/>
          <w:rtl/>
        </w:rPr>
        <w:t xml:space="preserve">[ </w:t>
      </w:r>
      <w:r w:rsidR="00FF0720" w:rsidRPr="00300696">
        <w:rPr>
          <w:b w:val="0"/>
          <w:color w:val="E36C0A" w:themeColor="accent6" w:themeShade="BF"/>
          <w:sz w:val="24"/>
          <w:szCs w:val="24"/>
          <w:rtl/>
        </w:rPr>
        <w:t xml:space="preserve">قال المحقق :  </w:t>
      </w:r>
      <w:r w:rsidR="00FF0720" w:rsidRPr="00300696">
        <w:rPr>
          <w:color w:val="E36C0A" w:themeColor="accent6" w:themeShade="BF"/>
          <w:sz w:val="24"/>
          <w:szCs w:val="24"/>
          <w:rtl/>
        </w:rPr>
        <w:t>الآية 13، من سورة النمل ، ويقول الإمام الألوسي في تفسيره :   "مبصرة "  حال من الآيات أي بينة واضحة وجعل الإبصار لها وهو حقيقة لمتأمليها للملابسة بينها وبينهم لأنهم إنما يبصرون بسبب تأملهم فيها، فالإسناد مجازى من باب الإسناد إلى السبب ويجوز أن يراد مبصرة كل من نظر إليها من العقلاء أو من فرعون وقومه لقوله تعالى : { واستيقنتها أنفسهم } أي جاعلته بصيراً من (أبصره) المتعدى بهمزة النقل من بصر، والإسناد أيضاً مجازي أهـ المقصود منه</w:t>
      </w:r>
      <w:r w:rsidR="00FF0720" w:rsidRPr="00300696">
        <w:rPr>
          <w:rFonts w:hint="cs"/>
          <w:color w:val="E36C0A" w:themeColor="accent6" w:themeShade="BF"/>
          <w:sz w:val="24"/>
          <w:szCs w:val="24"/>
          <w:rtl/>
        </w:rPr>
        <w:t xml:space="preserve"> ] </w:t>
      </w:r>
      <w:r w:rsidR="00FF0720">
        <w:rPr>
          <w:rFonts w:hint="cs"/>
          <w:color w:val="E36C0A" w:themeColor="accent6" w:themeShade="BF"/>
          <w:sz w:val="24"/>
          <w:rtl/>
        </w:rPr>
        <w:t>،</w:t>
      </w:r>
      <w:r w:rsidRPr="002909E9">
        <w:rPr>
          <w:rtl/>
        </w:rPr>
        <w:t xml:space="preserve"> نسب الإبصار إلى الآيات فأين الحدقة يا قامح</w:t>
      </w:r>
      <w:r>
        <w:rPr>
          <w:rtl/>
        </w:rPr>
        <w:t xml:space="preserve"> ؟</w:t>
      </w:r>
      <w:r w:rsidRPr="002909E9">
        <w:rPr>
          <w:rtl/>
        </w:rPr>
        <w:t xml:space="preserve"> !</w:t>
      </w:r>
      <w:r>
        <w:rPr>
          <w:rFonts w:hint="cs"/>
          <w:rtl/>
        </w:rPr>
        <w:t xml:space="preserve"> </w:t>
      </w:r>
      <w:r w:rsidRPr="002909E9">
        <w:rPr>
          <w:rtl/>
        </w:rPr>
        <w:t>ومن آياته إنزال القطر بقدرته وصبغ ألوان النبات والثمار بحكمته. مع مخالفة الطعوم بمشيئته وإرسال الرياح لواقح موصوف بالسمع والبصر يُرى في الجنة كما يرى القمر من شبهه أو كيفه طغى وكفر</w:t>
      </w:r>
      <w:r>
        <w:rPr>
          <w:rFonts w:hint="cs"/>
          <w:rtl/>
        </w:rPr>
        <w:t xml:space="preserve"> ، </w:t>
      </w:r>
      <w:r w:rsidRPr="002909E9">
        <w:rPr>
          <w:rtl/>
        </w:rPr>
        <w:t>هذا مذهب أهل الحق والسنة والأثر ودليلهم جلى واضح من شبهه أو مثل أو جسم فهو مع السامرة واليهود ومن حزبهم يوم تظهر المخبآت وتبلى السرائر وتبين الفضائح وإن قيل عنه في الدنيا أنه ولي وصالح</w:t>
      </w:r>
      <w:r>
        <w:rPr>
          <w:rFonts w:hint="cs"/>
          <w:rtl/>
        </w:rPr>
        <w:t xml:space="preserve"> ،</w:t>
      </w:r>
      <w:r w:rsidRPr="002909E9">
        <w:rPr>
          <w:rtl/>
        </w:rPr>
        <w:t xml:space="preserve"> هلك الهالكون بآرائهم لأنه عمل غير صالح وفاز المنزهون فيالها صفقة رابح</w:t>
      </w:r>
      <w:r w:rsidR="00FF0720">
        <w:rPr>
          <w:rFonts w:hint="cs"/>
          <w:rtl/>
        </w:rPr>
        <w:t xml:space="preserve"> </w:t>
      </w:r>
      <w:r w:rsidR="00FF0720" w:rsidRPr="00300696">
        <w:rPr>
          <w:rFonts w:hint="cs"/>
          <w:color w:val="E36C0A" w:themeColor="accent6" w:themeShade="BF"/>
          <w:sz w:val="24"/>
          <w:szCs w:val="24"/>
          <w:rtl/>
        </w:rPr>
        <w:t xml:space="preserve">[  </w:t>
      </w:r>
      <w:r w:rsidR="00FF0720" w:rsidRPr="00300696">
        <w:rPr>
          <w:b w:val="0"/>
          <w:color w:val="E36C0A" w:themeColor="accent6" w:themeShade="BF"/>
          <w:sz w:val="24"/>
          <w:szCs w:val="24"/>
          <w:rtl/>
        </w:rPr>
        <w:t xml:space="preserve">قال المحقق :  </w:t>
      </w:r>
      <w:r w:rsidR="00FF0720" w:rsidRPr="00300696">
        <w:rPr>
          <w:color w:val="E36C0A" w:themeColor="accent6" w:themeShade="BF"/>
          <w:sz w:val="24"/>
          <w:szCs w:val="24"/>
          <w:rtl/>
        </w:rPr>
        <w:t xml:space="preserve">يقول الإمام أبو منصور عبد القاهر بن طاهر التميمي البغدادي (ت 429) في كتابه (أصول </w:t>
      </w:r>
      <w:r w:rsidR="00FF0720" w:rsidRPr="00300696">
        <w:rPr>
          <w:color w:val="E36C0A" w:themeColor="accent6" w:themeShade="BF"/>
          <w:sz w:val="24"/>
          <w:szCs w:val="24"/>
          <w:rtl/>
        </w:rPr>
        <w:lastRenderedPageBreak/>
        <w:t>الدين) تحت عنوان  " المسألة الحادية عشرة من هذا الأصل في حكم المجسمة والمشبهة" : "كل من شبه ربه بصورة الإنسان من البيانية والمغيرية والجواربية المنسوبة إلى داود الجواربي والهشامية المنسوبة إلى هشام بن سالم الجواليقي، فإنما يعبد إنساناً مثله ويكون حكمه في الذبيحة والنكاح كحكم عبدة الأوثان فيها  "  إلى أن قال  " وأما جسمية خراسان من الكرامية فتكفيرهم واجب لقولهم بأن الله له حدُّ ونهاية من جهة السفل ومنها يمسُّ عرشه  "  وذكر بعض أقوالهم المكفرة لهم ثم قال : " وسائر فرق الأمة يكفرونهم  وجميع مخالفيهم على أنهم من أهل النار فصاروا عن هذه الجهة شر فرق الأمة  "  أهـ ط دار الكتب العلمية ص 337- 338 ونقل الإمام المفسر أبو عبد الله القرطبي في تفسيره عند تفسير الآية السابعة من سورة آل عمران  " فأما الذين في قلوبهم زيغ فيتبعون ما تشابه منه ابتغاء الفتنة وابتغاء تأويله "   عن شيخه الحافظ أبي العباس أحمد بن عمر القرطبي (ت656هـ) مُقراً له قال :  "قال شيخنا أبو العباس رحمة الله عليه : متبعوا المتشابه لا يخلو أن يتبعوه ويجمعوه : 1- طلبا للتشكيك في القرآن وإضلال العوام كما فعلته الزنادقة والقرامطة الطاعنون في القرآن ،  2- أو طلبا لاعتقاد ظواهر المتشابه كما فعلته المجسمة الذين جمعوا ما في الكتاب والسنة مما ظاهرة الجسمية حتى اعتقدوا أن البارئ تعالى جسم مجسم وصورة مصورة ذات وجه وعين ويد وجنب ورجل وإصبع تعالى الله عن ذلك ! 3- أو يتبعوه على جهه إبداء تأويلاتها وإيضاح معانيها ، 4- أو كما فعل صبيغ حين أكثر على عمر فيه السؤال ، فهذه أربعة أقسام "   ثم ذكر حكم الشرع في كل قسم من هذه الأقسام فقال  " ( الأول ) : لا شك في كفرهم وأن حكم الله فيهم القتل من غير استتابة ، ( الثاني ) : القول بتكفيرهم، إذ لا فرق بينهم وبين عباد الأصنام والصور، ويستتابـون فـإن تابـوا وإلا قتلوا كما يفعل بمن ارتد ، ( الثالث ) : اختلفوا في جواز ذلك بناء على الخلاف في جواز تأويلها وقد عُرف 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منها ، ( الرابع ) : الحكم فيه الأدب البليغ، كما فعله عمر بصبيغ وقال أبو بكر الأنباري : وقد كان الأئمة من السلف يعاقبون من يسأل عن تفسير الحروف المشكلات في القرآن، لأن السائل إن كان يبغي بسؤاله تخليد البدعة وإثارة الفتنة فهو حقيق بالنكير وأعظم التعزير، وإن لم يكن ذلك مقصده فقد استحق العتب بما اجترم من الذنب، إذ أوجد للمنافقين الملحدين في ذلك الوقت سبيلا إلى أن يقصدوا ضعفة المسلمين بالتشكيك والتضليل في تحريف القرآن عن مناهج التنزيل وحقائق التأويل</w:t>
      </w:r>
      <w:r w:rsidR="00FF0720" w:rsidRPr="00300696">
        <w:rPr>
          <w:color w:val="E36C0A" w:themeColor="accent6" w:themeShade="BF"/>
          <w:sz w:val="24"/>
          <w:szCs w:val="24"/>
        </w:rPr>
        <w:t>…</w:t>
      </w:r>
      <w:r w:rsidR="00FF0720" w:rsidRPr="00300696">
        <w:rPr>
          <w:color w:val="E36C0A" w:themeColor="accent6" w:themeShade="BF"/>
          <w:sz w:val="24"/>
          <w:szCs w:val="24"/>
          <w:rtl/>
        </w:rPr>
        <w:t>"  أهـ المقصود منه انظر تفسير القرطبي سورة آل عمران آية (7) ويقول القاضي عياض في كتابه (الشفا) تحت عنوان : (فصل في بيان ما هو من المقالات كفر وما يتوقف أو يختلف فيه وما ليس بكفر)  "والفصل البين في هذا أن كل مقالة صرحت بنفي الربوبية أو الوحدانية أو عبادة غير الله أو مع الله فهو كفر</w:t>
      </w:r>
      <w:r w:rsidR="00FF0720" w:rsidRPr="00300696">
        <w:rPr>
          <w:color w:val="E36C0A" w:themeColor="accent6" w:themeShade="BF"/>
          <w:sz w:val="24"/>
          <w:szCs w:val="24"/>
        </w:rPr>
        <w:t>…</w:t>
      </w:r>
      <w:r w:rsidR="00FF0720" w:rsidRPr="00300696">
        <w:rPr>
          <w:color w:val="E36C0A" w:themeColor="accent6" w:themeShade="BF"/>
          <w:sz w:val="24"/>
          <w:szCs w:val="24"/>
          <w:rtl/>
        </w:rPr>
        <w:t xml:space="preserve"> وكذلك من اعترف بإلهية الله ووحدانيته ولكنه اعتقد أنه غير حي أو غير قديم وأنه مُحدث أو مصور</w:t>
      </w:r>
      <w:r w:rsidR="00FF0720" w:rsidRPr="00300696">
        <w:rPr>
          <w:color w:val="E36C0A" w:themeColor="accent6" w:themeShade="BF"/>
          <w:sz w:val="24"/>
          <w:szCs w:val="24"/>
        </w:rPr>
        <w:t>…</w:t>
      </w:r>
      <w:r w:rsidR="00FF0720" w:rsidRPr="00300696">
        <w:rPr>
          <w:color w:val="E36C0A" w:themeColor="accent6" w:themeShade="BF"/>
          <w:sz w:val="24"/>
          <w:szCs w:val="24"/>
          <w:rtl/>
        </w:rPr>
        <w:t xml:space="preserve"> فذلك كل كفر بإجماع المسلمين "  أهـ ج2 ص 1065- 1067 و(مصوَّر) أي جسم ذو صورة ، ويتضح من ذلك أن أهل الحق متفقون على تكفير المجسمة وغلاة المشبهة المصرحون بذلك والمقرُّون به، أما من يقعون في التشبيه نتيجة التباس وسوء فهم ولا يقرّون بأن ما ذكروه تشبيه أو تجسيم فقد تعددت فيهم آراء العلماء من السلف والخلف ، يقول القاضي عياض في (الشفاء) :  " فصل : وأما من أضاف إلى الله تعالى ما لا يليق به ليس على طريق السب ولا الردة وقصد الكفر ولكن على طريق التأويل والإجتهاد والخطأ المفضي إلى الهوى والبدعة من تشبيه أو نعت بجارحة أو نفي صفة كمال، </w:t>
      </w:r>
      <w:r w:rsidR="00FF0720" w:rsidRPr="00300696">
        <w:rPr>
          <w:b w:val="0"/>
          <w:bCs/>
          <w:color w:val="E36C0A" w:themeColor="accent6" w:themeShade="BF"/>
          <w:sz w:val="24"/>
          <w:szCs w:val="24"/>
          <w:rtl/>
        </w:rPr>
        <w:t>فهذا اختلف السلف والخلف في تكفير قائله ومعتقده</w:t>
      </w:r>
      <w:r w:rsidR="00FF0720" w:rsidRPr="00300696">
        <w:rPr>
          <w:color w:val="E36C0A" w:themeColor="accent6" w:themeShade="BF"/>
          <w:sz w:val="24"/>
          <w:szCs w:val="24"/>
          <w:rtl/>
        </w:rPr>
        <w:t xml:space="preserve"> واختلف قول مالك وأصحابه في ذلك، </w:t>
      </w:r>
      <w:r w:rsidR="00FF0720" w:rsidRPr="00300696">
        <w:rPr>
          <w:b w:val="0"/>
          <w:bCs/>
          <w:color w:val="E36C0A" w:themeColor="accent6" w:themeShade="BF"/>
          <w:sz w:val="24"/>
          <w:szCs w:val="24"/>
          <w:rtl/>
        </w:rPr>
        <w:t xml:space="preserve">ولم يختلفوا في قتالهم إذا تحيزوا فئة وأنهم يستتابون فإن تابوا وإلا قتلوا"  </w:t>
      </w:r>
      <w:r w:rsidR="00FF0720" w:rsidRPr="00300696">
        <w:rPr>
          <w:color w:val="E36C0A" w:themeColor="accent6" w:themeShade="BF"/>
          <w:sz w:val="24"/>
          <w:szCs w:val="24"/>
          <w:rtl/>
        </w:rPr>
        <w:t xml:space="preserve">أهـ ص1051 ثم ذكر أقوال المالكية وغيرهم في الخوارج والقدرية ونفاة صفة الكلام لله عز وجل والمشبهة ونقل عن الإمام مالك قوله  " أهل الأهواء كلهم كفار "  ثم قال القاضي عياض :  "وأكثر أقوال السلف تكفيرهم "  وذكر من قال ذلك ثم قال :  "وكذلك قالوا في الواقفة والشاكة في هذه الأصول "  ، ثم قال ص 1056  " قد ذكرنا مذاهب السلف في إكفار أهل البدع والأهواء المتأولين ممن قال قولا يؤديه مساقه إلى كفر وهو إذا وقف عليه لا يقول بما يؤديه قوله إليه وعلى اختلافهم اختلف الفقهاء والمتكلمون في ذلك، فمنهم من صوب التكفير الذي قال به الجمهور من السلف ومنهم من أباه </w:t>
      </w:r>
      <w:r w:rsidR="00FF0720" w:rsidRPr="00300696">
        <w:rPr>
          <w:color w:val="E36C0A" w:themeColor="accent6" w:themeShade="BF"/>
          <w:sz w:val="24"/>
          <w:szCs w:val="24"/>
        </w:rPr>
        <w:t>…</w:t>
      </w:r>
      <w:r w:rsidR="00FF0720" w:rsidRPr="00300696">
        <w:rPr>
          <w:color w:val="E36C0A" w:themeColor="accent6" w:themeShade="BF"/>
          <w:sz w:val="24"/>
          <w:szCs w:val="24"/>
          <w:rtl/>
        </w:rPr>
        <w:t xml:space="preserve"> "  ثم ذكر أقوال الفقهاء في ذلك يقول الشيخ محمد الخضر الشنقيطي في كتابه (استحالة المعية بالذات) معقبا على ذلك :  " والحق أن الخلاف في كفر القائل – يشير إلى القائل بالجهة – جار على الخلاف في لازم القول هل هو كالقول أم لا  وقيد بعض العلماء هذا الخلاف بما إذا كان اللزوم غير البين، قال : وأما إن كان اللزوم بينا فهو كالقول بلا خلاف والذي يظهر أن الجهة لازم عليها التجسيم لزوما بينا  "  أهـ ص 376 وقيد الإمام ابن حجر الهيتمي ذلك بما إذا كان القائل بالجهة  "يعتقد الحلول والاستقرار أو الظرفية أو التحيز "  انظر الفتاوى الحديثية له ص 96 فما بعدها وانظر </w:t>
      </w:r>
      <w:r w:rsidR="00FF0720" w:rsidRPr="00300696">
        <w:rPr>
          <w:color w:val="E36C0A" w:themeColor="accent6" w:themeShade="BF"/>
          <w:sz w:val="24"/>
          <w:szCs w:val="24"/>
          <w:rtl/>
        </w:rPr>
        <w:lastRenderedPageBreak/>
        <w:t>تحقيق هذا في رسالة شيخنا الأستاذ الدكتور إبراهيم عبد الرحمن (المحكم والمتشابه في القرآن الكريم) ج 2 ص 636 تحت عنوان (خاتمة في حكم معتقد الجهة) وانظر رأى الحافظ السيد عبد الله الغماري في (القول الجزل فيما لا يعذر فيه بالجهل) ص 5، 24، 25</w:t>
      </w:r>
      <w:r w:rsidR="00FF0720" w:rsidRPr="00300696">
        <w:rPr>
          <w:rFonts w:hint="cs"/>
          <w:color w:val="E36C0A" w:themeColor="accent6" w:themeShade="BF"/>
          <w:sz w:val="24"/>
          <w:szCs w:val="24"/>
          <w:rtl/>
        </w:rPr>
        <w:t xml:space="preserve"> ]</w:t>
      </w:r>
      <w:r w:rsidR="00300696">
        <w:rPr>
          <w:rFonts w:hint="cs"/>
          <w:color w:val="E36C0A" w:themeColor="accent6" w:themeShade="BF"/>
          <w:sz w:val="24"/>
          <w:szCs w:val="24"/>
          <w:rtl/>
        </w:rPr>
        <w:t xml:space="preserve"> </w:t>
      </w:r>
      <w:r>
        <w:rPr>
          <w:rFonts w:hint="cs"/>
          <w:rtl/>
        </w:rPr>
        <w:t xml:space="preserve">، </w:t>
      </w:r>
      <w:r w:rsidRPr="002909E9">
        <w:rPr>
          <w:rtl/>
        </w:rPr>
        <w:t>هو الواحد المتوحد في ذاته وصفاته الأزلي الجبار العظيم العزيز القهار تبارك وتعالى وتنزه عن درك الخواطر والأفكار ، وَسَمَ كل مخلوق بميسم الافتقار ، وأظهر آثار قدرته في مخلوقاته ومن أظهرها السموات والأرض والبراري والبحار ، والأعين والأنهار ، وجريانها على المدرار وتصريف السحاب المسخر بين السماء والأرض واختلاف الليل والنهار إن في ذلك لعبرة لأولي الأبصار ، يعلم حركات الأسرار ودبيب النملة السوداء في الظلمة الظلماء على سواد القار ، نَوَّع هذا العالم الإنساني فمنهم شقى ومنه</w:t>
      </w:r>
      <w:r>
        <w:rPr>
          <w:rtl/>
        </w:rPr>
        <w:t>م سعيد وربك يخلق ما يشاء ويختار</w:t>
      </w:r>
      <w:r>
        <w:rPr>
          <w:rFonts w:hint="cs"/>
          <w:rtl/>
        </w:rPr>
        <w:t xml:space="preserve"> ، </w:t>
      </w:r>
      <w:r w:rsidRPr="002909E9">
        <w:rPr>
          <w:rtl/>
        </w:rPr>
        <w:t>صفاته كذاته والمشبهة والمجسمة أهل زيغ وكفَّار نزه نفسه بنفسه وقدسها فمن شبه أو عطل فمأواه النار. ومن أناب ورجع قَبِلَه وإن ارتكب العظائم الكبار. لأنه سبحانه وتعالى عزيز غفار ستار</w:t>
      </w:r>
      <w:r>
        <w:rPr>
          <w:rFonts w:hint="cs"/>
          <w:rtl/>
        </w:rPr>
        <w:t xml:space="preserve"> ، </w:t>
      </w:r>
      <w:r w:rsidRPr="002909E9">
        <w:rPr>
          <w:rtl/>
        </w:rPr>
        <w:t>ومن بديع صنعه أن خلق اليوم وأمسه وقمر السماء  وشمسه وآدم عليه السلام وما مسه</w:t>
      </w:r>
      <w:r>
        <w:rPr>
          <w:rFonts w:hint="cs"/>
          <w:rtl/>
        </w:rPr>
        <w:t xml:space="preserve"> ، </w:t>
      </w:r>
      <w:r w:rsidRPr="002909E9">
        <w:rPr>
          <w:rtl/>
        </w:rPr>
        <w:t>عَلِمَ ذلك المنزه فَنَّزه قدْسَه</w:t>
      </w:r>
      <w:r>
        <w:rPr>
          <w:rFonts w:hint="cs"/>
          <w:rtl/>
        </w:rPr>
        <w:t xml:space="preserve"> ، </w:t>
      </w:r>
      <w:r w:rsidRPr="002909E9">
        <w:rPr>
          <w:rtl/>
        </w:rPr>
        <w:t>وجهله الأعمى البصيرة المشبه فتصور فيه جنسه. لأنه بجهله أقاس الخالق جل وعلا على ما ألفه وأحسه ، فتراكم عليه غبار التشبيه فضاعت المحسه</w:t>
      </w:r>
      <w:r>
        <w:rPr>
          <w:rFonts w:hint="cs"/>
          <w:rtl/>
        </w:rPr>
        <w:t xml:space="preserve"> ، </w:t>
      </w:r>
      <w:r w:rsidRPr="002909E9">
        <w:rPr>
          <w:rtl/>
        </w:rPr>
        <w:t>وأما المعط</w:t>
      </w:r>
      <w:r>
        <w:rPr>
          <w:rtl/>
        </w:rPr>
        <w:t>ل فجحد صفاته فما أغباه وما أخسه</w:t>
      </w:r>
      <w:r>
        <w:rPr>
          <w:rFonts w:hint="cs"/>
          <w:rtl/>
        </w:rPr>
        <w:t xml:space="preserve"> ، </w:t>
      </w:r>
      <w:r w:rsidRPr="002909E9">
        <w:rPr>
          <w:rtl/>
        </w:rPr>
        <w:t>وإذا كان الأمر كذلك فادفع المعطل بيديك النقية</w:t>
      </w:r>
      <w:r>
        <w:rPr>
          <w:rFonts w:hint="cs"/>
          <w:rtl/>
        </w:rPr>
        <w:t xml:space="preserve"> ،</w:t>
      </w:r>
      <w:r w:rsidRPr="002909E9">
        <w:rPr>
          <w:rtl/>
        </w:rPr>
        <w:t xml:space="preserve"> وألحق بالمشبه دفعه ورفسه</w:t>
      </w:r>
      <w:r>
        <w:rPr>
          <w:rFonts w:hint="cs"/>
          <w:rtl/>
        </w:rPr>
        <w:t xml:space="preserve"> ، </w:t>
      </w:r>
    </w:p>
    <w:p w:rsidR="00E1100E" w:rsidRPr="00962760" w:rsidRDefault="00E1100E" w:rsidP="000B3501">
      <w:pPr>
        <w:spacing w:after="240"/>
        <w:jc w:val="center"/>
        <w:rPr>
          <w:rtl/>
        </w:rPr>
      </w:pPr>
      <w:r w:rsidRPr="00962760">
        <w:rPr>
          <w:rFonts w:hint="cs"/>
          <w:rtl/>
        </w:rPr>
        <w:t>****</w:t>
      </w:r>
    </w:p>
    <w:p w:rsidR="00E1100E" w:rsidRPr="002909E9" w:rsidRDefault="00E1100E" w:rsidP="000B3501">
      <w:pPr>
        <w:spacing w:after="240"/>
        <w:jc w:val="center"/>
        <w:rPr>
          <w:b w:val="0"/>
          <w:bCs/>
        </w:rPr>
      </w:pPr>
      <w:r w:rsidRPr="002909E9">
        <w:rPr>
          <w:b w:val="0"/>
          <w:bCs/>
          <w:rtl/>
        </w:rPr>
        <w:t>[ فصل في الرد على ابن تيمية في قوله بفناء النار ]</w:t>
      </w:r>
    </w:p>
    <w:p w:rsidR="00E1100E" w:rsidRDefault="00E1100E" w:rsidP="006E0060">
      <w:pPr>
        <w:spacing w:after="240"/>
        <w:jc w:val="both"/>
        <w:rPr>
          <w:b w:val="0"/>
          <w:bCs/>
          <w:rtl/>
        </w:rPr>
      </w:pPr>
      <w:r w:rsidRPr="002909E9">
        <w:rPr>
          <w:rtl/>
        </w:rPr>
        <w:t>واعلم أنه مما انتقد عليه زعمه أن النار تفنى ، وأن الله تعالى يفنيها ، وأنه جعل لها أمداً تنتهي إليه وتفنى ، ويزول عذابها</w:t>
      </w:r>
      <w:r w:rsidR="00FF0720">
        <w:rPr>
          <w:rFonts w:hint="cs"/>
          <w:rtl/>
        </w:rPr>
        <w:t xml:space="preserve"> </w:t>
      </w:r>
      <w:r w:rsidR="00FF0720" w:rsidRPr="00300696">
        <w:rPr>
          <w:rFonts w:hint="cs"/>
          <w:color w:val="E36C0A" w:themeColor="accent6" w:themeShade="BF"/>
          <w:sz w:val="24"/>
          <w:szCs w:val="24"/>
          <w:rtl/>
        </w:rPr>
        <w:t xml:space="preserve">[  </w:t>
      </w:r>
      <w:r w:rsidR="00FF0720" w:rsidRPr="00300696">
        <w:rPr>
          <w:b w:val="0"/>
          <w:color w:val="E36C0A" w:themeColor="accent6" w:themeShade="BF"/>
          <w:sz w:val="24"/>
          <w:szCs w:val="24"/>
          <w:rtl/>
        </w:rPr>
        <w:t xml:space="preserve">قال المحقق :  </w:t>
      </w:r>
      <w:r w:rsidR="00FF0720" w:rsidRPr="00300696">
        <w:rPr>
          <w:color w:val="E36C0A" w:themeColor="accent6" w:themeShade="BF"/>
          <w:sz w:val="24"/>
          <w:szCs w:val="24"/>
          <w:rtl/>
        </w:rPr>
        <w:t xml:space="preserve">توجد رسالة لابن تيمية في الرد على من قال بفناء الجنة والنار (لأنه يزعم فناء النار فقط وبقاء الجنة) وقد حقق الشيخ الألباني جزءاً من هذه الرسالة وأورده في مقدمة تحقيقه لكتاب  "رفع الأستار لإبطال أدلة القائلين بفناء النار"  للصنعاني وقد نقلها عنه الدكتور/ طه الدسوقي حبيشي في مقدمة تحقيقه تحقيقه لكتاب الاعتبار ببقاء الجنة والنار"  للإمام تقي الدين السبكي وأطال ابن قيم الجوزية الاستدلال لرأي شيخه وانتصر له في كتابه  "حادي الأرواح إلى بلاد الأفراح" ، يقول ابن تيمية في الرسالة المذكورة :  " وقد نقل هذا القول – يقصد فناء النار – عن عمر وابن مسعود وأبي هريرة وأبي سعيد الخدري وغيرهم رضي الله عنهم وروى عبد بن حميد وهو من أجل علماء الحديث في تفسيره المشهور قال : أخبرنا سليمان بن حرب أخبرنا حماد بن سلمة عن ثابت عن الحسن البصري قال : قال عمر : (لو لبث أهل النار في النار كقدر رمل عالج- موضع به رمل كثير جداً مسيرة أربع ليال – لكان لهم على ذلك يوم يخرجون فيه) "  وذكر طريقاً أخرى عن الحسن عن عمر بن الخطاب قال : " ذكر ذلك في تفسير قوله تعالى : { لابثين فيها } "  والسند المذكور به انقطاع فالحسن البصري لم يسمع من عمر بن الخطاب وهو بهذا لا يؤخذ به في الأحكام الفقهية فضلا عن العقائد وأصول الدين والتي لا تؤخذ إلا من الأدلة اليقينية القطعية الدلالة وعلى فرض ثبوت هذا القول عن عمر رضي الله عنه فمراده – هو أو غيره من الصحابة والتابعين – بأهل النار الذين يخرجون  : عصاة المؤمنين وإن عظمت معاصيهم وطالت مدة عذابهم ولا يريدون بأهل النار الذين هم أهلها وهم الكفار وقد ذكر الإمام سلامة العزامي في كتابه (البراهين الساطعة) العديد من الأحاديث والنصوص عن الصحابة الذين ذكرهم ابن تيمية وغيرهم تثبت عكس ما ادعاه تماما ومنها حديث ذبح الموت الوارد في الصحيحين ثم قال :  " وخرّج ابن أبي حاتم باسناده عن </w:t>
      </w:r>
      <w:r w:rsidR="00FF0720" w:rsidRPr="00300696">
        <w:rPr>
          <w:color w:val="E36C0A" w:themeColor="accent6" w:themeShade="BF"/>
          <w:sz w:val="24"/>
          <w:szCs w:val="24"/>
          <w:rtl/>
        </w:rPr>
        <w:lastRenderedPageBreak/>
        <w:t xml:space="preserve">ابن مسعود من قوله نحو هذا المعنى – حديث ذبح الموت – غير مرفوع وزاد ( أنه ينادى أهل الجنة وأهل النار هو الخلود أبد الآبدين </w:t>
      </w:r>
      <w:r w:rsidR="00FF0720" w:rsidRPr="00300696">
        <w:rPr>
          <w:color w:val="E36C0A" w:themeColor="accent6" w:themeShade="BF"/>
          <w:sz w:val="24"/>
          <w:szCs w:val="24"/>
        </w:rPr>
        <w:t>…</w:t>
      </w:r>
      <w:r w:rsidR="00FF0720" w:rsidRPr="00300696">
        <w:rPr>
          <w:color w:val="E36C0A" w:themeColor="accent6" w:themeShade="BF"/>
          <w:sz w:val="24"/>
          <w:szCs w:val="24"/>
          <w:rtl/>
        </w:rPr>
        <w:t>) إلى آخر الحديث أ هـ ص 291</w:t>
      </w:r>
      <w:r w:rsidR="00FF0720" w:rsidRPr="00300696">
        <w:rPr>
          <w:rFonts w:hint="cs"/>
          <w:color w:val="E36C0A" w:themeColor="accent6" w:themeShade="BF"/>
          <w:sz w:val="24"/>
          <w:szCs w:val="24"/>
          <w:rtl/>
        </w:rPr>
        <w:t xml:space="preserve"> ]</w:t>
      </w:r>
      <w:r w:rsidRPr="00300696">
        <w:rPr>
          <w:rFonts w:hint="cs"/>
          <w:color w:val="E36C0A" w:themeColor="accent6" w:themeShade="BF"/>
          <w:sz w:val="24"/>
          <w:szCs w:val="24"/>
          <w:rtl/>
        </w:rPr>
        <w:t xml:space="preserve"> </w:t>
      </w:r>
      <w:r>
        <w:rPr>
          <w:rFonts w:hint="cs"/>
          <w:rtl/>
        </w:rPr>
        <w:t xml:space="preserve">، </w:t>
      </w:r>
      <w:r w:rsidRPr="002909E9">
        <w:rPr>
          <w:rtl/>
        </w:rPr>
        <w:t>وهو مطالب أين قال الله عز وجل ذلك</w:t>
      </w:r>
      <w:r>
        <w:rPr>
          <w:rtl/>
        </w:rPr>
        <w:t xml:space="preserve"> ؟</w:t>
      </w:r>
      <w:r w:rsidRPr="002909E9">
        <w:rPr>
          <w:rtl/>
        </w:rPr>
        <w:t xml:space="preserve"> وأين قاله رسوله </w:t>
      </w:r>
      <w:r>
        <w:rPr>
          <w:rtl/>
        </w:rPr>
        <w:t>صلى الله عليه وسلم</w:t>
      </w:r>
      <w:r w:rsidRPr="002909E9">
        <w:rPr>
          <w:rtl/>
        </w:rPr>
        <w:t xml:space="preserve"> وصح عنه</w:t>
      </w:r>
      <w:r>
        <w:rPr>
          <w:rtl/>
        </w:rPr>
        <w:t xml:space="preserve"> ؟</w:t>
      </w:r>
      <w:r w:rsidRPr="002909E9">
        <w:rPr>
          <w:rtl/>
        </w:rPr>
        <w:t xml:space="preserve"> وقد سفه الله تعالى فيما ذكره في كتابه العزيز كما سفهه في تنزيهه لنفسه وأتى بأمور إقناعية صادم بها النصوص الصريحة في دوام العذاب عليهم فمن ذلك قوله تعالى : </w:t>
      </w:r>
      <w:r>
        <w:rPr>
          <w:rtl/>
        </w:rPr>
        <w:t xml:space="preserve">{ </w:t>
      </w:r>
      <w:r w:rsidRPr="002909E9">
        <w:rPr>
          <w:rtl/>
        </w:rPr>
        <w:t>إن الذين كفروا بآياتنا سوف نصليهم ناراً كلما نضجت جلودهم بدلناهم جلوداً غيرها ليذوقوا العذاب</w:t>
      </w:r>
      <w:r>
        <w:rPr>
          <w:rtl/>
        </w:rPr>
        <w:t xml:space="preserve"> }</w:t>
      </w:r>
      <w:r w:rsidRPr="002909E9">
        <w:rPr>
          <w:rtl/>
        </w:rPr>
        <w:t xml:space="preserve"> </w:t>
      </w:r>
      <w:r>
        <w:rPr>
          <w:rFonts w:hint="cs"/>
          <w:rtl/>
        </w:rPr>
        <w:t>[ النساء : 56 ]</w:t>
      </w:r>
      <w:r w:rsidRPr="002909E9">
        <w:rPr>
          <w:rtl/>
        </w:rPr>
        <w:t xml:space="preserve"> ، تبدل في كل ساعة مائة مرة وقال الحسن : تأكلهم النار كل يوم سبعين ألف مرة </w:t>
      </w:r>
      <w:r>
        <w:rPr>
          <w:rtl/>
        </w:rPr>
        <w:t xml:space="preserve">{ </w:t>
      </w:r>
      <w:r w:rsidRPr="002909E9">
        <w:rPr>
          <w:rtl/>
        </w:rPr>
        <w:t>إن الله كان عزيزاً</w:t>
      </w:r>
      <w:r>
        <w:rPr>
          <w:rtl/>
        </w:rPr>
        <w:t xml:space="preserve"> }</w:t>
      </w:r>
      <w:r w:rsidRPr="002909E9">
        <w:rPr>
          <w:rtl/>
        </w:rPr>
        <w:t xml:space="preserve"> أي شديد النقمة على من عصاه. وقيل : العزيز الشديد القادر القوي وقيل : الغالب الذي لا يغلب والقاهر الذي لا يقهر. وقيل : الذي لا نظير له. وقيل : معناه المعز فيكون فعيل بمعنى مفعل كالأليم بمعنى المؤلم ونحوه </w:t>
      </w:r>
      <w:r>
        <w:rPr>
          <w:rFonts w:hint="cs"/>
          <w:rtl/>
        </w:rPr>
        <w:t xml:space="preserve">، </w:t>
      </w:r>
      <w:r w:rsidRPr="002909E9">
        <w:rPr>
          <w:rtl/>
        </w:rPr>
        <w:t>وقال أهل المعاني وأرباب القلوب : العزيز من ظلت</w:t>
      </w:r>
      <w:r>
        <w:rPr>
          <w:rFonts w:hint="cs"/>
          <w:rtl/>
        </w:rPr>
        <w:t xml:space="preserve"> </w:t>
      </w:r>
      <w:r w:rsidRPr="002909E9">
        <w:rPr>
          <w:rtl/>
        </w:rPr>
        <w:t>العقول في بحار تعظيمه وحارت الألباب دون إدراك نعته وكَلّت الألسن عن استيفاء مدح جلاله ووصف كماله والقيام بشكر آلائه</w:t>
      </w:r>
      <w:r>
        <w:rPr>
          <w:rFonts w:hint="cs"/>
          <w:rtl/>
        </w:rPr>
        <w:t xml:space="preserve"> ، </w:t>
      </w:r>
      <w:r w:rsidRPr="002909E9">
        <w:rPr>
          <w:rtl/>
        </w:rPr>
        <w:t xml:space="preserve">وقوله </w:t>
      </w:r>
      <w:r>
        <w:rPr>
          <w:rtl/>
        </w:rPr>
        <w:t xml:space="preserve">{ </w:t>
      </w:r>
      <w:r w:rsidRPr="002909E9">
        <w:rPr>
          <w:rtl/>
        </w:rPr>
        <w:t>حكيماً</w:t>
      </w:r>
      <w:r>
        <w:rPr>
          <w:rtl/>
        </w:rPr>
        <w:t xml:space="preserve"> }</w:t>
      </w:r>
      <w:r w:rsidRPr="002909E9">
        <w:rPr>
          <w:rtl/>
        </w:rPr>
        <w:t xml:space="preserve"> أي حكم على الأعداء بدوام العذاب كما حكم على الأولياء بدوام النعيم ، فلا يعلم كنه حقيقة حكمته غيره ، فلا شيء من الأشياء إلا وفيه شيء من حكمته على وفقه لمناسبته </w:t>
      </w:r>
      <w:r>
        <w:rPr>
          <w:rtl/>
        </w:rPr>
        <w:t xml:space="preserve">{ </w:t>
      </w:r>
      <w:r w:rsidRPr="002909E9">
        <w:rPr>
          <w:rtl/>
        </w:rPr>
        <w:t>صنع الله الذي أتقن كل شيء</w:t>
      </w:r>
      <w:r>
        <w:rPr>
          <w:rtl/>
        </w:rPr>
        <w:t xml:space="preserve"> </w:t>
      </w:r>
      <w:r>
        <w:rPr>
          <w:rFonts w:hint="cs"/>
          <w:rtl/>
        </w:rPr>
        <w:t xml:space="preserve">} [ النمل : 88  ] ، </w:t>
      </w:r>
      <w:r w:rsidRPr="002909E9">
        <w:rPr>
          <w:rtl/>
        </w:rPr>
        <w:t xml:space="preserve">وقال تعالى : </w:t>
      </w:r>
      <w:r>
        <w:rPr>
          <w:rtl/>
        </w:rPr>
        <w:t xml:space="preserve">{ </w:t>
      </w:r>
      <w:r w:rsidRPr="002909E9">
        <w:rPr>
          <w:rtl/>
        </w:rPr>
        <w:t>فالذين كفروا قطعت لهم ثياب من نار يصب من فوق رءوسهم الحميم. يصهر به ما في بطونهم والجلود. ولهم مقامع من حديد كلما أرادوا أن يخرجوا منها من غم</w:t>
      </w:r>
      <w:r w:rsidRPr="002909E9">
        <w:rPr>
          <w:vertAlign w:val="superscript"/>
          <w:rtl/>
        </w:rPr>
        <w:t xml:space="preserve"> </w:t>
      </w:r>
      <w:r w:rsidRPr="002909E9">
        <w:rPr>
          <w:rtl/>
        </w:rPr>
        <w:t>أعيدوا فيها وذوقوا عذاب الحريق</w:t>
      </w:r>
      <w:r>
        <w:rPr>
          <w:rFonts w:hint="cs"/>
          <w:rtl/>
        </w:rPr>
        <w:t xml:space="preserve"> </w:t>
      </w:r>
      <w:r>
        <w:rPr>
          <w:rtl/>
        </w:rPr>
        <w:t>}</w:t>
      </w:r>
      <w:r>
        <w:rPr>
          <w:rFonts w:hint="cs"/>
          <w:rtl/>
        </w:rPr>
        <w:t xml:space="preserve"> [ الحج : 19 إلى 22 ] ، </w:t>
      </w:r>
      <w:r w:rsidRPr="002909E9">
        <w:rPr>
          <w:rtl/>
        </w:rPr>
        <w:t xml:space="preserve">وقال </w:t>
      </w:r>
      <w:r>
        <w:rPr>
          <w:rFonts w:hint="cs"/>
          <w:rtl/>
        </w:rPr>
        <w:t xml:space="preserve">تعالى </w:t>
      </w:r>
      <w:r w:rsidRPr="002909E9">
        <w:rPr>
          <w:rtl/>
        </w:rPr>
        <w:t xml:space="preserve">: </w:t>
      </w:r>
      <w:r>
        <w:rPr>
          <w:rtl/>
        </w:rPr>
        <w:t xml:space="preserve">{ </w:t>
      </w:r>
      <w:r w:rsidRPr="002909E9">
        <w:rPr>
          <w:rtl/>
        </w:rPr>
        <w:t>فلن نزيدكم إلا عَذَابا</w:t>
      </w:r>
      <w:r>
        <w:rPr>
          <w:rtl/>
        </w:rPr>
        <w:t xml:space="preserve"> }</w:t>
      </w:r>
      <w:r>
        <w:rPr>
          <w:rFonts w:hint="cs"/>
          <w:rtl/>
        </w:rPr>
        <w:t xml:space="preserve"> [ النبأ : 30 ] ، </w:t>
      </w:r>
      <w:r w:rsidRPr="002909E9">
        <w:rPr>
          <w:rtl/>
        </w:rPr>
        <w:t xml:space="preserve">وقال تعالى : </w:t>
      </w:r>
      <w:r>
        <w:rPr>
          <w:rtl/>
        </w:rPr>
        <w:t xml:space="preserve">{ </w:t>
      </w:r>
      <w:r w:rsidRPr="002909E9">
        <w:rPr>
          <w:rtl/>
        </w:rPr>
        <w:t>كلما خبت زدناهم سعيراً</w:t>
      </w:r>
      <w:r>
        <w:rPr>
          <w:rtl/>
        </w:rPr>
        <w:t xml:space="preserve"> }</w:t>
      </w:r>
      <w:r>
        <w:rPr>
          <w:rFonts w:hint="cs"/>
          <w:rtl/>
        </w:rPr>
        <w:t xml:space="preserve"> [ الإسراء : 97 ] ، </w:t>
      </w:r>
      <w:r w:rsidRPr="002909E9">
        <w:rPr>
          <w:rtl/>
        </w:rPr>
        <w:t xml:space="preserve">وقال تعالى : </w:t>
      </w:r>
      <w:r>
        <w:rPr>
          <w:rtl/>
        </w:rPr>
        <w:t xml:space="preserve">{ </w:t>
      </w:r>
      <w:r w:rsidRPr="002909E9">
        <w:rPr>
          <w:rtl/>
        </w:rPr>
        <w:t>يريدون أن يخرجوا من النار وما هم بخارجين منها ولهم عذاب مقيم</w:t>
      </w:r>
      <w:r>
        <w:rPr>
          <w:rtl/>
        </w:rPr>
        <w:t xml:space="preserve"> }</w:t>
      </w:r>
      <w:r>
        <w:rPr>
          <w:rFonts w:hint="cs"/>
          <w:rtl/>
        </w:rPr>
        <w:t xml:space="preserve"> [ المائدة : 37 ] ، </w:t>
      </w:r>
      <w:r w:rsidRPr="002909E9">
        <w:rPr>
          <w:rtl/>
        </w:rPr>
        <w:t xml:space="preserve">وقال تعالى : </w:t>
      </w:r>
      <w:r>
        <w:rPr>
          <w:rtl/>
        </w:rPr>
        <w:t xml:space="preserve">{ </w:t>
      </w:r>
      <w:r w:rsidRPr="002909E9">
        <w:rPr>
          <w:rtl/>
        </w:rPr>
        <w:t>إن عذابها كان غراماً</w:t>
      </w:r>
      <w:r>
        <w:rPr>
          <w:rtl/>
        </w:rPr>
        <w:t xml:space="preserve"> }</w:t>
      </w:r>
      <w:r w:rsidRPr="002909E9">
        <w:rPr>
          <w:rtl/>
        </w:rPr>
        <w:t xml:space="preserve"> </w:t>
      </w:r>
      <w:r>
        <w:rPr>
          <w:rFonts w:hint="cs"/>
          <w:rtl/>
        </w:rPr>
        <w:t xml:space="preserve">[ الفرقان : 65 ] ، </w:t>
      </w:r>
      <w:r w:rsidRPr="002909E9">
        <w:rPr>
          <w:rtl/>
        </w:rPr>
        <w:t>أي مقيماً ملازماً فكل عذاب مفارق صاحبه فليس بغرام ، والآيات في ذلك كثيرة جداً</w:t>
      </w:r>
      <w:r w:rsidR="00FF0720">
        <w:rPr>
          <w:rFonts w:hint="cs"/>
          <w:rtl/>
        </w:rPr>
        <w:t xml:space="preserve"> </w:t>
      </w:r>
      <w:r w:rsidR="00FF0720" w:rsidRPr="00300696">
        <w:rPr>
          <w:rFonts w:hint="cs"/>
          <w:color w:val="E36C0A" w:themeColor="accent6" w:themeShade="BF"/>
          <w:sz w:val="24"/>
          <w:szCs w:val="24"/>
          <w:rtl/>
        </w:rPr>
        <w:t xml:space="preserve">[  </w:t>
      </w:r>
      <w:r w:rsidR="00FF0720" w:rsidRPr="00300696">
        <w:rPr>
          <w:b w:val="0"/>
          <w:color w:val="E36C0A" w:themeColor="accent6" w:themeShade="BF"/>
          <w:sz w:val="24"/>
          <w:szCs w:val="24"/>
          <w:rtl/>
        </w:rPr>
        <w:t xml:space="preserve">قال المحقق :  </w:t>
      </w:r>
      <w:r w:rsidR="00FF0720" w:rsidRPr="00300696">
        <w:rPr>
          <w:b w:val="0"/>
          <w:color w:val="E36C0A" w:themeColor="accent6" w:themeShade="BF"/>
          <w:spacing w:val="-4"/>
          <w:sz w:val="24"/>
          <w:szCs w:val="24"/>
          <w:rtl/>
        </w:rPr>
        <w:t xml:space="preserve">أحصى العلماء نحواً من سبع وتسين آية تصرح بخلود الكفار في النار إما </w:t>
      </w:r>
      <w:r w:rsidR="00FF0720" w:rsidRPr="00300696">
        <w:rPr>
          <w:b w:val="0"/>
          <w:color w:val="E36C0A" w:themeColor="accent6" w:themeShade="BF"/>
          <w:sz w:val="24"/>
          <w:szCs w:val="24"/>
          <w:rtl/>
        </w:rPr>
        <w:t xml:space="preserve">لفظاً ومعنىأو بالمعنى فقط منها أربع آيات تذكر التأبيد مما ينفي تماماً أي احتمال للتأويل فإن ابن تيمية وشيعته يحاولون تأويل الخلود المكث فالأبد هو : الدائم كما فسرته كتب اللغة وهو الشيء الذي لا نهاية له "  كما شرحه العلماء والآيات التي ذكر فيها التأبيد هي : أ- { إن الذين كفروا وظلموا لم يكن الله ليغفر لهم وليهديهم طريقا إلا طريق جهنم خالدين فيها أبداً } النساء : 168، 169 ، ب- { إن الله لعن الكافرين وأعد لهم سعيراً خالدين فيها أبداً لا يجدون وليا ولا نصيراً} الأحزاب : 64، 65 ، ج- {إلا بلاغا من الله ورسالاته ومن يعص الله ورسوله فإن له نار جهنم خالدين فيها أبداً} الجن : 32 ، د- {إنهم إن يظهروا عليكم يرجموكم أو يعيدوكم في ملتهم ولن تفلحوا إذا أبداً } الكهف : 20 ، وهناك أربع وثلاثون آية أخرى غير ما سبق ذكر فيها لفظ الخلود فقط بدون التأبيد وتسع وعشرون آية تتضمن معنى الخلود والتأبيد للكفار في جهنم، والخلود والتأييد بمعنى واحد على الحقيقة بيد أن الخلود قد يستعمل في التعبير عن المكث الطويل على سبيل المجاز أحياناً وقد أّلف الإمام تقي الدين السبكي كتاباً جليل القدر في هذا الموضوع سماه  " الاعتبار ببقاء الجنة والنار "  وقد طبع مرتين آخرها بتحقيق الأستاذ الدكتور : طه الدسوقي حبيشى يقول الإمام السبكي في مقدمة الكتاب :  "وبعد : فإن اعتقاد المسلمين أن الجنة والنار لا تفنيان وقد نقل أبو محمد بن حزم الإجماع على ذلك وأن من خالفه كافر بإجماع، ولا شك في ذلك فإنه معلوم من الدين بالضرورة وتواردت الأدلة عليه"  أهـ ص 32، 33 ثم ذكر أغلب الآيات المصرحة ببقاء النار وخلود الكفار فيها والتي سبق الإشارة إليها ثم قال : </w:t>
      </w:r>
      <w:r w:rsidR="00FF0720" w:rsidRPr="00300696">
        <w:rPr>
          <w:b w:val="0"/>
          <w:color w:val="E36C0A" w:themeColor="accent6" w:themeShade="BF"/>
          <w:sz w:val="24"/>
          <w:szCs w:val="24"/>
          <w:rtl/>
        </w:rPr>
        <w:lastRenderedPageBreak/>
        <w:t>" وغيرها من الآيات كثير في هذا المعنى جداً وذلك يمنع من احتمال التأويل ويوجب القطع بذلك، كما أن الآيات الدالة على البعث الجسماني لكثرتها يمتنع تأويلها، ومن أولها حكمنا بكفره بمقتضى العلم جملة وإن كنت لا أطلق لساني بتكفير أحد معين"  أهـ ص 46،47، ثم انتقل بعد ذلك إلى الحديث عن بعض الأحاديث المصرحة بخلود أهل النار فيها ثم تحدث عن الآيات التي تفيد بقاء الجنة وخلود أهلها فيها ثم قال : " فهذه الآيات التي استحضرناها في بقاء الجنة والنار وبدأنا بالنار لأنا وقفنا على تصنيف لبعض أهل العصر في فنائها ، وقد ذكرنا نحو مائة آية منها نحو من ستين في النار ونحو من أربعين في الجنة وقد ذكر الخلد أو ما اشتق منه في أربع وثلاثين في النار وثمان وثلاثين في الجنة وذكر التأبيد في أربع في النار مع الخلود وفي ثمان في الجنة منها سبع مع الخلود، وذكر التصريح بعدم الخروج أو معناه في أكثر من ثلاثين وتضافر هذه الآيات ونظائرها يفيد القطع بإرادة حقيقتها ومعناها، وأن ذلك ليس مما</w:t>
      </w:r>
      <w:r w:rsidR="00FF0720" w:rsidRPr="00300696">
        <w:rPr>
          <w:b w:val="0"/>
          <w:color w:val="E36C0A" w:themeColor="accent6" w:themeShade="BF"/>
          <w:spacing w:val="-6"/>
          <w:sz w:val="24"/>
          <w:szCs w:val="24"/>
          <w:rtl/>
        </w:rPr>
        <w:t xml:space="preserve"> استعمل فيه الظاهر في غير المراد به ولذلك أجمع المسلمون على اعتقاد ذلك وتلقوه خلفا عن</w:t>
      </w:r>
      <w:r w:rsidR="00FF0720" w:rsidRPr="00300696">
        <w:rPr>
          <w:b w:val="0"/>
          <w:color w:val="E36C0A" w:themeColor="accent6" w:themeShade="BF"/>
          <w:sz w:val="24"/>
          <w:szCs w:val="24"/>
          <w:rtl/>
        </w:rPr>
        <w:t xml:space="preserve"> سلف عن نبيهم صلى الله عليه وسلم وهو </w:t>
      </w:r>
      <w:r w:rsidR="00FF0720" w:rsidRPr="00300696">
        <w:rPr>
          <w:b w:val="0"/>
          <w:color w:val="E36C0A" w:themeColor="accent6" w:themeShade="BF"/>
          <w:spacing w:val="-6"/>
          <w:sz w:val="24"/>
          <w:szCs w:val="24"/>
          <w:rtl/>
        </w:rPr>
        <w:t xml:space="preserve">مركوز في فطرة المسلمين معلوم من الدين بالضرورة، بل وسائر الملل غير المسلمين يعتقدون ذلك ومن رد ذلك فهو كافر ومن تأوله فهو كمن تأول الآيات الواردة في البعث الجسماني وهو كافر أيضاً بمقتضى العلم وإن كنت لا أطلق لساني بذلك "  أهـ ص56،57،58 ،  </w:t>
      </w:r>
      <w:r w:rsidR="00FF0720" w:rsidRPr="00300696">
        <w:rPr>
          <w:b w:val="0"/>
          <w:color w:val="E36C0A" w:themeColor="accent6" w:themeShade="BF"/>
          <w:sz w:val="24"/>
          <w:szCs w:val="24"/>
          <w:rtl/>
        </w:rPr>
        <w:t xml:space="preserve">وقد حاول ابن تيمية في رسالته وكذا ابن القيم في (حادي الأرواح) الشبهات وإثبات أن هناك فرقاً بين بقاء الجنة وبقاء النار من وجوه : ( الأول ) : أن الله أخبر ببقاء نعيم الجنة ودوامه ولم يخبر بذلك عن عذاب النار وقد تبين كذب هذا القول وتم حصر سبع وتذكر آية تذكر بقاء عذاب النار ودوامه نعوذ بالله منه ، ( الثاني ) : أنه أخبر بما يدل على أنه ليس بمؤبد في عدة آيات والآيات السابقة تكذبه ولا استثناء في ذلك إلا لعصاة المؤمنين فقط ، ( الثالث ) : أن النار لم يذكر فيها شيء مما يدل على الدوام وفي الآيات السابقة أربع آيات تذكر التأبيد والدوام لفظا ومعنى وعشرات الآيات تقطع بمعنى الدوام ، ( الرابع ) : أن النار قيدها بقوله (لابثين فيها أحقابا) وتجاهل أن السلف قالوا ليس أشد على أهل النار منها فالآيات التالية لها تقول { لا يذوقون فيها بردا ولا شرابا إلا حميما وغساقا} فهم يتقلبون بين أنواع العذاب من الشديد إلى الأشد ثم ختم سبحانه هذه الآيات بقوله { فذوقوا فلن نزيدكم إلا عذاباً } قاطعا أي أمل لهم في توقف العذاب ، ثم احتج ابن تيمية بقوله سبحانه{ خالدين فيها إلا ما شاء الله } وقوله { خالدين فيها ما دامت السماوات والأرض إلا ما شاء ربك}  قال شيخ شيوخنا سلامة العزامي في كتابه (البراهين الساطعة) عن هذا الاستثناء :  " ( قلت ) : معنى هذا الاستثناء في الكلام العزيز المبالغة في أن خلودهم أبدى في دار العذاب لا مخلص لهم منه ألبتة إلا أن يشاء الله خلاصهم منه وهو مما لا يشاؤه كما قال { إن الله لا يغفر أن يشرك به } وكما قال { لم يكن الله ليغفر لهم } وكما قال { وما هم بخارجين منها } ولكنه أخرجه مخرج الاستثناء وعلى صورة الإطماع لهم تهكمــا بهـم وتشـديداً </w:t>
      </w:r>
      <w:r w:rsidR="00FF0720" w:rsidRPr="00300696">
        <w:rPr>
          <w:b w:val="0"/>
          <w:color w:val="E36C0A" w:themeColor="accent6" w:themeShade="BF"/>
          <w:spacing w:val="-6"/>
          <w:sz w:val="24"/>
          <w:szCs w:val="24"/>
          <w:rtl/>
        </w:rPr>
        <w:t>للأمر عليهم ببيان أن ذلك الخلاص الذي يطلبونه ليس مربوطا إلا بمشيئته وحده وهو لا يشاؤه وفيه من</w:t>
      </w:r>
      <w:r w:rsidR="00FF0720" w:rsidRPr="00300696">
        <w:rPr>
          <w:b w:val="0"/>
          <w:color w:val="E36C0A" w:themeColor="accent6" w:themeShade="BF"/>
          <w:sz w:val="24"/>
          <w:szCs w:val="24"/>
          <w:rtl/>
        </w:rPr>
        <w:t xml:space="preserve"> الفوائد غير ما ذكر أن الأمور كلها مربوطة بمشيئته لا يجب عليه منها شيء فلو شاء ألا يخلدهم في دار العذاب خلودا أبديا لفعل، ولكنه لا يشاء ذلك كما أخبر عن نفسه"   أهـ ص283 ويؤكد هذا التفسير أن الاستثناء قد ورد أيضاً في حق أهل الجنة { وأما الذين سعدوا ففي الجنة خالدين فيها ما دامت السماوات والأرض إلا ما شاء ربك عطاء غير مجذوذ }  هود 108 ، ( الخامس ) : أن الجنة يمكن أن يدخلها من لم يعمل خيرا بمحض فضل الله وكرمه وأما النار فلا يعذب أحد إلا بذنوبه وهذا الفرق لا يدل على فناء النار ، ( السادس ) : أن النعيم من موجب أسمائه فيجب دوامه بدوام معاني هذه الأسماء والصفات أما العذاب فهو مخلوق والمخلوق يمكن أن يكون له انتهاء وقد رد عليه الإمام السبكي بقوله (( قلت ) : ومن أسمائه تعالى شديد العقاب والجبار والقهار والمذل والمنتقم فيجب دوامه بدوام ذاته وأسمائه أيضاً) أهـ الاعتبار ص 81 ، ( السابع ) : أنَّ الله قد أخبر أن رحمته وسعت كل شيء ولو قدر عذاب لا آخر له لم يكن هناك رحمة ألبتة ونقول له بل هناك الجنة ونعيمها وهي محل الرحمة والرضوان أما إذا أراد أن تشمل الرحمة أهل النار فمن قال قبله أو بعده أن النار هي محل رحمة الله بل هي محل السخط والعذاب فقط ألم يقرأ قول الله { </w:t>
      </w:r>
      <w:r w:rsidR="00FF0720" w:rsidRPr="00300696">
        <w:rPr>
          <w:b w:val="0"/>
          <w:color w:val="E36C0A" w:themeColor="accent6" w:themeShade="BF"/>
          <w:sz w:val="24"/>
          <w:szCs w:val="24"/>
        </w:rPr>
        <w:t>…</w:t>
      </w:r>
      <w:r w:rsidR="00FF0720" w:rsidRPr="00300696">
        <w:rPr>
          <w:b w:val="0"/>
          <w:color w:val="E36C0A" w:themeColor="accent6" w:themeShade="BF"/>
          <w:sz w:val="24"/>
          <w:szCs w:val="24"/>
          <w:rtl/>
        </w:rPr>
        <w:t xml:space="preserve"> ورحمتي وسعت كل شيء فسأكتبها للذين يتقون ويؤتون الزكاة والذين هم بآياتنا يؤمنون } الأعراف  156 فبينت الآية – وهي نفسها التي استدل بها ابن تيمية وتلميذه – أن الرحمة مقصورة على المؤمنين دون الكافرين ؟ ) أهـ ، ( الثامن ) : أن الله حكيم يخلق لحكمة، وخلق نفوس تعمل الشر في الدنيا لا تلقى إلا العذاب في الآخرة فيه مناقضة لهذه الحكمة وقد رد الإمام السبكي على هذا بقوله  " فإن ( قلت ) : ما في خلق هؤلاء من الحكمة ؟ ( قلت ) : إظهار القدرة واعتبار المؤمنين وفكرتهم في عظمة الله تعالى القادر على أن يخلق الملائكة والبشر الصالحين والأنبياء ومحمداً صلى الله عليه وسلم  سيد الخلق، وعلى أن يخلق من الطرف الآخر فرعون وهامان وأبا جهل وشياطين الجن والإنس وإبليس رأس الضلال، والقادر على خلق دارين متمحضة كل واحدة منهما : هذه للنعيم المقيم وهذه </w:t>
      </w:r>
      <w:r w:rsidR="00FF0720" w:rsidRPr="00300696">
        <w:rPr>
          <w:b w:val="0"/>
          <w:color w:val="E36C0A" w:themeColor="accent6" w:themeShade="BF"/>
          <w:sz w:val="24"/>
          <w:szCs w:val="24"/>
          <w:rtl/>
        </w:rPr>
        <w:lastRenderedPageBreak/>
        <w:t xml:space="preserve">للعذاب الأليم، ودار ثالثة وهي الدنيا ممتزجة من النوعين ، فسبحان من هذه قدرته وجلت عظمته وكان الله سبحانه قادراً على أن يخلق الناس كلهم مؤمنين طائعين ولكن أراد سبحانه أن يبين الشيء وضده، علمه من علمـه وجهـله مــن جـهله ، والعلم منشأ السعادة كلها نشأ عنه الإيمان والطاعة والجهل منشأ الشقاوة كلها نشأ عنه الكفر والمعصية، وما رأيت مفسدة من أمور الدنيا تنشأ إلا عن الجهل فهو أضر الأشياء  "  أهـ الاعتبار ص 88 وبعد أن بينا بطلان اعتماد ابن تيمية على الأحاديث الواهية المظلمة في دعوى فناء النار وبطلان محاولته التفرقة بين بقاء الجنة وبقاء النار يجب أن نبين خطورة هذا القول فإن كل من نقل من أهل العلم البدع التي كفر بها (جهم بن صفوان) عدَّ منها قوله  بفناء النار ولم يستنثه كما ذكر شيخنا سلامة العزامي  قال الإمام عضد الدين الإيجي في كتابه (المواقف) :  "أجمع المسلمون على أن الكفار مخلدون في النار أبداً لا ينقطع عذابهم وأنكره طائفة خارجة عن الملة الإسلامية"  ثم ذكر بعض الشبه وردها ونقل عن بعض المعتزلة  تخصيص العذاب المؤبد بالكافر المعاند فقط ورد على هذه الشبهة ثم قال  "واعلم أن الكتاب والسنة والإجماع يبطل ذلك"  قال في شرحه السيد الشريف الجرجاني  "بل نقول </w:t>
      </w:r>
      <w:r w:rsidR="00FF0720" w:rsidRPr="00300696">
        <w:rPr>
          <w:b w:val="0"/>
          <w:color w:val="E36C0A" w:themeColor="accent6" w:themeShade="BF"/>
          <w:spacing w:val="-8"/>
          <w:sz w:val="24"/>
          <w:szCs w:val="24"/>
          <w:rtl/>
        </w:rPr>
        <w:t>هو مخالف لما علم من الدين</w:t>
      </w:r>
      <w:r w:rsidR="00FF0720" w:rsidRPr="00300696">
        <w:rPr>
          <w:b w:val="0"/>
          <w:color w:val="E36C0A" w:themeColor="accent6" w:themeShade="BF"/>
          <w:sz w:val="24"/>
          <w:szCs w:val="24"/>
          <w:rtl/>
        </w:rPr>
        <w:t xml:space="preserve"> بالضرورة"  أهـ </w:t>
      </w:r>
      <w:r w:rsidR="00FF0720" w:rsidRPr="00300696">
        <w:rPr>
          <w:b w:val="0"/>
          <w:color w:val="E36C0A" w:themeColor="accent6" w:themeShade="BF"/>
          <w:spacing w:val="-8"/>
          <w:sz w:val="24"/>
          <w:szCs w:val="24"/>
          <w:rtl/>
        </w:rPr>
        <w:t xml:space="preserve">مرصد المعاد </w:t>
      </w:r>
      <w:r w:rsidR="00FF0720" w:rsidRPr="00300696">
        <w:rPr>
          <w:b w:val="0"/>
          <w:color w:val="E36C0A" w:themeColor="accent6" w:themeShade="BF"/>
          <w:sz w:val="24"/>
          <w:szCs w:val="24"/>
          <w:rtl/>
        </w:rPr>
        <w:t xml:space="preserve">المقصد السادس ، وتكفير القائل بفناء الجنة والنار أو أحدهما قائم على رفض تأويل الآيات الدالة على بقائهما لسببين : ( الأول ) : أن الكثير جداً من هذه الآيات قطعي الدلالة لا يحتمل إلا معنى واحداً ، ( الثاني ) : أن هذه الآيات كثيرة ومتواترة زادت على المائة آية وهذه الكثرة والتكرار المؤكد لمعناها يمنع تماماً أية محاولة لصرف معاني هذه الآيات عن ظاهرها الواضح الذي لا يحتمل المخالفة لذا فقد اعتبر أئمة الإسلام تأويل هذه الآيات قولا ساقطاً لا يلتفت إليه وعدّوا القول بفناء الجنة أو النار تكذيبا للقرآن وللسنة أيضاً ، ذكر الإمام السبكي في كتابه (الاعتبار) ادعاء ابن القيم أنه بعد فناء النار لابد وأن ينتقل أهلها جميعاً إلى الجنة حيث لم يبق غيرها فيتمتعوا فيها باللذة والنعيم المقيم ونسى قوله تعالى في الكافرين { أولائك الذين ليس لهم في الآخرة إلا النار} وغير ذلك من الآيات القاطعة بنفس المعنى – ثم قال  " قلت قد صرح بما صرح به في آخر كلامه فيقتضي أن إبليس وفرعون وهامان وسائر الكفار يصيرون إلى النعيم المقيم واللذة الدائمة، وهذا ما قال به مسلم ولا نصراني ولا يهودي ولا مشرك ولا فيلسوف أما المسلمون فيعتقدون دوام الجنة والنار وأما المشرك فيعتقد عدم البعث وأما الفيلسوف فيعتقد </w:t>
      </w:r>
      <w:r w:rsidR="00FF0720" w:rsidRPr="00300696">
        <w:rPr>
          <w:b w:val="0"/>
          <w:color w:val="E36C0A" w:themeColor="accent6" w:themeShade="BF"/>
          <w:spacing w:val="-4"/>
          <w:sz w:val="24"/>
          <w:szCs w:val="24"/>
          <w:rtl/>
        </w:rPr>
        <w:t>أن النفوس الشريرة في ألم فهذا القول الذي قاله هذا الرجل ما نعرف أحداً قاله وهو خروج عن الإسلام بمقتضى العلم إجمالا ولا أكفر أحداً معيناً من أهل القبلة بلساني ولا بقلبي ولا بقلمي إلا أن يعتقد مشاققة</w:t>
      </w:r>
      <w:r w:rsidR="00FF0720" w:rsidRPr="00300696">
        <w:rPr>
          <w:b w:val="0"/>
          <w:color w:val="E36C0A" w:themeColor="accent6" w:themeShade="BF"/>
          <w:sz w:val="24"/>
          <w:szCs w:val="24"/>
          <w:rtl/>
        </w:rPr>
        <w:t xml:space="preserve"> الرسول صلى الله عليه وسلم فهذا ضابط التكفير عندي"  أهـ ص85 ، وهناك نقطة مهمة ينبغي إثباتها وهي أن ابن القيم صرح في كتابه (الوابل) بعدم فناء النار التي يعذب بها الكفار وصرح أيضاً بأن الجنة لا يدخلها نفس مشركة وإنما يدخلها أهل التوحيد فقط قال الشيخ سلامة العزامي بعد أن أشار إلى هذه العبارات  "  وعسى أن يكون ذلك وقع له في آخر أمره فرجع به عن باطل هذه البدعة "  أهـ ص 300 البراهين الساطعة </w:t>
      </w:r>
      <w:r w:rsidR="00FF0720" w:rsidRPr="00300696">
        <w:rPr>
          <w:rFonts w:hint="cs"/>
          <w:b w:val="0"/>
          <w:color w:val="E36C0A" w:themeColor="accent6" w:themeShade="BF"/>
          <w:sz w:val="24"/>
          <w:szCs w:val="24"/>
          <w:rtl/>
        </w:rPr>
        <w:t>]</w:t>
      </w:r>
      <w:r w:rsidRPr="00300696">
        <w:rPr>
          <w:rFonts w:hint="cs"/>
          <w:color w:val="E36C0A" w:themeColor="accent6" w:themeShade="BF"/>
          <w:rtl/>
        </w:rPr>
        <w:t xml:space="preserve"> </w:t>
      </w:r>
      <w:r>
        <w:rPr>
          <w:rFonts w:hint="cs"/>
          <w:rtl/>
        </w:rPr>
        <w:t xml:space="preserve">، </w:t>
      </w:r>
      <w:r w:rsidRPr="002909E9">
        <w:rPr>
          <w:rtl/>
        </w:rPr>
        <w:t xml:space="preserve">وأما السنة فطافحة بذلك وتدل على إخراج المؤمنين دون غيرهم (( حتى يخرج من في قلبه مثقال ذرة من الإيمان  )) وفي رواية (( مثقال ذرة من خير. فأقول : يا رب ما بقى في النار إلا من حبسه القرآن أي وجب عليه الخلود. قال الله تعالى : </w:t>
      </w:r>
      <w:r>
        <w:rPr>
          <w:rtl/>
        </w:rPr>
        <w:t xml:space="preserve">{ </w:t>
      </w:r>
      <w:r w:rsidRPr="002909E9">
        <w:rPr>
          <w:rtl/>
        </w:rPr>
        <w:t>لهم فيها دار الخلد</w:t>
      </w:r>
      <w:r>
        <w:rPr>
          <w:rtl/>
        </w:rPr>
        <w:t xml:space="preserve"> }</w:t>
      </w:r>
      <w:r w:rsidRPr="002909E9">
        <w:rPr>
          <w:rtl/>
        </w:rPr>
        <w:t xml:space="preserve">  )) </w:t>
      </w:r>
      <w:r w:rsidR="00FF0720" w:rsidRPr="00300696">
        <w:rPr>
          <w:rFonts w:hint="cs"/>
          <w:color w:val="FABF8F" w:themeColor="accent6" w:themeTint="99"/>
          <w:sz w:val="24"/>
          <w:szCs w:val="24"/>
          <w:rtl/>
        </w:rPr>
        <w:t xml:space="preserve">[  </w:t>
      </w:r>
      <w:r w:rsidR="00FF0720" w:rsidRPr="00300696">
        <w:rPr>
          <w:b w:val="0"/>
          <w:color w:val="FABF8F" w:themeColor="accent6" w:themeTint="99"/>
          <w:sz w:val="24"/>
          <w:szCs w:val="24"/>
          <w:rtl/>
        </w:rPr>
        <w:t xml:space="preserve">قال المحقق :  </w:t>
      </w:r>
      <w:r w:rsidR="00FF0720" w:rsidRPr="00300696">
        <w:rPr>
          <w:color w:val="FABF8F" w:themeColor="accent6" w:themeTint="99"/>
          <w:sz w:val="24"/>
          <w:szCs w:val="24"/>
          <w:rtl/>
        </w:rPr>
        <w:t xml:space="preserve">روى البخاري في صحيحه في كتاب التفسير في سورة البقرة آية  " وعلم آدم الأسماء كلها "  حديث الشفاعة وإخراج المؤمنين من النار بألفاظ مقاربة لما ذكره الشيخ الحصني وفيه  "  ثم أشفع فيحد لي حداً فأدخلهم الجنة ثم أعود إليه فإذا رأيت ربي مثله ثم أشفع فيحد لي حداً فأدخلهم الجنة ثم أعود الرابعة فأقول ما بقى في النار إلا من حبسه القرآن ووجب عليه الخلود ، قال أبو عبد الله : إلا من حبسه القرآن يعني قول الله تعالى :  { خالدين فيها } أ هـ ، والأحاديث التي تقطع بخلود الكفار وتأبيدهم في النار كثيرة منها : ما رواه البخاري ومسلم واللفظ له عن أبي هريرة  رضي الله عنه قال : " قال رسول الله صلى الله عليه وسلم  :  " من قتل نفسه بحديدة فحديدته في يده يتوجأ بها في نار جهنم خالداً مخلداً فيها أبداً ومن شرب سمَّا فقتل نفسه فهو يتحساه في نار جهنم خالداً مخلداً فيها أبداً ومن تردى من جبل فقتل نفسه فهو يتردى في نارجهنم خالداً مخلداً فيها أبداً"  صحيح مسلم – كتاب الإيمان- باب غلظ تحريم قتل الإنسان نفسه، صحيح البخاري- 76 كتاب الطب- 56 باب شرب السم والدواء به وبما يخاف منه وعن أبي سعيد الخدريرضي الله عنه قال : قال رسول الله صلى الله عليه وسلم  : يؤتي بالموت كهيئة كبش أملح فينادي منادٍ : يا أهل الجنة! فيشرئبون وينظرون فيقول : هل تعرفون هذا ؟ فيقولون : نعم  هذا الموت وكلهم قد رأوه ثم ينادي : يا أهل النار فيشرئبون وينظرون فيقول : هل تعرفون هذا ؟ فيقولون : نعم هذا الموت، وكلهم قد رآه فيذبح ثم يقول : يا أهل الجنة خلود فلا موت </w:t>
      </w:r>
      <w:r w:rsidR="00FF0720" w:rsidRPr="00300696">
        <w:rPr>
          <w:color w:val="FABF8F" w:themeColor="accent6" w:themeTint="99"/>
          <w:sz w:val="24"/>
          <w:szCs w:val="24"/>
          <w:rtl/>
        </w:rPr>
        <w:lastRenderedPageBreak/>
        <w:t>ويا أهل النار خلود فلا موت ثم قرأ { وأنذرهم يوم الحسرة إذ قضي الأمر وهم في غفلة } - وهؤلاء في غفلة أهل الدنيا – وهم لا يؤمنون} أخرجه البخاري في كتاب التفسير سورة مريم – باب قوله{وأنذرهم يوم الحسرة} وأخــرجه مسلم في كتاب الجنة  وصفة نعيمها وأهلها – باب النار يدخلها الجبارون والجنة يدخلها الضعفاء ، ولا ريب أن الحسرة بسبب أنهم فقدوا الموت وكان منقذاً لهم من عذاب الأبد، أما إذا كان لهم يوم- مهما يكون بعيداً- ينتقلون إلى اللذة والنعيم ففيم الحسرة إذا ؟ نسأل الله السلام والنجاة ، ومن أراد الاستزادة من الأدلة والنصوص فليرجع إلى كتاب (الاعتبار ببقاء الجنة والنار) للإمام تقي الدين السبكي، وكتاب (البراهين الساطعة) لإمامنا الشيخ سلامة العزامي</w:t>
      </w:r>
      <w:r w:rsidR="00FF0720" w:rsidRPr="00300696">
        <w:rPr>
          <w:rFonts w:hint="cs"/>
          <w:color w:val="FABF8F" w:themeColor="accent6" w:themeTint="99"/>
          <w:sz w:val="24"/>
          <w:szCs w:val="24"/>
          <w:rtl/>
        </w:rPr>
        <w:t xml:space="preserve"> ]</w:t>
      </w:r>
      <w:r w:rsidR="00FF0720" w:rsidRPr="00300696">
        <w:rPr>
          <w:rFonts w:hint="cs"/>
          <w:color w:val="FABF8F" w:themeColor="accent6" w:themeTint="99"/>
          <w:sz w:val="24"/>
          <w:rtl/>
        </w:rPr>
        <w:t xml:space="preserve"> </w:t>
      </w:r>
      <w:r w:rsidR="00FF0720">
        <w:rPr>
          <w:rFonts w:hint="cs"/>
          <w:color w:val="E36C0A" w:themeColor="accent6" w:themeShade="BF"/>
          <w:sz w:val="24"/>
          <w:rtl/>
        </w:rPr>
        <w:t xml:space="preserve">، </w:t>
      </w:r>
      <w:r w:rsidRPr="002909E9">
        <w:rPr>
          <w:rtl/>
        </w:rPr>
        <w:t>إلى غير ذلك. ولأن العذاب يدوم بدوام سببه بلا شك ولا ريب وهو قصد الكفر وبقاء العزم عليه ولا شك أنهم لو عاشوا أبد الآباد لاستمروا على كفرهم</w:t>
      </w:r>
      <w:r>
        <w:rPr>
          <w:rFonts w:hint="cs"/>
          <w:rtl/>
        </w:rPr>
        <w:t xml:space="preserve"> ، </w:t>
      </w:r>
      <w:r w:rsidRPr="002909E9">
        <w:rPr>
          <w:rtl/>
        </w:rPr>
        <w:t>وكذلك المؤمن يستحق الخلود في الجنة لأن عزمه لو عاش أبد الآباد لوحد الله تعالى فلذلك يستحق الخلود وهذا معنى قوله عليه الصلاة والسلام (</w:t>
      </w:r>
      <w:r>
        <w:rPr>
          <w:rFonts w:hint="cs"/>
          <w:rtl/>
        </w:rPr>
        <w:t xml:space="preserve"> </w:t>
      </w:r>
      <w:r w:rsidRPr="002909E9">
        <w:rPr>
          <w:rtl/>
        </w:rPr>
        <w:t>نية المؤمن خير من عمله)</w:t>
      </w:r>
      <w:r w:rsidR="006E0060">
        <w:t xml:space="preserve"> </w:t>
      </w:r>
      <w:r w:rsidR="006E0060">
        <w:rPr>
          <w:rFonts w:hint="cs"/>
          <w:rtl/>
          <w:lang w:bidi="ar-KW"/>
        </w:rPr>
        <w:t xml:space="preserve"> </w:t>
      </w:r>
      <w:r w:rsidR="006E0060" w:rsidRPr="00300696">
        <w:rPr>
          <w:b w:val="0"/>
          <w:sz w:val="24"/>
          <w:szCs w:val="24"/>
          <w:rtl/>
        </w:rPr>
        <w:t>[</w:t>
      </w:r>
      <w:r w:rsidR="006E0060" w:rsidRPr="00300696">
        <w:rPr>
          <w:b w:val="0"/>
          <w:color w:val="E36C0A" w:themeColor="accent6" w:themeShade="BF"/>
          <w:sz w:val="24"/>
          <w:szCs w:val="24"/>
          <w:rtl/>
        </w:rPr>
        <w:t>قال المحقق :  رواه سهل بن سعد الساعدي رضي الله عنه  فقال : قال رسول الله صلى الله عليه وسلم  :  " نية المؤمن خير من عمله، وعمل المنافق خير من نيته، وكل يعمل على نيته فإذا عمل المؤمن عملا ثار في قلبه نور "  قال الهيثمي في (مجمع الزوائد) ج1 ص 61 :  " رواه الطبراني في الكبير ورجاله موثقون إلا حاتم بن عباد بن دينار الجرشى لم أر من ذكر له ترجمة " ، وكذا رواه العسكري في (الأمثال) والبيهقي في (الشعب) عن أنس رضي الله عنه مرفوعا بلفظ (نية المؤمن أبلغ من عمله) وقال البيهقي : إسناده ضعيف ، ورواه العسكري أيضاً من حديث النواس بن سمعان بلفظ (نية المؤمن خير من عمله ونية الفاجر شر من عمله) ، وأخرجه الديلمي في مسند الفردوس بسند ضعيف من حديث أبي موسى الأشعري بلفظ (نية المؤمن خير من عمله، إن الله عز وجل ليعطي العبد على نيته ما لا يعطيه على عمله وذلك أن النية لا رياء فيها والعمل يخالطه الرياء) ، وذكره الإمام السخاوي في (المقاصد الحسنة) برقم (1260) وذكر طرقه ثم قال : " وهي وإن كانت ضعيفة فبمجموعها يتقوى الحديث"  أهـ وأكد ذلك أيضاً العلامة المحدث السيد مرتضى الزبيدى في إتحاف السادة المتقين ج 3 ص 28 ط العلمية ، ( قلت ) : الحديث معناه صحيح وله شواهد كثيرة في القرآن والسنة ]</w:t>
      </w:r>
      <w:r w:rsidR="006E0060" w:rsidRPr="00300696">
        <w:rPr>
          <w:rFonts w:hint="cs"/>
          <w:b w:val="0"/>
          <w:color w:val="E36C0A" w:themeColor="accent6" w:themeShade="BF"/>
          <w:sz w:val="24"/>
          <w:szCs w:val="24"/>
          <w:rtl/>
        </w:rPr>
        <w:t xml:space="preserve"> </w:t>
      </w:r>
      <w:r w:rsidR="006E0060">
        <w:rPr>
          <w:rFonts w:hint="cs"/>
          <w:b w:val="0"/>
          <w:color w:val="E36C0A" w:themeColor="accent6" w:themeShade="BF"/>
          <w:sz w:val="24"/>
          <w:rtl/>
        </w:rPr>
        <w:t xml:space="preserve">، </w:t>
      </w:r>
      <w:r w:rsidRPr="002909E9">
        <w:rPr>
          <w:rtl/>
        </w:rPr>
        <w:t>وفي معناه أقوال أخر</w:t>
      </w:r>
      <w:r>
        <w:rPr>
          <w:rFonts w:hint="cs"/>
          <w:rtl/>
        </w:rPr>
        <w:t xml:space="preserve"> ، </w:t>
      </w:r>
      <w:r w:rsidRPr="002909E9">
        <w:rPr>
          <w:rtl/>
        </w:rPr>
        <w:t xml:space="preserve">فادعاء فناء النار إلى أمد نزعة يهودية ألا ترى إلى قوله تعالى : </w:t>
      </w:r>
      <w:r>
        <w:rPr>
          <w:rtl/>
        </w:rPr>
        <w:t xml:space="preserve">{ </w:t>
      </w:r>
      <w:r w:rsidRPr="002909E9">
        <w:rPr>
          <w:rtl/>
        </w:rPr>
        <w:t>وقالوا لن تمسنا النار إلا أياماً معدودة</w:t>
      </w:r>
      <w:r>
        <w:rPr>
          <w:rtl/>
        </w:rPr>
        <w:t xml:space="preserve"> }</w:t>
      </w:r>
      <w:r w:rsidRPr="002909E9">
        <w:rPr>
          <w:rtl/>
        </w:rPr>
        <w:t xml:space="preserve"> </w:t>
      </w:r>
      <w:r>
        <w:rPr>
          <w:rFonts w:hint="cs"/>
          <w:rtl/>
        </w:rPr>
        <w:t xml:space="preserve">[ البقرة : 80 ] ، </w:t>
      </w:r>
      <w:r w:rsidRPr="002909E9">
        <w:rPr>
          <w:rtl/>
        </w:rPr>
        <w:t>الآية أي قدراً مقدراً ثم يذهب عنا العذاب</w:t>
      </w:r>
      <w:r>
        <w:rPr>
          <w:rFonts w:hint="cs"/>
          <w:rtl/>
        </w:rPr>
        <w:t xml:space="preserve"> ، </w:t>
      </w:r>
      <w:r w:rsidRPr="002909E9">
        <w:rPr>
          <w:rtl/>
        </w:rPr>
        <w:t>وكانت اليهود تقول : إن هذه الدنيا سبعة آلاف سنة وإنما نعذب بكل ألف سنة يوماً ، ثم ينقطع العذاب بعد سبعة أيام. وقيل : أربعين يوماً ، الذي عبد آباؤنا  فيها العجل</w:t>
      </w:r>
      <w:r>
        <w:rPr>
          <w:rFonts w:hint="cs"/>
          <w:rtl/>
        </w:rPr>
        <w:t xml:space="preserve"> ،</w:t>
      </w:r>
      <w:r w:rsidRPr="002909E9">
        <w:rPr>
          <w:rtl/>
        </w:rPr>
        <w:t xml:space="preserve"> وكانت تقول : إن ربنا عتب علينا في أمر فأقسم ليعذبنا أربعين يوماً فلن تمسنا إلا تحلة القسم أربعين يوماً</w:t>
      </w:r>
      <w:r>
        <w:rPr>
          <w:rFonts w:hint="cs"/>
          <w:rtl/>
        </w:rPr>
        <w:t xml:space="preserve"> ، </w:t>
      </w:r>
      <w:r w:rsidRPr="002909E9">
        <w:rPr>
          <w:rtl/>
        </w:rPr>
        <w:t>فالرجل ساع خلف سَلَفِه كما تقدم وكما يأتي</w:t>
      </w:r>
      <w:r>
        <w:rPr>
          <w:rFonts w:hint="cs"/>
          <w:rtl/>
        </w:rPr>
        <w:t xml:space="preserve"> ، </w:t>
      </w:r>
    </w:p>
    <w:p w:rsidR="00E1100E" w:rsidRDefault="00E1100E" w:rsidP="000B3501">
      <w:pPr>
        <w:spacing w:after="240"/>
        <w:jc w:val="center"/>
        <w:rPr>
          <w:b w:val="0"/>
          <w:bCs/>
          <w:rtl/>
        </w:rPr>
      </w:pPr>
      <w:r>
        <w:rPr>
          <w:rFonts w:hint="cs"/>
          <w:b w:val="0"/>
          <w:bCs/>
          <w:rtl/>
        </w:rPr>
        <w:t>*********</w:t>
      </w:r>
    </w:p>
    <w:p w:rsidR="00E1100E" w:rsidRPr="002909E9" w:rsidRDefault="00E1100E" w:rsidP="000B3501">
      <w:pPr>
        <w:spacing w:after="240"/>
        <w:jc w:val="center"/>
        <w:rPr>
          <w:b w:val="0"/>
          <w:bCs/>
        </w:rPr>
      </w:pPr>
      <w:r w:rsidRPr="002909E9">
        <w:rPr>
          <w:b w:val="0"/>
          <w:bCs/>
          <w:rtl/>
        </w:rPr>
        <w:t>[ فصل في الرد عليه في قوله بقدم العالم وفي إنكاره المجاز ]</w:t>
      </w:r>
    </w:p>
    <w:p w:rsidR="00E1100E" w:rsidRDefault="00E1100E" w:rsidP="006E0060">
      <w:pPr>
        <w:spacing w:after="240"/>
        <w:jc w:val="both"/>
        <w:rPr>
          <w:b w:val="0"/>
          <w:bCs/>
          <w:rtl/>
        </w:rPr>
      </w:pPr>
      <w:r w:rsidRPr="002909E9">
        <w:rPr>
          <w:b w:val="0"/>
          <w:bCs/>
          <w:rtl/>
        </w:rPr>
        <w:t>[ أ- تصنيفه في قدم العالم واستدلاله على ذلك ]</w:t>
      </w:r>
      <w:r>
        <w:rPr>
          <w:rFonts w:hint="cs"/>
          <w:b w:val="0"/>
          <w:bCs/>
          <w:rtl/>
        </w:rPr>
        <w:t xml:space="preserve"> : </w:t>
      </w:r>
      <w:r w:rsidRPr="002909E9">
        <w:rPr>
          <w:rtl/>
        </w:rPr>
        <w:t>ومما انتقد عليه : وهو من أقبح القبائح ما ذكره في مصنفه المسمى بحوادث لا أول لها</w:t>
      </w:r>
      <w:r w:rsidR="006E0060">
        <w:rPr>
          <w:rFonts w:hint="cs"/>
          <w:rtl/>
        </w:rPr>
        <w:t xml:space="preserve"> </w:t>
      </w:r>
      <w:r w:rsidR="006E0060">
        <w:rPr>
          <w:rFonts w:hint="cs"/>
          <w:b w:val="0"/>
          <w:color w:val="E36C0A" w:themeColor="accent6" w:themeShade="BF"/>
          <w:sz w:val="24"/>
          <w:rtl/>
        </w:rPr>
        <w:t xml:space="preserve"> </w:t>
      </w:r>
      <w:r w:rsidR="006E0060" w:rsidRPr="00300696">
        <w:rPr>
          <w:rFonts w:hint="cs"/>
          <w:color w:val="E36C0A" w:themeColor="accent6" w:themeShade="BF"/>
          <w:sz w:val="24"/>
          <w:szCs w:val="24"/>
          <w:rtl/>
        </w:rPr>
        <w:t>[</w:t>
      </w:r>
      <w:r w:rsidR="00300696" w:rsidRPr="00300696">
        <w:rPr>
          <w:rFonts w:hint="cs"/>
          <w:color w:val="E36C0A" w:themeColor="accent6" w:themeShade="BF"/>
          <w:sz w:val="24"/>
          <w:szCs w:val="24"/>
          <w:rtl/>
        </w:rPr>
        <w:t xml:space="preserve"> </w:t>
      </w:r>
      <w:r w:rsidR="006E0060" w:rsidRPr="00300696">
        <w:rPr>
          <w:b w:val="0"/>
          <w:color w:val="E36C0A" w:themeColor="accent6" w:themeShade="BF"/>
          <w:sz w:val="24"/>
          <w:szCs w:val="24"/>
          <w:rtl/>
        </w:rPr>
        <w:t>قال المحقق :  وردد نفس الفكرة في مواضع أخرى في كتاب  " منهاج السنة "  ،  " مجموع الفتاوى"  ج 12 عند كلامه على حديث (كان الله ولم يكن شيء غيره) كما أشار إليها تليمذه ابن القيم في مواضع كثيرة من القصيدة النونية</w:t>
      </w:r>
      <w:r w:rsidR="006E0060" w:rsidRPr="00300696">
        <w:rPr>
          <w:rFonts w:hint="cs"/>
          <w:b w:val="0"/>
          <w:color w:val="E36C0A" w:themeColor="accent6" w:themeShade="BF"/>
          <w:sz w:val="24"/>
          <w:szCs w:val="24"/>
          <w:rtl/>
        </w:rPr>
        <w:t xml:space="preserve"> ]</w:t>
      </w:r>
      <w:r w:rsidR="006E0060" w:rsidRPr="00300696">
        <w:rPr>
          <w:rFonts w:hint="cs"/>
          <w:b w:val="0"/>
          <w:color w:val="E36C0A" w:themeColor="accent6" w:themeShade="BF"/>
          <w:sz w:val="24"/>
          <w:rtl/>
        </w:rPr>
        <w:t xml:space="preserve"> </w:t>
      </w:r>
      <w:r>
        <w:rPr>
          <w:rFonts w:hint="cs"/>
          <w:rtl/>
        </w:rPr>
        <w:t>،</w:t>
      </w:r>
      <w:r w:rsidRPr="002909E9">
        <w:rPr>
          <w:rtl/>
        </w:rPr>
        <w:t xml:space="preserve"> وهذه </w:t>
      </w:r>
      <w:r w:rsidRPr="002909E9">
        <w:rPr>
          <w:rtl/>
        </w:rPr>
        <w:lastRenderedPageBreak/>
        <w:t>التسمية من أقوى الأدلة على جهله ، فإن الحادث مسبوق بالعدم ، والأول ليس كذلك</w:t>
      </w:r>
      <w:r w:rsidRPr="00300696">
        <w:rPr>
          <w:rStyle w:val="a3"/>
          <w:color w:val="E36C0A" w:themeColor="accent6" w:themeShade="BF"/>
          <w:rtl/>
        </w:rPr>
        <w:t xml:space="preserve"> </w:t>
      </w:r>
      <w:r w:rsidR="006E0060" w:rsidRPr="00300696">
        <w:rPr>
          <w:rFonts w:hint="cs"/>
          <w:color w:val="E36C0A" w:themeColor="accent6" w:themeShade="BF"/>
          <w:sz w:val="24"/>
          <w:szCs w:val="24"/>
          <w:rtl/>
        </w:rPr>
        <w:t xml:space="preserve">[  </w:t>
      </w:r>
      <w:r w:rsidR="006E0060" w:rsidRPr="00300696">
        <w:rPr>
          <w:b w:val="0"/>
          <w:color w:val="E36C0A" w:themeColor="accent6" w:themeShade="BF"/>
          <w:sz w:val="24"/>
          <w:szCs w:val="24"/>
          <w:rtl/>
        </w:rPr>
        <w:t xml:space="preserve">قال المحقق :  يقول حجة الإسلام الغزالي في كتاب الاقتصاد في الاعتقاد : " إنا نقول كل حادث فلحدوثه سبب والعالم حادث فيلزم منه أن له سبباً، ونعني (بالعالم) كل موجود سوى الله تعالى {ونعني بكل موجود سوى الله تعالى } الأجسام كلها وأعراضها "  أهـ ص 29 ثم يقول في موضع آخر  " ندعى أن السبب الذي أثبتناه لوجود العالم قديم فإنه لو كان حادثاً لافتقر إلى سبب آخر وكذلك السبب الآخر ويتسلسل إما إلى غير نهاية وهو محال، وإما أن ينتهي إلى قديم لا محالة يقف عنده وهو الذي تطلبه وتسميه صانع العالم ولابد من الاعتراف به بالضرورة ولا نعني بقولنا قديم إلا أن وجوده غير مسبوق بعدم، فليس تحت لفظ القديم إلا إثبات موجود ونفي عدم سابق"  أهـ ص 38 ويقول إمام الحرمين مبطلا للتسلسل :  " وما تسلسل لا يتحصل "  أهـ انظر (العقيدة النظامية) ص 14 بتحقيق الشيخ زاهد الكوثري ، وإذا كان هذا العالم الحادث مفتقراً إلى موجود قديم يخرجه من العدم إلى الوجود، فإن هذا الموجود القديم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الله سبحانه وتعالى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غير محتاج ولا مفتقر إلى هذا العالم المحدث على الإطلاق بل هو الغني مطلقاً عن خلق هذا العالم وإيجاده يقول تعالى {يا أيها الناس أنتم الفقراء إلى الله والله هو الغني الحميد، إن يشأ يذهبكم ويأت بخلق جديد وما ذلك على الله بعزيز} الآية 15 من سورة فاطر وجاء وصفه تعالى بالغني في عشرين موضعاً آخر من القرآن الكريم ومن هنا فلم يكن سبحانه مضطراً ولا مجبراً على خلق هذا العالم ولا تسببت ذاته المقدسة أو أو جبت خلق العالم رغماً عنه بغير اختيار ومشيئة كخروج النور والحرارة من الشمس تعالى الله عن ذلك يقول الإمام الفخر الرازي في الباب الرابع من كتاب معالم أصول الدين  " المسألة الأولى : قد ثبت أن الله تعالى مؤثر في وجود العالم فإما أن يؤثر فيه على سبيل الصحة وهو : الفاعل المختار أو على سبيل الوجوب وهو : الموجب بالذات فنقول : القول بالموجب بالذات باطل لوجوه  : الحجة الأولى : أنه لو كان تأثيره في وجود العالم على سبيل الإيجاب لزم أن لا يتخلف العالم عنه في الوجود فيلزم إما قدم العالم وإما حدوثه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يقصد حدوث الله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وهما باطلان، فوجب أن لا يكون موجباً بالذات "  أهـ ص  49 صفة القدرة والعلم وبالمثل فقد سعى كل علماء الكلام إلى إثبات حدوث العالم – كل ما سوى الله من الموجودات – وإلى تساوي إمكان وجود العالم وعدمه مما يحتم ضرورة وجود موجود قديم لم يسبق بعدم ولا يستمد وجوده من غيره بل هو واجب الوجود لذاته وهذا الموجود القديم قام بإخراج العالم من العدم إلى الوجود ورجح وجود هذه المحدثات على عدمها وهذا الموجود القديم ليس إلا الله جل وعلا وفي خلال سعيهم ذلك كان لابد من التعرض لإبطال الأقوال الضالة لبعض من تلبسهم الشيطان ومنهم : (  أولاً  ) : الدهريين من الفلاسفة الذين قال عنهم القرآن { وقالوا ما هي إلا حياتنا الدنيا نموت ونحيا وما يهلكنا إلا الدهر } وقالوا إن العالم لم يزل على ما هو عليه فلم تزل دورة للفلك قبل دورة إلى غير أول ثم لم تزل الحوادث في عالم الكون والفساد تتعاقب كذلك إلى غير مفتح فكل حادث منها مسبوق بمثله فكل ولد مسبوق بوالد وكل زرع مسبوق ببذر وكل بيضة مسبوقة بدجاجة وكل هذا دون احتياج للعالم بجملته إلى صانع، تعالى الله عما يقولون ، ( ثانياً ) : طائفة أخرى من الفلاسفة يقولون بأن العالم هكذا أزلي لا إلى نهاية ولكنه من صنع مُوجب قديم أوجبها أي فرض وجودها ويصور الإمام الغزالي رأيهم بقوله :  " إن العالم عندهم لم يزل موجوداً مع الله تعالى ومعلولا له ومساوقاً له غير متأخر عنه بالزمان مساوقة العلة للمعلول ومساواة النور للشمس وأن تقدم الباري عليه كتقدم العلة على المعلول وهو تقدم بالذات والرتبة لا بالزمان "  أ هـ تهافت الفلاسفة والعجيب أن هذا الرأي الخطير للفلاسفة يسوقونه على سبيل الافتراض وليس لهم دليل قوي عليه، يقول الدكتور أحمد حجازي السقا في تحقيقه لكتاب( المسائل الخمسون للفخر الرازي) :  " وكلام أرسطو لا برهان عليه منه وإنما ذكره ككلام يعوزه الدليل لقوله (التي ليست لنا فيها حجة أو هي عظيمة عندنا قلنا فيها لم ذلك ؟ عسر مثل قولنا : هل العالم أزلى أم لا ؟ ) ، لذا وضح حجة الإسلام الغزالي بأن مآل هذا القول_ أزلية العالم أو حوادث لا أول لها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هو الانتماء حتماً إلى عدم احتياج العالم بجملته إلى صانع فقال موجها كلامه إلى الفلاسفة :  " ما الذي يمنعكم من مذهب الدهرية وهو أن العالم قديم كما قلتم ولا علة له ولا صانع وإنما العلة للحوادث ؟ "  أهـ تهافت الفلاسفة ص 196 ، وليست خطورة هذا القول – حوادث لا أول لها – فقط فيما تقدم ذكره من نفي الصانع جل وعلا بل إذا سلمنا أن هذا لن يتم فهناك خطورة أخرى مماثلة لا فكاك منها وهي أن هذا الصانع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تعالى الله عن ذلك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موجباً لا إيثار له أي لا اختيار له ولا قصد ولا إرادة يقول الدكتور/ عبد الفضيل القوصي في هوامشة على العقيدة النظامية :  " لا يستطيع أحد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لا من المتكلمين ولا من الفلاسفة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أن يقول إن القديم يصح استناده إلى الفاعل المختار فمن أوضح الواضحات أن القدم ينافي تأثير الفاعل المختار ذلك أن تأثير الفاعل المختار مسبوق بالقصد والإرادة والقصد إلى إيجاد الشيء لابد أن يتوجه إليه حال عدمه، لأن القصد إلى إيجاد الموجود تحصيل للحاصل وهو محال فالقصد حين يتجه إلى </w:t>
      </w:r>
      <w:r w:rsidR="006E0060" w:rsidRPr="00300696">
        <w:rPr>
          <w:b w:val="0"/>
          <w:color w:val="E36C0A" w:themeColor="accent6" w:themeShade="BF"/>
          <w:sz w:val="24"/>
          <w:szCs w:val="24"/>
          <w:rtl/>
        </w:rPr>
        <w:lastRenderedPageBreak/>
        <w:t xml:space="preserve">الشيء المعدوم يوجده بعد أن لم يكن، فيكون حادثاً بعد العدم لا محالة إذن ففعل الفاعل المختار يستلزم بالضرورة حدوث مفعوله، يترتب على هذا أنه حين يقول الفلاسفة بقدم العالم قدماً زمانياً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بمعنى أنه لم يكن مسبوقاً بعدمه المطلق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فإنهم في نفس اللحظة لا يستطيعون القول أنه تعالى فاعل لهذا العالم بالقصد والاختيار بل يقولون إنه موجب بالذات وحين يقول المتكلمون إن العالم حادث بعد أن لم يكن فإنهم يقولون في اللحظة ذاتها أنه تعالى فاعل لهذا العالم بالقصد والاختيار "  ص 72 ثم شرح فضيلته أن دوافع هذا الخلاف بين الفلاسفة والمتكلمون إنما هو في تصور كل منهما للكمال الإلهي، فالفلاسفة ينظرون للكمال الإلهي من زاوية دوام جوده فجوده تعالى يجب أن يكون دائماً فإذا قال المتكلمون إن العالم قد وجد بعد العدم فقد عطلوا الله جل وعلى لن جوده ومن ثم يسميهم ابن سينا (المعطلة)، أما المتكلمون فمع إقرارهم بدوام الجود قد فطنوا إلى أن الكمال الإلهي لا يتم إلا مع القصد والاختيار وهذا يستلزم أن يكون العالم المقصود فعله والمختار إيجاده معدوما حال توجه القصد والاختيار إليه ثم يوجد بعدئذ ، لذا فقد سعى علماء أصول الدين نضر الله وجوههم إلى دحض هذه الشبهة وإقامة الأدلة الواضحة على بطلانها من جميع الوجوه : ( أولها ) : إثبات حدوث العالم ، ( ثانيها ) : إثبات الإرادة والاختيار للخالق عز وجل ، ( ثالثها ) : إثبات التناقض في هذه الدعوى (دعوى : حوادث لا أول لها) ، يقول إمام الحرمين في العقيدة النظامية   " ومن أثبت حوادث منفصلة لا نهاية لها إلى غير أول فقد جمع بين الحدوث والحكم بالقدم ومن انتهى علمه إلى إثبات حوادث أزلية فقد انسل عن مقتضى العقول، فإن حكم الحوادث الابتداء عن عدم والأزل يشعر ببقاء الأزلية فقد بطل أن يكون مُوقع العالم موجباً لا إيثار له، ووجب القول بصانع مختار مريد قد أوقع العالم على موجب مشيئته "  أهـ ص 14 ط بتعليق العلامة زاهد الكوثري ، ويقول الإمام سعد الدين التفتازاني في شرح المقاصد :  "  وثانيا : بإقامة البرهان على امتناع تعاقب الحوادث الغير متناهية وذلك أيضاً لوجهين : ( </w:t>
      </w:r>
      <w:r w:rsidR="006E0060" w:rsidRPr="00300696">
        <w:rPr>
          <w:b w:val="0"/>
          <w:bCs/>
          <w:color w:val="E36C0A" w:themeColor="accent6" w:themeShade="BF"/>
          <w:sz w:val="24"/>
          <w:szCs w:val="24"/>
          <w:rtl/>
        </w:rPr>
        <w:t>أحدهما ) :</w:t>
      </w:r>
      <w:r w:rsidR="006E0060" w:rsidRPr="00300696">
        <w:rPr>
          <w:b w:val="0"/>
          <w:color w:val="E36C0A" w:themeColor="accent6" w:themeShade="BF"/>
          <w:sz w:val="24"/>
          <w:szCs w:val="24"/>
          <w:rtl/>
        </w:rPr>
        <w:t xml:space="preserve"> طريق التطبيق وهو أن نفرض جملة من الحوادث المتعاقبة من الآن وأخرى من يوم الطوفان كل منهما لا إلى نهاية، ثم تطبق بينهما بحسب فرض العقل إجمالا، بأن تقابل الأول من هذه بالأول من تلك وهكذا، فإما أن يتساوى الكل والجزء أوْ لا فتنقطع الطوفانية ويلزم انتهاء الآنية لأنها لا تزيد عليها إلا بقدر متناه ، </w:t>
      </w:r>
      <w:r w:rsidR="006E0060" w:rsidRPr="00300696">
        <w:rPr>
          <w:b w:val="0"/>
          <w:bCs/>
          <w:color w:val="E36C0A" w:themeColor="accent6" w:themeShade="BF"/>
          <w:sz w:val="24"/>
          <w:szCs w:val="24"/>
          <w:rtl/>
        </w:rPr>
        <w:t xml:space="preserve">و ( ثانيهما ) : </w:t>
      </w:r>
      <w:r w:rsidR="006E0060" w:rsidRPr="00300696">
        <w:rPr>
          <w:b w:val="0"/>
          <w:color w:val="E36C0A" w:themeColor="accent6" w:themeShade="BF"/>
          <w:sz w:val="24"/>
          <w:szCs w:val="24"/>
          <w:rtl/>
        </w:rPr>
        <w:t xml:space="preserve">طريق التكافؤ وهو أنا نفرض سلسلة من الحادث المعين الذي هو مسبوق  بحادث وليس سابقاً على حادث آخر بمنزلة المعلول الأخيرة فلضرورة تضايف السابقية والمسبوقية وتكافؤ المتضايقين في الوجود لزم أن تشتمل السلسلة على سابق غير مسبوق وهو المنتهي"   ثم يقول في موضع آخر :   " لما كان كل حادث مسبوقاً بالعدم، كان الكل كذلك، فإنه إذا كان كل زنجي أسود كان الكل أسود ضرورة "  أهـ ج 3 ص 113، 114، 115ط الكليات الأزهرية ، هذه نماذج من الأدلة الموضحة في مواضعها من كتب العقيدة التي تعني بإثبات صحة العقائد وتعضيدها بالأدلة العقلية أما من نصوص القرآن والسنة فهى قاطعة بأن للعالم مبدأ ومفتح كما سيأتي بعد ، لذا لم يكن غريباً وإزاء ما يستلزمه هذا القول الضال- القول بحوادث لا أول لها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وما يترتب عليه من نفس الصانع جل وعلا أو نفي القصد والاختيار عنه ، أن يعتبر علماء أصول الدين مسألة حدوث العالم أحد الضروريات التي يجب التصديق بها ويكفر منكرها يقول الإمام سعد الدين التفتازاني في شرح المقاصد :  " المبحث السابع- في حكم مخالف الحق من أهل القبلة : ليس بكافر ما لم يخالف ما هو من ضروريات الدين كحدوث العالم وحشر الأجساد</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  ثم قال في شرح هذا المبحث :  "  ومعناه أن الذين اتفقوا على ما هو من ضروريات الإسلام كحدوث العالم وحشر الأجساد  وإلا فلا نزاع في كفر أهل القبلة المواظب طول العمر على الطاعات باعتقاد قدم العالم  "  ثم قال  " التصديق بجميع ما جاء به النبي صلى الله عليه وسلم إجمالا كاف في صحة الإيمان وإنما يحتاج إلى بيان الحق في التفاصيل عند ملاحظتها وإن كانت مما لا خلاف في تكفير المخالف فيها كحدوث العالم فكم من مؤمن لم يعرف معنى الحادث والقديم أصلا ولم يخطر بباله حديث حشر الأجساد قطعاً لكن إذا لا حظ ذلك فلو لم يصدق كان كافراً "  أهـ ج 5 ص 227،228،229 يقول حجة الإسلام الغزالي في (الاقتصاد في الاعتقاد) :  " المرتبة الثالثة : الذين يصدقون بالصانع والنبوة ويصدقون النبي ولكن يعتقدون أموراً تخالف نصوص الشرع  "  إلى أن قال  " وهؤلاء هم الفلاسفة ويجب القطع بتكفيرهم في ثلاث مسائل</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والثالثة قولهم إن العالم قديم وإن الله تعالى متقدم على العالم بالرتبة مثل تقدم العلة على المعلول وإلا فلم تر في الوجود إلا متساويين "  أهـ ص 207، 208 ويقول الإمام تقي الدين السبكي في ردِّه على ابن قيم الجوزية :  " وهذا يستوجب القول بقدم العالم وهو كفر "  قال العلامة زاهد الكوثري في تعليقه على هذه العبارة في السيف الصقيل  " وهذا الاستلزام بيِّن، وما يقال من أن لازم المذهب ليس بمذهب إنما هو فيما إذا كان اللزوم غير بيّن فاللازم البيّن لمذهب العاقل مذهب له وأما من يقول بملزوم مع نفيه للازمه البين فلا يعد هذا اللازم مذهبا له كأن يسقطه هذا النفي من مرتبه العقلاء إلى درك الأنعام وهذا هو التحقيق في لازم </w:t>
      </w:r>
      <w:r w:rsidR="006E0060" w:rsidRPr="00300696">
        <w:rPr>
          <w:b w:val="0"/>
          <w:color w:val="E36C0A" w:themeColor="accent6" w:themeShade="BF"/>
          <w:sz w:val="24"/>
          <w:szCs w:val="24"/>
          <w:rtl/>
        </w:rPr>
        <w:lastRenderedPageBreak/>
        <w:t>المذهب فيدور أمر القائل بما يستلزم الكفر لزوماً بيّنا بين أن يكون كافراً أو حماراً"  ثم ينقل العلامة زاهد الكوثري عن الأستاذ أبو منصور عبد القاهر البغدادي قوله في كتابه (الأسماء والصفات) :  " إن الأشعري وأكثر المتكلمين قالوا بتكفير كل مبتدع كانت بدعته كفرا أو أدت إلى كفر</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  ومثل لهذا ببعض الأمثلة أهـ السيف الصقيل ص 28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30 </w:t>
      </w:r>
      <w:r w:rsidR="006E0060" w:rsidRPr="00300696">
        <w:rPr>
          <w:rFonts w:hint="cs"/>
          <w:b w:val="0"/>
          <w:color w:val="E36C0A" w:themeColor="accent6" w:themeShade="BF"/>
          <w:sz w:val="24"/>
          <w:szCs w:val="24"/>
          <w:rtl/>
        </w:rPr>
        <w:t>]</w:t>
      </w:r>
      <w:r w:rsidR="006E0060" w:rsidRPr="00300696">
        <w:rPr>
          <w:rFonts w:hint="cs"/>
          <w:b w:val="0"/>
          <w:color w:val="E36C0A" w:themeColor="accent6" w:themeShade="BF"/>
          <w:sz w:val="24"/>
          <w:rtl/>
        </w:rPr>
        <w:t xml:space="preserve"> </w:t>
      </w:r>
      <w:r>
        <w:rPr>
          <w:rFonts w:hint="cs"/>
          <w:rtl/>
        </w:rPr>
        <w:t xml:space="preserve">، </w:t>
      </w:r>
      <w:r w:rsidRPr="002909E9">
        <w:rPr>
          <w:rtl/>
        </w:rPr>
        <w:t>وبنى أمره فيه على اسم من أسماء الأفعال</w:t>
      </w:r>
      <w:r w:rsidR="006E0060">
        <w:rPr>
          <w:rFonts w:hint="cs"/>
          <w:rtl/>
        </w:rPr>
        <w:t xml:space="preserve"> </w:t>
      </w:r>
      <w:r>
        <w:rPr>
          <w:rFonts w:hint="cs"/>
          <w:rtl/>
        </w:rPr>
        <w:t xml:space="preserve">، </w:t>
      </w:r>
      <w:r w:rsidR="006E0060" w:rsidRPr="00300696">
        <w:rPr>
          <w:rFonts w:hint="cs"/>
          <w:b w:val="0"/>
          <w:bCs/>
          <w:color w:val="E36C0A" w:themeColor="accent6" w:themeShade="BF"/>
          <w:sz w:val="24"/>
          <w:szCs w:val="24"/>
          <w:rtl/>
        </w:rPr>
        <w:t xml:space="preserve">[  </w:t>
      </w:r>
      <w:r w:rsidR="006E0060" w:rsidRPr="00300696">
        <w:rPr>
          <w:b w:val="0"/>
          <w:color w:val="E36C0A" w:themeColor="accent6" w:themeShade="BF"/>
          <w:sz w:val="24"/>
          <w:szCs w:val="24"/>
          <w:rtl/>
        </w:rPr>
        <w:t xml:space="preserve">قال المحقق :  وبيان ذلك أن كلمة :  أ- (خلق) تطلق على فعل من أفعال الله سبحانه وتعالى ومن ثم جاز أن يطلق على الله سبحانه وتعالى اسم (الخالق) اشتقاقاً من كلمة (خلق)، وقد ذكر علماء الأصول أنه من لم يقم به وصف لم يجز أن يشتق له منه اسم فإن قام هذا الوصف بأحد وجب أن يشتق له منه اسم ،  ب- أن إطلاق اسم الفاعل أو اسم المفعول على سبيل الاشتقاق من أحد صفة يكون حقيقة باعتبار الحال أي حال التلبس بالصفة بالفعل – أما قبل وجود الفعل أو بعد انتهائه فيكون إطلاق اسم الفاعل أو اسم المفعول على سبيل المجاز ، ج- من هنا بذل ابن تيمية وتلميذه ابن القيم كل جهدهما لترويج الشبهة القائلة بأنه لا يوجد مجاز في القرآن الكريم ولا السنة المشرفة بل ولا في اللغة العربية وجعلا ذلك أصلا ثابتاً فيما روَّجا له من ضلالات حتى يتسانا لهما نشرها بدءاً من عقيدة التجسيم والتشبيه ومروراً بقدم العالم وانتهاء بإنكار التوسل برسول الله صلى الله عليه وسلم بعد وفاته لتفرقتهم بين حياته ووفاته ، استدل ابن تيمية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بعد زعمه نفي المجاز - من اسم (الخالق) أنه لابد أن توجد مخلوقات </w:t>
      </w:r>
      <w:r w:rsidR="006E0060" w:rsidRPr="00300696">
        <w:rPr>
          <w:b w:val="0"/>
          <w:color w:val="E36C0A" w:themeColor="accent6" w:themeShade="BF"/>
          <w:spacing w:val="-4"/>
          <w:sz w:val="24"/>
          <w:szCs w:val="24"/>
          <w:rtl/>
        </w:rPr>
        <w:t>دائماً وأبداً طالما وجد الخالق وإلا لو انعدمت جميع المخلوقات فكيف يصح أن يسمى</w:t>
      </w:r>
      <w:r w:rsidR="006E0060" w:rsidRPr="00300696">
        <w:rPr>
          <w:b w:val="0"/>
          <w:color w:val="E36C0A" w:themeColor="accent6" w:themeShade="BF"/>
          <w:sz w:val="24"/>
          <w:szCs w:val="24"/>
          <w:rtl/>
        </w:rPr>
        <w:t xml:space="preserve"> الله سبحانه بالخالق ؟ والنتيجة الحتمية لهذه الفكرة الخاطئة هي أن وجود الخلق متمم لوجود الخالق ولا يصح وجود الخالق بدون مخلوقاته، وفي هذا نسبة الاحتياج والفقر إلى الله جل وعلا عكس ما صرح به القرآن في إحدى وعشرين موضعاً بأنه هو الغني { يا أيها الناس أنتم الفقراء إلى الله والله هو الغني الحميد } فاطر آية 15 ، وهذا يثبت الإيجاب وينفي عن الله صفة الاختيار والإرادة بالإضافة إلى ما في نسبة الاحتياج والفقر إلى الله جل وعلا من إبطال الألوهية ذاتها تعالى الله عما يقولون ، والغريب أن هذا  الضال- ابن تيمية- يوافق على احتياج الله إلى مخلوقاته ولا يرى بأسا في هذا المعنى المستحيل تعالى الله عما يقول ، وفي تعليقه على ( رسالة في الرد على ابن تيمية في مسألة حوادث لا أول لها ) للإمام بهاء الدين عبد الوهاب الإخميمي يقول الأستاذ سعيد فودة :  " وقد صرَّح ابن تيمية بعدم استحالة احتياج الله تعالى إلى مخلوقاته! كما بيناه بوضوح في كتابنا  "الكاشف الصغير عن عقائد ابن تيمية "  وقال بأن هذا ليس نقصاً لأن مخلوقات الله محتاجة إلى الله ، فإذا احتاج هو إليها فلا يعني هذا إلا احتياجه إلى ذاته ! وهذا الكلام باطل قطعاً لأن احتياج الله لمخلوقاته هو احتياج لغيره، وهو نقص حتى وإن كان هذا الغير محتاجاً إليه تعالى أصلا، لأن جهة احتياج الخلق إلى الله غير جهة احتياج الله لهم قطعاً وهو نقص بين "  أهـ ص 87 ،  </w:t>
      </w:r>
      <w:r w:rsidR="006E0060" w:rsidRPr="00300696">
        <w:rPr>
          <w:b w:val="0"/>
          <w:bCs/>
          <w:color w:val="E36C0A" w:themeColor="accent6" w:themeShade="BF"/>
          <w:sz w:val="24"/>
          <w:szCs w:val="24"/>
          <w:rtl/>
        </w:rPr>
        <w:t>يقول شيخ شيوخنا الشيخ سلامة العزامي</w:t>
      </w:r>
      <w:r w:rsidR="006E0060" w:rsidRPr="00300696">
        <w:rPr>
          <w:b w:val="0"/>
          <w:color w:val="E36C0A" w:themeColor="accent6" w:themeShade="BF"/>
          <w:sz w:val="24"/>
          <w:szCs w:val="24"/>
          <w:rtl/>
        </w:rPr>
        <w:t xml:space="preserve"> رضي الله عنه في كتابه (البراهين الساطعة) :  " وربما استروح هذا المفتون بقول العلماء بأنه سبحانه لم يحدث له بخلق الأشياء اسم (الخالق)، بل له هذا الاسم الشريف في الأزل قبل خلق الأشياء فيكون قولا منهم بأزلية الحوادث، وحاشاهم من هذا القول إذ ليس معناه عندهم إلا أنه القادر المختار أزلا وأبداً ولكنه الفعال لما يريد والفلاسفة لما لم يقدروا الله حق قدره قالوا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وتعالى الله عما قالوا- أنه فاعل بالإيجاب فساقهم ذلك إلى القول بقدم العالم وليس من قصدنا شرح مذهبهم، وإنما الذي نريد أن تعلمه ويرسخ في قلبك اعتقاده أن الذي دل عليه كتاب الله وأوضحه رسول الله عليه وعلى آله الصلاة والسلام والذي عليه العلماء بالكتاب والسنة أن للحوادث أولاً ليس قبله حادث وما قبل هذا الحادث موجود إلا الله وحده واجب الوجود الذي ليس لوجوده ابتداء ولا انتهاء وأن القول بأن الحوادث لا أول لها باعتبار الشخص في بعضها والنوع في البعض الآخر كما قال اليونان أو باعتبار النوع فقط كما قال هذا الرجل مقتبساً منهم ليس من دين الإسلام في شيء وأن الله ورسوله وأتباعه براء منه وأعلم أن دعوى كون الكمال الواجب لله سبحـانه هو أن يكون فاعلاً أزلاً على الدوام في جانـب الماضي على وجه الوجوب واللزوم، إنما هي وهم يوناني لا سبيل له إلى التحقيق ولا نصيب له من الصحة وإنما الكمال الواجب له عز وجل هو أنه مختار إن شاء فعل وإن لم يشأ لم يفعل وليس أحد الأمرين بممتنع على جنابه العزيز "  أهـ ص  207،208 ، </w:t>
      </w:r>
      <w:r w:rsidR="006E0060" w:rsidRPr="00300696">
        <w:rPr>
          <w:b w:val="0"/>
          <w:bCs/>
          <w:color w:val="E36C0A" w:themeColor="accent6" w:themeShade="BF"/>
          <w:sz w:val="24"/>
          <w:szCs w:val="24"/>
          <w:rtl/>
        </w:rPr>
        <w:t>ويقول حجة الإسلام الغزالي في كتابه</w:t>
      </w:r>
      <w:r w:rsidR="006E0060" w:rsidRPr="00300696">
        <w:rPr>
          <w:b w:val="0"/>
          <w:color w:val="E36C0A" w:themeColor="accent6" w:themeShade="BF"/>
          <w:sz w:val="24"/>
          <w:szCs w:val="24"/>
          <w:rtl/>
        </w:rPr>
        <w:t xml:space="preserve"> ( الاقتصاد في الاعتقاد ) عند حديثه عن هل تصدق أسماء الأفعال عليه تعالى أزلا أم لا ؟ فقال شارحا :  " والقول الجامع أن الأسامي التي تسمى بها الله تعالى أربعة : ( الأول ) : أن لا يدل إلا على ذاته وهذا صادق أزلا وأبداً ، ( الثاني ) : ما يدل على الذات مع زيادة سلب ( كالقديم ) فإنه يدل على وجود غير مسبوق بعدم أزلاً (والباقي) فإنه يدل على الوجود وسلب العدم عنه آخراً ، ( وكالواحد ) فإنه يدل على الوجود وسلب الشريك ( وكالغني ) يدل على الوجود وسلب الحاجة فهذا أيضاً يصدق أزلاً وأبداً لأن ما يسلب عنه لذاته فيلازم الذات على الدوام ، ( الثالث ) : ما يدل على الوجود وصفة زائدة من صفات المعنى كالحيّ والقادر والمتكلم والمريد والسميع </w:t>
      </w:r>
      <w:r w:rsidR="006E0060" w:rsidRPr="00300696">
        <w:rPr>
          <w:b w:val="0"/>
          <w:color w:val="E36C0A" w:themeColor="accent6" w:themeShade="BF"/>
          <w:sz w:val="24"/>
          <w:szCs w:val="24"/>
          <w:rtl/>
        </w:rPr>
        <w:lastRenderedPageBreak/>
        <w:t xml:space="preserve">والبصير والعالم وما يرجع إلى هذه الصفات السبعة كالآمر والناهي والخبير ونظائره فذلك أيضاً يصدق عليه أزلا وأبداً عند من يعتقد قدم جميع الصفات ، ( الرابع ) : ما يدل على الوجود مع إضافة إلى فعل من أفعاله كالجواد والرزاق والخالق والمعز والمذل وأمثاله وهذا مختلف فيه فقال قوم هو صادق أزلاً إذ لو لم يصدق لكان اتصافه به موجباً للتغير وقال قوم لا يصدق إذ لا خلق في الأزل فكيف يكون خالقاً ؟ والكاشف للغطاء عن هذا : السيف في الغمد يسمى صارماً وعند حصول القطع به وفي تلك الحالة على الاقتران يسمى صارماً وهما بمعنين مختلفين فهو في الغمد صارم بالقوة وعند حصول القطع صارم بالفعل ، وكذلك الماء في الكوز يسمى مرويا وعند الشرب يسمى مرويا وهما إطلاقان مختلفان ، فمعنى تسمية السيف في الغمد صارماً أن الصفة التي يحصل بها القطع في الحال ( معدومة ) لا لقصور في ذات السيف وحدثه واستعداده بل لأمر آخر وراء ذاته فبالمعنى الذي يسمى السيف في الغمد صارماً يصدق اسم الخالق على الله تعالى في الأزل فإن الخلق إذا جرى بالفعل لم يكن لتجدد أمر في الذات لم يكن بل كل ما يشترط لتحقيق الفعل موجود في الأزل وبالمعنى الذي يطلق حالة مباشرة القطع للسيف اسم الصارم لا يصدق في الأزل فهذا حظ المعنى فقد ظهر أن من قال أنه لا يصدق في الأزل هذا الاسم فهو محق وأراد به المعنى الثاني، ومن قال بصدق في الأزل فهو محِقّ وأراد به المعنى الأول وإذا كشف الغطاء على هذا الوجه ارتفع الخلاف"  أهـ 135،136 ، ويبدو أن الفخر الرازي يميل إلى الرأي الثاني وهو أن أسماء الأفعال لا تصدق في الأزل فبعد أن يصنف صفات الله تعالى إلى ثلاثة أقسام : صفات ذاتية وصفات معنوية وصفات فعلية يقول :  "وأما الصفات الفعلية فليست عبارة عن حال ثابتة لذات الله تعالى ولا معنى قائم بذات الله تعالى، بل هي عبارة عن مجرد صدور الآثار عنه، ولا معنى للخالق إلا أنه وجد المخلوق منه بقدرته ولا معنى للرازق إلا أنه وصل الرزق منه إلى العبد بسبب إيصاله "  أهـ من ( أسماء الله الحسنى ) له ص 48 يقول العلامة الشيخ زاهد الكــوثري في تعليقه على السيف الصقــيل :   "وحدوث الأفعال فيما لا يزال لا يلزم منه تعطيل الصفات أصلا لا في زمن حدوث الأفعال ولا في غيره وهو تعالى سريع الحساب وشديد العقاب قبل خلق الكون وقبل النشور، وهل يتصور عاقل أن يحاسب الله خلقه ويعاقبهم قبل أن يخلقهم ؟ فالله القادر مختار يفعل ما يشاء متى شاء "  أهـ ص31 ونختم هذا بكلام الإمام أبي جعفر الطحاوي في عقيدته التي يقول عنها الإمام السبكي  "جمهور المذاهب الأربعة على الحق يقرون عقيدة الطحاوي التي تلقاها العلماء سلفا وخلفاً بالقبول  "  يقول الإمام الطحاوي في مقدمه عقيدته :  " هذا ذكر بيان عقيدة أهل السنة والجماعة على مذهب فقهاء الملة أبي حنيفة النعمان بن ثابت الكوفي وأبي يوسف يعقوب بن إبراهيم الأنصاري وأبي عبد الله محمد بن الحسن الشيباني رضوان الله عليهم أجمعين وما يعتقدون من أصول الدين ويدينون به رب العالمين  "  ثم يقول بعد قليل فيما يعتقده أهل السنة في الله تعالى : {  خالق بلا حاجة، رازق بلا مؤونة، مميت بلا مخافة باعث بلا مشقة ما زال بصفاته قديماً قبل خلقه لم يزدد بكونهم شيئاً لم يكن قبلهم من صفته، وكما كان بصفاته أزليا كذلك لا يزال عليها أبدياً ، ليس بعد خلق الخلق استفاد اسم (الخالق) ولا بإحداث البرية استفاد اسم (الباري) ، له معنى الربوبية ولا مربوب ومعنى الخالق ولا مخلوق، وكما أنه محيى الموتى بعدما أحيا استحق هذا الاسم قبل إحيائهم كذلك استحق اسم الخالق قبل إنشائهم ذلك بأنه على كل شيء قدير وكل شيء إليه فقير وكل أمر عليه يسير لا يحتاج إلى شيء ليس كمثله شيء وهو السميع البصير } أهـ متن العقيدة الطحاوية ص 3،4 وحسبك أن أئمة ابن تيمية نفسه أقروا بضلال القائل بهذا القول فهذا أبو يعلي الحنبلي يقول في المعتمد  "والحوادث لها أول ابتدأت منه خلافاً للملحدة "  أهـ السيف الصقيل ص 74 والمعتمد مخطوط في ظاهرية دمشق </w:t>
      </w:r>
      <w:r w:rsidR="006E0060" w:rsidRPr="00300696">
        <w:rPr>
          <w:rFonts w:hint="cs"/>
          <w:b w:val="0"/>
          <w:color w:val="E36C0A" w:themeColor="accent6" w:themeShade="BF"/>
          <w:sz w:val="24"/>
          <w:szCs w:val="24"/>
          <w:rtl/>
        </w:rPr>
        <w:t>]</w:t>
      </w:r>
      <w:r w:rsidR="006E0060" w:rsidRPr="00300696">
        <w:rPr>
          <w:rFonts w:hint="cs"/>
          <w:b w:val="0"/>
          <w:color w:val="E36C0A" w:themeColor="accent6" w:themeShade="BF"/>
          <w:sz w:val="24"/>
          <w:rtl/>
        </w:rPr>
        <w:t xml:space="preserve"> </w:t>
      </w:r>
      <w:r w:rsidR="006E0060">
        <w:rPr>
          <w:b w:val="0"/>
          <w:color w:val="E36C0A" w:themeColor="accent6" w:themeShade="BF"/>
          <w:sz w:val="24"/>
          <w:rtl/>
        </w:rPr>
        <w:t>،</w:t>
      </w:r>
    </w:p>
    <w:p w:rsidR="00E1100E" w:rsidRDefault="00E1100E" w:rsidP="009D7A7B">
      <w:pPr>
        <w:spacing w:after="240"/>
        <w:jc w:val="both"/>
        <w:rPr>
          <w:b w:val="0"/>
          <w:bCs/>
          <w:rtl/>
        </w:rPr>
      </w:pPr>
      <w:r w:rsidRPr="002909E9">
        <w:rPr>
          <w:b w:val="0"/>
          <w:bCs/>
          <w:rtl/>
        </w:rPr>
        <w:t>[ ب- نفيه المجاز ]</w:t>
      </w:r>
      <w:r>
        <w:rPr>
          <w:rFonts w:hint="cs"/>
          <w:b w:val="0"/>
          <w:bCs/>
          <w:rtl/>
        </w:rPr>
        <w:t xml:space="preserve"> </w:t>
      </w:r>
      <w:r w:rsidRPr="002909E9">
        <w:rPr>
          <w:rtl/>
        </w:rPr>
        <w:t xml:space="preserve">ونفى المجاز في القرآن ، وهو من الجهل أيضاً فإن القرآن معجز ومحشو بالمجازات والاستعارات حتى إن أول حرف فيه ، فيه أنواع هذا المجاز ، </w:t>
      </w:r>
      <w:r w:rsidR="006E0060" w:rsidRPr="00300696">
        <w:rPr>
          <w:rFonts w:hint="cs"/>
          <w:color w:val="E36C0A" w:themeColor="accent6" w:themeShade="BF"/>
          <w:sz w:val="24"/>
          <w:szCs w:val="24"/>
          <w:rtl/>
        </w:rPr>
        <w:t xml:space="preserve">[  </w:t>
      </w:r>
      <w:r w:rsidR="006E0060" w:rsidRPr="00300696">
        <w:rPr>
          <w:b w:val="0"/>
          <w:color w:val="E36C0A" w:themeColor="accent6" w:themeShade="BF"/>
          <w:sz w:val="24"/>
          <w:szCs w:val="24"/>
          <w:rtl/>
        </w:rPr>
        <w:t xml:space="preserve">قال المحقق :  ألّف الدكتور عبد العظيم المطعني كتاب (المجاز في اللغة والقرآن الكريم) وهو بحث ممتع في جزئين في حوالي ألف ومائة وسبعين صفحة أقام الأدلة القاطعة على وجود المجاز في اللغة وفي القرآن وأتى بنيان ابن تيمية وابن القيم من القواعد (الناشر مكتبة وهبة) ، وقد عقد شيخنا الدكتور إبراهيم عبد الرحمن فصلا في كتابه (المحكم والمتشابه) ج2 ص 522 للرد على إنكاره المجاز، وكذا رد عليه الدكتور على العماري بكتاب (المجاز) وكذا فضيلة الشيخ/ محمد العزازي كتب رداً عليه نشر في كتاب ( ابن تيمية ليس سلفيا ) للشيخ منصور عويس ، أما الدكتور/ عبد العظيم المطعني فكتابه المذكور موسوعة شاملة للرد عليه أثبت فيه أن المجاز هو مذهب الكثرة الكاثرة التي لا تحصى عددا من علماء الأمة في كل التخصصات أي أنه يكاد أن يكون إجماعاً أو هو كذلك بالفعل، وأن المنكرين- بما فيهم ابن تيمية </w:t>
      </w:r>
      <w:r w:rsidR="006E0060" w:rsidRPr="00300696">
        <w:rPr>
          <w:b w:val="0"/>
          <w:color w:val="E36C0A" w:themeColor="accent6" w:themeShade="BF"/>
          <w:sz w:val="24"/>
          <w:szCs w:val="24"/>
          <w:rtl/>
        </w:rPr>
        <w:lastRenderedPageBreak/>
        <w:t xml:space="preserve">وابن القيم- لا يتجاوز عددهم أصابع اليدين مع الشك الكبير في ثبوت هذا الإنكار عن بعضهم ، يقول الدكتور المطعني  " ومن خلال قراءات متكررة ومتأنية للفصل الذي كتبه الإمام ابن تيمية بخصوص المجاز في كتابه  " الإيمان "  وجدناه قد اعتمد في إنكار المجاز في اللغة بعامة، وفي القرآن الكريم بخاصة على ما يأتي :  1- أن سلف الأمة لم يقولوا به مثل الخليل ومالك والشافعي وغيرهم من اللغويين والأصوليين وسائر الأئمة، فهو إذن قول حادث ؟!  2- إنكار أن يكون للغة وضع أول تفرع عنه المجاز باستعمال اللفظ في غير ما وضع له كما يقول مجوزوا المجاز  ؟!  3- إنكار التجريد والإطلاق في اللغة حتى يقال أن الحقيقة ما دلت على معناها عند الإطلاق والخلو من القرائن، والمجاز ما دل على معناه بمعونة القيود والقرائن ،  4- مناقشة النصوص التي استدل بها مجوزو المجاز على وقوع المجاز في اللغة وفي القرآن الكريم "  أهـ (المجاز) ج2 ص 644 ، ثم ذكر الدكتور المطعني أن ابن تيمية له شبه أخرى ولكنها جزئيات تندرج تحت هذه الركائز الأربع، وسنذكر هذه الركائز مع الإشارة إلى ما يبطلها وغالبه من كلام د المطعني [ </w:t>
      </w:r>
      <w:r w:rsidR="006E0060" w:rsidRPr="00300696">
        <w:rPr>
          <w:b w:val="0"/>
          <w:bCs/>
          <w:color w:val="E36C0A" w:themeColor="accent6" w:themeShade="BF"/>
          <w:sz w:val="24"/>
          <w:szCs w:val="24"/>
          <w:rtl/>
        </w:rPr>
        <w:t xml:space="preserve">الشبهة الأولى لابن تيمية ] : </w:t>
      </w:r>
      <w:r w:rsidR="006E0060" w:rsidRPr="00300696">
        <w:rPr>
          <w:b w:val="0"/>
          <w:color w:val="E36C0A" w:themeColor="accent6" w:themeShade="BF"/>
          <w:sz w:val="24"/>
          <w:szCs w:val="24"/>
          <w:rtl/>
        </w:rPr>
        <w:t xml:space="preserve">وحاصـلها :النـفي البـات أن يكـون أحد من السلف قد قال بالمجاز إلا الإمام أحمد بن حنبل تقسيم الألفاظ إلى حقائق ومجازات لم يحدث إلا بعد المائة الثالثة – محط الإنكار هو على وجود لفظ (المجاز) دون معناه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واعترف خلال ذلك بأن أبا يعلى وابن عقيل وأبا الخطاب الحنابلة قائلون بالمجاز تبعا لإمامهم ، </w:t>
      </w:r>
      <w:r w:rsidR="006E0060" w:rsidRPr="00300696">
        <w:rPr>
          <w:b w:val="0"/>
          <w:bCs/>
          <w:color w:val="E36C0A" w:themeColor="accent6" w:themeShade="BF"/>
          <w:sz w:val="24"/>
          <w:szCs w:val="24"/>
          <w:rtl/>
        </w:rPr>
        <w:t>والرد على ذلك</w:t>
      </w:r>
      <w:r w:rsidR="006E0060" w:rsidRPr="00300696">
        <w:rPr>
          <w:b w:val="0"/>
          <w:color w:val="E36C0A" w:themeColor="accent6" w:themeShade="BF"/>
          <w:sz w:val="24"/>
          <w:szCs w:val="24"/>
          <w:rtl/>
        </w:rPr>
        <w:t xml:space="preserve"> :  1- لفظ (المجاز) مجرد مصطلح والمصطلحات غالبا ما تتأخر في الظهور عن موضوع الفن نفسه وخاصة في عصور تدوين العلوم، وخير مثال على ذلك مصطلحات علمي النحو والصرف بل مصطلحات العلوم الشرعية نفسها من فقه وأصول فقه وحديث ومصطلح حديث وغير ذلك ،  2- أن التأويل المجازي يصرف اللفظ عن ظاهر معناه إلى معنى آخر تدل عليه القرينة وله علاقة بالمعنى الظاهر، قد عرف منذ القرن الأول وكثر تطبيقه على آيات الذكر الحكيم عند الثقات من علماء الأمة وعلى رأسهم الصحابة- على وابن مسعود وابن عباس وغيرهم – والتابعون وقبلهم جميعاً المعلم الأكبر صلى الله عليه وسلم ومن تأويلاته المجازية : تأويله الخيطين الأبيض والأسود بالنهار والليل ،   3- أن سلف الأمة يفهمون معنى المجاز ويستعملونه وإن لم يذكر بعضهم اسمه المصطلح (المجاز) لعدم انتشاره في البداية بل كان بعضهم يطلق عليه (الاتساع في اللغة) كما ورد عن سيبويه (ت قبل 190 هـ) والشافعي (ت 205هـ) وها هو الإمام الشافعي يقول في (الرسالة) عن ألفاظ القرآن :  " وظاهراً يعرف في سياقه أنه يراد به غير ظاهره "  فهو بذلك قد عرّف المجاز وبين نوعي القرينة : اللفظية التي لها ذكر في الكلام، والمعنوية التي تفهم من الأحوال وليس لها صورة في الكلام ،  4- ذكر بعض السلف ممن عاشوا في القرنين الثاني والثالث (المجاز) بمعناه الفني الاصطلاحي بلفظه وبمعناه وكذا (الاستعارة) وهي أظهر أنواع المجاز نقل ذلك عنهم من النصف الأول للقرن الثاني الهجري وإليك ستة نماذج لذلك : </w:t>
      </w:r>
      <w:r w:rsidR="006E0060" w:rsidRPr="00300696">
        <w:rPr>
          <w:b w:val="0"/>
          <w:bCs/>
          <w:color w:val="E36C0A" w:themeColor="accent6" w:themeShade="BF"/>
          <w:sz w:val="24"/>
          <w:szCs w:val="24"/>
          <w:rtl/>
        </w:rPr>
        <w:t>( الأول ) :</w:t>
      </w:r>
      <w:r w:rsidR="006E0060" w:rsidRPr="00300696">
        <w:rPr>
          <w:b w:val="0"/>
          <w:color w:val="E36C0A" w:themeColor="accent6" w:themeShade="BF"/>
          <w:sz w:val="24"/>
          <w:szCs w:val="24"/>
          <w:rtl/>
        </w:rPr>
        <w:t xml:space="preserve"> أبو عمر زبان بن العلاء (ت 154 هـ) أحد القراء السبعة، ذكر (الاستعارة) نصاً على ما هو استعارة فعلاً ، ( </w:t>
      </w:r>
      <w:r w:rsidR="006E0060" w:rsidRPr="00300696">
        <w:rPr>
          <w:b w:val="0"/>
          <w:bCs/>
          <w:color w:val="E36C0A" w:themeColor="accent6" w:themeShade="BF"/>
          <w:sz w:val="24"/>
          <w:szCs w:val="24"/>
          <w:rtl/>
        </w:rPr>
        <w:t>الثاني ) :</w:t>
      </w:r>
      <w:r w:rsidR="006E0060" w:rsidRPr="00300696">
        <w:rPr>
          <w:b w:val="0"/>
          <w:color w:val="E36C0A" w:themeColor="accent6" w:themeShade="BF"/>
          <w:sz w:val="24"/>
          <w:szCs w:val="24"/>
          <w:rtl/>
        </w:rPr>
        <w:t xml:space="preserve"> أبو زيد محمد بن أبي الخطاب القرشي (ت 170هـ) ذكر مصطلح (المجاز) وشرحه ونصَّ على وجوده في اللغة وفي القرآن الكريم وضرب لذلك أمثله من القرآن ومن أشعار العرب كامرئ القيس وغيره ، ( </w:t>
      </w:r>
      <w:r w:rsidR="006E0060" w:rsidRPr="00300696">
        <w:rPr>
          <w:b w:val="0"/>
          <w:bCs/>
          <w:color w:val="E36C0A" w:themeColor="accent6" w:themeShade="BF"/>
          <w:sz w:val="24"/>
          <w:szCs w:val="24"/>
          <w:rtl/>
        </w:rPr>
        <w:t>الثالث ) :</w:t>
      </w:r>
      <w:r w:rsidR="006E0060" w:rsidRPr="00300696">
        <w:rPr>
          <w:b w:val="0"/>
          <w:color w:val="E36C0A" w:themeColor="accent6" w:themeShade="BF"/>
          <w:sz w:val="24"/>
          <w:szCs w:val="24"/>
          <w:rtl/>
        </w:rPr>
        <w:t xml:space="preserve"> أبو عبيدة معمر بن المثنى (ت 209هـ) ذكر تخريجات مجازية عديدة في كتابه (مجاز القرآن) وهذه الصور المجازية لا تنطبق إلا على المجاز الذي هو قسيم الحقيقة، كما نقل عنه القول بالاستعارة في التعليق على شعر جرير ورد ذلك في كتاب (النقائض بين جرير والفردق) ، ( </w:t>
      </w:r>
      <w:r w:rsidR="006E0060" w:rsidRPr="00300696">
        <w:rPr>
          <w:b w:val="0"/>
          <w:bCs/>
          <w:color w:val="E36C0A" w:themeColor="accent6" w:themeShade="BF"/>
          <w:sz w:val="24"/>
          <w:szCs w:val="24"/>
          <w:rtl/>
        </w:rPr>
        <w:t>الرابع ) :</w:t>
      </w:r>
      <w:r w:rsidR="006E0060" w:rsidRPr="00300696">
        <w:rPr>
          <w:b w:val="0"/>
          <w:color w:val="E36C0A" w:themeColor="accent6" w:themeShade="BF"/>
          <w:sz w:val="24"/>
          <w:szCs w:val="24"/>
          <w:rtl/>
        </w:rPr>
        <w:t xml:space="preserve"> أبو عبد الله بن زياد ابن الأعرابي (ت 231هـ) شرح الاستعارة الموجودة في بيت شعر ونقل ذلك ابن رشيق في كتابه (العمدة) ، ( </w:t>
      </w:r>
      <w:r w:rsidR="006E0060" w:rsidRPr="00300696">
        <w:rPr>
          <w:b w:val="0"/>
          <w:bCs/>
          <w:color w:val="E36C0A" w:themeColor="accent6" w:themeShade="BF"/>
          <w:sz w:val="24"/>
          <w:szCs w:val="24"/>
          <w:rtl/>
        </w:rPr>
        <w:t>الخامس ) :</w:t>
      </w:r>
      <w:r w:rsidR="006E0060" w:rsidRPr="00300696">
        <w:rPr>
          <w:b w:val="0"/>
          <w:color w:val="E36C0A" w:themeColor="accent6" w:themeShade="BF"/>
          <w:sz w:val="24"/>
          <w:szCs w:val="24"/>
          <w:rtl/>
        </w:rPr>
        <w:t xml:space="preserve"> أحمد بن يحيى المعروف بـ (ثعلب) (ت 291هـ) أكثر من ذكر الاستعارة في كتابه (قواعد الشعر) محللا لها ومشيراً إلى المعنى الأصلي الخارجة عنه ، ( </w:t>
      </w:r>
      <w:r w:rsidR="006E0060" w:rsidRPr="00300696">
        <w:rPr>
          <w:b w:val="0"/>
          <w:bCs/>
          <w:color w:val="E36C0A" w:themeColor="accent6" w:themeShade="BF"/>
          <w:sz w:val="24"/>
          <w:szCs w:val="24"/>
          <w:rtl/>
        </w:rPr>
        <w:t>السادس ) :</w:t>
      </w:r>
      <w:r w:rsidR="006E0060" w:rsidRPr="00300696">
        <w:rPr>
          <w:b w:val="0"/>
          <w:color w:val="E36C0A" w:themeColor="accent6" w:themeShade="BF"/>
          <w:sz w:val="24"/>
          <w:szCs w:val="24"/>
          <w:rtl/>
        </w:rPr>
        <w:t xml:space="preserve"> أبو تمام حبيب بن أوس الطائي (ت 231 هـ) الشاعر المشهور قال : ( لقد تركتني كأسها وحقيقيتي          مجاز وصبح من يقيني كالظن ) ، قال الدكتور العماري تعليقا على هذا البيت :  " وأستطيع أن أؤكد أن هذا الاصطلاح : (المجاز) كان معروفا من زمن بعيد، ذلك أن الشعراء ليسوا من أرباب وضع المصطلحات، كما لا يمكن أن يقولوا ما ليس معروفا عند الناس فلابد أن تكون كلمة ( مجاز ) المقابلة للحقيقة معروفة مشهورة حتى يستعملها شاعر لم يعرف عنه أنه عني بالدراسات النحوية التي كانت سائدة في عصره "  أهـ (المجاز) للدكتور العماري ص 25، (المجاز) للدكتور المطعني ص 714 يقول د المطعني بعد أن نسف الركيزة الأولى لابن تيمية :  " ها نحن أولاء قد فرغنا من الرد على الإمام ابن تيمية في الشبهة الأولى من مجموع الشبه التي بني عليها رأيه في نفي المجاز عن اللغة، وعن القرآن الكريم، وهي : أن أحداً من سلف الأمة لم يقل به ؟ قد واجهناه بنقيض دعواه وبينا أن ثلاثة من الأئمة الفقهاء، وهم الإمام الشافعي، والإمام أبو حنيفة، ومعه صاحباه، والإمام أحمد ابن حنبل قد روى الرواة الثقات أنهم قالوا بالمجاز، وتكرر ذلك منهم، والإمام ابن تيمية يعترف بما ورد عن الإمام أحمد، ولكنه سلك فيه مسلكين : ( أحدهما ) : تضعيف الرواية القوية، وتقوية الرواية </w:t>
      </w:r>
      <w:r w:rsidR="006E0060" w:rsidRPr="00300696">
        <w:rPr>
          <w:b w:val="0"/>
          <w:color w:val="E36C0A" w:themeColor="accent6" w:themeShade="BF"/>
          <w:sz w:val="24"/>
          <w:szCs w:val="24"/>
          <w:rtl/>
        </w:rPr>
        <w:lastRenderedPageBreak/>
        <w:t xml:space="preserve">الضعيفة الموافقة لمذهبه ، ( الثاني ) : تأويل قول الإمام بما يخرجه عن الاحتجاج به عليه على فرض صحته عنده ، </w:t>
      </w:r>
      <w:r w:rsidR="006E0060" w:rsidRPr="00300696">
        <w:rPr>
          <w:b w:val="0"/>
          <w:color w:val="E36C0A" w:themeColor="accent6" w:themeShade="BF"/>
          <w:spacing w:val="-4"/>
          <w:sz w:val="24"/>
          <w:szCs w:val="24"/>
          <w:rtl/>
        </w:rPr>
        <w:t>كما رأينا كثيراً من اللغويين والنحاة والأدباء والنقاد والبلاغيين والإعجازيين،والمفسرين والمحدثين، والأصوليين والفقهاء قد قالوا بالمجاز، وتوسع بعضهم فيه، ونقلنا عن أبي عبيدة، وابن الأعرابي وأبي عمرو بن العلاء وثعلب نصوصا صريحة تدفع دعواه هو في</w:t>
      </w:r>
      <w:r w:rsidR="006E0060" w:rsidRPr="00300696">
        <w:rPr>
          <w:b w:val="0"/>
          <w:color w:val="E36C0A" w:themeColor="accent6" w:themeShade="BF"/>
          <w:sz w:val="24"/>
          <w:szCs w:val="24"/>
          <w:rtl/>
        </w:rPr>
        <w:t xml:space="preserve"> نفي المجاز "  أهـ (المجاز) ص 715 ، [ </w:t>
      </w:r>
      <w:r w:rsidR="006E0060" w:rsidRPr="00300696">
        <w:rPr>
          <w:b w:val="0"/>
          <w:bCs/>
          <w:color w:val="E36C0A" w:themeColor="accent6" w:themeShade="BF"/>
          <w:sz w:val="24"/>
          <w:szCs w:val="24"/>
          <w:rtl/>
        </w:rPr>
        <w:t xml:space="preserve">الشبهة الثانية لابن تيمية ] : </w:t>
      </w:r>
      <w:r w:rsidR="006E0060" w:rsidRPr="00300696">
        <w:rPr>
          <w:b w:val="0"/>
          <w:color w:val="E36C0A" w:themeColor="accent6" w:themeShade="BF"/>
          <w:sz w:val="24"/>
          <w:szCs w:val="24"/>
          <w:rtl/>
        </w:rPr>
        <w:t xml:space="preserve">أنكر ابن تيمية أن يكون للألفاظ وضع أول يدل على معنى معين لكل منها ثم استعملت الألفـاظ في معانيــها بعد ذلك ويذهب إلى أن كـل لفظ قـد استعمل ابتداء فما أريد منه دون أن يتقدم وضع سابق ثم حاول أن يقدم تفسيراً مقنعا لذلك فزعم أن أصل اللغة إلهام من الله سبحانه ثم كان النطق بالألفاظ مباشرة مستعملة فيما أريد منها ، كل ذلك لأنه رأى مجوزي المجاز يقولون : إن المجاز ما نقلت فيه الكلمة من المعنى الوضعي فاستعملت في المعنى غير الوضعي وهذا النقل هو أهم ركن من أركان المجاز ، </w:t>
      </w:r>
      <w:r w:rsidR="006E0060" w:rsidRPr="00300696">
        <w:rPr>
          <w:b w:val="0"/>
          <w:bCs/>
          <w:color w:val="E36C0A" w:themeColor="accent6" w:themeShade="BF"/>
          <w:sz w:val="24"/>
          <w:szCs w:val="24"/>
          <w:rtl/>
        </w:rPr>
        <w:t>والرد على ذلك</w:t>
      </w:r>
      <w:r w:rsidR="006E0060" w:rsidRPr="00300696">
        <w:rPr>
          <w:b w:val="0"/>
          <w:color w:val="E36C0A" w:themeColor="accent6" w:themeShade="BF"/>
          <w:sz w:val="24"/>
          <w:szCs w:val="24"/>
          <w:rtl/>
        </w:rPr>
        <w:t xml:space="preserve"> :  1- أطبق علماء الأمة في كل زمان ومكان وفي كل فرع من فروع علم اللغة : قواعد وتطبيقات على أن جميع الألفاظ لكل منها وضع أول ويدل على معنى معين وفكرة المعاجم اللغوية – كما يقول د المطعني- إنما نشأت لجمع الألفاظ اللغوية والوقوف على مدلولاتها التي كان عليها الحال عند العرب الخلص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وهذه المفردات اللغوية ومعناها العام المتعارف هو ما عرف بالدلالة الوضعية ،  2- أن البحث العلمي الحديث قد ضعّف تفسير نشأة اللغة بالإلهام ولم يوافق عليه بل صفوة القول في ذلك أن هناك ثلاث نظريات تفسر نشأة اللغة : ( أ ) التوقيف من الله سبحانه، واحتجوا بقوله سبحانه : { وعلّم آدم الأسماء كلها }  ، ( ب) الاصطلاح والمواضعة، وفسروا الآية السابقة على أن الله أقدر آدم عليه السلام على وضع الأسماء ، ( ج ) المحاكاة والتقليد يقول السيوطي  "وذهب قوم إلى أن </w:t>
      </w:r>
      <w:r w:rsidR="006E0060" w:rsidRPr="00300696">
        <w:rPr>
          <w:b w:val="0"/>
          <w:color w:val="E36C0A" w:themeColor="accent6" w:themeShade="BF"/>
          <w:spacing w:val="-4"/>
          <w:sz w:val="24"/>
          <w:szCs w:val="24"/>
          <w:rtl/>
        </w:rPr>
        <w:t xml:space="preserve">أصل اللغات كلها إنما هو من الأصوات المسموعات كدوى الريح وجنين الرعد وخرير الماء وشجيج الحمار ونعيق الغراب </w:t>
      </w:r>
      <w:r w:rsidR="006E0060" w:rsidRPr="00300696">
        <w:rPr>
          <w:b w:val="0"/>
          <w:color w:val="E36C0A" w:themeColor="accent6" w:themeShade="BF"/>
          <w:sz w:val="24"/>
          <w:szCs w:val="24"/>
          <w:rtl/>
        </w:rPr>
        <w:t xml:space="preserve">وصهيل الفرس ونزيب الظبي ونحو ذلك، ثم ولدت اللغات عن ذلك فيما بعد"  ويعلق ابن جنى على هذا المذهب فيقول :  "وهذا عندي وجه صالح ومذهب متقبل "  انظر المجاز للدكتور المطعني ص 735  ، ( قلت ) : وفي قصة ابني آدم التي حكاها القرآن ما يشير إلى اعتماد هذا الطريق في التعليم {فبعث الله غرابا يبحث في الأرض ليريه كيف يواري سوءة أخية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  الآية 31 من سورة المائدة وهذه النظرية هي التي يكاد يجزم بصحتها الباحثون المعاصرون في علوم اللغة وانظر ما ذكره د علي عبد الواحد وافي في كتابيه : (علم اللغة)، (نشأة اللغة عند الإنسان والطفل) ،   3- الوضع والاستعمال متلازمان : يقول د المطعني تحت هذا العنوان : " وما يوهن دعوى الإمام ابن تيمية أن قوله بالإلهام لا يؤدي إلى إنكار الوضع، وأن قوله بالاستعمال لا ينافي الوضع بل أن الوضع ملازم لكل مذهب قيل به في أصل اللغات لأن المراد بالوضع هو النطق أول مرة باللفظة دالا على معناه سواء كان مصدره الإلهام أو المحاكاة أو التوقيف ، والخروج عن الدلالة الأولى للألفاظ مستساغ ومعقول فبعد أن يستقر استعمال الكلمة في معناها الذي كانت هي من أجله يقع فيها التصرف باستعمالها في دلالة أخرى هي الدلالة المجازية فسواء كان مصدر نشأة اللغة توقيفا كما يقول ابن فارس وغيره، أو مواضعة كما يرى ابن جنى وآخرون أو إلهاما كما يؤكد ابن تيمية أو محاكاة كما يرى قوم أو غريزة زود بها النوع الإنساني كما يذهب بعض المحدثين فإن الوضع ملازم لهذه الفروض كلها، لأن الوضع هو </w:t>
      </w:r>
      <w:r w:rsidR="006E0060" w:rsidRPr="00300696">
        <w:rPr>
          <w:b w:val="0"/>
          <w:bCs/>
          <w:color w:val="E36C0A" w:themeColor="accent6" w:themeShade="BF"/>
          <w:sz w:val="24"/>
          <w:szCs w:val="24"/>
          <w:rtl/>
        </w:rPr>
        <w:t xml:space="preserve">ورود اللفظ لأول مرة دالا على المراد منه ، </w:t>
      </w:r>
      <w:r w:rsidR="006E0060" w:rsidRPr="00300696">
        <w:rPr>
          <w:b w:val="0"/>
          <w:color w:val="E36C0A" w:themeColor="accent6" w:themeShade="BF"/>
          <w:sz w:val="24"/>
          <w:szCs w:val="24"/>
          <w:rtl/>
        </w:rPr>
        <w:t xml:space="preserve">وتلازم الوضع للاستعمال مثل تلازم الحياة للحي ويستحيل استعمال لفظ بمعزل عن اللفظ نفسه، كما يستحيل وضع لفظ بمعزل عن الاستعمال لأن الواضع يضع اللفظ ويعينه للدلالة على معنى </w:t>
      </w:r>
      <w:r w:rsidR="006E0060" w:rsidRPr="00300696">
        <w:rPr>
          <w:b w:val="0"/>
          <w:bCs/>
          <w:color w:val="E36C0A" w:themeColor="accent6" w:themeShade="BF"/>
          <w:sz w:val="24"/>
          <w:szCs w:val="24"/>
          <w:rtl/>
        </w:rPr>
        <w:t xml:space="preserve">وتصور وضع لفظ دون أن تكون حقيقة معناه ومسماه ماثلة في ذهن الواضع مستحيل مستحيل ، </w:t>
      </w:r>
      <w:r w:rsidR="006E0060" w:rsidRPr="00300696">
        <w:rPr>
          <w:b w:val="0"/>
          <w:color w:val="E36C0A" w:themeColor="accent6" w:themeShade="BF"/>
          <w:sz w:val="24"/>
          <w:szCs w:val="24"/>
          <w:rtl/>
        </w:rPr>
        <w:t xml:space="preserve">فابن تيمية- مثلا- يرى أن أصل اللغة إلهام واستعمال لا وضع متقدم على الاستعمال فحين ألهم الله الإنسان أن يستعمل كلمة (بحر) فلابد من أحد أمرين لصحة هذا الاستعمال ؟ أحدهما : رؤية مجتمع الماء عيانا حين الاستعمال ، والثاني : تخيل تلك الصورة إذا لم تكن حاضرة مرئية وفي كلتا الحالتين فكلمة بحر اخترعت مقرونة بالاستعمال إما حسا وإما معنى ومستحيل أن تخترع كلمة (بحر) أو توضع وليس في ذهن الواضع أو المخترع تصور لمسماها ، وهذا المثال صالح للتطبيق على كل النظريات المفروضة في أصل اللغات فلا مناص من التسليم بالوضع إذن فالوضع ملازم لكل نظرية، وللاستعمال لأن اللغة مظهر خارجي وليست فعلا من أفعال النفس يظل مكتوما بين طواياها ، فليكن الاستعمال ولا وضع كما يرى ابن تيمية ولكن المجاز جائز ومستساغ حتى مع نفي الوضع وفرض الاستعمال ، فالكلمة في أول استعمال لها حقيقة وحين تستعمل استعمالا ثانيا بينه وبين الاستعمال الأول صلة معتبرة، ووجدت في السياق قرينة ترجح أو توجب الأخذ بمعنى الاستعمال الثاني دون الأول كان المجاز لا محالة "  أهـ المجاز ص 742- 743 ، [ </w:t>
      </w:r>
      <w:r w:rsidR="006E0060" w:rsidRPr="00300696">
        <w:rPr>
          <w:b w:val="0"/>
          <w:bCs/>
          <w:color w:val="E36C0A" w:themeColor="accent6" w:themeShade="BF"/>
          <w:sz w:val="24"/>
          <w:szCs w:val="24"/>
          <w:rtl/>
        </w:rPr>
        <w:t xml:space="preserve">الشبهة الثالثة لابن تيمية ] : </w:t>
      </w:r>
      <w:r w:rsidR="006E0060" w:rsidRPr="00300696">
        <w:rPr>
          <w:b w:val="0"/>
          <w:color w:val="E36C0A" w:themeColor="accent6" w:themeShade="BF"/>
          <w:sz w:val="24"/>
          <w:szCs w:val="24"/>
          <w:rtl/>
        </w:rPr>
        <w:t xml:space="preserve">نفى أثر الإضافة في تحقيق المجاز فزعم : 1- أن كل الألفاظ في اللغة لم ترد إلا مقيدة بقيود وقرائن توضح المعنى المراد منها فادعاء علماء اللغة ورود الألفاظ مجردة أو أنها بدون أية قرائن أو قيود تفيد معنى وبالتالي يكون المجرد منها </w:t>
      </w:r>
      <w:r w:rsidR="006E0060" w:rsidRPr="00300696">
        <w:rPr>
          <w:b w:val="0"/>
          <w:color w:val="E36C0A" w:themeColor="accent6" w:themeShade="BF"/>
          <w:sz w:val="24"/>
          <w:szCs w:val="24"/>
          <w:rtl/>
        </w:rPr>
        <w:lastRenderedPageBreak/>
        <w:t xml:space="preserve">حقيقة والمقيد بالقرائن مجاز هو خطأ غير معلوم من اللغة بل هو محال ،  2- التسوية بين الإضافات المختلفة لأي لفظ، وزعم بأنه ليس هناك إضافة لما حق اللفظ أن يضاف إليه وإضافة إلى ما ليس حق اللفظ أن يضاف إليه ، وهو في الحالتين يحجد ظاهرة تبادر المعنى الحقيقي للألفاظ عند سماعها مجردة من القرائن الصارفة عن هذا المعنى، ويظن أنه بهذا الزعم قد هرب من الإقرار بها ، </w:t>
      </w:r>
      <w:r w:rsidR="006E0060" w:rsidRPr="00300696">
        <w:rPr>
          <w:b w:val="0"/>
          <w:bCs/>
          <w:color w:val="E36C0A" w:themeColor="accent6" w:themeShade="BF"/>
          <w:sz w:val="24"/>
          <w:szCs w:val="24"/>
          <w:rtl/>
        </w:rPr>
        <w:t>والرد على ذلك</w:t>
      </w:r>
      <w:r w:rsidR="006E0060" w:rsidRPr="00300696">
        <w:rPr>
          <w:b w:val="0"/>
          <w:color w:val="E36C0A" w:themeColor="accent6" w:themeShade="BF"/>
          <w:sz w:val="24"/>
          <w:szCs w:val="24"/>
          <w:rtl/>
        </w:rPr>
        <w:t xml:space="preserve"> :  1- إنكاره التجريد في الألفاظ يخالف نص القرآن الكريم : { وعلم آدم الأسماء كلها ثم عرضهم على الملائكة فقال أنبئوني بأسماء هؤلاء إن كنتم صادقين } الآية 31 من سورة البقرة ويخالف ما قرره العلماء والباحثون في أصول اللغة قديماً وحديثاً من أن أسماء الذوات وهي الألفاظ الدالة على الأشياء مثل : أرض-سماء-بحر- فرس- إنسان إلخ هي بداية تعلم اللغة وحين نطق الإنسان الأول بهذه الأسماء فمن المؤكد أنه نطق بها مجردة قاصدا بها الدلالة على الصورة المتكاملة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سمعية بصرية حسية- كما هي مختزنة في خياله على ما شرحه د أحمد عكاشة، ولم يكن في الوقت توصل إلى إطلاق الألفاظ الدالة على الأفعال ثم الحروف ثم الضمائر في فترات لاحقة كما أوضحه د على عبد الواحد وافي من قبل ، 2- مدلول كلامه أن اللفظ إذا ذكر بمفرده خال من أية قيود أو إضافات لا ينتج المعنى المقصود منه وبطلان هذا الرأى من البدهيات وها هي معاجم اللغة تذكر الألفاظ ومعناها مجردة من أي قيد أو إضافة وقد ضرب د المطعني نماذج لذلك من معاجم اللغة وقال في موضع آخر :  " وكذلك لما نزل قوله تعالى { وكتبنا عليهم فيها أن النفس بالنفس والعين بالعين والأنف بالأنف والأذن بالأذن والسن بالسن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 (الآية 45 من سورة المائدة) ، لم يفهم المسلمون من العين إلا العضو الباصر ولا من الأنف إلا العضو الشامّ، ولا من الأذن إلا العضو السامع، ولا من السن إلا الجارحة القاطعة مع أن هذه الألفاظ لم تضف إلى ما حقها أن تضاف إليه، ولكنها عرفت عريفا يؤدي نفس المعنى الذي تؤديه الإضافة ولم ينصرف ذهن السامع إلى معنى آخر غير ما هو مراد في أصل اللغة لأن هذه الألفاظ تخلو من القيود المؤذنة بصرفها عن الظاهر "  أهـ ( المجاز ) ص 756- 757 ، وإنكار ظاهرة التبادر جحود للضرورات العقلية وهو أقرب إلى الكذب والمكابرة منه إلى مسائل العلم ، </w:t>
      </w:r>
      <w:r w:rsidR="006E0060" w:rsidRPr="00300696">
        <w:rPr>
          <w:b w:val="0"/>
          <w:bCs/>
          <w:color w:val="E36C0A" w:themeColor="accent6" w:themeShade="BF"/>
          <w:sz w:val="24"/>
          <w:szCs w:val="24"/>
          <w:rtl/>
        </w:rPr>
        <w:t>يقول الإمام تاج الدين السبكي</w:t>
      </w:r>
      <w:r w:rsidR="006E0060" w:rsidRPr="00300696">
        <w:rPr>
          <w:b w:val="0"/>
          <w:color w:val="E36C0A" w:themeColor="accent6" w:themeShade="BF"/>
          <w:sz w:val="24"/>
          <w:szCs w:val="24"/>
          <w:rtl/>
        </w:rPr>
        <w:t xml:space="preserve"> :  " وأما من أنكر المجاز في اللغة مطلقا فليس مراده أن العرب لم تنطق بمثل قولك للشجاع أنه (أسد) فإن ذلك مكابرة وعناد ولكن هو دائر بين أمرين : أ- أحدهما أن يدعي أن جميع الألفاظ حقائق ويكتفي في كونها حقائق بالاستعمال في جميعها وهذا مسلّم ويرجع البحث لفظيا فإنه حينئذ يطلق الحقيقة على المستعمل وإن لم يكن أصل الوضع ونحن لا نطلق ذلك ،  ب- وإن أراد بذلك استواء الكُلّ في أصل الوضع : فقال القاضي في مختصر التقريب (فهذه مراغمة لحقائق فإنا نفهم أن العرب ما وضعت اسم (الحمار) للبليد، ولو قيل للبليد : حمار على الحقيقة كالدابة المعهودة وأن تناول الاسم لها متساو في الوضع، فهذا دنو من جحد الضرورة) ، وكذلك من زعم أن الجدار له إرادة حقيقة تمسكا بقوله تعالى { جدارًا يريد أن ينقض } عد ذلك من مستشنع الكلام "  أهـ انظر الإبهاج في شرح المنهاج 1/298، حاشية البناني على جمع الجوامع 1/385 من أسفل بألفاظ متقاربة ،  3- إذا قيل لماذا لا يحمل تعدد المعاني على أنه من المشترك اللفظي بدلا من القول بالمجاز ؟ وهو أن اللفظ الواحد يستخدم للتعبير عن أكثر من معنى وعند إطلاقه بدون قرينة لا يتبادر إلى الذهن معنى واحد منهم بل الجميع على قدم المساواة أو كما عرفه الإمام الأصولي ابن الجزري هو :  " الموضوع لحقيقتين فأكثر وضعا واحداً "  مثاله : كلمة (قرء) مشتركة بين الطهر والحيض، وكلمة (جون) مشتركة بين السواد والبياض، وكلمة (عسعس) مشتركة بين الإقبال والإدبار قلنا : </w:t>
      </w:r>
      <w:r w:rsidR="006E0060" w:rsidRPr="00300696">
        <w:rPr>
          <w:b w:val="0"/>
          <w:bCs/>
          <w:color w:val="E36C0A" w:themeColor="accent6" w:themeShade="BF"/>
          <w:sz w:val="24"/>
          <w:szCs w:val="24"/>
          <w:u w:val="single"/>
          <w:rtl/>
        </w:rPr>
        <w:t>أولاً :</w:t>
      </w:r>
      <w:r w:rsidR="006E0060" w:rsidRPr="00300696">
        <w:rPr>
          <w:b w:val="0"/>
          <w:color w:val="E36C0A" w:themeColor="accent6" w:themeShade="BF"/>
          <w:sz w:val="24"/>
          <w:szCs w:val="24"/>
          <w:rtl/>
        </w:rPr>
        <w:t xml:space="preserve"> المشترك خلاف الأصل، لأنه لو كان المشترك هو الأصل لكان اللفظ عند إطلاقه  بدون القرينة مجملا لا يعلم المراد منه ولما لم يكن كذلك بل تبادر إلى الذهن أحد هذه المعاني بمفرده فهذا يدل على أن الانفراد هو الأصل ، وأيضاً لو كان الاشتراك هو الأصل لما أمكن الاستدلال بالنصوص على حكم من الأحكام ، </w:t>
      </w:r>
      <w:r w:rsidR="006E0060" w:rsidRPr="00300696">
        <w:rPr>
          <w:b w:val="0"/>
          <w:bCs/>
          <w:color w:val="E36C0A" w:themeColor="accent6" w:themeShade="BF"/>
          <w:sz w:val="24"/>
          <w:szCs w:val="24"/>
          <w:u w:val="single"/>
          <w:rtl/>
        </w:rPr>
        <w:t>ثانياً :</w:t>
      </w:r>
      <w:r w:rsidR="006E0060" w:rsidRPr="00300696">
        <w:rPr>
          <w:b w:val="0"/>
          <w:color w:val="E36C0A" w:themeColor="accent6" w:themeShade="BF"/>
          <w:sz w:val="24"/>
          <w:szCs w:val="24"/>
          <w:rtl/>
        </w:rPr>
        <w:t xml:space="preserve"> أن الاشتراك أقل من الانفراد واستقراء اللغة يدل على ذلك، والقلة دليل المرجوحية ، </w:t>
      </w:r>
      <w:r w:rsidR="006E0060" w:rsidRPr="00300696">
        <w:rPr>
          <w:b w:val="0"/>
          <w:bCs/>
          <w:color w:val="E36C0A" w:themeColor="accent6" w:themeShade="BF"/>
          <w:sz w:val="24"/>
          <w:szCs w:val="24"/>
          <w:u w:val="single"/>
          <w:rtl/>
        </w:rPr>
        <w:t>ثالثاً :</w:t>
      </w:r>
      <w:r w:rsidR="006E0060" w:rsidRPr="00300696">
        <w:rPr>
          <w:b w:val="0"/>
          <w:color w:val="E36C0A" w:themeColor="accent6" w:themeShade="BF"/>
          <w:sz w:val="24"/>
          <w:szCs w:val="24"/>
          <w:rtl/>
        </w:rPr>
        <w:t xml:space="preserve"> أن الوضع يتبع المصلحة والاشتراك فيه مفسدة بالنسبة للسامع وللمتكلم للسامع لصعوبة الفهم إلا بالقرائن وللمتكلم لصعوبة التعبير واحتياجه إلى إضافة ما يحدد مقصوده وهذه المفسدة وإن كانت لا تمنع وجود المشترك فلا أقل من أن تقتضي كونه مرجوحا ، </w:t>
      </w:r>
      <w:r w:rsidR="006E0060" w:rsidRPr="00300696">
        <w:rPr>
          <w:b w:val="0"/>
          <w:bCs/>
          <w:color w:val="E36C0A" w:themeColor="accent6" w:themeShade="BF"/>
          <w:sz w:val="24"/>
          <w:szCs w:val="24"/>
          <w:u w:val="single"/>
          <w:rtl/>
        </w:rPr>
        <w:t>رابعاً :</w:t>
      </w:r>
      <w:r w:rsidR="006E0060" w:rsidRPr="00300696">
        <w:rPr>
          <w:b w:val="0"/>
          <w:color w:val="E36C0A" w:themeColor="accent6" w:themeShade="BF"/>
          <w:sz w:val="24"/>
          <w:szCs w:val="24"/>
          <w:rtl/>
        </w:rPr>
        <w:t xml:space="preserve"> أن المجاز كثير جداً في اللغة وذلك ثابت بالاستقراء وعند تردد الأمر بين الاشتراك والمجاز فحمله على المجاز أولى من حمله على الحقيقة المؤدي إلى الاشتراك لأن المجاز أغلب من المشترك بالاستقراء والحمل على الأغلب أولى وكما يقول العلامة الإسنوي (والكثرة تفيد الظن في محل الشك) ، </w:t>
      </w:r>
      <w:r w:rsidR="006E0060" w:rsidRPr="00300696">
        <w:rPr>
          <w:b w:val="0"/>
          <w:bCs/>
          <w:color w:val="E36C0A" w:themeColor="accent6" w:themeShade="BF"/>
          <w:sz w:val="24"/>
          <w:szCs w:val="24"/>
          <w:u w:val="single"/>
          <w:rtl/>
        </w:rPr>
        <w:t>خامساً</w:t>
      </w:r>
      <w:r w:rsidR="006E0060" w:rsidRPr="00300696">
        <w:rPr>
          <w:b w:val="0"/>
          <w:color w:val="E36C0A" w:themeColor="accent6" w:themeShade="BF"/>
          <w:sz w:val="24"/>
          <w:szCs w:val="24"/>
          <w:rtl/>
        </w:rPr>
        <w:t xml:space="preserve"> أن اللفظ يحمل على المعنى المجازي عند وجود القرينة المانعة من إرادة المعنى الحقيقي وعند عدم هذه القرينة فحمله على المعنى الحقيقي المتبادر للفهم الموضوع له، بخلاف الاشتراك فإنه بدون القرينة يجب التوقف وإهمال اللفظ ، </w:t>
      </w:r>
      <w:r w:rsidR="006E0060" w:rsidRPr="00300696">
        <w:rPr>
          <w:b w:val="0"/>
          <w:bCs/>
          <w:color w:val="E36C0A" w:themeColor="accent6" w:themeShade="BF"/>
          <w:sz w:val="24"/>
          <w:szCs w:val="24"/>
          <w:u w:val="single"/>
          <w:rtl/>
        </w:rPr>
        <w:t>سادساً</w:t>
      </w:r>
      <w:r w:rsidR="006E0060" w:rsidRPr="00300696">
        <w:rPr>
          <w:b w:val="0"/>
          <w:color w:val="E36C0A" w:themeColor="accent6" w:themeShade="BF"/>
          <w:sz w:val="24"/>
          <w:szCs w:val="24"/>
          <w:rtl/>
        </w:rPr>
        <w:t xml:space="preserve"> في حمل اللفظ على المعنى المجازي إثبات للعلاقة بين المعنى الأصلي والمعنى المنقول إليه اللفظ وذلك أقرب إلى مراعاة قصد المتكلم ، </w:t>
      </w:r>
      <w:r w:rsidR="006E0060" w:rsidRPr="00300696">
        <w:rPr>
          <w:b w:val="0"/>
          <w:bCs/>
          <w:color w:val="E36C0A" w:themeColor="accent6" w:themeShade="BF"/>
          <w:sz w:val="24"/>
          <w:szCs w:val="24"/>
          <w:u w:val="single"/>
          <w:rtl/>
        </w:rPr>
        <w:t>سابعاً :</w:t>
      </w:r>
      <w:r w:rsidR="006E0060" w:rsidRPr="00300696">
        <w:rPr>
          <w:b w:val="0"/>
          <w:color w:val="E36C0A" w:themeColor="accent6" w:themeShade="BF"/>
          <w:sz w:val="24"/>
          <w:szCs w:val="24"/>
          <w:rtl/>
        </w:rPr>
        <w:t xml:space="preserve"> في المجاز صور بلاغية رائعة سيتم إهمالها حين الأخذ بالاشتراك ، </w:t>
      </w:r>
      <w:r w:rsidR="006E0060" w:rsidRPr="00300696">
        <w:rPr>
          <w:b w:val="0"/>
          <w:color w:val="E36C0A" w:themeColor="accent6" w:themeShade="BF"/>
          <w:sz w:val="24"/>
          <w:szCs w:val="24"/>
          <w:rtl/>
        </w:rPr>
        <w:lastRenderedPageBreak/>
        <w:t xml:space="preserve">ويمكن الرجوع في هذه النقطة (المقارنة بين الاشتراك والمجاز) إلى كتاب ( المحكم والمتشابه) للدكتور إبراهيم عبد الرحمن ص 539 فما بعدها وكذا إلى كتب أصول الفقه ، 4- أن إثبات المجاز في اللغة لم يستند إلى التجرد المحض في الألفاظ يقول الدكتور المطعني :  "  فمن قال بوقوع المجاز في اللغة لم يذهب إلى التجرد المحض في الألفاظ حتى يكون المقيد منها مجازاً والمجرد حقيقة، وإنما أراد بالتجرد : التجرد من قيود خاصة إذا وجدت وجد المجاز وإذا خلا الكلام منها كان الكلام حقيقة"  يشير العلامة بذلك إلى القرينة الدالة على المجاز وكذا العلاقة وهذه القرينة عند علماء البيان مانعة قطعاً من إرادة المعنى الحقيقي، مثل ( رأيت أسداً يرمى بالنشاب) فإن الحيوان المعروف لا يرمى بالنشاب، ومثل : ( ومن عجب أن الصوارم والقنا  تحيض بأيدي القوم وهي ذكور ) ، فإن ( الحيض ) لغة لم يستعمل إلا في الدم السائل من أرحام النساء ، فهذا التعبير استعارة ومجاز والعلاقة إما اللون وإما مطلق السيلان ، وهذه القرائن منها لفظية لها صورا في الكلام، ومنها حالية معنوية ليس لها صورة في الكلام بل تدرك من الأحوال التي عليها المتكلم ، ومصادر القرينة هي اللغة أو الشرع أو العقل أو العادة والعرف أو الحس والمشاهدة ، وقد توسع العلامة د </w:t>
      </w:r>
      <w:r w:rsidR="006E0060" w:rsidRPr="00300696">
        <w:rPr>
          <w:b w:val="0"/>
          <w:color w:val="E36C0A" w:themeColor="accent6" w:themeShade="BF"/>
          <w:spacing w:val="-4"/>
          <w:sz w:val="24"/>
          <w:szCs w:val="24"/>
          <w:rtl/>
        </w:rPr>
        <w:t>المطعني في شرح القرائن الدالة على المجاز وكذا الإضافات</w:t>
      </w:r>
      <w:r w:rsidR="006E0060" w:rsidRPr="00300696">
        <w:rPr>
          <w:b w:val="0"/>
          <w:color w:val="E36C0A" w:themeColor="accent6" w:themeShade="BF"/>
          <w:sz w:val="24"/>
          <w:szCs w:val="24"/>
          <w:rtl/>
        </w:rPr>
        <w:t xml:space="preserve"> وضرب أمثلة قاطعة منها : ( قـــد رابـــني وهن المنى وانقــابضها         وبسط جديد اليأس كفيه في صدري ) ، يقول د المطعني :  " وقد جعل الشاعر لليأس كفين وجعله ممسكا به يكاد يخنق أنفاسه ويحطم عظام صدره "  وكما نعلم فاليأس ليس له كفان ولا هو جسم من الأجسام ولكنه كما يقول الإمام عبد القاهر الجرجاني :  "  لما أراد له ذلك جعل لليأس كفين واستعارهما له "  فهل يستطيع ابن تيمية أن يزعم أن إضافة الكفين إلى اليأس حقيقة! وهل هي نفس الإضافة في الأثر الذي رواه البخاري عن سلمة بن الأكوع  "  فأخرج كفاً له ضخمة كأنها كف بعير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  حديث (973) الأدب المفرد ، فهل إضافة الكف إلى سيدنا سلمة أو إلى البعير في هذا الخبر كإضافة الكفين إلى اليأس ؟! أم أن الشاعر قد صور المعنى الذي يريد نقله في أقصر عبارة بحيث يجذب السامع ويلفت انتباهه ؟ يقول أبو هلال العسكري : (وفضل هذه الاستعارة وما شاكلها على الحقيقة أنها تفعل في نفس السامع مالا تفعل الحقيقة) أهـ المجاز 269 للدكتور المطعني ، </w:t>
      </w:r>
      <w:r w:rsidR="006E0060" w:rsidRPr="00300696">
        <w:rPr>
          <w:b w:val="0"/>
          <w:bCs/>
          <w:color w:val="E36C0A" w:themeColor="accent6" w:themeShade="BF"/>
          <w:sz w:val="24"/>
          <w:szCs w:val="24"/>
          <w:rtl/>
        </w:rPr>
        <w:t>وأنواع المجاز أربعة</w:t>
      </w:r>
      <w:r w:rsidR="006E0060" w:rsidRPr="00300696">
        <w:rPr>
          <w:b w:val="0"/>
          <w:color w:val="E36C0A" w:themeColor="accent6" w:themeShade="BF"/>
          <w:sz w:val="24"/>
          <w:szCs w:val="24"/>
          <w:rtl/>
        </w:rPr>
        <w:t xml:space="preserve"> : 1- العقلي  2- المرسل   3- الاستعارة المفردة  4- الاستعارة التركيبية ، وأركان المجاز أربعة أيضاً : 1- المعنى الأصلي (الحقيقي) للفظ ، 2- المعنى الثاني (المجازي) للفظ ، 3- القرينة الدالة على منع إرادة المعنى الأصلي (الحقيقي) ، 4- العلاقة المعتبرة بين المعنى الأصلي (الحقيقي) والمعنى الثاني (المجازي) ، ولكن هل المعنى المجازي لأي لفظ يجب أن يكون منقولا عن العرب ؟ يقول الإمام عبد الوهاب السبكي :  " فإن قلت إنما يكون من اللغة المجاز الذي تكلمت به العرب ( قلت ) : تقدم أنه لا يشترط النقل في الآحاد وأن استعمال العرب لأصل العلاقة كاف في نسبة المجاز لها "  رفع الحاجب 1/411 وذلك لأن الصور المجازية هي من إبداع خيال الشعراء والبلغاء وغير مقيدة بأن يكون غيرهم قد سبقهم إلى استخدام نفس هذا اللفظ في هذه الصورة وإلا لم يكن هناك إبداع بل ما نقلته الأمة كلها عن العرب الخلّص هو استخدام اللفظ في هذا الموضع بغير قيود وفي موضع آخر يصنعون قيداً (قرينة تمنع إرادة المعنى الحقيقي) في وجود علاقة بين المعنى الحقيقي وبين المعنى الجديد (المجازي) ، مثال ذلك إذا قال أحدهم : (رأيت أسداً كبيراً) وقال آخر (رأيت أسداً يرمى بالنشاب) فلا يشك السامع أن الأول رأى الحيوان المعروف لعدم وجود صارف عن ذلك وأن الآخر رأى رجلا شجاعاً يرمي بالنشاب ، ويقول العلامة صدر الشريعة الحنفي  :  " واعلم أنه يعتبر السماع في أنواع العلاقات لا في أفرادها فإن إبداع الاستعارات اللطيفة من فنون البلاغة " ، يقول الإمام سعد الدين التفتازاني شارحا ذلك :  " يعني أن المعتبر في المجاز وجود العلاقة المعلوم اعتبار نوعها في استعمالات العرب، ولا يشترط اعتبارها بشخصها حتى يلزم في آحاد المجازات أن تنقل بأعيانها عن أهل اللغة ، وذلك لإجماعهم على أن اختراع الاستعارات الغريبة البديعة التي لم تُسمَعْ بأعيانها من أهل اللغة هو من طرق البلاغة وشعبها التي بها ترتفع طبقة الكلام، فلو لم يصح لما كان كذلك ولهذا لم يدونوا المجازات تدوينهم للحقائق "  أهـ انظر (شرح التلويح على التوضيح) ، جـ1 ص 152-153 دار الكتب العلمية ، </w:t>
      </w:r>
      <w:r w:rsidR="006E0060" w:rsidRPr="00300696">
        <w:rPr>
          <w:b w:val="0"/>
          <w:bCs/>
          <w:color w:val="E36C0A" w:themeColor="accent6" w:themeShade="BF"/>
          <w:sz w:val="24"/>
          <w:szCs w:val="24"/>
          <w:rtl/>
        </w:rPr>
        <w:t>[ الشبهة الرابعة لابن تيمية ] :</w:t>
      </w:r>
      <w:r w:rsidR="006E0060" w:rsidRPr="00300696">
        <w:rPr>
          <w:b w:val="0"/>
          <w:color w:val="E36C0A" w:themeColor="accent6" w:themeShade="BF"/>
          <w:sz w:val="24"/>
          <w:szCs w:val="24"/>
          <w:rtl/>
        </w:rPr>
        <w:t xml:space="preserve"> (زعمه بطلان أدلة جمهور الأمة على إثبات المجاز) وهي : </w:t>
      </w:r>
      <w:r w:rsidR="006E0060" w:rsidRPr="00300696">
        <w:rPr>
          <w:b w:val="0"/>
          <w:bCs/>
          <w:color w:val="E36C0A" w:themeColor="accent6" w:themeShade="BF"/>
          <w:sz w:val="24"/>
          <w:szCs w:val="24"/>
          <w:rtl/>
        </w:rPr>
        <w:t xml:space="preserve">الدليل الأول : قوله تعالى : { جداراً يريد أن ينقض </w:t>
      </w:r>
      <w:r w:rsidR="006E0060" w:rsidRPr="00300696">
        <w:rPr>
          <w:b w:val="0"/>
          <w:bCs/>
          <w:color w:val="E36C0A" w:themeColor="accent6" w:themeShade="BF"/>
          <w:sz w:val="24"/>
          <w:szCs w:val="24"/>
        </w:rPr>
        <w:t>…</w:t>
      </w:r>
      <w:r w:rsidR="006E0060" w:rsidRPr="00300696">
        <w:rPr>
          <w:b w:val="0"/>
          <w:bCs/>
          <w:color w:val="E36C0A" w:themeColor="accent6" w:themeShade="BF"/>
          <w:sz w:val="24"/>
          <w:szCs w:val="24"/>
          <w:rtl/>
        </w:rPr>
        <w:t xml:space="preserve"> } </w:t>
      </w:r>
      <w:r w:rsidR="006E0060" w:rsidRPr="00300696">
        <w:rPr>
          <w:b w:val="0"/>
          <w:color w:val="E36C0A" w:themeColor="accent6" w:themeShade="BF"/>
          <w:sz w:val="24"/>
          <w:szCs w:val="24"/>
          <w:rtl/>
        </w:rPr>
        <w:t>الآية   من سورة الكهف ، يقول ابن تيمية :  "  فكل لفظ موجود في كتاب الله وسنة رسوله فإنه مقيد بما يبين معناه فليس في شيء من ذلك مجاز بل حقيقة ولهذا لما ادّعى كثير من المتأخرين أن في القرآن مجازاً وذكروا ما يشهد لهم، رد عليهم المنازعون جميع ما ذكروه فمن أشهر ما ذكروه قوله تعالى : {جداراً يريد أن ينقض} قالوا : والجدار ليس بحيوان، والإرادة إنما تكون للحيوان فاستعمالها في ميل الجدار مجاز ، فقيل لهم لفظ الإرادة قد استعمل في الميل الذي يكون معه شعور وهو ميل الحي وفي الميل الذي لا شعور فيه وهو ميل الجماد وهو من مشهور اللغة : يقال (هذا السقف يريد أن يقع)، و (هذه الأرض تريد أن تحرث)، و(هذا الزرع يريد أن يسقى)</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  أهـ (الإيمان) ص </w:t>
      </w:r>
      <w:r w:rsidR="006E0060" w:rsidRPr="00300696">
        <w:rPr>
          <w:b w:val="0"/>
          <w:color w:val="E36C0A" w:themeColor="accent6" w:themeShade="BF"/>
          <w:sz w:val="24"/>
          <w:szCs w:val="24"/>
          <w:rtl/>
        </w:rPr>
        <w:lastRenderedPageBreak/>
        <w:t xml:space="preserve">102-103 ، والرد على ذلك : نقول : 1- سبق إبطال كلامه في إنكاره التجريد والإطلاق في الألفاظ ، 2- قوله (لفظ الإرادة قد استعمل في الميل الذي يكون معه شعور وهو ميل الحي، وفي الميل الذي لا شعور فيه وهو ميل الجماد) وضربه أمثله لذلك، ليس فيه دليل على تساوي استعمال اللفظ في الحالتين بل هو دليل على أن العرب قد نطقت بالحقائق وبالمجازات ، يقول الدكتور المطعني :  " ولو </w:t>
      </w:r>
      <w:r w:rsidR="006E0060" w:rsidRPr="00300696">
        <w:rPr>
          <w:b w:val="0"/>
          <w:color w:val="E36C0A" w:themeColor="accent6" w:themeShade="BF"/>
          <w:spacing w:val="-4"/>
          <w:sz w:val="24"/>
          <w:szCs w:val="24"/>
          <w:rtl/>
        </w:rPr>
        <w:t>كانت إرادة الحيوانات والجمادات مثل إرادة الإنسان لما أهدر الشرع الأضرار التي تقع على الإنسان من العجماوات ولما قال عليه السلام (جرح العجماوات جبار)</w:t>
      </w:r>
      <w:r w:rsidR="006E0060" w:rsidRPr="00300696">
        <w:rPr>
          <w:b w:val="0"/>
          <w:color w:val="E36C0A" w:themeColor="accent6" w:themeShade="BF"/>
          <w:sz w:val="24"/>
          <w:szCs w:val="24"/>
          <w:rtl/>
        </w:rPr>
        <w:t xml:space="preserve"> </w:t>
      </w:r>
      <w:r w:rsidR="006E0060" w:rsidRPr="00300696">
        <w:rPr>
          <w:b w:val="0"/>
          <w:color w:val="E36C0A" w:themeColor="accent6" w:themeShade="BF"/>
          <w:spacing w:val="-4"/>
          <w:sz w:val="24"/>
          <w:szCs w:val="24"/>
          <w:rtl/>
        </w:rPr>
        <w:t xml:space="preserve">يعني لا تبعه عليها فيه، ولكان القصاص من الحيوانات إذا رفصت إنساناً فمات ولم يقل بهذا أحداً ، </w:t>
      </w:r>
      <w:r w:rsidR="006E0060" w:rsidRPr="00300696">
        <w:rPr>
          <w:b w:val="0"/>
          <w:color w:val="E36C0A" w:themeColor="accent6" w:themeShade="BF"/>
          <w:sz w:val="24"/>
          <w:szCs w:val="24"/>
          <w:rtl/>
        </w:rPr>
        <w:t xml:space="preserve">وإذا كان جرح العجماوات هدراً وهي أرقى من الجمادات لما ركب فيها من إحساس وإدراك فإن جرح الجمادات أولى بعدم الإكثرات وليس بعد هذا الفرق من كلام أو نزاع "  أهـ (المجاز ص 800) ، </w:t>
      </w:r>
      <w:r w:rsidR="006E0060" w:rsidRPr="00300696">
        <w:rPr>
          <w:b w:val="0"/>
          <w:bCs/>
          <w:color w:val="E36C0A" w:themeColor="accent6" w:themeShade="BF"/>
          <w:sz w:val="24"/>
          <w:szCs w:val="24"/>
          <w:rtl/>
        </w:rPr>
        <w:t>الدليل الثاني : قوله تعالى :{ فأذاقها الله لباس الجوع والخوف }</w:t>
      </w:r>
      <w:r w:rsidR="006E0060" w:rsidRPr="00300696">
        <w:rPr>
          <w:b w:val="0"/>
          <w:color w:val="E36C0A" w:themeColor="accent6" w:themeShade="BF"/>
          <w:sz w:val="24"/>
          <w:szCs w:val="24"/>
          <w:rtl/>
        </w:rPr>
        <w:t xml:space="preserve"> الآية 112 من سورة النحل ، يقول ابن تيمية  "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فإن من الناس من يقول : الذوق حقيقة في الذوق بالفم واللباس بما يلبس في البدن وإنما استعير هذا وهذا وليس كذلك بل قال الخليل : الذوق في لغة العرب هو وجود طعم الشيء والاستعمال يدل على ذلك "  أهـ (الإيمان ص 104) ، والرد على ذلك : نقول : وهل يوجد الطعم في غير الفم  ؟! يقول د المطعني  " فكلمة طعم هذه خاصة بما يؤكل أو يشرب والطعام هو المأكول والطعم أثره في اللسان من حلاوة ومرارة ومزازة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فالخليل إذا لما قال : وجود طعم الشيء اكتفى بذكر (طعم) عن ذكر اللسان فأجمل إجمالا لا يخل بالفهم</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نقول : إن عبارة الخليل لا تفيد الإمام ابن تيمية فهى حجة عليه وليست له"  أهـ (المجاز ص 803- 804) ، الدليل الثالث : ذكر الأصوليون وبعض اللغويين من أدلة المجاز : قوله تعالى : </w:t>
      </w:r>
      <w:r w:rsidR="006E0060" w:rsidRPr="00300696">
        <w:rPr>
          <w:b w:val="0"/>
          <w:bCs/>
          <w:color w:val="E36C0A" w:themeColor="accent6" w:themeShade="BF"/>
          <w:sz w:val="24"/>
          <w:szCs w:val="24"/>
          <w:rtl/>
        </w:rPr>
        <w:t>{ ومكروا مكراً ومكرنا مكراً }</w:t>
      </w:r>
      <w:r w:rsidR="006E0060" w:rsidRPr="00300696">
        <w:rPr>
          <w:b w:val="0"/>
          <w:color w:val="E36C0A" w:themeColor="accent6" w:themeShade="BF"/>
          <w:sz w:val="24"/>
          <w:szCs w:val="24"/>
          <w:rtl/>
        </w:rPr>
        <w:t xml:space="preserve"> الآية 50 من سورة النمل قوله : </w:t>
      </w:r>
      <w:r w:rsidR="006E0060" w:rsidRPr="00300696">
        <w:rPr>
          <w:b w:val="0"/>
          <w:bCs/>
          <w:color w:val="E36C0A" w:themeColor="accent6" w:themeShade="BF"/>
          <w:sz w:val="24"/>
          <w:szCs w:val="24"/>
          <w:rtl/>
        </w:rPr>
        <w:t>{ فيسخرون منهم، سخر الله منهم }</w:t>
      </w:r>
      <w:r w:rsidR="006E0060" w:rsidRPr="00300696">
        <w:rPr>
          <w:b w:val="0"/>
          <w:color w:val="E36C0A" w:themeColor="accent6" w:themeShade="BF"/>
          <w:sz w:val="24"/>
          <w:szCs w:val="24"/>
          <w:rtl/>
        </w:rPr>
        <w:t xml:space="preserve"> الآية 180 من سورة التوبة ، يقول ابن تيمية :  " وليس كذلك بل مسميات هذه الأسماء إذا فعلت بمن لا يستحق كانت ظلماً له، وأما إذا فعلت بمن فعلها بالمجني عليه عقوبة له بمثل فعله كانت عدلاً "  أهـ الإيمان ص 107 والرد على ذلك : </w:t>
      </w:r>
      <w:r w:rsidR="006E0060" w:rsidRPr="00300696">
        <w:rPr>
          <w:b w:val="0"/>
          <w:color w:val="E36C0A" w:themeColor="accent6" w:themeShade="BF"/>
          <w:spacing w:val="-4"/>
          <w:sz w:val="24"/>
          <w:szCs w:val="24"/>
          <w:rtl/>
        </w:rPr>
        <w:t xml:space="preserve">أن هذه الأمثلة كما يقول د المطعني من باب المشاكلة وهي تسمية الشيء باسم غيره لوقوعه في صحبته لفظاً أو تقديراً، ولا يتوقف تحقيقها على المجاز، وإن وقع فيها مجاز فذلك ليس من شرطها ، </w:t>
      </w:r>
      <w:r w:rsidR="006E0060" w:rsidRPr="00300696">
        <w:rPr>
          <w:b w:val="0"/>
          <w:color w:val="E36C0A" w:themeColor="accent6" w:themeShade="BF"/>
          <w:sz w:val="24"/>
          <w:szCs w:val="24"/>
          <w:rtl/>
        </w:rPr>
        <w:t xml:space="preserve">وهنا نصوص أخرى من المشاكلة لا يستطيع نفي المجاز فيها، من هذه النصوص ما يتعلق بالله سبحانه مثل : {وقيل اليوم ننساكم كما نسيتم لقاء يومكم هذا} الآية 34، من سورة الجاثية، {فذوقوا بما نسيتم لقاء يومكم هذا إنا نسيناكم } الآية 14 من سورة السجدة، { نسوا الله فنسيهم} الآية 67، من سورة التوبة ، </w:t>
      </w:r>
      <w:r w:rsidR="006E0060" w:rsidRPr="00300696">
        <w:rPr>
          <w:b w:val="0"/>
          <w:color w:val="E36C0A" w:themeColor="accent6" w:themeShade="BF"/>
          <w:spacing w:val="-4"/>
          <w:sz w:val="24"/>
          <w:szCs w:val="24"/>
          <w:rtl/>
        </w:rPr>
        <w:t xml:space="preserve">ونحن لا نناقش هل الكفار يستحقون ذلك أم لا، أو أن نسيان الله سبحانه وتعالى لهم عدل أم لا ؟ </w:t>
      </w:r>
      <w:r w:rsidR="006E0060" w:rsidRPr="00300696">
        <w:rPr>
          <w:b w:val="0"/>
          <w:color w:val="E36C0A" w:themeColor="accent6" w:themeShade="BF"/>
          <w:sz w:val="24"/>
          <w:szCs w:val="24"/>
          <w:rtl/>
        </w:rPr>
        <w:t xml:space="preserve">لكننا نسأل هل يجوز إسناد النسيان إلى الله سبحانه وتعالى على وجه الحقيقة التي يعلمها الناطقون باللغة العربية وهي صفة نقص في المسندة إليه أم أن ذلك تعبير عن حرمانهم من فضله وإحسانه في ذلك اليوم فهو بذلك مجاز ؟ وهناك نصوص أخرى من المشاكلة فيها المجاز جاءت في غير الله سبحانه فمنها قوله تعالى {فمن اعتدى عليكم فاعتدوا عليه بمثل ما اعتدى عليكم } الآية 194 من سورة البقرة ، { وجزاء سيئة سيئة مثلها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 الآية 40 من سورة الشورى، { ومنهم الذين يؤذون النبي ويقولون هو أذن ، قل أذن خير لكم} الآية 61 من سورة المائدة ، وقد شرح د المطعني وجه المجاز في كل آية ، </w:t>
      </w:r>
      <w:r w:rsidR="006E0060" w:rsidRPr="00300696">
        <w:rPr>
          <w:b w:val="0"/>
          <w:bCs/>
          <w:color w:val="E36C0A" w:themeColor="accent6" w:themeShade="BF"/>
          <w:sz w:val="24"/>
          <w:szCs w:val="24"/>
          <w:rtl/>
        </w:rPr>
        <w:t>الدليل الرابع :</w:t>
      </w:r>
      <w:r w:rsidR="006E0060" w:rsidRPr="00300696">
        <w:rPr>
          <w:b w:val="0"/>
          <w:color w:val="E36C0A" w:themeColor="accent6" w:themeShade="BF"/>
          <w:sz w:val="24"/>
          <w:szCs w:val="24"/>
          <w:rtl/>
        </w:rPr>
        <w:t xml:space="preserve"> وهو أشهر الأدلة التي يستدل بها جمهور الأمة وأعلامها يقول إمامنا الشافعي قدّس الله روحه ورضي عنه في (الرسالة) تحت عنوان : (الصنف الذي يبين سياقه معناه) :  قال الله تبارك وتعالى {</w:t>
      </w:r>
      <w:r w:rsidR="006E0060" w:rsidRPr="00300696">
        <w:rPr>
          <w:b w:val="0"/>
          <w:bCs/>
          <w:color w:val="E36C0A" w:themeColor="accent6" w:themeShade="BF"/>
          <w:sz w:val="24"/>
          <w:szCs w:val="24"/>
          <w:rtl/>
        </w:rPr>
        <w:t>واسألهم عن القرية التي كانت حاضرة البحر إذ يعدون في السبت إذ تأتيهم حيتانهم يوم سبتهم شرّعا ويوم لا يسبتون لا تأتيهم، كذلك نبلوهم بما كانوا يفسقون</w:t>
      </w:r>
      <w:r w:rsidR="006E0060" w:rsidRPr="00300696">
        <w:rPr>
          <w:b w:val="0"/>
          <w:color w:val="E36C0A" w:themeColor="accent6" w:themeShade="BF"/>
          <w:sz w:val="24"/>
          <w:szCs w:val="24"/>
          <w:rtl/>
        </w:rPr>
        <w:t xml:space="preserve">} (الآية 163 من سورة الأعراف) فابتدأ جل ثناؤه ذكر الأمر بمسألتهم عن القرية الحاضرة البحر فلما قال :  { إذ يعدون في السبت }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دل على أنه إنما أراد أهل القرية لأن القرية لا تكون عادية ولا فاسقة بالعدوان في السبت ولا غيره، وأنه إنما أراد بالعدوان أهل القرية الذين بلاهم بما كانوا يفسقون "  ثم قال :  " وقال { وكم قصمنا من قرية كانت ظالمة وأنشأنا بعدها قوما آخرين فلما أحسوا بأسنا إذا هم منها يركضون } (الآيتان 11،12 من سورة الأنبياء) وهذه الآية مثل الآية قبلها فذكر قصم القرية فلما ذكر أنها ظالمة بأن للسامع أن الظالم إنما هم أهلها دون منازلها التي لا تظلم ولما ذكر القوم المنشئين بعدها وذكر إحساسهم البأس عند القصم أحاط العلم أنه إنما أحس البأس من يعرف البأس من الآدميين "  أهـ الرسالة ص 62-63 ، يقول العلامة د المطعني :  " وأكاد أجزم أنه أراد بالسياق ما فيه من قرينة دالة على التجوز وهي كما قال : إن القرية باعتبارها مكانا لا تكون فاسقة ولا عادية ولا تكون ظالمة ولا تحس ألم البأس وغير خاف أن الإمام الشافعي يحمل المطلق (القرية باعتبار المكان) على المقيد (القرية بمعنى من فيها من الأهل) وهذا غير ما ذهب إليه الإمام ابن تيمية من إبقاء القرية على ظاهرها حين يتحدث عنها وقد بالغ في هذا حيث قال : (ونظير ذلك لفظ الإنسان يتناول الجسد والروح ثم الأحكام تتناول هذا تارة وهذا </w:t>
      </w:r>
      <w:r w:rsidR="006E0060" w:rsidRPr="00300696">
        <w:rPr>
          <w:b w:val="0"/>
          <w:color w:val="E36C0A" w:themeColor="accent6" w:themeShade="BF"/>
          <w:sz w:val="24"/>
          <w:szCs w:val="24"/>
          <w:rtl/>
        </w:rPr>
        <w:lastRenderedPageBreak/>
        <w:t xml:space="preserve">تارة لتلازمها، فكذلك القرية إذا عذب أهلها خربت وإذا خربت كان عذابا لأهلها فما يصيب أحدهما من الشر ينال الآخر كما ينال الجسد والروح ما يصيب أحدهما) فهل يا ترى يذهب الإمام ابن تيمية إلى القول بأن الخراب الواقع على القرية هو عقاب لها من حيث أنها قرية ومنازل  ؟ "  أهـ المجاز ص 816- 817 ، قلت كان الأولى بابن تيمية في هذا النص أن يقول : فكذلك القرية إذا عذب أهلها عذبت وإذا خربت خرب جسد كل فرد من أهلها! وقد سبق له في كتاب الإيمان أن قال :  " فقيل لهم : لفظ القرية والمدينة والنهر والميزاب وأمثال هذه الأمور التي فيها الحال وكلاهما داخل في  الاسم ثم قد يعود الحكم على الحالّ وهو السكان وتارة على المحل وهو المكان وكذلك في النهر يقال حفرت النهر وهو المحل وجرى النهر وهو الماء ووضعت الميزاب وهو المحل وجرى الميزاب وهو الماء"  أهـ الإيمان 108 ، كل هذا كما قيل في الدليل الأول يثبت أن العرب كما قلنا نطقت بالحقيقة وبالمجاز واستعملت هذا وذاك من أساليبها وها هو يثبت في كلامه اعتبار العلاقة بين المعنى الأصلي والمعنى المجازي المنقول إليه عندما شبه القرية وسكانها بجسد الإنسان وروحه وهو يعترف بالقرائن الدالة على إرادة المعنى المجازي والصارفة عن المعنى الحقيقي فماذا يبقى لكي يترك صلفه ويقر بالمجاز لفظا ومعنى كباقي الأمة ؟ هل لأنه في هذه الحالة لن يبقى له شيئاً يشتهر به ويتميز به ويجمع حوله الدهماء والجهلة أتباع كل ناعق ؟ أم أن أغلب العقائد المكفرة التي ناصرها وروجها بناها على إنكار المجاز في اللغة عامة وفي القرآن الكريم خصوصا ؟ واتخذ ذلك ستاراً ويحمي به هذه العقائد والأفكار مع أن الأفراد الذين سبقوه إلى إنكار المجاز لم يعتنقوا هذه العقائد والأفكار ولو تخلى عن إنكاره للمجاز فسينهار بناؤه كله  على رأسه  ؟! نعود إلى كلام إمامنا الشافعي يشير بلفظ (السياق) إلى القرينة اللفظية الموجودة في الكلام ثم ذكر رضي الله عنه النوع الآخر للقرينة وهي القرينة الحالية المعنوية فيقول تحت عنوان (الصنف الذي يدل لفظه على باطنه دون ظاهره) :  " قال الله تبارك وتعالى وهو يحكي قول أخوة يوسف لأبيهم { ما شهدنا إلا بما علمنا وما كنا للغيب حافظين واسأل القرية التي كنا فيها والعير التي أقبلنا فيها وإنا لصادقون}  (الآيتان 81، 82 من سورة يوسف) فهذه الآية في مثل معنى الآية التي قبلها لا تختلف عند أهل العلم باللسان أنهم إنما يخاطبون أباهم بمساءلة أهل القرية وأهل العير، لأن القرية والعير لا ينبئان عن صدقهم"  الرسالة ص 64 ، والقرينة الحالية المعنوية هنا كما يقول الإمام (لأن القرية والعير لا ينبئان عن صدقهم) فهورضي الله عنه يؤول لفظ القرية بأهلها ولفظ العير بأهلها أيضاً ولا يبقي اللفظ على ظاهره كما يفعل ابن تيمية ، ونحن نسأل لو قال قائل (ذهبت إلى قرية كذا) أو (ذهبت إلى العير) بدون أية قرينة أو إضافة أليس المتبادر إلى ذهن السامع أنه ذهب إلى القرية التي هي مكان وأبنية وأن الآخر ذهب إلى العير التي هي الجمال (الحيوانات) المعروفة ؟ فكلام إمامنا الشافعي والأمة كلها معه – يبين أن هذا هو المفهوم من اللفظ حيث إنه لا توجد قرينة تنفي هذا المفهوم أما على مذهب ابن تيمية فيجوز أنه ذهب إلى القرية التي هي مكان وأبنية ويجوز أنه ذهب إلى أهلها حتى وإن كانوا خارجها!، ومن ذهب إلى العير يجوز أنه ذهب إلى الحيوانات المعروفة ويجوز أنه ذهب إلى أصحابها في منازلهم بعيداً عن الحيوانات! وهل الإمام الشافعي القرشي الذي هو بإجماع أهل العلم حجة في اللغة العربية، والمولود سنة مائة وخمسين من الهجرة وأدرك أتباع التابعين كالإمام مالك رضي الله عنه فبينه وبين الصحابة جيلين فقط ونشأ في مكة المكرمة وسط قريش أفصح العرب وتعلم لغة العرب من مصادرها النقية، أقول هل هذا الإمام الفذ لا يعرف أساليب العرب في التعبير ولا يدرك ما اكتشفه أعجوبة زمانه ابن تيمة في المائة الثامنة من أن الألفاظ السابقة ونظائرها حقائق على ظاهرها في جميع الاستعمالات ؟ وكذا أبو عبيدة معمر بن المثني ومن قبله أبو زيد القرشي وأبو عمر بن العلاء وأبو حنيفة الذي عاصر أربعة من الصحابة وصاحباه وغيرهم مما يكاد أن يكون إجماعا من الأمة في ذلك العصر، بل هو كذلك بالفعل فلم يكن الشافعي رضي الله عنه معبراً عن رأيه هو بل عن فكر الأمة كلها فهل كل هؤلاء أخطأوا ونقلوا لنا العربية بصورة غير صحيحة  ؟! </w:t>
      </w:r>
      <w:r w:rsidR="006E0060" w:rsidRPr="00300696">
        <w:rPr>
          <w:b w:val="0"/>
          <w:bCs/>
          <w:color w:val="E36C0A" w:themeColor="accent6" w:themeShade="BF"/>
          <w:sz w:val="24"/>
          <w:szCs w:val="24"/>
          <w:rtl/>
        </w:rPr>
        <w:t xml:space="preserve"> [[ بواعث ابن تيمية لإنكار المجاز ]] : ( أولاً ) مناصرته لعقيدة التجسيم تعالى الله عما يقول : </w:t>
      </w:r>
      <w:r w:rsidR="006E0060" w:rsidRPr="00300696">
        <w:rPr>
          <w:b w:val="0"/>
          <w:color w:val="E36C0A" w:themeColor="accent6" w:themeShade="BF"/>
          <w:sz w:val="24"/>
          <w:szCs w:val="24"/>
          <w:rtl/>
        </w:rPr>
        <w:t xml:space="preserve">فهو بإنكاره المجاز يريد أن يقول : إنه لا يقصد التجسيم ولا يريده ولكن ما حيلته والنصوص تفيد ذلك ؟ ثم يخرج من ذلك إلى أن جمهور الأمة المنزهين لله سبحانه ملاحدة أتباع ابن سينا وأرسطو ولا يؤمنون بالقرآن ولا بالسنة ! ( </w:t>
      </w:r>
      <w:r w:rsidR="006E0060" w:rsidRPr="00300696">
        <w:rPr>
          <w:b w:val="0"/>
          <w:bCs/>
          <w:color w:val="E36C0A" w:themeColor="accent6" w:themeShade="BF"/>
          <w:sz w:val="24"/>
          <w:szCs w:val="24"/>
          <w:rtl/>
        </w:rPr>
        <w:t xml:space="preserve">ثانياً ) : زعمه قيام الحوادث بالذات الإلهية المقدسة تعالى الله عما يقول ، </w:t>
      </w:r>
      <w:r w:rsidR="006E0060" w:rsidRPr="00300696">
        <w:rPr>
          <w:b w:val="0"/>
          <w:color w:val="E36C0A" w:themeColor="accent6" w:themeShade="BF"/>
          <w:sz w:val="24"/>
          <w:szCs w:val="24"/>
          <w:rtl/>
        </w:rPr>
        <w:t xml:space="preserve">وهذا كسابقه فهو ينكر المجاز المفضي إلى صحة التأويل الذي ينزه الله عن النقص ، ( </w:t>
      </w:r>
      <w:r w:rsidR="006E0060" w:rsidRPr="00300696">
        <w:rPr>
          <w:b w:val="0"/>
          <w:bCs/>
          <w:color w:val="E36C0A" w:themeColor="accent6" w:themeShade="BF"/>
          <w:sz w:val="24"/>
          <w:szCs w:val="24"/>
          <w:rtl/>
        </w:rPr>
        <w:t xml:space="preserve">ثالثاً ) : زعمه القدم النوعي للعالم : </w:t>
      </w:r>
      <w:r w:rsidR="006E0060" w:rsidRPr="00300696">
        <w:rPr>
          <w:b w:val="0"/>
          <w:color w:val="E36C0A" w:themeColor="accent6" w:themeShade="BF"/>
          <w:sz w:val="24"/>
          <w:szCs w:val="24"/>
          <w:rtl/>
        </w:rPr>
        <w:t xml:space="preserve">فبإنكاره المجاز يصوِّر جمهور الأمة المنكرين لعقيدة قدم العالم بأنهم ينكرون أن الله خالقٌ ! وقد سبق تفصيل ذلك ، ( </w:t>
      </w:r>
      <w:r w:rsidR="006E0060" w:rsidRPr="00300696">
        <w:rPr>
          <w:b w:val="0"/>
          <w:bCs/>
          <w:color w:val="E36C0A" w:themeColor="accent6" w:themeShade="BF"/>
          <w:sz w:val="24"/>
          <w:szCs w:val="24"/>
          <w:rtl/>
        </w:rPr>
        <w:t>رابعاً ) : تفرقته بين حياة الرسول صلى الله عليه وسلم ووفاته في صحة التوسل به :</w:t>
      </w:r>
      <w:r w:rsidR="006E0060" w:rsidRPr="00300696">
        <w:rPr>
          <w:b w:val="0"/>
          <w:color w:val="E36C0A" w:themeColor="accent6" w:themeShade="BF"/>
          <w:sz w:val="24"/>
          <w:szCs w:val="24"/>
          <w:rtl/>
        </w:rPr>
        <w:t xml:space="preserve"> كما سبق في (قدم العالم) فإن اشتقاق الأسماء من الصفات التي ستوجد في المستقبل أو تحققت في الماضي – كوصفه صلى الله عليه وسلم بـ (الرسول) – يكون على صورة المجاز ، فابن تيمية بنفيه المجاز ينفي رسالتهصلى الله عليه وسلم بعد الوفاة وما يترتب </w:t>
      </w:r>
      <w:r w:rsidR="006E0060" w:rsidRPr="00300696">
        <w:rPr>
          <w:b w:val="0"/>
          <w:color w:val="E36C0A" w:themeColor="accent6" w:themeShade="BF"/>
          <w:sz w:val="24"/>
          <w:szCs w:val="24"/>
          <w:rtl/>
        </w:rPr>
        <w:lastRenderedPageBreak/>
        <w:t xml:space="preserve">على رسالته من جاهه ومكانته صلى الله عليه وسلم عند ربه بينما يثبت ابن تيمة ذلك له صلى الله عليه وسلم في حياته كما سيأتي في كلام المصنف ، ( </w:t>
      </w:r>
      <w:r w:rsidR="006E0060" w:rsidRPr="00300696">
        <w:rPr>
          <w:b w:val="0"/>
          <w:bCs/>
          <w:color w:val="E36C0A" w:themeColor="accent6" w:themeShade="BF"/>
          <w:sz w:val="24"/>
          <w:szCs w:val="24"/>
          <w:rtl/>
        </w:rPr>
        <w:t>خامساً ) : إنكاره عصمة الأنبياء :</w:t>
      </w:r>
      <w:r w:rsidR="006E0060" w:rsidRPr="00300696">
        <w:rPr>
          <w:b w:val="0"/>
          <w:color w:val="E36C0A" w:themeColor="accent6" w:themeShade="BF"/>
          <w:sz w:val="24"/>
          <w:szCs w:val="24"/>
          <w:rtl/>
        </w:rPr>
        <w:t xml:space="preserve"> ينكر ابن تيمية عصمة الأنبياء سواء قبل النبوة أو بعدها من الخطأ أو الذنوب والمعاصي بما فيها الكفر والشرك بل فقط يعترف بأنهم يسارعون في التوبة ولا يستمرون في الذنب حتى العصمة في إبلاغ الرسالة تحفظ عليها وجعلها مشروطة بجواز وقوع الخطأ في إبلاغ الوحي عن الله مع عدم الاستقرار في ذلك الخطأ، وضرب مثــالا لذلك حـديث الغرانيق-  الذي طعن فيه محققوا العلماء- زاعما أنه منقول نقلا ثابتاً لا يمكن القدح فيه ، لذا عارض ابن تيمية بشدة واستنكار وحدّة كل تأويل للنصوص التي يفيد ظاهرها وقوع الذنب أو الخطيئة من الأنبياء عليهم السلام قال ابن تيمية :  "  والرادُّون لذلك تأولوا ذلك بمثل تأويلات الجهمية والقدرية والدهرية لنصوص الأسماء والصفات ونصوص القدر ونصوص المعاد وهي من جنس تأويلات القرامطة والباطنية التي يعلم بالاضطرار أنها باطلة وأنها من باب تحريف الكلم عن مواضعه  "  إلخ انظر مجموع الفتاوى 2/284 وانظر الباب الثالث من كتاب (ابن تيمية ليس سلفيا) ، ومن هنا كان نفيه الجازم لمسألة وقوع المجاز في اللغة أو في القرآن أو السنة وصولا إلى نفي تأويل هذه النصوص وإدانة الأنبياء عليهم السلام الذين هم صفوة الخلق ووسيلتنا إلى معرفة الله سبحانه وتعالى ، [ </w:t>
      </w:r>
      <w:r w:rsidR="006E0060" w:rsidRPr="00300696">
        <w:rPr>
          <w:b w:val="0"/>
          <w:bCs/>
          <w:color w:val="E36C0A" w:themeColor="accent6" w:themeShade="BF"/>
          <w:sz w:val="24"/>
          <w:szCs w:val="24"/>
          <w:rtl/>
        </w:rPr>
        <w:t xml:space="preserve">هل كان ابن تيمية يعتقد صحة كلامه في بطلان المجاز  ؟ ] : </w:t>
      </w:r>
      <w:r w:rsidR="006E0060" w:rsidRPr="00300696">
        <w:rPr>
          <w:b w:val="0"/>
          <w:color w:val="E36C0A" w:themeColor="accent6" w:themeShade="BF"/>
          <w:sz w:val="24"/>
          <w:szCs w:val="24"/>
          <w:rtl/>
        </w:rPr>
        <w:t xml:space="preserve">يلاحظ أن ابن تيمية مر بثلاث فترات كان له فيها موقف مختلف في موضوع المجاز ، </w:t>
      </w:r>
      <w:r w:rsidR="006E0060" w:rsidRPr="00300696">
        <w:rPr>
          <w:b w:val="0"/>
          <w:bCs/>
          <w:color w:val="E36C0A" w:themeColor="accent6" w:themeShade="BF"/>
          <w:sz w:val="24"/>
          <w:szCs w:val="24"/>
          <w:rtl/>
        </w:rPr>
        <w:t>الفترة الأولى : في نشأة حياته العلمية :</w:t>
      </w:r>
      <w:r w:rsidR="006E0060" w:rsidRPr="00300696">
        <w:rPr>
          <w:b w:val="0"/>
          <w:color w:val="E36C0A" w:themeColor="accent6" w:themeShade="BF"/>
          <w:sz w:val="24"/>
          <w:szCs w:val="24"/>
          <w:rtl/>
        </w:rPr>
        <w:t xml:space="preserve"> وألف فيها (رفع الملام عن الأئمة الأعلام) الذي أطراه وأثنى عليه كمال الدين بن الزملكاني، واستخدم المجاز في الدفاع عن أئمة المذاهب في موضعين أشار إليهما د المطعني، ويبدو أنه ألف فيها أيضاً رسالة (الحقيقة والمجاز في صفات الله) ردا على سؤال لشيخ سماه (شمس الدين) ونشرها محمد عبد الرازق حمزة، عقب الفتوى الحموية مباشرة وفيها يقر بالمجاز بدون تحفظ ، </w:t>
      </w:r>
      <w:r w:rsidR="006E0060" w:rsidRPr="00300696">
        <w:rPr>
          <w:b w:val="0"/>
          <w:bCs/>
          <w:color w:val="E36C0A" w:themeColor="accent6" w:themeShade="BF"/>
          <w:sz w:val="24"/>
          <w:szCs w:val="24"/>
          <w:rtl/>
        </w:rPr>
        <w:t>الفترة الثانية : وهي التي بدأ فيها مشاغباته في موضوعات العقيدة،</w:t>
      </w:r>
      <w:r w:rsidR="006E0060" w:rsidRPr="00300696">
        <w:rPr>
          <w:b w:val="0"/>
          <w:color w:val="E36C0A" w:themeColor="accent6" w:themeShade="BF"/>
          <w:sz w:val="24"/>
          <w:szCs w:val="24"/>
          <w:rtl/>
        </w:rPr>
        <w:t xml:space="preserve"> وألف فيها الفتوى الحموية وبدأ يتحفظ فيها في الكلام على المجاز وإن كان ظاهر كلامه الإقرار به في اللغة ومنع تطبيقه في مسائل صفات الله لما رأى تصادم آرائه في العقيدة مع إباحته للمجاز وفي خلال هذه الفترة تصاعدت خلافاته مع علماء عصره وجدرت المناظرات التي كان أولها بسبب الفتوى الحموية وأفحمه العلماء في كل مرة ، </w:t>
      </w:r>
      <w:r w:rsidR="006E0060" w:rsidRPr="00300696">
        <w:rPr>
          <w:b w:val="0"/>
          <w:bCs/>
          <w:color w:val="E36C0A" w:themeColor="accent6" w:themeShade="BF"/>
          <w:sz w:val="24"/>
          <w:szCs w:val="24"/>
          <w:rtl/>
        </w:rPr>
        <w:t>الفترة الثالثة :</w:t>
      </w:r>
      <w:r w:rsidR="006E0060" w:rsidRPr="00300696">
        <w:rPr>
          <w:b w:val="0"/>
          <w:color w:val="E36C0A" w:themeColor="accent6" w:themeShade="BF"/>
          <w:sz w:val="24"/>
          <w:szCs w:val="24"/>
          <w:rtl/>
        </w:rPr>
        <w:t xml:space="preserve"> وهنا فزع إلى إظهار إنكاره للمجاز وتلفيق الأسباب لهذا الإنكار حتى لو كان إنكار الضرورات العقلية التي لا يجحدها عاقل لو اتهم بالجنون، ولكي ينقل خلافه مع العلماء المناظرين له من مجال النصوص الشرعية التي تضعه في موقف، إما الاعتراف بالخطأ أو الاعتراف بكفره – إلى مجال الخلافات اللغوية وهو في نفسه يعلم أن المجاز حق بلا ريب ويظهر ذلك من سقطات كلامه حتى أثناء هجومه على المجاز في كتاب (الإيمان) و (الفتاوى) مما يؤكد أن إنكاره للمجاز واعـترافه به بل واستعماله- في تفســير النصـوص وتأويلها- بالمعنى وباللفـظ الصريح قد ترافقا في نفس الفترة الزمنية، وعلى نفس طريقته سار تلميذه ابن قيم الجوزية بعد وفاة ابن تيمية إذا ناقش موضوعات الصفات والنصوص التي يوهم ظاهرها التشبيه تراه يسرع في إنكار المجاز وإبطاله بكل ما أوتي من قوة حتى يؤكد فكرة التشبيه والتجسيم فإذا ناقش أفكاراً أخرى تحتاج جزماً إلى التأويل فيجنح إلى المجاز فهما قد جحدا بالمجاز، واستيقنت صحته نفساهما ، وهذا ينفي أي احتمال لسوء الفهم في العقائد التي خالفا فيها جمهور الأمة أو إن شئت قلت إجماع الأمة بل هي مخالفة مع سبق الإصرار والترصد، وليس إنكار المجاز إلا ستاراً للدفاع عن عقائدهم الباطلة ، أورد الدكتور المطعني في كتابه تحت عنوان : (التأويل المجازي في أعمال ابن تيمية) حوالي سبعة عشر مثالا تغطى كل أنواع المجاز ومنها خمسة نماذج في صفات الله عز وجل منها تأويل (الرؤية والسمع) انظر ص 834 ، </w:t>
      </w:r>
      <w:r w:rsidR="006E0060" w:rsidRPr="00300696">
        <w:rPr>
          <w:b w:val="0"/>
          <w:color w:val="E36C0A" w:themeColor="accent6" w:themeShade="BF"/>
          <w:spacing w:val="-6"/>
          <w:sz w:val="24"/>
          <w:szCs w:val="24"/>
          <w:rtl/>
        </w:rPr>
        <w:t xml:space="preserve">ثم ذكر ورود المجاز صريحاً في أعمال ابن تيمية فأورد عشرة أمثلة ذكر فيها المجاز نصا واعترف به ، </w:t>
      </w:r>
      <w:r w:rsidR="006E0060" w:rsidRPr="00300696">
        <w:rPr>
          <w:b w:val="0"/>
          <w:bCs/>
          <w:color w:val="E36C0A" w:themeColor="accent6" w:themeShade="BF"/>
          <w:sz w:val="24"/>
          <w:szCs w:val="24"/>
          <w:rtl/>
        </w:rPr>
        <w:t>إذا كان كذلك فمن هو سلف ابن تيمية في إنكار المجاز</w:t>
      </w:r>
      <w:r w:rsidR="006E0060" w:rsidRPr="00300696">
        <w:rPr>
          <w:b w:val="0"/>
          <w:color w:val="E36C0A" w:themeColor="accent6" w:themeShade="BF"/>
          <w:sz w:val="24"/>
          <w:szCs w:val="24"/>
          <w:rtl/>
        </w:rPr>
        <w:t xml:space="preserve"> ؟  لا يقال إن سلفه في ذلك هو داود الظاهري أو غيره من علماء الأمة الذين لم يقصدوا سوى تحرير المسائل اللغوية أو الشرعية ولم يعتنقوا عقائد وأراء رتبت سلفا وأحضر لها إنكار المجاز كغطاء فقط بل من سبق إلى هذا السلوك المشين هم اليهود فهم الذين فسروا نصوص التوراة من قبل تحريفها على ظواهرها جنوحا إلى نسبة النقائص إلى الذات الإلهية المقدسة، بل وحاولوا ذلك في آيات القرآن الكريم على عهد النبي صلى الله عليه وسلم ، لما نزلت الآية الكريمة  { من ذا الذي يقرض الله قرضا حسنا فيضاعفه له أضعافاً كثيرة والله يقبض ويبسط وإليه ترجعون } } الآية 255 من سورة البقرة { ذهب سيدنا أبو بكر إلى فنحاص وهو من كبار أحبار اليهود فدعاه للإيمان وقال  " اتق الله وآمن وصدق وأقرض الله قرضا حسنا "  فقال فنحاص  " يا أبا بكر تزعم أن ربنا فقير يستقرضنا أموالنا وما يستقرض إلا الفقير من الغنيّ إن كان ما تقول حقا فإن الله إذا فقير "  فأنزل الله تعالى { لقد سمع الله قول الذين قالوا إن الله فقير ونحن أغنياء ، سكنتب ما قالوا  } إلى آخر الآية 181 من سورة آل عمران، روى ابن جرير الطبري هذا الخبر من طرق عند تفسيره للآية 181 من سورة آل عمران </w:t>
      </w:r>
      <w:r w:rsidR="006E0060" w:rsidRPr="00300696">
        <w:rPr>
          <w:b w:val="0"/>
          <w:color w:val="E36C0A" w:themeColor="accent6" w:themeShade="BF"/>
          <w:sz w:val="24"/>
          <w:szCs w:val="24"/>
          <w:rtl/>
        </w:rPr>
        <w:lastRenderedPageBreak/>
        <w:t xml:space="preserve">وكذا غيره فهو ثابت بمجموع طرقه ، فهذا اليهودي الذي ولد وعاش بين قبائل العرب لا يجهل أساليبهم في التعبير لكنه تمسك بظواهر النصوص مدعيا الجهل باللغة حتى يبيح لنفسه الخطأ في الذات الإلهية متهما القرآن وأهله بذلك كيف وقد استدل ابن تيمية نفسه- في الفتوى الحموية </w:t>
      </w:r>
      <w:r w:rsidR="006E0060" w:rsidRPr="00300696">
        <w:rPr>
          <w:b w:val="0"/>
          <w:color w:val="E36C0A" w:themeColor="accent6" w:themeShade="BF"/>
          <w:sz w:val="24"/>
          <w:szCs w:val="24"/>
        </w:rPr>
        <w:t>–</w:t>
      </w:r>
      <w:r w:rsidR="006E0060" w:rsidRPr="00300696">
        <w:rPr>
          <w:b w:val="0"/>
          <w:color w:val="E36C0A" w:themeColor="accent6" w:themeShade="BF"/>
          <w:sz w:val="24"/>
          <w:szCs w:val="24"/>
          <w:rtl/>
        </w:rPr>
        <w:t xml:space="preserve"> على فكرة التشبيه والتجسيم باعتناق طائفتين لهذه العقيدة زاعما أن القرآن لم يعارضهما في ذلك بل عارض الأولى (مشركي العرب) في إنكارهم المعاد فقط وعارض الثانية (اليهود) في تحريفهم للتوراة وليس فيما عابه عليهم -حسب زعمه- التجسيم والتشبيه وبذلك يكون التجسيم والتشبيه هما عقيدة الرسول وهو ما أتى به القرآن ، ثم ختم عبارته بلفتة خطيرة صرح بها نصاً وهو أن ما يتفق القرآن والتوراة على ذكره وإقراره أصح وأشد ثبوتا وتأكيداً مما انفرد به القرآن وحده ! وهذا تصريح واضح بأن ما أتى به القرآن عنده لا يصل إلى درجة الثبوت القطعي اليقيني الكامل وإلا لما زاد ثبوته بانضمام التوراة أو غيرها له! ولا حول ولا قوة إلا بالله العلي العظيم وإليك نص كلامه  " وأهل السنة يقولون لهؤلاء : ونحن نعلم بالاضطرار أن الرسل جاءت بإثبات الصفات، ونصوص الصفات في الكتب الإلهية أكثر وأعظم من نصوص المعاد ويقولون لهم : معلوم أن مشركي العرب وغيرهم كانوا ينكرون المعاد وقد أنكروه على الرسول وناظروه عليه بخلاف الصفات، فإنه لم يكن العرب تنكرها، فعلم أن إقرار العقول بالصفات أعظم من إقرارها بالمعاد، وأن إنكار المعاد أعظم من إنكار الصفات، فكيف يجوز مع هذا أن يكون ما أخبر به من الصفات ليس كما أخبر به، وما أخبر به من المعاد هو على ما أخبر به ؟ (وأيضاً) فقد علم أنه صلى الله عليه وسلم قد ذم أهل الكتاب على ما حرفوه وبدلوه، ومعلوم أن التوراة مملوءة من ذكر الصفات، فلو كان هذا مما بُدّل وحرّف لكان إنكار ذلك عليهم أولى، فكيف ؟، وكانوا إذا ذكروا بين يديه الصفات ضحك تعجباً وتصديقاً لها، ولم يعبهم قط بما تعيب النفاة لأهل الإثبات على لفظ التجسيم والتشبيه ونحو ذلك،  بل عابهم بقولهم { يد الله مغلولة } سورة المائدة : 64 ، وقولهم : { إن الله فقير ونحن أغنياء } سورة آل عمران : 181 ، وقولهم : إنه استراح لما خلق السموات والأرض فقال تعالى : { لقد خلقنا السموات والأرض وما بينهما في ستة أيام وما مسنا من لغوب } سورة ق : 38 ، والتوراة مملوءة من الصفات المطابقة  " صفات المذكورة في القرآن والحديث وليس فيها تصريح بالمعاد كما في القرآن فإذا جاز أن تتأول الصفات التي وافق عليها الكتابان فتأويل المعاد الذي انفرد به أحدهما أولى، والثاني مما يعلم بالاضطرار من دين الرسول بأنه باطل فالأول أولى بالبطلان "  أهـ الفتوى الحموية ص 38،39 ويتضح بذلك أن إنكار المجاز كما قلنا لم يكن إلا ستاراً يخفي وراءه عقائده التي ساير فيها أساتذته من اليهود كما سايرهم في أسلوب المغالطة والسلوكيات وسبق الإشارة إلى ذلك </w:t>
      </w:r>
      <w:r w:rsidR="006E0060" w:rsidRPr="00300696">
        <w:rPr>
          <w:rFonts w:hint="cs"/>
          <w:color w:val="E36C0A" w:themeColor="accent6" w:themeShade="BF"/>
          <w:sz w:val="24"/>
          <w:szCs w:val="24"/>
          <w:rtl/>
        </w:rPr>
        <w:t>]</w:t>
      </w:r>
      <w:r w:rsidR="006E0060">
        <w:rPr>
          <w:rFonts w:hint="cs"/>
          <w:rtl/>
        </w:rPr>
        <w:t xml:space="preserve"> ، </w:t>
      </w:r>
      <w:r w:rsidRPr="002909E9">
        <w:rPr>
          <w:rtl/>
        </w:rPr>
        <w:t>وتضمن هذا المصنف مع صغره شيئين عظيمين :</w:t>
      </w:r>
      <w:r>
        <w:rPr>
          <w:rFonts w:hint="cs"/>
          <w:rtl/>
        </w:rPr>
        <w:t xml:space="preserve"> </w:t>
      </w:r>
      <w:r w:rsidR="009D7A7B">
        <w:rPr>
          <w:rtl/>
        </w:rPr>
        <w:t xml:space="preserve">تكذيب الله عزوجل في قوله هو الأول فجعل معه قديما </w:t>
      </w:r>
      <w:r w:rsidR="009D7A7B">
        <w:rPr>
          <w:rFonts w:hint="cs"/>
          <w:rtl/>
        </w:rPr>
        <w:t xml:space="preserve">، </w:t>
      </w:r>
      <w:r w:rsidR="009D7A7B">
        <w:rPr>
          <w:rtl/>
        </w:rPr>
        <w:t>وتكذيب النبي في قوله كان الله ولا شيء معه</w:t>
      </w:r>
      <w:r w:rsidR="00300696">
        <w:rPr>
          <w:rFonts w:hint="cs"/>
          <w:b w:val="0"/>
          <w:bCs/>
          <w:rtl/>
        </w:rPr>
        <w:t xml:space="preserve"> ،</w:t>
      </w:r>
    </w:p>
    <w:p w:rsidR="00E1100E" w:rsidRDefault="00E1100E" w:rsidP="00300696">
      <w:pPr>
        <w:spacing w:after="240"/>
        <w:jc w:val="both"/>
        <w:rPr>
          <w:b w:val="0"/>
          <w:bCs/>
          <w:rtl/>
        </w:rPr>
      </w:pPr>
      <w:r w:rsidRPr="002909E9">
        <w:rPr>
          <w:b w:val="0"/>
          <w:bCs/>
          <w:rtl/>
        </w:rPr>
        <w:t>[ ج- خطورة كتابه : حوادث لا أول لها ]</w:t>
      </w:r>
      <w:r>
        <w:rPr>
          <w:rFonts w:hint="cs"/>
          <w:b w:val="0"/>
          <w:bCs/>
          <w:rtl/>
        </w:rPr>
        <w:t xml:space="preserve"> : </w:t>
      </w:r>
      <w:r w:rsidRPr="002909E9">
        <w:rPr>
          <w:rtl/>
        </w:rPr>
        <w:t xml:space="preserve">تكذيب الله عز وجل في قوله : </w:t>
      </w:r>
      <w:r>
        <w:rPr>
          <w:rtl/>
        </w:rPr>
        <w:t xml:space="preserve">{ </w:t>
      </w:r>
      <w:r w:rsidRPr="002909E9">
        <w:rPr>
          <w:rtl/>
        </w:rPr>
        <w:t>هو الأول</w:t>
      </w:r>
      <w:r>
        <w:rPr>
          <w:rtl/>
        </w:rPr>
        <w:t xml:space="preserve"> }</w:t>
      </w:r>
      <w:r w:rsidRPr="002909E9">
        <w:rPr>
          <w:rtl/>
        </w:rPr>
        <w:t xml:space="preserve"> فجعل معه قديماً</w:t>
      </w:r>
      <w:r>
        <w:rPr>
          <w:rFonts w:hint="cs"/>
          <w:rtl/>
        </w:rPr>
        <w:t xml:space="preserve"> ،</w:t>
      </w:r>
      <w:r w:rsidR="00E84AFC">
        <w:rPr>
          <w:rFonts w:hint="cs"/>
          <w:rtl/>
        </w:rPr>
        <w:t xml:space="preserve"> </w:t>
      </w:r>
      <w:r w:rsidR="00E84AFC" w:rsidRPr="00300696">
        <w:rPr>
          <w:rFonts w:hint="cs"/>
          <w:color w:val="E36C0A" w:themeColor="accent6" w:themeShade="BF"/>
          <w:sz w:val="24"/>
          <w:szCs w:val="24"/>
          <w:rtl/>
        </w:rPr>
        <w:t>[</w:t>
      </w:r>
      <w:r w:rsidR="00300696" w:rsidRPr="00300696">
        <w:rPr>
          <w:rFonts w:hint="cs"/>
          <w:b w:val="0"/>
          <w:color w:val="E36C0A" w:themeColor="accent6" w:themeShade="BF"/>
          <w:sz w:val="24"/>
          <w:szCs w:val="24"/>
          <w:rtl/>
        </w:rPr>
        <w:t xml:space="preserve"> </w:t>
      </w:r>
      <w:r w:rsidR="00E84AFC" w:rsidRPr="00300696">
        <w:rPr>
          <w:b w:val="0"/>
          <w:color w:val="E36C0A" w:themeColor="accent6" w:themeShade="BF"/>
          <w:sz w:val="24"/>
          <w:szCs w:val="24"/>
          <w:rtl/>
        </w:rPr>
        <w:t xml:space="preserve">قال المحقق : </w:t>
      </w:r>
      <w:r w:rsidR="00E84AFC" w:rsidRPr="00300696">
        <w:rPr>
          <w:color w:val="E36C0A" w:themeColor="accent6" w:themeShade="BF"/>
          <w:sz w:val="24"/>
          <w:szCs w:val="24"/>
          <w:rtl/>
        </w:rPr>
        <w:t>يقول العلامة الألوسي في تفسيره :  "(هو الأول) السابق على جميع الموجودات فهو سبحانه قبل كل شيء حتى الزمان لأنه جل وعلا الموجد والمحدث للموجودات "  أهـ ص 27 ص165 يقول شيخ شيوخنا العلامة سلامة العزامي  " (هو الأول) ومعناه عند أهل اللسان الذي نزل به القرآن أن الأول هو لا سواه فلا شيء قبله ولا شيء معه وأنه هو الحق الموجود بلا ابتداء قبل أن يكون شيء من الأشياء وقد صح من حديث رسول الله صلى الله عليه وسلم ما هو صريح في هذا وهذا فمن دعائه صلى الله عليه وسلم (اللهم أنت الأول فلا شيء قبلك) "  أهـ البراهين الساطعة ص 203</w:t>
      </w:r>
      <w:r w:rsidR="00E84AFC" w:rsidRPr="00300696">
        <w:rPr>
          <w:rFonts w:hint="cs"/>
          <w:color w:val="E36C0A" w:themeColor="accent6" w:themeShade="BF"/>
          <w:sz w:val="24"/>
          <w:szCs w:val="24"/>
          <w:rtl/>
        </w:rPr>
        <w:t xml:space="preserve"> ]</w:t>
      </w:r>
      <w:r w:rsidR="00E84AFC">
        <w:rPr>
          <w:rFonts w:hint="cs"/>
          <w:color w:val="E36C0A" w:themeColor="accent6" w:themeShade="BF"/>
          <w:sz w:val="24"/>
          <w:rtl/>
        </w:rPr>
        <w:t xml:space="preserve"> ،</w:t>
      </w:r>
      <w:r>
        <w:rPr>
          <w:rFonts w:hint="cs"/>
          <w:rtl/>
        </w:rPr>
        <w:t xml:space="preserve"> </w:t>
      </w:r>
      <w:r w:rsidRPr="002909E9">
        <w:rPr>
          <w:rtl/>
        </w:rPr>
        <w:t xml:space="preserve">وتكذيب النبي </w:t>
      </w:r>
      <w:r>
        <w:rPr>
          <w:rtl/>
        </w:rPr>
        <w:t>صلى الله عليه وسلم</w:t>
      </w:r>
      <w:r w:rsidRPr="002909E9">
        <w:rPr>
          <w:rtl/>
        </w:rPr>
        <w:t xml:space="preserve"> في قوله :</w:t>
      </w:r>
      <w:r w:rsidRPr="002909E9">
        <w:rPr>
          <w:vertAlign w:val="superscript"/>
          <w:rtl/>
        </w:rPr>
        <w:t xml:space="preserve"> </w:t>
      </w:r>
      <w:r w:rsidRPr="002909E9">
        <w:rPr>
          <w:rtl/>
        </w:rPr>
        <w:t xml:space="preserve">(( كان الله ولا شيء معه  )) </w:t>
      </w:r>
      <w:r w:rsidR="00E84AFC" w:rsidRPr="00300696">
        <w:rPr>
          <w:rFonts w:hint="cs"/>
          <w:color w:val="E36C0A" w:themeColor="accent6" w:themeShade="BF"/>
          <w:sz w:val="24"/>
          <w:szCs w:val="24"/>
          <w:rtl/>
        </w:rPr>
        <w:t xml:space="preserve">[  </w:t>
      </w:r>
      <w:r w:rsidR="00E84AFC" w:rsidRPr="00300696">
        <w:rPr>
          <w:b w:val="0"/>
          <w:color w:val="E36C0A" w:themeColor="accent6" w:themeShade="BF"/>
          <w:sz w:val="24"/>
          <w:szCs w:val="24"/>
          <w:rtl/>
        </w:rPr>
        <w:t xml:space="preserve">قال المحقق :  </w:t>
      </w:r>
      <w:r w:rsidR="00E84AFC" w:rsidRPr="00300696">
        <w:rPr>
          <w:color w:val="E36C0A" w:themeColor="accent6" w:themeShade="BF"/>
          <w:spacing w:val="-2"/>
          <w:sz w:val="24"/>
          <w:szCs w:val="24"/>
          <w:rtl/>
        </w:rPr>
        <w:t>اعترف ابن تيمية في مجموع الفتاوى وفي الرسالة العرشية بصحة هذا الحديث بهذه الرواية وكذلك احتج به الإمام تقي الدين السبكي في السيف الصقيل وكذلك الإمام ابن حجر العسقلاني والبدر العيني وغيرهم وذكر الإمام العجلوني في كشف الخفاء أن هذه الرواية وردت عن بريدة في مصنف ابن أبي شيبة وعند ابن حبان والحاكم وبالرجوع إلى هذه المصادر لم يعثر عليها</w:t>
      </w:r>
      <w:r w:rsidR="00E84AFC" w:rsidRPr="00300696">
        <w:rPr>
          <w:rFonts w:hint="cs"/>
          <w:color w:val="E36C0A" w:themeColor="accent6" w:themeShade="BF"/>
          <w:spacing w:val="-2"/>
          <w:sz w:val="24"/>
          <w:szCs w:val="24"/>
          <w:rtl/>
        </w:rPr>
        <w:t xml:space="preserve"> ]</w:t>
      </w:r>
      <w:r w:rsidR="00E84AFC" w:rsidRPr="00300696">
        <w:rPr>
          <w:rFonts w:hint="cs"/>
          <w:color w:val="E36C0A" w:themeColor="accent6" w:themeShade="BF"/>
          <w:spacing w:val="-2"/>
          <w:sz w:val="24"/>
          <w:rtl/>
        </w:rPr>
        <w:t xml:space="preserve"> </w:t>
      </w:r>
      <w:r>
        <w:rPr>
          <w:rFonts w:hint="cs"/>
          <w:rtl/>
        </w:rPr>
        <w:t xml:space="preserve">، </w:t>
      </w:r>
      <w:r w:rsidRPr="002909E9">
        <w:rPr>
          <w:rtl/>
        </w:rPr>
        <w:t xml:space="preserve">وفي البخاري من رواية عمران بن حصين </w:t>
      </w:r>
      <w:r>
        <w:rPr>
          <w:rtl/>
        </w:rPr>
        <w:t>رضي الله عنه</w:t>
      </w:r>
      <w:r w:rsidRPr="002909E9">
        <w:rPr>
          <w:rtl/>
        </w:rPr>
        <w:t xml:space="preserve">  : </w:t>
      </w:r>
      <w:r>
        <w:rPr>
          <w:rFonts w:hint="cs"/>
          <w:rtl/>
        </w:rPr>
        <w:t xml:space="preserve">(( </w:t>
      </w:r>
      <w:r w:rsidRPr="002909E9">
        <w:rPr>
          <w:rtl/>
        </w:rPr>
        <w:t>كان الله ولم يكن شيء قبله</w:t>
      </w:r>
      <w:r>
        <w:rPr>
          <w:rFonts w:hint="cs"/>
          <w:rtl/>
        </w:rPr>
        <w:t xml:space="preserve"> )) </w:t>
      </w:r>
      <w:r w:rsidR="00E84AFC" w:rsidRPr="00300696">
        <w:rPr>
          <w:rFonts w:hint="cs"/>
          <w:color w:val="E36C0A" w:themeColor="accent6" w:themeShade="BF"/>
          <w:sz w:val="24"/>
          <w:szCs w:val="24"/>
          <w:rtl/>
        </w:rPr>
        <w:t xml:space="preserve">[ </w:t>
      </w:r>
      <w:r w:rsidR="00E84AFC" w:rsidRPr="00300696">
        <w:rPr>
          <w:b w:val="0"/>
          <w:color w:val="E36C0A" w:themeColor="accent6" w:themeShade="BF"/>
          <w:sz w:val="24"/>
          <w:szCs w:val="24"/>
          <w:rtl/>
        </w:rPr>
        <w:t xml:space="preserve">قال المحقق :  </w:t>
      </w:r>
      <w:r w:rsidR="00E84AFC" w:rsidRPr="00300696">
        <w:rPr>
          <w:color w:val="E36C0A" w:themeColor="accent6" w:themeShade="BF"/>
          <w:sz w:val="24"/>
          <w:szCs w:val="24"/>
          <w:rtl/>
        </w:rPr>
        <w:t xml:space="preserve">وفي البخاري أيضاً من رواية عمران بن حصين رضي الله عنه (كان الله ولم يكن شيء غيره وكان عرشه على </w:t>
      </w:r>
      <w:r w:rsidR="00E84AFC" w:rsidRPr="00300696">
        <w:rPr>
          <w:color w:val="E36C0A" w:themeColor="accent6" w:themeShade="BF"/>
          <w:sz w:val="24"/>
          <w:szCs w:val="24"/>
          <w:rtl/>
        </w:rPr>
        <w:lastRenderedPageBreak/>
        <w:t xml:space="preserve">الماء) في كتاب بدء الخلق أما الرواية (قبله) التي ذكرها المصنف فقد رواها البخاري في كتاب التوحيد قال الحافظ ابن حجر في فتح الباري عند رواية (قبله) :  " تقدم في بدء الخلق بلفظ (ولم يكن شيء غيره) وفي رواية أبي معاوية (كان الله قبل كل شيء، وهو بمعنى (كان الله ولا شيء مـعه)، وهي أصــرح في الــرد علـى من أثبت حوادث لا أول لها من رواية الباب وهي من مستشنع المسائل المنسوبة لابن تيمية، ووقفت في كلام له على هذا الحديث يرجح الرواية التي في هذا الباب على غيرها مع أن قضية الجمع تقتضي حمل هذه على التي في بدء الخلق لا العكس والجمع يقدم على الترجيح بالاتفاق "  وذكر أيضاً الحافظ ابن حجر في شرحه للحديث في كتاب بدء الخلق بعد أن ذكر رواية (قبله) :  " وفي رواية غير البخاري(ولم يكن شيء معه) والقصة متحدة فاقتضى ذلك أن الرواية وقعت بالمعنى- يقصد رواية (قبله) </w:t>
      </w:r>
      <w:r w:rsidR="00E84AFC" w:rsidRPr="00300696">
        <w:rPr>
          <w:color w:val="E36C0A" w:themeColor="accent6" w:themeShade="BF"/>
          <w:sz w:val="24"/>
          <w:szCs w:val="24"/>
        </w:rPr>
        <w:t>–</w:t>
      </w:r>
      <w:r w:rsidR="00E84AFC" w:rsidRPr="00300696">
        <w:rPr>
          <w:color w:val="E36C0A" w:themeColor="accent6" w:themeShade="BF"/>
          <w:sz w:val="24"/>
          <w:szCs w:val="24"/>
          <w:rtl/>
        </w:rPr>
        <w:t xml:space="preserve"> ولعل راويها أخذها من قوله صلى الله عليه وسلم في دعائه في صلاة الليل كما تقدم من حديث ابن عباس(أنت الأول فليس قبلك شيء) ثم قال : "وفيه دلالة على أنه لم يكن شيء غيره لا الماء ولا العرش ولا غيرهما لأن كل ذلك غير الله تعالى"  أهـ ، ويتحدث الإمام البيهقي عن نفس هذا الحديث في كتابه  " الأسماء والصفات "  في باب (بدء الخلق) قال :  " وقوله( كان الله ولم يكن شيء غيره) يدل على أنه لم يكن شيء غيره لا الماء ولا العرش ولا غيرهما، فجميع ذلك غير الله تعالى وقوله (كان عرشه على الماء) يعني ثم خلق الماء وخلق العرش على الماء ثم كتب في الذكر كل شيء"  أهـ ص 275، 376 وأخرج البخاري أيضاً عن عمر بن الخطاب رضي الله عنه قال :  "قام فينا النبي صلى الله عليه وسلم مقاماً </w:t>
      </w:r>
      <w:r w:rsidR="00E84AFC" w:rsidRPr="00300696">
        <w:rPr>
          <w:color w:val="E36C0A" w:themeColor="accent6" w:themeShade="BF"/>
          <w:spacing w:val="-6"/>
          <w:sz w:val="24"/>
          <w:szCs w:val="24"/>
          <w:rtl/>
        </w:rPr>
        <w:t>فأخبرنا عن بدء الخلق حتى</w:t>
      </w:r>
      <w:r w:rsidR="00E84AFC" w:rsidRPr="00300696">
        <w:rPr>
          <w:color w:val="E36C0A" w:themeColor="accent6" w:themeShade="BF"/>
          <w:sz w:val="24"/>
          <w:szCs w:val="24"/>
          <w:rtl/>
        </w:rPr>
        <w:t xml:space="preserve"> دخل أهل الجنة منازلهم وأهل النار منازلهم حفظ ذلك من حفظه ونسيه من نسيه "  قال الحافظ ابن حجر في شرح الحديث :  " ودل ذلك على أنه أخبر في المجلس الواحد بجميع أحوال المخلوقات منذ ابتدئت إلى أن تفنى وإلى أن تبعث، فشمل ذلك الإخبار عن المبدأ والمعاد ثم ذكر شاهدا لحديث الباب من حديث أبي زيد الأنصاري أخرجه مسلم وأحمد قال : صلى بنا رسول الله صلى الله عليه وسلم صلاة الصبح فصعد المنبر فخطبنا حتى حضرت الظهر ثم نزل فصلى بنا الظهر ثم صعد المنبر فخطبنا ثم صلى العصر كذلك حتى غابت الشمس فحدثنا بما كان وما هو كائن فأعلمنا أحفظنا"  إلخ قال الحافظ وروى السدي في تفسيره بأسانيد متعددة أن الله لم يخلق شيئاً مما خلق قبل الماء"  أهـ والعديد من الأحاديث الصحيحة تتحدث عن بدء الخلق وتذكر ما هو أول المخلوقات يقول الشيخ سلامة العزامي بعد أن ناقش هذه الأحاديث :  " فأنت ترى أنه لا رائحة لهذا المذهب القائل بعدم أولية الحوادث لا في الكتاب ولا في السنة ولا في أقوال السلف ولا الخلف رضي الله عنهم، فكيف يدعي فيه أنه مذهب الصحابة والتابعين والسلف الصالحين ؟"  إلى أن قال  "</w:t>
      </w:r>
      <w:r w:rsidR="00E84AFC" w:rsidRPr="00300696">
        <w:rPr>
          <w:color w:val="E36C0A" w:themeColor="accent6" w:themeShade="BF"/>
          <w:sz w:val="24"/>
          <w:szCs w:val="24"/>
        </w:rPr>
        <w:t>…</w:t>
      </w:r>
      <w:r w:rsidR="00E84AFC" w:rsidRPr="00300696">
        <w:rPr>
          <w:color w:val="E36C0A" w:themeColor="accent6" w:themeShade="BF"/>
          <w:sz w:val="24"/>
          <w:szCs w:val="24"/>
          <w:rtl/>
        </w:rPr>
        <w:t xml:space="preserve"> وليظهر لمن يروج عليه تلبيسه أنه على السنة ألصق هذا الرأي الباطل بالصحابة والتابعين بل بسيد المرسلين حيث </w:t>
      </w:r>
      <w:r w:rsidR="00E84AFC" w:rsidRPr="00300696">
        <w:rPr>
          <w:color w:val="E36C0A" w:themeColor="accent6" w:themeShade="BF"/>
          <w:spacing w:val="-4"/>
          <w:sz w:val="24"/>
          <w:szCs w:val="24"/>
          <w:rtl/>
        </w:rPr>
        <w:t>رجح رواية (ولم يكن شيء قبله) على ما عداها، ورد ابن حجر ترجيحه عليه وبين أن هذا الترجيح</w:t>
      </w:r>
      <w:r w:rsidR="00E84AFC" w:rsidRPr="00300696">
        <w:rPr>
          <w:color w:val="E36C0A" w:themeColor="accent6" w:themeShade="BF"/>
          <w:sz w:val="24"/>
          <w:szCs w:val="24"/>
          <w:rtl/>
        </w:rPr>
        <w:t xml:space="preserve"> مخالف للاتفاق كما أسلفنا لك قريباً ومن البين جداً أنه إنما اختارها ليوقع في النفوس أن الرسول عليه الصلاة والسلام ما نفي إلا تقدم الحوادث عليه تعالى ولم ينف مقارنتها له تعالى"  أهـ البراهين الساطعة ص 206، 207 أقول : بل قد صرح تلميذه ابن قيم الجوزية في القصيدة النونية له بالإيجاب كما قال الفلاسفة تماماً قال : ( وتخلف التأثير بعد تمام موجبه محال ليس في الإمكان  فــلأي شـــيء قد تأخــر فعـله مــع موجـب قد تم بالأركان ) ، إلى آخر ما قال أهـ القصيدة النونية ص53 ، يقول العلامة زاهد الكوثري في تعليقه على السيف الصقيل عند الرد علىالأبيات السابقة  :  "وأرجو أن يفهم القارئ هنا معنى لابد من اعتقادة وهو أن القائل بأن الله فاعل بالإيجاب في ناحية ودين الإسلام كله في ناحية وأي مسلم يستطيع أن يقول أن ربنا مرغم على فعل ما يفعله ؟"  أ هـ ص 72</w:t>
      </w:r>
      <w:r w:rsidR="00E84AFC" w:rsidRPr="00300696">
        <w:rPr>
          <w:rFonts w:hint="cs"/>
          <w:color w:val="E36C0A" w:themeColor="accent6" w:themeShade="BF"/>
          <w:sz w:val="24"/>
          <w:szCs w:val="24"/>
          <w:rtl/>
        </w:rPr>
        <w:t xml:space="preserve"> ] </w:t>
      </w:r>
      <w:r>
        <w:rPr>
          <w:rFonts w:hint="cs"/>
          <w:rtl/>
        </w:rPr>
        <w:t xml:space="preserve">، </w:t>
      </w:r>
      <w:r w:rsidRPr="002909E9">
        <w:rPr>
          <w:rtl/>
        </w:rPr>
        <w:t xml:space="preserve">وليس وراء ذلك زيغ وكفر فإن الدين ما قاله عز وجل وقاله رسوله </w:t>
      </w:r>
      <w:r>
        <w:rPr>
          <w:rtl/>
        </w:rPr>
        <w:t>صلى الله عليه وسلم</w:t>
      </w:r>
      <w:r w:rsidRPr="002909E9">
        <w:rPr>
          <w:rtl/>
        </w:rPr>
        <w:t xml:space="preserve">  وقد قال تعالى : </w:t>
      </w:r>
      <w:r>
        <w:rPr>
          <w:rtl/>
        </w:rPr>
        <w:t xml:space="preserve">{ </w:t>
      </w:r>
      <w:r w:rsidRPr="002909E9">
        <w:rPr>
          <w:rtl/>
        </w:rPr>
        <w:t>هو الأول والآخر والظاهر والباطن وهو بكل شيء عليم</w:t>
      </w:r>
      <w:r>
        <w:rPr>
          <w:rtl/>
        </w:rPr>
        <w:t xml:space="preserve"> }</w:t>
      </w:r>
      <w:r>
        <w:rPr>
          <w:rFonts w:hint="cs"/>
          <w:rtl/>
        </w:rPr>
        <w:t xml:space="preserve"> [ الحديد : 3 ] ، </w:t>
      </w:r>
      <w:r w:rsidRPr="002909E9">
        <w:rPr>
          <w:rtl/>
        </w:rPr>
        <w:t>هو الأول قبل كل شيء بلا ابتداء ،</w:t>
      </w:r>
      <w:r>
        <w:rPr>
          <w:rtl/>
        </w:rPr>
        <w:t xml:space="preserve"> كان ولم يكن شيء موجوداً</w:t>
      </w:r>
      <w:r>
        <w:rPr>
          <w:rFonts w:hint="cs"/>
          <w:rtl/>
        </w:rPr>
        <w:t xml:space="preserve"> ، </w:t>
      </w:r>
      <w:r w:rsidRPr="002909E9">
        <w:rPr>
          <w:rtl/>
        </w:rPr>
        <w:t>والآخر بعد فناء كل شيء بلا انتهاء ، ويبقى هو</w:t>
      </w:r>
      <w:r>
        <w:rPr>
          <w:rFonts w:hint="cs"/>
          <w:rtl/>
        </w:rPr>
        <w:t xml:space="preserve"> ، </w:t>
      </w:r>
      <w:r w:rsidRPr="002909E9">
        <w:rPr>
          <w:rtl/>
        </w:rPr>
        <w:t>والظاهر : أي</w:t>
      </w:r>
      <w:r>
        <w:rPr>
          <w:rtl/>
        </w:rPr>
        <w:t xml:space="preserve"> الغالب على كل شيء</w:t>
      </w:r>
      <w:r>
        <w:rPr>
          <w:rFonts w:hint="cs"/>
          <w:rtl/>
        </w:rPr>
        <w:t xml:space="preserve"> ، </w:t>
      </w:r>
      <w:r w:rsidRPr="002909E9">
        <w:rPr>
          <w:rtl/>
        </w:rPr>
        <w:t>والباطن : أي</w:t>
      </w:r>
      <w:r>
        <w:rPr>
          <w:rFonts w:hint="cs"/>
          <w:rtl/>
        </w:rPr>
        <w:t xml:space="preserve"> </w:t>
      </w:r>
      <w:r w:rsidRPr="002909E9">
        <w:rPr>
          <w:rtl/>
        </w:rPr>
        <w:t>العالم بكل شيء هذا معنى قول ابن عباس رضي الله عنهما</w:t>
      </w:r>
      <w:r>
        <w:rPr>
          <w:rFonts w:hint="cs"/>
          <w:rtl/>
        </w:rPr>
        <w:t xml:space="preserve"> ، </w:t>
      </w:r>
      <w:r w:rsidRPr="002909E9">
        <w:rPr>
          <w:rtl/>
        </w:rPr>
        <w:t>والأقوال في ذلك كثيرة ومنها قول أبي القاسم الجنيد</w:t>
      </w:r>
      <w:r w:rsidR="00E84AFC">
        <w:rPr>
          <w:rFonts w:hint="cs"/>
          <w:rtl/>
        </w:rPr>
        <w:t xml:space="preserve"> </w:t>
      </w:r>
      <w:r w:rsidR="00E84AFC" w:rsidRPr="00300696">
        <w:rPr>
          <w:rFonts w:hint="cs"/>
          <w:color w:val="E36C0A" w:themeColor="accent6" w:themeShade="BF"/>
          <w:sz w:val="24"/>
          <w:szCs w:val="24"/>
          <w:rtl/>
        </w:rPr>
        <w:t xml:space="preserve">[  </w:t>
      </w:r>
      <w:r w:rsidR="00E84AFC" w:rsidRPr="00300696">
        <w:rPr>
          <w:b w:val="0"/>
          <w:color w:val="E36C0A" w:themeColor="accent6" w:themeShade="BF"/>
          <w:sz w:val="24"/>
          <w:szCs w:val="24"/>
          <w:rtl/>
        </w:rPr>
        <w:t xml:space="preserve">قال المحقق :  </w:t>
      </w:r>
      <w:r w:rsidR="00E84AFC" w:rsidRPr="00300696">
        <w:rPr>
          <w:color w:val="E36C0A" w:themeColor="accent6" w:themeShade="BF"/>
          <w:sz w:val="24"/>
          <w:szCs w:val="24"/>
          <w:rtl/>
        </w:rPr>
        <w:t xml:space="preserve">هو : أبو القاسم الجنيد بن محمد سيد الطائفة (الصوفية) وإمامهم أصله من نهاوند ومنشؤه ومولده بالعراق كان فقيها على مذهب أبي ثور، وكان يفتي في حلقته بحضرته وهو ابن عشرين سنة، صحب خاله السري السقطي والحارث المحاسبي ومحمد بن علي القصاب مات سنة سبع وتسعين ومائتين ، من أقواله :  " من لم يحفظ القرآن ولم يكتب الحديث لا يقتدي به في هذا الأمر (التصوف)" ،  "لا يسمى العبد عاقلا حتى لا يظهر على جوارحه شيء ذمه ربُّه"  </w:t>
      </w:r>
      <w:r w:rsidR="00E84AFC" w:rsidRPr="00300696">
        <w:rPr>
          <w:color w:val="E36C0A" w:themeColor="accent6" w:themeShade="BF"/>
          <w:sz w:val="24"/>
          <w:szCs w:val="24"/>
          <w:rtl/>
        </w:rPr>
        <w:lastRenderedPageBreak/>
        <w:t>،  "صفاء القلوب على حسب صفاء الذكر وخلوصه من الشوائب" ،  "لا يصفو قلب لعمل الآخرة إلا إذا تجرد من حب الدنيا"</w:t>
      </w:r>
      <w:r w:rsidR="00E84AFC" w:rsidRPr="00300696">
        <w:rPr>
          <w:rFonts w:hint="cs"/>
          <w:color w:val="E36C0A" w:themeColor="accent6" w:themeShade="BF"/>
          <w:sz w:val="24"/>
          <w:szCs w:val="24"/>
          <w:rtl/>
        </w:rPr>
        <w:t xml:space="preserve"> ]</w:t>
      </w:r>
      <w:r w:rsidR="00E84AFC">
        <w:rPr>
          <w:rFonts w:hint="cs"/>
          <w:color w:val="E36C0A" w:themeColor="accent6" w:themeShade="BF"/>
          <w:sz w:val="24"/>
          <w:rtl/>
        </w:rPr>
        <w:t xml:space="preserve"> </w:t>
      </w:r>
      <w:r w:rsidR="00E84AFC">
        <w:rPr>
          <w:rFonts w:hint="cs"/>
          <w:rtl/>
        </w:rPr>
        <w:t>:</w:t>
      </w:r>
      <w:r w:rsidRPr="002909E9">
        <w:rPr>
          <w:rtl/>
        </w:rPr>
        <w:t xml:space="preserve"> نفى القدم عن كل أول بأوليته ، ونفى البقاء عن كل آخر بآخريته ، واضطر الخلق إلى الإقرار بربوبيته بظاهريته ، وحجب الأفهام عن إدراك </w:t>
      </w:r>
      <w:r>
        <w:rPr>
          <w:rtl/>
        </w:rPr>
        <w:t>كنهه وكيفيته بباطنيته</w:t>
      </w:r>
      <w:r>
        <w:rPr>
          <w:rFonts w:hint="cs"/>
          <w:rtl/>
        </w:rPr>
        <w:t xml:space="preserve"> ، </w:t>
      </w:r>
      <w:r w:rsidRPr="002909E9">
        <w:rPr>
          <w:rtl/>
        </w:rPr>
        <w:t>وقال أيضاً : هو الأول بشرح القلوب ، والآخر بغفران الذنوب ، والظاهر بكشف الكروب ،</w:t>
      </w:r>
      <w:r>
        <w:rPr>
          <w:rtl/>
        </w:rPr>
        <w:t xml:space="preserve"> والباطن بعلم الغيوب</w:t>
      </w:r>
      <w:r>
        <w:rPr>
          <w:rFonts w:hint="cs"/>
          <w:rtl/>
        </w:rPr>
        <w:t xml:space="preserve"> ، </w:t>
      </w:r>
      <w:r w:rsidRPr="002909E9">
        <w:rPr>
          <w:rtl/>
        </w:rPr>
        <w:t>وقال السيد الجليل محمد بن الفضل</w:t>
      </w:r>
      <w:r w:rsidR="00E84AFC">
        <w:rPr>
          <w:rFonts w:hint="cs"/>
          <w:rtl/>
        </w:rPr>
        <w:t xml:space="preserve"> </w:t>
      </w:r>
      <w:r w:rsidR="00E84AFC" w:rsidRPr="00300696">
        <w:rPr>
          <w:rFonts w:hint="cs"/>
          <w:color w:val="E36C0A" w:themeColor="accent6" w:themeShade="BF"/>
          <w:sz w:val="24"/>
          <w:szCs w:val="24"/>
          <w:rtl/>
        </w:rPr>
        <w:t xml:space="preserve">[  </w:t>
      </w:r>
      <w:r w:rsidR="00E84AFC" w:rsidRPr="00300696">
        <w:rPr>
          <w:color w:val="E36C0A" w:themeColor="accent6" w:themeShade="BF"/>
          <w:sz w:val="24"/>
          <w:szCs w:val="24"/>
          <w:rtl/>
        </w:rPr>
        <w:t>هو : السيد الجليل أبو عبد الله محمد بن الفضل البلخي، سكن سمرقند ومات بها سنة تسع عشرة وثلاثمائة سأله أبو عثمان الحيري : ما علامة الشقاوة فقال : " ثلاثة أشياء : يرزق العلم ويحرم العمل، ويرزق العمل ويحرم الإخلاص ويرزق صحبة الصالحين ولا يحترم لهم "  ، من أقواله :  " أعرف الناس بالله : أشدهم مجاهدة في أوامره وأتبعهم لسنة نبيهصلى الله عليه وسلم "  ،  " ست خصال يعرف بها الجاهل : الغضب في غير شيء، والكلام في غير نفع، والعظة في غير موضعها، وإفشاء السر، والثقة بكل أحد، ولا يعرف صديقه من عدوه "  ،  " أترك نفسك منزلة من لا حاجة له فيها ولابد له منها فإن من ملك نفسه عزّ ومن ملكته نفسه ذلَّ "</w:t>
      </w:r>
      <w:r w:rsidR="00300696">
        <w:rPr>
          <w:rFonts w:hint="cs"/>
          <w:color w:val="E36C0A" w:themeColor="accent6" w:themeShade="BF"/>
          <w:sz w:val="24"/>
          <w:szCs w:val="24"/>
          <w:rtl/>
        </w:rPr>
        <w:t xml:space="preserve"> </w:t>
      </w:r>
      <w:r w:rsidR="00E84AFC" w:rsidRPr="00300696">
        <w:rPr>
          <w:rFonts w:hint="cs"/>
          <w:color w:val="E36C0A" w:themeColor="accent6" w:themeShade="BF"/>
          <w:sz w:val="24"/>
          <w:szCs w:val="24"/>
          <w:rtl/>
        </w:rPr>
        <w:t xml:space="preserve">] </w:t>
      </w:r>
      <w:r w:rsidRPr="002909E9">
        <w:rPr>
          <w:rtl/>
        </w:rPr>
        <w:t>: أولاً بِبِرِّه وأخراً بعفوه وظاهراً بإحسانه وباطناً بستره</w:t>
      </w:r>
      <w:r>
        <w:rPr>
          <w:rFonts w:hint="cs"/>
          <w:vertAlign w:val="superscript"/>
          <w:rtl/>
        </w:rPr>
        <w:t xml:space="preserve"> </w:t>
      </w:r>
      <w:r>
        <w:rPr>
          <w:rFonts w:hint="cs"/>
          <w:rtl/>
        </w:rPr>
        <w:t xml:space="preserve">، </w:t>
      </w:r>
      <w:r w:rsidRPr="002909E9">
        <w:rPr>
          <w:rtl/>
        </w:rPr>
        <w:t xml:space="preserve">ومن حق العبد أن يجعل له حظاً من هذا الخطاب فيزن ظاهره بأنواع الخدمة ويزين باطنه بأنوار الهيبة ويحقق جميع أفعاله وحركاته وسكناته وسائر طاعاته وقرباته بالصدق والإخلاص لقوله عز وجل </w:t>
      </w:r>
      <w:r>
        <w:rPr>
          <w:rtl/>
        </w:rPr>
        <w:t xml:space="preserve">{ </w:t>
      </w:r>
      <w:r w:rsidRPr="002909E9">
        <w:rPr>
          <w:rtl/>
        </w:rPr>
        <w:t>والله بكل شيء عليم</w:t>
      </w:r>
      <w:r>
        <w:rPr>
          <w:rtl/>
        </w:rPr>
        <w:t xml:space="preserve"> }</w:t>
      </w:r>
      <w:r>
        <w:rPr>
          <w:rFonts w:hint="cs"/>
          <w:rtl/>
        </w:rPr>
        <w:t xml:space="preserve"> [ ا</w:t>
      </w:r>
      <w:r w:rsidRPr="00CE4F34">
        <w:rPr>
          <w:rtl/>
        </w:rPr>
        <w:t>لآيات 282 من سورة البقرة، 35 و 64 من سورة النور، 16 من سورة الحجرات ، 11 من سورة التغابن</w:t>
      </w:r>
      <w:r>
        <w:rPr>
          <w:rFonts w:hint="cs"/>
          <w:rtl/>
        </w:rPr>
        <w:t xml:space="preserve"> ] ، </w:t>
      </w:r>
      <w:r w:rsidRPr="002909E9">
        <w:rPr>
          <w:rtl/>
        </w:rPr>
        <w:t xml:space="preserve">وسأل عمر </w:t>
      </w:r>
      <w:r>
        <w:rPr>
          <w:rtl/>
        </w:rPr>
        <w:t>رضي الله عنه</w:t>
      </w:r>
      <w:r>
        <w:rPr>
          <w:rFonts w:hint="cs"/>
          <w:rtl/>
        </w:rPr>
        <w:t xml:space="preserve"> </w:t>
      </w:r>
      <w:r w:rsidRPr="002909E9">
        <w:rPr>
          <w:rtl/>
        </w:rPr>
        <w:t>كعب الأحبار عن معنى هذه الآية فقال : إن علمه بالأول كعلمه بالآخر وعلمه بالظاهر كعلمه بالباطن وهو بكل شيء عليم</w:t>
      </w:r>
      <w:r>
        <w:rPr>
          <w:rFonts w:hint="cs"/>
          <w:vertAlign w:val="superscript"/>
          <w:rtl/>
        </w:rPr>
        <w:t xml:space="preserve"> </w:t>
      </w:r>
      <w:r>
        <w:rPr>
          <w:rFonts w:hint="cs"/>
          <w:rtl/>
        </w:rPr>
        <w:t xml:space="preserve"> ، </w:t>
      </w:r>
    </w:p>
    <w:p w:rsidR="00E1100E" w:rsidRDefault="00E1100E" w:rsidP="000B3501">
      <w:pPr>
        <w:spacing w:after="240"/>
        <w:jc w:val="center"/>
        <w:rPr>
          <w:b w:val="0"/>
          <w:bCs/>
          <w:rtl/>
        </w:rPr>
      </w:pPr>
      <w:r>
        <w:rPr>
          <w:rFonts w:hint="cs"/>
          <w:b w:val="0"/>
          <w:bCs/>
          <w:rtl/>
        </w:rPr>
        <w:t>****</w:t>
      </w:r>
    </w:p>
    <w:p w:rsidR="00E1100E" w:rsidRPr="002909E9" w:rsidRDefault="00E1100E" w:rsidP="000B3501">
      <w:pPr>
        <w:spacing w:after="240"/>
        <w:jc w:val="center"/>
        <w:rPr>
          <w:b w:val="0"/>
          <w:bCs/>
        </w:rPr>
      </w:pPr>
      <w:r w:rsidRPr="002909E9">
        <w:rPr>
          <w:b w:val="0"/>
          <w:bCs/>
          <w:rtl/>
        </w:rPr>
        <w:t xml:space="preserve">[ فصل : بعض إشاراته إلى الانتقاص من قدر رسول الله </w:t>
      </w:r>
      <w:r>
        <w:rPr>
          <w:b w:val="0"/>
          <w:bCs/>
          <w:rtl/>
        </w:rPr>
        <w:t>صلى الله عليه وسلم</w:t>
      </w:r>
      <w:r w:rsidRPr="002909E9">
        <w:rPr>
          <w:b w:val="0"/>
          <w:bCs/>
          <w:rtl/>
        </w:rPr>
        <w:t xml:space="preserve"> وأصحابه ]</w:t>
      </w:r>
    </w:p>
    <w:p w:rsidR="00E1100E" w:rsidRDefault="00E1100E" w:rsidP="00E84AFC">
      <w:pPr>
        <w:spacing w:after="240"/>
        <w:jc w:val="both"/>
        <w:rPr>
          <w:b w:val="0"/>
          <w:bCs/>
          <w:rtl/>
        </w:rPr>
      </w:pPr>
      <w:r w:rsidRPr="002909E9">
        <w:rPr>
          <w:b w:val="0"/>
          <w:bCs/>
          <w:rtl/>
        </w:rPr>
        <w:t>[ أ- طعنه في حديث متى وجبت لك النبوة ]</w:t>
      </w:r>
      <w:r>
        <w:rPr>
          <w:rFonts w:hint="cs"/>
          <w:b w:val="0"/>
          <w:bCs/>
          <w:rtl/>
        </w:rPr>
        <w:t xml:space="preserve">  : </w:t>
      </w:r>
      <w:r w:rsidRPr="002909E9">
        <w:rPr>
          <w:b w:val="0"/>
          <w:bCs/>
          <w:rtl/>
        </w:rPr>
        <w:t>ومما انتقد عليه :</w:t>
      </w:r>
      <w:r>
        <w:rPr>
          <w:rFonts w:hint="cs"/>
          <w:b w:val="0"/>
          <w:bCs/>
          <w:rtl/>
        </w:rPr>
        <w:t xml:space="preserve"> </w:t>
      </w:r>
      <w:r w:rsidRPr="002909E9">
        <w:rPr>
          <w:rtl/>
        </w:rPr>
        <w:t xml:space="preserve">تكذيبه النبي </w:t>
      </w:r>
      <w:r>
        <w:rPr>
          <w:rtl/>
        </w:rPr>
        <w:t>صلى الله عليه وسلم</w:t>
      </w:r>
      <w:r w:rsidRPr="002909E9">
        <w:rPr>
          <w:rtl/>
        </w:rPr>
        <w:t xml:space="preserve"> فيما أخبر به عن نبوته من حديث أبي هريرة </w:t>
      </w:r>
      <w:r>
        <w:rPr>
          <w:rtl/>
        </w:rPr>
        <w:t>رضي الله عنه</w:t>
      </w:r>
      <w:r w:rsidRPr="002909E9">
        <w:rPr>
          <w:rtl/>
        </w:rPr>
        <w:t xml:space="preserve"> قالوا : يا رسول الله متى وجبت لك النبوة : قال عليه الصلاة والسلام : وآدم بين الروح والجسد. وفي رواية : وإن آدم لمنجدل في طينته</w:t>
      </w:r>
      <w:r w:rsidR="00E84AFC">
        <w:rPr>
          <w:rFonts w:hint="cs"/>
          <w:rtl/>
        </w:rPr>
        <w:t xml:space="preserve"> ، </w:t>
      </w:r>
      <w:r w:rsidR="00E84AFC" w:rsidRPr="00300696">
        <w:rPr>
          <w:rFonts w:hint="cs"/>
          <w:color w:val="E36C0A" w:themeColor="accent6" w:themeShade="BF"/>
          <w:sz w:val="24"/>
          <w:szCs w:val="24"/>
          <w:rtl/>
        </w:rPr>
        <w:t xml:space="preserve">[ </w:t>
      </w:r>
      <w:r w:rsidR="00E84AFC" w:rsidRPr="00300696">
        <w:rPr>
          <w:b w:val="0"/>
          <w:color w:val="E36C0A" w:themeColor="accent6" w:themeShade="BF"/>
          <w:sz w:val="24"/>
          <w:szCs w:val="24"/>
          <w:rtl/>
        </w:rPr>
        <w:t>قال المحقق :  روى الإمام أحمد والطبراني عن ميسرة الفجر قال : " قلت يا رسول الله متى كتبت نبيا ؟ قال : وآدم بين الروح والجسد "  قال الهيثمي : رجاله رجال الصحيح أهـ مجمع الزوائد 8/223 ، وعن العرباض بن سارية قال : قال رسول الله صلى الله عليه وسلم  :  " إني عند الله لخاتم النبيين وإن آدم لمنجدل في طينته</w:t>
      </w:r>
      <w:r w:rsidR="00E84AFC" w:rsidRPr="00300696">
        <w:rPr>
          <w:b w:val="0"/>
          <w:color w:val="E36C0A" w:themeColor="accent6" w:themeShade="BF"/>
          <w:sz w:val="24"/>
          <w:szCs w:val="24"/>
        </w:rPr>
        <w:t>…</w:t>
      </w:r>
      <w:r w:rsidR="00E84AFC" w:rsidRPr="00300696">
        <w:rPr>
          <w:b w:val="0"/>
          <w:color w:val="E36C0A" w:themeColor="accent6" w:themeShade="BF"/>
          <w:sz w:val="24"/>
          <w:szCs w:val="24"/>
          <w:rtl/>
        </w:rPr>
        <w:t xml:space="preserve"> "  رواه أحمد بأسانيد والبزار والطبراني بنحوه قال الهيثمي : أحد أسانيد أحمد رجاله رجال الصحيح غير سعيد بن سويد وقد وثقه ابن حبان أهـ مجمع الزوائد 8/223 ، وحديث ميسرة الفجر رواه ابن بشران مطولا بزيادة تفصيل وبإسناد قوي كما قال الحافظ ابن حجر وسيأتي في التعليق على حديث توسل سيدنا آدم صلى الله عليه وسلم </w:t>
      </w:r>
      <w:r w:rsidR="00E84AFC" w:rsidRPr="00300696">
        <w:rPr>
          <w:rFonts w:hint="cs"/>
          <w:b w:val="0"/>
          <w:color w:val="E36C0A" w:themeColor="accent6" w:themeShade="BF"/>
          <w:sz w:val="24"/>
          <w:szCs w:val="24"/>
          <w:rtl/>
        </w:rPr>
        <w:t xml:space="preserve"> ]</w:t>
      </w:r>
      <w:r>
        <w:rPr>
          <w:rFonts w:hint="cs"/>
          <w:rtl/>
        </w:rPr>
        <w:t xml:space="preserve">، </w:t>
      </w:r>
      <w:r w:rsidRPr="002909E9">
        <w:rPr>
          <w:rtl/>
        </w:rPr>
        <w:t>وتكلم بكلام لبَّس فيه على العوام وغيرهم من سيء الأفهام حتى وقعوا في شر موقع يقصد بذلك</w:t>
      </w:r>
      <w:r>
        <w:rPr>
          <w:rFonts w:hint="cs"/>
          <w:vertAlign w:val="superscript"/>
          <w:rtl/>
        </w:rPr>
        <w:t xml:space="preserve"> </w:t>
      </w:r>
      <w:r>
        <w:rPr>
          <w:rFonts w:hint="cs"/>
          <w:rtl/>
        </w:rPr>
        <w:t xml:space="preserve">، </w:t>
      </w:r>
      <w:r w:rsidRPr="002909E9">
        <w:rPr>
          <w:rtl/>
        </w:rPr>
        <w:t xml:space="preserve">الازدراء برسول الله </w:t>
      </w:r>
      <w:r>
        <w:rPr>
          <w:rtl/>
        </w:rPr>
        <w:t>صلى الله عليه وسلم</w:t>
      </w:r>
      <w:r w:rsidRPr="002909E9">
        <w:rPr>
          <w:rtl/>
        </w:rPr>
        <w:t xml:space="preserve"> والحط من قدره ورتبته</w:t>
      </w:r>
      <w:r>
        <w:rPr>
          <w:rFonts w:hint="cs"/>
          <w:rtl/>
        </w:rPr>
        <w:t xml:space="preserve"> ، </w:t>
      </w:r>
      <w:r w:rsidRPr="002909E9">
        <w:rPr>
          <w:rtl/>
        </w:rPr>
        <w:t xml:space="preserve">وما فيه رِفْعَةٌ يسكت عنه ! يفهم ذلك منه كل عالم امتلأ قلبه بتعظيمه </w:t>
      </w:r>
      <w:r>
        <w:rPr>
          <w:rtl/>
        </w:rPr>
        <w:t>صلى الله عليه وسلم</w:t>
      </w:r>
      <w:r w:rsidRPr="002909E9">
        <w:rPr>
          <w:rtl/>
        </w:rPr>
        <w:t xml:space="preserve"> ، وتوقيره وبما خصه الله تعالى من مزايا المواهب </w:t>
      </w:r>
      <w:r w:rsidRPr="002909E9">
        <w:rPr>
          <w:rtl/>
        </w:rPr>
        <w:lastRenderedPageBreak/>
        <w:t>الإلهية</w:t>
      </w:r>
      <w:r w:rsidRPr="002909E9">
        <w:rPr>
          <w:vertAlign w:val="superscript"/>
          <w:rtl/>
        </w:rPr>
        <w:t xml:space="preserve"> </w:t>
      </w:r>
      <w:r w:rsidRPr="002909E9">
        <w:rPr>
          <w:rtl/>
        </w:rPr>
        <w:t xml:space="preserve"> التي لم ينلها غيره</w:t>
      </w:r>
      <w:r>
        <w:rPr>
          <w:rFonts w:hint="cs"/>
          <w:rtl/>
        </w:rPr>
        <w:t xml:space="preserve"> ، </w:t>
      </w:r>
      <w:r w:rsidRPr="002909E9">
        <w:rPr>
          <w:rtl/>
        </w:rPr>
        <w:t>وهذا الخبيث حريص على حط رتبته والغض منه تارة يقع ذلك منه قريباً من التصريح وتارة بالإشارات القريبة وتارة بالإشارات البعيدة التي لا يدركها إلا أهلُها</w:t>
      </w:r>
      <w:r>
        <w:rPr>
          <w:rFonts w:hint="cs"/>
          <w:rtl/>
        </w:rPr>
        <w:t xml:space="preserve"> ، </w:t>
      </w:r>
      <w:r w:rsidRPr="002909E9">
        <w:rPr>
          <w:b w:val="0"/>
          <w:bCs/>
          <w:rtl/>
        </w:rPr>
        <w:t>[ ب- زعمه الإجماع على أفضلية مكة على المدينة ]</w:t>
      </w:r>
      <w:r>
        <w:rPr>
          <w:rFonts w:hint="cs"/>
          <w:b w:val="0"/>
          <w:bCs/>
          <w:rtl/>
        </w:rPr>
        <w:t xml:space="preserve"> : </w:t>
      </w:r>
      <w:r w:rsidRPr="002909E9">
        <w:rPr>
          <w:rtl/>
        </w:rPr>
        <w:t>فمن ذلك وقد سئل على ما زعم أيما أفضل مكة أو المدينة فأجاب : مكة أفضل بالإجماع. وكتبه أحمد بن تيمية الحنبلي. وعليها خطة وأنا أعرف خطه وفي هذا الجواب دسائس وفجور ورمز بعيد</w:t>
      </w:r>
      <w:r>
        <w:rPr>
          <w:rFonts w:hint="cs"/>
          <w:rtl/>
        </w:rPr>
        <w:t xml:space="preserve"> ، </w:t>
      </w:r>
      <w:r w:rsidRPr="002909E9">
        <w:rPr>
          <w:rtl/>
        </w:rPr>
        <w:t>فمن الفجور نسبته إلى الإمام أحمد والإمام أحمد وأتباعه برءأ منه ومما هو عليه ، وهو لا يلتفت إليه إلا إذا كان له في ذكره غرض أما إذا لم يكن فلا يلوي على قوله ويسفهه حتى فيما ينقله ، ويكفره فيما يعتقده إذا كان على خلاف هواه</w:t>
      </w:r>
      <w:r>
        <w:rPr>
          <w:rFonts w:hint="cs"/>
          <w:rtl/>
        </w:rPr>
        <w:t xml:space="preserve"> ، </w:t>
      </w:r>
      <w:r w:rsidRPr="002909E9">
        <w:rPr>
          <w:rtl/>
        </w:rPr>
        <w:t xml:space="preserve">ومن مواضع تسفيهه الإمام أحمد مسألة الطلاق. فإن الإمام أحمد قال : الذي أخبرنا بأن الطلاق واحدة أخبرنا بأن الطلاق الثلاث ثلاث وعلى ذلك جرى الأئمة من جميع المذهب. </w:t>
      </w:r>
      <w:r w:rsidRPr="00262374">
        <w:rPr>
          <w:rtl/>
        </w:rPr>
        <w:t>فإذا كان الإمام أحمد غير ثقة فلمن</w:t>
      </w:r>
      <w:r w:rsidRPr="002909E9">
        <w:rPr>
          <w:rtl/>
        </w:rPr>
        <w:t xml:space="preserve"> يوثق</w:t>
      </w:r>
      <w:r>
        <w:rPr>
          <w:rFonts w:hint="cs"/>
          <w:rtl/>
        </w:rPr>
        <w:t xml:space="preserve"> ، </w:t>
      </w:r>
      <w:r w:rsidRPr="002909E9">
        <w:rPr>
          <w:rtl/>
        </w:rPr>
        <w:t>وقال أعنى ابن تيمية في الجواب عن المسألة المبسوطة : (</w:t>
      </w:r>
      <w:r>
        <w:rPr>
          <w:rFonts w:hint="cs"/>
          <w:rtl/>
        </w:rPr>
        <w:t xml:space="preserve"> </w:t>
      </w:r>
      <w:r w:rsidRPr="002909E9">
        <w:rPr>
          <w:rtl/>
        </w:rPr>
        <w:t>والإمام أحمد أعلم الناس في زمانه بالسنة)</w:t>
      </w:r>
      <w:r>
        <w:rPr>
          <w:rFonts w:hint="cs"/>
          <w:rtl/>
        </w:rPr>
        <w:t xml:space="preserve"> ،</w:t>
      </w:r>
      <w:r w:rsidRPr="002909E9">
        <w:rPr>
          <w:rtl/>
        </w:rPr>
        <w:t xml:space="preserve"> وبالغ في الثناء عليه</w:t>
      </w:r>
      <w:r>
        <w:rPr>
          <w:rFonts w:hint="cs"/>
          <w:rtl/>
        </w:rPr>
        <w:t xml:space="preserve"> ،</w:t>
      </w:r>
      <w:r w:rsidRPr="002909E9">
        <w:rPr>
          <w:rtl/>
        </w:rPr>
        <w:t xml:space="preserve"> فيالله العجب من هذا الأعمى البصيرة الذي لا يحس بتناقض كلامه كيف يجعل الإمام أحمد فيما له فيه غرض أعلم الناس بالسنة ويسفهه فيما لا غرض له فيه وهذا ونحوه مما يأتي في غير الإمام أحمد من أئمة الحديث ، يعرفك ما في قلبه من الخبث وعماوة بصيرته وأنه لا عليه فيما يقوله ، من فجوره وادعاء الإجماع على ما يقوله ويفتي به كهذه الفتوى مع شهرة الخلاف في المسألة حتى إنه مشهور في أشهر الكتب المتداولة بين الناس ، وهو الشفاء ، فإنه ذكر الخلاف بين مكة والمدينة وأن مالكاً وأكثر أهل المدينة قائلون بأن المدينة أفضل من مكة. وقال أهل مكة والكوفة : مكة أفضل</w:t>
      </w:r>
      <w:r>
        <w:rPr>
          <w:rFonts w:hint="cs"/>
          <w:rtl/>
        </w:rPr>
        <w:t xml:space="preserve"> ، </w:t>
      </w:r>
      <w:r w:rsidRPr="002909E9">
        <w:rPr>
          <w:rtl/>
        </w:rPr>
        <w:t xml:space="preserve">ومحل الخلاف في غير الموضع الذي ضم سيد الأولين والآخرين </w:t>
      </w:r>
      <w:r>
        <w:rPr>
          <w:rtl/>
        </w:rPr>
        <w:t>صلى الله عليه وسلم</w:t>
      </w:r>
      <w:r w:rsidRPr="002909E9">
        <w:rPr>
          <w:rtl/>
        </w:rPr>
        <w:t xml:space="preserve"> وأما هو فالإجماع منعقد على أنه أفضل من مكة وسائر البقاع ، وممن حكى الإجماع القاضي عياض في الشفاء بعد أن حكى الخلاف في التفضيل بين مكة والمدينة فقال : ولا خلاف أن موضع قبره أفضل بقاع الأرض. وكذا ذكره الإمام هبة الله في كتابه توثيق عرى الإيمان</w:t>
      </w:r>
      <w:r w:rsidR="00E84AFC">
        <w:rPr>
          <w:rFonts w:hint="cs"/>
          <w:rtl/>
        </w:rPr>
        <w:t xml:space="preserve"> </w:t>
      </w:r>
      <w:r w:rsidR="00E84AFC" w:rsidRPr="00300696">
        <w:rPr>
          <w:rFonts w:hint="cs"/>
          <w:color w:val="E36C0A" w:themeColor="accent6" w:themeShade="BF"/>
          <w:sz w:val="24"/>
          <w:szCs w:val="24"/>
          <w:rtl/>
        </w:rPr>
        <w:t xml:space="preserve">[  </w:t>
      </w:r>
      <w:r w:rsidR="00E84AFC" w:rsidRPr="00300696">
        <w:rPr>
          <w:b w:val="0"/>
          <w:color w:val="E36C0A" w:themeColor="accent6" w:themeShade="BF"/>
          <w:sz w:val="24"/>
          <w:szCs w:val="24"/>
          <w:rtl/>
        </w:rPr>
        <w:t>قال المحقق :  يقول العلامة المحدث محمد بن عبد الباقي الزرقاني في شرحه على الموطأ :  " وقد اختلف السلف أي البلدين أفضل فذهب الأكثر إلى تفضيل مكة وبه قال الشافعي وابن وهب ومطرف وابن حبيب واختاره ابن عبد البر وابن رشد وابن عرفة وذهب عمر وجماعة وأكثر أهل المدينة ومالك وأصحابه سوى من ذكر إلى تفضيل المدينة واختاره بعض الشافعية والأدلة كثيرة من الجانبين حتى قال الإمام ابن أبي جمرة بتساوي البلدين والسيوطي في (الحجج المبينة) :  " المختار الوقف عن التفضيل لتعارض الأدلة بل الذي تميل إليه النفس تفضيل المدينة "  ثم قال : وإذا تأمل ذو البصيرة لم يجد فضلا أعطيته مكة إلا وأعطيت المدينة نظيره وأعلى منه "  وجزم في خصائصه بأن المختار تفضيل المدينة ومحل الخلاف ما عدا البقعة التي ضمت أعضاءه صلى الله عليه وسلم فهي أفضل إجماعا من جميع بقاع الأرض والسماوات كما حكاه عياض وغيره ويليها الكعبة فهي أفضل من بقية المدينة اتفاقا كما قال الشريف السمهودي وإليه يومئ كلام عمر بن الخطاب "   أهـ من شرح الزرقاني على موطأ مالك 4/235ط دار الجيل في شرحه لحديث رقم (1719) كتاب الجامع) باب (جامع ما جاء في أمر المدينة)</w:t>
      </w:r>
      <w:r w:rsidR="00E84AFC" w:rsidRPr="00300696">
        <w:rPr>
          <w:rFonts w:hint="cs"/>
          <w:b w:val="0"/>
          <w:color w:val="E36C0A" w:themeColor="accent6" w:themeShade="BF"/>
          <w:sz w:val="24"/>
          <w:szCs w:val="24"/>
          <w:rtl/>
        </w:rPr>
        <w:t xml:space="preserve"> ]</w:t>
      </w:r>
      <w:r w:rsidRPr="00300696">
        <w:rPr>
          <w:rFonts w:hint="cs"/>
          <w:color w:val="E36C0A" w:themeColor="accent6" w:themeShade="BF"/>
          <w:rtl/>
        </w:rPr>
        <w:t xml:space="preserve"> </w:t>
      </w:r>
      <w:r>
        <w:rPr>
          <w:rFonts w:hint="cs"/>
          <w:rtl/>
        </w:rPr>
        <w:t xml:space="preserve">، </w:t>
      </w:r>
      <w:r w:rsidRPr="002909E9">
        <w:rPr>
          <w:rtl/>
        </w:rPr>
        <w:t>وذكر الإمام أبو زكريا يحيى النووي في شرح مسلم ذلك فقال : قال  القاضي عياض : أجمعوا على أن موضع قبره أفضل بقاع الأرض</w:t>
      </w:r>
      <w:r>
        <w:rPr>
          <w:rFonts w:hint="cs"/>
          <w:rtl/>
        </w:rPr>
        <w:t xml:space="preserve"> ،</w:t>
      </w:r>
      <w:r w:rsidRPr="002909E9">
        <w:rPr>
          <w:rtl/>
        </w:rPr>
        <w:t xml:space="preserve"> وأقره على ذلك</w:t>
      </w:r>
      <w:r>
        <w:rPr>
          <w:rFonts w:hint="cs"/>
          <w:rtl/>
        </w:rPr>
        <w:t xml:space="preserve"> ، </w:t>
      </w:r>
      <w:r w:rsidRPr="002909E9">
        <w:rPr>
          <w:rtl/>
        </w:rPr>
        <w:t xml:space="preserve">فسكوته الخبيث عن مثل ذلك يدل على </w:t>
      </w:r>
      <w:r w:rsidRPr="002909E9">
        <w:rPr>
          <w:rtl/>
        </w:rPr>
        <w:lastRenderedPageBreak/>
        <w:t xml:space="preserve">خبث في باطنه في حق سيد الأولين والآخرين </w:t>
      </w:r>
      <w:r>
        <w:rPr>
          <w:rtl/>
        </w:rPr>
        <w:t>صلى الله عليه وسلم</w:t>
      </w:r>
      <w:r w:rsidRPr="002909E9">
        <w:rPr>
          <w:rtl/>
        </w:rPr>
        <w:t xml:space="preserve"> </w:t>
      </w:r>
      <w:r>
        <w:rPr>
          <w:rFonts w:hint="cs"/>
          <w:rtl/>
        </w:rPr>
        <w:t xml:space="preserve">، </w:t>
      </w:r>
      <w:r w:rsidRPr="002909E9">
        <w:rPr>
          <w:b w:val="0"/>
          <w:bCs/>
          <w:rtl/>
        </w:rPr>
        <w:t xml:space="preserve">[ ج- إشارته إلى عدم الاعتداد بقول عمر </w:t>
      </w:r>
      <w:r>
        <w:rPr>
          <w:b w:val="0"/>
          <w:bCs/>
          <w:rtl/>
        </w:rPr>
        <w:t>رضي الله عنه</w:t>
      </w:r>
      <w:r w:rsidRPr="002909E9">
        <w:rPr>
          <w:b w:val="0"/>
          <w:bCs/>
          <w:rtl/>
        </w:rPr>
        <w:t xml:space="preserve"> ]</w:t>
      </w:r>
      <w:r>
        <w:rPr>
          <w:rFonts w:hint="cs"/>
          <w:b w:val="0"/>
          <w:bCs/>
          <w:rtl/>
        </w:rPr>
        <w:t xml:space="preserve"> : </w:t>
      </w:r>
      <w:r w:rsidRPr="002909E9">
        <w:rPr>
          <w:rtl/>
        </w:rPr>
        <w:t>وفي هذ</w:t>
      </w:r>
      <w:r>
        <w:rPr>
          <w:rFonts w:hint="cs"/>
          <w:rtl/>
        </w:rPr>
        <w:t>ه</w:t>
      </w:r>
      <w:r w:rsidRPr="002909E9">
        <w:rPr>
          <w:rtl/>
        </w:rPr>
        <w:t xml:space="preserve"> الفتوى رمز إلى عدم الاعتداد بقول عمر </w:t>
      </w:r>
      <w:r>
        <w:rPr>
          <w:rtl/>
        </w:rPr>
        <w:t>رضي الله عنه</w:t>
      </w:r>
      <w:r w:rsidRPr="002909E9">
        <w:rPr>
          <w:rtl/>
        </w:rPr>
        <w:t xml:space="preserve"> فإنه </w:t>
      </w:r>
      <w:r>
        <w:rPr>
          <w:rtl/>
        </w:rPr>
        <w:t>رضي الله عنه</w:t>
      </w:r>
      <w:r w:rsidRPr="002909E9">
        <w:rPr>
          <w:rtl/>
        </w:rPr>
        <w:t xml:space="preserve"> من القائلين بأن المدينة أفضل من مكة</w:t>
      </w:r>
      <w:r>
        <w:rPr>
          <w:rFonts w:hint="cs"/>
          <w:rtl/>
        </w:rPr>
        <w:t xml:space="preserve"> ،</w:t>
      </w:r>
      <w:r w:rsidR="00E84AFC">
        <w:rPr>
          <w:rFonts w:hint="cs"/>
          <w:rtl/>
        </w:rPr>
        <w:t xml:space="preserve"> </w:t>
      </w:r>
      <w:r w:rsidR="00E84AFC" w:rsidRPr="00300696">
        <w:rPr>
          <w:rFonts w:hint="cs"/>
          <w:color w:val="E36C0A" w:themeColor="accent6" w:themeShade="BF"/>
          <w:sz w:val="24"/>
          <w:szCs w:val="24"/>
          <w:rtl/>
        </w:rPr>
        <w:t xml:space="preserve">[  </w:t>
      </w:r>
      <w:r w:rsidR="00E84AFC" w:rsidRPr="00300696">
        <w:rPr>
          <w:b w:val="0"/>
          <w:color w:val="E36C0A" w:themeColor="accent6" w:themeShade="BF"/>
          <w:sz w:val="24"/>
          <w:szCs w:val="24"/>
          <w:rtl/>
        </w:rPr>
        <w:t xml:space="preserve">قال المحقق :  روى الإمام مالك في (الموطأ) في كتاب : الجامع- باب (621) جامع ما جاء في أمر المدينة حديث رقم (1719) :  " عَنْ يَحْيَى بْنِ سَعيدِ عْن عَبْدِ الرَّحْمَنِ بْنِ الْقَاسِمِ أَنْ أَسْلَمَ مَوْلَى عُمَرَ ابْن الْخَطَّاب أَخْبَرَهُ أَنَّهُ زَارَ عَبْدَ الله بْنَ عَيَّاش الْمَخُزوميِّ فَرَأَي عنْدَهُ نَبِيذَا وَهُوَ بطَريق مَكَّةَ فَقَالَ لَهُ أَسْلَمُ إنَّ هذَا الشَّرَابَ يُحِبُّهُ بْنُ الْخَطَّابِ فَحَمَلَ عَبْدُ الله بْنُ عَيَّاش قَدَحًا عَظِيماً فَجَاءَ بِهِ إلَى عُمَرَ ابْنِ الْخَطَّابِ فَوَضعَهُ في يَدَيْهَ فَقَرَّبَهُ عُمَرُ إلَى فِيهِ ثُمَّ رَفَعَ رَأْسَهُ فَقَالَ عمرُ إنَّ هذَا لشَرابٌ طَيِّبٌ فَشَرِبَ منْهُ ثُمَّ نَاوَلَهُ رَجُلاً عَنْ يَمِيِنِه فَلَمَّا أَدْبَرَ عَبْدُ الله نَادَاهُ عُمَرُ بْنُ الْخَطَّابِ فَقَالَ أَنْتَ الْقَائِلُ لَمَكْةُ خَيْرٌ مِنَ الْمَدِينَةِ فَقَالَ عَبْدُ فَقُلْتُ هِيَ حَرَمُ الله وَأَمْنُهُ وَفِيهَا بَيْتُهُ فَقَالَ عُمَرُ لاَ أَقُولُ في بَيْتِ الله وَلاَ في حَرِمِه شَيْئاً ثُمَّ قَالَ عُمَرُ أَاَنْتَ الْقَائلُ لَمكَّةُ خَيْرٌ مِنَ المْدَيِنَة قَالَ فَقُلْتُ هِيَ حَرَمُ الله وَأَمْنُهُ وَفِيهَا بَيْتُهُ فَقَالَ عُمَرُ لاَ أَقُولُ في حَرَمٍ الله وَلاَ في بَيْتِهِ شَيْئاً ثُمَّ انْصَرَف "   أهـ ، وهذا إسناد صحيح يقول الإمام الزرقاني في شرحه للحديث :  " (فلما أدبر) ولى (عبد الله ناداه) دعاه (عمر بن الخطاب فقال أأنت) بهمزتين أولاهما للاستفهام (القائل لمكة) بلام التأكيد (خير) أفضل  (من المدينة فقال عبد الله فقلت هي حرم الله وأمنه وفيها بيته) الكعبة وما أضيف لله خير مما أضيف إلى رسوله (فقال عمر لا أقول في بيت الله ولا في حرمه شيئا) يعني إن هذا ليس من </w:t>
      </w:r>
      <w:r w:rsidR="00E84AFC" w:rsidRPr="00300696">
        <w:rPr>
          <w:b w:val="0"/>
          <w:color w:val="E36C0A" w:themeColor="accent6" w:themeShade="BF"/>
          <w:spacing w:val="-2"/>
          <w:sz w:val="24"/>
          <w:szCs w:val="24"/>
          <w:rtl/>
        </w:rPr>
        <w:t xml:space="preserve">محل الخلاف ولم أسألك عنه إنما سألتك عن البلدين (ثم قال عمر) ثانيا لينظر هل تغير اجتهاده إلى </w:t>
      </w:r>
      <w:r w:rsidR="00E84AFC" w:rsidRPr="00300696">
        <w:rPr>
          <w:b w:val="0"/>
          <w:color w:val="E36C0A" w:themeColor="accent6" w:themeShade="BF"/>
          <w:sz w:val="24"/>
          <w:szCs w:val="24"/>
          <w:rtl/>
        </w:rPr>
        <w:t>موافقة عمر في تفضيل المدينة (أأنت القائل لمكة خير من المدينة قال) عبد الله (فقلت هي حرم  الله وأمنه وفيها بيته) الكعبة (فقال عمر لا أقول في حرم الله ولا في بيته شيئاً ثم انصرف) عبد الله ولم يتغير اجتهاد واحد منهما لموافقة الآخر "  أهـ ، وإذا كان هذا الرأي- تفضيل المدينة على مكة – ثابت ومشهور عن سيدنا عمر رضي الله عنه ، فقول ابن تيمية : إن مكة أفضل بالإجماع، لا يعني إلا أن سيدنا عمر لا يعتدّ به في موضوع الإجماع وذلك طعن في تقواه وورعه أو في علمه وفقهه في رأي ابن تيمية !</w:t>
      </w:r>
      <w:r w:rsidR="00E84AFC" w:rsidRPr="00300696">
        <w:rPr>
          <w:rFonts w:hint="cs"/>
          <w:b w:val="0"/>
          <w:color w:val="E36C0A" w:themeColor="accent6" w:themeShade="BF"/>
          <w:sz w:val="24"/>
          <w:szCs w:val="24"/>
          <w:rtl/>
        </w:rPr>
        <w:t xml:space="preserve"> ] </w:t>
      </w:r>
      <w:r w:rsidR="00E84AFC">
        <w:rPr>
          <w:rFonts w:hint="cs"/>
          <w:b w:val="0"/>
          <w:color w:val="E36C0A" w:themeColor="accent6" w:themeShade="BF"/>
          <w:sz w:val="24"/>
          <w:rtl/>
        </w:rPr>
        <w:t xml:space="preserve">، </w:t>
      </w:r>
      <w:r>
        <w:rPr>
          <w:rFonts w:hint="cs"/>
          <w:rtl/>
        </w:rPr>
        <w:t xml:space="preserve"> </w:t>
      </w:r>
      <w:r w:rsidRPr="002909E9">
        <w:rPr>
          <w:rtl/>
        </w:rPr>
        <w:t>ويدل على ما قلته من الرمز تخطئته في الطلاق وعدم الاعتداد بذلك</w:t>
      </w:r>
      <w:r>
        <w:rPr>
          <w:rFonts w:hint="cs"/>
          <w:rtl/>
        </w:rPr>
        <w:t xml:space="preserve"> ، </w:t>
      </w:r>
      <w:r w:rsidRPr="002909E9">
        <w:rPr>
          <w:b w:val="0"/>
          <w:bCs/>
          <w:rtl/>
        </w:rPr>
        <w:t xml:space="preserve">[ د- إشارته إلى الطعن في الصديق </w:t>
      </w:r>
      <w:r>
        <w:rPr>
          <w:b w:val="0"/>
          <w:bCs/>
          <w:rtl/>
        </w:rPr>
        <w:t>رضي الله عنه</w:t>
      </w:r>
      <w:r w:rsidRPr="002909E9">
        <w:rPr>
          <w:b w:val="0"/>
          <w:bCs/>
          <w:rtl/>
        </w:rPr>
        <w:t xml:space="preserve"> وزعمه شرك من قال (</w:t>
      </w:r>
      <w:r>
        <w:rPr>
          <w:rFonts w:hint="cs"/>
          <w:b w:val="0"/>
          <w:bCs/>
          <w:rtl/>
        </w:rPr>
        <w:t xml:space="preserve"> </w:t>
      </w:r>
      <w:r w:rsidRPr="002909E9">
        <w:rPr>
          <w:b w:val="0"/>
          <w:bCs/>
          <w:rtl/>
        </w:rPr>
        <w:t>الله ورسوله</w:t>
      </w:r>
      <w:r>
        <w:rPr>
          <w:rFonts w:hint="cs"/>
          <w:b w:val="0"/>
          <w:bCs/>
          <w:rtl/>
        </w:rPr>
        <w:t xml:space="preserve"> </w:t>
      </w:r>
      <w:r w:rsidRPr="002909E9">
        <w:rPr>
          <w:b w:val="0"/>
          <w:bCs/>
          <w:rtl/>
        </w:rPr>
        <w:t>) والرد على ذلك ]</w:t>
      </w:r>
      <w:r>
        <w:rPr>
          <w:rFonts w:hint="cs"/>
          <w:b w:val="0"/>
          <w:bCs/>
          <w:rtl/>
        </w:rPr>
        <w:t xml:space="preserve"> : </w:t>
      </w:r>
      <w:r w:rsidRPr="002909E9">
        <w:rPr>
          <w:rtl/>
        </w:rPr>
        <w:t xml:space="preserve">كما رمز إلى تكفير الصديق </w:t>
      </w:r>
      <w:r>
        <w:rPr>
          <w:rtl/>
        </w:rPr>
        <w:t>رضي الله عنه</w:t>
      </w:r>
      <w:r w:rsidRPr="002909E9">
        <w:rPr>
          <w:rtl/>
        </w:rPr>
        <w:t xml:space="preserve"> في قوله في بعض تصانيفه : من قال الله ورسوله في أمر يلحقه فإنه يكون مشركاً</w:t>
      </w:r>
      <w:r>
        <w:rPr>
          <w:rFonts w:hint="cs"/>
          <w:rtl/>
        </w:rPr>
        <w:t xml:space="preserve"> ،</w:t>
      </w:r>
      <w:r w:rsidRPr="002909E9">
        <w:rPr>
          <w:rtl/>
        </w:rPr>
        <w:t xml:space="preserve"> فإن الصديق </w:t>
      </w:r>
      <w:r>
        <w:rPr>
          <w:rtl/>
        </w:rPr>
        <w:t>رضي الله عنه</w:t>
      </w:r>
      <w:r w:rsidRPr="002909E9">
        <w:rPr>
          <w:rtl/>
        </w:rPr>
        <w:t xml:space="preserve"> لما قال النبي </w:t>
      </w:r>
      <w:r>
        <w:rPr>
          <w:rtl/>
        </w:rPr>
        <w:t>صلى الله عليه وسلم</w:t>
      </w:r>
      <w:r w:rsidRPr="002909E9">
        <w:rPr>
          <w:rtl/>
        </w:rPr>
        <w:t xml:space="preserve"> : (( ما أبقيت لأهلك</w:t>
      </w:r>
      <w:r>
        <w:rPr>
          <w:rtl/>
        </w:rPr>
        <w:t xml:space="preserve"> ؟</w:t>
      </w:r>
      <w:r w:rsidRPr="002909E9">
        <w:rPr>
          <w:rtl/>
        </w:rPr>
        <w:t xml:space="preserve"> ))  قال : (( أبقيت لهم الله ورسوله ))</w:t>
      </w:r>
      <w:r w:rsidR="00E84AFC">
        <w:rPr>
          <w:rFonts w:hint="cs"/>
          <w:rtl/>
        </w:rPr>
        <w:t xml:space="preserve"> </w:t>
      </w:r>
      <w:r w:rsidR="00E84AFC" w:rsidRPr="00300696">
        <w:rPr>
          <w:rFonts w:hint="cs"/>
          <w:color w:val="E36C0A" w:themeColor="accent6" w:themeShade="BF"/>
          <w:sz w:val="24"/>
          <w:szCs w:val="24"/>
          <w:rtl/>
        </w:rPr>
        <w:t xml:space="preserve">[  </w:t>
      </w:r>
      <w:r w:rsidR="00E84AFC" w:rsidRPr="00300696">
        <w:rPr>
          <w:b w:val="0"/>
          <w:color w:val="E36C0A" w:themeColor="accent6" w:themeShade="BF"/>
          <w:sz w:val="24"/>
          <w:szCs w:val="24"/>
          <w:rtl/>
        </w:rPr>
        <w:t xml:space="preserve">قال المحقق :  </w:t>
      </w:r>
      <w:r w:rsidR="00E84AFC" w:rsidRPr="00300696">
        <w:rPr>
          <w:color w:val="E36C0A" w:themeColor="accent6" w:themeShade="BF"/>
          <w:sz w:val="24"/>
          <w:szCs w:val="24"/>
          <w:rtl/>
        </w:rPr>
        <w:t>سنن الترمذي كتاب المناقب باب (16 في مناقب أبي بكر وعمر رضي الله عنهما كليهما قال الترمذي : هذا حديث حسن صحيح</w:t>
      </w:r>
      <w:r w:rsidR="00E84AFC" w:rsidRPr="00300696">
        <w:rPr>
          <w:rFonts w:hint="cs"/>
          <w:color w:val="E36C0A" w:themeColor="accent6" w:themeShade="BF"/>
          <w:sz w:val="24"/>
          <w:szCs w:val="24"/>
          <w:rtl/>
        </w:rPr>
        <w:t xml:space="preserve"> ] </w:t>
      </w:r>
      <w:r w:rsidR="00E84AFC">
        <w:rPr>
          <w:rFonts w:hint="cs"/>
          <w:color w:val="E36C0A" w:themeColor="accent6" w:themeShade="BF"/>
          <w:sz w:val="24"/>
          <w:rtl/>
        </w:rPr>
        <w:t>،</w:t>
      </w:r>
      <w:r w:rsidRPr="002909E9">
        <w:rPr>
          <w:rtl/>
        </w:rPr>
        <w:t xml:space="preserve"> ويؤيد ما قلته ما هو مشهور في كتبه وعند أتباعه لا ينبغي أن ينسب إلى غير الله تعالى ضر ولا نفع ، ولا أنه يغني وهذا من الدسائس أيضاً فإنه يلبِّس به على كثير من الناس لا سيما الضعفاء في العلم وأصحاب الأذهان الجامدة فهي كلمة حق أريد بها باطل وقد قال الله تعالى في كتابه العزيز : </w:t>
      </w:r>
      <w:r>
        <w:rPr>
          <w:rtl/>
        </w:rPr>
        <w:t xml:space="preserve">{ </w:t>
      </w:r>
      <w:r w:rsidRPr="002909E9">
        <w:rPr>
          <w:rtl/>
        </w:rPr>
        <w:t>وما نقموا إلا أن أغناهم الله ورسوله من فضله</w:t>
      </w:r>
      <w:r>
        <w:rPr>
          <w:rtl/>
        </w:rPr>
        <w:t xml:space="preserve"> }</w:t>
      </w:r>
      <w:r w:rsidRPr="002909E9">
        <w:rPr>
          <w:rtl/>
        </w:rPr>
        <w:t xml:space="preserve"> </w:t>
      </w:r>
      <w:r>
        <w:rPr>
          <w:rFonts w:hint="cs"/>
          <w:rtl/>
        </w:rPr>
        <w:t xml:space="preserve">[ التوبة : 74 ] ، </w:t>
      </w:r>
      <w:r w:rsidRPr="002909E9">
        <w:rPr>
          <w:rtl/>
        </w:rPr>
        <w:t xml:space="preserve">وقال تعالى : </w:t>
      </w:r>
      <w:r>
        <w:rPr>
          <w:rtl/>
        </w:rPr>
        <w:t xml:space="preserve">{ </w:t>
      </w:r>
      <w:r w:rsidRPr="002909E9">
        <w:rPr>
          <w:rtl/>
        </w:rPr>
        <w:t>وقالوا حسبنا الله سيؤتنا الله من فضله ورسوله</w:t>
      </w:r>
      <w:r>
        <w:rPr>
          <w:rtl/>
        </w:rPr>
        <w:t xml:space="preserve"> }</w:t>
      </w:r>
      <w:r w:rsidRPr="002909E9">
        <w:rPr>
          <w:rtl/>
        </w:rPr>
        <w:t xml:space="preserve"> </w:t>
      </w:r>
      <w:r>
        <w:rPr>
          <w:rFonts w:hint="cs"/>
          <w:rtl/>
        </w:rPr>
        <w:t xml:space="preserve">[ التوبة : 59 ] ، </w:t>
      </w:r>
      <w:r w:rsidRPr="002909E9">
        <w:rPr>
          <w:rtl/>
        </w:rPr>
        <w:t xml:space="preserve">وغير ذلك ، فهذا نص القرآن العظيم على مثل هذا القول الذي  يقولون إنه شرك ففي قولهم قدح في القرآن وفي رسول الله </w:t>
      </w:r>
      <w:r>
        <w:rPr>
          <w:rtl/>
        </w:rPr>
        <w:t>صلى الله عليه وسلم</w:t>
      </w:r>
      <w:r w:rsidRPr="002909E9">
        <w:rPr>
          <w:rtl/>
        </w:rPr>
        <w:t xml:space="preserve"> لإقراره الصديق </w:t>
      </w:r>
      <w:r>
        <w:rPr>
          <w:rtl/>
        </w:rPr>
        <w:t>رضي الله عنه</w:t>
      </w:r>
      <w:r w:rsidRPr="002909E9">
        <w:rPr>
          <w:rtl/>
        </w:rPr>
        <w:t xml:space="preserve"> على هذا القول الذي هو </w:t>
      </w:r>
      <w:r>
        <w:rPr>
          <w:rFonts w:hint="cs"/>
          <w:rtl/>
        </w:rPr>
        <w:t>ش</w:t>
      </w:r>
      <w:r w:rsidRPr="002909E9">
        <w:rPr>
          <w:rtl/>
        </w:rPr>
        <w:t>رك</w:t>
      </w:r>
      <w:r w:rsidRPr="00D47EBF">
        <w:rPr>
          <w:rFonts w:hint="cs"/>
          <w:rtl/>
        </w:rPr>
        <w:t xml:space="preserve"> </w:t>
      </w:r>
      <w:r>
        <w:rPr>
          <w:rFonts w:hint="cs"/>
          <w:rtl/>
        </w:rPr>
        <w:t xml:space="preserve">، </w:t>
      </w:r>
      <w:r w:rsidRPr="002909E9">
        <w:rPr>
          <w:rtl/>
        </w:rPr>
        <w:t xml:space="preserve">وهذا منهم كفر بيقين لأنه واجب وحتم لازم على كل أحد أن يؤمن بالقرآن وبما جاء به سيد الأولين والآخرين </w:t>
      </w:r>
      <w:r>
        <w:rPr>
          <w:rtl/>
        </w:rPr>
        <w:t>صلى الله عليه وسلم</w:t>
      </w:r>
      <w:r w:rsidRPr="002909E9">
        <w:rPr>
          <w:rtl/>
        </w:rPr>
        <w:t xml:space="preserve"> عن رب العالمين من غير شك ولا ارتياب قال الله تعالى : </w:t>
      </w:r>
      <w:r>
        <w:rPr>
          <w:rtl/>
        </w:rPr>
        <w:t xml:space="preserve">{ </w:t>
      </w:r>
      <w:r w:rsidRPr="002909E9">
        <w:rPr>
          <w:rtl/>
        </w:rPr>
        <w:t>ومن لم يؤمن بالله ورسوله فإنا أعتدنا للكافرين سعيراً</w:t>
      </w:r>
      <w:r>
        <w:rPr>
          <w:rtl/>
        </w:rPr>
        <w:t xml:space="preserve"> }</w:t>
      </w:r>
      <w:r w:rsidRPr="002909E9">
        <w:rPr>
          <w:rtl/>
        </w:rPr>
        <w:t xml:space="preserve"> </w:t>
      </w:r>
      <w:r>
        <w:rPr>
          <w:rFonts w:hint="cs"/>
          <w:rtl/>
        </w:rPr>
        <w:t xml:space="preserve">[ </w:t>
      </w:r>
      <w:r>
        <w:rPr>
          <w:rFonts w:hint="cs"/>
          <w:rtl/>
        </w:rPr>
        <w:lastRenderedPageBreak/>
        <w:t xml:space="preserve">الفتح : 13 ] ، </w:t>
      </w:r>
      <w:r w:rsidRPr="002909E9">
        <w:rPr>
          <w:rtl/>
        </w:rPr>
        <w:t xml:space="preserve">وقال تعالى </w:t>
      </w:r>
      <w:r>
        <w:rPr>
          <w:rtl/>
        </w:rPr>
        <w:t xml:space="preserve">{ </w:t>
      </w:r>
      <w:r w:rsidRPr="002909E9">
        <w:rPr>
          <w:rtl/>
        </w:rPr>
        <w:t>وأطيعوا الله وأطيعوا الرسول</w:t>
      </w:r>
      <w:r>
        <w:rPr>
          <w:rtl/>
        </w:rPr>
        <w:t>}</w:t>
      </w:r>
      <w:r w:rsidRPr="002909E9">
        <w:rPr>
          <w:rtl/>
        </w:rPr>
        <w:t xml:space="preserve"> </w:t>
      </w:r>
      <w:r>
        <w:rPr>
          <w:rFonts w:hint="cs"/>
          <w:rtl/>
        </w:rPr>
        <w:t>[ ا</w:t>
      </w:r>
      <w:r w:rsidRPr="00D47EBF">
        <w:rPr>
          <w:rtl/>
        </w:rPr>
        <w:t>لآية 92 ، من سورة المائدة ، والآية 12 من سورة التغابن</w:t>
      </w:r>
      <w:r w:rsidRPr="002909E9">
        <w:rPr>
          <w:rtl/>
        </w:rPr>
        <w:t xml:space="preserve"> </w:t>
      </w:r>
      <w:r>
        <w:rPr>
          <w:rFonts w:hint="cs"/>
          <w:rtl/>
        </w:rPr>
        <w:t xml:space="preserve">] ، </w:t>
      </w:r>
      <w:r w:rsidRPr="002909E9">
        <w:rPr>
          <w:rtl/>
        </w:rPr>
        <w:t xml:space="preserve">وقال </w:t>
      </w:r>
      <w:r>
        <w:rPr>
          <w:rtl/>
        </w:rPr>
        <w:t xml:space="preserve">{ </w:t>
      </w:r>
      <w:r w:rsidRPr="002909E9">
        <w:rPr>
          <w:rtl/>
        </w:rPr>
        <w:t>فآمنوا بالله ورسوله</w:t>
      </w:r>
      <w:r>
        <w:rPr>
          <w:rtl/>
        </w:rPr>
        <w:t xml:space="preserve"> }</w:t>
      </w:r>
      <w:r w:rsidRPr="002909E9">
        <w:rPr>
          <w:rtl/>
        </w:rPr>
        <w:t xml:space="preserve"> </w:t>
      </w:r>
      <w:r>
        <w:rPr>
          <w:rFonts w:hint="cs"/>
          <w:rtl/>
        </w:rPr>
        <w:t>[</w:t>
      </w:r>
      <w:r w:rsidRPr="00D47EBF">
        <w:rPr>
          <w:rtl/>
        </w:rPr>
        <w:t xml:space="preserve">الآية 158 ، من سورة الأعراف، والآية 8، من سورة التغابن ونظير ذلك أيضاً قوله تعالى { آمنوا بالله ورسوله } الآية 136، من سورة النساء. والآية 7، من سورة الحديد </w:t>
      </w:r>
      <w:r w:rsidRPr="00D47EBF">
        <w:rPr>
          <w:rFonts w:hint="cs"/>
          <w:rtl/>
        </w:rPr>
        <w:t xml:space="preserve">] ، </w:t>
      </w:r>
      <w:r w:rsidRPr="002909E9">
        <w:rPr>
          <w:rtl/>
        </w:rPr>
        <w:t>جمع بينهما بواو العطف للشركة ، ولا يجوز هذا في حق غيره عليه الصلاة والسلام</w:t>
      </w:r>
      <w:r>
        <w:rPr>
          <w:rFonts w:hint="cs"/>
          <w:rtl/>
        </w:rPr>
        <w:t xml:space="preserve"> ، </w:t>
      </w:r>
      <w:r w:rsidRPr="002909E9">
        <w:rPr>
          <w:rtl/>
        </w:rPr>
        <w:t>ولما خطب عليه الصلاة والسلام أم سلمة رضي الله عنها فاعتذرت إليه بأعذار منها (وأنا موتم مرمل</w:t>
      </w:r>
      <w:r>
        <w:rPr>
          <w:rFonts w:hint="cs"/>
          <w:rtl/>
        </w:rPr>
        <w:t xml:space="preserve"> </w:t>
      </w:r>
      <w:r w:rsidRPr="002909E9">
        <w:rPr>
          <w:rtl/>
        </w:rPr>
        <w:t xml:space="preserve">في أربعة من الولد) فقال لها من جملة قوله : (( وأما ولدك فهم ولد أخي أبي سلمة ، وهم على الله وعلى رسوله )) </w:t>
      </w:r>
      <w:r w:rsidR="00E84AFC" w:rsidRPr="00300696">
        <w:rPr>
          <w:rFonts w:hint="cs"/>
          <w:color w:val="E36C0A" w:themeColor="accent6" w:themeShade="BF"/>
          <w:sz w:val="24"/>
          <w:szCs w:val="24"/>
          <w:rtl/>
        </w:rPr>
        <w:t xml:space="preserve">[ </w:t>
      </w:r>
      <w:r w:rsidR="00E84AFC" w:rsidRPr="00300696">
        <w:rPr>
          <w:b w:val="0"/>
          <w:color w:val="E36C0A" w:themeColor="accent6" w:themeShade="BF"/>
          <w:sz w:val="24"/>
          <w:szCs w:val="24"/>
          <w:rtl/>
        </w:rPr>
        <w:t xml:space="preserve">قال المحقق :  للحديث روايات عدة وبألفاظ متقاربة منها ما أخرجه الإمام أحمد في مسنده 6/307 حديث رقم (26675) من طريق حبيب بن أبي ثابت بإسناد حسن لغيره وفيه :  " </w:t>
      </w:r>
      <w:r w:rsidR="00E84AFC" w:rsidRPr="00300696">
        <w:rPr>
          <w:b w:val="0"/>
          <w:color w:val="E36C0A" w:themeColor="accent6" w:themeShade="BF"/>
          <w:sz w:val="24"/>
          <w:szCs w:val="24"/>
        </w:rPr>
        <w:t>…</w:t>
      </w:r>
      <w:r w:rsidR="00E84AFC" w:rsidRPr="00300696">
        <w:rPr>
          <w:b w:val="0"/>
          <w:color w:val="E36C0A" w:themeColor="accent6" w:themeShade="BF"/>
          <w:sz w:val="24"/>
          <w:szCs w:val="24"/>
          <w:rtl/>
        </w:rPr>
        <w:t xml:space="preserve"> وأما العيال فإلى الله ورسوله </w:t>
      </w:r>
      <w:r w:rsidR="00E84AFC" w:rsidRPr="00300696">
        <w:rPr>
          <w:b w:val="0"/>
          <w:color w:val="E36C0A" w:themeColor="accent6" w:themeShade="BF"/>
          <w:sz w:val="24"/>
          <w:szCs w:val="24"/>
        </w:rPr>
        <w:t>…</w:t>
      </w:r>
      <w:r w:rsidR="00E84AFC" w:rsidRPr="00300696">
        <w:rPr>
          <w:b w:val="0"/>
          <w:color w:val="E36C0A" w:themeColor="accent6" w:themeShade="BF"/>
          <w:sz w:val="24"/>
          <w:szCs w:val="24"/>
          <w:rtl/>
        </w:rPr>
        <w:t xml:space="preserve"> "  وأخرجه البيهقي في (دلائل النبوة) من هذا الطريق وروى الإمام أحمد في مسنده متابعة أخرى 6/320 حديث رقم (26777) من طريق عبد العزيز ابن بنت أم سلمة وفيها  " </w:t>
      </w:r>
      <w:r w:rsidR="00E84AFC" w:rsidRPr="00300696">
        <w:rPr>
          <w:b w:val="0"/>
          <w:color w:val="E36C0A" w:themeColor="accent6" w:themeShade="BF"/>
          <w:sz w:val="24"/>
          <w:szCs w:val="24"/>
        </w:rPr>
        <w:t>…</w:t>
      </w:r>
      <w:r w:rsidR="00E84AFC" w:rsidRPr="00300696">
        <w:rPr>
          <w:b w:val="0"/>
          <w:color w:val="E36C0A" w:themeColor="accent6" w:themeShade="BF"/>
          <w:sz w:val="24"/>
          <w:szCs w:val="24"/>
          <w:rtl/>
        </w:rPr>
        <w:t xml:space="preserve"> هم إلى الله وإلى رسوله </w:t>
      </w:r>
      <w:r w:rsidR="00E84AFC" w:rsidRPr="00300696">
        <w:rPr>
          <w:b w:val="0"/>
          <w:color w:val="E36C0A" w:themeColor="accent6" w:themeShade="BF"/>
          <w:sz w:val="24"/>
          <w:szCs w:val="24"/>
        </w:rPr>
        <w:t>…</w:t>
      </w:r>
      <w:r w:rsidR="00E84AFC" w:rsidRPr="00300696">
        <w:rPr>
          <w:b w:val="0"/>
          <w:color w:val="E36C0A" w:themeColor="accent6" w:themeShade="BF"/>
          <w:sz w:val="24"/>
          <w:szCs w:val="24"/>
          <w:rtl/>
        </w:rPr>
        <w:t xml:space="preserve"> "  وأخرى بنفس الإسناد :  " </w:t>
      </w:r>
      <w:r w:rsidR="00E84AFC" w:rsidRPr="00300696">
        <w:rPr>
          <w:b w:val="0"/>
          <w:color w:val="E36C0A" w:themeColor="accent6" w:themeShade="BF"/>
          <w:sz w:val="24"/>
          <w:szCs w:val="24"/>
        </w:rPr>
        <w:t>…</w:t>
      </w:r>
      <w:r w:rsidR="00E84AFC" w:rsidRPr="00300696">
        <w:rPr>
          <w:b w:val="0"/>
          <w:color w:val="E36C0A" w:themeColor="accent6" w:themeShade="BF"/>
          <w:sz w:val="24"/>
          <w:szCs w:val="24"/>
          <w:rtl/>
        </w:rPr>
        <w:t xml:space="preserve"> هم إلى الله ورسوله "  6/321 حديث رقم (26778)</w:t>
      </w:r>
      <w:r w:rsidR="00E84AFC" w:rsidRPr="00300696">
        <w:rPr>
          <w:rFonts w:hint="cs"/>
          <w:b w:val="0"/>
          <w:color w:val="E36C0A" w:themeColor="accent6" w:themeShade="BF"/>
          <w:sz w:val="24"/>
          <w:szCs w:val="24"/>
          <w:rtl/>
        </w:rPr>
        <w:t xml:space="preserve"> ] </w:t>
      </w:r>
      <w:r>
        <w:rPr>
          <w:rFonts w:hint="cs"/>
          <w:rtl/>
        </w:rPr>
        <w:t xml:space="preserve">، </w:t>
      </w:r>
      <w:r w:rsidRPr="002909E9">
        <w:rPr>
          <w:rtl/>
        </w:rPr>
        <w:t xml:space="preserve">وقال تعالى : </w:t>
      </w:r>
      <w:r>
        <w:rPr>
          <w:rtl/>
        </w:rPr>
        <w:t xml:space="preserve">{ </w:t>
      </w:r>
      <w:r w:rsidRPr="002909E9">
        <w:rPr>
          <w:rtl/>
        </w:rPr>
        <w:t>إنما وليكم الله ورسوله</w:t>
      </w:r>
      <w:r>
        <w:rPr>
          <w:rFonts w:hint="cs"/>
          <w:rtl/>
        </w:rPr>
        <w:t xml:space="preserve"> </w:t>
      </w:r>
      <w:r>
        <w:rPr>
          <w:rtl/>
        </w:rPr>
        <w:t>}</w:t>
      </w:r>
      <w:r>
        <w:rPr>
          <w:rFonts w:hint="cs"/>
          <w:rtl/>
        </w:rPr>
        <w:t xml:space="preserve"> [ المائدة : 55 ] ، </w:t>
      </w:r>
    </w:p>
    <w:p w:rsidR="00E1100E" w:rsidRPr="00D47EBF" w:rsidRDefault="00E1100E" w:rsidP="000B3501">
      <w:pPr>
        <w:spacing w:after="240"/>
        <w:jc w:val="center"/>
        <w:rPr>
          <w:rtl/>
        </w:rPr>
      </w:pPr>
      <w:r w:rsidRPr="00D47EBF">
        <w:rPr>
          <w:rFonts w:hint="cs"/>
          <w:rtl/>
        </w:rPr>
        <w:t>******</w:t>
      </w:r>
    </w:p>
    <w:p w:rsidR="00E1100E" w:rsidRDefault="00E1100E" w:rsidP="004A6BA6">
      <w:pPr>
        <w:spacing w:after="240"/>
        <w:jc w:val="both"/>
        <w:rPr>
          <w:rtl/>
        </w:rPr>
      </w:pPr>
      <w:r w:rsidRPr="002909E9">
        <w:rPr>
          <w:b w:val="0"/>
          <w:bCs/>
          <w:rtl/>
        </w:rPr>
        <w:t>[ رد ابن تيمة على الرافضي ورمز ابن رجب إلى اعتقاد ابن تيمية تناسخ الأرواح ]</w:t>
      </w:r>
      <w:r>
        <w:rPr>
          <w:rFonts w:hint="cs"/>
          <w:b w:val="0"/>
          <w:bCs/>
          <w:rtl/>
        </w:rPr>
        <w:t xml:space="preserve"> : </w:t>
      </w:r>
      <w:r w:rsidRPr="002909E9">
        <w:rPr>
          <w:rtl/>
        </w:rPr>
        <w:t xml:space="preserve">واعلم أن ما ذكرته من الرمز إلى الصديق والفاروق رضي الله عنهما </w:t>
      </w:r>
      <w:r w:rsidRPr="002909E9">
        <w:rPr>
          <w:spacing w:val="-20"/>
          <w:rtl/>
        </w:rPr>
        <w:t xml:space="preserve">وأن </w:t>
      </w:r>
      <w:r w:rsidRPr="002909E9">
        <w:rPr>
          <w:rtl/>
        </w:rPr>
        <w:t>فيه إشعاراً بأنه رافضي هو كذلك</w:t>
      </w:r>
      <w:r>
        <w:rPr>
          <w:rFonts w:hint="cs"/>
          <w:rtl/>
        </w:rPr>
        <w:t xml:space="preserve"> ،</w:t>
      </w:r>
      <w:r w:rsidRPr="002909E9">
        <w:rPr>
          <w:rtl/>
        </w:rPr>
        <w:t xml:space="preserve"> وفي الرد على الرافضي له</w:t>
      </w:r>
      <w:r w:rsidRPr="002909E9">
        <w:rPr>
          <w:vertAlign w:val="superscript"/>
          <w:rtl/>
        </w:rPr>
        <w:t xml:space="preserve"> </w:t>
      </w:r>
      <w:r w:rsidRPr="002909E9">
        <w:rPr>
          <w:rtl/>
        </w:rPr>
        <w:t xml:space="preserve">أنه رافضي </w:t>
      </w:r>
      <w:r w:rsidR="004063C4" w:rsidRPr="004A6BA6">
        <w:rPr>
          <w:rFonts w:hint="cs"/>
          <w:color w:val="E36C0A" w:themeColor="accent6" w:themeShade="BF"/>
          <w:sz w:val="24"/>
          <w:szCs w:val="24"/>
          <w:rtl/>
        </w:rPr>
        <w:t xml:space="preserve">[  </w:t>
      </w:r>
      <w:r w:rsidR="004063C4" w:rsidRPr="004A6BA6">
        <w:rPr>
          <w:b w:val="0"/>
          <w:color w:val="E36C0A" w:themeColor="accent6" w:themeShade="BF"/>
          <w:sz w:val="24"/>
          <w:szCs w:val="24"/>
          <w:rtl/>
        </w:rPr>
        <w:t xml:space="preserve">قال المحقق :  يشير إلى كتاب (منهاج السنة النبوية) الذي ألفه ابن تيمية في الرد على ابن المطهر الحلِّى من علماء الشيعة ويقول ابن حجر عن هذا في لسان الميزان :  " طالعت الرد المذكور فوجدته كما قال السبكي في الاستيفاء لكن وجدته كثير التحامل إلى الغاية في رد الأحاديث التي يوردها ابن المطهِّر وإن كان ذلك من الموضوعات والواهيات، لكنه ردّ في ردِّه كثيراً من الأحاديث الجياد "  وقال :  " وكم له من مبالغة لتوهين كلام الرافضي قادته أحياناً إلى تنقيص على رضي الله عنه "  انظر ترجمة </w:t>
      </w:r>
      <w:r w:rsidR="004063C4" w:rsidRPr="004A6BA6">
        <w:rPr>
          <w:b w:val="0"/>
          <w:color w:val="E36C0A" w:themeColor="accent6" w:themeShade="BF"/>
          <w:spacing w:val="-6"/>
          <w:sz w:val="24"/>
          <w:szCs w:val="24"/>
          <w:rtl/>
        </w:rPr>
        <w:t>الحسين بن يوسف بن المطهّر الحلي في لسان الميزان ( قلت ) : بل وصل به الأمر إلى تشبيه غضب السيدة</w:t>
      </w:r>
      <w:r w:rsidR="004063C4" w:rsidRPr="004A6BA6">
        <w:rPr>
          <w:b w:val="0"/>
          <w:color w:val="E36C0A" w:themeColor="accent6" w:themeShade="BF"/>
          <w:sz w:val="24"/>
          <w:szCs w:val="24"/>
          <w:rtl/>
        </w:rPr>
        <w:t xml:space="preserve"> فاطمة بنت رسول الله صلى الله عليه وسلم - عندما منعها أبو بكر ميراثها في فدك- بأنه من جنس فعل المنافقين الذين إذا أعطوا منها رضوا وإذا لم يعطوا إذا هم يسخطون، عامله الله بما يستحق ويشير المؤلف رحمه الله إلى احتمال </w:t>
      </w:r>
      <w:r w:rsidR="004063C4" w:rsidRPr="004A6BA6">
        <w:rPr>
          <w:b w:val="0"/>
          <w:color w:val="E36C0A" w:themeColor="accent6" w:themeShade="BF"/>
          <w:sz w:val="24"/>
          <w:szCs w:val="24"/>
        </w:rPr>
        <w:t>–</w:t>
      </w:r>
      <w:r w:rsidR="004063C4" w:rsidRPr="004A6BA6">
        <w:rPr>
          <w:b w:val="0"/>
          <w:color w:val="E36C0A" w:themeColor="accent6" w:themeShade="BF"/>
          <w:sz w:val="24"/>
          <w:szCs w:val="24"/>
          <w:rtl/>
        </w:rPr>
        <w:t xml:space="preserve">وإن كان بعيداً- أن يكون ابن تيمية رافضيا يخفي عقيدته لعدة أمارات : 1- بغضه الشديد لأبي بكر الصديق ولعمر رضي الله عنهما حتى كان يقول : وكم لعمر من بليات في الإسلام وأي بليّات! 2- موافقته لرأي الشيعة في بعض الآراء الفقهية مثل الطلاق وتسفيهه آراء أهل السنة فيه بل كان يزعم أنها من ابتداع عمر بن الخطاب في الدين ، 3- لما ذكر ابن المطهِّر في كتابه أن أهل السنة مشبهة ومجسمة ويقولون بحلول الحوادث في الذات الإلهية ويبغضون أهل البيت، بذل ابن </w:t>
      </w:r>
      <w:r w:rsidR="004063C4" w:rsidRPr="004A6BA6">
        <w:rPr>
          <w:b w:val="0"/>
          <w:color w:val="E36C0A" w:themeColor="accent6" w:themeShade="BF"/>
          <w:spacing w:val="-6"/>
          <w:sz w:val="24"/>
          <w:szCs w:val="24"/>
          <w:rtl/>
        </w:rPr>
        <w:t>تيمية كل جهده في (منهاج السنة)</w:t>
      </w:r>
      <w:r w:rsidR="004063C4" w:rsidRPr="004A6BA6">
        <w:rPr>
          <w:b w:val="0"/>
          <w:color w:val="E36C0A" w:themeColor="accent6" w:themeShade="BF"/>
          <w:sz w:val="24"/>
          <w:szCs w:val="24"/>
          <w:rtl/>
        </w:rPr>
        <w:t xml:space="preserve"> لإثبات أن التشبيه والتجسيم </w:t>
      </w:r>
      <w:r w:rsidR="004063C4" w:rsidRPr="004A6BA6">
        <w:rPr>
          <w:b w:val="0"/>
          <w:color w:val="E36C0A" w:themeColor="accent6" w:themeShade="BF"/>
          <w:sz w:val="24"/>
          <w:szCs w:val="24"/>
        </w:rPr>
        <w:t>…</w:t>
      </w:r>
      <w:r w:rsidR="004063C4" w:rsidRPr="004A6BA6">
        <w:rPr>
          <w:b w:val="0"/>
          <w:color w:val="E36C0A" w:themeColor="accent6" w:themeShade="BF"/>
          <w:sz w:val="24"/>
          <w:szCs w:val="24"/>
          <w:rtl/>
        </w:rPr>
        <w:t xml:space="preserve"> إلخ حق ولم يبرئ أهل  السنة من هذه التهم فكأنه هو وابن المطهِّر تعاونا في </w:t>
      </w:r>
      <w:r w:rsidR="004063C4" w:rsidRPr="004A6BA6">
        <w:rPr>
          <w:b w:val="0"/>
          <w:color w:val="E36C0A" w:themeColor="accent6" w:themeShade="BF"/>
          <w:spacing w:val="-20"/>
          <w:sz w:val="24"/>
          <w:szCs w:val="24"/>
          <w:rtl/>
        </w:rPr>
        <w:t xml:space="preserve">إلصاق </w:t>
      </w:r>
      <w:r w:rsidR="004063C4" w:rsidRPr="004A6BA6">
        <w:rPr>
          <w:b w:val="0"/>
          <w:color w:val="E36C0A" w:themeColor="accent6" w:themeShade="BF"/>
          <w:sz w:val="24"/>
          <w:szCs w:val="24"/>
          <w:rtl/>
        </w:rPr>
        <w:t>هذه التهم بأهل السّنة!</w:t>
      </w:r>
      <w:r w:rsidR="004063C4" w:rsidRPr="004A6BA6">
        <w:rPr>
          <w:rFonts w:hint="cs"/>
          <w:b w:val="0"/>
          <w:color w:val="E36C0A" w:themeColor="accent6" w:themeShade="BF"/>
          <w:sz w:val="24"/>
          <w:szCs w:val="24"/>
          <w:rtl/>
        </w:rPr>
        <w:t xml:space="preserve"> ]</w:t>
      </w:r>
      <w:r w:rsidR="004063C4">
        <w:rPr>
          <w:rFonts w:hint="cs"/>
          <w:b w:val="0"/>
          <w:color w:val="E36C0A" w:themeColor="accent6" w:themeShade="BF"/>
          <w:sz w:val="24"/>
          <w:rtl/>
        </w:rPr>
        <w:t xml:space="preserve"> ، </w:t>
      </w:r>
      <w:r w:rsidRPr="002909E9">
        <w:rPr>
          <w:rtl/>
        </w:rPr>
        <w:t>وهذا نبه عليه الشيخ زين الدين القرشي</w:t>
      </w:r>
      <w:r w:rsidR="00941C1D">
        <w:rPr>
          <w:rFonts w:hint="cs"/>
          <w:rtl/>
        </w:rPr>
        <w:t xml:space="preserve"> </w:t>
      </w:r>
      <w:r w:rsidR="00941C1D" w:rsidRPr="004A6BA6">
        <w:rPr>
          <w:rFonts w:hint="cs"/>
          <w:color w:val="E36C0A" w:themeColor="accent6" w:themeShade="BF"/>
          <w:sz w:val="24"/>
          <w:szCs w:val="24"/>
          <w:rtl/>
        </w:rPr>
        <w:t xml:space="preserve">[ </w:t>
      </w:r>
      <w:r w:rsidR="00941C1D" w:rsidRPr="004A6BA6">
        <w:rPr>
          <w:b w:val="0"/>
          <w:color w:val="E36C0A" w:themeColor="accent6" w:themeShade="BF"/>
          <w:sz w:val="24"/>
          <w:szCs w:val="24"/>
          <w:rtl/>
        </w:rPr>
        <w:t xml:space="preserve">قال المحقق : </w:t>
      </w:r>
      <w:r w:rsidR="00941C1D" w:rsidRPr="004A6BA6">
        <w:rPr>
          <w:color w:val="E36C0A" w:themeColor="accent6" w:themeShade="BF"/>
          <w:sz w:val="24"/>
          <w:szCs w:val="24"/>
          <w:rtl/>
        </w:rPr>
        <w:t>هو الإمام الحافظ الفقيه الواعظ المفسر زين الدين عمر بن مسلم بن سعيد أبو حفص القرشي الدمشقي الشافعي المذهب ، ولد سنة 724هـ أخذ عن الشيخ علاء الدين حجي، وأخذ علم الأصول عن بهاء الدين الإخميمي، واشتغل في الحديث قال الحافظ شهاب الدين ابن حجي برع في علم التفسير وأما علم الحديث فكان حافظاً للمتون عارفا بالرجال وكان سمع الكثير من شيوخنا وله مشاركة في العربية أهـ وكان مشهوراً بقوة الحفظ ودوامه، كثير الإنكار على أرباب الشبه شجاعاً مقداماً كثير المساعدة لطلبة العلم يقول الحق على من كان من غير مداراة في الحق ولا محاباة ، توفي معتقلا في قلعة دمشق سنة 792هـ</w:t>
      </w:r>
      <w:r w:rsidR="00941C1D" w:rsidRPr="004A6BA6">
        <w:rPr>
          <w:rFonts w:hint="cs"/>
          <w:color w:val="E36C0A" w:themeColor="accent6" w:themeShade="BF"/>
          <w:sz w:val="24"/>
          <w:szCs w:val="24"/>
          <w:rtl/>
        </w:rPr>
        <w:t xml:space="preserve"> ]</w:t>
      </w:r>
      <w:r w:rsidRPr="004A6BA6">
        <w:rPr>
          <w:color w:val="E36C0A" w:themeColor="accent6" w:themeShade="BF"/>
          <w:sz w:val="24"/>
          <w:szCs w:val="24"/>
          <w:rtl/>
        </w:rPr>
        <w:t xml:space="preserve"> </w:t>
      </w:r>
      <w:r>
        <w:rPr>
          <w:rFonts w:hint="cs"/>
          <w:rtl/>
        </w:rPr>
        <w:t xml:space="preserve">، </w:t>
      </w:r>
      <w:r w:rsidRPr="002909E9">
        <w:rPr>
          <w:rtl/>
        </w:rPr>
        <w:t xml:space="preserve">والشيخ زين الدين ابن رجب </w:t>
      </w:r>
      <w:r w:rsidRPr="002909E9">
        <w:rPr>
          <w:rtl/>
        </w:rPr>
        <w:lastRenderedPageBreak/>
        <w:t>الحنبلي</w:t>
      </w:r>
      <w:r w:rsidR="00941C1D">
        <w:rPr>
          <w:rFonts w:hint="cs"/>
          <w:rtl/>
        </w:rPr>
        <w:t xml:space="preserve"> </w:t>
      </w:r>
      <w:r w:rsidR="00941C1D" w:rsidRPr="004A6BA6">
        <w:rPr>
          <w:rFonts w:hint="cs"/>
          <w:color w:val="E36C0A" w:themeColor="accent6" w:themeShade="BF"/>
          <w:sz w:val="24"/>
          <w:szCs w:val="24"/>
          <w:rtl/>
        </w:rPr>
        <w:t xml:space="preserve">[ </w:t>
      </w:r>
      <w:r w:rsidR="00941C1D" w:rsidRPr="004A6BA6">
        <w:rPr>
          <w:b w:val="0"/>
          <w:color w:val="E36C0A" w:themeColor="accent6" w:themeShade="BF"/>
          <w:sz w:val="24"/>
          <w:szCs w:val="24"/>
          <w:rtl/>
        </w:rPr>
        <w:t xml:space="preserve">قال المحقق :  </w:t>
      </w:r>
      <w:r w:rsidR="00941C1D" w:rsidRPr="004A6BA6">
        <w:rPr>
          <w:color w:val="E36C0A" w:themeColor="accent6" w:themeShade="BF"/>
          <w:sz w:val="24"/>
          <w:szCs w:val="24"/>
          <w:rtl/>
        </w:rPr>
        <w:t>هو الإمام الحافظ الفقيه الواعظ زين الدين عبد الرحمن بن أحمد بن رجب البغدادي ثم الدمشقي الحنبلي صنف (شرح الترمذي) و(شرح علل الترمذي) و(طبقات الحنابلة) وغير ذلك ، قالوا : كان لا يعرف شيئاً من أمور الناس ولا يتردد إلى ذوي الولايات ، توفي في رجب سنة 795 ه</w:t>
      </w:r>
      <w:r w:rsidR="00941C1D" w:rsidRPr="004A6BA6">
        <w:rPr>
          <w:rFonts w:hint="cs"/>
          <w:color w:val="E36C0A" w:themeColor="accent6" w:themeShade="BF"/>
          <w:sz w:val="24"/>
          <w:szCs w:val="24"/>
          <w:rtl/>
        </w:rPr>
        <w:t xml:space="preserve"> ]</w:t>
      </w:r>
      <w:r>
        <w:rPr>
          <w:rFonts w:hint="cs"/>
          <w:rtl/>
        </w:rPr>
        <w:t xml:space="preserve"> ، </w:t>
      </w:r>
      <w:r w:rsidRPr="002909E9">
        <w:rPr>
          <w:rtl/>
        </w:rPr>
        <w:t>نعم وقفت على مصنف لطيف له ولم يتمه وفيه ما يدل على ما قالاه وفي هذا الكتاب رمز إلى أنه من القائلين بتناسخ الأرواح</w:t>
      </w:r>
      <w:r w:rsidRPr="002909E9">
        <w:rPr>
          <w:vertAlign w:val="superscript"/>
          <w:rtl/>
        </w:rPr>
        <w:t xml:space="preserve"> </w:t>
      </w:r>
      <w:r w:rsidR="00367494">
        <w:rPr>
          <w:rFonts w:hint="cs"/>
          <w:rtl/>
        </w:rPr>
        <w:t xml:space="preserve"> </w:t>
      </w:r>
      <w:r w:rsidR="00367494" w:rsidRPr="004A6BA6">
        <w:rPr>
          <w:rFonts w:hint="cs"/>
          <w:color w:val="E36C0A" w:themeColor="accent6" w:themeShade="BF"/>
          <w:sz w:val="24"/>
          <w:szCs w:val="24"/>
          <w:rtl/>
        </w:rPr>
        <w:t xml:space="preserve">[  </w:t>
      </w:r>
      <w:r w:rsidR="00367494" w:rsidRPr="004A6BA6">
        <w:rPr>
          <w:b w:val="0"/>
          <w:color w:val="E36C0A" w:themeColor="accent6" w:themeShade="BF"/>
          <w:sz w:val="24"/>
          <w:szCs w:val="24"/>
          <w:rtl/>
        </w:rPr>
        <w:t xml:space="preserve">قال المحقق :  ربما يكون قد تأثر ببعض أهل الكتاب ففي إنجيل مرقس أن عيسى عليه السلام قال للحواريين :  " من أنا في نظر الأميين من بني إسرائيل ؟ فأجابوه بأن فريقا منهم يقول إن في جسدك روح إلياس وفريقا يقول : روح نبي من الأنبياء القدماء، وفريقا يقول : روح يحيى بن زكريا"  (مرقس 8 : 27-30) أو يكون قد تأثر بالروافض كما يفهم من سياق كلام المؤلف، يقول العلامة السيد/ مرتضى الزبيدي في كتابه (إتحاف السادة المتقين) 2/292ط العلمية :  "  وصار جماعة من غلاة الروافض وغيرهم إلى التزام التناسخ، وقالوا إنما حسن ذلك من حيث استحقته بجرائم سابقة اقترفتها في غير هذه القوالب، فنقلت إلى هذه القوالب عقوبة لها ومن أصولهم أنها مدركة عالمة بما هي فيه من العقــوبة على الزلات "  أهـ وقد سبق هؤلاء جميعاً في الزعم بتناسخ الأرواح أتباع الديانة الهندوسية فإنها جزء من عقائدهم الأساسية وربما كان منشأ هذه الملاحظة على ابن تيمية زعمه هو وتلميذه ابن القيم أن هذه الأجساد الدنيوية للبشر تفنى إلى غير رجعة وأن إعادة المعدوم مستحيلة – هذا ظاهر كلام ابن القيم في النونية- وأنها غير معقولة بل البعث عندهما لا يتضمن جمع المتفرق من كل جسد بل هو إنشاء جديد تماما لأجساد أخرى تماما تحلها أرواح البشر هذا هو الثابت من كلامهما وقد يكون الإمام ابن رجب الحنبلي قد اطلع على نصوص أخرى بالإضافة إلى هذا  وجاء في السيف الصقيل : ( استنكار الناظم إعادة المعدوم </w:t>
      </w:r>
      <w:r w:rsidR="00367494" w:rsidRPr="004A6BA6">
        <w:rPr>
          <w:b w:val="0"/>
          <w:color w:val="E36C0A" w:themeColor="accent6" w:themeShade="BF"/>
          <w:sz w:val="24"/>
          <w:szCs w:val="24"/>
        </w:rPr>
        <w:t>…</w:t>
      </w:r>
      <w:r w:rsidR="00367494" w:rsidRPr="004A6BA6">
        <w:rPr>
          <w:b w:val="0"/>
          <w:color w:val="E36C0A" w:themeColor="accent6" w:themeShade="BF"/>
          <w:sz w:val="24"/>
          <w:szCs w:val="24"/>
          <w:rtl/>
        </w:rPr>
        <w:t xml:space="preserve"> إلخ ) يشير بالناظم إلى ابن قيم الجوزية ، قال : " وقضى الله بأن يجعل خلقه عدما ويقلبه وجوداً ويعيد ذا المعدوم هذا المعاد وذلك المبدأ لذى جهم وقد نسبوه للقرآن هذا الذي قاد ابن سينا والألى قالوا مقالته إلى الكفرأن لم تقبل الأذهان ذا، وتوهموا أن الرسول صلى الله عليه وسلم عناه بالإيمان، هذا كتاب الله أنى قاله أو عبده أو صحبه أو تابعه، بل صرح الوحي بأنه مغير الأكوان وتحدث الأرض وتشهد أفيشهد العدم "   هذا كلام ابن القيم في القصيدة النونية ، يقول الإمام السبكي : أجمع المسلمون على أن الله قادر على أن يعدم الخلق ثم يعيده وعلى أن إنكار ذلك كفر وجمهور المسلمين على أن الواقع ذلك لقوله تعالى {كل من عليها فإن } و { كل شيء هالك إلا وجهه } وقيل إن الأجسام تتفرق ثم تعاد وقوله  {أفيشهد العدم } أنحن قلنا تشهد وهي عدم إنما تشهد بعد الإعادة فانظر كلام هذا الجاهل وقوله {لم تقبل الأذهان ذا } إن كان ينكر إمكانه  {وكونه مقدوراً لله } فهو كافر وإن لم ينكر إلا وقوعه فهو مذهب ضعيف ثم قال  "هذا الذي جاء الكتاب وسنة الهادي به، ما قال إن الله يعدم خلقه طرا كقول الجاهل الحيران "  أقول قد قال تعالى { كما بدأنا أول خلق نعيده } ولو كانت الإعادة جمع الأجزاء بعد تفريقها أو الإتيان بغيرها لم تنطبق على  الآية فإن الآية تقتضي أن جميع ما بدأ به الخلق يعيده وإنما يكون كذلك إذ أعدمه ثم أعاده بعينه، والله قادر على ذلك وقال تعالى {وهو أهون عليه } وإنما كان أهون بالنسبة إلى الشاهد لأن الإعادة في الشاهد فعل على مثال وهو أهون من الابتداء لأنه فعل على غير مثال مع اشتراكهما في الإخراج من العدم إلى الوجود وعند هذا المتخلف ما أخرج المعاد من العدم إلى الوجود بل من صفة إلى صفة يتعالى الله عن قوله </w:t>
      </w:r>
      <w:r w:rsidR="00367494" w:rsidRPr="004A6BA6">
        <w:rPr>
          <w:b w:val="0"/>
          <w:bCs/>
          <w:color w:val="E36C0A" w:themeColor="accent6" w:themeShade="BF"/>
          <w:sz w:val="24"/>
          <w:szCs w:val="24"/>
          <w:rtl/>
        </w:rPr>
        <w:t>فهذا القول منه بما دل عليه من أن الإبراز من العدم إلى الوجود في الإعادة غير مقدور، كفر إلا إذا تأول على الوقوع مع الموافقة على الإمكان وليس ظاهر الكلام ففي قبول قوله إذا ادعاه نظر لأن هذا يتكرر وتكرير هذه الأمور يشبه الزندقة</w:t>
      </w:r>
      <w:r w:rsidR="00367494" w:rsidRPr="004A6BA6">
        <w:rPr>
          <w:b w:val="0"/>
          <w:color w:val="E36C0A" w:themeColor="accent6" w:themeShade="BF"/>
          <w:sz w:val="24"/>
          <w:szCs w:val="24"/>
          <w:rtl/>
        </w:rPr>
        <w:t xml:space="preserve">"  أهـ من السيف الصقيل للإمام تقي الدين السبكي طبعة زهران ص 31- 32 وأِشار العلامة الإمام محمد زاهد الكوثري إلى أن ابن تيمية وتلميذه ابن القيم لا يقولولان بإعادة المعدوم بل ولا جمع المتفرق من الأجساد أي أن البعث يوم القيامة سيكون بإحلال أرواح الخلائق في أجساد جديدة لا علاقة لها بأجسادهم في الدنيا، وليت شعري هل هناك من فرق بين كلامهم هذا وما فعله أمية بن خلف لعنه الله- عندما أتى إلى النبي صلى الله عليه وسلم وفي يده عظم رميم وهو يفته ويذروه في الهواء وهو يقول : يا محمد أتزعم أن الله يبعث هذا ؟ قال صلى الله عليه وسلم  :  " نعم يميتك الله تعالى ثم يبعثك ثم يحشرك إلى النار "  ونزلت الآيات من آخر يس وروى أيضاً أن العاص بن وائل أخذ عظما من البطحاء فته بيده ثم قال لرسول الله تعالى عليه وعلى آله وسلم : أيحيى الله هذا بعدما أري ؟ فقال صلى الله عليه وسلم :  " نعم يميتك الله ثم يحييك ثم يدخلك جهنم "  فهؤلاء أئمة الكفر لم ينكروا خلق أجساد جديدة بل أنكروا إعادة المعدوم ووجه آخر ذكره شيخنا د إبراهيم عبد الرحمن : لو كان البعث هو مجرد أجساد جديدة لا علاقة لها بالأجساد </w:t>
      </w:r>
      <w:r w:rsidR="00367494" w:rsidRPr="004A6BA6">
        <w:rPr>
          <w:b w:val="0"/>
          <w:color w:val="E36C0A" w:themeColor="accent6" w:themeShade="BF"/>
          <w:sz w:val="24"/>
          <w:szCs w:val="24"/>
          <w:rtl/>
        </w:rPr>
        <w:lastRenderedPageBreak/>
        <w:t xml:space="preserve">المعدومة فكيف تشهد الأعضاء المذكورة في القرآن على صاحبها بأنها كانت تفعل كذا وكذا ؟ وهل يقبل الله تعالى شهادة الأعضاء والجوارح على أصحابها وهي شهادة زور في هذه الحالة ؟ وللعلم فإن ابن القيم أفرد فصلا كاملا في القصيدة النونية لهذا الموضوع ، [ </w:t>
      </w:r>
      <w:r w:rsidR="00367494" w:rsidRPr="004A6BA6">
        <w:rPr>
          <w:b w:val="0"/>
          <w:bCs/>
          <w:color w:val="E36C0A" w:themeColor="accent6" w:themeShade="BF"/>
          <w:sz w:val="24"/>
          <w:szCs w:val="24"/>
          <w:rtl/>
        </w:rPr>
        <w:t xml:space="preserve">ملحوظة ] : </w:t>
      </w:r>
      <w:r w:rsidR="00367494" w:rsidRPr="004A6BA6">
        <w:rPr>
          <w:b w:val="0"/>
          <w:color w:val="E36C0A" w:themeColor="accent6" w:themeShade="BF"/>
          <w:sz w:val="24"/>
          <w:szCs w:val="24"/>
          <w:rtl/>
        </w:rPr>
        <w:t>سبقت الإشارة في مقدمة الكتاب إلى ما ذكره الحافظ ابن طولون من أن كثيرين قد سمعوا ترديد أتباع ابن تيمية لهذا الرأي الخطير- تناسخ الأرواح- سراً ونقلوه للحصني مما دعاه لتصنيف هذا الكتاب، بالإضافة إلى تبني ابن القيم وشيخه كما أسلفنا لآراء تمهد لذلك وتعتبر مدخلاً له ، وبالجملة فقد ثبت أن من عقائد ابن تيمية وخواص تلاميذه، أشياء لا يتداولونها إلا مع من يثقون به كعقيدتهم في جلوس النبي صلى الله عليه وسلم مع رب العزة- تعالى عما يقولون- على العرش يوم القيامة، ولكن ليس تحت أيدينا نص صريح لهم في موضوع التناسخ</w:t>
      </w:r>
      <w:r w:rsidR="00367494" w:rsidRPr="004A6BA6">
        <w:rPr>
          <w:rFonts w:hint="cs"/>
          <w:b w:val="0"/>
          <w:color w:val="E36C0A" w:themeColor="accent6" w:themeShade="BF"/>
          <w:sz w:val="24"/>
          <w:szCs w:val="24"/>
          <w:rtl/>
        </w:rPr>
        <w:t xml:space="preserve"> ]</w:t>
      </w:r>
      <w:r w:rsidR="00367494">
        <w:rPr>
          <w:rFonts w:hint="cs"/>
          <w:b w:val="0"/>
          <w:color w:val="E36C0A" w:themeColor="accent6" w:themeShade="BF"/>
          <w:sz w:val="24"/>
          <w:rtl/>
        </w:rPr>
        <w:t xml:space="preserve"> </w:t>
      </w:r>
      <w:r>
        <w:rPr>
          <w:rFonts w:hint="cs"/>
          <w:rtl/>
        </w:rPr>
        <w:t>،</w:t>
      </w:r>
      <w:r w:rsidRPr="002909E9">
        <w:rPr>
          <w:rtl/>
        </w:rPr>
        <w:t xml:space="preserve"> وبعض أتباعه الذين هم رؤ</w:t>
      </w:r>
      <w:r>
        <w:rPr>
          <w:rFonts w:hint="cs"/>
          <w:rtl/>
        </w:rPr>
        <w:t>و</w:t>
      </w:r>
      <w:r w:rsidRPr="002909E9">
        <w:rPr>
          <w:rtl/>
        </w:rPr>
        <w:t xml:space="preserve">س في التبعية يقع منه ما يدل على ذلك والله </w:t>
      </w:r>
      <w:r>
        <w:rPr>
          <w:rtl/>
        </w:rPr>
        <w:t>أعلم</w:t>
      </w:r>
      <w:r>
        <w:rPr>
          <w:rFonts w:hint="cs"/>
          <w:rtl/>
        </w:rPr>
        <w:t xml:space="preserve"> ، </w:t>
      </w:r>
      <w:r w:rsidRPr="002909E9">
        <w:rPr>
          <w:rtl/>
        </w:rPr>
        <w:t>ومن الأمور الخبيثة التي وقفت عليها في فتاويه ما فيه أن بعض المكاسين مثاب في وظيفة المكس ، بل أبلغ من ذلك وأقبض عنان الكلام فيه لما أخشى مما يترتب على التصريح من أهل المكس وتجرئهم عليه ، وقرر ما قاله بتقرير مقبول في شق وأهمل الآخر ، فلما وقفت على ذلك قب بدني وهجت على الكلام في ذلك</w:t>
      </w:r>
      <w:r>
        <w:rPr>
          <w:rFonts w:hint="cs"/>
          <w:rtl/>
        </w:rPr>
        <w:t xml:space="preserve"> ، </w:t>
      </w:r>
      <w:r w:rsidRPr="002909E9">
        <w:rPr>
          <w:rtl/>
        </w:rPr>
        <w:t>وكان شخص من الحنابلة يدعى بعلاء الدين بن اللحام البعلبكي</w:t>
      </w:r>
      <w:r w:rsidR="00367494">
        <w:rPr>
          <w:rFonts w:hint="cs"/>
          <w:rtl/>
        </w:rPr>
        <w:t xml:space="preserve"> </w:t>
      </w:r>
      <w:r w:rsidRPr="002909E9">
        <w:rPr>
          <w:rtl/>
        </w:rPr>
        <w:t xml:space="preserve">وكان عندهم عظيماً </w:t>
      </w:r>
      <w:r w:rsidR="00367494" w:rsidRPr="004A6BA6">
        <w:rPr>
          <w:rFonts w:hint="cs"/>
          <w:color w:val="E36C0A" w:themeColor="accent6" w:themeShade="BF"/>
          <w:sz w:val="24"/>
          <w:szCs w:val="24"/>
          <w:rtl/>
        </w:rPr>
        <w:t xml:space="preserve">[  </w:t>
      </w:r>
      <w:r w:rsidR="00367494" w:rsidRPr="004A6BA6">
        <w:rPr>
          <w:b w:val="0"/>
          <w:color w:val="E36C0A" w:themeColor="accent6" w:themeShade="BF"/>
          <w:sz w:val="24"/>
          <w:szCs w:val="24"/>
          <w:rtl/>
        </w:rPr>
        <w:t xml:space="preserve">قال المحقق :  </w:t>
      </w:r>
      <w:r w:rsidR="00367494" w:rsidRPr="004A6BA6">
        <w:rPr>
          <w:color w:val="E36C0A" w:themeColor="accent6" w:themeShade="BF"/>
          <w:sz w:val="24"/>
          <w:szCs w:val="24"/>
          <w:rtl/>
        </w:rPr>
        <w:t>هو : علي بن محمد بن علي بن عباس بن فتيان البعليّ ثم الدمشقي ويعرف بـ (ابن اللَّحَّام) وهي حرفة أبيه برع في مذهبه ودرَّس وأفتى وصار شيخ الحنابلة بالشام مع ابن مفلح وهو الذي جمع اختيارات وفتاوى ابن تيمية ورتبَّها وحرَّرها قدم القاهرة بعد الكائنة العظمى بدمشق فسكنها توفى سنة 803 هـ بعد أن جاوز الخمسين</w:t>
      </w:r>
      <w:r w:rsidR="00367494" w:rsidRPr="004A6BA6">
        <w:rPr>
          <w:rFonts w:hint="cs"/>
          <w:color w:val="E36C0A" w:themeColor="accent6" w:themeShade="BF"/>
          <w:sz w:val="24"/>
          <w:szCs w:val="24"/>
          <w:rtl/>
        </w:rPr>
        <w:t xml:space="preserve"> ، </w:t>
      </w:r>
      <w:r w:rsidR="00367494" w:rsidRPr="004A6BA6">
        <w:rPr>
          <w:color w:val="E36C0A" w:themeColor="accent6" w:themeShade="BF"/>
          <w:sz w:val="24"/>
          <w:szCs w:val="24"/>
          <w:rtl/>
        </w:rPr>
        <w:t>وذلك أن نصوص التوراة والإنجيل لا تذكر حياة للموتى قبل يوم القيامة ولا تثبت لهم عذابا في القبر للأشقياء أو نعيما سواه للشهداء أو لغيرهم كما أثبت القرآن وقد ذهب بعضهم إلى فناء الأرواح بالموت ، يقول د أحمد حجازي السقا في كتابه (حياة القبور) :  " بينا أن الراسخين في العلم من أهل الكتاب لا يصرحون بعذاب في القبر وذلك لأن النصوص المحكمة في كتبهم تنفيه نفيا باتاً ومنها (وكما وضع للناس : أن يموتوا مرة ثم بعد ذلك الدينونة) ومنها : (نسمة حياة) ومنها : { تنزع أرواحها فتموت وإلى ترابها تعود، ترسل روحك فتخلق وتجدد وجه الأرض } (مزمور 104 : 29- 30) "  أهـ ص 113 ، ويقول في ص 164 :  " ولا تصرح التوراة ولا يصرح الإنجيل بحياة للشهداء في القبور ليتمتع الشهداء بالنعيم وذلك واضح من مزمور 6، 30، 88، 115 ، { إذ وجودهم في القبور سبات وهم لن يسبِّحوا الله فيها } مزمور 13 ودانيال 12 "  أهـ ، فهؤلاء المنافقون يحاولون إلصاق هذه النقائص التي وجدوها في كتبهم المحرَّفة برسول الله صلى الله عليه وسلم  وانظر (حياة القبور) للدكتور أحمد حجازي السقا صفحات 53، 113، 120، 122، 164 ، وقد تابع ابن تيمية- أو على أقل تقدير تأثر بشدة – باليهود في  : 1- التشبية والتجسيم ،  2- زعمه قيام الحوادث بالذات الإلهية ،  3- زعمه فناء النار ،  4- التفرقة بين حياة النبي ووفاته ،  5- زعمه عدم عصمة الأنبياء</w:t>
      </w:r>
      <w:r w:rsidR="00367494" w:rsidRPr="004A6BA6">
        <w:rPr>
          <w:rFonts w:hint="cs"/>
          <w:color w:val="E36C0A" w:themeColor="accent6" w:themeShade="BF"/>
          <w:sz w:val="24"/>
          <w:szCs w:val="24"/>
          <w:rtl/>
        </w:rPr>
        <w:t xml:space="preserve"> ] </w:t>
      </w:r>
      <w:r w:rsidRPr="002909E9">
        <w:rPr>
          <w:rtl/>
        </w:rPr>
        <w:t>، وصنف في مذهب الإمام فأتيته وهو في حلقته في الجامع الأموي ، وهم يقرءون عليه في بعض مصنفاته ، فسألته عن شيء يتعلق بمسألة تقرأ عليه في كتابه فما أجاب ، ثم أخرى فما أجاب</w:t>
      </w:r>
      <w:r>
        <w:rPr>
          <w:rFonts w:hint="cs"/>
          <w:rtl/>
        </w:rPr>
        <w:t xml:space="preserve"> ،</w:t>
      </w:r>
      <w:r w:rsidRPr="002909E9">
        <w:rPr>
          <w:rtl/>
        </w:rPr>
        <w:t xml:space="preserve"> ثم ( قلت ) : ما هذه المسألة التي ذكرها الشيخ تقي الدين بن تيمية في المكس. فقال وشرع يقرر ما قرره ابن تيمية. فأخذت الشق الآخر وقررته فسكت ، ولم يحر جواباً</w:t>
      </w:r>
      <w:r>
        <w:rPr>
          <w:rFonts w:hint="cs"/>
          <w:rtl/>
        </w:rPr>
        <w:t xml:space="preserve"> ،</w:t>
      </w:r>
      <w:r w:rsidRPr="002909E9">
        <w:rPr>
          <w:rtl/>
        </w:rPr>
        <w:t xml:space="preserve"> فقلت : يلزم أحد شيئين : إما بطلان ما قاله ، أو تكفيره</w:t>
      </w:r>
      <w:r>
        <w:rPr>
          <w:rFonts w:hint="cs"/>
          <w:rtl/>
        </w:rPr>
        <w:t xml:space="preserve"> ،</w:t>
      </w:r>
      <w:r w:rsidRPr="002909E9">
        <w:rPr>
          <w:rtl/>
        </w:rPr>
        <w:t xml:space="preserve"> فقال : هذه المسألة ما هي في فتاويه وأنا اختصرتها</w:t>
      </w:r>
      <w:r>
        <w:rPr>
          <w:rFonts w:hint="cs"/>
          <w:rtl/>
        </w:rPr>
        <w:t xml:space="preserve"> ، </w:t>
      </w:r>
      <w:r w:rsidRPr="002909E9">
        <w:rPr>
          <w:rtl/>
        </w:rPr>
        <w:t>فهذه قاعدة من قواعدهم يبحثون مع الخصم فإن ظفروا به فلا كلام وإن ظفر بهم قالوا هذه ما هي في كلامه. فهم خلف إمامهم في المكر والخديعة والكذب</w:t>
      </w:r>
      <w:r w:rsidRPr="002909E9">
        <w:rPr>
          <w:vertAlign w:val="superscript"/>
          <w:rtl/>
        </w:rPr>
        <w:t xml:space="preserve"> </w:t>
      </w:r>
      <w:r w:rsidRPr="002909E9">
        <w:rPr>
          <w:rtl/>
        </w:rPr>
        <w:t>وقد خاب من افترى</w:t>
      </w:r>
      <w:r>
        <w:rPr>
          <w:rFonts w:hint="cs"/>
          <w:rtl/>
        </w:rPr>
        <w:t xml:space="preserve"> ،</w:t>
      </w:r>
      <w:r w:rsidRPr="002909E9">
        <w:rPr>
          <w:rtl/>
        </w:rPr>
        <w:t xml:space="preserve"> والله أعلم</w:t>
      </w:r>
      <w:r>
        <w:rPr>
          <w:rFonts w:hint="cs"/>
          <w:rtl/>
        </w:rPr>
        <w:t xml:space="preserve"> ، </w:t>
      </w:r>
      <w:r w:rsidRPr="002909E9">
        <w:rPr>
          <w:b w:val="0"/>
          <w:bCs/>
          <w:rtl/>
        </w:rPr>
        <w:t xml:space="preserve">[ و- تفرقة ابن تيمية في احترام النبي </w:t>
      </w:r>
      <w:r>
        <w:rPr>
          <w:b w:val="0"/>
          <w:bCs/>
          <w:rtl/>
        </w:rPr>
        <w:t>صلى الله عليه وسلم</w:t>
      </w:r>
      <w:r w:rsidRPr="002909E9">
        <w:rPr>
          <w:b w:val="0"/>
          <w:bCs/>
          <w:rtl/>
        </w:rPr>
        <w:t xml:space="preserve"> بين حياته ووفاته ونقد الأئمة له ]</w:t>
      </w:r>
      <w:r>
        <w:rPr>
          <w:rFonts w:hint="cs"/>
          <w:b w:val="0"/>
          <w:bCs/>
          <w:rtl/>
        </w:rPr>
        <w:t xml:space="preserve"> : </w:t>
      </w:r>
      <w:r w:rsidRPr="002909E9">
        <w:rPr>
          <w:rtl/>
        </w:rPr>
        <w:t>ومن الأمور المنتقدة عليه : وهو من أقبح القبائح وأشر الأقوال وأخبثها مسألة التفرقة التي أحدثها</w:t>
      </w:r>
      <w:r>
        <w:rPr>
          <w:rFonts w:hint="cs"/>
          <w:rtl/>
        </w:rPr>
        <w:t xml:space="preserve"> </w:t>
      </w:r>
      <w:r w:rsidRPr="002909E9">
        <w:rPr>
          <w:rtl/>
        </w:rPr>
        <w:t xml:space="preserve">غلاة المنافقين من اليهود </w:t>
      </w:r>
      <w:r w:rsidR="004A6BA6" w:rsidRPr="004A6BA6">
        <w:rPr>
          <w:rFonts w:hint="cs"/>
          <w:color w:val="E36C0A" w:themeColor="accent6" w:themeShade="BF"/>
          <w:sz w:val="24"/>
          <w:szCs w:val="24"/>
          <w:rtl/>
        </w:rPr>
        <w:t xml:space="preserve">[  </w:t>
      </w:r>
      <w:r w:rsidR="004A6BA6" w:rsidRPr="004A6BA6">
        <w:rPr>
          <w:rFonts w:hint="cs"/>
          <w:color w:val="E36C0A" w:themeColor="accent6" w:themeShade="BF"/>
          <w:sz w:val="24"/>
          <w:szCs w:val="24"/>
          <w:rtl/>
        </w:rPr>
        <w:lastRenderedPageBreak/>
        <w:t xml:space="preserve">قال المحقق - باختصار يسير - : </w:t>
      </w:r>
      <w:r w:rsidR="004A6BA6" w:rsidRPr="004A6BA6">
        <w:rPr>
          <w:color w:val="E36C0A" w:themeColor="accent6" w:themeShade="BF"/>
          <w:sz w:val="24"/>
          <w:szCs w:val="24"/>
          <w:rtl/>
        </w:rPr>
        <w:t xml:space="preserve">وذلك أن نصوص التوراة والإنجيل لا تذكر حياة للموتى قبل يوم القيامة ولا تثبت لهم عذابا في القبر للأشقياء أو نعيما سواه للشهداء أو لغيرهم كما أثبت القرآن وقد ذهب بعضهم إلى فناء الأرواح بالموت ، يقول د. أحمد حجازي السقا في كتابه (حياة القبور): </w:t>
      </w:r>
      <w:r w:rsidR="004A6BA6" w:rsidRPr="004A6BA6">
        <w:rPr>
          <w:color w:val="E36C0A" w:themeColor="accent6" w:themeShade="BF"/>
          <w:sz w:val="24"/>
          <w:szCs w:val="24"/>
        </w:rPr>
        <w:t>»</w:t>
      </w:r>
      <w:r w:rsidR="004A6BA6" w:rsidRPr="004A6BA6">
        <w:rPr>
          <w:color w:val="E36C0A" w:themeColor="accent6" w:themeShade="BF"/>
          <w:sz w:val="24"/>
          <w:szCs w:val="24"/>
          <w:rtl/>
        </w:rPr>
        <w:t xml:space="preserve"> بينا أن أهل الكتاب لا يصرحون بعذاب في القبر وذلك لأن النصوص في كتبهم تنفيه نفيا باتاً </w:t>
      </w:r>
      <w:r w:rsidR="004A6BA6" w:rsidRPr="004A6BA6">
        <w:rPr>
          <w:rFonts w:hint="cs"/>
          <w:color w:val="E36C0A" w:themeColor="accent6" w:themeShade="BF"/>
          <w:sz w:val="24"/>
          <w:szCs w:val="24"/>
          <w:rtl/>
        </w:rPr>
        <w:t xml:space="preserve">، </w:t>
      </w:r>
      <w:r w:rsidR="004A6BA6" w:rsidRPr="004A6BA6">
        <w:rPr>
          <w:color w:val="E36C0A" w:themeColor="accent6" w:themeShade="BF"/>
          <w:sz w:val="24"/>
          <w:szCs w:val="24"/>
          <w:rtl/>
        </w:rPr>
        <w:t>وقد تابع ابن تيمية- أو على أقل تقدير تأثر بشدة – باليهود في :</w:t>
      </w:r>
      <w:r w:rsidR="004A6BA6" w:rsidRPr="004A6BA6">
        <w:rPr>
          <w:rFonts w:hint="cs"/>
          <w:color w:val="E36C0A" w:themeColor="accent6" w:themeShade="BF"/>
          <w:sz w:val="24"/>
          <w:szCs w:val="24"/>
          <w:rtl/>
        </w:rPr>
        <w:t xml:space="preserve"> </w:t>
      </w:r>
      <w:r w:rsidR="004A6BA6" w:rsidRPr="004A6BA6">
        <w:rPr>
          <w:color w:val="E36C0A" w:themeColor="accent6" w:themeShade="BF"/>
          <w:sz w:val="24"/>
          <w:szCs w:val="24"/>
          <w:rtl/>
        </w:rPr>
        <w:t xml:space="preserve">1- </w:t>
      </w:r>
      <w:r w:rsidR="004A6BA6" w:rsidRPr="004A6BA6">
        <w:rPr>
          <w:rFonts w:hint="cs"/>
          <w:color w:val="E36C0A" w:themeColor="accent6" w:themeShade="BF"/>
          <w:sz w:val="24"/>
          <w:szCs w:val="24"/>
          <w:rtl/>
        </w:rPr>
        <w:t>التشبيه</w:t>
      </w:r>
      <w:r w:rsidR="004A6BA6" w:rsidRPr="004A6BA6">
        <w:rPr>
          <w:color w:val="E36C0A" w:themeColor="accent6" w:themeShade="BF"/>
          <w:sz w:val="24"/>
          <w:szCs w:val="24"/>
          <w:rtl/>
        </w:rPr>
        <w:t xml:space="preserve"> والتجسيم</w:t>
      </w:r>
      <w:r w:rsidR="004A6BA6" w:rsidRPr="004A6BA6">
        <w:rPr>
          <w:rFonts w:hint="cs"/>
          <w:color w:val="E36C0A" w:themeColor="accent6" w:themeShade="BF"/>
          <w:sz w:val="24"/>
          <w:szCs w:val="24"/>
          <w:rtl/>
        </w:rPr>
        <w:t xml:space="preserve"> ، </w:t>
      </w:r>
      <w:r w:rsidR="004A6BA6" w:rsidRPr="004A6BA6">
        <w:rPr>
          <w:color w:val="E36C0A" w:themeColor="accent6" w:themeShade="BF"/>
          <w:sz w:val="24"/>
          <w:szCs w:val="24"/>
          <w:rtl/>
        </w:rPr>
        <w:t>2- زعمه قيام الحوادث بالذات الإلهية</w:t>
      </w:r>
      <w:r w:rsidR="004A6BA6" w:rsidRPr="004A6BA6">
        <w:rPr>
          <w:rFonts w:hint="cs"/>
          <w:color w:val="E36C0A" w:themeColor="accent6" w:themeShade="BF"/>
          <w:sz w:val="24"/>
          <w:szCs w:val="24"/>
          <w:rtl/>
        </w:rPr>
        <w:t xml:space="preserve"> ، </w:t>
      </w:r>
      <w:r w:rsidR="004A6BA6" w:rsidRPr="004A6BA6">
        <w:rPr>
          <w:color w:val="E36C0A" w:themeColor="accent6" w:themeShade="BF"/>
          <w:sz w:val="24"/>
          <w:szCs w:val="24"/>
          <w:rtl/>
        </w:rPr>
        <w:t>3- زعمه فناء النار</w:t>
      </w:r>
      <w:r w:rsidR="004A6BA6" w:rsidRPr="004A6BA6">
        <w:rPr>
          <w:rFonts w:hint="cs"/>
          <w:color w:val="E36C0A" w:themeColor="accent6" w:themeShade="BF"/>
          <w:sz w:val="24"/>
          <w:szCs w:val="24"/>
          <w:rtl/>
        </w:rPr>
        <w:t xml:space="preserve"> ، </w:t>
      </w:r>
      <w:r w:rsidR="004A6BA6" w:rsidRPr="004A6BA6">
        <w:rPr>
          <w:color w:val="E36C0A" w:themeColor="accent6" w:themeShade="BF"/>
          <w:sz w:val="24"/>
          <w:szCs w:val="24"/>
          <w:rtl/>
        </w:rPr>
        <w:t>4- التفرقة بين حياة النبي ووفاته</w:t>
      </w:r>
      <w:r w:rsidR="004A6BA6" w:rsidRPr="004A6BA6">
        <w:rPr>
          <w:rFonts w:hint="cs"/>
          <w:color w:val="E36C0A" w:themeColor="accent6" w:themeShade="BF"/>
          <w:sz w:val="24"/>
          <w:szCs w:val="24"/>
          <w:rtl/>
        </w:rPr>
        <w:t xml:space="preserve"> ،  </w:t>
      </w:r>
      <w:r w:rsidR="004A6BA6" w:rsidRPr="004A6BA6">
        <w:rPr>
          <w:color w:val="E36C0A" w:themeColor="accent6" w:themeShade="BF"/>
          <w:sz w:val="24"/>
          <w:szCs w:val="24"/>
          <w:rtl/>
        </w:rPr>
        <w:t>5- زعمه عدم عصمة الأنبياء</w:t>
      </w:r>
      <w:r w:rsidR="004A6BA6" w:rsidRPr="004A6BA6">
        <w:rPr>
          <w:rFonts w:hint="cs"/>
          <w:color w:val="E36C0A" w:themeColor="accent6" w:themeShade="BF"/>
          <w:sz w:val="24"/>
          <w:szCs w:val="24"/>
          <w:rtl/>
        </w:rPr>
        <w:t xml:space="preserve"> ] </w:t>
      </w:r>
      <w:r>
        <w:rPr>
          <w:rFonts w:hint="cs"/>
          <w:rtl/>
        </w:rPr>
        <w:t xml:space="preserve">، </w:t>
      </w:r>
      <w:r w:rsidRPr="002909E9">
        <w:rPr>
          <w:rtl/>
        </w:rPr>
        <w:t xml:space="preserve">وغضُّوا من النبي </w:t>
      </w:r>
      <w:r>
        <w:rPr>
          <w:rtl/>
        </w:rPr>
        <w:t>صلى الله عليه وسلم</w:t>
      </w:r>
      <w:r w:rsidRPr="002909E9">
        <w:rPr>
          <w:rtl/>
        </w:rPr>
        <w:t xml:space="preserve"> ، واستمر عليها أتباعهم الذين يظهرون الإسلام وقلوبهم منطوية على بغض النبي </w:t>
      </w:r>
      <w:r>
        <w:rPr>
          <w:rtl/>
        </w:rPr>
        <w:t>صلى الله عليه وسلم</w:t>
      </w:r>
      <w:r w:rsidRPr="002909E9">
        <w:rPr>
          <w:rtl/>
        </w:rPr>
        <w:t xml:space="preserve"> ولم يقدروا أن يتوصلوا إلى الغض منه إلا بذلك</w:t>
      </w:r>
      <w:r>
        <w:rPr>
          <w:rFonts w:hint="cs"/>
          <w:rtl/>
        </w:rPr>
        <w:t xml:space="preserve"> ، </w:t>
      </w:r>
      <w:r w:rsidRPr="002909E9">
        <w:rPr>
          <w:rtl/>
        </w:rPr>
        <w:t xml:space="preserve">وقد ذكر المسألة الأئمة الأعلام فأذكر بعض كلامهم منه ثم أعود إلى تتميمه مستدلا بأمور سمعية وغيرها تفيد جلالته وعظمته وحياته في قبره </w:t>
      </w:r>
      <w:r>
        <w:rPr>
          <w:rtl/>
        </w:rPr>
        <w:t>صلى الله عليه وسلم</w:t>
      </w:r>
      <w:r w:rsidRPr="002909E9">
        <w:rPr>
          <w:rtl/>
        </w:rPr>
        <w:t xml:space="preserve"> وبقاء حرمته على ما كان عليه في حياته ويقطع الواقف عليها أو على بعضها بأن القائلين بالتفرقة من أغالي أهل الزيغ والزندقة ، وأن ابن تيمية كما قاله بعض الأئمة الأعلام - الذي كان يوصف بأنه بحر في العلم - يقول عنه أنه زنديق مطلق</w:t>
      </w:r>
      <w:r>
        <w:rPr>
          <w:rFonts w:hint="cs"/>
          <w:rtl/>
        </w:rPr>
        <w:t xml:space="preserve"> ،</w:t>
      </w:r>
      <w:r w:rsidRPr="002909E9">
        <w:rPr>
          <w:rtl/>
        </w:rPr>
        <w:t xml:space="preserve"> </w:t>
      </w:r>
      <w:r w:rsidR="00367494" w:rsidRPr="004A6BA6">
        <w:rPr>
          <w:rFonts w:hint="cs"/>
          <w:color w:val="E36C0A" w:themeColor="accent6" w:themeShade="BF"/>
          <w:sz w:val="24"/>
          <w:szCs w:val="24"/>
          <w:rtl/>
        </w:rPr>
        <w:t xml:space="preserve">[  </w:t>
      </w:r>
      <w:r w:rsidR="00367494" w:rsidRPr="004A6BA6">
        <w:rPr>
          <w:b w:val="0"/>
          <w:color w:val="E36C0A" w:themeColor="accent6" w:themeShade="BF"/>
          <w:sz w:val="24"/>
          <w:szCs w:val="24"/>
          <w:rtl/>
        </w:rPr>
        <w:t xml:space="preserve">قال المحقق :  أظن أنه يشير إلى الشيخ الإمام محمد بن عمر بن مكي بن عبد الصمد صدر الدين بن المرحِّل يقول عنه ابن السبكي في طبقات الشافعية :  " كان إماما كبيراً بارعاً في المذهب والأصلين يضرب المثل باسمه فارساً في البحث نظاراً مفرط الذكاء عجيب الحافظة كثير الاشتغال وله مع ابن تيمية المناظرات الحسنة وبها حصل عليه التعصب من أتباع ابن تيمية وقيل فيه ما هو بعيد عنه وكثر القائل فارتاب العاقل ، كان الوالد رحمه الله يعظم الشيخ صدر الدين ويحبه ويثني عليه بالعلم وحسن العقيدة ومعرفة الكلام على مذهب الأشعري  وذكره القاضي شهاب الدين بن فضل الله في تاريخه فقال :  " إمام له نسب في قريش أعرق وحسب في بني عبد شمس مثل الشمس أشرق وعلم لو أن البحر شطا شبهه لأغرق وفهم لو أن الفجر سطع نظيره لأحرق  "   أهـ طبقات الشافعية الكبرى 9/254 ، يقول ابن حجر عنه في الدرر الكامنة :  "  وكان لا يقوم بمناظرة ابن تيمية أحد سواه حتى إنهما تناظرا يوما بالكلاسة فاستشهد ابن تيمية بعض الحاضرين فأنشد الصدر في الحال : ( إن انتصارك بالإخوان من عجب    وهل رأى الناس منصوراً بمنكسر ؟ ) ، شرع في شرح الأحكام لعبد الحق فكتب منه ثلاث مجلدات دالات على تبحره في الحديث والفقه والأصول وكان تقي الدين السبكي يعظمه ويثني عليه ويسميه فاضل عصره "  أهـ 4/234 ط دار الكتب الحديثة ، يلاحظ أن الخوارج المنتسبين زورا إلى مذهب الإمام أحمد من أشد الناس كذبا وتلفيقا للتهم لتشويه خصومهم والذي لا يستطيعون نعته بالجهل وعدم المعرفة يسلكون معه سبيلا آخر باتهامه بعظائم الذنوب تنفيراً للناس من متابعته أو النظر في كلامه أو إعفاء لأنفسهم من مهمة الرد على حجج الحق التي يبديها ، فنراهم يحاولون اتهام الإمام الكبير والعلم الشهير سيف الدين الآمدي بترك الصلاة لأن جريمته أنه سمع منهم في أول حياته ثم هداه الله وشرح صدره للحق فغادر مذهبهم وتبرأ من عقائدهم وهذا ابن المرحل يتهمونه بأنه سكير عربيد ويقدمون من أراذلهم الواحد تلو الآخر ليشهد على ذلك محاولين إزاحته من طريقهم وقد حاولوا ذلك بإصرار مع تاج الدين السبكي أيضاً </w:t>
      </w:r>
      <w:r w:rsidR="00367494" w:rsidRPr="004A6BA6">
        <w:rPr>
          <w:rFonts w:hint="cs"/>
          <w:b w:val="0"/>
          <w:color w:val="E36C0A" w:themeColor="accent6" w:themeShade="BF"/>
          <w:sz w:val="24"/>
          <w:szCs w:val="24"/>
          <w:rtl/>
        </w:rPr>
        <w:t xml:space="preserve"> ]</w:t>
      </w:r>
      <w:r w:rsidR="00367494">
        <w:rPr>
          <w:rFonts w:hint="cs"/>
          <w:b w:val="0"/>
          <w:color w:val="E36C0A" w:themeColor="accent6" w:themeShade="BF"/>
          <w:sz w:val="24"/>
          <w:rtl/>
        </w:rPr>
        <w:t xml:space="preserve"> ، </w:t>
      </w:r>
      <w:r w:rsidRPr="002909E9">
        <w:rPr>
          <w:rtl/>
        </w:rPr>
        <w:t>وسبب قوله ذلك أنه تتبع كلامه  فلم يقف له على اعتقاد ، حتى أنه في مواضع عديدة يكفر فرقة ويضللها ، وفي موضع آخر يعتقد ما قالته أو بعضه</w:t>
      </w:r>
      <w:r>
        <w:rPr>
          <w:rFonts w:hint="cs"/>
          <w:rtl/>
        </w:rPr>
        <w:t xml:space="preserve"> ،</w:t>
      </w:r>
      <w:r w:rsidRPr="002909E9">
        <w:rPr>
          <w:rtl/>
        </w:rPr>
        <w:t xml:space="preserve"> مع أن كتبه مشحونة بالتشبيه والتجسيم والإشارة إلى الازدراء بالنبي </w:t>
      </w:r>
      <w:r>
        <w:rPr>
          <w:rtl/>
        </w:rPr>
        <w:t>صلى الله عليه وسلم</w:t>
      </w:r>
      <w:r w:rsidRPr="002909E9">
        <w:rPr>
          <w:rtl/>
        </w:rPr>
        <w:t xml:space="preserve"> والشيخين وتكفير عبد الله بن عباس </w:t>
      </w:r>
      <w:r>
        <w:rPr>
          <w:rtl/>
        </w:rPr>
        <w:t>رضي الله عنه</w:t>
      </w:r>
      <w:r w:rsidRPr="002909E9">
        <w:rPr>
          <w:rtl/>
        </w:rPr>
        <w:t xml:space="preserve"> وأنه من الملحدين وجعل عبد الله بن عمر رضي الله عنهما من المجرمين وأنه ضال ومبتدع ذكر ذلك في كتاب له سماه (</w:t>
      </w:r>
      <w:r>
        <w:rPr>
          <w:rFonts w:hint="cs"/>
          <w:rtl/>
        </w:rPr>
        <w:t xml:space="preserve"> </w:t>
      </w:r>
      <w:r w:rsidRPr="002909E9">
        <w:rPr>
          <w:rtl/>
        </w:rPr>
        <w:t>الصراط المستقيم والرد على أهل الجحيم) وقد وقفت في كلامه على المواضع التي كفر فيها الأئمة الأربعة</w:t>
      </w:r>
      <w:r>
        <w:rPr>
          <w:rFonts w:hint="cs"/>
          <w:rtl/>
        </w:rPr>
        <w:t xml:space="preserve"> ، </w:t>
      </w:r>
      <w:r w:rsidRPr="002909E9">
        <w:rPr>
          <w:rtl/>
        </w:rPr>
        <w:t>وكان بعض أتباعه يقول أنه أخرج زيف الأئمة الأربعة يريد بذلك إضلال هذه الأمة لأنها تابعة لهذه الأئمة في جميع الأقطار والأمصار وليس وراء هذا زندقة</w:t>
      </w:r>
      <w:r>
        <w:rPr>
          <w:rFonts w:hint="cs"/>
          <w:rtl/>
        </w:rPr>
        <w:t xml:space="preserve"> ، </w:t>
      </w:r>
      <w:r w:rsidRPr="002909E9">
        <w:rPr>
          <w:rtl/>
        </w:rPr>
        <w:t xml:space="preserve">ولنرجع إلى </w:t>
      </w:r>
      <w:r w:rsidRPr="002909E9">
        <w:rPr>
          <w:rtl/>
        </w:rPr>
        <w:lastRenderedPageBreak/>
        <w:t>قول بعض الأئمة ومنهم :</w:t>
      </w:r>
      <w:r>
        <w:rPr>
          <w:rFonts w:hint="cs"/>
          <w:rtl/>
        </w:rPr>
        <w:t xml:space="preserve"> </w:t>
      </w:r>
      <w:r w:rsidRPr="002909E9">
        <w:rPr>
          <w:rtl/>
        </w:rPr>
        <w:t xml:space="preserve">الإمام العلامة شيخ شيوخ وقته أبو الحسن على القونوي. قال بعد ذكره أشياء لا أطول بذكرها : وفيها دلالة على أن التوسل بالنبي </w:t>
      </w:r>
      <w:r>
        <w:rPr>
          <w:rtl/>
        </w:rPr>
        <w:t>صلى الله عليه وسلم</w:t>
      </w:r>
      <w:r w:rsidRPr="002909E9">
        <w:rPr>
          <w:rtl/>
        </w:rPr>
        <w:t xml:space="preserve"> في الحاجات بعد وفاته كالتوسل به في حال حياته</w:t>
      </w:r>
      <w:r>
        <w:rPr>
          <w:rFonts w:hint="cs"/>
          <w:rtl/>
        </w:rPr>
        <w:t xml:space="preserve"> ، </w:t>
      </w:r>
      <w:r w:rsidRPr="002909E9">
        <w:rPr>
          <w:rtl/>
        </w:rPr>
        <w:t xml:space="preserve">ثم قال : وهذا وأمثاله يرد على هؤلاء المبتدعة الذين نبغوا في زماننا ومنعوا التوسل برسول الله </w:t>
      </w:r>
      <w:r>
        <w:rPr>
          <w:rtl/>
        </w:rPr>
        <w:t>صلى الله عليه وسلم</w:t>
      </w:r>
      <w:r w:rsidRPr="002909E9">
        <w:rPr>
          <w:rtl/>
        </w:rPr>
        <w:t xml:space="preserve"> وقد جمع بعضهم كلاماً يتضمن نفي علمه </w:t>
      </w:r>
      <w:r>
        <w:rPr>
          <w:rtl/>
        </w:rPr>
        <w:t>صلى الله عليه وسلم</w:t>
      </w:r>
      <w:r w:rsidRPr="002909E9">
        <w:rPr>
          <w:rtl/>
        </w:rPr>
        <w:t xml:space="preserve"> بعد الوفاة ، ونقل طائفة منهم التفرقة بين حال حياته وحال وفاته فقال : ((  والتفريق بين الحياة والوفاة</w:t>
      </w:r>
      <w:r>
        <w:rPr>
          <w:rFonts w:hint="cs"/>
          <w:rtl/>
        </w:rPr>
        <w:t xml:space="preserve"> </w:t>
      </w:r>
      <w:r w:rsidRPr="002909E9">
        <w:rPr>
          <w:rtl/>
        </w:rPr>
        <w:t>كان ثابتاً عند الصحابة فلهذا استسقى أمير المؤمنين عمر بالعباس ولولا هذا التفريق الواضح عندهم لما عدل عمر</w:t>
      </w:r>
      <w:r>
        <w:rPr>
          <w:rFonts w:hint="cs"/>
          <w:rtl/>
        </w:rPr>
        <w:t xml:space="preserve"> - </w:t>
      </w:r>
      <w:r w:rsidRPr="002909E9">
        <w:rPr>
          <w:rtl/>
        </w:rPr>
        <w:t>مع جلالته وكونه خليفة راشداً وكان يشاور أيضاً</w:t>
      </w:r>
      <w:r>
        <w:rPr>
          <w:rFonts w:hint="cs"/>
          <w:rtl/>
        </w:rPr>
        <w:t xml:space="preserve"> -</w:t>
      </w:r>
      <w:r w:rsidRPr="002909E9">
        <w:rPr>
          <w:rtl/>
        </w:rPr>
        <w:t xml:space="preserve"> عن قبر رسول الله إلى غيره  ))</w:t>
      </w:r>
      <w:r>
        <w:rPr>
          <w:rFonts w:hint="cs"/>
          <w:rtl/>
        </w:rPr>
        <w:t xml:space="preserve"> ، </w:t>
      </w:r>
      <w:r w:rsidRPr="002909E9">
        <w:rPr>
          <w:spacing w:val="-6"/>
          <w:rtl/>
        </w:rPr>
        <w:t>ثم قال</w:t>
      </w:r>
      <w:r>
        <w:rPr>
          <w:rFonts w:hint="cs"/>
          <w:spacing w:val="-6"/>
          <w:rtl/>
        </w:rPr>
        <w:t xml:space="preserve"> - أي القونوي - </w:t>
      </w:r>
      <w:r w:rsidRPr="002909E9">
        <w:rPr>
          <w:spacing w:val="-6"/>
          <w:rtl/>
        </w:rPr>
        <w:t xml:space="preserve"> : هذا لفظ المبتدع الجاهل الذي قامت البينة عليه بأشياء من هذا القبيل وعُزِّر على ذلك التعزير البالغ بالضرب المبرح والحبس وغير ذلك في شهور</w:t>
      </w:r>
      <w:r w:rsidRPr="002909E9">
        <w:rPr>
          <w:rtl/>
        </w:rPr>
        <w:t xml:space="preserve"> سنة خمس وعشرين وسبعمائة بالقاهرة وهذا الكلام من التفرقة بين الحالتين </w:t>
      </w:r>
      <w:r w:rsidRPr="002909E9">
        <w:rPr>
          <w:spacing w:val="-6"/>
          <w:rtl/>
        </w:rPr>
        <w:t>والاستناد فيه إلى استسقاء عمر بالعبا</w:t>
      </w:r>
      <w:r w:rsidRPr="002909E9">
        <w:rPr>
          <w:spacing w:val="-12"/>
          <w:rtl/>
        </w:rPr>
        <w:t xml:space="preserve">س ليس له </w:t>
      </w:r>
      <w:r w:rsidRPr="002909E9">
        <w:rPr>
          <w:spacing w:val="-6"/>
          <w:rtl/>
        </w:rPr>
        <w:t>وإنما</w:t>
      </w:r>
      <w:r w:rsidRPr="002909E9">
        <w:rPr>
          <w:spacing w:val="-14"/>
          <w:rtl/>
        </w:rPr>
        <w:t xml:space="preserve"> هو لشيخه </w:t>
      </w:r>
      <w:r w:rsidRPr="002909E9">
        <w:rPr>
          <w:spacing w:val="-6"/>
          <w:rtl/>
        </w:rPr>
        <w:t>فإنه لما أظهر القول</w:t>
      </w:r>
      <w:r w:rsidRPr="002909E9">
        <w:rPr>
          <w:rtl/>
        </w:rPr>
        <w:t xml:space="preserve"> بنفي التوسل برسول الله </w:t>
      </w:r>
      <w:r>
        <w:rPr>
          <w:rtl/>
        </w:rPr>
        <w:t>صلى الله عليه وسلم</w:t>
      </w:r>
      <w:r w:rsidRPr="002909E9">
        <w:rPr>
          <w:rtl/>
        </w:rPr>
        <w:t xml:space="preserve"> أورد عليه حديث الاستسقاء ففزع إلى التفرقة المذكور</w:t>
      </w:r>
      <w:r w:rsidRPr="002909E9">
        <w:rPr>
          <w:spacing w:val="-4"/>
          <w:rtl/>
        </w:rPr>
        <w:t xml:space="preserve">ة ولا متشبث له </w:t>
      </w:r>
      <w:r w:rsidRPr="002909E9">
        <w:rPr>
          <w:rtl/>
        </w:rPr>
        <w:t xml:space="preserve">في الحديث المذكور فإن عمر </w:t>
      </w:r>
      <w:r>
        <w:rPr>
          <w:rtl/>
        </w:rPr>
        <w:t>رضي الله عنه</w:t>
      </w:r>
      <w:r w:rsidRPr="002909E9">
        <w:rPr>
          <w:rtl/>
        </w:rPr>
        <w:t xml:space="preserve"> لما قصد أن يقدم العباس ويباشر الدعاء بنفسه وهذا لا يتصور حصوله من غير الحي</w:t>
      </w:r>
      <w:r>
        <w:rPr>
          <w:rFonts w:hint="cs"/>
          <w:rtl/>
        </w:rPr>
        <w:t xml:space="preserve"> ، </w:t>
      </w:r>
      <w:r w:rsidRPr="002909E9">
        <w:rPr>
          <w:rtl/>
        </w:rPr>
        <w:t xml:space="preserve">وأما التوسل برسول </w:t>
      </w:r>
      <w:r>
        <w:rPr>
          <w:rtl/>
        </w:rPr>
        <w:t>صلى الله عليه وسلم</w:t>
      </w:r>
      <w:r w:rsidRPr="002909E9">
        <w:rPr>
          <w:rtl/>
        </w:rPr>
        <w:t xml:space="preserve"> فلا نسلم أن عمر </w:t>
      </w:r>
      <w:r>
        <w:rPr>
          <w:rtl/>
        </w:rPr>
        <w:t>رضي الله عنه</w:t>
      </w:r>
      <w:r w:rsidRPr="002909E9">
        <w:rPr>
          <w:rtl/>
        </w:rPr>
        <w:t xml:space="preserve"> تركه بعد موته وتقديمه العباس ليدعو للناس لا ينفي جواز التوسل به مع ذلك</w:t>
      </w:r>
      <w:r>
        <w:rPr>
          <w:rFonts w:hint="cs"/>
          <w:rtl/>
        </w:rPr>
        <w:t xml:space="preserve"> ، </w:t>
      </w:r>
      <w:r w:rsidRPr="002909E9">
        <w:rPr>
          <w:rtl/>
        </w:rPr>
        <w:t xml:space="preserve">ثم قال : وهذا القول </w:t>
      </w:r>
      <w:r>
        <w:rPr>
          <w:rtl/>
        </w:rPr>
        <w:t>الشنيع والرأي ال</w:t>
      </w:r>
      <w:r w:rsidRPr="002909E9">
        <w:rPr>
          <w:rtl/>
        </w:rPr>
        <w:t>س</w:t>
      </w:r>
      <w:r>
        <w:rPr>
          <w:rFonts w:hint="cs"/>
          <w:rtl/>
        </w:rPr>
        <w:t>خ</w:t>
      </w:r>
      <w:r w:rsidRPr="002909E9">
        <w:rPr>
          <w:rtl/>
        </w:rPr>
        <w:t xml:space="preserve">يف الذي أخذ به هؤلاء المبتدعة من التحاقه </w:t>
      </w:r>
      <w:r>
        <w:rPr>
          <w:rtl/>
        </w:rPr>
        <w:t>صلى الله عليه وسلم</w:t>
      </w:r>
      <w:r w:rsidRPr="002909E9">
        <w:rPr>
          <w:rtl/>
        </w:rPr>
        <w:t xml:space="preserve"> بعد موته  بالعدم</w:t>
      </w:r>
      <w:r>
        <w:rPr>
          <w:rFonts w:hint="cs"/>
          <w:rtl/>
        </w:rPr>
        <w:t xml:space="preserve"> - </w:t>
      </w:r>
      <w:r w:rsidRPr="002909E9">
        <w:rPr>
          <w:rtl/>
        </w:rPr>
        <w:t xml:space="preserve">حاشاه من ذلك </w:t>
      </w:r>
      <w:r>
        <w:rPr>
          <w:rFonts w:hint="cs"/>
          <w:rtl/>
        </w:rPr>
        <w:t xml:space="preserve">- </w:t>
      </w:r>
      <w:r w:rsidRPr="002909E9">
        <w:rPr>
          <w:rtl/>
        </w:rPr>
        <w:t xml:space="preserve">يلزمه أن لا يقال أنه  رسول الله </w:t>
      </w:r>
      <w:r>
        <w:rPr>
          <w:rtl/>
        </w:rPr>
        <w:t>صلى الله عليه وسلم</w:t>
      </w:r>
      <w:r w:rsidRPr="002909E9">
        <w:rPr>
          <w:rtl/>
        </w:rPr>
        <w:t xml:space="preserve"> اليوم وهو قول بعض الضلاّل</w:t>
      </w:r>
      <w:r>
        <w:rPr>
          <w:rFonts w:hint="cs"/>
          <w:rtl/>
        </w:rPr>
        <w:t xml:space="preserve"> ، </w:t>
      </w:r>
      <w:r w:rsidRPr="002909E9">
        <w:rPr>
          <w:rtl/>
        </w:rPr>
        <w:t>قال أبو محمد بن حزم في كتابه الملل والنحل : حدثت فرقة مبتدعة تزعم أنّ محمد بن عبد الله ابن عبد المطلب</w:t>
      </w:r>
      <w:r>
        <w:rPr>
          <w:rFonts w:hint="cs"/>
          <w:rtl/>
        </w:rPr>
        <w:t xml:space="preserve"> </w:t>
      </w:r>
      <w:r>
        <w:rPr>
          <w:rtl/>
        </w:rPr>
        <w:t>صلى الله عليه وسلم</w:t>
      </w:r>
      <w:r w:rsidRPr="002909E9">
        <w:rPr>
          <w:rtl/>
        </w:rPr>
        <w:t xml:space="preserve"> ليس هو اليوم رسول الله لكن كان رسول الله</w:t>
      </w:r>
      <w:r>
        <w:rPr>
          <w:rFonts w:hint="cs"/>
          <w:rtl/>
        </w:rPr>
        <w:t xml:space="preserve"> </w:t>
      </w:r>
      <w:r>
        <w:rPr>
          <w:rtl/>
        </w:rPr>
        <w:t>صلى الله عليه وسلم</w:t>
      </w:r>
      <w:r>
        <w:rPr>
          <w:rFonts w:hint="cs"/>
          <w:rtl/>
        </w:rPr>
        <w:t xml:space="preserve"> ،</w:t>
      </w:r>
      <w:r w:rsidRPr="002909E9">
        <w:rPr>
          <w:rtl/>
        </w:rPr>
        <w:t xml:space="preserve"> ثم قال ((  وهذه مقالة خبيثة مخالفة لله عز وجل</w:t>
      </w:r>
      <w:r w:rsidRPr="002909E9">
        <w:rPr>
          <w:vertAlign w:val="superscript"/>
          <w:rtl/>
        </w:rPr>
        <w:t xml:space="preserve"> </w:t>
      </w:r>
      <w:r w:rsidRPr="002909E9">
        <w:rPr>
          <w:rtl/>
        </w:rPr>
        <w:t xml:space="preserve">ولرسوله </w:t>
      </w:r>
      <w:r>
        <w:rPr>
          <w:rtl/>
        </w:rPr>
        <w:t>صلى الله عليه وسلم</w:t>
      </w:r>
      <w:r w:rsidRPr="002909E9">
        <w:rPr>
          <w:rtl/>
        </w:rPr>
        <w:t xml:space="preserve"> ولما عليه أهل الإسلام منذ كان أهل الإسلام إلى يوم القيامة</w:t>
      </w:r>
      <w:r>
        <w:rPr>
          <w:rFonts w:hint="cs"/>
          <w:rtl/>
        </w:rPr>
        <w:t xml:space="preserve"> ، </w:t>
      </w:r>
      <w:r w:rsidRPr="002909E9">
        <w:rPr>
          <w:rtl/>
        </w:rPr>
        <w:t>قال : وإنما حملهم على الرأي الخبيث قولهم الآخر الخبيث أن الروح عرض والعرض يفنى أبداً و يحدث ولا يبقى وقتين</w:t>
      </w:r>
      <w:r>
        <w:rPr>
          <w:rFonts w:hint="cs"/>
          <w:rtl/>
        </w:rPr>
        <w:t xml:space="preserve"> ،</w:t>
      </w:r>
      <w:r w:rsidRPr="002909E9">
        <w:rPr>
          <w:rtl/>
        </w:rPr>
        <w:t xml:space="preserve"> قال : فروح رسول الله </w:t>
      </w:r>
      <w:r>
        <w:rPr>
          <w:rtl/>
        </w:rPr>
        <w:t>صلى الله عليه وسلم</w:t>
      </w:r>
      <w:r w:rsidRPr="002909E9">
        <w:rPr>
          <w:rtl/>
        </w:rPr>
        <w:t xml:space="preserve"> عند هؤلاء بطل ولا روح له الآن عند الله</w:t>
      </w:r>
      <w:r>
        <w:rPr>
          <w:rFonts w:hint="cs"/>
          <w:rtl/>
        </w:rPr>
        <w:t xml:space="preserve"> ،</w:t>
      </w:r>
      <w:r w:rsidRPr="002909E9">
        <w:rPr>
          <w:rtl/>
        </w:rPr>
        <w:t xml:space="preserve"> وأما جسده ففي قبره تراب فبطلت نبوته ورسالته بموته عندهم ، فنعوذ بالله من هذا القول فإنه كفر صراح لا تردد فيه</w:t>
      </w:r>
      <w:r>
        <w:rPr>
          <w:rFonts w:hint="cs"/>
          <w:rtl/>
        </w:rPr>
        <w:t xml:space="preserve"> ، </w:t>
      </w:r>
      <w:r w:rsidRPr="002909E9">
        <w:rPr>
          <w:rtl/>
        </w:rPr>
        <w:t xml:space="preserve">ويكفى في بطلان هذا القول الفاحش الفظيع أنه مخالف لما أمر الله تعالى به ورسوله </w:t>
      </w:r>
      <w:r>
        <w:rPr>
          <w:rtl/>
        </w:rPr>
        <w:t>صلى الله عليه وسلم</w:t>
      </w:r>
      <w:r w:rsidRPr="002909E9">
        <w:rPr>
          <w:rtl/>
        </w:rPr>
        <w:t xml:space="preserve"> واتفق عليه أهل الإسلام من الأذان في الجوامع والصوامع وأبواب المساجد جهاراً في شرق الأرض وغربها كل يوم خمس مرات بأعلى أصواتهم قد قرنه الله تعالى بذكره أشهد أن لا إله إلا الله وأشهد أن محمداً رسول الله</w:t>
      </w:r>
      <w:r>
        <w:rPr>
          <w:rFonts w:hint="cs"/>
          <w:rtl/>
        </w:rPr>
        <w:t xml:space="preserve"> ،</w:t>
      </w:r>
      <w:r w:rsidRPr="002909E9">
        <w:rPr>
          <w:rtl/>
        </w:rPr>
        <w:t xml:space="preserve"> وكان يجب على قولهم أن يقال وأشهد أن محمداً كان رسول الله ، وكذلك كان يجب أن يقال بين ثاني الشهادتين في الإسلام ، </w:t>
      </w:r>
      <w:r w:rsidRPr="002909E9">
        <w:rPr>
          <w:rtl/>
        </w:rPr>
        <w:lastRenderedPageBreak/>
        <w:t xml:space="preserve">وقد قال تعالى : </w:t>
      </w:r>
      <w:r>
        <w:rPr>
          <w:rtl/>
        </w:rPr>
        <w:t xml:space="preserve">{ </w:t>
      </w:r>
      <w:r w:rsidRPr="002909E9">
        <w:rPr>
          <w:rtl/>
        </w:rPr>
        <w:t>ورسلاً قد قصصناهم عليك من قبل ورسلاً لم نقصصهم عليك</w:t>
      </w:r>
      <w:r>
        <w:rPr>
          <w:rtl/>
        </w:rPr>
        <w:t xml:space="preserve"> }</w:t>
      </w:r>
      <w:r w:rsidRPr="002909E9">
        <w:rPr>
          <w:vertAlign w:val="superscript"/>
          <w:rtl/>
        </w:rPr>
        <w:t xml:space="preserve"> </w:t>
      </w:r>
      <w:r>
        <w:rPr>
          <w:rFonts w:hint="cs"/>
          <w:rtl/>
        </w:rPr>
        <w:t xml:space="preserve">[ النساء : 164 ] ، </w:t>
      </w:r>
      <w:r w:rsidRPr="002909E9">
        <w:rPr>
          <w:rtl/>
        </w:rPr>
        <w:t xml:space="preserve">وقال تعالى : </w:t>
      </w:r>
      <w:r>
        <w:rPr>
          <w:rtl/>
        </w:rPr>
        <w:t xml:space="preserve">{ </w:t>
      </w:r>
      <w:r w:rsidRPr="002909E9">
        <w:rPr>
          <w:rtl/>
        </w:rPr>
        <w:t>يوم يجمع الله الرسل</w:t>
      </w:r>
      <w:r>
        <w:rPr>
          <w:rtl/>
        </w:rPr>
        <w:t xml:space="preserve"> }</w:t>
      </w:r>
      <w:r w:rsidRPr="002909E9">
        <w:rPr>
          <w:rtl/>
        </w:rPr>
        <w:t xml:space="preserve"> </w:t>
      </w:r>
      <w:r>
        <w:rPr>
          <w:rFonts w:hint="cs"/>
          <w:rtl/>
        </w:rPr>
        <w:t xml:space="preserve">[ المائدة : 109 ] ، </w:t>
      </w:r>
      <w:r w:rsidRPr="002909E9">
        <w:rPr>
          <w:rtl/>
        </w:rPr>
        <w:t xml:space="preserve">وقال تعالى : </w:t>
      </w:r>
      <w:r>
        <w:rPr>
          <w:rtl/>
        </w:rPr>
        <w:t xml:space="preserve">{ </w:t>
      </w:r>
      <w:r w:rsidRPr="002909E9">
        <w:rPr>
          <w:rtl/>
        </w:rPr>
        <w:t>وجيء بالنبيين والشهداء</w:t>
      </w:r>
      <w:r>
        <w:rPr>
          <w:rtl/>
        </w:rPr>
        <w:t xml:space="preserve"> }</w:t>
      </w:r>
      <w:r w:rsidRPr="002909E9">
        <w:rPr>
          <w:rtl/>
        </w:rPr>
        <w:t xml:space="preserve"> </w:t>
      </w:r>
      <w:r>
        <w:rPr>
          <w:rFonts w:hint="cs"/>
          <w:rtl/>
          <w:lang w:bidi="ar-KW"/>
        </w:rPr>
        <w:t>[ الزمر : 69 ] ، ف</w:t>
      </w:r>
      <w:r w:rsidRPr="002909E9">
        <w:rPr>
          <w:rtl/>
        </w:rPr>
        <w:t>سماهم الله عز وجل بعد موتهم في القيامة رسلاً ونبيين والأصل الحقيقة. وكذلك أجمع المسلمون وجاء به النص أن كل مُصَلِّ فرضاً أو نفلاً يقول في تشهده السلام عليك أيها النبي ورحمة الله وبركاته ، ولو كان بعد موته في حكم العدم لما صحت هذه المخاطبة هذا معنى كلام ابن حزم</w:t>
      </w:r>
      <w:r>
        <w:rPr>
          <w:rFonts w:hint="cs"/>
          <w:rtl/>
        </w:rPr>
        <w:t xml:space="preserve"> ، </w:t>
      </w:r>
      <w:r w:rsidRPr="002909E9">
        <w:rPr>
          <w:rtl/>
        </w:rPr>
        <w:t>ثم قال : إن ابن حزم أورد على نفسه إيرادات وأجاب عنها. قلت</w:t>
      </w:r>
      <w:r>
        <w:rPr>
          <w:rFonts w:hint="cs"/>
          <w:rtl/>
        </w:rPr>
        <w:t xml:space="preserve"> - أي الحصني -</w:t>
      </w:r>
      <w:r w:rsidRPr="002909E9">
        <w:rPr>
          <w:rtl/>
        </w:rPr>
        <w:t xml:space="preserve"> : وقد حذفتها أنا لأجل الإطالة ولا تسع عقول العوام ، وكثيرٍ ممن أشير إليه بالعلم أن يدركها ويدرك الجواب</w:t>
      </w:r>
      <w:r>
        <w:rPr>
          <w:rFonts w:hint="cs"/>
          <w:rtl/>
        </w:rPr>
        <w:t xml:space="preserve"> ، </w:t>
      </w:r>
      <w:r w:rsidRPr="002909E9">
        <w:rPr>
          <w:spacing w:val="-6"/>
          <w:rtl/>
        </w:rPr>
        <w:t>ثم قال</w:t>
      </w:r>
      <w:r>
        <w:rPr>
          <w:rFonts w:hint="cs"/>
          <w:spacing w:val="-6"/>
          <w:rtl/>
        </w:rPr>
        <w:t xml:space="preserve"> - أي القونوي - </w:t>
      </w:r>
      <w:r w:rsidRPr="002909E9">
        <w:rPr>
          <w:spacing w:val="-6"/>
          <w:rtl/>
        </w:rPr>
        <w:t xml:space="preserve"> : وإنما أطلت النفس في هذه المسألة وإن كانت في غاية الوضوح</w:t>
      </w:r>
      <w:r w:rsidRPr="002909E9">
        <w:rPr>
          <w:rtl/>
        </w:rPr>
        <w:t xml:space="preserve"> لقرب العهد بهذيان من أظهر الخلاف فيها وأفسد به عقائد خلق كثير من العوام فلذلك استطردت في هذا المقام بما يتعلق بهذه المسألة هذا المقدار اليسير من الكلام وللمقال فيها مجال واسع لكن إشباع القول في ذلك خارج عما نحن بصدده في هذا الكتاب والله تعالى أعلم</w:t>
      </w:r>
      <w:r>
        <w:rPr>
          <w:rFonts w:hint="cs"/>
          <w:rtl/>
        </w:rPr>
        <w:t xml:space="preserve"> ، </w:t>
      </w:r>
      <w:r w:rsidRPr="002909E9">
        <w:rPr>
          <w:rtl/>
        </w:rPr>
        <w:t>وهذا الكتاب الذي أشار إليه ومنه نقلت يقال له (</w:t>
      </w:r>
      <w:r w:rsidR="00367494">
        <w:rPr>
          <w:rFonts w:hint="cs"/>
          <w:rtl/>
        </w:rPr>
        <w:t xml:space="preserve"> </w:t>
      </w:r>
      <w:r w:rsidRPr="002909E9">
        <w:rPr>
          <w:rtl/>
        </w:rPr>
        <w:t>شرح التعرف لمذهب أهل التصوف)</w:t>
      </w:r>
      <w:r w:rsidR="00367494">
        <w:rPr>
          <w:rFonts w:hint="cs"/>
          <w:rtl/>
        </w:rPr>
        <w:t xml:space="preserve"> </w:t>
      </w:r>
      <w:r w:rsidR="00367494" w:rsidRPr="00367494">
        <w:rPr>
          <w:rFonts w:hint="cs"/>
          <w:color w:val="E36C0A" w:themeColor="accent6" w:themeShade="BF"/>
          <w:sz w:val="24"/>
          <w:szCs w:val="24"/>
          <w:rtl/>
        </w:rPr>
        <w:t xml:space="preserve">[ قال المحقق : </w:t>
      </w:r>
      <w:r w:rsidR="00367494" w:rsidRPr="00367494">
        <w:rPr>
          <w:b w:val="0"/>
          <w:color w:val="E36C0A" w:themeColor="accent6" w:themeShade="BF"/>
          <w:sz w:val="24"/>
          <w:szCs w:val="24"/>
          <w:rtl/>
        </w:rPr>
        <w:t>انظر الورقات 142 حتى 145 من المخطوط وهو من محفوظات دار الكتب المصرية</w:t>
      </w:r>
      <w:r w:rsidR="00367494" w:rsidRPr="00367494">
        <w:rPr>
          <w:rFonts w:hint="cs"/>
          <w:color w:val="E36C0A" w:themeColor="accent6" w:themeShade="BF"/>
          <w:sz w:val="24"/>
          <w:szCs w:val="24"/>
          <w:rtl/>
        </w:rPr>
        <w:t xml:space="preserve"> ] </w:t>
      </w:r>
      <w:r>
        <w:rPr>
          <w:rFonts w:hint="cs"/>
          <w:rtl/>
        </w:rPr>
        <w:t xml:space="preserve">، </w:t>
      </w:r>
      <w:r w:rsidRPr="002909E9">
        <w:rPr>
          <w:rtl/>
        </w:rPr>
        <w:t xml:space="preserve">واعلم أرشدنا الله تعالى وإياك أيها الموفق المنزه المعظم سيد الأولين والآخرين </w:t>
      </w:r>
      <w:r>
        <w:rPr>
          <w:rtl/>
        </w:rPr>
        <w:t>صلى الله عليه وسلم</w:t>
      </w:r>
      <w:r w:rsidRPr="002909E9">
        <w:rPr>
          <w:rtl/>
        </w:rPr>
        <w:t xml:space="preserve"> ولوزيريه الذين بهما تَمَّ الدين ولسائر الصحابة </w:t>
      </w:r>
      <w:r>
        <w:rPr>
          <w:rtl/>
        </w:rPr>
        <w:t>رضي الله عنهم</w:t>
      </w:r>
      <w:r w:rsidRPr="002909E9">
        <w:rPr>
          <w:rtl/>
        </w:rPr>
        <w:t xml:space="preserve"> والتابعين لهم بإحسان إلى يوم الدين. أن في هذا الذي ذكره هذه الأئمة كفاية لمن له أدنى فهم ودراية</w:t>
      </w:r>
      <w:r>
        <w:rPr>
          <w:rFonts w:hint="cs"/>
          <w:rtl/>
        </w:rPr>
        <w:t xml:space="preserve"> ،</w:t>
      </w:r>
      <w:r w:rsidRPr="002909E9">
        <w:rPr>
          <w:rtl/>
        </w:rPr>
        <w:t xml:space="preserve"> إلاَّ أني وعدت بذكر شيء وخلف الوعد صعب شديد. فأنا أذكر نبذة يسيرة وأرجو من الله عز وجل حصول البركة فيها. وقد ذكرت في كتاب (تنبيه السالك على مظان المهالك) جملة كثيرة تتعلق بذلك وبغيره ، وسقت فيها فتواه المطولة والجواب عما قاله ، ذكرته في فصل الحج والله أعلم</w:t>
      </w:r>
      <w:r>
        <w:rPr>
          <w:rFonts w:hint="cs"/>
          <w:rtl/>
        </w:rPr>
        <w:t xml:space="preserve"> ، </w:t>
      </w:r>
      <w:r w:rsidRPr="002909E9">
        <w:rPr>
          <w:rtl/>
        </w:rPr>
        <w:t xml:space="preserve">ثُمَّ من الأمور المهمة معرفة الإنسان حاله في التوفيق والخذلان فمن الخذلان عدم إيمان الإنسان بالآيات والنذر كما قال تعالى : </w:t>
      </w:r>
      <w:r>
        <w:rPr>
          <w:rtl/>
        </w:rPr>
        <w:t xml:space="preserve">{ </w:t>
      </w:r>
      <w:r w:rsidRPr="002909E9">
        <w:rPr>
          <w:rtl/>
        </w:rPr>
        <w:t>وما تغني الآيات والنذر عن قوم لا يؤمنون</w:t>
      </w:r>
      <w:r>
        <w:rPr>
          <w:rtl/>
        </w:rPr>
        <w:t xml:space="preserve"> }</w:t>
      </w:r>
      <w:r w:rsidRPr="002909E9">
        <w:rPr>
          <w:rtl/>
        </w:rPr>
        <w:t xml:space="preserve"> </w:t>
      </w:r>
      <w:r>
        <w:rPr>
          <w:rFonts w:hint="cs"/>
          <w:rtl/>
        </w:rPr>
        <w:t xml:space="preserve">[ يونس : 101 ] ، </w:t>
      </w:r>
      <w:r w:rsidRPr="002909E9">
        <w:rPr>
          <w:rtl/>
        </w:rPr>
        <w:t xml:space="preserve">قيل المعنى لا تصل العقول الخالية عن التوفيق إلى سبيل النجاة وما يغنى ضياء العقل مع الخذلان إنما ينفع نور العقل مؤيداً بنور التوفيق </w:t>
      </w:r>
      <w:r>
        <w:rPr>
          <w:rFonts w:hint="cs"/>
          <w:rtl/>
        </w:rPr>
        <w:t xml:space="preserve">، </w:t>
      </w:r>
      <w:r w:rsidRPr="002909E9">
        <w:rPr>
          <w:rtl/>
        </w:rPr>
        <w:t>وعناية الأزل وإلا فإنه متخبط بإدراكه بعقله فإذا وعيت ما قلته ووقفت على بعض ما أذكره من الأدلة ولم تجد قلبك مؤمناً بها فاعلم أنك من أهل الخذلان ومرقوم في حزب الشيطان وتابع لأهل البدع عصاة الرحمن</w:t>
      </w:r>
      <w:r>
        <w:rPr>
          <w:rFonts w:hint="cs"/>
          <w:rtl/>
        </w:rPr>
        <w:t xml:space="preserve"> ، </w:t>
      </w:r>
      <w:r w:rsidRPr="002909E9">
        <w:rPr>
          <w:rtl/>
        </w:rPr>
        <w:t>قال كعب الأحبار : تجد الرجل يستكثر من أنواع البر ويحتاط في صنائع المعروف ويكابد سهر الليل وشدة ظمأ الهواجر وهو مع ذلك لا يساوي عند الله عز وجل جيفة حمار</w:t>
      </w:r>
      <w:r>
        <w:rPr>
          <w:rFonts w:hint="cs"/>
          <w:rtl/>
        </w:rPr>
        <w:t xml:space="preserve"> ،</w:t>
      </w:r>
      <w:r w:rsidRPr="002909E9">
        <w:rPr>
          <w:rtl/>
        </w:rPr>
        <w:t xml:space="preserve"> يشير إلى أهل البدع ، وأجمع أئمة الإسلام على أنه يجب التباعد عن أهل البدع</w:t>
      </w:r>
      <w:r>
        <w:rPr>
          <w:rFonts w:hint="cs"/>
          <w:rtl/>
        </w:rPr>
        <w:t xml:space="preserve"> </w:t>
      </w:r>
      <w:r w:rsidRPr="002909E9">
        <w:rPr>
          <w:rtl/>
        </w:rPr>
        <w:t>والتبري منهم وأن لا يمكن سمعه من ذي هوى</w:t>
      </w:r>
      <w:r>
        <w:rPr>
          <w:rFonts w:hint="cs"/>
          <w:rtl/>
        </w:rPr>
        <w:t xml:space="preserve"> ، </w:t>
      </w:r>
      <w:r w:rsidRPr="002909E9">
        <w:rPr>
          <w:rtl/>
        </w:rPr>
        <w:t>لما صالح عمر</w:t>
      </w:r>
      <w:r>
        <w:rPr>
          <w:rFonts w:hint="cs"/>
          <w:rtl/>
        </w:rPr>
        <w:t xml:space="preserve"> </w:t>
      </w:r>
      <w:r>
        <w:rPr>
          <w:rtl/>
        </w:rPr>
        <w:t>رضي الله عنه</w:t>
      </w:r>
      <w:r w:rsidRPr="002909E9">
        <w:rPr>
          <w:rtl/>
        </w:rPr>
        <w:t xml:space="preserve"> أهل بيت المقدس وقدم عليه كعب الأحبار وأسلم فرح به عمر </w:t>
      </w:r>
      <w:r>
        <w:rPr>
          <w:rtl/>
        </w:rPr>
        <w:t>رضي الله عنه</w:t>
      </w:r>
      <w:r w:rsidRPr="002909E9">
        <w:rPr>
          <w:rtl/>
        </w:rPr>
        <w:t xml:space="preserve"> وبإسلامه قال له عمر </w:t>
      </w:r>
      <w:r>
        <w:rPr>
          <w:rtl/>
        </w:rPr>
        <w:lastRenderedPageBreak/>
        <w:t>رضي الله عنه</w:t>
      </w:r>
      <w:r w:rsidRPr="002909E9">
        <w:rPr>
          <w:rtl/>
        </w:rPr>
        <w:t xml:space="preserve"> : هل لك أن تسير معي إلى المدينة وتزور قبر النبي </w:t>
      </w:r>
      <w:r>
        <w:rPr>
          <w:rtl/>
        </w:rPr>
        <w:t>صلى الله عليه وسلم</w:t>
      </w:r>
      <w:r w:rsidRPr="002909E9">
        <w:rPr>
          <w:rtl/>
        </w:rPr>
        <w:t xml:space="preserve"> وتتمتع بزيارته قال : نعم ،</w:t>
      </w:r>
      <w:r>
        <w:rPr>
          <w:rtl/>
        </w:rPr>
        <w:t xml:space="preserve"> يا أمير المؤمنين أفعل ذلك</w:t>
      </w:r>
      <w:r>
        <w:rPr>
          <w:rFonts w:hint="cs"/>
          <w:rtl/>
        </w:rPr>
        <w:t xml:space="preserve"> ، </w:t>
      </w:r>
      <w:r w:rsidRPr="002909E9">
        <w:rPr>
          <w:rtl/>
        </w:rPr>
        <w:t>فهذا صريح في الندب إلى زيارة قبره عليه الصلاة والسلام وشد الرحل وإعمال المطي إليه والكلام على هذا يأتي إن شاء الله تعالى</w:t>
      </w:r>
      <w:r>
        <w:rPr>
          <w:rFonts w:hint="cs"/>
          <w:rtl/>
        </w:rPr>
        <w:t xml:space="preserve"> ، </w:t>
      </w:r>
    </w:p>
    <w:p w:rsidR="00E1100E" w:rsidRDefault="00E1100E" w:rsidP="000B3501">
      <w:pPr>
        <w:spacing w:after="240"/>
        <w:jc w:val="center"/>
        <w:rPr>
          <w:rtl/>
        </w:rPr>
      </w:pPr>
      <w:r>
        <w:rPr>
          <w:rFonts w:hint="cs"/>
          <w:rtl/>
        </w:rPr>
        <w:t>***</w:t>
      </w:r>
    </w:p>
    <w:p w:rsidR="00E1100E" w:rsidRDefault="00E1100E" w:rsidP="00860598">
      <w:pPr>
        <w:spacing w:after="240"/>
        <w:jc w:val="both"/>
        <w:rPr>
          <w:rtl/>
        </w:rPr>
      </w:pPr>
      <w:r w:rsidRPr="002909E9">
        <w:rPr>
          <w:b w:val="0"/>
          <w:bCs/>
          <w:rtl/>
        </w:rPr>
        <w:t xml:space="preserve">[ فصل : فتوى ابن تيمية في تكفير من استغاث برسول الله </w:t>
      </w:r>
      <w:r>
        <w:rPr>
          <w:b w:val="0"/>
          <w:bCs/>
          <w:rtl/>
        </w:rPr>
        <w:t>صلى الله عليه وسلم</w:t>
      </w:r>
      <w:r w:rsidRPr="002909E9">
        <w:rPr>
          <w:b w:val="0"/>
          <w:bCs/>
          <w:rtl/>
        </w:rPr>
        <w:t xml:space="preserve"> أو توسّل إلى الله به والرد عليها ]</w:t>
      </w:r>
      <w:r>
        <w:rPr>
          <w:rFonts w:hint="cs"/>
          <w:b w:val="0"/>
          <w:bCs/>
          <w:rtl/>
        </w:rPr>
        <w:t xml:space="preserve"> : </w:t>
      </w:r>
      <w:r w:rsidRPr="002909E9">
        <w:rPr>
          <w:rtl/>
        </w:rPr>
        <w:t>والغرض  الآن بيان زندقة من قال أن روحه عليه الصلاة والسلام فنيت وأن جسده صار تراباً وبيان زيغ ابن تيمية وحزبه في جواب الفتوى الذي زعم أنه سئل عنها فقال في جوابه : الحمد لله رب العالمين من استغاث بميث أو غائب من البشر بحيث يدعوه في الشدائد والكربات ويطلب منه قضاء الحاجات فيقول : يا سيدي الشيخ فلان أنا في حسبك أو في جوارك أو يقول عند هجوم العدو عليه : يا سيدي فلان يستوحيه أو يستغيث به أو يقول نحو ذلك عند مرضه وفقره وغير ذلك من حاجاته فإنَّ هذا ظالم ضال مشرك</w:t>
      </w:r>
      <w:r>
        <w:rPr>
          <w:rFonts w:hint="cs"/>
          <w:rtl/>
        </w:rPr>
        <w:t xml:space="preserve"> ،</w:t>
      </w:r>
      <w:r w:rsidRPr="002909E9">
        <w:rPr>
          <w:rtl/>
        </w:rPr>
        <w:t xml:space="preserve"> وفي بعض النسخ : كافر عاص لله تعالى باتفاق المسلمين</w:t>
      </w:r>
      <w:r>
        <w:rPr>
          <w:rFonts w:hint="cs"/>
          <w:rtl/>
        </w:rPr>
        <w:t xml:space="preserve"> ،</w:t>
      </w:r>
      <w:r w:rsidRPr="002909E9">
        <w:rPr>
          <w:rtl/>
        </w:rPr>
        <w:t xml:space="preserve"> فإنهم متفقون على أن الميت لا يسأل ولا يدعى ولا يطلب منه شيء سواء كان  شيخاً أو نبياً أو غير ذلك</w:t>
      </w:r>
      <w:r w:rsidR="00860598">
        <w:rPr>
          <w:rFonts w:hint="cs"/>
          <w:rtl/>
        </w:rPr>
        <w:t xml:space="preserve"> ، </w:t>
      </w:r>
      <w:r w:rsidR="00860598" w:rsidRPr="00860598">
        <w:rPr>
          <w:rFonts w:hint="cs"/>
          <w:color w:val="E36C0A" w:themeColor="accent6" w:themeShade="BF"/>
          <w:sz w:val="24"/>
          <w:szCs w:val="24"/>
          <w:rtl/>
        </w:rPr>
        <w:t>[</w:t>
      </w:r>
      <w:r w:rsidR="00860598">
        <w:rPr>
          <w:rFonts w:hint="cs"/>
          <w:color w:val="E36C0A" w:themeColor="accent6" w:themeShade="BF"/>
          <w:sz w:val="24"/>
          <w:szCs w:val="24"/>
          <w:rtl/>
        </w:rPr>
        <w:t xml:space="preserve"> </w:t>
      </w:r>
      <w:r w:rsidR="00860598" w:rsidRPr="00860598">
        <w:rPr>
          <w:b w:val="0"/>
          <w:color w:val="E36C0A" w:themeColor="accent6" w:themeShade="BF"/>
          <w:sz w:val="24"/>
          <w:szCs w:val="24"/>
          <w:rtl/>
        </w:rPr>
        <w:t xml:space="preserve">قال المحقق :  متى وأين اتفق المسلمون على ما يدعيه هذا الرجل ؟ والأحاديث والآثار التي سيذكرها المصنف رضي الله عنه تدحض هذه الدعوى، ثم لماذا التفرقة بين الحي والميت من البشر إذا كان الفاعل الحقيقي هو الله سبحانه في الحالتين وما يفعله المسئول- النبي أو الولي حيا كان أو ميتا- هو مجرد التسبب إما بفعله الذي يجريه الله على يديه أو بدعائه الذي يقبله الله سبحانه ويجيبه إلى طلبه وكل مسلم مُقِرُّ بذلك من واقع شهادته أن لا إله إلا الله ، يقول العلامة الشيخ يوسف الدجوي رحمه الله :  " إن الأرواح بعــد الموت باقية فاهمة مدركة، بل نقلنا عن إمامهم ابن القيم أن للروح بعد مفارقة الجسد أعمالا تعملها في هذا العالم لم يكن يمكنها أن تعملها حال اتصالها بالبدن ، إلى آخر ما نقلناه عنه وهو معقول جدًا فإن الأرواح لم تستمد قوتها من الأشباح حتى تذهب قواها وخصائصها بمفارقتها بل الأشباح هي التي تستمد حياتها وأفاعيلها من الأرواح، فما هذا الاشتباه الذي أدى إلى قلب الحقائق ومصادمة المعقول والمنقول ؟ على أن تخصيص الجواز بالحي دون الميت أقرب إلى إيقاع الناس في الشرك، فإنه يوهم أن للحي فعلا يستقل به دون الميت فأين هذا من قولنا : إن الفعل في الحقيقة لله لا للحي ولا للميت ؟! ومن أمعن النظر في كلامهم لم يفهم منه إلا مذهب المعتزلة في الأحياء ومذهب الذين يئسوا من أصحاب القبور في الأموات ، وعلى كل حال فالغفلة عن الفاعل الحقيقي، وتخيل أن الفاعل غيره أظهر في الأحياء منه في الأموات "   أهـ المقصود منه انظر (مقالات وفتاوي الشيخ يوسف الدجوي) 1/148-149 من مطبوعات مجمع البحوث الإسلامية ط سنة 1401هـ- 1981م ، فإذا كان المؤمن يوقن أن الفاعل على الحقيقة هو الله سبحانه وحده وأن الطلب الحقيقي منه فقط وأن الأنبياء والصالحين أسباب كجملة الأسباب التي يخلق الله عندها الفعل فربط القلب بمحبتهم والتعلق بهم هو تقرب إلى الله بمحبة من أحبه الله وتعظيم من عظمه الله ، ألا ترى أن رسول الله صلى الله عليه وسلم في الحديث الصحيح لما سُئِل : من الأولياء ؟ أجاب :  " الذين إذا رؤوا ذكر الله "  رواه النسائي- في الكبرى- وغيره وأثبت ذلك علماء النفس المعاصرون بالأدلة الحسية الملموسة بما لا يدع مجالا للشك أو الارتياب- نظرية رد الفعل الشرطي- فالرابطة هي : تعلق قلب المؤمن بقلب شيخه أو الولي أو النبي على وجه المحبة واستحضار صورته كأنه بين يديه ، وهي مؤدية إلى طرد الوساوس والخواطر عن القلب ، مما يجعله طبقا للتوجيه النبوي الكريم في الحديث السابق محلا لتنزل رحمة الله وصدق التوجه إليه سبحانه عقبها مباشرة وها هم المسلمون قد أجمعوا في الصلاة على قولهم في التشهد (السلام عليك أيها النبي ورحمة الله وبركاته)، </w:t>
      </w:r>
      <w:r w:rsidR="00860598" w:rsidRPr="00860598">
        <w:rPr>
          <w:b w:val="0"/>
          <w:color w:val="E36C0A" w:themeColor="accent6" w:themeShade="BF"/>
          <w:sz w:val="24"/>
          <w:szCs w:val="24"/>
          <w:rtl/>
        </w:rPr>
        <w:lastRenderedPageBreak/>
        <w:t xml:space="preserve">كما روى الطبري أن المسلمين في معركة اليمامة كان شعارهم (وامحمداه)، وكذا فعلت السيدة زينب بعد معركة كربلاء واستشهاد الحسين وغيره من آل بيت النبوة عليهم السلام ، فأين الشرك في هذا ؟ وهل يقـــول بذلك إلا من اعتقــد أن تخيل الذات الإلهية المقـــدسة وتصـورها أمر ممكن أو واجب- بعد حمل آيات المتشابه على ظاهرها- كما نص على ذلك الإمام الدوسري في (الرحمة الهابطة) وعليه فالقائل بذلك يرغب أن تكون الرابطة المشروحة آنفا هي بين العبد وربِّه كما صرح به أحد أتباع ابن تيمية مع أن الرابطة مدخل مؤدي إلى التوجه إلى الله وليست بديلا عن هذا التوجه بأي حال! (انظر نور الهداية والعرفان) ، وما قاله ابن تيميه وأتباعه مبني على جهل أو تجاهل لأحكام عالم الأرواح وخصائصها سواء من ناحية الإدراك والمعرفة أو من ناحية الانجذاب والائتلاف وكذا التنافر والاختلاف ، وقد أخبرنا سيد الخلق صلى الله عليه وسلم أن أرواح قتلى بدر من المشركين تدرك وتسمع ما يقوله فما بالكم بأرواح الشهداء- فضلا عن الأنبياء والأولياء- التي خصها الله بوصف الحياة  ؟! كما أخبرنا أن  " الأرواح جنود مجندة ما تعارف منها ائتلف وما تنافر منها اختلف "  وكذا  "إن أرواح المؤمنين لتلتقي على مسيرة يوم وما رأى أحدهم صاحبه "  يقول العلامة الشيخ محمد أسعد صاحب زادة عقب هذا الحديث :  " وهل ذلك غير المحبة القلبية والمعية الروحانية المعبر عنها بالرابطة التي هي مشتركة بين الأنبياء والأولياء أمواتا كانوا أو أحياء </w:t>
      </w:r>
      <w:r w:rsidR="00860598" w:rsidRPr="00860598">
        <w:rPr>
          <w:b w:val="0"/>
          <w:color w:val="E36C0A" w:themeColor="accent6" w:themeShade="BF"/>
          <w:sz w:val="24"/>
          <w:szCs w:val="24"/>
        </w:rPr>
        <w:t>…</w:t>
      </w:r>
      <w:r w:rsidR="00860598" w:rsidRPr="00860598">
        <w:rPr>
          <w:b w:val="0"/>
          <w:color w:val="E36C0A" w:themeColor="accent6" w:themeShade="BF"/>
          <w:sz w:val="24"/>
          <w:szCs w:val="24"/>
          <w:rtl/>
        </w:rPr>
        <w:t xml:space="preserve"> "  أهـ انظر (نور الهداية والعرفان) ص 30 ، وقد أثبت العلم الحديث هذه الظواهر ومنها ما أسماه العلماء ظاهرة (التلباثي) أي التخاطر عن بعد بل إنهم أثبتوها بالتجارب المادية حتى على الحيوانات ، </w:t>
      </w:r>
      <w:r w:rsidR="00860598" w:rsidRPr="00860598">
        <w:rPr>
          <w:b w:val="0"/>
          <w:color w:val="E36C0A" w:themeColor="accent6" w:themeShade="BF"/>
          <w:spacing w:val="-6"/>
          <w:sz w:val="24"/>
          <w:szCs w:val="24"/>
          <w:rtl/>
        </w:rPr>
        <w:t xml:space="preserve">يقول الإمام المفسر شهاب الدين الألوسي في كتابه (الفيض الوارد على روض مرثية مولانا خالد) : </w:t>
      </w:r>
      <w:r w:rsidR="00860598" w:rsidRPr="00860598">
        <w:rPr>
          <w:b w:val="0"/>
          <w:color w:val="E36C0A" w:themeColor="accent6" w:themeShade="BF"/>
          <w:sz w:val="24"/>
          <w:szCs w:val="24"/>
          <w:rtl/>
        </w:rPr>
        <w:t xml:space="preserve">وأما خاطر الشيخ فهو إمداد صاحب الشيخ يصل إلى قلب المريد الطالب مشتملا على كشف معضل وحل مشكل في وقت استكشاف المريد باستمداد من ضمير الشيخ، وذلك داخل تحت الخاطر الحقاني لأن قلب الشيخ بمثابة باب مفتوح إلى عالم الغيب وكل لحظة يصل إمداد فيض الحق سبحانه وتعالى على قلب المريد بواسطة الشيخ ثم قال بعد كلام :  " ولنفي الخواطر أسباب كثيرة منها إحضار صورة الشيخ على الوجه الذي سموه بالرابطة، قيل هذا من أعظم الأسباب  "  أهـ ص 110، 111 ط المطبعة الكنستلية بمصر سنة 1278هـ ، قال صاحب (نور الهداية والعرفان) : وقال القطب الأعظم والغوث الأفخم سيدي إبراهيم الدسوقي قدس الله سره : (يا أولادي إن صح عهدكم معي فأنا قريب منكم فإن أخذتم عهدي وعملتم بوصيتي وسمعتم كلامي فلـــو كان أحدكم بالمشرق وأنا بالمغرب وورد عليكم من المشكلات شيء تستخيرون به ربكم، فوجهوا وجهكم إلى وأطبقوا أعين حسكم وافتحوا عين قلبكم فإنكم تروني جهارا وتستشيروني في جميع أموركم فمهما قلته لكم فاقبلوه وامتثلوه وليس هذا خاصًا بي، هو لكل شيخ صدقتم في محبته قد يعلم ذلك شيخكم وقد لا يعلمه، هكذا جرت سنة الله تعالى مع أوليائه) أهـ ، نقله الشيخ حسين الدوسري في (الرحمة الهابطة) وأقره الشعراني في الطبقات الكبرى "  أهـ ص38 ، ومن أراد التوسع فعليه بالآتي : </w:t>
      </w:r>
      <w:r w:rsidR="00860598" w:rsidRPr="00860598">
        <w:rPr>
          <w:b w:val="0"/>
          <w:color w:val="E36C0A" w:themeColor="accent6" w:themeShade="BF"/>
          <w:spacing w:val="-6"/>
          <w:sz w:val="24"/>
          <w:szCs w:val="24"/>
          <w:rtl/>
        </w:rPr>
        <w:t>1- مقالة (محق التقول في مسألة التوسل)</w:t>
      </w:r>
      <w:r w:rsidR="00860598" w:rsidRPr="00860598">
        <w:rPr>
          <w:b w:val="0"/>
          <w:color w:val="E36C0A" w:themeColor="accent6" w:themeShade="BF"/>
          <w:sz w:val="24"/>
          <w:szCs w:val="24"/>
          <w:rtl/>
        </w:rPr>
        <w:t xml:space="preserve"> للإمام الكوثري رضي الله عنه في كتاب (مقالات الكوثري) ، </w:t>
      </w:r>
      <w:r w:rsidR="00860598" w:rsidRPr="00860598">
        <w:rPr>
          <w:b w:val="0"/>
          <w:color w:val="E36C0A" w:themeColor="accent6" w:themeShade="BF"/>
          <w:spacing w:val="-6"/>
          <w:sz w:val="24"/>
          <w:szCs w:val="24"/>
          <w:rtl/>
        </w:rPr>
        <w:t xml:space="preserve">2- مقالات العلامة الشيخ يوسف الدجوي في كتاب مقالات وفتاوي الشيخ يوسف الدجوي ، </w:t>
      </w:r>
      <w:r w:rsidR="00860598" w:rsidRPr="00860598">
        <w:rPr>
          <w:b w:val="0"/>
          <w:color w:val="E36C0A" w:themeColor="accent6" w:themeShade="BF"/>
          <w:sz w:val="24"/>
          <w:szCs w:val="24"/>
          <w:rtl/>
        </w:rPr>
        <w:t>3- رسالتين في حكم التوسل بالأنبياء والأولياء لحضرة صاحب الفضيلة العلامة الشيخ محمد حسنين مخلوف وكيل الجامع الأزهر ، 4- المقالات الوفية في الرد على الوهابية للأستاذ حسن خزبك ، 5- كلمة وجيزة في تصرف الأولياء للعلامة الشيخ يوسف الدجوي ، 6- الرد المحكم المتين على كتاب القول المبين للعلامة المحدث السيد عبد الله الغماري ، 7- إتحاف الأذكياء بجواز التوسل بالأنبياء والأولياء للعلامة المحدث السيد عبد الله الغماري ، 8- رفع المنارة بتخريج أحاديث التوسل والزيارة للشيخ محمود سعيد ممدوح ، 9- الإغاثة بأدلة الاستغاثة للسيد حسن السقاف وغير ذلك كثير</w:t>
      </w:r>
      <w:r w:rsidR="00860598" w:rsidRPr="00860598">
        <w:rPr>
          <w:rFonts w:hint="cs"/>
          <w:b w:val="0"/>
          <w:color w:val="E36C0A" w:themeColor="accent6" w:themeShade="BF"/>
          <w:sz w:val="24"/>
          <w:szCs w:val="24"/>
          <w:rtl/>
        </w:rPr>
        <w:t xml:space="preserve"> ] ،</w:t>
      </w:r>
      <w:r w:rsidR="00860598" w:rsidRPr="00860598">
        <w:rPr>
          <w:rFonts w:hint="cs"/>
          <w:b w:val="0"/>
          <w:color w:val="E36C0A" w:themeColor="accent6" w:themeShade="BF"/>
          <w:sz w:val="24"/>
          <w:rtl/>
        </w:rPr>
        <w:t xml:space="preserve"> </w:t>
      </w:r>
      <w:r w:rsidRPr="002909E9">
        <w:rPr>
          <w:rtl/>
        </w:rPr>
        <w:t>ثم أكد ما قاله بقصة عمر والعباس رضي الله عنهما في الاستسقاء تبعا</w:t>
      </w:r>
      <w:r>
        <w:rPr>
          <w:rtl/>
        </w:rPr>
        <w:t>ً لشيخه الجاري خلف سلالة اليهود</w:t>
      </w:r>
      <w:r>
        <w:rPr>
          <w:rFonts w:hint="cs"/>
          <w:rtl/>
        </w:rPr>
        <w:t xml:space="preserve"> ، </w:t>
      </w:r>
      <w:r w:rsidRPr="002909E9">
        <w:rPr>
          <w:rtl/>
        </w:rPr>
        <w:t>وأنت أرشدك الله تعالى وبصرك إذا تأملت ما قاله من</w:t>
      </w:r>
      <w:r>
        <w:rPr>
          <w:rFonts w:hint="cs"/>
          <w:rtl/>
        </w:rPr>
        <w:t xml:space="preserve"> </w:t>
      </w:r>
      <w:r w:rsidRPr="002909E9">
        <w:rPr>
          <w:rtl/>
        </w:rPr>
        <w:t xml:space="preserve">هذا الجواب اقشعر جلدك وقضيت العجب مما فيه من الخبائث والفجور وادعاء اتفاق المسلمين وما فيه من الرمز إلى تكفير الأنبياء وتضليلهم وغيرهم ، والتلبيس على الأغبياء بقصة عمر </w:t>
      </w:r>
      <w:r>
        <w:rPr>
          <w:rtl/>
        </w:rPr>
        <w:t>رضي الله عنه</w:t>
      </w:r>
      <w:r>
        <w:rPr>
          <w:rFonts w:hint="cs"/>
          <w:rtl/>
        </w:rPr>
        <w:t xml:space="preserve"> ، </w:t>
      </w:r>
      <w:r w:rsidRPr="002909E9">
        <w:rPr>
          <w:b w:val="0"/>
          <w:bCs/>
          <w:rtl/>
        </w:rPr>
        <w:t xml:space="preserve">وليت شعري من أي الدلالات أن من توجه إلى قبر سيد الأولين والآخرين </w:t>
      </w:r>
      <w:r>
        <w:rPr>
          <w:b w:val="0"/>
          <w:bCs/>
          <w:rtl/>
        </w:rPr>
        <w:t>صلى الله عليه وسلم</w:t>
      </w:r>
      <w:r w:rsidRPr="002909E9">
        <w:rPr>
          <w:b w:val="0"/>
          <w:bCs/>
          <w:rtl/>
        </w:rPr>
        <w:t xml:space="preserve"> وتوسل به في  حاجة الاستسقاء أو غيرها يصير بذلك ظالماً ضالاً مشركاً كافراً</w:t>
      </w:r>
      <w:r>
        <w:rPr>
          <w:b w:val="0"/>
          <w:bCs/>
          <w:rtl/>
        </w:rPr>
        <w:t xml:space="preserve"> ؟</w:t>
      </w:r>
      <w:r w:rsidRPr="002909E9">
        <w:rPr>
          <w:b w:val="0"/>
          <w:bCs/>
          <w:rtl/>
        </w:rPr>
        <w:t xml:space="preserve"> !</w:t>
      </w:r>
      <w:r>
        <w:rPr>
          <w:rFonts w:hint="cs"/>
          <w:rtl/>
        </w:rPr>
        <w:t xml:space="preserve">، </w:t>
      </w:r>
      <w:r w:rsidRPr="002909E9">
        <w:rPr>
          <w:rtl/>
        </w:rPr>
        <w:t xml:space="preserve">هذا شيء تقشعر منه الأبدان ، ولم يسمع أحداً فاه بل ولا رمز إليه في زمن من الأزمان. ولا في بلد من البلدان قبل زنديق حران. قاتله </w:t>
      </w:r>
      <w:r w:rsidRPr="002909E9">
        <w:rPr>
          <w:rtl/>
        </w:rPr>
        <w:lastRenderedPageBreak/>
        <w:t>الله عز وجل وقد فعل</w:t>
      </w:r>
      <w:r>
        <w:rPr>
          <w:rFonts w:hint="cs"/>
          <w:rtl/>
        </w:rPr>
        <w:t xml:space="preserve"> ، </w:t>
      </w:r>
      <w:r w:rsidR="00860598" w:rsidRPr="00860598">
        <w:rPr>
          <w:rFonts w:hint="cs"/>
          <w:color w:val="E36C0A" w:themeColor="accent6" w:themeShade="BF"/>
          <w:sz w:val="24"/>
          <w:szCs w:val="24"/>
          <w:rtl/>
        </w:rPr>
        <w:t xml:space="preserve">[  قال المحقق : </w:t>
      </w:r>
      <w:r w:rsidR="00860598" w:rsidRPr="00860598">
        <w:rPr>
          <w:color w:val="E36C0A" w:themeColor="accent6" w:themeShade="BF"/>
          <w:sz w:val="24"/>
          <w:szCs w:val="24"/>
          <w:rtl/>
        </w:rPr>
        <w:t xml:space="preserve">بل في كلام ابن تيمية السابق أن الميت لا يسأل ولا يدعي </w:t>
      </w:r>
      <w:r w:rsidR="00860598" w:rsidRPr="00860598">
        <w:rPr>
          <w:color w:val="E36C0A" w:themeColor="accent6" w:themeShade="BF"/>
          <w:sz w:val="24"/>
          <w:szCs w:val="24"/>
        </w:rPr>
        <w:t>–</w:t>
      </w:r>
      <w:r w:rsidR="00860598" w:rsidRPr="00860598">
        <w:rPr>
          <w:color w:val="E36C0A" w:themeColor="accent6" w:themeShade="BF"/>
          <w:sz w:val="24"/>
          <w:szCs w:val="24"/>
          <w:rtl/>
        </w:rPr>
        <w:t xml:space="preserve"> أي : لا ينُادَى -  سواء كان شيخا أو نبيا أو غيره ، نقول : أخرج أبو يعلى الموصلي في مسنده حديث رقم (6584) عن أبي هريرة   رضي الله عنه قال : سمعت رسول الله صلى الله عليه وسلم يقول : والذي نفس أبي القاسم بيده لينزلن عيسى بن مريم إماما مقسطا، وحكماً عدلاً، فليكسرن الصليب وليقتلن الخنزير وليصلحن ذات البين وليذهبن الشحناء وليعرضن عليه المال فلا يقبله </w:t>
      </w:r>
      <w:r w:rsidR="00860598" w:rsidRPr="00860598">
        <w:rPr>
          <w:b w:val="0"/>
          <w:bCs/>
          <w:color w:val="E36C0A" w:themeColor="accent6" w:themeShade="BF"/>
          <w:sz w:val="24"/>
          <w:szCs w:val="24"/>
          <w:rtl/>
        </w:rPr>
        <w:t>ثم لئن قام على قبري فقال : يا محمد لأجبته</w:t>
      </w:r>
      <w:r w:rsidR="00860598" w:rsidRPr="00860598">
        <w:rPr>
          <w:color w:val="E36C0A" w:themeColor="accent6" w:themeShade="BF"/>
          <w:sz w:val="24"/>
          <w:szCs w:val="24"/>
          <w:rtl/>
        </w:rPr>
        <w:t xml:space="preserve"> " ، ذكره اليهثمي في مجمع الزوائد (8/211) وقال :  " </w:t>
      </w:r>
      <w:r w:rsidR="00860598" w:rsidRPr="00860598">
        <w:rPr>
          <w:color w:val="E36C0A" w:themeColor="accent6" w:themeShade="BF"/>
          <w:sz w:val="24"/>
          <w:szCs w:val="24"/>
        </w:rPr>
        <w:t>…</w:t>
      </w:r>
      <w:r w:rsidR="00860598" w:rsidRPr="00860598">
        <w:rPr>
          <w:color w:val="E36C0A" w:themeColor="accent6" w:themeShade="BF"/>
          <w:sz w:val="24"/>
          <w:szCs w:val="24"/>
          <w:rtl/>
        </w:rPr>
        <w:t xml:space="preserve"> رجاله رجال الصحيح "  ، وأخرجه الحاكم في المستدرك ج2 ص 651ط العلمية حديث رقم (4162) وفيه :  "  </w:t>
      </w:r>
      <w:r w:rsidR="00860598" w:rsidRPr="00860598">
        <w:rPr>
          <w:b w:val="0"/>
          <w:bCs/>
          <w:color w:val="E36C0A" w:themeColor="accent6" w:themeShade="BF"/>
          <w:sz w:val="24"/>
          <w:szCs w:val="24"/>
          <w:rtl/>
        </w:rPr>
        <w:t>وليأتين قبري حتى يسلم على ولأردن عليه</w:t>
      </w:r>
      <w:r w:rsidR="00860598" w:rsidRPr="00860598">
        <w:rPr>
          <w:color w:val="E36C0A" w:themeColor="accent6" w:themeShade="BF"/>
          <w:sz w:val="24"/>
          <w:szCs w:val="24"/>
          <w:rtl/>
        </w:rPr>
        <w:t xml:space="preserve"> "  قال الحاكم : هذا حديث صحيح الإسناد ولم يخرجاه بهذه السياقة وأقره الذهبي على ذلك وقال : صحيح ، وفي الحديث دلالتان : الأولى : فضيلة زيارة قبر رسول الله صلى الله عليه وسلم ، الثانية : جواز النداء الذي ينكره الضال المبتدع وانظر المزيد من تخريج الحديث في (رفع المنارة) للشيخ محمود سعيد ص 357 </w:t>
      </w:r>
      <w:r w:rsidR="00860598" w:rsidRPr="00860598">
        <w:rPr>
          <w:color w:val="E36C0A" w:themeColor="accent6" w:themeShade="BF"/>
          <w:sz w:val="24"/>
          <w:szCs w:val="24"/>
        </w:rPr>
        <w:t>–</w:t>
      </w:r>
      <w:r w:rsidR="00860598" w:rsidRPr="00860598">
        <w:rPr>
          <w:color w:val="E36C0A" w:themeColor="accent6" w:themeShade="BF"/>
          <w:sz w:val="24"/>
          <w:szCs w:val="24"/>
          <w:rtl/>
        </w:rPr>
        <w:t xml:space="preserve"> 360 ط الثانية</w:t>
      </w:r>
      <w:r w:rsidR="00860598" w:rsidRPr="00860598">
        <w:rPr>
          <w:rFonts w:hint="cs"/>
          <w:color w:val="E36C0A" w:themeColor="accent6" w:themeShade="BF"/>
          <w:sz w:val="24"/>
          <w:szCs w:val="24"/>
          <w:rtl/>
        </w:rPr>
        <w:t xml:space="preserve"> ] ، </w:t>
      </w:r>
    </w:p>
    <w:p w:rsidR="00E1100E" w:rsidRPr="002909E9" w:rsidRDefault="00E1100E" w:rsidP="00753B74">
      <w:pPr>
        <w:spacing w:after="240"/>
        <w:jc w:val="both"/>
        <w:rPr>
          <w:rtl/>
        </w:rPr>
      </w:pPr>
      <w:r w:rsidRPr="002909E9">
        <w:rPr>
          <w:b w:val="0"/>
          <w:bCs/>
          <w:rtl/>
        </w:rPr>
        <w:t xml:space="preserve">[ أ- حرمة النبي </w:t>
      </w:r>
      <w:r>
        <w:rPr>
          <w:b w:val="0"/>
          <w:bCs/>
          <w:rtl/>
        </w:rPr>
        <w:t>صلى الله عليه وسلم</w:t>
      </w:r>
      <w:r w:rsidRPr="002909E9">
        <w:rPr>
          <w:b w:val="0"/>
          <w:bCs/>
          <w:rtl/>
        </w:rPr>
        <w:t xml:space="preserve"> ورفعة قدره عند الله ]</w:t>
      </w:r>
      <w:r>
        <w:rPr>
          <w:rFonts w:hint="cs"/>
          <w:b w:val="0"/>
          <w:bCs/>
          <w:rtl/>
        </w:rPr>
        <w:t xml:space="preserve"> : </w:t>
      </w:r>
      <w:r w:rsidRPr="002909E9">
        <w:rPr>
          <w:rtl/>
        </w:rPr>
        <w:t xml:space="preserve">جعل الزنديق الجاهل الجامد قصة عمر </w:t>
      </w:r>
      <w:r>
        <w:rPr>
          <w:rtl/>
        </w:rPr>
        <w:t>رضي الله عنه</w:t>
      </w:r>
      <w:r w:rsidRPr="002909E9">
        <w:rPr>
          <w:rtl/>
        </w:rPr>
        <w:t xml:space="preserve"> دعامة ليتوصل بها إلى خبث طويته في الازدراء بسيد الأولين والآخرين وأكرم السابقين واللاحقين وحط رتبته بعد وفاته عن رتبته في حياته وأن جاهه وحرمته ورسالته وغير ذلك زال بموته. وذلك منه كفر بيقين ، وزندقة محققة. فإنه عليه الصلاة والسلام حرمته وقدره ومنزلته ورتبته عند ربه تعالى ما زالت ولم تزل وهو سيد ولد آدم وأكرمهم على الله عز وجل على الدوام ، ومن تأمل القرآن العظيم وجده مشحوناً بذلك</w:t>
      </w:r>
      <w:r>
        <w:rPr>
          <w:rFonts w:hint="cs"/>
          <w:rtl/>
        </w:rPr>
        <w:t xml:space="preserve"> ، </w:t>
      </w:r>
      <w:r w:rsidRPr="002909E9">
        <w:rPr>
          <w:rtl/>
        </w:rPr>
        <w:t>وقد ذكرت جملة من ذلك في مولده عليه الصلاة والسلام وأشير هنا إلى نبذة يسيرة من ذلك ليتحقق السامع لها خبث هذا الزنديق وما انطوي عليه باطنه من الخبث بإبداله هذه الأنواع من التعظيم بالازدراء وما فاه به من الفجور والافتراء كما ترى :</w:t>
      </w:r>
      <w:r>
        <w:rPr>
          <w:rFonts w:hint="cs"/>
          <w:rtl/>
        </w:rPr>
        <w:t xml:space="preserve"> ( </w:t>
      </w:r>
      <w:r w:rsidRPr="002909E9">
        <w:rPr>
          <w:rtl/>
        </w:rPr>
        <w:t xml:space="preserve">سل عن  </w:t>
      </w:r>
      <w:r>
        <w:rPr>
          <w:rtl/>
        </w:rPr>
        <w:t>فضـــائله  الزمــــان  لتخـبرا</w:t>
      </w:r>
      <w:r>
        <w:rPr>
          <w:rFonts w:hint="cs"/>
          <w:rtl/>
        </w:rPr>
        <w:t xml:space="preserve"> </w:t>
      </w:r>
      <w:r w:rsidRPr="002909E9">
        <w:rPr>
          <w:rtl/>
        </w:rPr>
        <w:t xml:space="preserve">فنظـير مجدك لا أراه لا يُرى </w:t>
      </w:r>
      <w:r>
        <w:rPr>
          <w:rFonts w:hint="cs"/>
          <w:rtl/>
        </w:rPr>
        <w:t xml:space="preserve"> ، </w:t>
      </w:r>
      <w:r w:rsidRPr="002909E9">
        <w:rPr>
          <w:rtl/>
        </w:rPr>
        <w:t xml:space="preserve">فلقد جمعت  منـاقــباً ما  استجمـعت </w:t>
      </w:r>
      <w:r>
        <w:rPr>
          <w:rFonts w:hint="cs"/>
          <w:rtl/>
        </w:rPr>
        <w:t>م</w:t>
      </w:r>
      <w:r w:rsidRPr="002909E9">
        <w:rPr>
          <w:rtl/>
        </w:rPr>
        <w:t>ا استعجمت</w:t>
      </w:r>
      <w:r>
        <w:rPr>
          <w:rFonts w:hint="cs"/>
          <w:rtl/>
        </w:rPr>
        <w:t xml:space="preserve"> </w:t>
      </w:r>
      <w:r w:rsidRPr="002909E9">
        <w:rPr>
          <w:rtl/>
        </w:rPr>
        <w:t>فتفسرا</w:t>
      </w:r>
      <w:r>
        <w:rPr>
          <w:rFonts w:hint="cs"/>
          <w:vertAlign w:val="superscript"/>
          <w:rtl/>
        </w:rPr>
        <w:t xml:space="preserve">  </w:t>
      </w:r>
      <w:r>
        <w:rPr>
          <w:rFonts w:hint="cs"/>
          <w:rtl/>
        </w:rPr>
        <w:t xml:space="preserve">، </w:t>
      </w:r>
      <w:r w:rsidRPr="002909E9">
        <w:rPr>
          <w:rtl/>
        </w:rPr>
        <w:t>ما بين مجـدك والمحـاول  نيـــله إلا كـما بـين  الثــــريـا  والثرى</w:t>
      </w:r>
      <w:r>
        <w:rPr>
          <w:rFonts w:hint="cs"/>
          <w:rtl/>
        </w:rPr>
        <w:t xml:space="preserve"> ) ، </w:t>
      </w:r>
      <w:r w:rsidRPr="002909E9">
        <w:rPr>
          <w:rtl/>
        </w:rPr>
        <w:t xml:space="preserve">(فمن ذلك) أنه سبحانه وتعالى تولى عصمته بنفسه فقال تعالى : </w:t>
      </w:r>
      <w:r>
        <w:rPr>
          <w:rtl/>
        </w:rPr>
        <w:t xml:space="preserve">{ </w:t>
      </w:r>
      <w:r w:rsidRPr="002909E9">
        <w:rPr>
          <w:rtl/>
        </w:rPr>
        <w:t>والله يعصمك من الناس</w:t>
      </w:r>
      <w:r>
        <w:rPr>
          <w:rtl/>
        </w:rPr>
        <w:t xml:space="preserve"> }</w:t>
      </w:r>
      <w:r w:rsidRPr="002909E9">
        <w:rPr>
          <w:rtl/>
        </w:rPr>
        <w:t xml:space="preserve"> </w:t>
      </w:r>
      <w:r>
        <w:rPr>
          <w:rFonts w:hint="cs"/>
          <w:rtl/>
        </w:rPr>
        <w:t>[ المائدة : 67 ] ،</w:t>
      </w:r>
      <w:r w:rsidRPr="002909E9">
        <w:rPr>
          <w:rtl/>
        </w:rPr>
        <w:t>حفظه عز وجل في ظاهره وباطنه ، حفظه في ظاهره من أن ينالوا ما هموا به ورد كيدهم في نحورهم ، وحفظه في باطنه من الناس من أن يكون منه إليهم التفات أو يكون له بهم اشتغال. صان سره عن موارد السكون إليهم وعن نزغات</w:t>
      </w:r>
      <w:r>
        <w:rPr>
          <w:rtl/>
        </w:rPr>
        <w:t xml:space="preserve"> الشيطان وفلتات النفس</w:t>
      </w:r>
      <w:r>
        <w:rPr>
          <w:rFonts w:hint="cs"/>
          <w:rtl/>
        </w:rPr>
        <w:t xml:space="preserve"> ، </w:t>
      </w:r>
      <w:r w:rsidRPr="002909E9">
        <w:rPr>
          <w:rtl/>
        </w:rPr>
        <w:t xml:space="preserve"> ومنها قوله تعالى : </w:t>
      </w:r>
      <w:r>
        <w:rPr>
          <w:rtl/>
        </w:rPr>
        <w:t xml:space="preserve">{ </w:t>
      </w:r>
      <w:r w:rsidRPr="002909E9">
        <w:rPr>
          <w:rtl/>
        </w:rPr>
        <w:t>لا تجعلوا دعاء الرسول بينكم كدعاء بعضكم بعضاً</w:t>
      </w:r>
      <w:r>
        <w:rPr>
          <w:rFonts w:hint="cs"/>
          <w:vertAlign w:val="superscript"/>
          <w:rtl/>
        </w:rPr>
        <w:t xml:space="preserve"> </w:t>
      </w:r>
      <w:r>
        <w:rPr>
          <w:rtl/>
        </w:rPr>
        <w:t>}</w:t>
      </w:r>
      <w:r>
        <w:rPr>
          <w:rFonts w:hint="cs"/>
          <w:rtl/>
        </w:rPr>
        <w:t xml:space="preserve"> [ النور : 63 ] ، </w:t>
      </w:r>
      <w:r w:rsidRPr="002909E9">
        <w:rPr>
          <w:rtl/>
        </w:rPr>
        <w:t>قيل : معناه : لا تدعوه باسمه كما يدعو بعضكم بعضاً يا محمد ، يا عبد الله ولكن فخموه وعظموه وشرفوه وقولوا : يا نبي الله. يا رسول الله. مع لين وتواضع قاله مجاهد وقتادة</w:t>
      </w:r>
      <w:r>
        <w:rPr>
          <w:rFonts w:hint="cs"/>
          <w:rtl/>
        </w:rPr>
        <w:t xml:space="preserve"> ، </w:t>
      </w:r>
      <w:r w:rsidRPr="002909E9">
        <w:rPr>
          <w:rtl/>
        </w:rPr>
        <w:t>وقيل : معناه : احذروا دعاء الرسول عليكم فإن دعاءه مستجاب لا يرد وليس كدعاء غيره قاله ابن عباس رضي الله ع</w:t>
      </w:r>
      <w:r>
        <w:rPr>
          <w:rtl/>
        </w:rPr>
        <w:t>نهما</w:t>
      </w:r>
      <w:r>
        <w:rPr>
          <w:rFonts w:hint="cs"/>
          <w:rtl/>
        </w:rPr>
        <w:t xml:space="preserve"> ، </w:t>
      </w:r>
      <w:r w:rsidRPr="002909E9">
        <w:rPr>
          <w:rtl/>
        </w:rPr>
        <w:t xml:space="preserve">وقيل : معناه : من ضيع حرمة الرسول </w:t>
      </w:r>
      <w:r>
        <w:rPr>
          <w:rtl/>
        </w:rPr>
        <w:t>صلى الله عليه وسلم</w:t>
      </w:r>
      <w:r w:rsidRPr="002909E9">
        <w:rPr>
          <w:rtl/>
        </w:rPr>
        <w:t xml:space="preserve"> فقد ضيع حرمة الله عز وجل ومن ضيع حرمة الله تعالى فقد دخل في ديوان الأشقياء : وحرمة الرسول </w:t>
      </w:r>
      <w:r>
        <w:rPr>
          <w:rtl/>
        </w:rPr>
        <w:t>صلى الله عليه وسلم</w:t>
      </w:r>
      <w:r w:rsidRPr="002909E9">
        <w:rPr>
          <w:rtl/>
        </w:rPr>
        <w:t xml:space="preserve"> من حرمة الله تعالى بل من ضيع حرمة الأولياء فقد عرض نفسه </w:t>
      </w:r>
      <w:r w:rsidRPr="002909E9">
        <w:rPr>
          <w:rtl/>
        </w:rPr>
        <w:lastRenderedPageBreak/>
        <w:t>للهلكة</w:t>
      </w:r>
      <w:r>
        <w:rPr>
          <w:rFonts w:hint="cs"/>
          <w:rtl/>
        </w:rPr>
        <w:t xml:space="preserve"> ، </w:t>
      </w:r>
      <w:r w:rsidRPr="002909E9">
        <w:rPr>
          <w:rtl/>
        </w:rPr>
        <w:t xml:space="preserve">ومنها قوله تعالى : </w:t>
      </w:r>
      <w:r>
        <w:rPr>
          <w:rtl/>
        </w:rPr>
        <w:t xml:space="preserve">{ </w:t>
      </w:r>
      <w:r w:rsidRPr="002909E9">
        <w:rPr>
          <w:rtl/>
        </w:rPr>
        <w:t>إنا أرسلناك شاهداً</w:t>
      </w:r>
      <w:r>
        <w:rPr>
          <w:rtl/>
        </w:rPr>
        <w:t xml:space="preserve"> }</w:t>
      </w:r>
      <w:r w:rsidRPr="002909E9">
        <w:rPr>
          <w:rtl/>
        </w:rPr>
        <w:t xml:space="preserve"> أي عليهم بالتوحيد </w:t>
      </w:r>
      <w:r>
        <w:rPr>
          <w:rtl/>
        </w:rPr>
        <w:t xml:space="preserve">{ </w:t>
      </w:r>
      <w:r w:rsidRPr="002909E9">
        <w:rPr>
          <w:rtl/>
        </w:rPr>
        <w:t>ومبشراً</w:t>
      </w:r>
      <w:r>
        <w:rPr>
          <w:rtl/>
        </w:rPr>
        <w:t xml:space="preserve"> }</w:t>
      </w:r>
      <w:r w:rsidRPr="002909E9">
        <w:rPr>
          <w:rtl/>
        </w:rPr>
        <w:t xml:space="preserve"> أي لهم بالتأييد والمغفرة </w:t>
      </w:r>
      <w:r>
        <w:rPr>
          <w:rtl/>
        </w:rPr>
        <w:t xml:space="preserve">{ </w:t>
      </w:r>
      <w:r w:rsidRPr="002909E9">
        <w:rPr>
          <w:rtl/>
        </w:rPr>
        <w:t>ونذيراً</w:t>
      </w:r>
      <w:r>
        <w:rPr>
          <w:rtl/>
        </w:rPr>
        <w:t xml:space="preserve"> }</w:t>
      </w:r>
      <w:r w:rsidRPr="002909E9">
        <w:rPr>
          <w:rtl/>
        </w:rPr>
        <w:t xml:space="preserve"> أي محذراً إياهم الزيغ والضلالات </w:t>
      </w:r>
      <w:r>
        <w:rPr>
          <w:rtl/>
        </w:rPr>
        <w:t xml:space="preserve">{ </w:t>
      </w:r>
      <w:r w:rsidRPr="002909E9">
        <w:rPr>
          <w:rtl/>
        </w:rPr>
        <w:t>لتؤمنوا بالله ورسوله وتعزروه وتوقروه</w:t>
      </w:r>
      <w:r>
        <w:rPr>
          <w:rtl/>
        </w:rPr>
        <w:t xml:space="preserve"> }</w:t>
      </w:r>
      <w:r>
        <w:rPr>
          <w:rFonts w:hint="cs"/>
          <w:rtl/>
        </w:rPr>
        <w:t xml:space="preserve"> [ الفتح : 8 ، 9 ] ، </w:t>
      </w:r>
      <w:r w:rsidRPr="002909E9">
        <w:rPr>
          <w:rtl/>
        </w:rPr>
        <w:t xml:space="preserve">أي تعظموه تعظيماً يليق به وبمرتبته ، قال الأئمة : لم يؤمن بالرسول من لم يعزه ويعز أوامره ويوقره ويوقر أصحابه </w:t>
      </w:r>
      <w:r>
        <w:rPr>
          <w:rtl/>
        </w:rPr>
        <w:t>رضي الله عنهم</w:t>
      </w:r>
      <w:r>
        <w:rPr>
          <w:rFonts w:hint="cs"/>
          <w:rtl/>
        </w:rPr>
        <w:t xml:space="preserve"> ، </w:t>
      </w:r>
      <w:r w:rsidRPr="002909E9">
        <w:rPr>
          <w:rtl/>
        </w:rPr>
        <w:t xml:space="preserve">ومنها قوله تعالى : </w:t>
      </w:r>
      <w:r>
        <w:rPr>
          <w:rtl/>
        </w:rPr>
        <w:t xml:space="preserve">{ </w:t>
      </w:r>
      <w:r w:rsidRPr="002909E9">
        <w:rPr>
          <w:rtl/>
        </w:rPr>
        <w:t>فالذين آمنوا به</w:t>
      </w:r>
      <w:r>
        <w:rPr>
          <w:rtl/>
        </w:rPr>
        <w:t xml:space="preserve"> }</w:t>
      </w:r>
      <w:r w:rsidRPr="002909E9">
        <w:rPr>
          <w:rtl/>
        </w:rPr>
        <w:t xml:space="preserve"> أي بمحمد </w:t>
      </w:r>
      <w:r>
        <w:rPr>
          <w:rtl/>
        </w:rPr>
        <w:t>صلى الله عليه وسلم</w:t>
      </w:r>
      <w:r w:rsidRPr="002909E9">
        <w:rPr>
          <w:rtl/>
        </w:rPr>
        <w:t xml:space="preserve"> </w:t>
      </w:r>
      <w:r>
        <w:rPr>
          <w:rtl/>
        </w:rPr>
        <w:t xml:space="preserve">{ </w:t>
      </w:r>
      <w:r w:rsidRPr="002909E9">
        <w:rPr>
          <w:rtl/>
        </w:rPr>
        <w:t>وعزروه</w:t>
      </w:r>
      <w:r>
        <w:rPr>
          <w:rtl/>
        </w:rPr>
        <w:t xml:space="preserve"> }</w:t>
      </w:r>
      <w:r w:rsidRPr="002909E9">
        <w:rPr>
          <w:rtl/>
        </w:rPr>
        <w:t xml:space="preserve"> أي وقروه </w:t>
      </w:r>
      <w:r>
        <w:rPr>
          <w:rtl/>
        </w:rPr>
        <w:t xml:space="preserve">{ </w:t>
      </w:r>
      <w:r w:rsidRPr="002909E9">
        <w:rPr>
          <w:rtl/>
        </w:rPr>
        <w:t>ونصروه</w:t>
      </w:r>
      <w:r>
        <w:rPr>
          <w:rtl/>
        </w:rPr>
        <w:t xml:space="preserve"> }</w:t>
      </w:r>
      <w:r w:rsidRPr="002909E9">
        <w:rPr>
          <w:rtl/>
        </w:rPr>
        <w:t xml:space="preserve"> بذلوا أنفسهم في نصرته وأموالهم </w:t>
      </w:r>
      <w:r>
        <w:rPr>
          <w:rtl/>
        </w:rPr>
        <w:t xml:space="preserve">{ </w:t>
      </w:r>
      <w:r w:rsidRPr="002909E9">
        <w:rPr>
          <w:rtl/>
        </w:rPr>
        <w:t>واتبعوا النور الذي أنزل معه</w:t>
      </w:r>
      <w:r>
        <w:rPr>
          <w:rtl/>
        </w:rPr>
        <w:t xml:space="preserve"> }</w:t>
      </w:r>
      <w:r w:rsidRPr="002909E9">
        <w:rPr>
          <w:rtl/>
        </w:rPr>
        <w:t xml:space="preserve"> وهو القرآن </w:t>
      </w:r>
      <w:r>
        <w:rPr>
          <w:rtl/>
        </w:rPr>
        <w:t xml:space="preserve">{ </w:t>
      </w:r>
      <w:r w:rsidRPr="002909E9">
        <w:rPr>
          <w:rtl/>
        </w:rPr>
        <w:t>أولئك هم المفلحون</w:t>
      </w:r>
      <w:r>
        <w:rPr>
          <w:rtl/>
        </w:rPr>
        <w:t>}</w:t>
      </w:r>
      <w:r w:rsidRPr="002909E9">
        <w:rPr>
          <w:rtl/>
        </w:rPr>
        <w:t xml:space="preserve"> </w:t>
      </w:r>
      <w:r>
        <w:rPr>
          <w:rFonts w:hint="cs"/>
          <w:rtl/>
        </w:rPr>
        <w:t xml:space="preserve">[ الأعراف : 157 ] ، </w:t>
      </w:r>
      <w:r w:rsidRPr="002909E9">
        <w:rPr>
          <w:rtl/>
        </w:rPr>
        <w:t>أي الفائزون</w:t>
      </w:r>
      <w:r>
        <w:rPr>
          <w:rFonts w:hint="cs"/>
          <w:rtl/>
        </w:rPr>
        <w:t xml:space="preserve"> ،</w:t>
      </w:r>
      <w:r w:rsidRPr="002909E9">
        <w:rPr>
          <w:rtl/>
        </w:rPr>
        <w:t xml:space="preserve"> حصر الفلاح فيهم</w:t>
      </w:r>
      <w:r>
        <w:rPr>
          <w:rFonts w:hint="cs"/>
          <w:rtl/>
        </w:rPr>
        <w:t xml:space="preserve"> ، </w:t>
      </w:r>
      <w:r w:rsidRPr="002909E9">
        <w:rPr>
          <w:rtl/>
        </w:rPr>
        <w:t xml:space="preserve">فهذه الآيات موجبة لتوقيره وتعظيمه وتبجيله وتعريف قدره </w:t>
      </w:r>
      <w:r>
        <w:rPr>
          <w:rtl/>
        </w:rPr>
        <w:t>صلى الله عليه وسلم</w:t>
      </w:r>
      <w:r w:rsidRPr="002909E9">
        <w:rPr>
          <w:rtl/>
        </w:rPr>
        <w:t xml:space="preserve"> عند ربه تعالى</w:t>
      </w:r>
      <w:r>
        <w:rPr>
          <w:rFonts w:hint="cs"/>
          <w:rtl/>
        </w:rPr>
        <w:t xml:space="preserve"> ، </w:t>
      </w:r>
      <w:r w:rsidRPr="002909E9">
        <w:rPr>
          <w:rtl/>
        </w:rPr>
        <w:t xml:space="preserve">ومنها قوله تعالى : </w:t>
      </w:r>
      <w:r>
        <w:rPr>
          <w:rtl/>
        </w:rPr>
        <w:t xml:space="preserve">{ </w:t>
      </w:r>
      <w:r w:rsidRPr="002909E9">
        <w:rPr>
          <w:rtl/>
        </w:rPr>
        <w:t>من يطع الرسول فقد أطاع الله</w:t>
      </w:r>
      <w:r>
        <w:rPr>
          <w:rtl/>
        </w:rPr>
        <w:t xml:space="preserve"> }</w:t>
      </w:r>
      <w:r>
        <w:rPr>
          <w:rFonts w:hint="cs"/>
          <w:rtl/>
        </w:rPr>
        <w:t xml:space="preserve">[ المائدة : 80 ] ، </w:t>
      </w:r>
      <w:r w:rsidRPr="002909E9">
        <w:rPr>
          <w:rtl/>
        </w:rPr>
        <w:t xml:space="preserve">قال عمر </w:t>
      </w:r>
      <w:r>
        <w:rPr>
          <w:rtl/>
        </w:rPr>
        <w:t>رضي الله عنه</w:t>
      </w:r>
      <w:r>
        <w:rPr>
          <w:rFonts w:hint="cs"/>
          <w:rtl/>
        </w:rPr>
        <w:t xml:space="preserve"> </w:t>
      </w:r>
      <w:r w:rsidRPr="002909E9">
        <w:rPr>
          <w:rtl/>
        </w:rPr>
        <w:t>-</w:t>
      </w:r>
      <w:r>
        <w:rPr>
          <w:rFonts w:hint="cs"/>
          <w:rtl/>
        </w:rPr>
        <w:t xml:space="preserve"> </w:t>
      </w:r>
      <w:r w:rsidRPr="002909E9">
        <w:rPr>
          <w:rtl/>
        </w:rPr>
        <w:t xml:space="preserve">بعد وفاة رسول الله </w:t>
      </w:r>
      <w:r>
        <w:rPr>
          <w:rtl/>
        </w:rPr>
        <w:t>صلى الله عليه وسلم</w:t>
      </w:r>
      <w:r w:rsidRPr="002909E9">
        <w:rPr>
          <w:rtl/>
        </w:rPr>
        <w:t xml:space="preserve"> أثناء كلام طويل</w:t>
      </w:r>
      <w:r>
        <w:rPr>
          <w:rFonts w:hint="cs"/>
          <w:rtl/>
        </w:rPr>
        <w:t xml:space="preserve"> </w:t>
      </w:r>
      <w:r w:rsidRPr="002909E9">
        <w:rPr>
          <w:rtl/>
        </w:rPr>
        <w:t>- : بأبي أنت وأمي يا رسول الله لقد بلغ من فضيلتك عند الله أن جعل الله عز وجل طاعتك طاعته</w:t>
      </w:r>
      <w:r>
        <w:rPr>
          <w:rFonts w:hint="cs"/>
          <w:rtl/>
        </w:rPr>
        <w:t xml:space="preserve"> ، </w:t>
      </w:r>
      <w:r w:rsidRPr="002909E9">
        <w:rPr>
          <w:rtl/>
        </w:rPr>
        <w:t>وقال جعفر الصادق : معناه من عرفك بالنبوة والرسالة فقد عرفني بالربوبية والإلهية</w:t>
      </w:r>
      <w:r>
        <w:rPr>
          <w:rFonts w:hint="cs"/>
          <w:vertAlign w:val="superscript"/>
          <w:rtl/>
        </w:rPr>
        <w:t xml:space="preserve"> </w:t>
      </w:r>
      <w:r>
        <w:rPr>
          <w:rFonts w:hint="cs"/>
          <w:rtl/>
        </w:rPr>
        <w:t xml:space="preserve">، </w:t>
      </w:r>
      <w:r w:rsidRPr="002909E9">
        <w:rPr>
          <w:rtl/>
        </w:rPr>
        <w:t>وقيل بطاعتك يصل العبد إلى الحق وبمخالفتك يقطع عنه</w:t>
      </w:r>
      <w:r>
        <w:rPr>
          <w:rFonts w:hint="cs"/>
          <w:rtl/>
        </w:rPr>
        <w:t xml:space="preserve"> ، </w:t>
      </w:r>
      <w:r w:rsidRPr="002909E9">
        <w:rPr>
          <w:rtl/>
        </w:rPr>
        <w:t xml:space="preserve">وقيل غير ذلك. ومن أحسنها : من ألزم نفسه طاعته وصحح الاقتداء به ، أوصله إلى مقامات الأنبياء والصديقين والشهداء ألا ترى إلى قوله تعالى : </w:t>
      </w:r>
      <w:r>
        <w:rPr>
          <w:rtl/>
        </w:rPr>
        <w:t xml:space="preserve">{ </w:t>
      </w:r>
      <w:r w:rsidRPr="002909E9">
        <w:rPr>
          <w:rtl/>
        </w:rPr>
        <w:t>ومن يطع الله والرسول فأولئك مع الذين أنعم الله عليهم من النبيين والصدقين والشهداء</w:t>
      </w:r>
      <w:r>
        <w:rPr>
          <w:rFonts w:hint="cs"/>
          <w:rtl/>
        </w:rPr>
        <w:t xml:space="preserve"> </w:t>
      </w:r>
      <w:r>
        <w:rPr>
          <w:rtl/>
        </w:rPr>
        <w:t>}</w:t>
      </w:r>
      <w:r w:rsidRPr="002909E9">
        <w:rPr>
          <w:rtl/>
        </w:rPr>
        <w:t xml:space="preserve"> </w:t>
      </w:r>
      <w:r>
        <w:rPr>
          <w:rFonts w:hint="cs"/>
          <w:rtl/>
        </w:rPr>
        <w:t xml:space="preserve">[ النساء : 69 ] ، </w:t>
      </w:r>
      <w:r w:rsidRPr="002909E9">
        <w:rPr>
          <w:rtl/>
        </w:rPr>
        <w:t>الآية</w:t>
      </w:r>
      <w:r>
        <w:rPr>
          <w:rFonts w:hint="cs"/>
          <w:rtl/>
        </w:rPr>
        <w:t xml:space="preserve"> ، </w:t>
      </w:r>
      <w:r w:rsidRPr="002909E9">
        <w:rPr>
          <w:rtl/>
        </w:rPr>
        <w:t xml:space="preserve">ومنها وهو أبلغ مما تقدم قوله تعالى : </w:t>
      </w:r>
      <w:r>
        <w:rPr>
          <w:rtl/>
        </w:rPr>
        <w:t xml:space="preserve">{ </w:t>
      </w:r>
      <w:r w:rsidRPr="002909E9">
        <w:rPr>
          <w:rtl/>
        </w:rPr>
        <w:t>إن الذين يبايعونك</w:t>
      </w:r>
      <w:r>
        <w:rPr>
          <w:rtl/>
        </w:rPr>
        <w:t xml:space="preserve"> }</w:t>
      </w:r>
      <w:r w:rsidRPr="002909E9">
        <w:rPr>
          <w:rtl/>
        </w:rPr>
        <w:t xml:space="preserve"> أي يا محمد </w:t>
      </w:r>
      <w:r>
        <w:rPr>
          <w:rtl/>
        </w:rPr>
        <w:t xml:space="preserve">{ </w:t>
      </w:r>
      <w:r w:rsidRPr="002909E9">
        <w:rPr>
          <w:rtl/>
        </w:rPr>
        <w:t>إنما يبايعون الله</w:t>
      </w:r>
      <w:r>
        <w:rPr>
          <w:rtl/>
        </w:rPr>
        <w:t xml:space="preserve"> }</w:t>
      </w:r>
      <w:r>
        <w:rPr>
          <w:rFonts w:hint="cs"/>
          <w:rtl/>
        </w:rPr>
        <w:t xml:space="preserve"> [ الفتح : 10 ] ،</w:t>
      </w:r>
      <w:r w:rsidRPr="002909E9">
        <w:rPr>
          <w:rtl/>
        </w:rPr>
        <w:t xml:space="preserve"> نفى سبحانه وتعالى الواسطة في المبايعة</w:t>
      </w:r>
      <w:r>
        <w:rPr>
          <w:rFonts w:hint="cs"/>
          <w:rtl/>
        </w:rPr>
        <w:t xml:space="preserve"> ،</w:t>
      </w:r>
      <w:r w:rsidRPr="002909E9">
        <w:rPr>
          <w:rtl/>
        </w:rPr>
        <w:t xml:space="preserve"> وقد تنبه لذلك أرباب المعاني والقلوب العارفون بمراتبه عليه الصلاة والسلام وما وهبه الله تعالى من سني الأوصاف التي لا تليق بغيره ولا يقدر على حملها إلا هو قالوا : أن البشرية في نبيه </w:t>
      </w:r>
      <w:r>
        <w:rPr>
          <w:rtl/>
        </w:rPr>
        <w:t>صلى الله عليه وسلم</w:t>
      </w:r>
      <w:r w:rsidRPr="002909E9">
        <w:rPr>
          <w:rtl/>
        </w:rPr>
        <w:t xml:space="preserve"> عارية وإضافة دون الحقيقة</w:t>
      </w:r>
      <w:r>
        <w:rPr>
          <w:rFonts w:hint="cs"/>
          <w:rtl/>
        </w:rPr>
        <w:t xml:space="preserve"> </w:t>
      </w:r>
      <w:r w:rsidRPr="002909E9">
        <w:rPr>
          <w:rtl/>
        </w:rPr>
        <w:t>) وهو كلام حكيم منور القلب</w:t>
      </w:r>
      <w:r>
        <w:rPr>
          <w:rFonts w:hint="cs"/>
          <w:rtl/>
        </w:rPr>
        <w:t xml:space="preserve"> ، </w:t>
      </w:r>
      <w:r w:rsidRPr="002909E9">
        <w:rPr>
          <w:rtl/>
        </w:rPr>
        <w:t xml:space="preserve">وقال بعضهم : لم يظهر الحق سبحانه وتعالى مقام </w:t>
      </w:r>
      <w:r w:rsidR="00222E9F">
        <w:rPr>
          <w:rFonts w:hint="cs"/>
          <w:rtl/>
        </w:rPr>
        <w:t xml:space="preserve">(( </w:t>
      </w:r>
      <w:r w:rsidRPr="002909E9">
        <w:rPr>
          <w:rtl/>
        </w:rPr>
        <w:t xml:space="preserve">الجمع </w:t>
      </w:r>
      <w:r w:rsidR="00222E9F">
        <w:rPr>
          <w:rFonts w:hint="cs"/>
          <w:rtl/>
        </w:rPr>
        <w:t xml:space="preserve">)) </w:t>
      </w:r>
      <w:r w:rsidRPr="002909E9">
        <w:rPr>
          <w:rtl/>
        </w:rPr>
        <w:t>على أحد بالتصريح [ إلا ] على أخص نَسَمة</w:t>
      </w:r>
      <w:r>
        <w:rPr>
          <w:rFonts w:hint="cs"/>
          <w:rtl/>
        </w:rPr>
        <w:t xml:space="preserve"> </w:t>
      </w:r>
      <w:r w:rsidRPr="002909E9">
        <w:rPr>
          <w:rtl/>
        </w:rPr>
        <w:t xml:space="preserve">وأشرفها وهو المصطفى فقال </w:t>
      </w:r>
      <w:r>
        <w:rPr>
          <w:rtl/>
        </w:rPr>
        <w:t xml:space="preserve">{ </w:t>
      </w:r>
      <w:r w:rsidRPr="002909E9">
        <w:rPr>
          <w:rtl/>
        </w:rPr>
        <w:t>إن الذين يبايعونك إنما يبايعون الله</w:t>
      </w:r>
      <w:r>
        <w:rPr>
          <w:rtl/>
        </w:rPr>
        <w:t xml:space="preserve"> </w:t>
      </w:r>
      <w:r>
        <w:rPr>
          <w:rFonts w:hint="cs"/>
          <w:rtl/>
        </w:rPr>
        <w:t xml:space="preserve">} [ الفتح : 10 ] ، </w:t>
      </w:r>
      <w:r w:rsidR="00222E9F" w:rsidRPr="00222E9F">
        <w:rPr>
          <w:rFonts w:hint="cs"/>
          <w:color w:val="E36C0A" w:themeColor="accent6" w:themeShade="BF"/>
          <w:sz w:val="24"/>
          <w:szCs w:val="24"/>
          <w:rtl/>
        </w:rPr>
        <w:t>[</w:t>
      </w:r>
      <w:r w:rsidR="00222E9F" w:rsidRPr="00222E9F">
        <w:rPr>
          <w:rFonts w:hint="cs"/>
          <w:b w:val="0"/>
          <w:color w:val="E36C0A" w:themeColor="accent6" w:themeShade="BF"/>
          <w:sz w:val="24"/>
          <w:szCs w:val="24"/>
          <w:rtl/>
        </w:rPr>
        <w:t xml:space="preserve"> </w:t>
      </w:r>
      <w:r w:rsidR="00222E9F" w:rsidRPr="00222E9F">
        <w:rPr>
          <w:b w:val="0"/>
          <w:color w:val="E36C0A" w:themeColor="accent6" w:themeShade="BF"/>
          <w:sz w:val="24"/>
          <w:szCs w:val="24"/>
          <w:rtl/>
        </w:rPr>
        <w:t>قال المحقق : يقول الإمام شهاب الدين السهروردي في (عوارف المعارف) :  " والجمع : اتصال لا يشاهد صاحبه إلا الحق</w:t>
      </w:r>
      <w:r w:rsidR="00222E9F" w:rsidRPr="00222E9F">
        <w:rPr>
          <w:b w:val="0"/>
          <w:color w:val="E36C0A" w:themeColor="accent6" w:themeShade="BF"/>
          <w:sz w:val="24"/>
          <w:szCs w:val="24"/>
        </w:rPr>
        <w:t>…</w:t>
      </w:r>
      <w:r w:rsidR="00222E9F" w:rsidRPr="00222E9F">
        <w:rPr>
          <w:b w:val="0"/>
          <w:color w:val="E36C0A" w:themeColor="accent6" w:themeShade="BF"/>
          <w:sz w:val="24"/>
          <w:szCs w:val="24"/>
          <w:rtl/>
        </w:rPr>
        <w:t xml:space="preserve"> ويقولون : فلان في عين الجمع، يعنون استيلاء مراقبة الحق على باطنه "  أهـ المقصود منه ص 524-525ط دار الكتاب العربي ، ويقول الإمام أبو القاسم القشيري في تفسيره (لطائف الإشارات) عند تفسير الآية الكريمة { إن الذين يبايعونك </w:t>
      </w:r>
      <w:r w:rsidR="00222E9F" w:rsidRPr="00222E9F">
        <w:rPr>
          <w:b w:val="0"/>
          <w:color w:val="E36C0A" w:themeColor="accent6" w:themeShade="BF"/>
          <w:sz w:val="24"/>
          <w:szCs w:val="24"/>
        </w:rPr>
        <w:t>…</w:t>
      </w:r>
      <w:r w:rsidR="00222E9F" w:rsidRPr="00222E9F">
        <w:rPr>
          <w:b w:val="0"/>
          <w:color w:val="E36C0A" w:themeColor="accent6" w:themeShade="BF"/>
          <w:sz w:val="24"/>
          <w:szCs w:val="24"/>
          <w:rtl/>
        </w:rPr>
        <w:t xml:space="preserve"> } الآية :  " </w:t>
      </w:r>
      <w:r w:rsidR="00222E9F" w:rsidRPr="00222E9F">
        <w:rPr>
          <w:b w:val="0"/>
          <w:color w:val="E36C0A" w:themeColor="accent6" w:themeShade="BF"/>
          <w:sz w:val="24"/>
          <w:szCs w:val="24"/>
        </w:rPr>
        <w:t>…</w:t>
      </w:r>
      <w:r w:rsidR="00222E9F" w:rsidRPr="00222E9F">
        <w:rPr>
          <w:b w:val="0"/>
          <w:color w:val="E36C0A" w:themeColor="accent6" w:themeShade="BF"/>
          <w:sz w:val="24"/>
          <w:szCs w:val="24"/>
          <w:rtl/>
        </w:rPr>
        <w:t xml:space="preserve"> وفي هذه الآية تصريح بعين الجمع كما قال (وما رميت إذ رميت ولكن الله رمى ) "  أهـ (3/422) ط الهيئة المصرية العامة للكتاب </w:t>
      </w:r>
      <w:r w:rsidR="00222E9F" w:rsidRPr="00222E9F">
        <w:rPr>
          <w:rFonts w:hint="cs"/>
          <w:b w:val="0"/>
          <w:color w:val="E36C0A" w:themeColor="accent6" w:themeShade="BF"/>
          <w:sz w:val="24"/>
          <w:szCs w:val="24"/>
          <w:rtl/>
        </w:rPr>
        <w:t xml:space="preserve"> ] ،</w:t>
      </w:r>
      <w:r w:rsidR="00222E9F">
        <w:rPr>
          <w:rFonts w:hint="cs"/>
          <w:b w:val="0"/>
          <w:color w:val="E36C0A" w:themeColor="accent6" w:themeShade="BF"/>
          <w:sz w:val="24"/>
          <w:rtl/>
        </w:rPr>
        <w:t xml:space="preserve"> </w:t>
      </w:r>
      <w:r w:rsidRPr="002909E9">
        <w:rPr>
          <w:rtl/>
        </w:rPr>
        <w:t xml:space="preserve">ومنها : قوله تعالى : </w:t>
      </w:r>
      <w:r>
        <w:rPr>
          <w:rtl/>
        </w:rPr>
        <w:t xml:space="preserve">{ </w:t>
      </w:r>
      <w:r w:rsidRPr="002909E9">
        <w:rPr>
          <w:rtl/>
        </w:rPr>
        <w:t>ورفعنا لك ذكرك</w:t>
      </w:r>
      <w:r>
        <w:rPr>
          <w:rtl/>
        </w:rPr>
        <w:t xml:space="preserve"> }</w:t>
      </w:r>
      <w:r w:rsidRPr="002909E9">
        <w:rPr>
          <w:rtl/>
        </w:rPr>
        <w:t xml:space="preserve"> </w:t>
      </w:r>
      <w:r>
        <w:rPr>
          <w:rFonts w:hint="cs"/>
          <w:rtl/>
        </w:rPr>
        <w:t xml:space="preserve">[ الشرح : 4 ] ، </w:t>
      </w:r>
      <w:r w:rsidRPr="002909E9">
        <w:rPr>
          <w:rtl/>
        </w:rPr>
        <w:t>قال ابن عباس رضي الله عنهما المراد الأذان والإقامة والتشهد والخطبة على المنابر</w:t>
      </w:r>
      <w:r>
        <w:rPr>
          <w:rFonts w:hint="cs"/>
          <w:rtl/>
        </w:rPr>
        <w:t xml:space="preserve"> ،</w:t>
      </w:r>
      <w:r w:rsidRPr="002909E9">
        <w:rPr>
          <w:rtl/>
        </w:rPr>
        <w:t xml:space="preserve"> فلو أن عبداً عبد الله وصدقه في كل شيء ولم يشهد أن محمداً رسول الله لم يسمع منه ولم ينتفع بشيء وكان كافراً</w:t>
      </w:r>
      <w:r>
        <w:rPr>
          <w:rFonts w:hint="cs"/>
          <w:rtl/>
        </w:rPr>
        <w:t xml:space="preserve"> ، </w:t>
      </w:r>
      <w:r w:rsidRPr="002909E9">
        <w:rPr>
          <w:rtl/>
        </w:rPr>
        <w:t xml:space="preserve">وفي حديث أبي سعيد الخدري </w:t>
      </w:r>
      <w:r>
        <w:rPr>
          <w:rtl/>
        </w:rPr>
        <w:t>رضي الله عنه</w:t>
      </w:r>
      <w:r w:rsidRPr="002909E9">
        <w:rPr>
          <w:rtl/>
        </w:rPr>
        <w:t xml:space="preserve"> أن النبي </w:t>
      </w:r>
      <w:r>
        <w:rPr>
          <w:rtl/>
        </w:rPr>
        <w:t>صلى الله عليه وسلم</w:t>
      </w:r>
      <w:r w:rsidRPr="002909E9">
        <w:rPr>
          <w:rtl/>
        </w:rPr>
        <w:t xml:space="preserve"> سأل جبريل </w:t>
      </w:r>
      <w:r w:rsidRPr="0022629B">
        <w:rPr>
          <w:rtl/>
        </w:rPr>
        <w:t>عليه السلام عن هذه الآية فقال</w:t>
      </w:r>
      <w:r w:rsidRPr="002909E9">
        <w:rPr>
          <w:rtl/>
        </w:rPr>
        <w:t xml:space="preserve"> : (( قال الله عز وجل : إذا ذكرتُ ذُكِرَ معي ))</w:t>
      </w:r>
      <w:r w:rsidR="00753B74">
        <w:rPr>
          <w:rFonts w:hint="cs"/>
          <w:rtl/>
        </w:rPr>
        <w:t xml:space="preserve"> </w:t>
      </w:r>
      <w:r w:rsidR="00753B74" w:rsidRPr="00753B74">
        <w:rPr>
          <w:rFonts w:hint="cs"/>
          <w:color w:val="E36C0A" w:themeColor="accent6" w:themeShade="BF"/>
          <w:sz w:val="24"/>
          <w:szCs w:val="24"/>
          <w:rtl/>
        </w:rPr>
        <w:t xml:space="preserve">[  قال المحقق : </w:t>
      </w:r>
      <w:r w:rsidR="00753B74" w:rsidRPr="00753B74">
        <w:rPr>
          <w:color w:val="E36C0A" w:themeColor="accent6" w:themeShade="BF"/>
          <w:sz w:val="24"/>
          <w:szCs w:val="24"/>
          <w:rtl/>
        </w:rPr>
        <w:t xml:space="preserve">حديث حسن رواه </w:t>
      </w:r>
      <w:r w:rsidR="00753B74" w:rsidRPr="00753B74">
        <w:rPr>
          <w:color w:val="E36C0A" w:themeColor="accent6" w:themeShade="BF"/>
          <w:sz w:val="24"/>
          <w:szCs w:val="24"/>
          <w:rtl/>
        </w:rPr>
        <w:lastRenderedPageBreak/>
        <w:t xml:space="preserve">الطبري في تفسيره وابن أبي حاتم وأبو يعلى في مسنده وابن حبان في صحيحه والضياء في المختارة وصححه السيوطي في (الجامع الصغير) يقول الحافظ المناوي في (التيسير) :  " </w:t>
      </w:r>
      <w:r w:rsidR="00753B74" w:rsidRPr="00753B74">
        <w:rPr>
          <w:color w:val="E36C0A" w:themeColor="accent6" w:themeShade="BF"/>
          <w:sz w:val="24"/>
          <w:szCs w:val="24"/>
        </w:rPr>
        <w:t>…</w:t>
      </w:r>
      <w:r w:rsidR="00753B74" w:rsidRPr="00753B74">
        <w:rPr>
          <w:color w:val="E36C0A" w:themeColor="accent6" w:themeShade="BF"/>
          <w:sz w:val="24"/>
          <w:szCs w:val="24"/>
          <w:rtl/>
        </w:rPr>
        <w:t xml:space="preserve"> كلهم عن أبي سعيد الخدري ورواه عنه الطبراني أيضاً، وحسنه الهيثمي "  أهـ ، ونص الحديث كما هو عند ابن حبان :  " عن أبي سعيد أن رسول الله صلى الله عليه وسلم قال :  " أتاني جبريل فقال : إن ربِّي وربَّك يقول لك : كيف رفعت ذكرك ؟ قال : الله أعلم قال : إذا ذكرتُ ذكرتَ معي " </w:t>
      </w:r>
      <w:r w:rsidR="00753B74" w:rsidRPr="00753B74">
        <w:rPr>
          <w:rFonts w:hint="cs"/>
          <w:color w:val="E36C0A" w:themeColor="accent6" w:themeShade="BF"/>
          <w:sz w:val="24"/>
          <w:szCs w:val="24"/>
          <w:rtl/>
        </w:rPr>
        <w:t>]</w:t>
      </w:r>
      <w:r w:rsidRPr="00753B74">
        <w:rPr>
          <w:rFonts w:hint="cs"/>
          <w:color w:val="E36C0A" w:themeColor="accent6" w:themeShade="BF"/>
          <w:sz w:val="24"/>
          <w:szCs w:val="24"/>
          <w:rtl/>
        </w:rPr>
        <w:t xml:space="preserve"> </w:t>
      </w:r>
      <w:r>
        <w:rPr>
          <w:rFonts w:hint="cs"/>
          <w:rtl/>
        </w:rPr>
        <w:t xml:space="preserve">، </w:t>
      </w:r>
      <w:r w:rsidRPr="002909E9">
        <w:rPr>
          <w:rtl/>
        </w:rPr>
        <w:t xml:space="preserve">وقال قتادة </w:t>
      </w:r>
      <w:r>
        <w:rPr>
          <w:rtl/>
        </w:rPr>
        <w:t>رضي الله عنه</w:t>
      </w:r>
      <w:r w:rsidRPr="002909E9">
        <w:rPr>
          <w:rtl/>
        </w:rPr>
        <w:t xml:space="preserve"> رفع الله تعالى</w:t>
      </w:r>
      <w:r w:rsidRPr="0022629B">
        <w:rPr>
          <w:rtl/>
        </w:rPr>
        <w:t xml:space="preserve"> </w:t>
      </w:r>
      <w:r>
        <w:rPr>
          <w:rtl/>
        </w:rPr>
        <w:t>ذكره في الدنيا والآخرة</w:t>
      </w:r>
      <w:r>
        <w:rPr>
          <w:rFonts w:hint="cs"/>
          <w:rtl/>
        </w:rPr>
        <w:t xml:space="preserve"> ، </w:t>
      </w:r>
      <w:r w:rsidRPr="0022629B">
        <w:rPr>
          <w:rtl/>
        </w:rPr>
        <w:t>وقيل  : رفع</w:t>
      </w:r>
      <w:r w:rsidRPr="002909E9">
        <w:rPr>
          <w:rtl/>
        </w:rPr>
        <w:t xml:space="preserve"> ذكره بأخذ ميثاقه </w:t>
      </w:r>
      <w:r w:rsidRPr="0022629B">
        <w:rPr>
          <w:rtl/>
        </w:rPr>
        <w:t>على</w:t>
      </w:r>
      <w:r w:rsidRPr="002909E9">
        <w:rPr>
          <w:rtl/>
        </w:rPr>
        <w:t xml:space="preserve"> النبيين وإلزامهم الإيمان به </w:t>
      </w:r>
      <w:r w:rsidRPr="0022629B">
        <w:rPr>
          <w:rtl/>
        </w:rPr>
        <w:t>والإقرار</w:t>
      </w:r>
      <w:r w:rsidRPr="002909E9">
        <w:rPr>
          <w:rtl/>
        </w:rPr>
        <w:t xml:space="preserve"> به</w:t>
      </w:r>
      <w:r>
        <w:rPr>
          <w:rFonts w:hint="cs"/>
          <w:rtl/>
        </w:rPr>
        <w:t xml:space="preserve"> ، </w:t>
      </w:r>
      <w:r w:rsidRPr="002909E9">
        <w:rPr>
          <w:rtl/>
        </w:rPr>
        <w:t xml:space="preserve">وقيل : ورفعنا لك ذكرك ليعرف المذنبون وأصحاب الحوائج قدر رتبتك لديّ ليتوسلوا بك إليّ فلا أرد أحداً عن مسألته فأعطيه إياها إما عاجلاً وإما آجلا ولا أخيب من توسل بك وإن كان كافراً ألا ترى إلى قوله تعالى : </w:t>
      </w:r>
      <w:r>
        <w:rPr>
          <w:rtl/>
        </w:rPr>
        <w:t xml:space="preserve">{ </w:t>
      </w:r>
      <w:r w:rsidRPr="002909E9">
        <w:rPr>
          <w:rtl/>
        </w:rPr>
        <w:t>وكانوا من قبل يستفتحون على الذين كفروا</w:t>
      </w:r>
      <w:r>
        <w:rPr>
          <w:rtl/>
        </w:rPr>
        <w:t>}</w:t>
      </w:r>
      <w:r w:rsidRPr="002909E9">
        <w:rPr>
          <w:rtl/>
        </w:rPr>
        <w:t xml:space="preserve"> </w:t>
      </w:r>
      <w:r>
        <w:rPr>
          <w:rFonts w:hint="cs"/>
          <w:rtl/>
        </w:rPr>
        <w:t xml:space="preserve">[ البقرة : 89 ] ، </w:t>
      </w:r>
      <w:r w:rsidRPr="002909E9">
        <w:rPr>
          <w:rtl/>
        </w:rPr>
        <w:t>وسيأتي الكلام على هذه الآية</w:t>
      </w:r>
      <w:r>
        <w:rPr>
          <w:rFonts w:hint="cs"/>
          <w:rtl/>
        </w:rPr>
        <w:t xml:space="preserve"> ، </w:t>
      </w:r>
      <w:r w:rsidRPr="002909E9">
        <w:rPr>
          <w:rtl/>
        </w:rPr>
        <w:t>وقيل غير ذلك</w:t>
      </w:r>
      <w:r>
        <w:rPr>
          <w:rFonts w:hint="cs"/>
          <w:rtl/>
        </w:rPr>
        <w:t xml:space="preserve"> ، </w:t>
      </w:r>
      <w:r w:rsidRPr="002909E9">
        <w:rPr>
          <w:rtl/>
        </w:rPr>
        <w:t xml:space="preserve">ولما هاجر النبي </w:t>
      </w:r>
      <w:r>
        <w:rPr>
          <w:rtl/>
        </w:rPr>
        <w:t>صلى الله عليه وسلم</w:t>
      </w:r>
      <w:r w:rsidRPr="002909E9">
        <w:rPr>
          <w:rtl/>
        </w:rPr>
        <w:t xml:space="preserve"> إلى المدينة قيل بكت مكة لفقده بدموع الحرقة على الخد وقالت : وا أسفاه على من أنزل عليه </w:t>
      </w:r>
      <w:r>
        <w:rPr>
          <w:rtl/>
        </w:rPr>
        <w:t xml:space="preserve">{ </w:t>
      </w:r>
      <w:r w:rsidRPr="002909E9">
        <w:rPr>
          <w:rtl/>
        </w:rPr>
        <w:t>لا أقسم بهذا البلد وأنت حل بهذا البلد</w:t>
      </w:r>
      <w:r>
        <w:rPr>
          <w:rtl/>
        </w:rPr>
        <w:t>}</w:t>
      </w:r>
      <w:r w:rsidRPr="002909E9">
        <w:rPr>
          <w:rtl/>
        </w:rPr>
        <w:t xml:space="preserve"> </w:t>
      </w:r>
      <w:r>
        <w:rPr>
          <w:rFonts w:hint="cs"/>
          <w:rtl/>
        </w:rPr>
        <w:t xml:space="preserve">[ البلد : 1 ، 2 ] ، </w:t>
      </w:r>
      <w:r w:rsidRPr="002909E9">
        <w:rPr>
          <w:rtl/>
        </w:rPr>
        <w:t xml:space="preserve">فمن جعل  </w:t>
      </w:r>
      <w:r>
        <w:rPr>
          <w:rtl/>
        </w:rPr>
        <w:t xml:space="preserve">{ </w:t>
      </w:r>
      <w:r w:rsidRPr="002909E9">
        <w:rPr>
          <w:rtl/>
        </w:rPr>
        <w:t>لا</w:t>
      </w:r>
      <w:r>
        <w:rPr>
          <w:rtl/>
        </w:rPr>
        <w:t xml:space="preserve"> }</w:t>
      </w:r>
      <w:r w:rsidRPr="002909E9">
        <w:rPr>
          <w:rtl/>
        </w:rPr>
        <w:t xml:space="preserve"> زائداً فالمعنى أقسم بهذا البلد وهو مكة. لحلولك فيه</w:t>
      </w:r>
      <w:r>
        <w:rPr>
          <w:rFonts w:hint="cs"/>
          <w:rtl/>
        </w:rPr>
        <w:t xml:space="preserve"> ، </w:t>
      </w:r>
      <w:r w:rsidRPr="002909E9">
        <w:rPr>
          <w:rtl/>
        </w:rPr>
        <w:t xml:space="preserve">ومن جعل </w:t>
      </w:r>
      <w:r>
        <w:rPr>
          <w:rtl/>
        </w:rPr>
        <w:t xml:space="preserve">{ </w:t>
      </w:r>
      <w:r w:rsidRPr="002909E9">
        <w:rPr>
          <w:rtl/>
        </w:rPr>
        <w:t>لا</w:t>
      </w:r>
      <w:r>
        <w:rPr>
          <w:rtl/>
        </w:rPr>
        <w:t xml:space="preserve"> }</w:t>
      </w:r>
      <w:r w:rsidRPr="002909E9">
        <w:rPr>
          <w:rtl/>
        </w:rPr>
        <w:t xml:space="preserve"> أصلية فالمعنى (لا أقسم بهذا البلد) وأنت حال فيه ، بل أقسم بك وبحياتك</w:t>
      </w:r>
      <w:r>
        <w:rPr>
          <w:rFonts w:hint="cs"/>
          <w:rtl/>
        </w:rPr>
        <w:t xml:space="preserve"> ،</w:t>
      </w:r>
      <w:r w:rsidRPr="002909E9">
        <w:rPr>
          <w:rtl/>
        </w:rPr>
        <w:t xml:space="preserve"> وهذا يدل على علو قدره عند ربه ورفعته التي لم يفز بها غيره</w:t>
      </w:r>
      <w:r>
        <w:rPr>
          <w:rFonts w:hint="cs"/>
          <w:rtl/>
        </w:rPr>
        <w:t xml:space="preserve"> ، </w:t>
      </w:r>
      <w:r w:rsidRPr="002909E9">
        <w:rPr>
          <w:rtl/>
        </w:rPr>
        <w:t xml:space="preserve">وفي حديث عائشة رضي الله عنها أن جبريل عليه السلام قال : قلبت مشارق الأرض ومغاربها فلم أر رجلاً أفضل من محمد </w:t>
      </w:r>
      <w:r>
        <w:rPr>
          <w:rtl/>
        </w:rPr>
        <w:t>صلى الله عليه وسلم</w:t>
      </w:r>
      <w:r>
        <w:rPr>
          <w:rFonts w:hint="cs"/>
          <w:rtl/>
        </w:rPr>
        <w:t xml:space="preserve"> ، </w:t>
      </w:r>
      <w:r w:rsidRPr="002909E9">
        <w:rPr>
          <w:rtl/>
        </w:rPr>
        <w:t xml:space="preserve">وقال ابن عباس رضي الله عنهما من رواية أبي الجوزاء </w:t>
      </w:r>
      <w:r>
        <w:rPr>
          <w:rtl/>
        </w:rPr>
        <w:t>رضي الله عنه</w:t>
      </w:r>
      <w:r w:rsidRPr="002909E9">
        <w:rPr>
          <w:rtl/>
        </w:rPr>
        <w:t xml:space="preserve"> : ما خلق الله ولا ذرأ ولا برأ نفساً أكرم على الله من محمد </w:t>
      </w:r>
      <w:r>
        <w:rPr>
          <w:rtl/>
        </w:rPr>
        <w:t>صلى الله عليه وسلم</w:t>
      </w:r>
      <w:r w:rsidRPr="002909E9">
        <w:rPr>
          <w:rtl/>
        </w:rPr>
        <w:t xml:space="preserve"> ولا رأيت الله عز وجل أقسم بحياة أحد إلا بحياته فقال : </w:t>
      </w:r>
      <w:r>
        <w:rPr>
          <w:rtl/>
        </w:rPr>
        <w:t xml:space="preserve">{ </w:t>
      </w:r>
      <w:r w:rsidRPr="002909E9">
        <w:rPr>
          <w:rtl/>
        </w:rPr>
        <w:t>لعمرك إنهم لفي سكرتهم يعمهون</w:t>
      </w:r>
      <w:r>
        <w:rPr>
          <w:rFonts w:hint="cs"/>
          <w:rtl/>
        </w:rPr>
        <w:t xml:space="preserve"> </w:t>
      </w:r>
      <w:r>
        <w:rPr>
          <w:rtl/>
        </w:rPr>
        <w:t>}</w:t>
      </w:r>
      <w:r>
        <w:rPr>
          <w:rFonts w:hint="cs"/>
          <w:rtl/>
        </w:rPr>
        <w:t xml:space="preserve"> [ الحجر : 72 ] ،</w:t>
      </w:r>
      <w:r w:rsidRPr="002909E9">
        <w:rPr>
          <w:rtl/>
        </w:rPr>
        <w:t xml:space="preserve"> والعمه في البصيرة والعمى في البصر</w:t>
      </w:r>
      <w:r>
        <w:rPr>
          <w:rFonts w:hint="cs"/>
          <w:rtl/>
        </w:rPr>
        <w:t xml:space="preserve"> ، </w:t>
      </w:r>
      <w:r w:rsidRPr="002909E9">
        <w:rPr>
          <w:rtl/>
        </w:rPr>
        <w:t>وفي رواية عطاء عن ابن عباس رضي الله عنهما : المعنى : وعيشك يا محمد إنهم لفي سكرتهم يعمهون</w:t>
      </w:r>
      <w:r>
        <w:rPr>
          <w:rFonts w:hint="cs"/>
          <w:rtl/>
        </w:rPr>
        <w:t xml:space="preserve"> ، </w:t>
      </w:r>
      <w:r w:rsidRPr="002909E9">
        <w:rPr>
          <w:rtl/>
        </w:rPr>
        <w:t>وقال بعضهم : أقسم بحياة محمد لأن حياته كانت به وهو في قبضة الحق وبساط القرب وشرف الانبساط ومقام الاتفاق الذي  لا يقوم به غيره. فبحياتك يكون القسم فإن الكل زاغوا وما زغت وسألوا وما سألت حتى بدأناك ونزلناك منزلة ما نالها غيرك ، ولا ينالها أحداً سواك</w:t>
      </w:r>
      <w:r>
        <w:rPr>
          <w:rFonts w:hint="cs"/>
          <w:rtl/>
        </w:rPr>
        <w:t xml:space="preserve"> ، </w:t>
      </w:r>
      <w:r w:rsidRPr="002909E9">
        <w:rPr>
          <w:rtl/>
        </w:rPr>
        <w:t>وقيل المعنى : وحياتك التي خصصت بها من بين</w:t>
      </w:r>
      <w:r>
        <w:rPr>
          <w:rFonts w:hint="cs"/>
          <w:rtl/>
        </w:rPr>
        <w:t xml:space="preserve"> </w:t>
      </w:r>
      <w:r w:rsidRPr="002909E9">
        <w:rPr>
          <w:rtl/>
        </w:rPr>
        <w:t>الخلق فيُحيَوا بالأرواح وحييت بنا</w:t>
      </w:r>
      <w:r>
        <w:rPr>
          <w:rFonts w:hint="cs"/>
          <w:rtl/>
        </w:rPr>
        <w:t xml:space="preserve"> ، </w:t>
      </w:r>
      <w:r w:rsidRPr="002909E9">
        <w:rPr>
          <w:rtl/>
        </w:rPr>
        <w:t>ولهذا تتمة مهمة ذكرت</w:t>
      </w:r>
      <w:r>
        <w:rPr>
          <w:rtl/>
        </w:rPr>
        <w:t>ها في المولد يتعين الوقوف عليها</w:t>
      </w:r>
      <w:r>
        <w:rPr>
          <w:rFonts w:hint="cs"/>
          <w:rtl/>
        </w:rPr>
        <w:t xml:space="preserve"> ، </w:t>
      </w:r>
      <w:r w:rsidRPr="002909E9">
        <w:rPr>
          <w:rtl/>
        </w:rPr>
        <w:t xml:space="preserve">وقيل : </w:t>
      </w:r>
      <w:r w:rsidRPr="002909E9">
        <w:rPr>
          <w:b w:val="0"/>
          <w:bCs/>
          <w:rtl/>
        </w:rPr>
        <w:t>أقسم الله عز وجل في الأزل بحياته ليظهر شرفه وعلو قدره ودنو منزلته عنده ، ليتوسل المتوسلون به إليه قبل بروزه إلى الوجود وفي حياته وبعد وفاته وفي عرصات القيامة</w:t>
      </w:r>
      <w:r>
        <w:rPr>
          <w:rFonts w:hint="cs"/>
          <w:b w:val="0"/>
          <w:bCs/>
          <w:rtl/>
        </w:rPr>
        <w:t xml:space="preserve"> ،</w:t>
      </w:r>
      <w:r w:rsidRPr="002909E9">
        <w:rPr>
          <w:rtl/>
        </w:rPr>
        <w:t xml:space="preserve"> ولهذا وغيره لم يزل أهل الإيمان به يتوسلون به</w:t>
      </w:r>
      <w:r>
        <w:rPr>
          <w:rFonts w:hint="cs"/>
          <w:rtl/>
        </w:rPr>
        <w:t xml:space="preserve"> </w:t>
      </w:r>
      <w:r w:rsidRPr="002909E9">
        <w:rPr>
          <w:rtl/>
        </w:rPr>
        <w:t>في حياته وبعد وفاته من غير نكير</w:t>
      </w:r>
      <w:r>
        <w:rPr>
          <w:rFonts w:hint="cs"/>
          <w:rtl/>
        </w:rPr>
        <w:t xml:space="preserve"> ، </w:t>
      </w:r>
    </w:p>
    <w:p w:rsidR="00E1100E" w:rsidRDefault="00E1100E" w:rsidP="00753B74">
      <w:pPr>
        <w:spacing w:after="240"/>
        <w:jc w:val="both"/>
        <w:rPr>
          <w:b w:val="0"/>
          <w:bCs/>
          <w:rtl/>
        </w:rPr>
      </w:pPr>
      <w:r w:rsidRPr="002909E9">
        <w:rPr>
          <w:b w:val="0"/>
          <w:bCs/>
          <w:rtl/>
        </w:rPr>
        <w:t xml:space="preserve">[ ب- توسل أهل الكتاب بالنبي </w:t>
      </w:r>
      <w:r>
        <w:rPr>
          <w:b w:val="0"/>
          <w:bCs/>
          <w:rtl/>
        </w:rPr>
        <w:t>صلى الله عليه وسلم</w:t>
      </w:r>
      <w:r w:rsidRPr="002909E9">
        <w:rPr>
          <w:b w:val="0"/>
          <w:bCs/>
          <w:rtl/>
        </w:rPr>
        <w:t xml:space="preserve"> قبل وجوده ]</w:t>
      </w:r>
      <w:r>
        <w:rPr>
          <w:rFonts w:hint="cs"/>
          <w:b w:val="0"/>
          <w:bCs/>
          <w:rtl/>
        </w:rPr>
        <w:t xml:space="preserve"> : </w:t>
      </w:r>
      <w:r w:rsidRPr="002909E9">
        <w:rPr>
          <w:rtl/>
        </w:rPr>
        <w:t xml:space="preserve">وكان أهل الكتاب لهم علم من ذلك فكانوا يتوسلون به قبل وجوده فيستجاب لهم كما قال تعالى : </w:t>
      </w:r>
      <w:r>
        <w:rPr>
          <w:rtl/>
        </w:rPr>
        <w:t xml:space="preserve">{ </w:t>
      </w:r>
      <w:r w:rsidRPr="002909E9">
        <w:rPr>
          <w:rtl/>
        </w:rPr>
        <w:t>وكانوا من قبل يستفتحون على الذين كفروا</w:t>
      </w:r>
      <w:r>
        <w:rPr>
          <w:rtl/>
        </w:rPr>
        <w:t xml:space="preserve"> }</w:t>
      </w:r>
      <w:r>
        <w:rPr>
          <w:rFonts w:hint="cs"/>
          <w:rtl/>
        </w:rPr>
        <w:t xml:space="preserve"> </w:t>
      </w:r>
      <w:r>
        <w:rPr>
          <w:rFonts w:hint="cs"/>
          <w:rtl/>
        </w:rPr>
        <w:lastRenderedPageBreak/>
        <w:t>،</w:t>
      </w:r>
      <w:r w:rsidRPr="002909E9">
        <w:rPr>
          <w:rtl/>
        </w:rPr>
        <w:t xml:space="preserve"> قال ابن عباس رضي الله عنهما : كانت أهل خيبر تقاتل غطفان ، كلما التقوا هزمت غطفان يهود</w:t>
      </w:r>
      <w:r>
        <w:rPr>
          <w:rFonts w:hint="cs"/>
          <w:rtl/>
        </w:rPr>
        <w:t xml:space="preserve"> ،</w:t>
      </w:r>
      <w:r w:rsidRPr="002909E9">
        <w:rPr>
          <w:rtl/>
        </w:rPr>
        <w:t xml:space="preserve"> فعاذت يهود بهذا الدعاء : اللهم إنا نسألك بحق النبي الذي وعدتنا أن تخرجه لنا آخر الزمان إلاَّ نصرتنا عليهم فكانوا إذا التقوا ودعوا بهذا الدعاء فتهزم يهود غطفان ـ ويهود غير منصرف للعلمية والتأنيث علم على قبيلة</w:t>
      </w:r>
      <w:r w:rsidR="00753B74">
        <w:rPr>
          <w:rFonts w:hint="cs"/>
          <w:rtl/>
        </w:rPr>
        <w:t xml:space="preserve"> - </w:t>
      </w:r>
      <w:r w:rsidR="00753B74">
        <w:rPr>
          <w:b w:val="0"/>
          <w:color w:val="E36C0A" w:themeColor="accent6" w:themeShade="BF"/>
          <w:sz w:val="24"/>
          <w:rtl/>
        </w:rPr>
        <w:t xml:space="preserve">هي أمة موسى عليه وعلى نبينا الصلاة والسلام </w:t>
      </w:r>
      <w:r w:rsidR="00753B74">
        <w:rPr>
          <w:rFonts w:hint="cs"/>
          <w:b w:val="0"/>
          <w:color w:val="E36C0A" w:themeColor="accent6" w:themeShade="BF"/>
          <w:sz w:val="24"/>
          <w:rtl/>
        </w:rPr>
        <w:t>-</w:t>
      </w:r>
      <w:r w:rsidRPr="002909E9">
        <w:rPr>
          <w:rtl/>
        </w:rPr>
        <w:t xml:space="preserve"> فلما بعث النبي </w:t>
      </w:r>
      <w:r>
        <w:rPr>
          <w:rtl/>
        </w:rPr>
        <w:t>صلى الله عليه وسلم</w:t>
      </w:r>
      <w:r w:rsidRPr="002909E9">
        <w:rPr>
          <w:rtl/>
        </w:rPr>
        <w:t xml:space="preserve"> كفروا به فأنزل الله عز وجل </w:t>
      </w:r>
      <w:r>
        <w:rPr>
          <w:rtl/>
        </w:rPr>
        <w:t xml:space="preserve">{ </w:t>
      </w:r>
      <w:r w:rsidRPr="002909E9">
        <w:rPr>
          <w:rtl/>
        </w:rPr>
        <w:t>وكانوا من قبل يستفتحون على الذين كفروا</w:t>
      </w:r>
      <w:r>
        <w:rPr>
          <w:rtl/>
        </w:rPr>
        <w:t xml:space="preserve"> }</w:t>
      </w:r>
      <w:r w:rsidRPr="002909E9">
        <w:rPr>
          <w:rtl/>
        </w:rPr>
        <w:t xml:space="preserve"> أي يدعون بك يا محمد إلى قوله : </w:t>
      </w:r>
      <w:r>
        <w:rPr>
          <w:rtl/>
        </w:rPr>
        <w:t xml:space="preserve">{ </w:t>
      </w:r>
      <w:r w:rsidRPr="002909E9">
        <w:rPr>
          <w:rtl/>
        </w:rPr>
        <w:t>فلعنة الله على الكافرين</w:t>
      </w:r>
      <w:r>
        <w:rPr>
          <w:rtl/>
        </w:rPr>
        <w:t xml:space="preserve"> }</w:t>
      </w:r>
      <w:r w:rsidRPr="002909E9">
        <w:rPr>
          <w:rStyle w:val="a3"/>
          <w:rtl/>
        </w:rPr>
        <w:t xml:space="preserve"> </w:t>
      </w:r>
      <w:r w:rsidR="00753B74" w:rsidRPr="00753B74">
        <w:rPr>
          <w:rFonts w:hint="cs"/>
          <w:color w:val="E36C0A" w:themeColor="accent6" w:themeShade="BF"/>
          <w:sz w:val="24"/>
          <w:szCs w:val="24"/>
          <w:rtl/>
        </w:rPr>
        <w:t>[</w:t>
      </w:r>
      <w:r w:rsidR="00753B74">
        <w:rPr>
          <w:rFonts w:hint="cs"/>
          <w:color w:val="E36C0A" w:themeColor="accent6" w:themeShade="BF"/>
          <w:sz w:val="24"/>
          <w:szCs w:val="24"/>
          <w:rtl/>
        </w:rPr>
        <w:t xml:space="preserve"> </w:t>
      </w:r>
      <w:r w:rsidR="00753B74" w:rsidRPr="00753B74">
        <w:rPr>
          <w:rFonts w:hint="cs"/>
          <w:color w:val="E36C0A" w:themeColor="accent6" w:themeShade="BF"/>
          <w:sz w:val="24"/>
          <w:szCs w:val="24"/>
          <w:rtl/>
        </w:rPr>
        <w:t xml:space="preserve">قال المحقق : </w:t>
      </w:r>
      <w:r w:rsidR="00753B74" w:rsidRPr="00753B74">
        <w:rPr>
          <w:color w:val="E36C0A" w:themeColor="accent6" w:themeShade="BF"/>
          <w:sz w:val="24"/>
          <w:szCs w:val="24"/>
          <w:rtl/>
        </w:rPr>
        <w:t xml:space="preserve">الآية 89 ، من سورة البقرة ، وهذا الأثر رواه الحاكم في (المستدرك) والبيهقي في (الدلائل) من طريق عبد الملك بن هارون بن عنترة عن أبيه عن جده عن سعيد بن جبير عن ابن عباس رضي الله عنهما قال العلامة المحدث السيد/ عبد الله الغماري :  "هذا إسناد ضعيف لضعف عبد الملك بن هارون لكن للأثر طرق، فأخرج أبو نعيم في (الدلائل) من طريق عطاء والضحاك عن ابن عباس قال : كانت يهود بني قريظة والنضير من قبل أن يبعث محمد صلى الله عليه وسلم يستفتحون الله يدعون على الذين كفروا يقولون (اللهم إنا نستنصرك بحق النبي الأمي إلا نصرتنا) فينصرون، فلما جاءهم ما عرفوا </w:t>
      </w:r>
      <w:r w:rsidR="00753B74" w:rsidRPr="00753B74">
        <w:rPr>
          <w:color w:val="E36C0A" w:themeColor="accent6" w:themeShade="BF"/>
          <w:sz w:val="24"/>
          <w:szCs w:val="24"/>
        </w:rPr>
        <w:t>–</w:t>
      </w:r>
      <w:r w:rsidR="00753B74" w:rsidRPr="00753B74">
        <w:rPr>
          <w:color w:val="E36C0A" w:themeColor="accent6" w:themeShade="BF"/>
          <w:sz w:val="24"/>
          <w:szCs w:val="24"/>
          <w:rtl/>
        </w:rPr>
        <w:t xml:space="preserve"> يريد محمداً صلى الله عليه وسلم - ولم يشكوا فيه كفروا به </w:t>
      </w:r>
      <w:r w:rsidR="00753B74" w:rsidRPr="00753B74">
        <w:rPr>
          <w:color w:val="E36C0A" w:themeColor="accent6" w:themeShade="BF"/>
          <w:sz w:val="24"/>
          <w:szCs w:val="24"/>
        </w:rPr>
        <w:t>…</w:t>
      </w:r>
      <w:r w:rsidR="00753B74" w:rsidRPr="00753B74">
        <w:rPr>
          <w:color w:val="E36C0A" w:themeColor="accent6" w:themeShade="BF"/>
          <w:sz w:val="24"/>
          <w:szCs w:val="24"/>
          <w:rtl/>
        </w:rPr>
        <w:t xml:space="preserve"> "  إلى أن قال :  " ووجه الدلالة عن هذا الأثر ظاهر فإن الله تعالى أقرهم على توسلهم بالنبي صلى الله عليه وسلم ولم يذمهم عليه وإنما ذمهم على جحودهم وكفرهم به بعد ما شاهدوا من بركة التوسل به ما لا ينكره إلا من كان مثلهم أعمى القلب والبصيرة عافانا الله من ذلك بحق نبيه"  أهـ الرد المحكم المتين ص 194 </w:t>
      </w:r>
      <w:r w:rsidR="00753B74" w:rsidRPr="00753B74">
        <w:rPr>
          <w:color w:val="E36C0A" w:themeColor="accent6" w:themeShade="BF"/>
          <w:sz w:val="24"/>
          <w:szCs w:val="24"/>
        </w:rPr>
        <w:t>–</w:t>
      </w:r>
      <w:r w:rsidR="00753B74" w:rsidRPr="00753B74">
        <w:rPr>
          <w:color w:val="E36C0A" w:themeColor="accent6" w:themeShade="BF"/>
          <w:sz w:val="24"/>
          <w:szCs w:val="24"/>
          <w:rtl/>
        </w:rPr>
        <w:t xml:space="preserve"> 195 ، وقد اعتمد كثيرون من أئمة المفسرين هذا الأثر تفسيراً لقوله تعالى في سورة البقرة { ولما جاءهم كتاب من عند الله مصدق لما معهم وكانوا من قبل يستفتحون على الذين كفروا } الآية وهو ما أشار إليه الإمام الحصني ومن هؤلاء المفسرين الإمام النيسابوري، الزمخشري في الكشاف، الخازن والبغوي والنسفي والألوسي فراجع كتبهم في التفسير ، روى الطبراني عن أمية بن عبد الله بن خالد بن أسيد قال : (كان النبي صلى الله عليه وآله وسلم يستفتح بصعاليك المسلمين) قال الحافظ المنذري : (رواته رواة الصحيح وهو مرسل) أهـ وإرسال هذا الحديث لا يضر فالحديث المرسل حجة عند أبي حنيفة ومالك وأحمد بن حنبل وغيرهم انظر (الرد المحكم المتين) ص 193، 194، فإذا جاز لنا أن نستفتح بصعاليك المسلمين أفلا نستفتح إذن بخير خلق الله صلى الله عليه وسلم  ؟ وقد كتب العلامة الشيخ محمود سعيد ممدوح بحثا علميا قيما ناقش فيه أهم أحاديث التوسل وزيارة قبر النبي صلى الله عليه وسلم وهو مطبوع بعنوان (رفع المنارة لتخريج أحاديث التوسل والزيارة)</w:t>
      </w:r>
      <w:r w:rsidR="00753B74" w:rsidRPr="00753B74">
        <w:rPr>
          <w:rFonts w:hint="cs"/>
          <w:color w:val="E36C0A" w:themeColor="accent6" w:themeShade="BF"/>
          <w:sz w:val="24"/>
          <w:szCs w:val="24"/>
          <w:rtl/>
        </w:rPr>
        <w:t xml:space="preserve"> ]</w:t>
      </w:r>
      <w:r w:rsidRPr="00753B74">
        <w:rPr>
          <w:rFonts w:hint="cs"/>
          <w:color w:val="E36C0A" w:themeColor="accent6" w:themeShade="BF"/>
          <w:rtl/>
        </w:rPr>
        <w:t xml:space="preserve"> </w:t>
      </w:r>
      <w:r>
        <w:rPr>
          <w:rFonts w:hint="cs"/>
          <w:rtl/>
        </w:rPr>
        <w:t xml:space="preserve">، </w:t>
      </w:r>
      <w:r w:rsidRPr="002909E9">
        <w:rPr>
          <w:rtl/>
        </w:rPr>
        <w:t>وإذا كان عز وجل يستجيب لأعدائه بالتوسل إليه مع علمه عز وجل بأنهم يكفرون به ويؤذونه ولا يتبعون النور الذي أنزل معه قبل وجوده وبروزه إلى الوجود فما الظن بمن يؤمنون به ويعزرونه ويوقرونه ويكرمونه ويتبعون النور الذي أنزل معه وهو القرآن العظيم مع بروزه إلى الوجود وإرساله رحمة للعالمين وإذا كان رحمة للعالمين فكيف لا يتوسل به ويتشفع به ، ومن أنكر التوسل به والتشفع به بعد موته وأن حرمته زالت بموته فقد أعلم الناس ونادى على نفسه أنه أسوأ حالاً من اليهود الذين كانوا يتوسلون به قبل بروزه إلى الوجود وأن في قلبه نزعة هي أخبث النزعات</w:t>
      </w:r>
      <w:r>
        <w:rPr>
          <w:rFonts w:hint="cs"/>
          <w:rtl/>
        </w:rPr>
        <w:t xml:space="preserve"> ، </w:t>
      </w:r>
    </w:p>
    <w:p w:rsidR="00E1100E" w:rsidRDefault="00E1100E" w:rsidP="00753B74">
      <w:pPr>
        <w:spacing w:after="240"/>
        <w:jc w:val="both"/>
        <w:rPr>
          <w:b w:val="0"/>
          <w:bCs/>
          <w:rtl/>
        </w:rPr>
      </w:pPr>
      <w:r w:rsidRPr="002909E9">
        <w:rPr>
          <w:b w:val="0"/>
          <w:bCs/>
          <w:rtl/>
        </w:rPr>
        <w:t xml:space="preserve">[ ج- توسل آدم عليه السلام بالنبي </w:t>
      </w:r>
      <w:r>
        <w:rPr>
          <w:b w:val="0"/>
          <w:bCs/>
          <w:rtl/>
        </w:rPr>
        <w:t>صلى الله عليه وسلم</w:t>
      </w:r>
      <w:r w:rsidRPr="002909E9">
        <w:rPr>
          <w:b w:val="0"/>
          <w:bCs/>
          <w:rtl/>
        </w:rPr>
        <w:t xml:space="preserve"> ]</w:t>
      </w:r>
      <w:r>
        <w:rPr>
          <w:rFonts w:hint="cs"/>
          <w:b w:val="0"/>
          <w:bCs/>
          <w:rtl/>
        </w:rPr>
        <w:t xml:space="preserve"> : </w:t>
      </w:r>
      <w:r w:rsidRPr="002909E9">
        <w:rPr>
          <w:rtl/>
        </w:rPr>
        <w:t xml:space="preserve">وهذا آدم عليه السلام توسل به كما هو مشهور ورواه غير واحد من الأئمة منهم الحاكم في مستدركه على الصحيحين من حديث عمر </w:t>
      </w:r>
      <w:r>
        <w:rPr>
          <w:rtl/>
        </w:rPr>
        <w:t>رضي الله عنه</w:t>
      </w:r>
      <w:r w:rsidRPr="002909E9">
        <w:rPr>
          <w:rtl/>
        </w:rPr>
        <w:t xml:space="preserve"> قال قال رسول الله </w:t>
      </w:r>
      <w:r>
        <w:rPr>
          <w:rtl/>
        </w:rPr>
        <w:t>صلى الله عليه وسلم</w:t>
      </w:r>
      <w:r w:rsidRPr="002909E9">
        <w:rPr>
          <w:rtl/>
        </w:rPr>
        <w:t xml:space="preserve">  : (( لما اقترف آدم الخطيئة قال يا رب بحق محمد لمَّا غفرت لي. فقال الله : يا آدم وكيف عرفت محمداً ولم أخلقه ، قال : يا رب لأنك لما خلقتني بيدك ونفخت فيَّ من روحك رفعت رأسي </w:t>
      </w:r>
      <w:r w:rsidRPr="002909E9">
        <w:rPr>
          <w:rtl/>
        </w:rPr>
        <w:lastRenderedPageBreak/>
        <w:t xml:space="preserve">فرأيت على قوائم العرش مكتوباً لا إله إلا الله محمد رسول الله فعرفت أنك لم تضف إلى اسمك إلا أحب الخلق إليك. فقال : يا آدم إنه لأحب الخلق إليَّ وإذ سألتني بحقه قد غفرت لك. ولولا محمد لما خلقتك  )) </w:t>
      </w:r>
      <w:r>
        <w:rPr>
          <w:rFonts w:hint="cs"/>
          <w:rtl/>
        </w:rPr>
        <w:t xml:space="preserve">، </w:t>
      </w:r>
      <w:r w:rsidRPr="002909E9">
        <w:rPr>
          <w:rtl/>
        </w:rPr>
        <w:t>قال الحاكم صحيح الإسناد ورواه الطبراني وزاد (وهو آخر الأنبياء من ذريتك)</w:t>
      </w:r>
      <w:r w:rsidRPr="002909E9">
        <w:rPr>
          <w:rStyle w:val="a3"/>
          <w:rtl/>
        </w:rPr>
        <w:t xml:space="preserve"> </w:t>
      </w:r>
      <w:r w:rsidR="00753B74" w:rsidRPr="00753B74">
        <w:rPr>
          <w:rFonts w:hint="cs"/>
          <w:color w:val="E36C0A" w:themeColor="accent6" w:themeShade="BF"/>
          <w:sz w:val="24"/>
          <w:szCs w:val="24"/>
          <w:rtl/>
        </w:rPr>
        <w:t xml:space="preserve">[ </w:t>
      </w:r>
      <w:r w:rsidR="00753B74" w:rsidRPr="00753B74">
        <w:rPr>
          <w:b w:val="0"/>
          <w:color w:val="E36C0A" w:themeColor="accent6" w:themeShade="BF"/>
          <w:sz w:val="24"/>
          <w:szCs w:val="24"/>
          <w:rtl/>
        </w:rPr>
        <w:t xml:space="preserve">قال المحقق : ذكر الحافظ السيد عبد الله الغماري في كتابه (إتحاف الأذكياء بجواز التوسل بالأنبياء والأولياء) حديث توسل آدم كما رواه الحاكم في المستدرك عن عمر بن الخطاب رضي الله عنه ثم ذكر زيادة الطبراني (وهو آخر الأنبياء من ذريتك) ثم قال :  "قال الحاكم : صحيح، ورد عليه الذهبي فقال : بل موضوع والحق أن الحديث ليس بصحيح ولا موضوع، بل هو ضعيف فقط كما صرح به البيهقي في دلائل النبوة، وقد نقلت عبارته ورددت كلام الذهبي من ستة وجوه وذكرت ما يشهد للحديث في كتابي (الرد المحكم المتين) ووجدت له شاهداً يرتقي به إلى درجة الحسن فروى ابن بشران بإسناد قوي كما قال الحافظ </w:t>
      </w:r>
      <w:r w:rsidR="00753B74" w:rsidRPr="00753B74">
        <w:rPr>
          <w:b w:val="0"/>
          <w:color w:val="E36C0A" w:themeColor="accent6" w:themeShade="BF"/>
          <w:sz w:val="24"/>
          <w:szCs w:val="24"/>
        </w:rPr>
        <w:t>–</w:t>
      </w:r>
      <w:r w:rsidR="00753B74" w:rsidRPr="00753B74">
        <w:rPr>
          <w:b w:val="0"/>
          <w:color w:val="E36C0A" w:themeColor="accent6" w:themeShade="BF"/>
          <w:sz w:val="24"/>
          <w:szCs w:val="24"/>
          <w:rtl/>
        </w:rPr>
        <w:t xml:space="preserve"> يقصد ابن حجر العسقلاني </w:t>
      </w:r>
      <w:r w:rsidR="00753B74" w:rsidRPr="00753B74">
        <w:rPr>
          <w:b w:val="0"/>
          <w:color w:val="E36C0A" w:themeColor="accent6" w:themeShade="BF"/>
          <w:sz w:val="24"/>
          <w:szCs w:val="24"/>
        </w:rPr>
        <w:t>–</w:t>
      </w:r>
      <w:r w:rsidR="00753B74" w:rsidRPr="00753B74">
        <w:rPr>
          <w:b w:val="0"/>
          <w:color w:val="E36C0A" w:themeColor="accent6" w:themeShade="BF"/>
          <w:sz w:val="24"/>
          <w:szCs w:val="24"/>
          <w:rtl/>
        </w:rPr>
        <w:t xml:space="preserve"> عن ميسرة الفجر قال : قلت يا رسول الله متى كنت نبياً ؟ قال : (لما خلق الله الأرض واستوى إلى السماء فسواهن سبع سموات وخلق العرش كتب على ساق العرش محمد رسول الله خاتم الأنبياء وخلق الله الجنة التي أسكنها آدم وحواء فكتب اسمى على الأبواب والأوراق والقباب والخيام وآدم بين الروح والجسد، فلما أحياه الله تعال نظر إلى العرش فرأى اسمى فأخبره الله أنه سيد ولدك، فلما غرهما الشيطان تابا واستشفعا باسمي إليه)"  أهـ ص 21،22 وهذا الشاهد الذي </w:t>
      </w:r>
      <w:r w:rsidR="00753B74" w:rsidRPr="00753B74">
        <w:rPr>
          <w:b w:val="0"/>
          <w:color w:val="E36C0A" w:themeColor="accent6" w:themeShade="BF"/>
          <w:spacing w:val="-20"/>
          <w:sz w:val="24"/>
          <w:szCs w:val="24"/>
          <w:rtl/>
        </w:rPr>
        <w:t>ذكـره</w:t>
      </w:r>
      <w:r w:rsidR="00753B74" w:rsidRPr="00753B74">
        <w:rPr>
          <w:b w:val="0"/>
          <w:color w:val="E36C0A" w:themeColor="accent6" w:themeShade="BF"/>
          <w:sz w:val="24"/>
          <w:szCs w:val="24"/>
          <w:rtl/>
        </w:rPr>
        <w:t xml:space="preserve"> الحافظ عبد الله الغماري رواه ابن الجوزي في كتاب (الوفا بفضائل المصطفى) كما هو موضح في كتاب (الرد المحكم المتين) وقد ناقش فيه الحافظ عبد الله الغماري طرق هذا الحديث وشواهده مناقشة مستفيضة من ص 122 حتى ص 141 ثم قال رحمة الله :  " وبذلك يكون حديث توسل آدم حسنا لغيره فيحتج به بلا نزاع "  أ هـ ص 140 ، وحديث توسل آدم عليه السلام هو الحديث رقم (13) في (رفع المنارة) انظر تحقيقه مع شواهده ص (242)</w:t>
      </w:r>
      <w:r w:rsidR="00753B74" w:rsidRPr="00753B74">
        <w:rPr>
          <w:rFonts w:hint="cs"/>
          <w:b w:val="0"/>
          <w:color w:val="E36C0A" w:themeColor="accent6" w:themeShade="BF"/>
          <w:sz w:val="24"/>
          <w:szCs w:val="24"/>
          <w:rtl/>
        </w:rPr>
        <w:t xml:space="preserve"> ] ،</w:t>
      </w:r>
      <w:r w:rsidR="00753B74" w:rsidRPr="00753B74">
        <w:rPr>
          <w:rFonts w:hint="cs"/>
          <w:b w:val="0"/>
          <w:color w:val="E36C0A" w:themeColor="accent6" w:themeShade="BF"/>
          <w:sz w:val="24"/>
          <w:rtl/>
        </w:rPr>
        <w:t xml:space="preserve"> </w:t>
      </w:r>
      <w:r w:rsidRPr="002909E9">
        <w:rPr>
          <w:rtl/>
        </w:rPr>
        <w:t>ورواه الحاكم أيضاً من حديث ابن عباس رضي الله عنهما بزيادة بلفظ : أوحى الله إلى عيسى يا عيسى آمن بمحمد وَمُرْ من أدركه من أمتك أن يؤمنوا به فلولا محمد ما خلقت آدم ، ولولا محمد ما خلقت الجنة والنار. ولقد خلقت العرش على الماء فاضطرب فكتبت عليه لا إله إلا الله محمد رسول الله فسكن</w:t>
      </w:r>
      <w:r>
        <w:rPr>
          <w:rFonts w:hint="cs"/>
          <w:rtl/>
        </w:rPr>
        <w:t xml:space="preserve"> ،</w:t>
      </w:r>
      <w:r w:rsidRPr="002909E9">
        <w:rPr>
          <w:rtl/>
        </w:rPr>
        <w:t xml:space="preserve"> قال الحاكم في مستدركه هذا صحيح الإسناد ولم يخرجاه يعني البخاري ومسلم</w:t>
      </w:r>
      <w:r>
        <w:rPr>
          <w:rFonts w:hint="cs"/>
          <w:rtl/>
        </w:rPr>
        <w:t xml:space="preserve"> ، </w:t>
      </w:r>
      <w:r w:rsidRPr="002909E9">
        <w:rPr>
          <w:rtl/>
        </w:rPr>
        <w:t>فهذا الإمام الحافظ قد كفانا المؤنة وصحح الحديث وقد رواه غير واحد من الحفاظ وأئمة الحديث بألفاظ منهم أبو محمد مكي وأبو الليث السمرقندي وغيرهما أن آدم عليه السلام عند اقترافه قال : اللهم بحق محمد عليك اغفر لي خطيئتي</w:t>
      </w:r>
      <w:r>
        <w:rPr>
          <w:rFonts w:hint="cs"/>
          <w:rtl/>
        </w:rPr>
        <w:t xml:space="preserve"> ، </w:t>
      </w:r>
      <w:r w:rsidRPr="002909E9">
        <w:rPr>
          <w:rtl/>
        </w:rPr>
        <w:t>ويروى فقيل فقال الله تعالى : من أين عرفت محمداً قال : رأيت في كل موضع من الجنة مكتوباً لا إله إلا الله محمد رسول الله. ويروى : محمد عبدي ورسولي. فعلمت أنه أكرم خلقك عليك ، فتاب الله عليه وغفر له</w:t>
      </w:r>
      <w:r>
        <w:rPr>
          <w:rFonts w:hint="cs"/>
          <w:rtl/>
        </w:rPr>
        <w:t xml:space="preserve"> ، </w:t>
      </w:r>
      <w:r w:rsidRPr="002909E9">
        <w:rPr>
          <w:rtl/>
        </w:rPr>
        <w:t>وفي رواية الحافظ الآجري : فقال آدم : لما خلقتني رفعت رأسي إلى عرشك فإذا فيه مكتوب لا إله إلا الله محمد رسول الله فعلمت أنه ليس أحد أعظم قدراً عندك ممن جعلت اسمه مع اسمك. فأوحى الله تعالى إليه : وعزتي وجلالي إنه لآخر النبيين من ذريتك ولولاه ما خلقتك. قال وكان آدم عليه السلام يكنى أبا محمد</w:t>
      </w:r>
      <w:r w:rsidR="00753B74">
        <w:rPr>
          <w:rFonts w:hint="cs"/>
          <w:rtl/>
        </w:rPr>
        <w:t xml:space="preserve"> </w:t>
      </w:r>
      <w:r w:rsidR="00753B74" w:rsidRPr="00753B74">
        <w:rPr>
          <w:rFonts w:hint="cs"/>
          <w:color w:val="E36C0A" w:themeColor="accent6" w:themeShade="BF"/>
          <w:sz w:val="24"/>
          <w:szCs w:val="24"/>
          <w:rtl/>
        </w:rPr>
        <w:t xml:space="preserve">[قال المحقق : </w:t>
      </w:r>
      <w:r w:rsidR="00753B74" w:rsidRPr="00753B74">
        <w:rPr>
          <w:color w:val="E36C0A" w:themeColor="accent6" w:themeShade="BF"/>
          <w:sz w:val="24"/>
          <w:szCs w:val="24"/>
          <w:rtl/>
        </w:rPr>
        <w:t>مجموع الروايات يقوي بعضه بعضاً</w:t>
      </w:r>
      <w:r w:rsidR="00753B74" w:rsidRPr="00753B74">
        <w:rPr>
          <w:rFonts w:hint="cs"/>
          <w:color w:val="E36C0A" w:themeColor="accent6" w:themeShade="BF"/>
          <w:sz w:val="24"/>
          <w:szCs w:val="24"/>
          <w:rtl/>
        </w:rPr>
        <w:t xml:space="preserve"> ]</w:t>
      </w:r>
      <w:r w:rsidRPr="00753B74">
        <w:rPr>
          <w:rFonts w:hint="cs"/>
          <w:color w:val="E36C0A" w:themeColor="accent6" w:themeShade="BF"/>
          <w:rtl/>
        </w:rPr>
        <w:t xml:space="preserve"> </w:t>
      </w:r>
      <w:r>
        <w:rPr>
          <w:rFonts w:hint="cs"/>
          <w:rtl/>
        </w:rPr>
        <w:t xml:space="preserve">، </w:t>
      </w:r>
      <w:r w:rsidRPr="002909E9">
        <w:rPr>
          <w:rtl/>
        </w:rPr>
        <w:t>بـدا مجـده  من  قبل  نشأة  آدم     فأسماؤه في العرش من قبل تكتب</w:t>
      </w:r>
      <w:r>
        <w:rPr>
          <w:rFonts w:hint="cs"/>
          <w:rtl/>
        </w:rPr>
        <w:t xml:space="preserve"> ، </w:t>
      </w:r>
      <w:r w:rsidRPr="002909E9">
        <w:rPr>
          <w:rtl/>
        </w:rPr>
        <w:t xml:space="preserve">وعن ابن عباس رضي الله عنهما في قوله تعالى : </w:t>
      </w:r>
      <w:r>
        <w:rPr>
          <w:rtl/>
        </w:rPr>
        <w:t xml:space="preserve">{ </w:t>
      </w:r>
      <w:r w:rsidRPr="002909E9">
        <w:rPr>
          <w:rtl/>
        </w:rPr>
        <w:t>وكان تحته كنز لهما</w:t>
      </w:r>
      <w:r>
        <w:rPr>
          <w:rtl/>
        </w:rPr>
        <w:t xml:space="preserve"> }</w:t>
      </w:r>
      <w:r w:rsidRPr="002909E9">
        <w:rPr>
          <w:rtl/>
        </w:rPr>
        <w:t xml:space="preserve"> </w:t>
      </w:r>
      <w:r>
        <w:rPr>
          <w:rFonts w:hint="cs"/>
          <w:rtl/>
        </w:rPr>
        <w:t>،</w:t>
      </w:r>
      <w:r w:rsidRPr="002909E9">
        <w:rPr>
          <w:rtl/>
        </w:rPr>
        <w:t xml:space="preserve"> قال : لوح من ذهب فيه مكتوب (عجباً لمن أيقن بالقدر كيف ينصب ، عجبا لمن أيقن بالنار كيف يضحك ، عجباً لمن رأى الدنيا وتقلبها بأهلها كيف يطمئن إليها</w:t>
      </w:r>
      <w:r>
        <w:rPr>
          <w:rFonts w:hint="cs"/>
          <w:rtl/>
        </w:rPr>
        <w:t xml:space="preserve"> ،</w:t>
      </w:r>
      <w:r w:rsidRPr="002909E9">
        <w:rPr>
          <w:rtl/>
        </w:rPr>
        <w:t xml:space="preserve"> أنا الله لا إله إلا أنا محمد عبدي ورسولي)</w:t>
      </w:r>
      <w:r w:rsidRPr="002909E9">
        <w:rPr>
          <w:vertAlign w:val="superscript"/>
        </w:rPr>
        <w:t xml:space="preserve"> </w:t>
      </w:r>
      <w:r w:rsidR="00753B74" w:rsidRPr="00753B74">
        <w:rPr>
          <w:rFonts w:hint="cs"/>
          <w:color w:val="E36C0A" w:themeColor="accent6" w:themeShade="BF"/>
          <w:sz w:val="24"/>
          <w:szCs w:val="24"/>
          <w:rtl/>
        </w:rPr>
        <w:t>[</w:t>
      </w:r>
      <w:r w:rsidR="00753B74" w:rsidRPr="00753B74">
        <w:rPr>
          <w:rFonts w:hint="cs"/>
          <w:b w:val="0"/>
          <w:color w:val="E36C0A" w:themeColor="accent6" w:themeShade="BF"/>
          <w:sz w:val="24"/>
          <w:szCs w:val="24"/>
          <w:rtl/>
        </w:rPr>
        <w:t xml:space="preserve"> </w:t>
      </w:r>
      <w:r w:rsidR="00753B74" w:rsidRPr="00753B74">
        <w:rPr>
          <w:b w:val="0"/>
          <w:color w:val="E36C0A" w:themeColor="accent6" w:themeShade="BF"/>
          <w:sz w:val="24"/>
          <w:szCs w:val="24"/>
          <w:rtl/>
        </w:rPr>
        <w:t xml:space="preserve">قال المحقق : روى هذا الأثر ابن جرير من طرق ورواه أيضاً البزار في مسنده عن أبي </w:t>
      </w:r>
      <w:r w:rsidR="00753B74" w:rsidRPr="00753B74">
        <w:rPr>
          <w:b w:val="0"/>
          <w:color w:val="E36C0A" w:themeColor="accent6" w:themeShade="BF"/>
          <w:sz w:val="24"/>
          <w:szCs w:val="24"/>
          <w:rtl/>
        </w:rPr>
        <w:lastRenderedPageBreak/>
        <w:t>ذر مرفوعاً قال :  "إن الكنز الذي ذكر الله في كتابه لوح من ذهب مصمت، عجبت لمن أيقن بالقدر لم نصب ؟ وعجبت لمن ذكر النار لم ضحك ؟ وعجبت لمن ذكر الموت لم غفل ؟ لا إله إلا الله محمد رسول الله صلى الله عليه وسلم "  لا نعلمه يروي عن أبي ذر إلا بهذا الإسناد قال الشيخ : الحارث وبشر لا أعرفهما أهـ مختصر زوائد مسند البزار للحافظ ابن حجر والحديث ثابت بمجموع طرقه</w:t>
      </w:r>
      <w:r w:rsidR="00753B74" w:rsidRPr="00753B74">
        <w:rPr>
          <w:rFonts w:hint="cs"/>
          <w:color w:val="E36C0A" w:themeColor="accent6" w:themeShade="BF"/>
          <w:sz w:val="24"/>
          <w:szCs w:val="24"/>
          <w:rtl/>
        </w:rPr>
        <w:t xml:space="preserve"> ]</w:t>
      </w:r>
      <w:r w:rsidR="00753B74">
        <w:rPr>
          <w:rFonts w:hint="cs"/>
          <w:rtl/>
        </w:rPr>
        <w:t xml:space="preserve"> </w:t>
      </w:r>
      <w:r>
        <w:rPr>
          <w:rFonts w:hint="cs"/>
          <w:rtl/>
        </w:rPr>
        <w:t xml:space="preserve">، </w:t>
      </w:r>
      <w:r w:rsidRPr="002909E9">
        <w:rPr>
          <w:rtl/>
        </w:rPr>
        <w:t xml:space="preserve">وعن ابن عباس رضي الله عنهما أيضاً قال على باب الجنة مكتوب إني أنا الله لا إله أنا </w:t>
      </w:r>
      <w:r>
        <w:rPr>
          <w:rtl/>
        </w:rPr>
        <w:t>محمد رسول الله لا أعذب من قالها</w:t>
      </w:r>
      <w:r>
        <w:rPr>
          <w:rFonts w:hint="cs"/>
          <w:rtl/>
        </w:rPr>
        <w:t xml:space="preserve"> ، </w:t>
      </w:r>
      <w:r w:rsidRPr="002909E9">
        <w:rPr>
          <w:rtl/>
        </w:rPr>
        <w:t>وذكر السميطاري أنه شاهد في بعض بلاد خرسان مولوداً ولد وعلى أحد جَنْبيه</w:t>
      </w:r>
      <w:r>
        <w:rPr>
          <w:rFonts w:hint="cs"/>
          <w:rtl/>
        </w:rPr>
        <w:t xml:space="preserve"> </w:t>
      </w:r>
      <w:r w:rsidRPr="002909E9">
        <w:rPr>
          <w:rtl/>
        </w:rPr>
        <w:t>مكتوب لا إله إلا الله محمد رسول الله وذلك بقلم القدرة</w:t>
      </w:r>
      <w:r>
        <w:rPr>
          <w:rFonts w:hint="cs"/>
          <w:rtl/>
        </w:rPr>
        <w:t xml:space="preserve"> ، </w:t>
      </w:r>
      <w:r w:rsidRPr="002909E9">
        <w:rPr>
          <w:rtl/>
        </w:rPr>
        <w:t>وذكر الإخباريون أن ببلاد الهند وَرْداً أحمر مكتوب عليه بالأبيض لا إله إلا الله محمد رسول الله</w:t>
      </w:r>
      <w:r>
        <w:rPr>
          <w:rFonts w:hint="cs"/>
          <w:rtl/>
        </w:rPr>
        <w:t xml:space="preserve"> ، </w:t>
      </w:r>
      <w:r w:rsidRPr="002909E9">
        <w:rPr>
          <w:rtl/>
        </w:rPr>
        <w:t>وفي بعض البوادي حيوان مكتوب على شقه الأيمن لا إله إلا الله وعلى شقه الأيسر محمد رسول الله. وذلك بقلم القدرة وهو مرئي ظاهر يراه كل من له بصر ، وذكر غير ذلك</w:t>
      </w:r>
      <w:r>
        <w:rPr>
          <w:rFonts w:hint="cs"/>
          <w:rtl/>
        </w:rPr>
        <w:t xml:space="preserve"> ، </w:t>
      </w:r>
      <w:r w:rsidRPr="002909E9">
        <w:rPr>
          <w:rtl/>
        </w:rPr>
        <w:t>فسيد الأولين والآخرين عظيم عند ربه نَوَّه بذكره في الأزل وفي الكون العلوي والسفلي ليعلم أنه الفاضل الكامل وأنه أعظم الوسائل</w:t>
      </w:r>
      <w:r>
        <w:rPr>
          <w:rFonts w:hint="cs"/>
          <w:rtl/>
        </w:rPr>
        <w:t xml:space="preserve"> ، </w:t>
      </w:r>
    </w:p>
    <w:p w:rsidR="00E1100E" w:rsidRDefault="00E1100E" w:rsidP="006F2465">
      <w:pPr>
        <w:spacing w:after="240"/>
        <w:jc w:val="both"/>
        <w:rPr>
          <w:b w:val="0"/>
          <w:bCs/>
          <w:rtl/>
        </w:rPr>
      </w:pPr>
      <w:r w:rsidRPr="002909E9">
        <w:rPr>
          <w:b w:val="0"/>
          <w:bCs/>
          <w:rtl/>
        </w:rPr>
        <w:t xml:space="preserve">[ د- تأكيد الإمام مالك لتوسل أبينا آدم بنبينا </w:t>
      </w:r>
      <w:r>
        <w:rPr>
          <w:b w:val="0"/>
          <w:bCs/>
          <w:rtl/>
        </w:rPr>
        <w:t>صلى الله عليه وسلم</w:t>
      </w:r>
      <w:r w:rsidRPr="002909E9">
        <w:rPr>
          <w:b w:val="0"/>
          <w:bCs/>
          <w:rtl/>
        </w:rPr>
        <w:t xml:space="preserve"> وحثه المنصور على التوسل به وتعظيمه ]</w:t>
      </w:r>
      <w:r>
        <w:rPr>
          <w:rFonts w:hint="cs"/>
          <w:b w:val="0"/>
          <w:bCs/>
          <w:rtl/>
        </w:rPr>
        <w:t xml:space="preserve"> : </w:t>
      </w:r>
      <w:r w:rsidRPr="002909E9">
        <w:rPr>
          <w:rtl/>
        </w:rPr>
        <w:t xml:space="preserve">قال أبو حميد ناظر أبو جعفر أمير المؤمنين مالكاً رحمة الله تعالى في مسجد رسول الله </w:t>
      </w:r>
      <w:r>
        <w:rPr>
          <w:rtl/>
        </w:rPr>
        <w:t>صلى الله عليه وسلم</w:t>
      </w:r>
      <w:r w:rsidRPr="002909E9">
        <w:rPr>
          <w:rtl/>
        </w:rPr>
        <w:t xml:space="preserve"> فقال له مالك </w:t>
      </w:r>
      <w:r>
        <w:rPr>
          <w:rtl/>
        </w:rPr>
        <w:t>رضي الله عنه</w:t>
      </w:r>
      <w:r w:rsidRPr="002909E9">
        <w:rPr>
          <w:rtl/>
        </w:rPr>
        <w:t xml:space="preserve"> : لا ترفع صوتك في هذا المسجد فإن الله عز وجل أدب أقواماً فقال : </w:t>
      </w:r>
      <w:r>
        <w:rPr>
          <w:rtl/>
        </w:rPr>
        <w:t xml:space="preserve">{ </w:t>
      </w:r>
      <w:r w:rsidRPr="002909E9">
        <w:rPr>
          <w:rtl/>
        </w:rPr>
        <w:t>لا ترفعوا أصواتكم فوق صوت النبي</w:t>
      </w:r>
      <w:r>
        <w:rPr>
          <w:rtl/>
        </w:rPr>
        <w:t xml:space="preserve"> }</w:t>
      </w:r>
      <w:r w:rsidRPr="002909E9">
        <w:rPr>
          <w:rtl/>
        </w:rPr>
        <w:t xml:space="preserve"> الآية ومدح قوماً فقال </w:t>
      </w:r>
      <w:r>
        <w:rPr>
          <w:rtl/>
        </w:rPr>
        <w:t xml:space="preserve">{ </w:t>
      </w:r>
      <w:r w:rsidRPr="002909E9">
        <w:rPr>
          <w:rtl/>
        </w:rPr>
        <w:t>إن الذين يغضون أصواتهم عند رسول الله</w:t>
      </w:r>
      <w:r>
        <w:rPr>
          <w:rtl/>
        </w:rPr>
        <w:t xml:space="preserve"> }</w:t>
      </w:r>
      <w:r w:rsidRPr="002909E9">
        <w:rPr>
          <w:rtl/>
        </w:rPr>
        <w:t xml:space="preserve"> الآية وذم قوماً فقال : </w:t>
      </w:r>
      <w:r>
        <w:rPr>
          <w:rtl/>
        </w:rPr>
        <w:t xml:space="preserve">{ </w:t>
      </w:r>
      <w:r w:rsidRPr="002909E9">
        <w:rPr>
          <w:rtl/>
        </w:rPr>
        <w:t>إن الذين ينادونك من وراء الحجرات أكثرهم لا يعقلون</w:t>
      </w:r>
      <w:r>
        <w:rPr>
          <w:rtl/>
        </w:rPr>
        <w:t xml:space="preserve"> }</w:t>
      </w:r>
      <w:r w:rsidRPr="002909E9">
        <w:rPr>
          <w:rtl/>
        </w:rPr>
        <w:t xml:space="preserve"> </w:t>
      </w:r>
      <w:r>
        <w:rPr>
          <w:rFonts w:hint="cs"/>
          <w:rtl/>
        </w:rPr>
        <w:t>، و</w:t>
      </w:r>
      <w:r w:rsidRPr="002909E9">
        <w:rPr>
          <w:rtl/>
        </w:rPr>
        <w:t xml:space="preserve">إن حرمته ميتاً كحرمته حياً. فاستكان لها أبو جعفر فقال : يا أبا عبد الله أستقبل القبلة وأدعو أم أستقبل رسول الله </w:t>
      </w:r>
      <w:r>
        <w:rPr>
          <w:rtl/>
        </w:rPr>
        <w:t>صلى الله عليه وسلم</w:t>
      </w:r>
      <w:r w:rsidRPr="002909E9">
        <w:rPr>
          <w:rtl/>
        </w:rPr>
        <w:t xml:space="preserve"> فقال : وَلَمِ تصرف وجهك عنه وهو وسيلتك ووسيلة أبيك آدم إلى يوم القيامة بل استقبله واستشفع به فيشفعك الله عز وجل قال الله تعالى : </w:t>
      </w:r>
      <w:r>
        <w:rPr>
          <w:rtl/>
        </w:rPr>
        <w:t xml:space="preserve">{ </w:t>
      </w:r>
      <w:r w:rsidRPr="002909E9">
        <w:rPr>
          <w:rtl/>
        </w:rPr>
        <w:t>ولو أنهم إذ ظلموا أنفسهم جاءوك فاستغفروا الله واستغفر لهم الرسول لوجدوا الله توابا رحيماً</w:t>
      </w:r>
      <w:r>
        <w:rPr>
          <w:rtl/>
        </w:rPr>
        <w:t xml:space="preserve"> }</w:t>
      </w:r>
      <w:r w:rsidR="00753B74">
        <w:rPr>
          <w:rFonts w:hint="cs"/>
          <w:rtl/>
        </w:rPr>
        <w:t xml:space="preserve"> </w:t>
      </w:r>
      <w:r w:rsidR="00753B74" w:rsidRPr="00753B74">
        <w:rPr>
          <w:rFonts w:hint="cs"/>
          <w:color w:val="E36C0A" w:themeColor="accent6" w:themeShade="BF"/>
          <w:sz w:val="24"/>
          <w:szCs w:val="24"/>
          <w:rtl/>
        </w:rPr>
        <w:t>[</w:t>
      </w:r>
      <w:r w:rsidR="00753B74" w:rsidRPr="00753B74">
        <w:rPr>
          <w:b w:val="0"/>
          <w:color w:val="E36C0A" w:themeColor="accent6" w:themeShade="BF"/>
          <w:sz w:val="24"/>
          <w:szCs w:val="24"/>
          <w:rtl/>
        </w:rPr>
        <w:t xml:space="preserve">قال المحقق : الآية 64، من سورة النساء ، قال العلامة الزرقاني في (شرح المواهب) عن هذه القصة :  "الحكاية المذكورة رواها أبو الحسن على بن فهر في كتابه فضائل مالك بإسناد لا بأس به بل قيل إنه صحيح "  أهـ (نصرة الإمام السبكي) ص 61 وقال العلامة ابن حجر في (الجوهر المنظم) عن هذه القصة أيضاً :  "وقد جاءت بالسند الصحيح الذي لا مطعن فيه "  أهـ انظر (نصرة الإمام السبكي) ص 195 وقد ذكر الإمام تقي الدين السبكي هذه القصة في كتابه (شفاء السقام) نقلا عن القاضي عياض ثم قال :  "وقد ذكر القاضي عياض إسنادها وهو إسناد جيد "  أهـ ص 129 ويقول الإمام محمد زاهد الكوثري عن هذه القصة في رسالته (محق التقول في مسألة التوسل) :  "وأما قول مالك لأبي جعفر المذكور فهو ما أخرجه القاضي عياض في (الشفا بتعريف حقوق المصطفى) بسند جيد "  أهـ انظر مقالات الكوثري ص 392 وذهب الحافظ السيد عبد الله الغماري إلى أن في إسناد هذه القصة  ضعف لكنه لا يسقطها عن درجة الاحتجاج فقال في كتابه (الرد المحكم المتين) :  "فهذه الحكاية عن الإمام مالك صريحة في جواز التوسل بل استحبابه وهي وإن كانت ضعيفة الإسناد وادعاء ابن تيمية كذبها مردود عليه ولا كرامة </w:t>
      </w:r>
      <w:r w:rsidR="00753B74" w:rsidRPr="00753B74">
        <w:rPr>
          <w:b w:val="0"/>
          <w:color w:val="E36C0A" w:themeColor="accent6" w:themeShade="BF"/>
          <w:sz w:val="24"/>
          <w:szCs w:val="24"/>
        </w:rPr>
        <w:t>–</w:t>
      </w:r>
      <w:r w:rsidR="00753B74" w:rsidRPr="00753B74">
        <w:rPr>
          <w:b w:val="0"/>
          <w:color w:val="E36C0A" w:themeColor="accent6" w:themeShade="BF"/>
          <w:sz w:val="24"/>
          <w:szCs w:val="24"/>
          <w:rtl/>
        </w:rPr>
        <w:t xml:space="preserve"> فقد تلقاها أهل المذهب بالقبول وعملوا بمقتضاها وناهيك بالقاضي عياض حيث استدل بها ولم يعقبها بما يخالفها ولهذا لا يحفظ عن أحد من المالكية قول بمنع التوسل بالنبي صلى الله عليه وسلم أو كراهته بل كلهم متفقون على جوازه واستحبابه "   أهـ ص 95 وقد قال حفظه الله في موضع آخر من كتابه المذكور معلقا على </w:t>
      </w:r>
      <w:r w:rsidR="00753B74" w:rsidRPr="00753B74">
        <w:rPr>
          <w:b w:val="0"/>
          <w:color w:val="E36C0A" w:themeColor="accent6" w:themeShade="BF"/>
          <w:sz w:val="24"/>
          <w:szCs w:val="24"/>
          <w:rtl/>
        </w:rPr>
        <w:lastRenderedPageBreak/>
        <w:t xml:space="preserve">ضعف أسانيد بعض أحاديث الأحكام :  " وقولهم الحديث الضعيف لا يعمل به في الأحكام ليس على إطلاقه كما يفهمه غالب الناس أو كلهم لأنك  إذا نظرت في أحاديث الأحكام التي أخذ بها الأئمة مجتمعين ومنفردين وجدت فيها من الضعيف ما لعله يبلغ نصفها أو يزيد "  إلى أن قال  " بل مما أصَّله مالك وأبو حنيفة الاحتجاج بالمرسل ومن أصول الإمام أحمد وتلميذه أبي داود الاحتجاج بالحديث الضعيف وتقديمه على الرأي والقياس وقدمه أبو حنيفة أيضاً كما نقله ابن حزم عنه "  أهـ ص 193 وقد نقل الإمام زاهد الكوثري في مقالاته ما ذكره السخاوي في خاتمة (القول البديع) قال :  "وقد سمعت شيخنا </w:t>
      </w:r>
      <w:r w:rsidR="00753B74" w:rsidRPr="00753B74">
        <w:rPr>
          <w:b w:val="0"/>
          <w:color w:val="E36C0A" w:themeColor="accent6" w:themeShade="BF"/>
          <w:sz w:val="24"/>
          <w:szCs w:val="24"/>
        </w:rPr>
        <w:t>–</w:t>
      </w:r>
      <w:r w:rsidR="00753B74" w:rsidRPr="00753B74">
        <w:rPr>
          <w:b w:val="0"/>
          <w:color w:val="E36C0A" w:themeColor="accent6" w:themeShade="BF"/>
          <w:sz w:val="24"/>
          <w:szCs w:val="24"/>
          <w:rtl/>
        </w:rPr>
        <w:t xml:space="preserve"> يعني ابن حجر </w:t>
      </w:r>
      <w:r w:rsidR="00753B74" w:rsidRPr="00753B74">
        <w:rPr>
          <w:b w:val="0"/>
          <w:color w:val="E36C0A" w:themeColor="accent6" w:themeShade="BF"/>
          <w:sz w:val="24"/>
          <w:szCs w:val="24"/>
        </w:rPr>
        <w:t>–</w:t>
      </w:r>
      <w:r w:rsidR="00753B74" w:rsidRPr="00753B74">
        <w:rPr>
          <w:b w:val="0"/>
          <w:color w:val="E36C0A" w:themeColor="accent6" w:themeShade="BF"/>
          <w:sz w:val="24"/>
          <w:szCs w:val="24"/>
          <w:rtl/>
        </w:rPr>
        <w:t xml:space="preserve"> مراراً يقول وكتبه لي بخطه : (إن شرائط العمل بالضعيف ثلاثة : الأول متفق عليه وهو أن يكون الضعف غير شديد فيخرج من انفرد من الكذابين والمتهمين بالكذب ومن فحش غلطه والثاني أن يكون مندرجا تحت أصل عام فيخرج ما يخترع بحيث لا يكون له أصل أصلا والثالث أن لا يعتقد عند العمل به ثبوته لئلا ينسب إلى النبي صلى الله عليه وسلم ما لم يقله) قال : (والأخيران عن ابن عبد السلام وعن صاحبه ابن دقيق العيد، والأول نقل العلائي  الاتفاق عليه) أهـ مقالات الكوثري ص 44، 45 ، وما احتواه هذا الخبر من استقبال رسول الله صلى الله عليه وسلم أثناء الدعاء هو الثابت الصحيح عن مالك والذي رواه عنه ابن وهب </w:t>
      </w:r>
      <w:r w:rsidR="00753B74" w:rsidRPr="00753B74">
        <w:rPr>
          <w:b w:val="0"/>
          <w:color w:val="E36C0A" w:themeColor="accent6" w:themeShade="BF"/>
          <w:sz w:val="24"/>
          <w:szCs w:val="24"/>
        </w:rPr>
        <w:t>–</w:t>
      </w:r>
      <w:r w:rsidR="00753B74" w:rsidRPr="00753B74">
        <w:rPr>
          <w:b w:val="0"/>
          <w:color w:val="E36C0A" w:themeColor="accent6" w:themeShade="BF"/>
          <w:sz w:val="24"/>
          <w:szCs w:val="24"/>
          <w:rtl/>
        </w:rPr>
        <w:t xml:space="preserve"> أجل أصحابه- وكذا أشهب وأئمة مذهبه وهم أدرى بمذهب إمامهم فيما عدا رواية ضعيفة في كتاب (المبسوط) لإسماعيل القاضي المالكي تفيد أنه يستقبل القبلة أثناء الدعاء، بل وهو كذلك الصحيح المعتمد من مذاهب الأئمة أبي حنيفة والشافعي وأحمد بن حنبل والحاصل أن هذا الخبر ليس فيه ما يدل على الاستغراب أو الاستنكار فضلا عن ادعاء بطلانه ووضعه ولا توجد هنا أية أمارة على وضع هذا الخبر أو كذبه كما زعم ابن تيمية</w:t>
      </w:r>
      <w:r w:rsidR="00753B74" w:rsidRPr="00753B74">
        <w:rPr>
          <w:rFonts w:hint="cs"/>
          <w:b w:val="0"/>
          <w:color w:val="E36C0A" w:themeColor="accent6" w:themeShade="BF"/>
          <w:sz w:val="24"/>
          <w:szCs w:val="24"/>
          <w:rtl/>
        </w:rPr>
        <w:t xml:space="preserve"> ]</w:t>
      </w:r>
      <w:r w:rsidRPr="00753B74">
        <w:rPr>
          <w:rFonts w:hint="cs"/>
          <w:color w:val="E36C0A" w:themeColor="accent6" w:themeShade="BF"/>
          <w:rtl/>
        </w:rPr>
        <w:t xml:space="preserve"> </w:t>
      </w:r>
      <w:r>
        <w:rPr>
          <w:rFonts w:hint="cs"/>
          <w:rtl/>
        </w:rPr>
        <w:t xml:space="preserve">، </w:t>
      </w:r>
      <w:r w:rsidRPr="002909E9">
        <w:rPr>
          <w:rtl/>
        </w:rPr>
        <w:t>وهذه القصة معروفة مشهورة ذكرها غير واحد من المتقدمين والمتأخرين بأسانيد جيدة ومنهم القاضي عياض في أشهر كتبه وهو الشفاء المشهور بالحسن والاتقان في سائر البلدان ومنهم الإمام العلامة هبة الله في كتابه توثيق عرى الإيمان</w:t>
      </w:r>
      <w:r>
        <w:rPr>
          <w:rFonts w:hint="cs"/>
          <w:rtl/>
        </w:rPr>
        <w:t xml:space="preserve"> ، </w:t>
      </w:r>
      <w:r w:rsidRPr="002909E9">
        <w:rPr>
          <w:rtl/>
        </w:rPr>
        <w:t>وقد اشتملت هذه القصة على تعظيمه بعد وفاته وأنه حي والتوسل به وحسن الأدب في حقه كما في حياته وأن في الآية الحث على المجئ إليه ليستغفر له وليس في الآية تعرض لزمن حياته دون الوفاة وكذا فهم العلماء ـ مالك وغيره كما يأتي إن شاء الله تعالى ـ العموم واستحبوا لمن زار قبره المكرم أن يتلو هذه الآية ويستغفر ويتوسل به ويطلب الشفاعة منه ، ولم نعلم أن أحد طعن في قصة مالك إلا هذا الفاجر فإنه لما كان فيها هذه الفضائل طعن فيها وقال إنها مكذوبة</w:t>
      </w:r>
      <w:r w:rsidR="000A3BBD">
        <w:rPr>
          <w:rFonts w:hint="cs"/>
          <w:rtl/>
        </w:rPr>
        <w:t xml:space="preserve"> </w:t>
      </w:r>
      <w:r w:rsidR="000A3BBD" w:rsidRPr="000A3BBD">
        <w:rPr>
          <w:rFonts w:hint="cs"/>
          <w:color w:val="E36C0A" w:themeColor="accent6" w:themeShade="BF"/>
          <w:sz w:val="24"/>
          <w:szCs w:val="24"/>
          <w:rtl/>
        </w:rPr>
        <w:t>[</w:t>
      </w:r>
      <w:r w:rsidR="000A3BBD">
        <w:rPr>
          <w:rFonts w:hint="cs"/>
          <w:b w:val="0"/>
          <w:color w:val="E36C0A" w:themeColor="accent6" w:themeShade="BF"/>
          <w:sz w:val="24"/>
          <w:szCs w:val="24"/>
          <w:rtl/>
        </w:rPr>
        <w:t xml:space="preserve"> </w:t>
      </w:r>
      <w:r w:rsidR="000A3BBD" w:rsidRPr="000A3BBD">
        <w:rPr>
          <w:b w:val="0"/>
          <w:color w:val="E36C0A" w:themeColor="accent6" w:themeShade="BF"/>
          <w:sz w:val="24"/>
          <w:szCs w:val="24"/>
          <w:rtl/>
        </w:rPr>
        <w:t xml:space="preserve">قال المحقق : زعم ابن تيمية بأن هذه القصة مكذوبة لمجرد مخالفتها لهواه فقال :  "ولم يقل أحد من الأئمة أنه يستقبل القبر عند الدعاء إلا في حكاية مكذوبة تروى عن مالك ومذهبه بخلافها "  وقد رد عليه الإمام تقي الدين السبكي رداً وافياً في كتاب (شفاء السقام) انظر الفصل الثاني من الكتاب وكذا الشيخ إبراهيم السمنودي في كتاب (نصرة الإمام السبكي) انظر ص 33،61،196 ونقلا كلام الأئمة الأربعة وغيرهم والذي يبطل مزاعم ابن تيمية ، لكن شمس الدين ابن عبد الهادي تلميذ ابن تيمية حاول أن يؤيد دعوى شيخه بأن حاول الطعن في سند هذه القصة وادعى أن الذي رواها عن مالك وهو محمد بن حميد كذاب وحشد كل ما وصل إليه من طعون فيه وقد رد عليه الشيخ محمد زاهد الكوثري فقال :  "ومحمد بن حميد هذا  روى عنه أبو داود والترمذي وابن ماجة وأحمد بن حنبل ويحيى بن معين قال إبن أبي خيثمة : سئل عنه ابن معين فقال : ثقة لا بأس به رازي كيس وقال أحمد  : لا يزال بالري علم ما دام محمد بن حميد، وممن أثنى عليه : الصاغاني والذهلي، وقال الخليلي في الإرشاد : كان حافظاً عالماً بهذا الشأن رضيه أحمد ويحيى وقال البخاري  : فيه نظر وليس مثله يتهم في مثل هذا الخبر وقد مات سنة 248 عن سن عالية وكان عمره عند وفاة مالك لا يقل عن نحو خمس عشرة سنة وهم يقبلون رواية ابن خمس في مسند إمامهم </w:t>
      </w:r>
      <w:r w:rsidR="000A3BBD" w:rsidRPr="000A3BBD">
        <w:rPr>
          <w:b w:val="0"/>
          <w:color w:val="E36C0A" w:themeColor="accent6" w:themeShade="BF"/>
          <w:sz w:val="24"/>
          <w:szCs w:val="24"/>
        </w:rPr>
        <w:t>…</w:t>
      </w:r>
      <w:r w:rsidR="000A3BBD" w:rsidRPr="000A3BBD">
        <w:rPr>
          <w:b w:val="0"/>
          <w:color w:val="E36C0A" w:themeColor="accent6" w:themeShade="BF"/>
          <w:sz w:val="24"/>
          <w:szCs w:val="24"/>
          <w:rtl/>
        </w:rPr>
        <w:t xml:space="preserve"> "  ، إلى أن قال  " </w:t>
      </w:r>
      <w:r w:rsidR="000A3BBD" w:rsidRPr="000A3BBD">
        <w:rPr>
          <w:b w:val="0"/>
          <w:color w:val="E36C0A" w:themeColor="accent6" w:themeShade="BF"/>
          <w:sz w:val="24"/>
          <w:szCs w:val="24"/>
        </w:rPr>
        <w:t>…</w:t>
      </w:r>
      <w:r w:rsidR="000A3BBD" w:rsidRPr="000A3BBD">
        <w:rPr>
          <w:b w:val="0"/>
          <w:color w:val="E36C0A" w:themeColor="accent6" w:themeShade="BF"/>
          <w:sz w:val="24"/>
          <w:szCs w:val="24"/>
          <w:rtl/>
        </w:rPr>
        <w:t xml:space="preserve"> وابن عبد الهادي يأبى قبول هذا الخبر  لأنه يمس شذوذ شيخه ليس إلا، أراد ابن المنتاب - أحد رواة الخبر في السند المذكور- بسوق هذا الخبر الرد على ما في مبسوط شيخه إسماعيل القاضي المالكي المخالف لما رواه ابن وهب عن مالك وإسماعيل من أهل العراق وأهل مصر والمدينة أعلم بمسائل مالك منهم، على أن إسماعيل لم يسند ما ذكره إلى مالك بل أرسله إرسالاً "  أهـ مقالات الكوثري ، ومن الملاحظ أن الحافظ ابن حجر في تقريب التهذيب لم يعتمد اتهام البعض لمحمد بن حميد الراوي بالكذب ولكنه وصفه بالضعف فقط يقول الشيخ إبراهيم السمنودي :  "قد صرح أئمة فن الحديث كما قدمناه بأنه ليس كل ما رواه مجهول أو </w:t>
      </w:r>
      <w:r w:rsidR="000A3BBD" w:rsidRPr="000A3BBD">
        <w:rPr>
          <w:b w:val="0"/>
          <w:color w:val="E36C0A" w:themeColor="accent6" w:themeShade="BF"/>
          <w:sz w:val="24"/>
          <w:szCs w:val="24"/>
          <w:rtl/>
        </w:rPr>
        <w:lastRenderedPageBreak/>
        <w:t xml:space="preserve">ضعيف أو متهم غير صحيح ولا واهيا ولا منكراً وأنه ليس لنا ترك حديث كل من تكلم الناس فيه بمجرد الكلام فربما يكون قد توبع عليه وظهرت شواهده وكان له أصل، وإنما لنا ترك ما انفرد به وخالف فيه الثقات ولم يظهر له شواهد لأنا لو فتحنا باب الترك لحديث كل راو تكلم بعض الناس فيه بمجرد الكلام لذهب معظم الشريعة كما قاله العارف الشعراني في ميزانه الكبرى ، فإذا كان هذا في الأحاديث  فكيف بالسير كهذه الحكاية التي لها شواهد كثيرة واضحة لموافقتها لما ذهب إليه الجمهور ومنهم الشافعي وأبو حنيفة وأحمد ومالك نفسه فيما رواه عنه ابن وهب وابن المواز وجزم به الحافظ أبو الحسن القابسى وأبو بكر بن عبد الرحمن وغيرهم من أئمة مذهب مالك ونص عليه العلامة خليل في مناسكه كما مر بسط ذلك "  أهـ نصرة الإمام السبكي ص 197 </w:t>
      </w:r>
      <w:r w:rsidR="000A3BBD" w:rsidRPr="000A3BBD">
        <w:rPr>
          <w:rFonts w:hint="cs"/>
          <w:b w:val="0"/>
          <w:color w:val="E36C0A" w:themeColor="accent6" w:themeShade="BF"/>
          <w:sz w:val="24"/>
          <w:szCs w:val="24"/>
          <w:rtl/>
        </w:rPr>
        <w:t>]</w:t>
      </w:r>
      <w:r w:rsidRPr="000A3BBD">
        <w:rPr>
          <w:rFonts w:hint="cs"/>
          <w:color w:val="E36C0A" w:themeColor="accent6" w:themeShade="BF"/>
          <w:sz w:val="24"/>
          <w:szCs w:val="24"/>
          <w:rtl/>
        </w:rPr>
        <w:t xml:space="preserve"> ،</w:t>
      </w:r>
      <w:r w:rsidRPr="000A3BBD">
        <w:rPr>
          <w:rFonts w:hint="cs"/>
          <w:color w:val="E36C0A" w:themeColor="accent6" w:themeShade="BF"/>
          <w:rtl/>
        </w:rPr>
        <w:t xml:space="preserve"> </w:t>
      </w:r>
      <w:r w:rsidRPr="002909E9">
        <w:rPr>
          <w:rtl/>
        </w:rPr>
        <w:t>قاتله الله فإن هذا شأنه</w:t>
      </w:r>
      <w:r>
        <w:rPr>
          <w:rFonts w:hint="cs"/>
          <w:rtl/>
        </w:rPr>
        <w:t xml:space="preserve"> :</w:t>
      </w:r>
      <w:r w:rsidRPr="002909E9">
        <w:rPr>
          <w:rtl/>
        </w:rPr>
        <w:t xml:space="preserve"> إذا وجد شيئاً لا مساس فيه لما ابتدعه قال به وقبله ولم يطعن </w:t>
      </w:r>
      <w:r>
        <w:rPr>
          <w:rFonts w:hint="cs"/>
          <w:rtl/>
        </w:rPr>
        <w:t>و</w:t>
      </w:r>
      <w:r w:rsidRPr="002909E9">
        <w:rPr>
          <w:rtl/>
        </w:rPr>
        <w:t xml:space="preserve">إذا وجد شيئاً على خلاف بدعته طعن فيه وإن اتفق على صحته ولا يذكر شيئاً على خلاف هواه وإن اتفق على صحته لا سيما إذا كان آية أو خبراً عن رسول الله </w:t>
      </w:r>
      <w:r>
        <w:rPr>
          <w:rtl/>
        </w:rPr>
        <w:t>صلى الله عليه وسلم</w:t>
      </w:r>
      <w:r w:rsidRPr="002909E9">
        <w:rPr>
          <w:rtl/>
        </w:rPr>
        <w:t xml:space="preserve"> ولو أمكنه أن يطعن في الآية لفعل إلا أنه تعرض لتخصيصها وهو دعوى مجردة وعلى خلاف ما فهمه العلماء من العموم ووقع العمل عليه</w:t>
      </w:r>
      <w:r w:rsidR="006F2465">
        <w:rPr>
          <w:rFonts w:hint="cs"/>
          <w:rtl/>
        </w:rPr>
        <w:t xml:space="preserve"> </w:t>
      </w:r>
      <w:r>
        <w:rPr>
          <w:rFonts w:hint="cs"/>
          <w:rtl/>
        </w:rPr>
        <w:t xml:space="preserve">، </w:t>
      </w:r>
      <w:r w:rsidRPr="002909E9">
        <w:rPr>
          <w:rtl/>
        </w:rPr>
        <w:t>فمن ادعى التخصيص بغير دليل سمعي ظاهر الدلالة قطعنا بخطئه واتهمناه واستدللنا بذلك على استنقاصه سيد الأولين والآخرين الكامل المكمل. وهو كفر بإجماع أهل التوحيد</w:t>
      </w:r>
      <w:r>
        <w:rPr>
          <w:rFonts w:hint="cs"/>
          <w:rtl/>
        </w:rPr>
        <w:t xml:space="preserve"> ، </w:t>
      </w:r>
      <w:r w:rsidR="006F2465" w:rsidRPr="006F2465">
        <w:rPr>
          <w:rFonts w:hint="cs"/>
          <w:b w:val="0"/>
          <w:bCs/>
          <w:color w:val="E36C0A" w:themeColor="accent6" w:themeShade="BF"/>
          <w:sz w:val="24"/>
          <w:szCs w:val="24"/>
          <w:rtl/>
        </w:rPr>
        <w:t>[</w:t>
      </w:r>
      <w:r w:rsidR="006F2465">
        <w:rPr>
          <w:rFonts w:hint="cs"/>
          <w:b w:val="0"/>
          <w:bCs/>
          <w:color w:val="E36C0A" w:themeColor="accent6" w:themeShade="BF"/>
          <w:sz w:val="24"/>
          <w:szCs w:val="24"/>
          <w:rtl/>
        </w:rPr>
        <w:t xml:space="preserve"> </w:t>
      </w:r>
      <w:r w:rsidR="006F2465" w:rsidRPr="006F2465">
        <w:rPr>
          <w:b w:val="0"/>
          <w:color w:val="E36C0A" w:themeColor="accent6" w:themeShade="BF"/>
          <w:sz w:val="24"/>
          <w:szCs w:val="24"/>
          <w:rtl/>
        </w:rPr>
        <w:t xml:space="preserve">قال المحقق : يقول الحافظ السيد عبد الله بن محمد بن الصديق الغماري في كتابه (الرد المحكم المتين) :  "قال الله تعالى {ولو أنهم إذ ظلموا أنفسهم جاءوك فاستغفروا الله واستغفر لهم الرسول لوجدوا الله تواباً رحيماً } فهذه الآية عامة تشمل حالة الحياة وحالة الوفاة وتخصيصها بأحدهما يحتاج إلى دليل، وهو مفقود هنا فإن قيل من أين أتى العموم للآية حتى يكون تخصيصها بحالة الحياة دعوى تحتاج إلى دليل ؟ قلنا من وقوع الفعل في سياق الشرط والقاعدة المقررة في الأصول أن الفعل إذا وقع في سياق الشرط كان عاماً لأن الفعل في معنى النكرة لتضمنه مصدراً مُنَكَّراً والنكرة الواقعة في سياق النفي أو الشرط تكون للعموم وضعاً "  أهـ ص 45،46 وعن ذلك يقول الإمام تقي الدين السبكي في (شفاء السقام) :  " والآية وإن وردت في أقوام معينين في حالة الحياة فتعم بعموم العلة كل من وجد فيه ذلك الوصف في الحياة وبعد الموت ولذلك فَهِم العلماء من الآية العموم في الحالتين واستحبوا لمن أتى إلى قبره  صلى الله عليه وسلم أن يتلو هذه الآية ويستغفر الله تعالى وحكاية العتبي في ذلك مشهورة وقد حكاها المصنفون في المناسك من جميع المذاهب والمؤرخون وكلهم استحسنوها ورأوها من آداب الزائر وما ينبغي له أن يفعله"  أهـ الباب الخامس ويقول الشيخ إبراهيم السمنودي معلقا على كلام الإمام السبكي :  "وهذا يدل قطعاً على أنهم فهموا منها العموم الذي ذكره الإمام السبكي فساغ نسبة ذلك </w:t>
      </w:r>
      <w:r w:rsidR="006F2465" w:rsidRPr="006F2465">
        <w:rPr>
          <w:b w:val="0"/>
          <w:color w:val="E36C0A" w:themeColor="accent6" w:themeShade="BF"/>
          <w:sz w:val="24"/>
          <w:szCs w:val="24"/>
        </w:rPr>
        <w:t>–</w:t>
      </w:r>
      <w:r w:rsidR="006F2465" w:rsidRPr="006F2465">
        <w:rPr>
          <w:b w:val="0"/>
          <w:color w:val="E36C0A" w:themeColor="accent6" w:themeShade="BF"/>
          <w:sz w:val="24"/>
          <w:szCs w:val="24"/>
          <w:rtl/>
        </w:rPr>
        <w:t xml:space="preserve"> أي فهم العموم في الآية </w:t>
      </w:r>
      <w:r w:rsidR="006F2465" w:rsidRPr="006F2465">
        <w:rPr>
          <w:b w:val="0"/>
          <w:color w:val="E36C0A" w:themeColor="accent6" w:themeShade="BF"/>
          <w:sz w:val="24"/>
          <w:szCs w:val="24"/>
        </w:rPr>
        <w:t>–</w:t>
      </w:r>
      <w:r w:rsidR="006F2465" w:rsidRPr="006F2465">
        <w:rPr>
          <w:b w:val="0"/>
          <w:color w:val="E36C0A" w:themeColor="accent6" w:themeShade="BF"/>
          <w:sz w:val="24"/>
          <w:szCs w:val="24"/>
          <w:rtl/>
        </w:rPr>
        <w:t xml:space="preserve"> إليهم "  أهـ نصرة الإمام السبكي ص 244</w:t>
      </w:r>
      <w:r w:rsidR="006F2465" w:rsidRPr="006F2465">
        <w:rPr>
          <w:rFonts w:hint="cs"/>
          <w:b w:val="0"/>
          <w:color w:val="E36C0A" w:themeColor="accent6" w:themeShade="BF"/>
          <w:sz w:val="24"/>
          <w:szCs w:val="24"/>
          <w:rtl/>
        </w:rPr>
        <w:t xml:space="preserve"> ] ،</w:t>
      </w:r>
      <w:r w:rsidR="006F2465" w:rsidRPr="006F2465">
        <w:rPr>
          <w:rFonts w:hint="cs"/>
          <w:b w:val="0"/>
          <w:color w:val="E36C0A" w:themeColor="accent6" w:themeShade="BF"/>
          <w:sz w:val="24"/>
          <w:rtl/>
        </w:rPr>
        <w:t xml:space="preserve"> </w:t>
      </w:r>
    </w:p>
    <w:p w:rsidR="00E1100E" w:rsidRPr="002909E9" w:rsidRDefault="00E1100E" w:rsidP="000B3501">
      <w:pPr>
        <w:spacing w:after="240"/>
        <w:jc w:val="center"/>
        <w:rPr>
          <w:b w:val="0"/>
          <w:bCs/>
          <w:rtl/>
        </w:rPr>
      </w:pPr>
      <w:r w:rsidRPr="002909E9">
        <w:rPr>
          <w:b w:val="0"/>
          <w:bCs/>
          <w:rtl/>
        </w:rPr>
        <w:t xml:space="preserve">[ هـ- صنيع الأمة في التوسل بسيد الخلق </w:t>
      </w:r>
      <w:r>
        <w:rPr>
          <w:b w:val="0"/>
          <w:bCs/>
          <w:rtl/>
        </w:rPr>
        <w:t>صلى الله عليه وسلم</w:t>
      </w:r>
      <w:r w:rsidRPr="002909E9">
        <w:rPr>
          <w:b w:val="0"/>
          <w:bCs/>
          <w:rtl/>
        </w:rPr>
        <w:t xml:space="preserve"> ]</w:t>
      </w:r>
    </w:p>
    <w:p w:rsidR="00E1100E" w:rsidRDefault="00E1100E" w:rsidP="000B3501">
      <w:pPr>
        <w:spacing w:after="240"/>
        <w:jc w:val="both"/>
        <w:rPr>
          <w:b w:val="0"/>
          <w:bCs/>
          <w:rtl/>
        </w:rPr>
      </w:pPr>
      <w:r w:rsidRPr="002909E9">
        <w:rPr>
          <w:b w:val="0"/>
          <w:bCs/>
          <w:rtl/>
        </w:rPr>
        <w:t>[ 1- قصة الأعرابي ]</w:t>
      </w:r>
      <w:r>
        <w:rPr>
          <w:rFonts w:hint="cs"/>
          <w:b w:val="0"/>
          <w:bCs/>
          <w:rtl/>
        </w:rPr>
        <w:t xml:space="preserve"> : </w:t>
      </w:r>
      <w:r w:rsidRPr="002909E9">
        <w:rPr>
          <w:rtl/>
        </w:rPr>
        <w:t xml:space="preserve">وذكر القرطبي في تفسيره عن علي </w:t>
      </w:r>
      <w:r>
        <w:rPr>
          <w:rtl/>
        </w:rPr>
        <w:t>رضي الله عنه</w:t>
      </w:r>
      <w:r w:rsidRPr="002909E9">
        <w:rPr>
          <w:rtl/>
        </w:rPr>
        <w:t xml:space="preserve"> أنه قال قدم علينا أعرابي بعد ما دفنا رسول الله </w:t>
      </w:r>
      <w:r>
        <w:rPr>
          <w:rtl/>
        </w:rPr>
        <w:t>صلى الله عليه وسلم</w:t>
      </w:r>
      <w:r w:rsidRPr="002909E9">
        <w:rPr>
          <w:rtl/>
        </w:rPr>
        <w:t xml:space="preserve"> بثلاث أيام فرمى بنفسه على قبر رسول الله </w:t>
      </w:r>
      <w:r>
        <w:rPr>
          <w:rtl/>
        </w:rPr>
        <w:t>صلى الله عليه وسلم</w:t>
      </w:r>
      <w:r w:rsidRPr="002909E9">
        <w:rPr>
          <w:rtl/>
        </w:rPr>
        <w:t xml:space="preserve"> وحثا على رأسه من ترابه ثم قال : </w:t>
      </w:r>
      <w:r>
        <w:rPr>
          <w:rFonts w:hint="cs"/>
          <w:rtl/>
        </w:rPr>
        <w:t xml:space="preserve"> </w:t>
      </w:r>
      <w:r w:rsidRPr="002909E9">
        <w:rPr>
          <w:rtl/>
        </w:rPr>
        <w:t xml:space="preserve">قلت يا رسول الله فسمعنا قولك ووعيت عن الله عز وجل فوعينا عنك وكان فيما أنزل عليك </w:t>
      </w:r>
      <w:r>
        <w:rPr>
          <w:rtl/>
        </w:rPr>
        <w:t xml:space="preserve">{ </w:t>
      </w:r>
      <w:r w:rsidRPr="002909E9">
        <w:rPr>
          <w:rtl/>
        </w:rPr>
        <w:t>ولو أنهم إذ ظلموا أنفسهم جاؤك</w:t>
      </w:r>
      <w:r w:rsidR="006F2465">
        <w:rPr>
          <w:rFonts w:hint="cs"/>
          <w:rtl/>
        </w:rPr>
        <w:t xml:space="preserve"> </w:t>
      </w:r>
      <w:r w:rsidRPr="002909E9">
        <w:rPr>
          <w:rtl/>
        </w:rPr>
        <w:t>…</w:t>
      </w:r>
      <w:r>
        <w:rPr>
          <w:rtl/>
        </w:rPr>
        <w:t xml:space="preserve"> }</w:t>
      </w:r>
      <w:r w:rsidRPr="002909E9">
        <w:rPr>
          <w:rtl/>
        </w:rPr>
        <w:t xml:space="preserve"> الآية وقد ظلمت نفسي وجئتك تستغفر لي. فنودي من القبر قد غفر لك</w:t>
      </w:r>
      <w:r>
        <w:rPr>
          <w:rFonts w:hint="cs"/>
          <w:rtl/>
        </w:rPr>
        <w:t xml:space="preserve"> ، </w:t>
      </w:r>
      <w:r w:rsidRPr="002909E9">
        <w:rPr>
          <w:rtl/>
        </w:rPr>
        <w:t>وهذه القصة غير قصة العتبي</w:t>
      </w:r>
      <w:r>
        <w:rPr>
          <w:rFonts w:hint="cs"/>
          <w:rtl/>
        </w:rPr>
        <w:t xml:space="preserve"> ، </w:t>
      </w:r>
    </w:p>
    <w:p w:rsidR="00E1100E" w:rsidRDefault="00E1100E" w:rsidP="000B3501">
      <w:pPr>
        <w:spacing w:after="240"/>
        <w:jc w:val="both"/>
        <w:rPr>
          <w:rtl/>
        </w:rPr>
      </w:pPr>
      <w:r w:rsidRPr="002909E9">
        <w:rPr>
          <w:b w:val="0"/>
          <w:bCs/>
          <w:rtl/>
        </w:rPr>
        <w:lastRenderedPageBreak/>
        <w:t>[ 2- قصة العتبي ]</w:t>
      </w:r>
      <w:r>
        <w:rPr>
          <w:rFonts w:hint="cs"/>
          <w:b w:val="0"/>
          <w:bCs/>
          <w:rtl/>
        </w:rPr>
        <w:t xml:space="preserve"> : </w:t>
      </w:r>
      <w:r w:rsidRPr="002909E9">
        <w:rPr>
          <w:rtl/>
        </w:rPr>
        <w:t>وقصة العتبي مشهورة في غاية الشهرة وقد ذكرها الأئمة في كتبهم قديماً وحديثاً. وكنية العتبي أبو عبد الرحمن واسمه محمد بن عبد الله بن عمرو وكان من أفصح الناس وصاحب أخبار وصاحب رواية للآثار وحدث عن أبيه وعن ابن عيينة</w:t>
      </w:r>
      <w:r>
        <w:rPr>
          <w:rFonts w:hint="cs"/>
          <w:rtl/>
        </w:rPr>
        <w:t xml:space="preserve"> ، </w:t>
      </w:r>
      <w:r w:rsidRPr="002909E9">
        <w:rPr>
          <w:rtl/>
        </w:rPr>
        <w:t>وقد ذكر قصته خلائق منهم ابن عساكر في تاريخه وذكرها الحافظ أبو الفرج بن الجوزي في كتابه (</w:t>
      </w:r>
      <w:r>
        <w:rPr>
          <w:rFonts w:hint="cs"/>
          <w:rtl/>
        </w:rPr>
        <w:t xml:space="preserve"> </w:t>
      </w:r>
      <w:r w:rsidRPr="002909E9">
        <w:rPr>
          <w:rtl/>
        </w:rPr>
        <w:t>مثير العزم الساكن</w:t>
      </w:r>
      <w:r>
        <w:rPr>
          <w:rFonts w:hint="cs"/>
          <w:rtl/>
        </w:rPr>
        <w:t xml:space="preserve"> </w:t>
      </w:r>
      <w:r w:rsidRPr="002909E9">
        <w:rPr>
          <w:rtl/>
        </w:rPr>
        <w:t>) وذكرها غيرهما بالأسانيد</w:t>
      </w:r>
      <w:r>
        <w:rPr>
          <w:rFonts w:hint="cs"/>
          <w:rtl/>
        </w:rPr>
        <w:t xml:space="preserve"> ، </w:t>
      </w:r>
      <w:r w:rsidRPr="002909E9">
        <w:rPr>
          <w:rtl/>
        </w:rPr>
        <w:t xml:space="preserve">وممن ذكرها الإمام العلامة المتفق على علمه ودينه وزهده أبو زكريا يحيى بن شرف النووي قدس الله روحه ونور ضريحه. قال في زيارة قبر النبي </w:t>
      </w:r>
      <w:r>
        <w:rPr>
          <w:rtl/>
        </w:rPr>
        <w:t>صلى الله عليه وسلم</w:t>
      </w:r>
      <w:r w:rsidRPr="002909E9">
        <w:rPr>
          <w:rtl/>
        </w:rPr>
        <w:t xml:space="preserve"> : إنها من أعظم القربات وأفضل المساعي والطلبات </w:t>
      </w:r>
      <w:r>
        <w:rPr>
          <w:rFonts w:hint="cs"/>
          <w:rtl/>
        </w:rPr>
        <w:t xml:space="preserve">، </w:t>
      </w:r>
      <w:r w:rsidRPr="002909E9">
        <w:rPr>
          <w:rtl/>
        </w:rPr>
        <w:t xml:space="preserve">وإذا انتهى إلى قبره وقف قبالة وجهه ويتشفع به إلى ربه ومن أحسن ما يقوله ما حكاه أصحابنا عن العتبي مستحسنين له قال العتبي كنت جالساً عند قبر رسول الله </w:t>
      </w:r>
      <w:r>
        <w:rPr>
          <w:rtl/>
        </w:rPr>
        <w:t>صلى الله عليه وسلم</w:t>
      </w:r>
      <w:r w:rsidRPr="002909E9">
        <w:rPr>
          <w:rtl/>
        </w:rPr>
        <w:t xml:space="preserve"> فجاء أعرابي فقال : السلام عليك يا رسول الله سمعت الله تعالى يقول : </w:t>
      </w:r>
      <w:r>
        <w:rPr>
          <w:rtl/>
        </w:rPr>
        <w:t xml:space="preserve">{ </w:t>
      </w:r>
      <w:r w:rsidRPr="002909E9">
        <w:rPr>
          <w:rtl/>
        </w:rPr>
        <w:t>ولو أنهم إذ ظلموا أنفسهم جاؤك فاستغفروا الله واستغفر لهم الرسول لو جدوا الله تواباً رحيماً</w:t>
      </w:r>
      <w:r>
        <w:rPr>
          <w:rtl/>
        </w:rPr>
        <w:t xml:space="preserve"> }</w:t>
      </w:r>
      <w:r w:rsidRPr="002909E9">
        <w:rPr>
          <w:rtl/>
        </w:rPr>
        <w:t xml:space="preserve"> وقد جئتك مستغفراً من ذنبي مستشفعاً بك إلى ربي ثم أنشأ يقول :</w:t>
      </w:r>
      <w:r>
        <w:rPr>
          <w:rFonts w:hint="cs"/>
          <w:rtl/>
        </w:rPr>
        <w:t xml:space="preserve"> ( </w:t>
      </w:r>
      <w:r w:rsidRPr="002909E9">
        <w:rPr>
          <w:rtl/>
        </w:rPr>
        <w:t xml:space="preserve">يا خير من دفنت بالقاع أعظمه  </w:t>
      </w:r>
      <w:r>
        <w:rPr>
          <w:rFonts w:hint="cs"/>
          <w:rtl/>
        </w:rPr>
        <w:t>..</w:t>
      </w:r>
      <w:r w:rsidRPr="002909E9">
        <w:rPr>
          <w:rtl/>
        </w:rPr>
        <w:t xml:space="preserve"> فطاب من طيبهن القاع والأكم</w:t>
      </w:r>
      <w:r>
        <w:rPr>
          <w:rFonts w:hint="cs"/>
          <w:rtl/>
        </w:rPr>
        <w:t xml:space="preserve"> ، </w:t>
      </w:r>
      <w:r w:rsidRPr="002909E9">
        <w:rPr>
          <w:rtl/>
        </w:rPr>
        <w:t xml:space="preserve">نفسي الفداء  لقبر أنت  ساكنه  </w:t>
      </w:r>
      <w:r>
        <w:rPr>
          <w:rFonts w:hint="cs"/>
          <w:rtl/>
        </w:rPr>
        <w:t xml:space="preserve">.. </w:t>
      </w:r>
      <w:r w:rsidRPr="002909E9">
        <w:rPr>
          <w:rtl/>
        </w:rPr>
        <w:t xml:space="preserve"> فيه العفاف وفيه الجود  والكرم</w:t>
      </w:r>
      <w:r>
        <w:rPr>
          <w:rFonts w:hint="cs"/>
          <w:rtl/>
        </w:rPr>
        <w:t xml:space="preserve"> ) ، </w:t>
      </w:r>
      <w:r w:rsidRPr="002909E9">
        <w:rPr>
          <w:rtl/>
        </w:rPr>
        <w:t xml:space="preserve">قال فرأيت النبي </w:t>
      </w:r>
      <w:r>
        <w:rPr>
          <w:rtl/>
        </w:rPr>
        <w:t>صلى الله عليه وسلم</w:t>
      </w:r>
      <w:r w:rsidRPr="002909E9">
        <w:rPr>
          <w:rtl/>
        </w:rPr>
        <w:t xml:space="preserve"> في النوم فقال يا عتبي إلحق الأعرابي فبشره بأن الله قد غفر له</w:t>
      </w:r>
      <w:r>
        <w:rPr>
          <w:rFonts w:hint="cs"/>
          <w:rtl/>
        </w:rPr>
        <w:t xml:space="preserve"> ، </w:t>
      </w:r>
      <w:r w:rsidRPr="002909E9">
        <w:rPr>
          <w:rtl/>
        </w:rPr>
        <w:t>وفي رواية غيره : إلحق الأعرابي وبشره بأن الله قد غفر له بشفاعتي قال فاستيقظت فخرجت فلم أجده</w:t>
      </w:r>
      <w:r>
        <w:rPr>
          <w:rFonts w:hint="cs"/>
          <w:rtl/>
        </w:rPr>
        <w:t xml:space="preserve"> ، </w:t>
      </w:r>
      <w:r w:rsidRPr="002909E9">
        <w:rPr>
          <w:rtl/>
        </w:rPr>
        <w:t>فأفاد النووي قدس الله تعالى روحه</w:t>
      </w:r>
      <w:r>
        <w:rPr>
          <w:rFonts w:hint="cs"/>
          <w:rtl/>
        </w:rPr>
        <w:t xml:space="preserve"> </w:t>
      </w:r>
      <w:r w:rsidRPr="002909E9">
        <w:rPr>
          <w:rtl/>
        </w:rPr>
        <w:t>أن أصحاب الشافعي استحسنوا ذلك وحكوه عن غيرهم وأفاد شمول الآية للحياة والممات وأنه يستشفع به إلى ربه وساق ذلك مساق ما هو متفق عليه ولم يتعرض لذلك أحد بالإنكار في سائر الأعصار وزدت أنا هذين البيتين لعلي يلحقني نصيب من شفاعته وهما :</w:t>
      </w:r>
      <w:r>
        <w:rPr>
          <w:rFonts w:hint="cs"/>
          <w:rtl/>
        </w:rPr>
        <w:t xml:space="preserve"> ( </w:t>
      </w:r>
      <w:r w:rsidRPr="002909E9">
        <w:rPr>
          <w:rtl/>
        </w:rPr>
        <w:t>وفيه كل خصال الحمد قد جمعت     فلذ به فهو من تُدعى</w:t>
      </w:r>
      <w:r>
        <w:rPr>
          <w:rFonts w:hint="cs"/>
          <w:rtl/>
        </w:rPr>
        <w:t xml:space="preserve"> </w:t>
      </w:r>
      <w:r w:rsidRPr="002909E9">
        <w:rPr>
          <w:rtl/>
        </w:rPr>
        <w:t>له الذمم</w:t>
      </w:r>
      <w:r>
        <w:rPr>
          <w:rFonts w:hint="cs"/>
          <w:rtl/>
        </w:rPr>
        <w:t xml:space="preserve"> ، </w:t>
      </w:r>
      <w:r w:rsidRPr="002909E9">
        <w:rPr>
          <w:rtl/>
        </w:rPr>
        <w:t>وهو الذي يرتجى في كل  معضلة      وفي  المعاد  إذا  زلت  بنا  القدم</w:t>
      </w:r>
      <w:r>
        <w:rPr>
          <w:rFonts w:hint="cs"/>
          <w:rtl/>
        </w:rPr>
        <w:t xml:space="preserve"> ) ، </w:t>
      </w:r>
    </w:p>
    <w:p w:rsidR="00E1100E" w:rsidRDefault="00E1100E" w:rsidP="000B3501">
      <w:pPr>
        <w:spacing w:after="240"/>
        <w:jc w:val="both"/>
        <w:rPr>
          <w:b w:val="0"/>
          <w:bCs/>
          <w:rtl/>
        </w:rPr>
      </w:pPr>
      <w:r w:rsidRPr="002909E9">
        <w:rPr>
          <w:b w:val="0"/>
          <w:bCs/>
          <w:rtl/>
        </w:rPr>
        <w:t>[ 3- قصة الراهبين مع أبي عبد</w:t>
      </w:r>
      <w:r>
        <w:rPr>
          <w:rFonts w:hint="cs"/>
          <w:b w:val="0"/>
          <w:bCs/>
          <w:rtl/>
        </w:rPr>
        <w:t xml:space="preserve"> </w:t>
      </w:r>
      <w:r w:rsidRPr="002909E9">
        <w:rPr>
          <w:b w:val="0"/>
          <w:bCs/>
          <w:rtl/>
        </w:rPr>
        <w:t>الله الفرحي ]</w:t>
      </w:r>
      <w:r>
        <w:rPr>
          <w:rFonts w:hint="cs"/>
          <w:b w:val="0"/>
          <w:bCs/>
          <w:rtl/>
        </w:rPr>
        <w:t xml:space="preserve"> : </w:t>
      </w:r>
      <w:r w:rsidRPr="002909E9">
        <w:rPr>
          <w:rtl/>
        </w:rPr>
        <w:t>وقال السيد الجليل  قطاع المفاوز على قدم التوكل أبو عبد الله الفرحي قدس الله تعالى روحه</w:t>
      </w:r>
      <w:r>
        <w:rPr>
          <w:rFonts w:hint="cs"/>
          <w:rtl/>
        </w:rPr>
        <w:t xml:space="preserve"> </w:t>
      </w:r>
      <w:r w:rsidRPr="002909E9">
        <w:rPr>
          <w:rtl/>
        </w:rPr>
        <w:t xml:space="preserve">ونور ضريحه : خرجت مرة أريد الزيارة من طريق المفاوز فوقعت في التيه ـ فكنت فيه أياما حتى أشرفت على الموت </w:t>
      </w:r>
      <w:r>
        <w:rPr>
          <w:rFonts w:hint="cs"/>
          <w:rtl/>
        </w:rPr>
        <w:t xml:space="preserve">، </w:t>
      </w:r>
      <w:r w:rsidRPr="002909E9">
        <w:rPr>
          <w:rtl/>
        </w:rPr>
        <w:t>فبينا أنا كذلك إذ رأيت راهبين يسيران كأنهما خرجا من مكان قريب يريدان ديراً لهما بالقرب. فملت إليهما فقلت : أين تريدان</w:t>
      </w:r>
      <w:r>
        <w:rPr>
          <w:rtl/>
        </w:rPr>
        <w:t xml:space="preserve"> ؟</w:t>
      </w:r>
      <w:r w:rsidRPr="002909E9">
        <w:rPr>
          <w:rtl/>
        </w:rPr>
        <w:t xml:space="preserve"> فقالا : لا ندري</w:t>
      </w:r>
      <w:r>
        <w:rPr>
          <w:rFonts w:hint="cs"/>
          <w:rtl/>
        </w:rPr>
        <w:t xml:space="preserve"> ،</w:t>
      </w:r>
      <w:r w:rsidRPr="002909E9">
        <w:rPr>
          <w:rtl/>
        </w:rPr>
        <w:t xml:space="preserve"> قلت</w:t>
      </w:r>
      <w:r>
        <w:rPr>
          <w:rFonts w:hint="cs"/>
          <w:rtl/>
        </w:rPr>
        <w:t xml:space="preserve"> : </w:t>
      </w:r>
      <w:r w:rsidRPr="002909E9">
        <w:rPr>
          <w:rtl/>
        </w:rPr>
        <w:t>من أين أتيتما</w:t>
      </w:r>
      <w:r>
        <w:rPr>
          <w:rtl/>
        </w:rPr>
        <w:t xml:space="preserve"> ؟</w:t>
      </w:r>
      <w:r w:rsidRPr="002909E9">
        <w:rPr>
          <w:rtl/>
        </w:rPr>
        <w:t xml:space="preserve"> قالا : لا ندري</w:t>
      </w:r>
      <w:r>
        <w:rPr>
          <w:rFonts w:hint="cs"/>
          <w:rtl/>
        </w:rPr>
        <w:t xml:space="preserve"> ،</w:t>
      </w:r>
      <w:r w:rsidRPr="002909E9">
        <w:rPr>
          <w:rtl/>
        </w:rPr>
        <w:t xml:space="preserve"> ( قلت ) : فتدريان أين أنتما</w:t>
      </w:r>
      <w:r>
        <w:rPr>
          <w:rtl/>
        </w:rPr>
        <w:t xml:space="preserve"> ؟</w:t>
      </w:r>
      <w:r w:rsidRPr="002909E9">
        <w:rPr>
          <w:rtl/>
        </w:rPr>
        <w:t xml:space="preserve"> قالا : نعم نحن في ملكه وبين يديه</w:t>
      </w:r>
      <w:r>
        <w:rPr>
          <w:rFonts w:hint="cs"/>
          <w:rtl/>
        </w:rPr>
        <w:t xml:space="preserve"> ، </w:t>
      </w:r>
      <w:r w:rsidRPr="002909E9">
        <w:rPr>
          <w:rtl/>
        </w:rPr>
        <w:t>قال : فأقبلت على نفسي أقول لها راهبان يتحققان بالتوكل دونك ثم قلت لهما : أتأذنان في الصحبة</w:t>
      </w:r>
      <w:r>
        <w:rPr>
          <w:rFonts w:hint="cs"/>
          <w:rtl/>
        </w:rPr>
        <w:t xml:space="preserve"> ،</w:t>
      </w:r>
      <w:r w:rsidRPr="002909E9">
        <w:rPr>
          <w:rtl/>
        </w:rPr>
        <w:t xml:space="preserve"> فقالا : ذاك إليك قال فسرنا فلما أمسينا قاما إلى صلاتهما وقمت إلى صلاة المغرب فتيممت وصليت فنظرا إليَّ وقد تيممت فضحكا مني فلما فرغا من صلاتهما بحث أحدهما بيده فإذا بالماء قد ظهر وإذا بطعام موضوع</w:t>
      </w:r>
      <w:r>
        <w:rPr>
          <w:rFonts w:hint="cs"/>
          <w:rtl/>
        </w:rPr>
        <w:t xml:space="preserve"> ،</w:t>
      </w:r>
      <w:r w:rsidRPr="002909E9">
        <w:rPr>
          <w:rtl/>
        </w:rPr>
        <w:t xml:space="preserve"> قال : فبقيت أتعجب من ذلك. فقالا لي : ادن وكل </w:t>
      </w:r>
      <w:r w:rsidRPr="002909E9">
        <w:rPr>
          <w:rtl/>
        </w:rPr>
        <w:lastRenderedPageBreak/>
        <w:t>واشرب. قال : فأكلنا وتوضأت. وقاما فلم يزالا في صلاتهما ، وأنا في صلاتي حتى أصبحنا ، فصليت الفجر ثم قاما يسيران فساروا إلى الليل</w:t>
      </w:r>
      <w:r>
        <w:rPr>
          <w:rFonts w:hint="cs"/>
          <w:rtl/>
        </w:rPr>
        <w:t xml:space="preserve"> ، </w:t>
      </w:r>
      <w:r w:rsidRPr="002909E9">
        <w:rPr>
          <w:rtl/>
        </w:rPr>
        <w:t>فلما أمسينا تقدم الآخر فصلى بصاحبه ، ثم دعا بدعوات ، ثم بحث الأرض بيده فنبع الماء وظهر الطعام. فقالا لي : ادن وكل اشرب. قال : فأكلنا وشربنا وتوضأت للصلاة ثم نضب الماء وغار حتى لم يبق له أثر</w:t>
      </w:r>
      <w:r>
        <w:rPr>
          <w:rFonts w:hint="cs"/>
          <w:rtl/>
        </w:rPr>
        <w:t xml:space="preserve"> ، </w:t>
      </w:r>
      <w:r w:rsidRPr="002909E9">
        <w:rPr>
          <w:rtl/>
        </w:rPr>
        <w:t>فلما كانت الليلة الثالثة قالا لي : يا مسلم الليلة نوبتك</w:t>
      </w:r>
      <w:r>
        <w:rPr>
          <w:rFonts w:hint="cs"/>
          <w:rtl/>
        </w:rPr>
        <w:t xml:space="preserve"> ،</w:t>
      </w:r>
      <w:r w:rsidRPr="002909E9">
        <w:rPr>
          <w:rtl/>
        </w:rPr>
        <w:t xml:space="preserve"> قال : فاستحييت من قولهما وداخلني من ذلك هَمٌّ شديد</w:t>
      </w:r>
      <w:r>
        <w:rPr>
          <w:rFonts w:hint="cs"/>
          <w:rtl/>
        </w:rPr>
        <w:t xml:space="preserve"> ، </w:t>
      </w:r>
      <w:r w:rsidRPr="002909E9">
        <w:rPr>
          <w:rtl/>
        </w:rPr>
        <w:t xml:space="preserve">قال : فقلت في نفسي اللهم إني أعلم أن ذنوبي لم تدع لي عندك جاها ولكني أسألك وأتوسل إليك بنبيك المكرم عندك لا تفضحني عندهما ولا تشمت بنبيك محمد </w:t>
      </w:r>
      <w:r>
        <w:rPr>
          <w:rtl/>
        </w:rPr>
        <w:t>صلى الله عليه وسلم</w:t>
      </w:r>
      <w:r>
        <w:rPr>
          <w:rFonts w:hint="cs"/>
          <w:rtl/>
        </w:rPr>
        <w:t xml:space="preserve"> ،</w:t>
      </w:r>
      <w:r w:rsidRPr="002909E9">
        <w:rPr>
          <w:rtl/>
        </w:rPr>
        <w:t xml:space="preserve"> قال : فإذا بعين خرارة وطعام كثير. قال : فأكلنا وشربنا</w:t>
      </w:r>
      <w:r>
        <w:rPr>
          <w:rFonts w:hint="cs"/>
          <w:rtl/>
        </w:rPr>
        <w:t xml:space="preserve"> ، </w:t>
      </w:r>
      <w:r w:rsidRPr="002909E9">
        <w:rPr>
          <w:rtl/>
        </w:rPr>
        <w:t xml:space="preserve">ولم نزل على حالنا حتى بلغت النوبة الثانية إليَّ قال : فدعوت بمثل ما دعوت أولاً وتوسلت بالنبي </w:t>
      </w:r>
      <w:r>
        <w:rPr>
          <w:rtl/>
        </w:rPr>
        <w:t>صلى الله عليه وسلم</w:t>
      </w:r>
      <w:r w:rsidRPr="002909E9">
        <w:rPr>
          <w:rtl/>
        </w:rPr>
        <w:t xml:space="preserve"> فإذا بطعام اثنين وشراب اثنين دون ما كان</w:t>
      </w:r>
      <w:r>
        <w:rPr>
          <w:rFonts w:hint="cs"/>
          <w:rtl/>
        </w:rPr>
        <w:t xml:space="preserve"> ،</w:t>
      </w:r>
      <w:r w:rsidRPr="002909E9">
        <w:rPr>
          <w:rtl/>
        </w:rPr>
        <w:t xml:space="preserve"> قال : فتقاصرت إليَّ نفسي وقصرت عن الأكل وأريتهما أني آكل فسكتا عني قال : وسرنا حتى بلغت النوبة الثالثة إليَّ قال : فدعوت بمثل ما دعوت وتوسلت بالنبي </w:t>
      </w:r>
      <w:r>
        <w:rPr>
          <w:rtl/>
        </w:rPr>
        <w:t>صلى الله عليه وسلم</w:t>
      </w:r>
      <w:r w:rsidRPr="002909E9">
        <w:rPr>
          <w:rtl/>
        </w:rPr>
        <w:t xml:space="preserve"> وأقوى حالي في أمري صدق توسلي به </w:t>
      </w:r>
      <w:r>
        <w:rPr>
          <w:rtl/>
        </w:rPr>
        <w:t>صلى الله عليه وسلم</w:t>
      </w:r>
      <w:r w:rsidRPr="002909E9">
        <w:rPr>
          <w:rtl/>
        </w:rPr>
        <w:t xml:space="preserve"> لعلمي بأنه وسيلة من قبلي فإذا بطعام اثنين والماء مثل ذلك فغمني ذلك</w:t>
      </w:r>
      <w:r>
        <w:rPr>
          <w:rFonts w:hint="cs"/>
          <w:rtl/>
        </w:rPr>
        <w:t xml:space="preserve"> ، </w:t>
      </w:r>
      <w:r w:rsidRPr="002909E9">
        <w:rPr>
          <w:rtl/>
        </w:rPr>
        <w:t xml:space="preserve">قال فغلبتني عيناي من الهَمّ خوف الشماتة بديننا فإذا بقائل يقول لي أدرناك بالإيثار الذي خصصنا به محمداً </w:t>
      </w:r>
      <w:r>
        <w:rPr>
          <w:rtl/>
        </w:rPr>
        <w:t>صلى الله عليه وسلم</w:t>
      </w:r>
      <w:r w:rsidRPr="002909E9">
        <w:rPr>
          <w:rtl/>
        </w:rPr>
        <w:t xml:space="preserve"> من دون الأنبياء وهي علامته وكرامة أمته من بعده يوم القيامة. قال : فلما بلغت النوبة الرابعة إلى قالا لي : يا مسلم ما هذا إنا نرى في طعامك وشرابك نقصاً فلم ذلك. فقلت لهما : أو لم تعلما أن هذا خلق خص الله عز وجل به نبيه محمداً </w:t>
      </w:r>
      <w:r>
        <w:rPr>
          <w:rtl/>
        </w:rPr>
        <w:t>صلى الله عليه وسلم</w:t>
      </w:r>
      <w:r w:rsidRPr="002909E9">
        <w:rPr>
          <w:rtl/>
        </w:rPr>
        <w:t xml:space="preserve"> من بين الأنبياء وخص أمته به من بعده ، إن الله عز وجل يريدني بالإيثار وقد آثرتكما استناناً بنبيه المكرم فقالا : صدقت. ثم قالا : نشهد أن لا إله الله ونشهد أن محمداً عبده ورسوله. أرسله بالهدى ودين الحق. صدقت في قولك ، هذا خلق محمد في كتب الله المنزلة أن الله عز وجل خص محمداً وأمته بذلك</w:t>
      </w:r>
      <w:r>
        <w:rPr>
          <w:rFonts w:hint="cs"/>
          <w:rtl/>
        </w:rPr>
        <w:t xml:space="preserve"> ، </w:t>
      </w:r>
      <w:r w:rsidRPr="002909E9">
        <w:rPr>
          <w:rtl/>
        </w:rPr>
        <w:t>قال وحسن إسلامهما</w:t>
      </w:r>
      <w:r>
        <w:rPr>
          <w:rFonts w:hint="cs"/>
          <w:rtl/>
        </w:rPr>
        <w:t xml:space="preserve"> ، </w:t>
      </w:r>
      <w:r w:rsidRPr="002909E9">
        <w:rPr>
          <w:rtl/>
        </w:rPr>
        <w:t>قال : ثم قلت لهما : في الجمعة والجماعة</w:t>
      </w:r>
      <w:r>
        <w:rPr>
          <w:rFonts w:hint="cs"/>
          <w:rtl/>
        </w:rPr>
        <w:t xml:space="preserve"> ، </w:t>
      </w:r>
      <w:r w:rsidRPr="002909E9">
        <w:rPr>
          <w:rtl/>
        </w:rPr>
        <w:t>فقالا : ذلك واجب</w:t>
      </w:r>
      <w:r>
        <w:rPr>
          <w:rFonts w:hint="cs"/>
          <w:rtl/>
        </w:rPr>
        <w:t xml:space="preserve"> ، </w:t>
      </w:r>
      <w:r w:rsidRPr="002909E9">
        <w:rPr>
          <w:rtl/>
        </w:rPr>
        <w:t>( قلت ) : نعم فاسألا الله تعالى وادعيا أن يخرجنا من هذا التيه إلى أقرب الأماكن فدعيا ، فبينا نحن نسير إذا نحن ببيوت قد أشرفنا عليها فإذا هي بيت المقدس</w:t>
      </w:r>
      <w:r>
        <w:rPr>
          <w:rFonts w:hint="cs"/>
          <w:rtl/>
        </w:rPr>
        <w:t xml:space="preserve"> ، </w:t>
      </w:r>
      <w:r w:rsidRPr="002909E9">
        <w:rPr>
          <w:rtl/>
        </w:rPr>
        <w:t>قال فدخلنا المسجد وأقمنا أياما</w:t>
      </w:r>
      <w:r>
        <w:rPr>
          <w:rFonts w:hint="cs"/>
          <w:rtl/>
        </w:rPr>
        <w:t xml:space="preserve"> ،</w:t>
      </w:r>
      <w:r w:rsidRPr="002909E9">
        <w:rPr>
          <w:rtl/>
        </w:rPr>
        <w:t xml:space="preserve"> ثم تجدد لي سفر ففارقتهما وقد ملئ قلبي فرحاً بإسلامهما وبصحة توسلي بالنبي </w:t>
      </w:r>
      <w:r>
        <w:rPr>
          <w:rtl/>
        </w:rPr>
        <w:t>صلى الله عليه وسلم</w:t>
      </w:r>
      <w:r w:rsidRPr="002909E9">
        <w:rPr>
          <w:rtl/>
        </w:rPr>
        <w:t xml:space="preserve"> وأنه غياث الصادقين في محبته السالكين خلفه في صدقه مع ربه وصحة الاعتماد عليه</w:t>
      </w:r>
      <w:r>
        <w:rPr>
          <w:rFonts w:hint="cs"/>
          <w:rtl/>
        </w:rPr>
        <w:t xml:space="preserve"> ، </w:t>
      </w:r>
      <w:r w:rsidRPr="002909E9">
        <w:rPr>
          <w:rtl/>
        </w:rPr>
        <w:t>فانظر أرشدك الله كيف بصدق التوسل به جرى ما جرى من حصول الكرامات من نبع الماء وحصول الطعام والاهتداء لهما فلله عز وجل المنة على ما أكرمنا به وعلى ما وهب لأولياءه من آثار معجزاته</w:t>
      </w:r>
      <w:r>
        <w:rPr>
          <w:rFonts w:hint="cs"/>
          <w:rtl/>
        </w:rPr>
        <w:t xml:space="preserve"> ، </w:t>
      </w:r>
    </w:p>
    <w:p w:rsidR="00E1100E" w:rsidRDefault="00E1100E" w:rsidP="006F2465">
      <w:pPr>
        <w:spacing w:after="240"/>
        <w:jc w:val="both"/>
        <w:rPr>
          <w:b w:val="0"/>
          <w:bCs/>
          <w:rtl/>
        </w:rPr>
      </w:pPr>
      <w:r w:rsidRPr="002909E9">
        <w:rPr>
          <w:b w:val="0"/>
          <w:bCs/>
          <w:rtl/>
        </w:rPr>
        <w:lastRenderedPageBreak/>
        <w:t xml:space="preserve">[ 4- قصة المكثر من الصلاة على النبي </w:t>
      </w:r>
      <w:r>
        <w:rPr>
          <w:b w:val="0"/>
          <w:bCs/>
          <w:rtl/>
        </w:rPr>
        <w:t>صلى الله عليه وسلم</w:t>
      </w:r>
      <w:r w:rsidRPr="002909E9">
        <w:rPr>
          <w:b w:val="0"/>
          <w:bCs/>
          <w:rtl/>
        </w:rPr>
        <w:t xml:space="preserve"> ]</w:t>
      </w:r>
      <w:r>
        <w:rPr>
          <w:rFonts w:hint="cs"/>
          <w:b w:val="0"/>
          <w:bCs/>
          <w:rtl/>
        </w:rPr>
        <w:t xml:space="preserve"> : </w:t>
      </w:r>
      <w:r w:rsidRPr="002909E9">
        <w:rPr>
          <w:rtl/>
        </w:rPr>
        <w:t xml:space="preserve">وقال سفيان الثوري : بينا أنا أطوف بالبيت وإذا أنا برجل لا يرفع قدماً ولا يضع أخرى إلا وهو يصلي على النبي </w:t>
      </w:r>
      <w:r>
        <w:rPr>
          <w:rtl/>
        </w:rPr>
        <w:t>صلى الله عليه وسلم</w:t>
      </w:r>
      <w:r w:rsidRPr="002909E9">
        <w:rPr>
          <w:rtl/>
        </w:rPr>
        <w:t xml:space="preserve"> . ف( قلت ) : يا هذا إنك تركت التسبيح والتهليل وأقبلت على الصلاة على النبي </w:t>
      </w:r>
      <w:r>
        <w:rPr>
          <w:rtl/>
        </w:rPr>
        <w:t>صلى الله عليه وسلم</w:t>
      </w:r>
      <w:r w:rsidRPr="002909E9">
        <w:rPr>
          <w:rtl/>
        </w:rPr>
        <w:t xml:space="preserve"> ، فهل عندك من هذا شيء فقال لي : من أنت</w:t>
      </w:r>
      <w:r>
        <w:rPr>
          <w:rtl/>
        </w:rPr>
        <w:t xml:space="preserve"> ؟</w:t>
      </w:r>
      <w:r w:rsidRPr="002909E9">
        <w:rPr>
          <w:rtl/>
        </w:rPr>
        <w:t xml:space="preserve"> ( قلت ) : سفيان الثوري. فقال : لولا أنك غريب في أهل زمانك لما أخبرتك عن حالي ولما أطلعتك على سرى</w:t>
      </w:r>
      <w:r>
        <w:rPr>
          <w:rFonts w:hint="cs"/>
          <w:rtl/>
        </w:rPr>
        <w:t xml:space="preserve"> ، </w:t>
      </w:r>
      <w:r w:rsidRPr="002909E9">
        <w:rPr>
          <w:rtl/>
        </w:rPr>
        <w:t>ثم قال : خرجت أنا ووالدي حاجين إلى بيت الله الحرام وإلى زيارة سيد الأنام حتى إذا كنا ببعض المنازل مرض والدي فعالجته فمات فلما مات اسود وجهه فقلت : إنا لله وإنّا إليه راجعون ثم غطيت وجهه فغلبتني عيناي من الهَمّ ، فنمت. فإذا أنا برجل لم أر أجمل منه ولا أنظف ثوباً ولا أطيب رائحة منه فدنا من والدي وكشف عن وجهه وأمَرَّ يده عليه فعاد وجهه أبيض ثم ذهب ، فتعلقت بثوبه وقلت له : يا عبد الله مَنَّ أنت الذي مَن الله عز وجل عليّ وعلى والدي بك في دار الغربة لكشف هذه الكربة. فقال : أو ما تعرفني أنا محمد بن عبد الله صاحب القرآن ، أما إنّ والدك كان مسرفاً على نفسه ولكنه كان يكثر الصلاة عليّ. فلما نزل به ما نزل استغاث بي وأنا غياث من أكثر الصلاة عليّ</w:t>
      </w:r>
      <w:r>
        <w:rPr>
          <w:rFonts w:hint="cs"/>
          <w:rtl/>
        </w:rPr>
        <w:t xml:space="preserve"> ،</w:t>
      </w:r>
      <w:r w:rsidRPr="002909E9">
        <w:rPr>
          <w:rtl/>
        </w:rPr>
        <w:t xml:space="preserve"> قال : فانتبهت فإذا وجه والدي قد ابيض</w:t>
      </w:r>
      <w:r>
        <w:rPr>
          <w:rFonts w:hint="cs"/>
          <w:rtl/>
        </w:rPr>
        <w:t xml:space="preserve"> ، </w:t>
      </w:r>
      <w:r w:rsidRPr="002909E9">
        <w:rPr>
          <w:rtl/>
        </w:rPr>
        <w:t>فانظر أرشدك الله عز وجل لإجلاله وتعظيمه في حياته وبعد وفاته كيف أغاث من استغاث به حتى في البرزخ فهو عليه الصلاة والسلام كما قيل فيه :</w:t>
      </w:r>
      <w:r w:rsidR="006F2465">
        <w:rPr>
          <w:rFonts w:hint="cs"/>
          <w:rtl/>
          <w:lang w:bidi="ar-KW"/>
        </w:rPr>
        <w:t xml:space="preserve"> (  </w:t>
      </w:r>
      <w:r w:rsidR="006F2465" w:rsidRPr="002909E9">
        <w:rPr>
          <w:rtl/>
        </w:rPr>
        <w:t>غيـاث لملهـوف  وغيـث  لآمـل</w:t>
      </w:r>
      <w:r w:rsidR="006F2465">
        <w:rPr>
          <w:rFonts w:hint="cs"/>
          <w:rtl/>
          <w:lang w:bidi="ar-KW"/>
        </w:rPr>
        <w:t xml:space="preserve"> ... </w:t>
      </w:r>
      <w:r w:rsidR="006F2465" w:rsidRPr="002909E9">
        <w:rPr>
          <w:rtl/>
        </w:rPr>
        <w:t>وعين لظمآن  وعـون لـذى جـهد</w:t>
      </w:r>
      <w:r w:rsidR="006F2465">
        <w:rPr>
          <w:rFonts w:hint="cs"/>
          <w:rtl/>
          <w:lang w:bidi="ar-KW"/>
        </w:rPr>
        <w:t xml:space="preserve"> ... </w:t>
      </w:r>
      <w:r w:rsidR="006F2465" w:rsidRPr="002909E9">
        <w:rPr>
          <w:rtl/>
        </w:rPr>
        <w:t>له فـوق إيـوان  الزمـان مراتـب</w:t>
      </w:r>
      <w:r w:rsidR="006F2465">
        <w:rPr>
          <w:rFonts w:hint="cs"/>
          <w:rtl/>
          <w:lang w:bidi="ar-KW"/>
        </w:rPr>
        <w:t xml:space="preserve"> ... </w:t>
      </w:r>
      <w:r w:rsidR="006F2465" w:rsidRPr="002909E9">
        <w:rPr>
          <w:rtl/>
        </w:rPr>
        <w:t>يقصـر عنها الأنبيـاء أولوا المجــد</w:t>
      </w:r>
      <w:r w:rsidR="006F2465">
        <w:rPr>
          <w:rFonts w:hint="cs"/>
          <w:rtl/>
          <w:lang w:bidi="ar-KW"/>
        </w:rPr>
        <w:t xml:space="preserve"> ... </w:t>
      </w:r>
      <w:r w:rsidR="006F2465" w:rsidRPr="002909E9">
        <w:rPr>
          <w:rtl/>
        </w:rPr>
        <w:t>فموسى وعيسى والخليل  ونوحهم</w:t>
      </w:r>
      <w:r w:rsidR="006F2465">
        <w:rPr>
          <w:rFonts w:hint="cs"/>
          <w:rtl/>
          <w:lang w:bidi="ar-KW"/>
        </w:rPr>
        <w:t xml:space="preserve"> ... </w:t>
      </w:r>
      <w:r w:rsidR="006F2465" w:rsidRPr="002909E9">
        <w:rPr>
          <w:rtl/>
        </w:rPr>
        <w:t>يقولون طه منتهى السؤل والقصد</w:t>
      </w:r>
      <w:r w:rsidR="006F2465">
        <w:rPr>
          <w:rFonts w:hint="cs"/>
          <w:rtl/>
          <w:lang w:bidi="ar-KW"/>
        </w:rPr>
        <w:t xml:space="preserve"> ... </w:t>
      </w:r>
      <w:r w:rsidR="006F2465" w:rsidRPr="002909E9">
        <w:rPr>
          <w:rtl/>
        </w:rPr>
        <w:t>حوى قصبـات السبق من قـبل آدم</w:t>
      </w:r>
      <w:r w:rsidR="006F2465">
        <w:rPr>
          <w:rFonts w:hint="cs"/>
          <w:rtl/>
          <w:lang w:bidi="ar-KW"/>
        </w:rPr>
        <w:t xml:space="preserve"> ... </w:t>
      </w:r>
      <w:r w:rsidR="006F2465" w:rsidRPr="002909E9">
        <w:rPr>
          <w:rtl/>
        </w:rPr>
        <w:t>وكهـلا  وأيام الطفـولة  في  المهـد</w:t>
      </w:r>
      <w:r w:rsidR="006F2465">
        <w:rPr>
          <w:rFonts w:hint="cs"/>
          <w:rtl/>
          <w:lang w:bidi="ar-KW"/>
        </w:rPr>
        <w:t xml:space="preserve"> ... </w:t>
      </w:r>
      <w:r w:rsidR="006F2465" w:rsidRPr="002909E9">
        <w:rPr>
          <w:rtl/>
        </w:rPr>
        <w:t>به طيبة طابـت ولا غرو قد حوت</w:t>
      </w:r>
      <w:r w:rsidR="006F2465">
        <w:rPr>
          <w:rFonts w:hint="cs"/>
          <w:rtl/>
          <w:lang w:bidi="ar-KW"/>
        </w:rPr>
        <w:t xml:space="preserve"> ... </w:t>
      </w:r>
      <w:r w:rsidR="006F2465" w:rsidRPr="002909E9">
        <w:rPr>
          <w:rtl/>
        </w:rPr>
        <w:t xml:space="preserve">طبيب قلوب الخلق </w:t>
      </w:r>
      <w:r w:rsidR="006F2465" w:rsidRPr="002909E9">
        <w:rPr>
          <w:spacing w:val="-20"/>
          <w:rtl/>
        </w:rPr>
        <w:t>من مرض</w:t>
      </w:r>
      <w:r w:rsidR="006F2465" w:rsidRPr="002909E9">
        <w:rPr>
          <w:rtl/>
        </w:rPr>
        <w:t xml:space="preserve"> </w:t>
      </w:r>
      <w:r w:rsidR="006F2465" w:rsidRPr="002909E9">
        <w:rPr>
          <w:spacing w:val="-20"/>
          <w:rtl/>
        </w:rPr>
        <w:t>الجحد</w:t>
      </w:r>
      <w:r w:rsidR="006F2465">
        <w:rPr>
          <w:rFonts w:hint="cs"/>
          <w:rtl/>
          <w:lang w:bidi="ar-KW"/>
        </w:rPr>
        <w:t xml:space="preserve"> ... </w:t>
      </w:r>
      <w:r w:rsidR="006F2465" w:rsidRPr="002909E9">
        <w:rPr>
          <w:rtl/>
        </w:rPr>
        <w:t>فلـولاه ما اشتاقت  قلـوب  نفيسة</w:t>
      </w:r>
      <w:r w:rsidR="006F2465">
        <w:rPr>
          <w:rFonts w:hint="cs"/>
          <w:rtl/>
          <w:lang w:bidi="ar-KW"/>
        </w:rPr>
        <w:t xml:space="preserve"> ... </w:t>
      </w:r>
      <w:r w:rsidR="006F2465" w:rsidRPr="002909E9">
        <w:rPr>
          <w:rtl/>
        </w:rPr>
        <w:t xml:space="preserve">إلى </w:t>
      </w:r>
      <w:r w:rsidR="006F2465" w:rsidRPr="002909E9">
        <w:rPr>
          <w:spacing w:val="-20"/>
          <w:rtl/>
        </w:rPr>
        <w:t>الشيح من</w:t>
      </w:r>
      <w:r w:rsidR="006F2465" w:rsidRPr="002909E9">
        <w:rPr>
          <w:rtl/>
        </w:rPr>
        <w:t xml:space="preserve"> أرض الحجاز ولا </w:t>
      </w:r>
      <w:r w:rsidR="006F2465" w:rsidRPr="002909E9">
        <w:rPr>
          <w:spacing w:val="-20"/>
          <w:rtl/>
        </w:rPr>
        <w:t>الرند</w:t>
      </w:r>
      <w:r w:rsidR="006F2465">
        <w:rPr>
          <w:rFonts w:hint="cs"/>
          <w:rtl/>
          <w:lang w:bidi="ar-KW"/>
        </w:rPr>
        <w:t xml:space="preserve"> ... </w:t>
      </w:r>
      <w:r w:rsidR="006F2465" w:rsidRPr="002909E9">
        <w:rPr>
          <w:rtl/>
        </w:rPr>
        <w:t>ولا ذكرت سلـع ونعمـان والنقـا</w:t>
      </w:r>
      <w:r w:rsidR="006F2465">
        <w:rPr>
          <w:rFonts w:hint="cs"/>
          <w:rtl/>
          <w:lang w:bidi="ar-KW"/>
        </w:rPr>
        <w:t xml:space="preserve"> ... </w:t>
      </w:r>
      <w:r w:rsidR="006F2465" w:rsidRPr="002909E9">
        <w:rPr>
          <w:rtl/>
        </w:rPr>
        <w:t xml:space="preserve">ولا </w:t>
      </w:r>
      <w:r w:rsidR="006F2465" w:rsidRPr="00497C01">
        <w:rPr>
          <w:rtl/>
        </w:rPr>
        <w:t>استعذبت من</w:t>
      </w:r>
      <w:r w:rsidR="006F2465" w:rsidRPr="002909E9">
        <w:rPr>
          <w:rtl/>
        </w:rPr>
        <w:t xml:space="preserve"> شدة</w:t>
      </w:r>
      <w:r w:rsidR="006F2465" w:rsidRPr="00497C01">
        <w:rPr>
          <w:rFonts w:hint="cs"/>
          <w:rtl/>
        </w:rPr>
        <w:t xml:space="preserve">  </w:t>
      </w:r>
      <w:r w:rsidR="006F2465" w:rsidRPr="00497C01">
        <w:rPr>
          <w:rtl/>
        </w:rPr>
        <w:t>الوجد للوجد</w:t>
      </w:r>
      <w:r w:rsidR="006F2465">
        <w:rPr>
          <w:rFonts w:hint="cs"/>
          <w:rtl/>
          <w:lang w:bidi="ar-KW"/>
        </w:rPr>
        <w:t xml:space="preserve"> ) ، </w:t>
      </w:r>
      <w:r w:rsidRPr="002909E9">
        <w:rPr>
          <w:rtl/>
        </w:rPr>
        <w:t>فسبحان من قربه وَبَجَّله وعظمه ومنحه وتَوَّجَه خِلَع الفضائل وجعله أعظم</w:t>
      </w:r>
      <w:r>
        <w:rPr>
          <w:rtl/>
        </w:rPr>
        <w:t xml:space="preserve"> ما يتوجه به إليه وأعظم الوسائل</w:t>
      </w:r>
      <w:r>
        <w:rPr>
          <w:rFonts w:hint="cs"/>
          <w:rtl/>
        </w:rPr>
        <w:t xml:space="preserve"> ، </w:t>
      </w:r>
    </w:p>
    <w:p w:rsidR="00E1100E" w:rsidRDefault="00E1100E" w:rsidP="006F2465">
      <w:pPr>
        <w:spacing w:after="240"/>
        <w:jc w:val="both"/>
        <w:rPr>
          <w:b w:val="0"/>
          <w:bCs/>
          <w:rtl/>
        </w:rPr>
      </w:pPr>
      <w:r w:rsidRPr="002909E9">
        <w:rPr>
          <w:b w:val="0"/>
          <w:bCs/>
          <w:rtl/>
        </w:rPr>
        <w:t xml:space="preserve">[ و- إرشاد النبي </w:t>
      </w:r>
      <w:r>
        <w:rPr>
          <w:b w:val="0"/>
          <w:bCs/>
          <w:rtl/>
        </w:rPr>
        <w:t>صلى الله عليه وسلم</w:t>
      </w:r>
      <w:r w:rsidRPr="002909E9">
        <w:rPr>
          <w:b w:val="0"/>
          <w:bCs/>
          <w:rtl/>
        </w:rPr>
        <w:t xml:space="preserve"> أمته للتوسل إلى الله به : حديث الضرير واستمرار الصحابة على ذلك بعد وفاته </w:t>
      </w:r>
      <w:r>
        <w:rPr>
          <w:b w:val="0"/>
          <w:bCs/>
          <w:rtl/>
        </w:rPr>
        <w:t>صلى الله عليه وسلم</w:t>
      </w:r>
      <w:r w:rsidRPr="002909E9">
        <w:rPr>
          <w:b w:val="0"/>
          <w:bCs/>
          <w:rtl/>
        </w:rPr>
        <w:t xml:space="preserve"> ]</w:t>
      </w:r>
      <w:r>
        <w:rPr>
          <w:rFonts w:hint="cs"/>
          <w:b w:val="0"/>
          <w:bCs/>
          <w:rtl/>
        </w:rPr>
        <w:t xml:space="preserve"> : </w:t>
      </w:r>
      <w:r w:rsidRPr="002909E9">
        <w:rPr>
          <w:rtl/>
        </w:rPr>
        <w:t xml:space="preserve">روى الترمذي من حديث عثمان بن حنيف </w:t>
      </w:r>
      <w:r>
        <w:rPr>
          <w:rtl/>
        </w:rPr>
        <w:t>رضي الله عنه</w:t>
      </w:r>
      <w:r w:rsidRPr="002909E9">
        <w:rPr>
          <w:rtl/>
        </w:rPr>
        <w:t xml:space="preserve"> أن رجلا ضرير البصر أتى إلى النبي </w:t>
      </w:r>
      <w:r>
        <w:rPr>
          <w:rtl/>
        </w:rPr>
        <w:t>صلى الله عليه وسلم</w:t>
      </w:r>
      <w:r w:rsidRPr="002909E9">
        <w:rPr>
          <w:rtl/>
        </w:rPr>
        <w:t xml:space="preserve"> فقال : ادع لي أن يعافيني الله. فقال : إن شئت دعوت ، وإن شئت صبرت فهو خير لك. قال : فادعه</w:t>
      </w:r>
      <w:r>
        <w:rPr>
          <w:rFonts w:hint="cs"/>
          <w:rtl/>
        </w:rPr>
        <w:t xml:space="preserve"> ، </w:t>
      </w:r>
      <w:r w:rsidRPr="002909E9">
        <w:rPr>
          <w:rtl/>
        </w:rPr>
        <w:t xml:space="preserve">فأمره رسول الله </w:t>
      </w:r>
      <w:r>
        <w:rPr>
          <w:rtl/>
        </w:rPr>
        <w:t>صلى الله عليه وسلم</w:t>
      </w:r>
      <w:r w:rsidRPr="002909E9">
        <w:rPr>
          <w:rtl/>
        </w:rPr>
        <w:t xml:space="preserve"> أن يتوضأ فيحسن الوضوء ويدعو بهذا الدعاء : اللهم إني أسألك وأتوجه إليك بنبيك محمد نبي الرحمة ، يا محمد إني توجهت بك إلى ربي في </w:t>
      </w:r>
      <w:r w:rsidRPr="002909E9">
        <w:rPr>
          <w:rtl/>
        </w:rPr>
        <w:lastRenderedPageBreak/>
        <w:t>حاجتي هذه لتقضى. اللهم شفعه فيَّ</w:t>
      </w:r>
      <w:r>
        <w:rPr>
          <w:rFonts w:hint="cs"/>
          <w:rtl/>
        </w:rPr>
        <w:t xml:space="preserve"> ، </w:t>
      </w:r>
      <w:r w:rsidRPr="002909E9">
        <w:rPr>
          <w:rtl/>
        </w:rPr>
        <w:t>قال الترمذي حديث حسن صحيح ورواه النسائي بنحوه ورواه البيهقي وزاد محمد بن يونس في روايته : فقام وقد أبصر. وفي رواية شعبة : ففعل فبرئ وفي رواية : يا محمد. إني توجهت بك إلى ربي فتجلي عن بصري ، اللهم شفعه فيّ وشفعني في نفسي</w:t>
      </w:r>
      <w:r>
        <w:rPr>
          <w:rFonts w:hint="cs"/>
          <w:rtl/>
        </w:rPr>
        <w:t xml:space="preserve"> ، </w:t>
      </w:r>
      <w:r w:rsidRPr="002909E9">
        <w:rPr>
          <w:rtl/>
        </w:rPr>
        <w:t xml:space="preserve">قال عثمان </w:t>
      </w:r>
      <w:r>
        <w:rPr>
          <w:rtl/>
        </w:rPr>
        <w:t>رضي الله عنه</w:t>
      </w:r>
      <w:r w:rsidRPr="002909E9">
        <w:rPr>
          <w:rtl/>
        </w:rPr>
        <w:t xml:space="preserve"> : فوالله ما انصرفنا ولا أطال الحديث حتى دخل الرجل وكأنه</w:t>
      </w:r>
      <w:r>
        <w:rPr>
          <w:rFonts w:hint="cs"/>
          <w:rtl/>
        </w:rPr>
        <w:t xml:space="preserve"> </w:t>
      </w:r>
      <w:r w:rsidRPr="002909E9">
        <w:rPr>
          <w:rtl/>
        </w:rPr>
        <w:t>لم يكن به ضر</w:t>
      </w:r>
      <w:r w:rsidR="006F2465">
        <w:rPr>
          <w:rFonts w:hint="cs"/>
          <w:rtl/>
        </w:rPr>
        <w:t xml:space="preserve"> ، </w:t>
      </w:r>
      <w:r w:rsidRPr="002909E9">
        <w:rPr>
          <w:rtl/>
        </w:rPr>
        <w:t xml:space="preserve">فهذا حديث صحيح صريح في التوسل والاستجابة وليس فيه أنه فعل ذلك في حضرة النبي </w:t>
      </w:r>
      <w:r>
        <w:rPr>
          <w:rtl/>
        </w:rPr>
        <w:t>صلى الله عليه وسلم</w:t>
      </w:r>
      <w:r w:rsidRPr="002909E9">
        <w:rPr>
          <w:rtl/>
        </w:rPr>
        <w:t xml:space="preserve"> ولا فيه التقييد بزمن حياته ولا أنه خاص بذلك الرجل بل إطلاقه عليه الصلاة والسلام يدل على أن هذا التوسل مستمر بعد وفاته شفقة عليهم لأنه بهم رءوف رحيم ولاحتياجهم إلى ذلك في حاجاتهم </w:t>
      </w:r>
      <w:r w:rsidR="006F2465">
        <w:rPr>
          <w:rFonts w:hint="cs"/>
          <w:rtl/>
        </w:rPr>
        <w:t xml:space="preserve">، </w:t>
      </w:r>
      <w:r w:rsidR="006F2465" w:rsidRPr="006F2465">
        <w:rPr>
          <w:rFonts w:hint="cs"/>
          <w:color w:val="E36C0A" w:themeColor="accent6" w:themeShade="BF"/>
          <w:sz w:val="24"/>
          <w:szCs w:val="24"/>
          <w:rtl/>
        </w:rPr>
        <w:t xml:space="preserve">[ </w:t>
      </w:r>
      <w:r w:rsidR="006F2465" w:rsidRPr="006F2465">
        <w:rPr>
          <w:b w:val="0"/>
          <w:color w:val="E36C0A" w:themeColor="accent6" w:themeShade="BF"/>
          <w:sz w:val="24"/>
          <w:szCs w:val="24"/>
          <w:rtl/>
        </w:rPr>
        <w:t xml:space="preserve">قال المحقق : يقول الحافظ السيد عبد الله بن الصديق الغماري في كتابه (إتحاف الأذكياء) :  "وللحديث روايات وألفاظ منها عند ابن أبي خيثمة بإسناد صحيح  أن النبي  صلى الله عليه وسلم لما علم الضرير المذكور قال له (وإن كانت حاجة فافعل مثل ذلك) وهذا إذن بالتوسل في سائر الأحوال، ثم إن الروايــات كلها متفقة على أن الذي دعا هــو الرجل الضرير لا النبي صلى الله عليه وآله وسلم ولهذا ترجم له البيهقي في دلائل النبوة بقوله : (باب ما جاء في تعليمه الضرير ما كان فيه شفاؤه حين لم يصبر وما ظهر في ذلك من آثار النبوة) أهـ ، ثم إن الحديث صحيح صححه الترمذي وابن خزيمة والطبراني والحاكم والبيهقي والمنذري والنووي والذهبي وابن حجر والهيثمي والسيوطي بل لا خلاف بين المحدثين في صحته" أهـ ص25 ونقل الحافظ الغماري في كتابه (الرد المحكم المتين) إقرار ابن تيمية أيضاً بصحة هذا الحديث انظر تحقيق طرقه بالكتاب ص141 حتى169 وقد ذكر رحمه الله رواية الترمذي ثم قال : "قال الترمذي : (حديث حسن صحيح غريب لا نعرفه إلا من هذا الوجه من حديث أبي جعفر وهو غير الخطمى) ( قلت ) : كذا في نسختي المطبوعة بالهند من جامع الترمذي ولعل زيادة لفظ (غير) سهو من الترمذي رحمه الله وإلا فأبو جعفر هو الخطمي كما صرح به ابن أبي خيثمة والطبراني وغيرهما وسيأتي كلامهم وقال ابن تيمية ما نصه : (هكذا وقع في الترمذي، وسائر العلماء قالوا هو أبو جعفر الخطمي وهو الصواب وأيضاً فالترمذي ومن معه لم يستوعبوا لفظه كما استوعبه سائر العلماء بل رووه إلى قوله : (اللهم فشفعه في) أهـ بلفظه"  أهـ الرد المحكم المتين ص 143، 144 وقد ذكر الإمام الكوثري في مقالاته أن هناك نسخاً لصحيح الترمذي ليس فيها كلمة (غير) وقال الحافظ عبد الله الغماري في كتابه (إتحاف الأذكياء) :  "وما قيل من أن أبا جعفر في سنده ليس هو الخطمي بل هو آخر مجهول، ليس بشيء، والصواب أن أبا جعفر هو الخطمي المدني كما جاء مصرحا به في روايات الطبراني والحاكم والبيهقي زاد الطبراني في المعجم الصغير أن اسمه عمير بن يزيد وأنه ثقة وليس من المعقول أن يجمع الحفاظ على تصحيح حديث في سنده مجهول خصوصاً الذهبي والمنذري والحافظ فمحاولة بعض العصريين تضعيف الحديث مقضي عليها بالفشل الكبير"  إلى أن قال :  " إن العلماء  فهموا الحديث على العموم كما هو الواجب في نصوص الشارع فأورده الترمذي في كتاب الدعوات من سننه والحاكم في الدعاء من مستدركه والبيهقي في كتاب الدعوات وهو مؤلف خاص، معتبرين له من جملة الأدعية المشروعة المأثورة، وأورده ابن ماجه في كتاب الصلاة من سننه وكذا فعل المنذري في الترغيب والترهيب والهيثمي في مجمع الزوائد معتبر الصلاة فيه والدعاء من جملة النوافل المطلوبة، وأورده النووي في أذكار الحاجة من كتاب الأذكار معتبراً له من جملة الأذكار التي تقال عند عروض حاجة وإرادة قضائها، وأورده غير هؤلاء كابن خزيمة في صحيحه المرتب على الكتب والأبواب وهذا اتفاق منهم على أن الحديث معمول به في سائر الأوقات والأزمان ولو كان خاصاً بذلك الضرير أو بحالة دون حالة أو بوقت دون وقت لم يكن لذكرهم له في كتب الأحكام وغيرها فائدة أو لنبهوا على أنه خاص ليس بعام كما فعلوا في غيره من الأحاديث التي تكون خاصة ببعض الحالات "  أهـ ص 25- 27 وقد زاد حفظه الله هذا الموضوع إيضاحاً في معرض ردِّه على المبتدع الألباني في كتابه (إرغام المبتدع الغبي) فقال :  " قلنا في حديث توسل الضرير كفاية وغناء، لأن النبي حين علّم الضرير ذلك التوسل دل على مشروعيته في جميع الحالات ولا يجوز أن يقال عنه : توسل مبتدع ولا يجوز تخصيصه بحال حياته صلى الله عليه وسلم ، ومن خصصه فهو المبتدع حقيقة لأنه عطل حديثا صحيحاً وأبطل العمل به وهو حرام والألباني عفا الله عنه جرئ على دعوى التخصيص والنسخ لمجرد خلاف رأيه وهواه فحديث الضرير لو كان خاصاً به لبينه النبي صلى الله عليه وسلم كما بين لأبي بردة أن الجذعة من المعز تجزئه في الأضحية ولا </w:t>
      </w:r>
      <w:r w:rsidR="006F2465" w:rsidRPr="006F2465">
        <w:rPr>
          <w:b w:val="0"/>
          <w:color w:val="E36C0A" w:themeColor="accent6" w:themeShade="BF"/>
          <w:sz w:val="24"/>
          <w:szCs w:val="24"/>
          <w:rtl/>
        </w:rPr>
        <w:lastRenderedPageBreak/>
        <w:t>تجزئ غيره كما في الصحيحين وتأخير البيان عن وقت الحاجة لا يجوز "  أهـ ثم ذكر الشبهة التي يثيرها المبتدعة ويستدلون بها على تخصيص الحديث فقال :  "قد يقال : الداعي إلى تخصيص الحديث بحال حياة النبي صلى الله عليه وسلم ما  فيه من ندائه، وهو عذر مقبول والجواب : إن هذا اعتذار مردود، لأنه تواتر عن النبي صلى الله عليه وسلم تعليم التشهد في  الصلاة وفيه السلام عليه بالخطاب ونداؤه (السلام عليك أيها  النبي) وبهذه الصيغة علمه على المنبر النبوي أبو بكر وعمر وابن الزبير ومعاوية واستقر عليه الإجماع كما يقول ابن حزم وابن تيمية ، والألباني لابتداعه خالف هذا كله وتمسك بقول ابن مسعود،  (فلما مات قلنا السلام على النبي) ومخالفة التواتر والإجماع هي عين الابتداع مع أنه صح عن النبي صلى الله عليه وسلم أن أعمالنا تعرض عليه وثبت أن لله ملائكة سياحين في الأرض يبلغونه سلام أمته، وثبت بالتواتر والإجماع أن النبي صلى الله عليه وسلم حي في قبره وأن جسده الشريف لا يبلى فكيف يمتنع مع هذا نداؤه في التوسل به ؟ وهل هو إلا مثل ندائه في التشهد! "  أهـ ص 19، 20 ، وهذا الحديث هو الحديث الثالث في كتاب (رفع المنارة) انظره ص 122</w:t>
      </w:r>
      <w:r w:rsidR="006F2465" w:rsidRPr="006F2465">
        <w:rPr>
          <w:rFonts w:hint="cs"/>
          <w:b w:val="0"/>
          <w:color w:val="E36C0A" w:themeColor="accent6" w:themeShade="BF"/>
          <w:sz w:val="24"/>
          <w:szCs w:val="24"/>
          <w:rtl/>
        </w:rPr>
        <w:t xml:space="preserve"> ]</w:t>
      </w:r>
      <w:r w:rsidR="006F2465" w:rsidRPr="006F2465">
        <w:rPr>
          <w:rFonts w:hint="cs"/>
          <w:b w:val="0"/>
          <w:color w:val="E36C0A" w:themeColor="accent6" w:themeShade="BF"/>
          <w:sz w:val="24"/>
          <w:rtl/>
        </w:rPr>
        <w:t xml:space="preserve"> </w:t>
      </w:r>
      <w:r w:rsidR="006F2465">
        <w:rPr>
          <w:rFonts w:hint="cs"/>
          <w:b w:val="0"/>
          <w:color w:val="E36C0A" w:themeColor="accent6" w:themeShade="BF"/>
          <w:sz w:val="24"/>
          <w:rtl/>
        </w:rPr>
        <w:t xml:space="preserve">، </w:t>
      </w:r>
      <w:r w:rsidRPr="002909E9">
        <w:rPr>
          <w:rtl/>
        </w:rPr>
        <w:t xml:space="preserve">ويدل على ذلك أن عثمان بن حنيف راوي الحديث هو وغيره فَهِمُوا التعميم ولهذا استعمله هو وغيره بعد وفاة النبي </w:t>
      </w:r>
      <w:r>
        <w:rPr>
          <w:rtl/>
        </w:rPr>
        <w:t>صلى الله عليه وسلم</w:t>
      </w:r>
      <w:r w:rsidRPr="002909E9">
        <w:rPr>
          <w:rtl/>
        </w:rPr>
        <w:t xml:space="preserve"> كما  رواه الطبراني في معجمه الكبير في ترجمة عثمان بن حنيف </w:t>
      </w:r>
      <w:r>
        <w:rPr>
          <w:rtl/>
        </w:rPr>
        <w:t>رضي الله عنه</w:t>
      </w:r>
      <w:r w:rsidRPr="002909E9">
        <w:rPr>
          <w:rtl/>
        </w:rPr>
        <w:t xml:space="preserve"> ذكره في أول الجزء الخمسين بسنده أن رجلاً كان يختلف إلى عثمان بن عفان </w:t>
      </w:r>
      <w:r>
        <w:rPr>
          <w:rtl/>
        </w:rPr>
        <w:t>رضي الله عنه</w:t>
      </w:r>
      <w:r w:rsidRPr="002909E9">
        <w:rPr>
          <w:rtl/>
        </w:rPr>
        <w:t xml:space="preserve"> في حاجة له فكان عثمان لا ينظر في حاجته فلقي الرجل عثمان بن حنيف </w:t>
      </w:r>
      <w:r>
        <w:rPr>
          <w:rtl/>
        </w:rPr>
        <w:t>رضي الله عنه</w:t>
      </w:r>
      <w:r w:rsidRPr="002909E9">
        <w:rPr>
          <w:rtl/>
        </w:rPr>
        <w:t xml:space="preserve"> وشكا إليه ذلك فقال له عثمان بن حنيف </w:t>
      </w:r>
      <w:r>
        <w:rPr>
          <w:rtl/>
        </w:rPr>
        <w:t>رضي الله عنه</w:t>
      </w:r>
      <w:r w:rsidRPr="002909E9">
        <w:rPr>
          <w:rtl/>
        </w:rPr>
        <w:t xml:space="preserve"> : ائت الميضأة فتوضأ ثم ائت المسجد فصل ركعتين ثم قل : اللهم أني أسألك وأتوجه إليك بنبينا محمد نبي الرحمة يا محمد إني أتوجه بك إلى ربي فتقضي حاجتي وتذكر حاجتك . ورُحْ حتى أروح معك فذهب الرجل وفعل ما قاله له عثمان بن حنيف </w:t>
      </w:r>
      <w:r>
        <w:rPr>
          <w:rtl/>
        </w:rPr>
        <w:t>رضي الله عنه</w:t>
      </w:r>
      <w:r>
        <w:rPr>
          <w:rFonts w:hint="cs"/>
          <w:rtl/>
        </w:rPr>
        <w:t xml:space="preserve"> ، </w:t>
      </w:r>
      <w:r w:rsidRPr="002909E9">
        <w:rPr>
          <w:rtl/>
        </w:rPr>
        <w:t xml:space="preserve">ثم إن الرجل أتي إلى باب عثمان بن عفان </w:t>
      </w:r>
      <w:r>
        <w:rPr>
          <w:rtl/>
        </w:rPr>
        <w:t>رضي الله عنه</w:t>
      </w:r>
      <w:r w:rsidRPr="002909E9">
        <w:rPr>
          <w:rtl/>
        </w:rPr>
        <w:t xml:space="preserve"> فجاء البواب فأخذ بيده حتى أدخله إلى عثمان بن عفان </w:t>
      </w:r>
      <w:r>
        <w:rPr>
          <w:rtl/>
        </w:rPr>
        <w:t>رضي الله عنه</w:t>
      </w:r>
      <w:r w:rsidRPr="002909E9">
        <w:rPr>
          <w:rtl/>
        </w:rPr>
        <w:t xml:space="preserve"> فأجلسه معه على الطنفسة فقال : حاجتك فأعلمه بها فقضاها له. وقال : ما ذكرت حاجتك إلا الساعة. ثم قال عثمان بن عفان </w:t>
      </w:r>
      <w:r>
        <w:rPr>
          <w:rtl/>
        </w:rPr>
        <w:t>رضي الله عنه</w:t>
      </w:r>
      <w:r w:rsidRPr="002909E9">
        <w:rPr>
          <w:rtl/>
        </w:rPr>
        <w:t xml:space="preserve"> : ما كان لك من حاجة فاذكرها ، ثم إن الرجل خرج من عند عثمان بن عفان </w:t>
      </w:r>
      <w:r>
        <w:rPr>
          <w:rtl/>
        </w:rPr>
        <w:t>رضي الله عنه</w:t>
      </w:r>
      <w:r w:rsidRPr="002909E9">
        <w:rPr>
          <w:rtl/>
        </w:rPr>
        <w:t xml:space="preserve"> فلقي عثمان بن حنيف </w:t>
      </w:r>
      <w:r>
        <w:rPr>
          <w:rtl/>
        </w:rPr>
        <w:t>رضي الله عنه</w:t>
      </w:r>
      <w:r w:rsidRPr="002909E9">
        <w:rPr>
          <w:rtl/>
        </w:rPr>
        <w:t xml:space="preserve"> فقال له : جزاك الله تعالى خيراً</w:t>
      </w:r>
      <w:r w:rsidRPr="002909E9">
        <w:rPr>
          <w:vertAlign w:val="superscript"/>
          <w:rtl/>
        </w:rPr>
        <w:t xml:space="preserve"> </w:t>
      </w:r>
      <w:r w:rsidRPr="002909E9">
        <w:rPr>
          <w:rtl/>
        </w:rPr>
        <w:t xml:space="preserve">أما إنه ما كان ينظر في حاجتي ولا يتلفت إلي حتى كلمته فيَّ فقال عثمان بن حنيف </w:t>
      </w:r>
      <w:r>
        <w:rPr>
          <w:rtl/>
        </w:rPr>
        <w:t>رضي الله عنه</w:t>
      </w:r>
      <w:r w:rsidRPr="002909E9">
        <w:rPr>
          <w:rtl/>
        </w:rPr>
        <w:t xml:space="preserve"> ما كلمته فيك ولكن شهدت رسول الله </w:t>
      </w:r>
      <w:r>
        <w:rPr>
          <w:rtl/>
        </w:rPr>
        <w:t>صلى الله عليه وسلم</w:t>
      </w:r>
      <w:r w:rsidRPr="002909E9">
        <w:rPr>
          <w:rtl/>
        </w:rPr>
        <w:t xml:space="preserve"> أتاه</w:t>
      </w:r>
      <w:r>
        <w:rPr>
          <w:rFonts w:hint="cs"/>
          <w:rtl/>
        </w:rPr>
        <w:t xml:space="preserve"> </w:t>
      </w:r>
      <w:r w:rsidRPr="002909E9">
        <w:rPr>
          <w:rtl/>
        </w:rPr>
        <w:t>ضرير فشكى إليه ذهاب بصره فقال له عليه الصلاة والسلام أو تصبر فقال يا رسول الله إنه ليس لي قائد وقد شق علي فقال له عليه الصلاة والسلام : ائت الميضأة فتوضأ ثم صل ركعتين ثم ادع بهذه الدعوات. قال عثمان بن حنيف : فوالله ما تفرقنا ولا طال الزمان حتى دخل علينا الرجل كأنه لم يكن به ضر قط ورواه البيهقي بإسناده من طريقين</w:t>
      </w:r>
      <w:r w:rsidRPr="002909E9">
        <w:rPr>
          <w:rStyle w:val="a3"/>
          <w:rtl/>
        </w:rPr>
        <w:t xml:space="preserve"> </w:t>
      </w:r>
      <w:r w:rsidR="006F2465" w:rsidRPr="006F2465">
        <w:rPr>
          <w:rFonts w:hint="cs"/>
          <w:color w:val="E36C0A" w:themeColor="accent6" w:themeShade="BF"/>
          <w:sz w:val="24"/>
          <w:szCs w:val="24"/>
          <w:rtl/>
        </w:rPr>
        <w:t>[</w:t>
      </w:r>
      <w:r w:rsidR="006F2465">
        <w:rPr>
          <w:rFonts w:hint="cs"/>
          <w:color w:val="E36C0A" w:themeColor="accent6" w:themeShade="BF"/>
          <w:sz w:val="24"/>
          <w:szCs w:val="24"/>
          <w:rtl/>
        </w:rPr>
        <w:t xml:space="preserve"> </w:t>
      </w:r>
      <w:r w:rsidR="006F2465" w:rsidRPr="006F2465">
        <w:rPr>
          <w:rFonts w:hint="cs"/>
          <w:color w:val="E36C0A" w:themeColor="accent6" w:themeShade="BF"/>
          <w:sz w:val="24"/>
          <w:szCs w:val="24"/>
          <w:rtl/>
        </w:rPr>
        <w:t xml:space="preserve">قال المحقق : </w:t>
      </w:r>
      <w:r w:rsidR="006F2465" w:rsidRPr="006F2465">
        <w:rPr>
          <w:color w:val="E36C0A" w:themeColor="accent6" w:themeShade="BF"/>
          <w:sz w:val="24"/>
          <w:szCs w:val="24"/>
          <w:rtl/>
        </w:rPr>
        <w:t xml:space="preserve">يقول السيد عبد الله الغماري في كتابه (إتحاف الأذكياء) بعد أن ذكر رواية الطبراني والبيهقي لهذه القصة :  "وهذه القصة صحيحة صححها الطبراني ونقل تصحيحه الحافظ المنذري في الترغيب والحافظ الهيثمي في مجمع الزوائد وأقرّاه عليه "  أهـ ص 39 وقد حاول بعض أذناب ابن تيمية تضعيف هذه القصة متبعين أسلوب الغش والخيانة- كدأبهم دائماً – وتحريف النقول للطعن في سند هذه القصة بتضعيف أحد رجال هذا السند وهو : شبيب بن سعيد التميمي الحبطي من رجال البخاري روى عنه في الصحيح وفي الأدب المفرد فتصدى لهم السيد عبد الله الغماري وبين توثيق الأئمة له وأن كلام ابن عدى فيه إنما هو على نسخة الزهري عن شبيب فقط ولم يقصد جميع رواياته ثم رد على شبهتهم الثانية وهي أن بعض الرواة لم يذكر القصة فقال :  " ودعواه ضعف القصة بالاختلاف فيها حيث لم يذكرها بعض </w:t>
      </w:r>
      <w:r w:rsidR="006F2465" w:rsidRPr="006F2465">
        <w:rPr>
          <w:color w:val="E36C0A" w:themeColor="accent6" w:themeShade="BF"/>
          <w:sz w:val="24"/>
          <w:szCs w:val="24"/>
          <w:rtl/>
        </w:rPr>
        <w:lastRenderedPageBreak/>
        <w:t xml:space="preserve">الرواة عند ابن السني والحاكم لون آخر من التدليس، لأن من المعلوم عند أهل العلم أن بعض الرواة يروي الحديث وما يتصل به كاملاً وبعضهم يختصر منه بحسب الحاجة والبخاري يفعل هذا أيضاً  "  إلى أن نقل توثيق الحاكم لهذه الزيادة – القصة – ثم قال :  "وهو يؤكد ما تقرر عند علماء الحديث والأصول أن زيادة الثقة مقبولة وأن من حفظ حجة على من لم يحفظ </w:t>
      </w:r>
      <w:r w:rsidR="006F2465" w:rsidRPr="006F2465">
        <w:rPr>
          <w:color w:val="E36C0A" w:themeColor="accent6" w:themeShade="BF"/>
          <w:sz w:val="24"/>
          <w:szCs w:val="24"/>
        </w:rPr>
        <w:t>…</w:t>
      </w:r>
      <w:r w:rsidR="006F2465" w:rsidRPr="006F2465">
        <w:rPr>
          <w:color w:val="E36C0A" w:themeColor="accent6" w:themeShade="BF"/>
          <w:sz w:val="24"/>
          <w:szCs w:val="24"/>
          <w:rtl/>
        </w:rPr>
        <w:t xml:space="preserve"> "  إلى أن قال تعليقا على القيمة العلمية لهذه القصة :  " تبين مما أوردناه وحققناه في كشف تدليس الألباني وغشه أن القصة : صحيحة جداً رغم محاولاته وتدليساته وهي تفيد جواز التوسل بالنبي صلى الله عليه وسلم بعد انتقاله، لأن الصحابي راوي الحديث فهم ذلك وفهم الراوي له قيمته العلمية وله وزنه في مجال الاستنباط وإنما قلنا إن القصة من فهم الصحابي على سبيل التنزل، والحقيقة أن ما فعله عثمان بن حنيف من إرشاده الرجل إلى التوسل كان تنفيذاً لما سمعه من النبي صلى الله عليه وسلم كما ثبت في حديث الضرير "  ثم ذكر رواية ابن أبي خيثمة في تاريخه بسنده  " (</w:t>
      </w:r>
      <w:r w:rsidR="006F2465" w:rsidRPr="006F2465">
        <w:rPr>
          <w:color w:val="E36C0A" w:themeColor="accent6" w:themeShade="BF"/>
          <w:sz w:val="24"/>
          <w:szCs w:val="24"/>
        </w:rPr>
        <w:t>…</w:t>
      </w:r>
      <w:r w:rsidR="006F2465" w:rsidRPr="006F2465">
        <w:rPr>
          <w:color w:val="E36C0A" w:themeColor="accent6" w:themeShade="BF"/>
          <w:sz w:val="24"/>
          <w:szCs w:val="24"/>
          <w:rtl/>
        </w:rPr>
        <w:t xml:space="preserve"> وإن كانت حاجة فافعل مثل ذلك) إسناده صحيح، والجملة الأخيرة من الحديث تصرح بإذن النبي صلى الله عليه وسلم في التوسل به عند عروض حاجة تقتضيه "  أهـ من كتاب (إرغام المبتدع الغبي ) ص 15 – 17</w:t>
      </w:r>
      <w:r w:rsidR="006F2465" w:rsidRPr="006F2465">
        <w:rPr>
          <w:rFonts w:hint="cs"/>
          <w:color w:val="E36C0A" w:themeColor="accent6" w:themeShade="BF"/>
          <w:sz w:val="24"/>
          <w:szCs w:val="24"/>
          <w:rtl/>
        </w:rPr>
        <w:t xml:space="preserve"> ، </w:t>
      </w:r>
      <w:r w:rsidR="006F2465" w:rsidRPr="006F2465">
        <w:rPr>
          <w:color w:val="E36C0A" w:themeColor="accent6" w:themeShade="BF"/>
          <w:sz w:val="24"/>
          <w:szCs w:val="24"/>
          <w:rtl/>
        </w:rPr>
        <w:t>انظر (رفع المنارة) الحديث الثالث ص 122 فما بعدها</w:t>
      </w:r>
      <w:r w:rsidR="006F2465" w:rsidRPr="006F2465">
        <w:rPr>
          <w:rFonts w:hint="cs"/>
          <w:color w:val="E36C0A" w:themeColor="accent6" w:themeShade="BF"/>
          <w:sz w:val="24"/>
          <w:szCs w:val="24"/>
          <w:rtl/>
        </w:rPr>
        <w:t xml:space="preserve"> ]</w:t>
      </w:r>
      <w:r w:rsidRPr="006F2465">
        <w:rPr>
          <w:rFonts w:hint="cs"/>
          <w:color w:val="E36C0A" w:themeColor="accent6" w:themeShade="BF"/>
          <w:sz w:val="24"/>
          <w:szCs w:val="24"/>
          <w:rtl/>
        </w:rPr>
        <w:t xml:space="preserve"> </w:t>
      </w:r>
      <w:r>
        <w:rPr>
          <w:rFonts w:hint="cs"/>
          <w:rtl/>
        </w:rPr>
        <w:t xml:space="preserve">، </w:t>
      </w:r>
      <w:r w:rsidRPr="002909E9">
        <w:rPr>
          <w:rtl/>
        </w:rPr>
        <w:t xml:space="preserve">فهذا من أوضح الأدلة على الاحتجاج بالتوسل بالنبي </w:t>
      </w:r>
      <w:r>
        <w:rPr>
          <w:rtl/>
        </w:rPr>
        <w:t>صلى الله عليه وسلم</w:t>
      </w:r>
      <w:r w:rsidRPr="002909E9">
        <w:rPr>
          <w:rtl/>
        </w:rPr>
        <w:t xml:space="preserve"> بعد وفاته كحياته لفعل</w:t>
      </w:r>
      <w:r>
        <w:rPr>
          <w:rFonts w:hint="cs"/>
          <w:rtl/>
        </w:rPr>
        <w:t xml:space="preserve"> </w:t>
      </w:r>
      <w:r w:rsidRPr="002909E9">
        <w:rPr>
          <w:rtl/>
        </w:rPr>
        <w:t xml:space="preserve">عثمان راوي الحديث ولفعل غيره في حياته وبعد وفاته وهم أعلم بالله عز وجل وبرسوله </w:t>
      </w:r>
      <w:r>
        <w:rPr>
          <w:rtl/>
        </w:rPr>
        <w:t>صلى الله عليه وسلم</w:t>
      </w:r>
      <w:r w:rsidRPr="002909E9">
        <w:rPr>
          <w:rtl/>
        </w:rPr>
        <w:t xml:space="preserve"> من غيرهم وإليهم ترجع الأمور في القضايا التي شاهدوها في زمنه وأخذوها عنه </w:t>
      </w:r>
      <w:r>
        <w:rPr>
          <w:rtl/>
        </w:rPr>
        <w:t>رضي الله عنهم</w:t>
      </w:r>
      <w:r w:rsidRPr="002909E9">
        <w:rPr>
          <w:rtl/>
        </w:rPr>
        <w:t xml:space="preserve"> ومن عدل عن ذلك فقد أفهم عن نفسه أن عنده ضغينة لهم وهذا من الواضحات الجليات التي لا ينكرها إلا صاحب دسيسة أعاذنا الله تعالى من ذلك</w:t>
      </w:r>
      <w:r>
        <w:rPr>
          <w:rFonts w:hint="cs"/>
          <w:rtl/>
        </w:rPr>
        <w:t xml:space="preserve"> ، </w:t>
      </w:r>
    </w:p>
    <w:p w:rsidR="00E1100E" w:rsidRDefault="00E1100E" w:rsidP="009D6A0E">
      <w:pPr>
        <w:spacing w:after="240"/>
        <w:jc w:val="both"/>
        <w:rPr>
          <w:b w:val="0"/>
          <w:bCs/>
          <w:rtl/>
        </w:rPr>
      </w:pPr>
      <w:r w:rsidRPr="002909E9">
        <w:rPr>
          <w:b w:val="0"/>
          <w:bCs/>
          <w:rtl/>
        </w:rPr>
        <w:t xml:space="preserve">[ ز- الحث على تعظيم النبي </w:t>
      </w:r>
      <w:r>
        <w:rPr>
          <w:b w:val="0"/>
          <w:bCs/>
          <w:rtl/>
        </w:rPr>
        <w:t>صلى الله عليه وسلم</w:t>
      </w:r>
      <w:r w:rsidRPr="002909E9">
        <w:rPr>
          <w:b w:val="0"/>
          <w:bCs/>
          <w:rtl/>
        </w:rPr>
        <w:t xml:space="preserve"> وتوقيره والصلاة عليه ]</w:t>
      </w:r>
      <w:r>
        <w:rPr>
          <w:rFonts w:hint="cs"/>
          <w:b w:val="0"/>
          <w:bCs/>
          <w:rtl/>
        </w:rPr>
        <w:t xml:space="preserve"> : </w:t>
      </w:r>
      <w:r w:rsidRPr="002909E9">
        <w:rPr>
          <w:rtl/>
        </w:rPr>
        <w:t>وقال القاضي عياض في أشهر كتبه المتداوله بين الناس وهو الشفاء :</w:t>
      </w:r>
      <w:r>
        <w:rPr>
          <w:rFonts w:hint="cs"/>
          <w:rtl/>
        </w:rPr>
        <w:t xml:space="preserve"> " </w:t>
      </w:r>
      <w:r w:rsidRPr="002909E9">
        <w:rPr>
          <w:rtl/>
        </w:rPr>
        <w:t>الفصل الثاني في حرمته بعد وفاته</w:t>
      </w:r>
      <w:r>
        <w:rPr>
          <w:rFonts w:hint="cs"/>
          <w:rtl/>
        </w:rPr>
        <w:t xml:space="preserve"> ، </w:t>
      </w:r>
      <w:r w:rsidRPr="002909E9">
        <w:rPr>
          <w:rtl/>
        </w:rPr>
        <w:t xml:space="preserve">وأما حرمة النبي </w:t>
      </w:r>
      <w:r>
        <w:rPr>
          <w:rtl/>
        </w:rPr>
        <w:t>صلى الله عليه وسلم</w:t>
      </w:r>
      <w:r w:rsidRPr="002909E9">
        <w:rPr>
          <w:rtl/>
        </w:rPr>
        <w:t xml:space="preserve"> بعد وفاته وتوقيره وتعظيمه فهو لازم كما كان في حياته وذلك عند ذكره عليه الصلاة والسلام وذكر حديثه وسنته وسماع اسمه وسيرته ومعاملة آله وتعظيم أهل بيته وصحابته واجب على كل مؤمن متى ذكر عنده أن يخضع ويخشع ويتوقر ويسكن من حركته فيأخذ في هيبته </w:t>
      </w:r>
      <w:r w:rsidRPr="005F2112">
        <w:rPr>
          <w:rtl/>
        </w:rPr>
        <w:t>وإجلاله بما كان يأخذ بعينه لو كان بين يديه ويتأدب بما أدبنا الله عز وجل به</w:t>
      </w:r>
      <w:r>
        <w:rPr>
          <w:rFonts w:hint="cs"/>
          <w:rtl/>
        </w:rPr>
        <w:t xml:space="preserve"> ، </w:t>
      </w:r>
      <w:r w:rsidRPr="002909E9">
        <w:rPr>
          <w:rtl/>
        </w:rPr>
        <w:t xml:space="preserve">وقال ابن حبيب إذا دخلت مسجد رسول الله فصل ركعتين بين الروضة والمنبر ثم اقصد القبر من وجاه القبلة وادن منه ثم سلم على رسول الله </w:t>
      </w:r>
      <w:r>
        <w:rPr>
          <w:rtl/>
        </w:rPr>
        <w:t>صلى الله عليه وسلم</w:t>
      </w:r>
      <w:r w:rsidRPr="002909E9">
        <w:rPr>
          <w:rtl/>
        </w:rPr>
        <w:t xml:space="preserve"> واثن عليه وعليك السكينة والوقار فإنه عليه الصلاة والسلام يُسَلِّم ويعلم وقوفك بين يديه</w:t>
      </w:r>
      <w:r>
        <w:rPr>
          <w:rFonts w:hint="cs"/>
          <w:rtl/>
        </w:rPr>
        <w:t xml:space="preserve"> ، </w:t>
      </w:r>
      <w:r w:rsidRPr="002909E9">
        <w:rPr>
          <w:rtl/>
        </w:rPr>
        <w:t>وكذا قاله غيره من الأئمة قال الحافظ أبو الفرج بن الجوزي : (</w:t>
      </w:r>
      <w:r>
        <w:rPr>
          <w:rFonts w:hint="cs"/>
          <w:rtl/>
        </w:rPr>
        <w:t xml:space="preserve"> </w:t>
      </w:r>
      <w:r w:rsidRPr="002909E9">
        <w:rPr>
          <w:rtl/>
        </w:rPr>
        <w:t>أما زيارة قبره عليه الصلاة</w:t>
      </w:r>
      <w:r>
        <w:rPr>
          <w:rFonts w:hint="cs"/>
          <w:rtl/>
        </w:rPr>
        <w:t xml:space="preserve"> </w:t>
      </w:r>
      <w:r w:rsidRPr="002909E9">
        <w:rPr>
          <w:rtl/>
        </w:rPr>
        <w:t>والسلام فأحضر قلبك لتعظيمه والهيبة وأحضر عظيم رتبته في قلبك واعلم أنه عالم بحضورك وتسليمك)</w:t>
      </w:r>
      <w:r>
        <w:rPr>
          <w:rFonts w:hint="cs"/>
          <w:rtl/>
        </w:rPr>
        <w:t xml:space="preserve"> ، </w:t>
      </w:r>
      <w:r w:rsidRPr="002909E9">
        <w:rPr>
          <w:rtl/>
        </w:rPr>
        <w:t xml:space="preserve">وهذا الذي قالاه معروف مشهور لأن الصحابة </w:t>
      </w:r>
      <w:r>
        <w:rPr>
          <w:rtl/>
        </w:rPr>
        <w:t>رضي الله عنهم</w:t>
      </w:r>
      <w:r w:rsidRPr="002909E9">
        <w:rPr>
          <w:rtl/>
        </w:rPr>
        <w:t xml:space="preserve"> كانوا يغضون أصوات</w:t>
      </w:r>
      <w:r>
        <w:rPr>
          <w:rtl/>
        </w:rPr>
        <w:t>هم في مسجده تعظيماً له وتوقيراً</w:t>
      </w:r>
      <w:r>
        <w:rPr>
          <w:rFonts w:hint="cs"/>
          <w:rtl/>
        </w:rPr>
        <w:t xml:space="preserve"> ، </w:t>
      </w:r>
      <w:r w:rsidRPr="002909E9">
        <w:rPr>
          <w:rtl/>
        </w:rPr>
        <w:t xml:space="preserve">وفي البخاري أن عمر </w:t>
      </w:r>
      <w:r>
        <w:rPr>
          <w:rtl/>
        </w:rPr>
        <w:t>رضي الله عنه</w:t>
      </w:r>
      <w:r w:rsidRPr="002909E9">
        <w:rPr>
          <w:rtl/>
        </w:rPr>
        <w:t xml:space="preserve"> قال لرجلين من أهل الطائف :</w:t>
      </w:r>
      <w:r>
        <w:rPr>
          <w:rFonts w:hint="cs"/>
          <w:rtl/>
        </w:rPr>
        <w:t xml:space="preserve"> </w:t>
      </w:r>
      <w:r w:rsidRPr="002909E9">
        <w:rPr>
          <w:rtl/>
        </w:rPr>
        <w:t>((  لو كنتما من أهل البلد لأوجعتكما</w:t>
      </w:r>
      <w:r>
        <w:rPr>
          <w:rFonts w:hint="cs"/>
          <w:rtl/>
        </w:rPr>
        <w:t xml:space="preserve"> ،</w:t>
      </w:r>
      <w:r w:rsidRPr="002909E9">
        <w:rPr>
          <w:rtl/>
        </w:rPr>
        <w:t xml:space="preserve"> ترفعان أصواتكما في مسجد رسول الله</w:t>
      </w:r>
      <w:r w:rsidR="006F2465">
        <w:rPr>
          <w:rFonts w:hint="cs"/>
          <w:rtl/>
        </w:rPr>
        <w:t xml:space="preserve"> </w:t>
      </w:r>
      <w:r>
        <w:rPr>
          <w:rtl/>
        </w:rPr>
        <w:t>صلى الله عليه وسلم</w:t>
      </w:r>
      <w:r w:rsidRPr="002909E9">
        <w:rPr>
          <w:rtl/>
        </w:rPr>
        <w:t xml:space="preserve"> )) </w:t>
      </w:r>
      <w:r w:rsidR="006F2465" w:rsidRPr="006F2465">
        <w:rPr>
          <w:rFonts w:hint="cs"/>
          <w:color w:val="E36C0A" w:themeColor="accent6" w:themeShade="BF"/>
          <w:sz w:val="24"/>
          <w:szCs w:val="24"/>
          <w:rtl/>
        </w:rPr>
        <w:t xml:space="preserve">[ قال المحقق : </w:t>
      </w:r>
      <w:r w:rsidR="006F2465" w:rsidRPr="006F2465">
        <w:rPr>
          <w:color w:val="E36C0A" w:themeColor="accent6" w:themeShade="BF"/>
          <w:sz w:val="24"/>
          <w:szCs w:val="24"/>
          <w:rtl/>
        </w:rPr>
        <w:t>كتاب الصلاة – باب رفع الصوت في المساجد</w:t>
      </w:r>
      <w:r w:rsidR="006F2465" w:rsidRPr="006F2465">
        <w:rPr>
          <w:rFonts w:hint="cs"/>
          <w:color w:val="E36C0A" w:themeColor="accent6" w:themeShade="BF"/>
          <w:sz w:val="24"/>
          <w:szCs w:val="24"/>
          <w:rtl/>
        </w:rPr>
        <w:t xml:space="preserve"> ]</w:t>
      </w:r>
      <w:r w:rsidR="006F2465" w:rsidRPr="006F2465">
        <w:rPr>
          <w:rFonts w:hint="cs"/>
          <w:color w:val="E36C0A" w:themeColor="accent6" w:themeShade="BF"/>
          <w:rtl/>
        </w:rPr>
        <w:t xml:space="preserve"> </w:t>
      </w:r>
      <w:r>
        <w:rPr>
          <w:rFonts w:hint="cs"/>
          <w:rtl/>
        </w:rPr>
        <w:t xml:space="preserve">، </w:t>
      </w:r>
      <w:r w:rsidRPr="002909E9">
        <w:rPr>
          <w:rtl/>
        </w:rPr>
        <w:t>وكانت عائشة رضي الله عنها إذا سمعت دق الوتد أو المسمار يضرب في بعض الدور المطنبة لمسجد رسول الله</w:t>
      </w:r>
      <w:r>
        <w:rPr>
          <w:rFonts w:hint="cs"/>
          <w:rtl/>
        </w:rPr>
        <w:t xml:space="preserve"> </w:t>
      </w:r>
      <w:r>
        <w:rPr>
          <w:rtl/>
        </w:rPr>
        <w:t>صلى الله عليه وسلم</w:t>
      </w:r>
      <w:r w:rsidRPr="002909E9">
        <w:rPr>
          <w:rtl/>
        </w:rPr>
        <w:t xml:space="preserve"> ترسل إليهم لا تؤذوا رسول الله</w:t>
      </w:r>
      <w:r>
        <w:rPr>
          <w:rFonts w:hint="cs"/>
          <w:rtl/>
        </w:rPr>
        <w:t xml:space="preserve"> </w:t>
      </w:r>
      <w:r>
        <w:rPr>
          <w:rtl/>
        </w:rPr>
        <w:t>صلى الله عليه وسلم</w:t>
      </w:r>
      <w:r>
        <w:rPr>
          <w:rFonts w:hint="cs"/>
          <w:rtl/>
        </w:rPr>
        <w:t xml:space="preserve"> ، </w:t>
      </w:r>
      <w:r w:rsidRPr="002909E9">
        <w:rPr>
          <w:rtl/>
        </w:rPr>
        <w:t xml:space="preserve">وروي أن </w:t>
      </w:r>
      <w:r w:rsidRPr="002909E9">
        <w:rPr>
          <w:rtl/>
        </w:rPr>
        <w:lastRenderedPageBreak/>
        <w:t xml:space="preserve">علياً </w:t>
      </w:r>
      <w:r>
        <w:rPr>
          <w:rtl/>
        </w:rPr>
        <w:t>رضي الله عنه</w:t>
      </w:r>
      <w:r w:rsidRPr="002909E9">
        <w:rPr>
          <w:rtl/>
        </w:rPr>
        <w:t xml:space="preserve"> لما عمل مصراعي داره ما عملهما إلا بالمناصع توقيا لذلك</w:t>
      </w:r>
      <w:r w:rsidR="006F2465">
        <w:rPr>
          <w:rFonts w:hint="cs"/>
          <w:rtl/>
        </w:rPr>
        <w:t xml:space="preserve"> </w:t>
      </w:r>
      <w:r w:rsidR="006F2465" w:rsidRPr="006F2465">
        <w:rPr>
          <w:rFonts w:hint="cs"/>
          <w:color w:val="E36C0A" w:themeColor="accent6" w:themeShade="BF"/>
          <w:sz w:val="24"/>
          <w:szCs w:val="24"/>
          <w:rtl/>
        </w:rPr>
        <w:t>[</w:t>
      </w:r>
      <w:r w:rsidR="006F2465" w:rsidRPr="006F2465">
        <w:rPr>
          <w:rFonts w:hint="cs"/>
          <w:b w:val="0"/>
          <w:color w:val="E36C0A" w:themeColor="accent6" w:themeShade="BF"/>
          <w:sz w:val="24"/>
          <w:szCs w:val="24"/>
          <w:rtl/>
        </w:rPr>
        <w:t xml:space="preserve"> </w:t>
      </w:r>
      <w:r w:rsidR="006F2465" w:rsidRPr="006F2465">
        <w:rPr>
          <w:b w:val="0"/>
          <w:color w:val="E36C0A" w:themeColor="accent6" w:themeShade="BF"/>
          <w:sz w:val="24"/>
          <w:szCs w:val="24"/>
          <w:rtl/>
        </w:rPr>
        <w:t>قال المحقق :  المناصع : موضع خارجة المدينة، وخبر الإمام علي والسيدة عائشة رضي الله عنهما رواه الحافظ أبن النجار بسنده من طريق الحافظ أبي نعيم انظر (الدرة الثمينة في تاريخ المدينة) للحافظ ابن النجار ص 205</w:t>
      </w:r>
      <w:r w:rsidR="006F2465" w:rsidRPr="006F2465">
        <w:rPr>
          <w:rFonts w:hint="cs"/>
          <w:b w:val="0"/>
          <w:color w:val="E36C0A" w:themeColor="accent6" w:themeShade="BF"/>
          <w:sz w:val="24"/>
          <w:szCs w:val="24"/>
          <w:rtl/>
        </w:rPr>
        <w:t xml:space="preserve"> ]</w:t>
      </w:r>
      <w:r w:rsidRPr="006F2465">
        <w:rPr>
          <w:rFonts w:hint="cs"/>
          <w:color w:val="E36C0A" w:themeColor="accent6" w:themeShade="BF"/>
          <w:rtl/>
        </w:rPr>
        <w:t xml:space="preserve"> </w:t>
      </w:r>
      <w:r>
        <w:rPr>
          <w:rFonts w:hint="cs"/>
          <w:rtl/>
        </w:rPr>
        <w:t xml:space="preserve">، </w:t>
      </w:r>
      <w:r w:rsidRPr="002909E9">
        <w:rPr>
          <w:rtl/>
        </w:rPr>
        <w:t>والآثار بمثل ذلك كثيرة جداً. وكذا الأخبار بعروض الصلاة عليه</w:t>
      </w:r>
      <w:r>
        <w:rPr>
          <w:rFonts w:hint="cs"/>
          <w:rtl/>
        </w:rPr>
        <w:t xml:space="preserve"> ، </w:t>
      </w:r>
      <w:r w:rsidRPr="002909E9">
        <w:rPr>
          <w:rtl/>
        </w:rPr>
        <w:t>وكذا برد روحه الشريف العظيمة الكريمة على الله عز وجل وإذا ثبت ردها ثبتت حياته وإذا ثبتت حياته وجب القطع بصحة التوسل به</w:t>
      </w:r>
      <w:r>
        <w:rPr>
          <w:rFonts w:hint="cs"/>
          <w:rtl/>
        </w:rPr>
        <w:t xml:space="preserve"> ، </w:t>
      </w:r>
      <w:r w:rsidRPr="002909E9">
        <w:rPr>
          <w:rtl/>
        </w:rPr>
        <w:t xml:space="preserve">في ابن ماجه من حديث أبي الدرداء </w:t>
      </w:r>
      <w:r>
        <w:rPr>
          <w:rtl/>
        </w:rPr>
        <w:t>رضي الله عنه</w:t>
      </w:r>
      <w:r w:rsidRPr="002909E9">
        <w:rPr>
          <w:rtl/>
        </w:rPr>
        <w:t xml:space="preserve"> أنه عليه الصلاة والسلام قال (أكثروا عليّ من الصلاة يوم الجمعة فإنها مشهودة تشهده الملائكة ، وإن أحداً لن يصلي علي إلا عرضت على صلاته حتى يفرغ منها). قال ( قلت ) : يا رسول الله وبعد الموت قال : (وبعد الموت فإن الله حرم على الأرض أن تأكل أجساد الأنبياء فنبي الله حيّ يرزق)</w:t>
      </w:r>
      <w:r w:rsidR="006F2465">
        <w:rPr>
          <w:rFonts w:hint="cs"/>
          <w:rtl/>
        </w:rPr>
        <w:t xml:space="preserve"> </w:t>
      </w:r>
      <w:r w:rsidR="006F2465" w:rsidRPr="006F2465">
        <w:rPr>
          <w:rFonts w:hint="cs"/>
          <w:color w:val="E36C0A" w:themeColor="accent6" w:themeShade="BF"/>
          <w:sz w:val="24"/>
          <w:szCs w:val="24"/>
          <w:rtl/>
        </w:rPr>
        <w:t xml:space="preserve">[ </w:t>
      </w:r>
      <w:r w:rsidR="006F2465" w:rsidRPr="006F2465">
        <w:rPr>
          <w:b w:val="0"/>
          <w:color w:val="E36C0A" w:themeColor="accent6" w:themeShade="BF"/>
          <w:sz w:val="24"/>
          <w:szCs w:val="24"/>
          <w:rtl/>
        </w:rPr>
        <w:t>قال المحقق : سنن ابن ماجة : كتاب الجنائز- باب ذكر وفاته ودفنه صلى الله عليه وسلم حديث رقم (1637) وحسَّنه الحافظ السيوطي في الجامع الصغير، قال السيد عبد الله الغماري في كتابه(نهاية الآمال) :  "وهكذا رواه ابن وهب في جامعه قال الحافظ المنذري في (الترغيب والترهيب) : إسناده جيد وكذا قال العلامة السيد السمهودي في (وفاء الوفا) وقال الحافظ في (تهذيب التذهيب) : رجاله ثقات لكن أشار إلى انقطاع فيه، وكذا فعل تلميذه الحافظ السخاوي في (القول البديع) وصححه الحافظ البوصيري مع الإشارة إلى انقطاعه أيضاً وقال الحافظ ابن عبد الهادي المقدسي في (الصارم المنكي) (188) : وهذا الحديث وإن كان فيه شيء فهو شاهد لغيره وعاضد له أهـ قلت لا شيء فيه غير الانقطاع المشار إليه وأمره قريب، أما محاولته تضعيف السند بجهالة حال زيد بن أيمن فمردودة بتوثيق ابن حبان له وبتصحيحه الحفاظ المذكورين خصوصاً المنذري والعسقلاني"  أهـ ص 30، 31</w:t>
      </w:r>
      <w:r w:rsidR="006F2465" w:rsidRPr="006F2465">
        <w:rPr>
          <w:rFonts w:hint="cs"/>
          <w:b w:val="0"/>
          <w:color w:val="E36C0A" w:themeColor="accent6" w:themeShade="BF"/>
          <w:sz w:val="24"/>
          <w:szCs w:val="24"/>
          <w:rtl/>
        </w:rPr>
        <w:t xml:space="preserve"> ]</w:t>
      </w:r>
      <w:r w:rsidRPr="006F2465">
        <w:rPr>
          <w:color w:val="E36C0A" w:themeColor="accent6" w:themeShade="BF"/>
          <w:rtl/>
        </w:rPr>
        <w:t xml:space="preserve"> </w:t>
      </w:r>
      <w:r w:rsidRPr="006F2465">
        <w:rPr>
          <w:rFonts w:hint="cs"/>
          <w:color w:val="E36C0A" w:themeColor="accent6" w:themeShade="BF"/>
          <w:rtl/>
        </w:rPr>
        <w:t xml:space="preserve"> </w:t>
      </w:r>
      <w:r>
        <w:rPr>
          <w:rFonts w:hint="cs"/>
          <w:rtl/>
        </w:rPr>
        <w:t xml:space="preserve">، </w:t>
      </w:r>
      <w:r w:rsidRPr="002909E9">
        <w:rPr>
          <w:rtl/>
        </w:rPr>
        <w:t>قال عليه الصلاة والسلام (إن لله ملائكة سياحين في الأرض يبلغوني عن أمتي السلام)</w:t>
      </w:r>
      <w:r w:rsidRPr="002909E9">
        <w:rPr>
          <w:vertAlign w:val="superscript"/>
          <w:rtl/>
        </w:rPr>
        <w:t xml:space="preserve"> </w:t>
      </w:r>
      <w:r w:rsidRPr="002909E9">
        <w:rPr>
          <w:rtl/>
        </w:rPr>
        <w:t xml:space="preserve">رواه النسائي وكذا الحاكم من حديث ابن مسعود </w:t>
      </w:r>
      <w:r>
        <w:rPr>
          <w:rtl/>
        </w:rPr>
        <w:t>رضي الله عنه</w:t>
      </w:r>
      <w:r w:rsidRPr="002909E9">
        <w:rPr>
          <w:rtl/>
        </w:rPr>
        <w:t xml:space="preserve"> وصححه</w:t>
      </w:r>
      <w:r>
        <w:rPr>
          <w:rFonts w:hint="cs"/>
          <w:rtl/>
        </w:rPr>
        <w:t xml:space="preserve"> ، </w:t>
      </w:r>
      <w:r w:rsidR="006F2465" w:rsidRPr="006F2465">
        <w:rPr>
          <w:rFonts w:hint="cs"/>
          <w:color w:val="E36C0A" w:themeColor="accent6" w:themeShade="BF"/>
          <w:sz w:val="24"/>
          <w:szCs w:val="24"/>
          <w:rtl/>
        </w:rPr>
        <w:t xml:space="preserve">[ </w:t>
      </w:r>
      <w:r w:rsidR="006F2465" w:rsidRPr="006F2465">
        <w:rPr>
          <w:b w:val="0"/>
          <w:color w:val="E36C0A" w:themeColor="accent6" w:themeShade="BF"/>
          <w:sz w:val="24"/>
          <w:szCs w:val="24"/>
          <w:rtl/>
        </w:rPr>
        <w:t>قال المحقق : وأقر الذهبي بصحته ورواه ابن حبان في صحيحه قال الهيثمي في مجمع الزوائد :  "رواه البزار ورجاله رجال الصحيح"  وصححه السيوطي في الجامع الصغير ، انظره في (رفع المنارة) ص 162</w:t>
      </w:r>
      <w:r w:rsidR="006F2465" w:rsidRPr="006F2465">
        <w:rPr>
          <w:rFonts w:hint="cs"/>
          <w:b w:val="0"/>
          <w:color w:val="E36C0A" w:themeColor="accent6" w:themeShade="BF"/>
          <w:sz w:val="24"/>
          <w:szCs w:val="24"/>
          <w:rtl/>
        </w:rPr>
        <w:t xml:space="preserve"> ]</w:t>
      </w:r>
      <w:r w:rsidR="006F2465">
        <w:rPr>
          <w:rFonts w:hint="cs"/>
          <w:b w:val="0"/>
          <w:color w:val="E36C0A" w:themeColor="accent6" w:themeShade="BF"/>
          <w:sz w:val="24"/>
          <w:rtl/>
        </w:rPr>
        <w:t xml:space="preserve"> ، </w:t>
      </w:r>
      <w:r w:rsidRPr="002909E9">
        <w:rPr>
          <w:rtl/>
        </w:rPr>
        <w:t xml:space="preserve">وقال عليه الصلاة والسلام (ليس أحد يسلم على إلا رد الله على روحي حتى أرد عليه السلام) رواه أبو داود من حديث أبي هريرة </w:t>
      </w:r>
      <w:r w:rsidRPr="002909E9">
        <w:t xml:space="preserve"> </w:t>
      </w:r>
      <w:r>
        <w:rPr>
          <w:rtl/>
        </w:rPr>
        <w:t>رضي الله عنه</w:t>
      </w:r>
      <w:r>
        <w:rPr>
          <w:rFonts w:hint="cs"/>
          <w:rtl/>
        </w:rPr>
        <w:t xml:space="preserve"> </w:t>
      </w:r>
      <w:r w:rsidRPr="002909E9">
        <w:rPr>
          <w:rtl/>
        </w:rPr>
        <w:t>بإسناد جيد</w:t>
      </w:r>
      <w:r w:rsidR="006F2465">
        <w:rPr>
          <w:rFonts w:hint="cs"/>
          <w:rtl/>
        </w:rPr>
        <w:t xml:space="preserve"> </w:t>
      </w:r>
      <w:r w:rsidR="006F2465" w:rsidRPr="006F2465">
        <w:rPr>
          <w:rFonts w:hint="cs"/>
          <w:color w:val="E36C0A" w:themeColor="accent6" w:themeShade="BF"/>
          <w:sz w:val="24"/>
          <w:szCs w:val="24"/>
          <w:rtl/>
        </w:rPr>
        <w:t>[</w:t>
      </w:r>
      <w:r w:rsidR="006F2465" w:rsidRPr="006F2465">
        <w:rPr>
          <w:rFonts w:hint="cs"/>
          <w:b w:val="0"/>
          <w:color w:val="E36C0A" w:themeColor="accent6" w:themeShade="BF"/>
          <w:sz w:val="24"/>
          <w:szCs w:val="24"/>
          <w:rtl/>
        </w:rPr>
        <w:t xml:space="preserve"> </w:t>
      </w:r>
      <w:r w:rsidR="006F2465" w:rsidRPr="006F2465">
        <w:rPr>
          <w:b w:val="0"/>
          <w:color w:val="E36C0A" w:themeColor="accent6" w:themeShade="BF"/>
          <w:sz w:val="24"/>
          <w:szCs w:val="24"/>
          <w:rtl/>
        </w:rPr>
        <w:t xml:space="preserve">قال المحقق : قال العلامة الخفاجي في (نسيم الرياض) :  "رواه أبو داود وأحمد والبيهقي وسنده حسن"  أهـ وذكر الإمام النووي في (الأذكار) و(رياض الصالحين) أنه صحيح، وكذلك الحافظ السخاوي في (المقاصد الحسنة) والزرقاني في تلخيصها، وقد ناقش الإمام تقي الدين السبكي سند هذا الحديث بالتفصيل في الباب الثاني من كتابه (شفاء السقام) وأثبت أنه صحيح ، وظاهر الحديث يفيد مفارقة الروح لبدنه الشريف في بعض الأوقات وهذا يخالف الأحاديث المتواترة في حياة الأنبياء والشهداء – وحياة الأنبياء أكمل – ونص القرآن في حياة الشهداء { ولا تحسبن الذين قتلوا </w:t>
      </w:r>
      <w:r w:rsidR="006F2465" w:rsidRPr="006F2465">
        <w:rPr>
          <w:b w:val="0"/>
          <w:color w:val="E36C0A" w:themeColor="accent6" w:themeShade="BF"/>
          <w:sz w:val="24"/>
          <w:szCs w:val="24"/>
        </w:rPr>
        <w:t>…</w:t>
      </w:r>
      <w:r w:rsidR="006F2465" w:rsidRPr="006F2465">
        <w:rPr>
          <w:b w:val="0"/>
          <w:color w:val="E36C0A" w:themeColor="accent6" w:themeShade="BF"/>
          <w:sz w:val="24"/>
          <w:szCs w:val="24"/>
          <w:rtl/>
        </w:rPr>
        <w:t xml:space="preserve"> } الآية، ورسول الله صلى الله عليه وسلم نبي وشهيد وقد أجاب الإمام السيوطي عن هذا في رسالة (إنباء الأذكياء في حياة الأنبياء) فقال :  "أن قوله (ردّ الله) جملة حالية وقاعدة العربية أن جملة الحال إذا وقعت فعلا ماضياً قدِّرت فيها (قد) كقوله تعالى{ جاءوكم حصرت صدورهم} أي (وقد حصرت) وكذا هنا تقدر والجملة ماضية سابقة على السلام الواقع من كل أحد و(حتى) ليست للتعلل بل هو مجرد حرف عطف بمعنى الواو فصار تقدير الحديث : " ما من أحد يسلم على إلا قدر رد الله علي روحي قبل ذلك وأرد عليه "  وقال في نهاية الرسالة :  "ثم بعد ذلك رأيت الحديث المسئول عنه مخرجا في كتاب (حياة الأنبياء) للبيهقي بلفظ (إلا وقد ردّ الله على روحي) فصرح فيه بلفظ (وقد )فحمدت الله كثيراً "  أهـ ص 16، 30 وهي منشورة أيضاً في كتاب (الحاوي) للسيوطي ، انظره في (رفع المنارة) حديث (32) ص 355</w:t>
      </w:r>
      <w:r w:rsidR="006F2465" w:rsidRPr="006F2465">
        <w:rPr>
          <w:rFonts w:hint="cs"/>
          <w:b w:val="0"/>
          <w:color w:val="E36C0A" w:themeColor="accent6" w:themeShade="BF"/>
          <w:sz w:val="24"/>
          <w:szCs w:val="24"/>
          <w:rtl/>
        </w:rPr>
        <w:t xml:space="preserve"> ]</w:t>
      </w:r>
      <w:r w:rsidR="006F2465">
        <w:rPr>
          <w:rFonts w:hint="cs"/>
          <w:b w:val="0"/>
          <w:color w:val="E36C0A" w:themeColor="accent6" w:themeShade="BF"/>
          <w:sz w:val="24"/>
          <w:rtl/>
        </w:rPr>
        <w:t xml:space="preserve"> </w:t>
      </w:r>
      <w:r>
        <w:rPr>
          <w:rFonts w:hint="cs"/>
          <w:rtl/>
        </w:rPr>
        <w:t xml:space="preserve">، </w:t>
      </w:r>
      <w:r w:rsidRPr="002909E9">
        <w:rPr>
          <w:rtl/>
        </w:rPr>
        <w:t xml:space="preserve">قال البيهقي معنى قوله إلا رَدَّ الله عليه روحه : إلا وقد رد الله عليه روحه لأجل سلام من يسلم عليه واستمرت في جسده لأنه لا يبلى ولا تفتر صلاة المصلين عليه ولا سلام المسلمين عليه من الثقلين </w:t>
      </w:r>
      <w:r w:rsidRPr="002909E9">
        <w:rPr>
          <w:rtl/>
        </w:rPr>
        <w:lastRenderedPageBreak/>
        <w:t>وغيرهم</w:t>
      </w:r>
      <w:r>
        <w:rPr>
          <w:rFonts w:hint="cs"/>
          <w:rtl/>
        </w:rPr>
        <w:t xml:space="preserve"> ، </w:t>
      </w:r>
      <w:r w:rsidRPr="002909E9">
        <w:rPr>
          <w:spacing w:val="-6"/>
          <w:rtl/>
        </w:rPr>
        <w:t>وقال عليه الصلاة والسلام (لا تجعلوا قبرى عيدا وصلوا عليّ فإن صلاتكم</w:t>
      </w:r>
      <w:r w:rsidRPr="002909E9">
        <w:rPr>
          <w:rtl/>
        </w:rPr>
        <w:t xml:space="preserve"> تبلغني حيث ما كنتم) رواه أبو داود من حديث أبي هريرة</w:t>
      </w:r>
      <w:r>
        <w:rPr>
          <w:rFonts w:hint="cs"/>
          <w:rtl/>
        </w:rPr>
        <w:t xml:space="preserve"> </w:t>
      </w:r>
      <w:r>
        <w:rPr>
          <w:rtl/>
        </w:rPr>
        <w:t>رضي الله عنه</w:t>
      </w:r>
      <w:r w:rsidRPr="002909E9">
        <w:rPr>
          <w:rtl/>
        </w:rPr>
        <w:t xml:space="preserve"> بإسناد صحيح</w:t>
      </w:r>
      <w:r w:rsidR="009D6A0E">
        <w:rPr>
          <w:rFonts w:hint="cs"/>
          <w:rtl/>
        </w:rPr>
        <w:t xml:space="preserve"> </w:t>
      </w:r>
      <w:r w:rsidR="009D6A0E" w:rsidRPr="009D6A0E">
        <w:rPr>
          <w:rFonts w:hint="cs"/>
          <w:color w:val="E36C0A" w:themeColor="accent6" w:themeShade="BF"/>
          <w:sz w:val="24"/>
          <w:szCs w:val="24"/>
          <w:rtl/>
        </w:rPr>
        <w:t xml:space="preserve">[ </w:t>
      </w:r>
      <w:r w:rsidR="009D6A0E" w:rsidRPr="009D6A0E">
        <w:rPr>
          <w:b w:val="0"/>
          <w:color w:val="E36C0A" w:themeColor="accent6" w:themeShade="BF"/>
          <w:sz w:val="24"/>
          <w:szCs w:val="24"/>
          <w:rtl/>
        </w:rPr>
        <w:t>قال المحقق : وقد اعترف ابن تيمية بصحة هذا الحديث وكذلك تلميذه ابن عبد الهادي في (الصارم المنكي) فقال : "هو حديث حسن جيد الإسناد وله شواهد كثيرة يرتقي بها إلى درجة الصحة "  أهـ ص414 ، وأما عبارة الحديث  " لا تجعلوا قبري عيداً "  فقد شرحها الإمام تقي الدين السبكي في (شفاء السقام) وقال :  " فقال الشيخ زكي الدين المنذري (يحتمل أن يكون المراد به الحث على كثرة زيارة قبره صلى الله عليه وسلم وأن لا يهمل  حتى لا يزار إلا في بعض الأوقات كالعيد الذي لا يأتي في العام إلا مرتين) وقال ( ويؤيد هذا التأويل ما جاء في الحديث نفسه : لا تجعلوا بيوتكم قبوراً أي لا تتركوا الصلاة في بيوتكم حتى تجعلوها كالقبور التي لا يصلي فيها) ( قلت ) : ويحتمل أن يكون المراد لا تتخذوا له وقتا مخصوصاً لا تكون الزيارة إلا فيه كما ترى كثيراً من المشاهد لزيارتها يوم معين كالعيد وزيارة قبره صلى الله عليه وسلم ليس لها يوم بعينه بل أي يوم كان ويحتمل أيضاً أن يراد أن يجعل كالعيد في العكوف عليه وإظهار الزينة والاجتماع وغير ذلك مما يعمل في الأعياد، بل لا يؤتى إلا للزيارة والسلام والدعاء ثم ينصرف عنه والله أعلم بمراد نبيه "  أهـ الباب الرابع ص 67</w:t>
      </w:r>
      <w:r w:rsidR="009D6A0E" w:rsidRPr="009D6A0E">
        <w:rPr>
          <w:rFonts w:hint="cs"/>
          <w:b w:val="0"/>
          <w:color w:val="E36C0A" w:themeColor="accent6" w:themeShade="BF"/>
          <w:sz w:val="24"/>
          <w:szCs w:val="24"/>
          <w:rtl/>
        </w:rPr>
        <w:t xml:space="preserve"> ]</w:t>
      </w:r>
      <w:r w:rsidRPr="009D6A0E">
        <w:rPr>
          <w:rFonts w:hint="cs"/>
          <w:color w:val="E36C0A" w:themeColor="accent6" w:themeShade="BF"/>
          <w:sz w:val="24"/>
          <w:szCs w:val="24"/>
          <w:rtl/>
        </w:rPr>
        <w:t xml:space="preserve"> </w:t>
      </w:r>
      <w:r>
        <w:rPr>
          <w:rFonts w:hint="cs"/>
          <w:rtl/>
        </w:rPr>
        <w:t xml:space="preserve">، </w:t>
      </w:r>
      <w:r w:rsidRPr="002909E9">
        <w:rPr>
          <w:rtl/>
        </w:rPr>
        <w:t>والأحاديث في ذلك كثيرة</w:t>
      </w:r>
      <w:r>
        <w:rPr>
          <w:rFonts w:hint="cs"/>
          <w:rtl/>
        </w:rPr>
        <w:t xml:space="preserve"> ، </w:t>
      </w:r>
      <w:r w:rsidRPr="002909E9">
        <w:rPr>
          <w:rtl/>
        </w:rPr>
        <w:t xml:space="preserve">وقال كعب الأحبار : ما من فجر يطلع إلا نزل سبعون ألفاً من الملائكة حتى يحفوا بالقبر الشريف يضربون بأجنحتهم ويصلون على النبي </w:t>
      </w:r>
      <w:r>
        <w:rPr>
          <w:rtl/>
        </w:rPr>
        <w:t>صلى الله عليه وسلم</w:t>
      </w:r>
      <w:r w:rsidRPr="002909E9">
        <w:rPr>
          <w:rtl/>
        </w:rPr>
        <w:t xml:space="preserve"> حتى إذا أمسوا عرجوا وهبط مثلهم وصنعوا مثل ذلك حتى إذا انشقت الأرض خرج رسول </w:t>
      </w:r>
      <w:r>
        <w:rPr>
          <w:rtl/>
        </w:rPr>
        <w:t>صلى الله عليه وسلم</w:t>
      </w:r>
      <w:r w:rsidRPr="002909E9">
        <w:rPr>
          <w:rtl/>
        </w:rPr>
        <w:t xml:space="preserve"> في سبعين ألفاً من الملائكة يوقرونه</w:t>
      </w:r>
      <w:r w:rsidR="009D6A0E">
        <w:rPr>
          <w:rFonts w:hint="cs"/>
          <w:rtl/>
        </w:rPr>
        <w:t xml:space="preserve"> </w:t>
      </w:r>
      <w:r w:rsidR="009D6A0E" w:rsidRPr="009D6A0E">
        <w:rPr>
          <w:rFonts w:hint="cs"/>
          <w:sz w:val="24"/>
          <w:szCs w:val="24"/>
          <w:rtl/>
        </w:rPr>
        <w:t xml:space="preserve">[  </w:t>
      </w:r>
      <w:r w:rsidR="009D6A0E" w:rsidRPr="009D6A0E">
        <w:rPr>
          <w:b w:val="0"/>
          <w:color w:val="E36C0A" w:themeColor="accent6" w:themeShade="BF"/>
          <w:sz w:val="24"/>
          <w:szCs w:val="24"/>
          <w:rtl/>
        </w:rPr>
        <w:t xml:space="preserve">قال المحقق : رواه الدارمي في سننه : باب ( ما أكرم الله تعالى به نبيه بعد موته) حديث رقم (94) وأشار محققه الشيخ حسين سليم أسد إلى ضعف سند الدرامي ثم قال :  " ذكره السخاوي في (القول البديع) ص48 وقال : رواه إسماعيل القاضي وابن بشكوال والبيهقي الشعب والدرامي في باب (ما أكرم الله تعالى به نبيه بعد موته من جامعه وابن المبارك في الرقائق له " </w:t>
      </w:r>
      <w:r w:rsidR="009D6A0E" w:rsidRPr="009D6A0E">
        <w:rPr>
          <w:rFonts w:hint="cs"/>
          <w:b w:val="0"/>
          <w:color w:val="E36C0A" w:themeColor="accent6" w:themeShade="BF"/>
          <w:sz w:val="24"/>
          <w:szCs w:val="24"/>
          <w:rtl/>
        </w:rPr>
        <w:t xml:space="preserve"> ]</w:t>
      </w:r>
      <w:r>
        <w:rPr>
          <w:rFonts w:hint="cs"/>
          <w:rtl/>
        </w:rPr>
        <w:t xml:space="preserve"> ، </w:t>
      </w:r>
      <w:r w:rsidRPr="002909E9">
        <w:rPr>
          <w:rtl/>
        </w:rPr>
        <w:t xml:space="preserve">وروى الحافظ أبو القاسم الأصبهاني صاحب الترغيب والترهيب بإسناده عن أنس </w:t>
      </w:r>
      <w:r>
        <w:rPr>
          <w:rtl/>
        </w:rPr>
        <w:t>رضي الله عنه</w:t>
      </w:r>
      <w:r w:rsidRPr="002909E9">
        <w:rPr>
          <w:rtl/>
        </w:rPr>
        <w:t xml:space="preserve"> قال قال رسول الله </w:t>
      </w:r>
      <w:r>
        <w:rPr>
          <w:rtl/>
        </w:rPr>
        <w:t>صلى الله عليه وسلم</w:t>
      </w:r>
      <w:r w:rsidRPr="002909E9">
        <w:rPr>
          <w:rtl/>
        </w:rPr>
        <w:t xml:space="preserve"> : (( من صلى عليّ في يوم جمعة وليلة جمعة مائة من الصلاة قضى الله له مائة حاجة سبعين من حوائج الآخرة وثلاثين من حوائج الدنيا ووكَّل بذلك ملكا يدخله علي قبري كما يدخل عليكم الهدايا ، إن علمي بذلك بعد موتي كعلمي بالحياة  )) </w:t>
      </w:r>
      <w:r w:rsidR="009D6A0E" w:rsidRPr="009D6A0E">
        <w:rPr>
          <w:rFonts w:hint="cs"/>
          <w:color w:val="E36C0A" w:themeColor="accent6" w:themeShade="BF"/>
          <w:sz w:val="24"/>
          <w:szCs w:val="24"/>
          <w:rtl/>
        </w:rPr>
        <w:t xml:space="preserve">[ </w:t>
      </w:r>
      <w:r w:rsidR="009D6A0E" w:rsidRPr="009D6A0E">
        <w:rPr>
          <w:b w:val="0"/>
          <w:color w:val="E36C0A" w:themeColor="accent6" w:themeShade="BF"/>
          <w:sz w:val="24"/>
          <w:szCs w:val="24"/>
          <w:rtl/>
        </w:rPr>
        <w:t>قال المحقق : ورواه عن أنس أيضاً الإمام البيهقي في كتابه (حياة الأنبياء) ورواية البيهقي بها زيادة في ألفاظ الحديث انظر (شفاء السقام) الفصل الأول من الباب التاسع، وأيضاً رواه ابن منده في فوائده</w:t>
      </w:r>
      <w:r w:rsidR="009D6A0E" w:rsidRPr="009D6A0E">
        <w:rPr>
          <w:rFonts w:hint="cs"/>
          <w:color w:val="E36C0A" w:themeColor="accent6" w:themeShade="BF"/>
          <w:sz w:val="24"/>
          <w:szCs w:val="24"/>
          <w:rtl/>
        </w:rPr>
        <w:t xml:space="preserve">  ]</w:t>
      </w:r>
      <w:r w:rsidR="009D6A0E">
        <w:rPr>
          <w:rFonts w:hint="cs"/>
          <w:rtl/>
        </w:rPr>
        <w:t xml:space="preserve"> </w:t>
      </w:r>
      <w:r>
        <w:rPr>
          <w:rFonts w:hint="cs"/>
          <w:rtl/>
        </w:rPr>
        <w:t xml:space="preserve">، </w:t>
      </w:r>
      <w:r w:rsidRPr="002909E9">
        <w:rPr>
          <w:rtl/>
        </w:rPr>
        <w:t xml:space="preserve">وقال السيد الجليل سليمان بن شحيم قدس الله تعالى روحه : رأيت النبي </w:t>
      </w:r>
      <w:r>
        <w:rPr>
          <w:rtl/>
        </w:rPr>
        <w:t>صلى الله عليه وسلم</w:t>
      </w:r>
      <w:r w:rsidRPr="002909E9">
        <w:rPr>
          <w:rtl/>
        </w:rPr>
        <w:t xml:space="preserve"> في المنام فقلت : يا رسول الله الذين يأتونك ويسلمون عليك تفقه سلامهم. قال : نعم وأرد عليهم</w:t>
      </w:r>
      <w:r>
        <w:rPr>
          <w:rFonts w:hint="cs"/>
          <w:rtl/>
        </w:rPr>
        <w:t xml:space="preserve"> ، </w:t>
      </w:r>
    </w:p>
    <w:p w:rsidR="00E1100E" w:rsidRDefault="00E1100E" w:rsidP="009D6A0E">
      <w:pPr>
        <w:spacing w:after="240"/>
        <w:jc w:val="both"/>
        <w:rPr>
          <w:rtl/>
        </w:rPr>
      </w:pPr>
      <w:r w:rsidRPr="002909E9">
        <w:rPr>
          <w:b w:val="0"/>
          <w:bCs/>
          <w:rtl/>
        </w:rPr>
        <w:t>[ ح- عودة إلى صنيع الأمة في التوسل به عليه السلام ]</w:t>
      </w:r>
      <w:r>
        <w:rPr>
          <w:rFonts w:hint="cs"/>
          <w:b w:val="0"/>
          <w:bCs/>
          <w:rtl/>
        </w:rPr>
        <w:t xml:space="preserve"> : </w:t>
      </w:r>
      <w:r w:rsidRPr="002909E9">
        <w:rPr>
          <w:rtl/>
        </w:rPr>
        <w:t xml:space="preserve">وقال بعض المشايخ رأيت رسول الله </w:t>
      </w:r>
      <w:r>
        <w:rPr>
          <w:rtl/>
        </w:rPr>
        <w:t>صلى الله عليه وسلم</w:t>
      </w:r>
      <w:r w:rsidRPr="002909E9">
        <w:rPr>
          <w:rtl/>
        </w:rPr>
        <w:t xml:space="preserve"> في النوم فقلت : استغفر لي فأعرض عني فقلت : يا رسول الله استغفر لي فأعرض عني. فقلت : يا رسول الله إن سفيان بن عيينة حدثنا عن محمد ابن المنكدر عن جابر : أنك لم تسأل شيئاً قط فقلت لا</w:t>
      </w:r>
      <w:r>
        <w:rPr>
          <w:rFonts w:hint="cs"/>
          <w:rtl/>
        </w:rPr>
        <w:t xml:space="preserve"> ،</w:t>
      </w:r>
      <w:r w:rsidRPr="002909E9">
        <w:rPr>
          <w:rtl/>
        </w:rPr>
        <w:t xml:space="preserve"> فأقبل عليّ وقال : غفر الله لك</w:t>
      </w:r>
      <w:r>
        <w:rPr>
          <w:rFonts w:hint="cs"/>
          <w:rtl/>
        </w:rPr>
        <w:t xml:space="preserve"> ، </w:t>
      </w:r>
      <w:r w:rsidRPr="002909E9">
        <w:rPr>
          <w:rtl/>
        </w:rPr>
        <w:t xml:space="preserve">وكان موهوب بن عمر الجزري الشافعي إماما عالما فاضلا مفيدا يشارك في سائر العلوم مشاركة جيدة مع العقل والدين والإيثار لأهل الضرورات. وكان يتّجر فكثر ماله. فأراد الصاحب أن يتعرض له قال : فخفت منه خوفاً شديداً فلما كان في بعض الليالي رأيت النبي </w:t>
      </w:r>
      <w:r>
        <w:rPr>
          <w:rtl/>
        </w:rPr>
        <w:t>صلى الله عليه وسلم</w:t>
      </w:r>
      <w:r w:rsidRPr="002909E9">
        <w:rPr>
          <w:rtl/>
        </w:rPr>
        <w:t xml:space="preserve"> في المنام </w:t>
      </w:r>
      <w:r w:rsidRPr="002909E9">
        <w:rPr>
          <w:rtl/>
        </w:rPr>
        <w:lastRenderedPageBreak/>
        <w:t xml:space="preserve">ف( قلت ) : يا رسول الله إني خائف من الصاحب ، فقال : لا تخف منه وقل له بعلامة كذا وكذا لا تؤذني فرسول الله </w:t>
      </w:r>
      <w:r>
        <w:rPr>
          <w:rtl/>
        </w:rPr>
        <w:t>صلى الله عليه وسلم</w:t>
      </w:r>
      <w:r w:rsidRPr="002909E9">
        <w:rPr>
          <w:rtl/>
        </w:rPr>
        <w:t xml:space="preserve"> يشفع فِيّ</w:t>
      </w:r>
      <w:r>
        <w:rPr>
          <w:rFonts w:hint="cs"/>
          <w:rtl/>
        </w:rPr>
        <w:t xml:space="preserve"> ، </w:t>
      </w:r>
      <w:r w:rsidRPr="002909E9">
        <w:rPr>
          <w:rtl/>
        </w:rPr>
        <w:t xml:space="preserve">قال فلما انتهبت صليت الصبح وركبت دابتي ووقفت للصاحب في الطريق وهو طالع إلى القلعة قال : فسلمت عليه وصحبته وقلت له : معي رسالة. فقال : ممن. ( قلت ) : من رسول الله </w:t>
      </w:r>
      <w:r>
        <w:rPr>
          <w:rtl/>
        </w:rPr>
        <w:t>صلى الله عليه وسلم</w:t>
      </w:r>
      <w:r w:rsidRPr="002909E9">
        <w:rPr>
          <w:rtl/>
        </w:rPr>
        <w:t xml:space="preserve">. وقال : قل له بعلامة كذا وكذا. فقال : صدقت أنت وصدق رسول الله </w:t>
      </w:r>
      <w:r>
        <w:rPr>
          <w:rtl/>
        </w:rPr>
        <w:t>صلى الله عليه وسلم</w:t>
      </w:r>
      <w:r w:rsidRPr="002909E9">
        <w:rPr>
          <w:rtl/>
        </w:rPr>
        <w:t xml:space="preserve"> وأنا اليوم أتشفع بك إلى رسول الله </w:t>
      </w:r>
      <w:r>
        <w:rPr>
          <w:rtl/>
        </w:rPr>
        <w:t>صلى الله عليه وسلم</w:t>
      </w:r>
      <w:r w:rsidRPr="002909E9">
        <w:rPr>
          <w:rtl/>
        </w:rPr>
        <w:t xml:space="preserve"> فالمولى يرسم والمملوك يمتثل ، ومهما كان لك من الحوائج تعرفني بها أو لأحد أصحابك</w:t>
      </w:r>
      <w:r>
        <w:rPr>
          <w:rFonts w:hint="cs"/>
          <w:rtl/>
        </w:rPr>
        <w:t xml:space="preserve"> ، </w:t>
      </w:r>
      <w:r w:rsidRPr="002909E9">
        <w:rPr>
          <w:rtl/>
        </w:rPr>
        <w:t>وطلب بعض أمراء الجور رجلا أراد منه شيئاً وهدده تهديداً شديداً وتواعده بالعقوبات</w:t>
      </w:r>
      <w:r>
        <w:rPr>
          <w:rFonts w:hint="cs"/>
          <w:rtl/>
        </w:rPr>
        <w:t xml:space="preserve"> ،</w:t>
      </w:r>
      <w:r w:rsidRPr="002909E9">
        <w:rPr>
          <w:rtl/>
        </w:rPr>
        <w:t xml:space="preserve"> فقال له الرجل : أنا أتشفع إليك بسيد الأولين والآخرين أن لا تتعرض لي بما لا يحل لك. فلم يلتفت إليه ولا إلى قوله. فلما أصبح الصباح طلب الأمير ذلك الرجل وأكرمه بعد أن فك عنه الطلب. فقيل للأمير في ذلك فقال : رأيت البارحة رسول الله </w:t>
      </w:r>
      <w:r>
        <w:rPr>
          <w:rtl/>
        </w:rPr>
        <w:t>صلى الله عليه وسلم</w:t>
      </w:r>
      <w:r w:rsidRPr="002909E9">
        <w:rPr>
          <w:rtl/>
        </w:rPr>
        <w:t xml:space="preserve"> فنهرني وهمّ بي وقال : يتشفع بي ولا تقبل. فوالله لا يتشفع به أحد إليّ إلا قبلت شفاعته ، فإني خفت على نفسي الهلكة</w:t>
      </w:r>
      <w:r>
        <w:rPr>
          <w:rFonts w:hint="cs"/>
          <w:rtl/>
        </w:rPr>
        <w:t xml:space="preserve"> ، </w:t>
      </w:r>
      <w:r w:rsidRPr="002909E9">
        <w:rPr>
          <w:rtl/>
        </w:rPr>
        <w:t xml:space="preserve">وعن منصور بن عبد الله قال : سمعت ابن الجلاء يقول : دخلت مدينة الرسول </w:t>
      </w:r>
      <w:r>
        <w:rPr>
          <w:rtl/>
        </w:rPr>
        <w:t>صلى الله عليه وسلم</w:t>
      </w:r>
      <w:r w:rsidRPr="002909E9">
        <w:rPr>
          <w:rtl/>
        </w:rPr>
        <w:t xml:space="preserve"> وبي شيء من الفاقة فتقدمت إلى القبر فسلمت على النبي </w:t>
      </w:r>
      <w:r>
        <w:rPr>
          <w:rtl/>
        </w:rPr>
        <w:t>صلى الله عليه وسلم</w:t>
      </w:r>
      <w:r w:rsidRPr="002909E9">
        <w:rPr>
          <w:rtl/>
        </w:rPr>
        <w:t xml:space="preserve"> وعلى ضجيعيه أبي بكر </w:t>
      </w:r>
      <w:r>
        <w:rPr>
          <w:rtl/>
        </w:rPr>
        <w:t>رضي الله عنه</w:t>
      </w:r>
      <w:r w:rsidRPr="002909E9">
        <w:rPr>
          <w:rtl/>
        </w:rPr>
        <w:t xml:space="preserve"> وعمر </w:t>
      </w:r>
      <w:r>
        <w:rPr>
          <w:rtl/>
        </w:rPr>
        <w:t>رضي الله عنه</w:t>
      </w:r>
      <w:r w:rsidRPr="002909E9">
        <w:rPr>
          <w:rtl/>
        </w:rPr>
        <w:t>. ثم ( قلت ) : يا رسول الله بي فاقة وأنا ضيفك الليلة</w:t>
      </w:r>
      <w:r>
        <w:rPr>
          <w:rFonts w:hint="cs"/>
          <w:rtl/>
        </w:rPr>
        <w:t xml:space="preserve"> ،</w:t>
      </w:r>
      <w:r w:rsidRPr="002909E9">
        <w:rPr>
          <w:rtl/>
        </w:rPr>
        <w:t xml:space="preserve"> ثم تنحيت ونمت بين القبر والمنبر وإذا أنا بالنبي </w:t>
      </w:r>
      <w:r>
        <w:rPr>
          <w:rtl/>
        </w:rPr>
        <w:t>صلى الله عليه وسلم</w:t>
      </w:r>
      <w:r w:rsidRPr="002909E9">
        <w:rPr>
          <w:rtl/>
        </w:rPr>
        <w:t xml:space="preserve"> جاءني ودفع إلىّ رغيف خبز فأكلت نصفه فانتبهت فإذا في يدي نصف الرغيف. ومن تتمة القصة أن قال ابن الجلاء أنه دام بعد ذلك أربعين سنة لم يحتج فيها إلى طعام الدنيا ولا إلى شرابها ببركة تلك الأكلة</w:t>
      </w:r>
      <w:r>
        <w:rPr>
          <w:rFonts w:hint="cs"/>
          <w:rtl/>
        </w:rPr>
        <w:t xml:space="preserve"> ، </w:t>
      </w:r>
      <w:r w:rsidRPr="002909E9">
        <w:rPr>
          <w:rtl/>
        </w:rPr>
        <w:t xml:space="preserve">قال العلماء : الظاهر أن ما أتاه به النبي </w:t>
      </w:r>
      <w:r>
        <w:rPr>
          <w:rtl/>
        </w:rPr>
        <w:t>صلى الله عليه وسلم</w:t>
      </w:r>
      <w:r w:rsidRPr="002909E9">
        <w:rPr>
          <w:rtl/>
        </w:rPr>
        <w:t xml:space="preserve"> من طعام الجنة لأن من أكل من طعام الجنة استغنى عن طعام الدنيا</w:t>
      </w:r>
      <w:r>
        <w:rPr>
          <w:rFonts w:hint="cs"/>
          <w:rtl/>
        </w:rPr>
        <w:t xml:space="preserve"> ، </w:t>
      </w:r>
      <w:r w:rsidRPr="002909E9">
        <w:rPr>
          <w:rtl/>
        </w:rPr>
        <w:t>قالوا وهذه رؤيا حق لما جاء في الحديث : (من رآني في المنام فقد رآني حقاً فإن الشيطان لا يتمثل بي</w:t>
      </w:r>
      <w:r w:rsidR="009D6A0E">
        <w:rPr>
          <w:rFonts w:hint="cs"/>
          <w:rtl/>
        </w:rPr>
        <w:t xml:space="preserve"> ) </w:t>
      </w:r>
      <w:r w:rsidR="009D6A0E" w:rsidRPr="009D6A0E">
        <w:rPr>
          <w:rFonts w:hint="cs"/>
          <w:color w:val="E36C0A" w:themeColor="accent6" w:themeShade="BF"/>
          <w:sz w:val="24"/>
          <w:szCs w:val="24"/>
          <w:rtl/>
        </w:rPr>
        <w:t xml:space="preserve">[ </w:t>
      </w:r>
      <w:r w:rsidR="009D6A0E" w:rsidRPr="009D6A0E">
        <w:rPr>
          <w:b w:val="0"/>
          <w:color w:val="E36C0A" w:themeColor="accent6" w:themeShade="BF"/>
          <w:sz w:val="24"/>
          <w:szCs w:val="24"/>
          <w:rtl/>
        </w:rPr>
        <w:t>قال المحقق : حديث صحيح رواه البخاري والترمذي، وأحمد في مسنده عن أنس</w:t>
      </w:r>
      <w:r w:rsidR="009D6A0E" w:rsidRPr="009D6A0E">
        <w:rPr>
          <w:rFonts w:hint="cs"/>
          <w:color w:val="E36C0A" w:themeColor="accent6" w:themeShade="BF"/>
          <w:sz w:val="24"/>
          <w:szCs w:val="24"/>
          <w:rtl/>
        </w:rPr>
        <w:t xml:space="preserve"> ]</w:t>
      </w:r>
      <w:r w:rsidR="009D6A0E" w:rsidRPr="009D6A0E">
        <w:rPr>
          <w:rFonts w:hint="cs"/>
          <w:color w:val="E36C0A" w:themeColor="accent6" w:themeShade="BF"/>
          <w:rtl/>
        </w:rPr>
        <w:t xml:space="preserve"> </w:t>
      </w:r>
      <w:r>
        <w:rPr>
          <w:rFonts w:hint="cs"/>
          <w:rtl/>
        </w:rPr>
        <w:t xml:space="preserve">، </w:t>
      </w:r>
      <w:r w:rsidRPr="002909E9">
        <w:rPr>
          <w:rtl/>
        </w:rPr>
        <w:t xml:space="preserve">ومثل هذا وقع للسيد الجليل أبي الخير الأقطع صاحب المقامات الباهرة والكرامات الظاهرة قال : دخلت مدينة النبي </w:t>
      </w:r>
      <w:r>
        <w:rPr>
          <w:rtl/>
        </w:rPr>
        <w:t>صلى الله عليه وسلم</w:t>
      </w:r>
      <w:r w:rsidRPr="002909E9">
        <w:rPr>
          <w:rtl/>
        </w:rPr>
        <w:t xml:space="preserve"> وأنا بفاقة فأقمت خمسة أيام ما ذقت ذواقاً. فتقدمت إلى القبر وسلمت على النبي </w:t>
      </w:r>
      <w:r>
        <w:rPr>
          <w:rtl/>
        </w:rPr>
        <w:t>صلى الله عليه وسلم</w:t>
      </w:r>
      <w:r w:rsidRPr="002909E9">
        <w:rPr>
          <w:rtl/>
        </w:rPr>
        <w:t xml:space="preserve"> وعلى أبي بكر وعمر رضي الله عنهما و( قلت ) : أنا ضيفك يا رسول الله وتنحيت ونمت خلف القبر فرأيت في المنام النبي </w:t>
      </w:r>
      <w:r>
        <w:rPr>
          <w:rtl/>
        </w:rPr>
        <w:t>صلى الله عليه وسلم</w:t>
      </w:r>
      <w:r w:rsidRPr="002909E9">
        <w:rPr>
          <w:rtl/>
        </w:rPr>
        <w:t xml:space="preserve"> وأبا بكر عن يمينه وعمر عن شماله وعلي بين يديه فحركني وقال : قم قد جاء الرسول الله </w:t>
      </w:r>
      <w:r>
        <w:rPr>
          <w:rtl/>
        </w:rPr>
        <w:t>صلى الله عليه وسلم</w:t>
      </w:r>
      <w:r w:rsidRPr="002909E9">
        <w:rPr>
          <w:rtl/>
        </w:rPr>
        <w:t xml:space="preserve"> قال : فقمت إليه وقبلت بين عينيه فدفع إلى رغيفاً فأكلت نصفه وانتبهت وإذا في يدي نصف رغيف</w:t>
      </w:r>
      <w:r>
        <w:rPr>
          <w:rFonts w:hint="cs"/>
          <w:rtl/>
        </w:rPr>
        <w:t xml:space="preserve"> ، </w:t>
      </w:r>
      <w:r w:rsidRPr="002909E9">
        <w:rPr>
          <w:rtl/>
        </w:rPr>
        <w:t xml:space="preserve">قال العلماء : وإنما تبقى نصف الرغيف ليتحقق الأمر وتظهر كرامة أولياء الله عز وجل الذين سلكوا سبيله بصدق ، </w:t>
      </w:r>
      <w:r>
        <w:rPr>
          <w:rtl/>
        </w:rPr>
        <w:t>صلى الله عليه وسلم</w:t>
      </w:r>
      <w:r w:rsidRPr="002909E9">
        <w:rPr>
          <w:rtl/>
        </w:rPr>
        <w:t xml:space="preserve"> ورضي عنهم</w:t>
      </w:r>
      <w:r>
        <w:rPr>
          <w:rFonts w:hint="cs"/>
          <w:rtl/>
        </w:rPr>
        <w:t xml:space="preserve"> ، </w:t>
      </w:r>
      <w:r w:rsidR="009D6A0E" w:rsidRPr="009D6A0E">
        <w:rPr>
          <w:rFonts w:hint="cs"/>
          <w:color w:val="E36C0A" w:themeColor="accent6" w:themeShade="BF"/>
          <w:sz w:val="24"/>
          <w:szCs w:val="24"/>
          <w:rtl/>
        </w:rPr>
        <w:t xml:space="preserve">[  </w:t>
      </w:r>
      <w:r w:rsidR="009D6A0E" w:rsidRPr="009D6A0E">
        <w:rPr>
          <w:b w:val="0"/>
          <w:color w:val="E36C0A" w:themeColor="accent6" w:themeShade="BF"/>
          <w:sz w:val="24"/>
          <w:szCs w:val="24"/>
          <w:rtl/>
        </w:rPr>
        <w:t xml:space="preserve">قال المحقق : ذكر هذه القصة الحافظ السخاوي وعزاها إلى أبي عبد </w:t>
      </w:r>
      <w:r w:rsidR="009D6A0E" w:rsidRPr="009D6A0E">
        <w:rPr>
          <w:b w:val="0"/>
          <w:color w:val="E36C0A" w:themeColor="accent6" w:themeShade="BF"/>
          <w:sz w:val="24"/>
          <w:szCs w:val="24"/>
          <w:rtl/>
        </w:rPr>
        <w:lastRenderedPageBreak/>
        <w:t>الرحمن السلمي بإسناده إلى أبي الخير الأقطع، وذكرها بسنده الحافظ ابن النجار في (الدرة الثمينة في تاريخ المدينة) ص225 وأغلب الآثار التي ذكرها الإمام الحصني موجودة بالسند في هذا الكتاب وكذا كتاب (مصباح الظلام في المستغيثين بخير الأنام) للإمام ابن التلمساني، مخطوط أعان الله على إخراجه وأبو الخير الأقطع مغربي الأصل له كرامات وفراسة حادة كبير الشأن مات سنة نيف وأربعين وثلاثمائة ، انظر الرسالة القشيرية</w:t>
      </w:r>
      <w:r w:rsidR="009D6A0E" w:rsidRPr="009D6A0E">
        <w:rPr>
          <w:rFonts w:hint="cs"/>
          <w:b w:val="0"/>
          <w:color w:val="E36C0A" w:themeColor="accent6" w:themeShade="BF"/>
          <w:sz w:val="24"/>
          <w:szCs w:val="24"/>
          <w:rtl/>
        </w:rPr>
        <w:t xml:space="preserve"> ] </w:t>
      </w:r>
      <w:r w:rsidR="009D6A0E">
        <w:rPr>
          <w:rFonts w:hint="cs"/>
          <w:b w:val="0"/>
          <w:color w:val="E36C0A" w:themeColor="accent6" w:themeShade="BF"/>
          <w:sz w:val="24"/>
          <w:rtl/>
        </w:rPr>
        <w:t xml:space="preserve">، </w:t>
      </w:r>
      <w:r w:rsidRPr="002909E9">
        <w:rPr>
          <w:rtl/>
        </w:rPr>
        <w:t xml:space="preserve">وقال ابن أبي زرعة الصوفي سافرت مع أبي ومع ابن خفيف إلى مكة وأصابتنا فاقة شديدة فدخلنا مدينة النبي </w:t>
      </w:r>
      <w:r>
        <w:rPr>
          <w:rtl/>
        </w:rPr>
        <w:t>صلى الله عليه وسلم</w:t>
      </w:r>
      <w:r w:rsidRPr="002909E9">
        <w:rPr>
          <w:rtl/>
        </w:rPr>
        <w:t xml:space="preserve"> وبتنا طاوين وكنت دون البالغ فكنت أجيء إلى أبي غير دفعة وأقول : أنا جائع. فأتى والدي إلى الحضرة الشريفة وقال : يا رسول الله أنا ضيفك الليلة. وجلس على المراقبة ، فلما كان بعد ساعة رفع رأسه وكان يبكي ساعة ، ويضحك ساعة. فقال : رأيت رسول الله </w:t>
      </w:r>
      <w:r>
        <w:rPr>
          <w:rtl/>
        </w:rPr>
        <w:t>صلى الله عليه وسلم</w:t>
      </w:r>
      <w:r w:rsidRPr="002909E9">
        <w:rPr>
          <w:rtl/>
        </w:rPr>
        <w:t xml:space="preserve"> فوضع في يدي دراهم وفتح يده  فإذا فيها دراهم وبارك الله تعالى لنا فيها إلى أن رجعنا إلى شيراز فكنا ننفق منها</w:t>
      </w:r>
      <w:r>
        <w:rPr>
          <w:rFonts w:hint="cs"/>
          <w:rtl/>
        </w:rPr>
        <w:t xml:space="preserve"> ، </w:t>
      </w:r>
      <w:r w:rsidRPr="002909E9">
        <w:rPr>
          <w:rtl/>
        </w:rPr>
        <w:t xml:space="preserve">وقال السيد الجليل أبو العباس أحمد الصوفي تهت في البادية ثلاثة أشهر وانسلخ جلدى فدخلت المدينة الشريفة وجئت. إلى النبي </w:t>
      </w:r>
      <w:r>
        <w:rPr>
          <w:rtl/>
        </w:rPr>
        <w:t>صلى الله عليه وسلم</w:t>
      </w:r>
      <w:r w:rsidRPr="002909E9">
        <w:rPr>
          <w:rtl/>
        </w:rPr>
        <w:t xml:space="preserve"> فسلمت عليه وعلى صاحبيه ثم نمت فرأيت النبي عليه الصلاة والسلام</w:t>
      </w:r>
      <w:r w:rsidRPr="002909E9">
        <w:rPr>
          <w:vertAlign w:val="superscript"/>
          <w:rtl/>
        </w:rPr>
        <w:t xml:space="preserve"> </w:t>
      </w:r>
      <w:r w:rsidRPr="002909E9">
        <w:rPr>
          <w:rtl/>
        </w:rPr>
        <w:t>في النوم فقال لي : يا أحمد جئت ( قلت ) : نعم. وأنا جائع وأنا في ضيافتك. فقال لي : افتح كفيك ففتحتهما فملأهما دراهم. فانتبهت وهما ملأ. فقمت فاشتريت لي خبز حواري وفالوذجاً فأكلت وقمت للوقت ودخلت البادية</w:t>
      </w:r>
      <w:r>
        <w:rPr>
          <w:rFonts w:hint="cs"/>
          <w:rtl/>
        </w:rPr>
        <w:t xml:space="preserve"> ، </w:t>
      </w:r>
      <w:r w:rsidRPr="002909E9">
        <w:rPr>
          <w:rtl/>
        </w:rPr>
        <w:t>ومثل هذا كثير وهؤلاء رجال صدق يقطعون البوادي على قدم التوكل لا يعتمدون على غيره ولا يأنسون بسواه وتقع ألطاف وأمور عجيبة. وقد ذكرت جملة من ذلك في كتاب (تنبيه السالك) في فصل الكرامات فمن أراد أن يقف على الغرائب والعجائب فلينظر فيه وفيما وهب لهم من الكرامات على مقدار طبقاتهم</w:t>
      </w:r>
      <w:r>
        <w:rPr>
          <w:rFonts w:hint="cs"/>
          <w:rtl/>
        </w:rPr>
        <w:t xml:space="preserve"> ، </w:t>
      </w:r>
      <w:r w:rsidRPr="002909E9">
        <w:rPr>
          <w:rtl/>
        </w:rPr>
        <w:t xml:space="preserve">وخرج بعض المشايخ يريد الزيارة في جماعة من الفقراء قال : فلما وصلنا إلى شعب النعام أدركنا العطش وبيننا وبين المدينة مراحل. قال فاستغثت بالنبي </w:t>
      </w:r>
      <w:r>
        <w:rPr>
          <w:rtl/>
        </w:rPr>
        <w:t>صلى الله عليه وسلم</w:t>
      </w:r>
      <w:r w:rsidRPr="002909E9">
        <w:rPr>
          <w:rtl/>
        </w:rPr>
        <w:t xml:space="preserve"> وصليت ونمت فرأيت النبي </w:t>
      </w:r>
      <w:r>
        <w:rPr>
          <w:rtl/>
        </w:rPr>
        <w:t>صلى الله عليه وسلم</w:t>
      </w:r>
      <w:r w:rsidRPr="002909E9">
        <w:rPr>
          <w:rtl/>
        </w:rPr>
        <w:t xml:space="preserve"> فقال : مرحبا بك وبجماعتك وضمني إلى صدره وقبلني. فقبلت يده الكريمة وقدمه وقلت له : يا سيدي يا رسول الله أنا خائف على أصحابنا من العطش فقال : لا تخف فإنا نُسَيّر لكم الماء وها نحن نعد لكم الضيافة ، ورأيته عليه الصلاة والسلام مشمر الأكمال فجاءنا السيل في تلك الليلة وملأنا ركابنا فلما قدمنا المدينة تلقانا أحد خدام النبي </w:t>
      </w:r>
      <w:r>
        <w:rPr>
          <w:rtl/>
        </w:rPr>
        <w:t>صلى الله عليه وسلم</w:t>
      </w:r>
      <w:r w:rsidRPr="002909E9">
        <w:rPr>
          <w:rtl/>
        </w:rPr>
        <w:t xml:space="preserve"> فقال لي : سلم على النبي </w:t>
      </w:r>
      <w:r>
        <w:rPr>
          <w:rtl/>
        </w:rPr>
        <w:t>صلى الله عليه وسلم</w:t>
      </w:r>
      <w:r w:rsidRPr="002909E9">
        <w:rPr>
          <w:rtl/>
        </w:rPr>
        <w:t xml:space="preserve"> وأشتهي أن اجتمع بك حتى أوفي لك بما أوصاني به النبي </w:t>
      </w:r>
      <w:r>
        <w:rPr>
          <w:rtl/>
        </w:rPr>
        <w:t>صلى الله عليه وسلم</w:t>
      </w:r>
      <w:r w:rsidRPr="002909E9">
        <w:rPr>
          <w:rtl/>
        </w:rPr>
        <w:t xml:space="preserve"> فلما سلمت على النبي جئت إليه فقال لغلامه جئني بالمائدة فجاء بها وعليها كل خير يراد فالتفت إليّ وقال : كُلْ هذا الذي أوصاني به النبي </w:t>
      </w:r>
      <w:r>
        <w:rPr>
          <w:rtl/>
        </w:rPr>
        <w:t>صلى الله عليه وسلم</w:t>
      </w:r>
      <w:r w:rsidRPr="002909E9">
        <w:rPr>
          <w:rtl/>
        </w:rPr>
        <w:t xml:space="preserve"> وقال لي : هذه ضيافتك يا فلان وسماني باسمي</w:t>
      </w:r>
      <w:r>
        <w:rPr>
          <w:rFonts w:hint="cs"/>
          <w:rtl/>
        </w:rPr>
        <w:t xml:space="preserve"> ، </w:t>
      </w:r>
      <w:r w:rsidRPr="002909E9">
        <w:rPr>
          <w:rtl/>
        </w:rPr>
        <w:t xml:space="preserve">وما يبعد أن النبي </w:t>
      </w:r>
      <w:r>
        <w:rPr>
          <w:rtl/>
        </w:rPr>
        <w:t>صلى الله عليه وسلم</w:t>
      </w:r>
      <w:r w:rsidRPr="002909E9">
        <w:rPr>
          <w:rtl/>
        </w:rPr>
        <w:t xml:space="preserve"> سماه كما وقع لغيره من الخدام من تسمية أقوام قصدوا زيارته من أرض شاسعة كما أخبرني به الشيخ محمد فولاذ في المسجد الأقصى وكان من الأخيار وكثير التعبد والإيثار وحج ماشياً ما يزيد على ثلاثين حجة ، قال لي : إذا جاء أوان الحج هاج بي الشوق إلى تلك المعاهد الشريفة وإلى زيارة سيد الأولين </w:t>
      </w:r>
      <w:r w:rsidRPr="002909E9">
        <w:rPr>
          <w:rtl/>
        </w:rPr>
        <w:lastRenderedPageBreak/>
        <w:t xml:space="preserve">والآخرين فآخذ زادي على ظهري وسفن الماء وأسير مع الناس إلى جانب وأنا مشغول بحالي قال فاتفق أني تحادثت أنا وخادم الضريح وتذاكرنا مواهب الله عز وجل لسيدنا رسول الله </w:t>
      </w:r>
      <w:r>
        <w:rPr>
          <w:rtl/>
        </w:rPr>
        <w:t>صلى الله عليه وسلم</w:t>
      </w:r>
      <w:r w:rsidRPr="002909E9">
        <w:rPr>
          <w:rtl/>
        </w:rPr>
        <w:t xml:space="preserve"> فقال لي : يا شيخ محمد لي أخدم هذا الضريح ستين سنة فاتفق في يوم حار أني سمعت السرير يصرصر وسمعت صوته عليه الصلاة والسلام وهو يقول : وعليك السلام يا فلان بن فلان ويا فلان بن فلان وسمى ثمانية أنفس. قال الخادم : فقمت من ساعتي وجئت الضريح فإذا</w:t>
      </w:r>
      <w:r>
        <w:rPr>
          <w:rFonts w:hint="cs"/>
          <w:rtl/>
        </w:rPr>
        <w:t xml:space="preserve"> </w:t>
      </w:r>
      <w:r w:rsidRPr="002909E9">
        <w:rPr>
          <w:rtl/>
        </w:rPr>
        <w:t xml:space="preserve">بشخص كاد أن يموت من الهزال جالس عند الضريح فسلمت عليه و( قلت ) : ما اسمك فقال : فلان بن فلان : لأحد الثمانية. فقلت له : وأين رفقتك فقال : عند باب الحرم قد عجزوا عن الوصول إلى عند الضريح قال : فعمدت إليهم فإذا ثلاثة من الذين سماهم رسول الله </w:t>
      </w:r>
      <w:r>
        <w:rPr>
          <w:rtl/>
        </w:rPr>
        <w:t>صلى الله عليه وسلم</w:t>
      </w:r>
      <w:r w:rsidRPr="002909E9">
        <w:rPr>
          <w:rtl/>
        </w:rPr>
        <w:t xml:space="preserve"> فقلت وأين بقيتكم فقالوا فارقناهم من وراء تلك  الأكمة قال : فأخذت ما أحملهم عليه وماءً وشيئاً من الأكل ومضيت فوجدت الأربعة قد قضوا قال فجهزتهم ثم رجعت إلى الأربعة فأخذتهم وأكرمتهم وسألتهم من أين وردهم فقالوا من بلاد شاسعة تعاقدنا وتعاهدنا على زيارة سيدنا رسول الله </w:t>
      </w:r>
      <w:r>
        <w:rPr>
          <w:rtl/>
        </w:rPr>
        <w:t>صلى الله عليه وسلم</w:t>
      </w:r>
      <w:r w:rsidRPr="002909E9">
        <w:rPr>
          <w:rtl/>
        </w:rPr>
        <w:t xml:space="preserve"> وأن لا نرجع عن ذلك ولو ذهبت أنفسنا فأما نحن فقد أعطانا الله عز وجل مرادنا وأما إخواننا الذين ماتوا عند الأكمة ، فنرجو أن الله عز وجل لا يخيب مسعاهم</w:t>
      </w:r>
      <w:r>
        <w:rPr>
          <w:rFonts w:hint="cs"/>
          <w:rtl/>
        </w:rPr>
        <w:t xml:space="preserve"> ، </w:t>
      </w:r>
      <w:r w:rsidRPr="002909E9">
        <w:rPr>
          <w:rtl/>
        </w:rPr>
        <w:t xml:space="preserve">ووقع مثل هذا كثيراً جدا وقد دوّنه الأئمة كابن أبي الدنيا وغيره وعقدوا له باب الاستغاثة بالنبي </w:t>
      </w:r>
      <w:r>
        <w:rPr>
          <w:rtl/>
        </w:rPr>
        <w:t>صلى الله عليه وسلم</w:t>
      </w:r>
      <w:r w:rsidRPr="002909E9">
        <w:rPr>
          <w:rtl/>
        </w:rPr>
        <w:t xml:space="preserve"> وخرجوه بأسانيدهم على اختلاف الوقائع</w:t>
      </w:r>
      <w:r>
        <w:rPr>
          <w:rFonts w:hint="cs"/>
          <w:rtl/>
        </w:rPr>
        <w:t xml:space="preserve"> ، </w:t>
      </w:r>
    </w:p>
    <w:p w:rsidR="00E1100E" w:rsidRDefault="00E1100E" w:rsidP="009D6A0E">
      <w:pPr>
        <w:spacing w:after="240"/>
        <w:jc w:val="both"/>
        <w:rPr>
          <w:b w:val="0"/>
          <w:bCs/>
          <w:rtl/>
        </w:rPr>
      </w:pPr>
      <w:r w:rsidRPr="002909E9">
        <w:rPr>
          <w:b w:val="0"/>
          <w:bCs/>
          <w:rtl/>
        </w:rPr>
        <w:t xml:space="preserve">وفيهما ما يتعلق </w:t>
      </w:r>
      <w:r>
        <w:rPr>
          <w:b w:val="0"/>
          <w:bCs/>
          <w:rtl/>
        </w:rPr>
        <w:t>بالصديق والفاروق رضي الله عنهما</w:t>
      </w:r>
      <w:r>
        <w:rPr>
          <w:rFonts w:hint="cs"/>
          <w:b w:val="0"/>
          <w:bCs/>
          <w:rtl/>
        </w:rPr>
        <w:t xml:space="preserve"> : </w:t>
      </w:r>
      <w:r w:rsidRPr="002909E9">
        <w:rPr>
          <w:rtl/>
        </w:rPr>
        <w:t>وها أنذا أتعرض لنبذة يسيرة جداً من غير ذكر الأسانيد لأنه اللائق بهذه الورقات فمن أراد الكثرة فعليه بالنظر في كتب الأئمة فإنها مجلدات والمهمل لذكرها قد نادى على نفسه بخبث طويته في حق أصفياء</w:t>
      </w:r>
      <w:r>
        <w:rPr>
          <w:rtl/>
        </w:rPr>
        <w:t xml:space="preserve"> الله عز وجل وأوليائه</w:t>
      </w:r>
      <w:r>
        <w:rPr>
          <w:rFonts w:hint="cs"/>
          <w:rtl/>
        </w:rPr>
        <w:t xml:space="preserve"> ، </w:t>
      </w:r>
      <w:r w:rsidRPr="002909E9">
        <w:rPr>
          <w:rtl/>
        </w:rPr>
        <w:t>عائذاً الله من الزيغ والفتن ما ظهر منها وما بطن</w:t>
      </w:r>
      <w:r>
        <w:rPr>
          <w:rFonts w:hint="cs"/>
          <w:rtl/>
        </w:rPr>
        <w:t xml:space="preserve"> ، </w:t>
      </w:r>
      <w:r w:rsidRPr="002909E9">
        <w:rPr>
          <w:rtl/>
        </w:rPr>
        <w:t>فمن ذلك :</w:t>
      </w:r>
      <w:r>
        <w:rPr>
          <w:rFonts w:hint="cs"/>
          <w:rtl/>
        </w:rPr>
        <w:t xml:space="preserve"> </w:t>
      </w:r>
      <w:r w:rsidRPr="002909E9">
        <w:rPr>
          <w:rtl/>
        </w:rPr>
        <w:t>ما أخبر به أبو عبيد الحسين وأبو علي بن سعيد بن نبهان وكان من فضلاء بغداد ورؤسائهم وغيرهما قالوا أراد رجل الحج فأحضره الأمير مقلد ، فقال له : يا فلان تريد الحج</w:t>
      </w:r>
      <w:r>
        <w:rPr>
          <w:rtl/>
        </w:rPr>
        <w:t xml:space="preserve"> ؟</w:t>
      </w:r>
      <w:r w:rsidRPr="002909E9">
        <w:rPr>
          <w:rtl/>
        </w:rPr>
        <w:t xml:space="preserve"> قال : نعم. قال : إذا حججت وأتيت المدينة فاقرأ على النبي </w:t>
      </w:r>
      <w:r>
        <w:rPr>
          <w:rtl/>
        </w:rPr>
        <w:t>صلى الله عليه وسلم</w:t>
      </w:r>
      <w:r w:rsidRPr="002909E9">
        <w:rPr>
          <w:rtl/>
        </w:rPr>
        <w:t xml:space="preserve"> مني السلام وقل له لولا صاحباك لزرتك</w:t>
      </w:r>
      <w:r>
        <w:rPr>
          <w:rFonts w:hint="cs"/>
          <w:rtl/>
        </w:rPr>
        <w:t xml:space="preserve"> ،</w:t>
      </w:r>
      <w:r w:rsidRPr="002909E9">
        <w:rPr>
          <w:rtl/>
        </w:rPr>
        <w:t xml:space="preserve"> قال الرجل فحججت وأتيت المدينة ولم أقل الكلام عند القبر إجلالاً لرسول الله </w:t>
      </w:r>
      <w:r>
        <w:rPr>
          <w:rtl/>
        </w:rPr>
        <w:t>صلى الله عليه وسلم</w:t>
      </w:r>
      <w:r w:rsidRPr="002909E9">
        <w:rPr>
          <w:rtl/>
        </w:rPr>
        <w:t xml:space="preserve">  فلما كان الليل نمت فرأيت رسول الله </w:t>
      </w:r>
      <w:r>
        <w:rPr>
          <w:rtl/>
        </w:rPr>
        <w:t>صلى الله عليه وسلم</w:t>
      </w:r>
      <w:r w:rsidRPr="002909E9">
        <w:rPr>
          <w:rtl/>
        </w:rPr>
        <w:t xml:space="preserve"> في منامي فقال لي يا فلان لم لم تؤد الرسالة من مقلد. فقلت يا رسول الله أجللتك أن أقول في صاحبيك ذلك فرفع رأسه إلى رجل قائم فقال له : خذ هذا الموسى واذبحه قال : ففعل. قال : فوافيت العراق فسمعت أن الأمير مقلد ذبح على فراشه. فلما قدمت المدينة سألت عنه فقيل : أنه ذبح على فراشه فذكرت للناس الرؤيا التي رأيتها </w:t>
      </w:r>
      <w:r>
        <w:rPr>
          <w:rFonts w:hint="cs"/>
          <w:rtl/>
        </w:rPr>
        <w:t xml:space="preserve">، </w:t>
      </w:r>
      <w:r w:rsidRPr="002909E9">
        <w:rPr>
          <w:rtl/>
        </w:rPr>
        <w:t>فشاعت إلى أن بلغت الأمير فرواس بن المسيب فأحضرني وقال لي اشرح لي الحال فشرحت له فقال أتعرف الموسى</w:t>
      </w:r>
      <w:r>
        <w:rPr>
          <w:rtl/>
        </w:rPr>
        <w:t xml:space="preserve"> ؟</w:t>
      </w:r>
      <w:r w:rsidRPr="002909E9">
        <w:rPr>
          <w:rtl/>
        </w:rPr>
        <w:t xml:space="preserve"> ( قلت ) : نعم. فأحضر طبقاً مملوءاً مواسي والموسى في الجملة فقال لي </w:t>
      </w:r>
      <w:r w:rsidRPr="002909E9">
        <w:rPr>
          <w:rtl/>
        </w:rPr>
        <w:lastRenderedPageBreak/>
        <w:t xml:space="preserve">: أخرج الموسى فضربت بيدي وأخذت الموسى الذي رأيته بيد النبي </w:t>
      </w:r>
      <w:r>
        <w:rPr>
          <w:rtl/>
        </w:rPr>
        <w:t>صلى الله عليه وسلم</w:t>
      </w:r>
      <w:r w:rsidRPr="002909E9">
        <w:rPr>
          <w:rtl/>
        </w:rPr>
        <w:t xml:space="preserve"> وقد ناوله الرجل فقال : صدقت هذا الموسى وجدته عند رأسه وهو مذبوح</w:t>
      </w:r>
      <w:r>
        <w:rPr>
          <w:rFonts w:hint="cs"/>
          <w:rtl/>
        </w:rPr>
        <w:t xml:space="preserve"> ، </w:t>
      </w:r>
      <w:r w:rsidRPr="002909E9">
        <w:rPr>
          <w:rtl/>
        </w:rPr>
        <w:t>ومن ذلك ما أخبر به على بن محمد قال سمعت رضوان السمان وكان من الأخيار وأهل السنة قال : كان لي جار في منزلي وفي سوقي وكان يشتم أبا بكر وعمر رضي الله عنهما</w:t>
      </w:r>
      <w:r>
        <w:rPr>
          <w:rFonts w:hint="cs"/>
          <w:rtl/>
        </w:rPr>
        <w:t xml:space="preserve"> </w:t>
      </w:r>
      <w:r w:rsidRPr="002909E9">
        <w:rPr>
          <w:rtl/>
        </w:rPr>
        <w:t xml:space="preserve">قال : فكثر الكلام بيني وبينه فلما كان ذات يوم شتمهما وأنا حاضر فوقع بيني وبينه كلام حتى ناولته وناولني فانصرفت إلى منزلي وأنا مهموم حزين ألوم نفسي قال فنمت وتركت العشاء لشدة ما بي فرأيت النبي </w:t>
      </w:r>
      <w:r>
        <w:rPr>
          <w:rtl/>
        </w:rPr>
        <w:t>صلى الله عليه وسلم</w:t>
      </w:r>
      <w:r w:rsidRPr="002909E9">
        <w:rPr>
          <w:rtl/>
        </w:rPr>
        <w:t xml:space="preserve"> في منامي في ليلتي ف</w:t>
      </w:r>
      <w:r>
        <w:rPr>
          <w:rtl/>
        </w:rPr>
        <w:t>قلت</w:t>
      </w:r>
      <w:r>
        <w:rPr>
          <w:rFonts w:hint="cs"/>
          <w:rtl/>
        </w:rPr>
        <w:t xml:space="preserve"> : </w:t>
      </w:r>
      <w:r w:rsidRPr="002909E9">
        <w:rPr>
          <w:rtl/>
        </w:rPr>
        <w:t>يا رسول الله فلان جاري في منزلي وفي سوقي يسب أصحابك قال : من أصحابي</w:t>
      </w:r>
      <w:r>
        <w:rPr>
          <w:rtl/>
        </w:rPr>
        <w:t xml:space="preserve"> ؟</w:t>
      </w:r>
      <w:r w:rsidRPr="002909E9">
        <w:rPr>
          <w:rtl/>
        </w:rPr>
        <w:t xml:space="preserve"> قلت : أبا بكر وعمر رضي الله عنهما فقال لي : خذ هذه المدية واذبحه بها قال فأخذتها وأضجعته فذبحته ، فرأيت كأن يدي أصابها من دمه فألقيت المدية وأهويت</w:t>
      </w:r>
      <w:r>
        <w:rPr>
          <w:rFonts w:hint="cs"/>
          <w:rtl/>
        </w:rPr>
        <w:t xml:space="preserve"> </w:t>
      </w:r>
      <w:r w:rsidRPr="002909E9">
        <w:rPr>
          <w:rtl/>
        </w:rPr>
        <w:t>بيدي إلى الأرض أمسحها فانتبهت وأنا أمسح يدي فأسمع الصراخ من نحو داره فقلت انظروا ما هذا الصراخ قالوا فلان مات فجأة ، فلما أصبحنا جئت أنظر إليه لعلمي أن رؤياه حق  فنظرت فإذا خط موضع الذبح</w:t>
      </w:r>
      <w:r>
        <w:rPr>
          <w:rFonts w:hint="cs"/>
          <w:rtl/>
        </w:rPr>
        <w:t xml:space="preserve"> ، </w:t>
      </w:r>
      <w:r w:rsidRPr="002909E9">
        <w:rPr>
          <w:rtl/>
        </w:rPr>
        <w:t>ومن ذلك ما أخبر به يحيى بن عطاف المعدل بالموصل قال : حكى لي  شيخ دمشقي جاور بالحجاز سنين</w:t>
      </w:r>
      <w:r>
        <w:rPr>
          <w:rFonts w:hint="cs"/>
          <w:rtl/>
        </w:rPr>
        <w:t xml:space="preserve"> ،</w:t>
      </w:r>
      <w:r w:rsidRPr="002909E9">
        <w:rPr>
          <w:rtl/>
        </w:rPr>
        <w:t xml:space="preserve"> قال : جاورت بالمدينة الشريفة سنة مجدبة فخرجت إلى السوق لأشتري برباعي دقيقاً فأخذ الدقيقي مني الرباعي وقال : العن الشيخين حتى أبيعك الدقيق فامتنعت من ذلك فراجعني مرات وهو يضحك فضجرت وقلت لعن الله من لعنهما. فلطم عيني فرجعت إلى المسجد والدموع تسيل. قال : وكان لي صديق زاهداً عابداً جاور بالمدينة سنين فسألني عن حالي فذكرت له القصه ، فقام معي إلى التربة الشريفة وقال السلام عليك يا رسول الله. فلما جنَّ علي الليل نمت فلما أصبحت صادفت عيني أحسن مما كانت وكأنها لم يصبها ضر قط ثم لم يكن إلا ساعة وإذا رجل مبرقع قد دخل من باب المسجد يسأل عني فدُل عليّ فجاء وسلم علي وقال : ناشدتك الله إلا جعلتني في حل فأنا الرجل الذي لطمتك فقلت : لا</w:t>
      </w:r>
      <w:r>
        <w:rPr>
          <w:rFonts w:hint="cs"/>
          <w:rtl/>
        </w:rPr>
        <w:t xml:space="preserve"> ، </w:t>
      </w:r>
      <w:r w:rsidRPr="002909E9">
        <w:rPr>
          <w:rtl/>
        </w:rPr>
        <w:t xml:space="preserve">أو تذكر لي قصتك فقال : نمت فرأيت رسول الله </w:t>
      </w:r>
      <w:r>
        <w:rPr>
          <w:rtl/>
        </w:rPr>
        <w:t>صلى الله عليه وسلم</w:t>
      </w:r>
      <w:r w:rsidRPr="002909E9">
        <w:rPr>
          <w:rtl/>
        </w:rPr>
        <w:t xml:space="preserve"> قد أقبل ومعه أبو بكر وعمر وعلي رضي الله عنهم فتقدمت وقلت السلام عليكم فقال علي </w:t>
      </w:r>
      <w:r>
        <w:rPr>
          <w:rtl/>
        </w:rPr>
        <w:t>رضي الله عنه</w:t>
      </w:r>
      <w:r w:rsidRPr="002909E9">
        <w:rPr>
          <w:rtl/>
        </w:rPr>
        <w:t xml:space="preserve"> : لا سلم الله عليك ولا رضي عنك أنا أمرتك أن تلعن الشيخين وجعل بإصبعيه كذا في عيني ففقأهما. فانتبهت وأنا تائب إلى الله تعالى وأسألك التجاوز عن جرمي فحين سمعت قوله قلت : اذهب فأنت في حل من قبلي قال أبو النصر وكان هذا الشيخ الدمشقي دينا صالحاً ناسكاً قدس الله تعالى روحه</w:t>
      </w:r>
      <w:r w:rsidR="009D6A0E">
        <w:rPr>
          <w:rFonts w:hint="cs"/>
          <w:rtl/>
        </w:rPr>
        <w:t xml:space="preserve"> </w:t>
      </w:r>
      <w:r w:rsidR="009D6A0E" w:rsidRPr="009D6A0E">
        <w:rPr>
          <w:rFonts w:hint="cs"/>
          <w:color w:val="E36C0A" w:themeColor="accent6" w:themeShade="BF"/>
          <w:sz w:val="24"/>
          <w:szCs w:val="24"/>
          <w:rtl/>
        </w:rPr>
        <w:t xml:space="preserve">[  </w:t>
      </w:r>
      <w:r w:rsidR="009D6A0E" w:rsidRPr="009D6A0E">
        <w:rPr>
          <w:b w:val="0"/>
          <w:color w:val="E36C0A" w:themeColor="accent6" w:themeShade="BF"/>
          <w:sz w:val="24"/>
          <w:szCs w:val="24"/>
          <w:rtl/>
        </w:rPr>
        <w:t xml:space="preserve">قال المحقق : </w:t>
      </w:r>
      <w:r w:rsidR="009D6A0E" w:rsidRPr="009D6A0E">
        <w:rPr>
          <w:b w:val="0"/>
          <w:color w:val="E36C0A" w:themeColor="accent6" w:themeShade="BF"/>
          <w:spacing w:val="-6"/>
          <w:sz w:val="24"/>
          <w:szCs w:val="24"/>
          <w:rtl/>
        </w:rPr>
        <w:t>روى هذه القصة الحافظ السلفي نزيل الإسكندرية بإسناده إلى يحيى بن عطاف المعدل، وذكرها ابن القيم أيضاً في كتاب (الكبائر) وفي كتاب (السنة والبدعة) له في بيان بدعة الرفض</w:t>
      </w:r>
      <w:r w:rsidR="009D6A0E" w:rsidRPr="009D6A0E">
        <w:rPr>
          <w:rFonts w:hint="cs"/>
          <w:b w:val="0"/>
          <w:color w:val="E36C0A" w:themeColor="accent6" w:themeShade="BF"/>
          <w:spacing w:val="-6"/>
          <w:sz w:val="24"/>
          <w:szCs w:val="24"/>
          <w:rtl/>
        </w:rPr>
        <w:t xml:space="preserve"> ]</w:t>
      </w:r>
      <w:r w:rsidRPr="009D6A0E">
        <w:rPr>
          <w:rFonts w:hint="cs"/>
          <w:color w:val="E36C0A" w:themeColor="accent6" w:themeShade="BF"/>
          <w:sz w:val="24"/>
          <w:szCs w:val="24"/>
          <w:rtl/>
        </w:rPr>
        <w:t xml:space="preserve"> </w:t>
      </w:r>
      <w:r>
        <w:rPr>
          <w:rFonts w:hint="cs"/>
          <w:rtl/>
        </w:rPr>
        <w:t xml:space="preserve">، </w:t>
      </w:r>
      <w:r w:rsidRPr="002909E9">
        <w:rPr>
          <w:rtl/>
        </w:rPr>
        <w:t xml:space="preserve">كان علي </w:t>
      </w:r>
      <w:r>
        <w:rPr>
          <w:rtl/>
        </w:rPr>
        <w:t>رضي الله عنه</w:t>
      </w:r>
      <w:r w:rsidRPr="002909E9">
        <w:rPr>
          <w:rtl/>
        </w:rPr>
        <w:t xml:space="preserve"> يقول : أنا وأبو بكر وعمر كنفس واحدة من أحبنا جميعاً انتفع بمحبتنا ومن فرق بيننا في المحبة لقي ال</w:t>
      </w:r>
      <w:r>
        <w:rPr>
          <w:rtl/>
        </w:rPr>
        <w:t>له تعالى يوم القيامة ولا حجة له</w:t>
      </w:r>
      <w:r>
        <w:rPr>
          <w:rFonts w:hint="cs"/>
          <w:rtl/>
        </w:rPr>
        <w:t xml:space="preserve"> ، </w:t>
      </w:r>
      <w:r w:rsidRPr="002909E9">
        <w:rPr>
          <w:rtl/>
        </w:rPr>
        <w:t xml:space="preserve">وكان أيوب السختياني يقول : من أحب أبا بكر فقد أحب إمام الدين ، ومن أحب عمر فقد </w:t>
      </w:r>
      <w:r w:rsidRPr="002909E9">
        <w:rPr>
          <w:rtl/>
        </w:rPr>
        <w:lastRenderedPageBreak/>
        <w:t>أوضح السبيل. ومن أحب عثمان فقد استنار بنور الله تعالى ، ومن أحب علياً فقد استسمك بالعروة الوثقي لا انفصام لها. ومن أحسن الثناء على أصحاب محمد فقد بريء من النفاق. ومن انتقص أحداً منهم فهو مبتدع مخالف للسنة والسلف الصالح وأخاف أن لا يصعد له عمل إلى السماء حتى يحبهم جميعاً ويكون قلبه سليماً. على هذا الاعتقاد درج السلف وبذلك اقتدى العلماء خلفاً بعد خلف</w:t>
      </w:r>
      <w:r>
        <w:rPr>
          <w:rFonts w:hint="cs"/>
          <w:rtl/>
        </w:rPr>
        <w:t xml:space="preserve"> ، </w:t>
      </w:r>
      <w:r w:rsidRPr="002909E9">
        <w:rPr>
          <w:rtl/>
        </w:rPr>
        <w:t>ومن ذلك ما أخبر به أبو محمد بن عبد الله بن محمد الفقيه الحنبلي قال اجتمع جماعة في الطريق قاصدين مكة في عروض السنة وكان أحدهم كثير الصلاة والتعبد ، فمات فأهمهم دفنه فنظروا إلى بيت شعر في الصحراء فقصدوه فإذا في البيت عجوز</w:t>
      </w:r>
      <w:r>
        <w:rPr>
          <w:rFonts w:hint="cs"/>
          <w:rtl/>
        </w:rPr>
        <w:t xml:space="preserve"> ،</w:t>
      </w:r>
      <w:r w:rsidRPr="002909E9">
        <w:rPr>
          <w:rtl/>
        </w:rPr>
        <w:t xml:space="preserve"> وفيه قدوم</w:t>
      </w:r>
      <w:r>
        <w:rPr>
          <w:rFonts w:hint="cs"/>
          <w:rtl/>
        </w:rPr>
        <w:t xml:space="preserve"> ، </w:t>
      </w:r>
      <w:r w:rsidRPr="002909E9">
        <w:rPr>
          <w:rtl/>
        </w:rPr>
        <w:t>فسألوها أن تدفعه إليهم. فقالت : تعاهدوني الله عز وجل أنكم تردونه إليّ فأعطوها ما أرادت. ثم أخذوا القدوم فحفروا به قبراً وواروا الرجل ونسوا القدوم في القبر</w:t>
      </w:r>
      <w:r>
        <w:rPr>
          <w:rFonts w:hint="cs"/>
          <w:rtl/>
        </w:rPr>
        <w:t xml:space="preserve"> ،</w:t>
      </w:r>
      <w:r w:rsidRPr="002909E9">
        <w:rPr>
          <w:rtl/>
        </w:rPr>
        <w:t xml:space="preserve"> فذكروا العهود فدعتهم الضرورة إلى أن نبشوه</w:t>
      </w:r>
      <w:r>
        <w:rPr>
          <w:rFonts w:hint="cs"/>
          <w:rtl/>
        </w:rPr>
        <w:t xml:space="preserve"> ،</w:t>
      </w:r>
      <w:r w:rsidRPr="002909E9">
        <w:rPr>
          <w:rtl/>
        </w:rPr>
        <w:t xml:space="preserve"> فإذا القدوم قد صار غلا من يد الرجل إلى عنقه</w:t>
      </w:r>
      <w:r>
        <w:rPr>
          <w:rFonts w:hint="cs"/>
          <w:rtl/>
        </w:rPr>
        <w:t xml:space="preserve"> ،</w:t>
      </w:r>
      <w:r w:rsidRPr="002909E9">
        <w:rPr>
          <w:rtl/>
        </w:rPr>
        <w:t xml:space="preserve"> فردوا عليه التراب فأخبروا العجوز الخبر فقالت : لا إله إلا الله رأيت رسول الله </w:t>
      </w:r>
      <w:r>
        <w:rPr>
          <w:rtl/>
        </w:rPr>
        <w:t>صلى الله عليه وسلم</w:t>
      </w:r>
      <w:r w:rsidRPr="002909E9">
        <w:rPr>
          <w:rtl/>
        </w:rPr>
        <w:t xml:space="preserve"> في منامي فقال احتفظي بهذا القدوم فإنه غل لرجل يسب أبا بكر وعمر رضي الله عنهما</w:t>
      </w:r>
      <w:r>
        <w:rPr>
          <w:rFonts w:hint="cs"/>
          <w:rtl/>
        </w:rPr>
        <w:t xml:space="preserve"> ، </w:t>
      </w:r>
      <w:r w:rsidRPr="002909E9">
        <w:rPr>
          <w:rtl/>
        </w:rPr>
        <w:t>وأخبر العباس السبتي قال : قال لي أحد المشايخ المعمرين : كنت بجامع عمرو بن العاص ونحن في صلاة أراها صلاة الصبح فسمعت ضجيجا بصحن الجامع. فلما فرغنا من الصلاة اجتمع الناس فرأو رجلاً مذبوحاً فقال رجل من الحاضرين : أنا ذبحته فإني سمعته يسب أبا بكر وعمر رضي الله عنهما فحمل إلى السلطان فسأله عن القصة فقال : أنا ذبحته. فأمر السلطان بالرجل أن يحبس وبالمقتول أن يدفن فحفروا له موضعاً فوجدواً ثعباناً. ثم حفروا له موضعاً آخر فوجدوا فيه ثعباناً فأخبروا السلطان بذلك فقال : احفروا له قبراً ثالثاً فحفروا. فإذا فيه ثعبان. فقال : ادفنوه وسرح القاتل</w:t>
      </w:r>
      <w:r>
        <w:rPr>
          <w:rFonts w:hint="cs"/>
          <w:rtl/>
        </w:rPr>
        <w:t xml:space="preserve"> ، </w:t>
      </w:r>
      <w:r w:rsidRPr="002909E9">
        <w:rPr>
          <w:b w:val="0"/>
          <w:bCs/>
          <w:rtl/>
        </w:rPr>
        <w:t>( قلت ) : وبلغني أنه لما دفن ابن تيمية قال شخص بعد ثلاثة أيام : قد اضطرب القول في هذا الرجل والله لأنظرن ما صنع الله تعالى به ، قال : فحفر قبره فوجده على صدره ثعبانٌ عظيمٌ هاله منظره. فكان الرجل يحذر الناس من اعتقاده ويعلمهم بما رأى والله أعلم</w:t>
      </w:r>
      <w:r>
        <w:rPr>
          <w:rFonts w:hint="cs"/>
          <w:b w:val="0"/>
          <w:bCs/>
          <w:rtl/>
        </w:rPr>
        <w:t xml:space="preserve"> ، </w:t>
      </w:r>
      <w:r w:rsidRPr="002909E9">
        <w:rPr>
          <w:rtl/>
        </w:rPr>
        <w:t>وذكر ابن أبي الدنيا في كتابه مجابي الدعوة بسنده إلى مؤذن عك قال جزت أنا وعمي إلى بكران وكان رجل يسب أبا بكر وعمر رضي الله عنهما فنهيناه فلم ينته فقلنا : اعتزلنا. فاعتزلنا فلما دنا خروجنا قلنا لو صحبناه حتى نرجع إلى الكوفة فلقينا غلام له فقلنا له قل لمولاك يعود إلينا</w:t>
      </w:r>
      <w:r>
        <w:rPr>
          <w:rFonts w:hint="cs"/>
          <w:rtl/>
        </w:rPr>
        <w:t xml:space="preserve"> ،</w:t>
      </w:r>
      <w:r w:rsidRPr="002909E9">
        <w:rPr>
          <w:rtl/>
        </w:rPr>
        <w:t xml:space="preserve"> فقال : إن مولاي قد حدث له أمر عظيم قد مسخت يداه يدي خنزير ، قال فأتيناه فقلنا له : ارجع إلينا ، قال إنه حدث فِيَّ أمر عظيم وأخرج ذراعيه فإذا هما ذراعي خنزير. قال : فصحبنا حتى أتينا قرية من قرى السواد كثيرة الخنازير فلما رآها صاح صيحة فمسخ خنزيراً. وخفي علينا فجئنا بغلامه ومتاعه إلى الكوفة وشاع أمره أعاذنا الله تعالى من ذلك</w:t>
      </w:r>
      <w:r>
        <w:rPr>
          <w:rFonts w:hint="cs"/>
          <w:rtl/>
        </w:rPr>
        <w:t xml:space="preserve"> ، </w:t>
      </w:r>
      <w:r w:rsidRPr="002909E9">
        <w:rPr>
          <w:rtl/>
        </w:rPr>
        <w:t xml:space="preserve">واعلم أن من الشيعة طائفة تقول أن خير الناس بعد رسول الله </w:t>
      </w:r>
      <w:r>
        <w:rPr>
          <w:rtl/>
        </w:rPr>
        <w:t>صلى الله عليه وسلم</w:t>
      </w:r>
      <w:r w:rsidRPr="002909E9">
        <w:rPr>
          <w:rtl/>
        </w:rPr>
        <w:t xml:space="preserve"> علي </w:t>
      </w:r>
      <w:r>
        <w:rPr>
          <w:rtl/>
        </w:rPr>
        <w:t>رضي الله عنه</w:t>
      </w:r>
      <w:r w:rsidRPr="002909E9">
        <w:rPr>
          <w:rtl/>
        </w:rPr>
        <w:t xml:space="preserve"> وأن أبا بكر وعمر رضي الله عنهما ارتدا بعد </w:t>
      </w:r>
      <w:r w:rsidRPr="002909E9">
        <w:rPr>
          <w:rtl/>
        </w:rPr>
        <w:lastRenderedPageBreak/>
        <w:t>إسلامهما وقاتلا الناس</w:t>
      </w:r>
      <w:r>
        <w:rPr>
          <w:rFonts w:hint="cs"/>
          <w:rtl/>
        </w:rPr>
        <w:t xml:space="preserve"> ، </w:t>
      </w:r>
      <w:r w:rsidRPr="002909E9">
        <w:rPr>
          <w:rtl/>
        </w:rPr>
        <w:t xml:space="preserve">ثم اعلم أن مما يتعلق بأمور الشيعة من هذا النوع وغيره كثير </w:t>
      </w:r>
      <w:r>
        <w:rPr>
          <w:rFonts w:hint="cs"/>
          <w:rtl/>
        </w:rPr>
        <w:t xml:space="preserve">، </w:t>
      </w:r>
      <w:r w:rsidRPr="002909E9">
        <w:rPr>
          <w:rtl/>
        </w:rPr>
        <w:t xml:space="preserve">والمراد أن الاستغاثة بالنبي </w:t>
      </w:r>
      <w:r>
        <w:rPr>
          <w:rtl/>
        </w:rPr>
        <w:t>صلى الله عليه وسلم</w:t>
      </w:r>
      <w:r w:rsidRPr="002909E9">
        <w:rPr>
          <w:rtl/>
        </w:rPr>
        <w:t xml:space="preserve"> واللواذ بقبره مع الاستعانة به كثير على اختلاف الحاجات</w:t>
      </w:r>
      <w:r>
        <w:rPr>
          <w:rFonts w:hint="cs"/>
          <w:rtl/>
        </w:rPr>
        <w:t xml:space="preserve"> ، </w:t>
      </w:r>
      <w:r w:rsidRPr="002909E9">
        <w:rPr>
          <w:rtl/>
        </w:rPr>
        <w:t>وقد عقد الأئمة لذلك بابا وقالوا : باب استعانة من لاذ بقبره وشكى إليه فقره وضره فكشف عنه ذلك</w:t>
      </w:r>
      <w:r>
        <w:rPr>
          <w:rFonts w:hint="cs"/>
          <w:rtl/>
        </w:rPr>
        <w:t xml:space="preserve"> ، </w:t>
      </w:r>
      <w:r w:rsidRPr="002909E9">
        <w:rPr>
          <w:rtl/>
        </w:rPr>
        <w:t xml:space="preserve">فمن ذلك ما أخبر به يوسف بن علي : قال : ركبتني ديون فقصدت الخروج من المدينة الشريفة ثم جئت إلى قبر رسول الله </w:t>
      </w:r>
      <w:r>
        <w:rPr>
          <w:rtl/>
        </w:rPr>
        <w:t>صلى الله عليه وسلم</w:t>
      </w:r>
      <w:r w:rsidRPr="002909E9">
        <w:rPr>
          <w:rtl/>
        </w:rPr>
        <w:t xml:space="preserve"> فاستغثت به في وفاء ديني فنمت فرأيت النبي </w:t>
      </w:r>
      <w:r>
        <w:rPr>
          <w:rtl/>
        </w:rPr>
        <w:t>صلى الله عليه وسلم</w:t>
      </w:r>
      <w:r w:rsidRPr="002909E9">
        <w:rPr>
          <w:rtl/>
        </w:rPr>
        <w:t xml:space="preserve"> فأشار علي بالجلوس فاستيقظت فقيض الله تعالى لي من وفى ديني</w:t>
      </w:r>
      <w:r>
        <w:rPr>
          <w:rFonts w:hint="cs"/>
          <w:rtl/>
        </w:rPr>
        <w:t xml:space="preserve"> ، </w:t>
      </w:r>
      <w:r w:rsidRPr="002909E9">
        <w:rPr>
          <w:rtl/>
        </w:rPr>
        <w:t xml:space="preserve">وقال بعضهم بلغنا أن أبا الغيث يقرأ القرآن في المصحف من غير تعلم سبق منه للكتابة وكنت أنكر ذلك قال : فدخلت مكة فوجدته يقرأ القرآن في المصحف قراءة محمودة. فسألته عن سبب ذلك : فقال : كنت في مدينة النبي </w:t>
      </w:r>
      <w:r>
        <w:rPr>
          <w:rtl/>
        </w:rPr>
        <w:t>صلى الله عليه وسلم</w:t>
      </w:r>
      <w:r w:rsidRPr="002909E9">
        <w:rPr>
          <w:rtl/>
        </w:rPr>
        <w:t xml:space="preserve"> أبيت في المسجد وأخلو به فتشفعت إلى الله عز وجل بالنبي </w:t>
      </w:r>
      <w:r>
        <w:rPr>
          <w:rtl/>
        </w:rPr>
        <w:t>صلى الله عليه وسلم</w:t>
      </w:r>
      <w:r w:rsidRPr="002909E9">
        <w:rPr>
          <w:rtl/>
        </w:rPr>
        <w:t xml:space="preserve"> أن يسهل عليّ القرآن في المصحف قال وجلست فأخذتني سِنَةٌ فرأيت النبي </w:t>
      </w:r>
      <w:r>
        <w:rPr>
          <w:rtl/>
        </w:rPr>
        <w:t>صلى الله عليه وسلم</w:t>
      </w:r>
      <w:r w:rsidRPr="002909E9">
        <w:rPr>
          <w:rtl/>
        </w:rPr>
        <w:t xml:space="preserve"> وهو يقول قد أجاب الله تعالى دعاءك فافتح المصحف واقرأ القرآن قال فلما أصبح الصباح فتحت المصحف وشرعت أقرأ القرآن فكنت أقرأ في المصحف فربما يتصحف</w:t>
      </w:r>
      <w:r>
        <w:rPr>
          <w:rFonts w:hint="cs"/>
          <w:rtl/>
        </w:rPr>
        <w:t xml:space="preserve"> </w:t>
      </w:r>
      <w:r w:rsidRPr="002909E9">
        <w:rPr>
          <w:rtl/>
        </w:rPr>
        <w:t xml:space="preserve">عليّ الآية فأنام فأرى من يقول لي الآية التي تصحفت عليك كذا وكذا </w:t>
      </w:r>
      <w:r>
        <w:rPr>
          <w:rFonts w:hint="cs"/>
          <w:rtl/>
        </w:rPr>
        <w:t xml:space="preserve">، </w:t>
      </w:r>
      <w:r w:rsidRPr="002909E9">
        <w:rPr>
          <w:rtl/>
        </w:rPr>
        <w:t xml:space="preserve">وذكر ابن عساكر في تاريخه أن أبا القاسم بن ثابت البغدادي رأى رجلا بمدينة النبي </w:t>
      </w:r>
      <w:r>
        <w:rPr>
          <w:rtl/>
        </w:rPr>
        <w:t>صلى الله عليه وسلم</w:t>
      </w:r>
      <w:r w:rsidRPr="002909E9">
        <w:rPr>
          <w:rtl/>
        </w:rPr>
        <w:t xml:space="preserve"> أذن الصبح عند قبر رسول الله </w:t>
      </w:r>
      <w:r>
        <w:rPr>
          <w:rtl/>
        </w:rPr>
        <w:t>صلى الله عليه وسلم</w:t>
      </w:r>
      <w:r w:rsidRPr="002909E9">
        <w:rPr>
          <w:rtl/>
        </w:rPr>
        <w:t xml:space="preserve"> فقال</w:t>
      </w:r>
      <w:r>
        <w:rPr>
          <w:rFonts w:hint="cs"/>
          <w:rtl/>
        </w:rPr>
        <w:t xml:space="preserve"> </w:t>
      </w:r>
      <w:r w:rsidRPr="002909E9">
        <w:rPr>
          <w:rtl/>
        </w:rPr>
        <w:t xml:space="preserve">فيه : الصلاة خير من النوم فجاءه خادم من خدم المسجد فلطمه حين سمع ذلك منه فبكى واستغاث بالنبي </w:t>
      </w:r>
      <w:r>
        <w:rPr>
          <w:rtl/>
        </w:rPr>
        <w:t>صلى الله عليه وسلم</w:t>
      </w:r>
      <w:r w:rsidRPr="002909E9">
        <w:rPr>
          <w:rtl/>
        </w:rPr>
        <w:t xml:space="preserve"> وقال : يا رسول الله في حضرتك يفعل بي هذا الفعل. قال : فضربه الفالج في الحال وحمل إلى داره فمكث ثلاثة أيام ثم مات</w:t>
      </w:r>
      <w:r>
        <w:rPr>
          <w:rFonts w:hint="cs"/>
          <w:rtl/>
        </w:rPr>
        <w:t xml:space="preserve"> ، </w:t>
      </w:r>
      <w:r w:rsidRPr="002909E9">
        <w:rPr>
          <w:rtl/>
        </w:rPr>
        <w:t xml:space="preserve">وقال أبو العباس أحمد المقري الضرير التونسي جعت بالمدينة ثلاثة أيام فجئت إلى القبر و( قلت ) : يا رسول الله جعت. ثم نمت ضعيفاً فركضتني جارية برجلها فقمت إليها فقالت : اعزم فقمت معها إلى دارها فقدمت لي خبز بر وتمراً وسمناً وقالت : كل أبا العباس فقد أمرني بهذا جدي </w:t>
      </w:r>
      <w:r>
        <w:rPr>
          <w:rtl/>
        </w:rPr>
        <w:t>صلى الله عليه وسلم</w:t>
      </w:r>
      <w:r w:rsidRPr="002909E9">
        <w:rPr>
          <w:rtl/>
        </w:rPr>
        <w:t xml:space="preserve">. قال أبو العباس فرجعت إلى بلادي فرأيت النبي </w:t>
      </w:r>
      <w:r>
        <w:rPr>
          <w:rtl/>
        </w:rPr>
        <w:t>صلى الله عليه وسلم</w:t>
      </w:r>
      <w:r w:rsidRPr="002909E9">
        <w:rPr>
          <w:rtl/>
        </w:rPr>
        <w:t xml:space="preserve"> بمصر بعد رجوعي فقال : أوحشتنا يا أبا العباس ، وكنت أكثر قراءة القرآن عند ضريحه. قال الباجي كم قرأت  ختمة عنه قبره</w:t>
      </w:r>
      <w:r>
        <w:rPr>
          <w:rtl/>
        </w:rPr>
        <w:t xml:space="preserve"> ؟</w:t>
      </w:r>
      <w:r w:rsidRPr="002909E9">
        <w:rPr>
          <w:rtl/>
        </w:rPr>
        <w:t xml:space="preserve"> ( قلت ) : ألف ختمة</w:t>
      </w:r>
      <w:r>
        <w:rPr>
          <w:rFonts w:hint="cs"/>
          <w:rtl/>
        </w:rPr>
        <w:t xml:space="preserve"> ، </w:t>
      </w:r>
      <w:r w:rsidRPr="002909E9">
        <w:rPr>
          <w:rtl/>
        </w:rPr>
        <w:t>وقال أبو العباس أحمد اللواتي كانت عندنا بمدينة فارس</w:t>
      </w:r>
      <w:r>
        <w:rPr>
          <w:rFonts w:hint="cs"/>
          <w:rtl/>
        </w:rPr>
        <w:t xml:space="preserve"> </w:t>
      </w:r>
      <w:r w:rsidRPr="002909E9">
        <w:rPr>
          <w:rtl/>
        </w:rPr>
        <w:t xml:space="preserve">امرأة وكانت إذا أصابها أمر أو شيء يفزعها ، جعلت يديها على عينيها واستغاثت بالنبي </w:t>
      </w:r>
      <w:r>
        <w:rPr>
          <w:rtl/>
        </w:rPr>
        <w:t>صلى الله عليه وسلم</w:t>
      </w:r>
      <w:r w:rsidRPr="002909E9">
        <w:rPr>
          <w:rtl/>
        </w:rPr>
        <w:t xml:space="preserve"> فتغاث. فلما توفيت قال لي قريب لها : رأيتها في النوم فقلت لها يا عمة : رأيت الملكين الفتانين</w:t>
      </w:r>
      <w:r>
        <w:rPr>
          <w:rtl/>
        </w:rPr>
        <w:t xml:space="preserve"> ؟</w:t>
      </w:r>
      <w:r w:rsidRPr="002909E9">
        <w:rPr>
          <w:rtl/>
        </w:rPr>
        <w:t xml:space="preserve"> فقالت : نعم جاءآني فعندما رأيتهما جعلت يدي علي عيني وقلت يا محمد. فلما نزعت يدي عن وجهي فلم أرهما. وهذه القصة ذكرها بعض الأئمة وعزاها. وقال : إن الاستغاثة من بعيد به </w:t>
      </w:r>
      <w:r>
        <w:rPr>
          <w:rtl/>
        </w:rPr>
        <w:t>صلى الله عليه وسلم</w:t>
      </w:r>
      <w:r w:rsidRPr="002909E9">
        <w:rPr>
          <w:rtl/>
        </w:rPr>
        <w:t xml:space="preserve"> كالاستغاثة به عند قبره </w:t>
      </w:r>
      <w:r>
        <w:rPr>
          <w:rtl/>
        </w:rPr>
        <w:t>صلى الله عليه وسلم</w:t>
      </w:r>
      <w:r>
        <w:rPr>
          <w:rFonts w:hint="cs"/>
          <w:rtl/>
        </w:rPr>
        <w:t xml:space="preserve"> ، </w:t>
      </w:r>
      <w:r w:rsidRPr="002909E9">
        <w:rPr>
          <w:rtl/>
        </w:rPr>
        <w:t xml:space="preserve">وساق عن أبي إسحاق الحسين قال : كنت بين مدينة </w:t>
      </w:r>
      <w:r w:rsidRPr="002909E9">
        <w:rPr>
          <w:rtl/>
        </w:rPr>
        <w:lastRenderedPageBreak/>
        <w:t xml:space="preserve">النبي </w:t>
      </w:r>
      <w:r>
        <w:rPr>
          <w:rtl/>
        </w:rPr>
        <w:t>صلى الله عليه وسلم</w:t>
      </w:r>
      <w:r w:rsidRPr="002909E9">
        <w:rPr>
          <w:rtl/>
        </w:rPr>
        <w:t xml:space="preserve"> والشام فضل لنا جمل. قال وكان قد بلغني عن الشيخ أحمد الرفاعي أنه قال : من كانت له حاجة فيستقبل عبادان نحو قبري ويمشي سبع خطوات ويستغيث فإن حاجته تقضى. قال : فلما استقبلت عبادان وقصدت الاستغاثة هتف بي هاتف : أما تستحي من رسول الله </w:t>
      </w:r>
      <w:r>
        <w:rPr>
          <w:rtl/>
        </w:rPr>
        <w:t>صلى الله عليه وسلم</w:t>
      </w:r>
      <w:r w:rsidRPr="002909E9">
        <w:rPr>
          <w:rtl/>
        </w:rPr>
        <w:t xml:space="preserve"> تستغيث بغيره قال : فتحولت نحو المدينة فقلت يا سيدي يا رسول الله أنا مستغيث بك قال فوالله ما استكملت ذلك إلا والجمّال يقول لي هذا الجمل قد وجدناه</w:t>
      </w:r>
      <w:r>
        <w:rPr>
          <w:rFonts w:hint="cs"/>
          <w:rtl/>
        </w:rPr>
        <w:t xml:space="preserve"> ، </w:t>
      </w:r>
      <w:r w:rsidRPr="002909E9">
        <w:rPr>
          <w:rtl/>
        </w:rPr>
        <w:t xml:space="preserve">وسافر بعض الفقراء لقصد زيارة قبر النبي </w:t>
      </w:r>
      <w:r>
        <w:rPr>
          <w:rtl/>
        </w:rPr>
        <w:t>صلى الله عليه وسلم</w:t>
      </w:r>
      <w:r w:rsidRPr="002909E9">
        <w:rPr>
          <w:rtl/>
        </w:rPr>
        <w:t xml:space="preserve"> فتاه في الطريق فاستغاث بالنبي </w:t>
      </w:r>
      <w:r>
        <w:rPr>
          <w:rtl/>
        </w:rPr>
        <w:t>صلى الله عليه وسلم</w:t>
      </w:r>
      <w:r w:rsidRPr="002909E9">
        <w:rPr>
          <w:rtl/>
        </w:rPr>
        <w:t xml:space="preserve"> فظهرت له قبة العباس </w:t>
      </w:r>
      <w:r>
        <w:rPr>
          <w:rtl/>
        </w:rPr>
        <w:t>رضي الله عنه</w:t>
      </w:r>
      <w:r w:rsidRPr="002909E9">
        <w:rPr>
          <w:rtl/>
        </w:rPr>
        <w:t xml:space="preserve"> وبينه وبين الموضع المذكور يومان أو نحوهما</w:t>
      </w:r>
      <w:r>
        <w:rPr>
          <w:rFonts w:hint="cs"/>
          <w:rtl/>
        </w:rPr>
        <w:t xml:space="preserve"> ، </w:t>
      </w:r>
      <w:r w:rsidRPr="002909E9">
        <w:rPr>
          <w:rtl/>
        </w:rPr>
        <w:t xml:space="preserve">وقال أبو الحجاج يوسف بن على قدس الله روحه : خرجت من مكة متوجها إلى المدينة على طريق المشاة فتهت في الطريق فاستغثت بالنبي </w:t>
      </w:r>
      <w:r>
        <w:rPr>
          <w:rtl/>
        </w:rPr>
        <w:t>صلى الله عليه وسلم</w:t>
      </w:r>
      <w:r w:rsidRPr="002909E9">
        <w:rPr>
          <w:rtl/>
        </w:rPr>
        <w:t xml:space="preserve"> فإذا بامرأة آتية من نحو المدينة وهي تشير إليّ أن أمشي على أثرها فلم أزل أمشي على أثرها إلى أن وصلت المدينة</w:t>
      </w:r>
      <w:r>
        <w:rPr>
          <w:rFonts w:hint="cs"/>
          <w:rtl/>
        </w:rPr>
        <w:t xml:space="preserve"> ، </w:t>
      </w:r>
      <w:r w:rsidRPr="002909E9">
        <w:rPr>
          <w:rtl/>
        </w:rPr>
        <w:t xml:space="preserve">وقال : سمعت أبا عبد الله بن سالم يقول : رأيت في المنام كأني في بحر النيل وإذا بتمساح يريد أن يقفز عليّ فخفت منه وإذا بشخص وقع لي أنه النبي </w:t>
      </w:r>
      <w:r>
        <w:rPr>
          <w:rtl/>
        </w:rPr>
        <w:t>صلى الله عليه وسلم</w:t>
      </w:r>
      <w:r w:rsidRPr="002909E9">
        <w:rPr>
          <w:rtl/>
        </w:rPr>
        <w:t xml:space="preserve"> فقال لي : إذا كنت في شدة فقل : أنا مستغيث بك يا رسول الله. فكنت أفعل فأغاث فأراد بعض الإخوان السفر لزيارته </w:t>
      </w:r>
      <w:r>
        <w:rPr>
          <w:rtl/>
        </w:rPr>
        <w:t>صلى الله عليه وسلم</w:t>
      </w:r>
      <w:r w:rsidRPr="002909E9">
        <w:rPr>
          <w:rtl/>
        </w:rPr>
        <w:t xml:space="preserve"> وكان ضريراً فحكيت له الرؤيا وقلت له إذا كنت في شدة فقل : أنا مستغيث بك يا رسول الله. فسافر في تلك الأيام </w:t>
      </w:r>
      <w:r>
        <w:rPr>
          <w:rFonts w:hint="cs"/>
          <w:rtl/>
        </w:rPr>
        <w:t xml:space="preserve">، </w:t>
      </w:r>
      <w:r w:rsidRPr="002909E9">
        <w:rPr>
          <w:rtl/>
        </w:rPr>
        <w:t>فجاء إلى رابغ وهي عزيزة الماء ، وكان له خادم قد ذهب في طلب الماء قال : فبقيت القربة في يدي وأنا في شدة من طلب الماء فذكرت ما قلت لي و( قلت ) : أنا مستجير</w:t>
      </w:r>
      <w:r w:rsidR="005139A4">
        <w:rPr>
          <w:rFonts w:hint="cs"/>
          <w:rtl/>
        </w:rPr>
        <w:t xml:space="preserve"> </w:t>
      </w:r>
      <w:r w:rsidRPr="002909E9">
        <w:rPr>
          <w:rtl/>
        </w:rPr>
        <w:t>بك يا رسول الله فبقيت أنا كذلك ، وإذا بصوت يقول : زم قربتك ، وسمعت خرير الماء في القربة إلى أن امتلأت ولم أعلم من أين أتى القائل</w:t>
      </w:r>
      <w:r w:rsidR="005139A4">
        <w:rPr>
          <w:rFonts w:hint="cs"/>
          <w:rtl/>
        </w:rPr>
        <w:t xml:space="preserve"> ، </w:t>
      </w:r>
      <w:r w:rsidRPr="002909E9">
        <w:rPr>
          <w:rtl/>
        </w:rPr>
        <w:t xml:space="preserve">وقال سمعت محمد السلاوي يقول : لما ودعت النبي </w:t>
      </w:r>
      <w:r>
        <w:rPr>
          <w:rtl/>
        </w:rPr>
        <w:t>صلى الله عليه وسلم</w:t>
      </w:r>
      <w:r w:rsidRPr="002909E9">
        <w:rPr>
          <w:rtl/>
        </w:rPr>
        <w:t xml:space="preserve"> ( قلت ) : يا حبيبي يا محمد يا سيد الكونين أنا أدخل الصحراء فإذا أخذتني شدة أدعو الله وأتوسل بك ، وجئت إلى أبي بكر وعمر رضي الله عنهما وقلت لهما كذلك قال فبقيت</w:t>
      </w:r>
      <w:r w:rsidR="005139A4">
        <w:rPr>
          <w:rFonts w:hint="cs"/>
          <w:rtl/>
        </w:rPr>
        <w:t xml:space="preserve"> </w:t>
      </w:r>
      <w:r w:rsidRPr="002909E9">
        <w:rPr>
          <w:rtl/>
        </w:rPr>
        <w:t xml:space="preserve">في البرية سبعة أيام ووقعت في جب وفيه ماء فبقيت فيه من أول النهار إلى بعد الظهر فلم يبق إلا الموت. قال : ففكرت ما كنت قلت عند النبي </w:t>
      </w:r>
      <w:r>
        <w:rPr>
          <w:rtl/>
        </w:rPr>
        <w:t>صلى الله عليه وسلم</w:t>
      </w:r>
      <w:r w:rsidRPr="002909E9">
        <w:rPr>
          <w:rtl/>
        </w:rPr>
        <w:t xml:space="preserve"> و( قلت ) : يا حبيبي يا محمد الذي كنت قلت لك وقلت كذلك لأبي بكر وعمر رضي الله عنهما. قال فكأني بمن حَوَّلَنِي وطلعت ببركة النبي </w:t>
      </w:r>
      <w:r>
        <w:rPr>
          <w:rtl/>
        </w:rPr>
        <w:t>صلى الله عليه وسلم</w:t>
      </w:r>
      <w:r w:rsidRPr="002909E9">
        <w:rPr>
          <w:rtl/>
        </w:rPr>
        <w:t xml:space="preserve"> وصاحبيه رضي الله عنهما</w:t>
      </w:r>
      <w:r w:rsidR="005139A4">
        <w:rPr>
          <w:rFonts w:hint="cs"/>
          <w:rtl/>
        </w:rPr>
        <w:t xml:space="preserve"> ، </w:t>
      </w:r>
      <w:r w:rsidRPr="002909E9">
        <w:rPr>
          <w:rtl/>
        </w:rPr>
        <w:t xml:space="preserve">وقال أخبرني رجل من مدينة طرابلس قال : كنا جائين من الإسكندرية في مركب فهاج البحر علينا وأشرفنا على التلف والهلاك فقمت إلى الناس ف( قلت ) : استغيثوا بالنبي صلى الله (141/ب) عليه وسلم فإنه غياث فقلنا الكل : الغياث يا رسول الله الغياث يا رسول الله : الغياث يا رسول الله العفو يا رسول الله العفو يا رسول الله ، جانين مذنبين استجرنا بك أجرنا يا محمد الحبيب يا حبيبنا يا شفيعنا يا ولينا. فنام رجل من أهل المركب مشهور بالخير </w:t>
      </w:r>
      <w:r w:rsidRPr="002909E9">
        <w:rPr>
          <w:rtl/>
        </w:rPr>
        <w:lastRenderedPageBreak/>
        <w:t xml:space="preserve">والصلاح فرأى النبى </w:t>
      </w:r>
      <w:r>
        <w:rPr>
          <w:rtl/>
        </w:rPr>
        <w:t>صلى الله عليه وسلم</w:t>
      </w:r>
      <w:r w:rsidRPr="002909E9">
        <w:rPr>
          <w:rtl/>
        </w:rPr>
        <w:t xml:space="preserve"> وأخذ بيده فقال : أنج وأبشروا بالسلامة فلما أفاق الرجل بشرنا برؤياه فلما أصبح رجع البحر كالزيت وكأنه عقد بيضة وجئنا إلى طرابلس سالمين ببركة سيدنا رسول الله </w:t>
      </w:r>
      <w:r>
        <w:rPr>
          <w:rtl/>
        </w:rPr>
        <w:t>صلى الله عليه وسلم</w:t>
      </w:r>
      <w:r>
        <w:rPr>
          <w:rFonts w:hint="cs"/>
          <w:rtl/>
        </w:rPr>
        <w:t xml:space="preserve"> ، </w:t>
      </w:r>
      <w:r w:rsidRPr="002909E9">
        <w:rPr>
          <w:rtl/>
        </w:rPr>
        <w:t xml:space="preserve">وقال : سمعت أبا الحسن علي العسقلاني يقول : ركبنا في البحر نطلب جدة فهاج علينا البحر ورمينا ما معنا فيه وأشرفنا على التلف فجعلنا نستغيث بالنبي </w:t>
      </w:r>
      <w:r>
        <w:rPr>
          <w:rtl/>
        </w:rPr>
        <w:t>صلى الله عليه وسلم</w:t>
      </w:r>
      <w:r w:rsidRPr="002909E9">
        <w:rPr>
          <w:rtl/>
        </w:rPr>
        <w:t xml:space="preserve"> ونحن نقول : </w:t>
      </w:r>
      <w:r w:rsidRPr="009D6A0E">
        <w:rPr>
          <w:b w:val="0"/>
          <w:bCs/>
          <w:rtl/>
        </w:rPr>
        <w:t>وامحمداه يا محمداه</w:t>
      </w:r>
      <w:r w:rsidR="009D6A0E">
        <w:rPr>
          <w:rFonts w:hint="cs"/>
          <w:rtl/>
        </w:rPr>
        <w:t xml:space="preserve"> </w:t>
      </w:r>
      <w:r w:rsidRPr="002909E9">
        <w:rPr>
          <w:rtl/>
        </w:rPr>
        <w:t xml:space="preserve">وكان معنا رجل مغربي صالح قال لنا : ارفقوا يا حجاج إنكم سالمون ، رأيت النبي </w:t>
      </w:r>
      <w:r>
        <w:rPr>
          <w:rtl/>
        </w:rPr>
        <w:t>صلى الله عليه وسلم</w:t>
      </w:r>
      <w:r w:rsidRPr="002909E9">
        <w:rPr>
          <w:rtl/>
        </w:rPr>
        <w:t xml:space="preserve"> في المنام فقلت يا رسول الله أمتك يستغيثون بك. قال : فالتفت إلى أبي بكر الصديق </w:t>
      </w:r>
      <w:r>
        <w:rPr>
          <w:rtl/>
        </w:rPr>
        <w:t>رضي الله عنه</w:t>
      </w:r>
      <w:r w:rsidRPr="002909E9">
        <w:rPr>
          <w:rtl/>
        </w:rPr>
        <w:t xml:space="preserve"> وقال يا أبا بكر أنجدهم قال فكأن عيني ترى أبا بكر </w:t>
      </w:r>
      <w:r>
        <w:rPr>
          <w:rtl/>
        </w:rPr>
        <w:t>رضي الله عنه</w:t>
      </w:r>
      <w:r w:rsidRPr="002909E9">
        <w:rPr>
          <w:rtl/>
        </w:rPr>
        <w:t xml:space="preserve"> وقد خاض البحر وأدخل يده في مقدم الحلية</w:t>
      </w:r>
      <w:r>
        <w:rPr>
          <w:rFonts w:hint="cs"/>
          <w:rtl/>
        </w:rPr>
        <w:t xml:space="preserve"> </w:t>
      </w:r>
      <w:r w:rsidRPr="002909E9">
        <w:rPr>
          <w:rtl/>
        </w:rPr>
        <w:t xml:space="preserve">ولم يزل يجذبها حتى دخل بها البر ، </w:t>
      </w:r>
      <w:r>
        <w:rPr>
          <w:rFonts w:hint="cs"/>
          <w:rtl/>
        </w:rPr>
        <w:t>..</w:t>
      </w:r>
      <w:r w:rsidRPr="002909E9">
        <w:rPr>
          <w:rtl/>
        </w:rPr>
        <w:t xml:space="preserve"> ولم نر بعد هذا إلا خيرًا</w:t>
      </w:r>
      <w:r>
        <w:rPr>
          <w:rFonts w:hint="cs"/>
          <w:rtl/>
        </w:rPr>
        <w:t xml:space="preserve"> ،</w:t>
      </w:r>
      <w:r w:rsidRPr="002909E9">
        <w:rPr>
          <w:rtl/>
        </w:rPr>
        <w:t xml:space="preserve"> ودخلنا البر سالمين والحمد لله</w:t>
      </w:r>
      <w:r>
        <w:rPr>
          <w:rFonts w:hint="cs"/>
          <w:vertAlign w:val="superscript"/>
          <w:rtl/>
        </w:rPr>
        <w:t xml:space="preserve"> </w:t>
      </w:r>
      <w:r>
        <w:rPr>
          <w:rFonts w:hint="cs"/>
          <w:rtl/>
        </w:rPr>
        <w:t xml:space="preserve">، </w:t>
      </w:r>
      <w:r w:rsidR="009D6A0E" w:rsidRPr="009D6A0E">
        <w:rPr>
          <w:rFonts w:hint="cs"/>
          <w:color w:val="E36C0A" w:themeColor="accent6" w:themeShade="BF"/>
          <w:sz w:val="24"/>
          <w:szCs w:val="24"/>
          <w:rtl/>
        </w:rPr>
        <w:t xml:space="preserve">[ </w:t>
      </w:r>
      <w:r w:rsidR="009D6A0E" w:rsidRPr="009D6A0E">
        <w:rPr>
          <w:b w:val="0"/>
          <w:color w:val="E36C0A" w:themeColor="accent6" w:themeShade="BF"/>
          <w:sz w:val="24"/>
          <w:szCs w:val="24"/>
          <w:rtl/>
        </w:rPr>
        <w:t>قال المحقق :  كان شعار الصحابة رضوان الله عليهم في معركة اليمامة (وامحمداه) ذكر ذلك الطبري في تاريخه ونقله ابن كثير في البداية والنهاية ولم يتهم أحدًا بالشرك أو البدعة !!</w:t>
      </w:r>
      <w:r w:rsidR="009D6A0E" w:rsidRPr="009D6A0E">
        <w:rPr>
          <w:rFonts w:hint="cs"/>
          <w:b w:val="0"/>
          <w:color w:val="E36C0A" w:themeColor="accent6" w:themeShade="BF"/>
          <w:sz w:val="24"/>
          <w:szCs w:val="24"/>
          <w:rtl/>
        </w:rPr>
        <w:t xml:space="preserve"> ]</w:t>
      </w:r>
      <w:r w:rsidR="009D6A0E">
        <w:rPr>
          <w:rFonts w:hint="cs"/>
          <w:b w:val="0"/>
          <w:color w:val="E36C0A" w:themeColor="accent6" w:themeShade="BF"/>
          <w:sz w:val="24"/>
          <w:rtl/>
        </w:rPr>
        <w:t xml:space="preserve"> ، </w:t>
      </w:r>
      <w:r w:rsidRPr="002909E9">
        <w:rPr>
          <w:rtl/>
        </w:rPr>
        <w:t xml:space="preserve">ولما قتل الحسين بن علي رضي الله عنهما يوم عاشوراء أول سنة إحدى وستين وهو يومئذ ابن أربع وخمسين سنة ونصف سنة ونصف شهر ووقع ما وقع من السبي وحمل النساء والصبيان فلما مروا بالقتلى صاحت زينب بنت علي رضي الله عنهما مستغيثة بالنبي </w:t>
      </w:r>
      <w:r>
        <w:rPr>
          <w:rtl/>
        </w:rPr>
        <w:t>صلى الله عليه وسلم</w:t>
      </w:r>
      <w:r w:rsidRPr="002909E9">
        <w:rPr>
          <w:rtl/>
        </w:rPr>
        <w:t xml:space="preserve">  : يا محمداه يا محمداه هذا حسين بالعراء مزمل بالدماء مقطع الأعضاء يا محمداه فلما كان سنة ثلاث وأربعمائة أخذ أهل الكوفة جدريٌ عظيم</w:t>
      </w:r>
      <w:r>
        <w:rPr>
          <w:rFonts w:hint="cs"/>
          <w:rtl/>
        </w:rPr>
        <w:t xml:space="preserve"> ، </w:t>
      </w:r>
      <w:r w:rsidRPr="002909E9">
        <w:rPr>
          <w:rtl/>
        </w:rPr>
        <w:t xml:space="preserve"> ثم عمي منهم ألف وخمسمائة كلهم من نسل من حضر قتل الحسين </w:t>
      </w:r>
      <w:r>
        <w:rPr>
          <w:rtl/>
        </w:rPr>
        <w:t>رضي الله عنه</w:t>
      </w:r>
      <w:r>
        <w:rPr>
          <w:rFonts w:hint="cs"/>
          <w:rtl/>
        </w:rPr>
        <w:t xml:space="preserve"> ،</w:t>
      </w:r>
      <w:r w:rsidRPr="002909E9">
        <w:rPr>
          <w:rtl/>
        </w:rPr>
        <w:t xml:space="preserve"> وهذا من أعجب ما سمع</w:t>
      </w:r>
      <w:r>
        <w:rPr>
          <w:rFonts w:hint="cs"/>
          <w:rtl/>
        </w:rPr>
        <w:t xml:space="preserve"> ، </w:t>
      </w:r>
      <w:r w:rsidRPr="002909E9">
        <w:rPr>
          <w:rtl/>
        </w:rPr>
        <w:t>واعلم أرشدك الله عز وجل أن مثل هذه القضايا كثيرة جداً</w:t>
      </w:r>
      <w:r>
        <w:rPr>
          <w:rFonts w:hint="cs"/>
          <w:rtl/>
        </w:rPr>
        <w:t xml:space="preserve"> ، </w:t>
      </w:r>
      <w:r w:rsidRPr="002909E9">
        <w:rPr>
          <w:rtl/>
        </w:rPr>
        <w:t xml:space="preserve">وقد ذكر جماعة من الأئمة من ذلك أمورًا عديدة عجيبة منهم البيهقي ومنهم أبو محمد عبد الحق ومنهم بعض الأئمة وذكر جملة مستكثرة في ذلك وعقد أبواباً في الاستغاثات بالنبي </w:t>
      </w:r>
      <w:r>
        <w:rPr>
          <w:rtl/>
        </w:rPr>
        <w:t>صلى الله عليه وسلم</w:t>
      </w:r>
      <w:r>
        <w:rPr>
          <w:rFonts w:hint="cs"/>
          <w:rtl/>
        </w:rPr>
        <w:t xml:space="preserve"> ، </w:t>
      </w:r>
      <w:r w:rsidRPr="002909E9">
        <w:rPr>
          <w:rtl/>
        </w:rPr>
        <w:t>ومنها باباً في أصحاب العاهات وذكر منها جملة مستكثرة من ذلك على اختلاف أنواع العاهات كالعمى والصداع والزمانة ووجع البطن وغير ذلك وأنه عليه الصلاة والسلام يضع يده الشريفة على موضع العاهة فتزول ببركة يده الشريفة ويشفى وما كان به قلبه</w:t>
      </w:r>
      <w:r>
        <w:rPr>
          <w:rFonts w:hint="cs"/>
          <w:rtl/>
        </w:rPr>
        <w:t xml:space="preserve"> ، </w:t>
      </w:r>
      <w:r w:rsidRPr="002909E9">
        <w:rPr>
          <w:rtl/>
        </w:rPr>
        <w:t>ثم إنه مع ذلك قال : ولو تتبعت هذا الفن لحفيت الأقلام وجفت المحابر وفنيت الطروس في تتبعه والدفاتر</w:t>
      </w:r>
      <w:r>
        <w:rPr>
          <w:rFonts w:hint="cs"/>
          <w:rtl/>
        </w:rPr>
        <w:t xml:space="preserve"> ، </w:t>
      </w:r>
      <w:r w:rsidRPr="002909E9">
        <w:rPr>
          <w:rtl/>
        </w:rPr>
        <w:t xml:space="preserve">ثم قال : ولقد سألت بعض إخواننا المجتهدين وكان بمدينة النبي </w:t>
      </w:r>
      <w:r>
        <w:rPr>
          <w:rtl/>
        </w:rPr>
        <w:t>صلى الله عليه وسلم</w:t>
      </w:r>
      <w:r w:rsidRPr="002909E9">
        <w:rPr>
          <w:rtl/>
        </w:rPr>
        <w:t xml:space="preserve"> على التجريد فقلت هل استغثت بالنبي </w:t>
      </w:r>
      <w:r>
        <w:rPr>
          <w:rtl/>
        </w:rPr>
        <w:t>صلى الله عليه وسلم</w:t>
      </w:r>
      <w:r w:rsidRPr="002909E9">
        <w:rPr>
          <w:rtl/>
        </w:rPr>
        <w:t xml:space="preserve"> أو لجأت إليه في شيء قط مدة إقامتك في المدينة. فقال : كنت أستحي أن أسأله إذ كنت بحضرته </w:t>
      </w:r>
      <w:r>
        <w:rPr>
          <w:rtl/>
        </w:rPr>
        <w:t>صلى الله عليه وسلم</w:t>
      </w:r>
      <w:r>
        <w:rPr>
          <w:rFonts w:hint="cs"/>
          <w:rtl/>
        </w:rPr>
        <w:t xml:space="preserve"> ، </w:t>
      </w:r>
      <w:r w:rsidRPr="002909E9">
        <w:rPr>
          <w:rtl/>
        </w:rPr>
        <w:t xml:space="preserve">ثم قال : سمعت الفقيه الإمام أبا إسحاق إبراهيم بن إسحاق المالكي يقول سمعت الفقيه برهان الدين بن الطيب المالكي يقول : قال لي من أثق به وكان بمدينة النبي </w:t>
      </w:r>
      <w:r>
        <w:rPr>
          <w:rtl/>
        </w:rPr>
        <w:t>صلى الله عليه وسلم</w:t>
      </w:r>
      <w:r w:rsidRPr="002909E9">
        <w:rPr>
          <w:rtl/>
        </w:rPr>
        <w:t xml:space="preserve"> وأنه أصابه الجوع فأتى قبر النبي </w:t>
      </w:r>
      <w:r>
        <w:rPr>
          <w:rtl/>
        </w:rPr>
        <w:t>صلى الله عليه وسلم</w:t>
      </w:r>
      <w:r w:rsidRPr="002909E9">
        <w:rPr>
          <w:rtl/>
        </w:rPr>
        <w:t xml:space="preserve"> فقال : يا رسول الله إني جائع وجلس بالقرب من حجرة النبي </w:t>
      </w:r>
      <w:r>
        <w:rPr>
          <w:rtl/>
        </w:rPr>
        <w:t>صلى الله عليه وسلم</w:t>
      </w:r>
      <w:r w:rsidRPr="002909E9">
        <w:rPr>
          <w:rtl/>
        </w:rPr>
        <w:t xml:space="preserve"> فأتاه رجل من </w:t>
      </w:r>
      <w:r w:rsidRPr="002909E9">
        <w:rPr>
          <w:rtl/>
        </w:rPr>
        <w:lastRenderedPageBreak/>
        <w:t>الأشراف فقال له قم فقال : إلى أين</w:t>
      </w:r>
      <w:r>
        <w:rPr>
          <w:rtl/>
        </w:rPr>
        <w:t xml:space="preserve"> ؟</w:t>
      </w:r>
      <w:r w:rsidRPr="002909E9">
        <w:rPr>
          <w:rtl/>
        </w:rPr>
        <w:t xml:space="preserve"> فقال : تأكل عندي شيئاً فقام معه إلى بيته فقدم إليه جفنة فيها ثريد ولحم ودهن فقال لي : كل فأكل حتى شبع وأراد الانصراف فقال له : كُل وازدد</w:t>
      </w:r>
      <w:r>
        <w:rPr>
          <w:rFonts w:hint="cs"/>
          <w:rtl/>
        </w:rPr>
        <w:t xml:space="preserve"> ،</w:t>
      </w:r>
      <w:r w:rsidRPr="002909E9">
        <w:rPr>
          <w:rtl/>
        </w:rPr>
        <w:t xml:space="preserve"> فلما أراد الانصراف قال له : يا أخي الواحد منكم يأتي من البلاد البعيدة ويقطع المفاوز والقفار ويترك الأهل والأوطان ويقطع البحار ويأتي إلى زيارة هذا النبي العظيم على ربه </w:t>
      </w:r>
      <w:r>
        <w:rPr>
          <w:rtl/>
        </w:rPr>
        <w:t>صلى الله عليه وسلم</w:t>
      </w:r>
      <w:r w:rsidRPr="002909E9">
        <w:rPr>
          <w:rtl/>
        </w:rPr>
        <w:t xml:space="preserve"> وتكون همته أن يطلب منه كسرة خبز يا أخي لو طلبت الجنة أو المغفرة أو الرضى أو مهما طلبته منه لنلته ببركة هذا النبي الكريم </w:t>
      </w:r>
      <w:r>
        <w:rPr>
          <w:rtl/>
        </w:rPr>
        <w:t>صلى الله عليه وسلم</w:t>
      </w:r>
      <w:r>
        <w:rPr>
          <w:rFonts w:hint="cs"/>
          <w:rtl/>
        </w:rPr>
        <w:t xml:space="preserve"> ، </w:t>
      </w:r>
      <w:r w:rsidRPr="002909E9">
        <w:rPr>
          <w:rtl/>
        </w:rPr>
        <w:t>وهذا - وهو وعدم السؤال يكون للأكابر لما يشاهدون في الحضرة النبوية من الإجلالات والكرامات العلوية</w:t>
      </w:r>
      <w:r>
        <w:rPr>
          <w:rFonts w:hint="cs"/>
          <w:rtl/>
        </w:rPr>
        <w:t xml:space="preserve"> ، </w:t>
      </w:r>
    </w:p>
    <w:p w:rsidR="00E1100E" w:rsidRDefault="00E1100E" w:rsidP="008735E6">
      <w:pPr>
        <w:spacing w:after="240"/>
        <w:jc w:val="both"/>
        <w:rPr>
          <w:b w:val="0"/>
          <w:bCs/>
          <w:rtl/>
        </w:rPr>
      </w:pPr>
      <w:r w:rsidRPr="002909E9">
        <w:rPr>
          <w:b w:val="0"/>
          <w:bCs/>
          <w:rtl/>
        </w:rPr>
        <w:t>[ ط- بيان أن منع التوسل به عليه السلام ناشيء عن عدم تعظيمه ومقتضى فتوى ابن تيمية في حق أبينا آدم عليه السلام ]</w:t>
      </w:r>
      <w:r>
        <w:rPr>
          <w:rFonts w:hint="cs"/>
          <w:b w:val="0"/>
          <w:bCs/>
          <w:rtl/>
        </w:rPr>
        <w:t xml:space="preserve"> : </w:t>
      </w:r>
      <w:r w:rsidRPr="002909E9">
        <w:rPr>
          <w:rtl/>
        </w:rPr>
        <w:t>وأنت أرشدك الله عز وجل إلى الحق وأزاح عنك الباطل إذا استحضرت بعض ما تقدم وعطفت على قول هذا الزائغ أن المسلمين متفقون على أن الميت لا يسأل ولا يدعى ولا يطلب منه سواء كان نبيا أو شيخا أو غير ذلك قطعت بفجوره وببهتانه وأنه من أخبث الناس طوية وأنه لا اعتقاد له وهذه عادته بادعاء الاتفاق وبالإجماع المقطوع به كما سيأتي عند ذكر شد الرحال وإعمال المطي وفي غير ذلك</w:t>
      </w:r>
      <w:r>
        <w:rPr>
          <w:rFonts w:hint="cs"/>
          <w:rtl/>
        </w:rPr>
        <w:t xml:space="preserve"> ، </w:t>
      </w:r>
      <w:r w:rsidRPr="002909E9">
        <w:rPr>
          <w:b w:val="0"/>
          <w:bCs/>
          <w:rtl/>
        </w:rPr>
        <w:t xml:space="preserve">وقد تقدم توسل آدم عليه السلام بالنبي </w:t>
      </w:r>
      <w:r>
        <w:rPr>
          <w:b w:val="0"/>
          <w:bCs/>
          <w:rtl/>
        </w:rPr>
        <w:t>صلى الله عليه وسلم</w:t>
      </w:r>
      <w:r w:rsidRPr="002909E9">
        <w:rPr>
          <w:b w:val="0"/>
          <w:bCs/>
          <w:rtl/>
        </w:rPr>
        <w:t xml:space="preserve"> وأن الله عز وجل قبله بسبب التوسل</w:t>
      </w:r>
      <w:r>
        <w:rPr>
          <w:rFonts w:hint="cs"/>
          <w:b w:val="0"/>
          <w:bCs/>
          <w:rtl/>
        </w:rPr>
        <w:t xml:space="preserve"> </w:t>
      </w:r>
      <w:r w:rsidRPr="002909E9">
        <w:rPr>
          <w:b w:val="0"/>
          <w:bCs/>
          <w:rtl/>
        </w:rPr>
        <w:t xml:space="preserve">وجعل هذا الزنديق آدم عليه السلام بتوسله بالنبي </w:t>
      </w:r>
      <w:r>
        <w:rPr>
          <w:b w:val="0"/>
          <w:bCs/>
          <w:rtl/>
        </w:rPr>
        <w:t>صلى الله عليه وسلم</w:t>
      </w:r>
      <w:r w:rsidRPr="002909E9">
        <w:rPr>
          <w:b w:val="0"/>
          <w:bCs/>
          <w:rtl/>
        </w:rPr>
        <w:t xml:space="preserve"> ظالما ضالا مشركا وليس وراء ذلك زندقة وكفر</w:t>
      </w:r>
      <w:r>
        <w:rPr>
          <w:rFonts w:hint="cs"/>
          <w:b w:val="0"/>
          <w:bCs/>
          <w:rtl/>
        </w:rPr>
        <w:t xml:space="preserve"> ، </w:t>
      </w:r>
      <w:r w:rsidR="008735E6" w:rsidRPr="008735E6">
        <w:rPr>
          <w:rFonts w:hint="cs"/>
          <w:color w:val="E36C0A" w:themeColor="accent6" w:themeShade="BF"/>
          <w:sz w:val="24"/>
          <w:szCs w:val="24"/>
          <w:rtl/>
        </w:rPr>
        <w:t xml:space="preserve">[  </w:t>
      </w:r>
      <w:r w:rsidR="008735E6" w:rsidRPr="008735E6">
        <w:rPr>
          <w:color w:val="E36C0A" w:themeColor="accent6" w:themeShade="BF"/>
          <w:sz w:val="24"/>
          <w:szCs w:val="24"/>
          <w:rtl/>
        </w:rPr>
        <w:t xml:space="preserve">قال المحقق : الذي دعا الإمام الحصني إلى هذا التفسير لموقف ابن تيمية أمران :  1- أن حديث توسل آدم مروي من طرق عديدة وبمجموعها يثبت الحديث بغير شك ولا يغيب هذا عن ذهن ابن تيمية وهو المتخصص في علوم الحديث حتى وإن أنكر صحته بلسانه كما هي عادته في كثير من الأمور ومنها المجاز ، بل ذكر هو نفسه في الفتاوي حديثين في توسل سيدنا آدم عليه السلام برسول الله الأول : حديث ميسرة الفجر قال : قلت يا رسول الله متى كنت نبيا ؟  "  إلى أن قال :  "فلما غرهما الشيطان تابا واستشفعا باسمي إليه "  -وإسناده قوى كما نص عليه الحافظ ابن حجر- ،  الحديث الثاني : حديث عمر بن الخطاب رضي الله عنه عن رسول الله صلى الله عليه وسلم قال :  " لما أصاب آدم الخطيئة رفع رأسه فقال : يا رب، بحق محمد إلا غفرت لي </w:t>
      </w:r>
      <w:r w:rsidR="008735E6" w:rsidRPr="008735E6">
        <w:rPr>
          <w:color w:val="E36C0A" w:themeColor="accent6" w:themeShade="BF"/>
          <w:sz w:val="24"/>
          <w:szCs w:val="24"/>
        </w:rPr>
        <w:t>…</w:t>
      </w:r>
      <w:r w:rsidR="008735E6" w:rsidRPr="008735E6">
        <w:rPr>
          <w:color w:val="E36C0A" w:themeColor="accent6" w:themeShade="BF"/>
          <w:sz w:val="24"/>
          <w:szCs w:val="24"/>
          <w:rtl/>
        </w:rPr>
        <w:t xml:space="preserve"> "  الحديث ثم قال ابن تيمية :  " فهذا الحديث يؤيد الذي قبله وهما كالتفسير للأحاديث الصحيحة "  أهـ من الفتاوى جـ2 ص 150، وانظر كتاب (مفاهيم يجب أن تصحح) ص 47 ط دار الإنسان أي أن ابن تيمية مع زعمه أن التوسل شرك معترف بأن سيدنا آدم قد توسل بسيد الخلق صلى الله عليه وسلم !  2- أن ابن تيمية ينفي عصمة الأنبياء ويذكر أن العصمة الخاصة بالأنبياء عليهم السلام هي في إبلاغ الرسالة وفي منع الإقرار على الذنوب فقط، أما وقوع النبي في كبائر الذنوب بما فيها الشرك والكفر فأمر جائز عنده وقد دخل إلى الرأي الخبيث أيضاً من باب إنكار المجاز في اللغة وفي القرآن والسنة حتى يتسنى له التلاعب بنصوص الشريعة، ثم حاول ستر خسيسته بأن أكد أنهم لابد وأن يتوبوا من ذنوبهم تلك ثم قال :  "  فالتوبة النصوح التي يقبلها الله يرفع بها صاحبها إلى أعظم مما كان عليه كما قال بعض السلف : كان داود عليه السلام بعد التوبة خيرا منه قبل الخطيئة، وقال آخر : لو لم تكن التوبة أحب الأشياء إليه لما ابتلى بالذنب أكرم الخلق عليه "  مجموع الفتاوى 2/ 282 ، وقال في موضع آخر بعد أن بين أنهم عليهم السلام يسارعون في التوبة وأن بعضهم يؤخرها زمنا قليلا ثم قال :  " والتائب من الكفر والذنوب قد يكون أفضل ممن لم يقع في الكفر والذنوب "  مجموع الفتاوى 2/291 ، ونذكِّر أنه في هذا يغترف من الفكر اليهودي ومن التوراة المحرَّفة التي تنسب إلى الأنبياء الكفر والزنا والخمر والخداع والقتل  إلخ</w:t>
      </w:r>
      <w:r w:rsidR="008735E6" w:rsidRPr="008735E6">
        <w:rPr>
          <w:rFonts w:hint="cs"/>
          <w:color w:val="E36C0A" w:themeColor="accent6" w:themeShade="BF"/>
          <w:sz w:val="24"/>
          <w:szCs w:val="24"/>
          <w:rtl/>
        </w:rPr>
        <w:t xml:space="preserve"> ] ،</w:t>
      </w:r>
      <w:r w:rsidR="008735E6" w:rsidRPr="008735E6">
        <w:rPr>
          <w:rFonts w:hint="cs"/>
          <w:b w:val="0"/>
          <w:color w:val="E36C0A" w:themeColor="accent6" w:themeShade="BF"/>
          <w:sz w:val="24"/>
          <w:rtl/>
        </w:rPr>
        <w:t xml:space="preserve"> </w:t>
      </w:r>
    </w:p>
    <w:p w:rsidR="00E1100E" w:rsidRDefault="00E1100E" w:rsidP="008735E6">
      <w:pPr>
        <w:spacing w:after="240"/>
        <w:jc w:val="both"/>
        <w:rPr>
          <w:b w:val="0"/>
          <w:bCs/>
          <w:rtl/>
        </w:rPr>
      </w:pPr>
      <w:r w:rsidRPr="002909E9">
        <w:rPr>
          <w:b w:val="0"/>
          <w:bCs/>
          <w:rtl/>
        </w:rPr>
        <w:lastRenderedPageBreak/>
        <w:t xml:space="preserve">[ ي – توسل أهل المدينة به </w:t>
      </w:r>
      <w:r>
        <w:rPr>
          <w:b w:val="0"/>
          <w:bCs/>
          <w:rtl/>
        </w:rPr>
        <w:t>صلى الله عليه وسلم</w:t>
      </w:r>
      <w:r w:rsidRPr="002909E9">
        <w:rPr>
          <w:b w:val="0"/>
          <w:bCs/>
          <w:rtl/>
        </w:rPr>
        <w:t xml:space="preserve"> بعد وفاته في حياة الصحابة : حديث الكوّة- حديث مالك الدار ]</w:t>
      </w:r>
      <w:r>
        <w:rPr>
          <w:rFonts w:hint="cs"/>
          <w:b w:val="0"/>
          <w:bCs/>
          <w:rtl/>
        </w:rPr>
        <w:t xml:space="preserve"> : </w:t>
      </w:r>
      <w:r w:rsidRPr="002909E9">
        <w:rPr>
          <w:rtl/>
        </w:rPr>
        <w:t>وروي عن أبي الجوزاء قال : قحط أهل المدينة قحطاً شديداً فشكوا إلى عائشة رضي الله عنها ذلك فقالت امضوا إلى القبر واجعلوا منه كوة إلى السماء حتى لا يكون بينها وبين السماء شيء ففعلوا فمطروا حتى نبت العشب وسمنت الإبل حتى تفتقت من الشحم فسُمي عام الفتق</w:t>
      </w:r>
      <w:r w:rsidR="008735E6">
        <w:rPr>
          <w:rFonts w:hint="cs"/>
          <w:rtl/>
        </w:rPr>
        <w:t xml:space="preserve"> </w:t>
      </w:r>
      <w:r w:rsidR="008735E6" w:rsidRPr="008735E6">
        <w:rPr>
          <w:rFonts w:hint="cs"/>
          <w:color w:val="E36C0A" w:themeColor="accent6" w:themeShade="BF"/>
          <w:sz w:val="24"/>
          <w:szCs w:val="24"/>
          <w:rtl/>
        </w:rPr>
        <w:t>[</w:t>
      </w:r>
      <w:r w:rsidR="008735E6" w:rsidRPr="008735E6">
        <w:rPr>
          <w:rFonts w:hint="cs"/>
          <w:b w:val="0"/>
          <w:color w:val="E36C0A" w:themeColor="accent6" w:themeShade="BF"/>
          <w:sz w:val="24"/>
          <w:szCs w:val="24"/>
          <w:rtl/>
        </w:rPr>
        <w:t xml:space="preserve"> </w:t>
      </w:r>
      <w:r w:rsidR="008735E6" w:rsidRPr="008735E6">
        <w:rPr>
          <w:b w:val="0"/>
          <w:color w:val="E36C0A" w:themeColor="accent6" w:themeShade="BF"/>
          <w:sz w:val="24"/>
          <w:szCs w:val="24"/>
          <w:rtl/>
        </w:rPr>
        <w:t>قال المحقق : حديث صحيح أخرجه الدارمي في سننه (1/43) وانظر تخريج الحديث في (رفع المنارة بتخريج أحاديث التوسل والزيارة) للشيخ محمود سعيد يقول ملا على قاري :  "قيل في سبب كشف قبره أنه صلى الله عليه وآله وسلم كان يستشفع به عند الجدب فتمطر السماء فأمرت عائشة رضي الله عنها بكشف قبره مبالغة في الاستشفاع به فلا يبقى بينه وبين السماء حجاب "  أهـ انظر (الرد المحكم المتين) ص 196 يقول السيد حسن السقاف :  "وهذا صريح في أن السيدة عائشة قد استغاثت بالنبي صلى الله عليه وسلم بعد موته وكذا جميع الصحابة الذين كانوا هناك وافقوها وفعلوا ما أرشدتهم إليه "  أهـ (الإغاثة) ص 25 انظر تخريج هذا الأثر في (رفع المنارة) ص 253</w:t>
      </w:r>
      <w:r w:rsidR="008735E6" w:rsidRPr="008735E6">
        <w:rPr>
          <w:rFonts w:hint="cs"/>
          <w:b w:val="0"/>
          <w:color w:val="E36C0A" w:themeColor="accent6" w:themeShade="BF"/>
          <w:sz w:val="24"/>
          <w:szCs w:val="24"/>
          <w:rtl/>
        </w:rPr>
        <w:t xml:space="preserve"> ]</w:t>
      </w:r>
      <w:r w:rsidRPr="008735E6">
        <w:rPr>
          <w:rFonts w:hint="cs"/>
          <w:color w:val="E36C0A" w:themeColor="accent6" w:themeShade="BF"/>
          <w:rtl/>
        </w:rPr>
        <w:t xml:space="preserve"> </w:t>
      </w:r>
      <w:r>
        <w:rPr>
          <w:rFonts w:hint="cs"/>
          <w:rtl/>
        </w:rPr>
        <w:t xml:space="preserve">، </w:t>
      </w:r>
      <w:r w:rsidRPr="002909E9">
        <w:rPr>
          <w:rtl/>
        </w:rPr>
        <w:t xml:space="preserve">وروى البيهقي بسنده إلى الأعمش عن أبي صالح قال أصاب الناس قحط في زمن عمر </w:t>
      </w:r>
      <w:r>
        <w:rPr>
          <w:rtl/>
        </w:rPr>
        <w:t>رضي الله عنه</w:t>
      </w:r>
      <w:r w:rsidRPr="002909E9">
        <w:rPr>
          <w:rtl/>
        </w:rPr>
        <w:t xml:space="preserve"> فجاء رجل إلى قبر النبي </w:t>
      </w:r>
      <w:r>
        <w:rPr>
          <w:rtl/>
        </w:rPr>
        <w:t>صلى الله عليه وسلم</w:t>
      </w:r>
      <w:r w:rsidRPr="002909E9">
        <w:rPr>
          <w:rtl/>
        </w:rPr>
        <w:t xml:space="preserve"> فقال : يا رسول الله استسق لأمتك فأتاه رسول الله </w:t>
      </w:r>
      <w:r>
        <w:rPr>
          <w:rtl/>
        </w:rPr>
        <w:t>صلى الله عليه وسلم</w:t>
      </w:r>
      <w:r w:rsidRPr="002909E9">
        <w:rPr>
          <w:rtl/>
        </w:rPr>
        <w:t xml:space="preserve"> في المنام فقال : ائت عمر فاقرأه مني السلام وأخبره أنهم مسقون وقل له عليك الكيس. قال فأتى الرجل عمر فأخبره فبكى عمر </w:t>
      </w:r>
      <w:r>
        <w:rPr>
          <w:rtl/>
        </w:rPr>
        <w:t>رضي الله عنه</w:t>
      </w:r>
      <w:r w:rsidRPr="002909E9">
        <w:rPr>
          <w:rtl/>
        </w:rPr>
        <w:t xml:space="preserve"> وقال : يا رب ما آلو إلا ما عجزت عنه</w:t>
      </w:r>
      <w:r>
        <w:rPr>
          <w:rFonts w:hint="cs"/>
          <w:rtl/>
        </w:rPr>
        <w:t xml:space="preserve"> ، </w:t>
      </w:r>
      <w:r w:rsidRPr="002909E9">
        <w:rPr>
          <w:rtl/>
        </w:rPr>
        <w:t xml:space="preserve">فهذا رجل مبارك قد أتى قبره عليه الصلاة والسلام وطلب الاستسقاء منه عليه الصلاة والسلام وأخبر عمر </w:t>
      </w:r>
      <w:r>
        <w:rPr>
          <w:rtl/>
        </w:rPr>
        <w:t>رضي الله عنه</w:t>
      </w:r>
      <w:r w:rsidRPr="002909E9">
        <w:rPr>
          <w:rtl/>
        </w:rPr>
        <w:t xml:space="preserve"> بالرسالة منه عليه الصلاة والسلام فلو كان ذلك جهلا وضلالا وشركا لمنعه عمر</w:t>
      </w:r>
      <w:r>
        <w:rPr>
          <w:rFonts w:hint="cs"/>
          <w:rtl/>
        </w:rPr>
        <w:t xml:space="preserve"> </w:t>
      </w:r>
      <w:r>
        <w:rPr>
          <w:rtl/>
        </w:rPr>
        <w:t>رضي الله عنه</w:t>
      </w:r>
      <w:r w:rsidRPr="002909E9">
        <w:rPr>
          <w:rtl/>
        </w:rPr>
        <w:t xml:space="preserve"> الذي احتج الزائغ باستسقائه بالعباس وقد تقدم قصة عثمان بن حنيف وهي من الأمور المشهورة</w:t>
      </w:r>
      <w:r>
        <w:rPr>
          <w:rFonts w:hint="cs"/>
          <w:rtl/>
        </w:rPr>
        <w:t xml:space="preserve"> ، </w:t>
      </w:r>
      <w:r w:rsidR="008735E6" w:rsidRPr="008735E6">
        <w:rPr>
          <w:rFonts w:hint="cs"/>
          <w:b w:val="0"/>
          <w:bCs/>
          <w:color w:val="E36C0A" w:themeColor="accent6" w:themeShade="BF"/>
          <w:sz w:val="24"/>
          <w:szCs w:val="24"/>
          <w:rtl/>
        </w:rPr>
        <w:t xml:space="preserve">[  </w:t>
      </w:r>
      <w:r w:rsidR="008735E6" w:rsidRPr="008735E6">
        <w:rPr>
          <w:b w:val="0"/>
          <w:color w:val="E36C0A" w:themeColor="accent6" w:themeShade="BF"/>
          <w:sz w:val="24"/>
          <w:szCs w:val="24"/>
          <w:rtl/>
        </w:rPr>
        <w:t xml:space="preserve">قال المحقق : أخرجه البيهقي في (دلائل النبوة) من طريق الأعمش عن أبي صالح السمان عن مالك الدار وكان خازن عمر قال :  " أصاب الناس قحط في زمن عمر رضي الله عنه فجاء إلى قبر النبي صلى الله عليه وسلم  "  الحديث ونقله الحافظ عبد الله الغماري في (الرد المحكم المتين) ثم قال :  "إسناد هذا الأثر صحيح ورأيت الحافظ – يقصد ابن حجر العسقلاني – عزاه </w:t>
      </w:r>
      <w:r w:rsidR="008735E6" w:rsidRPr="008735E6">
        <w:rPr>
          <w:b w:val="0"/>
          <w:color w:val="E36C0A" w:themeColor="accent6" w:themeShade="BF"/>
          <w:spacing w:val="-6"/>
          <w:sz w:val="24"/>
          <w:szCs w:val="24"/>
          <w:rtl/>
        </w:rPr>
        <w:t>في الفتح إلى ابن أبي شيبة من طريق أبي صالح عن مالك الدار باللفظ المذكور وقال : سنده صحيح، والرجل هو بلال بن الحرث المزني أحد الصحابة</w:t>
      </w:r>
      <w:r w:rsidR="008735E6" w:rsidRPr="008735E6">
        <w:rPr>
          <w:b w:val="0"/>
          <w:color w:val="E36C0A" w:themeColor="accent6" w:themeShade="BF"/>
          <w:sz w:val="24"/>
          <w:szCs w:val="24"/>
          <w:rtl/>
        </w:rPr>
        <w:t xml:space="preserve"> كما رواه سيف في الفتوح "  ثم قال السيد الغماري معلقا على كلام الحافظ بن حجر :  "وإن لم تصح رواية سيف فالرجل تابعي جزما ثم إن الحجة في إقرار عمر له حيث لم ينهه عما فعل "  أهـ ص 53 ذكر الحافظ ابن حجر هذا الأثر في (فتح الباري) (2/495) ونقله عنه السيد حسن بن على السقاف في كتابه (الإغاثة) ثم قال :   " ( قلت ) : ومالك الدار ثقة بالإجماع عدَّله ووثقه سيدنا عمر وسيدنا عثمان فولياه بيت المال والقسم ولا يوليان إلا ثقة ضابطاً عدلا كما نص الحافظ ابن حجر في الإصابة في ترجمته ونقل ذلك عن إمام المحدثين علي بن المديني، وكذا وثقه جميع الصحابة </w:t>
      </w:r>
      <w:r w:rsidR="008735E6" w:rsidRPr="008735E6">
        <w:rPr>
          <w:b w:val="0"/>
          <w:color w:val="E36C0A" w:themeColor="accent6" w:themeShade="BF"/>
          <w:spacing w:val="-6"/>
          <w:sz w:val="24"/>
          <w:szCs w:val="24"/>
          <w:rtl/>
        </w:rPr>
        <w:t>الذين كانوا في زمن عمر وعثمان رضي الله عن الجميع بل نصّ الحافظ أن لمالك إدراك فهو صحابي</w:t>
      </w:r>
      <w:r w:rsidR="008735E6" w:rsidRPr="008735E6">
        <w:rPr>
          <w:b w:val="0"/>
          <w:color w:val="E36C0A" w:themeColor="accent6" w:themeShade="BF"/>
          <w:sz w:val="24"/>
          <w:szCs w:val="24"/>
          <w:rtl/>
        </w:rPr>
        <w:t xml:space="preserve"> صغير وهذا يجعله ثقة اتفاقاً، ثم روى عنه أربعة من الثقات، ونص على أنه معروف : البخاري في تاريخه وساق هذه القصة، وابن سعد في طبقاته (5/12) وقد فصلت ذلك تفصيلا في الباهر وبينت </w:t>
      </w:r>
      <w:r w:rsidR="008735E6" w:rsidRPr="008735E6">
        <w:rPr>
          <w:b w:val="0"/>
          <w:color w:val="E36C0A" w:themeColor="accent6" w:themeShade="BF"/>
          <w:spacing w:val="-6"/>
          <w:sz w:val="24"/>
          <w:szCs w:val="24"/>
          <w:rtl/>
        </w:rPr>
        <w:t>أن تضعيف المعاصرين لمالك وقوله : (غير معروف العدالة) خطأ بل جهل وتدليس بالغ فهذا الحديث</w:t>
      </w:r>
      <w:r w:rsidR="008735E6" w:rsidRPr="008735E6">
        <w:rPr>
          <w:b w:val="0"/>
          <w:color w:val="E36C0A" w:themeColor="accent6" w:themeShade="BF"/>
          <w:sz w:val="24"/>
          <w:szCs w:val="24"/>
          <w:rtl/>
        </w:rPr>
        <w:t xml:space="preserve"> </w:t>
      </w:r>
      <w:r w:rsidR="008735E6" w:rsidRPr="008735E6">
        <w:rPr>
          <w:b w:val="0"/>
          <w:color w:val="E36C0A" w:themeColor="accent6" w:themeShade="BF"/>
          <w:spacing w:val="-6"/>
          <w:sz w:val="24"/>
          <w:szCs w:val="24"/>
          <w:rtl/>
        </w:rPr>
        <w:t>يثبت بلا شك ولا ريب إجماع من حضر من الصحابة في زمن سيدنا عمر مع سيدنا عمر رضي الله</w:t>
      </w:r>
      <w:r w:rsidR="008735E6" w:rsidRPr="008735E6">
        <w:rPr>
          <w:b w:val="0"/>
          <w:color w:val="E36C0A" w:themeColor="accent6" w:themeShade="BF"/>
          <w:sz w:val="24"/>
          <w:szCs w:val="24"/>
          <w:rtl/>
        </w:rPr>
        <w:t xml:space="preserve"> عنهم على جواز الاستغاثة بالنبي صلى الله عليه وسلم بعد موته ونحن مقتدون بالصحابة في ذلك "  أهـ ص 24 انظر (رفع المنارة) الأثر الثاني ص 262 ( قلت ) : بنى خوارج العصر الحاضر رفضهم لهذا الحديث الصحيح على زعمهم أن مالك الدار مجهول الحال (مستور) وذلك مردودُ عليهم لأمور : ( </w:t>
      </w:r>
      <w:r w:rsidR="008735E6" w:rsidRPr="008735E6">
        <w:rPr>
          <w:b w:val="0"/>
          <w:bCs/>
          <w:color w:val="E36C0A" w:themeColor="accent6" w:themeShade="BF"/>
          <w:sz w:val="24"/>
          <w:szCs w:val="24"/>
          <w:rtl/>
        </w:rPr>
        <w:t>الأول ) :</w:t>
      </w:r>
      <w:r w:rsidR="008735E6" w:rsidRPr="008735E6">
        <w:rPr>
          <w:b w:val="0"/>
          <w:color w:val="E36C0A" w:themeColor="accent6" w:themeShade="BF"/>
          <w:sz w:val="24"/>
          <w:szCs w:val="24"/>
          <w:rtl/>
        </w:rPr>
        <w:t xml:space="preserve"> صرح علماء أصول الفقه بأن التعديل كما يكون بالتزكية باللفظ والثناء على الراوي، يكون أيضاً بوجود الأمارات الدالة على وجود هذه التزكية والثناء وإن لم ينقل لفظها وهو </w:t>
      </w:r>
      <w:r w:rsidR="008735E6" w:rsidRPr="008735E6">
        <w:rPr>
          <w:b w:val="0"/>
          <w:bCs/>
          <w:color w:val="E36C0A" w:themeColor="accent6" w:themeShade="BF"/>
          <w:sz w:val="24"/>
          <w:szCs w:val="24"/>
          <w:rtl/>
        </w:rPr>
        <w:t>(التعديل الضمني)</w:t>
      </w:r>
      <w:r w:rsidR="008735E6" w:rsidRPr="008735E6">
        <w:rPr>
          <w:b w:val="0"/>
          <w:color w:val="E36C0A" w:themeColor="accent6" w:themeShade="BF"/>
          <w:sz w:val="24"/>
          <w:szCs w:val="24"/>
          <w:rtl/>
        </w:rPr>
        <w:t xml:space="preserve"> وضربوا لهذا بعض الأمثلة في كتب الأصول وقد استعمل أئمة علم الحديث والجرح والتعديل هذه القاعدة وها هو أمير المؤمنين في الحديث ابن حجر العسقلاني </w:t>
      </w:r>
      <w:r w:rsidR="008735E6" w:rsidRPr="008735E6">
        <w:rPr>
          <w:b w:val="0"/>
          <w:bCs/>
          <w:color w:val="E36C0A" w:themeColor="accent6" w:themeShade="BF"/>
          <w:sz w:val="24"/>
          <w:szCs w:val="24"/>
          <w:rtl/>
        </w:rPr>
        <w:t xml:space="preserve">يوثق هُنَيَّا مولى </w:t>
      </w:r>
      <w:r w:rsidR="008735E6" w:rsidRPr="008735E6">
        <w:rPr>
          <w:b w:val="0"/>
          <w:bCs/>
          <w:color w:val="E36C0A" w:themeColor="accent6" w:themeShade="BF"/>
          <w:sz w:val="24"/>
          <w:szCs w:val="24"/>
          <w:rtl/>
        </w:rPr>
        <w:lastRenderedPageBreak/>
        <w:t xml:space="preserve">عمر ويعدِّله لأن عمر رضي الله عنه استعمله على الحِمَى ، </w:t>
      </w:r>
      <w:r w:rsidR="008735E6" w:rsidRPr="008735E6">
        <w:rPr>
          <w:b w:val="0"/>
          <w:color w:val="E36C0A" w:themeColor="accent6" w:themeShade="BF"/>
          <w:sz w:val="24"/>
          <w:szCs w:val="24"/>
          <w:rtl/>
        </w:rPr>
        <w:t xml:space="preserve">انظر (فتح الباري) عند شرحه (كتاب الجهاد) – (180) باب إذا أسلم قوم في دار الحرب ولهم مال وأرضون فهي لهم ، حديث رقم (3059)  " </w:t>
      </w:r>
      <w:r w:rsidR="008735E6" w:rsidRPr="008735E6">
        <w:rPr>
          <w:b w:val="0"/>
          <w:color w:val="E36C0A" w:themeColor="accent6" w:themeShade="BF"/>
          <w:sz w:val="24"/>
          <w:szCs w:val="24"/>
        </w:rPr>
        <w:t>…</w:t>
      </w:r>
      <w:r w:rsidR="008735E6" w:rsidRPr="008735E6">
        <w:rPr>
          <w:b w:val="0"/>
          <w:color w:val="E36C0A" w:themeColor="accent6" w:themeShade="BF"/>
          <w:sz w:val="24"/>
          <w:szCs w:val="24"/>
          <w:rtl/>
        </w:rPr>
        <w:t xml:space="preserve"> أن عمر بن الخطاب رضي الله عنه استعمل مولى له يدعى هُنَيَّا على الحِمَى فقال : يا هُنَىّ اضمم جناحك عن المسلمين </w:t>
      </w:r>
      <w:r w:rsidR="008735E6" w:rsidRPr="008735E6">
        <w:rPr>
          <w:b w:val="0"/>
          <w:color w:val="E36C0A" w:themeColor="accent6" w:themeShade="BF"/>
          <w:sz w:val="24"/>
          <w:szCs w:val="24"/>
        </w:rPr>
        <w:t>…</w:t>
      </w:r>
      <w:r w:rsidR="008735E6" w:rsidRPr="008735E6">
        <w:rPr>
          <w:b w:val="0"/>
          <w:color w:val="E36C0A" w:themeColor="accent6" w:themeShade="BF"/>
          <w:sz w:val="24"/>
          <w:szCs w:val="24"/>
          <w:rtl/>
        </w:rPr>
        <w:t xml:space="preserve"> "  الحديث يقول الإمام ابن حجر في شرحه للحديث :  " وهذا المولى لم أَرَ من ذكره في الصحابة مع إدراكه، وقد وجدت له رواية عن أبي بكر وعمر وعمرو بن العاص روى عنه ابنه عمير وشيخ من الأنصار وغيرهما وشهد صفين مع معاوية ثم تحول إلى علىّ لما قتل عمار  </w:t>
      </w:r>
      <w:r w:rsidR="008735E6" w:rsidRPr="008735E6">
        <w:rPr>
          <w:b w:val="0"/>
          <w:bCs/>
          <w:color w:val="E36C0A" w:themeColor="accent6" w:themeShade="BF"/>
          <w:sz w:val="24"/>
          <w:szCs w:val="24"/>
          <w:rtl/>
        </w:rPr>
        <w:t xml:space="preserve">ولو لا أنه كان من الفضلاء النبهاء الموثوق بهم لما استعمله </w:t>
      </w:r>
      <w:r w:rsidR="008735E6" w:rsidRPr="008735E6">
        <w:rPr>
          <w:b w:val="0"/>
          <w:color w:val="E36C0A" w:themeColor="accent6" w:themeShade="BF"/>
          <w:sz w:val="24"/>
          <w:szCs w:val="24"/>
          <w:rtl/>
        </w:rPr>
        <w:t>"  أهـ فتح الباري جـ9 ص 192 ط دار الغد العربي ، ثم ترجم له في تقريب التهذيب فقال :  " هُنَي مولى عمر استعمله عمر على الحمى وهو ثقة من الثانية</w:t>
      </w:r>
      <w:r w:rsidR="008735E6" w:rsidRPr="008735E6">
        <w:rPr>
          <w:b w:val="0"/>
          <w:color w:val="E36C0A" w:themeColor="accent6" w:themeShade="BF"/>
          <w:sz w:val="24"/>
          <w:szCs w:val="24"/>
        </w:rPr>
        <w:t>…</w:t>
      </w:r>
      <w:r w:rsidR="008735E6" w:rsidRPr="008735E6">
        <w:rPr>
          <w:b w:val="0"/>
          <w:color w:val="E36C0A" w:themeColor="accent6" w:themeShade="BF"/>
          <w:sz w:val="24"/>
          <w:szCs w:val="24"/>
          <w:rtl/>
        </w:rPr>
        <w:t xml:space="preserve"> "  ، </w:t>
      </w:r>
      <w:r w:rsidR="008735E6" w:rsidRPr="008735E6">
        <w:rPr>
          <w:b w:val="0"/>
          <w:bCs/>
          <w:color w:val="E36C0A" w:themeColor="accent6" w:themeShade="BF"/>
          <w:sz w:val="24"/>
          <w:szCs w:val="24"/>
          <w:rtl/>
        </w:rPr>
        <w:t>فعلة توثيق (هُنَىّ) هي نفسها علة توثيق مالك الدار في حديثتا هذا بل هي أوضح وأقوى في مالك الدار الذي ولاه عمر ثم عثمان رضي الله عنهما بيت المال والقسم بل نقول أنه تعديل وتوثيق أقوى من التعديل والتوثيق اللفظي الصريح! ( الثاني ) :</w:t>
      </w:r>
      <w:r w:rsidR="008735E6" w:rsidRPr="008735E6">
        <w:rPr>
          <w:b w:val="0"/>
          <w:color w:val="E36C0A" w:themeColor="accent6" w:themeShade="BF"/>
          <w:sz w:val="24"/>
          <w:szCs w:val="24"/>
          <w:rtl/>
        </w:rPr>
        <w:t xml:space="preserve"> ومع ذلك فقد وثقه الأئمة باللفظ الصريح، يقول الشيخ محمود سعيد في (رفع المنارة) :  "قلت وبالله التوفيق : مالك الدار ثقة، وفوق الثقة، متفق عليه، أثنى عليه جمع من التابعين ، ولنا في بيان ذلك مسالك : ( المسلك الأول ) : مالك الدار هو مالك بن عياض مولى عمر بن الخطاب، ذكره الحافظ في المخضرمين في (الإصابة) (3/484) وقال : له إدراك وسمع من أبي بكر الصديق، وروى عن الشيخين، ومعاذ، وأبي عبيدة، روى عنه أبو صالح السمان وابناه عون وعبد الله ابنا مالك، ثم ذكر بعد كلام </w:t>
      </w:r>
      <w:r w:rsidR="008735E6" w:rsidRPr="008735E6">
        <w:rPr>
          <w:b w:val="0"/>
          <w:bCs/>
          <w:color w:val="E36C0A" w:themeColor="accent6" w:themeShade="BF"/>
          <w:sz w:val="24"/>
          <w:szCs w:val="24"/>
          <w:rtl/>
        </w:rPr>
        <w:t xml:space="preserve">في الرواة عنه : عبد الرحمن بن سعيد بن يربوع الثقة ، </w:t>
      </w:r>
      <w:r w:rsidR="008735E6" w:rsidRPr="008735E6">
        <w:rPr>
          <w:b w:val="0"/>
          <w:color w:val="E36C0A" w:themeColor="accent6" w:themeShade="BF"/>
          <w:sz w:val="24"/>
          <w:szCs w:val="24"/>
          <w:rtl/>
        </w:rPr>
        <w:t xml:space="preserve">وذكره ابن سعد في الطبقة الأولى من التابعين في أهل المدينة (5/6)، وقال : </w:t>
      </w:r>
      <w:r w:rsidR="008735E6" w:rsidRPr="008735E6">
        <w:rPr>
          <w:b w:val="0"/>
          <w:bCs/>
          <w:color w:val="E36C0A" w:themeColor="accent6" w:themeShade="BF"/>
          <w:sz w:val="24"/>
          <w:szCs w:val="24"/>
          <w:rtl/>
        </w:rPr>
        <w:t>وكان معروفاً</w:t>
      </w:r>
      <w:r w:rsidR="008735E6" w:rsidRPr="008735E6">
        <w:rPr>
          <w:b w:val="0"/>
          <w:color w:val="E36C0A" w:themeColor="accent6" w:themeShade="BF"/>
          <w:sz w:val="24"/>
          <w:szCs w:val="24"/>
          <w:rtl/>
        </w:rPr>
        <w:t xml:space="preserve"> أهـ ، وقال أبو عبيدة كما في (الإصابة) (3/484) : </w:t>
      </w:r>
      <w:r w:rsidR="008735E6" w:rsidRPr="008735E6">
        <w:rPr>
          <w:b w:val="0"/>
          <w:bCs/>
          <w:color w:val="E36C0A" w:themeColor="accent6" w:themeShade="BF"/>
          <w:sz w:val="24"/>
          <w:szCs w:val="24"/>
          <w:rtl/>
        </w:rPr>
        <w:t xml:space="preserve">ولاه عمر وكلة عياله، فلما قدم عثمان ولاه القسم أهـ، </w:t>
      </w:r>
      <w:r w:rsidR="008735E6" w:rsidRPr="008735E6">
        <w:rPr>
          <w:b w:val="0"/>
          <w:color w:val="E36C0A" w:themeColor="accent6" w:themeShade="BF"/>
          <w:sz w:val="24"/>
          <w:szCs w:val="24"/>
          <w:rtl/>
        </w:rPr>
        <w:t xml:space="preserve">وفيها أيضاً قال إسماعيل القاضي عن علي بن المديني : كان </w:t>
      </w:r>
      <w:r w:rsidR="008735E6" w:rsidRPr="008735E6">
        <w:rPr>
          <w:b w:val="0"/>
          <w:bCs/>
          <w:color w:val="E36C0A" w:themeColor="accent6" w:themeShade="BF"/>
          <w:sz w:val="24"/>
          <w:szCs w:val="24"/>
          <w:rtl/>
        </w:rPr>
        <w:t>مالك الدار خازناً لعمر</w:t>
      </w:r>
      <w:r w:rsidR="008735E6" w:rsidRPr="008735E6">
        <w:rPr>
          <w:b w:val="0"/>
          <w:color w:val="E36C0A" w:themeColor="accent6" w:themeShade="BF"/>
          <w:sz w:val="24"/>
          <w:szCs w:val="24"/>
          <w:rtl/>
        </w:rPr>
        <w:t xml:space="preserve"> أهـ، وأجاد الحافظ أبو يعلى الخليلي فقال في الإرشاد (1/313) : مالك الدار مولى عمر بن الخطاب رضي الله تعالى عنه </w:t>
      </w:r>
      <w:r w:rsidR="008735E6" w:rsidRPr="008735E6">
        <w:rPr>
          <w:b w:val="0"/>
          <w:bCs/>
          <w:color w:val="E36C0A" w:themeColor="accent6" w:themeShade="BF"/>
          <w:sz w:val="24"/>
          <w:szCs w:val="24"/>
          <w:rtl/>
        </w:rPr>
        <w:t>تابعي قديم متفق عليه، أثنى عليه التابعون</w:t>
      </w:r>
      <w:r w:rsidR="008735E6" w:rsidRPr="008735E6">
        <w:rPr>
          <w:b w:val="0"/>
          <w:color w:val="E36C0A" w:themeColor="accent6" w:themeShade="BF"/>
          <w:sz w:val="24"/>
          <w:szCs w:val="24"/>
          <w:rtl/>
        </w:rPr>
        <w:t xml:space="preserve"> أهـ ، </w:t>
      </w:r>
      <w:r w:rsidR="008735E6" w:rsidRPr="008735E6">
        <w:rPr>
          <w:b w:val="0"/>
          <w:bCs/>
          <w:color w:val="E36C0A" w:themeColor="accent6" w:themeShade="BF"/>
          <w:sz w:val="24"/>
          <w:szCs w:val="24"/>
          <w:rtl/>
        </w:rPr>
        <w:t>ووثقه ابن حبان في (الثقات)</w:t>
      </w:r>
      <w:r w:rsidR="008735E6" w:rsidRPr="008735E6">
        <w:rPr>
          <w:b w:val="0"/>
          <w:color w:val="E36C0A" w:themeColor="accent6" w:themeShade="BF"/>
          <w:sz w:val="24"/>
          <w:szCs w:val="24"/>
          <w:rtl/>
        </w:rPr>
        <w:t xml:space="preserve"> (5/384) ، فأي ثناء يطلب بعد هذا في الرجل حتى يصحح حديثه ؟  وأي حجة تطلب في توثيق الرجل بعد ذلك ؟ فتوثيق جمع له وخاصة إذا كانوا معاصرين ومن التابعين الذين هم خير القرون بعد القرن الأول لا تجده إلا في أفذاذ الثقات ، فالرجل متفق على الاحتجاج به بلا مرية كما هو ظاهر كلام الخليلي ، ولفرط دينه وأمانته استعمله (عمر بن الخطاب وعثمان بن عفان) رضي الله عنهما "  ص265-266 وانظر باقي المسالك الأربعة في توثيق (مالك الدار) مع تخريج الحديث في (رفع المنارة) جزى الله صاحبه خيراً ، [ </w:t>
      </w:r>
      <w:r w:rsidR="008735E6" w:rsidRPr="008735E6">
        <w:rPr>
          <w:b w:val="0"/>
          <w:bCs/>
          <w:color w:val="E36C0A" w:themeColor="accent6" w:themeShade="BF"/>
          <w:sz w:val="24"/>
          <w:szCs w:val="24"/>
          <w:rtl/>
        </w:rPr>
        <w:t>ملحوظة ] :</w:t>
      </w:r>
      <w:r w:rsidR="008735E6" w:rsidRPr="008735E6">
        <w:rPr>
          <w:b w:val="0"/>
          <w:color w:val="E36C0A" w:themeColor="accent6" w:themeShade="BF"/>
          <w:sz w:val="24"/>
          <w:szCs w:val="24"/>
          <w:rtl/>
        </w:rPr>
        <w:t xml:space="preserve"> في (رفع المنارة) في السطر الأخير من المنقول : استعمله أبو بكر الصديق وعمر بن الخطاب وهو سبق قلم من المؤلف أو خطأ مطبعي كما يتضح من السياق </w:t>
      </w:r>
      <w:r w:rsidR="008735E6" w:rsidRPr="008735E6">
        <w:rPr>
          <w:rFonts w:hint="cs"/>
          <w:b w:val="0"/>
          <w:color w:val="E36C0A" w:themeColor="accent6" w:themeShade="BF"/>
          <w:sz w:val="24"/>
          <w:szCs w:val="24"/>
          <w:rtl/>
        </w:rPr>
        <w:t xml:space="preserve">] </w:t>
      </w:r>
      <w:r w:rsidR="008735E6" w:rsidRPr="008735E6">
        <w:rPr>
          <w:b w:val="0"/>
          <w:color w:val="E36C0A" w:themeColor="accent6" w:themeShade="BF"/>
          <w:sz w:val="24"/>
          <w:szCs w:val="24"/>
          <w:rtl/>
        </w:rPr>
        <w:t>،</w:t>
      </w:r>
      <w:r w:rsidR="008735E6" w:rsidRPr="008735E6">
        <w:rPr>
          <w:rFonts w:hint="cs"/>
          <w:b w:val="0"/>
          <w:color w:val="E36C0A" w:themeColor="accent6" w:themeShade="BF"/>
          <w:sz w:val="24"/>
          <w:szCs w:val="24"/>
          <w:rtl/>
        </w:rPr>
        <w:t xml:space="preserve"> </w:t>
      </w:r>
    </w:p>
    <w:p w:rsidR="00E1100E" w:rsidRDefault="00E1100E" w:rsidP="00B91701">
      <w:pPr>
        <w:spacing w:after="240"/>
        <w:jc w:val="both"/>
        <w:rPr>
          <w:rtl/>
        </w:rPr>
      </w:pPr>
      <w:r w:rsidRPr="002909E9">
        <w:rPr>
          <w:b w:val="0"/>
          <w:bCs/>
          <w:rtl/>
        </w:rPr>
        <w:t>[ ك – خبث طوية ابن تيمية وحطه من رتبة الأنبياء ]</w:t>
      </w:r>
      <w:r>
        <w:rPr>
          <w:rFonts w:hint="cs"/>
          <w:b w:val="0"/>
          <w:bCs/>
          <w:rtl/>
        </w:rPr>
        <w:t xml:space="preserve"> : </w:t>
      </w:r>
      <w:r w:rsidRPr="002909E9">
        <w:rPr>
          <w:rtl/>
        </w:rPr>
        <w:t>فسكوت هذا الزائغ القائل بمسألة الفرق تبعاً لسلالة اليهود عن هذه الأمور الواضحة الجلية المشهورة والعدول إلى الفجور من أقوى الأدلة على خبث طويته</w:t>
      </w:r>
      <w:r>
        <w:rPr>
          <w:rFonts w:hint="cs"/>
          <w:rtl/>
        </w:rPr>
        <w:t xml:space="preserve"> ، </w:t>
      </w:r>
      <w:r w:rsidRPr="002909E9">
        <w:rPr>
          <w:rtl/>
        </w:rPr>
        <w:t>ومثل هذا لا يحل لأحد تقليده فيما يقوله ولا ينظر في كلامه إلا من يكون أهلا لمعرفة دسائس أهل البدع والزيغ وإلا هلك وأهلك فتنبه لذلك وخذ حذرك وإلا هلكت من حيث ظننت السلامة</w:t>
      </w:r>
      <w:r>
        <w:rPr>
          <w:rFonts w:hint="cs"/>
          <w:rtl/>
        </w:rPr>
        <w:t xml:space="preserve"> ، </w:t>
      </w:r>
      <w:r w:rsidRPr="002909E9">
        <w:rPr>
          <w:rtl/>
        </w:rPr>
        <w:t>وقوله : (ولا يطلب منه شيء سواء كان نبياً أو شيخا أو غير ذلك)</w:t>
      </w:r>
      <w:r>
        <w:rPr>
          <w:rFonts w:hint="cs"/>
          <w:rtl/>
        </w:rPr>
        <w:t xml:space="preserve"> ،</w:t>
      </w:r>
      <w:r w:rsidRPr="002909E9">
        <w:rPr>
          <w:rtl/>
        </w:rPr>
        <w:t xml:space="preserve"> قال الأئمة الأعلام النقاد أصحاب الأذهان الجيدة هذا منه كفر لما فيه من حط رتبة الأنبياء عليهم الصلاة والسلام </w:t>
      </w:r>
      <w:r w:rsidR="00B91701" w:rsidRPr="00B91701">
        <w:rPr>
          <w:rFonts w:hint="cs"/>
          <w:color w:val="E36C0A" w:themeColor="accent6" w:themeShade="BF"/>
          <w:sz w:val="24"/>
          <w:szCs w:val="24"/>
          <w:rtl/>
        </w:rPr>
        <w:t xml:space="preserve">[ </w:t>
      </w:r>
      <w:r w:rsidR="00B91701" w:rsidRPr="00B91701">
        <w:rPr>
          <w:b w:val="0"/>
          <w:color w:val="E36C0A" w:themeColor="accent6" w:themeShade="BF"/>
          <w:sz w:val="24"/>
          <w:szCs w:val="24"/>
          <w:rtl/>
        </w:rPr>
        <w:t>قال المحقق : صرح في الفتوى الملحقة (الفتاوى السهمية )، أن القائل هو الإمام السبكي رضي الله عنه</w:t>
      </w:r>
      <w:r w:rsidR="00B91701" w:rsidRPr="00B91701">
        <w:rPr>
          <w:color w:val="E36C0A" w:themeColor="accent6" w:themeShade="BF"/>
          <w:sz w:val="24"/>
          <w:szCs w:val="24"/>
          <w:rtl/>
        </w:rPr>
        <w:t xml:space="preserve"> </w:t>
      </w:r>
      <w:r w:rsidR="00B91701" w:rsidRPr="00B91701">
        <w:rPr>
          <w:rFonts w:hint="cs"/>
          <w:color w:val="E36C0A" w:themeColor="accent6" w:themeShade="BF"/>
          <w:sz w:val="24"/>
          <w:szCs w:val="24"/>
          <w:rtl/>
        </w:rPr>
        <w:t>]</w:t>
      </w:r>
      <w:r w:rsidR="00B91701">
        <w:rPr>
          <w:rFonts w:hint="cs"/>
          <w:rtl/>
        </w:rPr>
        <w:t xml:space="preserve"> ، </w:t>
      </w:r>
      <w:r w:rsidRPr="002909E9">
        <w:rPr>
          <w:rtl/>
        </w:rPr>
        <w:t>والإجماع على أن من عَض من نبي في شيء من الأشياء كفر وأيضاً ففيه ترفيع غير الأنبياء  إلى رتبة الأنبياء وإلحاقهم بهم وفيه إشارة بعيدة ترجع</w:t>
      </w:r>
      <w:r>
        <w:rPr>
          <w:rFonts w:hint="cs"/>
          <w:rtl/>
        </w:rPr>
        <w:t xml:space="preserve"> </w:t>
      </w:r>
      <w:r w:rsidRPr="002909E9">
        <w:rPr>
          <w:rtl/>
        </w:rPr>
        <w:t xml:space="preserve">إلى اعتقاد الشيعة </w:t>
      </w:r>
      <w:r w:rsidR="00B91701" w:rsidRPr="00B91701">
        <w:rPr>
          <w:rFonts w:hint="cs"/>
          <w:color w:val="E36C0A" w:themeColor="accent6" w:themeShade="BF"/>
          <w:sz w:val="24"/>
          <w:szCs w:val="24"/>
          <w:rtl/>
        </w:rPr>
        <w:t>[</w:t>
      </w:r>
      <w:r w:rsidR="00B91701" w:rsidRPr="00B91701">
        <w:rPr>
          <w:b w:val="0"/>
          <w:color w:val="E36C0A" w:themeColor="accent6" w:themeShade="BF"/>
          <w:sz w:val="24"/>
          <w:szCs w:val="24"/>
          <w:rtl/>
        </w:rPr>
        <w:t>قال المحقق : في هامش المخطوطة</w:t>
      </w:r>
      <w:r w:rsidR="00B91701" w:rsidRPr="00B91701">
        <w:rPr>
          <w:rFonts w:hint="cs"/>
          <w:b w:val="0"/>
          <w:color w:val="E36C0A" w:themeColor="accent6" w:themeShade="BF"/>
          <w:sz w:val="24"/>
          <w:szCs w:val="24"/>
          <w:rtl/>
        </w:rPr>
        <w:t xml:space="preserve"> </w:t>
      </w:r>
      <w:r w:rsidR="00B91701" w:rsidRPr="00B91701">
        <w:rPr>
          <w:b w:val="0"/>
          <w:color w:val="E36C0A" w:themeColor="accent6" w:themeShade="BF"/>
          <w:sz w:val="24"/>
          <w:szCs w:val="24"/>
          <w:rtl/>
        </w:rPr>
        <w:t>: ليس هذا اعتقاد الشيعة وإنما هذا اعتقاد الفلاسفة ، هكذا رؤي على حاشية خط الشيخ أهـ والغالب أن هذا سبق قلم من المؤلف رضي الله عنه</w:t>
      </w:r>
      <w:r w:rsidR="00B91701" w:rsidRPr="00B91701">
        <w:rPr>
          <w:color w:val="E36C0A" w:themeColor="accent6" w:themeShade="BF"/>
          <w:sz w:val="24"/>
          <w:szCs w:val="24"/>
          <w:rtl/>
        </w:rPr>
        <w:t xml:space="preserve"> </w:t>
      </w:r>
      <w:r w:rsidR="00B91701" w:rsidRPr="00B91701">
        <w:rPr>
          <w:rFonts w:hint="cs"/>
          <w:color w:val="E36C0A" w:themeColor="accent6" w:themeShade="BF"/>
          <w:sz w:val="24"/>
          <w:szCs w:val="24"/>
          <w:rtl/>
        </w:rPr>
        <w:t>]</w:t>
      </w:r>
      <w:r w:rsidR="00B91701" w:rsidRPr="00B91701">
        <w:rPr>
          <w:rFonts w:hint="cs"/>
          <w:color w:val="E36C0A" w:themeColor="accent6" w:themeShade="BF"/>
          <w:rtl/>
        </w:rPr>
        <w:t xml:space="preserve"> </w:t>
      </w:r>
      <w:r w:rsidR="00B91701">
        <w:rPr>
          <w:rFonts w:hint="cs"/>
          <w:rtl/>
        </w:rPr>
        <w:t xml:space="preserve">، </w:t>
      </w:r>
      <w:r w:rsidRPr="002909E9">
        <w:rPr>
          <w:rtl/>
        </w:rPr>
        <w:t xml:space="preserve">وهو أن النبوة عندهم </w:t>
      </w:r>
      <w:r w:rsidRPr="002909E9">
        <w:rPr>
          <w:rtl/>
        </w:rPr>
        <w:lastRenderedPageBreak/>
        <w:t>تكتسب بالرياضات وتهذيب النفس وكتبهم مشحونة بهذا وهذا من فجورهم فإن النبوة إنما هي من الله عز وجل فمن نبأه الله عز وجل فهو النبي ومن أرسله فهو الرسول والله أعلم حيث يجعل رسالاته</w:t>
      </w:r>
      <w:r>
        <w:rPr>
          <w:rFonts w:hint="cs"/>
          <w:rtl/>
        </w:rPr>
        <w:t xml:space="preserve"> ، </w:t>
      </w:r>
    </w:p>
    <w:p w:rsidR="00E1100E" w:rsidRPr="002909E9" w:rsidRDefault="00E1100E" w:rsidP="000B3501">
      <w:pPr>
        <w:spacing w:after="240"/>
        <w:jc w:val="center"/>
        <w:rPr>
          <w:rtl/>
        </w:rPr>
      </w:pPr>
      <w:r>
        <w:rPr>
          <w:rFonts w:hint="cs"/>
          <w:rtl/>
        </w:rPr>
        <w:t>***</w:t>
      </w:r>
    </w:p>
    <w:p w:rsidR="00E1100E" w:rsidRPr="002909E9" w:rsidRDefault="00E1100E" w:rsidP="000B3501">
      <w:pPr>
        <w:spacing w:after="240"/>
        <w:jc w:val="center"/>
        <w:rPr>
          <w:b w:val="0"/>
          <w:bCs/>
        </w:rPr>
      </w:pPr>
      <w:r w:rsidRPr="002909E9">
        <w:rPr>
          <w:b w:val="0"/>
          <w:bCs/>
          <w:rtl/>
        </w:rPr>
        <w:t xml:space="preserve">[ فصل : فتوى ابن تيمية في تحريم السفر لزيارة قبر النبي </w:t>
      </w:r>
      <w:r>
        <w:rPr>
          <w:b w:val="0"/>
          <w:bCs/>
          <w:rtl/>
        </w:rPr>
        <w:t>صلى الله عليه وسلم</w:t>
      </w:r>
      <w:r w:rsidRPr="002909E9">
        <w:rPr>
          <w:b w:val="0"/>
          <w:bCs/>
          <w:rtl/>
        </w:rPr>
        <w:t xml:space="preserve"> أو قبور الأنبياء عليهم السلام ]</w:t>
      </w:r>
    </w:p>
    <w:p w:rsidR="00E1100E" w:rsidRDefault="00E1100E" w:rsidP="00B91701">
      <w:pPr>
        <w:spacing w:after="240"/>
        <w:jc w:val="both"/>
        <w:rPr>
          <w:b w:val="0"/>
          <w:bCs/>
          <w:rtl/>
        </w:rPr>
      </w:pPr>
      <w:r w:rsidRPr="002909E9">
        <w:rPr>
          <w:b w:val="0"/>
          <w:bCs/>
          <w:rtl/>
        </w:rPr>
        <w:t>[ أ- زعمه الإجماع على تحريم الزيارة ]</w:t>
      </w:r>
      <w:r>
        <w:rPr>
          <w:rFonts w:hint="cs"/>
          <w:b w:val="0"/>
          <w:bCs/>
          <w:rtl/>
        </w:rPr>
        <w:t xml:space="preserve"> : </w:t>
      </w:r>
      <w:r w:rsidRPr="002909E9">
        <w:rPr>
          <w:rtl/>
        </w:rPr>
        <w:t>ومن الأمور المنتقدة  عليه قوله : (( زيارة قبر النبي وقبور الأنبياء عليهم الصلاة والسلام معصية بالإجماع مقطوعاً بها  )) وهذا ثابت عنه أنه قاله</w:t>
      </w:r>
      <w:r>
        <w:rPr>
          <w:rFonts w:hint="cs"/>
          <w:rtl/>
        </w:rPr>
        <w:t xml:space="preserve"> ،</w:t>
      </w:r>
      <w:r w:rsidRPr="002909E9">
        <w:rPr>
          <w:rtl/>
        </w:rPr>
        <w:t xml:space="preserve"> وثبت ذلك على القاضي جلال الدين القزويني</w:t>
      </w:r>
      <w:r>
        <w:rPr>
          <w:rFonts w:hint="cs"/>
          <w:rtl/>
        </w:rPr>
        <w:t xml:space="preserve"> ، </w:t>
      </w:r>
      <w:r w:rsidRPr="002909E9">
        <w:rPr>
          <w:rtl/>
        </w:rPr>
        <w:t>فانظر هذه العبارة ما أعظم الفجور فيها من كون ذلك معصية. ومن ادعى الإجماع وأن ذلك مقطوع به</w:t>
      </w:r>
      <w:r>
        <w:rPr>
          <w:rFonts w:hint="cs"/>
          <w:rtl/>
        </w:rPr>
        <w:t xml:space="preserve"> ، </w:t>
      </w:r>
      <w:r w:rsidRPr="002909E9">
        <w:rPr>
          <w:rtl/>
        </w:rPr>
        <w:t xml:space="preserve">وهو الزائغ يطالب بما ادعاه من إجماع الصحابة </w:t>
      </w:r>
      <w:r>
        <w:rPr>
          <w:rtl/>
        </w:rPr>
        <w:t>رضي الله عنهم</w:t>
      </w:r>
      <w:r w:rsidRPr="002909E9">
        <w:rPr>
          <w:rtl/>
        </w:rPr>
        <w:t xml:space="preserve"> وكذا التابعين</w:t>
      </w:r>
      <w:r>
        <w:rPr>
          <w:rFonts w:hint="cs"/>
          <w:rtl/>
        </w:rPr>
        <w:t xml:space="preserve"> </w:t>
      </w:r>
      <w:r w:rsidRPr="002909E9">
        <w:rPr>
          <w:rtl/>
        </w:rPr>
        <w:t>ومن بعدهم من أئمة المسلمين إلى حين ادعائه ذلك</w:t>
      </w:r>
      <w:r>
        <w:rPr>
          <w:rFonts w:hint="cs"/>
          <w:rtl/>
        </w:rPr>
        <w:t xml:space="preserve"> ، </w:t>
      </w:r>
      <w:r w:rsidRPr="002909E9">
        <w:rPr>
          <w:rtl/>
        </w:rPr>
        <w:t>وما اعتقد أن أحداً يتجاسر على مثل ذلك مع أن الكتب المشهورة بل والمهجورة وعمل الناس في سائر الأعصار على الحث على زيارته من جميع الأقطار. فزيارته من أفضل المساعي وأنجح القرب إلى رب العالمين وهي سنة من سنن المرسلين ومجمع عليها عند الموحدين ولا يطعن فيها إلا من في قلبه مرض المنافقين ومن هو من أفراخ اليهود وأعداء الدين من المشركين الذين شرقوا بسيد الأولين والآخرين</w:t>
      </w:r>
      <w:r>
        <w:rPr>
          <w:rFonts w:hint="cs"/>
          <w:rtl/>
        </w:rPr>
        <w:t xml:space="preserve"> ، </w:t>
      </w:r>
      <w:r w:rsidRPr="002909E9">
        <w:rPr>
          <w:rtl/>
        </w:rPr>
        <w:t>ولم تزل هذه الأمة المحمدية على شد الرحال إليه على ممر الأزمان من جميع الأقطار والبلدان. سواء في ذلك الزرافات والوحدان والعلماء والمشايخ والكهول والشباب حتى ظهر في طيز الزمان مبتدع من زنادقة حران لبّس على أتباع الدجال</w:t>
      </w:r>
      <w:r>
        <w:rPr>
          <w:rFonts w:hint="cs"/>
          <w:rtl/>
        </w:rPr>
        <w:t xml:space="preserve"> </w:t>
      </w:r>
      <w:r w:rsidRPr="002909E9">
        <w:rPr>
          <w:rtl/>
        </w:rPr>
        <w:t>، ومن شابههم من سيء الأذهان ، وزخرف لهم من القول غروراً ، كما صنع إمامه الشيطان فصدهم بتمويهه عن سبيل أهل الإيمان وأغواهم عن الصراط السوي إلى بنيات الطريق ومدرجة النيران فهم برؤيته في ظلمة الخطأ يعمهون وعلى منوال بدعته يهرعون</w:t>
      </w:r>
      <w:r>
        <w:rPr>
          <w:rFonts w:hint="cs"/>
          <w:rtl/>
        </w:rPr>
        <w:t xml:space="preserve"> ، </w:t>
      </w:r>
      <w:r w:rsidRPr="002909E9">
        <w:rPr>
          <w:rtl/>
        </w:rPr>
        <w:t xml:space="preserve">وسأذكر لك ما تحقق به فجوره وبدعته وتضليل من مشى خلفه وهلكته وأبين ما أظهره من القول الباطل وما رمز إليه. وأوضحه </w:t>
      </w:r>
      <w:r w:rsidRPr="002909E9">
        <w:rPr>
          <w:spacing w:val="-20"/>
          <w:rtl/>
        </w:rPr>
        <w:t>لكل من سمعه</w:t>
      </w:r>
      <w:r w:rsidRPr="002909E9">
        <w:rPr>
          <w:rtl/>
        </w:rPr>
        <w:t xml:space="preserve"> ووقف </w:t>
      </w:r>
      <w:r w:rsidRPr="002909E9">
        <w:rPr>
          <w:spacing w:val="-20"/>
          <w:rtl/>
        </w:rPr>
        <w:t>عليه.</w:t>
      </w:r>
      <w:r w:rsidRPr="002909E9">
        <w:rPr>
          <w:rtl/>
        </w:rPr>
        <w:t xml:space="preserve"> ثم أردف </w:t>
      </w:r>
      <w:r w:rsidRPr="002909E9">
        <w:rPr>
          <w:spacing w:val="-20"/>
          <w:rtl/>
        </w:rPr>
        <w:t>ذلك</w:t>
      </w:r>
      <w:r w:rsidRPr="002909E9">
        <w:rPr>
          <w:rtl/>
        </w:rPr>
        <w:t xml:space="preserve"> بما </w:t>
      </w:r>
      <w:r w:rsidRPr="002909E9">
        <w:rPr>
          <w:spacing w:val="-20"/>
          <w:rtl/>
        </w:rPr>
        <w:t>يدل على</w:t>
      </w:r>
      <w:r w:rsidRPr="002909E9">
        <w:rPr>
          <w:rtl/>
        </w:rPr>
        <w:t xml:space="preserve"> المنهج </w:t>
      </w:r>
      <w:r w:rsidRPr="002909E9">
        <w:rPr>
          <w:spacing w:val="-20"/>
          <w:rtl/>
        </w:rPr>
        <w:t>من ذلك</w:t>
      </w:r>
      <w:r w:rsidRPr="002909E9">
        <w:rPr>
          <w:rtl/>
        </w:rPr>
        <w:t xml:space="preserve"> فلا </w:t>
      </w:r>
      <w:r w:rsidRPr="002909E9">
        <w:rPr>
          <w:spacing w:val="-20"/>
          <w:rtl/>
        </w:rPr>
        <w:t>يزيغ عنه بعد</w:t>
      </w:r>
      <w:r w:rsidRPr="002909E9">
        <w:rPr>
          <w:rtl/>
        </w:rPr>
        <w:t xml:space="preserve"> </w:t>
      </w:r>
      <w:r w:rsidRPr="002909E9">
        <w:rPr>
          <w:spacing w:val="-20"/>
          <w:rtl/>
        </w:rPr>
        <w:t>ذلك</w:t>
      </w:r>
      <w:r w:rsidRPr="002909E9">
        <w:rPr>
          <w:rtl/>
        </w:rPr>
        <w:t xml:space="preserve"> إلا هالك</w:t>
      </w:r>
      <w:r>
        <w:rPr>
          <w:rFonts w:hint="cs"/>
          <w:rtl/>
        </w:rPr>
        <w:t xml:space="preserve"> ، </w:t>
      </w:r>
      <w:r w:rsidRPr="00F835D0">
        <w:rPr>
          <w:b w:val="0"/>
          <w:bCs/>
          <w:rtl/>
        </w:rPr>
        <w:t>قال القاضي عياض</w:t>
      </w:r>
      <w:r w:rsidR="00B91701">
        <w:rPr>
          <w:rFonts w:hint="cs"/>
          <w:rtl/>
        </w:rPr>
        <w:t xml:space="preserve"> </w:t>
      </w:r>
      <w:r w:rsidR="00B91701" w:rsidRPr="00B91701">
        <w:rPr>
          <w:rFonts w:hint="cs"/>
          <w:color w:val="E36C0A" w:themeColor="accent6" w:themeShade="BF"/>
          <w:sz w:val="24"/>
          <w:szCs w:val="24"/>
          <w:rtl/>
        </w:rPr>
        <w:t xml:space="preserve">[ </w:t>
      </w:r>
      <w:r w:rsidR="00B91701" w:rsidRPr="00B91701">
        <w:rPr>
          <w:b w:val="0"/>
          <w:color w:val="E36C0A" w:themeColor="accent6" w:themeShade="BF"/>
          <w:sz w:val="24"/>
          <w:szCs w:val="24"/>
          <w:rtl/>
        </w:rPr>
        <w:t>قال المحقق : هو القاضي : عياض بن موسى بن عياض بن عمرو بن موسى بن عياض عالم المغرب العلامة أبو الفضل اليحصبي السبتي الحافظ والفقيه المالكي الكبير ، ولد سنة 476هـ، صنّف التصانيف التي سارت بها الركبان مثل (الشفاء)، (طبقات المالكية)، (شرح صحيح مسلم)، وغيرها وبعد صيته وكان إمام أهل الحديث في وقته وأعلم الناس بعلومه وبالنحو واللغة وكلام العرب وأيامهم وأنسابهم ، ولي قضاء سبتة ثم غرناطة توفى ليلة الجمعة سنة 544ه</w:t>
      </w:r>
      <w:r w:rsidR="00B91701" w:rsidRPr="00B91701">
        <w:rPr>
          <w:rFonts w:hint="cs"/>
          <w:b w:val="0"/>
          <w:color w:val="E36C0A" w:themeColor="accent6" w:themeShade="BF"/>
          <w:sz w:val="24"/>
          <w:szCs w:val="24"/>
          <w:rtl/>
        </w:rPr>
        <w:t xml:space="preserve"> ]</w:t>
      </w:r>
      <w:r w:rsidR="00B91701" w:rsidRPr="00B91701">
        <w:rPr>
          <w:rFonts w:hint="cs"/>
          <w:b w:val="0"/>
          <w:color w:val="E36C0A" w:themeColor="accent6" w:themeShade="BF"/>
          <w:sz w:val="24"/>
          <w:rtl/>
        </w:rPr>
        <w:t xml:space="preserve"> </w:t>
      </w:r>
      <w:r w:rsidRPr="002909E9">
        <w:rPr>
          <w:rtl/>
        </w:rPr>
        <w:t>في أشهر كتبه الذي شاع ذكره في سائر البلاد وقريء في المجامع والجوامع على رءوس الأشهاد :</w:t>
      </w:r>
      <w:r>
        <w:rPr>
          <w:rFonts w:hint="cs"/>
          <w:rtl/>
        </w:rPr>
        <w:t xml:space="preserve"> </w:t>
      </w:r>
      <w:r w:rsidRPr="00F835D0">
        <w:rPr>
          <w:b w:val="0"/>
          <w:bCs/>
          <w:rtl/>
        </w:rPr>
        <w:t xml:space="preserve">[ فصل في حكم زيارة قبره عليه الصلاة </w:t>
      </w:r>
      <w:r w:rsidRPr="00F835D0">
        <w:rPr>
          <w:b w:val="0"/>
          <w:bCs/>
          <w:rtl/>
        </w:rPr>
        <w:lastRenderedPageBreak/>
        <w:t>والسلام وفضل من زاره وكيف يسلم عليه ويدعو ]</w:t>
      </w:r>
      <w:r>
        <w:rPr>
          <w:rFonts w:hint="cs"/>
          <w:rtl/>
        </w:rPr>
        <w:t xml:space="preserve"> : </w:t>
      </w:r>
      <w:r w:rsidRPr="002909E9">
        <w:rPr>
          <w:rtl/>
        </w:rPr>
        <w:t>وزيارة قبره سنة من سنن المرسلين مجمع عليها ومرغب فيها</w:t>
      </w:r>
      <w:r>
        <w:rPr>
          <w:rFonts w:hint="cs"/>
          <w:rtl/>
        </w:rPr>
        <w:t xml:space="preserve"> ، </w:t>
      </w:r>
      <w:r w:rsidRPr="002909E9">
        <w:rPr>
          <w:rtl/>
        </w:rPr>
        <w:t>وروي عن ابن عمرو رضي الله عنهما</w:t>
      </w:r>
      <w:r>
        <w:rPr>
          <w:rFonts w:hint="cs"/>
          <w:rtl/>
        </w:rPr>
        <w:t xml:space="preserve"> ،</w:t>
      </w:r>
      <w:r w:rsidRPr="002909E9">
        <w:rPr>
          <w:rtl/>
        </w:rPr>
        <w:t xml:space="preserve"> قال </w:t>
      </w:r>
      <w:r>
        <w:rPr>
          <w:rFonts w:hint="cs"/>
          <w:rtl/>
        </w:rPr>
        <w:t xml:space="preserve">: </w:t>
      </w:r>
      <w:r w:rsidRPr="002909E9">
        <w:rPr>
          <w:rtl/>
        </w:rPr>
        <w:t xml:space="preserve">قال رسول الله </w:t>
      </w:r>
      <w:r>
        <w:rPr>
          <w:rtl/>
        </w:rPr>
        <w:t>صلى الله عليه وسلم</w:t>
      </w:r>
      <w:r w:rsidRPr="002909E9">
        <w:rPr>
          <w:rtl/>
        </w:rPr>
        <w:t xml:space="preserve"> : (( من زار قبري وجبت له شفاعتي  )) </w:t>
      </w:r>
      <w:r>
        <w:rPr>
          <w:rFonts w:hint="cs"/>
          <w:rtl/>
        </w:rPr>
        <w:t xml:space="preserve">، </w:t>
      </w:r>
      <w:r w:rsidRPr="002909E9">
        <w:rPr>
          <w:rtl/>
        </w:rPr>
        <w:t xml:space="preserve">وعن أنس بن مالك </w:t>
      </w:r>
      <w:r>
        <w:rPr>
          <w:rtl/>
        </w:rPr>
        <w:t>رضي الله عنه</w:t>
      </w:r>
      <w:r w:rsidRPr="002909E9">
        <w:rPr>
          <w:rtl/>
        </w:rPr>
        <w:t xml:space="preserve"> قال </w:t>
      </w:r>
      <w:r>
        <w:rPr>
          <w:rFonts w:hint="cs"/>
          <w:rtl/>
        </w:rPr>
        <w:t xml:space="preserve">: </w:t>
      </w:r>
      <w:r w:rsidRPr="002909E9">
        <w:rPr>
          <w:rtl/>
        </w:rPr>
        <w:t xml:space="preserve">قال رسول الله </w:t>
      </w:r>
      <w:r>
        <w:rPr>
          <w:rtl/>
        </w:rPr>
        <w:t>صلى الله عليه وسلم</w:t>
      </w:r>
      <w:r w:rsidRPr="002909E9">
        <w:rPr>
          <w:rtl/>
        </w:rPr>
        <w:t xml:space="preserve"> : (( من زارني في المدينة محتسباً كان في جواري وكنت له شفيعاً يوم القيامة  ))</w:t>
      </w:r>
      <w:r>
        <w:rPr>
          <w:rFonts w:hint="cs"/>
          <w:rtl/>
        </w:rPr>
        <w:t xml:space="preserve"> ، </w:t>
      </w:r>
      <w:r w:rsidRPr="002909E9">
        <w:rPr>
          <w:rtl/>
        </w:rPr>
        <w:t>وفي حديث آخر (( من زارني بعد موتي فكأنما زارني في حياتي  ))  هذا لفظه بحروفه</w:t>
      </w:r>
      <w:r>
        <w:rPr>
          <w:rFonts w:hint="cs"/>
          <w:rtl/>
        </w:rPr>
        <w:t xml:space="preserve"> ، </w:t>
      </w:r>
      <w:r w:rsidRPr="00B91701">
        <w:rPr>
          <w:b w:val="0"/>
          <w:bCs/>
          <w:rtl/>
        </w:rPr>
        <w:t>وكذا ذكره الإمام العلامة هبة الله</w:t>
      </w:r>
      <w:r w:rsidRPr="002909E9">
        <w:rPr>
          <w:rtl/>
        </w:rPr>
        <w:t xml:space="preserve"> </w:t>
      </w:r>
      <w:r w:rsidR="00B91701" w:rsidRPr="00B91701">
        <w:rPr>
          <w:rFonts w:hint="cs"/>
          <w:color w:val="E36C0A" w:themeColor="accent6" w:themeShade="BF"/>
          <w:sz w:val="24"/>
          <w:szCs w:val="24"/>
          <w:rtl/>
        </w:rPr>
        <w:t xml:space="preserve">[ </w:t>
      </w:r>
      <w:r w:rsidR="00B91701" w:rsidRPr="00B91701">
        <w:rPr>
          <w:b w:val="0"/>
          <w:color w:val="E36C0A" w:themeColor="accent6" w:themeShade="BF"/>
          <w:sz w:val="24"/>
          <w:szCs w:val="24"/>
          <w:rtl/>
        </w:rPr>
        <w:t xml:space="preserve">قال المحقق : هو : هبة الله بن عبد الرحيم بن إبراهيم بن هبة الله بن المسلم بن هبة الله الجهنّى قاضي القضاة شرف الدين بن البارزي، نسبة إلى (باب أبرز) إحدى محال بغداد قاضي حماة، ولد سنة 645هـ سمع من أبيه وجده وغيرهم وأجازه الشيخ عز الدين بن عبد السلام، والشيخ نجم الدين البادرائى والحافظ رشيد الدين العطار وأبو شامة وغيرهم انتهت إليه مشيخة المذهب الشافعي ببلاد الشام وكان إماما عارفا بالمذهب وفنون كثيرة ، له تصانيف عديدة في الفقه وغيره يقول عنه الذهبي :  " كان عديم النظر له خبرة تامة بمتون الأحاديث وانتهت إليه رياسة المذهب "   توفى سنة 738هـ </w:t>
      </w:r>
      <w:r w:rsidR="00B91701" w:rsidRPr="00B91701">
        <w:rPr>
          <w:rFonts w:hint="cs"/>
          <w:b w:val="0"/>
          <w:color w:val="E36C0A" w:themeColor="accent6" w:themeShade="BF"/>
          <w:sz w:val="24"/>
          <w:szCs w:val="24"/>
          <w:rtl/>
        </w:rPr>
        <w:t xml:space="preserve"> ]</w:t>
      </w:r>
      <w:r w:rsidR="00B91701">
        <w:rPr>
          <w:rFonts w:hint="cs"/>
          <w:b w:val="0"/>
          <w:color w:val="E36C0A" w:themeColor="accent6" w:themeShade="BF"/>
          <w:sz w:val="24"/>
          <w:rtl/>
        </w:rPr>
        <w:t xml:space="preserve"> ، </w:t>
      </w:r>
      <w:r w:rsidRPr="002909E9">
        <w:rPr>
          <w:rtl/>
        </w:rPr>
        <w:t>في كتاب (توثيق عرى الإيمان)</w:t>
      </w:r>
      <w:r>
        <w:rPr>
          <w:rFonts w:hint="cs"/>
          <w:rtl/>
        </w:rPr>
        <w:t xml:space="preserve"> ، </w:t>
      </w:r>
      <w:r w:rsidRPr="002909E9">
        <w:rPr>
          <w:rtl/>
        </w:rPr>
        <w:t>فهذا نقل الإجماع على خلاف ما نقله هذا الزائغ الفاجر المبالغ في فجوره وإعزائه إلى السلف</w:t>
      </w:r>
      <w:r>
        <w:rPr>
          <w:rFonts w:hint="cs"/>
          <w:rtl/>
        </w:rPr>
        <w:t xml:space="preserve"> ، </w:t>
      </w:r>
      <w:r w:rsidRPr="002909E9">
        <w:rPr>
          <w:spacing w:val="-6"/>
          <w:rtl/>
        </w:rPr>
        <w:t>وأما غير هذين الإمامين ممن نقل الندب إلى زيارته فخلق لا يحصون وسأذكر بعضهم</w:t>
      </w:r>
      <w:r>
        <w:rPr>
          <w:rFonts w:hint="cs"/>
          <w:spacing w:val="-6"/>
          <w:rtl/>
        </w:rPr>
        <w:t xml:space="preserve"> ، </w:t>
      </w:r>
      <w:r w:rsidRPr="002909E9">
        <w:rPr>
          <w:rtl/>
        </w:rPr>
        <w:t>على أنه ذكر في فتوى مطولة ما يناقض ما ادعاه من الإجماع والقطع هنا وقد ذكرت المسألة في كتابي (تنبيه السالك)</w:t>
      </w:r>
      <w:r>
        <w:rPr>
          <w:rFonts w:hint="cs"/>
          <w:vertAlign w:val="superscript"/>
          <w:rtl/>
        </w:rPr>
        <w:t xml:space="preserve"> </w:t>
      </w:r>
      <w:r>
        <w:rPr>
          <w:rFonts w:hint="cs"/>
          <w:rtl/>
        </w:rPr>
        <w:t>، و</w:t>
      </w:r>
      <w:r w:rsidRPr="002909E9">
        <w:rPr>
          <w:rtl/>
        </w:rPr>
        <w:t>ذكرت صورة الفتوى وجوابه</w:t>
      </w:r>
      <w:r>
        <w:rPr>
          <w:rFonts w:hint="cs"/>
          <w:rtl/>
        </w:rPr>
        <w:t xml:space="preserve"> ،</w:t>
      </w:r>
      <w:r w:rsidRPr="002909E9">
        <w:rPr>
          <w:rtl/>
        </w:rPr>
        <w:t xml:space="preserve"> وهو جواب مطول</w:t>
      </w:r>
      <w:r>
        <w:rPr>
          <w:rFonts w:hint="cs"/>
          <w:rtl/>
        </w:rPr>
        <w:t xml:space="preserve"> ،</w:t>
      </w:r>
      <w:r w:rsidRPr="002909E9">
        <w:rPr>
          <w:rtl/>
        </w:rPr>
        <w:t xml:space="preserve"> وتعرضت لما فيه من الخلل وسوء الفهم وفجوره في النقل والإعزاء ، وها أنا أذكر هنا بعض الجواب ، وأبين ما فيه من الخطأ وعدم صحة الاحتجاج بما احتج به. كحديث لا تشد الرحال ، ولا أدقق في الجواب لأن قصدي بيان جهله ، وأنه لا حجة له في الحديث ، جرياً على القواعد التي عليها مدار الاستدلال صحة وبطلاناً ، وأذكر ما ذكره في أحاديث الزيارة ، وما ادعاه فيها من الفجور ، وما رمز إليه في تكفير الأئمة الذين رووها ، وأنه قال قولاً مفترى لم يسبقه إليه أحد ، ولا رمز ولا أشار إليه. وبالله التوفيق</w:t>
      </w:r>
      <w:r>
        <w:rPr>
          <w:rFonts w:hint="cs"/>
          <w:rtl/>
        </w:rPr>
        <w:t xml:space="preserve"> ، </w:t>
      </w:r>
    </w:p>
    <w:p w:rsidR="00E1100E" w:rsidRPr="002909E9" w:rsidRDefault="00E1100E" w:rsidP="003204CE">
      <w:pPr>
        <w:spacing w:after="240"/>
        <w:jc w:val="both"/>
        <w:rPr>
          <w:rtl/>
        </w:rPr>
      </w:pPr>
      <w:r w:rsidRPr="002909E9">
        <w:rPr>
          <w:b w:val="0"/>
          <w:bCs/>
          <w:rtl/>
        </w:rPr>
        <w:t>[ ب- طعنه في حديث ((  من زار قبري بعد مماتي فكأنما زارني في حياتي ))]</w:t>
      </w:r>
      <w:r>
        <w:rPr>
          <w:rFonts w:hint="cs"/>
          <w:b w:val="0"/>
          <w:bCs/>
          <w:rtl/>
        </w:rPr>
        <w:t xml:space="preserve"> : </w:t>
      </w:r>
      <w:r w:rsidRPr="002909E9">
        <w:rPr>
          <w:rtl/>
        </w:rPr>
        <w:t xml:space="preserve">فمما ذكره في الجواب بلفظ قوله : (وقد يحتج بعض من لا يعرف الحديث بالأحاديث المروية في زيارة قبر النبي </w:t>
      </w:r>
      <w:r>
        <w:rPr>
          <w:rtl/>
        </w:rPr>
        <w:t>صلى الله عليه وسلم</w:t>
      </w:r>
      <w:r w:rsidRPr="002909E9">
        <w:rPr>
          <w:rtl/>
        </w:rPr>
        <w:t>. كقوله : (( من زار قبري بعد مماتي فكأنما زارني في حياتي  ))  رواه الدارقطني وابن ماجه</w:t>
      </w:r>
      <w:r w:rsidR="00B91701">
        <w:rPr>
          <w:rFonts w:hint="cs"/>
          <w:rtl/>
        </w:rPr>
        <w:t xml:space="preserve"> </w:t>
      </w:r>
      <w:r w:rsidR="00B91701" w:rsidRPr="00B91701">
        <w:rPr>
          <w:rFonts w:hint="cs"/>
          <w:color w:val="E36C0A" w:themeColor="accent6" w:themeShade="BF"/>
          <w:sz w:val="24"/>
          <w:szCs w:val="24"/>
          <w:rtl/>
        </w:rPr>
        <w:t>[</w:t>
      </w:r>
      <w:r w:rsidR="00B91701" w:rsidRPr="00B91701">
        <w:rPr>
          <w:rFonts w:hint="cs"/>
          <w:b w:val="0"/>
          <w:color w:val="E36C0A" w:themeColor="accent6" w:themeShade="BF"/>
          <w:sz w:val="24"/>
          <w:szCs w:val="24"/>
          <w:rtl/>
        </w:rPr>
        <w:t xml:space="preserve"> </w:t>
      </w:r>
      <w:r w:rsidR="00B91701" w:rsidRPr="00B91701">
        <w:rPr>
          <w:b w:val="0"/>
          <w:color w:val="E36C0A" w:themeColor="accent6" w:themeShade="BF"/>
          <w:sz w:val="24"/>
          <w:szCs w:val="24"/>
          <w:rtl/>
        </w:rPr>
        <w:t xml:space="preserve">قال المحقق : لم يخرج ابن ماجه هذا الحديث كما ادعاه ابن تيمية وذكره الإمام تقي الدين السبكي في كتابه (شفاء السقام) من طريقين عن الدارقطني وابن عساكر وليس في إسناد هذا الحديث بأس سوى جهالة أحد الرواة كما بينه الإمام السبكي وهو بهذا </w:t>
      </w:r>
      <w:r w:rsidR="00B91701" w:rsidRPr="00B91701">
        <w:rPr>
          <w:b w:val="0"/>
          <w:color w:val="E36C0A" w:themeColor="accent6" w:themeShade="BF"/>
          <w:spacing w:val="-4"/>
          <w:sz w:val="24"/>
          <w:szCs w:val="24"/>
          <w:rtl/>
        </w:rPr>
        <w:t>يصلح في المتابعـات والشواهد مع</w:t>
      </w:r>
      <w:r w:rsidR="00B91701" w:rsidRPr="00B91701">
        <w:rPr>
          <w:b w:val="0"/>
          <w:color w:val="E36C0A" w:themeColor="accent6" w:themeShade="BF"/>
          <w:sz w:val="24"/>
          <w:szCs w:val="24"/>
          <w:rtl/>
        </w:rPr>
        <w:t xml:space="preserve"> غيره من أحاديث الزيارة إذ ليس في رواته متهم بالكذب يقول الشيخ إبراهيم السمنودي في (نصرة الإمام السبكي) نقلا عن (شرح المواهب للزرقاني :  "قال زين الدين المراغي : ينبغي لكل مسلم اعتقاد كون زيارته صلى الله عليه وسلم قُرْبة للأحاديث الواردة في ذلك إذ لا تقتصر عن درجة الحسن وإن كان في أفرادها مقال "  أهـ وعن أحاديث الزيارة يقول الحافظ الذهبي :  "ومن أجودها إسناداً حديث حاطب (من زارني بعد موتي فكأنما زارني في حياتي ) أخرجه ابن عساكر وغيره "  أهـ انظر (الدرر المنتثرة) للسيوطي انظر تخريجه في (رفع المنارة) ص 330حديث رقم21</w:t>
      </w:r>
      <w:r w:rsidR="00B91701" w:rsidRPr="00B91701">
        <w:rPr>
          <w:rFonts w:hint="cs"/>
          <w:b w:val="0"/>
          <w:color w:val="E36C0A" w:themeColor="accent6" w:themeShade="BF"/>
          <w:sz w:val="24"/>
          <w:szCs w:val="24"/>
          <w:rtl/>
        </w:rPr>
        <w:t xml:space="preserve"> ]</w:t>
      </w:r>
      <w:r w:rsidR="00B91701" w:rsidRPr="00B91701">
        <w:rPr>
          <w:rFonts w:hint="cs"/>
          <w:b w:val="0"/>
          <w:color w:val="E36C0A" w:themeColor="accent6" w:themeShade="BF"/>
          <w:sz w:val="24"/>
          <w:rtl/>
        </w:rPr>
        <w:t xml:space="preserve"> </w:t>
      </w:r>
      <w:r>
        <w:rPr>
          <w:rFonts w:hint="cs"/>
          <w:rtl/>
        </w:rPr>
        <w:t xml:space="preserve">، </w:t>
      </w:r>
      <w:r w:rsidRPr="002909E9">
        <w:rPr>
          <w:rtl/>
        </w:rPr>
        <w:t xml:space="preserve">فانظر أرشدك الله تعالى كيف جعل هذين </w:t>
      </w:r>
      <w:r w:rsidRPr="002909E9">
        <w:rPr>
          <w:rtl/>
        </w:rPr>
        <w:lastRenderedPageBreak/>
        <w:t>الإمامين ممن لا يعرف الحديث وهو من أقبح البهتان</w:t>
      </w:r>
      <w:r>
        <w:rPr>
          <w:rFonts w:hint="cs"/>
          <w:rtl/>
        </w:rPr>
        <w:t xml:space="preserve"> ، </w:t>
      </w:r>
      <w:r w:rsidRPr="002909E9">
        <w:rPr>
          <w:rtl/>
        </w:rPr>
        <w:t>وقد احتج بهذا الحديث خلائق من أئمة الحديث غير هذين الإمامين منهم القاضي عياض وصاحب توثيق عرى الإيمان وأبو الفرج بن الجوزي في كتابه (مثير العزم الساكن إلى أشرف الأماكن)</w:t>
      </w:r>
      <w:r w:rsidRPr="002909E9">
        <w:rPr>
          <w:vertAlign w:val="superscript"/>
        </w:rPr>
        <w:t xml:space="preserve"> </w:t>
      </w:r>
      <w:r>
        <w:rPr>
          <w:rFonts w:hint="cs"/>
          <w:rtl/>
        </w:rPr>
        <w:t xml:space="preserve">: </w:t>
      </w:r>
      <w:r w:rsidRPr="002909E9">
        <w:rPr>
          <w:rtl/>
        </w:rPr>
        <w:t xml:space="preserve">ذكره في الباب الذي عقده لزيارة قبر النبي </w:t>
      </w:r>
      <w:r>
        <w:rPr>
          <w:rtl/>
        </w:rPr>
        <w:t>صلى الله عليه وسلم</w:t>
      </w:r>
      <w:r>
        <w:rPr>
          <w:rFonts w:hint="cs"/>
          <w:rtl/>
        </w:rPr>
        <w:t xml:space="preserve"> ، </w:t>
      </w:r>
      <w:r w:rsidRPr="002909E9">
        <w:rPr>
          <w:rtl/>
        </w:rPr>
        <w:t xml:space="preserve">ومنهم ابن قدامه ذكره في كتابه المغني (3/556) في فصل يستحب زيارة قبر النبي </w:t>
      </w:r>
      <w:r>
        <w:rPr>
          <w:rtl/>
        </w:rPr>
        <w:t>صلى الله عليه وسلم</w:t>
      </w:r>
      <w:r w:rsidRPr="002909E9">
        <w:rPr>
          <w:rtl/>
        </w:rPr>
        <w:t xml:space="preserve"> واستدل بحديث ابن عمر من طريق الدراقطني ومن طريق سعيد بن منصور وذكر أيضاً حديث أبي هريرة </w:t>
      </w:r>
      <w:r>
        <w:rPr>
          <w:rtl/>
        </w:rPr>
        <w:t>رضي الله عنه</w:t>
      </w:r>
      <w:r w:rsidRPr="002909E9">
        <w:rPr>
          <w:rtl/>
        </w:rPr>
        <w:t xml:space="preserve"> : ((  ما من أحد يسلم علي عند قبري  </w:t>
      </w:r>
      <w:r w:rsidR="003204CE">
        <w:rPr>
          <w:rFonts w:hint="cs"/>
          <w:rtl/>
        </w:rPr>
        <w:t xml:space="preserve">)) </w:t>
      </w:r>
      <w:r w:rsidR="003204CE" w:rsidRPr="003204CE">
        <w:rPr>
          <w:rFonts w:hint="cs"/>
          <w:color w:val="E36C0A" w:themeColor="accent6" w:themeShade="BF"/>
          <w:sz w:val="24"/>
          <w:szCs w:val="24"/>
          <w:rtl/>
        </w:rPr>
        <w:t xml:space="preserve">[ </w:t>
      </w:r>
      <w:r w:rsidR="003204CE" w:rsidRPr="003204CE">
        <w:rPr>
          <w:b w:val="0"/>
          <w:color w:val="E36C0A" w:themeColor="accent6" w:themeShade="BF"/>
          <w:sz w:val="24"/>
          <w:szCs w:val="24"/>
          <w:rtl/>
        </w:rPr>
        <w:t>قال المحقق : جزء من حديث رواه أبو داود وأحمد والبيهقي عن أبي هريرة أن رسول الله صلى الله عليه وسلم قال :  "ما من أحد يسلم على إلا ردَّ الله علي روحي حتى أرد عليه السلام "  وقد سبق ذكر هذا الحديث يقول الإمام تقي الدين السبكي في شفاء السقام :  "قد ذكره ابن قدامة من رواية أحمد ولفظه (ما من أحد يسلم على عند قبري) وهذه زيادة مقتضاها التخصيص  فإن ثبت فذاك وإن  لم يثبت فلا شك أن القريب من القبر يحصل له ذلك لأنه في منزلة المسلم بالتحية التي تستدعى الرد كما في حال الحياة فهو بحضوره عند القبر قاطع بنيل هذه الدرجة على مقتضى الحديث متعرض لخطاب النبي صلى الله عليه وسلم له بردَّ السلام عليه وفي المواجهة بالخطاب فضيلة زائدة على الرد على الغائب"  أهـ ص 35، 36 انظر (رفع المنارة) ص 355 حديث رقم 32</w:t>
      </w:r>
      <w:r w:rsidR="003204CE" w:rsidRPr="003204CE">
        <w:rPr>
          <w:rFonts w:hint="cs"/>
          <w:b w:val="0"/>
          <w:color w:val="E36C0A" w:themeColor="accent6" w:themeShade="BF"/>
          <w:sz w:val="24"/>
          <w:szCs w:val="24"/>
          <w:rtl/>
        </w:rPr>
        <w:t xml:space="preserve"> ] ،</w:t>
      </w:r>
      <w:r w:rsidR="003204CE">
        <w:rPr>
          <w:rFonts w:hint="cs"/>
          <w:b w:val="0"/>
          <w:color w:val="E36C0A" w:themeColor="accent6" w:themeShade="BF"/>
          <w:sz w:val="24"/>
          <w:rtl/>
        </w:rPr>
        <w:t xml:space="preserve"> </w:t>
      </w:r>
    </w:p>
    <w:p w:rsidR="00E1100E" w:rsidRDefault="00E1100E" w:rsidP="003204CE">
      <w:pPr>
        <w:spacing w:after="240"/>
        <w:jc w:val="both"/>
        <w:rPr>
          <w:b w:val="0"/>
          <w:bCs/>
          <w:rtl/>
        </w:rPr>
      </w:pPr>
      <w:r w:rsidRPr="002909E9">
        <w:rPr>
          <w:b w:val="0"/>
          <w:bCs/>
          <w:rtl/>
        </w:rPr>
        <w:t>[ ح- طعنه في حديث (من حج ولم يزرني فقد جفاني) ]</w:t>
      </w:r>
      <w:r>
        <w:rPr>
          <w:rFonts w:hint="cs"/>
          <w:b w:val="0"/>
          <w:bCs/>
          <w:rtl/>
        </w:rPr>
        <w:t xml:space="preserve"> : </w:t>
      </w:r>
      <w:r w:rsidRPr="002909E9">
        <w:rPr>
          <w:rtl/>
        </w:rPr>
        <w:t>وقوله : (وأما ما يذكره بعض الناس من قوله (من حج ولم يزرني فقد</w:t>
      </w:r>
      <w:r>
        <w:rPr>
          <w:rFonts w:hint="cs"/>
          <w:rtl/>
        </w:rPr>
        <w:t xml:space="preserve"> </w:t>
      </w:r>
      <w:r w:rsidRPr="002909E9">
        <w:rPr>
          <w:rtl/>
        </w:rPr>
        <w:t>جفاني</w:t>
      </w:r>
      <w:r w:rsidR="003204CE">
        <w:rPr>
          <w:rFonts w:hint="cs"/>
          <w:rtl/>
        </w:rPr>
        <w:t xml:space="preserve"> ) </w:t>
      </w:r>
      <w:r w:rsidRPr="002909E9">
        <w:rPr>
          <w:rtl/>
        </w:rPr>
        <w:t xml:space="preserve"> فلم يرويه أحد من العلماء</w:t>
      </w:r>
      <w:r>
        <w:rPr>
          <w:rFonts w:hint="cs"/>
          <w:rtl/>
        </w:rPr>
        <w:t xml:space="preserve"> ، </w:t>
      </w:r>
      <w:r w:rsidRPr="002909E9">
        <w:rPr>
          <w:rtl/>
        </w:rPr>
        <w:t xml:space="preserve">وهذا أيضاً من البهتان البيّن والجهل فقد روى هذا الحديث غير واحد من الأئمة بألفاظ متقاربة </w:t>
      </w:r>
      <w:r w:rsidR="003204CE" w:rsidRPr="003204CE">
        <w:rPr>
          <w:rFonts w:hint="cs"/>
          <w:color w:val="E36C0A" w:themeColor="accent6" w:themeShade="BF"/>
          <w:sz w:val="24"/>
          <w:szCs w:val="24"/>
          <w:rtl/>
        </w:rPr>
        <w:t xml:space="preserve">[ </w:t>
      </w:r>
      <w:r w:rsidR="003204CE" w:rsidRPr="003204CE">
        <w:rPr>
          <w:b w:val="0"/>
          <w:color w:val="E36C0A" w:themeColor="accent6" w:themeShade="BF"/>
          <w:sz w:val="24"/>
          <w:szCs w:val="24"/>
          <w:rtl/>
        </w:rPr>
        <w:t>قال المحقق : رواه ابن عدي في (الكامل) والدراقطني في (أحاديث مالك بن أنس الغراب التي ليست في الموطأ) بلفظ (من حج البيت ولم يزرني فقد جفاني) وذكره الإمام تقي الدين السبكي في (شفاء السقام) وبين خطأ ابن الجوزي في ذكره في الموضوعات ثم قال :  "فتحصل من هذا إبطال الحكم عليه بالوضع لكنه غريب كما قال الدراقطني وهو لأجل كلام ابن عدي صالح لأن يعتضد به غيره "  أهـ ص 24 قال السيد مرتضى الزبيدي في شرح الإحياء : تحت هذا الحديث  "قلت ورواه الديلمي أيضاً وعبد الواحد التميمي الحافظ في (جواهر الكلام في الحكم والأحكام من كلام سيد الأنام وقد ردّ الحافظ السيوطي على ابن الجوزي في إيراده له في الموضوعات وقال (لم- يصب يعني ابن الجوزي- في ذلك) "  أهـ وقال العلامة الحافظ ابن حجر الهيتمي في (الجوهر المنظم) :  "أن ابن عدي روى هذا الحديث بسند يحتج به "  أهـ وقال العلامة على قاري في (شرح لباب المناسك) :  "رواه ابن عدي بسند حسن "  أهـ انظر تفصيل ذلك في (نصرة الإمام السبكي) ص 93 – 100 انظر (رفع المنارة)  344حديث رقم 25</w:t>
      </w:r>
      <w:r w:rsidR="003204CE" w:rsidRPr="003204CE">
        <w:rPr>
          <w:rFonts w:hint="cs"/>
          <w:b w:val="0"/>
          <w:color w:val="E36C0A" w:themeColor="accent6" w:themeShade="BF"/>
          <w:sz w:val="24"/>
          <w:szCs w:val="24"/>
          <w:rtl/>
        </w:rPr>
        <w:t xml:space="preserve"> ]</w:t>
      </w:r>
      <w:r w:rsidR="003204CE">
        <w:rPr>
          <w:rFonts w:hint="cs"/>
          <w:b w:val="0"/>
          <w:color w:val="E36C0A" w:themeColor="accent6" w:themeShade="BF"/>
          <w:sz w:val="24"/>
          <w:rtl/>
        </w:rPr>
        <w:t xml:space="preserve"> ، </w:t>
      </w:r>
      <w:r w:rsidRPr="002909E9">
        <w:rPr>
          <w:rtl/>
        </w:rPr>
        <w:t xml:space="preserve">منهم </w:t>
      </w:r>
      <w:r w:rsidRPr="003204CE">
        <w:rPr>
          <w:b w:val="0"/>
          <w:bCs/>
          <w:rtl/>
        </w:rPr>
        <w:t>الحافظ أبو عبد الله بن النجار</w:t>
      </w:r>
      <w:r w:rsidR="003204CE">
        <w:rPr>
          <w:rFonts w:hint="cs"/>
          <w:b w:val="0"/>
          <w:bCs/>
          <w:rtl/>
        </w:rPr>
        <w:t xml:space="preserve"> </w:t>
      </w:r>
      <w:r w:rsidR="003204CE" w:rsidRPr="003204CE">
        <w:rPr>
          <w:rFonts w:hint="cs"/>
          <w:color w:val="E36C0A" w:themeColor="accent6" w:themeShade="BF"/>
          <w:sz w:val="24"/>
          <w:szCs w:val="24"/>
          <w:rtl/>
          <w:lang w:bidi="ar-KW"/>
        </w:rPr>
        <w:t>[</w:t>
      </w:r>
      <w:r w:rsidR="003204CE" w:rsidRPr="003204CE">
        <w:rPr>
          <w:rFonts w:hint="cs"/>
          <w:b w:val="0"/>
          <w:color w:val="E36C0A" w:themeColor="accent6" w:themeShade="BF"/>
          <w:sz w:val="24"/>
          <w:szCs w:val="24"/>
          <w:rtl/>
          <w:lang w:bidi="ar-KW"/>
        </w:rPr>
        <w:t xml:space="preserve"> </w:t>
      </w:r>
      <w:r w:rsidR="003204CE" w:rsidRPr="003204CE">
        <w:rPr>
          <w:b w:val="0"/>
          <w:color w:val="E36C0A" w:themeColor="accent6" w:themeShade="BF"/>
          <w:sz w:val="24"/>
          <w:szCs w:val="24"/>
          <w:rtl/>
        </w:rPr>
        <w:t>قال المحقق : هو الإمام الحافظ المؤرخ محب الدين أبو عبد الله محمد بن محمود بن الحسن البغدادي الشافعي المذهب ولد سنة 578هـ سمع ابن الجوزي وابن كُلَيْب وغيرهما، كان من أعيان الحفاظ الثقات مع الدين والصيانة والفهم وسعة الرواية اشتملت مشيخته على ثلاثة آلاف شيخ صنف (ذيل تاريخ بغداد) ، (ذيل المؤتلف) ، (الكمال) في علم  الرجال، (تاريخ المدينة)، (مناقب الشافعي) وغير ذلك توفى سنة 643هـ ، وكتابه الذي أشار إليه المؤلف  : (الدرة اليتيمة في تاريخ المدينة) مطبوع</w:t>
      </w:r>
      <w:r w:rsidR="003204CE" w:rsidRPr="003204CE">
        <w:rPr>
          <w:rFonts w:hint="cs"/>
          <w:b w:val="0"/>
          <w:color w:val="E36C0A" w:themeColor="accent6" w:themeShade="BF"/>
          <w:sz w:val="24"/>
          <w:szCs w:val="24"/>
          <w:rtl/>
        </w:rPr>
        <w:t xml:space="preserve"> ] ،</w:t>
      </w:r>
      <w:r w:rsidR="003204CE">
        <w:rPr>
          <w:rFonts w:hint="cs"/>
          <w:b w:val="0"/>
          <w:color w:val="E36C0A" w:themeColor="accent6" w:themeShade="BF"/>
          <w:sz w:val="24"/>
          <w:rtl/>
        </w:rPr>
        <w:t xml:space="preserve"> </w:t>
      </w:r>
      <w:r w:rsidRPr="002909E9">
        <w:rPr>
          <w:rtl/>
        </w:rPr>
        <w:t xml:space="preserve">في كتابه (الدرة اليتيمة) من حديث علي </w:t>
      </w:r>
      <w:r>
        <w:rPr>
          <w:rtl/>
        </w:rPr>
        <w:t>رضي الله عنه</w:t>
      </w:r>
      <w:r>
        <w:rPr>
          <w:rFonts w:hint="cs"/>
          <w:rtl/>
        </w:rPr>
        <w:t xml:space="preserve"> ، </w:t>
      </w:r>
      <w:r w:rsidRPr="002909E9">
        <w:rPr>
          <w:rtl/>
        </w:rPr>
        <w:t xml:space="preserve">ومنهم الإمام الحافظ المتفق على حفظه وعلو قدره في هذا الشأن أبو سعيد عبد الملك النيسابوري خرجه في كتابه شرف المصطفى من حديث علي </w:t>
      </w:r>
      <w:r>
        <w:rPr>
          <w:rtl/>
        </w:rPr>
        <w:t>رضي الله عنه</w:t>
      </w:r>
      <w:r w:rsidRPr="002909E9">
        <w:rPr>
          <w:rtl/>
        </w:rPr>
        <w:t xml:space="preserve"> قال رسول الله </w:t>
      </w:r>
      <w:r>
        <w:rPr>
          <w:rtl/>
        </w:rPr>
        <w:t>صلى الله عليه وسلم</w:t>
      </w:r>
      <w:r w:rsidRPr="002909E9">
        <w:rPr>
          <w:rtl/>
        </w:rPr>
        <w:t xml:space="preserve"> : (( من زار قبري بعد موتي فكأنما زارني في حياتي ومن لم يزرني فقد جفاني  ))</w:t>
      </w:r>
      <w:r>
        <w:rPr>
          <w:rtl/>
        </w:rPr>
        <w:t xml:space="preserve">  رواه ابن عساكر من طرق</w:t>
      </w:r>
      <w:r>
        <w:rPr>
          <w:rFonts w:hint="cs"/>
          <w:rtl/>
        </w:rPr>
        <w:t xml:space="preserve"> ، </w:t>
      </w:r>
      <w:r w:rsidR="003204CE" w:rsidRPr="003204CE">
        <w:rPr>
          <w:rFonts w:hint="cs"/>
          <w:color w:val="E36C0A" w:themeColor="accent6" w:themeShade="BF"/>
          <w:sz w:val="24"/>
          <w:szCs w:val="24"/>
          <w:rtl/>
        </w:rPr>
        <w:t xml:space="preserve">[ </w:t>
      </w:r>
      <w:r w:rsidR="003204CE" w:rsidRPr="003204CE">
        <w:rPr>
          <w:b w:val="0"/>
          <w:color w:val="E36C0A" w:themeColor="accent6" w:themeShade="BF"/>
          <w:sz w:val="24"/>
          <w:szCs w:val="24"/>
          <w:rtl/>
        </w:rPr>
        <w:t xml:space="preserve">قال المحقق : ورواه أيضاً الدراقطني والبيهقي وابن الجوزي والطبراني في (الكبير) و(الأوسط) وقد ناقش الإمام </w:t>
      </w:r>
      <w:r w:rsidR="003204CE" w:rsidRPr="003204CE">
        <w:rPr>
          <w:b w:val="0"/>
          <w:color w:val="E36C0A" w:themeColor="accent6" w:themeShade="BF"/>
          <w:sz w:val="24"/>
          <w:szCs w:val="24"/>
          <w:rtl/>
        </w:rPr>
        <w:lastRenderedPageBreak/>
        <w:t>السبكي طرقه بالتفصيل في (شفاء السقام)</w:t>
      </w:r>
      <w:r w:rsidR="003204CE" w:rsidRPr="003204CE">
        <w:rPr>
          <w:rFonts w:hint="cs"/>
          <w:b w:val="0"/>
          <w:color w:val="E36C0A" w:themeColor="accent6" w:themeShade="BF"/>
          <w:sz w:val="24"/>
          <w:szCs w:val="24"/>
          <w:rtl/>
        </w:rPr>
        <w:t xml:space="preserve"> ] ،</w:t>
      </w:r>
      <w:r w:rsidR="003204CE" w:rsidRPr="003204CE">
        <w:rPr>
          <w:rFonts w:hint="cs"/>
          <w:b w:val="0"/>
          <w:color w:val="E36C0A" w:themeColor="accent6" w:themeShade="BF"/>
          <w:sz w:val="24"/>
          <w:rtl/>
        </w:rPr>
        <w:t xml:space="preserve"> </w:t>
      </w:r>
      <w:r w:rsidRPr="002909E9">
        <w:rPr>
          <w:rtl/>
        </w:rPr>
        <w:t>وقوله : ((  وهو مثل قوله من زارني وزار أبي إبراهيم في عام واحد ضمنت له على الله الجنة  ))</w:t>
      </w:r>
      <w:r w:rsidR="003204CE">
        <w:rPr>
          <w:rFonts w:hint="cs"/>
          <w:rtl/>
        </w:rPr>
        <w:t xml:space="preserve"> </w:t>
      </w:r>
      <w:r w:rsidR="003204CE" w:rsidRPr="003204CE">
        <w:rPr>
          <w:rFonts w:hint="cs"/>
          <w:color w:val="E36C0A" w:themeColor="accent6" w:themeShade="BF"/>
          <w:sz w:val="24"/>
          <w:szCs w:val="24"/>
          <w:rtl/>
        </w:rPr>
        <w:t xml:space="preserve">[ </w:t>
      </w:r>
      <w:r w:rsidR="003204CE" w:rsidRPr="003204CE">
        <w:rPr>
          <w:b w:val="0"/>
          <w:color w:val="E36C0A" w:themeColor="accent6" w:themeShade="BF"/>
          <w:sz w:val="24"/>
          <w:szCs w:val="24"/>
          <w:rtl/>
        </w:rPr>
        <w:t xml:space="preserve">قال المحقق : (من زارني وزار أبي إبراهيم </w:t>
      </w:r>
      <w:r w:rsidR="003204CE" w:rsidRPr="003204CE">
        <w:rPr>
          <w:b w:val="0"/>
          <w:color w:val="E36C0A" w:themeColor="accent6" w:themeShade="BF"/>
          <w:sz w:val="24"/>
          <w:szCs w:val="24"/>
        </w:rPr>
        <w:t>…</w:t>
      </w:r>
      <w:r w:rsidR="003204CE" w:rsidRPr="003204CE">
        <w:rPr>
          <w:b w:val="0"/>
          <w:color w:val="E36C0A" w:themeColor="accent6" w:themeShade="BF"/>
          <w:sz w:val="24"/>
          <w:szCs w:val="24"/>
          <w:rtl/>
        </w:rPr>
        <w:t xml:space="preserve"> ) حديث موضوع صرح بذلك الإمام النووي والزركشي والسيوطي وابن عراق وغيرهم انظر رفع المنارة ص 350</w:t>
      </w:r>
      <w:r w:rsidR="003204CE" w:rsidRPr="003204CE">
        <w:rPr>
          <w:rFonts w:hint="cs"/>
          <w:b w:val="0"/>
          <w:color w:val="E36C0A" w:themeColor="accent6" w:themeShade="BF"/>
          <w:sz w:val="24"/>
          <w:szCs w:val="24"/>
          <w:rtl/>
        </w:rPr>
        <w:t xml:space="preserve"> ]</w:t>
      </w:r>
      <w:r w:rsidRPr="003204CE">
        <w:rPr>
          <w:color w:val="E36C0A" w:themeColor="accent6" w:themeShade="BF"/>
          <w:rtl/>
        </w:rPr>
        <w:t xml:space="preserve"> </w:t>
      </w:r>
      <w:r w:rsidRPr="003204CE">
        <w:rPr>
          <w:rFonts w:hint="cs"/>
          <w:color w:val="E36C0A" w:themeColor="accent6" w:themeShade="BF"/>
          <w:rtl/>
        </w:rPr>
        <w:t xml:space="preserve"> </w:t>
      </w:r>
      <w:r>
        <w:rPr>
          <w:rFonts w:hint="cs"/>
          <w:rtl/>
        </w:rPr>
        <w:t xml:space="preserve">، </w:t>
      </w:r>
      <w:r w:rsidRPr="002909E9">
        <w:rPr>
          <w:rtl/>
        </w:rPr>
        <w:t xml:space="preserve">تنبه يا من أشير إليه بالعلم في قوله فإنه يشير به إلى أن الحديث الأول كذب على رسول الله </w:t>
      </w:r>
      <w:r>
        <w:rPr>
          <w:rtl/>
        </w:rPr>
        <w:t>صلى الله عليه وسلم</w:t>
      </w:r>
      <w:r w:rsidRPr="002909E9">
        <w:rPr>
          <w:rtl/>
        </w:rPr>
        <w:t xml:space="preserve"> لأنه سوى بينهما وذكر الحديث الثاني توطئة لقصده الفاسد في إرادة تحشيره والتمويه على العوام والضعفاء من الطلبة ، وهو شديد الاعتناء  بهذا القصد الخبيث في الكلام على آيات الصفات وأحاديثها فليحذر الواقف على كلامه في آيات المتشابه وأحاديثه غاية الحذر فإن الخطأ فيها كفر ، بخلاف غيرها من مسائل الفروع</w:t>
      </w:r>
      <w:r>
        <w:rPr>
          <w:rFonts w:hint="cs"/>
          <w:rtl/>
        </w:rPr>
        <w:t xml:space="preserve"> ، </w:t>
      </w:r>
    </w:p>
    <w:p w:rsidR="00E1100E" w:rsidRPr="002909E9" w:rsidRDefault="00E1100E" w:rsidP="00185DD1">
      <w:pPr>
        <w:spacing w:after="240"/>
        <w:jc w:val="both"/>
        <w:rPr>
          <w:rtl/>
        </w:rPr>
      </w:pPr>
      <w:r w:rsidRPr="002909E9">
        <w:rPr>
          <w:b w:val="0"/>
          <w:bCs/>
          <w:rtl/>
        </w:rPr>
        <w:t xml:space="preserve">[ د- جمع الفقهاء بين حديث (لا تشد الرحال..) وحديث البخاري (كان </w:t>
      </w:r>
      <w:r>
        <w:rPr>
          <w:b w:val="0"/>
          <w:bCs/>
          <w:rtl/>
        </w:rPr>
        <w:t>صلى الله عليه وسلم</w:t>
      </w:r>
      <w:r w:rsidRPr="002909E9">
        <w:rPr>
          <w:b w:val="0"/>
          <w:bCs/>
          <w:rtl/>
        </w:rPr>
        <w:t xml:space="preserve"> يزور قباء راكبا وماشيا) فكلاهما صحيح معمول به وليس لكليهما تعلق بزيارة القبور ]</w:t>
      </w:r>
      <w:r>
        <w:rPr>
          <w:rFonts w:hint="cs"/>
          <w:b w:val="0"/>
          <w:bCs/>
          <w:rtl/>
        </w:rPr>
        <w:t xml:space="preserve"> : </w:t>
      </w:r>
      <w:r w:rsidRPr="002909E9">
        <w:rPr>
          <w:rtl/>
        </w:rPr>
        <w:t xml:space="preserve">وقوله : ((  وقد احتج أبو محمد المقدسي على جواز السفر لزيارة قبر النبي </w:t>
      </w:r>
      <w:r>
        <w:rPr>
          <w:rtl/>
        </w:rPr>
        <w:t>صلى الله عليه وسلم</w:t>
      </w:r>
      <w:r w:rsidRPr="002909E9">
        <w:rPr>
          <w:rtl/>
        </w:rPr>
        <w:t xml:space="preserve"> وقبور الأنبياء عليهم الصلاة والسلام بأن النبي </w:t>
      </w:r>
      <w:r>
        <w:rPr>
          <w:rtl/>
        </w:rPr>
        <w:t>صلى الله عليه وسلم</w:t>
      </w:r>
      <w:r w:rsidRPr="002909E9">
        <w:rPr>
          <w:rtl/>
        </w:rPr>
        <w:t xml:space="preserve"> كان يزور قباء</w:t>
      </w:r>
      <w:r>
        <w:rPr>
          <w:rFonts w:hint="cs"/>
          <w:rtl/>
        </w:rPr>
        <w:t xml:space="preserve"> ، </w:t>
      </w:r>
      <w:r w:rsidRPr="002909E9">
        <w:rPr>
          <w:rtl/>
        </w:rPr>
        <w:t xml:space="preserve">وأجاب عن حديث لا تشد الرحال بأن ذلك محمول على نفي الاستحباب وأما الأولون فإنهم محتجون بما في الصحيحين عن النبي </w:t>
      </w:r>
      <w:r>
        <w:rPr>
          <w:rtl/>
        </w:rPr>
        <w:t>صلى الله عليه وسلم</w:t>
      </w:r>
      <w:r w:rsidRPr="002909E9">
        <w:rPr>
          <w:rtl/>
        </w:rPr>
        <w:t xml:space="preserve"> أنه قال : ((  إلا إلى ثلاثة مساجد المسجد الحرام والمسجد الأقصى ومسجدي هذا )) وهذا الحديث اتفق الأئمة على صحته والعمل به  ))</w:t>
      </w:r>
      <w:r>
        <w:rPr>
          <w:rtl/>
        </w:rPr>
        <w:t xml:space="preserve"> </w:t>
      </w:r>
      <w:r>
        <w:rPr>
          <w:rFonts w:hint="cs"/>
          <w:rtl/>
        </w:rPr>
        <w:t xml:space="preserve"> ، </w:t>
      </w:r>
      <w:r w:rsidRPr="002909E9">
        <w:rPr>
          <w:rtl/>
        </w:rPr>
        <w:t>انظر بصرك الله تعالى ما في هذا الكلام من الإيهام والتدليس فإنه قال : (</w:t>
      </w:r>
      <w:r>
        <w:rPr>
          <w:rFonts w:hint="cs"/>
          <w:rtl/>
        </w:rPr>
        <w:t xml:space="preserve"> </w:t>
      </w:r>
      <w:r w:rsidRPr="002909E9">
        <w:rPr>
          <w:rtl/>
        </w:rPr>
        <w:t xml:space="preserve">وقد احتج الشيخ أبو محمد على جواز السفر لزيارة قبر النبي </w:t>
      </w:r>
      <w:r>
        <w:rPr>
          <w:rtl/>
        </w:rPr>
        <w:t>صلى الله عليه وسلم</w:t>
      </w:r>
      <w:r w:rsidRPr="002909E9">
        <w:rPr>
          <w:rtl/>
        </w:rPr>
        <w:t xml:space="preserve"> بأن النبي </w:t>
      </w:r>
      <w:r>
        <w:rPr>
          <w:rtl/>
        </w:rPr>
        <w:t>صلى الله عليه وسلم</w:t>
      </w:r>
      <w:r w:rsidRPr="002909E9">
        <w:rPr>
          <w:rtl/>
        </w:rPr>
        <w:t xml:space="preserve"> كان يزور قباء) ولم يذكر (راكباً وماشياً)</w:t>
      </w:r>
      <w:r w:rsidRPr="002909E9">
        <w:rPr>
          <w:vertAlign w:val="superscript"/>
        </w:rPr>
        <w:t xml:space="preserve"> </w:t>
      </w:r>
      <w:r w:rsidR="003D13C4" w:rsidRPr="002909E9">
        <w:rPr>
          <w:rtl/>
        </w:rPr>
        <w:t>لأن الراكب قد شد الرحل وهو لا غرض له في ذلك ، وأيضاً فلم يذكر غير الشيخ أبي محمد وهو يوهم انفراده بذلك ولم ينفرد كما أذكره من بعد</w:t>
      </w:r>
      <w:r w:rsidR="003D13C4">
        <w:rPr>
          <w:rFonts w:hint="cs"/>
          <w:rtl/>
        </w:rPr>
        <w:t xml:space="preserve"> ، </w:t>
      </w:r>
      <w:r w:rsidR="003D13C4" w:rsidRPr="002909E9">
        <w:rPr>
          <w:rtl/>
        </w:rPr>
        <w:t>وقوله : وأجاب</w:t>
      </w:r>
      <w:r w:rsidR="003D13C4">
        <w:rPr>
          <w:rFonts w:hint="cs"/>
          <w:rtl/>
        </w:rPr>
        <w:t xml:space="preserve"> -</w:t>
      </w:r>
      <w:r w:rsidR="003D13C4" w:rsidRPr="002909E9">
        <w:rPr>
          <w:rtl/>
        </w:rPr>
        <w:t xml:space="preserve"> يعني أبا محمد</w:t>
      </w:r>
      <w:r w:rsidR="003D13C4">
        <w:rPr>
          <w:rFonts w:hint="cs"/>
          <w:rtl/>
        </w:rPr>
        <w:t xml:space="preserve"> - </w:t>
      </w:r>
      <w:r w:rsidR="003D13C4" w:rsidRPr="002909E9">
        <w:rPr>
          <w:rtl/>
        </w:rPr>
        <w:t xml:space="preserve"> عن حديث لا تشد الرحال بأن ذلك محمول على نفى الاستحباب</w:t>
      </w:r>
      <w:r w:rsidR="003D13C4">
        <w:rPr>
          <w:rFonts w:hint="cs"/>
          <w:rtl/>
        </w:rPr>
        <w:t xml:space="preserve"> ، </w:t>
      </w:r>
      <w:r w:rsidR="003D13C4" w:rsidRPr="002909E9">
        <w:rPr>
          <w:rtl/>
        </w:rPr>
        <w:t xml:space="preserve">وهو يوهم أن ذلك لم يقله إلا الشيخ أبو محمد وهو من التدليس الذي </w:t>
      </w:r>
      <w:r w:rsidR="003D13C4" w:rsidRPr="002909E9">
        <w:rPr>
          <w:spacing w:val="-6"/>
          <w:rtl/>
        </w:rPr>
        <w:t>هو كثير الاعتناء به</w:t>
      </w:r>
      <w:r w:rsidR="003D13C4">
        <w:rPr>
          <w:rFonts w:hint="cs"/>
          <w:spacing w:val="-6"/>
          <w:rtl/>
        </w:rPr>
        <w:t xml:space="preserve"> ،</w:t>
      </w:r>
      <w:r w:rsidR="003D13C4">
        <w:rPr>
          <w:rFonts w:hint="cs"/>
          <w:rtl/>
        </w:rPr>
        <w:t xml:space="preserve"> </w:t>
      </w:r>
      <w:r w:rsidR="003D13C4" w:rsidRPr="003D13C4">
        <w:rPr>
          <w:rFonts w:hint="cs"/>
          <w:color w:val="E36C0A" w:themeColor="accent6" w:themeShade="BF"/>
          <w:sz w:val="24"/>
          <w:szCs w:val="24"/>
          <w:rtl/>
        </w:rPr>
        <w:t xml:space="preserve">[ </w:t>
      </w:r>
      <w:r w:rsidR="003D13C4" w:rsidRPr="003D13C4">
        <w:rPr>
          <w:b w:val="0"/>
          <w:color w:val="E36C0A" w:themeColor="accent6" w:themeShade="BF"/>
          <w:sz w:val="24"/>
          <w:szCs w:val="24"/>
          <w:rtl/>
        </w:rPr>
        <w:t xml:space="preserve">قال المحقق : روى البخاري في صحيحه كتاب الصلاة – باب : من أتى مسجد قباء ماشيا وراكبا عن ابن عمر رضي الله عنهما قال :  " كان النبي صلى الله عليه وسلم يأتي قباء راكباً وماشياً "  زاد ابن نمير حدثنا عبيد الله عن نافع  " فيصلي فيه ركعتين "  ، وأخرجه مسلم في كتاب الحج – باب : فضل مسجد قباء وفضل الصلاة فيه وزيارته </w:t>
      </w:r>
      <w:r w:rsidR="003D13C4" w:rsidRPr="003D13C4">
        <w:rPr>
          <w:rFonts w:hint="cs"/>
          <w:b w:val="0"/>
          <w:color w:val="E36C0A" w:themeColor="accent6" w:themeShade="BF"/>
          <w:sz w:val="24"/>
          <w:szCs w:val="24"/>
          <w:rtl/>
        </w:rPr>
        <w:t xml:space="preserve"> ]</w:t>
      </w:r>
      <w:r w:rsidR="003D13C4" w:rsidRPr="003D13C4">
        <w:rPr>
          <w:rFonts w:hint="cs"/>
          <w:b w:val="0"/>
          <w:color w:val="E36C0A" w:themeColor="accent6" w:themeShade="BF"/>
          <w:sz w:val="24"/>
          <w:rtl/>
        </w:rPr>
        <w:t xml:space="preserve"> </w:t>
      </w:r>
      <w:r w:rsidR="003D13C4">
        <w:rPr>
          <w:rFonts w:hint="cs"/>
          <w:b w:val="0"/>
          <w:color w:val="E36C0A" w:themeColor="accent6" w:themeShade="BF"/>
          <w:sz w:val="24"/>
          <w:rtl/>
        </w:rPr>
        <w:t>،</w:t>
      </w:r>
      <w:r>
        <w:rPr>
          <w:rFonts w:hint="cs"/>
          <w:spacing w:val="-6"/>
          <w:rtl/>
        </w:rPr>
        <w:t xml:space="preserve"> </w:t>
      </w:r>
      <w:r w:rsidRPr="002909E9">
        <w:rPr>
          <w:spacing w:val="-6"/>
          <w:rtl/>
        </w:rPr>
        <w:t xml:space="preserve"> والمكر السيء قوله</w:t>
      </w:r>
      <w:r>
        <w:rPr>
          <w:rFonts w:hint="cs"/>
          <w:spacing w:val="-6"/>
          <w:rtl/>
        </w:rPr>
        <w:t xml:space="preserve"> :</w:t>
      </w:r>
      <w:r w:rsidRPr="002909E9">
        <w:rPr>
          <w:spacing w:val="-6"/>
          <w:rtl/>
        </w:rPr>
        <w:t xml:space="preserve"> (وأما</w:t>
      </w:r>
      <w:r>
        <w:rPr>
          <w:rFonts w:hint="cs"/>
          <w:spacing w:val="-6"/>
          <w:rtl/>
        </w:rPr>
        <w:t xml:space="preserve"> </w:t>
      </w:r>
      <w:r w:rsidRPr="002909E9">
        <w:rPr>
          <w:spacing w:val="-6"/>
          <w:rtl/>
        </w:rPr>
        <w:t>الأولون) يعني القائلين بتحريم السفر وعدم جواز القصر في سفر المعصية فإنهم يحتجون</w:t>
      </w:r>
      <w:r w:rsidRPr="002909E9">
        <w:rPr>
          <w:rtl/>
        </w:rPr>
        <w:t xml:space="preserve"> بما في الصحيحين عن النبي </w:t>
      </w:r>
      <w:r>
        <w:rPr>
          <w:rtl/>
        </w:rPr>
        <w:t>صلى الله عليه وسلم</w:t>
      </w:r>
      <w:r w:rsidRPr="002909E9">
        <w:rPr>
          <w:rtl/>
        </w:rPr>
        <w:t xml:space="preserve"> أنه قال : (لا تشد الرحال إلا ثلاثة مساجد المسجد الحرام والمسجد الأقصى ومسجدي هذا)</w:t>
      </w:r>
      <w:r w:rsidRPr="002909E9">
        <w:rPr>
          <w:vertAlign w:val="superscript"/>
        </w:rPr>
        <w:t xml:space="preserve"> </w:t>
      </w:r>
      <w:r w:rsidR="003D13C4" w:rsidRPr="003D13C4">
        <w:rPr>
          <w:rFonts w:hint="cs"/>
          <w:color w:val="E36C0A" w:themeColor="accent6" w:themeShade="BF"/>
          <w:sz w:val="24"/>
          <w:szCs w:val="24"/>
          <w:rtl/>
        </w:rPr>
        <w:t xml:space="preserve">[ </w:t>
      </w:r>
      <w:r w:rsidR="003D13C4" w:rsidRPr="003D13C4">
        <w:rPr>
          <w:b w:val="0"/>
          <w:color w:val="E36C0A" w:themeColor="accent6" w:themeShade="BF"/>
          <w:sz w:val="24"/>
          <w:szCs w:val="24"/>
          <w:rtl/>
        </w:rPr>
        <w:t xml:space="preserve">قال المحقق : </w:t>
      </w:r>
      <w:r w:rsidR="003D13C4" w:rsidRPr="003D13C4">
        <w:rPr>
          <w:b w:val="0"/>
          <w:color w:val="E36C0A" w:themeColor="accent6" w:themeShade="BF"/>
          <w:spacing w:val="-6"/>
          <w:sz w:val="24"/>
          <w:szCs w:val="24"/>
          <w:rtl/>
        </w:rPr>
        <w:t>صحيح البخاري (كتاب الصلاة( باب : فضل الصلاة في مسجد مكة والمدينة، صحيح</w:t>
      </w:r>
      <w:r w:rsidR="003D13C4" w:rsidRPr="003D13C4">
        <w:rPr>
          <w:b w:val="0"/>
          <w:color w:val="E36C0A" w:themeColor="accent6" w:themeShade="BF"/>
          <w:sz w:val="24"/>
          <w:szCs w:val="24"/>
          <w:rtl/>
        </w:rPr>
        <w:t xml:space="preserve"> مسلم- كتاب الحج – باب</w:t>
      </w:r>
      <w:r w:rsidR="003D13C4" w:rsidRPr="003D13C4">
        <w:rPr>
          <w:b w:val="0"/>
          <w:color w:val="E36C0A" w:themeColor="accent6" w:themeShade="BF"/>
          <w:spacing w:val="-6"/>
          <w:sz w:val="24"/>
          <w:szCs w:val="24"/>
          <w:rtl/>
        </w:rPr>
        <w:t xml:space="preserve"> : لا تشد الرحال إلا إلى ثلاثة مساجد وروته كذلك بقية الكتب الستة وغيرها</w:t>
      </w:r>
      <w:r w:rsidR="003D13C4" w:rsidRPr="003D13C4">
        <w:rPr>
          <w:color w:val="E36C0A" w:themeColor="accent6" w:themeShade="BF"/>
          <w:sz w:val="24"/>
          <w:szCs w:val="24"/>
          <w:rtl/>
        </w:rPr>
        <w:t xml:space="preserve"> </w:t>
      </w:r>
      <w:r w:rsidR="003D13C4" w:rsidRPr="003D13C4">
        <w:rPr>
          <w:rFonts w:hint="cs"/>
          <w:color w:val="E36C0A" w:themeColor="accent6" w:themeShade="BF"/>
          <w:sz w:val="24"/>
          <w:szCs w:val="24"/>
          <w:rtl/>
        </w:rPr>
        <w:t xml:space="preserve"> ] </w:t>
      </w:r>
      <w:r w:rsidR="003D13C4">
        <w:rPr>
          <w:rFonts w:hint="cs"/>
          <w:rtl/>
        </w:rPr>
        <w:t xml:space="preserve">، </w:t>
      </w:r>
      <w:r w:rsidRPr="002909E9">
        <w:rPr>
          <w:rtl/>
        </w:rPr>
        <w:t>وهذا الحديث اتفق الأئمة على صحته والعمل به</w:t>
      </w:r>
      <w:r>
        <w:rPr>
          <w:rFonts w:hint="cs"/>
          <w:rtl/>
        </w:rPr>
        <w:t xml:space="preserve"> ، </w:t>
      </w:r>
      <w:r w:rsidRPr="002909E9">
        <w:rPr>
          <w:rtl/>
        </w:rPr>
        <w:t xml:space="preserve">وهو يوهم أنهم احتجوا </w:t>
      </w:r>
      <w:r w:rsidRPr="002909E9">
        <w:rPr>
          <w:rtl/>
        </w:rPr>
        <w:lastRenderedPageBreak/>
        <w:t xml:space="preserve">لتحريم زيارة قبور الأنبياء وقبر النبي </w:t>
      </w:r>
      <w:r>
        <w:rPr>
          <w:rtl/>
        </w:rPr>
        <w:t>صلى الله عليه وسلم</w:t>
      </w:r>
      <w:r w:rsidRPr="002909E9">
        <w:rPr>
          <w:rtl/>
        </w:rPr>
        <w:t xml:space="preserve"> به وهو من التلبيس الفاحش وهو مطالب بأن الأولين صرحوا بأن شد الرحال وإعمال المطي إلى قبره وقبر الخليل</w:t>
      </w:r>
      <w:r>
        <w:rPr>
          <w:rFonts w:hint="cs"/>
          <w:rtl/>
        </w:rPr>
        <w:t xml:space="preserve"> </w:t>
      </w:r>
      <w:r w:rsidRPr="002909E9">
        <w:rPr>
          <w:rtl/>
        </w:rPr>
        <w:t>عليهما الصلاة والسلام حرام ومعصية ولا تقصر فيه الصلاة. وهذا لا نجده ، بل الموجود غيره والندب إلى ذلك كما يأتي إن شاء الله تعالى وقد خاب من افترى</w:t>
      </w:r>
      <w:r>
        <w:rPr>
          <w:rFonts w:hint="cs"/>
          <w:rtl/>
        </w:rPr>
        <w:t xml:space="preserve"> ، </w:t>
      </w:r>
      <w:r w:rsidRPr="002909E9">
        <w:rPr>
          <w:rtl/>
        </w:rPr>
        <w:t xml:space="preserve">ثم ما ذكره من انفراد الشيخ أبي محمد : بأن الحديث محمول على نفي الاستحباب : كذب وفجور وجهل فإنه لم ينفرد بذلك ، بل ولا الحديث مساق لتحريم زيارة القبور وإنما هو لبيان فضيلة المساجد الثلاثة دون غيرها لأن المساجد </w:t>
      </w:r>
      <w:r w:rsidRPr="002909E9">
        <w:rPr>
          <w:spacing w:val="-20"/>
          <w:rtl/>
        </w:rPr>
        <w:t xml:space="preserve">الثلاثة مساجد الأنبياء عليهم الصلاة </w:t>
      </w:r>
      <w:r w:rsidRPr="002909E9">
        <w:rPr>
          <w:rtl/>
        </w:rPr>
        <w:t>والسلام</w:t>
      </w:r>
      <w:r w:rsidRPr="002909E9">
        <w:rPr>
          <w:vertAlign w:val="superscript"/>
          <w:rtl/>
        </w:rPr>
        <w:t xml:space="preserve"> </w:t>
      </w:r>
      <w:r w:rsidRPr="002909E9">
        <w:rPr>
          <w:rtl/>
        </w:rPr>
        <w:t>والعمل فيها يضاعف ما لا يضاعف في غيرها وليس لزيارة القبور تعلق بالحديث</w:t>
      </w:r>
      <w:r>
        <w:rPr>
          <w:rFonts w:hint="cs"/>
          <w:rtl/>
        </w:rPr>
        <w:t xml:space="preserve"> ، </w:t>
      </w:r>
      <w:r w:rsidRPr="002909E9">
        <w:rPr>
          <w:rtl/>
        </w:rPr>
        <w:t xml:space="preserve">ولما تكلم الأئمة على هذا الحديث ومنهم الإمام العلامة أبو زكريا يحيي النووي </w:t>
      </w:r>
      <w:r>
        <w:rPr>
          <w:rtl/>
        </w:rPr>
        <w:t>رضي الله عنه</w:t>
      </w:r>
      <w:r w:rsidRPr="002909E9">
        <w:rPr>
          <w:rtl/>
        </w:rPr>
        <w:t xml:space="preserve"> في شرح مسلم قال : (</w:t>
      </w:r>
      <w:r>
        <w:rPr>
          <w:rFonts w:hint="cs"/>
          <w:rtl/>
        </w:rPr>
        <w:t xml:space="preserve"> </w:t>
      </w:r>
      <w:r w:rsidRPr="002909E9">
        <w:rPr>
          <w:rtl/>
        </w:rPr>
        <w:t>في الحديث فضيلة المساجد الثلاثة وفضيلة شد الرحال إليها لأن معناه عند جمهور العلماء لا فضيلة في شدها إلى مسجد غيرها وقال الشيخ أبو محمد الجويني يحرم شدها إلى غيرها وهو غلط. ومر بيانه في باب سفر المرأة</w:t>
      </w:r>
      <w:r w:rsidR="003D13C4">
        <w:rPr>
          <w:rFonts w:hint="cs"/>
          <w:rtl/>
        </w:rPr>
        <w:t xml:space="preserve"> ) </w:t>
      </w:r>
      <w:r w:rsidR="003D13C4" w:rsidRPr="003D13C4">
        <w:rPr>
          <w:rFonts w:hint="cs"/>
          <w:color w:val="E36C0A" w:themeColor="accent6" w:themeShade="BF"/>
          <w:sz w:val="24"/>
          <w:szCs w:val="24"/>
          <w:rtl/>
        </w:rPr>
        <w:t>[</w:t>
      </w:r>
      <w:r w:rsidR="003D13C4" w:rsidRPr="003D13C4">
        <w:rPr>
          <w:rFonts w:hint="cs"/>
          <w:b w:val="0"/>
          <w:color w:val="E36C0A" w:themeColor="accent6" w:themeShade="BF"/>
          <w:sz w:val="24"/>
          <w:szCs w:val="24"/>
          <w:rtl/>
        </w:rPr>
        <w:t xml:space="preserve"> </w:t>
      </w:r>
      <w:r w:rsidR="003D13C4" w:rsidRPr="003D13C4">
        <w:rPr>
          <w:b w:val="0"/>
          <w:color w:val="E36C0A" w:themeColor="accent6" w:themeShade="BF"/>
          <w:sz w:val="24"/>
          <w:szCs w:val="24"/>
          <w:rtl/>
        </w:rPr>
        <w:t>قال المحقق : كتاب الحج</w:t>
      </w:r>
      <w:r w:rsidR="003D13C4" w:rsidRPr="003D13C4">
        <w:rPr>
          <w:rFonts w:hint="cs"/>
          <w:b w:val="0"/>
          <w:color w:val="E36C0A" w:themeColor="accent6" w:themeShade="BF"/>
          <w:spacing w:val="-6"/>
          <w:sz w:val="24"/>
          <w:szCs w:val="24"/>
          <w:rtl/>
        </w:rPr>
        <w:t xml:space="preserve"> ]</w:t>
      </w:r>
      <w:r w:rsidRPr="003D13C4">
        <w:rPr>
          <w:rFonts w:hint="cs"/>
          <w:color w:val="E36C0A" w:themeColor="accent6" w:themeShade="BF"/>
          <w:sz w:val="24"/>
          <w:szCs w:val="24"/>
          <w:rtl/>
        </w:rPr>
        <w:t xml:space="preserve"> ، </w:t>
      </w:r>
      <w:r w:rsidRPr="002909E9">
        <w:rPr>
          <w:spacing w:val="-6"/>
          <w:rtl/>
        </w:rPr>
        <w:t>فصرح بأن  جمهور العلماء إنما ذكروا ذلك في الفضيلة</w:t>
      </w:r>
      <w:r>
        <w:rPr>
          <w:rFonts w:hint="cs"/>
          <w:spacing w:val="-6"/>
          <w:rtl/>
        </w:rPr>
        <w:t xml:space="preserve"> ،</w:t>
      </w:r>
      <w:r w:rsidRPr="002909E9">
        <w:rPr>
          <w:spacing w:val="-6"/>
          <w:rtl/>
        </w:rPr>
        <w:t xml:space="preserve"> وصرح</w:t>
      </w:r>
      <w:r w:rsidRPr="002909E9">
        <w:rPr>
          <w:rtl/>
        </w:rPr>
        <w:t xml:space="preserve"> بأنه لا فضيلة في شد الرحال إلى مسجد غيرها ولم يتعرض للزيارة ألبته</w:t>
      </w:r>
      <w:r>
        <w:rPr>
          <w:rFonts w:hint="cs"/>
          <w:rtl/>
        </w:rPr>
        <w:t xml:space="preserve"> ، </w:t>
      </w:r>
      <w:r w:rsidRPr="002909E9">
        <w:rPr>
          <w:rtl/>
        </w:rPr>
        <w:t xml:space="preserve">( قلت ) : وجزم الشيخ محيي الدين </w:t>
      </w:r>
      <w:r>
        <w:rPr>
          <w:rtl/>
        </w:rPr>
        <w:t>رضي الله عنه</w:t>
      </w:r>
      <w:r w:rsidRPr="002909E9">
        <w:rPr>
          <w:rtl/>
        </w:rPr>
        <w:t xml:space="preserve"> بأن الشيخ أبا محمد جزم بالتحريم ممنوع ، وإنما تردد في ذلك فقال ربما يحرم وربما يكره والله أعلم</w:t>
      </w:r>
      <w:r>
        <w:rPr>
          <w:rFonts w:hint="cs"/>
          <w:rtl/>
        </w:rPr>
        <w:t xml:space="preserve"> ، </w:t>
      </w:r>
      <w:r w:rsidRPr="002909E9">
        <w:rPr>
          <w:rtl/>
        </w:rPr>
        <w:t>وقال ـ أعنى النووي ـ في شرح مسلم في باب سفر المرأة : (( واختلف في شد الرحال وإعمال المطي إلى غيرها كالذهاب إلى قبور الصالحين والمواضع الفاضلة ونحو ذلك : فقال الشيخ أبو محمد الجويني يحرم وهذا الذي أشار إليه عياض مختاراً له والصحيح عند أصحابنا واختاره الإمام والمحققون لا يحرم ولا يكره والمراد أن الفضيلة التامة إنما هي في شد الرحال إلى الثلاثة خاصة  )) انتهى</w:t>
      </w:r>
      <w:r>
        <w:rPr>
          <w:rFonts w:hint="cs"/>
          <w:rtl/>
        </w:rPr>
        <w:t xml:space="preserve"> ، </w:t>
      </w:r>
      <w:r w:rsidRPr="002909E9">
        <w:rPr>
          <w:rtl/>
        </w:rPr>
        <w:t>فذكر أولاً أن جمهور العلماء إنما ذكروا ذلك في الفضيلة وذكر ثانياً أنه قول المحققين وأنه لا يحرم ولا يُكره وأن المراد أن الفضيلة التامة إنما هي في شد الرحال إلى الثلاث المساجد</w:t>
      </w:r>
      <w:r>
        <w:rPr>
          <w:rFonts w:hint="cs"/>
          <w:rtl/>
        </w:rPr>
        <w:t xml:space="preserve"> </w:t>
      </w:r>
      <w:r w:rsidRPr="002909E9">
        <w:rPr>
          <w:rtl/>
        </w:rPr>
        <w:t>خاصة ، ولم يصرح بقبور الأنبياء</w:t>
      </w:r>
      <w:r>
        <w:rPr>
          <w:rFonts w:hint="cs"/>
          <w:rtl/>
        </w:rPr>
        <w:t xml:space="preserve"> ، </w:t>
      </w:r>
      <w:r w:rsidRPr="002909E9">
        <w:rPr>
          <w:rtl/>
        </w:rPr>
        <w:t>وقوله وأن الفضيلة التامة إنما هي في شد الرحال إلى المساجد الثلاثة يفيد أن شد الرحال إلى غير الثلاثة فيه فضيلة إلا أنها غير تامة</w:t>
      </w:r>
      <w:r>
        <w:rPr>
          <w:rFonts w:hint="cs"/>
          <w:rtl/>
        </w:rPr>
        <w:t xml:space="preserve"> ، </w:t>
      </w:r>
      <w:r w:rsidRPr="002909E9">
        <w:rPr>
          <w:rtl/>
        </w:rPr>
        <w:t xml:space="preserve">وإذا علمت ذلك وما قرره هذا العبد الصالح وما نقله استفدت منه أنه لا </w:t>
      </w:r>
      <w:r w:rsidRPr="002909E9">
        <w:rPr>
          <w:spacing w:val="-6"/>
          <w:rtl/>
        </w:rPr>
        <w:t>يجوز تقليد هذا الزائغ في نقله ولا يرجع إليه في تقريره لسوء فهمه وتدليسه</w:t>
      </w:r>
      <w:r w:rsidRPr="002909E9">
        <w:rPr>
          <w:rtl/>
        </w:rPr>
        <w:t xml:space="preserve"> وسيأتي إن شاء الله تعالى ما يقطع بصحة ما قلته بلا شك ولا تردد</w:t>
      </w:r>
      <w:r>
        <w:rPr>
          <w:rFonts w:hint="cs"/>
          <w:rtl/>
        </w:rPr>
        <w:t xml:space="preserve"> ، </w:t>
      </w:r>
      <w:r w:rsidRPr="002909E9">
        <w:rPr>
          <w:rtl/>
        </w:rPr>
        <w:t xml:space="preserve">وأزيدك على ما ذكره النووي ما يؤكد ما قلته : قال ابن قدامة الحنبلي في كتابه المغني : (فصل) </w:t>
      </w:r>
      <w:r>
        <w:rPr>
          <w:rFonts w:hint="cs"/>
          <w:rtl/>
        </w:rPr>
        <w:t xml:space="preserve">: </w:t>
      </w:r>
      <w:r w:rsidRPr="002909E9">
        <w:rPr>
          <w:rtl/>
        </w:rPr>
        <w:t xml:space="preserve">فإن سافر لزيارة القبور والمشاهد قال ابن عقيل لا يباح له الترخص لأنه منهي عن السفر إليها قال النبي </w:t>
      </w:r>
      <w:r>
        <w:rPr>
          <w:rtl/>
        </w:rPr>
        <w:t>صلى الله عليه وسلم</w:t>
      </w:r>
      <w:r w:rsidRPr="002909E9">
        <w:rPr>
          <w:rtl/>
        </w:rPr>
        <w:t xml:space="preserve"> : لا تشد الرحال إلا إلى ثلاثة مساجد ، والصحيح إباحته وجواز القصر فيه لأن النبي </w:t>
      </w:r>
      <w:r>
        <w:rPr>
          <w:rtl/>
        </w:rPr>
        <w:t>صلى الله عليه وسلم</w:t>
      </w:r>
      <w:r w:rsidRPr="002909E9">
        <w:rPr>
          <w:rtl/>
        </w:rPr>
        <w:t xml:space="preserve"> كان يأتي قباء ماشياً وراكباً ، وكان يزور القبور</w:t>
      </w:r>
      <w:r>
        <w:rPr>
          <w:rFonts w:hint="cs"/>
          <w:rtl/>
        </w:rPr>
        <w:t xml:space="preserve">، </w:t>
      </w:r>
      <w:r w:rsidRPr="002909E9">
        <w:rPr>
          <w:rtl/>
        </w:rPr>
        <w:t>وقال : (</w:t>
      </w:r>
      <w:r>
        <w:rPr>
          <w:rFonts w:hint="cs"/>
          <w:rtl/>
        </w:rPr>
        <w:t xml:space="preserve"> </w:t>
      </w:r>
      <w:r w:rsidRPr="002909E9">
        <w:rPr>
          <w:rtl/>
        </w:rPr>
        <w:t>زوروها تذكركم الآخرة</w:t>
      </w:r>
      <w:r>
        <w:rPr>
          <w:rFonts w:hint="cs"/>
          <w:rtl/>
        </w:rPr>
        <w:t xml:space="preserve"> </w:t>
      </w:r>
      <w:r w:rsidRPr="002909E9">
        <w:rPr>
          <w:rtl/>
        </w:rPr>
        <w:t>)</w:t>
      </w:r>
      <w:r w:rsidRPr="002909E9">
        <w:rPr>
          <w:vertAlign w:val="superscript"/>
          <w:rtl/>
        </w:rPr>
        <w:t xml:space="preserve"> </w:t>
      </w:r>
      <w:r w:rsidR="00185DD1" w:rsidRPr="00185DD1">
        <w:rPr>
          <w:rFonts w:hint="cs"/>
          <w:color w:val="E36C0A" w:themeColor="accent6" w:themeShade="BF"/>
          <w:sz w:val="24"/>
          <w:szCs w:val="24"/>
          <w:rtl/>
        </w:rPr>
        <w:t>[</w:t>
      </w:r>
      <w:r w:rsidR="00185DD1" w:rsidRPr="00185DD1">
        <w:rPr>
          <w:rFonts w:hint="cs"/>
          <w:b w:val="0"/>
          <w:color w:val="E36C0A" w:themeColor="accent6" w:themeShade="BF"/>
          <w:sz w:val="24"/>
          <w:szCs w:val="24"/>
          <w:rtl/>
        </w:rPr>
        <w:t xml:space="preserve"> </w:t>
      </w:r>
      <w:r w:rsidR="00185DD1" w:rsidRPr="00185DD1">
        <w:rPr>
          <w:b w:val="0"/>
          <w:color w:val="E36C0A" w:themeColor="accent6" w:themeShade="BF"/>
          <w:sz w:val="24"/>
          <w:szCs w:val="24"/>
          <w:rtl/>
        </w:rPr>
        <w:t xml:space="preserve">قال المحقق : حديث صحيح أخرجه الستة ما عدا البخاري، بألفاظ متقاربة كلهم في كتاب الجنائز ولفظ الترمذي  " فزوروها </w:t>
      </w:r>
      <w:r w:rsidR="00185DD1" w:rsidRPr="00185DD1">
        <w:rPr>
          <w:b w:val="0"/>
          <w:color w:val="E36C0A" w:themeColor="accent6" w:themeShade="BF"/>
          <w:sz w:val="24"/>
          <w:szCs w:val="24"/>
          <w:rtl/>
        </w:rPr>
        <w:lastRenderedPageBreak/>
        <w:t>فإنها تذكركم الآخرة "</w:t>
      </w:r>
      <w:r w:rsidR="00185DD1" w:rsidRPr="00185DD1">
        <w:rPr>
          <w:rFonts w:hint="cs"/>
          <w:color w:val="E36C0A" w:themeColor="accent6" w:themeShade="BF"/>
          <w:sz w:val="24"/>
          <w:szCs w:val="24"/>
          <w:rtl/>
        </w:rPr>
        <w:t xml:space="preserve"> ]</w:t>
      </w:r>
      <w:r w:rsidR="00185DD1">
        <w:rPr>
          <w:rFonts w:hint="cs"/>
          <w:rtl/>
        </w:rPr>
        <w:t xml:space="preserve"> ، </w:t>
      </w:r>
      <w:r w:rsidRPr="002909E9">
        <w:rPr>
          <w:rtl/>
        </w:rPr>
        <w:t>وأما قوله : لا تشد الرحال إلا إلى ثلاثة مساجد فيحمل على نفي الفضيلة لا على التحريم ، وليست الفضيلة شرطاً في إباحة القصر ولا يضر انتفاؤها. انتهي</w:t>
      </w:r>
      <w:r>
        <w:rPr>
          <w:rFonts w:hint="cs"/>
          <w:rtl/>
        </w:rPr>
        <w:t xml:space="preserve"> ، </w:t>
      </w:r>
      <w:r w:rsidRPr="002909E9">
        <w:rPr>
          <w:rtl/>
        </w:rPr>
        <w:t>وفيه من الفوائد أنه صرح بأن الصحيح أن ذلك في نفي الفضيلة وأن المنع إنما نسبه إلى ابن عقيل فقط. فأين قول ابن تيمية : ((  وطوائف كثيرون من العلماء المتقدمين  ))  وابن قدامة واسع الباع في الاطلاع فكيف يقتصر على ابن عقيل وحده ويترك طوائف كثيرة من العلماء المتقدمين وهذه كتب الحنابلة وغيرها مشهورة فأين النقل فيها عن المتقدمين</w:t>
      </w:r>
      <w:r>
        <w:rPr>
          <w:rtl/>
        </w:rPr>
        <w:t xml:space="preserve"> ؟</w:t>
      </w:r>
      <w:r>
        <w:rPr>
          <w:rFonts w:hint="cs"/>
          <w:rtl/>
        </w:rPr>
        <w:t xml:space="preserve"> </w:t>
      </w:r>
      <w:r w:rsidRPr="002909E9">
        <w:rPr>
          <w:rtl/>
        </w:rPr>
        <w:t>وهذا مما يعرفك أن ابن تيمية يكذب في الإعزاء ومن تتبع ذلك وجده صحيحاً</w:t>
      </w:r>
      <w:r w:rsidR="00185DD1">
        <w:rPr>
          <w:rFonts w:hint="cs"/>
          <w:rtl/>
        </w:rPr>
        <w:t xml:space="preserve"> ، </w:t>
      </w:r>
      <w:r w:rsidR="00185DD1" w:rsidRPr="00185DD1">
        <w:rPr>
          <w:rFonts w:hint="cs"/>
          <w:color w:val="E36C0A" w:themeColor="accent6" w:themeShade="BF"/>
          <w:sz w:val="24"/>
          <w:szCs w:val="24"/>
          <w:rtl/>
        </w:rPr>
        <w:t>[</w:t>
      </w:r>
      <w:r w:rsidR="00185DD1" w:rsidRPr="00185DD1">
        <w:rPr>
          <w:rFonts w:hint="cs"/>
          <w:b w:val="0"/>
          <w:color w:val="E36C0A" w:themeColor="accent6" w:themeShade="BF"/>
          <w:sz w:val="24"/>
          <w:szCs w:val="24"/>
          <w:rtl/>
        </w:rPr>
        <w:t xml:space="preserve"> </w:t>
      </w:r>
      <w:r w:rsidR="00185DD1" w:rsidRPr="00185DD1">
        <w:rPr>
          <w:b w:val="0"/>
          <w:color w:val="E36C0A" w:themeColor="accent6" w:themeShade="BF"/>
          <w:sz w:val="24"/>
          <w:szCs w:val="24"/>
          <w:rtl/>
        </w:rPr>
        <w:t>قال المحقق : وقد ذكر الإمام السبكي رضي الله عنه نموذجين لكذبه بالإضافة إلى تزويره لحديث عائشة رضي الله عنها في الفصل الأول من (الدرة المضية) والمنقول في ختام (الفتاوى السهمية) الملحقة بهذا الكتاب انظر ص 628، 629</w:t>
      </w:r>
      <w:r w:rsidR="00185DD1" w:rsidRPr="00185DD1">
        <w:rPr>
          <w:rFonts w:hint="cs"/>
          <w:color w:val="E36C0A" w:themeColor="accent6" w:themeShade="BF"/>
          <w:sz w:val="24"/>
          <w:szCs w:val="24"/>
          <w:rtl/>
        </w:rPr>
        <w:t xml:space="preserve"> ] ،</w:t>
      </w:r>
      <w:r w:rsidR="00185DD1" w:rsidRPr="00185DD1">
        <w:rPr>
          <w:rFonts w:hint="cs"/>
          <w:color w:val="E36C0A" w:themeColor="accent6" w:themeShade="BF"/>
          <w:rtl/>
        </w:rPr>
        <w:t xml:space="preserve"> </w:t>
      </w:r>
      <w:r w:rsidRPr="00185DD1">
        <w:rPr>
          <w:color w:val="E36C0A" w:themeColor="accent6" w:themeShade="BF"/>
          <w:rtl/>
        </w:rPr>
        <w:t xml:space="preserve"> </w:t>
      </w:r>
      <w:r w:rsidRPr="002909E9">
        <w:rPr>
          <w:rtl/>
        </w:rPr>
        <w:t>وينقل في بعض الأحيان الإجماع على شيء وهو كذب محقق وإذا نقل كلام الغير لم ينقـــله على وجهه وإن نقله على وجهــه دس فيه ما ليس من كلام ذلك المنقول</w:t>
      </w:r>
      <w:r w:rsidR="00185DD1">
        <w:rPr>
          <w:rFonts w:hint="cs"/>
          <w:rtl/>
        </w:rPr>
        <w:t xml:space="preserve"> </w:t>
      </w:r>
      <w:r w:rsidRPr="002909E9">
        <w:rPr>
          <w:rtl/>
        </w:rPr>
        <w:t>فاعلم ذلك وتن</w:t>
      </w:r>
      <w:r>
        <w:rPr>
          <w:rtl/>
        </w:rPr>
        <w:t>به له واحذر تقليده تهلك كما هلك</w:t>
      </w:r>
      <w:r>
        <w:rPr>
          <w:rFonts w:hint="cs"/>
          <w:rtl/>
        </w:rPr>
        <w:t xml:space="preserve"> ، </w:t>
      </w:r>
      <w:r w:rsidR="00185DD1" w:rsidRPr="00185DD1">
        <w:rPr>
          <w:rFonts w:hint="cs"/>
          <w:color w:val="E36C0A" w:themeColor="accent6" w:themeShade="BF"/>
          <w:sz w:val="24"/>
          <w:szCs w:val="24"/>
          <w:rtl/>
        </w:rPr>
        <w:t xml:space="preserve">[ </w:t>
      </w:r>
      <w:r w:rsidR="00185DD1" w:rsidRPr="00185DD1">
        <w:rPr>
          <w:b w:val="0"/>
          <w:color w:val="E36C0A" w:themeColor="accent6" w:themeShade="BF"/>
          <w:sz w:val="24"/>
          <w:szCs w:val="24"/>
          <w:rtl/>
        </w:rPr>
        <w:t xml:space="preserve">قال المحقق : أو حذف من الكلام ما يدل على عكس مراده، كما فعل في حديث عائشة : (كل يمين </w:t>
      </w:r>
      <w:r w:rsidR="00185DD1" w:rsidRPr="00185DD1">
        <w:rPr>
          <w:b w:val="0"/>
          <w:color w:val="E36C0A" w:themeColor="accent6" w:themeShade="BF"/>
          <w:sz w:val="24"/>
          <w:szCs w:val="24"/>
        </w:rPr>
        <w:t>…</w:t>
      </w:r>
      <w:r w:rsidR="00185DD1" w:rsidRPr="00185DD1">
        <w:rPr>
          <w:b w:val="0"/>
          <w:color w:val="E36C0A" w:themeColor="accent6" w:themeShade="BF"/>
          <w:sz w:val="24"/>
          <w:szCs w:val="24"/>
          <w:rtl/>
        </w:rPr>
        <w:t xml:space="preserve">) الحديث وهذا من أقوى الأدلة التي تثبت </w:t>
      </w:r>
      <w:r w:rsidR="00185DD1" w:rsidRPr="00185DD1">
        <w:rPr>
          <w:b w:val="0"/>
          <w:bCs/>
          <w:color w:val="E36C0A" w:themeColor="accent6" w:themeShade="BF"/>
          <w:sz w:val="24"/>
          <w:szCs w:val="24"/>
          <w:rtl/>
        </w:rPr>
        <w:t>تلاعبه بالدين</w:t>
      </w:r>
      <w:r w:rsidR="00185DD1" w:rsidRPr="00185DD1">
        <w:rPr>
          <w:b w:val="0"/>
          <w:color w:val="E36C0A" w:themeColor="accent6" w:themeShade="BF"/>
          <w:sz w:val="24"/>
          <w:szCs w:val="24"/>
          <w:rtl/>
        </w:rPr>
        <w:t xml:space="preserve"> انظر تعليقنا تحت عنوان (خداعه وتلاعبه بالدين) وكذا كلام الإمام السبكي المشار إليه في التعليق السابق</w:t>
      </w:r>
      <w:r w:rsidR="00185DD1" w:rsidRPr="00185DD1">
        <w:rPr>
          <w:color w:val="E36C0A" w:themeColor="accent6" w:themeShade="BF"/>
          <w:sz w:val="24"/>
          <w:szCs w:val="24"/>
          <w:rtl/>
        </w:rPr>
        <w:t xml:space="preserve"> </w:t>
      </w:r>
      <w:r w:rsidR="00185DD1" w:rsidRPr="00185DD1">
        <w:rPr>
          <w:rFonts w:hint="cs"/>
          <w:color w:val="E36C0A" w:themeColor="accent6" w:themeShade="BF"/>
          <w:sz w:val="24"/>
          <w:szCs w:val="24"/>
          <w:rtl/>
        </w:rPr>
        <w:t xml:space="preserve"> ] </w:t>
      </w:r>
      <w:r w:rsidR="00185DD1">
        <w:rPr>
          <w:rFonts w:hint="cs"/>
          <w:rtl/>
        </w:rPr>
        <w:t xml:space="preserve">، </w:t>
      </w:r>
      <w:r w:rsidRPr="002909E9">
        <w:rPr>
          <w:rtl/>
        </w:rPr>
        <w:t xml:space="preserve">وقول ابن عقيل لا يباح الترخص له لزيارة القبور لأنه منهي عن السفر إليها ، لم يصرح بقبور الأنبياء ولا بقبر النبي </w:t>
      </w:r>
      <w:r>
        <w:rPr>
          <w:rtl/>
        </w:rPr>
        <w:t>صلى الله عليه وسلم</w:t>
      </w:r>
      <w:r w:rsidRPr="002909E9">
        <w:rPr>
          <w:rtl/>
        </w:rPr>
        <w:t xml:space="preserve"> ولم يعلم مراده وعلى تقدير إرادته ذلك فهو مخطيء وضعيف الإدراك في الاستدلال ألا تراه اعتمد على الحديث ، وما ابن عقيل</w:t>
      </w:r>
      <w:r>
        <w:rPr>
          <w:rtl/>
        </w:rPr>
        <w:t xml:space="preserve"> ؟</w:t>
      </w:r>
      <w:r w:rsidRPr="002909E9">
        <w:rPr>
          <w:rtl/>
        </w:rPr>
        <w:t xml:space="preserve"> </w:t>
      </w:r>
      <w:r w:rsidR="00185DD1" w:rsidRPr="00185DD1">
        <w:rPr>
          <w:rFonts w:hint="cs"/>
          <w:color w:val="E36C0A" w:themeColor="accent6" w:themeShade="BF"/>
          <w:sz w:val="24"/>
          <w:szCs w:val="24"/>
          <w:rtl/>
        </w:rPr>
        <w:t xml:space="preserve">[ </w:t>
      </w:r>
      <w:r w:rsidR="00185DD1" w:rsidRPr="00185DD1">
        <w:rPr>
          <w:b w:val="0"/>
          <w:color w:val="E36C0A" w:themeColor="accent6" w:themeShade="BF"/>
          <w:sz w:val="24"/>
          <w:szCs w:val="24"/>
          <w:rtl/>
        </w:rPr>
        <w:t>قال المحقق : يشير إلى أن ابن عقيل ليس من كبار فقهاء الحنابلة حتى يعتد بقوله ذلك وفي إشارته إلى الحديث ينبه على ضعف قدرته على الاستنباط من النصوص وليس ضعف سند الحديث</w:t>
      </w:r>
      <w:r w:rsidR="00185DD1" w:rsidRPr="00185DD1">
        <w:rPr>
          <w:rFonts w:hint="cs"/>
          <w:b w:val="0"/>
          <w:color w:val="E36C0A" w:themeColor="accent6" w:themeShade="BF"/>
          <w:sz w:val="24"/>
          <w:szCs w:val="24"/>
          <w:rtl/>
        </w:rPr>
        <w:t xml:space="preserve"> ]</w:t>
      </w:r>
      <w:r>
        <w:rPr>
          <w:rFonts w:hint="cs"/>
          <w:rtl/>
        </w:rPr>
        <w:t xml:space="preserve"> ،</w:t>
      </w:r>
      <w:r w:rsidRPr="002909E9">
        <w:rPr>
          <w:rtl/>
        </w:rPr>
        <w:t xml:space="preserve"> وسيأتي إن شاء الله تعالى أن الحديث لا دليل فيه إلا عند عوام الفقهاء وأن من تمسك به فقد تمسك بما لا يفيد</w:t>
      </w:r>
      <w:r>
        <w:rPr>
          <w:rFonts w:hint="cs"/>
          <w:rtl/>
        </w:rPr>
        <w:t>،</w:t>
      </w:r>
    </w:p>
    <w:p w:rsidR="00E1100E" w:rsidRDefault="00E1100E" w:rsidP="00CA2C3F">
      <w:pPr>
        <w:spacing w:after="240"/>
        <w:jc w:val="both"/>
        <w:rPr>
          <w:rtl/>
        </w:rPr>
      </w:pPr>
      <w:r w:rsidRPr="002909E9">
        <w:rPr>
          <w:b w:val="0"/>
          <w:bCs/>
          <w:rtl/>
        </w:rPr>
        <w:t>[ هـ- تحقيق ألفاظ ومعاني حديث (لا تشد الرحال ..) ]</w:t>
      </w:r>
      <w:r>
        <w:rPr>
          <w:rFonts w:hint="cs"/>
          <w:b w:val="0"/>
          <w:bCs/>
          <w:rtl/>
        </w:rPr>
        <w:t xml:space="preserve"> : </w:t>
      </w:r>
      <w:r w:rsidRPr="002909E9">
        <w:rPr>
          <w:rtl/>
        </w:rPr>
        <w:t>ولابد من ذكر ألفاظ الحديث لتت</w:t>
      </w:r>
      <w:r>
        <w:rPr>
          <w:rtl/>
        </w:rPr>
        <w:t>م الفائدة وقد ورد بألفاظ مختلفة</w:t>
      </w:r>
      <w:r>
        <w:rPr>
          <w:rFonts w:hint="cs"/>
          <w:rtl/>
        </w:rPr>
        <w:t xml:space="preserve"> ، </w:t>
      </w:r>
      <w:r w:rsidRPr="002909E9">
        <w:rPr>
          <w:rtl/>
        </w:rPr>
        <w:t>أشهرها : (لا تشد الرحال إلا إلى ثلاثة مساجد مسجدي هذا ومسجد الحرام ومسجد الأقصى)</w:t>
      </w:r>
      <w:r>
        <w:rPr>
          <w:rFonts w:hint="cs"/>
          <w:rtl/>
        </w:rPr>
        <w:t xml:space="preserve"> ، </w:t>
      </w:r>
      <w:r w:rsidRPr="002909E9">
        <w:rPr>
          <w:rtl/>
        </w:rPr>
        <w:t>واللفظ الثاني : (تشد الرحال إلى ثلاثة مساجد). من غير لفظ الحصر</w:t>
      </w:r>
      <w:r>
        <w:rPr>
          <w:rFonts w:hint="cs"/>
          <w:rtl/>
        </w:rPr>
        <w:t xml:space="preserve"> ، و</w:t>
      </w:r>
      <w:r w:rsidRPr="002909E9">
        <w:rPr>
          <w:rtl/>
        </w:rPr>
        <w:t>اللفظ الثالث : (إنما يسافر إلى ثلاثة مساجد مسجد الكعبة ومسجدي ومسجد إيلياء. وإيلياء بيت المقدس)</w:t>
      </w:r>
      <w:r>
        <w:rPr>
          <w:rFonts w:hint="cs"/>
          <w:rtl/>
        </w:rPr>
        <w:t xml:space="preserve"> ، </w:t>
      </w:r>
      <w:r w:rsidRPr="002909E9">
        <w:rPr>
          <w:rtl/>
        </w:rPr>
        <w:t xml:space="preserve">وهذه الروايات ذكرها مسلم في فضل المدينة من حديث أبي هريرة </w:t>
      </w:r>
      <w:r>
        <w:rPr>
          <w:rtl/>
        </w:rPr>
        <w:t>رضي الله عنه</w:t>
      </w:r>
      <w:r w:rsidRPr="002909E9">
        <w:rPr>
          <w:rtl/>
        </w:rPr>
        <w:t xml:space="preserve"> وذكر قبل ذلك في سفر المرأة من حديث أبي سعيد الخدري </w:t>
      </w:r>
      <w:r>
        <w:rPr>
          <w:rtl/>
        </w:rPr>
        <w:t>رضي الله عنه</w:t>
      </w:r>
      <w:r w:rsidRPr="002909E9">
        <w:rPr>
          <w:rtl/>
        </w:rPr>
        <w:t xml:space="preserve"> : (لا تشد </w:t>
      </w:r>
      <w:r w:rsidRPr="002909E9">
        <w:rPr>
          <w:spacing w:val="-6"/>
          <w:rtl/>
        </w:rPr>
        <w:t>الرحال إلا إلى ثلاثة مساجد مسجدي هذا والمسجد الحرام والمسجد الأقصى)</w:t>
      </w:r>
      <w:r>
        <w:rPr>
          <w:rFonts w:hint="cs"/>
          <w:spacing w:val="-6"/>
          <w:rtl/>
        </w:rPr>
        <w:t xml:space="preserve"> ،</w:t>
      </w:r>
      <w:r w:rsidRPr="002909E9">
        <w:rPr>
          <w:rtl/>
        </w:rPr>
        <w:t xml:space="preserve"> وهذا بصيغة النهي</w:t>
      </w:r>
      <w:r>
        <w:rPr>
          <w:rFonts w:hint="cs"/>
          <w:rtl/>
        </w:rPr>
        <w:t xml:space="preserve"> ،</w:t>
      </w:r>
      <w:r w:rsidRPr="002909E9">
        <w:rPr>
          <w:rtl/>
        </w:rPr>
        <w:t xml:space="preserve"> والثلاثة الأول بصيغة الخبر</w:t>
      </w:r>
      <w:r>
        <w:rPr>
          <w:rFonts w:hint="cs"/>
          <w:rtl/>
        </w:rPr>
        <w:t xml:space="preserve"> ،</w:t>
      </w:r>
      <w:r w:rsidRPr="002909E9">
        <w:rPr>
          <w:rtl/>
        </w:rPr>
        <w:t xml:space="preserve"> وبصيغة النهي رواه الطبراني </w:t>
      </w:r>
      <w:r w:rsidRPr="002909E9">
        <w:rPr>
          <w:spacing w:val="-6"/>
          <w:rtl/>
        </w:rPr>
        <w:t>من حديث ابن عمر رضي الله عنهما : (لا تشدوا الرحال إلا إلى ثلاثة مساجد</w:t>
      </w:r>
      <w:r w:rsidRPr="002909E9">
        <w:rPr>
          <w:rtl/>
        </w:rPr>
        <w:t xml:space="preserve"> مسجد إبراهيم ومسجد محمد ومسجد بيت المقدس) وهذا اللفظ رواه ابن راهويه في مسنده من حديث أبي سعيد </w:t>
      </w:r>
      <w:r>
        <w:rPr>
          <w:rtl/>
        </w:rPr>
        <w:t>رضي الله عنه</w:t>
      </w:r>
      <w:r w:rsidRPr="002909E9">
        <w:rPr>
          <w:rtl/>
        </w:rPr>
        <w:t>. هذا ما يتعلق بلفظ الحديث</w:t>
      </w:r>
      <w:r>
        <w:rPr>
          <w:rFonts w:hint="cs"/>
          <w:rtl/>
        </w:rPr>
        <w:t xml:space="preserve"> ، </w:t>
      </w:r>
      <w:r w:rsidRPr="002909E9">
        <w:rPr>
          <w:b w:val="0"/>
          <w:bCs/>
          <w:rtl/>
        </w:rPr>
        <w:t xml:space="preserve">وأما ما يتعلق بمعناه وما </w:t>
      </w:r>
      <w:r w:rsidRPr="002909E9">
        <w:rPr>
          <w:b w:val="0"/>
          <w:bCs/>
          <w:rtl/>
        </w:rPr>
        <w:lastRenderedPageBreak/>
        <w:t>يدل عليه :</w:t>
      </w:r>
      <w:r w:rsidRPr="002909E9">
        <w:rPr>
          <w:rtl/>
        </w:rPr>
        <w:t xml:space="preserve"> فاعلم أن الاستثناء في الحديث مفرغ كما هو واضح ولابد فيه من تقدير وهو شيئان :</w:t>
      </w:r>
      <w:r>
        <w:rPr>
          <w:rFonts w:hint="cs"/>
          <w:rtl/>
        </w:rPr>
        <w:t xml:space="preserve"> ( </w:t>
      </w:r>
      <w:r w:rsidRPr="002909E9">
        <w:rPr>
          <w:b w:val="0"/>
          <w:bCs/>
          <w:rtl/>
        </w:rPr>
        <w:t>أحدهما</w:t>
      </w:r>
      <w:r>
        <w:rPr>
          <w:rFonts w:hint="cs"/>
          <w:b w:val="0"/>
          <w:bCs/>
          <w:rtl/>
        </w:rPr>
        <w:t xml:space="preserve"> )</w:t>
      </w:r>
      <w:r w:rsidRPr="002909E9">
        <w:rPr>
          <w:b w:val="0"/>
          <w:bCs/>
          <w:rtl/>
        </w:rPr>
        <w:t xml:space="preserve"> : لا تشد الرحال إلى مسجد إلا إلى المساجد الثلاثة</w:t>
      </w:r>
      <w:r w:rsidRPr="002909E9">
        <w:rPr>
          <w:rtl/>
        </w:rPr>
        <w:t>. وعلى هذا فلا حجة للخصم فيه</w:t>
      </w:r>
      <w:r>
        <w:rPr>
          <w:rFonts w:hint="cs"/>
          <w:rtl/>
        </w:rPr>
        <w:t xml:space="preserve"> ، </w:t>
      </w:r>
      <w:r w:rsidRPr="002909E9">
        <w:rPr>
          <w:b w:val="0"/>
          <w:bCs/>
          <w:rtl/>
        </w:rPr>
        <w:t>و</w:t>
      </w:r>
      <w:r>
        <w:rPr>
          <w:rFonts w:hint="cs"/>
          <w:b w:val="0"/>
          <w:bCs/>
          <w:rtl/>
        </w:rPr>
        <w:t xml:space="preserve"> ( </w:t>
      </w:r>
      <w:r w:rsidRPr="002909E9">
        <w:rPr>
          <w:b w:val="0"/>
          <w:bCs/>
          <w:rtl/>
        </w:rPr>
        <w:t>التقدير الثاني</w:t>
      </w:r>
      <w:r>
        <w:rPr>
          <w:rFonts w:hint="cs"/>
          <w:b w:val="0"/>
          <w:bCs/>
          <w:rtl/>
        </w:rPr>
        <w:t xml:space="preserve"> )</w:t>
      </w:r>
      <w:r w:rsidRPr="002909E9">
        <w:rPr>
          <w:b w:val="0"/>
          <w:bCs/>
          <w:rtl/>
        </w:rPr>
        <w:t xml:space="preserve"> : لا تشد الرحال إلى مكان إلا إلى المساجد الثلاث</w:t>
      </w:r>
      <w:r w:rsidRPr="002909E9">
        <w:rPr>
          <w:rtl/>
        </w:rPr>
        <w:t xml:space="preserve"> </w:t>
      </w:r>
      <w:r>
        <w:rPr>
          <w:rFonts w:hint="cs"/>
          <w:rtl/>
        </w:rPr>
        <w:t>،</w:t>
      </w:r>
      <w:r w:rsidRPr="002909E9">
        <w:rPr>
          <w:spacing w:val="-6"/>
          <w:rtl/>
        </w:rPr>
        <w:t xml:space="preserve"> ولابد من تقدير أحد هذين ليكون المستثنى مندرجاً تحت المستثنى منه</w:t>
      </w:r>
      <w:r>
        <w:rPr>
          <w:rFonts w:hint="cs"/>
          <w:spacing w:val="-6"/>
          <w:rtl/>
        </w:rPr>
        <w:t xml:space="preserve"> ، </w:t>
      </w:r>
      <w:r w:rsidRPr="002909E9">
        <w:rPr>
          <w:rtl/>
        </w:rPr>
        <w:t>والتقدير الأول وهو : لا تشد الرحال إلى مسجد أولى من التقدير الثاني وهو : لا تشد الرحال إلى مكان ، لأنه على التقدير الأول جنس قريب لما فيه من قلة عدم التخصيص ، لأن التخصيص على تقدير إضمار الأمكنة أكثر فيكون مرجوحاً</w:t>
      </w:r>
      <w:r>
        <w:rPr>
          <w:rFonts w:hint="cs"/>
          <w:rtl/>
        </w:rPr>
        <w:t xml:space="preserve"> ، </w:t>
      </w:r>
      <w:r w:rsidRPr="00FD77FC">
        <w:rPr>
          <w:rtl/>
        </w:rPr>
        <w:t>ولو خطر بالبال تقدير العموم في الحديث لكان خيالا فاسداً : لمساقه والقرينة اللفظية فيه ولدخول التخصيص بالأدلة السمعية والعملية الكثيرة جداً</w:t>
      </w:r>
      <w:r w:rsidRPr="00FD77FC">
        <w:rPr>
          <w:rFonts w:hint="cs"/>
          <w:rtl/>
        </w:rPr>
        <w:t xml:space="preserve"> ، </w:t>
      </w:r>
      <w:r w:rsidRPr="002909E9">
        <w:rPr>
          <w:rtl/>
        </w:rPr>
        <w:t xml:space="preserve">أما </w:t>
      </w:r>
      <w:r w:rsidRPr="00FD77FC">
        <w:rPr>
          <w:rtl/>
        </w:rPr>
        <w:t>مساقه</w:t>
      </w:r>
      <w:r w:rsidRPr="002909E9">
        <w:rPr>
          <w:rtl/>
        </w:rPr>
        <w:t xml:space="preserve"> ، فلأن الحديث إنما ورد لبيان شرف هذه المساجد الثلاثة وميزتها على غيرها من المساجد لما مر من أنها مساجد الأنبياء عليهم الصلاة والسلام ولهذا يضاعف الأعمال فيها مالا تضاعف في غيرها ، والمتكلمون على الحديث إنما يتكلمون في ذلك ونحوه من لزوم النذر المتعلق بها دون الزيار ولهذا لما تكلم بعض المتأخرين على الحديث وأدرج ذكر الزيارة اعترض عليه في ذكر الزيارة. وقيل لم يرد الحديث لذلك وإنما ورد لبيان شرف هذه المساجد دون غيرها. وهذا كاف في بطلان الاحتجاج بالحديث لمنع زيارة القبور والزيادة على ذلك إنما هو على وجه التنزل فمن احتج بالحديث لمنع الزيارة ينبغي أن لا يُرسم في حزب الفقهاء ألبته لما قررنا. وإن قلنا بعموم اللفظ فكذلك لأن وقائع الأعيان إذا تطرق إليها الاحتمال كساها ثوب الإجمال وسقط بها الاستدلال وهذا في الاحتمال وإن كان فيه بعُد</w:t>
      </w:r>
      <w:r>
        <w:rPr>
          <w:rFonts w:hint="cs"/>
          <w:rtl/>
        </w:rPr>
        <w:t xml:space="preserve"> ، </w:t>
      </w:r>
      <w:r w:rsidRPr="002909E9">
        <w:rPr>
          <w:rtl/>
        </w:rPr>
        <w:t>فما ظنك بهذا الحديث الذي الاحتمال فيه من لفظه. وهو قرينة ظاهرة وقوية ولها شاهد ظاهر الدلالة</w:t>
      </w:r>
      <w:r>
        <w:rPr>
          <w:rFonts w:hint="cs"/>
          <w:rtl/>
        </w:rPr>
        <w:t xml:space="preserve"> </w:t>
      </w:r>
      <w:r w:rsidRPr="002909E9">
        <w:rPr>
          <w:rtl/>
        </w:rPr>
        <w:t xml:space="preserve">كما أذكره إن شاء الله تعالى. ولا سيما </w:t>
      </w:r>
      <w:r w:rsidRPr="002909E9">
        <w:rPr>
          <w:b w:val="0"/>
          <w:bCs/>
          <w:rtl/>
        </w:rPr>
        <w:t>وقد دخله التخصيص بالأدلة السمعية والعملية مع كثرة المخصصات</w:t>
      </w:r>
      <w:r w:rsidRPr="002909E9">
        <w:rPr>
          <w:rtl/>
        </w:rPr>
        <w:t xml:space="preserve"> على اختلاف أنواعها فمنها : ما هو فرض عين ومنها ما هو فرض كفاية ومنها ما هو مندوب ومنها ما هو قربة ومنها ما هو مباح. وصور هذه الأنواع لا تكاد تنحصر عداً</w:t>
      </w:r>
      <w:r>
        <w:rPr>
          <w:rFonts w:hint="cs"/>
          <w:rtl/>
        </w:rPr>
        <w:t xml:space="preserve"> ، </w:t>
      </w:r>
      <w:r w:rsidRPr="002909E9">
        <w:rPr>
          <w:b w:val="0"/>
          <w:bCs/>
          <w:rtl/>
        </w:rPr>
        <w:t>فأما القرينة اللفظية</w:t>
      </w:r>
      <w:r w:rsidRPr="002909E9">
        <w:rPr>
          <w:rtl/>
        </w:rPr>
        <w:t xml:space="preserve"> فذكر المساجد الثلاث في الاستثناء وهو بعض المستثنى منه وهذا قوي جداً ، وإلى تكون بمعنى اللام إذ حروف الصلة ينوب بعضها عن بعض كما هو كثير في الكلام فالمعنى لا تشد الرحال إلا للمساجد الثلاثة</w:t>
      </w:r>
      <w:r>
        <w:rPr>
          <w:rFonts w:hint="cs"/>
          <w:vertAlign w:val="superscript"/>
          <w:rtl/>
        </w:rPr>
        <w:t xml:space="preserve"> </w:t>
      </w:r>
      <w:r>
        <w:rPr>
          <w:rFonts w:hint="cs"/>
          <w:rtl/>
        </w:rPr>
        <w:t xml:space="preserve">، </w:t>
      </w:r>
      <w:r w:rsidRPr="002909E9">
        <w:rPr>
          <w:rtl/>
        </w:rPr>
        <w:t xml:space="preserve">ويؤيد هذا أن رجلاً من التابعين قال لابن عمر رضي الله عنهما : أريد أن آتي الطور قال : ((  إنما تشد الرحال إلى ثلاثة مساجد مسجد الحرام ومسجد رسول الله </w:t>
      </w:r>
      <w:r>
        <w:rPr>
          <w:rtl/>
        </w:rPr>
        <w:t>صلى الله عليه وسلم</w:t>
      </w:r>
      <w:r w:rsidRPr="002909E9">
        <w:rPr>
          <w:rtl/>
        </w:rPr>
        <w:t xml:space="preserve"> ومسجد الأقصى ودع عنك الطور فلا تأته )</w:t>
      </w:r>
      <w:r w:rsidR="00CA2C3F">
        <w:rPr>
          <w:rFonts w:hint="cs"/>
          <w:rtl/>
        </w:rPr>
        <w:t xml:space="preserve">) </w:t>
      </w:r>
      <w:r w:rsidR="00CA2C3F" w:rsidRPr="00CA2C3F">
        <w:rPr>
          <w:rFonts w:hint="cs"/>
          <w:color w:val="E36C0A" w:themeColor="accent6" w:themeShade="BF"/>
          <w:sz w:val="24"/>
          <w:szCs w:val="24"/>
          <w:rtl/>
        </w:rPr>
        <w:t xml:space="preserve">[  </w:t>
      </w:r>
      <w:r w:rsidR="00CA2C3F" w:rsidRPr="00CA2C3F">
        <w:rPr>
          <w:b w:val="0"/>
          <w:color w:val="E36C0A" w:themeColor="accent6" w:themeShade="BF"/>
          <w:sz w:val="24"/>
          <w:szCs w:val="24"/>
          <w:rtl/>
        </w:rPr>
        <w:t xml:space="preserve">قال المحقق : يقول الشيخ محمود سعيد في كتابه (رفع المنارة) ط الثانية ص 370-371 :  "أخرج البخاري في التاريخ الكبير (7/204)، وعبد الرزاق (5/135)، وابن أبي شيبة (2/373) وعمر بن شبّه في أخبار المدينة ( كما في الصارم المنكي ص 342) من حديث سفيان بن عيينة عن عمرو بن دينار عن طلق بن حبيب عن قزعة قال : (سألت ابن عمر : آتي الطور ؟ قال : دعِ الطور ولا تأتها وقال لا تشدوا الرحال إلا إلى ثلاثة مساجد) ، وهذا إسناد صحيح لا علة فيه "  أهـ ، ثم ذكر الشيخ محمود سعيد متابعات أخرى لطريق سفيان عند البيهقي في (شعب الإيمان)، والفاكهي في (أخبار مكة)، وعبد الرزاق في </w:t>
      </w:r>
      <w:r w:rsidR="00CA2C3F" w:rsidRPr="00CA2C3F">
        <w:rPr>
          <w:b w:val="0"/>
          <w:color w:val="E36C0A" w:themeColor="accent6" w:themeShade="BF"/>
          <w:sz w:val="24"/>
          <w:szCs w:val="24"/>
          <w:rtl/>
        </w:rPr>
        <w:lastRenderedPageBreak/>
        <w:t>المنصف</w:t>
      </w:r>
      <w:r w:rsidR="00CA2C3F" w:rsidRPr="00CA2C3F">
        <w:rPr>
          <w:rFonts w:hint="cs"/>
          <w:b w:val="0"/>
          <w:color w:val="E36C0A" w:themeColor="accent6" w:themeShade="BF"/>
          <w:sz w:val="24"/>
          <w:szCs w:val="24"/>
          <w:rtl/>
        </w:rPr>
        <w:t xml:space="preserve"> ] </w:t>
      </w:r>
      <w:r w:rsidR="00CA2C3F">
        <w:rPr>
          <w:rFonts w:hint="cs"/>
          <w:b w:val="0"/>
          <w:color w:val="E36C0A" w:themeColor="accent6" w:themeShade="BF"/>
          <w:sz w:val="24"/>
          <w:rtl/>
        </w:rPr>
        <w:t xml:space="preserve">، </w:t>
      </w:r>
      <w:r w:rsidRPr="002909E9">
        <w:rPr>
          <w:rtl/>
        </w:rPr>
        <w:t xml:space="preserve"> فهذا عبد الله بن عمر رضي الله عنهما من أجلاء الصحابة </w:t>
      </w:r>
      <w:r>
        <w:rPr>
          <w:rtl/>
        </w:rPr>
        <w:t>رضي الله عنه</w:t>
      </w:r>
      <w:r w:rsidRPr="002909E9">
        <w:rPr>
          <w:rtl/>
        </w:rPr>
        <w:t xml:space="preserve"> لم يتكلم إلا في شد الرحال إلى المساجد دون غيرها وهو أعلم بالحديث وموارده ومصادره. وعلى منواله تكلم العلماء في شد الرحال بالنسبة إلى المساجد وكذا ذكره القاضي عياض في كتابه الإكمال ولم يتعرض لزيارة الموتى أصلا وليس في الحديث تعرض لمنع الزيارة ألبته</w:t>
      </w:r>
      <w:r>
        <w:rPr>
          <w:rFonts w:hint="cs"/>
          <w:rtl/>
        </w:rPr>
        <w:t xml:space="preserve"> ، </w:t>
      </w:r>
      <w:r w:rsidRPr="002909E9">
        <w:rPr>
          <w:rtl/>
        </w:rPr>
        <w:t>وبهذا وغيره يعرف [ أن دعوى ] أن الحديث يدل على منع الزيارة من كلام الجهلة العارين عن العلوم التي بها يصح الاستدلال والاستنباط وعلى سوء الفهم وبلادة الذهن وجموده وأن مثل هذا لا يحل لأحد تقليده ولا الأخذ بقوله لتحقق جهله ببعض ما قررنا. ومن لم يجعل الله له نوراً فما له من نور. ومثل هذا لا يزال يتخبط في ظلمة جهله هو وأتباعه وبالله التوفيق</w:t>
      </w:r>
      <w:r>
        <w:rPr>
          <w:rFonts w:hint="cs"/>
          <w:rtl/>
        </w:rPr>
        <w:t xml:space="preserve"> ، </w:t>
      </w:r>
    </w:p>
    <w:p w:rsidR="00E1100E" w:rsidRDefault="00E1100E" w:rsidP="000B3501">
      <w:pPr>
        <w:spacing w:after="240"/>
        <w:jc w:val="both"/>
        <w:rPr>
          <w:rtl/>
        </w:rPr>
      </w:pPr>
      <w:r w:rsidRPr="00514BA7">
        <w:rPr>
          <w:b w:val="0"/>
          <w:bCs/>
          <w:rtl/>
        </w:rPr>
        <w:t>[ ل- زعم ابن تيمية أن نذر إتيان المساجد الثلاثة واجب الوفاء بخلاف غيرها من المساجد والمشاهد ]</w:t>
      </w:r>
      <w:r>
        <w:rPr>
          <w:rFonts w:hint="cs"/>
          <w:b w:val="0"/>
          <w:bCs/>
          <w:rtl/>
        </w:rPr>
        <w:t xml:space="preserve"> : </w:t>
      </w:r>
      <w:r w:rsidRPr="002909E9">
        <w:rPr>
          <w:rtl/>
        </w:rPr>
        <w:t xml:space="preserve">وقوله في جواب الفتوى ( ولو نذر أن يأتي مسجد النبي </w:t>
      </w:r>
      <w:r>
        <w:rPr>
          <w:rtl/>
        </w:rPr>
        <w:t>صلى الله عليه وسلم</w:t>
      </w:r>
      <w:r w:rsidRPr="002909E9">
        <w:rPr>
          <w:rtl/>
        </w:rPr>
        <w:t xml:space="preserve"> أو المسجد الأقصى لصلاة أو اعتكاف وجب الوفاء بهذا النذر عند مالك والشافعي وأحمد </w:t>
      </w:r>
      <w:r>
        <w:rPr>
          <w:rFonts w:hint="cs"/>
          <w:rtl/>
        </w:rPr>
        <w:t>،</w:t>
      </w:r>
      <w:r w:rsidRPr="002909E9">
        <w:rPr>
          <w:rtl/>
        </w:rPr>
        <w:t xml:space="preserve"> ولم يجب عند أبي حنيفة رحمهم الله لأنه لا يجب عنده بالنذر إلا ما كان من جنسه واجب بالشرع) إلى آخره</w:t>
      </w:r>
      <w:r>
        <w:rPr>
          <w:rFonts w:hint="cs"/>
          <w:rtl/>
        </w:rPr>
        <w:t xml:space="preserve"> ، </w:t>
      </w:r>
      <w:r w:rsidRPr="002909E9">
        <w:rPr>
          <w:rtl/>
        </w:rPr>
        <w:t xml:space="preserve">فقوله : (وجب الوفاء عند الشافعي) يوهم أن الشافعي جازم بذلك وليس كذلك بل هو قول مرجوح عند الشافعي ، وعلل بأن مسجد النبي </w:t>
      </w:r>
      <w:r>
        <w:rPr>
          <w:rtl/>
        </w:rPr>
        <w:t>صلى الله عليه وسلم</w:t>
      </w:r>
      <w:r w:rsidRPr="002909E9">
        <w:rPr>
          <w:rtl/>
        </w:rPr>
        <w:t xml:space="preserve"> والمسجد الأقصى لا يقصدان بالنسك فأشبها سائر المساجد</w:t>
      </w:r>
      <w:r>
        <w:rPr>
          <w:rFonts w:hint="cs"/>
          <w:rtl/>
        </w:rPr>
        <w:t xml:space="preserve"> ، </w:t>
      </w:r>
      <w:r w:rsidRPr="002909E9">
        <w:rPr>
          <w:rtl/>
        </w:rPr>
        <w:t>وقوله : (ولو نذر أن يصلي في مسجد أو مشهد أو يعتكف فيه أو يسافر إليه غير هذه المساجد الثلاثة لم يجب ذلك باتفاق الأئمة) وهذا أيضاً ليس بصحيح وما رأيت أجرأ منه على الفجور ولا أكذب في دعوى الاتفاق والإجماع وقصده بذلك الترويج على الأغمار ولا عليه من غضب الجبار</w:t>
      </w:r>
      <w:r>
        <w:rPr>
          <w:rFonts w:hint="cs"/>
          <w:rtl/>
        </w:rPr>
        <w:t xml:space="preserve"> ، </w:t>
      </w:r>
      <w:r w:rsidRPr="002909E9">
        <w:rPr>
          <w:rtl/>
        </w:rPr>
        <w:t>وفي كلامه مسألتان :</w:t>
      </w:r>
      <w:r>
        <w:rPr>
          <w:rFonts w:hint="cs"/>
          <w:rtl/>
        </w:rPr>
        <w:t xml:space="preserve"> ( </w:t>
      </w:r>
      <w:r w:rsidRPr="002909E9">
        <w:rPr>
          <w:rtl/>
        </w:rPr>
        <w:t xml:space="preserve">الأولى </w:t>
      </w:r>
      <w:r>
        <w:rPr>
          <w:rFonts w:hint="cs"/>
          <w:rtl/>
        </w:rPr>
        <w:t xml:space="preserve">) </w:t>
      </w:r>
      <w:r w:rsidRPr="002909E9">
        <w:rPr>
          <w:rtl/>
        </w:rPr>
        <w:t>: إذا نذر أن يصلى في مسجد أو مشهد أو يعتكف فيه من غير المساجد الثلاث. وقد حكى الاتفاق على أنه لا يجب عليه الوفاء بذلك وهو البهتان البّين. ففي ذلك قولان آخران أحدهما : يجب الوفاء مطلقاً. والثاني : إن نذرها في الجامع تعين وإلا فلا</w:t>
      </w:r>
      <w:r>
        <w:rPr>
          <w:rFonts w:hint="cs"/>
          <w:rtl/>
        </w:rPr>
        <w:t xml:space="preserve"> ، ( </w:t>
      </w:r>
      <w:r w:rsidRPr="002909E9">
        <w:rPr>
          <w:rtl/>
        </w:rPr>
        <w:t xml:space="preserve">المسألة الثانية </w:t>
      </w:r>
      <w:r>
        <w:rPr>
          <w:rFonts w:hint="cs"/>
          <w:rtl/>
        </w:rPr>
        <w:t xml:space="preserve">) </w:t>
      </w:r>
      <w:r w:rsidRPr="002909E9">
        <w:rPr>
          <w:rtl/>
        </w:rPr>
        <w:t>: إذا نذر أن يسافر إلى غير هذه المساجد الثلاثة فإنه لا تجب عليه باتفاق الأئمة ثم أردف ذلك بقوله : وأما السفر إلى بقعة غير المساجد الثلاث فلم يوجب أحد من العلماء السفر إليه إذا نذره حتى نص العلماء على أنه لا يسافر إلى مسجد قباء لأنه ليس من المساجد الثلاث</w:t>
      </w:r>
      <w:r>
        <w:rPr>
          <w:rFonts w:hint="cs"/>
          <w:rtl/>
        </w:rPr>
        <w:t xml:space="preserve"> ، </w:t>
      </w:r>
      <w:r w:rsidRPr="002909E9">
        <w:rPr>
          <w:rtl/>
        </w:rPr>
        <w:t xml:space="preserve">فانظر هذه الجرأة والفجور بقوله : حتى نص العلماء والمسألة فيها خلاف وقد قال الإمام محمد بن مسلمة المالكي : إذا قصد مسجد قباء لزمه لأن النبي </w:t>
      </w:r>
      <w:r>
        <w:rPr>
          <w:rtl/>
        </w:rPr>
        <w:t>صلى الله عليه وسلم</w:t>
      </w:r>
      <w:r w:rsidRPr="002909E9">
        <w:rPr>
          <w:rtl/>
        </w:rPr>
        <w:t xml:space="preserve"> كان يأتيه كل سبت راكباً وماشياً بل قال الليث بن سعد إذا نذر المشي إلى أي مسجد كان لزمه سواء في ذلك المساجد الثلاثة وغيرها</w:t>
      </w:r>
      <w:r>
        <w:rPr>
          <w:rFonts w:hint="cs"/>
          <w:rtl/>
        </w:rPr>
        <w:t xml:space="preserve"> ، </w:t>
      </w:r>
      <w:r w:rsidRPr="002909E9">
        <w:rPr>
          <w:rtl/>
        </w:rPr>
        <w:t xml:space="preserve">وقال الإمام ابن كج من كبار أصحابنا إذا نذر أن يزور قبر النبي </w:t>
      </w:r>
      <w:r>
        <w:rPr>
          <w:rtl/>
        </w:rPr>
        <w:t>صلى الله عليه وسلم</w:t>
      </w:r>
      <w:r w:rsidRPr="002909E9">
        <w:rPr>
          <w:rtl/>
        </w:rPr>
        <w:t xml:space="preserve">  فعندي أنه يلزمه وجهاً واحد. ولو نذر المشي إلى مسجد النبي </w:t>
      </w:r>
      <w:r>
        <w:rPr>
          <w:rtl/>
        </w:rPr>
        <w:t xml:space="preserve">صلى الله عليه </w:t>
      </w:r>
      <w:r>
        <w:rPr>
          <w:rtl/>
        </w:rPr>
        <w:lastRenderedPageBreak/>
        <w:t>وسلم</w:t>
      </w:r>
      <w:r w:rsidRPr="002909E9">
        <w:rPr>
          <w:rtl/>
        </w:rPr>
        <w:t xml:space="preserve"> ففيه قولان : أحدهما : لا يلزمه والثاني : يلزمه. فعلى هذا لابد من ضم عبادة. قيل : يلزمه صلاة وقيل : اعتكاف ، ولو لحظة. والصحيح أنه يتخير وفي مسجد النبي </w:t>
      </w:r>
      <w:r>
        <w:rPr>
          <w:rtl/>
        </w:rPr>
        <w:t>صلى الله عليه وسلم</w:t>
      </w:r>
      <w:r w:rsidRPr="002909E9">
        <w:rPr>
          <w:rtl/>
        </w:rPr>
        <w:t xml:space="preserve"> يتخير بين الصلاة وبين زيارة قبر النبي </w:t>
      </w:r>
      <w:r>
        <w:rPr>
          <w:rtl/>
        </w:rPr>
        <w:t>صلى الله عليه وسلم</w:t>
      </w:r>
      <w:r>
        <w:rPr>
          <w:rFonts w:hint="cs"/>
          <w:rtl/>
        </w:rPr>
        <w:t xml:space="preserve"> ، </w:t>
      </w:r>
      <w:r w:rsidRPr="002909E9">
        <w:rPr>
          <w:rtl/>
        </w:rPr>
        <w:t xml:space="preserve">فجعل زيارة قبر النبي </w:t>
      </w:r>
      <w:r>
        <w:rPr>
          <w:rtl/>
        </w:rPr>
        <w:t>صلى الله عليه وسلم</w:t>
      </w:r>
      <w:r w:rsidRPr="002909E9">
        <w:rPr>
          <w:rtl/>
        </w:rPr>
        <w:t xml:space="preserve"> طاعة وهي أخص من القربة وجعلها تقوم مقام الصلاة التي هي أفضل عبادات البدن والمساجد موضوعة لها بالأصالة</w:t>
      </w:r>
      <w:r>
        <w:rPr>
          <w:rFonts w:hint="cs"/>
          <w:rtl/>
        </w:rPr>
        <w:t xml:space="preserve"> ، </w:t>
      </w:r>
    </w:p>
    <w:p w:rsidR="00E1100E" w:rsidRPr="00B72E72" w:rsidRDefault="00E1100E" w:rsidP="00B72E72">
      <w:pPr>
        <w:spacing w:after="240"/>
        <w:jc w:val="both"/>
        <w:rPr>
          <w:b w:val="0"/>
          <w:color w:val="E36C0A" w:themeColor="accent6" w:themeShade="BF"/>
          <w:sz w:val="24"/>
          <w:szCs w:val="24"/>
          <w:rtl/>
        </w:rPr>
      </w:pPr>
      <w:r w:rsidRPr="00514BA7">
        <w:rPr>
          <w:b w:val="0"/>
          <w:bCs/>
          <w:rtl/>
        </w:rPr>
        <w:t>[ م- زعمه أن السفر إلى زيارة قبور الأنبياء والصالحين بدعة لم يفعلها الصحابة ولا التابعون ]</w:t>
      </w:r>
      <w:r>
        <w:rPr>
          <w:rFonts w:hint="cs"/>
          <w:rtl/>
        </w:rPr>
        <w:t xml:space="preserve"> : </w:t>
      </w:r>
      <w:r w:rsidRPr="002909E9">
        <w:rPr>
          <w:rtl/>
        </w:rPr>
        <w:t>وقوله</w:t>
      </w:r>
      <w:r>
        <w:rPr>
          <w:rFonts w:hint="cs"/>
          <w:rtl/>
        </w:rPr>
        <w:t xml:space="preserve"> : </w:t>
      </w:r>
      <w:r w:rsidRPr="002909E9">
        <w:rPr>
          <w:rtl/>
        </w:rPr>
        <w:t xml:space="preserve">( وقالوا وأن السفر إلى زيارة قبور الأنبياء والصالحين بدعة لم يفعلها أحد من الصحابة ولا التابعين ولا أمر بها رسول الله </w:t>
      </w:r>
      <w:r>
        <w:rPr>
          <w:rtl/>
        </w:rPr>
        <w:t>صلى الله عليه وسلم</w:t>
      </w:r>
      <w:r w:rsidRPr="002909E9">
        <w:rPr>
          <w:rtl/>
        </w:rPr>
        <w:t xml:space="preserve"> </w:t>
      </w:r>
      <w:r>
        <w:rPr>
          <w:rtl/>
        </w:rPr>
        <w:t>صلى الله عليه وسلم</w:t>
      </w:r>
      <w:r w:rsidRPr="002909E9">
        <w:rPr>
          <w:rtl/>
        </w:rPr>
        <w:t xml:space="preserve">  ولا استحب ذلك أحد من أئمة المسلمين فمن اعتقد ذلك عبادة وفعلها فهو مخالف للسنة ولإجماع الأمة</w:t>
      </w:r>
      <w:r>
        <w:rPr>
          <w:rFonts w:hint="cs"/>
          <w:rtl/>
        </w:rPr>
        <w:t xml:space="preserve"> </w:t>
      </w:r>
      <w:r w:rsidRPr="002909E9">
        <w:rPr>
          <w:rtl/>
        </w:rPr>
        <w:t>)</w:t>
      </w:r>
      <w:r>
        <w:rPr>
          <w:rFonts w:hint="cs"/>
          <w:rtl/>
        </w:rPr>
        <w:t xml:space="preserve"> ، </w:t>
      </w:r>
      <w:r w:rsidRPr="002909E9">
        <w:rPr>
          <w:rtl/>
        </w:rPr>
        <w:t>لما</w:t>
      </w:r>
      <w:r w:rsidR="00B72E72">
        <w:rPr>
          <w:rFonts w:hint="cs"/>
          <w:rtl/>
        </w:rPr>
        <w:t xml:space="preserve"> </w:t>
      </w:r>
      <w:r w:rsidRPr="002909E9">
        <w:rPr>
          <w:rtl/>
        </w:rPr>
        <w:t xml:space="preserve">وقف بعض الأئمة على هذا الكلام الباطل قال : هذا من البهت الصريح. وصدق </w:t>
      </w:r>
      <w:r>
        <w:rPr>
          <w:rtl/>
        </w:rPr>
        <w:t>رضي الله عنه</w:t>
      </w:r>
      <w:r w:rsidRPr="002909E9">
        <w:rPr>
          <w:rtl/>
        </w:rPr>
        <w:t xml:space="preserve"> لما أذكره </w:t>
      </w:r>
      <w:r w:rsidRPr="002909E9">
        <w:rPr>
          <w:spacing w:val="-6"/>
          <w:rtl/>
        </w:rPr>
        <w:t>وفيه أيضاً تدليس مع الفجور</w:t>
      </w:r>
      <w:r>
        <w:rPr>
          <w:rFonts w:hint="cs"/>
          <w:spacing w:val="-6"/>
          <w:rtl/>
        </w:rPr>
        <w:t xml:space="preserve"> ،</w:t>
      </w:r>
      <w:r w:rsidRPr="002909E9">
        <w:rPr>
          <w:spacing w:val="-6"/>
          <w:rtl/>
        </w:rPr>
        <w:t xml:space="preserve"> وبيان التدليس قوله</w:t>
      </w:r>
      <w:r w:rsidRPr="002909E9">
        <w:rPr>
          <w:rtl/>
        </w:rPr>
        <w:t xml:space="preserve"> : قالوا فإنه يوهم أن هذا الذي قاله لم يقله من عند نفسه وإنما نقله عن أئمة </w:t>
      </w:r>
      <w:r w:rsidRPr="002909E9">
        <w:rPr>
          <w:spacing w:val="-6"/>
          <w:rtl/>
        </w:rPr>
        <w:t>المسلمين وأنه مجمع عليه. وهذا شأنه يدلس في الإعزاء</w:t>
      </w:r>
      <w:r>
        <w:rPr>
          <w:rFonts w:hint="cs"/>
          <w:spacing w:val="-6"/>
          <w:rtl/>
        </w:rPr>
        <w:t xml:space="preserve"> ،</w:t>
      </w:r>
      <w:r w:rsidRPr="002909E9">
        <w:rPr>
          <w:spacing w:val="-6"/>
          <w:rtl/>
        </w:rPr>
        <w:t xml:space="preserve"> ليحمل الناس على عقيدته الفاسدة المفسدة لأنه لو عزاه إلى نفسه لما انتظم له ذلك لعلم الحذاق النقاد بسوء فهمه وكثرة خلطه مما عرفوه منه في بحثه وتدوينه إذا انفرد</w:t>
      </w:r>
      <w:r>
        <w:rPr>
          <w:rFonts w:hint="cs"/>
          <w:spacing w:val="-6"/>
          <w:rtl/>
        </w:rPr>
        <w:t xml:space="preserve"> ، </w:t>
      </w:r>
      <w:r w:rsidRPr="002909E9">
        <w:rPr>
          <w:rtl/>
        </w:rPr>
        <w:t xml:space="preserve">فقوله (لأن السفر إلى قبور الأنبياء) يشمل قبر الخليل والكليم وقبر النبي </w:t>
      </w:r>
      <w:r>
        <w:rPr>
          <w:rtl/>
        </w:rPr>
        <w:t>صلى الله عليه وسلم وغيرهم</w:t>
      </w:r>
      <w:r>
        <w:rPr>
          <w:rFonts w:hint="cs"/>
          <w:rtl/>
        </w:rPr>
        <w:t xml:space="preserve"> ، </w:t>
      </w:r>
      <w:r w:rsidRPr="002909E9">
        <w:rPr>
          <w:rtl/>
        </w:rPr>
        <w:t xml:space="preserve">وقوله (والصالحين) يشمل قبور الصحابة </w:t>
      </w:r>
      <w:r>
        <w:rPr>
          <w:rtl/>
        </w:rPr>
        <w:t>رضي الله عنهم</w:t>
      </w:r>
      <w:r w:rsidRPr="002909E9">
        <w:rPr>
          <w:rtl/>
        </w:rPr>
        <w:t xml:space="preserve"> وغيرهم. وهو مُطالب بإعزاءه إلى أئمة المسلمين وأنه مجمع عليه وهو لا يجد إلى ذلك سبيلاً بل المنقول خلاف ذلك كما تراه</w:t>
      </w:r>
      <w:r>
        <w:rPr>
          <w:rFonts w:hint="cs"/>
          <w:rtl/>
        </w:rPr>
        <w:t xml:space="preserve"> ، </w:t>
      </w:r>
      <w:r w:rsidRPr="002909E9">
        <w:rPr>
          <w:rtl/>
        </w:rPr>
        <w:t xml:space="preserve">وقوله (إن السفر إلى قبور الأنبياء والصالحين بدعة لم يفعلها أحد من </w:t>
      </w:r>
      <w:r w:rsidRPr="002909E9">
        <w:rPr>
          <w:spacing w:val="-6"/>
          <w:rtl/>
        </w:rPr>
        <w:t>الصحابة ولا التابعين) هذا من الفجور والإفك المبين. ولم تزل الناس</w:t>
      </w:r>
      <w:r w:rsidRPr="002909E9">
        <w:rPr>
          <w:rtl/>
        </w:rPr>
        <w:t xml:space="preserve"> على زيارة قبر الخليل والكليم وغيرهما في سائر الأعصار من جميع الامصار</w:t>
      </w:r>
      <w:r>
        <w:rPr>
          <w:rFonts w:hint="cs"/>
          <w:rtl/>
        </w:rPr>
        <w:t xml:space="preserve"> ، </w:t>
      </w:r>
      <w:r w:rsidRPr="002909E9">
        <w:rPr>
          <w:rtl/>
        </w:rPr>
        <w:t xml:space="preserve">وهذا بلال مؤذن رسول الله </w:t>
      </w:r>
      <w:r>
        <w:rPr>
          <w:rtl/>
        </w:rPr>
        <w:t>صلى الله عليه وسلم</w:t>
      </w:r>
      <w:r w:rsidRPr="002909E9">
        <w:rPr>
          <w:rtl/>
        </w:rPr>
        <w:t xml:space="preserve"> سافر من الشام إلى المدينة الشريفة لزيارة قبر رسول الله </w:t>
      </w:r>
      <w:r>
        <w:rPr>
          <w:rtl/>
        </w:rPr>
        <w:t>صلى الله عليه وسلم</w:t>
      </w:r>
      <w:r w:rsidRPr="002909E9">
        <w:rPr>
          <w:rtl/>
        </w:rPr>
        <w:t xml:space="preserve"> وممن ذكر ذلك الحافظ ابن عساكر والحافظ عبد الغني المقدسي في كتابه الإكمال في ترجمة بلال </w:t>
      </w:r>
      <w:r>
        <w:rPr>
          <w:rtl/>
        </w:rPr>
        <w:t>رضي الله عنه</w:t>
      </w:r>
      <w:r w:rsidRPr="002909E9">
        <w:rPr>
          <w:rtl/>
        </w:rPr>
        <w:t xml:space="preserve"> وقال فيه ولم يؤذن لأحد بعد النبي </w:t>
      </w:r>
      <w:r>
        <w:rPr>
          <w:rtl/>
        </w:rPr>
        <w:t>صلى الله عليه وسلم</w:t>
      </w:r>
      <w:r w:rsidRPr="002909E9">
        <w:rPr>
          <w:rtl/>
        </w:rPr>
        <w:t xml:space="preserve"> فيما يُروى إلا مرة واحدة في قدمة قدمها إلى المدينة لزيارة قبر النبي </w:t>
      </w:r>
      <w:r>
        <w:rPr>
          <w:rtl/>
        </w:rPr>
        <w:t>صلى الله عليه وسلم</w:t>
      </w:r>
      <w:r w:rsidRPr="002909E9">
        <w:rPr>
          <w:rtl/>
        </w:rPr>
        <w:t xml:space="preserve"> طلب إليه الصحابة </w:t>
      </w:r>
      <w:r>
        <w:rPr>
          <w:rtl/>
        </w:rPr>
        <w:t>رضي الله عنهم</w:t>
      </w:r>
      <w:r w:rsidRPr="002909E9">
        <w:rPr>
          <w:rtl/>
        </w:rPr>
        <w:t xml:space="preserve"> ذلك فأذن لهم ولم يتم الأذان</w:t>
      </w:r>
      <w:r>
        <w:rPr>
          <w:rFonts w:hint="cs"/>
          <w:rtl/>
        </w:rPr>
        <w:t xml:space="preserve"> ، </w:t>
      </w:r>
      <w:r w:rsidRPr="002909E9">
        <w:rPr>
          <w:rtl/>
        </w:rPr>
        <w:t xml:space="preserve">وقيل أنه أذن لأبي بكر </w:t>
      </w:r>
      <w:r>
        <w:rPr>
          <w:rtl/>
        </w:rPr>
        <w:t>رضي الله عنه</w:t>
      </w:r>
      <w:r w:rsidRPr="002909E9">
        <w:rPr>
          <w:rtl/>
        </w:rPr>
        <w:t xml:space="preserve">  في خلافته انتهى وممن ذكر ذلك أيضاً إمام الأئمة في الحديث أبو الحجاج الشهير بالمزي</w:t>
      </w:r>
      <w:r w:rsidR="00B72E72">
        <w:rPr>
          <w:rFonts w:hint="cs"/>
          <w:rtl/>
        </w:rPr>
        <w:t xml:space="preserve"> </w:t>
      </w:r>
      <w:r w:rsidR="00B72E72" w:rsidRPr="00B72E72">
        <w:rPr>
          <w:rFonts w:hint="cs"/>
          <w:color w:val="E36C0A" w:themeColor="accent6" w:themeShade="BF"/>
          <w:sz w:val="24"/>
          <w:szCs w:val="24"/>
          <w:rtl/>
        </w:rPr>
        <w:t xml:space="preserve">[  </w:t>
      </w:r>
      <w:r w:rsidR="00B72E72" w:rsidRPr="00B72E72">
        <w:rPr>
          <w:b w:val="0"/>
          <w:color w:val="E36C0A" w:themeColor="accent6" w:themeShade="BF"/>
          <w:sz w:val="24"/>
          <w:szCs w:val="24"/>
          <w:rtl/>
        </w:rPr>
        <w:t>قال المحقق : هو : الإمام الحافظ محدث الشام جمال الدين أبو الحجاج يوسف بن الزكي عبدالرحمن بن يوسف القضاعيّ ثم الكلبي الشافعي ولد بحلب سنة 654هـ ونشأ بالمزّة وتفقه قليلا ثم أقبل على الحديث وعلومه ونظر في اللغة ومهر فيها أما معرفة الرجال فهو حامل لوائها والقائم بأعبائها لم تر العيون مثله صنف (تهذيب الكمال) و(الأطراف)، أوضح مشكلات ومعضلات ما سبق إليها في علم الحديث ورجاله توفى سنة 742هـ وقصة سفر بلال التي أشار إليها الإمام الحصني ذكرها المزي في ترجمة بلال في كتابه (تهذيب الكمال)</w:t>
      </w:r>
      <w:r w:rsidR="00B72E72" w:rsidRPr="00B72E72">
        <w:rPr>
          <w:rFonts w:hint="cs"/>
          <w:b w:val="0"/>
          <w:color w:val="E36C0A" w:themeColor="accent6" w:themeShade="BF"/>
          <w:sz w:val="24"/>
          <w:szCs w:val="24"/>
          <w:rtl/>
        </w:rPr>
        <w:t xml:space="preserve"> ]</w:t>
      </w:r>
      <w:r w:rsidR="00B72E72">
        <w:rPr>
          <w:rFonts w:hint="cs"/>
          <w:b w:val="0"/>
          <w:color w:val="E36C0A" w:themeColor="accent6" w:themeShade="BF"/>
          <w:sz w:val="24"/>
          <w:rtl/>
        </w:rPr>
        <w:t xml:space="preserve"> </w:t>
      </w:r>
      <w:r>
        <w:rPr>
          <w:rFonts w:hint="cs"/>
          <w:rtl/>
        </w:rPr>
        <w:t xml:space="preserve">، </w:t>
      </w:r>
      <w:r w:rsidRPr="002909E9">
        <w:rPr>
          <w:rtl/>
        </w:rPr>
        <w:t xml:space="preserve">وسبب سفر بلال </w:t>
      </w:r>
      <w:r>
        <w:rPr>
          <w:rtl/>
        </w:rPr>
        <w:t>رضي الله عنه</w:t>
      </w:r>
      <w:r w:rsidRPr="002909E9">
        <w:rPr>
          <w:rtl/>
        </w:rPr>
        <w:t xml:space="preserve"> لزيارة قبره </w:t>
      </w:r>
      <w:r w:rsidRPr="002909E9">
        <w:rPr>
          <w:rtl/>
        </w:rPr>
        <w:lastRenderedPageBreak/>
        <w:t xml:space="preserve">عليه الصلاة والسلام أنه رأى النبي </w:t>
      </w:r>
      <w:r>
        <w:rPr>
          <w:rtl/>
        </w:rPr>
        <w:t>صلى الله عليه وسلم</w:t>
      </w:r>
      <w:r w:rsidRPr="002909E9">
        <w:rPr>
          <w:rtl/>
        </w:rPr>
        <w:t xml:space="preserve"> في المنام فقال له ما هذه الجفوة يا بلال أما آن لك أن تزورني يا بلال فانتبه من نومه حزيناً وجلاً خائفاً فقعد على راحلته من حينه وقصد المدينة فأتى قبره عليه الصلاة والسلام فجعل يبكي عنده ويمرغ وجهه عليه فأقبل الحسن والحسين رضي الله عنهما إليه فجعل يضمهما ويقبلهما ثم قالا له : يا بلال نشتهي أن نسمع أذانك الذي كنت تؤذن لرسول</w:t>
      </w:r>
      <w:r>
        <w:rPr>
          <w:rFonts w:hint="cs"/>
          <w:vertAlign w:val="superscript"/>
          <w:rtl/>
        </w:rPr>
        <w:t xml:space="preserve"> </w:t>
      </w:r>
      <w:r>
        <w:rPr>
          <w:rFonts w:hint="cs"/>
          <w:rtl/>
        </w:rPr>
        <w:t>الله ص</w:t>
      </w:r>
      <w:r>
        <w:rPr>
          <w:rtl/>
        </w:rPr>
        <w:t>لى الله عليه وسلم</w:t>
      </w:r>
      <w:r w:rsidRPr="002909E9">
        <w:rPr>
          <w:rtl/>
        </w:rPr>
        <w:t xml:space="preserve"> في المسجد فعلا سطح المسجد ووقف موقفه الذي كان يقفه</w:t>
      </w:r>
      <w:r>
        <w:rPr>
          <w:rFonts w:hint="cs"/>
          <w:rtl/>
        </w:rPr>
        <w:t xml:space="preserve"> ،</w:t>
      </w:r>
      <w:r w:rsidRPr="002909E9">
        <w:rPr>
          <w:rtl/>
        </w:rPr>
        <w:t xml:space="preserve"> فلما أن قال : الله أكبر ارتجت المدينة. فلما قال : أشهد أن لا إله إلا الله ازدادت رجتها</w:t>
      </w:r>
      <w:r w:rsidR="00B72E72">
        <w:rPr>
          <w:rFonts w:hint="cs"/>
          <w:rtl/>
        </w:rPr>
        <w:t xml:space="preserve"> ،</w:t>
      </w:r>
      <w:r w:rsidRPr="002909E9">
        <w:rPr>
          <w:rtl/>
        </w:rPr>
        <w:t xml:space="preserve"> فلما أن قال : أشهد أن محمد</w:t>
      </w:r>
      <w:r>
        <w:rPr>
          <w:rFonts w:hint="cs"/>
          <w:rtl/>
        </w:rPr>
        <w:t xml:space="preserve"> </w:t>
      </w:r>
      <w:r w:rsidRPr="002909E9">
        <w:rPr>
          <w:rtl/>
        </w:rPr>
        <w:t xml:space="preserve"> رسول الله خرجت العواتق من خدورهن</w:t>
      </w:r>
      <w:r>
        <w:rPr>
          <w:rFonts w:hint="cs"/>
          <w:rtl/>
        </w:rPr>
        <w:t xml:space="preserve"> ،</w:t>
      </w:r>
      <w:r w:rsidRPr="002909E9">
        <w:rPr>
          <w:rtl/>
        </w:rPr>
        <w:t xml:space="preserve"> وقالوا : أبعث رسول الله </w:t>
      </w:r>
      <w:r>
        <w:rPr>
          <w:rtl/>
        </w:rPr>
        <w:t>صلى الله عليه وسلم</w:t>
      </w:r>
      <w:r w:rsidRPr="002909E9">
        <w:rPr>
          <w:rtl/>
        </w:rPr>
        <w:t xml:space="preserve"> فما رؤي يوماً أكثر باكياً ولا باكية بالمدينة بعد رسول الله </w:t>
      </w:r>
      <w:r>
        <w:rPr>
          <w:rtl/>
        </w:rPr>
        <w:t>صلى الله عليه وسلم</w:t>
      </w:r>
      <w:r w:rsidRPr="002909E9">
        <w:rPr>
          <w:rtl/>
        </w:rPr>
        <w:t xml:space="preserve"> من ذلك اليوم</w:t>
      </w:r>
      <w:r>
        <w:rPr>
          <w:rFonts w:hint="cs"/>
          <w:rtl/>
        </w:rPr>
        <w:t xml:space="preserve"> ، </w:t>
      </w:r>
      <w:r w:rsidRPr="002909E9">
        <w:rPr>
          <w:rtl/>
        </w:rPr>
        <w:t xml:space="preserve">فهذا بلال من سادات الصحابة </w:t>
      </w:r>
      <w:r>
        <w:rPr>
          <w:rtl/>
        </w:rPr>
        <w:t>رضي الله عنه</w:t>
      </w:r>
      <w:r w:rsidRPr="002909E9">
        <w:rPr>
          <w:rtl/>
        </w:rPr>
        <w:t xml:space="preserve"> قد شد رحاله من الشام وسافر لزيارة قبره عليه الصلاة والسلام فقط</w:t>
      </w:r>
      <w:r w:rsidR="00B72E72">
        <w:rPr>
          <w:rFonts w:hint="cs"/>
          <w:rtl/>
        </w:rPr>
        <w:t xml:space="preserve"> </w:t>
      </w:r>
      <w:r>
        <w:rPr>
          <w:rFonts w:hint="cs"/>
          <w:rtl/>
        </w:rPr>
        <w:t>،</w:t>
      </w:r>
      <w:r w:rsidRPr="002909E9">
        <w:rPr>
          <w:vertAlign w:val="superscript"/>
          <w:rtl/>
        </w:rPr>
        <w:t xml:space="preserve"> </w:t>
      </w:r>
      <w:r w:rsidR="00B72E72">
        <w:rPr>
          <w:rFonts w:hint="cs"/>
          <w:rtl/>
        </w:rPr>
        <w:t>و</w:t>
      </w:r>
      <w:r w:rsidRPr="002909E9">
        <w:rPr>
          <w:rtl/>
        </w:rPr>
        <w:t xml:space="preserve">أعلم بذلك الحسن والحسين ، وطار بذلك الخبر في المدينة ، وكان في خلافة عمر بن الخطاب </w:t>
      </w:r>
      <w:r>
        <w:rPr>
          <w:rtl/>
        </w:rPr>
        <w:t>رضي الله عنه</w:t>
      </w:r>
      <w:r w:rsidRPr="002909E9">
        <w:rPr>
          <w:rtl/>
        </w:rPr>
        <w:t xml:space="preserve"> ولم ينكر عليه ولا أحد من الصحابة </w:t>
      </w:r>
      <w:r>
        <w:rPr>
          <w:rtl/>
        </w:rPr>
        <w:t>رضي الله عنهم</w:t>
      </w:r>
      <w:r w:rsidRPr="002909E9">
        <w:rPr>
          <w:rtl/>
        </w:rPr>
        <w:t xml:space="preserve"> ولو كان السفر لزيارة قبره</w:t>
      </w:r>
      <w:r>
        <w:rPr>
          <w:rFonts w:hint="cs"/>
          <w:rtl/>
        </w:rPr>
        <w:t xml:space="preserve"> </w:t>
      </w:r>
      <w:r w:rsidRPr="002909E9">
        <w:rPr>
          <w:rtl/>
        </w:rPr>
        <w:t xml:space="preserve">مخالفاً للسنة ولإجماع الأمة لأنكروا عليه لأنهم ينكرون أدنى شيء من المخالفات ولا سيما عمر </w:t>
      </w:r>
      <w:r>
        <w:rPr>
          <w:rtl/>
        </w:rPr>
        <w:t>رضي الله عنه</w:t>
      </w:r>
      <w:r w:rsidRPr="002909E9">
        <w:rPr>
          <w:rtl/>
        </w:rPr>
        <w:t xml:space="preserve"> وهو أمير المؤمنين وأشد الناس في الإنكار وأبطشهم يداً وأحدهم لسانا ووقَّافاً مع الحق ولا يأخذه في الله لومة لائم</w:t>
      </w:r>
      <w:r>
        <w:rPr>
          <w:rFonts w:hint="cs"/>
          <w:rtl/>
        </w:rPr>
        <w:t xml:space="preserve"> ، </w:t>
      </w:r>
      <w:r w:rsidR="00B72E72" w:rsidRPr="00B72E72">
        <w:rPr>
          <w:rFonts w:hint="cs"/>
          <w:color w:val="E36C0A" w:themeColor="accent6" w:themeShade="BF"/>
          <w:sz w:val="24"/>
          <w:szCs w:val="24"/>
          <w:rtl/>
        </w:rPr>
        <w:t xml:space="preserve">[  </w:t>
      </w:r>
      <w:r w:rsidR="00B72E72" w:rsidRPr="00B72E72">
        <w:rPr>
          <w:b w:val="0"/>
          <w:color w:val="E36C0A" w:themeColor="accent6" w:themeShade="BF"/>
          <w:sz w:val="24"/>
          <w:szCs w:val="24"/>
          <w:rtl/>
        </w:rPr>
        <w:t xml:space="preserve">قال المحقق : يقول العلامة إبراهيم السمنودي المنصوري في كتابه (سعادة الدراين) :  " وقد جاء بسند جيد عند ابن عساكر وغيره كما في المواهب وخلاصة الوفاء وغيرهما أن بلال بن رباح رضي الله تعالى عنه </w:t>
      </w:r>
      <w:r w:rsidR="00B72E72" w:rsidRPr="00B72E72">
        <w:rPr>
          <w:b w:val="0"/>
          <w:color w:val="E36C0A" w:themeColor="accent6" w:themeShade="BF"/>
          <w:sz w:val="24"/>
          <w:szCs w:val="24"/>
        </w:rPr>
        <w:t>…</w:t>
      </w:r>
      <w:r w:rsidR="00B72E72" w:rsidRPr="00B72E72">
        <w:rPr>
          <w:b w:val="0"/>
          <w:color w:val="E36C0A" w:themeColor="accent6" w:themeShade="BF"/>
          <w:sz w:val="24"/>
          <w:szCs w:val="24"/>
          <w:rtl/>
        </w:rPr>
        <w:t xml:space="preserve"> "  وذكر القصة بتمامها ثم علق في الهامش على سند القصة فقال :  "تبعت في ذكر هذه القصة العلامة ابن حجر المكي حيث ذكرها في كتابه (الجوهر المنظم) تبعا للأئمة المذكورين وإن قال ملا قارى في تذكرة موضوعاته ما نصه : (وفي الذيل : أن قصة رحيل بلال ثم رجوعه إلى المدينة بعد رؤيته عليه الصلاة والسلام في المنام وأذانه بها وارتجاج أهل المدينة لا أصل له وهي بينة الوضع أهـ وكأن ابن حجر المكي ما اطلع عليه وذكره في كتابه الموضوع للزيارة) أهـ كلام الملا كتبه مؤلفه ثم رأيت في السعي المشكور لعبد الحي اللكنوي الهندي أن الذي أوقع ابن الجوزي في الحكم بوضع الحديث المذكور استناده في غالبه بضعف راويه الذي يرمي بالكذب مثلا غافلاً عن مجيئه من وجه آخر وربما يكون اعتماده في التفرد قول غيره ممن يكون كلامه فيه محمولا على النسبي ثم أطال في الرد على الحكم بوضعه وأيد أن سنده جيد فراجعه إن شئت ولا تقلد القارئ في تحامله وتعصبه على شيخه الإمام ابن حجر المكي أهـ لمؤلفه "  أهـ ج1 ص 99 ، وذكر أيضاً هذه  القصة الإمام السبكي في (شفاء السقام) قال :  " روينا ذلك بإسناد جيد إليه، وهو نص في الباب "  ونقل ذلك عن الحافظ أبي القاسم بن عساكر في (تاريخ دمشق) عند ترجمة بلال بن رباح وعند ترجمة </w:t>
      </w:r>
      <w:r w:rsidR="00B72E72" w:rsidRPr="00B72E72">
        <w:rPr>
          <w:b w:val="0"/>
          <w:color w:val="E36C0A" w:themeColor="accent6" w:themeShade="BF"/>
          <w:spacing w:val="-4"/>
          <w:sz w:val="24"/>
          <w:szCs w:val="24"/>
          <w:rtl/>
        </w:rPr>
        <w:t>إبراهيم بن محمد بن سليمان بن بلال</w:t>
      </w:r>
      <w:r w:rsidR="00B72E72" w:rsidRPr="00B72E72">
        <w:rPr>
          <w:b w:val="0"/>
          <w:color w:val="E36C0A" w:themeColor="accent6" w:themeShade="BF"/>
          <w:sz w:val="24"/>
          <w:szCs w:val="24"/>
          <w:rtl/>
        </w:rPr>
        <w:t xml:space="preserve"> بن أبي الدرداء أبو إسحاق بسند آخر وقال أيضاً عن هذا الخبر :  "وذكره الحافظ أبو محمد عبد الغني المقدسي رحمه الله في (الكمال) في ترجمة بلال فقال : (ولم يؤذن لأحد بعد النبي صلى الله عليه وسلم فيما روى إلا مرة واحدة في قدمة  قدمها المدينة لزيارة قبر النبي صلى الله عليه وسلم وطلب إليه الصحابة ذلك فأذن ولم يتم الأذان وقيل أنه أذن لأبي بكر الصديق رضي الله عنه في خلافته) وممن ذكر ذلك أيضاً الحافظ أبو الحجاج المزي أبقاه الله "  أهـ ص45 ثم قال أيضاً عن هذا الحديث :  "وليس اعتمادنا في الاستدلال بهذا الحديث على رؤيا المنام فقط بل على فعل بلال وهو صحابي لا سيما في خلافة عمر رضي الله عنه والصحابة متوافرون ولا يخفى عنهم هذه القصة ومنام بلال ورؤياه للنبي صلى الله عليه وسلم الذي لا يتمثل به الشيطان وليس فيه ما يخالف ما ثبت في اليقظة فيتأكد به فعل الصحابي "  أهـ ص 46</w:t>
      </w:r>
      <w:r w:rsidR="00B72E72" w:rsidRPr="00B72E72">
        <w:rPr>
          <w:rFonts w:hint="cs"/>
          <w:b w:val="0"/>
          <w:color w:val="E36C0A" w:themeColor="accent6" w:themeShade="BF"/>
          <w:sz w:val="24"/>
          <w:szCs w:val="24"/>
          <w:rtl/>
        </w:rPr>
        <w:t xml:space="preserve"> ]</w:t>
      </w:r>
      <w:r w:rsidR="00B72E72" w:rsidRPr="00B72E72">
        <w:rPr>
          <w:rFonts w:hint="cs"/>
          <w:b w:val="0"/>
          <w:color w:val="E36C0A" w:themeColor="accent6" w:themeShade="BF"/>
          <w:sz w:val="24"/>
          <w:rtl/>
        </w:rPr>
        <w:t xml:space="preserve"> </w:t>
      </w:r>
      <w:r w:rsidR="00B72E72">
        <w:rPr>
          <w:rFonts w:hint="cs"/>
          <w:spacing w:val="-6"/>
          <w:rtl/>
        </w:rPr>
        <w:t xml:space="preserve">، </w:t>
      </w:r>
      <w:r w:rsidRPr="002909E9">
        <w:rPr>
          <w:spacing w:val="-6"/>
          <w:rtl/>
        </w:rPr>
        <w:t>وأيضاً فمن الشائع الذائع أن عمر بن</w:t>
      </w:r>
      <w:r w:rsidRPr="002909E9">
        <w:rPr>
          <w:rtl/>
        </w:rPr>
        <w:t xml:space="preserve"> عبد العزيز </w:t>
      </w:r>
      <w:r>
        <w:rPr>
          <w:rtl/>
        </w:rPr>
        <w:t>رضي الله عنه</w:t>
      </w:r>
      <w:r w:rsidRPr="002909E9">
        <w:rPr>
          <w:rtl/>
        </w:rPr>
        <w:t xml:space="preserve"> كان يبرد البر</w:t>
      </w:r>
      <w:r>
        <w:rPr>
          <w:rFonts w:hint="cs"/>
          <w:rtl/>
        </w:rPr>
        <w:t>ي</w:t>
      </w:r>
      <w:r w:rsidRPr="002909E9">
        <w:rPr>
          <w:rtl/>
        </w:rPr>
        <w:t xml:space="preserve">د من الشام لأجل السلام على رسول الله </w:t>
      </w:r>
      <w:r>
        <w:rPr>
          <w:rtl/>
        </w:rPr>
        <w:t>صلى الله عليه وسلم</w:t>
      </w:r>
      <w:r w:rsidRPr="002909E9">
        <w:rPr>
          <w:rtl/>
        </w:rPr>
        <w:t xml:space="preserve"> فقط ذكر هذا غير واحدٍ </w:t>
      </w:r>
      <w:r w:rsidRPr="002909E9">
        <w:rPr>
          <w:spacing w:val="-6"/>
          <w:rtl/>
        </w:rPr>
        <w:t xml:space="preserve">منهم القاضي عياض في أشهر كتبه وهو الشفاء وذكره </w:t>
      </w:r>
      <w:r w:rsidRPr="002909E9">
        <w:rPr>
          <w:spacing w:val="-6"/>
          <w:rtl/>
        </w:rPr>
        <w:lastRenderedPageBreak/>
        <w:t>الإمام هبة الله في كتابه توثيق</w:t>
      </w:r>
      <w:r w:rsidRPr="002909E9">
        <w:rPr>
          <w:rtl/>
        </w:rPr>
        <w:t xml:space="preserve"> عرى الإيمان. وذكره الإمام العلامة بن الجوزي في كتابه (مثير العزم </w:t>
      </w:r>
      <w:r w:rsidRPr="002909E9">
        <w:rPr>
          <w:spacing w:val="-6"/>
          <w:rtl/>
        </w:rPr>
        <w:t>الساكن إلى أشرف الأماك</w:t>
      </w:r>
      <w:r w:rsidRPr="00A3005F">
        <w:rPr>
          <w:spacing w:val="-6"/>
          <w:rtl/>
        </w:rPr>
        <w:t>ن</w:t>
      </w:r>
      <w:r>
        <w:rPr>
          <w:rFonts w:hint="cs"/>
          <w:spacing w:val="-12"/>
          <w:rtl/>
        </w:rPr>
        <w:t xml:space="preserve"> </w:t>
      </w:r>
      <w:r w:rsidRPr="002909E9">
        <w:rPr>
          <w:spacing w:val="-12"/>
          <w:rtl/>
        </w:rPr>
        <w:t xml:space="preserve">) </w:t>
      </w:r>
      <w:r w:rsidR="00B72E72">
        <w:rPr>
          <w:rFonts w:hint="cs"/>
          <w:spacing w:val="-12"/>
          <w:rtl/>
        </w:rPr>
        <w:t xml:space="preserve">، </w:t>
      </w:r>
      <w:r w:rsidRPr="00B72E72">
        <w:rPr>
          <w:b w:val="0"/>
          <w:bCs/>
          <w:spacing w:val="-12"/>
          <w:rtl/>
        </w:rPr>
        <w:t xml:space="preserve">وذكره </w:t>
      </w:r>
      <w:r w:rsidRPr="00B72E72">
        <w:rPr>
          <w:b w:val="0"/>
          <w:bCs/>
          <w:spacing w:val="-6"/>
          <w:rtl/>
        </w:rPr>
        <w:t>الإمام أبو بكر أحمد النبيل</w:t>
      </w:r>
      <w:r w:rsidRPr="002909E9">
        <w:rPr>
          <w:spacing w:val="-6"/>
          <w:rtl/>
        </w:rPr>
        <w:t xml:space="preserve"> </w:t>
      </w:r>
      <w:r w:rsidR="00B72E72">
        <w:rPr>
          <w:rFonts w:hint="cs"/>
          <w:spacing w:val="-6"/>
          <w:rtl/>
        </w:rPr>
        <w:t xml:space="preserve"> </w:t>
      </w:r>
      <w:r w:rsidR="00B72E72" w:rsidRPr="00B72E72">
        <w:rPr>
          <w:rFonts w:hint="cs"/>
          <w:color w:val="E36C0A" w:themeColor="accent6" w:themeShade="BF"/>
          <w:spacing w:val="-6"/>
          <w:sz w:val="24"/>
          <w:szCs w:val="24"/>
          <w:rtl/>
        </w:rPr>
        <w:t xml:space="preserve">[ </w:t>
      </w:r>
      <w:r w:rsidR="00B72E72" w:rsidRPr="00B72E72">
        <w:rPr>
          <w:b w:val="0"/>
          <w:color w:val="E36C0A" w:themeColor="accent6" w:themeShade="BF"/>
          <w:sz w:val="24"/>
          <w:szCs w:val="24"/>
          <w:rtl/>
        </w:rPr>
        <w:t>قال المحقق : هو الإمام الحافظ الكبير : أبو بكر أحمد بن عمرو بن النبيل أبي عاصم الشيباني الزاهد المعروف بـ (ابن أبي عاصم) قاضي أصبهان، له الرحلة الواسعة والتصانيف النافعة، ذهبت كتبه بالبصرة في فتنة الزنج عام 255هـ فأعاد من حفظه خمسين ألف حديث كان فقيها ظاهري المذهب توفى سنة 287هـ</w:t>
      </w:r>
      <w:r w:rsidR="00B72E72" w:rsidRPr="00B72E72">
        <w:rPr>
          <w:rFonts w:hint="cs"/>
          <w:b w:val="0"/>
          <w:color w:val="E36C0A" w:themeColor="accent6" w:themeShade="BF"/>
          <w:sz w:val="24"/>
          <w:szCs w:val="24"/>
          <w:rtl/>
        </w:rPr>
        <w:t xml:space="preserve"> ]</w:t>
      </w:r>
      <w:r w:rsidR="00B72E72">
        <w:rPr>
          <w:rFonts w:hint="cs"/>
          <w:b w:val="0"/>
          <w:color w:val="E36C0A" w:themeColor="accent6" w:themeShade="BF"/>
          <w:sz w:val="24"/>
          <w:rtl/>
        </w:rPr>
        <w:t xml:space="preserve"> ، </w:t>
      </w:r>
      <w:r w:rsidRPr="002909E9">
        <w:rPr>
          <w:spacing w:val="-6"/>
          <w:rtl/>
        </w:rPr>
        <w:t>في منا</w:t>
      </w:r>
      <w:r w:rsidRPr="002909E9">
        <w:rPr>
          <w:spacing w:val="-12"/>
          <w:rtl/>
        </w:rPr>
        <w:t xml:space="preserve">سك له </w:t>
      </w:r>
      <w:r w:rsidRPr="002909E9">
        <w:rPr>
          <w:spacing w:val="-6"/>
          <w:rtl/>
        </w:rPr>
        <w:t>لطيفة جردها من الأسانيد والتزم فيها الثبوت</w:t>
      </w:r>
      <w:r>
        <w:rPr>
          <w:rFonts w:hint="cs"/>
          <w:spacing w:val="-6"/>
          <w:rtl/>
        </w:rPr>
        <w:t xml:space="preserve"> ، </w:t>
      </w:r>
      <w:r w:rsidRPr="002909E9">
        <w:rPr>
          <w:spacing w:val="-6"/>
          <w:rtl/>
        </w:rPr>
        <w:t>ولفظه : (وكان عمر بن عبد</w:t>
      </w:r>
      <w:r>
        <w:rPr>
          <w:rFonts w:hint="cs"/>
          <w:spacing w:val="-6"/>
          <w:rtl/>
        </w:rPr>
        <w:t xml:space="preserve"> </w:t>
      </w:r>
      <w:r w:rsidRPr="002909E9">
        <w:rPr>
          <w:spacing w:val="-6"/>
          <w:rtl/>
        </w:rPr>
        <w:t>العزيز</w:t>
      </w:r>
      <w:r w:rsidRPr="002909E9">
        <w:rPr>
          <w:rtl/>
        </w:rPr>
        <w:t xml:space="preserve"> يبعث بالرسول قاصداً من الشام إلى المدينة ليقريء النبي </w:t>
      </w:r>
      <w:r>
        <w:rPr>
          <w:rtl/>
        </w:rPr>
        <w:t>صلى الله عليه وسلم</w:t>
      </w:r>
      <w:r w:rsidRPr="002909E9">
        <w:rPr>
          <w:rtl/>
        </w:rPr>
        <w:t xml:space="preserve"> السلام ثم يرجع</w:t>
      </w:r>
      <w:r>
        <w:rPr>
          <w:rFonts w:hint="cs"/>
          <w:rtl/>
        </w:rPr>
        <w:t xml:space="preserve"> ،</w:t>
      </w:r>
      <w:r w:rsidRPr="002909E9">
        <w:rPr>
          <w:rtl/>
        </w:rPr>
        <w:t xml:space="preserve"> وهذا الإمام أبو بكر قديم توفي سنة سبع وثمانين ومائتين</w:t>
      </w:r>
      <w:r>
        <w:rPr>
          <w:rFonts w:hint="cs"/>
          <w:rtl/>
        </w:rPr>
        <w:t xml:space="preserve"> ، </w:t>
      </w:r>
      <w:r w:rsidRPr="002909E9">
        <w:rPr>
          <w:rtl/>
        </w:rPr>
        <w:t>فهذا السيد الجليل عمر بن عبد العزيز يبعث الرجل لأجل السلام فقط لا لقصد آخر وكان ذلك في زمن صدر التابعين</w:t>
      </w:r>
      <w:r>
        <w:rPr>
          <w:rFonts w:hint="cs"/>
          <w:rtl/>
        </w:rPr>
        <w:t xml:space="preserve"> ، </w:t>
      </w:r>
      <w:r w:rsidR="00B72E72" w:rsidRPr="00B72E72">
        <w:rPr>
          <w:rFonts w:hint="cs"/>
          <w:b w:val="0"/>
          <w:color w:val="E36C0A" w:themeColor="accent6" w:themeShade="BF"/>
          <w:sz w:val="24"/>
          <w:szCs w:val="24"/>
          <w:rtl/>
        </w:rPr>
        <w:t xml:space="preserve">[ </w:t>
      </w:r>
      <w:r w:rsidR="00B72E72" w:rsidRPr="00B72E72">
        <w:rPr>
          <w:b w:val="0"/>
          <w:color w:val="E36C0A" w:themeColor="accent6" w:themeShade="BF"/>
          <w:sz w:val="24"/>
          <w:szCs w:val="24"/>
          <w:rtl/>
        </w:rPr>
        <w:t>قال المحقق : يقول الإمام السبكي في (شفاء السقام) :  "وقد استفاض عن عمر بن عبد العزيز رضي الله عنه أنه كان يبرد البريد من الشام يقول : (سلّم لي على رسول الله صلى الله عليه وسلم ) فمن ذكر ذلك ابن الجوزي ونقلته من خطه في كتاب (مثير العزم الساكن)</w:t>
      </w:r>
      <w:r w:rsidR="00B72E72" w:rsidRPr="00B72E72">
        <w:rPr>
          <w:b w:val="0"/>
          <w:color w:val="E36C0A" w:themeColor="accent6" w:themeShade="BF"/>
          <w:sz w:val="24"/>
          <w:szCs w:val="24"/>
        </w:rPr>
        <w:t>…</w:t>
      </w:r>
      <w:r w:rsidR="00B72E72" w:rsidRPr="00B72E72">
        <w:rPr>
          <w:b w:val="0"/>
          <w:color w:val="E36C0A" w:themeColor="accent6" w:themeShade="BF"/>
          <w:sz w:val="24"/>
          <w:szCs w:val="24"/>
          <w:rtl/>
        </w:rPr>
        <w:t xml:space="preserve"> "  إلى أن قال : "وذكره أيضاً الإمام أبو بكر أحمد بن عمرو بن أبي عاصم النبيل " أهـ وذكر نص عبارته التي نقلها المؤلف ، وذكر السيد السمهودي في (خلاصة الوفاء) أن هذا الخبر صحيح الإسناد وهو عند البيهقي بسنده في (شعب الإيمان)</w:t>
      </w:r>
      <w:r w:rsidR="00B72E72" w:rsidRPr="00B72E72">
        <w:rPr>
          <w:rFonts w:hint="cs"/>
          <w:b w:val="0"/>
          <w:color w:val="E36C0A" w:themeColor="accent6" w:themeShade="BF"/>
          <w:sz w:val="24"/>
          <w:szCs w:val="24"/>
          <w:rtl/>
        </w:rPr>
        <w:t xml:space="preserve"> ]</w:t>
      </w:r>
      <w:r w:rsidR="00B72E72">
        <w:rPr>
          <w:rFonts w:hint="cs"/>
          <w:rtl/>
        </w:rPr>
        <w:t xml:space="preserve"> ، </w:t>
      </w:r>
      <w:r w:rsidRPr="002909E9">
        <w:rPr>
          <w:rtl/>
        </w:rPr>
        <w:t xml:space="preserve">وكان سفر بلال في زمن صدر الصحابة </w:t>
      </w:r>
      <w:r>
        <w:rPr>
          <w:rtl/>
        </w:rPr>
        <w:t>رضي الله عنهم</w:t>
      </w:r>
      <w:r w:rsidRPr="002909E9">
        <w:rPr>
          <w:rtl/>
        </w:rPr>
        <w:t xml:space="preserve"> ولم ينكر ذلك أحد فدل على أن السفر لأجل زيارة قبره </w:t>
      </w:r>
      <w:r>
        <w:rPr>
          <w:rtl/>
        </w:rPr>
        <w:t>صلى الله عليه وسلم</w:t>
      </w:r>
      <w:r w:rsidRPr="002909E9">
        <w:rPr>
          <w:rtl/>
        </w:rPr>
        <w:t xml:space="preserve"> ولأجل السلام عليه مجمع عليه بين الصحابة والتابعين</w:t>
      </w:r>
      <w:r>
        <w:rPr>
          <w:rFonts w:hint="cs"/>
          <w:rtl/>
        </w:rPr>
        <w:t xml:space="preserve"> ، </w:t>
      </w:r>
      <w:r w:rsidRPr="002909E9">
        <w:rPr>
          <w:rtl/>
        </w:rPr>
        <w:t xml:space="preserve">فأين دعوى ابن تيمية أن ذلك مخالف للسنة ولإجماع الأمة وقد تقدم قول عمر </w:t>
      </w:r>
      <w:r>
        <w:rPr>
          <w:rtl/>
        </w:rPr>
        <w:t>رضي الله عنه</w:t>
      </w:r>
      <w:r w:rsidRPr="002909E9">
        <w:rPr>
          <w:rtl/>
        </w:rPr>
        <w:t xml:space="preserve"> لكعب الأحبار حتى نسافر لتزور قبر رسول الله </w:t>
      </w:r>
      <w:r>
        <w:rPr>
          <w:rtl/>
        </w:rPr>
        <w:t>صلى الله عليه وسلم</w:t>
      </w:r>
      <w:r w:rsidRPr="002909E9">
        <w:rPr>
          <w:rtl/>
        </w:rPr>
        <w:t xml:space="preserve"> وتتمتع بزيارته. فقال : نعم ، يا أمير المؤمنين أفعل وهذا أو بعضه كافٍ في إبطال دعوى ابن تيمية وفجوره</w:t>
      </w:r>
      <w:r>
        <w:rPr>
          <w:rFonts w:hint="cs"/>
          <w:vertAlign w:val="superscript"/>
          <w:rtl/>
        </w:rPr>
        <w:t xml:space="preserve"> </w:t>
      </w:r>
      <w:r>
        <w:rPr>
          <w:rFonts w:hint="cs"/>
          <w:b w:val="0"/>
          <w:bCs/>
          <w:rtl/>
        </w:rPr>
        <w:t xml:space="preserve"> ، </w:t>
      </w:r>
      <w:r w:rsidR="00B72E72" w:rsidRPr="00B72E72">
        <w:rPr>
          <w:rFonts w:hint="cs"/>
          <w:b w:val="0"/>
          <w:color w:val="E36C0A" w:themeColor="accent6" w:themeShade="BF"/>
          <w:sz w:val="24"/>
          <w:szCs w:val="24"/>
          <w:rtl/>
        </w:rPr>
        <w:t xml:space="preserve"> ، </w:t>
      </w:r>
    </w:p>
    <w:p w:rsidR="00E1100E" w:rsidRDefault="00E1100E" w:rsidP="00CE6A68">
      <w:pPr>
        <w:spacing w:after="240"/>
        <w:jc w:val="both"/>
        <w:rPr>
          <w:b w:val="0"/>
          <w:bCs/>
          <w:rtl/>
        </w:rPr>
      </w:pPr>
      <w:r w:rsidRPr="002909E9">
        <w:rPr>
          <w:b w:val="0"/>
          <w:bCs/>
          <w:rtl/>
        </w:rPr>
        <w:t xml:space="preserve">[ ن- نماذج من نصوص فقهاء المذاهب الأربعة في استحباب أو وجوب زيارة قبر النبي </w:t>
      </w:r>
      <w:r>
        <w:rPr>
          <w:b w:val="0"/>
          <w:bCs/>
          <w:rtl/>
        </w:rPr>
        <w:t>صلى الله عليه وسلم</w:t>
      </w:r>
      <w:r w:rsidRPr="002909E9">
        <w:rPr>
          <w:b w:val="0"/>
          <w:bCs/>
          <w:rtl/>
        </w:rPr>
        <w:t xml:space="preserve"> ]</w:t>
      </w:r>
      <w:r>
        <w:rPr>
          <w:rFonts w:hint="cs"/>
          <w:b w:val="0"/>
          <w:bCs/>
          <w:rtl/>
        </w:rPr>
        <w:t xml:space="preserve"> : </w:t>
      </w:r>
      <w:r w:rsidRPr="002909E9">
        <w:rPr>
          <w:rtl/>
        </w:rPr>
        <w:t xml:space="preserve">وأتبرع بزيادة وأقتصر غاية الاقتصار قال بعض الأئمة : وأما زيارة قبر النبي </w:t>
      </w:r>
      <w:r>
        <w:rPr>
          <w:rtl/>
        </w:rPr>
        <w:t>صلى الله عليه وسلم</w:t>
      </w:r>
      <w:r w:rsidRPr="002909E9">
        <w:rPr>
          <w:rtl/>
        </w:rPr>
        <w:t xml:space="preserve"> فلم ينكرها أحد ولم يقع في السفر إليها نزاع ولم يزل سفر الحجيج إليه في السلف والخلف. وصدق </w:t>
      </w:r>
      <w:r>
        <w:rPr>
          <w:rtl/>
        </w:rPr>
        <w:t>رضي الله عنه</w:t>
      </w:r>
      <w:r w:rsidRPr="002909E9">
        <w:rPr>
          <w:rtl/>
        </w:rPr>
        <w:t xml:space="preserve"> وهذه كتب العلماء من جميع المذاهب مصرحةً بذلك. وقد تقدم قول القاضي عياض : زيارة قبره عليه الصلاة والسلام سنة من سنن المرسلين ومجمع عليها ومرغب فيها. واحتج بحديث ابن عمر وأنس رضي الله عنهما وقد ذكر غير القاضي عياض ما ذكره</w:t>
      </w:r>
      <w:r>
        <w:rPr>
          <w:rFonts w:hint="cs"/>
          <w:rtl/>
        </w:rPr>
        <w:t xml:space="preserve"> ، </w:t>
      </w:r>
      <w:r w:rsidRPr="002909E9">
        <w:rPr>
          <w:rtl/>
        </w:rPr>
        <w:t xml:space="preserve">وإذا تقرر ذلك ففي ذكري ما أتبرع به مع غاية الاقتصار تتحق أن ابن تيمية من أعظم الكذبة </w:t>
      </w:r>
      <w:r w:rsidRPr="002909E9">
        <w:rPr>
          <w:spacing w:val="-20"/>
          <w:rtl/>
        </w:rPr>
        <w:t>والفجار</w:t>
      </w:r>
      <w:r w:rsidRPr="002909E9">
        <w:rPr>
          <w:rtl/>
        </w:rPr>
        <w:t xml:space="preserve">. </w:t>
      </w:r>
      <w:r w:rsidRPr="002909E9">
        <w:rPr>
          <w:spacing w:val="-20"/>
          <w:rtl/>
        </w:rPr>
        <w:t>وقد انكشف لك ذلك</w:t>
      </w:r>
      <w:r w:rsidRPr="002909E9">
        <w:rPr>
          <w:rtl/>
        </w:rPr>
        <w:t xml:space="preserve"> </w:t>
      </w:r>
      <w:r w:rsidRPr="002909E9">
        <w:rPr>
          <w:spacing w:val="-20"/>
          <w:rtl/>
        </w:rPr>
        <w:t>كما انكشف ضوء</w:t>
      </w:r>
      <w:r w:rsidRPr="002909E9">
        <w:rPr>
          <w:rtl/>
        </w:rPr>
        <w:t xml:space="preserve"> النهار</w:t>
      </w:r>
      <w:r>
        <w:rPr>
          <w:rFonts w:hint="cs"/>
          <w:rtl/>
        </w:rPr>
        <w:t xml:space="preserve"> ، </w:t>
      </w:r>
      <w:r w:rsidRPr="002909E9">
        <w:rPr>
          <w:rtl/>
        </w:rPr>
        <w:t xml:space="preserve">فمن ذلك ما ذكره القاضي أبو الطيب وهو من أئمة الشافعية فإنه قال : ويستحب أن يزور قبر النبي </w:t>
      </w:r>
      <w:r>
        <w:rPr>
          <w:rtl/>
        </w:rPr>
        <w:t>صلى الله عليه وسلم</w:t>
      </w:r>
      <w:r w:rsidRPr="002909E9">
        <w:rPr>
          <w:rtl/>
        </w:rPr>
        <w:t xml:space="preserve"> بعد أن يحج ويعتمر. انتهى وكيف يزور من غير سفر سواء كان راكباً أو ماشياً</w:t>
      </w:r>
      <w:r>
        <w:rPr>
          <w:rFonts w:hint="cs"/>
          <w:rtl/>
        </w:rPr>
        <w:t xml:space="preserve"> ، </w:t>
      </w:r>
      <w:r w:rsidRPr="002909E9">
        <w:rPr>
          <w:rtl/>
        </w:rPr>
        <w:t xml:space="preserve">وقال المحاملي في كتابه (التجريد) ويستحب للحاج إذا فرغ من مكة أن يزور قبر النبي </w:t>
      </w:r>
      <w:r>
        <w:rPr>
          <w:rtl/>
        </w:rPr>
        <w:t>صلى الله عليه وسلم</w:t>
      </w:r>
      <w:r w:rsidRPr="002909E9">
        <w:rPr>
          <w:rtl/>
        </w:rPr>
        <w:t xml:space="preserve"> انتهى</w:t>
      </w:r>
      <w:r>
        <w:rPr>
          <w:rFonts w:hint="cs"/>
          <w:rtl/>
        </w:rPr>
        <w:t xml:space="preserve"> ، </w:t>
      </w:r>
      <w:r w:rsidRPr="002909E9">
        <w:rPr>
          <w:rtl/>
        </w:rPr>
        <w:t xml:space="preserve">وقال الحليمي في كتابه (المنهاج) عند ذكر تعظيم النبي </w:t>
      </w:r>
      <w:r>
        <w:rPr>
          <w:rtl/>
        </w:rPr>
        <w:lastRenderedPageBreak/>
        <w:t>صلى الله عليه وسلم</w:t>
      </w:r>
      <w:r w:rsidRPr="002909E9">
        <w:rPr>
          <w:rtl/>
        </w:rPr>
        <w:t xml:space="preserve"> وذكر جملة ثم قال : وهذا كان من الذين رزقوا مشاهدته وصحبته وأما اليوم فمن التعظيم بيان تعظيمه وزيارته</w:t>
      </w:r>
      <w:r>
        <w:rPr>
          <w:rFonts w:hint="cs"/>
          <w:rtl/>
        </w:rPr>
        <w:t xml:space="preserve"> ، </w:t>
      </w:r>
      <w:r w:rsidRPr="002909E9">
        <w:rPr>
          <w:rtl/>
        </w:rPr>
        <w:t xml:space="preserve">وقال الماوَرْديّ في كتابه (الحاوي) : أما زيارة قبر النبي </w:t>
      </w:r>
      <w:r>
        <w:rPr>
          <w:rtl/>
        </w:rPr>
        <w:t>صلى الله عليه وسلم</w:t>
      </w:r>
      <w:r w:rsidRPr="002909E9">
        <w:rPr>
          <w:rtl/>
        </w:rPr>
        <w:t xml:space="preserve"> فمأمور بها ومندوب إليها وقال في كتابه (الأحكام السلطانية) في باب الولاية على الحجيج وذكر كلاماً يتعلق بأمير الحاج ثم قال : فإذا قضى الناس الحج أمهلهم الأيام التي جرت عادتهم بها فإذا رجعوا سار بهم على طريق مدينة النبي </w:t>
      </w:r>
      <w:r>
        <w:rPr>
          <w:rtl/>
        </w:rPr>
        <w:t>صلى الله عليه وسلم</w:t>
      </w:r>
      <w:r w:rsidRPr="002909E9">
        <w:rPr>
          <w:rtl/>
        </w:rPr>
        <w:t xml:space="preserve"> ليجمع لهم بين حج بيت الله عز وجل وزيارة قبر رسول الله </w:t>
      </w:r>
      <w:r>
        <w:rPr>
          <w:rtl/>
        </w:rPr>
        <w:t>صلى الله عليه وسلم</w:t>
      </w:r>
      <w:r w:rsidRPr="002909E9">
        <w:rPr>
          <w:rtl/>
        </w:rPr>
        <w:t xml:space="preserve"> رعاية لحرمته ، وقياماً بحقوق طاعته ، وذلك وإن لم يكن من فروض الحج فهو من مندوبات الشرع المستحبة وعبادات الحجيج المستحسنة</w:t>
      </w:r>
      <w:r>
        <w:rPr>
          <w:rFonts w:hint="cs"/>
          <w:rtl/>
        </w:rPr>
        <w:t xml:space="preserve"> ، </w:t>
      </w:r>
      <w:r w:rsidRPr="002909E9">
        <w:rPr>
          <w:rtl/>
        </w:rPr>
        <w:t>فتأمل هذه العبارة من هذا الإمام وما</w:t>
      </w:r>
      <w:r>
        <w:rPr>
          <w:rtl/>
        </w:rPr>
        <w:t xml:space="preserve"> اشتملت عليه من الفوائد الجليلة</w:t>
      </w:r>
      <w:r>
        <w:rPr>
          <w:rFonts w:hint="cs"/>
          <w:rtl/>
        </w:rPr>
        <w:t xml:space="preserve"> ، </w:t>
      </w:r>
      <w:r w:rsidRPr="002909E9">
        <w:rPr>
          <w:rtl/>
        </w:rPr>
        <w:t xml:space="preserve">وقال الإمام العلامة المتفق على دينه وكثرة علومه وعلو قدره الشيخ أبو إسحاق الشيرازي : ويستحب زيارة قبر النبي </w:t>
      </w:r>
      <w:r>
        <w:rPr>
          <w:rtl/>
        </w:rPr>
        <w:t>صلى الله عليه وسلم</w:t>
      </w:r>
      <w:r>
        <w:rPr>
          <w:rFonts w:hint="cs"/>
          <w:rtl/>
        </w:rPr>
        <w:t xml:space="preserve"> ، </w:t>
      </w:r>
      <w:r w:rsidRPr="002909E9">
        <w:rPr>
          <w:rtl/>
        </w:rPr>
        <w:t>وذكر القاضي حسين نحوه ، وكذا الروياني ولا حاجة إلى الإطالة بذكر من قال بزيارة قبره عليه الصلاة والسلام سواء في ذلك قبل الحج أو بعده</w:t>
      </w:r>
      <w:r>
        <w:rPr>
          <w:rFonts w:hint="cs"/>
          <w:rtl/>
        </w:rPr>
        <w:t xml:space="preserve"> ، </w:t>
      </w:r>
      <w:r w:rsidRPr="002909E9">
        <w:rPr>
          <w:rtl/>
        </w:rPr>
        <w:t>وأشير إليه من أصحاب الشافعي : من جملتهم السيد الجليل أبو زكريا يحيى النووي قدس الله تعالى روحه قال في كتابه المناسك وغيره : (</w:t>
      </w:r>
      <w:r>
        <w:rPr>
          <w:rFonts w:hint="cs"/>
          <w:rtl/>
        </w:rPr>
        <w:t xml:space="preserve"> </w:t>
      </w:r>
      <w:r w:rsidRPr="002909E9">
        <w:rPr>
          <w:rtl/>
        </w:rPr>
        <w:t>فصل</w:t>
      </w:r>
      <w:r>
        <w:rPr>
          <w:rFonts w:hint="cs"/>
          <w:rtl/>
        </w:rPr>
        <w:t xml:space="preserve"> </w:t>
      </w:r>
      <w:r w:rsidRPr="002909E9">
        <w:rPr>
          <w:rtl/>
        </w:rPr>
        <w:t xml:space="preserve">) في زيارة قبر النبي </w:t>
      </w:r>
      <w:r>
        <w:rPr>
          <w:rtl/>
        </w:rPr>
        <w:t>صلى الله عليه وسلم</w:t>
      </w:r>
      <w:r w:rsidRPr="002909E9">
        <w:rPr>
          <w:rtl/>
        </w:rPr>
        <w:t xml:space="preserve"> سواء كان ذلك طريقه أو لا ، فإن زيارته </w:t>
      </w:r>
      <w:r>
        <w:rPr>
          <w:rtl/>
        </w:rPr>
        <w:t>صلى الله عليه وسلم</w:t>
      </w:r>
      <w:r w:rsidRPr="002909E9">
        <w:rPr>
          <w:rtl/>
        </w:rPr>
        <w:t xml:space="preserve"> من أهم القربات وأربح المساعي وأفضل الطلبات</w:t>
      </w:r>
      <w:r>
        <w:rPr>
          <w:rFonts w:hint="cs"/>
          <w:rtl/>
        </w:rPr>
        <w:t xml:space="preserve"> ، </w:t>
      </w:r>
      <w:r w:rsidRPr="002909E9">
        <w:rPr>
          <w:rtl/>
        </w:rPr>
        <w:t>وإذا عرفت هذا فأتبرع لك بزيادة أخرى مع زيادة فائدة</w:t>
      </w:r>
      <w:r>
        <w:rPr>
          <w:rFonts w:hint="cs"/>
          <w:rtl/>
        </w:rPr>
        <w:t xml:space="preserve"> ، </w:t>
      </w:r>
      <w:r w:rsidRPr="002909E9">
        <w:rPr>
          <w:rtl/>
        </w:rPr>
        <w:t xml:space="preserve">قالت الحنفية : إن زيارة قبر النبي </w:t>
      </w:r>
      <w:r>
        <w:rPr>
          <w:rtl/>
        </w:rPr>
        <w:t>صلى الله عليه وسلم</w:t>
      </w:r>
      <w:r w:rsidRPr="002909E9">
        <w:rPr>
          <w:rtl/>
        </w:rPr>
        <w:t xml:space="preserve"> من أفضل المندوبات والمستحبات بل تقرب من درجة الواجبات</w:t>
      </w:r>
      <w:r>
        <w:rPr>
          <w:rFonts w:hint="cs"/>
          <w:rtl/>
        </w:rPr>
        <w:t xml:space="preserve"> ، </w:t>
      </w:r>
      <w:r w:rsidRPr="002909E9">
        <w:rPr>
          <w:rtl/>
        </w:rPr>
        <w:t>وممن صرح بذلك منهم الإمام  أبو منصور محمد الكرماني في مناسكه والإمام عبد الله بن محمود في شرح المختار</w:t>
      </w:r>
      <w:r>
        <w:rPr>
          <w:rFonts w:hint="cs"/>
          <w:rtl/>
        </w:rPr>
        <w:t xml:space="preserve"> ، </w:t>
      </w:r>
      <w:r w:rsidRPr="002909E9">
        <w:rPr>
          <w:rtl/>
        </w:rPr>
        <w:t>وقال الإمام أبو العباس السروجي : وإذا انصرف الحاج من مكة شرفها الله تعالى فليتوجه إلى طيبة مدينة رسول الله</w:t>
      </w:r>
      <w:r>
        <w:rPr>
          <w:rFonts w:hint="cs"/>
          <w:rtl/>
        </w:rPr>
        <w:t xml:space="preserve"> </w:t>
      </w:r>
      <w:r>
        <w:rPr>
          <w:rtl/>
        </w:rPr>
        <w:t>صلى الله عليه وسلم</w:t>
      </w:r>
      <w:r w:rsidRPr="002909E9">
        <w:rPr>
          <w:rtl/>
        </w:rPr>
        <w:t xml:space="preserve"> وزيارة قبره فإنها من أنجح المساعي. وكلامهم في ذلك يطول</w:t>
      </w:r>
      <w:r>
        <w:rPr>
          <w:rFonts w:hint="cs"/>
          <w:vertAlign w:val="superscript"/>
          <w:rtl/>
        </w:rPr>
        <w:t xml:space="preserve"> </w:t>
      </w:r>
      <w:r>
        <w:rPr>
          <w:rFonts w:hint="cs"/>
          <w:rtl/>
        </w:rPr>
        <w:t xml:space="preserve">، </w:t>
      </w:r>
      <w:r w:rsidRPr="002909E9">
        <w:rPr>
          <w:rtl/>
        </w:rPr>
        <w:t xml:space="preserve">وأتبرع بزيادة هي أبلغ في تكذيب هذا الفاجر لأنها من كلام أئمة الحنابلة </w:t>
      </w:r>
      <w:r w:rsidRPr="00B72E72">
        <w:rPr>
          <w:b w:val="0"/>
          <w:bCs/>
          <w:rtl/>
        </w:rPr>
        <w:t>قال أبو الخطاب محفوظ الكلوماذي</w:t>
      </w:r>
      <w:r w:rsidRPr="00B72E72">
        <w:rPr>
          <w:b w:val="0"/>
          <w:bCs/>
          <w:vertAlign w:val="superscript"/>
          <w:rtl/>
        </w:rPr>
        <w:t xml:space="preserve"> </w:t>
      </w:r>
      <w:r w:rsidRPr="00B72E72">
        <w:rPr>
          <w:b w:val="0"/>
          <w:bCs/>
          <w:rtl/>
        </w:rPr>
        <w:t>الحنبلي</w:t>
      </w:r>
      <w:r w:rsidRPr="002909E9">
        <w:rPr>
          <w:rtl/>
        </w:rPr>
        <w:t xml:space="preserve"> </w:t>
      </w:r>
      <w:r w:rsidR="00B72E72" w:rsidRPr="00B72E72">
        <w:rPr>
          <w:rFonts w:hint="cs"/>
          <w:color w:val="E36C0A" w:themeColor="accent6" w:themeShade="BF"/>
          <w:sz w:val="24"/>
          <w:szCs w:val="24"/>
          <w:rtl/>
        </w:rPr>
        <w:t xml:space="preserve">[ </w:t>
      </w:r>
      <w:r w:rsidR="00B72E72" w:rsidRPr="00B72E72">
        <w:rPr>
          <w:b w:val="0"/>
          <w:color w:val="E36C0A" w:themeColor="accent6" w:themeShade="BF"/>
          <w:sz w:val="24"/>
          <w:szCs w:val="24"/>
          <w:rtl/>
        </w:rPr>
        <w:t>قال المحقق : هو : أبو الخطاب محفوظ بن أحمد بن الحسن بن أحمد الكلوذاني البغدادي الفقيه أحد أئمة المذهب الحنبلي ، ولد سنة 432 هـ وسمع الحديث من القاضي أبي يعلى وطبقته ودرس الفقه عليه ولزمه حتى برع في المذهب والخلاف درس وأفتى وصنف كتبا حسانا في الفقه والفرائض والأصول والخلاف ومنها : (الهداية) في الفقه، والخلاف الكبير المسمى بـ (الانتصار في المسائل الكبار)، والخلاف الصغير المسمى بـ (رؤوس المسائل)، و(التهذيب) في الفرائض، و(التمهيد) في أصول الفقه، و(العبادات الخمس)، و(مناسك الحج) ، كان كامل الدين غزير العقل جميل السيرة مرضى الفعل قرأ عليه الفقه جماعة من أئمة المذهب وكان فقيها عظيماً كثير الفقه توفى سنة 510هـ ودفن قريبا من قبر الإمام أحمد انتهى بتصرف من (مختصر طبقات الحنابلة) لابن شطى</w:t>
      </w:r>
      <w:r w:rsidR="00B72E72" w:rsidRPr="00B72E72">
        <w:rPr>
          <w:rFonts w:hint="cs"/>
          <w:b w:val="0"/>
          <w:color w:val="E36C0A" w:themeColor="accent6" w:themeShade="BF"/>
          <w:sz w:val="24"/>
          <w:szCs w:val="24"/>
          <w:rtl/>
        </w:rPr>
        <w:t xml:space="preserve"> ] </w:t>
      </w:r>
      <w:r w:rsidRPr="002909E9">
        <w:rPr>
          <w:rtl/>
        </w:rPr>
        <w:t xml:space="preserve">في كتابه الهداية في آخر باب صفة الحج : استحب له زيارة قبره </w:t>
      </w:r>
      <w:r>
        <w:rPr>
          <w:rtl/>
        </w:rPr>
        <w:t>صلى الله عليه وسلم</w:t>
      </w:r>
      <w:r w:rsidRPr="002909E9">
        <w:rPr>
          <w:rtl/>
        </w:rPr>
        <w:t xml:space="preserve"> وصاحبيه. وفيه فائدة وهي استحباب شد الرحل إلى زيارة الصِّدِّقين رضي الله عنهما</w:t>
      </w:r>
      <w:r>
        <w:rPr>
          <w:rFonts w:hint="cs"/>
          <w:rtl/>
        </w:rPr>
        <w:t xml:space="preserve"> ، </w:t>
      </w:r>
      <w:r w:rsidRPr="002909E9">
        <w:rPr>
          <w:rtl/>
        </w:rPr>
        <w:t>وقال الإمام  ابن أحمد</w:t>
      </w:r>
      <w:r>
        <w:rPr>
          <w:rFonts w:hint="cs"/>
          <w:rtl/>
        </w:rPr>
        <w:t xml:space="preserve"> </w:t>
      </w:r>
      <w:r w:rsidRPr="002909E9">
        <w:rPr>
          <w:rtl/>
        </w:rPr>
        <w:t xml:space="preserve">في الرعاية الكبرى : ويسن لمن فرغ من نسكه زيارة قبر النبي </w:t>
      </w:r>
      <w:r>
        <w:rPr>
          <w:rtl/>
        </w:rPr>
        <w:t>صلى الله عليه وسلم</w:t>
      </w:r>
      <w:r w:rsidRPr="002909E9">
        <w:rPr>
          <w:rtl/>
        </w:rPr>
        <w:t xml:space="preserve"> وقبر صاحبيه رضي الله عنهما </w:t>
      </w:r>
      <w:r>
        <w:rPr>
          <w:rFonts w:hint="cs"/>
          <w:rtl/>
        </w:rPr>
        <w:t xml:space="preserve">، </w:t>
      </w:r>
      <w:r w:rsidRPr="002909E9">
        <w:rPr>
          <w:rtl/>
        </w:rPr>
        <w:t>وذلك بعد فراغ حجه وإن شاء قبله</w:t>
      </w:r>
      <w:r>
        <w:rPr>
          <w:rFonts w:hint="cs"/>
          <w:rtl/>
        </w:rPr>
        <w:t xml:space="preserve"> ، </w:t>
      </w:r>
      <w:r w:rsidRPr="002909E9">
        <w:rPr>
          <w:rtl/>
        </w:rPr>
        <w:t xml:space="preserve">وذكر نحو ذلك </w:t>
      </w:r>
      <w:r w:rsidRPr="002909E9">
        <w:rPr>
          <w:rtl/>
        </w:rPr>
        <w:lastRenderedPageBreak/>
        <w:t xml:space="preserve">غيرهم ومنهم الإمام أبو الفرج بن الجوزي في كتابه مثير العزم وعقد له باباً في زيارة قبره عليه الصلاة والسلام واستدل بحديث ابن عمر وأنس </w:t>
      </w:r>
      <w:r>
        <w:rPr>
          <w:rtl/>
        </w:rPr>
        <w:t>رضي الله عنهم</w:t>
      </w:r>
      <w:r>
        <w:rPr>
          <w:rFonts w:hint="cs"/>
          <w:rtl/>
        </w:rPr>
        <w:t xml:space="preserve"> ، </w:t>
      </w:r>
      <w:r w:rsidRPr="002909E9">
        <w:rPr>
          <w:rtl/>
        </w:rPr>
        <w:t xml:space="preserve">وذكر بن قدامة في المغني فصلاً في ذلك فقال : يستحب زيارة قبر النبي </w:t>
      </w:r>
      <w:r>
        <w:rPr>
          <w:rtl/>
        </w:rPr>
        <w:t>صلى الله عليه وسلم</w:t>
      </w:r>
      <w:r w:rsidRPr="002909E9">
        <w:rPr>
          <w:rtl/>
        </w:rPr>
        <w:t xml:space="preserve"> واستدل بحديث ابن عمر وأبي هريرة </w:t>
      </w:r>
      <w:r>
        <w:rPr>
          <w:rtl/>
        </w:rPr>
        <w:t>رضي الله عنهم</w:t>
      </w:r>
      <w:r w:rsidRPr="002909E9">
        <w:rPr>
          <w:rtl/>
        </w:rPr>
        <w:t xml:space="preserve"> ولا أطول بذكر من ذكره من أئمة الحنابلة تبعاً لإمامهم </w:t>
      </w:r>
      <w:r>
        <w:rPr>
          <w:rtl/>
        </w:rPr>
        <w:t>رضي الله عنه</w:t>
      </w:r>
      <w:r>
        <w:rPr>
          <w:rFonts w:hint="cs"/>
          <w:vertAlign w:val="superscript"/>
          <w:rtl/>
        </w:rPr>
        <w:t xml:space="preserve"> </w:t>
      </w:r>
      <w:r>
        <w:rPr>
          <w:rFonts w:hint="cs"/>
          <w:spacing w:val="-6"/>
          <w:rtl/>
        </w:rPr>
        <w:t xml:space="preserve">، </w:t>
      </w:r>
      <w:r w:rsidRPr="002909E9">
        <w:rPr>
          <w:spacing w:val="-6"/>
          <w:rtl/>
        </w:rPr>
        <w:t>وأتبرع بزيادة لفوائد جمة ومهمة. فمن ذلك ما في كتاب تهذيب</w:t>
      </w:r>
      <w:r w:rsidRPr="002909E9">
        <w:rPr>
          <w:rtl/>
        </w:rPr>
        <w:t xml:space="preserve"> الطالب </w:t>
      </w:r>
      <w:r w:rsidRPr="00B72E72">
        <w:rPr>
          <w:b w:val="0"/>
          <w:bCs/>
          <w:rtl/>
        </w:rPr>
        <w:t>لعبد الحق الصقلي</w:t>
      </w:r>
      <w:r w:rsidRPr="002909E9">
        <w:rPr>
          <w:rtl/>
        </w:rPr>
        <w:t xml:space="preserve"> </w:t>
      </w:r>
      <w:r w:rsidR="00B72E72" w:rsidRPr="00B72E72">
        <w:rPr>
          <w:rFonts w:hint="cs"/>
          <w:color w:val="E36C0A" w:themeColor="accent6" w:themeShade="BF"/>
          <w:sz w:val="24"/>
          <w:szCs w:val="24"/>
          <w:rtl/>
        </w:rPr>
        <w:t xml:space="preserve">[ </w:t>
      </w:r>
      <w:r w:rsidR="00B72E72" w:rsidRPr="00B72E72">
        <w:rPr>
          <w:b w:val="0"/>
          <w:color w:val="E36C0A" w:themeColor="accent6" w:themeShade="BF"/>
          <w:sz w:val="24"/>
          <w:szCs w:val="24"/>
          <w:rtl/>
        </w:rPr>
        <w:t>قال المحقق : هو الإمام : عبد الحق بن محمد بن هارون السهمي القرشي أبو محمد فقيه مالكي من أهل صقلية حج في شبابه ثم حج مرة أخرى بعد أن أسن فلقي أبا المعالي الجويني وباحثه وسأله عن مسائل مشهورة نقلها الونشريسي في (المعيار المغرب)، وكان يعرف فضل إمام الحرمين ويقول : لولا كبر سنِّي ما فارقت عتبة بابه كان مليح التأليف رحمه الله، صنَّف (النكت والفروق لمسائل المدونة) ورجع في نهاية عمره عن كثير مما كتبه فيه، و(تهذيب الطالب) وهو كتاب كبير، و(استدراكات على تهذيب البرادعي)، وجزء في (ضبط ألفاظ المدونة)، و(عقيدة) رويت عنه ، توفى رحمه الله سنة 466هـ بالإسكندرية له ترجمة في (الديباج المذهب) 2/56، (شجرة النور الزكية) 116</w:t>
      </w:r>
      <w:r w:rsidR="00B72E72" w:rsidRPr="00B72E72">
        <w:rPr>
          <w:rFonts w:hint="cs"/>
          <w:b w:val="0"/>
          <w:color w:val="E36C0A" w:themeColor="accent6" w:themeShade="BF"/>
          <w:sz w:val="24"/>
          <w:szCs w:val="24"/>
          <w:rtl/>
        </w:rPr>
        <w:t xml:space="preserve"> ]</w:t>
      </w:r>
      <w:r w:rsidR="00B72E72" w:rsidRPr="00B72E72">
        <w:rPr>
          <w:rFonts w:hint="cs"/>
          <w:b w:val="0"/>
          <w:color w:val="E36C0A" w:themeColor="accent6" w:themeShade="BF"/>
          <w:sz w:val="24"/>
          <w:rtl/>
        </w:rPr>
        <w:t xml:space="preserve"> </w:t>
      </w:r>
      <w:r w:rsidR="00B72E72">
        <w:rPr>
          <w:rFonts w:hint="cs"/>
          <w:b w:val="0"/>
          <w:color w:val="E36C0A" w:themeColor="accent6" w:themeShade="BF"/>
          <w:sz w:val="24"/>
          <w:rtl/>
        </w:rPr>
        <w:t xml:space="preserve">، </w:t>
      </w:r>
      <w:r w:rsidRPr="002909E9">
        <w:rPr>
          <w:rtl/>
        </w:rPr>
        <w:t xml:space="preserve">عن أبي عمران المالكي : أن زيارة قبر النبي </w:t>
      </w:r>
      <w:r>
        <w:rPr>
          <w:rtl/>
        </w:rPr>
        <w:t>صلى الله عليه وسلم</w:t>
      </w:r>
      <w:r w:rsidRPr="002909E9">
        <w:rPr>
          <w:rtl/>
        </w:rPr>
        <w:t xml:space="preserve"> واجبة</w:t>
      </w:r>
      <w:r>
        <w:rPr>
          <w:rFonts w:hint="cs"/>
          <w:rtl/>
        </w:rPr>
        <w:t xml:space="preserve"> ، </w:t>
      </w:r>
      <w:r w:rsidRPr="002909E9">
        <w:rPr>
          <w:rtl/>
        </w:rPr>
        <w:t>وقال عبد الحق في هذا الكتاب : رأيت في بعض المسائل التي سئل عنها أبو محمد ابن أبي زيد قيل له في رجل استؤجر بمال ليحج به وشرطوا عليه الزيارة فلم يستطيع تلك السنة أن يزور لعذر منعه من ذلك فقال : يرد من الأجرة بقدر مسافة الزيارة. وهي مسألة حسنة</w:t>
      </w:r>
      <w:r>
        <w:rPr>
          <w:rFonts w:hint="cs"/>
          <w:rtl/>
        </w:rPr>
        <w:t xml:space="preserve"> ، </w:t>
      </w:r>
      <w:r w:rsidRPr="002909E9">
        <w:rPr>
          <w:rtl/>
        </w:rPr>
        <w:t xml:space="preserve">وفي كتاب النوادر لابن أبي زيد فائدة أخرى فإنه بعد أن حكى في زيارة القبور من كلام ابن حبيب ومن المجموعة عن مالك ومن كلام القرطبي باسكان الراء وبالطاء المهملتين ثم قال عَقَبِة : ويأتي قبور الشهداء بأُحد ويسلم عليهم كما يسلم على قبره </w:t>
      </w:r>
      <w:r>
        <w:rPr>
          <w:rtl/>
        </w:rPr>
        <w:t>صلى الله عليه وسلم</w:t>
      </w:r>
      <w:r w:rsidRPr="002909E9">
        <w:rPr>
          <w:rtl/>
        </w:rPr>
        <w:t xml:space="preserve"> وعلى صاحبيه. وفي الكتاب المذكور : ويدل على التسليم على أهل القبور ما جاء في السنة في التسليم على النبي </w:t>
      </w:r>
      <w:r>
        <w:rPr>
          <w:rtl/>
        </w:rPr>
        <w:t>صلى الله عليه وسلم</w:t>
      </w:r>
      <w:r w:rsidRPr="002909E9">
        <w:rPr>
          <w:rtl/>
        </w:rPr>
        <w:t xml:space="preserve"> وأبي بكر وعمر رضي الله عنهما مقبورين</w:t>
      </w:r>
      <w:r>
        <w:rPr>
          <w:rFonts w:hint="cs"/>
          <w:rtl/>
        </w:rPr>
        <w:t xml:space="preserve"> ، </w:t>
      </w:r>
      <w:r w:rsidRPr="002909E9">
        <w:rPr>
          <w:rtl/>
        </w:rPr>
        <w:t xml:space="preserve">وقال العبدي المالكي في شرح الرسالة : إن المشي إلى المدينة لزيارة قبر النبي </w:t>
      </w:r>
      <w:r>
        <w:rPr>
          <w:rtl/>
        </w:rPr>
        <w:t>صلى الله عليه وسلم</w:t>
      </w:r>
      <w:r w:rsidRPr="002909E9">
        <w:rPr>
          <w:rtl/>
        </w:rPr>
        <w:t xml:space="preserve"> أفضل من المشي إلى الكعبة وبيت المقدس. وصدق وأجاد </w:t>
      </w:r>
      <w:r>
        <w:rPr>
          <w:rtl/>
        </w:rPr>
        <w:t>رضي الله عنه</w:t>
      </w:r>
      <w:r w:rsidRPr="002909E9">
        <w:rPr>
          <w:rtl/>
        </w:rPr>
        <w:t xml:space="preserve"> لأنه أفضل البقاع بالإجماع</w:t>
      </w:r>
      <w:r>
        <w:rPr>
          <w:rFonts w:hint="cs"/>
          <w:rtl/>
        </w:rPr>
        <w:t xml:space="preserve"> ، </w:t>
      </w:r>
      <w:r w:rsidRPr="002909E9">
        <w:rPr>
          <w:rtl/>
        </w:rPr>
        <w:t>فهذه نبذة يسيرة والنقول في ذلك كثيرة جداً</w:t>
      </w:r>
      <w:r>
        <w:rPr>
          <w:rFonts w:hint="cs"/>
          <w:rtl/>
        </w:rPr>
        <w:t xml:space="preserve"> ،</w:t>
      </w:r>
      <w:r w:rsidRPr="002909E9">
        <w:rPr>
          <w:rtl/>
        </w:rPr>
        <w:t xml:space="preserve"> وفيها الإجماع على طلب الزيارة بعدت المسافة أو قصرت وعمل الناس على ذلك في جميع الأعصار من جميع الأقطار</w:t>
      </w:r>
      <w:r>
        <w:rPr>
          <w:rFonts w:hint="cs"/>
          <w:rtl/>
        </w:rPr>
        <w:t xml:space="preserve"> ، </w:t>
      </w:r>
      <w:r w:rsidRPr="002909E9">
        <w:rPr>
          <w:rtl/>
        </w:rPr>
        <w:t xml:space="preserve">فكيف يحل لأحد أن يبدعهم بالقول الزور ويضلل أئمة أمة المختار بل من المصائب العظيمة أن يوقع وفد الله تعالى في جريمة عظيمة وهي عصيانهم بشد رحالهم لزيارة قبره </w:t>
      </w:r>
      <w:r>
        <w:rPr>
          <w:rtl/>
        </w:rPr>
        <w:t>صلى الله عليه وسلم</w:t>
      </w:r>
      <w:r w:rsidRPr="002909E9">
        <w:rPr>
          <w:rtl/>
        </w:rPr>
        <w:t xml:space="preserve"> عقب ما رجوه من المغفرة وبتركهم الصلاة التي هي أحد أركان الدين لأنهم إذا لم يجز لهم القصر وقصروا فقد تركوا الصلاة عامدين ، ومن تركها متعمداً قتل إما كفراً وإما حداً. ولا يصدر هذا إلا ممن هو شديد العداوة لوفد الله تعالى ولحبيبهم الذين يترجون بزيارتهم استحقاق الشفاعة التي بها نجاتهم</w:t>
      </w:r>
      <w:r w:rsidR="00CE6A68">
        <w:rPr>
          <w:rFonts w:hint="cs"/>
          <w:rtl/>
        </w:rPr>
        <w:t xml:space="preserve"> </w:t>
      </w:r>
      <w:r>
        <w:rPr>
          <w:rFonts w:hint="cs"/>
          <w:rtl/>
        </w:rPr>
        <w:t xml:space="preserve">، </w:t>
      </w:r>
      <w:r w:rsidR="00CE6A68" w:rsidRPr="00CE6A68">
        <w:rPr>
          <w:rFonts w:hint="cs"/>
          <w:color w:val="E36C0A" w:themeColor="accent6" w:themeShade="BF"/>
          <w:sz w:val="24"/>
          <w:szCs w:val="24"/>
          <w:rtl/>
        </w:rPr>
        <w:t xml:space="preserve">[  </w:t>
      </w:r>
      <w:r w:rsidR="00CE6A68" w:rsidRPr="00CE6A68">
        <w:rPr>
          <w:b w:val="0"/>
          <w:color w:val="E36C0A" w:themeColor="accent6" w:themeShade="BF"/>
          <w:sz w:val="24"/>
          <w:szCs w:val="24"/>
          <w:rtl/>
        </w:rPr>
        <w:t xml:space="preserve">قال المحقق : قال العلامة على قاري في شرحه على كتاب (الشفاء) للقاضي عياض :  " وقد فرط ابن تيمية من الحنابلة حيث حرم السفر لزيارة النبي صلى الله عليه وسلم كما أفرط غيره حيث قال (كون الزيارة قربة معلوم من الدين بالضرورة وجاحده محكوم عليه بالكفر) ولعل الثاني أقرب إلى الصواب لأن تحريم ما أجمع العلماء فيه بالاستحباب </w:t>
      </w:r>
      <w:r w:rsidR="00CE6A68" w:rsidRPr="00CE6A68">
        <w:rPr>
          <w:b w:val="0"/>
          <w:color w:val="E36C0A" w:themeColor="accent6" w:themeShade="BF"/>
          <w:sz w:val="24"/>
          <w:szCs w:val="24"/>
          <w:rtl/>
        </w:rPr>
        <w:lastRenderedPageBreak/>
        <w:t>يكون كفرا لأنه فوق تحريم المباح المتفق عليه في هذا الباب"  أهـ</w:t>
      </w:r>
      <w:r w:rsidR="00CE6A68" w:rsidRPr="00CE6A68">
        <w:rPr>
          <w:rFonts w:hint="cs"/>
          <w:b w:val="0"/>
          <w:color w:val="E36C0A" w:themeColor="accent6" w:themeShade="BF"/>
          <w:sz w:val="24"/>
          <w:szCs w:val="24"/>
          <w:rtl/>
        </w:rPr>
        <w:t xml:space="preserve"> ]</w:t>
      </w:r>
      <w:r w:rsidR="00CE6A68">
        <w:rPr>
          <w:rFonts w:hint="cs"/>
          <w:b w:val="0"/>
          <w:color w:val="E36C0A" w:themeColor="accent6" w:themeShade="BF"/>
          <w:sz w:val="24"/>
          <w:rtl/>
        </w:rPr>
        <w:t xml:space="preserve"> ، </w:t>
      </w:r>
      <w:r w:rsidRPr="002909E9">
        <w:rPr>
          <w:rtl/>
        </w:rPr>
        <w:t>وسأذكر عقب هذا الأدلة الخاصة بالحث على زيارته وأتعرض لما قدح فيها وفي الأئمة رواتها ومنه يعلم أن هذا الخبيث لا دين له يعتقد عليه فتراه واضحاً جلياً لا تشك فيه ولا ترتاب فنسأل الله تعالى العافية مما يرتكبه هذا الزائغ الفاجر الكذاب. وأن يذيقه أشد العذاب. على ما أفسد في هذه الأمة وسيلقى أشد الحساب</w:t>
      </w:r>
      <w:r>
        <w:rPr>
          <w:rFonts w:hint="cs"/>
          <w:rtl/>
        </w:rPr>
        <w:t xml:space="preserve"> ، </w:t>
      </w:r>
    </w:p>
    <w:p w:rsidR="00E1100E" w:rsidRDefault="00E1100E" w:rsidP="008A5D76">
      <w:pPr>
        <w:spacing w:after="240"/>
        <w:jc w:val="both"/>
        <w:rPr>
          <w:b w:val="0"/>
          <w:bCs/>
          <w:rtl/>
        </w:rPr>
      </w:pPr>
      <w:r w:rsidRPr="002909E9">
        <w:rPr>
          <w:b w:val="0"/>
          <w:bCs/>
          <w:rtl/>
        </w:rPr>
        <w:t xml:space="preserve">[ و </w:t>
      </w:r>
      <w:r w:rsidRPr="002909E9">
        <w:rPr>
          <w:b w:val="0"/>
          <w:bCs/>
        </w:rPr>
        <w:t>–</w:t>
      </w:r>
      <w:r w:rsidRPr="002909E9">
        <w:rPr>
          <w:b w:val="0"/>
          <w:bCs/>
          <w:rtl/>
        </w:rPr>
        <w:t xml:space="preserve"> أحاديث الزيارة ]</w:t>
      </w:r>
      <w:r>
        <w:rPr>
          <w:rFonts w:hint="cs"/>
          <w:b w:val="0"/>
          <w:bCs/>
          <w:rtl/>
        </w:rPr>
        <w:t xml:space="preserve"> : </w:t>
      </w:r>
      <w:r w:rsidRPr="002909E9">
        <w:rPr>
          <w:spacing w:val="-12"/>
          <w:rtl/>
        </w:rPr>
        <w:t xml:space="preserve">وقوله </w:t>
      </w:r>
      <w:r w:rsidRPr="002909E9">
        <w:rPr>
          <w:spacing w:val="-6"/>
          <w:rtl/>
        </w:rPr>
        <w:t>(إنما ذكروه من الأحاديث في</w:t>
      </w:r>
      <w:r w:rsidRPr="002909E9">
        <w:rPr>
          <w:rtl/>
        </w:rPr>
        <w:t xml:space="preserve"> زيارة قبر النبي </w:t>
      </w:r>
      <w:r>
        <w:rPr>
          <w:rtl/>
        </w:rPr>
        <w:t>صلى الله عليه وسلم</w:t>
      </w:r>
      <w:r w:rsidRPr="002909E9">
        <w:rPr>
          <w:rtl/>
        </w:rPr>
        <w:t xml:space="preserve"> فكلها ضعيفة باتفاق أهل </w:t>
      </w:r>
      <w:r w:rsidRPr="002909E9">
        <w:rPr>
          <w:spacing w:val="-6"/>
          <w:rtl/>
        </w:rPr>
        <w:t>العلم بل هي موضوعة لم يروها أحد من أهل السنن المعتمدة شيئاً منها)</w:t>
      </w:r>
      <w:r>
        <w:rPr>
          <w:rFonts w:hint="cs"/>
          <w:spacing w:val="-6"/>
          <w:rtl/>
        </w:rPr>
        <w:t xml:space="preserve"> ، </w:t>
      </w:r>
      <w:r w:rsidRPr="002909E9">
        <w:rPr>
          <w:rtl/>
        </w:rPr>
        <w:t>أعوذ بالله من مكر الله عز وجل انظر أدام الله تعالى لك الهداية وحماك من الغواية إلى فجور هذا الخبيث كيف جعل الأحاديث المروية في زيارة قبر خير البرية كلها ضعيفة. ثم أردف ذلك بقوله (باتفاق أهل العلم بالحديث) ولم يجعل هذه الأئمة الذين أذكرهم من أهل الحديث. والعجب أنه يروي عنهم في مواضع عديدة من كتبه وهذا من جهله وبلادة ذهنه وعماوة قلبه من أنه لا يعلم تناقض كلامه ونقضه بذلك</w:t>
      </w:r>
      <w:r>
        <w:rPr>
          <w:rFonts w:hint="cs"/>
          <w:rtl/>
        </w:rPr>
        <w:t xml:space="preserve"> ، </w:t>
      </w:r>
      <w:r w:rsidRPr="002909E9">
        <w:rPr>
          <w:rtl/>
        </w:rPr>
        <w:t>ثم أنه لم تخمد نار خبثه بما ذكره من الفجور حتى أردف ذلك بأن الأحاديث المروية في زيارة قبره المكرم موضوعة يعني أنها كذب</w:t>
      </w:r>
      <w:r>
        <w:rPr>
          <w:rFonts w:hint="cs"/>
          <w:rtl/>
        </w:rPr>
        <w:t xml:space="preserve"> ،</w:t>
      </w:r>
      <w:r w:rsidRPr="002909E9">
        <w:rPr>
          <w:rtl/>
        </w:rPr>
        <w:t xml:space="preserve"> وهذا شيء لم نر أحداً من علماء المسلمين ولا من غيرهم فاه به ولا رمز إليه لا مَنْ في عصره ولا مَنْ قبله ، قاتله الله تعالى</w:t>
      </w:r>
      <w:r>
        <w:rPr>
          <w:rFonts w:hint="cs"/>
          <w:rtl/>
        </w:rPr>
        <w:t xml:space="preserve"> ، </w:t>
      </w:r>
      <w:r w:rsidRPr="00902A32">
        <w:rPr>
          <w:rtl/>
        </w:rPr>
        <w:t>ولقد أسفرت هذه القضية على زندقته بتجرئه على الإفك على العلماء وعلى أنه لا يعتقد حرمة الكذب والفجور ولا يبالي بما يقول</w:t>
      </w:r>
      <w:r w:rsidRPr="00902A32">
        <w:rPr>
          <w:rFonts w:hint="cs"/>
          <w:rtl/>
        </w:rPr>
        <w:t xml:space="preserve"> ،</w:t>
      </w:r>
      <w:r w:rsidRPr="00902A32">
        <w:rPr>
          <w:rtl/>
        </w:rPr>
        <w:t xml:space="preserve"> وإن كان فيه عظائم الأمور</w:t>
      </w:r>
      <w:r w:rsidRPr="00902A32">
        <w:rPr>
          <w:rFonts w:hint="cs"/>
          <w:rtl/>
        </w:rPr>
        <w:t xml:space="preserve"> ، </w:t>
      </w:r>
      <w:r w:rsidRPr="002909E9">
        <w:rPr>
          <w:rtl/>
        </w:rPr>
        <w:t>وإذا عرفت هذا فينبغي أيها المؤمن الخالي من البدعة والهوى أن لا تقلده فيما ينقله ولا فيما يقوله بل تفحص عن ذلك وتسأل غير أتباعه ممن له رتبة في العلوم وإلا هلكت كما هلك هو وأتباعه</w:t>
      </w:r>
      <w:r>
        <w:rPr>
          <w:rFonts w:hint="cs"/>
          <w:rtl/>
        </w:rPr>
        <w:t xml:space="preserve"> ، </w:t>
      </w:r>
      <w:r w:rsidRPr="002909E9">
        <w:rPr>
          <w:spacing w:val="-6"/>
          <w:rtl/>
        </w:rPr>
        <w:t>ولنذكر بعض الأحاديث الواردة في زيارة قبره عليه الصلاة والسلام وأذكر من رواها وأحذف الأسانيد لأنها لا تليق بهذه الأوراق وقد رُويت مــن طـرق</w:t>
      </w:r>
      <w:r w:rsidRPr="002909E9">
        <w:rPr>
          <w:rtl/>
        </w:rPr>
        <w:t xml:space="preserve"> </w:t>
      </w:r>
      <w:r w:rsidRPr="002909E9">
        <w:rPr>
          <w:spacing w:val="-6"/>
          <w:rtl/>
        </w:rPr>
        <w:t>بلغـت بها منـزلة الصحيح أو قاربت أو منزلة الحسن وأذكر من</w:t>
      </w:r>
      <w:r w:rsidRPr="002909E9">
        <w:rPr>
          <w:rtl/>
        </w:rPr>
        <w:t xml:space="preserve"> صحح </w:t>
      </w:r>
      <w:r w:rsidRPr="002909E9">
        <w:rPr>
          <w:spacing w:val="-4"/>
          <w:rtl/>
        </w:rPr>
        <w:t>بعضها وأبين أنه من الأئمة الأعلام بالحديث وأنه يعتمد تصحيحه وبالله التوفيق</w:t>
      </w:r>
      <w:r>
        <w:rPr>
          <w:rFonts w:hint="cs"/>
          <w:spacing w:val="-4"/>
          <w:rtl/>
        </w:rPr>
        <w:t xml:space="preserve"> ، </w:t>
      </w:r>
      <w:r w:rsidRPr="002909E9">
        <w:rPr>
          <w:b w:val="0"/>
          <w:bCs/>
          <w:rtl/>
        </w:rPr>
        <w:t>فمن الأحاديث في زيارة قبره عليه الصلاة والسلام</w:t>
      </w:r>
      <w:r>
        <w:rPr>
          <w:rFonts w:hint="cs"/>
          <w:b w:val="0"/>
          <w:bCs/>
          <w:rtl/>
        </w:rPr>
        <w:t xml:space="preserve"> : </w:t>
      </w:r>
      <w:r w:rsidRPr="007B70D5">
        <w:rPr>
          <w:b w:val="0"/>
          <w:bCs/>
          <w:rtl/>
        </w:rPr>
        <w:t>[1-]</w:t>
      </w:r>
      <w:r w:rsidRPr="002909E9">
        <w:rPr>
          <w:rtl/>
        </w:rPr>
        <w:t xml:space="preserve"> قوله </w:t>
      </w:r>
      <w:r>
        <w:rPr>
          <w:rtl/>
        </w:rPr>
        <w:t>صلى الله عليه وسلم</w:t>
      </w:r>
      <w:r w:rsidRPr="002909E9">
        <w:t xml:space="preserve"> :</w:t>
      </w:r>
      <w:r w:rsidRPr="002909E9">
        <w:rPr>
          <w:rtl/>
        </w:rPr>
        <w:t xml:space="preserve">((  من زار قبري وجبت له شفاعتي )) ، رواه غير واحد من أئمة الحديث منهم الدراقطني والبيهقي وغيرهما والحديث مروي بهذا اللفظ في عدة نسخ معتمدة وهو من حديث ابن عمر رضي الله </w:t>
      </w:r>
      <w:r>
        <w:rPr>
          <w:rtl/>
        </w:rPr>
        <w:t>عنهما</w:t>
      </w:r>
      <w:r>
        <w:rPr>
          <w:rFonts w:hint="cs"/>
          <w:rtl/>
        </w:rPr>
        <w:t xml:space="preserve"> ، </w:t>
      </w:r>
      <w:r w:rsidRPr="002909E9">
        <w:rPr>
          <w:rtl/>
        </w:rPr>
        <w:t xml:space="preserve">وخرجه أبو اليمن في كتابه إتحاف الزائر وإطراف المغنم للسائر في زيارة سيدنا رسول الله </w:t>
      </w:r>
      <w:r>
        <w:rPr>
          <w:rtl/>
        </w:rPr>
        <w:t>صلى الله عليه وسلم</w:t>
      </w:r>
      <w:r>
        <w:rPr>
          <w:rFonts w:hint="cs"/>
          <w:rtl/>
        </w:rPr>
        <w:t xml:space="preserve"> ، </w:t>
      </w:r>
      <w:r w:rsidRPr="002909E9">
        <w:rPr>
          <w:rtl/>
        </w:rPr>
        <w:t>وخرجه الحافظ بن عساكر في تاريخه في زيارة قبره عليه الصلاة والسلام بعد وفاته كان كمن رآه في حياته</w:t>
      </w:r>
      <w:r>
        <w:rPr>
          <w:rFonts w:hint="cs"/>
          <w:rtl/>
        </w:rPr>
        <w:t xml:space="preserve"> ، </w:t>
      </w:r>
      <w:r w:rsidRPr="002909E9">
        <w:rPr>
          <w:rtl/>
        </w:rPr>
        <w:t>وخرجه العقيلي وغيره فلا نطول بذكره وهو مروي</w:t>
      </w:r>
      <w:r>
        <w:rPr>
          <w:rFonts w:hint="cs"/>
          <w:rtl/>
        </w:rPr>
        <w:t xml:space="preserve"> </w:t>
      </w:r>
      <w:r w:rsidRPr="002909E9">
        <w:rPr>
          <w:rtl/>
        </w:rPr>
        <w:t>من طرق تبلغ الحسن</w:t>
      </w:r>
      <w:r w:rsidR="008708CE">
        <w:rPr>
          <w:rFonts w:hint="cs"/>
          <w:rtl/>
        </w:rPr>
        <w:t xml:space="preserve"> </w:t>
      </w:r>
      <w:r w:rsidR="008708CE" w:rsidRPr="008708CE">
        <w:rPr>
          <w:rFonts w:hint="cs"/>
          <w:color w:val="E36C0A" w:themeColor="accent6" w:themeShade="BF"/>
          <w:sz w:val="24"/>
          <w:szCs w:val="24"/>
          <w:rtl/>
        </w:rPr>
        <w:t>[</w:t>
      </w:r>
      <w:r w:rsidR="008708CE">
        <w:rPr>
          <w:rFonts w:hint="cs"/>
          <w:b w:val="0"/>
          <w:color w:val="E36C0A" w:themeColor="accent6" w:themeShade="BF"/>
          <w:sz w:val="24"/>
          <w:szCs w:val="24"/>
          <w:rtl/>
        </w:rPr>
        <w:t xml:space="preserve"> </w:t>
      </w:r>
      <w:r w:rsidR="008708CE" w:rsidRPr="008708CE">
        <w:rPr>
          <w:b w:val="0"/>
          <w:color w:val="E36C0A" w:themeColor="accent6" w:themeShade="BF"/>
          <w:sz w:val="24"/>
          <w:szCs w:val="24"/>
          <w:rtl/>
        </w:rPr>
        <w:t xml:space="preserve">قال المحقق : حديث (من زار قبري وجبت له شفاعتي) قال عنه العلامة القاري في (شرح الشفا) :  "صححه جماعـة من أهل الحديــث "  أهـ وقال الحافظ السـيوطي في (مناهـل الصفـا بتـخريج أحاديث الشفا) :  "إن له طرقا وشواهد حسنه لأجلها الذهبي "  أهـ وقال العلامة الزرقاني في (مختصر مختصر </w:t>
      </w:r>
      <w:r w:rsidR="008708CE" w:rsidRPr="008708CE">
        <w:rPr>
          <w:b w:val="0"/>
          <w:color w:val="E36C0A" w:themeColor="accent6" w:themeShade="BF"/>
          <w:sz w:val="24"/>
          <w:szCs w:val="24"/>
          <w:rtl/>
        </w:rPr>
        <w:lastRenderedPageBreak/>
        <w:t xml:space="preserve">المقاصد الحسنة) :  "حديث (من زار قبري وجبت له شفاعتي) حسن لغيره "  أهـ وهذا منه حكاية لمعنى قول الحافظ السخاوي في هذا الحديث وقال الحافظ ابن حجر العسقلاني في (تلخيص الحبير) :  " وطرق هذا الحديث كلها ضعيفه لكن صححه من حديث ابن عمر أبو على بن السكن في إيراده إياه أثناء السنن الصحاح له، وعبد الحق في الأحكام في سكوته عنه، والتقي السبكي من المتأخرين باعتبار مجموع الطرق "  أهـ وعدم تعليق ابن حجر على كلام الأئمة الذين </w:t>
      </w:r>
      <w:r w:rsidR="008708CE" w:rsidRPr="008708CE">
        <w:rPr>
          <w:b w:val="0"/>
          <w:color w:val="E36C0A" w:themeColor="accent6" w:themeShade="BF"/>
          <w:spacing w:val="-6"/>
          <w:sz w:val="24"/>
          <w:szCs w:val="24"/>
          <w:rtl/>
        </w:rPr>
        <w:t>صححوا الحديث يعد إقراراً منه لهذا التصحيح وقال الشهاب</w:t>
      </w:r>
      <w:r w:rsidR="008708CE" w:rsidRPr="008708CE">
        <w:rPr>
          <w:b w:val="0"/>
          <w:color w:val="E36C0A" w:themeColor="accent6" w:themeShade="BF"/>
          <w:sz w:val="24"/>
          <w:szCs w:val="24"/>
          <w:rtl/>
        </w:rPr>
        <w:t xml:space="preserve"> الخفاجي في (نسيم الرياض) :  "حديث ابن عمر رواه ابن خزيمة والبزار والطبراني والذهبي وحسنه، وله طرق وشواهد تعضده والطعن في روايته مردود كما بينه السبكي وقول البيهقي إنه منكر يجاب عنه بأن معناه انفرد به راويه، والتفرد قد يطلق عليه ذلك</w:t>
      </w:r>
      <w:r w:rsidR="008708CE" w:rsidRPr="008708CE">
        <w:rPr>
          <w:b w:val="0"/>
          <w:color w:val="E36C0A" w:themeColor="accent6" w:themeShade="BF"/>
          <w:sz w:val="24"/>
          <w:szCs w:val="24"/>
        </w:rPr>
        <w:t>…</w:t>
      </w:r>
      <w:r w:rsidR="008708CE" w:rsidRPr="008708CE">
        <w:rPr>
          <w:b w:val="0"/>
          <w:color w:val="E36C0A" w:themeColor="accent6" w:themeShade="BF"/>
          <w:sz w:val="24"/>
          <w:szCs w:val="24"/>
          <w:rtl/>
        </w:rPr>
        <w:t xml:space="preserve"> "  إلى آخر ما ذكره، وانظر تفصيل هذه الأقوال في (نصرة الإمام السبكي) وانظر كذلك تحقيق صحة هذا الحديث ومناقشة طرقه ورجالها للإمام السبكي في (شفاء السقام) بما يجعل كل ذي لبّ وإنصاف يسلِّم بصحة الحديث ثم قال :  " وبهذا </w:t>
      </w:r>
      <w:r w:rsidR="008708CE" w:rsidRPr="008708CE">
        <w:rPr>
          <w:b w:val="0"/>
          <w:color w:val="E36C0A" w:themeColor="accent6" w:themeShade="BF"/>
          <w:sz w:val="24"/>
          <w:szCs w:val="24"/>
        </w:rPr>
        <w:t>–</w:t>
      </w:r>
      <w:r w:rsidR="008708CE" w:rsidRPr="008708CE">
        <w:rPr>
          <w:b w:val="0"/>
          <w:color w:val="E36C0A" w:themeColor="accent6" w:themeShade="BF"/>
          <w:sz w:val="24"/>
          <w:szCs w:val="24"/>
          <w:rtl/>
        </w:rPr>
        <w:t xml:space="preserve"> بل بأقل منه </w:t>
      </w:r>
      <w:r w:rsidR="008708CE" w:rsidRPr="008708CE">
        <w:rPr>
          <w:b w:val="0"/>
          <w:color w:val="E36C0A" w:themeColor="accent6" w:themeShade="BF"/>
          <w:sz w:val="24"/>
          <w:szCs w:val="24"/>
        </w:rPr>
        <w:t>–</w:t>
      </w:r>
      <w:r w:rsidR="008708CE" w:rsidRPr="008708CE">
        <w:rPr>
          <w:b w:val="0"/>
          <w:color w:val="E36C0A" w:themeColor="accent6" w:themeShade="BF"/>
          <w:sz w:val="24"/>
          <w:szCs w:val="24"/>
          <w:rtl/>
        </w:rPr>
        <w:t xml:space="preserve"> يتبين افتراء من ادعى أن جميع الأحاديث الواردة في الزيارة موضوعة، فسبحان الله! أما استحى من الله ومن رسوله في هذه المقالة التي لم يسبقه إليها عالم ولا جاهل لا من أهل الحديث ولا من غيرهم ولا ذكر أحد موسى بن هلال ولا غيره من رواة حديثه هذا بالوضع ولا اتهمه به فيما علمنا، فكيف يستجيز مسلم أن يطلق على كل الأحاديث التي هو واحد منها أنها موضوعة ولم ينقل إليه ذلك عن عالم قبله ولا ظهر على هذا الحديث شيء من الأسباب المقيّضة للمحدثين الحكم بالوضع ولا حكم متنه بما يخالف الشريعة ، فمن أيّ وجه يحكم بالوضع عليه لو كان ضعيفاً ؟ فكيف وهو حسن أو صحيح ؟ "  أهـ ص 12 وأورد بعد هذا الحديث أربعة عشر حديثاً تنص على الزيارة كشواهد ومتابعات تعضد الحديث السابق بخلاف باقي الأدلة التي ليس فيها لفظ الزيارة ومن ذلك يتضح عذر من قال بتكفير ابن تيمية من علماء عصره </w:t>
      </w:r>
      <w:r w:rsidR="008708CE" w:rsidRPr="008708CE">
        <w:rPr>
          <w:b w:val="0"/>
          <w:color w:val="E36C0A" w:themeColor="accent6" w:themeShade="BF"/>
          <w:sz w:val="24"/>
          <w:szCs w:val="24"/>
        </w:rPr>
        <w:t>–</w:t>
      </w:r>
      <w:r w:rsidR="008708CE" w:rsidRPr="008708CE">
        <w:rPr>
          <w:b w:val="0"/>
          <w:color w:val="E36C0A" w:themeColor="accent6" w:themeShade="BF"/>
          <w:sz w:val="24"/>
          <w:szCs w:val="24"/>
          <w:rtl/>
        </w:rPr>
        <w:t xml:space="preserve"> وإن كنا نتوقف عن ذلك </w:t>
      </w:r>
      <w:r w:rsidR="008708CE" w:rsidRPr="008708CE">
        <w:rPr>
          <w:b w:val="0"/>
          <w:color w:val="E36C0A" w:themeColor="accent6" w:themeShade="BF"/>
          <w:sz w:val="24"/>
          <w:szCs w:val="24"/>
        </w:rPr>
        <w:t>–</w:t>
      </w:r>
      <w:r w:rsidR="008708CE" w:rsidRPr="008708CE">
        <w:rPr>
          <w:b w:val="0"/>
          <w:color w:val="E36C0A" w:themeColor="accent6" w:themeShade="BF"/>
          <w:sz w:val="24"/>
          <w:szCs w:val="24"/>
          <w:rtl/>
        </w:rPr>
        <w:t xml:space="preserve"> لتحريمه زيارة قبر رسول الله صلى الله عليه وسلم بعد تحريمه التوسل والاستغاثة به لأن ذلك انتقاص من قدره صلى الله عليه وسلم من رجل تخصصه الأول كما يدعي هو علم الحديث وانظر(رفع المنارة) ص280 حديث رقم 17 وقد ناقش فيه الشيخ محمود سعيد طرق الحديث ورجاله باستفاضة ورد شبه المبتدعة فجزاه الله خير الجزاء</w:t>
      </w:r>
      <w:r w:rsidR="008708CE" w:rsidRPr="008708CE">
        <w:rPr>
          <w:rFonts w:hint="cs"/>
          <w:b w:val="0"/>
          <w:color w:val="E36C0A" w:themeColor="accent6" w:themeShade="BF"/>
          <w:sz w:val="24"/>
          <w:szCs w:val="24"/>
          <w:rtl/>
        </w:rPr>
        <w:t xml:space="preserve"> ] </w:t>
      </w:r>
      <w:r>
        <w:rPr>
          <w:rFonts w:hint="cs"/>
          <w:rtl/>
        </w:rPr>
        <w:t xml:space="preserve">، </w:t>
      </w:r>
      <w:r w:rsidRPr="002909E9">
        <w:rPr>
          <w:rtl/>
        </w:rPr>
        <w:t>قال أئمة الحديث : والحديث أو الأحاديث وإن لانت أسانيد مفرداتها فمجموعها يقوي بعضها بعضاً ويصير الحديث حديثاً حسناً ويحتج به</w:t>
      </w:r>
      <w:r>
        <w:rPr>
          <w:rFonts w:hint="cs"/>
          <w:rtl/>
        </w:rPr>
        <w:t xml:space="preserve"> ،</w:t>
      </w:r>
      <w:r w:rsidRPr="002909E9">
        <w:rPr>
          <w:rtl/>
        </w:rPr>
        <w:t xml:space="preserve"> وممن ذكر ذلك أبو زكريا النووي ذكره في شرح المهذب في كتاب الحج. وهي فائدة جليلة ينبغي معرفتها ليعلم بها جهل هذا الفاجر المبالغ في فجوره</w:t>
      </w:r>
      <w:r>
        <w:rPr>
          <w:rFonts w:hint="cs"/>
          <w:rtl/>
        </w:rPr>
        <w:t xml:space="preserve"> ، </w:t>
      </w:r>
      <w:r w:rsidRPr="002909E9">
        <w:rPr>
          <w:rtl/>
        </w:rPr>
        <w:t xml:space="preserve">وقوله عليه الصلاة والسلام : (( وجبت له شفاعتي )) معناه : حقت ولابد </w:t>
      </w:r>
      <w:r w:rsidRPr="002909E9">
        <w:rPr>
          <w:spacing w:val="-2"/>
          <w:rtl/>
        </w:rPr>
        <w:t xml:space="preserve">منها بوعده الصادق وفي ذلك بشارة عظيمة لزيارة قبره الشريف وهي أن من زراه محتسباً مات على التوحيد. وهذه البشارة العظيمة من ثمرة زيارة قبره المكرم </w:t>
      </w:r>
      <w:r>
        <w:rPr>
          <w:spacing w:val="-2"/>
          <w:rtl/>
        </w:rPr>
        <w:t>صلى الله عليه وسلم</w:t>
      </w:r>
      <w:r w:rsidRPr="002909E9">
        <w:rPr>
          <w:spacing w:val="-2"/>
          <w:rtl/>
        </w:rPr>
        <w:t xml:space="preserve"> وفي قوله عليه الصلاة والسلام : وجبت له شفاعتي. تحقيق لما قلته لأجل إضافة الشفاعة إليه ولأنه عليه الصلاة والسلام مشفع لا ترد شفاعته لا في حياته ولا بعد وفاته ولا في عرصات القيامة</w:t>
      </w:r>
      <w:r>
        <w:rPr>
          <w:rFonts w:hint="cs"/>
          <w:spacing w:val="-2"/>
          <w:rtl/>
        </w:rPr>
        <w:t xml:space="preserve"> ، </w:t>
      </w:r>
      <w:r w:rsidRPr="007B70D5">
        <w:rPr>
          <w:b w:val="0"/>
          <w:bCs/>
          <w:rtl/>
        </w:rPr>
        <w:t>[2-]</w:t>
      </w:r>
      <w:r w:rsidRPr="002909E9">
        <w:rPr>
          <w:rtl/>
        </w:rPr>
        <w:t xml:space="preserve"> وقال عليه الصلاة والسلام : (( من زار قبري حلت له شفاعتي  )) </w:t>
      </w:r>
      <w:r w:rsidRPr="002909E9">
        <w:rPr>
          <w:spacing w:val="-6"/>
          <w:rtl/>
        </w:rPr>
        <w:t>رواه الحافظ البزار في مسنده. وهو بهذا اللفظ في نسخة معتمدة وسمعها الحافظ أبو الحسين الصدفي على الإمام أبي عبد الله</w:t>
      </w:r>
      <w:r w:rsidRPr="002909E9">
        <w:rPr>
          <w:spacing w:val="-18"/>
          <w:rtl/>
        </w:rPr>
        <w:t xml:space="preserve"> قورتش</w:t>
      </w:r>
      <w:r>
        <w:rPr>
          <w:rFonts w:hint="cs"/>
          <w:spacing w:val="-18"/>
          <w:rtl/>
        </w:rPr>
        <w:t xml:space="preserve"> </w:t>
      </w:r>
      <w:r w:rsidRPr="002909E9">
        <w:rPr>
          <w:spacing w:val="-18"/>
          <w:rtl/>
        </w:rPr>
        <w:t xml:space="preserve">سنة </w:t>
      </w:r>
      <w:r w:rsidRPr="002909E9">
        <w:rPr>
          <w:spacing w:val="-6"/>
          <w:rtl/>
        </w:rPr>
        <w:t>ثمانين وأربعمائة. ومعني حلت :</w:t>
      </w:r>
      <w:r w:rsidRPr="002909E9">
        <w:rPr>
          <w:rtl/>
        </w:rPr>
        <w:t xml:space="preserve"> وجبت. وقد عزى عبد الحق هذا الحديث إلى البزار والدراقطني </w:t>
      </w:r>
      <w:r w:rsidR="008708CE" w:rsidRPr="008708CE">
        <w:rPr>
          <w:rFonts w:hint="cs"/>
          <w:color w:val="E36C0A" w:themeColor="accent6" w:themeShade="BF"/>
          <w:sz w:val="24"/>
          <w:szCs w:val="24"/>
          <w:rtl/>
        </w:rPr>
        <w:t xml:space="preserve">[ </w:t>
      </w:r>
      <w:r w:rsidR="008708CE" w:rsidRPr="008708CE">
        <w:rPr>
          <w:b w:val="0"/>
          <w:color w:val="E36C0A" w:themeColor="accent6" w:themeShade="BF"/>
          <w:sz w:val="24"/>
          <w:szCs w:val="24"/>
          <w:rtl/>
        </w:rPr>
        <w:t xml:space="preserve">قال المحقق : حديث (من زار قبري حلت له شفاعتي) هو بعينه الحديث السابق والذي فيه (وجبت) بدلا من (حلت) لكن سند هذا الحديث عند البزار فيه رجلان ضعيفان هما : عبد الله بن إبراهيم الغفاري، عبد الرحمن بن زيد بن أسلم يقول الإمام السبكي في (شفاء السقام) :  "وإذا كان المقصود من هذا الحديث تقوية الأول </w:t>
      </w:r>
      <w:r w:rsidR="008708CE" w:rsidRPr="008708CE">
        <w:rPr>
          <w:b w:val="0"/>
          <w:color w:val="E36C0A" w:themeColor="accent6" w:themeShade="BF"/>
          <w:sz w:val="24"/>
          <w:szCs w:val="24"/>
        </w:rPr>
        <w:t>–</w:t>
      </w:r>
      <w:r w:rsidR="008708CE" w:rsidRPr="008708CE">
        <w:rPr>
          <w:b w:val="0"/>
          <w:color w:val="E36C0A" w:themeColor="accent6" w:themeShade="BF"/>
          <w:sz w:val="24"/>
          <w:szCs w:val="24"/>
          <w:rtl/>
        </w:rPr>
        <w:t xml:space="preserve"> يقصد (من زار قبري وجبت له شفاعتي) </w:t>
      </w:r>
      <w:r w:rsidR="008708CE" w:rsidRPr="008708CE">
        <w:rPr>
          <w:b w:val="0"/>
          <w:color w:val="E36C0A" w:themeColor="accent6" w:themeShade="BF"/>
          <w:sz w:val="24"/>
          <w:szCs w:val="24"/>
        </w:rPr>
        <w:t>–</w:t>
      </w:r>
      <w:r w:rsidR="008708CE" w:rsidRPr="008708CE">
        <w:rPr>
          <w:b w:val="0"/>
          <w:color w:val="E36C0A" w:themeColor="accent6" w:themeShade="BF"/>
          <w:sz w:val="24"/>
          <w:szCs w:val="24"/>
          <w:rtl/>
        </w:rPr>
        <w:t xml:space="preserve"> به وشهادته له لم يضر ما قيل في هذين الرجلين إذ ليس راجعاً إلى تهمة كذب ولا فسق ومثل هذا يحتمل في المتابعات والشواهد "  أهـ ص 14 وهذا هو الحديث الثاني من الأحاديث التي استدل بها السبكي في كتابه وانظر (رفع المنارة) ص 347 حديث رقم 26</w:t>
      </w:r>
      <w:r w:rsidR="008708CE" w:rsidRPr="008708CE">
        <w:rPr>
          <w:rFonts w:hint="cs"/>
          <w:b w:val="0"/>
          <w:color w:val="E36C0A" w:themeColor="accent6" w:themeShade="BF"/>
          <w:sz w:val="24"/>
          <w:szCs w:val="24"/>
          <w:rtl/>
        </w:rPr>
        <w:t xml:space="preserve"> ]</w:t>
      </w:r>
      <w:r w:rsidR="008708CE">
        <w:rPr>
          <w:rFonts w:hint="cs"/>
          <w:b w:val="0"/>
          <w:color w:val="E36C0A" w:themeColor="accent6" w:themeShade="BF"/>
          <w:sz w:val="24"/>
          <w:rtl/>
        </w:rPr>
        <w:t xml:space="preserve"> </w:t>
      </w:r>
      <w:r>
        <w:rPr>
          <w:rFonts w:hint="cs"/>
          <w:rtl/>
        </w:rPr>
        <w:t xml:space="preserve">، </w:t>
      </w:r>
      <w:r w:rsidRPr="00D4202C">
        <w:rPr>
          <w:b w:val="0"/>
          <w:bCs/>
          <w:rtl/>
        </w:rPr>
        <w:t xml:space="preserve">[3-] </w:t>
      </w:r>
      <w:r w:rsidRPr="002909E9">
        <w:rPr>
          <w:rtl/>
        </w:rPr>
        <w:t xml:space="preserve">وقال عليه </w:t>
      </w:r>
      <w:r w:rsidRPr="002909E9">
        <w:rPr>
          <w:rtl/>
        </w:rPr>
        <w:lastRenderedPageBreak/>
        <w:t>الصلاة والسلام : (( من حج فزار قبري بعد وفاتي فكأنما زارني في حياتي )) رواه الدراقطني في سننه وغيرها. وفي رواية</w:t>
      </w:r>
      <w:r>
        <w:rPr>
          <w:rFonts w:hint="cs"/>
          <w:rtl/>
        </w:rPr>
        <w:t xml:space="preserve"> :</w:t>
      </w:r>
      <w:r w:rsidRPr="002909E9">
        <w:rPr>
          <w:rtl/>
        </w:rPr>
        <w:t xml:space="preserve"> (( </w:t>
      </w:r>
      <w:r>
        <w:rPr>
          <w:rFonts w:hint="cs"/>
          <w:rtl/>
          <w:lang w:bidi="ar-KW"/>
        </w:rPr>
        <w:t xml:space="preserve">.. </w:t>
      </w:r>
      <w:r w:rsidRPr="002909E9">
        <w:rPr>
          <w:rtl/>
        </w:rPr>
        <w:t xml:space="preserve">ومن مات بإحدى الحرمين بعث في الآمنين يوم القيامة  )) ورواه غير واحد وهو من حديث ابن عمر رضي الله عنهما وروي من طرق ورواه الحافظ بن عدي في كتابه الكامل بزيادة قال عليه الصلاة والسلام : (( من حج فزار قبري بعد موتي كان كمن زارني في حياتي وصحبني  ))  وذكر البيهقي في سننه أنه ذكره بن عدي وخرجه هو بدون هذه (159/أ) الزيادة. وخرجه الحافظ بن عساكر من حديث ابن عمر رضي الله عنهما قال قال رسول الله </w:t>
      </w:r>
      <w:r>
        <w:rPr>
          <w:rtl/>
        </w:rPr>
        <w:t>صلى الله عليه وسلم</w:t>
      </w:r>
      <w:r w:rsidRPr="002909E9">
        <w:rPr>
          <w:rtl/>
        </w:rPr>
        <w:t xml:space="preserve"> : (( من حج فزار قبري بعد موتي كان كمن زارني في حياتي ))  زاد السهمي : وصحبني ورواه الحافظ بن الجوزي بهذه الزيادة</w:t>
      </w:r>
      <w:r w:rsidR="00FE3014">
        <w:rPr>
          <w:rFonts w:hint="cs"/>
          <w:rtl/>
        </w:rPr>
        <w:t xml:space="preserve"> </w:t>
      </w:r>
      <w:r w:rsidR="00FE3014" w:rsidRPr="00FE3014">
        <w:rPr>
          <w:rFonts w:hint="cs"/>
          <w:color w:val="E36C0A" w:themeColor="accent6" w:themeShade="BF"/>
          <w:sz w:val="24"/>
          <w:szCs w:val="24"/>
          <w:rtl/>
        </w:rPr>
        <w:t xml:space="preserve">[ </w:t>
      </w:r>
      <w:r w:rsidR="00FE3014" w:rsidRPr="00FE3014">
        <w:rPr>
          <w:b w:val="0"/>
          <w:color w:val="E36C0A" w:themeColor="accent6" w:themeShade="BF"/>
          <w:sz w:val="24"/>
          <w:szCs w:val="24"/>
          <w:rtl/>
        </w:rPr>
        <w:t>قال المحقق : هذا هو الحديث الرابع في قائمة الأحاديث التي استدل بها الإمام السبكي وقد بين طرقه وناقش أسانيدها والمقصود من ذكر هذا الحديث عنده تقوية الحديث الأول إذ ليس في رواة (من حج فزار قبري )كذَّاب وانظر (رفع المنارة) ص 337 حديث رقم 23</w:t>
      </w:r>
      <w:r w:rsidR="00FE3014" w:rsidRPr="00FE3014">
        <w:rPr>
          <w:rFonts w:hint="cs"/>
          <w:b w:val="0"/>
          <w:color w:val="E36C0A" w:themeColor="accent6" w:themeShade="BF"/>
          <w:sz w:val="24"/>
          <w:szCs w:val="24"/>
          <w:rtl/>
        </w:rPr>
        <w:t xml:space="preserve"> ] </w:t>
      </w:r>
      <w:r w:rsidR="00FE3014">
        <w:rPr>
          <w:rFonts w:hint="cs"/>
          <w:b w:val="0"/>
          <w:color w:val="E36C0A" w:themeColor="accent6" w:themeShade="BF"/>
          <w:sz w:val="24"/>
          <w:rtl/>
        </w:rPr>
        <w:t xml:space="preserve">، </w:t>
      </w:r>
      <w:r w:rsidRPr="00D4202C">
        <w:rPr>
          <w:b w:val="0"/>
          <w:bCs/>
          <w:rtl/>
        </w:rPr>
        <w:t>[4-]</w:t>
      </w:r>
      <w:r w:rsidRPr="002909E9">
        <w:rPr>
          <w:rtl/>
        </w:rPr>
        <w:t xml:space="preserve"> وقال عليه الصلاة والسلام : (( من حج البيت ولم يزرني فقد جفاني ))  رواه بن عدي في كتابه الكامل وغيره وهو من حديث ابن عمر رضي الله عنهما وخرجه الدراقطني في أحاديث مالك التي ليست في الموطأ وهو كتاب ضخم. وقال ابن الجوزي : إن هذا الحديث موضوع وقد نسب ابن الجوزي في ذلك إلى السرف فاعرف ذلك</w:t>
      </w:r>
      <w:r w:rsidR="00FE3014">
        <w:rPr>
          <w:rFonts w:hint="cs"/>
          <w:rtl/>
        </w:rPr>
        <w:t xml:space="preserve"> </w:t>
      </w:r>
      <w:r w:rsidR="00FE3014" w:rsidRPr="00FE3014">
        <w:rPr>
          <w:rFonts w:hint="cs"/>
          <w:sz w:val="24"/>
          <w:szCs w:val="24"/>
          <w:rtl/>
        </w:rPr>
        <w:t xml:space="preserve">[ </w:t>
      </w:r>
      <w:r w:rsidR="00FE3014" w:rsidRPr="00FE3014">
        <w:rPr>
          <w:b w:val="0"/>
          <w:color w:val="E36C0A" w:themeColor="accent6" w:themeShade="BF"/>
          <w:sz w:val="24"/>
          <w:szCs w:val="24"/>
          <w:rtl/>
        </w:rPr>
        <w:t>قال المحقق : هذا هو الحديث الخامس عند الإمام السبكي في (شفاء السقام) وسبق الكلام عنه وهو يقوي الحديث الأول ويشهد له، كما أثبته الإمام السبكي بعد أن أوضح خطأ ابن الجوزي في ذكره هذا الحديث في الموضوعات وانظر (رفع النارة) ص 344 حديث رقم 25</w:t>
      </w:r>
      <w:r w:rsidR="00FE3014" w:rsidRPr="00FE3014">
        <w:rPr>
          <w:rFonts w:hint="cs"/>
          <w:b w:val="0"/>
          <w:color w:val="E36C0A" w:themeColor="accent6" w:themeShade="BF"/>
          <w:sz w:val="24"/>
          <w:szCs w:val="24"/>
          <w:rtl/>
        </w:rPr>
        <w:t xml:space="preserve"> ]</w:t>
      </w:r>
      <w:r>
        <w:rPr>
          <w:rFonts w:hint="cs"/>
          <w:rtl/>
        </w:rPr>
        <w:t xml:space="preserve"> ، </w:t>
      </w:r>
      <w:r w:rsidRPr="00D4202C">
        <w:rPr>
          <w:b w:val="0"/>
          <w:bCs/>
          <w:rtl/>
        </w:rPr>
        <w:t>[5-]</w:t>
      </w:r>
      <w:r w:rsidRPr="002909E9">
        <w:rPr>
          <w:rtl/>
        </w:rPr>
        <w:t xml:space="preserve"> وقال عليه الصلاة والسلام : (( من زار قبري أو زارني كنت له شفيعاً أو شهيداً )) رواه أبو داو الطيالسي في مسنده وهو من حديث ابن عمر رضي الله عنهما ورواه إمام الأئمة ابن خزيمة ورواه البيهقي وابن عساكر من جهة الطيالسي وروي بزيادة قال أبو داود الطيالسي حدثنا سوار بن ميمون أبو الفرج العبدي قال حدثني رجل من آل عمر </w:t>
      </w:r>
      <w:r>
        <w:rPr>
          <w:rtl/>
        </w:rPr>
        <w:t>رضي الله عنه</w:t>
      </w:r>
      <w:r w:rsidRPr="002909E9">
        <w:rPr>
          <w:rtl/>
        </w:rPr>
        <w:t xml:space="preserve"> قال سمعت رسول الله </w:t>
      </w:r>
      <w:r>
        <w:rPr>
          <w:rtl/>
        </w:rPr>
        <w:t>صلى الله عليه وسلم</w:t>
      </w:r>
      <w:r w:rsidRPr="002909E9">
        <w:rPr>
          <w:rtl/>
        </w:rPr>
        <w:t xml:space="preserve">  يقول : (( من زار قبري أو قال زارني كنت له شفيعاً أو شهيداً ومن مات في إحدي الحرمين بعثه الله في الآمنين يوم القيامة )) </w:t>
      </w:r>
      <w:r>
        <w:rPr>
          <w:rFonts w:hint="cs"/>
          <w:rtl/>
        </w:rPr>
        <w:t xml:space="preserve">، </w:t>
      </w:r>
      <w:r w:rsidRPr="005A0312">
        <w:rPr>
          <w:b w:val="0"/>
          <w:bCs/>
          <w:rtl/>
        </w:rPr>
        <w:t>[6-]</w:t>
      </w:r>
      <w:r w:rsidRPr="002909E9">
        <w:rPr>
          <w:rtl/>
        </w:rPr>
        <w:t xml:space="preserve"> وقال عليه الصلاة والسلام : (( من زارني متعمداً كان في جواري يوم القيامة((  رواه أبو جعفر العقيلي وغيره ومنهم الحافظ ابن عساكر وفي رواية الشحامي</w:t>
      </w:r>
      <w:r>
        <w:rPr>
          <w:rFonts w:hint="cs"/>
          <w:rtl/>
        </w:rPr>
        <w:t xml:space="preserve"> ، </w:t>
      </w:r>
      <w:r w:rsidRPr="002909E9">
        <w:rPr>
          <w:rtl/>
        </w:rPr>
        <w:t xml:space="preserve">قال حدثنا هرون بن قزعة عن رجل من آل الخطاب عن النبي </w:t>
      </w:r>
      <w:r>
        <w:rPr>
          <w:rtl/>
        </w:rPr>
        <w:t>صلى الله عليه وسلم</w:t>
      </w:r>
      <w:r w:rsidRPr="002909E9">
        <w:rPr>
          <w:rtl/>
        </w:rPr>
        <w:t xml:space="preserve"> قال : (( من زارني متعمداً كان في جواري يوم القيامة ومن سكن المدينة وصبر على بلائها كنت له شفيعاً أو شهيداً يوم القيامة. ومن مات في إحدى الحرمين بعث في الآمنين يوم القيامة  )) </w:t>
      </w:r>
      <w:r w:rsidR="00FE3014" w:rsidRPr="00FE3014">
        <w:rPr>
          <w:rFonts w:hint="cs"/>
          <w:color w:val="E36C0A" w:themeColor="accent6" w:themeShade="BF"/>
          <w:sz w:val="24"/>
          <w:szCs w:val="24"/>
          <w:rtl/>
        </w:rPr>
        <w:t xml:space="preserve">[  </w:t>
      </w:r>
      <w:r w:rsidR="00FE3014" w:rsidRPr="00FE3014">
        <w:rPr>
          <w:b w:val="0"/>
          <w:color w:val="E36C0A" w:themeColor="accent6" w:themeShade="BF"/>
          <w:sz w:val="24"/>
          <w:szCs w:val="24"/>
          <w:rtl/>
        </w:rPr>
        <w:t xml:space="preserve">قال المحقق : ذكر الإمام السبكي هذا الحديث في (شفاء السقام) تحت عنوان : (الحديث السادس) وذكر لفظه :  "من زار قبري </w:t>
      </w:r>
      <w:r w:rsidR="00FE3014" w:rsidRPr="00FE3014">
        <w:rPr>
          <w:b w:val="0"/>
          <w:color w:val="E36C0A" w:themeColor="accent6" w:themeShade="BF"/>
          <w:sz w:val="24"/>
          <w:szCs w:val="24"/>
        </w:rPr>
        <w:t>–</w:t>
      </w:r>
      <w:r w:rsidR="00FE3014" w:rsidRPr="00FE3014">
        <w:rPr>
          <w:b w:val="0"/>
          <w:color w:val="E36C0A" w:themeColor="accent6" w:themeShade="BF"/>
          <w:sz w:val="24"/>
          <w:szCs w:val="24"/>
          <w:rtl/>
        </w:rPr>
        <w:t xml:space="preserve"> أو زارني </w:t>
      </w:r>
      <w:r w:rsidR="00FE3014" w:rsidRPr="00FE3014">
        <w:rPr>
          <w:b w:val="0"/>
          <w:color w:val="E36C0A" w:themeColor="accent6" w:themeShade="BF"/>
          <w:sz w:val="24"/>
          <w:szCs w:val="24"/>
        </w:rPr>
        <w:t>–</w:t>
      </w:r>
      <w:r w:rsidR="00FE3014" w:rsidRPr="00FE3014">
        <w:rPr>
          <w:b w:val="0"/>
          <w:color w:val="E36C0A" w:themeColor="accent6" w:themeShade="BF"/>
          <w:sz w:val="24"/>
          <w:szCs w:val="24"/>
          <w:rtl/>
        </w:rPr>
        <w:t xml:space="preserve"> كنت له شهيداً أو شفيعاً "  وفي رواية بزيادة  "ومن مات في أحد الحرمين بعثه الله عز وجل في الآمنين يوم القيامة "  وذكر طرقه وناقشها باستفاضة وإنصاف كعادته ثم قال :  "فلم يبق في الإسناد من ينظر فيه إلا الرجل الذي من آل عمر والأمر فيه قريب لا سيما في هذا الطبقة التي هي طبقة التابعين "  أهـ ص 26 وهو بهذا قد أثبت متابعة هذا </w:t>
      </w:r>
      <w:r w:rsidR="00FE3014" w:rsidRPr="00FE3014">
        <w:rPr>
          <w:b w:val="0"/>
          <w:color w:val="E36C0A" w:themeColor="accent6" w:themeShade="BF"/>
          <w:spacing w:val="-2"/>
          <w:sz w:val="24"/>
          <w:szCs w:val="24"/>
          <w:rtl/>
        </w:rPr>
        <w:t>الحديث وشهادته لما سبقه من أحاديث ثم ذكر تحت عنوان (الحــديث السابـــع</w:t>
      </w:r>
      <w:r w:rsidR="00FE3014" w:rsidRPr="00FE3014">
        <w:rPr>
          <w:b w:val="0"/>
          <w:color w:val="E36C0A" w:themeColor="accent6" w:themeShade="BF"/>
          <w:sz w:val="24"/>
          <w:szCs w:val="24"/>
          <w:rtl/>
        </w:rPr>
        <w:t xml:space="preserve">) اللفظ الآخــر== </w:t>
      </w:r>
      <w:r w:rsidR="00FE3014" w:rsidRPr="00FE3014">
        <w:rPr>
          <w:b w:val="0"/>
          <w:color w:val="E36C0A" w:themeColor="accent6" w:themeShade="BF"/>
          <w:sz w:val="24"/>
          <w:szCs w:val="24"/>
          <w:rtl/>
        </w:rPr>
        <w:lastRenderedPageBreak/>
        <w:t>للحديث :  " من زارني متعمداً كان في جواري يوم القيامة "  وزيادة الشحامي :  "ومن سكن المدينة وصبر على بلائها كنت له شهيداً وشفيعاً يوم القيامة، ومن مات في أحد الحرمين بعثه الله في الآمنين "  وفي رواية :  "من الآمنين يوم القيامة "  وناقش حال الرجل المجهول من آل الخطاب وهل هو كما ذكرت هذه الروايات أم أنه (رجل من آل حاطب) كما ذكر ا لبخاري في (التاريخ) وكما قال ابن حبان :  " هارون بن قزعة ثقة يروي عن رجل من آل حاطب المراسيل"  ؟ قال الإمام السبكي :  "وعلى كلا التقديرين فهو مرسل جيد "  أهـ ص 27 أي أنه كسابقه يقوي أحاديث الزيارة ويشهد لها وأورد هذا الحديث الحافظ ابن حجر في كتابه (المطالب العالية) ج1 ص 371 قال محققه الشيخ حبيب الرحمن الأعظمى في التعليق :  "قال البوصيري : رواه الطيالسي بسند ضعيف لجهالة التابعي</w:t>
      </w:r>
      <w:r w:rsidR="00FE3014" w:rsidRPr="00FE3014">
        <w:rPr>
          <w:b w:val="0"/>
          <w:color w:val="E36C0A" w:themeColor="accent6" w:themeShade="BF"/>
          <w:sz w:val="24"/>
          <w:szCs w:val="24"/>
        </w:rPr>
        <w:t>…</w:t>
      </w:r>
      <w:r w:rsidR="00FE3014" w:rsidRPr="00FE3014">
        <w:rPr>
          <w:b w:val="0"/>
          <w:color w:val="E36C0A" w:themeColor="accent6" w:themeShade="BF"/>
          <w:sz w:val="24"/>
          <w:szCs w:val="24"/>
          <w:rtl/>
        </w:rPr>
        <w:t xml:space="preserve"> وله شاهد عند أبي يعلي والطبراني بسند صحيح " أهـ ، انظر (رفع المنارة) ص 335 حديث رقم 22</w:t>
      </w:r>
      <w:r w:rsidR="00FE3014" w:rsidRPr="00FE3014">
        <w:rPr>
          <w:rFonts w:hint="cs"/>
          <w:b w:val="0"/>
          <w:color w:val="E36C0A" w:themeColor="accent6" w:themeShade="BF"/>
          <w:sz w:val="24"/>
          <w:szCs w:val="24"/>
          <w:rtl/>
        </w:rPr>
        <w:t xml:space="preserve"> ] </w:t>
      </w:r>
      <w:r w:rsidRPr="00FE3014">
        <w:rPr>
          <w:rFonts w:hint="cs"/>
          <w:color w:val="E36C0A" w:themeColor="accent6" w:themeShade="BF"/>
          <w:sz w:val="24"/>
          <w:szCs w:val="24"/>
          <w:rtl/>
        </w:rPr>
        <w:t>،</w:t>
      </w:r>
      <w:r w:rsidRPr="00FE3014">
        <w:rPr>
          <w:rFonts w:hint="cs"/>
          <w:color w:val="E36C0A" w:themeColor="accent6" w:themeShade="BF"/>
          <w:rtl/>
        </w:rPr>
        <w:t xml:space="preserve"> </w:t>
      </w:r>
      <w:r w:rsidRPr="002909E9">
        <w:rPr>
          <w:rtl/>
        </w:rPr>
        <w:t xml:space="preserve">ومن هو في جواره فهو في الآمنين لا محالة </w:t>
      </w:r>
      <w:r>
        <w:rPr>
          <w:rtl/>
        </w:rPr>
        <w:t>صلى الله عليه وسلم</w:t>
      </w:r>
      <w:r w:rsidRPr="002909E9">
        <w:rPr>
          <w:rtl/>
        </w:rPr>
        <w:t xml:space="preserve">  </w:t>
      </w:r>
      <w:r>
        <w:rPr>
          <w:rFonts w:hint="cs"/>
          <w:rtl/>
        </w:rPr>
        <w:t xml:space="preserve">، </w:t>
      </w:r>
      <w:r w:rsidRPr="005A0312">
        <w:rPr>
          <w:b w:val="0"/>
          <w:bCs/>
          <w:rtl/>
        </w:rPr>
        <w:t>[7-]</w:t>
      </w:r>
      <w:r w:rsidRPr="002909E9">
        <w:rPr>
          <w:rtl/>
        </w:rPr>
        <w:t xml:space="preserve"> وقال عليه الصلاة والسلام : (( من حج حجة الإسلام وزار قبري وغزا غزوة وصلى في بيت المقدس لم يسأله الله فيما افترض عليه )) رواه الحافظ أبو الفتح الأزدي في فوائده</w:t>
      </w:r>
      <w:r w:rsidR="000C7C51">
        <w:rPr>
          <w:rFonts w:hint="cs"/>
          <w:vertAlign w:val="superscript"/>
          <w:rtl/>
        </w:rPr>
        <w:t xml:space="preserve"> </w:t>
      </w:r>
      <w:r w:rsidR="000C7C51" w:rsidRPr="000C7C51">
        <w:rPr>
          <w:rFonts w:hint="cs"/>
          <w:color w:val="E36C0A" w:themeColor="accent6" w:themeShade="BF"/>
          <w:sz w:val="24"/>
          <w:szCs w:val="24"/>
          <w:rtl/>
        </w:rPr>
        <w:t xml:space="preserve">[ </w:t>
      </w:r>
      <w:r w:rsidR="000C7C51" w:rsidRPr="000C7C51">
        <w:rPr>
          <w:b w:val="0"/>
          <w:color w:val="E36C0A" w:themeColor="accent6" w:themeShade="BF"/>
          <w:sz w:val="24"/>
          <w:szCs w:val="24"/>
          <w:rtl/>
        </w:rPr>
        <w:t>قال المحقق : في إسناد هذا الحديث (أبو سهل بدر بن عبد الله المصيصي) قال عنه السبكي :  "ما علمت من حاله شيئاً "  أهـ (شفاء السقام) ص 29 الحديث التاسع ، لكن ذكر الحافظ الذهبي عن بدر بن عبد الله المصيصي أنه أتى بخبر باطل علق الحافظ ابن حجر العسقلاني في (لسان الميزان) على ذلك بقوله :  "والخبر المذكور أخرجه أبو الفتح الأزدي في الثامن من فوائده قال : حدثنا النعمان بن هارون ثنا أبو سهل بدر بن عبد الله المصيصي ثنا الحسن بن عثمان الزيادي ثنا عمار بن محمد ثنا خالي سفيان عن منصور عن إبراهيم عن علقمة عن ابن مسعود قال : قال رسول الله صلى الله عليه وسلم (من حج حجة الإسلام</w:t>
      </w:r>
      <w:r w:rsidR="000C7C51" w:rsidRPr="000C7C51">
        <w:rPr>
          <w:b w:val="0"/>
          <w:color w:val="E36C0A" w:themeColor="accent6" w:themeShade="BF"/>
          <w:sz w:val="24"/>
          <w:szCs w:val="24"/>
        </w:rPr>
        <w:t>…</w:t>
      </w:r>
      <w:r w:rsidR="000C7C51" w:rsidRPr="000C7C51">
        <w:rPr>
          <w:b w:val="0"/>
          <w:color w:val="E36C0A" w:themeColor="accent6" w:themeShade="BF"/>
          <w:sz w:val="24"/>
          <w:szCs w:val="24"/>
          <w:rtl/>
        </w:rPr>
        <w:t xml:space="preserve">) فذكر الخبر ، ويكون الخبر المذكور بهذا غير صالح للاحتجاج أو لتقوية غيره، وحجية الزيارة النبوية وثبوتها لا تحتاج مثل هذا الحديث ، انظر (رفع المنارة) ص 340 حديث رقم 24 </w:t>
      </w:r>
      <w:r w:rsidR="000C7C51" w:rsidRPr="000C7C51">
        <w:rPr>
          <w:rFonts w:hint="cs"/>
          <w:b w:val="0"/>
          <w:color w:val="E36C0A" w:themeColor="accent6" w:themeShade="BF"/>
          <w:sz w:val="24"/>
          <w:szCs w:val="24"/>
          <w:rtl/>
        </w:rPr>
        <w:t xml:space="preserve"> ] </w:t>
      </w:r>
      <w:r>
        <w:rPr>
          <w:rFonts w:hint="cs"/>
          <w:rtl/>
        </w:rPr>
        <w:t xml:space="preserve">، </w:t>
      </w:r>
      <w:r w:rsidRPr="002909E9">
        <w:rPr>
          <w:rtl/>
        </w:rPr>
        <w:t>وهذا أبو الفتح اسمه محمد بن الحسين وكان حافظاً ومن أهل العلم والفضل وصنف كتاباً في علم الحديث ذكره الخطيب البغدادي في تاريخه وابن السمعاني في الأنساب وأثنى عليه محمد بن جعفر بن غيلان وذكره في الحفاظ وحسن المعرفة بالحديث</w:t>
      </w:r>
      <w:r>
        <w:rPr>
          <w:rFonts w:hint="cs"/>
          <w:rtl/>
        </w:rPr>
        <w:t xml:space="preserve"> ، </w:t>
      </w:r>
      <w:r w:rsidRPr="001E79E1">
        <w:rPr>
          <w:b w:val="0"/>
          <w:bCs/>
          <w:rtl/>
        </w:rPr>
        <w:t>[8-]</w:t>
      </w:r>
      <w:r w:rsidRPr="002909E9">
        <w:rPr>
          <w:rtl/>
        </w:rPr>
        <w:t xml:space="preserve"> وقال عليه الصلاة والسلام : (( من زارني محتسباً كنت له شفيعاً وشهيداً )) وفي رواية : (( من زارني محتسباً إلى المدينة كان في جواري يوم </w:t>
      </w:r>
      <w:r w:rsidRPr="002909E9">
        <w:rPr>
          <w:spacing w:val="-10"/>
          <w:rtl/>
        </w:rPr>
        <w:t>القيامة ))</w:t>
      </w:r>
      <w:r>
        <w:rPr>
          <w:rFonts w:hint="cs"/>
          <w:spacing w:val="-10"/>
          <w:rtl/>
        </w:rPr>
        <w:t xml:space="preserve"> ،</w:t>
      </w:r>
      <w:r w:rsidRPr="002909E9">
        <w:rPr>
          <w:spacing w:val="-10"/>
          <w:rtl/>
        </w:rPr>
        <w:t xml:space="preserve"> ومن رواية</w:t>
      </w:r>
      <w:r w:rsidRPr="002909E9">
        <w:rPr>
          <w:rtl/>
        </w:rPr>
        <w:t xml:space="preserve"> أنس</w:t>
      </w:r>
      <w:r>
        <w:rPr>
          <w:rtl/>
        </w:rPr>
        <w:t>رضي الله عنه</w:t>
      </w:r>
      <w:r w:rsidRPr="002909E9">
        <w:rPr>
          <w:rtl/>
        </w:rPr>
        <w:t xml:space="preserve"> ورواه </w:t>
      </w:r>
      <w:r w:rsidRPr="002909E9">
        <w:rPr>
          <w:spacing w:val="-8"/>
          <w:rtl/>
        </w:rPr>
        <w:t>غير واحد وممن ذكره ابن</w:t>
      </w:r>
      <w:r w:rsidRPr="002909E9">
        <w:rPr>
          <w:rtl/>
        </w:rPr>
        <w:t xml:space="preserve"> </w:t>
      </w:r>
      <w:r w:rsidRPr="002909E9">
        <w:rPr>
          <w:spacing w:val="-10"/>
          <w:rtl/>
        </w:rPr>
        <w:t>الجوزي في</w:t>
      </w:r>
      <w:r w:rsidRPr="002909E9">
        <w:rPr>
          <w:rtl/>
        </w:rPr>
        <w:t xml:space="preserve"> كتابه (مثير العزم</w:t>
      </w:r>
      <w:r>
        <w:rPr>
          <w:rFonts w:hint="cs"/>
          <w:vertAlign w:val="superscript"/>
          <w:rtl/>
        </w:rPr>
        <w:t xml:space="preserve"> </w:t>
      </w:r>
      <w:r w:rsidRPr="002909E9">
        <w:rPr>
          <w:rtl/>
        </w:rPr>
        <w:t>الساكن) وهو من طريق ابن أبي الدنيا وروي من طرق</w:t>
      </w:r>
      <w:r w:rsidR="000C7C51">
        <w:rPr>
          <w:rFonts w:hint="cs"/>
          <w:rtl/>
        </w:rPr>
        <w:t xml:space="preserve"> </w:t>
      </w:r>
      <w:r w:rsidR="000C7C51" w:rsidRPr="000C7C51">
        <w:rPr>
          <w:rFonts w:hint="cs"/>
          <w:color w:val="E36C0A" w:themeColor="accent6" w:themeShade="BF"/>
          <w:sz w:val="24"/>
          <w:szCs w:val="24"/>
          <w:rtl/>
        </w:rPr>
        <w:t xml:space="preserve">[ </w:t>
      </w:r>
      <w:r w:rsidR="000C7C51" w:rsidRPr="000C7C51">
        <w:rPr>
          <w:b w:val="0"/>
          <w:color w:val="E36C0A" w:themeColor="accent6" w:themeShade="BF"/>
          <w:sz w:val="24"/>
          <w:szCs w:val="24"/>
          <w:rtl/>
        </w:rPr>
        <w:t>قال المحقق : هذا هو الحديث الحادي عشر في (شفاء السقام) ذكر له السبكي ثلاثة طرق تشترك جميعاً في وجود راو ضعيف هو (أبو المثني سليمان بن يزيد الكعبي الخزاعي) من السادسة أخرج له الترمذي وابن ماجه انظر(تقريب التهذيب) ج2 ص 469 يقول الإمام السبكي :  "وسليمان بن يزيد ذكره ابن حبان في الثقات وقال أبو حاتم الرازي إنه منكر الحديث ليس بقوي "  أهـ (شفاء السقام) ص 31 يقول العلامة إبراهيم السمنودي المنصوري في رده على ابن عبد الهادي :  "وقوله : لا يجوز الاحتجاج به ولا الرواية عنه إلا للاعتبار (أقول فيه) : إن ما نحن فيه من هذا القبيل لأن التقي السبكي ذكره للمتابعة والاستشهاد لما سبق من الأحاديث والاعتبار عند المحدثين : هيئة التوصل إلى المتابع والشاهد وحينئذ فلا يتجه رد الخصم على السبكي في هذا الحديث "  إلى آخر ما ذكره (نصرة الإمام السبكي) ص 166 وبهذا يثبت تقوية هذا الحديث لما سبقه من أحاديث باعتراف ابن عبد الهادي تلميذ ابن تيمية وذكره السيوطي في (الجامع الصغير) عن البيهقي في شعب الإيمان عن أنس وقال : حديث حسن  انظر (رفع المنارة) ص 324 حديث رقم 19</w:t>
      </w:r>
      <w:r w:rsidR="000C7C51" w:rsidRPr="000C7C51">
        <w:rPr>
          <w:rFonts w:hint="cs"/>
          <w:b w:val="0"/>
          <w:color w:val="E36C0A" w:themeColor="accent6" w:themeShade="BF"/>
          <w:sz w:val="24"/>
          <w:szCs w:val="24"/>
          <w:rtl/>
        </w:rPr>
        <w:t xml:space="preserve"> ]</w:t>
      </w:r>
      <w:r w:rsidR="000C7C51" w:rsidRPr="000C7C51">
        <w:rPr>
          <w:rFonts w:hint="cs"/>
          <w:b w:val="0"/>
          <w:color w:val="E36C0A" w:themeColor="accent6" w:themeShade="BF"/>
          <w:sz w:val="24"/>
          <w:rtl/>
        </w:rPr>
        <w:t xml:space="preserve"> </w:t>
      </w:r>
      <w:r w:rsidRPr="000C7C51">
        <w:rPr>
          <w:rFonts w:hint="cs"/>
          <w:color w:val="E36C0A" w:themeColor="accent6" w:themeShade="BF"/>
          <w:rtl/>
        </w:rPr>
        <w:t xml:space="preserve"> </w:t>
      </w:r>
      <w:r>
        <w:rPr>
          <w:rFonts w:hint="cs"/>
          <w:rtl/>
        </w:rPr>
        <w:t xml:space="preserve">، </w:t>
      </w:r>
      <w:r w:rsidRPr="001E79E1">
        <w:rPr>
          <w:b w:val="0"/>
          <w:bCs/>
          <w:rtl/>
        </w:rPr>
        <w:t>[9-]</w:t>
      </w:r>
      <w:r w:rsidRPr="002909E9">
        <w:rPr>
          <w:rtl/>
        </w:rPr>
        <w:t xml:space="preserve"> وقال عليه الصلاة والسلام : (( من زارني ميتاً فكأنما زارني حياً ، ومن زارني وجبت له شفاعتي يوم القيامة ، وما من أحد من أمتي له سعة ثم لم يزرني فليس له عذر )) رواه الحافظ أبو عبد الله محمد بن محمود البخاري في كتابه الدرة اليتيمة في فضائل المدينة</w:t>
      </w:r>
      <w:r w:rsidR="000C7C51">
        <w:rPr>
          <w:rFonts w:hint="cs"/>
          <w:rtl/>
        </w:rPr>
        <w:t xml:space="preserve"> </w:t>
      </w:r>
      <w:r w:rsidR="000C7C51" w:rsidRPr="000C7C51">
        <w:rPr>
          <w:rFonts w:hint="cs"/>
          <w:color w:val="E36C0A" w:themeColor="accent6" w:themeShade="BF"/>
          <w:sz w:val="24"/>
          <w:szCs w:val="24"/>
          <w:rtl/>
        </w:rPr>
        <w:t>[</w:t>
      </w:r>
      <w:r w:rsidR="000C7C51">
        <w:rPr>
          <w:rFonts w:hint="cs"/>
          <w:b w:val="0"/>
          <w:color w:val="E36C0A" w:themeColor="accent6" w:themeShade="BF"/>
          <w:sz w:val="24"/>
          <w:szCs w:val="24"/>
          <w:rtl/>
        </w:rPr>
        <w:t xml:space="preserve"> </w:t>
      </w:r>
      <w:r w:rsidR="000C7C51" w:rsidRPr="000C7C51">
        <w:rPr>
          <w:b w:val="0"/>
          <w:color w:val="E36C0A" w:themeColor="accent6" w:themeShade="BF"/>
          <w:sz w:val="24"/>
          <w:szCs w:val="24"/>
          <w:rtl/>
        </w:rPr>
        <w:t xml:space="preserve">قال المحقق : وهو الحديث الثاني عشر في (شفاء السقام) يقول العلامة إبراهيم السمنودي المنصوري </w:t>
      </w:r>
      <w:r w:rsidR="000C7C51" w:rsidRPr="000C7C51">
        <w:rPr>
          <w:b w:val="0"/>
          <w:color w:val="E36C0A" w:themeColor="accent6" w:themeShade="BF"/>
          <w:sz w:val="24"/>
          <w:szCs w:val="24"/>
          <w:rtl/>
        </w:rPr>
        <w:lastRenderedPageBreak/>
        <w:t>:  "رأيت في شرح الإحياء للسيد مرتضى أن هذا الحديث أخرجه ابن عساكر أيضاً في فضائل المدينة وأن الحافظ العراقي قال فيه إنه رواه البخاري في تاريخ المدينة أهـ وقد قال السيوطي في بعض نسخ الجامع الكبير له : إن تاريخ البخاري كله صحيح أهـ "  أهـ من (نصرة الإمام السبكي) ص 167، 168</w:t>
      </w:r>
      <w:r w:rsidR="000C7C51" w:rsidRPr="000C7C51">
        <w:rPr>
          <w:rFonts w:hint="cs"/>
          <w:b w:val="0"/>
          <w:color w:val="E36C0A" w:themeColor="accent6" w:themeShade="BF"/>
          <w:sz w:val="24"/>
          <w:szCs w:val="24"/>
          <w:rtl/>
        </w:rPr>
        <w:t xml:space="preserve"> ] </w:t>
      </w:r>
      <w:r w:rsidRPr="000C7C51">
        <w:rPr>
          <w:rFonts w:hint="cs"/>
          <w:color w:val="E36C0A" w:themeColor="accent6" w:themeShade="BF"/>
          <w:sz w:val="24"/>
          <w:szCs w:val="24"/>
          <w:rtl/>
        </w:rPr>
        <w:t xml:space="preserve"> </w:t>
      </w:r>
      <w:r>
        <w:rPr>
          <w:rFonts w:hint="cs"/>
          <w:rtl/>
        </w:rPr>
        <w:t xml:space="preserve">، </w:t>
      </w:r>
      <w:r w:rsidRPr="001E79E1">
        <w:rPr>
          <w:b w:val="0"/>
          <w:bCs/>
          <w:rtl/>
        </w:rPr>
        <w:t>[10-]</w:t>
      </w:r>
      <w:r w:rsidRPr="002909E9">
        <w:rPr>
          <w:rtl/>
        </w:rPr>
        <w:t xml:space="preserve"> وعن ابن عباس رضي الله عنهما أنه عليه الصلاة والسلام قال : (( من زارني في مماتي كان كمن زارني في حياتي ومن زار قبري حتى ينتهي إلى قبري كنت له يوم القيامة شهيداً ))  خرجه العقيلي ورواه ابن عساكر من جهته إلا أنه قال : ((  من زارني في المنام كان كمن زارني في حياتي  )) وهي فائدة جليلة</w:t>
      </w:r>
      <w:r w:rsidR="000C7C51">
        <w:rPr>
          <w:rFonts w:hint="cs"/>
          <w:rtl/>
        </w:rPr>
        <w:t xml:space="preserve"> </w:t>
      </w:r>
      <w:r w:rsidR="000C7C51" w:rsidRPr="000C7C51">
        <w:rPr>
          <w:rFonts w:hint="cs"/>
          <w:color w:val="E36C0A" w:themeColor="accent6" w:themeShade="BF"/>
          <w:sz w:val="24"/>
          <w:szCs w:val="24"/>
          <w:rtl/>
        </w:rPr>
        <w:t xml:space="preserve">[ </w:t>
      </w:r>
      <w:r w:rsidR="000C7C51" w:rsidRPr="000C7C51">
        <w:rPr>
          <w:b w:val="0"/>
          <w:color w:val="E36C0A" w:themeColor="accent6" w:themeShade="BF"/>
          <w:sz w:val="24"/>
          <w:szCs w:val="24"/>
          <w:rtl/>
        </w:rPr>
        <w:t>قال المحقق : وهو الحديث الثالث عشر في (شفاء السقام) يقول العلامة إبراهيم السمنودي المنصوري :  "وبالجملة فهذا الحديث لم يصرح أحد من الحفاظ بوضعه ولم يذكر العقيلي به سوى التفرد والنكارة عن ابن جريج وذلك غير مثبت لما ادعاه الخصم ولا يدل على ضعفه أيضاً إذ ليس كل منكر ضعيفاً ولا كل ما تفرد به أحد رواته واهيا "  أهـ (نصرة الإمام السبكي) ص 168 ، انظر (رفع المنارة) ص 319 حديث رقم 18</w:t>
      </w:r>
      <w:r w:rsidR="000C7C51" w:rsidRPr="000C7C51">
        <w:rPr>
          <w:rFonts w:hint="cs"/>
          <w:b w:val="0"/>
          <w:color w:val="E36C0A" w:themeColor="accent6" w:themeShade="BF"/>
          <w:sz w:val="24"/>
          <w:szCs w:val="24"/>
          <w:rtl/>
        </w:rPr>
        <w:t xml:space="preserve"> ]</w:t>
      </w:r>
      <w:r>
        <w:rPr>
          <w:rFonts w:hint="cs"/>
          <w:rtl/>
        </w:rPr>
        <w:t xml:space="preserve"> ، </w:t>
      </w:r>
      <w:r w:rsidRPr="001E79E1">
        <w:rPr>
          <w:b w:val="0"/>
          <w:bCs/>
          <w:rtl/>
        </w:rPr>
        <w:t>[11-]</w:t>
      </w:r>
      <w:r w:rsidRPr="002909E9">
        <w:rPr>
          <w:rtl/>
        </w:rPr>
        <w:t xml:space="preserve"> وعن علي كرم الله تعالى وجهه أنه عليه الصلاة والسلام قال : (( من زار قبري بعد (160/ب) موتى فكأنما زارني في حياتي ومن لم يزرني فقد جفاني</w:t>
      </w:r>
      <w:r w:rsidR="000C7C51">
        <w:rPr>
          <w:rFonts w:hint="cs"/>
          <w:rtl/>
        </w:rPr>
        <w:t xml:space="preserve"> </w:t>
      </w:r>
      <w:r w:rsidRPr="002909E9">
        <w:rPr>
          <w:rtl/>
        </w:rPr>
        <w:t xml:space="preserve">))  رواه الحسين بن يحيى </w:t>
      </w:r>
      <w:r>
        <w:rPr>
          <w:rtl/>
        </w:rPr>
        <w:t>بن جعفر في كتاب (أخبار المدينة)</w:t>
      </w:r>
      <w:r>
        <w:rPr>
          <w:rFonts w:hint="cs"/>
          <w:rtl/>
        </w:rPr>
        <w:t xml:space="preserve"> ، </w:t>
      </w:r>
      <w:r w:rsidRPr="002909E9">
        <w:rPr>
          <w:rtl/>
        </w:rPr>
        <w:t>ورواه الحافظ أبو عبد الله بن النجار في كتابه الدرة الثمينة (من لم يزرني فقد جفاني)</w:t>
      </w:r>
      <w:r>
        <w:rPr>
          <w:rFonts w:hint="cs"/>
          <w:rtl/>
        </w:rPr>
        <w:t xml:space="preserve"> ، </w:t>
      </w:r>
      <w:r w:rsidRPr="002909E9">
        <w:rPr>
          <w:rtl/>
        </w:rPr>
        <w:t xml:space="preserve">ورواه الحافظ أبو سعيد عبد الملك بن محمد النيسابوري في كتاب شرف المصطفي </w:t>
      </w:r>
      <w:r>
        <w:rPr>
          <w:rtl/>
        </w:rPr>
        <w:t>صلى الله عليه وسلم</w:t>
      </w:r>
      <w:r w:rsidRPr="002909E9">
        <w:rPr>
          <w:rtl/>
        </w:rPr>
        <w:t xml:space="preserve"> وهذا الكتاب ثمان مجلدات</w:t>
      </w:r>
      <w:r>
        <w:rPr>
          <w:rFonts w:hint="cs"/>
          <w:rtl/>
        </w:rPr>
        <w:t xml:space="preserve"> ، </w:t>
      </w:r>
      <w:r w:rsidRPr="002909E9">
        <w:rPr>
          <w:rtl/>
        </w:rPr>
        <w:t>وهذا أبو سعيد له مصنفات في علوم الشريعة توفى سنة ست وأربعمائة بنيسابور وقبره بها مشهور ويتبرك به. وكان ينتفع بكلامه وبوعظه وتنجلي بكلامه القلوب قدس الله روحه ونور ضريحه</w:t>
      </w:r>
      <w:r>
        <w:rPr>
          <w:rFonts w:hint="cs"/>
          <w:rtl/>
        </w:rPr>
        <w:t xml:space="preserve"> </w:t>
      </w:r>
      <w:r w:rsidR="000C7C51" w:rsidRPr="000C7C51">
        <w:rPr>
          <w:rFonts w:hint="cs"/>
          <w:color w:val="E36C0A" w:themeColor="accent6" w:themeShade="BF"/>
          <w:sz w:val="24"/>
          <w:szCs w:val="24"/>
          <w:rtl/>
        </w:rPr>
        <w:t xml:space="preserve">[ </w:t>
      </w:r>
      <w:r w:rsidR="000C7C51" w:rsidRPr="000C7C51">
        <w:rPr>
          <w:b w:val="0"/>
          <w:color w:val="E36C0A" w:themeColor="accent6" w:themeShade="BF"/>
          <w:sz w:val="24"/>
          <w:szCs w:val="24"/>
          <w:rtl/>
        </w:rPr>
        <w:t xml:space="preserve">قال المحقق : وهو الحديث الرابع عشر في  </w:t>
      </w:r>
      <w:r w:rsidR="000C7C51" w:rsidRPr="000C7C51">
        <w:rPr>
          <w:b w:val="0"/>
          <w:color w:val="E36C0A" w:themeColor="accent6" w:themeShade="BF"/>
          <w:sz w:val="24"/>
          <w:szCs w:val="24"/>
        </w:rPr>
        <w:t>)</w:t>
      </w:r>
      <w:r w:rsidR="000C7C51" w:rsidRPr="000C7C51">
        <w:rPr>
          <w:b w:val="0"/>
          <w:color w:val="E36C0A" w:themeColor="accent6" w:themeShade="BF"/>
          <w:sz w:val="24"/>
          <w:szCs w:val="24"/>
          <w:rtl/>
        </w:rPr>
        <w:t>شفاء السقام) يقول العلامة إبراهيم السمنودي المنصوري في (نصرة الإمام السبكي) :  "سنده ضعيف فقط كما في (الجوهر المنظم) وغيره فلا يضر في المتابعة والاستشهاد لتقوية الأول على فرص أنه غير مرتق بنفسه "  أهـ ص 169</w:t>
      </w:r>
      <w:r w:rsidR="000C7C51" w:rsidRPr="000C7C51">
        <w:rPr>
          <w:rFonts w:hint="cs"/>
          <w:color w:val="E36C0A" w:themeColor="accent6" w:themeShade="BF"/>
          <w:sz w:val="24"/>
          <w:szCs w:val="24"/>
          <w:rtl/>
        </w:rPr>
        <w:t xml:space="preserve">  ]</w:t>
      </w:r>
      <w:r w:rsidR="000C7C51">
        <w:rPr>
          <w:rFonts w:hint="cs"/>
          <w:rtl/>
        </w:rPr>
        <w:t xml:space="preserve"> </w:t>
      </w:r>
      <w:r>
        <w:rPr>
          <w:rFonts w:hint="cs"/>
          <w:rtl/>
        </w:rPr>
        <w:t xml:space="preserve">، </w:t>
      </w:r>
      <w:r w:rsidRPr="001E79E1">
        <w:rPr>
          <w:b w:val="0"/>
          <w:bCs/>
          <w:rtl/>
        </w:rPr>
        <w:t>[12-]</w:t>
      </w:r>
      <w:r w:rsidRPr="002909E9">
        <w:rPr>
          <w:rtl/>
        </w:rPr>
        <w:t xml:space="preserve"> وقال عليه الصلاة والسلام : (( من جاءني زائراً لا يعمله حاجة إلا زيارتي كان حقاً عليّ أن أكون له شفيعاً يوم القيامة )) وفي رواية : (( من جاءني زائراً لم ينزعه حاجة إلا زيارتي</w:t>
      </w:r>
      <w:r>
        <w:rPr>
          <w:rFonts w:hint="cs"/>
          <w:rtl/>
        </w:rPr>
        <w:t xml:space="preserve"> ..</w:t>
      </w:r>
      <w:r w:rsidRPr="002909E9">
        <w:t xml:space="preserve"> </w:t>
      </w:r>
      <w:r w:rsidRPr="002909E9">
        <w:rPr>
          <w:rtl/>
        </w:rPr>
        <w:t>))</w:t>
      </w:r>
      <w:r>
        <w:rPr>
          <w:rFonts w:hint="cs"/>
          <w:rtl/>
        </w:rPr>
        <w:t xml:space="preserve"> </w:t>
      </w:r>
      <w:r w:rsidRPr="002909E9">
        <w:rPr>
          <w:rtl/>
        </w:rPr>
        <w:t xml:space="preserve">رواه </w:t>
      </w:r>
      <w:r w:rsidRPr="001E79E1">
        <w:rPr>
          <w:rtl/>
        </w:rPr>
        <w:t xml:space="preserve">غير واحد من الأئمة الحفاظ المشهورين من حديث ابن عمر رضي الله عنهما ومنهم الطبراني في معجمه </w:t>
      </w:r>
      <w:r w:rsidRPr="002909E9">
        <w:rPr>
          <w:rtl/>
        </w:rPr>
        <w:t>الكبير ومنهم الدراقطني في أماليه ومنهم أبو بكر ابن المقري في معجمه</w:t>
      </w:r>
      <w:r w:rsidR="000C7C51">
        <w:rPr>
          <w:rFonts w:hint="cs"/>
          <w:rtl/>
        </w:rPr>
        <w:t xml:space="preserve"> </w:t>
      </w:r>
      <w:r w:rsidR="008A5D76" w:rsidRPr="008A5D76">
        <w:rPr>
          <w:rFonts w:hint="cs"/>
          <w:color w:val="E36C0A" w:themeColor="accent6" w:themeShade="BF"/>
          <w:sz w:val="24"/>
          <w:szCs w:val="24"/>
          <w:rtl/>
        </w:rPr>
        <w:t xml:space="preserve">[ </w:t>
      </w:r>
      <w:r w:rsidR="008A5D76" w:rsidRPr="008A5D76">
        <w:rPr>
          <w:b w:val="0"/>
          <w:color w:val="E36C0A" w:themeColor="accent6" w:themeShade="BF"/>
          <w:sz w:val="24"/>
          <w:szCs w:val="24"/>
          <w:rtl/>
        </w:rPr>
        <w:t xml:space="preserve">قال المحقق : وهو الحديث الثالث في (شفاء السقام) يقول السيد السمهودي في (وفاء الوفا) :  "( قلت ) : ولهذا نقل عنه جماعة </w:t>
      </w:r>
      <w:r w:rsidR="008A5D76" w:rsidRPr="008A5D76">
        <w:rPr>
          <w:b w:val="0"/>
          <w:color w:val="E36C0A" w:themeColor="accent6" w:themeShade="BF"/>
          <w:sz w:val="24"/>
          <w:szCs w:val="24"/>
        </w:rPr>
        <w:t>–</w:t>
      </w:r>
      <w:r w:rsidR="008A5D76" w:rsidRPr="008A5D76">
        <w:rPr>
          <w:b w:val="0"/>
          <w:color w:val="E36C0A" w:themeColor="accent6" w:themeShade="BF"/>
          <w:sz w:val="24"/>
          <w:szCs w:val="24"/>
          <w:rtl/>
        </w:rPr>
        <w:t xml:space="preserve"> يقصد ابن السكن- منهم الحافظ زين الدين العراقي أنه صححه، فإما أن يكون </w:t>
      </w:r>
      <w:r w:rsidR="008A5D76" w:rsidRPr="008A5D76">
        <w:rPr>
          <w:b w:val="0"/>
          <w:color w:val="E36C0A" w:themeColor="accent6" w:themeShade="BF"/>
          <w:spacing w:val="-20"/>
          <w:sz w:val="24"/>
          <w:szCs w:val="24"/>
          <w:rtl/>
        </w:rPr>
        <w:t>ثبت عنده من غير طريق مسلمة أو أنه ارتقى إلى ذلك بكثرة الط</w:t>
      </w:r>
      <w:r w:rsidR="008A5D76" w:rsidRPr="008A5D76">
        <w:rPr>
          <w:b w:val="0"/>
          <w:color w:val="E36C0A" w:themeColor="accent6" w:themeShade="BF"/>
          <w:sz w:val="24"/>
          <w:szCs w:val="24"/>
          <w:rtl/>
        </w:rPr>
        <w:t>رق "  أهـ ص1340 ج2 ، ويقول الإمام السبكي في (شفاء السقام) بعد أن ذكر طرق الحديث وكلام ابن السكن :  "وتبويب ابن السكن يدل على أنه فهم منه أن المراد بعد الموت أو أن ما بعد الموت داخل في العموم وهو صحيح "  أهـ ص 17 يقول العلامة الشيخ إبراهيم السمنودي المنصوري في (نصرة الإمام السبكي) :  "الحديث دال على الزيارة بعد الموت أيضاً لدخولها في عموم المجئ المستفاد منه لوقوع (جاءني) فيه في خبر الشرط الدال على العموم، ولا شك أن الزيارة بعد الموت هي زيارة القبر</w:t>
      </w:r>
      <w:r w:rsidR="008A5D76" w:rsidRPr="008A5D76">
        <w:rPr>
          <w:b w:val="0"/>
          <w:color w:val="E36C0A" w:themeColor="accent6" w:themeShade="BF"/>
          <w:sz w:val="24"/>
          <w:szCs w:val="24"/>
        </w:rPr>
        <w:t>…</w:t>
      </w:r>
      <w:r w:rsidR="008A5D76" w:rsidRPr="008A5D76">
        <w:rPr>
          <w:b w:val="0"/>
          <w:color w:val="E36C0A" w:themeColor="accent6" w:themeShade="BF"/>
          <w:sz w:val="24"/>
          <w:szCs w:val="24"/>
          <w:rtl/>
        </w:rPr>
        <w:t xml:space="preserve"> "  إلى أن قال :  "لا شك أن الظاهر من الحديث ترغيب الناس في المجئ إليه صلى الله عليه وسلم بعد موته لزيارة قبره الشريف فإن جميع المسلمين من أول البعثة إلى يوم وفاته عليه الصلاة والسلام كانوا حريصين على رؤيته في حياته وقد أتاه من قدر على الإتيان رجالا وعلى كل ضامر يأتين من كل فج عميق ودخلوا في دين الله أفواجاً فلا حاجة له إلى الترغيب، وهذا المعنى قرينة على أن المراد بـ (من جاءني زائراً) : من جاء قبري مجازاً في النسبة، ومجئ الأباعد لا يكون إلا بشد الرحل إليه فالترغيب في المجئ ترغيب فيما يتوقف عليه كما هو واضح فتدبر "  أهـ ثم إنه رحمه الله ذكر تضعيف ابن عبد الهادي للحديث وزعمه أنه لا يصلح للاحتجاج به فقال رداً عليه :  "هذه دعوى من غير حجة ومبالغة مردودة فقد قال الحافظ العراقي في تخريج </w:t>
      </w:r>
      <w:r w:rsidR="008A5D76" w:rsidRPr="008A5D76">
        <w:rPr>
          <w:b w:val="0"/>
          <w:color w:val="E36C0A" w:themeColor="accent6" w:themeShade="BF"/>
          <w:sz w:val="24"/>
          <w:szCs w:val="24"/>
          <w:rtl/>
        </w:rPr>
        <w:lastRenderedPageBreak/>
        <w:t xml:space="preserve">أحاديث إحياء العلوم للغزالي (هذا الحديث رواه الطبراني عن ابن عمر وصححه ابن السكن وهو من كبار الحفاظ النقاد) أهـ "  إلى أن قال :  "وقال السيد مرتضى في شرح الإحياء (رواه الدارقطني والخلعي في فوائده بلفظ( لم تنزعه حاجة إلا زيارتي) وتصحيح ابن السكن إياه وإيراده له في أثناء الصحاح له، وكذا صححه عبد الحق في سكوته عنه أي عن القدح في سنده، والتقي السبكي في شفائه باعتبار مجموع الطرق) أهـ ورواه أيضاً الحافظ أبو نعيم وأبو داود الطيالسي في مسنده وابن خزيمة في صحيحه، واحتج به جمع من أكابر العلماء كالإمام الغزالي والعلامة الخطيب الشربيني وغيرهما "  أهـ ص68،69 ، يقول الحافظ أحمد بن الصديق الغماري في كتابه (قطع العروق الوردية) مخطوط- لوحات أرقام 20،21،22 عن أحاديث الزيارة :  " </w:t>
      </w:r>
      <w:r w:rsidR="008A5D76" w:rsidRPr="008A5D76">
        <w:rPr>
          <w:b w:val="0"/>
          <w:bCs/>
          <w:color w:val="E36C0A" w:themeColor="accent6" w:themeShade="BF"/>
          <w:sz w:val="24"/>
          <w:szCs w:val="24"/>
          <w:rtl/>
        </w:rPr>
        <w:t xml:space="preserve">فصل </w:t>
      </w:r>
      <w:r w:rsidR="008A5D76" w:rsidRPr="008A5D76">
        <w:rPr>
          <w:b w:val="0"/>
          <w:color w:val="E36C0A" w:themeColor="accent6" w:themeShade="BF"/>
          <w:sz w:val="24"/>
          <w:szCs w:val="24"/>
          <w:rtl/>
        </w:rPr>
        <w:t>وأما ما ذكروه في حديث الزيارة فجوابهم : إن الحديث ورد من طريق ثمانية من الصحابة أو سبعة، وتابعي على الخلاف في بكر بن عبد الله هل هو الأنصاري الصحابي أو المزني التابعي، وهم : عبد الله بن عمر بن الخطاب، ولحديثه ستة طرق صحح واحداً منها على انفراده ابن السَّكن، وعبد الحق، وحسنه غيرهما وأنس بن مالك ولحديثه طريقان  وابن عباس ولحديثه طريقان أيضاً وعلي بن أبي طالب ولحديثه رايقان أيضاً وأبو هريرة وعبد الله بن مسعود وحاطب وبكر بن عبد الله ، وهو أيضاً مخرج في كتب السنة المشهورة التي هي معصم الإسلام والتي يعتمد وجود الحديث فيها هؤلاء المبتدعة فقد خرج الحديث في صحيح ابن خزيمة، ومسند الطيالسي، وسنن الدراقطني، والبيهقي، ومسند البزار، ومعجم الطبراني، وحلية أبي نعيم وغيرها، وله مع هذا شواهد كثيرة جداً ، وقد قال الذهبي : طرق حديث الزيارة كلها لينة لكن يتقوى بعضها ببعض، لأن ما في رواتها متهم بالكذب، قال ومن أجودها إسناد حديث حاطب  " من زراني بعد موتي فكأنما زارني في حياتي "  خرجه ابن عساكر، وقد نقل هذا عن الذهبي الحافظ السخاوي في المقاصد الحسنة [413 رقم : 1145] ، وحسبك بهذه الشهادة من الذهبي وتصريحه بأنه ليس في رواتها متهم بالكذب وتعبيره عنها بأنها لينة واللين ما فيه ضعف قريب محتمل يزول بالمتابعات والشواهد، ويرتقي إلى درجة الحسن والصحيح ، والحديث المذكور ورد من حديث ستة عشر طريقاً عن ثمانية من الصحابة، ومن البعيد أن تتفق هذه الطرق كلها مع تباين مخارجها على الكذب ، وقد قدمنا عن شيخ هذه الفرقة الضالة ابن تيمية أن كثرة الطرق والشهادات توجب العلم، وإن لم يكن كل المخبرين ثقات، بل توجبه ولو من الفساق، ولا شك أن شهادة ستة عشر رجلاً من الكثرة التي يوجب ابن تيمية بها العلم ولو من الفساق، وليس هذا من رأي ابن تيمية وحده، بل هو المقرر عند أهل الحديث والأصول كافة، وإنما نؤثر النقل عنه لكونه إمام هذه الفرقة الخبيثة، فإذا كانت الكثرة ولو من الفساق توجب العلم فكيف بها من غيرهم ، فقد شهد الذهبي وهو من أهل الاستقراء التام في معرفة الرجال مع تشدده وتعنته لا سيما فيما هو من هذا الباب بأنه ليس فيهم متهم بالكذب فلم يبق بعد هذا إلا العناد  "  أهـ المقصود منه</w:t>
      </w:r>
      <w:r w:rsidR="008A5D76" w:rsidRPr="008A5D76">
        <w:rPr>
          <w:rFonts w:hint="cs"/>
          <w:b w:val="0"/>
          <w:color w:val="E36C0A" w:themeColor="accent6" w:themeShade="BF"/>
          <w:sz w:val="24"/>
          <w:szCs w:val="24"/>
          <w:rtl/>
        </w:rPr>
        <w:t xml:space="preserve"> ]</w:t>
      </w:r>
      <w:r w:rsidR="008A5D76" w:rsidRPr="008A5D76">
        <w:rPr>
          <w:rFonts w:hint="cs"/>
          <w:b w:val="0"/>
          <w:color w:val="E36C0A" w:themeColor="accent6" w:themeShade="BF"/>
          <w:sz w:val="24"/>
          <w:rtl/>
        </w:rPr>
        <w:t xml:space="preserve"> </w:t>
      </w:r>
      <w:r>
        <w:rPr>
          <w:rFonts w:hint="cs"/>
          <w:rtl/>
        </w:rPr>
        <w:t xml:space="preserve">، </w:t>
      </w:r>
      <w:r w:rsidRPr="002909E9">
        <w:rPr>
          <w:rtl/>
        </w:rPr>
        <w:t xml:space="preserve">ومنهم العلامة الحافظ أبو علي سعيد بن عثمان بن السكن ذكره في كتابه المسمى بالصحاح المأثورة عن رسول الله </w:t>
      </w:r>
      <w:r>
        <w:rPr>
          <w:rtl/>
        </w:rPr>
        <w:t>صلى الله عليه وسلم</w:t>
      </w:r>
      <w:r>
        <w:rPr>
          <w:rFonts w:hint="cs"/>
          <w:rtl/>
        </w:rPr>
        <w:t xml:space="preserve"> ، </w:t>
      </w:r>
      <w:r w:rsidRPr="002909E9">
        <w:rPr>
          <w:rtl/>
        </w:rPr>
        <w:t>يا هذا انتبه لما ذكره : قال في خطبة كتابه هذا :</w:t>
      </w:r>
      <w:r>
        <w:rPr>
          <w:rFonts w:hint="cs"/>
          <w:rtl/>
        </w:rPr>
        <w:t xml:space="preserve"> </w:t>
      </w:r>
      <w:r w:rsidRPr="002909E9">
        <w:rPr>
          <w:rtl/>
        </w:rPr>
        <w:t>((  أما بعد فإنك سألتني أن أجمع لك ما صح عندي من السنن المأثورة التي نقلها الأئمة من أهل البلدان الذين لا يطعن فيهم طاعن مما نقلوه. فتدبرت ما سألتني عنه فوجدت جماعة من الأئمة قد تكلفوا ما سألتني من ذلك وقد وعيت جميع ما ذكروه وحفظت عنهم أكثر ما نقلوه واقتديت بهم وأجبتك إلى ما سألتني من ذلك وجعلته أبواباً في جميع ما يحتاج إليه في أحكام المسلمين فأول من نصب نفسه لطلب الصحيح البخاري وتابعه مسلم وأبو داود والنسائي وقد تصفحت ما ذكروه وتدبرت ما نقلوه فوجدتهم مجتهدين فيما طلبوه</w:t>
      </w:r>
      <w:r>
        <w:rPr>
          <w:rFonts w:hint="cs"/>
          <w:vertAlign w:val="superscript"/>
          <w:rtl/>
        </w:rPr>
        <w:t xml:space="preserve"> </w:t>
      </w:r>
      <w:r>
        <w:rPr>
          <w:rFonts w:hint="cs"/>
          <w:rtl/>
        </w:rPr>
        <w:t xml:space="preserve">، </w:t>
      </w:r>
      <w:r w:rsidRPr="002909E9">
        <w:rPr>
          <w:rtl/>
        </w:rPr>
        <w:t>فما ذكرته في كتابي هذا مجملاً فهو مما أجمعوا على صحته وما ذكرته بعد ذلك مما اختاره أحد الأئمة الذين سميتهم فقد ثبتت حجته في قبول ما ذكره ونسبته إلى اختياره دون غيره وما ذكرته فيما ينفرد به أحد أهل النقل للحديث فقد بينت علته ودللت على انفراده دون غيره وبالله التوفيق انتهى</w:t>
      </w:r>
      <w:r>
        <w:rPr>
          <w:rFonts w:hint="cs"/>
          <w:rtl/>
        </w:rPr>
        <w:t xml:space="preserve"> ، </w:t>
      </w:r>
      <w:r w:rsidRPr="002909E9">
        <w:rPr>
          <w:spacing w:val="-6"/>
          <w:rtl/>
        </w:rPr>
        <w:t>فانظر أرشدك الله تعالى هذا الإتقان من هذا الإمام والحرص على تحقيق</w:t>
      </w:r>
      <w:r w:rsidRPr="002909E9">
        <w:rPr>
          <w:rtl/>
        </w:rPr>
        <w:t xml:space="preserve"> ما وضعه في كتابه لم يقنع بوضع البخاري ومسلم وغيرهم مع </w:t>
      </w:r>
      <w:r w:rsidRPr="002909E9">
        <w:rPr>
          <w:spacing w:val="-6"/>
          <w:rtl/>
        </w:rPr>
        <w:t xml:space="preserve">جلالتهم بل تتبع ما وضعوه حتى وضع في كتابه. وهذا </w:t>
      </w:r>
      <w:r w:rsidRPr="002909E9">
        <w:rPr>
          <w:spacing w:val="-6"/>
          <w:rtl/>
        </w:rPr>
        <w:lastRenderedPageBreak/>
        <w:t>شأن الأئمة الخائفين</w:t>
      </w:r>
      <w:r w:rsidRPr="002909E9">
        <w:rPr>
          <w:rtl/>
        </w:rPr>
        <w:t xml:space="preserve"> من الله عــز وجــل من أن يقــع منهم ذلك</w:t>
      </w:r>
      <w:r>
        <w:rPr>
          <w:rFonts w:hint="cs"/>
          <w:rtl/>
        </w:rPr>
        <w:t xml:space="preserve"> </w:t>
      </w:r>
      <w:r w:rsidRPr="002909E9">
        <w:rPr>
          <w:rtl/>
        </w:rPr>
        <w:t xml:space="preserve">في الإخبار عن رسول الله </w:t>
      </w:r>
      <w:r>
        <w:rPr>
          <w:rtl/>
        </w:rPr>
        <w:t>صلى الله عليه وسلم</w:t>
      </w:r>
      <w:r>
        <w:rPr>
          <w:rFonts w:hint="cs"/>
          <w:rtl/>
        </w:rPr>
        <w:t xml:space="preserve">، </w:t>
      </w:r>
      <w:r w:rsidRPr="002909E9">
        <w:rPr>
          <w:rtl/>
        </w:rPr>
        <w:t xml:space="preserve">ثم إنه </w:t>
      </w:r>
      <w:r>
        <w:rPr>
          <w:rtl/>
        </w:rPr>
        <w:t>رضي الله عنه</w:t>
      </w:r>
      <w:r w:rsidRPr="002909E9">
        <w:rPr>
          <w:rtl/>
        </w:rPr>
        <w:t xml:space="preserve"> ذكر في هذا الكتاب في كتاب الحج في باب ثواب من زار قبر النبي </w:t>
      </w:r>
      <w:r>
        <w:rPr>
          <w:rtl/>
        </w:rPr>
        <w:t>صلى الله عليه وسلم</w:t>
      </w:r>
      <w:r w:rsidRPr="002909E9">
        <w:rPr>
          <w:rtl/>
        </w:rPr>
        <w:t xml:space="preserve"> عن ابن عمر رضي الله عنهما قال رسول الله </w:t>
      </w:r>
      <w:r>
        <w:rPr>
          <w:rtl/>
        </w:rPr>
        <w:t>صلى الله عليه وسلم</w:t>
      </w:r>
      <w:r w:rsidRPr="002909E9">
        <w:rPr>
          <w:rtl/>
        </w:rPr>
        <w:t xml:space="preserve"> : (( من جاءني زائراً لم ينزعه إلا زيارتي كان حقاً على الله أن أكون له شفيعاً يوم القيامة ))  ولم يذكر في هذا الباب غير هذا الحديث وهذا حكم منه بأن هذا الحديث مجمع على صحته بمقتضى الشرط الذي شرطه في الخطبة وهو رضي الله عنه إمام جليل حافظ متقن كثير الحديث واسع الرحلة سمع بالعراق وخراسان وما وراء النهر وسمع بالشام ومصر وسمع من خلائق من أئمة الحديث والأجلاء وأهل الدين وهو من القدماء ، أصله بغدادي وسكن مصر ومات بها في نصف المحرم سنة ثلاث وخمسين وثلاثمائة رحمة الله تعالى عليه وعلى أمثاله</w:t>
      </w:r>
      <w:r>
        <w:rPr>
          <w:rFonts w:hint="cs"/>
          <w:rtl/>
        </w:rPr>
        <w:t xml:space="preserve"> ، </w:t>
      </w:r>
      <w:r w:rsidRPr="002909E9">
        <w:rPr>
          <w:rtl/>
        </w:rPr>
        <w:t>وإذا كان هذا حديث</w:t>
      </w:r>
      <w:r w:rsidR="008A5D76">
        <w:rPr>
          <w:rFonts w:hint="cs"/>
          <w:rtl/>
        </w:rPr>
        <w:t>ا</w:t>
      </w:r>
      <w:r w:rsidRPr="002909E9">
        <w:rPr>
          <w:rtl/>
        </w:rPr>
        <w:t xml:space="preserve"> صحيح</w:t>
      </w:r>
      <w:r w:rsidR="008A5D76">
        <w:rPr>
          <w:rFonts w:hint="cs"/>
          <w:rtl/>
        </w:rPr>
        <w:t>ا</w:t>
      </w:r>
      <w:r w:rsidRPr="002909E9">
        <w:rPr>
          <w:rtl/>
        </w:rPr>
        <w:t xml:space="preserve"> فكيف يحل لأحد يؤمن بالله واليوم الآخر أن يجعله ضعيفاً فضلا عن أن يجعله كذباً</w:t>
      </w:r>
      <w:r>
        <w:rPr>
          <w:rtl/>
        </w:rPr>
        <w:t xml:space="preserve"> ؟</w:t>
      </w:r>
      <w:r w:rsidRPr="002909E9">
        <w:rPr>
          <w:rtl/>
        </w:rPr>
        <w:t xml:space="preserve"> ! وأقل درجات الثقة الخائف أن يقول صححه فلان وأما القول بوضعه وبتكفير هذا الإمام وأمثاله فلا يصدر إلا من زنديق محقق الزندقة بهذه القرينة وغيرها عائذا بالله عز وجل من ذلك</w:t>
      </w:r>
      <w:r>
        <w:rPr>
          <w:rFonts w:hint="cs"/>
          <w:rtl/>
        </w:rPr>
        <w:t xml:space="preserve"> ، </w:t>
      </w:r>
      <w:r w:rsidRPr="002909E9">
        <w:rPr>
          <w:rtl/>
        </w:rPr>
        <w:t xml:space="preserve">وإذا تقرر لك ذلك فانظر أرشدك الله تعالى وعافاك هذا الخبيث الطوية كيف طعن في هذه الأئمة الأعلام في علوم الحديث الذين بهم يقتدى وعليهم يعول وعند ذكرهم تتنزل الرحمة ورماهم بالوضع على رسول الله </w:t>
      </w:r>
      <w:r>
        <w:rPr>
          <w:rtl/>
        </w:rPr>
        <w:t>صلى الله عليه وسلم</w:t>
      </w:r>
      <w:r w:rsidRPr="002909E9">
        <w:rPr>
          <w:rtl/>
        </w:rPr>
        <w:t xml:space="preserve"> وطعن في هذه الأخبار المروية عن هذه الأئمة</w:t>
      </w:r>
      <w:r>
        <w:rPr>
          <w:rFonts w:hint="cs"/>
          <w:rtl/>
        </w:rPr>
        <w:t xml:space="preserve"> ، </w:t>
      </w:r>
      <w:r w:rsidRPr="002909E9">
        <w:rPr>
          <w:rtl/>
        </w:rPr>
        <w:t xml:space="preserve">وهذا شأنه قاتله الله تعالى كلما جاء إلى شيء لا غرض له فيه طعن فيه ، وإن كان مشهوراً ومعمولاً به بين الأئمة ولا عليه لا من الله عز وجل ولا من رسوله </w:t>
      </w:r>
      <w:r>
        <w:rPr>
          <w:rtl/>
        </w:rPr>
        <w:t>صلى الله عليه وسلم</w:t>
      </w:r>
      <w:r w:rsidRPr="002909E9">
        <w:rPr>
          <w:rtl/>
        </w:rPr>
        <w:t xml:space="preserve"> ولا من الناس</w:t>
      </w:r>
      <w:r>
        <w:rPr>
          <w:rFonts w:hint="cs"/>
          <w:rtl/>
        </w:rPr>
        <w:t xml:space="preserve"> ، </w:t>
      </w:r>
      <w:r w:rsidRPr="002909E9">
        <w:rPr>
          <w:rtl/>
        </w:rPr>
        <w:t xml:space="preserve">وتنبه لشيء عظيم رمى به هذه الأئمة وهو أن من قاعدته أن من كذب على النبي </w:t>
      </w:r>
      <w:r>
        <w:rPr>
          <w:rtl/>
        </w:rPr>
        <w:t>صلى الله عليه وسلم</w:t>
      </w:r>
      <w:r w:rsidRPr="002909E9">
        <w:rPr>
          <w:rtl/>
        </w:rPr>
        <w:t xml:space="preserve"> متعمداً كفر</w:t>
      </w:r>
      <w:r>
        <w:rPr>
          <w:rFonts w:hint="cs"/>
          <w:rtl/>
        </w:rPr>
        <w:t xml:space="preserve"> ،</w:t>
      </w:r>
      <w:r w:rsidRPr="002909E9">
        <w:rPr>
          <w:rtl/>
        </w:rPr>
        <w:t xml:space="preserve"> فعليه من الله عز وجل ما يستحقه ، وهذا وغيره يدل على أن عنده ضغينة للنبي </w:t>
      </w:r>
      <w:r>
        <w:rPr>
          <w:rtl/>
        </w:rPr>
        <w:t>صلى الله عليه وسلم</w:t>
      </w:r>
      <w:r w:rsidRPr="002909E9">
        <w:rPr>
          <w:rtl/>
        </w:rPr>
        <w:t xml:space="preserve"> ولصاحبيه وكذا لأمته ليفوت عليهم هذا الخير الذي رتبه على زيارة قبره عليه أفضل الصلاة والسلام فاحذروه واحذروا تزويق مقالته المطوى تحتها أخبث الخبث فإنها لا تجوز إلا على عامي أو بليد الذهن ، كالحمار يحمل أسفاراً أو خالٍ من العلوم وأخبار الناس وبالله تعالى التوفيق والله أعلم</w:t>
      </w:r>
      <w:r>
        <w:rPr>
          <w:rFonts w:hint="cs"/>
          <w:rtl/>
        </w:rPr>
        <w:t xml:space="preserve"> ، </w:t>
      </w:r>
      <w:r w:rsidRPr="002909E9">
        <w:rPr>
          <w:rtl/>
        </w:rPr>
        <w:t xml:space="preserve">قال </w:t>
      </w:r>
      <w:r w:rsidRPr="002909E9">
        <w:rPr>
          <w:spacing w:val="-20"/>
          <w:rtl/>
        </w:rPr>
        <w:t>عليه</w:t>
      </w:r>
      <w:r w:rsidRPr="002909E9">
        <w:rPr>
          <w:rtl/>
        </w:rPr>
        <w:t xml:space="preserve"> الصلاة والسلام : (( إن </w:t>
      </w:r>
      <w:r w:rsidRPr="0060748F">
        <w:rPr>
          <w:rtl/>
        </w:rPr>
        <w:t>بين</w:t>
      </w:r>
      <w:r w:rsidRPr="002909E9">
        <w:rPr>
          <w:rtl/>
        </w:rPr>
        <w:t xml:space="preserve"> الساعة كذاب</w:t>
      </w:r>
      <w:r w:rsidRPr="0060748F">
        <w:rPr>
          <w:rtl/>
        </w:rPr>
        <w:t xml:space="preserve">ين </w:t>
      </w:r>
      <w:r w:rsidRPr="002909E9">
        <w:rPr>
          <w:rtl/>
        </w:rPr>
        <w:t>فا</w:t>
      </w:r>
      <w:r w:rsidRPr="0060748F">
        <w:rPr>
          <w:rtl/>
        </w:rPr>
        <w:t>حذروه</w:t>
      </w:r>
      <w:r w:rsidRPr="002909E9">
        <w:rPr>
          <w:rtl/>
        </w:rPr>
        <w:t xml:space="preserve">م )) رواه مسلم في صحيحه من حديث جابر بن سمرة </w:t>
      </w:r>
      <w:r>
        <w:rPr>
          <w:rtl/>
        </w:rPr>
        <w:t>رضي الله عنه</w:t>
      </w:r>
      <w:r>
        <w:rPr>
          <w:rFonts w:hint="cs"/>
          <w:rtl/>
        </w:rPr>
        <w:t xml:space="preserve"> ، </w:t>
      </w:r>
      <w:r w:rsidR="008A5D76" w:rsidRPr="008A5D76">
        <w:rPr>
          <w:rFonts w:hint="cs"/>
          <w:b w:val="0"/>
          <w:color w:val="E36C0A" w:themeColor="accent6" w:themeShade="BF"/>
          <w:sz w:val="24"/>
          <w:szCs w:val="24"/>
          <w:rtl/>
        </w:rPr>
        <w:t xml:space="preserve">[ </w:t>
      </w:r>
      <w:r w:rsidR="008A5D76" w:rsidRPr="008A5D76">
        <w:rPr>
          <w:b w:val="0"/>
          <w:color w:val="E36C0A" w:themeColor="accent6" w:themeShade="BF"/>
          <w:sz w:val="24"/>
          <w:szCs w:val="24"/>
          <w:rtl/>
        </w:rPr>
        <w:t xml:space="preserve">قال المحقق : صحيح مسلم </w:t>
      </w:r>
      <w:r w:rsidR="008A5D76" w:rsidRPr="008A5D76">
        <w:rPr>
          <w:b w:val="0"/>
          <w:color w:val="E36C0A" w:themeColor="accent6" w:themeShade="BF"/>
          <w:sz w:val="24"/>
          <w:szCs w:val="24"/>
        </w:rPr>
        <w:t>–</w:t>
      </w:r>
      <w:r w:rsidR="008A5D76" w:rsidRPr="008A5D76">
        <w:rPr>
          <w:b w:val="0"/>
          <w:color w:val="E36C0A" w:themeColor="accent6" w:themeShade="BF"/>
          <w:sz w:val="24"/>
          <w:szCs w:val="24"/>
          <w:rtl/>
        </w:rPr>
        <w:t xml:space="preserve"> كتاب الفتن </w:t>
      </w:r>
      <w:r w:rsidR="008A5D76" w:rsidRPr="008A5D76">
        <w:rPr>
          <w:b w:val="0"/>
          <w:color w:val="E36C0A" w:themeColor="accent6" w:themeShade="BF"/>
          <w:sz w:val="24"/>
          <w:szCs w:val="24"/>
        </w:rPr>
        <w:t>–</w:t>
      </w:r>
      <w:r w:rsidR="008A5D76" w:rsidRPr="008A5D76">
        <w:rPr>
          <w:b w:val="0"/>
          <w:color w:val="E36C0A" w:themeColor="accent6" w:themeShade="BF"/>
          <w:sz w:val="24"/>
          <w:szCs w:val="24"/>
          <w:rtl/>
        </w:rPr>
        <w:t xml:space="preserve"> باب : لا تقوم الساعة حتى يمر الرجل بقبر الرجل فيتمنى أن يكون مكان الميت من البلاء</w:t>
      </w:r>
      <w:r w:rsidR="008A5D76" w:rsidRPr="008A5D76">
        <w:rPr>
          <w:rFonts w:hint="cs"/>
          <w:b w:val="0"/>
          <w:color w:val="E36C0A" w:themeColor="accent6" w:themeShade="BF"/>
          <w:sz w:val="24"/>
          <w:szCs w:val="24"/>
          <w:rtl/>
        </w:rPr>
        <w:t xml:space="preserve"> ] ،</w:t>
      </w:r>
      <w:r w:rsidR="008A5D76">
        <w:rPr>
          <w:rFonts w:hint="cs"/>
          <w:b w:val="0"/>
          <w:color w:val="E36C0A" w:themeColor="accent6" w:themeShade="BF"/>
          <w:sz w:val="24"/>
          <w:rtl/>
        </w:rPr>
        <w:t xml:space="preserve"> </w:t>
      </w:r>
    </w:p>
    <w:p w:rsidR="00E1100E" w:rsidRPr="002909E9" w:rsidRDefault="00E1100E" w:rsidP="008A5297">
      <w:pPr>
        <w:spacing w:after="240"/>
        <w:jc w:val="both"/>
        <w:rPr>
          <w:rtl/>
        </w:rPr>
      </w:pPr>
      <w:r w:rsidRPr="002909E9">
        <w:rPr>
          <w:b w:val="0"/>
          <w:bCs/>
          <w:rtl/>
        </w:rPr>
        <w:t>[ ز- زعمه أن الزيارة تفضي إلى اتخاذ القبور مساجد ]</w:t>
      </w:r>
      <w:r>
        <w:rPr>
          <w:rFonts w:hint="cs"/>
          <w:b w:val="0"/>
          <w:bCs/>
          <w:rtl/>
        </w:rPr>
        <w:t xml:space="preserve"> : </w:t>
      </w:r>
      <w:r w:rsidRPr="002909E9">
        <w:rPr>
          <w:rtl/>
        </w:rPr>
        <w:t xml:space="preserve">وقوله : (وفي الصحيحين عن النبي </w:t>
      </w:r>
      <w:r>
        <w:rPr>
          <w:rtl/>
        </w:rPr>
        <w:t>صلى الله عليه وسلم</w:t>
      </w:r>
      <w:r w:rsidRPr="002909E9">
        <w:rPr>
          <w:rtl/>
        </w:rPr>
        <w:t xml:space="preserve"> أنه قال في مرض موته : ((  لعن الله اليهود والنصاري اتخذوا قبور أنبيائهم مساجد ، يحذر ما فعلوا  )) قالت عائشة ولولا ذلك أبرزوا قبره ولكن كره أن يتخذ مسجداً فهم دفنوه في حجرة عائشة خلاف ما اعتادوه </w:t>
      </w:r>
      <w:r w:rsidRPr="002909E9">
        <w:rPr>
          <w:rtl/>
        </w:rPr>
        <w:lastRenderedPageBreak/>
        <w:t xml:space="preserve">من الدفن في الصحراء لئلاً يصلي أحد عند قبره ويتخذ مسجداً فيتخذ قبره وثناً </w:t>
      </w:r>
      <w:r w:rsidRPr="002909E9">
        <w:t>…</w:t>
      </w:r>
      <w:r w:rsidRPr="002909E9">
        <w:rPr>
          <w:rtl/>
        </w:rPr>
        <w:t>) إلى آخره</w:t>
      </w:r>
      <w:r>
        <w:rPr>
          <w:rFonts w:hint="cs"/>
          <w:rtl/>
        </w:rPr>
        <w:t xml:space="preserve"> ، </w:t>
      </w:r>
      <w:r w:rsidRPr="002909E9">
        <w:rPr>
          <w:rtl/>
        </w:rPr>
        <w:t>تأمل بصرك الله تعالى وفهمك كيف بعد تضليل هذه الأئمة وفجوره أن هذه الأحاديث المتعلقة بالزيارة كذب كيف أردف ذلك بهذا الحديث محتجاً به على منع زيارة القبر الشريف وفيه من أقوى الأدلة على تدليسه وسوء فهمه إذ الحديث ليس فيه تعرض للزيارة ألبته وإنما فيه منع  اتخاذ القبور مساجد ونحن لم نتخذ قبره المكرم المعظم مسجداً ولا نصلي فيه ولا إليه بل يزوره ويدعوا مع الأدب والخشوع والسكينة ورؤية التعظيم لعلمنا بأنه يسمعنا ويجيبنا وعلى ذلك جرت عادة المؤمنين</w:t>
      </w:r>
      <w:r>
        <w:rPr>
          <w:rFonts w:hint="cs"/>
          <w:rtl/>
        </w:rPr>
        <w:t xml:space="preserve"> ، </w:t>
      </w:r>
      <w:r w:rsidRPr="002909E9">
        <w:rPr>
          <w:spacing w:val="-4"/>
          <w:rtl/>
        </w:rPr>
        <w:t xml:space="preserve">قال بعضهم </w:t>
      </w:r>
      <w:r w:rsidRPr="000F7889">
        <w:rPr>
          <w:rtl/>
        </w:rPr>
        <w:t>رأيت أنس بن مالك</w:t>
      </w:r>
      <w:r w:rsidRPr="002909E9">
        <w:rPr>
          <w:rtl/>
        </w:rPr>
        <w:t xml:space="preserve"> </w:t>
      </w:r>
      <w:r>
        <w:rPr>
          <w:rtl/>
        </w:rPr>
        <w:t>رضي الله عنه</w:t>
      </w:r>
      <w:r w:rsidRPr="002909E9">
        <w:rPr>
          <w:rtl/>
        </w:rPr>
        <w:t xml:space="preserve"> </w:t>
      </w:r>
      <w:r w:rsidRPr="000F7889">
        <w:rPr>
          <w:rtl/>
        </w:rPr>
        <w:t>خادم رسول</w:t>
      </w:r>
      <w:r w:rsidRPr="002909E9">
        <w:rPr>
          <w:rtl/>
        </w:rPr>
        <w:t xml:space="preserve"> الله </w:t>
      </w:r>
      <w:r>
        <w:rPr>
          <w:rtl/>
        </w:rPr>
        <w:t>صلى الله عليه وسلم</w:t>
      </w:r>
      <w:r w:rsidRPr="002909E9">
        <w:rPr>
          <w:rtl/>
        </w:rPr>
        <w:t xml:space="preserve"> </w:t>
      </w:r>
      <w:r w:rsidRPr="000F7889">
        <w:rPr>
          <w:rtl/>
        </w:rPr>
        <w:t>أتى قبر النبي</w:t>
      </w:r>
      <w:r w:rsidRPr="002909E9">
        <w:rPr>
          <w:rtl/>
        </w:rPr>
        <w:t xml:space="preserve"> </w:t>
      </w:r>
      <w:r>
        <w:rPr>
          <w:rtl/>
        </w:rPr>
        <w:t>صلى الله عليه وسلم</w:t>
      </w:r>
      <w:r w:rsidRPr="002909E9">
        <w:rPr>
          <w:rtl/>
        </w:rPr>
        <w:t xml:space="preserve"> </w:t>
      </w:r>
      <w:r w:rsidRPr="000F7889">
        <w:rPr>
          <w:rtl/>
        </w:rPr>
        <w:t>فوقف فرفع يديه حتى ظننت أنه قد افتتح الصلاة فسلم على النبي صلى الله عليه وسلم ثم انصرف</w:t>
      </w:r>
      <w:r w:rsidRPr="000F7889">
        <w:rPr>
          <w:rFonts w:hint="cs"/>
          <w:rtl/>
        </w:rPr>
        <w:t xml:space="preserve"> ، </w:t>
      </w:r>
      <w:r w:rsidRPr="000F7889">
        <w:rPr>
          <w:rtl/>
        </w:rPr>
        <w:t>وقوله : (فهم دفنوه في حجرة عائشة رضي الله عنها خلاف ما اعتادوه من الدفن في الصحراء لئلا يصلي أحد عند قبره ويتخذ مسجداً فيتخذ قبره وثناً)</w:t>
      </w:r>
      <w:r>
        <w:rPr>
          <w:rFonts w:hint="cs"/>
          <w:rtl/>
        </w:rPr>
        <w:t xml:space="preserve"> ، </w:t>
      </w:r>
      <w:r w:rsidRPr="002909E9">
        <w:rPr>
          <w:rtl/>
        </w:rPr>
        <w:t xml:space="preserve">هذا أيضاً من التدليس منه وسوء الفهم على عادته وما قاله باطل يموه به على الضعفاء من الطلبة وغوغاء الناس وإنما دفنوه في حجرة عائشة رضي الله عنها لما روي لهم أن الأنبياء عليهم الصلاة والسلام يدفنون حيث يقبضون ، وكان ذلك بعد اختلافهم أين يدفن. فقال بعضهم : يدفن في مسجده وقال : بعضهم : مع إخوانه. فقال أبو بكر رضي الله عنه : عندي من ذلك علم فذكر لهم أن النبي </w:t>
      </w:r>
      <w:r>
        <w:rPr>
          <w:rtl/>
        </w:rPr>
        <w:t>صلى الله عليه وسلم</w:t>
      </w:r>
      <w:r w:rsidRPr="002909E9">
        <w:rPr>
          <w:rtl/>
        </w:rPr>
        <w:t xml:space="preserve"> يدفن موضع يقبض</w:t>
      </w:r>
      <w:r w:rsidR="00115C59">
        <w:rPr>
          <w:rFonts w:hint="cs"/>
          <w:rtl/>
        </w:rPr>
        <w:t xml:space="preserve"> </w:t>
      </w:r>
      <w:r w:rsidR="00115C59" w:rsidRPr="00115C59">
        <w:rPr>
          <w:rFonts w:hint="cs"/>
          <w:color w:val="E36C0A" w:themeColor="accent6" w:themeShade="BF"/>
          <w:sz w:val="24"/>
          <w:szCs w:val="24"/>
          <w:rtl/>
        </w:rPr>
        <w:t xml:space="preserve">[ </w:t>
      </w:r>
      <w:r w:rsidR="00115C59" w:rsidRPr="00115C59">
        <w:rPr>
          <w:b w:val="0"/>
          <w:color w:val="E36C0A" w:themeColor="accent6" w:themeShade="BF"/>
          <w:sz w:val="24"/>
          <w:szCs w:val="24"/>
          <w:rtl/>
        </w:rPr>
        <w:t>قال المحقق : روى الترمذي عن عائشة قالت : لمّا قبض رسول الله صلى الله عليه وسلم اختلفوا في دفنه فقال أبو بكر : (سمعت من رسول الله صلى الله عليه وسلم شيئاً ما نسيته، قال  " ما قبض الله نبيا إلا في الموضع الذي يحب أن يدفن فيه "  إدفنوه في موضع فراشه) ، ورواه ابن ماجه عن ابن عباس بلفظ  " ما قبض نبي إلا دفن حيث يقبض "  ، ورواه أيضاً أحمد بن حنبل في مسنده وأحمد بن منيع وأبو يعلى وإسحق وابن سعد بأسانيد متعددة يقوى بعضها بعضا فالحديث مشهور جداً كما قال المؤلف رضي الله عنه</w:t>
      </w:r>
      <w:r w:rsidR="00115C59" w:rsidRPr="00115C59">
        <w:rPr>
          <w:rFonts w:hint="cs"/>
          <w:b w:val="0"/>
          <w:color w:val="E36C0A" w:themeColor="accent6" w:themeShade="BF"/>
          <w:sz w:val="24"/>
          <w:szCs w:val="24"/>
          <w:rtl/>
        </w:rPr>
        <w:t xml:space="preserve"> ]</w:t>
      </w:r>
      <w:r w:rsidRPr="00115C59">
        <w:rPr>
          <w:rFonts w:hint="cs"/>
          <w:color w:val="E36C0A" w:themeColor="accent6" w:themeShade="BF"/>
          <w:sz w:val="24"/>
          <w:szCs w:val="24"/>
          <w:rtl/>
        </w:rPr>
        <w:t xml:space="preserve"> </w:t>
      </w:r>
      <w:r>
        <w:rPr>
          <w:rFonts w:hint="cs"/>
          <w:rtl/>
        </w:rPr>
        <w:t>،</w:t>
      </w:r>
      <w:r w:rsidR="00115C59">
        <w:rPr>
          <w:rFonts w:hint="cs"/>
          <w:rtl/>
        </w:rPr>
        <w:t xml:space="preserve"> </w:t>
      </w:r>
      <w:r w:rsidRPr="002909E9">
        <w:rPr>
          <w:rtl/>
        </w:rPr>
        <w:t>فلما روى لهم الحديث دفنوه موضع قبضه</w:t>
      </w:r>
      <w:r>
        <w:rPr>
          <w:rFonts w:hint="cs"/>
          <w:rtl/>
        </w:rPr>
        <w:t xml:space="preserve"> ، </w:t>
      </w:r>
      <w:r w:rsidRPr="002909E9">
        <w:rPr>
          <w:rtl/>
        </w:rPr>
        <w:t>وهذا من القضايا المشهورة غاية</w:t>
      </w:r>
      <w:r>
        <w:rPr>
          <w:rFonts w:hint="cs"/>
          <w:vertAlign w:val="superscript"/>
          <w:rtl/>
        </w:rPr>
        <w:t xml:space="preserve"> </w:t>
      </w:r>
      <w:r>
        <w:rPr>
          <w:rFonts w:hint="cs"/>
          <w:rtl/>
        </w:rPr>
        <w:t>ا</w:t>
      </w:r>
      <w:r w:rsidRPr="002909E9">
        <w:rPr>
          <w:rtl/>
        </w:rPr>
        <w:t>لشهرة ولا نعلم أن أحداً قال أنهم دفنوه موضع قبضه للمعنى الذي ذكره وهذا شأنه إن وجد شيئاً يوافق هواه وخبث طويته ذكره ووسع الكلام فيه وزخرفه وإن وجد شيئاً عليه أهمله أو حمله على محمل يعرف به أهل النقل جهله وتدليسه عند تأمله بل في بعض المواضع يعرف من غير تأمل</w:t>
      </w:r>
      <w:r>
        <w:rPr>
          <w:rFonts w:hint="cs"/>
          <w:rtl/>
        </w:rPr>
        <w:t xml:space="preserve"> </w:t>
      </w:r>
      <w:r w:rsidR="00115C59" w:rsidRPr="00115C59">
        <w:rPr>
          <w:rFonts w:hint="cs"/>
          <w:color w:val="E36C0A" w:themeColor="accent6" w:themeShade="BF"/>
          <w:sz w:val="24"/>
          <w:szCs w:val="24"/>
          <w:rtl/>
        </w:rPr>
        <w:t xml:space="preserve">[ </w:t>
      </w:r>
      <w:r w:rsidR="00115C59" w:rsidRPr="00115C59">
        <w:rPr>
          <w:b w:val="0"/>
          <w:color w:val="E36C0A" w:themeColor="accent6" w:themeShade="BF"/>
          <w:sz w:val="24"/>
          <w:szCs w:val="24"/>
          <w:rtl/>
        </w:rPr>
        <w:t xml:space="preserve">قال المحقق : </w:t>
      </w:r>
      <w:r w:rsidR="00115C59" w:rsidRPr="00115C59">
        <w:rPr>
          <w:b w:val="0"/>
          <w:color w:val="E36C0A" w:themeColor="accent6" w:themeShade="BF"/>
          <w:spacing w:val="-8"/>
          <w:sz w:val="24"/>
          <w:szCs w:val="24"/>
          <w:rtl/>
        </w:rPr>
        <w:t>ليس هناك ما يمنع من دفن الصالحين في المساجد مع وجود حاجز يحول بين الزائر وبين القبر</w:t>
      </w:r>
      <w:r w:rsidR="00115C59" w:rsidRPr="00115C59">
        <w:rPr>
          <w:b w:val="0"/>
          <w:color w:val="E36C0A" w:themeColor="accent6" w:themeShade="BF"/>
          <w:sz w:val="24"/>
          <w:szCs w:val="24"/>
          <w:rtl/>
        </w:rPr>
        <w:t xml:space="preserve"> كما </w:t>
      </w:r>
      <w:r w:rsidR="00115C59" w:rsidRPr="00115C59">
        <w:rPr>
          <w:b w:val="0"/>
          <w:color w:val="E36C0A" w:themeColor="accent6" w:themeShade="BF"/>
          <w:spacing w:val="-8"/>
          <w:sz w:val="24"/>
          <w:szCs w:val="24"/>
          <w:rtl/>
        </w:rPr>
        <w:t>هو مشاهد، وفي حديث البزار بسند صحيح (في مسجد الخيف قُبِرَ سبعون نبيا)، ودفن رسول الله صلى الله عليه وسلم في</w:t>
      </w:r>
      <w:r w:rsidR="00115C59" w:rsidRPr="00115C59">
        <w:rPr>
          <w:b w:val="0"/>
          <w:color w:val="E36C0A" w:themeColor="accent6" w:themeShade="BF"/>
          <w:sz w:val="24"/>
          <w:szCs w:val="24"/>
          <w:rtl/>
        </w:rPr>
        <w:t xml:space="preserve"> مسجده، ودفن إسماعيل عليه السلام في الكعبة، ودفن 77 نبيا في الكعبة بين زمزم والحطيم </w:t>
      </w:r>
      <w:r w:rsidR="00115C59" w:rsidRPr="00115C59">
        <w:rPr>
          <w:b w:val="0"/>
          <w:color w:val="E36C0A" w:themeColor="accent6" w:themeShade="BF"/>
          <w:spacing w:val="-8"/>
          <w:sz w:val="24"/>
          <w:szCs w:val="24"/>
          <w:rtl/>
        </w:rPr>
        <w:t>والركن، رواه البيهقي في شعب الإيمان، وذكر أن المحدث السيد عبد الله الغماري ذكر هذا الحديث</w:t>
      </w:r>
      <w:r w:rsidR="00115C59" w:rsidRPr="00115C59">
        <w:rPr>
          <w:b w:val="0"/>
          <w:color w:val="E36C0A" w:themeColor="accent6" w:themeShade="BF"/>
          <w:sz w:val="24"/>
          <w:szCs w:val="24"/>
          <w:rtl/>
        </w:rPr>
        <w:t xml:space="preserve"> (لعن الله اليهود والنصارى</w:t>
      </w:r>
      <w:r w:rsidR="00115C59" w:rsidRPr="00115C59">
        <w:rPr>
          <w:b w:val="0"/>
          <w:color w:val="E36C0A" w:themeColor="accent6" w:themeShade="BF"/>
          <w:sz w:val="24"/>
          <w:szCs w:val="24"/>
        </w:rPr>
        <w:t>…</w:t>
      </w:r>
      <w:r w:rsidR="00115C59" w:rsidRPr="00115C59">
        <w:rPr>
          <w:b w:val="0"/>
          <w:color w:val="E36C0A" w:themeColor="accent6" w:themeShade="BF"/>
          <w:sz w:val="24"/>
          <w:szCs w:val="24"/>
          <w:rtl/>
        </w:rPr>
        <w:t xml:space="preserve"> الخ) في الأحاديث الشاذة، انظر (الفوائد المقصودة) و(إعلام الراكع الساجد) للسيد عبد الله الغماري، وانظر لزاما كتاب (إحياء المقبور) للحافظ السيد أحمد الغماري</w:t>
      </w:r>
      <w:r w:rsidR="00115C59" w:rsidRPr="00115C59">
        <w:rPr>
          <w:rFonts w:hint="cs"/>
          <w:color w:val="E36C0A" w:themeColor="accent6" w:themeShade="BF"/>
          <w:sz w:val="24"/>
          <w:szCs w:val="24"/>
          <w:rtl/>
        </w:rPr>
        <w:t xml:space="preserve"> ]</w:t>
      </w:r>
      <w:r w:rsidR="00115C59">
        <w:rPr>
          <w:rFonts w:hint="cs"/>
          <w:rtl/>
        </w:rPr>
        <w:t xml:space="preserve"> </w:t>
      </w:r>
      <w:r>
        <w:rPr>
          <w:rFonts w:hint="cs"/>
          <w:rtl/>
        </w:rPr>
        <w:t xml:space="preserve">، </w:t>
      </w:r>
      <w:r w:rsidRPr="002909E9">
        <w:rPr>
          <w:rtl/>
        </w:rPr>
        <w:t>وقوله : (</w:t>
      </w:r>
      <w:r>
        <w:rPr>
          <w:rFonts w:hint="cs"/>
          <w:rtl/>
        </w:rPr>
        <w:t xml:space="preserve"> </w:t>
      </w:r>
      <w:r w:rsidRPr="002909E9">
        <w:rPr>
          <w:rtl/>
        </w:rPr>
        <w:t>وكانت الصحابة والتابعون لما كانت الحجرة النبوية منفصلة عن المسجد لا يدخل لا لصلاة هناك ولا يتمسح بالقبر ولا دعاء هناك</w:t>
      </w:r>
      <w:r>
        <w:rPr>
          <w:rFonts w:hint="cs"/>
          <w:rtl/>
        </w:rPr>
        <w:t xml:space="preserve"> </w:t>
      </w:r>
      <w:r w:rsidRPr="002909E9">
        <w:rPr>
          <w:rtl/>
        </w:rPr>
        <w:t>)</w:t>
      </w:r>
      <w:r>
        <w:rPr>
          <w:rFonts w:hint="cs"/>
          <w:rtl/>
        </w:rPr>
        <w:t xml:space="preserve"> ، </w:t>
      </w:r>
      <w:r w:rsidRPr="002909E9">
        <w:rPr>
          <w:rtl/>
        </w:rPr>
        <w:t>هذا أيضاً من التحشير التي يزخرف بها على العوام وأشباههم من سيء الأفهام من الطلبة فإن هذا لا يدل على مراده من منع الزيارة</w:t>
      </w:r>
      <w:r w:rsidR="00115C59">
        <w:rPr>
          <w:rFonts w:hint="cs"/>
          <w:rtl/>
        </w:rPr>
        <w:t xml:space="preserve"> </w:t>
      </w:r>
      <w:r w:rsidRPr="002909E9">
        <w:rPr>
          <w:rtl/>
        </w:rPr>
        <w:t xml:space="preserve">، بل كلامه يدل على الزيارة </w:t>
      </w:r>
      <w:r w:rsidRPr="002909E9">
        <w:rPr>
          <w:rtl/>
        </w:rPr>
        <w:lastRenderedPageBreak/>
        <w:t>بلا هذه الأفعال إلا الدعاء</w:t>
      </w:r>
      <w:r>
        <w:rPr>
          <w:rFonts w:hint="cs"/>
          <w:rtl/>
        </w:rPr>
        <w:t xml:space="preserve"> ،</w:t>
      </w:r>
      <w:r w:rsidRPr="002909E9">
        <w:rPr>
          <w:rtl/>
        </w:rPr>
        <w:t xml:space="preserve"> وليس كما قال</w:t>
      </w:r>
      <w:r w:rsidR="00115C59">
        <w:rPr>
          <w:rFonts w:hint="cs"/>
          <w:rtl/>
        </w:rPr>
        <w:t xml:space="preserve"> ، </w:t>
      </w:r>
      <w:r w:rsidR="00115C59" w:rsidRPr="00115C59">
        <w:rPr>
          <w:rFonts w:hint="cs"/>
          <w:color w:val="E36C0A" w:themeColor="accent6" w:themeShade="BF"/>
          <w:sz w:val="24"/>
          <w:szCs w:val="24"/>
          <w:rtl/>
        </w:rPr>
        <w:t>[</w:t>
      </w:r>
      <w:r w:rsidR="00115C59">
        <w:rPr>
          <w:rFonts w:hint="cs"/>
          <w:color w:val="E36C0A" w:themeColor="accent6" w:themeShade="BF"/>
          <w:sz w:val="24"/>
          <w:szCs w:val="24"/>
          <w:rtl/>
        </w:rPr>
        <w:t xml:space="preserve"> </w:t>
      </w:r>
      <w:r w:rsidR="00115C59" w:rsidRPr="00115C59">
        <w:rPr>
          <w:b w:val="0"/>
          <w:color w:val="E36C0A" w:themeColor="accent6" w:themeShade="BF"/>
          <w:sz w:val="24"/>
          <w:szCs w:val="24"/>
          <w:rtl/>
        </w:rPr>
        <w:t xml:space="preserve">قال المحقق : جاء في المطالب العالية ج2 ص442، 443)، (2695) عن عبيد الله بن عبد الله بن عتبة جاء في كما في الزوائد قال : رأيت أسامة يصلى عند قبر رسول الله صلى الله عليه وسلم ، فخرج مروان بن الحكم فقال : تصلى عند قبره ؟ قال : إني أحبه ، فقال له قولا قبيحاً، ثم أوتر فأنصرف أسامة، فقال لمروان : إنك آذيتني فإني سمعت رسول الله صلى الله عليه وسلم يقول :  " إن الله يبغض الفاحش المتفحش "  فإنك فاحش متفحش (سكت عليه البوصيري (2/144) وقال الهيثمي : رواه الطبراني ورجاله ثقات (8/64) ولفظ المرفوع فيه : إن الله تعالى يبغض الفاحش البذئ ( قلت ) : رواه ابن حبان في صحيحه وأحمد في مسنده ، يقول حسين سلم، عبده على كوشك : في موارد الطمآن 1974 </w:t>
      </w:r>
      <w:r w:rsidR="00115C59" w:rsidRPr="00115C59">
        <w:rPr>
          <w:b w:val="0"/>
          <w:color w:val="E36C0A" w:themeColor="accent6" w:themeShade="BF"/>
          <w:sz w:val="24"/>
          <w:szCs w:val="24"/>
        </w:rPr>
        <w:t>–</w:t>
      </w:r>
      <w:r w:rsidR="00115C59" w:rsidRPr="00115C59">
        <w:rPr>
          <w:b w:val="0"/>
          <w:color w:val="E36C0A" w:themeColor="accent6" w:themeShade="BF"/>
          <w:sz w:val="24"/>
          <w:szCs w:val="24"/>
          <w:rtl/>
        </w:rPr>
        <w:t xml:space="preserve"> إسناده صحيح فقد صرح محمد بن إسحاق بالتحديث وهو في الإحسان 7/481 برقم (5665) ، </w:t>
      </w:r>
      <w:r w:rsidR="00115C59" w:rsidRPr="00115C59">
        <w:rPr>
          <w:b w:val="0"/>
          <w:color w:val="E36C0A" w:themeColor="accent6" w:themeShade="BF"/>
          <w:spacing w:val="-6"/>
          <w:sz w:val="24"/>
          <w:szCs w:val="24"/>
          <w:rtl/>
        </w:rPr>
        <w:t xml:space="preserve">( قلت ) : وإسناد الطبراني أيضاً صحيح أما إسناده عند الإمام أحمد فضعيف وفي رواية أحمد أنه كان واقفاً عند القبر يدعو فالحاصل أن الصلاة والدعاء عند القبر تبركاً بصاحبه توسلاً إلى الله به ليس فيها مخالفة، بل هي سنة صحابية، الباعث فيها محبتنا لصاحب القبر مع اعتقاد فضله ومنزلته عند الله ، </w:t>
      </w:r>
      <w:r w:rsidR="00115C59" w:rsidRPr="00115C59">
        <w:rPr>
          <w:b w:val="0"/>
          <w:color w:val="E36C0A" w:themeColor="accent6" w:themeShade="BF"/>
          <w:sz w:val="24"/>
          <w:szCs w:val="24"/>
          <w:rtl/>
        </w:rPr>
        <w:t>وروى أبو عبد الله الحاكم في المستدرك 1/377ط الهندية أو 1/533 ط العلمية حديث رقم 1396/132 من طريق سليمان بن داود عن جعفر بن محمد عن أبيه عن علي بن الحسين عن أبيه :  " أن فاطمة بنت النبي صلى الله عليه وسلم كانت تزور قبر عمها حمزه كل جمعة فتصلي وتبكى عنده "  ثم قال الحاكم عقبه :  " هذا الحديث رواته عن آخرهم ثقات</w:t>
      </w:r>
      <w:r w:rsidR="00115C59" w:rsidRPr="00115C59">
        <w:rPr>
          <w:b w:val="0"/>
          <w:color w:val="E36C0A" w:themeColor="accent6" w:themeShade="BF"/>
          <w:sz w:val="24"/>
          <w:szCs w:val="24"/>
        </w:rPr>
        <w:t>…</w:t>
      </w:r>
      <w:r w:rsidR="00115C59" w:rsidRPr="00115C59">
        <w:rPr>
          <w:b w:val="0"/>
          <w:color w:val="E36C0A" w:themeColor="accent6" w:themeShade="BF"/>
          <w:sz w:val="24"/>
          <w:szCs w:val="24"/>
          <w:rtl/>
        </w:rPr>
        <w:t xml:space="preserve"> " ولا التفات إلى ما ذكره الذهبي تعليقا على الحديث بأنه منكر أو بان أحد الرواة (سليمان بن داود) متكلم فيه، نقلا عن الأزدي لسببين : ( الأول ) : أن الجرح الذي ساقه غير مفسّر لذا فهو مردود خاصة وأن ابن حبان والحاكم قد نصَّا على توثيقه وروى عنه جمع من الرواة ، ( الثاني ) : أن الأزدي نفسه ضعيف فكيف يقبل قوله في تضعيف الثقات ونص على ذلك الذهبي في حالات مشابهة عدة مرات في نفس الكتاب (المستدرك) ! فكلام الذهبي مردود عليه والحديث صحيح سندًا ومتناً كما ذكر الحاكم وهو نص يضاف إلى سابقيه يثبت كذب ابن تيمية في نقوله التي يبني عليها مذهبه</w:t>
      </w:r>
      <w:r w:rsidR="00115C59" w:rsidRPr="00115C59">
        <w:rPr>
          <w:rFonts w:hint="cs"/>
          <w:b w:val="0"/>
          <w:color w:val="E36C0A" w:themeColor="accent6" w:themeShade="BF"/>
          <w:sz w:val="24"/>
          <w:szCs w:val="24"/>
          <w:rtl/>
        </w:rPr>
        <w:t xml:space="preserve"> ] ،</w:t>
      </w:r>
      <w:r w:rsidR="00115C59" w:rsidRPr="00115C59">
        <w:rPr>
          <w:rFonts w:hint="cs"/>
          <w:b w:val="0"/>
          <w:color w:val="E36C0A" w:themeColor="accent6" w:themeShade="BF"/>
          <w:sz w:val="24"/>
          <w:rtl/>
        </w:rPr>
        <w:t xml:space="preserve"> </w:t>
      </w:r>
      <w:r w:rsidRPr="00115C59">
        <w:rPr>
          <w:color w:val="E36C0A" w:themeColor="accent6" w:themeShade="BF"/>
          <w:rtl/>
        </w:rPr>
        <w:t xml:space="preserve"> </w:t>
      </w:r>
      <w:r w:rsidRPr="002909E9">
        <w:rPr>
          <w:rtl/>
        </w:rPr>
        <w:t>وسيأتي إن شاء الله تعالى</w:t>
      </w:r>
      <w:r>
        <w:rPr>
          <w:rFonts w:hint="cs"/>
          <w:rtl/>
        </w:rPr>
        <w:t xml:space="preserve"> ، </w:t>
      </w:r>
      <w:r w:rsidRPr="002909E9">
        <w:rPr>
          <w:rtl/>
        </w:rPr>
        <w:t xml:space="preserve">ومع أن ذلك ليس مجمعاً عليه كما زعمه وأوهمه كلامه </w:t>
      </w:r>
      <w:r w:rsidRPr="00862BA9">
        <w:rPr>
          <w:b w:val="0"/>
          <w:bCs/>
          <w:rtl/>
        </w:rPr>
        <w:t>فإن أبا أيوب الأنصاري</w:t>
      </w:r>
      <w:r w:rsidRPr="002909E9">
        <w:rPr>
          <w:rtl/>
        </w:rPr>
        <w:t xml:space="preserve"> </w:t>
      </w:r>
      <w:r>
        <w:rPr>
          <w:rtl/>
        </w:rPr>
        <w:t>رضي الله عنه</w:t>
      </w:r>
      <w:r w:rsidRPr="002909E9">
        <w:rPr>
          <w:rtl/>
        </w:rPr>
        <w:t xml:space="preserve"> </w:t>
      </w:r>
      <w:r w:rsidR="00862BA9" w:rsidRPr="00862BA9">
        <w:rPr>
          <w:rFonts w:hint="cs"/>
          <w:color w:val="E36C0A" w:themeColor="accent6" w:themeShade="BF"/>
          <w:sz w:val="24"/>
          <w:szCs w:val="24"/>
          <w:rtl/>
        </w:rPr>
        <w:t xml:space="preserve">[ </w:t>
      </w:r>
      <w:r w:rsidR="00862BA9" w:rsidRPr="00862BA9">
        <w:rPr>
          <w:b w:val="0"/>
          <w:color w:val="E36C0A" w:themeColor="accent6" w:themeShade="BF"/>
          <w:sz w:val="24"/>
          <w:szCs w:val="24"/>
          <w:rtl/>
        </w:rPr>
        <w:t>قال المحقق : هو خالد بن زيد بن كليب الأنصاري أبو أيوب من كبار الصحابة شهد بدراً ونزل النبي صلى الله عليه وسلم حين قدم المدينة عليه مات سنة خمسين وهو يغزو الروم وقبره في أصل سور القسطنطينية</w:t>
      </w:r>
      <w:r w:rsidR="00862BA9" w:rsidRPr="00862BA9">
        <w:rPr>
          <w:rFonts w:hint="cs"/>
          <w:b w:val="0"/>
          <w:color w:val="E36C0A" w:themeColor="accent6" w:themeShade="BF"/>
          <w:sz w:val="24"/>
          <w:szCs w:val="24"/>
          <w:rtl/>
        </w:rPr>
        <w:t xml:space="preserve"> ]</w:t>
      </w:r>
      <w:r w:rsidR="00862BA9">
        <w:rPr>
          <w:rFonts w:hint="cs"/>
          <w:b w:val="0"/>
          <w:color w:val="E36C0A" w:themeColor="accent6" w:themeShade="BF"/>
          <w:sz w:val="24"/>
          <w:rtl/>
        </w:rPr>
        <w:t xml:space="preserve"> </w:t>
      </w:r>
      <w:r w:rsidRPr="002909E9">
        <w:rPr>
          <w:rtl/>
        </w:rPr>
        <w:t>زار والتزم القبر فأنكر عليه مروان بن الحكم فوبخه أبو أيوب وقال في كلامه ما معناه : ابكوا على كون الأمر وليه غير أهله ذكر ذلك أبو الحسين في كتابه أخبار المدينة</w:t>
      </w:r>
      <w:r>
        <w:rPr>
          <w:rFonts w:hint="cs"/>
          <w:rtl/>
        </w:rPr>
        <w:t xml:space="preserve"> ،</w:t>
      </w:r>
      <w:r w:rsidRPr="002909E9">
        <w:rPr>
          <w:rStyle w:val="a3"/>
          <w:rtl/>
        </w:rPr>
        <w:t xml:space="preserve"> </w:t>
      </w:r>
      <w:r w:rsidR="00862BA9" w:rsidRPr="00862BA9">
        <w:rPr>
          <w:rFonts w:hint="cs"/>
          <w:color w:val="E36C0A" w:themeColor="accent6" w:themeShade="BF"/>
          <w:sz w:val="24"/>
          <w:szCs w:val="24"/>
          <w:rtl/>
        </w:rPr>
        <w:t>[</w:t>
      </w:r>
      <w:r w:rsidR="00862BA9">
        <w:rPr>
          <w:rFonts w:hint="cs"/>
          <w:b w:val="0"/>
          <w:color w:val="E36C0A" w:themeColor="accent6" w:themeShade="BF"/>
          <w:sz w:val="24"/>
          <w:szCs w:val="24"/>
          <w:rtl/>
        </w:rPr>
        <w:t xml:space="preserve"> </w:t>
      </w:r>
      <w:r w:rsidR="00862BA9" w:rsidRPr="00862BA9">
        <w:rPr>
          <w:b w:val="0"/>
          <w:color w:val="E36C0A" w:themeColor="accent6" w:themeShade="BF"/>
          <w:sz w:val="24"/>
          <w:szCs w:val="24"/>
          <w:rtl/>
        </w:rPr>
        <w:t xml:space="preserve">قال المحقق : ونقلها عنه أيضاً الإمام تقي الدين السبكي في كتابه (شفاء السقام) فقال :  "إن عدم التمسح بالقبر ليس مما قام الإجماع عليه، فقد روى أبو الحسين يحيى بن الحسين بن جعفر بن عبيد الله الحسيني في (أخبار المدنية) قال : حدثني عمر بن خالد حدثنا أبو نباتة عن كثير بن زيد عن المطلب بن عبد الله بن حنطب قال : أقبل مروان بن الحكم فإذا رجل ملتزم القبر، فأخذ مروان برقبته ثم قال : هل تدري ما تصنع ؟ فأقبل عليه فقال : نعم إني لم آت الحجر ولم آت اللَّبن إنما جئت رسول الله صلى الله عليه وسلم ، لا تبكوا على الدين إذا وليه أهله ولكن ابكوا عليه وليه غير أهله ، قال المطلب : وذلك الرجل : أبو أيوب الأنصاري رضي الله عنه ، ( قلت ) : وأبو نباته يونس بن يحي ومن فوقه ثقات و(عمر بن خالد) لم أعرفه، فإن صح هذا الإسناد لم يكره مسُّ جدار القبر، وإنما أردنا بذكره القدح في القطع بكراهة ذلك "  أهـ ص 145 ط دار الجيل ، ( قلت ) : عمر بن خالد هو المخزومي روى عنه أبو الحسين محمد بن صالح حديث (رد الشمس لعلي) في طريقه إلى أسماء بنت عميس، انظر مشيخة الفقيه ص 29 بالإضافة إلى أبي الحسين يحيى بن جعفر في الإسناد السابق، وهذا الإسناد مرسل جيد لأن المطلب لم يلق أبا أيوب في الغالب ورواه أيضاً الطبراني في الكبير والأوسط عن المطلب عن أبي أيوب مرفوعاً  "لا تبكوا على الدين إذا وليتموه أهله ولكن أبكوا عليه إذا وليتموه غير أهله "  ولم يذكر القصة معه ، ولكن جاء الحديث والقصة معا في مسند الإمام أحمد (5/422) وفي (المستدرك) لأبي عبد الله الحاكــم (كتاب الفـتن والملاحم) ج 4 ص 515 وقــال  : صحيح الإسناد ولم يخرجاه وقال الذهبي في (التلخيص) : صحيح ، والإسناد المذكور عندهما هو من طريق عبد الملك بن عمرو العقدي ثنا كثير بن زيد عن داود بن أبي صالح قال :  "أقبل مروان يوماً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  الحديث ( قلت ) : كثير بن زيد صدوق حسَّن ابن حجر حديثه في (تلخيص الحبير) - انظر حديث رقم 794 أنه صلى الله عليه وسلم وضع صخرة على قبر عثمان بن مظعون </w:t>
      </w:r>
      <w:r w:rsidR="00862BA9" w:rsidRPr="00862BA9">
        <w:rPr>
          <w:b w:val="0"/>
          <w:color w:val="E36C0A" w:themeColor="accent6" w:themeShade="BF"/>
          <w:sz w:val="24"/>
          <w:szCs w:val="24"/>
        </w:rPr>
        <w:lastRenderedPageBreak/>
        <w:t>…</w:t>
      </w:r>
      <w:r w:rsidR="00862BA9" w:rsidRPr="00862BA9">
        <w:rPr>
          <w:b w:val="0"/>
          <w:color w:val="E36C0A" w:themeColor="accent6" w:themeShade="BF"/>
          <w:sz w:val="24"/>
          <w:szCs w:val="24"/>
          <w:rtl/>
        </w:rPr>
        <w:t xml:space="preserve"> الحديث ج2 ص 133ط دار المعرفة - وداود بن أبي صالح حجازي ذكره ابن أبي حاتم ولم يذكر فيه جرحاً قال عنه الهيثمي في (مجمع الزوائد) ج4 ص 2 :  "قال الذهبي : لم يَروِ عنه غير الوليد بن كثير وروى عنه كثير بن زيد كما في المسند ولم يضعفه أحد "  أهـ فبذلك= يكون الرواة عنه اثنان وليس واحداً فقط ولذلك قال عنه الحافظ ابن حجــر في التقريب :   "1792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داود بن أبـي صالح حجازي مقبول من الثالثة " ، وقول الحافظ (مقبول) فهو عند المتابعة كما صرح به في مقدمة كتابه (التقريب) والمتابعة موجودة بحمد الله في الإسناد الأول الذي أشار إليه الإمام السبكي في (شفاء السقام) حيث لم يوجد فيه أحد من الكذابين أو المتروكين ورواية مستور الحال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بدون المتابعة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مقبولة محتج بها لدى طائفة معتبرة من العلماء وكبار حفاظ الحديث منهم سليم الرازي وابن الصلاح والمنذري والنووي والذهبي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بشرط أن يكون تابعياً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والسخاوي وذهب إلى ذلك قبلهم الإمام أبو حنيفة حيث قبل رواية المستور بدون شرط وقبلها صاحباه أبو يوسف ومحمد بن الحسن بشرط أن يكون الراوي من الصحابة أو التابعين وأتباعهم وقبلها كذلك العلامة المحدث الفقيه محمد هاشم السندي وقبلها أيضاً ابن خزيمة وابن حبان حيث أن العدل عندهما هو من لا يعرف فيه الجرح، وروايته مقبولة إذا كان يروى عن ثقة وكان الراوي عنه أيضاً ثقة ولم يأت بمتن منكركما هو الحال في هذا الحديث فداود بن أبي صالح صحيح الرواية على شرط ابن حبان وشيخه ابن خزيمة ، بل قال ابن أبي حاتم في كتابه (الجرح والتعديل) ج1 ص 36 :  "سألت أبي عن رواية الثقات عن رجل غير ثقة مما يقويه ؟ قال : إذا كان معروفاً بالضعف لم تقوه روايته عنه وإذا كان مجهولا نفعه رواية الثقة عنه "  أهـ يقول العلامة الشيخ محمد عبد الرشيد النعماني تعليقا على كلام ابن أبي حاتم :  "فهذا نص في أن الثقة إذا روى عن رجل لم يضعف نفعه ذلك، فسكوت البخاري وابن أبي حاتم وغيرهما يدل على تقوية الرجل إذا  روى عنه الثقة، ولذلك يقول ابن حجر مراراً : إن البخاري أو ابن أبي حاتم ذكره وسكت عليه، أو لم يذكر فيه جرحاً "  أهـ ، وانظر تفصيل الكلام على المستور في تعليق العلامة الشيخ عبد الفتاح أو غدة علـى كتـاب (الرفع والتكميل) للإمام عبد الحي اللكتوي من ص 230 إلى ص 248 ، ولهذا لم يكن غريباً أن يذهب أربعة من كبار حفاظ الحديث إلى صحة الحديث بإسناده الأخير عن الإمام أحمد في مسنده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وهم الحاكم في المستدرك وأقره الذهبي في التلخيص والإمام الهيثمي في (مجمع الزوائد) والإمام السيوطي في (الجامع الصغير)، بينما ذهب الحافظ المناوي في (التيسير بشرح الجامع الصغير) إلى أنه حسن، كما ذهب الحافظ أبو الفتح المراغي المدني إلى أن هذا الإسناد حسن نقل ذلك وأقره عليه العلامة السمهودي في (وفاء الوفا) ص 1359 وللحديث شواهد عديدة تشهد لصحة معناه وسيأتي بعضها في الكلام على تبرك الصحابة ، ولم يذهب أحد من علماء الحديث أو أئمة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فيما علمت- إلى ضعف الحديث سوى العلامة ابن حجر الهيثمي في كتابه (الجوهر المنظم) ولم يذكر سبب الضعف وربما يكون ذلك بالنظر إلى أحد أسانيد الحديث، أما إذا اعتبرنا مجموع طرق الحديث وشواهده فسيكون الحديث صحيحاً أو حسنا بلا خلاف بين  أهل العلم بالحديث سواء منهم من يقبل رواية المستور ومن لا يقبلها بل حتى لو اعتبرنا أن الراوي المذكور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داود ابن أبي صالح- مجهولا ، وبعد أن ثبتت صحة الحديث ننقل ما ذكره العلامة السمهودي في (وفاء الوفا) قال :  "قال العز : في كتاب (العلل والسؤالات) لعبد الله بن أحمد بن حنبل عن أبيه رواية أبي على بن الصواف عنه، قال عبد الله : سألت أبي عن الرجل يمس منبر رسول الله صلى الله عليه وسلم ويتبرك بمسه ويقبله ويفعل بالقبر مثل ذلك رجاء ثواب الله تعالى، قال : لا بأس به ، قال العز بن جماعة وهذا يبطل ما نقل عن النووي من الإجماع، ( قلت ) : النووي لم يصرح بنقل الإجماع لكن قوة كلامه تفهمه</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  إلى أن قال :  "وفي تحفة ابن عساكر : ولا شك أن الاستغراق في المحبة يحمل على الإذن في ذلك والمقصود من ذلك كله الاحترام والتعظيم، والناس تختلف مراتبهم في ذلك كما كانت تختلف في حياته فأناس حين يرونه لا يملكون أنفسهم بل يبادرون إليه وأناس فيهم أناة يتأخرون، والكل محل خير انتهى "  أهـ وفاء الوفا ص1404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1406 ثم نقل ما ذكر الإمام ابن حجر العسقلاني في (فتح الباري) باب (من لم يستلم إلا الركنين اليمانيين) قال :  "استنبط بعضهم من مشروعية تقبيل الأركان جواز تقبيل كل من يستحق التعظيم من آدمي وغيره، فأما تقبيل يد الآدمي فيأتي في كتاب الأدب، وأما غيره فنقل عن الإمام أحمد أنه سئل عن تقبيل منبر النبي صلى الله عليه وسلم وتقبيل قبره فلم يربه بأساً، واستبعد بعض أتباعه صحة ذلك، ونقل عن أبي الصيف اليماني أحد علماء مكة من الشافعية جواز تقبيل المصحف وأجزاء الحديث وقبور الصالحين وبالله التوفيق"  أهـ ج3 ص 475 يقول شيخ شيوخنا العلامة سلامة العزامي :  "ولعل هذا البعض المستبعد هو ذلك الحراني أو أحد المصابين بدائه "  أهـ البراهين الساطعة ص 369 يقول العلامة داود النقشبندي في كتابه (صلح الإخوان) :  "ويمكن أن الإمام أحمد أخذ جواز تقبيل القبر مما رواه في مسنده عن أبي أيوب الأنصاري "  وأشار إلى الحديث ثم قال :  "قال الشيخ منصور البهوتي الحنبلي في حاشيته (الإقناع) : قال إبراهيم الحربي : </w:t>
      </w:r>
      <w:r w:rsidR="00862BA9" w:rsidRPr="00862BA9">
        <w:rPr>
          <w:b w:val="0"/>
          <w:color w:val="E36C0A" w:themeColor="accent6" w:themeShade="BF"/>
          <w:sz w:val="24"/>
          <w:szCs w:val="24"/>
          <w:rtl/>
        </w:rPr>
        <w:lastRenderedPageBreak/>
        <w:t>(يستحب تقبيل حجرة النبي صلى الله عليه وسلم والله أعلم) انتهى، أقول : وهذا يؤيد ما تقدم عن الإمام أحمد فإن إبراهيم الحربي من أصحاب أحمد رضي الله عنه "  أهـ ص 82 يقول الحافظ السيد عبد الله الغماري في (الرد المحكم المتين) :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وإن كان الإمام أحمد أجاز تقبيل القبر، قال الحافظ العراقي أخبرني الحافظ أبو سعيد العلائي قال : رأيت في كلام ولد أحمد بن حنبل في جزء قديم عليه خط ابن ناصر وغيره من الحفاظ أن الإمام أحمد سئل عن تقبيل قبر النبي صلى الله عليه وسلم وتقبيل غيره فقال لا بأس بذلك فأريناه ابن تيمية فصار يتعجب من ذلك ويقول : عندي أحمد جليل! يقول هذا  ؟ قال : وأي عجب في ذلك"  أهـ ص 273 ، [ </w:t>
      </w:r>
      <w:r w:rsidR="00862BA9" w:rsidRPr="00862BA9">
        <w:rPr>
          <w:b w:val="0"/>
          <w:bCs/>
          <w:color w:val="E36C0A" w:themeColor="accent6" w:themeShade="BF"/>
          <w:sz w:val="24"/>
          <w:szCs w:val="24"/>
          <w:rtl/>
        </w:rPr>
        <w:t>ملحوظة ] :</w:t>
      </w:r>
      <w:r w:rsidR="00862BA9" w:rsidRPr="00862BA9">
        <w:rPr>
          <w:b w:val="0"/>
          <w:color w:val="E36C0A" w:themeColor="accent6" w:themeShade="BF"/>
          <w:sz w:val="24"/>
          <w:szCs w:val="24"/>
          <w:rtl/>
        </w:rPr>
        <w:t xml:space="preserve"> يقول الدكتور نور الدين عتر في مقدمته لكتاب المغني في الضعفاء للذهبي ي، ك، ل قال رحمه الله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يقصد الإمام الذهبي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في ختام كتاب الضعفاء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ق 277 من مخطوطة الظاهرية - :  " اعلم الهمك الله التقوى أن رجال هذا المصنف على طبقات عدة  "  إلى أن قال :  "وأما المجهولون من الرواة، فإن كان الرجل من كبار التابعين أو أوساطهم احتمل حديثه، وتلقى بحسن الظن إذا سلم من مخالفة الأصول، ومن ركاكة الألفاظ، وإن كان الرجل منهم من صغار التابعين فسائغ رواية خبره ويختلف ذلك باختلاف جلالة الراوي عنه وتحريه وعدم ذلك، وإن كان المجهول من أتباع التابعين فمن بعدهم فهو أضعف لخبره سيما إذا انفرد به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  أهـ ، ص ك من مقدمة كتاب الضعفاء للذهبي وهذا يوضح سبب إقرار الذهبي للحاكم في تصحيحه حديث أبي أيوب السابق وأن هذا التصحيح لم يكن عن سهو منه كما يزعم خوارج عصرنا</w:t>
      </w:r>
      <w:r w:rsidR="00862BA9" w:rsidRPr="00862BA9">
        <w:rPr>
          <w:rFonts w:hint="cs"/>
          <w:b w:val="0"/>
          <w:color w:val="E36C0A" w:themeColor="accent6" w:themeShade="BF"/>
          <w:sz w:val="24"/>
          <w:szCs w:val="24"/>
          <w:rtl/>
        </w:rPr>
        <w:t xml:space="preserve"> ]</w:t>
      </w:r>
      <w:r w:rsidR="00862BA9" w:rsidRPr="00862BA9">
        <w:rPr>
          <w:rFonts w:hint="cs"/>
          <w:b w:val="0"/>
          <w:color w:val="E36C0A" w:themeColor="accent6" w:themeShade="BF"/>
          <w:sz w:val="24"/>
          <w:rtl/>
        </w:rPr>
        <w:t xml:space="preserve"> </w:t>
      </w:r>
      <w:r>
        <w:rPr>
          <w:rFonts w:hint="cs"/>
          <w:rtl/>
        </w:rPr>
        <w:t xml:space="preserve">، </w:t>
      </w:r>
      <w:r w:rsidRPr="002909E9">
        <w:rPr>
          <w:rtl/>
        </w:rPr>
        <w:t xml:space="preserve">وروي عن ابن عمر رضي الله عنهما أنه وضع يده على موضع مقعد النبي </w:t>
      </w:r>
      <w:r>
        <w:rPr>
          <w:rtl/>
        </w:rPr>
        <w:t>صلى الله عليه وسلم</w:t>
      </w:r>
      <w:r w:rsidRPr="002909E9">
        <w:rPr>
          <w:rtl/>
        </w:rPr>
        <w:t xml:space="preserve"> من المنبر ثم وضعها على وجهه</w:t>
      </w:r>
      <w:r w:rsidR="00862BA9">
        <w:rPr>
          <w:rFonts w:hint="cs"/>
          <w:rtl/>
        </w:rPr>
        <w:t xml:space="preserve"> </w:t>
      </w:r>
      <w:r w:rsidR="00862BA9" w:rsidRPr="00862BA9">
        <w:rPr>
          <w:rFonts w:hint="cs"/>
          <w:color w:val="E36C0A" w:themeColor="accent6" w:themeShade="BF"/>
          <w:sz w:val="24"/>
          <w:szCs w:val="24"/>
          <w:rtl/>
        </w:rPr>
        <w:t>[</w:t>
      </w:r>
      <w:r w:rsidR="00862BA9" w:rsidRPr="00862BA9">
        <w:rPr>
          <w:rFonts w:hint="cs"/>
          <w:b w:val="0"/>
          <w:color w:val="E36C0A" w:themeColor="accent6" w:themeShade="BF"/>
          <w:sz w:val="24"/>
          <w:szCs w:val="24"/>
          <w:rtl/>
        </w:rPr>
        <w:t xml:space="preserve"> </w:t>
      </w:r>
      <w:r w:rsidR="00862BA9" w:rsidRPr="00862BA9">
        <w:rPr>
          <w:b w:val="0"/>
          <w:color w:val="E36C0A" w:themeColor="accent6" w:themeShade="BF"/>
          <w:sz w:val="24"/>
          <w:szCs w:val="24"/>
          <w:rtl/>
        </w:rPr>
        <w:t>قال المحقق : فعل ابن عمر مع أثر مقعد النبي : (الشفاء) للقاضي عياض، القسم الثاني- الباب الأول : (في فرض الإيمان به</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 فصل : (ومن إعظامه وإكباره) ص 620ط دار إحياء الكتب العربية ، ورواه ابن سعد عن إبراهيم بن عبد الرحمن بن عبد القاري أنه انظر (مناهل الصفافي تخريج أحاديث الشفا) للحافظ السيوطي </w:t>
      </w:r>
      <w:r w:rsidR="00862BA9" w:rsidRPr="00862BA9">
        <w:rPr>
          <w:rFonts w:hint="cs"/>
          <w:b w:val="0"/>
          <w:color w:val="E36C0A" w:themeColor="accent6" w:themeShade="BF"/>
          <w:sz w:val="24"/>
          <w:szCs w:val="24"/>
          <w:rtl/>
        </w:rPr>
        <w:t xml:space="preserve"> ]</w:t>
      </w:r>
      <w:r>
        <w:rPr>
          <w:rFonts w:hint="cs"/>
          <w:rtl/>
        </w:rPr>
        <w:t xml:space="preserve"> ، </w:t>
      </w:r>
      <w:r w:rsidRPr="002909E9">
        <w:rPr>
          <w:rtl/>
        </w:rPr>
        <w:t xml:space="preserve">وكان </w:t>
      </w:r>
      <w:r>
        <w:rPr>
          <w:rtl/>
        </w:rPr>
        <w:t>رضي الله عنه</w:t>
      </w:r>
      <w:r w:rsidRPr="002909E9">
        <w:rPr>
          <w:rtl/>
        </w:rPr>
        <w:t xml:space="preserve"> يتردد إلى الأماكن التي كان يتردد إليها رسول الله </w:t>
      </w:r>
      <w:r>
        <w:rPr>
          <w:rtl/>
        </w:rPr>
        <w:t>صلى الله عليه وسلم</w:t>
      </w:r>
      <w:r w:rsidRPr="002909E9">
        <w:rPr>
          <w:rtl/>
        </w:rPr>
        <w:t xml:space="preserve"> وبراحلته لأجل التبرك</w:t>
      </w:r>
      <w:r>
        <w:rPr>
          <w:rFonts w:hint="cs"/>
          <w:rtl/>
        </w:rPr>
        <w:t xml:space="preserve"> ، </w:t>
      </w:r>
      <w:r w:rsidRPr="002909E9">
        <w:rPr>
          <w:rtl/>
        </w:rPr>
        <w:t xml:space="preserve">وقد تقدمت قصة بلال </w:t>
      </w:r>
      <w:r>
        <w:rPr>
          <w:rtl/>
        </w:rPr>
        <w:t>رضي الله عنه</w:t>
      </w:r>
      <w:r w:rsidRPr="002909E9">
        <w:rPr>
          <w:rtl/>
        </w:rPr>
        <w:t xml:space="preserve"> لما شد رحله لزيارة قبره عليه الصلاة والسلام فلما وصل الضريح المكرم جعل يمرغ وجهه عليه ويبكي</w:t>
      </w:r>
      <w:r w:rsidRPr="002909E9">
        <w:rPr>
          <w:rStyle w:val="a3"/>
          <w:rtl/>
        </w:rPr>
        <w:t xml:space="preserve"> </w:t>
      </w:r>
      <w:r w:rsidR="00862BA9" w:rsidRPr="00862BA9">
        <w:rPr>
          <w:rFonts w:hint="cs"/>
          <w:color w:val="E36C0A" w:themeColor="accent6" w:themeShade="BF"/>
          <w:sz w:val="24"/>
          <w:szCs w:val="24"/>
          <w:rtl/>
        </w:rPr>
        <w:t>[</w:t>
      </w:r>
      <w:r w:rsidR="00862BA9">
        <w:rPr>
          <w:rFonts w:hint="cs"/>
          <w:b w:val="0"/>
          <w:color w:val="E36C0A" w:themeColor="accent6" w:themeShade="BF"/>
          <w:sz w:val="24"/>
          <w:szCs w:val="24"/>
          <w:rtl/>
        </w:rPr>
        <w:t xml:space="preserve"> </w:t>
      </w:r>
      <w:r w:rsidR="00862BA9" w:rsidRPr="00862BA9">
        <w:rPr>
          <w:b w:val="0"/>
          <w:color w:val="E36C0A" w:themeColor="accent6" w:themeShade="BF"/>
          <w:sz w:val="24"/>
          <w:szCs w:val="24"/>
          <w:rtl/>
        </w:rPr>
        <w:t xml:space="preserve">قال المحقق : نص الشارع الحكيم على تعظيم وتكريم بعض الأماكن والجمادات مثل الكعبة ومقام إبراهيم والصفا والمروة وطيبة وطور سيناء يقول الله تعالى : { ذلك ومن يعظم حرمات الله فهو خير له عند ربه}  الحج(30) يقول القرطبي في تفسير الآية :  "والحرمات المقصورة هنا هي أفعال الحج المشار إليها في قوله {ثم ليقضوا تفثهم وليوفوا نذورهم } ويدخل في ذلك تعظيم المواضع "  أهـ وسماها في آية أخرى (شعائر الله) أي التي تنقل محبة الله وتعظيمه وإجلاله من دائرة الشعور والحس الماديين إلى داخل القلب والوجدان وتذكر العقل بما مر من أحداث شهدتها هذه المواضع فيعتبر بمصارع الظالمين إذا مر بديار ثمود كما يشتاق إلى رحمة الله وأن يلحقه بالصالحين إذا مر بمواضع وأماكن شهدت نزول رحمته تعالى وبركاته كالكعبة ومقام إبراهيم وطور سيناء وغيرها، يقول الله تعالى مخاطباً موسى عليه السلام {أن أخرج قومك من الظلمات إلى النور وذكرهم بأيام الله } إبراهيم (5)  روى النسائي في (المجتبي) حديث الإسراء والمعراج </w:t>
      </w:r>
      <w:r w:rsidR="00862BA9" w:rsidRPr="00862BA9">
        <w:rPr>
          <w:b w:val="0"/>
          <w:bCs/>
          <w:color w:val="E36C0A" w:themeColor="accent6" w:themeShade="BF"/>
          <w:sz w:val="24"/>
          <w:szCs w:val="24"/>
          <w:rtl/>
        </w:rPr>
        <w:t>بسند صحيح</w:t>
      </w:r>
      <w:r w:rsidR="00862BA9" w:rsidRPr="00862BA9">
        <w:rPr>
          <w:b w:val="0"/>
          <w:color w:val="E36C0A" w:themeColor="accent6" w:themeShade="BF"/>
          <w:sz w:val="24"/>
          <w:szCs w:val="24"/>
          <w:rtl/>
        </w:rPr>
        <w:t xml:space="preserve"> عن أنس بن مالك رضي الله عنه في كتاب الصلاة باب فرض الصلاة وفيه :  " فسرت فقال : انزل فصل فصليت، فقال : أتدري أين صليت ؟ صليت بطيبة وإليها المهاجرة ثم قال انزل فصلَّ فصليت، فقال : أتدري أين صليت ؟ صليت بطور سيناء حيث كلم الله موسى، ثم قال : انزل فصل فصليت فقال أتدري أين صليت ؟ </w:t>
      </w:r>
      <w:r w:rsidR="00862BA9" w:rsidRPr="00862BA9">
        <w:rPr>
          <w:b w:val="0"/>
          <w:bCs/>
          <w:color w:val="E36C0A" w:themeColor="accent6" w:themeShade="BF"/>
          <w:sz w:val="24"/>
          <w:szCs w:val="24"/>
          <w:rtl/>
        </w:rPr>
        <w:t>صليت ببيت لحم حيث ولد عيسى عليه السلام</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  إلى آخر الحديث يقول الإمام السندي في الحاشية :  "</w:t>
      </w:r>
      <w:r w:rsidR="00862BA9" w:rsidRPr="00862BA9">
        <w:rPr>
          <w:b w:val="0"/>
          <w:bCs/>
          <w:color w:val="E36C0A" w:themeColor="accent6" w:themeShade="BF"/>
          <w:sz w:val="24"/>
          <w:szCs w:val="24"/>
          <w:rtl/>
        </w:rPr>
        <w:t>صليت بطور سيناء) وهذا أصل كبير في تتبع آثار الصالحين والتبرك بها والعبادة فيها</w:t>
      </w:r>
      <w:r w:rsidR="00862BA9" w:rsidRPr="00862BA9">
        <w:rPr>
          <w:b w:val="0"/>
          <w:color w:val="E36C0A" w:themeColor="accent6" w:themeShade="BF"/>
          <w:sz w:val="24"/>
          <w:szCs w:val="24"/>
          <w:rtl/>
        </w:rPr>
        <w:t xml:space="preserve"> "  أهـ ج 1 ص 222 وروى الحافظ الثقة محمد بن إسماعيل الترمذي حديث الإسراء عن شداد بن أوس رضي الله عنه وذكر فيه نزول النبي صلى الله عليه وسلم للصلاة في المواضع الثلاثة ورواه عنه الإمام البيهقي بطريقين وقال إن </w:t>
      </w:r>
      <w:r w:rsidR="00862BA9" w:rsidRPr="00862BA9">
        <w:rPr>
          <w:b w:val="0"/>
          <w:bCs/>
          <w:color w:val="E36C0A" w:themeColor="accent6" w:themeShade="BF"/>
          <w:sz w:val="24"/>
          <w:szCs w:val="24"/>
          <w:rtl/>
        </w:rPr>
        <w:t>إسناده صحيح</w:t>
      </w:r>
      <w:r w:rsidR="00862BA9" w:rsidRPr="00862BA9">
        <w:rPr>
          <w:b w:val="0"/>
          <w:color w:val="E36C0A" w:themeColor="accent6" w:themeShade="BF"/>
          <w:sz w:val="24"/>
          <w:szCs w:val="24"/>
          <w:rtl/>
        </w:rPr>
        <w:t xml:space="preserve"> وذكر له شواهد كثيرة تؤيده انظر دلائل النبوة للبيهقي، وأما ما اعترض به ابن كثير في تفسير سورة الإسراء وزعم وجود نكارة في نزول النبي عليه السلام وصلاته في بيت لحم فهو خطأ غير صحيح وهذه سنة الله في خلقه في كل زمان، أن يجعل الأعمال الصالحة التي يبتغى بها وجهه سببا لتفريج الكروب واستجابة الدعاء والتقرب منه سبحانه، ومن </w:t>
      </w:r>
      <w:r w:rsidR="00862BA9" w:rsidRPr="00862BA9">
        <w:rPr>
          <w:b w:val="0"/>
          <w:color w:val="E36C0A" w:themeColor="accent6" w:themeShade="BF"/>
          <w:spacing w:val="-8"/>
          <w:sz w:val="24"/>
          <w:szCs w:val="24"/>
          <w:rtl/>
        </w:rPr>
        <w:t>هذه الأعمال المحافظة</w:t>
      </w:r>
      <w:r w:rsidR="00862BA9" w:rsidRPr="00862BA9">
        <w:rPr>
          <w:b w:val="0"/>
          <w:color w:val="E36C0A" w:themeColor="accent6" w:themeShade="BF"/>
          <w:spacing w:val="-6"/>
          <w:sz w:val="24"/>
          <w:szCs w:val="24"/>
          <w:rtl/>
        </w:rPr>
        <w:t xml:space="preserve"> </w:t>
      </w:r>
      <w:r w:rsidR="00862BA9" w:rsidRPr="00862BA9">
        <w:rPr>
          <w:b w:val="0"/>
          <w:color w:val="E36C0A" w:themeColor="accent6" w:themeShade="BF"/>
          <w:spacing w:val="-8"/>
          <w:sz w:val="24"/>
          <w:szCs w:val="24"/>
          <w:rtl/>
        </w:rPr>
        <w:t>على آثار</w:t>
      </w:r>
      <w:r w:rsidR="00862BA9" w:rsidRPr="00862BA9">
        <w:rPr>
          <w:b w:val="0"/>
          <w:color w:val="E36C0A" w:themeColor="accent6" w:themeShade="BF"/>
          <w:spacing w:val="-6"/>
          <w:sz w:val="24"/>
          <w:szCs w:val="24"/>
          <w:rtl/>
        </w:rPr>
        <w:t xml:space="preserve"> الأنبياء</w:t>
      </w:r>
      <w:r w:rsidR="00862BA9" w:rsidRPr="00862BA9">
        <w:rPr>
          <w:b w:val="0"/>
          <w:color w:val="E36C0A" w:themeColor="accent6" w:themeShade="BF"/>
          <w:sz w:val="24"/>
          <w:szCs w:val="24"/>
          <w:rtl/>
        </w:rPr>
        <w:t xml:space="preserve"> والصالحين </w:t>
      </w:r>
      <w:r w:rsidR="00862BA9" w:rsidRPr="00862BA9">
        <w:rPr>
          <w:b w:val="0"/>
          <w:color w:val="E36C0A" w:themeColor="accent6" w:themeShade="BF"/>
          <w:spacing w:val="-6"/>
          <w:sz w:val="24"/>
          <w:szCs w:val="24"/>
          <w:rtl/>
        </w:rPr>
        <w:t xml:space="preserve">وتعظيمها والتبرك </w:t>
      </w:r>
      <w:r w:rsidR="00862BA9" w:rsidRPr="00862BA9">
        <w:rPr>
          <w:b w:val="0"/>
          <w:color w:val="E36C0A" w:themeColor="accent6" w:themeShade="BF"/>
          <w:spacing w:val="-20"/>
          <w:sz w:val="24"/>
          <w:szCs w:val="24"/>
          <w:rtl/>
        </w:rPr>
        <w:t>بها تماماً كـبرِّ</w:t>
      </w:r>
      <w:r w:rsidR="00862BA9" w:rsidRPr="00862BA9">
        <w:rPr>
          <w:b w:val="0"/>
          <w:color w:val="E36C0A" w:themeColor="accent6" w:themeShade="BF"/>
          <w:sz w:val="24"/>
          <w:szCs w:val="24"/>
          <w:rtl/>
        </w:rPr>
        <w:t xml:space="preserve"> الوالدين والرفق باليتيم فهؤلاء بنو إسرائيل كان لديهم تابوت يحفظون فيه بعض آثار أنبيائهم- كعصا موسى ونعلاه وغير ذلك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ويقدمونه أمامهم في معاركهم مع أعدائهم يتبركون ويستنصرون الله به فينصرهم حتى إذا غُلبِوا في أحد المرات بسبب معاصيهم وأخذ </w:t>
      </w:r>
      <w:r w:rsidR="00862BA9" w:rsidRPr="00862BA9">
        <w:rPr>
          <w:b w:val="0"/>
          <w:color w:val="E36C0A" w:themeColor="accent6" w:themeShade="BF"/>
          <w:sz w:val="24"/>
          <w:szCs w:val="24"/>
          <w:rtl/>
        </w:rPr>
        <w:lastRenderedPageBreak/>
        <w:t xml:space="preserve">منهم التابوت ثم تابوا وسألوا نبيهم أن يختار لهم ملكا من بينهم يقاتلون تحت لوائه فأخبرهم أن الله قد بعث لهم طالوت ملكاً قال تعالى : {وقال لهم نبيهم إن آية ملكه أن يأتيكم التابوت فيه سكينة من ربكم وبقية مما ترك آل موسى وآل هارون تحمله الملائكة } البقرة (248) يقول الشيخ محمد علوي المالكي في كتابه (مفاهيم يجب أن تصحح) :  "وهذا في الحقيقة ليس إلا توسلا بآثار أولائك الأنبياء، إذ لا معنى لتقديمهم التابوت بين أيديهم في حروبهم إلا ذلك والله سبحانه وتعالى راض عن ذلك بدليل أنه رده إليهم وجعله علامة وآية على صحة ملك طالوت ولم ينكر عليهم ذلك الفعل "  أهـ ص 64 والتبرك بآثار الأنبياء والصالحين هو أحد أنواع التوسل العشرة كما أوضحها وبينها أتم بيان العلامة الشيخ محمد حسنين مخلوف وكيل الجامع الأزهر رحمه الله في رسالتيه في حكم التوسل بالأنبياء والأولياء عام 1346، 1347هـ نشر مكتبة التهذيب (ملحقتين بكتاب الصواعق الإلهية) وتبرك الصحابة والتابعين برسول الله صلى الله عليه وسلم وبآثاره حيا وبعد وفاته أكثر من أن تحصى وكان صلى الله عليه وسلم يقرهم على ذلك، بل عندما حلق الحلاق رأسه الشريف أعطى صلى الله عليه وسلم شعره أبا طلحة وقال له  "أقسم بين الناس "  في رواية الترمذي وفي رواية مسلم  "فجعل يعطيه للناس "  وكتب السنة حافلة بهذه الأمثلة وبما كان صلى الله عليه وسلم يرشد أصحابه إليه من التبرك ويقرهم عليه وبما كانوا يتبركون به بعد وفاته من شعره وملابسه وغير ذلك ، ومن أراد التفصيل في ذلك فليراجع كتب السنة وليراجع بعض الكتب التي أشارت إلى الموضوع مثل (مفاهيم يجب أن تصحح)، و(سعادة الدارين) للعلامة الشيخ إبراهيم السمنودي ورسالتي التوسل السابق ذكرهما للعلامة الشيخ محمد حسنين مخلوف ، يقول الشيخ محمد علوي المالكي في كتابه (مفاهيم يجب أن تصحح) بعد أن ذكر أمثله عديدة من كتب السنة للتبرك بآثاره صلى الله عليه وسلم  :  "الخلاصة : والحاصل من هذه الآثار والأحاديث هو أن التبرك به صلى الله عليه وسلم وبآثاره وبكل ما هو منسوب إليه سنة مرفوعة وطريقة محمودة مشروعة ويكفى في إثبات ذلك فعل خيار الصحابة رضوان الله عليهم أجمعين وتأييد النبي صلى الله عليه وسلم لذلك بل وأمره مرة وإشارته أخرى إلى فعل ذلك وبالنصوص التي نقلناها يظهر كذب من زعم أن ذلك ما كان يعتني به ويهتم بفعله أحد من الصحابة إلا ابن عمر، وأن ابن عمر ما كان يوافقه على ذلك أحد من أصحاب الرسول صلى الله عليه وسلم ، وهذا جهل أو كذب وتلبيس، فقد كان كثير غيره يفعل ذلك ويهتم به ومنهم الخلفاء الراشدون رضي الله عنهم وأم سلمة وخالد بن الوليد وواثلة بن الأسقع وسلمة بن الأكوع وأنس بن مالك وأم سليم وأسيد بن حضير وسواد بن غزية وسواد بن عمرو وعبد الله بن سلام وأبو موسى وعبد الله بن الزبير وسفينة مولى النبي صلى الله عليه وسلم وسرة خادم أم سلمة ومالك بن سنان وأسماء بنت أبي بكر وأبو محذورة ومالك بن أنس وأشياخه من أهل المدينة كسعيد بن المسيب ويحيى بن سعيد "  أهـ ص 156 ، وصدق الشيخ فيما ذكره من أن فعل هؤلاء الصحابة فضلا عمن بعدهم إنما هو بأمره وإشارته وتعليمه صلى الله عليه وسلم ، أقول : بل وهو المستفاد من النصوص القرآنية ذاتها حيث حكى القرآن تبرك بني إسرائيل بالتابوت ممتنا عليهم بإرجاعه إليهم وقال عن الكعبة (جعل الله الكعبة البيت الحرام قياماً للناس) يقول ابن كثير في تفسير سورة البقرة : " أي يدفع عنهم بسبب تعظيمها السوء كما قال ابن عباس : لو لم يحج الناس هذا البيت لأطبق الله السماء على الأرض وما هذا إلا لشرف بانيه أولا وهو خليل الرحمن "  أهـ ج1 ص 168 ، بل جعل سبحانه قصد الكعبة والصفا والمروة وما حولها من أماكن لتعظيمها وعبادة الله عندها فرضا وركنا من أركان الإسلام الخمس وما ذلك إلا لأنها من (شعائر الله) أي التي تشعر وتعلم به تعالى قال عز من قائل {ذلك ومن يعظم شعائر الله  فإنها من تقوى القلوب} الحج 32 يقول القرطبي في تفسيره :  "قوله تعالى { ومن يعظم شعائر الله } الشعائر جمع شعيرة وهو كل شيء لله تعالى فيه أمر أشعر به وأعلم ومنه شعار القوم في الحرب أي علامتهم التي يتعارفون بها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  إلى أن قال :  " فشعائر الله أعلام دينه لا سيما ما يتعلق بالمناسك "  أهـ تفسير القرطبي ويقول الإمام عبد الغني النابلسي في رسالته (كشف النور عن أصحاب القبور) :  " وشعائر الله هي الأشياء التي تشعر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أي تعلم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به تعالى كالعلماء والصالحين أحياء وأمواتاً ونحوهم "  أهـ ص 28 يقول تعالى معظماً شأن بيته الحرام بعد وصفه إياه بأنه مبارك وهدى للعالمين (فيه آيات بينـات مقـام إبراهيم) وعن هذا المقام يقـول الـحافـظ ابـن كثير في تفسيره لسورة البقرة عند آية{واتخذوا من مقام إبراهيم مصلى }  :  "والمراد بالمقام إنما هو الحجر الذي كان إبراهيم عليه السلام يقوم عليه لبناء الكعبة لما ارتفع الجدار</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  إلى أن قال  "وكانت آثار قدميه ظاهرة فيه ولم يزل هذا معروفاً تعرفه العرب في جاهليتها ولهذا قال أبو طالب في قصيدته المعروفة اللامية : ( وموطئ إبراهيم في الصخر رطبة   علـى قدميــه حافيــا غــير ناعل ) ، وقد أدرك المسلمون ذلك فيه أيضا   "  ونقل خبرين بإسنادين صحيحين يدلان على ذلك كما سيأتي، فماذا عمل كبار الصحابة تبركا بهذا الأثر من آثار خليل الرحمن روى البخاري في صحيحه في باب {واتخذوا من مقام إبراهيم مصلى }  :  "قال عمر بن الخطاب : وافقت ربي </w:t>
      </w:r>
      <w:r w:rsidR="00862BA9" w:rsidRPr="00862BA9">
        <w:rPr>
          <w:b w:val="0"/>
          <w:color w:val="E36C0A" w:themeColor="accent6" w:themeShade="BF"/>
          <w:sz w:val="24"/>
          <w:szCs w:val="24"/>
          <w:rtl/>
        </w:rPr>
        <w:lastRenderedPageBreak/>
        <w:t xml:space="preserve">في ثلاث أو وافقني ربي في ثلاث : قلت يا رسول الله لو اتخذت من مقام إبراهيم مصلى ؟ فنزلت {واتخذوا من مقام إبراهيم مصلى }  "   إلى آخر الحديث وأخرجه أيضاً الإمام أحمد بن حنبل في مسنده وغيرهما، وهذا يؤكد صحة التبرك بالأماكن الفاضلة كما كان ابن عمر وغيره يتحرون الأماكن التي صلى فيها رسول الله صلى الله عليه وسلم ليصلوا فيها كي ينالوا بركته وكما كان ابن عمر يمسح المنبر والرمانة بيده ويضعها على وجهه وكما كان أبو أيوب الأنصاري يضع وجهه على القبر الشريف وغيره من الصحابة يغسلون جبة رسول الله صلى الله عليه وسلم ويشربون الماء أو يغتسلون به استشفاء من المرض وغير ذلك مما روته كتب السنة فكل هذه الأعمال إنما هي نابعة من الفطرة النقية السليمة التي فطر الله الناس عليها يقول الحافظ ابن كثير في تفسيره للآية الكريمة {واتخذوا من مقام إبراهيم مصلى} :  " كما قال عبد الله بن وهب : أخبرني يونس بن يزيد عن ابن شهاب أن أنس بن مالك حدثهم قال : (رأيت المقام فيه أصابعه عليه السلام وأخمص قدميه غير أنه أذهبه مسح الناس بأيديهم)، وقال ابن جرير : أخبرنا بشر بن معاذ أخبرنا يزيد بن زريع أخبرنا سعيد عن قتادة {واتخذوا من مقام إبراهيم مصلى } إنما أمروا أن يصلوا عنده ولم يؤمروا بمسحه، وقد تكلفت هذه الأمة شيئاً ما تكلفته الأمم قبلها، ولقد ذكر لنا من رأى أثر عقبه وأصابعه فيه فما زالت هذه الأمة يمسحونه حتى اخلولق وانمحي "  أهـ ج1 ص 170 وانظر أيضاً تفسير الطبري للآية المذكورة ج2 ص35 تحقيق أحمد شاكر وهذان إسنادان صحيحان إن شاء الله كما يعلم من مراجعتهمافمن يا ترى هؤلاء الناس الذين ذكرهم الصحابي الجليل أنس بن مالك والتابعي الجليل قتادة  ؟ أليسوا هم الملايين من جماهير الصحابة وأوائل التابعين الذين حجوا واعتمروا من عصر النبي صلى الله عليه وسلم وحتى أوائل المائة الثانية من الهجرة ؟ فهل يستطيع ابن تيمية وأذنابه والببغاوات الذين يرددون كلماته بغير فهم أن يتهموا هذه الملايين ومعهم جماهير الصحابة وأئمتهم مثل عمر بن الخطاب وابنه عبد الله وبلال وأبي أيوب الأنصاري وأسماء وأم سلمة وغيرهم بالشرك والضلال ؟ كيف وقد ظلت أثار قدمي سيدنا إبراهيم عليه الصلاة والسلام طوال قرون الشرك بل آلاف السنين من وقته عليه السلام وحتى مبعث نبينا صلى الله عليه وآله وسلم ظاهرة بينة في الصخر ولم تذهب وتنمحي هذه الآثار إلا من مسح المسلمين بأيديهم تبركاً عليها في أقل من مائة عام من بداية الإسلام ! وعلى هدى الصحابة والتابعين سار أئمة الدين وعلماء الأمة الذين نقلوا لنا الدين كاملاً نقياً </w:t>
      </w:r>
      <w:r w:rsidR="00862BA9" w:rsidRPr="00862BA9">
        <w:rPr>
          <w:b w:val="0"/>
          <w:bCs/>
          <w:color w:val="E36C0A" w:themeColor="accent6" w:themeShade="BF"/>
          <w:sz w:val="24"/>
          <w:szCs w:val="24"/>
          <w:rtl/>
        </w:rPr>
        <w:t>يقول إمام الدنيا في علم الحديث الحافظ ابن حجر العسقلاني</w:t>
      </w:r>
      <w:r w:rsidR="00862BA9" w:rsidRPr="00862BA9">
        <w:rPr>
          <w:b w:val="0"/>
          <w:color w:val="E36C0A" w:themeColor="accent6" w:themeShade="BF"/>
          <w:sz w:val="24"/>
          <w:szCs w:val="24"/>
          <w:rtl/>
        </w:rPr>
        <w:t xml:space="preserve"> في كتابه (فتح الباري في شرح صحيح البخاري) :  " </w:t>
      </w:r>
      <w:r w:rsidR="00862BA9" w:rsidRPr="00862BA9">
        <w:rPr>
          <w:b w:val="0"/>
          <w:bCs/>
          <w:color w:val="E36C0A" w:themeColor="accent6" w:themeShade="BF"/>
          <w:sz w:val="24"/>
          <w:szCs w:val="24"/>
          <w:rtl/>
        </w:rPr>
        <w:t>( فائدة )</w:t>
      </w:r>
      <w:r w:rsidR="00862BA9" w:rsidRPr="00862BA9">
        <w:rPr>
          <w:b w:val="0"/>
          <w:color w:val="E36C0A" w:themeColor="accent6" w:themeShade="BF"/>
          <w:sz w:val="24"/>
          <w:szCs w:val="24"/>
          <w:rtl/>
        </w:rPr>
        <w:t xml:space="preserve"> في البيت أربعة أركان الأول له فضيلتان : كون الحجر الأسود فيه، وكونه على قواعد إبراهيم وللثاني : الثانية فقط، وليس للآخرين شيء منهما فلذلك يقبل الأول ويستلم الثاني فقط ولا يقبل الآخران ولا يستلمان، هذا على رأي الجمهور، واستحب بعضهم تقبيل الركن اليماني أيضاً ، </w:t>
      </w:r>
      <w:r w:rsidR="00862BA9" w:rsidRPr="00862BA9">
        <w:rPr>
          <w:b w:val="0"/>
          <w:bCs/>
          <w:color w:val="E36C0A" w:themeColor="accent6" w:themeShade="BF"/>
          <w:sz w:val="24"/>
          <w:szCs w:val="24"/>
          <w:rtl/>
        </w:rPr>
        <w:t>( فائدة أخرى )</w:t>
      </w:r>
      <w:r w:rsidR="00862BA9" w:rsidRPr="00862BA9">
        <w:rPr>
          <w:b w:val="0"/>
          <w:color w:val="E36C0A" w:themeColor="accent6" w:themeShade="BF"/>
          <w:sz w:val="24"/>
          <w:szCs w:val="24"/>
          <w:rtl/>
        </w:rPr>
        <w:t xml:space="preserve"> استنبط بعضهم من مشروعية تقبيل الأركان جواز تقبيل  كل من يستحق التعظيم من آدمي وغيره، فأما تقبيل يد الآدمي فيأتي في كتاب الأدب، وأما غيره فنقل عن الإمام أحمد أنه سئل عن تقبيل منبر النبي صلى الله عليه وسلم وتقبيل قبره فلم ير به بأساً، واستبعد بعض أتباعه صحة ذلك ونقل عن ابن أبي الصيف اليماني أحد علماء مكة من الشافعية جواز تقبيل المصحف وأجزاء الحديث وقبور الصالحين وبالله التوفيق "  أهـ من (باب من لم يستلم إلا الركنين اليمانيين) ج3 ص 475 ( قلت ) : ربما قصد الحافظ ابن حجر بعبارة (بعض أتباعه) ابن تيمية وأذنابه ولا قيمة لاعتراضهم على صحة الخبر بعد ثبوته عنه بالدليل القاطع  يقول الشيخ عبد ربه سليمان في كتابه (فيض الوهاب) :  " </w:t>
      </w:r>
      <w:r w:rsidR="00862BA9" w:rsidRPr="00862BA9">
        <w:rPr>
          <w:b w:val="0"/>
          <w:bCs/>
          <w:color w:val="E36C0A" w:themeColor="accent6" w:themeShade="BF"/>
          <w:sz w:val="24"/>
          <w:szCs w:val="24"/>
          <w:rtl/>
        </w:rPr>
        <w:t>قال الحافظ العراقي في كتابه</w:t>
      </w:r>
      <w:r w:rsidR="00862BA9" w:rsidRPr="00862BA9">
        <w:rPr>
          <w:b w:val="0"/>
          <w:color w:val="E36C0A" w:themeColor="accent6" w:themeShade="BF"/>
          <w:sz w:val="24"/>
          <w:szCs w:val="24"/>
          <w:rtl/>
        </w:rPr>
        <w:t xml:space="preserve"> ( فتح المتعال ) : أخبرني الحافظ أبو سعيد العلائي قال : رأيت في كلام ولد أحمد بن حنبل في جزء قديم عليه خط ابن ناصر وغيره من الحفاظ أن الإمام أحمد سئل عن تقبيل قبر النبي صلى الله عليه وسلم وتقبيل غيره فقال لا بأس بذلك فأريناه ابن تيمية فصار يتعجب من ذلك ويقول : عندي أحمد جليل يقول هذا ؟ قال : وأي عجب في ذلك وقد روينا عن الإمام أنه غسل قميصاً للشافعي وشرب الماء الذي غسله به! "  ج4 ص 145 ويقول الحافظ السيد عبد الله الغماري في كتابه (الرد المحكم المتين) :  " وفي كتاب العلل والسؤالات لعبد الله بن أحمد بن حنبل : سألت أبي عن الرجل يمس منبر النبي صلى الله عليه وسلم يتبرك بمسه ويقبله ويفعل بالقبر مثل ذلك رجاء ثواب الله تعـالى، قــال : لا بـأس بــه وعن يحيى بن سعيد شيخ الإمام مالك أنه حين أراد الخروج إلى العراق جاء إلى المنبر النبوي فمسحه ونقل عن ابن أبي الصيف والمحب الطبري جواز تقبيل قبور الصالحين نقله ابن زكرى في شرح همزيته بعد أن حكى عن كثير من العلماء خصوصاً المالكية كراهة تقبيل القبر والله أعلم "  أهـ ص 273 ، ويقول أيضاً الشيخ عبد ربه سليمان :  "وموجود بخط الحافظ الضياء المقدسي الحنبلـــي في كتابه (الحكايات المنثورة) المحفوظ الآن تحت رقم 98 من المجاميع بظاهرية دمشق أنه سمع الحافظ عبد الغني المقدسي الحنبلي يقول إنه خرج في عضده شيء يشبه الدمل فأعيته مداواته ثم مسح به قبر أحمد بن حنبل فبرئ ولم يعد إليه وفي تاريخ الخطيب ج1 ص 123 يسند إلى </w:t>
      </w:r>
      <w:r w:rsidR="00862BA9" w:rsidRPr="00862BA9">
        <w:rPr>
          <w:b w:val="0"/>
          <w:color w:val="E36C0A" w:themeColor="accent6" w:themeShade="BF"/>
          <w:sz w:val="24"/>
          <w:szCs w:val="24"/>
          <w:rtl/>
        </w:rPr>
        <w:lastRenderedPageBreak/>
        <w:t xml:space="preserve">الشافعي رضي الله تعالى عنه أنه قال : إني لأتبرك بأبي حنيفة وأجئ إلى قبره كل يوم يعني زائراً "  أهـ من (فيض الوهاب) ج 4 ص 145 ، على أن هناك بعض الفقهاء الذين منعوا التمسح بالقبر والصلاة عنده سداً للذريعة فقط ومراعاة لأدب الزيارة حيث أن حرمة صاحب القبر ميتاً كحرمته حياً يقول الإمام السبكي في (شفاء السقام) تعليقاً على ادعاء ابن تيمية أن الصحابة والتابعين لم يكونوا يصلون عند القبر ولا يتمسحون به :  " ونحن نقول إن من أدب الزيارة ذلك وننهى عن التمسح بالقبر والصلاة عنده، على أن تلك ليس مما قام الإجماع عليه "  أهـ ص 126 ، ويقول الحافظ السيد عبد الله الغماري في كتابه (الرد المحكم المتين) ناصحاً لزائر النبي أو الولي :  "واقتصر في زيارتك وتوسلك على الجائز المشروع ودع كل لفظ موهم وكل تعظيم يؤدي بك إلى المحظور الممنوع كتقبيل وتمسح وسجود وركوع "  أهـ ص 273 وأشار بالهامش إلى ما سبق ذكره عن الإمام أحمد وغيره من جواز تقبيل قبر النبي أو غيره ، وذهب الحافظ ابن عساكر في (التحفة) إلى الجمع بين الرأيين فقال :  " ولا شك أن الاستغراق في المحبة يحمل على الإذن في ذلك والمقصود من ذلك كله الاحترام والتعظيم والناس تختلف مراتبهم في ذلك كما كانت تختلف في حياته، فأناس حين يرونه لا يملكون أنفسهم بل يبادرون إليه وأناس فيهم أناة يتأخرون والكل محل خير "  أهـ نقلا عن (وفاء الوفا) للسيد السمهودي ص 1406 </w:t>
      </w:r>
      <w:r w:rsidR="00862BA9" w:rsidRPr="00862BA9">
        <w:rPr>
          <w:b w:val="0"/>
          <w:bCs/>
          <w:color w:val="E36C0A" w:themeColor="accent6" w:themeShade="BF"/>
          <w:sz w:val="24"/>
          <w:szCs w:val="24"/>
          <w:rtl/>
        </w:rPr>
        <w:t xml:space="preserve">، ومن كل ما سبق يتضح أن ما يفعله بعض زوار الأنبياء أو الأولياء من تمسح بقبورهم أو تقبيلها أو غير ذلك لا علاقة له </w:t>
      </w:r>
      <w:r w:rsidR="00862BA9" w:rsidRPr="00862BA9">
        <w:rPr>
          <w:b w:val="0"/>
          <w:bCs/>
          <w:color w:val="E36C0A" w:themeColor="accent6" w:themeShade="BF"/>
          <w:spacing w:val="-2"/>
          <w:sz w:val="24"/>
          <w:szCs w:val="24"/>
          <w:rtl/>
        </w:rPr>
        <w:t>بالشرك أو الكفر  حتى عند من يمنعه وينهى عنه من الفقهاء، ولم يذهب إلى هذا الرأي الشـاذ في تكفير جماهير المسلمين ونسبـتهم</w:t>
      </w:r>
      <w:r w:rsidR="00862BA9" w:rsidRPr="00862BA9">
        <w:rPr>
          <w:b w:val="0"/>
          <w:bCs/>
          <w:color w:val="E36C0A" w:themeColor="accent6" w:themeShade="BF"/>
          <w:sz w:val="24"/>
          <w:szCs w:val="24"/>
          <w:rtl/>
        </w:rPr>
        <w:t xml:space="preserve"> إلى الإشــراك وإخراجهم من دائرة الإسلام سوى ابن تيمية وأذنابه</w:t>
      </w:r>
      <w:r w:rsidR="00862BA9" w:rsidRPr="00862BA9">
        <w:rPr>
          <w:b w:val="0"/>
          <w:color w:val="E36C0A" w:themeColor="accent6" w:themeShade="BF"/>
          <w:sz w:val="24"/>
          <w:szCs w:val="24"/>
          <w:rtl/>
        </w:rPr>
        <w:t xml:space="preserve"> معترضين بأنه لما كان تعظيم الكعبة والحجر الأسود ومقام إبراهيم وغير ذلك مأمورا به فلا يعد شركا تقبيلهم والتمسح بهم وأما ما سوى ذلك من قبور الأنبياء والأولياء فيعد شركا لأن الله لم يأمر بذلك عن هذا الاعتراض أجاب الشيخ جعفر سبحانه في كتابه القيم (التوحيد والشرك في القرآن الكريم) بعد أن ضرب أمثله عن سجود الملائكة لآدم عليه السلام وسجود أبوي يوسف عليهم السلام له واســتلام الحجر الأسود وتقبيله ثم قال :  "فإذا عدت أعمال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كالسجود واستلام الحجر الأسود وما شابههما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عبادة لآدم أو يوسف أو الحجر، وما يقوله القائل من أنها عبادة ذاتاً وطبيعة ولكن حيث تعلق بها الأمر الإلهي خرجت عن الشرك، يستلزم أن تكون هذه الأعمال من الشرك المجاز، وهو قول لا يقبله أي إنسان ، </w:t>
      </w:r>
      <w:r w:rsidR="00862BA9" w:rsidRPr="00862BA9">
        <w:rPr>
          <w:b w:val="0"/>
          <w:bCs/>
          <w:color w:val="E36C0A" w:themeColor="accent6" w:themeShade="BF"/>
          <w:sz w:val="24"/>
          <w:szCs w:val="24"/>
          <w:rtl/>
        </w:rPr>
        <w:t xml:space="preserve">والخلاصة أن المسألة تدور مدار إما أن نعتبر هذه الأعمال خارجة بطبيعتها عن مفهوم الشرك، أو أن نقول إنها من مصاديق الشرك في العبادة ولكنها شرك أذن الله به وأجازه !!! </w:t>
      </w:r>
      <w:r w:rsidR="00862BA9" w:rsidRPr="00862BA9">
        <w:rPr>
          <w:b w:val="0"/>
          <w:color w:val="E36C0A" w:themeColor="accent6" w:themeShade="BF"/>
          <w:sz w:val="24"/>
          <w:szCs w:val="24"/>
          <w:rtl/>
        </w:rPr>
        <w:t xml:space="preserve">والقول الثاني على درجة من البطلان بحيث لا يمكن أن يحتمله أحد فضلا عن الذهاب إليه وسيوافيك أن بعض الأعمال يمكن أن تكون باعتبار تعظيماً وتواضعاً وباعتبار آخر شركاً، فلو كانت الملائكة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مثلا- تسجد لآدم باعتقاد أنه إله كان عملهم شركاً قطعاً وإن أمر الله به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على وجه الافتراض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وأما إذا كانت تسجد بغير هذا الاعتقاد لم يكن فعلها شركاً حتى لو لم يأمر به المولى جل  شأنه ، لقد كان الشيخ عبد العزيز إمام المسجد النبوي يحاول توجيه صحة وشرعية هذه الاحترامات بورود الأمر الإلهي بشأنها، ويستشهد بما قاله عمر بن الخطاب حول الحجر الأسود إذ قال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ما مضمونه - : (إني أعلم أنك حجر لا تنفع ولا تضر ولولا أنى رأيت النبي صلى الله عليه وسلم يقبلك لما قبلتك)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صحيح البخاري ج3 ص 149 كتاب الحج طبعة عثمان خليفة0 وقد قلنا للشيخ : إن مفاد كلامكم هو أن تكون هذه الأفعال من الشرك المجاز إذن ونلفت نظر الشيخ إلى الآية الكريمة : { قل إن الله لا يأمر بالفحشاء  أتقولون على الله مالا تعلمون}  ؟ (الأعراف 28) فلو كانت ماهية السجود لآدم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ع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واستلام الحجر الأسود عبادة لآدم والحجر وشركا لما كان الله سبحانه يأمر بها أبداً "  أهـ ص 58، 59 ثم قال في موضع آخر :  "خلاصة القول في المقام أن أي عمل ينبع من هذا الاعتقاد (أي الاعتقاد بأنه إله العالم أو ربه أو غني في فعله وأنه مصدر للأفعال الإلهية) ويكون كاشفا عن هذا النوع من التسليم المطلق يعد عبادة ويعتبر صاحبه مشركاً إذا فعل ذلك لغير الله ، ويقابل ذلك : القول والفعل والخضوع غير النابع من هذا الاعتقاد فخضوع أحد أمام موجود وتكريمه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مبالغاً في ذلك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دون أن ينبع من الاعتقاد بألوهيته لا يكون شركاً ولا عبادة لهذا الموجود وإن كان من الممكن أن يكون حراماً مثل سجود العاشق للمعشوقة أو المرأة لزوجها، فإنها وإن كانت حراماً في الشريعة </w:t>
      </w:r>
      <w:r w:rsidR="00862BA9" w:rsidRPr="00862BA9">
        <w:rPr>
          <w:b w:val="0"/>
          <w:color w:val="E36C0A" w:themeColor="accent6" w:themeShade="BF"/>
          <w:spacing w:val="-8"/>
          <w:sz w:val="24"/>
          <w:szCs w:val="24"/>
          <w:rtl/>
        </w:rPr>
        <w:t>الإسلامية، لكنها ليست عبادة</w:t>
      </w:r>
      <w:r w:rsidR="00862BA9" w:rsidRPr="00862BA9">
        <w:rPr>
          <w:b w:val="0"/>
          <w:color w:val="E36C0A" w:themeColor="accent6" w:themeShade="BF"/>
          <w:sz w:val="24"/>
          <w:szCs w:val="24"/>
          <w:rtl/>
        </w:rPr>
        <w:t xml:space="preserve"> فكون الشيء حراماً غير القول بأنه عبادة، فإن حرمة السجود أمام بشر من غير اعتقاد بألوهيته وربوببته إنما هي لوجه آخر "  إلى أن قال :  " إن السجود حيث أنه وسيلة عامة للعبادة وحيث أن بها يعبد الله عند جميع الأقوام والملل والشعوب وصار بحيث لا يراد منه إلا العبادة لذلك لم يسمح الإسلام بأن يستفاد من هذه الوسيلة العالمية حتى في الموارد التي لا تكون عبادة وهذا التحريم إنما هو من خصائص الإسلام إذ لم يكن حراماً قبله وإلا لما سجد يعقوب وأبناؤه ليوسف</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عليه السلام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إذ يقول : {ورفع أبويه على العرش وخروّا له سجداً } (يوسف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100) "  أهـ ص 94 </w:t>
      </w:r>
      <w:r w:rsidR="00862BA9" w:rsidRPr="00862BA9">
        <w:rPr>
          <w:b w:val="0"/>
          <w:color w:val="E36C0A" w:themeColor="accent6" w:themeShade="BF"/>
          <w:sz w:val="24"/>
          <w:szCs w:val="24"/>
        </w:rPr>
        <w:t>–</w:t>
      </w:r>
      <w:r w:rsidR="00862BA9" w:rsidRPr="00862BA9">
        <w:rPr>
          <w:b w:val="0"/>
          <w:color w:val="E36C0A" w:themeColor="accent6" w:themeShade="BF"/>
          <w:sz w:val="24"/>
          <w:szCs w:val="24"/>
          <w:rtl/>
        </w:rPr>
        <w:t xml:space="preserve"> 95</w:t>
      </w:r>
      <w:r w:rsidR="00862BA9" w:rsidRPr="00862BA9">
        <w:rPr>
          <w:rFonts w:hint="cs"/>
          <w:b w:val="0"/>
          <w:color w:val="E36C0A" w:themeColor="accent6" w:themeShade="BF"/>
          <w:sz w:val="24"/>
          <w:szCs w:val="24"/>
          <w:rtl/>
        </w:rPr>
        <w:t xml:space="preserve"> ] ، </w:t>
      </w:r>
      <w:r w:rsidR="00862BA9">
        <w:rPr>
          <w:rFonts w:hint="cs"/>
          <w:rtl/>
        </w:rPr>
        <w:t xml:space="preserve"> </w:t>
      </w:r>
      <w:r w:rsidRPr="002909E9">
        <w:rPr>
          <w:rtl/>
        </w:rPr>
        <w:t xml:space="preserve">وقوله : </w:t>
      </w:r>
      <w:r w:rsidRPr="002909E9">
        <w:rPr>
          <w:rtl/>
        </w:rPr>
        <w:lastRenderedPageBreak/>
        <w:t>(ولا دعاء هناك) قصة سياقه أن الإجماع على أنه لا يدعو أحد عند القبر وهي دعوى عريضة. ثم أكد ذلك بقوله : (إنما يفعلونه في المسجد) ثم أردف ذلك بقوله : (وكان السلف من الصحابة والتابعين إذا سلموا عليه وأرادوا الدعاء دعوا مستقبلي القبلة ولم يستقبلوا القبر) ثم قال : (وأما وقت السلام فقال أبو حنيفة يستقبل القبلة ولا يستقبل القبر. وقال أكثر الأئمة : يستقبل القبر عند السلام خاصة. ولم يقل أحد من الأئمة أنه يستقبل القبر عند الدعاء إلا في حكاية مكذوبة عن مالك وعن مذهبه</w:t>
      </w:r>
      <w:r>
        <w:rPr>
          <w:rtl/>
        </w:rPr>
        <w:t xml:space="preserve"> بخلافها)</w:t>
      </w:r>
      <w:r>
        <w:rPr>
          <w:rFonts w:hint="cs"/>
          <w:rtl/>
        </w:rPr>
        <w:t xml:space="preserve"> ، </w:t>
      </w:r>
      <w:r w:rsidRPr="002909E9">
        <w:rPr>
          <w:rtl/>
        </w:rPr>
        <w:t>ثم أردف هذا بأمور يجشر بها على الأغمار يتخيل الواقف عليها من العوام حسم باب ال</w:t>
      </w:r>
      <w:r>
        <w:rPr>
          <w:rtl/>
        </w:rPr>
        <w:t>زيارة لقبره عليه الصلاة والسلام</w:t>
      </w:r>
      <w:r>
        <w:rPr>
          <w:rFonts w:hint="cs"/>
          <w:rtl/>
        </w:rPr>
        <w:t xml:space="preserve"> ، </w:t>
      </w:r>
      <w:r w:rsidRPr="002909E9">
        <w:rPr>
          <w:rtl/>
        </w:rPr>
        <w:t>والحاصل من كلامه أنه لا يدعى عند القبر بالاتفاق ولا يستقبل القبر عند الدعاء بالإجماع وأن الحكاية التي وقعت بين مالك وبين وأبي جعفر المنصور كذب  ! ! وهذا سبحانك بهتان عظيم ! ! من الفجور الذي لا أعلم أحد فاه به ولا رمز إليه لا من العلماء ولا من غيرهم</w:t>
      </w:r>
      <w:r>
        <w:rPr>
          <w:rFonts w:hint="cs"/>
          <w:rtl/>
        </w:rPr>
        <w:t xml:space="preserve"> ، </w:t>
      </w:r>
      <w:r w:rsidRPr="002909E9">
        <w:rPr>
          <w:rtl/>
        </w:rPr>
        <w:t>أما قصة مالك مع المنصور فقد ذكرتها في الكلام على التوسل وإنها صحيحة بلا نزاع</w:t>
      </w:r>
      <w:r w:rsidR="00862BA9">
        <w:rPr>
          <w:rFonts w:hint="cs"/>
          <w:rtl/>
        </w:rPr>
        <w:t xml:space="preserve"> </w:t>
      </w:r>
      <w:r w:rsidR="00862BA9" w:rsidRPr="00862BA9">
        <w:rPr>
          <w:color w:val="E36C0A" w:themeColor="accent6" w:themeShade="BF"/>
          <w:sz w:val="24"/>
          <w:szCs w:val="24"/>
          <w:rtl/>
        </w:rPr>
        <w:t xml:space="preserve">[ قال المحقق : </w:t>
      </w:r>
      <w:r w:rsidR="00862BA9" w:rsidRPr="00862BA9">
        <w:rPr>
          <w:b w:val="0"/>
          <w:color w:val="E36C0A" w:themeColor="accent6" w:themeShade="BF"/>
          <w:sz w:val="24"/>
          <w:szCs w:val="24"/>
          <w:rtl/>
        </w:rPr>
        <w:t>وقد مر في خبر أسامة بن زيد عند الإمام أحمد أنه كان يدعو بجوار القبر الشريف وفي الروايتان عن الطبراني وابن حبان كان يصلي والصلاة تتضمن الدعاء قطعاً ]</w:t>
      </w:r>
      <w:r>
        <w:rPr>
          <w:rFonts w:hint="cs"/>
          <w:rtl/>
        </w:rPr>
        <w:t xml:space="preserve"> ، </w:t>
      </w:r>
      <w:r w:rsidRPr="002909E9">
        <w:rPr>
          <w:rtl/>
        </w:rPr>
        <w:t xml:space="preserve">وأما الدعاء عند القبر فقد ذكره خلق ، ومنهم الإمام مالك وقد نص على أنه يقف عند القبر ويقف كما يقف الحاج عند البيت للوداع ويدعو ، وفيه المبالغة في طول الوقوف والدعاء. وقد ذكره ابن المواز في الموازية فأفاد ذلك أن إتيان قبر النبي </w:t>
      </w:r>
      <w:r>
        <w:rPr>
          <w:rtl/>
        </w:rPr>
        <w:t>صلى الله عليه وسلم</w:t>
      </w:r>
      <w:r w:rsidRPr="002909E9">
        <w:rPr>
          <w:rtl/>
        </w:rPr>
        <w:t xml:space="preserve"> والوقوف عنده والدعاء عنده من الأمور المعلومة عند مالك وأن عمل الناس على ذلك قبله وفي زمنه ، ولو كان الأمر على خلاف ذلك لأنكره فضلا عن أن يفتي به أو يقر عليه</w:t>
      </w:r>
      <w:r>
        <w:rPr>
          <w:rFonts w:hint="cs"/>
          <w:rtl/>
        </w:rPr>
        <w:t xml:space="preserve"> ، </w:t>
      </w:r>
      <w:r w:rsidRPr="002909E9">
        <w:rPr>
          <w:rtl/>
        </w:rPr>
        <w:t xml:space="preserve">وقال مالك في رواية ابن وهب : إذا سلم على النبي </w:t>
      </w:r>
      <w:r>
        <w:rPr>
          <w:rtl/>
        </w:rPr>
        <w:t>صلى الله عليه وسلم</w:t>
      </w:r>
      <w:r w:rsidRPr="002909E9">
        <w:rPr>
          <w:rtl/>
        </w:rPr>
        <w:t xml:space="preserve"> ودعا يقف ووجهه إلى القبر لا إلى القبلة ويدعو ويسلم ولا يمس القبر بيده ، نعم في المبسوطة : لا أرى أنه يقف عنده يدعو ولكن يسلم ويمضي وإنما ذكرت كلام المبسوطة لأن من حق العالم الذي يؤخذ بكلامه أن يذكر ماله </w:t>
      </w:r>
      <w:r>
        <w:rPr>
          <w:rFonts w:hint="cs"/>
          <w:rtl/>
        </w:rPr>
        <w:t xml:space="preserve">وما </w:t>
      </w:r>
      <w:r w:rsidRPr="002909E9">
        <w:rPr>
          <w:rtl/>
        </w:rPr>
        <w:t>عليه</w:t>
      </w:r>
      <w:r>
        <w:rPr>
          <w:rFonts w:hint="cs"/>
          <w:rtl/>
        </w:rPr>
        <w:t xml:space="preserve"> </w:t>
      </w:r>
      <w:r w:rsidRPr="002909E9">
        <w:rPr>
          <w:rtl/>
        </w:rPr>
        <w:t>لأن ذلك من الدين</w:t>
      </w:r>
      <w:r>
        <w:rPr>
          <w:rFonts w:hint="cs"/>
          <w:rtl/>
        </w:rPr>
        <w:t xml:space="preserve"> ، </w:t>
      </w:r>
      <w:r w:rsidRPr="002909E9">
        <w:rPr>
          <w:rtl/>
        </w:rPr>
        <w:t xml:space="preserve">وقال الإمام أبو عبد الله محمد بن عبد الله السامري في كتاب (المستوعب) في باب زيارة قبر النبي </w:t>
      </w:r>
      <w:r>
        <w:rPr>
          <w:rtl/>
        </w:rPr>
        <w:t>صلى الله عليه وسلم</w:t>
      </w:r>
      <w:r w:rsidRPr="002909E9">
        <w:rPr>
          <w:rtl/>
        </w:rPr>
        <w:t xml:space="preserve"> : وإذا قدم المدينة رسول الله </w:t>
      </w:r>
      <w:r>
        <w:rPr>
          <w:rtl/>
        </w:rPr>
        <w:t>صلى الله عليه وسلم</w:t>
      </w:r>
      <w:r w:rsidRPr="002909E9">
        <w:rPr>
          <w:rtl/>
        </w:rPr>
        <w:t xml:space="preserve"> استحب له أن يغتسل لدخوله ثم يأتي مسجد رسول الله </w:t>
      </w:r>
      <w:r>
        <w:rPr>
          <w:rtl/>
        </w:rPr>
        <w:t>صلى الله عليه وسلم</w:t>
      </w:r>
      <w:r w:rsidRPr="002909E9">
        <w:rPr>
          <w:rtl/>
        </w:rPr>
        <w:t xml:space="preserve"> ويقدم رجله اليمنى في الدخول ثم يأتي حائط القبر فيقف ناحيته ويجعل القبر تلقاء وجهه والقبلة خلف ظهره والمنبر عن يساره. ثم ذكر كيفية السلام والدعاء وأطال ومنه : اللهم إنك قلت في كتابك لنبيك عليه الصلاة والسلام </w:t>
      </w:r>
      <w:r>
        <w:rPr>
          <w:rtl/>
        </w:rPr>
        <w:t xml:space="preserve">{ </w:t>
      </w:r>
      <w:r w:rsidRPr="002909E9">
        <w:rPr>
          <w:rtl/>
        </w:rPr>
        <w:t xml:space="preserve">ولو أنهم إذ ظلموا أنفسهم جاؤك </w:t>
      </w:r>
      <w:r>
        <w:rPr>
          <w:rtl/>
        </w:rPr>
        <w:t xml:space="preserve"> }</w:t>
      </w:r>
      <w:r w:rsidRPr="002909E9">
        <w:rPr>
          <w:rtl/>
        </w:rPr>
        <w:t xml:space="preserve"> الآية وإني قد أتيتك مستغفراً فأسألك أن توجب لي المغفرة كما أوجبتها لمن أتاه في حال حياته ، اللهم إني أتوجه إليك بنبيك. وذكر دعاء طويلاً ثم قال : وإذا أراد الخروج عاد إلى القبر فودع</w:t>
      </w:r>
      <w:r>
        <w:rPr>
          <w:rFonts w:hint="cs"/>
          <w:rtl/>
        </w:rPr>
        <w:t xml:space="preserve"> ، </w:t>
      </w:r>
      <w:r w:rsidRPr="002909E9">
        <w:rPr>
          <w:rtl/>
        </w:rPr>
        <w:t xml:space="preserve">وهذا أبو عبد الله من أئمة الحنابلة وساق هذا الكلام سياق المتفق عليه ومن جملة ما أفاد أنه يتوسل بالنبي </w:t>
      </w:r>
      <w:r>
        <w:rPr>
          <w:rtl/>
        </w:rPr>
        <w:t>صلى الله عليه وسلم</w:t>
      </w:r>
      <w:r w:rsidRPr="002909E9">
        <w:rPr>
          <w:rtl/>
        </w:rPr>
        <w:t xml:space="preserve"> ويتوجه به بعد وفاته كما في حياته ، وأن الآية </w:t>
      </w:r>
      <w:r w:rsidRPr="002909E9">
        <w:rPr>
          <w:rtl/>
        </w:rPr>
        <w:lastRenderedPageBreak/>
        <w:t>عامة وشاملة للحياة وبعد الوفاة فتنبه لذلك</w:t>
      </w:r>
      <w:r>
        <w:rPr>
          <w:rFonts w:hint="cs"/>
          <w:rtl/>
        </w:rPr>
        <w:t xml:space="preserve"> ، </w:t>
      </w:r>
      <w:r w:rsidRPr="002909E9">
        <w:rPr>
          <w:rtl/>
        </w:rPr>
        <w:t>وكذلك ذكر أبو منصور الكرماني من الحنفية : أنه يدعو ويطيل الدعاء عند القبر المكرم</w:t>
      </w:r>
      <w:r>
        <w:rPr>
          <w:rFonts w:hint="cs"/>
          <w:rtl/>
        </w:rPr>
        <w:t xml:space="preserve"> ، </w:t>
      </w:r>
      <w:r w:rsidRPr="002909E9">
        <w:rPr>
          <w:rtl/>
        </w:rPr>
        <w:t xml:space="preserve">وقال الإمام أبو زكريا النووي في مناسكه وغيره : فصل في زيارة قبر النبي </w:t>
      </w:r>
      <w:r>
        <w:rPr>
          <w:rtl/>
        </w:rPr>
        <w:t>صلى الله عليه وسلم</w:t>
      </w:r>
      <w:r w:rsidRPr="002909E9">
        <w:rPr>
          <w:rtl/>
        </w:rPr>
        <w:t xml:space="preserve"> وذكر كلاماً مطولاً ثم قال : فإذا صلى تحية المسجد أتى القبر فاسقبله واستدبر القبلة على نحو أربعة أذرع من جدار القبر وسلم مقتصداً لا يرفع صوته وذكر كيفية السلام ثم قال : ويجتهد في إكثار الدعاء ، ويغتنم هذا الموقف الشريف إلى آخره</w:t>
      </w:r>
      <w:r>
        <w:rPr>
          <w:rFonts w:hint="cs"/>
          <w:rtl/>
        </w:rPr>
        <w:t xml:space="preserve"> ، </w:t>
      </w:r>
      <w:r w:rsidRPr="002909E9">
        <w:rPr>
          <w:rtl/>
        </w:rPr>
        <w:t>فهذه نقول الأئمة بتطويل الدعاء عند القبر المكرم وقد خاب من افترى وكل أحد تلحقه الخيبة على قدر فريته</w:t>
      </w:r>
      <w:r>
        <w:rPr>
          <w:rFonts w:hint="cs"/>
          <w:vertAlign w:val="superscript"/>
          <w:rtl/>
        </w:rPr>
        <w:t xml:space="preserve"> </w:t>
      </w:r>
      <w:r>
        <w:rPr>
          <w:rFonts w:hint="cs"/>
          <w:rtl/>
        </w:rPr>
        <w:t xml:space="preserve">، </w:t>
      </w:r>
      <w:r w:rsidRPr="002909E9">
        <w:rPr>
          <w:rtl/>
        </w:rPr>
        <w:t xml:space="preserve">وقوله : (وهذا كله محافظة على التوحيد فإن من أصول الشرك بالله اتخاذ القبور مساجد ، كما قال طائفة من السلف في قوله تعالى </w:t>
      </w:r>
      <w:r>
        <w:rPr>
          <w:rtl/>
        </w:rPr>
        <w:t xml:space="preserve">{ </w:t>
      </w:r>
      <w:r w:rsidRPr="002909E9">
        <w:rPr>
          <w:rtl/>
        </w:rPr>
        <w:t>لا تذ</w:t>
      </w:r>
      <w:r w:rsidR="00236F45">
        <w:rPr>
          <w:rFonts w:hint="cs"/>
          <w:rtl/>
        </w:rPr>
        <w:t>ر</w:t>
      </w:r>
      <w:r w:rsidRPr="002909E9">
        <w:rPr>
          <w:rtl/>
        </w:rPr>
        <w:t>ن آلهتكم ولا تذرن وداً ولا سواعاً ولا يغوث ويعوق ونسراً وقد أضلوا كثيرا</w:t>
      </w:r>
      <w:r>
        <w:rPr>
          <w:rtl/>
        </w:rPr>
        <w:t xml:space="preserve"> }</w:t>
      </w:r>
      <w:r w:rsidRPr="002909E9">
        <w:rPr>
          <w:rtl/>
        </w:rPr>
        <w:t xml:space="preserve"> قالوا : كان هؤلاء قوماً صالحين في قوم نوح فلما ماتوا اعتكفوا على </w:t>
      </w:r>
      <w:r w:rsidRPr="002909E9">
        <w:rPr>
          <w:spacing w:val="-4"/>
          <w:rtl/>
        </w:rPr>
        <w:t>قبورهم ثم صورا على صورهم تماثيل ثم طال عليهم الأمد فعبدوها</w:t>
      </w:r>
      <w:r>
        <w:rPr>
          <w:rFonts w:hint="cs"/>
          <w:spacing w:val="-4"/>
          <w:rtl/>
        </w:rPr>
        <w:t xml:space="preserve"> ،</w:t>
      </w:r>
      <w:r w:rsidRPr="002909E9">
        <w:rPr>
          <w:spacing w:val="-4"/>
          <w:rtl/>
        </w:rPr>
        <w:t xml:space="preserve"> وقد ذكر هذا المعنى البخاري في صحيحه عن ابن عباس رضي الله عنهما وذكر ابن جرير الطبري في التفسير</w:t>
      </w:r>
      <w:r>
        <w:rPr>
          <w:rFonts w:hint="cs"/>
          <w:spacing w:val="-4"/>
          <w:rtl/>
        </w:rPr>
        <w:t xml:space="preserve"> </w:t>
      </w:r>
      <w:r w:rsidRPr="002909E9">
        <w:rPr>
          <w:spacing w:val="-4"/>
          <w:rtl/>
        </w:rPr>
        <w:t xml:space="preserve">وغيره عن غير واحد من </w:t>
      </w:r>
      <w:r w:rsidRPr="002909E9">
        <w:rPr>
          <w:rtl/>
        </w:rPr>
        <w:t>السلف إلى آخره</w:t>
      </w:r>
      <w:r w:rsidRPr="002909E9">
        <w:rPr>
          <w:spacing w:val="-4"/>
          <w:vertAlign w:val="superscript"/>
        </w:rPr>
        <w:t xml:space="preserve"> </w:t>
      </w:r>
      <w:r w:rsidR="00236F45">
        <w:rPr>
          <w:rFonts w:hint="cs"/>
          <w:spacing w:val="-4"/>
          <w:rtl/>
        </w:rPr>
        <w:t xml:space="preserve"> </w:t>
      </w:r>
      <w:r w:rsidR="00236F45" w:rsidRPr="00236F45">
        <w:rPr>
          <w:rFonts w:hint="cs"/>
          <w:color w:val="E36C0A" w:themeColor="accent6" w:themeShade="BF"/>
          <w:spacing w:val="-4"/>
          <w:sz w:val="24"/>
          <w:szCs w:val="24"/>
          <w:rtl/>
        </w:rPr>
        <w:t xml:space="preserve">[  </w:t>
      </w:r>
      <w:r w:rsidR="00236F45" w:rsidRPr="00236F45">
        <w:rPr>
          <w:b w:val="0"/>
          <w:color w:val="E36C0A" w:themeColor="accent6" w:themeShade="BF"/>
          <w:sz w:val="24"/>
          <w:szCs w:val="24"/>
          <w:rtl/>
        </w:rPr>
        <w:t xml:space="preserve">قال المحقق : يقول العلامة السيد داود النقشبندي في (صلح الإخوان) ص 139-141 : ( </w:t>
      </w:r>
      <w:r w:rsidR="00236F45" w:rsidRPr="00236F45">
        <w:rPr>
          <w:b w:val="0"/>
          <w:bCs/>
          <w:color w:val="E36C0A" w:themeColor="accent6" w:themeShade="BF"/>
          <w:sz w:val="24"/>
          <w:szCs w:val="24"/>
          <w:rtl/>
        </w:rPr>
        <w:t>الشبهة السادسة ) :</w:t>
      </w:r>
      <w:r w:rsidR="00236F45" w:rsidRPr="00236F45">
        <w:rPr>
          <w:b w:val="0"/>
          <w:color w:val="E36C0A" w:themeColor="accent6" w:themeShade="BF"/>
          <w:sz w:val="24"/>
          <w:szCs w:val="24"/>
          <w:rtl/>
        </w:rPr>
        <w:t xml:space="preserve"> استدلوا بتفسير بن عباس في رواية عنه في قوله تعالى { لا تذرن ألهتكم ولا تذرن ودا ولا سواعا ولا يغوث ويعوق ونسرا }  وبقرائته أفرأيتم اللاتّ بشديد التاء وأنهم كانوا أناسا صالحين فعبدوهم من دون الله هكذا يذكر الخوارج المكفرون للمسلمين يقولون (فعبدوهم) </w:t>
      </w:r>
      <w:r w:rsidR="00236F45" w:rsidRPr="00236F45">
        <w:rPr>
          <w:b w:val="0"/>
          <w:bCs/>
          <w:color w:val="E36C0A" w:themeColor="accent6" w:themeShade="BF"/>
          <w:sz w:val="24"/>
          <w:szCs w:val="24"/>
          <w:rtl/>
        </w:rPr>
        <w:t>والجواب :</w:t>
      </w:r>
      <w:r w:rsidR="00236F45" w:rsidRPr="00236F45">
        <w:rPr>
          <w:b w:val="0"/>
          <w:color w:val="E36C0A" w:themeColor="accent6" w:themeShade="BF"/>
          <w:sz w:val="24"/>
          <w:szCs w:val="24"/>
          <w:rtl/>
        </w:rPr>
        <w:t xml:space="preserve"> أنهم جمعوا بين الكذب والخيانة في النقل ولبسوا على الناس وهذا شأن من أراد ترويج بدعته فاعلم أن الذي ذكره بن عباس كما في البغوي وغيره بسنده إلى البخاري قال وهي أسماء رجال صالحين من قوم نوح فلما هلكوا أوحى الشيطان إليهم أن انصبوا إلى مجالسهم التي كانوا يجلسون بها أصناما وسموها بأسمائهم ففعلوا فلم تعبد حتى إذا هلك أولئك ونسخ العلم عبدت أي تلك الصور فانظر إلى هؤلاء الذين يشبهون الأنبياء والصالحين من هذه الأمة بالأصنام وهذا الحديث راد عليهم من وجوه : </w:t>
      </w:r>
      <w:r w:rsidR="00236F45" w:rsidRPr="00236F45">
        <w:rPr>
          <w:b w:val="0"/>
          <w:bCs/>
          <w:color w:val="E36C0A" w:themeColor="accent6" w:themeShade="BF"/>
          <w:sz w:val="24"/>
          <w:szCs w:val="24"/>
          <w:rtl/>
        </w:rPr>
        <w:t>الأول :</w:t>
      </w:r>
      <w:r w:rsidR="00236F45" w:rsidRPr="00236F45">
        <w:rPr>
          <w:b w:val="0"/>
          <w:color w:val="E36C0A" w:themeColor="accent6" w:themeShade="BF"/>
          <w:sz w:val="24"/>
          <w:szCs w:val="24"/>
          <w:rtl/>
        </w:rPr>
        <w:t xml:space="preserve"> إن الشيطان أوحي إليهم أن انصبوا أنصابا وسموها بأسمائهم ففعلوا فلم يكن بذلك بأس ولم ينكر ذلك عليهم مع أن هذا من العبث فلا ترى أحدا من هذه الأمة المحمدية يأتي بصور من حجارة أو خشب وينصبها ويسميها باسم صالح أبدا ثم قال ابن عباس حتى إذا هلك أولئك ونسخ العلم عبدت، ففي غير هذه الرواية أن الشيطان قال للجيل الثاني أن الذين قبلكم كانوا يعبدونهم </w:t>
      </w:r>
      <w:r w:rsidR="00236F45" w:rsidRPr="00236F45">
        <w:rPr>
          <w:b w:val="0"/>
          <w:bCs/>
          <w:color w:val="E36C0A" w:themeColor="accent6" w:themeShade="BF"/>
          <w:sz w:val="24"/>
          <w:szCs w:val="24"/>
          <w:rtl/>
        </w:rPr>
        <w:t>فعبدوهم بعد نسخ العلم</w:t>
      </w:r>
      <w:r w:rsidR="00236F45" w:rsidRPr="00236F45">
        <w:rPr>
          <w:b w:val="0"/>
          <w:color w:val="E36C0A" w:themeColor="accent6" w:themeShade="BF"/>
          <w:sz w:val="24"/>
          <w:szCs w:val="24"/>
          <w:rtl/>
        </w:rPr>
        <w:t xml:space="preserve"> ومعلوم أن من عبد غير الله تعالى ولو كان نبيا أو ملكا أو ميتا يكفر فضلا عن أحجار مسماة بأسماء الصالحين وما تفعل هذه الأمة من الطلب والسؤال على طريق التوسل من الأنبياء والصالحين أنفسهم لا أنصاب مسماة بأسمائهم والأنبياء والشهداء والصالحون في هذه الأمة مدفونون في قبورهم وهم أحياء في قبورهم يرزقون ويستبشرون بالذين لم يلحقوا بهم من خلفهم وأخبرنا نبينا أنهم يعلمون ويعرفون زائرهم ومن يخاطبهم وأمرنا بالسلام عليهم  وأن نعاملهم معاملة الأحياء وأنهم يردون على من سلم عليهم ويعرفـون أحـوال أهلـهم وأقاربهـم وإخوانهم من المسلمين الأجانب بعلم من الله أو من عرض الأعمال عليهم وأمرنا النبي صلى الله عليه وسلم باحترامهم وعدم امتهانهم وعدم الوطئ والجلوس على قبورهم وعدم فعل ما يؤذيهم من قذر وفعل قبيح وقول مؤذ لهم وأنهم يؤذيهم في قبورهم ما يؤذي الأحياء في بيوتهم ويدعون في قبورهم ويصلون ويقرؤن القرآن ويتزاورون مع بعضهم بعضاً ويتذاكرون أحوال أهل الدنيا وأن الميت إذا وصل إليهم اجتمعوا إليه يسئلونه كالغائب إذا قدم فأين هذا في شريعتنا من أولئك الأنصاب المسماة بأسماء الصالحين ومع ذلك ما عتب عليهم بالأنصاب بل : </w:t>
      </w:r>
      <w:r w:rsidR="00236F45" w:rsidRPr="00236F45">
        <w:rPr>
          <w:b w:val="0"/>
          <w:bCs/>
          <w:color w:val="E36C0A" w:themeColor="accent6" w:themeShade="BF"/>
          <w:sz w:val="24"/>
          <w:szCs w:val="24"/>
          <w:rtl/>
        </w:rPr>
        <w:t>بالعبادة لها، ونسخ العلم</w:t>
      </w:r>
      <w:r w:rsidR="00236F45" w:rsidRPr="00236F45">
        <w:rPr>
          <w:b w:val="0"/>
          <w:color w:val="E36C0A" w:themeColor="accent6" w:themeShade="BF"/>
          <w:sz w:val="24"/>
          <w:szCs w:val="24"/>
          <w:rtl/>
        </w:rPr>
        <w:t xml:space="preserve"> وقد أخبر الله أن علم هذه الأمة محفوظ قال تعالى { إنا نحن نزلنا الذكر وإنا له لحافظون } وأخبر نبينا صلى الله عليه وسلم أن هذه الأمة لا تزال طائفة منها على الحق حتى يأتي أمر الله وهم على ذلك وفي رواية إلى قيام الساعة فعلم هذه الأمة لا ينسخ إلى قيام الساعة حتى لا يقال في الأرض الله الله كما في صحيح مسلم مع أن الكفار مع عبادتهم للأنصاب سموها آلهة وأرباباً كما أخبر الله عنهم في قوله لا تذرن آلهتكم ومن أطلق اسم الإله ولو على سيد المرسلين يكفر باتفاق المسلمين حتى إن الأنبياء يقاتلونهم على قول لا إله إلا الله فلم يقولوها ويرضون بالقتل والموت ولا </w:t>
      </w:r>
      <w:r w:rsidR="00236F45" w:rsidRPr="00236F45">
        <w:rPr>
          <w:b w:val="0"/>
          <w:color w:val="E36C0A" w:themeColor="accent6" w:themeShade="BF"/>
          <w:sz w:val="24"/>
          <w:szCs w:val="24"/>
          <w:rtl/>
        </w:rPr>
        <w:lastRenderedPageBreak/>
        <w:t xml:space="preserve">يقولونها فأين حال هؤلاء من المسلمين الموحدين الشاهدين بألسنتهم وقلوبهم أن لا إله إلا الله وأن محمداً رسول الله وعبده وحبيبه ويقرون بأنبيائه ورسله وملائكته وباليوم الآخر وبالقدر خيره وشره وبالجنة والنار والصراط والميزان ويؤمنون بالكتب المنزلة من ربهم ويصلي أحدهم ويصوم ويزكي ويحج لله وحده لا شريك له ولكنه ينادي أهل القبور الأحياء السامعين نداء من ناداهم العالمين بهم فكيف يشبِّهون هؤلاء أهل الإسلام بأولئك الكفار المعتقدين أن مع الله آلهة أخرى ؟ ويشبّهون الأنبياء والشهداء بالأنصاب والأصنام ؟ ياويلهم من الله وسيعلم الذين ظلموا أي منقلب ينقلبون ، وأما قراءة اللاتّ بتشديد التاء وأنه رجل صالح يلت السويق للحاج قال البغوي هذه أسماء أصنام اتخذوها آلهة يعبدونها اشتقو لها أسماء من أسماء الله فقالوا من الله اللات ومن العزيز العزي تأنيث الأعز ومن المنَّان مناة قال قتادة كانت بالطائف وقال ابن زيد بيت بنخلة كانت قريش تعبده وقرأ ابن عباس ومجاهد وأبو صالح اللاتّ </w:t>
      </w:r>
      <w:r w:rsidR="00236F45" w:rsidRPr="00236F45">
        <w:rPr>
          <w:b w:val="0"/>
          <w:color w:val="E36C0A" w:themeColor="accent6" w:themeShade="BF"/>
          <w:spacing w:val="-4"/>
          <w:sz w:val="24"/>
          <w:szCs w:val="24"/>
          <w:rtl/>
        </w:rPr>
        <w:t>بتشديد التاء</w:t>
      </w:r>
      <w:r w:rsidR="00236F45" w:rsidRPr="00236F45">
        <w:rPr>
          <w:b w:val="0"/>
          <w:color w:val="E36C0A" w:themeColor="accent6" w:themeShade="BF"/>
          <w:sz w:val="24"/>
          <w:szCs w:val="24"/>
          <w:rtl/>
        </w:rPr>
        <w:t xml:space="preserve"> وقالوا </w:t>
      </w:r>
      <w:r w:rsidR="00236F45" w:rsidRPr="00236F45">
        <w:rPr>
          <w:b w:val="0"/>
          <w:color w:val="E36C0A" w:themeColor="accent6" w:themeShade="BF"/>
          <w:spacing w:val="-8"/>
          <w:sz w:val="24"/>
          <w:szCs w:val="24"/>
          <w:rtl/>
        </w:rPr>
        <w:t>كان رجلا يلت</w:t>
      </w:r>
      <w:r w:rsidR="00236F45" w:rsidRPr="00236F45">
        <w:rPr>
          <w:b w:val="0"/>
          <w:color w:val="E36C0A" w:themeColor="accent6" w:themeShade="BF"/>
          <w:sz w:val="24"/>
          <w:szCs w:val="24"/>
          <w:rtl/>
        </w:rPr>
        <w:t xml:space="preserve"> السويق للحاج فلما مات عكفوا على قبره يعبدونه وقال الكلبي كانت له صخرة يلت عليها أسوقتهم فلما مات الرجل حولتها ثقيف إلى منازلهم فعبدتها أي الصخرة التي كان يلت السويق فيها والعزى قال مجاهد هي شجرة بغطفان كانوا يعبدونها ولاشك أن من عبد غير الله حيا أو ميتا فقد كفر ولكن أين العبادة ؟ فقد قدمنا أن النداء لا يقال له عبادة مع أن من عبد اللات والعزى كانوا يجعلونها أرباباً وآلهة وأنها بنات الله كما هو ظاهر القرآن قال الله تعالى { أفرأيتم اللات والعزى ومناة الثالثة الأخرى ألكم الذكر وله الأنثى تلك إذا قسمة ضيري }  قال البغوي أفرأيتم أي أخبرونا أيها الزاعمون أن اللات والعزي ومناة بنات الله وقال الكلبي : كان المشركون بمكة يقولون الأصنام والملائكة بنات الله وكان الرجل منهم إذا بشر بالأنثى كره ذلك فقال الله منكراً عليهم {ألكم الذكر وله الأنثى } فظاهر القرآن لا يلتئم مع تفسير اللات بالرجل الذي مات وعبدوا قبره فإنه يقتضي أنه ذكر وذكر الله عن هذه الأصنام أنها إناث فأين الذكر من الأنثى ؟ ومع هذا لو لم يكن للكفار من تكذيب الله أو تكذيب الرسل صلوات الله وسلامه عليهم وتكذيب الكتب المنزلة وعدم إيمانهم بالبعث والآخرة لكفاهم مجرد عبادتهم لغير الله ولو كان من أكبر المقربين فكيف وقد جمعوا هذه المكفرات مع اتخاذهم الأصنام أربابا وآلهة لزعمهم أنها بنات الله والإبن له حكم الأب من الربوبية والألوهية تعالى الله عن ذلك علوا كبيراً "   أهـ ، ( قلت ) : في نص حديث ابن عباس أن الشرك وعبادة الأصنام لم يأت إلا بعد نسخ العلم وذهابه وهو العلم بخالقهم سبحانه وتوحيده وتنزيهه فكيف تتغافل عن هذا وننشغل بمشكلة عبادة الأصنام فإنهم إذا لم يعبدوها فسيعبدون الشمس أو القمر أو ملوكهم! أو يظلون ملاحدة لا يعبدون شيئاً وفي جميع هذه الحالات سيظلون كفاراً، بل الدين الحق أن نعلم الناس معنى توحيد الله وتنزيهه عن كل نقص فيكون ذلك سياجا يمنع الشرك والإلحاد </w:t>
      </w:r>
      <w:r w:rsidR="00236F45" w:rsidRPr="00236F45">
        <w:rPr>
          <w:rFonts w:hint="cs"/>
          <w:b w:val="0"/>
          <w:color w:val="E36C0A" w:themeColor="accent6" w:themeShade="BF"/>
          <w:sz w:val="24"/>
          <w:szCs w:val="24"/>
          <w:rtl/>
        </w:rPr>
        <w:t>]</w:t>
      </w:r>
      <w:r w:rsidRPr="00236F45">
        <w:rPr>
          <w:rFonts w:hint="cs"/>
          <w:color w:val="E36C0A" w:themeColor="accent6" w:themeShade="BF"/>
          <w:spacing w:val="-4"/>
          <w:sz w:val="24"/>
          <w:szCs w:val="24"/>
          <w:rtl/>
        </w:rPr>
        <w:t xml:space="preserve"> </w:t>
      </w:r>
      <w:r>
        <w:rPr>
          <w:rFonts w:hint="cs"/>
          <w:spacing w:val="-4"/>
          <w:rtl/>
        </w:rPr>
        <w:t xml:space="preserve">، </w:t>
      </w:r>
      <w:r w:rsidRPr="002909E9">
        <w:rPr>
          <w:rtl/>
        </w:rPr>
        <w:t>وأنت أيها اللبيب أرشدك الله عز وجل وزادك بصيرة وفهماً إذا تأملت هذا الاستدلال منه قطعت بجهله وبخلطه في خبطه وعلمت بذلك سوء فهمه وخيالاته الفاسدة ومن نفس الدليل تعلم ذلك. فإنه تخيل بذهنه الجامد وخياله الفاسد أن منع الزيارة أو السفر إليها من المحافظة على التوحيد. وأن الزيارة تؤدي إلى الشرك وعبادة الأوثان</w:t>
      </w:r>
      <w:r>
        <w:rPr>
          <w:rFonts w:hint="cs"/>
          <w:rtl/>
        </w:rPr>
        <w:t xml:space="preserve"> ، </w:t>
      </w:r>
      <w:r w:rsidRPr="002909E9">
        <w:rPr>
          <w:rtl/>
        </w:rPr>
        <w:t>وهذا خيال فاسد لأن اتخاذ القبور</w:t>
      </w:r>
      <w:r>
        <w:rPr>
          <w:rFonts w:hint="cs"/>
          <w:rtl/>
        </w:rPr>
        <w:t xml:space="preserve"> </w:t>
      </w:r>
      <w:r w:rsidRPr="002909E9">
        <w:rPr>
          <w:rtl/>
        </w:rPr>
        <w:t>مساجد وعيداً والعكوف وتصوير الموتى فيها هو المحذور والمؤدي إلى الشرك عند تطاول الزمان وهو الممنوع منه كما هو مصرح به في الأحاديث الصحيحة في قوله عليه الصلاة والسلام : (( لعن الله اليهود اتخذوا قبور أنبيائهم مساجد يحذر ما صنعوا )) وفي قوله عليه الصلاة والسلام لما أُخبر بكنيسة بأرض الحبشة قال : (( أولئك إذا مات منهم الرجل الصالح بنوا على قبره مسجداً ، ثم صوروا فيه تلك الصور ، أولئك شرار الخلق عند الله عز وجل ))</w:t>
      </w:r>
      <w:r w:rsidRPr="00E553A3">
        <w:rPr>
          <w:vertAlign w:val="superscript"/>
          <w:rtl/>
        </w:rPr>
        <w:t xml:space="preserve"> </w:t>
      </w:r>
      <w:r w:rsidR="008A5297">
        <w:rPr>
          <w:rFonts w:hint="cs"/>
          <w:rtl/>
        </w:rPr>
        <w:t xml:space="preserve"> </w:t>
      </w:r>
      <w:r w:rsidR="008A5297" w:rsidRPr="008A5297">
        <w:rPr>
          <w:rFonts w:hint="cs"/>
          <w:color w:val="E36C0A" w:themeColor="accent6" w:themeShade="BF"/>
          <w:sz w:val="24"/>
          <w:szCs w:val="24"/>
          <w:rtl/>
        </w:rPr>
        <w:t xml:space="preserve">[ قال المحقق : </w:t>
      </w:r>
      <w:r w:rsidR="008A5297" w:rsidRPr="008A5297">
        <w:rPr>
          <w:color w:val="E36C0A" w:themeColor="accent6" w:themeShade="BF"/>
          <w:sz w:val="24"/>
          <w:szCs w:val="24"/>
          <w:rtl/>
        </w:rPr>
        <w:t xml:space="preserve">رواه البخاري في الصلاة </w:t>
      </w:r>
      <w:r w:rsidR="008A5297" w:rsidRPr="008A5297">
        <w:rPr>
          <w:color w:val="E36C0A" w:themeColor="accent6" w:themeShade="BF"/>
          <w:sz w:val="24"/>
          <w:szCs w:val="24"/>
        </w:rPr>
        <w:t>–</w:t>
      </w:r>
      <w:r w:rsidR="008A5297" w:rsidRPr="008A5297">
        <w:rPr>
          <w:color w:val="E36C0A" w:themeColor="accent6" w:themeShade="BF"/>
          <w:sz w:val="24"/>
          <w:szCs w:val="24"/>
          <w:rtl/>
        </w:rPr>
        <w:t xml:space="preserve"> باب : هل تنبش قبور مشركي الجاهلية ويتخذ مكانها مساجد ؟ ورواه أيضاً في كتاب المناقب </w:t>
      </w:r>
      <w:r w:rsidR="008A5297" w:rsidRPr="008A5297">
        <w:rPr>
          <w:color w:val="E36C0A" w:themeColor="accent6" w:themeShade="BF"/>
          <w:sz w:val="24"/>
          <w:szCs w:val="24"/>
        </w:rPr>
        <w:t>–</w:t>
      </w:r>
      <w:r w:rsidR="008A5297" w:rsidRPr="008A5297">
        <w:rPr>
          <w:color w:val="E36C0A" w:themeColor="accent6" w:themeShade="BF"/>
          <w:sz w:val="24"/>
          <w:szCs w:val="24"/>
          <w:rtl/>
        </w:rPr>
        <w:t xml:space="preserve"> باب هجرة الحبشة ورواه مسلم في كتاب الصلاة </w:t>
      </w:r>
      <w:r w:rsidR="008A5297" w:rsidRPr="008A5297">
        <w:rPr>
          <w:color w:val="E36C0A" w:themeColor="accent6" w:themeShade="BF"/>
          <w:sz w:val="24"/>
          <w:szCs w:val="24"/>
        </w:rPr>
        <w:t>–</w:t>
      </w:r>
      <w:r w:rsidR="008A5297" w:rsidRPr="008A5297">
        <w:rPr>
          <w:color w:val="E36C0A" w:themeColor="accent6" w:themeShade="BF"/>
          <w:sz w:val="24"/>
          <w:szCs w:val="24"/>
          <w:rtl/>
        </w:rPr>
        <w:t xml:space="preserve"> باب : النهي عن بناء المساجد على القبور</w:t>
      </w:r>
      <w:r w:rsidR="008A5297" w:rsidRPr="008A5297">
        <w:rPr>
          <w:rFonts w:hint="cs"/>
          <w:color w:val="E36C0A" w:themeColor="accent6" w:themeShade="BF"/>
          <w:sz w:val="24"/>
          <w:szCs w:val="24"/>
          <w:rtl/>
        </w:rPr>
        <w:t xml:space="preserve"> ]</w:t>
      </w:r>
      <w:r w:rsidR="008A5297" w:rsidRPr="008A5297">
        <w:rPr>
          <w:rFonts w:hint="cs"/>
          <w:color w:val="E36C0A" w:themeColor="accent6" w:themeShade="BF"/>
          <w:sz w:val="24"/>
          <w:rtl/>
        </w:rPr>
        <w:t xml:space="preserve"> </w:t>
      </w:r>
      <w:r>
        <w:rPr>
          <w:rFonts w:hint="cs"/>
          <w:rtl/>
        </w:rPr>
        <w:t xml:space="preserve">، </w:t>
      </w:r>
      <w:r w:rsidRPr="002909E9">
        <w:rPr>
          <w:rtl/>
        </w:rPr>
        <w:t xml:space="preserve">فهذا هو الذي حذر منه رسول الله </w:t>
      </w:r>
      <w:r>
        <w:rPr>
          <w:rtl/>
        </w:rPr>
        <w:t>صلى الله عليه وسلم</w:t>
      </w:r>
      <w:r w:rsidRPr="002909E9">
        <w:rPr>
          <w:rtl/>
        </w:rPr>
        <w:t xml:space="preserve"> وأما الزيارة والسلام على الميت والدعاء له وعنده فلم يؤدي إلى ذلك ولا له تعلق بتلك الأمور ومن تخيل ذلك فهو من سوء فهمه في هذا الأمر الواضح ولو كان يؤدي إلى ذلك لما شرعه رسول الله </w:t>
      </w:r>
      <w:r>
        <w:rPr>
          <w:rtl/>
        </w:rPr>
        <w:t>صلى الله عليه وسلم</w:t>
      </w:r>
      <w:r w:rsidR="008A5297">
        <w:rPr>
          <w:rFonts w:hint="cs"/>
          <w:rtl/>
        </w:rPr>
        <w:t xml:space="preserve"> </w:t>
      </w:r>
      <w:r w:rsidR="008A5297">
        <w:rPr>
          <w:rFonts w:hint="cs"/>
          <w:color w:val="E36C0A" w:themeColor="accent6" w:themeShade="BF"/>
          <w:sz w:val="24"/>
          <w:szCs w:val="24"/>
          <w:rtl/>
        </w:rPr>
        <w:t xml:space="preserve">[ </w:t>
      </w:r>
      <w:r w:rsidR="008A5297" w:rsidRPr="008A5297">
        <w:rPr>
          <w:b w:val="0"/>
          <w:color w:val="E36C0A" w:themeColor="accent6" w:themeShade="BF"/>
          <w:sz w:val="24"/>
          <w:szCs w:val="24"/>
          <w:rtl/>
        </w:rPr>
        <w:t xml:space="preserve">قال المحقق : يقول السيد داود </w:t>
      </w:r>
      <w:r w:rsidR="008A5297" w:rsidRPr="008A5297">
        <w:rPr>
          <w:b w:val="0"/>
          <w:color w:val="E36C0A" w:themeColor="accent6" w:themeShade="BF"/>
          <w:sz w:val="24"/>
          <w:szCs w:val="24"/>
          <w:rtl/>
        </w:rPr>
        <w:lastRenderedPageBreak/>
        <w:t>النقشبندي</w:t>
      </w:r>
      <w:r w:rsidR="008A5297" w:rsidRPr="008A5297">
        <w:rPr>
          <w:b w:val="0"/>
          <w:bCs/>
          <w:color w:val="E36C0A" w:themeColor="accent6" w:themeShade="BF"/>
          <w:sz w:val="24"/>
          <w:szCs w:val="24"/>
          <w:rtl/>
        </w:rPr>
        <w:t xml:space="preserve"> : ( الشبهة العاشرة ) : استدلالهم بقوله صلى الله عليه وسلم لعن الله اليهود والنصاري اتخذوا قبور أنبيائهم مساجد رواه البخاري</w:t>
      </w:r>
      <w:r w:rsidR="008A5297" w:rsidRPr="008A5297">
        <w:rPr>
          <w:b w:val="0"/>
          <w:color w:val="E36C0A" w:themeColor="accent6" w:themeShade="BF"/>
          <w:sz w:val="24"/>
          <w:szCs w:val="24"/>
          <w:rtl/>
        </w:rPr>
        <w:t xml:space="preserve"> وغيره (الجواب) أن المساجد جمع مسجد وهو ما يسجد [ عليه ] كما هو مقتضى اللغة العربية فالملعون من سجد على القبور واتخذها مسجداً أي محل السجود بأن تكون نفسها مسجداً وأما إذا اتخذ بجنبها مسجداً وسجد على الأرض وهو بعيد عن القبر أو بين القبر والمسجد فاصل كما هو الغالب فلا يدخل في هذا الوعيد المفهوم من هذا الحديث كيف وقد قال الله تعالى في أهل الكهف (وقال الذين غلبوا على أمرهم لتتخذن عليهم مسجداً) ذكر أهل التفسير أن الذين غلبوا على أمرهم هم المؤمنون وأخبر الله أنهم اتخذوا عليهم مسجداً قال الشهاب الخفاجي في حاشيته على تفسير البيضاوي  "في هذه دليل على اتخاذ المساجد على قبور الصالحين"  انتهى ومعنى هذا الحديث كما ذكرنا أولا أن المنهي عنه اتخاذ نفس القبر مسجداً يعني محل السجود وهذا لا يوجد في الإسلام ولله الحمد قال الشهاب الخفاجي في شرح الشفاء في شرح قوله صلى الله عليه وسلم  "اشتد غضب الله على قوم اتخذوا قبور أنبيائهم مساجد"  أي يسجدون لها كما يسجدون للأوثان انتهى ونقل محشي المشكاة عن البيضاوي ما نصه كانت اليهود والنصارى يسجدون لقبور أنبيائهم ويجعلونها قبلة لهم ويتوجهون في الصلاة نحوها فقد اتخذوها أوثانا ولذلك لعنهم الله ومنع المسلمين عن مثل ذلك، أما من اتخذ مسجداً في جوار رجل صالح أو ولي في مقبرة وقصد به الاستظهار بروحه أو وصول أثر من أثار عبادته إليه لا للتعظيم ، والتوجه فلا حرج إليه ألا ترى أن مرقد إسماعيل عليه السلام في المسجد الحرام عند الحطيم ثم أن ذلك المسجد أفضل مكان يتحرى فيه المصلى لصلاته انتهى بالهامش : قوله (والتوجه) أي في الصلاة يتوجه إليه في الصلاة (أقول) ويؤيده قوله تعالى واتخذوا من مقام إبراهيم مصلى فإن مقام وقوفه وهو الحجر لشرفه أمرنا الله أن نتحرى الدعاء والصلاة عنده لحصول البركة فيه والله أعلم فتبين أن مراد الحديث كما هو مقتضى اللفظ وقواعد العربية ما قلناه أولاً ومع هذا فالسجود حرام لا كفر يخرج عن الملة إذ لم يقل به أحد من العلماء كما لا يخفي والله أعلم "   أهـ من (صلح الإخوان من أهل الإيمان ) ص148-149</w:t>
      </w:r>
      <w:r w:rsidR="008A5297" w:rsidRPr="008A5297">
        <w:rPr>
          <w:rFonts w:hint="cs"/>
          <w:b w:val="0"/>
          <w:color w:val="E36C0A" w:themeColor="accent6" w:themeShade="BF"/>
          <w:sz w:val="24"/>
          <w:szCs w:val="24"/>
          <w:rtl/>
        </w:rPr>
        <w:t xml:space="preserve"> ] </w:t>
      </w:r>
      <w:r w:rsidRPr="008A5297">
        <w:rPr>
          <w:rFonts w:hint="cs"/>
          <w:color w:val="E36C0A" w:themeColor="accent6" w:themeShade="BF"/>
          <w:sz w:val="24"/>
          <w:szCs w:val="24"/>
          <w:rtl/>
        </w:rPr>
        <w:t xml:space="preserve">، </w:t>
      </w:r>
      <w:r w:rsidRPr="002909E9">
        <w:rPr>
          <w:rtl/>
        </w:rPr>
        <w:t xml:space="preserve">وأبلغ من ذلك لما أمره الله عز وجل بالخروج إلى قبور الشهداء الذين أكرمهم بالشهادة حين نزل عليهم جبريل </w:t>
      </w:r>
      <w:r>
        <w:rPr>
          <w:rtl/>
        </w:rPr>
        <w:t>عليه السلام</w:t>
      </w:r>
      <w:r w:rsidRPr="002909E9">
        <w:rPr>
          <w:rtl/>
        </w:rPr>
        <w:t xml:space="preserve"> وأمره بأمر الله تعالى بالخروج إلى بقيع الغرقد</w:t>
      </w:r>
      <w:r w:rsidR="008A5297">
        <w:rPr>
          <w:rFonts w:hint="cs"/>
          <w:rtl/>
        </w:rPr>
        <w:t xml:space="preserve"> </w:t>
      </w:r>
      <w:r w:rsidRPr="002909E9">
        <w:rPr>
          <w:rtl/>
        </w:rPr>
        <w:t>بل كان نهاه أن لو أراد الخروج</w:t>
      </w:r>
      <w:r>
        <w:rPr>
          <w:rFonts w:hint="cs"/>
          <w:rtl/>
        </w:rPr>
        <w:t xml:space="preserve"> </w:t>
      </w:r>
      <w:r w:rsidR="008A5297" w:rsidRPr="008A5297">
        <w:rPr>
          <w:rFonts w:hint="cs"/>
          <w:sz w:val="24"/>
          <w:szCs w:val="24"/>
          <w:rtl/>
        </w:rPr>
        <w:t xml:space="preserve">[  </w:t>
      </w:r>
      <w:r w:rsidR="008A5297" w:rsidRPr="008A5297">
        <w:rPr>
          <w:b w:val="0"/>
          <w:color w:val="E36C0A" w:themeColor="accent6" w:themeShade="BF"/>
          <w:sz w:val="24"/>
          <w:szCs w:val="24"/>
          <w:rtl/>
        </w:rPr>
        <w:t>قال المحقق : قال المحقق : صحيح مسلم ، كتاب الجنائز، باب : ما يقال عند دخول القبور ، وأما زيارة قبور الشهداء فهى عند البيهقي في (دلائل النبوة) وغيره</w:t>
      </w:r>
      <w:r w:rsidR="008A5297" w:rsidRPr="008A5297">
        <w:rPr>
          <w:rFonts w:hint="cs"/>
          <w:sz w:val="24"/>
          <w:szCs w:val="24"/>
          <w:rtl/>
        </w:rPr>
        <w:t xml:space="preserve"> ] </w:t>
      </w:r>
      <w:r>
        <w:rPr>
          <w:rFonts w:hint="cs"/>
          <w:rtl/>
        </w:rPr>
        <w:t xml:space="preserve">، </w:t>
      </w:r>
      <w:r w:rsidRPr="002909E9">
        <w:rPr>
          <w:rtl/>
        </w:rPr>
        <w:t xml:space="preserve">وأيضاً فإنه عليه الصلاة والسلام قال : (( زوروا القبور )) كما رواه مسلم وغيره بزيادة </w:t>
      </w:r>
      <w:r w:rsidR="008A5297" w:rsidRPr="008A5297">
        <w:rPr>
          <w:rFonts w:hint="cs"/>
          <w:color w:val="E36C0A" w:themeColor="accent6" w:themeShade="BF"/>
          <w:sz w:val="24"/>
          <w:szCs w:val="24"/>
          <w:rtl/>
        </w:rPr>
        <w:t xml:space="preserve">[  </w:t>
      </w:r>
      <w:r w:rsidR="008A5297" w:rsidRPr="008A5297">
        <w:rPr>
          <w:b w:val="0"/>
          <w:color w:val="E36C0A" w:themeColor="accent6" w:themeShade="BF"/>
          <w:sz w:val="24"/>
          <w:szCs w:val="24"/>
          <w:rtl/>
        </w:rPr>
        <w:t xml:space="preserve">قال المحقق : صحيح مسلم كتاب صلاة الجنائز </w:t>
      </w:r>
      <w:r w:rsidR="008A5297" w:rsidRPr="008A5297">
        <w:rPr>
          <w:b w:val="0"/>
          <w:color w:val="E36C0A" w:themeColor="accent6" w:themeShade="BF"/>
          <w:sz w:val="24"/>
          <w:szCs w:val="24"/>
        </w:rPr>
        <w:t>–</w:t>
      </w:r>
      <w:r w:rsidR="008A5297" w:rsidRPr="008A5297">
        <w:rPr>
          <w:b w:val="0"/>
          <w:color w:val="E36C0A" w:themeColor="accent6" w:themeShade="BF"/>
          <w:sz w:val="24"/>
          <w:szCs w:val="24"/>
          <w:rtl/>
        </w:rPr>
        <w:t xml:space="preserve"> باب استئذان النبي صلى الله عليه وسلم ربه في زيارة قبر أمه</w:t>
      </w:r>
      <w:r w:rsidR="008A5297" w:rsidRPr="008A5297">
        <w:rPr>
          <w:rFonts w:hint="cs"/>
          <w:color w:val="E36C0A" w:themeColor="accent6" w:themeShade="BF"/>
          <w:sz w:val="24"/>
          <w:szCs w:val="24"/>
          <w:rtl/>
        </w:rPr>
        <w:t xml:space="preserve">  ]</w:t>
      </w:r>
      <w:r w:rsidR="008A5297" w:rsidRPr="008A5297">
        <w:rPr>
          <w:rFonts w:hint="cs"/>
          <w:color w:val="E36C0A" w:themeColor="accent6" w:themeShade="BF"/>
          <w:sz w:val="36"/>
          <w:szCs w:val="36"/>
          <w:rtl/>
        </w:rPr>
        <w:t xml:space="preserve"> </w:t>
      </w:r>
      <w:r w:rsidR="008A5297">
        <w:rPr>
          <w:rFonts w:hint="cs"/>
          <w:rtl/>
        </w:rPr>
        <w:t xml:space="preserve">، </w:t>
      </w:r>
      <w:r w:rsidRPr="002909E9">
        <w:rPr>
          <w:rtl/>
        </w:rPr>
        <w:t xml:space="preserve">إلى غير ذلك مما علمهم عليه الصلاة والسلام كيفية الزيارة كما جاء في الأحاديث في زيارتها قولاً وفعلاً. وتواتر ذلك وأجمع عليه المسلمون حتى أن منهم من أوجب زيارتها لظاهر قوله عليه الصلاة والسلام (( زوروا القبور )) </w:t>
      </w:r>
      <w:r>
        <w:rPr>
          <w:rFonts w:hint="cs"/>
          <w:rtl/>
        </w:rPr>
        <w:t xml:space="preserve">، </w:t>
      </w:r>
      <w:r w:rsidRPr="002909E9">
        <w:rPr>
          <w:rtl/>
        </w:rPr>
        <w:t xml:space="preserve">فلو كانت الزيارة من الأمور التي تؤدي إلى الشرك كاتخاذها مساجد وعيداً والتصوير ونحو ذلك لم يشرعه الله عز وجل لنبيه </w:t>
      </w:r>
      <w:r>
        <w:rPr>
          <w:rtl/>
        </w:rPr>
        <w:t>صلى الله عليه وسلم</w:t>
      </w:r>
      <w:r w:rsidRPr="002909E9">
        <w:rPr>
          <w:rtl/>
        </w:rPr>
        <w:t xml:space="preserve"> ولا شرعها ورسول الله </w:t>
      </w:r>
      <w:r>
        <w:rPr>
          <w:rtl/>
        </w:rPr>
        <w:t>صلى الله عليه وسلم</w:t>
      </w:r>
      <w:r w:rsidRPr="002909E9">
        <w:rPr>
          <w:rtl/>
        </w:rPr>
        <w:t xml:space="preserve"> بقوله وبفعله وقد أطلعه الله عز وجل على ما أراد من غيبه وبعثه بدينه القويم وهو الصراط المستقيم ، ولا فعلها الصحابة رضي الله عنهم الذين هم من أصفياء الله تعالى بل كانوا أحرص الناس على ذلك خوفاً من إعادة ما جاء رسول الله </w:t>
      </w:r>
      <w:r>
        <w:rPr>
          <w:rtl/>
        </w:rPr>
        <w:t>صلى الله عليه وسلم</w:t>
      </w:r>
      <w:r w:rsidRPr="002909E9">
        <w:rPr>
          <w:rtl/>
        </w:rPr>
        <w:t xml:space="preserve"> بإماتته ودفنه واندراس أثره والله أعلم</w:t>
      </w:r>
      <w:r>
        <w:rPr>
          <w:rFonts w:hint="cs"/>
          <w:rtl/>
        </w:rPr>
        <w:t xml:space="preserve"> ، </w:t>
      </w:r>
      <w:r w:rsidRPr="002909E9">
        <w:rPr>
          <w:rtl/>
        </w:rPr>
        <w:t xml:space="preserve">وأنت أيها العاقل الفطن إذا تصورت ما قررته لك وتعقلته بذهنك الصحيح علمت وتحققت أنه ليس لأحد أن يحرم إلا ما حرم الله تعالى ورسوله وأنه لا يحل له التهجم على موارد الشرع ومصادرها بخيالاته الفاسدة. وأنه بذهنه الجامد أدرك ما لم يدركه الصحابة </w:t>
      </w:r>
      <w:r>
        <w:rPr>
          <w:rtl/>
        </w:rPr>
        <w:t>رضي الله عنهم</w:t>
      </w:r>
      <w:r w:rsidRPr="002909E9">
        <w:rPr>
          <w:rtl/>
        </w:rPr>
        <w:t xml:space="preserve"> ولو فتحنا هذا الباب والخيالات الفاسدة لهدمنا أموراً كثيرة من الدين </w:t>
      </w:r>
      <w:r w:rsidRPr="002909E9">
        <w:rPr>
          <w:rtl/>
        </w:rPr>
        <w:lastRenderedPageBreak/>
        <w:t>ولا انحلت عراه عروة وتبدلت بعرى الجهالة ولمات الدين وذلك من الخسران المبين</w:t>
      </w:r>
      <w:r>
        <w:rPr>
          <w:rFonts w:hint="cs"/>
          <w:rtl/>
        </w:rPr>
        <w:t xml:space="preserve"> ، </w:t>
      </w:r>
      <w:r w:rsidRPr="002909E9">
        <w:rPr>
          <w:spacing w:val="-6"/>
          <w:rtl/>
        </w:rPr>
        <w:t>فالقول ما قال النبي وصحبه فإذا اقتديـت بهـم فنعـم</w:t>
      </w:r>
      <w:r w:rsidRPr="002909E9">
        <w:rPr>
          <w:rtl/>
        </w:rPr>
        <w:t xml:space="preserve"> المقتـــــدى</w:t>
      </w:r>
      <w:r>
        <w:rPr>
          <w:rFonts w:hint="cs"/>
          <w:rtl/>
        </w:rPr>
        <w:t xml:space="preserve"> ،</w:t>
      </w:r>
    </w:p>
    <w:p w:rsidR="00E1100E" w:rsidRPr="002909E9" w:rsidRDefault="00E1100E" w:rsidP="006712C8">
      <w:pPr>
        <w:spacing w:after="240"/>
        <w:jc w:val="both"/>
        <w:rPr>
          <w:rtl/>
        </w:rPr>
      </w:pPr>
      <w:r w:rsidRPr="002909E9">
        <w:rPr>
          <w:b w:val="0"/>
          <w:bCs/>
          <w:rtl/>
        </w:rPr>
        <w:t xml:space="preserve">[ ح- احتجاج ابن تيمية على منع الزيارة بدعاء الرسول </w:t>
      </w:r>
      <w:r>
        <w:rPr>
          <w:b w:val="0"/>
          <w:bCs/>
          <w:rtl/>
        </w:rPr>
        <w:t>صلى الله عليه وسلم</w:t>
      </w:r>
      <w:r w:rsidRPr="002909E9">
        <w:rPr>
          <w:b w:val="0"/>
          <w:bCs/>
          <w:rtl/>
        </w:rPr>
        <w:t xml:space="preserve"> (اللهم لا تجعل قبري وثنا</w:t>
      </w:r>
      <w:r w:rsidRPr="002909E9">
        <w:rPr>
          <w:b w:val="0"/>
          <w:bCs/>
        </w:rPr>
        <w:t>…</w:t>
      </w:r>
      <w:r w:rsidRPr="002909E9">
        <w:rPr>
          <w:b w:val="0"/>
          <w:bCs/>
          <w:rtl/>
        </w:rPr>
        <w:t xml:space="preserve">) مع أن دعاءه </w:t>
      </w:r>
      <w:r>
        <w:rPr>
          <w:b w:val="0"/>
          <w:bCs/>
          <w:rtl/>
        </w:rPr>
        <w:t>صلى الله عليه وسلم</w:t>
      </w:r>
      <w:r w:rsidRPr="002909E9">
        <w:rPr>
          <w:b w:val="0"/>
          <w:bCs/>
          <w:rtl/>
        </w:rPr>
        <w:t xml:space="preserve"> مستجاب ]</w:t>
      </w:r>
      <w:r>
        <w:rPr>
          <w:rFonts w:hint="cs"/>
          <w:b w:val="0"/>
          <w:bCs/>
          <w:rtl/>
        </w:rPr>
        <w:t xml:space="preserve"> : </w:t>
      </w:r>
      <w:r w:rsidRPr="002909E9">
        <w:rPr>
          <w:rtl/>
        </w:rPr>
        <w:t>واعلم أن من جملة ما احتج به على منع زيارته عليه الصلاة والسلام : (( اللهم لا تجعل قبري وثنا يعبد اشتد غضب الله على قوم اتخذوا قبور أنبيائهم مساجد ))</w:t>
      </w:r>
      <w:r>
        <w:rPr>
          <w:rFonts w:hint="cs"/>
          <w:rtl/>
        </w:rPr>
        <w:t xml:space="preserve"> ، </w:t>
      </w:r>
      <w:r w:rsidRPr="002909E9">
        <w:rPr>
          <w:rtl/>
        </w:rPr>
        <w:t>وهذا من أظهر الأمور على عماوة قلبه وطمس بصيرته كيف بقي يتخيل متخيل فضلا عن أن يعتقد معتقد أن قبره المكرم المعظم يصير وثناً كلا والذي رفع ذكره وعلا قدره وبجلّه وعظمه وملأ كتابه بذلك لا يمكن تصور ذلك وكيف يتصور وهو لا ترد له دعوة ولا في حق غيره فكيف بما هو في حقه وهذا من المعلوم الشائع الذائع المتسع الباع ولو عددت لك نقطة من ذلك مع الاقتصاد لضاقت القراطيس والألواح</w:t>
      </w:r>
      <w:r>
        <w:rPr>
          <w:rFonts w:hint="cs"/>
          <w:rtl/>
        </w:rPr>
        <w:t xml:space="preserve"> ،</w:t>
      </w:r>
      <w:r w:rsidRPr="002909E9">
        <w:rPr>
          <w:rtl/>
        </w:rPr>
        <w:t xml:space="preserve"> ولما أدرك غبار مباديه ولا  لاح</w:t>
      </w:r>
      <w:r>
        <w:rPr>
          <w:rFonts w:hint="cs"/>
          <w:rtl/>
        </w:rPr>
        <w:t xml:space="preserve"> ، </w:t>
      </w:r>
      <w:r w:rsidRPr="00122933">
        <w:rPr>
          <w:b w:val="0"/>
          <w:bCs/>
          <w:rtl/>
        </w:rPr>
        <w:t>[1-]</w:t>
      </w:r>
      <w:r w:rsidRPr="002909E9">
        <w:rPr>
          <w:rtl/>
        </w:rPr>
        <w:t xml:space="preserve"> دعا عليه الصلاة والسلام لسعد بن أبي وقاص </w:t>
      </w:r>
      <w:r>
        <w:rPr>
          <w:rtl/>
        </w:rPr>
        <w:t>رضي الله عنه</w:t>
      </w:r>
      <w:r w:rsidRPr="002909E9">
        <w:rPr>
          <w:rtl/>
        </w:rPr>
        <w:t xml:space="preserve"> أن يجيب الله تعالى دعوته فما دعا على أحد إلا استجيب له ، وإذا كان هذا قد ناله ببركة دعوته </w:t>
      </w:r>
      <w:r>
        <w:rPr>
          <w:rtl/>
        </w:rPr>
        <w:t>صلى الله عليه وسلم</w:t>
      </w:r>
      <w:r w:rsidRPr="002909E9">
        <w:rPr>
          <w:rtl/>
        </w:rPr>
        <w:t xml:space="preserve"> فكيف بدعائه لنفسه لا سيما في هذا الأمر الفظيع</w:t>
      </w:r>
      <w:r>
        <w:rPr>
          <w:rFonts w:hint="cs"/>
          <w:rtl/>
        </w:rPr>
        <w:t xml:space="preserve"> </w:t>
      </w:r>
      <w:r w:rsidR="007000D7" w:rsidRPr="007000D7">
        <w:rPr>
          <w:rFonts w:hint="cs"/>
          <w:color w:val="E36C0A" w:themeColor="accent6" w:themeShade="BF"/>
          <w:sz w:val="24"/>
          <w:szCs w:val="24"/>
          <w:rtl/>
        </w:rPr>
        <w:t xml:space="preserve">[ </w:t>
      </w:r>
      <w:r w:rsidR="007000D7" w:rsidRPr="007000D7">
        <w:rPr>
          <w:b w:val="0"/>
          <w:color w:val="E36C0A" w:themeColor="accent6" w:themeShade="BF"/>
          <w:sz w:val="24"/>
          <w:szCs w:val="24"/>
          <w:rtl/>
        </w:rPr>
        <w:t xml:space="preserve">قال المحقق : روى الترمذي عن سعد بن أبي وقاص أن رسول الله صلى الله عليه وسلم قال :  " اللهم استجب لسعد إذا دعاك "  حديث رقم 3752 في المناقب </w:t>
      </w:r>
      <w:r w:rsidR="007000D7" w:rsidRPr="007000D7">
        <w:rPr>
          <w:b w:val="0"/>
          <w:color w:val="E36C0A" w:themeColor="accent6" w:themeShade="BF"/>
          <w:sz w:val="24"/>
          <w:szCs w:val="24"/>
        </w:rPr>
        <w:t>–</w:t>
      </w:r>
      <w:r w:rsidR="007000D7" w:rsidRPr="007000D7">
        <w:rPr>
          <w:b w:val="0"/>
          <w:color w:val="E36C0A" w:themeColor="accent6" w:themeShade="BF"/>
          <w:sz w:val="24"/>
          <w:szCs w:val="24"/>
          <w:rtl/>
        </w:rPr>
        <w:t xml:space="preserve"> باب مناقب سعد بن أبي وقاص وإسناده صحيح ورواه ابن حبان في صحيحه والحاكم في المستدرك وصححه ووافقه الذهبي</w:t>
      </w:r>
      <w:r w:rsidR="007000D7" w:rsidRPr="007000D7">
        <w:rPr>
          <w:rFonts w:hint="cs"/>
          <w:color w:val="E36C0A" w:themeColor="accent6" w:themeShade="BF"/>
          <w:sz w:val="24"/>
          <w:szCs w:val="24"/>
          <w:rtl/>
        </w:rPr>
        <w:t xml:space="preserve"> ]</w:t>
      </w:r>
      <w:r w:rsidR="007000D7" w:rsidRPr="007000D7">
        <w:rPr>
          <w:rFonts w:hint="cs"/>
          <w:color w:val="E36C0A" w:themeColor="accent6" w:themeShade="BF"/>
          <w:rtl/>
        </w:rPr>
        <w:t xml:space="preserve"> </w:t>
      </w:r>
      <w:r>
        <w:rPr>
          <w:rFonts w:hint="cs"/>
          <w:rtl/>
        </w:rPr>
        <w:t xml:space="preserve">، </w:t>
      </w:r>
      <w:r w:rsidRPr="00122933">
        <w:rPr>
          <w:b w:val="0"/>
          <w:bCs/>
          <w:rtl/>
        </w:rPr>
        <w:t xml:space="preserve">[2-] </w:t>
      </w:r>
      <w:r w:rsidRPr="002909E9">
        <w:rPr>
          <w:rtl/>
        </w:rPr>
        <w:t>ومرض أبو طالب فعاده عليه الصلاة والسلام فقال ادع ربك أن يعافيني فقال : اللهم اشف عمي فقام في الحال كأنما نشط من عقال. فقال له : يا ابن أخي أيطيعك ربك</w:t>
      </w:r>
      <w:r>
        <w:rPr>
          <w:rtl/>
        </w:rPr>
        <w:t xml:space="preserve"> ؟</w:t>
      </w:r>
      <w:r w:rsidRPr="002909E9">
        <w:rPr>
          <w:rtl/>
        </w:rPr>
        <w:t xml:space="preserve"> فقال : وأنت يا عماه لئن أطعت الله عز وجل ليطيعنك</w:t>
      </w:r>
      <w:r>
        <w:rPr>
          <w:rFonts w:hint="cs"/>
          <w:rtl/>
        </w:rPr>
        <w:t xml:space="preserve"> ، </w:t>
      </w:r>
      <w:r w:rsidRPr="00122933">
        <w:rPr>
          <w:b w:val="0"/>
          <w:bCs/>
          <w:rtl/>
        </w:rPr>
        <w:t>[3-]</w:t>
      </w:r>
      <w:r w:rsidRPr="002909E9">
        <w:rPr>
          <w:rtl/>
        </w:rPr>
        <w:t xml:space="preserve"> ودعا عليه الصلاة والسلام لابنته فاطمة رضي الله عنها أن الله تعالى لا يجيعها</w:t>
      </w:r>
      <w:r>
        <w:rPr>
          <w:rFonts w:hint="cs"/>
          <w:rtl/>
        </w:rPr>
        <w:t xml:space="preserve"> ،</w:t>
      </w:r>
      <w:r w:rsidRPr="002909E9">
        <w:rPr>
          <w:rtl/>
        </w:rPr>
        <w:t xml:space="preserve"> قالت رضي الله عنها : فما جعت بعد</w:t>
      </w:r>
      <w:r w:rsidR="007000D7">
        <w:rPr>
          <w:rFonts w:hint="cs"/>
          <w:rtl/>
        </w:rPr>
        <w:t xml:space="preserve"> </w:t>
      </w:r>
      <w:r w:rsidR="007000D7" w:rsidRPr="007000D7">
        <w:rPr>
          <w:rFonts w:hint="cs"/>
          <w:sz w:val="24"/>
          <w:szCs w:val="24"/>
          <w:rtl/>
        </w:rPr>
        <w:t>[</w:t>
      </w:r>
      <w:r w:rsidR="007000D7" w:rsidRPr="007000D7">
        <w:rPr>
          <w:rFonts w:hint="cs"/>
          <w:b w:val="0"/>
          <w:color w:val="E36C0A" w:themeColor="accent6" w:themeShade="BF"/>
          <w:sz w:val="24"/>
          <w:szCs w:val="24"/>
          <w:rtl/>
        </w:rPr>
        <w:t xml:space="preserve"> </w:t>
      </w:r>
      <w:r w:rsidR="007000D7" w:rsidRPr="007000D7">
        <w:rPr>
          <w:b w:val="0"/>
          <w:color w:val="E36C0A" w:themeColor="accent6" w:themeShade="BF"/>
          <w:sz w:val="24"/>
          <w:szCs w:val="24"/>
          <w:rtl/>
        </w:rPr>
        <w:t>قال المحقق : رواه الطبراني في الأوسط عن عمران بن حصين يقول الحافظ الهيثمي في مجمع الزوائد :  " وفيه عتبة بن حميد وثقه ابن حبان وغيره وضعفه جماعة، وبقية رجاله وثقوا "  أهـ 9/204</w:t>
      </w:r>
      <w:r w:rsidR="007000D7" w:rsidRPr="007000D7">
        <w:rPr>
          <w:rFonts w:hint="cs"/>
          <w:b w:val="0"/>
          <w:color w:val="E36C0A" w:themeColor="accent6" w:themeShade="BF"/>
          <w:sz w:val="24"/>
          <w:szCs w:val="24"/>
          <w:rtl/>
        </w:rPr>
        <w:t xml:space="preserve"> ]</w:t>
      </w:r>
      <w:r w:rsidRPr="007000D7">
        <w:rPr>
          <w:rFonts w:hint="cs"/>
          <w:sz w:val="24"/>
          <w:szCs w:val="24"/>
          <w:rtl/>
        </w:rPr>
        <w:t xml:space="preserve"> </w:t>
      </w:r>
      <w:r>
        <w:rPr>
          <w:rFonts w:hint="cs"/>
          <w:rtl/>
        </w:rPr>
        <w:t xml:space="preserve">، </w:t>
      </w:r>
      <w:r w:rsidRPr="00122933">
        <w:rPr>
          <w:b w:val="0"/>
          <w:bCs/>
          <w:rtl/>
        </w:rPr>
        <w:t>[4-]</w:t>
      </w:r>
      <w:r w:rsidRPr="002909E9">
        <w:rPr>
          <w:rtl/>
        </w:rPr>
        <w:t xml:space="preserve"> ودعا عليه الصلاة والسلام لعلي </w:t>
      </w:r>
      <w:r>
        <w:rPr>
          <w:rtl/>
        </w:rPr>
        <w:t>رضي الله عنه</w:t>
      </w:r>
      <w:r w:rsidRPr="002909E9">
        <w:rPr>
          <w:rtl/>
        </w:rPr>
        <w:t xml:space="preserve"> أن يكفيه الحر والبرد فكان </w:t>
      </w:r>
      <w:r w:rsidRPr="00ED1657">
        <w:rPr>
          <w:rtl/>
        </w:rPr>
        <w:t>يلبس في الشتاء ثياب الصيف وفي الصيف ثياب الشتاء ولا يصيبه</w:t>
      </w:r>
      <w:r w:rsidRPr="002909E9">
        <w:rPr>
          <w:rtl/>
        </w:rPr>
        <w:t xml:space="preserve"> حر ولا برد</w:t>
      </w:r>
      <w:r w:rsidR="007000D7">
        <w:rPr>
          <w:rFonts w:hint="cs"/>
          <w:rtl/>
        </w:rPr>
        <w:t xml:space="preserve"> </w:t>
      </w:r>
      <w:r w:rsidR="007000D7" w:rsidRPr="007000D7">
        <w:rPr>
          <w:rFonts w:hint="cs"/>
          <w:sz w:val="24"/>
          <w:szCs w:val="24"/>
          <w:rtl/>
        </w:rPr>
        <w:t xml:space="preserve">[ </w:t>
      </w:r>
      <w:r w:rsidR="007000D7" w:rsidRPr="007000D7">
        <w:rPr>
          <w:b w:val="0"/>
          <w:color w:val="E36C0A" w:themeColor="accent6" w:themeShade="BF"/>
          <w:sz w:val="24"/>
          <w:szCs w:val="24"/>
          <w:rtl/>
        </w:rPr>
        <w:t>قال المحقق : رواه الطبراني في الأوسط عن عبد الرحمن بن أبي ليلى ذكر ذلك الهيثمي في مجمع الزوائد 9/122 ثم قال :  " وإسناده حسن "  أهـ</w:t>
      </w:r>
      <w:r w:rsidR="007000D7" w:rsidRPr="007000D7">
        <w:rPr>
          <w:rFonts w:hint="cs"/>
          <w:b w:val="0"/>
          <w:color w:val="E36C0A" w:themeColor="accent6" w:themeShade="BF"/>
          <w:sz w:val="24"/>
          <w:szCs w:val="24"/>
          <w:rtl/>
        </w:rPr>
        <w:t xml:space="preserve"> ]</w:t>
      </w:r>
      <w:r w:rsidR="007000D7">
        <w:rPr>
          <w:rFonts w:hint="cs"/>
          <w:b w:val="0"/>
          <w:color w:val="E36C0A" w:themeColor="accent6" w:themeShade="BF"/>
          <w:sz w:val="24"/>
          <w:rtl/>
        </w:rPr>
        <w:t xml:space="preserve"> </w:t>
      </w:r>
      <w:r>
        <w:rPr>
          <w:rFonts w:hint="cs"/>
          <w:rtl/>
        </w:rPr>
        <w:t xml:space="preserve">، </w:t>
      </w:r>
      <w:r w:rsidRPr="00122933">
        <w:rPr>
          <w:b w:val="0"/>
          <w:bCs/>
          <w:rtl/>
        </w:rPr>
        <w:t>[5-]</w:t>
      </w:r>
      <w:r w:rsidRPr="002909E9">
        <w:rPr>
          <w:rtl/>
        </w:rPr>
        <w:t xml:space="preserve"> ودعا عليه الصلاة والسلام لابن عباس رضي الله عنهما فقال : (( اللهم فقهه في الدين وعلم به التأويل )) </w:t>
      </w:r>
      <w:r w:rsidR="007000D7" w:rsidRPr="007000D7">
        <w:rPr>
          <w:rFonts w:hint="cs"/>
          <w:color w:val="E36C0A" w:themeColor="accent6" w:themeShade="BF"/>
          <w:sz w:val="24"/>
          <w:szCs w:val="24"/>
          <w:rtl/>
        </w:rPr>
        <w:t>[</w:t>
      </w:r>
      <w:r w:rsidR="007000D7" w:rsidRPr="007000D7">
        <w:rPr>
          <w:rFonts w:hint="cs"/>
          <w:b w:val="0"/>
          <w:color w:val="E36C0A" w:themeColor="accent6" w:themeShade="BF"/>
          <w:sz w:val="24"/>
          <w:szCs w:val="24"/>
          <w:rtl/>
        </w:rPr>
        <w:t xml:space="preserve"> </w:t>
      </w:r>
      <w:r w:rsidR="007000D7" w:rsidRPr="007000D7">
        <w:rPr>
          <w:b w:val="0"/>
          <w:color w:val="E36C0A" w:themeColor="accent6" w:themeShade="BF"/>
          <w:sz w:val="24"/>
          <w:szCs w:val="24"/>
          <w:rtl/>
        </w:rPr>
        <w:t>قال المحقق : حديث صحيح رواه أحمد والطبراني وابن حبَّان بأسانيد متعددة والحاكم وصححه وأقره الذهبي</w:t>
      </w:r>
      <w:r w:rsidR="007000D7" w:rsidRPr="007000D7">
        <w:rPr>
          <w:color w:val="E36C0A" w:themeColor="accent6" w:themeShade="BF"/>
          <w:sz w:val="24"/>
          <w:szCs w:val="24"/>
          <w:rtl/>
        </w:rPr>
        <w:t xml:space="preserve"> </w:t>
      </w:r>
      <w:r w:rsidR="007000D7" w:rsidRPr="007000D7">
        <w:rPr>
          <w:rFonts w:hint="cs"/>
          <w:color w:val="E36C0A" w:themeColor="accent6" w:themeShade="BF"/>
          <w:sz w:val="24"/>
          <w:szCs w:val="24"/>
          <w:rtl/>
        </w:rPr>
        <w:t xml:space="preserve"> ]</w:t>
      </w:r>
      <w:r w:rsidR="007000D7">
        <w:rPr>
          <w:rFonts w:hint="cs"/>
          <w:rtl/>
        </w:rPr>
        <w:t xml:space="preserve"> ، </w:t>
      </w:r>
      <w:r w:rsidRPr="002909E9">
        <w:rPr>
          <w:rtl/>
        </w:rPr>
        <w:t>فكان كذلك وكان بعد ذلك يسمى الحبر وترجمان القرآن</w:t>
      </w:r>
      <w:r>
        <w:rPr>
          <w:rFonts w:hint="cs"/>
          <w:rtl/>
        </w:rPr>
        <w:t xml:space="preserve"> ، </w:t>
      </w:r>
      <w:r w:rsidRPr="00122933">
        <w:rPr>
          <w:b w:val="0"/>
          <w:bCs/>
          <w:rtl/>
        </w:rPr>
        <w:t>[6-]</w:t>
      </w:r>
      <w:r w:rsidRPr="002909E9">
        <w:rPr>
          <w:rtl/>
        </w:rPr>
        <w:t xml:space="preserve"> ودعا [ لعبد الله ]</w:t>
      </w:r>
      <w:r w:rsidRPr="002909E9">
        <w:rPr>
          <w:vertAlign w:val="superscript"/>
          <w:rtl/>
        </w:rPr>
        <w:t xml:space="preserve"> </w:t>
      </w:r>
      <w:r w:rsidRPr="002909E9">
        <w:rPr>
          <w:rtl/>
        </w:rPr>
        <w:t>بن جعفر بالبركة في صفقة يمينه فما اشترى شيئاً إلا ربح فيه</w:t>
      </w:r>
      <w:r w:rsidR="00C40B0B">
        <w:rPr>
          <w:rFonts w:hint="cs"/>
          <w:vertAlign w:val="superscript"/>
          <w:rtl/>
        </w:rPr>
        <w:t xml:space="preserve"> </w:t>
      </w:r>
      <w:r w:rsidR="00C40B0B" w:rsidRPr="00C40B0B">
        <w:rPr>
          <w:rFonts w:hint="cs"/>
          <w:color w:val="E36C0A" w:themeColor="accent6" w:themeShade="BF"/>
          <w:sz w:val="24"/>
          <w:szCs w:val="24"/>
          <w:rtl/>
        </w:rPr>
        <w:t xml:space="preserve">[ </w:t>
      </w:r>
      <w:r w:rsidR="00C40B0B" w:rsidRPr="00C40B0B">
        <w:rPr>
          <w:b w:val="0"/>
          <w:color w:val="E36C0A" w:themeColor="accent6" w:themeShade="BF"/>
          <w:sz w:val="24"/>
          <w:szCs w:val="24"/>
          <w:rtl/>
        </w:rPr>
        <w:t xml:space="preserve">قال المحقق :  " روى عمرو بن حريث أن رسول الله صلى الله عليه وسلم مرَّ بعبد الله بن جعفر وهو يبيع بيع الغلمان أو الصبيان قال : (اللهم بارك له في بيعه أو قال في صفقته) رواه أبو يعلى والطبراني ورجالهما </w:t>
      </w:r>
      <w:r w:rsidR="00C40B0B" w:rsidRPr="00C40B0B">
        <w:rPr>
          <w:b w:val="0"/>
          <w:color w:val="E36C0A" w:themeColor="accent6" w:themeShade="BF"/>
          <w:sz w:val="24"/>
          <w:szCs w:val="24"/>
          <w:rtl/>
        </w:rPr>
        <w:lastRenderedPageBreak/>
        <w:t xml:space="preserve">ثقات"  أهـ مجمع الزوائد 9/286 وانظر دلائل النبوة للبيهقي 6/220 </w:t>
      </w:r>
      <w:r w:rsidR="00C40B0B" w:rsidRPr="00C40B0B">
        <w:rPr>
          <w:b w:val="0"/>
          <w:color w:val="E36C0A" w:themeColor="accent6" w:themeShade="BF"/>
          <w:sz w:val="24"/>
          <w:szCs w:val="24"/>
        </w:rPr>
        <w:t>–</w:t>
      </w:r>
      <w:r w:rsidR="00C40B0B" w:rsidRPr="00C40B0B">
        <w:rPr>
          <w:b w:val="0"/>
          <w:color w:val="E36C0A" w:themeColor="accent6" w:themeShade="BF"/>
          <w:sz w:val="24"/>
          <w:szCs w:val="24"/>
          <w:rtl/>
        </w:rPr>
        <w:t>221</w:t>
      </w:r>
      <w:r w:rsidR="00C40B0B" w:rsidRPr="00C40B0B">
        <w:rPr>
          <w:rFonts w:hint="cs"/>
          <w:color w:val="E36C0A" w:themeColor="accent6" w:themeShade="BF"/>
          <w:sz w:val="24"/>
          <w:szCs w:val="24"/>
          <w:rtl/>
        </w:rPr>
        <w:t xml:space="preserve"> ]</w:t>
      </w:r>
      <w:r w:rsidR="00C40B0B" w:rsidRPr="00C40B0B">
        <w:rPr>
          <w:rFonts w:hint="cs"/>
          <w:color w:val="E36C0A" w:themeColor="accent6" w:themeShade="BF"/>
          <w:rtl/>
        </w:rPr>
        <w:t xml:space="preserve"> </w:t>
      </w:r>
      <w:r>
        <w:rPr>
          <w:rFonts w:hint="cs"/>
          <w:rtl/>
        </w:rPr>
        <w:t xml:space="preserve">، </w:t>
      </w:r>
      <w:r w:rsidRPr="00122933">
        <w:rPr>
          <w:b w:val="0"/>
          <w:bCs/>
          <w:rtl/>
        </w:rPr>
        <w:t>[7-]</w:t>
      </w:r>
      <w:r w:rsidRPr="002909E9">
        <w:rPr>
          <w:rtl/>
        </w:rPr>
        <w:t xml:space="preserve"> ودعا عليه الصلاة والسلام لعروة بن أبي الجعد فكان لو اشترى التراب لربح فيه</w:t>
      </w:r>
      <w:r w:rsidR="00C40B0B">
        <w:rPr>
          <w:rFonts w:hint="cs"/>
          <w:rtl/>
        </w:rPr>
        <w:t xml:space="preserve"> </w:t>
      </w:r>
      <w:r w:rsidR="00C40B0B" w:rsidRPr="00C40B0B">
        <w:rPr>
          <w:rFonts w:hint="cs"/>
          <w:color w:val="E36C0A" w:themeColor="accent6" w:themeShade="BF"/>
          <w:sz w:val="24"/>
          <w:szCs w:val="24"/>
          <w:rtl/>
        </w:rPr>
        <w:t>[</w:t>
      </w:r>
      <w:r w:rsidR="00C40B0B">
        <w:rPr>
          <w:rFonts w:hint="cs"/>
          <w:color w:val="E36C0A" w:themeColor="accent6" w:themeShade="BF"/>
          <w:sz w:val="24"/>
          <w:szCs w:val="24"/>
          <w:rtl/>
        </w:rPr>
        <w:t xml:space="preserve"> </w:t>
      </w:r>
      <w:r w:rsidR="00C40B0B" w:rsidRPr="00C40B0B">
        <w:rPr>
          <w:b w:val="0"/>
          <w:color w:val="E36C0A" w:themeColor="accent6" w:themeShade="BF"/>
          <w:sz w:val="24"/>
          <w:szCs w:val="24"/>
          <w:rtl/>
        </w:rPr>
        <w:t>قال المحقق : انظر دلائل النبوة للبيهقي 6/220، دلائل النبوة لأبي نعيم ص 395</w:t>
      </w:r>
      <w:r w:rsidR="00C40B0B" w:rsidRPr="00C40B0B">
        <w:rPr>
          <w:rFonts w:hint="cs"/>
          <w:b w:val="0"/>
          <w:color w:val="E36C0A" w:themeColor="accent6" w:themeShade="BF"/>
          <w:sz w:val="24"/>
          <w:szCs w:val="24"/>
          <w:rtl/>
        </w:rPr>
        <w:t xml:space="preserve"> ]</w:t>
      </w:r>
      <w:r w:rsidRPr="00C40B0B">
        <w:rPr>
          <w:rFonts w:hint="cs"/>
          <w:color w:val="E36C0A" w:themeColor="accent6" w:themeShade="BF"/>
          <w:sz w:val="24"/>
          <w:szCs w:val="24"/>
          <w:rtl/>
        </w:rPr>
        <w:t xml:space="preserve"> </w:t>
      </w:r>
      <w:r>
        <w:rPr>
          <w:rFonts w:hint="cs"/>
          <w:rtl/>
        </w:rPr>
        <w:t xml:space="preserve">، </w:t>
      </w:r>
      <w:r w:rsidRPr="00122933">
        <w:rPr>
          <w:b w:val="0"/>
          <w:bCs/>
          <w:rtl/>
        </w:rPr>
        <w:t xml:space="preserve">[8-] </w:t>
      </w:r>
      <w:r w:rsidRPr="002909E9">
        <w:rPr>
          <w:rtl/>
        </w:rPr>
        <w:t xml:space="preserve">ودعا عليه الصلاة والسلام لعبد الرحمن بن عوف </w:t>
      </w:r>
      <w:r>
        <w:rPr>
          <w:rtl/>
        </w:rPr>
        <w:t>رضي الله عنه</w:t>
      </w:r>
      <w:r w:rsidRPr="002909E9">
        <w:rPr>
          <w:rtl/>
        </w:rPr>
        <w:t xml:space="preserve"> بالبركة قال عبد الرحمن : فلو رفعت حجراً لرجوت أن أصيب تحته ذهباً</w:t>
      </w:r>
      <w:r w:rsidR="00C40B0B">
        <w:rPr>
          <w:rFonts w:hint="cs"/>
          <w:rtl/>
        </w:rPr>
        <w:t xml:space="preserve"> </w:t>
      </w:r>
      <w:r w:rsidR="00C40B0B" w:rsidRPr="00C40B0B">
        <w:rPr>
          <w:rFonts w:hint="cs"/>
          <w:color w:val="E36C0A" w:themeColor="accent6" w:themeShade="BF"/>
          <w:sz w:val="24"/>
          <w:szCs w:val="24"/>
          <w:rtl/>
        </w:rPr>
        <w:t>[</w:t>
      </w:r>
      <w:r w:rsidR="00C40B0B">
        <w:rPr>
          <w:rFonts w:hint="cs"/>
          <w:color w:val="E36C0A" w:themeColor="accent6" w:themeShade="BF"/>
          <w:sz w:val="24"/>
          <w:szCs w:val="24"/>
          <w:rtl/>
        </w:rPr>
        <w:t xml:space="preserve"> </w:t>
      </w:r>
      <w:r w:rsidR="00C40B0B" w:rsidRPr="00C40B0B">
        <w:rPr>
          <w:b w:val="0"/>
          <w:color w:val="E36C0A" w:themeColor="accent6" w:themeShade="BF"/>
          <w:sz w:val="24"/>
          <w:szCs w:val="24"/>
          <w:rtl/>
        </w:rPr>
        <w:t xml:space="preserve">قال المحقق : دعاء الرسول صلى الله عليه وسلم لعبد الرحمن بن عوف بالبركة في قصة زواجه  " </w:t>
      </w:r>
      <w:r w:rsidR="00C40B0B" w:rsidRPr="00C40B0B">
        <w:rPr>
          <w:b w:val="0"/>
          <w:color w:val="E36C0A" w:themeColor="accent6" w:themeShade="BF"/>
          <w:sz w:val="24"/>
          <w:szCs w:val="24"/>
        </w:rPr>
        <w:t>…</w:t>
      </w:r>
      <w:r w:rsidR="00C40B0B" w:rsidRPr="00C40B0B">
        <w:rPr>
          <w:b w:val="0"/>
          <w:color w:val="E36C0A" w:themeColor="accent6" w:themeShade="BF"/>
          <w:sz w:val="24"/>
          <w:szCs w:val="24"/>
          <w:rtl/>
        </w:rPr>
        <w:t xml:space="preserve"> قال : بارك الله لك أولم ولو بشاة "  أخرجه البخاري : كتاب (النكاح) </w:t>
      </w:r>
      <w:r w:rsidR="00C40B0B" w:rsidRPr="00C40B0B">
        <w:rPr>
          <w:b w:val="0"/>
          <w:color w:val="E36C0A" w:themeColor="accent6" w:themeShade="BF"/>
          <w:sz w:val="24"/>
          <w:szCs w:val="24"/>
        </w:rPr>
        <w:t>–</w:t>
      </w:r>
      <w:r w:rsidR="00C40B0B" w:rsidRPr="00C40B0B">
        <w:rPr>
          <w:b w:val="0"/>
          <w:color w:val="E36C0A" w:themeColor="accent6" w:themeShade="BF"/>
          <w:sz w:val="24"/>
          <w:szCs w:val="24"/>
          <w:rtl/>
        </w:rPr>
        <w:t xml:space="preserve"> باب كيف يدعى للمتزوج وأخرجه مسلم : كتاب (النكاح) </w:t>
      </w:r>
      <w:r w:rsidR="00C40B0B" w:rsidRPr="00C40B0B">
        <w:rPr>
          <w:b w:val="0"/>
          <w:color w:val="E36C0A" w:themeColor="accent6" w:themeShade="BF"/>
          <w:sz w:val="24"/>
          <w:szCs w:val="24"/>
        </w:rPr>
        <w:t>–</w:t>
      </w:r>
      <w:r w:rsidR="00C40B0B" w:rsidRPr="00C40B0B">
        <w:rPr>
          <w:b w:val="0"/>
          <w:color w:val="E36C0A" w:themeColor="accent6" w:themeShade="BF"/>
          <w:sz w:val="24"/>
          <w:szCs w:val="24"/>
          <w:rtl/>
        </w:rPr>
        <w:t xml:space="preserve"> باب : الصداق وجواز كونه تعليم قرآن وخاتم حديد وغير ذلك ، أما عبارة عبد الرحمن :  " فلقد رأيتني ولو رفعت حجراً لرجوت أن أصيب تحته ذهبا أو فضة"  فهو من رواية البيهقي في دلائل النبوة 6/219 وأخرجه أبو داود أيضاً في كتاب (النكاح) باب : (قلة المهر)</w:t>
      </w:r>
      <w:r w:rsidR="00C40B0B" w:rsidRPr="00C40B0B">
        <w:rPr>
          <w:rFonts w:hint="cs"/>
          <w:b w:val="0"/>
          <w:color w:val="E36C0A" w:themeColor="accent6" w:themeShade="BF"/>
          <w:sz w:val="24"/>
          <w:szCs w:val="24"/>
          <w:rtl/>
        </w:rPr>
        <w:t xml:space="preserve"> ]</w:t>
      </w:r>
      <w:r w:rsidRPr="00C40B0B">
        <w:rPr>
          <w:rFonts w:hint="cs"/>
          <w:color w:val="E36C0A" w:themeColor="accent6" w:themeShade="BF"/>
          <w:sz w:val="24"/>
          <w:szCs w:val="24"/>
          <w:rtl/>
        </w:rPr>
        <w:t xml:space="preserve"> </w:t>
      </w:r>
      <w:r>
        <w:rPr>
          <w:rFonts w:hint="cs"/>
          <w:rtl/>
        </w:rPr>
        <w:t xml:space="preserve">، </w:t>
      </w:r>
      <w:r w:rsidRPr="00122933">
        <w:rPr>
          <w:b w:val="0"/>
          <w:bCs/>
          <w:rtl/>
        </w:rPr>
        <w:t>[9-]</w:t>
      </w:r>
      <w:r w:rsidRPr="002909E9">
        <w:rPr>
          <w:rtl/>
        </w:rPr>
        <w:t xml:space="preserve"> وندت له عليه الصلاة</w:t>
      </w:r>
      <w:r>
        <w:rPr>
          <w:rFonts w:hint="cs"/>
          <w:rtl/>
        </w:rPr>
        <w:t xml:space="preserve"> </w:t>
      </w:r>
      <w:r w:rsidRPr="002909E9">
        <w:rPr>
          <w:rtl/>
        </w:rPr>
        <w:t>والسلام ناقة فدعا بردها فجاءتها إعصار ريح حتى ردها عليه</w:t>
      </w:r>
      <w:r>
        <w:rPr>
          <w:rFonts w:hint="cs"/>
          <w:rtl/>
        </w:rPr>
        <w:t xml:space="preserve"> ، </w:t>
      </w:r>
      <w:r w:rsidRPr="002909E9">
        <w:rPr>
          <w:rtl/>
        </w:rPr>
        <w:t>فانظر كيف من كساه خلع القرب والمنزلة عنده أن جعلها سائسة بعيره</w:t>
      </w:r>
      <w:r>
        <w:rPr>
          <w:rFonts w:hint="cs"/>
          <w:rtl/>
        </w:rPr>
        <w:t xml:space="preserve"> ،</w:t>
      </w:r>
      <w:r w:rsidRPr="002909E9">
        <w:rPr>
          <w:rtl/>
        </w:rPr>
        <w:t xml:space="preserve"> والإعصار أحد الأعاصير وهو الريح العاصف التي ترتفع إلى السماء كأنها عمود</w:t>
      </w:r>
      <w:r>
        <w:rPr>
          <w:rFonts w:hint="cs"/>
          <w:rtl/>
        </w:rPr>
        <w:t xml:space="preserve"> ، </w:t>
      </w:r>
      <w:r w:rsidRPr="00ED1657">
        <w:rPr>
          <w:b w:val="0"/>
          <w:bCs/>
          <w:rtl/>
        </w:rPr>
        <w:t>[10-]</w:t>
      </w:r>
      <w:r w:rsidRPr="002909E9">
        <w:rPr>
          <w:rtl/>
        </w:rPr>
        <w:t xml:space="preserve"> وفي حديث أسماء بنت عميس رضي الله عنها أنه عليه الصلاة والسلام كان يوحى إليه ورأسه في حجر علي </w:t>
      </w:r>
      <w:r>
        <w:rPr>
          <w:rtl/>
        </w:rPr>
        <w:t>رضي الله عنه</w:t>
      </w:r>
      <w:r w:rsidRPr="002909E9">
        <w:rPr>
          <w:rtl/>
        </w:rPr>
        <w:t xml:space="preserve"> فلم يصل العصر حتى غربت الشمس فقال عليه الصلاة والسلام : اللهم إنه كان في طاعتك وطاعة رسولك فاردد عليه الشمس قالت أسماء رضي الله عنها : فرأيتها غربت ، ثم رأيتها طلعت بعد ما غربت ورفعت على الجبال ، وذلك بالصهباء بخيبر. وقيل رجعت حتى بلغت نصف المسجد</w:t>
      </w:r>
      <w:r w:rsidR="00C40B0B">
        <w:rPr>
          <w:rFonts w:hint="cs"/>
          <w:rtl/>
        </w:rPr>
        <w:t xml:space="preserve"> </w:t>
      </w:r>
      <w:r w:rsidR="00C40B0B" w:rsidRPr="00C40B0B">
        <w:rPr>
          <w:rFonts w:hint="cs"/>
          <w:color w:val="E36C0A" w:themeColor="accent6" w:themeShade="BF"/>
          <w:sz w:val="24"/>
          <w:szCs w:val="24"/>
          <w:rtl/>
        </w:rPr>
        <w:t>[</w:t>
      </w:r>
      <w:r w:rsidR="00C40B0B">
        <w:rPr>
          <w:rFonts w:hint="cs"/>
          <w:color w:val="E36C0A" w:themeColor="accent6" w:themeShade="BF"/>
          <w:sz w:val="24"/>
          <w:szCs w:val="24"/>
          <w:rtl/>
        </w:rPr>
        <w:t xml:space="preserve"> </w:t>
      </w:r>
      <w:r w:rsidR="00C40B0B" w:rsidRPr="00C40B0B">
        <w:rPr>
          <w:b w:val="0"/>
          <w:color w:val="E36C0A" w:themeColor="accent6" w:themeShade="BF"/>
          <w:sz w:val="24"/>
          <w:szCs w:val="24"/>
          <w:rtl/>
        </w:rPr>
        <w:t xml:space="preserve">قال المحقق :  روى هذا الحديث ستة من الصحابة من طرق بعضها حسن فهو بمجموعها صحيح إن شاء الله، وأقر ذلك جمهور الحفاظ والمحدثين كما سيأتي، ومن شذ وحكم بوضعه أو ضعفه كابن الجوزي فهو بالنظر إلى بعض طرقه الضعيفة أما ابن تيمية فقد حكم بوضعه في كتابه (منهاج السنة) بسبب تعصبه وبغضه لأمير المؤمنين على رضي الله عنه  انظر (الأحاديث المنتقاة في فضائل رسول الله) ص 24- 26 للسيد/ عبد الله الصديق الغماري قال :  " ورد أن الشمـس ردت علـى النــبي صلى الله عليه وسلم فـروى الطحاوي في (مشكل الآثار) من طريقين "   : وذكر الطريقين بالهامش :  " قال في الطريق الأول : حدثنا أبو أمية ثنا عبيد الله بن موسى العبسي ثنا الفضيل بن مرزوق عن إبراهيم بن الحسن عن فاطمة بنت الحسين عن أسماء بنت عميس ، وقال في الطريق الثاني : حدثنا على بن عبد الرحمن بن محمد بن المغيرة ثنا أحمد بن صالح     </w:t>
      </w:r>
      <w:r w:rsidR="00C40B0B" w:rsidRPr="00C40B0B">
        <w:rPr>
          <w:b w:val="0"/>
          <w:color w:val="E36C0A" w:themeColor="accent6" w:themeShade="BF"/>
          <w:sz w:val="24"/>
          <w:szCs w:val="24"/>
        </w:rPr>
        <w:t>–</w:t>
      </w:r>
      <w:r w:rsidR="00C40B0B" w:rsidRPr="00C40B0B">
        <w:rPr>
          <w:b w:val="0"/>
          <w:color w:val="E36C0A" w:themeColor="accent6" w:themeShade="BF"/>
          <w:sz w:val="24"/>
          <w:szCs w:val="24"/>
          <w:rtl/>
        </w:rPr>
        <w:t xml:space="preserve"> هو المصري الحافظ المشهور </w:t>
      </w:r>
      <w:r w:rsidR="00C40B0B" w:rsidRPr="00C40B0B">
        <w:rPr>
          <w:b w:val="0"/>
          <w:color w:val="E36C0A" w:themeColor="accent6" w:themeShade="BF"/>
          <w:sz w:val="24"/>
          <w:szCs w:val="24"/>
        </w:rPr>
        <w:t>–</w:t>
      </w:r>
      <w:r w:rsidR="00C40B0B" w:rsidRPr="00C40B0B">
        <w:rPr>
          <w:b w:val="0"/>
          <w:color w:val="E36C0A" w:themeColor="accent6" w:themeShade="BF"/>
          <w:sz w:val="24"/>
          <w:szCs w:val="24"/>
          <w:rtl/>
        </w:rPr>
        <w:t xml:space="preserve"> ثنا ابن أبي فديك حدثني محمد بن موسى عن عون بن محمد عن أمه أم جعفر عن أسماء بنت عميس "  ثم قال :  " عن أسماء بنت عميس قالت : كان النبي صلى الله عليه وآله وسلم يوحى إليه ورأسه في حجر علي فلم يصل العصر حتى غربت الشمس فقال رسول الله صلى الله عليه وآله وسلم : أصليت يا علي ؟ فقال : لا فقال رسول الله صلى الله عليه وآله وسلم : اللهم إنه كان في طاعتك وطاعة رسولك فاردد عليه الشمس، قالت أسماء : فرأيتها غربت ثم رأيتها طلعت بعد ما غربت ووقعت على الجبال والأرض وذلك في الصبهاء بخيبر ، قال الطحاوي هذان الحديثان ثابتان ورواتهما ثقات ، ونقل عن الإمام أحمد بن صالح المصري أنه كان يقول : لا ينبغي لمن سبيله العلم التخلف عن حفظ حديث أسماء لأنه من علامات النبوة أهـ ووافق الطحاوي على تصحيحه أيضاً القاضي عياض في الشفاء ورواه الطبراني في الكبير بإسناد حسن كما نص عليه الحافظ أبو زرعة ابن العراقي في شرح التقريب أما ابن الجوزي فذكره في الموضوعات وتبعه ابن تيمية فحكم بوضعه أيضاً في رده على الروافض لأجل ذكر عليّ فيه، ولو ذكر فيه أبو بكر أو عمر بدله كان أول المصححين له بكل قواه وانحراف ابن تيمية عن علي وأهل البيت معروف حتى حكم عليه بالنفاق لأجل ذلك ، وفي أوسط معاجم الطبراني بإسناد حسن كما قال أبو زرعة ابن الحافظ العراقي  "عن جابر بن عبد الله أن رسول الله صلى الله عليه وآله وسلم أمر الشمس فتأخرت ساعة من نهار"  ثم قال في الهامش تعليقا على رواية الطبراني في الكبير :  " قال حدثنا جعفر بن أحمد بن سنان الواسطي ثنا على بن المنذر ثنا محمد بن فضيل ثنا فضيل بن مروزق عن إبراهيم بن الحسـن عـن فاطمـة بنت  على عن أسماء بنت عميس وعزاه الحافظ في الفتح إلى الحاكم والبيهقي أيضاً ونص كلامه :  "روى الطحاوي </w:t>
      </w:r>
      <w:r w:rsidR="00C40B0B" w:rsidRPr="00C40B0B">
        <w:rPr>
          <w:b w:val="0"/>
          <w:color w:val="E36C0A" w:themeColor="accent6" w:themeShade="BF"/>
          <w:sz w:val="24"/>
          <w:szCs w:val="24"/>
          <w:rtl/>
        </w:rPr>
        <w:lastRenderedPageBreak/>
        <w:t xml:space="preserve">والطبراني في الكبير والحاكم والبيهقي في الدلائل عن أسماء بنت عميس أنه صلى الله عليه وسلم دعا لما نام على ركبة علي ففاته صلاة العصر فردت الشمس حتى صلى علىّ ثم غربت وهذا أبلغ في المعجزة وقد أخطأ ابن الجوزي في إيراده في الموضوعات وكذا ابن تيمية في كتاب الرد على الروافض في زعم وضعه والله أعلم أهـ بلفظه وقال الحافظ أبو بشر الدولابي في كتاب الذرية الطاهرة : حدثني إسحاق بن يونس ثنا سويد بن سعيد عن المطلب بن زياد عن إبراهيم ابن حيان عن عبد الله بن الحسين عن فاطمة بنت الحسين عن الحسين بن على رضي الله عنهما قال : كان رأس رسول الله صلى الله عليه وسلم في حجر علي وكان يوحى إليه فلما سرى عنه قال لي : يا عليّ صليت العصر قال لا : قال اللهم إنك تعلم أنه كان في حاجتك وحاجة رسولك فردَّ عليه الشمس فردَّها عليه فصلى وغابت الشمس أهـ قال العلامة المحدث أبو عبد الله محمد بن يوسف الدمشقي الصالحي في جزء (مزيل اللبس عن حديث رد الشمس) :  "اعلم أن هذا الحديث رواه الطحاوي في كتاب (شرح مشكل الآثار) عن أسماء بنت عميس من طريقين وقال : هذان الحديثان ثابتان ورواتهما ثقات ونقله القاضي عياض في (الشفا) والحافظ ابن سيد الناس في (بشرى اللبيب) والحافظ علاء الدين مغلطاي في كتاب (الزهر الباسم) وصححه الحافظ أبو الفتح الأزدي وحسنه الحافظ أبو زرعة ابن العراقي وشيخنا الحافظ جلال الدين السيوطي في الدرر المنتثرة في الأحاديث المشتهرة ، وقال الحافظ أحمد بن صالح وناهيك به : لا ينبغي لمن سبيله العلم التخلف عن حديث أسماء لأنه من أجلّ علامات النبوة وقد أنكر الحفاظ على ابــن الجوزي إيراده الحديث في الموضوعات فقال الحافظ أبو الفضل ابن حجر في باب قول النبي صلى الله عليه وسلم (أحلت لكم الغنائم) من (فتح الباري) بعد أن أورد الحديث :  "أخطأ ابن الجوزي بإيراده في الموضوعات"  أهـ ثم قال :  "إن هذا الحديث ورد من طريق أسماء بنت عميس وعلى وابنه الحسين وأبي سعيد الخدري وأبي هريرة رضي الله عنهم"  ثم أوردها وتكلم على أسانيدها ثم قال : قد علمت مما أسلفناه من حكم الحفاظ في هذا الحديث وتبين حال رجاله أنه ليس فيه متهم ولا من أُجمع على تركه، ولاح لك ثبوت الحديث وعدم بطلانه ولم يبق إلا الجواب عما أعلّ به وقد أعل بأمور فذكرها وأجاب عنها بأجوبة شافية، كذا في كتاب (الأمم لإيقاظ الهمم) للعلامة المحقق الشيخ إبراهيم الكوراني، قلت حسن الحافظ السيوطي حديث أسماء في أواخر (الدرر المنتثـرة) وعـزاه في الـخصائـص الكــبرى لابن شاهين وابن منده والطبراني، وقال : بعض أسانيده على شرط الصحيح وعزا حديث أبي هريرة لابن مردويه، وذكر في اللآلئ المصنوعة جزءاً لبعض المتقدمين في طرق هذا الحديث أورده بتمامه فليراجع هناك ، بل للحافظ السيوطي نفسه جزء  " كشف اللبس عن حديث رد الشمس "  وذكر الذهبي في ترجمة الحافظ الحسكاني أن له مجلساً </w:t>
      </w:r>
      <w:r w:rsidR="00C40B0B" w:rsidRPr="00C40B0B">
        <w:rPr>
          <w:b w:val="0"/>
          <w:color w:val="E36C0A" w:themeColor="accent6" w:themeShade="BF"/>
          <w:sz w:val="24"/>
          <w:szCs w:val="24"/>
        </w:rPr>
        <w:t>–</w:t>
      </w:r>
      <w:r w:rsidR="00C40B0B" w:rsidRPr="00C40B0B">
        <w:rPr>
          <w:b w:val="0"/>
          <w:color w:val="E36C0A" w:themeColor="accent6" w:themeShade="BF"/>
          <w:sz w:val="24"/>
          <w:szCs w:val="24"/>
          <w:rtl/>
        </w:rPr>
        <w:t xml:space="preserve"> يعني مجلس إملاء </w:t>
      </w:r>
      <w:r w:rsidR="00C40B0B" w:rsidRPr="00C40B0B">
        <w:rPr>
          <w:b w:val="0"/>
          <w:color w:val="E36C0A" w:themeColor="accent6" w:themeShade="BF"/>
          <w:sz w:val="24"/>
          <w:szCs w:val="24"/>
        </w:rPr>
        <w:t>–</w:t>
      </w:r>
      <w:r w:rsidR="00C40B0B" w:rsidRPr="00C40B0B">
        <w:rPr>
          <w:b w:val="0"/>
          <w:color w:val="E36C0A" w:themeColor="accent6" w:themeShade="BF"/>
          <w:sz w:val="24"/>
          <w:szCs w:val="24"/>
          <w:rtl/>
        </w:rPr>
        <w:t xml:space="preserve"> في تصحيح رد الشمس لعلي يدل على تشيعه وخبرته بالحديث أهـ ص 368 ج 3 تذكرة الحفاظ طبعة ثانية بحيدر أباد ولا تنس أن الذهبي شامي من تلاميذ ابن تيمية وانظر كتاب تنزيه الشريعة المرفوعة لابن عراق "  أهـ </w:t>
      </w:r>
      <w:r w:rsidR="00C40B0B" w:rsidRPr="00C40B0B">
        <w:rPr>
          <w:rFonts w:hint="cs"/>
          <w:b w:val="0"/>
          <w:color w:val="E36C0A" w:themeColor="accent6" w:themeShade="BF"/>
          <w:sz w:val="24"/>
          <w:szCs w:val="24"/>
          <w:rtl/>
        </w:rPr>
        <w:t>]</w:t>
      </w:r>
      <w:r w:rsidR="00C40B0B" w:rsidRPr="00C40B0B">
        <w:rPr>
          <w:rFonts w:hint="cs"/>
          <w:b w:val="0"/>
          <w:color w:val="E36C0A" w:themeColor="accent6" w:themeShade="BF"/>
          <w:sz w:val="24"/>
          <w:rtl/>
        </w:rPr>
        <w:t xml:space="preserve"> </w:t>
      </w:r>
      <w:r>
        <w:rPr>
          <w:rFonts w:hint="cs"/>
          <w:rtl/>
        </w:rPr>
        <w:t xml:space="preserve">، </w:t>
      </w:r>
      <w:r w:rsidRPr="002909E9">
        <w:rPr>
          <w:rtl/>
        </w:rPr>
        <w:t xml:space="preserve">ومثل هذا كثير جداً </w:t>
      </w:r>
      <w:r w:rsidRPr="002B7292">
        <w:rPr>
          <w:rtl/>
        </w:rPr>
        <w:t>وقد ذكرت جملة من ذلك في فصل الحج من كتاب (تنبيه السالك على مظان المهالك)</w:t>
      </w:r>
      <w:r w:rsidRPr="002B7292">
        <w:rPr>
          <w:rFonts w:hint="cs"/>
          <w:rtl/>
        </w:rPr>
        <w:t xml:space="preserve"> ، ( </w:t>
      </w:r>
      <w:r w:rsidRPr="002B7292">
        <w:rPr>
          <w:rtl/>
        </w:rPr>
        <w:t xml:space="preserve">يا مـن أمـد أبـا هـر بمـزودة </w:t>
      </w:r>
      <w:r w:rsidRPr="002B7292">
        <w:rPr>
          <w:rFonts w:hint="cs"/>
          <w:rtl/>
        </w:rPr>
        <w:t xml:space="preserve">... </w:t>
      </w:r>
      <w:r w:rsidRPr="002B7292">
        <w:rPr>
          <w:rtl/>
        </w:rPr>
        <w:t>فأوقرت منـه  للغاديـن أحمـال ، جئناك نطوي الفجاج المقفرات</w:t>
      </w:r>
      <w:r w:rsidRPr="002B7292">
        <w:rPr>
          <w:rFonts w:hint="cs"/>
          <w:rtl/>
        </w:rPr>
        <w:t xml:space="preserve"> ...</w:t>
      </w:r>
      <w:r w:rsidRPr="002B7292">
        <w:rPr>
          <w:rtl/>
        </w:rPr>
        <w:t xml:space="preserve"> على عيس  لهــا  وجــد وإرقال ، حملن وقر  الليل الشـوق قادمهــم </w:t>
      </w:r>
      <w:r w:rsidRPr="002B7292">
        <w:rPr>
          <w:rFonts w:hint="cs"/>
          <w:rtl/>
        </w:rPr>
        <w:t xml:space="preserve">... </w:t>
      </w:r>
      <w:r w:rsidRPr="002B7292">
        <w:rPr>
          <w:rtl/>
        </w:rPr>
        <w:t xml:space="preserve">وما ثنى العزم عنهم عنك عــذال </w:t>
      </w:r>
      <w:r w:rsidRPr="002B7292">
        <w:rPr>
          <w:rFonts w:hint="cs"/>
          <w:rtl/>
        </w:rPr>
        <w:t xml:space="preserve">) ، </w:t>
      </w:r>
      <w:r w:rsidRPr="002B7292">
        <w:rPr>
          <w:b w:val="0"/>
          <w:bCs/>
          <w:rtl/>
        </w:rPr>
        <w:t>[11-]</w:t>
      </w:r>
      <w:r w:rsidRPr="002B7292">
        <w:rPr>
          <w:rtl/>
        </w:rPr>
        <w:t xml:space="preserve"> قال أبو هريرة رضي الله عنه : أصاب الناس مخصمة فقال لي رسول الله صلى الله عليه وسلم : )) هل من شيء ؟ ( قلت ) : نعم شيء من التمر في المزود. قال : فأتني به</w:t>
      </w:r>
      <w:r w:rsidRPr="002B7292">
        <w:rPr>
          <w:rFonts w:hint="cs"/>
          <w:rtl/>
        </w:rPr>
        <w:t xml:space="preserve"> ،</w:t>
      </w:r>
      <w:r w:rsidRPr="002B7292">
        <w:rPr>
          <w:rtl/>
        </w:rPr>
        <w:t xml:space="preserve"> فأدخل يده فأخرج قبضة فبسطها ودعا بالبركة. ثم قال : ادع عشرة. فأكلوا حتى شبعوا</w:t>
      </w:r>
      <w:r w:rsidRPr="002B7292">
        <w:rPr>
          <w:rFonts w:hint="cs"/>
          <w:rtl/>
        </w:rPr>
        <w:t xml:space="preserve"> ،</w:t>
      </w:r>
      <w:r w:rsidRPr="002B7292">
        <w:rPr>
          <w:rtl/>
        </w:rPr>
        <w:t xml:space="preserve"> ثم عشرة كذلك حتى أطعم الجيش كلهم وشبعوا. قال : خذ ما جئت به وأدخل يدك واقبض منه ولا تكفئه. فقبضت على أكثر مما جئت به فأكلت منه. وأطعمت حياة رسول الله صلى الله عليه وسلم وأبي بكر وعمر رضي الله عنهما إلى أن قتل عثمان رضي الله عنه فانتهب مني فذهب (( وفي رواية فقد حملت من ذلك التمر كذا وكذا من وسقاً في سبيل الله تعالى</w:t>
      </w:r>
      <w:r w:rsidR="006712C8">
        <w:rPr>
          <w:rFonts w:hint="cs"/>
          <w:rtl/>
        </w:rPr>
        <w:t xml:space="preserve"> </w:t>
      </w:r>
      <w:r w:rsidR="006712C8" w:rsidRPr="006712C8">
        <w:rPr>
          <w:rFonts w:hint="cs"/>
          <w:color w:val="E36C0A" w:themeColor="accent6" w:themeShade="BF"/>
          <w:sz w:val="24"/>
          <w:szCs w:val="24"/>
          <w:rtl/>
        </w:rPr>
        <w:t xml:space="preserve">[ </w:t>
      </w:r>
      <w:r w:rsidR="006712C8" w:rsidRPr="006712C8">
        <w:rPr>
          <w:b w:val="0"/>
          <w:color w:val="E36C0A" w:themeColor="accent6" w:themeShade="BF"/>
          <w:sz w:val="24"/>
          <w:szCs w:val="24"/>
          <w:rtl/>
        </w:rPr>
        <w:t xml:space="preserve">قال المحقق : حديث صحيح بمجموع طرقه، له طرق عديدة بعضها حسن أخرجه الترمذي في مناقب أبي هريرة في سننه وقال :  " هذا حديث حسن غريب " ، وأخرجه أحمد في مسنده 2/352 وقال السيوطي في (الخصائص الكبرى) 2/51 :  "وأخرجه ابن سعد والبيهقي وأبو نعيم من طريق </w:t>
      </w:r>
      <w:r w:rsidR="006712C8" w:rsidRPr="006712C8">
        <w:rPr>
          <w:b w:val="0"/>
          <w:color w:val="E36C0A" w:themeColor="accent6" w:themeShade="BF"/>
          <w:sz w:val="24"/>
          <w:szCs w:val="24"/>
          <w:rtl/>
        </w:rPr>
        <w:lastRenderedPageBreak/>
        <w:t>أبي العالية عن أبي هريرة</w:t>
      </w:r>
      <w:r w:rsidR="006712C8" w:rsidRPr="006712C8">
        <w:rPr>
          <w:b w:val="0"/>
          <w:color w:val="E36C0A" w:themeColor="accent6" w:themeShade="BF"/>
          <w:sz w:val="24"/>
          <w:szCs w:val="24"/>
        </w:rPr>
        <w:t>…</w:t>
      </w:r>
      <w:r w:rsidR="006712C8" w:rsidRPr="006712C8">
        <w:rPr>
          <w:b w:val="0"/>
          <w:color w:val="E36C0A" w:themeColor="accent6" w:themeShade="BF"/>
          <w:sz w:val="24"/>
          <w:szCs w:val="24"/>
          <w:rtl/>
        </w:rPr>
        <w:t xml:space="preserve"> "  وذكر الحديث وأخرجه الإمام البيهقي في دلائل النبوة 6/109-111 فذكر له ثلاث روايات منها رواية محمد بن سيرين عن أبي هريرة فذكر فيها أنه أخذ منها خمسين وسقا من التمر في سبيل الله، وفي روايته عن زيد بن منصور عن أبيه عن أبي هريرة فذكر فيها :  " أكلت منه أكثر من مائتي وسق" ، والوسق يساوي 8205 كيلو جراما بمقاييس زمننا انظر تعليق حسين سليم أسد، وعبده على كوشك على موارد الظمآن 7/52 حديث رقم (2510) ، وهذا الحديث من دلائل النبوة وله نظائر كثيرة في بابه من كتب السنة </w:t>
      </w:r>
      <w:r w:rsidR="006712C8" w:rsidRPr="006712C8">
        <w:rPr>
          <w:rFonts w:hint="cs"/>
          <w:b w:val="0"/>
          <w:color w:val="E36C0A" w:themeColor="accent6" w:themeShade="BF"/>
          <w:sz w:val="24"/>
          <w:szCs w:val="24"/>
          <w:rtl/>
        </w:rPr>
        <w:t xml:space="preserve"> ]</w:t>
      </w:r>
      <w:r w:rsidRPr="006712C8">
        <w:rPr>
          <w:rFonts w:hint="cs"/>
          <w:color w:val="E36C0A" w:themeColor="accent6" w:themeShade="BF"/>
          <w:rtl/>
        </w:rPr>
        <w:t xml:space="preserve"> </w:t>
      </w:r>
      <w:r>
        <w:rPr>
          <w:rFonts w:hint="cs"/>
          <w:rtl/>
        </w:rPr>
        <w:t xml:space="preserve">، </w:t>
      </w:r>
      <w:r w:rsidRPr="002909E9">
        <w:rPr>
          <w:rtl/>
        </w:rPr>
        <w:t xml:space="preserve">فقد تحققت بهذا فضلا عن غيره مثل الرمال كثرة يا صحيح الذهن وقوي الإيمان به أنه لا يكون قبره وثناً ألبته </w:t>
      </w:r>
      <w:r>
        <w:rPr>
          <w:rFonts w:hint="cs"/>
          <w:rtl/>
        </w:rPr>
        <w:t xml:space="preserve">، </w:t>
      </w:r>
    </w:p>
    <w:p w:rsidR="00E1100E" w:rsidRDefault="00E1100E" w:rsidP="00325834">
      <w:pPr>
        <w:spacing w:after="240"/>
        <w:jc w:val="both"/>
        <w:rPr>
          <w:b w:val="0"/>
          <w:bCs/>
          <w:rtl/>
        </w:rPr>
      </w:pPr>
      <w:r w:rsidRPr="002909E9">
        <w:rPr>
          <w:b w:val="0"/>
          <w:bCs/>
          <w:rtl/>
        </w:rPr>
        <w:t xml:space="preserve">[ بشارته </w:t>
      </w:r>
      <w:r>
        <w:rPr>
          <w:b w:val="0"/>
          <w:bCs/>
          <w:rtl/>
        </w:rPr>
        <w:t>صلى الله عليه وسلم</w:t>
      </w:r>
      <w:r w:rsidRPr="002909E9">
        <w:rPr>
          <w:b w:val="0"/>
          <w:bCs/>
          <w:rtl/>
        </w:rPr>
        <w:t xml:space="preserve"> بأن الشيطان لن يعبد في جزيرة العرب وعليه فلن يكون القبر المكرم وثنا ]</w:t>
      </w:r>
      <w:r>
        <w:rPr>
          <w:rFonts w:hint="cs"/>
          <w:b w:val="0"/>
          <w:bCs/>
          <w:rtl/>
        </w:rPr>
        <w:t xml:space="preserve"> : </w:t>
      </w:r>
      <w:r w:rsidRPr="002909E9">
        <w:rPr>
          <w:rtl/>
        </w:rPr>
        <w:t>بل في الحديث الصحيح : (قد أيس الشيطان أن يعبد في جزيرة العرب)</w:t>
      </w:r>
      <w:r w:rsidR="006712C8" w:rsidRPr="006712C8">
        <w:rPr>
          <w:rFonts w:hint="cs"/>
          <w:color w:val="E36C0A" w:themeColor="accent6" w:themeShade="BF"/>
          <w:sz w:val="24"/>
          <w:szCs w:val="24"/>
          <w:rtl/>
        </w:rPr>
        <w:t xml:space="preserve"> [</w:t>
      </w:r>
      <w:r w:rsidR="006712C8">
        <w:rPr>
          <w:rFonts w:hint="cs"/>
          <w:b w:val="0"/>
          <w:color w:val="E36C0A" w:themeColor="accent6" w:themeShade="BF"/>
          <w:sz w:val="24"/>
          <w:szCs w:val="24"/>
          <w:rtl/>
        </w:rPr>
        <w:t xml:space="preserve"> </w:t>
      </w:r>
      <w:r w:rsidR="006712C8" w:rsidRPr="006712C8">
        <w:rPr>
          <w:b w:val="0"/>
          <w:color w:val="E36C0A" w:themeColor="accent6" w:themeShade="BF"/>
          <w:sz w:val="24"/>
          <w:szCs w:val="24"/>
          <w:rtl/>
        </w:rPr>
        <w:t xml:space="preserve">قال المحقق : حديث صحيح رواه جابر بن عبد الله رضي الله عنه - أخرجه : مسلم كتاب (المنافقين) </w:t>
      </w:r>
      <w:r w:rsidR="006712C8" w:rsidRPr="006712C8">
        <w:rPr>
          <w:b w:val="0"/>
          <w:color w:val="E36C0A" w:themeColor="accent6" w:themeShade="BF"/>
          <w:sz w:val="24"/>
          <w:szCs w:val="24"/>
        </w:rPr>
        <w:t>–</w:t>
      </w:r>
      <w:r w:rsidR="006712C8" w:rsidRPr="006712C8">
        <w:rPr>
          <w:b w:val="0"/>
          <w:color w:val="E36C0A" w:themeColor="accent6" w:themeShade="BF"/>
          <w:sz w:val="24"/>
          <w:szCs w:val="24"/>
          <w:rtl/>
        </w:rPr>
        <w:t xml:space="preserve"> باب (تحريش الشيطان وبعثه سراياه)، الترمذي كتاب (البر والصلة)- باب : ما جاء في التباغض، أحمد في مسنده عن جابر 3/313، 354، 366، 384 ومن حديث عم أبي حمزة الرقاشي 5/73</w:t>
      </w:r>
      <w:r w:rsidR="006712C8" w:rsidRPr="006712C8">
        <w:rPr>
          <w:rFonts w:hint="cs"/>
          <w:b w:val="0"/>
          <w:color w:val="E36C0A" w:themeColor="accent6" w:themeShade="BF"/>
          <w:sz w:val="24"/>
          <w:szCs w:val="24"/>
          <w:rtl/>
        </w:rPr>
        <w:t xml:space="preserve"> ] ، </w:t>
      </w:r>
      <w:r w:rsidRPr="006712C8">
        <w:rPr>
          <w:color w:val="E36C0A" w:themeColor="accent6" w:themeShade="BF"/>
          <w:sz w:val="24"/>
          <w:szCs w:val="24"/>
          <w:rtl/>
        </w:rPr>
        <w:t xml:space="preserve"> </w:t>
      </w:r>
      <w:r w:rsidRPr="002909E9">
        <w:rPr>
          <w:rtl/>
        </w:rPr>
        <w:t>أو مثل هذا السيد المعظم المكرم لا يتوسل به ولا تشد الرحال إليه قاتل العزيزُ من قاله وضاعف العذاب عليه</w:t>
      </w:r>
      <w:r>
        <w:rPr>
          <w:rFonts w:hint="cs"/>
          <w:rtl/>
        </w:rPr>
        <w:t xml:space="preserve"> ، ( </w:t>
      </w:r>
      <w:r w:rsidRPr="002909E9">
        <w:rPr>
          <w:rtl/>
        </w:rPr>
        <w:t>جديـر بنا نسعى إليه ونـدلج</w:t>
      </w:r>
      <w:r>
        <w:rPr>
          <w:rFonts w:hint="cs"/>
          <w:rtl/>
        </w:rPr>
        <w:t xml:space="preserve"> ..  </w:t>
      </w:r>
      <w:r w:rsidRPr="002909E9">
        <w:rPr>
          <w:rtl/>
        </w:rPr>
        <w:t>فذاك الذي يُسعى إليه ويـدلج</w:t>
      </w:r>
      <w:r>
        <w:rPr>
          <w:rFonts w:hint="cs"/>
          <w:rtl/>
        </w:rPr>
        <w:t xml:space="preserve"> ، </w:t>
      </w:r>
      <w:r w:rsidRPr="002909E9">
        <w:rPr>
          <w:rtl/>
        </w:rPr>
        <w:t>جعلنـا إليه في الحياة  احتياجنا</w:t>
      </w:r>
      <w:r>
        <w:rPr>
          <w:rFonts w:hint="cs"/>
          <w:rtl/>
        </w:rPr>
        <w:t xml:space="preserve"> .. </w:t>
      </w:r>
      <w:r w:rsidRPr="002909E9">
        <w:rPr>
          <w:rtl/>
        </w:rPr>
        <w:t>ونحـن إليه في القيامة أحـوج</w:t>
      </w:r>
      <w:r>
        <w:rPr>
          <w:rFonts w:hint="cs"/>
          <w:rtl/>
        </w:rPr>
        <w:t xml:space="preserve"> ، </w:t>
      </w:r>
      <w:r w:rsidRPr="002909E9">
        <w:rPr>
          <w:rtl/>
        </w:rPr>
        <w:t>جميع الورى والرسل تحت لوائه</w:t>
      </w:r>
      <w:r>
        <w:rPr>
          <w:rFonts w:hint="cs"/>
          <w:rtl/>
        </w:rPr>
        <w:t xml:space="preserve"> .. </w:t>
      </w:r>
      <w:r w:rsidRPr="002909E9">
        <w:rPr>
          <w:rtl/>
        </w:rPr>
        <w:t>ومن ذا له عن جاه أحمد مخـرج</w:t>
      </w:r>
      <w:r>
        <w:rPr>
          <w:rFonts w:hint="cs"/>
          <w:rtl/>
        </w:rPr>
        <w:t xml:space="preserve"> ) ، </w:t>
      </w:r>
      <w:r w:rsidRPr="002909E9">
        <w:rPr>
          <w:rtl/>
        </w:rPr>
        <w:t>أو لهذا السيد الجليل المبجل لا يشد إليه رحل ولا يتوسل قاتل قائله</w:t>
      </w:r>
      <w:r>
        <w:rPr>
          <w:rFonts w:hint="cs"/>
          <w:rtl/>
        </w:rPr>
        <w:t xml:space="preserve"> </w:t>
      </w:r>
      <w:r w:rsidRPr="002909E9">
        <w:rPr>
          <w:rtl/>
        </w:rPr>
        <w:t>وجعله على رضف جهنم متململ</w:t>
      </w:r>
      <w:r>
        <w:rPr>
          <w:rFonts w:hint="cs"/>
          <w:rtl/>
        </w:rPr>
        <w:t xml:space="preserve"> ، (  </w:t>
      </w:r>
      <w:r w:rsidRPr="002909E9">
        <w:rPr>
          <w:rtl/>
        </w:rPr>
        <w:t>زكا قدره من ذا يجاريه في العلا</w:t>
      </w:r>
      <w:r>
        <w:rPr>
          <w:rFonts w:hint="cs"/>
          <w:rtl/>
        </w:rPr>
        <w:t xml:space="preserve"> .. </w:t>
      </w:r>
      <w:r w:rsidRPr="002909E9">
        <w:rPr>
          <w:rtl/>
        </w:rPr>
        <w:t>وأعلامـه  في  ذروة العز تركز</w:t>
      </w:r>
      <w:r>
        <w:rPr>
          <w:rFonts w:hint="cs"/>
          <w:rtl/>
        </w:rPr>
        <w:t xml:space="preserve"> ، </w:t>
      </w:r>
      <w:r w:rsidRPr="002909E9">
        <w:rPr>
          <w:rtl/>
        </w:rPr>
        <w:t>زحاماً ترى للرسل تحـت لوائه</w:t>
      </w:r>
      <w:r>
        <w:rPr>
          <w:rFonts w:hint="cs"/>
          <w:rtl/>
        </w:rPr>
        <w:t xml:space="preserve"> .. </w:t>
      </w:r>
      <w:r w:rsidRPr="002909E9">
        <w:rPr>
          <w:rtl/>
        </w:rPr>
        <w:t>وكـل نـبي باللـوا  يتعـزز</w:t>
      </w:r>
      <w:r>
        <w:rPr>
          <w:rFonts w:hint="cs"/>
          <w:rtl/>
        </w:rPr>
        <w:t xml:space="preserve"> ، </w:t>
      </w:r>
      <w:r w:rsidRPr="002909E9">
        <w:rPr>
          <w:rtl/>
        </w:rPr>
        <w:t>زعيم بتعجيل  الشفاعة عنـدما</w:t>
      </w:r>
      <w:r>
        <w:rPr>
          <w:rFonts w:hint="cs"/>
          <w:rtl/>
        </w:rPr>
        <w:t xml:space="preserve"> .. </w:t>
      </w:r>
      <w:r w:rsidRPr="002909E9">
        <w:rPr>
          <w:rtl/>
        </w:rPr>
        <w:t>أولو العزم عنها في القيامة تعجز</w:t>
      </w:r>
      <w:r>
        <w:rPr>
          <w:rFonts w:hint="cs"/>
          <w:rtl/>
        </w:rPr>
        <w:t xml:space="preserve"> ، </w:t>
      </w:r>
      <w:r w:rsidRPr="002909E9">
        <w:rPr>
          <w:rtl/>
        </w:rPr>
        <w:t>زفير لظى  عنا  يـرد  بجاهـه</w:t>
      </w:r>
      <w:r>
        <w:rPr>
          <w:rFonts w:hint="cs"/>
          <w:rtl/>
        </w:rPr>
        <w:t xml:space="preserve"> .. </w:t>
      </w:r>
      <w:r w:rsidRPr="002909E9">
        <w:rPr>
          <w:rtl/>
        </w:rPr>
        <w:t>إذا هي من غيـظ علينا تميـز</w:t>
      </w:r>
      <w:r>
        <w:rPr>
          <w:rFonts w:hint="cs"/>
          <w:rtl/>
        </w:rPr>
        <w:t xml:space="preserve"> ، </w:t>
      </w:r>
      <w:r w:rsidRPr="002909E9">
        <w:rPr>
          <w:rtl/>
        </w:rPr>
        <w:t>زكاة على الأبدان  تسعى لقبره</w:t>
      </w:r>
      <w:r>
        <w:rPr>
          <w:rFonts w:hint="cs"/>
          <w:rtl/>
        </w:rPr>
        <w:t xml:space="preserve"> .. </w:t>
      </w:r>
      <w:r w:rsidRPr="002909E9">
        <w:rPr>
          <w:rtl/>
        </w:rPr>
        <w:t>فسـيروا وزوروا  فالغنائم تحرز</w:t>
      </w:r>
      <w:r>
        <w:rPr>
          <w:rFonts w:hint="cs"/>
          <w:rtl/>
        </w:rPr>
        <w:t xml:space="preserve"> ، </w:t>
      </w:r>
      <w:r w:rsidRPr="002909E9">
        <w:rPr>
          <w:rtl/>
        </w:rPr>
        <w:t>فمـن زاره نال  السعــادة كلها</w:t>
      </w:r>
      <w:r>
        <w:rPr>
          <w:rFonts w:hint="cs"/>
          <w:rtl/>
        </w:rPr>
        <w:t xml:space="preserve"> .. </w:t>
      </w:r>
      <w:r w:rsidRPr="002909E9">
        <w:rPr>
          <w:rtl/>
        </w:rPr>
        <w:t>ومن مات عجزاً ذاك والله أمـيز</w:t>
      </w:r>
      <w:r>
        <w:rPr>
          <w:rFonts w:hint="cs"/>
          <w:rtl/>
        </w:rPr>
        <w:t xml:space="preserve"> ) </w:t>
      </w:r>
      <w:r w:rsidRPr="002909E9">
        <w:rPr>
          <w:rtl/>
        </w:rPr>
        <w:t xml:space="preserve">فمن توسل به عليه الصلاة والسلام إنما توسل به لعلو قدره ومرتبته وارتفاع منزلته وكمالها عند ربه وعظم إدلاله وفضله على جميـع خلقه </w:t>
      </w:r>
      <w:r>
        <w:rPr>
          <w:rtl/>
        </w:rPr>
        <w:t>صلى الله عليه وسلم</w:t>
      </w:r>
      <w:r w:rsidRPr="002909E9">
        <w:rPr>
          <w:rtl/>
        </w:rPr>
        <w:t xml:space="preserve"> كما أخبر هو عن نفسه فإنه سيد الأولين والآخرين وحبيب رب العالمين وأحب الخلق إليه أجمعين ذلك شائع وذائغ في الأقدمين والآخرين حتى في أعدائه المبطلين</w:t>
      </w:r>
      <w:r>
        <w:rPr>
          <w:rFonts w:hint="cs"/>
          <w:rtl/>
        </w:rPr>
        <w:t xml:space="preserve"> ، </w:t>
      </w:r>
      <w:r w:rsidR="00042A40">
        <w:rPr>
          <w:rFonts w:hint="cs"/>
          <w:rtl/>
        </w:rPr>
        <w:t>((</w:t>
      </w:r>
      <w:r w:rsidR="00042A40">
        <w:rPr>
          <w:rFonts w:hint="cs"/>
          <w:b w:val="0"/>
          <w:rtl/>
        </w:rPr>
        <w:t xml:space="preserve"> قديمـاً بـدا قبـل النبيين فضـله ... وإن قدِّموا بعثا ففي الفضل أسبق ... قضى الله أن لا يلحق الرسل لاحق ... ولا أحد منهم بأحمـد يلحق ... قطعنـا بأن لا يخلـق الله شبـهه ... قديماً ولا في آخر الخلق يخلـق ... قل الحق هل  تدري لأحمد  مشبهاً ... فبادر وقـل لا لا فإنك تصـدق ... قرأنـا أحاديثاً  صحاحـاً  بأنـه ... عليه لـواء الحمد في الحشر  يخفق ... قيام لك الأملاك والرسـل تحته ... ومن حوله صفوا وحفوا وأحدق ... قـوي ولكـن لـين في أناسـه ... رفيـق ولكن  بالمساكـين  أرفق ... قريـب  لأرباب الحوائج  ما تــرى ... لأحمد حجاباً ولا البــاب  يغلـــق  </w:t>
      </w:r>
      <w:r w:rsidR="00325834">
        <w:rPr>
          <w:rFonts w:hint="cs"/>
          <w:b w:val="0"/>
          <w:rtl/>
        </w:rPr>
        <w:t xml:space="preserve">)) ، </w:t>
      </w:r>
      <w:r w:rsidR="00042A40">
        <w:rPr>
          <w:rFonts w:hint="cs"/>
          <w:b w:val="0"/>
          <w:rtl/>
        </w:rPr>
        <w:t xml:space="preserve"> وكيف لا يكون كذلك وهو كما قيل فيه : </w:t>
      </w:r>
      <w:r w:rsidR="00325834">
        <w:rPr>
          <w:rFonts w:hint="cs"/>
          <w:b w:val="0"/>
          <w:rtl/>
        </w:rPr>
        <w:t xml:space="preserve">(( </w:t>
      </w:r>
      <w:r w:rsidR="00042A40">
        <w:rPr>
          <w:rFonts w:hint="cs"/>
          <w:b w:val="0"/>
          <w:rtl/>
        </w:rPr>
        <w:t xml:space="preserve">أكرم العالمـين أصـلا وفضلا ... وجـلالا  وسيــد  البطحـاء ... خص بالحوض والشفاعة في الحشر ... لكـل  الورى ورفـع  اللـواء ... والمقـام المحمـود والسبـق للنا ... س دخولا  في  </w:t>
      </w:r>
      <w:r w:rsidR="00042A40">
        <w:rPr>
          <w:rFonts w:hint="cs"/>
          <w:b w:val="0"/>
          <w:rtl/>
        </w:rPr>
        <w:lastRenderedPageBreak/>
        <w:t xml:space="preserve">الجنـة الفيحـاء ... ثم يعطـى وسيلـة هي  أعـلى ... درجـات الجنـان ذات البقـاء ... هــو جـاري  وعـدتي  ونصــيري ... وعمـادي في  شـدتي  ورجــائــي </w:t>
      </w:r>
      <w:r w:rsidR="00325834">
        <w:rPr>
          <w:rFonts w:hint="cs"/>
          <w:b w:val="0"/>
          <w:rtl/>
        </w:rPr>
        <w:t xml:space="preserve">)) ، </w:t>
      </w:r>
      <w:r w:rsidR="00042A40">
        <w:rPr>
          <w:rFonts w:hint="cs"/>
          <w:b w:val="0"/>
          <w:rtl/>
        </w:rPr>
        <w:t>وليس هذا خاص بي وبفقري بل هو كما قيل فيه :</w:t>
      </w:r>
      <w:r w:rsidR="00325834">
        <w:rPr>
          <w:rFonts w:hint="cs"/>
          <w:b w:val="0"/>
          <w:rtl/>
        </w:rPr>
        <w:t xml:space="preserve"> (( </w:t>
      </w:r>
      <w:r w:rsidR="00042A40">
        <w:rPr>
          <w:rFonts w:hint="cs"/>
          <w:b w:val="0"/>
          <w:rtl/>
        </w:rPr>
        <w:t xml:space="preserve">له المقـام الذي مـا  ناله أحـد ... والفخر والمجد والإحسان والحسب ... وهو الشفيـع الذي تنجي شفاعته ... كل الأنام إذا ما  مسها العطـب ... محمد  خـير  خلـق   الله  قاطبـة ... وهو الذي لفخار المجد  يكتسب ... نـوه به يا منادي الحـي إن بـه ... يزول عن قلبي  الالآم  والكرب ... عـان لـــه مقـلة تشـــتاق تنظـره ... وكبده بلهيــب الشـوق  تلتهب </w:t>
      </w:r>
      <w:r w:rsidR="00325834">
        <w:rPr>
          <w:rFonts w:hint="cs"/>
          <w:b w:val="0"/>
          <w:rtl/>
        </w:rPr>
        <w:t xml:space="preserve">)) ، </w:t>
      </w:r>
      <w:r w:rsidR="00042A40">
        <w:rPr>
          <w:rFonts w:hint="cs"/>
          <w:b w:val="0"/>
          <w:rtl/>
        </w:rPr>
        <w:t xml:space="preserve">وكيف لا تلتهب وقد شاهدت ما شهدت مما لا يمكن النطق به ولا أفوه وكيف وكيف وكيف أسلوه : </w:t>
      </w:r>
      <w:r w:rsidR="00325834">
        <w:rPr>
          <w:rFonts w:hint="cs"/>
          <w:b w:val="0"/>
          <w:rtl/>
        </w:rPr>
        <w:t xml:space="preserve"> (( </w:t>
      </w:r>
      <w:r w:rsidR="00042A40">
        <w:rPr>
          <w:b w:val="0"/>
          <w:rtl/>
        </w:rPr>
        <w:t xml:space="preserve">رعى الله بالبطحـاء  أيامنـا الـتي ... مضت كوميـض البرق  ثم تولـت ... وحيا قبابـاً بين سلـع إلـى قبـا ... لعزتها يحلـو  خضوعـي  وذلـتي ... نعمـت بها لكن  كأحـلام نائـم ... كأن لم تزرها العيس حتى  تولت ... فهل لي إلى  تلك  المعالم  عـودة ... ولو دونهـا بيـض الصوارم سلت ... وألثـم إجـلالا ثراهـا وأجتـلي ... شمـوسـي في أرجائهـا وأهلـتي ... سقى الله ذات الظل من داره الحمى ... حياً نهلت  منه رباهـا وعلـت ... وسحـت على أعلام سلع مزينة ... غمائهم بالنوء  الـروي استهلـت ... فتـلك لعمــر الله دار  أحبـتي ... وسكانهـا كـل المـراد وبغيـتي ... ألا ليت شعـري هـل أزور قبابها ... فتحمـد فيها العيس شدي ورحلتي ... وأنشـد في أكنافهـا متعوضـاً ... لمن نظم مدحي فيه بيت  قصيدتي ... ألا يا رسول الله  أنـت  وسيلـتي ... إلى الله إذ ضاقـت بما رمت حيلتي ... وإن شئت ( قلت ) ... إلى الله في غفــران ذنـــبي وزلـــتي </w:t>
      </w:r>
      <w:r w:rsidR="00325834">
        <w:rPr>
          <w:rFonts w:hint="cs"/>
          <w:b w:val="0"/>
          <w:rtl/>
        </w:rPr>
        <w:t xml:space="preserve">)) ، </w:t>
      </w:r>
      <w:r w:rsidRPr="002909E9">
        <w:rPr>
          <w:rtl/>
        </w:rPr>
        <w:t>فالتوسل به عليه أفضل الصلاة والسلام لم يزل منذ آدم عليه السلام لا يتوقف فيه أحد ولا يطعن إلى أن أظهر نقصه زنادقة اليهود وغلاتهم في بغضه عليه الصلاة</w:t>
      </w:r>
      <w:r>
        <w:rPr>
          <w:rFonts w:hint="cs"/>
          <w:rtl/>
        </w:rPr>
        <w:t xml:space="preserve"> </w:t>
      </w:r>
      <w:r w:rsidRPr="002909E9">
        <w:rPr>
          <w:rtl/>
        </w:rPr>
        <w:t>والسلام وأنه</w:t>
      </w:r>
      <w:r>
        <w:rPr>
          <w:rFonts w:hint="cs"/>
          <w:rtl/>
        </w:rPr>
        <w:t xml:space="preserve"> </w:t>
      </w:r>
      <w:r w:rsidRPr="002909E9">
        <w:rPr>
          <w:rtl/>
        </w:rPr>
        <w:t>بموته بطلت حرمته وجاهه فلا يتوسل به ولا يقال : يا جاه محمد وتم ذلك بتوارث سلالتهم معتقدين ذلك مصرين عليه</w:t>
      </w:r>
      <w:r>
        <w:rPr>
          <w:rFonts w:hint="cs"/>
          <w:rtl/>
        </w:rPr>
        <w:t xml:space="preserve"> ، </w:t>
      </w:r>
      <w:r w:rsidRPr="002909E9">
        <w:rPr>
          <w:rtl/>
        </w:rPr>
        <w:t xml:space="preserve">ثم زاد هذا الخبيث أن التوسل به شرك وقرره بتقرير ألحقه بقوله </w:t>
      </w:r>
      <w:r>
        <w:rPr>
          <w:rtl/>
        </w:rPr>
        <w:t xml:space="preserve">{ </w:t>
      </w:r>
      <w:r w:rsidRPr="002909E9">
        <w:rPr>
          <w:rtl/>
        </w:rPr>
        <w:t>ما نعبدهم إلا ليقربونا إلى الله زلفى</w:t>
      </w:r>
      <w:r>
        <w:rPr>
          <w:rFonts w:hint="cs"/>
          <w:rtl/>
        </w:rPr>
        <w:t xml:space="preserve"> </w:t>
      </w:r>
      <w:r>
        <w:rPr>
          <w:rtl/>
        </w:rPr>
        <w:t>}</w:t>
      </w:r>
      <w:r>
        <w:rPr>
          <w:rFonts w:hint="cs"/>
          <w:rtl/>
        </w:rPr>
        <w:t xml:space="preserve"> [ الزمر : 3 ] ، </w:t>
      </w:r>
      <w:r w:rsidRPr="002909E9">
        <w:rPr>
          <w:rtl/>
        </w:rPr>
        <w:t>وذلك يدل على أنه من أجهل الجهلة. فإن التوسل به عليه الصلاة والسلام معناه : أسأل الله عز وجل برسوله وأتشفع إليه به هو</w:t>
      </w:r>
      <w:r>
        <w:rPr>
          <w:rFonts w:hint="cs"/>
          <w:rtl/>
        </w:rPr>
        <w:t xml:space="preserve"> ،</w:t>
      </w:r>
      <w:r w:rsidRPr="002909E9">
        <w:rPr>
          <w:rtl/>
        </w:rPr>
        <w:t xml:space="preserve"> فهو سائل الله عز وجل لا لغيره</w:t>
      </w:r>
      <w:r>
        <w:rPr>
          <w:rFonts w:hint="cs"/>
          <w:rtl/>
        </w:rPr>
        <w:t xml:space="preserve"> ، </w:t>
      </w:r>
      <w:r w:rsidRPr="002909E9">
        <w:rPr>
          <w:rtl/>
        </w:rPr>
        <w:t>ولا يلزم من التوسل به أو بشخص والتشفع إليه به أن يكون عَبَده ولا اتخذه إلها ورباً من دونه ولا جعله شريكاً في ألوهيته ومن جعل التوسل بشخص مثل هؤلاء فهو من جهله وسوء فهمه وعدم تعقله ما يقول</w:t>
      </w:r>
      <w:r>
        <w:rPr>
          <w:rFonts w:hint="cs"/>
          <w:rtl/>
        </w:rPr>
        <w:t xml:space="preserve"> ، </w:t>
      </w:r>
    </w:p>
    <w:p w:rsidR="00E1100E" w:rsidRPr="002909E9" w:rsidRDefault="00E1100E" w:rsidP="00325834">
      <w:pPr>
        <w:spacing w:after="240"/>
        <w:jc w:val="both"/>
        <w:rPr>
          <w:b w:val="0"/>
          <w:bCs/>
        </w:rPr>
      </w:pPr>
      <w:r w:rsidRPr="002909E9">
        <w:rPr>
          <w:b w:val="0"/>
          <w:bCs/>
          <w:rtl/>
        </w:rPr>
        <w:t xml:space="preserve">[ ط- عرض أعمالنا على رسول الله </w:t>
      </w:r>
      <w:r>
        <w:rPr>
          <w:b w:val="0"/>
          <w:bCs/>
          <w:rtl/>
        </w:rPr>
        <w:t>صلى الله عليه وسلم</w:t>
      </w:r>
      <w:r w:rsidRPr="002909E9">
        <w:rPr>
          <w:b w:val="0"/>
          <w:bCs/>
          <w:rtl/>
        </w:rPr>
        <w:t xml:space="preserve"> في قبره ودعائه لنا دليل للتوسل به ]</w:t>
      </w:r>
      <w:r>
        <w:rPr>
          <w:rFonts w:hint="cs"/>
          <w:b w:val="0"/>
          <w:bCs/>
          <w:rtl/>
        </w:rPr>
        <w:t xml:space="preserve"> : </w:t>
      </w:r>
      <w:r w:rsidRPr="002909E9">
        <w:rPr>
          <w:rtl/>
        </w:rPr>
        <w:t>ومثل هذا لا يحل لأحد أن يقلده ولا ينظر في كلامه إلا من له رتبة التمييز بين الحق والباطل وإلا هلك وهو لا يشعر. وقد قال عليه الصلاة والسلام : (( حياتي خير لكم ومماتي خير لكم ))  قالوا : يا رسول الله قد عرفنا أن حياتك خير لنا فكيف وفاتك خير لنا</w:t>
      </w:r>
      <w:r>
        <w:rPr>
          <w:rFonts w:hint="cs"/>
          <w:rtl/>
        </w:rPr>
        <w:t xml:space="preserve"> ،</w:t>
      </w:r>
      <w:r w:rsidRPr="002909E9">
        <w:rPr>
          <w:rtl/>
        </w:rPr>
        <w:t xml:space="preserve"> قال : (( أما حياتي فإنكم كلما أحدثتم حدثاً أحدث الله لكم المخرج منه بي </w:t>
      </w:r>
      <w:r w:rsidRPr="002909E9">
        <w:rPr>
          <w:rtl/>
        </w:rPr>
        <w:lastRenderedPageBreak/>
        <w:t xml:space="preserve">فإذا مت فلا أزال أنادي من قبري ربي أمتي حتى ينفخ في الصور. ثم لا أزال أجاب أربعين سنة حتى ينفخ الأخرى وتعرض علي أعمالكم فما كان من حسن شكرت الله عليه وما كان من سيء دعوت الله تعالى أن يغفره  )) </w:t>
      </w:r>
      <w:r>
        <w:rPr>
          <w:rFonts w:hint="cs"/>
          <w:rtl/>
        </w:rPr>
        <w:t xml:space="preserve"> ، </w:t>
      </w:r>
      <w:r w:rsidRPr="002909E9">
        <w:rPr>
          <w:rtl/>
        </w:rPr>
        <w:t>رواه الإمام العلامة هبة الله في كتابه (توثيق عرى الإيمان)</w:t>
      </w:r>
      <w:r w:rsidRPr="002909E9">
        <w:rPr>
          <w:vertAlign w:val="superscript"/>
        </w:rPr>
        <w:t xml:space="preserve"> </w:t>
      </w:r>
      <w:r w:rsidR="00325834" w:rsidRPr="002909E9">
        <w:rPr>
          <w:rtl/>
        </w:rPr>
        <w:t>ورواه غيره</w:t>
      </w:r>
      <w:r w:rsidR="00325834">
        <w:rPr>
          <w:rFonts w:hint="cs"/>
          <w:rtl/>
        </w:rPr>
        <w:t xml:space="preserve"> ، </w:t>
      </w:r>
      <w:r w:rsidR="00325834" w:rsidRPr="00325834">
        <w:rPr>
          <w:rFonts w:hint="cs"/>
          <w:color w:val="E36C0A" w:themeColor="accent6" w:themeShade="BF"/>
          <w:sz w:val="24"/>
          <w:szCs w:val="24"/>
          <w:rtl/>
        </w:rPr>
        <w:t xml:space="preserve">[ </w:t>
      </w:r>
      <w:r w:rsidR="00325834" w:rsidRPr="00325834">
        <w:rPr>
          <w:b w:val="0"/>
          <w:color w:val="E36C0A" w:themeColor="accent6" w:themeShade="BF"/>
          <w:sz w:val="24"/>
          <w:szCs w:val="24"/>
          <w:rtl/>
        </w:rPr>
        <w:t xml:space="preserve">قال المحقق :  وأخرجه أيضاً البزار في مسنده عن ابن مسعود رضي الله عنه انظر (كشف الأستار 1/397) قال الحافظ العراقي في (طرح التثريب) 3/297 : إسناده جيد وقال الحافظ الهيثمي في (مجمع الزوائد) 9/24 : رواه البزار ورجاله رجال الصحيح ، وصححه الحافظ السيوطي في (الخصائص) 2/281، وفي (تخريج أحاديث الشفا) وكذا على القارى والشهاب الخفاجي والمحدث القسطلاني وله مع ذلك نحو عشرين طريقا من أصحها ما أخرجه القاضي إسماعيل في فضل الصلاة على النبي صلى الله عليه وسلم (ص 38،39) من طريقين صحيحين عن بكر بن عبد الله المزني مرسلا ، وللسيد عبد الله بن الصديق الغماري جزء مطبوع اسمه : (نهاية الآمال في شرح وتصحيح حديث عرض الأعمال) وذكره أيضاً في كتابه (إتحاف الأذكياء) وقال فيه :  " وهذا الحديث يدل دلالة صريحة على أن النبي عليه السلام يشفع لأمته بعد انتقاله باستغفاره لهم على هذا يجوز التوسل به لأنه استشفاع "  أهـ ص 28 </w:t>
      </w:r>
      <w:r w:rsidR="00325834" w:rsidRPr="00325834">
        <w:rPr>
          <w:b w:val="0"/>
          <w:color w:val="E36C0A" w:themeColor="accent6" w:themeShade="BF"/>
          <w:sz w:val="24"/>
          <w:szCs w:val="24"/>
        </w:rPr>
        <w:t>–</w:t>
      </w:r>
      <w:r w:rsidR="00325834" w:rsidRPr="00325834">
        <w:rPr>
          <w:b w:val="0"/>
          <w:color w:val="E36C0A" w:themeColor="accent6" w:themeShade="BF"/>
          <w:sz w:val="24"/>
          <w:szCs w:val="24"/>
          <w:rtl/>
        </w:rPr>
        <w:t xml:space="preserve"> 29 ، ثم أشار رضي الله عنه إلى أن عرض الأعمال المذكور في الحديث هو عرض إجمالي لا يلزم أن يكون عليه السلام عارفاً بأعمال الأمة وبأفرادهم على سبيل الإحصاء والتفصيل وانظر (رفع المنارة) ص 156 فما بعدها </w:t>
      </w:r>
      <w:r w:rsidR="00325834" w:rsidRPr="00325834">
        <w:rPr>
          <w:rFonts w:hint="cs"/>
          <w:b w:val="0"/>
          <w:color w:val="E36C0A" w:themeColor="accent6" w:themeShade="BF"/>
          <w:sz w:val="24"/>
          <w:szCs w:val="24"/>
          <w:rtl/>
        </w:rPr>
        <w:t xml:space="preserve"> ]</w:t>
      </w:r>
      <w:r w:rsidR="00325834">
        <w:rPr>
          <w:rFonts w:hint="cs"/>
          <w:b w:val="0"/>
          <w:color w:val="E36C0A" w:themeColor="accent6" w:themeShade="BF"/>
          <w:sz w:val="24"/>
          <w:rtl/>
        </w:rPr>
        <w:t xml:space="preserve"> ، </w:t>
      </w:r>
      <w:r w:rsidRPr="002909E9">
        <w:rPr>
          <w:rtl/>
        </w:rPr>
        <w:t>فهو عليه الصلاة والسلام رحمة لنا في حياته وبعد وفاته فكيف لا يتوسل به إليه ولا نُعمل البزل</w:t>
      </w:r>
      <w:r w:rsidRPr="002909E9">
        <w:rPr>
          <w:vertAlign w:val="superscript"/>
          <w:rtl/>
        </w:rPr>
        <w:t xml:space="preserve"> </w:t>
      </w:r>
      <w:r w:rsidRPr="002909E9">
        <w:rPr>
          <w:rtl/>
        </w:rPr>
        <w:t>القناعيس</w:t>
      </w:r>
      <w:r w:rsidR="00325834">
        <w:rPr>
          <w:rFonts w:hint="cs"/>
          <w:rtl/>
        </w:rPr>
        <w:t xml:space="preserve"> - </w:t>
      </w:r>
      <w:r w:rsidR="00325834">
        <w:rPr>
          <w:b w:val="0"/>
          <w:color w:val="E36C0A" w:themeColor="accent6" w:themeShade="BF"/>
          <w:sz w:val="24"/>
          <w:rtl/>
        </w:rPr>
        <w:t>البزل : جمع بازل، وهو البعير الذي طلع نابه ، والقناعيس : جمع ، وهو الجمل الضخم العظيم</w:t>
      </w:r>
      <w:r w:rsidR="00325834">
        <w:rPr>
          <w:rFonts w:hint="cs"/>
          <w:b w:val="0"/>
          <w:color w:val="E36C0A" w:themeColor="accent6" w:themeShade="BF"/>
          <w:sz w:val="24"/>
          <w:rtl/>
        </w:rPr>
        <w:t xml:space="preserve"> - </w:t>
      </w:r>
      <w:r w:rsidRPr="002909E9">
        <w:rPr>
          <w:rtl/>
        </w:rPr>
        <w:t xml:space="preserve"> نحوه وإليه ، وذلك مما أجمع أهل التوحيد عليه وأجمعوا على تكفير من قال بخلاف ذلك ،</w:t>
      </w:r>
      <w:r>
        <w:rPr>
          <w:rtl/>
        </w:rPr>
        <w:t xml:space="preserve"> صرح به أئمة الأمة وأولهم مالك</w:t>
      </w:r>
      <w:r>
        <w:rPr>
          <w:rFonts w:hint="cs"/>
          <w:rtl/>
        </w:rPr>
        <w:t xml:space="preserve"> ، </w:t>
      </w:r>
      <w:r w:rsidRPr="002909E9">
        <w:rPr>
          <w:rtl/>
        </w:rPr>
        <w:t xml:space="preserve">وكان ابن تيمية ممن يعتقد ويفتي بأن شد الرحال إلى قبور الأنبياء حرام لا تقصر فيه الصلاة ويصرح بقبر الخليل وقبر النبي </w:t>
      </w:r>
      <w:r>
        <w:rPr>
          <w:rtl/>
        </w:rPr>
        <w:t>صلى الله عليه وسلم</w:t>
      </w:r>
      <w:r w:rsidRPr="002909E9">
        <w:rPr>
          <w:rtl/>
        </w:rPr>
        <w:t xml:space="preserve"> وجاء بريدي من مصر باعتقاله على ذلك فاعتقل</w:t>
      </w:r>
      <w:r>
        <w:rPr>
          <w:rFonts w:hint="cs"/>
          <w:rtl/>
        </w:rPr>
        <w:t xml:space="preserve"> ، </w:t>
      </w:r>
    </w:p>
    <w:p w:rsidR="00E1100E" w:rsidRDefault="00E1100E" w:rsidP="00325834">
      <w:pPr>
        <w:spacing w:after="240"/>
        <w:jc w:val="both"/>
        <w:rPr>
          <w:b w:val="0"/>
          <w:bCs/>
          <w:rtl/>
        </w:rPr>
      </w:pPr>
      <w:r w:rsidRPr="002909E9">
        <w:rPr>
          <w:b w:val="0"/>
          <w:bCs/>
          <w:rtl/>
        </w:rPr>
        <w:t>[ الخاتمة : أَتباع ابن تيمية ]</w:t>
      </w:r>
      <w:r>
        <w:rPr>
          <w:rFonts w:hint="cs"/>
          <w:b w:val="0"/>
          <w:bCs/>
          <w:rtl/>
        </w:rPr>
        <w:t xml:space="preserve"> : </w:t>
      </w:r>
      <w:r w:rsidRPr="002909E9">
        <w:rPr>
          <w:rtl/>
        </w:rPr>
        <w:t>وكان على هذا الاعتقاد تلميذه ابن قيم الجوزية الزرعي وإسماعيل بن كثير الشركويني. فاتفق أن ابن قيم الجوزية سافر إلى القدس الشريف ورقي على منبر في الحرم ووعظ  وقال في أثناء وعظه بعد أن ذكر المسألة وقال : هأنا أرجع ولا أزور الخليل. ثم جاء إلى نابلس وعمل له مجلس وعظ وذكر المسألة بعينها حتى قال : فلا يزار قبر النبي صلى الله عليه وسلم فقام إليه الناس وأرادوا قتله فحماه منهم وإلى نابلس</w:t>
      </w:r>
      <w:r>
        <w:rPr>
          <w:rFonts w:hint="cs"/>
          <w:rtl/>
        </w:rPr>
        <w:t xml:space="preserve"> ، </w:t>
      </w:r>
      <w:r w:rsidRPr="002909E9">
        <w:rPr>
          <w:rtl/>
        </w:rPr>
        <w:t>وكتب أهل القدس وأهل نابلس إلى دمشق يعرفون صورة ما وقع منه فطلبه القاضي المالكي فتودد وصعد إلى الصالحية إلى القاضي شمس الدين بن مسلم الحنبلي وأسلم على يديه فقبل توبته وحكم بإسلامه وحقن دمه ولم يعزره لأجل ابن تيمية</w:t>
      </w:r>
      <w:r>
        <w:rPr>
          <w:rFonts w:hint="cs"/>
          <w:rtl/>
        </w:rPr>
        <w:t xml:space="preserve"> ،  </w:t>
      </w:r>
      <w:r w:rsidRPr="002909E9">
        <w:rPr>
          <w:rtl/>
        </w:rPr>
        <w:t>ولما كان يوم الجمعة رابع شعبان جلس قاضي جلال الدين بعد العصر بالمدرسة العادلية وأحضر جماعة من جماعة ابن تيمية كانوا معتقلين في سجن الشرع فادعي على إسماعيل بن كثير صاحب التاريخ أنه قال : إن التوراة والإنجيل ما بدلا وأنهما بحالهما كما أنزلتا وشهدوا عليه بذلك وثبت في وجهه فعزر في المجلس بالدرة وأخرج وطيف به ونودي عليه بما قاله</w:t>
      </w:r>
      <w:r w:rsidR="00325834">
        <w:rPr>
          <w:rFonts w:hint="cs"/>
          <w:rtl/>
        </w:rPr>
        <w:t xml:space="preserve"> </w:t>
      </w:r>
      <w:r>
        <w:rPr>
          <w:rFonts w:hint="cs"/>
          <w:rtl/>
        </w:rPr>
        <w:t xml:space="preserve">، </w:t>
      </w:r>
      <w:r w:rsidRPr="002909E9">
        <w:rPr>
          <w:rtl/>
        </w:rPr>
        <w:t xml:space="preserve">ثم أحضر ابن قيم الجوازية وادعي عليه بما قاله في القدس </w:t>
      </w:r>
      <w:r w:rsidRPr="002909E9">
        <w:rPr>
          <w:rtl/>
        </w:rPr>
        <w:lastRenderedPageBreak/>
        <w:t>الشريف وفي نابلس فأنكر فقامت عليه البينة بما قاله فأدب وحمل على جمل ثم أعيدوا في السجن</w:t>
      </w:r>
      <w:r>
        <w:rPr>
          <w:rFonts w:hint="cs"/>
          <w:rtl/>
        </w:rPr>
        <w:t xml:space="preserve"> ، </w:t>
      </w:r>
      <w:r w:rsidRPr="002909E9">
        <w:rPr>
          <w:rtl/>
        </w:rPr>
        <w:t>ولما كان يوم الأربعاء أحضر ابن قيم الجوزية إلى مجلس شمس الدين المالكي  وادعوا عليه وأرادوا ضرب عنقه</w:t>
      </w:r>
      <w:r>
        <w:rPr>
          <w:rFonts w:hint="cs"/>
          <w:rtl/>
        </w:rPr>
        <w:t xml:space="preserve"> ،</w:t>
      </w:r>
      <w:r w:rsidRPr="002909E9">
        <w:rPr>
          <w:rtl/>
        </w:rPr>
        <w:t xml:space="preserve"> فما كان جوابه إلا أن قال : أن القاضي الحنبلي حكم بحقن دمي وبإسلامي وقبول توبتي</w:t>
      </w:r>
      <w:r>
        <w:rPr>
          <w:rFonts w:hint="cs"/>
          <w:rtl/>
        </w:rPr>
        <w:t xml:space="preserve"> ،</w:t>
      </w:r>
      <w:r w:rsidRPr="002909E9">
        <w:rPr>
          <w:rtl/>
        </w:rPr>
        <w:t xml:space="preserve"> فأعيد إلى الحبس  إلى أن أحضر الحنبلي فأخبر بما قاله فأحضر وعزر وضرب بالدرة وأركب حماراً وطيف به في البلد والصالحية وردوه </w:t>
      </w:r>
      <w:r>
        <w:rPr>
          <w:rtl/>
        </w:rPr>
        <w:t>إلى الحبس ولم يزل هذا في أتباعه</w:t>
      </w:r>
      <w:r>
        <w:rPr>
          <w:rFonts w:hint="cs"/>
          <w:rtl/>
        </w:rPr>
        <w:t xml:space="preserve"> </w:t>
      </w:r>
      <w:r w:rsidR="00325834" w:rsidRPr="00325834">
        <w:rPr>
          <w:rFonts w:hint="cs"/>
          <w:color w:val="E36C0A" w:themeColor="accent6" w:themeShade="BF"/>
          <w:sz w:val="24"/>
          <w:szCs w:val="24"/>
          <w:rtl/>
        </w:rPr>
        <w:t>[</w:t>
      </w:r>
      <w:r w:rsidR="00325834">
        <w:rPr>
          <w:rFonts w:hint="cs"/>
          <w:color w:val="E36C0A" w:themeColor="accent6" w:themeShade="BF"/>
          <w:sz w:val="24"/>
          <w:szCs w:val="24"/>
          <w:rtl/>
        </w:rPr>
        <w:t xml:space="preserve"> </w:t>
      </w:r>
      <w:r w:rsidR="00325834" w:rsidRPr="00325834">
        <w:rPr>
          <w:b w:val="0"/>
          <w:color w:val="E36C0A" w:themeColor="accent6" w:themeShade="BF"/>
          <w:sz w:val="24"/>
          <w:szCs w:val="24"/>
          <w:rtl/>
        </w:rPr>
        <w:t xml:space="preserve">قال المحقق : وهو قد تبع في هذا ابن تيمية : يقول الإمام سلامة العزامي عن ابن تيمية : واستفتي  : هل وقع في ألفاظ التوارة تغيير ؟ فأفتى وطول بما لو قرأته لظننت إن المفتي من أكابر أحبار يهود المباهتين "  أهـ البراهين الساطعة ص 190 ، قال عز وجل : { ومنهم أميون لا يعلمون الكتاب إلا أماني وإن هم إلا يظنون، فويل للذين يكتبون الكتاب بأيديهم ثم يقولون هذا من عند الله ليشتروا به ثمنا قليلا، فويل لهم مما كتبت أيديهم وويل لهم مما يكسبون } البقرة ، عن ابن عباس أنه قال : يا معشر المسلمين كيف تسألون أهل الكتاب عن شيء وكتاب الله الذي أنزله على نبيه أحدث أخبار الله تقرأونه غضاً لم يشب وقد حدثكم الله تعالى أن أهل الكتاب قد بدلوا كتاب الله وغيروه وكتبوا بأيديهم الكتاب وقالوا هو من عند الله ليشتروا به ثمنا قليلا، أفلا ينهاكم ما جاءكم من العلم عن مساءلتهم ولا والله ما رأينا منهم أحداً قط سألكم عن الذي أنزل عليكم "  رواه البخاري من طرق عن الزهري ونقله ابن كثير في تفسير الآية 79 البقرة وذكر أيضاً في تفسيرها عن ابن عباس وقتادة وعكرمة أن الآية نزلت في اليهود ، انظر تفسير ابن كثير نفسه ، ورغم هذا سبق نقل كلام ابن تيمية في تعضيد بدعة التجسيم بما جاء في التوراة المحرفة ، ولابن كثير مواقف أخرى غريبة في تفسيره وتاريخه تأثر فيها من وجهين بشيخه منها : 1- عند تفسيره لآية { وما يؤمن أكثرهم بالله إلا وهم مشركون }يوسف : 106 ، ذكر رواية ابن عباس في تفسير الآية بأن المشركين يعترفون بأن الله هو خالق السماوات والأرض ومع ذلك يشركون معه في العبادة غيره ، ولم يشر من قريب أو يعيد لما رواه ابن جرير وغيره عن ابن عباس من تفسيره للآية بأنهم المشبهة الذين يشبهون الله بخلقه مع صحة هذه الرواية عنه ،  2- عن تفسيره للآيات التي تصور كلام سيدنا موسى مع عدو الله فرعون وقول فرعون (وما رب العالمين ؟) وعلى الرغم من أن المحققين من المفسرين وجمهورهم ذهب إلى أن (ما) يسأل بها عن الماهية وأن فرعون يحاول أن يتخيل الذات الإلهية ويتصورها ولسخافة هذا السؤال تجاهله سيدنا موسى وأجاب عن غيره وإذا بابن كثير يعترض على ذلك ويقول أن (ما) ليست للسؤال عن الماهية حتى لا يكشف فساد مذهب شيخه ابن تيمية ،  3- عند تفسير قوله تعالى { وما قدروا الله حق قدره } يروي ابن عباس رضي الله عنهما أن اليهود وصفوا الرب سبحانه فنزلت الآية وقد روى ذلك بإسناد حسن البيهقي في الأسماء والصفات فيتجاهل ذلك ابن كثير ولا يشير إليه أبداً ويذكر أن الحبرأتى إلى رسول الله صلى الله عليه وسلم </w:t>
      </w:r>
      <w:r w:rsidR="00325834" w:rsidRPr="00325834">
        <w:rPr>
          <w:b w:val="0"/>
          <w:color w:val="E36C0A" w:themeColor="accent6" w:themeShade="BF"/>
          <w:sz w:val="24"/>
          <w:szCs w:val="24"/>
        </w:rPr>
        <w:t>…</w:t>
      </w:r>
      <w:r w:rsidR="00325834" w:rsidRPr="00325834">
        <w:rPr>
          <w:b w:val="0"/>
          <w:color w:val="E36C0A" w:themeColor="accent6" w:themeShade="BF"/>
          <w:sz w:val="24"/>
          <w:szCs w:val="24"/>
          <w:rtl/>
        </w:rPr>
        <w:t xml:space="preserve"> الحديث وفيه أن الله سبحانه يضع السماوات على أصبع</w:t>
      </w:r>
      <w:r w:rsidR="00325834" w:rsidRPr="00325834">
        <w:rPr>
          <w:b w:val="0"/>
          <w:color w:val="E36C0A" w:themeColor="accent6" w:themeShade="BF"/>
          <w:sz w:val="24"/>
          <w:szCs w:val="24"/>
        </w:rPr>
        <w:t>…</w:t>
      </w:r>
      <w:r w:rsidR="00325834" w:rsidRPr="00325834">
        <w:rPr>
          <w:b w:val="0"/>
          <w:color w:val="E36C0A" w:themeColor="accent6" w:themeShade="BF"/>
          <w:sz w:val="24"/>
          <w:szCs w:val="24"/>
          <w:rtl/>
        </w:rPr>
        <w:t xml:space="preserve"> الخ وأن النبي ضحك تعجباً وتصديقاً ! وهذه نماذج من تأثر ابن كثير بشيخه ابن تيمية وإن كان هو أكثر اعتدالا من تلميذ ابن تيمية الآخر : ابن قيم الجوزية الذي لم يخرج عن آراء شيخه ابن تيمية بل نافح عنها بالباطل عاملهما الله بعدله ،  </w:t>
      </w:r>
      <w:r w:rsidR="00325834" w:rsidRPr="00325834">
        <w:rPr>
          <w:b w:val="0"/>
          <w:color w:val="E36C0A" w:themeColor="accent6" w:themeShade="BF"/>
          <w:spacing w:val="-2"/>
          <w:sz w:val="24"/>
          <w:szCs w:val="24"/>
          <w:rtl/>
        </w:rPr>
        <w:t>4- روايته لأحداث محاكمة ابن تيمية وعدم ذكر توبته وإقراره بالخطأ في العقيدة وغير ذلك</w:t>
      </w:r>
      <w:r w:rsidR="00325834" w:rsidRPr="00325834">
        <w:rPr>
          <w:rFonts w:hint="cs"/>
          <w:b w:val="0"/>
          <w:color w:val="E36C0A" w:themeColor="accent6" w:themeShade="BF"/>
          <w:spacing w:val="-2"/>
          <w:sz w:val="24"/>
          <w:szCs w:val="24"/>
          <w:rtl/>
        </w:rPr>
        <w:t xml:space="preserve"> ] </w:t>
      </w:r>
      <w:r w:rsidRPr="00325834">
        <w:rPr>
          <w:rFonts w:hint="cs"/>
          <w:color w:val="E36C0A" w:themeColor="accent6" w:themeShade="BF"/>
          <w:sz w:val="24"/>
          <w:szCs w:val="24"/>
          <w:rtl/>
        </w:rPr>
        <w:t xml:space="preserve">، </w:t>
      </w:r>
      <w:r w:rsidRPr="002909E9">
        <w:rPr>
          <w:rtl/>
        </w:rPr>
        <w:t>وحضر شخص إلى دمشق يقال له أحمد الظاهري وكان قد حفظ باب المتشابه وأحاديثه فكان يسردها على العوام وآحاد الناس من الفقهاء فعظمه أتباع ابن تيمية وأكرموه</w:t>
      </w:r>
      <w:r>
        <w:rPr>
          <w:rFonts w:hint="cs"/>
          <w:rtl/>
        </w:rPr>
        <w:t xml:space="preserve"> ،</w:t>
      </w:r>
      <w:r w:rsidRPr="002909E9">
        <w:rPr>
          <w:rtl/>
        </w:rPr>
        <w:t xml:space="preserve"> ثم إنه توجه إلى القاهرة فشرع يسرد الآيات والأحاديث فعلم به الإمام العلامة الشيخ سراج الدين البلقيني فطلبه وأعلم به برقوق فأخذوه وقيدوه. وكانوا يضربونه بالسياط أول النهار ثم يستعملونه في العمارة فإذا كان آخر النهار أعادوا عليه الضرب. ثم بلغني أن آخر الأمر أن ضربوا عنقه</w:t>
      </w:r>
      <w:r>
        <w:rPr>
          <w:rFonts w:hint="cs"/>
          <w:rtl/>
        </w:rPr>
        <w:t xml:space="preserve"> ، </w:t>
      </w:r>
      <w:r w:rsidRPr="002909E9">
        <w:rPr>
          <w:rtl/>
        </w:rPr>
        <w:t xml:space="preserve">وكان الشيخ زين الدين بن رجب الحنبلي ممن يعتقد كفر ابن تيمية وله عليه الرد. وكان يقول بأعلى صوته في بعض المجالس : معذور السبكي - يعني في تكفيره </w:t>
      </w:r>
      <w:r>
        <w:rPr>
          <w:rFonts w:hint="cs"/>
          <w:rtl/>
        </w:rPr>
        <w:t xml:space="preserve">، </w:t>
      </w:r>
      <w:r w:rsidRPr="002909E9">
        <w:rPr>
          <w:rtl/>
        </w:rPr>
        <w:t>والحاصل أنه وأتباعه من الغلاة في التشبيه والتجسيم والازدراء بالنبي صلى الله عليه وسلم وببغض الشيخين</w:t>
      </w:r>
      <w:r w:rsidRPr="002909E9">
        <w:rPr>
          <w:vertAlign w:val="superscript"/>
          <w:rtl/>
        </w:rPr>
        <w:t xml:space="preserve"> </w:t>
      </w:r>
      <w:r w:rsidR="00F21DF1" w:rsidRPr="00325834">
        <w:rPr>
          <w:rFonts w:hint="cs"/>
          <w:color w:val="E36C0A" w:themeColor="accent6" w:themeShade="BF"/>
          <w:sz w:val="24"/>
          <w:szCs w:val="24"/>
          <w:rtl/>
        </w:rPr>
        <w:t>[</w:t>
      </w:r>
      <w:r w:rsidR="00325834" w:rsidRPr="00325834">
        <w:rPr>
          <w:rFonts w:hint="cs"/>
          <w:b w:val="0"/>
          <w:color w:val="E36C0A" w:themeColor="accent6" w:themeShade="BF"/>
          <w:sz w:val="24"/>
          <w:szCs w:val="24"/>
          <w:rtl/>
        </w:rPr>
        <w:t xml:space="preserve"> </w:t>
      </w:r>
      <w:r w:rsidR="00325834" w:rsidRPr="00325834">
        <w:rPr>
          <w:b w:val="0"/>
          <w:color w:val="E36C0A" w:themeColor="accent6" w:themeShade="BF"/>
          <w:sz w:val="24"/>
          <w:szCs w:val="24"/>
          <w:rtl/>
        </w:rPr>
        <w:t xml:space="preserve">قال </w:t>
      </w:r>
      <w:r w:rsidR="00325834" w:rsidRPr="00325834">
        <w:rPr>
          <w:b w:val="0"/>
          <w:color w:val="E36C0A" w:themeColor="accent6" w:themeShade="BF"/>
          <w:sz w:val="24"/>
          <w:szCs w:val="24"/>
          <w:rtl/>
        </w:rPr>
        <w:lastRenderedPageBreak/>
        <w:t xml:space="preserve">المحقق : </w:t>
      </w:r>
      <w:r w:rsidR="00F21DF1" w:rsidRPr="00325834">
        <w:rPr>
          <w:color w:val="E36C0A" w:themeColor="accent6" w:themeShade="BF"/>
          <w:sz w:val="24"/>
          <w:szCs w:val="24"/>
          <w:rtl/>
        </w:rPr>
        <w:t>وقد تقدم نماذج من كلامه فيهم وفي عثمان وعلى وفاطمة وغيرهم</w:t>
      </w:r>
      <w:r w:rsidR="00325834">
        <w:rPr>
          <w:rFonts w:hint="cs"/>
          <w:color w:val="E36C0A" w:themeColor="accent6" w:themeShade="BF"/>
          <w:sz w:val="24"/>
          <w:szCs w:val="24"/>
          <w:rtl/>
        </w:rPr>
        <w:t xml:space="preserve"> </w:t>
      </w:r>
      <w:r w:rsidR="0093386F" w:rsidRPr="00325834">
        <w:rPr>
          <w:color w:val="E36C0A" w:themeColor="accent6" w:themeShade="BF"/>
          <w:sz w:val="24"/>
          <w:szCs w:val="24"/>
          <w:rtl/>
        </w:rPr>
        <w:t>]</w:t>
      </w:r>
      <w:r w:rsidR="00F21DF1">
        <w:rPr>
          <w:rFonts w:hint="cs"/>
          <w:rtl/>
        </w:rPr>
        <w:t xml:space="preserve"> </w:t>
      </w:r>
      <w:r w:rsidR="00325834">
        <w:rPr>
          <w:rFonts w:hint="cs"/>
          <w:rtl/>
        </w:rPr>
        <w:t xml:space="preserve">، </w:t>
      </w:r>
      <w:r w:rsidRPr="002909E9">
        <w:rPr>
          <w:rtl/>
        </w:rPr>
        <w:t>وبإنكار الأبدال</w:t>
      </w:r>
      <w:r w:rsidRPr="002909E9">
        <w:rPr>
          <w:vertAlign w:val="superscript"/>
          <w:rtl/>
        </w:rPr>
        <w:t xml:space="preserve"> </w:t>
      </w:r>
      <w:r w:rsidR="00325834" w:rsidRPr="002909E9">
        <w:rPr>
          <w:rtl/>
        </w:rPr>
        <w:t>الذين هم خلفوا الأنبياء</w:t>
      </w:r>
      <w:r w:rsidR="00325834">
        <w:rPr>
          <w:rFonts w:hint="cs"/>
          <w:rtl/>
        </w:rPr>
        <w:t xml:space="preserve"> ،</w:t>
      </w:r>
      <w:r w:rsidR="00325834" w:rsidRPr="00325834">
        <w:rPr>
          <w:rFonts w:hint="cs"/>
          <w:color w:val="E36C0A" w:themeColor="accent6" w:themeShade="BF"/>
          <w:sz w:val="24"/>
          <w:szCs w:val="24"/>
          <w:rtl/>
        </w:rPr>
        <w:t xml:space="preserve"> </w:t>
      </w:r>
      <w:r w:rsidR="00F21DF1" w:rsidRPr="00325834">
        <w:rPr>
          <w:rFonts w:hint="cs"/>
          <w:color w:val="E36C0A" w:themeColor="accent6" w:themeShade="BF"/>
          <w:sz w:val="24"/>
          <w:szCs w:val="24"/>
          <w:rtl/>
        </w:rPr>
        <w:t>[</w:t>
      </w:r>
      <w:r w:rsidR="00325834" w:rsidRPr="00325834">
        <w:rPr>
          <w:b w:val="0"/>
          <w:color w:val="E36C0A" w:themeColor="accent6" w:themeShade="BF"/>
          <w:sz w:val="24"/>
          <w:szCs w:val="24"/>
          <w:rtl/>
        </w:rPr>
        <w:t xml:space="preserve">قال المحقق : </w:t>
      </w:r>
      <w:r w:rsidR="00F21DF1" w:rsidRPr="00325834">
        <w:rPr>
          <w:color w:val="E36C0A" w:themeColor="accent6" w:themeShade="BF"/>
          <w:sz w:val="24"/>
          <w:szCs w:val="24"/>
          <w:rtl/>
        </w:rPr>
        <w:t>يقول السيد الحافظ عبد الله الغماري في كتابه (إتحاف الأذكياء بجواز التوسل بالأنبياء والأولياء) عن أدلة التوسل :</w:t>
      </w:r>
      <w:r w:rsidR="00F21DF1" w:rsidRPr="00325834">
        <w:rPr>
          <w:rFonts w:hint="cs"/>
          <w:color w:val="E36C0A" w:themeColor="accent6" w:themeShade="BF"/>
          <w:sz w:val="24"/>
          <w:szCs w:val="24"/>
          <w:rtl/>
        </w:rPr>
        <w:t xml:space="preserve"> ( </w:t>
      </w:r>
      <w:r w:rsidR="00F21DF1" w:rsidRPr="00325834">
        <w:rPr>
          <w:color w:val="E36C0A" w:themeColor="accent6" w:themeShade="BF"/>
          <w:sz w:val="24"/>
          <w:szCs w:val="24"/>
          <w:rtl/>
        </w:rPr>
        <w:t>الدليل الحادي عشر</w:t>
      </w:r>
      <w:r w:rsidR="00F21DF1" w:rsidRPr="00325834">
        <w:rPr>
          <w:rFonts w:hint="cs"/>
          <w:color w:val="E36C0A" w:themeColor="accent6" w:themeShade="BF"/>
          <w:sz w:val="24"/>
          <w:szCs w:val="24"/>
          <w:rtl/>
        </w:rPr>
        <w:t xml:space="preserve"> )</w:t>
      </w:r>
      <w:r w:rsidR="00F21DF1" w:rsidRPr="00325834">
        <w:rPr>
          <w:color w:val="E36C0A" w:themeColor="accent6" w:themeShade="BF"/>
          <w:sz w:val="24"/>
          <w:szCs w:val="24"/>
          <w:rtl/>
        </w:rPr>
        <w:t xml:space="preserve"> : أخرج أحمد في مسنده عن شريح بن عبيد قال ذكر أهل الشام عند علي بن أبي طالب وهو بالعراق فقالوا العنهم يا أمير المؤمنين قال : لا سمعت رسول الله صلى الله عليه وآله وسلم يقول  " الأبدال بالشام وهم أربعون رجلا كلما مات رجل أبدل الله مكانه رجلا يسقى بهم الغيث وينتصر بهم على الأعداء ويصرف عن أهل الشام بهم العذاب، إسناده صحيح غير أن فيه انقطاعا لأن شريح بن عبيد لم يلق عليا لكن له شواهد فروى الحاكم عن عبد الله بن زرير الغافقي أنه سمع علي بن أبي طالب يقول :  " لا تسبوا أهل الشام  فإن فيهم الأبدال وسبّوا ظلمتهم "  قال الحاكم صحيح وأقره الذهبي، وروى الطبراني في الأوسط عن أنس قال قال رسول الله صلى الله عليه وآله وسلم  " لن تخلو الأرض من أربعين رجلا مثل خليل الرحمن فبهم تسقون وبهم تنتصرون ما مات منهم أحد إلا أبدل الله مكانه آخر "  قال قتادة لسنا نشك أن الحسن- يعني البصري </w:t>
      </w:r>
      <w:r w:rsidR="00F21DF1" w:rsidRPr="00325834">
        <w:rPr>
          <w:color w:val="E36C0A" w:themeColor="accent6" w:themeShade="BF"/>
          <w:sz w:val="24"/>
          <w:szCs w:val="24"/>
        </w:rPr>
        <w:t>–</w:t>
      </w:r>
      <w:r w:rsidR="00F21DF1" w:rsidRPr="00325834">
        <w:rPr>
          <w:color w:val="E36C0A" w:themeColor="accent6" w:themeShade="BF"/>
          <w:sz w:val="24"/>
          <w:szCs w:val="24"/>
          <w:rtl/>
        </w:rPr>
        <w:t xml:space="preserve"> منهم ، قال الحافظ الهيثمي في مجمع الزوائد : إسناده حسن وللحديث طرق كثيرة أفردت بالتأليف، ومعنى المثلية في قوله خليل الرحمن أنهم على طريقة إبراهيم عليه الصلاة والسلام في السخاء وسلامة الصدر والرحمة لجميع المسلمين كما جاء في أحاديث أخرى"  أ.هـ  32- 33 ط. دار الطباعة الحديثة ( قلت ) : وللحافظ السيوطي رسالة في (الأبدال) ضمن كتاب (الحاوي) وكذا للعلامة الفقيه ابن عابدين الحنفي ضمن مجموع رسائله، هي رسالة : (إجابة الغوث ببيان حال النقبا والنجبا والأبدال والأوتاد والغوث)</w:t>
      </w:r>
      <w:r w:rsidR="00F21DF1" w:rsidRPr="00325834">
        <w:rPr>
          <w:rFonts w:hint="cs"/>
          <w:color w:val="E36C0A" w:themeColor="accent6" w:themeShade="BF"/>
          <w:sz w:val="24"/>
          <w:szCs w:val="24"/>
          <w:rtl/>
        </w:rPr>
        <w:t xml:space="preserve"> ، و</w:t>
      </w:r>
      <w:r w:rsidR="00F21DF1" w:rsidRPr="00325834">
        <w:rPr>
          <w:color w:val="E36C0A" w:themeColor="accent6" w:themeShade="BF"/>
          <w:sz w:val="24"/>
          <w:szCs w:val="24"/>
          <w:rtl/>
        </w:rPr>
        <w:t>يقول الحافظ السيد أحمد بن الصديق الغماري في كتابه (قطع العروق الوردية)- مخطوط- خلال كلامه على تلاعب ابن تيمية بنصوص الشريعة واختراعه قواعد جديدة في علم الحديث لم يسبقه إليها أحد تبيح له رد ما يشاء من الأحاديث الصحيحة أو الزيادة الواردة في بعض روايات الحديث بزغم أن هذا الحديث أو هذه الزيادة لم ترد في الكتب المشهورة أو لم ترد في كتاب كذا! ثم يستدل لنفسه أحياناً كثيرة بأحاديث يعزوها إلى أجزاء من أغرب الغرائب التي لم يسمع بها حتى كبار الحفاظ وهي غالبا من أجزاء فقهــائهم الحنابلة كالخـــلال وابن بطة وأبي يعلى أما إذا وردت في الكتب المشهورة ولم يجد طرقة لردها فإنه ينفي وجودها في هذه الكتب حتى لو كانت من أشهر كتب السنة. وضرب الحافظ أحمد الغماري مثالا على ذلك فقال :</w:t>
      </w:r>
      <w:r w:rsidR="00F21DF1" w:rsidRPr="00325834">
        <w:rPr>
          <w:rFonts w:hint="cs"/>
          <w:color w:val="E36C0A" w:themeColor="accent6" w:themeShade="BF"/>
          <w:sz w:val="24"/>
          <w:szCs w:val="24"/>
          <w:rtl/>
        </w:rPr>
        <w:t xml:space="preserve"> </w:t>
      </w:r>
      <w:r w:rsidR="00F21DF1" w:rsidRPr="00325834">
        <w:rPr>
          <w:color w:val="E36C0A" w:themeColor="accent6" w:themeShade="BF"/>
          <w:sz w:val="24"/>
          <w:szCs w:val="24"/>
          <w:rtl/>
        </w:rPr>
        <w:t xml:space="preserve"> " كقوله في منهاج السنة أنه لم يرد لفظ الأبدال عن النبي صلى الله عليه وآله وسلم إلا في حديث واحد ضعيف مع أن حديث الأبدال متواتر مخرج في مسند أحمد إمامه وعمدته في دينه من حديث علي بن أبي طالب عليه السلام، ومن حديث عبادة بن الصامت ومن حديث أم سلمة رضي الله عنها وحديثها في سنن أبي داود أشهر كتب السنة والأول من السنن الأربعة التي هي مع الصحيحين معصم الإسلام .. "  إلى أن قال :  " </w:t>
      </w:r>
      <w:r w:rsidR="00F21DF1" w:rsidRPr="00325834">
        <w:rPr>
          <w:color w:val="E36C0A" w:themeColor="accent6" w:themeShade="BF"/>
          <w:sz w:val="24"/>
          <w:szCs w:val="24"/>
        </w:rPr>
        <w:t>…</w:t>
      </w:r>
      <w:r w:rsidR="00F21DF1" w:rsidRPr="00325834">
        <w:rPr>
          <w:color w:val="E36C0A" w:themeColor="accent6" w:themeShade="BF"/>
          <w:sz w:val="24"/>
          <w:szCs w:val="24"/>
          <w:rtl/>
        </w:rPr>
        <w:t xml:space="preserve"> ثم هو مع هذا يذكر في آخر كتابه (الصارم المسلول) أحاديث الأبدال ويصححها ويحتج بها، فحيث اقتضى المقام ردَّها وأنكر وجودها بالمرة وحيث اقتضى الجدال إثباتها : أوردها واحتج بها. وهكذا يفعل في كثير من الأحاديث ، فهل يبقى مع هذا ثقة بقوله أو اعتماد على دينه  ؟! </w:t>
      </w:r>
      <w:r w:rsidR="00F21DF1" w:rsidRPr="00325834">
        <w:rPr>
          <w:color w:val="E36C0A" w:themeColor="accent6" w:themeShade="BF"/>
          <w:sz w:val="24"/>
          <w:szCs w:val="24"/>
        </w:rPr>
        <w:t>…</w:t>
      </w:r>
      <w:r w:rsidR="00F21DF1" w:rsidRPr="00325834">
        <w:rPr>
          <w:color w:val="E36C0A" w:themeColor="accent6" w:themeShade="BF"/>
          <w:sz w:val="24"/>
          <w:szCs w:val="24"/>
          <w:rtl/>
        </w:rPr>
        <w:t xml:space="preserve"> "  أ.هـ. المقصود منه لوحتان رقمي 14،15</w:t>
      </w:r>
      <w:r w:rsidR="0093386F" w:rsidRPr="00325834">
        <w:rPr>
          <w:color w:val="E36C0A" w:themeColor="accent6" w:themeShade="BF"/>
          <w:sz w:val="24"/>
          <w:szCs w:val="24"/>
          <w:rtl/>
        </w:rPr>
        <w:t>]</w:t>
      </w:r>
      <w:r w:rsidR="00F21DF1">
        <w:rPr>
          <w:rFonts w:hint="cs"/>
          <w:rtl/>
        </w:rPr>
        <w:t xml:space="preserve"> </w:t>
      </w:r>
      <w:r w:rsidRPr="002909E9">
        <w:rPr>
          <w:rtl/>
        </w:rPr>
        <w:t>ولهم دواهي أخر لو نطقوا بها لأحرقهم الناس في لحظة واحدة. فنسأل الله تعالى العافية ودوامها إنه على ما يشاء قدير وبالإجابة جدير</w:t>
      </w:r>
      <w:r>
        <w:rPr>
          <w:rFonts w:hint="cs"/>
          <w:rtl/>
        </w:rPr>
        <w:t xml:space="preserve"> ، </w:t>
      </w:r>
      <w:r w:rsidRPr="002909E9">
        <w:rPr>
          <w:rtl/>
        </w:rPr>
        <w:t>وجرسوا ابن القيم وابن كثير وطيف بهما في البلد وعلى باب الجوزية لفتواهم في مسألة الطلاق والله أعلم</w:t>
      </w:r>
      <w:r>
        <w:rPr>
          <w:rFonts w:hint="cs"/>
          <w:rtl/>
        </w:rPr>
        <w:t xml:space="preserve"> ، </w:t>
      </w:r>
      <w:r w:rsidRPr="002909E9">
        <w:rPr>
          <w:rtl/>
        </w:rPr>
        <w:t>واعلم أني اقتصرت على الكلام على هذه الفتوى لإشاعتها بين العوام وفيها التعرض لمنع الوسيلة ومنع شد الرحال إلى قبر سيدنا رسول الله صلى الله عليه وسلم واستدلاله لما قاله بالتحشير والتمويهات التي بينا بطلانها وفسادها وأن ذلك من أظهر الأمور على فجوره في النقل والإعزاء وأن لا يحل لأحد أن يقلده ولا يأخذ عنه ولا ينظر في كلامه ولا يسمعه إلا من يكون له رتبة التمييز بين الحق والباطل وإلا هلك وهو لا يشعر</w:t>
      </w:r>
      <w:r>
        <w:rPr>
          <w:rFonts w:hint="cs"/>
          <w:rtl/>
        </w:rPr>
        <w:t xml:space="preserve"> ، </w:t>
      </w:r>
    </w:p>
    <w:p w:rsidR="007D4AE8" w:rsidRDefault="00E1100E" w:rsidP="00A1678C">
      <w:pPr>
        <w:spacing w:after="240"/>
        <w:jc w:val="both"/>
        <w:rPr>
          <w:rtl/>
        </w:rPr>
      </w:pPr>
      <w:r w:rsidRPr="002909E9">
        <w:rPr>
          <w:b w:val="0"/>
          <w:bCs/>
          <w:rtl/>
        </w:rPr>
        <w:t>[ وصية مهمة ]</w:t>
      </w:r>
      <w:r>
        <w:rPr>
          <w:rFonts w:hint="cs"/>
          <w:b w:val="0"/>
          <w:bCs/>
          <w:rtl/>
        </w:rPr>
        <w:t xml:space="preserve"> : </w:t>
      </w:r>
      <w:r w:rsidRPr="002909E9">
        <w:rPr>
          <w:rtl/>
        </w:rPr>
        <w:t xml:space="preserve">ثم من الأمور المهمة المقربة إلى الله عز وجل وإلى رسوله وإلى وزيريه رضي الله عنهما بسط الألسن والأيدي فيهم جرياً على ما درج عليه العلماء والسلاطين منذ أثار هذا الخبيث هذه الخبائث وأن يعلن </w:t>
      </w:r>
      <w:r w:rsidRPr="002909E9">
        <w:rPr>
          <w:rtl/>
        </w:rPr>
        <w:lastRenderedPageBreak/>
        <w:t>بالتوسل بسيد الأولين والآخرين وأن يعتنى بإظهار شد الرحال وإعمال المطي والأقدام إلى خير خلقه وحبيب القلوب من بذكره تنجلي الكروب. وتهتز الطروب. وبالصلاة والسلام عليه تذهب الذنوب. التي بسببها حصل الأبعاد عن المراد وبعد الدار</w:t>
      </w:r>
      <w:r>
        <w:rPr>
          <w:rFonts w:hint="cs"/>
          <w:rtl/>
        </w:rPr>
        <w:t xml:space="preserve"> ، </w:t>
      </w:r>
      <w:r w:rsidRPr="002909E9">
        <w:rPr>
          <w:rtl/>
        </w:rPr>
        <w:t>روى زيد بن أسلم أن عمر رضي الله عنه خرج ليلة يحرس فرأى مصباحاً في بيت وإذا عجوز تنفش صوفاً وتقول :</w:t>
      </w:r>
      <w:r>
        <w:rPr>
          <w:rFonts w:hint="cs"/>
          <w:rtl/>
        </w:rPr>
        <w:t xml:space="preserve"> (</w:t>
      </w:r>
      <w:r w:rsidRPr="002909E9">
        <w:rPr>
          <w:rtl/>
        </w:rPr>
        <w:t>على محمـد  صـلاة  الأبـرار</w:t>
      </w:r>
      <w:r>
        <w:rPr>
          <w:rFonts w:hint="cs"/>
          <w:rtl/>
        </w:rPr>
        <w:t xml:space="preserve"> .. </w:t>
      </w:r>
      <w:r w:rsidRPr="002909E9">
        <w:rPr>
          <w:rtl/>
        </w:rPr>
        <w:t>صلى عليه  الطيبـون الأخيـار</w:t>
      </w:r>
      <w:r>
        <w:rPr>
          <w:rFonts w:hint="cs"/>
          <w:rtl/>
        </w:rPr>
        <w:t xml:space="preserve"> ، </w:t>
      </w:r>
      <w:r w:rsidRPr="002909E9">
        <w:rPr>
          <w:rtl/>
        </w:rPr>
        <w:t>قد كنت قواماً بكاء في الأسحار</w:t>
      </w:r>
      <w:r>
        <w:rPr>
          <w:rFonts w:hint="cs"/>
          <w:rtl/>
        </w:rPr>
        <w:t xml:space="preserve"> .. </w:t>
      </w:r>
      <w:r w:rsidRPr="002909E9">
        <w:rPr>
          <w:rtl/>
        </w:rPr>
        <w:t>ياليـت شعــري والمنايــا  أطـــوار</w:t>
      </w:r>
      <w:r>
        <w:rPr>
          <w:rFonts w:hint="cs"/>
          <w:rtl/>
        </w:rPr>
        <w:t xml:space="preserve"> .. </w:t>
      </w:r>
      <w:r w:rsidRPr="002909E9">
        <w:rPr>
          <w:rtl/>
        </w:rPr>
        <w:t>هل تجمعـني وحبيبي</w:t>
      </w:r>
      <w:r>
        <w:rPr>
          <w:rFonts w:hint="cs"/>
          <w:rtl/>
        </w:rPr>
        <w:t xml:space="preserve"> </w:t>
      </w:r>
      <w:r w:rsidRPr="002909E9">
        <w:rPr>
          <w:rtl/>
        </w:rPr>
        <w:t>الـدار</w:t>
      </w:r>
      <w:r>
        <w:rPr>
          <w:rFonts w:hint="cs"/>
          <w:rtl/>
        </w:rPr>
        <w:t xml:space="preserve"> ) ، </w:t>
      </w:r>
      <w:r w:rsidRPr="002909E9">
        <w:rPr>
          <w:rtl/>
        </w:rPr>
        <w:t>تعني رسول الله صلى الله عليه وسلم قال : فجلس عمر رضي الله عنه يبكي شوقاً إلى حبيبه رسول الله صلى الله عليه وسلم وتتصعد أنفاسه من نار الشوق. لولا دموع المحبين تطفئ نار الشوق لاحترقت أكبادهم بأنفاسهم</w:t>
      </w:r>
      <w:r>
        <w:rPr>
          <w:rFonts w:hint="cs"/>
          <w:rtl/>
        </w:rPr>
        <w:t xml:space="preserve"> ،</w:t>
      </w:r>
      <w:r w:rsidR="00325834">
        <w:rPr>
          <w:rFonts w:hint="cs"/>
          <w:rtl/>
        </w:rPr>
        <w:t xml:space="preserve"> ((</w:t>
      </w:r>
      <w:r w:rsidR="00325834" w:rsidRPr="002909E9">
        <w:rPr>
          <w:rtl/>
        </w:rPr>
        <w:t>يا خليلي قد  بلغـت  القصـدا</w:t>
      </w:r>
      <w:r w:rsidR="00325834">
        <w:rPr>
          <w:rFonts w:hint="cs"/>
          <w:rtl/>
        </w:rPr>
        <w:t xml:space="preserve"> ... </w:t>
      </w:r>
      <w:r w:rsidR="00325834" w:rsidRPr="002909E9">
        <w:rPr>
          <w:rtl/>
        </w:rPr>
        <w:t>وعزمت</w:t>
      </w:r>
      <w:r w:rsidR="00325834" w:rsidRPr="002909E9">
        <w:rPr>
          <w:vertAlign w:val="superscript"/>
          <w:rtl/>
        </w:rPr>
        <w:t xml:space="preserve"> </w:t>
      </w:r>
      <w:r w:rsidR="00325834" w:rsidRPr="002909E9">
        <w:rPr>
          <w:rtl/>
        </w:rPr>
        <w:t>الغرام هـزلاً  وجدا</w:t>
      </w:r>
      <w:r w:rsidR="00325834">
        <w:rPr>
          <w:rFonts w:hint="cs"/>
          <w:rtl/>
        </w:rPr>
        <w:t xml:space="preserve"> ... </w:t>
      </w:r>
      <w:r w:rsidR="00325834" w:rsidRPr="002909E9">
        <w:rPr>
          <w:rtl/>
        </w:rPr>
        <w:t>خليـاني من ذكر سلع ونجد</w:t>
      </w:r>
      <w:r w:rsidR="00325834">
        <w:rPr>
          <w:rFonts w:hint="cs"/>
          <w:rtl/>
        </w:rPr>
        <w:t xml:space="preserve"> ... </w:t>
      </w:r>
      <w:r w:rsidR="00325834" w:rsidRPr="002909E9">
        <w:rPr>
          <w:rtl/>
        </w:rPr>
        <w:t>ودعاني من حب سلمى وسعدى</w:t>
      </w:r>
      <w:r w:rsidR="00325834">
        <w:rPr>
          <w:rFonts w:hint="cs"/>
          <w:rtl/>
        </w:rPr>
        <w:t xml:space="preserve"> ... </w:t>
      </w:r>
      <w:r w:rsidR="00325834" w:rsidRPr="002909E9">
        <w:rPr>
          <w:rtl/>
        </w:rPr>
        <w:t>أنا لي في حشاشـتي حـب بدر</w:t>
      </w:r>
      <w:r w:rsidR="00325834">
        <w:rPr>
          <w:rFonts w:hint="cs"/>
          <w:rtl/>
        </w:rPr>
        <w:t xml:space="preserve"> ... </w:t>
      </w:r>
      <w:r w:rsidR="00325834" w:rsidRPr="002909E9">
        <w:rPr>
          <w:rtl/>
        </w:rPr>
        <w:t>أقسم الدهر أنه لا يتبدى</w:t>
      </w:r>
      <w:r w:rsidR="00325834">
        <w:rPr>
          <w:rFonts w:hint="cs"/>
          <w:rtl/>
        </w:rPr>
        <w:t xml:space="preserve"> ... </w:t>
      </w:r>
      <w:r w:rsidR="00325834" w:rsidRPr="002909E9">
        <w:rPr>
          <w:rtl/>
        </w:rPr>
        <w:t>نار وجـدي بـه في ازدياد</w:t>
      </w:r>
      <w:r w:rsidR="00325834">
        <w:rPr>
          <w:rFonts w:hint="cs"/>
          <w:rtl/>
        </w:rPr>
        <w:t xml:space="preserve"> ... </w:t>
      </w:r>
      <w:r w:rsidR="00325834" w:rsidRPr="002909E9">
        <w:rPr>
          <w:rtl/>
        </w:rPr>
        <w:t>وغرامـي بـه  تزايـد جـداً</w:t>
      </w:r>
      <w:r w:rsidR="00325834">
        <w:rPr>
          <w:rFonts w:hint="cs"/>
          <w:rtl/>
        </w:rPr>
        <w:t xml:space="preserve"> ... </w:t>
      </w:r>
      <w:r w:rsidR="00325834" w:rsidRPr="002909E9">
        <w:rPr>
          <w:rtl/>
        </w:rPr>
        <w:t>كلما رمـت أنّ نفسـي عـنه</w:t>
      </w:r>
      <w:r w:rsidR="00325834">
        <w:rPr>
          <w:rFonts w:hint="cs"/>
          <w:rtl/>
        </w:rPr>
        <w:t xml:space="preserve"> ... </w:t>
      </w:r>
      <w:r w:rsidR="00325834" w:rsidRPr="002909E9">
        <w:rPr>
          <w:rtl/>
        </w:rPr>
        <w:t>نتسـلى أبـت ولا تتهدى</w:t>
      </w:r>
      <w:r w:rsidR="00325834">
        <w:rPr>
          <w:rFonts w:hint="cs"/>
          <w:rtl/>
        </w:rPr>
        <w:t xml:space="preserve"> ... </w:t>
      </w:r>
      <w:r w:rsidR="00325834" w:rsidRPr="002909E9">
        <w:rPr>
          <w:rtl/>
        </w:rPr>
        <w:t>وتـراهـا إذا  ترنــم حـاد</w:t>
      </w:r>
      <w:r w:rsidR="00325834">
        <w:rPr>
          <w:rFonts w:hint="cs"/>
          <w:rtl/>
        </w:rPr>
        <w:t xml:space="preserve"> ... </w:t>
      </w:r>
      <w:r w:rsidR="00325834" w:rsidRPr="002909E9">
        <w:rPr>
          <w:rtl/>
        </w:rPr>
        <w:t>برباه يذوب  شوقـاً ووجـدا</w:t>
      </w:r>
      <w:r w:rsidR="00325834">
        <w:rPr>
          <w:rFonts w:hint="cs"/>
          <w:rtl/>
        </w:rPr>
        <w:t xml:space="preserve"> ... </w:t>
      </w:r>
      <w:r w:rsidR="00325834" w:rsidRPr="002909E9">
        <w:rPr>
          <w:rtl/>
        </w:rPr>
        <w:t>لا تلمهـا إذا  بـدت  بحنـين</w:t>
      </w:r>
      <w:r w:rsidR="00325834">
        <w:rPr>
          <w:rFonts w:hint="cs"/>
          <w:rtl/>
        </w:rPr>
        <w:t xml:space="preserve"> ... </w:t>
      </w:r>
      <w:r w:rsidR="00325834" w:rsidRPr="002909E9">
        <w:rPr>
          <w:rtl/>
        </w:rPr>
        <w:t>وأنـين يقـد ذا القلـب قـدا</w:t>
      </w:r>
      <w:r w:rsidR="00325834">
        <w:rPr>
          <w:rFonts w:hint="cs"/>
          <w:rtl/>
        </w:rPr>
        <w:t xml:space="preserve"> ... </w:t>
      </w:r>
      <w:r w:rsidR="00325834" w:rsidRPr="002909E9">
        <w:rPr>
          <w:rtl/>
        </w:rPr>
        <w:t>فلهـا معهـد وأنـس قـديم</w:t>
      </w:r>
      <w:r w:rsidR="00325834">
        <w:rPr>
          <w:rFonts w:hint="cs"/>
          <w:rtl/>
        </w:rPr>
        <w:t xml:space="preserve"> ... </w:t>
      </w:r>
      <w:r w:rsidR="00325834" w:rsidRPr="002909E9">
        <w:rPr>
          <w:rtl/>
        </w:rPr>
        <w:t>ليس يفنى وإن تطـاول  عهـداً</w:t>
      </w:r>
      <w:r w:rsidR="00325834">
        <w:rPr>
          <w:rFonts w:hint="cs"/>
          <w:rtl/>
        </w:rPr>
        <w:t xml:space="preserve"> )) ، </w:t>
      </w:r>
      <w:r w:rsidRPr="002909E9">
        <w:rPr>
          <w:rtl/>
        </w:rPr>
        <w:t>كان الصديق رضي الله عنه من المشغوفين بمحبة رسول الله صلى الله عليه وسلم قال سيف بن عمر وكان سبب موت الصديق رضي الله عنه وفاة رسول الله صلى الله عليه وسلم كمد عليه فما زال جسمه يحري حتى مات رضي الله عنه والكمد الحزن المكتوم</w:t>
      </w:r>
      <w:r>
        <w:rPr>
          <w:rFonts w:hint="cs"/>
          <w:rtl/>
        </w:rPr>
        <w:t xml:space="preserve"> ،</w:t>
      </w:r>
      <w:r w:rsidR="00325834">
        <w:rPr>
          <w:rFonts w:hint="cs"/>
          <w:rtl/>
        </w:rPr>
        <w:t xml:space="preserve"> (( </w:t>
      </w:r>
      <w:r>
        <w:rPr>
          <w:rFonts w:hint="cs"/>
          <w:rtl/>
        </w:rPr>
        <w:t xml:space="preserve"> </w:t>
      </w:r>
      <w:r w:rsidR="00325834" w:rsidRPr="002909E9">
        <w:rPr>
          <w:rtl/>
        </w:rPr>
        <w:t>كنت السواد لناظري</w:t>
      </w:r>
      <w:r w:rsidR="00325834">
        <w:rPr>
          <w:rFonts w:hint="cs"/>
          <w:rtl/>
        </w:rPr>
        <w:t xml:space="preserve"> ... </w:t>
      </w:r>
      <w:r w:rsidR="00325834" w:rsidRPr="002909E9">
        <w:rPr>
          <w:rtl/>
        </w:rPr>
        <w:t>وعليك كنت  أحاذر</w:t>
      </w:r>
      <w:r w:rsidR="00325834">
        <w:rPr>
          <w:rFonts w:hint="cs"/>
          <w:rtl/>
        </w:rPr>
        <w:t xml:space="preserve"> ... </w:t>
      </w:r>
      <w:r w:rsidR="00325834" w:rsidRPr="002909E9">
        <w:rPr>
          <w:rtl/>
        </w:rPr>
        <w:t>من شاء بعدك فليمت</w:t>
      </w:r>
      <w:r w:rsidR="00325834">
        <w:rPr>
          <w:rFonts w:hint="cs"/>
          <w:rtl/>
        </w:rPr>
        <w:t xml:space="preserve"> ... </w:t>
      </w:r>
      <w:r w:rsidR="00325834" w:rsidRPr="002909E9">
        <w:rPr>
          <w:rtl/>
        </w:rPr>
        <w:t>فعليك يبكـي الناظر</w:t>
      </w:r>
      <w:r w:rsidR="00325834">
        <w:rPr>
          <w:rFonts w:hint="cs"/>
          <w:rtl/>
        </w:rPr>
        <w:t xml:space="preserve"> )) ، </w:t>
      </w:r>
      <w:r w:rsidRPr="002909E9">
        <w:rPr>
          <w:rtl/>
        </w:rPr>
        <w:t>والحمد لله أولاً وآخراً. وظاهراً وباطناً</w:t>
      </w:r>
      <w:r>
        <w:rPr>
          <w:rFonts w:hint="cs"/>
          <w:rtl/>
        </w:rPr>
        <w:t xml:space="preserve"> </w:t>
      </w:r>
      <w:r w:rsidRPr="002909E9">
        <w:rPr>
          <w:rtl/>
        </w:rPr>
        <w:t>والحمد لله رب العالمين</w:t>
      </w:r>
      <w:r>
        <w:rPr>
          <w:rFonts w:hint="cs"/>
          <w:rtl/>
        </w:rPr>
        <w:t xml:space="preserve"> ، </w:t>
      </w:r>
      <w:r w:rsidRPr="002909E9">
        <w:rPr>
          <w:rtl/>
        </w:rPr>
        <w:t>وصلى الله على سيد الأولين والآخرين وأكرم</w:t>
      </w:r>
      <w:r>
        <w:rPr>
          <w:rFonts w:hint="cs"/>
          <w:rtl/>
        </w:rPr>
        <w:t xml:space="preserve"> ، </w:t>
      </w:r>
      <w:r w:rsidRPr="002909E9">
        <w:rPr>
          <w:rtl/>
        </w:rPr>
        <w:t>السابقين واللاحقين ورضى الله عن الصديقين</w:t>
      </w:r>
      <w:r>
        <w:rPr>
          <w:rFonts w:hint="cs"/>
          <w:rtl/>
        </w:rPr>
        <w:t xml:space="preserve"> ، </w:t>
      </w:r>
      <w:r w:rsidRPr="002909E9">
        <w:rPr>
          <w:rtl/>
        </w:rPr>
        <w:t>وعن الصحابة أجمعين وعن التابعين</w:t>
      </w:r>
      <w:r>
        <w:rPr>
          <w:rFonts w:hint="cs"/>
          <w:rtl/>
        </w:rPr>
        <w:t xml:space="preserve"> </w:t>
      </w:r>
      <w:r w:rsidRPr="002909E9">
        <w:rPr>
          <w:rtl/>
        </w:rPr>
        <w:t>لهم بإحسان إلى يوم الدين</w:t>
      </w:r>
      <w:r>
        <w:rPr>
          <w:rFonts w:hint="cs"/>
          <w:rtl/>
        </w:rPr>
        <w:t xml:space="preserve"> ، </w:t>
      </w:r>
      <w:r>
        <w:rPr>
          <w:rtl/>
        </w:rPr>
        <w:t xml:space="preserve">هذا آخر كتاب دفع الشبه غفر الله لمصنفه </w:t>
      </w:r>
      <w:r>
        <w:rPr>
          <w:rFonts w:hint="cs"/>
          <w:rtl/>
        </w:rPr>
        <w:t xml:space="preserve">وكاتبه والمعلق عليه </w:t>
      </w:r>
      <w:r>
        <w:rPr>
          <w:rtl/>
        </w:rPr>
        <w:t xml:space="preserve">والحمد لله وحده وصلى على سيدنا محمد </w:t>
      </w:r>
      <w:r w:rsidRPr="00A1678C">
        <w:rPr>
          <w:b w:val="0"/>
          <w:rtl/>
        </w:rPr>
        <w:t>رسول الله وصحبه وسلم</w:t>
      </w:r>
      <w:r w:rsidRPr="00A1678C">
        <w:rPr>
          <w:rFonts w:hint="cs"/>
          <w:b w:val="0"/>
          <w:rtl/>
        </w:rPr>
        <w:t xml:space="preserve"> </w:t>
      </w:r>
      <w:r w:rsidRPr="00A1678C">
        <w:rPr>
          <w:b w:val="0"/>
          <w:rtl/>
        </w:rPr>
        <w:t xml:space="preserve">، </w:t>
      </w:r>
      <w:r w:rsidRPr="00A1678C">
        <w:rPr>
          <w:rFonts w:hint="cs"/>
          <w:b w:val="0"/>
          <w:rtl/>
        </w:rPr>
        <w:t xml:space="preserve">والحمد لله رب العالمين </w:t>
      </w:r>
      <w:r w:rsidR="00325834" w:rsidRPr="00A1678C">
        <w:rPr>
          <w:rFonts w:hint="cs"/>
          <w:b w:val="0"/>
          <w:rtl/>
        </w:rPr>
        <w:t xml:space="preserve">]] تم كتاب </w:t>
      </w:r>
      <w:r w:rsidR="00325834">
        <w:rPr>
          <w:b w:val="0"/>
          <w:rtl/>
        </w:rPr>
        <w:t xml:space="preserve">دفع شبه من شبه وتمرد ونسب ذلك إلى السيد الجليل الامام احمد </w:t>
      </w:r>
      <w:r w:rsidR="00A1678C" w:rsidRPr="00A1678C">
        <w:rPr>
          <w:rFonts w:hint="cs"/>
          <w:b w:val="0"/>
          <w:rtl/>
        </w:rPr>
        <w:t xml:space="preserve">تصنيف الإمام تقي الدين أبي بكر الحصني </w:t>
      </w:r>
      <w:r w:rsidR="00A1678C">
        <w:rPr>
          <w:rFonts w:hint="cs"/>
          <w:b w:val="0"/>
          <w:rtl/>
        </w:rPr>
        <w:t xml:space="preserve">تعليق </w:t>
      </w:r>
      <w:r w:rsidR="00325834">
        <w:rPr>
          <w:b w:val="0"/>
          <w:rtl/>
        </w:rPr>
        <w:t>الشيخ الفاضل عبد الواحد مصطفى</w:t>
      </w:r>
      <w:r w:rsidR="00325834" w:rsidRPr="00A1678C">
        <w:rPr>
          <w:rFonts w:hint="cs"/>
          <w:b w:val="0"/>
          <w:rtl/>
        </w:rPr>
        <w:t xml:space="preserve"> </w:t>
      </w:r>
      <w:r w:rsidRPr="00A1678C">
        <w:rPr>
          <w:rFonts w:hint="cs"/>
          <w:b w:val="0"/>
          <w:rtl/>
        </w:rPr>
        <w:t>،</w:t>
      </w:r>
      <w:r>
        <w:rPr>
          <w:rFonts w:hint="cs"/>
          <w:rtl/>
        </w:rPr>
        <w:t xml:space="preserve"> </w:t>
      </w:r>
    </w:p>
    <w:p w:rsidR="007041ED" w:rsidRDefault="007041ED" w:rsidP="000B3501">
      <w:pPr>
        <w:spacing w:after="240"/>
        <w:jc w:val="center"/>
        <w:rPr>
          <w:rtl/>
        </w:rPr>
      </w:pPr>
      <w:r>
        <w:rPr>
          <w:rFonts w:hint="cs"/>
          <w:rtl/>
        </w:rPr>
        <w:t>****</w:t>
      </w:r>
    </w:p>
    <w:p w:rsidR="007041ED" w:rsidRDefault="007041ED" w:rsidP="000B3501">
      <w:pPr>
        <w:spacing w:after="240"/>
        <w:jc w:val="both"/>
        <w:rPr>
          <w:rtl/>
        </w:rPr>
      </w:pPr>
    </w:p>
    <w:p w:rsidR="001E2426" w:rsidRDefault="001E2426" w:rsidP="000B3501">
      <w:pPr>
        <w:spacing w:after="240"/>
        <w:jc w:val="both"/>
        <w:rPr>
          <w:rtl/>
        </w:rPr>
      </w:pPr>
    </w:p>
    <w:p w:rsidR="007041ED" w:rsidRDefault="007041ED" w:rsidP="000B3501">
      <w:pPr>
        <w:spacing w:after="240"/>
        <w:jc w:val="both"/>
        <w:rPr>
          <w:rtl/>
        </w:rPr>
      </w:pPr>
    </w:p>
    <w:p w:rsidR="007041ED" w:rsidRDefault="007041ED" w:rsidP="000B3501">
      <w:pPr>
        <w:spacing w:after="240"/>
        <w:jc w:val="both"/>
        <w:rPr>
          <w:rtl/>
        </w:rPr>
      </w:pPr>
    </w:p>
    <w:p w:rsidR="006B5B9B" w:rsidRDefault="006B5B9B" w:rsidP="000B3501">
      <w:pPr>
        <w:spacing w:after="240"/>
        <w:jc w:val="both"/>
        <w:rPr>
          <w:rtl/>
        </w:rPr>
      </w:pPr>
    </w:p>
    <w:p w:rsidR="00A1678C" w:rsidRDefault="00A1678C" w:rsidP="000B3501">
      <w:pPr>
        <w:spacing w:after="240"/>
        <w:jc w:val="both"/>
        <w:rPr>
          <w:rtl/>
        </w:rPr>
      </w:pPr>
    </w:p>
    <w:p w:rsidR="007B0DE7" w:rsidRPr="007B0DE7" w:rsidRDefault="007B0DE7" w:rsidP="000B3501">
      <w:pPr>
        <w:pBdr>
          <w:top w:val="dashDotStroked" w:sz="24" w:space="1" w:color="auto"/>
          <w:left w:val="dashDotStroked" w:sz="24" w:space="4" w:color="auto"/>
          <w:bottom w:val="dashDotStroked" w:sz="24" w:space="1" w:color="auto"/>
          <w:right w:val="dashDotStroked" w:sz="24" w:space="4" w:color="auto"/>
        </w:pBdr>
        <w:spacing w:after="240"/>
        <w:jc w:val="center"/>
        <w:rPr>
          <w:b w:val="0"/>
          <w:bCs/>
          <w:rtl/>
        </w:rPr>
      </w:pPr>
    </w:p>
    <w:p w:rsidR="007B0DE7" w:rsidRPr="00BE0F0A" w:rsidRDefault="007B0DE7" w:rsidP="000B350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sz w:val="48"/>
          <w:szCs w:val="48"/>
          <w:rtl/>
          <w:lang w:bidi="ar-KW"/>
        </w:rPr>
      </w:pPr>
      <w:r w:rsidRPr="00BE0F0A">
        <w:rPr>
          <w:rFonts w:cs="Monotype Koufi"/>
          <w:sz w:val="48"/>
          <w:szCs w:val="48"/>
          <w:rtl/>
          <w:lang w:bidi="ar-KW"/>
        </w:rPr>
        <w:t>الباب الخامس</w:t>
      </w:r>
    </w:p>
    <w:p w:rsidR="00BE0F0A" w:rsidRDefault="007B0DE7"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BE0F0A">
        <w:rPr>
          <w:rFonts w:cs="Monotype Koufi" w:hint="cs"/>
          <w:sz w:val="48"/>
          <w:szCs w:val="48"/>
          <w:rtl/>
          <w:lang w:bidi="ar-KW"/>
        </w:rPr>
        <w:t xml:space="preserve">مصنف </w:t>
      </w:r>
      <w:r w:rsidR="001E2426" w:rsidRPr="00BE0F0A">
        <w:rPr>
          <w:rFonts w:cs="Monotype Koufi" w:hint="cs"/>
          <w:sz w:val="48"/>
          <w:szCs w:val="48"/>
          <w:rtl/>
          <w:lang w:bidi="ar-KW"/>
        </w:rPr>
        <w:t>الإمام</w:t>
      </w:r>
      <w:r w:rsidRPr="00BE0F0A">
        <w:rPr>
          <w:rFonts w:cs="Monotype Koufi" w:hint="cs"/>
          <w:sz w:val="48"/>
          <w:szCs w:val="48"/>
          <w:rtl/>
          <w:lang w:bidi="ar-KW"/>
        </w:rPr>
        <w:t xml:space="preserve"> ابن جهبل  في نفي الجهة</w:t>
      </w:r>
      <w:r w:rsidR="001E2426" w:rsidRPr="00BE0F0A">
        <w:rPr>
          <w:rFonts w:cs="Monotype Koufi" w:hint="cs"/>
          <w:sz w:val="48"/>
          <w:szCs w:val="48"/>
          <w:rtl/>
          <w:lang w:bidi="ar-KW"/>
        </w:rPr>
        <w:t xml:space="preserve"> </w:t>
      </w:r>
    </w:p>
    <w:p w:rsidR="007B0DE7" w:rsidRPr="00BE0F0A" w:rsidRDefault="007B0DE7" w:rsidP="000B3501">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BE0F0A">
        <w:rPr>
          <w:rFonts w:cs="Monotype Koufi" w:hint="cs"/>
          <w:sz w:val="48"/>
          <w:szCs w:val="48"/>
          <w:rtl/>
          <w:lang w:bidi="ar-KW"/>
        </w:rPr>
        <w:t>ردا على ابن تيمية في إثباتها</w:t>
      </w:r>
    </w:p>
    <w:p w:rsidR="007B0DE7" w:rsidRPr="00742F69" w:rsidRDefault="007B0DE7" w:rsidP="000B3501">
      <w:pPr>
        <w:pBdr>
          <w:top w:val="dashDotStroked" w:sz="24" w:space="1" w:color="auto"/>
          <w:left w:val="dashDotStroked" w:sz="24" w:space="4" w:color="auto"/>
          <w:bottom w:val="dashDotStroked" w:sz="24" w:space="1" w:color="auto"/>
          <w:right w:val="dashDotStroked" w:sz="24" w:space="4" w:color="auto"/>
        </w:pBdr>
        <w:jc w:val="center"/>
        <w:rPr>
          <w:rtl/>
          <w:lang w:bidi="ar-KW"/>
        </w:rPr>
      </w:pPr>
      <w:r w:rsidRPr="001E2426">
        <w:rPr>
          <w:rFonts w:hint="cs"/>
          <w:b w:val="0"/>
          <w:bCs/>
          <w:rtl/>
          <w:lang w:bidi="ar-KW"/>
        </w:rPr>
        <w:t xml:space="preserve">وهو موجود في طبقات الشافعية الكبرى </w:t>
      </w:r>
      <w:r w:rsidR="001E2426">
        <w:rPr>
          <w:rFonts w:hint="cs"/>
          <w:b w:val="0"/>
          <w:bCs/>
          <w:rtl/>
          <w:lang w:bidi="ar-KW"/>
        </w:rPr>
        <w:t xml:space="preserve">[ </w:t>
      </w:r>
      <w:r w:rsidRPr="001E2426">
        <w:rPr>
          <w:rFonts w:hint="cs"/>
          <w:b w:val="0"/>
          <w:bCs/>
          <w:rtl/>
          <w:lang w:bidi="ar-KW"/>
        </w:rPr>
        <w:t>ج</w:t>
      </w:r>
      <w:r w:rsidR="001E2426">
        <w:rPr>
          <w:rFonts w:hint="cs"/>
          <w:b w:val="0"/>
          <w:bCs/>
          <w:rtl/>
          <w:lang w:bidi="ar-KW"/>
        </w:rPr>
        <w:t xml:space="preserve"> </w:t>
      </w:r>
      <w:r w:rsidRPr="001E2426">
        <w:rPr>
          <w:rFonts w:hint="cs"/>
          <w:b w:val="0"/>
          <w:bCs/>
          <w:rtl/>
          <w:lang w:bidi="ar-KW"/>
        </w:rPr>
        <w:t>:9 : 34 إلى 91</w:t>
      </w:r>
      <w:r w:rsidR="001E2426">
        <w:rPr>
          <w:rFonts w:hint="cs"/>
          <w:rtl/>
          <w:lang w:bidi="ar-KW"/>
        </w:rPr>
        <w:t xml:space="preserve"> ]</w:t>
      </w:r>
    </w:p>
    <w:p w:rsidR="007B0DE7" w:rsidRDefault="007B0DE7" w:rsidP="000B3501">
      <w:pPr>
        <w:pBdr>
          <w:top w:val="dashDotStroked" w:sz="24" w:space="1" w:color="auto"/>
          <w:left w:val="dashDotStroked" w:sz="24" w:space="4" w:color="auto"/>
          <w:bottom w:val="dashDotStroked" w:sz="24" w:space="1" w:color="auto"/>
          <w:right w:val="dashDotStroked" w:sz="24" w:space="4" w:color="auto"/>
        </w:pBdr>
        <w:jc w:val="center"/>
        <w:rPr>
          <w:b w:val="0"/>
          <w:rtl/>
        </w:rPr>
      </w:pPr>
    </w:p>
    <w:p w:rsidR="001E2426" w:rsidRDefault="001E2426" w:rsidP="000B3501">
      <w:pPr>
        <w:jc w:val="both"/>
        <w:rPr>
          <w:bCs/>
          <w:rtl/>
        </w:rPr>
      </w:pPr>
    </w:p>
    <w:p w:rsidR="00BE0F0A" w:rsidRDefault="00BE0F0A" w:rsidP="000B3501">
      <w:pPr>
        <w:jc w:val="both"/>
        <w:rPr>
          <w:bCs/>
          <w:rtl/>
        </w:rPr>
      </w:pPr>
    </w:p>
    <w:p w:rsidR="00BE0F0A" w:rsidRDefault="00BE0F0A" w:rsidP="000B3501">
      <w:pPr>
        <w:jc w:val="both"/>
        <w:rPr>
          <w:bCs/>
          <w:rtl/>
        </w:rPr>
      </w:pPr>
    </w:p>
    <w:p w:rsidR="00BE0F0A" w:rsidRDefault="00BE0F0A" w:rsidP="000B3501">
      <w:pPr>
        <w:jc w:val="both"/>
        <w:rPr>
          <w:bCs/>
          <w:rtl/>
        </w:rPr>
      </w:pPr>
    </w:p>
    <w:p w:rsidR="00BE0F0A" w:rsidRDefault="00BE0F0A" w:rsidP="000B3501">
      <w:pPr>
        <w:jc w:val="both"/>
        <w:rPr>
          <w:bCs/>
          <w:rtl/>
        </w:rPr>
      </w:pPr>
    </w:p>
    <w:p w:rsidR="00C72B95" w:rsidRDefault="00C72B95" w:rsidP="00C72B95">
      <w:pPr>
        <w:jc w:val="both"/>
        <w:rPr>
          <w:rFonts w:hint="cs"/>
          <w:b w:val="0"/>
          <w:rtl/>
        </w:rPr>
      </w:pPr>
    </w:p>
    <w:p w:rsidR="00C72B95" w:rsidRDefault="00C72B95" w:rsidP="00C72B95">
      <w:pPr>
        <w:jc w:val="both"/>
        <w:rPr>
          <w:rFonts w:hint="cs"/>
          <w:b w:val="0"/>
          <w:rtl/>
        </w:rPr>
      </w:pPr>
    </w:p>
    <w:p w:rsidR="00C72B95" w:rsidRDefault="00C72B95" w:rsidP="00C72B95">
      <w:pPr>
        <w:jc w:val="both"/>
        <w:rPr>
          <w:rFonts w:hint="cs"/>
          <w:b w:val="0"/>
          <w:rtl/>
        </w:rPr>
      </w:pPr>
    </w:p>
    <w:p w:rsidR="00C72B95" w:rsidRDefault="00C72B95" w:rsidP="00C72B95">
      <w:pPr>
        <w:jc w:val="both"/>
        <w:rPr>
          <w:rFonts w:hint="cs"/>
          <w:b w:val="0"/>
          <w:rtl/>
        </w:rPr>
      </w:pP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both"/>
        <w:rPr>
          <w:rFonts w:hint="cs"/>
          <w:b w:val="0"/>
          <w:rtl/>
        </w:rPr>
      </w:pP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ويشتمل على تلك المباحث : </w:t>
      </w: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 مقدمة الكتاب و</w:t>
      </w:r>
      <w:r>
        <w:rPr>
          <w:rFonts w:hint="cs"/>
          <w:b w:val="0"/>
          <w:rtl/>
          <w:lang w:bidi="ar-KW"/>
        </w:rPr>
        <w:t xml:space="preserve">ترجمة الشيخ شهاب الدين ابن جهبل  </w:t>
      </w: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مذهب الحشوية في إثبات الجهة مذهب واه ساقط يظهر فساده من مجرد تصوره </w:t>
      </w: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تنزيه الله عن الجهة والمكان لأن الله خالق الجهة والمكان والرد على بن تيمية الجاهل لهذه القاعدة </w:t>
      </w: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أدلته من الكتاب العزيز وبيان وجهها الصحيح </w:t>
      </w: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أدلته من السنة الكريمة وبيان وجهها الصحيح </w:t>
      </w: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 xml:space="preserve">عدم فهم الحشوية لمذهب السلف الصالح </w:t>
      </w: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النهج الصحيح في معاملة آيات وأخبار الصفات</w:t>
      </w: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both"/>
        <w:rPr>
          <w:rFonts w:hint="cs"/>
          <w:b w:val="0"/>
          <w:rtl/>
        </w:rPr>
      </w:pPr>
      <w:r>
        <w:rPr>
          <w:rFonts w:hint="cs"/>
          <w:b w:val="0"/>
          <w:rtl/>
        </w:rPr>
        <w:t>تنزيه الله تعالى عن الجهة وبيان ضلال الحشوية في هذا الباب</w:t>
      </w: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both"/>
        <w:rPr>
          <w:rFonts w:hint="cs"/>
          <w:b w:val="0"/>
          <w:rtl/>
        </w:rPr>
      </w:pPr>
    </w:p>
    <w:p w:rsidR="00C72B95" w:rsidRDefault="00C72B95" w:rsidP="00C72B95">
      <w:pPr>
        <w:jc w:val="both"/>
        <w:rPr>
          <w:rFonts w:hint="cs"/>
          <w:bCs/>
          <w:rtl/>
        </w:rPr>
      </w:pPr>
    </w:p>
    <w:p w:rsidR="00C72B95" w:rsidRDefault="00C72B95" w:rsidP="00C72B95">
      <w:pPr>
        <w:jc w:val="both"/>
        <w:rPr>
          <w:rFonts w:hint="cs"/>
          <w:bCs/>
          <w:rtl/>
        </w:rPr>
      </w:pPr>
    </w:p>
    <w:p w:rsidR="00C72B95" w:rsidRDefault="00C72B95" w:rsidP="00C72B95">
      <w:pPr>
        <w:jc w:val="both"/>
        <w:rPr>
          <w:rFonts w:hint="cs"/>
          <w:bCs/>
          <w:rtl/>
        </w:rPr>
      </w:pPr>
    </w:p>
    <w:p w:rsidR="00C72B95" w:rsidRDefault="00C72B95" w:rsidP="00C72B95">
      <w:pPr>
        <w:jc w:val="both"/>
        <w:rPr>
          <w:rFonts w:hint="cs"/>
          <w:bCs/>
          <w:rtl/>
        </w:rPr>
      </w:pPr>
    </w:p>
    <w:p w:rsidR="00C72B95" w:rsidRDefault="00C72B95" w:rsidP="00C72B95">
      <w:pPr>
        <w:jc w:val="center"/>
        <w:rPr>
          <w:rFonts w:hint="cs"/>
          <w:bCs/>
          <w:rtl/>
          <w:lang w:bidi="ar-KW"/>
        </w:rPr>
      </w:pPr>
      <w:r>
        <w:rPr>
          <w:rFonts w:hint="cs"/>
          <w:bCs/>
          <w:rtl/>
        </w:rPr>
        <w:lastRenderedPageBreak/>
        <w:t>مقدمة الكتاب و</w:t>
      </w:r>
      <w:r>
        <w:rPr>
          <w:rFonts w:hint="cs"/>
          <w:bCs/>
          <w:rtl/>
          <w:lang w:bidi="ar-KW"/>
        </w:rPr>
        <w:t>ترجمة الشيخ شهاب الدين ابن جهبل</w:t>
      </w:r>
    </w:p>
    <w:p w:rsidR="00C72B95" w:rsidRDefault="00C72B95" w:rsidP="00C72B95">
      <w:pPr>
        <w:jc w:val="both"/>
        <w:rPr>
          <w:rFonts w:hint="cs"/>
          <w:b w:val="0"/>
          <w:rtl/>
          <w:lang w:bidi="ar-KW"/>
        </w:rPr>
      </w:pPr>
      <w:r>
        <w:rPr>
          <w:rFonts w:hint="cs"/>
          <w:b w:val="0"/>
          <w:bCs/>
          <w:rtl/>
          <w:lang w:bidi="ar-KW"/>
        </w:rPr>
        <w:t xml:space="preserve">[ ترجمة الشيخ شهاب الدين ابن جهبل ] </w:t>
      </w:r>
      <w:r>
        <w:rPr>
          <w:rFonts w:hint="cs"/>
          <w:b w:val="0"/>
          <w:rtl/>
          <w:lang w:bidi="ar-KW"/>
        </w:rPr>
        <w:t xml:space="preserve">: قال السبكي في ترجمته : أحمد بن يحيى بن إسماعيل الشيخ شهاب الدين ابن جهبل الكلابي الحلبي الأصل : سمع من أبي الفرج عبد الرحمن بن الزين المقدسي وأبي الحسن بن البخاري وعمر بن عبد المنعم بن القواس وأحمد بن هبة الله بن عساكر وغيرهم   ودرس وأفتى وشغل بالعلم مدة بالقدس ودمشق وولي تدريس البادرائية بدمشق وحدث وسمع منه الحافظ علم الدين القاسم بن محمد البرزالي ، مات سنة ثلاث وثلاثين وسبعمائة ، ومن أحسن ما وقف الناس عليه من مصنفاته : هذا المبحث في نفي الجهة ردا على ابن تيمية ، </w:t>
      </w:r>
    </w:p>
    <w:p w:rsidR="00C72B95" w:rsidRDefault="00C72B95" w:rsidP="00C72B95">
      <w:pPr>
        <w:jc w:val="both"/>
        <w:rPr>
          <w:rFonts w:hint="cs"/>
          <w:b w:val="0"/>
          <w:rtl/>
        </w:rPr>
      </w:pPr>
      <w:r>
        <w:rPr>
          <w:rFonts w:hint="cs"/>
          <w:bCs/>
          <w:rtl/>
        </w:rPr>
        <w:t>[ مقدمة الكتاب ]</w:t>
      </w:r>
      <w:r>
        <w:rPr>
          <w:rFonts w:hint="cs"/>
          <w:b w:val="0"/>
          <w:rtl/>
        </w:rPr>
        <w:t xml:space="preserve"> : بسم الله الرحمن الرحيم الحمد لله العظيم شأنه القوي سلطانه القاهر ملكوته الباهر جبروته الغني عن كل شيء وكل شيء مفتقر إليه فلا معول لشيء من الكائنات إلا عليه   أرسل محمدا بالمحجة البيضاء والملة الزهراء فأتى بأوضح البراهين ونور محجة السالكين ووصف ربه تعالى بصفات الجلال ونفى عنه ما لا يليق بالكبرياء والكمال فتعالى الله الكبير المتعال عما يقوله أهل الغي والضلال لا يحمله العرش بل العرش وحملته محمولون بلطيف قدرته مقهورون في قبضته أحاط بكل شيء علما وأحصى كل شيء عددا مطلع على هواجس الضمائر وحركات الخواطر فسبحانه ما أعظم شأنه وأعز سلطانه يسأله من في السموات والأرض لافتقارهم إليه كل يوم هو في شأن لاقتداره عليه   و على سيدنا محمد خاتم أنبيائه ومبلغ أنبائه وعلى آله وصحبه وسلم   أما بعد فالذي دعا إلى تسطير هذه النبذة ما وقع في هذه المدة مما علقه بعضهم في إثبات الجهة واغتر بها من لم يرسخ له في التعليم قدم ولم يتعلق بأذيال المعرفة ولا كبحه لجام الفهم ولا استبصر بنور الحكمة فأحببت أن أذكر عقيدة أهل السنة والجماعة ثم أبين فساد ما ذكره مع أنه لم يدع دعوى إلا نقضها ولا أطد قاعدة إلا هدمها ثم أستدل على عقيدة أهل السنة وما يتعلق بذلك وها أنا أذكر قبل ذلك مقدمة يستضاء بها في هذا المكان فأقول وبالله المستعان ، </w:t>
      </w:r>
    </w:p>
    <w:p w:rsidR="00C72B95" w:rsidRDefault="00C72B95" w:rsidP="00C72B95">
      <w:pPr>
        <w:jc w:val="center"/>
        <w:rPr>
          <w:rFonts w:hint="cs"/>
          <w:b w:val="0"/>
          <w:rtl/>
        </w:rPr>
      </w:pPr>
      <w:r>
        <w:rPr>
          <w:rFonts w:hint="cs"/>
          <w:b w:val="0"/>
          <w:rtl/>
        </w:rPr>
        <w:t>***</w:t>
      </w:r>
    </w:p>
    <w:p w:rsidR="00C72B95" w:rsidRDefault="00C72B95" w:rsidP="00C72B95">
      <w:pPr>
        <w:jc w:val="center"/>
        <w:rPr>
          <w:rFonts w:hint="cs"/>
          <w:bCs/>
          <w:rtl/>
        </w:rPr>
      </w:pPr>
      <w:r>
        <w:rPr>
          <w:rFonts w:hint="cs"/>
          <w:bCs/>
          <w:rtl/>
        </w:rPr>
        <w:t>[ مذهب</w:t>
      </w:r>
      <w:r>
        <w:rPr>
          <w:rFonts w:hint="cs"/>
          <w:bCs/>
        </w:rPr>
        <w:t xml:space="preserve"> </w:t>
      </w:r>
      <w:r>
        <w:rPr>
          <w:rFonts w:hint="cs"/>
          <w:bCs/>
          <w:rtl/>
        </w:rPr>
        <w:t>الحشوية في إثبات الجهة مذهب واه ساقط يظهر فساده من</w:t>
      </w:r>
      <w:r>
        <w:rPr>
          <w:rFonts w:hint="cs"/>
          <w:bCs/>
        </w:rPr>
        <w:t xml:space="preserve"> </w:t>
      </w:r>
      <w:r>
        <w:rPr>
          <w:rFonts w:hint="cs"/>
          <w:bCs/>
          <w:rtl/>
        </w:rPr>
        <w:t>مجرد تصوره ]</w:t>
      </w:r>
    </w:p>
    <w:p w:rsidR="00C72B95" w:rsidRDefault="00C72B95" w:rsidP="00C72B95">
      <w:pPr>
        <w:jc w:val="both"/>
        <w:rPr>
          <w:rFonts w:hint="cs"/>
          <w:b w:val="0"/>
          <w:rtl/>
        </w:rPr>
      </w:pPr>
      <w:r>
        <w:rPr>
          <w:rFonts w:hint="cs"/>
          <w:b w:val="0"/>
          <w:rtl/>
        </w:rPr>
        <w:t xml:space="preserve">مذهب الحشوية في إثبات الجهة مذهب واه ساقط يظهر فساده من مجرد تصوره حتى قالت الأئمة لولا اغترار العامة بهم لما صرف إليهم عنان الفكر ولا قطر القلم في الرد عليهم وهم فريقان : ( 1 ) فريق لا يتحاشى في </w:t>
      </w:r>
      <w:r>
        <w:rPr>
          <w:rFonts w:hint="cs"/>
          <w:b w:val="0"/>
          <w:rtl/>
        </w:rPr>
        <w:lastRenderedPageBreak/>
        <w:t xml:space="preserve">إظهار الحشو ويحتسبون أنهم على شيء ألا إنهم هم الكاذبون ، ( 2 ) فريق يتستر بمذهب السلف لسحت يأكله أو حطام يأخذه أو هوى يجمع عليه الطغام الجهلة والرعاع السفلة لعلمه أن إبليس ليس له دأب إلا خذلان أمة محمد ولذلك لا يجمع قلوب العامة إلا على بدعة وضلالة يهدم بها الدين ويفسد بها اليقين فلم يسمع في التواريخ أنه خزاه الله جمع غير خوارج أو رافضة أو ملاحدة أو قرامطة وأما السنة والجماعة فلا تجتمع إلا على كتاب الله المبين وحبله المتين ، وفي هذا الفريق من يكذب على السابقين الأولين من المهاجرين والأنصار ويزعم أنهم يقولون بمقالته ولو أنفق ملء الأرض ذهبا ما استطاع أن يروج عليهم كلمة تصدق دعواه وتستر هذا الفريق بالسلف حفظا لرياسته والحطام الذي يجتليه يريدون أن يأمنوكم ويأمنوا قومهم وهؤلاء يتحلون بالرياء والتقشف فيجعلون الروث مفضضا والكنيف مبيضا ويزهدون في الذرة ليحصلوا الدرة   أظهروا للناس نسكا وعلى المنقوش داروا   ومذهب السلف إنما هو التوحيد والتنزيه دون التجسيم والتشبيه والمبتدعة تزعم أنها على مذهب السلف وكل يدعون وصال ليلى وليلى لا تقر لهم بذاكا  ، وكيف يعتقد في السلف أنهم يعتقدون التشبيه أو يسكنون عند ظهور أهل البدع وقد قال الله تعالى : { ولا تلبسوا الحق بالباطل وتكتموا الحق وأنتم تعلمون } ، وقال الله تعالى : { وإذ أخذ الله ميثاق الذين أتوا الكتاب لتبيننه للناس ولا تكتمونه } ، وقال الله تعالى : { لتبين للناس ما نزل إليهم } ، ولقد كانت الصحابة رضي الله عنهم لا يخوضون في شيء من هذه الأشياء لعلمهم أن حفظ الدهماء أهم الأمور مع أن سيوف حججهم مرهفة ورماحها مشحوذة ولذلك لما نبغت الخوارج واثبهم حبر الأمة وعالمها وابنا عم رسولها أمير المؤمنين علي بن أبي طالب وعبد الله بن عباس فاهتدى البعض بالمناظرة وأصر الباقون عنادا فتسلط عليهم السيف   ولكن حكم السيف فيكم مسلط فنرضى إذا ما أصبح السيف راضيا   وكذلك لما نبغ القدر ونجم به معبد الجهني قيض الله تعالى له زاهد الأمة وابن فاروقها عبد الله عمر بن الخطاب رضي الله عنهما ولو لم تنبغ هاتان البدعتان لما تكلمت الصحابة رضي الله عنهم في رد هذا ولا إبطال هذا ولم يكن دأبهم إلا الحث على التقوى والغزو وأفعال الخير ، ولذلك لم ينقل عن سيد البشر ولا عن أحد من أصحابه رضي الله عنهم أنه جمع الناس في مجمع عام ثم أمرهم أن يعتقدوا في الله تعالى كذا وكذا وقد صدر ذلك في أحكام شتى وإنما تكلم فيها بما يفهمه الخاص ولا ينكره العام وبالله أقسم يمينا برة ما هي مرة بل ألف ألف مرة أن سيد الرسل لم يقل أيها الناس اعتقدوا أن الله تعالى في جهة العلو ولا قال ذلك الخلفاء الراشدون ولا أحد من الصحابة بل تركوا الناس وأمر التعبدات والأحكام ولكن لما ظهرت البدع قمعها السلف أما التحريك للعقائد والتشمير لإظهارها وإقامة ثائرها فما فعلوا ذلك بل حسموا البدع عند ظهورها ، ثم الحشوية إذا بحثوا في مسائل أصول الدين مع المخالفين تكلموا بالمعقول وتصرفوا في المنقول فإذا وصلوا إلى الحشو تبلدوا وتأسوا </w:t>
      </w:r>
      <w:r>
        <w:rPr>
          <w:rFonts w:hint="cs"/>
          <w:b w:val="0"/>
          <w:rtl/>
        </w:rPr>
        <w:lastRenderedPageBreak/>
        <w:t>فتراهم لا يفهمون بالعربية ولا بالعجمية كلا والله والله لو فهموا لهاموا ولكن اعترضوا بحر الهوى فشقوه وعاموا وأسمعوا كل ذي عقل ضعيف وذهن سخيف وخالفوا السلف في الكف عن ذلك مع العوام ولقد كان الحسن البصري رضي الله عنه إذا تكلم في علم التوحيد أخرج غير أهله وكانوا رحمهم الله تعالى لا يتكلمون فيه إلا مع أهل السنة منهم إذ هي قاعدة أهل التحقيق وكانوا يضنون به على الأحداث وقالوا الأحداث هم المستقبلون الأمور المبتدئون في الطريق فلم يجربوا الأمور ولم يرسخ لهم فيها قدم وإن كانوا أبناء سبعين سنة   وقال سهل رضي الله عنه لا تطلعوا الأحداث على الأسرار قبل تمكنهم من اعتقاد أن الإله واحد وأن الموحد فرد صمد منزه عن الكيفية والأينية لا تحيط به الأفكار ولا تكيفه الألباب ،</w:t>
      </w:r>
    </w:p>
    <w:p w:rsidR="00C72B95" w:rsidRDefault="00C72B95" w:rsidP="00C72B95">
      <w:pPr>
        <w:jc w:val="both"/>
        <w:rPr>
          <w:rFonts w:hint="cs"/>
          <w:b w:val="0"/>
          <w:rtl/>
        </w:rPr>
      </w:pPr>
      <w:r>
        <w:rPr>
          <w:rFonts w:hint="cs"/>
          <w:bCs/>
          <w:rtl/>
        </w:rPr>
        <w:t>[ اتباع الحشوية للمتشابه ]</w:t>
      </w:r>
      <w:r>
        <w:rPr>
          <w:rFonts w:hint="cs"/>
          <w:b w:val="0"/>
          <w:rtl/>
        </w:rPr>
        <w:t xml:space="preserve"> : وهذا الفريق لا يكتفي من إيمان الناس إلا باعتقاد الجهة وكأنه لم يسمع الحديث الصحيح عن النبي أمرت أن أقاتل الناس حتى يقولوا لا إله إلا الله الحديث   أفلا يكتفي بما اكتفى به نبيهم حتى إنه يأمر الزمني بالخوض في بحر لا ساحل له ويأمرهم بالتفتيش عما لم يأمرهم رسول الله بالتفتيش عنه ولا أحد من أصحابه رضي الله عنهم لا تنازل واكتفى بما نقل عن إمامه الإمام أحمد بن حنبل رضي الله عنه حيث قال : لا يوصف الله تعالى إلا بما وصف به نفسه أو وصفه به رسول الله لا نتجاوز القرآن والحديث ونعلم أن ما وصف الله به من ذلك فهو حق ليس فيه لغو ولا أحاج بل معناه يعرف من حيث يعرف مقصود المتكلم بكلامه وهو مع ذلك ليس كمثله شيء في نفسه المقدسة المذكورة بأسمائه وصفاته ولا في أفعاله فكان ينبغي أن الله سبحانه له ذات حقيقية وأفعال حقيقية وكذلك له صفات حقيقية وهو ليس كمثله شيء لا في ذاته ولا في صفاته ولا في أفعاله وكل ما أوجب نقصا أو حدوثا فإن الله عز وجل منزه عنه حقيقة فإنه سبحانه مستحق للكمال الذي لا غاية فوقه وممتنع عليه الحدوث لامتناع العدم عليه واستلزام الحدوث سابقة العدم وافتقار المحدث إلى محدث ووجوب وجوده بنفسه سبحانه وتعالى هذا نص إمامه فهلا اكتفى به ولقد أتي إمامه في هذا المكان بجوامع الكلم وساق أدلة المتكلمين على ما يدعيه هذا المارق بأحسن رد وأوضح معان مع أنه لم يأمر بما أمر هذا الفريق   </w:t>
      </w:r>
      <w:r>
        <w:rPr>
          <w:rFonts w:hint="cs"/>
          <w:b w:val="0"/>
          <w:bCs/>
          <w:rtl/>
        </w:rPr>
        <w:t>وقد</w:t>
      </w:r>
      <w:r>
        <w:rPr>
          <w:rFonts w:hint="cs"/>
          <w:b w:val="0"/>
          <w:rtl/>
        </w:rPr>
        <w:t xml:space="preserve"> </w:t>
      </w:r>
      <w:r>
        <w:rPr>
          <w:rFonts w:hint="cs"/>
          <w:b w:val="0"/>
          <w:bCs/>
          <w:rtl/>
        </w:rPr>
        <w:t>قال الشافعي</w:t>
      </w:r>
      <w:r>
        <w:rPr>
          <w:rFonts w:hint="cs"/>
          <w:b w:val="0"/>
          <w:rtl/>
        </w:rPr>
        <w:t xml:space="preserve"> رضي الله عنه سألت مالكا عن التوحيد فقال محال أن نظن بالنبي أنه علم أمته الاستنجاء ولم يعلمهم التوحيد وقد قال أمرت أن أقاتل الناس حتى يقولوا لا إله إلا الله الحديث فبين مالك رضي الله عنه أن المطلوب من الناس في التوحيد هو ما اشتمل عليه هذا الحديث ولم يقل من التوحيد اعتقاد أن الله تعالى في جهة العلو ، </w:t>
      </w:r>
    </w:p>
    <w:p w:rsidR="00C72B95" w:rsidRDefault="00C72B95" w:rsidP="00C72B95">
      <w:pPr>
        <w:jc w:val="both"/>
        <w:rPr>
          <w:rFonts w:hint="cs"/>
          <w:b w:val="0"/>
          <w:rtl/>
        </w:rPr>
      </w:pPr>
      <w:r>
        <w:rPr>
          <w:rFonts w:hint="cs"/>
          <w:bCs/>
          <w:rtl/>
        </w:rPr>
        <w:lastRenderedPageBreak/>
        <w:t>[ قول الشافعي في الصفات ]</w:t>
      </w:r>
      <w:r>
        <w:rPr>
          <w:rFonts w:hint="cs"/>
          <w:b w:val="0"/>
          <w:rtl/>
        </w:rPr>
        <w:t xml:space="preserve"> : وسئل الشافعي رضي الله عنه عن صفات الله فقال حرام على العقول أن تمثل الله تعالى وعلى الأوهام أن تحد وعلى الظنون أن تقطع وعلى النفوس أن تفكر وعلى الضمائر أن تعمق وعلى الخواطر أن تحيط إلا ما وصف به نفسه على لسان نبيه ،</w:t>
      </w:r>
    </w:p>
    <w:p w:rsidR="00C72B95" w:rsidRDefault="00C72B95" w:rsidP="00C72B95">
      <w:pPr>
        <w:jc w:val="both"/>
        <w:rPr>
          <w:rFonts w:hint="cs"/>
          <w:b w:val="0"/>
          <w:rtl/>
        </w:rPr>
      </w:pPr>
      <w:r>
        <w:rPr>
          <w:rFonts w:hint="cs"/>
          <w:bCs/>
          <w:rtl/>
        </w:rPr>
        <w:t>[ حال السلف في المتشابه الإمساك عن الخوض في هذه الأمور ، وترك ذكرها في المشاهد ]</w:t>
      </w:r>
      <w:r>
        <w:rPr>
          <w:rFonts w:hint="cs"/>
          <w:b w:val="0"/>
          <w:rtl/>
        </w:rPr>
        <w:t xml:space="preserve"> : ومن تقصى وفتش وبحث وجد أن الصحابة رضي الله عنهم والتابعين والصدر الأول لم يكن دأبهم غير الإمساك عن الخوض في هذه الأمور وترك ذكرها في المشاهد ولم يكونوا يدسونها إلى العوام ولا يتكلمون بها على المنابر ولا يوقعون في قلوب الناس منها هواجس كالحريق المشعل وهذا معلوم بالضرورة من سيرهم وعلى ذلك بنينا عقيدتنا وأسسنا نحلتنا وسيظهر لك إن شاء الله تعالى موافقتنا للسلف ومخالفة المخالف طريقتهم وإن ادعى الاتباع فما سالك غير الابتداع ،</w:t>
      </w:r>
    </w:p>
    <w:p w:rsidR="00C72B95" w:rsidRDefault="00C72B95" w:rsidP="00C72B95">
      <w:pPr>
        <w:jc w:val="both"/>
        <w:rPr>
          <w:rFonts w:hint="cs"/>
          <w:b w:val="0"/>
          <w:rtl/>
        </w:rPr>
      </w:pPr>
      <w:r>
        <w:rPr>
          <w:rFonts w:hint="cs"/>
          <w:bCs/>
          <w:rtl/>
        </w:rPr>
        <w:t xml:space="preserve">[ الفارق بين مسائل الفقه والمتشابه من مسائل العقيدة ] </w:t>
      </w:r>
      <w:r>
        <w:rPr>
          <w:rFonts w:hint="cs"/>
          <w:b w:val="0"/>
          <w:rtl/>
        </w:rPr>
        <w:t>: وقول المدعي إنهم أظهروا هذا ويقول علم النبي كل شيء حتى الخرأة وما علم هذا المهم هذا بهرج لا يمشي على الصيرفي النقاد أو ما علم أن الخرأة يحتاج إليها كل واحد وربما تكررت الحاجة إليها في اليوم مرات وأي حاجة بالعوام إلى الخوض في الصفات نعم الذي يحتاجون إليه من التوحيد قد تبين في حديث أمرت أن أقاتل الناس ثم هذا الكلام من المدعي يهدم بنيانه ويهد أركانه فإن النبي علم الخرأة تصريحا وما علم الناس أن الله تعالى في جهة العلو وما ورد من العرش والسماء في الاستواء قد بنى المدعي مبناه وأوثق عرى دعواه على أن المراد بهما شيء واحد وهو جهة العلو فما قاله هذا المدعي لم يعلمه النبي أمته وعلمهم الخرأة فعند المدعي يجب تعليم العوام حديث الجهة وما علمها رسول الله وأما نحن فالذي نقوله أنه لا يخاض في مثل هذا ويسكت عنه كما سكت رسول الله وأصحابه ويسعنا ما وسعهم ولذلك لم يوجد منا أحد يأمر العوام بشيء من الخوض في الصفات والقوم وقد جعلوا دأبهم الدخول فيها والأمر بها فليت شعري من الأشبه بالسلف   وها نحن تذكر عقيدة أهل السنة فنقول :</w:t>
      </w:r>
    </w:p>
    <w:p w:rsidR="00C72B95" w:rsidRDefault="00C72B95" w:rsidP="00C72B95">
      <w:pPr>
        <w:jc w:val="both"/>
        <w:rPr>
          <w:rFonts w:hint="cs"/>
          <w:b w:val="0"/>
          <w:rtl/>
        </w:rPr>
      </w:pPr>
      <w:r>
        <w:rPr>
          <w:rFonts w:hint="cs"/>
          <w:bCs/>
          <w:rtl/>
        </w:rPr>
        <w:t>[ عقيدة أهل السنة في تنزيه الله تعالى ]</w:t>
      </w:r>
      <w:r>
        <w:rPr>
          <w:rFonts w:hint="cs"/>
          <w:b w:val="0"/>
          <w:rtl/>
        </w:rPr>
        <w:t xml:space="preserve"> : عقيدتنا أن الله قديم أزلي لا يشبه شيئا ، ولا يشبهه شيء ، ليس له جهة ولا مكان ، ولا يجري عليه وقت ولا زمان ، ولا يقال له أين ولا حيث ، يرى لا عن مقابلة ولا على مقابلة  ،كان ولا مكان كون المكان ودبر الزمان وهو الآن على ما عليه كان ، هذا مذهب أهل السنة وعقيدة مشايخ الطريق رضي الله عنهم ، </w:t>
      </w:r>
    </w:p>
    <w:p w:rsidR="00C72B95" w:rsidRDefault="00C72B95" w:rsidP="00C72B95">
      <w:pPr>
        <w:jc w:val="both"/>
        <w:rPr>
          <w:rFonts w:hint="cs"/>
          <w:b w:val="0"/>
          <w:rtl/>
        </w:rPr>
      </w:pPr>
      <w:r>
        <w:rPr>
          <w:rFonts w:hint="cs"/>
          <w:bCs/>
          <w:rtl/>
        </w:rPr>
        <w:lastRenderedPageBreak/>
        <w:t>[ أقوال أهل التزكية رحمهم الله ]</w:t>
      </w:r>
      <w:r>
        <w:rPr>
          <w:rFonts w:hint="cs"/>
          <w:b w:val="0"/>
          <w:rtl/>
        </w:rPr>
        <w:t xml:space="preserve"> : </w:t>
      </w:r>
      <w:r>
        <w:rPr>
          <w:rFonts w:hint="cs"/>
          <w:b w:val="0"/>
          <w:bCs/>
          <w:rtl/>
        </w:rPr>
        <w:t>قال الجنيد</w:t>
      </w:r>
      <w:r>
        <w:rPr>
          <w:rFonts w:hint="cs"/>
          <w:b w:val="0"/>
          <w:rtl/>
        </w:rPr>
        <w:t xml:space="preserve"> رضي الله عنه: متى يتصل من لا شبيه له ولا نظير له بمن له شبيه ونظير ، وكما قيل ليحيى بن معاذ الرازي أخبرنا عن الله عز وجل قال إله واحد فقيل له كيف هو فقال مالك قادر   فقيل له أين هو فقال بالمرصاد   فقال السائل لم أسألك عن هذا فقال ما كان غير هذا كان صفة المخلوق فأما صفته فما أخبرت عنه ، </w:t>
      </w:r>
      <w:r>
        <w:rPr>
          <w:rFonts w:hint="cs"/>
          <w:b w:val="0"/>
          <w:bCs/>
          <w:rtl/>
        </w:rPr>
        <w:t>وكما سأل ابن شاهين الجنيد</w:t>
      </w:r>
      <w:r>
        <w:rPr>
          <w:rFonts w:hint="cs"/>
          <w:b w:val="0"/>
          <w:rtl/>
        </w:rPr>
        <w:t xml:space="preserve"> رضي الله عنهما عن معنى مع فقال مع على معنيين مع الأنبياء بالنصرة والكلاءة قال الله تعالى إنني معكما أسمع وأرى ومع العالم بالعلم والإحاطة قال الله تعالى ما يكون من نجوى ثلاثة إلا هو رابعهم فقال ابن شاهين مثلك يصلح دالا للأمة على الله ، </w:t>
      </w:r>
      <w:r>
        <w:rPr>
          <w:rFonts w:hint="cs"/>
          <w:b w:val="0"/>
          <w:bCs/>
          <w:rtl/>
        </w:rPr>
        <w:t>وسئل ذو النون المصري</w:t>
      </w:r>
      <w:r>
        <w:rPr>
          <w:rFonts w:hint="cs"/>
          <w:b w:val="0"/>
          <w:rtl/>
        </w:rPr>
        <w:t xml:space="preserve"> رضي الله عنه عن قوله تعالى الرحمن على العرش استوى فقال أثبت ذاته ونفى مكانه فهو موجود بذاته والأشياء بحكمته كما شاء   وسئل عنه الشبلي رضي الله عنه فقال الرحمن لم يزل والعرش محدث والعرش بالرحمن استوى ، </w:t>
      </w:r>
      <w:r>
        <w:rPr>
          <w:rFonts w:hint="cs"/>
          <w:b w:val="0"/>
          <w:bCs/>
          <w:rtl/>
        </w:rPr>
        <w:t>وسئل عنها جعفر بن نصير</w:t>
      </w:r>
      <w:r>
        <w:rPr>
          <w:rFonts w:hint="cs"/>
          <w:b w:val="0"/>
          <w:rtl/>
        </w:rPr>
        <w:t xml:space="preserve"> فقال استوى علمه بكل شيء وليس شيء أقرب إليه من شيء ، </w:t>
      </w:r>
      <w:r>
        <w:rPr>
          <w:rFonts w:hint="cs"/>
          <w:b w:val="0"/>
          <w:bCs/>
          <w:rtl/>
        </w:rPr>
        <w:t>وقال جعفر الصادق</w:t>
      </w:r>
      <w:r>
        <w:rPr>
          <w:rFonts w:hint="cs"/>
          <w:b w:val="0"/>
          <w:rtl/>
        </w:rPr>
        <w:t xml:space="preserve"> رضي الله عنه من زعم أن الله في شيء أو من شيء أو على شيء فقد أشرك إذ لو كان في شيء لكان محصورا ولو كان على شيء لكان محمولا ولو كان من شيء لكان محدثا   </w:t>
      </w:r>
      <w:r>
        <w:rPr>
          <w:rFonts w:hint="cs"/>
          <w:b w:val="0"/>
          <w:bCs/>
          <w:rtl/>
        </w:rPr>
        <w:t>وقال محمد بن محبوب</w:t>
      </w:r>
      <w:r>
        <w:rPr>
          <w:rFonts w:hint="cs"/>
          <w:b w:val="0"/>
          <w:rtl/>
        </w:rPr>
        <w:t xml:space="preserve"> خادم أبي عثمان المغربي قال لي أبو عثمان المغربي يوما يا محمد لو قال لك قائل أين معبودك أيش تقول قلت أقول حيث لم يزل   قال فإن قال فأين كان في الأزل أيش تقول قلت حيث هو الآن   يعني أنه كان ولا مكان فهو الآن كما كان قال فارتضى ذلك مني ونزع قميصه وأعطانيه ، </w:t>
      </w:r>
      <w:r>
        <w:rPr>
          <w:rFonts w:hint="cs"/>
          <w:b w:val="0"/>
          <w:bCs/>
          <w:rtl/>
        </w:rPr>
        <w:t>وقال أبو عثمان</w:t>
      </w:r>
      <w:r>
        <w:rPr>
          <w:rFonts w:hint="cs"/>
          <w:b w:val="0"/>
          <w:rtl/>
        </w:rPr>
        <w:t xml:space="preserve"> المغربي كنت أعتقد شيئا من حديث الجهة فلما قدمت بغداد زال ذلك عن قلبي فكتبت إلى أصحابي بمكة أني أسلمت جديدا   قال فرجع كل من كان تابعه عن ذلك ، فهذه كلمات أعلام أهل التوحيد وأئمة جمهور الأمة سوى هذه الشرذمة الزائغة وكتبهم طافحة بذلك وردهم على هذه النازغة لا يكاد يحصر وليس عرضا بذلك تقليدهم لمنع ذلك في أصول الديانات بل إنما ذكرت ذلك ليعلم أن مذهب أهل السنة ما قدمناه ، </w:t>
      </w:r>
    </w:p>
    <w:p w:rsidR="00C72B95" w:rsidRDefault="00C72B95" w:rsidP="00C72B95">
      <w:pPr>
        <w:jc w:val="both"/>
        <w:rPr>
          <w:rFonts w:hint="cs"/>
          <w:b w:val="0"/>
          <w:rtl/>
        </w:rPr>
      </w:pPr>
      <w:r>
        <w:rPr>
          <w:rFonts w:hint="cs"/>
          <w:bCs/>
          <w:rtl/>
        </w:rPr>
        <w:t>[ الواجب على من يسمع آيات الصفات وأخبارها ]</w:t>
      </w:r>
      <w:r>
        <w:rPr>
          <w:rFonts w:hint="cs"/>
          <w:b w:val="0"/>
          <w:rtl/>
        </w:rPr>
        <w:t xml:space="preserve"> : ثم إن قولنا إن آيات الصفات وأخبارها على من يسمعها وظائف التقديس والإيمان بما جاء عن الله تعالى وعن رسوله على مراد الله تعالى ومراد رسوله والتصديق والاعتراف بالعجز والسكوت والإمساك عن التصرف في الألفاظ الواردة وكف الباطن عن التفكر في ذلك واعتقاد أن ما خفي عليه منها لم يخف عن الله ولا عن رسوله وسيأتي شرح هذه الوظائف إن شاء الله تعالى ،</w:t>
      </w:r>
    </w:p>
    <w:p w:rsidR="00C72B95" w:rsidRDefault="00C72B95" w:rsidP="00C72B95">
      <w:pPr>
        <w:jc w:val="both"/>
        <w:rPr>
          <w:rFonts w:hint="cs"/>
          <w:b w:val="0"/>
          <w:rtl/>
        </w:rPr>
      </w:pPr>
      <w:r>
        <w:rPr>
          <w:rFonts w:hint="cs"/>
          <w:bCs/>
          <w:rtl/>
        </w:rPr>
        <w:t>[ موافقة الخلف للسلف في تنزيه الله تعالى ]</w:t>
      </w:r>
      <w:r>
        <w:rPr>
          <w:rFonts w:hint="cs"/>
          <w:b w:val="0"/>
          <w:rtl/>
        </w:rPr>
        <w:t xml:space="preserve"> : فليت شعري في أي شيء نخالف السلف هل هو في قولنا كان ولا مكان أو في قولنا إنه تعالى كون المكان أو في قولنا وهو الآن على ما عليه كان أو في قولنا تقدس الحق </w:t>
      </w:r>
      <w:r>
        <w:rPr>
          <w:rFonts w:hint="cs"/>
          <w:b w:val="0"/>
          <w:rtl/>
        </w:rPr>
        <w:lastRenderedPageBreak/>
        <w:t>عن الجسمية ومشابهتها أو في قولنا يجب تصديق ما قاله الله تعالى ورسوله بالمعنى الذي أراد أو في قولنا يجب الاعتراف بالعجز أو في قولنا نسكت عن السؤال والخوض فيما لا طاقة لنا به أو في قولنا يجب إمساك اللسان عن تغيير الظواهر بالزيادة والنقصان</w:t>
      </w:r>
    </w:p>
    <w:p w:rsidR="00C72B95" w:rsidRDefault="00C72B95" w:rsidP="00C72B95">
      <w:pPr>
        <w:jc w:val="both"/>
        <w:rPr>
          <w:rFonts w:hint="cs"/>
          <w:b w:val="0"/>
          <w:rtl/>
        </w:rPr>
      </w:pPr>
      <w:r>
        <w:rPr>
          <w:rFonts w:hint="cs"/>
          <w:bCs/>
          <w:rtl/>
        </w:rPr>
        <w:t>[ مخالفة الحشوية للسلف بخوضهم في المتشابه ] :</w:t>
      </w:r>
      <w:r>
        <w:rPr>
          <w:rFonts w:hint="cs"/>
          <w:b w:val="0"/>
          <w:rtl/>
        </w:rPr>
        <w:t xml:space="preserve"> وليت شعري في ماذا وافقوا هم السلف هل في دعائهم إلى الخوض في هذا والحث على البحث مع الأحداث الغرين والعوام الطغام الذين يعجزون عن غسل محل النجو وإقامة دعائم الصلاة أو وافقوا السلف في تنزيه الباري سبحانه وتعالى عن الجهة وهل سمعوا في كتاب الله أو أثارة من علم عن السلف أنهم وصفوا الله تعالى بجهة العلو وأن كل مالا يصفه به فهو ضال مضل من فراخ الفلاسفة والهنود واليونان انظر كيف يفترون على الله الكذب وكفى به إثما مبينا</w:t>
      </w:r>
    </w:p>
    <w:p w:rsidR="00C72B95" w:rsidRDefault="00C72B95" w:rsidP="00C72B95">
      <w:pPr>
        <w:jc w:val="center"/>
        <w:rPr>
          <w:rFonts w:hint="cs"/>
          <w:b w:val="0"/>
          <w:rtl/>
        </w:rPr>
      </w:pPr>
      <w:r>
        <w:rPr>
          <w:rFonts w:hint="cs"/>
          <w:b w:val="0"/>
          <w:rtl/>
        </w:rPr>
        <w:t>***</w:t>
      </w:r>
    </w:p>
    <w:p w:rsidR="00C72B95" w:rsidRDefault="00C72B95" w:rsidP="00C72B95">
      <w:pPr>
        <w:jc w:val="center"/>
        <w:rPr>
          <w:rFonts w:hint="cs"/>
          <w:bCs/>
          <w:rtl/>
        </w:rPr>
      </w:pPr>
      <w:r>
        <w:rPr>
          <w:rFonts w:hint="cs"/>
          <w:bCs/>
          <w:rtl/>
        </w:rPr>
        <w:t>[ تنزيه الله عن الجهة والمكان لأن الله خالق الجهة والمكان والرد على بن تيمية الجاهل لهذه القاعدة الهامة من قواعد التنزيه ]</w:t>
      </w:r>
    </w:p>
    <w:p w:rsidR="00C72B95" w:rsidRDefault="00C72B95" w:rsidP="00C72B95">
      <w:pPr>
        <w:jc w:val="both"/>
        <w:rPr>
          <w:rFonts w:hint="cs"/>
          <w:b w:val="0"/>
          <w:rtl/>
        </w:rPr>
      </w:pPr>
      <w:r>
        <w:rPr>
          <w:rFonts w:hint="cs"/>
          <w:b w:val="0"/>
          <w:rtl/>
        </w:rPr>
        <w:t xml:space="preserve">ونحن الآن نبتدئ بإفساد ما ذكره ثم بعد ذلك نقيم الحجة على نفي الجهة والتشبيه وعلى جميع ما يدعيه وبالله المستعان فأقول :  </w:t>
      </w:r>
      <w:r>
        <w:rPr>
          <w:rFonts w:hint="cs"/>
          <w:b w:val="0"/>
          <w:bCs/>
          <w:rtl/>
        </w:rPr>
        <w:t>1_</w:t>
      </w:r>
      <w:r>
        <w:rPr>
          <w:rFonts w:hint="cs"/>
          <w:b w:val="0"/>
          <w:rtl/>
        </w:rPr>
        <w:t xml:space="preserve">  ادعى أولا أنه يقول بما قال الله ورسوله والسابقون الأولون من المهاجرين والأنصار رضي الله عنهم ثم إنه قال ما لم يقله الله ولا رسوله ولا السابقون الأولون من المهاجرين والأنصار ولا شيئا منه فأما الكتاب والسنة فسنبين مخالفته لهما وأما السابقون الأولون من المهاجرين والأنصار فذكره لهم في هذا الموضع استعارة للتهويل وإلا فهو لم يورد من أقوالهم كلمة واحدة لا نفيا ولا إثباتا وإذا تصفحت كلامه عرفت ذلك اللهم إلا أن يكون مراده بالسابقين الأولين من المهاجرين والأنصار مشايخ عقيدته دون الصحابة ، وأخذ بعد هذه الدعوى في مدحه وفي مدح دينه وأن أصحابه أعلم الناس بذلك والأمر كما قاله وفوق ما قاله وكيف المدائح تستوفي مناقبه ولكن كلامه كما قال أمير المؤمنين علي بن أبي طالب رضي الله عنه كلمة حق أريد بها باطل ،  </w:t>
      </w:r>
      <w:r>
        <w:rPr>
          <w:rFonts w:hint="cs"/>
          <w:b w:val="0"/>
          <w:bCs/>
          <w:rtl/>
        </w:rPr>
        <w:t>2_</w:t>
      </w:r>
      <w:r>
        <w:rPr>
          <w:rFonts w:hint="cs"/>
          <w:b w:val="0"/>
          <w:rtl/>
        </w:rPr>
        <w:t xml:space="preserve"> ثم أخذ بعد ذلك في ذم الأئمة وأعلام الأمة حيث اعترفوا بالعجز عن إدراكه سبحانه وتعالى مع أن سيد الرسل قال  (( لا أحصي ثناء عليك أنت كما أثنيت على نفسك )) ، وقال الصديق رضي الله عنه : " العجز عن درك الإدراك إدراك " وتجاسر المدعي على دعوى المعرفة وأن ابن الحيض قد عرف القديم على ما هو عليه ولا غرور ولا جهل أعظم ممن يدعي ذلك فنعوذ بالله من الخذلان ،  </w:t>
      </w:r>
      <w:r>
        <w:rPr>
          <w:rFonts w:hint="cs"/>
          <w:b w:val="0"/>
          <w:bCs/>
          <w:rtl/>
        </w:rPr>
        <w:t xml:space="preserve">3_ </w:t>
      </w:r>
      <w:r>
        <w:rPr>
          <w:rFonts w:hint="cs"/>
          <w:b w:val="0"/>
          <w:rtl/>
        </w:rPr>
        <w:t xml:space="preserve">ثم أخذ بعد ذلك في نسبة مذهب جمهور </w:t>
      </w:r>
      <w:r>
        <w:rPr>
          <w:rFonts w:hint="cs"/>
          <w:b w:val="0"/>
          <w:rtl/>
        </w:rPr>
        <w:lastRenderedPageBreak/>
        <w:t xml:space="preserve">أمة محمد إلى أنه مذهب فراخ الفلاسفة وأتباع اليونان والهنود ستكتب شهادتهم ويسألون  ،  </w:t>
      </w:r>
      <w:r>
        <w:rPr>
          <w:rFonts w:hint="cs"/>
          <w:b w:val="0"/>
          <w:bCs/>
          <w:rtl/>
        </w:rPr>
        <w:t xml:space="preserve">4_ </w:t>
      </w:r>
      <w:r>
        <w:rPr>
          <w:rFonts w:hint="cs"/>
          <w:b w:val="0"/>
          <w:rtl/>
        </w:rPr>
        <w:t xml:space="preserve">ثم قال كتاب الله تعالى من أوله إلى آخره وسنة رسوله من أولها إلى آخرها ثم عامة كلام الصحابة والتابعين ثم كلام سائر الأئمة مملوء بما هو إما نص وإما ظاهر في الله تعالى أنه فوق كل شيء وعلى كل شيء وأنه فوق العرش وأنه فوق السماء   وقال في أثناء كلامه وأواخر ما زعمه إنه فوق العرش حقيقة   وقاله في موضع آخر عن السلف ، فليت شعري أين هذا في كتاب الله تعالى على هذه الصورة التي نقلها عن كتاب ربه وسنة نبيه وهل في كتاب الله تعالى كلمة مما قاله حتى يقول إنه في نص والنص هو الذي لا يحتمل التأويل ألبتة وهذا مراده فإنه جعله غير الظاهر لعطفه له عليه وأي آية في كتاب الله تعالى نص بهذا الاعتبار ، </w:t>
      </w:r>
    </w:p>
    <w:p w:rsidR="00C72B95" w:rsidRDefault="00C72B95" w:rsidP="00C72B95">
      <w:pPr>
        <w:jc w:val="center"/>
        <w:rPr>
          <w:rFonts w:hint="cs"/>
          <w:b w:val="0"/>
          <w:rtl/>
        </w:rPr>
      </w:pPr>
      <w:r>
        <w:rPr>
          <w:rFonts w:hint="cs"/>
          <w:b w:val="0"/>
          <w:rtl/>
        </w:rPr>
        <w:t>***</w:t>
      </w:r>
    </w:p>
    <w:p w:rsidR="00C72B95" w:rsidRDefault="00C72B95" w:rsidP="00C72B95">
      <w:pPr>
        <w:jc w:val="center"/>
        <w:rPr>
          <w:rFonts w:hint="cs"/>
          <w:bCs/>
          <w:rtl/>
        </w:rPr>
      </w:pPr>
      <w:r>
        <w:rPr>
          <w:rFonts w:hint="cs"/>
          <w:bCs/>
          <w:rtl/>
        </w:rPr>
        <w:t>[ أدلته من الكتاب العزيز وبيان وجهها الصحيح ]</w:t>
      </w:r>
    </w:p>
    <w:p w:rsidR="00C72B95" w:rsidRDefault="00C72B95" w:rsidP="00C72B95">
      <w:pPr>
        <w:jc w:val="both"/>
        <w:rPr>
          <w:rFonts w:hint="cs"/>
          <w:b w:val="0"/>
          <w:rtl/>
        </w:rPr>
      </w:pPr>
      <w:r>
        <w:rPr>
          <w:rFonts w:hint="cs"/>
          <w:bCs/>
          <w:rtl/>
        </w:rPr>
        <w:t xml:space="preserve">5_ </w:t>
      </w:r>
      <w:r>
        <w:rPr>
          <w:rFonts w:hint="cs"/>
          <w:b w:val="0"/>
          <w:rtl/>
        </w:rPr>
        <w:t xml:space="preserve">فأول ما استدل به قوله تعالى { إليه يصعد الكلم الطيب} فليت شعري أي نص في الآية أو ظاهر على أن الله تعالى في السماء أو على العرش ثم نهاية ما يتمسك به أنه يدل على علو يفهم من الصعود وهيهات زل حمار العلم في الطين فإن الصعود في الكلام كيف يكون حقيقة مع أن المفهوم في الحقائق أن الصعود ما صفات الأجسام فليس المراد إلا القبول ومع هذا لا حد ولا مكان ، </w:t>
      </w:r>
      <w:r>
        <w:rPr>
          <w:rFonts w:hint="cs"/>
          <w:b w:val="0"/>
          <w:bCs/>
          <w:rtl/>
        </w:rPr>
        <w:t xml:space="preserve">6_ </w:t>
      </w:r>
      <w:r>
        <w:rPr>
          <w:rFonts w:hint="cs"/>
          <w:b w:val="0"/>
          <w:rtl/>
        </w:rPr>
        <w:t xml:space="preserve">وأتبعها بقوله تعالى { إني متوفيك ورافعك إلي } وما أدري من أين استنبط من هذا الخبر أن الله تعالى فوق العرش من هذه الآية هل ذلك بدلالة المطابقة أو التضمن أو الالتزام أو هو شيء أخذه بطريق الكشف والنفث في الروع ولعله اعتقد أن الرفع إنما يكون في العلو في الجهة فإن كان كما خطر له فذاك أيضا لا يعقل إلا في الجسمية والحدية وإن لم يقل بهما فلا حقيقة فيما استدل به وإن قال بهما فلا حاجة إلى المغالطة ولعله لم يسمع الرفع في المرتبة والتقريب في المكانة من استعمال العرب والعرف ولا فلان رفع الله شأنه  ،  </w:t>
      </w:r>
      <w:r>
        <w:rPr>
          <w:rFonts w:hint="cs"/>
          <w:b w:val="0"/>
          <w:bCs/>
          <w:rtl/>
        </w:rPr>
        <w:t xml:space="preserve">7_ </w:t>
      </w:r>
      <w:r>
        <w:rPr>
          <w:rFonts w:hint="cs"/>
          <w:b w:val="0"/>
          <w:rtl/>
        </w:rPr>
        <w:t xml:space="preserve">وأتبع ذلك قوله تعالى : { أأمنتم من في السماء أن يخسف بكم الأرض } ، وخص هذا المستدل من بالله تعالى ولعله لم يجوز أن المراد به ملائكة الله تعالى ولعله يقول إن الملائكة لا تفعل ذلك ولا أن جبريل عليه السلام خسف بأهل سدوم فلذلك استدل بهذه الآية ولعلها هي النص الذي أشار إليه ،  </w:t>
      </w:r>
      <w:r>
        <w:rPr>
          <w:rFonts w:hint="cs"/>
          <w:b w:val="0"/>
          <w:bCs/>
          <w:rtl/>
        </w:rPr>
        <w:t>8_</w:t>
      </w:r>
      <w:r>
        <w:rPr>
          <w:rFonts w:hint="cs"/>
          <w:b w:val="0"/>
          <w:rtl/>
        </w:rPr>
        <w:t xml:space="preserve"> وأتبعه بقوله تعالى ( تعرج الملائكة الروح إليه )والعروج والصعود شيء واحد ولا دلالة في الآية على أن العروج إلى سماء ولا عرش ولا شيء من الأشياء التي ادعاها بوجه من الوجوه لأن حقيقته المستعملة في لغة العرب في الانتقال في حق الأجسام إذ لا تعرف العرب إلا ذلك فليت لو أظهره واستراح من كتمانه  ، </w:t>
      </w:r>
      <w:r>
        <w:rPr>
          <w:rFonts w:hint="cs"/>
          <w:b w:val="0"/>
          <w:bCs/>
          <w:rtl/>
        </w:rPr>
        <w:t>9_</w:t>
      </w:r>
      <w:r>
        <w:rPr>
          <w:rFonts w:hint="cs"/>
          <w:b w:val="0"/>
          <w:rtl/>
        </w:rPr>
        <w:t xml:space="preserve"> وأردفه بقوله تعالى : { يخافون ربهم من فوقهم } ، وتلك أيضا لا دلالة له فيها عن سماء ولا عرش ولا أنه </w:t>
      </w:r>
      <w:r>
        <w:rPr>
          <w:rFonts w:hint="cs"/>
          <w:b w:val="0"/>
          <w:rtl/>
        </w:rPr>
        <w:lastRenderedPageBreak/>
        <w:t xml:space="preserve">في شيء من ذلك حقيقة ،  ثم الفوقية ترد لمعنيين :  أحدهما نسبة جسم إلى جسم بأن يكون أحدهما أعلى والآخر أسفل بمعنى أن أسفل الأعلى من جانب رأس الأسفل وهذا لا يقول به من لا يجسم وبتقدير أن يكون هو المراد وأنه تعالى ليس بجسم فلم لا يجوز أن يكون من فوقهم صلة ل يخافون ويكون تقدير الكلام يخافون من فوقهم ربهم   أي أن الخوف من جهة العلو وأن العذاب يأتي من تلك الجهة   وثانيهما بمعنى المرتبة كما يقال الخليفة فوق السلطان والسلطان فوق الأمير   وكما يقال جلس فلان فوق فلان والعلم فوق العمل والصباغة فوق الدباغة   وقد وقع ذلك في قوله تعالى حيث قال : { ورفعنا بعضهم فوق بعض درجات } ، ولم يطلع أحدهم على أكتاف الآخر ومن ذلك قوله تعالى (وإنا فوقهم قاهرون )وما ركبت القبط أكتاف بني إسرائيل ولا ظهورهم ،  </w:t>
      </w:r>
      <w:r>
        <w:rPr>
          <w:rFonts w:hint="cs"/>
          <w:b w:val="0"/>
          <w:bCs/>
          <w:rtl/>
        </w:rPr>
        <w:t>10_</w:t>
      </w:r>
      <w:r>
        <w:rPr>
          <w:rFonts w:hint="cs"/>
          <w:b w:val="0"/>
          <w:rtl/>
        </w:rPr>
        <w:t xml:space="preserve"> وأردف ذلك بقوله تعالى : { الرحمن على العرش استوى } ، وورد هذا في كتاب الله في ستة مواضع من كتابه وهي عمدة المشبهة وأقوى معتمدهم حتى إنهم كتبوها على باب جامع همذان فلصرف العناية إلى إيضاحها فنقول إما أنهم يعزلون العقل بكل وجه وسبب ولا يلتفتون إلى ما سمي فهما وإدراكا فمرحبا بفعلهم وبقول الرحمن على العرش استوى وإن تعدوا هذا إلى أنه مستو على العرش فلا حبا ولا كرامة فإن الله تعالى ما قاله مع أن علماء البيان كالمتفقين على أن في اسم الفاعل من الثبوت ما لا يفهم من الفعل   وإن قالوا هذا يدل على أنه فوقه فقد تركوا ما التزموه وبالغوا في التناقض والتشهي والجرأة   وإن قالوا بل نبقي العقل ونفهم ما هو المراد فنقول لهم ما هو الاستواء في كلام العرب فإن قالوا الجلوس والاستقرار قلنا هذا ما تعرفه العرب إلا في الجسم فقولوا يستوي جسم على العرش   وإن قالوا جلوس واستقرار نسبته إلى ذات الله تعالى كنسبة الجلوس إلى الجسم   فالعرب لا تعرف هذا حتى يكون هو الحقيقة ثم العرب تفهم استواء القدح الذي هو ضد الاعوجاج فوصفوه بذلك وتبرءوا معه من التجسيم وسدوا باب الحمل على غير الجلوس ولا يسدونه في قوله تعالى وهو معكم أين ما كنتم وقوله تعالى ونحن أقرب إليه من حبل الوريد ولا تقولوا معهم بالعلم   وإن قلتم ذلك فلم تحلونه عاما وتحرمونه عاما ومن أين لكم أن ليس الاستواء فعلا من أفعاله تعالى في العرش فإن قالوا ليس هذا كلام العرب   قلنا ولا كلام العرب استوى بالمعنى الذي تقولونه بلا جسم   ولقد رام المدعي التفلت من شرك التجسيم بما زعمه من أن الله تعالى في جهة وأنه استوى على العرش استواء يليق بجلاله   فنقول له قد صرت الآن إلى قولنا في الاستواء وأما الجهة فلا تليق بالجلال   وأخذ على المتكلمين قولهم إن الله تعالى لو كان في جهة فإما أن يكون أكبر أو أصغر أو مساويا وكل ذلك محال   قال فلم يفهموا من قول الله تعالى على العرش إلا ما يثبتون لأي جسم كان على أي جسم كان   قال وهذا اللازم تابع لهذا المفهوم وأما استواء يليق بجلال الله فلا يلزمه شيء من اللوازم   فنقول له أتميميا مرة وقيسيا أخرى إذا قلت استوى استواء يليق بجلال الله فهو مذهب المتكلمين وإن </w:t>
      </w:r>
      <w:r>
        <w:rPr>
          <w:rFonts w:hint="cs"/>
          <w:b w:val="0"/>
          <w:rtl/>
        </w:rPr>
        <w:lastRenderedPageBreak/>
        <w:t xml:space="preserve">قلت استواء هو استقرار واختصاص بجهة دون أخرى لم يجد ذلك تخلصا من الترديد المذكور والاستواء بمعنى الاستيلاء  ، وأشهد له في هذه الآية أنها لم ترد قط إلا في إظهار العظمة والقدرة والسلطان والملك والعرب تكني بذلك عن الملك فيقولون فلان استوى على كرسي المملكة وإن لم يكن جلس عليه مرة واحدة ويريدون بذلك الملك   وأما قولهم فإن حملتم الاستواء على الاستيلاء لم يبق لذكر العرش فائدة فإن ذلك في حق كل المخلوقات فلا يختص بالعرش ، فالجواب عنه أن كل الموجودات لما حواها العرش كان الاستيلاء عليه استيلاء على جميعها ولا كذلك غير وأيضا فكناية العرب السابقة ترجحه وقد تقدم الكلام عن السلف في معنى الاستواء كجعفر الصادق ومن تقدم   وقولهم استوى بمنى استولى إنما يكون فيما يدافع عليه ، ( قلنا ) : واستوى بمعنى جلس أيضا إنما يكون في جسم وأنتم قد قلتم إنكم لا تقولون به ولو وصفوه تعالى بالاستواء على العرش لما أنكرنا عليهم ذلك بل نعدهم إلى ما يشبه التشبيه أو هو التشبيه المحذور والله الموفق ،  </w:t>
      </w:r>
      <w:r>
        <w:rPr>
          <w:rFonts w:hint="cs"/>
          <w:b w:val="0"/>
          <w:bCs/>
          <w:rtl/>
        </w:rPr>
        <w:t>11_</w:t>
      </w:r>
      <w:r>
        <w:rPr>
          <w:rFonts w:hint="cs"/>
          <w:b w:val="0"/>
          <w:rtl/>
        </w:rPr>
        <w:t xml:space="preserve"> واستدل بقوله تعالى حكاية عن فرعون : { يا هامان ابن لي صرحا لعلي أبلغ الأسباب أسباب السموات فأطلع إلى إله موسى } ، فليت شعري كيف فهم من كلام فرعون أن الله تعالى فوق السموات وفوق العرش يطلع إلى إله موسى أما أن إله موسى في السموات فما ذكره وعلى تقدير فهم ذلك من كلام فرعون فكيف يستدل بظن فرعون وفهمه مع إخبار الله تعالى عنه أنه زين له سوء علمه وأنه حاد عن سبيل الله عز وجل وأن كيده في ضلال مع أنه لما سأل موسى عليه السلام وقال وما رب السموات لم يتعرض موسى عليه السلام للجهة بل لم يذكر إلا أخص بالصفات وهي القدرة على الاختراع ولو كانت الجهة ثابتة لكان التعريف بها أولى فإن الإشارة الحسية من أقوى المعرفات حسا وعرفا وفرعون سأل بلفظة ما فكان الجواب بالتحيز أولى من الصفة وغاية ما فهمه من هذه الآية واستدل به فهم فرعون فيكون عمدة هذه العقيدة كون فرعون ظنها فيكون هو مستندها فليت شعري لم لا ذكر النسبة إليه كما ذكر أن عقيدة سادات أمة محمد الذين خالفوا اعتقاده في مسألة التحيز والجهة الذين ألحقهم بالجهمية متلقاة من لبيد بن الأعصم اليهودي الذي سحر النبي ، </w:t>
      </w:r>
      <w:r>
        <w:rPr>
          <w:rFonts w:hint="cs"/>
          <w:b w:val="0"/>
          <w:bCs/>
          <w:rtl/>
        </w:rPr>
        <w:t>12_</w:t>
      </w:r>
      <w:r>
        <w:rPr>
          <w:rFonts w:hint="cs"/>
          <w:b w:val="0"/>
          <w:rtl/>
        </w:rPr>
        <w:t xml:space="preserve"> وختم الآيات الكريمة بالاستدلال بقوله تعالى : { تنزيل من حكيم حميد } ، وقوله تعالى : { منزل من ربك بالحق } ، وما في الآيتين لا عرش ولا كرسي ولا سماء ولا أرض بل ما فيهما إلا مجرد التنزيل وما أدري من أي الدلالات استنبطها المدعي فإن السماء لا تفهم من التنزيل فإن التنزيل قد يكون من السماء وقد يكون من غيرها ولا تنزيل القرآن كيف يفهم منه النزول الذي هو انتقال من فوق إلى أسفل فإن العرب لا تفهم ذلك في كلام سواء كان من عرض أو غير عرض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w:t>
      </w:r>
      <w:r>
        <w:rPr>
          <w:rFonts w:hint="cs"/>
          <w:b w:val="0"/>
          <w:rtl/>
        </w:rPr>
        <w:lastRenderedPageBreak/>
        <w:t>السماء إلى الأرض فكما جوز هنا أن النزول غير الانتقال من العلو إلى السفل فليجوزه هناك ، هذا آخر ما استدل به من الكتاب العزيز وقد ادعى أولا أنه يقول ما قاله الله وأن ما ذكره من الآيات دليل على قوله إما نصا وإما ظاهرا وأنت إذا رأيت ما ادعاه وأمعنت النظر فيما قلناه واستقريت هذه الآيات لم تجد فيها كلمة على وفق ما قاله أولا ولا نصا ولا ظاهرا ألبتة وكل أمر بعد كتاب الله تعالى والدعوى عليه خلل</w:t>
      </w:r>
    </w:p>
    <w:p w:rsidR="00C72B95" w:rsidRDefault="00C72B95" w:rsidP="00C72B95">
      <w:pPr>
        <w:jc w:val="center"/>
        <w:rPr>
          <w:rFonts w:hint="cs"/>
          <w:b w:val="0"/>
          <w:rtl/>
        </w:rPr>
      </w:pPr>
      <w:r>
        <w:rPr>
          <w:rFonts w:hint="cs"/>
          <w:b w:val="0"/>
          <w:rtl/>
        </w:rPr>
        <w:t>***</w:t>
      </w:r>
    </w:p>
    <w:p w:rsidR="00C72B95" w:rsidRDefault="00C72B95" w:rsidP="00C72B95">
      <w:pPr>
        <w:jc w:val="center"/>
        <w:rPr>
          <w:rFonts w:hint="cs"/>
          <w:bCs/>
          <w:rtl/>
        </w:rPr>
      </w:pPr>
      <w:r>
        <w:rPr>
          <w:rFonts w:hint="cs"/>
          <w:bCs/>
          <w:rtl/>
        </w:rPr>
        <w:t>[ أدلته من السنة الكريمة وبيان وجهها الصحيح ]</w:t>
      </w:r>
    </w:p>
    <w:p w:rsidR="00C72B95" w:rsidRDefault="00C72B95" w:rsidP="00C72B95">
      <w:pPr>
        <w:jc w:val="both"/>
        <w:rPr>
          <w:rFonts w:hint="cs"/>
          <w:b w:val="0"/>
          <w:rtl/>
        </w:rPr>
      </w:pPr>
      <w:r>
        <w:rPr>
          <w:rFonts w:hint="cs"/>
          <w:bCs/>
          <w:rtl/>
        </w:rPr>
        <w:t>13_</w:t>
      </w:r>
      <w:r>
        <w:rPr>
          <w:rFonts w:hint="cs"/>
          <w:b w:val="0"/>
          <w:rtl/>
        </w:rPr>
        <w:t xml:space="preserve"> ثم استدل من السنة بحديث المعراج ولم يرد في حديث المعراج أن الله فوق السماء أو فوق العرش حقيقة ولا كلمة واحدة من ذلك وهو لم يسرد حديث المعراج ولا بين الدلالة منه حتى نجيب عنه فإن بين وجه الاستدلال عرفناه كيف الجواب ،  </w:t>
      </w:r>
      <w:r>
        <w:rPr>
          <w:rFonts w:hint="cs"/>
          <w:b w:val="0"/>
          <w:bCs/>
          <w:rtl/>
        </w:rPr>
        <w:t>14_</w:t>
      </w:r>
      <w:r>
        <w:rPr>
          <w:rFonts w:hint="cs"/>
          <w:b w:val="0"/>
          <w:rtl/>
        </w:rPr>
        <w:t xml:space="preserve"> واستدل بنزول الملائكة من عند الله تعالى والجواب عن ذلك أن نزول الملائكة من السماء إنما كان لأن السماء مقرهم ، والعندية لا تدل على أن الله في السماء لأنه يقال في الرسل الآدميين إنهم من عند الله وإن لم يكونوا نزلوا من السماء على أن العندية قد يراد بها الشرف والرتبة قال الله تعالى : { وإن له عندنا لزلفى وحسن مآب } ، وتستعمل في غير ذلك كما قال رسول الله حكاية عن ربه عز وجل : (( أنا عند ظن عبدي بي )) ، </w:t>
      </w:r>
      <w:r>
        <w:rPr>
          <w:rFonts w:hint="cs"/>
          <w:b w:val="0"/>
          <w:bCs/>
          <w:rtl/>
        </w:rPr>
        <w:t>15_</w:t>
      </w:r>
      <w:r>
        <w:rPr>
          <w:rFonts w:hint="cs"/>
          <w:b w:val="0"/>
          <w:rtl/>
        </w:rPr>
        <w:t xml:space="preserve"> وذكر عروج الملائكة وقد سبق وربما شد فقار ظهره وقوى منة منته بلفظة إلى ربهم وأن إلى لانتهاء الغاية وأنها في قطع المسافة وإذا سكت عن هذا لم يتكلم بكلام العرب فإن المسافة لا تفهم العرب منها إلا ما تنتقل فيه الأجسام وهو يقول إنهم لا يقولون بذلك وقد قال الخليل : { إني ذاهب إلى ربي } ، وليس المراد بذلك الانتهاء الذي عناه المدعي بالاتفاق فلم يجترئ على ذلك في كتاب الله تعالى ولا يجاب به في خبر الواحد ، </w:t>
      </w:r>
      <w:r>
        <w:rPr>
          <w:rFonts w:hint="cs"/>
          <w:b w:val="0"/>
          <w:bCs/>
          <w:rtl/>
        </w:rPr>
        <w:t>16_</w:t>
      </w:r>
      <w:r>
        <w:rPr>
          <w:rFonts w:hint="cs"/>
          <w:b w:val="0"/>
          <w:rtl/>
        </w:rPr>
        <w:t xml:space="preserve"> وذكر  قوله  صلى الله عليه وسلم : (( ألا تأمنوني  وأنا  أمين من  في  السماء  يأتيني خبر من في السماء صباحا ومساء )) ، وليس المراد بمن هو الله تعالى ولا ذكر النبي ذلك ولا خصه به ومن أين للمدعي أنه ليس المراد بمن الملائكة فإنهم أكبر المخلوقات علما بالله تعالى وأشدهم اطلاعا على القرب وهم يعلمون أن رسول الله أمين وهو عندهم في هذه الرتبة فليعلم المدعي أنه ليس في الحديث ما ينفي هذا ولا ما يثبت ما ادعاه  ،  </w:t>
      </w:r>
      <w:r>
        <w:rPr>
          <w:rFonts w:hint="cs"/>
          <w:b w:val="0"/>
          <w:bCs/>
          <w:rtl/>
        </w:rPr>
        <w:t>17_</w:t>
      </w:r>
      <w:r>
        <w:rPr>
          <w:rFonts w:hint="cs"/>
          <w:b w:val="0"/>
          <w:rtl/>
        </w:rPr>
        <w:t xml:space="preserve"> ثم ذكر حديث الرقية : (( ربنا الله الذي في السماء تقدس اسمك أمرك في السماء والأرض كما رزقك في السماء )) الحديث ، وهذا الحديث بتقدير ثبوته فالذي ذكره النبي صلى الله عليه وسلم فيه ربنا الذي في السماء تقدس اسمك ما سكت النبي  صلى الله عليه وسلم على في السماء فلأي معنى نقف نحن عليه ونجعل تقديس اسمك كلاما مستأنفا هل فعله رسول الله صلى الله عليه وسلم هكذا أو أمر به وعند </w:t>
      </w:r>
      <w:r>
        <w:rPr>
          <w:rFonts w:hint="cs"/>
          <w:b w:val="0"/>
          <w:rtl/>
        </w:rPr>
        <w:lastRenderedPageBreak/>
        <w:t xml:space="preserve">ذلك لا يجد المدعي مخلصا إلا أن يقول الله تقدس اسمه في السماء والأرض فلم خصصت السماء بالذكر فنقول له ما معنى تقدس إن كان المراد به التنزيه من حيث هو تنزيه فذلك ليس في سماء ولا أرض إذ التنزيه نفي النقائص وذلك لا تعلق له بجرباء ولا غبراء فإن المراد أن المخلوقات تقدس وتعترف بالتنزيه فلا شك أن أهل السماء مطبقون على تنزيهه تعالى كما أنه لا شك أن في أهل الأرض من لم ينزه وجعل له ندا ووصفه بما لا يليق بجلاله فيكون تخصيص السماء بذكر التقديس فيها لانفراد أهلها بالإطباق على التنزيه كما أنه سبحانه لما انفرد في الملك في يوم الدين عمن يتوهم ملكه خصصه بقوله تعالى مالك يوم الدين وكما قال سبحانه وتعالى بعد دمار من ادعى الملك والملك لمن الملك اليوم لله الواحد القهار   وأعاد هذا المدعي الحديث من أوله ووصل إلى أن قال فليقل ربنا الذي في السماء   قال وذكره ووقف على قوله في السماء فليت شعري هل جوز أحد من العلماء أن يفعل مثل هذا وهل هذا إلا مجرد إيهام أن سيد المرسلين  صلى الله عليه وسلم وعليهم قال ربنا الله في السماء  ،  </w:t>
      </w:r>
      <w:r>
        <w:rPr>
          <w:rFonts w:hint="cs"/>
          <w:b w:val="0"/>
          <w:bCs/>
          <w:rtl/>
        </w:rPr>
        <w:t>18_</w:t>
      </w:r>
      <w:r>
        <w:rPr>
          <w:rFonts w:hint="cs"/>
          <w:b w:val="0"/>
          <w:rtl/>
        </w:rPr>
        <w:t xml:space="preserve"> وأما حديث الأوعال وما فيه من قوله والعرش فوق ذلك كله والله فوق ذلك كله فهذا الحديث قد كثر منهم إيهام العوام أنهم يقولون به ويروجون به زخارفهم ولا يتركون دعوى من دعاويهم عاطلة من التحلي بهذا الحديث </w:t>
      </w:r>
      <w:r>
        <w:rPr>
          <w:rFonts w:hint="cs"/>
          <w:b w:val="0"/>
          <w:color w:val="E36C0A" w:themeColor="accent6" w:themeShade="BF"/>
          <w:sz w:val="24"/>
          <w:szCs w:val="24"/>
          <w:rtl/>
        </w:rPr>
        <w:t>[ نص حديث الأوعال : عن العباس بن عبد المطلب رضي الله عنه قال</w:t>
      </w:r>
      <w:r>
        <w:rPr>
          <w:b w:val="0"/>
          <w:color w:val="E36C0A" w:themeColor="accent6" w:themeShade="BF"/>
          <w:sz w:val="24"/>
          <w:szCs w:val="24"/>
        </w:rPr>
        <w:t xml:space="preserve">  </w:t>
      </w:r>
      <w:r>
        <w:rPr>
          <w:rFonts w:hint="cs"/>
          <w:b w:val="0"/>
          <w:color w:val="E36C0A" w:themeColor="accent6" w:themeShade="BF"/>
          <w:sz w:val="24"/>
          <w:szCs w:val="24"/>
          <w:rtl/>
          <w:lang w:bidi="ar-KW"/>
        </w:rPr>
        <w:t xml:space="preserve"> : ((كنت في البطحاء في عصابة فيهم رسول الله صلى الله عليه وسلم ، فمرت بهم سحابة ، فنظر إليها فقال : ما تسمون هذه ؟ قالوا : السحاب . قال : والمزن ، قالوا : والمزن ، قال : والعنان ، قالوا : والعنان ، قال : هل تدرون ما بعد ما بين السماء والأرض ؟ قالوا : لا ندري . قال : إن بعد ما بينهما إما واحدة أو اثنتان أو ثلاث وسبعون سنة ، ثم السماء فوقها كذلك - حتى عد سبع سموات - ثم فوق السابعة بحر بين أسفله وأعلاه مثل ما بين سماء إلى سماء ، ثم فوق ذلك ثمانية أوعال ، بين أظلافهم وركبهم مثل ما بين سماء إلى سماء ، ثم على ظهورهم العرش ، ما بين أسفله وأعلاه مثل ما بين سماء إلى سماء ، ثم الله تبارك وتعالى فوق ذلك</w:t>
      </w:r>
      <w:r>
        <w:rPr>
          <w:rFonts w:hint="cs"/>
          <w:b w:val="0"/>
          <w:color w:val="E36C0A" w:themeColor="accent6" w:themeShade="BF"/>
          <w:sz w:val="24"/>
          <w:szCs w:val="24"/>
          <w:shd w:val="clear" w:color="auto" w:fill="FFFFFF"/>
          <w:rtl/>
          <w:lang w:bidi="ar-KW"/>
        </w:rPr>
        <w:t xml:space="preserve"> )) [ الحديث </w:t>
      </w:r>
      <w:r>
        <w:rPr>
          <w:rFonts w:hint="cs"/>
          <w:b w:val="0"/>
          <w:color w:val="E36C0A" w:themeColor="accent6" w:themeShade="BF"/>
          <w:sz w:val="24"/>
          <w:szCs w:val="24"/>
          <w:shd w:val="clear" w:color="auto" w:fill="FFFFFF"/>
          <w:rtl/>
        </w:rPr>
        <w:t xml:space="preserve">أخرجه أحمد في "المسند" (1/206) ، وأبو داود في "السنن" (4723) ، والترمذي في "السنن" (3320) ] ، وقد اتفق أكثر أهل العلم على ضعف الحديث ، </w:t>
      </w:r>
      <w:r>
        <w:rPr>
          <w:rFonts w:hint="cs"/>
          <w:b w:val="0"/>
          <w:color w:val="E36C0A" w:themeColor="accent6" w:themeShade="BF"/>
          <w:sz w:val="24"/>
          <w:szCs w:val="24"/>
          <w:rtl/>
        </w:rPr>
        <w:t>وأجمع الأصوليون أنّه لا يصلح للاستدلال به في تقرير العقيدة ، وتضعيفه يُفهم من كلام أئمة الجرح والتعديل وأهل العلم بالحديث دراية ورواية ، قال البزار في "مسنده" (4/115): " لا نعلمه روي بهذا الكلام وهذا اللفظ إلا من هذا الوجه عن العباس عن النبي صلى لله عليه وسلم ، وعبد الله بن عميرة ، لا نعلم روى عنه إلا سماك بن حرب " انتهى ، وقال ابن عدي في الكامل (9/27) : غير محفوظ ، وأشار إلى ضعفه المزي في "تهذيب الكمال" (10/391 ) ، وقال الذهبي في "العلو" (1/60) : " تفرد به سماك عن عبد الله ، وعبد الله فيه جهالة " انتهى ، والألباني في "السلسلة الضعيفة" (1247) ، و</w:t>
      </w:r>
      <w:r>
        <w:rPr>
          <w:rFonts w:hint="cs"/>
          <w:b w:val="0"/>
          <w:color w:val="E36C0A" w:themeColor="accent6" w:themeShade="BF"/>
          <w:sz w:val="24"/>
          <w:szCs w:val="24"/>
          <w:shd w:val="clear" w:color="auto" w:fill="FFFFFF"/>
          <w:rtl/>
        </w:rPr>
        <w:t xml:space="preserve">الحديث معلول بجهالة عبدالله بن عميرة وبتفرد سماك بن حرب بهذا الحديث عن عبدالله بن عميرة الذي لا يعرف هذا الحديث إلا من طريقه و، كذلك معلول بالاضطراب  ، قال العلامة ابن الجوزي في دفع شبه التشبيه : </w:t>
      </w:r>
      <w:r>
        <w:rPr>
          <w:rFonts w:hint="cs"/>
          <w:b w:val="0"/>
          <w:color w:val="E36C0A" w:themeColor="accent6" w:themeShade="BF"/>
          <w:sz w:val="24"/>
          <w:szCs w:val="24"/>
          <w:rtl/>
        </w:rPr>
        <w:t xml:space="preserve">حديث العباس رضي الله عنه ، عن رسول الله صلى الله عليه وسلم أنه قال : " فوق السماء السابعة بحر بين أعلاه وأسفله كما بين السماء والارض ، والله تعالى فوق ذلك ، هذا حديث لا يصح تفرد به يحيى بن العلاء ، قال أحمد : هو كذاب يضع الحديث ، وقال يحيى بن معين : ليس بثقة ، وقال ابن عدي : أحاديثه موضوعة وقد تكلمنا على الفوقية عند قوله تعالى ( وهو القاهر فوق عباده ) الانعام : 18 ، قال القاضي أبو يعلى  : المراد من الفوقية : استواء الذات على العرش ، وقال : هو على العرش ما حاذى العرش من ذاته فهو حد له وما عدا الجهة المحاذية للعرش وهو الفوق والخلف والامام واليسرة لا يحد ، قلت : هذا الكلام أصل التجسيم لان المحاذي يكون أكبر أو أصغر والمقادير لا تكون إلا في الاجسام ، قال القاضي أبو يعلى  : إذا ثبت أنه مستو على العرش فهل يجوز ان نطلق عليه الجلوس والقيام ، وما وجدت عن إمامنا في هذا شيئا ، قلت : وكلا الشيئين لا يصح ، أما لفظة القعود فقد رواها عن ابن </w:t>
      </w:r>
      <w:r>
        <w:rPr>
          <w:rFonts w:hint="cs"/>
          <w:b w:val="0"/>
          <w:color w:val="E36C0A" w:themeColor="accent6" w:themeShade="BF"/>
          <w:sz w:val="24"/>
          <w:szCs w:val="24"/>
          <w:rtl/>
        </w:rPr>
        <w:lastRenderedPageBreak/>
        <w:t xml:space="preserve">عباس ولا يصح ، وأما القيام فيرويها عيسى عن جابر عن عمر بن الصبح . قال البخاري : قال عمر بن الصبح أنا وضعت خطبة رسول الله ، وقال ابن حبان : وكان يضع الحديث على الثقات لا يصح كتب حديثه إلا على التعجب ، وقال الدارقطني : متروك ، وقال الازدي : كذاب ذاهل  ، قلت : وبمثل هذه يثبت لله صفة أين العقول ؟ ! تعالى الحق أن يوصف بقيام وهو انتصاب القامة إنما هو قائم بالقسط ، ولا يوصف بقعود ولأنها حالة الجسماني ، قال المحقق السقاف : هذه قطعة من حديث موضوع رواه أحمد في مسنده ( 1 / 206 ) من طريق عبد الرزاق عن يحيى بن العلاء عن شعيب بن خالد عن سماك بن حرب عن عبد الله بن عميره عن العباس عم النبي صلى الله عليه وسلم مرفوعا ، ورواه أبو داود ( 4 / 231 برقم 4723 ) وابن ماجه ( 1 / 69 برقم 193 ) وغيرهما ، ويحيى بن العلاء الذي في سند أحمد قال عنه أحمد : كذاب يضع الحديث ، وأما سند أبي داود وابن ماجه فمن طريق سماك عن ابن عميره عن الاحنف بن قيس عن العباس ، قال البخاري في تاريخه الكبير ( 5 / 159 ) : " لا يعلم سماع لابن عميرة من الاحنف " اه‍  ، قلت : وهذا نص الحديث من مسند الامام أحمد بن حنبل : عن سيدنا العباس قال : كنا جلوسا مع رسول الله صلى الله عليه وسلم بالبطحاء ، فمرت سحابة ، فقال رسول الله صلى الله عليه وسلم : " أتدرون ما هذا ؟ " قال : قلنا : السحاب ، قال : " والمزن " ، قلنا والمزن ، قال : والعنان ، قال فسكتنا ، فقال : " هل تدرون كم بين السماء والارض " قال : قلنا : الله ورسوله أعلم ، قال : " بينهما مسيرة خمسمائة سنة ، ومن كل سماء إلى سماء مسيرة خمسمائة سنة ، وكثف كل سماء مسيرة خمسمائة سنة ، وفوق السماء السابعة بحر بين أسفله وأعلاه كما بين السماء والارض ، ثم فوق ذلك ثمانية أوعال ، بين ركبهن وأظلافهن كما بين السماء والارض ، ثم فوق ذلك العرش ، بين أسفله وأعلاه كما بين السماء والارض ، والله تبارك وتعالى فوق ذلك ، وليس يخفى عليه من أعمال بني آدم شيء " ، قلت : وقد بين بطلان هذا الحديث الامام المحدث الكوثري في مقالة خاصة مطبوعة ضمن كتابه " المقالات " ص ( 308 ) سماها : " أسطورة الاوعال " فلتراجع فإنها مهمة جدا ، وكذا أبطله الامام المحدث عبد الله بن الصديق الغماري وذكر بطلان متنه في كتابه " سبيل التوفيق " فقال : " وبينت بطلان حديث الاوعال بأن إسناده ضعيف ومعناه منكر من وجوه :  ( 1 )  أن القرآن يفيد أن حملة العرش يوم القيامة ثمانية لا اليوم ، ( 2 ) أن القرآن نعى على الكفار تسميتهم الملائكة إناثا ، والحديث يفيد أنهم أوعال ، والاناث أشرف من الوعل ، ( 3 ) أن الوعل هو التيس الجبلي ، والوصف به يدل على الذم ، فقد سمى النبي صلى الله عليه وسلم المحلل تيسا مستعارا ، ووصف الذين يتخلفون في نساء المجاهدين بالفاحشة بأنهم ينبون نبيب التيس ، ( 4 ) أن القرآن والسنة يصفان الملائكة بأنهم ذوو أجنحة ، وهذا الحديث جعلهم أوعالا " اهـ ، وقال العلامة الكوثري : اسطورة الأوعال : منذ نشر كتاب الأوعال فنجاوبهم بما تيس مما نعلم عنه ، وحيث طال التساؤل رأيت نشر كلمة موجزة عنها ليكتفي بها المتسائلون فأقول مستعينا بالله جل جلاله : إن حديث الأوعال أخرجه أحمد في مسنده بطريق عبد الرزاق عن يحي بن العلاء عن شعيب بن خالد عن سماك بن حرب عن عبدالله ابن عميرة عن العباس ، وأخرجه أبو داود والترمذي وابن ماجه بطريق سماك عن ابن عميرة عن الأحنف بن قيس عن العباس بزيادة الأحنف بين ابن عميرة والعباس ، وقد تواردت نصوص ابن معين وأحمد والبخاري ومسلم وابراهيم الحربي والنسائي وابن عدى وابن العربي وابن الجوزي وأبي حيان على أن عبدالله بن عميرة في السند لم يرو عنه سوى سماك مطلقا . قال أحمد عن يحيى بن العلاء في سنده (( كذاب يضع الحديث )) كما في الميزان وغيره ، على أن بين ابن عميرة والعباس مفازة وانقطاعا كبيرا بحيث لا يزول بزيادة الأحنف بينهما . قال البخاري في تاريخه الكبير : (( لا يعلم لابن عميرة من الأحنف )) فيكون الانقطاع باقيا على حاله بعد محاولة ترقيعه بزيادة الحنف بينهما ، وشيخ حفاظ الأمة من أصحاب الاستقراء التام في هذا الباب فنفيه البات هكذا لا يناهضه وهم واهم ليس في العير ولا في النفير وقال مسلم في المفردات والوحدان وهم ص 14 (( انفرد سماك بن حرب بالرواية عن عبد الله بن عميرة)) فيكون ابن عميرة مجهول العين عنده لأن جهالة العين لا تزول إلا برواية ثقتين وسماك إنما روى عنه مسلم ما لم ينفرد به . وقال إبراهيم الحرب ـ أجل أصحاب أحمد ـ عن ابن عميرة : (( لا أعرفه )) وقال النسائي وغيره عن سماك : (( يلقن فيتلقن فلا يحتج بما انفرد )) وكان سماك مختلفا فيه قبل اختلاطه فكيف يكون حاله بعد ذلك ؟ وقال ابن عدى في الكامل في ترجمة يحي بن العلاء عن حديث الأوعال (( إنه غير محفوظ )) وقال ابن العربي في شرح الترمذي عن أسطورة الأوعال (( أمور تلقفت من أهل الكتاب ليس لها أصل في الصحة )) وقال ابن الجوزي في دفع الشبه : (( إن الحديث باطل لانفراد يحي بن العلاء في سند أحمد )) وقال الذهبي في الميزان عن عبدالله ابن عميرة : (( فيه جهالة )) وقال أبو حيان في تفسير قوله تعالى : ( ويحمل عرش ربك فوقهم يومئذ ثمانية ) (( وذكروا في صفات هؤلاء الثمانية أشكالا متكاذبة ضربنا عن ذكرها صفحا ، فعد سرد الأقاصيص الواردة في ذلك من قبيل </w:t>
      </w:r>
      <w:r>
        <w:rPr>
          <w:rFonts w:hint="cs"/>
          <w:b w:val="0"/>
          <w:color w:val="E36C0A" w:themeColor="accent6" w:themeShade="BF"/>
          <w:sz w:val="24"/>
          <w:szCs w:val="24"/>
          <w:rtl/>
        </w:rPr>
        <w:lastRenderedPageBreak/>
        <w:t>التسابق في الكذب ، وقد أيد ابن جرير تفسير الثمانية بثمانية صفوف من الملائكة بأسانيد سردها وأغفل ذكر خرافة الأوعال في تفسير الآية ، وقد كذب عليه من عزاها إليه والعرش في الآية هو العرش الذي يستظل به يوم القيامة ما يستحق الإظلال ، وإضافته إلى الله سبحانه اضافة تشريف كما لا يخفى ، ومنازل هؤلاء العلماء في الحفظ ونقد الحديث معروفة عند أهل العلم ، ومن راجع أساطير اليونانيين الأقدمين في آلهتهم وركوبهم عروشا ومراكب تحملها وتجرها الأوعال علم مصدر تلك الخرافة ولو لم يكن له نصيب من الصناعة الحديثية ، أو من علم أصول الدين ، وأما قول الترمذي عن حديث الأوعال : ( حسن غريب )) فمتهاتر متداع بحسب الظاهر لاقتضاء الحسن تعدد الطرق في اصطلاحه مدون في آخر جامعه ، واقتضاء الغرابة الانفراد المنافي لذلك فيحمل الحسن على تعدد الطرق من موضع في السند والغرابة على موضع آخر من السند فها هي الطرق قد تعددت بعد سماك ، حيث رواه عنه الوليد بن أبي ثور وعمرو بن ثابت أبي المقدام وعمرو بن أبي قيس وشريك وإبراهيم بن طهمان وشعيب بن خالد إلا أن ألول منكر الحديث والثاني ضعيف ، والثالث عنده مناكير والرابع مختلف فيه والخامس ينفرد عن الثقات بأشياء معضلات ضعيف لين الحديث مضطر به عند أناس وإن كان في عداد من ينتفي منهم الشيخان والسادس انفرد عنه يحيى بن الكذاب . فبراوية هؤلاء عن سماك تعدددت طرقه بعد سماك على اختلافهم وقفا ورفعا وزيادة ونقصا ، سندا ومتنا ولفظا ومعنى . واين هذا من الحسن المصطلح عليه عند الجمهور ، على أن ابن دحية يقول : ((كم حسن الترمذي من أحاديث موضوعة وأسانيد واهية )) كما في نصيب الراية وقال الذهبي في ترجمة كثير بن عبدالله الذي قال عنه الشافعي وأبو داود : ركن من أركان الكذب ، بعد أن ذكر تصحيح الترمذي لحديث من أحاديث كثير هذا : (( فلهذا لا يعتمد غريبا على تصحيحي الترمذي )) وحيث انفرد سماك عن ابن عميرة يكون غريبا وبانفراد ابن عميرة عن الأحنف أو العباس يزداد غرابة والغرابة لا تنافي الصحة إذا لم تكن بانفراد من لا يحتج بانفراد غرابة ، والغرابة لا تنافي الصحة إذا لم تكن بانفراد من لا يحتج انفراده كغرائب الصحيحين البالغة نحو المأتين بخلاف ما هنا فإن سماكا وشيخه الخيالي ممن لا يحتج بانفرادهم فيجتمع في الخبر هكذا كل بلية من اضراب في السند والمتن وانقطاع ووجود مختلط يلقن فيتلقن وانفراد مثله عن مجهول عينا وصفة ومخالفة للكتاب حيث يستلزم إلغاء فائدة ( يومئذ ) في الآية الكريمة وغير ذلك مما تقدم ، ومسعى ابن القيم في تهذيب أبي داود ليس بشيء لأن كثرة الطرق بعد سماك لا تغني فتيلا في تقويته مادام سماك منفردا به ، وابن القيم على بدعته قليل لبضاعة في علم الرجال ، وسكوت أبي داود عليه لا يدل على أنه صالح للاعتبار عنده حيث كان ظاهر العلل . على أنه لا اعتبار فيما انفراد به راو ، وقد نص الذهبي في (( سير النبلاء )) على أن ما قيل إن سكت عليه أبو داود فهو صالح عنه فمقيد بما إذا لم يكن الخبر المسكوت عليه ظاهر العلل كما هنا على ما نقله عبدالحي اللكنوى في الأجوبة الفاصلة ، وأما المحدثون والمفسرون الذين ذكروه وسكتوا عليه فلا يدل صنيعهم هذا على صحته عنهم أصلا لأن السلف كانوا يعتقدون براءة ذمتهم من عهدة الخبر الباطل إذا ذكروه بسنده لما في السند من بيان البطلان كما تجد تفصيل ذلك في شرح السخاوي على ألفية المصطلح (ص106) ومن يزعم خلاف ذلك فقد جهل ما هنالك وقول تقويل كل آفك ، وأما صنيع الحاكم في مستدركه فمعه ما يبطله لأنه إنما يصحح الموقوف بطريق شريك ويعد المرفوع بطريق يحيى بن العلاء أقرب الى الاحتجاج فاستدراك الموقوف وعده على شرط مسلم تخريف كيف ومسلم هو الذي سجل على ابن عميرة أنه انفرد عنه سماك فيكون مجهولا عنده فلا يروي عن مثله فقول الحاكم بصحة الموقوف يقتضي بنفسه على استدراكه فأغنى الذهبى عن الرد عليه . وقول الذهبي (( حديث الوليد أجود )) بمعنى أنه لم ينسب إلى اكذب مثل يحيى بن العلاء وغن كان هو أيضا ممن لا يحتج بهم كما سبق ، وتخليط الحاكم مشروح في لسان الميزان وشذوذ ابن حبان بذكر المجاهيل في عداد الثقات يرد عليه ابن حجر في اللسان أيضا ، وفي هذا القدر من البيان كفاية في معرفة دخائل تلك الأقصوصة وقد ساقها الدارمي للاستدلال على الاستقرار المكاني ، وأما باقي المحدثين فإنما ساقوها لمجرد تسجيل ما ورد في الباب والبون بينهما شاسع ولا يتسع المقال لأكثر من هذا . واستيفاء حق البحث من كل ناحية في (( فصل المقال لأكثر من هذا . واستيفاء حق البحث من كل ناحية في (( فصل المقال في أسطورة الأوعال )) وفيه كشف النقاب عن وجوه اكلة السحت الساعين في قلب الحقائق كما تشتهي النفوس الشريرة وفضح دخيلتهم على الوجه الأتم والله سبحانه ولى الهداية ) انتهى ] ،</w:t>
      </w:r>
      <w:r>
        <w:rPr>
          <w:rFonts w:hint="cs"/>
          <w:b w:val="0"/>
          <w:rtl/>
        </w:rPr>
        <w:t xml:space="preserve"> ونحن نبين أنهم لم يقولوا بحرف واحد منه ولا استقر لهم قدم بأن الله تعالى فوق العرش حقيقة بل نقضوا ذلك وإيضاح ذلك بتقديم ما أخر هذا المدعي قال في آخر كلامه ، ولا يظن الظان أن هذا يخالف ظاهر قوله تعالى : { وهو معكم أينما كنتم } ، وقول النبي : (( إذا قام أحدكم </w:t>
      </w:r>
      <w:r>
        <w:rPr>
          <w:rFonts w:hint="cs"/>
          <w:b w:val="0"/>
          <w:rtl/>
        </w:rPr>
        <w:lastRenderedPageBreak/>
        <w:t xml:space="preserve">إلى الصلاة فإن الله قبل وجهه )) ، ونحو ذلك قال فإن هذا غلط ظاهر وذلك أن الله تعالى معنا حقيقة فوق العرش حقيقة قال كما جمع الله بينهما في قوله : { هو الذي خلق السموات والأرض وما بينهما في ستة أيام ثم استوى على العرش يعلم ما يلج في الأرض وما يخرج منها وما ينزل من السماء وما يعرج فيها وهو معكم أينما كنتم والله بما تعملون بصير } ، قال هذا المدعي بملء ماضغتيه من غير تكتم ولا تلعثم فقد أخبر الله تعالى أنه فوق العرش ويعلم كل شيء وهو معنا أينما كنا كما قال في حديث الأوعال والله فوق العرش وهو يعلم ما أنتم عليه فقد فهمت أن هذا المدعي ادعى أن الله فوق العرش حقيقة واستدل بقوله تعالى ثم استوى على العرش وجعل أن ذلك من الله تعالى خبر أنه فوق العرش وقد علم كل ذي ذهن قويم وفكر مستقيم أن لفظ استوى على العرش ليس مرادفا للفظ فوق العرش حقيقة وقد سبق منا الكلام عليه ولا في الآية ما يدل على الجمع الذي ادعاه ولا بين التقريب في الاستدلال بل سرد آية من كتاب الله تعالى لا يدرى هل حفظها أو نقلها من المصحف ثم شبه الآية في الدلالة على الجمع بحديث الأوعال قال كما قال فيه والله فوق العرش وقد علمت أنه ليس في الحديث ما يدل على المعية بل لا مدخل لمع في الحديث قال وذلك أن مع إذا أطلقت فليس ظاهرها في اللغة إلا للمقارنة المطلقة من غير وجوب مماسة ولا محاذاة عن يمين أو شمال فإذا قيدت بمعنى من المعاني دلت على المقارنة في ذلك المعنى فإنه يقال ما زلنا نسير والقمر معنا والنجم معنا  ، ويقال هذا المتاع معنا وهو لمجامعته لك وإن كان فوق رأسك فإنما الله مع خلقه حقيقة وهو فوق العرش حقيقة ثم هذه المعية تختلف أحكامها بحسب الموارد فلما قال يعلم ما يلج في الأرض وما يخرج منها وما ينزل من السماء وما يعرج فيها وهو معكم أينما كنتم والله بما تعملون بصير دل ظاهر الخطاب على أن حكم هذه المعية ومقتضاها أنه مطلع عليكم عالم بكم ، قال وهذا معنى قول السلف إنه معهم بعلمه ،  قال وهذا ظاهر الخطاب وحقيقته   قال وكذلك في قوله تعالى : { ما يكون من نجوى ثلاثة } الآية ، وفي قوله تعالى : { لا تحزن إن الله معنا } ، { إن الله مع الذين اتقوا والذين هم محسنون } ، { إنني معكما أسمع وأرى } ، قال ويقول أبو الصبي له من فوق السقف لا تخف أنا معك ،  تنبيها على المعية الموجبة لحكم الحال   فليفهم الناظر أدب هذا المدعي في هذا المثل وحسن ألفاظه في استثمار مقاصده ،  ثم قال ففرق بين المعية وبين مقتضاها المفهوم من معناها الذي يختلف باختلاف المواضع   فليفهم الناظر هذه العبارة التي ليست بالعربية ولا بالعجمية فسبحان المسبح باللغات المختلفة   قال فلفظ المعية قد استعمل في الكتاب والسنة في مواضع يقتضي في كل موضع أمورا لا يقتضيها في الموضع الآخر   هذه عبارته بحروفها  ،  ثم قال فإما أن تختلف دلالتها بحسب المواضع أو تدل على قدر مشترك بين جميع مواردها وإن امتاز كل موضع بخاصية فليفهم تقسيم هذا المدعي وحسن تصرفه   قال فعلى التقديرين ليس مقتضاها أن تكون ذات الرب </w:t>
      </w:r>
      <w:r>
        <w:rPr>
          <w:rFonts w:hint="cs"/>
          <w:b w:val="0"/>
          <w:rtl/>
        </w:rPr>
        <w:lastRenderedPageBreak/>
        <w:t>مختلطة بالخلق حتى يقال صرفت عن ظاهرها   ثم قال في موضع آخر من علم أن المعية تضاف إلى كل نوع من أنواع المخلوقات كإضافة الربوبية مثلا وأن الاستواء على العرش ليس إلا العرش وأن الله تعالى يوصف بالعلو والفوقية الحقيقية ولا يوصف بالسفول ولا بالتحتية قط لا حقيقة ولا مجازا علم أن القرآن على ما هو عليه من غير تحريف ، فليفهم الناظر هذه المقدمات القطعية وهذه العبارات الرائقة الجلية [</w:t>
      </w:r>
      <w:r>
        <w:rPr>
          <w:rFonts w:hint="cs"/>
          <w:b w:val="0"/>
          <w:sz w:val="24"/>
          <w:szCs w:val="24"/>
          <w:rtl/>
        </w:rPr>
        <w:t xml:space="preserve"> تناقض ابن تيمية في التفريق بين ظاهر المعية والقرب وبين ظاهر الاستواء واضح تماماً لمن تدبر كلامه فيهما وما أحسن حال علماء أهل السنة لما عاملوا كليهما بنفس القانون قانون التنزيه الذي لا يفقهه إلا العلماء حاشا الحشوية والمشبهة والمجسمة ومن خاض خوضهم في ذات الله عز وجل بطريقة قياس الغائب على الشاهد ونسوا أن الغائب سبحانه ليس كمثله شيء بل تجرأ بعضهم بقوله أن ليس كمثله شيء متشابه أنظر أعلام الموقعين لابن القيم ج 3 ]</w:t>
      </w:r>
      <w:r>
        <w:rPr>
          <w:rFonts w:hint="cs"/>
          <w:b w:val="0"/>
          <w:rtl/>
        </w:rPr>
        <w:t xml:space="preserve"> وحصر الاستواء على الشيء في العرش مما لا يقوله عاقل فضلا عن جاهل   ثم قال من توهم أن كون الله في السماء بمعنى أن السماء تحيط به وتحويه فهو كاذب إن نقله عن غيره وضال إن اعتقده في ربه وما سمعنا أحدا يفهمه من اللفظ ولا رأينا أحد نقله عن أحد   فليستفد الناظر أن الفهم يسمع   قال ولو سئل سائر المسلمين هل يفهمون من قول الله تعالى ورسوله أن الله تعالى في السماء تحويه لبادر كل أحد منهم إلى أن يقول هذا شيء لعله لم يخطر ببالنا وإذا كان الأمر هكذا فمن التكلف أن يجعل ظاهر اللفظ شيئا محالا لا يفهمه الناس منه ثم يريد أن يتأوله   قال بل عند المسلمين أن الله في السماء وهو على العرش واحد إذ السماء إنما يراد به العلو فالمعنى الله في العلو لا في السفل ، هكذا قال هذا المدعى ، فليثن الناظر على هذه بالخناصر وليعض عليها بالنواجذ وليعلم أن القوم يخربون بيوتهم بأيدهم وأيدي المؤمنين ، قال وقد علم المسلمون أن كرسيه تعالى وسع السموات والأرض وأن الكرسي في العرش كحلقة ملقاة بأرض فلاة وأن العرش خلق من مخلوقات الله تعالى لا نسبة له إلا قدرة الله وعظمته وكيف يتوهم متوهم بعد هذا أن خلقا يحصره ويحويه وقد قال تعالى : { ولأصلبنكم في جذوع النخل } ، وقال تعالى : { فسيروا في الأرض } ، بمعنى على ونحو ذلك وهو كلام عربي حقيقة لا مجاز وهذا يعلمه من عرف حقائق معنى الحروف وأنها متواطئة في الغالب   هذا آخر ما تمسك به   فنقول أولا ما معنى قولك إن مع في اللغة للمقارنة المطلقة من غير مماسة ولا محاذاة وما هي المقارنة فإن لم يفهم من المقارنة غير صفة لازمة للجسمية حصل المقصود وإن فهم غيره فليتنبه حتى تنظر هل تفهم العرب من المقارنة ذلك أو لا   ثم قوله فإذا قيدت بمعنى من المعاني دلت على المقارنة في ذلك المعنى   فنقول له ومن نحا ذلك في ذلك   قوله إنها في هذه المواضع كلها بمعنى العلم   قلنا من أين لك هذا فإن قال من جهة قوله تعالى ما يكون من نجوى ثلاثة إلا هو رابعهم الآية دل ذلك على المعية بالعلم وأنه على سبيل الحقيقة   فنقول له قد كلت بالصاع الوافي ، فكل لنا بمثله واعلم أن فوق كما يستعمل في العلو في الجهة كذلك يستعمل في العلو في المرتبة والسلطنة والملك وكذلك الاستواء فيكونان متواطئين كما ذكرته حرفا بحرف وقد قال الله تعالى : { وهو القاهر فوق عباده } ، وقال تعالى : { وفوق كل ذي علم </w:t>
      </w:r>
      <w:r>
        <w:rPr>
          <w:rFonts w:hint="cs"/>
          <w:b w:val="0"/>
          <w:rtl/>
        </w:rPr>
        <w:lastRenderedPageBreak/>
        <w:t xml:space="preserve">عليم } ، وقال الله تعالى : { يد الله فوق أيديهم } ، وقال تعالى حكاية عن قوم فرعون : { وإنا فوقهم قاهرون } ،  وقال تعالى : { ورفعنا بعضهم فوق بعض درجات } ،  </w:t>
      </w:r>
      <w:r>
        <w:rPr>
          <w:rFonts w:hint="cs"/>
          <w:b w:val="0"/>
          <w:bCs/>
          <w:rtl/>
        </w:rPr>
        <w:t>ومعلوم أنه ليس المراد جهة العلو فأعد البحث وقل فوق العرش بالاستيلاء ، وكذا في حديث الأوعال وما فعلته في مع فافعله في فوق وخرج هذا كما خرجت ذلك وإلا اترك الجميع</w:t>
      </w:r>
      <w:r>
        <w:rPr>
          <w:rFonts w:hint="cs"/>
          <w:b w:val="0"/>
          <w:rtl/>
        </w:rPr>
        <w:t xml:space="preserve"> ،  ثم قوله : ومن علم أن المعية تضاف إلى كل نوع من أنواع المخلوقات وأن الاستواء على الشيء ليس إلا العرش ، قلنا : حتى نبصر لك رجلا استعملها يعلم ما تقوله من غير دليل فإنك إن لم تقم دلالة على ذلك وإلا أبرزت لفظة تدل على تحت فوق للاستواء في جهة العلو فليت شعري من أين تعلم أن المعية بالعلم حقيقة وأن آية الاستواء على العرش وحديث الأوعال دالان على صفة الربوبية بالفوقية الحقيقية اللهم غفرا هذا لا يكون إلا بالكشف وإلا فالأدلة التي نصبها الله تعالى لتعرف بها ذاته وصفاته وشرائعه لم يورد هذا المدعي منها حرفا واحدا على وفق دعوى ولا ثبت له قدم إلا في مهوى  ، ثم قوله لا يوصف الله تعالى بالسفول والتحتية لا حقيقة ولا مجازا ليت شعري من ادعى له هذه الدعوى حتى يكلف الكلام فيها  ، ثم إن قوله بعد ذلك من توهم كون الله تعالى في السماء بمعنى أن السماء تحيط به وتحويه فهو كاذب إن نقله عن غيره وضال إن اعتقده في ربه ، أيها المدعي قل ما تفهم وافهم ما تقول وكلم الناس كلام عاقل لعاقل تفيد وتستفيد إذا طلبت أن تستنبط من لفظة في الجهة وحملتها على حقيقتها هل يفهم منها غير الظرفية أو ما في معناها وإذا كان كذلك فهل يفهم عاقل أن الظرف ينفك عن إحاطة ببعض أو جميع ما يلزم ذلك وهل جرى هذا على سمع وهل من يخاطر أن في على حقيقتها في جهة ولا يفهم منها احتواء ولا إحاطة ببعض ولا كل فإن كان المراد أن يعزل الناس عقولهم وتتكلم أنت وهم يقلدون ويصدقون ، لم تأمن أن بعض المسئولين من المخالفين للملة يأمرك بذلك ويثبت الباطل عليك  ، ثم قولك لو سئل سائر المسلمين هل يفهمون من قول الله تعالى ورسوله أن الله في السماء تحويه لبادر كل واحد منهم إلى أن يقول هذا شيء لعله لم يخطر ببالنا ،  فنقول ما الذي أردت بذلك إن أردت أن هذا اللفظ لا يعطي هذا المعنى فإياك أن تسأل عن هذا من هو عارف بكلام العرب فإنه لا يصدقك في أن هذا اللفظ لا يعطي هذا مع كون في للظرفية وأنها على حقيقتها في الجهة وإن أردت أن العقول تأبى ذلك في حق الله تعالى فلسنا نحن معك إلا في تقدير هذا ونفي كل ما يوهم نقصا في حق الله تعالى ، ثم قولك عند المسلمين أن الله في السماء وهو على العرش واحد   لا ينبغي أن تضيف هذا الكلام إلا إلى نفسك أو إلى من تلقيت هذه الوصمة منه ولا تجعل المسلمين يرتبكون في هذا الكلام الذي لا يعقل   ثم استدللت على أن كون الله في السماء والعرش واحد بأن السماء إنما يراد بها العلو فالمعنى أن الله في العلو لا في السفل   قل لي هل قال الله تعالى ورسوله والسابقون الأولون من المهاجرين والأنصار رضي الله عنهم أجمعين أن </w:t>
      </w:r>
      <w:r>
        <w:rPr>
          <w:rFonts w:hint="cs"/>
          <w:b w:val="0"/>
          <w:rtl/>
        </w:rPr>
        <w:lastRenderedPageBreak/>
        <w:t>الله تعالى في العلو لا في السفل ، وكل ما قلت من أول المقدمة إلى آخرها لو سلم لك لكان حاصلة أن الله تعالى وصف نفسه بأنه استوى على العرش وأن الله تعالى فوق العرش   وأما أن السماء المراد بها جهة العلو فما ظفرت كفاك بنقله   ثم قولك قد علم المسلون أن كرسيه تعالى وسع السموات والأرض وأن الكرسي في العرش كحلقة ملقاة بأرض فلاة   فليت شعري إذا كان حديث الأوعال [</w:t>
      </w:r>
      <w:r>
        <w:rPr>
          <w:rFonts w:hint="cs"/>
          <w:b w:val="0"/>
          <w:sz w:val="24"/>
          <w:szCs w:val="24"/>
          <w:rtl/>
        </w:rPr>
        <w:t>علمنا حال حديث الأوعال قبل ولو ضعفه الناقد لاستراح من دندنة بن تيمية حوله</w:t>
      </w:r>
      <w:r>
        <w:rPr>
          <w:rFonts w:hint="cs"/>
          <w:b w:val="0"/>
          <w:rtl/>
        </w:rPr>
        <w:t xml:space="preserve">] يدلك على أن الله فوق العرش فكيف يجمع بينه وبين طلوع الملائكة إلى السماء التي فيها الله وكيف يكون مع ذلك في السماء حقيقة ولعلك تقول إن المراد بهما جهة العلو توفيقا فليت شعري أيمكن أن تقول بعد هذا التوفيق العاري عن التوقيف والتوفيق إن الله في السماء حقيقة وعلى السماء حقيقة وفي العرش حقيقة وعلى العرش حقيقة ثم حقيقة السماء هي هذه المشاهدة المحسوسة يطلق عليها هذا الاسم من لم يخطر بباله السمو وأما أصل الاشتقاق فذلك لا مزية لها فيه على السقف والسحاب فتبارك الله خالق العقول   ثم قولك بعد ذلك العرش من مخلوقات الله تعالى لا نسبة له إلا قدرة الله وعظمته   وقع إلينا إلا قدرة الله فإن كانت بألف لام ألف كما وقع إلينا فقد نفيت العرش وجعلت الجهة هي العظمة والقدرة وصار معنى كلامك جهة الله عظمته وقدرته   والآن قلت ما لا يفهم ولا قاله أحد وإن كان كلامك بألف لام ياء فقد صدقت وقلت الحق ومن قال خلاف ذلك ولعمري قد رممنا لك هذا المكان ولقناك إصلاحه ، ثم قلت كيف يتوهم بعد هذا أن خلقا يحصره أو يحويه   قلنا نعم ومن أي شيء بلاؤنا إلا ممن يدعي الحصر أو يوهمه ، ثم قلت وقد قال الله تعالى ولأصلبنكم في جذوع النخل أو ما علمت أن التمكن الاستقراري حاصل في الجذع فإن تمكن المصلوب في الجذع كتمكن الكائن في الظرف وكذلك الحكم في قوله تعالى قل سيروا في الأرض وهذا الذي ذكرناه هو الجواب عن حديث الأوعال ،  </w:t>
      </w:r>
      <w:r>
        <w:rPr>
          <w:rFonts w:hint="cs"/>
          <w:b w:val="0"/>
          <w:bCs/>
          <w:rtl/>
        </w:rPr>
        <w:t>19_</w:t>
      </w:r>
      <w:r>
        <w:rPr>
          <w:rFonts w:hint="cs"/>
          <w:b w:val="0"/>
          <w:rtl/>
        </w:rPr>
        <w:t xml:space="preserve"> وحديث قبض الروح  ،  </w:t>
      </w:r>
      <w:r>
        <w:rPr>
          <w:rFonts w:hint="cs"/>
          <w:b w:val="0"/>
          <w:bCs/>
          <w:rtl/>
        </w:rPr>
        <w:t>20_</w:t>
      </w:r>
      <w:r>
        <w:rPr>
          <w:rFonts w:hint="cs"/>
          <w:b w:val="0"/>
          <w:rtl/>
        </w:rPr>
        <w:t xml:space="preserve"> وحديث عبد الله بن رواحة رضي الله عنه ،  </w:t>
      </w:r>
      <w:r>
        <w:rPr>
          <w:rFonts w:hint="cs"/>
          <w:b w:val="0"/>
          <w:bCs/>
          <w:rtl/>
        </w:rPr>
        <w:t>21_</w:t>
      </w:r>
      <w:r>
        <w:rPr>
          <w:rFonts w:hint="cs"/>
          <w:b w:val="0"/>
          <w:rtl/>
        </w:rPr>
        <w:t xml:space="preserve"> وحديث أمية بن أبي الصلت وما قال من قوله   مجدوا الله فهو أهل لمجد ربنا في السماء أمسى كبيرا   فيقال للمدعي إن كنت ترويه في السماء فقط ولا تتبعها أمسى كبيرا فربما يوهم ما تدعيه لكن لا يبقى شعرا ولا قافية وإن كان قال ربنا في السماء أمسى كبيرا فقل مثل ما قال أمية وعند ذلك لا يدرى هل هو كما قلت أو قال إن الله كبير في السماء   فإن قلت وهو كبير في الأرض فلم خصت السماء   قلنا التخصيص بما أشرنا إليه من أن تعظيم أهل السموات أكثر من تعظيم أهل الأرض له فليس في الملائكة من ينحت حجرا ويعبده ولا فيهم دهري ولا معطل ولا مشبه وخطاب أمية لكفار العرب الذين اتخذوا هبل ومناة واللات والعزى وغير ذلك من الأنداد وقد علمت العرب أن أهل السماء أعلم منهم حتى كانوا يتمسكون بحديث الكاهل الذي كان يتلقف من الجني الذي يسترق الكلمة من الملك فيضيف إليها مائة كذبة فكيف اعتقادهم في الملائكة فلذلك احتج عليهم أمية بالملائكة هذا ليس </w:t>
      </w:r>
      <w:r>
        <w:rPr>
          <w:rFonts w:hint="cs"/>
          <w:b w:val="0"/>
          <w:rtl/>
        </w:rPr>
        <w:lastRenderedPageBreak/>
        <w:t xml:space="preserve">ببعيد ولا خلافه قطعي ، </w:t>
      </w:r>
      <w:r>
        <w:rPr>
          <w:rFonts w:hint="cs"/>
          <w:b w:val="0"/>
          <w:bCs/>
          <w:rtl/>
        </w:rPr>
        <w:t>22_</w:t>
      </w:r>
      <w:r>
        <w:rPr>
          <w:rFonts w:hint="cs"/>
          <w:b w:val="0"/>
          <w:rtl/>
        </w:rPr>
        <w:t xml:space="preserve"> ثم قال من المعلوم بالضرورة أن الرسول المبلغ عن الله ألقى إلى أمته المدعوين أن الله تعالى على العرش وأنه فوق السماء فنقول له هذا ليس بصحيح بالصريح بل ألقى إليهم أن الله استوى على العرش هذا الذي تواتر من تبليغ هذا النبي وما ذكره المدعي من هذا الإخبار فأخبار آحاد لا يصدق عليها جمع كثرة ولا حجة له فيها وذلك واضح لمن سمع كلام الرسول ونزله على استعمال العرب وإطلاقاتها ولم يدخل عليها غير لغتها ،  </w:t>
      </w:r>
      <w:r>
        <w:rPr>
          <w:rFonts w:hint="cs"/>
          <w:b w:val="0"/>
          <w:bCs/>
          <w:rtl/>
        </w:rPr>
        <w:t>23_</w:t>
      </w:r>
      <w:r>
        <w:rPr>
          <w:rFonts w:hint="cs"/>
          <w:b w:val="0"/>
          <w:rtl/>
        </w:rPr>
        <w:t xml:space="preserve"> ثم قلت كما فطر الله جميع الأمم عربهم وعجمهم في الجاهلية والإسلام إلا من اجتالته الشياطين عن فطرته   هذا كلام من أوله إلى آخره معارض بالميل والترجيح معا ، </w:t>
      </w:r>
    </w:p>
    <w:p w:rsidR="00C72B95" w:rsidRDefault="00C72B95" w:rsidP="00C72B95">
      <w:pPr>
        <w:jc w:val="center"/>
        <w:rPr>
          <w:rFonts w:hint="cs"/>
          <w:b w:val="0"/>
          <w:rtl/>
        </w:rPr>
      </w:pPr>
      <w:r>
        <w:rPr>
          <w:rFonts w:hint="cs"/>
          <w:b w:val="0"/>
          <w:rtl/>
        </w:rPr>
        <w:t>***</w:t>
      </w:r>
    </w:p>
    <w:p w:rsidR="00C72B95" w:rsidRDefault="00C72B95" w:rsidP="00C72B95">
      <w:pPr>
        <w:jc w:val="center"/>
        <w:rPr>
          <w:rFonts w:hint="cs"/>
          <w:bCs/>
          <w:rtl/>
        </w:rPr>
      </w:pPr>
      <w:r>
        <w:rPr>
          <w:rFonts w:hint="cs"/>
          <w:bCs/>
          <w:rtl/>
        </w:rPr>
        <w:t>[ عدم فهم الحشوية لمذهب السلف الصالح ]</w:t>
      </w:r>
    </w:p>
    <w:p w:rsidR="00C72B95" w:rsidRDefault="00C72B95" w:rsidP="00C72B95">
      <w:pPr>
        <w:jc w:val="both"/>
        <w:rPr>
          <w:rFonts w:hint="cs"/>
          <w:b w:val="0"/>
          <w:rtl/>
        </w:rPr>
      </w:pPr>
      <w:r>
        <w:rPr>
          <w:rFonts w:hint="cs"/>
          <w:bCs/>
          <w:rtl/>
        </w:rPr>
        <w:t>24_</w:t>
      </w:r>
      <w:r>
        <w:rPr>
          <w:rFonts w:hint="cs"/>
          <w:b w:val="0"/>
          <w:rtl/>
        </w:rPr>
        <w:t xml:space="preserve"> ثم قلت عن السلف في ذلك من الأقوال ما لو جمعته لبلغت مائتين ألوفا   فنقول إن أردت بالسلف سلف المشبهة كما سيأتي في كلامك فربما قاربت وإن أردت سلف الأمة الصالحين فلا حرفا ولا شطر حرف وها نحن معك في مقام مقام ومضمار مضمار بحول الله وقوته ،  </w:t>
      </w:r>
      <w:r>
        <w:rPr>
          <w:rFonts w:hint="cs"/>
          <w:b w:val="0"/>
          <w:bCs/>
          <w:rtl/>
        </w:rPr>
        <w:t>25_</w:t>
      </w:r>
      <w:r>
        <w:rPr>
          <w:rFonts w:hint="cs"/>
          <w:b w:val="0"/>
          <w:rtl/>
        </w:rPr>
        <w:t xml:space="preserve"> ثم قلت ليس في كتاب الله تعالى ولا سنة رسول ولا عن أحد من سلف الأمة لا من الصحابة ولا من التابعين حرف واحد يخالف ذلك لا نص ولا ظاهر   قلنا ولا عنهم كما ادعيت أنت ولا نص ولا ظاهر وقد صدرت أولا أنك تقول ما قاله الله ورسوله والسابقون الأولون من المهاجرين والأنصار ثم دارت الدائرة على أن المراد بالسابقين الأولين من المهاجرين والأنصار مشايخ عقيدتك وعزلت العشرة وأهل بدر والحديبية عن السبق والتابعين عن المتابعة وتولي هؤلاء لا غير الله أعلم حيث يجعل رسالاته   ثم قولك لم يقل أحد منهم إنه ليس في غير السماء ولا إنه ليس على العرش ولا إنه في كل مكان ولا إن جميع الأمكنة بالنسبة إليه سواء ولا إنه داخل العالم ولا خارجه ولا متصل ولا منفصل   قلنا لقد عممت الدعوى فذكرت ما لم تحط به علما وقد ذكرنا لك عن جعفر الصادق والجنيد والشبلي وجعفر بن نصير وأبي عثمان المغربي رضي الله عنهم ما فيه كفاية فإن طعنت في نقلنا أو في هذه السادة طعنا في نقلك وفيمن أسندت إليه من أهل عقيدتك خاصة فلم يوافقك على ما ادعيته غيرهم   ثم إنك أنت الذي قد قلت ما لم يقله الله ولا رسوله ولا السابقون الأولون من المهاجرين والأنصار ولا من التابعين ولا من مشايخ الأمة الذين لم يدركوا الأهواء فما نطق أحد منهم بحرف في أن الله تعالى في جهة العلو وقد قلت وصرحت وبحثت وفهمت بأن ما ورد من أنه في السماء وفوق السماء وفي العرش وفوق العرش المراد به جهة العلو فقل لنا من قال هذا هل قاله الله أو رسوله أو السابقون الأولون من المهاجرين والأنصار أو التابعين لهم بإحسان فلم تهول علينا بالأمور المغمغمة وبالله </w:t>
      </w:r>
      <w:r>
        <w:rPr>
          <w:rFonts w:hint="cs"/>
          <w:b w:val="0"/>
          <w:rtl/>
        </w:rPr>
        <w:lastRenderedPageBreak/>
        <w:t xml:space="preserve">المستعان ،  </w:t>
      </w:r>
      <w:r>
        <w:rPr>
          <w:rFonts w:hint="cs"/>
          <w:b w:val="0"/>
          <w:bCs/>
          <w:rtl/>
        </w:rPr>
        <w:t xml:space="preserve">26_ </w:t>
      </w:r>
      <w:r>
        <w:rPr>
          <w:rFonts w:hint="cs"/>
          <w:b w:val="0"/>
          <w:rtl/>
        </w:rPr>
        <w:t xml:space="preserve">ثم استدل على جواز الإشارة الحسية إليه بالأصابع ونحوها بما صح أنه في خطبة عرفات جعل يقول ألا هل بلغت فيقولون نعم   فيرفع أصبعه إلى السماء وينكتها إليهم ويقول اللهم اشهد غير مرة   ومن أي دلالة يدل هذا على جواز الإشارة إليه هل صدر منه إلا أنه رفع أصبعه ثم نكتها إليهم هل في ذلك دلالة على أن رفعه كان يشير به إلى جهة الله تعالى ولكن هذا من عظيم ما رسخ في ذهن هذا المدعي من حديث الجهة حتى إنه لو سمع مسألة من عويص الفرائض والوصايا وأحكام الحيض لقال هذه دالة على الجهة ،  </w:t>
      </w:r>
      <w:r>
        <w:rPr>
          <w:rFonts w:hint="cs"/>
          <w:b w:val="0"/>
          <w:bCs/>
          <w:rtl/>
        </w:rPr>
        <w:t>27_</w:t>
      </w:r>
      <w:r>
        <w:rPr>
          <w:rFonts w:hint="cs"/>
          <w:b w:val="0"/>
          <w:rtl/>
        </w:rPr>
        <w:t xml:space="preserve"> ثم أتى بالطامة الكبرى والداهية الدهياء وقال فإن كان الحق ما يقوله هؤلاء السابقون النافون من هذه العبارات ونحوها دون ما يفهم من الكتاب والسنة إما نصا أو ظاهرا كيف يجوز على الله تعالى ثم على رسوله ثم على خير الأمة أنهم يتكلمون دائما بما هو نص أو ظاهر في خلاف الحق ثم الحق الذي يجب اعتقاده لا يبوحون به قط ولا يدلون عليه لا نصا ولا ظاهرا حتى يجيء أنباط الفرس والروم وأفراخ الهنود يبينون للأمة العقيدة الصحيحة التي يجب على كل مؤلف أو فاضل أن يعتقدها لئن كان ما يقوله هؤلاء المتكلمون المتكلفون هو الاعتقاد الواجب وهم مع ذلك أحيلوا على مجرد عقولهم وأن يدفعوا لمقتضى قياس عقولهم ما دل عليه الكتاب والسنة نصا أو ظاهرا لقد كان ترك الناس بلا كتاب ولا سنة أهدى لهم وأنفع على هذا التقدير بل كان وجود الكتاب والسنة ضررا محضا في أصول الدين فإن حقيقة الأمر على ما يقوله هؤلاء أنكم يا معشر العباد لا تطلبوا معرفة الله سبحانه وتعالى وما يستحق من الصفات نفيا ولا إثباتا لا من الكتاب ولا من السنة ولا من طريق سلف الأمة ولكن انظروا أنتم فما وجدتموه مستحقا له من الصفات فصفوه به سواء كان موجودا في الكتاب والسنة أو لم يكن وما لم تجدوه مستحقا له في عقولكم فلا تصفوه بها   ثم قال هما فريقان أكثرهم ما يقول ما لم تثبته عقولكم فانفوه ومنهم من يقول بل توقفوا فيه   وما نفاه قياس عقولكم الذي أنتم فيه مختلفون ومضطربون اختلافا أكثر من جميع اختلاف على وجه الأرض فانفوه وإليه عند الشارع فارجعوا فإن الحق الذي تعبدتكم به وما كان مذكورا في الكتاب والسنة مما يخالف قياسكم هذا أو يثبت ما لم تدركه عقولكم على طريقة أكثرهم فاعلموا أنني امتحنتكم بتنزيله لا لتأخذوا الهدى منه لكن لتجتهدوا في تخريجه على شواذ اللغة ووحشي الألفاظ وغرائب الكلام أو تسكتوا عنه مفوضين علمه إلي هذا حقيقة الأمر على رأي المتكلمين ، </w:t>
      </w:r>
      <w:r>
        <w:rPr>
          <w:rFonts w:hint="cs"/>
          <w:b w:val="0"/>
          <w:bCs/>
          <w:rtl/>
        </w:rPr>
        <w:t>[ الرد على الهذيان والتلبيس السابق ]</w:t>
      </w:r>
      <w:r>
        <w:rPr>
          <w:rFonts w:hint="cs"/>
          <w:b w:val="0"/>
          <w:rtl/>
        </w:rPr>
        <w:t xml:space="preserve"> : هذا ما قاله وهو الموضع الذي صرع فيه وتخبطه الشيطان من المس فنقول ما تقول فيما ورد من ذكر العيون بصفة الجمع وذكر الجنب وذكر الساق الواحد وذكر الأيدي فإن أخذنا بظاهر هذا يلزمنا إثبات شخص له وجه واحد عليه عيون كثيرة وله جنب واحد وعليه أيد كثيرة وله ساق واحد فأي شخص يكون في الدنيا أبشع من هذا وإن تصرفت فيه هذا بجمع وتفريق بالتأويل فلم لا ذكره الله ورسوله وسلف الأمة   وقوله تعالى في </w:t>
      </w:r>
      <w:r>
        <w:rPr>
          <w:rFonts w:hint="cs"/>
          <w:b w:val="0"/>
          <w:rtl/>
        </w:rPr>
        <w:lastRenderedPageBreak/>
        <w:t xml:space="preserve">الكتاب العزيز الله نور السموات والأرض فكل عاقل يعلم أن النور الذي على الحيطان والسقوف وفي الطرق والحشوش ليس هو الله تعالى ولا قالت المجوس بذلك فإن قلت بأنه هادي السموات والأرض ومنورها فلم لا قاله الله تعالى ولا رسوله ولا سلف الأمة   وورد قوله تعالى ونحن أقرب إليه من حبل الوريد وذلك يقتضي أن يكون الله داخل الزردمة فلم لا بينه الله ولا رسوله ولا سلف الأمة   وقال تعالى واسجد واقترب ومعلوم أن التقرب في الجهة ليس إلا بالمسافة فلم لا بينه الله تعالى ولا رسوله ولا سلف الأمة   وقال تعالى فأينما تولوا فثم وجه الله وقال تعالى وجاء ربك وقال تعالى فأتى الله بنيانهم من القواعد وقال تعالى ما يأتيهم من ذكر من ربهم محدث   وقال حكاية عن ربه عز وجل من تقرب إلي شبرا تقربت إليه ذراعا ومن تقرب إلي ذراعا تقربت منه باعا ومن أتاني يمشي أتيته هرولة وما صح في الحديث أجد نفس الرحمن من قبل اليمن ومن قوله الحجر الأسود يمين الله في الأرض ومن قوله حكاية عن ربه سبحانه وتعالى أنا جليس من ذكرني   وكل هذه هل تأمن من المجسم أن يقول لك ظواهر هذه كثرة تفوت الحصر أضعاف أحاديث الجهة فإن كان الأمر كما يقول في نفي الجسمية مع أنه لم يأت في شيء من هذه ما يبن خلاف ظواهرها لا عن الله تعالى ولا عن رسوله ولا عن سلف الأمة فحينئذ يكيل لك المجسم بصاعك ويقول لك لو كان الأمر كما قلت لكان ترك الناس بلا كتاب ولا سنة أهدى لهم   وإن قلت إن العمومات قد بينت خلاف ظواهر هذه لم نجد منها نافيا للجسمية إلا وهو ناف للجهة   ثم ما يؤمنك من تناسخي يفهم من قوله في أي صورة ما شاء ركبك مذهبه من معطل يفهم من قوله تعالى مما تنبت الأرض مراده فحينئذ لا تجد مساغا لما تغص به من ذلك إلا الأدلة الخارجة عن هذه الألفاظ ثم صار حاصل كلامك أن مقالة الشافعية والحنفية والمالكية يلزمها أن يكون ترك الناس بلا كتاب ولا سنة أهدى لهم أفتراهم يكفرونك بذلك أم لا   ثم جعلت أن مقتضى كلام المتكلمين أن الله تعالى ورسوله وسلف الأمة تركوا العقيدة حتى بينها هؤلاء فقل لنا إن الله ورسوله وسلف الأمة بينوها ثم انقل عنهم أنهم قالوا كما تقول إن الله تعالى في جهة العلو لا في جهة السفل وإن الإشارة الحسية جائزة إليه فإذا لم تجد ذلك في كتاب الله تعالى ولا كلام رسوله ولا كلام أحد من العشرة ولا كلام أحد من السابقين الأولين من المهاجرين والأنصار رضي الله عنهم فعد على نفسك باللائمة وقل لقد ألزمت القوم بما لا يلزمهم ولو لزمهم لكان عليك اللوم   ثم قلت عن المتكلمين إنهم يقولون ما يكون على وفق قياس العقول فقولوه وإلا فانفوه   والقوم لم يقولوا ذلك بل قالوا صفة الكمال يجب ثبوتها لله وصفة النقص يجب نفيها عنه   كما قاله الإمام أحمد رضي الله عنه قالوا وما ورد من الله تعالى ومن رسوله فليعرض على لغة العرب التي أرسل الله تعالى محمدا بلغتها كما قال تعالى وما أرسلنا من رسوله إلا بلسان قومه فما فهمت العرب فافهمه ومن جاءك بما يخالفه فانبذ كلامه نبذ الحذاء المرقع واضرب بقوله حائط الحش   ثم نعقد فصلا إن </w:t>
      </w:r>
      <w:r>
        <w:rPr>
          <w:rFonts w:hint="cs"/>
          <w:b w:val="0"/>
          <w:rtl/>
        </w:rPr>
        <w:lastRenderedPageBreak/>
        <w:t xml:space="preserve">شاء الله تعالى بعد إفساد ما نزع به في سبب ورود هذه الآيات على هذا الوجه فإنه إنما تلقف ما نزغ به في مخالفة الجماعة وأساء القول على الملة من حثالة الملاحدة الطاعنين في القرآن وسنبين إن شاء الله تعالى ضلالهم ويعلم إذ ذاك ، من هو من فراخ الفلاسفة والهنود ثم لو استحيى الغافل لعرف مقدار علماء الأمة رحمهم الله تعالى ثم هل رأى من رد على الفلاسفة والهنود والروم والفرس غير هؤلاء الذين جعلهم فراخهم وهل اتكلوا في الرد على هذه الطوائف على قوم لا عقل لهم ولا بصيرة ولا إدراك ثم يذرونهم يستدلون على إثبات الله تعالى في الحجاج على منكره بالنقل وعلى منكري النبوة بالنقل حتى يصير مضغة للماضغ وضحكة للمستهزئ وشماتة للعدو وفرحا للحسود وفي قصة الحسن بن زياد اللؤلؤي عبرة للمعتبر   ثم أخذ بعد هذا في أن الأمور العامة إذا نفيت عنها إنما يكون دلالتها على سبيل الإلغاز   قلنا وكذلك المجسم يقول لك دلالة الأمور العامة على نفي الجسمية إلغاز   ثم قال بعد هذا يا سبحان الله كيف لم يقل الرسول يوما ما الدهر ولا أحد من سلف الأمة هذه الآيات والأحاديث لا تعتقدوا ما دلت عليه فيقال له ما الذي دلت عليه حتى يقولوا إنه لا يعتقد هذا تشنيع بحت   ثم يقول لك المجسم يا سبحان الله لم لم يقل رسول الله ولا أحد من سلف الأمة إن الله تعالى ليس بجسم ولا قالوا لا تعتقدوا من الأحاديث الموهمة للجسمية ظواهرها ، ثم استدل بقوله في صفة الفرقة الناجية هو من كان على مثل ما أنا عليه اليوم وأصحابي قال المدعي فهلا قال من تمسك بظاهر القرآن في آيات الاعتقاد فهو ضال وإنما الهدى رجوعكم إلى مقاييس عقولكم   فليعلم الناظر أنه ها هنا باهت وزخرف وتشبع بما لم يعطه فإنه قد ثبت أن طريق رسول الله وأصحابه رضي الله عنهم الكف عن ذلك فما نحن الآمرون به وأنه هو ليس بساكت بل طريقه الكلام وأمر الدهماء بوصف الله تعالى بجهة العلو وتجويز الإشارة الحسية إليه فليت شعري من الموافق رسول الله وأصحابه ولكن صدق القائل رمتني بدائها وانسلت   ثم المجسم يقول له حذو النعل بالنعل ما قاله لنا ونقول له لم لا قال رسول الله الناجية من قال إن الله في جهة العلو وإن الإشارة الحسية إليه جائزة فإن قال هذه طريقة السلف وطريقة الصحابة قلنا من أين لك هذا ثم لا تأمن من كل مبتدع أن يدعي ذلك   ثم أفاد المدعي وأسند أن هذه المقالة مأخوذة من تلامذة اليهود والمشركين وضلال الصابئين   قال فإن أول من حفظ عنه هذه المقالة الجعد بن درهم وأخذها عنه جهم ابن صفوان وأظهرا فنسبت مقالة الجهمية إليه قال والجعد أخذها عن أبان بن سمعان وأخذها أبان من طالوت بن أخت لبيد بن الأعصم وأخذها طالوت من لبيد اليهودي الذي سحر النبي   قال وكان الجعد هذا فيما يقال من أهل حران   فيقال له أيها المدعي أن هذه المقالة مأخوذة من تلامذة اليهود قد خالفت الضرورة في ذلك فإنه ما يخفى على جميع الخواص وكثير من العوام أن اليهود مجسمة مشبهات فكيف يكون ضد التجسيم والتشبيه مأخوذا عنهم وأما المشركون فكانوا عباد أوثان وقد بينت الأئمة أن عبدة الأصنام </w:t>
      </w:r>
      <w:r>
        <w:rPr>
          <w:rFonts w:hint="cs"/>
          <w:b w:val="0"/>
          <w:rtl/>
        </w:rPr>
        <w:lastRenderedPageBreak/>
        <w:t xml:space="preserve">تلامذة المشبهة وأن أصل عبادة الصنم التشبيه فكيف يكون نفيه مأخوذا عنهم وأما الصابئة فبلدهم معروف وإقليمهم مشهور وهل نحن منه أو خصومنا وأما كون الجعد ابن درهم من أهل حران فالنسبة صحيحة وترتيب هذا السند الذي ذكره سيسأله الله تعالى عنه والله من ورائه بالمرصاد وليت لو أتبعه أن سند دعواه وعقيدته أن فرعون ظن أن إله موسى في السماء   ثم أضاف المقالة إلى بشر المريسي وذكر أن هذه التأويلات هي التي أبطلتها الأئمة ورد بها على بشر وأن ما ذكره الأستاذ أبو بكر بن فورك والإمام فخر الدين الرازي قدس الله روحهما هو ما ذكره بشر وهذا بهرج لا يثبت على محك النظر القويم ولا معيار الفكر المستقيم فإنه من المحال أن تنكر الأئمة على بشر أن يقول ما تقوله العرب وهذان الإمامان ما قالا إلا ما قالته العرب وما الإنكار على بشر إلا فيما يخالف فيه لغة العرب وأن يقول عنها ما لم تقله  ،  </w:t>
      </w:r>
      <w:r>
        <w:rPr>
          <w:rFonts w:hint="cs"/>
          <w:b w:val="0"/>
          <w:bCs/>
          <w:rtl/>
        </w:rPr>
        <w:t>28_</w:t>
      </w:r>
      <w:r>
        <w:rPr>
          <w:rFonts w:hint="cs"/>
          <w:b w:val="0"/>
          <w:rtl/>
        </w:rPr>
        <w:t xml:space="preserve"> ثم أخذ بعد ذلك في تصديق عزوته إلى المهاجرين والأنصار رضي الله عنهم وشرع في النقل عنهم فقال قال الأوزاعي كنا والتابعون متوافرون نقول إن الله تعالى ذكره فوق عرشه ، فنقول له أول ما بدأت به الأوزاعي وطبقته ومن بعدهم فأين السابقون الأولون من المهاجرين والأنصار وأما قول الأوزاعي فأنت قد خالفته ولم تقل به لأنك قلت إن الله ليس فوق عرشه لأنك قررت أن العرش والسماء ليس المراد بهما إلا جهة العلو وقلت المراد من فوق عرشه والسماء ذلك فقد خالفت قول الأوزاعي صريحا مع أنك لم تقل قط ما يفهم فإن قررت أن السماء في العرش كحلقة ملقاة في فلاة فكيف تكون هي هو ثم من أين لك صحة هذا النقل عن الأوزاعي   وبعد مسامحتك في كل ذلك ما قال الأوزاعي الله فوق العرش حقيقة فمن أين لك هذه الزيادة ،  </w:t>
      </w:r>
      <w:r>
        <w:rPr>
          <w:rFonts w:hint="cs"/>
          <w:b w:val="0"/>
          <w:bCs/>
          <w:rtl/>
        </w:rPr>
        <w:t>29_</w:t>
      </w:r>
      <w:r>
        <w:rPr>
          <w:rFonts w:hint="cs"/>
          <w:b w:val="0"/>
          <w:rtl/>
        </w:rPr>
        <w:t xml:space="preserve"> ونقل عن مالك بن أنس والثوري والليث والأوزاعي أنهم قالوا في أحاديث الصفات أمروها كما جاءت   فيقال له لم لا أمسكت على ما أمرت به الأئمة بل وصفت الله بجهة العلو ولم يرد بذلك خبر ولو بذلت قراب الأرض ذهبا على أن تسمعها من عالم رباني لم تفرح بذلك بل تصرفت ونقلت على ما خطر لك وما أمررت ولا أقررت ولا امتثلت ما نقلته عن الأئمة   وروى قول ربيعة ومالك الاستواء غير مجهول   فليت شعري من قال إنه مجهول بل أنت زعمت أنه لمعنى عينته وأردت أن تعزوه إلى الإمامين ونحن لا نسمح لك بذلك ، </w:t>
      </w:r>
      <w:r>
        <w:rPr>
          <w:rFonts w:hint="cs"/>
          <w:b w:val="0"/>
          <w:bCs/>
          <w:rtl/>
        </w:rPr>
        <w:t>30_</w:t>
      </w:r>
      <w:r>
        <w:rPr>
          <w:rFonts w:hint="cs"/>
          <w:b w:val="0"/>
          <w:rtl/>
        </w:rPr>
        <w:t xml:space="preserve"> ثم نقل عن مالك أنه قال للسائل الإيمان به واجب والسؤال عنه بدعة وما أراك إلا مبتدعا   فأمر به فأخرج   فيقال له ليت شعري من امتثل منا قول مالك هل امتثلناه نحن حيث أمرنا بالإمساك وألجمنا العوام عن الخوض في ذلك أو الذي جعله دراسته يلقيه ويلفقه ويلقنه ويكتبه ويدرسه ويأمر العوام بالخوض فيه وهل أنكر على المستفتي في هذه المسألة بعينها وأخرجه كما فعل مالك رضي الله عنه فيها بعينها وعند ذلك يعلم أن ما نقله عن مالك حجة عليه لا له ، </w:t>
      </w:r>
      <w:r>
        <w:rPr>
          <w:rFonts w:hint="cs"/>
          <w:b w:val="0"/>
          <w:bCs/>
          <w:rtl/>
        </w:rPr>
        <w:t>31_</w:t>
      </w:r>
      <w:r>
        <w:rPr>
          <w:rFonts w:hint="cs"/>
          <w:b w:val="0"/>
          <w:rtl/>
        </w:rPr>
        <w:t xml:space="preserve"> ثم نقل عن عبد العزيز بن عبد الله بن أبي سلمة الماجشون أنه قال وقد سئل عما جحدت به الجهمية أما بعد فقد فهمت فيما سألت فيما </w:t>
      </w:r>
      <w:r>
        <w:rPr>
          <w:rFonts w:hint="cs"/>
          <w:b w:val="0"/>
          <w:rtl/>
        </w:rPr>
        <w:lastRenderedPageBreak/>
        <w:t xml:space="preserve">للسامعت الجهمية ومن خالفها في صفة الرب العظيم الذي فاقت عظمته الوصف والتقدير وكلت الألسن عن تفسير صفته وانحسرت العقول دون معرفة قدرته ردت عظمته العقول فلم تجد مساغا فرجعت خاسئة وهي حسيرة وإنما أمروا بالنظر والتفكر فيما خلق بالتقدير وإنما يقال كيف لمن لم يكن مرة ثم كان فأما الذي لا يحول ولا يزول ولم يزل وليس له مثل فإنه لا يعلم كيف هو إلا هو وكيف يعرف قدر من لم يبدأ ومن لا يموت ولا يبلى وكيف يكون لصفة شيء منه حد أو منتهى يعرفه عارف أو يحد قدره واصف على أنه الحق المبين لا حق أحق منه ولا شيء أبين منه   والدليل على عجز العقول عن تحقيق صفته عجزها عن تحقيق صفة أصغر خلقه فلا تكاد تراه صغيرا يحول ويزول ولا يرى له سمع ولا بصر بل ما يتقلب به ويحتال من عقله أعضل بك وأخفى عليك مما ظهر من سمعه وبصره فتبارك الله أحسن الخالقين وخالقهم وسيد السادات وربهم   ثم نقل عنه الأحاديث الواردة في الصفات وذكر قوله والأرض جميعا قبضته يوم القيامة والسموات مطويات بيمينه قال فوالله ما دلهم على عظيم ما وصف من نفسه وما تحيط به قبضته إلا صغر نظرها منهم عندهم أن ذلك الذي ألقي في روعهم وخلق على معرفة قلوبهم فما وصف من نفسه فسماه على لسان رسول الله سميناه كما سماه ولم نتكلف منه صفة ما سواه لا هذا ولا هذا لا نجحد ما وصف ولا نتكلف معرفة ما لم يصف   وبسط الماجشون كلامه في تقرير هذا   فنقول لهذا الحاكي نعم الحجة أتيت بها ولكن لنا ونعم السلاح حملت ولكن للعدى   أما كلام عبد العزيز رضي الله عنه وما ذكر من كبرياء الله وعظمته وأنها تحير العقول وتشده الفهوم فهذا قاله العلماء نظما ونثرا وأنت أزريت على سادات الأئمة وأعلام الأمة في ثاني صفحة نزغت بها حيث اعترفوا بالعجز والتقصير ونعيت عليهم ذلك وعددته عليهم ذنبا وأنت معذور وهم معذورون وجعلت قول عبد العزيز حجتك وقد ذكر في القبضة ما يقوله المتكلمون في كل موضع ،   وأمر عبد العزيز أن يصف الرب بما وصف به نفسه وأن يسكت عما وراء ذلك وذلك قولنا وفعلنا وعقدنا وأنت وصفته بجهة العلو وما وصف بها نفسه وجوزت الإشارة الحسية إليه وما ذكرها ونحن أمررنا الصفات كما جاءت وأنت جمعت بين العرش والسماء بجهة العلو وقلت في السماء حقيقة وفي العرش حقيقة فسبحان واهب العقول ولكن كان ذلك في الكتاب مسطورا ،  </w:t>
      </w:r>
      <w:r>
        <w:rPr>
          <w:rFonts w:hint="cs"/>
          <w:b w:val="0"/>
          <w:bCs/>
          <w:rtl/>
        </w:rPr>
        <w:t>32_</w:t>
      </w:r>
      <w:r>
        <w:rPr>
          <w:rFonts w:hint="cs"/>
          <w:b w:val="0"/>
          <w:rtl/>
        </w:rPr>
        <w:t xml:space="preserve"> ثم ذكر عن محمد بن الحسن اتفاق الفقهاء على وصف الرب ما جاء في القرآن وأحاديث الصفات   فنقول له نحن لا نترك من هذا حرفا وأنت قلت أصف الرب تعالى بجهة العلو وأجوز الإشارة الحسية إليه فأين هذا في القرآن وأخبار الثقات ما أفدتنا في الفتيا من ذلك شيئا ،  </w:t>
      </w:r>
      <w:r>
        <w:rPr>
          <w:rFonts w:hint="cs"/>
          <w:b w:val="0"/>
          <w:bCs/>
          <w:rtl/>
        </w:rPr>
        <w:t>33_</w:t>
      </w:r>
      <w:r>
        <w:rPr>
          <w:rFonts w:hint="cs"/>
          <w:b w:val="0"/>
          <w:rtl/>
        </w:rPr>
        <w:t xml:space="preserve"> ونقل عن أبي عبيد الله القاسم بن سلام رضي الله عنه أنه قال إذا سئلنا عن تفسيرها لا نفسرها وأنه قال ما أدركنا أحدا يفسرها   فنقول له الحمد لله حصل المقصود ليت شعري من فسر السماء والعرش وقال معناهما جهة العلو ومن ترك تفسيرهما وأمرهما كما جاءا  ،  </w:t>
      </w:r>
      <w:r>
        <w:rPr>
          <w:rFonts w:hint="cs"/>
          <w:b w:val="0"/>
          <w:bCs/>
          <w:rtl/>
        </w:rPr>
        <w:t>34_</w:t>
      </w:r>
      <w:r>
        <w:rPr>
          <w:rFonts w:hint="cs"/>
          <w:b w:val="0"/>
          <w:rtl/>
        </w:rPr>
        <w:t xml:space="preserve"> ثم نقل عن ابن المبارك رضي الله عنه أنه قال </w:t>
      </w:r>
      <w:r>
        <w:rPr>
          <w:rFonts w:hint="cs"/>
          <w:b w:val="0"/>
          <w:rtl/>
        </w:rPr>
        <w:lastRenderedPageBreak/>
        <w:t xml:space="preserve">يعرف ربنا بأنه فوق سمائه على عرشه بائن من خلقه ولا نقول كما تقول الجهمية إنه هاهنا في الأرض   فنقول له قد نص عبد الله أنه فوق سمائه على عرشه فهل قال عبد الله إن السماء والعرش واحد وهي جهة العلو ،  </w:t>
      </w:r>
      <w:r>
        <w:rPr>
          <w:rFonts w:hint="cs"/>
          <w:b w:val="0"/>
          <w:bCs/>
          <w:rtl/>
        </w:rPr>
        <w:t>35_</w:t>
      </w:r>
      <w:r>
        <w:rPr>
          <w:rFonts w:hint="cs"/>
          <w:b w:val="0"/>
          <w:rtl/>
        </w:rPr>
        <w:t xml:space="preserve"> ونقل عن حماد بن زيد أنه قال هؤلاء الجهمية إنما يحاولون أن يقولوا ليس في السماء شيء   فنقول له أيضا أنت قلت بمقالتهم فإنك صرحت بأن السماء ليس هي ذاتها بل المعنى الذي اشتقت منه وهو السمو وفسرته بجهة العلو فالأولى لك أن تنعى على نفسك ما نعاه حماد على الجهمية ،  </w:t>
      </w:r>
      <w:r>
        <w:rPr>
          <w:rFonts w:hint="cs"/>
          <w:b w:val="0"/>
          <w:bCs/>
          <w:rtl/>
        </w:rPr>
        <w:t>36_</w:t>
      </w:r>
      <w:r>
        <w:rPr>
          <w:rFonts w:hint="cs"/>
          <w:b w:val="0"/>
          <w:rtl/>
        </w:rPr>
        <w:t xml:space="preserve"> ونقل عن ابن خزيمة أن من لم يقل إن الله فوق سمواته على عرشه بائن من خلقه وجب أن يستتاب فإن تاب وإلا ضربت عنقه ثم ألقي على مزبلة لئلا يتأذى به أهل القبلة وأهل الذمة   فيقال له الجواب عن مثل هذا قد تقدم على أن ابن خزيمة قد علم الخاص والعام حديثه في العقائد والكتاب الذي صنفه في التشبيه وسماه بالتوحيد ورد الأئمة عليه أكثر من أن يذكر وقولهم فيه ما قاله هو في غيره معروف ، ونقل عن عباد الواسطي وعبد الرحمن بن مهدي وعاصم بن علي بن عاصم نحوا مما نقله عن حماد وقد بيناه  ،  </w:t>
      </w:r>
      <w:r>
        <w:rPr>
          <w:rFonts w:hint="cs"/>
          <w:b w:val="0"/>
          <w:bCs/>
          <w:rtl/>
        </w:rPr>
        <w:t>37_</w:t>
      </w:r>
      <w:r>
        <w:rPr>
          <w:rFonts w:hint="cs"/>
          <w:b w:val="0"/>
          <w:rtl/>
        </w:rPr>
        <w:t xml:space="preserve"> ثم ذكر بعد ذلك ما صح عن أنس بن مالك رضي الله عنه قال كانت زينب تفتخر على أزواج النبي تقول زوجكن أهاليكن وزوجني الله من فوق سبع سموات   فنقول ليس في هذا الحديث أن زينب قالت إن الله فوق سبع سموات بل إن تزويج الله إياها كان من فوق سبع سموات  ثم إن ابن عبد البر ما تأول هذا الكلام ولا قال كمقالة المدعي إن المراد بالعرش والسماء جهة العلو   ثم 38_نقل عن البيهقي رحمه الله ما لا تعلق له بالمسألة وأعاد كلام من سبق ذكره ،  </w:t>
      </w:r>
      <w:r>
        <w:rPr>
          <w:rFonts w:hint="cs"/>
          <w:b w:val="0"/>
          <w:bCs/>
          <w:rtl/>
        </w:rPr>
        <w:t>39_</w:t>
      </w:r>
      <w:r>
        <w:rPr>
          <w:rFonts w:hint="cs"/>
          <w:b w:val="0"/>
          <w:rtl/>
        </w:rPr>
        <w:t xml:space="preserve"> ثم ذكر بعد ذلك شيخنا أبا الحسن علي بن إسماعيل الأشعري وأنه يقول الرحمن على العرش استوى ولا نتقدم بين يدي الله تعالى في القول بل نقول استوى بلا كيف   وهذا الذي نقله عن شيخنا هو نحلتنا وعقيدتنا لكن نقله لكلامه ما أراه إلا قصد الإيهام أن الشيخ يقول بالجهة فإن كان كذلك فلقد بالغ في البهت   وكلام الشيخ في هذا أنه قال كان ولا مكان فخلق العرش والكرسي فلم يحتج إلى مكان وهو بعد خلق المكان كما كان قبل خلقه   وكلامه وكلام أصحابه رحمهم الله يصعب حصره في إبطالها  ،  </w:t>
      </w:r>
      <w:r>
        <w:rPr>
          <w:rFonts w:hint="cs"/>
          <w:b w:val="0"/>
          <w:bCs/>
          <w:rtl/>
        </w:rPr>
        <w:t xml:space="preserve">40_ </w:t>
      </w:r>
      <w:r>
        <w:rPr>
          <w:rFonts w:hint="cs"/>
          <w:b w:val="0"/>
          <w:rtl/>
        </w:rPr>
        <w:t xml:space="preserve">ثم حكى ذلك عن القاضي أبي بكر وإمام الحرمين   ثم تمسك برفع الأيدي إلى السماء وذلك إنما كان لأجل أن السماء منزل البركات والخيرات فإن الأنوار إنما تنزل منها والأمطار وإذا ألف الإنسان حصول الخيرات من جانب مال طبعه إليه فهذا المعنى الذي أوجب رفع الأيدي إلى السماء وقال الله تعالى وفي السماء رزقكم وما توعدون ، ثم إن اكتفى بمثل هذه الدلالة في مطالب أصول العقائد فما يؤمنه من مدع يقول الله تعال في الكعبة لأن كل مصل يوجه وجهه إليها ويقول وجهت وجهي للذي فطر السموات والأرض   أو يقول الله في الأرض فإن الله تعالى قال كلا لا تطعه واسجد واقترب والاقتراب بالسجود في المسافة إنما هو في الأرض   وقال النبي أقرب ما يكون العبد في سجوده ،  </w:t>
      </w:r>
      <w:r>
        <w:rPr>
          <w:rFonts w:hint="cs"/>
          <w:b w:val="0"/>
          <w:bCs/>
          <w:rtl/>
        </w:rPr>
        <w:t>41_</w:t>
      </w:r>
      <w:r>
        <w:rPr>
          <w:rFonts w:hint="cs"/>
          <w:b w:val="0"/>
          <w:rtl/>
        </w:rPr>
        <w:t xml:space="preserve"> ثم ذكر بعد ذلك ما أجبنا عنه من </w:t>
      </w:r>
      <w:r>
        <w:rPr>
          <w:rFonts w:hint="cs"/>
          <w:b w:val="0"/>
          <w:rtl/>
        </w:rPr>
        <w:lastRenderedPageBreak/>
        <w:t xml:space="preserve">حديث الأوعال  ، </w:t>
      </w:r>
      <w:r>
        <w:rPr>
          <w:rFonts w:hint="cs"/>
          <w:b w:val="0"/>
          <w:bCs/>
          <w:rtl/>
        </w:rPr>
        <w:t>42_</w:t>
      </w:r>
      <w:r>
        <w:rPr>
          <w:rFonts w:hint="cs"/>
          <w:b w:val="0"/>
          <w:rtl/>
        </w:rPr>
        <w:t xml:space="preserve"> وذكر بعد ذلك ما لا تعلق له بالمسألة وأخذ يقول إنه حكى عن السلف مثل مذهبه وإلى الآن ما حكى مذهبه عن أحد لا من سلف ولا من خلف غير عبد القادر الجيلي وفي كلام ابن عبد البر بعضه وأما العشرة وباقي الصحابة رضي الله عنهم فما نبس عنهم بحرف ،  </w:t>
      </w:r>
      <w:r>
        <w:rPr>
          <w:rFonts w:hint="cs"/>
          <w:b w:val="0"/>
          <w:bCs/>
          <w:rtl/>
        </w:rPr>
        <w:t>43_</w:t>
      </w:r>
      <w:r>
        <w:rPr>
          <w:rFonts w:hint="cs"/>
          <w:b w:val="0"/>
          <w:rtl/>
        </w:rPr>
        <w:t xml:space="preserve"> ثم أخذ بعد ذلك في مواعظ وأدعية لا تعلق لها بهذا   ثم أخذ في سب أهل الكلام ورجمهم وما ضر القمر من نبحه   وقد تبين بما ذكرناه أن هذا الحبر الحجة يرجم فتياه أنه يقول ما قاله الله ورسوله والسابقون الأولون من المهاجرين والأنصار ولم ينقل مقالته عن أحد من الصحابة   وإذا قد أتينا على إفساد كلامه وإيضاح إيهامه وإزالة إبهامه ونقض إبرامه وتنكيس أعلامه فلنأخذ بعد هذا فيما يتعلق بغرضنا وإيضاح نحلتنا فنقول وبالله التوفيق</w:t>
      </w:r>
    </w:p>
    <w:p w:rsidR="00C72B95" w:rsidRDefault="00C72B95" w:rsidP="00C72B95">
      <w:pPr>
        <w:jc w:val="center"/>
        <w:rPr>
          <w:rFonts w:hint="cs"/>
          <w:b w:val="0"/>
          <w:rtl/>
        </w:rPr>
      </w:pPr>
      <w:r>
        <w:rPr>
          <w:rFonts w:hint="cs"/>
          <w:b w:val="0"/>
          <w:rtl/>
        </w:rPr>
        <w:t>***</w:t>
      </w:r>
    </w:p>
    <w:p w:rsidR="00C72B95" w:rsidRDefault="00C72B95" w:rsidP="00C72B95">
      <w:pPr>
        <w:jc w:val="center"/>
        <w:rPr>
          <w:rFonts w:hint="cs"/>
          <w:bCs/>
          <w:rtl/>
        </w:rPr>
      </w:pPr>
      <w:r>
        <w:rPr>
          <w:rFonts w:hint="cs"/>
          <w:bCs/>
          <w:rtl/>
        </w:rPr>
        <w:t>[ النهج الصحيح في معاملة آيات وأخبار الصفات ]</w:t>
      </w:r>
    </w:p>
    <w:p w:rsidR="00C72B95" w:rsidRDefault="00C72B95" w:rsidP="00C72B95">
      <w:pPr>
        <w:jc w:val="both"/>
        <w:rPr>
          <w:rFonts w:hint="cs"/>
          <w:b w:val="0"/>
          <w:rtl/>
        </w:rPr>
      </w:pPr>
      <w:r>
        <w:rPr>
          <w:rFonts w:hint="cs"/>
          <w:b w:val="0"/>
          <w:rtl/>
        </w:rPr>
        <w:t xml:space="preserve">على سامع هذه الآيات والأخبار المتعلقة بالصفات ما قدمناه من الوظائف وهي التقديس والإيمان والتصديق والاعتراف بالعجز والسكوت والإمساك عن التصرف في الألفاظ الواردة وكف الباطن عن التفكر في ذلك واعتقاده أن ما خفي عنه لم يخف عن رسول الله ولا عن الصديق ولا عن أكابر الصحابة رضي الله عنهم ، ولنأخذ الآن في إبراز اللطائف من خفيات هذه الوظائف فأقول وبالله المستعان :   </w:t>
      </w:r>
      <w:r>
        <w:rPr>
          <w:rFonts w:hint="cs"/>
          <w:b w:val="0"/>
          <w:bCs/>
          <w:rtl/>
        </w:rPr>
        <w:t xml:space="preserve">1- </w:t>
      </w:r>
      <w:r>
        <w:rPr>
          <w:rFonts w:hint="cs"/>
          <w:b w:val="0"/>
          <w:rtl/>
        </w:rPr>
        <w:t xml:space="preserve"> أما التقديس فهو أن يعتقد في كل آية أو خبر معنى يليق بجلال الله تعالى مثال ذلك إذا سمع قوله إن الله ينزل كل ليلة إلى سماء الدنيا وكان النزول يطلق على ما يفتقر إلى جسم عال وجسم سافل وجسم منتقل من العالي إلى السافل والزوال انتقال جسم من علو إلى سفل ويطلق على معنى آخر لا يفتقر إلى انتقال ولا حركة جسم كما قال تعالى وأنزل لكم من الأنعام ثمانية أزواج مع أن النعم لم تنزل من السماء بل هي مخلوقة في الأرحام قطعا فالنزول له معنى غير حركة الجسم لا محالة   وفهم ذلك من قول الإمام الشافعي رضي الله عنه دخلت مصر فلم يفهموا كلامي فنزلت ثم نزلت ثم نزلت   ولم يرد حينئذ الانتقال من علو إلى سفل   فليتحقق السامع أن النزول ليس بالمعنى الأول في حق الله تعالى فإن الجسم على الله محال   وإن كان لا يفهم من النزول الانتقال فيقال له من عجز عن فهم نزول البعير فهو عن فهم نزول الله عز وجل أعجز   فاعلم أن لهذا معنى يليق بجلاله   وفي كلام عبد العزيز الماجشون السابق إلى هذا مرامز   وكذلك لفظة فوق الواردة في القرآن والخبر فليعلم أن فوق تارة تكون للجسمية وتارة للمرتبة كما سبق فليعلم أن الجسمية على الله محال   وبعد ذلك إن له معنى يليق بجلاله تعالى ،   </w:t>
      </w:r>
      <w:r>
        <w:rPr>
          <w:rFonts w:hint="cs"/>
          <w:b w:val="0"/>
          <w:bCs/>
          <w:rtl/>
        </w:rPr>
        <w:t>2-</w:t>
      </w:r>
      <w:r>
        <w:rPr>
          <w:rFonts w:hint="cs"/>
          <w:b w:val="0"/>
          <w:rtl/>
        </w:rPr>
        <w:t xml:space="preserve"> وأما الإيمان والتصديق به فهو أن يعلم أن رسول الله صادق في وصف الله تعالى بذلك وما قاله حق لا ريب فيه بالمعنى </w:t>
      </w:r>
      <w:r>
        <w:rPr>
          <w:rFonts w:hint="cs"/>
          <w:b w:val="0"/>
          <w:rtl/>
        </w:rPr>
        <w:lastRenderedPageBreak/>
        <w:t xml:space="preserve">الذي أراده والوجه الذي قاله وإن كان لا يقف على حقيقته ولا يتخبطه الشيطان فيقول كيف أصدق بأمر جملي لا أعرف عينه بل يخزي الشيطان ويقول كما إذا أخبرني صادق أن حيوانا في دار فقد أدركت وجوده وإن لم أعرف عينه فكذلك هاهنا   ثم ليعلم أن سيد الرسل قد قال لا أحصي ثناء عليك أنت كما أثنيت على نفسك وقال سيد الصديقين رضي الله عنه العجز عن درك الإدراك إدراك ، وأما الاعتراف بالعجز فواجب على كل من لا يقف على حقيقة هذه المعاني الإقرار بالعجز فإن ادعى المعرفة فقد كلف وكل عارف وإن عرف فما خفي عليه أكثر ،   </w:t>
      </w:r>
      <w:r>
        <w:rPr>
          <w:rFonts w:hint="cs"/>
          <w:b w:val="0"/>
          <w:bCs/>
          <w:rtl/>
        </w:rPr>
        <w:t>3-</w:t>
      </w:r>
      <w:r>
        <w:rPr>
          <w:rFonts w:hint="cs"/>
          <w:b w:val="0"/>
          <w:rtl/>
        </w:rPr>
        <w:t xml:space="preserve"> وأما السكوت فواجب على العوام لأنه بالسؤال يتعرض لما لا يطيقه فهو إن سأل جاهلا زاده جهلا وإن سأل عالما لم يمكن العالم إفهامه كما لا يمكن البالغ تعليم الطفل لذة الجماع وكذلك تعليمه مصلحة البيت وتدبيره بل يفهمه مصلحته في خروجه إلى المكتب   فالعامي إذا سأل عن مثل هذا يزجر ويردع ويقال له ليس هذا بعشك فادرجي   وقد أمر مالك بإخراج من سأله فقال ما أراك إلا رجل سوء وعلاه الرحضاء وكذلك فعل عمر رضي الله عنه بكل من سأل عن الآيات المتشابهة وقال : إنما هلك من كان قبلكم بكثرة السؤال   وورد الأمر بالإمساك عن القدر فكيف عن الصفات   ،  </w:t>
      </w:r>
      <w:r>
        <w:rPr>
          <w:rFonts w:hint="cs"/>
          <w:b w:val="0"/>
          <w:bCs/>
          <w:rtl/>
        </w:rPr>
        <w:t>4-</w:t>
      </w:r>
      <w:r>
        <w:rPr>
          <w:rFonts w:hint="cs"/>
          <w:b w:val="0"/>
          <w:rtl/>
        </w:rPr>
        <w:t xml:space="preserve"> وأما الإمساك عن التصرف في هذه الأخبار والآيات فهو أن يقولها كما قالها الله تعالى ورسوله ولا يتصرف فيها بتفسير ولا تأويل ولا تصريف ولا تفريق ولا جمع   فأما التفسير فلا يبدل لفظ لغة بأخرى فإنه قد لا يكون قائما مقامه فربما كانت الكلمة تستعار في لغة دون لغة وربما كانت مشتركة في لغة دون لغة وحينئذ يعظم الخطب بترك الاستعارة وباعتقاد أن أحد المعنيين هو المراد بالمشترك   وأما التأويل فهو أن يصرف الظاهر ويتعلق بالمرجوح فإن كان عاميا فقد خاض بحرا لا ساحل له وهو غير سابح وإن كان عالما لم يجز له ذلك إلا بشرائط التأويل ولا يدخل مع العامي فيه لعجز العامي عن فهمه   ، </w:t>
      </w:r>
      <w:r>
        <w:rPr>
          <w:rFonts w:hint="cs"/>
          <w:b w:val="0"/>
          <w:bCs/>
          <w:rtl/>
        </w:rPr>
        <w:t xml:space="preserve"> 5- </w:t>
      </w:r>
      <w:r>
        <w:rPr>
          <w:rFonts w:hint="cs"/>
          <w:b w:val="0"/>
          <w:rtl/>
        </w:rPr>
        <w:t xml:space="preserve">وأما كف باطنه فلئلا يتوغل في شيء يكون كفرا ولا يتمكن من صرفه عن نفسه ولا يمكن غيره ذلك ،   </w:t>
      </w:r>
      <w:r>
        <w:rPr>
          <w:rFonts w:hint="cs"/>
          <w:b w:val="0"/>
          <w:bCs/>
          <w:rtl/>
        </w:rPr>
        <w:t>6-</w:t>
      </w:r>
      <w:r>
        <w:rPr>
          <w:rFonts w:hint="cs"/>
          <w:b w:val="0"/>
          <w:rtl/>
        </w:rPr>
        <w:t xml:space="preserve"> وأما اعتقاده أن النبي يعلم ذلك فليعلمه ولا يقس نفسه به ولا بأصحابه ولا بأكابر العلماء فالقلوب معادن وجواهر </w:t>
      </w:r>
    </w:p>
    <w:p w:rsidR="00C72B95" w:rsidRDefault="00C72B95" w:rsidP="00C72B95">
      <w:pPr>
        <w:jc w:val="center"/>
        <w:rPr>
          <w:rFonts w:hint="cs"/>
          <w:b w:val="0"/>
          <w:rtl/>
        </w:rPr>
      </w:pPr>
      <w:r>
        <w:rPr>
          <w:rFonts w:hint="cs"/>
          <w:b w:val="0"/>
          <w:rtl/>
        </w:rPr>
        <w:t>***</w:t>
      </w:r>
    </w:p>
    <w:p w:rsidR="00C72B95" w:rsidRDefault="00C72B95" w:rsidP="00C72B95">
      <w:pPr>
        <w:jc w:val="center"/>
        <w:rPr>
          <w:rFonts w:hint="cs"/>
          <w:bCs/>
          <w:rtl/>
        </w:rPr>
      </w:pPr>
      <w:r>
        <w:rPr>
          <w:rFonts w:hint="cs"/>
          <w:bCs/>
          <w:rtl/>
        </w:rPr>
        <w:t>[ تنزيه الله تعالى عن الجهة وبيان ضلال الحشوية في هذا الباب  ]</w:t>
      </w:r>
    </w:p>
    <w:p w:rsidR="00C72B95" w:rsidRDefault="00C72B95" w:rsidP="00C72B95">
      <w:pPr>
        <w:jc w:val="both"/>
        <w:rPr>
          <w:rFonts w:hint="cs"/>
          <w:rtl/>
        </w:rPr>
      </w:pPr>
      <w:r>
        <w:rPr>
          <w:rFonts w:hint="cs"/>
          <w:b w:val="0"/>
          <w:rtl/>
        </w:rPr>
        <w:t xml:space="preserve">ثم الكلام بعد هذا في فصلين أحدهما في تنزيه الله تعالى عن الجهة فنقول :  </w:t>
      </w:r>
      <w:r>
        <w:rPr>
          <w:rFonts w:hint="cs"/>
          <w:b w:val="0"/>
          <w:bCs/>
          <w:rtl/>
        </w:rPr>
        <w:t xml:space="preserve">[ الفصل الأول ] : </w:t>
      </w:r>
      <w:r>
        <w:rPr>
          <w:rFonts w:hint="cs"/>
          <w:b w:val="0"/>
          <w:rtl/>
        </w:rPr>
        <w:t xml:space="preserve">أن القوم إن بحثوا بالأخبار والآثار فقد عرفت ما فيها وأنهم ما ظفروا بصحابي ولا تابعي يقول بمقالتهم على أن الحق في نفس الأمر أن الرجال تعرف بالحق ولا يعرف الحق بالرجال وقد روى أبو داود في سننه عن معاذ رضي الله عنه أنه قال اقبلوا الحق من كل ما جاء به وإن كان كافرا أو قال فاجرا واحذروا زيغة الحكيم قالوا كيف نعلم أن الكافر يقول </w:t>
      </w:r>
      <w:r>
        <w:rPr>
          <w:rFonts w:hint="cs"/>
          <w:b w:val="0"/>
          <w:rtl/>
        </w:rPr>
        <w:lastRenderedPageBreak/>
        <w:t xml:space="preserve">الحق قال إن على الحق نورا   ولقد صدق رضي الله عنه   ولو تطوقت قلادة التقليد لم نأمن أن كافرا يأتينا بمن هو معظم في ملته ويقول اعرفوا الحق بهذا   وإذا قد علمت أن القوم لا مستروح لهم في النقل فاعلم أن الله سبحانه وتعالى لم يخاطب إلا أولى العقول والألباب والبصائر والقرآن طافح بذلك والعقل هو المعرف بوجود الله تعالى ووحدته ومبرهن رسالة أنبيائه إذ لا سبيل إلى معرفة إثبات ذلك بالنقل والشرع قد عدل العقل وقبل شهادته واستدل به في مواضع من كتابه كالاستدلال بالإنشاء على الإعادة وقوله تعالى وضرب لنا مثلا ونسي خلقه ولقد هدم الله تعالى بهذه الآية مباحث الفلاسفة في إنكار المعاد الجسماني   واستدل به على التوحيد فقال الله تعالى لو كان فيهما آلهة إلا الله لفسدتا   وقال تعالى وما كان معه من إله إذا لذهب كل إله بما خلق ولعلا بعضهم على بعض   وقال تعالى أولم ينظروا في ملكوت السموات والأرض   وقال تعالى انظروا ماذا في السموات والأرض  وقال تعالى قل إنما أعظكم بواحدة أن تقوموا لله مثنى وفرادى ثم تتفكروا   وقال تعالى سنريهم آياتنا في الآفاق وفي أنفسهم   فيا خيبة من رد شاهدا قبله الله وأسقط دليلا نصبه الله   فهم يلغون مثل هذا ويرجعون إلى أقوال مشايخهم الذين لو سئل أحدهم عن دينه لم يكن له قوة على إثباته وإذا ركض عليه في ميدان التحقيق جاء سكيتا وقال سمعت الناس يقولون شيئا فقلته   وفي صحيح البخاري في حديث الكسوف ما يعرف به حديث هؤلاء في قبورهم   وبعد ذلك يقول العقل الذي هو مناط التكليف وحاسب الله تعالى الناس به وقبل شهادته ونصبه وأثبت به أصول دينه وقد شهد بخبث هذا المذهب وفساد هذه العقيدة وإنها آلت إلى وصفه تعالى بالنقائص تعالى الله عما يقول الظالمون علوا كبيرا   ، وقد نبهت مشايخ الطريق على ما شهد به العقل ونطق به القرآن بأسلوب فهمته الخاصة ولم تنفر منه العامة   وبيان ذلك بوجوه  :  </w:t>
      </w:r>
      <w:r>
        <w:rPr>
          <w:rFonts w:hint="cs"/>
          <w:b w:val="0"/>
          <w:bCs/>
          <w:rtl/>
        </w:rPr>
        <w:t>( البرهان الأول )</w:t>
      </w:r>
      <w:r>
        <w:rPr>
          <w:rFonts w:hint="cs"/>
          <w:b w:val="0"/>
          <w:rtl/>
        </w:rPr>
        <w:t xml:space="preserve"> :  وهو المقتبس من ذي الحسب الزكي والنسب العلي سيد العلماء ووارث خير الأنبياء جعفر الصادق رضي الله عنه قال لو كان الله في شيء لكان محصورا  وتقرير هذه الدلالة أنه لو كان في جهة لكان مشارا إليه بحسب الحس وهم يعلمون ذلك ويحوزون الإشارة الحسية إليه   وإذا كان في جهة مشارا إليه لزم تناهيه وذلك لأنه إذا كان في هذه الجهة دون غيرها فقد حصل فيها دون غيرها ولا معنى لتناهيه إلا ذلك وكل متناه محدث لأن تخصيصه بهذا المقدار دون سائر المقادير لا بد له من مخصص   فقد ظهر بهذا البرهان الذي يبده العقول أن القول بالجهة يوجب كون الخالق مخلوقا والرب مربوبا وأن ذاته متصرف فيها وتقبل الزيادة والنقصان تعالى الله عما يقول الظالمون علوا كبيرا ، </w:t>
      </w:r>
      <w:r>
        <w:rPr>
          <w:rFonts w:hint="cs"/>
          <w:b w:val="0"/>
          <w:bCs/>
          <w:rtl/>
        </w:rPr>
        <w:t>( البرهان الثاني )</w:t>
      </w:r>
      <w:r>
        <w:rPr>
          <w:rFonts w:hint="cs"/>
          <w:b w:val="0"/>
          <w:rtl/>
        </w:rPr>
        <w:t xml:space="preserve"> : المستفاد من كلام الشبلي رضي الله عنه شيخ الطريق وعلم التحقيق في قوله الرحمن لم يزل والعرش محدث والعرش بالرحمن استوى   وتقريره أن الجهة التي يختص الله تعالى بها على قولهم تعالى الله عنها وسموها العرش إما أن تكون معدومة أو موجودة والقسم الأول محال بالاتفاق   وأيضا فإنها تقبل الإشارة الحسية </w:t>
      </w:r>
      <w:r>
        <w:rPr>
          <w:rFonts w:hint="cs"/>
          <w:b w:val="0"/>
          <w:rtl/>
        </w:rPr>
        <w:lastRenderedPageBreak/>
        <w:t xml:space="preserve">والإشارة الحسية إلى العدم محال فهي موجودة وإذا كانت موجودة فإن كانت قديمة مع الله فقد وجد لنا قديم غير الله وغير صفاته فحينئذ لا يدرى أيهما الأولة   وهذا خبث هذه العقيدة   وإن كانت حادثة فقد حدث التحيز بالله تعالى فيلزم أن يكون الله قابلا لصفات نفسية حادثة تعالى الله عن ذلك ، </w:t>
      </w:r>
      <w:r>
        <w:rPr>
          <w:rFonts w:hint="cs"/>
          <w:b w:val="0"/>
          <w:bCs/>
          <w:rtl/>
        </w:rPr>
        <w:t>( البرهان الثالث )</w:t>
      </w:r>
      <w:r>
        <w:rPr>
          <w:rFonts w:hint="cs"/>
          <w:b w:val="0"/>
          <w:rtl/>
        </w:rPr>
        <w:t xml:space="preserve"> :  المستفاد من لسان الطريقة وعلم الحقيقة وطبيب القلوب والدليل على المحبوب أبي القاسم الجنيد رضي الله عنه قال متى يتصل من لا شبيه له ولا نظير بمن له شبيه ونظير هيهات هيهات هذا ظن عجيب   وتقرير هذا البرهان أنه لو كان في جهة فإما أن يكون أكبر أو مساويا أو أصغر والحصر ضروري   فإن كان أكبر كان القدر المساوي منه للجهة مغايرا للقدر الفاضل منه فيكون مركبا من الأجزاء والأبعاض وذلك محال لأن كل مركب فهو مفتقر إلى جزئه وجزؤه غيره وكل مركب مفتقر إلى الغير وكل مفتقر إلى الغير لا يكون إلها   وإن كان مساويا للجهة في المقدار والجهة منقسمة لإمكان الإشارة الحسية إلى أبعاضها فالمساوي لها في المقدار منقسم   وإن كان أصغر منها تعالى الله عن ذلك علوا كبيرا فإن كان مساويا لجوهر فرد فقد رضوا لأنفسهم بأن إلههم قدر جوهر فرد   وهذا لا يقوله عاقل وإن كان مذهبهم لا يقوله عاقل لكن هذا في بادئ الرأي يضحك منه جهلة الزنج   وإن كان أكبر منه انقسم فانظروا إلى هذه النحلة وما قد لزمها تعالى الله عنها   البرهان الرابع   المستفاد من جعفر بن نصير رحمه الله وهو أنه سئل عن قوله تعالى الرحمن على العرش استوى فقال استوى بعلمه بكل شيء فليس شيء أقرب إليه من شيء ، وتقرير هذا البرهان أن نسبة الجهات إليه على التسوية فيمتنع أن يكون في الجهة   وبيان أن نسبتها إليه على التسوية أنه قد ثبت أن الجهة أمر وجودي فهي إن كانت قديمة مع الله لزم وجوده قديمين متميزين بذاتيهما لأنهما إن لم يتميزا بذاتيهما فالجهة هي الله تعالى والله هو الجهة تعالى الله عن ذلك   وإن لم تكن قديمة فاختصاصه بها إما أن يكون لأن ذاته اقتضت ذلك فيلزم كون الذات فاعلة في الصفات النفسية أو غير ذاتية فنسبة الجهات إلى ذاته على التسوية فمرجح جهة على جهة أو غير ذاتية فنسبة الجهات إلى ذاته على التسوية فمرجح جهة على جهة أمر خارج عن ذاته فلزم افتقاره في اختصاصه بالجهة إلى غيره والاختصاص بالجهة هو عين التحيز والتحيز صفة قائمة بذات المتحيز فلزم افتقاره في صفة ذاته إلى غيره وهو على الله تعالى محال   ثم اعلم أن هذه البراهين التي سردناها وتلقيناها من مشايخ الطريق فإنما استنبطوها من الكتاب العزيز ولكن ليس كل ما في الكتاب العزيز يعرفه كل أحد فكل يغترف بقدر إنائه وما نقصت قطرة من مائه   ولقد كان السلف يستنبطون ما يقع من الحروب والغلبة من الكتاب العزيز ولقد استنبط ابن برجان رحمه الله من الكتاب العزيز فتح القدس على يد صلاح الدين في سنته واستنبط بعض المتأخرين من سورة الروم إشارة إلى حدوث ما كان بعد سنة ثلاث وسبعين وستمائة ولقد استنبط كعب الأحبار رضي الله عنه من التوراة أن عبد الله بن قلابة يدخل إرم ذات </w:t>
      </w:r>
      <w:r>
        <w:rPr>
          <w:rFonts w:hint="cs"/>
          <w:b w:val="0"/>
          <w:rtl/>
        </w:rPr>
        <w:lastRenderedPageBreak/>
        <w:t xml:space="preserve">العماد ولا يدخلها غيره وكان يستنبط منها ما يجري من الصحابة رضي الله عنهم وما يلاقيه أجناد الشام وذلك مشهور ، والله تعالى أنزل في كتابه ما يفهم أحد الخلق منه الكثير ولا يفهم الآخر من ذلك شيئا ولقد تختلف المراتب في استنباط الأحكام من كلام الفقهاء والمعاني من قصائد الشعراء   فأما ما ورد في الكتاب العزيز مما ينفي الجهة فتعرفه الخاصة ولا تشمئز منه العامة فمن ذلك قوله تعالى ليس كمثله شيء ولو حصرته جهة لكان مثلا للمحصور في ذلك البعض   وكذلك قوله تعالى هل تعلم له سميا قال ابن عباس رضي الله عنه هل تعلم له مثلا ويفهم ذلك من القيوم وبناء المبالغة في أنه قائم بنفسه وما سواه قائم به فلو قام بالجهة لقام به غيره   ويفهم من قوله تعالى المصور لأنه لو كان في جهة لتصور فإما أن يصور نفسه أو يصوره غيره وكلاهما محال   ويفهم من قوله تعالى ويحمل عرش ربك فوقهم يومئذ ثمانية ولو كان على العرش حقيقة لكان محمولا   ويفهم من قوله تعالى كل شيء هالك إلا وجهه والعرش شيء يهلك فلو كان سبحانه وتعالى لا في جهة ثم صار في جهة ثم صار لا في جهة لوجد التغير وهو على الله محال ، والمدعي لما علم أن القرآن طافح بهذه الأشياء وبهذا الإشارات قال هذه الأشياء دلالتها كالألغاز   أو ما علم المغرور أن أسرار العقائد التي لا تحملها عقول العوام لا تأتي إلا كذلك وأين في القرآن ما ينفي الجسمية إلا على سبيل الألغاز وهل تفتخر الأذهان إلا في استنباط الخفيات كاستنباط الشافعي رضي الله عنه الإجماع من قوله تعالى ويتبع غير سبيل المؤمنين وكاستنباط القياس من قوله تعالى فاعتبروا يا أولي الأبصار وكما استنبط الشافعي خيار المجلس من نهيه عن البيع على بيع أخيه   وزبدة المسألة أن العقائد لم يكلف النبي الجمهور منها إلا بلا إله إلا الله محمد رسول الله كما أجاب مالك الشافعي رضي الله عنهما ووكل الباقي إلى الله وما سمع منه ولا عن أصحابه فيها شيء إلا كلمات معدودات فهذا الذي يخفى مثله ويلغز في إفادته ،   </w:t>
      </w:r>
      <w:r>
        <w:rPr>
          <w:rFonts w:hint="cs"/>
          <w:b w:val="0"/>
          <w:bCs/>
          <w:rtl/>
        </w:rPr>
        <w:t>[ الفصل الثاني ] : في إبطال ما موه به المدعي من أن القرآن والخبر اشتملا على ما يوهم ظاهره ما يتنزه الله تعالى عنه على قول المتكلمين</w:t>
      </w:r>
      <w:r>
        <w:rPr>
          <w:rFonts w:hint="cs"/>
          <w:b w:val="0"/>
          <w:rtl/>
        </w:rPr>
        <w:t xml:space="preserve"> : فنقول : قال الله تعالى هو الذي أنزل عليك الكتاب منه آيات محكمات هن أم الكتاب وآخر متشابهات فأما الذين في قلوبهم زيغ الآية   دلت هذه الآية على أن من القرآن محكما ومنه متشابها والمتشابه قد أمر العبد برد تأويله إلى الله وإلى الراسخين في العلم فنقول بعد ذلك إنما لم تأت النبوة بالنص ظاهرا على المتشابهة لأن جل مقصود النبوة هداية عموم الناس فلما كان الأكثر محكما وألجمت العامة عن الخوض في المتشابه حصل المقصود لولا أن يقيض الله تعالى لهم شيطانا يستهويهم ويهلكهم ولو أظهر المتشابه لضعفت عقول العالم عن إدراكه ، ثم من فوائد المتشابه رفعة مراتب العلماء بعضهم على بعض كما قال تعالى وفوق كل ذي علم عليم وتحصيل زيادة الأجور بالسعي في تفهمها وتفهيمها وتعلمها وتعليهما   وأيضا لو كان واضحا جليا مفهوما بذاته لما تعلم الناس سائر العلوم بل هجرت بالكلية ووضح الكتاب بذاته ولما </w:t>
      </w:r>
      <w:r>
        <w:rPr>
          <w:rFonts w:hint="cs"/>
          <w:b w:val="0"/>
          <w:rtl/>
        </w:rPr>
        <w:lastRenderedPageBreak/>
        <w:t>احتيج إلى علم من العلوم المعينة على فهم كلامه تعالى ثم خوطب في المتشابه بما هو عظيم بالنسبة إليهم وإن كان الأمر أعظم منه كما نبه عليه عبد العزيز الماجشون في القبضة وكما قال تعالى في نعيم أهل الجنة في سدر مخضود وطلح منضود وظل ممدود وماء مسكوب الآية   فهذا عظيم عندهم وإن كان في الجنة ما هو أعظم منه كما قال حكاية على الله عز وجل أعددت لعبادي الصالحين ما لا عين رأت ولا أذن سمعت ولا خطر على قلب بشر   نسأل الله العظيم أن يجعل فيها قرارنا وأن ينور بصيرتنا وأبصارنا وأن يجعل ذلك لوجهه الكريم بمنه وكرمه   ونحن ننتظر ما يرد من تمويهه وفساده لنبين مدارج زيغه وعناده ونجاهد في الله حق جهاده والحمد لله رب العالمين</w:t>
      </w:r>
    </w:p>
    <w:p w:rsidR="007B0DE7" w:rsidRDefault="007B0DE7" w:rsidP="000B3501">
      <w:pPr>
        <w:jc w:val="center"/>
        <w:rPr>
          <w:rtl/>
        </w:rPr>
      </w:pPr>
      <w:r>
        <w:rPr>
          <w:rFonts w:hint="cs"/>
          <w:rtl/>
        </w:rPr>
        <w:t>***</w:t>
      </w: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p>
    <w:p w:rsidR="00C72B95" w:rsidRDefault="007B0DE7" w:rsidP="00C72B95">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r w:rsidRPr="007B0DE7">
        <w:rPr>
          <w:rFonts w:hint="cs"/>
          <w:b w:val="0"/>
          <w:bCs/>
          <w:rtl/>
        </w:rPr>
        <w:t>الخاتمة</w:t>
      </w:r>
    </w:p>
    <w:p w:rsidR="007B0DE7" w:rsidRDefault="007B0DE7" w:rsidP="00C72B95">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r w:rsidRPr="007B0DE7">
        <w:rPr>
          <w:rFonts w:hint="cs"/>
          <w:b w:val="0"/>
          <w:bCs/>
          <w:rtl/>
        </w:rPr>
        <w:t xml:space="preserve"> </w:t>
      </w:r>
    </w:p>
    <w:p w:rsidR="00C72B95" w:rsidRDefault="00C72B95" w:rsidP="00AF6D9D">
      <w:pPr>
        <w:jc w:val="both"/>
        <w:rPr>
          <w:rFonts w:hint="cs"/>
          <w:rtl/>
        </w:rPr>
      </w:pPr>
    </w:p>
    <w:p w:rsidR="007B0DE7" w:rsidRDefault="003E16A4" w:rsidP="00AF6D9D">
      <w:pPr>
        <w:jc w:val="both"/>
        <w:rPr>
          <w:rFonts w:hint="cs"/>
          <w:b w:val="0"/>
          <w:rtl/>
        </w:rPr>
      </w:pPr>
      <w:r w:rsidRPr="003E16A4">
        <w:rPr>
          <w:rtl/>
        </w:rPr>
        <w:t xml:space="preserve">في هذا الكتاب </w:t>
      </w:r>
      <w:r>
        <w:rPr>
          <w:rFonts w:hint="cs"/>
          <w:rtl/>
        </w:rPr>
        <w:t xml:space="preserve">- بحمد الله تعالى - </w:t>
      </w:r>
      <w:r w:rsidRPr="003E16A4">
        <w:rPr>
          <w:rtl/>
        </w:rPr>
        <w:t xml:space="preserve">خلاصة ما أتت به قريحة العلماء الراسخين في علم التقديس ، </w:t>
      </w:r>
      <w:r w:rsidR="00AF6D9D">
        <w:rPr>
          <w:b w:val="0"/>
          <w:rtl/>
        </w:rPr>
        <w:t xml:space="preserve">الإمام أبي الفرج ابن الجوزي القرشي البكري في كتابه القيم : ( دفع شبه التشبيه بأكف التنزيه ) ، وطرز مقدمته  الشيخ العلامة القرشي العلوي الحسيني الحسن السقاف ، والإمام قاضي القضاة بدر الدين بن جماعة في  كتابه : ( إيضاح الدليل في قطع حجج أهل التعطيل ) ، وطرز مقدمته  الشيخ العلامة وهبي سليمان غاوجي الألباني ، والإمام تقي الدين علي ابن عبد الكافي السبكي الكبير في كتابه ( السيف الصقيل في الرد  على ابن زفيل ) ، وأكمله وعلق عليه الشيخ العلامة محمد زاهد الكوثري ، والإمام تقي الدين أبي بكر الحصني الشافعي الأشعري الدمشقي ، في كتابه : ( دفع شبه من شبه وتمرد ونسب ذلك إلى السيد الجليل الامام احمد ) ، وطرز مقدمته  وعلق عليه بالدر المفيدة الشيخ الفاضل عبد الواحد مصطفى ، </w:t>
      </w:r>
      <w:r w:rsidR="00AF6D9D">
        <w:rPr>
          <w:b w:val="0"/>
          <w:rtl/>
          <w:lang w:bidi="ar-KW"/>
        </w:rPr>
        <w:t xml:space="preserve">والإمام ابن جهبل  في رسالته : ( نفي الجهة ردا على ابن تيمية في إثباتها ) ، وهو موجود في طبقات الشافعية الكبرى [ ج :9  : 34 إلى 91 ] ، </w:t>
      </w:r>
      <w:r w:rsidRPr="003E16A4">
        <w:rPr>
          <w:rtl/>
        </w:rPr>
        <w:t xml:space="preserve">هولاء العلماء الذين كان دورهم هو رد المتشابهات إلى أمهاتها من المحكم ، عملاً بقوله تعالى : {  هُوَ الَّذِي أَنْزَلَ عَلَيْكَ الْكِتَابَ مِنْهُ آيَاتٌ مُحْكَمَاتٌ هُنَّ أُمُّ الْكِتَابِ وَأُخَرُ مُتَشَابِهَاتٌ فَأَمَّا الَّذِينَ فِي قُلُوبِهِمْ زَيْغٌ فَيَتَّبِعُونَ مَا تَشَابَهَ مِنْهُ </w:t>
      </w:r>
      <w:r w:rsidRPr="003E16A4">
        <w:rPr>
          <w:rtl/>
        </w:rPr>
        <w:lastRenderedPageBreak/>
        <w:t>ابْتِغَاءَ الْفِتْنَةِ وَابْتِغَاءَ تَأَوِيلِهِ وَمَا يَعْلَمُ تَأْوِيلَهُ إِلَّا اللَّهُ وَالرَّاسِخُونَ فِي الْعِلْمِ يَقُولُونَ آمَنَّا بِهِ كُلٌّ مِنْ عِنْدِ رَبِّنَا وَمَا يَذَّكَّرُ إِلَّا أُولُو الْأَلْبَابِ } [ آل عمران : 7 ] ، فالآيات المحكمات هن أم الكتاب ، ولابد من رد المتشابهات إليها ، فمن لم يصرف اللفظ المتشابه عن ظاهره الموهم للتشبيه أو المحال فقد ضل ،  ومن فسره تفسيرا بعيدا عن الحجة والبرهان قائما على الزيغ والبهتان فقد ضل ، أما العلماء الر اسخون في العلم فهم من يحمل المتشابه على المحكم ، ويصرف المتشابه عن ظاهره المحال بالحجة القاطعة لا طلبا للفتنة ولكن منعا لها وتثبيتا للناس على المعروف من دينهم وردا لهم إلى محكمات الكتاب القائمة فأولئك هم هادون ومهديون حقا وعلى ذلك معتقد اهل السنّة والجماعة من السلف والخلف وأئمة العلماء الراسخين في العلم ،</w:t>
      </w:r>
      <w:r>
        <w:rPr>
          <w:rFonts w:hint="cs"/>
          <w:rtl/>
        </w:rPr>
        <w:t xml:space="preserve"> </w:t>
      </w:r>
      <w:r w:rsidR="00AF6D9D">
        <w:rPr>
          <w:b w:val="0"/>
          <w:rtl/>
          <w:lang w:bidi="ar-KW"/>
        </w:rPr>
        <w:t xml:space="preserve">وفي هذه الرسالة </w:t>
      </w:r>
      <w:r w:rsidR="00AF6D9D">
        <w:rPr>
          <w:rFonts w:hint="cs"/>
          <w:b w:val="0"/>
          <w:rtl/>
          <w:lang w:bidi="ar-KW"/>
        </w:rPr>
        <w:t>نقلت - بحمد الله تعالى -</w:t>
      </w:r>
      <w:r w:rsidR="00AF6D9D">
        <w:rPr>
          <w:b w:val="0"/>
          <w:rtl/>
          <w:lang w:bidi="ar-KW"/>
        </w:rPr>
        <w:t xml:space="preserve"> درر</w:t>
      </w:r>
      <w:r w:rsidR="00AF6D9D">
        <w:rPr>
          <w:rFonts w:hint="cs"/>
          <w:b w:val="0"/>
          <w:rtl/>
          <w:lang w:bidi="ar-KW"/>
        </w:rPr>
        <w:t xml:space="preserve">اً من </w:t>
      </w:r>
      <w:r w:rsidR="00AF6D9D">
        <w:rPr>
          <w:b w:val="0"/>
          <w:rtl/>
          <w:lang w:bidi="ar-KW"/>
        </w:rPr>
        <w:t xml:space="preserve">جهود هؤلاء </w:t>
      </w:r>
      <w:r w:rsidR="00AF6D9D">
        <w:rPr>
          <w:rFonts w:hint="cs"/>
          <w:b w:val="0"/>
          <w:rtl/>
          <w:lang w:bidi="ar-KW"/>
        </w:rPr>
        <w:t xml:space="preserve">العلماء الراسخين في العلم ، أهديها </w:t>
      </w:r>
      <w:r w:rsidR="00AF6D9D">
        <w:rPr>
          <w:b w:val="0"/>
          <w:rtl/>
          <w:lang w:bidi="ar-KW"/>
        </w:rPr>
        <w:t xml:space="preserve">إلى طلبة العلم من أهل السنّة والجماعة راجيا الأجر من الله تعالى ، والله من وراء القصد وهو يهدي السبيل ، </w:t>
      </w:r>
      <w:r w:rsidR="00AF6D9D">
        <w:rPr>
          <w:rFonts w:hint="cs"/>
          <w:b w:val="0"/>
          <w:rtl/>
        </w:rPr>
        <w:t xml:space="preserve">وقد طرزت </w:t>
      </w:r>
      <w:r w:rsidR="00AF6D9D">
        <w:rPr>
          <w:b w:val="0"/>
          <w:rtl/>
        </w:rPr>
        <w:t xml:space="preserve">لمؤلفاتهم </w:t>
      </w:r>
      <w:r w:rsidR="00AF6D9D">
        <w:rPr>
          <w:b w:val="0"/>
          <w:bCs/>
          <w:rtl/>
          <w:lang w:bidi="ar-KW"/>
        </w:rPr>
        <w:t xml:space="preserve">بثلاثة مداخل : الأول : </w:t>
      </w:r>
      <w:r w:rsidR="00AF6D9D">
        <w:rPr>
          <w:b w:val="0"/>
          <w:rtl/>
          <w:lang w:bidi="ar-KW"/>
        </w:rPr>
        <w:t>عن أهمية علم التقديس ومحاربة الحشو والتجسيم</w:t>
      </w:r>
      <w:r w:rsidR="00AF6D9D">
        <w:rPr>
          <w:b w:val="0"/>
          <w:bCs/>
          <w:rtl/>
          <w:lang w:bidi="ar-KW"/>
        </w:rPr>
        <w:t xml:space="preserve"> ، والثاني </w:t>
      </w:r>
      <w:r w:rsidR="00AF6D9D">
        <w:rPr>
          <w:b w:val="0"/>
          <w:rtl/>
        </w:rPr>
        <w:t xml:space="preserve">: عن تقديس الله تعالى وتنزيهه عن مشابهة الخلق ليس كمثله شيء  ، والثالث : عن عموم بلوى الحشو في هذا الزمان ، ووجوب </w:t>
      </w:r>
      <w:r w:rsidR="00AF6D9D">
        <w:rPr>
          <w:b w:val="0"/>
          <w:rtl/>
          <w:lang w:bidi="ar-KW"/>
        </w:rPr>
        <w:t>تطهير السلفية المعاصرة من أدران الحشو والتجسيم</w:t>
      </w:r>
      <w:r w:rsidR="00AF6D9D">
        <w:rPr>
          <w:b w:val="0"/>
          <w:rtl/>
        </w:rPr>
        <w:t xml:space="preserve"> ، وأسأل الله عز وجل أن يجعلها خالصة لوجهه الكريم وأن ينفع بها إخواني من طلاب العلم </w:t>
      </w:r>
      <w:r w:rsidR="00AF6D9D">
        <w:rPr>
          <w:rFonts w:hint="cs"/>
          <w:b w:val="0"/>
          <w:rtl/>
        </w:rPr>
        <w:t xml:space="preserve">، والله من وراء القصد وهو يهدي السبيل ، </w:t>
      </w:r>
    </w:p>
    <w:p w:rsidR="00AF6D9D" w:rsidRDefault="00AF6D9D" w:rsidP="005952AB">
      <w:pPr>
        <w:jc w:val="center"/>
        <w:rPr>
          <w:rFonts w:hint="cs"/>
          <w:b w:val="0"/>
          <w:rtl/>
        </w:rPr>
      </w:pPr>
      <w:r>
        <w:rPr>
          <w:rFonts w:hint="cs"/>
          <w:b w:val="0"/>
          <w:rtl/>
        </w:rPr>
        <w:t>***</w:t>
      </w:r>
    </w:p>
    <w:p w:rsidR="00C72B95" w:rsidRDefault="00C72B95" w:rsidP="00C72B95">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p>
    <w:p w:rsidR="007B0DE7" w:rsidRDefault="003E16A4" w:rsidP="00C72B95">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r w:rsidRPr="003E16A4">
        <w:rPr>
          <w:rFonts w:hint="cs"/>
          <w:b w:val="0"/>
          <w:bCs/>
          <w:rtl/>
        </w:rPr>
        <w:t>الفهارس</w:t>
      </w:r>
    </w:p>
    <w:p w:rsidR="00C72B95" w:rsidRPr="003E16A4" w:rsidRDefault="00C72B95" w:rsidP="00C72B95">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C72B95" w:rsidRDefault="00C72B95" w:rsidP="00C72B95">
      <w:pPr>
        <w:jc w:val="both"/>
        <w:rPr>
          <w:rFonts w:hint="cs"/>
          <w:b w:val="0"/>
          <w:bCs/>
          <w:rtl/>
          <w:lang w:bidi="ar-KW"/>
        </w:rPr>
      </w:pPr>
    </w:p>
    <w:p w:rsidR="00C72B95" w:rsidRPr="00C72B95" w:rsidRDefault="00C72B95" w:rsidP="00C72B95">
      <w:pPr>
        <w:jc w:val="both"/>
        <w:rPr>
          <w:b w:val="0"/>
          <w:bCs/>
          <w:lang w:bidi="ar-KW"/>
        </w:rPr>
      </w:pPr>
      <w:r w:rsidRPr="00C72B95">
        <w:rPr>
          <w:b w:val="0"/>
          <w:bCs/>
          <w:rtl/>
          <w:lang w:bidi="ar-KW"/>
        </w:rPr>
        <w:t xml:space="preserve">مقدمة : عن أهمية علم التقديس ومحاربة الحشو والتجسيم  </w:t>
      </w:r>
    </w:p>
    <w:p w:rsidR="00C72B95" w:rsidRPr="00C72B95" w:rsidRDefault="00C72B95" w:rsidP="00C72B95">
      <w:pPr>
        <w:jc w:val="both"/>
        <w:rPr>
          <w:b w:val="0"/>
          <w:bCs/>
        </w:rPr>
      </w:pPr>
      <w:r w:rsidRPr="00C72B95">
        <w:rPr>
          <w:b w:val="0"/>
          <w:bCs/>
          <w:rtl/>
        </w:rPr>
        <w:t xml:space="preserve">مدخل: عموم بلوى الحشو في هذا الزمان ووجوب </w:t>
      </w:r>
      <w:r w:rsidRPr="00C72B95">
        <w:rPr>
          <w:b w:val="0"/>
          <w:bCs/>
          <w:rtl/>
          <w:lang w:bidi="ar-KW"/>
        </w:rPr>
        <w:t>تطهير السلفية المعاصرة من أدران الحشو والتجسيم</w:t>
      </w:r>
    </w:p>
    <w:p w:rsidR="00C72B95" w:rsidRPr="00C72B95" w:rsidRDefault="00C72B95" w:rsidP="00C72B95">
      <w:pPr>
        <w:rPr>
          <w:b w:val="0"/>
          <w:bCs/>
          <w:rtl/>
        </w:rPr>
      </w:pPr>
      <w:r w:rsidRPr="00C72B95">
        <w:rPr>
          <w:b w:val="0"/>
          <w:bCs/>
          <w:rtl/>
          <w:lang w:bidi="ar-KW"/>
        </w:rPr>
        <w:t xml:space="preserve">الباب الأول : من </w:t>
      </w:r>
      <w:r w:rsidRPr="00C72B95">
        <w:rPr>
          <w:b w:val="0"/>
          <w:bCs/>
          <w:rtl/>
        </w:rPr>
        <w:t xml:space="preserve">جهود الإمام ابن الجوزي في محاربة الحشو </w:t>
      </w:r>
    </w:p>
    <w:p w:rsidR="00C72B95" w:rsidRPr="00C72B95" w:rsidRDefault="00C72B95" w:rsidP="00C72B95">
      <w:pPr>
        <w:jc w:val="both"/>
        <w:rPr>
          <w:b w:val="0"/>
          <w:rtl/>
          <w:lang w:bidi="ar-KW"/>
        </w:rPr>
      </w:pPr>
      <w:r w:rsidRPr="00C72B95">
        <w:rPr>
          <w:b w:val="0"/>
          <w:rtl/>
          <w:lang w:bidi="ar-KW"/>
        </w:rPr>
        <w:lastRenderedPageBreak/>
        <w:t>أولاً : مقدمة قيمة للكتاب للشيخ حسن السقاف</w:t>
      </w:r>
    </w:p>
    <w:p w:rsidR="00C72B95" w:rsidRPr="00C72B95" w:rsidRDefault="00C72B95" w:rsidP="00C72B95">
      <w:pPr>
        <w:jc w:val="both"/>
        <w:rPr>
          <w:b w:val="0"/>
        </w:rPr>
      </w:pPr>
      <w:r w:rsidRPr="00C72B95">
        <w:rPr>
          <w:b w:val="0"/>
          <w:rtl/>
        </w:rPr>
        <w:t xml:space="preserve">( 1 ) التعريف بالحافظ ابن الجوزي رحمه الله تعالى </w:t>
      </w:r>
    </w:p>
    <w:p w:rsidR="00C72B95" w:rsidRPr="00C72B95" w:rsidRDefault="00C72B95" w:rsidP="00C72B95">
      <w:pPr>
        <w:jc w:val="both"/>
        <w:rPr>
          <w:b w:val="0"/>
          <w:rtl/>
        </w:rPr>
      </w:pPr>
      <w:r w:rsidRPr="00C72B95">
        <w:rPr>
          <w:b w:val="0"/>
          <w:rtl/>
        </w:rPr>
        <w:t xml:space="preserve">( 2 ) إثبات التأويل عند السلف ، </w:t>
      </w:r>
    </w:p>
    <w:p w:rsidR="00C72B95" w:rsidRPr="00C72B95" w:rsidRDefault="00C72B95" w:rsidP="00C72B95">
      <w:pPr>
        <w:jc w:val="both"/>
        <w:rPr>
          <w:b w:val="0"/>
          <w:rtl/>
        </w:rPr>
      </w:pPr>
      <w:r w:rsidRPr="00C72B95">
        <w:rPr>
          <w:b w:val="0"/>
          <w:rtl/>
        </w:rPr>
        <w:t xml:space="preserve">( 3 ) خبر الواحد يفيد الظن ولا يوجب العلم وإنما يوجب العمل فلا تبنى عليه أصول الدين </w:t>
      </w:r>
    </w:p>
    <w:p w:rsidR="00C72B95" w:rsidRPr="00C72B95" w:rsidRDefault="00C72B95" w:rsidP="00C72B95">
      <w:pPr>
        <w:jc w:val="both"/>
        <w:rPr>
          <w:b w:val="0"/>
          <w:rtl/>
        </w:rPr>
      </w:pPr>
      <w:r w:rsidRPr="00C72B95">
        <w:rPr>
          <w:b w:val="0"/>
          <w:rtl/>
        </w:rPr>
        <w:t xml:space="preserve">( 4 ) ذكر الحديث الصحيح وما يتعلق به وهو بحث مهم جدا   </w:t>
      </w:r>
    </w:p>
    <w:p w:rsidR="00C72B95" w:rsidRPr="00C72B95" w:rsidRDefault="00C72B95" w:rsidP="00C72B95">
      <w:pPr>
        <w:jc w:val="both"/>
        <w:rPr>
          <w:b w:val="0"/>
          <w:rtl/>
        </w:rPr>
      </w:pPr>
      <w:r w:rsidRPr="00C72B95">
        <w:rPr>
          <w:b w:val="0"/>
          <w:rtl/>
        </w:rPr>
        <w:t xml:space="preserve">( 5 ) إبطال استدلالات المشبهة على العلو الحسي وبيان بعض تمويهاتهم في ذلك </w:t>
      </w:r>
    </w:p>
    <w:p w:rsidR="00C72B95" w:rsidRPr="00C72B95" w:rsidRDefault="00C72B95" w:rsidP="00C72B95">
      <w:pPr>
        <w:jc w:val="both"/>
        <w:rPr>
          <w:b w:val="0"/>
          <w:rtl/>
          <w:lang w:bidi="ar-KW"/>
        </w:rPr>
      </w:pPr>
      <w:r w:rsidRPr="00C72B95">
        <w:rPr>
          <w:b w:val="0"/>
          <w:rtl/>
          <w:lang w:bidi="ar-KW"/>
        </w:rPr>
        <w:t>ثانياً : كتاب دفع شبه التشبيه للعلامة ابن الجوزي القرشي البكري ، ومعه تحقيق الشيخ حسن السقاف</w:t>
      </w:r>
    </w:p>
    <w:p w:rsidR="00C72B95" w:rsidRPr="00C72B95" w:rsidRDefault="00C72B95" w:rsidP="00C72B95">
      <w:pPr>
        <w:jc w:val="both"/>
        <w:rPr>
          <w:b w:val="0"/>
          <w:rtl/>
        </w:rPr>
      </w:pPr>
      <w:r w:rsidRPr="00C72B95">
        <w:rPr>
          <w:b w:val="0"/>
          <w:rtl/>
        </w:rPr>
        <w:t xml:space="preserve">( 1 ) باب ما جاء في القرآن العظيم من ذلك  </w:t>
      </w:r>
    </w:p>
    <w:p w:rsidR="00C72B95" w:rsidRPr="00C72B95" w:rsidRDefault="00C72B95" w:rsidP="00C72B95">
      <w:pPr>
        <w:jc w:val="both"/>
        <w:rPr>
          <w:b w:val="0"/>
          <w:rtl/>
        </w:rPr>
      </w:pPr>
      <w:r w:rsidRPr="00C72B95">
        <w:rPr>
          <w:b w:val="0"/>
          <w:rtl/>
        </w:rPr>
        <w:t xml:space="preserve">( 2 ) فصل ذكر الاحاديث التي سموها أخبار الصفات </w:t>
      </w:r>
    </w:p>
    <w:p w:rsidR="00C72B95" w:rsidRPr="00C72B95" w:rsidRDefault="00C72B95" w:rsidP="00C72B95">
      <w:pPr>
        <w:jc w:val="both"/>
        <w:rPr>
          <w:b w:val="0"/>
          <w:rtl/>
          <w:lang w:bidi="ar-KW"/>
        </w:rPr>
      </w:pPr>
      <w:r w:rsidRPr="00C72B95">
        <w:rPr>
          <w:b w:val="0"/>
          <w:rtl/>
          <w:lang w:bidi="ar-KW"/>
        </w:rPr>
        <w:t>ثالثاً : خاتمة قيمة للشيخ حسن السقاف</w:t>
      </w:r>
    </w:p>
    <w:p w:rsidR="00C72B95" w:rsidRPr="00C72B95" w:rsidRDefault="00C72B95" w:rsidP="00C72B95">
      <w:pPr>
        <w:jc w:val="both"/>
        <w:rPr>
          <w:b w:val="0"/>
          <w:rtl/>
        </w:rPr>
      </w:pPr>
      <w:r w:rsidRPr="00C72B95">
        <w:rPr>
          <w:b w:val="0"/>
          <w:rtl/>
        </w:rPr>
        <w:t xml:space="preserve">( 1 ) أقوال الحفاظ المنثورة لبيان وضع حديث " رأيت ربي في أحسن صوره " تأليف حسن السقاف </w:t>
      </w:r>
    </w:p>
    <w:p w:rsidR="00C72B95" w:rsidRPr="00C72B95" w:rsidRDefault="00C72B95" w:rsidP="00C72B95">
      <w:pPr>
        <w:rPr>
          <w:b w:val="0"/>
          <w:rtl/>
        </w:rPr>
      </w:pPr>
      <w:r w:rsidRPr="00C72B95">
        <w:rPr>
          <w:b w:val="0"/>
          <w:rtl/>
        </w:rPr>
        <w:t>( 2 ) البيان الكافي بغلط نسبة كتاب " الرؤية " للدارقطني بالدليل الوافي تأليف حسن السقاف</w:t>
      </w:r>
    </w:p>
    <w:p w:rsidR="00C72B95" w:rsidRPr="00C72B95" w:rsidRDefault="00C72B95" w:rsidP="00C72B95">
      <w:pPr>
        <w:rPr>
          <w:bCs/>
          <w:rtl/>
        </w:rPr>
      </w:pPr>
      <w:r w:rsidRPr="00C72B95">
        <w:rPr>
          <w:bCs/>
          <w:rtl/>
        </w:rPr>
        <w:t>الباب الثاني : من جهود قاضي القضاة الإمام بدر الدين بن جماعة في مكافحة الحشو</w:t>
      </w:r>
    </w:p>
    <w:p w:rsidR="00C72B95" w:rsidRPr="00C72B95" w:rsidRDefault="00C72B95" w:rsidP="00C72B95">
      <w:pPr>
        <w:rPr>
          <w:b w:val="0"/>
          <w:rtl/>
          <w:lang w:bidi="ar-KW"/>
        </w:rPr>
      </w:pPr>
      <w:r w:rsidRPr="00C72B95">
        <w:rPr>
          <w:b w:val="0"/>
          <w:rtl/>
          <w:lang w:bidi="ar-KW"/>
        </w:rPr>
        <w:t>( أولاً ) : مقدمة قيمة للكتاب في علم التوحيد للمحقق الشيخ وهبي سليمان غاوجي الألباني</w:t>
      </w:r>
    </w:p>
    <w:p w:rsidR="00C72B95" w:rsidRPr="00C72B95" w:rsidRDefault="00C72B95" w:rsidP="00C72B95">
      <w:pPr>
        <w:rPr>
          <w:b w:val="0"/>
          <w:lang w:bidi="ar-KW"/>
        </w:rPr>
      </w:pPr>
      <w:r w:rsidRPr="00C72B95">
        <w:rPr>
          <w:b w:val="0"/>
          <w:rtl/>
          <w:lang w:bidi="ar-KW"/>
        </w:rPr>
        <w:t>( ثانياً ) : ترجمة مؤلف إيضاح الدليل في قطع حجج أهل التعطيل</w:t>
      </w:r>
    </w:p>
    <w:p w:rsidR="00C72B95" w:rsidRPr="00C72B95" w:rsidRDefault="00C72B95" w:rsidP="00C72B95">
      <w:pPr>
        <w:rPr>
          <w:b w:val="0"/>
          <w:rtl/>
          <w:lang w:bidi="ar-KW"/>
        </w:rPr>
      </w:pPr>
      <w:r w:rsidRPr="00C72B95">
        <w:rPr>
          <w:b w:val="0"/>
          <w:rtl/>
          <w:lang w:bidi="ar-KW"/>
        </w:rPr>
        <w:t xml:space="preserve">( ثالثاً ) : كتاب إيضاح الدليل في قطع حجج أهل التعطيل لشيخ الإسلام بدر الدين بن جماعة </w:t>
      </w:r>
    </w:p>
    <w:p w:rsidR="00C72B95" w:rsidRPr="00C72B95" w:rsidRDefault="00C72B95" w:rsidP="00C72B95">
      <w:pPr>
        <w:rPr>
          <w:b w:val="0"/>
          <w:rtl/>
          <w:lang w:bidi="ar-KW"/>
        </w:rPr>
      </w:pPr>
      <w:r w:rsidRPr="00C72B95">
        <w:rPr>
          <w:b w:val="0"/>
          <w:rtl/>
          <w:lang w:bidi="ar-KW"/>
        </w:rPr>
        <w:t xml:space="preserve">القسم الأول : الكلام على ما في الكتاب العزيز من الآيات وتأويلها بما يليق بجلال الله تعالى من الصفات </w:t>
      </w:r>
    </w:p>
    <w:p w:rsidR="00C72B95" w:rsidRPr="00C72B95" w:rsidRDefault="00C72B95" w:rsidP="00C72B95">
      <w:pPr>
        <w:rPr>
          <w:b w:val="0"/>
          <w:rtl/>
          <w:lang w:bidi="ar-KW"/>
        </w:rPr>
      </w:pPr>
      <w:r w:rsidRPr="00C72B95">
        <w:rPr>
          <w:b w:val="0"/>
          <w:rtl/>
          <w:lang w:bidi="ar-KW"/>
        </w:rPr>
        <w:t xml:space="preserve">القسم الثاني : ما ورد من صحيح الأخبار في صفة الواحد القهار </w:t>
      </w:r>
    </w:p>
    <w:p w:rsidR="00C72B95" w:rsidRPr="00C72B95" w:rsidRDefault="00C72B95" w:rsidP="00C72B95">
      <w:pPr>
        <w:rPr>
          <w:b w:val="0"/>
        </w:rPr>
      </w:pPr>
      <w:r w:rsidRPr="00C72B95">
        <w:rPr>
          <w:b w:val="0"/>
          <w:rtl/>
          <w:lang w:bidi="ar-KW"/>
        </w:rPr>
        <w:lastRenderedPageBreak/>
        <w:t xml:space="preserve">القسم الثالث : في الأحاديث الضعيفة التي وضعتها الزنادقة أعداء الدين وأرباب البدع المضلين ليلبسوا على الناس دينهم </w:t>
      </w:r>
    </w:p>
    <w:p w:rsidR="00C72B95" w:rsidRPr="00C72B95" w:rsidRDefault="00C72B95" w:rsidP="00C72B95">
      <w:pPr>
        <w:rPr>
          <w:bCs/>
          <w:rtl/>
        </w:rPr>
      </w:pPr>
      <w:r w:rsidRPr="00C72B95">
        <w:rPr>
          <w:bCs/>
          <w:rtl/>
          <w:lang w:bidi="ar-KW"/>
        </w:rPr>
        <w:t xml:space="preserve">الباب الثالث  : </w:t>
      </w:r>
      <w:r w:rsidRPr="00C72B95">
        <w:rPr>
          <w:bCs/>
          <w:rtl/>
        </w:rPr>
        <w:t xml:space="preserve">من جهود الإمام السبكي في محاربة الحشو </w:t>
      </w:r>
    </w:p>
    <w:p w:rsidR="00C72B95" w:rsidRPr="00C72B95" w:rsidRDefault="00C72B95" w:rsidP="00C72B95">
      <w:pPr>
        <w:jc w:val="both"/>
        <w:rPr>
          <w:b w:val="0"/>
          <w:rtl/>
        </w:rPr>
      </w:pPr>
      <w:r w:rsidRPr="00C72B95">
        <w:rPr>
          <w:b w:val="0"/>
          <w:rtl/>
        </w:rPr>
        <w:t>مقدمة الإمام الكوثري</w:t>
      </w:r>
    </w:p>
    <w:p w:rsidR="00C72B95" w:rsidRPr="00C72B95" w:rsidRDefault="00C72B95" w:rsidP="00C72B95">
      <w:pPr>
        <w:jc w:val="both"/>
        <w:rPr>
          <w:b w:val="0"/>
        </w:rPr>
      </w:pPr>
      <w:r w:rsidRPr="00C72B95">
        <w:rPr>
          <w:b w:val="0"/>
          <w:rtl/>
        </w:rPr>
        <w:t xml:space="preserve">مقدمة الكتاب للمؤلف </w:t>
      </w:r>
    </w:p>
    <w:p w:rsidR="00C72B95" w:rsidRPr="00C72B95" w:rsidRDefault="00C72B95" w:rsidP="00C72B95">
      <w:pPr>
        <w:jc w:val="both"/>
        <w:rPr>
          <w:b w:val="0"/>
          <w:rtl/>
        </w:rPr>
      </w:pPr>
      <w:r w:rsidRPr="00C72B95">
        <w:rPr>
          <w:b w:val="0"/>
          <w:rtl/>
        </w:rPr>
        <w:t xml:space="preserve">مجامع الزيغ في نونية ابن القيم </w:t>
      </w:r>
    </w:p>
    <w:p w:rsidR="00C72B95" w:rsidRPr="00C72B95" w:rsidRDefault="00C72B95" w:rsidP="00C72B95">
      <w:pPr>
        <w:jc w:val="both"/>
        <w:rPr>
          <w:b w:val="0"/>
          <w:rtl/>
        </w:rPr>
      </w:pPr>
      <w:r w:rsidRPr="00C72B95">
        <w:rPr>
          <w:b w:val="0"/>
          <w:rtl/>
        </w:rPr>
        <w:t xml:space="preserve">نصوص عن ابن تيمية في الفوقية الحسية </w:t>
      </w:r>
    </w:p>
    <w:p w:rsidR="00C72B95" w:rsidRPr="00C72B95" w:rsidRDefault="00C72B95" w:rsidP="00C72B95">
      <w:pPr>
        <w:jc w:val="both"/>
        <w:rPr>
          <w:b w:val="0"/>
          <w:rtl/>
        </w:rPr>
      </w:pPr>
      <w:r w:rsidRPr="00C72B95">
        <w:rPr>
          <w:b w:val="0"/>
          <w:rtl/>
        </w:rPr>
        <w:t xml:space="preserve">افتراؤهم المثلث على الأشعرية </w:t>
      </w:r>
    </w:p>
    <w:p w:rsidR="00C72B95" w:rsidRPr="00C72B95" w:rsidRDefault="00C72B95" w:rsidP="00C72B95">
      <w:pPr>
        <w:jc w:val="both"/>
        <w:rPr>
          <w:b w:val="0"/>
          <w:rtl/>
        </w:rPr>
      </w:pPr>
      <w:r w:rsidRPr="00C72B95">
        <w:rPr>
          <w:b w:val="0"/>
          <w:rtl/>
        </w:rPr>
        <w:t>خاتمة السيف الصقيل للكوثري</w:t>
      </w:r>
    </w:p>
    <w:p w:rsidR="00C72B95" w:rsidRPr="00C72B95" w:rsidRDefault="00C72B95" w:rsidP="00C72B95">
      <w:pPr>
        <w:rPr>
          <w:b w:val="0"/>
          <w:bCs/>
          <w:rtl/>
        </w:rPr>
      </w:pPr>
      <w:r w:rsidRPr="00C72B95">
        <w:rPr>
          <w:b w:val="0"/>
          <w:bCs/>
          <w:rtl/>
        </w:rPr>
        <w:t>الباب الرابع : من جهود الإمام تقي الدين الحصني في محاربة الحشو</w:t>
      </w:r>
    </w:p>
    <w:p w:rsidR="00C72B95" w:rsidRPr="00C72B95" w:rsidRDefault="00C72B95" w:rsidP="00C72B95">
      <w:pPr>
        <w:jc w:val="both"/>
        <w:rPr>
          <w:b w:val="0"/>
          <w:rtl/>
        </w:rPr>
      </w:pPr>
      <w:r w:rsidRPr="00C72B95">
        <w:rPr>
          <w:b w:val="0"/>
          <w:rtl/>
        </w:rPr>
        <w:t xml:space="preserve">مقدمة الكتاب </w:t>
      </w:r>
    </w:p>
    <w:p w:rsidR="00C72B95" w:rsidRPr="00C72B95" w:rsidRDefault="00C72B95" w:rsidP="00C72B95">
      <w:pPr>
        <w:jc w:val="both"/>
        <w:rPr>
          <w:b w:val="0"/>
        </w:rPr>
      </w:pPr>
      <w:r w:rsidRPr="00C72B95">
        <w:rPr>
          <w:b w:val="0"/>
          <w:rtl/>
        </w:rPr>
        <w:t>فصل في نفي الجهة عن الله سبحانه</w:t>
      </w:r>
    </w:p>
    <w:p w:rsidR="00C72B95" w:rsidRPr="00C72B95" w:rsidRDefault="00C72B95" w:rsidP="00C72B95">
      <w:pPr>
        <w:jc w:val="both"/>
        <w:rPr>
          <w:b w:val="0"/>
          <w:rtl/>
        </w:rPr>
      </w:pPr>
      <w:r w:rsidRPr="00C72B95">
        <w:rPr>
          <w:b w:val="0"/>
          <w:rtl/>
        </w:rPr>
        <w:t xml:space="preserve">فصل في معانى الاستواء والكلام عن المكان </w:t>
      </w:r>
    </w:p>
    <w:p w:rsidR="00C72B95" w:rsidRPr="00C72B95" w:rsidRDefault="00C72B95" w:rsidP="00C72B95">
      <w:pPr>
        <w:jc w:val="both"/>
        <w:rPr>
          <w:b w:val="0"/>
          <w:rtl/>
        </w:rPr>
      </w:pPr>
      <w:r w:rsidRPr="00C72B95">
        <w:rPr>
          <w:b w:val="0"/>
          <w:rtl/>
        </w:rPr>
        <w:t xml:space="preserve">فصل : أحاديث يحتجون بظاهرها على إثبات التجسيم والانفعالات النفسية </w:t>
      </w:r>
    </w:p>
    <w:p w:rsidR="00C72B95" w:rsidRPr="00C72B95" w:rsidRDefault="00C72B95" w:rsidP="00C72B95">
      <w:pPr>
        <w:jc w:val="both"/>
        <w:rPr>
          <w:b w:val="0"/>
        </w:rPr>
      </w:pPr>
      <w:r w:rsidRPr="00C72B95">
        <w:rPr>
          <w:b w:val="0"/>
          <w:rtl/>
        </w:rPr>
        <w:t xml:space="preserve">فصل : موقف السلف من آيات وأحاديث الصفات </w:t>
      </w:r>
    </w:p>
    <w:p w:rsidR="00C72B95" w:rsidRPr="00C72B95" w:rsidRDefault="00C72B95" w:rsidP="00C72B95">
      <w:pPr>
        <w:jc w:val="both"/>
        <w:rPr>
          <w:b w:val="0"/>
          <w:spacing w:val="-20"/>
        </w:rPr>
      </w:pPr>
      <w:r w:rsidRPr="00C72B95">
        <w:rPr>
          <w:b w:val="0"/>
          <w:rtl/>
        </w:rPr>
        <w:t>فصل : عجز العقل عن إدراك حقيقة الذات الإلهية أو الإحاطة بها</w:t>
      </w:r>
      <w:r w:rsidRPr="00C72B95">
        <w:rPr>
          <w:b w:val="0"/>
          <w:spacing w:val="-20"/>
          <w:rtl/>
        </w:rPr>
        <w:t xml:space="preserve"> </w:t>
      </w:r>
    </w:p>
    <w:p w:rsidR="00C72B95" w:rsidRPr="00C72B95" w:rsidRDefault="00C72B95" w:rsidP="00C72B95">
      <w:pPr>
        <w:jc w:val="both"/>
        <w:rPr>
          <w:b w:val="0"/>
        </w:rPr>
      </w:pPr>
      <w:r w:rsidRPr="00C72B95">
        <w:rPr>
          <w:b w:val="0"/>
          <w:rtl/>
        </w:rPr>
        <w:t xml:space="preserve">فصل : واجبات علماء الآخرة </w:t>
      </w:r>
    </w:p>
    <w:p w:rsidR="00C72B95" w:rsidRPr="00C72B95" w:rsidRDefault="00C72B95" w:rsidP="00C72B95">
      <w:pPr>
        <w:jc w:val="both"/>
        <w:rPr>
          <w:b w:val="0"/>
        </w:rPr>
      </w:pPr>
      <w:r w:rsidRPr="00C72B95">
        <w:rPr>
          <w:b w:val="0"/>
          <w:rtl/>
        </w:rPr>
        <w:t>فصل  : إخبار الرسول عليه السلام بوقوع الفتن وانتشارها بعد استشهاد عمر رضي الله عنه</w:t>
      </w:r>
    </w:p>
    <w:p w:rsidR="00C72B95" w:rsidRPr="00C72B95" w:rsidRDefault="00C72B95" w:rsidP="00C72B95">
      <w:pPr>
        <w:jc w:val="both"/>
        <w:rPr>
          <w:b w:val="0"/>
        </w:rPr>
      </w:pPr>
      <w:r w:rsidRPr="00C72B95">
        <w:rPr>
          <w:b w:val="0"/>
          <w:rtl/>
        </w:rPr>
        <w:t xml:space="preserve">فصل : في البدع وخطورتها خاصة في العقيدة   </w:t>
      </w:r>
    </w:p>
    <w:p w:rsidR="00C72B95" w:rsidRPr="00C72B95" w:rsidRDefault="00C72B95" w:rsidP="00C72B95">
      <w:pPr>
        <w:jc w:val="both"/>
        <w:rPr>
          <w:b w:val="0"/>
        </w:rPr>
      </w:pPr>
      <w:r w:rsidRPr="00C72B95">
        <w:rPr>
          <w:b w:val="0"/>
          <w:rtl/>
        </w:rPr>
        <w:lastRenderedPageBreak/>
        <w:t xml:space="preserve">فصل : تفصيل ضلالات ابن تيمية   </w:t>
      </w:r>
    </w:p>
    <w:p w:rsidR="00C72B95" w:rsidRPr="00C72B95" w:rsidRDefault="00C72B95" w:rsidP="00C72B95">
      <w:pPr>
        <w:jc w:val="both"/>
        <w:rPr>
          <w:b w:val="0"/>
          <w:rtl/>
        </w:rPr>
      </w:pPr>
      <w:r w:rsidRPr="00C72B95">
        <w:rPr>
          <w:b w:val="0"/>
          <w:rtl/>
        </w:rPr>
        <w:t xml:space="preserve">فصل : تجليات اسم (( القدوس )) علاج لمرض التشبيه والتجسيم   </w:t>
      </w:r>
    </w:p>
    <w:p w:rsidR="00C72B95" w:rsidRPr="00C72B95" w:rsidRDefault="00C72B95" w:rsidP="00C72B95">
      <w:pPr>
        <w:jc w:val="both"/>
        <w:rPr>
          <w:b w:val="0"/>
          <w:rtl/>
        </w:rPr>
      </w:pPr>
      <w:r w:rsidRPr="00C72B95">
        <w:rPr>
          <w:b w:val="0"/>
          <w:rtl/>
        </w:rPr>
        <w:t xml:space="preserve">فصل في الرد على ابن تيمية في قوله بفناء النار  </w:t>
      </w:r>
    </w:p>
    <w:p w:rsidR="00C72B95" w:rsidRPr="00C72B95" w:rsidRDefault="00C72B95" w:rsidP="00C72B95">
      <w:pPr>
        <w:jc w:val="both"/>
        <w:rPr>
          <w:b w:val="0"/>
          <w:rtl/>
        </w:rPr>
      </w:pPr>
      <w:r w:rsidRPr="00C72B95">
        <w:rPr>
          <w:b w:val="0"/>
          <w:rtl/>
        </w:rPr>
        <w:t xml:space="preserve">فصل في الرد عليه في قوله بقدم العالم وفي إنكاره المجاز </w:t>
      </w:r>
    </w:p>
    <w:p w:rsidR="00C72B95" w:rsidRPr="00C72B95" w:rsidRDefault="00C72B95" w:rsidP="00C72B95">
      <w:pPr>
        <w:jc w:val="both"/>
        <w:rPr>
          <w:b w:val="0"/>
          <w:rtl/>
        </w:rPr>
      </w:pPr>
      <w:r w:rsidRPr="00C72B95">
        <w:rPr>
          <w:b w:val="0"/>
          <w:rtl/>
        </w:rPr>
        <w:t xml:space="preserve">فصل : بعض إشاراته إلى الانتقاص من قدر رسول الله صلى الله عليه وسلم وأصحابه   </w:t>
      </w:r>
    </w:p>
    <w:p w:rsidR="00C72B95" w:rsidRPr="00C72B95" w:rsidRDefault="00C72B95" w:rsidP="00C72B95">
      <w:pPr>
        <w:jc w:val="both"/>
        <w:rPr>
          <w:b w:val="0"/>
          <w:rtl/>
        </w:rPr>
      </w:pPr>
      <w:r w:rsidRPr="00C72B95">
        <w:rPr>
          <w:b w:val="0"/>
          <w:rtl/>
        </w:rPr>
        <w:t xml:space="preserve">فصل : فتوى ابن تيمية في تكفير من استغاث برسول الله أو توسّل إلى الله به والرد عليها </w:t>
      </w:r>
    </w:p>
    <w:p w:rsidR="00C72B95" w:rsidRPr="00C72B95" w:rsidRDefault="00C72B95" w:rsidP="00C72B95">
      <w:pPr>
        <w:rPr>
          <w:b w:val="0"/>
          <w:bCs/>
          <w:rtl/>
        </w:rPr>
      </w:pPr>
      <w:r w:rsidRPr="00C72B95">
        <w:rPr>
          <w:b w:val="0"/>
          <w:rtl/>
        </w:rPr>
        <w:t xml:space="preserve">فصل : فتوى ابن تيمية في تحريم السفر لزيارة قبر النبي أو قبور الأنبياء عليهم السلام </w:t>
      </w:r>
    </w:p>
    <w:p w:rsidR="00C72B95" w:rsidRPr="00C72B95" w:rsidRDefault="00C72B95" w:rsidP="00C72B95">
      <w:pPr>
        <w:rPr>
          <w:b w:val="0"/>
          <w:bCs/>
          <w:rtl/>
        </w:rPr>
      </w:pPr>
      <w:r w:rsidRPr="00C72B95">
        <w:rPr>
          <w:b w:val="0"/>
          <w:bCs/>
          <w:rtl/>
        </w:rPr>
        <w:t xml:space="preserve">الباب الخامس : من جهود الإمام ابن جهبل في محاربة الحشو </w:t>
      </w:r>
    </w:p>
    <w:p w:rsidR="00C72B95" w:rsidRPr="00C72B95" w:rsidRDefault="00C72B95" w:rsidP="00C72B95">
      <w:pPr>
        <w:jc w:val="both"/>
        <w:rPr>
          <w:b w:val="0"/>
          <w:rtl/>
        </w:rPr>
      </w:pPr>
      <w:r w:rsidRPr="00C72B95">
        <w:rPr>
          <w:b w:val="0"/>
          <w:rtl/>
        </w:rPr>
        <w:t>مقدمة الكتاب و</w:t>
      </w:r>
      <w:r w:rsidRPr="00C72B95">
        <w:rPr>
          <w:b w:val="0"/>
          <w:rtl/>
          <w:lang w:bidi="ar-KW"/>
        </w:rPr>
        <w:t xml:space="preserve">ترجمة الشيخ شهاب الدين ابن جهبل  </w:t>
      </w:r>
    </w:p>
    <w:p w:rsidR="00C72B95" w:rsidRPr="00C72B95" w:rsidRDefault="00C72B95" w:rsidP="00C72B95">
      <w:pPr>
        <w:jc w:val="both"/>
        <w:rPr>
          <w:b w:val="0"/>
        </w:rPr>
      </w:pPr>
      <w:r w:rsidRPr="00C72B95">
        <w:rPr>
          <w:b w:val="0"/>
          <w:rtl/>
        </w:rPr>
        <w:t xml:space="preserve">مذهب الحشوية في إثبات الجهة مذهب واه ساقط يظهر فساده من مجرد تصوره </w:t>
      </w:r>
    </w:p>
    <w:p w:rsidR="00C72B95" w:rsidRPr="00C72B95" w:rsidRDefault="00C72B95" w:rsidP="00C72B95">
      <w:pPr>
        <w:jc w:val="both"/>
        <w:rPr>
          <w:b w:val="0"/>
          <w:rtl/>
        </w:rPr>
      </w:pPr>
      <w:r w:rsidRPr="00C72B95">
        <w:rPr>
          <w:b w:val="0"/>
          <w:rtl/>
        </w:rPr>
        <w:t xml:space="preserve">تنزيه الله عن الجهة والمكان لأن الله خالق الجهة والمكان والرد على بن تيمية الجاهل لهذه القاعدة </w:t>
      </w:r>
    </w:p>
    <w:p w:rsidR="00C72B95" w:rsidRPr="00C72B95" w:rsidRDefault="00C72B95" w:rsidP="00C72B95">
      <w:pPr>
        <w:jc w:val="both"/>
        <w:rPr>
          <w:b w:val="0"/>
          <w:rtl/>
        </w:rPr>
      </w:pPr>
      <w:r w:rsidRPr="00C72B95">
        <w:rPr>
          <w:b w:val="0"/>
          <w:rtl/>
        </w:rPr>
        <w:t xml:space="preserve">أدلته من الكتاب العزيز وبيان وجهها الصحيح </w:t>
      </w:r>
    </w:p>
    <w:p w:rsidR="00C72B95" w:rsidRPr="00C72B95" w:rsidRDefault="00C72B95" w:rsidP="00C72B95">
      <w:pPr>
        <w:jc w:val="both"/>
        <w:rPr>
          <w:b w:val="0"/>
          <w:rtl/>
        </w:rPr>
      </w:pPr>
      <w:r w:rsidRPr="00C72B95">
        <w:rPr>
          <w:b w:val="0"/>
          <w:rtl/>
        </w:rPr>
        <w:t xml:space="preserve">أدلته من السنة الكريمة وبيان وجهها الصحيح </w:t>
      </w:r>
    </w:p>
    <w:p w:rsidR="00C72B95" w:rsidRPr="00C72B95" w:rsidRDefault="00C72B95" w:rsidP="00C72B95">
      <w:pPr>
        <w:jc w:val="both"/>
        <w:rPr>
          <w:b w:val="0"/>
          <w:rtl/>
        </w:rPr>
      </w:pPr>
      <w:r w:rsidRPr="00C72B95">
        <w:rPr>
          <w:b w:val="0"/>
          <w:rtl/>
        </w:rPr>
        <w:t xml:space="preserve">عدم فهم الحشوية لمذهب السلف الصالح </w:t>
      </w:r>
    </w:p>
    <w:p w:rsidR="00C72B95" w:rsidRPr="00C72B95" w:rsidRDefault="00C72B95" w:rsidP="00C72B95">
      <w:pPr>
        <w:jc w:val="both"/>
        <w:rPr>
          <w:b w:val="0"/>
          <w:rtl/>
        </w:rPr>
      </w:pPr>
      <w:r w:rsidRPr="00C72B95">
        <w:rPr>
          <w:b w:val="0"/>
          <w:rtl/>
        </w:rPr>
        <w:t>النهج الصحيح في معاملة آيات وأخبار الصفات</w:t>
      </w:r>
    </w:p>
    <w:p w:rsidR="00C72B95" w:rsidRPr="00C72B95" w:rsidRDefault="00C72B95" w:rsidP="00C72B95">
      <w:pPr>
        <w:jc w:val="both"/>
        <w:rPr>
          <w:b w:val="0"/>
          <w:rtl/>
        </w:rPr>
      </w:pPr>
      <w:r w:rsidRPr="00C72B95">
        <w:rPr>
          <w:b w:val="0"/>
          <w:rtl/>
        </w:rPr>
        <w:t>تنزيه الله تعالى عن الجهة وبيان ضلال الحشوية في هذا الباب</w:t>
      </w:r>
    </w:p>
    <w:p w:rsidR="00C72B95" w:rsidRPr="00C72B95" w:rsidRDefault="00C72B95" w:rsidP="00C72B95">
      <w:pPr>
        <w:jc w:val="center"/>
        <w:rPr>
          <w:b w:val="0"/>
          <w:rtl/>
        </w:rPr>
      </w:pPr>
      <w:r w:rsidRPr="00C72B95">
        <w:rPr>
          <w:b w:val="0"/>
          <w:rtl/>
        </w:rPr>
        <w:t>***</w:t>
      </w:r>
    </w:p>
    <w:p w:rsidR="00C72B95" w:rsidRPr="00C72B95" w:rsidRDefault="00C72B95" w:rsidP="00C72B95">
      <w:pPr>
        <w:jc w:val="both"/>
        <w:rPr>
          <w:b w:val="0"/>
          <w:bCs/>
          <w:rtl/>
          <w:lang w:bidi="ar-KW"/>
        </w:rPr>
      </w:pPr>
    </w:p>
    <w:sectPr w:rsidR="00C72B95" w:rsidRPr="00C72B95" w:rsidSect="00314A48">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282B" w:rsidRDefault="0029282B" w:rsidP="00E1100E">
      <w:pPr>
        <w:spacing w:after="0" w:line="240" w:lineRule="auto"/>
      </w:pPr>
      <w:r>
        <w:separator/>
      </w:r>
    </w:p>
  </w:endnote>
  <w:endnote w:type="continuationSeparator" w:id="0">
    <w:p w:rsidR="0029282B" w:rsidRDefault="0029282B" w:rsidP="00E110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DecoType Naskh">
    <w:panose1 w:val="0201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 w:name="AF_Najed">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282B" w:rsidRDefault="0029282B" w:rsidP="00E1100E">
      <w:pPr>
        <w:spacing w:after="0" w:line="240" w:lineRule="auto"/>
      </w:pPr>
      <w:r>
        <w:separator/>
      </w:r>
    </w:p>
  </w:footnote>
  <w:footnote w:type="continuationSeparator" w:id="0">
    <w:p w:rsidR="0029282B" w:rsidRDefault="0029282B" w:rsidP="00E1100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8001CE"/>
    <w:multiLevelType w:val="singleLevel"/>
    <w:tmpl w:val="0401000B"/>
    <w:lvl w:ilvl="0">
      <w:start w:val="1"/>
      <w:numFmt w:val="chosung"/>
      <w:lvlText w:val=""/>
      <w:lvlJc w:val="center"/>
      <w:pPr>
        <w:tabs>
          <w:tab w:val="num" w:pos="648"/>
        </w:tabs>
        <w:ind w:left="360" w:hanging="72"/>
      </w:pPr>
      <w:rPr>
        <w:rFonts w:ascii="Wingdings" w:hAnsi="Wingdings" w:hint="default"/>
      </w:rPr>
    </w:lvl>
  </w:abstractNum>
  <w:abstractNum w:abstractNumId="1">
    <w:nsid w:val="506E3F43"/>
    <w:multiLevelType w:val="singleLevel"/>
    <w:tmpl w:val="04010001"/>
    <w:lvl w:ilvl="0">
      <w:start w:val="1"/>
      <w:numFmt w:val="chosung"/>
      <w:lvlText w:val=""/>
      <w:lvlJc w:val="center"/>
      <w:pPr>
        <w:tabs>
          <w:tab w:val="num" w:pos="648"/>
        </w:tabs>
        <w:ind w:left="360" w:hanging="72"/>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18E"/>
    <w:rsid w:val="00001307"/>
    <w:rsid w:val="0000621D"/>
    <w:rsid w:val="00016414"/>
    <w:rsid w:val="0002193B"/>
    <w:rsid w:val="00024ED9"/>
    <w:rsid w:val="000275D8"/>
    <w:rsid w:val="00035D45"/>
    <w:rsid w:val="00037CB6"/>
    <w:rsid w:val="00042A40"/>
    <w:rsid w:val="00051F7B"/>
    <w:rsid w:val="0005210F"/>
    <w:rsid w:val="0006120B"/>
    <w:rsid w:val="00072C73"/>
    <w:rsid w:val="00093510"/>
    <w:rsid w:val="000973EE"/>
    <w:rsid w:val="000A3BBD"/>
    <w:rsid w:val="000B201D"/>
    <w:rsid w:val="000B3501"/>
    <w:rsid w:val="000C0FC7"/>
    <w:rsid w:val="000C11FB"/>
    <w:rsid w:val="000C7C51"/>
    <w:rsid w:val="000D43BB"/>
    <w:rsid w:val="000E761D"/>
    <w:rsid w:val="000F06F0"/>
    <w:rsid w:val="00115C59"/>
    <w:rsid w:val="00116A51"/>
    <w:rsid w:val="00116F17"/>
    <w:rsid w:val="0012417A"/>
    <w:rsid w:val="001430DE"/>
    <w:rsid w:val="001474EF"/>
    <w:rsid w:val="00155BE6"/>
    <w:rsid w:val="00185DD1"/>
    <w:rsid w:val="001875B7"/>
    <w:rsid w:val="00192A9F"/>
    <w:rsid w:val="001A14D9"/>
    <w:rsid w:val="001A2661"/>
    <w:rsid w:val="001B05B0"/>
    <w:rsid w:val="001C2762"/>
    <w:rsid w:val="001C51BF"/>
    <w:rsid w:val="001E2426"/>
    <w:rsid w:val="00210F53"/>
    <w:rsid w:val="00216B77"/>
    <w:rsid w:val="00222E9F"/>
    <w:rsid w:val="002325C3"/>
    <w:rsid w:val="00234B9E"/>
    <w:rsid w:val="00236419"/>
    <w:rsid w:val="00236F45"/>
    <w:rsid w:val="00236F63"/>
    <w:rsid w:val="00261844"/>
    <w:rsid w:val="0029282B"/>
    <w:rsid w:val="002B6784"/>
    <w:rsid w:val="002C2080"/>
    <w:rsid w:val="002C29A6"/>
    <w:rsid w:val="002D28C5"/>
    <w:rsid w:val="002E1175"/>
    <w:rsid w:val="00300696"/>
    <w:rsid w:val="003140A3"/>
    <w:rsid w:val="00314A48"/>
    <w:rsid w:val="00320485"/>
    <w:rsid w:val="003204CE"/>
    <w:rsid w:val="00325834"/>
    <w:rsid w:val="00325C7D"/>
    <w:rsid w:val="00334BAD"/>
    <w:rsid w:val="00367494"/>
    <w:rsid w:val="00377D10"/>
    <w:rsid w:val="00386C95"/>
    <w:rsid w:val="00387F3D"/>
    <w:rsid w:val="0039553A"/>
    <w:rsid w:val="0039784A"/>
    <w:rsid w:val="003A6522"/>
    <w:rsid w:val="003B1505"/>
    <w:rsid w:val="003C7C3A"/>
    <w:rsid w:val="003C7CB4"/>
    <w:rsid w:val="003D13C4"/>
    <w:rsid w:val="003E16A4"/>
    <w:rsid w:val="004063C4"/>
    <w:rsid w:val="00416DD5"/>
    <w:rsid w:val="004266B8"/>
    <w:rsid w:val="004570A6"/>
    <w:rsid w:val="004959DB"/>
    <w:rsid w:val="004A3720"/>
    <w:rsid w:val="004A5D96"/>
    <w:rsid w:val="004A6BA6"/>
    <w:rsid w:val="004B32DD"/>
    <w:rsid w:val="004D0AF7"/>
    <w:rsid w:val="004D0FE4"/>
    <w:rsid w:val="004D10E4"/>
    <w:rsid w:val="004D4F3D"/>
    <w:rsid w:val="004E5A7E"/>
    <w:rsid w:val="004F4D9F"/>
    <w:rsid w:val="0050134A"/>
    <w:rsid w:val="0050271B"/>
    <w:rsid w:val="005109D6"/>
    <w:rsid w:val="005115CC"/>
    <w:rsid w:val="005139A4"/>
    <w:rsid w:val="0052560C"/>
    <w:rsid w:val="005575AC"/>
    <w:rsid w:val="0058503F"/>
    <w:rsid w:val="005952AB"/>
    <w:rsid w:val="005B1183"/>
    <w:rsid w:val="005B3A01"/>
    <w:rsid w:val="005D4F66"/>
    <w:rsid w:val="005D5DA6"/>
    <w:rsid w:val="005E46AC"/>
    <w:rsid w:val="00606463"/>
    <w:rsid w:val="00616067"/>
    <w:rsid w:val="00624D75"/>
    <w:rsid w:val="00634CD1"/>
    <w:rsid w:val="00636037"/>
    <w:rsid w:val="00641E81"/>
    <w:rsid w:val="00644F69"/>
    <w:rsid w:val="006469A5"/>
    <w:rsid w:val="006512B0"/>
    <w:rsid w:val="00651401"/>
    <w:rsid w:val="00652452"/>
    <w:rsid w:val="006541F8"/>
    <w:rsid w:val="006712C8"/>
    <w:rsid w:val="00673755"/>
    <w:rsid w:val="0068202E"/>
    <w:rsid w:val="006A19BB"/>
    <w:rsid w:val="006B5B9B"/>
    <w:rsid w:val="006B6865"/>
    <w:rsid w:val="006D3C35"/>
    <w:rsid w:val="006D7333"/>
    <w:rsid w:val="006E0060"/>
    <w:rsid w:val="006E2E15"/>
    <w:rsid w:val="006F0A20"/>
    <w:rsid w:val="006F2465"/>
    <w:rsid w:val="007000D7"/>
    <w:rsid w:val="007041ED"/>
    <w:rsid w:val="00731AD7"/>
    <w:rsid w:val="00731E5C"/>
    <w:rsid w:val="007342CF"/>
    <w:rsid w:val="00736944"/>
    <w:rsid w:val="00744BD4"/>
    <w:rsid w:val="00746BC2"/>
    <w:rsid w:val="00753B74"/>
    <w:rsid w:val="00761EE1"/>
    <w:rsid w:val="007664DA"/>
    <w:rsid w:val="007B0DE7"/>
    <w:rsid w:val="007B1697"/>
    <w:rsid w:val="007D4AE8"/>
    <w:rsid w:val="007F2A0A"/>
    <w:rsid w:val="007F5271"/>
    <w:rsid w:val="00822DEE"/>
    <w:rsid w:val="00836482"/>
    <w:rsid w:val="008446B3"/>
    <w:rsid w:val="008517F9"/>
    <w:rsid w:val="008545E3"/>
    <w:rsid w:val="00860598"/>
    <w:rsid w:val="00862BA9"/>
    <w:rsid w:val="008644EC"/>
    <w:rsid w:val="008708CE"/>
    <w:rsid w:val="008735E6"/>
    <w:rsid w:val="008871F5"/>
    <w:rsid w:val="00891BB3"/>
    <w:rsid w:val="008A5297"/>
    <w:rsid w:val="008A5D76"/>
    <w:rsid w:val="008A67E0"/>
    <w:rsid w:val="008B09C6"/>
    <w:rsid w:val="008C2183"/>
    <w:rsid w:val="008D7401"/>
    <w:rsid w:val="008F66FC"/>
    <w:rsid w:val="0093386F"/>
    <w:rsid w:val="00941C1D"/>
    <w:rsid w:val="00981CDD"/>
    <w:rsid w:val="00986D26"/>
    <w:rsid w:val="0099566E"/>
    <w:rsid w:val="009B16A7"/>
    <w:rsid w:val="009C05EC"/>
    <w:rsid w:val="009C4D62"/>
    <w:rsid w:val="009D6A0E"/>
    <w:rsid w:val="009D7A7B"/>
    <w:rsid w:val="009E06A0"/>
    <w:rsid w:val="009E0764"/>
    <w:rsid w:val="009F49C2"/>
    <w:rsid w:val="009F5AEA"/>
    <w:rsid w:val="009F7BC4"/>
    <w:rsid w:val="00A1678C"/>
    <w:rsid w:val="00A24F77"/>
    <w:rsid w:val="00A61CB0"/>
    <w:rsid w:val="00A61FA3"/>
    <w:rsid w:val="00A66E86"/>
    <w:rsid w:val="00A90581"/>
    <w:rsid w:val="00AB150A"/>
    <w:rsid w:val="00AB6FCC"/>
    <w:rsid w:val="00AD5B4C"/>
    <w:rsid w:val="00AD67D7"/>
    <w:rsid w:val="00AF6D9D"/>
    <w:rsid w:val="00B03D10"/>
    <w:rsid w:val="00B07B94"/>
    <w:rsid w:val="00B1024D"/>
    <w:rsid w:val="00B15318"/>
    <w:rsid w:val="00B31B4F"/>
    <w:rsid w:val="00B3576F"/>
    <w:rsid w:val="00B60A98"/>
    <w:rsid w:val="00B67D50"/>
    <w:rsid w:val="00B72E72"/>
    <w:rsid w:val="00B8118E"/>
    <w:rsid w:val="00B826F8"/>
    <w:rsid w:val="00B91701"/>
    <w:rsid w:val="00BA2704"/>
    <w:rsid w:val="00BA2FE3"/>
    <w:rsid w:val="00BB5EBB"/>
    <w:rsid w:val="00BB6C8C"/>
    <w:rsid w:val="00BE0F0A"/>
    <w:rsid w:val="00BE45DF"/>
    <w:rsid w:val="00BE5839"/>
    <w:rsid w:val="00BE6737"/>
    <w:rsid w:val="00BF0615"/>
    <w:rsid w:val="00BF4333"/>
    <w:rsid w:val="00C031CA"/>
    <w:rsid w:val="00C208C2"/>
    <w:rsid w:val="00C30B8A"/>
    <w:rsid w:val="00C351D6"/>
    <w:rsid w:val="00C40B0B"/>
    <w:rsid w:val="00C43B91"/>
    <w:rsid w:val="00C474D7"/>
    <w:rsid w:val="00C66E80"/>
    <w:rsid w:val="00C72B95"/>
    <w:rsid w:val="00CA2C3F"/>
    <w:rsid w:val="00CB2ED4"/>
    <w:rsid w:val="00CB2F94"/>
    <w:rsid w:val="00CB4D33"/>
    <w:rsid w:val="00CC44C6"/>
    <w:rsid w:val="00CE6A68"/>
    <w:rsid w:val="00CF059A"/>
    <w:rsid w:val="00D06D6E"/>
    <w:rsid w:val="00D1490C"/>
    <w:rsid w:val="00D2064D"/>
    <w:rsid w:val="00D21AAA"/>
    <w:rsid w:val="00D2208B"/>
    <w:rsid w:val="00D27575"/>
    <w:rsid w:val="00D3597B"/>
    <w:rsid w:val="00D5236B"/>
    <w:rsid w:val="00D61FBA"/>
    <w:rsid w:val="00D72ADC"/>
    <w:rsid w:val="00D91F98"/>
    <w:rsid w:val="00D975D9"/>
    <w:rsid w:val="00DA12AF"/>
    <w:rsid w:val="00DA1746"/>
    <w:rsid w:val="00DA6724"/>
    <w:rsid w:val="00DB5A28"/>
    <w:rsid w:val="00DC4555"/>
    <w:rsid w:val="00DC5D5C"/>
    <w:rsid w:val="00DE2BCE"/>
    <w:rsid w:val="00DE2E77"/>
    <w:rsid w:val="00DF38EA"/>
    <w:rsid w:val="00E1100E"/>
    <w:rsid w:val="00E11AE5"/>
    <w:rsid w:val="00E22B1E"/>
    <w:rsid w:val="00E26130"/>
    <w:rsid w:val="00E352B4"/>
    <w:rsid w:val="00E4291E"/>
    <w:rsid w:val="00E457E7"/>
    <w:rsid w:val="00E712C9"/>
    <w:rsid w:val="00E81D4A"/>
    <w:rsid w:val="00E84AFC"/>
    <w:rsid w:val="00E91826"/>
    <w:rsid w:val="00E9346E"/>
    <w:rsid w:val="00EA095E"/>
    <w:rsid w:val="00EC3C7E"/>
    <w:rsid w:val="00EF4BC7"/>
    <w:rsid w:val="00EF6B9B"/>
    <w:rsid w:val="00F21DF1"/>
    <w:rsid w:val="00F301D3"/>
    <w:rsid w:val="00F47562"/>
    <w:rsid w:val="00F95178"/>
    <w:rsid w:val="00FD5E4D"/>
    <w:rsid w:val="00FE3014"/>
    <w:rsid w:val="00FF07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18E"/>
    <w:pPr>
      <w:bidi/>
    </w:pPr>
  </w:style>
  <w:style w:type="paragraph" w:styleId="1">
    <w:name w:val="heading 1"/>
    <w:basedOn w:val="a"/>
    <w:next w:val="a"/>
    <w:link w:val="1Char"/>
    <w:qFormat/>
    <w:rsid w:val="00B8118E"/>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qFormat/>
    <w:rsid w:val="00E1100E"/>
    <w:pPr>
      <w:keepNext/>
      <w:widowControl w:val="0"/>
      <w:spacing w:after="0" w:line="240" w:lineRule="auto"/>
      <w:ind w:left="-1" w:firstLine="425"/>
      <w:jc w:val="center"/>
      <w:outlineLvl w:val="1"/>
    </w:pPr>
    <w:rPr>
      <w:rFonts w:ascii="Times New Roman" w:eastAsia="Times New Roman" w:hAnsi="Times New Roman"/>
      <w:bCs/>
      <w:sz w:val="24"/>
      <w:szCs w:val="36"/>
    </w:rPr>
  </w:style>
  <w:style w:type="paragraph" w:styleId="3">
    <w:name w:val="heading 3"/>
    <w:basedOn w:val="a"/>
    <w:next w:val="a"/>
    <w:link w:val="3Char"/>
    <w:qFormat/>
    <w:rsid w:val="00E1100E"/>
    <w:pPr>
      <w:keepNext/>
      <w:spacing w:before="240" w:after="60" w:line="240" w:lineRule="auto"/>
      <w:outlineLvl w:val="2"/>
    </w:pPr>
    <w:rPr>
      <w:rFonts w:ascii="Arial" w:eastAsia="Times New Roman" w:hAnsi="Arial" w:cs="Arial"/>
      <w:bCs/>
      <w:sz w:val="26"/>
      <w:szCs w:val="26"/>
    </w:rPr>
  </w:style>
  <w:style w:type="paragraph" w:styleId="4">
    <w:name w:val="heading 4"/>
    <w:basedOn w:val="a"/>
    <w:next w:val="a"/>
    <w:link w:val="4Char"/>
    <w:semiHidden/>
    <w:unhideWhenUsed/>
    <w:qFormat/>
    <w:rsid w:val="00DA12AF"/>
    <w:pPr>
      <w:keepNext/>
      <w:spacing w:before="240" w:after="60" w:line="240" w:lineRule="auto"/>
      <w:outlineLvl w:val="3"/>
    </w:pPr>
    <w:rPr>
      <w:rFonts w:ascii="Times New Roman" w:eastAsia="Times New Roman" w:hAnsi="Times New Roman" w:cs="Times New Roman"/>
      <w:bCs/>
      <w:sz w:val="28"/>
      <w:szCs w:val="28"/>
    </w:rPr>
  </w:style>
  <w:style w:type="paragraph" w:styleId="5">
    <w:name w:val="heading 5"/>
    <w:basedOn w:val="a"/>
    <w:next w:val="a"/>
    <w:link w:val="5Char"/>
    <w:semiHidden/>
    <w:unhideWhenUsed/>
    <w:qFormat/>
    <w:rsid w:val="00DA12AF"/>
    <w:pPr>
      <w:spacing w:before="240" w:after="60" w:line="240" w:lineRule="auto"/>
      <w:outlineLvl w:val="4"/>
    </w:pPr>
    <w:rPr>
      <w:rFonts w:ascii="Times New Roman" w:eastAsia="Times New Roman" w:hAnsi="Times New Roman"/>
      <w:bCs/>
      <w:i/>
      <w:iCs/>
      <w:sz w:val="26"/>
      <w:szCs w:val="26"/>
    </w:rPr>
  </w:style>
  <w:style w:type="paragraph" w:styleId="6">
    <w:name w:val="heading 6"/>
    <w:basedOn w:val="a"/>
    <w:next w:val="a"/>
    <w:link w:val="6Char"/>
    <w:qFormat/>
    <w:rsid w:val="00E1100E"/>
    <w:pPr>
      <w:spacing w:before="240" w:after="60" w:line="240" w:lineRule="auto"/>
      <w:outlineLvl w:val="5"/>
    </w:pPr>
    <w:rPr>
      <w:rFonts w:ascii="Times New Roman" w:eastAsia="Times New Roman" w:hAnsi="Times New Roman"/>
      <w:bCs/>
      <w:sz w:val="22"/>
      <w:szCs w:val="22"/>
    </w:rPr>
  </w:style>
  <w:style w:type="paragraph" w:styleId="7">
    <w:name w:val="heading 7"/>
    <w:basedOn w:val="a"/>
    <w:next w:val="a"/>
    <w:link w:val="7Char"/>
    <w:qFormat/>
    <w:rsid w:val="00E1100E"/>
    <w:pPr>
      <w:spacing w:before="240" w:after="60" w:line="240" w:lineRule="auto"/>
      <w:outlineLvl w:val="6"/>
    </w:pPr>
    <w:rPr>
      <w:rFonts w:ascii="Times New Roman" w:eastAsia="Times New Roman" w:hAnsi="Times New Roman"/>
      <w:b w:val="0"/>
      <w:sz w:val="24"/>
      <w:szCs w:val="24"/>
    </w:rPr>
  </w:style>
  <w:style w:type="paragraph" w:styleId="8">
    <w:name w:val="heading 8"/>
    <w:basedOn w:val="a"/>
    <w:next w:val="a"/>
    <w:link w:val="8Char"/>
    <w:qFormat/>
    <w:rsid w:val="00E1100E"/>
    <w:pPr>
      <w:spacing w:before="240" w:after="60" w:line="240" w:lineRule="auto"/>
      <w:outlineLvl w:val="7"/>
    </w:pPr>
    <w:rPr>
      <w:rFonts w:ascii="Times New Roman" w:eastAsia="Times New Roman" w:hAnsi="Times New Roman"/>
      <w:b w:val="0"/>
      <w:i/>
      <w:iCs/>
      <w:sz w:val="24"/>
      <w:szCs w:val="24"/>
    </w:rPr>
  </w:style>
  <w:style w:type="paragraph" w:styleId="9">
    <w:name w:val="heading 9"/>
    <w:basedOn w:val="a"/>
    <w:next w:val="a"/>
    <w:link w:val="9Char"/>
    <w:qFormat/>
    <w:rsid w:val="00E1100E"/>
    <w:pPr>
      <w:spacing w:before="240" w:after="60" w:line="240" w:lineRule="auto"/>
      <w:outlineLvl w:val="8"/>
    </w:pPr>
    <w:rPr>
      <w:rFonts w:ascii="Arial" w:eastAsia="Times New Roman" w:hAnsi="Arial" w:cs="Arial"/>
      <w:b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B8118E"/>
    <w:rPr>
      <w:rFonts w:ascii="Times New Roman" w:eastAsia="Times New Roman" w:hAnsi="Times New Roman" w:cs="DecoType Naskh"/>
      <w:bCs/>
      <w:noProof/>
      <w:sz w:val="28"/>
      <w:szCs w:val="40"/>
      <w:lang w:eastAsia="ar-SA"/>
    </w:rPr>
  </w:style>
  <w:style w:type="character" w:customStyle="1" w:styleId="2Char">
    <w:name w:val="عنوان 2 Char"/>
    <w:basedOn w:val="a0"/>
    <w:link w:val="2"/>
    <w:rsid w:val="00E1100E"/>
    <w:rPr>
      <w:rFonts w:ascii="Times New Roman" w:eastAsia="Times New Roman" w:hAnsi="Times New Roman"/>
      <w:bCs/>
      <w:sz w:val="24"/>
      <w:szCs w:val="36"/>
    </w:rPr>
  </w:style>
  <w:style w:type="character" w:customStyle="1" w:styleId="3Char">
    <w:name w:val="عنوان 3 Char"/>
    <w:basedOn w:val="a0"/>
    <w:link w:val="3"/>
    <w:rsid w:val="00E1100E"/>
    <w:rPr>
      <w:rFonts w:ascii="Arial" w:eastAsia="Times New Roman" w:hAnsi="Arial" w:cs="Arial"/>
      <w:bCs/>
      <w:sz w:val="26"/>
      <w:szCs w:val="26"/>
    </w:rPr>
  </w:style>
  <w:style w:type="character" w:customStyle="1" w:styleId="6Char">
    <w:name w:val="عنوان 6 Char"/>
    <w:basedOn w:val="a0"/>
    <w:link w:val="6"/>
    <w:rsid w:val="00E1100E"/>
    <w:rPr>
      <w:rFonts w:ascii="Times New Roman" w:eastAsia="Times New Roman" w:hAnsi="Times New Roman"/>
      <w:bCs/>
      <w:sz w:val="22"/>
      <w:szCs w:val="22"/>
    </w:rPr>
  </w:style>
  <w:style w:type="character" w:customStyle="1" w:styleId="7Char">
    <w:name w:val="عنوان 7 Char"/>
    <w:basedOn w:val="a0"/>
    <w:link w:val="7"/>
    <w:rsid w:val="00E1100E"/>
    <w:rPr>
      <w:rFonts w:ascii="Times New Roman" w:eastAsia="Times New Roman" w:hAnsi="Times New Roman"/>
      <w:b w:val="0"/>
      <w:sz w:val="24"/>
      <w:szCs w:val="24"/>
    </w:rPr>
  </w:style>
  <w:style w:type="character" w:customStyle="1" w:styleId="8Char">
    <w:name w:val="عنوان 8 Char"/>
    <w:basedOn w:val="a0"/>
    <w:link w:val="8"/>
    <w:rsid w:val="00E1100E"/>
    <w:rPr>
      <w:rFonts w:ascii="Times New Roman" w:eastAsia="Times New Roman" w:hAnsi="Times New Roman"/>
      <w:b w:val="0"/>
      <w:i/>
      <w:iCs/>
      <w:sz w:val="24"/>
      <w:szCs w:val="24"/>
    </w:rPr>
  </w:style>
  <w:style w:type="character" w:customStyle="1" w:styleId="9Char">
    <w:name w:val="عنوان 9 Char"/>
    <w:basedOn w:val="a0"/>
    <w:link w:val="9"/>
    <w:rsid w:val="00E1100E"/>
    <w:rPr>
      <w:rFonts w:ascii="Arial" w:eastAsia="Times New Roman" w:hAnsi="Arial" w:cs="Arial"/>
      <w:b w:val="0"/>
      <w:sz w:val="22"/>
      <w:szCs w:val="22"/>
    </w:rPr>
  </w:style>
  <w:style w:type="character" w:styleId="a3">
    <w:name w:val="footnote reference"/>
    <w:semiHidden/>
    <w:rsid w:val="00E1100E"/>
    <w:rPr>
      <w:rFonts w:cs="Traditional Arabic"/>
      <w:vertAlign w:val="superscript"/>
    </w:rPr>
  </w:style>
  <w:style w:type="character" w:styleId="a4">
    <w:name w:val="page number"/>
    <w:rsid w:val="00E1100E"/>
    <w:rPr>
      <w:rFonts w:cs="Traditional Arabic"/>
    </w:rPr>
  </w:style>
  <w:style w:type="paragraph" w:styleId="a5">
    <w:name w:val="footnote text"/>
    <w:basedOn w:val="a"/>
    <w:link w:val="Char"/>
    <w:rsid w:val="00E1100E"/>
    <w:pPr>
      <w:spacing w:after="0" w:line="240" w:lineRule="auto"/>
    </w:pPr>
    <w:rPr>
      <w:rFonts w:ascii="Times New Roman" w:eastAsia="Times New Roman" w:hAnsi="Times New Roman"/>
      <w:b w:val="0"/>
      <w:sz w:val="20"/>
      <w:szCs w:val="24"/>
    </w:rPr>
  </w:style>
  <w:style w:type="character" w:customStyle="1" w:styleId="Char">
    <w:name w:val="نص حاشية سفلية Char"/>
    <w:basedOn w:val="a0"/>
    <w:link w:val="a5"/>
    <w:rsid w:val="00E1100E"/>
    <w:rPr>
      <w:rFonts w:ascii="Times New Roman" w:eastAsia="Times New Roman" w:hAnsi="Times New Roman"/>
      <w:b w:val="0"/>
      <w:sz w:val="20"/>
      <w:szCs w:val="24"/>
    </w:rPr>
  </w:style>
  <w:style w:type="paragraph" w:styleId="a6">
    <w:name w:val="header"/>
    <w:basedOn w:val="a"/>
    <w:link w:val="Char0"/>
    <w:rsid w:val="00E1100E"/>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0">
    <w:name w:val="رأس الصفحة Char"/>
    <w:basedOn w:val="a0"/>
    <w:link w:val="a6"/>
    <w:rsid w:val="00E1100E"/>
    <w:rPr>
      <w:rFonts w:ascii="Times New Roman" w:eastAsia="Times New Roman" w:hAnsi="Times New Roman"/>
      <w:b w:val="0"/>
      <w:sz w:val="24"/>
      <w:szCs w:val="28"/>
    </w:rPr>
  </w:style>
  <w:style w:type="paragraph" w:styleId="a7">
    <w:name w:val="Body Text Indent"/>
    <w:basedOn w:val="a"/>
    <w:link w:val="Char1"/>
    <w:rsid w:val="00E1100E"/>
    <w:pPr>
      <w:widowControl w:val="0"/>
      <w:spacing w:after="0" w:line="240" w:lineRule="auto"/>
      <w:ind w:firstLine="423"/>
      <w:jc w:val="lowKashida"/>
    </w:pPr>
    <w:rPr>
      <w:rFonts w:ascii="Times New Roman" w:eastAsia="Times New Roman" w:hAnsi="Times New Roman"/>
      <w:b w:val="0"/>
      <w:sz w:val="24"/>
      <w:szCs w:val="36"/>
    </w:rPr>
  </w:style>
  <w:style w:type="character" w:customStyle="1" w:styleId="Char1">
    <w:name w:val="نص أساسي بمسافة بادئة Char"/>
    <w:basedOn w:val="a0"/>
    <w:link w:val="a7"/>
    <w:rsid w:val="00E1100E"/>
    <w:rPr>
      <w:rFonts w:ascii="Times New Roman" w:eastAsia="Times New Roman" w:hAnsi="Times New Roman"/>
      <w:b w:val="0"/>
      <w:sz w:val="24"/>
      <w:szCs w:val="36"/>
    </w:rPr>
  </w:style>
  <w:style w:type="paragraph" w:styleId="20">
    <w:name w:val="Body Text Indent 2"/>
    <w:basedOn w:val="a"/>
    <w:link w:val="2Char0"/>
    <w:rsid w:val="00E1100E"/>
    <w:pPr>
      <w:widowControl w:val="0"/>
      <w:spacing w:after="0" w:line="240" w:lineRule="auto"/>
      <w:ind w:firstLine="424"/>
      <w:jc w:val="lowKashida"/>
    </w:pPr>
    <w:rPr>
      <w:rFonts w:ascii="Times New Roman" w:eastAsia="Times New Roman" w:hAnsi="Times New Roman"/>
      <w:b w:val="0"/>
      <w:sz w:val="24"/>
      <w:szCs w:val="36"/>
    </w:rPr>
  </w:style>
  <w:style w:type="character" w:customStyle="1" w:styleId="2Char0">
    <w:name w:val="نص أساسي بمسافة بادئة 2 Char"/>
    <w:basedOn w:val="a0"/>
    <w:link w:val="20"/>
    <w:rsid w:val="00E1100E"/>
    <w:rPr>
      <w:rFonts w:ascii="Times New Roman" w:eastAsia="Times New Roman" w:hAnsi="Times New Roman"/>
      <w:b w:val="0"/>
      <w:sz w:val="24"/>
      <w:szCs w:val="36"/>
    </w:rPr>
  </w:style>
  <w:style w:type="paragraph" w:styleId="a8">
    <w:name w:val="footer"/>
    <w:basedOn w:val="a"/>
    <w:link w:val="Char2"/>
    <w:rsid w:val="00E1100E"/>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2">
    <w:name w:val="تذييل الصفحة Char"/>
    <w:basedOn w:val="a0"/>
    <w:link w:val="a8"/>
    <w:rsid w:val="00E1100E"/>
    <w:rPr>
      <w:rFonts w:ascii="Times New Roman" w:eastAsia="Times New Roman" w:hAnsi="Times New Roman"/>
      <w:b w:val="0"/>
      <w:sz w:val="24"/>
      <w:szCs w:val="28"/>
    </w:rPr>
  </w:style>
  <w:style w:type="paragraph" w:styleId="a9">
    <w:name w:val="Block Text"/>
    <w:basedOn w:val="a"/>
    <w:rsid w:val="00E1100E"/>
    <w:pPr>
      <w:widowControl w:val="0"/>
      <w:spacing w:after="0" w:line="240" w:lineRule="auto"/>
      <w:ind w:left="-1" w:firstLine="425"/>
      <w:jc w:val="lowKashida"/>
    </w:pPr>
    <w:rPr>
      <w:rFonts w:ascii="Times New Roman" w:eastAsia="Times New Roman" w:hAnsi="Times New Roman"/>
      <w:b w:val="0"/>
      <w:sz w:val="24"/>
      <w:szCs w:val="36"/>
    </w:rPr>
  </w:style>
  <w:style w:type="paragraph" w:styleId="30">
    <w:name w:val="Body Text Indent 3"/>
    <w:basedOn w:val="a"/>
    <w:link w:val="3Char0"/>
    <w:rsid w:val="00E1100E"/>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0">
    <w:name w:val="نص أساسي بمسافة بادئة 3 Char"/>
    <w:basedOn w:val="a0"/>
    <w:link w:val="30"/>
    <w:rsid w:val="00E1100E"/>
    <w:rPr>
      <w:rFonts w:ascii="Times New Roman" w:eastAsia="Times New Roman" w:hAnsi="Times New Roman"/>
      <w:b w:val="0"/>
      <w:sz w:val="24"/>
      <w:szCs w:val="36"/>
    </w:rPr>
  </w:style>
  <w:style w:type="paragraph" w:styleId="aa">
    <w:name w:val="Title"/>
    <w:basedOn w:val="a"/>
    <w:link w:val="Char3"/>
    <w:qFormat/>
    <w:rsid w:val="00E1100E"/>
    <w:pPr>
      <w:widowControl w:val="0"/>
      <w:spacing w:after="0" w:line="240" w:lineRule="auto"/>
      <w:ind w:left="-1" w:firstLine="425"/>
      <w:jc w:val="center"/>
    </w:pPr>
    <w:rPr>
      <w:rFonts w:ascii="Times New Roman" w:eastAsia="Times New Roman" w:hAnsi="Times New Roman"/>
      <w:b w:val="0"/>
      <w:sz w:val="36"/>
      <w:szCs w:val="48"/>
    </w:rPr>
  </w:style>
  <w:style w:type="character" w:customStyle="1" w:styleId="Char3">
    <w:name w:val="العنوان Char"/>
    <w:basedOn w:val="a0"/>
    <w:link w:val="aa"/>
    <w:rsid w:val="00E1100E"/>
    <w:rPr>
      <w:rFonts w:ascii="Times New Roman" w:eastAsia="Times New Roman" w:hAnsi="Times New Roman"/>
      <w:b w:val="0"/>
      <w:sz w:val="36"/>
      <w:szCs w:val="48"/>
    </w:rPr>
  </w:style>
  <w:style w:type="paragraph" w:styleId="ab">
    <w:name w:val="Body Text"/>
    <w:basedOn w:val="a"/>
    <w:link w:val="Char4"/>
    <w:rsid w:val="00E1100E"/>
    <w:pPr>
      <w:spacing w:after="120" w:line="240" w:lineRule="auto"/>
    </w:pPr>
    <w:rPr>
      <w:rFonts w:ascii="Times New Roman" w:eastAsia="Times New Roman" w:hAnsi="Times New Roman"/>
      <w:b w:val="0"/>
      <w:sz w:val="24"/>
      <w:szCs w:val="36"/>
    </w:rPr>
  </w:style>
  <w:style w:type="character" w:customStyle="1" w:styleId="Char4">
    <w:name w:val="نص أساسي Char"/>
    <w:basedOn w:val="a0"/>
    <w:link w:val="ab"/>
    <w:rsid w:val="00E1100E"/>
    <w:rPr>
      <w:rFonts w:ascii="Times New Roman" w:eastAsia="Times New Roman" w:hAnsi="Times New Roman"/>
      <w:b w:val="0"/>
      <w:sz w:val="24"/>
      <w:szCs w:val="36"/>
    </w:rPr>
  </w:style>
  <w:style w:type="paragraph" w:customStyle="1" w:styleId="Style1">
    <w:name w:val="Style1"/>
    <w:basedOn w:val="a"/>
    <w:autoRedefine/>
    <w:rsid w:val="00E1100E"/>
    <w:pPr>
      <w:spacing w:after="0" w:line="240" w:lineRule="auto"/>
      <w:jc w:val="center"/>
    </w:pPr>
    <w:rPr>
      <w:rFonts w:ascii="Times New Roman" w:eastAsia="Times New Roman" w:hAnsi="Times New Roman"/>
      <w:b w:val="0"/>
      <w:color w:val="000000"/>
      <w:sz w:val="40"/>
      <w:szCs w:val="48"/>
    </w:rPr>
  </w:style>
  <w:style w:type="character" w:styleId="Hyperlink">
    <w:name w:val="Hyperlink"/>
    <w:rsid w:val="00E1100E"/>
    <w:rPr>
      <w:color w:val="0000FF"/>
      <w:u w:val="single"/>
    </w:rPr>
  </w:style>
  <w:style w:type="paragraph" w:styleId="Index1">
    <w:name w:val="index 1"/>
    <w:basedOn w:val="a"/>
    <w:next w:val="a"/>
    <w:autoRedefine/>
    <w:semiHidden/>
    <w:rsid w:val="00736944"/>
    <w:pPr>
      <w:framePr w:hSpace="181" w:vSpace="181" w:wrap="around" w:vAnchor="text" w:hAnchor="text" w:y="1"/>
      <w:spacing w:after="0" w:line="240" w:lineRule="auto"/>
      <w:ind w:left="238" w:hanging="238"/>
    </w:pPr>
    <w:rPr>
      <w:rFonts w:ascii="Times New Roman" w:eastAsia="Times New Roman" w:hAnsi="Times New Roman"/>
      <w:b w:val="0"/>
      <w:sz w:val="30"/>
      <w:szCs w:val="30"/>
      <w:lang w:eastAsia="ar-SA"/>
    </w:rPr>
  </w:style>
  <w:style w:type="paragraph" w:styleId="10">
    <w:name w:val="toc 1"/>
    <w:basedOn w:val="a"/>
    <w:next w:val="a"/>
    <w:autoRedefine/>
    <w:semiHidden/>
    <w:rsid w:val="00736944"/>
    <w:pPr>
      <w:spacing w:after="0" w:line="240" w:lineRule="auto"/>
    </w:pPr>
    <w:rPr>
      <w:rFonts w:ascii="Times New Roman" w:eastAsia="Times New Roman" w:hAnsi="Times New Roman"/>
      <w:b w:val="0"/>
      <w:sz w:val="30"/>
      <w:szCs w:val="30"/>
      <w:lang w:eastAsia="ar-SA"/>
    </w:rPr>
  </w:style>
  <w:style w:type="paragraph" w:styleId="ac">
    <w:name w:val="table of figures"/>
    <w:basedOn w:val="a"/>
    <w:next w:val="a"/>
    <w:semiHidden/>
    <w:rsid w:val="00736944"/>
    <w:pPr>
      <w:spacing w:after="0" w:line="240" w:lineRule="auto"/>
      <w:ind w:left="480" w:hanging="480"/>
    </w:pPr>
    <w:rPr>
      <w:rFonts w:ascii="Times New Roman" w:eastAsia="Times New Roman" w:hAnsi="Times New Roman"/>
      <w:b w:val="0"/>
      <w:sz w:val="30"/>
      <w:szCs w:val="30"/>
      <w:lang w:eastAsia="ar-SA"/>
    </w:rPr>
  </w:style>
  <w:style w:type="character" w:styleId="ad">
    <w:name w:val="FollowedHyperlink"/>
    <w:basedOn w:val="a0"/>
    <w:semiHidden/>
    <w:rsid w:val="00736944"/>
    <w:rPr>
      <w:color w:val="800080"/>
      <w:u w:val="single"/>
    </w:rPr>
  </w:style>
  <w:style w:type="paragraph" w:styleId="ae">
    <w:name w:val="Normal (Web)"/>
    <w:basedOn w:val="a"/>
    <w:semiHidden/>
    <w:unhideWhenUsed/>
    <w:rsid w:val="006512B0"/>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4Char">
    <w:name w:val="عنوان 4 Char"/>
    <w:basedOn w:val="a0"/>
    <w:link w:val="4"/>
    <w:semiHidden/>
    <w:rsid w:val="00DA12AF"/>
    <w:rPr>
      <w:rFonts w:ascii="Times New Roman" w:eastAsia="Times New Roman" w:hAnsi="Times New Roman" w:cs="Times New Roman"/>
      <w:bCs/>
      <w:sz w:val="28"/>
      <w:szCs w:val="28"/>
    </w:rPr>
  </w:style>
  <w:style w:type="character" w:customStyle="1" w:styleId="5Char">
    <w:name w:val="عنوان 5 Char"/>
    <w:basedOn w:val="a0"/>
    <w:link w:val="5"/>
    <w:semiHidden/>
    <w:rsid w:val="00DA12AF"/>
    <w:rPr>
      <w:rFonts w:ascii="Times New Roman" w:eastAsia="Times New Roman" w:hAnsi="Times New Roman"/>
      <w:bCs/>
      <w:i/>
      <w:iCs/>
      <w:sz w:val="26"/>
      <w:szCs w:val="26"/>
    </w:rPr>
  </w:style>
  <w:style w:type="paragraph" w:styleId="21">
    <w:name w:val="Body Text 2"/>
    <w:basedOn w:val="a"/>
    <w:link w:val="2Char1"/>
    <w:uiPriority w:val="99"/>
    <w:unhideWhenUsed/>
    <w:rsid w:val="00DA12AF"/>
    <w:pPr>
      <w:spacing w:after="120" w:line="480" w:lineRule="auto"/>
    </w:pPr>
    <w:rPr>
      <w:rFonts w:ascii="Times New Roman" w:eastAsia="Times New Roman" w:hAnsi="Times New Roman"/>
      <w:b w:val="0"/>
      <w:sz w:val="20"/>
      <w:szCs w:val="36"/>
    </w:rPr>
  </w:style>
  <w:style w:type="character" w:customStyle="1" w:styleId="2Char1">
    <w:name w:val="نص أساسي 2 Char"/>
    <w:basedOn w:val="a0"/>
    <w:link w:val="21"/>
    <w:uiPriority w:val="99"/>
    <w:rsid w:val="00DA12AF"/>
    <w:rPr>
      <w:rFonts w:ascii="Times New Roman" w:eastAsia="Times New Roman" w:hAnsi="Times New Roman"/>
      <w:b w:val="0"/>
      <w:sz w:val="20"/>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18E"/>
    <w:pPr>
      <w:bidi/>
    </w:pPr>
  </w:style>
  <w:style w:type="paragraph" w:styleId="1">
    <w:name w:val="heading 1"/>
    <w:basedOn w:val="a"/>
    <w:next w:val="a"/>
    <w:link w:val="1Char"/>
    <w:qFormat/>
    <w:rsid w:val="00B8118E"/>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qFormat/>
    <w:rsid w:val="00E1100E"/>
    <w:pPr>
      <w:keepNext/>
      <w:widowControl w:val="0"/>
      <w:spacing w:after="0" w:line="240" w:lineRule="auto"/>
      <w:ind w:left="-1" w:firstLine="425"/>
      <w:jc w:val="center"/>
      <w:outlineLvl w:val="1"/>
    </w:pPr>
    <w:rPr>
      <w:rFonts w:ascii="Times New Roman" w:eastAsia="Times New Roman" w:hAnsi="Times New Roman"/>
      <w:bCs/>
      <w:sz w:val="24"/>
      <w:szCs w:val="36"/>
    </w:rPr>
  </w:style>
  <w:style w:type="paragraph" w:styleId="3">
    <w:name w:val="heading 3"/>
    <w:basedOn w:val="a"/>
    <w:next w:val="a"/>
    <w:link w:val="3Char"/>
    <w:qFormat/>
    <w:rsid w:val="00E1100E"/>
    <w:pPr>
      <w:keepNext/>
      <w:spacing w:before="240" w:after="60" w:line="240" w:lineRule="auto"/>
      <w:outlineLvl w:val="2"/>
    </w:pPr>
    <w:rPr>
      <w:rFonts w:ascii="Arial" w:eastAsia="Times New Roman" w:hAnsi="Arial" w:cs="Arial"/>
      <w:bCs/>
      <w:sz w:val="26"/>
      <w:szCs w:val="26"/>
    </w:rPr>
  </w:style>
  <w:style w:type="paragraph" w:styleId="4">
    <w:name w:val="heading 4"/>
    <w:basedOn w:val="a"/>
    <w:next w:val="a"/>
    <w:link w:val="4Char"/>
    <w:semiHidden/>
    <w:unhideWhenUsed/>
    <w:qFormat/>
    <w:rsid w:val="00DA12AF"/>
    <w:pPr>
      <w:keepNext/>
      <w:spacing w:before="240" w:after="60" w:line="240" w:lineRule="auto"/>
      <w:outlineLvl w:val="3"/>
    </w:pPr>
    <w:rPr>
      <w:rFonts w:ascii="Times New Roman" w:eastAsia="Times New Roman" w:hAnsi="Times New Roman" w:cs="Times New Roman"/>
      <w:bCs/>
      <w:sz w:val="28"/>
      <w:szCs w:val="28"/>
    </w:rPr>
  </w:style>
  <w:style w:type="paragraph" w:styleId="5">
    <w:name w:val="heading 5"/>
    <w:basedOn w:val="a"/>
    <w:next w:val="a"/>
    <w:link w:val="5Char"/>
    <w:semiHidden/>
    <w:unhideWhenUsed/>
    <w:qFormat/>
    <w:rsid w:val="00DA12AF"/>
    <w:pPr>
      <w:spacing w:before="240" w:after="60" w:line="240" w:lineRule="auto"/>
      <w:outlineLvl w:val="4"/>
    </w:pPr>
    <w:rPr>
      <w:rFonts w:ascii="Times New Roman" w:eastAsia="Times New Roman" w:hAnsi="Times New Roman"/>
      <w:bCs/>
      <w:i/>
      <w:iCs/>
      <w:sz w:val="26"/>
      <w:szCs w:val="26"/>
    </w:rPr>
  </w:style>
  <w:style w:type="paragraph" w:styleId="6">
    <w:name w:val="heading 6"/>
    <w:basedOn w:val="a"/>
    <w:next w:val="a"/>
    <w:link w:val="6Char"/>
    <w:qFormat/>
    <w:rsid w:val="00E1100E"/>
    <w:pPr>
      <w:spacing w:before="240" w:after="60" w:line="240" w:lineRule="auto"/>
      <w:outlineLvl w:val="5"/>
    </w:pPr>
    <w:rPr>
      <w:rFonts w:ascii="Times New Roman" w:eastAsia="Times New Roman" w:hAnsi="Times New Roman"/>
      <w:bCs/>
      <w:sz w:val="22"/>
      <w:szCs w:val="22"/>
    </w:rPr>
  </w:style>
  <w:style w:type="paragraph" w:styleId="7">
    <w:name w:val="heading 7"/>
    <w:basedOn w:val="a"/>
    <w:next w:val="a"/>
    <w:link w:val="7Char"/>
    <w:qFormat/>
    <w:rsid w:val="00E1100E"/>
    <w:pPr>
      <w:spacing w:before="240" w:after="60" w:line="240" w:lineRule="auto"/>
      <w:outlineLvl w:val="6"/>
    </w:pPr>
    <w:rPr>
      <w:rFonts w:ascii="Times New Roman" w:eastAsia="Times New Roman" w:hAnsi="Times New Roman"/>
      <w:b w:val="0"/>
      <w:sz w:val="24"/>
      <w:szCs w:val="24"/>
    </w:rPr>
  </w:style>
  <w:style w:type="paragraph" w:styleId="8">
    <w:name w:val="heading 8"/>
    <w:basedOn w:val="a"/>
    <w:next w:val="a"/>
    <w:link w:val="8Char"/>
    <w:qFormat/>
    <w:rsid w:val="00E1100E"/>
    <w:pPr>
      <w:spacing w:before="240" w:after="60" w:line="240" w:lineRule="auto"/>
      <w:outlineLvl w:val="7"/>
    </w:pPr>
    <w:rPr>
      <w:rFonts w:ascii="Times New Roman" w:eastAsia="Times New Roman" w:hAnsi="Times New Roman"/>
      <w:b w:val="0"/>
      <w:i/>
      <w:iCs/>
      <w:sz w:val="24"/>
      <w:szCs w:val="24"/>
    </w:rPr>
  </w:style>
  <w:style w:type="paragraph" w:styleId="9">
    <w:name w:val="heading 9"/>
    <w:basedOn w:val="a"/>
    <w:next w:val="a"/>
    <w:link w:val="9Char"/>
    <w:qFormat/>
    <w:rsid w:val="00E1100E"/>
    <w:pPr>
      <w:spacing w:before="240" w:after="60" w:line="240" w:lineRule="auto"/>
      <w:outlineLvl w:val="8"/>
    </w:pPr>
    <w:rPr>
      <w:rFonts w:ascii="Arial" w:eastAsia="Times New Roman" w:hAnsi="Arial" w:cs="Arial"/>
      <w:b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B8118E"/>
    <w:rPr>
      <w:rFonts w:ascii="Times New Roman" w:eastAsia="Times New Roman" w:hAnsi="Times New Roman" w:cs="DecoType Naskh"/>
      <w:bCs/>
      <w:noProof/>
      <w:sz w:val="28"/>
      <w:szCs w:val="40"/>
      <w:lang w:eastAsia="ar-SA"/>
    </w:rPr>
  </w:style>
  <w:style w:type="character" w:customStyle="1" w:styleId="2Char">
    <w:name w:val="عنوان 2 Char"/>
    <w:basedOn w:val="a0"/>
    <w:link w:val="2"/>
    <w:rsid w:val="00E1100E"/>
    <w:rPr>
      <w:rFonts w:ascii="Times New Roman" w:eastAsia="Times New Roman" w:hAnsi="Times New Roman"/>
      <w:bCs/>
      <w:sz w:val="24"/>
      <w:szCs w:val="36"/>
    </w:rPr>
  </w:style>
  <w:style w:type="character" w:customStyle="1" w:styleId="3Char">
    <w:name w:val="عنوان 3 Char"/>
    <w:basedOn w:val="a0"/>
    <w:link w:val="3"/>
    <w:rsid w:val="00E1100E"/>
    <w:rPr>
      <w:rFonts w:ascii="Arial" w:eastAsia="Times New Roman" w:hAnsi="Arial" w:cs="Arial"/>
      <w:bCs/>
      <w:sz w:val="26"/>
      <w:szCs w:val="26"/>
    </w:rPr>
  </w:style>
  <w:style w:type="character" w:customStyle="1" w:styleId="6Char">
    <w:name w:val="عنوان 6 Char"/>
    <w:basedOn w:val="a0"/>
    <w:link w:val="6"/>
    <w:rsid w:val="00E1100E"/>
    <w:rPr>
      <w:rFonts w:ascii="Times New Roman" w:eastAsia="Times New Roman" w:hAnsi="Times New Roman"/>
      <w:bCs/>
      <w:sz w:val="22"/>
      <w:szCs w:val="22"/>
    </w:rPr>
  </w:style>
  <w:style w:type="character" w:customStyle="1" w:styleId="7Char">
    <w:name w:val="عنوان 7 Char"/>
    <w:basedOn w:val="a0"/>
    <w:link w:val="7"/>
    <w:rsid w:val="00E1100E"/>
    <w:rPr>
      <w:rFonts w:ascii="Times New Roman" w:eastAsia="Times New Roman" w:hAnsi="Times New Roman"/>
      <w:b w:val="0"/>
      <w:sz w:val="24"/>
      <w:szCs w:val="24"/>
    </w:rPr>
  </w:style>
  <w:style w:type="character" w:customStyle="1" w:styleId="8Char">
    <w:name w:val="عنوان 8 Char"/>
    <w:basedOn w:val="a0"/>
    <w:link w:val="8"/>
    <w:rsid w:val="00E1100E"/>
    <w:rPr>
      <w:rFonts w:ascii="Times New Roman" w:eastAsia="Times New Roman" w:hAnsi="Times New Roman"/>
      <w:b w:val="0"/>
      <w:i/>
      <w:iCs/>
      <w:sz w:val="24"/>
      <w:szCs w:val="24"/>
    </w:rPr>
  </w:style>
  <w:style w:type="character" w:customStyle="1" w:styleId="9Char">
    <w:name w:val="عنوان 9 Char"/>
    <w:basedOn w:val="a0"/>
    <w:link w:val="9"/>
    <w:rsid w:val="00E1100E"/>
    <w:rPr>
      <w:rFonts w:ascii="Arial" w:eastAsia="Times New Roman" w:hAnsi="Arial" w:cs="Arial"/>
      <w:b w:val="0"/>
      <w:sz w:val="22"/>
      <w:szCs w:val="22"/>
    </w:rPr>
  </w:style>
  <w:style w:type="character" w:styleId="a3">
    <w:name w:val="footnote reference"/>
    <w:semiHidden/>
    <w:rsid w:val="00E1100E"/>
    <w:rPr>
      <w:rFonts w:cs="Traditional Arabic"/>
      <w:vertAlign w:val="superscript"/>
    </w:rPr>
  </w:style>
  <w:style w:type="character" w:styleId="a4">
    <w:name w:val="page number"/>
    <w:rsid w:val="00E1100E"/>
    <w:rPr>
      <w:rFonts w:cs="Traditional Arabic"/>
    </w:rPr>
  </w:style>
  <w:style w:type="paragraph" w:styleId="a5">
    <w:name w:val="footnote text"/>
    <w:basedOn w:val="a"/>
    <w:link w:val="Char"/>
    <w:rsid w:val="00E1100E"/>
    <w:pPr>
      <w:spacing w:after="0" w:line="240" w:lineRule="auto"/>
    </w:pPr>
    <w:rPr>
      <w:rFonts w:ascii="Times New Roman" w:eastAsia="Times New Roman" w:hAnsi="Times New Roman"/>
      <w:b w:val="0"/>
      <w:sz w:val="20"/>
      <w:szCs w:val="24"/>
    </w:rPr>
  </w:style>
  <w:style w:type="character" w:customStyle="1" w:styleId="Char">
    <w:name w:val="نص حاشية سفلية Char"/>
    <w:basedOn w:val="a0"/>
    <w:link w:val="a5"/>
    <w:rsid w:val="00E1100E"/>
    <w:rPr>
      <w:rFonts w:ascii="Times New Roman" w:eastAsia="Times New Roman" w:hAnsi="Times New Roman"/>
      <w:b w:val="0"/>
      <w:sz w:val="20"/>
      <w:szCs w:val="24"/>
    </w:rPr>
  </w:style>
  <w:style w:type="paragraph" w:styleId="a6">
    <w:name w:val="header"/>
    <w:basedOn w:val="a"/>
    <w:link w:val="Char0"/>
    <w:rsid w:val="00E1100E"/>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0">
    <w:name w:val="رأس الصفحة Char"/>
    <w:basedOn w:val="a0"/>
    <w:link w:val="a6"/>
    <w:rsid w:val="00E1100E"/>
    <w:rPr>
      <w:rFonts w:ascii="Times New Roman" w:eastAsia="Times New Roman" w:hAnsi="Times New Roman"/>
      <w:b w:val="0"/>
      <w:sz w:val="24"/>
      <w:szCs w:val="28"/>
    </w:rPr>
  </w:style>
  <w:style w:type="paragraph" w:styleId="a7">
    <w:name w:val="Body Text Indent"/>
    <w:basedOn w:val="a"/>
    <w:link w:val="Char1"/>
    <w:rsid w:val="00E1100E"/>
    <w:pPr>
      <w:widowControl w:val="0"/>
      <w:spacing w:after="0" w:line="240" w:lineRule="auto"/>
      <w:ind w:firstLine="423"/>
      <w:jc w:val="lowKashida"/>
    </w:pPr>
    <w:rPr>
      <w:rFonts w:ascii="Times New Roman" w:eastAsia="Times New Roman" w:hAnsi="Times New Roman"/>
      <w:b w:val="0"/>
      <w:sz w:val="24"/>
      <w:szCs w:val="36"/>
    </w:rPr>
  </w:style>
  <w:style w:type="character" w:customStyle="1" w:styleId="Char1">
    <w:name w:val="نص أساسي بمسافة بادئة Char"/>
    <w:basedOn w:val="a0"/>
    <w:link w:val="a7"/>
    <w:rsid w:val="00E1100E"/>
    <w:rPr>
      <w:rFonts w:ascii="Times New Roman" w:eastAsia="Times New Roman" w:hAnsi="Times New Roman"/>
      <w:b w:val="0"/>
      <w:sz w:val="24"/>
      <w:szCs w:val="36"/>
    </w:rPr>
  </w:style>
  <w:style w:type="paragraph" w:styleId="20">
    <w:name w:val="Body Text Indent 2"/>
    <w:basedOn w:val="a"/>
    <w:link w:val="2Char0"/>
    <w:rsid w:val="00E1100E"/>
    <w:pPr>
      <w:widowControl w:val="0"/>
      <w:spacing w:after="0" w:line="240" w:lineRule="auto"/>
      <w:ind w:firstLine="424"/>
      <w:jc w:val="lowKashida"/>
    </w:pPr>
    <w:rPr>
      <w:rFonts w:ascii="Times New Roman" w:eastAsia="Times New Roman" w:hAnsi="Times New Roman"/>
      <w:b w:val="0"/>
      <w:sz w:val="24"/>
      <w:szCs w:val="36"/>
    </w:rPr>
  </w:style>
  <w:style w:type="character" w:customStyle="1" w:styleId="2Char0">
    <w:name w:val="نص أساسي بمسافة بادئة 2 Char"/>
    <w:basedOn w:val="a0"/>
    <w:link w:val="20"/>
    <w:rsid w:val="00E1100E"/>
    <w:rPr>
      <w:rFonts w:ascii="Times New Roman" w:eastAsia="Times New Roman" w:hAnsi="Times New Roman"/>
      <w:b w:val="0"/>
      <w:sz w:val="24"/>
      <w:szCs w:val="36"/>
    </w:rPr>
  </w:style>
  <w:style w:type="paragraph" w:styleId="a8">
    <w:name w:val="footer"/>
    <w:basedOn w:val="a"/>
    <w:link w:val="Char2"/>
    <w:rsid w:val="00E1100E"/>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2">
    <w:name w:val="تذييل الصفحة Char"/>
    <w:basedOn w:val="a0"/>
    <w:link w:val="a8"/>
    <w:rsid w:val="00E1100E"/>
    <w:rPr>
      <w:rFonts w:ascii="Times New Roman" w:eastAsia="Times New Roman" w:hAnsi="Times New Roman"/>
      <w:b w:val="0"/>
      <w:sz w:val="24"/>
      <w:szCs w:val="28"/>
    </w:rPr>
  </w:style>
  <w:style w:type="paragraph" w:styleId="a9">
    <w:name w:val="Block Text"/>
    <w:basedOn w:val="a"/>
    <w:rsid w:val="00E1100E"/>
    <w:pPr>
      <w:widowControl w:val="0"/>
      <w:spacing w:after="0" w:line="240" w:lineRule="auto"/>
      <w:ind w:left="-1" w:firstLine="425"/>
      <w:jc w:val="lowKashida"/>
    </w:pPr>
    <w:rPr>
      <w:rFonts w:ascii="Times New Roman" w:eastAsia="Times New Roman" w:hAnsi="Times New Roman"/>
      <w:b w:val="0"/>
      <w:sz w:val="24"/>
      <w:szCs w:val="36"/>
    </w:rPr>
  </w:style>
  <w:style w:type="paragraph" w:styleId="30">
    <w:name w:val="Body Text Indent 3"/>
    <w:basedOn w:val="a"/>
    <w:link w:val="3Char0"/>
    <w:rsid w:val="00E1100E"/>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0">
    <w:name w:val="نص أساسي بمسافة بادئة 3 Char"/>
    <w:basedOn w:val="a0"/>
    <w:link w:val="30"/>
    <w:rsid w:val="00E1100E"/>
    <w:rPr>
      <w:rFonts w:ascii="Times New Roman" w:eastAsia="Times New Roman" w:hAnsi="Times New Roman"/>
      <w:b w:val="0"/>
      <w:sz w:val="24"/>
      <w:szCs w:val="36"/>
    </w:rPr>
  </w:style>
  <w:style w:type="paragraph" w:styleId="aa">
    <w:name w:val="Title"/>
    <w:basedOn w:val="a"/>
    <w:link w:val="Char3"/>
    <w:qFormat/>
    <w:rsid w:val="00E1100E"/>
    <w:pPr>
      <w:widowControl w:val="0"/>
      <w:spacing w:after="0" w:line="240" w:lineRule="auto"/>
      <w:ind w:left="-1" w:firstLine="425"/>
      <w:jc w:val="center"/>
    </w:pPr>
    <w:rPr>
      <w:rFonts w:ascii="Times New Roman" w:eastAsia="Times New Roman" w:hAnsi="Times New Roman"/>
      <w:b w:val="0"/>
      <w:sz w:val="36"/>
      <w:szCs w:val="48"/>
    </w:rPr>
  </w:style>
  <w:style w:type="character" w:customStyle="1" w:styleId="Char3">
    <w:name w:val="العنوان Char"/>
    <w:basedOn w:val="a0"/>
    <w:link w:val="aa"/>
    <w:rsid w:val="00E1100E"/>
    <w:rPr>
      <w:rFonts w:ascii="Times New Roman" w:eastAsia="Times New Roman" w:hAnsi="Times New Roman"/>
      <w:b w:val="0"/>
      <w:sz w:val="36"/>
      <w:szCs w:val="48"/>
    </w:rPr>
  </w:style>
  <w:style w:type="paragraph" w:styleId="ab">
    <w:name w:val="Body Text"/>
    <w:basedOn w:val="a"/>
    <w:link w:val="Char4"/>
    <w:rsid w:val="00E1100E"/>
    <w:pPr>
      <w:spacing w:after="120" w:line="240" w:lineRule="auto"/>
    </w:pPr>
    <w:rPr>
      <w:rFonts w:ascii="Times New Roman" w:eastAsia="Times New Roman" w:hAnsi="Times New Roman"/>
      <w:b w:val="0"/>
      <w:sz w:val="24"/>
      <w:szCs w:val="36"/>
    </w:rPr>
  </w:style>
  <w:style w:type="character" w:customStyle="1" w:styleId="Char4">
    <w:name w:val="نص أساسي Char"/>
    <w:basedOn w:val="a0"/>
    <w:link w:val="ab"/>
    <w:rsid w:val="00E1100E"/>
    <w:rPr>
      <w:rFonts w:ascii="Times New Roman" w:eastAsia="Times New Roman" w:hAnsi="Times New Roman"/>
      <w:b w:val="0"/>
      <w:sz w:val="24"/>
      <w:szCs w:val="36"/>
    </w:rPr>
  </w:style>
  <w:style w:type="paragraph" w:customStyle="1" w:styleId="Style1">
    <w:name w:val="Style1"/>
    <w:basedOn w:val="a"/>
    <w:autoRedefine/>
    <w:rsid w:val="00E1100E"/>
    <w:pPr>
      <w:spacing w:after="0" w:line="240" w:lineRule="auto"/>
      <w:jc w:val="center"/>
    </w:pPr>
    <w:rPr>
      <w:rFonts w:ascii="Times New Roman" w:eastAsia="Times New Roman" w:hAnsi="Times New Roman"/>
      <w:b w:val="0"/>
      <w:color w:val="000000"/>
      <w:sz w:val="40"/>
      <w:szCs w:val="48"/>
    </w:rPr>
  </w:style>
  <w:style w:type="character" w:styleId="Hyperlink">
    <w:name w:val="Hyperlink"/>
    <w:rsid w:val="00E1100E"/>
    <w:rPr>
      <w:color w:val="0000FF"/>
      <w:u w:val="single"/>
    </w:rPr>
  </w:style>
  <w:style w:type="paragraph" w:styleId="Index1">
    <w:name w:val="index 1"/>
    <w:basedOn w:val="a"/>
    <w:next w:val="a"/>
    <w:autoRedefine/>
    <w:semiHidden/>
    <w:rsid w:val="00736944"/>
    <w:pPr>
      <w:framePr w:hSpace="181" w:vSpace="181" w:wrap="around" w:vAnchor="text" w:hAnchor="text" w:y="1"/>
      <w:spacing w:after="0" w:line="240" w:lineRule="auto"/>
      <w:ind w:left="238" w:hanging="238"/>
    </w:pPr>
    <w:rPr>
      <w:rFonts w:ascii="Times New Roman" w:eastAsia="Times New Roman" w:hAnsi="Times New Roman"/>
      <w:b w:val="0"/>
      <w:sz w:val="30"/>
      <w:szCs w:val="30"/>
      <w:lang w:eastAsia="ar-SA"/>
    </w:rPr>
  </w:style>
  <w:style w:type="paragraph" w:styleId="10">
    <w:name w:val="toc 1"/>
    <w:basedOn w:val="a"/>
    <w:next w:val="a"/>
    <w:autoRedefine/>
    <w:semiHidden/>
    <w:rsid w:val="00736944"/>
    <w:pPr>
      <w:spacing w:after="0" w:line="240" w:lineRule="auto"/>
    </w:pPr>
    <w:rPr>
      <w:rFonts w:ascii="Times New Roman" w:eastAsia="Times New Roman" w:hAnsi="Times New Roman"/>
      <w:b w:val="0"/>
      <w:sz w:val="30"/>
      <w:szCs w:val="30"/>
      <w:lang w:eastAsia="ar-SA"/>
    </w:rPr>
  </w:style>
  <w:style w:type="paragraph" w:styleId="ac">
    <w:name w:val="table of figures"/>
    <w:basedOn w:val="a"/>
    <w:next w:val="a"/>
    <w:semiHidden/>
    <w:rsid w:val="00736944"/>
    <w:pPr>
      <w:spacing w:after="0" w:line="240" w:lineRule="auto"/>
      <w:ind w:left="480" w:hanging="480"/>
    </w:pPr>
    <w:rPr>
      <w:rFonts w:ascii="Times New Roman" w:eastAsia="Times New Roman" w:hAnsi="Times New Roman"/>
      <w:b w:val="0"/>
      <w:sz w:val="30"/>
      <w:szCs w:val="30"/>
      <w:lang w:eastAsia="ar-SA"/>
    </w:rPr>
  </w:style>
  <w:style w:type="character" w:styleId="ad">
    <w:name w:val="FollowedHyperlink"/>
    <w:basedOn w:val="a0"/>
    <w:semiHidden/>
    <w:rsid w:val="00736944"/>
    <w:rPr>
      <w:color w:val="800080"/>
      <w:u w:val="single"/>
    </w:rPr>
  </w:style>
  <w:style w:type="paragraph" w:styleId="ae">
    <w:name w:val="Normal (Web)"/>
    <w:basedOn w:val="a"/>
    <w:semiHidden/>
    <w:unhideWhenUsed/>
    <w:rsid w:val="006512B0"/>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4Char">
    <w:name w:val="عنوان 4 Char"/>
    <w:basedOn w:val="a0"/>
    <w:link w:val="4"/>
    <w:semiHidden/>
    <w:rsid w:val="00DA12AF"/>
    <w:rPr>
      <w:rFonts w:ascii="Times New Roman" w:eastAsia="Times New Roman" w:hAnsi="Times New Roman" w:cs="Times New Roman"/>
      <w:bCs/>
      <w:sz w:val="28"/>
      <w:szCs w:val="28"/>
    </w:rPr>
  </w:style>
  <w:style w:type="character" w:customStyle="1" w:styleId="5Char">
    <w:name w:val="عنوان 5 Char"/>
    <w:basedOn w:val="a0"/>
    <w:link w:val="5"/>
    <w:semiHidden/>
    <w:rsid w:val="00DA12AF"/>
    <w:rPr>
      <w:rFonts w:ascii="Times New Roman" w:eastAsia="Times New Roman" w:hAnsi="Times New Roman"/>
      <w:bCs/>
      <w:i/>
      <w:iCs/>
      <w:sz w:val="26"/>
      <w:szCs w:val="26"/>
    </w:rPr>
  </w:style>
  <w:style w:type="paragraph" w:styleId="21">
    <w:name w:val="Body Text 2"/>
    <w:basedOn w:val="a"/>
    <w:link w:val="2Char1"/>
    <w:uiPriority w:val="99"/>
    <w:unhideWhenUsed/>
    <w:rsid w:val="00DA12AF"/>
    <w:pPr>
      <w:spacing w:after="120" w:line="480" w:lineRule="auto"/>
    </w:pPr>
    <w:rPr>
      <w:rFonts w:ascii="Times New Roman" w:eastAsia="Times New Roman" w:hAnsi="Times New Roman"/>
      <w:b w:val="0"/>
      <w:sz w:val="20"/>
      <w:szCs w:val="36"/>
    </w:rPr>
  </w:style>
  <w:style w:type="character" w:customStyle="1" w:styleId="2Char1">
    <w:name w:val="نص أساسي 2 Char"/>
    <w:basedOn w:val="a0"/>
    <w:link w:val="21"/>
    <w:uiPriority w:val="99"/>
    <w:rsid w:val="00DA12AF"/>
    <w:rPr>
      <w:rFonts w:ascii="Times New Roman" w:eastAsia="Times New Roman" w:hAnsi="Times New Roman"/>
      <w:b w:val="0"/>
      <w:sz w:val="20"/>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138164">
      <w:bodyDiv w:val="1"/>
      <w:marLeft w:val="0"/>
      <w:marRight w:val="0"/>
      <w:marTop w:val="0"/>
      <w:marBottom w:val="0"/>
      <w:divBdr>
        <w:top w:val="none" w:sz="0" w:space="0" w:color="auto"/>
        <w:left w:val="none" w:sz="0" w:space="0" w:color="auto"/>
        <w:bottom w:val="none" w:sz="0" w:space="0" w:color="auto"/>
        <w:right w:val="none" w:sz="0" w:space="0" w:color="auto"/>
      </w:divBdr>
    </w:div>
    <w:div w:id="254367851">
      <w:bodyDiv w:val="1"/>
      <w:marLeft w:val="0"/>
      <w:marRight w:val="0"/>
      <w:marTop w:val="0"/>
      <w:marBottom w:val="0"/>
      <w:divBdr>
        <w:top w:val="none" w:sz="0" w:space="0" w:color="auto"/>
        <w:left w:val="none" w:sz="0" w:space="0" w:color="auto"/>
        <w:bottom w:val="none" w:sz="0" w:space="0" w:color="auto"/>
        <w:right w:val="none" w:sz="0" w:space="0" w:color="auto"/>
      </w:divBdr>
    </w:div>
    <w:div w:id="287393584">
      <w:bodyDiv w:val="1"/>
      <w:marLeft w:val="0"/>
      <w:marRight w:val="0"/>
      <w:marTop w:val="0"/>
      <w:marBottom w:val="0"/>
      <w:divBdr>
        <w:top w:val="none" w:sz="0" w:space="0" w:color="auto"/>
        <w:left w:val="none" w:sz="0" w:space="0" w:color="auto"/>
        <w:bottom w:val="none" w:sz="0" w:space="0" w:color="auto"/>
        <w:right w:val="none" w:sz="0" w:space="0" w:color="auto"/>
      </w:divBdr>
    </w:div>
    <w:div w:id="310983211">
      <w:bodyDiv w:val="1"/>
      <w:marLeft w:val="0"/>
      <w:marRight w:val="0"/>
      <w:marTop w:val="0"/>
      <w:marBottom w:val="0"/>
      <w:divBdr>
        <w:top w:val="none" w:sz="0" w:space="0" w:color="auto"/>
        <w:left w:val="none" w:sz="0" w:space="0" w:color="auto"/>
        <w:bottom w:val="none" w:sz="0" w:space="0" w:color="auto"/>
        <w:right w:val="none" w:sz="0" w:space="0" w:color="auto"/>
      </w:divBdr>
    </w:div>
    <w:div w:id="316886074">
      <w:bodyDiv w:val="1"/>
      <w:marLeft w:val="0"/>
      <w:marRight w:val="0"/>
      <w:marTop w:val="0"/>
      <w:marBottom w:val="0"/>
      <w:divBdr>
        <w:top w:val="none" w:sz="0" w:space="0" w:color="auto"/>
        <w:left w:val="none" w:sz="0" w:space="0" w:color="auto"/>
        <w:bottom w:val="none" w:sz="0" w:space="0" w:color="auto"/>
        <w:right w:val="none" w:sz="0" w:space="0" w:color="auto"/>
      </w:divBdr>
    </w:div>
    <w:div w:id="422189428">
      <w:bodyDiv w:val="1"/>
      <w:marLeft w:val="0"/>
      <w:marRight w:val="0"/>
      <w:marTop w:val="0"/>
      <w:marBottom w:val="0"/>
      <w:divBdr>
        <w:top w:val="none" w:sz="0" w:space="0" w:color="auto"/>
        <w:left w:val="none" w:sz="0" w:space="0" w:color="auto"/>
        <w:bottom w:val="none" w:sz="0" w:space="0" w:color="auto"/>
        <w:right w:val="none" w:sz="0" w:space="0" w:color="auto"/>
      </w:divBdr>
    </w:div>
    <w:div w:id="503321074">
      <w:bodyDiv w:val="1"/>
      <w:marLeft w:val="0"/>
      <w:marRight w:val="0"/>
      <w:marTop w:val="0"/>
      <w:marBottom w:val="0"/>
      <w:divBdr>
        <w:top w:val="none" w:sz="0" w:space="0" w:color="auto"/>
        <w:left w:val="none" w:sz="0" w:space="0" w:color="auto"/>
        <w:bottom w:val="none" w:sz="0" w:space="0" w:color="auto"/>
        <w:right w:val="none" w:sz="0" w:space="0" w:color="auto"/>
      </w:divBdr>
    </w:div>
    <w:div w:id="763384705">
      <w:bodyDiv w:val="1"/>
      <w:marLeft w:val="0"/>
      <w:marRight w:val="0"/>
      <w:marTop w:val="0"/>
      <w:marBottom w:val="0"/>
      <w:divBdr>
        <w:top w:val="none" w:sz="0" w:space="0" w:color="auto"/>
        <w:left w:val="none" w:sz="0" w:space="0" w:color="auto"/>
        <w:bottom w:val="none" w:sz="0" w:space="0" w:color="auto"/>
        <w:right w:val="none" w:sz="0" w:space="0" w:color="auto"/>
      </w:divBdr>
    </w:div>
    <w:div w:id="865947082">
      <w:bodyDiv w:val="1"/>
      <w:marLeft w:val="0"/>
      <w:marRight w:val="0"/>
      <w:marTop w:val="0"/>
      <w:marBottom w:val="0"/>
      <w:divBdr>
        <w:top w:val="none" w:sz="0" w:space="0" w:color="auto"/>
        <w:left w:val="none" w:sz="0" w:space="0" w:color="auto"/>
        <w:bottom w:val="none" w:sz="0" w:space="0" w:color="auto"/>
        <w:right w:val="none" w:sz="0" w:space="0" w:color="auto"/>
      </w:divBdr>
    </w:div>
    <w:div w:id="886720857">
      <w:bodyDiv w:val="1"/>
      <w:marLeft w:val="0"/>
      <w:marRight w:val="0"/>
      <w:marTop w:val="0"/>
      <w:marBottom w:val="0"/>
      <w:divBdr>
        <w:top w:val="none" w:sz="0" w:space="0" w:color="auto"/>
        <w:left w:val="none" w:sz="0" w:space="0" w:color="auto"/>
        <w:bottom w:val="none" w:sz="0" w:space="0" w:color="auto"/>
        <w:right w:val="none" w:sz="0" w:space="0" w:color="auto"/>
      </w:divBdr>
    </w:div>
    <w:div w:id="1079711694">
      <w:bodyDiv w:val="1"/>
      <w:marLeft w:val="0"/>
      <w:marRight w:val="0"/>
      <w:marTop w:val="0"/>
      <w:marBottom w:val="0"/>
      <w:divBdr>
        <w:top w:val="none" w:sz="0" w:space="0" w:color="auto"/>
        <w:left w:val="none" w:sz="0" w:space="0" w:color="auto"/>
        <w:bottom w:val="none" w:sz="0" w:space="0" w:color="auto"/>
        <w:right w:val="none" w:sz="0" w:space="0" w:color="auto"/>
      </w:divBdr>
    </w:div>
    <w:div w:id="1280575113">
      <w:bodyDiv w:val="1"/>
      <w:marLeft w:val="0"/>
      <w:marRight w:val="0"/>
      <w:marTop w:val="0"/>
      <w:marBottom w:val="0"/>
      <w:divBdr>
        <w:top w:val="none" w:sz="0" w:space="0" w:color="auto"/>
        <w:left w:val="none" w:sz="0" w:space="0" w:color="auto"/>
        <w:bottom w:val="none" w:sz="0" w:space="0" w:color="auto"/>
        <w:right w:val="none" w:sz="0" w:space="0" w:color="auto"/>
      </w:divBdr>
    </w:div>
    <w:div w:id="1438285475">
      <w:bodyDiv w:val="1"/>
      <w:marLeft w:val="0"/>
      <w:marRight w:val="0"/>
      <w:marTop w:val="0"/>
      <w:marBottom w:val="0"/>
      <w:divBdr>
        <w:top w:val="none" w:sz="0" w:space="0" w:color="auto"/>
        <w:left w:val="none" w:sz="0" w:space="0" w:color="auto"/>
        <w:bottom w:val="none" w:sz="0" w:space="0" w:color="auto"/>
        <w:right w:val="none" w:sz="0" w:space="0" w:color="auto"/>
      </w:divBdr>
    </w:div>
    <w:div w:id="1530531593">
      <w:bodyDiv w:val="1"/>
      <w:marLeft w:val="0"/>
      <w:marRight w:val="0"/>
      <w:marTop w:val="0"/>
      <w:marBottom w:val="0"/>
      <w:divBdr>
        <w:top w:val="none" w:sz="0" w:space="0" w:color="auto"/>
        <w:left w:val="none" w:sz="0" w:space="0" w:color="auto"/>
        <w:bottom w:val="none" w:sz="0" w:space="0" w:color="auto"/>
        <w:right w:val="none" w:sz="0" w:space="0" w:color="auto"/>
      </w:divBdr>
    </w:div>
    <w:div w:id="1608733559">
      <w:bodyDiv w:val="1"/>
      <w:marLeft w:val="0"/>
      <w:marRight w:val="0"/>
      <w:marTop w:val="0"/>
      <w:marBottom w:val="0"/>
      <w:divBdr>
        <w:top w:val="none" w:sz="0" w:space="0" w:color="auto"/>
        <w:left w:val="none" w:sz="0" w:space="0" w:color="auto"/>
        <w:bottom w:val="none" w:sz="0" w:space="0" w:color="auto"/>
        <w:right w:val="none" w:sz="0" w:space="0" w:color="auto"/>
      </w:divBdr>
    </w:div>
    <w:div w:id="1696687275">
      <w:bodyDiv w:val="1"/>
      <w:marLeft w:val="0"/>
      <w:marRight w:val="0"/>
      <w:marTop w:val="0"/>
      <w:marBottom w:val="0"/>
      <w:divBdr>
        <w:top w:val="none" w:sz="0" w:space="0" w:color="auto"/>
        <w:left w:val="none" w:sz="0" w:space="0" w:color="auto"/>
        <w:bottom w:val="none" w:sz="0" w:space="0" w:color="auto"/>
        <w:right w:val="none" w:sz="0" w:space="0" w:color="auto"/>
      </w:divBdr>
    </w:div>
    <w:div w:id="1732731245">
      <w:bodyDiv w:val="1"/>
      <w:marLeft w:val="0"/>
      <w:marRight w:val="0"/>
      <w:marTop w:val="0"/>
      <w:marBottom w:val="0"/>
      <w:divBdr>
        <w:top w:val="none" w:sz="0" w:space="0" w:color="auto"/>
        <w:left w:val="none" w:sz="0" w:space="0" w:color="auto"/>
        <w:bottom w:val="none" w:sz="0" w:space="0" w:color="auto"/>
        <w:right w:val="none" w:sz="0" w:space="0" w:color="auto"/>
      </w:divBdr>
    </w:div>
    <w:div w:id="1826973829">
      <w:bodyDiv w:val="1"/>
      <w:marLeft w:val="0"/>
      <w:marRight w:val="0"/>
      <w:marTop w:val="0"/>
      <w:marBottom w:val="0"/>
      <w:divBdr>
        <w:top w:val="none" w:sz="0" w:space="0" w:color="auto"/>
        <w:left w:val="none" w:sz="0" w:space="0" w:color="auto"/>
        <w:bottom w:val="none" w:sz="0" w:space="0" w:color="auto"/>
        <w:right w:val="none" w:sz="0" w:space="0" w:color="auto"/>
      </w:divBdr>
    </w:div>
    <w:div w:id="2068530739">
      <w:bodyDiv w:val="1"/>
      <w:marLeft w:val="0"/>
      <w:marRight w:val="0"/>
      <w:marTop w:val="0"/>
      <w:marBottom w:val="0"/>
      <w:divBdr>
        <w:top w:val="none" w:sz="0" w:space="0" w:color="auto"/>
        <w:left w:val="none" w:sz="0" w:space="0" w:color="auto"/>
        <w:bottom w:val="none" w:sz="0" w:space="0" w:color="auto"/>
        <w:right w:val="none" w:sz="0" w:space="0" w:color="auto"/>
      </w:divBdr>
    </w:div>
    <w:div w:id="2090492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5237F7-927F-4E1A-B428-CD1F4780E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2309</TotalTime>
  <Pages>660</Pages>
  <Words>285557</Words>
  <Characters>1627677</Characters>
  <Application>Microsoft Office Word</Application>
  <DocSecurity>0</DocSecurity>
  <Lines>13563</Lines>
  <Paragraphs>3818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1909416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hp</cp:lastModifiedBy>
  <cp:revision>104</cp:revision>
  <dcterms:created xsi:type="dcterms:W3CDTF">2015-01-18T21:20:00Z</dcterms:created>
  <dcterms:modified xsi:type="dcterms:W3CDTF">2015-05-19T14:27:00Z</dcterms:modified>
</cp:coreProperties>
</file>