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A7E" w:rsidRDefault="000F7A7E">
      <w:pPr>
        <w:rPr>
          <w:rFonts w:hint="cs"/>
          <w:rtl/>
          <w:lang w:bidi="ar-KW"/>
        </w:rPr>
      </w:pPr>
    </w:p>
    <w:p w:rsidR="000F7A7E" w:rsidRDefault="000F7A7E" w:rsidP="000F7A7E">
      <w:pPr>
        <w:ind w:left="-58"/>
        <w:jc w:val="cente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ind w:left="-58"/>
        <w:jc w:val="center"/>
        <w:rPr>
          <w:bCs/>
          <w:sz w:val="32"/>
          <w:szCs w:val="36"/>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hint="cs"/>
          <w:sz w:val="44"/>
          <w:szCs w:val="44"/>
          <w:rtl/>
        </w:rPr>
      </w:pPr>
      <w:r>
        <w:rPr>
          <w:rFonts w:cs="Monotype Koufi" w:hint="cs"/>
          <w:sz w:val="44"/>
          <w:szCs w:val="44"/>
          <w:rtl/>
        </w:rPr>
        <w:t xml:space="preserve">متون لدراسة العقيدة على طريقة السادة </w:t>
      </w:r>
      <w:r>
        <w:rPr>
          <w:rFonts w:cs="Monotype Koufi" w:hint="cs"/>
          <w:sz w:val="44"/>
          <w:szCs w:val="44"/>
          <w:rtl/>
        </w:rPr>
        <w:t>الماتريدية</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hint="cs"/>
          <w:sz w:val="44"/>
          <w:szCs w:val="44"/>
          <w:rtl/>
        </w:rPr>
      </w:pPr>
      <w:r>
        <w:rPr>
          <w:rFonts w:cs="Monotype Koufi" w:hint="cs"/>
          <w:sz w:val="44"/>
          <w:szCs w:val="44"/>
          <w:rtl/>
        </w:rPr>
        <w:t>أهل التخصص في عقائد أهل الحق أهل الكتاب والسنّة</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ind w:left="-58"/>
        <w:jc w:val="center"/>
        <w:rPr>
          <w:rFonts w:hint="cs"/>
          <w:rtl/>
        </w:rPr>
      </w:pPr>
    </w:p>
    <w:p w:rsidR="000F7A7E" w:rsidRDefault="000F7A7E" w:rsidP="000F7A7E">
      <w:pPr>
        <w:ind w:left="-58"/>
        <w:jc w:val="both"/>
        <w:rPr>
          <w:rFonts w:hint="cs"/>
          <w:rtl/>
        </w:rPr>
      </w:pPr>
    </w:p>
    <w:p w:rsidR="000F7A7E" w:rsidRDefault="000F7A7E" w:rsidP="000F7A7E">
      <w:pPr>
        <w:jc w:val="both"/>
        <w:rPr>
          <w:rFonts w:hint="cs"/>
          <w:sz w:val="32"/>
          <w:rtl/>
          <w:lang w:bidi="ar-KW"/>
        </w:rPr>
      </w:pPr>
      <w:r>
        <w:rPr>
          <w:rFonts w:hint="cs"/>
          <w:sz w:val="32"/>
          <w:rtl/>
        </w:rPr>
        <w:t xml:space="preserve">[  1  ] مدخل </w:t>
      </w:r>
      <w:r>
        <w:rPr>
          <w:rFonts w:hint="cs"/>
          <w:sz w:val="32"/>
          <w:rtl/>
          <w:lang w:bidi="ar-KW"/>
        </w:rPr>
        <w:t>لبيان فضل الأشاعرة والماتريدية وأنّهم المتخصصون في العقيدة على منهاج أهل السنّة</w:t>
      </w:r>
    </w:p>
    <w:p w:rsidR="000F7A7E" w:rsidRDefault="000F7A7E" w:rsidP="000F7A7E">
      <w:pPr>
        <w:ind w:left="-58"/>
        <w:jc w:val="both"/>
        <w:rPr>
          <w:rFonts w:hint="cs"/>
          <w:rtl/>
        </w:rPr>
      </w:pPr>
      <w:r>
        <w:rPr>
          <w:sz w:val="32"/>
          <w:rtl/>
          <w:lang w:bidi="ar-KW"/>
        </w:rPr>
        <w:t xml:space="preserve">[  2  ] </w:t>
      </w:r>
      <w:r>
        <w:rPr>
          <w:sz w:val="32"/>
          <w:rtl/>
        </w:rPr>
        <w:t>متون لدراسة العقيدة على طريقة السادة</w:t>
      </w:r>
      <w:r>
        <w:rPr>
          <w:rFonts w:hint="cs"/>
          <w:rtl/>
        </w:rPr>
        <w:t xml:space="preserve"> الأحناف الماتريدية : </w:t>
      </w:r>
      <w:r>
        <w:rPr>
          <w:rFonts w:hint="cs"/>
          <w:rtl/>
        </w:rPr>
        <w:t xml:space="preserve">وقد اشتمل على تلك المتون التي تعتبر من مفاخر عقائد اهل السنّة والجماعة الناجية : ( 1 ) متن العقيدة الطحاوية للعلامةُ حُجةُ الإسلامِ أبو جعفرٍ الطحاويُّ </w:t>
      </w:r>
      <w:r>
        <w:rPr>
          <w:rFonts w:hint="cs"/>
          <w:rtl/>
          <w:lang w:bidi="ar-KW"/>
        </w:rPr>
        <w:t xml:space="preserve">، </w:t>
      </w:r>
      <w:r>
        <w:rPr>
          <w:rFonts w:hint="cs"/>
          <w:rtl/>
          <w:lang w:bidi="ar-KW"/>
        </w:rPr>
        <w:t xml:space="preserve">( 2 ) </w:t>
      </w:r>
      <w:r>
        <w:rPr>
          <w:rFonts w:eastAsia="Calibri" w:hint="cs"/>
          <w:sz w:val="32"/>
          <w:rtl/>
        </w:rPr>
        <w:t>رسالة في خلاصة علم الكلام : تصنيف العلامة الأستاذ اللبيب الفاضل عبد الكريم الغمقي</w:t>
      </w:r>
      <w:r>
        <w:rPr>
          <w:rFonts w:hint="cs"/>
          <w:rtl/>
          <w:lang w:bidi="ar-KW"/>
        </w:rPr>
        <w:t xml:space="preserve"> ، </w:t>
      </w:r>
      <w:r>
        <w:rPr>
          <w:rFonts w:hint="cs"/>
          <w:rtl/>
        </w:rPr>
        <w:t xml:space="preserve">( 3 ) مَـتـْنُ  العَقــَائـدِ النَّسَـفِيَّـة </w:t>
      </w:r>
      <w:r>
        <w:rPr>
          <w:rFonts w:hint="cs"/>
          <w:rtl/>
          <w:lang w:bidi="ar-KW"/>
        </w:rPr>
        <w:t xml:space="preserve">للإمام النسفي رحمه الله </w:t>
      </w:r>
      <w:r>
        <w:rPr>
          <w:rFonts w:hint="cs"/>
          <w:rtl/>
        </w:rPr>
        <w:t xml:space="preserve">، </w:t>
      </w:r>
      <w:r>
        <w:rPr>
          <w:rFonts w:hint="cs"/>
          <w:rtl/>
        </w:rPr>
        <w:t>( 4 ) كتاب أصول الدين للإمام جمال الدين أحمد بن محمد بن محمود بن سعيد الغزنوي</w:t>
      </w:r>
      <w:r>
        <w:rPr>
          <w:rFonts w:hint="cs"/>
          <w:rtl/>
        </w:rPr>
        <w:t xml:space="preserve"> ، </w:t>
      </w:r>
      <w:r>
        <w:rPr>
          <w:rtl/>
        </w:rPr>
        <w:t xml:space="preserve">( 5 ) كتاب شرح العقائد النسفية للإمام السعد التفتازاني </w:t>
      </w:r>
      <w:r>
        <w:rPr>
          <w:rFonts w:hint="cs"/>
          <w:rtl/>
        </w:rPr>
        <w:t>،</w:t>
      </w:r>
    </w:p>
    <w:p w:rsidR="000F7A7E" w:rsidRDefault="000F7A7E" w:rsidP="000F7A7E">
      <w:pPr>
        <w:ind w:left="-58"/>
        <w:jc w:val="center"/>
        <w:rPr>
          <w:rFonts w:hint="cs"/>
          <w:rtl/>
        </w:rPr>
      </w:pPr>
      <w:r>
        <w:rPr>
          <w:rFonts w:hint="cs"/>
          <w:rtl/>
        </w:rPr>
        <w:t>***</w:t>
      </w:r>
    </w:p>
    <w:p w:rsidR="000F7A7E" w:rsidRDefault="000F7A7E" w:rsidP="000F7A7E">
      <w:pPr>
        <w:ind w:left="-58"/>
        <w:jc w:val="both"/>
        <w:rPr>
          <w:rFonts w:hint="cs"/>
          <w:rtl/>
        </w:rPr>
      </w:pPr>
    </w:p>
    <w:p w:rsidR="000F7A7E" w:rsidRDefault="000F7A7E" w:rsidP="000F7A7E">
      <w:pPr>
        <w:ind w:left="-58"/>
        <w:jc w:val="center"/>
        <w:rPr>
          <w:rFonts w:hint="cs"/>
          <w:bCs/>
          <w:rtl/>
        </w:rPr>
      </w:pPr>
    </w:p>
    <w:p w:rsidR="000F7A7E" w:rsidRDefault="000F7A7E" w:rsidP="000F7A7E">
      <w:pPr>
        <w:ind w:left="-58"/>
        <w:jc w:val="center"/>
        <w:rPr>
          <w:rFonts w:hint="cs"/>
          <w:bCs/>
          <w:rtl/>
        </w:rPr>
      </w:pPr>
    </w:p>
    <w:p w:rsidR="000F7A7E" w:rsidRDefault="000F7A7E" w:rsidP="000F7A7E">
      <w:pPr>
        <w:ind w:left="-58"/>
        <w:jc w:val="center"/>
        <w:rPr>
          <w:rFonts w:hint="cs"/>
          <w:bCs/>
          <w:rtl/>
        </w:rPr>
      </w:pPr>
    </w:p>
    <w:p w:rsidR="000F7A7E" w:rsidRDefault="000F7A7E" w:rsidP="000F7A7E">
      <w:pPr>
        <w:ind w:left="-58"/>
        <w:jc w:val="center"/>
        <w:rPr>
          <w:rFonts w:hint="cs"/>
          <w:bCs/>
          <w:rtl/>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sz w:val="32"/>
          <w:rtl/>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4"/>
          <w:szCs w:val="44"/>
          <w:rtl/>
        </w:rPr>
      </w:pPr>
      <w:r>
        <w:rPr>
          <w:rFonts w:cs="Monotype Koufi" w:hint="cs"/>
          <w:sz w:val="44"/>
          <w:szCs w:val="44"/>
          <w:rtl/>
        </w:rPr>
        <w:t>مدخل لبيان فضل الأشاعرة والماتريدية</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4"/>
          <w:szCs w:val="44"/>
          <w:rtl/>
        </w:rPr>
      </w:pPr>
      <w:r>
        <w:rPr>
          <w:rFonts w:cs="Monotype Koufi" w:hint="cs"/>
          <w:sz w:val="44"/>
          <w:szCs w:val="44"/>
          <w:rtl/>
        </w:rPr>
        <w:t>وأنّهم هم المتخصصون في العقيدة على منهاج أهل السنّة</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sz w:val="32"/>
          <w:rtl/>
        </w:rPr>
      </w:pPr>
    </w:p>
    <w:p w:rsidR="000F7A7E" w:rsidRDefault="000F7A7E" w:rsidP="000F7A7E">
      <w:pPr>
        <w:spacing w:after="240"/>
        <w:ind w:left="-58"/>
        <w:jc w:val="both"/>
        <w:rPr>
          <w:rFonts w:hint="cs"/>
          <w:sz w:val="32"/>
          <w:rtl/>
        </w:rPr>
      </w:pPr>
    </w:p>
    <w:p w:rsidR="000F7A7E" w:rsidRDefault="000F7A7E" w:rsidP="000F7A7E">
      <w:pPr>
        <w:ind w:left="-58"/>
        <w:jc w:val="center"/>
        <w:rPr>
          <w:rFonts w:hint="cs"/>
          <w:bCs/>
          <w:rtl/>
          <w:lang w:bidi="ar-KW"/>
        </w:rPr>
      </w:pPr>
      <w:r>
        <w:rPr>
          <w:rFonts w:cs="Monotype Koufi" w:hint="cs"/>
          <w:rtl/>
        </w:rPr>
        <w:t xml:space="preserve">الأثرية والأشاعرة والماتريدية هم أهل السنة والجماعة في باب العقيدة </w:t>
      </w:r>
    </w:p>
    <w:p w:rsidR="000F7A7E" w:rsidRDefault="000F7A7E" w:rsidP="000F7A7E">
      <w:pPr>
        <w:ind w:left="-58"/>
        <w:jc w:val="both"/>
        <w:rPr>
          <w:rFonts w:hint="cs"/>
          <w:bCs/>
          <w:i/>
          <w:iCs/>
          <w:rtl/>
        </w:rPr>
      </w:pPr>
      <w:r>
        <w:rPr>
          <w:rFonts w:hint="cs"/>
          <w:rtl/>
          <w:lang w:bidi="ar-KW"/>
        </w:rPr>
        <w:t xml:space="preserve">على مر عصور الإسلام وقرونه المتتالية كان مصطلح ( أهل السنة والجماعة ) إذا أطلق فالمراد بهم أصحاب الحديث ( أهل الأثر ) ، والأشاعرة ، والماتريدية ، ومجموعهم هم سواد الأمة الذين لا يجتمعون على ضلالة كما جاء في الحديث المشهور </w:t>
      </w:r>
      <w:r>
        <w:rPr>
          <w:rFonts w:hint="cs"/>
          <w:bCs/>
          <w:rtl/>
          <w:lang w:bidi="ar-KW"/>
        </w:rPr>
        <w:t>(لا تجتمع أمتـي علـى الضلالة</w:t>
      </w:r>
      <w:r>
        <w:rPr>
          <w:rFonts w:hint="cs"/>
          <w:rtl/>
          <w:lang w:bidi="ar-KW"/>
        </w:rPr>
        <w:t>)  [</w:t>
      </w:r>
      <w:r>
        <w:rPr>
          <w:rFonts w:hint="cs"/>
          <w:rtl/>
        </w:rPr>
        <w:t>قال الحافظ السخاوي بعد أن عدّد طرق الحديث وأسانيده: (وبالجملة فهو حديث مشهور المتن، ذو أسانيد كثير وشواهد متعددة في المرفوع وغيره) المقاصد الحسنة حديث رقم 1288. ]</w:t>
      </w:r>
      <w:r>
        <w:rPr>
          <w:rFonts w:hint="cs"/>
          <w:bCs/>
          <w:rtl/>
          <w:lang w:bidi="ar-KW"/>
        </w:rPr>
        <w:t xml:space="preserve"> ، قال العلامة السفاريني الحنبلي</w:t>
      </w:r>
      <w:r>
        <w:rPr>
          <w:rFonts w:hint="cs"/>
          <w:rtl/>
          <w:lang w:bidi="ar-KW"/>
        </w:rPr>
        <w:t xml:space="preserve"> : " أهل السنة والجماعة ثلاث فرق : ( الأثرية )، وإمامهم أحمد بن حنبل رضي الله عنه ، و ( الأشعرية ) ، وإمامهم أبو الحسن الأشعري رحمه الله ، و ( الماتريدية ) ، وإمامهم أبو منصور الماتريدي رحمه الله تعالى " اهـ. [ لوامع الأنوار البهية 1 / 73 ] ، </w:t>
      </w:r>
      <w:r>
        <w:rPr>
          <w:rFonts w:hint="cs"/>
          <w:bCs/>
          <w:rtl/>
          <w:lang w:bidi="ar-KW"/>
        </w:rPr>
        <w:t>وقال العـلامة ابن الشطي الحنبلي</w:t>
      </w:r>
      <w:r>
        <w:rPr>
          <w:rFonts w:hint="cs"/>
          <w:rtl/>
          <w:lang w:bidi="ar-KW"/>
        </w:rPr>
        <w:t xml:space="preserve"> : " أهل السنة والجماعة ثلاث فرق، ( الأثرية ) وإمامهم الإمام أحمد رضي الله عنه ، و ( الأشعرية ) وإمامهم أبو الحسن الأشعري رحمه الله تعالى ، و ( الماتريدية ) وإمامهم أبو منصور الماتريدي رحمه الله تعالى"  اهـ. [ تبصير القانع في الجمع بين شرحي ابن شطي وابن مانع على العقيدة السفارينية  ،  الصفحة / 73 ]</w:t>
      </w:r>
      <w:r>
        <w:rPr>
          <w:rFonts w:hint="cs"/>
          <w:bCs/>
          <w:rtl/>
          <w:lang w:bidi="ar-KW"/>
        </w:rPr>
        <w:t xml:space="preserve"> </w:t>
      </w:r>
      <w:r>
        <w:rPr>
          <w:rFonts w:hint="cs"/>
          <w:rtl/>
          <w:lang w:bidi="ar-KW"/>
        </w:rPr>
        <w:t xml:space="preserve">، </w:t>
      </w:r>
      <w:r>
        <w:rPr>
          <w:rFonts w:hint="cs"/>
          <w:bCs/>
          <w:rtl/>
          <w:lang w:bidi="ar-KW"/>
        </w:rPr>
        <w:t>وقال الإمام تاج الدين السبكي</w:t>
      </w:r>
      <w:r>
        <w:rPr>
          <w:rFonts w:hint="cs"/>
          <w:rtl/>
          <w:lang w:bidi="ar-KW"/>
        </w:rPr>
        <w:t xml:space="preserve"> : " اعلم أن أهل السنة والجماعة .. بالاستقراء ثلاث طوائف : </w:t>
      </w:r>
      <w:r>
        <w:rPr>
          <w:rFonts w:hint="cs"/>
          <w:bCs/>
          <w:rtl/>
          <w:lang w:bidi="ar-KW"/>
        </w:rPr>
        <w:t>الأولى:</w:t>
      </w:r>
      <w:r>
        <w:rPr>
          <w:rFonts w:hint="cs"/>
          <w:rtl/>
          <w:lang w:bidi="ar-KW"/>
        </w:rPr>
        <w:t xml:space="preserve"> أهل الحديث ومعتمد مباديهم الأدلة السمعية، أعني الكتاب والسنة والإجماع ، </w:t>
      </w:r>
      <w:r>
        <w:rPr>
          <w:rFonts w:hint="cs"/>
          <w:bCs/>
          <w:rtl/>
          <w:lang w:bidi="ar-KW"/>
        </w:rPr>
        <w:t>الثانية:</w:t>
      </w:r>
      <w:r>
        <w:rPr>
          <w:rFonts w:hint="cs"/>
          <w:rtl/>
          <w:lang w:bidi="ar-KW"/>
        </w:rPr>
        <w:t xml:space="preserve"> أهل النظر العقلي والصناعة الفكرية، وهم الأشعرية والحنفية، وشيخ الأشعرية أبو الحسن الأشعري، وشيخ الحنفية أبو منصور الماتريدي...، </w:t>
      </w:r>
      <w:r>
        <w:rPr>
          <w:rFonts w:hint="cs"/>
          <w:bCs/>
          <w:rtl/>
          <w:lang w:bidi="ar-KW"/>
        </w:rPr>
        <w:t>الثالثة:</w:t>
      </w:r>
      <w:r>
        <w:rPr>
          <w:rFonts w:hint="cs"/>
          <w:rtl/>
          <w:lang w:bidi="ar-KW"/>
        </w:rPr>
        <w:t xml:space="preserve"> أهل الوجدان والكشف، وهم الصوفية، ومباديهم مبادئ أهل النظر والحديث في البداية، </w:t>
      </w:r>
      <w:r>
        <w:rPr>
          <w:rFonts w:hint="cs"/>
          <w:rtl/>
          <w:lang w:bidi="ar-KW"/>
        </w:rPr>
        <w:lastRenderedPageBreak/>
        <w:t xml:space="preserve">والكشف والإلهام في النهاية) اهـ. [ إتحاف السادة المتقين 2/6 ] ، </w:t>
      </w:r>
      <w:r>
        <w:rPr>
          <w:rFonts w:hint="cs"/>
          <w:bCs/>
          <w:rtl/>
          <w:lang w:bidi="ar-KW"/>
        </w:rPr>
        <w:t>وقال الإمام المرتضى الزبيدي :</w:t>
      </w:r>
      <w:r>
        <w:rPr>
          <w:rFonts w:hint="cs"/>
          <w:rtl/>
          <w:lang w:bidi="ar-KW"/>
        </w:rPr>
        <w:t xml:space="preserve"> " والمراد بأهل السنة هم الفرق الأربعة، المحدثون والصوفية والأشاعرة و الماتريدية " اهـ. [ إتحاف السادة المتقين: 2 / 86 ] ، </w:t>
      </w:r>
      <w:r>
        <w:rPr>
          <w:rFonts w:hint="cs"/>
          <w:rtl/>
        </w:rPr>
        <w:t xml:space="preserve">وعلى ذلك فإنه إذا أطلقت كلمة أهل السنة والجماعة في كتب العلم- على اختلاف أنواعها- فإن المراد بها هذه الطوائف الثلاث  ، </w:t>
      </w:r>
      <w:r>
        <w:rPr>
          <w:rFonts w:hint="cs"/>
          <w:rtl/>
          <w:lang w:bidi="ar-KW"/>
        </w:rPr>
        <w:t xml:space="preserve">( الأثرية )، وإمامهم أحمد بن حنبل رحمه الله ، و ( الأشعرية ) ، وإمامهم أبو الحسن الأشعري رحمه الله ، و ( الماتريدية ) ، وإمامهم أبو منصور الماتريدي رحمه الله ، </w:t>
      </w:r>
      <w:r>
        <w:rPr>
          <w:rFonts w:hint="cs"/>
          <w:rtl/>
        </w:rPr>
        <w:t>وأهل الفقه يدخلون بالضرورة ضمن تلك الطوائف ، فالمالكية أشاعرة ، والشافعية أشاعرة ، والحنفية ماتريدية ، والحنابلة أثرية  ولا خلاف بينهم في شيء من الأصول إلا من مال إلى الاعتزال أو مال إلى الحشو والتجسيم ،</w:t>
      </w:r>
    </w:p>
    <w:p w:rsidR="000F7A7E" w:rsidRDefault="000F7A7E" w:rsidP="000F7A7E">
      <w:pPr>
        <w:ind w:left="-58"/>
        <w:jc w:val="center"/>
        <w:rPr>
          <w:rFonts w:hint="cs"/>
          <w:bCs/>
          <w:rtl/>
        </w:rPr>
      </w:pPr>
      <w:r>
        <w:rPr>
          <w:rFonts w:cs="Monotype Koufi" w:hint="cs"/>
          <w:rtl/>
        </w:rPr>
        <w:t>( الأثرية )  امتداد  للسلف الصالح في فهم النصوص المتشابهة</w:t>
      </w:r>
    </w:p>
    <w:p w:rsidR="000F7A7E" w:rsidRDefault="000F7A7E" w:rsidP="000F7A7E">
      <w:pPr>
        <w:ind w:left="-58"/>
        <w:jc w:val="both"/>
        <w:rPr>
          <w:rFonts w:hint="cs"/>
          <w:i/>
          <w:iCs/>
          <w:sz w:val="24"/>
          <w:szCs w:val="24"/>
          <w:rtl/>
        </w:rPr>
      </w:pPr>
      <w:r>
        <w:rPr>
          <w:rFonts w:hint="cs"/>
          <w:rtl/>
        </w:rPr>
        <w:t xml:space="preserve">أصول التقديس والتنزيه - عند أهل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hint="cs"/>
          <w:rtl/>
        </w:rPr>
        <w:t xml:space="preserve">{ </w:t>
      </w:r>
      <w:r>
        <w:rPr>
          <w:rFonts w:eastAsia="Times New Roman" w:hint="cs"/>
          <w:bCs/>
          <w:rtl/>
        </w:rPr>
        <w:t xml:space="preserve">ليس كمثلِه شيء } </w:t>
      </w:r>
      <w:r>
        <w:rPr>
          <w:rFonts w:eastAsia="Times New Roman" w:hint="cs"/>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Cs/>
          <w:rtl/>
        </w:rPr>
        <w:t>وللهِ المثَلُ الأعلى }</w:t>
      </w:r>
      <w:r>
        <w:rPr>
          <w:rFonts w:eastAsia="Times New Roman" w:hint="cs"/>
          <w:rtl/>
        </w:rPr>
        <w:t xml:space="preserve"> [ النحل : 60 ] أي الوصف الذي لا يشبه وصف غيره، فلا يوصف ربنا عزَّ وجلَّ بصفات المخلوقين ، ، وقوله تعالى : </w:t>
      </w:r>
      <w:r>
        <w:rPr>
          <w:rFonts w:eastAsia="Times New Roman" w:hint="cs"/>
          <w:bCs/>
          <w:rtl/>
        </w:rPr>
        <w:t>{ فلا تضربوا للهِ الأمثال }</w:t>
      </w:r>
      <w:r>
        <w:rPr>
          <w:rFonts w:eastAsia="Times New Roman" w:hint="cs"/>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Cs/>
          <w:rtl/>
        </w:rPr>
        <w:t>هل تعلمُ لهُ سميًّا)</w:t>
      </w:r>
      <w:r>
        <w:rPr>
          <w:rFonts w:eastAsia="Times New Roman" w:hint="cs"/>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Cs/>
          <w:rtl/>
        </w:rPr>
        <w:t>سُبْحَانَهُ وَتَعَالَى عَمَّا يَصِفُونَ</w:t>
      </w:r>
      <w:r>
        <w:rPr>
          <w:rFonts w:eastAsia="Times New Roman" w:hint="cs"/>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Cs/>
          <w:rtl/>
        </w:rPr>
        <w:t>{ وَلَا يُحِيطُونَ بِهِ عِلْمًا }</w:t>
      </w:r>
      <w:r>
        <w:rPr>
          <w:rFonts w:hint="cs"/>
          <w:rtl/>
        </w:rPr>
        <w:t xml:space="preserve"> </w:t>
      </w:r>
      <w:r>
        <w:rPr>
          <w:rFonts w:eastAsia="Times New Roman" w:hint="cs"/>
          <w:rtl/>
        </w:rPr>
        <w:t xml:space="preserve">[ طه : 110 ] ، ولو كان له كفء أو شبيه أو مثيل لأحاطت به علوم البشر ، </w:t>
      </w:r>
      <w:r>
        <w:rPr>
          <w:rFonts w:hint="cs"/>
          <w:rtl/>
        </w:rPr>
        <w:t xml:space="preserve">وقوله تعالى : </w:t>
      </w:r>
      <w:r>
        <w:rPr>
          <w:rFonts w:hint="cs"/>
          <w:bCs/>
          <w:rtl/>
        </w:rPr>
        <w:t xml:space="preserve">{ وَلَمْ يَكُنْ لَهُ كُفُوًا أَحَدٌ  </w:t>
      </w:r>
      <w:r>
        <w:rPr>
          <w:rFonts w:eastAsia="Times New Roman" w:hint="cs"/>
          <w:bCs/>
          <w:rtl/>
        </w:rPr>
        <w:t>}</w:t>
      </w:r>
      <w:r>
        <w:rPr>
          <w:rFonts w:eastAsia="Times New Roman" w:hint="cs"/>
          <w:rtl/>
        </w:rPr>
        <w:t xml:space="preserve"> أي لا نظير له بوجه من الوجوه، ولا كفء له ولا شبيه</w:t>
      </w:r>
      <w:r>
        <w:rPr>
          <w:rFonts w:eastAsia="Times New Roman" w:hint="cs"/>
          <w:rtl/>
          <w:lang w:bidi="ar-KW"/>
        </w:rPr>
        <w:t xml:space="preserve"> ، </w:t>
      </w:r>
      <w:r>
        <w:rPr>
          <w:rFonts w:eastAsia="Times New Roman" w:hint="cs"/>
          <w:rtl/>
        </w:rPr>
        <w:t>ومنه نعلم مخالفة ذات الله تعالى لجميع المخلوقات والموجودات والمحدثات ،</w:t>
      </w:r>
      <w:r>
        <w:rPr>
          <w:rFonts w:hint="cs"/>
          <w:rtl/>
        </w:rPr>
        <w:t xml:space="preserve">  وخير من علموا تلك القواعد التنزيهية ، هم أئمة السلف الصالح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بتفويض المراد منها إلى الله ، فمن ذلك : قولهم : </w:t>
      </w:r>
      <w:r>
        <w:rPr>
          <w:rFonts w:hint="cs"/>
          <w:rtl/>
        </w:rPr>
        <w:lastRenderedPageBreak/>
        <w:t>ونؤمن</w:t>
      </w:r>
      <w:r>
        <w:rPr>
          <w:rFonts w:hint="cs"/>
        </w:rPr>
        <w:t xml:space="preserve"> </w:t>
      </w:r>
      <w:r>
        <w:rPr>
          <w:rFonts w:hint="cs"/>
          <w:rtl/>
        </w:rPr>
        <w:t>بها ولا يقال كيف ولا نفسر ولا نتوهم ، وقولهم : ويؤمن بها</w:t>
      </w:r>
      <w:r>
        <w:rPr>
          <w:rFonts w:hint="cs"/>
        </w:rPr>
        <w:t xml:space="preserve"> </w:t>
      </w:r>
      <w:r>
        <w:rPr>
          <w:rFonts w:hint="cs"/>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rtl/>
        </w:rPr>
        <w:t>ما وصف الله به نفسه في القرآن فقراءته تفسيره ، وقولهم : ما</w:t>
      </w:r>
      <w:r>
        <w:rPr>
          <w:rFonts w:hint="cs"/>
        </w:rPr>
        <w:t xml:space="preserve"> </w:t>
      </w:r>
      <w:r>
        <w:rPr>
          <w:rFonts w:hint="cs"/>
          <w:rtl/>
        </w:rPr>
        <w:t>وصف الله تبارك به نفسه في كتابه فقراءته تفسيره ليس لأحد</w:t>
      </w:r>
      <w:r>
        <w:rPr>
          <w:rFonts w:hint="cs"/>
        </w:rPr>
        <w:t xml:space="preserve"> </w:t>
      </w:r>
      <w:r>
        <w:rPr>
          <w:rFonts w:hint="cs"/>
          <w:rtl/>
        </w:rPr>
        <w:t>أن يفسره بالعربية ولا بالفارسية ، وقولهم</w:t>
      </w:r>
      <w:r>
        <w:rPr>
          <w:rFonts w:hint="cs"/>
          <w:bCs/>
          <w:rtl/>
        </w:rPr>
        <w:t xml:space="preserve"> : </w:t>
      </w:r>
      <w:r>
        <w:rPr>
          <w:rFonts w:hint="cs"/>
          <w:rtl/>
        </w:rPr>
        <w:t>فتفسيره قراءته والسكوت عنه ليس</w:t>
      </w:r>
      <w:r>
        <w:rPr>
          <w:rFonts w:hint="cs"/>
        </w:rPr>
        <w:t xml:space="preserve"> </w:t>
      </w:r>
      <w:r>
        <w:rPr>
          <w:rFonts w:hint="cs"/>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rtl/>
        </w:rPr>
        <w:t>والسكوت عليه ، وقولهم : فنحن</w:t>
      </w:r>
      <w:r>
        <w:rPr>
          <w:rFonts w:hint="cs"/>
        </w:rPr>
        <w:t xml:space="preserve"> </w:t>
      </w:r>
      <w:r>
        <w:rPr>
          <w:rFonts w:hint="cs"/>
          <w:rtl/>
        </w:rPr>
        <w:t>نرويها ونؤمن بها ولا نفسرها ، وقولهم  : كل شيء وصف</w:t>
      </w:r>
      <w:r>
        <w:rPr>
          <w:rFonts w:hint="cs"/>
        </w:rPr>
        <w:t xml:space="preserve"> </w:t>
      </w:r>
      <w:r>
        <w:rPr>
          <w:rFonts w:hint="cs"/>
          <w:rtl/>
        </w:rPr>
        <w:t>الله به نفسه في القرآن فقراءته تفسيره لا كيف</w:t>
      </w:r>
      <w:r>
        <w:rPr>
          <w:rFonts w:hint="cs"/>
        </w:rPr>
        <w:t xml:space="preserve"> </w:t>
      </w:r>
      <w:r>
        <w:rPr>
          <w:rFonts w:hint="cs"/>
          <w:rtl/>
        </w:rPr>
        <w:t>ولا مثل ، وقولهم : فمن فسر اليوم شيئا من</w:t>
      </w:r>
      <w:r>
        <w:rPr>
          <w:rFonts w:hint="cs"/>
        </w:rPr>
        <w:t xml:space="preserve"> </w:t>
      </w:r>
      <w:r>
        <w:rPr>
          <w:rFonts w:hint="cs"/>
          <w:rtl/>
        </w:rPr>
        <w:t>ذلك فقد خرج مما كان عليه النبي صلى الله عليه وسلم والجماعة فإنهم لم يصفوا</w:t>
      </w:r>
      <w:r>
        <w:rPr>
          <w:rFonts w:hint="cs"/>
        </w:rPr>
        <w:t xml:space="preserve"> </w:t>
      </w:r>
      <w:r>
        <w:rPr>
          <w:rFonts w:hint="cs"/>
          <w:rtl/>
        </w:rPr>
        <w:t>ولم يفسروا ، وقولهم  : كل ما جاء في القرآن أو صح عن المصطفى عليه السلام من صفات الرحمن وجب الإيمان به وتلقيه بالتسليم والقبول وترك التعرض له ، وقولهم : نحن</w:t>
      </w:r>
      <w:r>
        <w:rPr>
          <w:rFonts w:hint="cs"/>
        </w:rPr>
        <w:t xml:space="preserve"> </w:t>
      </w:r>
      <w:r>
        <w:rPr>
          <w:rFonts w:hint="cs"/>
          <w:rtl/>
        </w:rPr>
        <w:t>نرويها ونؤمن بها ولا نفسرها ، وقولهم : إذا سئلنا عن تفسيرها</w:t>
      </w:r>
      <w:r>
        <w:t xml:space="preserve">   </w:t>
      </w:r>
      <w:r>
        <w:rPr>
          <w:rFonts w:hint="cs"/>
          <w:rtl/>
        </w:rPr>
        <w:t>قلنا</w:t>
      </w:r>
      <w:r>
        <w:rPr>
          <w:rFonts w:hint="cs"/>
        </w:rPr>
        <w:t xml:space="preserve"> </w:t>
      </w:r>
      <w:r>
        <w:rPr>
          <w:rFonts w:hint="cs"/>
          <w:rtl/>
        </w:rPr>
        <w:t>: ما أدركنا أحدا يفسر منها شيئا ونحن لا نفسر منها شيئا نصدق بها ونسكت ، وقولهم : وما يعلم تأويله إلا الله ، وقولهم : كان</w:t>
      </w:r>
      <w:r>
        <w:rPr>
          <w:rFonts w:hint="cs"/>
        </w:rPr>
        <w:t xml:space="preserve"> </w:t>
      </w:r>
      <w:r>
        <w:rPr>
          <w:rFonts w:hint="cs"/>
          <w:rtl/>
        </w:rPr>
        <w:t>رسوخهم في العلم أن آمنوا بمتشابهه</w:t>
      </w:r>
      <w:r>
        <w:rPr>
          <w:rFonts w:hint="cs"/>
        </w:rPr>
        <w:t xml:space="preserve"> </w:t>
      </w:r>
      <w:r>
        <w:rPr>
          <w:rFonts w:hint="cs"/>
          <w:rtl/>
        </w:rPr>
        <w:t>ولا</w:t>
      </w:r>
      <w:r>
        <w:rPr>
          <w:rFonts w:hint="cs"/>
        </w:rPr>
        <w:t xml:space="preserve"> </w:t>
      </w:r>
      <w:r>
        <w:rPr>
          <w:rFonts w:hint="cs"/>
          <w:rtl/>
        </w:rPr>
        <w:t>يعلمونه ، وقولهم : نكل</w:t>
      </w:r>
      <w:r>
        <w:rPr>
          <w:rFonts w:hint="cs"/>
        </w:rPr>
        <w:t xml:space="preserve"> </w:t>
      </w:r>
      <w:r>
        <w:rPr>
          <w:rFonts w:hint="cs"/>
          <w:rtl/>
        </w:rPr>
        <w:t>علمه إلى الله ، وقولهم: ونفوض علمه إلى الله ، وقولهم : هذا من متشابه</w:t>
      </w:r>
      <w:r>
        <w:rPr>
          <w:rFonts w:hint="cs"/>
        </w:rPr>
        <w:t xml:space="preserve"> </w:t>
      </w:r>
      <w:r>
        <w:rPr>
          <w:rFonts w:hint="cs"/>
          <w:rtl/>
        </w:rPr>
        <w:t>القرآن الذي</w:t>
      </w:r>
      <w:r>
        <w:rPr>
          <w:rFonts w:hint="cs"/>
        </w:rPr>
        <w:t xml:space="preserve"> </w:t>
      </w:r>
      <w:r>
        <w:rPr>
          <w:rFonts w:hint="cs"/>
          <w:rtl/>
        </w:rPr>
        <w:t>نؤمن</w:t>
      </w:r>
      <w:r>
        <w:rPr>
          <w:rFonts w:hint="cs"/>
        </w:rPr>
        <w:t xml:space="preserve"> </w:t>
      </w:r>
      <w:r>
        <w:rPr>
          <w:rFonts w:hint="cs"/>
          <w:rtl/>
        </w:rPr>
        <w:t>به</w:t>
      </w:r>
      <w:r>
        <w:rPr>
          <w:rFonts w:hint="cs"/>
        </w:rPr>
        <w:t xml:space="preserve"> </w:t>
      </w:r>
      <w:r>
        <w:rPr>
          <w:rFonts w:hint="cs"/>
          <w:rtl/>
        </w:rPr>
        <w:t>ولا</w:t>
      </w:r>
      <w:r>
        <w:rPr>
          <w:rFonts w:hint="cs"/>
        </w:rPr>
        <w:t xml:space="preserve"> </w:t>
      </w:r>
      <w:r>
        <w:rPr>
          <w:rFonts w:hint="cs"/>
          <w:rtl/>
        </w:rPr>
        <w:t>نتعرض</w:t>
      </w:r>
      <w:r>
        <w:rPr>
          <w:rFonts w:hint="cs"/>
        </w:rPr>
        <w:t xml:space="preserve"> </w:t>
      </w:r>
      <w:r>
        <w:rPr>
          <w:rFonts w:hint="cs"/>
          <w:rtl/>
        </w:rPr>
        <w:t xml:space="preserve">لمعناه ، وقولهم : </w:t>
      </w:r>
      <w:r>
        <w:rPr>
          <w:rFonts w:hint="cs"/>
        </w:rPr>
        <w:t xml:space="preserve"> </w:t>
      </w:r>
      <w:r>
        <w:rPr>
          <w:rFonts w:hint="cs"/>
          <w:rtl/>
        </w:rPr>
        <w:t>هذا</w:t>
      </w:r>
      <w:r>
        <w:rPr>
          <w:rFonts w:hint="cs"/>
        </w:rPr>
        <w:t xml:space="preserve"> </w:t>
      </w:r>
      <w:r>
        <w:rPr>
          <w:rFonts w:hint="cs"/>
          <w:rtl/>
        </w:rPr>
        <w:t>من المكتوم الذي لا يفسر ، وقولهم : المذهب هو عدم الخوض في مثل هذا والسكوت عنه وتفويض علمه</w:t>
      </w:r>
      <w:r>
        <w:rPr>
          <w:rFonts w:hint="cs"/>
        </w:rPr>
        <w:t xml:space="preserve"> </w:t>
      </w:r>
      <w:r>
        <w:rPr>
          <w:rFonts w:hint="cs"/>
          <w:rtl/>
        </w:rPr>
        <w:t>إلى الله تعالى ، وقولهم</w:t>
      </w:r>
      <w:r>
        <w:t xml:space="preserve"> :</w:t>
      </w:r>
      <w:r>
        <w:rPr>
          <w:rtl/>
        </w:rPr>
        <w:t xml:space="preserve"> </w:t>
      </w:r>
      <w:r>
        <w:rPr>
          <w:rFonts w:hint="cs"/>
          <w:rtl/>
        </w:rPr>
        <w:t>المذهب في هذا وأمثاله السكوت عن الخوض في معناه وتفويض علمه</w:t>
      </w:r>
      <w:r>
        <w:rPr>
          <w:rFonts w:hint="cs"/>
        </w:rPr>
        <w:t xml:space="preserve"> </w:t>
      </w:r>
      <w:r>
        <w:rPr>
          <w:rFonts w:hint="cs"/>
          <w:rtl/>
        </w:rPr>
        <w:t>إلى الله تعالى ، وقولهم : هذه</w:t>
      </w:r>
      <w:r>
        <w:rPr>
          <w:rFonts w:hint="cs"/>
        </w:rPr>
        <w:t xml:space="preserve"> </w:t>
      </w:r>
      <w:r>
        <w:rPr>
          <w:rFonts w:hint="cs"/>
          <w:rtl/>
        </w:rPr>
        <w:t>الأحاديث ونحوها تروى كما جاءت ويفوض معناها إلى</w:t>
      </w:r>
      <w:r>
        <w:rPr>
          <w:rFonts w:hint="cs"/>
        </w:rPr>
        <w:t xml:space="preserve"> </w:t>
      </w:r>
      <w:r>
        <w:rPr>
          <w:rFonts w:hint="cs"/>
          <w:rtl/>
        </w:rPr>
        <w:t>الله ، وقولهم : حرام</w:t>
      </w:r>
      <w:r>
        <w:rPr>
          <w:rFonts w:hint="cs"/>
        </w:rPr>
        <w:t xml:space="preserve"> </w:t>
      </w:r>
      <w:r>
        <w:rPr>
          <w:rFonts w:hint="cs"/>
          <w:rtl/>
        </w:rPr>
        <w:t>على العقول</w:t>
      </w:r>
      <w:r>
        <w:rPr>
          <w:rFonts w:hint="cs"/>
        </w:rPr>
        <w:t xml:space="preserve"> </w:t>
      </w:r>
      <w:r>
        <w:rPr>
          <w:rFonts w:hint="cs"/>
          <w:rtl/>
        </w:rPr>
        <w:t>أن</w:t>
      </w:r>
      <w:r>
        <w:rPr>
          <w:rFonts w:hint="cs"/>
        </w:rPr>
        <w:t xml:space="preserve"> </w:t>
      </w:r>
      <w:r>
        <w:rPr>
          <w:rFonts w:hint="cs"/>
          <w:rtl/>
        </w:rPr>
        <w:t>تمثل</w:t>
      </w:r>
      <w:r>
        <w:rPr>
          <w:rFonts w:hint="cs"/>
        </w:rPr>
        <w:t xml:space="preserve"> </w:t>
      </w:r>
      <w:r>
        <w:rPr>
          <w:rFonts w:hint="cs"/>
          <w:rtl/>
        </w:rPr>
        <w:t>الله</w:t>
      </w:r>
      <w:r>
        <w:rPr>
          <w:rFonts w:hint="cs"/>
        </w:rPr>
        <w:t xml:space="preserve"> </w:t>
      </w:r>
      <w:r>
        <w:rPr>
          <w:rFonts w:hint="cs"/>
          <w:rtl/>
        </w:rPr>
        <w:t>تعالى وعلى الأوهام أن</w:t>
      </w:r>
      <w:r>
        <w:rPr>
          <w:rFonts w:hint="cs"/>
        </w:rPr>
        <w:t xml:space="preserve"> </w:t>
      </w:r>
      <w:r>
        <w:rPr>
          <w:rFonts w:hint="cs"/>
          <w:rtl/>
        </w:rPr>
        <w:t>تحد</w:t>
      </w:r>
      <w:r>
        <w:rPr>
          <w:rFonts w:hint="cs"/>
        </w:rPr>
        <w:t xml:space="preserve"> </w:t>
      </w:r>
      <w:r>
        <w:rPr>
          <w:rFonts w:hint="cs"/>
          <w:rtl/>
        </w:rPr>
        <w:t>وعلى</w:t>
      </w:r>
      <w:r>
        <w:rPr>
          <w:rFonts w:hint="cs"/>
        </w:rPr>
        <w:t xml:space="preserve"> </w:t>
      </w:r>
      <w:r>
        <w:rPr>
          <w:rFonts w:hint="cs"/>
          <w:rtl/>
        </w:rPr>
        <w:t>الظنون</w:t>
      </w:r>
      <w:r>
        <w:rPr>
          <w:rFonts w:hint="cs"/>
        </w:rPr>
        <w:t xml:space="preserve"> </w:t>
      </w:r>
      <w:r>
        <w:rPr>
          <w:rFonts w:hint="cs"/>
          <w:rtl/>
        </w:rPr>
        <w:t>أن</w:t>
      </w:r>
      <w:r>
        <w:rPr>
          <w:rFonts w:hint="cs"/>
        </w:rPr>
        <w:t xml:space="preserve"> </w:t>
      </w:r>
      <w:r>
        <w:rPr>
          <w:rFonts w:hint="cs"/>
          <w:rtl/>
        </w:rPr>
        <w:t>تقطع وعلى النفوس أن</w:t>
      </w:r>
      <w:r>
        <w:rPr>
          <w:rFonts w:hint="cs"/>
        </w:rPr>
        <w:t xml:space="preserve"> </w:t>
      </w:r>
      <w:r>
        <w:rPr>
          <w:rFonts w:hint="cs"/>
          <w:rtl/>
        </w:rPr>
        <w:t>تفكر</w:t>
      </w:r>
      <w:r>
        <w:rPr>
          <w:rFonts w:hint="cs"/>
        </w:rPr>
        <w:t xml:space="preserve"> </w:t>
      </w:r>
      <w:r>
        <w:rPr>
          <w:rFonts w:hint="cs"/>
          <w:rtl/>
        </w:rPr>
        <w:t>وعلى</w:t>
      </w:r>
      <w:r>
        <w:rPr>
          <w:rFonts w:hint="cs"/>
        </w:rPr>
        <w:t xml:space="preserve"> </w:t>
      </w:r>
      <w:r>
        <w:rPr>
          <w:rFonts w:hint="cs"/>
          <w:rtl/>
        </w:rPr>
        <w:t>الضمائر</w:t>
      </w:r>
      <w:r>
        <w:rPr>
          <w:rFonts w:hint="cs"/>
        </w:rPr>
        <w:t xml:space="preserve"> </w:t>
      </w:r>
      <w:r>
        <w:rPr>
          <w:rFonts w:hint="cs"/>
          <w:rtl/>
        </w:rPr>
        <w:t>أن تعمق وعلى الخواطر أن تحيط ، وقولهم : آمنت</w:t>
      </w:r>
      <w:r>
        <w:rPr>
          <w:rFonts w:hint="cs"/>
        </w:rPr>
        <w:t xml:space="preserve"> </w:t>
      </w:r>
      <w:r>
        <w:rPr>
          <w:rFonts w:hint="cs"/>
          <w:rtl/>
        </w:rPr>
        <w:t>بالله وبما جاء عن الله وعلى مراد الله وآمنت برسول الله</w:t>
      </w:r>
      <w:r>
        <w:rPr>
          <w:rFonts w:hint="cs"/>
        </w:rPr>
        <w:t xml:space="preserve"> </w:t>
      </w:r>
      <w:r>
        <w:rPr>
          <w:rFonts w:hint="cs"/>
          <w:rtl/>
        </w:rPr>
        <w:t>وبما جاء به رسول الله وعلى مراد رسول الله ، وقولهم : نكل علمه</w:t>
      </w:r>
      <w:r>
        <w:rPr>
          <w:rFonts w:hint="cs"/>
        </w:rPr>
        <w:t xml:space="preserve"> </w:t>
      </w:r>
      <w:r>
        <w:rPr>
          <w:rFonts w:hint="cs"/>
          <w:rtl/>
        </w:rPr>
        <w:t>إلى الله تعالى ، وقولهم : والسؤال عنه بدعة ، وقولهم : من</w:t>
      </w:r>
      <w:r>
        <w:rPr>
          <w:rFonts w:hint="cs"/>
        </w:rPr>
        <w:t xml:space="preserve"> </w:t>
      </w:r>
      <w:r>
        <w:rPr>
          <w:rFonts w:hint="cs"/>
          <w:rtl/>
        </w:rPr>
        <w:t>تكلم في معناها فقد ابتدع ، ومن هذه العبارات الممتلئة علماً وورعاً تبين لنا مدى حذر السلف الكرام من الخوض في المتشابه حذراً من قوله تعالى : { هُوَ الَّذِيَ</w:t>
      </w:r>
      <w:r>
        <w:rPr>
          <w:rFonts w:hint="cs"/>
        </w:rPr>
        <w:t xml:space="preserve"> </w:t>
      </w:r>
      <w:r>
        <w:rPr>
          <w:rFonts w:hint="cs"/>
          <w:rtl/>
        </w:rPr>
        <w:t>أَنزَلَ عَلَيْكَ الْكِتَابَ مِنْهُ آيَاتٌ مُّحْكَمَاتٌ هُنَّ أُمُّ الْكِتَابِ</w:t>
      </w:r>
      <w:r>
        <w:rPr>
          <w:rFonts w:hint="cs"/>
        </w:rPr>
        <w:t xml:space="preserve"> </w:t>
      </w:r>
      <w:r>
        <w:rPr>
          <w:rFonts w:hint="cs"/>
          <w:rtl/>
        </w:rPr>
        <w:t>وَأُخَرُ مُتَشَابِهَاتٌ فَأَمَّا الَّذِينَ في قُلُوبِهِمْ زَيْغٌ فَيَتَّبِعُونَ</w:t>
      </w:r>
      <w:r>
        <w:rPr>
          <w:rFonts w:hint="cs"/>
        </w:rPr>
        <w:t xml:space="preserve"> </w:t>
      </w:r>
      <w:r>
        <w:rPr>
          <w:rFonts w:hint="cs"/>
          <w:rtl/>
        </w:rPr>
        <w:t xml:space="preserve">مَا تَشَابَهَ مِنْهُ ابْتِغَاء الْفِتْنَةِ وَابْتِغَاء تَأْوِيلِهِ } [ آل عمران : 7] ، </w:t>
      </w:r>
      <w:r>
        <w:rPr>
          <w:rFonts w:hint="cs"/>
          <w:bCs/>
          <w:rtl/>
        </w:rPr>
        <w:t xml:space="preserve">جاء في طبقات الشافعية الكبرى للإمام السبكي : </w:t>
      </w:r>
      <w:r>
        <w:rPr>
          <w:rFonts w:hint="cs"/>
          <w:rtl/>
        </w:rPr>
        <w:t xml:space="preserve">" </w:t>
      </w:r>
      <w:r>
        <w:rPr>
          <w:rFonts w:hint="cs"/>
          <w:bCs/>
          <w:rtl/>
        </w:rPr>
        <w:t>وسئل</w:t>
      </w:r>
      <w:r>
        <w:rPr>
          <w:rFonts w:hint="cs"/>
          <w:bCs/>
        </w:rPr>
        <w:t xml:space="preserve"> </w:t>
      </w:r>
      <w:r>
        <w:rPr>
          <w:rFonts w:hint="cs"/>
          <w:bCs/>
          <w:rtl/>
        </w:rPr>
        <w:t>الشافعي</w:t>
      </w:r>
      <w:r>
        <w:rPr>
          <w:rFonts w:hint="cs"/>
          <w:bCs/>
        </w:rPr>
        <w:t xml:space="preserve"> </w:t>
      </w:r>
      <w:r>
        <w:rPr>
          <w:rFonts w:hint="cs"/>
          <w:bCs/>
          <w:rtl/>
        </w:rPr>
        <w:t>رضي</w:t>
      </w:r>
      <w:r>
        <w:rPr>
          <w:rFonts w:hint="cs"/>
          <w:bCs/>
        </w:rPr>
        <w:t xml:space="preserve"> </w:t>
      </w:r>
      <w:r>
        <w:rPr>
          <w:rFonts w:hint="cs"/>
          <w:bCs/>
          <w:rtl/>
        </w:rPr>
        <w:t>الله عنه عن صفات الله فقال</w:t>
      </w:r>
      <w:r>
        <w:rPr>
          <w:rFonts w:hint="cs"/>
          <w:rtl/>
        </w:rPr>
        <w:t xml:space="preserve"> : حرام على العقول</w:t>
      </w:r>
      <w:r>
        <w:rPr>
          <w:rFonts w:hint="cs"/>
        </w:rPr>
        <w:t xml:space="preserve"> </w:t>
      </w:r>
      <w:r>
        <w:rPr>
          <w:rFonts w:hint="cs"/>
          <w:rtl/>
        </w:rPr>
        <w:t>أن</w:t>
      </w:r>
      <w:r>
        <w:rPr>
          <w:rFonts w:hint="cs"/>
        </w:rPr>
        <w:t xml:space="preserve"> </w:t>
      </w:r>
      <w:r>
        <w:rPr>
          <w:rFonts w:hint="cs"/>
          <w:rtl/>
        </w:rPr>
        <w:t>تمثل</w:t>
      </w:r>
      <w:r>
        <w:rPr>
          <w:rFonts w:hint="cs"/>
        </w:rPr>
        <w:t xml:space="preserve"> </w:t>
      </w:r>
      <w:r>
        <w:rPr>
          <w:rFonts w:hint="cs"/>
          <w:rtl/>
        </w:rPr>
        <w:t>الله تعالى وعلى الأوهام أن</w:t>
      </w:r>
      <w:r>
        <w:rPr>
          <w:rFonts w:hint="cs"/>
        </w:rPr>
        <w:t xml:space="preserve"> </w:t>
      </w:r>
      <w:r>
        <w:rPr>
          <w:rFonts w:hint="cs"/>
          <w:rtl/>
        </w:rPr>
        <w:t>تحد وعلى</w:t>
      </w:r>
      <w:r>
        <w:rPr>
          <w:rFonts w:hint="cs"/>
        </w:rPr>
        <w:t xml:space="preserve"> </w:t>
      </w:r>
      <w:r>
        <w:rPr>
          <w:rFonts w:hint="cs"/>
          <w:rtl/>
        </w:rPr>
        <w:t>الظنون</w:t>
      </w:r>
      <w:r>
        <w:rPr>
          <w:rFonts w:hint="cs"/>
        </w:rPr>
        <w:t xml:space="preserve"> </w:t>
      </w:r>
      <w:r>
        <w:rPr>
          <w:rFonts w:hint="cs"/>
          <w:rtl/>
        </w:rPr>
        <w:t>أن تقطع وعلى النفوس أن</w:t>
      </w:r>
      <w:r>
        <w:rPr>
          <w:rFonts w:hint="cs"/>
        </w:rPr>
        <w:t xml:space="preserve"> </w:t>
      </w:r>
      <w:r>
        <w:rPr>
          <w:rFonts w:hint="cs"/>
          <w:rtl/>
        </w:rPr>
        <w:t>تفكر</w:t>
      </w:r>
      <w:r>
        <w:rPr>
          <w:rFonts w:hint="cs"/>
        </w:rPr>
        <w:t xml:space="preserve"> </w:t>
      </w:r>
      <w:r>
        <w:rPr>
          <w:rFonts w:hint="cs"/>
          <w:rtl/>
        </w:rPr>
        <w:t>وعلى</w:t>
      </w:r>
      <w:r>
        <w:rPr>
          <w:rFonts w:hint="cs"/>
        </w:rPr>
        <w:t xml:space="preserve"> </w:t>
      </w:r>
      <w:r>
        <w:rPr>
          <w:rFonts w:hint="cs"/>
          <w:rtl/>
        </w:rPr>
        <w:t>الضمائر أن تعمق وعلى الخواطر أن تحيط إلا ما وصف</w:t>
      </w:r>
      <w:r>
        <w:rPr>
          <w:rFonts w:hint="cs"/>
        </w:rPr>
        <w:t xml:space="preserve"> </w:t>
      </w:r>
      <w:r>
        <w:rPr>
          <w:rFonts w:hint="cs"/>
          <w:rtl/>
        </w:rPr>
        <w:t>به</w:t>
      </w:r>
      <w:r>
        <w:rPr>
          <w:rFonts w:hint="cs"/>
        </w:rPr>
        <w:t xml:space="preserve"> </w:t>
      </w:r>
      <w:r>
        <w:rPr>
          <w:rFonts w:hint="cs"/>
          <w:rtl/>
        </w:rPr>
        <w:t>نفسه على لسان نبيه</w:t>
      </w:r>
      <w:r>
        <w:rPr>
          <w:rFonts w:hint="cs"/>
        </w:rPr>
        <w:t xml:space="preserve"> </w:t>
      </w:r>
      <w:r>
        <w:rPr>
          <w:rFonts w:hint="cs"/>
          <w:rtl/>
        </w:rPr>
        <w:t xml:space="preserve">  ومن</w:t>
      </w:r>
      <w:r>
        <w:rPr>
          <w:rFonts w:hint="cs"/>
        </w:rPr>
        <w:t xml:space="preserve"> </w:t>
      </w:r>
      <w:r>
        <w:rPr>
          <w:rFonts w:hint="cs"/>
          <w:rtl/>
        </w:rPr>
        <w:t>تقصى</w:t>
      </w:r>
      <w:r>
        <w:rPr>
          <w:rFonts w:hint="cs"/>
        </w:rPr>
        <w:t xml:space="preserve"> </w:t>
      </w:r>
      <w:r>
        <w:rPr>
          <w:rFonts w:hint="cs"/>
          <w:rtl/>
        </w:rPr>
        <w:t>وفتش</w:t>
      </w:r>
      <w:r>
        <w:rPr>
          <w:rFonts w:hint="cs"/>
        </w:rPr>
        <w:t xml:space="preserve"> </w:t>
      </w:r>
      <w:r>
        <w:rPr>
          <w:rFonts w:hint="cs"/>
          <w:rtl/>
        </w:rPr>
        <w:t xml:space="preserve">وبحث </w:t>
      </w:r>
      <w:r>
        <w:rPr>
          <w:rFonts w:hint="cs"/>
          <w:rtl/>
        </w:rPr>
        <w:lastRenderedPageBreak/>
        <w:t>وجد أن الصحابة رضي</w:t>
      </w:r>
      <w:r>
        <w:rPr>
          <w:rFonts w:hint="cs"/>
        </w:rPr>
        <w:t xml:space="preserve"> </w:t>
      </w:r>
      <w:r>
        <w:rPr>
          <w:rFonts w:hint="cs"/>
          <w:rtl/>
        </w:rPr>
        <w:t>الله</w:t>
      </w:r>
      <w:r>
        <w:rPr>
          <w:rFonts w:hint="cs"/>
        </w:rPr>
        <w:t xml:space="preserve"> </w:t>
      </w:r>
      <w:r>
        <w:rPr>
          <w:rFonts w:hint="cs"/>
          <w:rtl/>
        </w:rPr>
        <w:t>عنهم</w:t>
      </w:r>
      <w:r>
        <w:rPr>
          <w:rFonts w:hint="cs"/>
        </w:rPr>
        <w:t xml:space="preserve"> </w:t>
      </w:r>
      <w:r>
        <w:rPr>
          <w:rFonts w:hint="cs"/>
          <w:rtl/>
        </w:rPr>
        <w:t>والتابعين والصدر الأول لم يكن دأبهم غير الإمساك</w:t>
      </w:r>
      <w:r>
        <w:rPr>
          <w:rFonts w:hint="cs"/>
        </w:rPr>
        <w:t xml:space="preserve"> </w:t>
      </w:r>
      <w:r>
        <w:rPr>
          <w:rFonts w:hint="cs"/>
          <w:rtl/>
        </w:rPr>
        <w:t>عن</w:t>
      </w:r>
      <w:r>
        <w:rPr>
          <w:rFonts w:hint="cs"/>
        </w:rPr>
        <w:t xml:space="preserve"> </w:t>
      </w:r>
      <w:r>
        <w:rPr>
          <w:rFonts w:hint="cs"/>
          <w:rtl/>
        </w:rPr>
        <w:t>الخوض في هذه الأمور</w:t>
      </w:r>
      <w:r>
        <w:rPr>
          <w:rFonts w:hint="cs"/>
        </w:rPr>
        <w:t xml:space="preserve"> </w:t>
      </w:r>
      <w:r>
        <w:rPr>
          <w:rFonts w:hint="cs"/>
          <w:rtl/>
        </w:rPr>
        <w:t>وترك</w:t>
      </w:r>
      <w:r>
        <w:rPr>
          <w:rFonts w:hint="cs"/>
        </w:rPr>
        <w:t xml:space="preserve"> </w:t>
      </w:r>
      <w:r>
        <w:rPr>
          <w:rFonts w:hint="cs"/>
          <w:rtl/>
        </w:rPr>
        <w:t>ذكرها</w:t>
      </w:r>
      <w:r>
        <w:rPr>
          <w:rFonts w:hint="cs"/>
        </w:rPr>
        <w:t xml:space="preserve"> </w:t>
      </w:r>
      <w:r>
        <w:rPr>
          <w:rFonts w:hint="cs"/>
          <w:rtl/>
        </w:rPr>
        <w:t>في المشاهد ولم يكونوا يدسونها إلى العوام ولا</w:t>
      </w:r>
      <w:r>
        <w:rPr>
          <w:rFonts w:hint="cs"/>
        </w:rPr>
        <w:t xml:space="preserve"> </w:t>
      </w:r>
      <w:r>
        <w:rPr>
          <w:rFonts w:hint="cs"/>
          <w:rtl/>
        </w:rPr>
        <w:t>يتكلمون</w:t>
      </w:r>
      <w:r>
        <w:rPr>
          <w:rFonts w:hint="cs"/>
        </w:rPr>
        <w:t xml:space="preserve"> </w:t>
      </w:r>
      <w:r>
        <w:rPr>
          <w:rFonts w:hint="cs"/>
          <w:rtl/>
        </w:rPr>
        <w:t>بها على المنابر</w:t>
      </w:r>
      <w:r>
        <w:rPr>
          <w:rFonts w:hint="cs"/>
        </w:rPr>
        <w:t xml:space="preserve"> </w:t>
      </w:r>
      <w:r>
        <w:rPr>
          <w:rFonts w:hint="cs"/>
          <w:rtl/>
        </w:rPr>
        <w:t>ولا</w:t>
      </w:r>
      <w:r>
        <w:rPr>
          <w:rFonts w:hint="cs"/>
        </w:rPr>
        <w:t xml:space="preserve"> </w:t>
      </w:r>
      <w:r>
        <w:rPr>
          <w:rFonts w:hint="cs"/>
          <w:rtl/>
        </w:rPr>
        <w:t>يوقعون</w:t>
      </w:r>
      <w:r>
        <w:rPr>
          <w:rFonts w:hint="cs"/>
        </w:rPr>
        <w:t xml:space="preserve"> </w:t>
      </w:r>
      <w:r>
        <w:rPr>
          <w:rFonts w:hint="cs"/>
          <w:rtl/>
        </w:rPr>
        <w:t>في قلوب الناس منها هواجس كالحريق المشعل وهذا</w:t>
      </w:r>
      <w:r>
        <w:rPr>
          <w:rFonts w:hint="cs"/>
        </w:rPr>
        <w:t xml:space="preserve"> </w:t>
      </w:r>
      <w:r>
        <w:rPr>
          <w:rFonts w:hint="cs"/>
          <w:rtl/>
        </w:rPr>
        <w:t>معلوم</w:t>
      </w:r>
      <w:r>
        <w:rPr>
          <w:rFonts w:hint="cs"/>
        </w:rPr>
        <w:t xml:space="preserve"> </w:t>
      </w:r>
      <w:r>
        <w:rPr>
          <w:rFonts w:hint="cs"/>
          <w:rtl/>
        </w:rPr>
        <w:t>بالضرورة من</w:t>
      </w:r>
      <w:r>
        <w:rPr>
          <w:rFonts w:hint="cs"/>
        </w:rPr>
        <w:t xml:space="preserve"> </w:t>
      </w:r>
      <w:r>
        <w:rPr>
          <w:rFonts w:hint="cs"/>
          <w:rtl/>
        </w:rPr>
        <w:t>سيرهم"  أهـ  [  طبقات الشافعية الكبرى ج 9 ص 40 ] ،</w:t>
      </w:r>
      <w:r>
        <w:rPr>
          <w:rFonts w:hint="cs"/>
          <w:bCs/>
          <w:rtl/>
        </w:rPr>
        <w:t xml:space="preserve"> وجاء في كتاب عقيدة الإمام أحمد بن حنبل : </w:t>
      </w:r>
      <w:r>
        <w:rPr>
          <w:rFonts w:hint="cs"/>
          <w:rtl/>
        </w:rPr>
        <w:t>( نص اعتقاد الإمام أحمد بن حنبل :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مجمل الاعتقاد  ...</w:t>
      </w:r>
      <w:r>
        <w:rPr>
          <w:rFonts w:hint="cs"/>
          <w:bCs/>
          <w:rtl/>
        </w:rPr>
        <w:t xml:space="preserve"> </w:t>
      </w:r>
      <w:r>
        <w:rPr>
          <w:rFonts w:hint="cs"/>
          <w:rtl/>
        </w:rPr>
        <w:t>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w:t>
      </w:r>
      <w:r>
        <w:rPr>
          <w:rFonts w:hint="cs"/>
          <w:bCs/>
          <w:rtl/>
        </w:rPr>
        <w:t xml:space="preserve"> </w:t>
      </w:r>
      <w:r>
        <w:rPr>
          <w:rFonts w:hint="cs"/>
          <w:rtl/>
        </w:rPr>
        <w:t>أهـ</w:t>
      </w:r>
      <w:r>
        <w:rPr>
          <w:rFonts w:hint="cs"/>
          <w:bCs/>
          <w:rtl/>
        </w:rPr>
        <w:t xml:space="preserve"> </w:t>
      </w:r>
      <w:r>
        <w:rPr>
          <w:rFonts w:hint="cs"/>
          <w:rtl/>
        </w:rPr>
        <w:t xml:space="preserve">[ العقيدة ج: 1 ص: 127 ] ، ونفس النص السابق جاء في كتاب اعتقاد الإمام المبجل ابن حنبل " </w:t>
      </w:r>
      <w:r>
        <w:rPr>
          <w:rFonts w:hint="cs"/>
        </w:rPr>
        <w:t xml:space="preserve"> </w:t>
      </w:r>
      <w:r>
        <w:rPr>
          <w:rFonts w:hint="cs"/>
          <w:rtl/>
        </w:rPr>
        <w:t xml:space="preserve">وسئل قبل موته بيوم عن أحاديث الصفات فقال تمر كما جاءت ويؤمن بها ولا يرد منه شيء إذا كانت بأسانيد صحاح ولا يوصف الله بأكثر مما وصف به نفسه بلا </w:t>
      </w:r>
      <w:r>
        <w:t xml:space="preserve">  </w:t>
      </w:r>
      <w:r>
        <w:rPr>
          <w:rFonts w:hint="cs"/>
          <w:rtl/>
        </w:rPr>
        <w:t xml:space="preserve">حد </w:t>
      </w:r>
      <w:r>
        <w:t xml:space="preserve">  </w:t>
      </w:r>
      <w:r>
        <w:rPr>
          <w:rFonts w:hint="cs"/>
          <w:rtl/>
        </w:rPr>
        <w:t xml:space="preserve">ولا غاية ليس كمثله شيء وهو السميع البصير </w:t>
      </w:r>
      <w:r>
        <w:rPr>
          <w:rFonts w:hint="cs"/>
          <w:bCs/>
          <w:rtl/>
        </w:rPr>
        <w:t>ومن تكلم في معناها ابتدع</w:t>
      </w:r>
      <w:r>
        <w:rPr>
          <w:rFonts w:hint="cs"/>
          <w:rtl/>
        </w:rPr>
        <w:t xml:space="preserve"> " أهـ [ اعتقاد الإمام المبجل ابن حنبل ج 1 ص 307 ] ،  </w:t>
      </w:r>
      <w:r>
        <w:rPr>
          <w:rFonts w:hint="cs"/>
          <w:bCs/>
          <w:rtl/>
        </w:rPr>
        <w:t xml:space="preserve">وأنا هنا أنقل أقوال ثلاثة من أكابر علماء الحنابلة الأثرية ، </w:t>
      </w:r>
      <w:r>
        <w:rPr>
          <w:rFonts w:hint="cs"/>
          <w:rtl/>
        </w:rPr>
        <w:t>وهم ينقلون عن السلف ،</w:t>
      </w:r>
      <w:r>
        <w:rPr>
          <w:rFonts w:hint="cs"/>
          <w:bCs/>
          <w:rtl/>
        </w:rPr>
        <w:t xml:space="preserve"> </w:t>
      </w:r>
      <w:r>
        <w:rPr>
          <w:rFonts w:hint="cs"/>
          <w:rtl/>
        </w:rPr>
        <w:t>تفويض معنى المتشابهات خوفا من الوقوع في بدعة التشبيه والتجسيم ،</w:t>
      </w:r>
      <w:r>
        <w:rPr>
          <w:rFonts w:hint="cs"/>
          <w:bCs/>
          <w:rtl/>
        </w:rPr>
        <w:t xml:space="preserve"> قال الإمام الأثري الحنبلي مرعي بن يوسف الكرمي المقدسي</w:t>
      </w:r>
      <w:r>
        <w:rPr>
          <w:rFonts w:hint="cs"/>
          <w:rtl/>
        </w:rPr>
        <w:t xml:space="preserve"> في كتابه أقاويل الثقات في تأويل الأسماء والصفات والآيات المحكمات والمشتبهات : "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Cs/>
          <w:rtl/>
        </w:rPr>
        <w:t>ومتشابه لا يعلمه إلا الله ومن ادعى علمه سوى الله فهو كاذب</w:t>
      </w:r>
      <w:r>
        <w:rPr>
          <w:rFonts w:hint="cs"/>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Cs/>
          <w:rtl/>
        </w:rPr>
        <w:t>كان رسوخهم في العلم أن آمنوا بمتشابهه ولا يعلمونه</w:t>
      </w:r>
      <w:r>
        <w:rPr>
          <w:rFonts w:hint="cs"/>
          <w:rtl/>
        </w:rPr>
        <w:t xml:space="preserve"> )) أهـ [ أقاويل الثقات ج 1 ص57ـ 58 ] ، </w:t>
      </w:r>
      <w:r>
        <w:rPr>
          <w:rFonts w:hint="cs"/>
          <w:bCs/>
          <w:rtl/>
        </w:rPr>
        <w:t xml:space="preserve">إلى أن قال رحمه الله : </w:t>
      </w:r>
      <w:r>
        <w:rPr>
          <w:rFonts w:hint="cs"/>
          <w:rtl/>
        </w:rPr>
        <w:t xml:space="preserve">" إذا تقرر هذا فاعلم أن من المتشابهات آيات الصفات التي التأويل فيها بعيد </w:t>
      </w:r>
      <w:r>
        <w:rPr>
          <w:rFonts w:hint="cs"/>
          <w:bCs/>
          <w:rtl/>
        </w:rPr>
        <w:t xml:space="preserve">فلا تؤول ولا تفسر </w:t>
      </w:r>
      <w:r>
        <w:rPr>
          <w:rFonts w:hint="cs"/>
          <w:rtl/>
        </w:rPr>
        <w:t xml:space="preserve"> ، وجمهور أهل السنة منهم السلف وأهل الحديث على الإيمان بها </w:t>
      </w:r>
      <w:r>
        <w:rPr>
          <w:rFonts w:hint="cs"/>
          <w:bCs/>
          <w:rtl/>
        </w:rPr>
        <w:t>وتفويض معناها المراد منها إلى الله تعالى ولا نفسرها مع تنزيهنا له عن حقيقتها</w:t>
      </w:r>
      <w:r>
        <w:rPr>
          <w:rFonts w:hint="cs"/>
          <w:rtl/>
        </w:rPr>
        <w:t xml:space="preserve"> فقد روى الإمام اللالكائي الحافظ عن محمد بن الحسن </w:t>
      </w:r>
      <w:r>
        <w:rPr>
          <w:rFonts w:hint="cs"/>
          <w:rtl/>
        </w:rPr>
        <w:lastRenderedPageBreak/>
        <w:t>قال اتفق الفقهاء كلهم من المشرق إلى المغرب على الإيمان بالصفات من غير تفسير ولا تشبيه ..</w:t>
      </w:r>
      <w:r>
        <w:rPr>
          <w:rFonts w:hint="cs"/>
          <w:bCs/>
          <w:rtl/>
        </w:rPr>
        <w:t xml:space="preserve"> وقال الإمام الترمذي</w:t>
      </w:r>
      <w:r>
        <w:rPr>
          <w:rFonts w:hint="cs"/>
          <w:rtl/>
        </w:rPr>
        <w:t xml:space="preserve"> في الكلام على حديث الرؤية المذهب في هذا عند أهل العلم من الأئمة مثل سفيان الثوري وابن المبارك ومالك وابن عيينة ووكيع وغيرهم </w:t>
      </w:r>
      <w:r>
        <w:rPr>
          <w:rFonts w:hint="cs"/>
          <w:bCs/>
          <w:rtl/>
        </w:rPr>
        <w:t>أنهم قالوا نروي هذه الأحاديث كما جاءت ونؤمن بها ولا يقال كيف ولا نفسر ولا نتوهم</w:t>
      </w:r>
      <w:r>
        <w:rPr>
          <w:rFonts w:hint="cs"/>
          <w:rtl/>
        </w:rPr>
        <w:t xml:space="preserve"> ..</w:t>
      </w:r>
      <w:r>
        <w:rPr>
          <w:rFonts w:hint="cs"/>
          <w:bCs/>
          <w:rtl/>
        </w:rPr>
        <w:t xml:space="preserve"> ، </w:t>
      </w:r>
      <w:r>
        <w:rPr>
          <w:rFonts w:hint="cs"/>
          <w:rtl/>
        </w:rPr>
        <w:t xml:space="preserve"> </w:t>
      </w:r>
      <w:r>
        <w:rPr>
          <w:rFonts w:hint="cs"/>
          <w:bCs/>
          <w:rtl/>
        </w:rPr>
        <w:t>قال ابن عباس: ( هذا من المكتوم الذي لا يفسر)</w:t>
      </w:r>
      <w:r>
        <w:rPr>
          <w:rFonts w:hint="cs"/>
          <w:rtl/>
        </w:rPr>
        <w:t xml:space="preserve"> فالأولى في هذه الآية وما شاكلها أن يؤمن الإنسان بظاهرها </w:t>
      </w:r>
      <w:r>
        <w:rPr>
          <w:rFonts w:hint="cs"/>
          <w:bCs/>
          <w:rtl/>
        </w:rPr>
        <w:t>ويكل علمها إلى الله تعالى</w:t>
      </w:r>
      <w:r>
        <w:rPr>
          <w:rFonts w:hint="cs"/>
          <w:rtl/>
        </w:rPr>
        <w:t xml:space="preserve"> وعلى ذلك مضت أئمة السلف ، وكان الزهري ومالك والأوزاعي وسفيان الثوري والليث بن سعد وابن المبارك وأحمد بن حنبل وإسحاق يقولون في هذه الآية وأمثالها </w:t>
      </w:r>
      <w:r>
        <w:rPr>
          <w:rFonts w:hint="cs"/>
          <w:bCs/>
          <w:rtl/>
        </w:rPr>
        <w:t xml:space="preserve">أمروها كما جاءت ، </w:t>
      </w:r>
      <w:r>
        <w:rPr>
          <w:rFonts w:hint="cs"/>
          <w:rtl/>
        </w:rPr>
        <w:t xml:space="preserve">وقال سفيان بن عيينة وناهيك به كل ما وصف الله به نفسه في كتابه </w:t>
      </w:r>
      <w:r>
        <w:rPr>
          <w:rFonts w:hint="cs"/>
          <w:bCs/>
          <w:rtl/>
        </w:rPr>
        <w:t>فتفسيره قراءته والسكوت عنه ليس لأحد أن يفسره إلا الله ورسوله</w:t>
      </w:r>
      <w:r>
        <w:rPr>
          <w:rFonts w:hint="cs"/>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Cs/>
          <w:rtl/>
        </w:rPr>
        <w:t>وتفويض علمه إلى الله تعالى</w:t>
      </w:r>
      <w:r>
        <w:rPr>
          <w:rFonts w:hint="cs"/>
          <w:rtl/>
        </w:rPr>
        <w:t xml:space="preserve"> "  أهـ [ أقاويل الثقات ج 1 ص 60- 62 ] ، </w:t>
      </w:r>
      <w:r>
        <w:rPr>
          <w:rFonts w:hint="cs"/>
          <w:bCs/>
          <w:rtl/>
        </w:rPr>
        <w:t xml:space="preserve">وقال رحمه الله : </w:t>
      </w:r>
      <w:r>
        <w:rPr>
          <w:rFonts w:hint="cs"/>
          <w:rtl/>
        </w:rPr>
        <w:t xml:space="preserve">" قال الحافظ السيوطي في كتابه الإتقان من المتشابه آيات الصفات ولابن اللبان فيها تصنيف مفرد نحو : { الرحمن على العرش استوى  } و { كل شيء هالك إلا وجهه  } و { ويبقى وجه ربك } و { ولتصنع على عيني } و { يد الله فوق أيديهم } و { لما خلقت بيدي } و { والسموات مطويات بيمينه } ، </w:t>
      </w:r>
      <w:r>
        <w:rPr>
          <w:rFonts w:hint="cs"/>
          <w:bCs/>
          <w:rtl/>
        </w:rPr>
        <w:t>وجمهور أهل السنة منهم السلف وأهل الحديث على الإيمان بها وتفويض معناها المراد منها إلى الله تعالى ولا نفسرها مع تنزيهنا له عن حقيقتها " أهـ [</w:t>
      </w:r>
      <w:r>
        <w:rPr>
          <w:rFonts w:hint="cs"/>
          <w:rtl/>
        </w:rPr>
        <w:t xml:space="preserve"> أقاويل الثقات ج 1 ص 62 ] </w:t>
      </w:r>
      <w:r>
        <w:rPr>
          <w:rFonts w:hint="cs"/>
          <w:bCs/>
          <w:rtl/>
        </w:rPr>
        <w:t xml:space="preserve">، وقال رحمه الله : </w:t>
      </w:r>
      <w:r>
        <w:rPr>
          <w:rFonts w:hint="cs"/>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w:t>
      </w:r>
      <w:r>
        <w:rPr>
          <w:rFonts w:hint="cs"/>
          <w:bCs/>
          <w:rtl/>
        </w:rPr>
        <w:t xml:space="preserve">فحق على ذي الدين أن يعتقد تنزيه الباري عن صفات المحدثين ولا يخوض في تأويل المشكلات ويكل معناها إلى الرب </w:t>
      </w:r>
      <w:r>
        <w:rPr>
          <w:rFonts w:hint="cs"/>
          <w:rtl/>
        </w:rPr>
        <w:t>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ويأباها انتهى ، قلت وهذا القول هو الحق "  أهـ</w:t>
      </w:r>
      <w:r>
        <w:rPr>
          <w:rFonts w:hint="cs"/>
          <w:bCs/>
          <w:rtl/>
        </w:rPr>
        <w:t xml:space="preserve"> [ </w:t>
      </w:r>
      <w:r>
        <w:rPr>
          <w:rFonts w:hint="cs"/>
          <w:rtl/>
        </w:rPr>
        <w:t xml:space="preserve">أقاويل الثقات ج 1 ص 66 ] </w:t>
      </w:r>
      <w:r>
        <w:rPr>
          <w:rFonts w:hint="cs"/>
          <w:bCs/>
          <w:rtl/>
        </w:rPr>
        <w:t xml:space="preserve">، وقال رحمه الله : </w:t>
      </w:r>
      <w:r>
        <w:rPr>
          <w:rFonts w:hint="cs"/>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Cs/>
          <w:rtl/>
        </w:rPr>
        <w:t xml:space="preserve">فنسكت نحن عن الخوض في ذلك ولا نبحث في تحقيقه فإنه بدعة </w:t>
      </w:r>
      <w:r>
        <w:rPr>
          <w:rFonts w:hint="cs"/>
          <w:bCs/>
          <w:rtl/>
        </w:rPr>
        <w:lastRenderedPageBreak/>
        <w:t>ونفوض علمه إلى الله تعالى</w:t>
      </w:r>
      <w:r>
        <w:rPr>
          <w:rFonts w:hint="cs"/>
          <w:rtl/>
        </w:rPr>
        <w:t xml:space="preserve"> ولا نكفر أحدا من أهل الفرق بما ذهب إليه واعتقده خصوصا مع قيام الشبهة " أهـ [ أقاويل الثقات ج: 1 ص: 69 ] ، </w:t>
      </w:r>
      <w:r>
        <w:rPr>
          <w:rFonts w:hint="cs"/>
          <w:bCs/>
          <w:rtl/>
        </w:rPr>
        <w:t xml:space="preserve">وقال رحمه الله : </w:t>
      </w:r>
      <w:r>
        <w:rPr>
          <w:rFonts w:hint="cs"/>
          <w:rtl/>
        </w:rPr>
        <w:t>" قال القرطبي ..</w:t>
      </w:r>
      <w:r>
        <w:rPr>
          <w:rFonts w:hint="cs"/>
          <w:bCs/>
          <w:rtl/>
        </w:rPr>
        <w:t xml:space="preserve">فالسلف لم يفسروا مثال هذا ولم يشتغلوا بتأويله مع اعتقادهم أن الله تعالى غير متبعض ولا ذي حاجة </w:t>
      </w:r>
      <w:r>
        <w:rPr>
          <w:rFonts w:hint="cs"/>
          <w:rtl/>
        </w:rPr>
        <w:t xml:space="preserve">... </w:t>
      </w:r>
      <w:r>
        <w:rPr>
          <w:rFonts w:hint="cs"/>
          <w:bCs/>
          <w:rtl/>
        </w:rPr>
        <w:t xml:space="preserve">واعلم أن هذه الأحاديث ونحوها تروى كما جاءت ويفوض معناها إلى الله أو تؤول بما يليق بجلاله سبحانه ولا ترد بمجرد العناد والمكابرة " </w:t>
      </w:r>
      <w:r>
        <w:rPr>
          <w:rFonts w:hint="cs"/>
          <w:rtl/>
        </w:rPr>
        <w:t>أهـ [ أقاويل الثقات ج: 1 ص: 118 ]</w:t>
      </w:r>
      <w:r>
        <w:rPr>
          <w:rFonts w:hint="cs"/>
          <w:bCs/>
          <w:rtl/>
        </w:rPr>
        <w:t xml:space="preserve"> </w:t>
      </w:r>
      <w:r>
        <w:rPr>
          <w:rFonts w:hint="cs"/>
          <w:rtl/>
        </w:rPr>
        <w:t xml:space="preserve">، </w:t>
      </w:r>
      <w:r>
        <w:rPr>
          <w:rFonts w:hint="cs"/>
          <w:bCs/>
          <w:rtl/>
        </w:rPr>
        <w:t xml:space="preserve">وقال رحمه الله : </w:t>
      </w:r>
      <w:r>
        <w:t>"</w:t>
      </w:r>
      <w:r>
        <w:rPr>
          <w:rtl/>
        </w:rPr>
        <w:t xml:space="preserve"> </w:t>
      </w:r>
      <w:r>
        <w:rPr>
          <w:rFonts w:hint="cs"/>
          <w:rtl/>
        </w:rPr>
        <w:t xml:space="preserve">ومن المتشابه الاستواء في قوله تعالى </w:t>
      </w:r>
      <w:r>
        <w:rPr>
          <w:rFonts w:hint="cs"/>
          <w:rtl/>
          <w:lang w:bidi="ar-KW"/>
        </w:rPr>
        <w:t xml:space="preserve">: { </w:t>
      </w:r>
      <w:r>
        <w:rPr>
          <w:rFonts w:hint="cs"/>
          <w:rtl/>
        </w:rPr>
        <w:t>الرحمن على العرش استوى} ، وقوله</w:t>
      </w:r>
      <w:r>
        <w:rPr>
          <w:rFonts w:hint="cs"/>
          <w:rtl/>
          <w:lang w:bidi="ar-KW"/>
        </w:rPr>
        <w:t xml:space="preserve"> تعالى : { </w:t>
      </w:r>
      <w:r>
        <w:rPr>
          <w:rFonts w:hint="cs"/>
          <w:rtl/>
        </w:rPr>
        <w:t>ثم استوى على العرش</w:t>
      </w:r>
      <w:r>
        <w:rPr>
          <w:rFonts w:hint="cs"/>
          <w:rtl/>
          <w:lang w:bidi="ar-KW"/>
        </w:rPr>
        <w:t xml:space="preserve"> } ، </w:t>
      </w:r>
      <w:r>
        <w:rPr>
          <w:rFonts w:hint="cs"/>
          <w:rtl/>
        </w:rPr>
        <w:t xml:space="preserve">وهو مذكور في سبع آيات من القرآن، </w:t>
      </w:r>
      <w:r>
        <w:rPr>
          <w:rFonts w:hint="cs"/>
          <w:bCs/>
          <w:rtl/>
        </w:rPr>
        <w:t>فأما السلف فإنهم لم يتكلموا في ذلك بشيء جريا على عادتهم في المتشابه من عدم الخوض فيه مع تفويض علمه إلى الله تعالى والإيمان به</w:t>
      </w:r>
      <w:r>
        <w:rPr>
          <w:rFonts w:hint="cs"/>
          <w:rtl/>
        </w:rPr>
        <w:t xml:space="preserve"> </w:t>
      </w:r>
      <w:r>
        <w:rPr>
          <w:rFonts w:hint="cs"/>
          <w:rtl/>
          <w:lang w:bidi="ar-KW"/>
        </w:rPr>
        <w:t xml:space="preserve"> .. </w:t>
      </w:r>
      <w:r>
        <w:rPr>
          <w:rFonts w:hint="cs"/>
          <w:rtl/>
        </w:rPr>
        <w:t xml:space="preserve">ويروى عن الشعبي أنه سئل عن الاستواء فقال : هذا من </w:t>
      </w:r>
      <w:r>
        <w:rPr>
          <w:rFonts w:hint="cs"/>
          <w:bCs/>
          <w:rtl/>
        </w:rPr>
        <w:t>متشابه القرآن نؤمن به ولا نتعرض لمعناه</w:t>
      </w:r>
      <w:r>
        <w:rPr>
          <w:rFonts w:hint="cs"/>
          <w:rtl/>
        </w:rPr>
        <w:t xml:space="preserve"> وعن الشافعي أنه قال لما سئل عن الاستواء آمنت بلا تشبيه وصدقت بلا تمثيل واتهمت نفسي في الإدراك وأمسكت عن الخوض غاية الإمساك</w:t>
      </w:r>
      <w:r>
        <w:t xml:space="preserve">   </w:t>
      </w:r>
      <w:r>
        <w:rPr>
          <w:rFonts w:hint="cs"/>
          <w:rtl/>
        </w:rPr>
        <w:t>وعن أحمد بن حنبل أنه قال استوى كما ذكر لا كما يخطر للبشر ،</w:t>
      </w:r>
      <w:r>
        <w:t xml:space="preserve">  </w:t>
      </w:r>
      <w:r>
        <w:rPr>
          <w:rFonts w:hint="cs"/>
          <w:rtl/>
        </w:rPr>
        <w:t xml:space="preserve">وكلام السلف مستفيض بمثل هذا </w:t>
      </w:r>
      <w:r>
        <w:t>"</w:t>
      </w:r>
      <w:r>
        <w:rPr>
          <w:rtl/>
        </w:rPr>
        <w:t xml:space="preserve"> </w:t>
      </w:r>
      <w:r>
        <w:rPr>
          <w:rFonts w:hint="cs"/>
          <w:rtl/>
        </w:rPr>
        <w:t xml:space="preserve"> أ هـ [ أقاويل الثقات ج: 1 ص: 120/121 ] ، </w:t>
      </w:r>
      <w:r>
        <w:rPr>
          <w:rFonts w:hint="cs"/>
          <w:bCs/>
          <w:rtl/>
        </w:rPr>
        <w:t xml:space="preserve">وقال رحمه الله : </w:t>
      </w:r>
      <w:r>
        <w:rPr>
          <w:rFonts w:hint="cs"/>
          <w:rtl/>
        </w:rPr>
        <w:t xml:space="preserve">" قال الطيبي : هذا المذهب [ أي تفويض العلم ]هو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 انتهى   وهو كلام في غاية التحقيق إلا أن ترك التأويل مطلقا وتفويض العلم إلى الله أسلم )) أهـ [ أقاويل الثقات ج 1 ص 158ـ162 ] ، </w:t>
      </w:r>
      <w:r>
        <w:rPr>
          <w:rFonts w:hint="cs"/>
          <w:bCs/>
          <w:rtl/>
        </w:rPr>
        <w:t xml:space="preserve">وقال رحمه الله : _ </w:t>
      </w:r>
      <w:r>
        <w:rPr>
          <w:rFonts w:hint="cs"/>
          <w:rtl/>
        </w:rPr>
        <w:t>عند تعرضه لحديث</w:t>
      </w:r>
      <w:r>
        <w:rPr>
          <w:rFonts w:hint="cs"/>
          <w:bCs/>
          <w:rtl/>
        </w:rPr>
        <w:t xml:space="preserve"> ( </w:t>
      </w:r>
      <w:r>
        <w:rPr>
          <w:rFonts w:hint="cs"/>
          <w:rtl/>
        </w:rPr>
        <w:t>حتى يضع الجبار فيها قدمه ) _</w:t>
      </w:r>
      <w:r>
        <w:rPr>
          <w:rFonts w:hint="cs"/>
          <w:bCs/>
          <w:rtl/>
        </w:rPr>
        <w:t xml:space="preserve"> </w:t>
      </w:r>
      <w:r>
        <w:rPr>
          <w:rFonts w:hint="cs"/>
          <w:rtl/>
        </w:rPr>
        <w:t xml:space="preserve"> " </w:t>
      </w:r>
      <w:r>
        <w:rPr>
          <w:rFonts w:hint="cs"/>
          <w:bCs/>
          <w:rtl/>
        </w:rPr>
        <w:t xml:space="preserve">قال الترمذي </w:t>
      </w:r>
      <w:r>
        <w:rPr>
          <w:rFonts w:hint="cs"/>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اختاروه وذهبوا إليه ،  </w:t>
      </w:r>
      <w:r>
        <w:rPr>
          <w:rFonts w:hint="cs"/>
          <w:rtl/>
        </w:rPr>
        <w:t>وقال الخطابي كان أبو عبيد القاسم بن سلام وهو أحد أنهياء أهل العلم يقول</w:t>
      </w:r>
      <w:r>
        <w:rPr>
          <w:rFonts w:hint="cs"/>
          <w:bCs/>
          <w:rtl/>
        </w:rPr>
        <w:t xml:space="preserve"> نحن نروي هذه الأحاديث ولا نريغ لها المعاني ، قال الخطابي ونحن أحرى أن لا نتقدم فيما تأخر عنه من هو أكثر منا علما وأقدم زمانا وسنا </w:t>
      </w:r>
      <w:r>
        <w:rPr>
          <w:rFonts w:hint="cs"/>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w:t>
      </w:r>
      <w:r>
        <w:rPr>
          <w:rFonts w:hint="cs"/>
          <w:rtl/>
        </w:rPr>
        <w:lastRenderedPageBreak/>
        <w:t xml:space="preserve">منهما فيحق علينا أن نطلب لما يرد من هذه الأحاديث إذا صحت من طريق النقل والسند تأويلا </w:t>
      </w:r>
      <w:r>
        <w:rPr>
          <w:rFonts w:hint="cs"/>
          <w:bCs/>
          <w:rtl/>
        </w:rPr>
        <w:t xml:space="preserve">" </w:t>
      </w:r>
      <w:r>
        <w:rPr>
          <w:rFonts w:hint="cs"/>
          <w:rtl/>
        </w:rPr>
        <w:t xml:space="preserve">أهـ  [ أقاويل الثقات ج: 1 ص : 177- 178 ] ، </w:t>
      </w:r>
      <w:r>
        <w:rPr>
          <w:rFonts w:hint="cs"/>
          <w:bCs/>
          <w:rtl/>
        </w:rPr>
        <w:t xml:space="preserve">وقال رحمه الله : </w:t>
      </w:r>
      <w:r>
        <w:rPr>
          <w:rFonts w:hint="cs"/>
          <w:rtl/>
        </w:rPr>
        <w:t xml:space="preserve">" </w:t>
      </w:r>
      <w:r>
        <w:rPr>
          <w:rFonts w:hint="cs"/>
          <w:bCs/>
          <w:rtl/>
        </w:rPr>
        <w:t xml:space="preserve">ومن المتشابه المجيء </w:t>
      </w:r>
      <w:r>
        <w:rPr>
          <w:rFonts w:hint="cs"/>
          <w:rtl/>
        </w:rPr>
        <w:t xml:space="preserve">في قوله تعالى : { وجاء ربك والملك صفا صفا } ،  وقوله : { هل ينظرون إلا أن يأتيهم الله } ، </w:t>
      </w:r>
      <w:r>
        <w:rPr>
          <w:rFonts w:hint="cs"/>
          <w:bCs/>
          <w:rtl/>
        </w:rPr>
        <w:t xml:space="preserve">فمذهب السلف في هذا وأمثاله السكوت عن الخوض في معناه وتفويض علمه إلى الله تعالى كما مرت الإشارة إليه أول الكتاب " </w:t>
      </w:r>
      <w:r>
        <w:rPr>
          <w:rFonts w:hint="cs"/>
          <w:rtl/>
        </w:rPr>
        <w:t xml:space="preserve">أهـ [ أقاويل الثقات ج: 1 ص: 197 ] ، </w:t>
      </w:r>
      <w:r>
        <w:rPr>
          <w:rFonts w:hint="cs"/>
          <w:bCs/>
          <w:rtl/>
        </w:rPr>
        <w:t>وقال رحمه الله : " ومذهب السلف إنما هو التوحيد والتنزيه دون التجسيم والتشبيه والمبتدعة تزعم أنها على مذهب السلف "</w:t>
      </w:r>
      <w:r>
        <w:rPr>
          <w:rFonts w:hint="cs"/>
          <w:rtl/>
        </w:rPr>
        <w:t xml:space="preserve"> أهـ [ أقاويل الثقات ج: 1 ص: 198 ] ، </w:t>
      </w:r>
      <w:r>
        <w:rPr>
          <w:rFonts w:hint="cs"/>
          <w:bCs/>
          <w:rtl/>
        </w:rPr>
        <w:t xml:space="preserve">وقال رحمه الله : </w:t>
      </w:r>
      <w:r>
        <w:rPr>
          <w:rFonts w:hint="cs"/>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 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 </w:t>
      </w:r>
      <w:r>
        <w:rPr>
          <w:rFonts w:hint="cs"/>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w:t>
      </w:r>
      <w:r>
        <w:rPr>
          <w:rFonts w:hint="cs"/>
          <w:rtl/>
        </w:rPr>
        <w:t>وقال أيضا في موضع آخر</w:t>
      </w:r>
      <w:r>
        <w:rPr>
          <w:rFonts w:hint="cs"/>
          <w:bCs/>
          <w:rtl/>
        </w:rPr>
        <w:t xml:space="preserve"> : </w:t>
      </w:r>
      <w:r>
        <w:rPr>
          <w:rFonts w:hint="cs"/>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مدحته الخنساء أو ليلى الأخيلية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Cs/>
          <w:rtl/>
        </w:rPr>
        <w:t xml:space="preserve">فكذلك الظاهرية الذين لم يسلموا بالتسليم فإنه من </w:t>
      </w:r>
      <w:r>
        <w:rPr>
          <w:rFonts w:hint="cs"/>
          <w:bCs/>
          <w:rtl/>
        </w:rPr>
        <w:lastRenderedPageBreak/>
        <w:t>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rtl/>
        </w:rPr>
        <w:t xml:space="preserve"> ، قال وقد تكلموا بأقبح ما يتكلم به المتأولون ثم عابوا المتكلمين ، قال واعلم أنه قد سبق إلينا من العقل والنقل أصلان راسخان عليهما نمر الأحاديث كلها ، أما النقل فقوله سبحانه : { ليس كمثله شيء } ، ومن فهم هذا لم يحمل وصفا له تعالى على ما يوجبه الحس ، وأما العقل فقد علم مباينة الصانع للمصنوعات واستدل على حدوثها بتغيرها ودخول الانفعال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 فقال الموت عرض يوجب بطلان الحياة فكيف يموت الموت أو يذبح ،فإذا قيل له فما تصنع في الحديث ، فقال هذا ضرب مثل بإقامة صورة ليعلم بتلك الصورة الحسية موت ذلك المعنى ، قلنا له قد ورد في الحديث الصحيح (( تأتي البقرة وآل عمران كأنهما غمامتان )) فقال الكلام لا يكون غمامة ولا يشبه بها ، قلنا أفتعطل النقل ؟ قال لا ولكن يأتي ثوابهما ، قلنا فما الدليل الصارف لك عن هذه الحقائق ،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أهـ [ أقاويل الثقات ج 1 ص 214ـ218 ] ، </w:t>
      </w:r>
      <w:r>
        <w:rPr>
          <w:rFonts w:hint="cs"/>
          <w:bCs/>
          <w:rtl/>
        </w:rPr>
        <w:t>وقال عبدالباقي بن إبراهيم الحنبلي</w:t>
      </w:r>
      <w:r>
        <w:rPr>
          <w:rFonts w:hint="cs"/>
          <w:rtl/>
        </w:rPr>
        <w:t xml:space="preserve"> الأثري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Cs/>
          <w:rtl/>
        </w:rPr>
        <w:t xml:space="preserve">ويكلون علمه إلى الله تعالى </w:t>
      </w:r>
      <w:r>
        <w:rPr>
          <w:rFonts w:hint="cs"/>
          <w:rtl/>
        </w:rPr>
        <w:t xml:space="preserve">، وكذلك ما أنزل الله عز اسمه في كتابه من ذكر المجيء والإتيان المذكورين في قوله تعالى : { وجاء ربك والملك } الآية وفي قوله : { هل ينظرون إلا أن يأتيهم الله في ظلل من الغمام } الآية ، ونؤمن بذلك بلا كيف فلو شاء سبحانه أن يبين لنا كيفية ذلك فعل فانتهينا إلى ما أحكمه وكففنا عن الذي يتشابه ،  قال ابن عيينة </w:t>
      </w:r>
      <w:r>
        <w:rPr>
          <w:rFonts w:hint="cs"/>
          <w:bCs/>
          <w:rtl/>
        </w:rPr>
        <w:t>كل ما وصف الله به نفسه في كتابه فتفسيره تلاوته والسكوت عنه</w:t>
      </w:r>
      <w:r>
        <w:rPr>
          <w:rFonts w:hint="cs"/>
          <w:rtl/>
        </w:rPr>
        <w:t xml:space="preserve"> ، وقال بعض السلف قدم الإسلام لا يثبت إلا على قنطرة التسليم  ، فقد قال الإمام الشافعي رحمه الله تعالى </w:t>
      </w:r>
      <w:r>
        <w:rPr>
          <w:rFonts w:hint="cs"/>
          <w:bCs/>
          <w:rtl/>
        </w:rPr>
        <w:t xml:space="preserve">آمنت بالله وبما جاء عن الله وعلى مراد </w:t>
      </w:r>
      <w:r>
        <w:rPr>
          <w:rFonts w:hint="cs"/>
          <w:bCs/>
          <w:rtl/>
        </w:rPr>
        <w:lastRenderedPageBreak/>
        <w:t>الله وآمنت برسول الله وبما جاء به رسول الله وعلى مراد رسول الله</w:t>
      </w:r>
      <w:r>
        <w:rPr>
          <w:rFonts w:hint="cs"/>
          <w:rtl/>
        </w:rPr>
        <w:t xml:space="preserve"> نقله عنه الإمام أبو الحسن اللبوذي الحنبلي في كتابه اللمع في السنن والبدع وقال بعد وعلى هذا درج أئمة السلف ،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Cs/>
          <w:rtl/>
        </w:rPr>
        <w:t xml:space="preserve"> </w:t>
      </w:r>
      <w:r>
        <w:rPr>
          <w:rFonts w:hint="cs"/>
          <w:rtl/>
        </w:rPr>
        <w:t>أهـ</w:t>
      </w:r>
      <w:r>
        <w:rPr>
          <w:rFonts w:hint="cs"/>
          <w:rtl/>
          <w:lang w:bidi="ar-KW"/>
        </w:rPr>
        <w:t xml:space="preserve"> </w:t>
      </w:r>
      <w:r>
        <w:rPr>
          <w:rFonts w:hint="cs"/>
          <w:rtl/>
        </w:rPr>
        <w:t xml:space="preserve">[ العين والأثر في عقائد أهل الأثر ج: 1 ص:62- 63 ]  </w:t>
      </w:r>
      <w:r>
        <w:rPr>
          <w:rFonts w:hint="cs"/>
          <w:bCs/>
          <w:rtl/>
        </w:rPr>
        <w:t>، وقال الإمام ابن الجوزي الحنبلي الأثري</w:t>
      </w:r>
      <w:r>
        <w:rPr>
          <w:rFonts w:hint="cs"/>
          <w:rtl/>
        </w:rPr>
        <w:t xml:space="preserve"> :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w:t>
      </w:r>
      <w:r>
        <w:rPr>
          <w:rFonts w:hint="cs"/>
          <w:bCs/>
          <w:rtl/>
        </w:rPr>
        <w:t>وقد أخذوا بالظاهر في الأسماء والصفات</w:t>
      </w:r>
      <w:r>
        <w:rPr>
          <w:rFonts w:hint="cs"/>
          <w:rtl/>
        </w:rPr>
        <w:t xml:space="preserve"> ، فسموها بالصفات وهي تسمية مبتدعة لا دليل لهم في ذلك من النقل ولا من العقل ، ولم يلتفتوا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w:t>
      </w:r>
      <w:r>
        <w:rPr>
          <w:rFonts w:hint="cs"/>
          <w:bCs/>
          <w:rtl/>
        </w:rPr>
        <w:t>وهم يتجرحون من التشبيه ويأنفون من اضافته إليهم ويقولون نحن أهل السنة ، وكلامهم صريح في التشبيه</w:t>
      </w:r>
      <w:r>
        <w:rPr>
          <w:rFonts w:hint="cs"/>
          <w:rtl/>
        </w:rPr>
        <w:t xml:space="preserve"> وقد تبعهم خلق من العوام ، فقد نصحت التابع والمتبوع فقلت لهم : </w:t>
      </w:r>
      <w:r>
        <w:rPr>
          <w:rFonts w:hint="cs"/>
          <w:bCs/>
          <w:rtl/>
        </w:rPr>
        <w:t>يا أصحابنا أنتم أصحاب نقل واتباع وإمامكم الاكبر أحمد بن حنبل يقول وهو تحت السياط : " كيف أقول ما لم يقل " فإياكم أن تبتدعوا في مذهبه ما ليس فيه</w:t>
      </w:r>
      <w:r>
        <w:rPr>
          <w:rFonts w:hint="cs"/>
          <w:rtl/>
        </w:rPr>
        <w:t xml:space="preserve"> ،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rFonts w:hint="cs"/>
          <w:bCs/>
          <w:rtl/>
        </w:rPr>
        <w:t xml:space="preserve">( فصل ) </w:t>
      </w:r>
      <w:r>
        <w:rPr>
          <w:rFonts w:hint="cs"/>
          <w:bCs/>
          <w:rtl/>
        </w:rPr>
        <w:lastRenderedPageBreak/>
        <w:t>قلت وقد وقع غلط المصنفين الذين ذكرتهم في سبعة أوجه : أحدها:</w:t>
      </w:r>
      <w:r>
        <w:rPr>
          <w:rFonts w:hint="cs"/>
          <w:rtl/>
        </w:rPr>
        <w:t xml:space="preserve">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rFonts w:hint="cs"/>
          <w:bCs/>
          <w:rtl/>
        </w:rPr>
        <w:t>الثاني</w:t>
      </w:r>
      <w:r>
        <w:rPr>
          <w:rFonts w:hint="cs"/>
          <w:rtl/>
        </w:rPr>
        <w:t xml:space="preserve">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w:t>
      </w:r>
      <w:r>
        <w:rPr>
          <w:rFonts w:hint="cs"/>
          <w:bCs/>
          <w:rtl/>
        </w:rPr>
        <w:t>الثالث</w:t>
      </w:r>
      <w:r>
        <w:rPr>
          <w:rFonts w:hint="cs"/>
          <w:rtl/>
        </w:rPr>
        <w:t xml:space="preserve">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w:t>
      </w:r>
      <w:r>
        <w:rPr>
          <w:rFonts w:hint="cs"/>
          <w:bCs/>
          <w:rtl/>
        </w:rPr>
        <w:t>الرابع</w:t>
      </w:r>
      <w:r>
        <w:rPr>
          <w:rFonts w:hint="cs"/>
          <w:rtl/>
        </w:rPr>
        <w:t xml:space="preserve"> : أنهم لم يفرقوا في الأحاديث بين خبر مشهور في قوله ((  ينزل إلى السماء الدنيا )) ، وبين حديث لا يصح كقوله : (( رأيت ربي في أحسن صورة )) بل أثبتوا هذا صفة وهذا صفة ، </w:t>
      </w:r>
      <w:r>
        <w:rPr>
          <w:rFonts w:hint="cs"/>
          <w:bCs/>
          <w:rtl/>
        </w:rPr>
        <w:t>الخامس</w:t>
      </w:r>
      <w:r>
        <w:rPr>
          <w:rFonts w:hint="cs"/>
          <w:rtl/>
        </w:rPr>
        <w:t xml:space="preserve">: أنهم لم يفرقوا بين حديث مرفوع إلى النبي صلى الله عليه وسلم وبين حديث موقوف علي صحابي أو تابعي فأثبتوا بهذا ما أثبتوا هذا ، </w:t>
      </w:r>
      <w:r>
        <w:rPr>
          <w:rFonts w:hint="cs"/>
          <w:bCs/>
          <w:rtl/>
        </w:rPr>
        <w:t>السادس</w:t>
      </w:r>
      <w:r>
        <w:rPr>
          <w:rFonts w:hint="cs"/>
          <w:rtl/>
        </w:rPr>
        <w:t xml:space="preserve">: أنهم تأولوا بعض الألفاظ في موضع ولم يتأولوها في آخر كقوله  : (( ومن أتاني يمشي أتيته هرولة )) ، قالوا هذا ضرب مثل الأنعام ،  وروي عن عمر بن عبد العزيز أنه قال : ( إذا كان يوم القيامة جاء الله يمشي ) فقالوا نحمله علي ظاهره فواعجبا من تأول حديث رسول الله صلى الله عليه وسلم ولا يتأول كلام عمر بن عبد العزيز ، </w:t>
      </w:r>
      <w:r>
        <w:rPr>
          <w:rFonts w:hint="cs"/>
          <w:bCs/>
          <w:rtl/>
        </w:rPr>
        <w:t xml:space="preserve">السابع </w:t>
      </w:r>
      <w:r>
        <w:rPr>
          <w:rFonts w:hint="cs"/>
          <w:rtl/>
        </w:rPr>
        <w:t xml:space="preserve">: أنهم حملوا الأحاديث علي مقتضى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الإمام [ أحمد ابن حنبل رحمه الله ] إلى ذلك " أهـ </w:t>
      </w:r>
      <w:r>
        <w:rPr>
          <w:rFonts w:hint="cs"/>
          <w:rtl/>
          <w:lang w:bidi="ar-KW"/>
        </w:rPr>
        <w:t xml:space="preserve"> [ مقدمة كتابة </w:t>
      </w:r>
      <w:r>
        <w:rPr>
          <w:rFonts w:hint="cs"/>
          <w:rtl/>
        </w:rPr>
        <w:t>الباز الأشهب المنقض علي مخالفي المذهب</w:t>
      </w:r>
      <w:r>
        <w:rPr>
          <w:rFonts w:hint="cs"/>
          <w:rtl/>
          <w:lang w:bidi="ar-KW"/>
        </w:rPr>
        <w:t xml:space="preserve">  ] ، " قلت ويؤيد ما قالوا ما نقله الحافظ السيوطي عن السلف الصالح ، في كتابه الإتقان : " </w:t>
      </w:r>
      <w:r>
        <w:rPr>
          <w:rFonts w:hint="cs"/>
          <w:bCs/>
          <w:rtl/>
        </w:rPr>
        <w:t>وقال الإمام السيوطي في الإتقان : " فصل : من المتشابه آيات الصفات</w:t>
      </w:r>
      <w:r>
        <w:rPr>
          <w:rFonts w:hint="cs"/>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w:t>
      </w:r>
      <w:r>
        <w:rPr>
          <w:rFonts w:hint="cs"/>
          <w:bCs/>
          <w:rtl/>
        </w:rPr>
        <w:t>وتفويض معناها المراد منها إلى الله تعالى ولا نفسرها</w:t>
      </w:r>
      <w:r>
        <w:rPr>
          <w:rFonts w:hint="cs"/>
          <w:rtl/>
        </w:rPr>
        <w:t xml:space="preserve">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w:t>
      </w:r>
      <w:r>
        <w:rPr>
          <w:rFonts w:hint="cs"/>
          <w:rtl/>
        </w:rPr>
        <w:lastRenderedPageBreak/>
        <w:t xml:space="preserve">البلاغ المبين وعلينا التصديق  ، وأخرج أيضا عن مالك أنه سئل عن الآية فقال الكيف غير معقول والاستواء غير مجهول والإيمان به واجب والسؤال عنه بدعة  ، وأخرج البيهقي عنه أنه قال هو كما وصف نفسه ولا يقال كيف وكيف   مرفوع    ، وأخرج اللالكائي عن محمد بن الحسن قال اتفق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w:t>
      </w:r>
      <w:r>
        <w:rPr>
          <w:rFonts w:hint="cs"/>
          <w:bCs/>
          <w:rtl/>
        </w:rPr>
        <w:t>إتباع سلف الأمة فإنهم درجوا على ترك التعرض لمعانيها</w:t>
      </w:r>
      <w:r>
        <w:rPr>
          <w:rFonts w:hint="cs"/>
          <w:rtl/>
        </w:rPr>
        <w:t xml:space="preserve">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أهـ [ الإتقان ج: 2 ص:12- 15 ] ، </w:t>
      </w:r>
      <w:r>
        <w:rPr>
          <w:rFonts w:hint="cs"/>
          <w:bCs/>
          <w:rtl/>
        </w:rPr>
        <w:t xml:space="preserve">وقال في الدر المنثور : </w:t>
      </w:r>
      <w:r>
        <w:rPr>
          <w:rFonts w:hint="cs"/>
          <w:rtl/>
        </w:rPr>
        <w:t>"  وأخرج البيهقي عن سفيان بن عيينة رضي الله عنه قال  ما وصف الله تبارك به نفسه في كتابه فقراءته تفسيره ليس لأحد أن يفسره بالعربية ولا بالفارسية "  أهـ</w:t>
      </w:r>
      <w:r>
        <w:rPr>
          <w:rFonts w:hint="cs"/>
          <w:bCs/>
          <w:rtl/>
        </w:rPr>
        <w:t xml:space="preserve"> [ </w:t>
      </w:r>
      <w:r>
        <w:rPr>
          <w:rFonts w:hint="cs"/>
          <w:rtl/>
        </w:rPr>
        <w:t>الدر المنثور ج 4 ص 418</w:t>
      </w:r>
      <w:r>
        <w:rPr>
          <w:rFonts w:hint="cs"/>
          <w:bCs/>
          <w:rtl/>
        </w:rPr>
        <w:t xml:space="preserve"> ] ، وقال رحمه الله</w:t>
      </w:r>
      <w:r>
        <w:rPr>
          <w:rFonts w:hint="cs"/>
          <w:rtl/>
        </w:rPr>
        <w:t xml:space="preserve"> : </w:t>
      </w:r>
      <w:r>
        <w:rPr>
          <w:rFonts w:hint="cs"/>
          <w:bCs/>
          <w:rtl/>
        </w:rPr>
        <w:t>"</w:t>
      </w:r>
      <w:r>
        <w:rPr>
          <w:rFonts w:hint="cs"/>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أهـ [ الدر المنثور ج: 3 ص: 473 ] ، </w:t>
      </w:r>
      <w:r>
        <w:rPr>
          <w:rFonts w:hint="cs"/>
          <w:bCs/>
          <w:rtl/>
        </w:rPr>
        <w:t>وقال رحمه الله</w:t>
      </w:r>
      <w:r>
        <w:rPr>
          <w:rFonts w:hint="cs"/>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أهـ  [ الدر المنثور ج 7 ص 248 ] ، </w:t>
      </w:r>
      <w:r>
        <w:rPr>
          <w:rFonts w:hint="cs"/>
          <w:bCs/>
          <w:rtl/>
          <w:lang w:bidi="ar-KW"/>
        </w:rPr>
        <w:t>ويؤيد مذهب السلف كذلك ما قاله الإمام النووي في المجموع :</w:t>
      </w:r>
      <w:r>
        <w:rPr>
          <w:rFonts w:hint="cs"/>
          <w:rtl/>
          <w:lang w:bidi="ar-KW"/>
        </w:rPr>
        <w:t xml:space="preserve"> " اختلفوا في آيات الصفات وأخبارها هل يخاض فيها بالتأويل أم لا ؟ فقال قائلون تتأول على ما يليق بها، وهذا أشهر المذهبين للمتكلمين، وقال آخرون: لا تتأول بل يمسك عن الكلام في معناها </w:t>
      </w:r>
      <w:r>
        <w:rPr>
          <w:rFonts w:hint="cs"/>
          <w:bCs/>
          <w:rtl/>
          <w:lang w:bidi="ar-KW"/>
        </w:rPr>
        <w:t>ويوكل علمها إلى الله تعالى</w:t>
      </w:r>
      <w:r>
        <w:rPr>
          <w:rFonts w:hint="cs"/>
          <w:rtl/>
          <w:lang w:bidi="ar-KW"/>
        </w:rPr>
        <w:t xml:space="preserve">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  أهـ [ المجموع 1 / 25 ]  </w:t>
      </w:r>
      <w:r>
        <w:rPr>
          <w:rFonts w:hint="cs"/>
          <w:sz w:val="24"/>
          <w:szCs w:val="24"/>
          <w:rtl/>
        </w:rPr>
        <w:t>،</w:t>
      </w:r>
    </w:p>
    <w:p w:rsidR="000F7A7E" w:rsidRDefault="000F7A7E" w:rsidP="000F7A7E">
      <w:pPr>
        <w:ind w:left="-58"/>
        <w:jc w:val="center"/>
        <w:rPr>
          <w:rFonts w:hint="cs"/>
          <w:bCs/>
          <w:sz w:val="32"/>
          <w:rtl/>
        </w:rPr>
      </w:pPr>
      <w:r>
        <w:rPr>
          <w:rFonts w:hint="cs"/>
          <w:bCs/>
          <w:rtl/>
        </w:rPr>
        <w:lastRenderedPageBreak/>
        <w:t>****</w:t>
      </w:r>
    </w:p>
    <w:p w:rsidR="000F7A7E" w:rsidRDefault="000F7A7E" w:rsidP="000F7A7E">
      <w:pPr>
        <w:ind w:left="-58"/>
        <w:jc w:val="center"/>
        <w:rPr>
          <w:rFonts w:hint="cs"/>
          <w:bCs/>
          <w:rtl/>
        </w:rPr>
      </w:pPr>
      <w:r>
        <w:rPr>
          <w:rFonts w:cs="Monotype Koufi" w:hint="cs"/>
          <w:rtl/>
        </w:rPr>
        <w:t>مذهب الأثرية من تفويض معنى المتشابه ليس معناه الجهل بالمراد من الآيات</w:t>
      </w:r>
    </w:p>
    <w:p w:rsidR="000F7A7E" w:rsidRDefault="000F7A7E" w:rsidP="000F7A7E">
      <w:pPr>
        <w:ind w:left="-58"/>
        <w:jc w:val="both"/>
        <w:rPr>
          <w:lang w:bidi="ar-KW"/>
        </w:rPr>
      </w:pPr>
      <w:r>
        <w:rPr>
          <w:rFonts w:hint="cs"/>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rtl/>
          <w:lang w:bidi="ar-KW"/>
        </w:rPr>
        <w:t>مثال على هذا قوله تعالى</w:t>
      </w:r>
      <w:r>
        <w:rPr>
          <w:rFonts w:hint="cs"/>
          <w:bCs/>
          <w:rtl/>
          <w:lang w:bidi="ar-KW"/>
        </w:rPr>
        <w:t>( بل يداه مبسوطتان )</w:t>
      </w:r>
      <w:r>
        <w:rPr>
          <w:rFonts w:hint="cs"/>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Cs/>
          <w:rtl/>
          <w:lang w:bidi="ar-KW"/>
        </w:rPr>
        <w:t xml:space="preserve">: </w:t>
      </w:r>
      <w:r>
        <w:rPr>
          <w:rFonts w:hint="cs"/>
          <w:rtl/>
          <w:lang w:bidi="ar-KW"/>
        </w:rPr>
        <w:t>{</w:t>
      </w:r>
      <w:r>
        <w:rPr>
          <w:rFonts w:hint="cs"/>
          <w:bCs/>
          <w:rtl/>
          <w:lang w:bidi="ar-KW"/>
        </w:rPr>
        <w:t xml:space="preserve"> يد الله فوق أيديهم </w:t>
      </w:r>
      <w:r>
        <w:rPr>
          <w:rFonts w:hint="cs"/>
          <w:rtl/>
          <w:lang w:bidi="ar-KW"/>
        </w:rPr>
        <w:t>}</w:t>
      </w:r>
      <w:r>
        <w:rPr>
          <w:rFonts w:hint="cs"/>
          <w:bCs/>
          <w:rtl/>
          <w:lang w:bidi="ar-KW"/>
        </w:rPr>
        <w:t xml:space="preserve">  أو </w:t>
      </w:r>
      <w:r>
        <w:rPr>
          <w:rFonts w:hint="cs"/>
          <w:rtl/>
          <w:lang w:bidi="ar-KW"/>
        </w:rPr>
        <w:t>{</w:t>
      </w:r>
      <w:r>
        <w:rPr>
          <w:rFonts w:hint="cs"/>
          <w:bCs/>
          <w:rtl/>
          <w:lang w:bidi="ar-KW"/>
        </w:rPr>
        <w:t xml:space="preserve"> بل يداه مبسوطتان ينفق كيف يشاء </w:t>
      </w:r>
      <w:r>
        <w:rPr>
          <w:rFonts w:hint="cs"/>
          <w:rtl/>
          <w:lang w:bidi="ar-KW"/>
        </w:rPr>
        <w:t>}</w:t>
      </w:r>
      <w:r>
        <w:rPr>
          <w:rFonts w:hint="cs"/>
          <w:bCs/>
          <w:rtl/>
          <w:lang w:bidi="ar-KW"/>
        </w:rPr>
        <w:t xml:space="preserve">  أو </w:t>
      </w:r>
      <w:r>
        <w:rPr>
          <w:rFonts w:hint="cs"/>
          <w:rtl/>
          <w:lang w:bidi="ar-KW"/>
        </w:rPr>
        <w:t>{</w:t>
      </w:r>
      <w:r>
        <w:rPr>
          <w:rFonts w:hint="cs"/>
          <w:bCs/>
          <w:rtl/>
          <w:lang w:bidi="ar-KW"/>
        </w:rPr>
        <w:t xml:space="preserve"> الرحمن على العرش استوى </w:t>
      </w:r>
      <w:r>
        <w:rPr>
          <w:rFonts w:hint="cs"/>
          <w:rtl/>
          <w:lang w:bidi="ar-KW"/>
        </w:rPr>
        <w:t>}</w:t>
      </w:r>
      <w:r>
        <w:rPr>
          <w:rFonts w:hint="cs"/>
          <w:bCs/>
          <w:rtl/>
          <w:lang w:bidi="ar-KW"/>
        </w:rPr>
        <w:t xml:space="preserve">  أو </w:t>
      </w:r>
      <w:r>
        <w:rPr>
          <w:rFonts w:hint="cs"/>
          <w:rtl/>
          <w:lang w:bidi="ar-KW"/>
        </w:rPr>
        <w:t>{</w:t>
      </w:r>
      <w:r>
        <w:rPr>
          <w:rFonts w:hint="cs"/>
          <w:bCs/>
          <w:rtl/>
          <w:lang w:bidi="ar-KW"/>
        </w:rPr>
        <w:t xml:space="preserve"> ثم استوى إلى السماء </w:t>
      </w:r>
      <w:r>
        <w:rPr>
          <w:rFonts w:hint="cs"/>
          <w:rtl/>
          <w:lang w:bidi="ar-KW"/>
        </w:rPr>
        <w:t>}</w:t>
      </w:r>
      <w:r>
        <w:rPr>
          <w:rFonts w:hint="cs"/>
          <w:bCs/>
          <w:rtl/>
          <w:lang w:bidi="ar-KW"/>
        </w:rPr>
        <w:t xml:space="preserve"> أو </w:t>
      </w:r>
      <w:r>
        <w:rPr>
          <w:rFonts w:hint="cs"/>
          <w:rtl/>
          <w:lang w:bidi="ar-KW"/>
        </w:rPr>
        <w:t>{</w:t>
      </w:r>
      <w:r>
        <w:rPr>
          <w:rFonts w:hint="cs"/>
          <w:bCs/>
          <w:rtl/>
          <w:lang w:bidi="ar-KW"/>
        </w:rPr>
        <w:t xml:space="preserve"> يوم يكشف عن ساق </w:t>
      </w:r>
      <w:r>
        <w:rPr>
          <w:rFonts w:hint="cs"/>
          <w:rtl/>
          <w:lang w:bidi="ar-KW"/>
        </w:rPr>
        <w:t>}</w:t>
      </w:r>
      <w:r>
        <w:rPr>
          <w:rFonts w:hint="cs"/>
          <w:bCs/>
          <w:rtl/>
          <w:lang w:bidi="ar-KW"/>
        </w:rPr>
        <w:t xml:space="preserve"> </w:t>
      </w:r>
      <w:r>
        <w:rPr>
          <w:rFonts w:hint="cs"/>
          <w:rtl/>
          <w:lang w:bidi="ar-KW"/>
        </w:rPr>
        <w:t>، أو قول رسول الله  : (</w:t>
      </w:r>
      <w:r>
        <w:rPr>
          <w:rFonts w:hint="cs"/>
          <w:bCs/>
          <w:rtl/>
          <w:lang w:bidi="ar-KW"/>
        </w:rPr>
        <w:t>( يضحك ربنا ))</w:t>
      </w:r>
      <w:r>
        <w:rPr>
          <w:rFonts w:hint="cs"/>
          <w:rtl/>
          <w:lang w:bidi="ar-KW"/>
        </w:rPr>
        <w:t xml:space="preserve"> أو </w:t>
      </w:r>
      <w:r>
        <w:rPr>
          <w:rFonts w:hint="cs"/>
          <w:bCs/>
          <w:rtl/>
          <w:lang w:bidi="ar-KW"/>
        </w:rPr>
        <w:t>(( ينزل ربنا ))</w:t>
      </w:r>
      <w:r>
        <w:rPr>
          <w:rFonts w:hint="cs"/>
          <w:rtl/>
          <w:lang w:bidi="ar-KW"/>
        </w:rPr>
        <w:t xml:space="preserve"> أو (</w:t>
      </w:r>
      <w:r>
        <w:rPr>
          <w:rFonts w:hint="cs"/>
          <w:bCs/>
          <w:rtl/>
          <w:lang w:bidi="ar-KW"/>
        </w:rPr>
        <w:t>( يعجب ربنا ))</w:t>
      </w:r>
      <w:r>
        <w:rPr>
          <w:rFonts w:hint="cs"/>
          <w:rtl/>
          <w:lang w:bidi="ar-KW"/>
        </w:rPr>
        <w:t xml:space="preserve"> الخ، ثم لا يفهمون من كل ذلك أي معنى، كما هو الحال مع الحروف التي في فواتح السور، كلا، فإن هذه الألفاظ </w:t>
      </w:r>
      <w:r>
        <w:rPr>
          <w:rFonts w:hint="cs"/>
          <w:rtl/>
          <w:lang w:bidi="ar-KW"/>
        </w:rPr>
        <w:lastRenderedPageBreak/>
        <w:t xml:space="preserve">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0F7A7E" w:rsidRDefault="000F7A7E" w:rsidP="000F7A7E">
      <w:pPr>
        <w:ind w:left="-58"/>
        <w:jc w:val="center"/>
        <w:rPr>
          <w:rFonts w:hint="cs"/>
          <w:bCs/>
          <w:rtl/>
        </w:rPr>
      </w:pPr>
      <w:r>
        <w:rPr>
          <w:rFonts w:hint="cs"/>
          <w:bCs/>
          <w:rtl/>
        </w:rPr>
        <w:t xml:space="preserve">*** </w:t>
      </w:r>
    </w:p>
    <w:p w:rsidR="000F7A7E" w:rsidRDefault="000F7A7E" w:rsidP="000F7A7E">
      <w:pPr>
        <w:ind w:left="-58"/>
        <w:jc w:val="center"/>
        <w:rPr>
          <w:rFonts w:cs="Monotype Koufi" w:hint="cs"/>
          <w:rtl/>
        </w:rPr>
      </w:pPr>
      <w:r>
        <w:rPr>
          <w:rFonts w:cs="Monotype Koufi" w:hint="cs"/>
          <w:rtl/>
        </w:rPr>
        <w:t>الأثرية يعرفون من قواعد التقديس ما يمنعهم من نسبة النقص إلى ذات الله تعالى</w:t>
      </w:r>
    </w:p>
    <w:p w:rsidR="000F7A7E" w:rsidRDefault="000F7A7E" w:rsidP="000F7A7E">
      <w:pPr>
        <w:ind w:left="-58"/>
        <w:jc w:val="both"/>
      </w:pPr>
      <w:r>
        <w:rPr>
          <w:rFonts w:hint="cs"/>
          <w:rtl/>
          <w:lang w:bidi="ar-KW"/>
        </w:rPr>
        <w:t xml:space="preserve">الأثرية يعرفون الواجب والجائز والمحال في حق الله تعالى ، ولذلك فهم منزهون لله تعالى عن المكان والزمان وحلول الحوادث ، </w:t>
      </w:r>
      <w:r>
        <w:rPr>
          <w:rFonts w:hint="cs"/>
          <w:rtl/>
        </w:rPr>
        <w:t xml:space="preserve">فقد جاء في متن العقيدة السفارينية : ( ويعلم الواجب والمحالا  ...  كجائز في حقه تعالى ... وليس ربنا بجوهر ولا ... عرض ولا جسم تعالى ذو العلا ) أهـ ،  وجاء في كتاب العين والأثر في عقائد أهل الأثر  للمؤلف عبدالباقي بن عبد القادر الحنبلي : ( </w:t>
      </w:r>
      <w:r>
        <w:rPr>
          <w:rFonts w:eastAsia="Times New Roman" w:hint="cs"/>
          <w:rtl/>
        </w:rPr>
        <w:t>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w:t>
      </w:r>
    </w:p>
    <w:p w:rsidR="000F7A7E" w:rsidRDefault="000F7A7E" w:rsidP="000F7A7E">
      <w:pPr>
        <w:ind w:left="-58"/>
        <w:jc w:val="center"/>
        <w:rPr>
          <w:rFonts w:hint="cs"/>
          <w:rtl/>
        </w:rPr>
      </w:pPr>
      <w:r>
        <w:rPr>
          <w:rFonts w:hint="cs"/>
          <w:rtl/>
        </w:rPr>
        <w:t>***</w:t>
      </w:r>
    </w:p>
    <w:p w:rsidR="000F7A7E" w:rsidRDefault="000F7A7E" w:rsidP="000F7A7E">
      <w:pPr>
        <w:ind w:left="-58"/>
        <w:jc w:val="center"/>
        <w:rPr>
          <w:rFonts w:cs="Monotype Koufi" w:hint="cs"/>
          <w:rtl/>
        </w:rPr>
      </w:pPr>
      <w:r>
        <w:rPr>
          <w:rFonts w:cs="Monotype Koufi" w:hint="cs"/>
          <w:rtl/>
        </w:rPr>
        <w:t>الأثرية على وفاق تام مع الأشاعرة والماتريدية في أصول العقيدة</w:t>
      </w:r>
    </w:p>
    <w:p w:rsidR="000F7A7E" w:rsidRDefault="000F7A7E" w:rsidP="000F7A7E">
      <w:pPr>
        <w:ind w:left="-58"/>
        <w:jc w:val="both"/>
        <w:rPr>
          <w:rFonts w:hint="cs"/>
          <w:rtl/>
          <w:lang w:bidi="ar-KW"/>
        </w:rPr>
      </w:pPr>
      <w:r>
        <w:rPr>
          <w:rFonts w:hint="cs"/>
          <w:rtl/>
          <w:lang w:bidi="ar-KW"/>
        </w:rPr>
        <w:t xml:space="preserve">لذلك يذكر المحققون من العلماء أن هذه الطوائف الثلاث تمثل أهل السنّة والجماعة في باب العقيدة ، قال الإمام تاج الدين السبكي رحمه الله تعالى (إتحاف السادة المتقين 2/6) : ( اعلم أن أهل السنة والجماعة كلهم قد اتفقوا </w:t>
      </w:r>
      <w:r>
        <w:rPr>
          <w:rFonts w:hint="cs"/>
          <w:rtl/>
          <w:lang w:bidi="ar-KW"/>
        </w:rPr>
        <w:lastRenderedPageBreak/>
        <w:t xml:space="preserve">على معتقد واحد فيما يجب ويجوز ويستحيل، وإن اختلفوا في الطرق والمبادئ الموصلة لذلك، أو في لِميّة ما هنالك ، وبالجملة فهم بالاستقراء ثلاث 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الماتريدي ... ( الثالثة ) : أهل الوجدان والكشف، وهم الصوفية، ومباديهم مبادئ أهل النظر والحديث في البداية، والكشف والإلهام في النهاية ) اهـ ، وقال الإمام عضد الدين الإيجي - رحمه الله تعالى - في بيان الفرقة الناجية، بعد أن عدد فرق الهالكين (المواقف ص 430) : ( وأما الفرقة الناجية المستثناة الذين قال النبي ـ </w:t>
      </w:r>
      <w:r>
        <w:rPr>
          <w:rFonts w:hint="cs"/>
          <w:rtl/>
        </w:rPr>
        <w:t xml:space="preserve">صلى الله عليه وسلم </w:t>
      </w:r>
      <w:r>
        <w:rPr>
          <w:rFonts w:hint="cs"/>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أحمد بن حنبل رضي الله عنه ، و ( الأشعرية ) ، وإمامهم أبو الحسن الأشعري رحمه الله ، و ( الماتريدية ) ، وإمامهم أبو منصور الماتريدي رحمه الله تعالى) اهـ. ، وقال العـلامة ابن الشطي الحنبلي - رحمه الله تعالى - في شرحـه على العقيـدة السفارينية (تبصير القانع في الجمع بين شرحي ابن شطي وابن مانع على العقيدة السفارينية، الصفحة / 73) : (قال بعض العلماء هم - يعني الفرقة الناجية - أهل الحديث يعني الأثرية والأشعرية والماتريدية) ثم قال بعد ذلك بأسطر: (فائدة: أهل السنة والجماعة ثلاث فرق، الأثرية وإمامهم الإمام أحمد رضي الله عنه ، والأشعرية وإمامهم أبو الحسن الأشعري رحمه الله تعالى ، والماتريدية وإمامهم أبو منصور الماتريدي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rFonts w:hint="cs"/>
          <w:rtl/>
        </w:rPr>
        <w:t>صلى الله عليه وسلم</w:t>
      </w:r>
      <w:r>
        <w:rPr>
          <w:rFonts w:hint="cs"/>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والماتريدية لم يردوا الأحاديث </w:t>
      </w:r>
      <w:r>
        <w:rPr>
          <w:rFonts w:hint="cs"/>
          <w:rtl/>
          <w:lang w:bidi="ar-KW"/>
        </w:rPr>
        <w:lastRenderedPageBreak/>
        <w:t xml:space="preserve">ولا أهملوها، فإمّا فوضوها وإمّا أوّلوها، وكل منهـم أهـل حديث، وحينئذ فالثلاث فرقة واحدة ، لاقتفائهم الأخبار وانتحالهم الآثار، بخلاف باقي الفرق فإنهم حكّموا العقول وخالفوا المنقول فهم أهل بدعة وضلالة ومخالفة وجهالة والله تعالى أعلم ) اهـ. (تبصير القائع ص / 73) ، وقال الشيخ العلامة الحنبلي محمد بن علي بن سلوم رحمه الله تعالى في شرحه على العقيدة السفارينية مثل ذلك. (شرح الدرة المضية، الصفحة / 58) ، [ قلت : انظر كتاب </w:t>
      </w:r>
      <w:r>
        <w:rPr>
          <w:rFonts w:hint="cs"/>
          <w:rtl/>
        </w:rPr>
        <w:t>أهل السنة الأشاعرة شهادة علماء الأمة وأدلتهم ، جمع وإعداد حمد سنان وفوزي العنجري</w:t>
      </w:r>
      <w:r>
        <w:rPr>
          <w:rFonts w:hint="cs"/>
          <w:rtl/>
          <w:lang w:bidi="ar-KW"/>
        </w:rPr>
        <w:t xml:space="preserve"> : مبحث أهل السنة والجماعة فيه نقول عديدة تثبت الوفاق بين طوائف أهل السنّة الثلاث الأثرية والأشاعرة والماتريدية ] ،</w:t>
      </w:r>
    </w:p>
    <w:p w:rsidR="000F7A7E" w:rsidRDefault="000F7A7E" w:rsidP="000F7A7E">
      <w:pPr>
        <w:ind w:left="-58"/>
        <w:jc w:val="center"/>
        <w:rPr>
          <w:rFonts w:hint="cs"/>
          <w:rtl/>
          <w:lang w:bidi="ar-KW"/>
        </w:rPr>
      </w:pPr>
      <w:r>
        <w:rPr>
          <w:rFonts w:hint="cs"/>
          <w:rtl/>
          <w:lang w:bidi="ar-KW"/>
        </w:rPr>
        <w:t xml:space="preserve">*** </w:t>
      </w:r>
    </w:p>
    <w:p w:rsidR="000F7A7E" w:rsidRDefault="000F7A7E" w:rsidP="000F7A7E">
      <w:pPr>
        <w:ind w:left="-58"/>
        <w:jc w:val="center"/>
        <w:rPr>
          <w:rFonts w:cs="Monotype Koufi"/>
        </w:rPr>
      </w:pPr>
      <w:r>
        <w:rPr>
          <w:rFonts w:cs="Monotype Koufi" w:hint="cs"/>
          <w:rtl/>
        </w:rPr>
        <w:t>الفرق كبير بين الأثرية والحشوية</w:t>
      </w:r>
    </w:p>
    <w:p w:rsidR="000F7A7E" w:rsidRDefault="000F7A7E" w:rsidP="000F7A7E">
      <w:pPr>
        <w:ind w:left="-58"/>
        <w:jc w:val="center"/>
        <w:rPr>
          <w:rFonts w:cs="Monotype Koufi" w:hint="cs"/>
          <w:rtl/>
        </w:rPr>
      </w:pPr>
      <w:r>
        <w:rPr>
          <w:rFonts w:cs="Monotype Koufi" w:hint="cs"/>
          <w:rtl/>
        </w:rPr>
        <w:t>فالأثرية طائفة من طوائف أهل السنّة والجماعة أمّا الحشوية فهي فرقة ضالة</w:t>
      </w:r>
    </w:p>
    <w:p w:rsidR="000F7A7E" w:rsidRDefault="000F7A7E" w:rsidP="000F7A7E">
      <w:pPr>
        <w:ind w:left="-58"/>
        <w:jc w:val="both"/>
        <w:rPr>
          <w:rFonts w:hint="cs"/>
          <w:rtl/>
        </w:rPr>
      </w:pPr>
      <w:r>
        <w:rPr>
          <w:rFonts w:hint="cs"/>
          <w:rtl/>
        </w:rPr>
        <w:t>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الحشوية فليست لديهم قواعد للتنزيه ولا هم يعلمون من علم التقديس ما يردعهم عن الخوض في ذات الله تعالى وصفاته بما لا يليق ، وهم لا يفرقون بين المحكم والمتشابه ،  وهم يرون اثبات المعنى الظاهر للمتشابهات وتفويض الكيفية إلى الله ، وكلاهما ( الأثرية والحشوية ) يتنازعان الانتساب إلى الإمام أحمد ابن حنبل رحمه الله ، وقد جزم الحافظ ابن الجوزي أحد أكبر أعلام الحنابلة في القرن الخامس ، وهو الإمام أبو الفرج عبد الرحمن بن أبي الحسن علي بن محمد</w:t>
      </w:r>
      <w:r>
        <w:t> </w:t>
      </w:r>
      <w:r>
        <w:rPr>
          <w:rFonts w:hint="cs"/>
          <w:rtl/>
        </w:rPr>
        <w:t>القرشي</w:t>
      </w:r>
      <w:r>
        <w:t> </w:t>
      </w:r>
      <w:r>
        <w:rPr>
          <w:rFonts w:hint="cs"/>
          <w:rtl/>
        </w:rPr>
        <w:t xml:space="preserve">التيمي البكري ينتهي نسبه إلى الصديق ابي بكر رضي الله عنه : أنّ الإمام أحمد رحمه الله تعالى كان على تفويض علم المتشابه إلى 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الزاغوني  ، واتهمهم بأنهم صنفوا كتبا شانوا بها مذهب الإمام أحمد بن حنبل ،  وقال في خاتمة كتابه : " ولما علم بكتابي هذا جماعة من الجهال لم </w:t>
      </w:r>
      <w:r>
        <w:rPr>
          <w:rFonts w:hint="cs"/>
          <w:rtl/>
        </w:rPr>
        <w:lastRenderedPageBreak/>
        <w:t>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w:t>
      </w:r>
    </w:p>
    <w:p w:rsidR="000F7A7E" w:rsidRDefault="000F7A7E" w:rsidP="000F7A7E">
      <w:pPr>
        <w:ind w:left="-58"/>
        <w:jc w:val="center"/>
        <w:rPr>
          <w:rFonts w:hint="cs"/>
          <w:rtl/>
          <w:lang w:bidi="ar-KW"/>
        </w:rPr>
      </w:pPr>
      <w:r>
        <w:rPr>
          <w:rFonts w:hint="cs"/>
          <w:rtl/>
          <w:lang w:bidi="ar-KW"/>
        </w:rPr>
        <w:t>***</w:t>
      </w:r>
    </w:p>
    <w:p w:rsidR="000F7A7E" w:rsidRDefault="000F7A7E" w:rsidP="000F7A7E">
      <w:pPr>
        <w:ind w:left="-58"/>
        <w:jc w:val="center"/>
        <w:rPr>
          <w:rFonts w:cs="Monotype Koufi" w:hint="cs"/>
          <w:rtl/>
        </w:rPr>
      </w:pPr>
      <w:r>
        <w:rPr>
          <w:rFonts w:cs="Monotype Koufi" w:hint="cs"/>
          <w:rtl/>
        </w:rPr>
        <w:t>ذهول الحشوية عن حقيقة مذهب السلف</w:t>
      </w:r>
    </w:p>
    <w:p w:rsidR="000F7A7E" w:rsidRDefault="000F7A7E" w:rsidP="000F7A7E">
      <w:pPr>
        <w:ind w:left="-58"/>
        <w:jc w:val="both"/>
        <w:rPr>
          <w:rFonts w:hint="cs"/>
          <w:rtl/>
        </w:rPr>
      </w:pPr>
      <w:r>
        <w:rPr>
          <w:rFonts w:hint="cs"/>
          <w:rtl/>
          <w:lang w:bidi="ar-KW"/>
        </w:rPr>
        <w:t xml:space="preserve">لقد ذهل الحشوية عن حقيقة مذهب السلف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والماتريدية أكابر علماء العقيدة المتخصصين فيها على منهاج اهل الحق بأنّهم متعطلة ومؤولة وانّهم ليسوا من اهل السنّة والجماعة في باب الصفات ، مع أنّ الحق والصواب أنّهم ( أي الحشوية ) هم الضالون في هذا الباب لأسباب عديدة : أهمها </w:t>
      </w:r>
      <w:r>
        <w:rPr>
          <w:rFonts w:eastAsia="Times New Roman" w:hint="cs"/>
          <w:rtl/>
          <w:lang w:eastAsia="ar-SA" w:bidi="ar-KW"/>
        </w:rPr>
        <w:t>الذهول عن قواعد التقديس والتنزيه والتسبيح</w:t>
      </w:r>
      <w:r>
        <w:rPr>
          <w:rFonts w:hint="cs"/>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والحشوية ينتسبون إلى السلف الصالح ، </w:t>
      </w:r>
      <w:r>
        <w:rPr>
          <w:rFonts w:hint="cs"/>
          <w:rtl/>
        </w:rPr>
        <w:t xml:space="preserve">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rtl/>
        </w:rPr>
        <w:t xml:space="preserve">وقد كان السلف الأوائل يحجمون عن الخوض في ذلك مع اليقين باستحالة ظاهره على الله تعالى ، </w:t>
      </w:r>
      <w:r>
        <w:rPr>
          <w:rFonts w:eastAsia="Times New Roman" w:hint="cs"/>
          <w:rtl/>
        </w:rPr>
        <w:t>ما أشد حاجة السلفية المعاصرة إلى تنقيتها من أدران الحشو والتجسيم والغلو في التكفير والتشريك والتبديع ، والله الهادي إلى سواء السبيل ،</w:t>
      </w:r>
    </w:p>
    <w:p w:rsidR="000F7A7E" w:rsidRDefault="000F7A7E" w:rsidP="000F7A7E">
      <w:pPr>
        <w:ind w:left="-58"/>
        <w:jc w:val="center"/>
        <w:rPr>
          <w:rFonts w:hint="cs"/>
          <w:rtl/>
        </w:rPr>
      </w:pPr>
      <w:r>
        <w:rPr>
          <w:rFonts w:hint="cs"/>
          <w:rtl/>
        </w:rPr>
        <w:lastRenderedPageBreak/>
        <w:t>***</w:t>
      </w:r>
    </w:p>
    <w:p w:rsidR="000F7A7E" w:rsidRDefault="000F7A7E" w:rsidP="000F7A7E">
      <w:pPr>
        <w:ind w:left="-58"/>
        <w:jc w:val="center"/>
      </w:pPr>
      <w:r>
        <w:rPr>
          <w:rFonts w:cs="Monotype Koufi" w:hint="cs"/>
          <w:rtl/>
        </w:rPr>
        <w:t>الأسباب التي دعت الأشاعرة والماتريدية إلى تبني منهج التنزيه في العقيدة</w:t>
      </w:r>
    </w:p>
    <w:p w:rsidR="000F7A7E" w:rsidRDefault="000F7A7E" w:rsidP="000F7A7E">
      <w:pPr>
        <w:ind w:left="-58"/>
        <w:jc w:val="both"/>
        <w:rPr>
          <w:rFonts w:hint="cs"/>
          <w:rtl/>
        </w:rPr>
      </w:pPr>
      <w:r>
        <w:rPr>
          <w:rFonts w:hint="cs"/>
          <w:rtl/>
        </w:rPr>
        <w:t xml:space="preserve">هناك أسباب عديدة دعت علماء الأشاعرة والماتريدية  المتخصصين في العقيدة ، إلى اعتقاد ما قرروه ، وإلى صيانة عقائد المسلمين من مهاوي الاعتزال ومن مهاوي الحشو والتجسيم والتشبيه ، فإنّهم الواقفون على ثغور الرد على سائر الفرق المخالفة لأهل السنّة والجماعة في باب العقيدة ، ومن هذه الأسباب التي دعتهم إلى تبني منهاجهم في التقديس والتنزيه وتأصيل مباحث العقيدة : </w:t>
      </w:r>
    </w:p>
    <w:p w:rsidR="000F7A7E" w:rsidRDefault="000F7A7E" w:rsidP="000F7A7E">
      <w:pPr>
        <w:ind w:left="-58"/>
        <w:jc w:val="both"/>
        <w:rPr>
          <w:rFonts w:hint="cs"/>
          <w:rtl/>
        </w:rPr>
      </w:pPr>
      <w:r>
        <w:rPr>
          <w:rFonts w:hint="cs"/>
          <w:bCs/>
          <w:rtl/>
        </w:rPr>
        <w:t>[ 1 ] الله عز وجل ليس له شبيه ولا كفء ولا شريك وليس له سمي ولا مثيل ، وكل ما خطر بالبال فالله بخلافه ،</w:t>
      </w:r>
      <w:r>
        <w:rPr>
          <w:rFonts w:hint="cs"/>
          <w:rtl/>
        </w:rPr>
        <w:t xml:space="preserve"> دل على ذلك قوله تعالى : </w:t>
      </w:r>
      <w:r>
        <w:rPr>
          <w:rFonts w:eastAsia="Times New Roman" w:hint="cs"/>
          <w:rtl/>
        </w:rPr>
        <w:t xml:space="preserve">{ </w:t>
      </w:r>
      <w:r>
        <w:rPr>
          <w:rFonts w:eastAsia="Times New Roman" w:hint="cs"/>
          <w:bCs/>
          <w:rtl/>
        </w:rPr>
        <w:t xml:space="preserve">ليس كمثلِه شيء } </w:t>
      </w:r>
      <w:r>
        <w:rPr>
          <w:rFonts w:eastAsia="Times New Roman" w:hint="cs"/>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Cs/>
          <w:rtl/>
        </w:rPr>
        <w:t>وللهِ المثَلُ الأعلى }</w:t>
      </w:r>
      <w:r>
        <w:rPr>
          <w:rFonts w:eastAsia="Times New Roman" w:hint="cs"/>
          <w:rtl/>
        </w:rPr>
        <w:t xml:space="preserve"> [ النحل : 60 ] أي الوصف الذي لا يشبه وصف غيره، فلا يوصف ربنا عزَّ وجلَّ بصفات المخلوقين ، ، وقوله تعالى : </w:t>
      </w:r>
      <w:r>
        <w:rPr>
          <w:rFonts w:eastAsia="Times New Roman" w:hint="cs"/>
          <w:bCs/>
          <w:rtl/>
        </w:rPr>
        <w:t>{ فلا تضربوا للهِ الأمثال }</w:t>
      </w:r>
      <w:r>
        <w:rPr>
          <w:rFonts w:eastAsia="Times New Roman" w:hint="cs"/>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Cs/>
          <w:rtl/>
        </w:rPr>
        <w:t>هل تعلمُ لهُ سميًّا)</w:t>
      </w:r>
      <w:r>
        <w:rPr>
          <w:rFonts w:eastAsia="Times New Roman" w:hint="cs"/>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Cs/>
          <w:rtl/>
        </w:rPr>
        <w:t>سُبْحَانَهُ وَتَعَالَى عَمَّا يَصِفُونَ</w:t>
      </w:r>
      <w:r>
        <w:rPr>
          <w:rFonts w:eastAsia="Times New Roman" w:hint="cs"/>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Cs/>
          <w:rtl/>
        </w:rPr>
        <w:t>{ وَلَا يُحِيطُونَ بِهِ عِلْمًا }</w:t>
      </w:r>
      <w:r>
        <w:rPr>
          <w:rFonts w:hint="cs"/>
          <w:rtl/>
        </w:rPr>
        <w:t xml:space="preserve"> </w:t>
      </w:r>
      <w:r>
        <w:rPr>
          <w:rFonts w:eastAsia="Times New Roman" w:hint="cs"/>
          <w:rtl/>
        </w:rPr>
        <w:t>[ طه : 110 ] ، ولو كان له كفء أو شبيه أو مثيل لأحاطت به علوم البشر ، ومنه نعلم مخالفة ذات الله تعالى لجميع المخلوقات والموجودات والمحدثات ، ولما كانت جميع المخلوقات مخلوقة من مواد ، وهي ذات أجسام تتصف بالطول والعرض والحجم ،  وكان الله تعالى منزهاً عن مشابهة خلقه ،</w:t>
      </w:r>
      <w:r>
        <w:rPr>
          <w:rFonts w:hint="cs"/>
          <w:rtl/>
        </w:rPr>
        <w:t xml:space="preserve"> كان الله تعالى منزهاً عن المادة والجسم ، لأنها ذوات المخلوقات ، وأجمع كل أهل التقديس والتنزيه على تنزيه الله تعالى عن المواد والأجسام لأنها ذوات المخلوقات ودلائل الحدوث والخلق ، </w:t>
      </w:r>
    </w:p>
    <w:p w:rsidR="000F7A7E" w:rsidRDefault="000F7A7E" w:rsidP="000F7A7E">
      <w:pPr>
        <w:ind w:left="-58"/>
        <w:jc w:val="both"/>
        <w:rPr>
          <w:rFonts w:hint="cs"/>
          <w:sz w:val="32"/>
          <w:rtl/>
        </w:rPr>
      </w:pPr>
      <w:r>
        <w:rPr>
          <w:rFonts w:hint="cs"/>
          <w:bCs/>
          <w:rtl/>
        </w:rPr>
        <w:t>[ 2 ] الله عز وجل أحد : { قُلْ هُوَ اللَّهُ أَحَدٌ } له أحدية الذات التي تعني نفي التبعيض والتركيب عن ذات الله سبحانه وتعالى ،</w:t>
      </w:r>
      <w:r>
        <w:rPr>
          <w:rFonts w:hint="cs"/>
          <w:rtl/>
        </w:rPr>
        <w:t xml:space="preserve"> تنزه سبحانه عن البعض والجزء والجارحة والمادة والجسمية والانقسام في ذاته ، لأنّه { أحد } ، وتوحيد ذات الله سبحانه </w:t>
      </w:r>
      <w:r>
        <w:rPr>
          <w:rFonts w:eastAsia="Times New Roman" w:hint="cs"/>
          <w:rtl/>
        </w:rPr>
        <w:t xml:space="preserve">يعني أنه متفرّد ليس له مثل أو نظير  ، له الأحدية المطلقة فلا يُمكن أن يكون </w:t>
      </w:r>
      <w:r>
        <w:rPr>
          <w:rFonts w:eastAsia="Times New Roman" w:hint="cs"/>
          <w:rtl/>
        </w:rPr>
        <w:lastRenderedPageBreak/>
        <w:t xml:space="preserve">مركباً أبداً ؛ لان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 فنتج لكل ذي عقل أنَّ الله تعالى منزه عن التركيب والجوارح ، { </w:t>
      </w:r>
      <w:r>
        <w:rPr>
          <w:rFonts w:hint="cs"/>
          <w:rtl/>
        </w:rPr>
        <w:t xml:space="preserve">اللَّهُ الصَّمَدُ } الصمدية تعني أنه سبحانه هو السيد الغني الذي له كمال الغنى والمقصود على الدوام تصمد إليه الخلائق في حوائجهم ومسائلهم ، و [ الصمد ]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معناه : أنه تعالى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 { وَلَمْ يَكُنْ لَهُ كُفُوًا أَحَدٌ  </w:t>
      </w:r>
      <w:r>
        <w:rPr>
          <w:rFonts w:eastAsia="Times New Roman" w:hint="cs"/>
          <w:rtl/>
        </w:rPr>
        <w:t>} أي لا نظير له بوجه من الوجوه، ولا كفء له ولا شبيه</w:t>
      </w:r>
      <w:r>
        <w:rPr>
          <w:rFonts w:eastAsia="Times New Roman" w:hint="cs"/>
          <w:rtl/>
          <w:lang w:bidi="ar-KW"/>
        </w:rPr>
        <w:t xml:space="preserve"> ، </w:t>
      </w:r>
    </w:p>
    <w:p w:rsidR="000F7A7E" w:rsidRDefault="000F7A7E" w:rsidP="000F7A7E">
      <w:pPr>
        <w:ind w:left="-58"/>
        <w:jc w:val="both"/>
        <w:rPr>
          <w:rFonts w:ascii="Times New Roman" w:hAnsi="Times New Roman" w:cs="Times New Roman" w:hint="cs"/>
          <w:sz w:val="24"/>
          <w:szCs w:val="24"/>
          <w:rtl/>
        </w:rPr>
      </w:pPr>
      <w:r>
        <w:rPr>
          <w:rFonts w:hint="cs"/>
          <w:bCs/>
          <w:rtl/>
          <w:lang w:bidi="ar-KW"/>
        </w:rPr>
        <w:t xml:space="preserve">[ 3 ] قوله تعالى : { </w:t>
      </w:r>
      <w:r>
        <w:rPr>
          <w:rFonts w:hint="cs"/>
          <w:bCs/>
          <w:rtl/>
        </w:rPr>
        <w:t xml:space="preserve">قُلِ اللَّهُ خَالِقُ كُلِّ شَيْءٍ وَهُوَ الْوَاحِدُ الْقَهَّارُ } [ الرعد : 16 ] ، </w:t>
      </w:r>
      <w:r>
        <w:rPr>
          <w:rFonts w:hint="cs"/>
          <w:bCs/>
          <w:rtl/>
          <w:lang w:bidi="ar-KW"/>
        </w:rPr>
        <w:t xml:space="preserve">{ </w:t>
      </w:r>
      <w:r>
        <w:rPr>
          <w:rFonts w:hint="cs"/>
          <w:bCs/>
          <w:rtl/>
        </w:rPr>
        <w:t>قُلِ اللَّهُ خَالِقُ كُلِّ شَيْءٍ  }</w:t>
      </w:r>
      <w:r>
        <w:rPr>
          <w:rFonts w:hint="cs"/>
          <w:rtl/>
        </w:rPr>
        <w:t xml:space="preserve"> يدل على أنّ كل ما في الوجود خلق الله تعالى ومن ذلك المكان والزمان ، والعرش والكرسي والسموات والأرض كل ذلك من خلق الله تعالى ، ولا ينكر ذلك مسلم موحد لله تعالى ، والله عز وجل تنزه أن يحل في شيء من مخلوقاته ، وعقيدة الاتحاد والحلول عقيدة تكَفّر صاحبها ، فدل ذلك على أنّ الله تعالى لا يحل في مكان ولا يجري عليه زمان لأنّه ليس كمثله شيء ، وقوله تعالى { وَهُوَ الْوَاحِدُ الْقَهَّارُ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محدود متناهي مقهور للحدود والقيود الحاكمة عليه ، والدليل على ذلك : قوله تعالى: { وخلق كل شيء فقدره تقديراً } ، وقوله تعالى :{ جعل الله لكل شيء قدرا } ، وقوله تعالى :{ وإن من شيء إلاّ عندنا خزائنه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w:t>
      </w:r>
      <w:r>
        <w:rPr>
          <w:rFonts w:hint="cs"/>
          <w:rtl/>
        </w:rPr>
        <w:lastRenderedPageBreak/>
        <w:t>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والزمان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أو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Pr>
          <w:rFonts w:ascii="Times New Roman" w:hAnsi="Times New Roman" w:cs="Times New Roman"/>
          <w:sz w:val="24"/>
          <w:szCs w:val="24"/>
          <w:rtl/>
        </w:rPr>
        <w:t xml:space="preserve"> </w:t>
      </w:r>
    </w:p>
    <w:p w:rsidR="000F7A7E" w:rsidRDefault="000F7A7E" w:rsidP="000F7A7E">
      <w:pPr>
        <w:ind w:left="-58"/>
        <w:jc w:val="both"/>
        <w:rPr>
          <w:rtl/>
        </w:rPr>
      </w:pPr>
      <w:r>
        <w:rPr>
          <w:rFonts w:hint="cs"/>
          <w:bCs/>
          <w:rtl/>
          <w:lang w:bidi="ar-KW"/>
        </w:rPr>
        <w:t>[ 4 ] 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r>
        <w:rPr>
          <w:rFonts w:hint="cs"/>
          <w:rtl/>
          <w:lang w:bidi="ar-KW"/>
        </w:rPr>
        <w:t xml:space="preserve">  </w:t>
      </w:r>
      <w:r>
        <w:rPr>
          <w:rFonts w:hint="cs"/>
          <w:bCs/>
          <w:rtl/>
          <w:lang w:bidi="ar-KW"/>
        </w:rPr>
        <w:t>( فمن آيات القرب )</w:t>
      </w:r>
      <w:r>
        <w:rPr>
          <w:rFonts w:hint="cs"/>
          <w:rtl/>
          <w:lang w:bidi="ar-KW"/>
        </w:rPr>
        <w:t xml:space="preserve"> قول الله تعالى : {</w:t>
      </w:r>
      <w:r>
        <w:rPr>
          <w:rFonts w:hint="cs"/>
          <w:bCs/>
          <w:rtl/>
          <w:lang w:bidi="ar-KW"/>
        </w:rPr>
        <w:t xml:space="preserve"> </w:t>
      </w:r>
      <w:r>
        <w:rPr>
          <w:rFonts w:hint="cs"/>
          <w:rtl/>
        </w:rPr>
        <w:t xml:space="preserve">وَإِذَا سَأَلَكَ عِبَادِي عَنِّي فَإِنِّي قَرِيبٌ أُجِيبُ دَعْوَةَ الدَّاعِ إِذَا دَعَانِ } [ البقرة : 186 ] ، وقوله تعالى : { فَاسْتَغْفِرُوهُ ثُمَّ تُوبُوا إِلَيْهِ إِنَّ رَبِّي قَرِيبٌ مُجِيبٌ  } [هود : 61 ] ، وقوله تعالى : { وَلَقَدْ خَلَقْنَا الْإِنْسَانَ وَنَعْلَمُ مَا تُوَسْوِسُ بِهِ نَفْسُهُ وَنَحْنُ أَقْرَبُ إِلَيْهِ مِنْ حَبْلِ الْوَرِيدِ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w:t>
      </w:r>
      <w:r>
        <w:rPr>
          <w:rFonts w:hint="cs"/>
          <w:rtl/>
        </w:rPr>
        <w:lastRenderedPageBreak/>
        <w:t xml:space="preserve">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Cs/>
          <w:rtl/>
          <w:lang w:bidi="ar-KW"/>
        </w:rPr>
        <w:t xml:space="preserve">( ومن آيات الإحاطة )  : </w:t>
      </w:r>
      <w:r>
        <w:rPr>
          <w:rFonts w:hint="cs"/>
          <w:rtl/>
          <w:lang w:bidi="ar-KW"/>
        </w:rPr>
        <w:t xml:space="preserve">قوله تعالى : { </w:t>
      </w:r>
      <w:r>
        <w:rPr>
          <w:rFonts w:hint="cs"/>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 </w:t>
      </w:r>
      <w:r>
        <w:rPr>
          <w:rFonts w:hint="cs"/>
          <w:bCs/>
          <w:rtl/>
          <w:lang w:bidi="ar-KW"/>
        </w:rPr>
        <w:t xml:space="preserve">ومن آيات الاستواء ) : </w:t>
      </w:r>
      <w:r>
        <w:rPr>
          <w:rFonts w:hint="cs"/>
          <w:rtl/>
        </w:rPr>
        <w:t xml:space="preserve">قوله تعالى : { لَهُ مُلْكُ السَّمَوَاتِ وَالْأَرْضِ يُحْيِي وَيُمِيتُ وَهُوَ عَلَى كُلِّ شَيْءٍ قَدِيرٌ * هُوَ الْأَوَّلُ وَالْآخِرُ وَالظَّاهِرُ وَالْبَاطِنُ وَهُوَ بِكُلِّ شَيْءٍ عَلِيمٌ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لَهُ مُلْكُ السَّمَوَاتِ وَالْأَرْضِ وَإِلَى اللَّهِ تُرْجَعُ الْأُمُورُ } [ الحديد: 2 إلى 5 ] ، والمفتاح لفهم الآية لمن تدبره أنّ الاستواء هاهنا استواء ملك وربوبية وتدبير بقرائن عديدة لمن تدبرها ، منها  قوله : { لَهُ مُلْكُ السَّمَوَاتِ وَالْأَرْضِ } ، وقوله تعالى : { خَلَقَ السَّمَوَاتِ وَالْأَرْضَ } ، ثم قوله تعالى : { لَهُ مُلْكُ السَّمَوَاتِ وَالْأَرْضِ } ،  ثم هذه الآية تمتلئ بقواعد تنزيه تنافي ما يقوله المخطئون ، ( </w:t>
      </w:r>
      <w:r>
        <w:rPr>
          <w:rFonts w:hint="cs"/>
          <w:bCs/>
          <w:rtl/>
        </w:rPr>
        <w:t>أولا ) :</w:t>
      </w:r>
      <w:r>
        <w:rPr>
          <w:rFonts w:hint="cs"/>
          <w:rtl/>
        </w:rPr>
        <w:t xml:space="preserve"> قوله تعالى : { الْأَوَّلُ وَالْآخِرُ } تنزيه عن الزمان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 </w:t>
      </w:r>
      <w:r>
        <w:rPr>
          <w:rFonts w:hint="cs"/>
          <w:bCs/>
          <w:rtl/>
        </w:rPr>
        <w:t>ثانيا ) :</w:t>
      </w:r>
      <w:r>
        <w:rPr>
          <w:rFonts w:hint="cs"/>
          <w:rtl/>
        </w:rPr>
        <w:t xml:space="preserve"> قوله تعالى : { وَالظَّاهِرُ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 </w:t>
      </w:r>
      <w:r>
        <w:rPr>
          <w:rFonts w:hint="cs"/>
          <w:bCs/>
          <w:rtl/>
        </w:rPr>
        <w:t>ثالثا ) :</w:t>
      </w:r>
      <w:r>
        <w:rPr>
          <w:rFonts w:hint="cs"/>
          <w:rtl/>
        </w:rPr>
        <w:t xml:space="preserve"> قوله تعالى : { وَهُوَ مَعَكُمْ أَيْنَمَا كُنْتُمْ } ،  دليل على قربه ، إلا أننا نقول أنه قرب منزه عن المسافة وعن </w:t>
      </w:r>
      <w:r>
        <w:rPr>
          <w:rFonts w:hint="cs"/>
          <w:rtl/>
        </w:rPr>
        <w:lastRenderedPageBreak/>
        <w:t xml:space="preserve">التحيز وعن الحلول في الأمكنة والمخلوقات ليس كمثله شيء ء ، وجمعه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بالمعنى الحسي الذي يلائم المخلوق ولا يلائم الخالق ، ولا الاستواء استواء الذات بالمعنى الحسي الذي يلائم المخلوق ولا يلائم الخالق ، أو التفويض في الجميع ، قربٌ ليس كمثله شيء ، واستواءٌ ليس كمثله شيء ، [ قلت ] : </w:t>
      </w:r>
      <w:r>
        <w:rPr>
          <w:rFonts w:hint="cs"/>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rtl/>
        </w:rPr>
        <w:t>استواء الملك والقهر والتسخير والهيمنة والربوبية للعالم ،وبيان</w:t>
      </w:r>
      <w:r>
        <w:rPr>
          <w:rFonts w:hint="cs"/>
        </w:rPr>
        <w:t xml:space="preserve"> </w:t>
      </w:r>
      <w:r>
        <w:rPr>
          <w:rFonts w:hint="cs"/>
          <w:rtl/>
        </w:rPr>
        <w:t xml:space="preserve">كمال قدرته التامة سبحانه في تدابير الملك والملكوت ، </w:t>
      </w:r>
      <w:r>
        <w:rPr>
          <w:rFonts w:hint="cs"/>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وآيات الاستواء في القرآن الكريم سبعة ، هذه إحداها ، وكل آيات الاستواء </w:t>
      </w:r>
      <w:r>
        <w:rPr>
          <w:rFonts w:hint="cs"/>
          <w:rtl/>
        </w:rPr>
        <w:t>تدل لمن تدبرها بقرآئنها الموجودة في الآيات نفسها بأن الاستواء المقصود هو استواء ملك وقهر وتسخير وهيمنة وربوبية للعالم ، وبيان</w:t>
      </w:r>
      <w:r>
        <w:rPr>
          <w:rFonts w:hint="cs"/>
        </w:rPr>
        <w:t xml:space="preserve"> </w:t>
      </w:r>
      <w:r>
        <w:rPr>
          <w:rFonts w:hint="cs"/>
          <w:rtl/>
        </w:rPr>
        <w:t>كمال قدرته التامة سبحانه في تدابير الملك والملكوت ، وهذا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rtl/>
        </w:rPr>
        <w:t>ما يزعمون من أنه استواء مكان فالله خالق المكان ومالكه</w:t>
      </w:r>
      <w:r>
        <w:rPr>
          <w:rFonts w:hint="cs"/>
        </w:rPr>
        <w:t xml:space="preserve"> </w:t>
      </w:r>
      <w:r>
        <w:rPr>
          <w:rFonts w:hint="cs"/>
          <w:rtl/>
        </w:rPr>
        <w:t>وهو منزه عن المكان والمكان محدود مهما كبر والله تعالى كما أنه لا حد لصفاته</w:t>
      </w:r>
      <w:r>
        <w:rPr>
          <w:rFonts w:hint="cs"/>
        </w:rPr>
        <w:t xml:space="preserve"> </w:t>
      </w:r>
      <w:r>
        <w:rPr>
          <w:rFonts w:hint="cs"/>
          <w:rtl/>
        </w:rPr>
        <w:t>من العلم والقدرة وغيرها فلا حد لذاته ، وأما ما يزعمون من أنه استواء استقرار</w:t>
      </w:r>
      <w:r>
        <w:rPr>
          <w:rFonts w:hint="cs"/>
        </w:rPr>
        <w:t xml:space="preserve"> </w:t>
      </w:r>
      <w:r>
        <w:rPr>
          <w:rFonts w:hint="cs"/>
          <w:rtl/>
        </w:rPr>
        <w:t>فهو باطل لأن الله عز وجل منزه عن التغير والحدوث  ، والاستقرار يوحي بمعنى الحاجة وهل</w:t>
      </w:r>
      <w:r>
        <w:rPr>
          <w:rFonts w:hint="cs"/>
        </w:rPr>
        <w:t xml:space="preserve"> </w:t>
      </w:r>
      <w:r>
        <w:rPr>
          <w:rFonts w:hint="cs"/>
          <w:rtl/>
        </w:rPr>
        <w:t>يحتاج الله لمخلوق حتى يستقر عليه وقبل الاستقرار أخبرونا ماذا كان حاله تعالى الله عما</w:t>
      </w:r>
      <w:r>
        <w:rPr>
          <w:rFonts w:hint="cs"/>
        </w:rPr>
        <w:t xml:space="preserve"> </w:t>
      </w:r>
      <w:r>
        <w:rPr>
          <w:rFonts w:hint="cs"/>
          <w:rtl/>
        </w:rPr>
        <w:t>يقولون علوا كبيراً  ، والتمدح لا يكون بالكون في المكان ولا بالاستقرار ولكن ببيان</w:t>
      </w:r>
      <w:r>
        <w:rPr>
          <w:rFonts w:hint="cs"/>
        </w:rPr>
        <w:t xml:space="preserve"> </w:t>
      </w:r>
      <w:r>
        <w:rPr>
          <w:rFonts w:hint="cs"/>
          <w:rtl/>
        </w:rPr>
        <w:t xml:space="preserve">صفات القدرة والعظمة وهذا هو مقصود آيات القرآن كما سيتبين  ، ( </w:t>
      </w:r>
      <w:r>
        <w:rPr>
          <w:rFonts w:hint="cs"/>
          <w:bCs/>
          <w:rtl/>
        </w:rPr>
        <w:t xml:space="preserve">الآية الثانية من آيات الاستواء ) : </w:t>
      </w:r>
      <w:r>
        <w:rPr>
          <w:rFonts w:hint="cs"/>
          <w:rtl/>
        </w:rPr>
        <w:t xml:space="preserve">قوله تعالى  { 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 } [ الأعراف 54-55] ، والمفتاح : الاستواء في الآية استواء </w:t>
      </w:r>
      <w:r>
        <w:rPr>
          <w:rFonts w:hint="cs"/>
          <w:rtl/>
        </w:rPr>
        <w:lastRenderedPageBreak/>
        <w:t xml:space="preserve">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و ( </w:t>
      </w:r>
      <w:r>
        <w:rPr>
          <w:rFonts w:hint="cs"/>
          <w:bCs/>
          <w:rtl/>
        </w:rPr>
        <w:t xml:space="preserve">الآية الثالثة ) : </w:t>
      </w:r>
      <w:r>
        <w:rPr>
          <w:rFonts w:hint="cs"/>
          <w:rtl/>
        </w:rPr>
        <w:t xml:space="preserve">قوله تعالى : { إن ربكم الله الذي خلق السموات والأرض في ستة أيام ثم استوى على العرش يدبر الأمر ما من شفيع إلا من بعد إذنه ذلكم الله ربكم فاعبدوه أفلا تذكرون } [ يونس 3 ] ، والمفتاح : الاستواء في الآية استواء ربوبية </w:t>
      </w:r>
      <w:r>
        <w:rPr>
          <w:rFonts w:hint="cs"/>
          <w:bCs/>
          <w:rtl/>
        </w:rPr>
        <w:t>وتدبير</w:t>
      </w:r>
      <w:r>
        <w:rPr>
          <w:rFonts w:hint="cs"/>
          <w:rtl/>
        </w:rPr>
        <w:t xml:space="preserve">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 </w:t>
      </w:r>
      <w:r>
        <w:rPr>
          <w:rFonts w:hint="cs"/>
          <w:bCs/>
          <w:rtl/>
        </w:rPr>
        <w:t xml:space="preserve">والآية الرابعة )  : </w:t>
      </w:r>
      <w:r>
        <w:rPr>
          <w:rFonts w:hint="cs"/>
          <w:rtl/>
        </w:rPr>
        <w:t xml:space="preserve">قوله تعالى { الله الذي رفع السموات بغير عمد ترونها ثم استوى على العرش وسخر الشمس والقمر كل يجري لأجل مسمى يدبر الأمر يفصل الآيات لعلكم بلقاء ربكم توقنون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Cs/>
          <w:rtl/>
        </w:rPr>
        <w:t xml:space="preserve">( والآية الخامسة ) : </w:t>
      </w:r>
      <w:r>
        <w:rPr>
          <w:rFonts w:hint="cs"/>
          <w:rtl/>
        </w:rPr>
        <w:t xml:space="preserve">قوله تعالى : { تنزيلاً ممن خلق الأرض والسموات العلى الرحمن على العرش استوى له ما في السموات وما في الأرض وما بينهما وما تحت الثرى } [ طه 4،5، 6] ، والمفتاح : الاستواء في الآية استواء ملك وتدبير وربوبية بقرائن ذكر الخلق في قوله ممن خلق الأرض والسموات ، وقوله تعالى : { له ما في السموات وما في الأرض }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حجه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w:t>
      </w:r>
      <w:r>
        <w:rPr>
          <w:rFonts w:hint="cs"/>
          <w:rtl/>
        </w:rPr>
        <w:lastRenderedPageBreak/>
        <w:t>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 ويحمل عرش ربك فوقهم يومئذ ثمانية } [ الحاقة :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 و</w:t>
      </w:r>
      <w:r>
        <w:rPr>
          <w:rFonts w:hint="cs"/>
          <w:bCs/>
          <w:rtl/>
        </w:rPr>
        <w:t>الآية السادسة ) :</w:t>
      </w:r>
      <w:r>
        <w:rPr>
          <w:rFonts w:hint="cs"/>
          <w:rtl/>
        </w:rPr>
        <w:t xml:space="preserve"> قوله تعالى : { الذي خلق السموات والارض وما بينهما في ستة أيام ثم استوى على العرش الرحمن فاسأل به خبيرا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 و</w:t>
      </w:r>
      <w:r>
        <w:rPr>
          <w:rFonts w:hint="cs"/>
          <w:bCs/>
          <w:rtl/>
        </w:rPr>
        <w:t xml:space="preserve">الآية السابعة ) : </w:t>
      </w:r>
      <w:r>
        <w:rPr>
          <w:rFonts w:hint="cs"/>
          <w:rtl/>
        </w:rPr>
        <w:t xml:space="preserve">قوله تعالى : { 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 } [ السجدة 4 إلى 7 ]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w:t>
      </w:r>
      <w:r>
        <w:rPr>
          <w:rFonts w:hint="cs"/>
          <w:bCs/>
          <w:rtl/>
          <w:lang w:bidi="ar-KW"/>
        </w:rPr>
        <w:t>[ قلت ]</w:t>
      </w:r>
      <w:r>
        <w:rPr>
          <w:rFonts w:hint="cs"/>
          <w:rtl/>
          <w:lang w:bidi="ar-KW"/>
        </w:rPr>
        <w:t xml:space="preserve"> : </w:t>
      </w:r>
      <w:r>
        <w:rPr>
          <w:rFonts w:hint="cs"/>
          <w:rtl/>
        </w:rPr>
        <w:t xml:space="preserve">والحاصل أن الفقه في الدين يحتم على المسلم أن ينحى أحد ثلاث مسالك جميعها يعبر عن منهاج أهل السنّة والجماعة وما عداها انحراف نحو الحشو التجسيم أو نحو التجهم والاعتزال والتعطيل ، </w:t>
      </w:r>
      <w:r>
        <w:rPr>
          <w:rFonts w:hint="cs"/>
          <w:bCs/>
          <w:rtl/>
        </w:rPr>
        <w:t xml:space="preserve">وأول تلك </w:t>
      </w:r>
      <w:r>
        <w:rPr>
          <w:rFonts w:hint="cs"/>
          <w:bCs/>
          <w:rtl/>
        </w:rPr>
        <w:lastRenderedPageBreak/>
        <w:t>المسالك</w:t>
      </w:r>
      <w:r>
        <w:rPr>
          <w:rFonts w:hint="cs"/>
          <w:rtl/>
        </w:rPr>
        <w:t xml:space="preserve"> : أنه من باب الاستعارة التمثيلية ( وهي أعلى مراتب البلاغة عند العرب والقرآن الكريم ديوان العربية ، وإذا كانت البلاغة أحسن ما في العربية فإن بلاغة القرآن فوق ذلك كله ) وشرح ذلك أنّه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rtl/>
        </w:rPr>
        <w:t>صلاح الدين العلائي : ويتخرج</w:t>
      </w:r>
      <w:r>
        <w:rPr>
          <w:rFonts w:hint="cs"/>
        </w:rPr>
        <w:t xml:space="preserve"> </w:t>
      </w:r>
      <w:r>
        <w:rPr>
          <w:rFonts w:hint="cs"/>
          <w:rtl/>
        </w:rPr>
        <w:t>كثير من أحاديث الصفات</w:t>
      </w:r>
      <w:r>
        <w:rPr>
          <w:rFonts w:hint="cs"/>
        </w:rPr>
        <w:t xml:space="preserve"> </w:t>
      </w:r>
      <w:r>
        <w:rPr>
          <w:rFonts w:hint="cs"/>
          <w:rtl/>
        </w:rPr>
        <w:t>على الاستعارة</w:t>
      </w:r>
      <w:r>
        <w:rPr>
          <w:rFonts w:hint="cs"/>
        </w:rPr>
        <w:t xml:space="preserve"> </w:t>
      </w:r>
      <w:r>
        <w:rPr>
          <w:rFonts w:hint="cs"/>
          <w:rtl/>
        </w:rPr>
        <w:t>التخييلية وهي ان يشترك شيئان في وصف ثم يعتمد لوازم أحدهما حيث</w:t>
      </w:r>
      <w:r>
        <w:rPr>
          <w:rFonts w:hint="cs"/>
        </w:rPr>
        <w:t xml:space="preserve"> </w:t>
      </w:r>
      <w:r>
        <w:rPr>
          <w:rFonts w:hint="cs"/>
          <w:rtl/>
        </w:rPr>
        <w:t>تكون جهة</w:t>
      </w:r>
      <w:r>
        <w:rPr>
          <w:rFonts w:hint="cs"/>
        </w:rPr>
        <w:t xml:space="preserve"> </w:t>
      </w:r>
      <w:r>
        <w:rPr>
          <w:rFonts w:hint="cs"/>
          <w:rtl/>
        </w:rPr>
        <w:t>الاشتراك وصفا فيثبت كماله في المستعار بواسطة شيء آخر فيثبت ذلك للمستعار</w:t>
      </w:r>
      <w:r>
        <w:rPr>
          <w:rFonts w:hint="cs"/>
        </w:rPr>
        <w:t xml:space="preserve"> </w:t>
      </w:r>
      <w:r>
        <w:rPr>
          <w:rFonts w:hint="cs"/>
          <w:rtl/>
        </w:rPr>
        <w:t>مبالغة في</w:t>
      </w:r>
      <w:r>
        <w:rPr>
          <w:rFonts w:hint="cs"/>
        </w:rPr>
        <w:t xml:space="preserve"> </w:t>
      </w:r>
      <w:r>
        <w:rPr>
          <w:rFonts w:hint="cs"/>
          <w:rtl/>
        </w:rPr>
        <w:t>اثبات المشترك قال وبالحمل على هذه الاستعارة التخييلية يحصل التخلص</w:t>
      </w:r>
      <w:r>
        <w:rPr>
          <w:rFonts w:hint="cs"/>
        </w:rPr>
        <w:t xml:space="preserve"> </w:t>
      </w:r>
      <w:r>
        <w:rPr>
          <w:rFonts w:hint="cs"/>
          <w:rtl/>
        </w:rPr>
        <w:t>من مهاوي</w:t>
      </w:r>
      <w:r>
        <w:rPr>
          <w:rFonts w:hint="cs"/>
        </w:rPr>
        <w:t xml:space="preserve"> </w:t>
      </w:r>
      <w:r>
        <w:rPr>
          <w:rFonts w:hint="cs"/>
          <w:rtl/>
        </w:rPr>
        <w:t>التجسيم " أ هـ [ فتح</w:t>
      </w:r>
      <w:r>
        <w:rPr>
          <w:rFonts w:hint="cs"/>
        </w:rPr>
        <w:t xml:space="preserve"> </w:t>
      </w:r>
      <w:r>
        <w:rPr>
          <w:rFonts w:hint="cs"/>
          <w:rtl/>
        </w:rPr>
        <w:t xml:space="preserve">الباري ج: 13 ص: 431 ] ، </w:t>
      </w:r>
      <w:r>
        <w:rPr>
          <w:rFonts w:hint="cs"/>
          <w:bCs/>
          <w:rtl/>
        </w:rPr>
        <w:t>والمسلك الثاني</w:t>
      </w:r>
      <w:r>
        <w:rPr>
          <w:rFonts w:hint="cs"/>
          <w:rtl/>
        </w:rPr>
        <w:t xml:space="preserve"> : أنه ( استواء ) على مراد الله تعالى ومراد رسوله ، ليس كمثل استوائه استواء ، كما أنه ليس كمثل ذاته ذات ، وليس كمثل صفاته صفات ، </w:t>
      </w:r>
      <w:r>
        <w:rPr>
          <w:rFonts w:hint="cs"/>
          <w:bCs/>
          <w:rtl/>
        </w:rPr>
        <w:t>والمسلك الثالث</w:t>
      </w:r>
      <w:r>
        <w:rPr>
          <w:rFonts w:hint="cs"/>
          <w:rtl/>
        </w:rPr>
        <w:t xml:space="preserve"> : معاملة صفات القرب والإحاطة والاستواء معاملة واحدة ، فإذا أثبتنا الاستواء أثبتنا القرب ، وأثبتنا الإحاطة ، وآنذاك ، يمتنع التكييف لأنه جمع بين الأضداد ، أما اعتقاد الظاهر وهو الجلوس والاستقرار على العرش المخلوق المربوب المقهور بقدرة الله فهو محال على الله تعالى المنزه عن الجوارح والأجزاء والمنزه عن الحد والمقدار والأكبر من كل تصور وهو الواحد القهار وهو الكبير المتعال وهو المحيط القريب ، ولله در ابن كثير حيث يقول " 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فإن الله لا يشبهه شيء من خلقه و{ ليس كمثله شيء وهو السميع البصير} أهـ ، [تفسير بن كثير : الاعراف : آية : 54 ] ، </w:t>
      </w:r>
    </w:p>
    <w:p w:rsidR="000F7A7E" w:rsidRDefault="000F7A7E" w:rsidP="000F7A7E">
      <w:pPr>
        <w:ind w:left="-58"/>
        <w:jc w:val="both"/>
        <w:rPr>
          <w:sz w:val="32"/>
          <w:lang w:bidi="ar-KW"/>
        </w:rPr>
      </w:pPr>
      <w:r>
        <w:rPr>
          <w:rFonts w:hint="cs"/>
          <w:bCs/>
          <w:rtl/>
          <w:lang w:bidi="ar-KW"/>
        </w:rPr>
        <w:t xml:space="preserve">[ 5 ] فقه المراد بالوجه واليد والعين في القرآن الكريم : </w:t>
      </w:r>
      <w:r>
        <w:rPr>
          <w:rFonts w:hint="cs"/>
          <w:rtl/>
        </w:rPr>
        <w:t xml:space="preserve">أجمع أهل القبلة عدا المجسمة والمشبهة على تنزيه الله تعالى عن الأجزاء والأعضاء والجوارح تعالى الله عن ذلك علوا كبيرا  ، فلم يقل بأنها جوارح وأجزاء وأعضاء سوى الزائغة قلوبهم ، قال تعالى: {قل هو الله أحد} [ الإخلاص : 1 ] ولفظ الأحد مبالغة في الوحدة، وذلك ينافي كونه مركباً من الأجزاء والأبعاض ، وقال تعالى: {والله الغني وأنتم الفقراء} [ محمد: 38 ] ولو كان مركباً من </w:t>
      </w:r>
      <w:r>
        <w:rPr>
          <w:rFonts w:hint="cs"/>
          <w:rtl/>
        </w:rPr>
        <w:lastRenderedPageBreak/>
        <w:t>الأجزاء والأبعاض لكان محتاجاً إليها وذلك يمنع من كونه غنياً على الإطلاق، فثبت بهذه الوجوه أن القول بإثبات الأعضاء والأجزاء لله محال</w:t>
      </w:r>
      <w:r>
        <w:rPr>
          <w:rFonts w:hint="cs"/>
          <w:rtl/>
          <w:lang w:bidi="ar-KW"/>
        </w:rPr>
        <w:t xml:space="preserve"> ، </w:t>
      </w:r>
    </w:p>
    <w:p w:rsidR="000F7A7E" w:rsidRDefault="000F7A7E" w:rsidP="000F7A7E">
      <w:pPr>
        <w:ind w:left="-58"/>
        <w:jc w:val="both"/>
        <w:rPr>
          <w:rFonts w:hint="cs"/>
          <w:rtl/>
          <w:lang w:bidi="ar-KW"/>
        </w:rPr>
      </w:pPr>
      <w:r>
        <w:rPr>
          <w:rFonts w:hint="cs"/>
          <w:bCs/>
          <w:rtl/>
          <w:lang w:bidi="ar-KW"/>
        </w:rPr>
        <w:t>[ 6 ] فقه المراد بالوجه في القرآن الكريم :</w:t>
      </w:r>
      <w:r>
        <w:rPr>
          <w:rFonts w:hint="cs"/>
          <w:rtl/>
          <w:lang w:bidi="ar-KW"/>
        </w:rPr>
        <w:t xml:space="preserve"> </w:t>
      </w:r>
      <w:r>
        <w:rPr>
          <w:rFonts w:hint="cs"/>
          <w:rtl/>
        </w:rPr>
        <w:t xml:space="preserve">المتدبر لآيات القرآن يعلم يقينا أن الوجه يستعمل فيه في مجازات متعددة لا يمكن إنكارها ومثالها : قوله تعالى : { وَقَالَت طَّآئِفَةٌ مِّنْ أَهْلِ الْكِتَابِ آمِنُواْ بِالَّذِيَ أُنزِلَ عَلَى الَّذِينَ آمَنُواْ وَجْهَ النَّهَارِ وَاكْفُرُواْ آخِرَهُ لَعَلَّهُمْ يَرْجِعُونَ } [ آل عمران :72 ]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 وكان عند الله وجيها }  أي ذا منزلة عند الله ، ويقولون وجه الثياب ويقصدون أفضله وأجوده ، ويقولون وجه الصواب وعين الصواب ولا يقصدون أن للصواب وجه أو عين ، وقوله تعالى : { ذَلِكَ أَدْنَى أَن يَأْتُواْ بِالشَّهَادَةِ عَلَى وَجْهِهَا } [ المائدة : 108 ]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rtl/>
        </w:rPr>
        <w:t xml:space="preserve">أن يؤدي الشهود الشهادة كما حملوها على حقيقتها من غير تغيير لها ولا تحريف ولا خيانة ، وقوله تعالى : { بَلَى مَنْ أَسْلَمَ وَجْهَهُ لِلّهِ وَهُوَ مُحْسِنٌ فَلَهُ أَجْرُهُ عِندَ رَبِّهِ } [ البقرة :112]‏ ، وقوله تعالى : { وَمَنْ أَحْسَنُ دِينًا مِّمَّنْ أَسْلَمَ وَجْهَهُ لله وَهُوَ مُحْسِنٌ } [ النساء :125 ] ، وقوله تعالى (إِنِّي وَجَّهْتُ وَجْهِيَ لِلَّذِي فَطَرَ السَّمَاوَاتِ وَالأَرْضَ حَنِيفًا وَمَا أَنَاْ مِنَ الْمُشْرِكِينَ [ الأنعام : 79 ]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الذات أو ما قصد به الذات من الأعمال الصالحة الخالصة ، وسيأتي إن شاء الله تعالى بيان ذلك بأحسن تفصيل ، وقوله تعالى : { </w:t>
      </w:r>
      <w:r>
        <w:rPr>
          <w:rFonts w:hint="cs"/>
          <w:rtl/>
        </w:rPr>
        <w:lastRenderedPageBreak/>
        <w:t xml:space="preserve">اقْتُلُواْ يُوسُفَ أَوِ اطْرَحُوهُ أَرْضًا يَخْلُ لَكُمْ وَجْهُ أَبِيكُمْ }  [يوسف : 9] ، فهل يقصد أخوة يوسف خلو وجه أبيهم عليه السلام ، وكيف يخلو هذا الوجه ؟ ومن أي شيءٍ يخلو ؟ اللهم إلا أن يراد بسياق الكلام معنى آخر وهو فراغ أبيهم لهم وإقباله عليهم وتوجهه بكليته إليهم ولا يلتفت عنهم إلى غيرهم وسلامة محبته لهم ممن يشاركهم فيها بعد ما كان كل ذلك  ليوسف عليه السلام . فكان ذكر الوجه مجازاً لتصوير معنى إقباله عليهم لأن الرجل إذا أقبل على الشيء أقبل بوجهه ، وقوله تعالى : {  وَمِنَ النَّاسِ مَن يَعْبُدُ اللَّهَ عَلَى حَرْفٍ فَإِنْ أَصَابَهُ خَيْرٌ اطْمَأَنَّ بِهِ وَإِنْ أَصَابَتْهُ فِتْنَةٌ انقَلَبَ عَلَى وَجْهِهِ خَسِرَ الدُّنْيَا وَالْآخِرَةَ ذَلِكَ هُوَ الْخُسْرَانُ الْمُبِينُ } [الحج :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r>
        <w:rPr>
          <w:rFonts w:hint="cs"/>
          <w:bCs/>
          <w:rtl/>
        </w:rPr>
        <w:t>إذن لابد من فقه المراد من ذكر الوجه في القرآن الكريم</w:t>
      </w:r>
      <w:r>
        <w:rPr>
          <w:rFonts w:hint="cs"/>
          <w:rtl/>
        </w:rPr>
        <w:t xml:space="preserve"> ، إذ كيف يكون الوجه على سبيل الجارحة والجزء من الكل ، والله تعالى يقول : { كل شيء هالك إلا وجهه } ، فهل يهلك الكل إلا الوجه ، والله تعالى يقول : { ويبقى وجه ربك ذي الجلال والإكرام } ، فهل لا يبقى من الكل إلا الوجه ، أخزى الله المجسمة والمشبهة أينما حلّوا ، وإنّما المقصد كما قال العلماء : عبّر بالوجه عن الذات ، أو عن ما أُريد به رضا الله تعالى ، والله تعالى يقول : { وَلِلّهِ الْمَشْرِقُ</w:t>
      </w:r>
      <w:r>
        <w:rPr>
          <w:rFonts w:hint="cs"/>
        </w:rPr>
        <w:t xml:space="preserve"> </w:t>
      </w:r>
      <w:r>
        <w:rPr>
          <w:rFonts w:hint="cs"/>
          <w:rtl/>
        </w:rPr>
        <w:t>وَالْمَغْرِبُ فَأَيْنَمَا تُوَلُّواْ فَثَمَّ وَجْهُ اللّهِ } فهل وجه الله - سبحانه - محيط بالمشارق والمغارب  ، كإحاطة الفلك بالفلك ، سبحان الله وتعالى عمّا يصفون ، بل المراد كما قال المفسرون : فأينما تولوا فثم قبلة</w:t>
      </w:r>
      <w:r>
        <w:rPr>
          <w:rFonts w:hint="cs"/>
        </w:rPr>
        <w:t xml:space="preserve"> </w:t>
      </w:r>
      <w:r>
        <w:rPr>
          <w:rFonts w:hint="cs"/>
          <w:rtl/>
        </w:rPr>
        <w:t xml:space="preserve">الله يعني بذلك الوجهة والجهة التي وجههم إليها ، قال السيوطي في الدر المنثور : " 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أهـ [  الدر المنثور ج: 1 ص: 267 ] ، </w:t>
      </w:r>
      <w:r>
        <w:rPr>
          <w:rFonts w:hint="cs"/>
          <w:rtl/>
          <w:lang w:bidi="ar-KW"/>
        </w:rPr>
        <w:t xml:space="preserve">نعم نؤمن بصفة الوجه على مراد الله تعالى ومراد رسوله صلى الله عليه وسلم منزهاً عن الجارحة والجزء والبعض الذي تنزه عنه الواحد الأحد الذي ليس كمثله شيء ، </w:t>
      </w:r>
    </w:p>
    <w:p w:rsidR="000F7A7E" w:rsidRDefault="000F7A7E" w:rsidP="000F7A7E">
      <w:pPr>
        <w:ind w:left="-58"/>
        <w:jc w:val="both"/>
      </w:pPr>
      <w:r>
        <w:rPr>
          <w:rFonts w:hint="cs"/>
          <w:bCs/>
          <w:rtl/>
          <w:lang w:bidi="ar-KW"/>
        </w:rPr>
        <w:t>[ 7 ] فقه المراد بالعين في القرآن الكريم :</w:t>
      </w:r>
      <w:r>
        <w:rPr>
          <w:rFonts w:hint="cs"/>
          <w:rtl/>
          <w:lang w:bidi="ar-KW"/>
        </w:rPr>
        <w:t xml:space="preserve"> كيف تكون العين على سبيل الجارحة ، </w:t>
      </w:r>
      <w:r>
        <w:rPr>
          <w:rFonts w:hint="cs"/>
          <w:rtl/>
        </w:rPr>
        <w:t xml:space="preserve">والله تعالى يقول : { وَاصْنَعِ الْفُلْكَ بِأَعْيُنِنَا وَوَحْيِنَا} ، ويقول : { وَاصْبِرْ لِحُكْمِ رَبِّكَ فَإِنَّكَ بِأَعْيُنِنَا } ، ويقول : { وَلِتُصْنَعَ عَلَى عَيْنِي } ، فهل المقصد أنّ ذلك كله يتم داخل العين ، أم بمعنى كمال الحفظ والعناية والرعاية ،  وقد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w:t>
      </w:r>
      <w:r>
        <w:rPr>
          <w:rFonts w:hint="cs"/>
          <w:rtl/>
        </w:rPr>
        <w:lastRenderedPageBreak/>
        <w:t xml:space="preserve">للخلق ونظره إليهم من جارحة العين وغيرها بل هو السميع البصير بلا جارحة أذن أو عين ، تعالى الله عن مخازي المجسمة ، ولهذا فقد تواترت أقوال علماء أهل الإسلام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فقوله تعالى ( واصنع الفلك بأعيننا ووحينا ) معناه بمرأى منا أو بحفظنا ، وقوله تعالى (وألقيت عليك محبة مني ولتصنع على عيني ) معناه أي بمرأى منى كناية عن الحفظ والصون والرعاية ، وقوله تعالى ( واصبر لحكم ربك فإنك بأعيننا ) معناه بحفظنا إياك وحراستنا لك  ، </w:t>
      </w:r>
    </w:p>
    <w:p w:rsidR="000F7A7E" w:rsidRDefault="000F7A7E" w:rsidP="000F7A7E">
      <w:pPr>
        <w:ind w:left="-58"/>
        <w:jc w:val="both"/>
        <w:rPr>
          <w:rFonts w:ascii="Times New Roman" w:hAnsi="Times New Roman" w:cs="Times New Roman" w:hint="cs"/>
          <w:sz w:val="24"/>
          <w:szCs w:val="24"/>
          <w:rtl/>
        </w:rPr>
      </w:pPr>
      <w:r>
        <w:rPr>
          <w:rFonts w:hint="cs"/>
          <w:bCs/>
          <w:rtl/>
        </w:rPr>
        <w:t>[ 8 ] فقه المراد باليد في القرآن الكريم :</w:t>
      </w:r>
      <w:r>
        <w:rPr>
          <w:rFonts w:hint="cs"/>
          <w:rtl/>
        </w:rPr>
        <w:t xml:space="preserve"> كيف تكون اليد على سبيل الجارحة والجزء ، والله تعالى يقول : { وَهُوَ الَّذِي يُرْسِلُ الرِّيَاحَ بُشْرًا بَيْنَ يَدَيْ رَحْمَتِهِ } ، هل للرحمة يدين ؟ ، 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وقوله تعالى  { إِنْ هُوَ إِلَّا نَذِيرٌ لَّكُم بَيْنَ يَدَيْ عَذَابٍ شَدِيدٍ } ، فهل للعذاب يدين ؟ ، وهل تفيد الآيات إثبات اليدين للعذاب لأنها جاءت بتثنية اليد أم أنه المجاز البلاغي الذي يستعير للعذاب لفظ اليدين للتأكيد على قرب العذاب ، وقوله تعالى : { أَأَشْفَقْتُمْ أَن تُقَدِّمُوا بَيْنَ يَدَيْ نَجْوَاكُمْ صَدَقَاتٍ } ، فهل للنجوى يدين ؟ ، 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 وقوله تعالى : { وَاذْكُرْ عَبْدَنَا دَاوُودَ ذَا الْأَيْدِ إِنَّهُ أَوَّابٌ }  ، فهل لنبي الله تعالى داود عليه السلام أيادي عديدة زائدة عن اليدين لكل إنسان ، أم هو التعبير البلاغي لبيان الجد والاجتهاد في الطاعة ، وقوله تعالى : { وَاذْكُرْ عِبَادَنَا إبْرَاهِيمَ وَإِسْحَقَ وَيَعْقُوبَ أُوْلِي الْأَيْدِي وَالْأَبْصَارِ } ، والمعلوم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وقوله تعالى : { ظَهَرَ الْفَسَادُ فِي الْبَرِّ وَالْبَحْرِ بِمَا كَسَبَتْ أَيْدِي النَّاسِ لِيُذِيقَهُم بَعْضَ الَّذِي عَمِلُوا لَعَلَّهُمْ يَرْجِعُونَ }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بما كسبتم وكسبت أنفسكم  ، وقوله تعالى : { يَا أَيُّهَا النَّبِيُّ قُل لِّمَن فِي أَيْدِيكُم مِّنَ الأَسْرَى } ، ومعلوم يقيناً أن الأسرى ليسوا في يد الرسول ولا في أيدي الصحابة ، وإنما </w:t>
      </w:r>
      <w:r>
        <w:rPr>
          <w:rFonts w:hint="cs"/>
          <w:rtl/>
        </w:rPr>
        <w:lastRenderedPageBreak/>
        <w:t xml:space="preserve">المقصد من تحت حكمكم من الأسرى وعبر عن هذا الحكم باليد لأنها موضع الإمساك والتحكم ، ومثاله {وما ملكت أيمانكم } ،  وقوله تعالى : { أَوْ يَعْفُوَ الَّذِي بِيَدِهِ عُقْدَةُ النِّكَاحِ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وقوله تعالى : { الْمُنَافِقُونَ وَالْمُنَافِقَاتُ بَعْضُهُم مِّن بَعْضٍ يَأْمُرُونَ بِالْمُنكَرِ وَيَنْهَوْنَ عَنِ الْمَعْرُوفِ وَيَقْبِضُونَ أَيْدِيَهُمْ نَسُواْ اللّهَ فَنَسِيَهُمْ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 وقوله تعالى { وَقَالَتِ الْيَهُودُ يَدُ اللّهِ مَغْلُولَةٌ غُلَّتْ أَيْدِيهِمْ وَلُعِنُواْ بِمَا قَالُواْ بَلْ يَدَاهُ مَبْسُوطَتَانِ يُنفِقُ كَيْفَ يَشَاء } ، فإن بلغاء العرب يعلمون أن الوصف بغل اليد وبسطها مجاز عن البخل والجود ومنه قوله تعالى آمراً نبيه صلى الله عليه وسلم ( ولا تجعل يدك مغلولة إلى عنقك ولا تبسطها كل 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ومعنى الآيات : أن  اليهود 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 والإنعام ، فإن قيل لم ثنيت اليد في قوله تعالى { بل يداه مبسوطتان }  ؟ فالجواب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إعجاز القرآن في قمة البلاغة والبيان ، ومن نظر في علم البيان والبلاغة لا يصعب عليه تصور ذلك أبدا  </w:t>
      </w:r>
      <w:r>
        <w:rPr>
          <w:rFonts w:hint="cs"/>
          <w:rtl/>
          <w:lang w:bidi="ar-KW"/>
        </w:rPr>
        <w:t xml:space="preserve">، </w:t>
      </w:r>
      <w:r>
        <w:rPr>
          <w:rFonts w:hint="cs"/>
          <w:rtl/>
        </w:rPr>
        <w:t xml:space="preserve">قال الثعالبي :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أهـ [  تفسير الثعالبي ج: 1 ص: 473 ] ، وقوله تعالى : { إِنَّ الَّذِينَ يُبَايِعُونَكَ إِنَّمَا يُبَايِعُونَ اللَّهَ يَدُ اللَّهِ فَوْقَ أَيْدِيهِمْ } ، فهل كانت فوق الأيادي حقيقة ، أم أنّها البلاغة </w:t>
      </w:r>
      <w:r>
        <w:rPr>
          <w:rFonts w:hint="cs"/>
          <w:rtl/>
        </w:rPr>
        <w:lastRenderedPageBreak/>
        <w:t xml:space="preserve">القرآنية في بيان مدى رضا الله تعالى عن تلك البيعة ، وقوله تعالى { أَوَلَمْ يَرَوْا أَنَّا خَلَقْنَا لَهُمْ مِمَّا عَمِلَتْ أَيْدِينَا أَنْعَامًا فَهُمْ لَهَا مَالِكُونَ} ، </w:t>
      </w:r>
      <w:r>
        <w:rPr>
          <w:rFonts w:hint="cs"/>
        </w:rPr>
        <w:t xml:space="preserve"> </w:t>
      </w:r>
      <w:r>
        <w:rPr>
          <w:rFonts w:hint="cs"/>
          <w:rtl/>
        </w:rPr>
        <w:t xml:space="preserve">وقوله تعالى : { وَالسَّمَاء بَنَيْنَاهَا بِأَيْدٍ وَإِنَّا لَمُوسِعُونَ } ، قلت : اليد تجمع على أيد قال تعالى { ألهم أيد يبطشون بها } ، وعلى أيادي كما قال تعالى { مما عملت أيدينا } ، فلا التفات إلى من زعم أن اليد لا تجمع على ( أيد ) لأن ذلك مما جاء في القرآن والقرآن نزل بلسان عربي مبين ، فهل المراد اثبات أيادي متعددة على سبيل الأجزاء تعالى الله عمّا يقولون ، أم المراد إثبات صفة القوة لأنّ الله تعالى هو القوي ، واثبات صفة القدرة لأنّ الله تعالى هو القدير ، مثالها في ذلك تماما - كما ذكرنا -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والآية { وَالسَّمَاء بَنَيْنَاهَا بِأَيْدٍ وَإِنَّا لَمُوسِعُونَ } لها نفس المقصود إذ لم تسق الآية لإثبات جارحة لله تعالى عن ذلك لأنه نقص يتنزه الأحد الصمد عنه ، لأن الجارحة تعني الجزء والتجزؤ يضاد الأحدية التي تعني نفي التبعض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يضاد الكمال ويتنزه الله تعالى عنه ، وقوله تعالى ( قَالَ يَا إِبْلِيسُ مَا مَنَعَكَ أَن تَسْجُدَ لِمَا خَلَقْتُ بِيَدَيَّ أَسْتَكْبَرْتَ أَمْ كُنتَ مِنَ الْعَالِينَ } ، فهل المقصد اثبات جارحتين تمثلان اليدين - أستغفر الله - ، أم القصد :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 وإلا فما الفارق عند كل منصف لم تحرق البدعة قلبه بين هذا التعبير القرآني ( لما خلقت بيدي ) وبين قوله تعالى ( مما عملت أيدينا أنعاما ) و قوله تعالى ( والسماء بنيناها بأيد )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w:t>
      </w:r>
      <w:r>
        <w:rPr>
          <w:rFonts w:hint="cs"/>
          <w:rtl/>
        </w:rPr>
        <w:lastRenderedPageBreak/>
        <w:t xml:space="preserve">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فإن تواضعوا للعلم وقالوا فما معنى الآية ( لما خلقت بيدي ) قلنا : لا يليق بالخالق أن يحتاج إلى أن يفعل بواسطة ، لأن له الأحدية والغني المطلق بذاته منزه عن الأعضاء والاجزاء ، فلا ينبغي أن نتشاغل بطلب تعظيم آدم مع الغفلة عما يستحقه 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من مسالك علماء أهل السنّة والجماعة الإيمان بصفة اليد على مراد الله تعالى ورسوله ، ليست على هيئة الجارحة ، وهذا المسلك مقبول ضمناً ، وقد استقر قول أكثر الأصوليين المتخصصين في العقيدة على منهاج أهل السنّة والجماعة على تفسير الآيات بما سيقت لأجله من إثبات معنى معين مع التنزيه وعدم </w:t>
      </w:r>
      <w:r>
        <w:rPr>
          <w:rFonts w:hint="cs"/>
          <w:rtl/>
        </w:rPr>
        <w:lastRenderedPageBreak/>
        <w:t xml:space="preserve">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والمتمثل في الجارحة والجزء والبعض ، فإنّ الله تعالى أحد صمد لم يلد ولم يولد ولم يكن له كفوا أحد ، </w:t>
      </w:r>
    </w:p>
    <w:p w:rsidR="000F7A7E" w:rsidRDefault="000F7A7E" w:rsidP="000F7A7E">
      <w:pPr>
        <w:ind w:left="-58"/>
        <w:jc w:val="both"/>
        <w:rPr>
          <w:sz w:val="32"/>
          <w:rtl/>
        </w:rPr>
      </w:pPr>
      <w:r>
        <w:rPr>
          <w:rFonts w:hint="cs"/>
          <w:bCs/>
          <w:rtl/>
        </w:rPr>
        <w:t>[ 9 ] ذات الله تعالى يتصف سبحانه بالوجود الحقيقي ،</w:t>
      </w:r>
      <w:r>
        <w:rPr>
          <w:rFonts w:hint="cs"/>
          <w:rtl/>
        </w:rPr>
        <w:t xml:space="preserve"> إلا أنّ ذاته تعالى لا يشبه ذوات المخلوقين لا من حيث الوجود ولا من حيث الصفات ، فوجود الله تعالى وجود كامل لم يسبق بعدم ولا يدركه فناء ، فهو الأول وليس قبله شيء، كما أنه الآخر وليس بعده شيء ، ولما كان ذات الله تعالى وتقدس بهذا الحال الذي ذكرنا, فإن العقل البشري يستحيل عليه إدراك كنه ذات الله تعالى , لأنه لا يتصور إلا الأشياء التي تدركها حواسه المحددة ، فذات الله تعالى جلّ عن الإدراك ، وعظم سبحانه عن أن تتوهمه الظنون أو تتصوره الأفكار ، كما أنّ الذات لا يسري عليه - تقدس وتعالى - أي من قوانين الطاقة والمادة والأجسام ، كيف وهو خالق تلك القوانين ، لأنّ المادة والجسم والطاقة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والطاقة هو الله تعالى وهو الذي قهرها بتلك القوانين ، ولكنّه هو القاهر فوق خلقه وفوق عباده وفوق كل شيء ،  فلا يحده حد ولا يقدره مقدار ، ولا يقهره مكان يحيط به ، ولا يقهره زمان يجري عليه ، ولا يجوز عليه ظهور وأفول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w:t>
      </w:r>
    </w:p>
    <w:p w:rsidR="000F7A7E" w:rsidRDefault="000F7A7E" w:rsidP="000F7A7E">
      <w:pPr>
        <w:spacing w:before="240" w:after="240"/>
        <w:ind w:left="-58"/>
        <w:jc w:val="both"/>
        <w:rPr>
          <w:rFonts w:hint="cs"/>
          <w:rtl/>
          <w:lang w:bidi="ar-KW"/>
        </w:rPr>
      </w:pPr>
      <w:r>
        <w:rPr>
          <w:rFonts w:hint="cs"/>
          <w:bCs/>
          <w:rtl/>
        </w:rPr>
        <w:t xml:space="preserve">[ 10 ] جهود السادة الأشاعرة والماتريدية في بيان قواعد التوحيد والتقديس والتنزيه المستمدة من الكتاب والسنّة ، والتي هي عصمة المسلم من التمثيل والتشبيه والتكييف : </w:t>
      </w:r>
      <w:r>
        <w:rPr>
          <w:rFonts w:hint="cs"/>
          <w:rtl/>
        </w:rPr>
        <w:t xml:space="preserve">جعل الأشاعرة والماتريدية الطريق إلى معرفة الله تعالى العلم الواسع بأسماء الله تعالى الحسنى وصفاته العلا لأنه العلم الراسخ نحو المعرفة بالله ومن ثم توحيده ، وجعلوا الحاجز الذي يمنع من التشبيه والتجسيم والتمثيل ، ومن ثم يؤدي إلى التقديس والتنزيه هو معرفة ما يستحيل في حق الله تعالى لأنّه في حقيقة أمره نقص ولكن لا يدرك ذلك إلا المتخصصون ، وهذا المستحيل وصف الله تعالى به هو ما يُعرف بقواعد التقديس المتعلقة بالذات والتي تمنع من التمثيل والتشبيه ، </w:t>
      </w:r>
      <w:r>
        <w:rPr>
          <w:rFonts w:eastAsiaTheme="minorEastAsia" w:hint="cs"/>
          <w:rtl/>
        </w:rPr>
        <w:t xml:space="preserve">وقد </w:t>
      </w:r>
      <w:r>
        <w:rPr>
          <w:rFonts w:eastAsiaTheme="minorEastAsia" w:hint="cs"/>
          <w:rtl/>
        </w:rPr>
        <w:lastRenderedPageBreak/>
        <w:t xml:space="preserve">استخرجتها من كتبهم وأقوالهم حتى صارت علما بالتقديس والتنزيه لا يصح الكلام فيما يتعلق بذات الله سبحانه إلا بعد الإلمام به ، وإلاّ صار الحديث أقرب إلى الحشو منه إلى التقديس ، وهكذا المتخصصون ، فلم يجيزوا على مر التاريخ لأحد أن يتكلم فيما يخص الذات إلا بعد معرفة ما يجب وما يجوز وما يستحيل اضافته إلى الله لأنّه نقص تنزه القدوس عنه سبحانه ، </w:t>
      </w:r>
      <w:r>
        <w:rPr>
          <w:rFonts w:hint="cs"/>
          <w:bCs/>
          <w:rtl/>
        </w:rPr>
        <w:t>ومن آثار تلك القواعد الربانية</w:t>
      </w:r>
      <w:r>
        <w:rPr>
          <w:rFonts w:hint="cs"/>
          <w:rtl/>
        </w:rPr>
        <w:t xml:space="preserve"> التي دل عليها الكتاب والسنة والعقل الصحيح ، أنّها تمنع من تشبيه الله تعالى في ذاته أو صفاته أو أفعاله بأحد من خلقه ، بل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Pr>
          <w:rFonts w:hint="cs"/>
          <w:bCs/>
          <w:rtl/>
        </w:rPr>
        <w:t>أنها</w:t>
      </w:r>
      <w:r>
        <w:rPr>
          <w:rFonts w:hint="cs"/>
          <w:rtl/>
        </w:rPr>
        <w:t xml:space="preserve"> تقطع الطمع تماماً في إدراك ذات الله { لا تدركه الأبصار وهو يدرك الأبصار } ، { ولا يحيطون به علما } ، </w:t>
      </w:r>
      <w:r>
        <w:rPr>
          <w:rFonts w:hint="cs"/>
          <w:bCs/>
          <w:rtl/>
        </w:rPr>
        <w:t>وأنها</w:t>
      </w:r>
      <w:r>
        <w:rPr>
          <w:rFonts w:hint="cs"/>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Pr>
          <w:rFonts w:hint="cs"/>
          <w:bCs/>
          <w:rtl/>
        </w:rPr>
        <w:t xml:space="preserve">وقواعد التوحيد والتقديس والتنزيه هي مبادئ </w:t>
      </w:r>
      <w:r>
        <w:rPr>
          <w:rFonts w:hint="cs"/>
          <w:rtl/>
        </w:rPr>
        <w:t xml:space="preserve">الفقه في العقيدة ، والفقه في التوحيد والتقديس ، وهذا هو الفقه الذي لا يصح لمسلم أن يتكلم في علم الإلهيات إلا وهو ملم به ، </w:t>
      </w:r>
      <w:r>
        <w:rPr>
          <w:rFonts w:eastAsia="Times New Roman" w:hint="cs"/>
          <w:rtl/>
        </w:rPr>
        <w:t>بل يمكننا القول بأنّ المقصود من دراسة توحيد الذات هو وضع قواعد التقديس التي تمنع من الخوض في ذات الله ،</w:t>
      </w:r>
      <w:r>
        <w:rPr>
          <w:rFonts w:hint="cs"/>
          <w:rtl/>
        </w:rPr>
        <w:t xml:space="preserve"> </w:t>
      </w:r>
      <w:r>
        <w:rPr>
          <w:rFonts w:eastAsia="Times New Roman" w:hint="cs"/>
          <w:bCs/>
          <w:rtl/>
          <w:lang w:eastAsia="ar-SA"/>
        </w:rPr>
        <w:t xml:space="preserve">ومن قواعد التوحيد والتقديس والتنزيه المتعلقة بذات الله تعالى والتي ركز الأشاعرة والماتريدية على تأصيلها : </w:t>
      </w:r>
      <w:r>
        <w:rPr>
          <w:rFonts w:hint="cs"/>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w:t>
      </w:r>
      <w:r>
        <w:rPr>
          <w:rFonts w:hint="cs"/>
          <w:rtl/>
          <w:lang w:bidi="ar-KW"/>
        </w:rPr>
        <w:lastRenderedPageBreak/>
        <w:t xml:space="preserve">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والكفء والمثيل ، القاعدة الرابعة عشرة : تنزيه ذات الله تعالى عن الشريك والوزير والناصر والمعين لكمال غناه وقهره ، القاعدة الخامسة عشرة : رؤية الله تعالى في الآخرة ، القاعدة السادسة عشرة : لماذا يجب تدريس وفهم قواعد التنزيه ، القاعدة السابعة عشرة : ما يجب وما يجوز وما يستحيل على ذات الله تعالى ، القاعدة الثامنة عشرة : رد المتشابهات إلى المحكمات فيما يتعلق بقواعد تنزيه ذات الله عن مماثلة الذوات ، القاعدة التاسعة عشرة : خطأ اعتماد ظواهر النصوص في فهم علم التقديس والتنزيه ، القاعدة العشرون : دراسة بلاغة القرآن فقه عظيم وفتح مبين لعلم التقديس والتنزيه ، و انظر تفضلاً كتاب التجديد الأول " تجديد علم التقديس " وهو من أجمل ما جمعت وأفضل ما كتبت ، وفيه - بحمد الله تعالى - بيان وافٍ شافٍ عن تلك القواعد التي تجعلك من علمها الراسخ في عداد المسبحين والمقدسين والموحدين والمنزهين لله تعالى عن كل شبيه أو كفء أو ند أو مثيل ليس كمثله شيء ولم يكن له كفوا أحد ، </w:t>
      </w:r>
    </w:p>
    <w:p w:rsidR="000F7A7E" w:rsidRDefault="000F7A7E" w:rsidP="000F7A7E">
      <w:pPr>
        <w:ind w:left="-58"/>
        <w:jc w:val="center"/>
        <w:rPr>
          <w:rFonts w:hint="cs"/>
          <w:bCs/>
          <w:rtl/>
        </w:rPr>
      </w:pPr>
      <w:r>
        <w:rPr>
          <w:rFonts w:hint="cs"/>
          <w:bCs/>
          <w:rtl/>
        </w:rPr>
        <w:t>****</w:t>
      </w:r>
    </w:p>
    <w:p w:rsidR="000F7A7E" w:rsidRDefault="000F7A7E" w:rsidP="000F7A7E">
      <w:pPr>
        <w:ind w:left="-58"/>
        <w:jc w:val="center"/>
        <w:rPr>
          <w:rFonts w:cs="Monotype Koufi"/>
        </w:rPr>
      </w:pPr>
      <w:r>
        <w:rPr>
          <w:rFonts w:cs="Monotype Koufi" w:hint="cs"/>
          <w:rtl/>
        </w:rPr>
        <w:t>فضل الطائفة السنية ( الأثرية والأشاعرة والماتريدية ) على مر عصور الإسلام</w:t>
      </w:r>
    </w:p>
    <w:p w:rsidR="000F7A7E" w:rsidRDefault="000F7A7E" w:rsidP="000F7A7E">
      <w:pPr>
        <w:ind w:left="-58"/>
        <w:jc w:val="both"/>
        <w:rPr>
          <w:rFonts w:hint="cs"/>
          <w:rtl/>
          <w:lang w:bidi="ar-KW"/>
        </w:rPr>
      </w:pPr>
      <w:r>
        <w:rPr>
          <w:rFonts w:hint="cs"/>
          <w:rtl/>
        </w:rPr>
        <w:t xml:space="preserve">الأثرية هم امتداد السلف الصالح ، وهم أتباع الإمام أحمد إمام أهل السنّة في زمانه ، والأشاعرة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لالتزام مذهب أهل السنة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وابن الأثير، والرافعي، والنووي، والسبكي وأولاده، والمزي، والعراقي، وابن حجر العسقلاني وابن حجر الهيتمي ، والسيوطي ، وما لا يحصيه العد مما تنقطع بذكره الأنفاس، ويضيق بعده القرطاس ، فهؤلاء هم الذين </w:t>
      </w:r>
      <w:r>
        <w:rPr>
          <w:rFonts w:hint="cs"/>
          <w:rtl/>
        </w:rPr>
        <w:lastRenderedPageBreak/>
        <w:t xml:space="preserve">حفظ الله تعالى بهم دينه </w:t>
      </w:r>
      <w:r>
        <w:rPr>
          <w:rFonts w:hint="cs"/>
          <w:rtl/>
          <w:lang w:bidi="ar-KW"/>
        </w:rPr>
        <w:t xml:space="preserve">إلى يومنا هذا ،  ومن تجاهل هذه الحقيقة فقد خاصم التاريخ وتعامى عن الواقع المرئيِّ لكل ذي عينين ، والأشاعرة لم يبتدعوا  مذهباً ، وإنما كانوا مقررين لمذهب السلف، مناضلين عن عقائد الإسلام ، وقد كان منهجهم منهجاً وسطاً بين من أساؤوا الظن بالله فتفكروا في ذاته ، فوقعوا في التجسيم أو كادوا ، كالمجسمة والمشبهة والحشوية ، وبين من أنكروا صفاته العلية سبحانه وتعالى ، كالمعتزلة والجهمية ، وهذا ما جعل أهل الفقه بالدين يطلقون على السادة الأشاعرة أنهم أصحاب المذهب الحق ، قال الحافظ أبو بكر البيهقي : "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 أهـ [ تبيين كذب المفتري 103، الطبقات الكبرى للتاج السبكي 3/397 ]  ، </w:t>
      </w:r>
      <w:r>
        <w:rPr>
          <w:rFonts w:hint="cs"/>
          <w:bCs/>
          <w:rtl/>
          <w:lang w:bidi="ar-KW"/>
        </w:rPr>
        <w:t>وقال الحافظ ابن عساكر رحمه الله تعالى :</w:t>
      </w:r>
      <w:r>
        <w:rPr>
          <w:rFonts w:hint="cs"/>
          <w:rtl/>
          <w:lang w:bidi="ar-KW"/>
        </w:rPr>
        <w:t xml:space="preserve"> "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397 ]  ، </w:t>
      </w:r>
      <w:r>
        <w:rPr>
          <w:rFonts w:hint="cs"/>
          <w:bCs/>
          <w:rtl/>
          <w:lang w:bidi="ar-KW"/>
        </w:rPr>
        <w:t>وقال الإمام المرتضى الزبيدي</w:t>
      </w:r>
      <w:r>
        <w:rPr>
          <w:rFonts w:hint="cs"/>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 عليه أصحاب رسول الله ... وناظَرَ كلٌّ منهما ذوي البدع والضلالات حتى انقطعوا وولوا منهزمين ) أهـ [ إتحاف السادة المتقين 2/7 ]</w:t>
      </w:r>
    </w:p>
    <w:p w:rsidR="000F7A7E" w:rsidRDefault="000F7A7E" w:rsidP="000F7A7E">
      <w:pPr>
        <w:widowControl w:val="0"/>
        <w:spacing w:before="80"/>
        <w:ind w:left="-58"/>
        <w:jc w:val="center"/>
        <w:rPr>
          <w:rFonts w:hint="cs"/>
          <w:bCs/>
          <w:rtl/>
          <w:lang w:val="uz-Latn-UZ"/>
        </w:rPr>
      </w:pPr>
      <w:r>
        <w:rPr>
          <w:rFonts w:hint="cs"/>
          <w:bCs/>
          <w:rtl/>
          <w:lang w:val="uz-Latn-UZ"/>
        </w:rPr>
        <w:t>***</w:t>
      </w:r>
    </w:p>
    <w:p w:rsidR="000F7A7E" w:rsidRDefault="000F7A7E" w:rsidP="000F7A7E">
      <w:pPr>
        <w:widowControl w:val="0"/>
        <w:spacing w:before="80"/>
        <w:ind w:left="-58"/>
        <w:jc w:val="center"/>
        <w:rPr>
          <w:rFonts w:hint="cs"/>
          <w:bCs/>
          <w:rtl/>
          <w:lang w:val="uz-Latn-UZ"/>
        </w:rPr>
      </w:pPr>
      <w:r>
        <w:rPr>
          <w:rFonts w:cs="Monotype Koufi" w:hint="cs"/>
          <w:rtl/>
        </w:rPr>
        <w:t>على مذهب الأشاعرة والماتريدية العقائدي غالب علماء أمة الإسلام</w:t>
      </w:r>
    </w:p>
    <w:p w:rsidR="000F7A7E" w:rsidRDefault="000F7A7E" w:rsidP="000F7A7E">
      <w:pPr>
        <w:widowControl w:val="0"/>
        <w:spacing w:before="80"/>
        <w:ind w:left="-58"/>
        <w:jc w:val="both"/>
        <w:rPr>
          <w:rFonts w:hint="cs"/>
          <w:bCs/>
          <w:rtl/>
          <w:lang w:val="uz-Latn-UZ" w:bidi="ar-KW"/>
        </w:rPr>
      </w:pPr>
      <w:r>
        <w:rPr>
          <w:rFonts w:hint="cs"/>
          <w:rtl/>
          <w:lang w:val="uz-Latn-UZ"/>
        </w:rPr>
        <w:t xml:space="preserve">مذهب الأشاعرة والماتريدية هو المذهب العقائدي الذي عليه سواد الأمة وأكابر أهل الفضل فيها </w:t>
      </w:r>
      <w:r>
        <w:rPr>
          <w:rFonts w:hint="cs"/>
          <w:bCs/>
          <w:rtl/>
          <w:lang w:val="uz-Latn-UZ"/>
        </w:rPr>
        <w:t>:  فأكابر مفسري الأمة من الأشاعرة والماتريدية</w:t>
      </w:r>
      <w:r>
        <w:rPr>
          <w:rFonts w:hint="cs"/>
          <w:bCs/>
          <w:rtl/>
          <w:lang w:val="uz-Latn-UZ" w:bidi="ar-KW"/>
        </w:rPr>
        <w:t xml:space="preserve"> </w:t>
      </w:r>
      <w:r>
        <w:rPr>
          <w:rFonts w:hint="cs"/>
          <w:rtl/>
          <w:lang w:val="uz-Latn-UZ"/>
        </w:rPr>
        <w:t xml:space="preserve">، منهم على سبيل المثال: الإمام العلامة القرطبي رحمه الله تعالى، صاحب تفسير الجامع لأحكام القرآن، </w:t>
      </w:r>
      <w:r>
        <w:rPr>
          <w:rFonts w:hint="cs"/>
          <w:rtl/>
          <w:lang w:bidi="ar-KW"/>
        </w:rPr>
        <w:t xml:space="preserve">والإمام الحافظ المفسر أبو الفداء إسماعيل بن كثير رحمه الله تعالى، صاحب </w:t>
      </w:r>
      <w:r>
        <w:rPr>
          <w:rFonts w:hint="cs"/>
          <w:rtl/>
          <w:lang w:bidi="ar-KW"/>
        </w:rPr>
        <w:lastRenderedPageBreak/>
        <w:t xml:space="preserve">التفسير العظيم والبداية والنهاية وغيرها، ، </w:t>
      </w:r>
      <w:r>
        <w:rPr>
          <w:rFonts w:hint="cs"/>
          <w:rtl/>
          <w:lang w:val="uz-Latn-UZ"/>
        </w:rPr>
        <w:t>والإمام المفسر الكبير قدوة المفسرين ابن عطية الأندلسي رحمه الله تعالى صاحب تفسير المحرر الوجيز، والإمام أبو حيان الأندلسي رحمه الله تعالى صاحب البحر المحيط والإمام المقدم فخر الدين الرازي رحمه الله تعالى صاحب تفسير مفاتيح الغيب، والإمام المفسر الحافظ البغوي محي السنة رحمه الله تعالى صاحب كتاب شرح السنة، والإمام المفسر أبو الليث السمرقندي رحمه الله تعالى، صاحب تفسير بحر العلوم، والإمام المفسر الواحدي أبو الحسن على النيسابوري أستاذ عصره في النحو والتفسير، له كتاب أسباب النزول، وهو من أشهر الكتب في بابه ، والإمام المفسر شهاب الدين الآلوسي رحمه الله تعالى، خاتمة المفسريـن ونخبة المحدثيـن ، و</w:t>
      </w:r>
      <w:r>
        <w:rPr>
          <w:rFonts w:hint="cs"/>
          <w:rtl/>
          <w:lang w:val="uz-Latn-UZ" w:bidi="ar-KW"/>
        </w:rPr>
        <w:t>الإمام الحافظ المفسر جلال الدين السيوطي رحمه الله تعالى صاحب الدر المنثور في التفسير بالمأثور ، و</w:t>
      </w:r>
      <w:r>
        <w:rPr>
          <w:rFonts w:hint="cs"/>
          <w:rtl/>
          <w:lang w:val="uz-Latn-UZ"/>
        </w:rPr>
        <w:t xml:space="preserve">الإمام الخطيب الشربينى رحمه الله تعالى صاحب تفسير السراج المنير ، وغير هؤلاء ممن لو أطلنا النفس بذكرهم لخرجنا عن المقصود، كلهم كانوا من أهل السنة الأشاعرة والماتريدية ، </w:t>
      </w:r>
      <w:r>
        <w:rPr>
          <w:rFonts w:hint="cs"/>
          <w:bCs/>
          <w:rtl/>
          <w:lang w:val="uz-Latn-UZ"/>
        </w:rPr>
        <w:t>وأكابر محدثي الأمة وحفاظها من الأشاعرة والماتريدية</w:t>
      </w:r>
      <w:r>
        <w:rPr>
          <w:rFonts w:hint="cs"/>
          <w:bCs/>
          <w:rtl/>
          <w:lang w:val="uz-Latn-UZ" w:bidi="ar-KW"/>
        </w:rPr>
        <w:t xml:space="preserve"> ، </w:t>
      </w:r>
      <w:r>
        <w:rPr>
          <w:rFonts w:hint="cs"/>
          <w:rtl/>
          <w:lang w:val="uz-Latn-UZ"/>
        </w:rPr>
        <w:t xml:space="preserve">منهم على سبيل المثال : </w:t>
      </w:r>
      <w:r>
        <w:rPr>
          <w:rFonts w:hint="cs"/>
          <w:rtl/>
          <w:lang w:val="uz-Latn-UZ" w:bidi="ar-KW"/>
        </w:rPr>
        <w:t xml:space="preserve">الإمام الحافظ أبو الحسن الدارقطني رحمه الله تعالى إمام وقته ، والحافظ أبو نعيم الأصبهاني رحمه الله تعالى، صاحب حلية الأولياء، والحافظ أبو ذر الهروي عبد بن أحمد رحمه الله تعالى، والحافظ أبو طاهر السلفي رحمه الله تعالى، </w:t>
      </w:r>
      <w:r>
        <w:rPr>
          <w:rFonts w:hint="cs"/>
          <w:rtl/>
          <w:lang w:val="uz-Latn-UZ"/>
        </w:rPr>
        <w:t>والحافظ الحاكم النيسابوري رحمه الله تعالى صاحب المستدرك على الصحيحين، وإمام أهل الحديث في عصره، والحافظ ابن حبان البستي رحمه الله تعالى صاحب الصحيح وكتاب الثقات وغيرها، و</w:t>
      </w:r>
      <w:r>
        <w:rPr>
          <w:rFonts w:hint="cs"/>
          <w:rtl/>
          <w:lang w:val="uz-Latn-UZ" w:bidi="ar-KW"/>
        </w:rPr>
        <w:t>الحافظ أبو سعد ابن السمعاني رحمه الله تعالى، صاحب كتاب الأنساب ، و</w:t>
      </w:r>
      <w:r>
        <w:rPr>
          <w:rFonts w:hint="cs"/>
          <w:rtl/>
          <w:lang w:val="uz-Latn-UZ"/>
        </w:rPr>
        <w:t>الإمام الحافظ أبو بكر البيهقي رحمه الله تعالى صاحب التصانيف التي طار صيتها في الدنيا والمؤلفات المرضية عند المؤيدين والمخالفين، والإمام الحافظ ابن عساكر رحمه الله تعالى صاحب كتاب تاريخ مدينة دمشق ، و</w:t>
      </w:r>
      <w:r>
        <w:rPr>
          <w:rFonts w:hint="cs"/>
          <w:rtl/>
          <w:lang w:val="uz-Latn-UZ" w:bidi="ar-KW"/>
        </w:rPr>
        <w:t>الإمام الحافظ الخطيب البغدادي رحمه الله تعالى، و</w:t>
      </w:r>
      <w:r>
        <w:rPr>
          <w:rFonts w:hint="cs"/>
          <w:rtl/>
          <w:lang w:val="uz-Latn-UZ"/>
        </w:rPr>
        <w:t>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 ، والإمام المحقق بقية الحفاظ صلاح الدين خليل بن كيكلدى العلائي الذي لم يخلف بعده في الحديث مثله ، ولم يكن في عصره من يدانيه في علم الحديث ، و</w:t>
      </w:r>
      <w:r>
        <w:rPr>
          <w:rFonts w:hint="cs"/>
          <w:rtl/>
          <w:lang w:val="uz-Latn-UZ" w:bidi="ar-KW"/>
        </w:rPr>
        <w:t>الإمام الحافظ أبو عمرو بن الصلاح رحمه الله تعالى ، و</w:t>
      </w:r>
      <w:r>
        <w:rPr>
          <w:rFonts w:hint="cs"/>
          <w:rtl/>
          <w:lang w:val="uz-Latn-UZ"/>
        </w:rPr>
        <w:t>الإمام الحافظ ابن أبي جمرة الأندلسي مسند أهل المغرب رحمه الله تعالى ، و</w:t>
      </w:r>
      <w:r>
        <w:rPr>
          <w:rFonts w:hint="cs"/>
          <w:spacing w:val="6"/>
          <w:rtl/>
          <w:lang w:val="uz-Latn-UZ"/>
        </w:rPr>
        <w:t>الإمام الحافظ الكرماني شمس الدين محمد بن يوسف رحمه الله ورضي عنه، صاحب الشرح المشهور على صحيح البخاري ، و</w:t>
      </w:r>
      <w:r>
        <w:rPr>
          <w:rFonts w:hint="cs"/>
          <w:rtl/>
          <w:lang w:val="uz-Latn-UZ"/>
        </w:rPr>
        <w:t>الإمام الحافظ المنذري رحمه الله تعالى صاحب الترغيب والترهيب ، والإمام الحافظ الأبي رحمه الله تعالى شارح صحيح مسلم ، والإمام الحافظ ابن حجر العسقلاني رحمه الله تعالى صاحب فتح الباري ، و</w:t>
      </w:r>
      <w:r>
        <w:rPr>
          <w:rFonts w:hint="cs"/>
          <w:rtl/>
          <w:lang w:val="uz-Latn-UZ" w:bidi="ar-KW"/>
        </w:rPr>
        <w:t>الإمام الحافظ السخاوي رحمه الله تعالى ، والإمام الحافظ السيوطي رحمه الله تعالى ، و</w:t>
      </w:r>
      <w:r>
        <w:rPr>
          <w:rFonts w:hint="cs"/>
          <w:rtl/>
          <w:lang w:val="uz-Latn-UZ"/>
        </w:rPr>
        <w:t xml:space="preserve">الإمام القسطلاني رحمه الله تعالى شارح الصحيح ، والإمام </w:t>
      </w:r>
      <w:r>
        <w:rPr>
          <w:rFonts w:hint="cs"/>
          <w:rtl/>
          <w:lang w:val="uz-Latn-UZ"/>
        </w:rPr>
        <w:lastRenderedPageBreak/>
        <w:t xml:space="preserve">الحافظ المناوي رحمه الله تعالى ، وغيرهم وغيرهم من أئمة الحديث وحفاظ الأمة، كانوا من أهل السنة الأشاعرة والماتريدية ، </w:t>
      </w:r>
      <w:r>
        <w:rPr>
          <w:rFonts w:hint="cs"/>
          <w:bCs/>
          <w:rtl/>
          <w:lang w:val="uz-Latn-UZ"/>
        </w:rPr>
        <w:t xml:space="preserve">وأكابر فقهاء الأمة من الأشاعرة والماتريدية </w:t>
      </w:r>
      <w:r>
        <w:rPr>
          <w:rFonts w:hint="cs"/>
          <w:bCs/>
          <w:rtl/>
          <w:lang w:val="uz-Latn-UZ" w:bidi="ar-KW"/>
        </w:rPr>
        <w:t xml:space="preserve">، </w:t>
      </w:r>
      <w:r>
        <w:rPr>
          <w:rFonts w:hint="cs"/>
          <w:rtl/>
          <w:lang w:val="uz-Latn-UZ"/>
        </w:rPr>
        <w:t xml:space="preserve">قال الحافظ ابن عساكر رحمه الله تعالى : " وأكثر العلماء في جميع الأقطار عليه – يعني مذهب الأشعري – وأئمة الأمصار في سائر الأعصار يدعون إليه... </w:t>
      </w:r>
      <w:r>
        <w:rPr>
          <w:rFonts w:hint="cs"/>
          <w:bCs/>
          <w:rtl/>
          <w:lang w:val="uz-Latn-UZ"/>
        </w:rPr>
        <w:t>وهل من الفقهاء من الحنفية والمالكية والشافعية إلا موافق له أو</w:t>
      </w:r>
      <w:r>
        <w:rPr>
          <w:rFonts w:hint="cs"/>
          <w:rtl/>
          <w:lang w:val="uz-Latn-UZ"/>
        </w:rPr>
        <w:t xml:space="preserve"> </w:t>
      </w:r>
      <w:r>
        <w:rPr>
          <w:rFonts w:hint="cs"/>
          <w:bCs/>
          <w:rtl/>
          <w:lang w:val="uz-Latn-UZ"/>
        </w:rPr>
        <w:t xml:space="preserve">منتسب إليه أو راضٍ بحميد سعيه في دين الله أو مثنٍ بكثرة العلم عليه " </w:t>
      </w:r>
      <w:r>
        <w:rPr>
          <w:rFonts w:hint="cs"/>
          <w:rtl/>
          <w:lang w:val="uz-Latn-UZ"/>
        </w:rPr>
        <w:t xml:space="preserve"> اهـ. [ تبيين كذب المفتري ص/ 410] ، </w:t>
      </w:r>
      <w:r>
        <w:rPr>
          <w:rFonts w:hint="cs"/>
          <w:rtl/>
          <w:lang w:val="uz-Latn-UZ" w:bidi="ar-KW"/>
        </w:rPr>
        <w:t xml:space="preserve">وقال الإمام ابن السبكي رحمه الله تعالى : " وقد ذكر شيخ الإسلام عز الدين ابن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[الطبقات 3/365] ، </w:t>
      </w:r>
      <w:r>
        <w:rPr>
          <w:rFonts w:hint="cs"/>
          <w:bCs/>
          <w:rtl/>
          <w:lang w:val="uz-Latn-UZ"/>
        </w:rPr>
        <w:t>كما أن أكثر كتّاب سيرة المصطفى صلى الله عليه وسلم من الأشاعرة والماتريدية</w:t>
      </w:r>
      <w:r>
        <w:rPr>
          <w:rFonts w:hint="cs"/>
          <w:bCs/>
          <w:rtl/>
          <w:lang w:val="uz-Latn-UZ" w:bidi="ar-KW"/>
        </w:rPr>
        <w:t xml:space="preserve"> ، </w:t>
      </w:r>
      <w:r>
        <w:rPr>
          <w:rFonts w:hint="cs"/>
          <w:rtl/>
          <w:lang w:val="uz-Latn-UZ"/>
        </w:rPr>
        <w:t>منهم على سبيل المثال: الإمام البيهقي رحمه الله تعالى صاحب دلائل النبوة ، والإمام أبو نعيم الأصبهاني رحمه الله تعالى صاحب دلائل النبوة أيضاً ، والقاضي عياض رحمه الله تعالى صاحب الشفا في شمائل وأحوال المصطفى ، والإمام الحلبي رحمه الله تعالى صاحب السيرة الحلبية المسماة بإنسان العيون ، والإمام السهيلي رحمه الله تعالى صاحب الروض الأنف ، و</w:t>
      </w:r>
      <w:r>
        <w:rPr>
          <w:rFonts w:hint="cs"/>
          <w:rtl/>
          <w:lang w:val="uz-Latn-UZ" w:bidi="ar-KW"/>
        </w:rPr>
        <w:t>الإمام القسطلاني رحمه الله تعالى صاحب المواهب اللدنية ، و</w:t>
      </w:r>
      <w:r>
        <w:rPr>
          <w:rFonts w:hint="cs"/>
          <w:rtl/>
          <w:lang w:val="uz-Latn-UZ"/>
        </w:rPr>
        <w:t xml:space="preserve">الإمام الصالحي الدمشقي رحمه الله تعالى صاحب سبل الهدى والرشاد ، والإمام المؤرخ المقريزي رحمه الله تعالى صاحب كتاب إمتاع الأسماع ، </w:t>
      </w:r>
      <w:r>
        <w:rPr>
          <w:rFonts w:hint="cs"/>
          <w:bCs/>
          <w:rtl/>
          <w:lang w:val="uz-Latn-UZ" w:bidi="ar-KW"/>
        </w:rPr>
        <w:t>والصروح الشامخة والمراكز العلمية التي كانت تنشر علوم الإسلام</w:t>
      </w:r>
      <w:r>
        <w:rPr>
          <w:rFonts w:hint="cs"/>
          <w:rtl/>
          <w:lang w:val="uz-Latn-UZ" w:bidi="ar-KW"/>
        </w:rPr>
        <w:t xml:space="preserve"> في </w:t>
      </w:r>
      <w:r>
        <w:rPr>
          <w:rFonts w:hint="cs"/>
          <w:bCs/>
          <w:rtl/>
          <w:lang w:val="uz-Latn-UZ" w:bidi="ar-KW"/>
        </w:rPr>
        <w:t>بلاد المسلمين كانت تدرس المذهبين الأشعري والماتريدي</w:t>
      </w:r>
      <w:r>
        <w:rPr>
          <w:rFonts w:hint="cs"/>
          <w:rtl/>
          <w:lang w:val="uz-Latn-UZ" w:bidi="ar-KW"/>
        </w:rPr>
        <w:t xml:space="preserve"> ، مثل الجامع الأزهر في مصر، وجامع القرويين في المغرب، وجامع الزيتونة في تونس، والجامع الأموي في دمشق، وندوة العلماء في الهند، وغيرها من منارات العلوم المبثوثة في مختلف أنحاء العالم الإسلامي، كلها كانت تتبنى إما مذهب الأشاعرة أو الماتريدية، </w:t>
      </w:r>
    </w:p>
    <w:p w:rsidR="000F7A7E" w:rsidRDefault="000F7A7E" w:rsidP="000F7A7E">
      <w:pPr>
        <w:widowControl w:val="0"/>
        <w:spacing w:before="80"/>
        <w:ind w:left="-58"/>
        <w:jc w:val="center"/>
        <w:rPr>
          <w:rFonts w:hint="cs"/>
          <w:bCs/>
          <w:rtl/>
          <w:lang w:val="uz-Latn-UZ" w:bidi="ar-KW"/>
        </w:rPr>
      </w:pPr>
      <w:r>
        <w:rPr>
          <w:rFonts w:hint="cs"/>
          <w:bCs/>
          <w:rtl/>
          <w:lang w:val="uz-Latn-UZ" w:bidi="ar-KW"/>
        </w:rPr>
        <w:t>***</w:t>
      </w:r>
    </w:p>
    <w:p w:rsidR="000F7A7E" w:rsidRDefault="000F7A7E" w:rsidP="000F7A7E">
      <w:pPr>
        <w:ind w:left="-58"/>
        <w:jc w:val="center"/>
        <w:rPr>
          <w:rFonts w:hint="cs"/>
          <w:bCs/>
          <w:rtl/>
          <w:lang w:bidi="ar-KW"/>
        </w:rPr>
      </w:pPr>
      <w:r>
        <w:rPr>
          <w:rFonts w:cs="Monotype Koufi" w:hint="cs"/>
          <w:rtl/>
        </w:rPr>
        <w:t>الأشاعرة والماتريدية  علماء متخصصون في العقيدة على منهاج الفرقة الناجية</w:t>
      </w:r>
      <w:r>
        <w:rPr>
          <w:rFonts w:hint="cs"/>
          <w:bCs/>
          <w:rtl/>
          <w:lang w:bidi="ar-KW"/>
        </w:rPr>
        <w:t xml:space="preserve"> </w:t>
      </w:r>
    </w:p>
    <w:p w:rsidR="000F7A7E" w:rsidRDefault="000F7A7E" w:rsidP="000F7A7E">
      <w:pPr>
        <w:ind w:left="-58"/>
        <w:jc w:val="both"/>
        <w:rPr>
          <w:rFonts w:hint="cs"/>
          <w:rtl/>
          <w:lang w:bidi="ar-KW"/>
        </w:rPr>
      </w:pPr>
      <w:r>
        <w:rPr>
          <w:rFonts w:hint="cs"/>
          <w:rtl/>
          <w:lang w:bidi="ar-KW"/>
        </w:rPr>
        <w:t xml:space="preserve">الأشاعرة والماتريدية  هم العلماء المتخصصون في العقيدة على منهاج الفرقة الناجية ( أهل السنّة والجماعة ) ، وهم يمثلون مع الأثرية الامتداد الصحيح للسلف الصالح في كل أبواب العقيدة ، إن مذهب الأشاعرة والماتريدية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w:t>
      </w:r>
      <w:r>
        <w:rPr>
          <w:rFonts w:hint="cs"/>
          <w:rtl/>
          <w:lang w:bidi="ar-KW"/>
        </w:rPr>
        <w:lastRenderedPageBreak/>
        <w:t xml:space="preserve">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Pr>
          <w:rFonts w:hint="cs"/>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Pr>
          <w:rFonts w:hint="cs"/>
          <w:rtl/>
          <w:lang w:bidi="ar-KW"/>
        </w:rPr>
        <w:t xml:space="preserve">، ثم لما كان الوقف - في الآية - محتملاً على لفظ الجلالة ( الله ) أو على قوله تعالى ( والراسخون في العلم ) ، ولا سبيل للجزم بأيهما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w:t>
      </w:r>
    </w:p>
    <w:p w:rsidR="000F7A7E" w:rsidRDefault="000F7A7E" w:rsidP="000F7A7E">
      <w:pPr>
        <w:widowControl w:val="0"/>
        <w:spacing w:before="80"/>
        <w:ind w:left="-58"/>
        <w:jc w:val="center"/>
        <w:rPr>
          <w:rFonts w:hint="cs"/>
          <w:bCs/>
          <w:rtl/>
          <w:lang w:bidi="ar-KW"/>
        </w:rPr>
      </w:pPr>
      <w:r>
        <w:rPr>
          <w:rFonts w:hint="cs"/>
          <w:bCs/>
          <w:rtl/>
          <w:lang w:bidi="ar-KW"/>
        </w:rPr>
        <w:t>***</w:t>
      </w:r>
    </w:p>
    <w:p w:rsidR="000F7A7E" w:rsidRDefault="000F7A7E" w:rsidP="000F7A7E">
      <w:pPr>
        <w:widowControl w:val="0"/>
        <w:spacing w:before="80"/>
        <w:ind w:left="-58"/>
        <w:jc w:val="center"/>
        <w:rPr>
          <w:rFonts w:cs="Monotype Koufi" w:hint="cs"/>
          <w:rtl/>
        </w:rPr>
      </w:pPr>
      <w:r>
        <w:rPr>
          <w:rFonts w:cs="Monotype Koufi" w:hint="cs"/>
          <w:rtl/>
        </w:rPr>
        <w:t>ما يدل على جواز التأويل المقبول الذي أجازه الأشاعرة والماتريدية أنه ورد عن السلف الكرام وأنّ الهدف منه حمل المتشابه على أمه وأصله من المحكم</w:t>
      </w:r>
    </w:p>
    <w:p w:rsidR="000F7A7E" w:rsidRDefault="000F7A7E" w:rsidP="000F7A7E">
      <w:pPr>
        <w:widowControl w:val="0"/>
        <w:spacing w:before="80"/>
        <w:ind w:left="-58"/>
        <w:jc w:val="both"/>
        <w:rPr>
          <w:rFonts w:hint="cs"/>
          <w:rtl/>
          <w:lang w:bidi="ar-KW"/>
        </w:rPr>
      </w:pPr>
      <w:r>
        <w:rPr>
          <w:rFonts w:hint="cs"/>
          <w:rtl/>
          <w:lang w:bidi="ar-KW"/>
        </w:rPr>
        <w:t xml:space="preserve">قال تعالى : { </w:t>
      </w:r>
      <w:r>
        <w:rPr>
          <w:rFonts w:hint="cs"/>
          <w:rtl/>
        </w:rPr>
        <w:t>هُوَ الَّذِي أَنْزَلَ عَلَيْكَ الْكِتَابَ مِنْهُ آيَاتٌ مُحْكَمَاتٌ هُنَّ أُمُّ الْكِتَابِ وَأُخَرُ مُتَشَابِهَاتٌ } ، دلت الآية على أنّ المحكم هو أصل الكتاب وهم بمثابة الأم للمتشابه ، وينبغي رد المتشابه إلى أصله وأمّه ، و</w:t>
      </w:r>
      <w:r>
        <w:rPr>
          <w:rFonts w:hint="cs"/>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w:t>
      </w:r>
      <w:r>
        <w:rPr>
          <w:rFonts w:hint="cs"/>
          <w:rtl/>
          <w:lang w:bidi="ar-KW"/>
        </w:rPr>
        <w:lastRenderedPageBreak/>
        <w:t xml:space="preserve">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Pr>
          <w:rFonts w:hint="cs"/>
          <w:bCs/>
          <w:rtl/>
          <w:lang w:bidi="ar-KW"/>
        </w:rPr>
        <w:t>، قال الإمام الزركشي</w:t>
      </w:r>
      <w:r>
        <w:rPr>
          <w:rFonts w:hint="cs"/>
          <w:rtl/>
          <w:lang w:bidi="ar-KW"/>
        </w:rPr>
        <w:t xml:space="preserve"> : " وقد اختلف الناس في الوارد منها - يعني المتشابهات - في الآيات والأحاديث على ثلاث فرق :</w:t>
      </w:r>
      <w:r>
        <w:rPr>
          <w:rFonts w:hint="cs"/>
          <w:bCs/>
          <w:rtl/>
          <w:lang w:bidi="ar-KW"/>
        </w:rPr>
        <w:t xml:space="preserve"> أحدها :</w:t>
      </w:r>
      <w:r>
        <w:rPr>
          <w:rFonts w:hint="cs"/>
          <w:rtl/>
          <w:lang w:bidi="ar-KW"/>
        </w:rPr>
        <w:t xml:space="preserve"> أنه لا مدخل للتأويل فيها، بل تجرى على ظاهرها، ولا نؤول شيئاً منها، وهم المشبهة ، </w:t>
      </w:r>
      <w:r>
        <w:rPr>
          <w:rFonts w:hint="cs"/>
          <w:bCs/>
          <w:rtl/>
          <w:lang w:bidi="ar-KW"/>
        </w:rPr>
        <w:t>الثانية:</w:t>
      </w:r>
      <w:r>
        <w:rPr>
          <w:rFonts w:hint="cs"/>
          <w:rtl/>
          <w:lang w:bidi="ar-KW"/>
        </w:rPr>
        <w:t xml:space="preserve"> أن لها تأويلاً ولكنا نمسك عنه مع تنزيه اعتقادنا عن الشبه، والتعطيل، ونقول لا يعلمه إلا الله وهو قول السلف ، </w:t>
      </w:r>
      <w:r>
        <w:rPr>
          <w:rFonts w:hint="cs"/>
          <w:bCs/>
          <w:rtl/>
          <w:lang w:bidi="ar-KW"/>
        </w:rPr>
        <w:t>والثالثة :</w:t>
      </w:r>
      <w:r>
        <w:rPr>
          <w:rFonts w:hint="cs"/>
          <w:rtl/>
          <w:lang w:bidi="ar-KW"/>
        </w:rPr>
        <w:t xml:space="preserve"> أنها مؤولة وأولوها على ما يليق به ، </w:t>
      </w:r>
      <w:r>
        <w:rPr>
          <w:rFonts w:hint="cs"/>
          <w:bCs/>
          <w:rtl/>
          <w:lang w:bidi="ar-KW"/>
        </w:rPr>
        <w:t>والأول باطل - يعني مذهب المشبهة - والأخيران منقولان عن الصحابة" اهـ.</w:t>
      </w:r>
      <w:r>
        <w:rPr>
          <w:rFonts w:hint="cs"/>
          <w:rtl/>
          <w:lang w:bidi="ar-KW"/>
        </w:rPr>
        <w:t xml:space="preserve"> [البرهان في علوم القرآن 2 / 207] ، </w:t>
      </w:r>
      <w:r>
        <w:rPr>
          <w:rFonts w:hint="cs"/>
          <w:bCs/>
          <w:rtl/>
          <w:lang w:bidi="ar-KW"/>
        </w:rPr>
        <w:t>وقال الإمام النووي</w:t>
      </w:r>
      <w:r>
        <w:rPr>
          <w:rFonts w:hint="cs"/>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rtl/>
          <w:lang w:bidi="ar-KW"/>
        </w:rPr>
        <w:t>اهـ</w:t>
      </w:r>
      <w:r>
        <w:rPr>
          <w:rFonts w:hint="cs"/>
          <w:bCs/>
          <w:rtl/>
          <w:lang w:bidi="ar-KW"/>
        </w:rPr>
        <w:t>.</w:t>
      </w:r>
      <w:r>
        <w:rPr>
          <w:rFonts w:hint="cs"/>
          <w:rtl/>
          <w:lang w:bidi="ar-KW"/>
        </w:rPr>
        <w:t xml:space="preserve"> [ شرح مسلم للنووي : 6 /  36 ] ، </w:t>
      </w:r>
      <w:r>
        <w:rPr>
          <w:rFonts w:hint="cs"/>
          <w:bCs/>
          <w:rtl/>
          <w:lang w:bidi="ar-KW"/>
        </w:rPr>
        <w:t>وقال العلامة الشوكاني</w:t>
      </w:r>
      <w:r>
        <w:rPr>
          <w:rFonts w:hint="cs"/>
          <w:rtl/>
          <w:lang w:bidi="ar-KW"/>
        </w:rPr>
        <w:t xml:space="preserve"> : " الفصل الثاني: فيما يدخله التأويل، وهو قسمان ، أحدهما ، أغلب الفروع ، ولا خلاف في ذلك ، والثاني ، الأصول كالعقائد وأصول الديانات وصفات الباري عز وجل ، وقد اختلفوا في هذا القسم على ثلاثة مذاهب : </w:t>
      </w:r>
      <w:r>
        <w:rPr>
          <w:rFonts w:hint="cs"/>
          <w:bCs/>
          <w:rtl/>
          <w:lang w:bidi="ar-KW"/>
        </w:rPr>
        <w:t>الأول</w:t>
      </w:r>
      <w:r>
        <w:rPr>
          <w:rFonts w:hint="cs"/>
          <w:rtl/>
          <w:lang w:bidi="ar-KW"/>
        </w:rPr>
        <w:t xml:space="preserve">: أنه لا مدخل للتأويل فيها، بل تجرى على ظاهرها ولا يؤوَّل شيء منها، وهذا قول المشبهة ، </w:t>
      </w:r>
      <w:r>
        <w:rPr>
          <w:rFonts w:hint="cs"/>
          <w:bCs/>
          <w:rtl/>
          <w:lang w:bidi="ar-KW"/>
        </w:rPr>
        <w:t xml:space="preserve">والثاني </w:t>
      </w:r>
      <w:r>
        <w:rPr>
          <w:rFonts w:hint="cs"/>
          <w:rtl/>
          <w:lang w:bidi="ar-KW"/>
        </w:rPr>
        <w:t xml:space="preserve">: أن لها تأويلاً ولكنا نمسك عنه، مع تنزيه اعتقادنا عن التشبيه والتعطيل لقوله تعالى </w:t>
      </w:r>
      <w:r>
        <w:rPr>
          <w:rFonts w:hint="cs"/>
          <w:bCs/>
          <w:rtl/>
          <w:lang w:bidi="ar-KW"/>
        </w:rPr>
        <w:t>( وما يعلم تأويله إلا الله )</w:t>
      </w:r>
      <w:r>
        <w:rPr>
          <w:rFonts w:hint="cs"/>
          <w:rtl/>
          <w:lang w:bidi="ar-KW"/>
        </w:rPr>
        <w:t xml:space="preserve">، قال ابن برهان وهذا قول السلف... ، </w:t>
      </w:r>
      <w:r>
        <w:rPr>
          <w:rFonts w:hint="cs"/>
          <w:bCs/>
          <w:rtl/>
          <w:lang w:bidi="ar-KW"/>
        </w:rPr>
        <w:t>والمذهب الثالث:</w:t>
      </w:r>
      <w:r>
        <w:rPr>
          <w:rFonts w:hint="cs"/>
          <w:rtl/>
          <w:lang w:bidi="ar-KW"/>
        </w:rPr>
        <w:t xml:space="preserve"> أنها مؤولة. قال ابن برهان، والأول من هذه المذاهب باطل،</w:t>
      </w:r>
      <w:r>
        <w:rPr>
          <w:rFonts w:hint="cs"/>
          <w:bCs/>
          <w:rtl/>
          <w:lang w:bidi="ar-KW"/>
        </w:rPr>
        <w:t xml:space="preserve"> والآخران منقـولان عن الصحابة، ونقل هذا المذهب الثالث عن علي وابن مسعود وابن عباس وأم سلمة) </w:t>
      </w:r>
      <w:r>
        <w:rPr>
          <w:rFonts w:hint="cs"/>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ولا بأس بإعادته هنا مختصرا ، </w:t>
      </w:r>
      <w:r>
        <w:rPr>
          <w:rFonts w:hint="cs"/>
          <w:bCs/>
          <w:rtl/>
        </w:rPr>
        <w:t xml:space="preserve">إذ التأويل </w:t>
      </w:r>
      <w:r>
        <w:rPr>
          <w:rFonts w:hint="cs"/>
          <w:bCs/>
          <w:rtl/>
          <w:lang w:bidi="ar-KW"/>
        </w:rPr>
        <w:t xml:space="preserve">ثابت في التفسير </w:t>
      </w:r>
      <w:r>
        <w:rPr>
          <w:rFonts w:hint="cs"/>
          <w:bCs/>
          <w:rtl/>
          <w:lang w:val="uz-Latn-UZ"/>
        </w:rPr>
        <w:t>عن حبر الأمة وترجمان القرآن  عبد الله بن عباس رضي الله عنه</w:t>
      </w:r>
      <w:r>
        <w:rPr>
          <w:rFonts w:hint="cs"/>
          <w:rtl/>
        </w:rPr>
        <w:t xml:space="preserve"> ، </w:t>
      </w:r>
      <w:r>
        <w:rPr>
          <w:rFonts w:hint="cs"/>
          <w:bCs/>
          <w:rtl/>
          <w:lang w:val="uz-Latn-UZ"/>
        </w:rPr>
        <w:t xml:space="preserve">ومن ذلك </w:t>
      </w:r>
      <w:r>
        <w:rPr>
          <w:rFonts w:hint="cs"/>
          <w:bCs/>
          <w:rtl/>
        </w:rPr>
        <w:t xml:space="preserve">تأويله رضي الله عنه </w:t>
      </w:r>
      <w:r>
        <w:rPr>
          <w:rFonts w:hint="cs"/>
          <w:color w:val="000000"/>
          <w:rtl/>
          <w:lang w:val="uz-Latn-UZ"/>
        </w:rPr>
        <w:t>للكرسي في قوله تعالى ( وسع كرسيه السموات والأرض ) بعلم الله [</w:t>
      </w:r>
      <w:r>
        <w:rPr>
          <w:rFonts w:hint="cs"/>
          <w:color w:val="000000"/>
          <w:spacing w:val="-6"/>
          <w:rtl/>
          <w:lang w:val="uz-Latn-UZ"/>
        </w:rPr>
        <w:t>تفسير الطبري (3 / 7)</w:t>
      </w:r>
      <w:r>
        <w:rPr>
          <w:rFonts w:hint="cs"/>
          <w:color w:val="000000"/>
          <w:rtl/>
          <w:lang w:val="uz-Latn-UZ"/>
        </w:rPr>
        <w:t xml:space="preserve"> ] ، وتأويله رضي الله عنه للفظ (الأعين) في قوله تعالى ( واصنع الفلك بأعيننا ) قال رضي الله عنه: ( بمرأى منا ) [ تفسير البغوي 2 / 322 ] ، وتأويله رضي الله عنه للفظ ( الأيد) في قوله تعالى ( والسماء بنيناها بأييد ) قال رضي الله عنه: ( بقوّة وقدرة ) [ القرطبي17 / 52 ] ، تأويله رضي الله عنه للنور في قوله تعالى ( الله نور السموات والأرض </w:t>
      </w:r>
      <w:r>
        <w:rPr>
          <w:rFonts w:hint="cs"/>
          <w:color w:val="000000"/>
          <w:rtl/>
          <w:lang w:val="uz-Latn-UZ"/>
        </w:rPr>
        <w:lastRenderedPageBreak/>
        <w:t>) بالهادي [</w:t>
      </w:r>
      <w:r>
        <w:rPr>
          <w:rFonts w:hint="cs"/>
          <w:color w:val="000000"/>
          <w:spacing w:val="-10"/>
          <w:rtl/>
          <w:lang w:val="uz-Latn-UZ"/>
        </w:rPr>
        <w:t xml:space="preserve"> تفسير الطبري (18/135) ] ، و</w:t>
      </w:r>
      <w:r>
        <w:rPr>
          <w:rFonts w:hint="cs"/>
          <w:color w:val="000000"/>
          <w:rtl/>
          <w:lang w:val="uz-Latn-UZ"/>
        </w:rPr>
        <w:t xml:space="preserve">تأويله رضي الله عنه للفظ (الساق) في قوله تعالى ( يوم يُكشف عن ساق ) بالكرب شديـد [ الطبري 29 / 38، القرطبي 18 / 249] ، فهذه هي تأويلات حبر الأمة وترجمان القرآن الذي دعـا له رسول الله </w:t>
      </w:r>
      <w:r>
        <w:rPr>
          <w:rFonts w:hint="cs"/>
          <w:color w:val="000000"/>
          <w:rtl/>
        </w:rPr>
        <w:t xml:space="preserve">‘ </w:t>
      </w:r>
      <w:r>
        <w:rPr>
          <w:rFonts w:hint="cs"/>
          <w:color w:val="000000"/>
          <w:rtl/>
          <w:lang w:val="uz-Latn-UZ"/>
        </w:rPr>
        <w:t xml:space="preserve">بقوله: (اللهمّ فقّهه في الدين وعلمه التأويل) ، </w:t>
      </w:r>
      <w:r>
        <w:rPr>
          <w:rFonts w:hint="cs"/>
          <w:bCs/>
          <w:color w:val="000000"/>
          <w:rtl/>
          <w:lang w:val="uz-Latn-UZ"/>
        </w:rPr>
        <w:t>ومن تأويلات التابعين</w:t>
      </w:r>
      <w:r>
        <w:rPr>
          <w:rFonts w:hint="cs"/>
          <w:color w:val="000000"/>
          <w:rtl/>
          <w:lang w:val="uz-Latn-UZ"/>
        </w:rPr>
        <w:t xml:space="preserve"> : تأويل مجاهد والسدي للفظ (الجنب ) في قوله تعالى ( أن تقول نفس يا حسرتى على ما فرّطت في جنب الله ) قال مجاهد: في أمر الله، وقال السدي: على ما تركت من أمر الله. [ تفسير الطبري (24 / 19) ] ، وتأويل الضحاك وقتادة وسعيد بن جبير للفظ (الساق) قال الضحاك: هو أمر شديد، وقال قتادة: أمر فظيع وشدّة الأمر، وقال سعيد: شدة الأمر.[ تفسير الطبري (29 / 38 – 39) ] ، وتأويل مجاهد والضحاك وأبي عبيدة للفظ (الوجه) ، في قوله تعالى ( فأينما تولُّوا فثم وجه الله ) بقبلة الله [  (الطبري 1 / 402 ] ، وقال الضحاك وأبو عبيدة في قوله تعالى  ( كلُّ شيء هالك إلا وجهه ) : أي إلا هو [ دفع شبه التشبيه ص / 113] وتأويل الحسن البصري ( المجيء ) في قوله تعالى: ( وجاء ربك ) : بمجيء أمره وقضاؤه [ تفسير البغوي 4 / 454 ] ، وتأويله ( الجنب ) في قوله تعالى ( أن تقول نفس يا حسرتى على ما فرطت في جنب الله ) قال: في طاعة الله. [ روح المعاني تفسير الآية 56 من سورة الزمر ] ، </w:t>
      </w:r>
      <w:r>
        <w:rPr>
          <w:rFonts w:hint="cs"/>
          <w:bCs/>
          <w:color w:val="000000"/>
          <w:rtl/>
          <w:lang w:val="uz-Latn-UZ"/>
        </w:rPr>
        <w:t>ومن تأويلات تابعي التابعين</w:t>
      </w:r>
      <w:r>
        <w:rPr>
          <w:rFonts w:hint="cs"/>
          <w:color w:val="00000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النزول ، بقوله :  (ينزل أمره - تعالى - كل سَحَر، فأما هو عزّ وجلّ فإنه دائم لا يزول ولا ينتقل سبحانه لا إله إلى هو) اهـ [ التمهيد 7 / 143، سير أعلام النبلاء 8 / 105 ، الرسالة الوافية لأبي عمرو الداني ص/136، شرح النووي على صحيح مسلم 6 / 37، الإنصاف لابن السيد البطليوسي ص / 82] ، </w:t>
      </w:r>
      <w:r>
        <w:rPr>
          <w:rFonts w:hint="cs"/>
          <w:bCs/>
          <w:color w:val="000000"/>
          <w:rtl/>
          <w:lang w:val="uz-Latn-UZ"/>
        </w:rPr>
        <w:t>وقد تأول الإمام أحمد</w:t>
      </w:r>
      <w:r>
        <w:rPr>
          <w:rFonts w:hint="cs"/>
          <w:color w:val="000000"/>
          <w:rtl/>
          <w:lang w:val="uz-Latn-UZ"/>
        </w:rPr>
        <w:t xml:space="preserve"> مجيء الله تعالى ، في قوله تعالى ( وجاء ربك ) أنه جاء ثوابه. ثم قال البيهقي: وهذا إسناد لا غبار عليه [البداية والنهاية لابن كثير 10 / 361  ] ، ونقل الحافظ ابن الجوزي عن القاضي أبي يعلى عن الإمام أحمد في قولـه تعالـى: ( هل ينظرون إلا أن يأتيهم الله في ظلل من الغمام ) أنه قال: المراد به قدرته وأمره. قال: وقد بيّنه في قوله تعالى ( أو يأتى أمر ربك ) ومثل هذا في القرآن ( وجاء ربك )  قال: إنما هو قدرته. [ دفع شبه التشبيه ص/ 141 ] ، </w:t>
      </w:r>
      <w:r>
        <w:rPr>
          <w:rFonts w:hint="cs"/>
          <w:bCs/>
          <w:color w:val="000000"/>
          <w:rtl/>
          <w:lang w:val="uz-Latn-UZ"/>
        </w:rPr>
        <w:t>وقد تأول الإمام البخاري</w:t>
      </w:r>
      <w:r>
        <w:rPr>
          <w:rFonts w:hint="cs"/>
          <w:color w:val="000000"/>
          <w:rtl/>
          <w:lang w:val="uz-Latn-UZ"/>
        </w:rPr>
        <w:t xml:space="preserve"> (الوجه) في قوله تعالى ( كلّ شيء هالك إلا وجهه ) ( إلا ملكه ) [ صحيـح  البخاري كتـاب التفسيـر سـورة القصص، فتح البـاري 8 / 364] ، </w:t>
      </w:r>
      <w:r>
        <w:rPr>
          <w:rFonts w:hint="cs"/>
          <w:bCs/>
          <w:color w:val="000000"/>
          <w:rtl/>
          <w:lang w:val="uz-Latn-UZ"/>
        </w:rPr>
        <w:t>وقد تأول الإمام الطبري</w:t>
      </w:r>
      <w:r>
        <w:rPr>
          <w:rFonts w:hint="cs"/>
          <w:color w:val="000000"/>
          <w:rtl/>
          <w:lang w:val="uz-Latn-UZ"/>
        </w:rPr>
        <w:t xml:space="preserve"> ( العين ) في قوله تعالى ( ولتصنع على عيني ) أي بمرأى مني ومحبة وإرادة [ تفسير الطبري (16 / 123) ] ، وتأول ( الاستواء ) بقوله (علا عليهن وارتفع، فدبرهن بقدرته....علا عليها علو ملك وسلطان، لا علو انتقال وزوال) [ تفسير الطبري : (1 / 192) ] ،</w:t>
      </w:r>
    </w:p>
    <w:p w:rsidR="000F7A7E" w:rsidRDefault="000F7A7E" w:rsidP="000F7A7E">
      <w:pPr>
        <w:widowControl w:val="0"/>
        <w:spacing w:before="80"/>
        <w:ind w:left="-58"/>
        <w:jc w:val="center"/>
        <w:rPr>
          <w:rFonts w:hint="cs"/>
          <w:rtl/>
          <w:lang w:bidi="ar-KW"/>
        </w:rPr>
      </w:pPr>
      <w:r>
        <w:rPr>
          <w:rFonts w:hint="cs"/>
          <w:rtl/>
          <w:lang w:bidi="ar-KW"/>
        </w:rPr>
        <w:lastRenderedPageBreak/>
        <w:t>***</w:t>
      </w:r>
    </w:p>
    <w:p w:rsidR="000F7A7E" w:rsidRDefault="000F7A7E" w:rsidP="000F7A7E">
      <w:pPr>
        <w:ind w:left="-58"/>
        <w:jc w:val="center"/>
        <w:outlineLvl w:val="0"/>
        <w:rPr>
          <w:rFonts w:hint="cs"/>
          <w:bCs/>
          <w:rtl/>
        </w:rPr>
      </w:pPr>
      <w:bookmarkStart w:id="0" w:name="_Toc112917427"/>
      <w:r>
        <w:rPr>
          <w:rFonts w:cs="Monotype Koufi" w:hint="cs"/>
          <w:rtl/>
        </w:rPr>
        <w:t>ما يدل على جواز التأويل المقبول الذي أجازه الأشاعرة والماتريدية أنّ التمسك بظواهر جميع النصوص متعذر</w:t>
      </w:r>
      <w:bookmarkEnd w:id="0"/>
    </w:p>
    <w:p w:rsidR="000F7A7E" w:rsidRDefault="000F7A7E" w:rsidP="000F7A7E">
      <w:pPr>
        <w:ind w:left="-58"/>
        <w:jc w:val="both"/>
        <w:outlineLvl w:val="0"/>
        <w:rPr>
          <w:rFonts w:hint="cs"/>
          <w:rtl/>
        </w:rPr>
      </w:pPr>
      <w:r>
        <w:rPr>
          <w:rFonts w:hint="cs"/>
          <w:rtl/>
        </w:rPr>
        <w:t xml:space="preserve">إنّ الدعوة إلى التمسك بظاهر النصوص متعذر ، ولا يمكن الثبات على التمسك بجميع الظواهر، ولا بد أن يستسيغ التأويل في بعض المواضع ، </w:t>
      </w:r>
      <w:r>
        <w:rPr>
          <w:rFonts w:hint="cs"/>
          <w:rtl/>
          <w:lang w:eastAsia="ar-SA"/>
        </w:rPr>
        <w:t xml:space="preserve">كما أننا مجبرون على التأويل في مواضع </w:t>
      </w:r>
      <w:r>
        <w:rPr>
          <w:rFonts w:hint="cs"/>
          <w:rtl/>
        </w:rPr>
        <w:t xml:space="preserve">عديدة وإلا وقعنا في الكفر من حيث لا نشعر ، </w:t>
      </w:r>
      <w:r>
        <w:rPr>
          <w:rFonts w:hint="cs"/>
          <w:bCs/>
          <w:rtl/>
        </w:rPr>
        <w:t>إذ هناك آيات ظاهرها يدل على حدوث علم الله</w:t>
      </w:r>
      <w:r>
        <w:rPr>
          <w:rFonts w:hint="cs"/>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 أَن تَدْخُلُواْ الْجَنَّةَ وَلَمَّا يَعْلَمِ اللّهُ الَّذِينَ جَاهَدُواْ مِنكُمْ وَيَعْلَمَ الصَّابِرِينَ } ، وقوله تعالى : { وَمَا أَصَابَكُمْ يَوْمَ الْتَقَى الْجَمْعَانِ فَبِإِذْنِ اللّهِ وَلِيَعْلَمَ الْمُؤْمِنِينَ * </w:t>
      </w:r>
      <w:r>
        <w:rPr>
          <w:rFonts w:hint="cs"/>
        </w:rPr>
        <w:t xml:space="preserve"> </w:t>
      </w:r>
      <w:r>
        <w:rPr>
          <w:rFonts w:hint="cs"/>
          <w:rtl/>
        </w:rPr>
        <w:t xml:space="preserve">وَلْيَعْلَمَ الَّذِينَ نَافَقُواْ  } ، </w:t>
      </w:r>
      <w:r>
        <w:rPr>
          <w:rFonts w:hint="cs"/>
          <w:bCs/>
          <w:rtl/>
        </w:rPr>
        <w:t>وهناك آيات ظاهرها جواز النسيان على الله تعالى ،</w:t>
      </w:r>
      <w:r>
        <w:rPr>
          <w:rFonts w:hint="cs"/>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 [ التوبة : 67 ] ، وقوله تعالى : { فَذُوقُوا بِمَا نَسِيتُمْ لِقَاء يَوْمِكُمْ هَذَا إِنَّا نَسِينَاكُمْ وَذُوقُوا عَذَابَ الْخُلْدِ بِمَا كُنتُمْ تَعْمَلُونَ } [ السجدة : 14 ] ، وهذا الظاهر محال على الله تعالى ، 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 ،  ] ، </w:t>
      </w:r>
      <w:r>
        <w:rPr>
          <w:rFonts w:hint="cs"/>
          <w:bCs/>
          <w:rtl/>
        </w:rPr>
        <w:t>وهناك آيات ظاهرها أنّ الله تعالى يشغله شيء عن شيء</w:t>
      </w:r>
      <w:r>
        <w:rPr>
          <w:rFonts w:hint="cs"/>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w:t>
      </w:r>
      <w:r>
        <w:rPr>
          <w:rFonts w:hint="cs"/>
          <w:rtl/>
        </w:rPr>
        <w:lastRenderedPageBreak/>
        <w:t xml:space="preserve">على الله تعالى </w:t>
      </w:r>
      <w:r>
        <w:rPr>
          <w:rFonts w:hint="cs"/>
          <w:bCs/>
          <w:rtl/>
        </w:rPr>
        <w:t>، وهناك آيات ظاهرها أنّ الله تعالى</w:t>
      </w:r>
      <w:r>
        <w:rPr>
          <w:rFonts w:hint="cs"/>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w:t>
      </w:r>
      <w:r>
        <w:rPr>
          <w:rFonts w:hint="cs"/>
          <w:bCs/>
          <w:rtl/>
        </w:rPr>
        <w:t>وهناك آيات ظاهرها أنّ الله تعالى</w:t>
      </w:r>
      <w:r>
        <w:rPr>
          <w:rFonts w:hint="cs"/>
          <w:rtl/>
        </w:rPr>
        <w:t xml:space="preserve"> محيط بالعالم وأنّ احاطته بالعالم حسية ، واعتقاد هذا الظاهر كفر ، لأنّ معناه أنّ العالم كله محاط بالرحمن وأنّ الكون بما فيه داخل الرحمن ، تعالى الله عن ذلك علواً كبيرا ، ومن هذه الآيات </w:t>
      </w:r>
      <w:r>
        <w:rPr>
          <w:rFonts w:hint="cs"/>
          <w:rtl/>
          <w:lang w:bidi="ar-KW"/>
        </w:rPr>
        <w:t xml:space="preserve">، قوله تعالى : { </w:t>
      </w:r>
      <w:r>
        <w:rPr>
          <w:rFonts w:hint="cs"/>
          <w:rtl/>
        </w:rPr>
        <w:t xml:space="preserve">وَلِلَّهِ مَا فِي السَّمَوَاتِ وَمَا فِي الْأَرْضِ وَكَانَ اللَّهُ بِكُلِّ شَيْءٍ مُحِيطًا } [ النساء : 126 ] ، وقوله تعالى : { أَلَا إِنَّهُمْ فِي مِرْيَةٍ مِنْ لِقَاءِ رَبِّهِمْ أَلَا إِنَّهُ بِكُلِّ شَيْءٍ مُحِيطٌ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Pr>
          <w:rFonts w:hint="cs"/>
          <w:bCs/>
          <w:rtl/>
        </w:rPr>
        <w:t xml:space="preserve">وهناك آيات ظاهرها أنّ الله تعالى معنا بذاته ، </w:t>
      </w:r>
      <w:r>
        <w:rPr>
          <w:rFonts w:hint="cs"/>
          <w:rtl/>
        </w:rPr>
        <w:t xml:space="preserve">واعتقاد هذا الظاهر كفر ، لأنّ الله تعالى منزه عن الاتحاد أو الحلول بخلقه </w:t>
      </w:r>
      <w:r>
        <w:rPr>
          <w:rFonts w:hint="cs"/>
          <w:bCs/>
          <w:rtl/>
        </w:rPr>
        <w:t xml:space="preserve">، </w:t>
      </w:r>
      <w:r>
        <w:rPr>
          <w:rFonts w:hint="cs"/>
          <w:rtl/>
        </w:rPr>
        <w:t xml:space="preserve">ومنزه عن القرب الحسي بالذات ، ومن هذه الآيات </w:t>
      </w:r>
      <w:r>
        <w:rPr>
          <w:rFonts w:hint="cs"/>
          <w:rtl/>
          <w:lang w:bidi="ar-KW"/>
        </w:rPr>
        <w:t>قوله تعالى : {</w:t>
      </w:r>
      <w:r>
        <w:rPr>
          <w:rFonts w:hint="cs"/>
          <w:bCs/>
          <w:rtl/>
          <w:lang w:bidi="ar-KW"/>
        </w:rPr>
        <w:t xml:space="preserve"> </w:t>
      </w:r>
      <w:r>
        <w:rPr>
          <w:rFonts w:hint="cs"/>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 ،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Cs/>
          <w:rtl/>
        </w:rPr>
        <w:t xml:space="preserve">وهناك آيات ظاهرها - </w:t>
      </w:r>
      <w:r>
        <w:rPr>
          <w:rFonts w:hint="cs"/>
          <w:bCs/>
          <w:rtl/>
        </w:rPr>
        <w:lastRenderedPageBreak/>
        <w:t>لمن جهل قواعد التقديس - أنّ الله تعالى يجلس على عرشه بذاته ويستقر عليه بذاته ، وأنّ العرش مكان الرحمن</w:t>
      </w:r>
      <w:r>
        <w:rPr>
          <w:rFonts w:hint="cs"/>
          <w:rtl/>
        </w:rPr>
        <w:t xml:space="preserve"> ،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w:t>
      </w:r>
      <w:r>
        <w:rPr>
          <w:rFonts w:hint="cs"/>
          <w:bCs/>
          <w:rtl/>
        </w:rPr>
        <w:t>وقد ورد الاستواء في سبعة مواضع من القرآن الكريم كلها تدل لمن تدبرها بقرآئنها</w:t>
      </w:r>
      <w:r>
        <w:rPr>
          <w:rFonts w:hint="cs"/>
          <w:rtl/>
        </w:rPr>
        <w:t xml:space="preserve">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w:t>
      </w:r>
      <w:r>
        <w:rPr>
          <w:rFonts w:hint="cs"/>
          <w:bCs/>
          <w:rtl/>
        </w:rPr>
        <w:t xml:space="preserve">وهناك آيات ظاهرها - لمن جهل قواعد التقديس -  يوحي </w:t>
      </w:r>
      <w:r>
        <w:rPr>
          <w:rFonts w:hint="cs"/>
          <w:rtl/>
          <w:lang w:bidi="ar-KW"/>
        </w:rPr>
        <w:t xml:space="preserve">نسبتها إلى الله تعالى بالجوارح والأعضاء ، كالوجه واليد والعين ، </w:t>
      </w:r>
      <w:r>
        <w:rPr>
          <w:rFonts w:hint="cs"/>
          <w:rtl/>
        </w:rPr>
        <w:t>وهذه نثبتها على الوجه الذي يحمل المتشابه على المحكم ، وعلى الوجه الذي يدل على الكمال ، مع تنزيه الله تعالى عن أوجه النقص فيها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Cs/>
          <w:rtl/>
        </w:rPr>
        <w:t xml:space="preserve"> </w:t>
      </w:r>
      <w:r>
        <w:rPr>
          <w:rFonts w:hint="cs"/>
          <w:bCs/>
          <w:rtl/>
        </w:rPr>
        <w:lastRenderedPageBreak/>
        <w:t>، وقوله تعالى</w:t>
      </w:r>
      <w:r>
        <w:rPr>
          <w:rFonts w:hint="cs"/>
          <w:rtl/>
        </w:rPr>
        <w:t xml:space="preserve"> : { وَلِلّهِ الْمَشْرِقُ وَالْمَغْرِبُ فَأَيْنَمَا تُوَلُّواْ فَثَمَّ وَجْهُ اللّهِ إِنَّ اللّهَ وَاسِعٌ عَلِيمٌ } [ البقرة : 115] ، فأينما تولوا فثم وجه الله تحتمل عدة معاني جاءت عن الصحابة والتابعين منها : ( أ ) فثم قبلة الله ، ( ب ) فثم الله تبارك وتعالى يريد علمه معكم أينما كنتم ، ( ت ) فثم تدركون بالتوجه إليه رضا الله تعالى كقوله تعالى : { إنما نطعمكم لوجه الله } ، وقوله تعالى : { والذين 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w:t>
      </w:r>
      <w:r>
        <w:rPr>
          <w:rFonts w:hint="cs"/>
          <w:bCs/>
          <w:rtl/>
        </w:rPr>
        <w:t xml:space="preserve">  وكذلك جاءت الآيات في العين مضافاً إلى الله تعالى : </w:t>
      </w:r>
      <w:r>
        <w:rPr>
          <w:rFonts w:hint="cs"/>
          <w:rtl/>
        </w:rPr>
        <w:t xml:space="preserve">والمتدبر لآيات القرآن يعلم يقينا أن العين يستعمل فيه في مجازات متعددة ، فالعين تأتي حقيقة 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 الحراسة والحفظ 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فقوله تعالى : { واصنع الفلك بأعيننا ووحينا } ، معناه بمرأى منا أو بحفظنا ، وقوله تعالى : { وألقيت عليك محبة مني ولتصنع على عيني } ، معناه أي بمرأى منى كناية عن الحفظ والصون والحنو والشفقة والرعاية والمراقبة ، وقوله تعالى { واصبر لحكم ربك فإنك بأعيننا } معناه بحفظنا إياك وحراستنا لك ،  </w:t>
      </w:r>
      <w:r>
        <w:rPr>
          <w:rFonts w:hint="cs"/>
          <w:bCs/>
          <w:rtl/>
        </w:rPr>
        <w:t xml:space="preserve">وكذلك جاءت الآيات في اليد مضافاً إلى الله تعالى : </w:t>
      </w:r>
      <w:r>
        <w:rPr>
          <w:rFonts w:hint="cs"/>
          <w:rtl/>
        </w:rPr>
        <w:t xml:space="preserve">وبلغاء العرب يعلمون أن الوصف بغل اليد وبسطها مجاز عن البخل والجود ومنه قوله تعالى آمراً نبيه صلى الله عليه وسلم : { ولا تجعل يدك مغلولة إلى عنقك ولا تبسطها كل البسط } ، فليس الأمر على حقيقته اللفظية ولم يكن الرسول صلى الله عليه وسلم مأمورا بعدم غل اليد أو بسطها على الحقيقة ولم يقل بذلك عاقل ، وإنما الأمر بالقصد في </w:t>
      </w:r>
      <w:r>
        <w:rPr>
          <w:rFonts w:hint="cs"/>
          <w:rtl/>
        </w:rPr>
        <w:lastRenderedPageBreak/>
        <w:t xml:space="preserve">الإنفاق ، وهكذا هاهنا ، فالمقصود من غل اليد وبسطها المجاز عن محض البخل والجود من غير قصد في ذلك إلى إثبات يد أو غل أو بسط ، واليهود لعنهم الله عز وجل  قالوا على جهة الوصف بالبخل يد الله مغلولة فرد الله تعالى عليهم بقوله : { بل يداه مبسوطتان } ن معناه أي كلا ليس كذلك بل هو في غاية ما يكون من الجود والإنعام ، فإن قيل لم ثنيت اليد في قوله تعالى { بل يداه مبسوطتان }  ؟ قلت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الاستعارة التمثيلية ومن نظر في علم البيان والبلاغة لا يصعب عليه تصور ذلك أبدا ، </w:t>
      </w:r>
      <w:r>
        <w:rPr>
          <w:rFonts w:hint="cs"/>
          <w:bCs/>
          <w:rtl/>
        </w:rPr>
        <w:t>قال الشوكاني</w:t>
      </w:r>
      <w:r>
        <w:rPr>
          <w:rFonts w:hint="cs"/>
          <w:rtl/>
        </w:rPr>
        <w:t xml:space="preserve"> في تفسير الآية : " قوله  ( يد الله مغلولة )  ، وهذه الآية هي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فتح القدير ج: 2 ص: 57 ]</w:t>
      </w:r>
      <w:r>
        <w:rPr>
          <w:rFonts w:hint="cs"/>
          <w:bCs/>
          <w:sz w:val="24"/>
          <w:rtl/>
        </w:rPr>
        <w:t xml:space="preserve"> </w:t>
      </w:r>
      <w:r>
        <w:rPr>
          <w:rFonts w:hint="cs"/>
          <w:rtl/>
        </w:rPr>
        <w:t xml:space="preserve">، </w:t>
      </w:r>
      <w:r>
        <w:rPr>
          <w:rFonts w:hint="cs"/>
          <w:bCs/>
          <w:rtl/>
        </w:rPr>
        <w:t>وقوله تعالى</w:t>
      </w:r>
      <w:r>
        <w:rPr>
          <w:rFonts w:hint="cs"/>
          <w:rtl/>
        </w:rPr>
        <w:t xml:space="preserve"> : </w:t>
      </w:r>
      <w:r>
        <w:rPr>
          <w:rFonts w:hint="cs"/>
          <w:bCs/>
          <w:rtl/>
        </w:rPr>
        <w:t>{ إِنَّ الَّذِينَ يُبَايِعُونَكَ إِنَّمَا يُبَايِعُونَ اللَّهَ يَدُ اللَّهِ فَوْقَ أَيْدِيهِمْ فَمَن نَّكَثَ فَإِنَّمَا يَنكُثُ عَلَى نَفْسِهِ وَمَنْ أَوْفَى بِمَا عَاهَدَ عَلَيْهُ اللَّهَ فَسَيُؤْتِيهِ أَجْرًا عَظِيمًا }</w:t>
      </w:r>
      <w:r>
        <w:rPr>
          <w:rFonts w:hint="cs"/>
          <w:rtl/>
        </w:rPr>
        <w:t xml:space="preserve"> [ الفتح : 10  ]  ، فإن سياق الآية يدل على الرضا ببيعتهم ، والآية لم ترد للإخبار عن الله بأن له يداً ، وأن يده هذه فوق الصحابة المبايعين ، </w:t>
      </w:r>
      <w:r>
        <w:rPr>
          <w:rFonts w:hint="cs"/>
          <w:bCs/>
          <w:rtl/>
        </w:rPr>
        <w:t xml:space="preserve">وقوله تعالى </w:t>
      </w:r>
      <w:r>
        <w:rPr>
          <w:rFonts w:hint="cs"/>
          <w:rtl/>
        </w:rPr>
        <w:t xml:space="preserve">: { تَبَارَكَ الَّذِي بِيَدِهِ الْمُلْكُ وَهُوَ عَلَى كُلِّ شَيْءٍ قَدِيرٌ } [ سورة الملك : 1] </w:t>
      </w:r>
      <w:r>
        <w:rPr>
          <w:rFonts w:hint="cs"/>
          <w:bCs/>
          <w:rtl/>
        </w:rPr>
        <w:t xml:space="preserve">وهاهنا التعبير القرآني : { بِيَدِهِ الْمُلْكُ }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rtl/>
        </w:rPr>
        <w:t xml:space="preserve">ولو كان المراد إثبات اليد على حقيقتها المعروفة لنا كجارحة لجاء التعبير المحكم بقوله اعلموا أن لله يد ، أو آمنوا بأن لله يد وهكذا كما جاءت الآيات المحكمات تترا بمثل قوله تعالى : { فَاعْلَمُواْ أَنَّ اللّهَ عَزِيزٌ حَكِيمٌ } و { وَاعْلَمُواْ أَنَّ اللّهَ بِكُلِّ شَيْءٍ عَلِيمٌ } و { وَاعْلَمُواْ أَنَّ اللّهَ غَفُورٌ حَلِيمٌ } و { وَاعْلَمُواْ أَنَّ اللّهَ سَمِيعٌ عَلِيمٌ } و { وَاعْلَمُواْ أَنَّ اللّهَ غَنِيٌّ حَمِيد ٌ} و { فَاعْلَمُواْ أَنَّ اللّهَ غَفُورٌ رَّحِيمٌ } و { فَاعْلَمُواْ أَنَّ اللّهَ عَزِيزٌ حَكِيمٌ } ، </w:t>
      </w:r>
      <w:r>
        <w:rPr>
          <w:rFonts w:hint="cs"/>
          <w:bCs/>
          <w:rtl/>
        </w:rPr>
        <w:t xml:space="preserve">وقوله تعالى : </w:t>
      </w:r>
      <w:r>
        <w:rPr>
          <w:rFonts w:hint="cs"/>
          <w:rtl/>
        </w:rPr>
        <w:t xml:space="preserve">{ وَالسَّمَاء بَنَيْنَاهَا بِأَيْدٍ وَإِنَّا لَمُوسِعُونَ } ، قلت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w:t>
      </w:r>
      <w:r>
        <w:rPr>
          <w:rFonts w:hint="cs"/>
          <w:rtl/>
        </w:rPr>
        <w:lastRenderedPageBreak/>
        <w:t xml:space="preserve">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 نفس المقصود إذ لم تسق الآية لإثبات جارحة لله تعالى عن ذلك لأنه نقص يتنزه الأحد الصمد عنه ، لأن الجارحة تعني الجزء ن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w:t>
      </w:r>
      <w:r>
        <w:rPr>
          <w:rFonts w:hint="cs"/>
          <w:bCs/>
          <w:rtl/>
        </w:rPr>
        <w:t>وقوله تعالى</w:t>
      </w:r>
      <w:r>
        <w:rPr>
          <w:rFonts w:hint="cs"/>
          <w:rtl/>
        </w:rPr>
        <w:t xml:space="preserve"> : { قَالَ يَا إِبْلِيسُ مَا مَنَعَكَ أَن تَسْجُدَ لِمَا خَلَقْتُ بِيَدَيَّ أَسْتَكْبَرْتَ أَمْ كُنتَ مِنَ الْعَالِينَ * قَالَ أَنَا خَيْرٌ مِّنْهُ خَلَقْتَنِي مِن نَّارٍ وَخَلَقْتَهُ مِن طِينٍ }  ، </w:t>
      </w:r>
      <w:r>
        <w:rPr>
          <w:rFonts w:hint="cs"/>
          <w:bCs/>
          <w:rtl/>
        </w:rPr>
        <w:t>قلت</w:t>
      </w:r>
      <w:r>
        <w:rPr>
          <w:rFonts w:hint="cs"/>
          <w:rtl/>
        </w:rPr>
        <w:t xml:space="preserve"> : فصحاء العرب وأهل البلاغة فيه يعلمون من قوله تعالى : { لما خلقت بيدي }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وإلا فما الفارق عند كل منصف لم تحرق البدعة قلبه بين هذا التعبير القرآني : { لما خلقت بيدي } ، وبين قوله تعالى { مما عملت أيدينا أنعاما } و قوله تعالى { والسماء بنيناها بأيد }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قَالَ مَا مَنَعَكَ أَلَّا تَسْجُدَ إِذْ أَمَرْتُكَ } [ الأعراف : 12 ]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w:t>
      </w:r>
      <w:r>
        <w:rPr>
          <w:rFonts w:hint="cs"/>
          <w:rtl/>
        </w:rPr>
        <w:lastRenderedPageBreak/>
        <w:t xml:space="preserve">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فإنّه لا يليق بالخالق أن يحتاج إلى أن يفعل بواسطة ، </w:t>
      </w:r>
      <w:r>
        <w:rPr>
          <w:rFonts w:hint="cs"/>
          <w:bCs/>
          <w:rtl/>
        </w:rPr>
        <w:t xml:space="preserve">لأن له الأحدية والغني المطلق بذاته منزه عن الأعضاء والاجزاء ، </w:t>
      </w:r>
      <w:r>
        <w:rPr>
          <w:rFonts w:hint="cs"/>
          <w:rtl/>
        </w:rPr>
        <w:t xml:space="preserve">فلا ينبغي أن نتشاغل بطلب تعظيم آدم مع الغفلة عما يستحقه 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 تعالى -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r>
        <w:rPr>
          <w:rFonts w:hint="cs"/>
          <w:bCs/>
          <w:rtl/>
        </w:rPr>
        <w:t>،</w:t>
      </w:r>
      <w:r>
        <w:rPr>
          <w:rFonts w:hint="cs"/>
          <w:bCs/>
          <w:rtl/>
          <w:lang w:bidi="ar-KW"/>
        </w:rPr>
        <w:t xml:space="preserve">  </w:t>
      </w:r>
      <w:r>
        <w:rPr>
          <w:rFonts w:hint="cs"/>
          <w:bCs/>
          <w:rtl/>
        </w:rPr>
        <w:t>إنّ الدعوة إلى التمسك بظاهر النصوص متعذر ، ولا يمكن الثبات على التمسك بجميع الظواهر</w:t>
      </w:r>
      <w:r>
        <w:rPr>
          <w:rFonts w:hint="cs"/>
          <w:rtl/>
        </w:rPr>
        <w:t xml:space="preserve">، </w:t>
      </w:r>
      <w:r>
        <w:rPr>
          <w:rFonts w:hint="cs"/>
          <w:bCs/>
          <w:rtl/>
        </w:rPr>
        <w:t>ولا بد أن يستسيغ التأويل في بعض المواضع</w:t>
      </w:r>
      <w:r>
        <w:rPr>
          <w:rFonts w:hint="cs"/>
          <w:rtl/>
        </w:rPr>
        <w:t xml:space="preserve"> ، </w:t>
      </w:r>
      <w:r>
        <w:rPr>
          <w:rFonts w:hint="cs"/>
          <w:rtl/>
          <w:lang w:eastAsia="ar-SA"/>
        </w:rPr>
        <w:t xml:space="preserve">كما أننا مجبرون على التأويل في مواضع </w:t>
      </w:r>
      <w:r>
        <w:rPr>
          <w:rFonts w:hint="cs"/>
          <w:rtl/>
        </w:rPr>
        <w:t>عديدة وإلا أصبحنا في تهافتٍ وتناقضٍ واضطرابٍ عجيب ، وذلك كقوله تعالى: {كل شيء هالك إلا وجهه} [القصص : 88 ]  ،</w:t>
      </w:r>
      <w:r>
        <w:rPr>
          <w:rFonts w:hint="cs"/>
          <w:rtl/>
          <w:lang w:eastAsia="ar-SA"/>
        </w:rPr>
        <w:t xml:space="preserve"> وظاهر الآية هلاك الذات إلا الوجه ، ولا مناص من تأويل الوجه بالذات لأنّه يستحيل أن يهلك الذات إلا الوجه ، </w:t>
      </w:r>
      <w:r>
        <w:rPr>
          <w:rFonts w:hint="cs"/>
          <w:rtl/>
        </w:rPr>
        <w:t xml:space="preserve">وقوله تعالى : { واصبر لحكم ربك فإنك بأعيننا } </w:t>
      </w:r>
      <w:r>
        <w:rPr>
          <w:rFonts w:hint="cs"/>
          <w:rtl/>
        </w:rPr>
        <w:lastRenderedPageBreak/>
        <w:t xml:space="preserve">[الطور : 48 ] </w:t>
      </w:r>
      <w:r>
        <w:rPr>
          <w:rFonts w:hint="cs"/>
          <w:vertAlign w:val="superscript"/>
          <w:rtl/>
        </w:rPr>
        <w:t xml:space="preserve"> </w:t>
      </w:r>
      <w:r>
        <w:rPr>
          <w:rFonts w:hint="cs"/>
          <w:rtl/>
        </w:rPr>
        <w:t xml:space="preserve"> ، والمعنى بمرأى منا ولا تغيب عنا وليس المراد أنك بداخل أعيننا ، ولكن ظاهر الآية يدل على وجود النبي داخل العيون ، </w:t>
      </w:r>
      <w:r>
        <w:rPr>
          <w:rFonts w:hint="cs"/>
          <w:rtl/>
          <w:lang w:eastAsia="ar-SA"/>
        </w:rPr>
        <w:t xml:space="preserve">، </w:t>
      </w:r>
      <w:r>
        <w:rPr>
          <w:rFonts w:hint="cs"/>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Pr>
          <w:rFonts w:hint="cs"/>
          <w:rtl/>
          <w:lang w:eastAsia="ar-SA"/>
        </w:rPr>
        <w:t xml:space="preserve">، </w:t>
      </w:r>
      <w:r>
        <w:rPr>
          <w:rFonts w:hint="cs"/>
          <w:rtl/>
        </w:rPr>
        <w:t xml:space="preserve">وقوله تعالى : { وهو معكم أينما كنتم } [الحديد  : 4 ] ، وقوله تعالى : { لا تحزن إن الله معنا } [ التوبة : 4 ،  ] ، وظاهر  الآيات يدل على أن الله تعالى معنا بذاته ، والمراد معيته بالعلم والسمع والبصر والقدرة </w:t>
      </w:r>
      <w:r>
        <w:rPr>
          <w:rFonts w:hint="cs"/>
          <w:rtl/>
          <w:lang w:eastAsia="ar-SA"/>
        </w:rPr>
        <w:t xml:space="preserve">، </w:t>
      </w:r>
      <w:r>
        <w:rPr>
          <w:rFonts w:hint="cs"/>
          <w:rtl/>
        </w:rPr>
        <w:t xml:space="preserve">وقوله تعالى : { أَلَا إِنَّهُمْ فِي مِرْيَةٍ مِنْ لِقَاءِ رَبِّهِمْ أَلَا إِنَّهُ بِكُلِّ شَيْءٍ مُحِيطٌ } [ فصلت : 54 ] ، وقوله تعالى : { وَاللَّهُ مِنْ وَرَائِهِمْ مُحِيطٌ } [ البروج : 2 ،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Pr>
          <w:rFonts w:hint="cs"/>
          <w:rtl/>
          <w:lang w:eastAsia="ar-SA"/>
        </w:rPr>
        <w:t xml:space="preserve">، </w:t>
      </w:r>
      <w:r>
        <w:rPr>
          <w:rFonts w:hint="cs"/>
          <w:rtl/>
        </w:rPr>
        <w:t>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Pr>
          <w:rFonts w:hint="cs"/>
          <w:vertAlign w:val="superscript"/>
          <w:rtl/>
        </w:rPr>
        <w:t xml:space="preserve"> </w:t>
      </w:r>
      <w:r>
        <w:rPr>
          <w:rFonts w:hint="cs"/>
          <w:bCs/>
          <w:rtl/>
        </w:rPr>
        <w:t xml:space="preserve">، </w:t>
      </w:r>
      <w:r>
        <w:rPr>
          <w:rFonts w:hint="cs"/>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Pr>
          <w:rFonts w:hint="cs"/>
          <w:bCs/>
          <w:rtl/>
        </w:rPr>
        <w:t>فبسط اليدين المراد به الجود والعطاء، ليس المراد ما توهموه من بسط مجرد ولما كان العطاء باليد يكون ببسطها صار من المعروف في اللغة التعبير ببسط اليد عن العطاء</w:t>
      </w:r>
      <w:r>
        <w:rPr>
          <w:rFonts w:hint="cs"/>
          <w:rtl/>
        </w:rPr>
        <w:t xml:space="preserve"> </w:t>
      </w:r>
      <w:r>
        <w:rPr>
          <w:rFonts w:hint="cs"/>
          <w:rtl/>
          <w:lang w:eastAsia="ar-SA"/>
        </w:rPr>
        <w:t xml:space="preserve">، </w:t>
      </w:r>
      <w:r>
        <w:rPr>
          <w:rFonts w:hint="cs"/>
          <w:rtl/>
        </w:rPr>
        <w:t>وقوله تعالى : { يد الله فوق أيديهم } [ الفتح : 10 ] ، وظاهر الآية وجود اليد فوق الأيادي بمحاذاتها ، والمراد الكناية عن الرضا عن البيعة وقبولها ،</w:t>
      </w:r>
      <w:r>
        <w:rPr>
          <w:rFonts w:hint="cs"/>
          <w:rtl/>
          <w:lang w:eastAsia="ar-SA"/>
        </w:rPr>
        <w:t xml:space="preserve"> </w:t>
      </w:r>
      <w:r>
        <w:rPr>
          <w:rFonts w:hint="cs"/>
          <w:rtl/>
        </w:rPr>
        <w:t xml:space="preserve">وقوله تعالى : { نسوا الله فنسيهم } [ التوبة : 67 ] ، وظاهر الآية جواز النسيان على الله ، ولكن هذا الظاهر ليس هو المراد ، وإنما المعنى المراد هو تركهم في النار ،  </w:t>
      </w:r>
      <w:r>
        <w:rPr>
          <w:rFonts w:hint="cs"/>
          <w:rtl/>
          <w:lang w:eastAsia="ar-SA"/>
        </w:rPr>
        <w:t xml:space="preserve">، </w:t>
      </w:r>
      <w:r>
        <w:rPr>
          <w:rFonts w:hint="cs"/>
          <w:rtl/>
        </w:rPr>
        <w:t xml:space="preserve">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w:t>
      </w:r>
      <w:r>
        <w:rPr>
          <w:rFonts w:hint="cs"/>
          <w:rtl/>
          <w:lang w:eastAsia="ar-SA"/>
        </w:rPr>
        <w:t xml:space="preserve">، </w:t>
      </w:r>
      <w:r>
        <w:rPr>
          <w:rFonts w:hint="cs"/>
          <w:rtl/>
        </w:rPr>
        <w:t xml:space="preserve">وقوله تعالى : { أَمْ حَسِبْتُمْ أَنْ تَدْخُلُوا </w:t>
      </w:r>
      <w:r>
        <w:rPr>
          <w:rFonts w:hint="cs"/>
          <w:rtl/>
        </w:rPr>
        <w:lastRenderedPageBreak/>
        <w:t xml:space="preserve">الْجَنَّةَ وَلَمَّا يَعْلَمِ اللَّهُ الَّذِينَ جَاهَدُوا مِنْكُمْ وَيَعْلَمَ الصَّابِرِينَ } [ آل عمران : 142 ] ، وظاهر الآية نفي علم الله تعالى القديم ، وهو محال </w:t>
      </w:r>
      <w:r>
        <w:rPr>
          <w:rFonts w:hint="cs"/>
          <w:rtl/>
          <w:lang w:eastAsia="ar-SA"/>
        </w:rPr>
        <w:t xml:space="preserve">، </w:t>
      </w:r>
      <w:r>
        <w:rPr>
          <w:rFonts w:hint="cs"/>
          <w:rtl/>
        </w:rPr>
        <w:t xml:space="preserve">وقوله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/2084(2713) وهو في سنن الترمذي 5/518(3481) وسنن أبي داود 4/312(5051)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w:t>
      </w:r>
      <w:r>
        <w:rPr>
          <w:rFonts w:hint="cs"/>
          <w:bCs/>
          <w:rtl/>
        </w:rPr>
        <w:t xml:space="preserve">قال ابن عثيمين </w:t>
      </w:r>
      <w:r>
        <w:rPr>
          <w:rFonts w:hint="cs"/>
          <w:rtl/>
        </w:rPr>
        <w:t xml:space="preserve">: ( الظاهر من الظهور وهو العلو… الباطن </w:t>
      </w:r>
      <w:r>
        <w:rPr>
          <w:rFonts w:hint="cs"/>
          <w:bCs/>
          <w:rtl/>
        </w:rPr>
        <w:t>كناية</w:t>
      </w:r>
      <w:r>
        <w:rPr>
          <w:rFonts w:hint="cs"/>
          <w:rtl/>
        </w:rPr>
        <w:t xml:space="preserve"> عن إحاطته بكل شيء ولكن المعنى أنه مع علوه فهو باطن فعلوه لا ينافي قربه عز وجل </w:t>
      </w:r>
      <w:r>
        <w:rPr>
          <w:rFonts w:hint="cs"/>
          <w:bCs/>
          <w:rtl/>
        </w:rPr>
        <w:t>فالباطن قريب من معنى القريب</w:t>
      </w:r>
      <w:r>
        <w:rPr>
          <w:rFonts w:hint="cs"/>
          <w:rtl/>
        </w:rPr>
        <w:t xml:space="preserve"> ) أهـ [ المحاضرات السنية لابن عثيمين 1/142 ] </w:t>
      </w:r>
      <w:r>
        <w:rPr>
          <w:rFonts w:hint="cs"/>
          <w:vertAlign w:val="superscript"/>
          <w:rtl/>
        </w:rPr>
        <w:t xml:space="preserve"> </w:t>
      </w:r>
      <w:r>
        <w:rPr>
          <w:rFonts w:hint="cs"/>
          <w:rtl/>
        </w:rPr>
        <w:t xml:space="preserve">،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0F7A7E" w:rsidRDefault="000F7A7E" w:rsidP="000F7A7E">
      <w:pPr>
        <w:widowControl w:val="0"/>
        <w:spacing w:before="80"/>
        <w:ind w:left="-58"/>
        <w:jc w:val="center"/>
        <w:rPr>
          <w:rFonts w:hint="cs"/>
          <w:bCs/>
          <w:rtl/>
          <w:lang w:bidi="ar-KW"/>
        </w:rPr>
      </w:pPr>
      <w:r>
        <w:rPr>
          <w:rFonts w:hint="cs"/>
          <w:bCs/>
          <w:rtl/>
          <w:lang w:bidi="ar-KW"/>
        </w:rPr>
        <w:t>***</w:t>
      </w:r>
    </w:p>
    <w:p w:rsidR="000F7A7E" w:rsidRDefault="000F7A7E" w:rsidP="000F7A7E">
      <w:pPr>
        <w:widowControl w:val="0"/>
        <w:spacing w:before="80"/>
        <w:ind w:left="-58"/>
        <w:jc w:val="center"/>
        <w:rPr>
          <w:rFonts w:hint="cs"/>
          <w:bCs/>
          <w:rtl/>
          <w:lang w:bidi="ar-KW"/>
        </w:rPr>
      </w:pPr>
      <w:r>
        <w:rPr>
          <w:rFonts w:cs="Monotype Koufi" w:hint="cs"/>
          <w:rtl/>
        </w:rPr>
        <w:t xml:space="preserve">ما يدل على جواز التأويل المقبول الذي أجازه الأشاعرة والماتريدية أنّه تأويل ناشئ عن ضرورة </w:t>
      </w:r>
    </w:p>
    <w:p w:rsidR="000F7A7E" w:rsidRDefault="000F7A7E" w:rsidP="000F7A7E">
      <w:pPr>
        <w:widowControl w:val="0"/>
        <w:spacing w:before="80"/>
        <w:ind w:left="-58"/>
        <w:jc w:val="both"/>
        <w:rPr>
          <w:rFonts w:hint="cs"/>
          <w:bCs/>
          <w:rtl/>
          <w:lang w:bidi="ar-KW"/>
        </w:rPr>
      </w:pPr>
      <w:r>
        <w:rPr>
          <w:rFonts w:hint="cs"/>
          <w:rtl/>
          <w:lang w:bidi="ar-KW"/>
        </w:rPr>
        <w:t xml:space="preserve">الأصل في مذهب ( الأشاعرة والماتريدية ) هو مذهب السلف الحقيقي الصحيح ، والمتمثل في الإيمان بما ورد به </w:t>
      </w:r>
      <w:r>
        <w:rPr>
          <w:rFonts w:hint="cs"/>
          <w:rtl/>
          <w:lang w:bidi="ar-KW"/>
        </w:rPr>
        <w:lastRenderedPageBreak/>
        <w:t xml:space="preserve">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Pr>
          <w:rFonts w:hint="cs"/>
          <w:bCs/>
          <w:rtl/>
          <w:lang w:bidi="ar-KW"/>
        </w:rPr>
        <w:t>ولكن قد يلجأ علماء الأصول إلى التأويل</w:t>
      </w:r>
      <w:r>
        <w:rPr>
          <w:rFonts w:hint="cs"/>
          <w:rtl/>
          <w:lang w:bidi="ar-KW"/>
        </w:rPr>
        <w:t xml:space="preserve"> : لضرورة الرد على أهل البدع من المجسمة والمشبهة والحشوية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البدع والمحدثات ، </w:t>
      </w:r>
      <w:r>
        <w:rPr>
          <w:rFonts w:hint="cs"/>
          <w:bCs/>
          <w:rtl/>
          <w:lang w:bidi="ar-KW"/>
        </w:rPr>
        <w:t>قال الإمام عدي بن مسافر الشامي</w:t>
      </w:r>
      <w:r>
        <w:rPr>
          <w:rFonts w:hint="cs"/>
          <w:rtl/>
          <w:lang w:bidi="ar-KW"/>
        </w:rPr>
        <w:t xml:space="preserve"> :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Cs/>
          <w:rtl/>
          <w:lang w:bidi="ar-KW"/>
        </w:rPr>
        <w:t xml:space="preserve">)" </w:t>
      </w:r>
      <w:r>
        <w:rPr>
          <w:rFonts w:hint="cs"/>
          <w:rtl/>
          <w:lang w:bidi="ar-KW"/>
        </w:rPr>
        <w:t xml:space="preserve">اهـ. [ اعتقاد أهل السنة والجماعة ص : 26 ] ، </w:t>
      </w:r>
      <w:r>
        <w:rPr>
          <w:rFonts w:hint="cs"/>
          <w:bCs/>
          <w:rtl/>
          <w:lang w:bidi="ar-KW"/>
        </w:rPr>
        <w:t>وقال العلامة ملا على القاري</w:t>
      </w:r>
      <w:r>
        <w:rPr>
          <w:rFonts w:hint="cs"/>
          <w:rtl/>
          <w:lang w:bidi="ar-KW"/>
        </w:rPr>
        <w:t xml:space="preserve">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 </w:t>
      </w:r>
      <w:r>
        <w:rPr>
          <w:rFonts w:hint="cs"/>
          <w:bCs/>
          <w:rtl/>
          <w:lang w:bidi="ar-KW"/>
        </w:rPr>
        <w:t>وقال الحافظ بن حجر</w:t>
      </w:r>
      <w:r>
        <w:rPr>
          <w:rFonts w:hint="cs"/>
          <w:rtl/>
          <w:lang w:bidi="ar-KW"/>
        </w:rPr>
        <w:t xml:space="preserve">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و</w:t>
      </w:r>
      <w:r>
        <w:rPr>
          <w:rFonts w:hint="cs"/>
          <w:bCs/>
          <w:rtl/>
          <w:lang w:bidi="ar-KW"/>
        </w:rPr>
        <w:t>قال الإمام النووي</w:t>
      </w:r>
      <w:r>
        <w:rPr>
          <w:rFonts w:hint="cs"/>
          <w:rtl/>
          <w:lang w:bidi="ar-KW"/>
        </w:rPr>
        <w:t xml:space="preserve"> : " (فإن دعت الحاجة إلى التأويل لرد مبتدع ونحوه تأوّلوا حينئذ، وعلى هذا يحمل ما جاء عن العلماء في هذا - أي التأويل - "  اهـ. [ المجموع 1 / 25 ] ، </w:t>
      </w:r>
      <w:r>
        <w:rPr>
          <w:rFonts w:hint="cs"/>
          <w:bCs/>
          <w:rtl/>
          <w:lang w:bidi="ar-KW"/>
        </w:rPr>
        <w:t>وقال العلامة ملا علي القاري :</w:t>
      </w:r>
      <w:r>
        <w:rPr>
          <w:rFonts w:hint="cs"/>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w:t>
      </w:r>
      <w:r>
        <w:rPr>
          <w:rFonts w:hint="cs"/>
          <w:bCs/>
          <w:rtl/>
          <w:lang w:bidi="ar-KW"/>
        </w:rPr>
        <w:t>وقال الإمام العز بن عبد السلام</w:t>
      </w:r>
      <w:r>
        <w:rPr>
          <w:rFonts w:hint="cs"/>
          <w:rtl/>
          <w:lang w:bidi="ar-KW"/>
        </w:rPr>
        <w:t xml:space="preserve"> :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w:t>
      </w:r>
      <w:r>
        <w:rPr>
          <w:rFonts w:hint="cs"/>
          <w:rtl/>
          <w:lang w:bidi="ar-KW"/>
        </w:rPr>
        <w:lastRenderedPageBreak/>
        <w:t xml:space="preserve">ظهورهم يتكلمون في ذلك" اهـ. [ فتاوى العز بن عبد السلام ص / 22 ] ، وعلى ذلك فالأشاعرة و مثلهم الماتريدية  لم يخالفوا السلف في الاعتقاد وإنما ألجأهم إلى التأويل ضرورة الرد على أهل البدع وصرف أذهان العامة عن التشبيه والتجسيم ، </w:t>
      </w:r>
    </w:p>
    <w:p w:rsidR="000F7A7E" w:rsidRDefault="000F7A7E" w:rsidP="000F7A7E">
      <w:pPr>
        <w:widowControl w:val="0"/>
        <w:spacing w:before="80"/>
        <w:ind w:left="-58"/>
        <w:jc w:val="center"/>
        <w:rPr>
          <w:rFonts w:hint="cs"/>
          <w:bCs/>
          <w:rtl/>
          <w:lang w:bidi="ar-KW"/>
        </w:rPr>
      </w:pPr>
      <w:r>
        <w:rPr>
          <w:rFonts w:hint="cs"/>
          <w:bCs/>
          <w:rtl/>
          <w:lang w:bidi="ar-KW"/>
        </w:rPr>
        <w:t>***</w:t>
      </w:r>
    </w:p>
    <w:p w:rsidR="000F7A7E" w:rsidRDefault="000F7A7E" w:rsidP="000F7A7E">
      <w:pPr>
        <w:widowControl w:val="0"/>
        <w:spacing w:before="80"/>
        <w:ind w:left="-58"/>
        <w:jc w:val="center"/>
        <w:rPr>
          <w:rFonts w:cs="Monotype Koufi" w:hint="cs"/>
          <w:rtl/>
        </w:rPr>
      </w:pPr>
      <w:r>
        <w:rPr>
          <w:rFonts w:cs="Monotype Koufi" w:hint="cs"/>
          <w:rtl/>
        </w:rPr>
        <w:t>ما يدل على جواز التأويل المقبول الذي أجازه الأشاعرة والماتريدية أنّه ليس تأويل بالهوى كما يفعل أهل البدع ، بل هو تأويل له ضوابط دقيقة تضبطه</w:t>
      </w:r>
    </w:p>
    <w:p w:rsidR="000F7A7E" w:rsidRDefault="000F7A7E" w:rsidP="000F7A7E">
      <w:pPr>
        <w:widowControl w:val="0"/>
        <w:spacing w:before="80"/>
        <w:ind w:left="-58"/>
        <w:jc w:val="both"/>
        <w:rPr>
          <w:rFonts w:hint="cs"/>
          <w:rtl/>
          <w:lang w:bidi="ar-KW"/>
        </w:rPr>
      </w:pPr>
      <w:r>
        <w:rPr>
          <w:rFonts w:hint="cs"/>
          <w:rtl/>
        </w:rPr>
        <w:t>المقصود بالتأويل عند الأشاعرة والماتريدية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 التأويل الفاسد :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يجب مراعاتها حتى يصح عندهم تتمثل في : ( أ ) أن يكون التأويل موافقاً لوضع اللغة العربية ، أو عرف الاستعمال ، وكل تأويل خرج عن هذا فليس بصحيح، ( ب ) وأن يستند التأويل إلى دليل صحيح يصرف اللفظ عن معناه الظاهر إلى غيره ، فإذا انعدم الدليل بطل التأويل ، ( ت ) و</w:t>
      </w:r>
      <w:r>
        <w:rPr>
          <w:rFonts w:hint="cs"/>
          <w:rtl/>
          <w:lang w:bidi="ar-DZ"/>
        </w:rPr>
        <w:t>أن يكون اللفظ المراد تأويله قابلاً للتأويل وأن يحتمل اللفظ المعنى الذي أول إليه وإلاَّ كان التأويل فاسدًا</w:t>
      </w:r>
      <w:r>
        <w:rPr>
          <w:rFonts w:hint="cs"/>
          <w:rtl/>
        </w:rPr>
        <w:t xml:space="preserve"> ، ( ث ) وأن يكون هذا الدليل أقوى من الظاهر، وإلا فإن الأصل الأخذ بالظاهر ، ( ج ) أن يستحيل حمل اللفظ على ظاهره ، وإلا أدى إلى وقوع الخلل والخطأ ، ( ح ) 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انتفى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Pr>
          <w:rFonts w:hint="cs"/>
          <w:rtl/>
          <w:lang w:bidi="ar-DZ"/>
        </w:rPr>
        <w:t xml:space="preserve">مجرى الدم في العروق </w:t>
      </w:r>
      <w:r>
        <w:rPr>
          <w:rFonts w:hint="cs"/>
          <w:rtl/>
          <w:lang w:bidi="ar-KW"/>
        </w:rPr>
        <w:t xml:space="preserve">، </w:t>
      </w:r>
    </w:p>
    <w:p w:rsidR="000F7A7E" w:rsidRDefault="000F7A7E" w:rsidP="000F7A7E">
      <w:pPr>
        <w:widowControl w:val="0"/>
        <w:spacing w:before="80"/>
        <w:ind w:left="-58"/>
        <w:jc w:val="center"/>
        <w:rPr>
          <w:rFonts w:hint="cs"/>
          <w:rtl/>
          <w:lang w:bidi="ar-KW"/>
        </w:rPr>
      </w:pPr>
      <w:r>
        <w:rPr>
          <w:rFonts w:hint="cs"/>
          <w:rtl/>
          <w:lang w:bidi="ar-KW"/>
        </w:rPr>
        <w:t xml:space="preserve">*** </w:t>
      </w:r>
    </w:p>
    <w:p w:rsidR="000F7A7E" w:rsidRDefault="000F7A7E" w:rsidP="000F7A7E">
      <w:pPr>
        <w:ind w:left="-58"/>
        <w:jc w:val="center"/>
        <w:rPr>
          <w:rFonts w:cs="Monotype Koufi" w:hint="cs"/>
          <w:rtl/>
        </w:rPr>
      </w:pPr>
      <w:r>
        <w:rPr>
          <w:rFonts w:cs="Monotype Koufi" w:hint="cs"/>
          <w:rtl/>
        </w:rPr>
        <w:lastRenderedPageBreak/>
        <w:t>جهود السادة الأشاعرة والماتريدية في إبراز قواعد التقديس والتنزيه المتعلقة بذات الله تعالى والمستمدة من أدلة الكتاب والسنّة والعقل الصريح</w:t>
      </w:r>
    </w:p>
    <w:p w:rsidR="000F7A7E" w:rsidRDefault="000F7A7E" w:rsidP="000F7A7E">
      <w:pPr>
        <w:ind w:left="-58"/>
        <w:jc w:val="both"/>
        <w:rPr>
          <w:rFonts w:hint="cs"/>
          <w:rtl/>
          <w:lang w:bidi="ar-KW"/>
        </w:rPr>
      </w:pPr>
      <w:r>
        <w:rPr>
          <w:rFonts w:hint="cs"/>
          <w:bCs/>
          <w:rtl/>
        </w:rPr>
        <w:t>[  1  ] : القاعدة الأولى : تنزيه ذات الله تعالى عن الحد والمقدار الذي تتصف به ذات المخلوق :</w:t>
      </w:r>
      <w:r>
        <w:rPr>
          <w:rFonts w:cs="Monotype Koufi" w:hint="cs"/>
          <w:rtl/>
        </w:rPr>
        <w:t xml:space="preserve">  </w:t>
      </w:r>
      <w:r>
        <w:rPr>
          <w:rFonts w:hint="cs"/>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 فليس بمحدود في شيء ، فهو الواحد القهار لا يشوبه نقص ، ولا يحده حد ، ولا يقدره مقدار ، كيف وهو الذي خلق الحدود والمقادير وهو الواحد القهار ، ( ب )بين الله تعالى في </w:t>
      </w:r>
      <w:r>
        <w:rPr>
          <w:rFonts w:hint="cs"/>
          <w:rtl/>
        </w:rPr>
        <w:lastRenderedPageBreak/>
        <w:t>كتابه الكريم أنه تعالى خلق الأشياء وخصصها بما هي عليه من قدر معين قال تعالى :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rPr>
        <w:t xml:space="preserve"> </w:t>
      </w:r>
      <w:r>
        <w:rPr>
          <w:rFonts w:hint="cs"/>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rtl/>
        </w:rPr>
        <w:t>متناه مٌحدَث لأن تخصيصه بهذا المقدار دون سائر المقادير</w:t>
      </w:r>
      <w:r>
        <w:rPr>
          <w:rFonts w:hint="cs"/>
        </w:rPr>
        <w:t xml:space="preserve"> </w:t>
      </w:r>
      <w:r>
        <w:rPr>
          <w:rFonts w:hint="cs"/>
          <w:rtl/>
        </w:rPr>
        <w:t>لا بد له من مخصص</w:t>
      </w:r>
      <w:r>
        <w:rPr>
          <w:rFonts w:hint="cs"/>
          <w:rtl/>
          <w:lang w:bidi="ar-KW"/>
        </w:rPr>
        <w:t xml:space="preserve"> ،  </w:t>
      </w:r>
      <w:r>
        <w:rPr>
          <w:rFonts w:hint="cs"/>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w:t>
      </w:r>
      <w:r>
        <w:rPr>
          <w:rFonts w:hint="cs"/>
          <w:rtl/>
        </w:rPr>
        <w:lastRenderedPageBreak/>
        <w:t xml:space="preserve">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w:t>
      </w:r>
      <w:r>
        <w:rPr>
          <w:rFonts w:hint="cs"/>
          <w:rtl/>
        </w:rPr>
        <w:lastRenderedPageBreak/>
        <w:t xml:space="preserve">،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w:t>
      </w:r>
      <w:r>
        <w:rPr>
          <w:rFonts w:hint="cs"/>
          <w:rtl/>
        </w:rPr>
        <w:lastRenderedPageBreak/>
        <w:t xml:space="preserve">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 1 ص :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w:t>
      </w:r>
      <w:r>
        <w:rPr>
          <w:rFonts w:hint="cs"/>
          <w:rtl/>
        </w:rPr>
        <w:lastRenderedPageBreak/>
        <w:t>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rtl/>
        </w:rPr>
        <w:t>لو أن أولكم</w:t>
      </w:r>
      <w:r>
        <w:rPr>
          <w:rFonts w:hint="cs"/>
        </w:rPr>
        <w:t xml:space="preserve"> </w:t>
      </w:r>
      <w:r>
        <w:rPr>
          <w:rFonts w:hint="cs"/>
          <w:rtl/>
        </w:rPr>
        <w:t>وآخركم وإنسكم وجنكم  كانوا على أتقى قلب رجل واحد منكم ما زاد ذلك في ملكي شيئا ، يا عبادي ! لو أن أولكم وآخركم وإنسكم وجنكم كانوا على أفجر قلب رجل واحد</w:t>
      </w:r>
      <w:r>
        <w:rPr>
          <w:rFonts w:hint="cs"/>
        </w:rPr>
        <w:t xml:space="preserve"> </w:t>
      </w:r>
      <w:r>
        <w:rPr>
          <w:rFonts w:hint="cs"/>
          <w:rtl/>
        </w:rPr>
        <w:t>ما نقص ذلك من ملكي شيئا ،  يا عبادي ! لو أن أولكم وآخركم وإنسكم وجنكم قاموا</w:t>
      </w:r>
      <w:r>
        <w:rPr>
          <w:rFonts w:hint="cs"/>
        </w:rPr>
        <w:t xml:space="preserve"> </w:t>
      </w:r>
      <w:r>
        <w:rPr>
          <w:rFonts w:hint="cs"/>
          <w:rtl/>
        </w:rPr>
        <w:t>في صعيد واحد فسألوني فأعطيت كل إنسان مسألته ما نقص ذلك مما عندي إلا كما ينقص</w:t>
      </w:r>
      <w:r>
        <w:rPr>
          <w:rFonts w:hint="cs"/>
        </w:rPr>
        <w:t xml:space="preserve"> </w:t>
      </w:r>
      <w:r>
        <w:rPr>
          <w:rFonts w:hint="cs"/>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w:t>
      </w:r>
      <w:r>
        <w:rPr>
          <w:rFonts w:hint="cs"/>
          <w:rtl/>
        </w:rPr>
        <w:lastRenderedPageBreak/>
        <w:t>(كان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rtl/>
        </w:rPr>
        <w:t xml:space="preserve">قوله تعالى : (ليس كمثلِه شيء) [سورة الشورى : 11] ، في هذه الآية نفي المشابهة والمماثلة بين الله تعالى وخلقه ومعناه أن الله تعالى لا يشبه شيئًا من خلقه بوجه من الوجوه ، فإذا كانت المخلوقات جميعا لها حد تنتهي إليه وهو علامة نقصها ودليل خلقها علمنا من ذلك أن خالقها منزه عن الحد والحصر والمقدار ، قوله تعالى :(وللهِ المثَلُ الأعلى) [سورة النحل/60] أي الوصف الذي لا يشبه وصف غيره ، فلا يوصف ربنا عزَّ وجلَّ بصفات المخلوقين من الحد والحصر والمقدار ، وقوله تعالى :(فلا تضربوا للهِ الأمثال) [سورة النحل/74] ، أي لا تجعلوا لله الشبيهَ والمِثْل فإن اللهَ تعالى لا شبيه له ولا مثيل له ، فذاتُه سبحانه </w:t>
      </w:r>
      <w:r>
        <w:rPr>
          <w:rFonts w:hint="cs"/>
          <w:rtl/>
        </w:rPr>
        <w:lastRenderedPageBreak/>
        <w:t xml:space="preserve">لا يشبه الذواتِ ولا صفاتُه تشبه الصفاتِ ، تنزه عن الحد والحصر والمقدار ، وقوله تعالى :(هل تعلمُ لهُ سميًّا) [سورة مريم/65] أي مِثلاً ، فالله تعالى لا مِثْلَ له ولا شبيه ولا نظير ، فذاتُه سبحانه لا يشبه الذواتِ ولا صفاتُه تشبه الصفاتِ ، تنزه عن الحد والحصر والمقدار ، وقوله تعالى :(هُوَ الأَوَّلُ وَالآخِرُ وَالظَّاهِرُ 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 :(وَلَمْ يَكُن لَّهُ كُفُوًا أَحَدٌ) [سورة الإخلاص/4] أي لا نظير له بوجه من الوجوه ، فإذا فإذا كانت المخلوقات جميعا لها حد تنتهي إليه وهو علامة نقصها ودليل خلقها علمنا من ذلك أن خالقها منزه عن الحد والحصر والمقدار ، وقوله تعالى :(فَأَيْنَمَا تُوَلُّواْ فَثَمَّ وَجْهُ اللهِ) [سورة البقرة/115] ولا يكون ذلك إلا لمن هو منزه عن الحد والمقدار ، وقول رسول الله صلى الله عليه وسلم : ( اللهم أنت الأوَّلُ فليس قبلَك شىءٌ ، وأنت الآخِر فليس بعدَك شيء ، وأنت الظاهرُ فليس فوقَكَ شىءٌ ، وأنت الباطن فليس دونَك شيء)  [ أخرجه مسلم] وإذا لم يكن فوقه شيء ولا دونه شيء لم يكن له حد ،  </w:t>
      </w:r>
      <w:r>
        <w:rPr>
          <w:rFonts w:hint="cs"/>
          <w:rtl/>
          <w:lang w:bidi="ar-KW"/>
        </w:rPr>
        <w:t xml:space="preserve">( غ ) من درر العلماء في تنزيه الله تعالى عن الحد : </w:t>
      </w:r>
      <w:r>
        <w:rPr>
          <w:rFonts w:hint="cs"/>
          <w:rtl/>
        </w:rPr>
        <w:t>قال الإمام</w:t>
      </w:r>
      <w:r>
        <w:rPr>
          <w:rFonts w:hint="cs"/>
        </w:rPr>
        <w:t xml:space="preserve"> </w:t>
      </w:r>
      <w:r>
        <w:rPr>
          <w:rFonts w:hint="cs"/>
          <w:rtl/>
        </w:rPr>
        <w:t>أبو جعفر الطحاوي في كتابه [ اعتقاد أهل السنة والجماعة على مذهب فقهاء الملة</w:t>
      </w:r>
      <w:r>
        <w:rPr>
          <w:rFonts w:hint="cs"/>
        </w:rPr>
        <w:t xml:space="preserve"> </w:t>
      </w:r>
      <w:r>
        <w:rPr>
          <w:rFonts w:hint="cs"/>
          <w:rtl/>
        </w:rPr>
        <w:t>أبى حنفية وأبي يوسف ومحمد بن حسن ] " تعالى الله عن الحدود والغايات</w:t>
      </w:r>
      <w:r>
        <w:rPr>
          <w:rFonts w:hint="cs"/>
          <w:u w:val="single"/>
          <w:rtl/>
        </w:rPr>
        <w:t xml:space="preserve"> </w:t>
      </w:r>
      <w:r>
        <w:rPr>
          <w:rFonts w:hint="cs"/>
          <w:rtl/>
        </w:rPr>
        <w:t>والأركان</w:t>
      </w:r>
      <w:r>
        <w:rPr>
          <w:rFonts w:hint="cs"/>
        </w:rPr>
        <w:t xml:space="preserve"> </w:t>
      </w:r>
      <w:r>
        <w:rPr>
          <w:rFonts w:hint="cs"/>
          <w:rtl/>
        </w:rPr>
        <w:t>والأعضاء والأدوات ولا تحوية الجهات الست كسائر المبدعات " أهــ ،  وجاء في اعتقاد الإمام المبجل ابن حنبل [ج : 1 ص : 307 ] وجاء في كتاب العقيدة [ ج : 1 ص : 127] نص</w:t>
      </w:r>
      <w:r>
        <w:rPr>
          <w:rFonts w:hint="cs"/>
        </w:rPr>
        <w:t xml:space="preserve"> </w:t>
      </w:r>
      <w:r>
        <w:rPr>
          <w:rFonts w:hint="cs"/>
          <w:rtl/>
        </w:rPr>
        <w:t>اعتقاد الإمام أحمد</w:t>
      </w:r>
      <w:r>
        <w:rPr>
          <w:rFonts w:hint="cs"/>
        </w:rPr>
        <w:t xml:space="preserve"> </w:t>
      </w:r>
      <w:r>
        <w:rPr>
          <w:rFonts w:hint="cs"/>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rtl/>
        </w:rPr>
        <w:t>طلب له جهة كما أن من تخيل أن وجوده وجودا زمانيا طلب له مده في تقدمه علي العالم</w:t>
      </w:r>
      <w:r>
        <w:rPr>
          <w:rFonts w:hint="cs"/>
        </w:rPr>
        <w:t xml:space="preserve"> </w:t>
      </w:r>
      <w:r>
        <w:rPr>
          <w:rFonts w:hint="cs"/>
          <w:rtl/>
        </w:rPr>
        <w:t>بأزمنة وكلا التخيلين باطل ،  وقد ثبت أن جميع الجهات تتساوي بالإضافة إلي القائل</w:t>
      </w:r>
      <w:r>
        <w:rPr>
          <w:rFonts w:hint="cs"/>
        </w:rPr>
        <w:t xml:space="preserve"> </w:t>
      </w:r>
      <w:r>
        <w:rPr>
          <w:rFonts w:hint="cs"/>
          <w:rtl/>
        </w:rPr>
        <w:t>بالجهة فاختصاصه ببعضها ليس بواجب لذاته بل هو جائز فيحتاج إلي مخصص يخصصه ويكون</w:t>
      </w:r>
      <w:r>
        <w:rPr>
          <w:rFonts w:hint="cs"/>
        </w:rPr>
        <w:t xml:space="preserve"> </w:t>
      </w:r>
      <w:r>
        <w:rPr>
          <w:rFonts w:hint="cs"/>
          <w:rtl/>
        </w:rPr>
        <w:t>الاختصاص بذلك المعني زائدا علي ذاته وما تطرق الجواز إليه استحال قدمه لأن القديم</w:t>
      </w:r>
      <w:r>
        <w:rPr>
          <w:rFonts w:hint="cs"/>
        </w:rPr>
        <w:t xml:space="preserve"> </w:t>
      </w:r>
      <w:r>
        <w:rPr>
          <w:rFonts w:hint="cs"/>
          <w:rtl/>
        </w:rPr>
        <w:t>هو الواجب الوجود من جميع الجهات ،  ثم</w:t>
      </w:r>
      <w:r>
        <w:rPr>
          <w:rFonts w:hint="cs"/>
        </w:rPr>
        <w:t xml:space="preserve"> </w:t>
      </w:r>
      <w:r>
        <w:rPr>
          <w:rFonts w:hint="cs"/>
          <w:rtl/>
        </w:rPr>
        <w:t>إن كل من هو في جهة يكون مقدرا محدودا</w:t>
      </w:r>
      <w:r>
        <w:rPr>
          <w:rFonts w:hint="cs"/>
        </w:rPr>
        <w:t xml:space="preserve"> </w:t>
      </w:r>
      <w:r>
        <w:rPr>
          <w:rFonts w:hint="cs"/>
          <w:rtl/>
        </w:rPr>
        <w:t>وهو يتعالي عن ذلك وإنما</w:t>
      </w:r>
      <w:r>
        <w:rPr>
          <w:rFonts w:hint="cs"/>
        </w:rPr>
        <w:t xml:space="preserve"> </w:t>
      </w:r>
      <w:r>
        <w:rPr>
          <w:rFonts w:hint="cs"/>
          <w:rtl/>
        </w:rPr>
        <w:t>الجهات للجواهر والأجسام لأنها أجرام تحتاج</w:t>
      </w:r>
      <w:r>
        <w:rPr>
          <w:rFonts w:hint="cs"/>
        </w:rPr>
        <w:t xml:space="preserve"> </w:t>
      </w:r>
      <w:r>
        <w:rPr>
          <w:rFonts w:hint="cs"/>
          <w:rtl/>
        </w:rPr>
        <w:t>إلي جهة والجهة ليست في جهة وإذا ثبت بطلان الجهة ثبت بطلان المكان ويوضحه أن</w:t>
      </w:r>
      <w:r>
        <w:rPr>
          <w:rFonts w:hint="cs"/>
        </w:rPr>
        <w:t xml:space="preserve"> </w:t>
      </w:r>
      <w:r>
        <w:rPr>
          <w:rFonts w:hint="cs"/>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w:t>
      </w:r>
      <w:r>
        <w:rPr>
          <w:rFonts w:hint="cs"/>
          <w:rtl/>
        </w:rPr>
        <w:lastRenderedPageBreak/>
        <w:t>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وكما</w:t>
      </w:r>
      <w:r>
        <w:rPr>
          <w:rFonts w:hint="cs"/>
        </w:rPr>
        <w:t xml:space="preserve"> </w:t>
      </w:r>
      <w:r>
        <w:rPr>
          <w:rFonts w:hint="cs"/>
          <w:rtl/>
        </w:rPr>
        <w:t>أنه لا يجوز أن يكون لوجوده ابتداء ولا انتهاء</w:t>
      </w:r>
      <w:r>
        <w:rPr>
          <w:rFonts w:hint="cs"/>
        </w:rPr>
        <w:t xml:space="preserve"> </w:t>
      </w:r>
      <w:r>
        <w:rPr>
          <w:rFonts w:hint="cs"/>
          <w:u w:val="single"/>
          <w:rtl/>
        </w:rPr>
        <w:t>لا يصح أن يكون لذاته انتهاء</w:t>
      </w:r>
      <w:r>
        <w:rPr>
          <w:rFonts w:hint="cs"/>
          <w:rtl/>
        </w:rPr>
        <w:t xml:space="preserve"> ، وإنمـا المراد : أن الخلق محجوبون عنه كما قال</w:t>
      </w:r>
      <w:r>
        <w:rPr>
          <w:rFonts w:hint="cs"/>
        </w:rPr>
        <w:t xml:space="preserve"> </w:t>
      </w:r>
      <w:r>
        <w:rPr>
          <w:rFonts w:hint="cs"/>
          <w:rtl/>
        </w:rPr>
        <w:t xml:space="preserve">سبحانه وتعالي : </w:t>
      </w:r>
      <w:r>
        <w:t>"</w:t>
      </w:r>
      <w:r>
        <w:rPr>
          <w:rFonts w:hint="cs"/>
          <w:rtl/>
        </w:rPr>
        <w:t xml:space="preserve"> كلا</w:t>
      </w:r>
      <w:r>
        <w:rPr>
          <w:rFonts w:hint="cs"/>
        </w:rPr>
        <w:t xml:space="preserve"> </w:t>
      </w:r>
      <w:r>
        <w:rPr>
          <w:rFonts w:hint="cs"/>
          <w:rtl/>
        </w:rPr>
        <w:t xml:space="preserve">إنهم عن ربهم يومئذ لمحجوبون </w:t>
      </w:r>
      <w:r>
        <w:t>"</w:t>
      </w:r>
      <w:r>
        <w:rPr>
          <w:rFonts w:hint="cs"/>
          <w:rtl/>
        </w:rPr>
        <w:t xml:space="preserve"> أ هــ ، وقال النووي في [ شرح النووي على صحيح مسلم ج : 7 ص : 80] "  يمين الله</w:t>
      </w:r>
      <w:r>
        <w:rPr>
          <w:rFonts w:hint="cs"/>
        </w:rPr>
        <w:t xml:space="preserve"> </w:t>
      </w:r>
      <w:r>
        <w:rPr>
          <w:rFonts w:hint="cs"/>
          <w:rtl/>
        </w:rPr>
        <w:t>ملأى سحاء لا يغيضها شيء قال الامام المازرى هذا مما يتأول لان اليمين اذا كانت بمعنى</w:t>
      </w:r>
      <w:r>
        <w:rPr>
          <w:rFonts w:hint="cs"/>
        </w:rPr>
        <w:t xml:space="preserve"> </w:t>
      </w:r>
      <w:r>
        <w:rPr>
          <w:rFonts w:hint="cs"/>
          <w:rtl/>
        </w:rPr>
        <w:t>المناسبة للشمال لا يوصف بها الباري سبحانه وتعالى لأنها</w:t>
      </w:r>
      <w:r>
        <w:rPr>
          <w:rFonts w:hint="cs"/>
        </w:rPr>
        <w:t xml:space="preserve"> </w:t>
      </w:r>
      <w:r>
        <w:rPr>
          <w:rFonts w:hint="cs"/>
          <w:rtl/>
        </w:rPr>
        <w:t>تتضمن اثبات الشمال</w:t>
      </w:r>
      <w:r>
        <w:rPr>
          <w:rFonts w:hint="cs"/>
        </w:rPr>
        <w:t xml:space="preserve"> </w:t>
      </w:r>
      <w:r>
        <w:rPr>
          <w:rFonts w:hint="cs"/>
          <w:rtl/>
        </w:rPr>
        <w:t>وهذا يتضمن التحديد ويتقدس الله سبحانه عن</w:t>
      </w:r>
      <w:r>
        <w:t xml:space="preserve">  </w:t>
      </w:r>
      <w:r>
        <w:rPr>
          <w:rFonts w:hint="cs"/>
          <w:rtl/>
        </w:rPr>
        <w:t xml:space="preserve"> التجسيم</w:t>
      </w:r>
      <w:r>
        <w:rPr>
          <w:rFonts w:hint="cs"/>
        </w:rPr>
        <w:t xml:space="preserve"> </w:t>
      </w:r>
      <w:r>
        <w:rPr>
          <w:rFonts w:hint="cs"/>
          <w:rtl/>
        </w:rPr>
        <w:t xml:space="preserve"> والحد " أهـ</w:t>
      </w:r>
      <w:r>
        <w:rPr>
          <w:rFonts w:hint="cs"/>
          <w:rtl/>
          <w:lang w:bidi="ar-KW"/>
        </w:rPr>
        <w:t xml:space="preserve"> ، </w:t>
      </w:r>
    </w:p>
    <w:p w:rsidR="000F7A7E" w:rsidRDefault="000F7A7E" w:rsidP="000F7A7E">
      <w:pPr>
        <w:ind w:left="-58"/>
        <w:jc w:val="both"/>
        <w:rPr>
          <w:rFonts w:hint="cs"/>
          <w:rtl/>
          <w:lang w:bidi="ar-KW"/>
        </w:rPr>
      </w:pPr>
      <w:r>
        <w:rPr>
          <w:rFonts w:hint="cs"/>
          <w:bCs/>
          <w:rtl/>
          <w:lang w:bidi="ar-KW"/>
        </w:rPr>
        <w:t>[  2  ] : القاعدة الثانية :  تنزيه ذات الله تعالى عن أن يحيط به مكان أو أن يجري عليه زمان</w:t>
      </w:r>
      <w:r>
        <w:rPr>
          <w:rFonts w:hint="cs"/>
          <w:rtl/>
          <w:lang w:bidi="ar-KW"/>
        </w:rPr>
        <w:t xml:space="preserve"> :  ( أ ) عند تدبر قول الله تعالى : { هُوَ الْأَوَّلُ وَالْآخِرُ وَالظَّاهِرُ وَالْبَاطِنُ وَهُوَ بِكُلِّ شَيْءٍ عَلِيمٌ } [ الحديد : 3 } ، مع قوله صلى الله عليه وسلم : (( اللهم أنت الأوَّلُ فليس قبلَك شىءٌ ، وأنت الآخِر فليس بعدَك شىءٌ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rtl/>
          <w:lang w:bidi="ar-KW"/>
        </w:rPr>
        <w:t xml:space="preserve"> </w:t>
      </w:r>
      <w:r>
        <w:rPr>
          <w:rFonts w:hint="cs"/>
          <w:rtl/>
        </w:rPr>
        <w:t xml:space="preserve">وعلى ذلك : فالله موجود ولكن وجوده تعالى ليس كمثله شيء ولا له كفء ولا شبيه وليس له مثال يقاس عليه ، </w:t>
      </w:r>
      <w:r>
        <w:rPr>
          <w:rFonts w:hint="cs"/>
          <w:rtl/>
          <w:lang w:bidi="ar-KW"/>
        </w:rPr>
        <w:t xml:space="preserve">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w:t>
      </w:r>
      <w:r>
        <w:rPr>
          <w:rFonts w:hint="cs"/>
          <w:rtl/>
          <w:lang w:bidi="ar-KW"/>
        </w:rPr>
        <w:lastRenderedPageBreak/>
        <w:t xml:space="preserve">{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 {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w:t>
      </w:r>
      <w:r>
        <w:rPr>
          <w:rFonts w:hint="cs"/>
          <w:rtl/>
          <w:lang w:bidi="ar-KW"/>
        </w:rPr>
        <w:lastRenderedPageBreak/>
        <w:t>والأعضاءِ والأدوات ، لا تحويهِ الجهاتُ الستُّ كسائرِ المبتدعات " أهــ ،  (  ذ  ) ومن الادلة على تنزيه الله تعالى عن المكان : أنّ ا</w:t>
      </w:r>
      <w:r>
        <w:rPr>
          <w:rFonts w:hint="cs"/>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  ش  ) 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Pr>
          <w:rFonts w:hint="cs"/>
          <w:rtl/>
          <w:lang w:bidi="ar-KW"/>
        </w:rPr>
        <w:t xml:space="preserve">ومن الادلة على تنزيه الله تعالى عن الزمان أنّ الزمان هو عبارة عن أثر </w:t>
      </w:r>
      <w:r>
        <w:rPr>
          <w:rFonts w:hint="cs"/>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w:t>
      </w:r>
      <w:r>
        <w:rPr>
          <w:rFonts w:hint="cs"/>
          <w:rtl/>
        </w:rPr>
        <w:lastRenderedPageBreak/>
        <w:t xml:space="preserve">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snapToGrid w:val="0"/>
          <w:rtl/>
        </w:rPr>
        <w:t>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w:t>
      </w:r>
      <w:r>
        <w:rPr>
          <w:rFonts w:hint="cs"/>
          <w:rtl/>
          <w:lang w:bidi="ar-KW"/>
        </w:rPr>
        <w:lastRenderedPageBreak/>
        <w:t xml:space="preserve">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rtl/>
        </w:rPr>
        <w:t xml:space="preserve">( ن  ) من أقوال علماء أهل السنّة والجماعة في تنزيه الله تعالى عن المكان والزمان : علماء أهل السنة والجماعة </w:t>
      </w:r>
      <w:r>
        <w:rPr>
          <w:rFonts w:hint="cs"/>
          <w:rtl/>
          <w:lang w:bidi="ar-KW"/>
        </w:rPr>
        <w:t>المتخصصون في علم العقيدة متفقون على تنزيه الله تعالى عن المكان والزمان ، فلا يحيط به مكان ولا يجري عليه زمان ، ومن أقوالهم في ذلك ،  قول الإمام الطحاوي - وهو من</w:t>
      </w:r>
      <w:r>
        <w:rPr>
          <w:rFonts w:hint="cs"/>
          <w:lang w:bidi="ar-KW"/>
        </w:rPr>
        <w:t xml:space="preserve"> </w:t>
      </w:r>
      <w:r>
        <w:rPr>
          <w:rFonts w:hint="cs"/>
          <w:rtl/>
          <w:lang w:bidi="ar-KW"/>
        </w:rPr>
        <w:t xml:space="preserve">كبار أئمة السلف </w:t>
      </w:r>
      <w:r>
        <w:rPr>
          <w:rFonts w:hint="cs"/>
          <w:rtl/>
          <w:lang w:bidi="ar-KW"/>
        </w:rPr>
        <w:lastRenderedPageBreak/>
        <w:t>وهو أعلم بأقوالهم ومذاهبهم - قال : (</w:t>
      </w:r>
      <w:r>
        <w:rPr>
          <w:rFonts w:hint="cs"/>
          <w:lang w:bidi="ar-KW"/>
        </w:rPr>
        <w:t xml:space="preserve"> </w:t>
      </w:r>
      <w:r>
        <w:rPr>
          <w:rFonts w:hint="cs"/>
          <w:rtl/>
          <w:lang w:bidi="ar-KW"/>
        </w:rPr>
        <w:t>هذا ذكر بيان عقيدة أهل السنة</w:t>
      </w:r>
      <w:r>
        <w:rPr>
          <w:rFonts w:hint="cs"/>
          <w:lang w:bidi="ar-KW"/>
        </w:rPr>
        <w:t xml:space="preserve"> </w:t>
      </w:r>
      <w:r>
        <w:rPr>
          <w:rFonts w:hint="cs"/>
          <w:rtl/>
          <w:lang w:bidi="ar-KW"/>
        </w:rPr>
        <w:t>والجماعة على مذهب فقهاء الملة والدين أبي حنيفة النعمان وصاحبيه أبي يوسف</w:t>
      </w:r>
      <w:r>
        <w:rPr>
          <w:rFonts w:hint="cs"/>
          <w:lang w:bidi="ar-KW"/>
        </w:rPr>
        <w:t xml:space="preserve"> </w:t>
      </w:r>
      <w:r>
        <w:rPr>
          <w:rFonts w:hint="cs"/>
          <w:rtl/>
          <w:lang w:bidi="ar-KW"/>
        </w:rPr>
        <w:t>القاضي ومحمد بن الحسن الشيباني .. ،  وتعالى عن الحدود والغايات والأركان والأعضاء</w:t>
      </w:r>
      <w:r>
        <w:rPr>
          <w:rFonts w:hint="cs"/>
          <w:lang w:bidi="ar-KW"/>
        </w:rPr>
        <w:t xml:space="preserve"> </w:t>
      </w:r>
      <w:r>
        <w:rPr>
          <w:rFonts w:hint="cs"/>
          <w:rtl/>
          <w:lang w:bidi="ar-KW"/>
        </w:rPr>
        <w:t>والأدوات ، لا تحويه الجهات الست كسائر المبتدعات)  أهــ</w:t>
      </w:r>
      <w:r>
        <w:rPr>
          <w:lang w:bidi="ar-KW"/>
        </w:rPr>
        <w:t xml:space="preserve">  </w:t>
      </w:r>
      <w:r>
        <w:rPr>
          <w:rFonts w:hint="cs"/>
          <w:rtl/>
          <w:lang w:bidi="ar-KW"/>
        </w:rPr>
        <w:t xml:space="preserve"> [ متن العقيدة الطحاوية ] ، وقال الإمام</w:t>
      </w:r>
      <w:r>
        <w:rPr>
          <w:rFonts w:hint="cs"/>
          <w:lang w:bidi="ar-KW"/>
        </w:rPr>
        <w:t xml:space="preserve"> </w:t>
      </w:r>
      <w:r>
        <w:rPr>
          <w:rFonts w:hint="cs"/>
          <w:rtl/>
          <w:lang w:bidi="ar-KW"/>
        </w:rPr>
        <w:t>أبو منصور عبد القاهر بن طاهر التميمي : (  وأجمعوا- أي أهل السنة- على أنه -  أي الله تعالى - لا يحويه مكان ولا يجري عليه زمان</w:t>
      </w:r>
      <w:r>
        <w:rPr>
          <w:lang w:bidi="ar-KW"/>
        </w:rPr>
        <w:t xml:space="preserve">  </w:t>
      </w:r>
      <w:r>
        <w:rPr>
          <w:rFonts w:hint="cs"/>
          <w:rtl/>
          <w:lang w:bidi="ar-KW"/>
        </w:rPr>
        <w:t>) أهـ [ الفرق بين الفرق صـ 333 ] ، وقال الإمام أبو المظفر الإسفراييني : ( الباب</w:t>
      </w:r>
      <w:r>
        <w:rPr>
          <w:rFonts w:hint="cs"/>
          <w:lang w:bidi="ar-KW"/>
        </w:rPr>
        <w:t xml:space="preserve"> </w:t>
      </w:r>
      <w:r>
        <w:rPr>
          <w:rFonts w:hint="cs"/>
          <w:rtl/>
          <w:lang w:bidi="ar-KW"/>
        </w:rPr>
        <w:t>الخامس عشر في بيان اعتقاد أهل السنة والجماعة : وأن تعلم أن كل ما دل على حدوث شيء</w:t>
      </w:r>
      <w:r>
        <w:rPr>
          <w:rFonts w:hint="cs"/>
          <w:lang w:bidi="ar-KW"/>
        </w:rPr>
        <w:t xml:space="preserve"> </w:t>
      </w:r>
      <w:r>
        <w:rPr>
          <w:rFonts w:hint="cs"/>
          <w:rtl/>
          <w:lang w:bidi="ar-KW"/>
        </w:rPr>
        <w:t>من الحد ، والنهاية ، والمكان ، والجهة ، والسكون ، والحركة ، فهو مستحيل عليه سبحانه</w:t>
      </w:r>
      <w:r>
        <w:rPr>
          <w:rFonts w:hint="cs"/>
          <w:lang w:bidi="ar-KW"/>
        </w:rPr>
        <w:t xml:space="preserve"> </w:t>
      </w:r>
      <w:r>
        <w:rPr>
          <w:rFonts w:hint="cs"/>
          <w:rtl/>
          <w:lang w:bidi="ar-KW"/>
        </w:rPr>
        <w:t>وتعالى ، لأن ما لا يكون محدثا لا يجوز عليه ما هو دليل على الحدوث " أهـ [  التبصير</w:t>
      </w:r>
      <w:r>
        <w:rPr>
          <w:rFonts w:hint="cs"/>
          <w:lang w:bidi="ar-KW"/>
        </w:rPr>
        <w:t xml:space="preserve"> </w:t>
      </w:r>
      <w:r>
        <w:rPr>
          <w:rFonts w:hint="cs"/>
          <w:rtl/>
          <w:lang w:bidi="ar-KW"/>
        </w:rPr>
        <w:t>في الدين ص161</w:t>
      </w:r>
      <w:r>
        <w:rPr>
          <w:rFonts w:hint="cs"/>
          <w:lang w:bidi="ar-KW"/>
        </w:rPr>
        <w:t xml:space="preserve"> </w:t>
      </w:r>
      <w:r>
        <w:rPr>
          <w:rFonts w:hint="cs"/>
          <w:rtl/>
          <w:lang w:bidi="ar-KW"/>
        </w:rPr>
        <w:t>] ، وقال الإمام</w:t>
      </w:r>
      <w:r>
        <w:rPr>
          <w:rFonts w:hint="cs"/>
          <w:lang w:bidi="ar-KW"/>
        </w:rPr>
        <w:t xml:space="preserve"> </w:t>
      </w:r>
      <w:r>
        <w:rPr>
          <w:rFonts w:hint="cs"/>
          <w:rtl/>
          <w:lang w:bidi="ar-KW"/>
        </w:rPr>
        <w:t>الشهرستاني : ( فمذهب أهل الحق أن الله سبحانه</w:t>
      </w:r>
      <w:r>
        <w:rPr>
          <w:rFonts w:hint="cs"/>
          <w:lang w:bidi="ar-KW"/>
        </w:rPr>
        <w:t xml:space="preserve"> </w:t>
      </w:r>
      <w:r>
        <w:rPr>
          <w:rFonts w:hint="cs"/>
          <w:rtl/>
          <w:lang w:bidi="ar-KW"/>
        </w:rPr>
        <w:t>لا يشبه شيئا من المخلوقات ولا يشبهه شيء منها بوجه من وجوه المشابهة</w:t>
      </w:r>
      <w:r>
        <w:rPr>
          <w:rFonts w:hint="cs"/>
          <w:lang w:bidi="ar-KW"/>
        </w:rPr>
        <w:t xml:space="preserve"> </w:t>
      </w:r>
      <w:r>
        <w:rPr>
          <w:rFonts w:hint="cs"/>
          <w:rtl/>
          <w:lang w:bidi="ar-KW"/>
        </w:rPr>
        <w:t>والمماثلة { لَيْسَ كَمِثْلِهِ شَيْءٌ وَهُوَ السَّمِيعُ البَصِيرُ } [ سورة</w:t>
      </w:r>
      <w:r>
        <w:rPr>
          <w:rFonts w:hint="cs"/>
          <w:lang w:bidi="ar-KW"/>
        </w:rPr>
        <w:t xml:space="preserve"> </w:t>
      </w:r>
      <w:r>
        <w:rPr>
          <w:rFonts w:hint="cs"/>
          <w:rtl/>
          <w:lang w:bidi="ar-KW"/>
        </w:rPr>
        <w:t>الشورى : 11 ] ، فليس البارئ سبحانه بجوهر ولا جسم ولا عرض ولا في مكان ولا في زمان )</w:t>
      </w:r>
      <w:r>
        <w:rPr>
          <w:rFonts w:hint="cs"/>
          <w:lang w:bidi="ar-KW"/>
        </w:rPr>
        <w:t xml:space="preserve"> </w:t>
      </w:r>
      <w:r>
        <w:rPr>
          <w:rFonts w:hint="cs"/>
          <w:rtl/>
          <w:lang w:bidi="ar-KW"/>
        </w:rPr>
        <w:t>أهــ [ الملل والنحل للشهرستاني ] ،  وقال الإمام فخر الدين الرازي في تفسيره : ( انعقد</w:t>
      </w:r>
      <w:r>
        <w:rPr>
          <w:rFonts w:hint="cs"/>
          <w:lang w:bidi="ar-KW"/>
        </w:rPr>
        <w:t xml:space="preserve"> </w:t>
      </w:r>
      <w:r>
        <w:rPr>
          <w:rFonts w:hint="cs"/>
          <w:rtl/>
          <w:lang w:bidi="ar-KW"/>
        </w:rPr>
        <w:t xml:space="preserve">الإجماع على أنه سبحانه ليس معنا بالمكان والجهة والحيز ) أهــ [ تفسير الرازي 29 :216 ] ،  وقال إمام أهل السنة أبو منصور الماتريدي (333 هـ) : ( إن الله سبحانه كان ولا مكان ، وجائز ارتفاع الأمكنة وبقاؤه على ما كان ، فهو على ما كان ، وكان على ما عليه الان ، جل عن التغير والزوال والاستحالة )  اهـ ،  [كتاب التوحيد (ص/ 69) ] ، وقال القاضي أبو بكر محمد الباقلاني المالكي : ( ولا نقول إن العرش له- أي الله- قرار ولا مكان ، لأن الله تعالى كان ولا مكان ، فلما خلق المكان لم يتغير عما كان )  اهـ ، [ الانصاف فيما يجب اعتقاده ولا يجوز الجهل به (ص/65) ] ،  وقال الإمام أبو بكر ابن فورك : ( لا يجوز على الله تعالى الحلول في الأماكن لاستحالة كونه محدودا ومتناهيا وذلك لاستحالة كونه محدثا ) أهـ ، [  مشكل الحديث (ص/ 57) ] ، وقال الإمام ابن بطال المالكي (449 هـ) أحد شراح صحيح البخاري : ( غرض البخاري في هذا الباب الرد على الجهمية المجسمة في تعلقها بهذه الظواهر ، وقد تقرر أن الله ليس بجسم فلا يحتاج إلى مكان يستقر فيه ، فقد كان ولا مكان ، وإنما أضاف المعارج إليه إضافة تشريف ، ومعنى الارتفاع إليه اعتلاؤه- أي تعاليه- مع تنزيهه عن المكان ) اهـ ،  [ فتح الباري (13/ 416) ] ، وقال أيضا : ( لا تعلق للمجسمة في إثبات المكان ، لما ثبت من استحالة أن يكون سبحانه جسما أو حالا في مكان " اهـ [  فتح الباري (13/ 433) ] ، وقال الحافظ محمد بن حبان (453هـ) صاحب الصحيح المشهور بصحيح ابن حبان : ( الحمد لله الذي ليس له حد محدود فيحتوى ، ولا له أجل معدود فيفنى ، ولا يحيط به جوامع المكان ، ولا يشتمل عليه تواتر الزمان)  اهـ ،  [ الثقات (1/ 1) </w:t>
      </w:r>
      <w:r>
        <w:rPr>
          <w:rFonts w:hint="cs"/>
          <w:rtl/>
          <w:lang w:bidi="ar-KW"/>
        </w:rPr>
        <w:lastRenderedPageBreak/>
        <w:t xml:space="preserve">] ، وقال الإمام ابن حزم الأندلسي (456 هـ) : ( وأنه تعالى لا في مكان ولا في زمان ، بل هو تعالى خالق الأزمنة والأمكنة ، قال تعالى : {وَخَلَقَ كُلَّ شَيْءٍ فَقَدَّرَهُ تَقْدِيراً } ، وقال { الَّذِي خَلَقَ السَّمَوَاتِ وَالْأَرْضَ وَمَا بَيْنَهُمَا } ، والزمان والمكان هما مخلوقان ، قد كان تعالى دونهما ، والمكان إنما هو للأجسام اهـ ،  [ أنظر كتابه علم الكلام : مسألة في نفي المكان عن الله تعالى (ص/ 65) ] ، وقال الحافظ البيهقي (458هـ) :  ( والذي روي في ءاخر هذا الحديث إشارة إلى نفي المكان عن الله تعالى ، وأن العبد أينما كان فهو في القرب والبعد من الله تعالى سواء ، وأنه الظاهر فيصح إدراكه بالأدلة ، الباطن فلا يصح إدراكه بالكون في مكان ،  واستدل بعض أصحابنا في نفي المكان عنه بقول النبي صلى الله عليه وسلم : (( أنت الظاهر فليس فوقك شيء ، وأنت الباطن فليس دونك شيء)) ، وإذا لم يكن فوقه شيء ولا دونه شيء لم يكن في مكان)  اهـ ،  [ الأسماء والصفات (ص/ 400) ] ، وقال الإمام أبو إسحاق الشيرازي (476 هـ) : ( وأن استواءه ليس باستقرار ولا ملاصقة لأن الاستقرار والملاصقة صفة الأجسام المخلوقة ، والرب عز وجل قديم أزلي ، فدل على أنه كان ولا مكان ثم خلق المكان وهو على ما عليه كان " اهـ ، [ شرح اللمع : ج 1 : 101 ] ، وقال إمام الحرمين أبو المعالي الجويني (478 هـ) : ( البارئ سبحانه وتعالى قائم بنفسه ، متعال عن الافتقار إلى محل يحله أو مكان يقله ) اهـ ،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 أن الرب سبحانه وتعالى يتقدس عن شغل حيز ، وبتنزه عن الاختصاص بجهة ، وذهبت المشبهة إلى أنه مختص بجهة فوق ، ثم افترقت ءاراؤهم بعد الاتفاق منهم على إثبات الجهة ، فصار غلاة المشبهة إلى أن الرب تعالى مماس للصفحة العليا من العرش وهو مماسه ، وجوزوا عليه التحول والانتقال وتبدل الجهات والحركات والسكنات ، وقد حكينا جملا من فضائح مذهبهم فيما تقدم" اهـ [الشامل في أصول الدين : ص :  511 ] ، وقال الإمام أبو حامد الغزالي (505 هـ) : ( تعالى [ الله ] عن أن يحويه مكان ، كما تقدس عن أن يحده زمان ، بل كان قبل أن خلق الزمان والمكان وهو الان على ما عليه كان )  اهـ ، [  إحياء علوم الدين : كتاب قواعد العقائد ، (1/ 108) ] ، وقال أيضا : ( الأصل السابع : العلم بأن الله تعالى منزه الذات عن الاختصاص بالجهات ، فإن الجهة إما فوق وإما أسفل وإما يمين وإما شمال أو قدّام أو خلف ، وهذه الجهات هو الذي خلقها وأحدثها بواسطة خلق الإنسان إذ خلق له طرفين أحدهما يعتمد على الأرض ويسمى رجلا ، والاخر يقابله ويسمى رأسا ، فحدث اسم الفوق لما يلي جهة الرأس واسم السفل لما يلي جهة الرِّجل ، حتى إن النملة التي تدب منكسة تحت السقف تنقلب جهة الفوق في حقها تحت وإن كان في حقنا فوقًا ،  وخلق للإنسان اليدين وإحداهما أقوى من الأخرى في </w:t>
      </w:r>
      <w:r>
        <w:rPr>
          <w:rFonts w:hint="cs"/>
          <w:rtl/>
          <w:lang w:bidi="ar-KW"/>
        </w:rPr>
        <w:lastRenderedPageBreak/>
        <w:t xml:space="preserve">الغالب ، فحدث اسم اليمين للأقوى واسم الشمال لما يقابله وتسمى الجهة التي تلي اليمين يمينا والأخرى شمالا ، وخلق له جانبين يبصر من أحدهما ويتحرّك إليه فحدث اسم القدّام للجهة التي يتقدم إليها بالحركة واسم الخلف لما يقابلها ، فالجهات حادثة بحدوث الإنسان ،  ثم قال : "فكيف كان في الأزل مختصًا بجهة والجهة حادثة ؟ أو كيف صار مختصا بجهة بعد أن لم يكن له ؟ أبأن خلق العالم فوقه ، ويتعالى عن أن يكون له فوق إذ تعالى أن يكون له رأس ، والفوق عبارة عما يكون جهة الرأس ، أو خلق العالم تحته ،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 وكل محاذ لجسم فإما أن يكون مثله أو أصغر منه أو أكبر وكل ذلك تقدير محوج بالضرورة إلى مقدّر ويتعالى عنه الخالق الواحد المدبّر ، فأما رفع الأيدي عند السؤال إلى جهة السماء فهو لأنها قبلة الدعاء ، وفيه أيضا اشاره إلى ما هو وصف للمدعو من الجلال و الكبرياء تنبيها بقصد جهة العلو على صفة المجد والعلاء ، فإنه تعالى فوق كل موجود بالقهر والاستيلاء" اهـ [إحياء علوم الدين : (1/ 128) ] ، وقال القاضي أبو بكر بن العربي المالكي الأندلسي (543 هـ) : ( البارئ تعالى يتقدس عن أن يُحَدّ بالجهات أو تكتنفه الأقطار )  اهـ ،  [ القبس في شرح الموطأ : ج 1 : 395 ] ، وقال أيضا : ( إن الله سبحانه منزه عن الحركـة والانتقال لأنه لا يحويه مكان كما لا يشتمل عليه زمان ، ولا يشغل حيزا كما لا يدنو إلى مسافة بشيء ، متقدس الذات عن الآفات منزه عن التغيير ، وهذه عقيدة مستقرة في القلوب ثابتة بواضح الدليل ) اهـ ،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 كما أنه سبحانه كذلك ، لكنه يعلم كل شيء في كل موضع وعلى  كل حال ، فما كان فهو بعلم الله لا يشذ عنه شيء ولا يعزب عن علمه موجود ولا معدوم ، والمقصود من الخبر أن نسبة البارئ من الجهات إلى فوق كنسبته إلى تحت ، إذ لا ينسب إلى الكون في واحدة منهما بذاته " اهـ ،  [ عارضة الأحوذي بشرح سنن الترمذي : ج 12 : 184 ]  ، وقال القاضي عياض المالكي (544 ) : ( اعلم أن ما وقع من إضافة الدنو والقرب هنا من الله او إلى الله فليس بدنو مكان ولا قُرب مدى ، بل كما ذكرنا عن جعفر بن محمد الصادق : ليس بدُنو حد ، صفة المجد والعلاء ، فإنه تعالى فوق كل موجود بالقهر والاستيلاء ) اهـ [ الشفا : ج1 : 205 ] ، وقال الإمام الشهرستاني (548هـ) : ( فمذهب أهل الحق أن الله سبحانه لا يشبه شيئا من المخلوقات ولا </w:t>
      </w:r>
      <w:r>
        <w:rPr>
          <w:rFonts w:hint="cs"/>
          <w:rtl/>
          <w:lang w:bidi="ar-KW"/>
        </w:rPr>
        <w:lastRenderedPageBreak/>
        <w:t xml:space="preserve">يشبهه شيء منها بوجه من وجوه المشابهة والمماثلة { لَيْسَ كَمِثْلِهِ شَيْءٌ وَهُوَ السَّمِيعُ البَصِيرُ } ، فليس البارئ سبحانه بجوهر ولا جسم ولا عرض ولا في مكان ولا في زمان )  اهـ ، [ نهاية الأقدام ص/ 103] ، وقال الإمام الحافظ ابن الجوزي الحنبلي (597هـ) : ( الواجب علينا أن نعتقد أن ذات الله تعالى لا يحويه مكان ولا يوصف بالتغيّر والانتقال)  اهـ ،  [ دفع شبه التشبيه (ص/58) ] ، وقال في صيد الخاطر : ( فترى أقوامًا يسمعون أخبار الصفات فيحملونها على ما يقتضيه الحس ، كقول قائلهم : ينزل بذاته إلى السماء وينتقل ، وهذا فهم رديء ، لأن المنتقل يكون من مكان إلى مكان ، ويوجب ذلك كون المكان أكبر منه ، ويلزم منه الحركة ، وكل ذلك محال على الحق عز وجل) اهـ [ صيد الخاطر : ص/ 476 ] ، وقال في الباز الأشهب : ( كل من هو في جهة يكون مقدَّرًا محدودًا وهو يتعالى عن ذلك ، وإنما الجهات للجواهر والأجسام لأنها أجرام تحتاج إلى جهة ، وإذا ثبت بطلان الجهة ثبت بطلان المكان" اهـ ، [ الباز الأشهب ص 57] ،  وقال الحافظ ابن عساكر (620 هـ) – في درة من تنزيهات العلماء – (  موجود قبل الخلق ليس له قبل ولا بعد ، ولا فوق ولا تحت ، ولا يمين ولا شمال ، ولا أمام ولا خلف ، ولا كل ولا بعض ، ولا يقال متى كان ، ولا أين كـان ولا كيف ، كان ولا مكان ، كون الأكوان ، ودبر الزمان ، لا يتقيد بالزمان ، ولا يتخصص بالمكان ) اهـ [ طبقات الشافعية (8/ 186) ] ، وقال سلطان العلماء  عبد العزيز بن عبد السلام (660 ه) : ( ليس [ الله تعالى ] بجسم مصوَّر ، ولا جوهر محدود مُقدَّر ، ولا يشبه شيئا ، ولا يُشبهه شيء ، ولا تحيط به الجهات ، ولا تكتنفه الأرضون ولا السموات ، كان قبل أن كوَّن المكان ودبَّر الزمان ، وهو الآن على ما عليه كان) أهـ [طبقات الشافعية : (8/ 219) ] ، وقال الإمام المفسّر محمد بن أحمد الأنصاري القرطبي المالكي (671هـ) : ( و" العليّ " يراد به علو القدر والمنزلة لا علو المكان ، لأنَّ الله منزه عن التحيز)  أهـ [ الجامع لأحكام القرءان : (3/ 278)] ، وقال أيضًا ( والقاعدة تنزيهه سبحانه وتعالى عن الحركة والانتقال وشغل الأمكنة )  اهـ ،  [ المصدر السابق : (6/ 390) ] ، وقال أيضًا : ( ومعنى :{فوق عباده} [سورة الأنعام/18] فوقية الاستعلاء بالقهر والغلبة عليهم ، أي هم تحت تسخيره لا فوقية مكان" اهـ ،  [ المصدر السابق : (6/ 399) ] ،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 ،  [  المصدر السابق : (7/ 145) ] ، وقال أيضًا : في تفسير آية {وجاء ربّك والملك صفًّا صفًّا} : ( والله جل ثناؤه لا يوصف بالتحول من مكان إلى مكان ، وأنَّى له التحول والانتقال ولا مكان له ولا أوان ، ولا يجري عليه وقت ولا زمان ، لأن في جريان الوقت على الشيء فوت الأوقات ، ومن فاته شيء فهو عاجز" اهـ ،  [  المصدر السابق : (20/55)] ، وقال أيضًا عند تفسير قوله تعالى :{ءأمنتم من في السماء أن </w:t>
      </w:r>
      <w:r>
        <w:rPr>
          <w:rFonts w:hint="cs"/>
          <w:rtl/>
          <w:lang w:bidi="ar-KW"/>
        </w:rPr>
        <w:lastRenderedPageBreak/>
        <w:t>يخسف بكم الأرض} [سورة المُلك/16] : ( والمراد بها توقيره وتنزيهه عن السفل والتحت ، ووصفه بالعلوِّ والعظمة لا بالأماكن والجهات والحدود لأنها صفات الأجسام ،  وإنما ترفع الأيدي بالدعاء إلى السماء لأن السماء مهبط الوحي ومنزل القطر ومحل القُدس ومعدن المطهرين من الملائكة ، وإليها ترفع أعمال العباد ، وفوقها عرشه وجنته ، 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اهـ [ المصدر السابق : ( 18/216) ] ، وقال الإمام الحافظ أبو زكريا محيي الدين النووي (676هـ) :  ( إن الله تعالى ليس كمثله شيء ، وإنه منزه عن التجسيم والانتقال والتحيز في جهة وعن سائر صفات المخلوق ) اهـ ،  [ شرح صحيح مسلم 3/19]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 لم يتغير عما كان ) اهـ ،  [ تفسير النسفي : (ج2/2 ،48) ] ، وقال العلامة ابن منظور (711 هـ) : ( وفي الحديث : (( من تقرب إليّ شبرا تقربت إليه ذراعًا ))   المراد بقرب العبد من الله عز وجل : القرب بالذكر والعمل الصالح لا قرب الذات والمكان لأن ذلك من صفات الأجسام ، والله يتعالى عن ذلك ويتقدس) [  لسان العرب ، مادة : ق رب (1/ 663- 664) ] ، وقال الإمام القاضي بدر الدين ابن جماعة (733 ه ) : ( كان الله ولا زمان ولا مكان ، وهو الان على ما عليه كان)  اهـ ،  [ إيضاح الدليل (ص/ 103- 4 ،  1)] ، وقال أيضا : ( فإن قيل : نفي الجهة عن الموجود يوجب نفيه لاستحالة موجود في غير جهة ،  " قلنا : الموجود قسمان : موجود لا يتصرف فيه الوهم والحس والخيال والانفصال ، وموجود يتصرف ذلك فيه ويقبله ،  فالأول ممنوع لاستحالته ، والرب لا يتصرف فيه ذلك ، إذ ليس بجسم ولا عرض ولا جوهر ، فصح وجوده عقلا من غير جهة</w:t>
      </w:r>
      <w:r>
        <w:rPr>
          <w:rFonts w:hint="cs"/>
          <w:lang w:bidi="ar-KW"/>
        </w:rPr>
        <w:t xml:space="preserve"> </w:t>
      </w:r>
      <w:r>
        <w:rPr>
          <w:rFonts w:hint="cs"/>
          <w:rtl/>
          <w:lang w:bidi="ar-KW"/>
        </w:rPr>
        <w:t xml:space="preserve">ولا حيز كما دل الدليل العقلي فيه ، فوجب تصديقه عقلا ، وكما دل الدليل العقلي على وجوده مع نفي الجسمية والعرضية مع بُعد الفهم الحسي له ، فكذلك دلّ على نفي الجهة والحيز مع بُعد فهم الحسّ له ) اهـ [ إيضاح الدليل (ص/ 104- 105) ] ، وقال المفسِّر النحوي أبو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 بل المعنى شرف المكانة وعلو المنزلة ) اهـ [ البحر المحيط (6/ 302)] ، وقال أيضا : ( قام البرهان العقلي على أنه تعالى ليس بمتحيز في جهة ) اهـ ،  [البحر المحيط : 16- 8/ 302) ] ، وقال الإمام الحافظ المحدث ولي الدين أبو زرعة أحمد بن عبد الرحيم العراقي (826 هـ) : (  "وقوله أي النبي- "فهو عنده فوق العرش "لا بد من تأويل </w:t>
      </w:r>
      <w:r>
        <w:rPr>
          <w:rFonts w:hint="cs"/>
          <w:rtl/>
          <w:lang w:bidi="ar-KW"/>
        </w:rPr>
        <w:lastRenderedPageBreak/>
        <w:t>ظاهر لفظة "عنده " لأن معناها حضرة الشيء والله تعالى منزه عن الاستقرار والتحيز والجهة ، فالعندية ليست من حضرة المكان بل من حضرة الشرف ، أي وضع ذلك الكتاب في محل مُعظّم عنده ) اهـ [ طرح التثريب (8/ ،84) ] ، وقال إمام الدنيا في الحديث الحافظ ابن حجر العسقلاني (852 هـ) : ( ولا يلزم من كون جهتي العلو والسفل محالا على الله أن لا يوصف بالعلو ، لأن وصفه بالعلو من جهة المعنى ، والمستحيل كون ذلك من جهة الحس ، ولذلك ورد في صفته العالي والعلي والمتعالي ، ولم يرد ضد ذلك وإن كان قد أحاط بكل شىء علما جلّ وعز ) أهـ  [ فتح الباري(6/ 136) ] ، وقال الإمام العَيْني أحد شراح صحيح البخاري (855 هـ) : ( ولا يدل قوله تعالى :{ وكان عرشه على الماء }  على أنه - تعالى- حالّ عليه ، وإنما أخبر عن العرش خاصة بأنه على الماء ، ولم يخبر عن نفسه بأنه حال عليه ، تعالى الله عن ذلك ، لأنه لم يكن له حاجة إليه " اهـ ،  [ عمدة القاري (مجلد 12/ 25/ 111) ] ، وقال أيضا : ( تقرر أن الله ليس بجسم ، فلا يحتاج إلى مكان يستقر فيه ، فقد كان ولا مكان ) أ ه [ عمدة القاري (مجلد 12/ 25/ 117) ] ، وقال الحافظ السخاوي (902 هـ ) : ( قال شيخنا- يعني الحافظ ابن حجر- : إن علم الله يشمل جميع الأقطار ، والله سبحانه وتعالى منزه عن الحلول في الأماكن ، فإنه سبحانه وتعالى كان قبل أن تحدث الأماكن ) أهـ ،  [ المقاصد الحسنة (رقم 886 ، ص/ 342) ] ، وقال الحافظ جلال الدين السيوطي (911 هـ) عند شرح حديث : (أقرب ما يكون العبد من ربه وهو ساجد) : ( قال القرطبي : هذا أقرب بالرتبة والكرامة لا بالمسافة ، لأنه منزه عن المكان والمساحة والزمان ،  وقال البدر بن الصاحب في تذكرته : في الحديث إشارة إلى نفي الجهة عن الله تعالى ) أهـ ،  [شرح السيوطي لسنن النساني (1/ 576) ] ، وقال الإمام القسطلاني  (933هـ) في شرحه على صحيح البخاري : ( ذات الله منزه عن المكان والجهة ) أهـ ،  [ إرشاد الساري (15/ 451) ]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w:t>
      </w:r>
      <w:r>
        <w:rPr>
          <w:rFonts w:hint="cs"/>
          <w:rtl/>
        </w:rPr>
        <w:t xml:space="preserve"> ، </w:t>
      </w:r>
      <w:r>
        <w:rPr>
          <w:rFonts w:hint="cs"/>
          <w:bCs/>
          <w:rtl/>
        </w:rPr>
        <w:t>[ ومن أقوال العلماء في تنزيه الله تعالى عن الزمان ]</w:t>
      </w:r>
      <w:r>
        <w:rPr>
          <w:rFonts w:hint="cs"/>
          <w:rtl/>
        </w:rPr>
        <w:t xml:space="preserve"> </w:t>
      </w:r>
      <w:r>
        <w:rPr>
          <w:rFonts w:hint="cs"/>
          <w:rtl/>
          <w:lang w:bidi="ar-KW"/>
        </w:rPr>
        <w:t>:  ذكر عبد القاهر بن طاهر التميمى البغدادى رحمه الله في كتابه الفرق بين الفرق صـ333 إجماع علماء أهل السنة على تنزيه الله تعالى عن الزمان فقال رحمه الله :  " وأجمعوا على</w:t>
      </w:r>
      <w:r>
        <w:rPr>
          <w:rFonts w:hint="cs"/>
          <w:lang w:bidi="ar-KW"/>
        </w:rPr>
        <w:t xml:space="preserve"> </w:t>
      </w:r>
      <w:r>
        <w:rPr>
          <w:rFonts w:hint="cs"/>
          <w:rtl/>
          <w:lang w:bidi="ar-KW"/>
        </w:rPr>
        <w:t xml:space="preserve">أنه لا يحويه مكان ولا يجرى عليه زمان " أهـــ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w:t>
      </w:r>
      <w:r>
        <w:rPr>
          <w:rFonts w:hint="cs"/>
          <w:rtl/>
          <w:lang w:bidi="ar-KW"/>
        </w:rPr>
        <w:lastRenderedPageBreak/>
        <w:t>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يحويه مكان , ولا يجري عليه زمان منزه عن الحدود والنهايات , مستغن عن المكان والجهات ،  (ليس كمثله شيء) " أهــ ،  وقال إمام أهل السنة الماتريدي : (ولا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 أهـ [ التوحيد للماتريدي ج : 1 ص : 106 ] ، وقال ابن حزم : ( الله تعالى لا في مكان ولا في زمان أصلا وهو قول</w:t>
      </w:r>
      <w:r>
        <w:rPr>
          <w:rFonts w:hint="cs"/>
          <w:lang w:bidi="ar-KW"/>
        </w:rPr>
        <w:t xml:space="preserve"> </w:t>
      </w:r>
      <w:r>
        <w:rPr>
          <w:rFonts w:hint="cs"/>
          <w:rtl/>
          <w:lang w:bidi="ar-KW"/>
        </w:rPr>
        <w:t>الجمهور من أهل السنة وبه نقول وهو الذي لا يجوز غيره لبطلان كل ما عداه ولقوله</w:t>
      </w:r>
      <w:r>
        <w:rPr>
          <w:rFonts w:hint="cs"/>
          <w:lang w:bidi="ar-KW"/>
        </w:rPr>
        <w:t xml:space="preserve"> </w:t>
      </w:r>
      <w:r>
        <w:rPr>
          <w:rFonts w:hint="cs"/>
          <w:rtl/>
          <w:lang w:bidi="ar-KW"/>
        </w:rPr>
        <w:t>تعالى : { ألا</w:t>
      </w:r>
      <w:r>
        <w:rPr>
          <w:rFonts w:hint="cs"/>
          <w:lang w:bidi="ar-KW"/>
        </w:rPr>
        <w:t xml:space="preserve"> </w:t>
      </w:r>
      <w:r>
        <w:rPr>
          <w:rFonts w:hint="cs"/>
          <w:rtl/>
          <w:lang w:bidi="ar-KW"/>
        </w:rPr>
        <w:t>أنه بكل شيء محيط } ، فهذا</w:t>
      </w:r>
      <w:r>
        <w:rPr>
          <w:rFonts w:hint="cs"/>
          <w:lang w:bidi="ar-KW"/>
        </w:rPr>
        <w:t xml:space="preserve"> </w:t>
      </w:r>
      <w:r>
        <w:rPr>
          <w:rFonts w:hint="cs"/>
          <w:rtl/>
          <w:lang w:bidi="ar-KW"/>
        </w:rPr>
        <w:t>يوجب ضرورة أنه تعالى لا في مكان</w:t>
      </w:r>
      <w:r>
        <w:rPr>
          <w:rFonts w:hint="cs"/>
          <w:lang w:bidi="ar-KW"/>
        </w:rPr>
        <w:t xml:space="preserve"> </w:t>
      </w:r>
      <w:r>
        <w:rPr>
          <w:rFonts w:hint="cs"/>
          <w:rtl/>
          <w:lang w:bidi="ar-KW"/>
        </w:rPr>
        <w:t>إذ لو كان في المكان لكان المكان محيطا به من جهة ما أو من جهات وهذا منتف عن الباري</w:t>
      </w:r>
      <w:r>
        <w:rPr>
          <w:rFonts w:hint="cs"/>
          <w:lang w:bidi="ar-KW"/>
        </w:rPr>
        <w:t xml:space="preserve"> </w:t>
      </w:r>
      <w:r>
        <w:rPr>
          <w:rFonts w:hint="cs"/>
          <w:rtl/>
          <w:lang w:bidi="ar-KW"/>
        </w:rPr>
        <w:t>تعالى بنص الآية المذكورة والمكان شيء بلا شك فلا يجوز أن يكون شيء في مكان ويكون</w:t>
      </w:r>
      <w:r>
        <w:rPr>
          <w:rFonts w:hint="cs"/>
          <w:lang w:bidi="ar-KW"/>
        </w:rPr>
        <w:t xml:space="preserve"> </w:t>
      </w:r>
      <w:r>
        <w:rPr>
          <w:rFonts w:hint="cs"/>
          <w:rtl/>
          <w:lang w:bidi="ar-KW"/>
        </w:rPr>
        <w:t>هو محيطا بمكانه هذا محال في العقل يعلم امتناعه ضرورة وبالله تعالى التوفيق وأيضا</w:t>
      </w:r>
      <w:r>
        <w:rPr>
          <w:rFonts w:hint="cs"/>
          <w:lang w:bidi="ar-KW"/>
        </w:rPr>
        <w:t xml:space="preserve"> </w:t>
      </w:r>
      <w:r>
        <w:rPr>
          <w:rFonts w:hint="cs"/>
          <w:rtl/>
          <w:lang w:bidi="ar-KW"/>
        </w:rPr>
        <w:t>فإنه لا يكون في مكان إلا ما كان جسما أو عرضا في جسم هذا الذي لا يجوز سواه ولا</w:t>
      </w:r>
      <w:r>
        <w:rPr>
          <w:rFonts w:hint="cs"/>
          <w:lang w:bidi="ar-KW"/>
        </w:rPr>
        <w:t xml:space="preserve"> </w:t>
      </w:r>
      <w:r>
        <w:rPr>
          <w:rFonts w:hint="cs"/>
          <w:rtl/>
          <w:lang w:bidi="ar-KW"/>
        </w:rPr>
        <w:t>يتنكل في العقل والوهم غيره البتة وإذا انتفى أن يكون الله عز وجل جسما أو عرضا</w:t>
      </w:r>
      <w:r>
        <w:rPr>
          <w:rFonts w:hint="cs"/>
          <w:lang w:bidi="ar-KW"/>
        </w:rPr>
        <w:t xml:space="preserve"> </w:t>
      </w:r>
      <w:r>
        <w:rPr>
          <w:rFonts w:hint="cs"/>
          <w:rtl/>
          <w:lang w:bidi="ar-KW"/>
        </w:rPr>
        <w:t>فقد انتفى أن يكون في مكان أصلا وبالله تعالى نتأيد  ) أهـ [  الفصل في</w:t>
      </w:r>
      <w:r>
        <w:rPr>
          <w:rFonts w:hint="cs"/>
          <w:lang w:bidi="ar-KW"/>
        </w:rPr>
        <w:t xml:space="preserve"> </w:t>
      </w:r>
      <w:r>
        <w:rPr>
          <w:rFonts w:hint="cs"/>
          <w:rtl/>
          <w:lang w:bidi="ar-KW"/>
        </w:rPr>
        <w:t xml:space="preserve">الملل ج : 2 ص : 98 ]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w:t>
      </w:r>
      <w:r>
        <w:rPr>
          <w:rFonts w:hint="cs"/>
          <w:rtl/>
          <w:lang w:bidi="ar-KW"/>
        </w:rPr>
        <w:lastRenderedPageBreak/>
        <w:t xml:space="preserve">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 أهــ [ الغزالي قواعد العقائد ] ، وجاء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 ، وقال القرطبي في التفسير : ( المكان لا يصح إطلاقه على الله تعالى بالحقيقة إذ الله تعالى منزه عن المكان كما هو منزه عن الزمان .. ، ) [ تفسير القرطبي ج18 ص 315 تفسير سورة تبارك ] ، وجاء في الفواكه الدواني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 1 ص : 49 ] ، وجاء فيه أيضاً : (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 1 ص : 50 ]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w:t>
      </w:r>
      <w:r>
        <w:rPr>
          <w:rFonts w:hint="cs"/>
          <w:rtl/>
          <w:lang w:bidi="ar-KW"/>
        </w:rPr>
        <w:lastRenderedPageBreak/>
        <w:t xml:space="preserve">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 1 ص : 134 ] ، </w:t>
      </w:r>
    </w:p>
    <w:p w:rsidR="000F7A7E" w:rsidRDefault="000F7A7E" w:rsidP="000F7A7E">
      <w:pPr>
        <w:ind w:left="-58"/>
        <w:jc w:val="both"/>
        <w:rPr>
          <w:rFonts w:hint="cs"/>
          <w:rtl/>
          <w:lang w:bidi="ar-KW"/>
        </w:rPr>
      </w:pPr>
      <w:r>
        <w:rPr>
          <w:rFonts w:hint="cs"/>
          <w:bCs/>
          <w:rtl/>
          <w:lang w:bidi="ar-KW"/>
        </w:rPr>
        <w:t>[  3  ] : القاعدة الثالثة : تنزيه ذات الله تعالى عن الحدوث أو الفناء :</w:t>
      </w:r>
      <w:r>
        <w:rPr>
          <w:rFonts w:hint="cs"/>
          <w:rtl/>
          <w:lang w:bidi="ar-KW"/>
        </w:rPr>
        <w:t xml:space="preserve">  </w:t>
      </w:r>
      <w:r>
        <w:rPr>
          <w:rFonts w:hint="cs"/>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rtl/>
          <w:lang w:bidi="ar-QA"/>
        </w:rPr>
        <w:t>حي</w:t>
      </w:r>
      <w:r>
        <w:rPr>
          <w:rFonts w:hint="cs"/>
          <w:rtl/>
        </w:rPr>
        <w:t xml:space="preserve"> قبل كل </w:t>
      </w:r>
      <w:r>
        <w:rPr>
          <w:rFonts w:hint="cs"/>
          <w:rtl/>
          <w:lang w:bidi="ar-QA"/>
        </w:rPr>
        <w:t xml:space="preserve">حي وهو الحي </w:t>
      </w:r>
      <w:r>
        <w:rPr>
          <w:rFonts w:hint="cs"/>
          <w:rtl/>
        </w:rPr>
        <w:t xml:space="preserve">الذي لا يموت ، وهو الحي بعد كل ميت ،حياته سبحانه تامة كاملة منزهة عن السنة والنوم والموت والفناء ، كما في قوله تعالى : { اللَّهُ لَا إِلَهَ إِلَّا هُوَ الْحَيُّ الْقَيُّومُ لَا تَأْخُذُهُ سِنَةٌ وَلَا نَوْمٌ لَهُ مَا فِي السَّمَوَاتِ وَمَا فِي الْأَرْضِ } [ البقرة :  255 ] ، وقوله تعالى : </w:t>
      </w:r>
      <w:r>
        <w:rPr>
          <w:rFonts w:hint="cs"/>
          <w:snapToGrid w:val="0"/>
          <w:rtl/>
        </w:rPr>
        <w:t xml:space="preserve">{ </w:t>
      </w:r>
      <w:r>
        <w:rPr>
          <w:rFonts w:hint="cs"/>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rtl/>
          <w:lang w:bidi="ar-KW"/>
        </w:rPr>
        <w:t>عن التغير والحدوث و عن حلول الحوادث بذاته تقدس وتعالى لأنها صفات المخلوق ) ،</w:t>
      </w:r>
    </w:p>
    <w:p w:rsidR="000F7A7E" w:rsidRDefault="000F7A7E" w:rsidP="000F7A7E">
      <w:pPr>
        <w:ind w:left="-58"/>
        <w:jc w:val="both"/>
      </w:pPr>
      <w:r>
        <w:rPr>
          <w:rFonts w:hint="cs"/>
          <w:bCs/>
          <w:rtl/>
          <w:lang w:bidi="ar-KW"/>
        </w:rPr>
        <w:t>[  4  ] : القاعدة الرابعة :  تنزيه ذات الله تعالى عن  أي مثيل أو كفء أو شبيه</w:t>
      </w:r>
      <w:r>
        <w:rPr>
          <w:rFonts w:hint="cs"/>
          <w:rtl/>
          <w:lang w:bidi="ar-KW"/>
        </w:rPr>
        <w:t xml:space="preserve"> :  (  أ  ) </w:t>
      </w:r>
      <w:r>
        <w:rPr>
          <w:rFonts w:hint="cs"/>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w:t>
      </w:r>
      <w:r>
        <w:rPr>
          <w:rFonts w:hint="cs"/>
          <w:rtl/>
        </w:rPr>
        <w:lastRenderedPageBreak/>
        <w:t xml:space="preserve">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rtl/>
          <w:lang w:bidi="ar-KW"/>
        </w:rPr>
        <w:t xml:space="preserve">من الأدلة القرآنية على تنزيه الله تعالى عن المثيل والكفء والشبيه والسمي : قوله تعالى : </w:t>
      </w:r>
      <w:r>
        <w:rPr>
          <w:rFonts w:hint="cs"/>
          <w:rtl/>
        </w:rPr>
        <w:t>{ ليس كمثلِه شيء }  [سورة الشورى/11] ،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 فلا يوصف ربنا عزَّ وجلَّ بصفات المخلوقين .. وقوله تعالى : { فلا تضربوا للهِ الأمثال } [سورة النحل/74] ، أي لا تجعلوا لله الشبيهَ والمِثْل فإن اللهَ تعالى لا شبيه له ولا مثيل له ، فذاتُه سبحانه لا يشبه الذواتِ ولا صفاتُه تشبه الصفاتِ ، وقوله تعالى : {هل تعلمُ لهُ سميًّا) [سورة مريم/65] أي مِثلاً ، فالله تعالى لا مِثْلَ له ولا شبيه ولا نظير ، فذاتُه سبحانه لا يشبه الذواتِ ولا صفاتُه تشبه الصفاتِ ، وقوله تعالى : { وَلَمْ يَكُن لَّهُ كُفُوًا أَحَدٌ } [سورة الإخلاص/4] أي لا نظير له بوجه من الوجوه ، ولا كفء له ولا شبيه .. وقوله تعالى : { سُبْحَانَهُ وَتَعَالَى عَمَّا يَصِفُونَ } [سورة الأنعام/100] تنزيه وتقديس لله تعالى عن كل وصف يخطر ببال بشر لأنه ليس كمثله شيء ولا نعلم له سميا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 اللهم أنت الأوَّلُ فليس قبلَك شىءٌ ، وأنت الآخِر فليس بعدَك شىءٌ ، وأنت الظاهرُ فليس فوقَكَ شيء ، وأنت الباطن فليس دونَك شيء)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p>
    <w:p w:rsidR="000F7A7E" w:rsidRDefault="000F7A7E" w:rsidP="000F7A7E">
      <w:pPr>
        <w:ind w:left="-58"/>
        <w:jc w:val="both"/>
        <w:rPr>
          <w:lang w:bidi="ar-KW"/>
        </w:rPr>
      </w:pPr>
      <w:r>
        <w:rPr>
          <w:rFonts w:hint="cs"/>
          <w:bCs/>
          <w:rtl/>
          <w:lang w:bidi="ar-KW"/>
        </w:rPr>
        <w:t xml:space="preserve">[  5  ] : القاعدة الخامسة : تنزيه ذات الله تعالى عن الجسمية التي تتصف بها ذات المخلوق :  </w:t>
      </w:r>
      <w:r>
        <w:rPr>
          <w:rFonts w:hint="cs"/>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w:t>
      </w:r>
      <w:r>
        <w:rPr>
          <w:rFonts w:hint="cs"/>
          <w:rtl/>
          <w:lang w:bidi="ar-KW"/>
        </w:rPr>
        <w:lastRenderedPageBreak/>
        <w:t>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Fonts w:hint="cs"/>
          <w:rtl/>
        </w:rPr>
        <w:t xml:space="preserve"> ، </w:t>
      </w:r>
      <w:r>
        <w:rPr>
          <w:rFonts w:hint="cs"/>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 :11] ولو كان جسما لكان مثلا لسائر الأجسام ، وقوله تعالى {هل تعلمُ لهُ سميًّا} [سورة مريم : 65] قال المفسرون هل تعلم له سميا أي مِثلاً ، فالله تعالى لا مِثْلَ له ولا شبيه ولا نظير ، فمن وصفه بالجسمية فقد جعل له مثلا سبحانه وتعالى عما يصفون ، وقوله تعالى {وللهِ المثَلُ الأعلى}  [سورة النحل :60]  قال المفسرون  أي له سبحانه الوصف الذي لا يشبه وصف غيره ، ومعنى ذلك أنه لا يوصف ربنا عزَّ وجلَّ بصفات المخلوقين من الجسمية ولوازم الجسمية ، وقوله تعالى { فلا تضربوا للهِ الأمثال} [سورة النحل :74] ،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rtl/>
        </w:rPr>
        <w:t>وقوله تعالى {</w:t>
      </w:r>
      <w:r>
        <w:rPr>
          <w:rFonts w:hint="cs"/>
          <w:rtl/>
          <w:lang w:bidi="ar-KW"/>
        </w:rPr>
        <w:t xml:space="preserve"> فلا تجعلوا لله أندادا وأنتم تعلمون } [سورة </w:t>
      </w:r>
      <w:r>
        <w:rPr>
          <w:rFonts w:hint="cs"/>
          <w:rtl/>
          <w:lang w:bidi="ar-KW"/>
        </w:rPr>
        <w:lastRenderedPageBreak/>
        <w:t>البقرة/22] ، والند هو المثيل والشبيه ولو كان جسما لكان له أنداد والعياذ بالله من التشبيه والتمثيل ،</w:t>
      </w:r>
      <w:r>
        <w:rPr>
          <w:rFonts w:hint="cs"/>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w:t>
      </w:r>
      <w:r>
        <w:rPr>
          <w:rFonts w:hint="cs"/>
          <w:rtl/>
        </w:rPr>
        <w:lastRenderedPageBreak/>
        <w:t xml:space="preserve">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Fonts w:hint="cs"/>
          <w:rtl/>
          <w:lang w:bidi="ar-KW"/>
        </w:rPr>
        <w:t xml:space="preserve">(  ذ  ) أقوال العلماء على تنزيه الله تعالى عن الجسمية أكثر من أن تحصر ، منها على سبيل المثال : </w:t>
      </w:r>
      <w:r>
        <w:rPr>
          <w:rFonts w:hint="cs"/>
          <w:rtl/>
        </w:rPr>
        <w:t>جاء في عقيدة الإمام أحمد</w:t>
      </w:r>
      <w:r>
        <w:rPr>
          <w:rFonts w:hint="cs"/>
        </w:rPr>
        <w:t xml:space="preserve"> </w:t>
      </w:r>
      <w:r>
        <w:rPr>
          <w:rFonts w:hint="cs"/>
          <w:rtl/>
        </w:rPr>
        <w:t>بن حنبل : " بسم الله</w:t>
      </w:r>
      <w:r>
        <w:rPr>
          <w:rFonts w:hint="cs"/>
        </w:rPr>
        <w:t xml:space="preserve"> </w:t>
      </w:r>
      <w:r>
        <w:rPr>
          <w:rFonts w:hint="cs"/>
          <w:rtl/>
        </w:rPr>
        <w:t>الرحمن الرحيم ،</w:t>
      </w:r>
      <w:r>
        <w:rPr>
          <w:rFonts w:hint="cs"/>
          <w:rtl/>
          <w:lang w:bidi="ar-KW"/>
        </w:rPr>
        <w:t xml:space="preserve"> </w:t>
      </w:r>
      <w:r>
        <w:rPr>
          <w:rFonts w:hint="cs"/>
          <w:rtl/>
        </w:rPr>
        <w:t xml:space="preserve"> نص</w:t>
      </w:r>
      <w:r>
        <w:rPr>
          <w:rFonts w:hint="cs"/>
        </w:rPr>
        <w:t xml:space="preserve"> </w:t>
      </w:r>
      <w:r>
        <w:rPr>
          <w:rFonts w:hint="cs"/>
          <w:rtl/>
        </w:rPr>
        <w:t>اعتقاد الإمام أحمد</w:t>
      </w:r>
      <w:r>
        <w:rPr>
          <w:rFonts w:hint="cs"/>
        </w:rPr>
        <w:t xml:space="preserve"> </w:t>
      </w:r>
      <w:r>
        <w:rPr>
          <w:rFonts w:hint="cs"/>
          <w:rtl/>
        </w:rPr>
        <w:t>بن حنبل :</w:t>
      </w:r>
      <w:r>
        <w:rPr>
          <w:rFonts w:hint="cs"/>
          <w:lang w:bidi="ar-KW"/>
        </w:rPr>
        <w:t xml:space="preserve"> </w:t>
      </w:r>
      <w:r>
        <w:rPr>
          <w:rFonts w:hint="cs"/>
          <w:rtl/>
        </w:rPr>
        <w:t xml:space="preserve"> أخبرنا</w:t>
      </w:r>
      <w:r>
        <w:rPr>
          <w:rFonts w:hint="cs"/>
        </w:rPr>
        <w:t xml:space="preserve"> </w:t>
      </w:r>
      <w:r>
        <w:rPr>
          <w:rFonts w:hint="cs"/>
          <w:rtl/>
        </w:rPr>
        <w:t>الشيخ الإمام الحافظ</w:t>
      </w:r>
      <w:r>
        <w:rPr>
          <w:rFonts w:hint="cs"/>
        </w:rPr>
        <w:t xml:space="preserve"> </w:t>
      </w:r>
      <w:r>
        <w:rPr>
          <w:rFonts w:hint="cs"/>
          <w:rtl/>
        </w:rPr>
        <w:t>أبو محمد المبارك بن علي بن الحسين بن عبد الله بن محمد المعروف بابن الطباخ</w:t>
      </w:r>
      <w:r>
        <w:rPr>
          <w:rFonts w:hint="cs"/>
        </w:rPr>
        <w:t xml:space="preserve"> </w:t>
      </w:r>
      <w:r>
        <w:rPr>
          <w:rFonts w:hint="cs"/>
          <w:rtl/>
        </w:rPr>
        <w:t>البغدادي رحمه الله في الدنيا والآخرة إجازة قال حدثنا شيخنا الإمام الحافظ أبو</w:t>
      </w:r>
      <w:r>
        <w:rPr>
          <w:rFonts w:hint="cs"/>
        </w:rPr>
        <w:t xml:space="preserve"> </w:t>
      </w:r>
      <w:r>
        <w:rPr>
          <w:rFonts w:hint="cs"/>
          <w:rtl/>
        </w:rPr>
        <w:t>الفضل محمد بن الناصر بن محمد بن محمد بن علي البغدادي بها قال أخبرنا الإمام جمال</w:t>
      </w:r>
      <w:r>
        <w:rPr>
          <w:rFonts w:hint="cs"/>
        </w:rPr>
        <w:t xml:space="preserve"> </w:t>
      </w:r>
      <w:r>
        <w:rPr>
          <w:rFonts w:hint="cs"/>
          <w:rtl/>
        </w:rPr>
        <w:t>الإسلام أبو محمد رزق الله بن عبد الوهاب التميمي قال أخبرنا عمي أبو الفضل عبد</w:t>
      </w:r>
      <w:r>
        <w:rPr>
          <w:rFonts w:hint="cs"/>
        </w:rPr>
        <w:t xml:space="preserve"> </w:t>
      </w:r>
      <w:r>
        <w:rPr>
          <w:rFonts w:hint="cs"/>
          <w:rtl/>
        </w:rPr>
        <w:t>الواحد بن عبد العزيز التميمي بجميع هذا الاعتقاد وقال جملة اعتقاد أحمد بن حنبل</w:t>
      </w:r>
      <w:r>
        <w:rPr>
          <w:rFonts w:hint="cs"/>
        </w:rPr>
        <w:t xml:space="preserve"> </w:t>
      </w:r>
      <w:r>
        <w:rPr>
          <w:rFonts w:hint="cs"/>
          <w:rtl/>
        </w:rPr>
        <w:t xml:space="preserve">رضي الله عنه والذي كان يذهب إليه </w:t>
      </w:r>
      <w:r>
        <w:rPr>
          <w:rFonts w:hint="cs"/>
        </w:rPr>
        <w:t xml:space="preserve"> </w:t>
      </w:r>
      <w:r>
        <w:rPr>
          <w:rFonts w:hint="cs"/>
          <w:rtl/>
        </w:rPr>
        <w:t xml:space="preserve"> مجمل الاعتقاد .. ، لا</w:t>
      </w:r>
      <w:r>
        <w:rPr>
          <w:rFonts w:hint="cs"/>
        </w:rPr>
        <w:t xml:space="preserve"> </w:t>
      </w:r>
      <w:r>
        <w:rPr>
          <w:rFonts w:hint="cs"/>
          <w:rtl/>
        </w:rPr>
        <w:t xml:space="preserve">يجوز أن يسمى جسما ،  </w:t>
      </w:r>
      <w:r>
        <w:rPr>
          <w:rFonts w:hint="cs"/>
        </w:rPr>
        <w:t xml:space="preserve"> </w:t>
      </w:r>
      <w:r>
        <w:rPr>
          <w:rFonts w:hint="cs"/>
          <w:rtl/>
        </w:rPr>
        <w:t xml:space="preserve"> وأنكر</w:t>
      </w:r>
      <w:r>
        <w:rPr>
          <w:rFonts w:hint="cs"/>
        </w:rPr>
        <w:t xml:space="preserve"> </w:t>
      </w:r>
      <w:r>
        <w:rPr>
          <w:rFonts w:hint="cs"/>
          <w:rtl/>
        </w:rPr>
        <w:t>على من يقول بالجسم وقال إن</w:t>
      </w:r>
      <w:r>
        <w:rPr>
          <w:rFonts w:hint="cs"/>
        </w:rPr>
        <w:t xml:space="preserve"> </w:t>
      </w:r>
      <w:r>
        <w:rPr>
          <w:rFonts w:hint="cs"/>
          <w:rtl/>
        </w:rPr>
        <w:t>الأسماء مأخوذة بالشريعة واللغة وأهل اللغة وضعوا هذا الأسم على كل ذي طول وعرض وسمك</w:t>
      </w:r>
      <w:r>
        <w:rPr>
          <w:rFonts w:hint="cs"/>
        </w:rPr>
        <w:t xml:space="preserve"> </w:t>
      </w:r>
      <w:r>
        <w:rPr>
          <w:rFonts w:hint="cs"/>
          <w:rtl/>
        </w:rPr>
        <w:t>وتركيب وصورة وتأليف والله تعالى خارج عن ذلك كله فلم يجز أن يسمى جسما لخروجه عن</w:t>
      </w:r>
      <w:r>
        <w:rPr>
          <w:rFonts w:hint="cs"/>
        </w:rPr>
        <w:t xml:space="preserve"> </w:t>
      </w:r>
      <w:r>
        <w:rPr>
          <w:rFonts w:hint="cs"/>
          <w:rtl/>
        </w:rPr>
        <w:t>معنى الجسمية ولم يجىء في الشريعة ذلك فبطل " [العقيدة ج : 1 ص : 111] ، وقال الإمام البيهقي في كتابه مناقب الإمام أحمد : " عن رئيس الحنابلة وابن رئيسها أبي الفضل أبي الفضل</w:t>
      </w:r>
      <w:r>
        <w:rPr>
          <w:rFonts w:hint="cs"/>
        </w:rPr>
        <w:t xml:space="preserve"> </w:t>
      </w:r>
      <w:r>
        <w:rPr>
          <w:rFonts w:hint="cs"/>
          <w:rtl/>
        </w:rPr>
        <w:t>التميمي أنه قال :أنكر أحمد على من قال بالجسم وقال إن الأسماء مأخوذة من الشريعة</w:t>
      </w:r>
      <w:r>
        <w:rPr>
          <w:rFonts w:hint="cs"/>
        </w:rPr>
        <w:t xml:space="preserve"> </w:t>
      </w:r>
      <w:r>
        <w:rPr>
          <w:rFonts w:hint="cs"/>
          <w:rtl/>
        </w:rPr>
        <w:t xml:space="preserve">واللغة ,وأهل اللغة وضعوا هذا الاسم على ذي طول وعرض وسمك وتركيب وصورة </w:t>
      </w:r>
      <w:r>
        <w:rPr>
          <w:rFonts w:hint="cs"/>
          <w:rtl/>
        </w:rPr>
        <w:lastRenderedPageBreak/>
        <w:t>وتأليف</w:t>
      </w:r>
      <w:r>
        <w:rPr>
          <w:rFonts w:hint="cs"/>
        </w:rPr>
        <w:t xml:space="preserve"> </w:t>
      </w:r>
      <w:r>
        <w:rPr>
          <w:rFonts w:hint="cs"/>
          <w:rtl/>
        </w:rPr>
        <w:t>,والله تعالى خارج عن ذلك كله ,فلم يجز أن يسمى جسما لخروجه عن معنى الجسمية</w:t>
      </w:r>
      <w:r>
        <w:rPr>
          <w:rFonts w:hint="cs"/>
        </w:rPr>
        <w:t xml:space="preserve"> </w:t>
      </w:r>
      <w:r>
        <w:rPr>
          <w:rFonts w:hint="cs"/>
          <w:rtl/>
        </w:rPr>
        <w:t>,</w:t>
      </w:r>
      <w:r>
        <w:rPr>
          <w:rFonts w:hint="cs"/>
        </w:rPr>
        <w:t xml:space="preserve"> </w:t>
      </w:r>
      <w:r>
        <w:rPr>
          <w:rFonts w:hint="cs"/>
          <w:rtl/>
        </w:rPr>
        <w:t>ولم يجئ في الشريعة ذاك فبطل ، " أهـ [مناقب الإمام أحمد للبيهقي ص42] ، وقال عبد الباقي</w:t>
      </w:r>
      <w:r>
        <w:rPr>
          <w:rFonts w:hint="cs"/>
        </w:rPr>
        <w:t xml:space="preserve"> </w:t>
      </w:r>
      <w:r>
        <w:rPr>
          <w:rFonts w:hint="cs"/>
          <w:rtl/>
        </w:rPr>
        <w:t>بن عبد القادر الحنبلي في كتابه العين</w:t>
      </w:r>
      <w:r>
        <w:rPr>
          <w:rFonts w:hint="cs"/>
        </w:rPr>
        <w:t xml:space="preserve"> </w:t>
      </w:r>
      <w:r>
        <w:rPr>
          <w:rFonts w:hint="cs"/>
          <w:rtl/>
        </w:rPr>
        <w:t>والأثر في عقائد أهل الأثر : " ( فصل )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 1 ص :34- 36 ] ، وقال الإمام النووي رحمه الله تعالى في شرحه لحديث الرؤية : " اعلم أن لأهل العلم في أحاديث الصفات وآيات الصفات قولين :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سائرصفات المخلوق " أهـ [شرح صحيح</w:t>
      </w:r>
      <w:r>
        <w:rPr>
          <w:rFonts w:hint="cs"/>
        </w:rPr>
        <w:t xml:space="preserve"> </w:t>
      </w:r>
      <w:r>
        <w:rPr>
          <w:rFonts w:hint="cs"/>
          <w:rtl/>
        </w:rPr>
        <w:t xml:space="preserve">مسلم للنووى ج 3ص 19-20 ] ، قال الحافظ بن عبد البر رحمه الله : " </w:t>
      </w:r>
      <w:r>
        <w:rPr>
          <w:rFonts w:hint="cs"/>
          <w:rtl/>
          <w:lang w:bidi="ar-KW"/>
        </w:rPr>
        <w:t xml:space="preserve">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rtl/>
        </w:rPr>
        <w:t>" أهـ[</w:t>
      </w:r>
      <w:r>
        <w:rPr>
          <w:rFonts w:hint="cs"/>
          <w:rtl/>
          <w:lang w:bidi="ar-KW"/>
        </w:rPr>
        <w:t>التمهيد لابن عبد البر ج : 7 ص : 137]</w:t>
      </w:r>
      <w:r>
        <w:rPr>
          <w:rFonts w:hint="cs"/>
          <w:rtl/>
        </w:rPr>
        <w:t xml:space="preserve"> ، وقال بن الجوزي الحنبلي في زاد المسير : " ليس كما يخطر بالبال من قرب الأجسام وقطع المسافة لأن ذلك يختص بالأجسام والله منزه عن ذلك   "أهـ [زاد المسير ج : 8 ص : 65 ] ،  وقال القرطبي رحمه الله :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 :4 ص :14 ] ، وقال القاضي بن جماعة في إيضاح الدليل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 1 ص : 103] ، وقال حافظ الدنيا ابن </w:t>
      </w:r>
      <w:r>
        <w:rPr>
          <w:rFonts w:hint="cs"/>
          <w:rtl/>
        </w:rPr>
        <w:lastRenderedPageBreak/>
        <w:t xml:space="preserve">حجر رحمه الله :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 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انتهى </w:t>
      </w:r>
      <w:r>
        <w:t xml:space="preserve">" </w:t>
      </w:r>
      <w:r>
        <w:rPr>
          <w:rFonts w:hint="cs"/>
          <w:rtl/>
        </w:rPr>
        <w:t xml:space="preserve">  أهـ [فتح الباري ج : 13 ص : 416] ، وقال الزرقاني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 : 2 ص : 210]</w:t>
      </w:r>
    </w:p>
    <w:p w:rsidR="000F7A7E" w:rsidRDefault="000F7A7E" w:rsidP="000F7A7E">
      <w:pPr>
        <w:ind w:left="-58"/>
        <w:jc w:val="both"/>
        <w:rPr>
          <w:rFonts w:hint="cs"/>
          <w:rtl/>
          <w:lang w:bidi="ar-KW"/>
        </w:rPr>
      </w:pPr>
      <w:r>
        <w:rPr>
          <w:rFonts w:hint="cs"/>
          <w:bCs/>
          <w:rtl/>
          <w:lang w:bidi="ar-KW"/>
        </w:rPr>
        <w:t>[  6  ] : القاعدة السادسة : تنزيه ذات الله تعالى عن الصورة والشكل الذي تتصف به ذات المخلوق</w:t>
      </w:r>
      <w:r>
        <w:rPr>
          <w:rFonts w:hint="cs"/>
          <w:rtl/>
          <w:lang w:bidi="ar-KW"/>
        </w:rPr>
        <w:t xml:space="preserve"> :  (  أ  ) </w:t>
      </w:r>
      <w:r>
        <w:rPr>
          <w:rFonts w:hint="cs"/>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rtl/>
          <w:lang w:bidi="ar-KW"/>
        </w:rPr>
        <w:t>(  ت  ) ذات الله تعالى لا تسري عليها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Pr>
          <w:rFonts w:hint="cs"/>
          <w:rtl/>
          <w:lang w:bidi="ar-KW"/>
        </w:rPr>
        <w:t xml:space="preserve">من أقوال العلماء على تنزيه الله تعالى عن الصورة أكثر من أن تحصر منها على سبيل المثال : </w:t>
      </w:r>
      <w:r>
        <w:rPr>
          <w:rFonts w:hint="cs"/>
          <w:rtl/>
        </w:rPr>
        <w:t>جاء في كتاب عقيدة الإمام أحمد رحمه الله :" نص</w:t>
      </w:r>
      <w:r>
        <w:rPr>
          <w:rFonts w:hint="cs"/>
        </w:rPr>
        <w:t xml:space="preserve"> </w:t>
      </w:r>
      <w:r>
        <w:rPr>
          <w:rFonts w:hint="cs"/>
          <w:rtl/>
        </w:rPr>
        <w:t>اعتقاد الإمام أحمد</w:t>
      </w:r>
      <w:r>
        <w:rPr>
          <w:rFonts w:hint="cs"/>
        </w:rPr>
        <w:t xml:space="preserve"> </w:t>
      </w:r>
      <w:r>
        <w:rPr>
          <w:rFonts w:hint="cs"/>
          <w:rtl/>
        </w:rPr>
        <w:t xml:space="preserve">بن حنبل .. </w:t>
      </w:r>
      <w:r>
        <w:rPr>
          <w:rFonts w:hint="cs"/>
        </w:rPr>
        <w:t xml:space="preserve"> </w:t>
      </w:r>
      <w:r>
        <w:rPr>
          <w:rFonts w:hint="cs"/>
          <w:rtl/>
        </w:rPr>
        <w:t>ومذهب</w:t>
      </w:r>
      <w:r>
        <w:rPr>
          <w:rFonts w:hint="cs"/>
        </w:rPr>
        <w:t xml:space="preserve"> </w:t>
      </w:r>
      <w:r>
        <w:rPr>
          <w:rFonts w:hint="cs"/>
          <w:rtl/>
        </w:rPr>
        <w:t>أبي عبد الله أحمد بن حنبل رضي الله عنه أن لله عز وجل</w:t>
      </w:r>
      <w:r>
        <w:rPr>
          <w:rFonts w:hint="cs"/>
        </w:rPr>
        <w:t xml:space="preserve"> </w:t>
      </w:r>
      <w:r>
        <w:rPr>
          <w:rFonts w:hint="cs"/>
          <w:rtl/>
        </w:rPr>
        <w:t>وجها لا كالصور المصورة والأعيان المخططة بل وجهة وصفه .. ومن غير</w:t>
      </w:r>
      <w:r>
        <w:rPr>
          <w:rFonts w:hint="cs"/>
        </w:rPr>
        <w:t xml:space="preserve"> </w:t>
      </w:r>
      <w:r>
        <w:rPr>
          <w:rFonts w:hint="cs"/>
          <w:rtl/>
        </w:rPr>
        <w:t>معناه فقد ألحد عنه وليس</w:t>
      </w:r>
      <w:r>
        <w:rPr>
          <w:rFonts w:hint="cs"/>
        </w:rPr>
        <w:t xml:space="preserve"> </w:t>
      </w:r>
      <w:r>
        <w:rPr>
          <w:rFonts w:hint="cs"/>
          <w:rtl/>
        </w:rPr>
        <w:t>معنى وجه معنى جسد عنده ولا صورة ولا تخطيط ومن قال ذلك</w:t>
      </w:r>
      <w:r>
        <w:rPr>
          <w:rFonts w:hint="cs"/>
        </w:rPr>
        <w:t xml:space="preserve"> </w:t>
      </w:r>
      <w:r>
        <w:rPr>
          <w:rFonts w:hint="cs"/>
          <w:rtl/>
        </w:rPr>
        <w:t xml:space="preserve">فقد ابتدع </w:t>
      </w:r>
      <w:r>
        <w:t>((</w:t>
      </w:r>
      <w:r>
        <w:rPr>
          <w:rFonts w:hint="cs"/>
          <w:rtl/>
        </w:rPr>
        <w:t xml:space="preserve"> أهـ [العقيدة ج 1 /ص 110 ] وجاء فيه أيضا :  " لا</w:t>
      </w:r>
      <w:r>
        <w:rPr>
          <w:rFonts w:hint="cs"/>
        </w:rPr>
        <w:t xml:space="preserve"> </w:t>
      </w:r>
      <w:r>
        <w:rPr>
          <w:rFonts w:hint="cs"/>
          <w:rtl/>
        </w:rPr>
        <w:t>يجوز أن يسمى جسما</w:t>
      </w:r>
      <w:r>
        <w:rPr>
          <w:rFonts w:hint="cs"/>
        </w:rPr>
        <w:t xml:space="preserve"> </w:t>
      </w:r>
      <w:r>
        <w:rPr>
          <w:rFonts w:hint="cs"/>
          <w:rtl/>
        </w:rPr>
        <w:t xml:space="preserve"> وأنكر</w:t>
      </w:r>
      <w:r>
        <w:rPr>
          <w:rFonts w:hint="cs"/>
        </w:rPr>
        <w:t xml:space="preserve"> </w:t>
      </w:r>
      <w:r>
        <w:rPr>
          <w:rFonts w:hint="cs"/>
          <w:rtl/>
        </w:rPr>
        <w:t>( أي الإمام أحمد ) على من يقول بالجسم وقال إن</w:t>
      </w:r>
      <w:r>
        <w:rPr>
          <w:rFonts w:hint="cs"/>
        </w:rPr>
        <w:t xml:space="preserve"> </w:t>
      </w:r>
      <w:r>
        <w:rPr>
          <w:rFonts w:hint="cs"/>
          <w:rtl/>
        </w:rPr>
        <w:t>الأسماء مأخوذة بالشريعة واللغة وأهل اللغة وضعوا هذا الاسم على كل ذي طول وعرض وسمك</w:t>
      </w:r>
      <w:r>
        <w:rPr>
          <w:rFonts w:hint="cs"/>
        </w:rPr>
        <w:t xml:space="preserve"> </w:t>
      </w:r>
      <w:r>
        <w:rPr>
          <w:rFonts w:hint="cs"/>
          <w:rtl/>
        </w:rPr>
        <w:t xml:space="preserve">وتركيب </w:t>
      </w:r>
      <w:r>
        <w:rPr>
          <w:rFonts w:hint="cs"/>
          <w:u w:val="single"/>
          <w:rtl/>
        </w:rPr>
        <w:t>وصورة</w:t>
      </w:r>
      <w:r>
        <w:rPr>
          <w:rFonts w:hint="cs"/>
          <w:rtl/>
        </w:rPr>
        <w:t xml:space="preserve"> وتأليف والله تعالى خارج عن ذلك كله </w:t>
      </w:r>
      <w:r>
        <w:rPr>
          <w:rFonts w:hint="cs"/>
          <w:rtl/>
        </w:rPr>
        <w:lastRenderedPageBreak/>
        <w:t>فلم يجز أن يسمى جسما لخروجه عن</w:t>
      </w:r>
      <w:r>
        <w:rPr>
          <w:rFonts w:hint="cs"/>
        </w:rPr>
        <w:t xml:space="preserve"> </w:t>
      </w:r>
      <w:r>
        <w:rPr>
          <w:rFonts w:hint="cs"/>
          <w:rtl/>
        </w:rPr>
        <w:t>معنى الجسمية ولم يجيء في الشريعة ذلك فبطل  " أهـ [العقيدة ج 1 /ص 111 ] ، وقال شيخ المحدثين الحافظ البيهقي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[الأسماء والصفات :297] ، وقال رحمه الله :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صفات ذات ورود خبر الصادق به " أهـ [الاعتقاد ج1 ص 71ـ72] وجاء في كتاب الفقه الأكبر المنسوب للإمام الشافعي[ صـ10] "( فصل ) :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وقال الإمام الحافظ أبى بكر بن فورك  " ( فصل )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 وقال النووي في شرحه على صحيح مسلم : " قال</w:t>
      </w:r>
      <w:r>
        <w:rPr>
          <w:rFonts w:hint="cs"/>
        </w:rPr>
        <w:t xml:space="preserve"> </w:t>
      </w:r>
      <w:r>
        <w:rPr>
          <w:rFonts w:hint="cs"/>
          <w:rtl/>
        </w:rPr>
        <w:t>المازري هذا الحديث بهذا اللفظ ثابت ورواه بعضهم ان الله خلق آدم</w:t>
      </w:r>
      <w:r>
        <w:rPr>
          <w:rFonts w:hint="cs"/>
        </w:rPr>
        <w:t xml:space="preserve"> </w:t>
      </w:r>
      <w:r>
        <w:rPr>
          <w:rFonts w:hint="cs"/>
          <w:rtl/>
        </w:rPr>
        <w:t>على صورة الرحمن وليس بثابت عند اهل الحديث وكأن من نقله رواه بالمعنى الذي وقع</w:t>
      </w:r>
      <w:r>
        <w:rPr>
          <w:rFonts w:hint="cs"/>
        </w:rPr>
        <w:t xml:space="preserve"> </w:t>
      </w:r>
      <w:r>
        <w:rPr>
          <w:rFonts w:hint="cs"/>
          <w:rtl/>
        </w:rPr>
        <w:t>له وغلط في ذلك قال المازري وقد</w:t>
      </w:r>
      <w:r>
        <w:rPr>
          <w:rFonts w:hint="cs"/>
        </w:rPr>
        <w:t xml:space="preserve"> </w:t>
      </w:r>
      <w:r>
        <w:rPr>
          <w:rFonts w:hint="cs"/>
          <w:rtl/>
        </w:rPr>
        <w:t>غلط ابن قتيبة في هذا الحديث فأجراه على ظاهره</w:t>
      </w:r>
      <w:r>
        <w:rPr>
          <w:rFonts w:hint="cs"/>
        </w:rPr>
        <w:t xml:space="preserve"> </w:t>
      </w:r>
      <w:r>
        <w:rPr>
          <w:rFonts w:hint="cs"/>
          <w:rtl/>
        </w:rPr>
        <w:t>وقال لله تعالى صورة لا كالصور وهذا الذي قاله ظاهر الفساد لأن الصورة تفيد التركيب</w:t>
      </w:r>
      <w:r>
        <w:rPr>
          <w:rFonts w:hint="cs"/>
        </w:rPr>
        <w:t xml:space="preserve"> </w:t>
      </w:r>
      <w:r>
        <w:rPr>
          <w:rFonts w:hint="cs"/>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rtl/>
        </w:rPr>
        <w:t>فليس بصورة حقيقة وليست اللفظة على ظاهرها " أهـ</w:t>
      </w:r>
      <w:r>
        <w:rPr>
          <w:rFonts w:hint="cs"/>
        </w:rPr>
        <w:t xml:space="preserve"> </w:t>
      </w:r>
      <w:r>
        <w:rPr>
          <w:rFonts w:hint="cs"/>
          <w:rtl/>
        </w:rPr>
        <w:t xml:space="preserve">[شرح النووي على صحيح مسلم ج : 16 ص : 166] ، وجاء في إكمال المعلم : " قال القاضي عياض : هذا حديث ثابت عند أهل النقل ، وقد رواه بعضهم أن الله خلق آدم على صورة الرحمن ولا يليق هذا عند أهل النقل واعلم أن هذا الحديث غلط فيه ابن قتيبة وأجراه على ظاهره ، وقال : فإن الله سبحانه له صور لا كالصور وأجرى الحديث على ظاهره ، والذي قاله لا يخفي فساده لأن الصورة تفيد التركيب وكل مركب محدث ، والباري سبحانه </w:t>
      </w:r>
      <w:r>
        <w:rPr>
          <w:rFonts w:hint="cs"/>
          <w:rtl/>
        </w:rPr>
        <w:lastRenderedPageBreak/>
        <w:t>وتعالى ليس بمحدث ، فليس بمركب وما ليس بمركب فليس بمصور وهذا من جنس قول المبتدعة أن الله الباري جل وعز جسم لا كالأجسام "  أهـ [إكمال المعلم ج8 من ص90 :87] ، وقال مرعي بن يوسف المقدسي الحنبلي في كتابه أقاويل الثقات : "  وغلت طائفة أخرى في الإثبات فشبهته فأثبتت له الصورة والجوارح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تعالى الله عن أقوالهم علو كبيرا وعن مثله نهى الله تعالى بقوله تعالى : (يا أهل الكتاب لا تغلو في دينكم ولا تقولوا على الله إلا الحق ) [النساء /171 ] "  أهـ [أقاويل الثقات ج : 1 ص : 135] ، 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وقال القاضي 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 1 ص :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[إيضاح الدليل في قطع حجج أهل التعطيل ج : 1 ص : 159]</w:t>
      </w:r>
    </w:p>
    <w:p w:rsidR="000F7A7E" w:rsidRDefault="000F7A7E" w:rsidP="000F7A7E">
      <w:pPr>
        <w:ind w:left="-58"/>
        <w:jc w:val="both"/>
        <w:rPr>
          <w:rFonts w:hint="cs"/>
          <w:rtl/>
          <w:lang w:bidi="ar-KW"/>
        </w:rPr>
      </w:pPr>
      <w:r>
        <w:rPr>
          <w:rFonts w:hint="cs"/>
          <w:bCs/>
          <w:rtl/>
          <w:lang w:bidi="ar-KW"/>
        </w:rPr>
        <w:t>[  7  ] : القاعدة السابعة : تنزيه ذات الله تعالى عن الجوارح والأجزاء والأعضاء التي تتصف به ذات المخلوق :</w:t>
      </w:r>
      <w:r>
        <w:rPr>
          <w:rFonts w:cs="Monotype Koufi" w:hint="cs"/>
          <w:rtl/>
          <w:lang w:bidi="ar-KW"/>
        </w:rPr>
        <w:t xml:space="preserve"> </w:t>
      </w:r>
      <w:r>
        <w:rPr>
          <w:rFonts w:hint="cs"/>
          <w:rtl/>
          <w:lang w:bidi="ar-KW"/>
        </w:rPr>
        <w:t xml:space="preserve">( أ  ) </w:t>
      </w:r>
      <w:r>
        <w:rPr>
          <w:rFonts w:hint="cs"/>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rtl/>
        </w:rPr>
        <w:t xml:space="preserve">التركيب وكل مركب محدث ، والباري سبحانه وتعالى ليس بمحدث ، فليس بمركب ، (  ب  ) أجمع أهل </w:t>
      </w:r>
      <w:r>
        <w:rPr>
          <w:rFonts w:hint="cs"/>
          <w:rtl/>
        </w:rPr>
        <w:lastRenderedPageBreak/>
        <w:t>القبلة عدا المجسمة والمشبهة على تنزيه الله تعالى عن الأجزاء والأعضاء والجوارح تعالى الله عن ذلك علوا كبيرا ، قال تعالى : {قل هو الله أحد} (الإخلاص : 1) ، وقال تعالى : {والله الغني وأنتم الفقراء} (محمد : 38) ولو كان مركباً من</w:t>
      </w:r>
      <w:r>
        <w:rPr>
          <w:rFonts w:hint="cs"/>
        </w:rPr>
        <w:t xml:space="preserve"> </w:t>
      </w:r>
      <w:r>
        <w:rPr>
          <w:rFonts w:hint="cs"/>
          <w:rtl/>
        </w:rPr>
        <w:t>الأجزاء والأبعاض لكان محتاجاً إليها وذلك يمنع من كونه غنياً على الإطلاق ، فثبت</w:t>
      </w:r>
      <w:r>
        <w:rPr>
          <w:rFonts w:hint="cs"/>
        </w:rPr>
        <w:t xml:space="preserve"> </w:t>
      </w:r>
      <w:r>
        <w:rPr>
          <w:rFonts w:hint="cs"/>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ولفظ الأحد مبالغة في الوحدة ،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rtl/>
          <w:lang w:bidi="ar-KW"/>
        </w:rPr>
        <w:t xml:space="preserve">وكذلك </w:t>
      </w:r>
      <w:r>
        <w:rPr>
          <w:rFonts w:hint="cs"/>
          <w:lang w:bidi="ar-KW"/>
        </w:rPr>
        <w:t xml:space="preserve"> </w:t>
      </w:r>
      <w:r>
        <w:rPr>
          <w:rFonts w:hint="cs"/>
          <w:rtl/>
        </w:rPr>
        <w:t>لو كان سبحانه مركباً من الجوارح والأعضاء لأحتاج في الإبصار إلى العين وفى الفعل إلي اليد</w:t>
      </w:r>
      <w:r>
        <w:rPr>
          <w:rFonts w:hint="cs"/>
        </w:rPr>
        <w:t xml:space="preserve"> </w:t>
      </w:r>
      <w:r>
        <w:rPr>
          <w:rFonts w:hint="cs"/>
          <w:rtl/>
        </w:rPr>
        <w:t>وفى المشي إلي الرجل وذلك</w:t>
      </w:r>
      <w:r>
        <w:rPr>
          <w:rFonts w:hint="cs"/>
        </w:rPr>
        <w:t xml:space="preserve"> </w:t>
      </w:r>
      <w:r>
        <w:rPr>
          <w:rFonts w:hint="cs"/>
          <w:rtl/>
        </w:rPr>
        <w:t>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  ث   ) ومن أقوال العلماء في تنزيه الله تعالى عن الجوارح والأعضاء : قال النووي " قال المازري وقد</w:t>
      </w:r>
      <w:r>
        <w:rPr>
          <w:rFonts w:hint="cs"/>
        </w:rPr>
        <w:t xml:space="preserve"> </w:t>
      </w:r>
      <w:r>
        <w:rPr>
          <w:rFonts w:hint="cs"/>
          <w:rtl/>
        </w:rPr>
        <w:t>غلط ابن قتيبة في هذا الحديث فأجراه على ظاهره</w:t>
      </w:r>
      <w:r>
        <w:rPr>
          <w:rFonts w:hint="cs"/>
        </w:rPr>
        <w:t xml:space="preserve"> </w:t>
      </w:r>
      <w:r>
        <w:rPr>
          <w:rFonts w:hint="cs"/>
          <w:rtl/>
        </w:rPr>
        <w:t>وقال لله تعالى صورة لا كالصور وهذا الذي قاله ظاهر الفساد لأن الصورة تفيد التركيب</w:t>
      </w:r>
      <w:r>
        <w:rPr>
          <w:rFonts w:hint="cs"/>
        </w:rPr>
        <w:t xml:space="preserve"> </w:t>
      </w:r>
      <w:r>
        <w:rPr>
          <w:rFonts w:hint="cs"/>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rtl/>
        </w:rPr>
        <w:t>فليس بصورة حقيقة وليست اللفظة على ظاهرها" أهـ</w:t>
      </w:r>
      <w:r>
        <w:rPr>
          <w:rFonts w:hint="cs"/>
        </w:rPr>
        <w:t xml:space="preserve"> </w:t>
      </w:r>
      <w:r>
        <w:rPr>
          <w:rFonts w:hint="cs"/>
          <w:rtl/>
        </w:rPr>
        <w:t xml:space="preserve"> [  شرح النووي على صحيح مسلم ج : 16 ص : 166 ] ، وقال ابن فورك : " ( إن الله كان سميعا بصيرا ) إن الفائدة فيه إنكاره قول من ذهب إليه من البدع إلى إثبات جارحة ، ولكن على أن معنى العين ما وصف به </w:t>
      </w:r>
      <w:r>
        <w:rPr>
          <w:rFonts w:hint="cs"/>
          <w:rtl/>
        </w:rPr>
        <w:lastRenderedPageBreak/>
        <w:t>جل وعز أنه سميع بصير .. ،  ولم يرد صلى الله عليه وسلم إثبات جارحة لاستحالة وصفه بالجوارح ) ابن فورك ص431 ، وقال القسطلاني : "  وتؤول الاصبع هنا بالقدرة إذ إرادة الجارحة مستحيلة " [ إرشاد الساري :ج15ص381] أهــ ، وجاء في البحر المحيط : " {بل يداه مبسوطتان ينفق كيف يشاء} معتقد أهل الحق أن الله تعالى ليس بجسم ولا جارحة له ، ولا يشبه بشيء من خلقه ، ولا يكيف ، ولا يتحيز ، ولا تحله الحوادث ، وكل هذا مقرر في علم أصول الدين ،  والجمهور على أن هذا استعارة عن جوده وإنعامه السابغ ، وأضاف ذلك إلى اليدين جارياً على طريقة العرب في قولهم : فلان ينفق بكلتا يديه ،  ومنه قوله : ( يداك يدا مجد فكف مفيدة</w:t>
      </w:r>
      <w:r>
        <w:rPr>
          <w:rFonts w:hint="cs"/>
          <w:rtl/>
        </w:rPr>
        <w:tab/>
        <w:t xml:space="preserve">  وكفّ إذا ما ضنّ بالمال تنفق ) ، ويؤيد أنّ اليدين هنا بمعنى الإنعام قرينة الإنفاق ، " [</w:t>
      </w:r>
      <w:r>
        <w:rPr>
          <w:rFonts w:hint="cs"/>
          <w:rtl/>
          <w:lang w:bidi="ar-KW"/>
        </w:rPr>
        <w:t>تفسير البحر المحيط قوله تعالى ( بل يداه مبسوطتان ينفق كيف يشاء )</w:t>
      </w:r>
      <w:r>
        <w:rPr>
          <w:rFonts w:hint="cs"/>
          <w:rtl/>
        </w:rPr>
        <w:t xml:space="preserve">] أهـــ ، وقال الرازي في التفسير :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وقال مرعي بن يوسف المقدسي الحنبلي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وغلت طائفة أخرى في الإثبات فشبهته فأثبتت له الصورة والجوارح حتى إن الهشامية من غلاة الرافضة زعموا كما قال القرطبي أن معبودهم سبعة أشبار بشبر نفسه وقالت الكرامية إنه  جسم   قال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تعالى الله عن أقوالهم علو كبيرا وعن مثله نهى الله تعالى بقوله تعالى : (يا أهل الكتاب لا تغلو في دينكم ولا تقولوا على الله إلا الحق ) [النساء /171 ] " [أقاويل الثقات ج : 1  ص </w:t>
      </w:r>
      <w:r>
        <w:rPr>
          <w:rFonts w:hint="cs"/>
          <w:rtl/>
        </w:rPr>
        <w:lastRenderedPageBreak/>
        <w:t xml:space="preserve">: 134\135] ،  وأختم هذه القاعدة بدرة </w:t>
      </w:r>
      <w:r>
        <w:rPr>
          <w:rFonts w:hint="cs"/>
          <w:rtl/>
          <w:lang w:bidi="ar-KW"/>
        </w:rPr>
        <w:t xml:space="preserve">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 واعلم أن الدلائل الدالة على نفي كونه تعالى جسما مركبا من الأجزاء والأعضاء ، قد سبقت إلا أنا نذكر ههنا نكتا جارية مجرى الإلزامات الظاهرة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lang w:bidi="ar-KW"/>
        </w:rPr>
        <w:t xml:space="preserve"> </w:t>
      </w:r>
      <w:r>
        <w:rPr>
          <w:rFonts w:hint="cs"/>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 ( الحجة الثانية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الحجة الثالثة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الحجة الرابعة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الحجة الخامسة ) : إن كان لا يأكل ولا يشرب ولا ينام ولا يتحرك كان كالميت ، وإن كان يفعل هذه الأشياء ، </w:t>
      </w:r>
      <w:r>
        <w:rPr>
          <w:rFonts w:hint="cs"/>
          <w:rtl/>
          <w:lang w:bidi="ar-KW"/>
        </w:rPr>
        <w:lastRenderedPageBreak/>
        <w:t>كان إنسانا كثير التهمة محتاجا إلى الأكل والشرب والوقاع وذلك باطل ، ( الحجة السادسة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 الحجة السابعة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الحجة الثامنة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 الحجة التاسعة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الحجة العاشرة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الحجة الحادية عشرة ) : قوله تعالى : { قل هو الله أحد } [ الإخلاص : 1 ] ولفظ الأحد مبالغة في الوحدة ، وذلك ينافي كونه مركبا من الأجزاء والأبعاض ، ( الحجة الثانية عشرة )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0F7A7E" w:rsidRDefault="000F7A7E" w:rsidP="000F7A7E">
      <w:pPr>
        <w:ind w:left="-58"/>
        <w:jc w:val="both"/>
        <w:rPr>
          <w:rFonts w:hint="cs"/>
          <w:rtl/>
        </w:rPr>
      </w:pPr>
      <w:r>
        <w:rPr>
          <w:rFonts w:hint="cs"/>
          <w:bCs/>
          <w:rtl/>
          <w:lang w:bidi="ar-KW"/>
        </w:rPr>
        <w:t>[  8  ] : القاعدة الثامنة : تنزيه ذات الله تعالى عن التغير والحدوث ، وعن حلول الحوادث بذاته تقدس وتعالى لأنها صفات المخلوق :</w:t>
      </w:r>
      <w:r>
        <w:rPr>
          <w:rFonts w:cs="Monotype Koufi" w:hint="cs"/>
          <w:rtl/>
          <w:lang w:bidi="ar-KW"/>
        </w:rPr>
        <w:t xml:space="preserve">  </w:t>
      </w:r>
      <w:r>
        <w:rPr>
          <w:rFonts w:hint="cs"/>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rtl/>
        </w:rPr>
        <w:t xml:space="preserve"> نقص يتنزه عنه كمال الذات وبيان ذلك أن نقول :  </w:t>
      </w:r>
      <w:r>
        <w:rPr>
          <w:rFonts w:hint="cs"/>
          <w:rtl/>
          <w:lang w:bidi="ar-KW"/>
        </w:rPr>
        <w:t xml:space="preserve">(  ب  ) من الأدلة القرآنية على </w:t>
      </w:r>
      <w:r>
        <w:rPr>
          <w:rFonts w:hint="cs"/>
          <w:rtl/>
          <w:lang w:bidi="ar-KW"/>
        </w:rPr>
        <w:lastRenderedPageBreak/>
        <w:t xml:space="preserve">تنزيه الله تعالى عن التغير والحدوث و عن حلول الحوادث بذاته تقدس وتعالى ، </w:t>
      </w:r>
      <w:r>
        <w:rPr>
          <w:rFonts w:hint="cs"/>
          <w:rtl/>
        </w:rPr>
        <w:t xml:space="preserve">قوله تعالى { ليس كمثلِه شيء } [سورة الشورى : 11] ، في هذه الآية نفي المشابهة والمماثلة بين الله تعالى وخلقه ومعناه أن الله تعالى لا يشبه شيئًا من خلقه بوجه من الوجوه ، </w:t>
      </w:r>
      <w:r>
        <w:rPr>
          <w:rFonts w:hint="cs"/>
          <w:rtl/>
          <w:lang w:bidi="ar-KW"/>
        </w:rPr>
        <w:t xml:space="preserve">ومنها أنه يستحيل عليه التغير والحدوث وقبول الحوادث لأن التغير والحدوث و حلول الحوادث من صفات المخلوق ، </w:t>
      </w:r>
      <w:r>
        <w:rPr>
          <w:rFonts w:hint="cs"/>
          <w:rtl/>
        </w:rPr>
        <w:t xml:space="preserve">وقوله تعالى : { وللهِ المثَلُ الأعلى } [سورة النحل :60] أي الوصف الذي لا يشبه وصف غيره ، فلا يوصف ربنا عزَّ وجلَّ بصفات المخلوقين من </w:t>
      </w:r>
      <w:r>
        <w:rPr>
          <w:rFonts w:hint="cs"/>
          <w:rtl/>
          <w:lang w:bidi="ar-KW"/>
        </w:rPr>
        <w:t xml:space="preserve">التغير والحدوث وقبول الحوادث ، </w:t>
      </w:r>
      <w:r>
        <w:rPr>
          <w:rFonts w:hint="cs"/>
          <w:rtl/>
        </w:rPr>
        <w:t>وقوله تعالى : { فلا تضربوا للهِ الأمثال }  [سورة النحل : 74] ، أي لا تجعلوا لله الشبيهَ والمِثْل فإن اللهَ تعالى لا شبيه له ولا مثيل له ، فذاتُه سبحانه لا يشبه الذواتِ ، و</w:t>
      </w:r>
      <w:r>
        <w:rPr>
          <w:rFonts w:hint="cs"/>
          <w:rtl/>
          <w:lang w:bidi="ar-KW"/>
        </w:rPr>
        <w:t xml:space="preserve">يستحيل عليه التغير والحدوث وقبول الحوادث لأن التغير والحدوث و حلول الحوادث من صفات المخلوق ، </w:t>
      </w:r>
      <w:r>
        <w:rPr>
          <w:rFonts w:hint="cs"/>
          <w:rtl/>
        </w:rPr>
        <w:t>وقوله تعالى :  { هل تعلمُ لهُ سميًّا }  [سورة مريم : 65 ] أي مِثلاً ، فالله تعالى لا مِثْلَ له ولا شبيه ولا نظير ، فذاتُه سبحانه لا يشبه الذواتِ و</w:t>
      </w:r>
      <w:r>
        <w:rPr>
          <w:rFonts w:hint="cs"/>
          <w:rtl/>
          <w:lang w:bidi="ar-KW"/>
        </w:rPr>
        <w:t xml:space="preserve">يستحيل عليه التغير والحدوث وقبول الحوادث لأن التغير والحدوث و حلول الحوادث من صفات المخلوق ، </w:t>
      </w:r>
      <w:r>
        <w:rPr>
          <w:rFonts w:hint="cs"/>
          <w:rtl/>
        </w:rPr>
        <w:t xml:space="preserve">وقوله تعالى : { وَلَمْ يَكُن لَّهُ كُفُوًا أَحَدٌ } [سورة الإخلاص : 4] أي لا نظير له بوجه من الوجوه ، ولا كفء له ولا شبيه ، فلا يوصف ربنا عزَّ وجلَّ بصفات المخلوقين من </w:t>
      </w:r>
      <w:r>
        <w:rPr>
          <w:rFonts w:hint="cs"/>
          <w:rtl/>
          <w:lang w:bidi="ar-KW"/>
        </w:rPr>
        <w:t xml:space="preserve">التغير والحدوث وقبول الحوادث ، </w:t>
      </w:r>
      <w:r>
        <w:rPr>
          <w:rFonts w:hint="cs"/>
          <w:rtl/>
        </w:rPr>
        <w:t>(  ت  )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rtl/>
        </w:rPr>
        <w:t xml:space="preserve"> ،  </w:t>
      </w:r>
      <w:r>
        <w:rPr>
          <w:rFonts w:hint="cs"/>
          <w:rtl/>
        </w:rPr>
        <w:t xml:space="preserve">(  ج  ) كما أن </w:t>
      </w:r>
      <w:r>
        <w:rPr>
          <w:rFonts w:hint="cs"/>
          <w:rtl/>
        </w:rPr>
        <w:lastRenderedPageBreak/>
        <w:t>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rtl/>
        </w:rPr>
        <w:t xml:space="preserve"> ،  </w:t>
      </w:r>
      <w:r>
        <w:rPr>
          <w:rFonts w:hint="cs"/>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w:t>
      </w:r>
      <w:r>
        <w:rPr>
          <w:rFonts w:hint="cs"/>
          <w:rtl/>
        </w:rPr>
        <w:lastRenderedPageBreak/>
        <w:t xml:space="preserve">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p>
    <w:p w:rsidR="000F7A7E" w:rsidRDefault="000F7A7E" w:rsidP="000F7A7E">
      <w:pPr>
        <w:ind w:left="-58"/>
        <w:jc w:val="both"/>
        <w:rPr>
          <w:rFonts w:hint="cs"/>
          <w:rtl/>
        </w:rPr>
      </w:pPr>
      <w:r>
        <w:rPr>
          <w:rFonts w:hint="cs"/>
          <w:bCs/>
          <w:rtl/>
          <w:lang w:bidi="ar-KW"/>
        </w:rPr>
        <w:t>[  9  ] : القاعدة التاسعة : تنزيه ذات الله تعالى عن الاتحاد والحلول ،  وعن الاتصال والانفصال لأنها صفات المخلوق</w:t>
      </w:r>
      <w:r>
        <w:rPr>
          <w:rFonts w:eastAsia="Times New Roman" w:hint="cs"/>
          <w:bCs/>
          <w:rtl/>
          <w:lang w:bidi="ar-KW"/>
        </w:rPr>
        <w:t xml:space="preserve"> : </w:t>
      </w:r>
      <w:r>
        <w:rPr>
          <w:rFonts w:eastAsia="Times New Roman" w:hint="cs"/>
          <w:rtl/>
          <w:lang w:bidi="ar-KW"/>
        </w:rPr>
        <w:t xml:space="preserve"> </w:t>
      </w:r>
      <w:r>
        <w:rPr>
          <w:rFonts w:hint="cs"/>
          <w:rtl/>
          <w:lang w:bidi="ar-KW"/>
        </w:rPr>
        <w:t xml:space="preserve">(  أ  ) الله تبارك وتعالى منزه عن الاتحاد والحلول وعن الاتصال والانفصال لأنها صفات المخلوق وبيان ذلك : </w:t>
      </w:r>
      <w:r>
        <w:rPr>
          <w:rFonts w:hint="cs"/>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rtl/>
        </w:rPr>
        <w:t xml:space="preserve"> ، </w:t>
      </w:r>
      <w:r>
        <w:rPr>
          <w:rFonts w:hint="cs"/>
          <w:rtl/>
        </w:rPr>
        <w:t>(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 4 ص : 224] ،</w:t>
      </w:r>
    </w:p>
    <w:p w:rsidR="000F7A7E" w:rsidRDefault="000F7A7E" w:rsidP="000F7A7E">
      <w:pPr>
        <w:ind w:left="-58"/>
        <w:jc w:val="both"/>
        <w:rPr>
          <w:rFonts w:hint="cs"/>
          <w:rtl/>
          <w:lang w:bidi="ar-KW"/>
        </w:rPr>
      </w:pPr>
      <w:r>
        <w:rPr>
          <w:rFonts w:hint="cs"/>
          <w:bCs/>
          <w:rtl/>
          <w:lang w:bidi="ar-KW"/>
        </w:rPr>
        <w:t>[  10  ] : القاعدة العاشرة : تنزيه ذات الله تعالى عن الأعراض والكيفيات الحسية التي تتصف به ذات المخلوق :</w:t>
      </w:r>
      <w:r>
        <w:rPr>
          <w:rFonts w:hint="cs"/>
          <w:rtl/>
          <w:lang w:bidi="ar-KW"/>
        </w:rPr>
        <w:t xml:space="preserve">  (  أ  ) المقصود ب</w:t>
      </w:r>
      <w:r>
        <w:rPr>
          <w:rFonts w:hint="cs"/>
          <w:rtl/>
        </w:rPr>
        <w:t>الأعراض مثل الألوان والأحجام والأشكال والطعوم والروائح</w:t>
      </w:r>
      <w:r>
        <w:rPr>
          <w:rFonts w:hint="cs"/>
          <w:rtl/>
          <w:lang w:bidi="ar-KW"/>
        </w:rPr>
        <w:t xml:space="preserve"> التي تتصف به ذات المخلوق</w:t>
      </w:r>
      <w:r>
        <w:rPr>
          <w:rFonts w:hint="cs"/>
          <w:rtl/>
        </w:rPr>
        <w:t xml:space="preserve"> ، والمقصود بالكيفيات الحسية </w:t>
      </w:r>
      <w:r>
        <w:rPr>
          <w:rFonts w:hint="cs"/>
          <w:rtl/>
          <w:lang w:bidi="ar-KW"/>
        </w:rPr>
        <w:t xml:space="preserve">التي تتصف به ذات المخلوق كالجلوس والاستقرار والنزول والصعود على </w:t>
      </w:r>
      <w:r>
        <w:rPr>
          <w:rFonts w:hint="cs"/>
          <w:rtl/>
          <w:lang w:bidi="ar-KW"/>
        </w:rPr>
        <w:lastRenderedPageBreak/>
        <w:t>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  ت  ) من أدلة تنزيه الله عن الكيفيات المحسوسة : أنها من خواص الجسم والله تعالى منزّه عن الجسمانية ، وأنها حادثة ، لكن الباري غير حادث ، فيمتنع أن يكون قابلاً للحوادث ، وهي تستلزم التغير والانفعال ،  والله منزّه من التغير في ذاته ،  (  ث  ) ما جاء في الكتاب والسنة من إضافة الاستواء </w:t>
      </w:r>
      <w:r>
        <w:rPr>
          <w:rFonts w:hint="cs"/>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0F7A7E" w:rsidRDefault="000F7A7E" w:rsidP="000F7A7E">
      <w:pPr>
        <w:ind w:left="-58"/>
        <w:jc w:val="both"/>
        <w:rPr>
          <w:rFonts w:hint="cs"/>
          <w:rtl/>
        </w:rPr>
      </w:pPr>
      <w:r>
        <w:rPr>
          <w:rFonts w:hint="cs"/>
          <w:bCs/>
          <w:rtl/>
          <w:lang w:bidi="ar-KW"/>
        </w:rPr>
        <w:t>[  11  ] : القاعدة الحادية عشرة : تنزيه ذات الله تعالى عن النقائص والعيوب التي تتصف به ذات المخلوق :</w:t>
      </w:r>
      <w:r>
        <w:rPr>
          <w:rFonts w:hint="cs"/>
          <w:rtl/>
          <w:lang w:bidi="ar-KW"/>
        </w:rPr>
        <w:t xml:space="preserve">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rtl/>
        </w:rPr>
        <w:t xml:space="preserve"> ليس خلق شيء بأهون عليه من خلق شيء أخر ولا بأصعب عليه </w:t>
      </w:r>
      <w:r>
        <w:rPr>
          <w:rFonts w:hint="cs"/>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w:t>
      </w:r>
      <w:r>
        <w:rPr>
          <w:rFonts w:hint="cs"/>
          <w:rtl/>
          <w:lang w:bidi="ar-KW"/>
        </w:rPr>
        <w:lastRenderedPageBreak/>
        <w:t xml:space="preserve">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rtl/>
        </w:rPr>
        <w:t xml:space="preserve">نفي السنة والنوم قوله تعالى : { اللَّهُ لَا إِلَهَ إِلَّا هُوَ الْحَيُّ الْقَيُّومُ لَا تَأْخُذُهُ سِنَةٌ وَلَا نَوْمٌ } [ البقرة : 255 ] ، </w:t>
      </w:r>
      <w:r>
        <w:rPr>
          <w:rFonts w:hint="cs"/>
          <w:rtl/>
          <w:lang w:bidi="ar-KW"/>
        </w:rPr>
        <w:t xml:space="preserve">ومما يدل على </w:t>
      </w:r>
      <w:r>
        <w:rPr>
          <w:rFonts w:hint="cs"/>
          <w:rtl/>
        </w:rPr>
        <w:t xml:space="preserve">نفي العجز والتعب ، قوله تعالى : { وَلَقَدْ خَلَقْنَا السَّمَوَاتِ وَالْأَرْضَ وَمَا بَيْنَهُمَا فِي سِتَّةِ أَيَّامٍ وَمَا مَسَّنَا مِنْ لُغُوبٍ } [ ق : 38 ] ،  </w:t>
      </w:r>
      <w:r>
        <w:rPr>
          <w:rFonts w:hint="cs"/>
          <w:rtl/>
          <w:lang w:bidi="ar-KW"/>
        </w:rPr>
        <w:t xml:space="preserve">ومما يدل على </w:t>
      </w:r>
      <w:r>
        <w:rPr>
          <w:rFonts w:hint="cs"/>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0F7A7E" w:rsidRDefault="000F7A7E" w:rsidP="000F7A7E">
      <w:pPr>
        <w:ind w:left="-58"/>
        <w:jc w:val="both"/>
        <w:rPr>
          <w:rFonts w:hint="cs"/>
          <w:rtl/>
        </w:rPr>
      </w:pPr>
      <w:r>
        <w:rPr>
          <w:rFonts w:hint="cs"/>
          <w:bCs/>
          <w:rtl/>
          <w:lang w:bidi="ar-KW"/>
        </w:rPr>
        <w:t>[  12  ] : القاعدة الثانية عشرة : تنزيه ذات الله تعالى عن الوالد والولد والصاحبة :</w:t>
      </w:r>
      <w:r>
        <w:rPr>
          <w:rFonts w:hint="cs"/>
          <w:rtl/>
          <w:lang w:bidi="ar-KW"/>
        </w:rPr>
        <w:t xml:space="preserve">  </w:t>
      </w:r>
      <w:r>
        <w:rPr>
          <w:rFonts w:hint="cs"/>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w:t>
      </w:r>
      <w:r>
        <w:rPr>
          <w:rFonts w:hint="cs"/>
          <w:rtl/>
        </w:rPr>
        <w:lastRenderedPageBreak/>
        <w:t>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0F7A7E" w:rsidRDefault="000F7A7E" w:rsidP="000F7A7E">
      <w:pPr>
        <w:ind w:left="-58"/>
        <w:jc w:val="both"/>
        <w:rPr>
          <w:rFonts w:hint="cs"/>
          <w:rtl/>
        </w:rPr>
      </w:pPr>
      <w:r>
        <w:rPr>
          <w:rFonts w:hint="cs"/>
          <w:bCs/>
          <w:rtl/>
          <w:lang w:bidi="ar-KW"/>
        </w:rPr>
        <w:t>[  13  ] : القاعدة الثالثة عشرة : تنزيه ذات الله تعالى عن الند والشبيه والكف والمثيل :</w:t>
      </w:r>
      <w:r>
        <w:rPr>
          <w:rFonts w:cs="Monotype Koufi" w:hint="cs"/>
          <w:rtl/>
          <w:lang w:bidi="ar-KW"/>
        </w:rPr>
        <w:t xml:space="preserve"> </w:t>
      </w:r>
      <w:r>
        <w:rPr>
          <w:rFonts w:hint="cs"/>
          <w:rtl/>
        </w:rPr>
        <w:t>قد سبق تقرير هذه القاعدة ولأهميتها في التنزيه أورد ها هنا الأدلة الموجزة عليها ، ومنها قوله تعالى : { وَلَمْ يَكُنْ لَهُ كُفُوًا أَحَدٌ  } أي لا نظير له بوجه من الوجوه ، ولا كفء له ولا شبيه</w:t>
      </w:r>
      <w:r>
        <w:rPr>
          <w:rFonts w:hint="cs"/>
          <w:rtl/>
          <w:lang w:bidi="ar-KW"/>
        </w:rPr>
        <w:t xml:space="preserve"> ، وهذه الآية من الأدلة القرآنية على تنزيه الله تعالى عن المثيل والكفء والشبيه والسمي : كقوله تعالى : </w:t>
      </w:r>
      <w:r>
        <w:rPr>
          <w:rFonts w:hint="cs"/>
          <w:rtl/>
        </w:rPr>
        <w:t xml:space="preserve">{ ليس كمثلِه شيء }  [سورة الشورى : 11] ، نفي المشابهة والمماثلة بين الله تعالى وخلقه ومعناه أن الله تعالى لا يشبه شيئًا من خلقه بوجه من الوجوه ، وكقوله تعالى : { وللهِ </w:t>
      </w:r>
      <w:r>
        <w:rPr>
          <w:rFonts w:hint="cs"/>
          <w:rtl/>
        </w:rPr>
        <w:lastRenderedPageBreak/>
        <w:t>المثَلُ الأعلى } [سورة النحل : 60] أي الوصف الذي لا يشبه وصف غيره ، فلا يوصف ربنا عزَّ وجلَّ بصفات المخلوقين .. وكقوله تعالى : { فلا تضربوا للهِ الأمثال } [سورة النحل : 74] ، أي لا تجعلوا لله الشبيهَ والمِثْل فإن اللهَ تعالى لا شبيه له ولا مثيل له ، فذاتُه سبحانه لا يشبه الذواتِ ولا صفاتُه تشبه الصفاتِ ، وكقوله تعالى : {هل تعلمُ لهُ سميًّا) [سورة مريم : 65] أي مِثلاً ، فالله تعالى لا مِثْلَ له ولا شبيه ولا نظير ،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وكقوله تعالى : { وَلَا يُحِيطُونَ بِهِ عِلْمًا }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0F7A7E" w:rsidRDefault="000F7A7E" w:rsidP="000F7A7E">
      <w:pPr>
        <w:ind w:left="-58"/>
        <w:jc w:val="both"/>
      </w:pPr>
      <w:r>
        <w:rPr>
          <w:rFonts w:hint="cs"/>
          <w:bCs/>
          <w:rtl/>
          <w:lang w:bidi="ar-KW"/>
        </w:rPr>
        <w:t>[  14  ] : القاعدة الرابعة عشرة : تنزيه ذات الله تعالى عن الشريك والوزير والناصر والمعين لكمال غناه وقهره</w:t>
      </w:r>
      <w:r>
        <w:rPr>
          <w:rFonts w:hint="cs"/>
          <w:rtl/>
          <w:lang w:bidi="ar-KW"/>
        </w:rPr>
        <w:t xml:space="preserve"> : (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Pr>
          <w:rFonts w:hint="cs"/>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 :91] ، وقوله تعالى { قُلْ لَوْ كَانَ مَعَهُ آلِهَةٌ كَمَا يَقُولُونَ إِذًا لَابْتَغَوْا إِلَى ذِي الْعَرْشِ سَبِيلًا * سُبْحَانَهُ وَتَعَالَى عَمَّا يَقُولُونَ عُلُوًّا كَبِيرًا } [ الإسراء :42 ،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w:t>
      </w:r>
      <w:r>
        <w:rPr>
          <w:rFonts w:hint="cs"/>
          <w:rtl/>
        </w:rPr>
        <w:lastRenderedPageBreak/>
        <w:t xml:space="preserve">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rtl/>
        </w:rPr>
        <w:t xml:space="preserve">وكاعتقادهم وجود مؤثر آخر من دون الله تعالى في الكون ومتصرف آخر غير الله تعالى مستقل عنه ، يستطيع نصر أتباعه وإعزازهم ، كما </w:t>
      </w:r>
      <w:r>
        <w:rPr>
          <w:rFonts w:hint="cs"/>
          <w:rtl/>
          <w:lang w:bidi="ar-EG"/>
        </w:rPr>
        <w:t>في قوله تعالى : { وَاتَّخَذُوا مِنْ دُونِ اللَّهِ آلِهَةً لَعَلَّهُمْ يُنْصَرُونَ  } [ يس : 74 ] ، وقال تعالى : { وَاتَّخَذُوا مِنْ دُونِ اللَّهِ آلِهَةً لِيَكُونُوا لَهُمْ عِزًّا  } [ مريم : 81 ] ،</w:t>
      </w:r>
      <w:r>
        <w:rPr>
          <w:rFonts w:hint="cs"/>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تعالى لخلقه أجمعين ، وهذا الشرك يتناول كل ما يناقض توحيد الربوبية ، </w:t>
      </w:r>
      <w:r>
        <w:rPr>
          <w:rFonts w:hint="cs"/>
          <w:rtl/>
          <w:lang w:bidi="ar-KW"/>
        </w:rPr>
        <w:t xml:space="preserve">وتوحيد الربوبية </w:t>
      </w:r>
      <w:r>
        <w:rPr>
          <w:rFonts w:hint="cs"/>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rtl/>
          <w:lang w:bidi="ar-KW"/>
        </w:rPr>
        <w:t xml:space="preserve"> ومن الآيات </w:t>
      </w:r>
      <w:r>
        <w:rPr>
          <w:rFonts w:hint="cs"/>
          <w:rtl/>
        </w:rPr>
        <w:t xml:space="preserve">التي تنهى عن الشرك في الربوبية : قوله تعالى { لَكِنَّ هُوَ اللَّهُ رَبِّي وَلَا أُشْرِكُ بِرَبِّي أَحَدًا } [ الكهف : </w:t>
      </w:r>
      <w:r>
        <w:rPr>
          <w:rFonts w:hint="cs"/>
          <w:rtl/>
        </w:rPr>
        <w:lastRenderedPageBreak/>
        <w:t xml:space="preserve">38 ] ، وقوله تعالى { وَيَقُولُ يَا لَيْتَنِي لَمْ أُشْرِكْ بِرَبِّي أَحَدًا } [ الكهف : 42 ] ،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وتوحيد العبادة : معناه اعتقاد استحقاق الله تعالى للعبادة وحده لأنّه هو الرب الإله الحق ، فلا تصرف العبادات إلا إليه ، </w:t>
      </w:r>
      <w:r>
        <w:rPr>
          <w:rFonts w:hint="cs"/>
          <w:rtl/>
          <w:lang w:bidi="ar-KW"/>
        </w:rPr>
        <w:t xml:space="preserve">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w:t>
      </w:r>
      <w:r>
        <w:rPr>
          <w:rFonts w:hint="cs"/>
          <w:rtl/>
        </w:rPr>
        <w:t xml:space="preserve">وقوله تعالى { وَلَقَدْ بَعَثْنَا فِي كُلِّ أُمَّةٍ رَسُولًا أَنِ اعْبُدُوا اللَّهَ وَاجْتَنِبُوا الطَّاغُوتَ } [ النحل : 36 ] ، وقوله تعالى { وَمَا خَلَقْتُ الْجِنَّ وَالْإِنْسَ إِلَّا لِيَعْبُدُونِ } [ الذاريات : 56 ] ، وقوله تعالى { وَمَا أُمِرُوا إِلَّا لِيَعْبُدُوا إِلَهًا وَاحِدًا لَا إِلَهَ إِلَّا هُوَ سُبْحَانَهُ عَمَّا يُشْرِكُونَ } [ التوبة : 31 ] ، والشرك الأكبر المناقض لتوحيد العبادة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w:t>
      </w:r>
      <w:r>
        <w:rPr>
          <w:rFonts w:hint="cs"/>
          <w:rtl/>
        </w:rPr>
        <w:lastRenderedPageBreak/>
        <w:t>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  ب  ) أما تنزيه الله تعالى عن الوزير والناصر والمعين لكمال غناه وقهره ، فالأدلة عليه كثيرة منها قوله تعالى : {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لَهُ غَيْبُ السَّمَاوَاتِ وَالْأَرْضِ أَبْصِرْ بِهِ وَأَسْمِعْ مَا لَهُم مِّن دُونِهِ مِن وَلِيٍّ وَلَا يُشْرِكُ فِي حُكْمِهِ أَحَداً } [الكهف 26] ، {ما لهم }  أي لأهل السموات والأرض { من دونه من ولي } ناصر ومعين لأنه لكمال قدرته غني عن المعين ، { ولا يشرك في حكمه أحدا } لأنه غني عن الشريك ،</w:t>
      </w:r>
    </w:p>
    <w:p w:rsidR="000F7A7E" w:rsidRDefault="000F7A7E" w:rsidP="000F7A7E">
      <w:pPr>
        <w:jc w:val="both"/>
        <w:rPr>
          <w:rFonts w:hint="cs"/>
          <w:bCs/>
          <w:rtl/>
        </w:rPr>
      </w:pPr>
      <w:r>
        <w:rPr>
          <w:rFonts w:hint="cs"/>
          <w:bCs/>
          <w:rtl/>
          <w:lang w:bidi="ar-KW"/>
        </w:rPr>
        <w:t>[  15  ] : القاعدة الخامسة عشرة : رؤية الله تعالى في الآخرة :</w:t>
      </w:r>
      <w:r>
        <w:rPr>
          <w:rFonts w:cs="Monotype Koufi" w:hint="cs"/>
          <w:rtl/>
          <w:lang w:bidi="ar-KW"/>
        </w:rPr>
        <w:t xml:space="preserve">  </w:t>
      </w:r>
      <w:r>
        <w:rPr>
          <w:rFonts w:hint="cs"/>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Fonts w:hint="cs"/>
          <w:rtl/>
        </w:rPr>
        <w:t xml:space="preserve">(  1  ) الأدلة على رؤية الله سبحانه من الكتاب : نذكر منها :  ( أ ) قوله تعالى : { وجوه يومئذ ناضرة * إلى ربها ناظرة } [ القيامة :22 ، 23 ] ، قال ابن عباس في تفسير الآية : ( تنظر إلى وجه ربها ) ، ( ب )وقوله تعالى :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 قال : يقول الله تبارك وتعالى : تريدون شيئا أزيدكم ، فيقولون : ألم تبيض وجوهنا ، ألم تدخلنا الجنة ، وتنجينا من النار ، قال : فيكشف الحجاب ، فما أعطوا شيئا أحب إليهم من النظر إلى ربهم عز وجل ، ثم تلا هذه الآية : { للذين أحسنوا الحسنى وزيادة } ،  ( ث ) وقوله تعالى : { </w:t>
      </w:r>
      <w:r>
        <w:rPr>
          <w:rStyle w:val="aaya"/>
          <w:rFonts w:hint="cs"/>
          <w:rtl/>
        </w:rPr>
        <w:t>لَهُم مَّا يَشَاؤُونَ فِيهَا وَلَدَيْنَا مَزِيدٌ</w:t>
      </w:r>
      <w:r>
        <w:rPr>
          <w:rFonts w:hint="cs"/>
          <w:rtl/>
        </w:rPr>
        <w:t xml:space="preserve"> </w:t>
      </w:r>
      <w:r>
        <w:rPr>
          <w:rStyle w:val="sora"/>
          <w:rFonts w:hint="cs"/>
          <w:rtl/>
        </w:rPr>
        <w:t>} [ ق : 35]</w:t>
      </w:r>
      <w:r>
        <w:rPr>
          <w:rFonts w:hint="cs"/>
          <w:rtl/>
        </w:rPr>
        <w:t xml:space="preserve"> فقد فسر المفسرون ومنهم الطبري والقرطبي وابن كثير وغيرهم : المزيد في هذه الآية بأنه النظر إلى الله تعالى ،  ( ج ) </w:t>
      </w:r>
      <w:r>
        <w:rPr>
          <w:rFonts w:hint="cs"/>
          <w:rtl/>
        </w:rPr>
        <w:lastRenderedPageBreak/>
        <w:t xml:space="preserve">وقوله تعالى : { </w:t>
      </w:r>
      <w:r>
        <w:rPr>
          <w:rStyle w:val="aaya"/>
          <w:rFonts w:hint="cs"/>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rtl/>
        </w:rPr>
        <w:t xml:space="preserve"> } </w:t>
      </w:r>
      <w:r>
        <w:rPr>
          <w:rStyle w:val="sora"/>
          <w:rFonts w:hint="cs"/>
          <w:rtl/>
        </w:rPr>
        <w:t>[ الأعراف : 143]</w:t>
      </w:r>
      <w:r>
        <w:rPr>
          <w:rFonts w:hint="cs"/>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Pr>
          <w:rStyle w:val="aaya"/>
          <w:rFonts w:hint="cs"/>
          <w:rtl/>
        </w:rPr>
        <w:t>لَن تَرَانِي</w:t>
      </w:r>
      <w:r>
        <w:rPr>
          <w:rFonts w:hint="cs"/>
          <w:rtl/>
        </w:rPr>
        <w:t xml:space="preserve"> } وهذا دليل على الجواز ، فلو كانت الرؤية مستحيلة عليه لقال :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 وهو استقرار الجبل والمعلق على الجائز جائز ، فيلزم كون الرؤية في نفسها جائزة ،  (  2  ) الأدلة من السنّة على رؤية الله سبحانه في الآخرة : منها :  ( أ ) ما أخرجه مسلم عن أبي هريرة رضي الله عنه ، أن ناساً قالوا لرسول الله صلى الله عليه وسلم : يا رسول الله هل نرى ربنا يوم القيامة ؟ فقال رسول الله صلى الله عليه وسلم : (( هل تضارون في رؤية القمر ليلة البدر ،  قالوا : لا ، يا رسول الله ، قال : هل تضارون في الشمس ليس دونها سحاب ،  قالوا : لا ، يا رسول الله ، قال : فإنكم ترونه كذلك )) [ أخرجه مسلم ] ،  ( ب ) وأخرج البخاري عن جرير بن عبد الله رضي الله عنه قال : قال النبي صلى الله عليه وسلم : (( إنكم سترون ربكم عيانا )) [ أخرجه البخاري ] ،  ( ت ) وحديث مسلم السابق عن صهيب عن النبي صلى الله عليه وسلم قال : (( إذا دخل أهل الجنة الجنة ، قال : يقول الله تبارك وتعالى : تريدون شيئا أزيدكم ، فيقولون : ألم تبيض وجوهنا ، ألم تدخلنا الجنة ، وتنجينا من النار ، قال : فيكشف الحجاب ، فما أعطوا شيئا أحب إليهم من النظر إلى ربهم عز وجل ،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 وجنتان من ذهب آنيتهما وما فيهما ، وما بين القوم وبين أن ينظروا إلى ربهم إلا رداء الكبرياء على وجهه في جنة عدن )) [ متفق عليه ] ، وما أخرجه البخاري عن عدي بن حاتم رضي الله عنه قال : قال رسول الله صلى الله عليه وسلم : (( ما منكم من أحد إلا سيكلمه ربه ، ليس بينه وبينه ترجمان ، ولا حجاب يحجبه )) [ أخرجه البخاري ] ، (  3  ) والأحاديث الواردة في رؤية المؤمنين ربهم في الآخرة متواترة ، ذكر هذا التواتر الكتاني في نظم المتناثر ، و ابن حجر في فتح الباري ، و العيني في عمدة القاري ، و ابن حزم في الفصل ، و ابن تيمية في </w:t>
      </w:r>
      <w:r>
        <w:rPr>
          <w:rFonts w:hint="cs"/>
          <w:rtl/>
        </w:rPr>
        <w:lastRenderedPageBreak/>
        <w:t xml:space="preserve">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  4  ) وقد اتفقت كلمة مدارس أهل السنة والجماعة المتخصصة في العقيدة ( المدرسة الأثرية والمدرسة الأشعرية والمدرسة الماتريدية ) على رؤية الله تعالى في الآخرة ، ومنع منها المعتزلة والإمامية والإباضية ، وحججهم في الباب واهية لا تقوى على معارضة الأدلة من الكتاب والسنة والعقل ، (  5  ) إمكانية رؤية الله تعالى عقلاً : رؤية الله تعالى غير ممتنعة عقلاً للأسباب التالية :  (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نقول نعم للتنزيه ، ولكن ما علاقة الرؤية بالمكان والجهة ، إنّ موجب الرؤية هو الوجود ، والله هو الواجد لكل موجود ، نقول برؤيته - سبحانه - لا في جهة ولا في مكان ، وجميع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w:t>
      </w:r>
      <w:r>
        <w:rPr>
          <w:rFonts w:hint="cs"/>
          <w:rtl/>
        </w:rPr>
        <w:lastRenderedPageBreak/>
        <w:t>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  6  ) تنزيهات متعلقة بالرؤية : (  أ  ) رؤيه الله لا تحيط بذات الله ، وكيف يحيط المخلوق المحدود برؤية خالقه المنزه عن الحدود ، وكيف يحيط المخلوق المحدث برؤية الخالق القديم ، لا تدركه الأبصار لأنّه منزه عن الحد والمقدار ، قال تعالى : { لَا تُدْرِكُهُ الْأَبْصَارُ وَهُوَ يُدْرِكُ الْأَبْصَارَ وَهُوَ اللَّطِيفُ الْخَبِيرُ  } [ الأنعام : 103 ] ، (  ب  ) ورؤية الله تعالى ليست في جهة ولا في مكان لأنّ ذات القدوس تقدس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بطريق كشف الحجب عن الأبصار ، لأنّ الحجب تحجب رؤيتنا للعلي الجبار ، وهي تحجب المخلوق عن رؤية خالقه ، و إلا فذات الله تعالى ظاهرة لا يحجبها شيء أبدا ، وإنما هي حُجُب تحجب أبصار المخلوقين المحدودة عن رؤية الخالق الجليل الكبير المتعال ، فإذا كانت الآخرة تجلى الرحمن للمؤمنين وقد أعطاهم قوة التحمل لرؤيته سبحانه من غير احاطة ،</w:t>
      </w:r>
      <w:r>
        <w:rPr>
          <w:rFonts w:ascii="Times New Roman" w:hAnsi="Times New Roman" w:hint="cs"/>
          <w:rtl/>
        </w:rPr>
        <w:t xml:space="preserve"> </w:t>
      </w:r>
      <w:r>
        <w:rPr>
          <w:rFonts w:hint="cs"/>
          <w:rtl/>
        </w:rPr>
        <w:t>لا تدركه الأبصار وهو يدرك الأبصار وهو اللطيف الخبير ،</w:t>
      </w:r>
    </w:p>
    <w:p w:rsidR="000F7A7E" w:rsidRDefault="000F7A7E" w:rsidP="000F7A7E">
      <w:pPr>
        <w:jc w:val="center"/>
        <w:rPr>
          <w:rFonts w:hint="cs"/>
          <w:bCs/>
          <w:rtl/>
          <w:lang w:bidi="ar-KW"/>
        </w:rPr>
      </w:pPr>
      <w:r>
        <w:rPr>
          <w:rFonts w:hint="cs"/>
          <w:bCs/>
          <w:rtl/>
          <w:lang w:bidi="ar-KW"/>
        </w:rPr>
        <w:t>***</w:t>
      </w:r>
    </w:p>
    <w:p w:rsidR="000F7A7E" w:rsidRDefault="000F7A7E" w:rsidP="000F7A7E">
      <w:pPr>
        <w:rPr>
          <w:rFonts w:hint="cs"/>
          <w:bCs/>
          <w:rtl/>
          <w:lang w:bidi="ar-KW"/>
        </w:rPr>
      </w:pPr>
    </w:p>
    <w:p w:rsidR="000F7A7E" w:rsidRDefault="000F7A7E" w:rsidP="000F7A7E">
      <w:pP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rPr>
      </w:pPr>
      <w:r>
        <w:rPr>
          <w:rFonts w:cs="Monotype Koufi" w:hint="cs"/>
          <w:rtl/>
        </w:rPr>
        <w:t>القاعدة الأولى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rPr>
      </w:pPr>
      <w:r>
        <w:rPr>
          <w:rFonts w:cs="Monotype Koufi" w:hint="cs"/>
          <w:rtl/>
        </w:rPr>
        <w:t>تنزيه ذات الله تعالى عن الحد والمقدار الذي تتصف به ذات المخلوق</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both"/>
        <w:rPr>
          <w:rFonts w:hint="cs"/>
          <w:bCs/>
          <w:rtl/>
        </w:rPr>
      </w:pPr>
    </w:p>
    <w:p w:rsidR="000F7A7E" w:rsidRDefault="000F7A7E" w:rsidP="000F7A7E">
      <w:pPr>
        <w:jc w:val="both"/>
        <w:rPr>
          <w:rFonts w:hint="cs"/>
          <w:bCs/>
          <w:rtl/>
        </w:rPr>
      </w:pPr>
    </w:p>
    <w:p w:rsidR="000F7A7E" w:rsidRDefault="000F7A7E" w:rsidP="000F7A7E">
      <w:pPr>
        <w:jc w:val="both"/>
        <w:rPr>
          <w:rFonts w:hint="cs"/>
          <w:rtl/>
          <w:lang w:bidi="ar-KW"/>
        </w:rPr>
      </w:pPr>
      <w:r>
        <w:rPr>
          <w:rFonts w:hint="cs"/>
          <w:rtl/>
        </w:rPr>
        <w:lastRenderedPageBreak/>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 تنبيه )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 (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w:t>
      </w:r>
      <w:r>
        <w:rPr>
          <w:rFonts w:hint="cs"/>
          <w:rtl/>
        </w:rPr>
        <w:lastRenderedPageBreak/>
        <w:t>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rPr>
        <w:t xml:space="preserve"> </w:t>
      </w:r>
      <w:r>
        <w:rPr>
          <w:rFonts w:hint="cs"/>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r>
        <w:rPr>
          <w:rFonts w:hint="cs"/>
          <w:bCs/>
          <w:rtl/>
        </w:rPr>
        <w:t xml:space="preserve"> </w:t>
      </w:r>
      <w:r>
        <w:rPr>
          <w:rFonts w:hint="cs"/>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rtl/>
        </w:rPr>
        <w:t>متناه مٌحدَث لأن تخصيصه بهذا المقدار دون سائر المقادير</w:t>
      </w:r>
      <w:r>
        <w:rPr>
          <w:rFonts w:hint="cs"/>
        </w:rPr>
        <w:t xml:space="preserve"> </w:t>
      </w:r>
      <w:r>
        <w:rPr>
          <w:rFonts w:hint="cs"/>
          <w:rtl/>
        </w:rPr>
        <w:t>لا بد له من مخصص</w:t>
      </w:r>
      <w:r>
        <w:rPr>
          <w:rFonts w:hint="cs"/>
          <w:rtl/>
          <w:lang w:bidi="ar-KW"/>
        </w:rPr>
        <w:t xml:space="preserve"> ،  </w:t>
      </w:r>
      <w:r>
        <w:rPr>
          <w:rFonts w:hint="cs"/>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w:t>
      </w:r>
      <w:r>
        <w:rPr>
          <w:rFonts w:hint="cs"/>
          <w:rtl/>
        </w:rPr>
        <w:lastRenderedPageBreak/>
        <w:t xml:space="preserve">العرش اكبر من ذات الله سبحانه تعالى الله عما يصفون ، ( ( تنبيه )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w:t>
      </w:r>
      <w:r>
        <w:rPr>
          <w:rFonts w:hint="cs"/>
          <w:rtl/>
        </w:rPr>
        <w:lastRenderedPageBreak/>
        <w:t xml:space="preserve">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 الجواب ]  عن تلك الشبهة من وجهين : </w:t>
      </w:r>
      <w:r>
        <w:rPr>
          <w:rFonts w:hint="cs"/>
          <w:bCs/>
          <w:rtl/>
        </w:rPr>
        <w:t>الوجه الأول :</w:t>
      </w:r>
      <w:r>
        <w:rPr>
          <w:rFonts w:hint="cs"/>
          <w:rtl/>
        </w:rPr>
        <w:t xml:space="preserve">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Pr>
          <w:rFonts w:hint="cs"/>
          <w:bCs/>
          <w:rtl/>
        </w:rPr>
        <w:t>والوجه الثاني</w:t>
      </w:r>
      <w:r>
        <w:rPr>
          <w:rFonts w:hint="cs"/>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 تنبيه )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w:t>
      </w:r>
      <w:r>
        <w:rPr>
          <w:rFonts w:hint="cs"/>
          <w:rtl/>
        </w:rPr>
        <w:lastRenderedPageBreak/>
        <w:t xml:space="preserve">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w:t>
      </w:r>
      <w:r>
        <w:rPr>
          <w:rFonts w:hint="cs"/>
          <w:rtl/>
        </w:rPr>
        <w:lastRenderedPageBreak/>
        <w:t>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rtl/>
        </w:rPr>
        <w:t>لو أن أولكم</w:t>
      </w:r>
      <w:r>
        <w:rPr>
          <w:rFonts w:hint="cs"/>
        </w:rPr>
        <w:t xml:space="preserve"> </w:t>
      </w:r>
      <w:r>
        <w:rPr>
          <w:rFonts w:hint="cs"/>
          <w:rtl/>
        </w:rPr>
        <w:t>وآخركم وإنسكم وجنكم  كانوا على أتقى قلب رجل واحد منكم ما زاد ذلك في ملكي شيئا</w:t>
      </w:r>
      <w:r>
        <w:rPr>
          <w:rFonts w:hint="cs"/>
        </w:rPr>
        <w:t xml:space="preserve"> </w:t>
      </w:r>
      <w:r>
        <w:rPr>
          <w:rFonts w:hint="cs"/>
          <w:rtl/>
        </w:rPr>
        <w:t xml:space="preserve"> ، يا عبادي ! لو أن أولكم وآخركم وإنسكم وجنكم كانوا على أفجر قلب رجل واحد</w:t>
      </w:r>
      <w:r>
        <w:rPr>
          <w:rFonts w:hint="cs"/>
        </w:rPr>
        <w:t xml:space="preserve"> </w:t>
      </w:r>
      <w:r>
        <w:rPr>
          <w:rFonts w:hint="cs"/>
          <w:rtl/>
        </w:rPr>
        <w:t>ما نقص ذلك من ملكي شيئا ،  يا عبادي ! لو أن أولكم وآخركم وإنسكم وجنكم قاموا</w:t>
      </w:r>
      <w:r>
        <w:rPr>
          <w:rFonts w:hint="cs"/>
        </w:rPr>
        <w:t xml:space="preserve"> </w:t>
      </w:r>
      <w:r>
        <w:rPr>
          <w:rFonts w:hint="cs"/>
          <w:rtl/>
        </w:rPr>
        <w:t>في صعيد واحد فسألوني فأعطيت كل إنسان مسألته ما نقص ذلك مما عندي إلا كما ينقص</w:t>
      </w:r>
      <w:r>
        <w:rPr>
          <w:rFonts w:hint="cs"/>
        </w:rPr>
        <w:t xml:space="preserve"> </w:t>
      </w:r>
      <w:r>
        <w:rPr>
          <w:rFonts w:hint="cs"/>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w:t>
      </w:r>
      <w:r>
        <w:rPr>
          <w:rFonts w:hint="cs"/>
          <w:bCs/>
          <w:rtl/>
        </w:rPr>
        <w:t>وأنه لا يُقال إن الله داخل الكون</w:t>
      </w:r>
      <w:r>
        <w:rPr>
          <w:rFonts w:hint="cs"/>
          <w:rtl/>
        </w:rPr>
        <w:t xml:space="preserve"> _ لأن ذلك يوحي بالحلول </w:t>
      </w:r>
      <w:r>
        <w:rPr>
          <w:rFonts w:hint="cs"/>
          <w:rtl/>
        </w:rPr>
        <w:lastRenderedPageBreak/>
        <w:t xml:space="preserve">والاتحاد  وأنى يحل الخالق المنزه عن الحدود في الكون المحدود _ </w:t>
      </w:r>
      <w:r>
        <w:rPr>
          <w:rFonts w:hint="cs"/>
          <w:bCs/>
          <w:rtl/>
        </w:rPr>
        <w:t>ولا يُقال إنه خارجه</w:t>
      </w:r>
      <w:r>
        <w:rPr>
          <w:rFonts w:hint="cs"/>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Pr>
          <w:rFonts w:hint="cs"/>
          <w:bCs/>
          <w:rtl/>
        </w:rPr>
        <w:t>ولا يُقال أنه متصل بالكون ولا يُقال أنه منفصل عنه</w:t>
      </w:r>
      <w:r>
        <w:rPr>
          <w:rFonts w:hint="cs"/>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rtl/>
        </w:rPr>
        <w:t>قوله تعالى : (</w:t>
      </w:r>
      <w:r>
        <w:rPr>
          <w:rFonts w:hint="cs"/>
          <w:bCs/>
          <w:rtl/>
        </w:rPr>
        <w:t>ليس كمثلِه شيء)</w:t>
      </w:r>
      <w:r>
        <w:rPr>
          <w:rFonts w:hint="cs"/>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Pr>
          <w:rFonts w:hint="cs"/>
          <w:bCs/>
          <w:rtl/>
        </w:rPr>
        <w:t>(وللهِ المثَلُ الأعلى)</w:t>
      </w:r>
      <w:r>
        <w:rPr>
          <w:rFonts w:hint="cs"/>
          <w:rtl/>
        </w:rPr>
        <w:t xml:space="preserve"> [سورة النحل/60] أي الوصف الذي لا يشبه وصف غيره، فلا يوصف ربنا عزَّ وجلَّ بصفات المخلوقين من الحد والحصر والمقدار ، وقوله تعالى:</w:t>
      </w:r>
      <w:r>
        <w:rPr>
          <w:rFonts w:hint="cs"/>
          <w:bCs/>
          <w:rtl/>
        </w:rPr>
        <w:t>(فلا تضربوا للهِ الأمثال)</w:t>
      </w:r>
      <w:r>
        <w:rPr>
          <w:rFonts w:hint="cs"/>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Pr>
          <w:rFonts w:hint="cs"/>
          <w:bCs/>
          <w:rtl/>
        </w:rPr>
        <w:t>(هل تعلمُ لهُ سميًّا)</w:t>
      </w:r>
      <w:r>
        <w:rPr>
          <w:rFonts w:hint="cs"/>
          <w:rtl/>
        </w:rPr>
        <w:t xml:space="preserve"> [سورة مريم/65] أي مِثلاً، فالله تعالى لا مِثْلَ له ولا شبيه ولا نظير، فذاتُه سبحانه لا </w:t>
      </w:r>
      <w:r>
        <w:rPr>
          <w:rFonts w:hint="cs"/>
          <w:rtl/>
        </w:rPr>
        <w:lastRenderedPageBreak/>
        <w:t>يشبه الذواتِ ولا صفاتُه تشبه الصفاتِ ، تنزه عن الحد والحصر والمقدار ، وقوله تعالى:</w:t>
      </w:r>
      <w:r>
        <w:rPr>
          <w:rFonts w:hint="cs"/>
          <w:bCs/>
          <w:rtl/>
        </w:rPr>
        <w:t>(هُوَ الأَوَّلُ وَالآخِرُ وَالظَّاهِرُ وَالْبَاطِنُ)</w:t>
      </w:r>
      <w:r>
        <w:rPr>
          <w:rFonts w:hint="cs"/>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Pr>
          <w:rFonts w:hint="cs"/>
          <w:bCs/>
          <w:rtl/>
        </w:rPr>
        <w:t>(وَلَمْ يَكُن لَّهُ كُفُوًا أَحَدٌ)</w:t>
      </w:r>
      <w:r>
        <w:rPr>
          <w:rFonts w:hint="cs"/>
          <w:rtl/>
        </w:rPr>
        <w:t xml:space="preserve">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w:t>
      </w:r>
      <w:r>
        <w:rPr>
          <w:rFonts w:hint="cs"/>
          <w:bCs/>
          <w:rtl/>
        </w:rPr>
        <w:t>(فَأَيْنَمَا تُوَلُّواْ فَثَمَّ وَجْهُ اللهِ)</w:t>
      </w:r>
      <w:r>
        <w:rPr>
          <w:rFonts w:hint="cs"/>
          <w:rtl/>
        </w:rPr>
        <w:t xml:space="preserve"> [سورة البقرة/115] ولا يكون ذلك إلا لمن هو منزه عن الحد والمقدار </w:t>
      </w:r>
      <w:r>
        <w:rPr>
          <w:rFonts w:hint="cs"/>
          <w:bCs/>
          <w:rtl/>
        </w:rPr>
        <w:t xml:space="preserve"> ، </w:t>
      </w:r>
      <w:r>
        <w:rPr>
          <w:rFonts w:hint="cs"/>
          <w:rtl/>
        </w:rPr>
        <w:t xml:space="preserve">وقول رسول الله صلى الله عليه وسلم: </w:t>
      </w:r>
      <w:r>
        <w:rPr>
          <w:rFonts w:hint="cs"/>
          <w:bCs/>
          <w:rtl/>
        </w:rPr>
        <w:t xml:space="preserve">( اللهم أنت الأوَّلُ فليس قبلَك شىءٌ، وأنت الآخِر فليس بعدَك شىءٌ، وأنت الظاهرُ فليس فوقَكَ شىءٌ، وأنت الباطن فليس دونَك شيء) </w:t>
      </w:r>
      <w:r>
        <w:rPr>
          <w:rFonts w:hint="cs"/>
          <w:rtl/>
        </w:rPr>
        <w:t xml:space="preserve"> [ أخرجه مسلم] وإذا لم يكن فوقه شىء ولا دونه شىء لم يكن له حد ،  </w:t>
      </w:r>
      <w:r>
        <w:rPr>
          <w:rFonts w:hint="cs"/>
          <w:bCs/>
          <w:rtl/>
          <w:lang w:bidi="ar-KW"/>
        </w:rPr>
        <w:t xml:space="preserve">( غ ) من درر العلماء في تنزيه الله تعالى عن الحد : </w:t>
      </w:r>
      <w:r>
        <w:rPr>
          <w:rFonts w:hint="cs"/>
          <w:rtl/>
        </w:rPr>
        <w:t>قال الإمام</w:t>
      </w:r>
      <w:r>
        <w:rPr>
          <w:rFonts w:hint="cs"/>
        </w:rPr>
        <w:t xml:space="preserve"> </w:t>
      </w:r>
      <w:r>
        <w:rPr>
          <w:rFonts w:hint="cs"/>
          <w:rtl/>
        </w:rPr>
        <w:t>أبو جعفر الطحاوي في كتابه [ اعتقاد أهل السنة والجماعة على مذهب فقهاء الملة</w:t>
      </w:r>
      <w:r>
        <w:rPr>
          <w:rFonts w:hint="cs"/>
        </w:rPr>
        <w:t xml:space="preserve"> </w:t>
      </w:r>
      <w:r>
        <w:rPr>
          <w:rFonts w:hint="cs"/>
          <w:rtl/>
        </w:rPr>
        <w:t xml:space="preserve">أبى حنفية وأبي يوسف ومحمد بن حسن ] " </w:t>
      </w:r>
      <w:r>
        <w:rPr>
          <w:rFonts w:hint="cs"/>
          <w:bCs/>
          <w:rtl/>
        </w:rPr>
        <w:t>تعالى الله عن الحدود والغايات</w:t>
      </w:r>
      <w:r>
        <w:rPr>
          <w:rFonts w:hint="cs"/>
          <w:u w:val="single"/>
          <w:rtl/>
        </w:rPr>
        <w:t xml:space="preserve"> </w:t>
      </w:r>
      <w:r>
        <w:rPr>
          <w:rFonts w:hint="cs"/>
          <w:rtl/>
        </w:rPr>
        <w:t>والأركان</w:t>
      </w:r>
      <w:r>
        <w:rPr>
          <w:rFonts w:hint="cs"/>
        </w:rPr>
        <w:t xml:space="preserve"> </w:t>
      </w:r>
      <w:r>
        <w:rPr>
          <w:rFonts w:hint="cs"/>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Fonts w:hint="cs"/>
          <w:rtl/>
        </w:rPr>
        <w:t>اعتقاد الإمام أحمد</w:t>
      </w:r>
      <w:r>
        <w:rPr>
          <w:rFonts w:hint="cs"/>
        </w:rPr>
        <w:t xml:space="preserve"> </w:t>
      </w:r>
      <w:r>
        <w:rPr>
          <w:rFonts w:hint="cs"/>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Pr>
          <w:rFonts w:hint="cs"/>
          <w:bCs/>
          <w:rtl/>
        </w:rPr>
        <w:t>بلا حد ولا غاية</w:t>
      </w:r>
      <w:r>
        <w:rPr>
          <w:rFonts w:hint="cs"/>
          <w:rtl/>
        </w:rPr>
        <w:t xml:space="preserve">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rtl/>
        </w:rPr>
        <w:t>طلب له جهة كما أن من تخيل أن وجوده وجودا زمانيا طلب له مده في تقدمه علي العالم</w:t>
      </w:r>
      <w:r>
        <w:rPr>
          <w:rFonts w:hint="cs"/>
        </w:rPr>
        <w:t xml:space="preserve"> </w:t>
      </w:r>
      <w:r>
        <w:rPr>
          <w:rFonts w:hint="cs"/>
          <w:rtl/>
        </w:rPr>
        <w:t>بأزمنة وكلا التخيلين باطل. وقد ثبت أن جميع الجهات تتساوي بالإضافة إلي القائل</w:t>
      </w:r>
      <w:r>
        <w:rPr>
          <w:rFonts w:hint="cs"/>
        </w:rPr>
        <w:t xml:space="preserve"> </w:t>
      </w:r>
      <w:r>
        <w:rPr>
          <w:rFonts w:hint="cs"/>
          <w:rtl/>
        </w:rPr>
        <w:t>بالجهة فاختصاصه ببعضها ليس بواجب لذاته بل هو جائز فيحتاج إلي مخصص يخصصه ويكون</w:t>
      </w:r>
      <w:r>
        <w:rPr>
          <w:rFonts w:hint="cs"/>
        </w:rPr>
        <w:t xml:space="preserve"> </w:t>
      </w:r>
      <w:r>
        <w:rPr>
          <w:rFonts w:hint="cs"/>
          <w:rtl/>
        </w:rPr>
        <w:t>الاختصاص بذلك المعني زائدا علي ذاته وما تطرق الجواز إليه استحال قدمه لأن القديم</w:t>
      </w:r>
      <w:r>
        <w:rPr>
          <w:rFonts w:hint="cs"/>
        </w:rPr>
        <w:t xml:space="preserve"> </w:t>
      </w:r>
      <w:r>
        <w:rPr>
          <w:rFonts w:hint="cs"/>
          <w:rtl/>
        </w:rPr>
        <w:t xml:space="preserve">هو الواجب الوجود من جميع الجهات . </w:t>
      </w:r>
      <w:r>
        <w:rPr>
          <w:rFonts w:hint="cs"/>
          <w:bCs/>
          <w:rtl/>
        </w:rPr>
        <w:t>ثم</w:t>
      </w:r>
      <w:r>
        <w:rPr>
          <w:rFonts w:hint="cs"/>
          <w:bCs/>
        </w:rPr>
        <w:t xml:space="preserve"> </w:t>
      </w:r>
      <w:r>
        <w:rPr>
          <w:rFonts w:hint="cs"/>
          <w:bCs/>
          <w:rtl/>
        </w:rPr>
        <w:t>إن كل من هو في جهة يكون مقدرا محدودا</w:t>
      </w:r>
      <w:r>
        <w:rPr>
          <w:rFonts w:hint="cs"/>
          <w:bCs/>
        </w:rPr>
        <w:t xml:space="preserve"> </w:t>
      </w:r>
      <w:r>
        <w:rPr>
          <w:rFonts w:hint="cs"/>
          <w:bCs/>
          <w:rtl/>
        </w:rPr>
        <w:t>وهو يتعالي عن ذلك</w:t>
      </w:r>
      <w:r>
        <w:rPr>
          <w:rFonts w:hint="cs"/>
          <w:rtl/>
        </w:rPr>
        <w:t xml:space="preserve"> وإنما</w:t>
      </w:r>
      <w:r>
        <w:rPr>
          <w:rFonts w:hint="cs"/>
        </w:rPr>
        <w:t xml:space="preserve"> </w:t>
      </w:r>
      <w:r>
        <w:rPr>
          <w:rFonts w:hint="cs"/>
          <w:rtl/>
        </w:rPr>
        <w:t>الجهات للجواهر والأجسام لأنها أجرام تحتاج</w:t>
      </w:r>
      <w:r>
        <w:rPr>
          <w:rFonts w:hint="cs"/>
        </w:rPr>
        <w:t xml:space="preserve"> </w:t>
      </w:r>
      <w:r>
        <w:rPr>
          <w:rFonts w:hint="cs"/>
          <w:rtl/>
        </w:rPr>
        <w:t>إلي جهة والجهة ليست في جهة وإذا ثبت بطلان الجهة ثبت بطلان المكان ويوضحه أن</w:t>
      </w:r>
      <w:r>
        <w:rPr>
          <w:rFonts w:hint="cs"/>
        </w:rPr>
        <w:t xml:space="preserve"> </w:t>
      </w:r>
      <w:r>
        <w:rPr>
          <w:rFonts w:hint="cs"/>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Pr>
          <w:rFonts w:hint="cs"/>
          <w:bCs/>
          <w:rtl/>
        </w:rPr>
        <w:t>متناهيا محاذيا</w:t>
      </w:r>
      <w:r>
        <w:rPr>
          <w:rFonts w:hint="cs"/>
          <w:rtl/>
        </w:rPr>
        <w:t xml:space="preserve"> إذ جميع ذلك من إمارات الحدث ، وإنما عرف الناس </w:t>
      </w:r>
      <w:r>
        <w:rPr>
          <w:rFonts w:hint="cs"/>
          <w:rtl/>
        </w:rPr>
        <w:lastRenderedPageBreak/>
        <w:t>حدوث الأجسام من حيث وجودها متناهية محدودة محـلا للحوادث ، وكما</w:t>
      </w:r>
      <w:r>
        <w:rPr>
          <w:rFonts w:hint="cs"/>
        </w:rPr>
        <w:t xml:space="preserve"> </w:t>
      </w:r>
      <w:r>
        <w:rPr>
          <w:rFonts w:hint="cs"/>
          <w:rtl/>
        </w:rPr>
        <w:t>أنه لا يجوز أن يكون لوجوده ابتداء ولا انتهاء</w:t>
      </w:r>
      <w:r>
        <w:rPr>
          <w:rFonts w:hint="cs"/>
        </w:rPr>
        <w:t xml:space="preserve"> </w:t>
      </w:r>
      <w:r>
        <w:rPr>
          <w:rFonts w:hint="cs"/>
          <w:bCs/>
          <w:u w:val="single"/>
          <w:rtl/>
        </w:rPr>
        <w:t>لا يصح أن يكون لذاته انتهاء</w:t>
      </w:r>
      <w:r>
        <w:rPr>
          <w:rFonts w:hint="cs"/>
          <w:rtl/>
        </w:rPr>
        <w:t xml:space="preserve"> ، وإنمـا المراد : أن الخلق محجوبون عنه كما قال</w:t>
      </w:r>
      <w:r>
        <w:rPr>
          <w:rFonts w:hint="cs"/>
        </w:rPr>
        <w:t xml:space="preserve"> </w:t>
      </w:r>
      <w:r>
        <w:rPr>
          <w:rFonts w:hint="cs"/>
          <w:rtl/>
        </w:rPr>
        <w:t xml:space="preserve">سبحانه وتعالي : </w:t>
      </w:r>
      <w:r>
        <w:t>"</w:t>
      </w:r>
      <w:r>
        <w:rPr>
          <w:rFonts w:hint="cs"/>
          <w:rtl/>
        </w:rPr>
        <w:t xml:space="preserve"> كلا</w:t>
      </w:r>
      <w:r>
        <w:rPr>
          <w:rFonts w:hint="cs"/>
        </w:rPr>
        <w:t xml:space="preserve"> </w:t>
      </w:r>
      <w:r>
        <w:rPr>
          <w:rFonts w:hint="cs"/>
          <w:rtl/>
        </w:rPr>
        <w:t xml:space="preserve">إنهم عن ربهم يومئذ لمحجوبون </w:t>
      </w:r>
      <w:r>
        <w:t>"</w:t>
      </w:r>
      <w:r>
        <w:rPr>
          <w:rFonts w:hint="cs"/>
          <w:rtl/>
        </w:rPr>
        <w:t xml:space="preserve"> أ هــ  ، وقال النووي في [ شرح النووي على صحيح مسلم ج: 7 ص: 80] "  يمين الله</w:t>
      </w:r>
      <w:r>
        <w:rPr>
          <w:rFonts w:hint="cs"/>
        </w:rPr>
        <w:t xml:space="preserve"> </w:t>
      </w:r>
      <w:r>
        <w:rPr>
          <w:rFonts w:hint="cs"/>
          <w:rtl/>
        </w:rPr>
        <w:t>ملأى سحاء لا يغيضها شيء قال الامام المازرى هذا مما يتأول لان اليمين اذا كانت بمعنى</w:t>
      </w:r>
      <w:r>
        <w:rPr>
          <w:rFonts w:hint="cs"/>
        </w:rPr>
        <w:t xml:space="preserve"> </w:t>
      </w:r>
      <w:r>
        <w:rPr>
          <w:rFonts w:hint="cs"/>
          <w:rtl/>
        </w:rPr>
        <w:t xml:space="preserve">المناسبة للشمال لا يوصف بها الباري سبحانه وتعالى </w:t>
      </w:r>
      <w:r>
        <w:rPr>
          <w:rFonts w:hint="cs"/>
          <w:bCs/>
          <w:rtl/>
        </w:rPr>
        <w:t>لأنها</w:t>
      </w:r>
      <w:r>
        <w:rPr>
          <w:rFonts w:hint="cs"/>
          <w:bCs/>
        </w:rPr>
        <w:t xml:space="preserve"> </w:t>
      </w:r>
      <w:r>
        <w:rPr>
          <w:rFonts w:hint="cs"/>
          <w:bCs/>
          <w:rtl/>
        </w:rPr>
        <w:t>تتضمن اثبات الشمال</w:t>
      </w:r>
      <w:r>
        <w:rPr>
          <w:rFonts w:hint="cs"/>
          <w:bCs/>
        </w:rPr>
        <w:t xml:space="preserve"> </w:t>
      </w:r>
      <w:r>
        <w:rPr>
          <w:rFonts w:hint="cs"/>
          <w:bCs/>
          <w:rtl/>
        </w:rPr>
        <w:t>وهذا يتضمن التحديد ويتقدس الله سبحانه عن</w:t>
      </w:r>
      <w:r>
        <w:rPr>
          <w:bCs/>
        </w:rPr>
        <w:t xml:space="preserve">  </w:t>
      </w:r>
      <w:r>
        <w:rPr>
          <w:rFonts w:hint="cs"/>
          <w:bCs/>
          <w:rtl/>
        </w:rPr>
        <w:t xml:space="preserve"> التجسيم</w:t>
      </w:r>
      <w:r>
        <w:rPr>
          <w:rFonts w:hint="cs"/>
          <w:bCs/>
        </w:rPr>
        <w:t xml:space="preserve"> </w:t>
      </w:r>
      <w:r>
        <w:rPr>
          <w:rFonts w:hint="cs"/>
          <w:bCs/>
          <w:rtl/>
        </w:rPr>
        <w:t xml:space="preserve"> والحد</w:t>
      </w:r>
      <w:r>
        <w:rPr>
          <w:rFonts w:hint="cs"/>
          <w:rtl/>
        </w:rPr>
        <w:t xml:space="preserve"> </w:t>
      </w:r>
      <w:r>
        <w:rPr>
          <w:rFonts w:hint="cs"/>
          <w:bCs/>
          <w:rtl/>
        </w:rPr>
        <w:t xml:space="preserve">" </w:t>
      </w:r>
      <w:r>
        <w:rPr>
          <w:rFonts w:hint="cs"/>
          <w:rtl/>
        </w:rPr>
        <w:t>أهـ</w:t>
      </w:r>
      <w:r>
        <w:rPr>
          <w:rFonts w:hint="cs"/>
          <w:rtl/>
          <w:lang w:bidi="ar-KW"/>
        </w:rPr>
        <w:t xml:space="preserve"> </w:t>
      </w:r>
    </w:p>
    <w:p w:rsidR="000F7A7E" w:rsidRDefault="000F7A7E" w:rsidP="000F7A7E">
      <w:pPr>
        <w:jc w:val="center"/>
        <w:rPr>
          <w:rFonts w:hint="cs"/>
          <w:rtl/>
          <w:lang w:bidi="ar-KW"/>
        </w:rPr>
      </w:pPr>
      <w:r>
        <w:rPr>
          <w:rFonts w:hint="cs"/>
          <w:rtl/>
          <w:lang w:bidi="ar-KW"/>
        </w:rPr>
        <w:t xml:space="preserve">***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الثانية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تنزيه ذات الله تعالى عن أن يحيط به مكان أو أن يجري عليه زمان</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both"/>
        <w:rPr>
          <w:rFonts w:hint="cs"/>
          <w:bCs/>
          <w:rtl/>
          <w:lang w:bidi="ar-KW"/>
        </w:rPr>
      </w:pPr>
    </w:p>
    <w:p w:rsidR="000F7A7E" w:rsidRDefault="000F7A7E" w:rsidP="000F7A7E">
      <w:pPr>
        <w:jc w:val="both"/>
        <w:rPr>
          <w:rFonts w:hint="cs"/>
          <w:bCs/>
          <w:rtl/>
          <w:lang w:bidi="ar-KW"/>
        </w:rPr>
      </w:pPr>
    </w:p>
    <w:p w:rsidR="000F7A7E" w:rsidRDefault="000F7A7E" w:rsidP="000F7A7E">
      <w:pPr>
        <w:jc w:val="both"/>
        <w:rPr>
          <w:rFonts w:hint="cs"/>
          <w:rtl/>
          <w:lang w:bidi="ar-KW"/>
        </w:rPr>
      </w:pPr>
      <w:r>
        <w:rPr>
          <w:rFonts w:hint="cs"/>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rtl/>
        </w:rPr>
        <w:t xml:space="preserve">وإذا لم يكن قبل ( الله ) تعالى شيء ولا بعده شيء ولا فوقه شيء ولا دونه شيء ، وهو بكل شيء محيط ، لم يكن له شبيه ولا مثيل في </w:t>
      </w:r>
      <w:r>
        <w:rPr>
          <w:rFonts w:hint="cs"/>
          <w:rtl/>
        </w:rPr>
        <w:lastRenderedPageBreak/>
        <w:t xml:space="preserve">وجود ذاته ، </w:t>
      </w:r>
      <w:r>
        <w:rPr>
          <w:rFonts w:hint="cs"/>
          <w:rtl/>
          <w:lang w:bidi="ar-KW"/>
        </w:rPr>
        <w:t xml:space="preserve"> </w:t>
      </w:r>
      <w:r>
        <w:rPr>
          <w:rFonts w:hint="cs"/>
          <w:rtl/>
        </w:rPr>
        <w:t xml:space="preserve">وعلى ذلك : فالله موجود ولكن وجوده تعالى ليس كمثله شيء ولا له كفء ولا شبيه وليس له مثال يقاس عليه ، </w:t>
      </w:r>
      <w:r>
        <w:rPr>
          <w:rFonts w:hint="cs"/>
          <w:rtl/>
          <w:lang w:bidi="ar-KW"/>
        </w:rPr>
        <w:t>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p>
    <w:p w:rsidR="000F7A7E" w:rsidRDefault="000F7A7E" w:rsidP="000F7A7E">
      <w:pPr>
        <w:jc w:val="both"/>
        <w:rPr>
          <w:rFonts w:hint="cs"/>
          <w:bCs/>
          <w:rtl/>
        </w:rPr>
      </w:pPr>
      <w:r>
        <w:rPr>
          <w:rFonts w:hint="cs"/>
          <w:rtl/>
          <w:lang w:bidi="ar-KW"/>
        </w:rPr>
        <w:t xml:space="preserve">(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w:t>
      </w:r>
      <w:r>
        <w:rPr>
          <w:rFonts w:hint="cs"/>
          <w:rtl/>
          <w:lang w:bidi="ar-KW"/>
        </w:rPr>
        <w:lastRenderedPageBreak/>
        <w:t>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Pr>
          <w:rFonts w:hint="cs"/>
          <w:bCs/>
          <w:rtl/>
        </w:rPr>
        <w:t>الله الصمد</w:t>
      </w:r>
      <w:r>
        <w:rPr>
          <w:rFonts w:hint="cs"/>
          <w:rtl/>
        </w:rPr>
        <w:t xml:space="preserve"> ) فالصمد هو السيد المصمود إليه في الحوائج وذلك يدل على أنه ليس في مكان ، </w:t>
      </w:r>
      <w:r>
        <w:rPr>
          <w:rFonts w:hint="cs"/>
          <w:bCs/>
          <w:rtl/>
        </w:rPr>
        <w:t xml:space="preserve">وأما بيان دلالته على أنه تعالى منزه عن المكان ، </w:t>
      </w:r>
      <w:r>
        <w:rPr>
          <w:rFonts w:hint="cs"/>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Pr>
          <w:rFonts w:hint="cs"/>
          <w:bCs/>
          <w:rtl/>
        </w:rPr>
        <w:t>( ص  ) قوله تعالى</w:t>
      </w:r>
      <w:r>
        <w:rPr>
          <w:rFonts w:hint="cs"/>
          <w:rtl/>
        </w:rPr>
        <w:t xml:space="preserve"> ( </w:t>
      </w:r>
      <w:r>
        <w:rPr>
          <w:rFonts w:hint="cs"/>
          <w:bCs/>
          <w:rtl/>
        </w:rPr>
        <w:t>والله الغنى وأنتم الفقراء</w:t>
      </w:r>
      <w:r>
        <w:rPr>
          <w:rFonts w:hint="cs"/>
          <w:rtl/>
        </w:rPr>
        <w:t xml:space="preserve"> ) دلت هذه </w:t>
      </w:r>
      <w:r>
        <w:rPr>
          <w:rFonts w:hint="cs"/>
          <w:rtl/>
        </w:rPr>
        <w:lastRenderedPageBreak/>
        <w:t xml:space="preserve">الآية على كونه تعالى غنى ولو كان في مكان لكان محتاجا إلى ذلك المكان وذلك يقدح في كونه غنياً على الإطلاق  ، </w:t>
      </w:r>
      <w:r>
        <w:rPr>
          <w:rFonts w:hint="cs"/>
          <w:bCs/>
          <w:rtl/>
        </w:rPr>
        <w:t>(  ض  ) قوله تعالى</w:t>
      </w:r>
      <w:r>
        <w:rPr>
          <w:rFonts w:hint="cs"/>
          <w:rtl/>
        </w:rPr>
        <w:t xml:space="preserve"> ( </w:t>
      </w:r>
      <w:r>
        <w:rPr>
          <w:rFonts w:hint="cs"/>
          <w:bCs/>
          <w:rtl/>
        </w:rPr>
        <w:t>لا إله إلا هو الحى القيوم</w:t>
      </w:r>
      <w:r>
        <w:rPr>
          <w:rFonts w:hint="cs"/>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Cs/>
          <w:rtl/>
        </w:rPr>
        <w:t>( ط ) قوله تعالى</w:t>
      </w:r>
      <w:r>
        <w:rPr>
          <w:rFonts w:hint="cs"/>
          <w:rtl/>
        </w:rPr>
        <w:t xml:space="preserve"> ( </w:t>
      </w:r>
      <w:r>
        <w:rPr>
          <w:rFonts w:hint="cs"/>
          <w:bCs/>
          <w:rtl/>
        </w:rPr>
        <w:t>هل تعلم له سمياً</w:t>
      </w:r>
      <w:r>
        <w:rPr>
          <w:rFonts w:hint="cs"/>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rtl/>
          <w:lang w:bidi="ar-KW"/>
        </w:rPr>
        <w:t xml:space="preserve">ومن الادلة على تنزيه الله تعالى عن الزمان أنّ الزمان هو عبارة عن أثر </w:t>
      </w:r>
      <w:r>
        <w:rPr>
          <w:rFonts w:hint="cs"/>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w:t>
      </w:r>
      <w:r>
        <w:rPr>
          <w:rFonts w:hint="cs"/>
          <w:rtl/>
        </w:rPr>
        <w:lastRenderedPageBreak/>
        <w:t xml:space="preserve">مكانا ثم يجري عليه زمانا تعالى الله تعالى عن جهلهم وقولهم علوا كبيرا  ،  </w:t>
      </w:r>
      <w:r>
        <w:rPr>
          <w:rFonts w:hint="cs"/>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w:t>
      </w:r>
      <w:r>
        <w:rPr>
          <w:rFonts w:hint="cs"/>
          <w:rtl/>
          <w:lang w:bidi="ar-KW"/>
        </w:rPr>
        <w:lastRenderedPageBreak/>
        <w:t xml:space="preserve">واسع عليم ) ، ( ( تنبيه )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Cs/>
          <w:rtl/>
        </w:rPr>
        <w:t xml:space="preserve">( ن  ) من أقوال علماء أهل السنّة والجماعة في تنزيه الله تعالى عن المكان والزمان : </w:t>
      </w:r>
      <w:r>
        <w:rPr>
          <w:rFonts w:hint="cs"/>
          <w:rtl/>
        </w:rPr>
        <w:t xml:space="preserve">علماء أهل السنة والجماعة </w:t>
      </w:r>
      <w:r>
        <w:rPr>
          <w:rFonts w:hint="cs"/>
          <w:rtl/>
          <w:lang w:bidi="ar-KW"/>
        </w:rPr>
        <w:t xml:space="preserve">المتخصصون في علم العقيدة متفقون على تنزيه الله تعالى عن المكان والزمان ، فلا يحيط به مكان ولا يجري عليه زمان ، ومن أقوالهم في ذلك  ، ( 1 ) </w:t>
      </w:r>
      <w:r>
        <w:rPr>
          <w:rFonts w:hint="cs"/>
          <w:rtl/>
        </w:rPr>
        <w:t>قول الإمام الطحاوي - وهو من</w:t>
      </w:r>
      <w:r>
        <w:rPr>
          <w:rFonts w:hint="cs"/>
        </w:rPr>
        <w:t xml:space="preserve"> </w:t>
      </w:r>
      <w:r>
        <w:rPr>
          <w:rFonts w:hint="cs"/>
          <w:rtl/>
        </w:rPr>
        <w:t xml:space="preserve">كبار أئمة السلف وهو أعلم بأقوالهم ومذاهبهم - قال </w:t>
      </w:r>
      <w:r>
        <w:rPr>
          <w:rFonts w:hint="cs"/>
          <w:rtl/>
          <w:lang w:bidi="ar-KW"/>
        </w:rPr>
        <w:t xml:space="preserve">: </w:t>
      </w:r>
      <w:r>
        <w:rPr>
          <w:rFonts w:hint="cs"/>
          <w:rtl/>
        </w:rPr>
        <w:t>(</w:t>
      </w:r>
      <w:r>
        <w:rPr>
          <w:rFonts w:hint="cs"/>
        </w:rPr>
        <w:t xml:space="preserve"> </w:t>
      </w:r>
      <w:r>
        <w:rPr>
          <w:rFonts w:hint="cs"/>
          <w:rtl/>
        </w:rPr>
        <w:t>هذا ذكر بيان عقيدة أهل السنة</w:t>
      </w:r>
      <w:r>
        <w:rPr>
          <w:rFonts w:hint="cs"/>
        </w:rPr>
        <w:t xml:space="preserve"> </w:t>
      </w:r>
      <w:r>
        <w:rPr>
          <w:rFonts w:hint="cs"/>
          <w:rtl/>
        </w:rPr>
        <w:t>والجماعة على مذهب فقهاء الملة والدين أبي حنيفة النعمان وصاحبيه أبي يوسف</w:t>
      </w:r>
      <w:r>
        <w:rPr>
          <w:rFonts w:hint="cs"/>
        </w:rPr>
        <w:t xml:space="preserve"> </w:t>
      </w:r>
      <w:r>
        <w:rPr>
          <w:rFonts w:hint="cs"/>
          <w:rtl/>
        </w:rPr>
        <w:t>القاضي ومحمد بن الحسن الشيباني ... وتعالى عن الحدود والغايات والأركان والأعضاء</w:t>
      </w:r>
      <w:r>
        <w:rPr>
          <w:rFonts w:hint="cs"/>
        </w:rPr>
        <w:t xml:space="preserve"> </w:t>
      </w:r>
      <w:r>
        <w:rPr>
          <w:rFonts w:hint="cs"/>
          <w:rtl/>
        </w:rPr>
        <w:t>والأدوات، لا تحويه الجهات الست كسائر المبتدعات)  أهــ</w:t>
      </w:r>
      <w:r>
        <w:t xml:space="preserve">  </w:t>
      </w:r>
      <w:r>
        <w:rPr>
          <w:rFonts w:hint="cs"/>
          <w:rtl/>
          <w:lang w:bidi="ar-KW"/>
        </w:rPr>
        <w:t xml:space="preserve"> [ متن العقيدة الطحاوية ]</w:t>
      </w:r>
      <w:r>
        <w:rPr>
          <w:rFonts w:hint="cs"/>
          <w:lang w:bidi="ar-KW"/>
        </w:rPr>
        <w:t xml:space="preserve"> </w:t>
      </w:r>
      <w:r>
        <w:rPr>
          <w:rFonts w:hint="cs"/>
          <w:rtl/>
          <w:lang w:bidi="ar-KW"/>
        </w:rPr>
        <w:t xml:space="preserve"> ، </w:t>
      </w:r>
      <w:r>
        <w:rPr>
          <w:rFonts w:hint="cs"/>
          <w:rtl/>
        </w:rPr>
        <w:t>( 2 ) وقال الإمام</w:t>
      </w:r>
      <w:r>
        <w:rPr>
          <w:rFonts w:hint="cs"/>
        </w:rPr>
        <w:t xml:space="preserve"> </w:t>
      </w:r>
      <w:r>
        <w:rPr>
          <w:rFonts w:hint="cs"/>
          <w:rtl/>
        </w:rPr>
        <w:t>أبو منصور عبد القاهر بن طاهر التميمي البغدادي الإسفراييني : (  وأجمعوا- أي أهل السنة- على أنه -  أي الله تعالى - لا يحويه مكان ولا يجري عليه زمان</w:t>
      </w:r>
      <w:r>
        <w:t xml:space="preserve">  </w:t>
      </w:r>
      <w:r>
        <w:rPr>
          <w:rFonts w:hint="cs"/>
          <w:rtl/>
          <w:lang w:bidi="ar-KW"/>
        </w:rPr>
        <w:t xml:space="preserve">) </w:t>
      </w:r>
      <w:r>
        <w:rPr>
          <w:rFonts w:hint="cs"/>
          <w:rtl/>
        </w:rPr>
        <w:t>أهـ</w:t>
      </w:r>
      <w:r>
        <w:rPr>
          <w:rFonts w:hint="cs"/>
          <w:rtl/>
          <w:lang w:bidi="ar-KW"/>
        </w:rPr>
        <w:t xml:space="preserve"> [ الفرق بين الفرق صـ 333 ] ، </w:t>
      </w:r>
      <w:r>
        <w:rPr>
          <w:rFonts w:hint="cs"/>
          <w:rtl/>
        </w:rPr>
        <w:t>( 3 ) وقال الإمام أبو المظفر الإسفراييني : ( الباب</w:t>
      </w:r>
      <w:r>
        <w:rPr>
          <w:rFonts w:hint="cs"/>
        </w:rPr>
        <w:t xml:space="preserve"> </w:t>
      </w:r>
      <w:r>
        <w:rPr>
          <w:rFonts w:hint="cs"/>
          <w:rtl/>
        </w:rPr>
        <w:t>الخامس عشر في بيان اعتقاد أهل السنة والجماعة: وأن تعلم أن كل ما دل على حدوث شىء</w:t>
      </w:r>
      <w:r>
        <w:rPr>
          <w:rFonts w:hint="cs"/>
        </w:rPr>
        <w:t xml:space="preserve"> </w:t>
      </w:r>
      <w:r>
        <w:rPr>
          <w:rFonts w:hint="cs"/>
          <w:rtl/>
        </w:rPr>
        <w:t>من الحد، والنهاية، والمكان، والجهة، والسكون، والحركة، فهو مستحيل عليه سبحانه</w:t>
      </w:r>
      <w:r>
        <w:rPr>
          <w:rFonts w:hint="cs"/>
        </w:rPr>
        <w:t xml:space="preserve"> </w:t>
      </w:r>
      <w:r>
        <w:rPr>
          <w:rFonts w:hint="cs"/>
          <w:rtl/>
        </w:rPr>
        <w:t>وتعالى، لأن ما لا يكون محدثا لا يجوز عليه ما هو دليل على الحدوث " أهـ [  التبصير</w:t>
      </w:r>
      <w:r>
        <w:rPr>
          <w:rFonts w:hint="cs"/>
        </w:rPr>
        <w:t xml:space="preserve"> </w:t>
      </w:r>
      <w:r>
        <w:rPr>
          <w:rFonts w:hint="cs"/>
          <w:rtl/>
        </w:rPr>
        <w:t>في الدين ص161</w:t>
      </w:r>
      <w:r>
        <w:rPr>
          <w:rFonts w:hint="cs"/>
        </w:rPr>
        <w:t xml:space="preserve"> </w:t>
      </w:r>
      <w:r>
        <w:rPr>
          <w:rFonts w:hint="cs"/>
          <w:rtl/>
          <w:lang w:bidi="ar-KW"/>
        </w:rPr>
        <w:t xml:space="preserve">] ، ( 4 ) </w:t>
      </w:r>
      <w:r>
        <w:rPr>
          <w:rFonts w:hint="cs"/>
          <w:rtl/>
        </w:rPr>
        <w:t>وقال الإمام</w:t>
      </w:r>
      <w:r>
        <w:rPr>
          <w:rFonts w:hint="cs"/>
        </w:rPr>
        <w:t xml:space="preserve"> </w:t>
      </w:r>
      <w:r>
        <w:rPr>
          <w:rFonts w:hint="cs"/>
          <w:rtl/>
        </w:rPr>
        <w:t>الشهرستاني الشافعي : ( فمذهب أهل الحق أن الله سبحانه</w:t>
      </w:r>
      <w:r>
        <w:rPr>
          <w:rFonts w:hint="cs"/>
        </w:rPr>
        <w:t xml:space="preserve"> </w:t>
      </w:r>
      <w:r>
        <w:rPr>
          <w:rFonts w:hint="cs"/>
          <w:rtl/>
        </w:rPr>
        <w:t>لا يشبه شيئا من المخلوقات ولا يشبهه شىء منها بوجه من وجوه المشابهة</w:t>
      </w:r>
      <w:r>
        <w:rPr>
          <w:rFonts w:hint="cs"/>
        </w:rPr>
        <w:t xml:space="preserve"> </w:t>
      </w:r>
      <w:r>
        <w:rPr>
          <w:rFonts w:hint="cs"/>
          <w:rtl/>
        </w:rPr>
        <w:t>والمماثلة { لَيْسَ كَمِثْلِهِ شَيْءٌ وَهُوَ السَّمِيعُ البَصِيرُ } [ سورة</w:t>
      </w:r>
      <w:r>
        <w:rPr>
          <w:rFonts w:hint="cs"/>
        </w:rPr>
        <w:t xml:space="preserve"> </w:t>
      </w:r>
      <w:r>
        <w:rPr>
          <w:rFonts w:hint="cs"/>
          <w:rtl/>
        </w:rPr>
        <w:t>الشورى : 11 ] ، فليس البارئ سبحانه بجوهر ولا جسم ولا عرض ولا في مكان ولا في زمان )</w:t>
      </w:r>
      <w:r>
        <w:rPr>
          <w:rFonts w:hint="cs"/>
        </w:rPr>
        <w:t xml:space="preserve"> </w:t>
      </w:r>
      <w:r>
        <w:rPr>
          <w:rFonts w:hint="cs"/>
          <w:rtl/>
        </w:rPr>
        <w:t>أهــ [ الملل والنحل للشهرستاني ] ،</w:t>
      </w:r>
      <w:r>
        <w:rPr>
          <w:rFonts w:hint="cs"/>
          <w:rtl/>
          <w:lang w:bidi="ar-KW"/>
        </w:rPr>
        <w:t xml:space="preserve"> ( 5 ) وقال </w:t>
      </w:r>
      <w:r>
        <w:rPr>
          <w:rFonts w:hint="cs"/>
          <w:rtl/>
        </w:rPr>
        <w:t>الإمام فخر الدين الرازي في تفسيره  : ( انعقد</w:t>
      </w:r>
      <w:r>
        <w:rPr>
          <w:rFonts w:hint="cs"/>
        </w:rPr>
        <w:t xml:space="preserve"> </w:t>
      </w:r>
      <w:r>
        <w:rPr>
          <w:rFonts w:hint="cs"/>
          <w:rtl/>
        </w:rPr>
        <w:t>الإجماع على أنه سبحانه ليس معنا بالمكان والجهة والحيز ) أهــ [ تفسير الرازي 29:216 ] ، ( 6 ) وقال إمام أهل السنة أبو منصور الماتريدي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rtl/>
        </w:rPr>
        <w:t xml:space="preserve"> [</w:t>
      </w:r>
      <w:r>
        <w:rPr>
          <w:rFonts w:hint="cs"/>
          <w:rtl/>
        </w:rPr>
        <w:t xml:space="preserve">كتاب التوحيد (ص/ 69).] ، ( 7 ) وقال القاضي أبو بكر محمد الباقلاني المالكي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w:t>
      </w:r>
      <w:r>
        <w:rPr>
          <w:rFonts w:hint="cs"/>
          <w:rtl/>
        </w:rPr>
        <w:lastRenderedPageBreak/>
        <w:t xml:space="preserve">وقال الإمام أبو بكر ابن فورك  : ( لا يجوز على الله تعالى الحلول في الأماكن لاستحالة كونه محدودا ومتناهيا وذلك لاستحالة كونه محدثا ) أهـ.[  مشكل الحديث (ص/ 57) ] ، ( 9 ) وقال الإمام ابن بطال المالكي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w:t>
      </w:r>
      <w:r>
        <w:rPr>
          <w:rFonts w:eastAsia="Times New Roman" w:hint="cs"/>
          <w:rtl/>
        </w:rPr>
        <w:t>( 10 ) وقال الحافظ محمد بن حبان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rtl/>
        </w:rPr>
        <w:t xml:space="preserve"> الثقات (1/ 1)</w:t>
      </w:r>
      <w:r>
        <w:rPr>
          <w:rFonts w:eastAsia="Times New Roman" w:hint="cs"/>
          <w:rtl/>
        </w:rPr>
        <w:t xml:space="preserve"> ] ،</w:t>
      </w:r>
      <w:r>
        <w:rPr>
          <w:rFonts w:hint="cs"/>
          <w:rtl/>
        </w:rPr>
        <w:t xml:space="preserve"> ( 11 ) وقال الإمام ابن حزم الأندلسي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hint="cs"/>
          <w:rtl/>
        </w:rPr>
        <w:t>( 12 ) وقال الحافظ البيهقي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rtl/>
        </w:rPr>
        <w:t xml:space="preserve"> [ الأسماء والصفات (ص/ 400) ] ، ( 13 ) وقال الإمام أبو إسحاق الشيرازي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w:t>
      </w:r>
      <w:r>
        <w:rPr>
          <w:rFonts w:hint="cs"/>
          <w:rtl/>
        </w:rPr>
        <w:lastRenderedPageBreak/>
        <w:t xml:space="preserve">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وقال الإمام أبو حامد الغزالي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 تنبيه )ا بقصد جهة العلو على صفة المجد والعلاء، فإنه تعالى فوق كل موجود بالقهر والاستيلاء" اهـ [إحياء علوم الدين: (1/ 128) ]  ، ( 16 )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w:t>
      </w:r>
      <w:r>
        <w:rPr>
          <w:rFonts w:hint="cs"/>
          <w:rtl/>
        </w:rPr>
        <w:lastRenderedPageBreak/>
        <w:t xml:space="preserve">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وقال القاضي عياض المالكي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وقال الإمام الشهرستاني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rtl/>
        </w:rPr>
        <w:t xml:space="preserve">وقال الإمام الحافظ ابن الجوزي الحنبلي (597هـ) : ( الواجب علينا أن نعتقد أن ذات الله تعالى لا يحويه مكان ولا يوصف بالتغيّر والانتقال)  اهـ. </w:t>
      </w:r>
      <w:r>
        <w:rPr>
          <w:rFonts w:hint="cs"/>
          <w:rtl/>
        </w:rPr>
        <w:t xml:space="preserve">[ دفع شبه التشبيه (ص/58) ] ، </w:t>
      </w:r>
      <w:r>
        <w:rPr>
          <w:rFonts w:eastAsia="Times New Roman" w:hint="cs"/>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rtl/>
        </w:rPr>
        <w:t xml:space="preserve"> صيد الخاطر : ص/ 476 ] ، </w:t>
      </w:r>
      <w:r>
        <w:rPr>
          <w:rFonts w:eastAsia="Times New Roman" w:hint="cs"/>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rtl/>
        </w:rPr>
        <w:t>( 19 ) وقال الحافظ ابن عساكر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r>
        <w:rPr>
          <w:rFonts w:eastAsia="Times New Roman" w:hint="cs"/>
          <w:rtl/>
        </w:rPr>
        <w:t xml:space="preserve">  ، ( 20 ) وقال الإمام المفسّر محمد بن أحمد الأنصاري </w:t>
      </w:r>
      <w:r>
        <w:rPr>
          <w:rFonts w:eastAsia="Times New Roman" w:hint="cs"/>
          <w:rtl/>
        </w:rPr>
        <w:lastRenderedPageBreak/>
        <w:t>القرطبي المالكي (671هـ) : ( و"العليّ" يراد به علو القدر والمنزلة لا علو المكان، لأنَّ الله منزه عن التحيز)  أهـ [</w:t>
      </w:r>
      <w:r>
        <w:rPr>
          <w:rFonts w:hint="cs"/>
          <w:rtl/>
        </w:rPr>
        <w:t xml:space="preserve"> الجامع لأحكام القرءان : (3/ 278)] ، </w:t>
      </w:r>
      <w:r>
        <w:rPr>
          <w:rFonts w:eastAsia="Times New Roman" w:hint="cs"/>
          <w:rtl/>
        </w:rPr>
        <w:t>وقال أيضًا ( والقاعدة تنزيهه سبحانه وتعالى عن الحركة والانتقال وشغل الأمكنة )  اهـ.</w:t>
      </w:r>
      <w:r>
        <w:rPr>
          <w:rFonts w:hint="cs"/>
          <w:rtl/>
        </w:rPr>
        <w:t xml:space="preserve"> [ المصدر السابق : (6/ 390) ] ، </w:t>
      </w:r>
      <w:r>
        <w:rPr>
          <w:rFonts w:eastAsia="Times New Roman" w:hint="cs"/>
          <w:rtl/>
        </w:rPr>
        <w:t xml:space="preserve">وقال أيضًا : ( ومعنى:{فوق عباده} [سورة الأنعام/18] فوقية الاستعلاء بالقهر والغلبة عليهم، أي هم تحت تسخيره لا فوقية مكان" اهـ. </w:t>
      </w:r>
      <w:r>
        <w:rPr>
          <w:rFonts w:hint="cs"/>
          <w:rtl/>
        </w:rPr>
        <w:t xml:space="preserve">[ المصدر السابق : (6/ 399) ] </w:t>
      </w:r>
      <w:r>
        <w:rPr>
          <w:rFonts w:eastAsia="Times New Roman" w:hint="cs"/>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Pr>
          <w:rFonts w:hint="cs"/>
          <w:rtl/>
        </w:rPr>
        <w:t xml:space="preserve"> [  المصدر السابق : (7/ 145) ] </w:t>
      </w:r>
      <w:r>
        <w:rPr>
          <w:rFonts w:eastAsia="Times New Roman" w:hint="cs"/>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rtl/>
        </w:rPr>
        <w:t xml:space="preserve"> [  المصدر السابق : </w:t>
      </w:r>
      <w:r>
        <w:rPr>
          <w:rFonts w:eastAsia="Times New Roman" w:hint="cs"/>
          <w:rtl/>
        </w:rPr>
        <w:t>(20/55)</w:t>
      </w:r>
      <w:r>
        <w:rPr>
          <w:rFonts w:hint="cs"/>
          <w:rtl/>
        </w:rPr>
        <w:t>]</w:t>
      </w:r>
      <w:r>
        <w:rPr>
          <w:rFonts w:eastAsia="Times New Roman" w:hint="cs"/>
          <w:rtl/>
          <w:lang w:bidi="ar-KW"/>
        </w:rPr>
        <w:t xml:space="preserve"> </w:t>
      </w:r>
      <w:r>
        <w:rPr>
          <w:rFonts w:eastAsia="Times New Roman" w:hint="cs"/>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( 21 ) وقال الإمام الحافظ أبو زكريا محيي الدين النووي (676هـ) :  ( إن الله تعالى ليس كمثله شىء، وإنه منزه عن التجسيم والانتقال والتحيز في جهة وعن سائر صفات المخلوق ) اهـ. [ شرح صحيح مسلم 3/19] ، </w:t>
      </w:r>
      <w:r>
        <w:rPr>
          <w:rFonts w:hint="cs"/>
          <w:rtl/>
        </w:rPr>
        <w:t xml:space="preserve">( 22 )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( 23 ) وقال الإمام القاضي بدر الدين ابن جماعة (733 ه ) : ( كان الله ولا زمان ولا مكان، وهو الان على ما عليه كان)  اهـ. [ إيضاح الدليل (ص/ 103- 4. 1)] ، وقال أيضا : ( فإن قيل: نفي الجهة عن الموجود </w:t>
      </w:r>
      <w:r>
        <w:rPr>
          <w:rFonts w:hint="cs"/>
          <w:rtl/>
        </w:rPr>
        <w:lastRenderedPageBreak/>
        <w:t>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( 24 ) وقال المفسِّر النحوي محمد بن يوسف المعروف بأبي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 ، ( 26 ) وقال إمام الدنيا في الحديث الحافظ ابن حجر العسقلاني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  ( 27 ) وقال الإمام العَيْني أحد شراح صحيح البخاري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( 28 )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( 29 ) وقال الحافظ جلال الدين السيوطي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w:t>
      </w:r>
      <w:r>
        <w:rPr>
          <w:rFonts w:hint="cs"/>
          <w:rtl/>
        </w:rPr>
        <w:lastRenderedPageBreak/>
        <w:t>الجهة عن الله تعالى ) أهـ. [شرح السيوطي لسنن النساني (1/ 576) ] ، ( 30 ) وقال الإمام القسطلاني  (933هـ) في شرحه على صحيح البخاري : ( ذات الله منزه عن المكان والجهة ) أهـ. [ إرشاد الساري (15/ 451) ]  ،  ( 31 )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0F7A7E" w:rsidRDefault="000F7A7E" w:rsidP="000F7A7E">
      <w:pPr>
        <w:jc w:val="both"/>
        <w:rPr>
          <w:rFonts w:hint="cs"/>
          <w:rtl/>
          <w:lang w:bidi="ar-KW"/>
        </w:rPr>
      </w:pPr>
      <w:r>
        <w:rPr>
          <w:rFonts w:hint="cs"/>
          <w:bCs/>
          <w:rtl/>
        </w:rPr>
        <w:t xml:space="preserve">( ه ) ومن أقوال العلماء في تنزيه الله تعالى عن الزمان  :  </w:t>
      </w:r>
      <w:r>
        <w:rPr>
          <w:rFonts w:hint="cs"/>
          <w:rtl/>
        </w:rPr>
        <w:t xml:space="preserve">( 1 ) ذكر عبد القاهر بن طاهر التميمى البغدادى رحمه الله في كتابه الفرق بين الفرق صـ333 إجماع علماء أهل السنة على تنزيه الله تعالى عن الزمان فقال رحمه الله :  </w:t>
      </w:r>
      <w:r>
        <w:rPr>
          <w:rFonts w:hint="cs"/>
          <w:bCs/>
          <w:rtl/>
        </w:rPr>
        <w:t>" وأجمعوا على</w:t>
      </w:r>
      <w:r>
        <w:rPr>
          <w:rFonts w:hint="cs"/>
          <w:bCs/>
        </w:rPr>
        <w:t xml:space="preserve"> </w:t>
      </w:r>
      <w:r>
        <w:rPr>
          <w:rFonts w:hint="cs"/>
          <w:bCs/>
          <w:rtl/>
        </w:rPr>
        <w:t>أنه لا يحويه مكان ولا يجرى عليه زمان " أهـــ ،</w:t>
      </w:r>
      <w:r>
        <w:rPr>
          <w:rFonts w:hint="cs"/>
          <w:rtl/>
          <w:lang w:bidi="ar-KW"/>
        </w:rPr>
        <w:t xml:space="preserve">  </w:t>
      </w:r>
      <w:r>
        <w:rPr>
          <w:rFonts w:hint="cs"/>
          <w:rtl/>
        </w:rPr>
        <w:t xml:space="preserve">( 2 )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 الجواب ]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w:t>
      </w:r>
      <w:r>
        <w:rPr>
          <w:rFonts w:hint="cs"/>
          <w:bCs/>
          <w:rtl/>
        </w:rPr>
        <w:t>وأنه لا يحويه مكان , ولا يجري عليه زمان</w:t>
      </w:r>
      <w:r>
        <w:rPr>
          <w:rFonts w:hint="cs"/>
          <w:rtl/>
        </w:rPr>
        <w:t xml:space="preserve"> منزه عن الحدود والنهايات , مستغن عن المكان والجهات . (ليس كمثله شيء) " أهــ  ، </w:t>
      </w:r>
      <w:r>
        <w:rPr>
          <w:rFonts w:hint="cs"/>
          <w:rtl/>
          <w:lang w:bidi="ar-KW"/>
        </w:rPr>
        <w:t>( 3 ) وقال إمام أهل السنة الماتريدي : (</w:t>
      </w:r>
      <w:r>
        <w:rPr>
          <w:rFonts w:hint="cs"/>
          <w:rtl/>
        </w:rPr>
        <w:t xml:space="preserve">ولا يوصف شيء بالقرب إلى الله من طريق المسافة والمساحة ولا هو بالقرب إلى شيء من ذلك الوجه إذ ذلك جهة الحدود والتقدير بالأمكنة </w:t>
      </w:r>
      <w:r>
        <w:rPr>
          <w:rFonts w:hint="cs"/>
          <w:bCs/>
          <w:rtl/>
        </w:rPr>
        <w:t>وقد كان ولا مكان فهو على ما كان يتعالى عن الزمان والمكان إذ إليهما ترجع حدود الأشياء ونهايتها ولا قوة إلا بالله )</w:t>
      </w:r>
      <w:r>
        <w:rPr>
          <w:rFonts w:hint="cs"/>
          <w:rtl/>
          <w:lang w:bidi="ar-KW"/>
        </w:rPr>
        <w:t xml:space="preserve"> أهـ [ </w:t>
      </w:r>
      <w:r>
        <w:rPr>
          <w:rFonts w:hint="cs"/>
          <w:rtl/>
        </w:rPr>
        <w:t xml:space="preserve">التوحيد للماتريدي ج: 1 ص: 106 ]  ،  ( 4 )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w:t>
      </w:r>
      <w:r>
        <w:rPr>
          <w:rFonts w:hint="cs"/>
          <w:rtl/>
        </w:rPr>
        <w:lastRenderedPageBreak/>
        <w:t xml:space="preserve">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Pr>
          <w:rFonts w:hint="cs"/>
          <w:bCs/>
          <w:rtl/>
        </w:rPr>
        <w:t>تعالى عن أن يحويه مكان كما تقدس عن أن يحده زمان بل كان قبل أن خلق الزمان والمكان وهو الآن على ما عليه كان</w:t>
      </w:r>
      <w:r>
        <w:rPr>
          <w:rFonts w:hint="cs"/>
          <w:rtl/>
        </w:rPr>
        <w:t xml:space="preserve"> " أهــ [ </w:t>
      </w:r>
      <w:r>
        <w:rPr>
          <w:rFonts w:hint="cs"/>
          <w:rtl/>
          <w:lang w:bidi="ar-KW"/>
        </w:rPr>
        <w:t xml:space="preserve">الغزالي قواعد العقائد </w:t>
      </w:r>
      <w:r>
        <w:rPr>
          <w:rFonts w:hint="cs"/>
          <w:rtl/>
        </w:rPr>
        <w:t xml:space="preserve">]  ،  ( 5 ) وجاء في مناهل العرفان : ( فالعمدة عندنا في أمور العقائد هي الأدلة القطعية التي توافرت على أنه </w:t>
      </w:r>
      <w:r>
        <w:rPr>
          <w:rFonts w:hint="cs"/>
          <w:bCs/>
          <w:rtl/>
        </w:rPr>
        <w:t xml:space="preserve">تعالى ليس جسما ولا متحيزا ولا متجزئا ولا متركبا ولا محتاجا لأحد ولا إلى مكان ولا إلى زمان ولا نحو ذلك </w:t>
      </w:r>
      <w:r>
        <w:rPr>
          <w:rFonts w:hint="cs"/>
          <w:rtl/>
        </w:rPr>
        <w:t xml:space="preserve">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( 6 ) وقال القرطبي في التفسير : ( المكان لا يصح إطلاقه على الله تعالى بالحقيقة إذ الله تعالى منزه عن المكان كما هو منزه عن الزمان ...) [ تفسير القرطبي ج18 ص 315 تفسير سورة تبارك ]  ،  ( 7 ) وجاء في الفواكه الدواني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1 ص: 49 ] </w:t>
      </w:r>
      <w:r>
        <w:rPr>
          <w:rFonts w:hint="cs"/>
          <w:rtl/>
          <w:lang w:bidi="ar-KW"/>
        </w:rPr>
        <w:t xml:space="preserve">، وجاء فيه أيضاً : </w:t>
      </w:r>
      <w:r>
        <w:rPr>
          <w:rFonts w:hint="cs"/>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1 ص: 50 ] </w:t>
      </w:r>
    </w:p>
    <w:p w:rsidR="000F7A7E" w:rsidRDefault="000F7A7E" w:rsidP="000F7A7E">
      <w:pPr>
        <w:jc w:val="center"/>
        <w:rPr>
          <w:rFonts w:hint="cs"/>
          <w:rtl/>
          <w:lang w:bidi="ar-KW"/>
        </w:rPr>
      </w:pPr>
      <w:r>
        <w:rPr>
          <w:rFonts w:hint="cs"/>
          <w:rtl/>
          <w:lang w:bidi="ar-KW"/>
        </w:rPr>
        <w:t xml:space="preserve">*** </w:t>
      </w:r>
    </w:p>
    <w:p w:rsidR="000F7A7E" w:rsidRDefault="000F7A7E" w:rsidP="000F7A7E">
      <w:pPr>
        <w:jc w:val="center"/>
        <w:rPr>
          <w:rFonts w:hint="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الثالثة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تنزيه ذات الله تعالى عن الحدوث أو الفناء</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rtl/>
        </w:rPr>
      </w:pPr>
    </w:p>
    <w:p w:rsidR="000F7A7E" w:rsidRDefault="000F7A7E" w:rsidP="000F7A7E">
      <w:pPr>
        <w:jc w:val="both"/>
        <w:rPr>
          <w:rFonts w:hint="cs"/>
          <w:rtl/>
        </w:rPr>
      </w:pPr>
    </w:p>
    <w:p w:rsidR="000F7A7E" w:rsidRDefault="000F7A7E" w:rsidP="000F7A7E">
      <w:pPr>
        <w:jc w:val="both"/>
        <w:rPr>
          <w:rFonts w:hint="cs"/>
          <w:rtl/>
          <w:lang w:bidi="ar-KW"/>
        </w:rPr>
      </w:pPr>
      <w:r>
        <w:rPr>
          <w:rFonts w:hint="cs"/>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rtl/>
          <w:lang w:bidi="ar-QA"/>
        </w:rPr>
        <w:t>حي</w:t>
      </w:r>
      <w:r>
        <w:rPr>
          <w:rFonts w:hint="cs"/>
          <w:rtl/>
        </w:rPr>
        <w:t xml:space="preserve"> قبل كل </w:t>
      </w:r>
      <w:r>
        <w:rPr>
          <w:rFonts w:hint="cs"/>
          <w:rtl/>
          <w:lang w:bidi="ar-QA"/>
        </w:rPr>
        <w:t xml:space="preserve">حي وهو الحي </w:t>
      </w:r>
      <w:r>
        <w:rPr>
          <w:rFonts w:hint="cs"/>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snapToGrid w:val="0"/>
          <w:rtl/>
        </w:rPr>
        <w:t xml:space="preserve">{ </w:t>
      </w:r>
      <w:r>
        <w:rPr>
          <w:rFonts w:hint="cs"/>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rtl/>
          <w:lang w:bidi="ar-KW"/>
        </w:rPr>
        <w:t xml:space="preserve">عن التغير والحدوث و عن حلول الحوادث بذاته تقدس وتعالى لأنها صفات المخلوق ) ، </w:t>
      </w:r>
    </w:p>
    <w:p w:rsidR="000F7A7E" w:rsidRDefault="000F7A7E" w:rsidP="000F7A7E">
      <w:pPr>
        <w:jc w:val="center"/>
        <w:rPr>
          <w:rFonts w:hint="cs"/>
          <w:rtl/>
          <w:lang w:bidi="ar-KW"/>
        </w:rPr>
      </w:pPr>
      <w:r>
        <w:rPr>
          <w:rFonts w:hint="cs"/>
          <w:rtl/>
          <w:lang w:bidi="ar-KW"/>
        </w:rPr>
        <w:lastRenderedPageBreak/>
        <w:t>***</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الرابعة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تنزيه ذات الله تعالى عن  أي مثيل أو كفء أو شبيه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0F7A7E" w:rsidRDefault="000F7A7E" w:rsidP="000F7A7E">
      <w:pPr>
        <w:jc w:val="both"/>
        <w:rPr>
          <w:rFonts w:hint="cs"/>
          <w:rtl/>
          <w:lang w:bidi="ar-KW"/>
        </w:rPr>
      </w:pPr>
    </w:p>
    <w:p w:rsidR="000F7A7E" w:rsidRDefault="000F7A7E" w:rsidP="000F7A7E">
      <w:pPr>
        <w:jc w:val="both"/>
        <w:rPr>
          <w:rFonts w:hint="cs"/>
          <w:rtl/>
        </w:rPr>
      </w:pPr>
      <w:r>
        <w:rPr>
          <w:rFonts w:hint="cs"/>
          <w:rtl/>
          <w:lang w:bidi="ar-KW"/>
        </w:rPr>
        <w:t xml:space="preserve">(  أ  ) </w:t>
      </w:r>
      <w:r>
        <w:rPr>
          <w:rFonts w:hint="cs"/>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rtl/>
          <w:lang w:bidi="ar-KW"/>
        </w:rPr>
        <w:t xml:space="preserve">من الأدلة القرآنية على تنزيه الله تعالى عن المثيل والكفء والشبيه والسمي : قوله تعالى : </w:t>
      </w:r>
      <w:r>
        <w:rPr>
          <w:rFonts w:hint="cs"/>
          <w:rtl/>
        </w:rPr>
        <w:t xml:space="preserve">{ </w:t>
      </w:r>
      <w:r>
        <w:rPr>
          <w:rFonts w:hint="cs"/>
          <w:bCs/>
          <w:rtl/>
        </w:rPr>
        <w:t xml:space="preserve">ليس كمثلِه شيء } </w:t>
      </w:r>
      <w:r>
        <w:rPr>
          <w:rFonts w:hint="cs"/>
          <w:rtl/>
        </w:rPr>
        <w:t xml:space="preserve"> [سورة الشورى/11]، في هذه الآية نفي المشابهة والمماثلة بين الله تعالى وخلقه ومعناه أن الله تعالى لا يشبه شيئًا من خلقه بوجه من الوجوه ، وقوله تعالى : { </w:t>
      </w:r>
      <w:r>
        <w:rPr>
          <w:rFonts w:hint="cs"/>
          <w:bCs/>
          <w:rtl/>
        </w:rPr>
        <w:t>وللهِ المثَلُ الأعلى }</w:t>
      </w:r>
      <w:r>
        <w:rPr>
          <w:rFonts w:hint="cs"/>
          <w:rtl/>
        </w:rPr>
        <w:t xml:space="preserve"> [سورة النحل/60] أي الوصف الذي لا يشبه وصف غيره، فلا يوصف ربنا عزَّ وجلَّ بصفات المخلوقين ، ، وقوله تعالى : </w:t>
      </w:r>
      <w:r>
        <w:rPr>
          <w:rFonts w:hint="cs"/>
          <w:bCs/>
          <w:rtl/>
        </w:rPr>
        <w:t>{ فلا تضربوا للهِ الأمثال }</w:t>
      </w:r>
      <w:r>
        <w:rPr>
          <w:rFonts w:hint="cs"/>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Pr>
          <w:rFonts w:hint="cs"/>
          <w:bCs/>
          <w:rtl/>
        </w:rPr>
        <w:t>هل تعلمُ لهُ سميًّا)</w:t>
      </w:r>
      <w:r>
        <w:rPr>
          <w:rFonts w:hint="cs"/>
          <w:rtl/>
        </w:rPr>
        <w:t xml:space="preserve"> [سورة مريم/65] أي مِثلاً، فالله تعالى لا مِثْلَ له ولا شبيه ولا نظير، فذاتُه سبحانه لا يشبه الذواتِ ولا صفاتُه تشبه الصفاتِ ، وقوله تعالى :</w:t>
      </w:r>
      <w:r>
        <w:rPr>
          <w:rFonts w:hint="cs"/>
          <w:bCs/>
          <w:rtl/>
        </w:rPr>
        <w:t xml:space="preserve"> { وَلَمْ يَكُن لَّهُ كُفُوًا أَحَدٌ } </w:t>
      </w:r>
      <w:r>
        <w:rPr>
          <w:rFonts w:hint="cs"/>
          <w:rtl/>
        </w:rPr>
        <w:t xml:space="preserve">[سورة الإخلاص/4] أي لا نظير له بوجه من الوجوه، ولا كفء له ولا شبيه ، ، وقوله تعالى : { </w:t>
      </w:r>
      <w:r>
        <w:rPr>
          <w:rFonts w:hint="cs"/>
          <w:bCs/>
          <w:rtl/>
        </w:rPr>
        <w:t>سُبْحَانَهُ وَتَعَالَى عَمَّا يَصِفُونَ</w:t>
      </w:r>
      <w:r>
        <w:rPr>
          <w:rFonts w:hint="cs"/>
          <w:rtl/>
        </w:rPr>
        <w:t xml:space="preserve"> } [سورة الأنعام/100] تنزيه وتقديس لله تعالى عن كل وصف يخطر ببال بشر لأنه ليس كمثله شيء ولا نعلم له سميا ، ، وقوله تعالى : </w:t>
      </w:r>
      <w:r>
        <w:rPr>
          <w:rFonts w:hint="cs"/>
          <w:bCs/>
          <w:rtl/>
        </w:rPr>
        <w:t>{ وَلَا يُحِيطُونَ بِهِ عِلْمًا }</w:t>
      </w:r>
      <w:r>
        <w:rPr>
          <w:rFonts w:hint="cs"/>
          <w:rtl/>
        </w:rPr>
        <w:t xml:space="preserve"> [سورة طه/110] ولو كان له مثيل لأحاطت به علوم البشر ولكنه سبحانه تنزه وتقدس عن كل وصف يخطر ببال بشر لأنه ليس </w:t>
      </w:r>
      <w:r>
        <w:rPr>
          <w:rFonts w:hint="cs"/>
          <w:rtl/>
        </w:rPr>
        <w:lastRenderedPageBreak/>
        <w:t xml:space="preserve">كمثله شيء ولا نعلم له سميا ، ومن الأدلة من السنة النبوية قوله صلى الله عليه وسلم: </w:t>
      </w:r>
      <w:r>
        <w:rPr>
          <w:rFonts w:hint="cs"/>
          <w:bCs/>
          <w:rtl/>
        </w:rPr>
        <w:t xml:space="preserve">( اللهم أنت الأوَّلُ فليس قبلَك شىءٌ، وأنت الآخِر فليس بعدَك شىءٌ، وأنت الظاهرُ فليس فوقَكَ شيء، وأنت الباطن فليس دونَك شيء) </w:t>
      </w:r>
      <w:r>
        <w:rPr>
          <w:rFonts w:hint="cs"/>
          <w:rtl/>
        </w:rPr>
        <w:t xml:space="preserve">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1" w:name="tohef128"/>
      <w:bookmarkStart w:id="2" w:name="tohej033"/>
      <w:bookmarkEnd w:id="1"/>
      <w:bookmarkEnd w:id="2"/>
    </w:p>
    <w:p w:rsidR="000F7A7E" w:rsidRDefault="000F7A7E" w:rsidP="000F7A7E">
      <w:pPr>
        <w:jc w:val="center"/>
        <w:rPr>
          <w:rFonts w:hint="cs"/>
          <w:rtl/>
          <w:lang w:bidi="ar-KW"/>
        </w:rPr>
      </w:pPr>
      <w:r>
        <w:rPr>
          <w:rFonts w:hint="cs"/>
          <w:rtl/>
          <w:lang w:bidi="ar-KW"/>
        </w:rPr>
        <w:t>***</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الخامسة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تنزيه ذات الله تعالى عن الجسمية التي تتصف بها ذات المخلوق</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jc w:val="both"/>
        <w:rPr>
          <w:rFonts w:hint="cs"/>
          <w:bCs/>
          <w:rtl/>
          <w:lang w:bidi="ar-KW"/>
        </w:rPr>
      </w:pPr>
    </w:p>
    <w:p w:rsidR="000F7A7E" w:rsidRDefault="000F7A7E" w:rsidP="000F7A7E">
      <w:pPr>
        <w:jc w:val="both"/>
        <w:rPr>
          <w:rFonts w:hint="cs"/>
          <w:rtl/>
          <w:lang w:bidi="ar-KW"/>
        </w:rPr>
      </w:pPr>
      <w:r>
        <w:rPr>
          <w:rFonts w:hint="cs"/>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w:t>
      </w:r>
      <w:r>
        <w:rPr>
          <w:rFonts w:hint="cs"/>
          <w:rtl/>
          <w:lang w:bidi="ar-KW"/>
        </w:rPr>
        <w:lastRenderedPageBreak/>
        <w:t xml:space="preserve">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w:t>
      </w:r>
      <w:r>
        <w:rPr>
          <w:rFonts w:hint="cs"/>
          <w:bCs/>
          <w:rtl/>
          <w:lang w:bidi="ar-KW"/>
        </w:rPr>
        <w:t>أحد صمد</w:t>
      </w:r>
      <w:r>
        <w:rPr>
          <w:rFonts w:hint="cs"/>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Pr>
          <w:rFonts w:hint="cs"/>
          <w:bCs/>
          <w:rtl/>
          <w:lang w:bidi="ar-KW"/>
        </w:rPr>
        <w:t>الأحد</w:t>
      </w:r>
      <w:r>
        <w:rPr>
          <w:rFonts w:hint="cs"/>
          <w:rtl/>
          <w:lang w:bidi="ar-KW"/>
        </w:rPr>
        <w:t xml:space="preserve"> الذي لا يتجزأ وهو </w:t>
      </w:r>
      <w:r>
        <w:rPr>
          <w:rFonts w:hint="cs"/>
          <w:bCs/>
          <w:rtl/>
          <w:lang w:bidi="ar-KW"/>
        </w:rPr>
        <w:t>الصمد</w:t>
      </w:r>
      <w:r>
        <w:rPr>
          <w:rFonts w:hint="cs"/>
          <w:rtl/>
          <w:lang w:bidi="ar-KW"/>
        </w:rPr>
        <w:t xml:space="preserve">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w:t>
      </w:r>
      <w:r>
        <w:rPr>
          <w:rFonts w:hint="cs"/>
          <w:bCs/>
          <w:rtl/>
          <w:lang w:bidi="ar-KW"/>
        </w:rPr>
        <w:t xml:space="preserve">الله تعالى لا تسري عليه قوانين المادة </w:t>
      </w:r>
      <w:r>
        <w:rPr>
          <w:rFonts w:hint="cs"/>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Fonts w:hint="cs"/>
          <w:rtl/>
        </w:rPr>
        <w:t xml:space="preserve">  ، </w:t>
      </w:r>
      <w:r>
        <w:rPr>
          <w:rFonts w:hint="cs"/>
          <w:rtl/>
          <w:lang w:bidi="ar-KW"/>
        </w:rPr>
        <w:t xml:space="preserve">(  ح  ) الجسمية تعني مماثلة الأجسام والله تعالى ليس كمثله شيء ولم يكن له كفوا احد  ، </w:t>
      </w:r>
      <w:r>
        <w:rPr>
          <w:rFonts w:hint="cs"/>
          <w:bCs/>
          <w:rtl/>
          <w:lang w:bidi="ar-KW"/>
        </w:rPr>
        <w:t>فهو سبحانه منزه عن الجسمية لقوله تعالى</w:t>
      </w:r>
      <w:r>
        <w:rPr>
          <w:rFonts w:hint="cs"/>
          <w:rtl/>
          <w:lang w:bidi="ar-KW"/>
        </w:rPr>
        <w:t xml:space="preserve"> { ليس كمثلِه شيء } [سورة الشورى:11] ولو كان جسما لكان مثلا لسائر الأجسام ، </w:t>
      </w:r>
      <w:r>
        <w:rPr>
          <w:rFonts w:hint="cs"/>
          <w:bCs/>
          <w:rtl/>
          <w:lang w:bidi="ar-KW"/>
        </w:rPr>
        <w:t>وقوله تعالى</w:t>
      </w:r>
      <w:r>
        <w:rPr>
          <w:rFonts w:hint="cs"/>
          <w:rtl/>
          <w:lang w:bidi="ar-KW"/>
        </w:rPr>
        <w:t xml:space="preserve">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w:t>
      </w:r>
      <w:r>
        <w:rPr>
          <w:rFonts w:hint="cs"/>
          <w:bCs/>
          <w:rtl/>
          <w:lang w:bidi="ar-KW"/>
        </w:rPr>
        <w:t>وقوله تعالى</w:t>
      </w:r>
      <w:r>
        <w:rPr>
          <w:rFonts w:hint="cs"/>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Pr>
          <w:rFonts w:hint="cs"/>
          <w:bCs/>
          <w:rtl/>
          <w:lang w:bidi="ar-KW"/>
        </w:rPr>
        <w:t>وقوله تعالى</w:t>
      </w:r>
      <w:r>
        <w:rPr>
          <w:rFonts w:hint="cs"/>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Cs/>
          <w:rtl/>
        </w:rPr>
        <w:t>وقوله تعالى</w:t>
      </w:r>
      <w:r>
        <w:rPr>
          <w:rFonts w:hint="cs"/>
          <w:rtl/>
        </w:rPr>
        <w:t xml:space="preserve"> {</w:t>
      </w:r>
      <w:r>
        <w:rPr>
          <w:rFonts w:hint="cs"/>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Pr>
          <w:rFonts w:hint="cs"/>
          <w:bCs/>
          <w:rtl/>
        </w:rPr>
        <w:t xml:space="preserve">  (  خ ) قوله تعالى</w:t>
      </w:r>
      <w:r>
        <w:rPr>
          <w:rFonts w:hint="cs"/>
          <w:rtl/>
        </w:rPr>
        <w:t xml:space="preserve"> {قل هو الله أحد الله الصمد لم يلد ولم يولد ولم يكن له كفواً أحد } من أعظم الدلائل على تنزيه الله تعالى عن الجسمية فقوله تعالى ( </w:t>
      </w:r>
      <w:r>
        <w:rPr>
          <w:rFonts w:hint="cs"/>
          <w:bCs/>
          <w:rtl/>
        </w:rPr>
        <w:t>أحد</w:t>
      </w:r>
      <w:r>
        <w:rPr>
          <w:rFonts w:hint="cs"/>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Pr>
          <w:rFonts w:hint="cs"/>
          <w:bCs/>
          <w:rtl/>
        </w:rPr>
        <w:t>الله الصمد</w:t>
      </w:r>
      <w:r>
        <w:rPr>
          <w:rFonts w:hint="cs"/>
          <w:rtl/>
        </w:rPr>
        <w:t xml:space="preserve"> } فالصمد هو السيد المصمود إليه في </w:t>
      </w:r>
      <w:r>
        <w:rPr>
          <w:rFonts w:hint="cs"/>
          <w:rtl/>
        </w:rPr>
        <w:lastRenderedPageBreak/>
        <w:t xml:space="preserve">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w:t>
      </w:r>
      <w:r>
        <w:rPr>
          <w:rFonts w:hint="cs"/>
          <w:bCs/>
          <w:rtl/>
        </w:rPr>
        <w:t>{ ولم يكن له كفواً أحد }</w:t>
      </w:r>
      <w:r>
        <w:rPr>
          <w:rFonts w:hint="cs"/>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r>
        <w:rPr>
          <w:rFonts w:hint="cs"/>
          <w:bCs/>
          <w:rtl/>
        </w:rPr>
        <w:t xml:space="preserve">  ( د  ) ومن الأدلة على تنزيه الله تعالى عن الجسمية قوله تعالى</w:t>
      </w:r>
      <w:r>
        <w:rPr>
          <w:rFonts w:hint="cs"/>
          <w:rtl/>
        </w:rPr>
        <w:t xml:space="preserve"> { </w:t>
      </w:r>
      <w:r>
        <w:rPr>
          <w:rFonts w:hint="cs"/>
          <w:bCs/>
          <w:rtl/>
        </w:rPr>
        <w:t>والله الغنى وأنتم الفقراء</w:t>
      </w:r>
      <w:r>
        <w:rPr>
          <w:rFonts w:hint="cs"/>
          <w:rtl/>
        </w:rPr>
        <w:t xml:space="preserve"> }دلت هذه الآية على كونه تعالى غنى ولو كان جسماً لما كان غنياً لأن كل جسم مركب وكل مركب محتاج إلى كل واحد من أجزائه ، </w:t>
      </w:r>
      <w:r>
        <w:rPr>
          <w:rFonts w:hint="cs"/>
          <w:bCs/>
          <w:rtl/>
        </w:rPr>
        <w:t>وقوله تعالى</w:t>
      </w:r>
      <w:r>
        <w:rPr>
          <w:rFonts w:hint="cs"/>
          <w:rtl/>
        </w:rPr>
        <w:t xml:space="preserve"> { </w:t>
      </w:r>
      <w:r>
        <w:rPr>
          <w:rFonts w:hint="cs"/>
          <w:bCs/>
          <w:rtl/>
        </w:rPr>
        <w:t>لا إله إلا هو الحى القيوم</w:t>
      </w:r>
      <w:r>
        <w:rPr>
          <w:rFonts w:hint="cs"/>
          <w:rtl/>
        </w:rPr>
        <w:t xml:space="preserve"> ؤ والقيوم مبالغة فى كونه غنياً عن كل ما سواه ، وكونه مقوماً لغيره ، فلو كان جسماً لكان هو مفتقراً الى أجزائه ،  وحينئذ لا يكون قيوماً بإطلاق ، </w:t>
      </w:r>
      <w:r>
        <w:rPr>
          <w:rFonts w:hint="cs"/>
          <w:bCs/>
          <w:rtl/>
        </w:rPr>
        <w:t>وقوله تعالى</w:t>
      </w:r>
      <w:r>
        <w:rPr>
          <w:rFonts w:hint="cs"/>
          <w:rtl/>
        </w:rPr>
        <w:t xml:space="preserve"> </w:t>
      </w:r>
      <w:r>
        <w:rPr>
          <w:rFonts w:hint="cs"/>
          <w:bCs/>
          <w:rtl/>
        </w:rPr>
        <w:t>{ القدوس السلام }</w:t>
      </w:r>
      <w:r>
        <w:rPr>
          <w:rFonts w:hint="cs"/>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r>
        <w:rPr>
          <w:rFonts w:hint="cs"/>
          <w:bCs/>
          <w:rtl/>
        </w:rPr>
        <w:t xml:space="preserve">  ومن الأدلة على تنزيه الله تعالى عن الجسمية قوله تعالى</w:t>
      </w:r>
      <w:r>
        <w:rPr>
          <w:rFonts w:hint="cs"/>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Pr>
          <w:rFonts w:hint="cs"/>
          <w:bCs/>
          <w:rtl/>
        </w:rPr>
        <w:t>وقوله تعالى</w:t>
      </w:r>
      <w:r>
        <w:rPr>
          <w:rFonts w:hint="cs"/>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Pr>
          <w:rFonts w:hint="cs"/>
          <w:bCs/>
          <w:rtl/>
        </w:rPr>
        <w:t>وقوله تعالى</w:t>
      </w:r>
      <w:r>
        <w:rPr>
          <w:rFonts w:hint="cs"/>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w:t>
      </w:r>
      <w:r>
        <w:rPr>
          <w:rFonts w:hint="cs"/>
          <w:rtl/>
        </w:rPr>
        <w:lastRenderedPageBreak/>
        <w:t xml:space="preserve">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 ، </w:t>
      </w:r>
      <w:r>
        <w:rPr>
          <w:rFonts w:hint="cs"/>
          <w:bCs/>
          <w:rtl/>
        </w:rPr>
        <w:t>وقوله تعالى</w:t>
      </w:r>
      <w:r>
        <w:rPr>
          <w:rFonts w:hint="cs"/>
          <w:rtl/>
        </w:rPr>
        <w:t xml:space="preserve"> ( لا تدركه الأبصار ) وذلك يدل على كونه تعالى منزهاً عن الجسمية وإلا لكان الإدراك بالأبصار محيطاً به حتى لو كان جسما كبيرا ، </w:t>
      </w:r>
      <w:r>
        <w:rPr>
          <w:rFonts w:hint="cs"/>
          <w:bCs/>
          <w:rtl/>
        </w:rPr>
        <w:t>ومن الأدلة على تنزيه الله تعالى عن الجسمية قوله تعالى</w:t>
      </w:r>
      <w:r>
        <w:rPr>
          <w:rFonts w:hint="cs"/>
          <w:rtl/>
        </w:rPr>
        <w:t xml:space="preserve">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Pr>
          <w:rFonts w:hint="cs"/>
          <w:bCs/>
          <w:rtl/>
        </w:rPr>
        <w:t>وقوله تعالى</w:t>
      </w:r>
      <w:r>
        <w:rPr>
          <w:rFonts w:hint="cs"/>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Fonts w:hint="cs"/>
          <w:rtl/>
          <w:lang w:bidi="ar-KW"/>
        </w:rPr>
        <w:t xml:space="preserve">(  ذ  ) </w:t>
      </w:r>
      <w:r>
        <w:rPr>
          <w:rFonts w:hint="cs"/>
          <w:bCs/>
          <w:rtl/>
          <w:lang w:bidi="ar-KW"/>
        </w:rPr>
        <w:t>أقوال العلماء على تنزيه الله تعالى عن الجسمية أكثر من أن تحصر</w:t>
      </w:r>
      <w:r>
        <w:rPr>
          <w:rFonts w:hint="cs"/>
          <w:rtl/>
          <w:lang w:bidi="ar-KW"/>
        </w:rPr>
        <w:t xml:space="preserve"> ، منها على سبيل المثال : </w:t>
      </w:r>
      <w:r>
        <w:rPr>
          <w:rFonts w:hint="cs"/>
          <w:bCs/>
          <w:rtl/>
        </w:rPr>
        <w:t>جاء في عقيدة الإمام أحمد</w:t>
      </w:r>
      <w:r>
        <w:rPr>
          <w:rFonts w:hint="cs"/>
          <w:bCs/>
        </w:rPr>
        <w:t xml:space="preserve"> </w:t>
      </w:r>
      <w:r>
        <w:rPr>
          <w:rFonts w:hint="cs"/>
          <w:bCs/>
          <w:rtl/>
        </w:rPr>
        <w:t xml:space="preserve">بن حنبل : </w:t>
      </w:r>
      <w:r>
        <w:rPr>
          <w:rFonts w:hint="cs"/>
          <w:rtl/>
        </w:rPr>
        <w:t>" بسم الله</w:t>
      </w:r>
      <w:r>
        <w:rPr>
          <w:rFonts w:hint="cs"/>
        </w:rPr>
        <w:t xml:space="preserve"> </w:t>
      </w:r>
      <w:r>
        <w:rPr>
          <w:rFonts w:hint="cs"/>
          <w:rtl/>
        </w:rPr>
        <w:t xml:space="preserve">الرحمن الرحيم  </w:t>
      </w:r>
      <w:r>
        <w:rPr>
          <w:rFonts w:hint="cs"/>
          <w:rtl/>
          <w:lang w:bidi="ar-KW"/>
        </w:rPr>
        <w:t xml:space="preserve">، </w:t>
      </w:r>
      <w:r>
        <w:rPr>
          <w:rFonts w:hint="cs"/>
          <w:rtl/>
        </w:rPr>
        <w:t xml:space="preserve"> نص</w:t>
      </w:r>
      <w:r>
        <w:rPr>
          <w:rFonts w:hint="cs"/>
        </w:rPr>
        <w:t xml:space="preserve"> </w:t>
      </w:r>
      <w:r>
        <w:rPr>
          <w:rFonts w:hint="cs"/>
          <w:rtl/>
        </w:rPr>
        <w:t>اعتقاد الإمام أحمد</w:t>
      </w:r>
      <w:r>
        <w:rPr>
          <w:rFonts w:hint="cs"/>
        </w:rPr>
        <w:t xml:space="preserve"> </w:t>
      </w:r>
      <w:r>
        <w:rPr>
          <w:rFonts w:hint="cs"/>
          <w:rtl/>
        </w:rPr>
        <w:t xml:space="preserve">بن حنبل </w:t>
      </w:r>
      <w:r>
        <w:rPr>
          <w:rFonts w:hint="cs"/>
          <w:rtl/>
          <w:lang w:bidi="ar-KW"/>
        </w:rPr>
        <w:t>:</w:t>
      </w:r>
      <w:r>
        <w:rPr>
          <w:rFonts w:hint="cs"/>
          <w:lang w:bidi="ar-KW"/>
        </w:rPr>
        <w:t xml:space="preserve"> </w:t>
      </w:r>
      <w:r>
        <w:rPr>
          <w:rFonts w:hint="cs"/>
          <w:rtl/>
        </w:rPr>
        <w:t xml:space="preserve"> أخبرنا</w:t>
      </w:r>
      <w:r>
        <w:rPr>
          <w:rFonts w:hint="cs"/>
        </w:rPr>
        <w:t xml:space="preserve"> </w:t>
      </w:r>
      <w:r>
        <w:rPr>
          <w:rFonts w:hint="cs"/>
          <w:rtl/>
        </w:rPr>
        <w:t>الشيخ الإمام الحافظ</w:t>
      </w:r>
      <w:r>
        <w:rPr>
          <w:rFonts w:hint="cs"/>
        </w:rPr>
        <w:t xml:space="preserve"> </w:t>
      </w:r>
      <w:r>
        <w:rPr>
          <w:rFonts w:hint="cs"/>
          <w:rtl/>
        </w:rPr>
        <w:t>أبو محمد المبارك بن علي بن الحسين بن عبد الله بن محمد المعروف بابن الطباخ</w:t>
      </w:r>
      <w:r>
        <w:rPr>
          <w:rFonts w:hint="cs"/>
        </w:rPr>
        <w:t xml:space="preserve"> </w:t>
      </w:r>
      <w:r>
        <w:rPr>
          <w:rFonts w:hint="cs"/>
          <w:rtl/>
        </w:rPr>
        <w:t>البغدادي رحمه الله في الدنيا والآخرة إجازة قال حدثنا شيخنا الإمام الحافظ أبو</w:t>
      </w:r>
      <w:r>
        <w:rPr>
          <w:rFonts w:hint="cs"/>
        </w:rPr>
        <w:t xml:space="preserve"> </w:t>
      </w:r>
      <w:r>
        <w:rPr>
          <w:rFonts w:hint="cs"/>
          <w:rtl/>
        </w:rPr>
        <w:t>الفضل محمد بن الناصر بن محمد بن محمد بن علي البغدادي بها قال أخبرنا الإمام جمال</w:t>
      </w:r>
      <w:r>
        <w:rPr>
          <w:rFonts w:hint="cs"/>
        </w:rPr>
        <w:t xml:space="preserve"> </w:t>
      </w:r>
      <w:r>
        <w:rPr>
          <w:rFonts w:hint="cs"/>
          <w:rtl/>
        </w:rPr>
        <w:t>الإسلام أبو محمد رزق الله بن عبد الوهاب التميمي قال أخبرنا عمي أبو الفضل عبد</w:t>
      </w:r>
      <w:r>
        <w:rPr>
          <w:rFonts w:hint="cs"/>
        </w:rPr>
        <w:t xml:space="preserve"> </w:t>
      </w:r>
      <w:r>
        <w:rPr>
          <w:rFonts w:hint="cs"/>
          <w:rtl/>
        </w:rPr>
        <w:t>الواحد بن عبد العزيز التميمي بجميع هذا الاعتقاد وقال جملة اعتقاد أحمد بن حنبل</w:t>
      </w:r>
      <w:r>
        <w:rPr>
          <w:rFonts w:hint="cs"/>
        </w:rPr>
        <w:t xml:space="preserve"> </w:t>
      </w:r>
      <w:r>
        <w:rPr>
          <w:rFonts w:hint="cs"/>
          <w:rtl/>
        </w:rPr>
        <w:t xml:space="preserve">رضي الله عنه والذي كان يذهب إليه </w:t>
      </w:r>
      <w:r>
        <w:rPr>
          <w:rFonts w:hint="cs"/>
        </w:rPr>
        <w:t xml:space="preserve"> </w:t>
      </w:r>
      <w:r>
        <w:rPr>
          <w:rFonts w:hint="cs"/>
          <w:rtl/>
        </w:rPr>
        <w:t xml:space="preserve"> مجمل الاعتقاد</w:t>
      </w:r>
      <w:r>
        <w:rPr>
          <w:rFonts w:hint="cs"/>
        </w:rPr>
        <w:t xml:space="preserve"> </w:t>
      </w:r>
      <w:r>
        <w:rPr>
          <w:rFonts w:hint="cs"/>
          <w:rtl/>
        </w:rPr>
        <w:t xml:space="preserve"> ...</w:t>
      </w:r>
      <w:r>
        <w:rPr>
          <w:rFonts w:hint="cs"/>
          <w:bCs/>
          <w:rtl/>
        </w:rPr>
        <w:t>لا</w:t>
      </w:r>
      <w:r>
        <w:rPr>
          <w:rFonts w:hint="cs"/>
          <w:bCs/>
        </w:rPr>
        <w:t xml:space="preserve"> </w:t>
      </w:r>
      <w:r>
        <w:rPr>
          <w:rFonts w:hint="cs"/>
          <w:bCs/>
          <w:rtl/>
        </w:rPr>
        <w:t xml:space="preserve">يجوز أن يسمى جسما ،  </w:t>
      </w:r>
      <w:r>
        <w:rPr>
          <w:rFonts w:hint="cs"/>
          <w:bCs/>
        </w:rPr>
        <w:t xml:space="preserve"> </w:t>
      </w:r>
      <w:r>
        <w:rPr>
          <w:rFonts w:hint="cs"/>
          <w:bCs/>
          <w:rtl/>
        </w:rPr>
        <w:t xml:space="preserve"> وأنكر</w:t>
      </w:r>
      <w:r>
        <w:rPr>
          <w:rFonts w:hint="cs"/>
          <w:bCs/>
        </w:rPr>
        <w:t xml:space="preserve"> </w:t>
      </w:r>
      <w:r>
        <w:rPr>
          <w:rFonts w:hint="cs"/>
          <w:bCs/>
          <w:rtl/>
        </w:rPr>
        <w:t>على من يقول بالجسم وقال إن</w:t>
      </w:r>
      <w:r>
        <w:rPr>
          <w:rFonts w:hint="cs"/>
          <w:bCs/>
        </w:rPr>
        <w:t xml:space="preserve"> </w:t>
      </w:r>
      <w:r>
        <w:rPr>
          <w:rFonts w:hint="cs"/>
          <w:bCs/>
          <w:rtl/>
        </w:rPr>
        <w:t>الأسماء مأخوذة بالشريعة واللغة وأهل اللغة وضعوا هذا الأسم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يجىء في الشريعة ذلك فبطل </w:t>
      </w:r>
      <w:r>
        <w:rPr>
          <w:rFonts w:hint="cs"/>
          <w:rtl/>
        </w:rPr>
        <w:t>" [العقيدة ج: 1 ص: 111]</w:t>
      </w:r>
      <w:r>
        <w:rPr>
          <w:rFonts w:hint="cs"/>
          <w:bCs/>
          <w:rtl/>
        </w:rPr>
        <w:t xml:space="preserve"> ، وقال الإمام البيهقي في كتابه مناقب الإمام أحمد : </w:t>
      </w:r>
      <w:r>
        <w:rPr>
          <w:rFonts w:hint="cs"/>
          <w:rtl/>
        </w:rPr>
        <w:t>" عن رئيس الحنابلة وابن رئيسها أبي الفضل أبي الفضل</w:t>
      </w:r>
      <w:r>
        <w:rPr>
          <w:rFonts w:hint="cs"/>
        </w:rPr>
        <w:t xml:space="preserve"> </w:t>
      </w:r>
      <w:r>
        <w:rPr>
          <w:rFonts w:hint="cs"/>
          <w:rtl/>
        </w:rPr>
        <w:t>التميمي أنه قال :</w:t>
      </w:r>
      <w:r>
        <w:rPr>
          <w:rFonts w:hint="cs"/>
          <w:bCs/>
          <w:rtl/>
        </w:rPr>
        <w:t>أنكر أحمد على من قال بالجسم</w:t>
      </w:r>
      <w:r>
        <w:rPr>
          <w:rFonts w:hint="cs"/>
          <w:rtl/>
        </w:rPr>
        <w:t xml:space="preserve"> وقال إن الأسماء مأخوذة من الشريعة</w:t>
      </w:r>
      <w:r>
        <w:rPr>
          <w:rFonts w:hint="cs"/>
        </w:rPr>
        <w:t xml:space="preserve"> </w:t>
      </w:r>
      <w:r>
        <w:rPr>
          <w:rFonts w:hint="cs"/>
          <w:rtl/>
        </w:rPr>
        <w:t>واللغة ,وأهل اللغة وضعوا هذا الاسم على ذي طول وعرض وسمك وتركيب وصورة وتأليف</w:t>
      </w:r>
      <w:r>
        <w:rPr>
          <w:rFonts w:hint="cs"/>
        </w:rPr>
        <w:t xml:space="preserve"> </w:t>
      </w:r>
      <w:r>
        <w:rPr>
          <w:rFonts w:hint="cs"/>
          <w:rtl/>
        </w:rPr>
        <w:t>,والله تعالى خارج عن ذلك كله ,فلم يجز أن يسمى جسما لخروجه عن معنى الجسمية</w:t>
      </w:r>
      <w:r>
        <w:rPr>
          <w:rFonts w:hint="cs"/>
        </w:rPr>
        <w:t xml:space="preserve"> </w:t>
      </w:r>
      <w:r>
        <w:rPr>
          <w:rFonts w:hint="cs"/>
          <w:rtl/>
        </w:rPr>
        <w:t>,</w:t>
      </w:r>
      <w:r>
        <w:rPr>
          <w:rFonts w:hint="cs"/>
        </w:rPr>
        <w:t xml:space="preserve"> </w:t>
      </w:r>
      <w:r>
        <w:rPr>
          <w:rFonts w:hint="cs"/>
          <w:rtl/>
        </w:rPr>
        <w:t xml:space="preserve">ولم يجئ في الشريعة ذاك فبطل ." أهـ [مناقب الإمام أحمد للبيهقي ص42]  ،  </w:t>
      </w:r>
      <w:r>
        <w:rPr>
          <w:rFonts w:hint="cs"/>
          <w:bCs/>
          <w:rtl/>
        </w:rPr>
        <w:t>وقال عبد الباقي</w:t>
      </w:r>
      <w:r>
        <w:rPr>
          <w:rFonts w:hint="cs"/>
          <w:bCs/>
        </w:rPr>
        <w:t xml:space="preserve"> </w:t>
      </w:r>
      <w:r>
        <w:rPr>
          <w:rFonts w:hint="cs"/>
          <w:bCs/>
          <w:rtl/>
        </w:rPr>
        <w:t>بن عبد القادر الحنبلي</w:t>
      </w:r>
      <w:r>
        <w:rPr>
          <w:rFonts w:hint="cs"/>
          <w:rtl/>
        </w:rPr>
        <w:t xml:space="preserve"> في كتابه العين</w:t>
      </w:r>
      <w:r>
        <w:rPr>
          <w:rFonts w:hint="cs"/>
        </w:rPr>
        <w:t xml:space="preserve"> </w:t>
      </w:r>
      <w:r>
        <w:rPr>
          <w:rFonts w:hint="cs"/>
          <w:rtl/>
        </w:rPr>
        <w:t xml:space="preserve">والأثر في عقائد أهل الأثر: " فصل  :  ويجب الجزم بأن الله تعالى ليس بجوهر ولا جسم ولا عرض ولا تحله الحوادث ولا يحل في حادث ولا ينحصر فيه فمن اعتقد أو </w:t>
      </w:r>
      <w:r>
        <w:rPr>
          <w:rFonts w:hint="cs"/>
          <w:rtl/>
        </w:rPr>
        <w:lastRenderedPageBreak/>
        <w:t xml:space="preserve">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  ، </w:t>
      </w:r>
      <w:r>
        <w:rPr>
          <w:rFonts w:hint="cs"/>
          <w:bCs/>
          <w:rtl/>
        </w:rPr>
        <w:t>وقال الإمام النووي رحمه الله تعالى</w:t>
      </w:r>
      <w:r>
        <w:rPr>
          <w:rFonts w:hint="cs"/>
          <w:rtl/>
        </w:rPr>
        <w:t xml:space="preserve">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w:t>
      </w:r>
      <w:r>
        <w:rPr>
          <w:rFonts w:hint="cs"/>
          <w:bCs/>
          <w:rtl/>
        </w:rPr>
        <w:t>وأنه منزه عن التجسيم والانتقال والتحيز في جهة وعن سائرصفات المخلوق</w:t>
      </w:r>
      <w:r>
        <w:rPr>
          <w:rFonts w:hint="cs"/>
          <w:rtl/>
        </w:rPr>
        <w:t xml:space="preserve"> " أهـ [شرح صحيح</w:t>
      </w:r>
      <w:r>
        <w:rPr>
          <w:rFonts w:hint="cs"/>
        </w:rPr>
        <w:t xml:space="preserve"> </w:t>
      </w:r>
      <w:r>
        <w:rPr>
          <w:rFonts w:hint="cs"/>
          <w:rtl/>
        </w:rPr>
        <w:t xml:space="preserve">مسلم للنووى ج 3ص 19-20 ] ، </w:t>
      </w:r>
      <w:r>
        <w:rPr>
          <w:rFonts w:hint="cs"/>
          <w:bCs/>
          <w:rtl/>
        </w:rPr>
        <w:t xml:space="preserve">قال الحافظ بن عبد البر رحمه الله : " </w:t>
      </w:r>
      <w:r>
        <w:rPr>
          <w:rFonts w:hint="cs"/>
          <w:rtl/>
          <w:lang w:bidi="ar-KW"/>
        </w:rPr>
        <w:t xml:space="preserve">قد قال الله عز وجل وجاء ربك والملك صفا صفا </w:t>
      </w:r>
      <w:r>
        <w:rPr>
          <w:rFonts w:hint="cs"/>
          <w:bCs/>
          <w:rtl/>
          <w:lang w:bidi="ar-KW"/>
        </w:rPr>
        <w:t>وليس مجيئه حركة ولا زوالا ولا انتقالا لأن ذلك إنما يكون إذا كان الجائي جسما أو جوهرا فلما ثبت أنه ليس بجسم ولا جوهر لم يجب أن يكون مجيئه حركة ولا نقلة</w:t>
      </w:r>
      <w:r>
        <w:rPr>
          <w:rFonts w:hint="cs"/>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Pr>
          <w:rFonts w:hint="cs"/>
          <w:rtl/>
        </w:rPr>
        <w:t>" أهـ[</w:t>
      </w:r>
      <w:r>
        <w:rPr>
          <w:rFonts w:hint="cs"/>
          <w:rtl/>
          <w:lang w:bidi="ar-KW"/>
        </w:rPr>
        <w:t>التمهيد لابن عبد البر ج: 7 ص: 137]</w:t>
      </w:r>
      <w:r>
        <w:rPr>
          <w:rFonts w:hint="cs"/>
          <w:rtl/>
        </w:rPr>
        <w:t xml:space="preserve">  ، </w:t>
      </w:r>
      <w:r>
        <w:rPr>
          <w:rFonts w:hint="cs"/>
          <w:bCs/>
          <w:rtl/>
        </w:rPr>
        <w:t xml:space="preserve">وقال بن الجوزي الحنبلي في زاد المسير : </w:t>
      </w:r>
      <w:r>
        <w:rPr>
          <w:rFonts w:hint="cs"/>
          <w:rtl/>
        </w:rPr>
        <w:t xml:space="preserve">" </w:t>
      </w:r>
      <w:r>
        <w:rPr>
          <w:rFonts w:hint="cs"/>
          <w:bCs/>
          <w:rtl/>
        </w:rPr>
        <w:t xml:space="preserve">ليس كما يخطر بالبال من قرب الأجسام وقطع المسافة لأن ذلك يختص بالأجسام والله منزه عن ذلك   </w:t>
      </w:r>
      <w:r>
        <w:rPr>
          <w:rFonts w:hint="cs"/>
          <w:rtl/>
        </w:rPr>
        <w:t xml:space="preserve">"أهـ [زاد المسير ج: 8 ص: 65 ]  ، </w:t>
      </w:r>
      <w:r>
        <w:rPr>
          <w:rFonts w:hint="cs"/>
          <w:bCs/>
          <w:rtl/>
        </w:rPr>
        <w:t>وقال القرطبي رحمه الله :</w:t>
      </w:r>
      <w:r>
        <w:rPr>
          <w:rFonts w:hint="cs"/>
          <w:rtl/>
        </w:rPr>
        <w:t xml:space="preserve">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ج:4 ص:14 ]  ، </w:t>
      </w:r>
      <w:r>
        <w:rPr>
          <w:rFonts w:hint="cs"/>
          <w:bCs/>
          <w:rtl/>
        </w:rPr>
        <w:t xml:space="preserve">وقال القاضي بن جماعة في إيضاح الدليل " </w:t>
      </w:r>
      <w:r>
        <w:rPr>
          <w:rFonts w:hint="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w:t>
      </w:r>
      <w:r>
        <w:rPr>
          <w:rFonts w:hint="cs"/>
          <w:bCs/>
          <w:rtl/>
        </w:rPr>
        <w:t xml:space="preserve"> لتعالي الرب عن سمات الأجسام</w:t>
      </w:r>
      <w:r>
        <w:rPr>
          <w:rFonts w:hint="cs"/>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  ، </w:t>
      </w:r>
      <w:r>
        <w:rPr>
          <w:rFonts w:hint="cs"/>
          <w:bCs/>
          <w:rtl/>
        </w:rPr>
        <w:t xml:space="preserve">وقال حافظ الدنيا ابن حجر رحمه الله :  " </w:t>
      </w:r>
      <w:r>
        <w:rPr>
          <w:rFonts w:hint="cs"/>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hint="cs"/>
          <w:bCs/>
          <w:rtl/>
        </w:rPr>
        <w:t xml:space="preserve">عن السلف في التفويض وعن الأئمة بعدهم في التأويل </w:t>
      </w:r>
      <w:r>
        <w:rPr>
          <w:rFonts w:hint="cs"/>
          <w:rtl/>
        </w:rPr>
        <w:t xml:space="preserve">وقال بن بطال غرض البخاري في هذا الباب </w:t>
      </w:r>
      <w:r>
        <w:rPr>
          <w:rFonts w:hint="cs"/>
          <w:bCs/>
          <w:rtl/>
        </w:rPr>
        <w:t xml:space="preserve">الرد على الجهمية المجسمة في تعلقها بهذه </w:t>
      </w:r>
      <w:r>
        <w:rPr>
          <w:rFonts w:hint="cs"/>
          <w:bCs/>
          <w:rtl/>
        </w:rPr>
        <w:lastRenderedPageBreak/>
        <w:t>الظواهر وقد تقرر ان الله ليس بجسم فلا يحتاج الى مكان يستقر فيه فقد كان ولا مكان وانما أضاف المعارج اليه إضافة تشريف</w:t>
      </w:r>
      <w:r>
        <w:rPr>
          <w:rFonts w:hint="cs"/>
          <w:rtl/>
        </w:rPr>
        <w:t xml:space="preserve"> ومعنى الارتفاع اليه اعتلاؤه مع تنزيهه عن المكان انتهى </w:t>
      </w:r>
      <w:r>
        <w:t xml:space="preserve">" </w:t>
      </w:r>
      <w:r>
        <w:rPr>
          <w:rFonts w:hint="cs"/>
          <w:rtl/>
        </w:rPr>
        <w:t xml:space="preserve">  أهـ [فتح الباري ج: 13 ص: 416]  ، </w:t>
      </w:r>
      <w:r>
        <w:rPr>
          <w:rFonts w:hint="cs"/>
          <w:bCs/>
          <w:rtl/>
        </w:rPr>
        <w:t xml:space="preserve">وقال الزرقاني في مناهل العرفان </w:t>
      </w:r>
      <w:r>
        <w:rPr>
          <w:rFonts w:hint="cs"/>
          <w:rtl/>
        </w:rPr>
        <w:t xml:space="preserve">: " فالعمدة عندنا في أمور العقائد هي الأدلة القطعية التي توافرت على أنه </w:t>
      </w:r>
      <w:r>
        <w:rPr>
          <w:rFonts w:hint="cs"/>
          <w:bCs/>
          <w:rtl/>
        </w:rPr>
        <w:t>تعالى ليس جسما ولا متحيزا ولا متجزئا ولا متركبا ولا محتاجا لأحد ولا إلى مكان ولا إلى زمان ولا نحو ذلك</w:t>
      </w:r>
      <w:r>
        <w:rPr>
          <w:rFonts w:hint="cs"/>
          <w:rtl/>
        </w:rPr>
        <w:t xml:space="preserve"> أهــ [ مناهل العرفان ج: 2 ص: 210]</w:t>
      </w:r>
    </w:p>
    <w:p w:rsidR="000F7A7E" w:rsidRDefault="000F7A7E" w:rsidP="000F7A7E">
      <w:pPr>
        <w:jc w:val="center"/>
        <w:rPr>
          <w:rFonts w:hint="cs"/>
          <w:bCs/>
          <w:rtl/>
          <w:lang w:bidi="ar-KW"/>
        </w:rPr>
      </w:pPr>
      <w:r>
        <w:rPr>
          <w:rFonts w:hint="cs"/>
          <w:rtl/>
          <w:lang w:bidi="ar-KW"/>
        </w:rPr>
        <w:t>***</w:t>
      </w:r>
      <w:r>
        <w:rPr>
          <w:rFonts w:hint="cs"/>
          <w:bCs/>
          <w:rtl/>
          <w:lang w:bidi="ar-KW"/>
        </w:rPr>
        <w:t xml:space="preserve">  </w:t>
      </w:r>
    </w:p>
    <w:p w:rsidR="000F7A7E" w:rsidRDefault="000F7A7E" w:rsidP="000F7A7E">
      <w:pP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السادسة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r>
        <w:rPr>
          <w:rFonts w:cs="Monotype Koufi" w:hint="cs"/>
          <w:rtl/>
          <w:lang w:bidi="ar-KW"/>
        </w:rPr>
        <w:t>تنزيه ذات الله تعالى عن الصورة والشكل الذي تتصف به ذات المخلوق</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jc w:val="both"/>
        <w:rPr>
          <w:rFonts w:hint="cs"/>
          <w:rtl/>
          <w:lang w:bidi="ar-KW"/>
        </w:rPr>
      </w:pPr>
    </w:p>
    <w:p w:rsidR="000F7A7E" w:rsidRDefault="000F7A7E" w:rsidP="000F7A7E">
      <w:pPr>
        <w:jc w:val="both"/>
        <w:rPr>
          <w:rFonts w:hint="cs"/>
          <w:rtl/>
          <w:lang w:bidi="ar-KW"/>
        </w:rPr>
      </w:pPr>
      <w:r>
        <w:rPr>
          <w:rFonts w:hint="cs"/>
          <w:rtl/>
          <w:lang w:bidi="ar-KW"/>
        </w:rPr>
        <w:t xml:space="preserve">(  أ  ) </w:t>
      </w:r>
      <w:r>
        <w:rPr>
          <w:rFonts w:hint="cs"/>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Cs/>
          <w:rtl/>
          <w:lang w:bidi="ar-KW"/>
        </w:rPr>
        <w:t>(  ت  ) ذات الله تعالى لا تسري عليها قوانين والمادة والأجسام</w:t>
      </w:r>
      <w:r>
        <w:rPr>
          <w:rFonts w:hint="cs"/>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rtl/>
        </w:rPr>
        <w:t xml:space="preserve">،  (  ث  ) الصورة تقتضي الكيفية ، وهي عن الله تعالى وعن صفاته منفية ، لذلك </w:t>
      </w:r>
      <w:r>
        <w:rPr>
          <w:rFonts w:hint="cs"/>
          <w:rtl/>
        </w:rPr>
        <w:lastRenderedPageBreak/>
        <w:t xml:space="preserve">فإن الذي يجب علينا وعلى كل مسلم أن يعلمه أن ربنا ليس بذي صورة ولا هيئة ،  (  ج  ) </w:t>
      </w:r>
      <w:r>
        <w:rPr>
          <w:rFonts w:hint="cs"/>
          <w:rtl/>
          <w:lang w:bidi="ar-KW"/>
        </w:rPr>
        <w:t xml:space="preserve">من أقوال العلماء على تنزيه الله تعالى عن الصورة أكثر من أن تحصر منها على سبيل المثال : </w:t>
      </w:r>
      <w:r>
        <w:rPr>
          <w:rFonts w:hint="cs"/>
          <w:bCs/>
          <w:rtl/>
        </w:rPr>
        <w:t>جاء في كتاب عقيدة الإمام أحمد رحمه الله :</w:t>
      </w:r>
      <w:r>
        <w:rPr>
          <w:rFonts w:hint="cs"/>
          <w:rtl/>
        </w:rPr>
        <w:t>" نص</w:t>
      </w:r>
      <w:r>
        <w:rPr>
          <w:rFonts w:hint="cs"/>
        </w:rPr>
        <w:t xml:space="preserve"> </w:t>
      </w:r>
      <w:r>
        <w:rPr>
          <w:rFonts w:hint="cs"/>
          <w:rtl/>
        </w:rPr>
        <w:t>اعتقاد الإمام أحمد</w:t>
      </w:r>
      <w:r>
        <w:rPr>
          <w:rFonts w:hint="cs"/>
        </w:rPr>
        <w:t xml:space="preserve"> </w:t>
      </w:r>
      <w:r>
        <w:rPr>
          <w:rFonts w:hint="cs"/>
          <w:rtl/>
        </w:rPr>
        <w:t>بن حنبل ..</w:t>
      </w:r>
      <w:r>
        <w:rPr>
          <w:rFonts w:hint="cs"/>
        </w:rPr>
        <w:t xml:space="preserve">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t>((</w:t>
      </w:r>
      <w:r>
        <w:rPr>
          <w:rFonts w:hint="cs"/>
          <w:rtl/>
        </w:rPr>
        <w:t xml:space="preserve"> أهـ</w:t>
      </w:r>
      <w:r>
        <w:rPr>
          <w:rFonts w:hint="cs"/>
          <w:bCs/>
          <w:rtl/>
        </w:rPr>
        <w:t xml:space="preserve"> [</w:t>
      </w:r>
      <w:r>
        <w:rPr>
          <w:rFonts w:hint="cs"/>
          <w:rtl/>
        </w:rPr>
        <w:t>العقيدة ج 1 /ص 110 ]</w:t>
      </w:r>
      <w:r>
        <w:rPr>
          <w:rFonts w:hint="cs"/>
          <w:bCs/>
          <w:rtl/>
        </w:rPr>
        <w:t xml:space="preserve"> وجاء فيه أيضا : </w:t>
      </w:r>
      <w:r>
        <w:rPr>
          <w:rFonts w:hint="cs"/>
          <w:rtl/>
        </w:rPr>
        <w:t xml:space="preserve"> " </w:t>
      </w:r>
      <w:r>
        <w:rPr>
          <w:rFonts w:hint="cs"/>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الاسم على كل ذي طول وعرض وسمك</w:t>
      </w:r>
      <w:r>
        <w:rPr>
          <w:rFonts w:hint="cs"/>
          <w:bCs/>
        </w:rPr>
        <w:t xml:space="preserve"> </w:t>
      </w:r>
      <w:r>
        <w:rPr>
          <w:rFonts w:hint="cs"/>
          <w:bCs/>
          <w:rtl/>
        </w:rPr>
        <w:t xml:space="preserve">وتركيب </w:t>
      </w:r>
      <w:r>
        <w:rPr>
          <w:rFonts w:hint="cs"/>
          <w:bCs/>
          <w:u w:val="single"/>
          <w:rtl/>
        </w:rPr>
        <w:t>وصورة</w:t>
      </w:r>
      <w:r>
        <w:rPr>
          <w:rFonts w:hint="cs"/>
          <w:bCs/>
          <w:rtl/>
        </w:rPr>
        <w:t xml:space="preserve">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rtl/>
        </w:rPr>
        <w:t>أهـ [العقيدة ج 1 /ص 111 ] ، وقال شيخ المحدثين الحافظ البيهقي :  "</w:t>
      </w:r>
      <w:r>
        <w:rPr>
          <w:rFonts w:hint="cs"/>
          <w:b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Pr>
          <w:rFonts w:hint="cs"/>
          <w:rtl/>
        </w:rPr>
        <w:t xml:space="preserve"> " أهـ [الأسماء والصفات :297]</w:t>
      </w:r>
      <w:r>
        <w:rPr>
          <w:rFonts w:hint="cs"/>
          <w:bCs/>
          <w:rtl/>
        </w:rPr>
        <w:t xml:space="preserve"> ، وقال رحمه الله : </w:t>
      </w:r>
      <w:r>
        <w:rPr>
          <w:rFonts w:hint="cs"/>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Cs/>
          <w:rtl/>
        </w:rPr>
        <w:t>فالوجه له صفة</w:t>
      </w:r>
      <w:r>
        <w:rPr>
          <w:rFonts w:hint="cs"/>
          <w:rtl/>
        </w:rPr>
        <w:t xml:space="preserve"> </w:t>
      </w:r>
      <w:r>
        <w:rPr>
          <w:rFonts w:hint="cs"/>
          <w:bCs/>
          <w:rtl/>
        </w:rPr>
        <w:t>وليست بصورة</w:t>
      </w:r>
      <w:r>
        <w:rPr>
          <w:rFonts w:hint="cs"/>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Cs/>
          <w:rtl/>
        </w:rPr>
        <w:t xml:space="preserve"> وجاء في كتاب الفقه الأكبر المنسوب للإمام الشافعي</w:t>
      </w:r>
      <w:r>
        <w:rPr>
          <w:rFonts w:hint="cs"/>
          <w:rtl/>
        </w:rPr>
        <w:t xml:space="preserve">[ صـ10] "فصل : </w:t>
      </w:r>
      <w:r>
        <w:rPr>
          <w:rFonts w:hint="cs"/>
          <w:bCs/>
          <w:rtl/>
        </w:rPr>
        <w:t>واعلموا أن الصور والتركيب تستحيل على الله تعالى</w:t>
      </w:r>
      <w:r>
        <w:rPr>
          <w:rFonts w:hint="cs"/>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Pr>
          <w:rFonts w:hint="cs"/>
          <w:bCs/>
          <w:rtl/>
        </w:rPr>
        <w:t>وقال الإمام الحافظ أبى بكر بن فورك</w:t>
      </w:r>
      <w:r>
        <w:rPr>
          <w:rFonts w:hint="cs"/>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Pr>
          <w:rFonts w:hint="cs"/>
          <w:bCs/>
          <w:rtl/>
        </w:rPr>
        <w:t xml:space="preserve">، وقال النووي في شرحه على صحيح مسلم : </w:t>
      </w:r>
      <w:r>
        <w:rPr>
          <w:rFonts w:hint="cs"/>
          <w:rtl/>
        </w:rPr>
        <w:t>" قال</w:t>
      </w:r>
      <w:r>
        <w:rPr>
          <w:rFonts w:hint="cs"/>
        </w:rPr>
        <w:t xml:space="preserve"> </w:t>
      </w:r>
      <w:r>
        <w:rPr>
          <w:rFonts w:hint="cs"/>
          <w:rtl/>
        </w:rPr>
        <w:t>المازري هذا الحديث بهذا اللفظ ثابت ورواه بعضهم ان الله خلق آدم</w:t>
      </w:r>
      <w:r>
        <w:rPr>
          <w:rFonts w:hint="cs"/>
        </w:rPr>
        <w:t xml:space="preserve"> </w:t>
      </w:r>
      <w:r>
        <w:rPr>
          <w:rFonts w:hint="cs"/>
          <w:rtl/>
        </w:rPr>
        <w:t xml:space="preserve">على صورة الرحمن </w:t>
      </w:r>
      <w:r>
        <w:rPr>
          <w:rFonts w:hint="cs"/>
          <w:rtl/>
        </w:rPr>
        <w:lastRenderedPageBreak/>
        <w:t>وليس بثابت عند اهل الحديث وكأن من نقله رواه بالمعنى الذي وقع</w:t>
      </w:r>
      <w:r>
        <w:rPr>
          <w:rFonts w:hint="cs"/>
        </w:rPr>
        <w:t xml:space="preserve"> </w:t>
      </w:r>
      <w:r>
        <w:rPr>
          <w:rFonts w:hint="cs"/>
          <w:rtl/>
        </w:rPr>
        <w:t xml:space="preserve">له وغلط في ذلك قال المازري </w:t>
      </w:r>
      <w:r>
        <w:rPr>
          <w:rFonts w:hint="cs"/>
          <w:bCs/>
          <w:rtl/>
        </w:rPr>
        <w:t>وقد</w:t>
      </w:r>
      <w:r>
        <w:rPr>
          <w:rFonts w:hint="cs"/>
          <w:bCs/>
        </w:rPr>
        <w:t xml:space="preserve"> </w:t>
      </w:r>
      <w:r>
        <w:rPr>
          <w:rFonts w:hint="cs"/>
          <w:bCs/>
          <w:rtl/>
        </w:rPr>
        <w:t>غلط ابن قتيبة في هذا الحديث فأجراه على ظاهره</w:t>
      </w:r>
      <w:r>
        <w:rPr>
          <w:rFonts w:hint="cs"/>
          <w:bCs/>
        </w:rPr>
        <w:t xml:space="preserve"> </w:t>
      </w:r>
      <w:r>
        <w:rPr>
          <w:rFonts w:hint="cs"/>
          <w:bCs/>
          <w:rtl/>
        </w:rPr>
        <w:t>وقال لله تعالى صورة لا كالصور وهذا الذي قاله ظاهر الفساد لأن الصورة تفيد التركيب</w:t>
      </w:r>
      <w:r>
        <w:rPr>
          <w:rFonts w:hint="cs"/>
          <w:bCs/>
        </w:rPr>
        <w:t xml:space="preserve"> </w:t>
      </w:r>
      <w:r>
        <w:rPr>
          <w:rFonts w:hint="cs"/>
          <w:bCs/>
          <w:rtl/>
        </w:rPr>
        <w:t>وكل مركب محدث والله تعالى ليس بمحدث فليس هو مركبا فليس مصورا ..</w:t>
      </w:r>
      <w:r>
        <w:rPr>
          <w:rFonts w:hint="cs"/>
          <w:rtl/>
        </w:rPr>
        <w:t xml:space="preserve"> قال له ايضا إن أردت بقولك صورة لا كالصور أنه ليس بمؤلف ولا مركب</w:t>
      </w:r>
      <w:r>
        <w:rPr>
          <w:rFonts w:hint="cs"/>
        </w:rPr>
        <w:t xml:space="preserve"> </w:t>
      </w:r>
      <w:r>
        <w:rPr>
          <w:rFonts w:hint="cs"/>
          <w:rtl/>
        </w:rPr>
        <w:t>فليس بصورة حقيقة وليست اللفظة على ظاهرها " أهـ</w:t>
      </w:r>
      <w:r>
        <w:rPr>
          <w:rFonts w:hint="cs"/>
        </w:rPr>
        <w:t xml:space="preserve"> </w:t>
      </w:r>
      <w:r>
        <w:rPr>
          <w:rFonts w:hint="cs"/>
          <w:rtl/>
        </w:rPr>
        <w:t xml:space="preserve">[شرح النووي على صحيح مسلم ج: 16 ص: 166] ، </w:t>
      </w:r>
      <w:r>
        <w:rPr>
          <w:rFonts w:hint="cs"/>
          <w:bCs/>
          <w:rtl/>
        </w:rPr>
        <w:t>وجاء في إكمال المعلم</w:t>
      </w:r>
      <w:r>
        <w:rPr>
          <w:rFonts w:hint="cs"/>
          <w:rtl/>
        </w:rPr>
        <w:t xml:space="preserve"> : " قال القاضي عياض : هذا حديث ثابت عند أهل النقل ، وقد رواه بعضهم أن الله خلق آدم على صورة الرحمن ولا يليق هذا عند أهل النقل </w:t>
      </w:r>
      <w:r>
        <w:rPr>
          <w:rFonts w:hint="cs"/>
          <w:bCs/>
          <w:rtl/>
        </w:rPr>
        <w:t>واعلم أن هذا الحديث غلط فيه ابن قتيبة وأجراه على ظاهره</w:t>
      </w:r>
      <w:r>
        <w:rPr>
          <w:rFonts w:hint="cs"/>
          <w:rtl/>
        </w:rPr>
        <w:t xml:space="preserve"> ، وقال : فإن الله سبحانه له صور لا كالصور وأجرى الحديث على ظاهره ، </w:t>
      </w:r>
      <w:r>
        <w:rPr>
          <w:rFonts w:hint="cs"/>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rtl/>
        </w:rPr>
        <w:t xml:space="preserve"> وهذا من جنس قول المبتدعة أن الله الباري جل وعز جسم لا كالأجسام "  أهـ [إكمال المعلم ج8 من ص90:87] ، </w:t>
      </w:r>
      <w:r>
        <w:rPr>
          <w:rFonts w:hint="cs"/>
          <w:bCs/>
          <w:rtl/>
        </w:rPr>
        <w:t>وقال مرعي بن يوسف المقدسي الحنبلي</w:t>
      </w:r>
      <w:r>
        <w:rPr>
          <w:rFonts w:hint="cs"/>
          <w:rtl/>
        </w:rPr>
        <w:t xml:space="preserve"> في كتابه أقاويل الثقات : "  </w:t>
      </w:r>
      <w:r>
        <w:rPr>
          <w:rFonts w:hint="cs"/>
          <w:bCs/>
          <w:rtl/>
        </w:rPr>
        <w:t>وغلت طائفة أخرى في الإثبات فشبهته فأثبتت له الصورة والجوارح</w:t>
      </w:r>
      <w:r>
        <w:rPr>
          <w:rFonts w:hint="cs"/>
          <w:rtl/>
        </w:rPr>
        <w:t xml:space="preserve"> .. </w:t>
      </w:r>
      <w:r>
        <w:rPr>
          <w:rFonts w:hint="cs"/>
          <w:bCs/>
          <w:rtl/>
        </w:rPr>
        <w:t xml:space="preserve">وقد بالغ بعض أهل الإغواء فقال إنه على صورة الإنسان </w:t>
      </w:r>
      <w:r>
        <w:rPr>
          <w:rFonts w:hint="cs"/>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Cs/>
          <w:rtl/>
        </w:rPr>
        <w:t>ومنهم من قال إنه على قدر مسافة العرش لا يفضل من أحدهما عن الأخر شيء   تعالى الله عن أقوالهم علو كبيرا</w:t>
      </w:r>
      <w:r>
        <w:rPr>
          <w:rFonts w:hint="cs"/>
          <w:rtl/>
        </w:rPr>
        <w:t xml:space="preserve"> وعن مثله نهى الله تعالى بقوله تعالى : (</w:t>
      </w:r>
      <w:r>
        <w:rPr>
          <w:rFonts w:hint="cs"/>
          <w:bCs/>
          <w:rtl/>
        </w:rPr>
        <w:t>يا أهل الكتاب لا تغلو في دينكم ولا تقولوا على الله إلا الحق</w:t>
      </w:r>
      <w:r>
        <w:rPr>
          <w:rFonts w:hint="cs"/>
          <w:rtl/>
        </w:rPr>
        <w:t xml:space="preserve"> ) [النساء /171 ] "  أهـ [أقاويل الثقات ج: 1 ص: 135] ، </w:t>
      </w:r>
      <w:r>
        <w:rPr>
          <w:rFonts w:hint="cs"/>
          <w:bCs/>
          <w:rtl/>
        </w:rPr>
        <w:t>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w:t>
      </w:r>
      <w:r>
        <w:rPr>
          <w:rFonts w:hint="cs"/>
          <w:rtl/>
        </w:rPr>
        <w:t xml:space="preserve"> ) أهـ [مرقاة المفاتيح(باب الحوض والشفاعة)] ، </w:t>
      </w:r>
      <w:r>
        <w:rPr>
          <w:rFonts w:hint="cs"/>
          <w:bCs/>
          <w:rtl/>
        </w:rPr>
        <w:t>وقال القاضي بدر الدين بن جماعة في كتابه إيضاح الدليل</w:t>
      </w:r>
      <w:r>
        <w:rPr>
          <w:rFonts w:hint="cs"/>
          <w:rtl/>
        </w:rPr>
        <w:t xml:space="preserve"> :  </w:t>
      </w:r>
      <w:r>
        <w:rPr>
          <w:rFonts w:hint="cs"/>
          <w:bCs/>
          <w:rtl/>
        </w:rPr>
        <w:t>ومن قال بأن لله تعالى صورة وخلق آدم عليها فمردود عليه لما فيه من التجسيم     وكذلك من قال صورة لا كالصور</w:t>
      </w:r>
      <w:r>
        <w:rPr>
          <w:rFonts w:hint="cs"/>
          <w:rtl/>
        </w:rPr>
        <w:t xml:space="preserve"> "  أهـ [إيضاح الدليل في قطع حجج أهل التعطيل ج: 1 ص: 155] ، </w:t>
      </w:r>
      <w:r>
        <w:rPr>
          <w:rFonts w:hint="cs"/>
          <w:bCs/>
          <w:rtl/>
        </w:rPr>
        <w:t xml:space="preserve">وقال رحمه الله : </w:t>
      </w:r>
      <w:r>
        <w:rPr>
          <w:rFonts w:hint="cs"/>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Cs/>
          <w:rtl/>
        </w:rPr>
        <w:t xml:space="preserve">اعلم أن الأدلة العقلية و النقلية </w:t>
      </w:r>
      <w:r>
        <w:rPr>
          <w:rFonts w:hint="cs"/>
          <w:bCs/>
          <w:rtl/>
        </w:rPr>
        <w:lastRenderedPageBreak/>
        <w:t>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rtl/>
        </w:rPr>
        <w:t xml:space="preserve"> )  أهـ  [إيضاح الدليل في قطع حجج أهل التعطيل ج: 1 ص: 159]</w:t>
      </w:r>
    </w:p>
    <w:p w:rsidR="000F7A7E" w:rsidRDefault="000F7A7E" w:rsidP="000F7A7E">
      <w:pPr>
        <w:jc w:val="center"/>
        <w:rPr>
          <w:rFonts w:hint="cs"/>
          <w:rtl/>
          <w:lang w:bidi="ar-KW"/>
        </w:rPr>
      </w:pPr>
      <w:r>
        <w:rPr>
          <w:rFonts w:hint="cs"/>
          <w:rtl/>
          <w:lang w:bidi="ar-KW"/>
        </w:rPr>
        <w:t xml:space="preserve">***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 xml:space="preserve">القاعدة السابعة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تنزيه ذات الله تعالى عن الجوارح والأجزاء والأعضاء التي تتصف به ذات المخلوق</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jc w:val="both"/>
        <w:rPr>
          <w:rFonts w:hint="cs"/>
          <w:bCs/>
          <w:rtl/>
          <w:lang w:bidi="ar-KW"/>
        </w:rPr>
      </w:pPr>
    </w:p>
    <w:p w:rsidR="000F7A7E" w:rsidRDefault="000F7A7E" w:rsidP="000F7A7E">
      <w:pPr>
        <w:spacing w:before="240" w:after="240"/>
        <w:jc w:val="both"/>
        <w:rPr>
          <w:rFonts w:hint="cs"/>
          <w:rtl/>
          <w:lang w:bidi="ar-KW"/>
        </w:rPr>
      </w:pPr>
      <w:r>
        <w:rPr>
          <w:rFonts w:hint="cs"/>
          <w:bCs/>
          <w:rtl/>
          <w:lang w:bidi="ar-KW"/>
        </w:rPr>
        <w:t xml:space="preserve">( أ  ) </w:t>
      </w:r>
      <w:r>
        <w:rPr>
          <w:rFonts w:hint="cs"/>
          <w:bCs/>
          <w:rtl/>
        </w:rPr>
        <w:t>الله تبارك وتعالى ليس كمثله شيء ليس كذاته ذات</w:t>
      </w:r>
      <w:r>
        <w:rPr>
          <w:rFonts w:hint="cs"/>
          <w:rtl/>
        </w:rPr>
        <w:t xml:space="preserve">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rtl/>
        </w:rPr>
        <w:t xml:space="preserve">التركيب وكل مركب محدث ، والباري سبحانه وتعالى ليس بمحدث ، فليس بمركب  ،  </w:t>
      </w:r>
      <w:r>
        <w:rPr>
          <w:rFonts w:hint="cs"/>
          <w:bCs/>
          <w:rtl/>
        </w:rPr>
        <w:t>(  ب  ) أجمع أهل القبلة عدا المجسمة والمشبهة على تنزيه الله تعالى عن الأجزاء والأعضاء والجوارح</w:t>
      </w:r>
      <w:r>
        <w:rPr>
          <w:rFonts w:hint="cs"/>
          <w:rtl/>
        </w:rPr>
        <w:t xml:space="preserve"> تعالى الله عن ذلك علوا كبيرا </w:t>
      </w:r>
      <w:r>
        <w:rPr>
          <w:rFonts w:hint="cs"/>
          <w:bCs/>
          <w:rtl/>
        </w:rPr>
        <w:t xml:space="preserve">، </w:t>
      </w:r>
      <w:r>
        <w:rPr>
          <w:rFonts w:hint="cs"/>
          <w:rtl/>
        </w:rPr>
        <w:t>قال تعالى: {قل هو الله أحد} (الإخلاص: 1) ، وقال تعالى: {والله الغني وأنتم الفقراء} (محمد: 38) ولو كان مركباً من</w:t>
      </w:r>
      <w:r>
        <w:rPr>
          <w:rFonts w:hint="cs"/>
        </w:rPr>
        <w:t xml:space="preserve"> </w:t>
      </w:r>
      <w:r>
        <w:rPr>
          <w:rFonts w:hint="cs"/>
          <w:rtl/>
        </w:rPr>
        <w:t>الأجزاء والأبعاض لكان محتاجاً إليها وذلك يمنع من كونه غنياً على الإطلاق، فثبت</w:t>
      </w:r>
      <w:r>
        <w:rPr>
          <w:rFonts w:hint="cs"/>
        </w:rPr>
        <w:t xml:space="preserve"> </w:t>
      </w:r>
      <w:r>
        <w:rPr>
          <w:rFonts w:hint="cs"/>
          <w:rtl/>
        </w:rPr>
        <w:t xml:space="preserve">بهذه الوجوه أن القول بإثبات الأعضاء والأجزاء لله محال  ،  </w:t>
      </w:r>
      <w:r>
        <w:rPr>
          <w:rFonts w:hint="cs"/>
          <w:bCs/>
          <w:rtl/>
        </w:rPr>
        <w:t xml:space="preserve">(  ت  ) الأدلة النقلية المجملة على تنزيه الله تعالى عن الجوارح والأعضاء  والأجزاء كثيرة منها : </w:t>
      </w:r>
      <w:r>
        <w:rPr>
          <w:rFonts w:hint="cs"/>
          <w:rtl/>
        </w:rPr>
        <w:t xml:space="preserve">قوله تعالى ( </w:t>
      </w:r>
      <w:r>
        <w:rPr>
          <w:rFonts w:hint="cs"/>
          <w:bCs/>
          <w:rtl/>
        </w:rPr>
        <w:t>قل هو الله أحد الله الصمد لم يلد ولم يولد ولم يكن له كفواً أحد</w:t>
      </w:r>
      <w:r>
        <w:rPr>
          <w:rFonts w:hint="cs"/>
          <w:rtl/>
        </w:rPr>
        <w:t xml:space="preserve"> ) قوله تعالى ( </w:t>
      </w:r>
      <w:r>
        <w:rPr>
          <w:rFonts w:hint="cs"/>
          <w:bCs/>
          <w:rtl/>
        </w:rPr>
        <w:t>أحد</w:t>
      </w:r>
      <w:r>
        <w:rPr>
          <w:rFonts w:hint="cs"/>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w:t>
      </w:r>
      <w:r>
        <w:rPr>
          <w:rFonts w:hint="cs"/>
          <w:rtl/>
        </w:rPr>
        <w:lastRenderedPageBreak/>
        <w:t xml:space="preserve">جوارح وأجزاء  لم يكن أحدا ، لأن أجزاؤه توجب وقوع الكثرة فى ذات الله تعالى والكثرة تنافي الأحدية في ذات الله ، وقوله تعالى ( </w:t>
      </w:r>
      <w:r>
        <w:rPr>
          <w:rFonts w:hint="cs"/>
          <w:bCs/>
          <w:rtl/>
        </w:rPr>
        <w:t>الله الصمد</w:t>
      </w:r>
      <w:r>
        <w:rPr>
          <w:rFonts w:hint="cs"/>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rtl/>
          <w:lang w:bidi="ar-KW"/>
        </w:rPr>
        <w:t xml:space="preserve">وكذلك </w:t>
      </w:r>
      <w:r>
        <w:rPr>
          <w:rFonts w:hint="cs"/>
          <w:lang w:bidi="ar-KW"/>
        </w:rPr>
        <w:t xml:space="preserve"> </w:t>
      </w:r>
      <w:r>
        <w:rPr>
          <w:rFonts w:hint="cs"/>
          <w:rtl/>
        </w:rPr>
        <w:t>لو كان سبحانه مركباً من الجوارح والأعضاء لأحتاج في الإبصار إلى العين وفى الفعل إلي اليد</w:t>
      </w:r>
      <w:r>
        <w:rPr>
          <w:rFonts w:hint="cs"/>
        </w:rPr>
        <w:t xml:space="preserve"> </w:t>
      </w:r>
      <w:r>
        <w:rPr>
          <w:rFonts w:hint="cs"/>
          <w:rtl/>
        </w:rPr>
        <w:t>وفى المشي إلي الرجل وذلك</w:t>
      </w:r>
      <w:r>
        <w:rPr>
          <w:rFonts w:hint="cs"/>
        </w:rPr>
        <w:t xml:space="preserve"> </w:t>
      </w:r>
      <w:r>
        <w:rPr>
          <w:rFonts w:hint="cs"/>
          <w:rtl/>
        </w:rPr>
        <w:t xml:space="preserve">ينافى كونه صمداً مطلقاً له كمال الغني ونفي الاحتياج ، وقوله تعالى ( </w:t>
      </w:r>
      <w:r>
        <w:rPr>
          <w:rFonts w:hint="cs"/>
          <w:bCs/>
          <w:rtl/>
        </w:rPr>
        <w:t>ولم يكن له كفوا أحد</w:t>
      </w:r>
      <w:r>
        <w:rPr>
          <w:rFonts w:hint="cs"/>
          <w:rtl/>
        </w:rPr>
        <w:t xml:space="preserve"> ) نفي للمثلية كقوله تعالى ( </w:t>
      </w:r>
      <w:r>
        <w:rPr>
          <w:rFonts w:hint="cs"/>
          <w:bCs/>
          <w:rtl/>
        </w:rPr>
        <w:t>ليس كمثله شيء</w:t>
      </w:r>
      <w:r>
        <w:rPr>
          <w:rFonts w:hint="cs"/>
          <w:rtl/>
        </w:rPr>
        <w:t xml:space="preserve"> ) ولو كان مركبا من أجزاء وجوارح  لكان مثلاً لسائر المخلوقات المركبة من أجزاء وجوارح ، وقوله تعالى ( </w:t>
      </w:r>
      <w:r>
        <w:rPr>
          <w:rFonts w:hint="cs"/>
          <w:bCs/>
          <w:rtl/>
        </w:rPr>
        <w:t>والله الغنى وأنتم الفقراء</w:t>
      </w:r>
      <w:r>
        <w:rPr>
          <w:rFonts w:hint="cs"/>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Pr>
          <w:rFonts w:hint="cs"/>
          <w:bCs/>
          <w:rtl/>
        </w:rPr>
        <w:t>لا إله إلا هو الحي القيوم</w:t>
      </w:r>
      <w:r>
        <w:rPr>
          <w:rFonts w:hint="cs"/>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w:t>
      </w:r>
      <w:r>
        <w:rPr>
          <w:rFonts w:hint="cs"/>
          <w:bCs/>
          <w:rtl/>
        </w:rPr>
        <w:t>ليس كمثله شيء</w:t>
      </w:r>
      <w:r>
        <w:rPr>
          <w:rFonts w:hint="cs"/>
          <w:rtl/>
        </w:rPr>
        <w:t xml:space="preserve"> ) ولو كان مركبا من أجزاء وجوارح  لكان مثلاً لسائر المخلوقات المركبة من أجزاء وجوارح  ،  </w:t>
      </w:r>
      <w:r>
        <w:rPr>
          <w:rFonts w:hint="cs"/>
          <w:bCs/>
          <w:rtl/>
        </w:rPr>
        <w:t>(  ث   ) ومن أقوال العلماء في تنزيه الله تعالى عن الجوارح والأعضاء</w:t>
      </w:r>
      <w:r>
        <w:rPr>
          <w:rFonts w:hint="cs"/>
          <w:rtl/>
        </w:rPr>
        <w:t xml:space="preserve"> : </w:t>
      </w:r>
      <w:r>
        <w:rPr>
          <w:rFonts w:hint="cs"/>
          <w:bCs/>
          <w:rtl/>
        </w:rPr>
        <w:t>قال النووي</w:t>
      </w:r>
      <w:r>
        <w:rPr>
          <w:rFonts w:hint="cs"/>
          <w:rtl/>
        </w:rPr>
        <w:t xml:space="preserve"> " قال المازري وقد</w:t>
      </w:r>
      <w:r>
        <w:rPr>
          <w:rFonts w:hint="cs"/>
        </w:rPr>
        <w:t xml:space="preserve"> </w:t>
      </w:r>
      <w:r>
        <w:rPr>
          <w:rFonts w:hint="cs"/>
          <w:rtl/>
        </w:rPr>
        <w:t>غلط ابن قتيبة في هذا الحديث فأجراه على ظاهره</w:t>
      </w:r>
      <w:r>
        <w:rPr>
          <w:rFonts w:hint="cs"/>
        </w:rPr>
        <w:t xml:space="preserve"> </w:t>
      </w:r>
      <w:r>
        <w:rPr>
          <w:rFonts w:hint="cs"/>
          <w:rtl/>
        </w:rPr>
        <w:t>وقال لله تعالى صورة لا كالصور وهذا الذي قاله ظاهر الفساد لأن الصورة تفيد التركيب</w:t>
      </w:r>
      <w:r>
        <w:rPr>
          <w:rFonts w:hint="cs"/>
        </w:rPr>
        <w:t xml:space="preserve"> </w:t>
      </w:r>
      <w:r>
        <w:rPr>
          <w:rFonts w:hint="cs"/>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Fonts w:hint="cs"/>
          <w:rtl/>
        </w:rPr>
        <w:t>فليس بصورة حقيقة وليست اللفظة على ظاهرها" أهـ</w:t>
      </w:r>
      <w:r>
        <w:rPr>
          <w:rFonts w:hint="cs"/>
        </w:rPr>
        <w:t xml:space="preserve"> </w:t>
      </w:r>
      <w:r>
        <w:rPr>
          <w:rFonts w:hint="cs"/>
          <w:rtl/>
        </w:rPr>
        <w:t xml:space="preserve"> [  شرح النووي على صحيح مسلم ج: 16 ص: 166 ] ، </w:t>
      </w:r>
      <w:r>
        <w:rPr>
          <w:rFonts w:hint="cs"/>
          <w:bCs/>
          <w:rtl/>
        </w:rPr>
        <w:t>وقال ابن فورك :</w:t>
      </w:r>
      <w:r>
        <w:rPr>
          <w:rFonts w:hint="cs"/>
          <w:rtl/>
        </w:rPr>
        <w:t xml:space="preserve">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Pr>
          <w:rFonts w:hint="cs"/>
          <w:bCs/>
          <w:rtl/>
        </w:rPr>
        <w:t>وقال القسطلاني</w:t>
      </w:r>
      <w:r>
        <w:rPr>
          <w:rFonts w:hint="cs"/>
          <w:rtl/>
        </w:rPr>
        <w:t xml:space="preserve"> : "  وتؤول الاصبع هنا بالقدرة إذ إرادة الجارحة مستحيلة " [ إرشاد الساري :ج15ص381] أهــ ، </w:t>
      </w:r>
      <w:r>
        <w:rPr>
          <w:rFonts w:hint="cs"/>
          <w:bCs/>
          <w:rtl/>
        </w:rPr>
        <w:t>وجاء في البحر المحيط :</w:t>
      </w:r>
      <w:r>
        <w:rPr>
          <w:rFonts w:hint="cs"/>
          <w:rtl/>
        </w:rPr>
        <w:t xml:space="preserve">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Pr>
          <w:rFonts w:hint="cs"/>
          <w:rtl/>
        </w:rPr>
        <w:tab/>
        <w:t xml:space="preserve">  وكفّ إذا ما ضنّ بالمال تنفق ) ، ويؤيد أنّ اليدين هنا </w:t>
      </w:r>
      <w:r>
        <w:rPr>
          <w:rFonts w:hint="cs"/>
          <w:rtl/>
        </w:rPr>
        <w:lastRenderedPageBreak/>
        <w:t>بمعنى الإنعام قرينة الإنفاق." [</w:t>
      </w:r>
      <w:r>
        <w:rPr>
          <w:rFonts w:hint="cs"/>
          <w:rtl/>
          <w:lang w:bidi="ar-KW"/>
        </w:rPr>
        <w:t>تفسير البحر المحيط قوله تعالى ( بل يداه مبسوطتان ينفق كيف يشاء )</w:t>
      </w:r>
      <w:r>
        <w:rPr>
          <w:rFonts w:hint="cs"/>
          <w:rtl/>
        </w:rPr>
        <w:t xml:space="preserve">] أهـــ ، </w:t>
      </w:r>
      <w:r>
        <w:rPr>
          <w:rFonts w:hint="cs"/>
          <w:bCs/>
          <w:rtl/>
        </w:rPr>
        <w:t>وقال الرازي في التفسير :</w:t>
      </w:r>
      <w:r>
        <w:rPr>
          <w:rFonts w:hint="cs"/>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Pr>
          <w:rFonts w:hint="cs"/>
          <w:bCs/>
          <w:rtl/>
        </w:rPr>
        <w:t>وقال مرعي بن يوسف المقدسي الحنبلي</w:t>
      </w:r>
      <w:r>
        <w:rPr>
          <w:rFonts w:hint="cs"/>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Cs/>
          <w:rtl/>
        </w:rPr>
        <w:t>وغلت طائفة أخرى في الإثبات فشبهته فأثبتت له الصورة والجوارح</w:t>
      </w:r>
      <w:r>
        <w:rPr>
          <w:rFonts w:hint="cs"/>
          <w:rtl/>
        </w:rPr>
        <w:t xml:space="preserve"> حتى إن الهشامية من غلاة الرافضة زعموا كما قال القرطبي أن معبودهم سبعة أشبار بشبر نفسه </w:t>
      </w:r>
      <w:r>
        <w:rPr>
          <w:rFonts w:hint="cs"/>
          <w:bCs/>
          <w:rtl/>
        </w:rPr>
        <w:t>وقالت الكرامية إنه  جسم</w:t>
      </w:r>
      <w:r>
        <w:rPr>
          <w:rFonts w:hint="cs"/>
          <w:rtl/>
        </w:rPr>
        <w:t xml:space="preserve">   قال : </w:t>
      </w:r>
      <w:r>
        <w:rPr>
          <w:rFonts w:hint="cs"/>
          <w:bCs/>
          <w:rtl/>
        </w:rPr>
        <w:t xml:space="preserve">وقد بالغ بعض أهل الإغواء فقال إنه على صورة الإنسان </w:t>
      </w:r>
      <w:r>
        <w:rPr>
          <w:rFonts w:hint="cs"/>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Cs/>
          <w:rtl/>
        </w:rPr>
        <w:t>تعالى الله عن أقوالهم علو كبيرا</w:t>
      </w:r>
      <w:r>
        <w:rPr>
          <w:rFonts w:hint="cs"/>
          <w:rtl/>
        </w:rPr>
        <w:t xml:space="preserve"> وعن مثله نهى الله تعالى بقوله تعالى : (</w:t>
      </w:r>
      <w:r>
        <w:rPr>
          <w:rFonts w:hint="cs"/>
          <w:bCs/>
          <w:rtl/>
        </w:rPr>
        <w:t>يا أهل الكتاب لا تغلو في دينكم ولا تقولوا على الله إلا الحق</w:t>
      </w:r>
      <w:r>
        <w:rPr>
          <w:rFonts w:hint="cs"/>
          <w:rtl/>
        </w:rPr>
        <w:t xml:space="preserve"> ) [النساء /171 ] " [أقاويل الثقات ج: 1  ص: 134\135] ،  </w:t>
      </w:r>
      <w:r>
        <w:rPr>
          <w:rFonts w:hint="cs"/>
          <w:bCs/>
          <w:rtl/>
        </w:rPr>
        <w:t xml:space="preserve">وأختم هذه القاعدة بدرة </w:t>
      </w:r>
      <w:r>
        <w:rPr>
          <w:rFonts w:hint="cs"/>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Pr>
          <w:rFonts w:hint="cs"/>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Pr>
          <w:rFonts w:hint="cs"/>
          <w:bCs/>
          <w:rtl/>
          <w:lang w:bidi="ar-KW"/>
        </w:rPr>
        <w:t xml:space="preserve">، واعلم أن الدلائل الدالة على نفي كونه تعالى جسما مركبا من الأجزاء والأعضاء ، قد سبقت إلا أنا نذكر </w:t>
      </w:r>
      <w:r>
        <w:rPr>
          <w:rFonts w:hint="cs"/>
          <w:bCs/>
          <w:rtl/>
          <w:lang w:bidi="ar-KW"/>
        </w:rPr>
        <w:lastRenderedPageBreak/>
        <w:t>ههنا نكتا جارية مجرى الإلزامات الظاهرة</w:t>
      </w:r>
      <w:r>
        <w:rPr>
          <w:rFonts w:hint="cs"/>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lang w:bidi="ar-KW"/>
        </w:rPr>
        <w:t xml:space="preserve"> </w:t>
      </w:r>
      <w:r>
        <w:rPr>
          <w:rFonts w:hint="cs"/>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Cs/>
          <w:rtl/>
          <w:lang w:bidi="ar-KW"/>
        </w:rPr>
        <w:t>، ( الحجة الثانية</w:t>
      </w:r>
      <w:r>
        <w:rPr>
          <w:rFonts w:hint="cs"/>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Cs/>
          <w:rtl/>
          <w:lang w:bidi="ar-KW"/>
        </w:rPr>
        <w:t>الحجة الثالثة</w:t>
      </w:r>
      <w:r>
        <w:rPr>
          <w:rFonts w:hint="cs"/>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Pr>
          <w:rFonts w:hint="cs"/>
          <w:bCs/>
          <w:rtl/>
          <w:lang w:bidi="ar-KW"/>
        </w:rPr>
        <w:t>الحجة الرابعة</w:t>
      </w:r>
      <w:r>
        <w:rPr>
          <w:rFonts w:hint="cs"/>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Pr>
          <w:rFonts w:hint="cs"/>
          <w:bCs/>
          <w:rtl/>
          <w:lang w:bidi="ar-KW"/>
        </w:rPr>
        <w:t>الحجة الخامسة</w:t>
      </w:r>
      <w:r>
        <w:rPr>
          <w:rFonts w:hint="cs"/>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Cs/>
          <w:rtl/>
          <w:lang w:bidi="ar-KW"/>
        </w:rPr>
        <w:t>الحجة السادسة</w:t>
      </w:r>
      <w:r>
        <w:rPr>
          <w:rFonts w:hint="cs"/>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Pr>
          <w:rFonts w:hint="cs"/>
          <w:bCs/>
          <w:rtl/>
          <w:lang w:bidi="ar-KW"/>
        </w:rPr>
        <w:t>( الحجة السابعة</w:t>
      </w:r>
      <w:r>
        <w:rPr>
          <w:rFonts w:hint="cs"/>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w:t>
      </w:r>
      <w:r>
        <w:rPr>
          <w:rFonts w:hint="cs"/>
          <w:rtl/>
          <w:lang w:bidi="ar-KW"/>
        </w:rPr>
        <w:lastRenderedPageBreak/>
        <w:t xml:space="preserve">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Pr>
          <w:rFonts w:hint="cs"/>
          <w:bCs/>
          <w:rtl/>
          <w:lang w:bidi="ar-KW"/>
        </w:rPr>
        <w:t>الحجة الثامنة</w:t>
      </w:r>
      <w:r>
        <w:rPr>
          <w:rFonts w:hint="cs"/>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w:t>
      </w:r>
      <w:r>
        <w:rPr>
          <w:rFonts w:hint="cs"/>
          <w:bCs/>
          <w:rtl/>
          <w:lang w:bidi="ar-KW"/>
        </w:rPr>
        <w:t>الحجة التاسعة</w:t>
      </w:r>
      <w:r>
        <w:rPr>
          <w:rFonts w:hint="cs"/>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Pr>
          <w:rFonts w:hint="cs"/>
          <w:bCs/>
          <w:rtl/>
          <w:lang w:bidi="ar-KW"/>
        </w:rPr>
        <w:t>الحجة العاشرة</w:t>
      </w:r>
      <w:r>
        <w:rPr>
          <w:rFonts w:hint="cs"/>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Pr>
          <w:rFonts w:hint="cs"/>
          <w:bCs/>
          <w:rtl/>
          <w:lang w:bidi="ar-KW"/>
        </w:rPr>
        <w:t>الحجة الحادية عشرة</w:t>
      </w:r>
      <w:r>
        <w:rPr>
          <w:rFonts w:hint="cs"/>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Cs/>
          <w:rtl/>
          <w:lang w:bidi="ar-KW"/>
        </w:rPr>
        <w:t>( الحجة الثانية عشرة )</w:t>
      </w:r>
      <w:r>
        <w:rPr>
          <w:rFonts w:hint="cs"/>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0F7A7E" w:rsidRDefault="000F7A7E" w:rsidP="000F7A7E">
      <w:pPr>
        <w:spacing w:before="240" w:after="240"/>
        <w:jc w:val="center"/>
        <w:rPr>
          <w:rFonts w:hint="cs"/>
          <w:bCs/>
          <w:rtl/>
          <w:lang w:bidi="ar-KW"/>
        </w:rPr>
      </w:pPr>
      <w:r>
        <w:rPr>
          <w:rFonts w:hint="cs"/>
          <w:bCs/>
          <w:rtl/>
          <w:lang w:bidi="ar-KW"/>
        </w:rPr>
        <w:t xml:space="preserve">***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 xml:space="preserve">القاعدة الثامنة : تنزيه ذات الله تعالى عن التغير والحدوث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وعن حلول الحوادث بذاته تقدس وتعالى لأنها صفات المخلوق</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rtl/>
          <w:lang w:bidi="ar-KW"/>
        </w:rPr>
      </w:pPr>
    </w:p>
    <w:p w:rsidR="000F7A7E" w:rsidRDefault="000F7A7E" w:rsidP="000F7A7E">
      <w:pPr>
        <w:jc w:val="both"/>
        <w:rPr>
          <w:rFonts w:hint="cs"/>
          <w:rtl/>
          <w:lang w:bidi="ar-KW"/>
        </w:rPr>
      </w:pPr>
    </w:p>
    <w:p w:rsidR="000F7A7E" w:rsidRDefault="000F7A7E" w:rsidP="000F7A7E">
      <w:pPr>
        <w:jc w:val="both"/>
        <w:rPr>
          <w:rFonts w:hint="cs"/>
          <w:rtl/>
        </w:rPr>
      </w:pPr>
      <w:r>
        <w:rPr>
          <w:rFonts w:hint="cs"/>
          <w:rtl/>
          <w:lang w:bidi="ar-KW"/>
        </w:rPr>
        <w:lastRenderedPageBreak/>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rtl/>
        </w:rPr>
        <w:t xml:space="preserve"> نقص يتنزه عنه كمال الذات وبيان ذلك أن نقول :  </w:t>
      </w:r>
      <w:r>
        <w:rPr>
          <w:rFonts w:hint="cs"/>
          <w:rtl/>
          <w:lang w:bidi="ar-KW"/>
        </w:rPr>
        <w:t xml:space="preserve">(  ب  ) من الأدلة القرآنية على تنزيه الله تعالى عن التغير والحدوث و عن حلول الحوادث بذاته تقدس وتعالى ، </w:t>
      </w:r>
      <w:r>
        <w:rPr>
          <w:rFonts w:hint="cs"/>
          <w:rtl/>
        </w:rPr>
        <w:t xml:space="preserve">قوله تعالى { </w:t>
      </w:r>
      <w:r>
        <w:rPr>
          <w:rFonts w:hint="cs"/>
          <w:bCs/>
          <w:rtl/>
        </w:rPr>
        <w:t xml:space="preserve">ليس كمثلِه شيء </w:t>
      </w:r>
      <w:r>
        <w:rPr>
          <w:rFonts w:hint="cs"/>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rtl/>
          <w:lang w:bidi="ar-KW"/>
        </w:rPr>
        <w:t xml:space="preserve">ومنها أنه يستحيل عليه التغير والحدوث وقبول الحوادث لأن التغير والحدوث و حلول الحوادث من صفات المخلوق ، </w:t>
      </w:r>
      <w:r>
        <w:rPr>
          <w:rFonts w:hint="cs"/>
          <w:rtl/>
        </w:rPr>
        <w:t>وقوله تعالى:</w:t>
      </w:r>
      <w:r>
        <w:rPr>
          <w:rFonts w:hint="cs"/>
          <w:bCs/>
          <w:rtl/>
        </w:rPr>
        <w:t xml:space="preserve"> { وللهِ المثَلُ الأعلى }</w:t>
      </w:r>
      <w:r>
        <w:rPr>
          <w:rFonts w:hint="cs"/>
          <w:rtl/>
        </w:rPr>
        <w:t xml:space="preserve"> [سورة النحل :60] أي الوصف الذي لا يشبه وصف غيره، فلا يوصف ربنا عزَّ وجلَّ بصفات المخلوقين من </w:t>
      </w:r>
      <w:r>
        <w:rPr>
          <w:rFonts w:hint="cs"/>
          <w:rtl/>
          <w:lang w:bidi="ar-KW"/>
        </w:rPr>
        <w:t xml:space="preserve">التغير والحدوث وقبول الحوادث ، </w:t>
      </w:r>
      <w:r>
        <w:rPr>
          <w:rFonts w:hint="cs"/>
          <w:rtl/>
        </w:rPr>
        <w:t>وقوله تعالى:</w:t>
      </w:r>
      <w:r>
        <w:rPr>
          <w:rFonts w:hint="cs"/>
          <w:bCs/>
          <w:rtl/>
        </w:rPr>
        <w:t xml:space="preserve"> { فلا تضربوا للهِ الأمثال } </w:t>
      </w:r>
      <w:r>
        <w:rPr>
          <w:rFonts w:hint="cs"/>
          <w:rtl/>
        </w:rPr>
        <w:t xml:space="preserve"> [سورة النحل : 74]، أي لا تجعلوا لله الشبيهَ والمِثْل فإن اللهَ تعالى لا شبيه له ولا مثيل له، فذاتُه سبحانه لا يشبه الذواتِ ، و</w:t>
      </w:r>
      <w:r>
        <w:rPr>
          <w:rFonts w:hint="cs"/>
          <w:rtl/>
          <w:lang w:bidi="ar-KW"/>
        </w:rPr>
        <w:t xml:space="preserve">يستحيل عليه التغير والحدوث وقبول الحوادث لأن التغير والحدوث و حلول الحوادث من صفات المخلوق ، </w:t>
      </w:r>
      <w:r>
        <w:rPr>
          <w:rFonts w:hint="cs"/>
          <w:rtl/>
        </w:rPr>
        <w:t>وقوله تعالى:</w:t>
      </w:r>
      <w:r>
        <w:rPr>
          <w:rFonts w:hint="cs"/>
          <w:bCs/>
          <w:rtl/>
        </w:rPr>
        <w:t xml:space="preserve">  { هل تعلمُ لهُ سميًّا } </w:t>
      </w:r>
      <w:r>
        <w:rPr>
          <w:rFonts w:hint="cs"/>
          <w:rtl/>
        </w:rPr>
        <w:t xml:space="preserve"> [سورة مريم : 65 ] أي مِثلاً، فالله تعالى لا مِثْلَ له ولا شبيه ولا نظير، فذاتُه سبحانه لا يشبه الذواتِ و</w:t>
      </w:r>
      <w:r>
        <w:rPr>
          <w:rFonts w:hint="cs"/>
          <w:rtl/>
          <w:lang w:bidi="ar-KW"/>
        </w:rPr>
        <w:t xml:space="preserve">يستحيل عليه التغير والحدوث وقبول الحوادث لأن التغير والحدوث و حلول الحوادث من صفات المخلوق ، </w:t>
      </w:r>
      <w:r>
        <w:rPr>
          <w:rFonts w:hint="cs"/>
          <w:rtl/>
        </w:rPr>
        <w:t>وقوله تعالى:</w:t>
      </w:r>
      <w:r>
        <w:rPr>
          <w:rFonts w:hint="cs"/>
          <w:bCs/>
          <w:rtl/>
        </w:rPr>
        <w:t xml:space="preserve"> { وَلَمْ يَكُن لَّهُ كُفُوًا أَحَدٌ }</w:t>
      </w:r>
      <w:r>
        <w:rPr>
          <w:rFonts w:hint="cs"/>
          <w:rtl/>
        </w:rPr>
        <w:t xml:space="preserve"> [سورة الإخلاص : 4] أي لا نظير له بوجه من الوجوه، ولا كفء له ولا شبيه ، فلا يوصف ربنا عزَّ وجلَّ بصفات المخلوقين من </w:t>
      </w:r>
      <w:r>
        <w:rPr>
          <w:rFonts w:hint="cs"/>
          <w:rtl/>
          <w:lang w:bidi="ar-KW"/>
        </w:rPr>
        <w:t xml:space="preserve">التغير والحدوث وقبول الحوادث ،  </w:t>
      </w:r>
      <w:r>
        <w:rPr>
          <w:rFonts w:hint="cs"/>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Cs/>
          <w:rtl/>
        </w:rPr>
        <w:t xml:space="preserve">: { قَالَ هَذَا رَبِّي فَلَمَّا أَفَلَ قَالَ لَا أُحِبُّ الْآفِلِينَ } </w:t>
      </w:r>
      <w:r>
        <w:rPr>
          <w:rFonts w:hint="cs"/>
          <w:rtl/>
        </w:rPr>
        <w:t xml:space="preserve"> [ الأنعام : 76] ، قال المفسرون :قال ذلك لقومه ( تنبيه )ا لهم على أن القمر لتغير حاله لا يصلح للإلهية وأن من اتخذه إلها فهو ضال ، و( تنبيه )ا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 تنبيه )ا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Cs/>
          <w:rtl/>
        </w:rPr>
        <w:t xml:space="preserve">: { قَالَ يَا قَوْمِ إِنِّي بَرِيءٌ مِمَّا تُشْرِكُونَ * إِنِّي وَجَّهْتُ وَجْهِيَ لِلَّذِي فَطَرَ السَّمَوَاتِ وَالْأَرْضَ حَنِيفًا وَمَا أَنَا مِنَ الْمُشْرِكِينَ } </w:t>
      </w:r>
      <w:r>
        <w:rPr>
          <w:rFonts w:hint="cs"/>
          <w:rtl/>
        </w:rPr>
        <w:t>[ الأنعام : 78 ، 79 ] ،</w:t>
      </w:r>
      <w:r>
        <w:rPr>
          <w:rFonts w:hint="cs"/>
          <w:bCs/>
          <w:rtl/>
        </w:rPr>
        <w:t xml:space="preserve"> </w:t>
      </w:r>
      <w:r>
        <w:rPr>
          <w:rFonts w:hint="cs"/>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w:t>
      </w:r>
      <w:r>
        <w:rPr>
          <w:rFonts w:hint="cs"/>
          <w:rtl/>
        </w:rPr>
        <w:lastRenderedPageBreak/>
        <w:t>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rtl/>
        </w:rPr>
        <w:t xml:space="preserve">  ،  </w:t>
      </w:r>
      <w:r>
        <w:rPr>
          <w:rFonts w:hint="cs"/>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rtl/>
        </w:rPr>
        <w:t xml:space="preserve">  ،  </w:t>
      </w:r>
      <w:r>
        <w:rPr>
          <w:rFonts w:hint="cs"/>
          <w:rtl/>
        </w:rPr>
        <w:t xml:space="preserve">(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w:t>
      </w:r>
      <w:bookmarkStart w:id="3" w:name="tohef122"/>
      <w:bookmarkEnd w:id="3"/>
      <w:r>
        <w:rPr>
          <w:rFonts w:hint="cs"/>
          <w:rtl/>
        </w:rPr>
        <w:t>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w:t>
      </w:r>
      <w:r>
        <w:rPr>
          <w:rFonts w:hint="cs"/>
          <w:rtl/>
        </w:rPr>
        <w:lastRenderedPageBreak/>
        <w:t>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0F7A7E" w:rsidRDefault="000F7A7E" w:rsidP="000F7A7E">
      <w:pPr>
        <w:jc w:val="center"/>
        <w:rPr>
          <w:lang w:bidi="ar-KW"/>
        </w:rPr>
      </w:pPr>
      <w:r>
        <w:rPr>
          <w:rFonts w:hint="cs"/>
          <w:rtl/>
          <w:lang w:bidi="ar-KW"/>
        </w:rPr>
        <w:t xml:space="preserve">***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التاسعة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تنزيه ذات الله تعالى عن الاتحاد والحلول</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Cs/>
          <w:rtl/>
          <w:lang w:bidi="ar-KW"/>
        </w:rPr>
      </w:pPr>
      <w:r>
        <w:rPr>
          <w:rFonts w:cs="Monotype Koufi" w:hint="cs"/>
          <w:rtl/>
          <w:lang w:bidi="ar-KW"/>
        </w:rPr>
        <w:t xml:space="preserve"> وعن الاتصال والانفصال لأنها صفات المخلوق</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Cs/>
          <w:rtl/>
          <w:lang w:bidi="ar-KW"/>
        </w:rPr>
      </w:pPr>
    </w:p>
    <w:p w:rsidR="000F7A7E" w:rsidRDefault="000F7A7E" w:rsidP="000F7A7E">
      <w:pPr>
        <w:jc w:val="both"/>
        <w:rPr>
          <w:rFonts w:eastAsia="Times New Roman" w:hint="cs"/>
          <w:bCs/>
          <w:rtl/>
          <w:lang w:bidi="ar-KW"/>
        </w:rPr>
      </w:pPr>
    </w:p>
    <w:p w:rsidR="000F7A7E" w:rsidRDefault="000F7A7E" w:rsidP="000F7A7E">
      <w:pPr>
        <w:jc w:val="both"/>
        <w:rPr>
          <w:rFonts w:hint="cs"/>
          <w:rtl/>
        </w:rPr>
      </w:pPr>
      <w:r>
        <w:rPr>
          <w:rFonts w:hint="cs"/>
          <w:rtl/>
          <w:lang w:bidi="ar-KW"/>
        </w:rPr>
        <w:lastRenderedPageBreak/>
        <w:t xml:space="preserve">(  أ  ) الله تبارك وتعالى منزه عن الاتحاد والحلول وعن الاتصال والانفصال لأنها صفات المخلوق وبيان ذلك : </w:t>
      </w:r>
      <w:r>
        <w:rPr>
          <w:rFonts w:hint="cs"/>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rtl/>
        </w:rPr>
        <w:t xml:space="preserve">  ، </w:t>
      </w:r>
      <w:r>
        <w:rPr>
          <w:rFonts w:hint="cs"/>
          <w:rtl/>
        </w:rPr>
        <w:t>(  ب  ) أجمع علماء أهل السنة على تنزيه الله تعالى عن الاتحاد بخلقه أو الحلول في شيء منها</w:t>
      </w:r>
      <w:r>
        <w:rPr>
          <w:rFonts w:hint="cs"/>
          <w:bCs/>
          <w:rtl/>
        </w:rPr>
        <w:t xml:space="preserve"> </w:t>
      </w:r>
      <w:r>
        <w:rPr>
          <w:rFonts w:hint="cs"/>
          <w:rtl/>
        </w:rPr>
        <w:t>وعن الاتصال بها أو الانفصال عنها ونقل الإجماع كل من تكلم عن فرق المسلمين</w:t>
      </w:r>
      <w:r>
        <w:rPr>
          <w:rFonts w:hint="cs"/>
          <w:bCs/>
          <w:rtl/>
        </w:rPr>
        <w:t xml:space="preserve"> ، قال ابن كثير _ عند قوله تعالى </w:t>
      </w:r>
      <w:r>
        <w:rPr>
          <w:rFonts w:hint="cs"/>
          <w:rtl/>
        </w:rPr>
        <w:t xml:space="preserve">( </w:t>
      </w:r>
      <w:r>
        <w:rPr>
          <w:rFonts w:hint="cs"/>
          <w:bCs/>
          <w:rtl/>
        </w:rPr>
        <w:t>ونحن أقرب إليه من حبل الوريد</w:t>
      </w:r>
      <w:r>
        <w:rPr>
          <w:rFonts w:hint="cs"/>
          <w:rtl/>
        </w:rPr>
        <w:t xml:space="preserve">) _  </w:t>
      </w:r>
      <w:r>
        <w:rPr>
          <w:rFonts w:hint="cs"/>
          <w:bCs/>
          <w:rtl/>
        </w:rPr>
        <w:t xml:space="preserve">" </w:t>
      </w:r>
      <w:r>
        <w:rPr>
          <w:rFonts w:hint="cs"/>
          <w:rtl/>
        </w:rPr>
        <w:t xml:space="preserve">يعني ملائكته تعالى أقرب إلى الإنسان من حبل وريده إليه ومن تأوله على العلم فإنما فر </w:t>
      </w:r>
      <w:r>
        <w:rPr>
          <w:rFonts w:hint="cs"/>
          <w:bCs/>
          <w:rtl/>
        </w:rPr>
        <w:t>لئلا يلزم حلول أو اتحاد وهما منفيان</w:t>
      </w:r>
      <w:r>
        <w:rPr>
          <w:rFonts w:hint="cs"/>
          <w:rtl/>
        </w:rPr>
        <w:t xml:space="preserve"> </w:t>
      </w:r>
      <w:r>
        <w:rPr>
          <w:rFonts w:hint="cs"/>
          <w:bCs/>
          <w:rtl/>
        </w:rPr>
        <w:t>بالإجماع</w:t>
      </w:r>
      <w:r>
        <w:rPr>
          <w:rFonts w:hint="cs"/>
          <w:rtl/>
        </w:rPr>
        <w:t xml:space="preserve"> تعالى الله وتقدس " أهـ [ تفسير ابن كثير ج: 4 ص: 224]،</w:t>
      </w:r>
    </w:p>
    <w:p w:rsidR="000F7A7E" w:rsidRDefault="000F7A7E" w:rsidP="000F7A7E">
      <w:pPr>
        <w:jc w:val="center"/>
        <w:rPr>
          <w:rFonts w:hint="cs"/>
          <w:bCs/>
          <w:rtl/>
          <w:lang w:bidi="ar-KW"/>
        </w:rPr>
      </w:pPr>
      <w:r>
        <w:rPr>
          <w:rFonts w:hint="cs"/>
          <w:bCs/>
          <w:rtl/>
          <w:lang w:bidi="ar-KW"/>
        </w:rPr>
        <w:t xml:space="preserve">***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العاشرة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تنزيه ذات الله تعالى عن الأعراض والكيفيات الحسية التي تتصف به ذات المخلوق</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rtl/>
          <w:lang w:bidi="ar-KW"/>
        </w:rPr>
      </w:pPr>
    </w:p>
    <w:p w:rsidR="000F7A7E" w:rsidRDefault="000F7A7E" w:rsidP="000F7A7E">
      <w:pPr>
        <w:jc w:val="both"/>
        <w:rPr>
          <w:rFonts w:hint="cs"/>
          <w:rtl/>
          <w:lang w:bidi="ar-KW"/>
        </w:rPr>
      </w:pPr>
    </w:p>
    <w:p w:rsidR="000F7A7E" w:rsidRDefault="000F7A7E" w:rsidP="000F7A7E">
      <w:pPr>
        <w:jc w:val="both"/>
        <w:rPr>
          <w:rFonts w:hint="cs"/>
          <w:rtl/>
          <w:lang w:bidi="ar-KW"/>
        </w:rPr>
      </w:pPr>
      <w:r>
        <w:rPr>
          <w:rFonts w:hint="cs"/>
          <w:rtl/>
          <w:lang w:bidi="ar-KW"/>
        </w:rPr>
        <w:t>(  أ  ) المقصود ب</w:t>
      </w:r>
      <w:r>
        <w:rPr>
          <w:rFonts w:hint="cs"/>
          <w:rtl/>
        </w:rPr>
        <w:t>الأعراض مثل الألوان والأحجام والأشكال والطعوم والروائح</w:t>
      </w:r>
      <w:r>
        <w:rPr>
          <w:rFonts w:hint="cs"/>
          <w:rtl/>
          <w:lang w:bidi="ar-KW"/>
        </w:rPr>
        <w:t xml:space="preserve"> التي تتصف به ذات المخلوق</w:t>
      </w:r>
      <w:r>
        <w:rPr>
          <w:rFonts w:hint="cs"/>
          <w:rtl/>
        </w:rPr>
        <w:t xml:space="preserve"> ، والمقصود بالكيفيات الحسية </w:t>
      </w:r>
      <w:r>
        <w:rPr>
          <w:rFonts w:hint="cs"/>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w:t>
      </w:r>
      <w:r>
        <w:rPr>
          <w:rFonts w:hint="cs"/>
          <w:rtl/>
          <w:lang w:bidi="ar-KW"/>
        </w:rPr>
        <w:lastRenderedPageBreak/>
        <w:t xml:space="preserve">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w:t>
      </w:r>
      <w:bookmarkStart w:id="4" w:name="tohef136"/>
      <w:bookmarkEnd w:id="4"/>
      <w:r>
        <w:rPr>
          <w:rFonts w:hint="cs"/>
          <w:rtl/>
        </w:rPr>
        <w:t xml:space="preserve">(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Pr>
          <w:rFonts w:hint="cs"/>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0F7A7E" w:rsidRDefault="000F7A7E" w:rsidP="000F7A7E">
      <w:pPr>
        <w:jc w:val="center"/>
        <w:rPr>
          <w:rFonts w:hint="cs"/>
          <w:rtl/>
          <w:lang w:bidi="ar-KW"/>
        </w:rPr>
      </w:pPr>
      <w:r>
        <w:rPr>
          <w:rFonts w:hint="cs"/>
          <w:rtl/>
          <w:lang w:bidi="ar-KW"/>
        </w:rPr>
        <w:t xml:space="preserve">***  </w:t>
      </w:r>
    </w:p>
    <w:p w:rsidR="000F7A7E" w:rsidRDefault="000F7A7E" w:rsidP="000F7A7E">
      <w:pPr>
        <w:jc w:val="center"/>
        <w:rPr>
          <w:rFonts w:hint="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الحادية عشرة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r>
        <w:rPr>
          <w:rFonts w:cs="Monotype Koufi" w:hint="cs"/>
          <w:rtl/>
          <w:lang w:bidi="ar-KW"/>
        </w:rPr>
        <w:t>تنزيه ذات الله تعالى عن النقائص والعيوب التي تتصف به ذات المخلوق</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rtl/>
          <w:lang w:bidi="ar-KW"/>
        </w:rPr>
      </w:pPr>
    </w:p>
    <w:p w:rsidR="000F7A7E" w:rsidRDefault="000F7A7E" w:rsidP="000F7A7E">
      <w:pPr>
        <w:jc w:val="both"/>
        <w:rPr>
          <w:rFonts w:hint="cs"/>
          <w:rtl/>
          <w:lang w:bidi="ar-KW"/>
        </w:rPr>
      </w:pPr>
    </w:p>
    <w:p w:rsidR="000F7A7E" w:rsidRDefault="000F7A7E" w:rsidP="000F7A7E">
      <w:pPr>
        <w:jc w:val="both"/>
        <w:rPr>
          <w:rFonts w:hint="cs"/>
          <w:rtl/>
        </w:rPr>
      </w:pPr>
      <w:r>
        <w:rPr>
          <w:rFonts w:hint="cs"/>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rtl/>
        </w:rPr>
        <w:t xml:space="preserve">، ليس </w:t>
      </w:r>
      <w:r>
        <w:rPr>
          <w:rFonts w:hint="cs"/>
          <w:rtl/>
        </w:rPr>
        <w:lastRenderedPageBreak/>
        <w:t xml:space="preserve">خلق شيء بأهون عليه من خلق شيء أخر ولا بأصعب عليه </w:t>
      </w:r>
      <w:r>
        <w:rPr>
          <w:rFonts w:hint="cs"/>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rtl/>
        </w:rPr>
        <w:t xml:space="preserve">نفي السنة والنوم قوله تعالى : { اللَّهُ لَا إِلَهَ إِلَّا هُوَ الْحَيُّ الْقَيُّومُ لَا تَأْخُذُهُ سِنَةٌ وَلَا نَوْمٌ } [ البقرة : 255 ] ، </w:t>
      </w:r>
      <w:r>
        <w:rPr>
          <w:rFonts w:hint="cs"/>
          <w:rtl/>
          <w:lang w:bidi="ar-KW"/>
        </w:rPr>
        <w:t xml:space="preserve">ومما يدل على </w:t>
      </w:r>
      <w:r>
        <w:rPr>
          <w:rFonts w:hint="cs"/>
          <w:rtl/>
        </w:rPr>
        <w:t xml:space="preserve">نفي العجز والتعب ، قوله تعالى : { وَلَقَدْ خَلَقْنَا السَّمَوَاتِ وَالْأَرْضَ وَمَا بَيْنَهُمَا فِي سِتَّةِ أَيَّامٍ وَمَا مَسَّنَا مِنْ لُغُوبٍ } [ ق : 38 ] ،  </w:t>
      </w:r>
      <w:r>
        <w:rPr>
          <w:rFonts w:hint="cs"/>
          <w:rtl/>
          <w:lang w:bidi="ar-KW"/>
        </w:rPr>
        <w:t xml:space="preserve">ومما يدل على </w:t>
      </w:r>
      <w:r>
        <w:rPr>
          <w:rFonts w:hint="cs"/>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0F7A7E" w:rsidRDefault="000F7A7E" w:rsidP="000F7A7E">
      <w:pPr>
        <w:jc w:val="center"/>
        <w:rPr>
          <w:rFonts w:hint="cs"/>
          <w:rtl/>
        </w:rPr>
      </w:pPr>
      <w:r>
        <w:rPr>
          <w:rFonts w:hint="cs"/>
          <w:rtl/>
        </w:rPr>
        <w:t xml:space="preserve">***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rtl/>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الثانية عشرة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تنزيه ذات الله تعالى عن الوالد والولد والصاحبة</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rtl/>
        </w:rPr>
      </w:pPr>
    </w:p>
    <w:p w:rsidR="000F7A7E" w:rsidRDefault="000F7A7E" w:rsidP="000F7A7E">
      <w:pPr>
        <w:jc w:val="both"/>
        <w:rPr>
          <w:rFonts w:hint="cs"/>
          <w:rtl/>
        </w:rPr>
      </w:pPr>
    </w:p>
    <w:p w:rsidR="000F7A7E" w:rsidRDefault="000F7A7E" w:rsidP="000F7A7E">
      <w:pPr>
        <w:jc w:val="both"/>
        <w:rPr>
          <w:rFonts w:hint="cs"/>
          <w:rtl/>
        </w:rPr>
      </w:pPr>
      <w:r>
        <w:rPr>
          <w:rFonts w:hint="cs"/>
          <w:rtl/>
        </w:rPr>
        <w:lastRenderedPageBreak/>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w:t>
      </w:r>
      <w:r>
        <w:rPr>
          <w:rFonts w:hint="cs"/>
          <w:rtl/>
        </w:rPr>
        <w:lastRenderedPageBreak/>
        <w:t>: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r>
        <w:rPr>
          <w:rFonts w:hint="cs"/>
          <w:bCs/>
          <w:rtl/>
        </w:rPr>
        <w:t xml:space="preserve"> </w:t>
      </w:r>
      <w:r>
        <w:rPr>
          <w:rFonts w:hint="cs"/>
          <w:rtl/>
        </w:rPr>
        <w:t>(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0F7A7E" w:rsidRDefault="000F7A7E" w:rsidP="000F7A7E">
      <w:pPr>
        <w:jc w:val="center"/>
        <w:rPr>
          <w:rFonts w:hint="cs"/>
          <w:bCs/>
          <w:rtl/>
          <w:lang w:bidi="ar-KW"/>
        </w:rPr>
      </w:pPr>
      <w:r>
        <w:rPr>
          <w:rFonts w:hint="cs"/>
          <w:bCs/>
          <w:rtl/>
          <w:lang w:bidi="ar-KW"/>
        </w:rPr>
        <w:t xml:space="preserve">***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الثالثة عشرة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تنزيه ذات الله تعالى عن الند والشبيه والكف والمثيل</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rtl/>
        </w:rPr>
      </w:pPr>
    </w:p>
    <w:p w:rsidR="000F7A7E" w:rsidRDefault="000F7A7E" w:rsidP="000F7A7E">
      <w:pPr>
        <w:jc w:val="both"/>
        <w:rPr>
          <w:rFonts w:hint="cs"/>
          <w:rtl/>
        </w:rPr>
      </w:pPr>
    </w:p>
    <w:p w:rsidR="000F7A7E" w:rsidRDefault="000F7A7E" w:rsidP="000F7A7E">
      <w:pPr>
        <w:jc w:val="both"/>
        <w:rPr>
          <w:rFonts w:hint="cs"/>
          <w:rtl/>
        </w:rPr>
      </w:pPr>
      <w:r>
        <w:rPr>
          <w:rFonts w:hint="cs"/>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Pr>
          <w:rFonts w:hint="cs"/>
          <w:rtl/>
          <w:lang w:bidi="ar-KW"/>
        </w:rPr>
        <w:t xml:space="preserve"> ، وهذه الآية من الأدلة القرآنية على تنزيه الله تعالى عن المثيل والكفء والشبيه والسمي : كقوله تعالى : </w:t>
      </w:r>
      <w:r>
        <w:rPr>
          <w:rFonts w:hint="cs"/>
          <w:rtl/>
        </w:rPr>
        <w:t xml:space="preserve">{ </w:t>
      </w:r>
      <w:r>
        <w:rPr>
          <w:rFonts w:hint="cs"/>
          <w:bCs/>
          <w:rtl/>
        </w:rPr>
        <w:t xml:space="preserve">ليس كمثلِه شيء } </w:t>
      </w:r>
      <w:r>
        <w:rPr>
          <w:rFonts w:hint="cs"/>
          <w:rtl/>
        </w:rPr>
        <w:t xml:space="preserve"> [سورة الشورى : 11]، نفي المشابهة والمماثلة بين الله تعالى وخلقه ومعناه أن الله تعالى لا يشبه شيئًا من خلقه بوجه من الوجوه ، وكقوله تعالى : { </w:t>
      </w:r>
      <w:r>
        <w:rPr>
          <w:rFonts w:hint="cs"/>
          <w:bCs/>
          <w:rtl/>
        </w:rPr>
        <w:t>وللهِ المثَلُ الأعلى }</w:t>
      </w:r>
      <w:r>
        <w:rPr>
          <w:rFonts w:hint="cs"/>
          <w:rtl/>
        </w:rPr>
        <w:t xml:space="preserve"> [سورة النحل : 60] أي الوصف الذي لا يشبه وصف غيره، فلا يوصف ربنا عزَّ وجلَّ بصفات المخلوقين ، ، وكقوله تعالى : </w:t>
      </w:r>
      <w:r>
        <w:rPr>
          <w:rFonts w:hint="cs"/>
          <w:bCs/>
          <w:rtl/>
        </w:rPr>
        <w:t>{ فلا تضربوا للهِ الأمثال }</w:t>
      </w:r>
      <w:r>
        <w:rPr>
          <w:rFonts w:hint="cs"/>
          <w:rtl/>
        </w:rPr>
        <w:t xml:space="preserve"> [سورة النحل : 74]، أي لا تجعلوا لله الشبيهَ والمِثْل فإن اللهَ تعالى لا شبيه له ولا مثيل له، فذاتُه سبحانه لا يشبه الذواتِ ولا صفاتُه تشبه الصفاتِ ، وكقوله تعالى : {</w:t>
      </w:r>
      <w:r>
        <w:rPr>
          <w:rFonts w:hint="cs"/>
          <w:bCs/>
          <w:rtl/>
        </w:rPr>
        <w:t>هل تعلمُ لهُ سميًّا)</w:t>
      </w:r>
      <w:r>
        <w:rPr>
          <w:rFonts w:hint="cs"/>
          <w:rtl/>
        </w:rPr>
        <w:t xml:space="preserve"> [سورة مريم : 65] أي مِثلاً، فالله تعالى لا مِثْلَ له ولا شبيه ولا نظير، فذاتُه </w:t>
      </w:r>
      <w:r>
        <w:rPr>
          <w:rFonts w:hint="cs"/>
          <w:rtl/>
        </w:rPr>
        <w:lastRenderedPageBreak/>
        <w:t xml:space="preserve">سبحانه لا يشبه الذواتِ ولا صفاتُه تشبه الصفاتِ ، وكقوله تعالى : { </w:t>
      </w:r>
      <w:r>
        <w:rPr>
          <w:rFonts w:hint="cs"/>
          <w:bCs/>
          <w:rtl/>
        </w:rPr>
        <w:t>سُبْحَانَهُ وَتَعَالَى عَمَّا يَصِفُونَ</w:t>
      </w:r>
      <w:r>
        <w:rPr>
          <w:rFonts w:hint="cs"/>
          <w:rtl/>
        </w:rPr>
        <w:t xml:space="preserve"> } [سورة الأنعام :100] تنزيه وتقديس لله تعالى عن كل وصف يخطر ببال بشر لأنه ليس كمثله شيء ولا نعلم له سميا ، ، وكقوله تعالى : </w:t>
      </w:r>
      <w:r>
        <w:rPr>
          <w:rFonts w:hint="cs"/>
          <w:bCs/>
          <w:rtl/>
        </w:rPr>
        <w:t>{ وَلَا يُحِيطُونَ بِهِ عِلْمًا }</w:t>
      </w:r>
      <w:r>
        <w:rPr>
          <w:rFonts w:hint="cs"/>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0F7A7E" w:rsidRDefault="000F7A7E" w:rsidP="000F7A7E">
      <w:pPr>
        <w:jc w:val="center"/>
        <w:rPr>
          <w:rFonts w:hint="cs"/>
          <w:rtl/>
        </w:rPr>
      </w:pPr>
      <w:r>
        <w:rPr>
          <w:rFonts w:hint="cs"/>
          <w:rtl/>
        </w:rPr>
        <w:t xml:space="preserve">***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rtl/>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القاعدة الرابعة عشرة من قواعد التوحيد والتقديس والتنزيه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t>تنزيه ذات الله تعالى عن الشريك والوزير والناصر والمعين لكمال غناه وقهره</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rtl/>
          <w:lang w:bidi="ar-KW"/>
        </w:rPr>
      </w:pPr>
    </w:p>
    <w:p w:rsidR="000F7A7E" w:rsidRDefault="000F7A7E" w:rsidP="000F7A7E">
      <w:pPr>
        <w:jc w:val="both"/>
        <w:rPr>
          <w:rFonts w:hint="cs"/>
          <w:bCs/>
          <w:rtl/>
          <w:lang w:bidi="ar-KW"/>
        </w:rPr>
      </w:pPr>
    </w:p>
    <w:p w:rsidR="000F7A7E" w:rsidRDefault="000F7A7E" w:rsidP="000F7A7E">
      <w:pPr>
        <w:jc w:val="both"/>
        <w:rPr>
          <w:rFonts w:hint="cs"/>
          <w:rtl/>
          <w:lang w:bidi="ar-KW"/>
        </w:rPr>
      </w:pPr>
      <w:r>
        <w:rPr>
          <w:rFonts w:hint="cs"/>
          <w:bCs/>
          <w:rtl/>
          <w:lang w:bidi="ar-KW"/>
        </w:rPr>
        <w:t xml:space="preserve">( أ ) الإسلام دين التوحيد ، والتوحيد ضد الشرك ، </w:t>
      </w:r>
      <w:r>
        <w:rPr>
          <w:rFonts w:hint="cs"/>
          <w:rtl/>
          <w:lang w:bidi="ar-KW"/>
        </w:rPr>
        <w:t xml:space="preserve">والشرك اتخاذ الشركاء مع الله ، أو اعتقاد وجود الشريك مع الله تعالى ، وقد عالج القرآن الكريم قضية الشريك بأوضح بيان ، ومن ذلك </w:t>
      </w:r>
      <w:r>
        <w:rPr>
          <w:rFonts w:hint="cs"/>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w:t>
      </w:r>
      <w:r>
        <w:rPr>
          <w:rFonts w:hint="cs"/>
          <w:bCs/>
          <w:rtl/>
        </w:rPr>
        <w:t xml:space="preserve"> </w:t>
      </w:r>
      <w:r>
        <w:rPr>
          <w:rFonts w:hint="cs"/>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Cs/>
          <w:rtl/>
          <w:lang w:bidi="ar-KW"/>
        </w:rPr>
        <w:t xml:space="preserve"> والشرك الأكبر أقسام عديدة : </w:t>
      </w:r>
      <w:r>
        <w:rPr>
          <w:rFonts w:hint="cs"/>
          <w:rtl/>
          <w:lang w:bidi="ar-KW"/>
        </w:rPr>
        <w:t xml:space="preserve">منها اتخاذ شركاء لله تعالي </w:t>
      </w:r>
      <w:r>
        <w:rPr>
          <w:rFonts w:hint="cs"/>
          <w:rtl/>
          <w:lang w:bidi="ar-KW"/>
        </w:rPr>
        <w:lastRenderedPageBreak/>
        <w:t xml:space="preserve">في ذاته أو في أسمائه وصفاته وأفعاله أو في ربوبيته لخلقه أجمعين أو في ألوهيته واستحقاقه للعبودية وحده ، ومن الشرك الأكبر : </w:t>
      </w:r>
      <w:r>
        <w:rPr>
          <w:rFonts w:hint="cs"/>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rtl/>
          <w:lang w:bidi="ar-EG"/>
        </w:rPr>
        <w:t>في قوله تعالى : { وَاتَّخَذُوا مِنْ دُونِ اللَّهِ آلِهَةً لَعَلَّهُمْ يُنْصَرُونَ  } [ يس : 74 ] ، وقال تعالى : { وَاتَّخَذُوا مِنْ دُونِ اللَّهِ آلِهَةً لِيَكُونُوا لَهُمْ عِزًّا  } [ مريم : 81 ] ،</w:t>
      </w:r>
      <w:r>
        <w:rPr>
          <w:rFonts w:hint="cs"/>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Pr>
          <w:rFonts w:hint="cs"/>
          <w:bCs/>
          <w:rtl/>
        </w:rPr>
        <w:t>ومن الشرك الأكبر</w:t>
      </w:r>
      <w:r>
        <w:rPr>
          <w:rFonts w:hint="cs"/>
          <w:rtl/>
        </w:rPr>
        <w:t xml:space="preserve"> </w:t>
      </w:r>
      <w:r>
        <w:rPr>
          <w:rFonts w:hint="cs"/>
          <w:bCs/>
          <w:rtl/>
        </w:rPr>
        <w:t>الشرك في ربوبية الله تعالى لخلقه أجمعين ، وهذا الشرك يتناول كل ما يناقض توحيد الربوبية</w:t>
      </w:r>
      <w:r>
        <w:rPr>
          <w:rFonts w:hint="cs"/>
          <w:rtl/>
        </w:rPr>
        <w:t xml:space="preserve"> ، </w:t>
      </w:r>
      <w:r>
        <w:rPr>
          <w:rFonts w:hint="cs"/>
          <w:bCs/>
          <w:rtl/>
          <w:lang w:bidi="ar-KW"/>
        </w:rPr>
        <w:t xml:space="preserve">وتوحيد الربوبية </w:t>
      </w:r>
      <w:r>
        <w:rPr>
          <w:rFonts w:hint="cs"/>
          <w:rtl/>
        </w:rPr>
        <w:t xml:space="preserve">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w:t>
      </w:r>
      <w:r>
        <w:rPr>
          <w:rFonts w:hint="cs"/>
          <w:rtl/>
        </w:rPr>
        <w:lastRenderedPageBreak/>
        <w:t>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Cs/>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Cs/>
          <w:rtl/>
        </w:rPr>
        <w:t>التي تنهى عن الشرك في الربوبية : قوله تعالى</w:t>
      </w:r>
      <w:r>
        <w:rPr>
          <w:rFonts w:hint="cs"/>
          <w:rtl/>
        </w:rPr>
        <w:t xml:space="preserve"> { لَكِنَّ هُوَ اللَّهُ رَبِّي وَلَا أُشْرِكُ بِرَبِّي أَحَدًا } [ الكهف : 38 ] ، </w:t>
      </w:r>
      <w:r>
        <w:rPr>
          <w:rFonts w:hint="cs"/>
          <w:bCs/>
          <w:rtl/>
        </w:rPr>
        <w:t>وقوله تعالى</w:t>
      </w:r>
      <w:r>
        <w:rPr>
          <w:rFonts w:hint="cs"/>
          <w:rtl/>
        </w:rPr>
        <w:t xml:space="preserve"> { وَيَقُولُ يَا لَيْتَنِي لَمْ أُشْرِكْ بِرَبِّي أَحَدًا } [ الكهف : 42 ] ، </w:t>
      </w:r>
      <w:r>
        <w:rPr>
          <w:rFonts w:hint="cs"/>
          <w:bCs/>
          <w:rtl/>
        </w:rPr>
        <w:t>وقوله تعالى</w:t>
      </w:r>
      <w:r>
        <w:rPr>
          <w:rFonts w:hint="cs"/>
          <w:rtl/>
        </w:rPr>
        <w:t xml:space="preserve">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Pr>
          <w:rFonts w:hint="cs"/>
          <w:bCs/>
          <w:rtl/>
        </w:rPr>
        <w:t xml:space="preserve"> </w:t>
      </w:r>
      <w:r>
        <w:rPr>
          <w:rFonts w:hint="cs"/>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Pr>
          <w:rFonts w:hint="cs"/>
          <w:bCs/>
          <w:rtl/>
        </w:rPr>
        <w:t xml:space="preserve"> </w:t>
      </w:r>
      <w:r>
        <w:rPr>
          <w:rFonts w:hint="cs"/>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Pr>
          <w:rFonts w:hint="cs"/>
          <w:bCs/>
          <w:rtl/>
        </w:rPr>
        <w:t xml:space="preserve">وقوله تعالى { </w:t>
      </w:r>
      <w:r>
        <w:rPr>
          <w:rFonts w:hint="cs"/>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Pr>
          <w:rFonts w:hint="cs"/>
          <w:bCs/>
          <w:rtl/>
        </w:rPr>
        <w:t xml:space="preserve">وقوله تعالى </w:t>
      </w:r>
      <w:r>
        <w:rPr>
          <w:rFonts w:hint="cs"/>
          <w:rtl/>
        </w:rPr>
        <w:t xml:space="preserve">{ قُلْ أَغَيْرَ اللَّهِ أَبْغِي رَبًّا وَهُوَ رَبُّ كُلِّ شَيْءٍ وَلَا تَكْسِبُ كُلُّ نَفْسٍ إِلَّا عَلَيْهَا وَلَا تَزِرُ وَازِرَةٌ وِزْرَ أُخْرَى ثُمَّ إِلَى رَبِّكُمْ مَرْجِعُكُمْ فَيُنَبِّئُكُمْ بِمَا كُنْتُمْ فِيهِ تَخْتَلِفُونَ }[ الأنعام : 164 ]  ، </w:t>
      </w:r>
      <w:r>
        <w:rPr>
          <w:rFonts w:hint="cs"/>
          <w:bCs/>
          <w:rtl/>
        </w:rPr>
        <w:t>وعلى ذلك فإنّ أنواع الشرك في الربوبية كثيرة منها :</w:t>
      </w:r>
      <w:r>
        <w:rPr>
          <w:rFonts w:hint="cs"/>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rtl/>
        </w:rPr>
        <w:t xml:space="preserve"> ، </w:t>
      </w:r>
      <w:r>
        <w:rPr>
          <w:rFonts w:eastAsiaTheme="minorEastAsia" w:hint="cs"/>
          <w:bCs/>
          <w:rtl/>
        </w:rPr>
        <w:t>ومن أمثلة الشرك الاكبر</w:t>
      </w:r>
      <w:r>
        <w:rPr>
          <w:rFonts w:eastAsiaTheme="minorEastAsia" w:hint="cs"/>
          <w:rtl/>
        </w:rPr>
        <w:t xml:space="preserve"> : </w:t>
      </w:r>
      <w:r>
        <w:rPr>
          <w:rFonts w:hint="cs"/>
          <w:bCs/>
          <w:rtl/>
        </w:rPr>
        <w:t>الشرك في ألوهية الله تعالى ، واستحقاقه وحده للعبودية يتناول كل ما يناقض توحيد الألوهية</w:t>
      </w:r>
      <w:r>
        <w:rPr>
          <w:rFonts w:hint="cs"/>
          <w:rtl/>
        </w:rPr>
        <w:t xml:space="preserve"> ، </w:t>
      </w:r>
      <w:r>
        <w:rPr>
          <w:rFonts w:hint="cs"/>
          <w:bCs/>
          <w:rtl/>
        </w:rPr>
        <w:t xml:space="preserve">و توحيد الألوهية : معناه اعتقاد استحقاق الله تعالى للعبادة وحده لأنّه هو الرب الإله الحق ، فلا تصرف العبادات إلا إليه ، </w:t>
      </w:r>
      <w:r>
        <w:rPr>
          <w:rFonts w:hint="cs"/>
          <w:rtl/>
          <w:lang w:bidi="ar-KW"/>
        </w:rPr>
        <w:lastRenderedPageBreak/>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Pr>
          <w:rFonts w:hint="cs"/>
          <w:bCs/>
          <w:rtl/>
        </w:rPr>
        <w:t>والشرك الأكبر المناقض لتوحيد الالوهية :</w:t>
      </w:r>
      <w:r>
        <w:rPr>
          <w:rFonts w:hint="cs"/>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r>
        <w:rPr>
          <w:rFonts w:hint="cs"/>
          <w:bCs/>
          <w:rtl/>
          <w:lang w:bidi="ar-KW"/>
        </w:rPr>
        <w:t>(  ب  ) أما تنزيه الله تعالى عن</w:t>
      </w:r>
      <w:r>
        <w:rPr>
          <w:rFonts w:hint="cs"/>
          <w:rtl/>
          <w:lang w:bidi="ar-KW"/>
        </w:rPr>
        <w:t xml:space="preserve"> </w:t>
      </w:r>
      <w:r>
        <w:rPr>
          <w:rFonts w:hint="cs"/>
          <w:bCs/>
          <w:rtl/>
          <w:lang w:bidi="ar-KW"/>
        </w:rPr>
        <w:t>الوزير والناصر والمعين لكمال غناه وقهره</w:t>
      </w:r>
      <w:r>
        <w:rPr>
          <w:rFonts w:hint="cs"/>
          <w:rtl/>
          <w:lang w:bidi="ar-KW"/>
        </w:rPr>
        <w:t xml:space="preserve"> ، فالأدلة عليه كثيرة منها قوله تعالى : </w:t>
      </w:r>
      <w:r>
        <w:rPr>
          <w:rStyle w:val="hd2"/>
          <w:rFonts w:hint="cs"/>
          <w:rtl/>
        </w:rPr>
        <w:t xml:space="preserve">{ وَقُلِ الْحَمْدُ لِلّهِ الَّذِي لَمْ يَتَّخِذْ وَلَداً وَلَم يَكُن لَّهُ شَرِيكٌ فِي الْمُلْكِ وَلَمْ يَكُن لَّهُ وَلِيٌّ مِّنَ الذُّلَّ وَكَبِّرْهُ تَكْبِيراً } </w:t>
      </w:r>
      <w:r>
        <w:rPr>
          <w:rStyle w:val="hd11"/>
          <w:rFonts w:hint="cs"/>
          <w:rtl/>
        </w:rPr>
        <w:t xml:space="preserve">[الإسراء 111] </w:t>
      </w:r>
      <w:r>
        <w:rPr>
          <w:rFonts w:hint="cs"/>
          <w:rtl/>
        </w:rPr>
        <w:t xml:space="preserve">، فالله تعالى </w:t>
      </w:r>
      <w:r>
        <w:rPr>
          <w:rStyle w:val="hd4"/>
          <w:rFonts w:hint="cs"/>
          <w:rtl/>
        </w:rPr>
        <w:t xml:space="preserve">لم يتخذ ولدا ولم يكن له شريك في الملك ، ثم قال تعالى : { </w:t>
      </w:r>
      <w:r>
        <w:rPr>
          <w:rStyle w:val="hd2"/>
          <w:rFonts w:hint="cs"/>
          <w:rtl/>
        </w:rPr>
        <w:t xml:space="preserve">وَلَمْ يَكُن لَّهُ وَلِيٌّ مِّنَ الذُّلَّ </w:t>
      </w:r>
      <w:r>
        <w:rPr>
          <w:rStyle w:val="hd4"/>
          <w:rFonts w:hint="cs"/>
          <w:rtl/>
        </w:rPr>
        <w:t xml:space="preserve"> } ، أي ولم يكن له ناصر ولا وزير ولا معين يعينه  </w:t>
      </w:r>
      <w:r>
        <w:rPr>
          <w:rFonts w:hint="cs"/>
          <w:rtl/>
        </w:rPr>
        <w:t xml:space="preserve">من ضعف وعجز  وذل ، فيحتاج إلى ناصر </w:t>
      </w:r>
      <w:r>
        <w:rPr>
          <w:rStyle w:val="hd4"/>
          <w:rFonts w:hint="cs"/>
          <w:rtl/>
        </w:rPr>
        <w:t xml:space="preserve">، ثم قال تعالى : { </w:t>
      </w:r>
      <w:r>
        <w:rPr>
          <w:rStyle w:val="hd2"/>
          <w:rFonts w:hint="cs"/>
          <w:rtl/>
        </w:rPr>
        <w:t xml:space="preserve">وَكَبِّرْهُ تَكْبِيراً } ، أي </w:t>
      </w:r>
      <w:r>
        <w:rPr>
          <w:rFonts w:hint="cs"/>
          <w:rtl/>
        </w:rPr>
        <w:t xml:space="preserve">عظمه عظمة تامة عن اتخاذ الولد والشريك والوزير والمعين ، وقوله تعالى : { </w:t>
      </w:r>
      <w:r>
        <w:rPr>
          <w:rStyle w:val="hd2"/>
          <w:rFonts w:hint="cs"/>
          <w:rtl/>
        </w:rPr>
        <w:t xml:space="preserve">قُلِ اللَّهُ أَعْلَمُ بِمَا لَبِثُوا لَهُ غَيْبُ السَّمَاوَاتِ وَالْأَرْضِ أَبْصِرْ بِهِ وَأَسْمِعْ مَا لَهُم مِّن دُونِهِ مِن وَلِيٍّ وَلَا يُشْرِكُ فِي حُكْمِهِ أَحَداً </w:t>
      </w:r>
      <w:r>
        <w:rPr>
          <w:rStyle w:val="hd11"/>
          <w:rFonts w:hint="cs"/>
          <w:rtl/>
        </w:rPr>
        <w:t xml:space="preserve">} [الكهف 26] </w:t>
      </w:r>
      <w:r>
        <w:rPr>
          <w:rFonts w:hint="cs"/>
          <w:rtl/>
        </w:rPr>
        <w:t xml:space="preserve">، </w:t>
      </w:r>
      <w:r>
        <w:rPr>
          <w:rStyle w:val="hd4"/>
          <w:rFonts w:hint="cs"/>
          <w:rtl/>
        </w:rPr>
        <w:t xml:space="preserve">{ما لهم }  </w:t>
      </w:r>
      <w:r>
        <w:rPr>
          <w:rFonts w:hint="cs"/>
          <w:rtl/>
        </w:rPr>
        <w:t xml:space="preserve">أي لأهل السموات والأرض </w:t>
      </w:r>
      <w:r>
        <w:rPr>
          <w:rStyle w:val="hd4"/>
          <w:rFonts w:hint="cs"/>
          <w:rtl/>
        </w:rPr>
        <w:t xml:space="preserve">{ من دونه من ولي } </w:t>
      </w:r>
      <w:r>
        <w:rPr>
          <w:rFonts w:hint="cs"/>
          <w:rtl/>
        </w:rPr>
        <w:t xml:space="preserve">ناصر ومعين لأنه لكمال قدرته غني عن المعين ، </w:t>
      </w:r>
      <w:r>
        <w:rPr>
          <w:rStyle w:val="hd4"/>
          <w:rFonts w:hint="cs"/>
          <w:rtl/>
        </w:rPr>
        <w:t xml:space="preserve">{ ولا يشرك في حكمه أحدا } </w:t>
      </w:r>
      <w:r>
        <w:rPr>
          <w:rFonts w:hint="cs"/>
          <w:rtl/>
        </w:rPr>
        <w:t>لأنه غني عن الشريك ،</w:t>
      </w:r>
    </w:p>
    <w:p w:rsidR="000F7A7E" w:rsidRDefault="000F7A7E" w:rsidP="000F7A7E">
      <w:pPr>
        <w:jc w:val="center"/>
        <w:rPr>
          <w:rFonts w:hint="cs"/>
          <w:bCs/>
          <w:rtl/>
          <w:lang w:bidi="ar-KW"/>
        </w:rPr>
      </w:pPr>
      <w:r>
        <w:rPr>
          <w:rFonts w:hint="cs"/>
          <w:bCs/>
          <w:rtl/>
          <w:lang w:bidi="ar-KW"/>
        </w:rPr>
        <w:t xml:space="preserve">***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rtl/>
          <w:lang w:bidi="ar-KW"/>
        </w:rPr>
        <w:lastRenderedPageBreak/>
        <w:t>القاعدة الخامسة عشرة : رؤية الله تعالى في الآخرة</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F7A7E" w:rsidRDefault="000F7A7E" w:rsidP="000F7A7E">
      <w:pPr>
        <w:jc w:val="both"/>
        <w:rPr>
          <w:rFonts w:hint="cs"/>
          <w:rtl/>
        </w:rPr>
      </w:pPr>
      <w:r>
        <w:rPr>
          <w:rFonts w:hint="cs"/>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Fonts w:hint="cs"/>
          <w:bCs/>
          <w:rtl/>
        </w:rPr>
        <w:t>(  1  ) الأدلة على رؤية الله سبحانه من الكتاب :</w:t>
      </w:r>
      <w:r>
        <w:rPr>
          <w:rFonts w:hint="cs"/>
          <w:rtl/>
        </w:rPr>
        <w:t xml:space="preserve">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Pr>
          <w:rStyle w:val="aaya"/>
          <w:rFonts w:hint="cs"/>
          <w:rtl/>
        </w:rPr>
        <w:t>لَهُم مَّا يَشَاؤُونَ فِيهَا وَلَدَيْنَا مَزِيدٌ</w:t>
      </w:r>
      <w:r>
        <w:rPr>
          <w:rFonts w:hint="cs"/>
          <w:rtl/>
        </w:rPr>
        <w:t xml:space="preserve"> </w:t>
      </w:r>
      <w:r>
        <w:rPr>
          <w:rStyle w:val="sora"/>
          <w:rFonts w:hint="cs"/>
          <w:rtl/>
        </w:rPr>
        <w:t>} [ ق: 35]</w:t>
      </w:r>
      <w:r>
        <w:rPr>
          <w:rFonts w:hint="cs"/>
          <w:rtl/>
        </w:rPr>
        <w:t xml:space="preserve"> فقد فسر المفسرون ومنهم الطبري والقرطبي وابن كثير وغيرهم : المزيد في هذه الآية بأنه النظر إلى الله تعالى ،  ( ج ) وقوله تعالى: { </w:t>
      </w:r>
      <w:r>
        <w:rPr>
          <w:rStyle w:val="aaya"/>
          <w:rFonts w:hint="cs"/>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rtl/>
        </w:rPr>
        <w:t xml:space="preserve"> } </w:t>
      </w:r>
      <w:r>
        <w:rPr>
          <w:rStyle w:val="sora"/>
          <w:rFonts w:hint="cs"/>
          <w:rtl/>
        </w:rPr>
        <w:t>[ الأعراف : 143]</w:t>
      </w:r>
      <w:r>
        <w:rPr>
          <w:rFonts w:hint="cs"/>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Pr>
          <w:rStyle w:val="aaya"/>
          <w:rFonts w:hint="cs"/>
          <w:rtl/>
        </w:rPr>
        <w:t>لَن تَرَانِي</w:t>
      </w:r>
      <w:r>
        <w:rPr>
          <w:rFonts w:hint="cs"/>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w:t>
      </w:r>
      <w:r>
        <w:rPr>
          <w:rFonts w:hint="cs"/>
          <w:rtl/>
        </w:rPr>
        <w:lastRenderedPageBreak/>
        <w:t xml:space="preserve">تعالى علق الرؤية على أمر جائز، وهو استقرار الجبل والمعلق على الجائز جائز، فيلزم كون الرؤية في نفسها جائزة،  </w:t>
      </w:r>
      <w:r>
        <w:rPr>
          <w:rFonts w:hint="cs"/>
          <w:bCs/>
          <w:rtl/>
        </w:rPr>
        <w:t xml:space="preserve">(  2  ) الأدلة على رؤية الله سبحانه من السنّة : </w:t>
      </w:r>
      <w:r>
        <w:rPr>
          <w:rFonts w:hint="cs"/>
          <w:rtl/>
        </w:rPr>
        <w:t xml:space="preserve">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  </w:t>
      </w:r>
      <w:r>
        <w:rPr>
          <w:rFonts w:hint="cs"/>
          <w:bCs/>
          <w:rtl/>
        </w:rPr>
        <w:t>(  3  ) والأحاديث الواردة في رؤية المؤمنين ربهم في الآخرة متواترة ،</w:t>
      </w:r>
      <w:r>
        <w:rPr>
          <w:rFonts w:hint="cs"/>
          <w:rtl/>
        </w:rPr>
        <w:t xml:space="preserve">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w:t>
      </w:r>
      <w:r>
        <w:rPr>
          <w:rFonts w:hint="cs"/>
          <w:bCs/>
          <w:rtl/>
        </w:rPr>
        <w:t>(  4  ) وقد اتفقت كلمة مدارس أهل السنة والجماعة المتخصصة في العقيدة ( المدرسة الأثرية والمدرسة الأشعرية والمدرسة الماتريدية ) على رؤية الله تعالى في الآخرة</w:t>
      </w:r>
      <w:r>
        <w:rPr>
          <w:rFonts w:hint="cs"/>
          <w:rtl/>
        </w:rPr>
        <w:t xml:space="preserve"> ، ومنع منها المعتزلة والإمامية والإباضية ، وحججهم في الباب واهية لا تقوى على معارضة الأدلة من الكتاب والسنة والعقل ، </w:t>
      </w:r>
      <w:r>
        <w:rPr>
          <w:rFonts w:hint="cs"/>
          <w:bCs/>
          <w:rtl/>
        </w:rPr>
        <w:t xml:space="preserve">(  5  ) إمكانية رؤية الله تعالى عقلاً : رؤية الله تعالى غير ممتنعة عقلاً للأسباب التالية :  </w:t>
      </w:r>
      <w:r>
        <w:rPr>
          <w:rFonts w:hint="cs"/>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w:t>
      </w:r>
      <w:r>
        <w:rPr>
          <w:rFonts w:hint="cs"/>
          <w:rtl/>
        </w:rPr>
        <w:lastRenderedPageBreak/>
        <w:t xml:space="preserve">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w:t>
      </w:r>
      <w:r>
        <w:rPr>
          <w:rFonts w:hint="cs"/>
          <w:bCs/>
          <w:rtl/>
        </w:rPr>
        <w:t>(  6  ) تنزيهات متعلقة بالرؤية</w:t>
      </w:r>
      <w:r>
        <w:rPr>
          <w:rFonts w:hint="cs"/>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w:t>
      </w:r>
      <w:r>
        <w:rPr>
          <w:rFonts w:hint="cs"/>
          <w:rtl/>
        </w:rPr>
        <w:lastRenderedPageBreak/>
        <w:t xml:space="preserve">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 </w:t>
      </w:r>
      <w:r>
        <w:rPr>
          <w:rFonts w:hint="cs"/>
          <w:bCs/>
          <w:rtl/>
        </w:rPr>
        <w:t>( 7 ) قال السنوسي في عقيدته الوسطى</w:t>
      </w:r>
      <w:r>
        <w:rPr>
          <w:rFonts w:hint="cs"/>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w:t>
      </w:r>
    </w:p>
    <w:p w:rsidR="000F7A7E" w:rsidRDefault="000F7A7E" w:rsidP="000F7A7E">
      <w:pPr>
        <w:jc w:val="center"/>
        <w:rPr>
          <w:rFonts w:hint="cs"/>
          <w:bCs/>
          <w:rtl/>
        </w:rPr>
      </w:pPr>
      <w:r>
        <w:rPr>
          <w:rFonts w:hint="cs"/>
          <w:bCs/>
          <w:rtl/>
        </w:rPr>
        <w:t xml:space="preserve">*** </w:t>
      </w:r>
    </w:p>
    <w:p w:rsidR="000F7A7E" w:rsidRDefault="000F7A7E" w:rsidP="000F7A7E">
      <w:pPr>
        <w:ind w:left="-58"/>
        <w:jc w:val="both"/>
        <w:rPr>
          <w:rFonts w:hint="cs"/>
          <w:rtl/>
        </w:rPr>
      </w:pPr>
    </w:p>
    <w:p w:rsidR="000F7A7E" w:rsidRDefault="000F7A7E" w:rsidP="000F7A7E">
      <w:pPr>
        <w:ind w:left="-58"/>
        <w:jc w:val="both"/>
        <w:rPr>
          <w:rFonts w:hint="cs"/>
          <w:rtl/>
        </w:rPr>
      </w:pPr>
    </w:p>
    <w:p w:rsidR="000F7A7E" w:rsidRDefault="000F7A7E" w:rsidP="000F7A7E">
      <w:pPr>
        <w:ind w:left="-58"/>
        <w:jc w:val="both"/>
        <w:rPr>
          <w:rFonts w:hint="cs"/>
          <w:rtl/>
        </w:rPr>
      </w:pPr>
    </w:p>
    <w:p w:rsidR="000F7A7E" w:rsidRDefault="000F7A7E" w:rsidP="000F7A7E">
      <w:pPr>
        <w:ind w:left="-58"/>
        <w:jc w:val="both"/>
        <w:rPr>
          <w:rFonts w:hint="cs"/>
          <w:rtl/>
        </w:rPr>
      </w:pPr>
    </w:p>
    <w:p w:rsidR="000F7A7E" w:rsidRDefault="000F7A7E" w:rsidP="000F7A7E">
      <w:pPr>
        <w:ind w:left="-58"/>
        <w:jc w:val="both"/>
        <w:rPr>
          <w:rFonts w:hint="cs"/>
          <w:rtl/>
        </w:rPr>
      </w:pPr>
    </w:p>
    <w:p w:rsidR="000F7A7E" w:rsidRDefault="000F7A7E" w:rsidP="000F7A7E">
      <w:pPr>
        <w:ind w:left="-58"/>
        <w:jc w:val="both"/>
        <w:rPr>
          <w:rFonts w:hint="cs"/>
          <w:rtl/>
        </w:rPr>
      </w:pPr>
    </w:p>
    <w:p w:rsidR="000F7A7E" w:rsidRDefault="000F7A7E" w:rsidP="000F7A7E">
      <w:pPr>
        <w:ind w:left="-58"/>
        <w:jc w:val="both"/>
        <w:rPr>
          <w:rFonts w:hint="cs"/>
          <w:rtl/>
        </w:rPr>
      </w:pPr>
    </w:p>
    <w:p w:rsidR="000F7A7E" w:rsidRDefault="000F7A7E" w:rsidP="000F7A7E">
      <w:pPr>
        <w:ind w:left="-58"/>
        <w:jc w:val="both"/>
        <w:rPr>
          <w:rFonts w:hint="cs"/>
          <w:rtl/>
        </w:rPr>
      </w:pP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ind w:left="-58"/>
        <w:jc w:val="center"/>
        <w:rPr>
          <w:rFonts w:hint="cs"/>
          <w:rtl/>
        </w:rPr>
      </w:pPr>
    </w:p>
    <w:p w:rsidR="000F7A7E" w:rsidRPr="000F7A7E" w:rsidRDefault="000F7A7E" w:rsidP="000F7A7E">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hint="cs"/>
          <w:sz w:val="44"/>
          <w:szCs w:val="44"/>
          <w:rtl/>
        </w:rPr>
      </w:pPr>
      <w:r w:rsidRPr="000F7A7E">
        <w:rPr>
          <w:rFonts w:cs="Monotype Koufi" w:hint="cs"/>
          <w:sz w:val="44"/>
          <w:szCs w:val="44"/>
          <w:rtl/>
        </w:rPr>
        <w:t>[  2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hint="cs"/>
          <w:sz w:val="44"/>
          <w:szCs w:val="44"/>
          <w:rtl/>
        </w:rPr>
      </w:pPr>
      <w:r w:rsidRPr="000F7A7E">
        <w:rPr>
          <w:rFonts w:cs="Monotype Koufi" w:hint="cs"/>
          <w:sz w:val="44"/>
          <w:szCs w:val="44"/>
          <w:rtl/>
        </w:rPr>
        <w:t xml:space="preserve">متون لدراسة العقيدة </w:t>
      </w:r>
    </w:p>
    <w:p w:rsidR="000F7A7E" w:rsidRPr="000F7A7E" w:rsidRDefault="000F7A7E" w:rsidP="000F7A7E">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hint="cs"/>
          <w:sz w:val="44"/>
          <w:szCs w:val="44"/>
          <w:rtl/>
        </w:rPr>
      </w:pPr>
      <w:r w:rsidRPr="000F7A7E">
        <w:rPr>
          <w:rFonts w:cs="Monotype Koufi" w:hint="cs"/>
          <w:sz w:val="44"/>
          <w:szCs w:val="44"/>
          <w:rtl/>
        </w:rPr>
        <w:t>على طريقة السادة الأحناف الماتريدية</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ind w:left="-58"/>
        <w:jc w:val="center"/>
      </w:pPr>
      <w:r>
        <w:rPr>
          <w:rFonts w:hint="cs"/>
          <w:rtl/>
        </w:rPr>
        <w:t xml:space="preserve">اشتمل على تلك المتون التي تعتبر من مفاخر عقائد اهل السنّة والجماعة الناجية : ( 1 ) متن العقيدة الطحاوية للعلامةُ حُجةُ الإسلامِ أبو جعفرٍ الطحاويُّ </w:t>
      </w:r>
      <w:r>
        <w:rPr>
          <w:rFonts w:hint="cs"/>
          <w:rtl/>
          <w:lang w:bidi="ar-KW"/>
        </w:rPr>
        <w:t xml:space="preserve">، ( 2 ) </w:t>
      </w:r>
      <w:r>
        <w:rPr>
          <w:rFonts w:eastAsia="Calibri" w:hint="cs"/>
          <w:sz w:val="32"/>
          <w:rtl/>
        </w:rPr>
        <w:t>رسالة في خلاصة علم الكلام : تصنيف العلامة الأستاذ اللبيب الفاضل عبد الكريم الغمقي</w:t>
      </w:r>
      <w:r>
        <w:rPr>
          <w:rFonts w:hint="cs"/>
          <w:rtl/>
          <w:lang w:bidi="ar-KW"/>
        </w:rPr>
        <w:t xml:space="preserve"> ، </w:t>
      </w:r>
      <w:r>
        <w:rPr>
          <w:rFonts w:hint="cs"/>
          <w:rtl/>
        </w:rPr>
        <w:t xml:space="preserve">( 3 ) مَـتـْنُ  العَقــَائـدِ النَّسَـفِيَّـة </w:t>
      </w:r>
      <w:r>
        <w:rPr>
          <w:rFonts w:hint="cs"/>
          <w:rtl/>
          <w:lang w:bidi="ar-KW"/>
        </w:rPr>
        <w:t xml:space="preserve">للإمام النسفي رحمه الله </w:t>
      </w:r>
      <w:r>
        <w:rPr>
          <w:rFonts w:hint="cs"/>
          <w:rtl/>
        </w:rPr>
        <w:t>، ( 4 ) كتاب أصول الدين للإمام جمال الدين أحمد بن محمد بن محمود بن سعيد الغزنوي ، ( 5 ) كتاب شرح العقائد النسفية للإمام السعد التفتازاني ،</w:t>
      </w:r>
    </w:p>
    <w:p w:rsidR="000F7A7E" w:rsidRDefault="000F7A7E" w:rsidP="000F7A7E">
      <w:pPr>
        <w:pBdr>
          <w:top w:val="dashDotStroked" w:sz="24" w:space="1" w:color="auto"/>
          <w:left w:val="dashDotStroked" w:sz="24" w:space="4" w:color="auto"/>
          <w:bottom w:val="dashDotStroked" w:sz="24" w:space="1" w:color="auto"/>
          <w:right w:val="dashDotStroked" w:sz="24" w:space="4" w:color="auto"/>
        </w:pBdr>
        <w:ind w:left="-58"/>
        <w:jc w:val="center"/>
      </w:pPr>
    </w:p>
    <w:p w:rsidR="000F7A7E" w:rsidRDefault="000F7A7E" w:rsidP="000F7A7E"/>
    <w:p w:rsidR="000F7A7E" w:rsidRDefault="000F7A7E" w:rsidP="000F7A7E">
      <w:pPr>
        <w:tabs>
          <w:tab w:val="left" w:pos="1306"/>
        </w:tabs>
        <w:rPr>
          <w:rFonts w:hint="cs"/>
          <w:rtl/>
        </w:rPr>
      </w:pPr>
    </w:p>
    <w:p w:rsidR="000F7A7E" w:rsidRDefault="000F7A7E" w:rsidP="000F7A7E">
      <w:pPr>
        <w:tabs>
          <w:tab w:val="left" w:pos="1306"/>
        </w:tabs>
        <w:rPr>
          <w:rFonts w:hint="cs"/>
          <w:rtl/>
        </w:rPr>
      </w:pPr>
    </w:p>
    <w:p w:rsidR="000F7A7E" w:rsidRDefault="000F7A7E" w:rsidP="000F7A7E">
      <w:pPr>
        <w:tabs>
          <w:tab w:val="left" w:pos="1306"/>
        </w:tabs>
        <w:rPr>
          <w:rFonts w:hint="cs"/>
          <w:rtl/>
        </w:rPr>
      </w:pPr>
    </w:p>
    <w:p w:rsidR="000F7A7E" w:rsidRDefault="000F7A7E" w:rsidP="000F7A7E">
      <w:pPr>
        <w:tabs>
          <w:tab w:val="left" w:pos="1306"/>
        </w:tabs>
        <w:rPr>
          <w:rFonts w:hint="cs"/>
          <w:rtl/>
        </w:rPr>
      </w:pPr>
    </w:p>
    <w:p w:rsidR="00B53AB6" w:rsidRDefault="00B53AB6" w:rsidP="00B53AB6">
      <w:pPr>
        <w:spacing w:after="240"/>
        <w:ind w:left="-58"/>
        <w:jc w:val="center"/>
        <w:rPr>
          <w:bCs/>
        </w:rPr>
      </w:pP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rtl/>
        </w:rPr>
      </w:pP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36"/>
          <w:szCs w:val="36"/>
          <w:rtl/>
          <w:lang w:bidi="ar-KW"/>
        </w:rPr>
      </w:pPr>
      <w:r>
        <w:rPr>
          <w:rFonts w:cs="Monotype Koufi" w:hint="cs"/>
          <w:sz w:val="36"/>
          <w:szCs w:val="36"/>
          <w:rtl/>
          <w:lang w:bidi="ar-KW"/>
        </w:rPr>
        <w:t>( 1 ) المتن الأول من متون الماتريدية مفاخر العلم في باب العقيدة</w:t>
      </w: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36"/>
          <w:szCs w:val="36"/>
          <w:rtl/>
          <w:lang w:bidi="ar-KW"/>
        </w:rPr>
      </w:pPr>
      <w:r>
        <w:rPr>
          <w:rFonts w:cs="Monotype Koufi" w:hint="cs"/>
          <w:sz w:val="36"/>
          <w:szCs w:val="36"/>
          <w:rtl/>
          <w:lang w:bidi="ar-KW"/>
        </w:rPr>
        <w:t>متن العقيدة الطحاوية للعلامةُ حُجةُ الإسلامِ أبو جعفرٍ الوراقُ الطحاويُّ</w:t>
      </w: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rtl/>
          <w:lang w:bidi="ar-KW"/>
        </w:rPr>
      </w:pPr>
    </w:p>
    <w:p w:rsidR="00B53AB6" w:rsidRDefault="00B53AB6" w:rsidP="00B53AB6">
      <w:pPr>
        <w:spacing w:after="240"/>
        <w:ind w:left="-58"/>
        <w:jc w:val="both"/>
        <w:rPr>
          <w:rFonts w:hint="cs"/>
          <w:rtl/>
        </w:rPr>
      </w:pPr>
    </w:p>
    <w:p w:rsidR="00B53AB6" w:rsidRDefault="00B53AB6" w:rsidP="00B53AB6">
      <w:pPr>
        <w:spacing w:after="240"/>
        <w:ind w:left="-58"/>
        <w:jc w:val="both"/>
        <w:rPr>
          <w:rFonts w:hint="cs"/>
          <w:rtl/>
        </w:rPr>
      </w:pPr>
      <w:r>
        <w:rPr>
          <w:rFonts w:hint="cs"/>
          <w:rtl/>
        </w:rPr>
        <w:t>هذا ذِكرُ بيانِ عقيدةِ أهلِ السنّةِ والجماعةِ على مذهبِ فُقهاءِ المِلّةِ: أبي حنيفةَ النعمانِ ابنِ ثابتٍ الكوفيّ، وأبي يوسفَ يعقوبَ بنِ إبراهيمَ الأنصاريّ، وأبي عبدِ الله محمدِ ابنِ الحسنِ الشيْبانيّ، رِضوانُ اللهِ عليهم أجمعينَ، وما يعتقدونَ من أصولِ الدينِ، ويَدينون بهِ لربِّ العالمين. نقول في توحيدِ اللهِ معتقدينَ بتوفيق الله</w:t>
      </w:r>
      <w:r>
        <w:t>:</w:t>
      </w:r>
      <w:r>
        <w:rPr>
          <w:rtl/>
        </w:rPr>
        <w:t xml:space="preserve"> </w:t>
      </w:r>
      <w:r>
        <w:rPr>
          <w:rFonts w:hint="cs"/>
          <w:rtl/>
        </w:rPr>
        <w:t xml:space="preserve">إنَّ اللهَ واحدٌ لا شريكَ له. ولا شىءَ مثلُه، ولا شىءَ يعجزُه، ولا إلهَ غيرُه. قديمٌ بلاَ ابتداءٍ، دائمٌ بلا انتهاءٍ، لا يَفنى ولا يَبيد، ولاَ يكونُ [شىءٌ من العالم] إلا ما يريد. لا تبلغُه الأوهامُ ولا تدركُه الأفهامُ، ولا يشبهُ الأنامَ، حيٌّ لا يموت، قيومٌ لا ينامُ، خالقٌ بلا حاجةٍ، رازِقٌ بلاَ مؤْنَةٍ، مُميتٌ بلاَ مخافةٍ، باعثٌ بلاَ مشقّةٍ. ما زالَ بصفاتِه قديمًا قبلَ خلقِه، لم يزدَدْ بكونِهم شيئًا لم يكن قبلَهُم منْ صفتِه. وكَمَا كان بصفاتِه أزليًّا، كذلك لا يزالُ عليها أبديًّا، ليس بعد خلْقِ الخلْقِ استفادَ اسمَ الخالق، ولاَ بإحداثِه البَريةَ استفادَ اسمَ البارىءِ. له معنى الربوبيةِ ولا مربوبَ، ومعنى الخالقِ ولاَ مخلوقَ. وكما أنه مُحيي الموتى بعدما أحيا، استحقَّ هذا الاسمَ قبلَ إحيائِهم كذلكَ استحقَّ اسمَ الخالقِ قبلَ إنشائِهم. ذلك بأنهُ على كلِّ شىءٍ قديرٌ، وكلُّ شىءٍ إليه فقيرٌ، وكلُّ أمرٍ عليه يسيرٌ، لا يحتاجُ إلى شىءٍ، </w:t>
      </w:r>
      <w:r>
        <w:rPr>
          <w:rFonts w:hint="cs"/>
          <w:bCs/>
          <w:rtl/>
        </w:rPr>
        <w:t>{ليس كمثله شىءٌ وهو السميع البصير}</w:t>
      </w:r>
      <w:r>
        <w:rPr>
          <w:rFonts w:hint="cs"/>
          <w:rtl/>
        </w:rPr>
        <w:t xml:space="preserve">. خلَق الخلقَ بعِلمِه، وقدّر لهم أقدارًا، وضرَب لهُم ءاجالاً، ولم يخْفَ عليهِ شىءٌ قبل أن يخلُقَهم، وعلِم ما هُم عاملونَ قبلَ أن يخلُقَهم، وأمرَهم بطاعته ونهاهُم عن معصيتِه. وكلُّ شىءٍ يجري بتقديرِه، ومشيئتِه، ومشيئتُه تنفُذُ لا مشيئةَ للعبادِ إلاَّ ما شاءَ لهم، فمَا شاءَ لهم كانَ، وما لم يشأ لم يكُن. يهدي من يشاءُ، ويعصِمُ ويعافي فضلاً، ويُضِلُّ من يشاءُ، ويخذُلُ ويبتلي عدلاً. وكُلُّهم يتقلَّبونَ في مشيئتِه بين فضلِه وعدلِه، وهو مُتعالٍ عن الأضدادِ والأندادِ، لا رادَّ لقضائِه، ولا معقِّبَ لحكمِه، ولا غالبَ لأمرهِ. ءامنَّا بذلكَ كلِّه، وأيقنَّا أنَّ كُلاًّ من عندِه. وأنَّ محمدًا صلى اللهُ عليهِ وسلم عبدُه المصطفى، ونبيُّه المجتبى، ورسولُه المرتضى، وإنَّهُ خاتمُ الأنبياءِ، وإمامُ الأتقياء، وسيدُ المرسلينَ، وحبيبُ ربّ العالمينَ، وكلُّ دعوة نبوةٍ بعدَ نبوتِه فغيٌّ وهوى. وهوَ المبعوثُ إلى عامةِ الجن وكافةِ </w:t>
      </w:r>
      <w:r>
        <w:rPr>
          <w:rFonts w:hint="cs"/>
          <w:rtl/>
        </w:rPr>
        <w:lastRenderedPageBreak/>
        <w:t>الورى بالحقّ والهدى وبالنورِ والضياء. وإنَّ القرءانَ كلامُ الله، منه بدَا بِلا كيفيةٍ قولاً، وأنزلَه على رسولِه وحيًا، وصدَّقه المؤمنونَ على ذلك حقًّا، وأيقنوا أنهُ كلامُ اللهِ تعالى بالحقيقةِ ليس بمخلوقٍ ككلام البَرِيَّة، فمنْ سمِعَه فزعم أنه كلامُ البشر فقد كفر، وقد ذمَّه اللهُ وعابَهُ وأوعدَه بسقَر حيثُ قالَ تعالى :{</w:t>
      </w:r>
      <w:r>
        <w:rPr>
          <w:rFonts w:hint="cs"/>
          <w:bCs/>
          <w:rtl/>
        </w:rPr>
        <w:t>سأُصليه سقر</w:t>
      </w:r>
      <w:r>
        <w:rPr>
          <w:rFonts w:hint="cs"/>
          <w:rtl/>
        </w:rPr>
        <w:t>}، فلما أوعدً اللهُ بسقر لمن قال: {</w:t>
      </w:r>
      <w:r>
        <w:rPr>
          <w:rFonts w:hint="cs"/>
          <w:bCs/>
          <w:rtl/>
        </w:rPr>
        <w:t>إنْ هذا إلا قولُ البشر</w:t>
      </w:r>
      <w:r>
        <w:rPr>
          <w:rFonts w:hint="cs"/>
          <w:rtl/>
        </w:rPr>
        <w:t xml:space="preserve">}، علِمنا وأيقنا أنهُ قولُ خالقِ البشر، ولا يُشبه قولَ البشر، </w:t>
      </w:r>
      <w:r>
        <w:rPr>
          <w:rFonts w:hint="cs"/>
          <w:bCs/>
          <w:rtl/>
        </w:rPr>
        <w:t>ومنْ وصف اللهَ بمعنى من معاني البشر فقد كفر</w:t>
      </w:r>
      <w:r>
        <w:rPr>
          <w:rFonts w:hint="cs"/>
          <w:rtl/>
        </w:rPr>
        <w:t xml:space="preserve">، فمن أبصرَ هذا اعتبر، وعن مِثل قولِ الكفار انزجرَ، وعلِم أنه بصفاتِه ليس كالبشر. والرؤيةُ حق لأهلِ الجنة، بغيرِ إحاطةٍ ولا كيفيَّةٍ، كما نطقَ به كتابُ ربّنا: </w:t>
      </w:r>
      <w:r>
        <w:rPr>
          <w:rFonts w:hint="cs"/>
          <w:bCs/>
          <w:rtl/>
        </w:rPr>
        <w:t>{وجوهٌ يومئذ ناضرة * إلى ربّها ناظرة</w:t>
      </w:r>
      <w:r>
        <w:rPr>
          <w:rFonts w:hint="cs"/>
          <w:rtl/>
        </w:rPr>
        <w:t xml:space="preserve">}، وتفسيره على ما أراده اللهُ تعالى وعَلِمَه، وكلُّ ما جاء في ذلك منَ الحديث الصحيحِ عن الرسول صلى اللهُ عليهِ وسلم فهو كمَا قال ومعناهُ على ما أرادَ، لا ندخلُ في ذلك متأوّلينَ بآرائِنا ولا متوهّمين بأهوائِنا، فإنَّه ما سلِم في دينه إلاَّ من سلَّم للهِ عزَّ وجلَّ ولرسولِه صلى اللهُ عليهِ وسلم وردَّ عِلمَ ما اشتَبَه عليه إلى عالِمه. ولا تثبتُ قدَمٌ في الإسلام إلا على ظَهر التسليمِ والاستسلامِ، فمنْ رامَ علمَ ما حُظِر عنه علمُه، ولم يقنع بالتسليم فهمُه، حجبَه مرامُه عن خالصِ التوحيد، وصافي المعرفةِ، وصحيح الإيمان، فيتذبذبُ بين الكفرِ والإيمانِ والتصديقِ والتكذيب، والإقرارِ والإنكارِ، موسوَسًا تائِهًا شاكًّا، لا مؤمنًا مصدّقًا، ولا جاحدًا مكذبًا. ولا يصحُّ الإيمانُ بالرؤيةِ لأهل دارِ السلامِ لمن اعتبرَها منهم بوهْم أو تأوَّلها بفهمٍ إذ كانَ تأويلُ الرؤية وتأويلُ كلّ معنى يضافُ إلى الربوبيةِ بتركِ التأويلِ ولزُومِ التسليم، وعليهِ دينُ المسلمينَ. ومن لم يتوقَ النفيَ والتشبيهَ زلَّ ولم يصبِ التنزيهَ. فإنَّ ربّنا جلَّ وعلا موصوفٌ بصفات الوَحدانية، منعوتٌ بنُعُوتِ الفَرْدانية، ليس في معناهُ أحدٌ من البَرِيَّة. </w:t>
      </w:r>
      <w:r>
        <w:rPr>
          <w:rFonts w:hint="cs"/>
          <w:bCs/>
          <w:rtl/>
        </w:rPr>
        <w:t>وتعالى عن الحدودِ والغاياتِ والأركانِ والأعضاءِ والأدوات، لا تحويهِ الجهاتُ الستُّ كسائرِ المبتدعات</w:t>
      </w:r>
      <w:r>
        <w:rPr>
          <w:rFonts w:hint="cs"/>
          <w:rtl/>
        </w:rPr>
        <w:t>. والمعراجُ حقٌّ، وقد أُسري بالنبيّ صلى الله عليه وسلم وعُرِجَ بشخصهِ في اليَقظةِ إلى السماءِ ثمَّ إلى حيثُ شاءَ اللهُ من العُلى، وأكرمَه اللهُ بما شاء، وأوحى إليهِ ما أوحى، {</w:t>
      </w:r>
      <w:r>
        <w:rPr>
          <w:rFonts w:hint="cs"/>
          <w:bCs/>
          <w:rtl/>
        </w:rPr>
        <w:t>ما كذَب الفؤادُ ما رأى</w:t>
      </w:r>
      <w:r>
        <w:rPr>
          <w:rFonts w:hint="cs"/>
          <w:rtl/>
        </w:rPr>
        <w:t xml:space="preserve">}، فصلى اللهُ عليه وسلمَ في الآخرةِ والأولى. والحوضُ الذي أكرمَه الله تعالى بهِ غياثًا لأمّته حقٌّ، والشفاعةُ التي ادَّخرها لهم حقٌّ، كما رُوي في الأخبارِ، والميثاقُ الذي أخذَه اللهُ تعالى من ءادمَ وذريتِه حقٌّ. وقدْ علِمَ اللهُ تعالى فيما لم يزلْ عددَ منْ يدخلُ الجنةَ وعددَ من يدخل النارَ جملةً واحدة، فلا يُزادُ في ذلكَ العددِ ولا يُنقص منهُ. وكذلكَ أفعالُهم فيما علِم منهُم أن يفعلُوه، وكلٌّ ميسَّرٌ لِمَا خُلق له، والأعمالُ بالخواتيم، والسعيدُ من سعِد بقضاءِ الله تعالى، والشقيُّ من شقِي بقضاءِ الله تعالى. وأصلُ القدَرِ سرُّ اللهِ تعالى في خلقِه، لم يطَّلعْ على ذلكَ ملَكٌ مقرَّبٌ ولا نبيٌّ مرسلٌ. والتعمقُ والنظرُ في ذلك ذريعةُ الخِذلانِ وسُلَّمُ الحِرمان ودرجةُ الطغيانِ، فالحذرَ كلَّ الحذرِ من ذلكَ نظرًا وفكرًا ووسوسةً، فإنَّ اللهَ تعالى طوى علمَ القدرِ عن أنامِه ونهاهُم عن مرامِه كما قالَ تعالى في كتابه: </w:t>
      </w:r>
      <w:r>
        <w:rPr>
          <w:rFonts w:hint="cs"/>
          <w:bCs/>
          <w:rtl/>
        </w:rPr>
        <w:t>{لا يسئل عما يفعل وهم يسئلون}،</w:t>
      </w:r>
      <w:r>
        <w:rPr>
          <w:rFonts w:hint="cs"/>
          <w:rtl/>
        </w:rPr>
        <w:t xml:space="preserve"> فمن سأل: لم </w:t>
      </w:r>
      <w:r>
        <w:rPr>
          <w:rFonts w:hint="cs"/>
          <w:rtl/>
        </w:rPr>
        <w:lastRenderedPageBreak/>
        <w:t>فعلَ؟ فقد ردَّ حُكمَ الكتابِ، ومنْ ردَّ حكمَ الكتابِ كان من الكافرينَ. فهذهِ جملةُ ما يحتاجُ إليه من هو منوَّرٌ قلبُه من أولياءِ اللهِ تعالى، وهي درجةُ الراسخينَ في العلمِ، لأنَّ العلمَ علمانِ: علمٌ في الخلقِ موجودٌ، وعلمٌ في الخلقِ مفقود، فإنكارُ العلمِ الموجودِ كفرٌ، وادعاءُ العلمِ المفقودِ كفر. ولا يثبتُ الإيمانٌ إلا بقَبولِ العلمِ الموجودِ، وتركِ طلبِ العلمِ المفقودِ. ونؤمنُ باللوح والقلم وبجميعِ ما فيه قد رُقِمَ. فلو اجتمع الخلقُ كلُّهم على شىءٍ كتبَه اللهُ تعالى فيه أنهُ كائن ليجعلوهُ غيرَ كائن لم يقدروا عليه. ولو اجتمعوا كلُّهم على شىء لم يكتُبْه الله تعالى فيهِ ليجعلوهُ كائنًا لم يقدروا عليهِ. جفَّ القلمُ بما هو كائنٌ إلى يوم القيامة، وما أخطأَ العبدَ لم يكنْ ليُصيبَه، وما أصابَه لم يكن ليُخطئَه. وعلى العبدِ أن يعلم أن اللهَ قد سبق علمُه في كل كائنٍ من خلقه، فقدَّرَ ذلك تقديرًا محكمًا مبرمًا ليس فيه ناقضٌ ولا معقّبٌ ولا مزيلٌ ولا مغيّرٌ ولا محوّلٌ ولا ناقصٌ ولا زائدٌ من خلقِه في سماواتِه وأرضِه، وذلك من عَقْدِ الإيمانِ وأصولِ المعرفةِ والاعترافِ بتوحيدِ اللهِ تعالى وربوبيّتِه، كما قالَ تعالى في كتابه: {</w:t>
      </w:r>
      <w:r>
        <w:rPr>
          <w:rFonts w:hint="cs"/>
          <w:bCs/>
          <w:rtl/>
        </w:rPr>
        <w:t>وخلق كلَّ شىء فقدره تقديرًا</w:t>
      </w:r>
      <w:r>
        <w:rPr>
          <w:rFonts w:hint="cs"/>
          <w:rtl/>
        </w:rPr>
        <w:t>}، وقال تعالى :{</w:t>
      </w:r>
      <w:r>
        <w:rPr>
          <w:rFonts w:hint="cs"/>
          <w:bCs/>
          <w:rtl/>
        </w:rPr>
        <w:t>وكان أمرُ الله قدَرًا مقدورًا</w:t>
      </w:r>
      <w:r>
        <w:rPr>
          <w:rFonts w:hint="cs"/>
          <w:rtl/>
        </w:rPr>
        <w:t xml:space="preserve">}. فويل لمن صارَ للهِ تعالى في القدَر خصيمًا، وأحضر للنظرِ فيه قلبًا سقيمًا، لقد التمَس بوهمِه في فحصِ الغيبِ سرًّا كتيمًا، وعاد بما قالَ فيه أفاكًا أثيمًا. والعرشُ والكرسيُّ حقٌّ، وهو مستغنٍ عن العرشِ وما دونَه، محيطٌ بكلّ شىء وفوقَه، وقد أعجزَ عن الإحاطةِ خلقه، ونقولُ: إنَّ اللهَ اتخذ إبراهيمَ خليلاً، وكلَّمَ اللهُ موسى تكليمًا إيمانًا وتصديقًا وتسليمًا، ونؤمنُ بالملائكةِ والنبيينَ، والكتبِ المنزَّلة على المرسلينَ، ونشهدُ أنهم كانوا على الحقّ المبينِ. ونسمي أهلَ قِبلتِنا مسلمين مؤمنينَ، ما داموا بما جاءَ به النبيُّ صلى اللهُ عليه وسلم معترفينَ، ولهُ بكلّ ما قالَه وأخبرَ مصدّقينَ غيرَ منكِرين. ولا نخوضُ في الله ولا نماري في دينِ الله. ولا نجادلُ في القرءانِ، ونشهدُ أنه كلامُ ربّ العالمينَ، نزلَ به الروحُ الأمينُ، فعلَّمه سيدَ المرسلين محمدًا صلى الله عليهِ وسلم، وهو كلامُ اللهِ تعالى، لا يساويه شىءٌ من كلامِ المخلوقينَ، ولا نقولُ بخلْقِه، ولا نخالفُ جماعةَ المسلمينَ، ولا نكفّرُ أحدًا من أهلِ القبلة بذنبٍ ما لم يستحلَّه، ولا نقولُ لا يضرُّ مع الإيمانِ ذنبٌ لمن عمِلَه. نرجو للمحسنينَ منَ المؤمنين أن يعفوَ عنهم ويدخِلَهم الجنةَ برحمتِه ولا نأمنُ عليهِم، ولا نَشهدُ لهم بالجنةِ، ونستغفرُ لمسيِئهم ونخافُ عليهم ولا نُقَنِّطُهُم. والأمنُ والإياسُ ينقلانِ عن ملةِ الإسلامِ، وسبيلُ الحق بينهما لأهلِ القبلة. ولا يخرجُ العبدُ من الإيمان إلا بجُحودِ ما أدخلَه فيه. والإيمانُ هو الإقرارُ باللسان والتصديقُ بالجَنَانِ. وجميعُ ما صحَّ عن رسولِ اللهِ صلى الله عليه وسلم من الشرعِ والبيانِ كلُّه حقٌّ. والإيمانُ واحدٌ، وأهلُه في أصلهِ سواءٌ والتفاضلُ بينهم بالخَشية والتُّقى ومخالفةِ الهوى وملازمةِ الأَوْلى. والمؤمنونَ كلُّهم أولياءُ الرحمن، وأكرَمُهم عند اللهِ أطوعُهم وأتْبعهم للقرءانِ. والإيمانُ هو الإيمانُ بالله، وملائكتِه، وكتبه، ورسله، واليوم الآخر، والقَدَر خيرِه وشره وحُلوِه ومُرّه منَ الله تعالى، ونحنُ مؤمنونَ بذلك كلّه لا نفرقُ بين أحد من رسلِه ونصدّقُهم كلُّهم على ما جاءوا بهِ. وأهلُ الكبائرِ من </w:t>
      </w:r>
      <w:r>
        <w:rPr>
          <w:rFonts w:hint="cs"/>
          <w:rtl/>
        </w:rPr>
        <w:lastRenderedPageBreak/>
        <w:t>أمةِ محمدٍ صلى الله عليه وسلم في النارِ لا يخلدونَ إذا ماتوا وهم موحِّدونَ وإن لم يكونوا تائبينَ بعد أن لقوا اللهَ عارفينَ مؤمنين، وهم في مشيئتِه وحُكمِه إن شاءَ غفرَ لهم وعفا عنهم بفضلِه، كما ذكر عز وجلَّ في كتابِه: {</w:t>
      </w:r>
      <w:r>
        <w:rPr>
          <w:rFonts w:hint="cs"/>
          <w:bCs/>
          <w:rtl/>
        </w:rPr>
        <w:t>ويغفر ما دون ذلك لمن يشاء</w:t>
      </w:r>
      <w:r>
        <w:rPr>
          <w:rFonts w:hint="cs"/>
          <w:rtl/>
        </w:rPr>
        <w:t>}، وإن شاءَ عذَّبهم في النار بعدْلِه ثم يخرجُهم منها برحمتِه وشفاعةِ الشافعينَ من أهل طاعتِه ثم يبعثُهم إلى جنّتِه، وذلك بأنَّ اللهَ تعالى تولى أهلَ معرفتِه ولم يجعلْهم في الداريْن كأهلِ نُكْرَته الذين خابوا من هدايتِه ولم ينالوا من ولايتِه. اللهم يا وليَّ الإسلامِ وأهلِه ثبتنا على الإسلامِ حتى نلقاكَ به. ونرى الصلاةَ خلفَ كل بَرّ وفاجرٍ من أهلِ القبلة، وعلى مَن ماتَ منهم. ولا ننزّلُ أحدًا منهم جنةً ولا نارًا، ولا نشهدُ عليهم بكفرٍ ولا بشركٍ ولا بنفاقٍ ما لم يظهر منهم شىءٌ من ذلك، ونَذَر سرائرَهم إلى اللهِ تعالى. ولا نرى السيفَ على أحدٍ من أمةِ محمدٍ صلى الله عليه وسلم إلا من وجَبَ عليهِ السيفُ. ولا نرى الخروجَ على أئمّتنا ووُلاةِ أمورِنا وإن جارُوا، ولا ندعو عليهِم، ولا ننزعُ يدًا من طاعتِهم، ونرى طاعتَهم من طاعةِ الله عز وجل فريضةً ما لم يأمروا بمعصية. وندعو لهم بالصلاحِ والمعافاةِ، ونتّبعُ السنَّةَ والجماعةَ، ونجتنبُ الشذوذَ والخِلاف والفُرقة، ونحبُ أهلَ العدلِ والأمانةِ ونبغضُ أهل الجَوْر والخيانةِ. ونقولُ اللهُ أعلم فيمَ اشتَبَهَ علينا علمُه. ونرى المسحَ على الخفينِ في السفرِ والحَضَرِ كما جاء في الأثر. والحجُّ والجهادُ ماضيانِ مع أولي الأمر من المسلمينَ بَرّهم وفاجرِهم إلى قيام الساعة لا يبطلهما شىءٌ ولا ينقضهما. ونؤمنُ بالكرامِ الكاتبين، فإنَّ الله قد جعلهم علينا حافظينَ، ونؤمن بملكِ الموت الموكلِ بقبض أرواحِ العالمين، وبعذابِ القبر لمن كان لهُ أهلاً، وسؤالِ منكرٍ ونكير في قبرِه عن ربه ودينِه ونبيه على ما جاءتْ به الأخبارُ عن رسولِ اللهِ صلى الله عليه وسلم وعنِ الصحابة رضوانُ اللهِ عليهم، والقبر روضةٌ من رياض الجنةِ أو حفرةٌ من حفرِ النيران. ونؤمنُ بالبعثِ وجزاءِ الأعمالِ يومَ القيامة والعرْضِ والحسابِ وقراءةِ الكتاب والثوابِ والعقابِ والصراطِ والميزانِ. والجنةُ والنارُ مخلوقتان لا تفنيانِ أبدًا ولا تَبيدان، وأن اللهَ تعالى خلقَ الجنةَ والنارَ قبل الخلق وخلقَ لهما أهلاً، فمن شاءَ منهم إلى الجنة فضلاً منه، ومن شاء منهم إلى النارِ عدلاً منه، وكلٌّ يعمل لمَا قد فَرِغَ له وصائِرٌ الى ما خُلِق له. والخيرُ والشرُّ مقدرانِ على العباد. والاستطاعةُ التي يجبُ بها الفعلُ من نحو التوفيقِ الذي لا يجوزُ أن يوصفَ المخلوق بهُ فهي معَ الفعل، وأما الاستطاعةُ من جهةِ الصحةِ والوِسعِ والتمكُّنِ وسلامةِ الآلاتِ فهي قبل الفعل، وبها يتعلقُ الخطابُ، وهي كما قالَ تعالى: {</w:t>
      </w:r>
      <w:r>
        <w:rPr>
          <w:rFonts w:hint="cs"/>
          <w:bCs/>
          <w:rtl/>
        </w:rPr>
        <w:t>لا يكلف الله نفسًا إلا وُسْعها</w:t>
      </w:r>
      <w:r>
        <w:rPr>
          <w:rFonts w:hint="cs"/>
          <w:rtl/>
        </w:rPr>
        <w:t>}. وأفعالُ العبادِ خلقُ الله وكسبٌ من العبادِ. ولم يكلّفْهُمُ اللهُ تعالى إلا ما يطيقون، ولا يطيقونَ إلا ما كلَّفهم، وهو تفسير "لا حول ولا قوة إلا بالله</w:t>
      </w:r>
      <w:r>
        <w:t>"</w:t>
      </w:r>
      <w:r>
        <w:rPr>
          <w:rtl/>
        </w:rPr>
        <w:t xml:space="preserve"> </w:t>
      </w:r>
      <w:r>
        <w:rPr>
          <w:rFonts w:hint="cs"/>
          <w:rtl/>
        </w:rPr>
        <w:t xml:space="preserve">نقول: لا حيلةَ لأحدٍ ولا حركةَ لأحدٍ ولا تحوُّلَ لأحد عن معصيةِ الله إلا بمعونةِ الله، ولا قوةَ لأحدٍ على إقامةِ طاعةِ الله والثباتِ عليها إلا بتوفيقِ اللهِ. وكلُّ شىء يجري بمشيئةِ اللهِ تعالى وعلمِه وقضائِه وقدَرِه. غلبت مشيئتُه المشيئاتِ كلَّها، وغلب قضاؤُه الحيلَ كلَّها. يفعلُ ما يشاءُ وهو غيرُ ظالم أبدًا، تقدَّسَ </w:t>
      </w:r>
      <w:r>
        <w:rPr>
          <w:rFonts w:hint="cs"/>
          <w:rtl/>
        </w:rPr>
        <w:lastRenderedPageBreak/>
        <w:t>عن كلّ سُوءٍ وحَينٍ، وتنزَّه عن كلّ عيبٍ وشَينٍ {</w:t>
      </w:r>
      <w:r>
        <w:rPr>
          <w:rFonts w:hint="cs"/>
          <w:bCs/>
          <w:rtl/>
        </w:rPr>
        <w:t>لا يسئل عما يفعل وهم يسئلون</w:t>
      </w:r>
      <w:r>
        <w:rPr>
          <w:rFonts w:hint="cs"/>
          <w:rtl/>
        </w:rPr>
        <w:t>}. وفي دعاءِ الأحياء وصدقاتِهم منفعةٌ للأموات، واللهُ تعالى يستجيبُ الدعواتِ ويقضي الحاجاتِ، ويملِكُ كلَّ شىء ولا يملكُه شىء، ولا غِنى عن اللهِ تعالى طرفةَ عين، ومن [زعم أنه] استغنى عن اللهِ طرفةَ عين فقد كفَر وصارَ من أهلِ الحَيْن. واللهُ يغضبُ ويرضى لا كأحدٍ من الورى. ونحبُ أصحابَ رسول اللهِ صلى الله عليه وسلم، ولا نُفْرِطُ في حبّ أحدٍ منهم، ولا نتبرأُ من أحدٍ منهم، ونبغض من يبغضهم وبغير الخير يذكُرُهم، ولا نذكرُهم إلا بخير وحبُّهم دين وإيمانٌ وإحسان وبغضُهم كفر ونفاقٌ وطغيان. ونثبتُ الخلافةَ بعد رسولِ الله صلى اللهُ عليه وسلم أولاً لأبي بكر الصديقِ رضي الله عنه، تفضيلاً له وتقديمًا على جميع الأمة. ثم لعمرَ بن الخطابِ رضي الله عنه، ثم لعثمانَ بن عفان رضي الله عنه، ثم لعليّ بن أبي طالبٍ رضي الله عنهُ وهمُ الخلفاء الراشدون والأئمةُ المهتدون. وإن العشرةَ الذين سماهم رسولُ الله صلى الله عليه وسلم وبشرَّهم بالجنة، نشهد لهم بالجنة على ما شهِد لهم رسولُ الله صلى الله عليه وسلم، وقولُه الحقُّ، وهم: أبو بكر، وعمر، وعثمان، وعليّ، وطلحة، والزبيرُ، وسعدٌ، وسعيدٌ، وعبدُ الرحمن بنُ عوفٍ، وأبو عبيدةَ بن الجرَّاح، وهو أمينُ هذهِ الأمة رضي اللهُ عنهم أجمعين. ومن أحسنَ القولَ في أصحاب رسولِ الله صلى الله عليه وسلم وأزواجِه الطاهراتِ من كل دنَسٍ وذرياتِه المقدسينَ من كلّ رجسٍ فقد برئَ منَ النفاقِ. وعلماءُ السلف من السابقينَ ومنَ بعدَهم من التابعينَ أهلُ الخير والأثرَ، وأهلُ الفقهِ والنظرِ، لا يُذكرونَ إلا بالجميلِ ومن ذكرهُم بسوءٍ فهو على غيرِ السبيل. ولا نفضّل أحدًا من الأولياءِ على أحدٍ من الأنبياءِ عليهم السلام، ونقول نبيٌّ واحدٌ أفضلُ من جميع الأولياء. نؤمنُ بما جاءَ من كراماتِهم، وصحّ عن الثقات من رواياتهم، ونؤمنُ بأشراطِ الساعة من خروجِ الدجالِ، ونزولِ عيسى ابنِ مريمَ عليه السلام من السماء، ونؤمنُ بطلوع الشمسِ من مغربِها، وخروجِ دابةِ الأرض من موضعها. ولا نصدّقُ كاهنًا ولا عرافًا ولا من يدعي شيئًا يخالفُ الكتابَ والسنَّةَ وإجماعَ الأمة. ونرى الجماعةَ حقَّا وصوابًا، والفرقةَ زيغًا وعذابًا. ودينُ الله في الأرضِ والسماء واحدٌ وهو دينُ الإسلام، قال الله تعالى: {</w:t>
      </w:r>
      <w:r>
        <w:rPr>
          <w:rFonts w:hint="cs"/>
          <w:bCs/>
          <w:rtl/>
        </w:rPr>
        <w:t>إن الدينَ عند الله الإسلام</w:t>
      </w:r>
      <w:r>
        <w:rPr>
          <w:rFonts w:hint="cs"/>
          <w:rtl/>
        </w:rPr>
        <w:t>}. وقال تعالى: {</w:t>
      </w:r>
      <w:r>
        <w:rPr>
          <w:rFonts w:hint="cs"/>
          <w:bCs/>
          <w:rtl/>
        </w:rPr>
        <w:t>ورضيتُ لكم الإسلامَ دينًا</w:t>
      </w:r>
      <w:r>
        <w:rPr>
          <w:rFonts w:hint="cs"/>
          <w:rtl/>
        </w:rPr>
        <w:t xml:space="preserve">}. وهو بين الغلوِ والتقصيرِ، وبين التشبيهِ والتعطيل، وبين الجبرِ والقدَر، وبين الأمْن والإياسِ. فهذا دينُنا واعتقادُنا ظاهرًا وباطنًا، ونحن برءاءُ إلى اللهِ من كلّ من خالف الذي ذكرناهُ وبيناه. ونسألُ اللهَ تعالى أن يثبّتنا على الإيمانِ ويختمَ لنا به، ويعصمَنا من الأهواءِ المختلِفة والآراءِ المتفرقةِ والمذاهبِ الرديَّةِ مثلِ المشبهةِ والمعتزلةِ والجهميةِ والجبريةِ والقَدَريةِ، وغيرِهم من الذين خالفوا السنةَ والجماعة، وحالفوا الضلالةَ، ونحن منهم براءٌ وهم عندنا ضُلاَّلٌ وأردياء. وباللهِ العصمةُ والتوفيق. انتهى ، </w:t>
      </w:r>
    </w:p>
    <w:p w:rsidR="00B53AB6" w:rsidRDefault="00B53AB6" w:rsidP="00B53AB6">
      <w:pPr>
        <w:ind w:left="-58"/>
        <w:jc w:val="center"/>
        <w:rPr>
          <w:rFonts w:hint="cs"/>
          <w:bCs/>
          <w:rtl/>
        </w:rPr>
      </w:pPr>
      <w:r>
        <w:rPr>
          <w:rFonts w:hint="cs"/>
          <w:bCs/>
          <w:rtl/>
        </w:rPr>
        <w:lastRenderedPageBreak/>
        <w:t xml:space="preserve">*** </w:t>
      </w: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ind w:right="-58"/>
        <w:jc w:val="center"/>
        <w:rPr>
          <w:rFonts w:eastAsia="Calibri" w:hint="cs"/>
          <w:bCs/>
          <w:sz w:val="32"/>
          <w:rtl/>
        </w:rPr>
      </w:pP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36"/>
          <w:szCs w:val="36"/>
          <w:rtl/>
        </w:rPr>
      </w:pPr>
      <w:r>
        <w:rPr>
          <w:rFonts w:cs="Monotype Koufi" w:hint="cs"/>
          <w:sz w:val="36"/>
          <w:szCs w:val="36"/>
          <w:rtl/>
        </w:rPr>
        <w:t xml:space="preserve">( 2 ) رسالة في خلاصة علم الكلام </w:t>
      </w: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36"/>
          <w:szCs w:val="36"/>
          <w:rtl/>
        </w:rPr>
      </w:pPr>
      <w:r>
        <w:rPr>
          <w:rFonts w:cs="Monotype Koufi" w:hint="cs"/>
          <w:sz w:val="36"/>
          <w:szCs w:val="36"/>
          <w:rtl/>
        </w:rPr>
        <w:t>تصنيف العلامة الأستاذ اللبيب الفاضل عبد الكريم الغمقي</w:t>
      </w: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p>
    <w:p w:rsidR="00B53AB6" w:rsidRDefault="00B53AB6" w:rsidP="00B53AB6">
      <w:pPr>
        <w:ind w:left="-58"/>
        <w:jc w:val="both"/>
        <w:rPr>
          <w:rFonts w:hint="cs"/>
          <w:bCs/>
          <w:rtl/>
        </w:rPr>
      </w:pPr>
    </w:p>
    <w:p w:rsidR="00B53AB6" w:rsidRDefault="00B53AB6" w:rsidP="00B53AB6">
      <w:pPr>
        <w:spacing w:after="240"/>
        <w:jc w:val="both"/>
        <w:rPr>
          <w:rFonts w:eastAsia="Calibri" w:hint="cs"/>
          <w:sz w:val="32"/>
          <w:rtl/>
        </w:rPr>
      </w:pPr>
      <w:r>
        <w:rPr>
          <w:rFonts w:eastAsia="Calibri" w:hint="cs"/>
          <w:bCs/>
          <w:sz w:val="32"/>
          <w:rtl/>
        </w:rPr>
        <w:t>رسالة في خلاصة علم الكلام</w:t>
      </w:r>
      <w:r>
        <w:rPr>
          <w:rFonts w:eastAsia="Calibri" w:hint="cs"/>
          <w:sz w:val="32"/>
          <w:rtl/>
        </w:rPr>
        <w:t xml:space="preserve"> : تصنيف العلامة الأستاذ اللبيب الفاضل عبد الكريم الغمقي رحمه الله تعالى  : [[ نحمدُكَ يا مَنْ هو الله الواحد الأحد، ونصلِّي ونسلِّمُ على حبيبك سيدنا محمد، وعلى آله وأصحابه ومن آمن بك ووحَّد، وصدَّق نبيك ومجَّد ، وبعد .. فهذه خلاصة علم الكلام، فيما يجب معرفته على كل متشرف بالإسلام، لخصتها من المطوَّلات؛ تسهيلاً لضبط الصفات والعقائد، لمن أرد الشروع في شرح العقائد، ليكون على بصيرةٍ في نيلِ الفوائد، واللهَ أسألُ الهداية، ومنه التوفيق والعناية ،  </w:t>
      </w:r>
      <w:r>
        <w:rPr>
          <w:rFonts w:eastAsia="Calibri" w:hint="cs"/>
          <w:bCs/>
          <w:sz w:val="32"/>
          <w:rtl/>
        </w:rPr>
        <w:t>اعلمْ أنـَّه يجب على كل مكلَّفٍ أن يعرف ما هو الواجب له تعالى والمستحيل عليه والجائز في حقه تعالى</w:t>
      </w:r>
      <w:r>
        <w:rPr>
          <w:rFonts w:eastAsia="Calibri" w:hint="cs"/>
          <w:sz w:val="32"/>
          <w:rtl/>
        </w:rPr>
        <w:t xml:space="preserve"> ، وكذا معرفة كل من هذه الثلاثة في حق الرسل عليهم الصلاة والسلام، بدليلٍ إجماليٍّ أو تفصيلي، على الخلاف في ذلك ، وهي مشتملة على خمسين عقيدة ، وأمَّا الاكتفاء بالتقليد وهو أن يعرف العقائد الخمسين ولم يعرف لها دليلاً إجمالياً أو تفصيلياً فمختلَفٌ فيه، لكن الصحيح الاكتفاء ، فنقول  : إن الواجب ما لا يقبل الانتفاء ، والمستحيل ما لا يقبل الثبوت ، والجائز ما يقبلهما ، </w:t>
      </w:r>
      <w:r>
        <w:rPr>
          <w:rFonts w:eastAsia="Calibri" w:hint="cs"/>
          <w:bCs/>
          <w:sz w:val="32"/>
          <w:rtl/>
        </w:rPr>
        <w:t>فالواجب له سبحانه وتعالى عشرون صفة : الأولى : الوجود ،</w:t>
      </w:r>
      <w:r>
        <w:rPr>
          <w:rFonts w:eastAsia="Calibri" w:hint="cs"/>
          <w:sz w:val="32"/>
          <w:rtl/>
        </w:rPr>
        <w:t xml:space="preserve"> وهي عند غير الإمام الأشعري ومَنْ تَبِعَهُ صفة نفسية ثبوتية، وهي الحال الواجبة للذات مادامت الذات، حال كون تلك الحال غير معللة بعلّةٍ ، ويقال : هي التي لا تعقل الذات بدونها، كالتحيّز للجرم، فذات الله تعالى غير وجوده ، وأما عند الأشعري ومن تبعه فالوجود عين الموجود، فوجود الله تعالى عين ذاته غير زائد عليه في الخارج ، وعلى هذا لا يظهر عدُّه من الصفات إلا بتأويل كلامه ، ومعنى وجوب الوجود له تعالى على الأوَّل أن الصفة النفسية التي هي حال ثابتة له تعالى، وعلى الثاني أن ذاته تعالى موجودة محققة في الخارج، بحيث لو كشف عنَّا الحجاب رأيناه ، وتسمى هذه الصفة بصفةٍ نفسيةٍ ثبوتيةٍ، وهي ما يدلُّ على الوصف بها على نفس الذات دون معنى زائد عليها ، </w:t>
      </w:r>
      <w:r>
        <w:rPr>
          <w:rFonts w:eastAsia="Calibri" w:hint="cs"/>
          <w:bCs/>
          <w:sz w:val="32"/>
          <w:rtl/>
        </w:rPr>
        <w:t xml:space="preserve">والثاني : </w:t>
      </w:r>
      <w:r>
        <w:rPr>
          <w:rFonts w:eastAsia="Calibri" w:hint="cs"/>
          <w:bCs/>
          <w:sz w:val="32"/>
          <w:rtl/>
        </w:rPr>
        <w:lastRenderedPageBreak/>
        <w:t>القِدَم</w:t>
      </w:r>
      <w:r>
        <w:rPr>
          <w:rFonts w:eastAsia="Calibri" w:hint="cs"/>
          <w:sz w:val="32"/>
          <w:rtl/>
        </w:rPr>
        <w:t xml:space="preserve"> ، وهو عدم الأوَّلية للوجود، ومعنى كونه تعالى قديماً كونه لا أوَّلَ لوجوده ، </w:t>
      </w:r>
      <w:r>
        <w:rPr>
          <w:rFonts w:eastAsia="Calibri" w:hint="cs"/>
          <w:bCs/>
          <w:sz w:val="32"/>
          <w:rtl/>
        </w:rPr>
        <w:t>والثالث : البَقَاء</w:t>
      </w:r>
      <w:r>
        <w:rPr>
          <w:rFonts w:eastAsia="Calibri" w:hint="cs"/>
          <w:sz w:val="32"/>
          <w:rtl/>
        </w:rPr>
        <w:t xml:space="preserve"> ، وهو عدم الآخرية للوجود، ومعنى كونه تعالى باقياً أنه لا آخر لوجوده ، </w:t>
      </w:r>
      <w:r>
        <w:rPr>
          <w:rFonts w:eastAsia="Calibri" w:hint="cs"/>
          <w:bCs/>
          <w:sz w:val="32"/>
          <w:rtl/>
        </w:rPr>
        <w:t>والرابع : المخالفة للحوادث</w:t>
      </w:r>
      <w:r>
        <w:rPr>
          <w:rFonts w:eastAsia="Calibri" w:hint="cs"/>
          <w:sz w:val="32"/>
          <w:rtl/>
        </w:rPr>
        <w:t xml:space="preserve"> ، ومعناه تنزيهه تعالى عن جميع أوصاف الخلق، وعن كل ما خَطَرَ بالبال ، </w:t>
      </w:r>
      <w:r>
        <w:rPr>
          <w:rFonts w:eastAsia="Calibri" w:hint="cs"/>
          <w:bCs/>
          <w:sz w:val="32"/>
          <w:rtl/>
        </w:rPr>
        <w:t xml:space="preserve">الخامس : القيام بالنفس </w:t>
      </w:r>
      <w:r>
        <w:rPr>
          <w:rFonts w:eastAsia="Calibri" w:hint="cs"/>
          <w:sz w:val="32"/>
          <w:rtl/>
        </w:rPr>
        <w:t xml:space="preserve">، ومعنى كونه تعالى قائماً بنفسه أنه غني عن ذات يقوم بها، وغني عن موجِد ، </w:t>
      </w:r>
      <w:r>
        <w:rPr>
          <w:rFonts w:eastAsia="Calibri" w:hint="cs"/>
          <w:bCs/>
          <w:sz w:val="32"/>
          <w:rtl/>
        </w:rPr>
        <w:t>السادس : الوحدانية</w:t>
      </w:r>
      <w:r>
        <w:rPr>
          <w:rFonts w:eastAsia="Calibri" w:hint="cs"/>
          <w:sz w:val="32"/>
          <w:rtl/>
        </w:rPr>
        <w:t xml:space="preserve"> ، ومعنى كونه تعالى واحداً عَدَمُ التَّعَدُّدِ في الذَّاتِ والصِّفَاتِ والأفعَال، فلا نظير له في ذاته، ولا تعدد في صفاته، ولا تأثير في الأفعال لغيره ، </w:t>
      </w:r>
      <w:r>
        <w:rPr>
          <w:rFonts w:eastAsia="Calibri" w:hint="cs"/>
          <w:bCs/>
          <w:sz w:val="32"/>
          <w:rtl/>
        </w:rPr>
        <w:t>وتسمى هذه الصفات الخمس بصفاتٍ سلبية ، وهي ما يدل على سلبِ ما لا يليق به سبحانه وتعالى ، السابع : القدرة</w:t>
      </w:r>
      <w:r>
        <w:rPr>
          <w:rFonts w:eastAsia="Calibri" w:hint="cs"/>
          <w:sz w:val="32"/>
          <w:rtl/>
        </w:rPr>
        <w:t xml:space="preserve"> ، وهي صفةٌ قديمة تؤثر في الممكنِ الوجودَ أو العَدَمَ ، </w:t>
      </w:r>
      <w:r>
        <w:rPr>
          <w:rFonts w:eastAsia="Calibri" w:hint="cs"/>
          <w:bCs/>
          <w:sz w:val="32"/>
          <w:rtl/>
        </w:rPr>
        <w:t>الثامن : الإرادة</w:t>
      </w:r>
      <w:r>
        <w:rPr>
          <w:rFonts w:eastAsia="Calibri" w:hint="cs"/>
          <w:sz w:val="32"/>
          <w:rtl/>
        </w:rPr>
        <w:t xml:space="preserve"> ، وهي صِفَةٌ قديمةٌ تخصِّصُ الممكن ببعضِ ما يجوزُ عليه ، </w:t>
      </w:r>
      <w:r>
        <w:rPr>
          <w:rFonts w:eastAsia="Calibri" w:hint="cs"/>
          <w:bCs/>
          <w:sz w:val="32"/>
          <w:rtl/>
        </w:rPr>
        <w:t>التاسع : العِلْمُ</w:t>
      </w:r>
      <w:r>
        <w:rPr>
          <w:rFonts w:eastAsia="Calibri" w:hint="cs"/>
          <w:sz w:val="32"/>
          <w:rtl/>
        </w:rPr>
        <w:t xml:space="preserve"> ، وهو صفةٌ قديمة متعلِّقةٌ بجميع الواجبات والجائزات والمستحيلات، على وجه الإحاطة على ما هي به، من غير سَبْقِ خفاءٍ ، </w:t>
      </w:r>
      <w:r>
        <w:rPr>
          <w:rFonts w:eastAsia="Calibri" w:hint="cs"/>
          <w:bCs/>
          <w:sz w:val="32"/>
          <w:rtl/>
        </w:rPr>
        <w:t>العاشر : الحياة</w:t>
      </w:r>
      <w:r>
        <w:rPr>
          <w:rFonts w:eastAsia="Calibri" w:hint="cs"/>
          <w:sz w:val="32"/>
          <w:rtl/>
        </w:rPr>
        <w:t xml:space="preserve">، وهي صفة قديمة تُصَحِّحُ لمن قامت به الإداركَ ، </w:t>
      </w:r>
      <w:r>
        <w:rPr>
          <w:rFonts w:eastAsia="Calibri" w:hint="cs"/>
          <w:bCs/>
          <w:sz w:val="32"/>
          <w:rtl/>
        </w:rPr>
        <w:t>الحادي عشر والثاني عشر : السمع والبصر</w:t>
      </w:r>
      <w:r>
        <w:rPr>
          <w:rFonts w:eastAsia="Calibri" w:hint="cs"/>
          <w:sz w:val="32"/>
          <w:rtl/>
        </w:rPr>
        <w:t xml:space="preserve">، وهما صفتان قديمتان قائمتان بذاته تعالى، يتعلقان بكل موجودٍ ، </w:t>
      </w:r>
      <w:r>
        <w:rPr>
          <w:rFonts w:eastAsia="Calibri" w:hint="cs"/>
          <w:bCs/>
          <w:sz w:val="32"/>
          <w:rtl/>
        </w:rPr>
        <w:t xml:space="preserve">الثالث عشر : الكلام </w:t>
      </w:r>
      <w:r>
        <w:rPr>
          <w:rFonts w:eastAsia="Calibri" w:hint="cs"/>
          <w:sz w:val="32"/>
          <w:rtl/>
        </w:rPr>
        <w:t xml:space="preserve">، وهي صفة قديمة قائمة بذاته تعالى، ليست بحرف ولا صوتٍ، منزهة عن التقدم والتأخر والإعراب والبناء ، </w:t>
      </w:r>
      <w:r>
        <w:rPr>
          <w:rFonts w:eastAsia="Calibri" w:hint="cs"/>
          <w:bCs/>
          <w:sz w:val="32"/>
          <w:rtl/>
        </w:rPr>
        <w:t>وتسمى هذه الصفات بصفات المعاني، وهي ما يدُلُّ على معنى زائد على الذات قائمٍ به ، وعدَّ الماتريدية من هذه السبع التكوين صفة ثامنة</w:t>
      </w:r>
      <w:r>
        <w:rPr>
          <w:rFonts w:eastAsia="Calibri" w:hint="cs"/>
          <w:sz w:val="32"/>
          <w:rtl/>
        </w:rPr>
        <w:t xml:space="preserve"> ، وهي صفة قديمة قائمة بذاته تعالى، يُوجِدُ بها ويُعْدِمُ بها، لكن إنْ تعلّقت بالوجود تسمى إيجاداً، وإنْ تعلَّقت بالإعدام تسمى إعداماً، وإنْ تعلَّقَت بالإحياء تسمى إحياءًا، وهكذا ، </w:t>
      </w:r>
      <w:r>
        <w:rPr>
          <w:rFonts w:eastAsia="Calibri" w:hint="cs"/>
          <w:bCs/>
          <w:sz w:val="32"/>
          <w:rtl/>
        </w:rPr>
        <w:t>الرابع عشر : كونه قادراً</w:t>
      </w:r>
      <w:r>
        <w:rPr>
          <w:rFonts w:eastAsia="Calibri" w:hint="cs"/>
          <w:sz w:val="32"/>
          <w:rtl/>
        </w:rPr>
        <w:t xml:space="preserve"> ، </w:t>
      </w:r>
      <w:r>
        <w:rPr>
          <w:rFonts w:eastAsia="Calibri" w:hint="cs"/>
          <w:bCs/>
          <w:sz w:val="32"/>
          <w:rtl/>
        </w:rPr>
        <w:t>الخامس عشر : كونه مريداً ، السادس عشر : كونه عالماً ، السابع عشر : كونه حياً ، الثامن عشر : كونه سميعاً ، التاسع عشر : كونه بصيراً ، العشرون : كونه متكلماً</w:t>
      </w:r>
      <w:r>
        <w:rPr>
          <w:rFonts w:eastAsia="Calibri" w:hint="cs"/>
          <w:sz w:val="32"/>
          <w:vertAlign w:val="superscript"/>
          <w:rtl/>
        </w:rPr>
        <w:t xml:space="preserve"> </w:t>
      </w:r>
      <w:r>
        <w:rPr>
          <w:rFonts w:eastAsia="Calibri" w:hint="cs"/>
          <w:bCs/>
          <w:sz w:val="32"/>
          <w:rtl/>
        </w:rPr>
        <w:t>، وتسمى هذه الصفات بالصفات المعنوية، وهي ما يدلُّ على معنى زائد على الذات من حيث إنها تستلزم المعاني ،  والمستحيلُ عليه سبحانه وتعالى أضداد هذه العشرين</w:t>
      </w:r>
      <w:r>
        <w:rPr>
          <w:rFonts w:eastAsia="Calibri" w:hint="cs"/>
          <w:sz w:val="32"/>
          <w:rtl/>
        </w:rPr>
        <w:t xml:space="preserve"> ، وهي : العدم ضد الوجود، والحدوث ضد القدم، والفناء ضد البقاء، والمماثلة ضد المخالفة، والاحتياج إلى محلٍّ ضد القيام بالنفس، والتعدد في الذات أو الصفات أو الأفعال ضد الوحدانية، والعجز ضد القدرة، والكراهة ضد الإرادة، والجهل ضد العلم، والموت ضد الحياة، والصمم ضد [السمع، والعمى ضد] البصر، والبكم ضد الكلام، وكذا كونه تعالى كارهاً ضد كونه مريداً، وكونه تعالى جاهلاً ضد كونه تعالى عالماً، وهكذا إلى تمام الصفات المعنوية ، هذا على رأي مَنْ قال بأن الأشياء أربعة : موجودات ، ومعدومات، وأحوال، واعتبارات ، وأمَّا على رأي من نَفَى الأحوال منها وعدَّها ثلاثة -وهو الحقُّ وعليه الأشاعرة- فتكونُ الصفات الواجبة له تعالى ثلاثة عشر؛ لأنه يسقط منها السبع المعنوية؛ لأن ثبوتها مبني على القول بالأحوال، فيسقط من المستحيلات سبع أيضاً، فعلى هذا تكون </w:t>
      </w:r>
      <w:r>
        <w:rPr>
          <w:rFonts w:eastAsia="Calibri" w:hint="cs"/>
          <w:sz w:val="32"/>
          <w:rtl/>
        </w:rPr>
        <w:lastRenderedPageBreak/>
        <w:t xml:space="preserve">الصفات ستة وعشرين ، </w:t>
      </w:r>
      <w:r>
        <w:rPr>
          <w:rFonts w:eastAsia="Calibri" w:hint="cs"/>
          <w:bCs/>
          <w:sz w:val="32"/>
          <w:rtl/>
        </w:rPr>
        <w:t>والجائز في حقه تعالى وهي العقيدة الحادية والأربعون : أن يعتقد أن الله تعالى يجوز في حقه أن يخلق الخير والشر</w:t>
      </w:r>
      <w:r>
        <w:rPr>
          <w:rFonts w:eastAsia="Calibri" w:hint="cs"/>
          <w:sz w:val="32"/>
          <w:rtl/>
        </w:rPr>
        <w:t xml:space="preserve">، فيجوزُ أنَّ الله تعالى يخلق الإسلام في زيد، والكفر في عمرو، والعلمَ في أحدهما، والجهلَ في الآخر ،  </w:t>
      </w:r>
      <w:r>
        <w:rPr>
          <w:rFonts w:eastAsia="Calibri" w:hint="cs"/>
          <w:bCs/>
          <w:sz w:val="32"/>
          <w:rtl/>
        </w:rPr>
        <w:t>وأما الواجبات للرسل عليهم الصلاة والسلام فأربعة</w:t>
      </w:r>
      <w:r>
        <w:rPr>
          <w:rFonts w:eastAsia="Calibri" w:hint="cs"/>
          <w:sz w:val="32"/>
          <w:rtl/>
        </w:rPr>
        <w:t xml:space="preserve"> : وهي : الصدقُ في جميع أقوالهم ، والأمانة ، وتبليغ ما أمروا بتبليغه للخلق ، والفطانة ، </w:t>
      </w:r>
      <w:r>
        <w:rPr>
          <w:rFonts w:eastAsia="Calibri" w:hint="cs"/>
          <w:bCs/>
          <w:sz w:val="32"/>
          <w:rtl/>
        </w:rPr>
        <w:t xml:space="preserve"> وأما المستحيلات عليهم فأضداد هذه الأربعة</w:t>
      </w:r>
      <w:r>
        <w:rPr>
          <w:rFonts w:eastAsia="Calibri" w:hint="cs"/>
          <w:sz w:val="32"/>
          <w:rtl/>
        </w:rPr>
        <w:t xml:space="preserve">، وهي : الكذب، والخيانة، والكتمانُ لشيءٍ مما أمروا بتبليغه للخلق، والبَلادَةُ ، </w:t>
      </w:r>
      <w:r>
        <w:rPr>
          <w:rFonts w:eastAsia="Calibri" w:hint="cs"/>
          <w:bCs/>
          <w:sz w:val="32"/>
          <w:rtl/>
        </w:rPr>
        <w:t>وأما الجائزُ في حقِّهم وهي تمام الخمسين</w:t>
      </w:r>
      <w:r>
        <w:rPr>
          <w:rFonts w:eastAsia="Calibri" w:hint="cs"/>
          <w:sz w:val="32"/>
          <w:rtl/>
        </w:rPr>
        <w:t xml:space="preserve"> : فجواز وقوع الأعراضِ البشرية بهم، التي لا تؤدي إلى نقص ، </w:t>
      </w:r>
      <w:r>
        <w:rPr>
          <w:rFonts w:eastAsia="Calibri" w:hint="cs"/>
          <w:bCs/>
          <w:sz w:val="32"/>
          <w:rtl/>
        </w:rPr>
        <w:t xml:space="preserve">وجميع هذه العقائد الإيمانية المتعلِّقة بالألوهية والنبوة يتضمنها كلمتا الشهادة ، </w:t>
      </w:r>
      <w:r>
        <w:rPr>
          <w:rFonts w:eastAsia="Calibri" w:hint="cs"/>
          <w:sz w:val="32"/>
          <w:rtl/>
        </w:rPr>
        <w:t xml:space="preserve">ومنها ما تعلَّقت بالسمعيات، وبيانها في المطوَّلات ، انتهى ما وفقت بترتيب بيانه، الحمد لله المنعم بإحسانه، على أفقر المحتاجين إلى برِّه وغفرانه، العبد المذنب الضعيف عبد الكريم الغمقي عفي عنه ، </w:t>
      </w:r>
    </w:p>
    <w:p w:rsidR="00B53AB6" w:rsidRDefault="00B53AB6" w:rsidP="00B53AB6">
      <w:pPr>
        <w:spacing w:after="240"/>
        <w:jc w:val="center"/>
        <w:rPr>
          <w:rFonts w:eastAsia="Calibri" w:hint="cs"/>
          <w:sz w:val="32"/>
          <w:rtl/>
        </w:rPr>
      </w:pPr>
      <w:r>
        <w:rPr>
          <w:rFonts w:eastAsia="Calibri" w:hint="cs"/>
          <w:sz w:val="32"/>
          <w:rtl/>
        </w:rPr>
        <w:t>***</w:t>
      </w:r>
    </w:p>
    <w:p w:rsidR="00B53AB6" w:rsidRDefault="00B53AB6" w:rsidP="00B53AB6">
      <w:pPr>
        <w:spacing w:after="240"/>
        <w:jc w:val="both"/>
        <w:rPr>
          <w:rFonts w:eastAsia="Calibri" w:hint="cs"/>
          <w:sz w:val="32"/>
          <w:rtl/>
        </w:rPr>
      </w:pP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36"/>
          <w:szCs w:val="36"/>
          <w:rtl/>
          <w:lang w:bidi="ar-KW"/>
        </w:rPr>
      </w:pPr>
      <w:r>
        <w:rPr>
          <w:rFonts w:cs="Monotype Koufi" w:hint="cs"/>
          <w:sz w:val="36"/>
          <w:szCs w:val="36"/>
          <w:rtl/>
          <w:lang w:bidi="ar-KW"/>
        </w:rPr>
        <w:t>( 3 ) مَـتـْنُ  العَقــَائـدِ النَّسَـفِيَّـة</w:t>
      </w: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36"/>
          <w:szCs w:val="36"/>
          <w:rtl/>
          <w:lang w:bidi="ar-KW"/>
        </w:rPr>
      </w:pPr>
      <w:r>
        <w:rPr>
          <w:rFonts w:cs="Monotype Koufi" w:hint="cs"/>
          <w:sz w:val="36"/>
          <w:szCs w:val="36"/>
          <w:rtl/>
          <w:lang w:bidi="ar-KW"/>
        </w:rPr>
        <w:t>للإمام النسفي رحمه الله</w:t>
      </w: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p>
    <w:p w:rsidR="00B53AB6" w:rsidRDefault="00B53AB6" w:rsidP="00B53AB6">
      <w:pPr>
        <w:ind w:left="-58"/>
        <w:jc w:val="both"/>
        <w:rPr>
          <w:rFonts w:hint="cs"/>
          <w:rtl/>
        </w:rPr>
      </w:pPr>
    </w:p>
    <w:p w:rsidR="00B53AB6" w:rsidRDefault="00B53AB6" w:rsidP="00B53AB6">
      <w:pPr>
        <w:ind w:left="-58"/>
        <w:jc w:val="both"/>
        <w:rPr>
          <w:rFonts w:hint="cs"/>
          <w:rtl/>
        </w:rPr>
      </w:pPr>
      <w:r>
        <w:rPr>
          <w:rFonts w:hint="cs"/>
          <w:rtl/>
        </w:rPr>
        <w:t xml:space="preserve">قَالَ أَهْلُ الحَقِّ : حَقَائقُ الأشْيـَاءِ ثَابِتــَةٌ، والعِلْمُ بـِـهـَا مُتَحقـِّـقٌ خلافاً للسوفسطائية ، وأسْـبَابُ العِـلْـمِ للخَلْقِ ثَلاثَةٌ: الحَوَاسُّ السَّلِيمَةُ، وَالخَبَرُ الصَّادِقُ، وَالعَقْلُ ، فالحَـوَاسُّ خـمْـسٌ: السَّمْعُ،  والبَصَـرُ، والشَّـمُّ، واللَّمْـسُّ، وبكُلِّ حَاسَّةٍ مِنـهَا يُـوقَفُ عَلَى مَا وُضِعَتْ هِـيَ لَهُ ، والخَبـَرُ الصَّــادِقُ عَـلَى نَوْعَينِ: أَحَدِهِمَا الخَـبَرُ المُتَواتِرُ، وَهوَ الخَـبَرُ الثــَّابِتُ على أَلْسِنَةِ قَوْمٍ لا يُتصوَّرُ تَـواطُؤهُم، عَـلَى الكَذِبِ، وَهوَ مُوجِبٌ للعِلْمِ الضَّـرُورِيِّ، كالعِلْمِ بالمُلُوكِ الخَالِيَةِ في الأزْمِنَةِ المَاضِيَةِ والبُلدَانِ النَّائِيَةِ ، والنوع الثاني: خبر الرسول المؤيد بالمعجزة، وهو يوجب العلم الاستدلالي ، والعلم الثابت </w:t>
      </w:r>
      <w:r>
        <w:rPr>
          <w:rFonts w:hint="cs"/>
          <w:rtl/>
        </w:rPr>
        <w:lastRenderedPageBreak/>
        <w:t xml:space="preserve">به يضاهي العلم الثابت بالضرورة في التيقن والثبات ، وأما العقل فهو سبب للعلم أيضاً، وما ثبت منه بالبديهة فهو ضروري، كالعلم بأن كل شيء أعظم من جزئه ، وما ثبت بالاستدلال فهو اكتسابي ، والإلهام ليس من أسباب المعرفة بصحة الشيء عند أهل الحق ، والعَالَم بجميعِ أجْزَائِهِ مُحْدَثٌ؛ إذ هو أعيان وأعراض، فالأعيان ما  له قيام بذاته، وهو إما مركب، أو غير مركب، كالجوهر، وهو الجزء الذي لا يتجزأ، والعرض ما لا يقوم بذاته، ويحدث في الأجسام والجواهر، كالألوان  والأكوان  والطعوم  والروائح ، </w:t>
      </w:r>
    </w:p>
    <w:p w:rsidR="00B53AB6" w:rsidRDefault="00B53AB6" w:rsidP="00B53AB6">
      <w:pPr>
        <w:ind w:left="-58"/>
        <w:jc w:val="both"/>
      </w:pPr>
      <w:r>
        <w:rPr>
          <w:rFonts w:hint="cs"/>
          <w:bCs/>
          <w:rtl/>
        </w:rPr>
        <w:t>والمحدث للعالم هو الله تعالى</w:t>
      </w:r>
      <w:r>
        <w:rPr>
          <w:rFonts w:hint="cs"/>
          <w:rtl/>
        </w:rPr>
        <w:t xml:space="preserve">، الواحد، القديم، الحي، القادر، العليم، السميع، البصير، الشائي، المريد، ليس بعرض، ولا جسم، ولا جوهر، ولا مصور، ولا محدود، ولا معدود، ولا متبعض، ولا متجزئ، ولا متناه، ولا يوصف بالماهية، ولا بالكيفية، ولا يتمكن في مكان، ولا يجري عليه زمان، ولا يشبهه شيء، ولا يخرج عن علمه وقدرته شيء ، وله صفات أزلية قائمة بذاته، وهي لا هو ولا غيره ، وهي العلم، والقدرة، والحياة، والقوة، والسمع، والبصر، والإرادة، والمشيئة، والفعل، والتخليق، والترزيق، والكلام، وهو متكلم بكلامٍ هو صفة له، أزلية، ليس من جنس الحروف والأصوات، وهو صفة منافية للسكوت والآفة، والله تعالى متكلم بها آمر ناه مخبر ، والقرآن كلام الله تعالى غير مخلوق، وهو مكتوب في مصاحفنا، محفوظٌ في قلوبنا، مقروء بألسنتنا، مسموع بآذاننا، غير حال فيها ، والتكوين صفة لله تعالى أزلية، وهو تكوينه تعالى للعالم ولكل جزء من أجزائه لا في الأزل، بل لوقت وجوده على حسب علمه وإرادته ، وهو غير المكون عندنا ، والإرادة صفة لله تعالى أزلية قائمة بذاته ، ورؤية الله تعالى جائزة في العقل واجبة بالنقل، وَرَدَ الدليل السمعي بإيجاب رؤية المؤمنين الله تعالى في دار الآخرة، فيرى لا في مكان ولا على جهة من مقابلة ولا اتصال شعاع ولا ثبوت مسافة بين الرائي وبين الله تعالى ، والله تعالى خالق لأفعال العباد كلها، من الكفر والإيمان والطاعة والعصيان، وهي كلها بإرادته ومشيئته وحكمه وقضيته وتقديره ، وللعباد أفعال اختيارية يثابون بها ويعاقبون عليها ، والحسن منها برضاء الله تعالى، والقبيح منها ليس برضاه ، والاستطاعة مع الفعل، وهي حقيقة القدرة التي يكون بها الفعل، ويقع هذا الاسم على سلامة الأسباب والآلات والجوارح، وصحة التكليف تعتمد هذه الاستطاعة ، ولا يكلف العبد لما ليس في وسعه ، وما يوجد من الألم في المضروب عقيب ضرب إنسان، والانكسار في الزجاج عقيب كسر إنسان، وما أشبهه، كل ذلك مخلوق لله تعالى، لا صنع للعبد في تخليقه ، والمقتول ميت بأجله، والأجل واحد ، والحرام رزق، وكلٌّ يستوفي رزق نفسه: حلالاً كان أو حراماً، ولا يتصور أن لا يأكل إنسان رزقه أو يأكل رزق غيره ، والله تعالى يضل من يشاء ويهدي من يشاء ، وما هو الأصلح للعبد فليس ذلك بواجب على الله تعالى ، وعذاب القبر للكافرين ولبعض عصاة المؤمنين، وتنعيم أهل الطاعة في القبر بما يعلمه الله تعالى ويريده، وسؤال منكر ونكير ثابت بالدلائل السمعية ، والبعث  حق، والوزن </w:t>
      </w:r>
      <w:r>
        <w:rPr>
          <w:rFonts w:hint="cs"/>
          <w:rtl/>
        </w:rPr>
        <w:lastRenderedPageBreak/>
        <w:t xml:space="preserve">حق، والكتاب حق، والسؤال حق، والحوض حق، والصراط حق، والجنة حق، والنار حق، وهما مخلوقتان موجودتان  باقيتان، لا تفنيان ولا يفنى أهلهما ، والكبيرة لا تخرج العبد المؤمن من الإيمان، ولا تدخله في الكفر ، والله لا يغفر أن يشرك به، ويغفر ما دون ذلك لمن يشاء من الصغائر والكبائر ، ويجوز العقاب على الصغيرة، والعفو عن الكبيرة إذا لم تكن عن استحلال، والاستحلال كفر ، والشفاعة ثابتة للرسل والأخيار في حق أهل الكبائر، وأهل الكبائر من المؤمنين لا يخلدون في النار ،  والإيمان هو التصديق بما جاء به من عند الله تعالى والإقرار به ، فأما الأعمال فهي تتزايد في نفسها، والإيمان لا يزيد ولا ينقص ، والإيمان والإسلام واحد ، وإذا وجد من العبد التصديق والإقرار صحَّ له أن يقول: أنا مؤمن حقاً، ولا ينبغي أن يقول: أنا مؤمن إن شاء الله ، والسعيد قد يشقى، والشقي قد يسعد، والتغيير يكون على السعادة والشقاوة دون الإسعاد والإشقاء، وهما من صفات الله تعالى، ولا تغير على الله تعالى ولا على صفاته ، وفي إرسال الرسل حكمة، وقد أرسل الله رسلاً من البشر إلى البشر مبشرين ومنذرين ومبينين للناس ما يحتاجون إليه من أمور الدنيا والدين ، وأيدهم بالمعجزات الناقضات للعادات ، وأول الأنبياء آدم عليه السلام، وآخرهم محمد صلى الله عليه وسلم، وقد روي بيان عدتهم في بعض الأحاديث، والأولى أن لا يقتصر على عدد في التسمية؛ فقد قال الله تعالى: { منهم من قصصنا عليك ومنهم من لم نقصص عليك } ، ولا يؤمن في ذكر العدد أن يدخل فيهم من ليس منهم، أو يخرج منهم من هو فيهم، وكلهم كانوا مخبرين مبلغين عن الله تعالى، صادقين ناصحين ، وأفضل الأنبياء عليهم السلام محمد صلى الله عليه وسلم ، والملائكة عباد الله تعالى العاملون بأمره، لا يوصفون بذكورة ولا أنوثة ، ولله كتب أنـزلها على أنبيائه، وبيَّن فيها أمره ونهيه ووعده ووعيده ، والمعراج لرسول الله عليه الصلاة والسلام في اليقظة بشخصه إلى السماء، ثم إلى ما شاء الله تعالى من العلى حقٌ ، وكرامات الأولياء حق، فتظهر الكرامة على طريق نقض العادة للولي من قطع المسافة البعيدة في المدة القليلة، وظهور الطعام والشراب واللباس عند الحاجة، والمشي على الماء وفي الهواء وكلام الجماد العجماء واندفاع المتوجه من البلاء وكفاية المهم من الأعداء، وغير ذلك من الأشياء، ويكون ذلك معجزة للرسول الذي ظهرت هذه الكرامة لواحد من أمته؛ لأنه يظهر بها أنه ولي، ولن يكون ولياً إلا وأن يكون محقاً في ديانته، وديانته الإقرار برسالة رسوله ، وأفضل البشر بعد نبينا أبو بكر الصديق، ثم عمر الفاروق، ثم عثمان ذي النورين، ثم علي المرتضى، وخلافتهم على هذا الترتيب ، والخلافة ثلاثون سنة ثم بعدها ملك وأمارة ، والمسلمون لا بد لهم من إمام، يقوم بتنفيذ أحكامهم، وإقامة حدودهم، وسد ثغورهم، وتجهيز جيوشهم، وأخذ صدقاتهم، وقهر المتغلبة والمتلصصة وقطاع الطريق، وإقامة الجمع والأعياد، وقطع المنازعات الواقعة بين العباد، وقبول الشهادات القائمة على الحقوق، وتزويج الصغار والصغائر الذين لا أولياء لهم، وقسمة الغنائم ، ثم ينبغي أن يكون الإمام </w:t>
      </w:r>
      <w:r>
        <w:rPr>
          <w:rFonts w:hint="cs"/>
          <w:rtl/>
        </w:rPr>
        <w:lastRenderedPageBreak/>
        <w:t>ظاهراً، لا مختفياً ولا منتظراً، ويكون من قريش ولا يجوز من غيرهم، ولا يختص ببني هاشم ، ولا يشترط أن يكون معصوماً، ولا أن يكون أفضل أهل زمانه، ويشترط أن يكون من أهل الولاية المطلقة الكاملة، سائساً قادراً على تنفيذ الأحكام وحفظ حدود دار الإسلام وإنصاف المظلوم من الظالم ، ولا ينعزل الإمام بالفسق والجور ، وتجوز الصلاة خلف كل بر وفاجر، ويصلى على كل بر وفاجر ، ويكف عن ذكر الصحابة إلا بخير ، ونشهد للعشرة المبشرة الذين بشرهم النبي عليه الصلاة والسلام ، ونرى المسح على الخفين في السفر والحضر، ولا نحرم نبيذ التمر ، ولا يبلغ الولي درجة الأنبياء، ولا يصل العبد إلى حيث يسقط عنه الأمر والنهي ، والنصوص على ظواهرها، فالعدول عنها إلى معانٍ يدعيها أهل الباطن إلحاد، وردُّ النصوص كفر، واستحلال المعصية كفر، والاستهانة بها كفر، والاستهزاء على الشريعة كفر، واليأس من الله تعالى كفر، والأمن من الله تعالى كفر، وتصديق الكاهن بما يخبره عن الغيب كفر ، والمعدوم ليس بشيء ، وفي دعاء الأحياء للأموات وتصدقهم عنهم نفع لهم ، والله تعالى يجيب الدعوات ويقضي الحاجات ، وما أخبر به النبي عليه الصلاة والسلام من أشراط الساعة من خروج الدجال ودابة الأرض ويأجوج ومأجوج ونـزول عيسى عليه السلام من المساء وطلوع الشمس من مغربها فهو حق ، والمجتهد قد يخطئ ويصيب ، ورسل البشر أفضل من رسل الملائكة، ورسل الملائكة أفضل من عامة البشر، وعامة البشر أفضل من عامة الملائكة ، تمت العقائد النسفية ، والحمد لله رب العالمين</w:t>
      </w:r>
    </w:p>
    <w:p w:rsidR="00B53AB6" w:rsidRDefault="00B53AB6" w:rsidP="00B53AB6">
      <w:pPr>
        <w:ind w:left="-58"/>
        <w:jc w:val="center"/>
        <w:rPr>
          <w:rFonts w:hint="cs"/>
          <w:rtl/>
        </w:rPr>
      </w:pPr>
      <w:r>
        <w:rPr>
          <w:rFonts w:hint="cs"/>
          <w:rtl/>
        </w:rPr>
        <w:t xml:space="preserve">*** </w:t>
      </w:r>
    </w:p>
    <w:p w:rsidR="00B53AB6" w:rsidRDefault="00B53AB6" w:rsidP="00B53AB6">
      <w:pPr>
        <w:ind w:left="-58"/>
        <w:jc w:val="center"/>
        <w:rPr>
          <w:rFonts w:hint="cs"/>
          <w:rtl/>
        </w:rPr>
      </w:pP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rtl/>
        </w:rPr>
      </w:pP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36"/>
          <w:szCs w:val="36"/>
          <w:rtl/>
        </w:rPr>
      </w:pPr>
      <w:r>
        <w:rPr>
          <w:rFonts w:cs="Monotype Koufi" w:hint="cs"/>
          <w:sz w:val="36"/>
          <w:szCs w:val="36"/>
          <w:rtl/>
        </w:rPr>
        <w:t>( 3 ) كتاب أصول الدين على مذهب السادة الماتريدية</w:t>
      </w: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36"/>
          <w:szCs w:val="36"/>
          <w:rtl/>
        </w:rPr>
      </w:pPr>
      <w:r>
        <w:rPr>
          <w:rFonts w:cs="Monotype Koufi" w:hint="cs"/>
          <w:sz w:val="36"/>
          <w:szCs w:val="36"/>
          <w:rtl/>
        </w:rPr>
        <w:t>للإمام جمال الدين أحمد بن محمد بن محمود بن سعيد الغزنوي ( ت : 593 )</w:t>
      </w: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rtl/>
        </w:rPr>
      </w:pPr>
    </w:p>
    <w:p w:rsidR="00B53AB6" w:rsidRDefault="00B53AB6" w:rsidP="00B53AB6">
      <w:pPr>
        <w:spacing w:after="240"/>
        <w:ind w:left="-58"/>
        <w:jc w:val="both"/>
        <w:rPr>
          <w:rFonts w:hint="cs"/>
          <w:rtl/>
        </w:rPr>
      </w:pPr>
    </w:p>
    <w:p w:rsidR="00B53AB6" w:rsidRDefault="00B53AB6" w:rsidP="00B53AB6">
      <w:pPr>
        <w:spacing w:after="240"/>
        <w:ind w:left="-58"/>
        <w:jc w:val="both"/>
        <w:rPr>
          <w:rFonts w:hint="cs"/>
          <w:rtl/>
        </w:rPr>
      </w:pPr>
      <w:r>
        <w:rPr>
          <w:rFonts w:hint="cs"/>
          <w:rtl/>
        </w:rPr>
        <w:lastRenderedPageBreak/>
        <w:t xml:space="preserve">الحمد لله مجيب الداعين ومثيب الساعين ومعطي الطالبين ومرضي الراغبين ومنجد الهالكين ومرشد السالكين رحيم بالمؤمنين رحمان تعم رحمته الطائعين والعاصين أحمده سبحانه وتعالى وأشكره وأتوب إليه وأستغفره ، وأشهد أن لا إله إلا الله وحده لا شريك له شهادة نبلغ بها أحسن المآب ، وأشهد أن سيدنا محمدا عبده ورسوله المبعوث لتشريع الملة وتوجيه الخطاب وإيضاح الأحكام من المباح والمندوب والمحظور والمفروض والواجب والاستحباب والأمر بأدائها بالالتزام والإيجاب صلى الله عليه وعلى آله وصحبة صلاة وسلاما دائمين إلى يوم الجزاء وفصل الخطاب ، </w:t>
      </w:r>
    </w:p>
    <w:p w:rsidR="00B53AB6" w:rsidRDefault="00B53AB6" w:rsidP="00B53AB6">
      <w:pPr>
        <w:rPr>
          <w:rFonts w:hint="cs"/>
          <w:rtl/>
        </w:rPr>
      </w:pPr>
      <w:r>
        <w:rPr>
          <w:rFonts w:hint="cs"/>
          <w:bCs/>
          <w:rtl/>
        </w:rPr>
        <w:t>فصل : ( 1 )</w:t>
      </w:r>
      <w:r>
        <w:rPr>
          <w:rFonts w:hint="cs"/>
          <w:rtl/>
        </w:rPr>
        <w:t xml:space="preserve"> : صانع العالم ليس بحادث : فلو كان حادثا فلا بد له من صانع أحدثه ومبدع أنشأه وذلك هو الله تعالى وهو المبدئ المنشئ تبارك الله رب العالمين   ، </w:t>
      </w:r>
    </w:p>
    <w:p w:rsidR="00B53AB6" w:rsidRDefault="00B53AB6" w:rsidP="00B53AB6">
      <w:pPr>
        <w:rPr>
          <w:rFonts w:hint="cs"/>
          <w:rtl/>
        </w:rPr>
      </w:pPr>
      <w:r>
        <w:rPr>
          <w:rFonts w:hint="cs"/>
          <w:bCs/>
          <w:rtl/>
        </w:rPr>
        <w:t>فصل : ( 2 )</w:t>
      </w:r>
      <w:r>
        <w:rPr>
          <w:rFonts w:hint="cs"/>
          <w:rtl/>
        </w:rPr>
        <w:t xml:space="preserve"> : صانع العالم موجود  :</w:t>
      </w:r>
      <w:r>
        <w:rPr>
          <w:rFonts w:hint="cs"/>
          <w:bCs/>
          <w:rtl/>
        </w:rPr>
        <w:t xml:space="preserve"> </w:t>
      </w:r>
      <w:r>
        <w:rPr>
          <w:rFonts w:hint="cs"/>
          <w:rtl/>
        </w:rPr>
        <w:t xml:space="preserve">من نظر في عجائب خلق السماوات والأرض وبدائع فطرة الحيوان يعلم أن تلك الأمور العجائب وذاك الصنع البديع والترتيب المحكم لا بد له من صانع يدبره ويحكمه ويفرده ، فيستدل بوجود المصنوعات على وجود الصانع قال الله تعالى ( أفي الله شك فاطر السماوات والأرض ) ، </w:t>
      </w:r>
    </w:p>
    <w:p w:rsidR="00B53AB6" w:rsidRDefault="00B53AB6" w:rsidP="00B53AB6">
      <w:pPr>
        <w:rPr>
          <w:rFonts w:hint="cs"/>
          <w:rtl/>
        </w:rPr>
      </w:pPr>
      <w:r>
        <w:rPr>
          <w:rFonts w:hint="cs"/>
          <w:bCs/>
          <w:rtl/>
        </w:rPr>
        <w:t>فصل : ( 3 )</w:t>
      </w:r>
      <w:r>
        <w:rPr>
          <w:rFonts w:hint="cs"/>
          <w:rtl/>
        </w:rPr>
        <w:t xml:space="preserve"> : معرفة الصانع واجبة : لأنه منعم وشكر المنعم واجب عقلا وشرعا فأول درجة الشكر معرفة المنعم ، </w:t>
      </w:r>
    </w:p>
    <w:p w:rsidR="00B53AB6" w:rsidRDefault="00B53AB6" w:rsidP="00B53AB6">
      <w:pPr>
        <w:spacing w:after="240"/>
        <w:ind w:left="-58"/>
        <w:jc w:val="center"/>
        <w:rPr>
          <w:rFonts w:hint="cs"/>
          <w:bCs/>
          <w:rtl/>
        </w:rPr>
      </w:pPr>
      <w:r>
        <w:rPr>
          <w:rFonts w:hint="cs"/>
          <w:bCs/>
          <w:rtl/>
        </w:rPr>
        <w:t>الصفات السلبية</w:t>
      </w:r>
    </w:p>
    <w:p w:rsidR="00B53AB6" w:rsidRDefault="00B53AB6" w:rsidP="00B53AB6">
      <w:pPr>
        <w:spacing w:after="240"/>
        <w:ind w:left="-58"/>
        <w:jc w:val="both"/>
        <w:rPr>
          <w:rFonts w:hint="cs"/>
          <w:rtl/>
        </w:rPr>
      </w:pPr>
      <w:r>
        <w:rPr>
          <w:rFonts w:hint="cs"/>
          <w:bCs/>
          <w:rtl/>
        </w:rPr>
        <w:t xml:space="preserve">أولا : الوحدانية : </w:t>
      </w:r>
      <w:r>
        <w:rPr>
          <w:rFonts w:hint="cs"/>
          <w:rtl/>
        </w:rPr>
        <w:t xml:space="preserve"> فصل : ( 4 ) : صانع العلم واحد لا شريك له : لأنه لو كان له صانعان أو أكثر لوقع بينهما تمانع وتدافع وذلك خفض إلى الفساد ويؤدي إلى عجز أحدهما والعاجز لا يصلح أن يكون إلها فإذا تعذر إثبات صانعين كان واحدا ضرورة   </w:t>
      </w:r>
    </w:p>
    <w:p w:rsidR="00B53AB6" w:rsidRDefault="00B53AB6" w:rsidP="00B53AB6">
      <w:pPr>
        <w:pStyle w:val="5"/>
        <w:spacing w:after="240" w:line="276" w:lineRule="auto"/>
        <w:ind w:left="-58"/>
        <w:jc w:val="both"/>
        <w:rPr>
          <w:rFonts w:ascii="Traditional Arabic" w:eastAsiaTheme="minorHAnsi" w:hAnsi="Traditional Arabic" w:cs="Traditional Arabic" w:hint="cs"/>
          <w:color w:val="auto"/>
          <w:sz w:val="28"/>
          <w:rtl/>
          <w:lang w:eastAsia="en-US"/>
        </w:rPr>
      </w:pPr>
      <w:r>
        <w:rPr>
          <w:rFonts w:ascii="Traditional Arabic" w:eastAsiaTheme="minorHAnsi" w:hAnsi="Traditional Arabic" w:cs="Traditional Arabic"/>
          <w:bCs/>
          <w:color w:val="auto"/>
          <w:sz w:val="28"/>
          <w:rtl/>
          <w:lang w:eastAsia="en-US"/>
        </w:rPr>
        <w:t xml:space="preserve">ثانيا : القدم </w:t>
      </w:r>
      <w:r>
        <w:rPr>
          <w:rFonts w:ascii="Traditional Arabic" w:eastAsiaTheme="minorHAnsi" w:hAnsi="Traditional Arabic" w:cs="Traditional Arabic"/>
          <w:color w:val="auto"/>
          <w:sz w:val="28"/>
          <w:rtl/>
          <w:lang w:eastAsia="en-US"/>
        </w:rPr>
        <w:t xml:space="preserve">:  فصل : ( 5 ) : صانع العالم قديم لا أول له ، لأنه لو كان محدثا لاقتضى محدثا ثم كذلك محدثه اقتضى محدثا آخر فيتسلسل إلى ما لا نهاية له فثبت أن صانع العالم قديم ،   </w:t>
      </w:r>
    </w:p>
    <w:p w:rsidR="00B53AB6" w:rsidRDefault="00B53AB6" w:rsidP="00B53AB6">
      <w:pPr>
        <w:jc w:val="both"/>
        <w:rPr>
          <w:rtl/>
        </w:rPr>
      </w:pPr>
      <w:r>
        <w:rPr>
          <w:rFonts w:hint="cs"/>
          <w:bCs/>
          <w:sz w:val="32"/>
          <w:rtl/>
        </w:rPr>
        <w:t xml:space="preserve">ثالثا البقاء :  </w:t>
      </w:r>
      <w:r>
        <w:rPr>
          <w:rFonts w:hint="cs"/>
          <w:rtl/>
        </w:rPr>
        <w:t xml:space="preserve">فصل : ( 6 ) : صانع العالم ابدي لا آخر له </w:t>
      </w:r>
      <w:r>
        <w:rPr>
          <w:rFonts w:hint="cs"/>
          <w:sz w:val="32"/>
          <w:rtl/>
        </w:rPr>
        <w:t xml:space="preserve">، </w:t>
      </w:r>
      <w:r>
        <w:rPr>
          <w:rFonts w:hint="cs"/>
          <w:rtl/>
        </w:rPr>
        <w:t xml:space="preserve">لأن من ثبت قدمه استحال عدمه ولأن وجوده واجب ووجوب وجوده يمنع عدم بقائه   ، </w:t>
      </w:r>
    </w:p>
    <w:p w:rsidR="00B53AB6" w:rsidRDefault="00B53AB6" w:rsidP="00B53AB6">
      <w:pPr>
        <w:rPr>
          <w:rFonts w:hint="cs"/>
          <w:sz w:val="32"/>
          <w:rtl/>
        </w:rPr>
      </w:pPr>
      <w:r>
        <w:rPr>
          <w:rFonts w:hint="cs"/>
          <w:bCs/>
          <w:sz w:val="32"/>
          <w:rtl/>
        </w:rPr>
        <w:lastRenderedPageBreak/>
        <w:t xml:space="preserve">رابعا : المخالفة للحوادث : </w:t>
      </w:r>
      <w:r>
        <w:rPr>
          <w:rFonts w:hint="cs"/>
          <w:sz w:val="32"/>
          <w:rtl/>
        </w:rPr>
        <w:t>فصل : ( 7 ) :</w:t>
      </w:r>
      <w:r>
        <w:rPr>
          <w:rFonts w:hint="cs"/>
          <w:bCs/>
          <w:sz w:val="32"/>
          <w:rtl/>
        </w:rPr>
        <w:t xml:space="preserve"> صانع العالم ليس بجوهر : </w:t>
      </w:r>
      <w:r>
        <w:rPr>
          <w:rFonts w:hint="cs"/>
          <w:rtl/>
        </w:rPr>
        <w:t xml:space="preserve">لأن الجوهر متجزئ وتحله الحوادث تعالى الله عن ذلك علوا كبيرا   </w:t>
      </w:r>
      <w:r>
        <w:rPr>
          <w:rFonts w:hint="cs"/>
          <w:sz w:val="32"/>
          <w:rtl/>
        </w:rPr>
        <w:t xml:space="preserve">، </w:t>
      </w:r>
    </w:p>
    <w:p w:rsidR="00B53AB6" w:rsidRDefault="00B53AB6" w:rsidP="00B53AB6">
      <w:pPr>
        <w:rPr>
          <w:rFonts w:hint="cs"/>
          <w:rtl/>
        </w:rPr>
      </w:pPr>
      <w:r>
        <w:rPr>
          <w:rFonts w:hint="cs"/>
          <w:bCs/>
          <w:rtl/>
        </w:rPr>
        <w:t xml:space="preserve">فصل : ( 8 ) : صانع العالم ليس بجسم </w:t>
      </w:r>
      <w:r>
        <w:rPr>
          <w:rFonts w:hint="cs"/>
          <w:rtl/>
        </w:rPr>
        <w:t xml:space="preserve">: لأن الجسم مؤلف من الجوهر ، وإذا بطل كونه جوهرا بطل كونه جسما ضرورة   </w:t>
      </w:r>
    </w:p>
    <w:p w:rsidR="00B53AB6" w:rsidRDefault="00B53AB6" w:rsidP="00B53AB6">
      <w:pPr>
        <w:spacing w:after="240"/>
        <w:ind w:left="-58"/>
        <w:jc w:val="both"/>
        <w:rPr>
          <w:rFonts w:hint="cs"/>
          <w:rtl/>
        </w:rPr>
      </w:pPr>
      <w:r>
        <w:rPr>
          <w:rFonts w:hint="cs"/>
          <w:bCs/>
          <w:rtl/>
        </w:rPr>
        <w:t>فصل : ( 9 ) : صانع العالم ليس بعرض</w:t>
      </w:r>
      <w:r>
        <w:rPr>
          <w:rFonts w:hint="cs"/>
          <w:rtl/>
        </w:rPr>
        <w:t xml:space="preserve"> ، لأن العرض لا قيام له بذاته بل هو مفتقر إلى جسم يقوم به والقديم عز وجل قائم بذاته غير مفتقر إلى محل يقوم به   ، </w:t>
      </w:r>
    </w:p>
    <w:p w:rsidR="00B53AB6" w:rsidRDefault="00B53AB6" w:rsidP="00B53AB6">
      <w:pPr>
        <w:spacing w:after="240"/>
        <w:ind w:left="-58"/>
        <w:jc w:val="both"/>
        <w:rPr>
          <w:rFonts w:hint="cs"/>
          <w:rtl/>
        </w:rPr>
      </w:pPr>
      <w:r>
        <w:rPr>
          <w:rFonts w:hint="cs"/>
          <w:bCs/>
          <w:rtl/>
        </w:rPr>
        <w:t>فصل : ( 10 )</w:t>
      </w:r>
      <w:r>
        <w:rPr>
          <w:rFonts w:hint="cs"/>
          <w:rtl/>
        </w:rPr>
        <w:t xml:space="preserve"> :</w:t>
      </w:r>
      <w:r>
        <w:rPr>
          <w:rFonts w:hint="cs"/>
          <w:bCs/>
          <w:rtl/>
        </w:rPr>
        <w:t xml:space="preserve"> صانع العالم ليس بصورة</w:t>
      </w:r>
      <w:r>
        <w:rPr>
          <w:rFonts w:hint="cs"/>
          <w:rtl/>
        </w:rPr>
        <w:t xml:space="preserve"> ، لأن الصورة تنشأ عن التركيب فإذا نفينا كونه جوهرا وجسما نفينا كونه صورة  </w:t>
      </w:r>
    </w:p>
    <w:p w:rsidR="00B53AB6" w:rsidRDefault="00B53AB6" w:rsidP="00B53AB6">
      <w:pPr>
        <w:spacing w:after="240"/>
        <w:ind w:left="-58"/>
        <w:jc w:val="both"/>
        <w:rPr>
          <w:rFonts w:hint="cs"/>
          <w:rtl/>
        </w:rPr>
      </w:pPr>
      <w:r>
        <w:rPr>
          <w:rFonts w:hint="cs"/>
          <w:bCs/>
          <w:rtl/>
        </w:rPr>
        <w:t>فصل : ( 11 )</w:t>
      </w:r>
      <w:r>
        <w:rPr>
          <w:rFonts w:hint="cs"/>
          <w:rtl/>
        </w:rPr>
        <w:t xml:space="preserve"> :</w:t>
      </w:r>
      <w:r>
        <w:rPr>
          <w:rFonts w:hint="cs"/>
          <w:bCs/>
          <w:rtl/>
        </w:rPr>
        <w:t xml:space="preserve"> صانع العالم لا يوصف باللون والطعم والرائحة والحرارة والبرودة والرطوبة واليبوسة  ، </w:t>
      </w:r>
      <w:r>
        <w:rPr>
          <w:rFonts w:hint="cs"/>
          <w:rtl/>
        </w:rPr>
        <w:t xml:space="preserve">لأن الألوان والطعوم والحرارة والبرودة والروائح والطبائع الأربعة أعراض تحل في الجواهر فإذا نفينا كونه عرضا وكونه محلا للأعراض ينتفي جميع ذلك   </w:t>
      </w:r>
    </w:p>
    <w:p w:rsidR="00B53AB6" w:rsidRDefault="00B53AB6" w:rsidP="00B53AB6">
      <w:pPr>
        <w:spacing w:after="240"/>
        <w:ind w:left="-58"/>
        <w:jc w:val="both"/>
        <w:rPr>
          <w:rFonts w:hint="cs"/>
          <w:rtl/>
        </w:rPr>
      </w:pPr>
      <w:r>
        <w:rPr>
          <w:rFonts w:hint="cs"/>
          <w:bCs/>
          <w:rtl/>
        </w:rPr>
        <w:t xml:space="preserve">خامسا : القيام بالنفس : </w:t>
      </w:r>
      <w:r>
        <w:rPr>
          <w:rFonts w:hint="cs"/>
          <w:rtl/>
        </w:rPr>
        <w:t>فصل : ( 12 ) :</w:t>
      </w:r>
      <w:r>
        <w:rPr>
          <w:rFonts w:hint="cs"/>
          <w:bCs/>
          <w:rtl/>
        </w:rPr>
        <w:t xml:space="preserve"> صانع العالم ليس في جهة ولا تحويه الجهات الست</w:t>
      </w:r>
      <w:r>
        <w:rPr>
          <w:rFonts w:hint="cs"/>
          <w:rtl/>
        </w:rPr>
        <w:t xml:space="preserve"> ، لأنها حادثة وهو الذي خلقها فلو صار مختصا بجهة بعدما خلقها لكان يتخصص بمخصص وذلك باطل   ، </w:t>
      </w:r>
    </w:p>
    <w:p w:rsidR="00B53AB6" w:rsidRDefault="00B53AB6" w:rsidP="00B53AB6">
      <w:pPr>
        <w:spacing w:after="240"/>
        <w:ind w:left="-58"/>
        <w:jc w:val="both"/>
        <w:rPr>
          <w:rFonts w:hint="cs"/>
          <w:rtl/>
        </w:rPr>
      </w:pPr>
      <w:r>
        <w:rPr>
          <w:rFonts w:hint="cs"/>
          <w:rtl/>
        </w:rPr>
        <w:t xml:space="preserve">فصل : ( 13 ) : </w:t>
      </w:r>
      <w:r>
        <w:rPr>
          <w:rFonts w:hint="cs"/>
          <w:bCs/>
          <w:rtl/>
        </w:rPr>
        <w:t xml:space="preserve">صانع العالم ليس فوق العالم ولا في جهة خارجه عنه ، </w:t>
      </w:r>
      <w:r>
        <w:rPr>
          <w:rFonts w:hint="cs"/>
          <w:rtl/>
        </w:rPr>
        <w:t xml:space="preserve">لأنه لو كان كذلك لكان محاذيا للعالم وكل محاذ بجسم إما أن يكون مثله أو أكبر أو اصغر وكان ذلك تقديرا يحتاج إلى مقدر تعالى عن ذلك  </w:t>
      </w:r>
    </w:p>
    <w:p w:rsidR="00B53AB6" w:rsidRDefault="00B53AB6" w:rsidP="00B53AB6">
      <w:pPr>
        <w:spacing w:after="240"/>
        <w:ind w:left="-58"/>
        <w:jc w:val="both"/>
        <w:rPr>
          <w:rFonts w:hint="cs"/>
          <w:rtl/>
        </w:rPr>
      </w:pPr>
      <w:r>
        <w:rPr>
          <w:rFonts w:hint="cs"/>
          <w:rtl/>
        </w:rPr>
        <w:t>فصل : ( 14 ) : رفع الأيدي إلى السماء عند الدعاء ، إنما ترفع لأنها قبلة الدعاء كالتوجه إلى الكعبة في الصلاة ووضع الوجه على الأرض عند السجود وإن لم يكن الله عز وجل في الكعبة ولا تحت الأرض</w:t>
      </w:r>
    </w:p>
    <w:p w:rsidR="00B53AB6" w:rsidRDefault="00B53AB6" w:rsidP="00B53AB6">
      <w:pPr>
        <w:spacing w:after="240"/>
        <w:ind w:left="-58"/>
        <w:jc w:val="both"/>
        <w:rPr>
          <w:rFonts w:hint="cs"/>
          <w:rtl/>
        </w:rPr>
      </w:pPr>
      <w:r>
        <w:rPr>
          <w:rFonts w:hint="cs"/>
          <w:rtl/>
        </w:rPr>
        <w:t>فصل : ( 15 ) :</w:t>
      </w:r>
      <w:r>
        <w:rPr>
          <w:rFonts w:hint="cs"/>
          <w:bCs/>
          <w:rtl/>
        </w:rPr>
        <w:t xml:space="preserve"> صانع العالم لا يوصف بكونه متمكنا في مكان</w:t>
      </w:r>
      <w:r>
        <w:rPr>
          <w:rFonts w:hint="cs"/>
          <w:rtl/>
        </w:rPr>
        <w:t xml:space="preserve"> ، لأنه كان في الأزل غير متمكن فلو تمكن بعدما خلق المكان لتغير عما كان تعالي الله عن ذلك ،</w:t>
      </w:r>
    </w:p>
    <w:p w:rsidR="00B53AB6" w:rsidRDefault="00B53AB6" w:rsidP="00B53AB6">
      <w:pPr>
        <w:spacing w:after="240"/>
        <w:ind w:left="-58"/>
        <w:jc w:val="both"/>
        <w:rPr>
          <w:rFonts w:hint="cs"/>
          <w:rtl/>
        </w:rPr>
      </w:pPr>
      <w:r>
        <w:rPr>
          <w:rFonts w:hint="cs"/>
          <w:bCs/>
          <w:rtl/>
        </w:rPr>
        <w:t xml:space="preserve">الاستواء : </w:t>
      </w:r>
      <w:r>
        <w:rPr>
          <w:rFonts w:hint="cs"/>
          <w:rtl/>
        </w:rPr>
        <w:t>فصل : ( 16 )</w:t>
      </w:r>
      <w:r>
        <w:rPr>
          <w:rFonts w:hint="cs"/>
          <w:bCs/>
          <w:rtl/>
        </w:rPr>
        <w:t xml:space="preserve"> : </w:t>
      </w:r>
      <w:r>
        <w:rPr>
          <w:rFonts w:hint="cs"/>
          <w:rtl/>
        </w:rPr>
        <w:t xml:space="preserve">استواؤه على العرش حق وصدق ونحن نؤمن ونعتقد على الوجه الذي أراده ولا نشتغل بكيفيته ، </w:t>
      </w:r>
    </w:p>
    <w:p w:rsidR="00B53AB6" w:rsidRDefault="00B53AB6" w:rsidP="00B53AB6">
      <w:pPr>
        <w:spacing w:after="240"/>
        <w:ind w:left="-58"/>
        <w:jc w:val="both"/>
        <w:rPr>
          <w:rFonts w:hint="cs"/>
          <w:rtl/>
        </w:rPr>
      </w:pPr>
      <w:r>
        <w:rPr>
          <w:rFonts w:hint="cs"/>
          <w:bCs/>
          <w:rtl/>
        </w:rPr>
        <w:lastRenderedPageBreak/>
        <w:t xml:space="preserve">النزول : </w:t>
      </w:r>
      <w:r>
        <w:rPr>
          <w:rFonts w:hint="cs"/>
          <w:rtl/>
        </w:rPr>
        <w:t xml:space="preserve">فصل : ( 17 ) : نزوله إلى السماء الدنيا تفضل ورحمة لا نقلة وحركة لما ذكرنا   </w:t>
      </w:r>
    </w:p>
    <w:p w:rsidR="00B53AB6" w:rsidRDefault="00B53AB6" w:rsidP="00B53AB6">
      <w:pPr>
        <w:spacing w:after="240"/>
        <w:ind w:left="-58"/>
        <w:jc w:val="both"/>
        <w:rPr>
          <w:rFonts w:hint="cs"/>
          <w:rtl/>
        </w:rPr>
      </w:pPr>
      <w:r>
        <w:rPr>
          <w:rFonts w:hint="cs"/>
          <w:rtl/>
        </w:rPr>
        <w:t xml:space="preserve">فصل : ( 18 ) : وله يدان هما صفته يخلق بهما ما يشاء وهما يد خلق وقدرة لا يد بطش وجارحة لما ذكرنا  ، </w:t>
      </w:r>
    </w:p>
    <w:p w:rsidR="00B53AB6" w:rsidRDefault="00B53AB6" w:rsidP="00B53AB6">
      <w:pPr>
        <w:spacing w:after="240"/>
        <w:ind w:left="-58"/>
        <w:jc w:val="both"/>
        <w:rPr>
          <w:rFonts w:hint="cs"/>
          <w:rtl/>
        </w:rPr>
      </w:pPr>
      <w:r>
        <w:rPr>
          <w:rFonts w:hint="cs"/>
          <w:rtl/>
        </w:rPr>
        <w:t>فصل : ( 19 ) : وله وجه هو صفته وهو وجه إكرام وإقبال لا وجه مقابلة ومواجهة لما ذكرنا</w:t>
      </w:r>
    </w:p>
    <w:p w:rsidR="00B53AB6" w:rsidRDefault="00B53AB6" w:rsidP="00B53AB6">
      <w:pPr>
        <w:spacing w:after="240"/>
        <w:ind w:left="-58"/>
        <w:jc w:val="both"/>
        <w:rPr>
          <w:rFonts w:hint="cs"/>
          <w:rtl/>
        </w:rPr>
      </w:pPr>
      <w:r>
        <w:rPr>
          <w:rFonts w:hint="cs"/>
          <w:rtl/>
        </w:rPr>
        <w:t>فصل : ( 20 ) : صانع العالم لا يشبه العالم ولا شيئا منه ، لأنه لو كان يشبهه للزم حدوثه أو قدم العالم وكلاهما منتفيان ،</w:t>
      </w:r>
    </w:p>
    <w:p w:rsidR="00B53AB6" w:rsidRDefault="00B53AB6" w:rsidP="00B53AB6">
      <w:pPr>
        <w:spacing w:after="240"/>
        <w:ind w:left="-58"/>
        <w:jc w:val="both"/>
        <w:rPr>
          <w:rFonts w:hint="cs"/>
          <w:rtl/>
        </w:rPr>
      </w:pPr>
      <w:r>
        <w:rPr>
          <w:rFonts w:hint="cs"/>
          <w:rtl/>
        </w:rPr>
        <w:t xml:space="preserve">فصل : ( 21 ) : صانع العالم لا يقال له ما هو لأن ما سؤال عن الجنس ولا جنس له </w:t>
      </w:r>
    </w:p>
    <w:p w:rsidR="00B53AB6" w:rsidRDefault="00B53AB6" w:rsidP="00B53AB6">
      <w:pPr>
        <w:spacing w:after="240"/>
        <w:ind w:left="-58"/>
        <w:jc w:val="both"/>
        <w:rPr>
          <w:rFonts w:hint="cs"/>
          <w:rtl/>
        </w:rPr>
      </w:pPr>
      <w:r>
        <w:rPr>
          <w:rFonts w:hint="cs"/>
          <w:rtl/>
        </w:rPr>
        <w:t>فصل : ( 22 ) : صانع العالم لا يقال كيف هو لأن الكيف يستخبر به عن الهيئة والحال ولا هيئة له ولا حال</w:t>
      </w:r>
    </w:p>
    <w:p w:rsidR="00B53AB6" w:rsidRDefault="00B53AB6" w:rsidP="00B53AB6">
      <w:pPr>
        <w:spacing w:after="240"/>
        <w:ind w:left="-58"/>
        <w:jc w:val="both"/>
        <w:rPr>
          <w:rFonts w:hint="cs"/>
          <w:rtl/>
        </w:rPr>
      </w:pPr>
      <w:r>
        <w:rPr>
          <w:rFonts w:hint="cs"/>
          <w:rtl/>
        </w:rPr>
        <w:t xml:space="preserve">فصل : ( 23 ) : صانع العالم لا يقال له أين هو لأن أين يستخبر به عن المكان ولا مكان له </w:t>
      </w:r>
    </w:p>
    <w:p w:rsidR="00B53AB6" w:rsidRDefault="00B53AB6" w:rsidP="00B53AB6">
      <w:pPr>
        <w:spacing w:after="240"/>
        <w:ind w:left="-58"/>
        <w:jc w:val="both"/>
        <w:rPr>
          <w:rFonts w:hint="cs"/>
          <w:rtl/>
        </w:rPr>
      </w:pPr>
      <w:r>
        <w:rPr>
          <w:rFonts w:hint="cs"/>
          <w:rtl/>
        </w:rPr>
        <w:t>فصل : ( 24 ) : صانع العالم لا يقال له كم هو لأن الكم يستخبر به عن العدد ولا عدد له</w:t>
      </w:r>
    </w:p>
    <w:p w:rsidR="00B53AB6" w:rsidRDefault="00B53AB6" w:rsidP="00B53AB6">
      <w:pPr>
        <w:spacing w:after="240"/>
        <w:ind w:left="-58"/>
        <w:jc w:val="both"/>
        <w:rPr>
          <w:rFonts w:hint="cs"/>
          <w:rtl/>
        </w:rPr>
      </w:pPr>
      <w:r>
        <w:rPr>
          <w:rFonts w:hint="cs"/>
          <w:rtl/>
        </w:rPr>
        <w:t>فصل : ( 25 ) : صانع العالم لا يقال له متى كان لأن متى سؤال عن الزمان ولا يجري عليه زمان</w:t>
      </w:r>
    </w:p>
    <w:p w:rsidR="00B53AB6" w:rsidRDefault="00B53AB6" w:rsidP="00B53AB6">
      <w:pPr>
        <w:spacing w:after="240"/>
        <w:ind w:left="-58"/>
        <w:jc w:val="both"/>
        <w:rPr>
          <w:rFonts w:hint="cs"/>
          <w:rtl/>
        </w:rPr>
      </w:pPr>
      <w:r>
        <w:rPr>
          <w:rFonts w:hint="cs"/>
          <w:rtl/>
        </w:rPr>
        <w:t>فصل : ( 26 ) : صانع العالم لا يقال له لم فعل لأن لم يقال لمن فعل لعلة أو حاجة أو ضرورة وهو منزه عن ذلك</w:t>
      </w:r>
    </w:p>
    <w:p w:rsidR="00B53AB6" w:rsidRDefault="00B53AB6" w:rsidP="00B53AB6">
      <w:pPr>
        <w:spacing w:after="240"/>
        <w:ind w:left="-58"/>
        <w:jc w:val="both"/>
        <w:rPr>
          <w:rFonts w:hint="cs"/>
          <w:rtl/>
        </w:rPr>
      </w:pPr>
      <w:r>
        <w:rPr>
          <w:rFonts w:hint="cs"/>
          <w:rtl/>
        </w:rPr>
        <w:t xml:space="preserve">فصل : ( 27 ) : صانع العالم لا نزول له ولا صعود له ولا التفات ولا تفكر ولا حاجة ولا شهوة ولا نوم ولا سنة ولا آفة ولا علل ولا سرور ولا حزن ولا رضى ولا غضب بمعنى التغير في ذاته ولا رجاء ولا طمع ولا حسد ولا أكل ولا شرب ولا قيام ولا قعود ولا مشي ولا عدو ولا هرولة ولا استناد ولا اتكاء ولا اضطجاع ولا ضحك ولا تبسم ولا قهقهة ولا قرب ولا بعد بمعنى المسافة والمكان ولا وزير له ولا شريك ولا مدبر له ولا نظير له ولا معين ولا قرين ولا حاجب ولا بواب ولا فوق ولا تحت ولا يمين ولا يسار ولا أمام ولا وراء ولا خاطر ولا رأي ولا حظ فيما أعطى ولا ندم فيما وهب لأن هذه الأشياء من أمارات الحدوث وهو قديم منزه عن جميع الحادثات وعن تغيره من حال إلى حال تبارك الله رب العالمين </w:t>
      </w:r>
    </w:p>
    <w:p w:rsidR="00B53AB6" w:rsidRDefault="00B53AB6" w:rsidP="00B53AB6">
      <w:pPr>
        <w:spacing w:after="240"/>
        <w:ind w:left="-58"/>
        <w:jc w:val="both"/>
        <w:rPr>
          <w:rFonts w:hint="cs"/>
          <w:rtl/>
        </w:rPr>
      </w:pPr>
      <w:r>
        <w:rPr>
          <w:rFonts w:hint="cs"/>
          <w:rtl/>
        </w:rPr>
        <w:lastRenderedPageBreak/>
        <w:t xml:space="preserve">فصل : ( 28 ) : ولا والد له ولا ولد ولا صاحبة ، لأن الوالد سبب لحدوث الولد وهو قديم لا يحدث له والولد جزء الوالد وهو إحدي الذات صمدي الصفات لا يقبل التجزء والانقسام ، والزوجة لمن جارت عليه الشهوة وهو سبحانه وتعالى منزه عنها   ، </w:t>
      </w:r>
    </w:p>
    <w:p w:rsidR="00B53AB6" w:rsidRDefault="00B53AB6" w:rsidP="00B53AB6">
      <w:pPr>
        <w:spacing w:after="240"/>
        <w:ind w:left="-58"/>
        <w:jc w:val="both"/>
        <w:rPr>
          <w:rFonts w:hint="cs"/>
          <w:rtl/>
        </w:rPr>
      </w:pPr>
      <w:r>
        <w:rPr>
          <w:rFonts w:hint="cs"/>
          <w:rtl/>
        </w:rPr>
        <w:t xml:space="preserve">فصل : ( 29 ) : صانع العالم لا علة لصنعه ولا في أفعاله ولا زيغ في أحكامه ولا ميل في قضائه وقدره  لأنه يوصف بصفة العدل والفضل ، </w:t>
      </w:r>
    </w:p>
    <w:p w:rsidR="00B53AB6" w:rsidRDefault="00B53AB6" w:rsidP="00B53AB6">
      <w:pPr>
        <w:spacing w:after="240"/>
        <w:ind w:left="-58"/>
        <w:jc w:val="both"/>
        <w:rPr>
          <w:rFonts w:hint="cs"/>
          <w:rtl/>
        </w:rPr>
      </w:pPr>
      <w:r>
        <w:rPr>
          <w:rFonts w:hint="cs"/>
          <w:rtl/>
        </w:rPr>
        <w:t>فصل : ( 30 ) : صانع العالم لا يقدره فهم ولا يصوره وهم ولا يدركه بصر ولا عقل ولا يبلغه علم ولا يقوم بذاته حادث ولا يدخل في صفاته تغير وكل ما خطر ببالك كذلك فهو قادر على أن يخلق ذلك وأمثاله فتبارك رب العالمين</w:t>
      </w:r>
    </w:p>
    <w:p w:rsidR="00B53AB6" w:rsidRDefault="00B53AB6" w:rsidP="00B53AB6">
      <w:pPr>
        <w:spacing w:after="240"/>
        <w:ind w:left="-58"/>
        <w:jc w:val="both"/>
        <w:rPr>
          <w:rFonts w:hint="cs"/>
          <w:rtl/>
        </w:rPr>
      </w:pPr>
      <w:r>
        <w:rPr>
          <w:rFonts w:hint="cs"/>
          <w:bCs/>
          <w:rtl/>
        </w:rPr>
        <w:t xml:space="preserve">صفة الحياة : </w:t>
      </w:r>
      <w:r>
        <w:rPr>
          <w:rFonts w:hint="cs"/>
          <w:rtl/>
        </w:rPr>
        <w:t>فصل : ( 31 ) : صانع العالم حي بحياة أزلية لا بروح بداخله ولا نفس يخرج منه لأن وجود هذا العالم البديع صنعته لن يتصور إلا من حي قادر</w:t>
      </w:r>
    </w:p>
    <w:p w:rsidR="00B53AB6" w:rsidRDefault="00B53AB6" w:rsidP="00B53AB6">
      <w:pPr>
        <w:spacing w:after="240"/>
        <w:ind w:left="-58"/>
        <w:jc w:val="both"/>
        <w:rPr>
          <w:rFonts w:hint="cs"/>
          <w:rtl/>
        </w:rPr>
      </w:pPr>
      <w:r>
        <w:rPr>
          <w:rFonts w:hint="cs"/>
          <w:bCs/>
          <w:rtl/>
        </w:rPr>
        <w:t xml:space="preserve">العلم : </w:t>
      </w:r>
      <w:r>
        <w:rPr>
          <w:rFonts w:hint="cs"/>
          <w:rtl/>
        </w:rPr>
        <w:t>فصل : ( 32 ) : صانع العالم عالم بجميع المعلومات كليتها وجزئياتها لا يعزب عن علمه مثقال ذرة في السموات العلا ولا في الأرضين السفلى لأنه لو لم يكن عالما لكان موصوفا بضده وهو الجهل وذلك نقص تعالى الله عن ذلك علوا كبيرا</w:t>
      </w:r>
    </w:p>
    <w:p w:rsidR="00B53AB6" w:rsidRDefault="00B53AB6" w:rsidP="00B53AB6">
      <w:pPr>
        <w:spacing w:after="240"/>
        <w:ind w:left="-58"/>
        <w:jc w:val="both"/>
        <w:rPr>
          <w:rFonts w:hint="cs"/>
          <w:rtl/>
        </w:rPr>
      </w:pPr>
      <w:r>
        <w:rPr>
          <w:rFonts w:hint="cs"/>
          <w:bCs/>
          <w:rtl/>
        </w:rPr>
        <w:t xml:space="preserve">القدرة : </w:t>
      </w:r>
      <w:r>
        <w:rPr>
          <w:rFonts w:hint="cs"/>
          <w:rtl/>
        </w:rPr>
        <w:t xml:space="preserve">فصل : ( 33 ) : صانع العالم قادر بقدرة كاملة ، لأن حصول الأفعال المحكمة المتقنة لن يتصور وجودها إلا من قادر قدير ، </w:t>
      </w:r>
    </w:p>
    <w:p w:rsidR="00B53AB6" w:rsidRDefault="00B53AB6" w:rsidP="00B53AB6">
      <w:pPr>
        <w:spacing w:after="240"/>
        <w:ind w:left="-58"/>
        <w:jc w:val="both"/>
        <w:rPr>
          <w:rFonts w:hint="cs"/>
          <w:rtl/>
        </w:rPr>
      </w:pPr>
      <w:r>
        <w:rPr>
          <w:rFonts w:hint="cs"/>
          <w:bCs/>
          <w:rtl/>
        </w:rPr>
        <w:t xml:space="preserve">الإرادة : </w:t>
      </w:r>
      <w:r>
        <w:rPr>
          <w:rFonts w:hint="cs"/>
          <w:rtl/>
        </w:rPr>
        <w:t>فصل : ( 34 ) : صانع العالم مريد الكائنات مدبر الحادثات ، لأنه لو لم يكن مريدأ ولا تحدث الأشياء إلا بإرادته ومشيئته لكان مضطرا وهو أمارة العجز تعالى الله عن ذلك ،</w:t>
      </w:r>
    </w:p>
    <w:p w:rsidR="00B53AB6" w:rsidRDefault="00B53AB6" w:rsidP="00B53AB6">
      <w:pPr>
        <w:spacing w:after="240"/>
        <w:ind w:left="-58"/>
        <w:jc w:val="both"/>
        <w:rPr>
          <w:rFonts w:hint="cs"/>
          <w:rtl/>
        </w:rPr>
      </w:pPr>
      <w:r>
        <w:rPr>
          <w:rFonts w:hint="cs"/>
          <w:bCs/>
          <w:rtl/>
        </w:rPr>
        <w:t xml:space="preserve">السمع والبصر : </w:t>
      </w:r>
      <w:r>
        <w:rPr>
          <w:rFonts w:hint="cs"/>
          <w:rtl/>
        </w:rPr>
        <w:t>فصل : ( 35 ) : صانع العالم سميع بصير ، لأن السمع والبصر هما صفتا مدح وكمال فنفيهما نقص تعالى الله عن ذلك</w:t>
      </w:r>
    </w:p>
    <w:p w:rsidR="00B53AB6" w:rsidRDefault="00B53AB6" w:rsidP="00B53AB6">
      <w:pPr>
        <w:spacing w:after="240"/>
        <w:ind w:left="-58"/>
        <w:jc w:val="both"/>
        <w:rPr>
          <w:rFonts w:hint="cs"/>
          <w:rtl/>
        </w:rPr>
      </w:pPr>
      <w:r>
        <w:rPr>
          <w:rFonts w:hint="cs"/>
          <w:bCs/>
          <w:rtl/>
        </w:rPr>
        <w:t xml:space="preserve">الكلام :  </w:t>
      </w:r>
      <w:r>
        <w:rPr>
          <w:rFonts w:hint="cs"/>
          <w:rtl/>
        </w:rPr>
        <w:t>فصل : ( 36 ) : صانع العالم متكلم ، لأنه لو لم يكن متكلما لكان موصوفا بضده وهو الخرس تعالى الله عن ذلك ،</w:t>
      </w:r>
    </w:p>
    <w:p w:rsidR="00B53AB6" w:rsidRDefault="00B53AB6" w:rsidP="00B53AB6">
      <w:pPr>
        <w:spacing w:after="240"/>
        <w:ind w:left="-58"/>
        <w:jc w:val="both"/>
        <w:rPr>
          <w:rFonts w:hint="cs"/>
          <w:rtl/>
        </w:rPr>
      </w:pPr>
      <w:r>
        <w:rPr>
          <w:rFonts w:hint="cs"/>
          <w:rtl/>
        </w:rPr>
        <w:lastRenderedPageBreak/>
        <w:t xml:space="preserve">فصل : ( 37 ) : وله كلام لأن الأمر والنهي لا يتم إلا بالكلام ، وكلامه قديم لأنه لو لم يكن قديما لكان الله تعالى في الأزل متغيرا عن الكلام تعالى الله عن ذلك وكلامه غير مخلوق لأنه لو كان مخلوقا لكان الله تعالى الله عن ذلك وكلامه غير مخلوق لأنه لو كان مخلوقا لكان الله تعالى محلا للحوادث تعالى الله عن ذلك وكلامه قائم بذاته لا يقبل الانفصال عنه والافتراق بالانتقال إلى القلوب والأوراق لأنه كلامه وكلامه صفته وصفاته قائمة بذاته لا تقبل الانفصال عنه والافتراق وهذه العبارات دالة على كلامه القديم الأزلي القائم بذاته وتسمى العبارات كلام الله تعالى وهي محدثة مخلوقة وهي الحروف والأصوات وتتابع الحروف والكلمات وهي قائمة بذاته بمحلها وغير مخلوقة يعبر بما هو المخلوق دل عليه قول الشاعر : ( إن الكلام لفي الفؤاد وإنما    جعل اللسان على الفؤاد دليلا ) ، </w:t>
      </w:r>
    </w:p>
    <w:p w:rsidR="00B53AB6" w:rsidRDefault="00B53AB6" w:rsidP="00B53AB6">
      <w:pPr>
        <w:spacing w:after="240"/>
        <w:ind w:left="-58"/>
        <w:jc w:val="both"/>
        <w:rPr>
          <w:rFonts w:hint="cs"/>
          <w:rtl/>
        </w:rPr>
      </w:pPr>
      <w:r>
        <w:rPr>
          <w:rFonts w:hint="cs"/>
          <w:rtl/>
        </w:rPr>
        <w:t xml:space="preserve">فصل : ( 38 ) : وكلامه ليس بحرف ، لأن الحروف في أنفسها متضادة ولا توجد دفعة واحدة إلا متعاقبة وذلك يوجب حدوثه وكلامه قديم </w:t>
      </w:r>
    </w:p>
    <w:p w:rsidR="00B53AB6" w:rsidRDefault="00B53AB6" w:rsidP="00B53AB6">
      <w:pPr>
        <w:spacing w:after="240"/>
        <w:ind w:left="-58"/>
        <w:jc w:val="both"/>
        <w:rPr>
          <w:rFonts w:hint="cs"/>
          <w:rtl/>
        </w:rPr>
      </w:pPr>
      <w:r>
        <w:rPr>
          <w:rFonts w:hint="cs"/>
          <w:rtl/>
        </w:rPr>
        <w:t>فصل : ( 39 ) : وكلامه ليس بصوت ، لأن الأصوات يدرك تجانسها بالجنس فلو أن كلامه صوتا لكان جنسا من هذه الأصوات وذلك محال لاقتضائه الحدث وكلامه ليس بعربي ولا بسرياني ولا بعبراني لأن هذه اللغات أوصاف للفظ المركب من الحروف وكلامه ليس بحرف ،</w:t>
      </w:r>
    </w:p>
    <w:p w:rsidR="00B53AB6" w:rsidRDefault="00B53AB6" w:rsidP="00B53AB6">
      <w:pPr>
        <w:spacing w:after="240"/>
        <w:ind w:left="-58"/>
        <w:jc w:val="both"/>
        <w:rPr>
          <w:rFonts w:hint="cs"/>
          <w:rtl/>
        </w:rPr>
      </w:pPr>
      <w:r>
        <w:rPr>
          <w:rFonts w:hint="cs"/>
          <w:rtl/>
        </w:rPr>
        <w:t xml:space="preserve">فصل : ( 40 ) : وقراءة كلام الله بالعربية تسمى قرآنا وبالسريانية تسمى إنجيلا وبالعبرانية تسمى توراة ويكون الكل كلام الله عز وجل على معنى أنه يتلى بلغتهم ، </w:t>
      </w:r>
    </w:p>
    <w:p w:rsidR="00B53AB6" w:rsidRDefault="00B53AB6" w:rsidP="00B53AB6">
      <w:pPr>
        <w:spacing w:after="240"/>
        <w:ind w:left="-58"/>
        <w:jc w:val="both"/>
        <w:rPr>
          <w:rFonts w:hint="cs"/>
          <w:rtl/>
        </w:rPr>
      </w:pPr>
      <w:r>
        <w:rPr>
          <w:rFonts w:hint="cs"/>
          <w:rtl/>
        </w:rPr>
        <w:t xml:space="preserve">فصل : ( 41 ) :  القرآن كلام الله تعالى غير مخلوق وهو مكتوب في المصاحف مقروء بالألسنة محفوظ في القلوب غير حال فيها كما تقول إن الله تعالى مذكور بالألسن معلوم في القلوب معبود في المساجد غير حال فيها ، فالمراد بقولنا إن القرآن كلام الله تعالى المقروء دون القراءة التي هي فعل العبد لأن القرآن في اللغة وإن كان عبارة عن القراءة حقيقة لكان جاز أن يذكر ويراد به المقروء  ، وعلى هذا قال مشايخنا لا يجوز أن يقال القرآن غير مخلوق ولكن يجب أن يقال القرآن الذي هو كلام الله غير مخلوق </w:t>
      </w:r>
    </w:p>
    <w:p w:rsidR="00B53AB6" w:rsidRDefault="00B53AB6" w:rsidP="00B53AB6">
      <w:pPr>
        <w:spacing w:after="240"/>
        <w:ind w:left="-58"/>
        <w:jc w:val="both"/>
        <w:rPr>
          <w:rFonts w:hint="cs"/>
          <w:rtl/>
        </w:rPr>
      </w:pPr>
      <w:r>
        <w:rPr>
          <w:rFonts w:hint="cs"/>
          <w:rtl/>
        </w:rPr>
        <w:t>فصل : ( 42 ) : والكلام واحد كالعلم والقدرة والإرادة لأن الواحد لا بد له من إثبات والعدد يتعارض القول فيه بلا عدد أو من عدد</w:t>
      </w:r>
    </w:p>
    <w:p w:rsidR="00B53AB6" w:rsidRDefault="00B53AB6" w:rsidP="00B53AB6">
      <w:pPr>
        <w:spacing w:after="240"/>
        <w:ind w:left="-58"/>
        <w:jc w:val="both"/>
        <w:rPr>
          <w:rFonts w:hint="cs"/>
          <w:rtl/>
        </w:rPr>
      </w:pPr>
      <w:r>
        <w:rPr>
          <w:rFonts w:hint="cs"/>
          <w:rtl/>
        </w:rPr>
        <w:lastRenderedPageBreak/>
        <w:t>فصل : ( 43 ) : وتسمية كلامه قرآنا وتوراة وإنجيلا وزبورا لا يقتضي كثرة الكلام كما أن الله عز وجل يسمى بالعربية الله وبالعجمية خداي وبالتركية تكري وهو واحد فكذا كلامه</w:t>
      </w:r>
    </w:p>
    <w:p w:rsidR="00B53AB6" w:rsidRDefault="00B53AB6" w:rsidP="00B53AB6">
      <w:pPr>
        <w:spacing w:after="240"/>
        <w:ind w:left="-58"/>
        <w:jc w:val="both"/>
        <w:rPr>
          <w:rFonts w:hint="cs"/>
          <w:rtl/>
        </w:rPr>
      </w:pPr>
      <w:r>
        <w:rPr>
          <w:rFonts w:hint="cs"/>
          <w:rtl/>
        </w:rPr>
        <w:t xml:space="preserve">فصل : ( 44 ) : وكلامه أمر ونهي وخبر ونداء ووعد ووعيد وقصص وأمثال وموعظة وهو كلام واحد ، </w:t>
      </w:r>
    </w:p>
    <w:p w:rsidR="00B53AB6" w:rsidRDefault="00B53AB6" w:rsidP="00B53AB6">
      <w:pPr>
        <w:spacing w:after="240"/>
        <w:ind w:left="-58"/>
        <w:jc w:val="both"/>
        <w:rPr>
          <w:rFonts w:hint="cs"/>
          <w:rtl/>
        </w:rPr>
      </w:pPr>
      <w:r>
        <w:rPr>
          <w:rFonts w:hint="cs"/>
          <w:rtl/>
        </w:rPr>
        <w:t xml:space="preserve">فصل : ( 45 ) : وكلامه لا يجوز أن يسمع على المعنى الذي ذكرناه </w:t>
      </w:r>
    </w:p>
    <w:p w:rsidR="00B53AB6" w:rsidRDefault="00B53AB6" w:rsidP="00B53AB6">
      <w:pPr>
        <w:spacing w:after="240"/>
        <w:ind w:left="-58"/>
        <w:jc w:val="both"/>
        <w:rPr>
          <w:rFonts w:hint="cs"/>
          <w:rtl/>
        </w:rPr>
      </w:pPr>
      <w:r>
        <w:rPr>
          <w:rFonts w:hint="cs"/>
          <w:rtl/>
        </w:rPr>
        <w:t xml:space="preserve">فصل : ( 46 ) : إذا ثبت أن الباري سبحانه وتعالى حي عالم قادر مريد سميع بصر متكلم ثبت أن له حياة وعلما وقدرة وإرادة وسمعا وبصيرا وكلاما إذ القول بعالم لا علم له وقادر لا قدرة له كالقول بمتحرك لا حركة له وساكن لا سكون له وكالقول بأن الله لا علم له بنا ولا قدرة له علينا وهذا شنيع محال ، </w:t>
      </w:r>
    </w:p>
    <w:p w:rsidR="00B53AB6" w:rsidRDefault="00B53AB6" w:rsidP="00B53AB6">
      <w:pPr>
        <w:spacing w:after="240"/>
        <w:ind w:left="-58"/>
        <w:jc w:val="both"/>
        <w:rPr>
          <w:rFonts w:hint="cs"/>
          <w:rtl/>
        </w:rPr>
      </w:pPr>
      <w:r>
        <w:rPr>
          <w:rFonts w:hint="cs"/>
          <w:rtl/>
        </w:rPr>
        <w:t xml:space="preserve">فصل : ( 47 ) : وعلمه ليس بكسبي ولا ضروري لأن ذلك من أمارات الحدوث ، </w:t>
      </w:r>
    </w:p>
    <w:p w:rsidR="00B53AB6" w:rsidRDefault="00B53AB6" w:rsidP="00B53AB6">
      <w:pPr>
        <w:spacing w:after="240"/>
        <w:ind w:left="-58"/>
        <w:jc w:val="both"/>
        <w:rPr>
          <w:rFonts w:hint="cs"/>
          <w:rtl/>
        </w:rPr>
      </w:pPr>
      <w:r>
        <w:rPr>
          <w:rFonts w:hint="cs"/>
          <w:bCs/>
          <w:rtl/>
        </w:rPr>
        <w:t xml:space="preserve">الأسماء :  </w:t>
      </w:r>
      <w:r>
        <w:rPr>
          <w:rFonts w:hint="cs"/>
          <w:rtl/>
        </w:rPr>
        <w:t xml:space="preserve">فصل : ( 48 ) : وأسماء الله تعالى صفاته وهو قوله عز وجل ( ولله الأسماء الحسنى )  أي صفاته العلا ، </w:t>
      </w:r>
    </w:p>
    <w:p w:rsidR="00B53AB6" w:rsidRDefault="00B53AB6" w:rsidP="00B53AB6">
      <w:pPr>
        <w:spacing w:after="240"/>
        <w:ind w:left="-58"/>
        <w:jc w:val="both"/>
        <w:rPr>
          <w:rFonts w:hint="cs"/>
          <w:rtl/>
        </w:rPr>
      </w:pPr>
      <w:r>
        <w:rPr>
          <w:rFonts w:hint="cs"/>
          <w:rtl/>
        </w:rPr>
        <w:t>فصل : ( 49 ) : وأسماء الله عز وجل تؤخذ توقيفا ولا يجوز أخذها قياسا</w:t>
      </w:r>
    </w:p>
    <w:p w:rsidR="00B53AB6" w:rsidRDefault="00B53AB6" w:rsidP="00B53AB6">
      <w:pPr>
        <w:spacing w:after="240"/>
        <w:ind w:left="-58"/>
        <w:jc w:val="both"/>
        <w:rPr>
          <w:rFonts w:hint="cs"/>
          <w:rtl/>
        </w:rPr>
      </w:pPr>
      <w:r>
        <w:rPr>
          <w:rFonts w:hint="cs"/>
          <w:rtl/>
        </w:rPr>
        <w:t>فصل : ( 50 ) : وصفاته ليست بأعراض لأن العرض لا يدوم وجوده وصفاته باقية ببقائه فبقاؤه بقاء له وللصفات</w:t>
      </w:r>
    </w:p>
    <w:p w:rsidR="00B53AB6" w:rsidRDefault="00B53AB6" w:rsidP="00B53AB6">
      <w:pPr>
        <w:spacing w:after="240"/>
        <w:ind w:left="-58"/>
        <w:jc w:val="both"/>
        <w:rPr>
          <w:rFonts w:hint="cs"/>
          <w:rtl/>
        </w:rPr>
      </w:pPr>
      <w:r>
        <w:rPr>
          <w:rFonts w:hint="cs"/>
          <w:rtl/>
        </w:rPr>
        <w:t xml:space="preserve">فصل : ( 51 ) : وصفاته مختصة بذاته لا يقال هي هو ولا بعضه لا أغيار له لأن حقيقة الغيرين يجوز وجود أحدهما مع عدم مصاحبة أو يجوز مفارقة أحدهما لصاحبه وذلك في صفاته محال </w:t>
      </w:r>
    </w:p>
    <w:p w:rsidR="00B53AB6" w:rsidRDefault="00B53AB6" w:rsidP="00B53AB6">
      <w:pPr>
        <w:spacing w:after="240"/>
        <w:ind w:left="-58"/>
        <w:jc w:val="both"/>
        <w:rPr>
          <w:rFonts w:hint="cs"/>
          <w:rtl/>
        </w:rPr>
      </w:pPr>
      <w:r>
        <w:rPr>
          <w:rFonts w:hint="cs"/>
          <w:rtl/>
        </w:rPr>
        <w:t xml:space="preserve">فصل : ( 52 ) : لا يقال لصفاته إنها مع الله عز وجل أو فيه بل هي مختصة قائمة به أو نقول هي معنى وراء الذات قائمة به </w:t>
      </w:r>
    </w:p>
    <w:p w:rsidR="00B53AB6" w:rsidRDefault="00B53AB6" w:rsidP="00B53AB6">
      <w:pPr>
        <w:spacing w:after="240"/>
        <w:ind w:left="-58"/>
        <w:jc w:val="both"/>
        <w:rPr>
          <w:rFonts w:hint="cs"/>
          <w:rtl/>
        </w:rPr>
      </w:pPr>
      <w:r>
        <w:rPr>
          <w:rFonts w:hint="cs"/>
          <w:rtl/>
        </w:rPr>
        <w:t>فصل : ( 53 ) : لا يقال لصفاته إنها تخالفه أو توافقه لأنه يؤدي إلى المغايرة والتغاير بين الله وصفاته محال</w:t>
      </w:r>
    </w:p>
    <w:p w:rsidR="00B53AB6" w:rsidRDefault="00B53AB6" w:rsidP="00B53AB6">
      <w:pPr>
        <w:spacing w:after="240"/>
        <w:ind w:left="-58"/>
        <w:jc w:val="both"/>
        <w:rPr>
          <w:rFonts w:hint="cs"/>
          <w:rtl/>
        </w:rPr>
      </w:pPr>
      <w:r>
        <w:rPr>
          <w:rFonts w:hint="cs"/>
          <w:rtl/>
        </w:rPr>
        <w:t xml:space="preserve">فصل : ( 54 ) : صانع العالم لا يوصف بالأحوال لأن الأحوال ما تزول في الصفات وذلك في صفاته محال </w:t>
      </w:r>
    </w:p>
    <w:p w:rsidR="00B53AB6" w:rsidRDefault="00B53AB6" w:rsidP="00B53AB6">
      <w:pPr>
        <w:spacing w:after="240"/>
        <w:ind w:left="-58"/>
        <w:jc w:val="both"/>
        <w:rPr>
          <w:rFonts w:hint="cs"/>
          <w:rtl/>
        </w:rPr>
      </w:pPr>
      <w:r>
        <w:rPr>
          <w:rFonts w:hint="cs"/>
          <w:rtl/>
        </w:rPr>
        <w:lastRenderedPageBreak/>
        <w:t xml:space="preserve">فصل : ( 55 ) : إرادة الله عز وجل نافذة في جميع مراداته لا يجوز أن يريد كون الشيء فلا يكون أو يريد أن لا يكون شيئا فيكون لأن من جرى في سلطانه ما لا يريد كان ساهيا أو مغلوبا وذلك نقص تعالى الله عن ذلك </w:t>
      </w:r>
    </w:p>
    <w:p w:rsidR="00B53AB6" w:rsidRDefault="00B53AB6" w:rsidP="00B53AB6">
      <w:pPr>
        <w:spacing w:after="240"/>
        <w:ind w:left="-58"/>
        <w:jc w:val="both"/>
        <w:rPr>
          <w:rFonts w:hint="cs"/>
          <w:rtl/>
        </w:rPr>
      </w:pPr>
      <w:r>
        <w:rPr>
          <w:rFonts w:hint="cs"/>
          <w:rtl/>
        </w:rPr>
        <w:t>فصل : ( 56 ) : معلوماته ومقدوراته ومراداته لا نهاية لها لأنه لو كان لها نهاية لكان لعلمه نهاية ولانهاية لعلمه</w:t>
      </w:r>
    </w:p>
    <w:p w:rsidR="00B53AB6" w:rsidRDefault="00B53AB6" w:rsidP="00B53AB6">
      <w:pPr>
        <w:spacing w:after="240"/>
        <w:ind w:left="-58"/>
        <w:jc w:val="both"/>
        <w:rPr>
          <w:rFonts w:hint="cs"/>
          <w:rtl/>
        </w:rPr>
      </w:pPr>
      <w:r>
        <w:rPr>
          <w:rFonts w:hint="cs"/>
          <w:rtl/>
        </w:rPr>
        <w:t>فصل : ( 57 ) : صانع العالم قائم بذاته مستغن عما سواه لأنه لو لم يكن قائما بذاته لكان مفتقرا إلى غيره تعالى الله عن ذلك</w:t>
      </w:r>
    </w:p>
    <w:p w:rsidR="00B53AB6" w:rsidRDefault="00B53AB6" w:rsidP="00B53AB6">
      <w:pPr>
        <w:spacing w:after="240"/>
        <w:ind w:left="-58"/>
        <w:jc w:val="both"/>
        <w:rPr>
          <w:rFonts w:hint="cs"/>
          <w:rtl/>
        </w:rPr>
      </w:pPr>
      <w:r>
        <w:rPr>
          <w:rFonts w:hint="cs"/>
          <w:rtl/>
        </w:rPr>
        <w:t>فصل : ( 58 ) : صانع العالم عظيم القدر والصفة لا يقال إنه عظيم الذات لأن العظمة بالذات لا تكون إلا بكثرة الأجزاء وهو واحد لا يتجزأ ولا ينقسم</w:t>
      </w:r>
    </w:p>
    <w:p w:rsidR="00B53AB6" w:rsidRDefault="00B53AB6" w:rsidP="00B53AB6">
      <w:pPr>
        <w:spacing w:after="240"/>
        <w:ind w:left="-58"/>
        <w:jc w:val="both"/>
        <w:rPr>
          <w:rFonts w:hint="cs"/>
          <w:rtl/>
        </w:rPr>
      </w:pPr>
      <w:r>
        <w:rPr>
          <w:rFonts w:hint="cs"/>
          <w:bCs/>
          <w:rtl/>
        </w:rPr>
        <w:t xml:space="preserve">صفة التكوين :  </w:t>
      </w:r>
      <w:r>
        <w:rPr>
          <w:rFonts w:hint="cs"/>
          <w:rtl/>
        </w:rPr>
        <w:t xml:space="preserve">فصل : ( 59 ) : اعلم بأن التكوين والتخليق والإيجاد والإحداث والإبداع والاختراع عبارة ترجع إلى معنى واحد وهو إيجاد الشيء من العدم إلى الوجود </w:t>
      </w:r>
    </w:p>
    <w:p w:rsidR="00B53AB6" w:rsidRDefault="00B53AB6" w:rsidP="00B53AB6">
      <w:pPr>
        <w:spacing w:after="240"/>
        <w:ind w:left="-58"/>
        <w:jc w:val="both"/>
        <w:rPr>
          <w:rFonts w:hint="cs"/>
          <w:rtl/>
        </w:rPr>
      </w:pPr>
      <w:r>
        <w:rPr>
          <w:rFonts w:hint="cs"/>
          <w:rtl/>
        </w:rPr>
        <w:t>فصل : ( 60 ) : اعلم أن التكوين غير المكون لأن القول بإيجاد التكوين والمكون كالقول بأن الضرب عين المضروب والقتل عين المقتول وهذا محال</w:t>
      </w:r>
    </w:p>
    <w:p w:rsidR="00B53AB6" w:rsidRDefault="00B53AB6" w:rsidP="00B53AB6">
      <w:pPr>
        <w:spacing w:after="240"/>
        <w:ind w:left="-58"/>
        <w:jc w:val="both"/>
        <w:rPr>
          <w:rFonts w:hint="cs"/>
          <w:rtl/>
        </w:rPr>
      </w:pPr>
      <w:r>
        <w:rPr>
          <w:rFonts w:hint="cs"/>
          <w:rtl/>
        </w:rPr>
        <w:t xml:space="preserve">فصل : ( 61 ) : والتكوين صفة الباري سبحانه وتعالى لأن حدوث العالم بتكوينه فكان هو المحدث والمكون فيكون التكوين صفته </w:t>
      </w:r>
    </w:p>
    <w:p w:rsidR="00B53AB6" w:rsidRDefault="00B53AB6" w:rsidP="00B53AB6">
      <w:pPr>
        <w:spacing w:after="240"/>
        <w:ind w:left="-58"/>
        <w:jc w:val="both"/>
        <w:rPr>
          <w:rFonts w:hint="cs"/>
          <w:rtl/>
        </w:rPr>
      </w:pPr>
      <w:r>
        <w:rPr>
          <w:rFonts w:hint="cs"/>
          <w:rtl/>
        </w:rPr>
        <w:t>فصل : ( 62 ) : والتكوين قائم بذاته لأنه لو لم يكن قائما بذاته لكان قائما بمحل آخر فيكون المكون الخالق ما قام به التكوين وهذا محال</w:t>
      </w:r>
    </w:p>
    <w:p w:rsidR="00B53AB6" w:rsidRDefault="00B53AB6" w:rsidP="00B53AB6">
      <w:pPr>
        <w:spacing w:after="240"/>
        <w:ind w:left="-58"/>
        <w:jc w:val="both"/>
        <w:rPr>
          <w:rFonts w:hint="cs"/>
          <w:rtl/>
        </w:rPr>
      </w:pPr>
      <w:r>
        <w:rPr>
          <w:rFonts w:hint="cs"/>
          <w:rtl/>
        </w:rPr>
        <w:t xml:space="preserve">فصل : ( 63 ) : والتكوين صفة أزلية غير حادثة والباري عز وجل لم يزل مكونا خالقا لأنه لو كان حادثا لكان ذات الباري محلا للحوادث تعالى الله عن ذلك علوا كبيرا  ، فثبت أن التكوين غير المكون وأنه صفة أزلية بذات الباري كالحياة والعلم والقدرة ، </w:t>
      </w:r>
    </w:p>
    <w:p w:rsidR="00B53AB6" w:rsidRDefault="00B53AB6" w:rsidP="00B53AB6">
      <w:pPr>
        <w:spacing w:after="240"/>
        <w:ind w:left="-58"/>
        <w:jc w:val="both"/>
        <w:rPr>
          <w:rFonts w:hint="cs"/>
          <w:rtl/>
        </w:rPr>
      </w:pPr>
      <w:r>
        <w:rPr>
          <w:rFonts w:hint="cs"/>
          <w:rtl/>
        </w:rPr>
        <w:t xml:space="preserve">فصل : ( 64 ) : وصفات الباري كلها أزلية قائمة بذاته لا يقال أن هذه من صفات الفعل لأن فيه جواز الحدوث على ذاته وليس منذ خلق الخلق استفاد اسم الخالق ولا بإحداثه البرية استفاد اسم الباري له معنى الربوبية </w:t>
      </w:r>
      <w:r>
        <w:rPr>
          <w:rFonts w:hint="cs"/>
          <w:rtl/>
        </w:rPr>
        <w:lastRenderedPageBreak/>
        <w:t>ولا مربوب ومعنى الخالق ولا مخلوق كما أنه محيي الموتى بعدما أحيا استحق هذا الاسم قبل إحيائهم كذلك اسم الخالق قبل إنشائهم ذلك بأنه على كل شيء قدير</w:t>
      </w:r>
    </w:p>
    <w:p w:rsidR="00B53AB6" w:rsidRDefault="00B53AB6" w:rsidP="00B53AB6">
      <w:pPr>
        <w:spacing w:after="240"/>
        <w:ind w:left="-58"/>
        <w:jc w:val="both"/>
        <w:rPr>
          <w:rFonts w:hint="cs"/>
          <w:rtl/>
        </w:rPr>
      </w:pPr>
      <w:r>
        <w:rPr>
          <w:rFonts w:hint="cs"/>
          <w:bCs/>
          <w:rtl/>
        </w:rPr>
        <w:t xml:space="preserve">رؤية الله تعالى :  </w:t>
      </w:r>
      <w:r>
        <w:rPr>
          <w:rFonts w:hint="cs"/>
          <w:rtl/>
        </w:rPr>
        <w:t>فصل : ( 65 ) : صانع العالم مرئي في الدار الآخرة بالعيون الناظرة من غير إحاطة ولا كيفية ولا إدراك ولا نهاية لأن المجوز للرؤية الوجود فالله تعالى موجود فثبت جواز رؤيته ضرورة</w:t>
      </w:r>
    </w:p>
    <w:p w:rsidR="00B53AB6" w:rsidRDefault="00B53AB6" w:rsidP="00B53AB6">
      <w:pPr>
        <w:spacing w:after="240"/>
        <w:ind w:left="-58"/>
        <w:jc w:val="both"/>
        <w:rPr>
          <w:rFonts w:hint="cs"/>
          <w:rtl/>
        </w:rPr>
      </w:pPr>
      <w:r>
        <w:rPr>
          <w:rFonts w:hint="cs"/>
          <w:bCs/>
          <w:rtl/>
        </w:rPr>
        <w:t xml:space="preserve">النبوات :  </w:t>
      </w:r>
      <w:r>
        <w:rPr>
          <w:rFonts w:hint="cs"/>
          <w:rtl/>
        </w:rPr>
        <w:t xml:space="preserve">فصل : ( 66 ) : إرسال الرسل ليس بممتنع عقلا ، لأن الله عز وجل خالق الخلق ومالكهم فمن له الخلق والأمر والملك له أن يتصرف في ملكه ومماليكه كما يشاء فجاز أن يأمرهم وينهاهم لينتفعوا بذلك وينالوا خير الدنيا والآخرة وهذا ما لا استحالة به أصلا فجاز إرسالهم </w:t>
      </w:r>
    </w:p>
    <w:p w:rsidR="00B53AB6" w:rsidRDefault="00B53AB6" w:rsidP="00B53AB6">
      <w:pPr>
        <w:spacing w:after="240"/>
        <w:ind w:left="-58"/>
        <w:jc w:val="both"/>
        <w:rPr>
          <w:rFonts w:hint="cs"/>
          <w:rtl/>
        </w:rPr>
      </w:pPr>
      <w:r>
        <w:rPr>
          <w:rFonts w:hint="cs"/>
          <w:rtl/>
        </w:rPr>
        <w:t xml:space="preserve">فصل : ( 67 ) : إرسال الرسل في الحكمة من الواجبات لوجهين : ( أحدهما ) : أن شكر نعمة المنعم واجب عقلا وشرعا والعقل لا يهتدي لمعرفة ذلك بطريق التفصيل إلا بالسمع والسمع بإرسال الرسل فكان واجبا قضية للحكم ، ( الثاني ) : أن في بعث الرسل إثبات الحجة وقطع الحجة للحكم وتحقيق ما وعد الله عز وجل بالجنة والنار لأنهم لو لم يبعثوا لثبت للكفار حجة في عدم إيمانهم كما قال تعالى ( رسلا مبشرين ومنذرين لئلا يكون للناس على الله حجة بعد الرسل وكان الله عزيزا حكيما ) فإذا كان بعثهم لهذه الحكمة فيكون واجبا ونعني بالوجوب أن من قضية الحكمة أن يوجد لا محالة لا انه يجب على الله تعالى بإيجابه أو بإيجاب غيره عليه تعالى عن ذلك علوا كبيرا ، </w:t>
      </w:r>
    </w:p>
    <w:p w:rsidR="00B53AB6" w:rsidRDefault="00B53AB6" w:rsidP="00B53AB6">
      <w:pPr>
        <w:spacing w:after="240"/>
        <w:ind w:left="-58"/>
        <w:jc w:val="both"/>
        <w:rPr>
          <w:rFonts w:hint="cs"/>
          <w:rtl/>
        </w:rPr>
      </w:pPr>
      <w:r>
        <w:rPr>
          <w:rFonts w:hint="cs"/>
          <w:rtl/>
        </w:rPr>
        <w:t>فصل : ( 68 ) : رسالة شخص بعينه ليست واجبة يجوز أن يكون ذلك غيره فلا بد من دليل يدل عليه ، وذلك قيام المعجزة فإذا قامت المعجزة على يده تعين انه رسول الله</w:t>
      </w:r>
    </w:p>
    <w:p w:rsidR="00B53AB6" w:rsidRDefault="00B53AB6" w:rsidP="00B53AB6">
      <w:pPr>
        <w:spacing w:after="240"/>
        <w:ind w:left="-58"/>
        <w:jc w:val="both"/>
        <w:rPr>
          <w:rFonts w:hint="cs"/>
          <w:rtl/>
        </w:rPr>
      </w:pPr>
      <w:r>
        <w:rPr>
          <w:rFonts w:hint="cs"/>
          <w:rtl/>
        </w:rPr>
        <w:t xml:space="preserve">فصل : ( 69 ) : بعث الله تعالى الأنبياء عليهم السلام رسلا مبشرين ومنذرين وبعث محمدا رسولا ونبيا بشيرا ونذيرا والدلالة على ذلك قيام المعجزات الظاهرة على يده كانشقاق القمر بإشارته ومجيء الشجرة من موضعها إليه عند إشارته إليها وعودها إلى مكانها وتسليم الحجر عليه وتسبيح الحصاة في يده ونبع الماء من بين أصابعه وحنين الأسطوانة وشكاية الناقة إليه وإخبار الشاة المصلية إليه عن السم الذي كان فيها وإشباعه الخلق الكثير من الطعام القليل وكذا شرب الماء الكثير من البشر من الماء القليل والسحاب الذي كان يظله حال صغره وما كان من خاتم النبوة بين كتفيه وأنه كان أطيب الناس رائحة من المسك وإخباره عن الغيوب في الماضي والمستقبل كان كما أخبر مع انه كان أميا وبشارة عيسى عليه السلام ببعثه وغير ذلك مما لا يحصى ولا يعد ومن معجزاته اليوم بيننا القرآن </w:t>
      </w:r>
      <w:r>
        <w:rPr>
          <w:rFonts w:hint="cs"/>
          <w:rtl/>
        </w:rPr>
        <w:lastRenderedPageBreak/>
        <w:t xml:space="preserve">الكريم فان العرب بأسرهم مع فصاحتهم وبلاغتهم وتمييزهم عجزوا عن الإتيان بمثله أو بسورة من مثله فدلت المعجزات الظاهرة والآيات الواضحة على صدق نبوته وصحة رسالته ، </w:t>
      </w:r>
    </w:p>
    <w:p w:rsidR="00B53AB6" w:rsidRDefault="00B53AB6" w:rsidP="00B53AB6">
      <w:pPr>
        <w:spacing w:after="240"/>
        <w:ind w:left="-58"/>
        <w:jc w:val="both"/>
        <w:rPr>
          <w:rFonts w:hint="cs"/>
          <w:rtl/>
        </w:rPr>
      </w:pPr>
      <w:r>
        <w:rPr>
          <w:rFonts w:hint="cs"/>
          <w:bCs/>
          <w:rtl/>
        </w:rPr>
        <w:t xml:space="preserve">المعراج :  </w:t>
      </w:r>
      <w:r>
        <w:rPr>
          <w:rFonts w:hint="cs"/>
          <w:rtl/>
        </w:rPr>
        <w:t>فصل : ( 70 ) : والمعراج حق عرج رسول الله بشخصه في اليقظة إلى السماء ثم إلى حيث شاء الله من العلا وأسرى به من المسجد الحرام إلى المسجد الأقصى ثبت ذلك في كتاب الله تعالى وسنة رسوله الله وليس ذلك بمستحيل في قدرة الله تعالى</w:t>
      </w:r>
    </w:p>
    <w:p w:rsidR="00B53AB6" w:rsidRDefault="00B53AB6" w:rsidP="00B53AB6">
      <w:pPr>
        <w:spacing w:after="240"/>
        <w:ind w:left="-58"/>
        <w:jc w:val="both"/>
        <w:rPr>
          <w:rFonts w:hint="cs"/>
          <w:rtl/>
        </w:rPr>
      </w:pPr>
      <w:r>
        <w:rPr>
          <w:rFonts w:hint="cs"/>
          <w:bCs/>
          <w:rtl/>
        </w:rPr>
        <w:t xml:space="preserve">عصمة الأنبياء :  </w:t>
      </w:r>
      <w:r>
        <w:rPr>
          <w:rFonts w:hint="cs"/>
          <w:rtl/>
        </w:rPr>
        <w:t xml:space="preserve">فصل : ( 71 ) : واختلف الناس في عصمة الأنبياء عليهم الصلاة والسلام ، قال عامة المعتزلة لا يجوز شيء من الخطأ والزلل والمعاصي ولا شيء من المباحات المستخففة عليهم لأن ذلك موجب النقير عليهم وقال بعضهم يجوز ذلك فعلا وقولا لأنه موجب ارتفاع الثقة عن أحوالهم ، وقال بعض أهل السنة والجماعة بأن الزلل لا يكون من الأنبياء إلا بترك الأفضل ، وهذا القول وإن كان حسنا من حيث الصورة لكنه غير سديد من وجه آخر لأن الأفضل يقتضي فاضلا في مقابلته فيقتضي أن يكون أكل الشجرة من آدم عليه السلام فاضلا مع كونه منهيا عنه مع قوله تعالى ( وعصى آدم ربه فغوى )  ، وقال بعض أهل السنة هم معصومون عن الكبائر دون الصغائر لأنه أثبت لهم مقام الشفاعة ولأن من لم يبتل بالبلية لا يرق على المبتلى بها ، والمذهب السديد أنه لا يجب الإيمان بتصديق القرآن والكتب عن تأويل ما ورد في حق الأنبياء عليهم السلام من هذه النصوص لأن في تأويلها تعرضا لأحوالهم على وجه لا يأمن الخطأ في ذلك مع أنا غير مكلفين بذلك فيجب الكف عنه ، </w:t>
      </w:r>
    </w:p>
    <w:p w:rsidR="00B53AB6" w:rsidRDefault="00B53AB6" w:rsidP="00B53AB6">
      <w:pPr>
        <w:spacing w:after="240"/>
        <w:ind w:left="-58"/>
        <w:jc w:val="both"/>
        <w:rPr>
          <w:rFonts w:hint="cs"/>
          <w:rtl/>
        </w:rPr>
      </w:pPr>
      <w:r>
        <w:rPr>
          <w:rFonts w:hint="cs"/>
          <w:bCs/>
          <w:rtl/>
        </w:rPr>
        <w:t>التفاضل بين الأنبياء</w:t>
      </w:r>
      <w:r>
        <w:rPr>
          <w:rFonts w:hint="cs"/>
          <w:bCs/>
          <w:sz w:val="32"/>
          <w:rtl/>
        </w:rPr>
        <w:t xml:space="preserve"> :  </w:t>
      </w:r>
      <w:r>
        <w:rPr>
          <w:rFonts w:hint="cs"/>
          <w:rtl/>
        </w:rPr>
        <w:t xml:space="preserve">وبعض الأنبياء أفضل والرسل أفضل منهم والرسل أفضل من بعض ونبينا محمد أفضل الأنبياء والرسل عليهم السلام وجملة الأنبياء عليهم السلام كانوا مئة ألف نبي وعشرين ألف نبي وأربعة آلاف الرسل منهم ثلاث مائة وثلاثة عشر وأولو العزم كانوا خمسة نوح وإبراهيم وموسى وعيسى ومحمد وأربعة أحياء عيسى عليه السلام وإدريس والخضر وإلياس عليهم السلام ، </w:t>
      </w:r>
    </w:p>
    <w:p w:rsidR="00B53AB6" w:rsidRDefault="00B53AB6" w:rsidP="00B53AB6">
      <w:pPr>
        <w:spacing w:after="240"/>
        <w:ind w:left="-58"/>
        <w:jc w:val="both"/>
        <w:rPr>
          <w:rFonts w:hint="cs"/>
          <w:rtl/>
        </w:rPr>
      </w:pPr>
      <w:r>
        <w:rPr>
          <w:rFonts w:hint="cs"/>
          <w:bCs/>
          <w:rtl/>
        </w:rPr>
        <w:t xml:space="preserve">الكونيات :  الملائكة  :  </w:t>
      </w:r>
      <w:r>
        <w:rPr>
          <w:rFonts w:hint="cs"/>
          <w:rtl/>
        </w:rPr>
        <w:t>فصل : ( 72 ) : والملائكة عليهم السلام بعضهم أفضل من بعض وأفضلهم أربعة جبرائيل وميكائيل وإسرافيل وعزرائيل عليهم السلام وفضل الأربعة ثبت ذلك بالكتاب والسنة ،</w:t>
      </w:r>
    </w:p>
    <w:p w:rsidR="00B53AB6" w:rsidRDefault="00B53AB6" w:rsidP="00B53AB6">
      <w:pPr>
        <w:spacing w:after="240"/>
        <w:ind w:left="-58"/>
        <w:jc w:val="both"/>
        <w:rPr>
          <w:rFonts w:hint="cs"/>
          <w:rtl/>
        </w:rPr>
      </w:pPr>
      <w:r>
        <w:rPr>
          <w:rFonts w:hint="cs"/>
          <w:rtl/>
        </w:rPr>
        <w:t xml:space="preserve">فصل : ( 73 ) : خواص بني آدم أفضل من جملة الملائكة وعوام بني آدم وهم الأتقياء أفضل من عوام الملائكة ،  لأن آدم كان مسجودا له والملائكة كانوا ساجدين ولا شك أن المسجود له أفضل من الساجد ، وإذا ثبت تفضيل الخواص على الخواص ثبت تفضيل العوام على العوام </w:t>
      </w:r>
    </w:p>
    <w:p w:rsidR="00B53AB6" w:rsidRDefault="00B53AB6" w:rsidP="00B53AB6">
      <w:pPr>
        <w:spacing w:after="240"/>
        <w:ind w:left="-58"/>
        <w:jc w:val="both"/>
        <w:rPr>
          <w:rFonts w:hint="cs"/>
          <w:rtl/>
        </w:rPr>
      </w:pPr>
      <w:r>
        <w:rPr>
          <w:rFonts w:hint="cs"/>
          <w:rtl/>
        </w:rPr>
        <w:lastRenderedPageBreak/>
        <w:t xml:space="preserve">فصل : ( 74 ) : الملائكة عباد الله عز وجل وهم معصومون من المعاصي والإنس والجن غير معصومين إلا الأنبياء من الإنس </w:t>
      </w:r>
    </w:p>
    <w:p w:rsidR="00B53AB6" w:rsidRDefault="00B53AB6" w:rsidP="00B53AB6">
      <w:pPr>
        <w:spacing w:after="240"/>
        <w:ind w:left="-58"/>
        <w:jc w:val="both"/>
        <w:rPr>
          <w:rFonts w:hint="cs"/>
          <w:rtl/>
        </w:rPr>
      </w:pPr>
      <w:r>
        <w:rPr>
          <w:rFonts w:hint="cs"/>
          <w:rtl/>
        </w:rPr>
        <w:t>فصل : ( 75 ) : الميثاق الذي أخذه الله عز وجل من آدم عليه السلام وذريته حق والعرش والكرسي واللوح والقلم ومقاديرهم في اللوح حق ولو اجتمع الخلق كلهم على شيء كتبه الله عز وجل في اللوح أنه كائن ليجعلوه غير كائن لم يقدروا عليه وكذلك على العكس قد جف القلم بما هو كائن إلى يوم القيامة</w:t>
      </w:r>
    </w:p>
    <w:p w:rsidR="00B53AB6" w:rsidRDefault="00B53AB6" w:rsidP="00B53AB6">
      <w:pPr>
        <w:spacing w:after="240"/>
        <w:ind w:left="-58"/>
        <w:jc w:val="both"/>
        <w:rPr>
          <w:rFonts w:hint="cs"/>
          <w:rtl/>
        </w:rPr>
      </w:pPr>
      <w:r>
        <w:rPr>
          <w:rFonts w:hint="cs"/>
          <w:bCs/>
          <w:rtl/>
        </w:rPr>
        <w:t xml:space="preserve">كرامات الأولياء : </w:t>
      </w:r>
      <w:r>
        <w:rPr>
          <w:rFonts w:hint="cs"/>
          <w:rtl/>
        </w:rPr>
        <w:t>فصل : ( 76 ) : ظهور كرامات الأولياء على طريق نقض العادة وخرقها جائز لأنه في قدرة الله تعالى ممكن وليس فيه وجه من وجوه الاستحالة ويجوز أن الله تعالى أكرم وليا بكل آية يخصه بذلك ثبت بالكتاب والسنة ،</w:t>
      </w:r>
    </w:p>
    <w:p w:rsidR="00B53AB6" w:rsidRDefault="00B53AB6" w:rsidP="00B53AB6">
      <w:pPr>
        <w:spacing w:after="240"/>
        <w:ind w:left="-58"/>
        <w:jc w:val="both"/>
        <w:rPr>
          <w:rFonts w:hint="cs"/>
          <w:rtl/>
        </w:rPr>
      </w:pPr>
      <w:r>
        <w:rPr>
          <w:rFonts w:hint="cs"/>
          <w:rtl/>
        </w:rPr>
        <w:t xml:space="preserve">فصل : ( 77 ) : الولي لا يكون أفضل من النبي بل نبي واحد أفضل من جميع الأولياء وبرهانه واضح والولي وإن علت درجته وارتفعت منزلته لا تسقط عنه العبادات المفروضة ومن زعم أن من صار وليا وصل إلى الحقيقة سقط عنه أحكام الشريعة فهو ضال على غير السبيل لأن العبادات ما سقطت عن الأنبياء فكيف تسقط عن الأولياء ،    اعلم أن الاستطاعة نوعان استطاعة حال وهي الأعضاء السليمة والأسباب الصالحة ، واستطاعة فعل وهو عرض يحدث ساعة فساعة عند وجود الفعل مقارنة بخلق الله تعالى وأما الأولى فلا شك في ثبوتها     وأما الثانية فالدلالة على مقارنتها بالفعل لأنها لو كانت سابقة على الفعل لانعدمت عند وجود الفعل لأنها عرض ولا بقاء للأعراض ، </w:t>
      </w:r>
    </w:p>
    <w:p w:rsidR="00B53AB6" w:rsidRDefault="00B53AB6" w:rsidP="00B53AB6">
      <w:pPr>
        <w:spacing w:after="240"/>
        <w:ind w:left="-58"/>
        <w:jc w:val="both"/>
        <w:rPr>
          <w:rFonts w:hint="cs"/>
          <w:rtl/>
        </w:rPr>
      </w:pPr>
      <w:r>
        <w:rPr>
          <w:rFonts w:hint="cs"/>
          <w:bCs/>
          <w:rtl/>
        </w:rPr>
        <w:t xml:space="preserve">أفعال العباد :  </w:t>
      </w:r>
      <w:r>
        <w:rPr>
          <w:rFonts w:hint="cs"/>
          <w:rtl/>
        </w:rPr>
        <w:t xml:space="preserve"> فصل : ( 78 ) : أفعال العباد خيرها وشرها مخلوقة بخلق الله عز وجل لأن قدرة الله قديمة لا تتخصص ببعض المقدورات دون البعض بل تتعلق بكل ما يصلح مقدورا في نفسه وأفعال العباد حوادث صلحت مقدورة في نفسها فيتعلق بها فإذا وجدت كانت مخلوقة بخلق الله تعالى</w:t>
      </w:r>
    </w:p>
    <w:p w:rsidR="00B53AB6" w:rsidRDefault="00B53AB6" w:rsidP="00B53AB6">
      <w:pPr>
        <w:spacing w:after="240"/>
        <w:ind w:left="-58"/>
        <w:jc w:val="both"/>
        <w:rPr>
          <w:rFonts w:hint="cs"/>
          <w:rtl/>
        </w:rPr>
      </w:pPr>
      <w:r>
        <w:rPr>
          <w:rFonts w:hint="cs"/>
          <w:rtl/>
        </w:rPr>
        <w:t>فصل : ( 79 ) : العبد ليس بخالق لأفعاله ولا بموجد لها لأنه لو كان قادرا على الخلق والإيجاد لكان فعله على الوجه الذي قصده وأراده وحيث لم يقع علم انه ليس بخالق</w:t>
      </w:r>
    </w:p>
    <w:p w:rsidR="00B53AB6" w:rsidRDefault="00B53AB6" w:rsidP="00B53AB6">
      <w:pPr>
        <w:spacing w:after="240"/>
        <w:ind w:left="-58"/>
        <w:jc w:val="both"/>
        <w:rPr>
          <w:rFonts w:hint="cs"/>
          <w:rtl/>
        </w:rPr>
      </w:pPr>
      <w:r>
        <w:rPr>
          <w:rFonts w:hint="cs"/>
          <w:rtl/>
        </w:rPr>
        <w:t>فصل : ( 80 ) :    للخلق أفعال صاروا بها عصاة ومطيعين فهي مخلوقة لله تعالى فيتعلق الثواب والعقاب بفعلها وقت تخليقها من الله عز وجل لأن فعل الفاعل ما يدخل تحت قصده وإرادته داعية ويمتنع دخوله تحت كراهية ومصادقة وهذا تمام في أفعال العباد فكانت فعلا لهم ،</w:t>
      </w:r>
    </w:p>
    <w:p w:rsidR="00B53AB6" w:rsidRDefault="00B53AB6" w:rsidP="00B53AB6">
      <w:pPr>
        <w:pStyle w:val="20"/>
        <w:spacing w:after="240" w:line="276" w:lineRule="auto"/>
        <w:ind w:left="-58"/>
        <w:jc w:val="both"/>
        <w:rPr>
          <w:rFonts w:ascii="Traditional Arabic" w:eastAsiaTheme="minorHAnsi" w:hAnsi="Traditional Arabic" w:cs="Traditional Arabic" w:hint="cs"/>
          <w:sz w:val="28"/>
          <w:szCs w:val="32"/>
          <w:rtl/>
        </w:rPr>
      </w:pPr>
      <w:r>
        <w:rPr>
          <w:rFonts w:ascii="Traditional Arabic" w:eastAsiaTheme="minorHAnsi" w:hAnsi="Traditional Arabic" w:cs="Traditional Arabic"/>
          <w:sz w:val="28"/>
          <w:szCs w:val="32"/>
          <w:rtl/>
        </w:rPr>
        <w:lastRenderedPageBreak/>
        <w:t>فصل : ( 81 ) : دخول مقدور واحد تحت قدرتين إحداهما قدرة الاختراع والأخرى قدرة الاكتساب جائز كما في الحسيات وإنما الممتنع الدخول تحت قدرتين وكل واحدة قدرة الاختراع أو الاكتساب ،</w:t>
      </w:r>
    </w:p>
    <w:p w:rsidR="00B53AB6" w:rsidRDefault="00B53AB6" w:rsidP="00B53AB6">
      <w:pPr>
        <w:spacing w:after="240"/>
        <w:ind w:left="-58"/>
        <w:jc w:val="both"/>
        <w:rPr>
          <w:sz w:val="32"/>
          <w:rtl/>
        </w:rPr>
      </w:pPr>
      <w:r>
        <w:rPr>
          <w:rFonts w:hint="cs"/>
          <w:rtl/>
        </w:rPr>
        <w:t>فصل : ( 82 ) : المتولد من فعل العبد مخلوق لله عز وجل مثل الألم في المضروب عقيب الضرب والانكسار عقيب الكسر لآن هذه الآثار لو كانت فعلا للعبد ينبغي أن يقدر العبد على الامتناع من الألم في المضروب وحيث لم يقدر علم أنه غير مقدوره</w:t>
      </w:r>
      <w:r>
        <w:rPr>
          <w:rFonts w:hint="cs"/>
          <w:sz w:val="32"/>
          <w:rtl/>
        </w:rPr>
        <w:t xml:space="preserve"> ، </w:t>
      </w:r>
    </w:p>
    <w:p w:rsidR="00B53AB6" w:rsidRDefault="00B53AB6" w:rsidP="00B53AB6">
      <w:pPr>
        <w:spacing w:after="240"/>
        <w:ind w:left="-58"/>
        <w:jc w:val="both"/>
        <w:rPr>
          <w:rFonts w:hint="cs"/>
          <w:rtl/>
        </w:rPr>
      </w:pPr>
      <w:r>
        <w:rPr>
          <w:rFonts w:hint="cs"/>
          <w:rtl/>
        </w:rPr>
        <w:t xml:space="preserve">فصل : ( 83 ) : صانع العالم لا يكلف عباده ما ليس في وسعهم لآن ما يقتضيه التكليف لا يتخفف مع العجز لأن قضية كونه بحال لو أتى به يثاب عليه باعتبار كونه مطيعا ولو تركه يعاقب باعتبار كونه عاصيا وهذا لا يتحقق مع العجز وعدم الآلة </w:t>
      </w:r>
    </w:p>
    <w:p w:rsidR="00B53AB6" w:rsidRDefault="00B53AB6" w:rsidP="00B53AB6">
      <w:pPr>
        <w:spacing w:after="240"/>
        <w:ind w:left="-58"/>
        <w:jc w:val="both"/>
        <w:rPr>
          <w:rFonts w:hint="cs"/>
          <w:rtl/>
        </w:rPr>
      </w:pPr>
      <w:r>
        <w:rPr>
          <w:rFonts w:hint="cs"/>
          <w:rtl/>
        </w:rPr>
        <w:t xml:space="preserve">فصل : ( 84 ) : صانع العالم متفضل بالخلق والاختراع متطول بتكليف العباد لم يكن الخلق والتكليف واجبا عليه لأنه هو الموجب والآمر والناهي وكيف يسلب الإيجاب أو يتعوض للزوم خطاب الله تعالى رب الأرباب </w:t>
      </w:r>
    </w:p>
    <w:p w:rsidR="00B53AB6" w:rsidRDefault="00B53AB6" w:rsidP="00B53AB6">
      <w:pPr>
        <w:spacing w:after="240"/>
        <w:ind w:left="-58"/>
        <w:jc w:val="both"/>
        <w:rPr>
          <w:rFonts w:hint="cs"/>
          <w:rtl/>
        </w:rPr>
      </w:pPr>
      <w:r>
        <w:rPr>
          <w:rFonts w:hint="cs"/>
          <w:bCs/>
          <w:rtl/>
        </w:rPr>
        <w:t xml:space="preserve">الصلاح والأصلح :  </w:t>
      </w:r>
      <w:r>
        <w:rPr>
          <w:rFonts w:hint="cs"/>
          <w:rtl/>
        </w:rPr>
        <w:t xml:space="preserve">فصل : ( 85 ) : الأصلح ليس بواجب على الله ولا ما هو المصلحة لأنه خلق الكفر والمعصية فلو كان الأصلح واجبا عليه لما خلقهما لأنهما ليسا بمصلحة بل هما مفسدة في حق العبد لأنهما سبب للعقاب في الدنيا والآخرة </w:t>
      </w:r>
    </w:p>
    <w:p w:rsidR="00B53AB6" w:rsidRDefault="00B53AB6" w:rsidP="00B53AB6">
      <w:pPr>
        <w:pStyle w:val="1"/>
        <w:spacing w:after="240" w:line="276" w:lineRule="auto"/>
        <w:ind w:left="-58"/>
        <w:jc w:val="both"/>
        <w:rPr>
          <w:rFonts w:ascii="Traditional Arabic" w:hAnsi="Traditional Arabic" w:cs="Traditional Arabic" w:hint="cs"/>
          <w:b w:val="0"/>
          <w:bCs w:val="0"/>
          <w:sz w:val="32"/>
          <w:szCs w:val="32"/>
          <w:rtl/>
        </w:rPr>
      </w:pPr>
      <w:r>
        <w:rPr>
          <w:rFonts w:ascii="Traditional Arabic" w:eastAsiaTheme="minorHAnsi" w:hAnsi="Traditional Arabic" w:cs="Traditional Arabic"/>
          <w:b w:val="0"/>
          <w:noProof w:val="0"/>
          <w:szCs w:val="32"/>
          <w:rtl/>
          <w:lang w:eastAsia="en-US"/>
        </w:rPr>
        <w:t xml:space="preserve">الثواب والعقاب </w:t>
      </w:r>
      <w:r>
        <w:rPr>
          <w:rFonts w:ascii="Traditional Arabic" w:eastAsiaTheme="minorHAnsi" w:hAnsi="Traditional Arabic" w:cs="Traditional Arabic"/>
          <w:b w:val="0"/>
          <w:bCs w:val="0"/>
          <w:noProof w:val="0"/>
          <w:sz w:val="32"/>
          <w:szCs w:val="32"/>
          <w:rtl/>
          <w:lang w:eastAsia="en-US"/>
        </w:rPr>
        <w:t xml:space="preserve">:  </w:t>
      </w:r>
      <w:r>
        <w:rPr>
          <w:rFonts w:ascii="Traditional Arabic" w:hAnsi="Traditional Arabic" w:cs="Traditional Arabic"/>
          <w:b w:val="0"/>
          <w:bCs w:val="0"/>
          <w:sz w:val="32"/>
          <w:szCs w:val="32"/>
          <w:rtl/>
        </w:rPr>
        <w:t>فصل : ( 86 ) : الطاعات علامات الثواب لا عللها ، والمعاصي علامات العقاب لا عللها لأن القديم سبحانه وتعالى لا يستحق عليه وهو المعبود المستحق للعبادة ، ثوابه وعقابه عدل لا واجب على الله عز وجل لأن الواجب يقتضي موجبا والموجب فوق الموجب عليه وليس أحد فوق الله عز وجل ،</w:t>
      </w:r>
    </w:p>
    <w:p w:rsidR="00B53AB6" w:rsidRDefault="00B53AB6" w:rsidP="00B53AB6">
      <w:pPr>
        <w:pStyle w:val="30"/>
        <w:spacing w:after="240" w:line="276" w:lineRule="auto"/>
        <w:ind w:left="-58"/>
        <w:jc w:val="both"/>
        <w:rPr>
          <w:rFonts w:ascii="Traditional Arabic" w:eastAsiaTheme="minorHAnsi" w:hAnsi="Traditional Arabic"/>
          <w:b w:val="0"/>
          <w:bCs w:val="0"/>
          <w:noProof w:val="0"/>
          <w:sz w:val="28"/>
          <w:szCs w:val="32"/>
          <w:rtl/>
          <w:lang w:eastAsia="en-US"/>
        </w:rPr>
      </w:pPr>
      <w:r>
        <w:rPr>
          <w:rFonts w:ascii="Traditional Arabic" w:eastAsiaTheme="minorHAnsi" w:hAnsi="Traditional Arabic"/>
          <w:b w:val="0"/>
          <w:bCs w:val="0"/>
          <w:noProof w:val="0"/>
          <w:sz w:val="28"/>
          <w:szCs w:val="32"/>
          <w:rtl/>
          <w:lang w:eastAsia="en-US"/>
        </w:rPr>
        <w:t xml:space="preserve">فصل : ( 87 ) : جزاء الأعمال من أعمال الثواب والعقاب يتعلق بأفعال العباد لا بتقدير الله عز وجل لقوله تعالى : { ولا تجزون إلا ما كنتم تعملون } ، </w:t>
      </w:r>
    </w:p>
    <w:p w:rsidR="00B53AB6" w:rsidRDefault="00B53AB6" w:rsidP="00B53AB6">
      <w:pPr>
        <w:spacing w:after="240"/>
        <w:ind w:left="-58"/>
        <w:jc w:val="both"/>
        <w:rPr>
          <w:sz w:val="32"/>
          <w:rtl/>
        </w:rPr>
      </w:pPr>
      <w:r>
        <w:rPr>
          <w:rFonts w:hint="cs"/>
          <w:rtl/>
        </w:rPr>
        <w:t>فصل : ( 88 ) : المقتول ميت بأجله ولا أجل له سوى ذلك ولا يتقدم أجله ولا يتأخر لأنه إذا علم الله أنه يموت غدا بأجله يستحيل أن يقتل اليوم لا بأجله لأنه يؤدي إلى تعجيز الله تعالى عن إحياء عبده إلى الغد وأنه محال</w:t>
      </w:r>
      <w:r>
        <w:rPr>
          <w:rFonts w:hint="cs"/>
          <w:sz w:val="32"/>
          <w:rtl/>
        </w:rPr>
        <w:t xml:space="preserve"> ،</w:t>
      </w:r>
    </w:p>
    <w:p w:rsidR="00B53AB6" w:rsidRDefault="00B53AB6" w:rsidP="00B53AB6">
      <w:pPr>
        <w:spacing w:after="240"/>
        <w:ind w:left="-58"/>
        <w:jc w:val="both"/>
        <w:rPr>
          <w:rFonts w:hint="cs"/>
          <w:rtl/>
        </w:rPr>
      </w:pPr>
      <w:r>
        <w:rPr>
          <w:rFonts w:hint="cs"/>
          <w:rtl/>
        </w:rPr>
        <w:lastRenderedPageBreak/>
        <w:t>فصل : ( 89 ) : وكل آدمي له أجل واحد لأنه لو كان له أجلان من تعيين يؤدي إلى أن الله تعالى لا يعرف عواقب الأمور تعالى الله عن ذلك ،</w:t>
      </w:r>
    </w:p>
    <w:p w:rsidR="00B53AB6" w:rsidRDefault="00B53AB6" w:rsidP="00B53AB6">
      <w:pPr>
        <w:spacing w:after="240"/>
        <w:ind w:left="-58"/>
        <w:jc w:val="both"/>
        <w:rPr>
          <w:rFonts w:hint="cs"/>
          <w:rtl/>
        </w:rPr>
      </w:pPr>
      <w:r>
        <w:rPr>
          <w:rFonts w:hint="cs"/>
          <w:rtl/>
        </w:rPr>
        <w:t xml:space="preserve">فصل : ( 90 ) : والأجل عبارة عن المدة وعن نهاية المدة إلا أنه في الثاني أكثر استعمالا والقتل فعل قائم بالقاتل والموت إزهاق الروح مخلوق لله تعالى لا صنع للقاتل في المحل وكذلك كل محدث يحدث في العالم بغير صانع فهو مخلوق لله تعالى وهو محدث بإحداثه بما ذكرنا في حدوث العالم ، </w:t>
      </w:r>
    </w:p>
    <w:p w:rsidR="00B53AB6" w:rsidRDefault="00B53AB6" w:rsidP="00B53AB6">
      <w:pPr>
        <w:spacing w:after="240"/>
        <w:ind w:left="-58"/>
        <w:jc w:val="both"/>
        <w:rPr>
          <w:rFonts w:hint="cs"/>
          <w:rtl/>
        </w:rPr>
      </w:pPr>
      <w:r>
        <w:rPr>
          <w:rFonts w:hint="cs"/>
          <w:bCs/>
          <w:rtl/>
        </w:rPr>
        <w:t xml:space="preserve">الرزق والأرزاق : </w:t>
      </w:r>
      <w:r>
        <w:rPr>
          <w:rFonts w:hint="cs"/>
          <w:rtl/>
        </w:rPr>
        <w:t>فصل : ( 91 ) : الرزق ما يصل إلى العبد ويتغذى به سواء كان حلالا أو حراما مملوكا أو غير مملوك لأنه لو كان الرزق حلالا أو مملوكا لما تصور أن يرزق من لم يقدر على الحلال أو من ليس له ملك ،</w:t>
      </w:r>
    </w:p>
    <w:p w:rsidR="00B53AB6" w:rsidRDefault="00B53AB6" w:rsidP="00B53AB6">
      <w:pPr>
        <w:spacing w:after="240"/>
        <w:ind w:left="-58"/>
        <w:jc w:val="both"/>
        <w:rPr>
          <w:rFonts w:hint="cs"/>
          <w:rtl/>
        </w:rPr>
      </w:pPr>
      <w:r>
        <w:rPr>
          <w:rFonts w:hint="cs"/>
          <w:rtl/>
        </w:rPr>
        <w:t>فصل : ( 92 ) : وكل واحد يستوفي رزق نفسه ولا يتصور استيفاؤه رزق غيره لما بقي لذلك الآخر رزق يستوفيه فيؤدي إلى هلاكه  ، المعاصي بإرادة الله تعالى ومشيئته وكل فعل من أفعال العباد إذا وجد على أي صفة وجد فان كان طاعة فهو بمشيئة الله تعالى وإرادته وقضائه وقدره ورضائه ومحبته وأمره وإن كان معصية فهو بمشيئته وإرادته وقضائه وقدره وليس بأمره ولا كان رضاه ولا محبته لأن أمره ورضاه ومحبته ترجع إلى كون الشيء مستحسنا عنده وذلك يليق بالطاعة دون المعاصي ولأن أفعال العباد كلها مخلوقة بخلق الله تعالى فإذا كانت مخلوقة بخلقه كانت بإرادته إذ لو لم يكن بإرادته لم يكن مختارا في خلقها بل يكون مضطرا وإنه كفر وضلال      وقالت المعتزلة المعاصي ليست بإرادة الله تعالى ولا بمشيئته بل بكراهيته</w:t>
      </w:r>
    </w:p>
    <w:p w:rsidR="00B53AB6" w:rsidRDefault="00B53AB6" w:rsidP="00B53AB6">
      <w:pPr>
        <w:spacing w:after="240"/>
        <w:ind w:left="-58"/>
        <w:jc w:val="both"/>
        <w:rPr>
          <w:rFonts w:hint="cs"/>
          <w:rtl/>
        </w:rPr>
      </w:pPr>
      <w:r>
        <w:rPr>
          <w:rFonts w:hint="cs"/>
          <w:rtl/>
        </w:rPr>
        <w:t xml:space="preserve">فصل : ( 93 ) : إرادة الله تعالى ومشيئته موافقة لعلمه لا بأمره ونهيه فكل ما علم الله تعالى في الأزل أن يوجد فقد أراد وجوده خيرا كان أو شرا وما علم أنه لا يوجد فقد أراد أن لا يوجد ولما علم من فرعون الكفر وكذا من سائر العصاة والكفرة     وقالت المعتزلة إرادته مطابقة لأمره وذلك أن ما أمر الله تعالى فقد أراده وكل ما نهى عنه فقد كرهه ، دليلنا أن الله تعالى لو شاء من كافر الإيمان والكافر شاء من نفسه الكفر لكانت مشيئة الكفار أنفذ من مشيئة الله تعالى وهو أمارة العجز تعالى الله عن ذلك  </w:t>
      </w:r>
    </w:p>
    <w:p w:rsidR="00B53AB6" w:rsidRDefault="00B53AB6" w:rsidP="00B53AB6">
      <w:pPr>
        <w:spacing w:after="240"/>
        <w:ind w:left="-58"/>
        <w:jc w:val="both"/>
        <w:rPr>
          <w:rFonts w:hint="cs"/>
          <w:rtl/>
        </w:rPr>
      </w:pPr>
      <w:r>
        <w:rPr>
          <w:rFonts w:hint="cs"/>
          <w:rtl/>
        </w:rPr>
        <w:t xml:space="preserve">فصل : ( 94 ) : وأما الأمر والنهي فنقول ما أمر الكافر بالإيمان ليؤمن بالله تعالى وما نهى عن الكفر لينتهي عنه بل ليجب الإيمان عليه ويحرم الكفر عليه فيترك الإيمان الواجب ويقدم على الكفر المنهي عنه فيستحق بذلك العقاب فيتحقق بذلك علم الله بترك الإيمان الواجب وهو يرتكب الكفر المحظور ويصير بذلك أهلا للتخليد في النار فيتحقق بذلك علمه وإخباره فإذا كل ذلك لتحقق علمه وإرادته </w:t>
      </w:r>
    </w:p>
    <w:p w:rsidR="00B53AB6" w:rsidRDefault="00B53AB6" w:rsidP="00B53AB6">
      <w:pPr>
        <w:spacing w:after="240"/>
        <w:ind w:left="-58"/>
        <w:jc w:val="both"/>
        <w:rPr>
          <w:rFonts w:hint="cs"/>
          <w:rtl/>
        </w:rPr>
      </w:pPr>
      <w:r>
        <w:rPr>
          <w:rFonts w:hint="cs"/>
          <w:rtl/>
        </w:rPr>
        <w:lastRenderedPageBreak/>
        <w:t xml:space="preserve">فصل : ( 95 ) : والعبد لا يصير مجبورا بعلم الله عز وجل إن كان لا يمكنه الخروج من إرادة الله تعالى لأن ما أراد منه الأفعال الاختيارية له من الإيمان ليستحق الثواب أو العقاب لا الإيمان والكفر جبرا </w:t>
      </w:r>
    </w:p>
    <w:p w:rsidR="00B53AB6" w:rsidRDefault="00B53AB6" w:rsidP="00B53AB6">
      <w:pPr>
        <w:spacing w:after="240"/>
        <w:ind w:left="-58"/>
        <w:jc w:val="both"/>
        <w:rPr>
          <w:rFonts w:hint="cs"/>
          <w:rtl/>
        </w:rPr>
      </w:pPr>
      <w:r>
        <w:rPr>
          <w:rFonts w:hint="cs"/>
          <w:bCs/>
          <w:rtl/>
        </w:rPr>
        <w:t xml:space="preserve">القضاء والقدر :  </w:t>
      </w:r>
      <w:r>
        <w:rPr>
          <w:rFonts w:hint="cs"/>
          <w:rtl/>
        </w:rPr>
        <w:t xml:space="preserve">فصل : ( 96 ) : في القضاء والقدر : اعلم بأن القدر سر والقضاء ظهور السر على اللوح والحكم نزوله على العبد فالحكم يقتضي التسليم والقضاء يقتضي الرضا والقدر يقتضي التفويض والقدر في علم الله عز وجل لا في وجه اللوح والقلم الاطلاع وإذا اطلع اللوح عليه سمي قضاء وإذا وصل إلى العبد سمي حكما والقدر مقدر في علمه الذي علم وصوله إلى العبد ان شاء والقدر صفته والمقدور ملكه والقدر ليس بمحدود ولا معدود والمقدور محدود ومعدود كذلك القضاء والمقضي والحكم والمحكوم والقدر صفة ربوبيته من غير ابتداء تصويبا من الله عز وجل والقضاء إلزام ما صوبه والحكم تعليق ما الزمه على العبد ، </w:t>
      </w:r>
    </w:p>
    <w:p w:rsidR="00B53AB6" w:rsidRDefault="00B53AB6" w:rsidP="00B53AB6">
      <w:pPr>
        <w:spacing w:after="240"/>
        <w:ind w:left="-58"/>
        <w:jc w:val="both"/>
        <w:rPr>
          <w:rFonts w:hint="cs"/>
          <w:rtl/>
        </w:rPr>
      </w:pPr>
      <w:r>
        <w:rPr>
          <w:rFonts w:hint="cs"/>
          <w:rtl/>
        </w:rPr>
        <w:t xml:space="preserve">فصل : ( 97 ) : الجبر على ضربين جبر من الإجبار وجبر من الجبروت والإجبار يزيل الأفعال والجبروت يزيل الاستغناء فالعبد ليس بمجبور إجبارا يزيل الفعل بل هو مختار في الفعل تحت الجبروت مفتقر إلى الله عز وجل بورود التوفيق ووجود الاستطاعة فمن جهة تخليق الأفعال في أعضائه وإخراجها من العدم إلى الوجود مجبور يعني ليس بخالق الأفعال وإنما حصلت الأفعال بالتخليق فهو في استعمالها غير مجبور بل مختار في استعمالها لأن الله تعالى أعطى له التمييز متولدا من العقل والفهم والذهن ليس كشجرة تحركها الريح تسخيرا من غير تمييز أو كسحاب والشمس والقمر وسائر المسخرات لأنه مأمور منهي      والمجبورات غير مأمورات ولا منهيات والعبد مثاب ومعاقب والمسخرات لا ثواب لها ولا عقاب فثبت أن العبد ليس بمجبور إجبارا يزيل الفعل وليس بمستغن يقدر على إيجاد المعدوم لأنه ليس بخالق ، </w:t>
      </w:r>
    </w:p>
    <w:p w:rsidR="00B53AB6" w:rsidRDefault="00B53AB6" w:rsidP="00B53AB6">
      <w:pPr>
        <w:spacing w:after="240"/>
        <w:ind w:left="-58"/>
        <w:jc w:val="both"/>
        <w:rPr>
          <w:rFonts w:hint="cs"/>
          <w:rtl/>
        </w:rPr>
      </w:pPr>
      <w:r>
        <w:rPr>
          <w:rFonts w:hint="cs"/>
          <w:rtl/>
        </w:rPr>
        <w:t>فصل : ( 98 ) : اعلم أن المذهب المستقيم أن تقدير الخير والشر من الله تعالى وفعل الخير والشر من العبد والعبد مختار في فعله اختيار تمييز وتحصيل لا اختيار مشيئة وقدرة والعبد مخاطب بمراعاة الأمر والنهي وبالنظر إلى القضاء والقدر فيحصل له الخوف والرجاء والاجتهاد والرغبة وهو غير مسؤول في جانب القضاء والقدر ليثاب ويعاقب بل هو مسؤول في جانب الأمر والنهي للثواب والعقاب وليس للعبد أن يقول عاذرا لنفسه بأن القضاء والقدر هكذا أجري علي فما ذنبي بل العبد ملزم بمراعاة الأمر والنهي فيقال له إنك سلمت إلى الله عز وجل الربوبية وصدقته بأن القضاء والقدر منه ربوبية فكذلك الأمر والنهي ،</w:t>
      </w:r>
    </w:p>
    <w:p w:rsidR="00B53AB6" w:rsidRDefault="00B53AB6" w:rsidP="00B53AB6">
      <w:pPr>
        <w:spacing w:after="240"/>
        <w:ind w:left="-58"/>
        <w:jc w:val="both"/>
        <w:rPr>
          <w:rFonts w:hint="cs"/>
          <w:rtl/>
        </w:rPr>
      </w:pPr>
      <w:r>
        <w:rPr>
          <w:rFonts w:hint="cs"/>
          <w:rtl/>
        </w:rPr>
        <w:lastRenderedPageBreak/>
        <w:t>فصل : ( 99 ) : واعلم أن لكل عبد هدى ورشدا فمن الله عز وجل فضل وكل من خذل وحرم فمن الله عدل وصفة الله عز وجل الفضل والعدل فمن أعطاه الهدى فقد عامله بالفضل ومن حرمه فقد عامله بالعدل ولا يوصف بالجور والخطأ يظهران من الله تعالى الأمور لا من الأمر فمنع التوفيق ليس بقدر للعبد لأنه عادل في منعه متفضل في إعطائه فالكل منه وإليه ليس للعبد اعتراض ولا منه مهرب فينبغي للعبد أن يرضي بجميع ما قضى الله تعالى عليه وقدره ويلزم طريق الصبر والتسليم والتفويض وهو لا يخوض في قضاء الله وقدره أو بوسوسة أو مقال فإن الله تعالى أخفى علم القدر عن عباده ونهاهم عن مرامه ومنعهم عن الاعتراض فيه والسؤال عنه كما قال تعالى ( لا يسئل عما يفعل وهم يسئلون ) وقال    لما خلق الله الخلق جعل طباعهم في النهي متحركة وفي الأمر ساكنة وأمرهم أن يسكنوا على المتحرك وان يتحركوا بالساكن ولا تجدوا إلى ذلك سبيلا إلا بحول الله وقوته ، وخالفنا في هذه المسألة القدري والجبري      فقال القدري الخير والشر فعل العبد ليس لله تعالى صنع فيه ، وقال الجبري الخير والشر من الله تعالى عز وجل ليس للعبد فيه فعل الدلالة على بطلان ما قالا ما ذكرنا من الدلائل</w:t>
      </w:r>
    </w:p>
    <w:p w:rsidR="00B53AB6" w:rsidRDefault="00B53AB6" w:rsidP="00B53AB6">
      <w:pPr>
        <w:spacing w:after="240"/>
        <w:ind w:left="-58"/>
        <w:jc w:val="both"/>
      </w:pPr>
      <w:r>
        <w:rPr>
          <w:rFonts w:hint="cs"/>
          <w:rtl/>
        </w:rPr>
        <w:t>فصل : ( 100 ) : اعلم أن جميع أحكام الله تعالى ثلاثة حكم شاء الله وأحبه وهو الفرائض وحكم شاء الله وأحبه ولم يأمر به وهو النوافل وحكم شاء الله ولم يحبه ولم يأمر به وهو المعاصي</w:t>
      </w:r>
    </w:p>
    <w:p w:rsidR="00B53AB6" w:rsidRDefault="00B53AB6" w:rsidP="00B53AB6">
      <w:pPr>
        <w:spacing w:after="240"/>
        <w:ind w:left="-58"/>
        <w:jc w:val="both"/>
        <w:rPr>
          <w:rFonts w:hint="cs"/>
          <w:rtl/>
        </w:rPr>
      </w:pPr>
      <w:r>
        <w:rPr>
          <w:rFonts w:hint="cs"/>
          <w:rtl/>
        </w:rPr>
        <w:t>فصل : ( 101 ) : اعلم أن جميع ما قضى الله عز وجل أربعة قضاء الطاعة وقضاء المعصية وقضاء النعمة وقضاء الشدة  فعلى العبد إذا قضى له بالطاعة أن يستقبلها بالحمد والإخلاص ليكرم بالتوفيق وإذا قضى له بالمعصية أن يستقبلها بالتوبة والاستغفار ليرزق المحبة والمغفرة وإذا قضى له بالنعمة أن يستقبلها بالشكروالصدق ليكرم بالزيادة واذا قضى له بالشدة أن يستقبلها بالصبر والرضا ليكرم بالأجر والثواب</w:t>
      </w:r>
    </w:p>
    <w:p w:rsidR="00B53AB6" w:rsidRDefault="00B53AB6" w:rsidP="00B53AB6">
      <w:pPr>
        <w:spacing w:after="240"/>
        <w:ind w:left="-58"/>
        <w:jc w:val="both"/>
        <w:rPr>
          <w:rFonts w:hint="cs"/>
          <w:rtl/>
        </w:rPr>
      </w:pPr>
      <w:r>
        <w:rPr>
          <w:rFonts w:hint="cs"/>
          <w:rtl/>
        </w:rPr>
        <w:t>فصل : ( 102 ) : الهدى والضلال من الله تعالى لأن أفعال العبد مخلوقة بخلق الله تعالى</w:t>
      </w:r>
    </w:p>
    <w:p w:rsidR="00B53AB6" w:rsidRDefault="00B53AB6" w:rsidP="00B53AB6">
      <w:pPr>
        <w:spacing w:after="240"/>
        <w:ind w:left="-58"/>
        <w:jc w:val="both"/>
        <w:rPr>
          <w:rFonts w:hint="cs"/>
          <w:rtl/>
        </w:rPr>
      </w:pPr>
      <w:r>
        <w:rPr>
          <w:rFonts w:hint="cs"/>
          <w:rtl/>
        </w:rPr>
        <w:t xml:space="preserve">فصل : ( 103 ) : الإسعار من قبل الله تعالى لا يتغير بعكس العباد قال الله تعالى : { والله يقبض ويبسط } ، </w:t>
      </w:r>
    </w:p>
    <w:p w:rsidR="00B53AB6" w:rsidRDefault="00B53AB6" w:rsidP="00B53AB6">
      <w:pPr>
        <w:spacing w:after="240"/>
        <w:ind w:left="-58"/>
        <w:jc w:val="both"/>
        <w:rPr>
          <w:rFonts w:hint="cs"/>
          <w:rtl/>
        </w:rPr>
      </w:pPr>
      <w:r>
        <w:rPr>
          <w:rFonts w:hint="cs"/>
          <w:rtl/>
        </w:rPr>
        <w:t>فصل : ( 104 ) : حقيقة النعمة اللذة وحقيقة الشكر الاعتراف بنعمة المنعم على سبيل الخضوع له والدليل عليه اطراده وانعكاسه في جميع أحواله ،</w:t>
      </w:r>
    </w:p>
    <w:p w:rsidR="00B53AB6" w:rsidRDefault="00B53AB6" w:rsidP="00B53AB6">
      <w:pPr>
        <w:spacing w:after="240"/>
        <w:ind w:left="-58"/>
        <w:jc w:val="both"/>
        <w:rPr>
          <w:rFonts w:hint="cs"/>
          <w:rtl/>
        </w:rPr>
      </w:pPr>
      <w:r>
        <w:rPr>
          <w:rFonts w:hint="cs"/>
          <w:rtl/>
        </w:rPr>
        <w:t xml:space="preserve">فصل : ( 105 ) : اعلم بأن الله تعالى قد أنعم على المؤمنين بالمعرفة والإيمان وللسائل أن يقول هل أنعم عليهم بالشدائد والمحن ، كما أنه تعالى لم ينعم على الكفار بالمعرفة والإيمان بل إن إنعامه عليهم كان بالمنافع والملاذ </w:t>
      </w:r>
      <w:r>
        <w:rPr>
          <w:rFonts w:hint="cs"/>
          <w:rtl/>
        </w:rPr>
        <w:lastRenderedPageBreak/>
        <w:t xml:space="preserve">العاجلة ، وعليه فيجب أن يقال إن كل نفع وضر يوصل العبد إلى الطاعات والنعيم الأبدي فهو من نعم الله تعالى ظاهرة وباطنة وكل ما لا يوصله إلى ذلك اويوصله إلى اكتساب المعاصي فهو نعمة في الظاهر نقمة في الباطن </w:t>
      </w:r>
    </w:p>
    <w:p w:rsidR="00B53AB6" w:rsidRDefault="00B53AB6" w:rsidP="00B53AB6">
      <w:pPr>
        <w:spacing w:after="240"/>
        <w:ind w:left="-58"/>
        <w:jc w:val="both"/>
        <w:rPr>
          <w:rFonts w:hint="cs"/>
          <w:rtl/>
        </w:rPr>
      </w:pPr>
      <w:r>
        <w:rPr>
          <w:rFonts w:hint="cs"/>
          <w:rtl/>
        </w:rPr>
        <w:t>فصل : ( 106 ) :  اعلم أن الله تعالى لو أدخل جميع الخلق الجنة من غير طاعة يكون حسنا وحكمة بالغة ولو أدخلهم النار من غير معصية هل يحسن ذلك في الحكمة ، قال بعض أهل السنة والجماعة يكون حسنا وحكمة وقال بعض مشايخنا رحمهم الله لا يحسن ذلك في الحكمة لأنه جمع بين العدو والولي في النار من غير ذنب ،</w:t>
      </w:r>
    </w:p>
    <w:p w:rsidR="00B53AB6" w:rsidRDefault="00B53AB6" w:rsidP="00B53AB6">
      <w:pPr>
        <w:spacing w:after="240"/>
        <w:ind w:left="-58"/>
        <w:jc w:val="both"/>
        <w:rPr>
          <w:rFonts w:hint="cs"/>
          <w:rtl/>
        </w:rPr>
      </w:pPr>
      <w:r>
        <w:rPr>
          <w:rFonts w:hint="cs"/>
          <w:rtl/>
        </w:rPr>
        <w:t>فصل : ( 107 ) :  الفاسق المؤمن لا يخرج من الإيمان بفسقه لأن الخروج من الإيمان إنما يكون بزوال التصديق والتصديق باق فيكون مؤمنا</w:t>
      </w:r>
    </w:p>
    <w:p w:rsidR="00B53AB6" w:rsidRDefault="00B53AB6" w:rsidP="00B53AB6">
      <w:pPr>
        <w:spacing w:after="240"/>
        <w:ind w:left="-58"/>
        <w:jc w:val="both"/>
        <w:rPr>
          <w:rFonts w:hint="cs"/>
          <w:rtl/>
        </w:rPr>
      </w:pPr>
      <w:r>
        <w:rPr>
          <w:rFonts w:hint="cs"/>
          <w:rtl/>
        </w:rPr>
        <w:t xml:space="preserve">فصل : ( 108 ) : الفاسق لا يخلد في النار لأن الخلود للكفار وهو مؤمن مصدق </w:t>
      </w:r>
    </w:p>
    <w:p w:rsidR="00B53AB6" w:rsidRDefault="00B53AB6" w:rsidP="00B53AB6">
      <w:pPr>
        <w:spacing w:after="240"/>
        <w:ind w:left="-58"/>
        <w:jc w:val="both"/>
        <w:rPr>
          <w:rFonts w:hint="cs"/>
          <w:rtl/>
        </w:rPr>
      </w:pPr>
      <w:r>
        <w:rPr>
          <w:rFonts w:hint="cs"/>
          <w:rtl/>
        </w:rPr>
        <w:t xml:space="preserve">فصل : ( 109 ) : الفاسق من أهل المغفرة لأن الله تعالى عفو غفور رحيم والعفو والمغفرة والرحمة إنما يتحقق في رفع عقوبة من هو جائز التعذيب بسبب الجناية إذا ثبت جواز المغفرة لصاحب  الكبيرة ابتداء جاز أن يغفر ذنبه بشفاعة الشافعين لأن مبنى الشفاعة بجواز المغفرة فإذا جاز ذلك ابتداء من غير شفاعة فلأن يجوز مع الشفاعة بالطريق الأولى </w:t>
      </w:r>
    </w:p>
    <w:p w:rsidR="00B53AB6" w:rsidRDefault="00B53AB6" w:rsidP="00B53AB6">
      <w:pPr>
        <w:spacing w:after="240"/>
        <w:ind w:left="-58"/>
        <w:jc w:val="both"/>
        <w:rPr>
          <w:rFonts w:hint="cs"/>
          <w:rtl/>
        </w:rPr>
      </w:pPr>
      <w:r>
        <w:rPr>
          <w:rFonts w:hint="cs"/>
          <w:rtl/>
        </w:rPr>
        <w:t xml:space="preserve">فصل : ( 110 ) : الفاسق إذا خرج من دنياه من غير توبة وقد ختم له على الإيمان لا يجوز أن يقال أن الله تعالى يعذبه لا محالة ولا أن يقال يعفو عنه لا محالة بل هو في مشيئة الله تعالى كما قال : { إن الله لا يغفر أن يشرك به ويغفر ما دون ذلك لمن يشاء } ، إن شاء عفا عنه بفضله وكرمه أو ببركة ما معه من الايمان أو بشفاعة الشافعين أو يعذبه بقدر ذنبه ثم يدخله الجنة ، </w:t>
      </w:r>
    </w:p>
    <w:p w:rsidR="00B53AB6" w:rsidRDefault="00B53AB6" w:rsidP="00B53AB6">
      <w:pPr>
        <w:spacing w:after="240"/>
        <w:ind w:left="-58"/>
        <w:jc w:val="both"/>
        <w:rPr>
          <w:rFonts w:hint="cs"/>
          <w:rtl/>
        </w:rPr>
      </w:pPr>
      <w:r>
        <w:rPr>
          <w:rFonts w:hint="cs"/>
          <w:bCs/>
          <w:rtl/>
        </w:rPr>
        <w:t xml:space="preserve">علامات الساعة :  </w:t>
      </w:r>
      <w:r>
        <w:rPr>
          <w:rFonts w:hint="cs"/>
          <w:rtl/>
        </w:rPr>
        <w:t>فصل : ( 111 ) : ومن علامات الساعة خروج الدجال ونزول عيسى ابن مريم عليه السلام    وظهور دابة الأرض     وطلوع الشمس من مغربها وخروج يأجوج ومأجوج وظهور الفتن واندراس العلم والعلماء وغير ذلك مما جاء من الأخبار عن السيد المختار عليه أفضل الصلاة والسلام في أشراط الساعة</w:t>
      </w:r>
    </w:p>
    <w:p w:rsidR="00B53AB6" w:rsidRDefault="00B53AB6" w:rsidP="00B53AB6">
      <w:pPr>
        <w:spacing w:after="240"/>
        <w:ind w:left="-58"/>
        <w:jc w:val="both"/>
        <w:rPr>
          <w:rFonts w:hint="cs"/>
          <w:rtl/>
        </w:rPr>
      </w:pPr>
      <w:r>
        <w:rPr>
          <w:rFonts w:hint="cs"/>
          <w:rtl/>
        </w:rPr>
        <w:t>فصل : ( 112 ) : وإذا نزل عيسى عليه السلام من السماء في آخر الزمان فإنما ينزل على شريعة نبينا محمد ويدعو الناس إلى شريعته ويكون كواحد الدعاة</w:t>
      </w:r>
    </w:p>
    <w:p w:rsidR="00B53AB6" w:rsidRDefault="00B53AB6" w:rsidP="00B53AB6">
      <w:pPr>
        <w:spacing w:after="240"/>
        <w:ind w:left="-58"/>
        <w:jc w:val="both"/>
        <w:rPr>
          <w:rFonts w:hint="cs"/>
          <w:rtl/>
        </w:rPr>
      </w:pPr>
      <w:r>
        <w:rPr>
          <w:rFonts w:hint="cs"/>
          <w:rtl/>
        </w:rPr>
        <w:lastRenderedPageBreak/>
        <w:t>فصل : ( 113 ) : ولا نصدق كاهنا ولا عرافا ولا من يدعي شيئا بخلاف الكتاب والسنة وإجماع الأمة</w:t>
      </w:r>
    </w:p>
    <w:p w:rsidR="00B53AB6" w:rsidRDefault="00B53AB6" w:rsidP="00B53AB6">
      <w:pPr>
        <w:spacing w:after="240"/>
        <w:ind w:left="-58"/>
        <w:jc w:val="both"/>
        <w:rPr>
          <w:rFonts w:hint="cs"/>
          <w:rtl/>
        </w:rPr>
      </w:pPr>
      <w:r>
        <w:rPr>
          <w:rFonts w:hint="cs"/>
          <w:rtl/>
        </w:rPr>
        <w:t xml:space="preserve">فصل : ( 114 ) : من ادعى النبوة تجب استتابته فان لم يتب يجب قتله لاختتام النبوة وانسداد بابها </w:t>
      </w:r>
    </w:p>
    <w:p w:rsidR="00B53AB6" w:rsidRDefault="00B53AB6" w:rsidP="00B53AB6">
      <w:pPr>
        <w:spacing w:after="240"/>
        <w:ind w:left="-58"/>
        <w:jc w:val="both"/>
        <w:rPr>
          <w:rFonts w:hint="cs"/>
          <w:rtl/>
        </w:rPr>
      </w:pPr>
      <w:r>
        <w:rPr>
          <w:rFonts w:hint="cs"/>
          <w:rtl/>
        </w:rPr>
        <w:t xml:space="preserve">فصل : ( 115 ) :  اختلف الناس في أطفال المشركين  قال بعضهم في الجنة  ، وقال بعضهم في النار وقال بعضهم هم خدام أهل الجنة ، فإذا اختلف الناس فيهم فالسكوت أولى فهم في مشيئة الله تعالى </w:t>
      </w:r>
    </w:p>
    <w:p w:rsidR="00B53AB6" w:rsidRDefault="00B53AB6" w:rsidP="00B53AB6">
      <w:pPr>
        <w:spacing w:after="240"/>
        <w:ind w:left="-58"/>
        <w:jc w:val="both"/>
        <w:rPr>
          <w:rFonts w:hint="cs"/>
          <w:rtl/>
        </w:rPr>
      </w:pPr>
      <w:r>
        <w:rPr>
          <w:rFonts w:hint="cs"/>
          <w:rtl/>
        </w:rPr>
        <w:t>فصل : ( 116 : اختلف الناس في عدد الحفظة  ، قال بعضهم أربعة اثنان بالنهار واثنان في الليل وهو الصحيح ، وقال بعضهم خمسة والخامس لا يفارقه ليلا ولا نهارا</w:t>
      </w:r>
    </w:p>
    <w:p w:rsidR="00B53AB6" w:rsidRDefault="00B53AB6" w:rsidP="00B53AB6">
      <w:pPr>
        <w:spacing w:after="240"/>
        <w:ind w:left="-58"/>
        <w:jc w:val="both"/>
        <w:rPr>
          <w:rFonts w:hint="cs"/>
          <w:rtl/>
        </w:rPr>
      </w:pPr>
      <w:r>
        <w:rPr>
          <w:rFonts w:hint="cs"/>
          <w:rtl/>
        </w:rPr>
        <w:t xml:space="preserve">فصل : ( 117 ) : اختلف الناس في كتبة الحفظة : قال بعضهم يكتبون جميع أفعال العباد من بني آدم وأقوالهم وقال بعضهم يكتبون الجميع فإذا صعدوا إلى السماء حذفوا ما لا أجر فيه ولا إثم قال ابن عباس رضي الله عنهما يكتبون الخير والشر والأول أصح لقوله تعالى : { ووضع الكتاب فترى المجرمين مشفقين مما فيه } ، </w:t>
      </w:r>
    </w:p>
    <w:p w:rsidR="00B53AB6" w:rsidRDefault="00B53AB6" w:rsidP="00B53AB6">
      <w:pPr>
        <w:spacing w:after="240"/>
        <w:ind w:left="-58"/>
        <w:jc w:val="both"/>
        <w:rPr>
          <w:rFonts w:hint="cs"/>
          <w:rtl/>
        </w:rPr>
      </w:pPr>
      <w:r>
        <w:rPr>
          <w:rFonts w:hint="cs"/>
          <w:rtl/>
        </w:rPr>
        <w:t>فصل : ( 118 ) : اختلف الناس في الكفار هل عليهم حفظة  : قال بعضهم ليس عليهم حفظة وقال بعضهم عليهم حفظة وهو الصحيح ، قال الله تعالى في حقهم : { كلا بل تكذبون بالدين وإن عليكم لحافظين كراما كاتبين يعلمون ما تفعلون } ،</w:t>
      </w:r>
    </w:p>
    <w:p w:rsidR="00B53AB6" w:rsidRDefault="00B53AB6" w:rsidP="00B53AB6">
      <w:pPr>
        <w:spacing w:after="240"/>
        <w:ind w:left="-58"/>
        <w:jc w:val="both"/>
        <w:rPr>
          <w:rFonts w:hint="cs"/>
          <w:rtl/>
        </w:rPr>
      </w:pPr>
      <w:r>
        <w:rPr>
          <w:rFonts w:hint="cs"/>
          <w:rtl/>
        </w:rPr>
        <w:t>فصل : ( 119 ) :  يحشر الوحوش والطيور والبهائم يوم القيامة لأنه يجوز ذلك في العقل إظهارا لقدرة الله تعالى كما أنه خلق الخلق إظهارا لربوبيته ،</w:t>
      </w:r>
    </w:p>
    <w:p w:rsidR="00B53AB6" w:rsidRDefault="00B53AB6" w:rsidP="00B53AB6">
      <w:pPr>
        <w:spacing w:after="240"/>
        <w:ind w:left="-58"/>
        <w:jc w:val="both"/>
        <w:rPr>
          <w:rFonts w:hint="cs"/>
          <w:rtl/>
        </w:rPr>
      </w:pPr>
      <w:r>
        <w:rPr>
          <w:rFonts w:hint="cs"/>
          <w:rtl/>
        </w:rPr>
        <w:t>فصل : ( 120 ) :  صانع العالم قادر على إعادة الموجودات ما فني من جواهرها وأجسامها وأعراضها لان الإعادة بمعنى الابتداء من حيث إنه إعادة من العدم ،</w:t>
      </w:r>
    </w:p>
    <w:p w:rsidR="00B53AB6" w:rsidRDefault="00B53AB6" w:rsidP="00B53AB6">
      <w:pPr>
        <w:spacing w:after="240"/>
        <w:ind w:left="-58"/>
        <w:jc w:val="both"/>
        <w:rPr>
          <w:rFonts w:hint="cs"/>
          <w:rtl/>
        </w:rPr>
      </w:pPr>
      <w:r>
        <w:rPr>
          <w:rFonts w:hint="cs"/>
          <w:rtl/>
        </w:rPr>
        <w:t xml:space="preserve">فصل : ( 121 ) : الموت حق وسكراته حق لقوله تعالى : { قل الله يحييكم ثم يميتكم  } ، وقوله تعالى : { وجاءت سكرة الموت بالحق } ، </w:t>
      </w:r>
    </w:p>
    <w:p w:rsidR="00B53AB6" w:rsidRDefault="00B53AB6" w:rsidP="00B53AB6">
      <w:pPr>
        <w:spacing w:after="240"/>
        <w:ind w:left="-58"/>
        <w:jc w:val="both"/>
        <w:rPr>
          <w:rFonts w:hint="cs"/>
          <w:rtl/>
        </w:rPr>
      </w:pPr>
      <w:r>
        <w:rPr>
          <w:rFonts w:hint="cs"/>
          <w:bCs/>
          <w:rtl/>
        </w:rPr>
        <w:t xml:space="preserve">الغيبيات :  </w:t>
      </w:r>
      <w:r>
        <w:rPr>
          <w:rFonts w:hint="cs"/>
          <w:rtl/>
        </w:rPr>
        <w:t xml:space="preserve">فصل : ( 122 ) : ملك الموت الذي يقبض به الأرواح حق لقوله تعالى : { حتى إذا جاء أحدكم الموت توفته رسلنا } ، </w:t>
      </w:r>
    </w:p>
    <w:p w:rsidR="00B53AB6" w:rsidRDefault="00B53AB6" w:rsidP="00B53AB6">
      <w:pPr>
        <w:spacing w:after="240"/>
        <w:ind w:left="-58"/>
        <w:jc w:val="both"/>
        <w:rPr>
          <w:rFonts w:hint="cs"/>
          <w:rtl/>
        </w:rPr>
      </w:pPr>
      <w:r>
        <w:rPr>
          <w:rFonts w:hint="cs"/>
          <w:rtl/>
        </w:rPr>
        <w:t xml:space="preserve">فصل : ( 123 ) : صانع العالم يميت الخلائق إلا وجهه الكريم كما قال تعالى : { كل شيء هالك إلا وجهه } </w:t>
      </w:r>
    </w:p>
    <w:p w:rsidR="00B53AB6" w:rsidRDefault="00B53AB6" w:rsidP="00B53AB6">
      <w:pPr>
        <w:spacing w:after="240"/>
        <w:ind w:left="-58"/>
        <w:jc w:val="both"/>
        <w:rPr>
          <w:rFonts w:hint="cs"/>
          <w:rtl/>
        </w:rPr>
      </w:pPr>
      <w:r>
        <w:rPr>
          <w:rFonts w:hint="cs"/>
          <w:rtl/>
        </w:rPr>
        <w:lastRenderedPageBreak/>
        <w:t>فصل : ( 124 ) : عذاب القبر حق لقوله تعالى : { النار يعرضون عليها غدوا وعشيا } ، ثبت عرض آل فرعون على النار قبل يوم القيامة غدوا وعشيا وليس ذلك إلا عذاب القبر ،</w:t>
      </w:r>
    </w:p>
    <w:p w:rsidR="00B53AB6" w:rsidRDefault="00B53AB6" w:rsidP="00B53AB6">
      <w:pPr>
        <w:spacing w:after="240"/>
        <w:ind w:left="-58"/>
        <w:jc w:val="both"/>
        <w:rPr>
          <w:rFonts w:hint="cs"/>
          <w:rtl/>
        </w:rPr>
      </w:pPr>
      <w:r>
        <w:rPr>
          <w:rFonts w:hint="cs"/>
          <w:rtl/>
        </w:rPr>
        <w:t xml:space="preserve">فصل : ( 125 ) : يقال رجوع الحياة إلى الميت في القبر كلها أو بعضها بقدر ما يقدر العقل السؤال ويفهم ويتلذذ بالإكرام إن كان مؤمنا ويتألم بالعذاب إن كان كافرا لقوله تعالى : { ربنا أمتنا اثنتين وأحييتنا اثنتين } ، </w:t>
      </w:r>
    </w:p>
    <w:p w:rsidR="00B53AB6" w:rsidRDefault="00B53AB6" w:rsidP="00B53AB6">
      <w:pPr>
        <w:spacing w:after="240"/>
        <w:ind w:left="-58"/>
        <w:jc w:val="both"/>
        <w:rPr>
          <w:rFonts w:hint="cs"/>
          <w:rtl/>
        </w:rPr>
      </w:pPr>
      <w:r>
        <w:rPr>
          <w:rFonts w:hint="cs"/>
          <w:rtl/>
        </w:rPr>
        <w:t>فصل : ( 126 ) : سؤال منكر ونكير حق لقوله لعمر بن الخطاب رضي الله عنه  : كيف أنت يا عمر من منكر ونكير  ، قال يا رسول الله وما منكر ونكير قال : ملكا القبر وهما شخصان مهيبان فتانان أسودان أزرقان أعينهما كالنحاس أي كالدخان وأبصارهما كالبرق الخاطف وأصواتهما كالرعد القاصف يضمان أشفارهما ويحفرون الأرض بأنيابهما معهما إرزبتان لو اجتمع عليهما أهل السموات وأهل الأرض ما نقلوهما أي من ثقلهما يقعدان العبد في قبره سويا ويقولان من ربك وما دينك وما نبيك ، قال عمر رضي الله عنه : على أي حال أنا يومئذ يا رسول الله قال : حالك اليوم ، قال إذا أكفهما ،</w:t>
      </w:r>
    </w:p>
    <w:p w:rsidR="00B53AB6" w:rsidRDefault="00B53AB6" w:rsidP="00B53AB6">
      <w:pPr>
        <w:spacing w:after="240"/>
        <w:ind w:left="-58"/>
        <w:jc w:val="both"/>
        <w:rPr>
          <w:rFonts w:hint="cs"/>
          <w:rtl/>
        </w:rPr>
      </w:pPr>
      <w:r>
        <w:rPr>
          <w:rFonts w:hint="cs"/>
          <w:rtl/>
        </w:rPr>
        <w:t>فصل : ( 127 ) : الميت ينتفع بما يهدى إليه من الخيرات والصدقات لقوله لعلي بن أبي طالب رضي الله عنه    يا علي تصدق عن موتاك فإن الله تعالى وكل ملائكة يحملون صدقات الأحياء إليهم فيفرحون بها كأشد ما يكون من الفرح ثم يجدون أحزانا ويندمون على ما خلفوا ويقولون اللهم اغفر لمن نور قبورنا وبشره بالجنة كما بشرنا فيا أسفا على ما خلفنا من بعدنا</w:t>
      </w:r>
    </w:p>
    <w:p w:rsidR="00B53AB6" w:rsidRDefault="00B53AB6" w:rsidP="00B53AB6">
      <w:pPr>
        <w:spacing w:after="240"/>
        <w:ind w:left="-58"/>
        <w:jc w:val="both"/>
        <w:rPr>
          <w:rFonts w:hint="cs"/>
          <w:rtl/>
        </w:rPr>
      </w:pPr>
      <w:r>
        <w:rPr>
          <w:rFonts w:hint="cs"/>
          <w:rtl/>
        </w:rPr>
        <w:t xml:space="preserve">فصل : ( 128 ) :  نفخ الصور حق ، قيل يكون نفختين نفخة للهلاك ونفخة للبعث ، وقيل ثلاثة وهو الصحيح ، قال الله تعالى : { ويوم ينفخ في الصور ففزع من في السماوات ومن في الأرض إلا من شاء الله وكل أتوه داخرين } ، </w:t>
      </w:r>
    </w:p>
    <w:p w:rsidR="00B53AB6" w:rsidRDefault="00B53AB6" w:rsidP="00B53AB6">
      <w:pPr>
        <w:spacing w:after="240"/>
        <w:ind w:left="-58"/>
        <w:jc w:val="both"/>
        <w:rPr>
          <w:rFonts w:hint="cs"/>
          <w:rtl/>
        </w:rPr>
      </w:pPr>
      <w:r>
        <w:rPr>
          <w:rFonts w:hint="cs"/>
          <w:rtl/>
        </w:rPr>
        <w:t xml:space="preserve">فصل : ( 129 ) : اعلم بأن البعث بعد الموت حق والتصديق به واجب وان الله تعالى يحيي الخلق بعد فنائهم قال تعالى    ذلك بأن الله هو الحق وأنه يحى الموتى وأنه على كل شيء قدير وإن الساعة آتية لا ريب فيها وإن الله يبعث من في القبور </w:t>
      </w:r>
    </w:p>
    <w:p w:rsidR="00B53AB6" w:rsidRDefault="00B53AB6" w:rsidP="00B53AB6">
      <w:pPr>
        <w:spacing w:after="240"/>
        <w:ind w:left="-58"/>
        <w:jc w:val="both"/>
        <w:rPr>
          <w:rFonts w:hint="cs"/>
          <w:rtl/>
        </w:rPr>
      </w:pPr>
      <w:r>
        <w:rPr>
          <w:rFonts w:hint="cs"/>
          <w:rtl/>
        </w:rPr>
        <w:t xml:space="preserve">فصل : ( 130 ) : يجمع الخلائق في عرصات القيامة ويوقفون خمسين موقفا في كل موقف ألف سنة      قال تعالى : { في يوم كان مقداره خمسين ألف سنة  } ،  وقيل أربعين سنة يقفون على قبورهم حيارى أي مثل </w:t>
      </w:r>
      <w:r>
        <w:rPr>
          <w:rFonts w:hint="cs"/>
          <w:rtl/>
        </w:rPr>
        <w:lastRenderedPageBreak/>
        <w:t>سكارى ينتظرون من الله تعالى كما قال تعالى  : { يوم ترونها تذهل كل مرضعة عما أرضعت وتضع كل ذات حمل حملها وترى الناس سكارى وما هم بسكارى ولكن عذاب الله شديد } ، وقال تعالى : { فإذا هم قيام ينظرون } ، ثم بعد أربعين سنة يؤمرون بالمحاسبة فيخوضون إلى موقف الحساب ويعرضون على ربهم ويسئلون عن أعمالهم الخير والشر ويحاسبون على أفعالهم وأقوالهم قليلا كان أو كثيرا فالله عز وجل يقضي بينهم بالحق وينصف المظلوم من الظالم وتظهر الفضائح والقبائح كما قال تعالى    يوم تبلى السرائر    والناس متفاوتون في ذلك مناقش في الحساب والى مسامح فيه والى من يدخل الجنة بغير حساب والى من يدخل النار بغير حساب فينادي مناد اليوم تجزى كل نفس بما كسبت لا ظلم اليوم إن الله سريع الحساب  ،</w:t>
      </w:r>
    </w:p>
    <w:p w:rsidR="00B53AB6" w:rsidRDefault="00B53AB6" w:rsidP="00B53AB6">
      <w:pPr>
        <w:spacing w:after="240"/>
        <w:ind w:left="-58"/>
        <w:jc w:val="both"/>
        <w:rPr>
          <w:rFonts w:hint="cs"/>
          <w:rtl/>
        </w:rPr>
      </w:pPr>
      <w:r>
        <w:rPr>
          <w:rFonts w:hint="cs"/>
          <w:rtl/>
        </w:rPr>
        <w:t>فصل : ( 131 ) :  والله تعالى يغضب ويرضى لا كأحد من الورى أي يصير العبد مستحقا لرحمته فيدخل الجنة أو مستوجبا لعذابه فيدخل النار نعوذ بالله من غضب الله وسخطه</w:t>
      </w:r>
    </w:p>
    <w:p w:rsidR="00B53AB6" w:rsidRDefault="00B53AB6" w:rsidP="00B53AB6">
      <w:pPr>
        <w:spacing w:after="240"/>
        <w:ind w:left="-58"/>
        <w:jc w:val="both"/>
        <w:rPr>
          <w:rFonts w:hint="cs"/>
          <w:rtl/>
        </w:rPr>
      </w:pPr>
      <w:r>
        <w:rPr>
          <w:rFonts w:hint="cs"/>
          <w:rtl/>
        </w:rPr>
        <w:t xml:space="preserve">فصل : ( 132 ) :  قراءة الكتاب حق فمن الناس من يعطى كتابه بيمينه ومنهم من يعطى كتابه بشماله ومنهم من يعطى كتابه من وراء ظهره  ، قال الله تعالى : { ونخرج له يوم القيامة كتابا يلقاه منشورا  * اقرأ كتابك كفى بنفسك اليوم عليك حسيبا } ، وقال عز وجل : { وأما من أوتي كتابه ورآء ظهره  } ، </w:t>
      </w:r>
    </w:p>
    <w:p w:rsidR="00B53AB6" w:rsidRDefault="00B53AB6" w:rsidP="00B53AB6">
      <w:pPr>
        <w:spacing w:after="240"/>
        <w:ind w:left="-58"/>
        <w:jc w:val="both"/>
        <w:rPr>
          <w:rFonts w:hint="cs"/>
          <w:rtl/>
        </w:rPr>
      </w:pPr>
      <w:r>
        <w:rPr>
          <w:rFonts w:hint="cs"/>
          <w:rtl/>
        </w:rPr>
        <w:t>فصل : ( 133 ) :  الميزان ذو الكفتين حق الذي يوزن فيه أعمال الخلق بقدرة الله تعالى كما شاء عز وجل وقيل يوزن فيه كتب الأعمال وصفته في العظم مثل طباق السموات والأرض قال الله تعالى : { ونضع الموازين القسط ليوم القيامة } ،</w:t>
      </w:r>
    </w:p>
    <w:p w:rsidR="00B53AB6" w:rsidRDefault="00B53AB6" w:rsidP="00B53AB6">
      <w:pPr>
        <w:spacing w:after="240"/>
        <w:ind w:left="-58"/>
        <w:jc w:val="both"/>
        <w:rPr>
          <w:rFonts w:hint="cs"/>
          <w:rtl/>
        </w:rPr>
      </w:pPr>
      <w:r>
        <w:rPr>
          <w:rFonts w:hint="cs"/>
          <w:rtl/>
        </w:rPr>
        <w:t xml:space="preserve">فصل : ( 134 : ثقل الميزان وخفته حق ، قال الله تعالى : { والوزن يومئذ الحق } ، وقال تعالى : { فمن ثقلت موازينه فاؤلئك هم المفلحون ومن خفت موازينه فأولئك الذين خسروا أنفسهم في جهنم خلدون } ، </w:t>
      </w:r>
    </w:p>
    <w:p w:rsidR="00B53AB6" w:rsidRDefault="00B53AB6" w:rsidP="00B53AB6">
      <w:pPr>
        <w:spacing w:after="240"/>
        <w:ind w:left="-58"/>
        <w:jc w:val="both"/>
        <w:rPr>
          <w:rFonts w:hint="cs"/>
          <w:rtl/>
        </w:rPr>
      </w:pPr>
      <w:r>
        <w:rPr>
          <w:rFonts w:hint="cs"/>
          <w:rtl/>
        </w:rPr>
        <w:t xml:space="preserve">فصل : ( 135 ) : حوض نبينا محمد يشرب منه المؤمنون الماء وماؤه ابيض من الثلج وأحلى من العسل من شربه لم يظمأ بعده أبدا ، قال الله تعالى : { أنا أعطيناك الكوثر } ، اللهم اسقنا منه بفضلك يا كريم ، </w:t>
      </w:r>
    </w:p>
    <w:p w:rsidR="00B53AB6" w:rsidRDefault="00B53AB6" w:rsidP="00B53AB6">
      <w:pPr>
        <w:spacing w:after="240"/>
        <w:ind w:left="-58"/>
        <w:jc w:val="both"/>
        <w:rPr>
          <w:rFonts w:hint="cs"/>
          <w:rtl/>
        </w:rPr>
      </w:pPr>
      <w:r>
        <w:rPr>
          <w:rFonts w:hint="cs"/>
          <w:bCs/>
          <w:rtl/>
        </w:rPr>
        <w:t xml:space="preserve">الشفاعة :  </w:t>
      </w:r>
      <w:r>
        <w:rPr>
          <w:rFonts w:hint="cs"/>
          <w:rtl/>
        </w:rPr>
        <w:t>فصل : ( 136 ) : شفاعة نبينا محمد المصطفى والأنبياء عليهم الصلاة والسلام والعلماء والصديقين والشهداء والصالحين حق  قال الله تعالى    عسى أن يبعثك ربك مقاما محمودا    يعني مقام الشفاعة   فصل : ( 137 ) : الجنة حق ولها ثمانية أبواب والنار حق ولها سبعة أبواب الآية  وأما الجنة فذكر أساميها متفرقة ،</w:t>
      </w:r>
    </w:p>
    <w:p w:rsidR="00B53AB6" w:rsidRDefault="00B53AB6" w:rsidP="00B53AB6">
      <w:pPr>
        <w:spacing w:after="240"/>
        <w:ind w:left="-58"/>
        <w:jc w:val="both"/>
        <w:rPr>
          <w:rFonts w:hint="cs"/>
          <w:rtl/>
        </w:rPr>
      </w:pPr>
      <w:r>
        <w:rPr>
          <w:rFonts w:hint="cs"/>
          <w:rtl/>
        </w:rPr>
        <w:lastRenderedPageBreak/>
        <w:t>فصل : ( 138 ) : فإذا فرغوا من حسابهم يقال لهم هلموا إلى الجنة والى النار فإذا وصلوا إلى رأس الطريقين يفرق بين أهل الجنة والنار فيساق كل فريق إلى ما أعد له  ، قال الله تعالى : { فريق في الجنة وفريق في السعير } ،</w:t>
      </w:r>
    </w:p>
    <w:p w:rsidR="00B53AB6" w:rsidRDefault="00B53AB6" w:rsidP="00B53AB6">
      <w:pPr>
        <w:spacing w:after="240"/>
        <w:ind w:left="-58"/>
        <w:jc w:val="both"/>
        <w:rPr>
          <w:rFonts w:hint="cs"/>
          <w:rtl/>
        </w:rPr>
      </w:pPr>
      <w:r>
        <w:rPr>
          <w:rFonts w:hint="cs"/>
          <w:rtl/>
        </w:rPr>
        <w:t xml:space="preserve">فصل : ( 139 ) : الصراط حق وهو جسر ممدود على متن جهنم أدق من الشعر وأحد من السيف يورد الناس جميعا على الصراط وورودهم قيامهم حول النار ثم يمرون على الصراط بقدر أعمالهم  ، قال الله تعالى : { وان منكم الا واردها كان على ربك حتما مقضيا } ، </w:t>
      </w:r>
    </w:p>
    <w:p w:rsidR="00B53AB6" w:rsidRDefault="00B53AB6" w:rsidP="00B53AB6">
      <w:pPr>
        <w:spacing w:after="240"/>
        <w:ind w:left="-58"/>
        <w:jc w:val="both"/>
        <w:rPr>
          <w:rFonts w:hint="cs"/>
          <w:rtl/>
        </w:rPr>
      </w:pPr>
      <w:r>
        <w:rPr>
          <w:rFonts w:hint="cs"/>
          <w:rtl/>
        </w:rPr>
        <w:t xml:space="preserve">فصل : ( 140 ) : الورود على الصراط حق فمن الناس من يمر مثل البرق الخاطف ومنهم من يمر مثل الطير ومنهم من يمر على أجود الخيل ومنهم كعدو الرجل حتى أن آخرهم يمشي ويقع هكذا ورد في الحديث </w:t>
      </w:r>
    </w:p>
    <w:p w:rsidR="00B53AB6" w:rsidRDefault="00B53AB6" w:rsidP="00B53AB6">
      <w:pPr>
        <w:spacing w:after="240"/>
        <w:ind w:left="-58"/>
        <w:jc w:val="both"/>
      </w:pPr>
      <w:r>
        <w:rPr>
          <w:rFonts w:hint="cs"/>
          <w:rtl/>
        </w:rPr>
        <w:t xml:space="preserve">فصل : ( 141 ) : المؤمنون الموحدون المتقون كلهم يدخلون الجنة بعضهم بأعمالهم وبعضهم بشفاعة الشافعين وبعضهم بفضل الله وبرحمته والكل بفضل الله ورحمته </w:t>
      </w:r>
    </w:p>
    <w:p w:rsidR="00B53AB6" w:rsidRDefault="00B53AB6" w:rsidP="00B53AB6">
      <w:pPr>
        <w:spacing w:after="240"/>
        <w:ind w:left="-58"/>
        <w:jc w:val="both"/>
        <w:rPr>
          <w:rFonts w:hint="cs"/>
          <w:rtl/>
        </w:rPr>
      </w:pPr>
      <w:r>
        <w:rPr>
          <w:rFonts w:hint="cs"/>
          <w:rtl/>
        </w:rPr>
        <w:t xml:space="preserve">فصل : ( 142 ) : الأنبياء عليهم السلام والأتقياء والأولياء والعلماء لهم مقام الشفاعة وكل نبي يدخل الجنة مع أمته ونبينا محمد يدخل مع أمته وهو أول من يدخل الجنة مع أمته كما قال نحن الآخرون السابقون أول من يقرع باب الجنة أنا صدق رسول الله </w:t>
      </w:r>
    </w:p>
    <w:p w:rsidR="00B53AB6" w:rsidRDefault="00B53AB6" w:rsidP="00B53AB6">
      <w:pPr>
        <w:spacing w:after="240"/>
        <w:ind w:left="-58"/>
        <w:jc w:val="both"/>
        <w:rPr>
          <w:rFonts w:hint="cs"/>
          <w:rtl/>
        </w:rPr>
      </w:pPr>
      <w:r>
        <w:rPr>
          <w:rFonts w:hint="cs"/>
          <w:bCs/>
          <w:rtl/>
        </w:rPr>
        <w:t xml:space="preserve">الجنة والنار :  </w:t>
      </w:r>
      <w:r>
        <w:rPr>
          <w:rFonts w:hint="cs"/>
          <w:rtl/>
        </w:rPr>
        <w:t>فصل : ( 143 ) : المؤمنون لهم مراتب في الجنة على قدر أعمالهم والله عز وجل يكرمهم بنعيم الجنة من حور العين والقصور والغلمان والولدان والشراب الطهور والخلود فيها لا يموتون فيها ولا يخرجون منها ويكرمهم أيضا برؤيته كما يشاء الله تعالى  : { وجوه يؤمنذ ناضرة إلى ربها ناظرة } ، اللهم اجعلنا منهم برحمتك يا أرحم الراحمين</w:t>
      </w:r>
    </w:p>
    <w:p w:rsidR="00B53AB6" w:rsidRDefault="00B53AB6" w:rsidP="00B53AB6">
      <w:pPr>
        <w:spacing w:after="240"/>
        <w:ind w:left="-58"/>
        <w:jc w:val="both"/>
        <w:rPr>
          <w:rFonts w:hint="cs"/>
          <w:rtl/>
        </w:rPr>
      </w:pPr>
      <w:r>
        <w:rPr>
          <w:rFonts w:hint="cs"/>
          <w:rtl/>
        </w:rPr>
        <w:t>فصل : ( 144 ) :  المؤمنون المذنبون في المشيئة إن شاء يعذبهم وإن شاء يرحمهم فإن عذبهم في النار بقدر معاصيهم ثم يرحمهم ويخرجهم ويدخلهم الجنة قال    يخرج من النار من كان في قلبه مثقال ذرة من الإيمان ،</w:t>
      </w:r>
    </w:p>
    <w:p w:rsidR="00B53AB6" w:rsidRDefault="00B53AB6" w:rsidP="00B53AB6">
      <w:pPr>
        <w:spacing w:after="240"/>
        <w:ind w:left="-58"/>
        <w:jc w:val="both"/>
      </w:pPr>
      <w:r>
        <w:rPr>
          <w:rFonts w:hint="cs"/>
          <w:rtl/>
        </w:rPr>
        <w:t xml:space="preserve">فصل : ( 145 ) :  الكفار كلهم يدخلون النار ويخلدون فيها أبدا لا يموتون فيها ولا يخرجون منها يعذبون بأنواع العذاب على قدر معاصيهم وكفرهم نعوذ بالله منها </w:t>
      </w:r>
    </w:p>
    <w:p w:rsidR="00B53AB6" w:rsidRDefault="00B53AB6" w:rsidP="00B53AB6">
      <w:pPr>
        <w:spacing w:after="240"/>
        <w:ind w:left="-58"/>
        <w:jc w:val="both"/>
        <w:rPr>
          <w:rFonts w:hint="cs"/>
          <w:rtl/>
        </w:rPr>
      </w:pPr>
      <w:r>
        <w:rPr>
          <w:rFonts w:hint="cs"/>
          <w:rtl/>
        </w:rPr>
        <w:t>فصل : ( 146 ) :  واعتقد أن الجنة والنار مخلوقتان لأهليهما لا يفنيان أبدا هكذا ورد لفظ الحديث</w:t>
      </w:r>
    </w:p>
    <w:p w:rsidR="00B53AB6" w:rsidRDefault="00B53AB6" w:rsidP="00B53AB6">
      <w:pPr>
        <w:spacing w:after="240"/>
        <w:ind w:left="-58"/>
        <w:jc w:val="both"/>
        <w:rPr>
          <w:rFonts w:hint="cs"/>
          <w:rtl/>
        </w:rPr>
      </w:pPr>
      <w:r>
        <w:rPr>
          <w:rFonts w:hint="cs"/>
          <w:rtl/>
        </w:rPr>
        <w:lastRenderedPageBreak/>
        <w:t xml:space="preserve">فصل : ( 147 ) :  اعلم بأن الله تعالى خلق للجنة أهلا وللنار أهلا فمن شاء منهم للجنة فضلا منه ومن شاء منهم للنار عدلا منه فإن الله تعالى أعلم عدد من يدخل الجنة وعدد من يدخل النار جملة واحدة فلا يزاد في ذلك العدد ولا ينقص منه كذلك أفعالهم فيما علم أن يفعلوه وكل ميسر لما خلق له فمن كان من أهل الجنة يسر الله عز وجل عليه عمل أهل الجنة وكذا من كان من أهل النار نعوذ بالله من النار ، </w:t>
      </w:r>
    </w:p>
    <w:p w:rsidR="00B53AB6" w:rsidRDefault="00B53AB6" w:rsidP="00B53AB6">
      <w:pPr>
        <w:spacing w:after="240"/>
        <w:ind w:left="-58"/>
        <w:jc w:val="both"/>
        <w:rPr>
          <w:rFonts w:hint="cs"/>
          <w:rtl/>
        </w:rPr>
      </w:pPr>
      <w:r>
        <w:rPr>
          <w:rFonts w:hint="cs"/>
          <w:bCs/>
          <w:rtl/>
        </w:rPr>
        <w:t xml:space="preserve">الإيمان :  </w:t>
      </w:r>
      <w:r>
        <w:rPr>
          <w:rFonts w:hint="cs"/>
          <w:rtl/>
        </w:rPr>
        <w:t xml:space="preserve">فصل : ( 148 ) :  واعتقد أن الإيمان في التحقيق وهو التصديق بالقلب وهو الإيمان المفروض على العبد ، الإقرار باللسان ليظهر عند الناس ما في الجنان فتجري عليه أحكام الإسلام فمن أتي بالتصديق بالقلب يكون مؤمنا بينه وبين الله تعالى ومن أتى بهما يكون مؤمنا عند الله وعند الناس  ، والإيمان أن تؤمن بالله وملائكته وكتبه ورسوله واليوم الآخر دلالة أن الإيمان هو التصديق بالقلب وأن ضد الإيمان هو كفر وتكذيب والتصديق والتكذيب عمل القلب ، </w:t>
      </w:r>
    </w:p>
    <w:p w:rsidR="00B53AB6" w:rsidRDefault="00B53AB6" w:rsidP="00B53AB6">
      <w:pPr>
        <w:spacing w:after="240"/>
        <w:ind w:left="-58"/>
        <w:jc w:val="both"/>
        <w:rPr>
          <w:rFonts w:hint="cs"/>
          <w:rtl/>
        </w:rPr>
      </w:pPr>
      <w:r>
        <w:rPr>
          <w:rFonts w:hint="cs"/>
          <w:rtl/>
        </w:rPr>
        <w:t>فصل : ( 149 ) : وسائر العبادات من أحكام الإيمان لأن اسم الإيمان لو كان واقعا على مجموع التصديق والإقرار والأعمال لوجب زوال الايمان بزوال بعض الأعمال أو بزوال كلها ولا يوجب ذلك زوال الايمان ،</w:t>
      </w:r>
    </w:p>
    <w:p w:rsidR="00B53AB6" w:rsidRDefault="00B53AB6" w:rsidP="00B53AB6">
      <w:pPr>
        <w:spacing w:after="240"/>
        <w:ind w:left="-58"/>
        <w:jc w:val="both"/>
        <w:rPr>
          <w:rFonts w:hint="cs"/>
          <w:rtl/>
        </w:rPr>
      </w:pPr>
      <w:r>
        <w:rPr>
          <w:rFonts w:hint="cs"/>
          <w:rtl/>
        </w:rPr>
        <w:t xml:space="preserve">فصل : ( 150 ) :  الإيمان لا يزيد ولا ينقص بانضمام الطاعات إليه ولا ينتقص بارتكاب المعاصي لأن الإيمان عبارة عن التصديق والإقرار ، ودونهما لا يختلف ولا يزيد ولا ينقص </w:t>
      </w:r>
    </w:p>
    <w:p w:rsidR="00B53AB6" w:rsidRDefault="00B53AB6" w:rsidP="00B53AB6">
      <w:pPr>
        <w:spacing w:after="240"/>
        <w:ind w:left="-58"/>
        <w:jc w:val="both"/>
      </w:pPr>
      <w:r>
        <w:rPr>
          <w:rFonts w:hint="cs"/>
          <w:rtl/>
        </w:rPr>
        <w:t>فصل : ( 151 ) :  وأما تأويل ما ورد من الزيادة في القرآن فمن وجوه : ( أحدها ) : أنهم آمنوا وصدقوا في الجملة ثم يزداد فرض بعد فرض فيؤمنون بكل فرض خاص فيزداد إيمانهم من حيث التفصيل مع إيمانهم بالجملة ، و ( الثاني ) الثبات والدوام عليه زيادة عليه في كل ساعة ، و ( الثالث ) : زيادتهم إيمانا أي يقينا وإخلاصا في كل ساعة غير شك من حيث إنهم إذا رأوا معجزة النبي يعد معجزة نصرة بعد نصرة ودخل الناس في دين الإسلام ازداد يقينهم وإخلاصهم في صدق نبوته ورسالته وحقيقة دين الإسلام مثاله إذا كان وليا وله مريد كلما رأى منه الكرامات وزيادة العبادات ازداد للمريد يقينه وإخلاصه واعتقاده فيه وكذا هذه ،</w:t>
      </w:r>
    </w:p>
    <w:p w:rsidR="00B53AB6" w:rsidRDefault="00B53AB6" w:rsidP="00B53AB6">
      <w:pPr>
        <w:spacing w:after="240"/>
        <w:ind w:left="-58"/>
        <w:jc w:val="both"/>
        <w:rPr>
          <w:rFonts w:hint="cs"/>
          <w:rtl/>
        </w:rPr>
      </w:pPr>
      <w:r>
        <w:rPr>
          <w:rFonts w:hint="cs"/>
          <w:rtl/>
        </w:rPr>
        <w:t>فصل : ( 152 ) : العبد إذا آمن وصدق وعرف الله حق معرفته بتعريفه إياه وهدايته يحكم بكونه مؤمنا حقا لأن القول بكون الشخص مؤمنا حقا فيه اعتبار الحقائق لأن من كان مؤمنا في نفسه حقيقة كمن كان طويلا أو قصيرا يكون عند الله كذلك</w:t>
      </w:r>
    </w:p>
    <w:p w:rsidR="00B53AB6" w:rsidRDefault="00B53AB6" w:rsidP="00B53AB6">
      <w:pPr>
        <w:spacing w:after="240"/>
        <w:ind w:left="-58"/>
        <w:jc w:val="both"/>
        <w:rPr>
          <w:rFonts w:hint="cs"/>
          <w:rtl/>
        </w:rPr>
      </w:pPr>
      <w:r>
        <w:rPr>
          <w:rFonts w:hint="cs"/>
          <w:rtl/>
        </w:rPr>
        <w:lastRenderedPageBreak/>
        <w:t xml:space="preserve">فصل : ( 153 ) :  الإيمان فيه طرفان فعل الله تعالى وفعل العبد فمن حيث إنه فعل الله تعالى وهو التوفيق والهداية غير مخلوق لأنه صفته وصفته أزلية ومن حيث إنه فعل العبد وهو الإقرار والتصديق فهو مخلوق والتصديق فهو مخلوق لأن العبد بجميع أفعاله مخلوق بخلق الله تعالى </w:t>
      </w:r>
    </w:p>
    <w:p w:rsidR="00B53AB6" w:rsidRDefault="00B53AB6" w:rsidP="00B53AB6">
      <w:pPr>
        <w:spacing w:after="240"/>
        <w:ind w:left="-58"/>
        <w:jc w:val="both"/>
        <w:rPr>
          <w:rFonts w:hint="cs"/>
          <w:rtl/>
        </w:rPr>
      </w:pPr>
      <w:r>
        <w:rPr>
          <w:rFonts w:hint="cs"/>
          <w:rtl/>
        </w:rPr>
        <w:t xml:space="preserve">فصل : ( 154 ) :  إيمان المقلد صحيح وهو الذي اعتقد جميع ما فرض عليه من حدوث العالم ووجود الصانع وقدمه ووحدانيته بجميع صفاته وإرسال رسله وإنزال كتبه وغير ذلك اعتقادا صحيحا جزما بلا شك وارتياب من غير دليل عقلي فهذا مؤمن وإيمانه صحيح في الدنيا والآخرة ، </w:t>
      </w:r>
    </w:p>
    <w:p w:rsidR="00B53AB6" w:rsidRDefault="00B53AB6" w:rsidP="00B53AB6">
      <w:pPr>
        <w:spacing w:after="240"/>
        <w:ind w:left="-58"/>
        <w:jc w:val="both"/>
        <w:rPr>
          <w:rFonts w:hint="cs"/>
          <w:rtl/>
        </w:rPr>
      </w:pPr>
      <w:r>
        <w:rPr>
          <w:rFonts w:hint="cs"/>
          <w:bCs/>
          <w:rtl/>
        </w:rPr>
        <w:t xml:space="preserve">الإسلام والإيمان :  </w:t>
      </w:r>
      <w:r>
        <w:rPr>
          <w:rFonts w:hint="cs"/>
          <w:rtl/>
        </w:rPr>
        <w:t>فصل : ( 155 ) : الإيمان والإسلام شيء واحد والإيمان والإسلام يترادفان عليه وكل مؤمن مسلم وكل مسلم مؤمن دل عليه قوله تعالى : { ومن يبتغ غير الإسلام دينا فلن يقبل منه } ، وقوله تعالى  : { إن الدين عند الله الإسلام } ، أي دين الله تعالى هو الإسلام  ، وإن كان الإيمان غير الإسلام فهو غير مقبول والإيمان دين لا محالة فلو كان دينا غير الإسلام لم يكن دين الله عز وجل ولم يكن مقبولا والأمر بخلافه</w:t>
      </w:r>
    </w:p>
    <w:p w:rsidR="00B53AB6" w:rsidRDefault="00B53AB6" w:rsidP="00B53AB6">
      <w:pPr>
        <w:spacing w:after="240"/>
        <w:ind w:left="-58"/>
        <w:jc w:val="both"/>
        <w:rPr>
          <w:rFonts w:hint="cs"/>
          <w:rtl/>
        </w:rPr>
      </w:pPr>
      <w:r>
        <w:rPr>
          <w:rFonts w:hint="cs"/>
          <w:rtl/>
        </w:rPr>
        <w:t xml:space="preserve">فصل : ( 156 ) :  اعلم أن قوله أنا مؤمن إن شاء الله تعالى استثناء والاستثناء شك والشك في أصل الإيمان كفر وضلال دل عليه أن الكافر لو قال ابتداء أنا مؤمن إن شاء الله لا يصير مؤمنا لوقت الإيمان أو قال آمنت بالله ورسله إلى ألف سنة لم يصر مؤمنا تفكر أنه مؤمن إلى ألف سنة يحكم بكفره في الحال      والاستثناء شرع في الأعمال المؤقتة لا المؤبدة والإيمان معقود إلى الأبد من غير توقيت وإن قال أكون مؤمنا إن شاء الله أموت مؤمنا إن شاء الله يكون إيمانا مقبولا إن شاء الله يكون مستحسنا لأن المؤمن أبدا فينبغي أن يكون بين الخوف والرجاء خصوصا خوف الخاتمة فإنه من أهم الأمور وما يدري العبد أنه يختم عمره على الإيمان أو على الكفر ولأجلها كان أكثر بكاء الخائفين فمن هذا الوجه يجب الاستثناء ويكون شكا في الثبات والدوام والقبول في أصل الإيمان ، </w:t>
      </w:r>
    </w:p>
    <w:p w:rsidR="00B53AB6" w:rsidRDefault="00B53AB6" w:rsidP="00B53AB6">
      <w:pPr>
        <w:spacing w:after="240"/>
        <w:ind w:left="-58"/>
        <w:jc w:val="both"/>
        <w:rPr>
          <w:rFonts w:hint="cs"/>
          <w:rtl/>
        </w:rPr>
      </w:pPr>
      <w:r>
        <w:rPr>
          <w:rFonts w:hint="cs"/>
          <w:rtl/>
        </w:rPr>
        <w:t xml:space="preserve">فصل : (  157 ) : إيمان المحسن المسيء سواء دل عليه أن الله تعالى سوى بين شهادة الملائكة والمؤمنين حيث قال تعالى  : { شهد الله أنه لا إله إلا هو والملائكة وأولوا العلم قائما بالقسط } ، يعني المؤمنين فلولا إيمانهم واحد ، وإلا لما سوى شهادتهم وقال أيضا : { فإن آمنوا بمثل ما أمنتم به فقد اهتدوا } ،   يعني أن أهل الكتاب والمشركين إن هم آمنوا بما آمن به محمد وأصحابه رضي الله عنهم فقد احتدوا فدل أن إيمان المشركين لو آمنوا وأهل الكتاب وإيمان أن النبي وإيمان الصحابة سواء ، </w:t>
      </w:r>
    </w:p>
    <w:p w:rsidR="00B53AB6" w:rsidRDefault="00B53AB6" w:rsidP="00B53AB6">
      <w:pPr>
        <w:spacing w:after="240"/>
        <w:ind w:left="-58"/>
        <w:jc w:val="both"/>
        <w:rPr>
          <w:rFonts w:hint="cs"/>
          <w:rtl/>
        </w:rPr>
      </w:pPr>
      <w:r>
        <w:rPr>
          <w:rFonts w:hint="cs"/>
          <w:rtl/>
        </w:rPr>
        <w:lastRenderedPageBreak/>
        <w:t xml:space="preserve">فصل : ( 158 ) : السعيد من سعد بقضاء الله وقدره والشقي من شقي بقضاء الله وقدره لقوله بما معناه    السعيد من سعد في بطن أمه والشقي من شقي في بطن أمه والأعمال بالخواتم    نسأل الله تعالى خاتمة الخير بمنه وكرمه فمن ختم له بالإيمان فقد حصلت له السعادة الأبدية ومن ختم له بالكفر نعوذ بالله من سوء الخاتمة فقد حصلت له شقاوة أبدية ، </w:t>
      </w:r>
    </w:p>
    <w:p w:rsidR="00B53AB6" w:rsidRDefault="00B53AB6" w:rsidP="00B53AB6">
      <w:pPr>
        <w:spacing w:after="240"/>
        <w:ind w:left="-58"/>
        <w:jc w:val="both"/>
        <w:rPr>
          <w:rFonts w:hint="cs"/>
          <w:rtl/>
        </w:rPr>
      </w:pPr>
      <w:r>
        <w:rPr>
          <w:rFonts w:hint="cs"/>
          <w:rtl/>
        </w:rPr>
        <w:t>فصل : ( 159 ) :  أعلم أن من آمن يحكم بكونه مؤمنا في تلك الساعة وكذا من كفر ولا يحكم بكونه كافرا في أول عمره لأنه يؤدي إلى أن يحكم بكونه كافرا حين كان مؤمنا مصدقا لله عز وجل ورسوله موقنا مخلصا آتيا بالعبادات والطاعات وهذا ظاهر الفساد وكذا يؤدي إلى عصيان آدم عليه السلام وكذا داود وكذا يؤدي لى أن سحرة فرعون كانوا مؤمنين حين كانوا يعبدون الأوثان واعلم أن من شاخ لا يتبين أنه كان شيخا حال عنفوان شبابه أو طوليته في بطن أمه وكمن يوجد منه القعود في الحال يسمى قاعدا قطعا وإن كان يقوم بعد ذلك فدل أن هذا الحكم إنكار الحقائق والله أعلم بالصواب نسأل الله تعالى أن يختم لنا بالإيمان بفضله اللهم صلى على محمد وعلى آله وصحبه وسلم ،</w:t>
      </w:r>
    </w:p>
    <w:p w:rsidR="00B53AB6" w:rsidRDefault="00B53AB6" w:rsidP="00B53AB6">
      <w:pPr>
        <w:spacing w:after="240"/>
        <w:ind w:left="-58"/>
        <w:jc w:val="both"/>
        <w:rPr>
          <w:rFonts w:hint="cs"/>
          <w:rtl/>
        </w:rPr>
      </w:pPr>
      <w:r>
        <w:rPr>
          <w:rFonts w:hint="cs"/>
          <w:bCs/>
          <w:rtl/>
        </w:rPr>
        <w:t xml:space="preserve">الإمامة :  </w:t>
      </w:r>
      <w:r>
        <w:rPr>
          <w:rFonts w:hint="cs"/>
          <w:rtl/>
        </w:rPr>
        <w:t>فصل : ( 160 ) : لا بد للمسلمين من إمام يقوم بمصالحهم من تنفيذ أحكامهم وإقامة حدودهم وتجهيز جيوشهم وأخذ صدقاتهم وصرفها إلى مستحقيهم لأنه لو لم يكن لهم إمام فإنه يؤدي إلى إظهار الفساد في الأرض  وشرطة أن يكون الإمام عاقلا بالغا ذكرا عادلا عالما بالحلال والحرام مهتديا إلى وجوب السادات والتدابير بأسباب الحروب قادرا على العدل وعلى إقامة الجمعة والأعياد وغير ذلك مما يحتاج إليه الناس لأنه لو لم تكون فيه هذه الشرائط يكون ناقصا وعاجزا فيؤدي إلى إظهار الفتن ،</w:t>
      </w:r>
    </w:p>
    <w:p w:rsidR="00B53AB6" w:rsidRDefault="00B53AB6" w:rsidP="00B53AB6">
      <w:pPr>
        <w:spacing w:after="240"/>
        <w:ind w:left="-58"/>
        <w:jc w:val="both"/>
      </w:pPr>
      <w:r>
        <w:rPr>
          <w:rFonts w:hint="cs"/>
          <w:rtl/>
        </w:rPr>
        <w:t xml:space="preserve">فصل : ( 161 ) :  ومن شرائطها أن يكون قرشيا لقوله : (( الأئمة من قريش  )) ، والأفضل أن يكون هاشميا وكونه معصوما أو أفضل الناس أو مجتهدا في الأصول والفروع ليس بشرط  ، </w:t>
      </w:r>
    </w:p>
    <w:p w:rsidR="00B53AB6" w:rsidRDefault="00B53AB6" w:rsidP="00B53AB6">
      <w:pPr>
        <w:spacing w:after="240"/>
        <w:ind w:left="-58"/>
        <w:jc w:val="both"/>
        <w:rPr>
          <w:rFonts w:hint="cs"/>
          <w:rtl/>
        </w:rPr>
      </w:pPr>
      <w:r>
        <w:rPr>
          <w:rFonts w:hint="cs"/>
          <w:rtl/>
        </w:rPr>
        <w:t xml:space="preserve">فصل : ( 162 ) : الإمامة تثبت باختيار أهل الصلاح وتنعقد بقدر رجل واحد من أهل العدالة والاجتهاد ودلالة الثبوت تفويض النبي ولاية الإمامة إلى الصحابة حيث قال : (( إن وليتموها أبا بكر تجدوه ضعيفا في نفسه قويا في أمر الله )) ، ودلالة الانعقاد أن الصحابة رضوان الله عليهم أجمعين لم يشترطوا لها الإجماع والإعداد محصورا وإنما اعتبروا فيها العقد  ، ثم أوجبوا المبايعة بعد ذلك ولهذا عقدها أبو بكر لعمر رضي الله عنهما وحده ثم جوز الباقون وبايعوه ، </w:t>
      </w:r>
    </w:p>
    <w:p w:rsidR="00B53AB6" w:rsidRDefault="00B53AB6" w:rsidP="00B53AB6">
      <w:pPr>
        <w:spacing w:after="240"/>
        <w:ind w:left="-58"/>
        <w:jc w:val="both"/>
        <w:rPr>
          <w:rFonts w:hint="cs"/>
          <w:rtl/>
        </w:rPr>
      </w:pPr>
      <w:r>
        <w:rPr>
          <w:rFonts w:hint="cs"/>
          <w:rtl/>
        </w:rPr>
        <w:lastRenderedPageBreak/>
        <w:t xml:space="preserve">فصل : ( 163 ) : طاعة الأئمة واجبة وهي فرض عين من فروض الشرع لأن الإمام إذا لم يكن مطاعا يؤدي ذلك إلى إخلال نظام الدين والدنيا من الفساد ما لا يحصى وكذا طاعة السلاطين والأمراء والولاة واجبة لقوله تعالى : { أطيعوا الله وأطيعوا الرسول وأولى الأمر منكم } ، إلا فيما يأمرون من المعاصي فحينئذ لا إثم على الآبي  </w:t>
      </w:r>
    </w:p>
    <w:p w:rsidR="00B53AB6" w:rsidRDefault="00B53AB6" w:rsidP="00B53AB6">
      <w:pPr>
        <w:spacing w:after="240"/>
        <w:ind w:left="-58"/>
        <w:jc w:val="both"/>
        <w:rPr>
          <w:rFonts w:hint="cs"/>
          <w:rtl/>
        </w:rPr>
      </w:pPr>
      <w:r>
        <w:rPr>
          <w:rFonts w:hint="cs"/>
          <w:rtl/>
        </w:rPr>
        <w:t xml:space="preserve">فصل : ( 164 ) : ولا يحل الخروج عليهم وإن جاروا ولا ينعزلون عن الإمامة والولاية وإن ظلموا أو ارتكبوا كبيرة ولا ندعوا عليهم إذا ظلموا بل ندعوا لهم بالصلاح والعدل ، </w:t>
      </w:r>
    </w:p>
    <w:p w:rsidR="00B53AB6" w:rsidRDefault="00B53AB6" w:rsidP="00B53AB6">
      <w:pPr>
        <w:spacing w:after="240"/>
        <w:ind w:left="-58"/>
        <w:jc w:val="both"/>
      </w:pPr>
      <w:r>
        <w:rPr>
          <w:rFonts w:hint="cs"/>
          <w:rtl/>
        </w:rPr>
        <w:t>فصل : ( 165 ) :  الصحابة رضي الله عنهم أجمعوا على خلافة أبي بكر الصديق رضي الله عنه استدلالا بتفويض النبي واتفقوا عليه وبثبوت خلافته تثبت خلافة عمر رضي الله عنه لأنه هو الذي ولاه واستخلفه وهكذا انعقد الإجماع ثم بعد وفاة عمر رضي الله عنه اجتمعت الصحابة رضي الله عنهم على خلافة عثمان رضي الله عنه ، وهؤلاء الثلاثة كانوا قريشيين ثم بعد وفاة عثمان رضي الله عنه اجتمعت الصحابة على علي بن أبي طالب كرم الله وجهه وهو قرشي وهاشمي ثم بعد وفاة علي رضي الله عنه بأشياء فلم يوجب ذلك قدحا في حقهم رضي الله عنهم ،</w:t>
      </w:r>
    </w:p>
    <w:p w:rsidR="00B53AB6" w:rsidRDefault="00B53AB6" w:rsidP="00B53AB6">
      <w:pPr>
        <w:spacing w:after="240"/>
        <w:ind w:left="-58"/>
        <w:jc w:val="both"/>
        <w:rPr>
          <w:rFonts w:hint="cs"/>
          <w:rtl/>
        </w:rPr>
      </w:pPr>
      <w:r>
        <w:rPr>
          <w:rFonts w:hint="cs"/>
          <w:rtl/>
        </w:rPr>
        <w:t xml:space="preserve">فصل : ( 166 ) :  أفضل الأمة أبو بكر ثم عمر ثم عثمان ثم علي رضي الله عنهم أجمعين ثم تمام العشرة ثم بقية الصحابة على حسب مراتبهم وأقدارهم ثم التابعون ثم تبع التابعين ثم علماء السلف ومن بعدهم من أئمة الدين رضي الله عنهم أجمعين </w:t>
      </w:r>
    </w:p>
    <w:p w:rsidR="00B53AB6" w:rsidRDefault="00B53AB6" w:rsidP="00B53AB6">
      <w:pPr>
        <w:spacing w:after="240"/>
        <w:ind w:left="-58"/>
        <w:jc w:val="both"/>
        <w:rPr>
          <w:rFonts w:hint="cs"/>
          <w:rtl/>
        </w:rPr>
      </w:pPr>
      <w:r>
        <w:rPr>
          <w:rFonts w:hint="cs"/>
          <w:rtl/>
        </w:rPr>
        <w:t xml:space="preserve">فصل : ( 167 ) : ونحن نحب أهل بيت رسول الله وآله وسلم وأزواجه وذرياته وقراباته والصحابة أجمعين ونذكرهم بالخير ونثني عليهم وندعوا لهم بالخير ونترحم عليهم ولا نفرط في حب أحد منهم ولا نتبرأ من أحد منهم ونحب من يحبهم ونبغض من يبغضهم ومن ذكرهم بسوء فهو على غير السبيل وحبهم دين وإيمان وبغضهم كفر وطغيان ونحسن القول فيهم ونسكت عما جرى بينهم رضي الله عنهم أجمعين ، </w:t>
      </w:r>
    </w:p>
    <w:p w:rsidR="00B53AB6" w:rsidRDefault="00B53AB6" w:rsidP="00B53AB6">
      <w:pPr>
        <w:spacing w:after="240"/>
        <w:ind w:left="-58"/>
        <w:jc w:val="both"/>
        <w:rPr>
          <w:rFonts w:hint="cs"/>
          <w:rtl/>
        </w:rPr>
      </w:pPr>
      <w:r>
        <w:rPr>
          <w:rFonts w:hint="cs"/>
          <w:rtl/>
        </w:rPr>
        <w:t xml:space="preserve">فصل : ( 168 ) : وما جرى بين علي ومعاوية رضي الله عنهما كان مبنيا على الاجتهاد والمناعة من معاوية لعلي وعلي رضي الله عنه كان مصيبا في جميع ما عمل من خروجه وصلحه وغيرهما دار الحق حيث دار كرم الله وجهه ورضى رضي الله عنه الأبرار  ، وقد قيل لكل مجتهد نصيب وكل مجتهد مصيب إذ ظن علي أن تسليم قتلة عثمان رضي الله عنه مع كثرة عشائرهم واختلاطهم بالعسكر يؤدي إلى إضطراب أمر الإمامة في بدايتها فرأى التأخير </w:t>
      </w:r>
      <w:r>
        <w:rPr>
          <w:rFonts w:hint="cs"/>
          <w:rtl/>
        </w:rPr>
        <w:lastRenderedPageBreak/>
        <w:t>أصوب وظن معاوية أن تأخير أمرهم مع عظم جنايتهم يوجب العزل من الإمامة وتعرض دماء للسفك     وقد قيل المصيب واحد فلم نذهب إلى تخطية علي رضي الله عنه دنو تحصيل أصلا فثبت تخطية معاوية بالضرورة</w:t>
      </w:r>
    </w:p>
    <w:p w:rsidR="00B53AB6" w:rsidRDefault="00B53AB6" w:rsidP="00B53AB6">
      <w:pPr>
        <w:spacing w:after="240"/>
        <w:ind w:left="-58"/>
        <w:jc w:val="both"/>
        <w:rPr>
          <w:rFonts w:hint="cs"/>
          <w:rtl/>
        </w:rPr>
      </w:pPr>
      <w:r>
        <w:rPr>
          <w:rFonts w:hint="cs"/>
          <w:rtl/>
        </w:rPr>
        <w:t xml:space="preserve">فصل : ( 169 ) :  في مسائل متفرقة واعتقد أن من آمن بالله وملائكته وكتبه ورسله واليوم الآخر وبالقدر خيره وشره من الله تعالى والعبد مكتسب لهما ويعتقد الحلال حلالا والحرام حراما والحق حقا والباطل باطلا ولا يكون سبابا ولا طعانا في الصحابة وأهل البيت والتابعين وتبع التابعين ومن بعدهم من أئمة الدين واعتقادهم ولا مرتكبا شيئا من المحرمات والمنهيات مستحلا له يحكم بكونه مسلما حقا ولا نرى السيف على أحد من المسلمين إلا من وجب عليه ذلك بحق ونرى الصلاة خلف كل بر وفاجر من أهل القبلة وعلى من مات منهم ونسمى أهل قبلتنا مسلمين مؤمنين ما لم يظهر منهم خلاف ونتبع السنة والجماعة ونجتنب البدعة والضلالة والأهواء المختلفة الردية ونحب أهل الخير والسداد ونبغض أهل الشر والفساد ولا نخالف جماعة المسلمين ونرى الجماعة حقا وصوابا والفرقة زيغا وعذابا وما رآه المؤمنون حسنا فهو عند الله حسن ولا نكفر أحدا من أهل القبلة بذنب ما لم يستحله ولا نخرج العبد من الإيمان غاا بجحود ما أدخله فيه والإيمان واحد وأهله في أصله سواء والتفاضل بينهم بالتقوى والمخالفون في أصول الدين هم أهل الأهواء والبدع ولا ننزل أحدا من المسلمين جنة ولا نارا ولا نشهد عليهم بكفر ولا شرك ولا نفاق ما لم يظهر منهم ذلك ونذر سرائرهم إلى الله تعالى ونشهد للأنبياء عليهم السلام بالجنة ولمن شهد له رسول الله ونرجو للمحسنين من المؤمنين ولا نأمن عليهم ونشهد لهم بالجنة ونستغفر لمسيئهم ونخاف عليهم ولا نقنطهم والأمن والإياس ينقلان عن ملة الإسلام وسبيل الحق بينهما الأهل القبلة والمؤمنون كلهم أولياء الرحمن وأكرمهم عنده أطوعهم له والله عز وجل مولى المؤمنين وأن الكافرين لا مولى لهم </w:t>
      </w:r>
    </w:p>
    <w:p w:rsidR="00B53AB6" w:rsidRDefault="00B53AB6" w:rsidP="00B53AB6">
      <w:pPr>
        <w:spacing w:after="240"/>
        <w:ind w:left="-58"/>
        <w:jc w:val="both"/>
        <w:rPr>
          <w:rFonts w:hint="cs"/>
          <w:rtl/>
        </w:rPr>
      </w:pPr>
      <w:r>
        <w:rPr>
          <w:rFonts w:hint="cs"/>
          <w:rtl/>
        </w:rPr>
        <w:t xml:space="preserve">فصل : ( 170 ) : ونعتقد أن الغسل والوضوء والتيمم والمسح على الخفين والصلاة والزكاة والصوم والحج والجمعة والجماعة والأذان والإقامة والجهاد والصلاة على الجنازة وصلاة العيدين والأمر بالمعروف والنهي عن المنكر وصلة الرحم وطاعة الوالدين وغير ذلك من جميع أوامر الشرع حق ، وصدق والكف عن أذى الجار وعن جميع الناس واجب والكذب والغيبة والنميمة والبهتان وشهادة الزور وإيقاد نار الفتنة بين المسلمين حرام  ، وكذا لعن المسلم ودعاء السوء وإن كان ظالما حرام ولكن يقول اللهم إن كان من أهل التوبة فتب عليه وإن لم يكن من أهلها فكف شره عنا وعن جميع المسلمين وكذا الطعن في أئمة الدين وعلماء السلف وارتكاب جميع المنهيات حرام وأن دين الله في السماء واحد وهو الإسلام ونسأل الله الثبات على الإسلام فهذا ديننا واعتقادنا ظاهرا وباطنا والله </w:t>
      </w:r>
      <w:r>
        <w:rPr>
          <w:rFonts w:hint="cs"/>
          <w:rtl/>
        </w:rPr>
        <w:lastRenderedPageBreak/>
        <w:t>أعلم  ،  تم كتاب الغزنوي في أصول الدين بحمده وعونه وحسن توفيقه وصلى الله على سيدنا محمد وعلى آله وصحبه وسلم تسليما والحمد لله رب العالمين .</w:t>
      </w:r>
    </w:p>
    <w:p w:rsidR="00B53AB6" w:rsidRDefault="00B53AB6" w:rsidP="00B53AB6">
      <w:pPr>
        <w:spacing w:after="240"/>
        <w:ind w:left="-58"/>
        <w:jc w:val="center"/>
        <w:rPr>
          <w:bCs/>
        </w:rPr>
      </w:pPr>
      <w:r>
        <w:rPr>
          <w:rFonts w:hint="cs"/>
          <w:bCs/>
          <w:rtl/>
        </w:rPr>
        <w:t xml:space="preserve">*** </w:t>
      </w:r>
    </w:p>
    <w:p w:rsidR="00B53AB6" w:rsidRDefault="00B53AB6" w:rsidP="00B53AB6">
      <w:pPr>
        <w:spacing w:after="240"/>
        <w:ind w:left="-58"/>
        <w:jc w:val="center"/>
        <w:rPr>
          <w:rFonts w:hint="cs"/>
          <w:bCs/>
          <w:rtl/>
        </w:rPr>
      </w:pP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ind w:right="-58"/>
        <w:jc w:val="center"/>
        <w:rPr>
          <w:bCs/>
        </w:rPr>
      </w:pP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spacing w:before="100" w:beforeAutospacing="1" w:after="100" w:afterAutospacing="1"/>
        <w:ind w:right="-58"/>
        <w:jc w:val="center"/>
        <w:rPr>
          <w:rFonts w:cs="Monotype Koufi" w:hint="cs"/>
          <w:sz w:val="32"/>
          <w:rtl/>
        </w:rPr>
      </w:pPr>
      <w:r>
        <w:rPr>
          <w:rFonts w:cs="Monotype Koufi" w:hint="cs"/>
          <w:sz w:val="32"/>
          <w:rtl/>
        </w:rPr>
        <w:t>( 4 ) كتاب شرح العقائد النسفية للإمام السعد التفتازاني رحمه الله تعالى</w:t>
      </w:r>
    </w:p>
    <w:p w:rsidR="00B53AB6" w:rsidRDefault="00B53AB6" w:rsidP="00B53AB6">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p>
    <w:p w:rsidR="00B53AB6" w:rsidRDefault="00B53AB6" w:rsidP="00B53AB6">
      <w:pPr>
        <w:spacing w:before="100" w:beforeAutospacing="1" w:after="100" w:afterAutospacing="1"/>
        <w:ind w:left="-58"/>
        <w:jc w:val="both"/>
        <w:rPr>
          <w:rFonts w:hint="cs"/>
          <w:rtl/>
        </w:rPr>
      </w:pPr>
    </w:p>
    <w:p w:rsidR="00B53AB6" w:rsidRDefault="00B53AB6" w:rsidP="00B53AB6">
      <w:pPr>
        <w:spacing w:before="100" w:beforeAutospacing="1" w:after="100" w:afterAutospacing="1"/>
        <w:ind w:left="-58"/>
        <w:jc w:val="both"/>
        <w:rPr>
          <w:rFonts w:hint="cs"/>
          <w:rtl/>
        </w:rPr>
      </w:pPr>
      <w:r>
        <w:rPr>
          <w:rFonts w:hint="cs"/>
          <w:rtl/>
        </w:rPr>
        <w:t xml:space="preserve">الحمد لله المتوحد بجلال ذاته وكمال صفاته ، المتقدس في نعوت الجبروت عن شوائب النقص وسماته ، والصلاة على نبيه محمد المؤيد بساطع حججه وواضح بيناته، وعلى آله وأصحابه هداة طريق الحق وحماته ، </w:t>
      </w:r>
      <w:r>
        <w:rPr>
          <w:rFonts w:hint="cs"/>
          <w:bCs/>
          <w:rtl/>
        </w:rPr>
        <w:t xml:space="preserve">وبعد ،، </w:t>
      </w:r>
      <w:r>
        <w:rPr>
          <w:rFonts w:hint="cs"/>
          <w:rtl/>
        </w:rPr>
        <w:t xml:space="preserve">فإنَّ مبنى علم الشرائع والأحكام، وأساس قواعد عقائد الإسلام، هو علم التوحيد والصفات الموسوم بالكلام، المنجي من غياهب الشكوك وظلمات الأوهام ، وإن المختصر المسمى بـ(العقائد)، للإمَامِ الهمام، قدوة علماء الإسلام، نجم الملة والدين، عمر النَّسَفِيّ أعلى الله درجته في دار السلام، يشتملُ من هذا الفنِّ على غُرَرِ الفَرَائد، ودُرَرِ الفوائد، في ضمن فصولٍ هي للدين قواعد وأصول، وأثناء نصوص هي لليقين جواهر وفصوص، مع غاية من التنقيح والتهذيب، ونهاية من حسن التنظيم والترتيب ، فحاولتُ أن أشرحَه شرحاً يفصِّل مجملاته، ويبين معضلاته، وينشر مطوياته، ويظهر مكنوناته، مع توجيهٍ للكلام في تنقيح، وتنبيهٍ على المرام في توضيح، وتحقيقٍ للمسائل غب تقرير، وتدقيقٍ للدلائل إثر تحرير، وتفسيرٍ للمقاصد بعد تمهيد، وتكثيرٍ للفوائد مع تجريد، طاوياً كشح المقال عن الإطالة والإملال، ومتجافياً عن طرفي الاقتصاد والإطناب والإخلال ، واللهُ الهادي إلى سبيل الرشاد، والمسؤول لنيل العصمة والسداد، وهو حسبي ونعم الوكيل ، </w:t>
      </w:r>
    </w:p>
    <w:p w:rsidR="00B53AB6" w:rsidRDefault="00B53AB6" w:rsidP="00B53AB6">
      <w:pPr>
        <w:jc w:val="center"/>
        <w:rPr>
          <w:rFonts w:hint="cs"/>
          <w:bCs/>
          <w:sz w:val="32"/>
          <w:rtl/>
        </w:rPr>
      </w:pPr>
      <w:r>
        <w:rPr>
          <w:rFonts w:hint="cs"/>
          <w:bCs/>
          <w:sz w:val="32"/>
          <w:rtl/>
        </w:rPr>
        <w:t>[ مقدمة  : أنواع العلوم وسبب تسمية علم التوحيد بعلم الكلام ]</w:t>
      </w:r>
    </w:p>
    <w:p w:rsidR="00B53AB6" w:rsidRDefault="00B53AB6" w:rsidP="00B53AB6">
      <w:pPr>
        <w:spacing w:before="100" w:beforeAutospacing="1" w:after="100" w:afterAutospacing="1"/>
        <w:ind w:left="-58"/>
        <w:jc w:val="both"/>
        <w:rPr>
          <w:rFonts w:hint="cs"/>
          <w:rtl/>
        </w:rPr>
      </w:pPr>
      <w:r>
        <w:rPr>
          <w:rFonts w:hint="cs"/>
          <w:rtl/>
        </w:rPr>
        <w:lastRenderedPageBreak/>
        <w:t xml:space="preserve">اعلم أن الأحكام الشرعية منها ما يتعلَّقُ بكيفية العمل، وتُسمَّى فرعية وعملية، ومنها ما يتعلق بالاعتقاد وتسمى أصلية واعتقادية ، والعلم المتعلِّق بالأولى يسمى علمَ الشَّرائعِ والأحكَامِ، لما أنها لا تستفاد إلا من جهة الشرع، ولا يسبق الفهم عند إطلاق الأحكام إلا إليها ، وبالثانية: علمَ التَّوحيد والصفات، لما أن ذلك أشهر مباحثه وأشرف مقاصده ، وقد كان الأوائل من الصحابة والتابعين رضوان الله عليهم أجمعين، لصفاء عقائدهم ببركة صحبة النبي عليه السلام وقرب العهد بزمانه، ولقلة الوقائع والاختلافات، وتمكنهم من المراجعة إلى الثقات، مستغنين عن تدوين العلمين وترتيبهما أبواباً وفصولاً، وتقرير مباحثهما فروعاً وأصولاً ، إلى أن حدثت الفتن بين المسلمين، وغلب البغي على أئمة الدين، وظهر اختلاف الآراء والميل إلى البدع والأهواء، وكثرت الفتاوى والواقعات والرجوع إلى العلماء في المهمات، فاشتغلوا بالنظر والاستدلال والاجتهاد والاستنباط وتمهيد القواعد والأصول، وترتيب الأبواب والفصول، وتكثير المسائل بأدلتها وإيراد الشبه بأجوبتها، وتعيين الأوضاع والاصطلاحات، وتبيين المذاهب والاختلافات ، وسمُّوا ما يفيد معرفة الأحكام العملية عن أدلتها التفصيلية بالفقه، ومعرفةَ أحوال الأدلة إجمالاً في إفادتها الأحكام بأصول الفقه، ومعرفةَ العقائد عن أدلتها بالكلام؛ لأن عنوان مباحثه كان قولهم: الكلام في كذا وكذا ، ولأنَّ مسألة الكلام كان أشهر مباحثه وأكثرها نـزاعاً وجدالاً، حتى إنَّ بعضَ المتغلبة قتل كثيراً من أهل الحق لعدم قولهم بخلق القرآن ، ولأنه يورث القدرة على الكلام في تحقيق الشرعيات وإلزام الخصوم، كالمنطق للفلسفة ، ولأنه أوَّلُ ما يجب من العلوم التي إنما تعلم وتتعلم بالكلام، فأطلق عليه هذا الاسم لذلك، ثم خص به، ولم يطلق على غيره تمييزاً ، ولأنه إنما يتحقق بالمباحثة وإدارة الكلام من الجانبين وغيره قد يتحقق بالتأمل ومطالعة الكتب ، ولأنه أكثر العلوم خلافاً ونِـزَاعاً، فيشتدُّ افتقاره إلى الكلام مع المخالفين والرد عليهم ، ولأنه لقوة أدلته صار كأنه هو الكلام دون ما عداه من العلوم، كما يقال للأقوى من الكلامين: هذا هو الكلام ، ولأنه لابتنائه على الأدلة القطعية المؤيد أكثرها بالأدلة السمعية أشدُّ العلوم تأثيراً في القلب وتغلغلاً فيه، فسمي بالكلام المشتق من الكَلِم وهو الجرح، وهذا هو كلام القدماء ، ومعظمُ خلافياته مع الفرق الإسلامية خصوصاً المعتزلة، لأنهم أول فرقةٍ أسسوا قواعد الخلاف لما ورد به ظاهر السنة وجرى عليه جماعة الصحابة رضوان الله عليهم أجمعين في باب العقائد </w:t>
      </w:r>
    </w:p>
    <w:p w:rsidR="00B53AB6" w:rsidRDefault="00B53AB6" w:rsidP="00B53AB6">
      <w:pPr>
        <w:jc w:val="center"/>
        <w:rPr>
          <w:rFonts w:hint="cs"/>
          <w:bCs/>
          <w:sz w:val="32"/>
          <w:rtl/>
        </w:rPr>
      </w:pPr>
      <w:r>
        <w:rPr>
          <w:rFonts w:hint="cs"/>
          <w:bCs/>
          <w:sz w:val="32"/>
          <w:rtl/>
        </w:rPr>
        <w:t>نشأة المعتزلة على يد واصل ابن عطاء ومناظرة الأشعري</w:t>
      </w:r>
    </w:p>
    <w:p w:rsidR="00B53AB6" w:rsidRDefault="00B53AB6" w:rsidP="00B53AB6">
      <w:pPr>
        <w:spacing w:before="100" w:beforeAutospacing="1" w:after="100" w:afterAutospacing="1"/>
        <w:ind w:left="-58"/>
        <w:jc w:val="both"/>
        <w:rPr>
          <w:rFonts w:hint="cs"/>
          <w:rtl/>
        </w:rPr>
      </w:pPr>
      <w:r>
        <w:rPr>
          <w:rFonts w:hint="cs"/>
          <w:rtl/>
        </w:rPr>
        <w:t xml:space="preserve">وذلك أن رئيسهم واصل بن عطاء اعتزل مجلس الحسن البصري رحمه الله يقرر أن مرتكب الكبيرة ليس بمؤمن ولا كافر ويثبت المنـزلة بين المنـزلتين، فقال الحسن: قد اعتزل عنَّا، فسموا المعتزلة، وهم سموا أنفسهم أصحاب العدل والتوحيد، لقولهم بوجوب ثواب المطيع وعقاب العاصي على الله ونفي الصفات القديمة عنه ، ثم إنهم توغلوا في </w:t>
      </w:r>
      <w:r>
        <w:rPr>
          <w:rFonts w:hint="cs"/>
          <w:rtl/>
        </w:rPr>
        <w:lastRenderedPageBreak/>
        <w:t xml:space="preserve">علم الكلام وتشبَّثوا بأذيال الفلاسفة في كثير من الأصول، وشاع مذهبهم فيما بين الناس إلى أن قال الشيخ أبو الحسن الأشعري لأستاذه أبي علي الجبائي: ما تقول في ثلاثة أخوة، مات أحدهم مطيعاً والآخر عاصياً والثالث صغيراً ؟ فقال: إن الأول يثاب بالجنة، والثاني يعاقب بالنار، والثالث لا يثاب ولا يعاقب ، قال الأشعري: فإن قال الثالث: يا ربُّ أمتني صغيراً وما أبقيتني إلى أن أكبر فأومن بك وأطيعك فأدخل الجنة !!  ماذا يقول الرب تعالى ، فقال: يقول الرب: إني كنتُ أعلم أنك لو كبرتَ لعصيتَ فدخلتَ النار، فكان الأصلح لك أن تموت صغيراً ، قال الأشعري: فإن قال الثاني: يا رب لمَ لمْ تمتني صغيراً لئلا أعصي فلا أدخل النار ؟! فماذا يقول الرب ؟ فبهت الجبائي، وترك الأشعري مذهبه واشتغل هو ومن تبعه بإبطال رأي المعتزلة وإثبات ما ورد به السنة ومضى عليه الجماعة، فسموا أهل السنة والجماعة ، ثم لما نقلت الفلسفةُ إلى العربية وخاض فيها الإسلاميون حاولوا الرد على الفلاسفة فيما خالفوا فيه الشريعة ، فخَلَطُوا بالكلام كثيراً من الفلسفة ليتحققوا مقاصدها ، فيتمكنوا من إبطالها، وهلمَّ جرَّا ، إلى أن أدرجوا فيه معظم الطبيعيات والإلهيات ، وخاضوا في الرياضيات ، حتى كاد لا يتميز عن الفلسفة لولا اشتماله على السمعيات ، وهذا هو كلام المتأخرين ، </w:t>
      </w:r>
    </w:p>
    <w:p w:rsidR="00B53AB6" w:rsidRDefault="00B53AB6" w:rsidP="00B53AB6">
      <w:pPr>
        <w:spacing w:before="100" w:beforeAutospacing="1" w:after="100" w:afterAutospacing="1"/>
        <w:ind w:left="-58"/>
        <w:jc w:val="center"/>
        <w:rPr>
          <w:rFonts w:hint="cs"/>
          <w:bCs/>
          <w:sz w:val="32"/>
          <w:rtl/>
        </w:rPr>
      </w:pPr>
      <w:r>
        <w:rPr>
          <w:rFonts w:hint="cs"/>
          <w:bCs/>
          <w:sz w:val="32"/>
          <w:rtl/>
        </w:rPr>
        <w:t>شرف علم التوحيد والكلام</w:t>
      </w:r>
    </w:p>
    <w:p w:rsidR="00B53AB6" w:rsidRDefault="00B53AB6" w:rsidP="00B53AB6">
      <w:pPr>
        <w:spacing w:before="100" w:beforeAutospacing="1" w:after="100" w:afterAutospacing="1"/>
        <w:ind w:left="-58"/>
        <w:jc w:val="both"/>
        <w:rPr>
          <w:rFonts w:hint="cs"/>
          <w:rtl/>
        </w:rPr>
      </w:pPr>
      <w:r>
        <w:rPr>
          <w:rFonts w:hint="cs"/>
          <w:rtl/>
        </w:rPr>
        <w:t xml:space="preserve">وبالجملة هو أشرف العلوم ، لكونه أساس الأحكام الشرعية ورئيس العلوم الدينية ، وكون معلوماته العقائد الإسلامية، وغايته الفوز بالسعادات الدينية والدنيوية ، وبراهينه الحجج القطعية المؤيد أكثرها بالأدلة السمعية ، وما نقل عن بعض السلف من الطعن فيه والمنع عنه فإنما هو للمتعصِّب في الدين والقاصر عن تحصيل اليقين ، والقاصد إفساد عقائد المسلمين ، والخائض فيما لا يفتقر إليه من غوامض المتفلسفين ، وإلا فكيف يتصور المنع عمَّا هو مِن أصل الواجبات وأساس المشروعات ، ثـمَّ لما كان مبنى الكلام على الاستدلال بوجود المحدثات على وجود الصانع وتوحيده وصفاته وأفعاله ، ثمَّ منها إلى سائر السمعيات ، ناسب تصدير الكلام بالتنبيه على وجود ما يُشاهد من الأعيان والأعراض ، وتحققِ العلم بها ليتوسل بذلك إلى معرفة ما هو الأهم ، </w:t>
      </w:r>
    </w:p>
    <w:p w:rsidR="00B53AB6" w:rsidRDefault="00B53AB6" w:rsidP="00B53AB6">
      <w:pPr>
        <w:spacing w:before="100" w:beforeAutospacing="1" w:after="100" w:afterAutospacing="1"/>
        <w:ind w:left="-58"/>
        <w:jc w:val="center"/>
        <w:rPr>
          <w:rFonts w:hint="cs"/>
          <w:bCs/>
          <w:rtl/>
        </w:rPr>
      </w:pPr>
      <w:r>
        <w:rPr>
          <w:rFonts w:hint="cs"/>
          <w:bCs/>
          <w:rtl/>
        </w:rPr>
        <w:t>[ شرح متن العقيدة النسفية ]</w:t>
      </w:r>
    </w:p>
    <w:p w:rsidR="00B53AB6" w:rsidRDefault="00B53AB6" w:rsidP="00B53AB6">
      <w:pPr>
        <w:spacing w:before="100" w:beforeAutospacing="1" w:after="100" w:afterAutospacing="1"/>
        <w:ind w:left="-58"/>
        <w:jc w:val="both"/>
        <w:rPr>
          <w:rFonts w:hint="cs"/>
          <w:rtl/>
        </w:rPr>
      </w:pPr>
      <w:r>
        <w:rPr>
          <w:rFonts w:hint="cs"/>
          <w:bCs/>
          <w:rtl/>
        </w:rPr>
        <w:t>فقال</w:t>
      </w:r>
      <w:r>
        <w:rPr>
          <w:rFonts w:hint="cs"/>
          <w:rtl/>
        </w:rPr>
        <w:t xml:space="preserve"> : </w:t>
      </w:r>
      <w:r>
        <w:rPr>
          <w:rFonts w:hint="cs"/>
          <w:bCs/>
          <w:rtl/>
        </w:rPr>
        <w:t>( قَالَ أَهْلُ الحَقِّ )</w:t>
      </w:r>
      <w:r>
        <w:rPr>
          <w:rFonts w:hint="cs"/>
          <w:rtl/>
        </w:rPr>
        <w:t xml:space="preserve"> ، وهو الحكمُ المطابق للواقع ، يطلَقُ على الأقوال والعقائد والأديان والمذاهب ، باعتبار اشتمالها على ذلك ، ويقابله الباطل ، وأما الصِّدْقُ فقد شاع استعمالُه في الأقوال خاصة ، ويقابله الكذب ، وقد يُفرَّق بينهما بأنَّ المطابقةَ تعتبر في الحقِّ من جانب الواقع ، وفي الصِّدقِ من جانب الحكم ، فمعنى صدق </w:t>
      </w:r>
      <w:r>
        <w:rPr>
          <w:rFonts w:hint="cs"/>
          <w:rtl/>
        </w:rPr>
        <w:lastRenderedPageBreak/>
        <w:t xml:space="preserve">الحكم مطابقته للواقع ، ومعنى حَقِّيتَه مطابقة الواقع إياه ، </w:t>
      </w:r>
      <w:r>
        <w:rPr>
          <w:rFonts w:hint="cs"/>
          <w:bCs/>
          <w:rtl/>
        </w:rPr>
        <w:t>( حَقَائقُ الأشْيـَاءِ ثَابِتــَةٌ ) :</w:t>
      </w:r>
      <w:r>
        <w:rPr>
          <w:rFonts w:hint="cs"/>
          <w:rtl/>
        </w:rPr>
        <w:t xml:space="preserve"> حقيقة الشيء وماهيته مَا به الشيءُ هُوَ هُوَ ، كالحيوان الناطق للإنسان ، بخلاف مثل الضاحك والكاتب مما يمكن تصور الإنسان بدونه ، فإنه من العوارض ، وقد يقال: إنَّ ما به الشيءُ هو هو باعتبار تحقُّقِه حقيقةٌ ، وباعتبار تَشخّصِه هُويَّة ، ومع قطع النظر عن ذلك مَاهِيَّة ، والشيء عندنا الموجود ، والثُّبوتُ والتَّحققُ والوُجودُ والكَونُ ألفاظٌ مُترادفةٌ ، معناها بديهي التصور ، </w:t>
      </w:r>
      <w:r>
        <w:rPr>
          <w:rFonts w:hint="cs"/>
          <w:bCs/>
          <w:rtl/>
        </w:rPr>
        <w:t>فإن قيل</w:t>
      </w:r>
      <w:r>
        <w:rPr>
          <w:rFonts w:hint="cs"/>
          <w:rtl/>
        </w:rPr>
        <w:t xml:space="preserve"> : فالحكم بثبوت حقائق الأشياء يكون لغواً ، بمنـزلة قولنا: الأمور الثابتة ثابتة ، </w:t>
      </w:r>
      <w:r>
        <w:rPr>
          <w:rFonts w:hint="cs"/>
          <w:bCs/>
          <w:rtl/>
        </w:rPr>
        <w:t>قلنا</w:t>
      </w:r>
      <w:r>
        <w:rPr>
          <w:rFonts w:hint="cs"/>
          <w:rtl/>
        </w:rPr>
        <w:t xml:space="preserve"> : المرادُ أنَّ ما نعتقده حقائق الأشياء ونسميه بالأسماء من الإنسان والفرس والسماء والأرض أمورٌ موجودةٌ في نفس الأمر ، كما يقال : واجب الوجود موجود ، وهذا الكلام مفيد بما يحتاج إلى البيان ، وليس مثل قولك : الثَّابتُ ثَابتٌ ، ولا مثل قوله : أنا أبو النجم وشعري شعري ، على ما لا يخفى ، وتحقيقُ ذلك أنَّ الشَّيء قد يكون له اعتبارات مختلفة يكون الحكم عليه بالشيء مفيداً بالنظر إلى بعض تلك الاعتبارات دون البعض ، كالإنسان إذا أخذ من حيث إنه جسم ما كان الحكم عليه بالحيوانية مفيداً ، وإذا أخذ من حيث إنه حيوان ناطق كان ذلك لغواً ، ( والعِلْمُ بـِـهـَا) أي بالحقائق من تصوراتها والتصديق بها وبأحوالها ، </w:t>
      </w:r>
      <w:r>
        <w:rPr>
          <w:rFonts w:hint="cs"/>
          <w:bCs/>
          <w:rtl/>
        </w:rPr>
        <w:t>( مُتَحَـقـِّـقٌ )</w:t>
      </w:r>
      <w:r>
        <w:rPr>
          <w:rFonts w:hint="cs"/>
          <w:rtl/>
        </w:rPr>
        <w:t xml:space="preserve"> ، وقيل : المراد العلم بثبوتها؛ للقطع بأنه لا علم بجميع الحقائق. والجواب : أن المراد الجنس رداً على القائلين بأنه لا ثبوت لشيء من الحقائق ولا علم بثبوت حقيقة ولا بعدم ثبوتها ، </w:t>
      </w:r>
      <w:r>
        <w:rPr>
          <w:rFonts w:hint="cs"/>
          <w:bCs/>
          <w:rtl/>
        </w:rPr>
        <w:t>( خلافاً للسوفسطائية )</w:t>
      </w:r>
      <w:r>
        <w:rPr>
          <w:rFonts w:hint="cs"/>
          <w:rtl/>
        </w:rPr>
        <w:t xml:space="preserve"> فإنَّ منهم مَنْ ينكرُ حقائق الأشياء ، ويزعم أنها أوهام وخيالات باطلة ، وهم العنادية ، ومنهم مَنْ ينكر ثبوتها ويزعم أنها تابعة للاعتقادات ، حتى إنَّ اعتقدنا الشيء جوهراً فجوهر أو عرضاً فعرض أو قديماً فقديم أو حادثاً فحادث وهم العِنْدية ، ومنهم من ينكر العلم بثبوت شيء ولا ثبوته ، ويزعم أنه شاك وشاك في أنه شاك وهلم جرا ، وهم اللاأدرية ، لنا تحقيقاً : أنَّا نجزمُ بالضرورة بثبوت بعض الأشياء بالعَيَان ، وبعضها بالبيان ، وإلزاماً : أنه إنْ لم يتحقق نفي الأشياء فقد ثبتت ، وإن تحقق ، والنفي حقيقة من الحقائق لكونه نوعاً من الحكم ، فقد ثَبَتَ شيءٌ من الحقائق ، فلم يصح نفيها على الإطلاق ، ولا يخفى أنه إنما يتم على العِنَادِيَّة ، </w:t>
      </w:r>
      <w:r>
        <w:rPr>
          <w:rFonts w:hint="cs"/>
          <w:bCs/>
          <w:rtl/>
        </w:rPr>
        <w:t>قالوا</w:t>
      </w:r>
      <w:r>
        <w:rPr>
          <w:rFonts w:hint="cs"/>
          <w:rtl/>
        </w:rPr>
        <w:t xml:space="preserve"> : الضروريات منها حسيات ، والحسُّ قد يغلط كثيراً ، كالأحول يرى الواحد اثنين ، والصفراوي يجد الحلو مراً. ومنها بديهيات ، وقد يقع فيها اختلافات ، وتعرض شبه يفتقر في حلها إلى أنظار دقيقة ، والنظريات فرع الضروريات ، ففسادها فسادها ، ولهذا كثر فيها اختلاف العقلاء ، </w:t>
      </w:r>
      <w:r>
        <w:rPr>
          <w:rFonts w:hint="cs"/>
          <w:bCs/>
          <w:rtl/>
        </w:rPr>
        <w:t>قلنا</w:t>
      </w:r>
      <w:r>
        <w:rPr>
          <w:rFonts w:hint="cs"/>
          <w:rtl/>
        </w:rPr>
        <w:t xml:space="preserve"> : غَلَطُ الحِسِّ في البعض لأسباب جزئية لا ينافي الجزم بالبعض بانتفاء أسباب الغلط ، والاختلاف في البديهي لعدم الألف أو لخفاء في التصور لا ينافي البداهة ، وكثرة الاختلافات لفساد الأنظار لا ينافي حقيقة بعض النظريات ، والحقُّ أنه لا طريق للمناظرة معهم ، خصوصاً اللاأدرية ، لأنهم يعترفون بمعلومٍ ليثبت به مجهول ، بل الطَّريقُ تعذيبهم بالنار ، ليعترفوا أو يحترقوا ، وسوفسط اسم للحكمة الموهومة والعلم المزخرف ، لأن سوفا معناه العلم </w:t>
      </w:r>
      <w:r>
        <w:rPr>
          <w:rFonts w:hint="cs"/>
          <w:rtl/>
        </w:rPr>
        <w:lastRenderedPageBreak/>
        <w:t xml:space="preserve">والحكمة ، واسطا معناه الزخرف والغلط ، ومنه اشتقت السفسطة ، كما اشتقت الفلسفة من فيلاسوفا ، أي محب الحكمة ، </w:t>
      </w:r>
      <w:r>
        <w:rPr>
          <w:rFonts w:hint="cs"/>
          <w:bCs/>
          <w:rtl/>
        </w:rPr>
        <w:t>( وأسْـبَابُ العِـلْـمِ )</w:t>
      </w:r>
      <w:r>
        <w:rPr>
          <w:rFonts w:hint="cs"/>
          <w:rtl/>
        </w:rPr>
        <w:t xml:space="preserve"> وهو صِفَةٌ يتجلى بها المذكورُ لمَنْ قامت هي به ، أي يتضح ويظهر ما يذكر ، ويمكن أن يعبر عنه موجوداً كان أو معدوماً ، فيشمل إدراك الحواس وإدراك العقل من التصورات والتصديقات اليقينية وغير اليقينية ، بخلاف قولهم : صفة توجب تمييزاً لا يحتمل النقيض ، فإنَّه وإنْ كان شاملاً لإدراك الحواس بناء على عدم التقييد بالمعاني ، وللتصورات بناء على أنها لا نقائض لها على ما زعموا ، لكنه لا يشمل غير اليَقِينِيَّات من التصديقات ، هذا ولكن ينبغي أن يحمل التجلِّي على الانكشاف التام الذي لا يشمل الظن ، لأنَّ العلم عندهم مقابل للظن ، ( للخَلْقِ ) أي المخلوق ، من الملك والإنس والجن ، بخلاف علم الخالق تعالى ، فإنه لذاته لا لسبب من الأسباب ، </w:t>
      </w:r>
      <w:r>
        <w:rPr>
          <w:rFonts w:hint="cs"/>
          <w:bCs/>
          <w:rtl/>
        </w:rPr>
        <w:t>( ثَلاثَةٌ : الحَوَاسُّ السَّلِيمَةُ ، وَالخَبَرُ الصَّادِقُ ، وَالعَقْلُ )</w:t>
      </w:r>
      <w:r>
        <w:rPr>
          <w:rFonts w:hint="cs"/>
          <w:rtl/>
        </w:rPr>
        <w:t xml:space="preserve"> بحكم الاستقراء ، ووجه الضبط : أن السبب إن كان من خارج فالخبر الصادق ، وإلا : فإن كان آلة غير المدرك فالحواس ، وإلا فالعقل ، </w:t>
      </w:r>
      <w:r>
        <w:rPr>
          <w:rFonts w:hint="cs"/>
          <w:bCs/>
          <w:rtl/>
        </w:rPr>
        <w:t>فإن قيل :</w:t>
      </w:r>
      <w:r>
        <w:rPr>
          <w:rFonts w:hint="cs"/>
          <w:rtl/>
        </w:rPr>
        <w:t xml:space="preserve"> السببُ المؤثر في العلوم كلها هو الله تعالى ، لأنها بخلقه وإيجاده من غير تأثير للحاسة ، والخبر الصادق والعقل والسبب الظاهري كالنار للإحراق هو العقل لا غير ، وإنما الحواس والأخبار آلات وطرق في الإدراك ، والسببُ المفضي في الجملة بأن يخلقَ الله فينا العلم معه بطريق جري العادة ليشمل المدرك كالعقل والآلة كالحس والطريق كالخبر لا ينحصر في الثلاثة ، بل هاهنا أشياء أخر ، مثل الوجدان والحدس والتجربة ونظر العقل بمعنى ترتيب المبادي والمقدمات ، </w:t>
      </w:r>
      <w:r>
        <w:rPr>
          <w:rFonts w:hint="cs"/>
          <w:bCs/>
          <w:rtl/>
        </w:rPr>
        <w:t>قلنا</w:t>
      </w:r>
      <w:r>
        <w:rPr>
          <w:rFonts w:hint="cs"/>
          <w:rtl/>
        </w:rPr>
        <w:t xml:space="preserve"> : هذا على عادة المشايخ في الاقتصار على المقاصد ، والإعراض عن تدقيقات الفلاسفة ، فإنهم لمَّا وَجَدُوا بعض الإدراكات حاصلة عقيب استعمال الحواس الظاهرة التي لا شك فيها ، سواء كانت من ذوي العقول أو غيرهم ، جعلوا الحواسَّ أحدَ الأسباب ، ولما كان معظم المعلومات الدينية مستفاداً من الخبر الصَّادِقِ جعلوا مسبباً آخر ، ولما لم يثبت عندهم الحواس الباطنة المسماة بالحِسِّ المُشْترَك والوَهْم وغير ذلك ولم يتعلق لهم غرض بتفاصيل الحدسيات والتجريبات والبديهيات والنظريات ، وكان مرجعُ الكُلِّ إلى العقل جعلوه سبباً ثالثاً يفضي إلى العلم بمجرد التفات أو انضمام حدس أو تجربة أو ترتيب مقدمات ، فجعلوا السبب في العلم بأن لنا جوعاً وعطشاً وأن الكل أعظم من الجزء وأن نور القمر مستفاد من الشمس وأن السقمونيا مسهل وأن العالم حادث ، هو العقل ، وإن كان في البعض باستعانة الحس ، ( فالحَـوَاسُّ ) جمع حاسة ، بمعنى القوة الحساسة </w:t>
      </w:r>
      <w:r>
        <w:rPr>
          <w:rFonts w:hint="cs"/>
          <w:bCs/>
          <w:rtl/>
        </w:rPr>
        <w:t>( خـمْـسٌ )</w:t>
      </w:r>
      <w:r>
        <w:rPr>
          <w:rFonts w:hint="cs"/>
          <w:rtl/>
        </w:rPr>
        <w:t xml:space="preserve"> ، بمعنى أن العقل حاكم بالضرورة بوجودها ، وأما الحواسُّ الباطنة التي ثبتها الفلاسفة فلا يتم دلائلها على الأصول الإسلامية ، </w:t>
      </w:r>
      <w:r>
        <w:rPr>
          <w:rFonts w:hint="cs"/>
          <w:bCs/>
          <w:rtl/>
        </w:rPr>
        <w:t>( السَّمْعُ )</w:t>
      </w:r>
      <w:r>
        <w:rPr>
          <w:rFonts w:hint="cs"/>
          <w:rtl/>
        </w:rPr>
        <w:t xml:space="preserve"> ، وهو قوة مودعة في العصب المفروش في مقعر الصماخ ، يدرك بها الأصوات بطريق وصول الهواء المتكيف بكيفية الصوت إلى الصماخ ، بمعنى أن الله تعالى يخلق الإدراك في النفس عند ذلك </w:t>
      </w:r>
      <w:r>
        <w:rPr>
          <w:rFonts w:hint="cs"/>
          <w:bCs/>
          <w:rtl/>
        </w:rPr>
        <w:t>، ( والبَصَـرُ )</w:t>
      </w:r>
      <w:r>
        <w:rPr>
          <w:rFonts w:hint="cs"/>
          <w:rtl/>
        </w:rPr>
        <w:t xml:space="preserve"> ، وهو قوة مودعة في العصبتين المجوفتين اللتين تتلاقيان في الدماغ ثم </w:t>
      </w:r>
      <w:r>
        <w:rPr>
          <w:rFonts w:hint="cs"/>
          <w:rtl/>
        </w:rPr>
        <w:lastRenderedPageBreak/>
        <w:t xml:space="preserve">تفترقان فتتأديان إلى العينين ، يدرك بها الأضواء والألوان أو الأشكال والمقادير والحركات والحسن والقبح وغير ذلك مما يخلق الله تعالى إدراكها في النفس عند استعمال العبد تلك القوة ، </w:t>
      </w:r>
      <w:r>
        <w:rPr>
          <w:rFonts w:hint="cs"/>
          <w:bCs/>
          <w:rtl/>
        </w:rPr>
        <w:t>( والشَّـمع )</w:t>
      </w:r>
      <w:r>
        <w:rPr>
          <w:rFonts w:hint="cs"/>
          <w:rtl/>
        </w:rPr>
        <w:t xml:space="preserve"> ، وهو قوة مودعةٌ في الزائدتين الناتئتين من مقدم الدماغ الشبهتين بحلمتي الثدي ، يدرك بها الروائح بطريق وصول الهواء المتكيف بكيفية ذي الرائحة إلى الخيشوم ، </w:t>
      </w:r>
      <w:r>
        <w:rPr>
          <w:rFonts w:hint="cs"/>
          <w:bCs/>
          <w:rtl/>
        </w:rPr>
        <w:t>( واللَّمْـسُّ )</w:t>
      </w:r>
      <w:r>
        <w:rPr>
          <w:rFonts w:hint="cs"/>
          <w:rtl/>
        </w:rPr>
        <w:t xml:space="preserve"> ، وهي قوة مثبتةٌ في جميع البدن يدرك بها الحرارة والبرودة والرطوبة واليبوسة ونحو ذلك عند التماس والاتصال به ، </w:t>
      </w:r>
      <w:r>
        <w:rPr>
          <w:rFonts w:hint="cs"/>
          <w:bCs/>
          <w:rtl/>
        </w:rPr>
        <w:t>( وبكُلِّ حَاسَّةٍ مِنـهَا )</w:t>
      </w:r>
      <w:r>
        <w:rPr>
          <w:rFonts w:hint="cs"/>
          <w:rtl/>
        </w:rPr>
        <w:t xml:space="preserve"> ، أي الحواس الخمس </w:t>
      </w:r>
      <w:r>
        <w:rPr>
          <w:rFonts w:hint="cs"/>
          <w:bCs/>
          <w:rtl/>
        </w:rPr>
        <w:t>( يُـوقَفُ )</w:t>
      </w:r>
      <w:r>
        <w:rPr>
          <w:rFonts w:hint="cs"/>
          <w:rtl/>
        </w:rPr>
        <w:t xml:space="preserve"> أي يطلع </w:t>
      </w:r>
      <w:r>
        <w:rPr>
          <w:rFonts w:hint="cs"/>
          <w:bCs/>
          <w:rtl/>
        </w:rPr>
        <w:t>( عَلَى مَا وُضِعَتْ هِـيَ )</w:t>
      </w:r>
      <w:r>
        <w:rPr>
          <w:rFonts w:hint="cs"/>
          <w:rtl/>
        </w:rPr>
        <w:t xml:space="preserve"> أي تلك الحاسة </w:t>
      </w:r>
      <w:r>
        <w:rPr>
          <w:rFonts w:hint="cs"/>
          <w:bCs/>
          <w:rtl/>
        </w:rPr>
        <w:t>( لَهُ )</w:t>
      </w:r>
      <w:r>
        <w:rPr>
          <w:rFonts w:hint="cs"/>
          <w:rtl/>
        </w:rPr>
        <w:t xml:space="preserve"> ، يعني أن الله تعالى قد خَلَقَ كُلاَّ من تلك الحواس لإدراك أشياء مخصوصة ، كالسمع للأصوات والذوق للمطعوم والشم للروائح ، لا يدرك بها ما يدرك بالحاسة الأخرى.</w:t>
      </w:r>
    </w:p>
    <w:p w:rsidR="00B53AB6" w:rsidRDefault="00B53AB6" w:rsidP="00B53AB6">
      <w:pPr>
        <w:spacing w:before="100" w:beforeAutospacing="1" w:after="100" w:afterAutospacing="1"/>
        <w:ind w:left="-58"/>
        <w:jc w:val="both"/>
        <w:rPr>
          <w:rFonts w:hint="cs"/>
          <w:rtl/>
        </w:rPr>
      </w:pPr>
      <w:r>
        <w:rPr>
          <w:rFonts w:hint="cs"/>
          <w:rtl/>
        </w:rPr>
        <w:t xml:space="preserve">وأما أنه هل يجوز أو يمتنع ذلك ؟ ففيه خلاف ، والحقُّ الجَوَاز ، لما أن ذلك بمحضِ خلق الله من غير تأثير للحواس ، فلا يمتنع أن يخلق الله عقيب صرف الباصرة إدراك الأصوات مثلاً ، </w:t>
      </w:r>
      <w:r>
        <w:rPr>
          <w:rFonts w:hint="cs"/>
          <w:bCs/>
          <w:rtl/>
        </w:rPr>
        <w:t>فإن قيل</w:t>
      </w:r>
      <w:r>
        <w:rPr>
          <w:rFonts w:hint="cs"/>
          <w:rtl/>
        </w:rPr>
        <w:t xml:space="preserve"> : أليست الذائقة تُدرَكُ بها حلاوة الشيء وحرارته معاً ؟ </w:t>
      </w:r>
      <w:r>
        <w:rPr>
          <w:rFonts w:hint="cs"/>
          <w:bCs/>
          <w:rtl/>
        </w:rPr>
        <w:t>قلنا</w:t>
      </w:r>
      <w:r>
        <w:rPr>
          <w:rFonts w:hint="cs"/>
          <w:rtl/>
        </w:rPr>
        <w:t xml:space="preserve"> : لا ، بل الحلاوة تدرك بالذوق والحرارة باللمس الموجود في الفم واللسان ، </w:t>
      </w:r>
      <w:r>
        <w:rPr>
          <w:rFonts w:hint="cs"/>
          <w:bCs/>
          <w:rtl/>
        </w:rPr>
        <w:t>( والخَبـَرُ الصَّــادِقُ )</w:t>
      </w:r>
      <w:r>
        <w:rPr>
          <w:rFonts w:hint="cs"/>
          <w:rtl/>
        </w:rPr>
        <w:t xml:space="preserve"> : أي المطابق للواقع ، فإن الخبرَ كلامٌ يكون لنسبته خارج تطابقه تلك النسبة فيكون صادقاً ، أو لا تطابقه فيكون كاذباً ، فالصدق والكذب على هذا من أوصاف الخبر ، وقد يقالان بمعنى الإخبار عن الشيء على ما هو به ، ولا على ما هو به ، أي الإعلام بنسبة تامة تطابق الواقع أو لا تطابقه ، فيكونان من صفات المخبر فمن هاهنا يقع في بعض الكتب ( الخبر الصادق ) بالوصف ، وفي بعضها </w:t>
      </w:r>
      <w:r>
        <w:rPr>
          <w:rFonts w:hint="cs"/>
          <w:bCs/>
          <w:rtl/>
        </w:rPr>
        <w:t>( خبر الصادق )</w:t>
      </w:r>
      <w:r>
        <w:rPr>
          <w:rFonts w:hint="cs"/>
          <w:rtl/>
        </w:rPr>
        <w:t xml:space="preserve"> بالإضافة ، </w:t>
      </w:r>
      <w:r>
        <w:rPr>
          <w:rFonts w:hint="cs"/>
          <w:bCs/>
          <w:rtl/>
        </w:rPr>
        <w:t xml:space="preserve">( عَـلَى نَوْعَينِ : أَحَدِهِمَا الخَـبَرُ المُتَواتِرُ ) </w:t>
      </w:r>
      <w:r>
        <w:rPr>
          <w:rFonts w:hint="cs"/>
          <w:rtl/>
        </w:rPr>
        <w:t xml:space="preserve">، سُمِّي بذلك لما أنه لا يقع دفعة ، بل على التعاقب والتوالي ، </w:t>
      </w:r>
      <w:r>
        <w:rPr>
          <w:rFonts w:hint="cs"/>
          <w:bCs/>
          <w:rtl/>
        </w:rPr>
        <w:t xml:space="preserve">( وَهوَ الخَـبَرُ الثــَّابِتُ على أَلْسِنَةِ قَوْمٍ لا يُتصوَّرُ تَـواطُؤهُم ) </w:t>
      </w:r>
      <w:r>
        <w:rPr>
          <w:rFonts w:hint="cs"/>
          <w:rtl/>
        </w:rPr>
        <w:t xml:space="preserve">، أي لا يجوز العقل توافقهم </w:t>
      </w:r>
      <w:r>
        <w:rPr>
          <w:rFonts w:hint="cs"/>
          <w:bCs/>
          <w:rtl/>
        </w:rPr>
        <w:t>( عَـلَى الكَذِبِ )</w:t>
      </w:r>
      <w:r>
        <w:rPr>
          <w:rFonts w:hint="cs"/>
          <w:rtl/>
        </w:rPr>
        <w:t xml:space="preserve"> ، ومصداقه وقوع العلم من غير شبهة ، </w:t>
      </w:r>
      <w:r>
        <w:rPr>
          <w:rFonts w:hint="cs"/>
          <w:bCs/>
          <w:rtl/>
        </w:rPr>
        <w:t>( وَهوَ )</w:t>
      </w:r>
      <w:r>
        <w:rPr>
          <w:rFonts w:hint="cs"/>
          <w:rtl/>
        </w:rPr>
        <w:t xml:space="preserve"> بالضرورة </w:t>
      </w:r>
      <w:r>
        <w:rPr>
          <w:rFonts w:hint="cs"/>
          <w:bCs/>
          <w:rtl/>
        </w:rPr>
        <w:t xml:space="preserve">( مُوجِبٌ للعِلْمِ الضَّـرُورِيِّ كالعِلْمِ بالمُلُوكِ الخَالِيَةِ في الأزْمِنَةِ المَاضِيَةِ والبُلدَانِ النَّائِيَةِ ) </w:t>
      </w:r>
      <w:r>
        <w:rPr>
          <w:rFonts w:hint="cs"/>
          <w:rtl/>
        </w:rPr>
        <w:t xml:space="preserve">يحتمل العطف على الملوك وعلى الأزمنة ، والأول أقرب وإن كان أبعد ، فها هنا أمران : أحدهما : أن المتواتر موجِبٌ للعلم ، وذلك بالضرورة ، فإنَّا نجدُ من أنفسنا العلم بوجود مكة وبغداد ، وأنه ليس إلا بالإخبار ، والثاني : أن العلمَ الحاصلَ به ضروريٌ ، وذلك لأنه يحصل للمستدل وغيره حتى الصبيان الذين لا اهتداء لهم بطريق الاكتساب وترتيب المقدمات ، وأما خبرُ النصارى بقتل عيسى عليه السلام واليهود بتأبيد دين موسى عليه السلام ، فتواتره ممنوعٌ ، </w:t>
      </w:r>
      <w:r>
        <w:rPr>
          <w:rFonts w:hint="cs"/>
          <w:bCs/>
          <w:rtl/>
        </w:rPr>
        <w:t>فإن قيل</w:t>
      </w:r>
      <w:r>
        <w:rPr>
          <w:rFonts w:hint="cs"/>
          <w:rtl/>
        </w:rPr>
        <w:t xml:space="preserve"> : خبرُ كلِّ واحدٍ لا يفيد إلا الظن ، وضَمُّ الظَّنِّ إلى الظَّنِّ لا يوجب اليقين ، وأيضاً جوازُ كَذِبِ كلِّ واحدٍ يوجبُ جوازَ كذب المجموع ، لأنه نفس الآحاد ، </w:t>
      </w:r>
      <w:r>
        <w:rPr>
          <w:rFonts w:hint="cs"/>
          <w:bCs/>
          <w:rtl/>
        </w:rPr>
        <w:t>قلنا</w:t>
      </w:r>
      <w:r>
        <w:rPr>
          <w:rFonts w:hint="cs"/>
          <w:rtl/>
        </w:rPr>
        <w:t xml:space="preserve"> : ربما يكون مع الاجتماع ما لا يكون مع الانفراد ،كقوَّةِ الحبل المؤلف من الشعرات ، </w:t>
      </w:r>
      <w:r>
        <w:rPr>
          <w:rFonts w:hint="cs"/>
          <w:bCs/>
          <w:rtl/>
        </w:rPr>
        <w:t>فإن قيل</w:t>
      </w:r>
      <w:r>
        <w:rPr>
          <w:rFonts w:hint="cs"/>
          <w:rtl/>
        </w:rPr>
        <w:t xml:space="preserve"> : </w:t>
      </w:r>
      <w:r>
        <w:rPr>
          <w:rFonts w:hint="cs"/>
          <w:rtl/>
        </w:rPr>
        <w:lastRenderedPageBreak/>
        <w:t xml:space="preserve">الضروريات لا يقع فيها التفاوت ولا الاختلاف ، ونحن نجد العلم بكون الواحد نصف الاثنين أقوى من العلم بوجود إسكندر ، والمتواتر قد أنكر إفادته العلم جماعة من العقلاء ، كالسُّمنية والبراهمة ، </w:t>
      </w:r>
      <w:r>
        <w:rPr>
          <w:rFonts w:hint="cs"/>
          <w:bCs/>
          <w:rtl/>
        </w:rPr>
        <w:t>قلنا</w:t>
      </w:r>
      <w:r>
        <w:rPr>
          <w:rFonts w:hint="cs"/>
          <w:rtl/>
        </w:rPr>
        <w:t xml:space="preserve"> : ممنوع ، بل قد تتفاوت أنواع الضروري بواسطة التفاوت في الإلف والعادة والممارسة والإخطار بالبال وتصورات أطراف الأحكام ، وقد يختلف فيه مكابرة وعناداً كالسوفسطائية في جميع الضروريات ، </w:t>
      </w:r>
      <w:r>
        <w:rPr>
          <w:rFonts w:hint="cs"/>
          <w:bCs/>
          <w:rtl/>
        </w:rPr>
        <w:t>( والنوع الثاني : خبر الرسول المؤيد )</w:t>
      </w:r>
      <w:r>
        <w:rPr>
          <w:rFonts w:hint="cs"/>
          <w:rtl/>
        </w:rPr>
        <w:t xml:space="preserve"> أي الثابت رسالته ( بالمعجزة ) ، والرسول إنسان بعثه الله تعالى إلى الخلق لتبليغ الأحكام ، وقد يشترط فيه الكتاب ، بخلاف النبي فإنه أعم ، والمعجزةُ أمرٌ خارقٌ للعَادَةِ قُصِدَ به إظهارُ صدقِ من ادَّعى أنه رسول الله تعالى ، </w:t>
      </w:r>
      <w:r>
        <w:rPr>
          <w:rFonts w:hint="cs"/>
          <w:bCs/>
          <w:rtl/>
        </w:rPr>
        <w:t>( وهو</w:t>
      </w:r>
      <w:r>
        <w:rPr>
          <w:rFonts w:hint="cs"/>
          <w:rtl/>
        </w:rPr>
        <w:t xml:space="preserve"> ) أي خبر الرسول </w:t>
      </w:r>
      <w:r>
        <w:rPr>
          <w:rFonts w:hint="cs"/>
          <w:bCs/>
          <w:rtl/>
        </w:rPr>
        <w:t>( يوجب العلم الاستدلالي )</w:t>
      </w:r>
      <w:r>
        <w:rPr>
          <w:rFonts w:hint="cs"/>
          <w:rtl/>
        </w:rPr>
        <w:t xml:space="preserve"> أي الحاصل بالاستدلال ، أي النظر في الدليل ، وهو الذي يمكن التوصل بصحيح النظر فيه إلى العلم بمطلوب خبري ، وقيل : قول مؤلف من قضايا يستلزم لذاته قولاً آخر ، فعلى الأول الدليل على وجود الصانع هو العالم ، وعلى الثاني : قولنا : العالم حادث ، وكل حادث له صانع ، وأما قولهم : الدليل هو الذي يَلزمُ من العِلمِ به العِلمُ بشيء آخر ، فبالثاني أوفق ، أما كونه موجباً للعلم فللقطع بأن من أظهر الله المعجزة على يده تصديقاً له في دعوى الرسالة ، كان صادقاً فيما أتى به من الأحكام ، وإذا كان صادقاً يقع العلم بمضمونها قطعاً ، وأما أنه استدلالي فلتوقفه على الاستدلال واستحضار أنه خبر من ثبتت رسالته بالمعجزات ، وكل خبر هذا شأنه فهو صادق ومضمونه واقع ، </w:t>
      </w:r>
      <w:r>
        <w:rPr>
          <w:rFonts w:hint="cs"/>
          <w:bCs/>
          <w:rtl/>
        </w:rPr>
        <w:t>( والعلم الثابت به )</w:t>
      </w:r>
      <w:r>
        <w:rPr>
          <w:rFonts w:hint="cs"/>
          <w:rtl/>
        </w:rPr>
        <w:t xml:space="preserve"> أي بخبر الرسول </w:t>
      </w:r>
      <w:r>
        <w:rPr>
          <w:rFonts w:hint="cs"/>
          <w:bCs/>
          <w:rtl/>
        </w:rPr>
        <w:t>( يضاهي )</w:t>
      </w:r>
      <w:r>
        <w:rPr>
          <w:rFonts w:hint="cs"/>
          <w:rtl/>
        </w:rPr>
        <w:t xml:space="preserve"> أي يشابه </w:t>
      </w:r>
      <w:r>
        <w:rPr>
          <w:rFonts w:hint="cs"/>
          <w:bCs/>
          <w:rtl/>
        </w:rPr>
        <w:t>( العلم الثابت بالضرورة )</w:t>
      </w:r>
      <w:r>
        <w:rPr>
          <w:rFonts w:hint="cs"/>
          <w:rtl/>
        </w:rPr>
        <w:t xml:space="preserve"> كالمحسوسات والبديهيات والمتواترات </w:t>
      </w:r>
      <w:r>
        <w:rPr>
          <w:rFonts w:hint="cs"/>
          <w:bCs/>
          <w:rtl/>
        </w:rPr>
        <w:t>( في التيقن )</w:t>
      </w:r>
      <w:r>
        <w:rPr>
          <w:rFonts w:hint="cs"/>
          <w:rtl/>
        </w:rPr>
        <w:t xml:space="preserve"> أي عدم احتمال النقيض </w:t>
      </w:r>
      <w:r>
        <w:rPr>
          <w:rFonts w:hint="cs"/>
          <w:bCs/>
          <w:rtl/>
        </w:rPr>
        <w:t>( والثبات )</w:t>
      </w:r>
      <w:r>
        <w:rPr>
          <w:rFonts w:hint="cs"/>
          <w:rtl/>
        </w:rPr>
        <w:t xml:space="preserve"> أي عدم احتمال الزوال بتشكيك المشكك ، فهو علم بمعنى الاعتقاد المطابق الجازم الثابت ، وإلا لكان جهلاً أو ظناً أو تقليداً ، </w:t>
      </w:r>
      <w:r>
        <w:rPr>
          <w:rFonts w:hint="cs"/>
          <w:bCs/>
          <w:rtl/>
        </w:rPr>
        <w:t>فإن قيل</w:t>
      </w:r>
      <w:r>
        <w:rPr>
          <w:rFonts w:hint="cs"/>
          <w:rtl/>
        </w:rPr>
        <w:t xml:space="preserve"> : هذا إنما يكون في المتواتر فقط ، فيرجع إلى القسم الأول ، </w:t>
      </w:r>
      <w:r>
        <w:rPr>
          <w:rFonts w:hint="cs"/>
          <w:bCs/>
          <w:rtl/>
        </w:rPr>
        <w:t>قلنا</w:t>
      </w:r>
      <w:r>
        <w:rPr>
          <w:rFonts w:hint="cs"/>
          <w:rtl/>
        </w:rPr>
        <w:t xml:space="preserve"> : الكلام فيما علم أنه خبر الرسول بأن سمع من فيه أو تواتر عنه ذلك أو بغير ذلك إن أمن ، وأما خبر الواحد فإنما لم يفد العلم لعروض الشبهة في كونه خبر الرسول ، </w:t>
      </w:r>
      <w:r>
        <w:rPr>
          <w:rFonts w:hint="cs"/>
          <w:bCs/>
          <w:rtl/>
        </w:rPr>
        <w:t>فإن قيل</w:t>
      </w:r>
      <w:r>
        <w:rPr>
          <w:rFonts w:hint="cs"/>
          <w:rtl/>
        </w:rPr>
        <w:t xml:space="preserve"> : فإذا كان متواتراً أو مسموعاً من في رسول الله عليه السلام كان العلم الحاصل به ضرورياً كما هو حكم سائر المتواترات والحسيات ، لا استدلاليا ، </w:t>
      </w:r>
      <w:r>
        <w:rPr>
          <w:rFonts w:hint="cs"/>
          <w:bCs/>
          <w:rtl/>
        </w:rPr>
        <w:t>قلنا</w:t>
      </w:r>
      <w:r>
        <w:rPr>
          <w:rFonts w:hint="cs"/>
          <w:rtl/>
        </w:rPr>
        <w:t xml:space="preserve"> : العلم الضروري في المتواتر عن الرسول هو العلم بكونه خبر الرسول عليه الصلاة والسلام ، لأن هذا المعنى هو الذي تواتر الأخبار به ، وفي المسموع من في رسول الله صلى الله عليه وسلم هو إدراك الألفاظ وكونها كلام رسول الله ، والاستدلالي هو العلم بمضمونه وثبوت مدلوله ، مثلاً قوله عليه الصلاة والسلام : (( البينة على المدعي واليمين على من أنكر )) علم بالتواتر أنه خبر الرسول صلى الله عليه وسلم ، وهو ضروري ، ثم علم منه أنه يجب أن تكون البينة على المعي وهو استدلالي ، </w:t>
      </w:r>
      <w:r>
        <w:rPr>
          <w:rFonts w:hint="cs"/>
          <w:bCs/>
          <w:rtl/>
        </w:rPr>
        <w:t>فإن قيل</w:t>
      </w:r>
      <w:r>
        <w:rPr>
          <w:rFonts w:hint="cs"/>
          <w:rtl/>
        </w:rPr>
        <w:t xml:space="preserve"> : الخبر الصادق المفيد للعلم لا ينحصر في النوعين ، بل قد يكون خبر الله تعالى أو خبر الملك أو خبر أهل الإجماع أو الخبر المقرون بما يرفع احتمال الكذب كالخبر بقدوم زيد </w:t>
      </w:r>
      <w:r>
        <w:rPr>
          <w:rFonts w:hint="cs"/>
          <w:rtl/>
        </w:rPr>
        <w:lastRenderedPageBreak/>
        <w:t xml:space="preserve">عند تسارع قومه إلى داره ، </w:t>
      </w:r>
      <w:r>
        <w:rPr>
          <w:rFonts w:hint="cs"/>
          <w:bCs/>
          <w:rtl/>
        </w:rPr>
        <w:t>قلنا</w:t>
      </w:r>
      <w:r>
        <w:rPr>
          <w:rFonts w:hint="cs"/>
          <w:rtl/>
        </w:rPr>
        <w:t xml:space="preserve"> : المراد بالخبر خبر يكون سبب العلم لعامة الخلق بمجرد كونه خبراً مع قطع النظر عن القرائن المفيدة لليقين بدلالة العقل ، فخبر الله تعالى أو خبر الملك إنما يكون مفيداً للعم بالنسبة إلى عامة الخلق إذا وصل إليهم من جهة الرسول عليه السلام ، فحكمه حكم خبر الرسول وخبر أهل الإجماع في حكم المتواتر ، وقد يجاب : بأنه لا يفيد بمجرده ، بل بالنظر في الأدلة على كون الإجماع حجة ، </w:t>
      </w:r>
      <w:r>
        <w:rPr>
          <w:rFonts w:hint="cs"/>
          <w:bCs/>
          <w:rtl/>
        </w:rPr>
        <w:t>قلنا</w:t>
      </w:r>
      <w:r>
        <w:rPr>
          <w:rFonts w:hint="cs"/>
          <w:rtl/>
        </w:rPr>
        <w:t xml:space="preserve"> : وكذلك خبر الرسول ، ولهذا جعل استدلالياً ، </w:t>
      </w:r>
      <w:r>
        <w:rPr>
          <w:rFonts w:hint="cs"/>
          <w:bCs/>
          <w:rtl/>
        </w:rPr>
        <w:t>( وأما العقل )</w:t>
      </w:r>
      <w:r>
        <w:rPr>
          <w:rFonts w:hint="cs"/>
          <w:rtl/>
        </w:rPr>
        <w:t xml:space="preserve"> : وهو قوة للنفس بها تستعد للعلوم والإدراكات ، وهو المعنى بقولهم : غريزة يتبعها العلم بالضروريات عند سلامة الآلات ، وقيل : جوهر يدرك به الغائبات بالوسائط والمحسوسات بالمشاهدة ، </w:t>
      </w:r>
      <w:r>
        <w:rPr>
          <w:rFonts w:hint="cs"/>
          <w:bCs/>
          <w:rtl/>
        </w:rPr>
        <w:t>( فهو سبب للعلم أيضاً )</w:t>
      </w:r>
      <w:r>
        <w:rPr>
          <w:rFonts w:hint="cs"/>
          <w:rtl/>
        </w:rPr>
        <w:t xml:space="preserve"> ، صرح بذلك لما فيه من خلاف الملاحدة والسمنية في جميع النظريات وبعض الفلاسفة في الإلهيات ، بناء على كثرة الاختلاف وتناقض الآراء ، والجواب : أن ذلك لفساد النظر ، فلا ينافي كون النظر الصحيح من العقل مفيداً للعلم ، على أن ما ذكرتم استدلال بنظر العقل ، ففيه إثبات ما نفيتم ، فيتناقض ، فإن زعموا أنه معارضة للفاسد بالفاسد ، </w:t>
      </w:r>
      <w:r>
        <w:rPr>
          <w:rFonts w:hint="cs"/>
          <w:bCs/>
          <w:rtl/>
        </w:rPr>
        <w:t>قلنا</w:t>
      </w:r>
      <w:r>
        <w:rPr>
          <w:rFonts w:hint="cs"/>
          <w:rtl/>
        </w:rPr>
        <w:t xml:space="preserve"> : إما أن يفيد شيئاً فلا يكون فاسداً ، أو لا يفيد فلا يكون معارضة ، </w:t>
      </w:r>
      <w:r>
        <w:rPr>
          <w:rFonts w:hint="cs"/>
          <w:bCs/>
          <w:rtl/>
        </w:rPr>
        <w:t>فإن قيل :</w:t>
      </w:r>
      <w:r>
        <w:rPr>
          <w:rFonts w:hint="cs"/>
          <w:rtl/>
        </w:rPr>
        <w:t xml:space="preserve"> كون النظر مفيداً للعلم إن كان ضرورياً لم يقع فيه خلاف كما في قولنا : الواحد نصف الاثنين ، وإن كان نظرياً لزم إثبات النظر بالنظر وأنه دور ، </w:t>
      </w:r>
      <w:r>
        <w:rPr>
          <w:rFonts w:hint="cs"/>
          <w:bCs/>
          <w:rtl/>
        </w:rPr>
        <w:t>قلنا</w:t>
      </w:r>
      <w:r>
        <w:rPr>
          <w:rFonts w:hint="cs"/>
          <w:rtl/>
        </w:rPr>
        <w:t xml:space="preserve"> : الضروري قد يقع فيه خلاف ، إما لعناد أو لقصور في الإدراك ، فإن العقول متفاوتة بحسب الفطرة باتفاق من العقلاء واستدلال من الآثار وشهادة من الأخبار ، والنظري قد يثبت بنظر مخصوص لا يعبر عنه بالنظر ، كما يقال : قولنا : العالم متغير وكل متغير حادث يفيد العلم بحدوث العالم بالضرورة ، وليس ذلك لخصوصية هذا النظر ، بل لكونه صحيحاً مقروناً بشرائطه ، فيكون كل نظر صحيح مقرون بشرائطه مفيداً للعلم ، وفي تحقيق هذا المنع زيادة تفصيل لا يليق بهذا الكتاب ، </w:t>
      </w:r>
      <w:r>
        <w:rPr>
          <w:rFonts w:hint="cs"/>
          <w:bCs/>
          <w:rtl/>
        </w:rPr>
        <w:t>( وما ثبت منه )</w:t>
      </w:r>
      <w:r>
        <w:rPr>
          <w:rFonts w:hint="cs"/>
          <w:rtl/>
        </w:rPr>
        <w:t xml:space="preserve"> أي من العلم الثابت بالعقل </w:t>
      </w:r>
      <w:r>
        <w:rPr>
          <w:rFonts w:hint="cs"/>
          <w:bCs/>
          <w:rtl/>
        </w:rPr>
        <w:t>( بالبديهة )</w:t>
      </w:r>
      <w:r>
        <w:rPr>
          <w:rFonts w:hint="cs"/>
          <w:rtl/>
        </w:rPr>
        <w:t xml:space="preserve"> أي بأول التوجه من غير احتياج إلى الفكر ( فهو ضروري ، كالعلم بأن كل شيء أعظم من جزئه ) ، فإنه بعد تصور معنى الكل والجزء والأعظم لا يتوقف على شيء ، ومن توقف على فيه حيث زعم أن جزء الإنسان كاليد مثلاً قد يكون أعظم من الكل فهو لم يتصور معنى الكل والجزء ، </w:t>
      </w:r>
      <w:r>
        <w:rPr>
          <w:rFonts w:hint="cs"/>
          <w:bCs/>
          <w:rtl/>
        </w:rPr>
        <w:t xml:space="preserve">( وما ثبت بالاستدلال ) </w:t>
      </w:r>
      <w:r>
        <w:rPr>
          <w:rFonts w:hint="cs"/>
          <w:rtl/>
        </w:rPr>
        <w:t xml:space="preserve">أي بالنظر في الدليل سواء كان استدلالاً من العلة على المعلول كما إذا رأي ناراً فعلم أن لها دخاناً أو من المعلول على العلة كما إذا رأى دخاناً فعلم أن هناك ناراً ، وقد يخص الأول باسم التعليل والثاني بالاستدلال ، </w:t>
      </w:r>
      <w:r>
        <w:rPr>
          <w:rFonts w:hint="cs"/>
          <w:bCs/>
          <w:rtl/>
        </w:rPr>
        <w:t>( فهو اكتسابي )</w:t>
      </w:r>
      <w:r>
        <w:rPr>
          <w:rFonts w:hint="cs"/>
          <w:rtl/>
        </w:rPr>
        <w:t xml:space="preserve"> : أي حاصل بالكسب ، وهو مباشرة الأسباب بالاختيار ، كصرف العقل والنظر في المقدمات في الاستدلاليات والإصغاء وتقليب الحدقة ونحو ذلك في الحسيات ، فالاكتسابي أعم من الاستدلالي ، لأنه الذي يحصل بالنظر في الدليل ، فكل استدلالي اكتسابي ولا عكس ، كالإبصار الحاصل بالقد والاختيار ، وأما الضروري فقد يقال : في مقابلة الاكتسابي ويفسر بما لا يكون تحصيله </w:t>
      </w:r>
      <w:r>
        <w:rPr>
          <w:rFonts w:hint="cs"/>
          <w:rtl/>
        </w:rPr>
        <w:lastRenderedPageBreak/>
        <w:t xml:space="preserve">مقدوراً للمخلوق ، وقد يقال في مقابلة الاكتسابي ويفسر ما يحصل بدون فكر ونظر في دليل ، فمن هاهنا جعل بعضهم العلم الحاصل بالحواس اكتسابياً أي حاصلاً بمباشرة الأسباب بالاختيار ، وبعضهم ضرورياً أي حاصلاً بدون الاستدلال ، فظهر أنه لا تناقض في كلام صاحب البداية حيث قال : " إن العلم الحادث نوعان : ضروري وهو ما يحدثه الله في نفس العبد من غير كسبه واختياره ، كالعلم بوجوده وتغير أحواله ، واكتسابي وهو ما يحدثه الله فيه بواسطة كسب العبد وهو مباشرة أسبابه ، وأسبابه ثلاثة : الحواس السليمة والخبر الصادق ونظر العقل " ، ثم قال : " والحاصل من نظر العقل نوعان : ضروري يحصل بأول النظر من غير تفكر ، كالعلم بأن الكل أعظم من الجزء ، واستدلالي يحتاج فيه إلى نوع تفكر كالعلم بوجود النار عند رؤية الدخان " ، </w:t>
      </w:r>
      <w:r>
        <w:rPr>
          <w:rFonts w:hint="cs"/>
          <w:bCs/>
          <w:rtl/>
        </w:rPr>
        <w:t>( والإلهام )</w:t>
      </w:r>
      <w:r>
        <w:rPr>
          <w:rFonts w:hint="cs"/>
          <w:rtl/>
        </w:rPr>
        <w:t xml:space="preserve"> المفسر بإلقاء معنى في القلب بطريق الفيض ( ليس من أسباب المعرفة بصحة الشيء عند أهل الحق ) ، حتى يرد به الاعتراض على حصر الأسباب في الثلاثة المذكورة ، وكان الأولى أن يقول : من أسباب العلم بالشيء ، إلا أنه حال التنبيه على أن مرادنا بالعلم والمعرفة واحد لا كما اصطلح عليه البعض من تخصيص العلم بالمركبات أو الكليات ، والمعرفة بالبسائط أو الجزئيات ، إلا أن تخصيص الصحة بالذكر مما لا وجه له ، ثم الظاهر أنه أراد أن الإلهام ليس سبباً يحل به العلم لعامة الخلق ويصلح للإلزام على الغير ، وغلا فلا شك أنه قد يحصل به العلم ، وقد ورد القول به في الخبر ، نحو قوله عليه الصلاة السلام : (( ألهمني ربي )) ، وحكي عن كثير من السلف ، وأما خبر الواحد العدل وتقليد المجتهد فقد يفيد أن الظن والاعتقاد الجازم الذي لا يقبل الزوال ، فكأنه أراد بالعلم ما لا يشملها ، وإلا فلا وجه لحصر الأسباب في الثلاثة ، </w:t>
      </w:r>
    </w:p>
    <w:p w:rsidR="00B53AB6" w:rsidRDefault="00B53AB6" w:rsidP="00B53AB6">
      <w:pPr>
        <w:spacing w:before="100" w:beforeAutospacing="1" w:after="100" w:afterAutospacing="1"/>
        <w:ind w:left="-58"/>
        <w:jc w:val="both"/>
        <w:rPr>
          <w:rFonts w:hint="cs"/>
          <w:rtl/>
        </w:rPr>
      </w:pPr>
      <w:r>
        <w:rPr>
          <w:rFonts w:hint="cs"/>
          <w:bCs/>
          <w:rtl/>
        </w:rPr>
        <w:t>( والعَالَم )</w:t>
      </w:r>
      <w:r>
        <w:rPr>
          <w:rFonts w:hint="cs"/>
          <w:rtl/>
        </w:rPr>
        <w:t xml:space="preserve"> أي ما سوى الله تعالى من الموجودات مما يعلم به الصانع ، يقال : عالم الأجسام وعالم الأعراض وعالم النبات وعالم الحيوان إلى غير ذلك ، فيخرج صفات الله تعالى ، لأنها ليست غير الذات كما أنها ليست عينها ، </w:t>
      </w:r>
      <w:r>
        <w:rPr>
          <w:rFonts w:hint="cs"/>
          <w:bCs/>
          <w:rtl/>
        </w:rPr>
        <w:t>( بجميعِ أجْزَائِهِ )</w:t>
      </w:r>
      <w:r>
        <w:rPr>
          <w:rFonts w:hint="cs"/>
          <w:rtl/>
        </w:rPr>
        <w:t xml:space="preserve"> من السموات وما فيها والأرض وما عليها ، </w:t>
      </w:r>
      <w:r>
        <w:rPr>
          <w:rFonts w:hint="cs"/>
          <w:bCs/>
          <w:rtl/>
        </w:rPr>
        <w:t>( مُحْدَثٌ )</w:t>
      </w:r>
      <w:r>
        <w:rPr>
          <w:rFonts w:hint="cs"/>
          <w:rtl/>
        </w:rPr>
        <w:t xml:space="preserve"> أي مخرج من العدم إلى الوجود ، بمعنى أنه كان معدوماً فوجد ، خلافاً للفلاسفة حيث ذهبوا إلى قدم السموات بموادها وصورها وأشكالها ، وقدم العناصر بموادها وصورها ، لكن بالنوع ، بمعنى أنها لم تخل عن صورة قط ، نعم أطلقوا القول بحدوث ما سوى الله تعالى ، لكن بمعنى الاحتياج إلى الغير ، لا بمعنى سبق العدم عليه ، ثم أشار إلى دليل حدوث العالم بقوله : </w:t>
      </w:r>
      <w:r>
        <w:rPr>
          <w:rFonts w:hint="cs"/>
          <w:bCs/>
          <w:rtl/>
        </w:rPr>
        <w:t>( إذ هو )</w:t>
      </w:r>
      <w:r>
        <w:rPr>
          <w:rFonts w:hint="cs"/>
          <w:rtl/>
        </w:rPr>
        <w:t xml:space="preserve"> أي العالم </w:t>
      </w:r>
      <w:r>
        <w:rPr>
          <w:rFonts w:hint="cs"/>
          <w:bCs/>
          <w:rtl/>
        </w:rPr>
        <w:t>( أعيان وأعراض )</w:t>
      </w:r>
      <w:r>
        <w:rPr>
          <w:rFonts w:hint="cs"/>
          <w:rtl/>
        </w:rPr>
        <w:t xml:space="preserve"> ، لأنه إن قام بذاته فعينٌ ، وإلا فعَرَضٌ ، وكل منهما حادث لما سنبين ، ولم يتعرض له المصنف رحمه الله تعالى ، لأن الكلام فيه طويل لا يليق بهذا المختصر ، كيف وهو مقصور على المسائل دون الدلائل ، </w:t>
      </w:r>
      <w:r>
        <w:rPr>
          <w:rFonts w:hint="cs"/>
          <w:bCs/>
          <w:rtl/>
        </w:rPr>
        <w:t>( فالأعيان ما )</w:t>
      </w:r>
      <w:r>
        <w:rPr>
          <w:rFonts w:hint="cs"/>
          <w:rtl/>
        </w:rPr>
        <w:t xml:space="preserve"> أي ممكن يكون </w:t>
      </w:r>
      <w:r>
        <w:rPr>
          <w:rFonts w:hint="cs"/>
          <w:bCs/>
          <w:rtl/>
        </w:rPr>
        <w:t>( له قيام بذاته )</w:t>
      </w:r>
      <w:r>
        <w:rPr>
          <w:rFonts w:hint="cs"/>
          <w:rtl/>
        </w:rPr>
        <w:t xml:space="preserve"> بقرينة جعله من أقسام العالم ، ومعنى </w:t>
      </w:r>
      <w:r>
        <w:rPr>
          <w:rFonts w:hint="cs"/>
          <w:rtl/>
        </w:rPr>
        <w:lastRenderedPageBreak/>
        <w:t xml:space="preserve">قيامه بذاته عند المتكلمين أن يتحيز بنفسه غير تابع تحيزه لتحيز شيء آخر ، بخلاف العرض فإن تحيزه تابع لتحيز الجوهر الذي هو موضوعه ، أي محله الذي يقومه ، ومعنى وجود العرض في الموضوع هو أن وجوده في نفسه هو وجوده في الموضوع ، ولهذا يمتنع الانتقال عنه بخلاف وجود الجسم في الحيز ، لأن وجوده في نفسه أمر ووجوده في الحيز أمر آخر ، ولهذا ينتقل عنه ، وعند الفلاسفة معنى قيام الشيء بذاته استغناؤه عن محل يقومه ، ومعنى قيامه بشيء آخر اختصاصه به ، بحيث يصير الأول نعتاً والثاني منعوتاً ، سواء كان متحيزاً كما في سواد الجسم ، أو لا كما في صفات الله تعالى والمجردات </w:t>
      </w:r>
      <w:r>
        <w:rPr>
          <w:rFonts w:hint="cs"/>
          <w:bCs/>
          <w:rtl/>
        </w:rPr>
        <w:t>، ( وهو )</w:t>
      </w:r>
      <w:r>
        <w:rPr>
          <w:rFonts w:hint="cs"/>
          <w:rtl/>
        </w:rPr>
        <w:t xml:space="preserve"> أي ما له قيام بذاته من العالم </w:t>
      </w:r>
      <w:r>
        <w:rPr>
          <w:rFonts w:hint="cs"/>
          <w:bCs/>
          <w:rtl/>
        </w:rPr>
        <w:t>( إما مركب )</w:t>
      </w:r>
      <w:r>
        <w:rPr>
          <w:rFonts w:hint="cs"/>
          <w:rtl/>
        </w:rPr>
        <w:t xml:space="preserve"> من جزأين فصاعداً عندنا ، وهو الجسم ، وعند البعض لا بد من ثلاثة أجزاء لتتحقق الأبعاد الثلاثة ، أعني الطول والعرض والعمق ، وعند البعض من ثمانية أجزاء ليتحقق تقاطع الأبعاد على زوايا قائمة ، وليس هذا نـزاعاً لفظياً راجعاً إلى الاصطلاح حتى يدفع بأن لكل أحد أن يصطلح على ما شاء ، بل هو نـزاع في أن المعنى الذي وضع لفظ الجسم بإزائه هل يكفي فيه التركيب من جزأين أم لا ؟ احتج الأولون : بأنه يقال لأحد الجسمين إذا زيد عليه جزء واحد أنه أجسم من الآخر ، فلولا أن مجرد التركيب كاف الجسمية لما صار بمجرد زيادة الجزء أزيد في الجسمية ،وفيه نظر ، لأن أفعل من الجسامة بمعنى الضخامة وعظم المقدار ، يقال : جسم الشيء أي عظم فهو جسيم وجسام بالضم ، والكلام في الجسم الذي هو اسم لا صفة ، </w:t>
      </w:r>
      <w:r>
        <w:rPr>
          <w:rFonts w:hint="cs"/>
          <w:bCs/>
          <w:rtl/>
        </w:rPr>
        <w:t>( أو غير مركب كالجوهر )</w:t>
      </w:r>
      <w:r>
        <w:rPr>
          <w:rFonts w:hint="cs"/>
          <w:rtl/>
        </w:rPr>
        <w:t xml:space="preserve"> يعني العين الذي لا يقبل الانقسام لا فعلاً ولا وهماً ولا فرضاً ، </w:t>
      </w:r>
      <w:r>
        <w:rPr>
          <w:rFonts w:hint="cs"/>
          <w:bCs/>
          <w:rtl/>
        </w:rPr>
        <w:t>( وهو الجزء الذي لا يتجزأ )</w:t>
      </w:r>
      <w:r>
        <w:rPr>
          <w:rFonts w:hint="cs"/>
          <w:rtl/>
        </w:rPr>
        <w:t xml:space="preserve"> ، ولم يقل : وهو الجوهر ، احترازاً عن ورود المنع ، فإن ما لا يتركب لا ينحصر عقلاً في الجوهر بمعنى الجزء الذي لا يتجزأ ، بل لا بد من إبطال الهيولى والصورة والعقول والنفوس المجردة ليتم ذلك ، وعند الفلاسفة لا وجود للجوهر الفرد ، أعني الجوهر الذي لا يتجزأ ، وتركب الجسم إنما هو من الهيولى والصورة ، </w:t>
      </w:r>
      <w:r>
        <w:rPr>
          <w:rFonts w:hint="cs"/>
          <w:bCs/>
          <w:rtl/>
        </w:rPr>
        <w:t>وأقوى أدلة إثبات الجزء</w:t>
      </w:r>
      <w:r>
        <w:rPr>
          <w:rFonts w:hint="cs"/>
          <w:rtl/>
        </w:rPr>
        <w:t xml:space="preserve"> أنه لو وضع كرة حقيقية على سطح حقيقي لم تماسه إلا بجزء غير منقسم ، إذ لو ماسته بجزأين لكان فيها خط بالفعل ، فلم تكن كرة حقيقية على سطح حقيقي ، وأشهرها عند المشايخ وجهان : ( الأول ) : أنه لو كان كل عين منقسماً لا إلى نهاية لم تكن الخردلة أصغر من الجبل ، لأن كلاً منهما غير متناهي الأجزاء ، والعظم والصغر إنما هو بكثرة الأجزاء وقلتها ، وذلك إنما يتصور في المتناهي ، ( الثاني ) : إن اجتماع أجزاء الجسم ليس لذاته ، وإلا لما قبل الافتراق ، فالله تعالى قادر على أن يخلق فيه الافتراق إلى الجزء الذي لا يتجزأ ، لأن الجزء الذي تتنازعه فيه إن أمكن افتراقه لزم قدرة الله تعالى عليه دفعاً للعجز وإن لم يمكن ثبت المدعى ، والكل ضعيف : أما الأول فلأنه إنما يدل على ثبوت النقطة ، وهو لا يستلزم ثبوت الجزء ، لأن حلولها في المحل ليس حلول السريان حتى يلزم من عدم انقسام المحل ، وأما الثاني والثالث : فلأن الفلاسفة لا يقولون بأن الجسم متألف من أجزاء بالفعل وأنها غير متناهية ، بل يقولون : إنه قابل </w:t>
      </w:r>
      <w:r>
        <w:rPr>
          <w:rFonts w:hint="cs"/>
          <w:rtl/>
        </w:rPr>
        <w:lastRenderedPageBreak/>
        <w:t xml:space="preserve">لانقسامات غير متناهية وليس فيه اجتماع أجزاء أصلاً ، وإنما العظم والصغر باعتبار المقدار القائم به والافتراق ممكن لا إلى نهاية ، فلا يستلزم الجزء ، وأما أدلة النفي أيضاً فلا تخلو عن ضعف ، ولهذا مال الإمام الرازي في هذه المسألة إلى التوقف ، </w:t>
      </w:r>
      <w:r>
        <w:rPr>
          <w:rFonts w:hint="cs"/>
          <w:bCs/>
          <w:rtl/>
        </w:rPr>
        <w:t>فإن قيل :</w:t>
      </w:r>
      <w:r>
        <w:rPr>
          <w:rFonts w:hint="cs"/>
          <w:rtl/>
        </w:rPr>
        <w:t xml:space="preserve"> هل لهذا الخلاف ثمرة ؟ </w:t>
      </w:r>
      <w:r>
        <w:rPr>
          <w:rFonts w:hint="cs"/>
          <w:bCs/>
          <w:rtl/>
        </w:rPr>
        <w:t>قلنا</w:t>
      </w:r>
      <w:r>
        <w:rPr>
          <w:rFonts w:hint="cs"/>
          <w:rtl/>
        </w:rPr>
        <w:t xml:space="preserve"> : نعم في إثبات الجوهر المفرد نجاةٌ عن كثيرٍ من ظلمات الفلاسفة مثل إثبات الهيولى والصورة المؤدِّي إلى قدم العالم ونفي حشر الأجسام وكثير من أصول الهندسة المبني عليها دوام حركة السموات وامتناع الخرق والالتئام عليها ، </w:t>
      </w:r>
      <w:r>
        <w:rPr>
          <w:rFonts w:hint="cs"/>
          <w:bCs/>
          <w:rtl/>
        </w:rPr>
        <w:t>( والعرض ما لا يقوم بذاته )</w:t>
      </w:r>
      <w:r>
        <w:rPr>
          <w:rFonts w:hint="cs"/>
          <w:rtl/>
        </w:rPr>
        <w:t xml:space="preserve"> بل بغيره ، بأن يكون تابعاً له في التحيز أو مختصاً به اختصاص الناعت بالمنعوت على ما سبق ، لا بمعنى أنه لا يمكن تعقله بدون المحل على ما وهم ، فإن ذلك إنما هو في بعض الأعراض </w:t>
      </w:r>
      <w:r>
        <w:rPr>
          <w:rFonts w:hint="cs"/>
          <w:bCs/>
          <w:rtl/>
        </w:rPr>
        <w:t>، ( ويحدث في الأجسام والجواهر )</w:t>
      </w:r>
      <w:r>
        <w:rPr>
          <w:rFonts w:hint="cs"/>
          <w:rtl/>
        </w:rPr>
        <w:t xml:space="preserve"> ، قيل : هو من تمام التعريف ، احترازاً عن صفات الله تعالى ، </w:t>
      </w:r>
      <w:r>
        <w:rPr>
          <w:rFonts w:hint="cs"/>
          <w:bCs/>
          <w:rtl/>
        </w:rPr>
        <w:t>( كالألوان )</w:t>
      </w:r>
      <w:r>
        <w:rPr>
          <w:rFonts w:hint="cs"/>
          <w:rtl/>
        </w:rPr>
        <w:t xml:space="preserve"> وأصولها ، قيل : السواد والبياض ، وقيل : الحمرة والخضرة والصفرة أيضاً ، والبواقي بالتركيب ، </w:t>
      </w:r>
      <w:r>
        <w:rPr>
          <w:rFonts w:hint="cs"/>
          <w:bCs/>
          <w:rtl/>
        </w:rPr>
        <w:t>( والأكوان )</w:t>
      </w:r>
      <w:r>
        <w:rPr>
          <w:rFonts w:hint="cs"/>
          <w:rtl/>
        </w:rPr>
        <w:t xml:space="preserve"> وهي الاجتماع والافتراق والحركة والسكون ، </w:t>
      </w:r>
      <w:r>
        <w:rPr>
          <w:rFonts w:hint="cs"/>
          <w:bCs/>
          <w:rtl/>
        </w:rPr>
        <w:t>( والطعوم )</w:t>
      </w:r>
      <w:r>
        <w:rPr>
          <w:rFonts w:hint="cs"/>
          <w:rtl/>
        </w:rPr>
        <w:t xml:space="preserve"> وأنواعها تسعة ، وهي المرارة والحرافة والملوحة والعفوصة والحموضة والقبض والحلاوة والدسومة والتفاهة ، ثم يحصل بحسب التركيب أنواع لا تحصى ، </w:t>
      </w:r>
      <w:r>
        <w:rPr>
          <w:rFonts w:hint="cs"/>
          <w:bCs/>
          <w:rtl/>
        </w:rPr>
        <w:t>( والروائح )</w:t>
      </w:r>
      <w:r>
        <w:rPr>
          <w:rFonts w:hint="cs"/>
          <w:rtl/>
        </w:rPr>
        <w:t xml:space="preserve"> وأنواعها كثيرة وليست لها أسماء مخصوصة ، والأظهر أن ما عدا الأكوان لا يفرض إلا للأجسام ، فإذا تقرر أن العالم أعيان وأعراض ، والأعيان أجسام وجواهر ، فنقول : الكل حادث ، أما الأعراض فبعضها بالمشاهدة كالحركة بعد السكون والضوء بعد الظلمة والسواد بعد البياض ، وبعضها بالدليل وهو طريان العدم كما في أضداد ذلك ، فإن القدم ينافي العدم ، لأن القديم إن كان واجباً لذاته فظاهر وغلا لزم استناده إليه بطريق الإيجاب ، إذ الصادر عن الشيء بالقصد والاختيار يكون حادثاً بالضرورة ، والمستند إلى الموجب القديم قديم ضرورة امتناع تخلف المعلول عن العلة ، وأما الأعيان فلأنها لا تخلو عن الحوادث وكل ما لا يخلو عن الحوادث فهو حادث ، أما المقدمة الأولى فلأنها لا تخلو عن الحركة والسكون وهما حادثان ، وأما عدم الخلو عنهما ، فلأن الجسم أو الجوهر لا يخلو عن الكون في حيز ، فإن كان مسبوقاً بكون آخر في ذلك الحيز فهو ساكن ، وإن لم يكن مسبوقاً بكون آخر في ذلك الحيز بل في حيز آخر فمتحرك ، وهذا معنى قولهم : الحركة كونان في آنين في مكانين ، والسكون كونان في آنين في مكان واحد ، </w:t>
      </w:r>
      <w:r>
        <w:rPr>
          <w:rFonts w:hint="cs"/>
          <w:bCs/>
          <w:rtl/>
        </w:rPr>
        <w:t>فإن قيل</w:t>
      </w:r>
      <w:r>
        <w:rPr>
          <w:rFonts w:hint="cs"/>
          <w:rtl/>
        </w:rPr>
        <w:t xml:space="preserve"> : يجوز أن لا يكون مسبوقاً بكون آخر أصلاً ، فكما في آن الحدوث ، فلا يكون متحركاً كما لا يكون ساكناً ، </w:t>
      </w:r>
      <w:r>
        <w:rPr>
          <w:rFonts w:hint="cs"/>
          <w:bCs/>
          <w:rtl/>
        </w:rPr>
        <w:t>قلنا</w:t>
      </w:r>
      <w:r>
        <w:rPr>
          <w:rFonts w:hint="cs"/>
          <w:rtl/>
        </w:rPr>
        <w:t xml:space="preserve"> : هذا المنع لا يضرنا ، لما فيه من تسليم المدعى ، على أن الكلام في الأجسام التي تعددت فيها الأكوان وتجددت فيها الأعصار والأزمان ، وأما حدوثهما فلأنهما من الأعراض وهي غير باقية ، ولأن ماهية الحركة لما فيها من الانتقال من حال إلى حال تقتضي المسبوقية بالغير والأزلية تنافيها ، ولأن كل حركة فهي على المقتضى وعدم الاستقرار ، وكل سكون فهو جائز الزوال ، لأن كل جسم فهو قابل للحركة بالضرورة ، وقد عرفت أن ما يجوز عدمه يمتنع قدمه ، وأما المقدمة </w:t>
      </w:r>
      <w:r>
        <w:rPr>
          <w:rFonts w:hint="cs"/>
          <w:rtl/>
        </w:rPr>
        <w:lastRenderedPageBreak/>
        <w:t xml:space="preserve">الثانية فلأن ما لا يخلو عن الحوادث لو ثبت في الأزل لزم ثبوت الحادث في الأزل ، وهو محال ، </w:t>
      </w:r>
      <w:r>
        <w:rPr>
          <w:rFonts w:hint="cs"/>
          <w:bCs/>
          <w:rtl/>
        </w:rPr>
        <w:t>وها هنا أبحاث : ( الأول</w:t>
      </w:r>
      <w:r>
        <w:rPr>
          <w:rFonts w:hint="cs"/>
          <w:rtl/>
        </w:rPr>
        <w:t xml:space="preserve"> ) : أنه لا دليل على انحصار الأعيان في الجواهر والأجسام ، وأنه يمتنع وجود ممكن يقوم بذاته ولا يكون متحيزاً أصلاً ، كالعقول والنفوس المجردة التي تقول بها الفلاسفة ، </w:t>
      </w:r>
      <w:r>
        <w:rPr>
          <w:rFonts w:hint="cs"/>
          <w:bCs/>
          <w:rtl/>
        </w:rPr>
        <w:t>والجواب</w:t>
      </w:r>
      <w:r>
        <w:rPr>
          <w:rFonts w:hint="cs"/>
          <w:rtl/>
        </w:rPr>
        <w:t xml:space="preserve"> : أن المدعى حدوث ما ثبت وجودُه بالدليل من الممكنات ، وهو الأعيان المتحيزة والأعراض ، لأنَّ أدلة وجود المجردات غير تامة على ما بين في المطولات ، </w:t>
      </w:r>
      <w:r>
        <w:rPr>
          <w:rFonts w:hint="cs"/>
          <w:bCs/>
          <w:rtl/>
        </w:rPr>
        <w:t>( الثاني</w:t>
      </w:r>
      <w:r>
        <w:rPr>
          <w:rFonts w:hint="cs"/>
          <w:rtl/>
        </w:rPr>
        <w:t xml:space="preserve"> ) : أن ما ذكر لا يدل على حدوث جميع الأعراض ، إذ منها ما لا يدرك بالمشاهدة حدوثه ولا حدوث أضداده ، كالأعراض القائمة بالسموات من الأشكال والامتدادات والأضواء ، </w:t>
      </w:r>
      <w:r>
        <w:rPr>
          <w:rFonts w:hint="cs"/>
          <w:bCs/>
          <w:rtl/>
        </w:rPr>
        <w:t>والجواب</w:t>
      </w:r>
      <w:r>
        <w:rPr>
          <w:rFonts w:hint="cs"/>
          <w:rtl/>
        </w:rPr>
        <w:t xml:space="preserve"> : أن هذا غير مخل بالغرض ، لأن حدوث الأعيان يستدعي حدوث الأعراض ، ضرورة أنها لا تقوم إلا بها ، ( </w:t>
      </w:r>
      <w:r>
        <w:rPr>
          <w:rFonts w:hint="cs"/>
          <w:bCs/>
          <w:rtl/>
        </w:rPr>
        <w:t>الثالث</w:t>
      </w:r>
      <w:r>
        <w:rPr>
          <w:rFonts w:hint="cs"/>
          <w:rtl/>
        </w:rPr>
        <w:t xml:space="preserve"> ) : أن الأزل ليس عبارة عن حالة مخصوصة حتى يلزم من وجود الجسم فيها وجود الحوادث فيها ، بل هو عبارة عن عدم الأولية أو عن استمرار الوجود في أزمنة مقدرة غير متناهية في جانب الماضي ، ومعنى أزلية الحركات الحادثة أنه ما من حركة إلا وقبلها حركة أخرى لا إلى بداية ، وهذا هو مذهب الفلاسفة ، وهم يسلمون أنه لا شيء من جزئيات الحركة بقديم ، وإنما الكلام في الحركة المطلقة ، </w:t>
      </w:r>
      <w:r>
        <w:rPr>
          <w:rFonts w:hint="cs"/>
          <w:bCs/>
          <w:rtl/>
        </w:rPr>
        <w:t>والجواب</w:t>
      </w:r>
      <w:r>
        <w:rPr>
          <w:rFonts w:hint="cs"/>
          <w:rtl/>
        </w:rPr>
        <w:t xml:space="preserve"> : أنه لا وجود للمطلق إلاّ في ضمن جزئي ، فلا يتصور قدم المطلق مع حدوث كل جزء من الجزئيات ، ( </w:t>
      </w:r>
      <w:r>
        <w:rPr>
          <w:rFonts w:hint="cs"/>
          <w:bCs/>
          <w:rtl/>
        </w:rPr>
        <w:t>الرابع</w:t>
      </w:r>
      <w:r>
        <w:rPr>
          <w:rFonts w:hint="cs"/>
          <w:rtl/>
        </w:rPr>
        <w:t xml:space="preserve"> ) : أنه لو كان كل جسم في حيز لزم عدم تناهي الأجسام ، لأن الحيز هو السطح الباطن من الحاوي المماس للسطح الظاهر من المحوي ، </w:t>
      </w:r>
      <w:r>
        <w:rPr>
          <w:rFonts w:hint="cs"/>
          <w:bCs/>
          <w:rtl/>
        </w:rPr>
        <w:t>والجواب</w:t>
      </w:r>
      <w:r>
        <w:rPr>
          <w:rFonts w:hint="cs"/>
          <w:rtl/>
        </w:rPr>
        <w:t xml:space="preserve"> : أن الحيز عند المتكلمين هو الفراغ المتوهم الذي يشغله الجسم وينفذ فيه أبعاده ، ولما ثبت أن العالم محدث ، ومعلوم أن المحدث لا بد له من محدث ، ضرورة امتناع ترجح أحد طرفي الممكن من غير مرجح ، ثبت أن له محدثاً ، </w:t>
      </w:r>
    </w:p>
    <w:p w:rsidR="00B53AB6" w:rsidRDefault="00B53AB6" w:rsidP="00B53AB6">
      <w:pPr>
        <w:spacing w:before="100" w:beforeAutospacing="1" w:after="100" w:afterAutospacing="1"/>
        <w:ind w:left="-58"/>
        <w:jc w:val="both"/>
        <w:rPr>
          <w:rFonts w:hint="cs"/>
          <w:rtl/>
        </w:rPr>
      </w:pPr>
      <w:r>
        <w:rPr>
          <w:rFonts w:hint="cs"/>
          <w:bCs/>
          <w:rtl/>
        </w:rPr>
        <w:t>( والمحدث للعالم هو الله تعالى )</w:t>
      </w:r>
      <w:r>
        <w:rPr>
          <w:rFonts w:hint="cs"/>
          <w:rtl/>
        </w:rPr>
        <w:t xml:space="preserve"> : أي الذات الواجب الوجود الذي يكون وجوده من ذاته ، ولا يحتاج إلى شيء أصلاً ، إذ لو كان جائز الوجود لكان من جملة العالم ، فلم يصلح محدثاً للعالم ومبدأ له ، مع أن العالَم اسم لجميع ما يصلح علماً على وجود مبدءٍ له ، وقريب من هذا ما يقال : إن مبدأ الممكنات بأسرها لا بد أن يكون واجباً ، إذ لو كان ممكناً لكان من جملة الممكنات ، فلم يكن مبدءاً لها ، وقد يتوهم أن هذا دليل على وجود الصانع من غير افتقار إلى إبطال التسلسل ، وليس كذلك ، بل هو إشارة إلى أحد أدلة بطلان التسلسل ، وهو أنه لو ترتبت سلسلة الممكنات لا إلى نهايةٍ لاحتاجت إلى علة ، وهي لا يجوز أن تكون نفسها ولا بعضها ، لاستحالة كون الشيء علة لنفسه ولعلله ، بل خارجاً عنها ، فتكون واجباً فتنقطع السلسلة ، </w:t>
      </w:r>
      <w:r>
        <w:rPr>
          <w:rFonts w:hint="cs"/>
          <w:bCs/>
          <w:rtl/>
        </w:rPr>
        <w:t>ومن مشهور الأدلة برهان التطبيق</w:t>
      </w:r>
      <w:r>
        <w:rPr>
          <w:rFonts w:hint="cs"/>
          <w:rtl/>
        </w:rPr>
        <w:t xml:space="preserve"> ، وهو أن تفرض من المعلول الأخير إلى غير نهاية جملة ومما قبله بواحد مثلاً إلى غير النهاية جملة أخرى ، ثم تطبق الجملتين بأن تجعل الأول من الجملة الأولى بإزاء الأول من الجملة الثانية ، والثاني بالثاني وهلم </w:t>
      </w:r>
      <w:r>
        <w:rPr>
          <w:rFonts w:hint="cs"/>
          <w:rtl/>
        </w:rPr>
        <w:lastRenderedPageBreak/>
        <w:t xml:space="preserve">جرَّا ، فإن كان بإزاء كل واحد من الأولى واحد من الثانية كان الناقص كالزائد وهو محال ، وإن لم يكن فقد وجد في الأول ما لا يوجد بإزائه شيء من الثانية فتنقطع الثانية وتتناهي ويلزم منه تناهي الأولى لأنها لا تزيد على الثانية إلا بقدر متناه ، والزائد على المتناهي بقدر متناه يكون متناهياً بالضرورة ، وهذا التطبيق إنما يكون فيما دخل تحت الوجود ، دون ما هو وهمي محض ، فإنه ينقطع بانقطاع الوهم ، ولا يرد النقض بمراتب العدد ، بأن يطبق جملتان إحداهما من الواحد لا إلى نهاية ، والثانية من الاثنين لا إلى نهاية ، ولا بمعلومات الله ومقدوراته ، فإن الأولى أكثر من الثانية مع لا تناهيهما ، وذلك لأن معنى لا تناهي الإعداد والمعلومات والمقدورات أنها لا تنتهي إلى حدِّ واحدٍ لا يتصور فوقه آخر ، لا بمعنى أن ما لا نهاية له يدخل تحت الوجود فإنه محال </w:t>
      </w:r>
      <w:r>
        <w:rPr>
          <w:rFonts w:hint="cs"/>
          <w:bCs/>
          <w:rtl/>
        </w:rPr>
        <w:t>، ( الواحد )</w:t>
      </w:r>
      <w:r>
        <w:rPr>
          <w:rFonts w:hint="cs"/>
          <w:rtl/>
        </w:rPr>
        <w:t xml:space="preserve"> : يعني أن صانع العالم واحد ، فلا يمكن أن يصدق مفهوم واجب الوجود إلا على ذات واحدة ، والمشهور في ذلك بين المتكلمين برهان التمانع المشار إليه بقوله تعالى : { </w:t>
      </w:r>
      <w:r>
        <w:rPr>
          <w:rFonts w:hint="cs"/>
          <w:bCs/>
          <w:rtl/>
        </w:rPr>
        <w:t>لو كان فيهما آلهة إلا الله لفسدتا</w:t>
      </w:r>
      <w:r>
        <w:rPr>
          <w:rFonts w:hint="cs"/>
          <w:rtl/>
        </w:rPr>
        <w:t xml:space="preserve"> } ، </w:t>
      </w:r>
      <w:r>
        <w:rPr>
          <w:rFonts w:hint="cs"/>
          <w:bCs/>
          <w:rtl/>
        </w:rPr>
        <w:t>وتقريره</w:t>
      </w:r>
      <w:r>
        <w:rPr>
          <w:rFonts w:hint="cs"/>
          <w:rtl/>
        </w:rPr>
        <w:t xml:space="preserve"> : أنه لو أمكن إلهان لأمكن بينهما تمانع بأن يريد أحدهما حركة زيد والآخر سكونه ، لأن كلاً منهما في نفسه أمرٌ ممكن ، وكذا تعلق الإرادة بكل منهما إذ لا تضاد بين الإرادتين ، بل بين المرادين ، وحينئذ إما أن يحصل الأمران فيجتمع الضدان أو لا فيلزم عجز أحدهما ، وهو أمارة الحدوث والإمكان لما فيه من شائبة الاحتياج ، فالتعدد مستلزم لإمكان التمانع المستلزم للمحال ، فيكون محالاً ، وهذا تفصيل ما يقال : إن أحدهما إن لم يقدر على مخالفة الآخر لزم عجزه ، وإن قدر لزم عجز الآخر ، وبما ذكرنا يندفع ما يقال : إنه يجوز أن يتفقا من غير تمانع أو أن تكون الممانعة والمخالفة غير ممكن لاستلزامها المحال ، أو أن يمتنع اجتماع الإرادتين كإرادة الواحد حركة زيد وسكونه معاً ، واعلم أن قول الله تعالى : { لو كان فيهما آلهة إلا الله لفسدتا } حجة إقناعية ، والملازمة عادية ، على ما هو اللائق بالخطابيات ، فإن العادة جارية بوجود التمانع والتغالب عند تعدد الحاكم ، على ما أشير إليه بقوله تعالى : { ولعلا بعضهم على بعض } ، وإلا فإن أريد به الفساد بالفعل ، أي خروجهما عن هذا النظام المشاهد فمجرد التعدد لا يستلزمه ، لجواز الاتفاق على هذا النظام المشاهد ، وإن أريد إمكان الفساد فلا دليل على انتفائه ، بل النصوص شاهدة بطي السماوات ورفع هذا النظام ، فيكون ممكناً لا محالة ، </w:t>
      </w:r>
      <w:r>
        <w:rPr>
          <w:rFonts w:hint="cs"/>
          <w:bCs/>
          <w:rtl/>
        </w:rPr>
        <w:t>لا يقال</w:t>
      </w:r>
      <w:r>
        <w:rPr>
          <w:rFonts w:hint="cs"/>
          <w:rtl/>
        </w:rPr>
        <w:t xml:space="preserve"> : الملازمة قطعية والمراد بفسادها عدم تكونهما ، بمعنى أنه لو فرض صانعان لأمكن بينهما تمانع في الأفعال ، فلم يكن أحدهما صانعاً ، فلم يوجد مصنوع ، </w:t>
      </w:r>
      <w:r>
        <w:rPr>
          <w:rFonts w:hint="cs"/>
          <w:bCs/>
          <w:rtl/>
        </w:rPr>
        <w:t>لأنا نقول</w:t>
      </w:r>
      <w:r>
        <w:rPr>
          <w:rFonts w:hint="cs"/>
          <w:rtl/>
        </w:rPr>
        <w:t xml:space="preserve"> : إمكان التمانع لا يستلزم إلا عدم تعدد الصانع ، وهو لا يستلزم انتفاء المصنوع ، على أنه يرد منع الملازمة إن أريد عدم التكون بالفعل ، ومنع انتفاء اللازم إن أريد بالإمكان ، </w:t>
      </w:r>
      <w:r>
        <w:rPr>
          <w:rFonts w:hint="cs"/>
          <w:bCs/>
          <w:rtl/>
        </w:rPr>
        <w:t>فإن قيل</w:t>
      </w:r>
      <w:r>
        <w:rPr>
          <w:rFonts w:hint="cs"/>
          <w:rtl/>
        </w:rPr>
        <w:t xml:space="preserve"> : مقتضى كلمة لو أن انتفاء الثاني في الزمان الماضي بسبب انتفاء الأول ، فلا يفيد إلا الدلالة على أن انتفاء الفساد في الزمان الماضي بسبب انتفاء التعدد ، </w:t>
      </w:r>
      <w:r>
        <w:rPr>
          <w:rFonts w:hint="cs"/>
          <w:bCs/>
          <w:rtl/>
        </w:rPr>
        <w:t>قلنا</w:t>
      </w:r>
      <w:r>
        <w:rPr>
          <w:rFonts w:hint="cs"/>
          <w:rtl/>
        </w:rPr>
        <w:t xml:space="preserve"> : نعم بحسب أصل اللغة ، لكن قد تستعمل للاستدلال بانتفاء الجزاء </w:t>
      </w:r>
      <w:r>
        <w:rPr>
          <w:rFonts w:hint="cs"/>
          <w:rtl/>
        </w:rPr>
        <w:lastRenderedPageBreak/>
        <w:t xml:space="preserve">على انتفاء الشرط من غير دلالة على تعيين زمان ، كما في قولنا : لو كان العالم قديماً لكان غير متغير ، والآية من هذا القبيل ، وقد يشتبه على بعض الأذهان أحد الاستعمالين بالآخر ، فيقع في الخبط ، </w:t>
      </w:r>
    </w:p>
    <w:p w:rsidR="00B53AB6" w:rsidRDefault="00B53AB6" w:rsidP="00B53AB6">
      <w:pPr>
        <w:spacing w:before="100" w:beforeAutospacing="1" w:after="100" w:afterAutospacing="1"/>
        <w:ind w:left="-58"/>
        <w:jc w:val="both"/>
        <w:rPr>
          <w:rFonts w:hint="cs"/>
          <w:rtl/>
        </w:rPr>
      </w:pPr>
      <w:r>
        <w:rPr>
          <w:rFonts w:hint="cs"/>
          <w:bCs/>
          <w:rtl/>
        </w:rPr>
        <w:t>( القديم )</w:t>
      </w:r>
      <w:r>
        <w:rPr>
          <w:rFonts w:hint="cs"/>
          <w:rtl/>
        </w:rPr>
        <w:t xml:space="preserve"> : هذا تصريح بما علم التزاماً ، إذ الواجب لا يكون إلا قديماً ، أي لا ابتداء لوجوده ، إذ لو كان حادثاً مسبوقاً بالعدم لكان وجوده من غير ضرورة ، حتى وقع في كلام بعضهم أن الواجب والقديم مترادفان ، لكنه ليس بمستقيم ، للقطع بتغاير المفهومين ، وإنما الكلام في التساوي بحسب الصدق ، فإن بعضهم على أن القديم أعم لصدقه على صفات الواجب ، بخلاف الواجب فإنه لا يصدق عليها ، ولا استحالة في تعدد الصفات القديمة ، وإنما المستحيل في تعدد الذوات القديمة ، وفي كلام بعض المتأخرين كالإمام حميد الدين الضرير رحمه الله ومن تبعه تصريح بأن واجب الوجود لذاته هو الله تعالى وصفاته ، واستدلوا على أن كل ما هو قديم فهو واجب لذاته بأنه لو لم يكن واجباً لذاته لكان جائز العدم في نفسه ، فيحتاج إلى وجود مخصص فيكون محدثا ، إذ لا نعني بالمحدث إلا ما يتعلق وجوده بإيجاد شيء آخر ، ثم اعترضوا بأن الصفات لو كانت واجبة لذاتها لكانت باقية ببقاء هو نفس تلك الصفة ، وهذا كلام في غاية الصعوبة ، فإن القول بتعدد الواجب لذاته مناف للتوحيد ، والقول بإمكان الصفات ينافي قولهم بأن كل ممكن فهو حادث ، فإن زعموا أنها قديمة بالزمان بمعنى عدم المسبوقية بالعدم وهذا لا ينافي الحدوث الذاتي بمعنى الاحتياج إلى ذات الواجب ، فهو قول بما ذهب إليه الفلاسفة من انقسام كل من القدم والحدوث إلى الذاتي والزماني ، وفيه رفض لكثير من القواعد ، وستأتي لهذا زيادة تحقيق ، </w:t>
      </w:r>
    </w:p>
    <w:p w:rsidR="00B53AB6" w:rsidRDefault="00B53AB6" w:rsidP="00B53AB6">
      <w:pPr>
        <w:spacing w:before="100" w:beforeAutospacing="1" w:after="100" w:afterAutospacing="1"/>
        <w:ind w:left="-58"/>
        <w:jc w:val="both"/>
        <w:rPr>
          <w:rFonts w:hint="cs"/>
          <w:rtl/>
        </w:rPr>
      </w:pPr>
      <w:r>
        <w:rPr>
          <w:rFonts w:hint="cs"/>
          <w:bCs/>
          <w:rtl/>
        </w:rPr>
        <w:t xml:space="preserve">( الحي القادر العليم السميع البصير الشائي المريد ) </w:t>
      </w:r>
      <w:r>
        <w:rPr>
          <w:rFonts w:hint="cs"/>
          <w:rtl/>
        </w:rPr>
        <w:t xml:space="preserve">: لأن دليل بديهة العقل جازمة بأن محدث العالم على هذا النمط البديع والنظام المحكم ، مع ما يشتمل عليه من الأفعال المتقنة والنقوش المستحسنة لا يكون بدون هذه الصفات ، على أن أضدادها نقائص يجب تنـزيه الله عنها ، وأيضاً قد ورد الشرع بها وبعضها مما لا يتوقف ثبوت الشرع عليها فيصح التمسك فيها كالتوحيد ، بخلاف وجود الصانع وكلامه ونحو ذلك مما يتوقف ثبوت الشرع عليه ، </w:t>
      </w:r>
    </w:p>
    <w:p w:rsidR="00B53AB6" w:rsidRDefault="00B53AB6" w:rsidP="00B53AB6">
      <w:pPr>
        <w:spacing w:before="100" w:beforeAutospacing="1" w:after="100" w:afterAutospacing="1"/>
        <w:ind w:left="-58"/>
        <w:jc w:val="both"/>
        <w:rPr>
          <w:rFonts w:hint="cs"/>
          <w:rtl/>
        </w:rPr>
      </w:pPr>
      <w:r>
        <w:rPr>
          <w:rFonts w:hint="cs"/>
          <w:bCs/>
          <w:rtl/>
        </w:rPr>
        <w:t>( ليس بعرض )</w:t>
      </w:r>
      <w:r>
        <w:rPr>
          <w:rFonts w:hint="cs"/>
          <w:rtl/>
        </w:rPr>
        <w:t xml:space="preserve"> : لأنه لا يقوم بذاته ، بل يفتقر إلى محل يقومه ، فيكون ممكناً ، ولأنه يمتنع بقاؤه وإلا لكان البقاء معنى قائماً به ، فيلزم قيام المعنى بالمعنى وهو محال ، لأن قيام العرض بالشيء معناه أن تحيزه تابع لتحيزه ، والعرض لا تحيز له بذاته حتى يتحيز غيره بتبعيته ، وهذا مبني على أن بقاء الشيء معنى زائد على وجوده ، وأن القيام معناه التبعية في التحيز ، والحق أن البقاء استمرار الوجود وعدم زواله وحقيقة الوجود من حيث النسبة إلى </w:t>
      </w:r>
      <w:r>
        <w:rPr>
          <w:rFonts w:hint="cs"/>
          <w:rtl/>
        </w:rPr>
        <w:lastRenderedPageBreak/>
        <w:t xml:space="preserve">الزمان الثاني ، ومعنى قولنا : وجد فلم يبق :  أنه حدث فلم يستمر وجوده ولم يكن ثابتاً في الزمان الثاني ، وأن القيام هو الاختصاص الناعت بالمنعوت ، كما في اوصاف الباري تعالى ، وأن انتفاء الأجسام في كل آن ومشاهدة بقائها بتجدد الأمثال ليس بأبعد من ذلك في الإعراض ، نعم تمسكهم في قيام العرض بالعرض بسرعة الحركة وبطئها ليس بتام إذ ليس هنا شيء هو حركة آخر هو سرعة وبط ، بل هنا حركة مخصوصة تسمى بالنسبة إلى بعض الحركات سريعة وبالنسبة إلى البعض بطيئة ، وبهذا تبين أن ليس السرعة والبطء نوعين مختلفين من الحركة ، إذ الأنواع الحقيقية لا تختلف بالإضافات ، </w:t>
      </w:r>
    </w:p>
    <w:p w:rsidR="00B53AB6" w:rsidRDefault="00B53AB6" w:rsidP="00B53AB6">
      <w:pPr>
        <w:spacing w:before="100" w:beforeAutospacing="1" w:after="100" w:afterAutospacing="1"/>
        <w:ind w:left="-58"/>
        <w:jc w:val="both"/>
        <w:rPr>
          <w:rFonts w:hint="cs"/>
          <w:rtl/>
        </w:rPr>
      </w:pPr>
      <w:r>
        <w:rPr>
          <w:rFonts w:hint="cs"/>
          <w:bCs/>
          <w:rtl/>
        </w:rPr>
        <w:t>( ولا جسم )</w:t>
      </w:r>
      <w:r>
        <w:rPr>
          <w:rFonts w:hint="cs"/>
          <w:rtl/>
        </w:rPr>
        <w:t xml:space="preserve"> : لأنه متركب ومتحيز ، وذلك أمارة الحدوث ، </w:t>
      </w:r>
      <w:r>
        <w:rPr>
          <w:rFonts w:hint="cs"/>
          <w:bCs/>
          <w:rtl/>
        </w:rPr>
        <w:t>( ولا جوهر )</w:t>
      </w:r>
      <w:r>
        <w:rPr>
          <w:rFonts w:hint="cs"/>
          <w:rtl/>
        </w:rPr>
        <w:t xml:space="preserve"> : أما عندنا فلأنه اسم للجزء الذي لا يتجزأ ، وهو متحيز وجزء من الجسم ، والله تعالى متعال عن ذلك ، وأما عند الفلاسفة فلأنهم وإن جعلوه اسماً للموجود لا في موضوع الذي إطلاقهما على الصانع من جهة مجرداً كان أو متحيزاً لكنهم جعلوه من أقسام الممكن وأرادوا به الماهية الممكنة التي إذا وجدت كانت لا في موضوع ، وأما إذا أريد بهما القائم بذاته والموجود لا في موضوع فإنما يمتنع إطلاقهما على الصانع من جهة عدم ورود الشرع بذلك مع تبادر الفهم إلى المتركب والمتحيز ، وذهاب المجسمة والنصارى إلى إطلاق الجسم والجوهر عليه بالمعنى الذي يجب تنـزيه الله تعالى عنه ، </w:t>
      </w:r>
      <w:r>
        <w:rPr>
          <w:rFonts w:hint="cs"/>
          <w:bCs/>
          <w:rtl/>
        </w:rPr>
        <w:t>فإن قيل</w:t>
      </w:r>
      <w:r>
        <w:rPr>
          <w:rFonts w:hint="cs"/>
          <w:rtl/>
        </w:rPr>
        <w:t xml:space="preserve"> : كيف صح إطلاق الموجود والواجب والقديم ونحو ذلك مما لم يرد به الشرع ؟ </w:t>
      </w:r>
      <w:r>
        <w:rPr>
          <w:rFonts w:hint="cs"/>
          <w:bCs/>
          <w:rtl/>
        </w:rPr>
        <w:t>قلنا</w:t>
      </w:r>
      <w:r>
        <w:rPr>
          <w:rFonts w:hint="cs"/>
          <w:rtl/>
        </w:rPr>
        <w:t xml:space="preserve"> : بالإجماع وهو من الأدلة الشرعية ، وقد يقال : إن الله والواجب والقديم ألفاظ مترادفة ، والموجود لازم للواجب ، وإذا ورد الشرع بإطلاق اسم بلغة فهو إذن بإطلاق ما يرادفه من تلك اللغة أو من لغة أخرى وما يلازم معناه ، وفيه نظر ، </w:t>
      </w:r>
    </w:p>
    <w:p w:rsidR="00B53AB6" w:rsidRDefault="00B53AB6" w:rsidP="00B53AB6">
      <w:pPr>
        <w:spacing w:before="100" w:beforeAutospacing="1" w:after="100" w:afterAutospacing="1"/>
        <w:ind w:left="-58"/>
        <w:jc w:val="both"/>
        <w:rPr>
          <w:rFonts w:hint="cs"/>
          <w:rtl/>
        </w:rPr>
      </w:pPr>
      <w:r>
        <w:rPr>
          <w:rFonts w:hint="cs"/>
          <w:bCs/>
          <w:rtl/>
        </w:rPr>
        <w:t>( ولا مصوَّر )</w:t>
      </w:r>
      <w:r>
        <w:rPr>
          <w:rFonts w:hint="cs"/>
          <w:rtl/>
        </w:rPr>
        <w:t xml:space="preserve"> : أي ذي صورة وشكل مثل صورة إنسان ، أو فرس لأن ذلك من خواص الأجسام يحصل لها بواسطة الكميات والكيفيات وإحاطة الحدود والنهايات ، </w:t>
      </w:r>
    </w:p>
    <w:p w:rsidR="00B53AB6" w:rsidRDefault="00B53AB6" w:rsidP="00B53AB6">
      <w:pPr>
        <w:spacing w:before="100" w:beforeAutospacing="1" w:after="100" w:afterAutospacing="1"/>
        <w:ind w:left="-58"/>
        <w:jc w:val="both"/>
        <w:rPr>
          <w:rFonts w:hint="cs"/>
          <w:rtl/>
        </w:rPr>
      </w:pPr>
      <w:r>
        <w:rPr>
          <w:rFonts w:hint="cs"/>
          <w:bCs/>
          <w:rtl/>
        </w:rPr>
        <w:t>( ولا محدود )</w:t>
      </w:r>
      <w:r>
        <w:rPr>
          <w:rFonts w:hint="cs"/>
          <w:rtl/>
        </w:rPr>
        <w:t xml:space="preserve"> : أي ذي حد ونهاية ، </w:t>
      </w:r>
    </w:p>
    <w:p w:rsidR="00B53AB6" w:rsidRDefault="00B53AB6" w:rsidP="00B53AB6">
      <w:pPr>
        <w:spacing w:before="100" w:beforeAutospacing="1" w:after="100" w:afterAutospacing="1"/>
        <w:ind w:left="-58"/>
        <w:jc w:val="both"/>
        <w:rPr>
          <w:rFonts w:hint="cs"/>
          <w:rtl/>
        </w:rPr>
      </w:pPr>
      <w:r>
        <w:rPr>
          <w:rFonts w:hint="cs"/>
          <w:bCs/>
          <w:rtl/>
        </w:rPr>
        <w:t>( ولا معدود )</w:t>
      </w:r>
      <w:r>
        <w:rPr>
          <w:rFonts w:hint="cs"/>
          <w:rtl/>
        </w:rPr>
        <w:t xml:space="preserve"> : أي ذي عد وكثرة ، يعنى ليس محلاً للكميات المتصلة كالمقادير ، ولا المنفصلة كالأعداد وهو ظاهر ، </w:t>
      </w:r>
    </w:p>
    <w:p w:rsidR="00B53AB6" w:rsidRDefault="00B53AB6" w:rsidP="00B53AB6">
      <w:pPr>
        <w:spacing w:before="100" w:beforeAutospacing="1" w:after="100" w:afterAutospacing="1"/>
        <w:ind w:left="-58"/>
        <w:jc w:val="both"/>
        <w:rPr>
          <w:rFonts w:hint="cs"/>
          <w:rtl/>
        </w:rPr>
      </w:pPr>
      <w:r>
        <w:rPr>
          <w:rFonts w:hint="cs"/>
          <w:bCs/>
          <w:rtl/>
        </w:rPr>
        <w:t>( ولا متبعض ولا متجزئ )</w:t>
      </w:r>
      <w:r>
        <w:rPr>
          <w:rFonts w:hint="cs"/>
          <w:rtl/>
        </w:rPr>
        <w:t xml:space="preserve"> : أي ذي أبعاض وأجزاء.</w:t>
      </w:r>
    </w:p>
    <w:p w:rsidR="00B53AB6" w:rsidRDefault="00B53AB6" w:rsidP="00B53AB6">
      <w:pPr>
        <w:spacing w:before="100" w:beforeAutospacing="1" w:after="100" w:afterAutospacing="1"/>
        <w:ind w:left="-58"/>
        <w:jc w:val="both"/>
        <w:rPr>
          <w:rFonts w:hint="cs"/>
          <w:rtl/>
        </w:rPr>
      </w:pPr>
      <w:r>
        <w:rPr>
          <w:rFonts w:hint="cs"/>
          <w:bCs/>
          <w:rtl/>
        </w:rPr>
        <w:t>( ولا متناه )</w:t>
      </w:r>
      <w:r>
        <w:rPr>
          <w:rFonts w:hint="cs"/>
          <w:rtl/>
        </w:rPr>
        <w:t xml:space="preserve"> : لأن ذلك من صفات المقادير والأعداد.</w:t>
      </w:r>
    </w:p>
    <w:p w:rsidR="00B53AB6" w:rsidRDefault="00B53AB6" w:rsidP="00B53AB6">
      <w:pPr>
        <w:spacing w:before="100" w:beforeAutospacing="1" w:after="100" w:afterAutospacing="1"/>
        <w:ind w:left="-58"/>
        <w:jc w:val="both"/>
        <w:rPr>
          <w:rFonts w:hint="cs"/>
          <w:rtl/>
        </w:rPr>
      </w:pPr>
      <w:r>
        <w:rPr>
          <w:rFonts w:hint="cs"/>
          <w:bCs/>
          <w:rtl/>
        </w:rPr>
        <w:lastRenderedPageBreak/>
        <w:t>( ولا يوصف بالماهية )</w:t>
      </w:r>
      <w:r>
        <w:rPr>
          <w:rFonts w:hint="cs"/>
          <w:rtl/>
        </w:rPr>
        <w:t xml:space="preserve"> : أي المجانسة للأشياء ، لأن معنى قولنا ما هو؟ من أي جنس هو ، والمجانسة توجب التمايز عن المجانسات بفصول مقومة ، فيلزم التركيب ،</w:t>
      </w:r>
    </w:p>
    <w:p w:rsidR="00B53AB6" w:rsidRDefault="00B53AB6" w:rsidP="00B53AB6">
      <w:pPr>
        <w:spacing w:before="100" w:beforeAutospacing="1" w:after="100" w:afterAutospacing="1"/>
        <w:ind w:left="-58"/>
        <w:jc w:val="both"/>
        <w:rPr>
          <w:rFonts w:hint="cs"/>
          <w:rtl/>
        </w:rPr>
      </w:pPr>
      <w:r>
        <w:rPr>
          <w:rFonts w:hint="cs"/>
          <w:bCs/>
          <w:rtl/>
        </w:rPr>
        <w:t>( ولا بالكيفية )</w:t>
      </w:r>
      <w:r>
        <w:rPr>
          <w:rFonts w:hint="cs"/>
          <w:rtl/>
        </w:rPr>
        <w:t xml:space="preserve"> : أي من اللون والطعم والرائحة والحرارة والبرودة والرطوبة واليبوسة وغير ذلك مما هو من صفات الأجسام وتوابع المزاج والتركيب ، </w:t>
      </w:r>
    </w:p>
    <w:p w:rsidR="00B53AB6" w:rsidRDefault="00B53AB6" w:rsidP="00B53AB6">
      <w:pPr>
        <w:spacing w:before="100" w:beforeAutospacing="1" w:after="100" w:afterAutospacing="1"/>
        <w:ind w:left="-58"/>
        <w:jc w:val="both"/>
        <w:rPr>
          <w:rFonts w:hint="cs"/>
          <w:rtl/>
        </w:rPr>
      </w:pPr>
      <w:r>
        <w:rPr>
          <w:rFonts w:hint="cs"/>
          <w:bCs/>
          <w:rtl/>
        </w:rPr>
        <w:t>( ولا يتمكن في مكان )</w:t>
      </w:r>
      <w:r>
        <w:rPr>
          <w:rFonts w:hint="cs"/>
          <w:rtl/>
        </w:rPr>
        <w:t xml:space="preserve"> : لأن المكن عبارة عن نفوذ بعد في بعد آخر متحقق أو متوهم يسمونه المكان ، والبعد عبارة عن امتداد قائم بالجسم أو بنفسه عد القائلين بوجود الخلاء ، والله تعالى منـزه عن الامتداد والمقدار ، لاستلزامه التجزئ ، </w:t>
      </w:r>
      <w:r>
        <w:rPr>
          <w:rFonts w:hint="cs"/>
          <w:bCs/>
          <w:rtl/>
        </w:rPr>
        <w:t>فإن قيل</w:t>
      </w:r>
      <w:r>
        <w:rPr>
          <w:rFonts w:hint="cs"/>
          <w:rtl/>
        </w:rPr>
        <w:t xml:space="preserve"> : الجوهر الفرد متحيز ولا بعد فيه ، وإلا لكان متجزئاً ، </w:t>
      </w:r>
      <w:r>
        <w:rPr>
          <w:rFonts w:hint="cs"/>
          <w:bCs/>
          <w:rtl/>
        </w:rPr>
        <w:t>قلنا</w:t>
      </w:r>
      <w:r>
        <w:rPr>
          <w:rFonts w:hint="cs"/>
          <w:rtl/>
        </w:rPr>
        <w:t xml:space="preserve"> : المتمكن أخص من المتحيز ، لأن الحيز هو الفراغ المتوهم الذي يشغله شيء ممتد أو غير ممتد ، فما ذكر دليل على عدم التمكن في المكان ، وأما الدليل على عدم التحيز فهو أنه لو تحيز فإما في الأزل فيلزم قدم الحيز ، أو لا فيكون محلاً للحوادث ، وأيضاً إما أن يساوي الحيز أو ينقص عنه ، فيكون متناهياً ، أو يزيد عليه فيكون متجزئاً ، وإذا لم يكن في مكان لم يكن في جهة لا علو ولا سفل ولا غيرهما ، لأنهما إما حدود وأطراف للأمكنة أو نفس الأمكنة باعتبار عروض الإضافة إلى شيء ، </w:t>
      </w:r>
    </w:p>
    <w:p w:rsidR="00B53AB6" w:rsidRDefault="00B53AB6" w:rsidP="00B53AB6">
      <w:pPr>
        <w:spacing w:before="100" w:beforeAutospacing="1" w:after="100" w:afterAutospacing="1"/>
        <w:ind w:left="-58"/>
        <w:jc w:val="both"/>
        <w:rPr>
          <w:rFonts w:hint="cs"/>
          <w:rtl/>
        </w:rPr>
      </w:pPr>
      <w:r>
        <w:rPr>
          <w:rFonts w:hint="cs"/>
          <w:bCs/>
          <w:rtl/>
        </w:rPr>
        <w:t xml:space="preserve">( ولا يجري عليه زمان ) </w:t>
      </w:r>
      <w:r>
        <w:rPr>
          <w:rFonts w:hint="cs"/>
          <w:rtl/>
        </w:rPr>
        <w:t xml:space="preserve">: لأن الزمان عندنا عبارة عن متجدد مقدر به متجدد آخر ، وعند الفلاسفة عن مقدار الحركة ، والله تعالى منـزه عن ذلك ، واعلم أن ما ذكره من التنـزيهات بعضها يغني عن البعض ، إلا أنه حاول التفصيل والتوضيح في ذلك قضاء لحق الواجب في باب التنـزيه ، ورداً على المشبهة والمجسمة وسائر فرق الضلال والطغيان بأبلغ وجه وآكده ، فلم يبال بتكرير الألفاظ المترادفة والتصريح بما علم بطريق الالتزام ، ثم إن مبنى التنـزيه عن ما ذكرت على أنها تنافي وجوب الوجود لما فيها في شائبة الحدوث والإمكان على ما أشرنا إليه ، لا على ما ذهب إليه المشايخ من أن معنى العرض بحسب اللغة ما يمتنع بقاؤه ومعنى الجوهر ما يتركب عنه غيره ومعنى الجسم ما تركب هو من غيره بدليل قولهم : هذا أجسم من ذاك ، وأن الواجب لو تركب فأجزاؤه إما أن تتصف بصفات الكمال فيلزم تعدد الواجب أو لا فيلزم النقص والحدوث ، وأيضاً إما أن يكون على جميع الصور والأشكال والكيفيات والمقادير فيلزم اجتماع الأضداد أو على بعضها فيلزم وهي مستوية الأقدام في إفادة المدح والنقص وفي عدم دلالة المحدثات عليه ، فيفتقر إلى مخصص ويدخل تحت قدرة الغير ، فيكون حادثاً ، بخلاف مثل العلم والقدرة فإنها صفات كمال تدل المحدثات على ثبوتها ، وأضدادها صفات نقصان لا دلالة على ثبوتها لأنها </w:t>
      </w:r>
      <w:r>
        <w:rPr>
          <w:rFonts w:hint="cs"/>
          <w:rtl/>
        </w:rPr>
        <w:lastRenderedPageBreak/>
        <w:t xml:space="preserve">تمسكات ضعيفة توهن عقائد الطالبين وتوسع مجال الطاعنين زعماً منهم أن تلك المطالب العالية مبنية على أمثال هذه الشبهة الواهية ، واحتج المخالف للنصوص الظاهرة في الجهة والجسمية والصورة والجوارح بأن كل موجودين فرضا لا بد أن يكون أحدهما متصلاً بالآخر مماساً له أو منفصلاً عنه ، مبايناً في الجهة ، والله تعالى ليس حالاً ولا محلاً للعالم ، فيكون مبياناً للعالم في جهة ، فيتحيز فيكون جسماً أو جزء جسم مصوراً متناهياً ، والجواب عنه : أن ذلك وهم محض وحكم على غير المحسوس بأحكام المحسوس ، والأدلة القطعية قائمة على التنـزيهات فيجب أن يفوض علم النصوص إلى الله تعالى على ما هو دأب السلف ، إيثاراً للطريق الأسلم ، أو يؤول بتأويلات صحيحة على ما اختاره المتأخرون دفعاً لمطاعن الجاهلين وجذباً لطبع القاصرين ، سلوكاً للسبيل الأحكم ، </w:t>
      </w:r>
    </w:p>
    <w:p w:rsidR="00B53AB6" w:rsidRDefault="00B53AB6" w:rsidP="00B53AB6">
      <w:pPr>
        <w:spacing w:before="100" w:beforeAutospacing="1" w:after="100" w:afterAutospacing="1"/>
        <w:ind w:left="-58"/>
        <w:jc w:val="both"/>
        <w:rPr>
          <w:rFonts w:hint="cs"/>
          <w:rtl/>
        </w:rPr>
      </w:pPr>
      <w:r>
        <w:rPr>
          <w:rFonts w:hint="cs"/>
          <w:bCs/>
          <w:rtl/>
        </w:rPr>
        <w:t>( ولا يشبهه شيء )</w:t>
      </w:r>
      <w:r>
        <w:rPr>
          <w:rFonts w:hint="cs"/>
          <w:rtl/>
        </w:rPr>
        <w:t xml:space="preserve"> : أي لا يماثله ، أما إذا أريد بالمماثلة الاتحاد في الحقيقة فظاهر أنه ليس كذلك ، وأما إذا أريد بها كون الشيئين بحيث يسد أحدهما مسد الآخر ، أي يصلح كل لما يصلح له الآخر ، فلأن شيئاً من الموجودات لا يسد مسده في شيء من الأوصاف ، فإن أوصافه من العلم والقدرة وغير ذلك أجل وأعلى مما في المخلوقات بحيث لا مناسبة بينهما ، قال في البداية : إن العلم منَّا موجود وعرض ومحدث وجائز الوجود ومتجدد في كل زمان ، فلو أثبتنا العلم صفة لله لكان موجوداً وصفة وقديماً وواجب الوجود دائماً من الأزل إلى الأبد ، فلا يماثله علم الخلق بوجه من الوجوه ، هذا كلامه ، فقد صرح بأن المماثلة عندنا إنما تثبت بالاشتراك في جميع الأوصاف حتى لو اختلفا في وصف واحد انتفت المماثلة ، قال الشيخ أبو المعين في التبصرة : إنا نجد أهل اللغة لا يمتنعون من القول بأن زيداً مثل لعمرو في الفقه إذا كان يساويه فيه ويسد مسده في ذلك الباب ، وإن كان بينهما مخالفة بوجوه كثيرة ، وما يقوله الأشعرية من أنه لا مماثلة إلا بالمساواة من جميع الوجوه فاسد ، لأن النبي صلى الله عليه وسلم قال : الحنطة بالحنطة مثلاً بمثل ، وأراد الاستواء به في الكيل لا غير وإن تفاوت الوزن وعدد الحبات والصلابة والرخاوة ، والظاهر أنه لا مخالفة ، لأن مراد الأشعري المساواة من جميع الوجوه فيما به المماثلة كالكيل مثلاً ، وعلى هذا ينبغي أن يحمل كلام البداية أيضاً ، وإلا فاشتراك الشيئين في جميع الأوصاف ومساواتهما من جميع الوجوه يدفع التعدد ، فكيف يتصور التماثل ؟!</w:t>
      </w:r>
    </w:p>
    <w:p w:rsidR="00B53AB6" w:rsidRDefault="00B53AB6" w:rsidP="00B53AB6">
      <w:pPr>
        <w:spacing w:before="100" w:beforeAutospacing="1" w:after="100" w:afterAutospacing="1"/>
        <w:ind w:left="-58"/>
        <w:jc w:val="both"/>
        <w:rPr>
          <w:rFonts w:hint="cs"/>
          <w:rtl/>
        </w:rPr>
      </w:pPr>
      <w:r>
        <w:rPr>
          <w:rFonts w:hint="cs"/>
          <w:bCs/>
          <w:rtl/>
        </w:rPr>
        <w:t>( ولا يخرج عن علمه وقدرته شيء )</w:t>
      </w:r>
      <w:r>
        <w:rPr>
          <w:rFonts w:hint="cs"/>
          <w:rtl/>
        </w:rPr>
        <w:t xml:space="preserve"> : لأن الجهل بالبعض والعجز عن البعض نقص وافتقار إلى مخصص؛ مع أن النصوص القطعية ناطقة بعموم العلم وشمول القدرة ، فهو بكل شيء عليم وعلى كل شيء قدير ، لا كما يزعم الفلاسفة أنه لا يعلم الجزئيات ولا يقدر على أكثر من واحد ، والدهرية على أنه تعالى لا يعلم ذاته ، </w:t>
      </w:r>
      <w:r>
        <w:rPr>
          <w:rFonts w:hint="cs"/>
          <w:rtl/>
        </w:rPr>
        <w:lastRenderedPageBreak/>
        <w:t xml:space="preserve">والنظَّام على أنه لا يقدر على خلق الجهل والقبيح ، والبلخي على أنه لا يقدر على مثل مقدور العبد ، وعامة المعتزلة أنه لا يقدر على نفس مقدور العبد ، </w:t>
      </w:r>
    </w:p>
    <w:p w:rsidR="00B53AB6" w:rsidRDefault="00B53AB6" w:rsidP="00B53AB6">
      <w:pPr>
        <w:spacing w:before="100" w:beforeAutospacing="1" w:after="100" w:afterAutospacing="1"/>
        <w:ind w:left="-58"/>
        <w:jc w:val="both"/>
        <w:rPr>
          <w:rFonts w:hint="cs"/>
          <w:rtl/>
        </w:rPr>
      </w:pPr>
      <w:r>
        <w:rPr>
          <w:rFonts w:hint="cs"/>
          <w:bCs/>
          <w:rtl/>
        </w:rPr>
        <w:t>( وله صفات )</w:t>
      </w:r>
      <w:r>
        <w:rPr>
          <w:rFonts w:hint="cs"/>
          <w:rtl/>
        </w:rPr>
        <w:t xml:space="preserve"> : لما ثبت من أنه عالم حي قادر إلى غير ذلك ، ومعلوم أن كلاً من ذلك يدل على معنى زائد على مفهوم الواجب ، وليس الكل ألفاظ مترادفة ، وإن صدق المشتق على الشيء يقتضي ثبوت مأخذ الاشتقاق له ، فثبت له صفة العلم والقدرة والحياة وغير ذلك ، لا كما تزعم المعتزلة من أنه عالم لا علم له وقادر لا قدرة له إلى غير ذلك ، فإنه محالٌ ظاهر ، بمنـزلة قولنا : أسود لا سواد له ، وقد نطقت النصوص بثبوت علمه وقدرته وغيرهما ، ودل صدور الأفعال المتقنة على وجود علمه وقدرته لا على مجرد تسميته عالماً قادراً ، وليس النِّـزاع في العلم والقدرة التي هي من جملة الكيفيات والملكات لما صرح به مشايخنا من أن الله تعالى حي وله حياة أزلية ليست بعرض ولا مستحيل البقاء ، والله تعالى عالم وله علم أزلي شامل ليس بعرض ولا مستحيل البقاء ولا ضروري ولا مكتسب ، وكذا سائر الصفات ، بل النـزاع في أنه كما أن للعالِم منَّا علماً هو عرض قائم به زائد عليه حادث فهل لصانع العالم علم هو صفة أزلية قائمة به زائدة عليه ، وكذا جميع الصفات ، فأنكره الفلاسفة والمعتزلة وزعموا أن صفاته عين ذاته ، بمعنى أن ذاته تسمى باعتبار التعلق بالمعلومات عالماً وبالمقدورات قادراً إلى غير ذلك ، فلا يلزم تكثر في الذات ولا تعدد في القدماء والواجبات ، والجواب ما سبق من أن المستحيل تعدد الذوات القديمة وهو غير لازم ، ويلزمكم كون العلم مثلاً قدرة وحياة وعالماً وحياً وقادراً وصانعاً للعالم ومعبوداً للخلق وكون الواجب غير قائم بذاته إلى غير ذلك من المحالات ، </w:t>
      </w:r>
      <w:r>
        <w:rPr>
          <w:rFonts w:hint="cs"/>
          <w:bCs/>
          <w:rtl/>
        </w:rPr>
        <w:t>( أزلية )</w:t>
      </w:r>
      <w:r>
        <w:rPr>
          <w:rFonts w:hint="cs"/>
          <w:rtl/>
        </w:rPr>
        <w:t xml:space="preserve"> لا كما تزعم الكرامية من أن له صفات لكنها حادثة لاستحالة قيام الحوادث بذاته تعالى ، </w:t>
      </w:r>
      <w:r>
        <w:rPr>
          <w:rFonts w:hint="cs"/>
          <w:bCs/>
          <w:rtl/>
        </w:rPr>
        <w:t>( قائمة بذاته )</w:t>
      </w:r>
      <w:r>
        <w:rPr>
          <w:rFonts w:hint="cs"/>
          <w:rtl/>
        </w:rPr>
        <w:t xml:space="preserve"> ضرورة أنه لا معنى لصفة الشيء إلا ما يقوم به ، لا كما تزعم المعتزلة من أنه متكلم بكلام هو قائم بغيره ، لكن مرادهم نفي كون الكلام صفة له لا إثبات كونه صفة له غير قائم بذاته ، ولما تمسكت المعتزلة بأن في إثبات الصفات إبطال التوحيد لما أنها موجودات قديمة مغايرة لذات الله تعالى ، فيلزم قدم غير الله تعالى وتعدد القدماء ، بل تعدد الواجب لذاته على ما وقعت الإشارة إليه في كلام المتقدمين والتصريح به في كلام المتأخرين من أن واجب الوجود بالذات هو الله تعالى وصفاته ، وقد كفرت النصارى بإثبات ثلاثة من القدماء فما بال الثمانية أو أكثر – أشار إلى جوابه بقوله </w:t>
      </w:r>
      <w:r>
        <w:rPr>
          <w:rFonts w:hint="cs"/>
          <w:bCs/>
          <w:rtl/>
        </w:rPr>
        <w:t>: ( وهي لا هو ولا غيره )</w:t>
      </w:r>
      <w:r>
        <w:rPr>
          <w:rFonts w:hint="cs"/>
          <w:rtl/>
        </w:rPr>
        <w:t xml:space="preserve"> : يعني أن صفات الله تعالى ليست عين الذات ولا غير الذات ، فلا يلزم قدم الغير ولا تكثر القدماء ، والنصارى وإن لم يصرحوا بالقدماء المتغايرة لكن لزمهم ذلك ، لأنهم أثبتوا الأقانيم الثلاثة التي هي الوجود والعلم والحياة ، وسموها الأب والابن وروح القدس ، وزعموا أن أقنوم العلم قد انتقل إلى بدن عيسى عليه السلام فجوزوا الانفكاك </w:t>
      </w:r>
      <w:r>
        <w:rPr>
          <w:rFonts w:hint="cs"/>
          <w:rtl/>
        </w:rPr>
        <w:lastRenderedPageBreak/>
        <w:t xml:space="preserve">والانتقال ، فكانت الأقانيم ذوات متغايرة ، ولقائل أن يمنع توقف التعدد والتكثير على التغاير ، بمعنى جواز الانفكاك للقطع بأن مراتب الأعداد من الواحد والاثنين إلى غير ذلك متعدده متكثرة مع أن البعض جزء من البعض ، والجزء لا يغاير الكل ، وأيضاً لا يتصور نـزاع من أهل السنة والجماعة في كثرة الصفات وتعددها متغايرة كانت أو غير متغايرة ، فالأولى أن يقال : المستحيل تعدد ذوات قديمة لا ذات وصفات ، وأن لا يجترأ على القول بكون الصفات واجبة الوجود لذاتها ، بل يقال : هي واجبة لا لغيرها بل لما ليس عينها ولا غيرها ، أعني ذات الله تعالى وتقدس ، ويكون هذا مراد من قال : الواجب الوجود لذاته هو الله تعالى وصفاته ، يعني أنها واجبة لذات الواجب تعالى ، وأما في نفسها فهي ممكنة ، ولا استحالة في قدم الممكن إذا كان قائماً بذات القديم واجباً له غير منفصل عنه ، فليس كل قديم إلهاً حتى يلزم من وجود القدماء وجود الآلهة ، لكن ينبغي أن يقال : الله تعالى قديم بصفاته ، ولا يطلق القول بالقدماء لئلا يذهب الوهم إلى أن كلاً منها قائم بذاته موصوف بصفات الألوهية ، ولصعوبة هذا المقام ذهبت المعتزلة والفلاسفة إلى نفي الصفات ، والكرامية إلى نفي قدمها ، والأشاعرة إلى نفي غيريتها وعينيتها ، </w:t>
      </w:r>
      <w:r>
        <w:rPr>
          <w:rFonts w:hint="cs"/>
          <w:bCs/>
          <w:rtl/>
        </w:rPr>
        <w:t>فإن قيل</w:t>
      </w:r>
      <w:r>
        <w:rPr>
          <w:rFonts w:hint="cs"/>
          <w:rtl/>
        </w:rPr>
        <w:t xml:space="preserve"> : هذا النفي في الظاهر رفع للنقيضين ، وفي الحقيقة جمع بينهما ، لأن نفي الغيرية صريحاً مثلاً إثبات العينية ضمناً ، وإثباتها مع نفي العينية صريحاً جمع بين النقيضين ، وكذا نفي العينية صريحاً جمع بينهما ، لأن المفهوم من الشيء إن لم يكن هو المفهوم من الآخر فهو غيره ، وإلا فهو عينه ، ولا يتصور بينهما واسطة ، </w:t>
      </w:r>
      <w:r>
        <w:rPr>
          <w:rFonts w:hint="cs"/>
          <w:bCs/>
          <w:rtl/>
        </w:rPr>
        <w:t>قلنا</w:t>
      </w:r>
      <w:r>
        <w:rPr>
          <w:rFonts w:hint="cs"/>
          <w:rtl/>
        </w:rPr>
        <w:t xml:space="preserve"> : قد فسروا الغيرية بكون الموجودين بحيث يقدّر ويتصور وجود أحدهما مع عدم الآخر ، أي يمكن الانفكاك بينهما ، والعينية باتحاد المفهوم بلا تفاوت أصلاً ، فلا يكونان نقيضين ، بل يتصور بينهما واسطة بأن يكون بين الشيء بحيث لا يكون مفهومه مفهوم الآخر ، ولا يوجد بدونه كالجزء مع الكل والصفة مع الذات وبعض الصفات مع البعض ، فإن ذات الله تعالى وصفاته أزلية ، والعدم على الأزلي محال ، والواحد من العشرة يستحيل بقاؤه بدونها وبقائها بدونه إذ هو منها ، فعدمها عدمه ووجودها وجوده ، بخلاف الصفات المحدثة ، فإن قيام الذات بدون تلك الصفات المعينة متصور ، فيكون غير الذات ، كذا ذكره المشايخ ، وفيه نظر؛ لأنهم إن أرادوا صحة الانفكاك من الجانبين انتقض بالعالم مع الصانع والعرض مع المحل ، إذ لا يتصور وجود العالم مع عدم الصانع لاستحالة عدمه ، ولا وجود العرض كالسواد مثلاً بدون المحل ، وهو ظاهر مع القطع بالمغايرة اتفاقاً ، وإن اكتفوا بجانب واحد لزمت المغايرة بين الجزء والكل ، وكذا بين الذات والصفة ، للقطع بجواز وجود الجزء بدون الكل والذات بدون الصفة ، وما ذكروا من استحالة بقاء الواحد بدون العشرة ظاهر الفساد ، لا يقال : المراد إمكان تصور وجود كل منهما مع عدم الآخر ولو بالفرض وإن كان محالاً ، والعالم قد يتصور موجوداً ثم يطلب بالبرهان ثبوت الصانع بخلاف الجزء مع الكل ، فإنه كما يمتنع وجود العشرة بدون الواحد يمتنع وجود الواحد من </w:t>
      </w:r>
      <w:r>
        <w:rPr>
          <w:rFonts w:hint="cs"/>
          <w:rtl/>
        </w:rPr>
        <w:lastRenderedPageBreak/>
        <w:t xml:space="preserve">العشرة بدون العشرة ، إذ لو وجد لما كان واحداً من العشرة ، والحاصل أن وصف الإضافة معتبر وامتناع الانفكاك ظاهر ، لأنا نقول : قد صرحوا بعدم المغايرة بين الصفات بناء على أنها لا يتصور عدمها لكونها أزلية ، مع القطع بأنه يتصور وجود البعض كالعلم مثلاً ، ثم يطلب بالبرهان إثبات البعض الآخر ، فعلم أنهم لم يريدوا هذا المعنى ، مع أنه لا يستقيم في العرض مع المحل ، ولو اعتبر وصف الإضافة لزم عدم المغايرة بين كل متضايفين كالأب والابن وكالأخوين وكالعلة مع المعلول ، بل بين الغيرين ، لأن الغير من الأسماء الإضافية ، ولا قائل بذلك ، </w:t>
      </w:r>
      <w:r>
        <w:rPr>
          <w:rFonts w:hint="cs"/>
          <w:bCs/>
          <w:rtl/>
        </w:rPr>
        <w:t>فإن قيل</w:t>
      </w:r>
      <w:r>
        <w:rPr>
          <w:rFonts w:hint="cs"/>
          <w:rtl/>
        </w:rPr>
        <w:t xml:space="preserve"> : لم لا يجوز أن يكون مرادهم أنها لا هو بحسب المفهوم ، ولا غيره بحسب الوجود ، كما هو حكم سائر المحمولات بالنسبة إلى موضوعاتها ، فإنه يشترط الاتحاد بينهما بحسب الوجود ليصح الحمل ، والتغاير بحسب المفهوم ليفيد الحمل ، كما في قولنا : الإنسان كاتب ، بخلاف قولنا : الإنسان حجر ، فإنه لا يصح. وقولنا : الإنسان إنسان فإنه لا يفيد ، </w:t>
      </w:r>
      <w:r>
        <w:rPr>
          <w:rFonts w:hint="cs"/>
          <w:bCs/>
          <w:rtl/>
        </w:rPr>
        <w:t>قلنا</w:t>
      </w:r>
      <w:r>
        <w:rPr>
          <w:rFonts w:hint="cs"/>
          <w:rtl/>
        </w:rPr>
        <w:t xml:space="preserve"> : إن هذا إنما يصحح في مثل العالم والقادر بالنسبة إلى الذات ، لا في مثل العلم والقدرة مع أن الكلام فيه ، ولا في الأجزاء الغير المحمولة كالواحد من العشرة اليد من زيد ، وذكر في التبصرة أن كون الواحد من العشرة واليد من زيد غيره مما لم يقل به أحد من المتكلمين سوى جعفر بن حارث ، وقد خالف في ذلك جميع المعتزلة ، وعد ذلك من جهالاته ، وهذا لأن العشرة اسم لجميع الأفراد ومتناول لكل فرد من آحاده مع أغياره ، فلو كان الواحد غيرها لصار غير نفسه ، لأنه من العشرة ، وأن تكون العشرة بدونه ، وكذا لو كان يد زيد غيره لكان اليد غير نفسها ، هذا كلامه ، ولا يخفى ما فيه ،  </w:t>
      </w:r>
    </w:p>
    <w:p w:rsidR="00B53AB6" w:rsidRDefault="00B53AB6" w:rsidP="00B53AB6">
      <w:pPr>
        <w:spacing w:before="100" w:beforeAutospacing="1" w:after="100" w:afterAutospacing="1"/>
        <w:ind w:left="-58"/>
        <w:jc w:val="both"/>
        <w:rPr>
          <w:rFonts w:hint="cs"/>
          <w:rtl/>
        </w:rPr>
      </w:pPr>
      <w:r>
        <w:rPr>
          <w:rFonts w:hint="cs"/>
          <w:bCs/>
          <w:rtl/>
        </w:rPr>
        <w:t>( وهي )</w:t>
      </w:r>
      <w:r>
        <w:rPr>
          <w:rFonts w:hint="cs"/>
          <w:rtl/>
        </w:rPr>
        <w:t xml:space="preserve"> أي صفاته الأزلية </w:t>
      </w:r>
      <w:r>
        <w:rPr>
          <w:rFonts w:hint="cs"/>
          <w:bCs/>
          <w:rtl/>
        </w:rPr>
        <w:t>( العلم )</w:t>
      </w:r>
      <w:r>
        <w:rPr>
          <w:rFonts w:hint="cs"/>
          <w:rtl/>
        </w:rPr>
        <w:t xml:space="preserve"> وهو صفة أزلية تنكشف المعلومات عند تعلقها بها ، </w:t>
      </w:r>
      <w:r>
        <w:rPr>
          <w:rFonts w:hint="cs"/>
          <w:bCs/>
          <w:rtl/>
        </w:rPr>
        <w:t>( والقدرة )</w:t>
      </w:r>
      <w:r>
        <w:rPr>
          <w:rFonts w:hint="cs"/>
          <w:rtl/>
        </w:rPr>
        <w:t xml:space="preserve"> وهي صفة أزلية تؤثر في المقدورات عند تعلقها بها ، </w:t>
      </w:r>
      <w:r>
        <w:rPr>
          <w:rFonts w:hint="cs"/>
          <w:bCs/>
          <w:rtl/>
        </w:rPr>
        <w:t>( والحياة )</w:t>
      </w:r>
      <w:r>
        <w:rPr>
          <w:rFonts w:hint="cs"/>
          <w:rtl/>
        </w:rPr>
        <w:t xml:space="preserve"> وهي صفة أزلية توجب صحة العلم ، ( والقوة ) وهي بمعنى القدرة ، </w:t>
      </w:r>
      <w:r>
        <w:rPr>
          <w:rFonts w:hint="cs"/>
          <w:bCs/>
          <w:rtl/>
        </w:rPr>
        <w:t>( والسمع )</w:t>
      </w:r>
      <w:r>
        <w:rPr>
          <w:rFonts w:hint="cs"/>
          <w:rtl/>
        </w:rPr>
        <w:t xml:space="preserve"> وهي صفة تتعلق بالمسموعات ، </w:t>
      </w:r>
      <w:r>
        <w:rPr>
          <w:rFonts w:hint="cs"/>
          <w:bCs/>
          <w:rtl/>
        </w:rPr>
        <w:t>( والبصر )</w:t>
      </w:r>
      <w:r>
        <w:rPr>
          <w:rFonts w:hint="cs"/>
          <w:rtl/>
        </w:rPr>
        <w:t xml:space="preserve"> وهي صفة تتعلق بالمبصرات ، فتدرك إدراكاً تاماً على سبيل التخيل أو التوهم ، ولا على طريق تأثير حاسة ووصول هواء ، ولا يلزم من قدمها قدم المسموعات والمبصرات كما لا يلزم من قدم العلم والقدرة قدم المعلومات والمقدورات ، لأنها صفات قديمة تحدث لها تعلقات بالحوادث ، </w:t>
      </w:r>
      <w:r>
        <w:rPr>
          <w:rFonts w:hint="cs"/>
          <w:bCs/>
          <w:rtl/>
        </w:rPr>
        <w:t>( والإرادة والمشيئة )</w:t>
      </w:r>
      <w:r>
        <w:rPr>
          <w:rFonts w:hint="cs"/>
          <w:rtl/>
        </w:rPr>
        <w:t xml:space="preserve"> وهما عبارتان عن صفة في الحي توجب تخصيص أحد المقدورين في أحد الأوقات بالوقوع مع استواء نسبة القدرة إلى الكل ، وكون تعلق العلم تابعاً للوقوع ، وفيما ذكر تنبيه على الرد على من زعم ، المشيئة قديمة والإرادة حادثة قائمة بذات الله تعالى ، وعلى من زعم أن معنى إرادة الله تعالى فعله أنه ليس بمكره ولا ساه ولا مغلوب ، ومعنى إرادته فعل غيره أنه أمر به ، كيف وقد أمر كل مكلف بالإيمان وسائر الواجبات ولو شاء ما وقع ، </w:t>
      </w:r>
      <w:r>
        <w:rPr>
          <w:rFonts w:hint="cs"/>
          <w:bCs/>
          <w:rtl/>
        </w:rPr>
        <w:t>( والفعل والتخليق )</w:t>
      </w:r>
      <w:r>
        <w:rPr>
          <w:rFonts w:hint="cs"/>
          <w:rtl/>
        </w:rPr>
        <w:t xml:space="preserve"> عبارة عن صفة أزلية تمسى التكوين ، وسيجيء تحقيقه ، </w:t>
      </w:r>
      <w:r>
        <w:rPr>
          <w:rFonts w:hint="cs"/>
          <w:rtl/>
        </w:rPr>
        <w:lastRenderedPageBreak/>
        <w:t xml:space="preserve">وعدل عن لفظ الخلق لشيوع استعماله في المخلوق ، </w:t>
      </w:r>
      <w:r>
        <w:rPr>
          <w:rFonts w:hint="cs"/>
          <w:bCs/>
          <w:rtl/>
        </w:rPr>
        <w:t>( والترزيق )</w:t>
      </w:r>
      <w:r>
        <w:rPr>
          <w:rFonts w:hint="cs"/>
          <w:rtl/>
        </w:rPr>
        <w:t xml:space="preserve"> هو تكوين مخصوص صرح به إشارة إلى أن مثل التخليق والترزيق والتصوير والإحياء والإماتة وغير ذلك مما استند إلى الله تعالى ، كل منها راجع إلى صفة حقيقية أزلية قائمة بالذات هي التكوين ، لا كما زعم الأشعري من أنها إضافات وصفات للأفعال ، </w:t>
      </w:r>
      <w:r>
        <w:rPr>
          <w:rFonts w:hint="cs"/>
          <w:bCs/>
          <w:rtl/>
        </w:rPr>
        <w:t>( والكلام )</w:t>
      </w:r>
      <w:r>
        <w:rPr>
          <w:rFonts w:hint="cs"/>
          <w:rtl/>
        </w:rPr>
        <w:t xml:space="preserve"> وهي صفة أزلية عبر عنها بالنظم المسمى بالقرآن المركب من الحروف ، وذلك لأن كل من يأمر وينهى ويخبر يجد من نفسه معنى ثم يدل عليه بالعبارة أو الكتابة أو الإشارة ، وهي غير العلم ، إذ قد يخبر الإنسان عما لا يعلمه ، بل يعلم خلافه ، وغير الإرادة لأنه قد يأمر بما لا يريده ، كمن أمر عبده قصداً لإظهار عصيانه وعدم امتثاله لأوامره ، ويسمى هذا كلاماً نفسياً على ما أشار إليه الأخطل بقوله : ( </w:t>
      </w:r>
      <w:r>
        <w:rPr>
          <w:rFonts w:hint="cs"/>
          <w:sz w:val="32"/>
          <w:rtl/>
        </w:rPr>
        <w:t xml:space="preserve">إن الكـلام لفي الفـؤاد وإنما ... جعل اللسان على الفؤاد دليلاً ) ، </w:t>
      </w:r>
      <w:r>
        <w:rPr>
          <w:rFonts w:hint="cs"/>
          <w:rtl/>
        </w:rPr>
        <w:t xml:space="preserve">وقال عمر رضي الله عنه : إني زورت في نفسي مقالة ، وكثيراً ما تقول لصاحبك : إن في نفسي كلاماً أريد أن أذكره لك ، والدليل على ثبوت صفة الكلام إجماع الأمة وتواتر النقل عن الأنبياء عليهم السلام أنه تعالى متكلم ، مع القطع باستحالة التكلم من غير ثبوت صفة الكلام ، فثبت أن لله تعالى صفات ثمانية هي : العلم والقدرة والحياة والسمع والبصر والإرادة والتكوين والكلام ، ولما كان في الثلاثة الأخيرة نـزاع وخفاء كرر الإشارة إلى إثباتها وقدمها ، وفصل الكلام بعض التفصيل فقال : </w:t>
      </w:r>
    </w:p>
    <w:p w:rsidR="00B53AB6" w:rsidRDefault="00B53AB6" w:rsidP="00B53AB6">
      <w:pPr>
        <w:spacing w:before="100" w:beforeAutospacing="1" w:after="100" w:afterAutospacing="1"/>
        <w:ind w:left="-58"/>
        <w:jc w:val="both"/>
        <w:rPr>
          <w:rFonts w:hint="cs"/>
          <w:rtl/>
        </w:rPr>
      </w:pPr>
      <w:r>
        <w:rPr>
          <w:rFonts w:hint="cs"/>
          <w:bCs/>
          <w:rtl/>
        </w:rPr>
        <w:t>( وهو )</w:t>
      </w:r>
      <w:r>
        <w:rPr>
          <w:rFonts w:hint="cs"/>
          <w:rtl/>
        </w:rPr>
        <w:t xml:space="preserve"> أي الله تعالى : </w:t>
      </w:r>
      <w:r>
        <w:rPr>
          <w:rFonts w:hint="cs"/>
          <w:bCs/>
          <w:rtl/>
        </w:rPr>
        <w:t>( متكلم بكلام هو صفة له )</w:t>
      </w:r>
      <w:r>
        <w:rPr>
          <w:rFonts w:hint="cs"/>
          <w:rtl/>
        </w:rPr>
        <w:t xml:space="preserve"> ضرورة امتناع إثبات المشتق للشيء من غير قيام مأخذ الاشتقاق به ، وفي هذا رد على المعتزلة حيث ذهبوا إلى أنه متكلم بكلام هو قائم بغيره ليس صفة له ، </w:t>
      </w:r>
      <w:r>
        <w:rPr>
          <w:rFonts w:hint="cs"/>
          <w:bCs/>
          <w:rtl/>
        </w:rPr>
        <w:t>( أزلية )</w:t>
      </w:r>
      <w:r>
        <w:rPr>
          <w:rFonts w:hint="cs"/>
          <w:rtl/>
        </w:rPr>
        <w:t xml:space="preserve"> ضرورة امتناع قيام الحوادث بذاته ، </w:t>
      </w:r>
      <w:r>
        <w:rPr>
          <w:rFonts w:hint="cs"/>
          <w:bCs/>
          <w:rtl/>
        </w:rPr>
        <w:t>( ليس من جنس الحروف والأصوات )</w:t>
      </w:r>
      <w:r>
        <w:rPr>
          <w:rFonts w:hint="cs"/>
          <w:rtl/>
        </w:rPr>
        <w:t xml:space="preserve"> ضرورة أنها أعراض حادثة مشروط حدوث بعضها بانقضاء البعض ، لأن امتناع التكلم بالحرف الثاني بدون انقضاء الحرف الأول بديهي ، وفي هذا رد على الحنابلة والكرامية القائلين بأن كلامه تعالى عرض من جنس الأصوات والحروف ، ومع ذلك فهو قديم ، </w:t>
      </w:r>
      <w:r>
        <w:rPr>
          <w:rFonts w:hint="cs"/>
          <w:bCs/>
          <w:rtl/>
        </w:rPr>
        <w:t>( وهو )</w:t>
      </w:r>
      <w:r>
        <w:rPr>
          <w:rFonts w:hint="cs"/>
          <w:rtl/>
        </w:rPr>
        <w:t xml:space="preserve"> أي الكلام </w:t>
      </w:r>
      <w:r>
        <w:rPr>
          <w:rFonts w:hint="cs"/>
          <w:bCs/>
          <w:rtl/>
        </w:rPr>
        <w:t>( صفة )</w:t>
      </w:r>
      <w:r>
        <w:rPr>
          <w:rFonts w:hint="cs"/>
          <w:rtl/>
        </w:rPr>
        <w:t xml:space="preserve"> أي معنى قائم بالذات </w:t>
      </w:r>
      <w:r>
        <w:rPr>
          <w:rFonts w:hint="cs"/>
          <w:bCs/>
          <w:rtl/>
        </w:rPr>
        <w:t>( منافية للسكوت )</w:t>
      </w:r>
      <w:r>
        <w:rPr>
          <w:rFonts w:hint="cs"/>
          <w:rtl/>
        </w:rPr>
        <w:t xml:space="preserve"> الذي هو ترك التكلم مع القدرة عليه ، </w:t>
      </w:r>
      <w:r>
        <w:rPr>
          <w:rFonts w:hint="cs"/>
          <w:bCs/>
          <w:rtl/>
        </w:rPr>
        <w:t>( والآفة )</w:t>
      </w:r>
      <w:r>
        <w:rPr>
          <w:rFonts w:hint="cs"/>
          <w:rtl/>
        </w:rPr>
        <w:t xml:space="preserve"> التي هي عدم مطاوعة الآلات إما بحسب الفطرة كما في الخرس أو بحسب ضعفها وعدم بلوغها حد القوة كما في الطفولية ، </w:t>
      </w:r>
      <w:r>
        <w:rPr>
          <w:rFonts w:hint="cs"/>
          <w:bCs/>
          <w:rtl/>
        </w:rPr>
        <w:t>فإن قيل</w:t>
      </w:r>
      <w:r>
        <w:rPr>
          <w:rFonts w:hint="cs"/>
          <w:rtl/>
        </w:rPr>
        <w:t xml:space="preserve"> : هذا الكلام إنما يصدق على الكلام اللفظي دون الكلام النفسي ، إذ السكوت والخرس إنما ينافي التلفظ ، </w:t>
      </w:r>
      <w:r>
        <w:rPr>
          <w:rFonts w:hint="cs"/>
          <w:bCs/>
          <w:rtl/>
        </w:rPr>
        <w:t>قلنا</w:t>
      </w:r>
      <w:r>
        <w:rPr>
          <w:rFonts w:hint="cs"/>
          <w:rtl/>
        </w:rPr>
        <w:t xml:space="preserve"> : المراد السكوت والآفة الباطنيان ، بأن لا يريد في نفسه التكلم أو لا يقدر على ذلك ، فكما أن الكلام لفظي ونفسي فكذا ضده ، أعني السكوت والخرس ، </w:t>
      </w:r>
      <w:r>
        <w:rPr>
          <w:rFonts w:hint="cs"/>
          <w:bCs/>
          <w:rtl/>
        </w:rPr>
        <w:t>( والله تعالى متكلم بها آمر ناه مخبر )</w:t>
      </w:r>
      <w:r>
        <w:rPr>
          <w:rFonts w:hint="cs"/>
          <w:rtl/>
        </w:rPr>
        <w:t xml:space="preserve"> : يعني أنه صفة واحدة تتكثر إلى الأمر والنهي والخبر ، باختلاف التعلقات كالعلم والقدرة وسائر الصفات ، فإن كلاً منهما صفة واحدة قديمة , والتكثر والحدوث إنما هو في التعلقات والإضافات ، لما أن </w:t>
      </w:r>
      <w:r>
        <w:rPr>
          <w:rFonts w:hint="cs"/>
          <w:rtl/>
        </w:rPr>
        <w:lastRenderedPageBreak/>
        <w:t xml:space="preserve">ذلك أليق بكمال التوحيد ، ولأنه دليل على تكثر كل منها في نفسها ، </w:t>
      </w:r>
      <w:r>
        <w:rPr>
          <w:rFonts w:hint="cs"/>
          <w:bCs/>
          <w:rtl/>
        </w:rPr>
        <w:t>فإن قيل</w:t>
      </w:r>
      <w:r>
        <w:rPr>
          <w:rFonts w:hint="cs"/>
          <w:rtl/>
        </w:rPr>
        <w:t xml:space="preserve"> : هذه الأقسام للكلام لا يعقل وجوده بدونها ، </w:t>
      </w:r>
      <w:r>
        <w:rPr>
          <w:rFonts w:hint="cs"/>
          <w:bCs/>
          <w:rtl/>
        </w:rPr>
        <w:t>قلنا</w:t>
      </w:r>
      <w:r>
        <w:rPr>
          <w:rFonts w:hint="cs"/>
          <w:rtl/>
        </w:rPr>
        <w:t xml:space="preserve"> : إنه ممنوع ، بل إنما يصير أحد تلك الأقسام عند التعلقات ، وذلك فيما لا يزال ، وأما في الأزل فلا انقسام أصلاً ، وذهب بعضهم إلى أنه في الأزل خبر ، ومرجع الكل إليه ، لأن حاصل الأمر إخبار عن استحقاق الثواب على الفعل والعقاب على الترك والنهي على العكس ، وحاصل الاستخبار الخبر عن طلب الإعلام ، وحاصل النداء الخبر عن طلب الإجابة ، ورد بأنا نعلم اختلاف هذه المعاني بالضرورة واستلزام البعض للبعض لا يوجب الاتحاد ، </w:t>
      </w:r>
      <w:r>
        <w:rPr>
          <w:rFonts w:hint="cs"/>
          <w:bCs/>
          <w:rtl/>
        </w:rPr>
        <w:t>فإن قيل</w:t>
      </w:r>
      <w:r>
        <w:rPr>
          <w:rFonts w:hint="cs"/>
          <w:rtl/>
        </w:rPr>
        <w:t xml:space="preserve"> : الأمر والنهي بلا مأمور ولا منهي سفه وعبث ، والإخبار في الأزل بطريق المضي كذب محض يجب تنـزيه الله تعالى عنه ، </w:t>
      </w:r>
      <w:r>
        <w:rPr>
          <w:rFonts w:hint="cs"/>
          <w:bCs/>
          <w:rtl/>
        </w:rPr>
        <w:t>قلنا</w:t>
      </w:r>
      <w:r>
        <w:rPr>
          <w:rFonts w:hint="cs"/>
          <w:rtl/>
        </w:rPr>
        <w:t xml:space="preserve"> : إن لم يجعل كلامه في الأزل أمراً ونهياً وخبراً فلا إشكال ، وإن جعلناه فالأمر في الأزل لإيجاب تحصيل المأمور في علم الآمر ، كما إذا قدر الرجل ابناً له فأمره بأن يفعل كذا بعد الوجود ، والإخبار بالنسبة إلى الأزل لا يتصف بشيء من الأزمنة إذ لا ماضي ولا مستقبل ولا حال بالنسبة إلى الله تعالى ، لتنـزيهه عن الزمان ، كما أن علمه أزلي لا يتغير بتغير الأزمان ، ولما صرح بأزلية الكلام حاول النبيه على أن القرآن أيضاً قد يطلق على هذا الكلام النفسي القديم كما يطلق على النظم المتلو الحادث فقال : </w:t>
      </w:r>
    </w:p>
    <w:p w:rsidR="00B53AB6" w:rsidRDefault="00B53AB6" w:rsidP="00B53AB6">
      <w:pPr>
        <w:spacing w:before="100" w:beforeAutospacing="1" w:after="100" w:afterAutospacing="1"/>
        <w:ind w:left="-58"/>
        <w:jc w:val="both"/>
        <w:rPr>
          <w:rFonts w:hint="cs"/>
          <w:rtl/>
        </w:rPr>
      </w:pPr>
      <w:r>
        <w:rPr>
          <w:rFonts w:hint="cs"/>
          <w:bCs/>
          <w:rtl/>
        </w:rPr>
        <w:t>( والقرآن كلام الله تعالى غير مخلوق )</w:t>
      </w:r>
      <w:r>
        <w:rPr>
          <w:rFonts w:hint="cs"/>
          <w:rtl/>
        </w:rPr>
        <w:t xml:space="preserve"> : وعقب القرآن بكلام الله لما ذكره المشايخ من أنه يقال : القرآن كلام الله تعالى غير مخلوق ، ولا يقال : القرآن غير مخلوق ، لئلا يسبق إلى الفهم أن المؤلف من الأصوات والحروف قديم كما ذهب إليه الحنابلة جهلاً أو عناداً ، وأقام غير المخلوق مقام غير الحادث تنبيهاً على اتحادهما ، وقصداً إلى جري الكلام على وفق الحديث ، حيث قال صلى الله عليه وسلم : (( القرآن كلام الله تعالى غير مخلوق ، ومن قال : إنه مخلوق فهو كافر بالله العظيم )) ، وتنصيصاً على محل الخلاف بالعبارة المشهورة فيما بين الفريقين ، وهو أن القرآن مخلوق أو غير مخلوق ، ولهذا تترجم المسألة بمسألة خلق القرآن ، وتحقيق الخلاف بيننا وبينهم يرجع إلى إثبات الكلام النفسي ونفيه ، وإلا فنحن لا نقول بقدم الألفاظ والحروف ، وهم لا يقولون بحدوث كلام نفسي ، ودليلنا ما مر أنه ثبت بالإجماع وتواتر النقل عن الأنبياء صلوات الله عليهم أنه متكلم ، ولا معنى له سوى أنه متصف بالكلام ويمتنع قيام اللفظي الحادث بذاته تعالى ، فتعين النفسي القديم ، وأما استدلالهم بأن القرآن متصف بما هو من صفات المخلوق وسمات الحدوث من التأليف والتنظيم والإنـزال والتنـزيل وكونه عربياً مسموعاً فصيحاً معجزاً إلى غير ذلك ، فإنما يكون حجة على الحنابلة لا علينا ، لأنا قائلون بحدوث النظم ، وإنما الكلام في المعنى القديم ، والمعتزلة لما لم يمكنهم إنكار كونه تعالى متكلماً ذهبوا إلى أنه متكلم بمعنى إيجاد الأصوات والحروف في محلها أو إيجاد أشكال الكتابة في اللوح المحفوظ وإن لم يقرأ ، على اختلاف بينهم ، وأنت خبير بأن </w:t>
      </w:r>
      <w:r>
        <w:rPr>
          <w:rFonts w:hint="cs"/>
          <w:rtl/>
        </w:rPr>
        <w:lastRenderedPageBreak/>
        <w:t xml:space="preserve">المتحرك من قامت به الحركة ، لا من أوجدها ، وإلا لصح اتصاف الباري بالأعراض المخلوقة له تعالى عن ذلك علواً كبيراً ، ومن أقوى شبه المعتزلة أنكم متفقون على أن القرآن اسم لما نقل إلينا بين دفتي المصاحف تواتراً ، وهذا يستلزم كونه مكتوباً في المصاحف مقروءاً بالألسن ، مسموعاً بالآذان ، وكل ذلك من سمات الحدوث بالضرورة. فأشار إلى الجواب بقوله : </w:t>
      </w:r>
      <w:r>
        <w:rPr>
          <w:rFonts w:hint="cs"/>
          <w:bCs/>
          <w:rtl/>
        </w:rPr>
        <w:t>( وهو )</w:t>
      </w:r>
      <w:r>
        <w:rPr>
          <w:rFonts w:hint="cs"/>
          <w:rtl/>
        </w:rPr>
        <w:t xml:space="preserve"> أي القرآن الذي هو كلام الله تعالى </w:t>
      </w:r>
      <w:r>
        <w:rPr>
          <w:rFonts w:hint="cs"/>
          <w:bCs/>
          <w:rtl/>
        </w:rPr>
        <w:t>( مكتوب في مصاحفنا )</w:t>
      </w:r>
      <w:r>
        <w:rPr>
          <w:rFonts w:hint="cs"/>
          <w:rtl/>
        </w:rPr>
        <w:t xml:space="preserve"> أي بأشكال الكتابة وصور الحروف الدالة عليه ( محفوظ في قلوبنا ) أي بالألفاظ المخيلة </w:t>
      </w:r>
      <w:r>
        <w:rPr>
          <w:rFonts w:hint="cs"/>
          <w:bCs/>
          <w:rtl/>
        </w:rPr>
        <w:t>( مقروء بألسنتنا )</w:t>
      </w:r>
      <w:r>
        <w:rPr>
          <w:rFonts w:hint="cs"/>
          <w:rtl/>
        </w:rPr>
        <w:t xml:space="preserve"> بالحروف الملفوظة المسموعة </w:t>
      </w:r>
      <w:r>
        <w:rPr>
          <w:rFonts w:hint="cs"/>
          <w:bCs/>
          <w:rtl/>
        </w:rPr>
        <w:t>( مسموع بآذاننا )</w:t>
      </w:r>
      <w:r>
        <w:rPr>
          <w:rFonts w:hint="cs"/>
          <w:rtl/>
        </w:rPr>
        <w:t xml:space="preserve"> بذلك أيضاً </w:t>
      </w:r>
      <w:r>
        <w:rPr>
          <w:rFonts w:hint="cs"/>
          <w:bCs/>
          <w:rtl/>
        </w:rPr>
        <w:t>( غير حال فيها )</w:t>
      </w:r>
      <w:r>
        <w:rPr>
          <w:rFonts w:hint="cs"/>
          <w:rtl/>
        </w:rPr>
        <w:t xml:space="preserve"> أي مع ذلك ليس حالاً في المصاحف ولا في القلوب والألسنة والآذان ، بل هو معنى قديم قائم بذات الله ، يلفظ ويسمع بالنظم الدال عليه ، ويحفظ بالنظم المخيل ويكتب بنقوش وصور وأشكال موضوعة للحروف الدالة عليه ، كما يقال : النار جوهر محرق ، تذكر باللفظ وتكتب بالقلم ، ولا يلزم منه كون حقيقة النار صوتاً وحرفاً ، وتحقيقه أن للشيء وجوداً في الأعيان ، ووجوداً في الأذهان ، ووجوداً في العبارة ، ووجوداً في الكتابة ، والكتابة تدل على العبارة ، وهي على ما في الأذهان ، وهو على ما في الأعيان ، فحيث يوصف القرآن بما هو من لوازم القديم كما في قولنا : القرآن غير مخلوق ، فالمراد حقيقته الموجودة في الخارج ، وحيث يوصف بما هو من لوازم المخلوقات والمحدثات يراد به الألفاظ المنطوقة المسموعة كما في قولنا : قرأت نصف القرآن ، أو المخيلة كما في قولنا : حفظت القرآن ، أو الأشكال المنقوشة كما في قولنا : يحرم للمحدث مس القرآن ، ولما كان دليل الأحكام الشرعية هو اللفظ دون المعنى القديم عرفه أئمة الأصول بالمكتوب في المصاحف المنقول بالتواتر ، وجعلوه اسماً للنظم والمعنى جميعاً ، أي للنظم من حيث الدلالة على المعنى لا بمجرد المعنى ، وأما الكلام القديم الذي هو صفة الله تعالى فذهب الأشعري إلى أنه يجوز أن يسمع ، ومنعه الأستاذ أبو إسحاق الإسفراييني ، وهو اختيار الشيخ أبي منصور رحمه الله ، فمعنى قوله تعالى : { حتى يسمع كلام الله } يسمع ما يدل عليه ، كما يقال : سمعت علم فلان ، فموسى عليه السلام سمع صوتاً دالاً على كلام الله تعالى ، لكن لما كان بلا واسطة الكتاب والملك خص باسم الكليم ، </w:t>
      </w:r>
      <w:r>
        <w:rPr>
          <w:rFonts w:hint="cs"/>
          <w:bCs/>
          <w:rtl/>
        </w:rPr>
        <w:t>فإن قيل</w:t>
      </w:r>
      <w:r>
        <w:rPr>
          <w:rFonts w:hint="cs"/>
          <w:rtl/>
        </w:rPr>
        <w:t xml:space="preserve"> : لو كان كلام الله تعالى حقيقة في المعنى القديم مجازاً في النظم المؤلف لصح نفيه عنه ، بأن يقال : ليس النظم المعجز المفصل إلى السور والآيات كلام الله تعالى ، والإجماع على خلافه ، وأيضاً : المعجز المتحدى به هو كلام الله تعالى حقيقة مع القطع بأن ذلك إنما يتصور في النظم المؤلف المفصل إلى السور ، إذ لا معنى لمعارضة الصفة القديمة ، </w:t>
      </w:r>
      <w:r>
        <w:rPr>
          <w:rFonts w:hint="cs"/>
          <w:bCs/>
          <w:rtl/>
        </w:rPr>
        <w:t>قلنا</w:t>
      </w:r>
      <w:r>
        <w:rPr>
          <w:rFonts w:hint="cs"/>
          <w:rtl/>
        </w:rPr>
        <w:t xml:space="preserve"> : التحقيق أن كلام الله تعالى اسم مشترك بين الكلام النفسي القديم ومعنى الإضافة أنه مخلوق الله تعالى ، ليس من تأليفات المخلوقين ، فلا يصح النفي أصلاً ، ولا يكون الإعجاز والتحدي إلا في كلام الله تعالى ، وما وقع في عبارة بعض المشايخ من أنه مجاز فليس معناه أنه غير موضوع للنظم المؤلف ، بل معناه أن الكلام في </w:t>
      </w:r>
      <w:r>
        <w:rPr>
          <w:rFonts w:hint="cs"/>
          <w:rtl/>
        </w:rPr>
        <w:lastRenderedPageBreak/>
        <w:t xml:space="preserve">التحقيق وبالذات اسم للمعنى القائم بالنفس ، وتسمية اللفظ به ووضعه لذلك إنما هو باعتبار دلالته على المعنى ، فلا نـزاع لهم في الوضع والتسمية ، وذهب بعض المحققين إلى أن المعنى في قول مشايخنا : كلام الله تعالى معنى قديم ، ليس في مقابلة اللفظ حتى يراد به مدلول اللفظ ومفهومه ، بل في مقابلة العين ، والمراد به ما لا يقوم بذاته كسائر الصفات ، ومرادهم أن القرآن اسم للنظم والمعنى شامل لهما ، وهو قديم لا كما زعمت الحنابلة من قدم النظم المؤلف المرتب الأجزاء ، فإنه بديهي الاستحالة ، للقطع بأنه لا يمكن التلفظ بالسين من " بسم الله " إلا بعد التلفظ بالباء ، بل معنى أن اللفظ القائم بالنفس ليس مرتب الأجزاء في نفسه كالقائم بنفس الحافظ من غير ترتب الأجزاء ، وتقدم البعض على البعض ، والترتب إنما يحصل في التلفظ والقراءة لعدم مساعدة الآلة ، وهذا هو معنى قولهم : المقروء قديم والقراءة حادثة ، وأما القائم بذات الله تعالى فلا ترتب فيه ، حتى أن من سمع كلامه تعالى سمعه غير مرتب الأجزاء لعدم احتياجه إلى الآلة ، هذا حاصل كلامهم وهو جيد لمن تعقل لفظاً قائماً بالنفس غير مؤلف من الحروف المنطوقة أو المخيلة المشروط وجود بعضها بعدم البعض ، ولا من الأشكال المرتبة الدالة عليه ، ونحن لا نتعقل من قيام الكلام بنفس الحافظ إلا كون صور الحروف مخزونة مرتسمة في خياله ، بحيث إذا التفت إليها كان كلاماً مؤلفاً من ألفاظ مخيلة أو نقوش مرتبة ، وإذا تلفظ كان كلاماً مسموعاً ، </w:t>
      </w:r>
    </w:p>
    <w:p w:rsidR="00B53AB6" w:rsidRDefault="00B53AB6" w:rsidP="00B53AB6">
      <w:pPr>
        <w:spacing w:before="100" w:beforeAutospacing="1" w:after="100" w:afterAutospacing="1"/>
        <w:ind w:left="-58"/>
        <w:jc w:val="both"/>
        <w:rPr>
          <w:rFonts w:hint="cs"/>
          <w:rtl/>
        </w:rPr>
      </w:pPr>
      <w:r>
        <w:rPr>
          <w:rFonts w:hint="cs"/>
          <w:bCs/>
          <w:rtl/>
        </w:rPr>
        <w:t>( والتكوين )</w:t>
      </w:r>
      <w:r>
        <w:rPr>
          <w:rFonts w:hint="cs"/>
          <w:rtl/>
        </w:rPr>
        <w:t xml:space="preserve"> : وهو المعنى الذي يعبر عنه بالفعل والخلق والتخليق والإيجاد والإحداث والاختراع ونحو ذلك ، ويفسر بإخراج المعدوم من العدم إلى الوجود ، </w:t>
      </w:r>
      <w:r>
        <w:rPr>
          <w:rFonts w:hint="cs"/>
          <w:bCs/>
          <w:rtl/>
        </w:rPr>
        <w:t>( صفة لله تعالى )</w:t>
      </w:r>
      <w:r>
        <w:rPr>
          <w:rFonts w:hint="cs"/>
          <w:rtl/>
        </w:rPr>
        <w:t xml:space="preserve"> لإطباق العقل والنقل على أنه خالق للعالم مكون له وامتناع إطلاق اسم المشتق على الشيء من غير أن يكون مأخذ الاشتقاق وصفاً له قائماً به ، </w:t>
      </w:r>
      <w:r>
        <w:rPr>
          <w:rFonts w:hint="cs"/>
          <w:bCs/>
          <w:rtl/>
        </w:rPr>
        <w:t>( أزلية )</w:t>
      </w:r>
      <w:r>
        <w:rPr>
          <w:rFonts w:hint="cs"/>
          <w:rtl/>
        </w:rPr>
        <w:t xml:space="preserve"> لوجوه : ( الأول ) : أنه يمتنع قيام الحوادث بذات الله تعالى لما مر ، ( الثاني ) : أنه وصف ذاته في كلامه الأزلي بأنه الخالق ، فلو لم يكن في الأزل خالقاً لزم الكذب أو العدول إلى المجاز ، أي الخالق فيما يستقبل أو القادر على الخلق من غير تعذر الحقيقة ، على أنه لو جاز إطلاق الخالق عليه بمعنى القادر على الخلق لجاز إطلاق كل ما يقدر هو عليه من الأعراض ، ( الثالث ) : أنه لو كان حادثاً فإما بتكوين آخر فيلزم التسلسل وهو محال ، ويلزم منه استحالة تكون العالم مع أنه مشاهد ، وإما بدونه فيستغني الحادث عن المحدث والإحداث ، وفيه تعطيل الصانع ، و ( الرابع ) : أنه لو حدث لحدث إما في ذاته فيصير محلاً للحوادث أو في غيره كما ذهب إليه أبو الهذيل من أن تكوين كل جسم قائم به ، فيكون كل جسم خالقاً أو مكوناً لنفسه ، ولا خفاء في استحالته ، ومبنى هذه الأدلة على أن التكوين صفة حقيقية كالعلم والقدرة ، والمحققون من المتكلمين على أنه من الإضافات والاعتبارات العقلية ، مثل كون الصانع تعالى وتقدس قبل كل شيء ومعه وبعده ومذكوراً بألسنتنا ومعبوداً لنا ويميتنا </w:t>
      </w:r>
      <w:r>
        <w:rPr>
          <w:rFonts w:hint="cs"/>
          <w:rtl/>
        </w:rPr>
        <w:lastRenderedPageBreak/>
        <w:t xml:space="preserve">ويحيينا ونحو ذلك ، والحاصل في الأزل هو مبدأ التخليق والترزيق والإماتة والإحياء وغير ذلك ، ولا دليل على كونه – أي التكوين – صفة أخرى سوى القدرة والإرادة ، فإن القدرة وإن كانت نسبتنها إلى وجود المكوّن وعدمه على السواء ، لكن مع انضمام الإرادة تخصص أحد الجانبين ، ولما استدل القائلون بحدوث التكوين بأنه لا يتصور بدون المكون ، كالضرب بدون المضروب ، فلو كان قديماً لزم قدم المكونات ، وهو محال ، أشار إلى الجواب بقوله : ( </w:t>
      </w:r>
      <w:r>
        <w:rPr>
          <w:rFonts w:hint="cs"/>
          <w:bCs/>
          <w:rtl/>
        </w:rPr>
        <w:t>وهو</w:t>
      </w:r>
      <w:r>
        <w:rPr>
          <w:rFonts w:hint="cs"/>
          <w:rtl/>
        </w:rPr>
        <w:t xml:space="preserve"> ) أي التكوين </w:t>
      </w:r>
      <w:r>
        <w:rPr>
          <w:rFonts w:hint="cs"/>
          <w:bCs/>
          <w:rtl/>
        </w:rPr>
        <w:t>( تكوينه تعالى للعالم ولكل جزء من أجزائه لا في الأزل ، بل لوقت وجوده على حسب علمه وإرادته )</w:t>
      </w:r>
      <w:r>
        <w:rPr>
          <w:rFonts w:hint="cs"/>
          <w:rtl/>
        </w:rPr>
        <w:t xml:space="preserve"> فالتكوين باق أزلاً وأبداً ، والمكوّن حادث بحدوث التعلق ، كما في العلم والقدرة وغيرهما من الصفات القديمة التي لا يلزم من قدمها قدم تعلقاتها ، لكون تعلقاتها حدثة ، وهذا تحقيق ما يقال : إن وجود العالم إن لم يتعلق بذات الله تعالى أو صفة من صفاته لزم تعطيل الصانع واستغناء تحقق الحوادث عن الموجد ، وهو محال ، وإن تعلق فإما أن يستلزم ذلك قدم ما يتعلق وجوده به فيلزم قدم العالم ، وهو باطل ، أو لا فليكن التكوين أيضاً قديماً مع حدوث المكون المتعلق به ، وما يقال من أن القول بتعلق وجود المكون بالتكوين قول بحدوثه إذ القديم ما لا يتعلق وجوده بالغير والحادث ما يتعلق وجوده به ، ففيه نظر ، لأن هذا معنى القديم والحدث بالذات على ما يقوله به الفلاسفة ، وأما عند المتكلمين فالحدث ما يكون لوجوده بداية ، أي كون مسبوقاً بالعدم ، والقدم بخلافه ، ومجرد تعلق وجوده بالغير لا يستلزم الحدوث بهذا المعنى ، لجواز أن يكون محتاجاً إلى الغير صادراً عنه دائماً بدوامه كما ذهب إليه الفلاسفة فيما ادعوا قدمه من الممكنات ، كالهيولى مثلاً ، نعم إذا أثبتنا صدور العالم عن الصانع بالاختيار دون الإيجاب بدليل لا يتوقف على حدوث العالم كان القول بتعلق وجوده بتكوين الله تعالى قولاً بحدوثه ، ومن هاهنا يقال : التنصيص على كل جزء من أجزاء العالم إشارة إلى الرد على من زعم قدم بعض الأجزاء كالهيولى ، وإلا فهم إنما يقولون بقدمها بمعنى عدم المسبوقية بالعدم ، لا بمعنى عدم تكونه بالغير ، والحاصل أنا لا نسلم أنه لا يتصور التكوين بدون وجود المكون ، وإن وزانه معه كوزان الضرب مع المضروب ، فإن الضرب صفة إضافية لا يتصور بدون المضافين ، أعني الضارب والمضروب والتكوين صفة حقيقية هي مبدأ الإضافة التي هي إخراج المعدوم من العدم إلى الوجود ، لا عينها ، حتى لو كانت عينها على ما وقع في عبارة المشايخ لكان القول بتحققها بدون المكون مكابرة وإنكاراً للضروري ، فلا يندفع بما يقال من أن الضرب عرض مستحيل البقاء ، فلا بد من تعلقه بالمفعول ووصل الألم إليه من وجود المفعول معه ، إذ لو تأخر لانعدم وهو بخلاف فعل الباري ، فإنه أزلي واجب الدوام يبقى إلى وقت وجود المفعول ، </w:t>
      </w:r>
      <w:r>
        <w:rPr>
          <w:rFonts w:hint="cs"/>
          <w:bCs/>
          <w:rtl/>
        </w:rPr>
        <w:t>( وهو غير المكون عندنا )</w:t>
      </w:r>
      <w:r>
        <w:rPr>
          <w:rFonts w:hint="cs"/>
          <w:rtl/>
        </w:rPr>
        <w:t xml:space="preserve"> لأن الفعل يغاير المفعول بالضرورة ، كالضرب مع المضروب والأكل مع المأكول ، ولأنه لو كان نفس المكون لزم أن يكون المكون مكوناً مخلوقاً بنفسه ، ضرورة أنه مكون بالتكوين الذي هو عينه ، فيكون قديماً </w:t>
      </w:r>
      <w:r>
        <w:rPr>
          <w:rFonts w:hint="cs"/>
          <w:rtl/>
        </w:rPr>
        <w:lastRenderedPageBreak/>
        <w:t xml:space="preserve">مستغنياً عن الصانع ، وهو محال ، وأن لا يكون للخالق تعلق بالعالم سوى أنه أقدم منه وقادر عليه من غير صنع وتأثير فيه ، ضرورة تكونه بنفسه ، وهذا لا يوجب كونه خالقاً والعالم مخلوقاً له ، فلا يصح القول بأنه خالق العالم وصانعه ، هذا خلف ، وأن لا يكون الله تعالى مكوناً للأشياء ، ضرورة أنه لا معنى للمكون إلا من قام به التكوين ، والتكوين إذا كان عين المكون لا يكون قائماً بذات الله تعالى ، وأن يصح القول بأن خالق سواد هذا الحجر أسود ، وهذا الحجر خالق السواد ، إذ لا معنى للخالق والأسود إلا من قام به الخلق والسواد ، وهما واحد ، فمحلهما واحد ، وهذا كله تنبيه على كون الحكم بتغاير الفعل والمفعول ضرورياً ، لكنه ينبغي للعاقل أن يتأمل في أمثال هذه المباحث ولا ينسب إلى الراسخين من علماء الأصول ما يكون استحالته بديهية ظاهرة على من له أدنى تمييز ، بل يطلب لكلامهم محملاً صحيحاً يصلح محلاً لنـزاع العلماء واختلاف العقلاء ، فإن من قال : التكوين عين المكون أراد أن الفاعل إذا فعل شيئاً فليس هاهنا إلا الفاعل والمفعول ، وأما المعنى الذي يعبر عنه بالتكوين والإيجاد ونحو ذلك فهو أمر اعتباري يحصل في العقل من نسبة الفاعل إلى المفعول ، وليس أمراً محققاً مغايراً للمفعول في الخارج ولم يرد أن مفهوم التكوين هو بعينه مفهوم المكون ليلزم المحالات ، وهذا كما يقال : إن الوجود عين الماهية في الخارج ، بمعنى أنه ليس في الخارج للماهية تحقق ولعارضها المسمى بالوجود تحقق آخر حتى يجتمعان اجتماع القابل والمقبول كالجسم والسواد ، بل الماهية إذا كانت فتكوّنها هو وجودها لكنهما متغايران في العقل ، بمعنى أن للعقل أن يلاحظ الماهية دون الوجود وبالعكس ، فلا يتم إبطال هذا الرأي إلا بإثبات أن تكوّن الأشياء وصدورها عن الباري تعالى يتوقف على صفة حقيقية قائمة بالذات مغايرة للقدرة والإرادة ، والتحقيق أن تعلق القدرة على وفق الإرادة بوجود المقدور لوقت وجوده إذا نسب إلى القدرة يسمى إيجاباً له ، وإذا نسب إلى القادر يسمى الخلق والتكوين ، ونحو ذلك ، فحقيقته كون الذات بحيث تعلقت قدرته بوجود المقدور لوقته ، ثم يتحقق بحسب خصوصيات المقدورات خصوصيات الأفعال كالترزيق والتصوير والإحياء والإماتة غير ذلك إلى ما لا يكاد يتناهى ، وأما كون كل من ذلك صفة حقيقية أزلية فمما تفرد به بعض علماء ما وراء النهر ، وفيه تكثير للقدماء جداً, إن لم تكن متغايرة ، والأقرب ما ذهب إليه المحققون منهم ، وهو أن مرجع الكل إلى التكوين ، فإنه إن تعلق بالحياة يسمى إحياء وبالموت يسمى إماتة وبالصورة تصويراً وبالرزق ترزيقاً إلى غير ذلك ، فالكل تكوين وإنما الخصوص بخصوصية التعلقات ، </w:t>
      </w:r>
    </w:p>
    <w:p w:rsidR="00B53AB6" w:rsidRDefault="00B53AB6" w:rsidP="00B53AB6">
      <w:pPr>
        <w:spacing w:before="100" w:beforeAutospacing="1" w:after="100" w:afterAutospacing="1"/>
        <w:ind w:left="-58"/>
        <w:jc w:val="both"/>
        <w:rPr>
          <w:rFonts w:hint="cs"/>
          <w:rtl/>
        </w:rPr>
      </w:pPr>
      <w:r>
        <w:rPr>
          <w:rFonts w:hint="cs"/>
          <w:bCs/>
          <w:rtl/>
        </w:rPr>
        <w:t xml:space="preserve">( والإرادة صفة لله تعالى أزلية قائمة بذاته ) : </w:t>
      </w:r>
      <w:r>
        <w:rPr>
          <w:rFonts w:hint="cs"/>
          <w:rtl/>
        </w:rPr>
        <w:t xml:space="preserve">كرر ذلك تأكيداً وتحقيقاً لإثبات صفة قديمة لله تعالى تقتضي تخصيص المكونات بوجه دون وجه ، وفي وقت دون وقت لا كما زعمت الفلاسفة من أنه تعالى موجب بالذات </w:t>
      </w:r>
      <w:r>
        <w:rPr>
          <w:rFonts w:hint="cs"/>
          <w:rtl/>
        </w:rPr>
        <w:lastRenderedPageBreak/>
        <w:t xml:space="preserve">لا فاعل بالإرادة والاختيار ، والنجارية من أنه مريد بذاته لا بصفته ، وبعض المعتزلة من أنه مريد بإرادة حادثة لا في محل ، والكرمية من أن إرادته حاثة في ذاته ، والدليل على ما ذكرنا الآيات الناطقة بإثبات صفة الإرادة والمشيئة لله تعالى ، مع القطع بلزوم قيام صفة الشيء به وامتناع قيام الحوادث بذاته تعالى ، وأيضاً نظام العالم ووجوده على الوجه الأوفق الأصلح دلي لعلى كون صانعه قادراً مختاراً ، وكذا حدوثه إذ لو كان صانعه موجباً بالذات لزم قدمه ضرورة امتناع تخلف المعلول عن علته الموجبة ، </w:t>
      </w:r>
    </w:p>
    <w:p w:rsidR="00B53AB6" w:rsidRDefault="00B53AB6" w:rsidP="00B53AB6">
      <w:pPr>
        <w:spacing w:before="100" w:beforeAutospacing="1" w:after="100" w:afterAutospacing="1"/>
        <w:ind w:left="-58"/>
        <w:jc w:val="both"/>
        <w:rPr>
          <w:rFonts w:hint="cs"/>
          <w:rtl/>
        </w:rPr>
      </w:pPr>
      <w:r>
        <w:rPr>
          <w:rFonts w:hint="cs"/>
          <w:bCs/>
          <w:rtl/>
        </w:rPr>
        <w:t>( ورؤية الله تعالى )</w:t>
      </w:r>
      <w:r>
        <w:rPr>
          <w:rFonts w:hint="cs"/>
          <w:rtl/>
        </w:rPr>
        <w:t xml:space="preserve"> بمعنى الانكشاف التام بالبصر ، وهو معنى إدراك الشيء كما هو بحاسة البصر ، وذلك أنا إذا نظرنا إلى البدر ثم غمضنا العين فلا خفاء في أنه وإن كان منكشفاً لدينا في الحالين لكن انكشافه حال النظر إليه أتم وأكمل ، ولنا بالنسبة إليه حينئذ حالة مخصوصة هي المسماة بالرؤية ، </w:t>
      </w:r>
      <w:r>
        <w:rPr>
          <w:rFonts w:hint="cs"/>
          <w:bCs/>
          <w:rtl/>
        </w:rPr>
        <w:t xml:space="preserve">( جائزة في العقل ) ، </w:t>
      </w:r>
      <w:r>
        <w:rPr>
          <w:rFonts w:hint="cs"/>
          <w:rtl/>
        </w:rPr>
        <w:t xml:space="preserve">بمعنى أن العقل إذا خُلي ونفسه لم يحكم بامتناع رؤيته ما لم يقم له برهان على ذلك ، مع أن الأصل عدمه ، وهذا القدر ضروري ، فمن ادعى الامتناع فعليه البيان ، </w:t>
      </w:r>
      <w:r>
        <w:rPr>
          <w:rFonts w:hint="cs"/>
          <w:bCs/>
          <w:rtl/>
        </w:rPr>
        <w:t>وقد استدل أهل الحق على إمكان الرؤية بوجهين : عقلي وسمعي ، تقرير الأول</w:t>
      </w:r>
      <w:r>
        <w:rPr>
          <w:rFonts w:hint="cs"/>
          <w:rtl/>
        </w:rPr>
        <w:t xml:space="preserve"> : أنا قاطعون برؤية الأعيان والأعراض ، ضرورة أنا نفرق بالبصر بين جسم وجسم وعرض وعرض ، ولا بد للحكم المشترك من علة مشتركة ، وهي إما الوجود أو الحدوث أو الإمكان إذ لا رابع يشترك بينهما ، والحدوث عبارة عن الوجود بعد العدم ، والإمكان عن عدم ضرورة الوجود والعدم ، ولا مدخل للعدم في العلية ، فتعين الوجود وهو مشترك بين الصانع وغيره ، فيصح أن يرى من حيث تحقق علة الصحة وهي الوجود ، ويتوقف امتناعها على ثبوت كون شيء من خواص الممكن شرطاً أو من خواص الواجب مانعاً ، وكذا يصح أن يرى سائر الموجودات من الأصوات والطعوم والروائح وغير ذلك ، وإنما لا يرى بناء على أنه الله تعالى لم يخلق في العبد رؤيتها بطريق جري العادة ، لا بناء على امتناع رؤيتها ، وحين اعترض بأن الصحة عدمية فلا تستدعي علة ، ولو سلم فالواحد النوعي قد يعلل بالمختلفات كالحرارة بالشمس والنار ، فلا يستدعي علية مشتركة ، ولو سلم فالعدمي يصلح علة للعدمي ، ولو سلم فلا نسلم اشتراك الوجود ، بل وجود كل شيء عينه ، </w:t>
      </w:r>
      <w:r>
        <w:rPr>
          <w:rFonts w:hint="cs"/>
          <w:bCs/>
          <w:rtl/>
        </w:rPr>
        <w:t>أجيب</w:t>
      </w:r>
      <w:r>
        <w:rPr>
          <w:rFonts w:hint="cs"/>
          <w:rtl/>
        </w:rPr>
        <w:t xml:space="preserve"> : بأن المراد بالعلة متعلق الرؤية والقابل لها ، ولا خفاء في لزوم كونه وجودياً ، ثم لا يجوز أن يكون خصوصية الجسم أو العرض ، لأنا أول ما نرى شبحاً من بعيد إنما ندرك منه هوية ما دون خصوصية جوهريته أو عرضيته أو إنسانيته أو فرسيته ونحو ذلك ، وبعد رؤيته برؤية واحدة متعلقة بهويته قد نقدر على تفصيله إلى ما فيه من الجواهر والأعراض ، وقد لا نقدر ، فمتعلق الرؤية هو كون الشيء له هوية ما ، وهو المعنى بالوجود ، واشتراكه ضروري ، وفيه نظر ، لجواز أن يكون متعلق الرؤية هو الجسمية وما يتبعها من الأعراض من غير اعتبار خصوصيته ، وتقرير الثاني</w:t>
      </w:r>
      <w:r>
        <w:rPr>
          <w:rFonts w:hint="cs"/>
          <w:bCs/>
          <w:rtl/>
        </w:rPr>
        <w:t xml:space="preserve"> :</w:t>
      </w:r>
      <w:r>
        <w:rPr>
          <w:rFonts w:hint="cs"/>
          <w:rtl/>
        </w:rPr>
        <w:t xml:space="preserve"> أن موسى </w:t>
      </w:r>
      <w:r>
        <w:rPr>
          <w:rFonts w:hint="cs"/>
          <w:rtl/>
        </w:rPr>
        <w:lastRenderedPageBreak/>
        <w:t xml:space="preserve">عليه السلام قد سأل الرؤية بقوله : { رب أرني أنظر إليك } ، فلو لم تكن الرؤية ممكنة لكان طلبها جهلاً بما يجوز في ذات الله تعالى وما لا يجوز أو سفهاً وعبثاً وطلباً للمحال ، والأنبياء منـزهون عن ذلك ، وأن الله قد علق الرؤية باستقرار الجبل وهو أمر ممكن في نفسه ، والمعلق بالممكن ممكن ، لأن معناه الإخبار بثبوت المعلق عند ثبوت المعلق به ، والمحال لا يثبت على شيء من التقادير الممكنة ، وقد اعترض عليه بوجوه ، أقواها : أن سؤال موسى عليه السلام كان لأجل قومه حيث قالوا : { لن نؤمن لك حتى نرى الله جهرة } ، فسأل ليعلموا امتناعها كما علمه هو ، وبأنا لا نسلم أن المعلق عليه ممكن ، بل هو استقرار الجبل حال تحركه وهو محال ، </w:t>
      </w:r>
      <w:r>
        <w:rPr>
          <w:rFonts w:hint="cs"/>
          <w:bCs/>
          <w:rtl/>
        </w:rPr>
        <w:t>وأجيب</w:t>
      </w:r>
      <w:r>
        <w:rPr>
          <w:rFonts w:hint="cs"/>
          <w:rtl/>
        </w:rPr>
        <w:t xml:space="preserve"> : بأن كلا من ذلك خلاف الظاهر ، ولا ضرورة في ارتكابه ، على أن القوم إن كانوا مؤمنين كفاهم قول موسى عليه السلام أن الرؤية ممتنعة ، وإن كانوا كفاراً لم يصدقوه في حكم الله تعالى بالامتناع ، وأيا ما كان يكون السؤال عبثاً ، والاستقرار حال التحرك أيضاً ممكن ، بأن يقع السكون بدل الحركة ، وإنما المحال اجتماع الحركة والسكون ، </w:t>
      </w:r>
      <w:r>
        <w:rPr>
          <w:rFonts w:hint="cs"/>
          <w:bCs/>
          <w:rtl/>
        </w:rPr>
        <w:t>( واجبة بالنقل ، وَرَدَ الدليل السمعي بإيجاب رؤية المؤمنين الله تعالى في دار الآخرة )</w:t>
      </w:r>
      <w:r>
        <w:rPr>
          <w:rFonts w:hint="cs"/>
          <w:rtl/>
        </w:rPr>
        <w:t xml:space="preserve"> ، أما الكتاب فقوله تعالى : { وجوه يومئذ ناضرة إلى ربها ناظرة } ، وأما السنة فقوله عليه السلام : (( إنكم سترون ربكم كما ترون القمر ليلة البدر )) وهو مشهور رواه أحد وعشرون من أكابر الصحابة رضي الله عنهم ، وأما الإجماع فهو أن الأمة كانوا مجتمعين على وقوع الرؤية في الآخرة ، وأن الآيات الواردة في ذلك محمولة على ظواهرها ، ثم ظهرت مقالة المخالفين وشاعت شبههم وتأويلاتهم ، وأقوى شبههم من العقليات : أن الرؤية مشروطة بأن المرئي في مكان وجهة ومقابلة من الرائي وثبوت مسافة بينهما بحث لا يكون في غاية القرب ولا في غاية البعد واتصال شعاع من الباصرة بالمرئي ، وكل ذلك محال في حق الله تعالى ، والجواب : منع هذا الاشتراط ، وإليه أشار بقوله : </w:t>
      </w:r>
      <w:r>
        <w:rPr>
          <w:rFonts w:hint="cs"/>
          <w:bCs/>
          <w:rtl/>
        </w:rPr>
        <w:t>( فيرى لا في مكان ولا على جهة من مقابلة ولا اتصال شعاع ولا ثبوت مسافة بين الرائي وبين الله تعالى )</w:t>
      </w:r>
      <w:r>
        <w:rPr>
          <w:rFonts w:hint="cs"/>
          <w:rtl/>
        </w:rPr>
        <w:t xml:space="preserve"> ، وقياس الغائب على الشاهد فاسد ، وقد يستدل على عدم الاشتراط برؤية الله تعالى إيانا ، وفيه نظر ، لأن الكلام في الرؤية بحاسة البصر ، </w:t>
      </w:r>
      <w:r>
        <w:rPr>
          <w:rFonts w:hint="cs"/>
          <w:bCs/>
          <w:rtl/>
        </w:rPr>
        <w:t>فإن قيل</w:t>
      </w:r>
      <w:r>
        <w:rPr>
          <w:rFonts w:hint="cs"/>
          <w:rtl/>
        </w:rPr>
        <w:t xml:space="preserve"> : لو كان جائز الرؤية والحاسة سليمة وسائر الشرائط موجودة لوجب أن يرى ، وإلا لجاز أن كون بحضرتنا جبال شاهقة لا نراها ، وإنها سفسطة ، </w:t>
      </w:r>
      <w:r>
        <w:rPr>
          <w:rFonts w:hint="cs"/>
          <w:bCs/>
          <w:rtl/>
        </w:rPr>
        <w:t>قلنا</w:t>
      </w:r>
      <w:r>
        <w:rPr>
          <w:rFonts w:hint="cs"/>
          <w:rtl/>
        </w:rPr>
        <w:t xml:space="preserve"> : ممنوع ، فإن الرؤية عندنا بخلق الله تعالى ، فلا تجب عند اجتماع الشرائط ، ومن السمعيات قوله تعالى : { لا تدركه الأبصار وهو يدرك الأبصار } ،</w:t>
      </w:r>
      <w:r>
        <w:rPr>
          <w:rFonts w:hint="cs"/>
          <w:bCs/>
          <w:rtl/>
        </w:rPr>
        <w:t xml:space="preserve"> </w:t>
      </w:r>
      <w:r>
        <w:rPr>
          <w:rFonts w:hint="cs"/>
          <w:rtl/>
        </w:rPr>
        <w:t xml:space="preserve">والجواب بعد تسليم كون الأبصار للاستغراق وإفادته عموم السلب لا سلب العموم وكون الإدراك هو الرؤية مطلقاً لا الرؤية على وجه الإحاطة بجوانب المرئي : أنه لا دلالة فيه على عموم الأوقات والأحوال ، وقد يستدل بالآية على جواز الرؤية ، إذ لو امتنعت لما حصل التمدح بنفيها ، كالمعدوم لا يمدح بعدم رؤيته لامتناعها ، وإنما التمدح في أنه تمكن رؤيته ولا يرى للتمنع والتعزز بحجاب الكبرياء ، وإن جعلنا الإدراك عبارة عن الرؤية على وجه </w:t>
      </w:r>
      <w:r>
        <w:rPr>
          <w:rFonts w:hint="cs"/>
          <w:rtl/>
        </w:rPr>
        <w:lastRenderedPageBreak/>
        <w:t xml:space="preserve">الإحاطة بالجوانب والحدود فدلالة الآية على جواز الرؤية بل تحققها أظهر ، لأن المعنى أن الله تعالى مع كونه مرئياً لا يدرك بالأبصار لتعاليه عن التناهي والاتصاف بالحدود والجوانب ، ومنها أن الآيات الواردة في سؤال الرؤية مقرونة بالاستعظام والاستنكار ، </w:t>
      </w:r>
      <w:r>
        <w:rPr>
          <w:rFonts w:hint="cs"/>
          <w:bCs/>
          <w:rtl/>
        </w:rPr>
        <w:t>والجواب</w:t>
      </w:r>
      <w:r>
        <w:rPr>
          <w:rFonts w:hint="cs"/>
          <w:rtl/>
        </w:rPr>
        <w:t xml:space="preserve"> : أن ذلك لتعنتهم وعنادهم في طلبها ، لا لامتناعها ، وإلا لمنعهم موسى عليه السلام عن ذلك ، كما فعل حين سألوا أن يجعل لهم آلهة ، فقال : { بل أنتم قوم تجهلون } وهذا مشعر بإمكان الرؤية في الدنيا ، ولهذا اختلف الصحابة رضي الله عنهم في أن النبي صلى الله عليه وسلم هل رأى ربه ليلة المعراج أم لا ؟ والاختلاف في الوقوع دليل الإمكان ، أما الرؤية في المنام فقد حكيت عن كثير من السلف ، ولا خفاء في أنها نوع مشاهدة تكون بالقلب دون العين ، </w:t>
      </w:r>
    </w:p>
    <w:p w:rsidR="00B53AB6" w:rsidRDefault="00B53AB6" w:rsidP="00B53AB6">
      <w:pPr>
        <w:spacing w:before="100" w:beforeAutospacing="1" w:after="100" w:afterAutospacing="1"/>
        <w:ind w:left="-58"/>
        <w:jc w:val="both"/>
        <w:rPr>
          <w:rFonts w:hint="cs"/>
          <w:rtl/>
        </w:rPr>
      </w:pPr>
      <w:r>
        <w:rPr>
          <w:rFonts w:hint="cs"/>
          <w:bCs/>
          <w:rtl/>
        </w:rPr>
        <w:t xml:space="preserve">( والله تعالى خالق لأفعال العباد كلها من الكفر والإيمان والطاعة والعصيان ) : </w:t>
      </w:r>
      <w:r>
        <w:rPr>
          <w:rFonts w:hint="cs"/>
          <w:rtl/>
        </w:rPr>
        <w:t xml:space="preserve">لا كما زعمت المعتزلة أن العبد خالق لأفعاله ، وقد كانت الأوائل منهم يتحاشون عن إطلاق لفظ الخالق على العبد ويكتفون بلفظ الموجد والمخترع ونحو ذلك ، وحين رأى الجبائي واتباعه أن معنى الكل واحد ، وهو المخرج من العدم إلى الوجود ، تجاسروا على إطلاق لفظ الخالق ، احتج أهل الحق بوجوه : ( الأول ) : أن العبد لو كان خالقاً لأفعاله لكان عالماً بتفاصيلها ، ضرورة أن إيجاد الشيء بالقدرة والاختبار لا يكون إلا كذلك ، واللازم باطل ، فإن المشي من موضع إلى موضع قد يشتمل على سكنتات متخللة وعلى حركات بعضها أسرع وبعضها أبطأ ، ولا شعور للماشي بذلك ، وليس هذا ذهولاً عن العلم ، بل لو سئل لم يعلم ، وهذا في أظهر أفعاله ، وأما إذا تأملت في حركات أعضائه في المشي والأخذ والبطش ونحو ذلك ما يحتاج إليه من تحريك العضلات وتمديد الأعصاب ونحو ذلك فالأمر أظهر ، ( الثاني ) : النصوص الواردة في ذلك ، كقوله تعالى : { والله خلقكم وما تعملون } ، أي عملكم ، على أن ما مصدرية لئلا يحتاج إلى حذف الضمير ، أو معمولكم على أن ما موصولة ، ويشتمل الأفعال ، لأنا إذا قلنا : أفعال العباد مخلوقة لله تعالى أو للعبد لم نرد بالفعل المعنى المصدري الذي هو الإيجاد والإيقاع ، بل الحاصل بالمصدر الذي هو متعلق الإيجاد والإيقاع ، أعني ما نشاهده من الحركات والسكنات مثلاً ، وللذهول عن هذه النكتة قد يتوهم أن الاستدلال بالآية موقوف على كون ما مصدرية ، وكقوله تعالى : { الله خالق كل شيء } أي ممكن ، بدلالة العقل ، وفعل العبد شيء ممكن ، وكقوله تعالى : { أفمن يخلق كمن لا يخلق } ، في مقام التمدح بالخالقية ، وكونها مناطاً لاستحقاق العبادة ، لا يقال : فالقائل بكون العبد خالقاً لأفعاله يكون من المشركين دون الموحدين !! لأنا نقول : الإشراك هو إثبات الشريك في الألوهية ، بمعنى وجوب الوجود ، كما للمجوس ، أو بمعنى استحقق العبادة كما لعبدة الأصنام ، والمعتزلة لا يثبون ذلك ، بل لا يجعلون </w:t>
      </w:r>
      <w:r>
        <w:rPr>
          <w:rFonts w:hint="cs"/>
          <w:rtl/>
        </w:rPr>
        <w:lastRenderedPageBreak/>
        <w:t xml:space="preserve">خالقية العبد كخالقية الله تعالى ، لافتقاره إلى الأسباب والآلات التي هي بخلق الله تعالى ، إلا أن مشايخ ما وراء النهر قد بالغوا في تضليلهم في هذه المسألة ، حتى قالوا : إن المجوس أسعد حالاً منهم ، حيث لم يثبتوا إلا شريكاً واحداً ، والمعتزلة أثبتوا شركاء لا تحصى !! واحتجت المعتزلة : بأنا نفرق بالضرورة بين حركة الماشي  وحركة المرتعش ، وأن الأولى باختياره دون الثانية ، وبأنه لو كان الكل بخلق الله تعالى لبطل قاعدة التكليف والمدح والذم والثواب والعقاب ، وهو ظاهر ، والجواب : أن ذلك إنما يتوجه على الجبرية القائلين بنفي الكسب والاختيار له أصلاً ، وأما نحن فنثبته على ما نحققه إن شاء الله تعالى ، وقد تتمسك : بأنه لو كان خالقاً لأفعال العباد لكان هو القائم والقاعد والآكل والشارب والزاني والسارق إلى غير ذلك !! وهذا جهل عظيم ، لأن المتصف بالشيء من قام به ذلك الشيء ، لا من أوجده ، أو لا يرون أن الله تعالى هو الخالق للسواد والبياض وسائر الصفات في الأجسام ، ولا يتصف بذلك ؟!! وربما يتمسك : بقوله تعالى : { فتبارك الله أحسن الخالقين } ، { وإذ تخلق من الطين كهيئة الطير } ، والجواب : أن الخلق هنا بمعنى التقدير ، </w:t>
      </w:r>
      <w:r>
        <w:rPr>
          <w:rFonts w:hint="cs"/>
          <w:bCs/>
          <w:rtl/>
        </w:rPr>
        <w:t>( وهي )</w:t>
      </w:r>
      <w:r>
        <w:rPr>
          <w:rFonts w:hint="cs"/>
          <w:rtl/>
        </w:rPr>
        <w:t xml:space="preserve"> أي أفعال العباد </w:t>
      </w:r>
      <w:r>
        <w:rPr>
          <w:rFonts w:hint="cs"/>
          <w:bCs/>
          <w:rtl/>
        </w:rPr>
        <w:t>( كلها بإرادته ومشيئته )</w:t>
      </w:r>
      <w:r>
        <w:rPr>
          <w:rFonts w:hint="cs"/>
          <w:rtl/>
        </w:rPr>
        <w:t xml:space="preserve"> قد سبق أنهما عندنا عبارة عن معنى واحد ، </w:t>
      </w:r>
      <w:r>
        <w:rPr>
          <w:rFonts w:hint="cs"/>
          <w:bCs/>
          <w:rtl/>
        </w:rPr>
        <w:t>( وحكمه )</w:t>
      </w:r>
      <w:r>
        <w:rPr>
          <w:rFonts w:hint="cs"/>
          <w:rtl/>
        </w:rPr>
        <w:t xml:space="preserve"> لا يبعد أن يكون ذلك إشارة إلى خطاب التكوين ، </w:t>
      </w:r>
      <w:r>
        <w:rPr>
          <w:rFonts w:hint="cs"/>
          <w:bCs/>
          <w:rtl/>
        </w:rPr>
        <w:t>( وقضيته )</w:t>
      </w:r>
      <w:r>
        <w:rPr>
          <w:rFonts w:hint="cs"/>
          <w:rtl/>
        </w:rPr>
        <w:t xml:space="preserve"> أي قضائه ، وهو عبارة عن الفعل مع زيادة أحكام ، </w:t>
      </w:r>
      <w:r>
        <w:rPr>
          <w:rFonts w:hint="cs"/>
          <w:bCs/>
          <w:rtl/>
        </w:rPr>
        <w:t>لا يقال</w:t>
      </w:r>
      <w:r>
        <w:rPr>
          <w:rFonts w:hint="cs"/>
          <w:rtl/>
        </w:rPr>
        <w:t xml:space="preserve"> : لو كان الكفر بقضاء الله تعالى لوجب الرضا به ، لأن الرضا بالقضاء واجب ، واللازم باطل ، لأن الرضا بالكفر كفر ، </w:t>
      </w:r>
      <w:r>
        <w:rPr>
          <w:rFonts w:hint="cs"/>
          <w:bCs/>
          <w:rtl/>
        </w:rPr>
        <w:t>لأنا نقول</w:t>
      </w:r>
      <w:r>
        <w:rPr>
          <w:rFonts w:hint="cs"/>
          <w:rtl/>
        </w:rPr>
        <w:t xml:space="preserve"> : الكفر مقضي لا قضاء ، والرضا إنما يجب بالقضاء دون المقضي ، </w:t>
      </w:r>
      <w:r>
        <w:rPr>
          <w:rFonts w:hint="cs"/>
          <w:bCs/>
          <w:rtl/>
        </w:rPr>
        <w:t>( وتقديره )</w:t>
      </w:r>
      <w:r>
        <w:rPr>
          <w:rFonts w:hint="cs"/>
          <w:rtl/>
        </w:rPr>
        <w:t xml:space="preserve"> وهو تحديد كل مخلوق بحده الذي يوجد من حسن وقبح ونفع وضر وما يحويه من زمان ومكان وما يترتب عليه من ثواب وعقاب ، والمقصود تعميم إرادة الله وقدرته لما مر من أن الكل بخلق الله تعالى ، وهو يستدعي القدرة والإرادة لعدم الإكراه والإجبار ، </w:t>
      </w:r>
      <w:r>
        <w:rPr>
          <w:rFonts w:hint="cs"/>
          <w:bCs/>
          <w:rtl/>
        </w:rPr>
        <w:t>فإن قيل</w:t>
      </w:r>
      <w:r>
        <w:rPr>
          <w:rFonts w:hint="cs"/>
          <w:rtl/>
        </w:rPr>
        <w:t xml:space="preserve"> : فيكون الكافر مجبوراً في كفره والفاسق في فسقه ، فلا يصح تكليفهما بالإيمان والطاعة ، </w:t>
      </w:r>
      <w:r>
        <w:rPr>
          <w:rFonts w:hint="cs"/>
          <w:bCs/>
          <w:rtl/>
        </w:rPr>
        <w:t>قلنا</w:t>
      </w:r>
      <w:r>
        <w:rPr>
          <w:rFonts w:hint="cs"/>
          <w:rtl/>
        </w:rPr>
        <w:t xml:space="preserve"> : إنه تعالى أراد منهما الكفر والفسق باختيارهما ، فلا جبر ، كما أنه تعالى علم منهما الكفر والفسق بالاختيار ، ولم يلزم تكليف المحال ، والمعتزلة أنكروا إرادة الله تعالى للشرور والقبائح ، حتى قالوا : إنه تعالى أراد من الكافر والفاسق إيمانه وطاعته ، لا كفره ومعصيته زعماً منهم أن إرادة القبيح قبيحة كخلقه وإيجاده ، ونحن نمنع ذلك ، بل القبيح كسب القبيح والاتصاف به ، فعندهم يكون أكثر ما يقع من أفعال العباد على خلاف إرادة الله تعالى ، وهذا شنيع جداً ، حكي عن عمر بن عبيد أنه قال : ما ألزمني أحد مثل ما ألزمني مجوسي كان معي في السفينة ، فقلت له : لم لا تسلم ؟ فقال : لأن الله لم يرد إسلامي ، فإذا أراد الله إسلامي أسلمت ، فقلت للمجوسي : إن الله تعالى يريد إسلامك ، ولكن الشياطين لا يتركونك ، فقال المجوسي : فأنا أكون مع الشريك الأغلب ، وحكي أن القاضي عبد الجبار الهمداني دخل على الصاحب ابن عباد وعنده الأستاذ أبو إسحاق الإسفراييني ، فلما رأى الأستاذ قال </w:t>
      </w:r>
      <w:r>
        <w:rPr>
          <w:rFonts w:hint="cs"/>
          <w:rtl/>
        </w:rPr>
        <w:lastRenderedPageBreak/>
        <w:t xml:space="preserve">: سبحان من تنـزه عن الفحشاء !! فقال الأستاذ على الفور : سبحان من لا يجري في ملكه إلا ما يشاء ، والمعتزلة اعتقدوا أن الأمر يستلزم الإرادة والنهي عدم الإرادة ، فجعلوا إيمان الكافر مراداً وكفره غير مراد ، ونحن نعلم أن الشيء قد لا يكون مراداً ويؤمر به ، وقد يكون مراداً وينهى عنه لحكم ومصالح يحيط بها علم الله تعالى ، أو لأنه ( </w:t>
      </w:r>
      <w:r>
        <w:rPr>
          <w:rFonts w:hint="cs"/>
          <w:bCs/>
          <w:rtl/>
        </w:rPr>
        <w:t>لا يسئل عما يفعل )</w:t>
      </w:r>
      <w:r>
        <w:rPr>
          <w:rFonts w:hint="cs"/>
          <w:rtl/>
        </w:rPr>
        <w:t xml:space="preserve"> ، ألا ترى أن السيد إذا أراد أن يظهر على الحاضرين عصيان عبده يأمره بالشيء ولا يريده منه ، وقد يتمسك من الجانبين بالآيات ، وباب التأويل مفتوح على الفريقين ، </w:t>
      </w:r>
    </w:p>
    <w:p w:rsidR="00B53AB6" w:rsidRDefault="00B53AB6" w:rsidP="00B53AB6">
      <w:pPr>
        <w:spacing w:before="100" w:beforeAutospacing="1" w:after="100" w:afterAutospacing="1"/>
        <w:ind w:left="-58"/>
        <w:jc w:val="both"/>
        <w:rPr>
          <w:rFonts w:hint="cs"/>
          <w:rtl/>
        </w:rPr>
      </w:pPr>
      <w:r>
        <w:rPr>
          <w:rFonts w:hint="cs"/>
          <w:rtl/>
        </w:rPr>
        <w:t xml:space="preserve">( </w:t>
      </w:r>
      <w:r>
        <w:rPr>
          <w:rFonts w:hint="cs"/>
          <w:bCs/>
          <w:rtl/>
        </w:rPr>
        <w:t>وللعباد أفعال اختيارية يثابون بها</w:t>
      </w:r>
      <w:r>
        <w:rPr>
          <w:rFonts w:hint="cs"/>
          <w:rtl/>
        </w:rPr>
        <w:t xml:space="preserve"> ) إن كانت طاعة </w:t>
      </w:r>
      <w:r>
        <w:rPr>
          <w:rFonts w:hint="cs"/>
          <w:bCs/>
          <w:rtl/>
        </w:rPr>
        <w:t>( ويعاقبون عليها )</w:t>
      </w:r>
      <w:r>
        <w:rPr>
          <w:rFonts w:hint="cs"/>
          <w:rtl/>
        </w:rPr>
        <w:t xml:space="preserve"> إن كانت معصية ، لا  كما زعمت الجبرية من أنه لا فعل للعبد أصلاً وأن حركاته بمنـزلة حركات الجمادات لا قدرة للعبد عليها ولا قصد ولا اختيار ، وهذا باطل لأنا نفرق بالضرورة بين حركة البطش وحركة الارتعاش ، ونعلم أن الأول باختياره دون الثاني ، ولأنه لو لم يكن للعبد فعل أصلاً لما صح تكليفه ولا ترتب استحقاق الثواب والعقاب على أفعاله ولا إسناد الأفعال التي تقتضي سابقية القصد والاختيار إليه على سبيل الحقيقة مثل صلى وصام وكتب ، بخلاف مثل طال الغلام واسود لونه ، والنصوص القطعية تنفي ذلك كقوله تعالى : { جزاء بما كانوا يعملون } ، وقوله تعالى : { فمن شاء فليؤمن ومن شاء فليكفر }  إلى غير ذلك ، </w:t>
      </w:r>
      <w:r>
        <w:rPr>
          <w:rFonts w:hint="cs"/>
          <w:bCs/>
          <w:rtl/>
        </w:rPr>
        <w:t>فإن قيل</w:t>
      </w:r>
      <w:r>
        <w:rPr>
          <w:rFonts w:hint="cs"/>
          <w:rtl/>
        </w:rPr>
        <w:t xml:space="preserve"> : بعد تعميم علم الله تعالى وإرادته الجبر لا زم قطعاً ، لأنهما إما أن يتعلقا بوجود الفعل فيجب أو بعدمه فيمتنع ، ولا اختيار مع الوجوب والامتناع !! </w:t>
      </w:r>
      <w:r>
        <w:rPr>
          <w:rFonts w:hint="cs"/>
          <w:bCs/>
          <w:rtl/>
        </w:rPr>
        <w:t>قلنا</w:t>
      </w:r>
      <w:r>
        <w:rPr>
          <w:rFonts w:hint="cs"/>
          <w:rtl/>
        </w:rPr>
        <w:t xml:space="preserve"> : يعلم ويريد أن العبد يفعله أو يتركه باختياره ، فلا إشكال ، </w:t>
      </w:r>
      <w:r>
        <w:rPr>
          <w:rFonts w:hint="cs"/>
          <w:bCs/>
          <w:rtl/>
        </w:rPr>
        <w:t>فإن قيل</w:t>
      </w:r>
      <w:r>
        <w:rPr>
          <w:rFonts w:hint="cs"/>
          <w:rtl/>
        </w:rPr>
        <w:t xml:space="preserve"> : فيكون فعله الاختياري واجباً أ, ممتنعاً ، وهذا ينافي الاختيار ، </w:t>
      </w:r>
      <w:r>
        <w:rPr>
          <w:rFonts w:hint="cs"/>
          <w:bCs/>
          <w:rtl/>
        </w:rPr>
        <w:t>قلنا</w:t>
      </w:r>
      <w:r>
        <w:rPr>
          <w:rFonts w:hint="cs"/>
          <w:rtl/>
        </w:rPr>
        <w:t xml:space="preserve"> : ممنوع ، فإن الوجوب بالاختيار محقق للاختيار لا مناف ، وأيضاً منقوض بأفعال الباري جل ذكره ، لأن علمه وإرادته متعلقان بأفعاله ، فيلزم أن يكون فعله واجباً عليه ، </w:t>
      </w:r>
      <w:r>
        <w:rPr>
          <w:rFonts w:hint="cs"/>
          <w:bCs/>
          <w:rtl/>
        </w:rPr>
        <w:t>فإن قيل</w:t>
      </w:r>
      <w:r>
        <w:rPr>
          <w:rFonts w:hint="cs"/>
          <w:rtl/>
        </w:rPr>
        <w:t xml:space="preserve"> : لا معنى لكون العبد فاعلاً بالاختيار إلا كونه موجداً لأفعاله بالقصد والإرادة ، وقد سبق أن الله تعالى مستقل بخلق الأفعال وإيجادها ، ومعلوم أن المقدور الواحد لا يدخل تحت قدرتين مستقلتين ، </w:t>
      </w:r>
      <w:r>
        <w:rPr>
          <w:rFonts w:hint="cs"/>
          <w:bCs/>
          <w:rtl/>
        </w:rPr>
        <w:t>قلنا</w:t>
      </w:r>
      <w:r>
        <w:rPr>
          <w:rFonts w:hint="cs"/>
          <w:rtl/>
        </w:rPr>
        <w:t xml:space="preserve"> : لا كلام في قوة هذا الكلام ومتانته إلا أنه لما ثبت بالبرهان أن الخالق هو الله تعالى ، وبالضرورة أن لقدرة العبد وإرادته مدخلاً في بعض الأفعال كحركة البطش دون البعض كحركة الارتعاش ، احتجنا في التفصي عن هذا المضيق إلى القول بأن الله تعالى خالق كل شيء والعبد كاسب ، وتحقيقه أن صرف العبد قدرته وإرادته إلى الفعل كسب ، وإيجاد الله تعالى الفعل عقيب ذلك خلق ، والمقدور الواحد داخل تحت قدرتين لكن بجهتين مختلفتين ، فالفعل مقدور الله بجهة الإيجاد ومقدور العبد بجهة الكسب ، وهذا القدر من المعنى ضروري وإن لم نقدر على أزيد من ذلك في تلخيص العبارة ا لمفصحة عن تحقيق كون فعل العبد بخلق الله تعالى وإيجاده مع ما فيه للعبد من القدرة والاختيار ، ولهم في الفرق بينهما عبارات مثل : </w:t>
      </w:r>
      <w:r>
        <w:rPr>
          <w:rFonts w:hint="cs"/>
          <w:rtl/>
        </w:rPr>
        <w:lastRenderedPageBreak/>
        <w:t xml:space="preserve">إن الكسب ما وقع بآلة والخلق لا بآلة ، والكسب مقدور وقع في محل قدرته والخلق مقدور وقع لا في محل قدرته ، والكسب لا يصح انفراد القادر به والخلق يصح انفراده ، </w:t>
      </w:r>
      <w:r>
        <w:rPr>
          <w:rFonts w:hint="cs"/>
          <w:bCs/>
          <w:rtl/>
        </w:rPr>
        <w:t>فإن قيل</w:t>
      </w:r>
      <w:r>
        <w:rPr>
          <w:rFonts w:hint="cs"/>
          <w:rtl/>
        </w:rPr>
        <w:t xml:space="preserve"> : فقد أثبتم ما نسبتم إلى المعتزلة من إثبات الشركة ، </w:t>
      </w:r>
      <w:r>
        <w:rPr>
          <w:rFonts w:hint="cs"/>
          <w:bCs/>
          <w:rtl/>
        </w:rPr>
        <w:t>قلنا</w:t>
      </w:r>
      <w:r>
        <w:rPr>
          <w:rFonts w:hint="cs"/>
          <w:rtl/>
        </w:rPr>
        <w:t xml:space="preserve"> : الشركة أن يجتمع اثنان على شيء واحد وينفرد كل منهما ما هو له دون الآخر كشركاء القرية والمحلة ، وكما إذا جعل العبد خالقاً لأفعاله والصانع خالقاً لسائر الأعراض والأجسام ، بخلاف ما إذا أضيف أمر إلى شيئين بجهتين مختلفتين كأرض تكون ملكاً لله تعالى بجهة التخليق وللعباد بجهة ثبوت التصرف ، وكفعل العبد ينسب إلى الله تعالى بجهة الخلق وإلى العبد بجهة الكسب ، </w:t>
      </w:r>
      <w:r>
        <w:rPr>
          <w:rFonts w:hint="cs"/>
          <w:bCs/>
          <w:rtl/>
        </w:rPr>
        <w:t>فإن قيل</w:t>
      </w:r>
      <w:r>
        <w:rPr>
          <w:rFonts w:hint="cs"/>
          <w:rtl/>
        </w:rPr>
        <w:t xml:space="preserve"> : فكيف كان كسب القبيح قبيحاً سفهاً موجباً لاستحقاق الذم والعقاب بخلاف خلقه ، </w:t>
      </w:r>
      <w:r>
        <w:rPr>
          <w:rFonts w:hint="cs"/>
          <w:bCs/>
          <w:rtl/>
        </w:rPr>
        <w:t>قلنا</w:t>
      </w:r>
      <w:r>
        <w:rPr>
          <w:rFonts w:hint="cs"/>
          <w:rtl/>
        </w:rPr>
        <w:t xml:space="preserve"> : لأنه قد ثبت أن الخالق حكيم لا يخلق شيئاً إلا وله عاقبة حميدة وإن لم نطلع عليها ، فجزمنا بأن ما نستقبحه من الأفعال قد يكون له فيها حكم ومصالح كما في خلق الأجسام الخبيثة الضارة المؤلمة بخلاف الكسب ، فإنه قد يفعل الحسن وقد يفعل القبيح ، فجعلنا كسبه للقبيح مع ورود النهي عنه قبيحاً سفهاً موجباً لاستحقاق الذم والعقاب ، </w:t>
      </w:r>
      <w:r>
        <w:rPr>
          <w:rFonts w:hint="cs"/>
          <w:bCs/>
          <w:rtl/>
        </w:rPr>
        <w:t>( والحسن منها )</w:t>
      </w:r>
      <w:r>
        <w:rPr>
          <w:rFonts w:hint="cs"/>
          <w:rtl/>
        </w:rPr>
        <w:t xml:space="preserve"> أي من أفعال العباد وهو ما يكون متعلق المدح في العاجل والثواب في الآجل ، والأحسن أن يفسر بما لا يكون متعلقاً للذم والعقاب ليشمل المباح ، </w:t>
      </w:r>
      <w:r>
        <w:rPr>
          <w:rFonts w:hint="cs"/>
          <w:bCs/>
          <w:rtl/>
        </w:rPr>
        <w:t>( برضاء الله تعالى )</w:t>
      </w:r>
      <w:r>
        <w:rPr>
          <w:rFonts w:hint="cs"/>
          <w:rtl/>
        </w:rPr>
        <w:t xml:space="preserve"> أي بإرادته من غير اعتراض ، </w:t>
      </w:r>
      <w:r>
        <w:rPr>
          <w:rFonts w:hint="cs"/>
          <w:bCs/>
          <w:rtl/>
        </w:rPr>
        <w:t>( والقبيح منها )</w:t>
      </w:r>
      <w:r>
        <w:rPr>
          <w:rFonts w:hint="cs"/>
          <w:rtl/>
        </w:rPr>
        <w:t xml:space="preserve"> وهو ما يكون متعلق الذم في العاجل والعقاب في الآجل ، </w:t>
      </w:r>
      <w:r>
        <w:rPr>
          <w:rFonts w:hint="cs"/>
          <w:bCs/>
          <w:rtl/>
        </w:rPr>
        <w:t>( ليس برضاه )</w:t>
      </w:r>
      <w:r>
        <w:rPr>
          <w:rFonts w:hint="cs"/>
          <w:rtl/>
        </w:rPr>
        <w:t xml:space="preserve"> لما عليه من الاعتراض ، قال الله تعالى : { ولا يرضى لعباده الكفر } ، يعني أن الإرادة والمشيئة والتقدير يتعلق بالكل ، والرضا والمحرة والأمر لا يتعلق إلا بالحسن دون القبيح ، </w:t>
      </w:r>
      <w:r>
        <w:rPr>
          <w:rFonts w:hint="cs"/>
          <w:bCs/>
          <w:rtl/>
        </w:rPr>
        <w:t>( والاستطاعة مع الفعل )</w:t>
      </w:r>
      <w:r>
        <w:rPr>
          <w:rFonts w:hint="cs"/>
          <w:rtl/>
        </w:rPr>
        <w:t xml:space="preserve"> خلافاً للمعتزلة ، </w:t>
      </w:r>
      <w:r>
        <w:rPr>
          <w:rFonts w:hint="cs"/>
          <w:bCs/>
          <w:rtl/>
        </w:rPr>
        <w:t>( وهي حقيقة القدرة التي يكون بها الفعل )</w:t>
      </w:r>
      <w:r>
        <w:rPr>
          <w:rFonts w:hint="cs"/>
          <w:rtl/>
        </w:rPr>
        <w:t xml:space="preserve"> إشارة إلى ما ذكره صاحب التبصرة من أنها عرض يخلقه الله تعالى في الحيوان يفعل به الأفعال الاختيارية ، وهي علة للفعل ، والجمهور على أنها شرط لأداء الفعل لا علته ، وبالجملة هي صفة يخلقها الله تعالى عند قصد اكتساب الفعل بعد سلامة الأسباب والآلات ، فإن قصد فعل الخير خلق الله تعالى قدرة فعل الخير ، وإن قصد فعل الشر خلق الله تعالى قدرة فعل الشر ، فكان هو المضيع لقدرة فعل الخير ، فيستحق الذم والعقاب ، ولهذا ذم الكافرين بأنهم لا يستطيعون السمع ، وإذا كانت الاستطاعة عرضاً وجب أن تكون مقارنة للفعل لازمان لا سابقة عليه ، وإلا لزم وقوع الفعل بلا استطاعة وقدرة عليه لما مر من امتناع بقاء الأعراض ، </w:t>
      </w:r>
      <w:r>
        <w:rPr>
          <w:rFonts w:hint="cs"/>
          <w:bCs/>
          <w:rtl/>
        </w:rPr>
        <w:t>فإن قيل</w:t>
      </w:r>
      <w:r>
        <w:rPr>
          <w:rFonts w:hint="cs"/>
          <w:rtl/>
        </w:rPr>
        <w:t xml:space="preserve"> : لو سلم استحالة بقاء الأعراض فلا نـزاع في إمكان تجدد الأمثال عقيب الزوال ، فمن أين يلزم وقوع الفعل بدون القدرة ، </w:t>
      </w:r>
      <w:r>
        <w:rPr>
          <w:rFonts w:hint="cs"/>
          <w:bCs/>
          <w:rtl/>
        </w:rPr>
        <w:t>قلنا</w:t>
      </w:r>
      <w:r>
        <w:rPr>
          <w:rFonts w:hint="cs"/>
          <w:rtl/>
        </w:rPr>
        <w:t xml:space="preserve"> : إنما ندعي لزوم ذلك إذا كانت القدرة التي بها الفعل هي القدرة السابقة ، وأما إذا جعلتموها المثل المتجدد المقارن فقد اعترفتم بأن القدرة التي بها الفعل لا تكون إلا مقارنة له ، ثم إن ادعيتم أنه لا بد لها من أمثال سابقة حتى لا يمكن الفعل بأول ما يحدث من القدرة فعليكم البيان ، وأما ما يقال : لو فرضنا بقاء القدرة السابقة إلى آن الفعل إما بتجدد </w:t>
      </w:r>
      <w:r>
        <w:rPr>
          <w:rFonts w:hint="cs"/>
          <w:rtl/>
        </w:rPr>
        <w:lastRenderedPageBreak/>
        <w:t xml:space="preserve">الأمثال وإما باستقامة بقاء الأعراض ، فإن قالوا بجواز وجود الفعل بها في الحالة الأولى فقد تركوا مذهبهم حيث جوزوا مقارنة الفعل بالقدرة ، وإن قالوا بامتناعه لزم التحكم والترجيح بلا مرجح ، إذ القدرة بحالها لم تتغير ولم يحدث فيها معنى لاستحالة ذلك على الأعراض ، فمل صار الفعل بها في الحالة الثانية واجباً وفي الحالة الأولى ممتنعاً ؟ ففيه نظر ، لأن القائلين بكون الاستطاعة قبل الفعل لا يقولون بامتناع المقارنة الزمانية ، وبأن حدوث كل فعل يجب أن يكون بقدرة سابقة عليه بالزمان البتة حتى يمتنع حدوث الفعل في زمان حدوث القدرة مقرونة بجميع الشرائط ، ولأنه يجوز أن يمتنع الفعل في الحالة الأولى لانتفاء شرط أو وجود مانع ، ويجب في الثانية لتمام الشرائط ، مع أن القدرة التي هي صفة القادر في الحالتين على السواء ، ومن هاهنا ذهب بعضهم إلى أنه إن أريد بالاستطاعة القدرة المستجمعة لجميع شرائط التأثير فالحق أنها مع الفعل ، وإلا فقبله ، وأما امتناع بقاء الأعراض فمبني على مقدمات صعبة البيان ، وهي أن بقاء الشيء أمر محقق زائد عليه ، وأنه يمتنع قيام العرض بالعرض ، وأنه يمتنع قيامهما معاً بالمحل ، ولما استدل القائلون بكون الاستطاعة قبل الفعل بأن التكليف حاصل قبل الفعل ضرورة أن الكافر مكلف بالإيمان وتارك الصلاة مكلف بها بعد دخول الوقت ، فلو لم تكن الاستطاعة متحققة حينئذ لزم تكليف العاجر وهو باطل ، أشار إلى الجواب بقوله : </w:t>
      </w:r>
      <w:r>
        <w:rPr>
          <w:rFonts w:hint="cs"/>
          <w:bCs/>
          <w:rtl/>
        </w:rPr>
        <w:t>( ويقع هذا الاسم )</w:t>
      </w:r>
      <w:r>
        <w:rPr>
          <w:rFonts w:hint="cs"/>
          <w:rtl/>
        </w:rPr>
        <w:t xml:space="preserve"> يعني لفظ الاستطاعة </w:t>
      </w:r>
      <w:r>
        <w:rPr>
          <w:rFonts w:hint="cs"/>
          <w:bCs/>
          <w:rtl/>
        </w:rPr>
        <w:t>( على سلامة الأسباب والآلات والجوارح )</w:t>
      </w:r>
      <w:r>
        <w:rPr>
          <w:rFonts w:hint="cs"/>
          <w:rtl/>
        </w:rPr>
        <w:t xml:space="preserve"> كما في قوله تعالى : { ولله على الناس حج البيت من استطاع إليه سبيلاً } ،</w:t>
      </w:r>
      <w:r>
        <w:rPr>
          <w:rFonts w:hint="cs"/>
          <w:bCs/>
          <w:rtl/>
        </w:rPr>
        <w:t xml:space="preserve"> فإن قيل</w:t>
      </w:r>
      <w:r>
        <w:rPr>
          <w:rFonts w:hint="cs"/>
          <w:rtl/>
        </w:rPr>
        <w:t xml:space="preserve"> : الاستطاعة صفة المكلف وسلامة الأسباب والآلات ليس صفة له ، فكيف يصح تفسيرها بها ؟ </w:t>
      </w:r>
      <w:r>
        <w:rPr>
          <w:rFonts w:hint="cs"/>
          <w:bCs/>
          <w:rtl/>
        </w:rPr>
        <w:t>قلنا</w:t>
      </w:r>
      <w:r>
        <w:rPr>
          <w:rFonts w:hint="cs"/>
          <w:rtl/>
        </w:rPr>
        <w:t xml:space="preserve"> : المراد سلامة الأسباب والآلات له ، والمكلف كما يتصف بالاستطاعة يتصف بذلك حيث يقال : هو ذو سلامة الأسباب ، إلا أنه لتركبه لا يشتق منه اسم فاعل يحمل عليه ، بخلاف الاستطاعة ، </w:t>
      </w:r>
      <w:r>
        <w:rPr>
          <w:rFonts w:hint="cs"/>
          <w:bCs/>
          <w:rtl/>
        </w:rPr>
        <w:t>( وصحة التكليف تعتمد هذه الاستطاعة )</w:t>
      </w:r>
      <w:r>
        <w:rPr>
          <w:rFonts w:hint="cs"/>
          <w:rtl/>
        </w:rPr>
        <w:t xml:space="preserve"> التي هي سلامة الأسباب والآلات ، لا الاستطاعة بالمعنى الأول ، فإن أريد بالعجز عدم الاستطاعة بالمعنى الأول فلا نسلم استحالة تكليف العاجز ، وإن أريد بالمعنى الثاني فلا نسلم لزومه لجواز أن يحصل قبل الفعل سلامة الأسباب والآلات وإن لم تحصل حقيقة القدرة التي بها الفعل ، وقد يجاب بأن القدرة صالحة للضدين عند أبي حنيفة رحمه الله تعالى حتى أن القدرة المصروفة إلى الكفر هي بعينها القدرة التي تصرف إلى الإيمان ، ولا اختلاف إلا في التعلق ، وهو لا يوجب الاختلاف في نفس القدرة ، فالكافر قادر على الإيمان المكلف به ، إلا أنه صرف قدرته إلى الكفر وضيع باختياره صرفها إلى الإيمان ، فاستحق الذم والعقاب ، ولا يخفى أن في هذا الجواب تسليماً لكون القدرة قبل الفعل ، لأن القدرة على الإيمان في حال الكفر تكون قبل الإيمان لا محالة ، فإن أجيب بأن المراد أن القدرة وإن صلحت للضدين لكنها من حيث التعلق بأحدهما لا تكون إلا معه حتى أن ما يلزم مقارنتها للفعل هي القدرة المتعلقة بالفعل وما يلزم مقارنتها للترك هي القدرة المتعلقة به ، </w:t>
      </w:r>
      <w:r>
        <w:rPr>
          <w:rFonts w:hint="cs"/>
          <w:rtl/>
        </w:rPr>
        <w:lastRenderedPageBreak/>
        <w:t xml:space="preserve">وأما نفس القدرة فقد تكون متقدمة متعلقة بالضدين ، </w:t>
      </w:r>
      <w:r>
        <w:rPr>
          <w:rFonts w:hint="cs"/>
          <w:bCs/>
          <w:rtl/>
        </w:rPr>
        <w:t>قلنا</w:t>
      </w:r>
      <w:r>
        <w:rPr>
          <w:rFonts w:hint="cs"/>
          <w:rtl/>
        </w:rPr>
        <w:t xml:space="preserve"> : هذا مما لا يتصور فيه نـزاع ، بل هو لغو من الكلام ، فليتأمل ، </w:t>
      </w:r>
    </w:p>
    <w:p w:rsidR="00B53AB6" w:rsidRDefault="00B53AB6" w:rsidP="00B53AB6">
      <w:pPr>
        <w:spacing w:before="100" w:beforeAutospacing="1" w:after="100" w:afterAutospacing="1"/>
        <w:ind w:left="-58"/>
        <w:jc w:val="both"/>
        <w:rPr>
          <w:rFonts w:hint="cs"/>
          <w:rtl/>
        </w:rPr>
      </w:pPr>
      <w:r>
        <w:rPr>
          <w:rFonts w:hint="cs"/>
          <w:bCs/>
          <w:rtl/>
        </w:rPr>
        <w:t>( ولا يكلف العبد لما ليس في وسعه )</w:t>
      </w:r>
      <w:r>
        <w:rPr>
          <w:rFonts w:hint="cs"/>
          <w:rtl/>
        </w:rPr>
        <w:t xml:space="preserve"> سواء كان ممتنعاً في نفسه كجمع بين الضدين أو ممكناً في نفسه لكن لا يمكن للعبد كخلق الجسم ، وأما ما يمتنع بناء على أن الله تعالى علم خلافه أو أراد خلافه كإيمان الكافر وطاعة العاصي فلا نـزاع في وقوع التكليف به لكونه مقدوراً للمكلف بالنظر إلى نفسه ، ثم عدم التكليف بما ليس في الوسع متفق عليه ، كقوله تعالى : { لا يكلف الله نفساً إلا وسعها } ، والأمر في قوله تعالى : { أنبئوني بأسماء هؤلاء } ، للتعجيز دون التكليف ، وقوله تعالى حكاية عن حال المؤمنين : { ربنا ولا تحملنا ما لا طاقة لنا به } ، ليس المراد بالتحميل هو التكليف ، بل إيصال ما لا يطاق من العوارض إليهم ، وإنما النـزاع في الجواز فمنعه المعتزلة بناء على القبح العقلي ، وجوزه الأشعري لأنه لا يقبح من الله تعالى شيء ، وقد يستدل بقوله تعالى : { لا يكلف الله نفساً إلا وسعها } على نفي الجواز ، وتقريره : أنه لو كان جائزاً لما لزم من فرض وقوعه محال ، ضرورة أن استحالة اللازم توجب استحالة الملزوم ، تحقيقاً لمعنى اللزوم ، لكنه لو وقع لزم كذب كلام الله تعالى ، وهو محال ، وهذه نكتة في بيان استحالة وقوع كل ما يتعلق علم الله تعالى وإرادته واختياره بعدم وقوعه ، وحلها أنا لا نسلم أن كل ما يكون ممكناً في نفسه لا يلزم من فرض وقوعه محال ، وإنما يجب ذلك لو لم يعرض له الامتناع بالغير ، وإلا لجاز أن يكون لزوم المحال بناء على الامتناع بالغير ، ألا يرى أن الله تعالى لما أوجد العالم بقدرته واختياره فعدمه ممكن في نفسه مع أنه يلزم من فرض وقوعه تخلق المعلول عن علته التامة ، وهو محال ، والحاصل أن الممكن في نفسه لا يلزم من فرض وقوعه محال بالنظر إلى ذاته ، وأما بالنظر إلى أمر زائد على نفسه فلا نسلم أنه لا يستلزم المحال ، </w:t>
      </w:r>
      <w:r>
        <w:rPr>
          <w:rFonts w:hint="cs"/>
          <w:bCs/>
          <w:rtl/>
        </w:rPr>
        <w:t>( وما يوجد من الألم في المضروب عقيب ضرب إنسان والانكسار في الزجاج عقيب كسر إنسان )</w:t>
      </w:r>
      <w:r>
        <w:rPr>
          <w:rFonts w:hint="cs"/>
          <w:rtl/>
        </w:rPr>
        <w:t xml:space="preserve"> قيد بذلك ليصح محلاً للخلاف في أنه هل للعبد صنع فيه أم لا ، </w:t>
      </w:r>
      <w:r>
        <w:rPr>
          <w:rFonts w:hint="cs"/>
          <w:bCs/>
          <w:rtl/>
        </w:rPr>
        <w:t>( وما أشبهه )</w:t>
      </w:r>
      <w:r>
        <w:rPr>
          <w:rFonts w:hint="cs"/>
          <w:rtl/>
        </w:rPr>
        <w:t xml:space="preserve">  كالموت عقيب القتل </w:t>
      </w:r>
      <w:r>
        <w:rPr>
          <w:rFonts w:hint="cs"/>
          <w:bCs/>
          <w:rtl/>
        </w:rPr>
        <w:t>( كل ذلك مخلوق لله تعالى )</w:t>
      </w:r>
      <w:r>
        <w:rPr>
          <w:rFonts w:hint="cs"/>
          <w:rtl/>
        </w:rPr>
        <w:t xml:space="preserve">  لما مر أن الخالق هو الله تعالى وحده ، وأن كل الممكنات مستندة إليه لا واسطة ، والمعتزلة لما أسندوا بعض الأفعال إلى غير الله تعالى قولا : إن كان الفعل صادراً عن الفاعل لا بتوسط فعل آخر فهو بطريق المباشرة وإلا فبطريق التوليد ، ومعناه أن يوجب الفعل لفاعله فعلاً آخر كحركة اليد توجب حركة المفتاح ، فالألم متولد من الضرب والانكسار من الكسر وليسا مخلوقين لله تعالى ، وعندنا الكل بخلق الله تعالى ، ( لا صنع للعبد في تخليقه ) والأولى أن لا يقد بالتخليق ، لأن ما يسمونه متولدات لا صنع للعبد فيه أصلاً ، أما التخليق فلاستحالته من العبد ، وأما الاكتساب فلاستحالة اكتساب العبد ما ليس </w:t>
      </w:r>
      <w:r>
        <w:rPr>
          <w:rFonts w:hint="cs"/>
          <w:rtl/>
        </w:rPr>
        <w:lastRenderedPageBreak/>
        <w:t xml:space="preserve">قائماً بمحل القدرة ، ولهذا لا يتمكن ا لعبد من عدم حصولها بخلاف أفعاله الاختيارية ، ( والمقتول ميت بأجله ) ، أي الوقت المقدر لموته ، لا كما زعم بعض المعتزلة من أن الله تعالى قد قطع عليه الأجل ، لنا أن الله تعالى قد حكم بآجال العباد على ما علم من غير تردد ، وبأنه { إذا جاء أجلهم لا يستأخرون ساعة ولا يستقدمون } ، واحتجت المعتزلة بالأحاديث الواردة في أن بعض الطاعات تزيد في العمر ، وبأنه لو كان ميتاً بأجله لما استحق القاتل ذماً ولا عقاباً ولا دية ولا قصاصاً ، إذ ليس موت المقتول بخلقه ولا بكسبه ، </w:t>
      </w:r>
      <w:r>
        <w:rPr>
          <w:rFonts w:hint="cs"/>
          <w:bCs/>
          <w:rtl/>
        </w:rPr>
        <w:t>والجواب</w:t>
      </w:r>
      <w:r>
        <w:rPr>
          <w:rFonts w:hint="cs"/>
          <w:rtl/>
        </w:rPr>
        <w:t xml:space="preserve"> : أن الله تعالى كان يعلم أنه لو لم يفعل هذه الطاعة لكان عمره أربعين سنة ، لكنه علم أنه يفعلها فيكون عمره سبعين سنة ، فنسبت هذه الزيادة إلى تلك الطاعة بناء على علم الله تعالى أنه لولاها لما كانت تلك الزيادة ، وعن الثاني : أن وجوب العقاب والضمان على القاتل تعبد لارتكابه المنهي ، وكسبه الفعل الذي يخلق الله تعالى عقيبه الموت بطريق جري العادة ، فإن القتل فعل القاتل كسباً ، وإن لم يكن له خلقاً ، والموت قائم بالميت مخلوق لله تعالى ، لا صنع فيه للعبد تخليقاً ولا اكتساباً ، ومبنى هذا على أن الموت وجودي بدليل قوله تعالى : { خلق الموت والحياة } والأكثرون على أنه عدمي ، ومعنى خلق الموت قدره ، </w:t>
      </w:r>
      <w:r>
        <w:rPr>
          <w:rFonts w:hint="cs"/>
          <w:bCs/>
          <w:rtl/>
        </w:rPr>
        <w:t>( والأجل واحد )</w:t>
      </w:r>
      <w:r>
        <w:rPr>
          <w:rFonts w:hint="cs"/>
          <w:rtl/>
        </w:rPr>
        <w:t xml:space="preserve">  لا كما زعم الكعبي أن للمقتول أجلين : القتل والموت ، وأنه لو لم يقتل لعاش إلى أجله الذي هو الموت ، ولا كما زعمت الفلاسفة أن للحيوان أجلاً طبيعياً وهو وقت موته بتخلل رطوبته وانطفاء حرارته الغريزيتين ، وآجالاً اخترامية على خلاف مقتضى طبيعته بحسب الآفات والأمراض ، </w:t>
      </w:r>
      <w:r>
        <w:rPr>
          <w:rFonts w:hint="cs"/>
          <w:bCs/>
          <w:rtl/>
        </w:rPr>
        <w:t>( والحرام رزق )</w:t>
      </w:r>
      <w:r>
        <w:rPr>
          <w:rFonts w:hint="cs"/>
          <w:rtl/>
        </w:rPr>
        <w:t xml:space="preserve"> لأن الرزق اسم لما يسوقه الله تعالى إلى الحيوان فيأكله ، وذلك قد يكون حلالاً وقد يكون حراماً ، وهذا أولى من تفسيره بما يتغذى به الحيوان ، لخلوه عن معنى الإضافة إلى الله تعالى ، مع أنه معتبر في مفهوم الرزق ، وعند المعتزلة الحرام ليس برزق ، لأنهم فسروه تارة بمملوك يأكله المالك ، وتارة بما لا يمنع من الانتفاع به ، وذلك لا يكون حلالاً ، لكن يلزم على الأول أن لا يكون ما يأكله الدواب رزقاً ، وعلى الوجهين : أن من أكل الحرام طول عمره لم يرزقه الله تعالى أصلاً ، ومبنى هذا الاختلاف على أن الإضافة إلى الله تعالى معتبرة في معنى الرزق ، وأنه لا رازق إلا الله وحده ، وأن العبد يستحق الذم والعقاب على أكل الحرام ، وما يكون مستنداً إلى الله تعالى لا يكون قبيحاً ، ومرتكبه لا يستحق الذم والعقاب ، والجواب : أن ذلك لسوء مباشرة أسبابه باختياره ، </w:t>
      </w:r>
      <w:r>
        <w:rPr>
          <w:rFonts w:hint="cs"/>
          <w:bCs/>
          <w:rtl/>
        </w:rPr>
        <w:t>( وكل يستوفي رزق نفسه حلالاً كان أو حراماً )</w:t>
      </w:r>
      <w:r>
        <w:rPr>
          <w:rFonts w:hint="cs"/>
          <w:rtl/>
        </w:rPr>
        <w:t xml:space="preserve"> لحصول التغذي بهما جميعاً ، </w:t>
      </w:r>
      <w:r>
        <w:rPr>
          <w:rFonts w:hint="cs"/>
          <w:bCs/>
          <w:rtl/>
        </w:rPr>
        <w:t>( ولا يتصور أن لا يأكل إنسان رزقه أو يأكل رزق غيره )</w:t>
      </w:r>
      <w:r>
        <w:rPr>
          <w:rFonts w:hint="cs"/>
          <w:rtl/>
        </w:rPr>
        <w:t xml:space="preserve"> لأن ما قدره الله غذاء لشخص يجب أن يأكله ويمتنع أن يأكله غيره ، وأما بمعنى الملك فلا يمتنع ، </w:t>
      </w:r>
    </w:p>
    <w:p w:rsidR="00B53AB6" w:rsidRDefault="00B53AB6" w:rsidP="00B53AB6">
      <w:pPr>
        <w:spacing w:before="100" w:beforeAutospacing="1" w:after="100" w:afterAutospacing="1"/>
        <w:ind w:left="-58"/>
        <w:jc w:val="both"/>
        <w:rPr>
          <w:rFonts w:hint="cs"/>
          <w:rtl/>
        </w:rPr>
      </w:pPr>
      <w:r>
        <w:rPr>
          <w:rFonts w:hint="cs"/>
          <w:bCs/>
          <w:rtl/>
        </w:rPr>
        <w:lastRenderedPageBreak/>
        <w:t>( والله تعالى يضل من يشاء ويهدي من يشاء )</w:t>
      </w:r>
      <w:r>
        <w:rPr>
          <w:rFonts w:hint="cs"/>
          <w:rtl/>
        </w:rPr>
        <w:t xml:space="preserve"> : بمعنى خلق الضلالة والاهتداء ، لأنه الخالق وحده ، وفي التقييد بالمشيئة إشارة إلى أنه ليس المراد بالهداية بيان طريق الحق ، لأنه عام في حق الكل ، ولا الإضلال عبارة عن وجدان العبد ضالاً أو تسميته ضالاً ، إذ لا معنى لتعليق ذلك بمشيئة الله تعالى ، نعم قد تضاف الهداية إلى النبي عليه السلام مجازاً بطريق التسبب ، كما تسند إلى القرآن ، وقد يسند الإضلال إلى الشيطان مجازاً كما يسند إلى الأصنام ، ثم المذكور في كلام المشايخ أن الهداية عندنا خلق الاهتداء ، وعند المعتزلة بيان طريق الصواب ، وهو باطل لقوله تعالى : { إنك لا تهدي من أحببت } ، ولقوله عليه السلام : { اللهم اهد قومي } مع أنه بين الطريق ودعاهم إلى الاهتداء ، والمشهور أن الهداية عند المعتزلة هي الدلالة الموصلة إلى المطلوب ، وعندنا الدلالة على طريق يوصل إلى المطلوب ، سواء حصل الوصول والاهتداء أو لم يحصل ، </w:t>
      </w:r>
    </w:p>
    <w:p w:rsidR="00B53AB6" w:rsidRDefault="00B53AB6" w:rsidP="00B53AB6">
      <w:pPr>
        <w:ind w:left="-58"/>
        <w:jc w:val="both"/>
        <w:rPr>
          <w:rFonts w:hint="cs"/>
          <w:rtl/>
        </w:rPr>
      </w:pPr>
      <w:r>
        <w:rPr>
          <w:rFonts w:hint="cs"/>
          <w:bCs/>
          <w:rtl/>
        </w:rPr>
        <w:t>( وما هو الأصلح للعبد فليس ذلك بواجب على الله تعالى )</w:t>
      </w:r>
      <w:r>
        <w:rPr>
          <w:rFonts w:hint="cs"/>
          <w:rtl/>
        </w:rPr>
        <w:t xml:space="preserve"> : وإلا لما خلق الكافر الفقير المعذب في الدنيا والآخرة ، ولما كان له منة على العباد واستحقاق شكر في الهداية وإفاضة أنواع الخيرات ، لكونها أداء للواجب ، ولما كان امتنان الله على النبي عليه السلام فوق امتنانه على أبي جهل لعنه الله ، إذ فعل بكل منهما غاية مقدوره من الأصلح له ، ولما كان لسؤال العصمة والتوفيق وكشف الضراء والبسط في الخصب والرخاء معنى ، لأن ما لم يفعله في حق كل واحد فهو مفسدة له يجب على الله تركها ، ولما بقي في قدرة الله تعالى بالنسبة إلى مصالح العباد شيء ، إذ قد أتى بالواجب ، ولعمري إن هذه مفاسد هذا الأصل ، أعني وجوب الأصلح ، بل أكثر أصول المعتزلة أظهر من أن يخفى وأكثر من أن يحصى ، وذلك لقصور نظرهم في المعارف الإلهية ورسوخ قياس الغائب على الشاهد في طباعهم ، وغاية تشبثهم في ذلك أن ترك الأصلح يكون بخلاً وسفهاً ، وجوابه : إن منع ما يكون حق المانع ، وقد ثبت بالأدلة القاطعة كرمه وحكمته ولطفه وعلمه بالعواقب يكون محض عدل وحكمة ، ثم ليت شعري ما معنى وجوب الشيء على الله تعالى ، إذ ليس معناه استحقاق تاركه الذم والعقاب ، وهو ظاهر ، ولا لزوم صدوره عنه بحيث لا يتمكن من الترك ، بناء على استلزامه محالاً من سفه أو جهل أو عبث أو بخل أو نحو ذلك ، لأنه رفض لقاعدة الاختيار وميل إلى الفلسفة الظاهرة العوار ، </w:t>
      </w:r>
    </w:p>
    <w:p w:rsidR="00B53AB6" w:rsidRDefault="00B53AB6" w:rsidP="00B53AB6">
      <w:pPr>
        <w:ind w:left="-58"/>
        <w:jc w:val="both"/>
        <w:rPr>
          <w:rFonts w:hint="cs"/>
          <w:rtl/>
        </w:rPr>
      </w:pPr>
      <w:r>
        <w:rPr>
          <w:rFonts w:hint="cs"/>
          <w:bCs/>
          <w:rtl/>
        </w:rPr>
        <w:t>( وعذاب القبر للكافرين ولبعض عصاة المؤمنين )</w:t>
      </w:r>
      <w:r>
        <w:rPr>
          <w:rFonts w:hint="cs"/>
          <w:rtl/>
        </w:rPr>
        <w:t xml:space="preserve"> خص البعض لأن منهم من لا يريد الله تعالى تعذيبه فلا يعذب ، </w:t>
      </w:r>
      <w:r>
        <w:rPr>
          <w:rFonts w:hint="cs"/>
          <w:bCs/>
          <w:rtl/>
        </w:rPr>
        <w:t>( وتنعيم أهل الطاعة في القبر بما يعلمه الله تعالى ويريده )</w:t>
      </w:r>
      <w:r>
        <w:rPr>
          <w:rFonts w:hint="cs"/>
          <w:rtl/>
        </w:rPr>
        <w:t xml:space="preserve"> وهذا أولى مما وقع في عامة الكتب من الاقتصار على إثبات عذاب القبر دون تنعيمه بناء على أن النصوص الواردة فيه أكثر وعلى أن عامة أهل القبور كفار وعصاة ، فالتعذيب بالذكر أجدر ، </w:t>
      </w:r>
      <w:r>
        <w:rPr>
          <w:rFonts w:hint="cs"/>
          <w:bCs/>
          <w:rtl/>
        </w:rPr>
        <w:t>( وسؤال منكر ونكير )</w:t>
      </w:r>
      <w:r>
        <w:rPr>
          <w:rFonts w:hint="cs"/>
          <w:rtl/>
        </w:rPr>
        <w:t xml:space="preserve"> وهما ملكان يدخلان القبر فيسئلان العبد عن </w:t>
      </w:r>
      <w:r>
        <w:rPr>
          <w:rFonts w:hint="cs"/>
          <w:rtl/>
        </w:rPr>
        <w:lastRenderedPageBreak/>
        <w:t xml:space="preserve">ربه وعن دينه وعن نبيه ، قال السيد أبو شجاع : إن للصبيان سؤالاً وكذا للأنبياء عند البعض ، </w:t>
      </w:r>
      <w:r>
        <w:rPr>
          <w:rFonts w:hint="cs"/>
          <w:bCs/>
          <w:rtl/>
        </w:rPr>
        <w:t>( ثابت )</w:t>
      </w:r>
      <w:r>
        <w:rPr>
          <w:rFonts w:hint="cs"/>
          <w:rtl/>
        </w:rPr>
        <w:t xml:space="preserve"> كل من هذه الأمور </w:t>
      </w:r>
      <w:r>
        <w:rPr>
          <w:rFonts w:hint="cs"/>
          <w:bCs/>
          <w:rtl/>
        </w:rPr>
        <w:t>( بالدلائل السمعية )</w:t>
      </w:r>
      <w:r>
        <w:rPr>
          <w:rFonts w:hint="cs"/>
          <w:rtl/>
        </w:rPr>
        <w:t xml:space="preserve"> لأنها أمور ممكنة أخبر بها الصادق على ما نطقت به النصوص ، قال الله تعالى : { النار يعرضون عليها غدواً وعشياً ويوم تقوم الساعة أدخلوا آل فرعون أشد العذاب } ، وقال الله تعالى : { أغرقوا فأدخلوا ناراً }  ، وقال النبي صلى الله عليه وسلم : (( استنـزهوا من البول فإن عامة عذاب القبر منه )) وقال عليه السلام : (( قوله تعالى : { يثبت الله الذين آمنوا بالقول الثابت في الحياة الدنيا وفي الآخرة }  نـزلت في عذاب القبر ، إذا قيل له : من ربك وما دينك ومن نبيك ؟ فيقول : ربي الله وديني الإسلام ونبيي محمد عليه السلام )) ، وقال النبي عليه الصلاة والسلام : (( إذا قبر الميت أتاه ملكان أسودان أزرقان عيناهما ، يقال لأحدهما : منكر ، والآخر : نكير.. )) إلى آخر الحديث ، وقال النبي عليه الصلاة والسلام : (( القبر روضة من رياض الجنة أو حفرة من حفر النيران )) ، وبالجملة الأحاديث الواردة في هذا المعنى وفي كثير من أحوال الآخرة متواترة المعنى وإن لم يبلغ آحادها حد التواتر ، وأنكر عذاب القبر بعض المعتزلة والروافض ، لأن الميت جماد لا حياة له ولا إدراك ، فتعذيبه محال </w:t>
      </w:r>
      <w:r>
        <w:rPr>
          <w:rFonts w:hint="cs"/>
          <w:bCs/>
          <w:rtl/>
        </w:rPr>
        <w:t>، والجواب</w:t>
      </w:r>
      <w:r>
        <w:rPr>
          <w:rFonts w:hint="cs"/>
          <w:rtl/>
        </w:rPr>
        <w:t xml:space="preserve"> : أنه يجوز أن يخلق الله تعالى في جميع الأجزاء أو في بعضها نوعاً من الحياة قدر ما يدرك ألم العذاب أو لذة التنعيم ، وهذا لا يستلزم إعادة الروح إلى بدنه ولا أن يتحرك ويضطرب أو يرى أثر العذاب عليه ، حتى أن الغريق في الماء أو المأكول في بطون الحيوانات أو المصلوب في الهواء يعذب وإن لم نطلع عليه ، ومن تأمل في عجائب ملكه تعالى وملكوته وغرائب قدرته وجبروته لم يستبعد أمثال ذلك ، فضلاً عن الاستحالة ، واعلم أنه لما كان أحوال القبر مما هو متوسط بين أمر الدنيا والآخرة ، ودليل الكل أنها أمور ممكنة أخبر بها الصادق ونطق بها الكتاب والسنة ، فتكون ثابتة ، وصرح بحقيقة كل منها تحقيقاً وتوكيداً واعتناءًا بشأنه فقال : </w:t>
      </w:r>
      <w:r>
        <w:rPr>
          <w:rFonts w:hint="cs"/>
          <w:bCs/>
          <w:rtl/>
        </w:rPr>
        <w:t>( والبعث )</w:t>
      </w:r>
      <w:r>
        <w:rPr>
          <w:rFonts w:hint="cs"/>
          <w:rtl/>
        </w:rPr>
        <w:t xml:space="preserve"> وهو أن يبعث الله تعالى الموتى من القبور بأن يجمع أجزاءهم الأصلية ويعيد الأرواح إليها </w:t>
      </w:r>
      <w:r>
        <w:rPr>
          <w:rFonts w:hint="cs"/>
          <w:bCs/>
          <w:rtl/>
        </w:rPr>
        <w:t>( حق )</w:t>
      </w:r>
      <w:r>
        <w:rPr>
          <w:rFonts w:hint="cs"/>
          <w:rtl/>
        </w:rPr>
        <w:t xml:space="preserve"> لقوله تعالى : { ثم إنكم يوم القيامة تبعثون } ، وقوله تعالى : { قل يحييها الذي أنشأها أول مرة } إلى غير ذلك من النصوص القاطعة الناطقة بحشر الأجساد ، وأنكره الفلاسفة بناء على امتناع إعادة المعدوم بعينه ، وهو مع أنه لا دليل لهم عليه يعتد به غير مضر بالمقصود ، لأن مرادنا أن الله تعالى يجمع الأجزاء الأصلية للإنسان ويعيد روحه إليه ، سواء سمي ذلك إعادة المعدوم بعينه أو لم يسم ، وبهذا سقط ما قالوا : إنه لو أكل إنسان إنساناً بحيث صار جزءاً منه ، فتلك الأجزاء إما أن تعاد فيهما وهو محال ، أو في أحدهما فلا يكون الآخر معاداً بجميع أجزائه ، وذلك لأن المعاد إنما هو الأجزاء الأصلية الباقية من أول العمر إلى آخره ، والأجزاء المأكولة فضلة من الآكل لا أصلية ، </w:t>
      </w:r>
      <w:r>
        <w:rPr>
          <w:rFonts w:hint="cs"/>
          <w:bCs/>
          <w:rtl/>
        </w:rPr>
        <w:t>فإن قيل</w:t>
      </w:r>
      <w:r>
        <w:rPr>
          <w:rFonts w:hint="cs"/>
          <w:rtl/>
        </w:rPr>
        <w:t xml:space="preserve"> : هذا قول بالتناسخ ، لأن البدن الثاني ليس هو الأول ، لما ورد في الحديث من أن أهل الجنة جرد مرد مكحلون ، وأن الجهنمي ضرسه مثل جبل أحد ، ومن هاهنا قال من قال : ما من </w:t>
      </w:r>
      <w:r>
        <w:rPr>
          <w:rFonts w:hint="cs"/>
          <w:rtl/>
        </w:rPr>
        <w:lastRenderedPageBreak/>
        <w:t xml:space="preserve">مذهب إلا وللتناسخ فيه قدم راسخ ، قلنا : إنما يلزم التناسخ لو لم يكن البدن الثاني مخلوقاً من الأجزاء الأصلية للبدن الأول ، وإن سمي مثل ذلك تناسخاً كان نـزاعاً في مجرد الاسم ، ولا دليل على استحالة إعادة الروح إلى مثل هذا البدن ، بل الأدلة قائمة على حقيته سواء سمي تناسخاً أم لا ، </w:t>
      </w:r>
      <w:r>
        <w:rPr>
          <w:rFonts w:hint="cs"/>
          <w:bCs/>
          <w:rtl/>
        </w:rPr>
        <w:t>( والوزن حق )</w:t>
      </w:r>
      <w:r>
        <w:rPr>
          <w:rFonts w:hint="cs"/>
          <w:rtl/>
        </w:rPr>
        <w:t xml:space="preserve"> لقوله تعالى : { والوزن يومئذ الحق } ، والميزان عبارة عما يعرف به كيفية مقادير الأعمال ، والعقل قاصر عن إدراك كيفيته ، وأنكره المعتزلة ، لأن الأعمال أعراض ، وإن أمكن إعادتها لم يمكن وزنها ، ولأنهما معلومة لله تعالى فوزنها عبث ، والجواب : أنه قد ورد في الحديث أن كتب الأعمال هي التي توزن ، فلا إشكال ، وعلى تقدير تسليم كون أفعال الله تعالى معللة بالأغراض لعل في الوزن حكمة لا نطلع عليها ، وعدم اطلاعنا على الحكمة لا يوجب العبث ، </w:t>
      </w:r>
      <w:r>
        <w:rPr>
          <w:rFonts w:hint="cs"/>
          <w:bCs/>
          <w:rtl/>
        </w:rPr>
        <w:t>( والكتاب )</w:t>
      </w:r>
      <w:r>
        <w:rPr>
          <w:rFonts w:hint="cs"/>
          <w:rtl/>
        </w:rPr>
        <w:t xml:space="preserve"> المثبت فيه طاعات العباد ومعاصيهم يؤتى للمؤمنين بأيمانهم وللكفار بشمائلهم ووراء ظهورهم ، </w:t>
      </w:r>
      <w:r>
        <w:rPr>
          <w:rFonts w:hint="cs"/>
          <w:bCs/>
          <w:rtl/>
        </w:rPr>
        <w:t>( حق )</w:t>
      </w:r>
      <w:r>
        <w:rPr>
          <w:rFonts w:hint="cs"/>
          <w:rtl/>
        </w:rPr>
        <w:t xml:space="preserve"> لقوله تعالى : { ونخرج له يوم القيامة كتاباً يلقاه منشوراً } ، وقوله تعالى : { فأما من أوتي كتابه بيمينه فسوف يحاسب حساباً يسيراً } ، وسكت المصنف عن ذكر الحساب اكتفاء بالكتاب ، وأنكره المعتزلة زعماً منهم أنه عبث ، والجواب ما مر ، </w:t>
      </w:r>
      <w:r>
        <w:rPr>
          <w:rFonts w:hint="cs"/>
          <w:bCs/>
          <w:rtl/>
        </w:rPr>
        <w:t>( والسؤال حق )</w:t>
      </w:r>
      <w:r>
        <w:rPr>
          <w:rFonts w:hint="cs"/>
          <w:rtl/>
        </w:rPr>
        <w:t xml:space="preserve"> لقوله تعالى : { لنسألنهم أجمعين } ، ولقوله عليه السلام : (( الله يدني المؤمن فيضع عليه كنفه ويستره ، فيقول : أتعرف ذنب كذا أتعرف ذنب كذا ، فيقول : نعم أي رب ، حتى إذا قرره بذنوبه ورأى في نفسه أنه قد هلك قال تعالى : سترتها عليك في الدنيا وأنا أغفرها لك اليوم ، فيعطى كتاب حسناته ، وأما الكفار والمنافقون فينادى بهم على رؤوس الخلائق : هؤلاء الذين كذبوا على ربهم ألا لعنة الله على الظالمين )) ، </w:t>
      </w:r>
      <w:r>
        <w:rPr>
          <w:rFonts w:hint="cs"/>
          <w:bCs/>
          <w:rtl/>
        </w:rPr>
        <w:t>( والحوض حق )</w:t>
      </w:r>
      <w:r>
        <w:rPr>
          <w:rFonts w:hint="cs"/>
          <w:rtl/>
        </w:rPr>
        <w:t xml:space="preserve"> لقوله تعالى : { إنا أعطيناك الكوثر } ، ولقوله عليه السلام : (( حوضي مسيرة شهر وزواياه سواء ، وماؤه أبيض من اللبن وريحه أطيب من المسك وكيزانه أكثر من نجوم السماء ، من يشرب منها فلا يظمأ أبداً )) ، والأحاديث فيه كثيرة ، </w:t>
      </w:r>
      <w:r>
        <w:rPr>
          <w:rFonts w:hint="cs"/>
          <w:bCs/>
          <w:rtl/>
        </w:rPr>
        <w:t>( والصراط حق )</w:t>
      </w:r>
      <w:r>
        <w:rPr>
          <w:rFonts w:hint="cs"/>
          <w:rtl/>
        </w:rPr>
        <w:t xml:space="preserve"> : وهو جسر ممدود على متن جهنم أدق من الشعر وأحد من السيف ، يعبره أهل الجنة ويزل به أقدام أهل النار ، وأنكره أكثر المعتزلة ، لأنه لا يمكن العبور عليه ، وإن أمكن فهو تعذيب للمؤمنين ، والجواب : أن الله تعالى قادر على أن يمكن من العبور عليه ويسهله على المؤمنين ، حتى أن منهم من يجوزه كالبرق الخاطف ومنهم كالريح الهابة ومنهم كالجواد إلى غير ذلك مما ورد في الحديث ، </w:t>
      </w:r>
    </w:p>
    <w:p w:rsidR="00B53AB6" w:rsidRDefault="00B53AB6" w:rsidP="00B53AB6">
      <w:pPr>
        <w:ind w:left="-58"/>
        <w:jc w:val="both"/>
        <w:rPr>
          <w:rFonts w:hint="cs"/>
          <w:rtl/>
        </w:rPr>
      </w:pPr>
      <w:r>
        <w:rPr>
          <w:rFonts w:hint="cs"/>
          <w:bCs/>
          <w:rtl/>
        </w:rPr>
        <w:t>( والجنة حق والنار حق )</w:t>
      </w:r>
      <w:r>
        <w:rPr>
          <w:rFonts w:hint="cs"/>
          <w:rtl/>
        </w:rPr>
        <w:t xml:space="preserve"> : لأن الآيات والأحاديث الواردة في شأنهما أشهر من أن تخفى وأكثر من أن تحصى ، وتمسك المنكرون بأن الجنة موصوفة بأن عرضها كعرض السماوات والأرض ، وهذا في عالم العناصر محال وفي عالم الأفلاك إدخال عالم في عالم أو عالم آخر خارج عنه مستلزم لجواز الخرق والالتئام ، وهو باطل ، قلنا : هذا </w:t>
      </w:r>
      <w:r>
        <w:rPr>
          <w:rFonts w:hint="cs"/>
          <w:rtl/>
        </w:rPr>
        <w:lastRenderedPageBreak/>
        <w:t xml:space="preserve">مبني على أصلكم الفاسد ، وقد تكلمنا عليه في موضعه ، ( وهما ) أي الجنة والنار ( مخلوقتان ) الآن ( موجودتان ) تكرير وتوكيد ، وزعم أكثر المعتزلة أنها إنما تخلقان يوم الجزاء ، ولنا قصة آدم عليه السلام وحواء وإسكانهما الجنة ، والآيات الظاهرة في إعدادهما مثل : { أعدت للمتقين } و { أعدت للكافرين } ، إذ لا ضرورة في العدول عن الظاهر ، فإن عورض بمثل قوله تعالى : { تلك الدار الآخرة نجعلها للذين لا يريدون علواً في الأرض ولا فساداً } ، قلنا : يحتمل الحال والاستمرار ، ولو سلم فقصة آدم تبقى سالمة عن المعارض ، قالوا : لو كانتا موجودتين الآن لما جاز هلاك أكل الجنة ، لقوله تعالى : { أكلها دائم } لكن اللازم باطل لقوله تعالى : { كل شيء هالك إلا وجهه } ، قلنا : لا خفاء في أنه لا يمكن دوام أكل الجنة بعينه ، وإنما المراد بالدوام بأنه إذا فني منه شيء جيء ببدله ، وهذا لا ينافي الهلاك لحظة ، على أن الهلاك لا يستلزم الفناء ، بل يكفي الخروج عن الانتفاع به ، ولو سلم فيجوز أن يكون المراد أن كل شيء ممكن فهو هالك في حد ذاته ، بمعنى أن الوجود الإمكاني بالنظر إلى الوجود الواجبي بمنـزلة العدم ، ( باقيتان لا تفنيان ولا يفنى أهلهما ) : أي دائمتان لا يطرأ عليهما عدم مستمر ، لقوله تعالى في حق الفريقين : { خالدين فيها أبداً } ، وأما ما قيل من أنهما تهلكان ولو لحظة تحقيقاً لقوله تعالى : { كل شيء هالك إلا وجهه } ، فلا ينافي البقاء بهذا المعنى ، على أنك قد عرفت أنه لا دلالة في الآية على الفناء ، وذهبت الجهمية إلى أنهما تفنيان ويفنى أهلهما ، وهو قول باطل مخالف للكتاب والسنة والإجماع ، ليس عليه شبهة فضلاً عن حجة ، </w:t>
      </w:r>
    </w:p>
    <w:p w:rsidR="00B53AB6" w:rsidRDefault="00B53AB6" w:rsidP="00B53AB6">
      <w:pPr>
        <w:ind w:left="-58"/>
        <w:jc w:val="both"/>
        <w:rPr>
          <w:rFonts w:hint="cs"/>
          <w:rtl/>
        </w:rPr>
      </w:pPr>
      <w:r>
        <w:rPr>
          <w:rFonts w:hint="cs"/>
          <w:bCs/>
          <w:rtl/>
        </w:rPr>
        <w:t>( والكبيرة )</w:t>
      </w:r>
      <w:r>
        <w:rPr>
          <w:rFonts w:hint="cs"/>
          <w:rtl/>
        </w:rPr>
        <w:t xml:space="preserve"> : قد اختلفت الروايات فيها ، فروي عن ابن عمر رضي الله عنهما أنها تسعة : الشرك بالله وقتل النفس بغير حق وقذف المحصنة والزنا والفرار عن الزحف والسحر وأكل مال اليتيم وعقوق الوالدين المسلمين والإلحاد في الحرم ، وزاد أبو هريرة : أكل الربا ، وزاد علي رضي الله عنه : السرقة وشرب الخمر ، وقيل : كل ما كان مفسدته مثل مفسدة شيء مما ذكر أو أكثر منه ، وقيل : كل ما توعد عليه الشرع بخصوصه ، وقيل : كل معصية أصر عليها العبد فهي كبيرة ، وكل ما استغفر عنها فهي صغيرة ، وقال صاحب الكفاية : الحق أنهما اسمان إضافيان لا يعرفان بذاتيهما ، فكل معصية إذا أضيف إلى ما فوقها فهي صغيرة ، وإن أضيفت إلى ما دونها فهي كبيرة ، والكبيرة المطلقة هي الكفر ، إذ لا ذنب أكبر منه، وبالجملة المراد هاهنا أن الكبيرة التي هي غير الكفر </w:t>
      </w:r>
      <w:r>
        <w:rPr>
          <w:rFonts w:hint="cs"/>
          <w:bCs/>
          <w:rtl/>
        </w:rPr>
        <w:t>( لا تخرج العبد المؤمن من الإيمان )</w:t>
      </w:r>
      <w:r>
        <w:rPr>
          <w:rFonts w:hint="cs"/>
          <w:rtl/>
        </w:rPr>
        <w:t xml:space="preserve"> ، لبقاء التصديق الذي هو حقيقة الإيمان ، خلافاً للمعتزلة حيث زعموا أن مرتكب الكبيرة ليس بمؤمن ولا كافر ، وهذا هو المنـزلة بين المنـزلتين ، بناء على أن الأعمال عندهم جزء من حقيقة الإيمان ، </w:t>
      </w:r>
      <w:r>
        <w:rPr>
          <w:rFonts w:hint="cs"/>
          <w:bCs/>
          <w:rtl/>
        </w:rPr>
        <w:t>( ولا تدخله )</w:t>
      </w:r>
      <w:r>
        <w:rPr>
          <w:rFonts w:hint="cs"/>
          <w:rtl/>
        </w:rPr>
        <w:t xml:space="preserve"> أي العبد المؤمن </w:t>
      </w:r>
      <w:r>
        <w:rPr>
          <w:rFonts w:hint="cs"/>
          <w:bCs/>
          <w:rtl/>
        </w:rPr>
        <w:t>( في الكفر )</w:t>
      </w:r>
      <w:r>
        <w:rPr>
          <w:rFonts w:hint="cs"/>
          <w:rtl/>
        </w:rPr>
        <w:t xml:space="preserve"> خلافاً للخوارج ، فإنهم ذهبوا إلى أن مرتكب الكبيرة بل الصغيرة أيضاً كافر ، وأنه لا واسطة بين الكفر والإيمان ، لنا وجوه : الأول : ما سيجيء من أن حقيقة </w:t>
      </w:r>
      <w:r>
        <w:rPr>
          <w:rFonts w:hint="cs"/>
          <w:rtl/>
        </w:rPr>
        <w:lastRenderedPageBreak/>
        <w:t xml:space="preserve">الإيمان هو التصديق القلبي ، فلا يخرج المؤمن عن الاتصاف به إلا بما ينافيه ، ومجرد الإقدام على الكبيرة لغلبة شهوة أو حمية أو أنفة أو كسل خصوصاً إذا اقترن به خوف العقاب ورجاء العفو والعزم على التوبة لا ينافيه ، نعم إذا كان بطريق الاستحلال والاستخفاف كان كفراً لكونه علامة للتكذيب ، ولا نـزاع في أن من المعاصي ما جعله الشارع أمارة للتكذيب وعلم كونه كذلك بالأدلة الشرعية كسجود للصنم وإلقاء المصحف في القاذورات والتلفظ بكلمات الكفر ونحو ذلك مما يثبت بالأدلة أنه كفر ، وبهذا ينحل ما قيل : إن الإيمان إذا كان عبارة عن التصديق والإقرار ينبغي أن يلا يصير المقر المصدق كافراً بشيء من أفعال الكفر وألفاظه ما لم يتحقق منه التكذيب أو الشك ، الثاني : الآيات والأحاديث الناطقة بإطلاق المؤمن على العاصي ، كقوله تعالى : { يا أيها الذين آمنوا كتب عليكم القصاص في القتلى } ، وقوله تعالى : { يا أيها الذين آمنوا توبوا إلى الله توبة نصوحاً } ، وقوله تعالى : { وإن طائفتان من المؤمنين اقتتلوا } الآية ، وهي كثيرة ، الثالث : إجماع الأمة من عصر النبي عليه السلام إلى يومنا هذا بالصلاة على من مات من أهل القبلة من غير توبة والدعاء والاستغفار لهم مع العلم بارتكابهم الكبائر بعد الاتفاق على أن ذلك لا يجوز لغير المؤمن ، واحتجت المعتزلة بوجهين : الأول : أن الأمة بعد اتفاقهم على أن مرتكب الكبيرة فاسق اختلفوا في أنه مؤمن وهو مذهب أهل السنة والجماعة أو كافر وهو قول الخوراج أو منافق وهو قول الحسن البصري ، فأخذنا المتفق عليه وتركنا المختلف فيه ، وقلنا : هو فاسق ليس بمؤمن ولا كافر ولا منافق ، والجواب : أن هذا إحداث للقول المخالف لما أجمع عليه السلف من عدم المنـزلة بين المنـزلتين ، فيكون باطلاً ، والثاني : أنه ليس بمؤمن لقوله تعالى : { أفمن كان مؤمناً كمن كان فاسقاً } جعل المؤمن مقابلاً للفاسق ، وقوله عليه السلام : (( لا يزني الزاني حين يزني وهو مؤمن )) ، وقوله عليه الصلاة والسلام : (( لا إيمان لمن لا أمانة له )) ، ولا كافر لما تواتر من أن الأمة كانوا لا يقتلونه ولا يجرون عليه أحكام المرتدين ويدفنونه في مقابر المسلمين ، والجواب : أن المراد بالفاسق في الآية هو الكافر ، فإن الكفر من أعظم الفسوق ، والحديث وارد على سبيل التغليظ والمبالغة في الزجر عن المعاصي بدليل الآيات والأحاديث الدالة على أن الفاسق مؤمن ، حتى قال عليه السلام لأبي ذر لما بالغ في السؤال : (( وإن زنى وإن سرق على رغم أنف أبي ذر )) ، واحتجت الخوارج بالنصوص الظاهرة في أن الفاسق كافر ، كقوله تعالى : { ومن لم يحكم بما أنـزل الله فأولئك هم الكافرون } ، وقوله تعالى : { ومن كفر بعد ذلك فأولئك هم الفاسقون } ، وكقوله عليه السلام : (( من ترك الصلاة متعمداً فقد كفر )) وفي أن العذاب مختص بالكافر ، كقوله تعالى : { أن العذاب على من كذب وتولى } ، وقوله تعالى : { لا يصلاها إلا الأشقى الذي كتب وتولى } ، وقوله تعالى : { إن الخزي اليوم والسوء على الكافرين }  إلى غير ذلك ، والجواب : أنها متروكة الظاهر للنصوص الناطقة على أن مرتكب الكبيرة </w:t>
      </w:r>
      <w:r>
        <w:rPr>
          <w:rFonts w:hint="cs"/>
          <w:rtl/>
        </w:rPr>
        <w:lastRenderedPageBreak/>
        <w:t xml:space="preserve">ليس بكافر والإجماع المنعقد على ذلك على ما مر ، والخوارج خوارج عما انعقد عليه الإجماع ، فلا اعتداد بهم ، </w:t>
      </w:r>
      <w:r>
        <w:rPr>
          <w:rFonts w:hint="cs"/>
          <w:bCs/>
          <w:rtl/>
        </w:rPr>
        <w:t>( والله لا يغفر أن يشرك به )</w:t>
      </w:r>
      <w:r>
        <w:rPr>
          <w:rFonts w:hint="cs"/>
          <w:rtl/>
        </w:rPr>
        <w:t xml:space="preserve"> بإجماع المسلمين لكنهم اختلفوا في أنه هل يجوز عقلاً أم لا ؟ فذهب بعضهم إلى أنه يجوز عقلاً وإنما علم عدمه بدليل السمع ، وبعضهم إلى أنه يمتنع عقلاً لأن قضية الحكمة التفرقة بين المسيء والمحسين والكفر نهاية في الجناية لا يحتمل الإباحة ورفع الحرمة أصلاً ، فلا يحتمل العفو ورفع الغرامة ، وأيضاً الكافر يعتقده حقاً ولا يطلب له عفو أو مغفرة فلم يكن العفو عنه حكمة ، وأيضاً هو اعتقاد الأبد فيوجب جزاء الأبد ، هذا بخلاف سائر الذنوب ، </w:t>
      </w:r>
      <w:r>
        <w:rPr>
          <w:rFonts w:hint="cs"/>
          <w:bCs/>
          <w:rtl/>
        </w:rPr>
        <w:t>( ويغفر ما دون ذلك لمن يشاء من الصغائر والكبائر )</w:t>
      </w:r>
      <w:r>
        <w:rPr>
          <w:rFonts w:hint="cs"/>
          <w:rtl/>
        </w:rPr>
        <w:t xml:space="preserve"> مع التوبة أو بدونها ، خلافاً للمعتزلة ، وفي تقرير الحكم ملاحظة للآية الدالة على ثبوته ، والآيات والأحاديث في هذا المعنى كثيرة ، والمعتزلة يخصونها بالصغائر وبالكبائر المقرونة بالتوبة ، وتمسكوا بوجهين : الأول : الآيات والأحاديث الواردة في وعيد العصاة ، والجواب : أنها على تقدير عمومها إنما تدل على الوقوع دون الوجوب ، وقد كثرت النصوص في العفو فيخصص المذنب المغفور عن عمومات الوعيد ، وزعم بعضهم أن الخلف في الوعيد كرم ، فيجوز من الله تعالى ، والمحققون على خلافه ، كيف وهو تبديل للقول ، وقد قال الله تعالى : { ما يبدل القول لدي } ، الثاني : أن المذنب إذا علم أنه لا يعاقب على ذنبه كان ذلك تقريراً له على الذنب وإغراء للغير عليه ، وهذا ينافي حكمة إرسال الرسل ، والجواب : أن مجرد جواز العفو لا يوجب ظن عدم العقاب فضلاً عن العلم ، كيف والعمومات الواردة في الوعيد المقرونة بغاية من التهديد ترجح جانب الوقوع بالنسبة إلى كل واحد ، وكفى به زاجراً ، </w:t>
      </w:r>
      <w:r>
        <w:rPr>
          <w:rFonts w:hint="cs"/>
          <w:bCs/>
          <w:rtl/>
        </w:rPr>
        <w:t>( ويجوز العقاب على الصغيرة )</w:t>
      </w:r>
      <w:r>
        <w:rPr>
          <w:rFonts w:hint="cs"/>
          <w:rtl/>
        </w:rPr>
        <w:t xml:space="preserve"> سواء اجتنبت مرتكبها الكبيرة أم لا لدخولها تحت قوله تعالى : { ويغفر ما دون ذلك لمن يشاء } ، ولقوله تعالى : { لا يغادر صغيرة ولا كبيرة إلا أحصاها } والإحصاء إنما يكون بالسؤال والمجازاة إلى غير ذلك من الآيات والأحاديث ، وذهب بعض المعتزلة على أنه إذا اجتنب الكبائر لم يجز تعذيبه لا بمعنى أن يمتنع عقلاً بل بمعنى أنه لا يجوز أن يقع لقيام الأدلة السمعية على أنه لا يقع ، لقوله تعالى : { إن تجتنبوا كبائر ما تنهون عنه نكفر عنكم سيئاتكم } ، وأجيب : بأن الكبيرة المطلقة هي الكفر ، لأنه الكامل ، وجمع الاسم بالنظر إلى أنواع الكفر ، وإن كان الكل ملة واحدةٍ في الحكم ، أو إلى أفراده القائمة بأفراد المخاطبين على ما تمهد من قاعدة أن مقابلة الجمع بالجمع تقتضي انقسام الآحاد بالآحاد ،كقولنا : ركب القوم دوابهم ولبسوا ثيابهم ، </w:t>
      </w:r>
      <w:r>
        <w:rPr>
          <w:rFonts w:hint="cs"/>
          <w:bCs/>
          <w:rtl/>
        </w:rPr>
        <w:t>( والعفو عن الكبيرة )</w:t>
      </w:r>
      <w:r>
        <w:rPr>
          <w:rFonts w:hint="cs"/>
          <w:rtl/>
        </w:rPr>
        <w:t xml:space="preserve"> هذا مذكور فيما سبق إلا أنه أعاده ليعلم أن ترك المؤاخذة على الذنب يطلق عليه لفظ العفو كما يطلق عله لفظ المغفرة ، وليتعلق بقوله : </w:t>
      </w:r>
      <w:r>
        <w:rPr>
          <w:rFonts w:hint="cs"/>
          <w:bCs/>
          <w:rtl/>
        </w:rPr>
        <w:t xml:space="preserve">( إذا لم تكن عن استحلال ، والاستحلال كفر ) </w:t>
      </w:r>
      <w:r>
        <w:rPr>
          <w:rFonts w:hint="cs"/>
          <w:rtl/>
        </w:rPr>
        <w:t xml:space="preserve">لما فيه من التكذيب المنافي للتصديق ، وبهذا تؤول النصوص الدالة على تخليد العصاة في النار أو على سلب اسم الإيمان عنهم ، </w:t>
      </w:r>
      <w:r>
        <w:rPr>
          <w:rFonts w:hint="cs"/>
          <w:bCs/>
          <w:rtl/>
        </w:rPr>
        <w:t>( والشفاعة ثابتة للرسل والأخيار في حق أهل الكبائر )</w:t>
      </w:r>
      <w:r>
        <w:rPr>
          <w:rFonts w:hint="cs"/>
          <w:rtl/>
        </w:rPr>
        <w:t xml:space="preserve"> بالمستفيض من الأخبار ، </w:t>
      </w:r>
      <w:r>
        <w:rPr>
          <w:rFonts w:hint="cs"/>
          <w:rtl/>
        </w:rPr>
        <w:lastRenderedPageBreak/>
        <w:t xml:space="preserve">خلافاً للمعتزلة ، وهذا مبني على ما سبق من جواز العفو والمغفرة بدون الشفاعة ، فبالشفاعة أولى ، وعندهم لما لم يجز لم يجز ، لنا قوله تعالى : { واستغفر لذنبك وللمؤمنين والمؤمنات } ، وقوله تعالى : { فما تنفعهم شفاعة الشافعين } ، فإن أسلوب هذا الكلام يدل على ثبوت الشفاعة في الجملة ، وإلا لكان لنفي نفعها عن الكافرين عند القصد إلى تقبيح حالهم وتحقيق باسهم معنى ، لأن مثل هذا المقام يقتضي أن يوسموا بما يخصهم لا يما يعمهم وغيرهم ، وليس المراد أن تعليق الحكم بالكافر يدل على نفيه عما عداه حتى يرد عليه أنه إنما يقوم حجة على من يقول بمفهوم المخالفة ، وقوله عليه السلام : (( شفاعتي لأهل الكبائر من أمتي )) وهو مشهور ، بل الأحاديث الدالة على الشفاعة متواترة المعنى ، واحتجت المعتزلة بمثل قوله تعالى : { واتقوا يوماً لا تجزي نفس عن نفس شيئاً ولا يقبل منها شفاعة } ، وقوله تعالى : { ما للظالمين من حميم ولا شفيع يطاع } ، والجواب بعد تسليم دلالتها على العموم في الأشخاص والأزمان والأحوال أنه يجب تخصيصها بالكفار جمعاً بين الأدلة ، ولما كان أصل العفو والشفاعة ثابتاً بالأدلة القطعية من الكتاب والسنة والإجماع قالت المعتزلة بالعفو عن الصغائر مطلقاً ، وعن الكبائر بعد التوبة وبالشفاعة لزيادة الثواب ، وكلاهما فاسد ، أما الأول فلأن التائب ومرتكب الصغيرة المجتنب عن الكبيرة لا يستحقان العذاب عندهم ، فلا معنى للعفو ، وأما الثاني فلأن النصوص دالة على الشفاعة بمعنى طلب العفو عن الجناية ، </w:t>
      </w:r>
      <w:r>
        <w:rPr>
          <w:rFonts w:hint="cs"/>
          <w:bCs/>
          <w:rtl/>
        </w:rPr>
        <w:t>( وأهل الكبائر من المؤمنين لا يخلدون في النار )</w:t>
      </w:r>
      <w:r>
        <w:rPr>
          <w:rFonts w:hint="cs"/>
          <w:rtl/>
        </w:rPr>
        <w:t xml:space="preserve"> ، وإن ماتوا من غير توبة ، لقوله تعالى : { فمن يعمل مثقال ذرة خيراً يره } ، ونفس الإيمان عمل خير لايمكن أن يرى جزاءه قبل دخول النار ثم يدخل النار فيخلد ، لأنه باطل بالإجماع ، فتعين الخروج من النار ، ولقوله تعالى : { وعد الله المؤمنين والمؤمنات جنات تجري من تحتها الأنهار } ، ولقوله تعالى : { إن الذين آمنوا وعملوا الصالحات كانت لهم جنات الفردوس نـزلاً } ، إلى غير ذلك من النصوص الدالة على كون المؤمن من أهل الجنة مع ما سبق من الأدلة القاطعة على أن العبد لا يخرج بالمعصية عن الإيمان ، وأيضاً الخلود في النار من أعظم العقوبات وقد جعل جزاء الكفر الذي هو أعظم الجنايات فلو جوزي به غير الكافر كان زيادة على قدر الجناية ، فلا يكون عدلاً ، وذهبت المعتزلة إلى أن من أدخل النار فهو خالد فيها لأنه إما كافر أو صاحب كبيرة مات بلا توبة غذ المعصوم والتائب وصاحب الصغيرة إذا اجتنب الكبائر ليسوا من أهل النار على ما سبق من أصولهم ، والكافر مخلد بالإجماع وكذا صاحب الكبيرة بلا توبة ، لوجهين : أحدهما : أنه يستحق العذاب وهو مضرة خالصة دائمة فينافي استحقاق الثواب الذي هو منفعة خالصة دائمة ، والجواب : منع قيد الدوام ، بل منع الاستحقاق بالمعنى الذي قصدوه وهو الاستيجاب ، وإنما الثواب فضل منه والعذاب عدل ، فإن شاء عفا وإن شاء عذبه مدة ثم يدخله الجنة ، الثاني : النصوص الدالة على الخلود ، كقوله تعالى : { ومن يقتل مؤمناً متعمداً فجزاؤه جهنم خالداً } وقوله تعالى : { ومن يعص الله ورسوله ويتعد </w:t>
      </w:r>
      <w:r>
        <w:rPr>
          <w:rFonts w:hint="cs"/>
          <w:rtl/>
        </w:rPr>
        <w:lastRenderedPageBreak/>
        <w:t xml:space="preserve">حدوده ندخله ناراً خالداً فيها } ، وقوله تعالى : { من كسب سيئة وأحاطت به خطيئته فأولئك أصحاب النار هم فيها خالدون } ، والجواب : أن قاتل المؤمن لكونه مؤمناً لا يكون إلا الكافر ، وكذا من تعدى جميع الحدود وكذا من أحاطت به خطيئته وشملته من كل جانب ، ولو سلم فالخلود قد يستعمل في المكث الطويل كقولهم : سجن مخلد ، ولو سلم فمعارض بالنصوص الدالة على عدم الخلود كما مر ، </w:t>
      </w:r>
    </w:p>
    <w:p w:rsidR="00B53AB6" w:rsidRDefault="00B53AB6" w:rsidP="00B53AB6">
      <w:pPr>
        <w:ind w:left="-58"/>
        <w:jc w:val="both"/>
        <w:rPr>
          <w:rFonts w:hint="cs"/>
          <w:rtl/>
        </w:rPr>
      </w:pPr>
      <w:r>
        <w:rPr>
          <w:rFonts w:hint="cs"/>
          <w:bCs/>
          <w:rtl/>
        </w:rPr>
        <w:t>( والإيمان )</w:t>
      </w:r>
      <w:r>
        <w:rPr>
          <w:rFonts w:hint="cs"/>
          <w:rtl/>
        </w:rPr>
        <w:t xml:space="preserve"> : في اللغة التصديق ، أي إذعان حكم المخبر وقبوله وجعله صادقاً ، إفعال من الأمن ، كان حقيقة آمن به آمنه من التكذيب ، والمخالفة يتعدى باللام كما في قوله تعالى حكاية : { وما أنت بمؤمن لنا } ، أي مصدق ، وبالباء كما في قوله عليه السلام : (( الإيمان أن تؤمن بالله.. )) الحديث أي تصدق ، وليس حقيقة التصديق أن يقع في القلب نسبة الصدق إلى الخبر أو الـمخبر من غير إذعان وقبول ، بل هو إذعان وقبول لذلك بحيث يقع عليه اسم التسليم على ما صرح به الإمام الغزالي ، وبالجملة هو المعنى الذي يعبر عنه بالفارسية بكرويدن ، وهو معنى التصديق المقابل للتصور حيث يقال في أوائل علم الميزان : العلم إما تصور وإما تصديق ، صرح بذلك رئيسهم ابن سينا ، وإن حصل هذا المعنى لبعض الكفار كان إطلاق اسم الكافر عليه من جهة أن عليه شيئاً من أمارات التكذيب والإنكار ،كما إذا فرضنا أن أحداً صدق بجميع ما جاء به النبي عليه السلام وسلمه وأقر به وعمل ، ومع ذلك شد الزنار بالاختيار أو سجد للصنم بالاختيار نجعله كافراً لما أن النبـي عليه السلام جعل ذلك علامة التكذيب والإنكار ، وتحقيق هذا المقام على ما ذكرت يسهل لك الطريق إلى حل كثير من الإشكالات الموردة في مسألة الإيمان ، وإذا عرفت حقيقة معنى التصديق فاعلم أن الإيمان في الشرع : </w:t>
      </w:r>
      <w:r>
        <w:rPr>
          <w:rFonts w:hint="cs"/>
          <w:bCs/>
          <w:rtl/>
        </w:rPr>
        <w:t>( هو التصديق بما جاء به من عند الله تعالى )</w:t>
      </w:r>
      <w:r>
        <w:rPr>
          <w:rFonts w:hint="cs"/>
          <w:rtl/>
        </w:rPr>
        <w:t xml:space="preserve"> أي تصديق النبـي عليه السلام بالقلب في جميع ما علم بالضرورة مجيئه به من عند الله تعالى إجمالاً وأنه كاف في الخروج عن عهدة الإيمان ، ولا تنحط درجته عن الإيمان التفصيلي ، فالمشرك المصدق بوجود الصانع وصفاته لا يكون مؤمناً إلا بحسب اللغة دون الشرع ، لإخلاله بالتوحيد ، وإليه الإشارة بقوله تعالى : { وما يؤمن أكثرهم بالله إلا وهم مشركون } ، </w:t>
      </w:r>
      <w:r>
        <w:rPr>
          <w:rFonts w:hint="cs"/>
          <w:bCs/>
          <w:rtl/>
        </w:rPr>
        <w:t>( والإقرار به )</w:t>
      </w:r>
      <w:r>
        <w:rPr>
          <w:rFonts w:hint="cs"/>
          <w:rtl/>
        </w:rPr>
        <w:t xml:space="preserve"> أي باللسان ، إلا أن التصديق ركن لا يحتمل السقوط أصلاً ، والإقرار قد يحتمله كما في حالة الإكراه ، فإن قيل : لا يبقى التصديق كما في حالة النوم والغفلة ، قلنا : التصديق باق في القلب والذهول إنما هو عن حصوله ، ولو سلم فالشارع جعل المحقق الذي لم يطرأ عليه ما يضاده في حكم الباقي ، حتى كان المؤمن اسماً لمن آمن في الحال أو في الماضي ولم يطرأ عليه ما هو علامة التكذيب ، هذا الذي ذكره من أن الإيمان هو التصديق والإقرار مذهب بعض العلماء وهو اختيار الإمام شمس الأئمة وفخر الإسلام رحمهما الله ، وذهب جمهور المحققين إلى أنه التصديق بالقلب ، وإنما الإقرار شرط لإجراء الأحكام في الدنيا ، لما أن التصديق بالقلب أمر باطن لا بد له من علامة ، فمن صدق </w:t>
      </w:r>
      <w:r>
        <w:rPr>
          <w:rFonts w:hint="cs"/>
          <w:rtl/>
        </w:rPr>
        <w:lastRenderedPageBreak/>
        <w:t xml:space="preserve">بقلبه ولم يقر بلسانه فهو مؤمن عند الله وإن لم يكن مؤمناً في أحكام الدنيا ، ومن أقر بلسانه ولم يصدق بقلبه كالمنافق فبالعكس ، وهذا هو اختيار الشيخ أبي منصور رحمه الله ، والنصوص معاضدة لذلك ، قال الله تعالى : { أولئك كتب في قلوبهم الإيمان } ، وقال تعالى : { ولما يدخل الإيمان في قلوبكم } ، وقال عليه السلام : (( اللهم ثبت قلبي على دينك وطاعتك )) وقال عليه السلام لأسامة حين قتل من قال لا إله إلا الله : (( هلا شققت عن قلبه )) ، فإن قلت : نعم الإيمان هو التصديق ، لكن أهل اللغة لا يعرفون منه إلا التصديق باللسان ، والنبـي عليه السلام وأصحابه كانوا يقنعون من المؤمنين بكلمة الشهادة ويحكمون بإيمانه من غير استفسار عما في قلبه ، قلت : لا خفاء في أن المعتبر في التصديق عمل القلب ، حتى لو فرضنا عدم وضع لفظ التصديق لمعنى أو وضعه لمعنى غير التصديق القلبي لم يحكم أحد من أهل اللغة والعرف بأن المتلفظ بكلمة صدّقت مصدق للنبـي عليه السلام ومؤمن به ، ولهذا صح نفي الإيمان عن بعض المقرين باللسان ، قال الله تعالى : { ومن الناس من يقول آمنا بالله وباليوم الآخر وما هم بمؤمنين } ، وقال تعالى : { قالت الأعراب آمنا قل لم تؤمنوا ولكن قولوا أسلمنا } ، وأما المقر باللسان وحده فلا نـزاع في أنه يسمى مؤمناً لغة ويجري عليه أحكام الإيمان ظاهراً ، وإنما النـزاع في كونه مؤمناً فيما بينه وبين الله تعالى ، والنبي عليه السلام ومن بعده كما كانوا يحكمون بإيمان من تكلم بكلمة الشهادة كانوا يحكمون بكفر المنافق ، فدل على أنه لا يكفي في الإيمان فعل اللسان ، وأيضاً الإجماع منعقد على إيمان من صدق بقلبه وقصد الإقرار باللسان ومنعه مانع من خرس ونحوه ، فظهر أن ليس حقيقة الإيمان مجرد كلمتي الشهادة على ما زعمت الكرامية ، ولما كان مذهب جمهور المتكلمين والمحدثين والفقهاء على أن الإيمان تصديق بالجنان وإقرار باللسان وعمل بالأركان كما أشار إلى نفي ذلك بقوله : </w:t>
      </w:r>
      <w:r>
        <w:rPr>
          <w:rFonts w:hint="cs"/>
          <w:bCs/>
          <w:rtl/>
        </w:rPr>
        <w:t>( فأما الأعمال )</w:t>
      </w:r>
      <w:r>
        <w:rPr>
          <w:rFonts w:hint="cs"/>
          <w:rtl/>
        </w:rPr>
        <w:t xml:space="preserve"> : أي الطاعات </w:t>
      </w:r>
      <w:r>
        <w:rPr>
          <w:rFonts w:hint="cs"/>
          <w:bCs/>
          <w:rtl/>
        </w:rPr>
        <w:t>( فهي تتزايد في نفسها والإيمان لا يزيد ولا ينقص )</w:t>
      </w:r>
      <w:r>
        <w:rPr>
          <w:rFonts w:hint="cs"/>
          <w:rtl/>
        </w:rPr>
        <w:t xml:space="preserve"> ، فها هنا مقامان : الأول أن الأعمال غير داخلة في الإيمان لما مر من أن حقيقة الإيمان هو التصديق ، ولأنه ق ورد في الكتاب والسنة عطف الأعمال على الإيمان ، كقوله تعالى : { إن الذين آمنوا وعملوا الصالحات } ، مع القطع بأن العطف يقتضي المغايرة وعدم دخول المعطوف في المعطوف عليه ، وورد أيضاً جعل الإيمان شرط صحة الأعمال ، كما في قوله تعالى : { ومن يعمل من الصالحات من ذكر أو أنثى وهو مؤمن } مع القطع بأن المشروط لا يدخل في الشرط لامتناع اشتراط الشيء بنفسه ، وورد أيضاً إثبات الإيمان لمن ترك بعض الأعمال ، كما في قوله تعالى : { وإن طائفتان من المؤمنين اقتتلوا } على ما مر ، مع القطع بأنه لا يتحقق الشيء بدون ركنه ، ولا يخفى أن هذه الوجوه إنما تقوم حجة على من يجعل الطاعات ركناً من حقيقة الإيمان ، بحيث أن تاركها لا يكون مؤمناً كما هو رأي المعتزلة ، لا على مذهب من ذهب على أنها ركن من الإيمان الكامل بحيث لا يخرج تاركها عن حقيقة الإيمان كما هو مذهب </w:t>
      </w:r>
      <w:r>
        <w:rPr>
          <w:rFonts w:hint="cs"/>
          <w:rtl/>
        </w:rPr>
        <w:lastRenderedPageBreak/>
        <w:t xml:space="preserve">الشافعي ، وقد سبق تمسكات المعتزلة بأجوبتها فيما سبق ، المقام الثاني : أن حقيقة الإيمان لا تزيد ولا تنقص ، لما مر من أنه التصديق القلبي الذي بلغ حد الجزم والإذعان ، وهذا لا يتصور فيه زيادة ولا نقصان ، حتى إن من حصل له حقيقة التصديق فسواء أتى بالطاعات أو ارتكب المعاصي فتصديقه باق على حاله لا تغير فيه أصلاً ، والآيات الدالة على زيادة الإيمان محمولة على ما ذكره أبو حنيفة رحمه الله من أنهم كانوا آمنوا في الملة ثم يأتي فرض بعض فرض فكانوا يؤمنون بكل فرض خاص ، وحاصله أنه كان يزيد بزيادة ما يجب الإيمان به ، وهذا لا يتصور في غير عصر النبي عليه السلام ، وفيه نظر ، لأن الاطلاع على تفاصيل الفرائض ممكن في غير عصر النبي صلى الله عليه وسلم ، والإيمان واجب إجمالاً فيم علم إجمالاً وتفصيلاً فيما علم تفصيلاً ، ولا خفاء في أن التفصيلي أزيد بل أكمل ، وما ذكر من أن الإجمال لا ينحط عن درجته فإنما هو في الاتصاف بأصل الإيمان ، وقيل : إن الثبات والدوام على الإيمان زيادة عليه في كل ساعة ، وحاصله أنه يزيد بزيادة الأزمان ، لما أنه عرض لا يبقى إلا بتجدد الأمثال ، وفيه نظر ، لأن حصول المثل بعد انعدام الشيء لا يكون من الزيادة في شيء كما هو في سواد الجسم مثلاً ، وقيل : المراد زيادة ثمرته وإشراق نوره وضيائه في القلب ، فإنه يزيد بالأعمال وينقص بالمعاصي ، ومن ذهب إلى أن الأعمال من الإيمان فقبوله الزيادة والنقصان ظاهر ، ولهذا قيل : إن هذه المسألة فرع مسالة كون الطاعات من الإيمان ، وقال بعض المحققين : لا نسلم أن حقيقة التصديق لا يقبل الزيادة والنقصان ، بل تتفاوت قوة وضعفاً ، للقطع بأن تصديق آحاد الأمة ليس كتصديق النبـي عليه السلام ، ولهذا قال إبراهيم عليه السلام : { ولكن ليطمئن قلبـي } ، بقي هاهنا بحث آخر ، وهو أن بعض القدرية ذهب إلى أن الإيمان هو المعرفة ، وأطبق علماؤنا على فساده ، لأن أهل الكتاب كانوا يعرفون نبوة محمد صلى الله عليه وسلم كما يعرفون أبناءهم مع القطع بكفرهم لعدم التصديق ، ولأن من الكفار من كان يفرق الحق يقيناً وإنما كان ينكر عناداً واستكباراً ، قال الله تعالى : { وجحدوا بها واستيقنتها أنفسهم } ، فلا بد من بيان الفرق بين معرفة الأحكام واستيقانها وبين التصديق بها واعتقادها ليصح كون الثاني إيماناً دون الأول ، والمذكور في كلام بعض المشايخ أن التصديق عبارة عن ربط القلب على ما علم من إخبار المخبر وهو أمر كسبي يثبت باختيار المصدق ولذا يثاب عليه ويجعل رأس العبادات ، بخلاف المعرفة فإنها ربما تحصل بلا كسب ، كمن وقع بصره على جسم فحصل له معرفة أنه جدار أو حجر ، وهذا ما ذكره بعض المحققين من أن التصديق هو أن تنسب باختيارك الصدق إلى المخبر حتى لو وقع ذلك في القلب من غير اختيار لم يكن تصديقاً وإن كان معرفة ، وهذا مشكل ، لأن التصديق من أقسام العلم ، وهو من الكيفيات النفسانية دون الأفعال الاختيارية ، لأنا إذا تصورنا النسبة بين الشيئين وشككنا في أنها بالإثبات أو النفي ثم أقيم البرهان على ثبوتها فالذي يحصل لنا هو الإذعان والقبول لتلك النسبة ، </w:t>
      </w:r>
      <w:r>
        <w:rPr>
          <w:rFonts w:hint="cs"/>
          <w:rtl/>
        </w:rPr>
        <w:lastRenderedPageBreak/>
        <w:t xml:space="preserve">وهو معنى التصديق والحكم والإثبات والإيقاع ، نعم تحصيل تلك الكيفية يكون بالاختيار في مباشرة الأسباب وصرف النظر ورفع الموانع ونحو ذلك ، وبهذا الاعتبار يقع التكليف بالإيمان ، وكأن هذا هو المراد بكونه كسبياً اختيارياً ، ولا تكفي المعرفة في حصول التصديق لأنها قد تكون بدون ذلك ، نعم يلزم أن تكون المعرفة اليقينية المكتسبة بالاختيار تصديقاً ، ولا بأس بذلك لأنه حينئذ يحصل المعنى الذي يعبر عنه بالفارسية بكرويدن ، وليس الإيمان والتصديق سوى ذلك ، وحصوله للكفار والمعاندين المستكبرين محال ، وعلى تقدير الحصول فتكفيرهم يكون بإنكارهم باللسان وإصرارهم على العناد والاستكبار ، وما هو من علامات التكذيب والإنكار ، </w:t>
      </w:r>
    </w:p>
    <w:p w:rsidR="00B53AB6" w:rsidRDefault="00B53AB6" w:rsidP="00B53AB6">
      <w:pPr>
        <w:ind w:left="-58"/>
        <w:jc w:val="both"/>
        <w:rPr>
          <w:rFonts w:hint="cs"/>
          <w:rtl/>
        </w:rPr>
      </w:pPr>
      <w:r>
        <w:rPr>
          <w:rFonts w:hint="cs"/>
          <w:bCs/>
          <w:rtl/>
        </w:rPr>
        <w:t>( والإيمان والإسلام واحد )</w:t>
      </w:r>
      <w:r>
        <w:rPr>
          <w:rFonts w:hint="cs"/>
          <w:rtl/>
        </w:rPr>
        <w:t xml:space="preserve"> : لأن الإسلام هو الخضوع والانقياد بمعنى قبول الأحكام والإذعان ، وذلك حقيقة التصديق على ما مر ، ويؤيده قوله تعالى : { فأخرجنا من كان فيها من المؤمنين فما وجدنا فيها غير بيت من المسلمين } ، وبالجملة لا يصح في الشرع الحكم على أحد بأنه مؤمن وليس بمسلم ، أو مسلم وليس بمؤمن ، ولا نعني بوحدتهما سوى هذا ، وظاهر كلام المشايخ أنهم أرادوا عدم تغايرهما بمعنى أنه لا ينفك أحدهما عن الآخر لا الاتحاد بحسب المفهوم لما ذكر في الكفاية من أن الإيمان هو تصديق الله تعالى فيما أخبر به من أوامره ونواهيه ، والإسلام هو الانقياد والخضوع للألوهية ، وذا لا يتحقق إلا بقبول الأمر والنهي ، فالإيمان لا ينفك عن الإسلام حكماً فلا يتغايران ، ومن أثبت التغاير يقال له : ما حكم من آمن ولم يسلم أو أسلم ولم يؤمن ؟ فإن أثبت لأحدهما حكماً ليس بثابت للآخر منهما فبها ونعم ، وإلا فقد ظهر بطلان قوله ، فإن قيل : قوله تعالى : { قالت الأعراب آمنا قل لم تؤمنوا ولكن قولوا أسلمنا }  صريح في تحقيق معنى الإسلام بدون الإيمان ، قلنا : المراد به أن الإسلام المعتبر في الشرح لا يوجد بدون الإيمان ، وهو في الآية بمعنى الانقياد الظاهر من غير انقياد الباطن ، بمنـزلة المتلفظ بكلمة الشهادة من غير تصديق في باب الإيمان ، فإن قيل : قوله عليه السلام : (( الإسلام أن تشهد أن لا إله إلا الله وأن محمداً رسول الله وتقيم الصلاة وتؤتي الزكاة وتصوم رمضان وتحج البيت إن استطعت إليه سبيلاً )) دليل على أن الإسلام هو الأعمال لا التصديق القلبـي ، قلنا : المراد أن ثمرات الإسلام وعلاماته ذلك ، كما قال عليه السلام لقوم وفدوا عليه : (( تدرون ما الإيمان بالله وحده )) ، فقالوا : الله ورسوله أعلم ، قال : (( شهادة أن لا إله إلا الله وأن محمداً رسول الله وإقام الصلاة وإيتاء الزكاة وصيام رمضان وأن تعطوا من المغنم الخمس )) وكما قال صلى الله عليه وسلم : (( الإيمان بضع وسبعون شعبة أعلاها قول لا إله إلا الله وأدناها إماطة الأذى عن الطريق )) ، </w:t>
      </w:r>
      <w:r>
        <w:rPr>
          <w:rFonts w:hint="cs"/>
          <w:bCs/>
          <w:rtl/>
        </w:rPr>
        <w:t>( وإذا وجد من العبد التصديق والإقرار صح له أن يقول : أنا مؤمن حقاً )</w:t>
      </w:r>
      <w:r>
        <w:rPr>
          <w:rFonts w:hint="cs"/>
          <w:rtl/>
        </w:rPr>
        <w:t xml:space="preserve"> لتحقيق الإيمان له ، </w:t>
      </w:r>
      <w:r>
        <w:rPr>
          <w:rFonts w:hint="cs"/>
          <w:bCs/>
          <w:rtl/>
        </w:rPr>
        <w:t>( ولا ينبغي أن يقول : أنا مؤمن إن شاء الله )</w:t>
      </w:r>
      <w:r>
        <w:rPr>
          <w:rFonts w:hint="cs"/>
          <w:rtl/>
        </w:rPr>
        <w:t xml:space="preserve"> لأنه إن كان للشك فهو كفر لا محالة ، وإن كان للتأدب وإحالة الأمور إلى مشيئة الله تعالى ، أو للشك في العاقبة والمآل لا في الآن والحال ، أو للتبرك </w:t>
      </w:r>
      <w:r>
        <w:rPr>
          <w:rFonts w:hint="cs"/>
          <w:rtl/>
        </w:rPr>
        <w:lastRenderedPageBreak/>
        <w:t xml:space="preserve">بذكر الله تعالى أو التبرئ عن تزكية نفسه والإعجاب بحاله ، فالأولى تركه لما أنه يوهم بالشك ولهذا قال : ولا ينبغي دون أن يقول : لا يجوز ، لأنه إذا لم يكن للشك فلا معنى لنفي الجواز ، كيف وقد ذهب إليه كثير من السلف حتى الصحابة والتابعين ، وليس هذا مثل قولك : أنا شاب إن شاء الله ، لأن الشباب ليس من الأفعال المكتسبة ولا مما يتصور البقاء عليه في العاقبة والمآل ، ولا مما يحصل به تزكية النفس والإعجاب ، بل مثل قوله : أنا زاهد متق إن شاء الله ، وذهب بعض المحققين إلى أن الحاصل للعبد هو حقيقة التصديق الذي يه يخرج عن الكفر ، لكن التصديق في نفسه قابل للشدة والضعف ، وحصول التصديق الكامل المنجي المشار إليه بقوله تعالى : { أولئك هم المؤمنون حقاً لهم درجات عند ربهم ومغفرة ورزق كريم } إنما هو في مشيئة الله تعالى ، ولما نقل عن بعض الأشاعرة أنه يصح أن يقال : أنا مؤمن إن شاء الله بناء على أن العبرة في الإيمان والكفر والسعادة الشقاوة بالخاتمة حتى إن المؤمن السعيد من مات على الإيمان وإن كان طول عمره على الكفر والعصيان وأن الكفار الشقي من مات على الكفر نعوذ بالله وإن كان طول عمره على التصديق والطاعة على ما أشير إليه بقوله تعالى في حق إبليس : { وكان من الكافرين }  ، وبقوله عليه السلام : (( السعيد من سعد في بطن أمه والشقي من شقي في بطن أمه )) ، أشار إلى إبطال ذلك بقوله : </w:t>
      </w:r>
      <w:r>
        <w:rPr>
          <w:rFonts w:hint="cs"/>
          <w:bCs/>
          <w:rtl/>
        </w:rPr>
        <w:t>( والسعيد قد يشقى )</w:t>
      </w:r>
      <w:r>
        <w:rPr>
          <w:rFonts w:hint="cs"/>
          <w:rtl/>
        </w:rPr>
        <w:t xml:space="preserve"> بأن يرتد بعد الإيمان نعوذ بالله ، </w:t>
      </w:r>
      <w:r>
        <w:rPr>
          <w:rFonts w:hint="cs"/>
          <w:bCs/>
          <w:rtl/>
        </w:rPr>
        <w:t>( والشقي قد يسعد )</w:t>
      </w:r>
      <w:r>
        <w:rPr>
          <w:rFonts w:hint="cs"/>
          <w:rtl/>
        </w:rPr>
        <w:t xml:space="preserve"> بأن يؤمن بعد الكفر ، </w:t>
      </w:r>
      <w:r>
        <w:rPr>
          <w:rFonts w:hint="cs"/>
          <w:bCs/>
          <w:rtl/>
        </w:rPr>
        <w:t>( والتغيير يكون على السعادة والشقاوة دون الإسعاد والإشقاء وهما من صفات الله تعالى )</w:t>
      </w:r>
      <w:r>
        <w:rPr>
          <w:rFonts w:hint="cs"/>
          <w:rtl/>
        </w:rPr>
        <w:t xml:space="preserve"> ، لما أن الإسعاد تكوين السعادة والإشقاء تكوين الإشقاء ، </w:t>
      </w:r>
      <w:r>
        <w:rPr>
          <w:rFonts w:hint="cs"/>
          <w:bCs/>
          <w:rtl/>
        </w:rPr>
        <w:t>( ولا تغير على الله تعالى ولا على صفاته )</w:t>
      </w:r>
      <w:r>
        <w:rPr>
          <w:rFonts w:hint="cs"/>
          <w:rtl/>
        </w:rPr>
        <w:t xml:space="preserve"> لما مر من أن القديم لا يكون محلاً للحوادث ، والحق أنه لا خلاف في المعنى لأنه إن أريد بالإيمان والسعادة مجرد حصول المعنى فهو حاصل في الحال ، وإن أريد به ما يترتب عليه النجاة والثمرات فهو في مشيئة الله تعالى لا قطع بحصوله في الحال ، فمن قطع بالحصول أراد الأول ومن فوّض إلى المشيئة أراد الثاني ، </w:t>
      </w:r>
    </w:p>
    <w:p w:rsidR="00B53AB6" w:rsidRDefault="00B53AB6" w:rsidP="00B53AB6">
      <w:pPr>
        <w:ind w:left="-58"/>
        <w:jc w:val="both"/>
        <w:rPr>
          <w:rFonts w:hint="cs"/>
          <w:rtl/>
        </w:rPr>
      </w:pPr>
      <w:r>
        <w:rPr>
          <w:rFonts w:hint="cs"/>
          <w:bCs/>
          <w:rtl/>
        </w:rPr>
        <w:t>( وفي إرسال الرسل )</w:t>
      </w:r>
      <w:r>
        <w:rPr>
          <w:rFonts w:hint="cs"/>
          <w:rtl/>
        </w:rPr>
        <w:t xml:space="preserve"> جمع رسول ، فعول من الرسالة ، وهي سفارة العبد بين الله تعالى وبين ذوي الألباب من خليقته ليزيح بها عللهم فيما قصرت عنه عقولهم من مصالح الدنيا والآخرة ، وقد عرفت معنى الرسول والنبي في صدر الكتاب </w:t>
      </w:r>
      <w:r>
        <w:rPr>
          <w:rFonts w:hint="cs"/>
          <w:bCs/>
          <w:rtl/>
        </w:rPr>
        <w:t>( حكمة )</w:t>
      </w:r>
      <w:r>
        <w:rPr>
          <w:rFonts w:hint="cs"/>
          <w:rtl/>
        </w:rPr>
        <w:t xml:space="preserve"> أي مصلحة وعاقبة حميدة ، وفي هذا إشارة إلى أن الإرسال واجب لا بمعنى الوجوب على الله تعالى ، بل بمعنى أن قضية الحكمة تقتضيه لما فيه من الحكم والمصالح ، وليس بممتنع كما زعمت السمنية والبراهمة ، ولا بممكن يستوي طرفاه كما ذهب إليه بعض المتكلمين ، ثم أشار إلى وقوع الإرسال وفائدته وطريق ثبوته وتعيين بعض من ثبت رسالته فقال : </w:t>
      </w:r>
      <w:r>
        <w:rPr>
          <w:rFonts w:hint="cs"/>
          <w:bCs/>
          <w:rtl/>
        </w:rPr>
        <w:t>( وقد أرسل الله رسلاً من البشر إلى البشر مبشرين )</w:t>
      </w:r>
      <w:r>
        <w:rPr>
          <w:rFonts w:hint="cs"/>
          <w:rtl/>
        </w:rPr>
        <w:t xml:space="preserve"> لأهل الإيمان والطاعة بالجنة والثواب ( ومنذرين ) لأهل الكفر والعصيان بالنار والعقاب ، فإن ذلك مما لا طريق للعقل إليه وإن </w:t>
      </w:r>
      <w:r>
        <w:rPr>
          <w:rFonts w:hint="cs"/>
          <w:rtl/>
        </w:rPr>
        <w:lastRenderedPageBreak/>
        <w:t xml:space="preserve">كان فبأنظار دقيقة لا يتيسر إلا لواحد بعد واحد ، </w:t>
      </w:r>
      <w:r>
        <w:rPr>
          <w:rFonts w:hint="cs"/>
          <w:bCs/>
          <w:rtl/>
        </w:rPr>
        <w:t>( ومبينين للناس ما يحتاجون إليه من أمور الدنيا والدين )</w:t>
      </w:r>
      <w:r>
        <w:rPr>
          <w:rFonts w:hint="cs"/>
          <w:rtl/>
        </w:rPr>
        <w:t xml:space="preserve"> فإنه تعالى خلق الجنة والنار وأعد فيهما الثواب والعقاب وتفاصيل أحوالهما وطريق الوصول إلى الأول والاحتراز عن الثاني مما لا يستقل به العقل ، وكذا خلق الأجسام النافعة والضارة ولم يجعل للعقول والحواس الاستقلال بمعرفتهما وكذا جعل القضايا منها ما هي ممكنات لا طريق إلى الجزم بأحد جانبيه ومنها ما هي واجبات أو ممتنعات لا يظهر للعقل إلا بعد نظر دائم وبحث كامل بحيث لو اشتغل الإنسان به لتعطل أكثر مصالحه فكان من فضل الله تعالى ورحمته إرسال الرسل لبيان ذلك كما قال تعالى : { وما أرسلناك إلا رحمة للعالمين } ، </w:t>
      </w:r>
      <w:r>
        <w:rPr>
          <w:rFonts w:hint="cs"/>
          <w:bCs/>
          <w:rtl/>
        </w:rPr>
        <w:t>( وأيدهم )</w:t>
      </w:r>
      <w:r>
        <w:rPr>
          <w:rFonts w:hint="cs"/>
          <w:rtl/>
        </w:rPr>
        <w:t xml:space="preserve"> أي الأنبياء </w:t>
      </w:r>
      <w:r>
        <w:rPr>
          <w:rFonts w:hint="cs"/>
          <w:bCs/>
          <w:rtl/>
        </w:rPr>
        <w:t xml:space="preserve">( بالمعجزات الناقضات للعادات ) ، </w:t>
      </w:r>
      <w:r>
        <w:rPr>
          <w:rFonts w:hint="cs"/>
          <w:rtl/>
        </w:rPr>
        <w:t xml:space="preserve">جمع معجزة وهي أمر يظهر بخلاف العادة على يدي مدعي النبوة عند تحدي المنكرين على وجه يعجز المنكرين عن الإتيان بمثله ، وذلك لأنه لولا التأييد بالمعجزة لما وجب قبول قوله ، ولما بان الصادق في دعوى الرسالة عن الكاذب وعند ظهور المعجزة يحصل الجزم بصدقه بطريق جرى العادة بأن الله تعالى يخلق العلم بالصدق عقيب ظهور المعجزة وإن كان عدم خلق العلم ممكناً في نفسه وذلك كما إذا ادعى أحد بمحضر من الجماعة أنه رسول هذا الملك إليهم ، ثم قال للملك : إن كنت صادقاً فخالف عادتك وقم من مكانك ثلاث مرات ففعل يحصل للجماعة علم ضروري عادي بصدقه في مقالته ، وإن كان الكذب ممكناً في نفسه فإن الإمكان الذاتي معنى التجويز العقلي لا ينافي حصول العلم القطعي كعلمنا بأن جبل أحد لم ينقلب ذهباً مع إمكانه في نفسه فكذا ها هنا يحصل العلم بصدقه بموجب العادة لأنها أحد طرق العلم القطعي كالحس ، ولا يقدح في ذلك العلم احتمال كون المعجزة من غير الله أو كونها لا لغرض التصديق الكاذب إلى غير ذلك من الاحتمالات كما لا يقد في العلم الضروري الحس بحرارة النار إمكان عدم الحرارة للنار بمعنى أنه لو قدر عدمها لم يلزم منه محال ، </w:t>
      </w:r>
    </w:p>
    <w:p w:rsidR="00B53AB6" w:rsidRDefault="00B53AB6" w:rsidP="00B53AB6">
      <w:pPr>
        <w:ind w:left="-58"/>
        <w:jc w:val="both"/>
        <w:rPr>
          <w:rFonts w:hint="cs"/>
          <w:rtl/>
        </w:rPr>
      </w:pPr>
      <w:r>
        <w:rPr>
          <w:rFonts w:hint="cs"/>
          <w:bCs/>
          <w:rtl/>
        </w:rPr>
        <w:t>( وأول الأنبياء آدم عليه السلام وآخرهم محمد صلى الله عليه وسلم )</w:t>
      </w:r>
      <w:r>
        <w:rPr>
          <w:rFonts w:hint="cs"/>
          <w:rtl/>
        </w:rPr>
        <w:t xml:space="preserve"> : أما نبوة آدم عليه السلام فبالكتاب الدال عل أنه قد أمر ونهى مع القطع بأنه لم يكن في زمنه نبي آخر ، فهو بالوحي لا غير ، وكذا بالسنة والإجماع فإنكار نبوته على ما نقل عن البعض يكون كفراً ، وأما نبوة محمد صلى الله عليه وسلم لأنه ادعى النبوة وأظهر المعجزة ، أما دعوى النبوة فقد علم بالتواتر ، وأما إظهار المعجزة فلوجهين : ( أحدهما ) : أنه أظهر كلام الله تعالى وتحدى به البلغاء مع كمال بلاغتهم فعجزوا عن معارضة أقصر سورة منه مع تهالكهم على ذلك ، حتى خاطروا بمهجتهم وأعرضوا عن المعارضة بالحروف إلى المقارعة بالسيوف ، ولم ينقل عن أحد منهم مع توفر الدواعي الإتيان بشيء مما يدانيه ، فدل ذلك قطعاً على أنه من عند الله تعالى وعلم به صدق دعوى النبي علماً عادياً لا يقدح فيه شيء من الاحتمالات العقلية على ما هو شأن سائر العلوم العادية ، و ( ثانيهما ) : أنه نقل عنه من </w:t>
      </w:r>
      <w:r>
        <w:rPr>
          <w:rFonts w:hint="cs"/>
          <w:rtl/>
        </w:rPr>
        <w:lastRenderedPageBreak/>
        <w:t>الأمور الخارقة للعادة ما بلغ القدر المشترك منه ، أعني ظهور المعجزة حد التواتر ، وإن كانت تفاصيلها آحاداً كشجاعة علي رضي الله عنه وجود حاتم ، فإن كلاً منهما ثبت بالتواتر وإن كان تفاصيلها آحاداً ، وهي مذكورة في كتاب السير ، وقد يستدل أرباب البصائر على نبوته بوجهين : ( أحدهما ) : ما تواتر من أحواله قبل النبوة وحال الدعوة وبعد تمامها وأخلاقه العظيمة وأحكامه الحكيمة وإقدامه حيث تحجم الأبطال ووثوقه بعصمة الله تعالى في جميع الأحوال وثباته على حاله لدى الأهوال بحيث لم يجد أعداؤه مع شدة عداوتهم وحرصهم على الطعن فيه مطعناً ولا إلى القد فيه سبباً ، فإن العقل يجزم بامتناع اجتماع هذه الأمور في غير الأنبياء ، وأن يجمع الله هذه الكمالات في حق من يعلم أنه يفري عليه ثم يمهله ثلاثاً وعشرين سنةً ثم يظهر دينه على سائر الأديان وينصره على أعدائه ويحيى آثاره بعد موته إلى يوم القيامة ، و ( ثانيهما ) : أنه ادعى ذلك الأمر العظيم بين أظهر قوم لا كتاب لهم ولا حكمة معهم ، وبين لهم الكتاب والحكمة وعلمهم الأحكام والشرائع وأتم مكارم الأخلاق وأكمل كثيراً من الناس في الفضائل العلمية والعملية ونور العالم بالإيمان والعلم الصالح ، وأظهر الله دينه على الدين كله كما وعده ، ولا معنى للنبوة والرسالة سوى ذلك ، وإذا ثبتت نبوته وقد دل كلامه وكلام الله تعالى المنـزل عليه على أنه خاتم النبيين وأنه مبعوث إلى كافة الناس بل على الجن والإنس ثبت أنه آخر الأنبياء وأن نبوته لا تختص بالعرب كما زعم بعض النصارى ، فإن قيل : قد روي في الحديث نـزول عيسى عليه السلام بعده ، قلنا : نعم لكنه يتابع محمداً عليه السلام ، لأن شريعته قد نسخت فلا يكون إليه وحي ولا نصب أحكام ، بل يكون خليفة رسول الله عليه السلام ، ثم الأصح أنه يصلي بالناس ويؤمهم ويقتدي به المهدي لأنه أفضل فإمامته أولى ، (</w:t>
      </w:r>
      <w:r>
        <w:rPr>
          <w:rFonts w:hint="cs"/>
          <w:bCs/>
          <w:rtl/>
        </w:rPr>
        <w:t xml:space="preserve"> وقد روي بيان عدتهم في بعض الأحاديث )</w:t>
      </w:r>
      <w:r>
        <w:rPr>
          <w:rFonts w:hint="cs"/>
          <w:rtl/>
        </w:rPr>
        <w:t xml:space="preserve"> على ما روي أن النبي صلى الله عليه وسلم سئل عن عدد الأنبياء فقال : (( مائة ألف وأربع وعشرون ألفاً )) وفي رواية : (( مائتا ألف وأربع وعشرون ألفاً )) ، </w:t>
      </w:r>
      <w:r>
        <w:rPr>
          <w:rFonts w:hint="cs"/>
          <w:bCs/>
          <w:rtl/>
        </w:rPr>
        <w:t>( والأولى أن لا يقتصر على عدد في التسمية فقد قال الله تعالى : { منهم من قصصنا عليك ومنهم من لم نقصص عليك } ، ولا يؤمن في ذكر العدد أن يدخل فيهم من ليس منهم )</w:t>
      </w:r>
      <w:r>
        <w:rPr>
          <w:rFonts w:hint="cs"/>
          <w:rtl/>
        </w:rPr>
        <w:t xml:space="preserve"> إن ذكر عدد أكثر من عددهم </w:t>
      </w:r>
      <w:r>
        <w:rPr>
          <w:rFonts w:hint="cs"/>
          <w:bCs/>
          <w:rtl/>
        </w:rPr>
        <w:t>( أو يخرج منهم من هو فيهم )</w:t>
      </w:r>
      <w:r>
        <w:rPr>
          <w:rFonts w:hint="cs"/>
          <w:rtl/>
        </w:rPr>
        <w:t xml:space="preserve"> إن ذكر عدد أقل من عددهم ، يعني أن خبر الواحد على تقدير اشتماله على جميع الشرائط المذكورة في أصول الفقه لا يفيد إلا الظن ، ولا عبرة بالظن في باب الاعقتادات ، خصوصاً إذا اشتمل على اختلاف رواية وكان القول بموجبه مما يفضي إلى مخالفة الواقع وهو عد النبي عليه السلام من غير الأنبياء وغير النبي من الأنبياء بناء على أن اسم العدد خاص في مدلوله لا يحتمل الزيادة ولا النقصان ، </w:t>
      </w:r>
      <w:r>
        <w:rPr>
          <w:rFonts w:hint="cs"/>
          <w:bCs/>
          <w:rtl/>
        </w:rPr>
        <w:t>( وكلهم كانوا مخبرين مبلغين عن الله تعالى )</w:t>
      </w:r>
      <w:r>
        <w:rPr>
          <w:rFonts w:hint="cs"/>
          <w:rtl/>
        </w:rPr>
        <w:t xml:space="preserve"> لأن هذا معنى النبوة والرسالة ، </w:t>
      </w:r>
      <w:r>
        <w:rPr>
          <w:rFonts w:hint="cs"/>
          <w:bCs/>
          <w:rtl/>
        </w:rPr>
        <w:t>( صادقين ناصحين )</w:t>
      </w:r>
      <w:r>
        <w:rPr>
          <w:rFonts w:hint="cs"/>
          <w:rtl/>
        </w:rPr>
        <w:t xml:space="preserve"> للخلق لئلا تبطل فائدة البعثة والرسالة ، وفي هذا إشارة إلى أن الأنبياء عليهم السلام معصومون عن الكذب خصوصاً فيما يتعلق بأمر الشرائع وتبليغ الأحكام </w:t>
      </w:r>
      <w:r>
        <w:rPr>
          <w:rFonts w:hint="cs"/>
          <w:rtl/>
        </w:rPr>
        <w:lastRenderedPageBreak/>
        <w:t xml:space="preserve">وإرشاد الأمة ، أما عمداً فبالإجماع ، وأما سهواً فعند الأكثرين ، وفي عصمتهم عن سائر الذنوب تفصيل ، وهو أنهم معصومون عن الكفر قبل الوحي وبعده بالإجماع ، وكذا عن تعمد الكبائر عند الجمهور خلافاً للحشوية ، وإنما الخلاف في أن امتناعه بدليل السمع أو العقل ، وأما سهواً فجوزه الأكثرون ، وأما الصغائر فيجوز عمداً عند الجمهور خلافاً للجبائي وأبتاعه ، ويجوز سهواً بالاتفاق إلا ما يدل على الخسة كسرقة لقمة والتطفيف بحبة ، لكن المحققين اشترطوا أن ينهوا عليه فينتهوا عنه ، هذا كله بعد الوحي ، وأما قبل الوحي فلا دليل على امتناع صدور الكبيرة ، وذهبت المعتزلة إلى امتناعها لأنها توجب النفرة المانعة عن اتباعهم فتفوت مصلحة البعثة ، والحق منع ما يوجب النفرة كقهر الأمهات والفجور والصغائر الدالة على الخسة ، ومنع الشيعة صدور الصغيرة والكبيرة قبل الوحي وبعده ، لكنهم جوزوا إظهار الكفر تقية ، إذا تقرر هذا فما نقل عن الأنبياء مما يشعر بكذب أو معصية فما كان منقولاً بطريق الآحاد فمردود ، وما كان بطريق التواتر فمصروف عن ظاهره إن أمكن ، وإلا فمحمول على ترك الأولى أو كونه قبل البعثة ، وتفصيل ذلك في الكتب المبسوطة ، </w:t>
      </w:r>
    </w:p>
    <w:p w:rsidR="00B53AB6" w:rsidRDefault="00B53AB6" w:rsidP="00B53AB6">
      <w:pPr>
        <w:ind w:left="-58"/>
        <w:jc w:val="both"/>
        <w:rPr>
          <w:rFonts w:hint="cs"/>
          <w:rtl/>
        </w:rPr>
      </w:pPr>
      <w:r>
        <w:rPr>
          <w:rFonts w:hint="cs"/>
          <w:bCs/>
          <w:rtl/>
        </w:rPr>
        <w:t xml:space="preserve">( وأفضل الأنبياء عليهم السلام محمد صلى الله عليه وسلم ) </w:t>
      </w:r>
      <w:r>
        <w:rPr>
          <w:rFonts w:hint="cs"/>
          <w:rtl/>
        </w:rPr>
        <w:t xml:space="preserve">لقوله تعالى : { كنتم خير أمة.. } الآية ، ولا شك أن خيرية الأمة بحسب كمالهم في الدين ، وذلك تابع لكمال نبيهم الذي يتبعونه ، والاستدلال بقوله عليه السلام : (( أنا سيد ولد آدم ولا فخر )) ضعيف ، لأنه لا يدل على كونه أفضل من آدم بل من أولاده ، </w:t>
      </w:r>
      <w:r>
        <w:rPr>
          <w:rFonts w:hint="cs"/>
          <w:bCs/>
          <w:rtl/>
        </w:rPr>
        <w:t>( والملائكة عباد الله تعالى العاملون بأمره )</w:t>
      </w:r>
      <w:r>
        <w:rPr>
          <w:rFonts w:hint="cs"/>
          <w:rtl/>
        </w:rPr>
        <w:t xml:space="preserve"> على ما دل عليه قوله تعالى : { لا يسبقونه بالقول وهم بأمره يعملون } ، { لا يستكبرون عن عبادته ولا يستسخرون } ، </w:t>
      </w:r>
      <w:r>
        <w:rPr>
          <w:rFonts w:hint="cs"/>
          <w:bCs/>
          <w:rtl/>
        </w:rPr>
        <w:t>( لا يوصفون بذكورة ولا أنوثة )</w:t>
      </w:r>
      <w:r>
        <w:rPr>
          <w:rFonts w:hint="cs"/>
          <w:rtl/>
        </w:rPr>
        <w:t xml:space="preserve"> إذ لم يرد بذلك نقل ولا دل عليه عقل ، وما زعم عبدة الأصنام أنهم بنات الله تعالى محال باطل وإفراط في شأنهم ، كما أن قول اليهود أن الواحد منهم قد يرتكب الكفر ويعاقبه الله بالمسخ تفريط وتقصير في حالهم ، فإن قيل : أليس قد كفر إبليس وكان من الملائكة بدليل صحة استثنائه منهم ، قلنا : لا بل كان من الجن ففسق عن أمر ربه ، لكنه لما كان في صفة الملائكة في باب العبادة ورفع الدرجة وكان جنياً واحداً مغموراً بالعبادة فيما بينهم صح استثناؤه منهم تغليباً ، وأما هاروت وماروت فالأصح أنهما ملكان لم يصدر عنهما كفر ولا كبيرة ، وتعذيبهما إنما هو على وجه المعاتبة كما يعاتب الأنبياء على الزلة والسهو ، وكانا يعظان الناس ويعلمان السحر ويقولان ( ( إنما نحن فتنة فلا تكفر ) ) ولا كفر في تعليم السحر ، بل في اعتقاده والعمل به ، </w:t>
      </w:r>
      <w:r>
        <w:rPr>
          <w:rFonts w:hint="cs"/>
          <w:bCs/>
          <w:rtl/>
        </w:rPr>
        <w:t xml:space="preserve">( ولله كتب أنـزلها على أنبيائه وبين فيها أمره ونهيه ووعده ووعيده ) ، </w:t>
      </w:r>
      <w:r>
        <w:rPr>
          <w:rFonts w:hint="cs"/>
          <w:rtl/>
        </w:rPr>
        <w:t xml:space="preserve">وكلها كلام الله تعالى ، وهو واحد ، وإنما التعدد والتفاوت في النظم المقروء والمسموع ، وبهذا الاعتبار كان الأفضل هو القرآن ثم التوراة ثم الأنجيل ثم الزبور كما أن القرآن كلام واحد ولا </w:t>
      </w:r>
      <w:r>
        <w:rPr>
          <w:rFonts w:hint="cs"/>
          <w:rtl/>
        </w:rPr>
        <w:lastRenderedPageBreak/>
        <w:t xml:space="preserve">يتصور فيه تفضيل باعتبار الكتابة والقراءة يجوز أن يكون بعض السور أفضل كما ورد في الحديث ، وحقيقة التفضيل أن قراءته أفضل لما أنه أنفع ، أو ذكر الله تعالى فيه أكثر ، ثم الكتب قد نسخت بالقرآن تلاوتها وكتابتها وبعض أحكامها ، </w:t>
      </w:r>
      <w:r>
        <w:rPr>
          <w:rFonts w:hint="cs"/>
          <w:bCs/>
          <w:rtl/>
        </w:rPr>
        <w:t>( والمعراج لرسول الله عليه الصلاة والسلام في اليقظة بشخصه إلى السماء ، ثم إلى ما شاء الله تعالى من العلى حقٌ )</w:t>
      </w:r>
      <w:r>
        <w:rPr>
          <w:rFonts w:hint="cs"/>
          <w:rtl/>
        </w:rPr>
        <w:t xml:space="preserve"> ، أي ثابت بالخبر المشهور ، حتى إن منكره يكون مبتدعاً ، وإنكاره وادعاء استحالته إنما يبتنى على أصول الفلاسفة ، وإلا فالخرق والالتئام على السموات جائز ، والأجسام كلها متماثلة يصح على كل ما يصح على الآخر ، والله تعالى قادر على الممكنات كلها ، فقوله : </w:t>
      </w:r>
      <w:r>
        <w:rPr>
          <w:rFonts w:hint="cs"/>
          <w:bCs/>
          <w:rtl/>
        </w:rPr>
        <w:t>( في اليقظة )</w:t>
      </w:r>
      <w:r>
        <w:rPr>
          <w:rFonts w:hint="cs"/>
          <w:rtl/>
        </w:rPr>
        <w:t xml:space="preserve"> إشارة إلى الرد على من زعم أن المعراج كان في المنام ، على ما روي عن معاوية أنه سئل عن المعراج فقال : كانت رؤيا صالحة ، وروي عن عائشة رضي الله عنها أنها قالت : ما فقد جسد محمد عليه السلام ليلة المعراج ، قد قال تعالى : { وما جعلنا الرؤيا التي أريناك إلى فتنة للناس } ، وأجيب بأن المراد الرؤيا بالعين ، والمعنى ما فقد جسده عن الروح ، بل كان مع روحه وكان المعراج للروح والجسد جميعاً ، وقوله : </w:t>
      </w:r>
      <w:r>
        <w:rPr>
          <w:rFonts w:hint="cs"/>
          <w:bCs/>
          <w:rtl/>
        </w:rPr>
        <w:t>( بشخصه )</w:t>
      </w:r>
      <w:r>
        <w:rPr>
          <w:rFonts w:hint="cs"/>
          <w:rtl/>
        </w:rPr>
        <w:t xml:space="preserve"> إشارة إلى الرد على من زعم أنه كان للروح فقط ، ولا يخفى أن المعراج في المنام أو بالروح ليس مما ينكر كل الإنكار ، والكفرة أنكروا أمر المعراج غاية الإنكار ، بل وكثير من المسلمين قد ارتدوا بسبب ذلك ، وقوله : </w:t>
      </w:r>
      <w:r>
        <w:rPr>
          <w:rFonts w:hint="cs"/>
          <w:bCs/>
          <w:rtl/>
        </w:rPr>
        <w:t>( إلى السماء )</w:t>
      </w:r>
      <w:r>
        <w:rPr>
          <w:rFonts w:hint="cs"/>
          <w:rtl/>
        </w:rPr>
        <w:t xml:space="preserve"> إشارة إلى الرد على من زعم أن المعراج في اليقظة لم يكن إلا إلى بيت المقدس على مانطق به الكتاب ، وقوله : </w:t>
      </w:r>
      <w:r>
        <w:rPr>
          <w:rFonts w:hint="cs"/>
          <w:bCs/>
          <w:rtl/>
        </w:rPr>
        <w:t>( ثم إلى ما شاء الله تعالى )</w:t>
      </w:r>
      <w:r>
        <w:rPr>
          <w:rFonts w:hint="cs"/>
          <w:rtl/>
        </w:rPr>
        <w:t xml:space="preserve"> إشارة على اختلاف أقوال السلف ، فقيل : إلى الجنة ، وقيل : إلى العرش ، وقيل : إلى فوق العرش ، وقيل : إلى طرف العالم ، فالإسراء وهو من المسجد الحرام إلى بيت المقدس قطعي ثبت بالكتاب ، والمعراج من الأرض إلى السماء مشهور ، من المساء إلى الجنة أو العرش أو غير ذلك آحاد ، ثم الصحيح أنه عليه السلام إنما رأى ربه بفؤاده لا بعينه ، </w:t>
      </w:r>
    </w:p>
    <w:p w:rsidR="00B53AB6" w:rsidRDefault="00B53AB6" w:rsidP="00B53AB6">
      <w:pPr>
        <w:ind w:left="-58"/>
        <w:jc w:val="both"/>
        <w:rPr>
          <w:rFonts w:hint="cs"/>
          <w:rtl/>
        </w:rPr>
      </w:pPr>
      <w:r>
        <w:rPr>
          <w:rFonts w:hint="cs"/>
          <w:bCs/>
          <w:rtl/>
        </w:rPr>
        <w:t>( وكرامات الأولياء حق )</w:t>
      </w:r>
      <w:r>
        <w:rPr>
          <w:rFonts w:hint="cs"/>
          <w:rtl/>
        </w:rPr>
        <w:t xml:space="preserve"> : والولي هو العارف بالله تعالى وصفاته بحسب ما يمكن ، المواظب على الطاعات المجتنب عن المعاصي المعرض عن الانهماك في اللذات والشهوات ، وكرامته ظهور أمر خارق للعادة من قبله غير مقارن لدعوى النبوة ، فما لا يكون مقروناً بالإيمان والعمل الصالح يكون استدراجاً ، وما يكون مقروناً بدعوى النبوة يكون معجزة ، والدليل على حقية الكرامة ما تواتر عن كثير من الصحابة ومن بعدهم بحيث لا يمكن إنكاره خصوصاً الأمر المشترك مطلق خارق للعادة ، وإن كانت التفاصيل آحاداً ، وأيضاً الكتاب ناطق بظهورها من مريم ومن صاحب سليمان عليه السلام ، وبعد ثبوت الوقوع لا حاجة إلى إثبات الجواز ، ثم أورد كلاماً يشير إلى تفسير الكرامة وإلى تفصيل بعض جزئياته المستبعدة جداً فقال : </w:t>
      </w:r>
      <w:r>
        <w:rPr>
          <w:rFonts w:hint="cs"/>
          <w:bCs/>
          <w:rtl/>
        </w:rPr>
        <w:t xml:space="preserve">( فتظهر الكرامة على طريق نقض العادة للولي </w:t>
      </w:r>
      <w:r>
        <w:rPr>
          <w:rFonts w:hint="cs"/>
          <w:bCs/>
          <w:rtl/>
        </w:rPr>
        <w:lastRenderedPageBreak/>
        <w:t>من قطع المسافة البعيدة في المدة القليلة )</w:t>
      </w:r>
      <w:r>
        <w:rPr>
          <w:rFonts w:hint="cs"/>
          <w:rtl/>
        </w:rPr>
        <w:t xml:space="preserve"> كإتيان صاحب سليمان عليه السلام وهو آصف بن برخيا على الأشهر بعرش بلقيس قبل ارتداد الطرف مع بعد المسافة ، </w:t>
      </w:r>
      <w:r>
        <w:rPr>
          <w:rFonts w:hint="cs"/>
          <w:bCs/>
          <w:rtl/>
        </w:rPr>
        <w:t>( وظهور الطعام والشراب واللباس عند الحاجة )</w:t>
      </w:r>
      <w:r>
        <w:rPr>
          <w:rFonts w:hint="cs"/>
          <w:rtl/>
        </w:rPr>
        <w:t xml:space="preserve"> إليها كمافي حق مريم فإنه قال تعالى : { كلما دخل عليها زكريا المحراب وجد عندها رزقاً قال يا مريم أنى لك هذا قالت هو من عند الله } ، </w:t>
      </w:r>
      <w:r>
        <w:rPr>
          <w:rFonts w:hint="cs"/>
          <w:bCs/>
          <w:rtl/>
        </w:rPr>
        <w:t>( والمشي على الماء )</w:t>
      </w:r>
      <w:r>
        <w:rPr>
          <w:rFonts w:hint="cs"/>
          <w:rtl/>
        </w:rPr>
        <w:t xml:space="preserve"> كما نقل عن كثير من الأولياء ، </w:t>
      </w:r>
      <w:r>
        <w:rPr>
          <w:rFonts w:hint="cs"/>
          <w:bCs/>
          <w:rtl/>
        </w:rPr>
        <w:t>( وفي الهواء )</w:t>
      </w:r>
      <w:r>
        <w:rPr>
          <w:rFonts w:hint="cs"/>
          <w:rtl/>
        </w:rPr>
        <w:t xml:space="preserve"> كما نقل عن جعفر بن أبي طالب ولقمان السرخسي وغيرهما ، </w:t>
      </w:r>
      <w:r>
        <w:rPr>
          <w:rFonts w:hint="cs"/>
          <w:bCs/>
          <w:rtl/>
        </w:rPr>
        <w:t>( وكلام الجماد العجماء واندفاع المتوجه من البلاء وكفاية المهم من الأعداء )</w:t>
      </w:r>
      <w:r>
        <w:rPr>
          <w:rFonts w:hint="cs"/>
          <w:rtl/>
        </w:rPr>
        <w:t xml:space="preserve"> ، أما كلام الجماد فكما روي أنه كان بين يدي سليمان وأبي الدرداء رضي الله عنهما قصعة فسبحت وسمعا تسبيحها ، وأما كلام العجماء فتكليم الكلب لأصحاب الكهف ، وكما روي أن النبي صلى الله عليه وسلم قال : (( بينا رجل يسوق بقرة قد حمل عليها إذا التفتت البقرة إليه وقال : إني لم أخلق لهذا إنما خلقت للحرث ، فقال : سبحان الله بقرة تكلم ، فقال النبي عليه السلام : آمنت بهذا )) ، </w:t>
      </w:r>
      <w:r>
        <w:rPr>
          <w:rFonts w:hint="cs"/>
          <w:bCs/>
          <w:rtl/>
        </w:rPr>
        <w:t>( وغير ذلك من الأشياء )</w:t>
      </w:r>
      <w:r>
        <w:rPr>
          <w:rFonts w:hint="cs"/>
          <w:rtl/>
        </w:rPr>
        <w:t xml:space="preserve"> مثل رؤية عمر رضي الله عنه وهو على المنبر بالمدينة جيشه بنهاوند حتى إنه قال لأمير جيشه : يا سارية الجبل الجبل تحذيراً له من وراء الجبل لمكر العدو هناك ، وسماع سارية كلامه مع بعد المسافة ، وكشرب خالد رضي الله عنه السم من غير تضرر به ، وكجريان النيل بكتاب عمر رضي الله عنه وأمثال هذا أكثر من أن تحصى ، ولما استدل المعتزلة المنكرون لكرامة الأولياء بأنه لو جاز ظهور خوارق العادات من الأولياء لاشتبه بالمعجزة فلم يتميز النبي من غير النبي أشار إلى الجواب بقوله : </w:t>
      </w:r>
      <w:r>
        <w:rPr>
          <w:rFonts w:hint="cs"/>
          <w:bCs/>
          <w:rtl/>
        </w:rPr>
        <w:t>( ويكون ذلك )</w:t>
      </w:r>
      <w:r>
        <w:rPr>
          <w:rFonts w:hint="cs"/>
          <w:rtl/>
        </w:rPr>
        <w:t xml:space="preserve"> أي ظهور خوارق العادات من الأولياء أو الولي الذي هو من آحاد الأمة </w:t>
      </w:r>
      <w:r>
        <w:rPr>
          <w:rFonts w:hint="cs"/>
          <w:bCs/>
          <w:rtl/>
        </w:rPr>
        <w:t>( معجزة للرسول الذي ظهرت هذه الكرامة لواحد من أمته لأنه يظهر بها )</w:t>
      </w:r>
      <w:r>
        <w:rPr>
          <w:rFonts w:hint="cs"/>
          <w:rtl/>
        </w:rPr>
        <w:t xml:space="preserve"> أي بتلك الكرامة ، </w:t>
      </w:r>
      <w:r>
        <w:rPr>
          <w:rFonts w:hint="cs"/>
          <w:bCs/>
          <w:rtl/>
        </w:rPr>
        <w:t>( أنه ولي ولن يكون ولياً إلا وأن يكون محقاً في ديانته وديانته الإقرار )</w:t>
      </w:r>
      <w:r>
        <w:rPr>
          <w:rFonts w:hint="cs"/>
          <w:rtl/>
        </w:rPr>
        <w:t xml:space="preserve"> باللسان والتصديق بالقلب </w:t>
      </w:r>
      <w:r>
        <w:rPr>
          <w:rFonts w:hint="cs"/>
          <w:bCs/>
          <w:rtl/>
        </w:rPr>
        <w:t>( برسالة رسوله )</w:t>
      </w:r>
      <w:r>
        <w:rPr>
          <w:rFonts w:hint="cs"/>
          <w:rtl/>
        </w:rPr>
        <w:t xml:space="preserve"> مع الطاعة له في أوامره ونواهيه ، حتى لو ادعى هذا الولي الاستقلال بنفسه وعدم المتابعة لم يكن ولياً ولم يظهر ذلك على يده ، والحاصل أن الأمر الخارق للعادة فهو بالنسبة إلى النبي عليه السلام معجزة سواء ظهر ذلك من قبله أو من قبل آحاد من أمته ، وبالنسبة إلى الولي كرامة لخلوه عن دعوى نبوة من ظهر ذلك من قبله ، فالنبي لا بد من علمه بكونه نبياً ، ومن قصده إظهار خوارق العادات ومن حكمه قطعاً بموجب المعجزات بخلاف الولي ، </w:t>
      </w:r>
      <w:r>
        <w:rPr>
          <w:rFonts w:hint="cs"/>
          <w:bCs/>
          <w:rtl/>
        </w:rPr>
        <w:t>( وأفضل البشر بعد نبينا )</w:t>
      </w:r>
      <w:r>
        <w:rPr>
          <w:rFonts w:hint="cs"/>
          <w:rtl/>
        </w:rPr>
        <w:t xml:space="preserve"> والأحسن أن يقال : بعد الأنبياء ، لكنه أراد البعدية الزمانية ، وليس بعد نبينا نبي ، ومع ذلك لا بد من تخصيص عيسى عليه السلام إذ لو أريد كل بشر يوجد بعد نبينا انتقض بعيسى عليه السلام ، ولو أريد كل بشر يولد بعد لم يفد التفضيل على الصحابة ، ولو أريد كل بشر هو موجود على وجه الأرض لم يفد التفضيل على التابعين ومن عبدهم ، ولو أريد كل بشر يوجد على وجه الأرض في الجملة انتقض بعيسى عليه السلام ، </w:t>
      </w:r>
      <w:r>
        <w:rPr>
          <w:rFonts w:hint="cs"/>
          <w:bCs/>
          <w:rtl/>
        </w:rPr>
        <w:t>( أبو بكر الصديق )</w:t>
      </w:r>
      <w:r>
        <w:rPr>
          <w:rFonts w:hint="cs"/>
          <w:rtl/>
        </w:rPr>
        <w:t xml:space="preserve"> الذي صدق النبي صلى الله عليه وسلم في </w:t>
      </w:r>
      <w:r>
        <w:rPr>
          <w:rFonts w:hint="cs"/>
          <w:rtl/>
        </w:rPr>
        <w:lastRenderedPageBreak/>
        <w:t xml:space="preserve">النبوة من غير تلعثم وتردد وفي المعراج بلا تردد ، </w:t>
      </w:r>
      <w:r>
        <w:rPr>
          <w:rFonts w:hint="cs"/>
          <w:bCs/>
          <w:rtl/>
        </w:rPr>
        <w:t>( ثم عمر الفاروق )</w:t>
      </w:r>
      <w:r>
        <w:rPr>
          <w:rFonts w:hint="cs"/>
          <w:rtl/>
        </w:rPr>
        <w:t xml:space="preserve"> الذي فرق بين الحق والباطل في القضايا والخصومات ، </w:t>
      </w:r>
      <w:r>
        <w:rPr>
          <w:rFonts w:hint="cs"/>
          <w:bCs/>
          <w:rtl/>
        </w:rPr>
        <w:t>( ثم عثمان ذي النورين )</w:t>
      </w:r>
      <w:r>
        <w:rPr>
          <w:rFonts w:hint="cs"/>
          <w:rtl/>
        </w:rPr>
        <w:t xml:space="preserve"> لأن النبي عليه السلام زوجه رقية ولما ماتت رقية زوجه أم كلثوم ولما ماتت قال : لو كان عندي ثالثة لزوجتكها ، </w:t>
      </w:r>
      <w:r>
        <w:rPr>
          <w:rFonts w:hint="cs"/>
          <w:bCs/>
          <w:rtl/>
        </w:rPr>
        <w:t>( ثم علي المرتضى )</w:t>
      </w:r>
      <w:r>
        <w:rPr>
          <w:rFonts w:hint="cs"/>
          <w:rtl/>
        </w:rPr>
        <w:t xml:space="preserve"> من عباد الله وخلص أصحاب رسول الله ، على هذا وجدنا السلف ، والظاهر أنه لو لم يكن لهم دليل على ذلك لما حكموا بذلك ، وأما نحن فقد وجدنا دلائل الجانبين متعارضة ولم نجد هذه المسألة مما يتعلق به شيء من الأعمال أو يكون التوقف فيه مخلاً بشيء من الواجبات فيهما ، وكأن السلف كانوا متوقفين في تفضيل عثمان على علي رضي الله عنهما حيث جعلوا من علامات السنة والجماعة تفضيل الشيخين ومحبة الختنين ، والإنصاف أنه إن أريد بالأفضلية كثرة الثواب فللتوقف جهة ، وإن أريد كثرة ما يعده ذوو العقول من الفضائل فلا </w:t>
      </w:r>
      <w:r>
        <w:rPr>
          <w:rFonts w:hint="cs"/>
          <w:bCs/>
          <w:rtl/>
        </w:rPr>
        <w:t>، ( وخلافتهم )</w:t>
      </w:r>
      <w:r>
        <w:rPr>
          <w:rFonts w:hint="cs"/>
          <w:rtl/>
        </w:rPr>
        <w:t xml:space="preserve"> : أي نيابته عن الرسول في إقامة الدين بحيث يجب على كافة الأمم الاتباع ( على هذا الترتيب ) أيضاً ، يعني أن الخلافة بعد رسول الله صلى الله عليه وسلم لأبي بكر ثم لعمر ثم لعمان ثم لعلي رضي الله عنهم ، وذلك لأن الصحابة قد اجتمعوا يوم توفي رسول الله صلى الله عليه وسلم في سقيفة بني ساعدة واستقر رأيهم بعد المشاورة والمنازعة على خلافة أبي بكر رضي الله عنه ، وأجمعوا على ذلك وتابعه على رضي الله عنه على رؤوس الأشهاد بد توقف كان منه ، ولو لم تكن الخلافة حقاً له لما اتفق عليه الصحابة ولنازعه علي رضي الله عنه كما نازع معاوية ولاحتج عليهم لو كان في حقه نص كما زعمت الشيعة ، وكيف يتصور في حق أصحاب رسول الله الاتفاق على الباطل وترك العمل بالنص الوارد ، ثم إن أبا بكر رضي الله لما أيس من حياته دعا عثمان رضي الله عنه وأملى عليه كتاب عهده لعمر رضي الله عنه ، فما كتب عثمان ختم الصحيفة وأخرجها إلى الناس وأمرهم أن يبايعوا لمن في الصحيفة فبايعوا حتى مرت بعلي فقال : بايعنا لمن كان فيها وإن كان عمر رضي الله عنه ، وبالجملة وقع الاتفاق على خلافته ، ثم استشهد عمر رضي الله عنه وترك الخلافة شوى بين ستة : عثمان وعلي وعبد الرحمن بن عوف وطلحة والزبير وسعد بن أبي وقاص رضي الله عنه ، ثم فوض الأمر خمستهم إلى عبد الرحمن بن عوف ورضوا بحكمه ، فاختار عثمان وبايعه بمحضر من الصحابة فبايعوه وانقادوا لأوامره ونواهيه وصلوا معه الجمع والأعياد ، فكان إجماعاً ، ثم استشهد وترك الأمر مهملاً فاجتمع كبار المهاجرين والأنصار على علي رضي الله عنه والتمسوا منه قبول الخلافة وبايعوه لما كان أفضل أهل عصره وأولاهم بالخلافة ، وما وقع من المخالفات والمحاربات لم يكن عن نـزاع في خلافته بل عن خطأ في الاجتهاد ، وما وقع من الاختلاف بين الشيعة وأهل السنة في هذه المسألة وادعاء كل من الفريقين النص في باب الإمامة وإيراد الأسئلة والأجوبة من الجانبين فمذكور في المطولات ، </w:t>
      </w:r>
      <w:r>
        <w:rPr>
          <w:rFonts w:hint="cs"/>
          <w:bCs/>
          <w:rtl/>
        </w:rPr>
        <w:t>( والخلافة ثلاثون سنة ثم بعدها ملك وأمارة )</w:t>
      </w:r>
      <w:r>
        <w:rPr>
          <w:rFonts w:hint="cs"/>
          <w:rtl/>
        </w:rPr>
        <w:t xml:space="preserve"> لقوله عليه السلام : (( الخلاقة بعيد ثلاثون سنة ثم تصير ملكاً عضوصاً )) ، وقد استشهد علي رضي </w:t>
      </w:r>
      <w:r>
        <w:rPr>
          <w:rFonts w:hint="cs"/>
          <w:rtl/>
        </w:rPr>
        <w:lastRenderedPageBreak/>
        <w:t xml:space="preserve">الله عنه على رأس ثلاثين سنة من وفاة رسول الله صلى الله عليه وسلم ، فمعاوية ومن بعده لا يكونون خلفاء بل كانوا ملوكاً وأمراء ، وهذا مشكل ، لأن أهل الحل والعقد من الأمة قد كانوا متفقين على خلافة الخلفاء العباسية وبعض المروانية كعمر بن عبد العزيز مثلاً ، ولعل المراد أن الخلافة الكاملة التي لا يشوبها شيء من المخالفة وميل عن المتابعة تكون ثلاثين سنة وبعدها قد يكون وقد لا يكون ، ثم الإجماع على أن نصب الإمام واجب وإنما الخلاف في أنه هل يجب على الله تعالى أو على الخلق بدليل سمعي أو عقلي ، والمذهب أنه يجب على الخلق سمعاً ، لقوله عليه السلام : (( من مات ولم يعرف إمام زمانه مات ميتة جاهلية )) ولأن الأمة قد جعلوا أهم المهمات بعد وفاة النبي عليه السلام نصب الإمام حتى قدموه على الدفن ، وكذا بعد موت كل إمام ، ولأن كثيراً من الواجبات الشرعية يتوقف عليه كما أشار إليه بقوله : </w:t>
      </w:r>
      <w:r>
        <w:rPr>
          <w:rFonts w:hint="cs"/>
          <w:bCs/>
          <w:rtl/>
        </w:rPr>
        <w:t>( والمسلمون لا بد لهم من إمام يقوم بتنفيذ أحكامهم وإقامة حدودهم وسد ثغورهم وتجهيز جيوشهم وأخذ صدقاتهم وقهر المتغلبة والمتلصصة وقطاع الطريق وإقامة الجمع والأعياد وقطع المنازعات الواقعة بين العباد وقبول الشهادات القائمة على الحقوق وتزويج الصغار والصغائر الذين لا أولياء لهم وقسمة الغنائم )</w:t>
      </w:r>
      <w:r>
        <w:rPr>
          <w:rFonts w:hint="cs"/>
          <w:rtl/>
        </w:rPr>
        <w:t xml:space="preserve"> ونحو ذلك من الأمور التي لا يتولاها آحاد الأمة ، فإن قيل : لم لا يجوز الاكتفاء بذي شوكة في كل ناحية ؟ ومن أين يجب نصب من له الرياسة العامة ؟ قلنا : لأنه يؤدي إلى منازعات ومخاصمات مفضية إلى اختلال أمر الدين والدنيا كما يشاهد في زماننا هذا ، فإن قيل : فليكتف بذي شوكة له الرياسة العامة إماماً كان أو غير إمام ، فإن انتظام الأمر يحصل بذلك كما في عهد الأتراك ، قلنا : نعم يحصل بعض النظام من أمر الدنيا ولكن يختل أمر الدين ، وهو المقصود الأهم والعمدة العظمى ، فإن قيل : فعلى ما ذكر من أن مدة الخلافة ثلاثون سنة يكون الزمان بعد الخلفاء الراشدين خالياً عن الإمام فتعصي الأمة كلهم وتكون ميتتهم ميتة جاهلية ، قلنا : قد سبق أن المراد الخلافة الكاملة ، ولو سلم فلعل بعدها دور الخلافة ينقضي دون دور الإمامة بناء على أن الإمام أعم ، لكن هذا الاصطلاح مما لم نجه للقوم ، بل من الشيعة من يزعم أن الخليفة أعم ولهذا يقولون بخلافة الأئمة الثلاثة دون إمامتهم ، وأما بعد الخلفاء العباسية فالأمر مشكل ، </w:t>
      </w:r>
      <w:r>
        <w:rPr>
          <w:rFonts w:hint="cs"/>
          <w:bCs/>
          <w:rtl/>
        </w:rPr>
        <w:t>( ثم ينبغي أن يكون الإمام ظاهراً )</w:t>
      </w:r>
      <w:r>
        <w:rPr>
          <w:rFonts w:hint="cs"/>
          <w:rtl/>
        </w:rPr>
        <w:t xml:space="preserve"> ليرجع إليه فيقوم بالمصالح ليحصل ما هو الغرض من نصب الإمام ، </w:t>
      </w:r>
      <w:r>
        <w:rPr>
          <w:rFonts w:hint="cs"/>
          <w:bCs/>
          <w:rtl/>
        </w:rPr>
        <w:t>( لا مختفياً )</w:t>
      </w:r>
      <w:r>
        <w:rPr>
          <w:rFonts w:hint="cs"/>
          <w:rtl/>
        </w:rPr>
        <w:t xml:space="preserve"> من أعين الناس خوفاً من الأعداء وما للظلمة من الاستيلاء ، </w:t>
      </w:r>
      <w:r>
        <w:rPr>
          <w:rFonts w:hint="cs"/>
          <w:bCs/>
          <w:rtl/>
        </w:rPr>
        <w:t>( ولا منتظراً )</w:t>
      </w:r>
      <w:r>
        <w:rPr>
          <w:rFonts w:hint="cs"/>
          <w:rtl/>
        </w:rPr>
        <w:t xml:space="preserve"> خروجه عند صلاح لزمان وانقطاع مواد الشر والفساد وانحلال نظام أهل الظلم والعناد ، لا كما زعمت الشيعة خصوصاً الإمامية منهم أن الإمام الحق بعد رسول الله صلى الله عليه وسلم علي رضي الله عنه ثم ابنه الحسن ثم أخوه الحسين ثم ابنه علي زين العابدين ثم ابنه محمد الباقر ثم ابنه جعفر الصادق ثم ابنه موسى الكاظم ثم ابنه محمد القائم المنتظر المهدي وقد اختفى خوفاً من أعدائه وسظهر فيملاً الدنيا قسطاً وعدلاً كما ملئت جوراً وظلماً ، ولا امتناع في </w:t>
      </w:r>
      <w:r>
        <w:rPr>
          <w:rFonts w:hint="cs"/>
          <w:rtl/>
        </w:rPr>
        <w:lastRenderedPageBreak/>
        <w:t xml:space="preserve">طول عمره وامتداد أيامه كعيسى والخضر عليهما السلام وغيرهما ، وأنت خبير بأن اختفاء الإمام وعدمه سواء في عدم حصول الأغراض المطلوبة من وجود الإمام ، وأن خوفه من الأعداء لا يوجب الاختفاء بحيث لا يوجد منه إلا الاسم ، بل غاية الأمر أن يوجب إخفاء دعوى الإمام كما في حق آبائه الذين كانوا ظاهرين على الناس ولا يدعون الإمامة ، وأيضاً عند فساد الزمان واختلاف الآراء واستيلاء الظلمة احتياج الناس إلى الإمام أشد وانقيادهم له أسهل ، </w:t>
      </w:r>
      <w:r>
        <w:rPr>
          <w:rFonts w:hint="cs"/>
          <w:bCs/>
          <w:rtl/>
        </w:rPr>
        <w:t>( ويكون من قريش ولا يجوز من غيرهم ، ولا يختص ببني هاشم )</w:t>
      </w:r>
      <w:r>
        <w:rPr>
          <w:rFonts w:hint="cs"/>
          <w:rtl/>
        </w:rPr>
        <w:t xml:space="preserve"> وأولاد علي رضي الله عنه ، يعني يشترط أن يكون الإمام قرشياً لقوله عليه السلام : (( الأئمة من قريش )) وهذا وإن كان خبر واحد لكن لما رواه أبو بكر رضي الله عنه محتجاً به على الأنصار ولم ينكره أحد قصار مجمعاً عليه لم يخالف فيه إلا الخوارج وبعض المعتزلة ، ولا يشترط أن يكون هاشمياً أو علوياً لما ثبت بالدليل من خلافة أبي بكر وعمر وعثمان رضي الله عنهم مع أنهم لم يكونوا من بين هاشم وإن كانوا من قريش فإن قريشاً اسم لأولاد النضر بن كنانة وهاشم هو أبو عبد المطلب جد رسول الله صلى الله عليه وسلم فإنه محمد بن عبد الله بن عبد المطلب بن هاشم بن عبد مناف بن قصي بن كلاب بن مرة بن كعب بن لويء بن غالب بن فهر بن مالك بن النضر بن كنانة بن خزيمة بن مدركة بن إلياس بن مضر بن نـزار بن معد بن عدنان ، فالعلوية والعباسية من بني هاشم ، لأن العباس وأبا طالب ابنا عبد المطلب وأبو بكر قرشي لأنه ابن أبي قحافة عثمان بن عامر بن عمرو بن كعب بن لويء ، وكذا عمر لأنه ابن الخطاب بن نفيل بن عبد العزى بن رباح بن عبد الله بن قرط بن رزاح بن عدي بن كعب ، وكذا عثمان لأنه ابن عفان بن أبي العاص بن أمية بن عبد شمس بن عبد مناف ، </w:t>
      </w:r>
      <w:r>
        <w:rPr>
          <w:rFonts w:hint="cs"/>
          <w:bCs/>
          <w:rtl/>
        </w:rPr>
        <w:t>( ولا يشترط )</w:t>
      </w:r>
      <w:r>
        <w:rPr>
          <w:rFonts w:hint="cs"/>
          <w:rtl/>
        </w:rPr>
        <w:t xml:space="preserve"> في الإمام </w:t>
      </w:r>
      <w:r>
        <w:rPr>
          <w:rFonts w:hint="cs"/>
          <w:bCs/>
          <w:rtl/>
        </w:rPr>
        <w:t>( أن يكون معصوماً )</w:t>
      </w:r>
      <w:r>
        <w:rPr>
          <w:rFonts w:hint="cs"/>
          <w:rtl/>
        </w:rPr>
        <w:t xml:space="preserve"> لما مر من الدليل على إمامة أبي بكر مع عدم القطع بعصمته ، وأيضاً الاشتراط هو المحتاج إلى الدليل ، وأما في عدم الاشتراط فيكفي عدم دليل الاشتراط ، احتج المخالف بقوله تعالى : { لا ينال عهدي الظالمين } ، وغير المعصوم ظالم فلا يناله عهد الإمامة ، والجواب : المنع فإن الظالم من ارتكب معصية مسقطة للعدالة مع عدم التوبة والإصلاح فغير المعصوم لا يلزم أن يكون ظالماً ، وحقيقة العصمة أن لا يخلق الله تعالى في العبد الذنب مع بقاء قدرته واختياره ، وهذا معنى قولهم : هي لطف من الله تعالى يحمله على فعل الخير وزجره عن الشر مع بقاء الاختيار تحقيقاً للابتداء ، ولهذا قال الشيخ أبو منصور رحمه الله : العصمة لا تزيل المحنة ، وبهذا يظهر فساد قول من قال : إنها خاصية في نفس الشخص أو في بدنه يمتنع بسببها صدور الذنب عنه ، كيف ولو كان الذنب ممتنعاً لما صح تكليفه بترك الذنب ولما كن مثاباً عليه !! </w:t>
      </w:r>
      <w:r>
        <w:rPr>
          <w:rFonts w:hint="cs"/>
          <w:bCs/>
          <w:rtl/>
        </w:rPr>
        <w:t>( ولا أن يكون أفضل أهل زمانه )</w:t>
      </w:r>
      <w:r>
        <w:rPr>
          <w:rFonts w:hint="cs"/>
          <w:rtl/>
        </w:rPr>
        <w:t xml:space="preserve"> لأن المساوي في الفضيلة بل المفضول الأقل علماً وعملاً ربما كان أعرف بمصالح الإمامة ومفاسدها وأقدر على القيام بمواجبها ، خصوصاً إذا كان نصب المفضول ادفع للشر وأبعد عن إثارة الفتنة ، ولهذا جعل عمر رضي الله عنه الإمامة شورى بين سنة مع </w:t>
      </w:r>
      <w:r>
        <w:rPr>
          <w:rFonts w:hint="cs"/>
          <w:rtl/>
        </w:rPr>
        <w:lastRenderedPageBreak/>
        <w:t xml:space="preserve">القطع بأن بعضهم أفضل من البعض ، فإن قيل : كيف صح جعل الإمامة شورى بين الستة مع أنه لا يجوز نصب إمامين في زمان واحد ؟ قلنا : غير الجائز هو نصب إمامين مستقلين يجب طاعة كل منهما على الانفراد لما يلزم من ذلك من امتثال أحكام متضادة ، وأما في الشورى فالكل بمنـزلة إمام واحد ، </w:t>
      </w:r>
      <w:r>
        <w:rPr>
          <w:rFonts w:hint="cs"/>
          <w:bCs/>
          <w:rtl/>
        </w:rPr>
        <w:t>( ويشترط أن يكون من أهل الولاية المطلقة الكاملة )</w:t>
      </w:r>
      <w:r>
        <w:rPr>
          <w:rFonts w:hint="cs"/>
          <w:rtl/>
        </w:rPr>
        <w:t xml:space="preserve"> أي مسلماً حراً ذكراً عاقلاً بالغاً ، إذ ما جعل الله للكافرين على المؤمنين سبيلاً ، والعبد مشغول بخدمة المولى مستحقر في أعين الناس ، والنساء ناقصات عقل ودين ، والصبي والمجنون قاصران عن تدبير الأمور والتصرف في مصالح الجمهور ، </w:t>
      </w:r>
      <w:r>
        <w:rPr>
          <w:rFonts w:hint="cs"/>
          <w:bCs/>
          <w:rtl/>
        </w:rPr>
        <w:t>( سائساً )</w:t>
      </w:r>
      <w:r>
        <w:rPr>
          <w:rFonts w:hint="cs"/>
          <w:rtl/>
        </w:rPr>
        <w:t xml:space="preserve"> أي مالكاً للتصرف في أمور المسلمين بقوة رأيه ورويته ومعونة بأسه وشوكته ، </w:t>
      </w:r>
      <w:r>
        <w:rPr>
          <w:rFonts w:hint="cs"/>
          <w:bCs/>
          <w:rtl/>
        </w:rPr>
        <w:t>( قادراً )</w:t>
      </w:r>
      <w:r>
        <w:rPr>
          <w:rFonts w:hint="cs"/>
          <w:rtl/>
        </w:rPr>
        <w:t xml:space="preserve"> بعمله وعدلة وكفايته وشجاعته </w:t>
      </w:r>
      <w:r>
        <w:rPr>
          <w:rFonts w:hint="cs"/>
          <w:bCs/>
          <w:rtl/>
        </w:rPr>
        <w:t>( على تنفيذ الأحكام وحفظ حدود دار الإسلام وإنصاف المظلوم من الظالم )</w:t>
      </w:r>
      <w:r>
        <w:rPr>
          <w:rFonts w:hint="cs"/>
          <w:rtl/>
        </w:rPr>
        <w:t xml:space="preserve"> إذ الإخلال بهذه الأمور مخل بالغرض من نصب الإمام ، </w:t>
      </w:r>
      <w:r>
        <w:rPr>
          <w:rFonts w:hint="cs"/>
          <w:bCs/>
          <w:rtl/>
        </w:rPr>
        <w:t>( ولا ينعزل الإمام بالفسق )</w:t>
      </w:r>
      <w:r>
        <w:rPr>
          <w:rFonts w:hint="cs"/>
          <w:rtl/>
        </w:rPr>
        <w:t xml:space="preserve"> أي بالخروج عن طاعة الله تعالى ، </w:t>
      </w:r>
      <w:r>
        <w:rPr>
          <w:rFonts w:hint="cs"/>
          <w:bCs/>
          <w:rtl/>
        </w:rPr>
        <w:t>( والجور )</w:t>
      </w:r>
      <w:r>
        <w:rPr>
          <w:rFonts w:hint="cs"/>
          <w:rtl/>
        </w:rPr>
        <w:t xml:space="preserve"> أي الظلم على عباد الله تعالى ، لأنه قد ظهر الفسق وانتشر الجور من الأئمة والأمراء بعد الخلفاء الراشدين والسلف قد كانوا ينقادون لهم ويقيمون الجمع والأعياد بإذنهم ولا يرون الخروج عليهم ، ولأن العصمة ليست بشرط للإمامة ابتداء فبقاءً أولى ، وعن الشافعي رحمه الله أن الإمام ينعزل بالفسق والجور وكذا كل قاض وأمير ، وأصل المسألة أن الفاسق ليس من أهل الولاية عند الشافعي رحمه الله ، لأنّه لا ينظر لنفسه فيكف ينظر لغيره ، وعند أبي حنيفة رحمه الله هو من أهل الولاية حتى يصح للأب الفاسق تزويج ابنته الصغيرة ، والمسطور في كتب الشافعية أن القاضي ينعزل بالفسق بخلاف الإمام ، والفرق أن في انعزاله ووجوب نصب غيره إثارة الفتنة لماله من الشوكة بخلاف القاضي ، وفي رواية النوادر عن العملاء الثلاثة أنه لا يجوز قضاء الفاسق ، وقال بعض المشايخ : إذا قلد الفاسق ابتداء يصح ولو قلد وهو عدل ينعزل بالفسق لأن المقلد اعتمد عدالته فلم يرض بقضائه بدونها ، وفي فتاوى قاضي خان : أجمعوا على أنه إذا ارتشى لا ينفذ قضاؤه فيما ارتشى وأنه إذا أخذ القاضي القضاء بالرشوة لا يصير قاضياً ولو قضى لا ينفذ قضاؤه ، </w:t>
      </w:r>
    </w:p>
    <w:p w:rsidR="00B53AB6" w:rsidRDefault="00B53AB6" w:rsidP="00B53AB6">
      <w:pPr>
        <w:ind w:left="-58"/>
        <w:jc w:val="both"/>
        <w:rPr>
          <w:rFonts w:hint="cs"/>
          <w:rtl/>
        </w:rPr>
      </w:pPr>
      <w:r>
        <w:rPr>
          <w:rFonts w:hint="cs"/>
          <w:bCs/>
          <w:rtl/>
        </w:rPr>
        <w:t>( وتجوز الصلاة خلف كل بر وفاجر )</w:t>
      </w:r>
      <w:r>
        <w:rPr>
          <w:rFonts w:hint="cs"/>
          <w:rtl/>
        </w:rPr>
        <w:t xml:space="preserve"> لقوله عليه السلام : (( صلوا خلف كل بر وفاجر )) ، ولأن علماء الأمة كانوا يصلون خلف الفسقة وأهل الأهواء والمبتدع من غير نكير ، وما نقل عن بعض السلف من المنع عن الصلاة خلف الفاسق والمبتدع فمحمول على الكراهة إذ لا كلام في كراهة الصلاة خلف الفاسق والمبتدع ، وهذا إذا لم يؤد الفسق أو البدعة إلى حد الكفر ، وأما إذا أدى فلا كلام في عدم جواز الصلاة ، ثم المعتزلة وإن جعلوا الفاسق غير مؤمن لكنهم يجوزون الصلاة خلفه لما أن شرط الإمام عندهم عدم الكفر لا وجود الإيمان بمعنى </w:t>
      </w:r>
      <w:r>
        <w:rPr>
          <w:rFonts w:hint="cs"/>
          <w:rtl/>
        </w:rPr>
        <w:lastRenderedPageBreak/>
        <w:t xml:space="preserve">التصديق والإقرار والأعمال جميعاً ، </w:t>
      </w:r>
      <w:r>
        <w:rPr>
          <w:rFonts w:hint="cs"/>
          <w:bCs/>
          <w:rtl/>
        </w:rPr>
        <w:t>( ويصلى على كل بر وفاجر )</w:t>
      </w:r>
      <w:r>
        <w:rPr>
          <w:rFonts w:hint="cs"/>
          <w:rtl/>
        </w:rPr>
        <w:t xml:space="preserve"> إذا مات على الإيمان ، للإجماع ، ولقوله عليه السلام : (( لا تدعوا لصلاة على من مات من أهل القبلة )) ، فإن قيل : أمثال هذه المسائل إنما هي من فروع الفقه فلا وجه لإيرادها في أصول الكلام وإن أراد أن اعتقاد حقية ذلك واجب وهذا من الأصول فجميع مسائل الفقه كذلك ! قلنا : إنه لما فرغ عن مقاصد علم الكلام من مباحث الذات والصفات والأفعال والمعاد والنبوة والإمامة على قانون أهل الإسلام وطريق أهل السنة والجماعة ، حاول التنبيه على نبذ من المسائل التي يتميز بها أهل السنة من غيرهم مما خلاف فيه المعتزلة أو الشيعة أو الفلاسفة أو الملاحدة أو غيرهم من أهل البدع والأهواء ، سواء كانت تلك المسائل من فروع الفقه أو غيرها من الجزئيات المتعلقة بالعقائد ، </w:t>
      </w:r>
    </w:p>
    <w:p w:rsidR="00B53AB6" w:rsidRDefault="00B53AB6" w:rsidP="00B53AB6">
      <w:pPr>
        <w:ind w:left="-58"/>
        <w:jc w:val="both"/>
        <w:rPr>
          <w:rFonts w:hint="cs"/>
          <w:bCs/>
          <w:rtl/>
        </w:rPr>
      </w:pPr>
      <w:r>
        <w:rPr>
          <w:rFonts w:hint="cs"/>
          <w:bCs/>
          <w:rtl/>
        </w:rPr>
        <w:t>( ويكف عن ذكر الصحابة إلا بخير )</w:t>
      </w:r>
      <w:r>
        <w:rPr>
          <w:rFonts w:hint="cs"/>
          <w:rtl/>
        </w:rPr>
        <w:t xml:space="preserve"> لما روي في الأحاديث الصحيحة من مناقبهم ووجب الكف عن الطعن فيهم ، لقوله عليه السلام : (( لا تسبوا أصحابي فلو أن أحدكم أنفق مثل أحد ذهباً ما بلغ مدّ أحدهم ولا نصيفه )) ولقوله عليه السلام : (( أكرموا أصحابي فإنهم خياركم )) الحديث ، ولقوله عليه السلام : (( الله الله في أصحابي لا تتخذوهم غرضاً من بعدي فمن أحبهم فبحبي أحبهم ومن أبغضهم فببغضي أبغضهم ومن آذاهم فقد آذاني ومن آذاني فقد آذى الله ومن أذى الله فيوشك أن يأخذه )) ، ثم في مناقب كل من أبي بكر وعمر وعثمان وعلي الحسن والحسين وغيرهم من أكابر الصحابة أحاديث صحيحة ، وما وقع بينهم من المنازعات والمحاربات فله محامل وتأويلات ، فسبهم والطعن فيهم إن كان مما يخالف الأدلة القطعية فكفر كقذف عائشة رضي الله عنها ، وإلا فبدعة وفسق ، وبالجملة لم ينقل عن السلف المجتهدين والعلماء الصالحين جواز اللعن على معاوية وأعوانه ، لأنَّ غاية أمرهم البغي والخروج عن طاعة الإمام الحق ، وهو لا يوجب اللعن ، وإنما اختلفوا في يزيد بن معاوية ، حتى ذكر في الخلاصة وغيرها : أنه لا ينبغي اللعن عليه ولا على الحجَّاج ، لأن النبي عليه السلام نهى عن لعن المصلين ، ومن كان من أهل القبلة ، وما نقل من لعن النبي عليه السلام لبعض من أهل القبلة فلما أنه يعلم من أحوال الناس ما لا يعمله غيره ، وبعضهم أطلق اللعن عليه لما أن كفر حين أمر بقتل الحسين رضي الله عنه ، واتفقوا على جواز اللعن على من قتله أو أمر به أو أجازه أو رضي به ، والحقُّ أن رضى يزيد بقتل الحسين واستبشاره بذلك وإهانة أهل بيت النبي عليه السلام مما تواتر معناه وإن كانت تفاصيله آحاداً ، فنحن لا نتوقف في شأنه بل في إيمانه ، لعنة الله عليه وأنصاره وأعوانه ، </w:t>
      </w:r>
      <w:r>
        <w:rPr>
          <w:rFonts w:hint="cs"/>
          <w:bCs/>
          <w:rtl/>
        </w:rPr>
        <w:t>( ونشهد للعشر المبشرة الذين بشرهم النبي عليه الصلاة والسلام )</w:t>
      </w:r>
      <w:r>
        <w:rPr>
          <w:rFonts w:hint="cs"/>
          <w:rtl/>
        </w:rPr>
        <w:t xml:space="preserve"> بالجنة حيث قال عليه السلام : (( أبو بكر في الجنة وعمر في الجنة وعثمان في الجنة وعلى في الجنة وطلحة في الجنة وسعيد بن زيد في الجنة وأبو عبيدة بن الجرح في الجنة )) وكذا نشهد بالجنة لفاطمة والحسن والحسين لما روي في الحديث الصحيح أن فاطمة سيدة نساء أهل الجنة ، وأن الحسن والحسين سيدا شباب أهل </w:t>
      </w:r>
      <w:r>
        <w:rPr>
          <w:rFonts w:hint="cs"/>
          <w:rtl/>
        </w:rPr>
        <w:lastRenderedPageBreak/>
        <w:t xml:space="preserve">الجنة ، وسائر الصحابة لا يذكرون إلا بخير ويرجى لهم أكثر مما يرجى لغيرهم من المؤمنين ، ولا نشهد بالجنة أو النار لأحد بعينه ، بل نشهد بأن المؤمنين من أهل الجنة والكافرين من أهل النار ، </w:t>
      </w:r>
      <w:r>
        <w:rPr>
          <w:rFonts w:hint="cs"/>
          <w:bCs/>
          <w:rtl/>
        </w:rPr>
        <w:t>( ونرى المسح على الخفين في السفر والحضر )</w:t>
      </w:r>
      <w:r>
        <w:rPr>
          <w:rFonts w:hint="cs"/>
          <w:rtl/>
        </w:rPr>
        <w:t xml:space="preserve"> لأنه وإن كان زيادة على الكتاب لكنه ثابت بالخبر المشهور ، وسئل علي بن أبي طالب رضي الله عنه عن المسح على الخفين فقال : جعل رسول الله صلى الله عليه وسلم مدته ثلاثة أيام ولياليهن للمسافر ، ويوماً وليلة للمقيم ، وروى أبو بكر عن رسول الله صلى الله عليه وسلم أنه رخص للمسافر ثلاثة أيام ولياليهن وللمقيم يوماً وليلة إذا تطهر فلبس خفيه أن يمسح عليهما ، وقال الحسن البصري : أدركت سبعين نفراً من الصحابة رضي الله عنهم يرون المسح على الخفين ، ولهذا قال أبو حنيفة رحمه الله : ما قلت بالمسح حتى جاءني فيه دليل مثل ضوء النهار ، وقال الكرخي : إني أخاف الكفر على من لا يرى مسح الخفين ، لأن الآثار التي جاءت فيه في حيز التواتر ، وبالجملة من لا يرى المسح على الخفين فهو من أهل البدعة ، حتى سئل أنس بن مالك رضي الله عنه عن أهل السنة والجماعة فقال : أن تحب الشيخين ولا تطعن في الختنين وتمسح على الخفين ، </w:t>
      </w:r>
      <w:r>
        <w:rPr>
          <w:rFonts w:hint="cs"/>
          <w:bCs/>
          <w:rtl/>
        </w:rPr>
        <w:t>( ولا نحرم نبيذ التمر )</w:t>
      </w:r>
      <w:r>
        <w:rPr>
          <w:rFonts w:hint="cs"/>
          <w:rtl/>
        </w:rPr>
        <w:t xml:space="preserve"> وهو ينبذ تمر أو زبيب في الماء ، فيجعل في إناء من الخزف فيحدث فيه لذع كما للفقاع فكأنه نهى عن ذلك في بدء الإسلام لما كان الجرار أواني الخمور ، ثم نسخ فعدم تحريمه من قواعد أهل السنة والجماعة خلافاً للروافض ، وهذا بخلاف ما إذا اشتد فصار مسكراً فإن القول بحرمة قليله وكثيره مما ذهب إليه كثير من أهل السنة والجماعة ، </w:t>
      </w:r>
    </w:p>
    <w:p w:rsidR="00B53AB6" w:rsidRDefault="00B53AB6" w:rsidP="00B53AB6">
      <w:pPr>
        <w:ind w:left="-58"/>
        <w:jc w:val="both"/>
        <w:rPr>
          <w:rFonts w:hint="cs"/>
          <w:rtl/>
        </w:rPr>
      </w:pPr>
      <w:r>
        <w:rPr>
          <w:rFonts w:hint="cs"/>
          <w:bCs/>
          <w:rtl/>
        </w:rPr>
        <w:t>( ولا يبلغ الولي درجة الأنبياء )</w:t>
      </w:r>
      <w:r>
        <w:rPr>
          <w:rFonts w:hint="cs"/>
          <w:rtl/>
        </w:rPr>
        <w:t xml:space="preserve"> لأن الأنبياء معصومون مأمونون عن خوف الخاتمة مكرمون بالوحي ومشاهدة الملك ، مأمورون بتبليغ الأحكام وإرشاد الأنام بعد الاتصاف بكمالات الأولياء ، فما نقل عن بعض الكرامية من جواز كون الولي أفضل من النبي كفر وضلال ، نعم قد يقع تردد في أن مرتبة النبوة أفضل أم مرتبة الولاية بعد القطع بأن النبي متصف بالمرتبتين وأنه أفضل من الولي الذي ليس بنبـي ، </w:t>
      </w:r>
      <w:r>
        <w:rPr>
          <w:rFonts w:hint="cs"/>
          <w:bCs/>
          <w:rtl/>
        </w:rPr>
        <w:t>( ولا يصل العبد )</w:t>
      </w:r>
      <w:r>
        <w:rPr>
          <w:rFonts w:hint="cs"/>
          <w:rtl/>
        </w:rPr>
        <w:t xml:space="preserve"> ما دام عاقلاً بالغاً </w:t>
      </w:r>
      <w:r>
        <w:rPr>
          <w:rFonts w:hint="cs"/>
          <w:bCs/>
          <w:rtl/>
        </w:rPr>
        <w:t>( إلى حيث يسقط عنه الأمر والنهي )</w:t>
      </w:r>
      <w:r>
        <w:rPr>
          <w:rFonts w:hint="cs"/>
          <w:rtl/>
        </w:rPr>
        <w:t xml:space="preserve"> لعموم الخطابات الواردة في التكاليف وإجماع المجتهدين على ذلك ، وذهب بعض الإباحيين إلى أن العبد إذا بلغ غاية المحبة وصفا قلبه واختار الإيمان على الكفر من غير نفاق سقط عنه الأمر والنهي ولا يدخله الله تعالى النار بارتكاب الكبائر وبعضهم إلى أنه يسقط عنه العبادات الظاهرة من الصلاة والصوم والزكاة والحج وغير ذلك ، وتكون عبادته التكفر ، وهذا كفر وضلال فإن أكمل الناس في المحبة والإيمان هم الأنبياء خصوصاً حبيب الله تعالى ، مع أن التكاليف في حقهم أتم وأكمل ، وأما قوله عليه السلام : (( إذا أحب الله عبداً لم يضره ذنب )) فمعناه أنه عصمه من الذنوب فلم يلحقه ضررها ، </w:t>
      </w:r>
    </w:p>
    <w:p w:rsidR="00B53AB6" w:rsidRDefault="00B53AB6" w:rsidP="00B53AB6">
      <w:pPr>
        <w:ind w:left="-58"/>
        <w:jc w:val="both"/>
        <w:rPr>
          <w:rFonts w:hint="cs"/>
          <w:rtl/>
        </w:rPr>
      </w:pPr>
      <w:r>
        <w:rPr>
          <w:rFonts w:hint="cs"/>
          <w:bCs/>
          <w:rtl/>
        </w:rPr>
        <w:lastRenderedPageBreak/>
        <w:t>( والنصوص )</w:t>
      </w:r>
      <w:r>
        <w:rPr>
          <w:rFonts w:hint="cs"/>
          <w:rtl/>
        </w:rPr>
        <w:t xml:space="preserve"> من الكتاب والسنة تحمل </w:t>
      </w:r>
      <w:r>
        <w:rPr>
          <w:rFonts w:hint="cs"/>
          <w:bCs/>
          <w:rtl/>
        </w:rPr>
        <w:t>( على ظواهرها )</w:t>
      </w:r>
      <w:r>
        <w:rPr>
          <w:rFonts w:hint="cs"/>
          <w:rtl/>
        </w:rPr>
        <w:t xml:space="preserve"> ما لم يصرف عنها دليل قطعي كما في الآيات التي يشعر ظواهرها بالجهة والجسمية ونحو ذلك ، لا يقال : ليست هذه من النص بل من المتشابه ، لأنّا نقول : المراد بالنص هاهنا ليس ما يقابل الظاهر والمفسر والمحكم ، بل ما يعم أقسام النظم على ما هو المتعارف ، </w:t>
      </w:r>
      <w:r>
        <w:rPr>
          <w:rFonts w:hint="cs"/>
          <w:bCs/>
          <w:rtl/>
        </w:rPr>
        <w:t>( فالعدول عنها )</w:t>
      </w:r>
      <w:r>
        <w:rPr>
          <w:rFonts w:hint="cs"/>
          <w:rtl/>
        </w:rPr>
        <w:t xml:space="preserve"> أي عن الظواهر </w:t>
      </w:r>
      <w:r>
        <w:rPr>
          <w:rFonts w:hint="cs"/>
          <w:bCs/>
          <w:rtl/>
        </w:rPr>
        <w:t>( إلى معان يدعيها أهل الباطن )</w:t>
      </w:r>
      <w:r>
        <w:rPr>
          <w:rFonts w:hint="cs"/>
          <w:rtl/>
        </w:rPr>
        <w:t xml:space="preserve"> وهم الملاحدة وسموا الباطنية لادعائهم أن النصوص ليست على ظواهرها بل لها معان باطنة لا يعرفها إلا المعلم وقصدهم بذلك نفي الشريعة بالكلية </w:t>
      </w:r>
      <w:r>
        <w:rPr>
          <w:rFonts w:hint="cs"/>
          <w:bCs/>
          <w:rtl/>
        </w:rPr>
        <w:t>( إلحاد )</w:t>
      </w:r>
      <w:r>
        <w:rPr>
          <w:rFonts w:hint="cs"/>
          <w:rtl/>
        </w:rPr>
        <w:t xml:space="preserve"> أي ميل وعدول عن الإسلام واتصال واتصاف بكفر ، لكونه تكذيباً للنبي عليه السلام فيما علم مجيئه به بالضرورة ، وأما ما يذهب إليه بعض المحققين من أن النصوص محمولة على ظواهرها ومع ذلك ففيها إشارات خفية إلى دقائق تنكشف على أرباب السلوك يمكن التطبيق بينها وبين الظواهر المرادة فهو من كمال الإيمان ومحض العرفان ، </w:t>
      </w:r>
      <w:r>
        <w:rPr>
          <w:rFonts w:hint="cs"/>
          <w:bCs/>
          <w:rtl/>
        </w:rPr>
        <w:t>( ورد النصوص )</w:t>
      </w:r>
      <w:r>
        <w:rPr>
          <w:rFonts w:hint="cs"/>
          <w:rtl/>
        </w:rPr>
        <w:t xml:space="preserve"> بأن ينكر الأحكام التي دلت عليها النصوص القطعية من الكتاب والسنة كحشر الأجساد مثلاً </w:t>
      </w:r>
      <w:r>
        <w:rPr>
          <w:rFonts w:hint="cs"/>
          <w:bCs/>
          <w:rtl/>
        </w:rPr>
        <w:t>( كفر )</w:t>
      </w:r>
      <w:r>
        <w:rPr>
          <w:rFonts w:hint="cs"/>
          <w:rtl/>
        </w:rPr>
        <w:t xml:space="preserve"> لكونه تكذيباً صريحاً لله تعالى ورسوله عليه السلام ، فمن قذف عائشة بالزنا كفر ، </w:t>
      </w:r>
      <w:r>
        <w:rPr>
          <w:rFonts w:hint="cs"/>
          <w:bCs/>
          <w:rtl/>
        </w:rPr>
        <w:t xml:space="preserve">( واستحلال المعصية ) </w:t>
      </w:r>
      <w:r>
        <w:rPr>
          <w:rFonts w:hint="cs"/>
          <w:rtl/>
        </w:rPr>
        <w:t xml:space="preserve">صغيرة كانت أو كبيرة </w:t>
      </w:r>
      <w:r>
        <w:rPr>
          <w:rFonts w:hint="cs"/>
          <w:bCs/>
          <w:rtl/>
        </w:rPr>
        <w:t>( كفر )</w:t>
      </w:r>
      <w:r>
        <w:rPr>
          <w:rFonts w:hint="cs"/>
          <w:rtl/>
        </w:rPr>
        <w:t xml:space="preserve"> إذا ثبت كونا معصية بدليل قطعي ، وقد علم ذلك فيما سبق ، </w:t>
      </w:r>
      <w:r>
        <w:rPr>
          <w:rFonts w:hint="cs"/>
          <w:bCs/>
          <w:rtl/>
        </w:rPr>
        <w:t>( والاستهانة بها كفر ، والاستهزاء على الشريعة كفر )</w:t>
      </w:r>
      <w:r>
        <w:rPr>
          <w:rFonts w:hint="cs"/>
          <w:rtl/>
        </w:rPr>
        <w:t xml:space="preserve"> ، لأن ذلك من أمارات التكذيب ، وعلى هذه الأصول يتفرع ما ذكر في الفتاوى من أنه إذا اعتقد الحرام حلالاً فإن كان حرمته لعينه وقد ثبت بدليل قطعي يكفر وغلا فلا بأن تكون حرمته لغيره أو ثبت بدليل ظني ، وبعضهم لم يفرق بين الحرام لعينه ولغيره ، فقال : من استحل حراماً قد علم في دين النبي عليه السلام تحريمه كنكاح ذوي المحارم أو شرب الخمر أو أكل ميتة أو دم أو لحم خنـزير من غير ضرورة فكافر ، وفعل هذه الأشياء بدون الاستحلال فسق ، ومن استحل شرب النبيذ إلى أن يسكر كفر ، أما لو قال لحرام : هذا حلال لترويج السلعة أو بحكم الجهل لا يكفر ، ولو تمنى أن لا يكون الخمر حراماً أو لا يكون صوم رمضان فرضاً لما يشق عليه لا يكفر ، بخلاف ما إذا تمنى أن لا يحرم الزنا وقتل النفس بغير حق فإنه كفر ، لأن حرمة هذه الأشياء ثابتة في جميع الأديان ، موافقة للحكمة ، ومن أراد الخروج عن الحكمة فقد أراد أن يحكم الله بما ليس بحكمة ، وهذا جهل منه بربه ، وذكر السرخسي في كتاب الحيض : أنه لو استحل وطء امرأته الحائض يكفر ، وفي النوادر : عن محمد رحمه الله أنه لا يكفر ، وهو الصحيح ، وفي استحلاله اللواطة بامرأته لا يكفر على الأصح ، ومن وصف الله بما لا يليق أو سخر باسم من أسمائه أو بأمر من أوامره أو أنكر وعده ووعيده يكفر ، وكذا لو تمنى أن لا يكون نبي من الأنبياء على قصد استخفاف أو عداوة ، وكذا لو ضحك على وجه الرضى لمن تكلم بالكفر ، وذكا لو جلس على مكان مرتفع وحوله جماعة يسألونه مسائل ويضحكونه ويضربونه بالوسائد كفروا جميعاً ، وكذا لو أمر رجلاً أن يكفر بالله أو عزم على أن يأمره بكفر ، وكذا لو أفتى لامرأة بالكفر لتبين من </w:t>
      </w:r>
      <w:r>
        <w:rPr>
          <w:rFonts w:hint="cs"/>
          <w:rtl/>
        </w:rPr>
        <w:lastRenderedPageBreak/>
        <w:t xml:space="preserve">زوجها ، وكذا لو قال عند شرب الخمر أو الزنا بسم الله ، وكذا إذا صلى لغير القبلة أو بغير طهارة متعمداً يكفر ، وإن وافق ذلك القبلة ، وكذا لو أطلق كلمة الكفر استخفافاً لا اعتقاداً إلى غير ذلك من الفروع ، </w:t>
      </w:r>
      <w:r>
        <w:rPr>
          <w:rFonts w:hint="cs"/>
          <w:bCs/>
          <w:rtl/>
        </w:rPr>
        <w:t>( واليأس من الله تعالى كفر )</w:t>
      </w:r>
      <w:r>
        <w:rPr>
          <w:rFonts w:hint="cs"/>
          <w:rtl/>
        </w:rPr>
        <w:t xml:space="preserve"> لأنه لا ييأس من روح الله إلا القوم الكافرون ، </w:t>
      </w:r>
      <w:r>
        <w:rPr>
          <w:rFonts w:hint="cs"/>
          <w:bCs/>
          <w:rtl/>
        </w:rPr>
        <w:t>( والأمن من الله تعالى كفر )</w:t>
      </w:r>
      <w:r>
        <w:rPr>
          <w:rFonts w:hint="cs"/>
          <w:rtl/>
        </w:rPr>
        <w:t xml:space="preserve"> إذ لا يأمن مكر الله إلا القوم الخاسرون ، فإن قيل : الجزم بأن العاصي يكون في النار يأس من الله تعالى ، وبأن المطيع يكون في الجنة أمن من الله فيلزم أن يكون المعتزلي كافراً مطيعاً كان أو عاصياً ، لأنه إما آمن أو آيس ، ومن قواعد أهل السنة أن لا يكفر أحد من أهل القبلة ، قلنا : هذا ليس بيأس ولا أمن ، لأنه على تقدير العصيان لا ييأس أن يوفقه الله تعالى للتوبة والعمل الصالح ، وعلى تقدير الطاعة لا يأمن أن يخذله الله فيكتسب المعاصي ، وبهذا يظهر الجواب عما قيل : إن المعتزلي إذا ارتكب كبيرة لزم أن يصير كافراً ليأسه من رحمة الله تعالى ولاعتقاده أنه ليس بمؤمن ، وذلك لأنا لا نسلم أن اعتقاد استحقاقه النار يستلزم اليأس وأن اعتقاد عدم إيمانه المفسر بمجموع التصديق والإقرار والأعمال بناء على انتفاء الأعمال يوجب الكفر ، هذا والجمع بين قولهم : لا يكفر أحد من أهل القبلة ، وقولهم : يكفر من قال بخلق القرآن واستحالة الرؤية أو سب الشيخين أو لعنهما وأمثال ذلك مشكل ، </w:t>
      </w:r>
      <w:r>
        <w:rPr>
          <w:rFonts w:hint="cs"/>
          <w:bCs/>
          <w:rtl/>
        </w:rPr>
        <w:t>( وتصديق الكاهن بما يخبره عن الغيب كفر )</w:t>
      </w:r>
      <w:r>
        <w:rPr>
          <w:rFonts w:hint="cs"/>
          <w:rtl/>
        </w:rPr>
        <w:t xml:space="preserve"> لقوله عليه السلام : (( من أتى كاهناً فصدقه بما يقول فقد كفر بما أنـزل على محمد عليه السلام )) والكاهن هو الذي يخبر عن الكوائن في مستقبل الزمان ويدعي معرفة الأسرار ومطالعة علم الغيب ، كان في العرب كهنة يدعون معروفة الأمور ، فمنهم من كان يزعم أن له رئيساً من الجن وتابعة تلقى إليه الأخبار ، ومنهم من كان يدعي أنه يستدرك الأمور بفهم أعطيه ، والمنجم إذا ادعى العلم بالحوادث الآتية فهو مثل الكاهن ، وبالجملة العلم بالغيب أمر تفرد به الله تعالى ، لا سبيل إليه للعباد إلا بإعلام منه تعالى وإلهام بطريق المعجزة أو الكرامة أو إرشاد إلى استدلال بالأمارات فيما يمكن ذلك فيه ، ولهذا ذكر في الفتاوى أن قول القائل عند رؤية هالة القمر : يكون المطر ، مدعياً علم الغيب لا بعلامة كفر ، والله أعلم ، </w:t>
      </w:r>
      <w:r>
        <w:rPr>
          <w:rFonts w:hint="cs"/>
          <w:bCs/>
          <w:rtl/>
        </w:rPr>
        <w:t>( والمعدوم ليس بشيء )</w:t>
      </w:r>
      <w:r>
        <w:rPr>
          <w:rFonts w:hint="cs"/>
          <w:rtl/>
        </w:rPr>
        <w:t xml:space="preserve"> إن أريد بالشيء الثابت المتحقق على ما ذهب إليه المحققون من أن الشيئية ترادف الوجود والثبوت ، والعدم يرادف النفي ، وهذا حكم ضروري لم ينازع فيه إلا المعتزلة القائلون بأن المعدوم الممكن ثابت في الخارج ، وإن أريد أن المعدوم لا يسمى شيئاً فهو بحث لغوي مبني على تفسير الشيء أنه الموجود أو المعدوم أو ما يصح أن يعلم أو يخبر عنه ، فالمرجع إلى النقل ، وتتبع موارد الاستعمال ، </w:t>
      </w:r>
      <w:r>
        <w:rPr>
          <w:rFonts w:hint="cs"/>
          <w:bCs/>
          <w:rtl/>
        </w:rPr>
        <w:t>( وفي دعاء الأحياء للأموات وتصدقهم )</w:t>
      </w:r>
      <w:r>
        <w:rPr>
          <w:rFonts w:hint="cs"/>
          <w:rtl/>
        </w:rPr>
        <w:t xml:space="preserve"> أي تصدق الأحياء ( عنهم ) أي عن الأموات </w:t>
      </w:r>
      <w:r>
        <w:rPr>
          <w:rFonts w:hint="cs"/>
          <w:bCs/>
          <w:rtl/>
        </w:rPr>
        <w:t>( نفع لهم )</w:t>
      </w:r>
      <w:r>
        <w:rPr>
          <w:rFonts w:hint="cs"/>
          <w:rtl/>
        </w:rPr>
        <w:t xml:space="preserve"> أي للأموات ، خلافاً للمعتزلة تمسكاً بأن القضاء لا يتبدل ، ولك نفس مرهونة بما كسبت ، والمرء مجزي بعمله لا بعمل غيره ، ولنا ما ورد في الحديث الصحاح من الدعاء للأموات خصوصاً في صلاة الجنازة ، وقد توارثه السلف ، فلو لم يكن للأموات نفع </w:t>
      </w:r>
      <w:r>
        <w:rPr>
          <w:rFonts w:hint="cs"/>
          <w:rtl/>
        </w:rPr>
        <w:lastRenderedPageBreak/>
        <w:t xml:space="preserve">فيه لما كان له معنى ، قال صلى الله عليه وسلم : (( ما من ميت يصلى عليه أمة من المسلمين يبلغون مائة كلهم يشفعون له إلا شفعوا فيه )) ، وعن سعد بن عبادة أنه قال : يا رسول الله ، إن أم سعد ماتت ، فأي الصدقة أفضل ؟ قال : الماء ، فحفر بئراً ، وقال : هذه لأم سعد ، وقال عليه السلام : (( الدعاء يرد البلاء ، والصدقة تطفئ غضب الرب )) وقال عليه السلام : (( إن العالم والمتعلم إذا مرا على قرية فإن الله يرفع العذاب عن مقبرة تلك القرية أربعين يوماً )) ، والأحاديث والآثار في هذا الباب أكثر من أن تحصى ، </w:t>
      </w:r>
      <w:r>
        <w:rPr>
          <w:rFonts w:hint="cs"/>
          <w:bCs/>
          <w:rtl/>
        </w:rPr>
        <w:t>( والله تعالى يجيب الدعوات ويقضي الحاجات )</w:t>
      </w:r>
      <w:r>
        <w:rPr>
          <w:rFonts w:hint="cs"/>
          <w:rtl/>
        </w:rPr>
        <w:t xml:space="preserve"> لقوله تعالى : { ادعوني أستجب لكم } ، ولقوله عليه السلام : (( يستجاب للعبد ما لد يدع بإثم أو قطعية رحم ما لم يستعجل )) ولقوله عليه السلام : (( إن ربكم حيي كريم يستحي من عبده إذا رفع يديه غليه أن يردهما صفراء )) ، واعلم أن العمدة في ذلك صدق النية وخلوص الطوية وحضور القلب ، لقوله عليه السلام : (( ادعوا الله وأنتم موقنون بالإجابة ، واعلموا أن الله تعالى لا يستجيب الدعاء من قلب غافل لاهٍ )) ، واختلف المشايخ في أنه هل يجوز أن يقال : يستجاب دعاء الكافر ، فمنعه الجمهور لقوله تعالى : { وما دعاء الكافرين إلا في ضلال } ، ولأنه لا يدعو الله تعالى لأنه لا يعرفه ، ولأنه وإن أقرَّ به فلما وصفه بما لا يليق به فقد نقض إقراره ، وما روي في الحديث من أن دعوة المظلوم وإن كان كافراً تستجاب فمحمول على كفران النعمة ، وجوزه بعضهم لقوله تعالى حكاية عن إبليس : { رب أنظرني إلى يوم يبعثون } ، فقال الله تعالى : { إنك من المنظرين } ، وهذه إجابة ، وإليه ذهب أبو القاسم الحكيم السمرقندي وأبو النصر الدبوسي ، وقال الصدر الشهيد : وبه يفتى ، </w:t>
      </w:r>
    </w:p>
    <w:p w:rsidR="00B53AB6" w:rsidRDefault="00B53AB6" w:rsidP="00B53AB6">
      <w:pPr>
        <w:ind w:left="-58"/>
        <w:jc w:val="both"/>
        <w:rPr>
          <w:rFonts w:hint="cs"/>
          <w:rtl/>
        </w:rPr>
      </w:pPr>
      <w:r>
        <w:rPr>
          <w:rFonts w:hint="cs"/>
          <w:bCs/>
          <w:rtl/>
        </w:rPr>
        <w:t>( وما أخبر به النبي عليه الصلاة والسلام من أشراط الساعة )</w:t>
      </w:r>
      <w:r>
        <w:rPr>
          <w:rFonts w:hint="cs"/>
          <w:rtl/>
        </w:rPr>
        <w:t xml:space="preserve"> أي علاماتها </w:t>
      </w:r>
      <w:r>
        <w:rPr>
          <w:rFonts w:hint="cs"/>
          <w:bCs/>
          <w:rtl/>
        </w:rPr>
        <w:t>( من خروج الدجال ودابة الأرض ويأجوج ومأجوج ونـزول عيسى عليه السلام من المساء وطلوع الشمس من مغربها فهو حق )</w:t>
      </w:r>
      <w:r>
        <w:rPr>
          <w:rFonts w:hint="cs"/>
          <w:rtl/>
        </w:rPr>
        <w:t xml:space="preserve"> ، لأنها أمور ممكنة أخبر بها الصادق ، قال حذيفة بن أسيد الغفاري : اطلع رسول الله علينا ونحن نتذاكر فقال : ما تذاكرون ، قلنا : نذكر الساعة ، قال : إنها لن تقوم حتى تروا قبلها عشر آيات ، فذكر الدخان والدجال والدابة وطلوع الشمس من مغربها ونـزول عيسى بن مريم ويأجوج ومأجوج وثلاثة خسوف : خسف بالمشرق وخسف بالمغرب وخسف بجزيرة العرب ، وآخر ذلك نار تخرج من اليمن تطرد الناس إلى محشرهم ، والأحاديث الصحاح في هذه الأشراط كثيرة جدّاً ، فقد روي أحاديث وآثار في تفاصيلها فليطلب من كتب التفسير والسير والتواريخ ، </w:t>
      </w:r>
    </w:p>
    <w:p w:rsidR="00B53AB6" w:rsidRDefault="00B53AB6" w:rsidP="00B53AB6">
      <w:pPr>
        <w:ind w:left="-58"/>
        <w:jc w:val="both"/>
        <w:rPr>
          <w:rFonts w:hint="cs"/>
          <w:rtl/>
        </w:rPr>
      </w:pPr>
      <w:r>
        <w:rPr>
          <w:rFonts w:hint="cs"/>
          <w:bCs/>
          <w:rtl/>
        </w:rPr>
        <w:t>( والمجتهد )</w:t>
      </w:r>
      <w:r>
        <w:rPr>
          <w:rFonts w:hint="cs"/>
          <w:rtl/>
        </w:rPr>
        <w:t xml:space="preserve"> في العقليات والشرعيات الأصلية والفرعية </w:t>
      </w:r>
      <w:r>
        <w:rPr>
          <w:rFonts w:hint="cs"/>
          <w:bCs/>
          <w:rtl/>
        </w:rPr>
        <w:t>( قد يخطئ ويصيب )</w:t>
      </w:r>
      <w:r>
        <w:rPr>
          <w:rFonts w:hint="cs"/>
          <w:rtl/>
        </w:rPr>
        <w:t xml:space="preserve"> وذهب بعض الأشاعرة والمعتزلة إلى أن كل مجتهد في المسائل الشرعية الفرعية التي لا قاطع فيها مصيب ، وهذا الاختلاف مبني على اختلافهم في </w:t>
      </w:r>
      <w:r>
        <w:rPr>
          <w:rFonts w:hint="cs"/>
          <w:rtl/>
        </w:rPr>
        <w:lastRenderedPageBreak/>
        <w:t xml:space="preserve">أن لله تعالى في كل حادثة حكماً معيناً أم حكمه في المسائل الاجتهادية ما أدى إليه رأي المجتهد ، وتحقيقُ هذا المقام أنَّ المسألة الاجتهادية إما أن لا يكون لله تعالى فيها حكم معين قبل اجتهاد المجتهد أو يكون ، وحينئذ إما أن لا يكون من الله عليه دليل أو يكون ، وذلك الدليل إما قطعي أو ظني ، فذهب إلى كل احتمال جماعة ، والمختار أن الحكم معين وعليه دليل ظني إن وجده المجتهد أصاب ، وإن فقده أخطأ ، والمجتهد غير مكلف بإصابته لغموضه وخفائه فلذلك كان المخطئ معذوراً بل مأجوراً ، فلا خلاف على هذا المذهب في أن المخطئ ليس بآثم ، وإنما الخلاف في أنه مخطئ ابتداء وانتهاء أي بالنظر إلى الدليل والحكم جميعاً ، وإليه ذهب بعض المشايخ ، وهو مختار الشيخ أبي منصور ، أو انتهاء فقط أي بالنظر إلى الحكم حيث أخطأ فيه وإن أصاب في الدليل حيث أقامه على وجهه مستجمعاً لشرائطه وأركانه فأتى بما كلف به من الاعتبارات وليس عليه الاجتهاديات إقامة الحجة القطعية التي مدلولها حق البتة ، والدليل على أن المجتهد قد يخطئ وجوه : ( الأول ) : قوله تعالى : { ففهمناها سلميان } ، والضمير للحكومة أو الفتيا ، ولو كان كل من الاجتهادين صواباً لم كان لتخصيص سليمان بالذكر جهة ، لأن كلاً منهما قد أصاب الحكم حينئذ وفهمه ، ( الثاني ) : الأحاديث والآثار الدال على ترديد الاجتهاد بين الصواب والخطأ ، بحيث صارت متواترة المعنى ، قال عليه السلام : (( إن أصبت فلك عشر حسنات ، وإن أخطأت فلك حسنة )) وفي حديث آخر جعل للمصيب أجرين وللمخطئ أجراً واحداً ، وعن ابن مسعود : إن أصبت فمن الله وإلا فمني ومن الشيطان ، وقد اشتهر تخطئة الصحابة بعضهم بعضاً في الاجتهادات ، ( الثالث ) : القياس مظهر لا مثبت ، فالثابت بالقياس ثابت بالنص معنى ، وقد أجمعوا على أن الحق فيما ثبت بالنص واحد لا غير ، ( الرابع ) : أنه لا تفرقة في العمومات الواردة في شريعة نبينا عليه السلام بين الأشخاص ، فلو كان كل مجتهد مصيباً لزم اتصاف الفعل الواحد بالمتنافيين من الحظر والإباحة أو الصحة والفساد أو الوجوب وعدمه ، وتمام تحقيق هذه الأدلة والجواب عن تمسكات المخالفين يطلب من كتابنا التلويح شرح التنقيح ، </w:t>
      </w:r>
      <w:r>
        <w:rPr>
          <w:rFonts w:hint="cs"/>
          <w:bCs/>
          <w:rtl/>
        </w:rPr>
        <w:t xml:space="preserve">( ورسل البشر أفضل من رسل الملائكة ، ورسل الملائكة أفضل من عامة البشر ، وعامة البشر أفضل من عامة الملائكة ) ، </w:t>
      </w:r>
      <w:r>
        <w:rPr>
          <w:rFonts w:hint="cs"/>
          <w:rtl/>
        </w:rPr>
        <w:t xml:space="preserve">أما تفضيل رسل الملائكة على عامة البشر فبالإجماع ، بل بالضرورة ، وأما تفضيل رسل البشر على رسل الملائكة وعامة البشر على عامة الملائكة فلوجوه : ( الأول ) : أن الله تعالى أمر الملائكة بالسجود لآدم عليه السلام على وجه التعظيم والتكريم ، بدليل قوله تعالى حكاية : { أرأيتك هذا الذي كرمت عليّ } ، و { أنا خير منه خلقتني من نار وخلقته من طين } ، ومقتضى الحكمة الأمر للأدنى بالسجود للأعلى دون العكس ، ( الثاني ) : أن كل واحد من أهل اللسان يفهم من قوله تعالى : { وعلم آدم الأسماء كلها } الآية أن القصد منه إلى تفضيل آدم على الملائكة وبيان زيادة علمه واستحقاقه التعظيم والتكريم ، ( الثالث ) : </w:t>
      </w:r>
      <w:r>
        <w:rPr>
          <w:rFonts w:hint="cs"/>
          <w:rtl/>
        </w:rPr>
        <w:lastRenderedPageBreak/>
        <w:t>قوله تعالى : { إن الله اصطفى آدم ونوحاً وآل إبراهيم وآل عمران على العالمين } ، والملائكة من جملة العالم ، وقد خصَّ من ذلك بالإجماع عدم تفضيل عامة البشر على رسل الملائكة ، فبقي معمولاً به فيما عدا ذلك ، ولا خفاء في أن هذه المسألة ظنية يُكتفى فيها بالأدلة الظنية ، ( الرابع ) : أن الإنسان يحصل الفضائل والكمالات العلمية والعملية مع وجود العوائق والموانع من الشهوة والغضب وسنوح الحاجات الضرورية الشاغلة عن اكتساب الكمالات ، ولا شك أن العبادة وكسب الكمالات مع الشواغل والصوارف أشق وأدخل في الإخلاص ، فيكون أفضل ، وذهبت المعتزلة والفلاسفة وبعض الأشاعرة إلى تفضيل الملائكة ، وتمسكوا بوجوه : ( الأول ) : أن الملائكة أرواح مجردة كاملة بالفعل ، مبرآت عن مبادئ الشرور والآفات كالشهوة والغضب ، وعن ظلمات الهيولى والصورة ، قوية على الأفعال العجيبة ، علامة بالكوائن ماضيها وآتيها من غير غلط ، والجواب : أن مبنى ذلك على أصول الفلاسفة دون الإسلامية ، ( الثاني ) : أن الأنبياء مع كونه أفضل البشر يتعلمون ويستفيدون منهم ، بدليل قوله تعالى : { علمه شديد القوى } ، وقوله تعالى : { نـزل به الروح الأمين } ، ولا شك أن المعلم أفضل من المتعلم ، والجواب : أن التعلم من الله تعالى والملائكة إنما هم مبلغون ، ( الثالث ) : أنه قد اضطرد في الكتاب والسنة تقديم ذكرهم على ذكر الأنبياء وما ذلك إلى لتقدمهم في الشرف والرتبة ، والجواب : أن ذلك لتقدمهم في الوجود ، أو لأن وجودهم أخفى ، فالإيمان بهم أقوى وبالتقديم أولى ، ( الرابع ) : قوله تعالى : { لن يستنكف المسيح أن يكون عبداً لله ولا الملائكة المقربون } ، فإن أهل اللسان يفهمون من ذلك أفضلية الملائكة من عيسى عليه السلام ، إذ القياس في مثله الترقي من الأدنى إلى الأعلى ، يقال : لا يستنكف من هذا الأمر الوزير ولا السلطان ، ولا يقال : السلطان ولا الوزير ، ثم لا قائل بالفضل بين عيسى عليه السلام وغيره من الأنبياء ، والجواب : أن النصارى استعظموا المسيح بحيث يرتفع من أن يكون عبداً من عباد الله ، بل ينبغي أن يكون ابناً له سبحانه ، لأنه مجرد لا أب له ، وقال تعالى : { ويبرئ الأكمه والأبرص ويحيى الموتى } ، بخلاف سائر عباد الله من بني آدم ، فرد عليهم بأنه لا يستنكف من ذلك المسيح ولا من هو أعلى منه في هذا المعنى ، وهم الملائكة الذين لا أب لهم ولا أم ، ويقدرون بإذن الله تعالى على أفعال أقوى وأعجب من إبراء الأكمه والأبرص وإحياء الموتى ، فالترقي والعلو إما هو في أمر التجرد وإظهار الآثار القوية لا في مطلق الشرف والكمال ، فلا دِلالةَ على أفضلية الملائكة ، والله أعلم بالصواب ، وإليه المرجع والمآب ، تم بحمد الله تعالى كتاب شرح العقائد النسفية للإمام السعد التفتازاني رحمه الله تعالى ، وهو كما ترى درة من درر التخصص العلمي في باب العقيدة على منهاج أهل الحق الخالص " أهل السنّة والجماعة الناجية " .</w:t>
      </w:r>
    </w:p>
    <w:p w:rsidR="00B53AB6" w:rsidRDefault="00B53AB6" w:rsidP="00B53AB6">
      <w:pPr>
        <w:spacing w:before="100" w:beforeAutospacing="1" w:after="100" w:afterAutospacing="1"/>
        <w:ind w:left="-58"/>
        <w:jc w:val="center"/>
        <w:rPr>
          <w:rFonts w:hint="cs"/>
          <w:rtl/>
        </w:rPr>
      </w:pPr>
      <w:r>
        <w:rPr>
          <w:rFonts w:hint="cs"/>
          <w:rtl/>
        </w:rPr>
        <w:lastRenderedPageBreak/>
        <w:t>***</w:t>
      </w:r>
    </w:p>
    <w:p w:rsidR="000F7A7E" w:rsidRPr="000F7A7E" w:rsidRDefault="000F7A7E" w:rsidP="000F7A7E">
      <w:pPr>
        <w:tabs>
          <w:tab w:val="left" w:pos="1306"/>
        </w:tabs>
      </w:pPr>
      <w:bookmarkStart w:id="5" w:name="_GoBack"/>
      <w:bookmarkEnd w:id="5"/>
      <w:r>
        <w:rPr>
          <w:rtl/>
        </w:rPr>
        <w:tab/>
      </w:r>
    </w:p>
    <w:sectPr w:rsidR="000F7A7E" w:rsidRPr="000F7A7E"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DecoType Thuluth">
    <w:panose1 w:val="020100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Monotype Koufi">
    <w:panose1 w:val="00000000000000000000"/>
    <w:charset w:val="B2"/>
    <w:family w:val="auto"/>
    <w:pitch w:val="variable"/>
    <w:sig w:usb0="02942001" w:usb1="03D40006" w:usb2="02620000" w:usb3="00000000" w:csb0="0000004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F50"/>
    <w:rsid w:val="000F06F0"/>
    <w:rsid w:val="000F7A7E"/>
    <w:rsid w:val="00760D8B"/>
    <w:rsid w:val="00B53AB6"/>
    <w:rsid w:val="00D21AAA"/>
    <w:rsid w:val="00D73F5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7A7E"/>
    <w:pPr>
      <w:bidi/>
    </w:pPr>
    <w:rPr>
      <w:b w:val="0"/>
      <w:sz w:val="28"/>
    </w:rPr>
  </w:style>
  <w:style w:type="paragraph" w:styleId="1">
    <w:name w:val="heading 1"/>
    <w:basedOn w:val="a"/>
    <w:next w:val="a"/>
    <w:link w:val="1Char"/>
    <w:uiPriority w:val="9"/>
    <w:qFormat/>
    <w:rsid w:val="000F7A7E"/>
    <w:pPr>
      <w:keepNext/>
      <w:spacing w:after="0" w:line="240" w:lineRule="auto"/>
      <w:jc w:val="center"/>
      <w:outlineLvl w:val="0"/>
    </w:pPr>
    <w:rPr>
      <w:rFonts w:ascii="Times New Roman" w:eastAsia="Times New Roman" w:hAnsi="Times New Roman" w:cs="DecoType Naskh"/>
      <w:b/>
      <w:bCs/>
      <w:noProof/>
      <w:szCs w:val="40"/>
      <w:lang w:eastAsia="ar-SA"/>
    </w:rPr>
  </w:style>
  <w:style w:type="paragraph" w:styleId="2">
    <w:name w:val="heading 2"/>
    <w:basedOn w:val="a"/>
    <w:next w:val="a"/>
    <w:link w:val="2Char"/>
    <w:semiHidden/>
    <w:unhideWhenUsed/>
    <w:qFormat/>
    <w:rsid w:val="000F7A7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0F7A7E"/>
    <w:pPr>
      <w:keepNext/>
      <w:keepLines/>
      <w:spacing w:before="200" w:after="0"/>
      <w:outlineLvl w:val="2"/>
    </w:pPr>
    <w:rPr>
      <w:rFonts w:asciiTheme="majorHAnsi" w:eastAsiaTheme="majorEastAsia" w:hAnsiTheme="majorHAnsi" w:cstheme="majorBidi"/>
      <w:bCs/>
      <w:color w:val="4F81BD" w:themeColor="accent1"/>
      <w:sz w:val="32"/>
    </w:rPr>
  </w:style>
  <w:style w:type="paragraph" w:styleId="4">
    <w:name w:val="heading 4"/>
    <w:basedOn w:val="a"/>
    <w:next w:val="a"/>
    <w:link w:val="4Char"/>
    <w:uiPriority w:val="9"/>
    <w:semiHidden/>
    <w:unhideWhenUsed/>
    <w:qFormat/>
    <w:rsid w:val="000F7A7E"/>
    <w:pPr>
      <w:keepNext/>
      <w:spacing w:after="0" w:line="240" w:lineRule="auto"/>
      <w:jc w:val="lowKashida"/>
      <w:outlineLvl w:val="3"/>
    </w:pPr>
    <w:rPr>
      <w:rFonts w:ascii="Times New Roman" w:eastAsia="Times New Roman" w:hAnsi="Times New Roman"/>
      <w:sz w:val="24"/>
      <w:u w:val="single"/>
      <w:lang w:eastAsia="ar-SA"/>
    </w:rPr>
  </w:style>
  <w:style w:type="paragraph" w:styleId="5">
    <w:name w:val="heading 5"/>
    <w:basedOn w:val="a"/>
    <w:next w:val="a"/>
    <w:link w:val="5Char"/>
    <w:uiPriority w:val="9"/>
    <w:semiHidden/>
    <w:unhideWhenUsed/>
    <w:qFormat/>
    <w:rsid w:val="000F7A7E"/>
    <w:pPr>
      <w:keepNext/>
      <w:keepLines/>
      <w:spacing w:before="200" w:after="0" w:line="240" w:lineRule="auto"/>
      <w:outlineLvl w:val="4"/>
    </w:pPr>
    <w:rPr>
      <w:rFonts w:asciiTheme="majorHAnsi" w:eastAsiaTheme="majorEastAsia" w:hAnsiTheme="majorHAnsi" w:cstheme="majorBidi"/>
      <w:color w:val="243F60" w:themeColor="accent1" w:themeShade="7F"/>
      <w:sz w:val="24"/>
      <w:lang w:eastAsia="ar-SA"/>
    </w:rPr>
  </w:style>
  <w:style w:type="paragraph" w:styleId="6">
    <w:name w:val="heading 6"/>
    <w:basedOn w:val="a"/>
    <w:next w:val="a"/>
    <w:link w:val="6Char"/>
    <w:uiPriority w:val="9"/>
    <w:semiHidden/>
    <w:unhideWhenUsed/>
    <w:qFormat/>
    <w:rsid w:val="000F7A7E"/>
    <w:pPr>
      <w:keepNext/>
      <w:keepLines/>
      <w:spacing w:before="200" w:after="0"/>
      <w:outlineLvl w:val="5"/>
    </w:pPr>
    <w:rPr>
      <w:rFonts w:asciiTheme="majorHAnsi" w:eastAsiaTheme="majorEastAsia" w:hAnsiTheme="majorHAnsi" w:cstheme="majorBidi"/>
      <w:b/>
      <w:i/>
      <w:iCs/>
      <w:color w:val="243F60" w:themeColor="accent1" w:themeShade="7F"/>
      <w:sz w:val="32"/>
    </w:rPr>
  </w:style>
  <w:style w:type="paragraph" w:styleId="7">
    <w:name w:val="heading 7"/>
    <w:basedOn w:val="a"/>
    <w:next w:val="a"/>
    <w:link w:val="7Char"/>
    <w:uiPriority w:val="99"/>
    <w:semiHidden/>
    <w:unhideWhenUsed/>
    <w:qFormat/>
    <w:rsid w:val="000F7A7E"/>
    <w:pPr>
      <w:keepNext/>
      <w:spacing w:after="0" w:line="240" w:lineRule="auto"/>
      <w:outlineLvl w:val="6"/>
    </w:pPr>
    <w:rPr>
      <w:rFonts w:ascii="Times New Roman" w:eastAsia="Times New Roman" w:hAnsi="Times New Roman"/>
      <w:b/>
      <w:bCs/>
      <w:sz w:val="24"/>
      <w:lang w:eastAsia="ar-SA"/>
    </w:rPr>
  </w:style>
  <w:style w:type="paragraph" w:styleId="8">
    <w:name w:val="heading 8"/>
    <w:basedOn w:val="a"/>
    <w:next w:val="a"/>
    <w:link w:val="8Char"/>
    <w:uiPriority w:val="99"/>
    <w:semiHidden/>
    <w:unhideWhenUsed/>
    <w:qFormat/>
    <w:rsid w:val="000F7A7E"/>
    <w:pPr>
      <w:keepNext/>
      <w:keepLines/>
      <w:spacing w:before="200" w:after="0" w:line="240" w:lineRule="auto"/>
      <w:outlineLvl w:val="7"/>
    </w:pPr>
    <w:rPr>
      <w:rFonts w:asciiTheme="majorHAnsi" w:eastAsiaTheme="majorEastAsia" w:hAnsiTheme="majorHAnsi" w:cstheme="majorBidi"/>
      <w:b/>
      <w:bCs/>
      <w:noProof/>
      <w:color w:val="404040" w:themeColor="text1" w:themeTint="BF"/>
      <w:sz w:val="20"/>
      <w:szCs w:val="20"/>
      <w:lang w:eastAsia="ar-SA"/>
    </w:rPr>
  </w:style>
  <w:style w:type="paragraph" w:styleId="9">
    <w:name w:val="heading 9"/>
    <w:basedOn w:val="a"/>
    <w:next w:val="a"/>
    <w:link w:val="9Char"/>
    <w:uiPriority w:val="99"/>
    <w:semiHidden/>
    <w:unhideWhenUsed/>
    <w:qFormat/>
    <w:rsid w:val="000F7A7E"/>
    <w:pPr>
      <w:keepNext/>
      <w:keepLines/>
      <w:spacing w:before="200" w:after="0" w:line="240" w:lineRule="auto"/>
      <w:outlineLvl w:val="8"/>
    </w:pPr>
    <w:rPr>
      <w:rFonts w:asciiTheme="majorHAnsi" w:eastAsiaTheme="majorEastAsia" w:hAnsiTheme="majorHAnsi" w:cstheme="majorBidi"/>
      <w:b/>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0F7A7E"/>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0F7A7E"/>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0F7A7E"/>
    <w:rPr>
      <w:rFonts w:asciiTheme="majorHAnsi" w:eastAsiaTheme="majorEastAsia" w:hAnsiTheme="majorHAnsi" w:cstheme="majorBidi"/>
      <w:b w:val="0"/>
      <w:bCs/>
      <w:color w:val="4F81BD" w:themeColor="accent1"/>
    </w:rPr>
  </w:style>
  <w:style w:type="character" w:customStyle="1" w:styleId="4Char">
    <w:name w:val="عنوان 4 Char"/>
    <w:basedOn w:val="a0"/>
    <w:link w:val="4"/>
    <w:uiPriority w:val="9"/>
    <w:semiHidden/>
    <w:rsid w:val="000F7A7E"/>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0F7A7E"/>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uiPriority w:val="9"/>
    <w:semiHidden/>
    <w:rsid w:val="000F7A7E"/>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0F7A7E"/>
    <w:rPr>
      <w:rFonts w:ascii="Times New Roman" w:eastAsia="Times New Roman" w:hAnsi="Times New Roman"/>
      <w:bCs/>
      <w:sz w:val="24"/>
      <w:lang w:eastAsia="ar-SA"/>
    </w:rPr>
  </w:style>
  <w:style w:type="character" w:customStyle="1" w:styleId="8Char">
    <w:name w:val="عنوان 8 Char"/>
    <w:basedOn w:val="a0"/>
    <w:link w:val="8"/>
    <w:uiPriority w:val="99"/>
    <w:semiHidden/>
    <w:rsid w:val="000F7A7E"/>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uiPriority w:val="99"/>
    <w:semiHidden/>
    <w:rsid w:val="000F7A7E"/>
    <w:rPr>
      <w:rFonts w:asciiTheme="majorHAnsi" w:eastAsiaTheme="majorEastAsia" w:hAnsiTheme="majorHAnsi" w:cstheme="majorBidi"/>
      <w:bCs/>
      <w:i/>
      <w:iCs/>
      <w:noProof/>
      <w:color w:val="404040" w:themeColor="text1" w:themeTint="BF"/>
      <w:sz w:val="20"/>
      <w:szCs w:val="20"/>
      <w:lang w:eastAsia="ar-SA"/>
    </w:rPr>
  </w:style>
  <w:style w:type="character" w:styleId="Hyperlink">
    <w:name w:val="Hyperlink"/>
    <w:semiHidden/>
    <w:unhideWhenUsed/>
    <w:rsid w:val="000F7A7E"/>
    <w:rPr>
      <w:strike w:val="0"/>
      <w:dstrike w:val="0"/>
      <w:color w:val="0000FF"/>
      <w:u w:val="none"/>
      <w:effect w:val="none"/>
    </w:rPr>
  </w:style>
  <w:style w:type="character" w:styleId="a3">
    <w:name w:val="FollowedHyperlink"/>
    <w:semiHidden/>
    <w:unhideWhenUsed/>
    <w:rsid w:val="000F7A7E"/>
    <w:rPr>
      <w:rFonts w:ascii="Times New Roman" w:hAnsi="Times New Roman" w:cs="Times New Roman" w:hint="default"/>
      <w:color w:val="800080"/>
      <w:u w:val="single"/>
    </w:rPr>
  </w:style>
  <w:style w:type="paragraph" w:styleId="HTML">
    <w:name w:val="HTML Address"/>
    <w:basedOn w:val="a"/>
    <w:link w:val="HTMLChar"/>
    <w:uiPriority w:val="99"/>
    <w:semiHidden/>
    <w:unhideWhenUsed/>
    <w:rsid w:val="000F7A7E"/>
    <w:pPr>
      <w:bidi w:val="0"/>
      <w:spacing w:after="0" w:line="240" w:lineRule="auto"/>
    </w:pPr>
    <w:rPr>
      <w:rFonts w:ascii="Times New Roman" w:eastAsia="Times New Roman" w:hAnsi="Times New Roman" w:cs="Times New Roman"/>
      <w:i/>
      <w:iCs/>
      <w:color w:val="000000"/>
      <w:sz w:val="24"/>
      <w:szCs w:val="24"/>
    </w:rPr>
  </w:style>
  <w:style w:type="character" w:customStyle="1" w:styleId="HTMLChar">
    <w:name w:val="عنوان HTML Char"/>
    <w:basedOn w:val="a0"/>
    <w:link w:val="HTML"/>
    <w:uiPriority w:val="99"/>
    <w:semiHidden/>
    <w:rsid w:val="000F7A7E"/>
    <w:rPr>
      <w:rFonts w:ascii="Times New Roman" w:eastAsia="Times New Roman" w:hAnsi="Times New Roman" w:cs="Times New Roman"/>
      <w:b w:val="0"/>
      <w:i/>
      <w:iCs/>
      <w:color w:val="000000"/>
      <w:sz w:val="24"/>
      <w:szCs w:val="24"/>
    </w:rPr>
  </w:style>
  <w:style w:type="paragraph" w:styleId="a4">
    <w:name w:val="Normal (Web)"/>
    <w:basedOn w:val="a"/>
    <w:semiHidden/>
    <w:unhideWhenUsed/>
    <w:rsid w:val="000F7A7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footnote text"/>
    <w:basedOn w:val="a"/>
    <w:link w:val="Char"/>
    <w:semiHidden/>
    <w:unhideWhenUsed/>
    <w:rsid w:val="000F7A7E"/>
    <w:pPr>
      <w:spacing w:after="0" w:line="240" w:lineRule="auto"/>
    </w:pPr>
    <w:rPr>
      <w:sz w:val="20"/>
      <w:szCs w:val="20"/>
    </w:rPr>
  </w:style>
  <w:style w:type="character" w:customStyle="1" w:styleId="Char">
    <w:name w:val="نص حاشية سفلية Char"/>
    <w:basedOn w:val="a0"/>
    <w:link w:val="a5"/>
    <w:semiHidden/>
    <w:rsid w:val="000F7A7E"/>
    <w:rPr>
      <w:b w:val="0"/>
      <w:sz w:val="20"/>
      <w:szCs w:val="20"/>
    </w:rPr>
  </w:style>
  <w:style w:type="paragraph" w:styleId="a6">
    <w:name w:val="annotation text"/>
    <w:basedOn w:val="a"/>
    <w:link w:val="Char0"/>
    <w:uiPriority w:val="99"/>
    <w:semiHidden/>
    <w:unhideWhenUsed/>
    <w:rsid w:val="000F7A7E"/>
    <w:pPr>
      <w:spacing w:after="0" w:line="240" w:lineRule="auto"/>
    </w:pPr>
    <w:rPr>
      <w:rFonts w:ascii="Times New Roman" w:eastAsia="Times New Roman" w:hAnsi="Times New Roman"/>
      <w:noProof/>
      <w:sz w:val="20"/>
      <w:szCs w:val="24"/>
      <w:lang w:eastAsia="ar-SA"/>
    </w:rPr>
  </w:style>
  <w:style w:type="character" w:customStyle="1" w:styleId="Char0">
    <w:name w:val="نص تعليق Char"/>
    <w:basedOn w:val="a0"/>
    <w:link w:val="a6"/>
    <w:uiPriority w:val="99"/>
    <w:semiHidden/>
    <w:rsid w:val="000F7A7E"/>
    <w:rPr>
      <w:rFonts w:ascii="Times New Roman" w:eastAsia="Times New Roman" w:hAnsi="Times New Roman"/>
      <w:b w:val="0"/>
      <w:noProof/>
      <w:sz w:val="20"/>
      <w:szCs w:val="24"/>
      <w:lang w:eastAsia="ar-SA"/>
    </w:rPr>
  </w:style>
  <w:style w:type="paragraph" w:styleId="a7">
    <w:name w:val="header"/>
    <w:basedOn w:val="a"/>
    <w:link w:val="Char1"/>
    <w:semiHidden/>
    <w:unhideWhenUsed/>
    <w:rsid w:val="000F7A7E"/>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1">
    <w:name w:val="رأس الصفحة Char"/>
    <w:basedOn w:val="a0"/>
    <w:link w:val="a7"/>
    <w:semiHidden/>
    <w:rsid w:val="000F7A7E"/>
    <w:rPr>
      <w:rFonts w:ascii="Times New Roman" w:eastAsia="Times New Roman" w:hAnsi="Times New Roman"/>
      <w:b w:val="0"/>
      <w:sz w:val="24"/>
      <w:lang w:eastAsia="ar-SA"/>
    </w:rPr>
  </w:style>
  <w:style w:type="paragraph" w:styleId="a8">
    <w:name w:val="footer"/>
    <w:basedOn w:val="a"/>
    <w:link w:val="Char2"/>
    <w:semiHidden/>
    <w:unhideWhenUsed/>
    <w:rsid w:val="000F7A7E"/>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2">
    <w:name w:val="تذييل الصفحة Char"/>
    <w:basedOn w:val="a0"/>
    <w:link w:val="a8"/>
    <w:semiHidden/>
    <w:rsid w:val="000F7A7E"/>
    <w:rPr>
      <w:rFonts w:ascii="Times New Roman" w:eastAsia="Times New Roman" w:hAnsi="Times New Roman"/>
      <w:b w:val="0"/>
      <w:sz w:val="24"/>
      <w:lang w:eastAsia="ar-SA"/>
    </w:rPr>
  </w:style>
  <w:style w:type="paragraph" w:styleId="a9">
    <w:name w:val="endnote text"/>
    <w:basedOn w:val="a"/>
    <w:link w:val="Char3"/>
    <w:uiPriority w:val="99"/>
    <w:semiHidden/>
    <w:unhideWhenUsed/>
    <w:rsid w:val="000F7A7E"/>
    <w:pPr>
      <w:spacing w:after="0" w:line="240" w:lineRule="auto"/>
    </w:pPr>
    <w:rPr>
      <w:rFonts w:ascii="Times New Roman" w:eastAsia="Times New Roman" w:hAnsi="Times New Roman" w:cs="Simplified Arabic"/>
      <w:b/>
      <w:noProof/>
      <w:sz w:val="20"/>
      <w:szCs w:val="20"/>
      <w:lang w:eastAsia="ar-SA"/>
    </w:rPr>
  </w:style>
  <w:style w:type="character" w:customStyle="1" w:styleId="Char3">
    <w:name w:val="نص تعليق ختامي Char"/>
    <w:basedOn w:val="a0"/>
    <w:link w:val="a9"/>
    <w:uiPriority w:val="99"/>
    <w:semiHidden/>
    <w:rsid w:val="000F7A7E"/>
    <w:rPr>
      <w:rFonts w:ascii="Times New Roman" w:eastAsia="Times New Roman" w:hAnsi="Times New Roman" w:cs="Simplified Arabic"/>
      <w:noProof/>
      <w:sz w:val="20"/>
      <w:szCs w:val="20"/>
      <w:lang w:eastAsia="ar-SA"/>
    </w:rPr>
  </w:style>
  <w:style w:type="paragraph" w:styleId="aa">
    <w:name w:val="Title"/>
    <w:basedOn w:val="a"/>
    <w:link w:val="Char4"/>
    <w:qFormat/>
    <w:rsid w:val="000F7A7E"/>
    <w:pPr>
      <w:spacing w:after="0" w:line="240" w:lineRule="auto"/>
      <w:ind w:left="432"/>
      <w:jc w:val="center"/>
    </w:pPr>
    <w:rPr>
      <w:rFonts w:ascii="Tahoma" w:eastAsia="Times New Roman" w:hAnsi="Tahoma" w:cs="Simplified Arabic"/>
      <w:b/>
      <w:bCs/>
      <w:color w:val="4B0082"/>
      <w:sz w:val="36"/>
      <w:szCs w:val="36"/>
      <w:lang w:val="en-GB"/>
    </w:rPr>
  </w:style>
  <w:style w:type="character" w:customStyle="1" w:styleId="Char4">
    <w:name w:val="العنوان Char"/>
    <w:basedOn w:val="a0"/>
    <w:link w:val="aa"/>
    <w:rsid w:val="000F7A7E"/>
    <w:rPr>
      <w:rFonts w:ascii="Tahoma" w:eastAsia="Times New Roman" w:hAnsi="Tahoma" w:cs="Simplified Arabic"/>
      <w:bCs/>
      <w:color w:val="4B0082"/>
      <w:sz w:val="36"/>
      <w:szCs w:val="36"/>
      <w:lang w:val="en-GB"/>
    </w:rPr>
  </w:style>
  <w:style w:type="paragraph" w:styleId="ab">
    <w:name w:val="Body Text"/>
    <w:basedOn w:val="a"/>
    <w:link w:val="Char5"/>
    <w:semiHidden/>
    <w:unhideWhenUsed/>
    <w:rsid w:val="000F7A7E"/>
    <w:pPr>
      <w:spacing w:after="120"/>
    </w:pPr>
    <w:rPr>
      <w:sz w:val="32"/>
    </w:rPr>
  </w:style>
  <w:style w:type="character" w:customStyle="1" w:styleId="Char5">
    <w:name w:val="نص أساسي Char"/>
    <w:basedOn w:val="a0"/>
    <w:link w:val="ab"/>
    <w:semiHidden/>
    <w:rsid w:val="000F7A7E"/>
    <w:rPr>
      <w:b w:val="0"/>
    </w:rPr>
  </w:style>
  <w:style w:type="paragraph" w:styleId="ac">
    <w:name w:val="Body Text Indent"/>
    <w:basedOn w:val="a"/>
    <w:link w:val="Char6"/>
    <w:semiHidden/>
    <w:unhideWhenUsed/>
    <w:rsid w:val="000F7A7E"/>
    <w:pPr>
      <w:spacing w:after="120"/>
      <w:ind w:left="283"/>
    </w:pPr>
    <w:rPr>
      <w:b/>
      <w:sz w:val="32"/>
    </w:rPr>
  </w:style>
  <w:style w:type="character" w:customStyle="1" w:styleId="Char6">
    <w:name w:val="نص أساسي بمسافة بادئة Char"/>
    <w:basedOn w:val="a0"/>
    <w:link w:val="ac"/>
    <w:semiHidden/>
    <w:rsid w:val="000F7A7E"/>
  </w:style>
  <w:style w:type="paragraph" w:styleId="ad">
    <w:name w:val="List Continue"/>
    <w:basedOn w:val="a"/>
    <w:uiPriority w:val="99"/>
    <w:semiHidden/>
    <w:unhideWhenUsed/>
    <w:rsid w:val="000F7A7E"/>
    <w:pPr>
      <w:spacing w:after="120" w:line="240" w:lineRule="auto"/>
      <w:ind w:left="283"/>
    </w:pPr>
    <w:rPr>
      <w:rFonts w:ascii="Times New Roman" w:eastAsia="Times New Roman" w:hAnsi="Times New Roman"/>
      <w:sz w:val="20"/>
      <w:szCs w:val="20"/>
      <w:lang w:val="tr-TR" w:eastAsia="tr-TR"/>
    </w:rPr>
  </w:style>
  <w:style w:type="paragraph" w:styleId="ae">
    <w:name w:val="Subtitle"/>
    <w:basedOn w:val="a"/>
    <w:link w:val="Char7"/>
    <w:qFormat/>
    <w:rsid w:val="000F7A7E"/>
    <w:pPr>
      <w:spacing w:after="0" w:line="240" w:lineRule="auto"/>
      <w:ind w:left="-1752" w:right="-283"/>
      <w:jc w:val="center"/>
    </w:pPr>
    <w:rPr>
      <w:rFonts w:ascii="Times New Roman" w:eastAsia="Times New Roman" w:hAnsi="Times New Roman" w:cs="DecoType Thuluth"/>
      <w:b/>
      <w:noProof/>
      <w:szCs w:val="44"/>
      <w:lang w:eastAsia="ar-SA"/>
    </w:rPr>
  </w:style>
  <w:style w:type="character" w:customStyle="1" w:styleId="Char7">
    <w:name w:val="عنوان فرعي Char"/>
    <w:basedOn w:val="a0"/>
    <w:link w:val="ae"/>
    <w:rsid w:val="000F7A7E"/>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0F7A7E"/>
    <w:pPr>
      <w:spacing w:after="120" w:line="480" w:lineRule="auto"/>
    </w:pPr>
    <w:rPr>
      <w:rFonts w:asciiTheme="minorHAnsi" w:eastAsiaTheme="minorEastAsia" w:hAnsiTheme="minorHAnsi" w:cstheme="minorBidi"/>
      <w:sz w:val="22"/>
      <w:szCs w:val="22"/>
    </w:rPr>
  </w:style>
  <w:style w:type="character" w:customStyle="1" w:styleId="2Char0">
    <w:name w:val="نص أساسي 2 Char"/>
    <w:basedOn w:val="a0"/>
    <w:link w:val="20"/>
    <w:uiPriority w:val="99"/>
    <w:semiHidden/>
    <w:rsid w:val="000F7A7E"/>
    <w:rPr>
      <w:rFonts w:asciiTheme="minorHAnsi" w:eastAsiaTheme="minorEastAsia" w:hAnsiTheme="minorHAnsi" w:cstheme="minorBidi"/>
      <w:b w:val="0"/>
      <w:sz w:val="22"/>
      <w:szCs w:val="22"/>
    </w:rPr>
  </w:style>
  <w:style w:type="paragraph" w:styleId="30">
    <w:name w:val="Body Text 3"/>
    <w:basedOn w:val="a"/>
    <w:link w:val="3Char0"/>
    <w:uiPriority w:val="99"/>
    <w:semiHidden/>
    <w:unhideWhenUsed/>
    <w:rsid w:val="000F7A7E"/>
    <w:pPr>
      <w:spacing w:after="120" w:line="240" w:lineRule="auto"/>
    </w:pPr>
    <w:rPr>
      <w:rFonts w:ascii="Times New Roman" w:eastAsia="Times New Roman" w:hAnsi="Times New Roman"/>
      <w:b/>
      <w:bCs/>
      <w:noProof/>
      <w:sz w:val="16"/>
      <w:szCs w:val="16"/>
      <w:lang w:eastAsia="ar-SA"/>
    </w:rPr>
  </w:style>
  <w:style w:type="character" w:customStyle="1" w:styleId="3Char0">
    <w:name w:val="نص أساسي 3 Char"/>
    <w:basedOn w:val="a0"/>
    <w:link w:val="30"/>
    <w:uiPriority w:val="99"/>
    <w:semiHidden/>
    <w:rsid w:val="000F7A7E"/>
    <w:rPr>
      <w:rFonts w:ascii="Times New Roman" w:eastAsia="Times New Roman" w:hAnsi="Times New Roman"/>
      <w:bCs/>
      <w:noProof/>
      <w:sz w:val="16"/>
      <w:szCs w:val="16"/>
      <w:lang w:eastAsia="ar-SA"/>
    </w:rPr>
  </w:style>
  <w:style w:type="paragraph" w:styleId="21">
    <w:name w:val="Body Text Indent 2"/>
    <w:basedOn w:val="a"/>
    <w:link w:val="2Char1"/>
    <w:uiPriority w:val="99"/>
    <w:semiHidden/>
    <w:unhideWhenUsed/>
    <w:rsid w:val="000F7A7E"/>
    <w:pPr>
      <w:spacing w:after="120" w:line="480" w:lineRule="auto"/>
      <w:ind w:left="283"/>
    </w:pPr>
  </w:style>
  <w:style w:type="character" w:customStyle="1" w:styleId="2Char1">
    <w:name w:val="نص أساسي بمسافة بادئة 2 Char"/>
    <w:basedOn w:val="a0"/>
    <w:link w:val="21"/>
    <w:uiPriority w:val="99"/>
    <w:semiHidden/>
    <w:rsid w:val="000F7A7E"/>
    <w:rPr>
      <w:b w:val="0"/>
      <w:sz w:val="28"/>
    </w:rPr>
  </w:style>
  <w:style w:type="paragraph" w:styleId="af">
    <w:name w:val="Document Map"/>
    <w:basedOn w:val="a"/>
    <w:link w:val="Char8"/>
    <w:semiHidden/>
    <w:unhideWhenUsed/>
    <w:rsid w:val="000F7A7E"/>
    <w:pPr>
      <w:shd w:val="clear" w:color="auto" w:fill="000080"/>
      <w:spacing w:after="0" w:line="240" w:lineRule="auto"/>
    </w:pPr>
    <w:rPr>
      <w:rFonts w:ascii="Tahoma" w:eastAsia="Times New Roman" w:hAnsi="Times New Roman" w:cs="Tahoma"/>
      <w:noProof/>
      <w:sz w:val="24"/>
      <w:szCs w:val="28"/>
      <w:lang w:eastAsia="ar-SA"/>
    </w:rPr>
  </w:style>
  <w:style w:type="character" w:customStyle="1" w:styleId="Char8">
    <w:name w:val="مخطط المستند Char"/>
    <w:basedOn w:val="a0"/>
    <w:link w:val="af"/>
    <w:semiHidden/>
    <w:rsid w:val="000F7A7E"/>
    <w:rPr>
      <w:rFonts w:ascii="Tahoma" w:eastAsia="Times New Roman" w:hAnsi="Times New Roman" w:cs="Tahoma"/>
      <w:b w:val="0"/>
      <w:noProof/>
      <w:sz w:val="24"/>
      <w:szCs w:val="28"/>
      <w:shd w:val="clear" w:color="auto" w:fill="000080"/>
      <w:lang w:eastAsia="ar-SA"/>
    </w:rPr>
  </w:style>
  <w:style w:type="paragraph" w:styleId="af0">
    <w:name w:val="Plain Text"/>
    <w:basedOn w:val="a"/>
    <w:link w:val="Char9"/>
    <w:semiHidden/>
    <w:unhideWhenUsed/>
    <w:rsid w:val="000F7A7E"/>
    <w:pPr>
      <w:spacing w:after="120" w:line="240" w:lineRule="auto"/>
      <w:ind w:firstLine="567"/>
      <w:jc w:val="both"/>
    </w:pPr>
    <w:rPr>
      <w:rFonts w:ascii="Times New Roman" w:eastAsia="Times New Roman" w:hAnsi="Times New Roman" w:cs="Times New Roman"/>
      <w:sz w:val="26"/>
      <w:szCs w:val="26"/>
    </w:rPr>
  </w:style>
  <w:style w:type="character" w:customStyle="1" w:styleId="Char9">
    <w:name w:val="نص عادي Char"/>
    <w:basedOn w:val="a0"/>
    <w:link w:val="af0"/>
    <w:semiHidden/>
    <w:rsid w:val="000F7A7E"/>
    <w:rPr>
      <w:rFonts w:ascii="Times New Roman" w:eastAsia="Times New Roman" w:hAnsi="Times New Roman" w:cs="Times New Roman"/>
      <w:b w:val="0"/>
      <w:sz w:val="26"/>
      <w:szCs w:val="26"/>
    </w:rPr>
  </w:style>
  <w:style w:type="paragraph" w:styleId="af1">
    <w:name w:val="Balloon Text"/>
    <w:basedOn w:val="a"/>
    <w:link w:val="Chara"/>
    <w:uiPriority w:val="99"/>
    <w:semiHidden/>
    <w:unhideWhenUsed/>
    <w:rsid w:val="000F7A7E"/>
    <w:pPr>
      <w:bidi w:val="0"/>
      <w:spacing w:after="0" w:line="240" w:lineRule="auto"/>
    </w:pPr>
    <w:rPr>
      <w:rFonts w:ascii="Tahoma" w:eastAsia="Times New Roman" w:hAnsi="Tahoma" w:cs="Tahoma"/>
      <w:sz w:val="16"/>
      <w:szCs w:val="16"/>
      <w:lang w:val="en-GB"/>
    </w:rPr>
  </w:style>
  <w:style w:type="character" w:customStyle="1" w:styleId="Chara">
    <w:name w:val="نص في بالون Char"/>
    <w:basedOn w:val="a0"/>
    <w:link w:val="af1"/>
    <w:uiPriority w:val="99"/>
    <w:semiHidden/>
    <w:rsid w:val="000F7A7E"/>
    <w:rPr>
      <w:rFonts w:ascii="Tahoma" w:eastAsia="Times New Roman" w:hAnsi="Tahoma" w:cs="Tahoma"/>
      <w:b w:val="0"/>
      <w:sz w:val="16"/>
      <w:szCs w:val="16"/>
      <w:lang w:val="en-GB"/>
    </w:rPr>
  </w:style>
  <w:style w:type="paragraph" w:styleId="af2">
    <w:name w:val="List Paragraph"/>
    <w:basedOn w:val="a"/>
    <w:uiPriority w:val="34"/>
    <w:qFormat/>
    <w:rsid w:val="000F7A7E"/>
    <w:pPr>
      <w:ind w:left="720"/>
      <w:contextualSpacing/>
    </w:pPr>
    <w:rPr>
      <w:b/>
      <w:sz w:val="32"/>
    </w:rPr>
  </w:style>
  <w:style w:type="character" w:customStyle="1" w:styleId="1Char1">
    <w:name w:val="1 Char1"/>
    <w:basedOn w:val="a0"/>
    <w:link w:val="10"/>
    <w:semiHidden/>
    <w:locked/>
    <w:rsid w:val="000F7A7E"/>
    <w:rPr>
      <w:b w:val="0"/>
      <w:bCs/>
      <w:color w:val="FF0000"/>
      <w:sz w:val="40"/>
      <w:szCs w:val="40"/>
    </w:rPr>
  </w:style>
  <w:style w:type="paragraph" w:customStyle="1" w:styleId="10">
    <w:name w:val="1"/>
    <w:basedOn w:val="a"/>
    <w:link w:val="1Char1"/>
    <w:semiHidden/>
    <w:rsid w:val="000F7A7E"/>
    <w:pPr>
      <w:widowControl w:val="0"/>
      <w:spacing w:after="0" w:line="240" w:lineRule="auto"/>
      <w:jc w:val="center"/>
    </w:pPr>
    <w:rPr>
      <w:bCs/>
      <w:color w:val="FF0000"/>
      <w:sz w:val="40"/>
      <w:szCs w:val="40"/>
    </w:rPr>
  </w:style>
  <w:style w:type="character" w:customStyle="1" w:styleId="Heading1Char">
    <w:name w:val="Heading 1 Char"/>
    <w:basedOn w:val="a0"/>
    <w:link w:val="11"/>
    <w:semiHidden/>
    <w:locked/>
    <w:rsid w:val="000F7A7E"/>
    <w:rPr>
      <w:b w:val="0"/>
      <w:sz w:val="28"/>
    </w:rPr>
  </w:style>
  <w:style w:type="paragraph" w:customStyle="1" w:styleId="11">
    <w:name w:val="عنوان 11"/>
    <w:basedOn w:val="a"/>
    <w:link w:val="Heading1Char"/>
    <w:semiHidden/>
    <w:rsid w:val="000F7A7E"/>
  </w:style>
  <w:style w:type="character" w:customStyle="1" w:styleId="Heading2Char">
    <w:name w:val="Heading 2 Char"/>
    <w:basedOn w:val="a0"/>
    <w:link w:val="210"/>
    <w:semiHidden/>
    <w:locked/>
    <w:rsid w:val="000F7A7E"/>
    <w:rPr>
      <w:b w:val="0"/>
      <w:sz w:val="28"/>
    </w:rPr>
  </w:style>
  <w:style w:type="paragraph" w:customStyle="1" w:styleId="210">
    <w:name w:val="عنوان 21"/>
    <w:basedOn w:val="a"/>
    <w:link w:val="Heading2Char"/>
    <w:semiHidden/>
    <w:rsid w:val="000F7A7E"/>
  </w:style>
  <w:style w:type="character" w:customStyle="1" w:styleId="Heading3Char">
    <w:name w:val="Heading 3 Char"/>
    <w:basedOn w:val="a0"/>
    <w:link w:val="31"/>
    <w:semiHidden/>
    <w:locked/>
    <w:rsid w:val="000F7A7E"/>
    <w:rPr>
      <w:b w:val="0"/>
      <w:sz w:val="28"/>
    </w:rPr>
  </w:style>
  <w:style w:type="paragraph" w:customStyle="1" w:styleId="31">
    <w:name w:val="عنوان 31"/>
    <w:basedOn w:val="a"/>
    <w:link w:val="Heading3Char"/>
    <w:semiHidden/>
    <w:rsid w:val="000F7A7E"/>
  </w:style>
  <w:style w:type="character" w:customStyle="1" w:styleId="Heading4Char">
    <w:name w:val="Heading 4 Char"/>
    <w:basedOn w:val="a0"/>
    <w:link w:val="41"/>
    <w:semiHidden/>
    <w:locked/>
    <w:rsid w:val="000F7A7E"/>
    <w:rPr>
      <w:b w:val="0"/>
      <w:sz w:val="28"/>
    </w:rPr>
  </w:style>
  <w:style w:type="paragraph" w:customStyle="1" w:styleId="41">
    <w:name w:val="عنوان 41"/>
    <w:basedOn w:val="a"/>
    <w:link w:val="Heading4Char"/>
    <w:semiHidden/>
    <w:rsid w:val="000F7A7E"/>
  </w:style>
  <w:style w:type="character" w:customStyle="1" w:styleId="Heading5Char">
    <w:name w:val="Heading 5 Char"/>
    <w:basedOn w:val="a0"/>
    <w:link w:val="51"/>
    <w:semiHidden/>
    <w:locked/>
    <w:rsid w:val="000F7A7E"/>
    <w:rPr>
      <w:b w:val="0"/>
      <w:sz w:val="28"/>
    </w:rPr>
  </w:style>
  <w:style w:type="paragraph" w:customStyle="1" w:styleId="51">
    <w:name w:val="عنوان 51"/>
    <w:basedOn w:val="a"/>
    <w:link w:val="Heading5Char"/>
    <w:semiHidden/>
    <w:rsid w:val="000F7A7E"/>
  </w:style>
  <w:style w:type="character" w:customStyle="1" w:styleId="Heading6Char">
    <w:name w:val="Heading 6 Char"/>
    <w:basedOn w:val="a0"/>
    <w:link w:val="61"/>
    <w:semiHidden/>
    <w:locked/>
    <w:rsid w:val="000F7A7E"/>
    <w:rPr>
      <w:b w:val="0"/>
      <w:sz w:val="28"/>
    </w:rPr>
  </w:style>
  <w:style w:type="paragraph" w:customStyle="1" w:styleId="61">
    <w:name w:val="عنوان 61"/>
    <w:basedOn w:val="a"/>
    <w:link w:val="Heading6Char"/>
    <w:semiHidden/>
    <w:rsid w:val="000F7A7E"/>
  </w:style>
  <w:style w:type="character" w:customStyle="1" w:styleId="Heading7Char">
    <w:name w:val="Heading 7 Char"/>
    <w:basedOn w:val="a0"/>
    <w:link w:val="71"/>
    <w:semiHidden/>
    <w:locked/>
    <w:rsid w:val="000F7A7E"/>
    <w:rPr>
      <w:b w:val="0"/>
      <w:sz w:val="28"/>
    </w:rPr>
  </w:style>
  <w:style w:type="paragraph" w:customStyle="1" w:styleId="71">
    <w:name w:val="عنوان 71"/>
    <w:basedOn w:val="a"/>
    <w:link w:val="Heading7Char"/>
    <w:semiHidden/>
    <w:rsid w:val="000F7A7E"/>
  </w:style>
  <w:style w:type="character" w:customStyle="1" w:styleId="Heading8Char">
    <w:name w:val="Heading 8 Char"/>
    <w:basedOn w:val="a0"/>
    <w:link w:val="81"/>
    <w:semiHidden/>
    <w:locked/>
    <w:rsid w:val="000F7A7E"/>
    <w:rPr>
      <w:b w:val="0"/>
      <w:sz w:val="28"/>
    </w:rPr>
  </w:style>
  <w:style w:type="paragraph" w:customStyle="1" w:styleId="81">
    <w:name w:val="عنوان 81"/>
    <w:basedOn w:val="a"/>
    <w:link w:val="Heading8Char"/>
    <w:semiHidden/>
    <w:rsid w:val="000F7A7E"/>
  </w:style>
  <w:style w:type="character" w:customStyle="1" w:styleId="Heading9Char">
    <w:name w:val="Heading 9 Char"/>
    <w:basedOn w:val="a0"/>
    <w:link w:val="91"/>
    <w:semiHidden/>
    <w:locked/>
    <w:rsid w:val="000F7A7E"/>
    <w:rPr>
      <w:b w:val="0"/>
      <w:sz w:val="28"/>
    </w:rPr>
  </w:style>
  <w:style w:type="paragraph" w:customStyle="1" w:styleId="91">
    <w:name w:val="عنوان 91"/>
    <w:basedOn w:val="a"/>
    <w:link w:val="Heading9Char"/>
    <w:semiHidden/>
    <w:rsid w:val="000F7A7E"/>
  </w:style>
  <w:style w:type="character" w:customStyle="1" w:styleId="FootnoteTextChar">
    <w:name w:val="Footnote Text Char"/>
    <w:basedOn w:val="a0"/>
    <w:link w:val="12"/>
    <w:semiHidden/>
    <w:locked/>
    <w:rsid w:val="000F7A7E"/>
    <w:rPr>
      <w:b w:val="0"/>
      <w:sz w:val="28"/>
    </w:rPr>
  </w:style>
  <w:style w:type="paragraph" w:customStyle="1" w:styleId="12">
    <w:name w:val="نص حاشية سفلية1"/>
    <w:basedOn w:val="a"/>
    <w:link w:val="FootnoteTextChar"/>
    <w:semiHidden/>
    <w:rsid w:val="000F7A7E"/>
  </w:style>
  <w:style w:type="character" w:customStyle="1" w:styleId="TitleChar">
    <w:name w:val="Title Char"/>
    <w:basedOn w:val="a0"/>
    <w:link w:val="13"/>
    <w:semiHidden/>
    <w:locked/>
    <w:rsid w:val="000F7A7E"/>
    <w:rPr>
      <w:b w:val="0"/>
      <w:sz w:val="28"/>
    </w:rPr>
  </w:style>
  <w:style w:type="paragraph" w:customStyle="1" w:styleId="13">
    <w:name w:val="العنوان1"/>
    <w:basedOn w:val="a"/>
    <w:link w:val="TitleChar"/>
    <w:semiHidden/>
    <w:rsid w:val="000F7A7E"/>
  </w:style>
  <w:style w:type="character" w:customStyle="1" w:styleId="BodyTextChar">
    <w:name w:val="Body Text Char"/>
    <w:basedOn w:val="a0"/>
    <w:link w:val="14"/>
    <w:semiHidden/>
    <w:locked/>
    <w:rsid w:val="000F7A7E"/>
    <w:rPr>
      <w:b w:val="0"/>
      <w:sz w:val="28"/>
    </w:rPr>
  </w:style>
  <w:style w:type="paragraph" w:customStyle="1" w:styleId="14">
    <w:name w:val="نص أساسي1"/>
    <w:basedOn w:val="a"/>
    <w:link w:val="BodyTextChar"/>
    <w:semiHidden/>
    <w:rsid w:val="000F7A7E"/>
  </w:style>
  <w:style w:type="character" w:customStyle="1" w:styleId="BodyTextIndentChar">
    <w:name w:val="Body Text Indent Char"/>
    <w:basedOn w:val="a0"/>
    <w:link w:val="15"/>
    <w:semiHidden/>
    <w:locked/>
    <w:rsid w:val="000F7A7E"/>
    <w:rPr>
      <w:b w:val="0"/>
      <w:sz w:val="28"/>
    </w:rPr>
  </w:style>
  <w:style w:type="paragraph" w:customStyle="1" w:styleId="15">
    <w:name w:val="نص أساسي بمسافة بادئة1"/>
    <w:basedOn w:val="a"/>
    <w:link w:val="BodyTextIndentChar"/>
    <w:semiHidden/>
    <w:rsid w:val="000F7A7E"/>
  </w:style>
  <w:style w:type="character" w:customStyle="1" w:styleId="BodyText2Char">
    <w:name w:val="Body Text 2 Char"/>
    <w:basedOn w:val="a0"/>
    <w:link w:val="211"/>
    <w:semiHidden/>
    <w:locked/>
    <w:rsid w:val="000F7A7E"/>
    <w:rPr>
      <w:b w:val="0"/>
      <w:sz w:val="28"/>
    </w:rPr>
  </w:style>
  <w:style w:type="paragraph" w:customStyle="1" w:styleId="211">
    <w:name w:val="نص أساسي 21"/>
    <w:basedOn w:val="a"/>
    <w:link w:val="BodyText2Char"/>
    <w:semiHidden/>
    <w:rsid w:val="000F7A7E"/>
  </w:style>
  <w:style w:type="character" w:customStyle="1" w:styleId="BodyText3Char">
    <w:name w:val="Body Text 3 Char"/>
    <w:basedOn w:val="a0"/>
    <w:link w:val="310"/>
    <w:semiHidden/>
    <w:locked/>
    <w:rsid w:val="000F7A7E"/>
    <w:rPr>
      <w:b w:val="0"/>
      <w:sz w:val="28"/>
    </w:rPr>
  </w:style>
  <w:style w:type="paragraph" w:customStyle="1" w:styleId="310">
    <w:name w:val="نص أساسي 31"/>
    <w:basedOn w:val="a"/>
    <w:link w:val="BodyText3Char"/>
    <w:semiHidden/>
    <w:rsid w:val="000F7A7E"/>
  </w:style>
  <w:style w:type="character" w:customStyle="1" w:styleId="BalloonTextChar">
    <w:name w:val="Balloon Text Char"/>
    <w:basedOn w:val="a0"/>
    <w:link w:val="16"/>
    <w:semiHidden/>
    <w:locked/>
    <w:rsid w:val="000F7A7E"/>
    <w:rPr>
      <w:b w:val="0"/>
      <w:sz w:val="28"/>
    </w:rPr>
  </w:style>
  <w:style w:type="paragraph" w:customStyle="1" w:styleId="16">
    <w:name w:val="نص في بالون1"/>
    <w:basedOn w:val="a"/>
    <w:link w:val="BalloonTextChar"/>
    <w:semiHidden/>
    <w:rsid w:val="000F7A7E"/>
  </w:style>
  <w:style w:type="character" w:customStyle="1" w:styleId="HTMLAddressChar">
    <w:name w:val="HTML Address Char"/>
    <w:basedOn w:val="a0"/>
    <w:link w:val="HTML1"/>
    <w:semiHidden/>
    <w:locked/>
    <w:rsid w:val="000F7A7E"/>
    <w:rPr>
      <w:b w:val="0"/>
      <w:sz w:val="28"/>
    </w:rPr>
  </w:style>
  <w:style w:type="paragraph" w:customStyle="1" w:styleId="HTML1">
    <w:name w:val="عنوان HTML1"/>
    <w:basedOn w:val="a"/>
    <w:link w:val="HTMLAddressChar"/>
    <w:semiHidden/>
    <w:rsid w:val="000F7A7E"/>
  </w:style>
  <w:style w:type="character" w:customStyle="1" w:styleId="BodyTextIndent2Char">
    <w:name w:val="Body Text Indent 2 Char"/>
    <w:basedOn w:val="a0"/>
    <w:link w:val="212"/>
    <w:semiHidden/>
    <w:locked/>
    <w:rsid w:val="000F7A7E"/>
    <w:rPr>
      <w:b w:val="0"/>
      <w:sz w:val="28"/>
    </w:rPr>
  </w:style>
  <w:style w:type="paragraph" w:customStyle="1" w:styleId="212">
    <w:name w:val="نص أساسي بمسافة بادئة 21"/>
    <w:basedOn w:val="a"/>
    <w:link w:val="BodyTextIndent2Char"/>
    <w:semiHidden/>
    <w:rsid w:val="000F7A7E"/>
  </w:style>
  <w:style w:type="character" w:customStyle="1" w:styleId="CommentTextChar">
    <w:name w:val="Comment Text Char"/>
    <w:basedOn w:val="a0"/>
    <w:link w:val="CommentText"/>
    <w:semiHidden/>
    <w:locked/>
    <w:rsid w:val="000F7A7E"/>
    <w:rPr>
      <w:b w:val="0"/>
      <w:sz w:val="28"/>
    </w:rPr>
  </w:style>
  <w:style w:type="paragraph" w:customStyle="1" w:styleId="CommentText">
    <w:name w:val="Comment Text"/>
    <w:basedOn w:val="a"/>
    <w:link w:val="CommentTextChar"/>
    <w:semiHidden/>
    <w:rsid w:val="000F7A7E"/>
  </w:style>
  <w:style w:type="character" w:customStyle="1" w:styleId="HeaderChar">
    <w:name w:val="Header Char"/>
    <w:basedOn w:val="a0"/>
    <w:link w:val="17"/>
    <w:semiHidden/>
    <w:locked/>
    <w:rsid w:val="000F7A7E"/>
    <w:rPr>
      <w:b w:val="0"/>
      <w:sz w:val="28"/>
    </w:rPr>
  </w:style>
  <w:style w:type="paragraph" w:customStyle="1" w:styleId="17">
    <w:name w:val="رأس الصفحة1"/>
    <w:basedOn w:val="a"/>
    <w:link w:val="HeaderChar"/>
    <w:semiHidden/>
    <w:rsid w:val="000F7A7E"/>
  </w:style>
  <w:style w:type="character" w:customStyle="1" w:styleId="FooterChar">
    <w:name w:val="Footer Char"/>
    <w:basedOn w:val="a0"/>
    <w:link w:val="18"/>
    <w:semiHidden/>
    <w:locked/>
    <w:rsid w:val="000F7A7E"/>
    <w:rPr>
      <w:b w:val="0"/>
      <w:sz w:val="28"/>
    </w:rPr>
  </w:style>
  <w:style w:type="paragraph" w:customStyle="1" w:styleId="18">
    <w:name w:val="تذييل الصفحة1"/>
    <w:basedOn w:val="a"/>
    <w:link w:val="FooterChar"/>
    <w:semiHidden/>
    <w:rsid w:val="000F7A7E"/>
  </w:style>
  <w:style w:type="character" w:customStyle="1" w:styleId="EndnoteTextChar">
    <w:name w:val="Endnote Text Char"/>
    <w:basedOn w:val="a0"/>
    <w:link w:val="19"/>
    <w:semiHidden/>
    <w:locked/>
    <w:rsid w:val="000F7A7E"/>
    <w:rPr>
      <w:b w:val="0"/>
      <w:sz w:val="28"/>
    </w:rPr>
  </w:style>
  <w:style w:type="paragraph" w:customStyle="1" w:styleId="19">
    <w:name w:val="نص تعليق ختامي1"/>
    <w:basedOn w:val="a"/>
    <w:link w:val="EndnoteTextChar"/>
    <w:semiHidden/>
    <w:rsid w:val="000F7A7E"/>
  </w:style>
  <w:style w:type="character" w:customStyle="1" w:styleId="SubtitleChar">
    <w:name w:val="Subtitle Char"/>
    <w:basedOn w:val="a0"/>
    <w:link w:val="1a"/>
    <w:semiHidden/>
    <w:locked/>
    <w:rsid w:val="000F7A7E"/>
    <w:rPr>
      <w:b w:val="0"/>
      <w:sz w:val="28"/>
    </w:rPr>
  </w:style>
  <w:style w:type="paragraph" w:customStyle="1" w:styleId="1a">
    <w:name w:val="عنوان فرعي1"/>
    <w:basedOn w:val="a"/>
    <w:link w:val="SubtitleChar"/>
    <w:semiHidden/>
    <w:rsid w:val="000F7A7E"/>
  </w:style>
  <w:style w:type="paragraph" w:customStyle="1" w:styleId="af3">
    <w:name w:val="عنوان رئيسي"/>
    <w:basedOn w:val="af0"/>
    <w:semiHidden/>
    <w:rsid w:val="000F7A7E"/>
    <w:pPr>
      <w:spacing w:after="0"/>
      <w:jc w:val="center"/>
    </w:pPr>
    <w:rPr>
      <w:b/>
      <w:bCs/>
      <w:sz w:val="30"/>
      <w:szCs w:val="32"/>
      <w:u w:val="single"/>
    </w:rPr>
  </w:style>
  <w:style w:type="paragraph" w:customStyle="1" w:styleId="af4">
    <w:name w:val="جانبي"/>
    <w:basedOn w:val="a"/>
    <w:semiHidden/>
    <w:rsid w:val="000F7A7E"/>
    <w:pPr>
      <w:spacing w:before="120" w:after="120" w:line="240" w:lineRule="auto"/>
      <w:ind w:firstLine="11"/>
      <w:jc w:val="both"/>
    </w:pPr>
    <w:rPr>
      <w:rFonts w:ascii="Times New Roman" w:eastAsia="Times New Roman" w:hAnsi="Times New Roman" w:cs="Times New Roman"/>
      <w:b/>
      <w:bCs/>
      <w:sz w:val="24"/>
      <w:szCs w:val="30"/>
    </w:rPr>
  </w:style>
  <w:style w:type="paragraph" w:customStyle="1" w:styleId="af5">
    <w:name w:val="قسم"/>
    <w:basedOn w:val="af0"/>
    <w:semiHidden/>
    <w:rsid w:val="000F7A7E"/>
    <w:pPr>
      <w:spacing w:after="0"/>
      <w:ind w:firstLine="10"/>
    </w:pPr>
    <w:rPr>
      <w:b/>
      <w:bCs/>
    </w:rPr>
  </w:style>
  <w:style w:type="paragraph" w:customStyle="1" w:styleId="123">
    <w:name w:val="1 2 3"/>
    <w:basedOn w:val="af0"/>
    <w:semiHidden/>
    <w:rsid w:val="000F7A7E"/>
    <w:pPr>
      <w:ind w:right="760" w:hanging="374"/>
    </w:pPr>
  </w:style>
  <w:style w:type="paragraph" w:customStyle="1" w:styleId="af6">
    <w:name w:val="الموضوع"/>
    <w:basedOn w:val="af0"/>
    <w:semiHidden/>
    <w:rsid w:val="000F7A7E"/>
    <w:pPr>
      <w:bidi w:val="0"/>
      <w:spacing w:before="240"/>
      <w:jc w:val="center"/>
    </w:pPr>
    <w:rPr>
      <w:b/>
      <w:bCs/>
    </w:rPr>
  </w:style>
  <w:style w:type="paragraph" w:customStyle="1" w:styleId="af7">
    <w:name w:val="قال الباحث"/>
    <w:basedOn w:val="a"/>
    <w:semiHidden/>
    <w:rsid w:val="000F7A7E"/>
    <w:pPr>
      <w:pBdr>
        <w:top w:val="single" w:sz="4" w:space="1" w:color="auto"/>
        <w:left w:val="single" w:sz="4" w:space="4" w:color="auto"/>
        <w:bottom w:val="single" w:sz="4" w:space="1" w:color="auto"/>
        <w:right w:val="single" w:sz="4" w:space="4" w:color="auto"/>
      </w:pBdr>
      <w:spacing w:after="120" w:line="240" w:lineRule="auto"/>
      <w:ind w:left="746"/>
      <w:jc w:val="both"/>
    </w:pPr>
    <w:rPr>
      <w:rFonts w:ascii="Times New Roman" w:eastAsia="Times New Roman" w:hAnsi="Times New Roman" w:cs="Simplified Arabic"/>
      <w:b/>
      <w:bCs/>
      <w:color w:val="000000"/>
      <w:sz w:val="26"/>
      <w:szCs w:val="26"/>
      <w:lang w:eastAsia="ar-SA"/>
    </w:rPr>
  </w:style>
  <w:style w:type="paragraph" w:customStyle="1" w:styleId="af8">
    <w:name w:val="كبير"/>
    <w:basedOn w:val="af3"/>
    <w:semiHidden/>
    <w:rsid w:val="000F7A7E"/>
    <w:pPr>
      <w:spacing w:after="120"/>
      <w:ind w:firstLine="432"/>
    </w:pPr>
    <w:rPr>
      <w:rFonts w:cs="Traditional Arabic"/>
      <w:sz w:val="40"/>
      <w:szCs w:val="40"/>
    </w:rPr>
  </w:style>
  <w:style w:type="paragraph" w:customStyle="1" w:styleId="StyleComplexSimplifiedArabic13ptBlackJustifyLowFirst">
    <w:name w:val="Style (Complex) Simplified Arabic 13 pt Black Justify Low First..."/>
    <w:basedOn w:val="a"/>
    <w:semiHidden/>
    <w:rsid w:val="000F7A7E"/>
    <w:pPr>
      <w:spacing w:after="120" w:line="240" w:lineRule="auto"/>
      <w:ind w:firstLine="432"/>
      <w:jc w:val="lowKashida"/>
    </w:pPr>
    <w:rPr>
      <w:rFonts w:ascii="Univers" w:eastAsia="Times New Roman" w:hAnsi="Univers" w:cs="Simplified Arabic"/>
      <w:color w:val="000000"/>
      <w:sz w:val="16"/>
      <w:szCs w:val="26"/>
      <w:lang w:eastAsia="ar-SA"/>
    </w:rPr>
  </w:style>
  <w:style w:type="paragraph" w:customStyle="1" w:styleId="1b">
    <w:name w:val="نص عادي1"/>
    <w:basedOn w:val="a"/>
    <w:semiHidden/>
    <w:rsid w:val="000F7A7E"/>
    <w:pPr>
      <w:spacing w:after="120" w:line="240" w:lineRule="auto"/>
      <w:ind w:firstLine="567"/>
      <w:jc w:val="both"/>
    </w:pPr>
    <w:rPr>
      <w:rFonts w:ascii="Times New Roman" w:eastAsia="Times New Roman" w:hAnsi="Times New Roman" w:cs="Times New Roman"/>
      <w:sz w:val="26"/>
      <w:szCs w:val="26"/>
    </w:rPr>
  </w:style>
  <w:style w:type="paragraph" w:customStyle="1" w:styleId="af9">
    <w:name w:val="ÇÕáì"/>
    <w:semiHidden/>
    <w:rsid w:val="000F7A7E"/>
    <w:pPr>
      <w:widowControl w:val="0"/>
      <w:autoSpaceDE w:val="0"/>
      <w:autoSpaceDN w:val="0"/>
      <w:bidi/>
      <w:adjustRightInd w:val="0"/>
      <w:spacing w:after="0" w:line="396" w:lineRule="auto"/>
      <w:jc w:val="both"/>
    </w:pPr>
    <w:rPr>
      <w:rFonts w:ascii="Times New Roman" w:eastAsia="Times New Roman" w:hAnsi="Times New Roman" w:cs="Times New Roman"/>
      <w:sz w:val="28"/>
      <w:szCs w:val="20"/>
    </w:rPr>
  </w:style>
  <w:style w:type="paragraph" w:customStyle="1" w:styleId="1c">
    <w:name w:val="عادي1"/>
    <w:basedOn w:val="a"/>
    <w:semiHidden/>
    <w:rsid w:val="000F7A7E"/>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a">
    <w:name w:val="footnote reference"/>
    <w:semiHidden/>
    <w:unhideWhenUsed/>
    <w:rsid w:val="000F7A7E"/>
    <w:rPr>
      <w:vertAlign w:val="superscript"/>
    </w:rPr>
  </w:style>
  <w:style w:type="character" w:styleId="afb">
    <w:name w:val="annotation reference"/>
    <w:aliases w:val="حاشية أبو العز"/>
    <w:semiHidden/>
    <w:unhideWhenUsed/>
    <w:rsid w:val="000F7A7E"/>
    <w:rPr>
      <w:sz w:val="16"/>
      <w:szCs w:val="20"/>
    </w:rPr>
  </w:style>
  <w:style w:type="character" w:styleId="afc">
    <w:name w:val="page number"/>
    <w:semiHidden/>
    <w:unhideWhenUsed/>
    <w:rsid w:val="000F7A7E"/>
    <w:rPr>
      <w:rFonts w:ascii="Times New Roman" w:hAnsi="Times New Roman" w:cs="Times New Roman" w:hint="default"/>
    </w:rPr>
  </w:style>
  <w:style w:type="character" w:customStyle="1" w:styleId="HTMLChar1">
    <w:name w:val="عنوان HTML Char1"/>
    <w:basedOn w:val="a0"/>
    <w:uiPriority w:val="99"/>
    <w:semiHidden/>
    <w:rsid w:val="000F7A7E"/>
    <w:rPr>
      <w:b w:val="0"/>
      <w:bCs w:val="0"/>
      <w:i/>
      <w:iCs/>
      <w:sz w:val="28"/>
    </w:rPr>
  </w:style>
  <w:style w:type="character" w:customStyle="1" w:styleId="Char10">
    <w:name w:val="نص حاشية سفلية Char1"/>
    <w:basedOn w:val="a0"/>
    <w:semiHidden/>
    <w:rsid w:val="000F7A7E"/>
    <w:rPr>
      <w:b w:val="0"/>
      <w:bCs w:val="0"/>
      <w:sz w:val="20"/>
      <w:szCs w:val="20"/>
    </w:rPr>
  </w:style>
  <w:style w:type="character" w:customStyle="1" w:styleId="Char11">
    <w:name w:val="نص تعليق Char1"/>
    <w:basedOn w:val="a0"/>
    <w:uiPriority w:val="99"/>
    <w:semiHidden/>
    <w:rsid w:val="000F7A7E"/>
    <w:rPr>
      <w:b w:val="0"/>
      <w:bCs w:val="0"/>
      <w:sz w:val="20"/>
      <w:szCs w:val="20"/>
    </w:rPr>
  </w:style>
  <w:style w:type="character" w:customStyle="1" w:styleId="Char12">
    <w:name w:val="رأس الصفحة Char1"/>
    <w:basedOn w:val="a0"/>
    <w:semiHidden/>
    <w:rsid w:val="000F7A7E"/>
    <w:rPr>
      <w:b w:val="0"/>
      <w:bCs w:val="0"/>
      <w:sz w:val="28"/>
    </w:rPr>
  </w:style>
  <w:style w:type="character" w:customStyle="1" w:styleId="Char13">
    <w:name w:val="تذييل الصفحة Char1"/>
    <w:basedOn w:val="a0"/>
    <w:semiHidden/>
    <w:rsid w:val="000F7A7E"/>
    <w:rPr>
      <w:b w:val="0"/>
      <w:bCs w:val="0"/>
      <w:sz w:val="28"/>
    </w:rPr>
  </w:style>
  <w:style w:type="character" w:customStyle="1" w:styleId="Char14">
    <w:name w:val="نص تعليق ختامي Char1"/>
    <w:basedOn w:val="a0"/>
    <w:uiPriority w:val="99"/>
    <w:semiHidden/>
    <w:rsid w:val="000F7A7E"/>
    <w:rPr>
      <w:b w:val="0"/>
      <w:bCs w:val="0"/>
      <w:sz w:val="20"/>
      <w:szCs w:val="20"/>
    </w:rPr>
  </w:style>
  <w:style w:type="character" w:customStyle="1" w:styleId="Char15">
    <w:name w:val="العنوان Char1"/>
    <w:basedOn w:val="a0"/>
    <w:rsid w:val="000F7A7E"/>
    <w:rPr>
      <w:rFonts w:asciiTheme="majorHAnsi" w:eastAsiaTheme="majorEastAsia" w:hAnsiTheme="majorHAnsi" w:cstheme="majorBidi" w:hint="default"/>
      <w:b w:val="0"/>
      <w:bCs w:val="0"/>
      <w:color w:val="17365D" w:themeColor="text2" w:themeShade="BF"/>
      <w:spacing w:val="5"/>
      <w:kern w:val="28"/>
      <w:sz w:val="52"/>
      <w:szCs w:val="52"/>
    </w:rPr>
  </w:style>
  <w:style w:type="character" w:customStyle="1" w:styleId="Char16">
    <w:name w:val="نص أساسي Char1"/>
    <w:basedOn w:val="a0"/>
    <w:semiHidden/>
    <w:rsid w:val="000F7A7E"/>
    <w:rPr>
      <w:b w:val="0"/>
      <w:bCs w:val="0"/>
      <w:sz w:val="28"/>
    </w:rPr>
  </w:style>
  <w:style w:type="character" w:customStyle="1" w:styleId="Char17">
    <w:name w:val="نص أساسي بمسافة بادئة Char1"/>
    <w:basedOn w:val="a0"/>
    <w:semiHidden/>
    <w:rsid w:val="000F7A7E"/>
    <w:rPr>
      <w:b w:val="0"/>
      <w:bCs w:val="0"/>
      <w:sz w:val="28"/>
    </w:rPr>
  </w:style>
  <w:style w:type="character" w:customStyle="1" w:styleId="Char18">
    <w:name w:val="عنوان فرعي Char1"/>
    <w:basedOn w:val="a0"/>
    <w:rsid w:val="000F7A7E"/>
    <w:rPr>
      <w:rFonts w:asciiTheme="majorHAnsi" w:eastAsiaTheme="majorEastAsia" w:hAnsiTheme="majorHAnsi" w:cstheme="majorBidi" w:hint="default"/>
      <w:b w:val="0"/>
      <w:bCs w:val="0"/>
      <w:i/>
      <w:iCs/>
      <w:color w:val="4F81BD" w:themeColor="accent1"/>
      <w:spacing w:val="15"/>
      <w:sz w:val="24"/>
      <w:szCs w:val="24"/>
    </w:rPr>
  </w:style>
  <w:style w:type="character" w:customStyle="1" w:styleId="2Char10">
    <w:name w:val="نص أساسي 2 Char1"/>
    <w:basedOn w:val="a0"/>
    <w:uiPriority w:val="99"/>
    <w:semiHidden/>
    <w:rsid w:val="000F7A7E"/>
    <w:rPr>
      <w:b w:val="0"/>
      <w:bCs w:val="0"/>
      <w:sz w:val="28"/>
    </w:rPr>
  </w:style>
  <w:style w:type="character" w:customStyle="1" w:styleId="3Char1">
    <w:name w:val="نص أساسي 3 Char1"/>
    <w:basedOn w:val="a0"/>
    <w:uiPriority w:val="99"/>
    <w:semiHidden/>
    <w:rsid w:val="000F7A7E"/>
    <w:rPr>
      <w:b w:val="0"/>
      <w:bCs w:val="0"/>
      <w:sz w:val="16"/>
      <w:szCs w:val="16"/>
    </w:rPr>
  </w:style>
  <w:style w:type="character" w:customStyle="1" w:styleId="2Char11">
    <w:name w:val="نص أساسي بمسافة بادئة 2 Char1"/>
    <w:basedOn w:val="a0"/>
    <w:uiPriority w:val="99"/>
    <w:semiHidden/>
    <w:rsid w:val="000F7A7E"/>
    <w:rPr>
      <w:b w:val="0"/>
      <w:bCs w:val="0"/>
      <w:sz w:val="28"/>
    </w:rPr>
  </w:style>
  <w:style w:type="character" w:customStyle="1" w:styleId="Char19">
    <w:name w:val="نص في بالون Char1"/>
    <w:basedOn w:val="a0"/>
    <w:uiPriority w:val="99"/>
    <w:semiHidden/>
    <w:rsid w:val="000F7A7E"/>
    <w:rPr>
      <w:rFonts w:ascii="Tahoma" w:hAnsi="Tahoma" w:cs="Tahoma" w:hint="default"/>
      <w:b w:val="0"/>
      <w:bCs w:val="0"/>
      <w:sz w:val="16"/>
      <w:szCs w:val="16"/>
    </w:rPr>
  </w:style>
  <w:style w:type="character" w:customStyle="1" w:styleId="heading-11">
    <w:name w:val="heading-11"/>
    <w:rsid w:val="000F7A7E"/>
    <w:rPr>
      <w:rFonts w:ascii="Tahoma" w:hAnsi="Tahoma" w:cs="Tahoma" w:hint="default"/>
      <w:b w:val="0"/>
      <w:bCs/>
      <w:strike w:val="0"/>
      <w:dstrike w:val="0"/>
      <w:color w:val="37641C"/>
      <w:sz w:val="27"/>
      <w:szCs w:val="27"/>
      <w:u w:val="none"/>
      <w:effect w:val="none"/>
    </w:rPr>
  </w:style>
  <w:style w:type="character" w:customStyle="1" w:styleId="Charb">
    <w:name w:val="في الجدول Char"/>
    <w:basedOn w:val="Char9"/>
    <w:rsid w:val="000F7A7E"/>
    <w:rPr>
      <w:rFonts w:ascii="Times New Roman" w:eastAsia="Times New Roman" w:hAnsi="Times New Roman" w:cs="Simplified Arabic" w:hint="default"/>
      <w:b w:val="0"/>
      <w:bCs w:val="0"/>
      <w:sz w:val="31"/>
      <w:szCs w:val="31"/>
      <w:lang w:val="en-US" w:eastAsia="ar-SA" w:bidi="ar-SA"/>
    </w:rPr>
  </w:style>
  <w:style w:type="character" w:customStyle="1" w:styleId="ayat1">
    <w:name w:val="ayat1"/>
    <w:rsid w:val="000F7A7E"/>
    <w:rPr>
      <w:color w:val="990033"/>
    </w:rPr>
  </w:style>
  <w:style w:type="character" w:customStyle="1" w:styleId="fouaid1">
    <w:name w:val="fouaid1"/>
    <w:rsid w:val="000F7A7E"/>
    <w:rPr>
      <w:color w:val="000000"/>
    </w:rPr>
  </w:style>
  <w:style w:type="character" w:customStyle="1" w:styleId="quran">
    <w:name w:val="quran"/>
    <w:basedOn w:val="a0"/>
    <w:rsid w:val="000F7A7E"/>
  </w:style>
  <w:style w:type="character" w:customStyle="1" w:styleId="text1">
    <w:name w:val="text1"/>
    <w:rsid w:val="000F7A7E"/>
    <w:rPr>
      <w:rFonts w:ascii="Tahoma" w:hAnsi="Tahoma" w:cs="Tahoma" w:hint="default"/>
      <w:sz w:val="20"/>
      <w:szCs w:val="20"/>
    </w:rPr>
  </w:style>
  <w:style w:type="character" w:customStyle="1" w:styleId="highlight1">
    <w:name w:val="highlight1"/>
    <w:rsid w:val="000F7A7E"/>
    <w:rPr>
      <w:b w:val="0"/>
      <w:bCs/>
      <w:color w:val="FF0000"/>
    </w:rPr>
  </w:style>
  <w:style w:type="character" w:customStyle="1" w:styleId="highlight">
    <w:name w:val="highlight"/>
    <w:basedOn w:val="a0"/>
    <w:rsid w:val="000F7A7E"/>
  </w:style>
  <w:style w:type="character" w:customStyle="1" w:styleId="aaya">
    <w:name w:val="aaya"/>
    <w:basedOn w:val="a0"/>
    <w:rsid w:val="000F7A7E"/>
  </w:style>
  <w:style w:type="character" w:customStyle="1" w:styleId="sora">
    <w:name w:val="sora"/>
    <w:basedOn w:val="a0"/>
    <w:rsid w:val="000F7A7E"/>
  </w:style>
  <w:style w:type="character" w:customStyle="1" w:styleId="hd2">
    <w:name w:val="hd2"/>
    <w:basedOn w:val="a0"/>
    <w:rsid w:val="000F7A7E"/>
    <w:rPr>
      <w:rFonts w:ascii="Traditional Arabic" w:hAnsi="Traditional Arabic" w:cs="Traditional Arabic" w:hint="default"/>
      <w:color w:val="003300"/>
      <w:sz w:val="32"/>
      <w:szCs w:val="32"/>
    </w:rPr>
  </w:style>
  <w:style w:type="character" w:customStyle="1" w:styleId="hd11">
    <w:name w:val="hd11"/>
    <w:basedOn w:val="a0"/>
    <w:rsid w:val="000F7A7E"/>
    <w:rPr>
      <w:rFonts w:ascii="Traditional Arabic" w:hAnsi="Traditional Arabic" w:cs="Traditional Arabic" w:hint="default"/>
      <w:color w:val="FF0000"/>
      <w:sz w:val="32"/>
      <w:szCs w:val="32"/>
    </w:rPr>
  </w:style>
  <w:style w:type="character" w:customStyle="1" w:styleId="hd4">
    <w:name w:val="hd4"/>
    <w:basedOn w:val="a0"/>
    <w:rsid w:val="000F7A7E"/>
    <w:rPr>
      <w:rFonts w:ascii="Traditional Arabic" w:hAnsi="Traditional Arabic" w:cs="Traditional Arabic" w:hint="default"/>
      <w:color w:val="FF0000"/>
      <w:sz w:val="32"/>
      <w:szCs w:val="32"/>
    </w:rPr>
  </w:style>
  <w:style w:type="character" w:customStyle="1" w:styleId="breadcrambspan1">
    <w:name w:val="breadcrambspan1"/>
    <w:basedOn w:val="a0"/>
    <w:rsid w:val="000F7A7E"/>
  </w:style>
  <w:style w:type="table" w:styleId="afd">
    <w:name w:val="Table Grid"/>
    <w:basedOn w:val="a1"/>
    <w:rsid w:val="000F7A7E"/>
    <w:pPr>
      <w:spacing w:after="0" w:line="240" w:lineRule="auto"/>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7A7E"/>
    <w:pPr>
      <w:bidi/>
    </w:pPr>
    <w:rPr>
      <w:b w:val="0"/>
      <w:sz w:val="28"/>
    </w:rPr>
  </w:style>
  <w:style w:type="paragraph" w:styleId="1">
    <w:name w:val="heading 1"/>
    <w:basedOn w:val="a"/>
    <w:next w:val="a"/>
    <w:link w:val="1Char"/>
    <w:uiPriority w:val="9"/>
    <w:qFormat/>
    <w:rsid w:val="000F7A7E"/>
    <w:pPr>
      <w:keepNext/>
      <w:spacing w:after="0" w:line="240" w:lineRule="auto"/>
      <w:jc w:val="center"/>
      <w:outlineLvl w:val="0"/>
    </w:pPr>
    <w:rPr>
      <w:rFonts w:ascii="Times New Roman" w:eastAsia="Times New Roman" w:hAnsi="Times New Roman" w:cs="DecoType Naskh"/>
      <w:b/>
      <w:bCs/>
      <w:noProof/>
      <w:szCs w:val="40"/>
      <w:lang w:eastAsia="ar-SA"/>
    </w:rPr>
  </w:style>
  <w:style w:type="paragraph" w:styleId="2">
    <w:name w:val="heading 2"/>
    <w:basedOn w:val="a"/>
    <w:next w:val="a"/>
    <w:link w:val="2Char"/>
    <w:semiHidden/>
    <w:unhideWhenUsed/>
    <w:qFormat/>
    <w:rsid w:val="000F7A7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0F7A7E"/>
    <w:pPr>
      <w:keepNext/>
      <w:keepLines/>
      <w:spacing w:before="200" w:after="0"/>
      <w:outlineLvl w:val="2"/>
    </w:pPr>
    <w:rPr>
      <w:rFonts w:asciiTheme="majorHAnsi" w:eastAsiaTheme="majorEastAsia" w:hAnsiTheme="majorHAnsi" w:cstheme="majorBidi"/>
      <w:bCs/>
      <w:color w:val="4F81BD" w:themeColor="accent1"/>
      <w:sz w:val="32"/>
    </w:rPr>
  </w:style>
  <w:style w:type="paragraph" w:styleId="4">
    <w:name w:val="heading 4"/>
    <w:basedOn w:val="a"/>
    <w:next w:val="a"/>
    <w:link w:val="4Char"/>
    <w:uiPriority w:val="9"/>
    <w:semiHidden/>
    <w:unhideWhenUsed/>
    <w:qFormat/>
    <w:rsid w:val="000F7A7E"/>
    <w:pPr>
      <w:keepNext/>
      <w:spacing w:after="0" w:line="240" w:lineRule="auto"/>
      <w:jc w:val="lowKashida"/>
      <w:outlineLvl w:val="3"/>
    </w:pPr>
    <w:rPr>
      <w:rFonts w:ascii="Times New Roman" w:eastAsia="Times New Roman" w:hAnsi="Times New Roman"/>
      <w:sz w:val="24"/>
      <w:u w:val="single"/>
      <w:lang w:eastAsia="ar-SA"/>
    </w:rPr>
  </w:style>
  <w:style w:type="paragraph" w:styleId="5">
    <w:name w:val="heading 5"/>
    <w:basedOn w:val="a"/>
    <w:next w:val="a"/>
    <w:link w:val="5Char"/>
    <w:uiPriority w:val="9"/>
    <w:semiHidden/>
    <w:unhideWhenUsed/>
    <w:qFormat/>
    <w:rsid w:val="000F7A7E"/>
    <w:pPr>
      <w:keepNext/>
      <w:keepLines/>
      <w:spacing w:before="200" w:after="0" w:line="240" w:lineRule="auto"/>
      <w:outlineLvl w:val="4"/>
    </w:pPr>
    <w:rPr>
      <w:rFonts w:asciiTheme="majorHAnsi" w:eastAsiaTheme="majorEastAsia" w:hAnsiTheme="majorHAnsi" w:cstheme="majorBidi"/>
      <w:color w:val="243F60" w:themeColor="accent1" w:themeShade="7F"/>
      <w:sz w:val="24"/>
      <w:lang w:eastAsia="ar-SA"/>
    </w:rPr>
  </w:style>
  <w:style w:type="paragraph" w:styleId="6">
    <w:name w:val="heading 6"/>
    <w:basedOn w:val="a"/>
    <w:next w:val="a"/>
    <w:link w:val="6Char"/>
    <w:uiPriority w:val="9"/>
    <w:semiHidden/>
    <w:unhideWhenUsed/>
    <w:qFormat/>
    <w:rsid w:val="000F7A7E"/>
    <w:pPr>
      <w:keepNext/>
      <w:keepLines/>
      <w:spacing w:before="200" w:after="0"/>
      <w:outlineLvl w:val="5"/>
    </w:pPr>
    <w:rPr>
      <w:rFonts w:asciiTheme="majorHAnsi" w:eastAsiaTheme="majorEastAsia" w:hAnsiTheme="majorHAnsi" w:cstheme="majorBidi"/>
      <w:b/>
      <w:i/>
      <w:iCs/>
      <w:color w:val="243F60" w:themeColor="accent1" w:themeShade="7F"/>
      <w:sz w:val="32"/>
    </w:rPr>
  </w:style>
  <w:style w:type="paragraph" w:styleId="7">
    <w:name w:val="heading 7"/>
    <w:basedOn w:val="a"/>
    <w:next w:val="a"/>
    <w:link w:val="7Char"/>
    <w:uiPriority w:val="99"/>
    <w:semiHidden/>
    <w:unhideWhenUsed/>
    <w:qFormat/>
    <w:rsid w:val="000F7A7E"/>
    <w:pPr>
      <w:keepNext/>
      <w:spacing w:after="0" w:line="240" w:lineRule="auto"/>
      <w:outlineLvl w:val="6"/>
    </w:pPr>
    <w:rPr>
      <w:rFonts w:ascii="Times New Roman" w:eastAsia="Times New Roman" w:hAnsi="Times New Roman"/>
      <w:b/>
      <w:bCs/>
      <w:sz w:val="24"/>
      <w:lang w:eastAsia="ar-SA"/>
    </w:rPr>
  </w:style>
  <w:style w:type="paragraph" w:styleId="8">
    <w:name w:val="heading 8"/>
    <w:basedOn w:val="a"/>
    <w:next w:val="a"/>
    <w:link w:val="8Char"/>
    <w:uiPriority w:val="99"/>
    <w:semiHidden/>
    <w:unhideWhenUsed/>
    <w:qFormat/>
    <w:rsid w:val="000F7A7E"/>
    <w:pPr>
      <w:keepNext/>
      <w:keepLines/>
      <w:spacing w:before="200" w:after="0" w:line="240" w:lineRule="auto"/>
      <w:outlineLvl w:val="7"/>
    </w:pPr>
    <w:rPr>
      <w:rFonts w:asciiTheme="majorHAnsi" w:eastAsiaTheme="majorEastAsia" w:hAnsiTheme="majorHAnsi" w:cstheme="majorBidi"/>
      <w:b/>
      <w:bCs/>
      <w:noProof/>
      <w:color w:val="404040" w:themeColor="text1" w:themeTint="BF"/>
      <w:sz w:val="20"/>
      <w:szCs w:val="20"/>
      <w:lang w:eastAsia="ar-SA"/>
    </w:rPr>
  </w:style>
  <w:style w:type="paragraph" w:styleId="9">
    <w:name w:val="heading 9"/>
    <w:basedOn w:val="a"/>
    <w:next w:val="a"/>
    <w:link w:val="9Char"/>
    <w:uiPriority w:val="99"/>
    <w:semiHidden/>
    <w:unhideWhenUsed/>
    <w:qFormat/>
    <w:rsid w:val="000F7A7E"/>
    <w:pPr>
      <w:keepNext/>
      <w:keepLines/>
      <w:spacing w:before="200" w:after="0" w:line="240" w:lineRule="auto"/>
      <w:outlineLvl w:val="8"/>
    </w:pPr>
    <w:rPr>
      <w:rFonts w:asciiTheme="majorHAnsi" w:eastAsiaTheme="majorEastAsia" w:hAnsiTheme="majorHAnsi" w:cstheme="majorBidi"/>
      <w:b/>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0F7A7E"/>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0F7A7E"/>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0F7A7E"/>
    <w:rPr>
      <w:rFonts w:asciiTheme="majorHAnsi" w:eastAsiaTheme="majorEastAsia" w:hAnsiTheme="majorHAnsi" w:cstheme="majorBidi"/>
      <w:b w:val="0"/>
      <w:bCs/>
      <w:color w:val="4F81BD" w:themeColor="accent1"/>
    </w:rPr>
  </w:style>
  <w:style w:type="character" w:customStyle="1" w:styleId="4Char">
    <w:name w:val="عنوان 4 Char"/>
    <w:basedOn w:val="a0"/>
    <w:link w:val="4"/>
    <w:uiPriority w:val="9"/>
    <w:semiHidden/>
    <w:rsid w:val="000F7A7E"/>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0F7A7E"/>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uiPriority w:val="9"/>
    <w:semiHidden/>
    <w:rsid w:val="000F7A7E"/>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0F7A7E"/>
    <w:rPr>
      <w:rFonts w:ascii="Times New Roman" w:eastAsia="Times New Roman" w:hAnsi="Times New Roman"/>
      <w:bCs/>
      <w:sz w:val="24"/>
      <w:lang w:eastAsia="ar-SA"/>
    </w:rPr>
  </w:style>
  <w:style w:type="character" w:customStyle="1" w:styleId="8Char">
    <w:name w:val="عنوان 8 Char"/>
    <w:basedOn w:val="a0"/>
    <w:link w:val="8"/>
    <w:uiPriority w:val="99"/>
    <w:semiHidden/>
    <w:rsid w:val="000F7A7E"/>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uiPriority w:val="99"/>
    <w:semiHidden/>
    <w:rsid w:val="000F7A7E"/>
    <w:rPr>
      <w:rFonts w:asciiTheme="majorHAnsi" w:eastAsiaTheme="majorEastAsia" w:hAnsiTheme="majorHAnsi" w:cstheme="majorBidi"/>
      <w:bCs/>
      <w:i/>
      <w:iCs/>
      <w:noProof/>
      <w:color w:val="404040" w:themeColor="text1" w:themeTint="BF"/>
      <w:sz w:val="20"/>
      <w:szCs w:val="20"/>
      <w:lang w:eastAsia="ar-SA"/>
    </w:rPr>
  </w:style>
  <w:style w:type="character" w:styleId="Hyperlink">
    <w:name w:val="Hyperlink"/>
    <w:semiHidden/>
    <w:unhideWhenUsed/>
    <w:rsid w:val="000F7A7E"/>
    <w:rPr>
      <w:strike w:val="0"/>
      <w:dstrike w:val="0"/>
      <w:color w:val="0000FF"/>
      <w:u w:val="none"/>
      <w:effect w:val="none"/>
    </w:rPr>
  </w:style>
  <w:style w:type="character" w:styleId="a3">
    <w:name w:val="FollowedHyperlink"/>
    <w:semiHidden/>
    <w:unhideWhenUsed/>
    <w:rsid w:val="000F7A7E"/>
    <w:rPr>
      <w:rFonts w:ascii="Times New Roman" w:hAnsi="Times New Roman" w:cs="Times New Roman" w:hint="default"/>
      <w:color w:val="800080"/>
      <w:u w:val="single"/>
    </w:rPr>
  </w:style>
  <w:style w:type="paragraph" w:styleId="HTML">
    <w:name w:val="HTML Address"/>
    <w:basedOn w:val="a"/>
    <w:link w:val="HTMLChar"/>
    <w:uiPriority w:val="99"/>
    <w:semiHidden/>
    <w:unhideWhenUsed/>
    <w:rsid w:val="000F7A7E"/>
    <w:pPr>
      <w:bidi w:val="0"/>
      <w:spacing w:after="0" w:line="240" w:lineRule="auto"/>
    </w:pPr>
    <w:rPr>
      <w:rFonts w:ascii="Times New Roman" w:eastAsia="Times New Roman" w:hAnsi="Times New Roman" w:cs="Times New Roman"/>
      <w:i/>
      <w:iCs/>
      <w:color w:val="000000"/>
      <w:sz w:val="24"/>
      <w:szCs w:val="24"/>
    </w:rPr>
  </w:style>
  <w:style w:type="character" w:customStyle="1" w:styleId="HTMLChar">
    <w:name w:val="عنوان HTML Char"/>
    <w:basedOn w:val="a0"/>
    <w:link w:val="HTML"/>
    <w:uiPriority w:val="99"/>
    <w:semiHidden/>
    <w:rsid w:val="000F7A7E"/>
    <w:rPr>
      <w:rFonts w:ascii="Times New Roman" w:eastAsia="Times New Roman" w:hAnsi="Times New Roman" w:cs="Times New Roman"/>
      <w:b w:val="0"/>
      <w:i/>
      <w:iCs/>
      <w:color w:val="000000"/>
      <w:sz w:val="24"/>
      <w:szCs w:val="24"/>
    </w:rPr>
  </w:style>
  <w:style w:type="paragraph" w:styleId="a4">
    <w:name w:val="Normal (Web)"/>
    <w:basedOn w:val="a"/>
    <w:semiHidden/>
    <w:unhideWhenUsed/>
    <w:rsid w:val="000F7A7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footnote text"/>
    <w:basedOn w:val="a"/>
    <w:link w:val="Char"/>
    <w:semiHidden/>
    <w:unhideWhenUsed/>
    <w:rsid w:val="000F7A7E"/>
    <w:pPr>
      <w:spacing w:after="0" w:line="240" w:lineRule="auto"/>
    </w:pPr>
    <w:rPr>
      <w:sz w:val="20"/>
      <w:szCs w:val="20"/>
    </w:rPr>
  </w:style>
  <w:style w:type="character" w:customStyle="1" w:styleId="Char">
    <w:name w:val="نص حاشية سفلية Char"/>
    <w:basedOn w:val="a0"/>
    <w:link w:val="a5"/>
    <w:semiHidden/>
    <w:rsid w:val="000F7A7E"/>
    <w:rPr>
      <w:b w:val="0"/>
      <w:sz w:val="20"/>
      <w:szCs w:val="20"/>
    </w:rPr>
  </w:style>
  <w:style w:type="paragraph" w:styleId="a6">
    <w:name w:val="annotation text"/>
    <w:basedOn w:val="a"/>
    <w:link w:val="Char0"/>
    <w:uiPriority w:val="99"/>
    <w:semiHidden/>
    <w:unhideWhenUsed/>
    <w:rsid w:val="000F7A7E"/>
    <w:pPr>
      <w:spacing w:after="0" w:line="240" w:lineRule="auto"/>
    </w:pPr>
    <w:rPr>
      <w:rFonts w:ascii="Times New Roman" w:eastAsia="Times New Roman" w:hAnsi="Times New Roman"/>
      <w:noProof/>
      <w:sz w:val="20"/>
      <w:szCs w:val="24"/>
      <w:lang w:eastAsia="ar-SA"/>
    </w:rPr>
  </w:style>
  <w:style w:type="character" w:customStyle="1" w:styleId="Char0">
    <w:name w:val="نص تعليق Char"/>
    <w:basedOn w:val="a0"/>
    <w:link w:val="a6"/>
    <w:uiPriority w:val="99"/>
    <w:semiHidden/>
    <w:rsid w:val="000F7A7E"/>
    <w:rPr>
      <w:rFonts w:ascii="Times New Roman" w:eastAsia="Times New Roman" w:hAnsi="Times New Roman"/>
      <w:b w:val="0"/>
      <w:noProof/>
      <w:sz w:val="20"/>
      <w:szCs w:val="24"/>
      <w:lang w:eastAsia="ar-SA"/>
    </w:rPr>
  </w:style>
  <w:style w:type="paragraph" w:styleId="a7">
    <w:name w:val="header"/>
    <w:basedOn w:val="a"/>
    <w:link w:val="Char1"/>
    <w:semiHidden/>
    <w:unhideWhenUsed/>
    <w:rsid w:val="000F7A7E"/>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1">
    <w:name w:val="رأس الصفحة Char"/>
    <w:basedOn w:val="a0"/>
    <w:link w:val="a7"/>
    <w:semiHidden/>
    <w:rsid w:val="000F7A7E"/>
    <w:rPr>
      <w:rFonts w:ascii="Times New Roman" w:eastAsia="Times New Roman" w:hAnsi="Times New Roman"/>
      <w:b w:val="0"/>
      <w:sz w:val="24"/>
      <w:lang w:eastAsia="ar-SA"/>
    </w:rPr>
  </w:style>
  <w:style w:type="paragraph" w:styleId="a8">
    <w:name w:val="footer"/>
    <w:basedOn w:val="a"/>
    <w:link w:val="Char2"/>
    <w:semiHidden/>
    <w:unhideWhenUsed/>
    <w:rsid w:val="000F7A7E"/>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2">
    <w:name w:val="تذييل الصفحة Char"/>
    <w:basedOn w:val="a0"/>
    <w:link w:val="a8"/>
    <w:semiHidden/>
    <w:rsid w:val="000F7A7E"/>
    <w:rPr>
      <w:rFonts w:ascii="Times New Roman" w:eastAsia="Times New Roman" w:hAnsi="Times New Roman"/>
      <w:b w:val="0"/>
      <w:sz w:val="24"/>
      <w:lang w:eastAsia="ar-SA"/>
    </w:rPr>
  </w:style>
  <w:style w:type="paragraph" w:styleId="a9">
    <w:name w:val="endnote text"/>
    <w:basedOn w:val="a"/>
    <w:link w:val="Char3"/>
    <w:uiPriority w:val="99"/>
    <w:semiHidden/>
    <w:unhideWhenUsed/>
    <w:rsid w:val="000F7A7E"/>
    <w:pPr>
      <w:spacing w:after="0" w:line="240" w:lineRule="auto"/>
    </w:pPr>
    <w:rPr>
      <w:rFonts w:ascii="Times New Roman" w:eastAsia="Times New Roman" w:hAnsi="Times New Roman" w:cs="Simplified Arabic"/>
      <w:b/>
      <w:noProof/>
      <w:sz w:val="20"/>
      <w:szCs w:val="20"/>
      <w:lang w:eastAsia="ar-SA"/>
    </w:rPr>
  </w:style>
  <w:style w:type="character" w:customStyle="1" w:styleId="Char3">
    <w:name w:val="نص تعليق ختامي Char"/>
    <w:basedOn w:val="a0"/>
    <w:link w:val="a9"/>
    <w:uiPriority w:val="99"/>
    <w:semiHidden/>
    <w:rsid w:val="000F7A7E"/>
    <w:rPr>
      <w:rFonts w:ascii="Times New Roman" w:eastAsia="Times New Roman" w:hAnsi="Times New Roman" w:cs="Simplified Arabic"/>
      <w:noProof/>
      <w:sz w:val="20"/>
      <w:szCs w:val="20"/>
      <w:lang w:eastAsia="ar-SA"/>
    </w:rPr>
  </w:style>
  <w:style w:type="paragraph" w:styleId="aa">
    <w:name w:val="Title"/>
    <w:basedOn w:val="a"/>
    <w:link w:val="Char4"/>
    <w:qFormat/>
    <w:rsid w:val="000F7A7E"/>
    <w:pPr>
      <w:spacing w:after="0" w:line="240" w:lineRule="auto"/>
      <w:ind w:left="432"/>
      <w:jc w:val="center"/>
    </w:pPr>
    <w:rPr>
      <w:rFonts w:ascii="Tahoma" w:eastAsia="Times New Roman" w:hAnsi="Tahoma" w:cs="Simplified Arabic"/>
      <w:b/>
      <w:bCs/>
      <w:color w:val="4B0082"/>
      <w:sz w:val="36"/>
      <w:szCs w:val="36"/>
      <w:lang w:val="en-GB"/>
    </w:rPr>
  </w:style>
  <w:style w:type="character" w:customStyle="1" w:styleId="Char4">
    <w:name w:val="العنوان Char"/>
    <w:basedOn w:val="a0"/>
    <w:link w:val="aa"/>
    <w:rsid w:val="000F7A7E"/>
    <w:rPr>
      <w:rFonts w:ascii="Tahoma" w:eastAsia="Times New Roman" w:hAnsi="Tahoma" w:cs="Simplified Arabic"/>
      <w:bCs/>
      <w:color w:val="4B0082"/>
      <w:sz w:val="36"/>
      <w:szCs w:val="36"/>
      <w:lang w:val="en-GB"/>
    </w:rPr>
  </w:style>
  <w:style w:type="paragraph" w:styleId="ab">
    <w:name w:val="Body Text"/>
    <w:basedOn w:val="a"/>
    <w:link w:val="Char5"/>
    <w:semiHidden/>
    <w:unhideWhenUsed/>
    <w:rsid w:val="000F7A7E"/>
    <w:pPr>
      <w:spacing w:after="120"/>
    </w:pPr>
    <w:rPr>
      <w:sz w:val="32"/>
    </w:rPr>
  </w:style>
  <w:style w:type="character" w:customStyle="1" w:styleId="Char5">
    <w:name w:val="نص أساسي Char"/>
    <w:basedOn w:val="a0"/>
    <w:link w:val="ab"/>
    <w:semiHidden/>
    <w:rsid w:val="000F7A7E"/>
    <w:rPr>
      <w:b w:val="0"/>
    </w:rPr>
  </w:style>
  <w:style w:type="paragraph" w:styleId="ac">
    <w:name w:val="Body Text Indent"/>
    <w:basedOn w:val="a"/>
    <w:link w:val="Char6"/>
    <w:semiHidden/>
    <w:unhideWhenUsed/>
    <w:rsid w:val="000F7A7E"/>
    <w:pPr>
      <w:spacing w:after="120"/>
      <w:ind w:left="283"/>
    </w:pPr>
    <w:rPr>
      <w:b/>
      <w:sz w:val="32"/>
    </w:rPr>
  </w:style>
  <w:style w:type="character" w:customStyle="1" w:styleId="Char6">
    <w:name w:val="نص أساسي بمسافة بادئة Char"/>
    <w:basedOn w:val="a0"/>
    <w:link w:val="ac"/>
    <w:semiHidden/>
    <w:rsid w:val="000F7A7E"/>
  </w:style>
  <w:style w:type="paragraph" w:styleId="ad">
    <w:name w:val="List Continue"/>
    <w:basedOn w:val="a"/>
    <w:uiPriority w:val="99"/>
    <w:semiHidden/>
    <w:unhideWhenUsed/>
    <w:rsid w:val="000F7A7E"/>
    <w:pPr>
      <w:spacing w:after="120" w:line="240" w:lineRule="auto"/>
      <w:ind w:left="283"/>
    </w:pPr>
    <w:rPr>
      <w:rFonts w:ascii="Times New Roman" w:eastAsia="Times New Roman" w:hAnsi="Times New Roman"/>
      <w:sz w:val="20"/>
      <w:szCs w:val="20"/>
      <w:lang w:val="tr-TR" w:eastAsia="tr-TR"/>
    </w:rPr>
  </w:style>
  <w:style w:type="paragraph" w:styleId="ae">
    <w:name w:val="Subtitle"/>
    <w:basedOn w:val="a"/>
    <w:link w:val="Char7"/>
    <w:qFormat/>
    <w:rsid w:val="000F7A7E"/>
    <w:pPr>
      <w:spacing w:after="0" w:line="240" w:lineRule="auto"/>
      <w:ind w:left="-1752" w:right="-283"/>
      <w:jc w:val="center"/>
    </w:pPr>
    <w:rPr>
      <w:rFonts w:ascii="Times New Roman" w:eastAsia="Times New Roman" w:hAnsi="Times New Roman" w:cs="DecoType Thuluth"/>
      <w:b/>
      <w:noProof/>
      <w:szCs w:val="44"/>
      <w:lang w:eastAsia="ar-SA"/>
    </w:rPr>
  </w:style>
  <w:style w:type="character" w:customStyle="1" w:styleId="Char7">
    <w:name w:val="عنوان فرعي Char"/>
    <w:basedOn w:val="a0"/>
    <w:link w:val="ae"/>
    <w:rsid w:val="000F7A7E"/>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0F7A7E"/>
    <w:pPr>
      <w:spacing w:after="120" w:line="480" w:lineRule="auto"/>
    </w:pPr>
    <w:rPr>
      <w:rFonts w:asciiTheme="minorHAnsi" w:eastAsiaTheme="minorEastAsia" w:hAnsiTheme="minorHAnsi" w:cstheme="minorBidi"/>
      <w:sz w:val="22"/>
      <w:szCs w:val="22"/>
    </w:rPr>
  </w:style>
  <w:style w:type="character" w:customStyle="1" w:styleId="2Char0">
    <w:name w:val="نص أساسي 2 Char"/>
    <w:basedOn w:val="a0"/>
    <w:link w:val="20"/>
    <w:uiPriority w:val="99"/>
    <w:semiHidden/>
    <w:rsid w:val="000F7A7E"/>
    <w:rPr>
      <w:rFonts w:asciiTheme="minorHAnsi" w:eastAsiaTheme="minorEastAsia" w:hAnsiTheme="minorHAnsi" w:cstheme="minorBidi"/>
      <w:b w:val="0"/>
      <w:sz w:val="22"/>
      <w:szCs w:val="22"/>
    </w:rPr>
  </w:style>
  <w:style w:type="paragraph" w:styleId="30">
    <w:name w:val="Body Text 3"/>
    <w:basedOn w:val="a"/>
    <w:link w:val="3Char0"/>
    <w:uiPriority w:val="99"/>
    <w:semiHidden/>
    <w:unhideWhenUsed/>
    <w:rsid w:val="000F7A7E"/>
    <w:pPr>
      <w:spacing w:after="120" w:line="240" w:lineRule="auto"/>
    </w:pPr>
    <w:rPr>
      <w:rFonts w:ascii="Times New Roman" w:eastAsia="Times New Roman" w:hAnsi="Times New Roman"/>
      <w:b/>
      <w:bCs/>
      <w:noProof/>
      <w:sz w:val="16"/>
      <w:szCs w:val="16"/>
      <w:lang w:eastAsia="ar-SA"/>
    </w:rPr>
  </w:style>
  <w:style w:type="character" w:customStyle="1" w:styleId="3Char0">
    <w:name w:val="نص أساسي 3 Char"/>
    <w:basedOn w:val="a0"/>
    <w:link w:val="30"/>
    <w:uiPriority w:val="99"/>
    <w:semiHidden/>
    <w:rsid w:val="000F7A7E"/>
    <w:rPr>
      <w:rFonts w:ascii="Times New Roman" w:eastAsia="Times New Roman" w:hAnsi="Times New Roman"/>
      <w:bCs/>
      <w:noProof/>
      <w:sz w:val="16"/>
      <w:szCs w:val="16"/>
      <w:lang w:eastAsia="ar-SA"/>
    </w:rPr>
  </w:style>
  <w:style w:type="paragraph" w:styleId="21">
    <w:name w:val="Body Text Indent 2"/>
    <w:basedOn w:val="a"/>
    <w:link w:val="2Char1"/>
    <w:uiPriority w:val="99"/>
    <w:semiHidden/>
    <w:unhideWhenUsed/>
    <w:rsid w:val="000F7A7E"/>
    <w:pPr>
      <w:spacing w:after="120" w:line="480" w:lineRule="auto"/>
      <w:ind w:left="283"/>
    </w:pPr>
  </w:style>
  <w:style w:type="character" w:customStyle="1" w:styleId="2Char1">
    <w:name w:val="نص أساسي بمسافة بادئة 2 Char"/>
    <w:basedOn w:val="a0"/>
    <w:link w:val="21"/>
    <w:uiPriority w:val="99"/>
    <w:semiHidden/>
    <w:rsid w:val="000F7A7E"/>
    <w:rPr>
      <w:b w:val="0"/>
      <w:sz w:val="28"/>
    </w:rPr>
  </w:style>
  <w:style w:type="paragraph" w:styleId="af">
    <w:name w:val="Document Map"/>
    <w:basedOn w:val="a"/>
    <w:link w:val="Char8"/>
    <w:semiHidden/>
    <w:unhideWhenUsed/>
    <w:rsid w:val="000F7A7E"/>
    <w:pPr>
      <w:shd w:val="clear" w:color="auto" w:fill="000080"/>
      <w:spacing w:after="0" w:line="240" w:lineRule="auto"/>
    </w:pPr>
    <w:rPr>
      <w:rFonts w:ascii="Tahoma" w:eastAsia="Times New Roman" w:hAnsi="Times New Roman" w:cs="Tahoma"/>
      <w:noProof/>
      <w:sz w:val="24"/>
      <w:szCs w:val="28"/>
      <w:lang w:eastAsia="ar-SA"/>
    </w:rPr>
  </w:style>
  <w:style w:type="character" w:customStyle="1" w:styleId="Char8">
    <w:name w:val="مخطط المستند Char"/>
    <w:basedOn w:val="a0"/>
    <w:link w:val="af"/>
    <w:semiHidden/>
    <w:rsid w:val="000F7A7E"/>
    <w:rPr>
      <w:rFonts w:ascii="Tahoma" w:eastAsia="Times New Roman" w:hAnsi="Times New Roman" w:cs="Tahoma"/>
      <w:b w:val="0"/>
      <w:noProof/>
      <w:sz w:val="24"/>
      <w:szCs w:val="28"/>
      <w:shd w:val="clear" w:color="auto" w:fill="000080"/>
      <w:lang w:eastAsia="ar-SA"/>
    </w:rPr>
  </w:style>
  <w:style w:type="paragraph" w:styleId="af0">
    <w:name w:val="Plain Text"/>
    <w:basedOn w:val="a"/>
    <w:link w:val="Char9"/>
    <w:semiHidden/>
    <w:unhideWhenUsed/>
    <w:rsid w:val="000F7A7E"/>
    <w:pPr>
      <w:spacing w:after="120" w:line="240" w:lineRule="auto"/>
      <w:ind w:firstLine="567"/>
      <w:jc w:val="both"/>
    </w:pPr>
    <w:rPr>
      <w:rFonts w:ascii="Times New Roman" w:eastAsia="Times New Roman" w:hAnsi="Times New Roman" w:cs="Times New Roman"/>
      <w:sz w:val="26"/>
      <w:szCs w:val="26"/>
    </w:rPr>
  </w:style>
  <w:style w:type="character" w:customStyle="1" w:styleId="Char9">
    <w:name w:val="نص عادي Char"/>
    <w:basedOn w:val="a0"/>
    <w:link w:val="af0"/>
    <w:semiHidden/>
    <w:rsid w:val="000F7A7E"/>
    <w:rPr>
      <w:rFonts w:ascii="Times New Roman" w:eastAsia="Times New Roman" w:hAnsi="Times New Roman" w:cs="Times New Roman"/>
      <w:b w:val="0"/>
      <w:sz w:val="26"/>
      <w:szCs w:val="26"/>
    </w:rPr>
  </w:style>
  <w:style w:type="paragraph" w:styleId="af1">
    <w:name w:val="Balloon Text"/>
    <w:basedOn w:val="a"/>
    <w:link w:val="Chara"/>
    <w:uiPriority w:val="99"/>
    <w:semiHidden/>
    <w:unhideWhenUsed/>
    <w:rsid w:val="000F7A7E"/>
    <w:pPr>
      <w:bidi w:val="0"/>
      <w:spacing w:after="0" w:line="240" w:lineRule="auto"/>
    </w:pPr>
    <w:rPr>
      <w:rFonts w:ascii="Tahoma" w:eastAsia="Times New Roman" w:hAnsi="Tahoma" w:cs="Tahoma"/>
      <w:sz w:val="16"/>
      <w:szCs w:val="16"/>
      <w:lang w:val="en-GB"/>
    </w:rPr>
  </w:style>
  <w:style w:type="character" w:customStyle="1" w:styleId="Chara">
    <w:name w:val="نص في بالون Char"/>
    <w:basedOn w:val="a0"/>
    <w:link w:val="af1"/>
    <w:uiPriority w:val="99"/>
    <w:semiHidden/>
    <w:rsid w:val="000F7A7E"/>
    <w:rPr>
      <w:rFonts w:ascii="Tahoma" w:eastAsia="Times New Roman" w:hAnsi="Tahoma" w:cs="Tahoma"/>
      <w:b w:val="0"/>
      <w:sz w:val="16"/>
      <w:szCs w:val="16"/>
      <w:lang w:val="en-GB"/>
    </w:rPr>
  </w:style>
  <w:style w:type="paragraph" w:styleId="af2">
    <w:name w:val="List Paragraph"/>
    <w:basedOn w:val="a"/>
    <w:uiPriority w:val="34"/>
    <w:qFormat/>
    <w:rsid w:val="000F7A7E"/>
    <w:pPr>
      <w:ind w:left="720"/>
      <w:contextualSpacing/>
    </w:pPr>
    <w:rPr>
      <w:b/>
      <w:sz w:val="32"/>
    </w:rPr>
  </w:style>
  <w:style w:type="character" w:customStyle="1" w:styleId="1Char1">
    <w:name w:val="1 Char1"/>
    <w:basedOn w:val="a0"/>
    <w:link w:val="10"/>
    <w:semiHidden/>
    <w:locked/>
    <w:rsid w:val="000F7A7E"/>
    <w:rPr>
      <w:b w:val="0"/>
      <w:bCs/>
      <w:color w:val="FF0000"/>
      <w:sz w:val="40"/>
      <w:szCs w:val="40"/>
    </w:rPr>
  </w:style>
  <w:style w:type="paragraph" w:customStyle="1" w:styleId="10">
    <w:name w:val="1"/>
    <w:basedOn w:val="a"/>
    <w:link w:val="1Char1"/>
    <w:semiHidden/>
    <w:rsid w:val="000F7A7E"/>
    <w:pPr>
      <w:widowControl w:val="0"/>
      <w:spacing w:after="0" w:line="240" w:lineRule="auto"/>
      <w:jc w:val="center"/>
    </w:pPr>
    <w:rPr>
      <w:bCs/>
      <w:color w:val="FF0000"/>
      <w:sz w:val="40"/>
      <w:szCs w:val="40"/>
    </w:rPr>
  </w:style>
  <w:style w:type="character" w:customStyle="1" w:styleId="Heading1Char">
    <w:name w:val="Heading 1 Char"/>
    <w:basedOn w:val="a0"/>
    <w:link w:val="11"/>
    <w:semiHidden/>
    <w:locked/>
    <w:rsid w:val="000F7A7E"/>
    <w:rPr>
      <w:b w:val="0"/>
      <w:sz w:val="28"/>
    </w:rPr>
  </w:style>
  <w:style w:type="paragraph" w:customStyle="1" w:styleId="11">
    <w:name w:val="عنوان 11"/>
    <w:basedOn w:val="a"/>
    <w:link w:val="Heading1Char"/>
    <w:semiHidden/>
    <w:rsid w:val="000F7A7E"/>
  </w:style>
  <w:style w:type="character" w:customStyle="1" w:styleId="Heading2Char">
    <w:name w:val="Heading 2 Char"/>
    <w:basedOn w:val="a0"/>
    <w:link w:val="210"/>
    <w:semiHidden/>
    <w:locked/>
    <w:rsid w:val="000F7A7E"/>
    <w:rPr>
      <w:b w:val="0"/>
      <w:sz w:val="28"/>
    </w:rPr>
  </w:style>
  <w:style w:type="paragraph" w:customStyle="1" w:styleId="210">
    <w:name w:val="عنوان 21"/>
    <w:basedOn w:val="a"/>
    <w:link w:val="Heading2Char"/>
    <w:semiHidden/>
    <w:rsid w:val="000F7A7E"/>
  </w:style>
  <w:style w:type="character" w:customStyle="1" w:styleId="Heading3Char">
    <w:name w:val="Heading 3 Char"/>
    <w:basedOn w:val="a0"/>
    <w:link w:val="31"/>
    <w:semiHidden/>
    <w:locked/>
    <w:rsid w:val="000F7A7E"/>
    <w:rPr>
      <w:b w:val="0"/>
      <w:sz w:val="28"/>
    </w:rPr>
  </w:style>
  <w:style w:type="paragraph" w:customStyle="1" w:styleId="31">
    <w:name w:val="عنوان 31"/>
    <w:basedOn w:val="a"/>
    <w:link w:val="Heading3Char"/>
    <w:semiHidden/>
    <w:rsid w:val="000F7A7E"/>
  </w:style>
  <w:style w:type="character" w:customStyle="1" w:styleId="Heading4Char">
    <w:name w:val="Heading 4 Char"/>
    <w:basedOn w:val="a0"/>
    <w:link w:val="41"/>
    <w:semiHidden/>
    <w:locked/>
    <w:rsid w:val="000F7A7E"/>
    <w:rPr>
      <w:b w:val="0"/>
      <w:sz w:val="28"/>
    </w:rPr>
  </w:style>
  <w:style w:type="paragraph" w:customStyle="1" w:styleId="41">
    <w:name w:val="عنوان 41"/>
    <w:basedOn w:val="a"/>
    <w:link w:val="Heading4Char"/>
    <w:semiHidden/>
    <w:rsid w:val="000F7A7E"/>
  </w:style>
  <w:style w:type="character" w:customStyle="1" w:styleId="Heading5Char">
    <w:name w:val="Heading 5 Char"/>
    <w:basedOn w:val="a0"/>
    <w:link w:val="51"/>
    <w:semiHidden/>
    <w:locked/>
    <w:rsid w:val="000F7A7E"/>
    <w:rPr>
      <w:b w:val="0"/>
      <w:sz w:val="28"/>
    </w:rPr>
  </w:style>
  <w:style w:type="paragraph" w:customStyle="1" w:styleId="51">
    <w:name w:val="عنوان 51"/>
    <w:basedOn w:val="a"/>
    <w:link w:val="Heading5Char"/>
    <w:semiHidden/>
    <w:rsid w:val="000F7A7E"/>
  </w:style>
  <w:style w:type="character" w:customStyle="1" w:styleId="Heading6Char">
    <w:name w:val="Heading 6 Char"/>
    <w:basedOn w:val="a0"/>
    <w:link w:val="61"/>
    <w:semiHidden/>
    <w:locked/>
    <w:rsid w:val="000F7A7E"/>
    <w:rPr>
      <w:b w:val="0"/>
      <w:sz w:val="28"/>
    </w:rPr>
  </w:style>
  <w:style w:type="paragraph" w:customStyle="1" w:styleId="61">
    <w:name w:val="عنوان 61"/>
    <w:basedOn w:val="a"/>
    <w:link w:val="Heading6Char"/>
    <w:semiHidden/>
    <w:rsid w:val="000F7A7E"/>
  </w:style>
  <w:style w:type="character" w:customStyle="1" w:styleId="Heading7Char">
    <w:name w:val="Heading 7 Char"/>
    <w:basedOn w:val="a0"/>
    <w:link w:val="71"/>
    <w:semiHidden/>
    <w:locked/>
    <w:rsid w:val="000F7A7E"/>
    <w:rPr>
      <w:b w:val="0"/>
      <w:sz w:val="28"/>
    </w:rPr>
  </w:style>
  <w:style w:type="paragraph" w:customStyle="1" w:styleId="71">
    <w:name w:val="عنوان 71"/>
    <w:basedOn w:val="a"/>
    <w:link w:val="Heading7Char"/>
    <w:semiHidden/>
    <w:rsid w:val="000F7A7E"/>
  </w:style>
  <w:style w:type="character" w:customStyle="1" w:styleId="Heading8Char">
    <w:name w:val="Heading 8 Char"/>
    <w:basedOn w:val="a0"/>
    <w:link w:val="81"/>
    <w:semiHidden/>
    <w:locked/>
    <w:rsid w:val="000F7A7E"/>
    <w:rPr>
      <w:b w:val="0"/>
      <w:sz w:val="28"/>
    </w:rPr>
  </w:style>
  <w:style w:type="paragraph" w:customStyle="1" w:styleId="81">
    <w:name w:val="عنوان 81"/>
    <w:basedOn w:val="a"/>
    <w:link w:val="Heading8Char"/>
    <w:semiHidden/>
    <w:rsid w:val="000F7A7E"/>
  </w:style>
  <w:style w:type="character" w:customStyle="1" w:styleId="Heading9Char">
    <w:name w:val="Heading 9 Char"/>
    <w:basedOn w:val="a0"/>
    <w:link w:val="91"/>
    <w:semiHidden/>
    <w:locked/>
    <w:rsid w:val="000F7A7E"/>
    <w:rPr>
      <w:b w:val="0"/>
      <w:sz w:val="28"/>
    </w:rPr>
  </w:style>
  <w:style w:type="paragraph" w:customStyle="1" w:styleId="91">
    <w:name w:val="عنوان 91"/>
    <w:basedOn w:val="a"/>
    <w:link w:val="Heading9Char"/>
    <w:semiHidden/>
    <w:rsid w:val="000F7A7E"/>
  </w:style>
  <w:style w:type="character" w:customStyle="1" w:styleId="FootnoteTextChar">
    <w:name w:val="Footnote Text Char"/>
    <w:basedOn w:val="a0"/>
    <w:link w:val="12"/>
    <w:semiHidden/>
    <w:locked/>
    <w:rsid w:val="000F7A7E"/>
    <w:rPr>
      <w:b w:val="0"/>
      <w:sz w:val="28"/>
    </w:rPr>
  </w:style>
  <w:style w:type="paragraph" w:customStyle="1" w:styleId="12">
    <w:name w:val="نص حاشية سفلية1"/>
    <w:basedOn w:val="a"/>
    <w:link w:val="FootnoteTextChar"/>
    <w:semiHidden/>
    <w:rsid w:val="000F7A7E"/>
  </w:style>
  <w:style w:type="character" w:customStyle="1" w:styleId="TitleChar">
    <w:name w:val="Title Char"/>
    <w:basedOn w:val="a0"/>
    <w:link w:val="13"/>
    <w:semiHidden/>
    <w:locked/>
    <w:rsid w:val="000F7A7E"/>
    <w:rPr>
      <w:b w:val="0"/>
      <w:sz w:val="28"/>
    </w:rPr>
  </w:style>
  <w:style w:type="paragraph" w:customStyle="1" w:styleId="13">
    <w:name w:val="العنوان1"/>
    <w:basedOn w:val="a"/>
    <w:link w:val="TitleChar"/>
    <w:semiHidden/>
    <w:rsid w:val="000F7A7E"/>
  </w:style>
  <w:style w:type="character" w:customStyle="1" w:styleId="BodyTextChar">
    <w:name w:val="Body Text Char"/>
    <w:basedOn w:val="a0"/>
    <w:link w:val="14"/>
    <w:semiHidden/>
    <w:locked/>
    <w:rsid w:val="000F7A7E"/>
    <w:rPr>
      <w:b w:val="0"/>
      <w:sz w:val="28"/>
    </w:rPr>
  </w:style>
  <w:style w:type="paragraph" w:customStyle="1" w:styleId="14">
    <w:name w:val="نص أساسي1"/>
    <w:basedOn w:val="a"/>
    <w:link w:val="BodyTextChar"/>
    <w:semiHidden/>
    <w:rsid w:val="000F7A7E"/>
  </w:style>
  <w:style w:type="character" w:customStyle="1" w:styleId="BodyTextIndentChar">
    <w:name w:val="Body Text Indent Char"/>
    <w:basedOn w:val="a0"/>
    <w:link w:val="15"/>
    <w:semiHidden/>
    <w:locked/>
    <w:rsid w:val="000F7A7E"/>
    <w:rPr>
      <w:b w:val="0"/>
      <w:sz w:val="28"/>
    </w:rPr>
  </w:style>
  <w:style w:type="paragraph" w:customStyle="1" w:styleId="15">
    <w:name w:val="نص أساسي بمسافة بادئة1"/>
    <w:basedOn w:val="a"/>
    <w:link w:val="BodyTextIndentChar"/>
    <w:semiHidden/>
    <w:rsid w:val="000F7A7E"/>
  </w:style>
  <w:style w:type="character" w:customStyle="1" w:styleId="BodyText2Char">
    <w:name w:val="Body Text 2 Char"/>
    <w:basedOn w:val="a0"/>
    <w:link w:val="211"/>
    <w:semiHidden/>
    <w:locked/>
    <w:rsid w:val="000F7A7E"/>
    <w:rPr>
      <w:b w:val="0"/>
      <w:sz w:val="28"/>
    </w:rPr>
  </w:style>
  <w:style w:type="paragraph" w:customStyle="1" w:styleId="211">
    <w:name w:val="نص أساسي 21"/>
    <w:basedOn w:val="a"/>
    <w:link w:val="BodyText2Char"/>
    <w:semiHidden/>
    <w:rsid w:val="000F7A7E"/>
  </w:style>
  <w:style w:type="character" w:customStyle="1" w:styleId="BodyText3Char">
    <w:name w:val="Body Text 3 Char"/>
    <w:basedOn w:val="a0"/>
    <w:link w:val="310"/>
    <w:semiHidden/>
    <w:locked/>
    <w:rsid w:val="000F7A7E"/>
    <w:rPr>
      <w:b w:val="0"/>
      <w:sz w:val="28"/>
    </w:rPr>
  </w:style>
  <w:style w:type="paragraph" w:customStyle="1" w:styleId="310">
    <w:name w:val="نص أساسي 31"/>
    <w:basedOn w:val="a"/>
    <w:link w:val="BodyText3Char"/>
    <w:semiHidden/>
    <w:rsid w:val="000F7A7E"/>
  </w:style>
  <w:style w:type="character" w:customStyle="1" w:styleId="BalloonTextChar">
    <w:name w:val="Balloon Text Char"/>
    <w:basedOn w:val="a0"/>
    <w:link w:val="16"/>
    <w:semiHidden/>
    <w:locked/>
    <w:rsid w:val="000F7A7E"/>
    <w:rPr>
      <w:b w:val="0"/>
      <w:sz w:val="28"/>
    </w:rPr>
  </w:style>
  <w:style w:type="paragraph" w:customStyle="1" w:styleId="16">
    <w:name w:val="نص في بالون1"/>
    <w:basedOn w:val="a"/>
    <w:link w:val="BalloonTextChar"/>
    <w:semiHidden/>
    <w:rsid w:val="000F7A7E"/>
  </w:style>
  <w:style w:type="character" w:customStyle="1" w:styleId="HTMLAddressChar">
    <w:name w:val="HTML Address Char"/>
    <w:basedOn w:val="a0"/>
    <w:link w:val="HTML1"/>
    <w:semiHidden/>
    <w:locked/>
    <w:rsid w:val="000F7A7E"/>
    <w:rPr>
      <w:b w:val="0"/>
      <w:sz w:val="28"/>
    </w:rPr>
  </w:style>
  <w:style w:type="paragraph" w:customStyle="1" w:styleId="HTML1">
    <w:name w:val="عنوان HTML1"/>
    <w:basedOn w:val="a"/>
    <w:link w:val="HTMLAddressChar"/>
    <w:semiHidden/>
    <w:rsid w:val="000F7A7E"/>
  </w:style>
  <w:style w:type="character" w:customStyle="1" w:styleId="BodyTextIndent2Char">
    <w:name w:val="Body Text Indent 2 Char"/>
    <w:basedOn w:val="a0"/>
    <w:link w:val="212"/>
    <w:semiHidden/>
    <w:locked/>
    <w:rsid w:val="000F7A7E"/>
    <w:rPr>
      <w:b w:val="0"/>
      <w:sz w:val="28"/>
    </w:rPr>
  </w:style>
  <w:style w:type="paragraph" w:customStyle="1" w:styleId="212">
    <w:name w:val="نص أساسي بمسافة بادئة 21"/>
    <w:basedOn w:val="a"/>
    <w:link w:val="BodyTextIndent2Char"/>
    <w:semiHidden/>
    <w:rsid w:val="000F7A7E"/>
  </w:style>
  <w:style w:type="character" w:customStyle="1" w:styleId="CommentTextChar">
    <w:name w:val="Comment Text Char"/>
    <w:basedOn w:val="a0"/>
    <w:link w:val="CommentText"/>
    <w:semiHidden/>
    <w:locked/>
    <w:rsid w:val="000F7A7E"/>
    <w:rPr>
      <w:b w:val="0"/>
      <w:sz w:val="28"/>
    </w:rPr>
  </w:style>
  <w:style w:type="paragraph" w:customStyle="1" w:styleId="CommentText">
    <w:name w:val="Comment Text"/>
    <w:basedOn w:val="a"/>
    <w:link w:val="CommentTextChar"/>
    <w:semiHidden/>
    <w:rsid w:val="000F7A7E"/>
  </w:style>
  <w:style w:type="character" w:customStyle="1" w:styleId="HeaderChar">
    <w:name w:val="Header Char"/>
    <w:basedOn w:val="a0"/>
    <w:link w:val="17"/>
    <w:semiHidden/>
    <w:locked/>
    <w:rsid w:val="000F7A7E"/>
    <w:rPr>
      <w:b w:val="0"/>
      <w:sz w:val="28"/>
    </w:rPr>
  </w:style>
  <w:style w:type="paragraph" w:customStyle="1" w:styleId="17">
    <w:name w:val="رأس الصفحة1"/>
    <w:basedOn w:val="a"/>
    <w:link w:val="HeaderChar"/>
    <w:semiHidden/>
    <w:rsid w:val="000F7A7E"/>
  </w:style>
  <w:style w:type="character" w:customStyle="1" w:styleId="FooterChar">
    <w:name w:val="Footer Char"/>
    <w:basedOn w:val="a0"/>
    <w:link w:val="18"/>
    <w:semiHidden/>
    <w:locked/>
    <w:rsid w:val="000F7A7E"/>
    <w:rPr>
      <w:b w:val="0"/>
      <w:sz w:val="28"/>
    </w:rPr>
  </w:style>
  <w:style w:type="paragraph" w:customStyle="1" w:styleId="18">
    <w:name w:val="تذييل الصفحة1"/>
    <w:basedOn w:val="a"/>
    <w:link w:val="FooterChar"/>
    <w:semiHidden/>
    <w:rsid w:val="000F7A7E"/>
  </w:style>
  <w:style w:type="character" w:customStyle="1" w:styleId="EndnoteTextChar">
    <w:name w:val="Endnote Text Char"/>
    <w:basedOn w:val="a0"/>
    <w:link w:val="19"/>
    <w:semiHidden/>
    <w:locked/>
    <w:rsid w:val="000F7A7E"/>
    <w:rPr>
      <w:b w:val="0"/>
      <w:sz w:val="28"/>
    </w:rPr>
  </w:style>
  <w:style w:type="paragraph" w:customStyle="1" w:styleId="19">
    <w:name w:val="نص تعليق ختامي1"/>
    <w:basedOn w:val="a"/>
    <w:link w:val="EndnoteTextChar"/>
    <w:semiHidden/>
    <w:rsid w:val="000F7A7E"/>
  </w:style>
  <w:style w:type="character" w:customStyle="1" w:styleId="SubtitleChar">
    <w:name w:val="Subtitle Char"/>
    <w:basedOn w:val="a0"/>
    <w:link w:val="1a"/>
    <w:semiHidden/>
    <w:locked/>
    <w:rsid w:val="000F7A7E"/>
    <w:rPr>
      <w:b w:val="0"/>
      <w:sz w:val="28"/>
    </w:rPr>
  </w:style>
  <w:style w:type="paragraph" w:customStyle="1" w:styleId="1a">
    <w:name w:val="عنوان فرعي1"/>
    <w:basedOn w:val="a"/>
    <w:link w:val="SubtitleChar"/>
    <w:semiHidden/>
    <w:rsid w:val="000F7A7E"/>
  </w:style>
  <w:style w:type="paragraph" w:customStyle="1" w:styleId="af3">
    <w:name w:val="عنوان رئيسي"/>
    <w:basedOn w:val="af0"/>
    <w:semiHidden/>
    <w:rsid w:val="000F7A7E"/>
    <w:pPr>
      <w:spacing w:after="0"/>
      <w:jc w:val="center"/>
    </w:pPr>
    <w:rPr>
      <w:b/>
      <w:bCs/>
      <w:sz w:val="30"/>
      <w:szCs w:val="32"/>
      <w:u w:val="single"/>
    </w:rPr>
  </w:style>
  <w:style w:type="paragraph" w:customStyle="1" w:styleId="af4">
    <w:name w:val="جانبي"/>
    <w:basedOn w:val="a"/>
    <w:semiHidden/>
    <w:rsid w:val="000F7A7E"/>
    <w:pPr>
      <w:spacing w:before="120" w:after="120" w:line="240" w:lineRule="auto"/>
      <w:ind w:firstLine="11"/>
      <w:jc w:val="both"/>
    </w:pPr>
    <w:rPr>
      <w:rFonts w:ascii="Times New Roman" w:eastAsia="Times New Roman" w:hAnsi="Times New Roman" w:cs="Times New Roman"/>
      <w:b/>
      <w:bCs/>
      <w:sz w:val="24"/>
      <w:szCs w:val="30"/>
    </w:rPr>
  </w:style>
  <w:style w:type="paragraph" w:customStyle="1" w:styleId="af5">
    <w:name w:val="قسم"/>
    <w:basedOn w:val="af0"/>
    <w:semiHidden/>
    <w:rsid w:val="000F7A7E"/>
    <w:pPr>
      <w:spacing w:after="0"/>
      <w:ind w:firstLine="10"/>
    </w:pPr>
    <w:rPr>
      <w:b/>
      <w:bCs/>
    </w:rPr>
  </w:style>
  <w:style w:type="paragraph" w:customStyle="1" w:styleId="123">
    <w:name w:val="1 2 3"/>
    <w:basedOn w:val="af0"/>
    <w:semiHidden/>
    <w:rsid w:val="000F7A7E"/>
    <w:pPr>
      <w:ind w:right="760" w:hanging="374"/>
    </w:pPr>
  </w:style>
  <w:style w:type="paragraph" w:customStyle="1" w:styleId="af6">
    <w:name w:val="الموضوع"/>
    <w:basedOn w:val="af0"/>
    <w:semiHidden/>
    <w:rsid w:val="000F7A7E"/>
    <w:pPr>
      <w:bidi w:val="0"/>
      <w:spacing w:before="240"/>
      <w:jc w:val="center"/>
    </w:pPr>
    <w:rPr>
      <w:b/>
      <w:bCs/>
    </w:rPr>
  </w:style>
  <w:style w:type="paragraph" w:customStyle="1" w:styleId="af7">
    <w:name w:val="قال الباحث"/>
    <w:basedOn w:val="a"/>
    <w:semiHidden/>
    <w:rsid w:val="000F7A7E"/>
    <w:pPr>
      <w:pBdr>
        <w:top w:val="single" w:sz="4" w:space="1" w:color="auto"/>
        <w:left w:val="single" w:sz="4" w:space="4" w:color="auto"/>
        <w:bottom w:val="single" w:sz="4" w:space="1" w:color="auto"/>
        <w:right w:val="single" w:sz="4" w:space="4" w:color="auto"/>
      </w:pBdr>
      <w:spacing w:after="120" w:line="240" w:lineRule="auto"/>
      <w:ind w:left="746"/>
      <w:jc w:val="both"/>
    </w:pPr>
    <w:rPr>
      <w:rFonts w:ascii="Times New Roman" w:eastAsia="Times New Roman" w:hAnsi="Times New Roman" w:cs="Simplified Arabic"/>
      <w:b/>
      <w:bCs/>
      <w:color w:val="000000"/>
      <w:sz w:val="26"/>
      <w:szCs w:val="26"/>
      <w:lang w:eastAsia="ar-SA"/>
    </w:rPr>
  </w:style>
  <w:style w:type="paragraph" w:customStyle="1" w:styleId="af8">
    <w:name w:val="كبير"/>
    <w:basedOn w:val="af3"/>
    <w:semiHidden/>
    <w:rsid w:val="000F7A7E"/>
    <w:pPr>
      <w:spacing w:after="120"/>
      <w:ind w:firstLine="432"/>
    </w:pPr>
    <w:rPr>
      <w:rFonts w:cs="Traditional Arabic"/>
      <w:sz w:val="40"/>
      <w:szCs w:val="40"/>
    </w:rPr>
  </w:style>
  <w:style w:type="paragraph" w:customStyle="1" w:styleId="StyleComplexSimplifiedArabic13ptBlackJustifyLowFirst">
    <w:name w:val="Style (Complex) Simplified Arabic 13 pt Black Justify Low First..."/>
    <w:basedOn w:val="a"/>
    <w:semiHidden/>
    <w:rsid w:val="000F7A7E"/>
    <w:pPr>
      <w:spacing w:after="120" w:line="240" w:lineRule="auto"/>
      <w:ind w:firstLine="432"/>
      <w:jc w:val="lowKashida"/>
    </w:pPr>
    <w:rPr>
      <w:rFonts w:ascii="Univers" w:eastAsia="Times New Roman" w:hAnsi="Univers" w:cs="Simplified Arabic"/>
      <w:color w:val="000000"/>
      <w:sz w:val="16"/>
      <w:szCs w:val="26"/>
      <w:lang w:eastAsia="ar-SA"/>
    </w:rPr>
  </w:style>
  <w:style w:type="paragraph" w:customStyle="1" w:styleId="1b">
    <w:name w:val="نص عادي1"/>
    <w:basedOn w:val="a"/>
    <w:semiHidden/>
    <w:rsid w:val="000F7A7E"/>
    <w:pPr>
      <w:spacing w:after="120" w:line="240" w:lineRule="auto"/>
      <w:ind w:firstLine="567"/>
      <w:jc w:val="both"/>
    </w:pPr>
    <w:rPr>
      <w:rFonts w:ascii="Times New Roman" w:eastAsia="Times New Roman" w:hAnsi="Times New Roman" w:cs="Times New Roman"/>
      <w:sz w:val="26"/>
      <w:szCs w:val="26"/>
    </w:rPr>
  </w:style>
  <w:style w:type="paragraph" w:customStyle="1" w:styleId="af9">
    <w:name w:val="ÇÕáì"/>
    <w:semiHidden/>
    <w:rsid w:val="000F7A7E"/>
    <w:pPr>
      <w:widowControl w:val="0"/>
      <w:autoSpaceDE w:val="0"/>
      <w:autoSpaceDN w:val="0"/>
      <w:bidi/>
      <w:adjustRightInd w:val="0"/>
      <w:spacing w:after="0" w:line="396" w:lineRule="auto"/>
      <w:jc w:val="both"/>
    </w:pPr>
    <w:rPr>
      <w:rFonts w:ascii="Times New Roman" w:eastAsia="Times New Roman" w:hAnsi="Times New Roman" w:cs="Times New Roman"/>
      <w:sz w:val="28"/>
      <w:szCs w:val="20"/>
    </w:rPr>
  </w:style>
  <w:style w:type="paragraph" w:customStyle="1" w:styleId="1c">
    <w:name w:val="عادي1"/>
    <w:basedOn w:val="a"/>
    <w:semiHidden/>
    <w:rsid w:val="000F7A7E"/>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a">
    <w:name w:val="footnote reference"/>
    <w:semiHidden/>
    <w:unhideWhenUsed/>
    <w:rsid w:val="000F7A7E"/>
    <w:rPr>
      <w:vertAlign w:val="superscript"/>
    </w:rPr>
  </w:style>
  <w:style w:type="character" w:styleId="afb">
    <w:name w:val="annotation reference"/>
    <w:aliases w:val="حاشية أبو العز"/>
    <w:semiHidden/>
    <w:unhideWhenUsed/>
    <w:rsid w:val="000F7A7E"/>
    <w:rPr>
      <w:sz w:val="16"/>
      <w:szCs w:val="20"/>
    </w:rPr>
  </w:style>
  <w:style w:type="character" w:styleId="afc">
    <w:name w:val="page number"/>
    <w:semiHidden/>
    <w:unhideWhenUsed/>
    <w:rsid w:val="000F7A7E"/>
    <w:rPr>
      <w:rFonts w:ascii="Times New Roman" w:hAnsi="Times New Roman" w:cs="Times New Roman" w:hint="default"/>
    </w:rPr>
  </w:style>
  <w:style w:type="character" w:customStyle="1" w:styleId="HTMLChar1">
    <w:name w:val="عنوان HTML Char1"/>
    <w:basedOn w:val="a0"/>
    <w:uiPriority w:val="99"/>
    <w:semiHidden/>
    <w:rsid w:val="000F7A7E"/>
    <w:rPr>
      <w:b w:val="0"/>
      <w:bCs w:val="0"/>
      <w:i/>
      <w:iCs/>
      <w:sz w:val="28"/>
    </w:rPr>
  </w:style>
  <w:style w:type="character" w:customStyle="1" w:styleId="Char10">
    <w:name w:val="نص حاشية سفلية Char1"/>
    <w:basedOn w:val="a0"/>
    <w:semiHidden/>
    <w:rsid w:val="000F7A7E"/>
    <w:rPr>
      <w:b w:val="0"/>
      <w:bCs w:val="0"/>
      <w:sz w:val="20"/>
      <w:szCs w:val="20"/>
    </w:rPr>
  </w:style>
  <w:style w:type="character" w:customStyle="1" w:styleId="Char11">
    <w:name w:val="نص تعليق Char1"/>
    <w:basedOn w:val="a0"/>
    <w:uiPriority w:val="99"/>
    <w:semiHidden/>
    <w:rsid w:val="000F7A7E"/>
    <w:rPr>
      <w:b w:val="0"/>
      <w:bCs w:val="0"/>
      <w:sz w:val="20"/>
      <w:szCs w:val="20"/>
    </w:rPr>
  </w:style>
  <w:style w:type="character" w:customStyle="1" w:styleId="Char12">
    <w:name w:val="رأس الصفحة Char1"/>
    <w:basedOn w:val="a0"/>
    <w:semiHidden/>
    <w:rsid w:val="000F7A7E"/>
    <w:rPr>
      <w:b w:val="0"/>
      <w:bCs w:val="0"/>
      <w:sz w:val="28"/>
    </w:rPr>
  </w:style>
  <w:style w:type="character" w:customStyle="1" w:styleId="Char13">
    <w:name w:val="تذييل الصفحة Char1"/>
    <w:basedOn w:val="a0"/>
    <w:semiHidden/>
    <w:rsid w:val="000F7A7E"/>
    <w:rPr>
      <w:b w:val="0"/>
      <w:bCs w:val="0"/>
      <w:sz w:val="28"/>
    </w:rPr>
  </w:style>
  <w:style w:type="character" w:customStyle="1" w:styleId="Char14">
    <w:name w:val="نص تعليق ختامي Char1"/>
    <w:basedOn w:val="a0"/>
    <w:uiPriority w:val="99"/>
    <w:semiHidden/>
    <w:rsid w:val="000F7A7E"/>
    <w:rPr>
      <w:b w:val="0"/>
      <w:bCs w:val="0"/>
      <w:sz w:val="20"/>
      <w:szCs w:val="20"/>
    </w:rPr>
  </w:style>
  <w:style w:type="character" w:customStyle="1" w:styleId="Char15">
    <w:name w:val="العنوان Char1"/>
    <w:basedOn w:val="a0"/>
    <w:rsid w:val="000F7A7E"/>
    <w:rPr>
      <w:rFonts w:asciiTheme="majorHAnsi" w:eastAsiaTheme="majorEastAsia" w:hAnsiTheme="majorHAnsi" w:cstheme="majorBidi" w:hint="default"/>
      <w:b w:val="0"/>
      <w:bCs w:val="0"/>
      <w:color w:val="17365D" w:themeColor="text2" w:themeShade="BF"/>
      <w:spacing w:val="5"/>
      <w:kern w:val="28"/>
      <w:sz w:val="52"/>
      <w:szCs w:val="52"/>
    </w:rPr>
  </w:style>
  <w:style w:type="character" w:customStyle="1" w:styleId="Char16">
    <w:name w:val="نص أساسي Char1"/>
    <w:basedOn w:val="a0"/>
    <w:semiHidden/>
    <w:rsid w:val="000F7A7E"/>
    <w:rPr>
      <w:b w:val="0"/>
      <w:bCs w:val="0"/>
      <w:sz w:val="28"/>
    </w:rPr>
  </w:style>
  <w:style w:type="character" w:customStyle="1" w:styleId="Char17">
    <w:name w:val="نص أساسي بمسافة بادئة Char1"/>
    <w:basedOn w:val="a0"/>
    <w:semiHidden/>
    <w:rsid w:val="000F7A7E"/>
    <w:rPr>
      <w:b w:val="0"/>
      <w:bCs w:val="0"/>
      <w:sz w:val="28"/>
    </w:rPr>
  </w:style>
  <w:style w:type="character" w:customStyle="1" w:styleId="Char18">
    <w:name w:val="عنوان فرعي Char1"/>
    <w:basedOn w:val="a0"/>
    <w:rsid w:val="000F7A7E"/>
    <w:rPr>
      <w:rFonts w:asciiTheme="majorHAnsi" w:eastAsiaTheme="majorEastAsia" w:hAnsiTheme="majorHAnsi" w:cstheme="majorBidi" w:hint="default"/>
      <w:b w:val="0"/>
      <w:bCs w:val="0"/>
      <w:i/>
      <w:iCs/>
      <w:color w:val="4F81BD" w:themeColor="accent1"/>
      <w:spacing w:val="15"/>
      <w:sz w:val="24"/>
      <w:szCs w:val="24"/>
    </w:rPr>
  </w:style>
  <w:style w:type="character" w:customStyle="1" w:styleId="2Char10">
    <w:name w:val="نص أساسي 2 Char1"/>
    <w:basedOn w:val="a0"/>
    <w:uiPriority w:val="99"/>
    <w:semiHidden/>
    <w:rsid w:val="000F7A7E"/>
    <w:rPr>
      <w:b w:val="0"/>
      <w:bCs w:val="0"/>
      <w:sz w:val="28"/>
    </w:rPr>
  </w:style>
  <w:style w:type="character" w:customStyle="1" w:styleId="3Char1">
    <w:name w:val="نص أساسي 3 Char1"/>
    <w:basedOn w:val="a0"/>
    <w:uiPriority w:val="99"/>
    <w:semiHidden/>
    <w:rsid w:val="000F7A7E"/>
    <w:rPr>
      <w:b w:val="0"/>
      <w:bCs w:val="0"/>
      <w:sz w:val="16"/>
      <w:szCs w:val="16"/>
    </w:rPr>
  </w:style>
  <w:style w:type="character" w:customStyle="1" w:styleId="2Char11">
    <w:name w:val="نص أساسي بمسافة بادئة 2 Char1"/>
    <w:basedOn w:val="a0"/>
    <w:uiPriority w:val="99"/>
    <w:semiHidden/>
    <w:rsid w:val="000F7A7E"/>
    <w:rPr>
      <w:b w:val="0"/>
      <w:bCs w:val="0"/>
      <w:sz w:val="28"/>
    </w:rPr>
  </w:style>
  <w:style w:type="character" w:customStyle="1" w:styleId="Char19">
    <w:name w:val="نص في بالون Char1"/>
    <w:basedOn w:val="a0"/>
    <w:uiPriority w:val="99"/>
    <w:semiHidden/>
    <w:rsid w:val="000F7A7E"/>
    <w:rPr>
      <w:rFonts w:ascii="Tahoma" w:hAnsi="Tahoma" w:cs="Tahoma" w:hint="default"/>
      <w:b w:val="0"/>
      <w:bCs w:val="0"/>
      <w:sz w:val="16"/>
      <w:szCs w:val="16"/>
    </w:rPr>
  </w:style>
  <w:style w:type="character" w:customStyle="1" w:styleId="heading-11">
    <w:name w:val="heading-11"/>
    <w:rsid w:val="000F7A7E"/>
    <w:rPr>
      <w:rFonts w:ascii="Tahoma" w:hAnsi="Tahoma" w:cs="Tahoma" w:hint="default"/>
      <w:b w:val="0"/>
      <w:bCs/>
      <w:strike w:val="0"/>
      <w:dstrike w:val="0"/>
      <w:color w:val="37641C"/>
      <w:sz w:val="27"/>
      <w:szCs w:val="27"/>
      <w:u w:val="none"/>
      <w:effect w:val="none"/>
    </w:rPr>
  </w:style>
  <w:style w:type="character" w:customStyle="1" w:styleId="Charb">
    <w:name w:val="في الجدول Char"/>
    <w:basedOn w:val="Char9"/>
    <w:rsid w:val="000F7A7E"/>
    <w:rPr>
      <w:rFonts w:ascii="Times New Roman" w:eastAsia="Times New Roman" w:hAnsi="Times New Roman" w:cs="Simplified Arabic" w:hint="default"/>
      <w:b w:val="0"/>
      <w:bCs w:val="0"/>
      <w:sz w:val="31"/>
      <w:szCs w:val="31"/>
      <w:lang w:val="en-US" w:eastAsia="ar-SA" w:bidi="ar-SA"/>
    </w:rPr>
  </w:style>
  <w:style w:type="character" w:customStyle="1" w:styleId="ayat1">
    <w:name w:val="ayat1"/>
    <w:rsid w:val="000F7A7E"/>
    <w:rPr>
      <w:color w:val="990033"/>
    </w:rPr>
  </w:style>
  <w:style w:type="character" w:customStyle="1" w:styleId="fouaid1">
    <w:name w:val="fouaid1"/>
    <w:rsid w:val="000F7A7E"/>
    <w:rPr>
      <w:color w:val="000000"/>
    </w:rPr>
  </w:style>
  <w:style w:type="character" w:customStyle="1" w:styleId="quran">
    <w:name w:val="quran"/>
    <w:basedOn w:val="a0"/>
    <w:rsid w:val="000F7A7E"/>
  </w:style>
  <w:style w:type="character" w:customStyle="1" w:styleId="text1">
    <w:name w:val="text1"/>
    <w:rsid w:val="000F7A7E"/>
    <w:rPr>
      <w:rFonts w:ascii="Tahoma" w:hAnsi="Tahoma" w:cs="Tahoma" w:hint="default"/>
      <w:sz w:val="20"/>
      <w:szCs w:val="20"/>
    </w:rPr>
  </w:style>
  <w:style w:type="character" w:customStyle="1" w:styleId="highlight1">
    <w:name w:val="highlight1"/>
    <w:rsid w:val="000F7A7E"/>
    <w:rPr>
      <w:b w:val="0"/>
      <w:bCs/>
      <w:color w:val="FF0000"/>
    </w:rPr>
  </w:style>
  <w:style w:type="character" w:customStyle="1" w:styleId="highlight">
    <w:name w:val="highlight"/>
    <w:basedOn w:val="a0"/>
    <w:rsid w:val="000F7A7E"/>
  </w:style>
  <w:style w:type="character" w:customStyle="1" w:styleId="aaya">
    <w:name w:val="aaya"/>
    <w:basedOn w:val="a0"/>
    <w:rsid w:val="000F7A7E"/>
  </w:style>
  <w:style w:type="character" w:customStyle="1" w:styleId="sora">
    <w:name w:val="sora"/>
    <w:basedOn w:val="a0"/>
    <w:rsid w:val="000F7A7E"/>
  </w:style>
  <w:style w:type="character" w:customStyle="1" w:styleId="hd2">
    <w:name w:val="hd2"/>
    <w:basedOn w:val="a0"/>
    <w:rsid w:val="000F7A7E"/>
    <w:rPr>
      <w:rFonts w:ascii="Traditional Arabic" w:hAnsi="Traditional Arabic" w:cs="Traditional Arabic" w:hint="default"/>
      <w:color w:val="003300"/>
      <w:sz w:val="32"/>
      <w:szCs w:val="32"/>
    </w:rPr>
  </w:style>
  <w:style w:type="character" w:customStyle="1" w:styleId="hd11">
    <w:name w:val="hd11"/>
    <w:basedOn w:val="a0"/>
    <w:rsid w:val="000F7A7E"/>
    <w:rPr>
      <w:rFonts w:ascii="Traditional Arabic" w:hAnsi="Traditional Arabic" w:cs="Traditional Arabic" w:hint="default"/>
      <w:color w:val="FF0000"/>
      <w:sz w:val="32"/>
      <w:szCs w:val="32"/>
    </w:rPr>
  </w:style>
  <w:style w:type="character" w:customStyle="1" w:styleId="hd4">
    <w:name w:val="hd4"/>
    <w:basedOn w:val="a0"/>
    <w:rsid w:val="000F7A7E"/>
    <w:rPr>
      <w:rFonts w:ascii="Traditional Arabic" w:hAnsi="Traditional Arabic" w:cs="Traditional Arabic" w:hint="default"/>
      <w:color w:val="FF0000"/>
      <w:sz w:val="32"/>
      <w:szCs w:val="32"/>
    </w:rPr>
  </w:style>
  <w:style w:type="character" w:customStyle="1" w:styleId="breadcrambspan1">
    <w:name w:val="breadcrambspan1"/>
    <w:basedOn w:val="a0"/>
    <w:rsid w:val="000F7A7E"/>
  </w:style>
  <w:style w:type="table" w:styleId="afd">
    <w:name w:val="Table Grid"/>
    <w:basedOn w:val="a1"/>
    <w:rsid w:val="000F7A7E"/>
    <w:pPr>
      <w:spacing w:after="0" w:line="240" w:lineRule="auto"/>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712518">
      <w:bodyDiv w:val="1"/>
      <w:marLeft w:val="0"/>
      <w:marRight w:val="0"/>
      <w:marTop w:val="0"/>
      <w:marBottom w:val="0"/>
      <w:divBdr>
        <w:top w:val="none" w:sz="0" w:space="0" w:color="auto"/>
        <w:left w:val="none" w:sz="0" w:space="0" w:color="auto"/>
        <w:bottom w:val="none" w:sz="0" w:space="0" w:color="auto"/>
        <w:right w:val="none" w:sz="0" w:space="0" w:color="auto"/>
      </w:divBdr>
    </w:div>
    <w:div w:id="434594457">
      <w:bodyDiv w:val="1"/>
      <w:marLeft w:val="0"/>
      <w:marRight w:val="0"/>
      <w:marTop w:val="0"/>
      <w:marBottom w:val="0"/>
      <w:divBdr>
        <w:top w:val="none" w:sz="0" w:space="0" w:color="auto"/>
        <w:left w:val="none" w:sz="0" w:space="0" w:color="auto"/>
        <w:bottom w:val="none" w:sz="0" w:space="0" w:color="auto"/>
        <w:right w:val="none" w:sz="0" w:space="0" w:color="auto"/>
      </w:divBdr>
    </w:div>
    <w:div w:id="592857186">
      <w:bodyDiv w:val="1"/>
      <w:marLeft w:val="0"/>
      <w:marRight w:val="0"/>
      <w:marTop w:val="0"/>
      <w:marBottom w:val="0"/>
      <w:divBdr>
        <w:top w:val="none" w:sz="0" w:space="0" w:color="auto"/>
        <w:left w:val="none" w:sz="0" w:space="0" w:color="auto"/>
        <w:bottom w:val="none" w:sz="0" w:space="0" w:color="auto"/>
        <w:right w:val="none" w:sz="0" w:space="0" w:color="auto"/>
      </w:divBdr>
    </w:div>
    <w:div w:id="599147136">
      <w:bodyDiv w:val="1"/>
      <w:marLeft w:val="0"/>
      <w:marRight w:val="0"/>
      <w:marTop w:val="0"/>
      <w:marBottom w:val="0"/>
      <w:divBdr>
        <w:top w:val="none" w:sz="0" w:space="0" w:color="auto"/>
        <w:left w:val="none" w:sz="0" w:space="0" w:color="auto"/>
        <w:bottom w:val="none" w:sz="0" w:space="0" w:color="auto"/>
        <w:right w:val="none" w:sz="0" w:space="0" w:color="auto"/>
      </w:divBdr>
    </w:div>
    <w:div w:id="2007904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250</Pages>
  <Words>88522</Words>
  <Characters>504580</Characters>
  <Application>Microsoft Office Word</Application>
  <DocSecurity>0</DocSecurity>
  <Lines>4204</Lines>
  <Paragraphs>1183</Paragraphs>
  <ScaleCrop>false</ScaleCrop>
  <Company/>
  <LinksUpToDate>false</LinksUpToDate>
  <CharactersWithSpaces>591919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2015-08-05T03:20:00Z</dcterms:created>
  <dcterms:modified xsi:type="dcterms:W3CDTF">2015-08-05T03:31:00Z</dcterms:modified>
</cp:coreProperties>
</file>