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4AE8" w:rsidRDefault="00164AE8" w:rsidP="00164AE8">
      <w:pPr>
        <w:ind w:left="-58"/>
        <w:jc w:val="both"/>
        <w:rPr>
          <w:rFonts w:hint="cs"/>
          <w:sz w:val="32"/>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right="-58"/>
        <w:jc w:val="both"/>
        <w:rPr>
          <w:rFonts w:hint="cs"/>
          <w:bCs/>
          <w:sz w:val="36"/>
          <w:szCs w:val="40"/>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8"/>
          <w:szCs w:val="48"/>
          <w:rtl/>
        </w:rPr>
      </w:pPr>
      <w:r>
        <w:rPr>
          <w:rFonts w:cs="Monotype Koufi" w:hint="cs"/>
          <w:sz w:val="48"/>
          <w:szCs w:val="48"/>
          <w:rtl/>
        </w:rPr>
        <w:t>متون لدراسة العقيدة على مذهب الأثرية</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8"/>
          <w:szCs w:val="48"/>
          <w:rtl/>
        </w:rPr>
      </w:pPr>
      <w:r>
        <w:rPr>
          <w:rFonts w:cs="Monotype Koufi" w:hint="cs"/>
          <w:sz w:val="48"/>
          <w:szCs w:val="48"/>
          <w:rtl/>
        </w:rPr>
        <w:t>( السلفيون الحقيقيون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right="-58"/>
        <w:jc w:val="both"/>
        <w:rPr>
          <w:sz w:val="36"/>
          <w:szCs w:val="40"/>
          <w:lang w:bidi="ar-KW"/>
        </w:rPr>
      </w:pPr>
    </w:p>
    <w:p w:rsidR="00164AE8" w:rsidRDefault="00164AE8" w:rsidP="00164AE8">
      <w:pPr>
        <w:ind w:left="-58"/>
        <w:jc w:val="both"/>
        <w:rPr>
          <w:rFonts w:hint="cs"/>
          <w:rtl/>
          <w:lang w:bidi="ar-KW"/>
        </w:rPr>
      </w:pPr>
    </w:p>
    <w:p w:rsidR="00164AE8" w:rsidRDefault="00164AE8" w:rsidP="00164AE8">
      <w:pPr>
        <w:jc w:val="both"/>
        <w:rPr>
          <w:bCs/>
        </w:rPr>
      </w:pPr>
      <w:r>
        <w:rPr>
          <w:rFonts w:hint="cs"/>
          <w:b/>
          <w:bCs/>
          <w:rtl/>
        </w:rPr>
        <w:t xml:space="preserve">مدخل أول : </w:t>
      </w:r>
      <w:r>
        <w:rPr>
          <w:rFonts w:hint="cs"/>
          <w:b/>
          <w:rtl/>
        </w:rPr>
        <w:t>لبيان فضل الأثرية وأنّهم امتداد السلف الصالح</w:t>
      </w:r>
      <w:r>
        <w:rPr>
          <w:rFonts w:hint="cs"/>
          <w:b/>
          <w:bCs/>
          <w:rtl/>
        </w:rPr>
        <w:t xml:space="preserve"> </w:t>
      </w:r>
    </w:p>
    <w:p w:rsidR="00164AE8" w:rsidRDefault="00164AE8" w:rsidP="00164AE8">
      <w:pPr>
        <w:jc w:val="both"/>
        <w:rPr>
          <w:rFonts w:hint="cs"/>
          <w:b/>
          <w:rtl/>
          <w:lang w:bidi="ar-KW"/>
        </w:rPr>
      </w:pPr>
      <w:r>
        <w:rPr>
          <w:rFonts w:hint="cs"/>
          <w:b/>
          <w:bCs/>
          <w:rtl/>
        </w:rPr>
        <w:t xml:space="preserve">مدخل ثان </w:t>
      </w:r>
      <w:r>
        <w:rPr>
          <w:rFonts w:hint="cs"/>
          <w:b/>
          <w:rtl/>
        </w:rPr>
        <w:t xml:space="preserve">: </w:t>
      </w:r>
      <w:r>
        <w:rPr>
          <w:rFonts w:hint="cs"/>
          <w:b/>
          <w:rtl/>
          <w:lang w:bidi="ar-KW"/>
        </w:rPr>
        <w:t xml:space="preserve">لبيان فضل الأشاعرة والماتريدية وأنّهم هم المتخصصون في العقيدة على منهاج أهل السنّة </w:t>
      </w:r>
    </w:p>
    <w:p w:rsidR="00164AE8" w:rsidRDefault="00164AE8" w:rsidP="00164AE8">
      <w:pPr>
        <w:jc w:val="both"/>
        <w:rPr>
          <w:rFonts w:hint="cs"/>
          <w:sz w:val="32"/>
          <w:rtl/>
          <w:lang w:bidi="ar-KW"/>
        </w:rPr>
      </w:pPr>
      <w:r>
        <w:rPr>
          <w:bCs/>
          <w:rtl/>
          <w:lang w:bidi="ar-KW"/>
        </w:rPr>
        <w:t>مدخل ثالث</w:t>
      </w:r>
      <w:r>
        <w:rPr>
          <w:rtl/>
          <w:lang w:bidi="ar-KW"/>
        </w:rPr>
        <w:t xml:space="preserve"> : لبيان خطر الحشوية وأنّهم ليسوا من السلفية في شيء</w:t>
      </w:r>
    </w:p>
    <w:p w:rsidR="00164AE8" w:rsidRDefault="00164AE8" w:rsidP="00164AE8">
      <w:pPr>
        <w:jc w:val="both"/>
        <w:rPr>
          <w:rFonts w:hint="cs"/>
          <w:sz w:val="32"/>
          <w:rtl/>
          <w:lang w:bidi="ar-KW"/>
        </w:rPr>
      </w:pPr>
      <w:r w:rsidRPr="00164AE8">
        <w:rPr>
          <w:b/>
          <w:bCs/>
          <w:sz w:val="32"/>
          <w:rtl/>
        </w:rPr>
        <w:t>متون لدراسة العقيدة على مذهب الأثرية</w:t>
      </w:r>
      <w:r w:rsidRPr="00164AE8">
        <w:rPr>
          <w:rFonts w:hint="cs"/>
          <w:b/>
          <w:bCs/>
          <w:sz w:val="32"/>
          <w:rtl/>
        </w:rPr>
        <w:t xml:space="preserve"> </w:t>
      </w:r>
      <w:r w:rsidRPr="00164AE8">
        <w:rPr>
          <w:b/>
          <w:bCs/>
          <w:sz w:val="32"/>
          <w:rtl/>
        </w:rPr>
        <w:t xml:space="preserve">السلفيون الحقيقيون </w:t>
      </w:r>
      <w:r w:rsidRPr="00164AE8">
        <w:rPr>
          <w:rFonts w:hint="cs"/>
          <w:b/>
          <w:bCs/>
          <w:sz w:val="32"/>
          <w:rtl/>
        </w:rPr>
        <w:t xml:space="preserve">: </w:t>
      </w:r>
      <w:r>
        <w:rPr>
          <w:rFonts w:hint="cs"/>
          <w:sz w:val="32"/>
          <w:rtl/>
          <w:lang w:bidi="ar-KW"/>
        </w:rPr>
        <w:t xml:space="preserve">ويشتمل على تلك المتون الرائعة : </w:t>
      </w:r>
      <w:r>
        <w:rPr>
          <w:rFonts w:hint="cs"/>
          <w:sz w:val="32"/>
          <w:rtl/>
          <w:lang w:bidi="ar-KW"/>
        </w:rPr>
        <w:t xml:space="preserve"> </w:t>
      </w:r>
      <w:r>
        <w:rPr>
          <w:rFonts w:hint="cs"/>
          <w:sz w:val="32"/>
          <w:rtl/>
          <w:lang w:bidi="ar-KW"/>
        </w:rPr>
        <w:t xml:space="preserve">( 1 ) </w:t>
      </w:r>
      <w:r>
        <w:rPr>
          <w:rFonts w:hint="cs"/>
          <w:sz w:val="32"/>
          <w:rtl/>
        </w:rPr>
        <w:t xml:space="preserve">متن العقيدة السفارينية </w:t>
      </w:r>
      <w:r>
        <w:rPr>
          <w:rFonts w:hint="cs"/>
          <w:rtl/>
        </w:rPr>
        <w:t>( الدرة المضية في عقد أهل الفرقة المرضية )  للعلامة محمد بن سالم بن سليمان السفاريني</w:t>
      </w:r>
      <w:r>
        <w:rPr>
          <w:rFonts w:hint="cs"/>
          <w:sz w:val="32"/>
          <w:rtl/>
        </w:rPr>
        <w:t xml:space="preserve"> ( ت 1188 هـ ) ،</w:t>
      </w:r>
      <w:r>
        <w:rPr>
          <w:rFonts w:hint="cs"/>
          <w:sz w:val="32"/>
          <w:rtl/>
        </w:rPr>
        <w:t xml:space="preserve"> </w:t>
      </w:r>
      <w:r>
        <w:rPr>
          <w:rFonts w:hint="cs"/>
          <w:sz w:val="32"/>
          <w:rtl/>
        </w:rPr>
        <w:t xml:space="preserve">( 2 ) كتاب الباز الأشهب المنقض على مخالفي المذهب لأبي الفرج عبد الرحمن ابن الجوزي القرشي البكري الحنبلي ( ت : 597 هـ ) وكتاب درة في الدفاع عن الأثرية تجاه الحشوية </w:t>
      </w:r>
      <w:r>
        <w:rPr>
          <w:rFonts w:hint="cs"/>
          <w:sz w:val="32"/>
          <w:rtl/>
        </w:rPr>
        <w:t xml:space="preserve">، </w:t>
      </w:r>
      <w:r>
        <w:rPr>
          <w:rFonts w:hint="cs"/>
          <w:sz w:val="32"/>
          <w:rtl/>
          <w:lang w:bidi="ar-KW"/>
        </w:rPr>
        <w:t xml:space="preserve">( 3 ) </w:t>
      </w:r>
      <w:r>
        <w:rPr>
          <w:rFonts w:hint="cs"/>
          <w:sz w:val="32"/>
          <w:rtl/>
        </w:rPr>
        <w:t>كتاب العين والأثر في عقائد أهل الأثر للمؤلف عبدالباقي بن عبدالباقي بن عبدالقادر</w:t>
      </w:r>
      <w:r>
        <w:rPr>
          <w:rFonts w:hint="cs"/>
          <w:sz w:val="32"/>
          <w:rtl/>
        </w:rPr>
        <w:t xml:space="preserve"> ، </w:t>
      </w:r>
      <w:r>
        <w:rPr>
          <w:rFonts w:hint="cs"/>
          <w:sz w:val="32"/>
          <w:rtl/>
          <w:lang w:bidi="ar-KW"/>
        </w:rPr>
        <w:t xml:space="preserve">( 4 ) كتاب </w:t>
      </w:r>
      <w:r>
        <w:rPr>
          <w:rFonts w:hint="cs"/>
          <w:sz w:val="32"/>
          <w:rtl/>
        </w:rPr>
        <w:t xml:space="preserve">أقاويل الثقات في تأويل الأسماء والصفات والآيات المحكمات والمشتبهات للشيخ مرعي بن يوسف الكرمي المقدسي ( ت </w:t>
      </w:r>
      <w:r>
        <w:rPr>
          <w:sz w:val="32"/>
        </w:rPr>
        <w:t>1033</w:t>
      </w:r>
      <w:r>
        <w:rPr>
          <w:rFonts w:hint="cs"/>
          <w:sz w:val="32"/>
          <w:rtl/>
        </w:rPr>
        <w:t xml:space="preserve">هـ ) ، </w:t>
      </w:r>
      <w:r>
        <w:rPr>
          <w:rFonts w:hint="cs"/>
          <w:sz w:val="32"/>
          <w:rtl/>
          <w:lang w:bidi="ar-KW"/>
        </w:rPr>
        <w:t xml:space="preserve"> </w:t>
      </w:r>
      <w:r>
        <w:rPr>
          <w:rFonts w:hint="cs"/>
          <w:sz w:val="32"/>
          <w:rtl/>
          <w:lang w:bidi="ar-KW"/>
        </w:rPr>
        <w:t xml:space="preserve">( 5 ) </w:t>
      </w:r>
      <w:r>
        <w:rPr>
          <w:rFonts w:hint="cs"/>
          <w:sz w:val="32"/>
          <w:rtl/>
        </w:rPr>
        <w:t xml:space="preserve">القاعدة السلفية في الصفات السمعية </w:t>
      </w:r>
      <w:r>
        <w:rPr>
          <w:rFonts w:eastAsia="Times New Roman" w:hint="cs"/>
          <w:sz w:val="32"/>
          <w:rtl/>
        </w:rPr>
        <w:t>للشيخ صالح بن محمد الأسمري</w:t>
      </w:r>
      <w:r>
        <w:rPr>
          <w:rFonts w:hint="cs"/>
          <w:sz w:val="32"/>
          <w:rtl/>
          <w:lang w:bidi="ar-KW"/>
        </w:rPr>
        <w:t xml:space="preserve"> ، </w:t>
      </w:r>
      <w:r>
        <w:rPr>
          <w:rFonts w:eastAsia="Times New Roman" w:hint="cs"/>
          <w:rtl/>
        </w:rPr>
        <w:t xml:space="preserve">والصفات السمعية عند الحنابلة من المتشابه له أيضا ، </w:t>
      </w:r>
    </w:p>
    <w:p w:rsidR="00164AE8" w:rsidRDefault="00164AE8" w:rsidP="00164AE8">
      <w:pPr>
        <w:ind w:left="-58"/>
        <w:jc w:val="center"/>
        <w:rPr>
          <w:rFonts w:hint="cs"/>
          <w:bCs/>
          <w:rtl/>
        </w:rPr>
      </w:pPr>
      <w:r>
        <w:rPr>
          <w:rFonts w:hint="cs"/>
          <w:bCs/>
          <w:rtl/>
        </w:rPr>
        <w:t>***</w:t>
      </w:r>
    </w:p>
    <w:p w:rsidR="00164AE8" w:rsidRDefault="00164AE8" w:rsidP="00164AE8">
      <w:pPr>
        <w:ind w:right="-58"/>
        <w:jc w:val="both"/>
        <w:rPr>
          <w:rFonts w:eastAsia="Times New Roman" w:hint="cs"/>
          <w:szCs w:val="28"/>
          <w:rtl/>
        </w:rPr>
      </w:pPr>
      <w:r>
        <w:rPr>
          <w:rFonts w:eastAsia="Times New Roman" w:hint="cs"/>
          <w:sz w:val="32"/>
          <w:rtl/>
        </w:rPr>
        <w:t xml:space="preserve"> </w:t>
      </w:r>
    </w:p>
    <w:p w:rsidR="00164AE8" w:rsidRDefault="00164AE8" w:rsidP="00164AE8"/>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sz w:val="48"/>
          <w:szCs w:val="48"/>
          <w:rtl/>
          <w:lang w:bidi="ar-KW"/>
        </w:rPr>
      </w:pPr>
      <w:r>
        <w:rPr>
          <w:rFonts w:cs="Monotype Koufi" w:hint="cs"/>
          <w:b/>
          <w:sz w:val="48"/>
          <w:szCs w:val="48"/>
          <w:rtl/>
          <w:lang w:bidi="ar-KW"/>
        </w:rPr>
        <w:t>مدخل أول</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sz w:val="48"/>
          <w:szCs w:val="48"/>
          <w:rtl/>
          <w:lang w:bidi="ar-KW"/>
        </w:rPr>
      </w:pPr>
      <w:r>
        <w:rPr>
          <w:rFonts w:cs="Monotype Koufi" w:hint="cs"/>
          <w:b/>
          <w:sz w:val="48"/>
          <w:szCs w:val="48"/>
          <w:rtl/>
          <w:lang w:bidi="ar-KW"/>
        </w:rPr>
        <w:t>لبيان فضل الأثرية وأنّهم امتداد السلف الصالح</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sz w:val="32"/>
          <w:rtl/>
        </w:rPr>
      </w:pPr>
    </w:p>
    <w:p w:rsidR="00164AE8" w:rsidRDefault="00164AE8" w:rsidP="00164AE8">
      <w:pPr>
        <w:rPr>
          <w:rFonts w:hint="cs"/>
          <w:b/>
          <w:rtl/>
        </w:rPr>
      </w:pPr>
    </w:p>
    <w:p w:rsidR="00164AE8" w:rsidRDefault="00164AE8" w:rsidP="00164AE8">
      <w:pPr>
        <w:ind w:left="-58" w:right="-58"/>
        <w:jc w:val="center"/>
        <w:rPr>
          <w:rFonts w:cs="Monotype Koufi" w:hint="cs"/>
          <w:b/>
          <w:rtl/>
        </w:rPr>
      </w:pPr>
      <w:r>
        <w:rPr>
          <w:rFonts w:cs="Monotype Koufi" w:hint="cs"/>
          <w:b/>
          <w:rtl/>
        </w:rPr>
        <w:t xml:space="preserve">أولاً : الأثرية هم الامتداد الحقيقي لمذهب السلف </w:t>
      </w:r>
    </w:p>
    <w:p w:rsidR="00164AE8" w:rsidRDefault="00164AE8" w:rsidP="00164AE8">
      <w:pPr>
        <w:ind w:left="-58"/>
        <w:jc w:val="both"/>
        <w:rPr>
          <w:rFonts w:hint="cs"/>
          <w:b/>
          <w:i/>
          <w:iCs/>
          <w:sz w:val="24"/>
          <w:szCs w:val="24"/>
          <w:rtl/>
        </w:rPr>
      </w:pPr>
      <w:r>
        <w:rPr>
          <w:rFonts w:hint="cs"/>
          <w:bCs/>
          <w:rtl/>
        </w:rPr>
        <w:t>الأثرية</w:t>
      </w:r>
      <w:r>
        <w:rPr>
          <w:rFonts w:hint="cs"/>
          <w:b/>
          <w:rtl/>
        </w:rPr>
        <w:t xml:space="preserve"> : هي النسبة الصحيحة الحقيقية للسلف الكرام وأهم علماؤه الأئمة مالك والشافعي وأحمد ابن حنبل وسفيان ابن عيينة ، وسفيان الثوري ومذهبهم واضح وأهم أصوله : التفريق بين المحكم والمتشابه ، تفويض كيفية المحكم وتفويض علم المتشابه ، عدم الخوض بالحشو والتجسيم ، والأثرية هم الامتداد  الصحيح والحقيقي للسلف الصالح في فهم النصوص المتشابهة ، إنّ أصول التقديس والتنزيه - عند اهل السنّة والجماعة - تمنع المؤمن العاقل من الخوض في ذات الله تعالى والمتشابه من صفاته ، وذلك لأنّ الله عز وجل ليس له شبيه ولا كفء وليس له سمي ولا مثيل ، وكل ما خطر بالبال فالله بخلافه ، دل على ذلك قوله تعالى : </w:t>
      </w:r>
      <w:r>
        <w:rPr>
          <w:rFonts w:eastAsia="Times New Roman" w:hint="cs"/>
          <w:b/>
          <w:rtl/>
        </w:rPr>
        <w:t xml:space="preserve">{ </w:t>
      </w:r>
      <w:r>
        <w:rPr>
          <w:rFonts w:eastAsia="Times New Roman" w:hint="cs"/>
          <w:b/>
          <w:bCs/>
          <w:rtl/>
        </w:rPr>
        <w:t xml:space="preserve">ليس كمثلِه شيء } </w:t>
      </w:r>
      <w:r>
        <w:rPr>
          <w:rFonts w:eastAsia="Times New Roman" w:hint="cs"/>
          <w:b/>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bCs/>
          <w:rtl/>
        </w:rPr>
        <w:t>وللهِ المثَلُ الأعلى }</w:t>
      </w:r>
      <w:r>
        <w:rPr>
          <w:rFonts w:eastAsia="Times New Roman" w:hint="cs"/>
          <w:b/>
          <w:rtl/>
        </w:rPr>
        <w:t xml:space="preserve"> [ النحل : 60 ] أي الوصف الذي لا يشبه وصف غيره، فلا يوصف ربنا عزَّ وجلَّ بصفات المخلوقين ، ، وقوله تعالى : </w:t>
      </w:r>
      <w:r>
        <w:rPr>
          <w:rFonts w:eastAsia="Times New Roman" w:hint="cs"/>
          <w:b/>
          <w:bCs/>
          <w:rtl/>
        </w:rPr>
        <w:t>{ فلا تضربوا للهِ الأمثال }</w:t>
      </w:r>
      <w:r>
        <w:rPr>
          <w:rFonts w:eastAsia="Times New Roman" w:hint="cs"/>
          <w:b/>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bCs/>
          <w:rtl/>
        </w:rPr>
        <w:t>هل تعلمُ لهُ سميًّا)</w:t>
      </w:r>
      <w:r>
        <w:rPr>
          <w:rFonts w:eastAsia="Times New Roman" w:hint="cs"/>
          <w:b/>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bCs/>
          <w:rtl/>
        </w:rPr>
        <w:t>سُبْحَانَهُ وَتَعَالَى عَمَّا يَصِفُونَ</w:t>
      </w:r>
      <w:r>
        <w:rPr>
          <w:rFonts w:eastAsia="Times New Roman" w:hint="cs"/>
          <w:b/>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
          <w:bCs/>
          <w:rtl/>
        </w:rPr>
        <w:t>{ وَلَا يُحِيطُونَ بِهِ عِلْمًا }</w:t>
      </w:r>
      <w:r>
        <w:rPr>
          <w:rFonts w:eastAsia="Times New Roman" w:hint="cs"/>
          <w:b/>
          <w:rtl/>
        </w:rPr>
        <w:t xml:space="preserve">[ طه : 110 ] ، ولو كان له </w:t>
      </w:r>
      <w:r>
        <w:rPr>
          <w:rFonts w:eastAsia="Times New Roman" w:hint="cs"/>
          <w:b/>
          <w:rtl/>
        </w:rPr>
        <w:lastRenderedPageBreak/>
        <w:t xml:space="preserve">كفء أو شبيه أو مثيل لأحاطت به علوم البشر ، </w:t>
      </w:r>
      <w:r>
        <w:rPr>
          <w:rFonts w:hint="cs"/>
          <w:b/>
          <w:rtl/>
        </w:rPr>
        <w:t xml:space="preserve">وقوله تعالى : </w:t>
      </w:r>
      <w:r>
        <w:rPr>
          <w:rFonts w:hint="cs"/>
          <w:b/>
          <w:bCs/>
          <w:rtl/>
        </w:rPr>
        <w:t xml:space="preserve">{ وَلَمْ يَكُنْ لَهُ كُفُوًا أَحَدٌ  </w:t>
      </w:r>
      <w:r>
        <w:rPr>
          <w:rFonts w:eastAsia="Times New Roman" w:hint="cs"/>
          <w:bCs/>
          <w:rtl/>
        </w:rPr>
        <w:t>}</w:t>
      </w:r>
      <w:r>
        <w:rPr>
          <w:rFonts w:eastAsia="Times New Roman" w:hint="cs"/>
          <w:b/>
          <w:rtl/>
        </w:rPr>
        <w:t xml:space="preserve"> أي لا نظير له بوجه من الوجوه، ولا كفء له ولا شبيه</w:t>
      </w:r>
      <w:r>
        <w:rPr>
          <w:rFonts w:eastAsia="Times New Roman" w:hint="cs"/>
          <w:b/>
          <w:rtl/>
          <w:lang w:bidi="ar-KW"/>
        </w:rPr>
        <w:t xml:space="preserve"> ، </w:t>
      </w:r>
      <w:r>
        <w:rPr>
          <w:rFonts w:eastAsia="Times New Roman" w:hint="cs"/>
          <w:b/>
          <w:rtl/>
        </w:rPr>
        <w:t>ومنه نعلم مخالفة ذات الله تعالى لجميع المخلوقات والموجودات والمحدثات ،</w:t>
      </w:r>
      <w:r>
        <w:rPr>
          <w:rFonts w:hint="cs"/>
          <w:b/>
          <w:rtl/>
        </w:rPr>
        <w:t xml:space="preserve">  وخير من علموا تلك القواعد التنزيهية ، هم أئمة السلف الصالح ، فقد كان حرصهم شديدا على عدم الخوض في المتشابهات المتعلقة بذات وصفات الرحمن سبحانه ، والمنع من مجرد السؤال عنها على سبيل الزيغ والفتنة ، والمتمعن في مقالاتهم في المتشابه يجد أنّها ترتكز على كلمات لها مدلول عجيب على غلق باب الفتنة بتفويض المراد منها إلى الله ، فمن ذلك : قولهم : ونؤمن بها ولا يقال كيف ولا نفسر ولا نتوهم ، وقولهم : ويؤمن بها 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كلما وصف الله به نفسه في القرآن فقراءته تفسيره ، وقولهم : ما وصف الله تبارك به نفسه في كتابه فقراءته تفسيره ليس لأحد أن يفسره بالعربية ولا بالفارسية ، وقولهم</w:t>
      </w:r>
      <w:r>
        <w:rPr>
          <w:rFonts w:hint="cs"/>
          <w:b/>
          <w:bCs/>
          <w:rtl/>
        </w:rPr>
        <w:t xml:space="preserve"> : </w:t>
      </w:r>
      <w:r>
        <w:rPr>
          <w:rFonts w:hint="cs"/>
          <w:b/>
          <w:rtl/>
        </w:rPr>
        <w:t>فتفسيره قراءته والسكوت عنه ليس 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 والسكوت عليه ، وقولهم : فنحن نرويها ونؤمن بها ولا نفسرها ، وقولهم  : كل شيء وصف الله به نفسه في القرآن فقراءته تفسيره لا كيف ولا مثل ، وقولهم : فمن فسر اليوم شيئا من ذلك فقد خرج مما كان عليه النبي صلى الله عليه وسلم والجماعة فإنهم لم يصفوا ولم يفسروا ، وقولهم  : كل ما جاء في القرآن أو صح عن المصطفي عليه السلام من صفات الرحمن وجب الإيمان به وتلقيه بالتسليم والقبول وترك التعرض له ، وقولهم : نحن نرويها ونؤمن بها ولا نفسرها ، وقولهم : إذا سئلنا عن تفسيرها قلنا : ما أدركنا أحدا يفسر منها شيئا ونحن لا نفسر منها شيئا نصدق بها ونسكت ، وقولهم : وما يعلم تأويله إلا الله ، وقولهم : كان رسوخهم في العلم أن آمنوا  بمتشابهه ولا يعلمونه ، وقولهم : نكل علمه إلى الله ، وقولهم : ونفوض علمه إلى الله ، وقولهم : هذا من متشابه القرآن الذي نؤمن به ولا نتعرض لمعناه ، وقولهم : هذا من المكتوم الذي لا يفسر ، وقولهم : المذهب هو عدم الخوض في مثل هذا والسكوت عنه وتفويض علمه إلى الله تعالى ، وقولهم</w:t>
      </w:r>
      <w:r>
        <w:rPr>
          <w:rFonts w:hint="cs"/>
          <w:b/>
          <w:rtl/>
          <w:lang w:bidi="ar-KW"/>
        </w:rPr>
        <w:t xml:space="preserve"> </w:t>
      </w:r>
      <w:r>
        <w:t xml:space="preserve"> :</w:t>
      </w:r>
      <w:r>
        <w:rPr>
          <w:rFonts w:hint="cs"/>
          <w:b/>
          <w:rtl/>
        </w:rPr>
        <w:t xml:space="preserve">المذهب في هذا وأمثاله السكوت عن الخوض في معناه وتفويض علمه إلى الله تعالى ، وقولهم : هذه الأحاديث ونحوها تروى كما جاءت ويفوض معناها إلى الله ، وقولهم : حرام على العقول أن تمثل الله تعالى وعلى الأوهام أن تحد وعلى الظنون أن تقطع وعلى النفوس أن تفكر وعلى الضمائر أن تعمق وعلى الخواطر أن تحيط ، وقولهم : آمنت بالله وبما جاء عن الله وعلى مراد الله وآمنت برسول الله وبما جاء به رسول الله وعلى مراد رسول الله ، وقولهم : نكل علمه إلى الله تعالى ، وقولهم : والسؤال عنه بدعة ، وقولهم : من تكلم في معناها فقد ابتدع ، ومن هذه العبارات </w:t>
      </w:r>
      <w:r>
        <w:rPr>
          <w:rFonts w:hint="cs"/>
          <w:b/>
          <w:rtl/>
        </w:rPr>
        <w:lastRenderedPageBreak/>
        <w:t xml:space="preserve">الممتلئة علماً وورعاً استدللنا على مدى حذر السلف من الخوض في المتشابه حذراً من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 [ آل عمران : 7] ، </w:t>
      </w:r>
      <w:r>
        <w:rPr>
          <w:rFonts w:hint="cs"/>
          <w:b/>
          <w:bCs/>
          <w:rtl/>
        </w:rPr>
        <w:t xml:space="preserve">ومن الأمثلة لمنهج السلف في متشابه الإضافات إلى الله </w:t>
      </w:r>
      <w:r>
        <w:rPr>
          <w:rFonts w:hint="cs"/>
          <w:b/>
          <w:rtl/>
        </w:rPr>
        <w:t xml:space="preserve">:   </w:t>
      </w:r>
      <w:r>
        <w:rPr>
          <w:rFonts w:hint="cs"/>
          <w:b/>
          <w:bCs/>
          <w:rtl/>
        </w:rPr>
        <w:t>( 1 ) الأئمة مالك بن أنس وسفيان بن عيينة، وعبد الله بن المبارك ومذهب السلف :</w:t>
      </w:r>
      <w:r>
        <w:rPr>
          <w:rFonts w:hint="cs"/>
          <w:b/>
          <w:rtl/>
        </w:rPr>
        <w:t xml:space="preserve"> قال الإمام الترمذي رحمه الله في السنن : " قد قال غير واحد من أهل العلم في هذه الروايات من الصفات ونزول الرب تبارك وتعالى كل ليلة إلى السماء الدنيا، فإنهم قالوا: قد ثبتت الروايات في هذا ونؤمن بها ولا نتوهم، ولا يقال كيف هكذا روي عن مالك بن أنس وسفيان بن عيينة، وعبد الله بن المبارك، أنهم قالوا في هذه الأحاديث أمرُّوها بلا كيف وهذا قول أهل العلم من أهل السنة والجماعة "[ سنن الترمذي – كتاب الزكاة ( 3/24 )] أهـ  ،  </w:t>
      </w:r>
      <w:r>
        <w:rPr>
          <w:rFonts w:hint="cs"/>
          <w:b/>
          <w:bCs/>
          <w:rtl/>
        </w:rPr>
        <w:t xml:space="preserve">( 2 ) الأئمة الأوزاعي ومالك بن أنس وسفيان الثوري والليث بن سعد ووكيع واسماعيل بن أبى خالد وسفيان بن عيينة وسليمان ومذهب السلف ، </w:t>
      </w:r>
      <w:r>
        <w:rPr>
          <w:rFonts w:hint="cs"/>
          <w:b/>
          <w:rtl/>
        </w:rPr>
        <w:t xml:space="preserve">جاء في كتاب الصفات للإمام علي بن عمر الدارقطني  : " حدثنا محمد 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w:t>
      </w:r>
      <w:r>
        <w:rPr>
          <w:rFonts w:hint="cs"/>
          <w:b/>
          <w:bCs/>
          <w:rtl/>
        </w:rPr>
        <w:t>فقال وكيع أدركنا اسماعيل بن أبى خالد وسفيان وسليمان يحدثون بهذه الأحاديث ولا يفسرون شيئا</w:t>
      </w:r>
      <w:r>
        <w:rPr>
          <w:rFonts w:hint="cs"/>
          <w:b/>
          <w:rtl/>
        </w:rPr>
        <w:t xml:space="preserve">  .. حدثنا محمد بن مخلد حدثنا عيسى بن اسحاق بن موسى الأنصاري أبو العباس قال سمعت أبى يقول </w:t>
      </w:r>
      <w:r>
        <w:rPr>
          <w:rFonts w:hint="cs"/>
          <w:b/>
          <w:bCs/>
          <w:rtl/>
        </w:rPr>
        <w:t>سمعت سفيان بن عيينة يقول كل ما وصف الله به نفسه فى القرآن فقراءته تفسيره لا كيف ولا مثل</w:t>
      </w:r>
      <w:r>
        <w:rPr>
          <w:rFonts w:hint="cs"/>
          <w:b/>
          <w:rtl/>
        </w:rPr>
        <w:t xml:space="preserve"> ، حدثنا محمد بن مخلد حدثنا اسحاق بن يعقوب العطار قال سمعت أحمد بن الدورقى يقول </w:t>
      </w:r>
      <w:r>
        <w:rPr>
          <w:rFonts w:hint="cs"/>
          <w:b/>
          <w:bCs/>
          <w:rtl/>
        </w:rPr>
        <w:t>سمعت وكيعا يقول نسلم هذه الأحاديث كما جاءت ولا نقول كيف هذا ولم جاء هذا</w:t>
      </w:r>
      <w:r>
        <w:rPr>
          <w:rFonts w:hint="cs"/>
          <w:b/>
          <w:rtl/>
        </w:rPr>
        <w:t xml:space="preserve"> ،   حدثنا محمد بن مخلد حدثنا أبو العباس اسحاق ابن يعقوب قال سمعت أحمد بن الدورقى يقول حدثنى أحمد بن نصر رحمه الله قال سمعت سفيان بن عيينة وأنا فى منزله بعد العتمة فجعلت ألح عليه فى المسألة فقال دعنى أتنفس فقلت له يا أبا محمد إنى أريد أن أسألك عن شىء فقال لا تسأل فقلت لا بد من أن أسألك إذا لم أسألك فمن أسأل فقال هات سل فقلت كيف حديث عبيدة عن عبد الله عن النبى  صلى الله عليه وسلم إن الله عز وجل يحمل السماوات على أصبع والأرضين على أصبع      وحديث إن قلوب بنى آدم بين أصبعين من أصابع الرحمن      وحديث إن الله عز وجل يعجب ويضجك ممن يذكره فى الآفاق </w:t>
      </w:r>
      <w:r>
        <w:rPr>
          <w:rFonts w:hint="cs"/>
          <w:b/>
          <w:bCs/>
          <w:rtl/>
        </w:rPr>
        <w:t>فقال سفيان هى كما جاءت نقر بها ونحدث بها بلا كيف</w:t>
      </w:r>
      <w:r>
        <w:rPr>
          <w:rFonts w:hint="cs"/>
          <w:b/>
          <w:rtl/>
        </w:rPr>
        <w:t xml:space="preserve"> ... حدثنا محمد بن مخلد حدثنا أحمد بن سعد أبو إبراهيم الزبيرى حدثنا الهيثم بن خارجة حدثنا الوليد بن مسلم </w:t>
      </w:r>
      <w:r>
        <w:rPr>
          <w:rFonts w:hint="cs"/>
          <w:b/>
          <w:bCs/>
          <w:rtl/>
        </w:rPr>
        <w:t>قال سألت الأوزاعى ومالك بن أنس وسفيان الثورى والليث بن سعد عن هذه الأحاديث التى فيها الرؤية وغير ذلك فقالوا أمضها بلا كيف</w:t>
      </w:r>
      <w:r>
        <w:rPr>
          <w:rFonts w:hint="cs"/>
          <w:b/>
          <w:rtl/>
        </w:rPr>
        <w:t xml:space="preserve"> "  [الصفات ج: 1 ص:41- 44] </w:t>
      </w:r>
      <w:r>
        <w:rPr>
          <w:rFonts w:hint="cs"/>
          <w:b/>
          <w:rtl/>
        </w:rPr>
        <w:lastRenderedPageBreak/>
        <w:t xml:space="preserve">أهـ   ،  </w:t>
      </w:r>
      <w:r>
        <w:rPr>
          <w:rFonts w:hint="cs"/>
          <w:b/>
          <w:bCs/>
          <w:rtl/>
        </w:rPr>
        <w:t>( 3 ) الأئمة محمد بن الحسن و الزهري ومكحول و أحمد بن حنبل ، و أبو عبيد بن سلام و اتفاق الفقهاء كلهم قبل محمد بن الحسن على مذهب السلف : جاء في كتاب اعتقاد أهل السنة للحافظ هبة الله بن الحسن بن منصور اللالكائي</w:t>
      </w:r>
      <w:r>
        <w:rPr>
          <w:rFonts w:hint="cs"/>
          <w:b/>
          <w:rtl/>
        </w:rPr>
        <w:t xml:space="preserve">  :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سمعت شداد بن حكيم     </w:t>
      </w:r>
      <w:r>
        <w:rPr>
          <w:rFonts w:hint="cs"/>
          <w:b/>
          <w:bCs/>
          <w:rtl/>
        </w:rPr>
        <w:t>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Pr>
          <w:rFonts w:hint="cs"/>
          <w:b/>
          <w:rtl/>
        </w:rPr>
        <w:t xml:space="preserve"> " [اعتقاد أهل السنة ج 3 ص 433] أهـ</w:t>
      </w:r>
      <w:r>
        <w:rPr>
          <w:rFonts w:hint="cs"/>
          <w:b/>
          <w:bCs/>
          <w:rtl/>
        </w:rPr>
        <w:t xml:space="preserve">  ، وجاء فيه أيضا : "</w:t>
      </w:r>
      <w:r>
        <w:rPr>
          <w:rFonts w:hint="cs"/>
          <w:b/>
          <w:rtl/>
        </w:rPr>
        <w:t xml:space="preserve"> أخبرنا أحمد بن عبيد قال أخبرنا محمد بن الحسين قال ثنا أحمد بن زهير قال ثنا عبد الوهاب بن نجدة الحوطي قال ثنا بقية قال ثنا الأوزاعي قال </w:t>
      </w:r>
      <w:r>
        <w:rPr>
          <w:rFonts w:hint="cs"/>
          <w:b/>
          <w:bCs/>
          <w:rtl/>
        </w:rPr>
        <w:t>كان الزهري ومكحول يقولان أمروا الأحاديث كما جاءت</w:t>
      </w:r>
      <w:r>
        <w:rPr>
          <w:rFonts w:hint="cs"/>
          <w:b/>
          <w:rtl/>
        </w:rPr>
        <w:t xml:space="preserve"> ، أخبرنا محمد بن رزق الله قال أخبرنا بن عثمان قال نا عيسى بن موسى بن إسحاق الأنصاري قال سمعت أبي يقول : </w:t>
      </w:r>
      <w:r>
        <w:rPr>
          <w:rFonts w:hint="cs"/>
          <w:b/>
          <w:bCs/>
          <w:rtl/>
        </w:rPr>
        <w:t>سمعت سفيان بن عيينة يقول كل شيء وصف الله به نفسه في القرآن فقراءته تفسيره لا كيف ولا مثل</w:t>
      </w:r>
      <w:r>
        <w:rPr>
          <w:rFonts w:hint="cs"/>
          <w:b/>
          <w:rtl/>
        </w:rPr>
        <w:t xml:space="preserve">  )) [اعتقاد أهل السنة ج: 3 ص: 431] أهـ  ،  </w:t>
      </w:r>
      <w:r>
        <w:rPr>
          <w:rFonts w:hint="cs"/>
          <w:b/>
          <w:bCs/>
          <w:rtl/>
        </w:rPr>
        <w:t xml:space="preserve">وجاء فيه أيضا : " </w:t>
      </w:r>
      <w:r>
        <w:rPr>
          <w:rFonts w:hint="cs"/>
          <w:b/>
          <w:rtl/>
        </w:rPr>
        <w:t xml:space="preserve"> قال حنبل بن اسحاق قال سألت أبا عبد الله أحمد بن حنبل عن الأحاديث التي تروى عن النبي صلى الله عليه وسلم إن الله ينزل إلى السماء الدنيا ، فقال ابو عبد الله نؤمن بها ونصدق بها ولا نرد شيئا منها إذا كانت اسانيد صحاح ولا نرد على رسول الله قوله ونعلم أن ما جاء به الرسول حق حتى قلت لأبي عبد الله ينزل الله إلى سماء الدنيا قال قلت نزوله بعلمه بماذا ، </w:t>
      </w:r>
      <w:r>
        <w:rPr>
          <w:rFonts w:hint="cs"/>
          <w:b/>
          <w:bCs/>
          <w:rtl/>
        </w:rPr>
        <w:t>فقال لي اسكت عن هذا مالك ولهذا امض الحديث على ما روي   بلا كيف  ولاحد  قال الله عز وجل ولا تضربوا لله الأمثال ، ينزل كيف يشاء بعلمه وقدرته وعظمته أحاط بكل شيء علما لا يبلغ قدره واصف ولا ينأى عنه هرب هارب</w:t>
      </w:r>
      <w:r>
        <w:rPr>
          <w:rFonts w:hint="cs"/>
          <w:b/>
          <w:rtl/>
        </w:rPr>
        <w:t xml:space="preserve"> "  [اعتقاد أهل السنة ج 3 ص 453] أهـ  ،  </w:t>
      </w:r>
      <w:r>
        <w:rPr>
          <w:rFonts w:hint="cs"/>
          <w:b/>
          <w:bCs/>
          <w:rtl/>
        </w:rPr>
        <w:t xml:space="preserve">وجاء فيه أيضا : </w:t>
      </w:r>
      <w:r>
        <w:rPr>
          <w:rFonts w:hint="cs"/>
          <w:b/>
          <w:rtl/>
        </w:rPr>
        <w:t xml:space="preserve">سمعت أبا محمد الحسن بن عثمان بن جابر يقول سمعت أبا نصر أحمد بن يعقوب بن زاذان قال : بلغني أن أحمد بن حنبل قرأ عليه رجل وما قدروا الله حق قدره والأرض جميعا قبضته يوم القيامة والسموات مطويات بيمينه قال ثم أومأ بيده ، </w:t>
      </w:r>
      <w:r>
        <w:rPr>
          <w:rFonts w:hint="cs"/>
          <w:b/>
          <w:bCs/>
          <w:rtl/>
        </w:rPr>
        <w:t>فقال له أحمد قطعها الله قطعها الله قطعها الله ثم حرد وقام</w:t>
      </w:r>
      <w:r>
        <w:rPr>
          <w:rFonts w:hint="cs"/>
          <w:b/>
          <w:rtl/>
        </w:rPr>
        <w:t xml:space="preserve"> ، أخبرنا أحمد بن محمد بن حفص قال ثنا محمد بن أحمد بن سلمة قال ثنا أبو محمد سهل بن عثمان بن سعيد بن حكيم السلمي قال سمعت أبا إسحاق إبراهيم بن المهدي بن يونس يقول سمعت أبا سليمان داود بن طلحة سمعت عبد الله بن أبي حنيفة الدوسي يقول     </w:t>
      </w:r>
      <w:r>
        <w:rPr>
          <w:rFonts w:hint="cs"/>
          <w:b/>
          <w:bCs/>
          <w:rtl/>
        </w:rPr>
        <w:t xml:space="preserve">سمعت محمد بن الحسن يقول اتفق الفقهاء كلهم من المشرق إلى المغرب على الإيمان بالقرآن والأحاديث التي جاء بها الثقات عن رسول الله صلى الله عليه وسلم في صفة الرب عز وجل من غير تغيير ولا وصف ولا تشبيه ، </w:t>
      </w:r>
      <w:r>
        <w:rPr>
          <w:rFonts w:hint="cs"/>
          <w:b/>
          <w:bCs/>
          <w:rtl/>
        </w:rPr>
        <w:lastRenderedPageBreak/>
        <w:t>فمن فسر اليوم شيئا من ذلك فقد خرج مما كان عليه النبي صلى الله عليه وسلم والجماعة فإنهم لم يصفوا ولم يفسروا ولكن أفتوا بما في الكتاب والسنة ثم سكتوا ، وكل ما جاء في القرآن أو صح عن المصطفى عليه السلام من صفات الرحمن وجب الإيمان به وتلقيه بالتسليم والقبول وترك التعرض له</w:t>
      </w:r>
      <w:r>
        <w:rPr>
          <w:rFonts w:hint="cs"/>
          <w:b/>
          <w:rtl/>
        </w:rPr>
        <w:t xml:space="preserve"> "[ اعتقاد أهل السنة ج: 3 ص: 432] أهـ  ، </w:t>
      </w:r>
      <w:r>
        <w:rPr>
          <w:rFonts w:hint="cs"/>
          <w:b/>
          <w:bCs/>
          <w:rtl/>
        </w:rPr>
        <w:t>وجاء فيه أيضا :</w:t>
      </w:r>
      <w:r>
        <w:rPr>
          <w:rFonts w:hint="cs"/>
          <w:b/>
          <w:rtl/>
        </w:rPr>
        <w:t xml:space="preserve">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سمعت شداد بن </w:t>
      </w:r>
      <w:r>
        <w:rPr>
          <w:rFonts w:hint="cs"/>
          <w:b/>
          <w:bCs/>
          <w:rtl/>
        </w:rPr>
        <w:t>حكيم ،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Pr>
          <w:rFonts w:hint="cs"/>
          <w:b/>
          <w:rtl/>
        </w:rPr>
        <w:t xml:space="preserve"> " [اعتقاد أهل السنة ج: 3 ص: 433] أهـ ، </w:t>
      </w:r>
      <w:r>
        <w:rPr>
          <w:rFonts w:hint="cs"/>
          <w:b/>
          <w:bCs/>
          <w:rtl/>
        </w:rPr>
        <w:t>وجاء فيه أيضا :</w:t>
      </w:r>
      <w:r>
        <w:rPr>
          <w:rFonts w:hint="cs"/>
          <w:b/>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 : </w:t>
      </w:r>
      <w:r>
        <w:rPr>
          <w:rFonts w:hint="cs"/>
          <w:b/>
          <w:bCs/>
          <w:rtl/>
        </w:rPr>
        <w:t>سألت الأوزاعي وسفيان الثوري ومالك بن أنس والليث بن سعد عن هذه الأحاديث التي فيها الرؤية فقالوا : أمروها   بلا كيف</w:t>
      </w:r>
      <w:r>
        <w:rPr>
          <w:rFonts w:hint="cs"/>
          <w:b/>
          <w:rtl/>
        </w:rPr>
        <w:t xml:space="preserve"> " [اعتقاد أهل السنة ج 3 ص 5 ، 3] أهـ  ، </w:t>
      </w:r>
      <w:r>
        <w:rPr>
          <w:rFonts w:hint="cs"/>
          <w:b/>
          <w:bCs/>
          <w:rtl/>
        </w:rPr>
        <w:t xml:space="preserve">وجاء فيه أيضا : </w:t>
      </w:r>
      <w:r>
        <w:rPr>
          <w:rFonts w:hint="cs"/>
          <w:b/>
          <w:rtl/>
        </w:rPr>
        <w:t xml:space="preserve">"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 ، والكرسي موضع القدمين ، وأن جهنم لتمتلئ فيضع ربك قدمه فيها وأشباه هذه الأحاديث      </w:t>
      </w:r>
      <w:r>
        <w:rPr>
          <w:rFonts w:hint="cs"/>
          <w:b/>
          <w:bCs/>
          <w:rtl/>
        </w:rPr>
        <w:t>فقال أبو عبيد هذه الأحاديث عندنا حق يرويها الثقات بعضهم عن بعض إلا أنا إذا سئلنا عن تفسيرها ، قلنا ما أدركنا أحدا يفسر منها شيئا ونحن لا نفسر منها شيئا نصدق بها ونسكت</w:t>
      </w:r>
      <w:r>
        <w:rPr>
          <w:rFonts w:hint="cs"/>
          <w:b/>
          <w:rtl/>
        </w:rPr>
        <w:t xml:space="preserve"> " [اعتقاد أهل السنة ج: 3 ص: 526] أهـ  ، </w:t>
      </w:r>
      <w:r>
        <w:rPr>
          <w:rFonts w:hint="cs"/>
          <w:b/>
          <w:bCs/>
          <w:rtl/>
        </w:rPr>
        <w:t xml:space="preserve">وجاء فيه أيضا : </w:t>
      </w:r>
      <w:r>
        <w:rPr>
          <w:rFonts w:hint="cs"/>
          <w:b/>
          <w:rtl/>
        </w:rPr>
        <w:t xml:space="preserve">" وسئل ربيعة بن أبي عبد الرحمن عن قوله { الرحمن على العرش استوى } ، فقال الاستواء معقول والكيف مجهول والإيمان به واجب قال ابن الجراح والله عز وجل لا يحد ...  أخبرنا أحمد بن عبيد قال أخبرنا محمد بن الحسين قال ثنا أحمد بن أبي خيثمة قال ثنا الهيثم بن خارجة قال ثنا الوليد بن مسلم يقول </w:t>
      </w:r>
      <w:r>
        <w:rPr>
          <w:rFonts w:hint="cs"/>
          <w:b/>
          <w:bCs/>
          <w:rtl/>
        </w:rPr>
        <w:t xml:space="preserve">سألت الأوزاعي وسفيان الثوري ومالك بن أنس عن هذه الأحاديث التي فيها ذكر الرؤية ، فقالوا أمروها كما جاءت   بلا كيف </w:t>
      </w:r>
      <w:r>
        <w:rPr>
          <w:rFonts w:hint="cs"/>
          <w:b/>
          <w:rtl/>
        </w:rPr>
        <w:t xml:space="preserve">)) [اعتقاد أهل السنة ج 3 ص 527] أهـ  ،  </w:t>
      </w:r>
      <w:r>
        <w:rPr>
          <w:rFonts w:hint="cs"/>
          <w:b/>
          <w:bCs/>
          <w:rtl/>
        </w:rPr>
        <w:t>( 4 ) مذهب السلف والشافعي وأهل الحديث : قال شيخ محدثي زمانه الإمام  البيهقي</w:t>
      </w:r>
      <w:r>
        <w:rPr>
          <w:rFonts w:hint="cs"/>
          <w:b/>
          <w:rtl/>
        </w:rPr>
        <w:t xml:space="preserve"> : - وهو يوضح مذهب السلف والشافعي وأهل الحديث في الاستواء - " وقوله عز وجل : { وهو معكم أينما كنتم } ،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bCs/>
          <w:rtl/>
        </w:rPr>
        <w:t xml:space="preserve">وقالوا الاستواء على </w:t>
      </w:r>
      <w:r>
        <w:rPr>
          <w:rFonts w:hint="cs"/>
          <w:b/>
          <w:bCs/>
          <w:rtl/>
        </w:rPr>
        <w:lastRenderedPageBreak/>
        <w:t>العرش قد نطق به الكتاب في غير آية ووردت به الأخبار الصحيحة وقبوله من جهة التوقيف واجب والبحث عنه وطلب الكيفية له غير جائز</w:t>
      </w:r>
      <w:r>
        <w:rPr>
          <w:rFonts w:hint="cs"/>
          <w:b/>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
          <w:bCs/>
          <w:rtl/>
        </w:rPr>
        <w:t>مالك بن أنس</w:t>
      </w:r>
      <w:r>
        <w:rPr>
          <w:rFonts w:hint="cs"/>
          <w:b/>
          <w:rtl/>
        </w:rPr>
        <w:t xml:space="preserve"> فجاء رجل فقال يا أبا عبد الله الرحمن على العرش استوى كيف استوى فأطرق مالك رأسه ثم علاه الرحضاء ثم قال : </w:t>
      </w:r>
      <w:r>
        <w:rPr>
          <w:rFonts w:hint="cs"/>
          <w:b/>
          <w:bCs/>
          <w:rtl/>
        </w:rPr>
        <w:t xml:space="preserve">الاستواء غير مجهول والكيف غير معقول والإيمان به واجب والسؤال عنه بدعة </w:t>
      </w:r>
      <w:r>
        <w:rPr>
          <w:rFonts w:hint="cs"/>
          <w:b/>
          <w:rtl/>
        </w:rPr>
        <w:t xml:space="preserve">وما أراك إلا مبتدعا فأمر به أن يخرج </w:t>
      </w:r>
      <w:r>
        <w:rPr>
          <w:rFonts w:hint="cs"/>
          <w:b/>
          <w:bCs/>
          <w:rtl/>
        </w:rPr>
        <w:t>، وعلى مثل هذا درج أكثر علمائنا في مسألة الاستواء وفي مسألة المجيء والإتيان والنزول</w:t>
      </w:r>
      <w:r>
        <w:rPr>
          <w:rFonts w:hint="cs"/>
          <w:b/>
          <w:rtl/>
        </w:rPr>
        <w:t xml:space="preserve"> قال الله عز وجل : { وجاء ربك والملك صفا صفا } ،  وقال : { هل ينظرون إلا أن يأتيهم الله في ظلل من الغمام }   وعن أبي هريرة رضي الله عنه أن رسول الله صلى الله عليه وسلم قال :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Pr>
          <w:rFonts w:hint="cs"/>
          <w:b/>
          <w:bCs/>
          <w:rtl/>
        </w:rPr>
        <w:t>وأصحاب الحديث فيما ورد به الكتاب والسنة من أمثال هذا ولم يتكلم أحد من الصحابة والتابعين في تأويله على قسمين منهم من قبله وآمن به ولم يؤوله ووكل علمه إلى الله ونفى الكيفية والتشبيه عنه ومنهم من قبله وآمن به وحمله على وجه يصح استعماله في اللغة ولا يناقض التوحيد</w:t>
      </w:r>
      <w:r>
        <w:rPr>
          <w:rFonts w:hint="cs"/>
          <w:b/>
          <w:rtl/>
        </w:rPr>
        <w:t xml:space="preserve"> ، وقد ذكرنا هاتين الطريقتين في كتاب الأسماء والصفات في المسائل التي تكلموا فيها من هذا الباب ، </w:t>
      </w:r>
      <w:r>
        <w:rPr>
          <w:rFonts w:hint="cs"/>
          <w:b/>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rtl/>
        </w:rPr>
        <w:t xml:space="preserve"> </w:t>
      </w:r>
      <w:r>
        <w:rPr>
          <w:rFonts w:hint="cs"/>
          <w:b/>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bCs/>
          <w:rtl/>
        </w:rPr>
        <w:t>فقالوا أمروها كما جاءت بلا كيفية</w:t>
      </w:r>
      <w:r>
        <w:rPr>
          <w:rFonts w:hint="cs"/>
          <w:b/>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bCs/>
          <w:rtl/>
        </w:rPr>
        <w:t>فتفسيره تلاوته</w:t>
      </w:r>
      <w:r>
        <w:rPr>
          <w:rFonts w:hint="cs"/>
          <w:b/>
          <w:rtl/>
        </w:rPr>
        <w:t xml:space="preserve"> </w:t>
      </w:r>
      <w:r>
        <w:rPr>
          <w:rFonts w:hint="cs"/>
          <w:b/>
          <w:bCs/>
          <w:rtl/>
        </w:rPr>
        <w:t>والسكوت عليه</w:t>
      </w:r>
      <w:r>
        <w:rPr>
          <w:rFonts w:hint="cs"/>
          <w:b/>
          <w:rtl/>
        </w:rPr>
        <w:t xml:space="preserve"> وإنما أراد به والله أعلم فيما تفسيره يؤدي إلى تكييف وتكييفه يقتضي تشبيهه له بخلقه في أوصاف الحدوث  "[ الاعتقاد للبيهقي ج: 1 ص: 114- 118] أ </w:t>
      </w:r>
      <w:r>
        <w:rPr>
          <w:rFonts w:hint="cs"/>
          <w:b/>
          <w:rtl/>
        </w:rPr>
        <w:lastRenderedPageBreak/>
        <w:t xml:space="preserve">هـ   ، </w:t>
      </w:r>
      <w:r>
        <w:rPr>
          <w:rFonts w:hint="cs"/>
          <w:b/>
          <w:bCs/>
          <w:rtl/>
        </w:rPr>
        <w:t>وقال رحمه الله</w:t>
      </w:r>
      <w:r>
        <w:rPr>
          <w:rFonts w:hint="cs"/>
          <w:b/>
          <w:rtl/>
        </w:rPr>
        <w:t xml:space="preserve"> : " .. عن إسحاق بن موسى الأنباري قال سمعت سفيان بن عيينة يقول ما وصف الله تبارك وتعالى به نفسه في كتابه فقراءته تفسيره ليس لأحد أن يفسره بالعربية ولا بالفارسية  " [الأسماء والصفات للبيهقي ص 314] أهـ  ، </w:t>
      </w:r>
      <w:r>
        <w:rPr>
          <w:rFonts w:hint="cs"/>
          <w:b/>
          <w:bCs/>
          <w:rtl/>
        </w:rPr>
        <w:t>وقال رحمه الله</w:t>
      </w:r>
      <w:r>
        <w:rPr>
          <w:rFonts w:hint="cs"/>
          <w:b/>
          <w:rtl/>
        </w:rPr>
        <w:t xml:space="preserve"> : " أخبرنا محمد بن عبد الله الحافظ قال هذه نسخة الكتاب الذي أملاه الشيخ أبو بكر أحمد بن اسحاق بن أيوب في مذهب أهل السنة فيما جرى بين محمد بن إسحاق بن خزيمة وبين أصحابه فذكرها وذكر فيها</w:t>
      </w:r>
      <w:r>
        <w:rPr>
          <w:b/>
        </w:rPr>
        <w:t xml:space="preserve">    </w:t>
      </w:r>
      <w:r>
        <w:rPr>
          <w:rFonts w:hint="cs"/>
          <w:b/>
          <w:rtl/>
        </w:rPr>
        <w:t xml:space="preserve"> الرحمن على العرش استوى</w:t>
      </w:r>
      <w:r>
        <w:rPr>
          <w:b/>
        </w:rPr>
        <w:t xml:space="preserve">    </w:t>
      </w:r>
      <w:r>
        <w:rPr>
          <w:rFonts w:hint="cs"/>
          <w:b/>
          <w:rtl/>
        </w:rPr>
        <w:t xml:space="preserve"> بلا كيف والآثار عن السلف في هذا كثيرة </w:t>
      </w:r>
      <w:r>
        <w:rPr>
          <w:rFonts w:hint="cs"/>
          <w:b/>
          <w:bCs/>
          <w:rtl/>
        </w:rPr>
        <w:t>وعلى هذه الطريقة يدل مذهب الشافعي رحمه الله تعالى وإليها ذهب أحمد بن حنبل والحسين بن الفضل البجلي ومن المتأخرين أبو سليمان الخطابي</w:t>
      </w:r>
      <w:r>
        <w:rPr>
          <w:rFonts w:hint="cs"/>
          <w:b/>
          <w:rtl/>
        </w:rPr>
        <w:t xml:space="preserve"> " [الأسماء والصفات ص 4 ، 8] أهـ  ،  </w:t>
      </w:r>
      <w:r>
        <w:rPr>
          <w:rFonts w:hint="cs"/>
          <w:b/>
          <w:bCs/>
          <w:rtl/>
        </w:rPr>
        <w:t>وقال البغوي في تفسيره</w:t>
      </w:r>
      <w:r>
        <w:rPr>
          <w:rFonts w:hint="cs"/>
          <w:b/>
          <w:rtl/>
        </w:rPr>
        <w:t xml:space="preserve"> : " بل يداه مبسوطتان ويد الله صفة من صفات ذاته كالسمع والبصر والوجه وقال جل ذكره لما خلقت بيدى وقال النبي صلى الله عليه وسلم كلتا يديه يمين والله أعلم بصفاته فعلى العباد فيها الايمان والتسليم </w:t>
      </w:r>
      <w:r>
        <w:rPr>
          <w:rFonts w:hint="cs"/>
          <w:b/>
          <w:bCs/>
          <w:rtl/>
        </w:rPr>
        <w:t>وقال أئمة السلف من أهل السنة</w:t>
      </w:r>
      <w:r>
        <w:rPr>
          <w:rFonts w:hint="cs"/>
          <w:b/>
          <w:rtl/>
        </w:rPr>
        <w:t xml:space="preserve"> في هذه الصفات   </w:t>
      </w:r>
      <w:r>
        <w:rPr>
          <w:rFonts w:hint="cs"/>
          <w:b/>
          <w:bCs/>
          <w:rtl/>
        </w:rPr>
        <w:t xml:space="preserve">أمروها   كما جاءت بلا كيف" </w:t>
      </w:r>
      <w:r>
        <w:rPr>
          <w:rFonts w:hint="cs"/>
          <w:b/>
          <w:rtl/>
        </w:rPr>
        <w:t xml:space="preserve">[تفسير البغوي ج: 2 ص: 5 ، ] أهـ  ،  </w:t>
      </w:r>
      <w:r>
        <w:rPr>
          <w:rFonts w:hint="cs"/>
          <w:b/>
          <w:bCs/>
          <w:rtl/>
        </w:rPr>
        <w:t>وقال رحمه الله</w:t>
      </w:r>
      <w:r>
        <w:rPr>
          <w:rFonts w:hint="cs"/>
          <w:b/>
          <w:rtl/>
        </w:rPr>
        <w:t xml:space="preserve"> : "  وروي عن سفيان الثوري والأوزاعي والليث بن سعد وسفيان بن عيينة وعبد الله بن المبارك وغيرهم من علماء السنة في هذه الآيات التي جاءت </w:t>
      </w:r>
      <w:r>
        <w:rPr>
          <w:rFonts w:hint="cs"/>
          <w:b/>
          <w:bCs/>
          <w:rtl/>
        </w:rPr>
        <w:t>في الصفات المتشابهات   أمروها   كما جاءت بلا كيف</w:t>
      </w:r>
      <w:r>
        <w:rPr>
          <w:rFonts w:hint="cs"/>
          <w:b/>
          <w:rtl/>
        </w:rPr>
        <w:t xml:space="preserve"> ))[ تفسير البغوي ج: 2 ص: 165] أهـ  ،  </w:t>
      </w:r>
      <w:r>
        <w:rPr>
          <w:rFonts w:hint="cs"/>
          <w:b/>
          <w:bCs/>
          <w:rtl/>
        </w:rPr>
        <w:t>وقال القرطبي في تفسيره</w:t>
      </w:r>
      <w:r>
        <w:rPr>
          <w:rFonts w:hint="cs"/>
          <w:b/>
          <w:rtl/>
        </w:rPr>
        <w:t xml:space="preserve"> : " وقد قيل  إن معنى تربو في كف الرحمن عبارة عن كفة الميزان التي توزن فيها الأعمال فيكون من باب حذف المضاف كأنه قال  فتربو كفة ميزان الرحمن وروي عن مالك والثوري وابن المبارك أنهم قالوا في تأويل هذه  الأحاديث وما شابهها  </w:t>
      </w:r>
      <w:r>
        <w:rPr>
          <w:rFonts w:hint="cs"/>
          <w:b/>
          <w:bCs/>
          <w:rtl/>
        </w:rPr>
        <w:t>أمروها   بلا كيف</w:t>
      </w:r>
      <w:r>
        <w:rPr>
          <w:rFonts w:hint="cs"/>
          <w:b/>
          <w:rtl/>
        </w:rPr>
        <w:t xml:space="preserve"> قاله الترمذي وغيره وهكذا قول أهل العلم من أهل السنة والجماعة )) [تفسير القرطبي ج: 8 ص: 252] أهـ ، </w:t>
      </w:r>
      <w:r>
        <w:rPr>
          <w:rFonts w:hint="cs"/>
          <w:b/>
          <w:bCs/>
          <w:rtl/>
        </w:rPr>
        <w:t>وقال رحمه الله</w:t>
      </w:r>
      <w:r>
        <w:rPr>
          <w:rFonts w:hint="cs"/>
          <w:b/>
          <w:rtl/>
        </w:rPr>
        <w:t xml:space="preserve"> : "  قال بعضهم  </w:t>
      </w:r>
      <w:r>
        <w:rPr>
          <w:rFonts w:hint="cs"/>
          <w:b/>
          <w:bCs/>
          <w:rtl/>
        </w:rPr>
        <w:t>نقرؤها ونؤمن بها ولا نفسرها</w:t>
      </w:r>
      <w:r>
        <w:rPr>
          <w:rFonts w:hint="cs"/>
          <w:b/>
          <w:rtl/>
        </w:rPr>
        <w:t xml:space="preserve"> وذهب إليه كثير من الأئمة وهذا كما روي عن مالك رحمه الله أن رجلا سأله عن قوله تعالى  الرحمن على العرش أستوى قال مالك  الأستواء غير مجهول والكيف غير معقول والإيمان به واجب   والسؤال عنه بدعة " [تفسير القرطبي ج: 1 ص: 254] أهـ  ،  </w:t>
      </w:r>
      <w:r>
        <w:rPr>
          <w:rFonts w:hint="cs"/>
          <w:b/>
          <w:bCs/>
          <w:rtl/>
        </w:rPr>
        <w:t xml:space="preserve">( 5 ) الإمام الشافعي ومذهب السلف : جاء في طبقات الشافعية الكبرى للإمام السبكي : </w:t>
      </w:r>
      <w:r>
        <w:rPr>
          <w:rFonts w:hint="cs"/>
          <w:b/>
          <w:rtl/>
        </w:rPr>
        <w:t xml:space="preserve">" </w:t>
      </w:r>
      <w:r>
        <w:rPr>
          <w:rFonts w:hint="cs"/>
          <w:b/>
          <w:bCs/>
          <w:rtl/>
        </w:rPr>
        <w:t>وسئل الشافعي رضي الله عنه عن صفات الله فقال</w:t>
      </w:r>
      <w:r>
        <w:rPr>
          <w:rFonts w:hint="cs"/>
          <w:b/>
          <w:rtl/>
        </w:rPr>
        <w:t xml:space="preserve"> : حرام على العقول أن تمثل الله تعالى وعلى الأوهام أن تحد وعلى الظنون أن تقطع وعلى النفوس أن تفكر وعلى الضمائر أن تعمق وعلى الخواطر أن تحيط إلا ما وصف به نفسه على لسان نبيه   ومن تقصى وفتش وبحث وجد أن الصحابة رضي الله عنهم والتابعين والصدر الأول لم يكن دأبهم غير الإمساك عن الخوض في هذه الأمور وترك ذكرها في المشاهد ولم يكونوا يدسونها إلى العوام ولا يتكلمون بها على المنابر ولا يوقعون في قلوب الناس منها هواجس كالحريق المشعل وهذا معلوم بالضرورة من سيرهم" </w:t>
      </w:r>
      <w:r>
        <w:rPr>
          <w:rFonts w:hint="cs"/>
          <w:b/>
          <w:rtl/>
          <w:lang w:bidi="ar-KW"/>
        </w:rPr>
        <w:lastRenderedPageBreak/>
        <w:t>[</w:t>
      </w:r>
      <w:r>
        <w:rPr>
          <w:rFonts w:hint="cs"/>
          <w:b/>
          <w:rtl/>
        </w:rPr>
        <w:t xml:space="preserve">طبقات الشافعية الكبرى ج 9 ص 4 ، </w:t>
      </w:r>
      <w:r>
        <w:rPr>
          <w:rFonts w:hint="cs"/>
          <w:b/>
          <w:rtl/>
          <w:lang w:bidi="ar-KW"/>
        </w:rPr>
        <w:t>]</w:t>
      </w:r>
      <w:r>
        <w:rPr>
          <w:rFonts w:hint="cs"/>
          <w:b/>
          <w:rtl/>
        </w:rPr>
        <w:t xml:space="preserve"> أهـ   ،  </w:t>
      </w:r>
      <w:r>
        <w:rPr>
          <w:rFonts w:hint="cs"/>
          <w:b/>
          <w:bCs/>
          <w:rtl/>
        </w:rPr>
        <w:t xml:space="preserve">( 6 ) الإمام أحمد ومذهب السلف : جاء في كتاب عقيدة الإمام أحمد بن حنبل : </w:t>
      </w:r>
      <w:r>
        <w:rPr>
          <w:rFonts w:hint="cs"/>
          <w:b/>
          <w:rtl/>
        </w:rPr>
        <w:t>(( نص اعتقاد الإمام أحمد بن حنبل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رضي الله عنه والذي كان يذهب إليه   مجمل الاعتقاد [العقيدة ج: 1 ص: 10 1 ]...</w:t>
      </w:r>
      <w:r>
        <w:rPr>
          <w:rFonts w:hint="cs"/>
          <w:b/>
          <w:bCs/>
          <w:rtl/>
        </w:rPr>
        <w:t xml:space="preserve"> وسئل قبل موته بيوم عن أحاديث الصفات فقال تمر كما جاءت ويؤمن بها ولا يرد منها شيء إذا كانت بأسانيد صحاح ولا يوصف الله بأكثر مما وصف به نفسه بلا حد ولا غاية     ليس كمثله شيء وهو السميع البصير " </w:t>
      </w:r>
      <w:r>
        <w:rPr>
          <w:rFonts w:hint="cs"/>
          <w:b/>
          <w:rtl/>
        </w:rPr>
        <w:t>[العقيدة ج: 1 ص: 127] أهـ</w:t>
      </w:r>
      <w:r>
        <w:rPr>
          <w:rFonts w:hint="cs"/>
          <w:b/>
          <w:bCs/>
          <w:rtl/>
        </w:rPr>
        <w:t xml:space="preserve"> ، </w:t>
      </w:r>
      <w:r>
        <w:rPr>
          <w:rFonts w:hint="cs"/>
          <w:b/>
          <w:rtl/>
        </w:rPr>
        <w:t xml:space="preserve">ونفس النص السابق جاء في كتاب اعتقاد الإمام المبجل ابن حنبل ، " </w:t>
      </w:r>
      <w:r>
        <w:rPr>
          <w:rFonts w:hint="cs"/>
          <w:b/>
        </w:rPr>
        <w:t xml:space="preserve"> </w:t>
      </w:r>
      <w:r>
        <w:rPr>
          <w:rFonts w:hint="cs"/>
          <w:b/>
          <w:rtl/>
        </w:rPr>
        <w:t xml:space="preserve">وسئل قبل موته بيوم عن احاديث الصفات فقال تمر كما جاءت ويؤمن بها ولا يرد منه شيء إذا كانت بأسانيد صحاح ولا يوصف الله بأكثر مما وصف به نفسه بلا </w:t>
      </w:r>
      <w:r>
        <w:rPr>
          <w:b/>
        </w:rPr>
        <w:t xml:space="preserve">  </w:t>
      </w:r>
      <w:r>
        <w:rPr>
          <w:rFonts w:hint="cs"/>
          <w:b/>
          <w:rtl/>
        </w:rPr>
        <w:t xml:space="preserve">حد </w:t>
      </w:r>
      <w:r>
        <w:rPr>
          <w:b/>
        </w:rPr>
        <w:t xml:space="preserve">  </w:t>
      </w:r>
      <w:r>
        <w:rPr>
          <w:rFonts w:hint="cs"/>
          <w:b/>
          <w:rtl/>
        </w:rPr>
        <w:t xml:space="preserve">ولا غاية ليس كمثله شيء وهو السميع البصير </w:t>
      </w:r>
      <w:r>
        <w:rPr>
          <w:rFonts w:hint="cs"/>
          <w:b/>
          <w:bCs/>
          <w:rtl/>
        </w:rPr>
        <w:t>ومن تكلم في معناها ابتدع</w:t>
      </w:r>
      <w:r>
        <w:rPr>
          <w:rFonts w:hint="cs"/>
          <w:b/>
          <w:rtl/>
        </w:rPr>
        <w:t xml:space="preserve"> " </w:t>
      </w:r>
      <w:r>
        <w:rPr>
          <w:rFonts w:hint="cs"/>
          <w:b/>
          <w:rtl/>
          <w:lang w:bidi="ar-KW"/>
        </w:rPr>
        <w:t>[</w:t>
      </w:r>
      <w:r>
        <w:rPr>
          <w:rFonts w:hint="cs"/>
          <w:b/>
          <w:rtl/>
        </w:rPr>
        <w:t>اعتقاد الإمام المبجل ابن حنبل ج 1 ص 30 7</w:t>
      </w:r>
      <w:r>
        <w:rPr>
          <w:rFonts w:hint="cs"/>
          <w:b/>
          <w:rtl/>
          <w:lang w:bidi="ar-KW"/>
        </w:rPr>
        <w:t xml:space="preserve">] </w:t>
      </w:r>
      <w:r>
        <w:rPr>
          <w:rFonts w:hint="cs"/>
          <w:b/>
          <w:rtl/>
        </w:rPr>
        <w:t xml:space="preserve"> أهـ </w:t>
      </w:r>
      <w:r>
        <w:rPr>
          <w:rFonts w:hint="cs"/>
          <w:b/>
          <w:rtl/>
          <w:lang w:bidi="ar-KW"/>
        </w:rPr>
        <w:t xml:space="preserve"> ، </w:t>
      </w:r>
      <w:r>
        <w:rPr>
          <w:rFonts w:hint="cs"/>
          <w:b/>
          <w:bCs/>
          <w:rtl/>
        </w:rPr>
        <w:t xml:space="preserve">  ( 7 ) مذهب السلف الإمساك مع اعتقاد التنزيه : قال ابن كثير في تفسيره</w:t>
      </w:r>
      <w:r>
        <w:rPr>
          <w:rFonts w:hint="cs"/>
          <w:b/>
          <w:rtl/>
        </w:rPr>
        <w:t xml:space="preserve"> : " فقوله وهو العلى العظيم كقوله وهو الكبير المتعال وهذه الآيات وما في معناها من الأحاديث الصحاح الأجود فيها طريقة السلف الصالح   </w:t>
      </w:r>
      <w:r>
        <w:rPr>
          <w:rFonts w:hint="cs"/>
          <w:b/>
          <w:bCs/>
          <w:rtl/>
        </w:rPr>
        <w:t>أمروها   كما جاءت من غير تكييف ولا تشبيه</w:t>
      </w:r>
      <w:r>
        <w:rPr>
          <w:rFonts w:hint="cs"/>
          <w:b/>
          <w:rtl/>
        </w:rPr>
        <w:t xml:space="preserve"> " [تفسير ابن كثير ج: 1 ص: 311] أهـ  ، </w:t>
      </w:r>
      <w:r>
        <w:rPr>
          <w:rFonts w:hint="cs"/>
          <w:b/>
          <w:bCs/>
          <w:rtl/>
        </w:rPr>
        <w:t xml:space="preserve">وقال الزركشي في البرهان : " </w:t>
      </w:r>
      <w:r>
        <w:rPr>
          <w:rFonts w:hint="cs"/>
          <w:b/>
          <w:rtl/>
        </w:rPr>
        <w:t>فصل في حكم الآيات المتشابهات الواردة في الصفات</w:t>
      </w:r>
      <w:r>
        <w:rPr>
          <w:b/>
        </w:rPr>
        <w:t xml:space="preserve">  </w:t>
      </w:r>
      <w:r>
        <w:rPr>
          <w:rFonts w:hint="cs"/>
          <w:b/>
          <w:rtl/>
        </w:rPr>
        <w:t xml:space="preserve"> وقد اختلف الناس في الوارد منها في الآيات والأحاديث على ثلاث فرق</w:t>
      </w:r>
      <w:r>
        <w:rPr>
          <w:b/>
        </w:rPr>
        <w:t xml:space="preserve">  </w:t>
      </w:r>
      <w:r>
        <w:rPr>
          <w:rFonts w:hint="cs"/>
          <w:b/>
          <w:rtl/>
        </w:rPr>
        <w:t xml:space="preserve"> أحدها أنه لا مدخل للتأويل فيها بل تجري على ظاهرها ولا تؤول شيئا منها وهم المشبهة</w:t>
      </w:r>
      <w:r>
        <w:rPr>
          <w:b/>
        </w:rPr>
        <w:t xml:space="preserve">  </w:t>
      </w:r>
      <w:r>
        <w:rPr>
          <w:b/>
          <w:rtl/>
        </w:rPr>
        <w:t xml:space="preserve"> </w:t>
      </w:r>
      <w:r>
        <w:rPr>
          <w:rFonts w:hint="cs"/>
          <w:b/>
          <w:bCs/>
          <w:rtl/>
        </w:rPr>
        <w:t>والثاني أن لها تأويلا ولكنا نمسك عنه مع تنزيه اعتقادنا عن الشبه والتعطيل ونقول لا يعلمه إلا الله وهو قول السلف</w:t>
      </w:r>
      <w:r>
        <w:rPr>
          <w:b/>
        </w:rPr>
        <w:t xml:space="preserve">  </w:t>
      </w:r>
      <w:r>
        <w:rPr>
          <w:rFonts w:hint="cs"/>
          <w:b/>
          <w:rtl/>
        </w:rPr>
        <w:t xml:space="preserve"> والثالث أنها مؤولة وأولوها على ما يليق به</w:t>
      </w:r>
      <w:r>
        <w:rPr>
          <w:b/>
        </w:rPr>
        <w:t xml:space="preserve">  </w:t>
      </w:r>
      <w:r>
        <w:rPr>
          <w:rFonts w:hint="cs"/>
          <w:b/>
          <w:rtl/>
        </w:rPr>
        <w:t xml:space="preserve"> والأول باطل والأخيران منقولان عن الصحابة </w:t>
      </w:r>
      <w:r>
        <w:rPr>
          <w:rFonts w:hint="cs"/>
          <w:b/>
          <w:bCs/>
          <w:rtl/>
        </w:rPr>
        <w:t xml:space="preserve">فنقل الإمساك عن أم سلمة </w:t>
      </w:r>
      <w:r>
        <w:rPr>
          <w:rFonts w:hint="cs"/>
          <w:b/>
          <w:rtl/>
        </w:rPr>
        <w:t xml:space="preserve">أنها سئلت عن الاستواء فقالت الاستواء معلوم والكيف مجهول والإيمان به واجب والسؤال عنه بدعة وكذلك </w:t>
      </w:r>
      <w:r>
        <w:rPr>
          <w:rFonts w:hint="cs"/>
          <w:b/>
          <w:bCs/>
          <w:rtl/>
        </w:rPr>
        <w:t>سئل عنه مالك</w:t>
      </w:r>
      <w:r>
        <w:rPr>
          <w:rFonts w:hint="cs"/>
          <w:b/>
          <w:rtl/>
        </w:rPr>
        <w:t xml:space="preserve"> فأجاب بما قالته أم سلمة إلا أنه زاد فيها أن من عاد إلى هذا السؤال عنه أضرب عنقه وكذلك سئل سفيان الثوري فقال أفهم من قوله ( الرحمن على العرش استوى ) ما أفهم من قوله ( ثم استوى إلى السماء ) </w:t>
      </w:r>
      <w:r>
        <w:rPr>
          <w:rFonts w:hint="cs"/>
          <w:b/>
          <w:bCs/>
          <w:rtl/>
        </w:rPr>
        <w:t>وسئل الأوزاعي</w:t>
      </w:r>
      <w:r>
        <w:rPr>
          <w:rFonts w:hint="cs"/>
          <w:b/>
          <w:rtl/>
        </w:rPr>
        <w:t xml:space="preserve"> عن تفسير هذه الآية فقال ( الرحمن على العرش استوى )كما قال وإني لأراك ضالا </w:t>
      </w:r>
      <w:r>
        <w:rPr>
          <w:rFonts w:hint="cs"/>
          <w:b/>
          <w:bCs/>
          <w:rtl/>
        </w:rPr>
        <w:t>وسئل ابن راهويه</w:t>
      </w:r>
      <w:r>
        <w:rPr>
          <w:rFonts w:hint="cs"/>
          <w:b/>
          <w:rtl/>
        </w:rPr>
        <w:t xml:space="preserve"> عن الاستواء أقائم هو أم قاعد فقال لا يمل القيام حتى يقعد ولا يمل القعود حتى يقوم وأنت إلى هذا السؤال أحوج  </w:t>
      </w:r>
      <w:r>
        <w:rPr>
          <w:rFonts w:hint="cs"/>
          <w:b/>
        </w:rPr>
        <w:t xml:space="preserve"> </w:t>
      </w:r>
      <w:r>
        <w:rPr>
          <w:rFonts w:hint="cs"/>
          <w:b/>
          <w:bCs/>
          <w:rtl/>
        </w:rPr>
        <w:t xml:space="preserve">قال الشيخ أبو عمرو بن الصلاح </w:t>
      </w:r>
      <w:r>
        <w:rPr>
          <w:rFonts w:hint="cs"/>
          <w:b/>
          <w:bCs/>
          <w:rtl/>
        </w:rPr>
        <w:lastRenderedPageBreak/>
        <w:t xml:space="preserve">: وعلى هذه الطريقة مضى صدر الأمة وسادتها " </w:t>
      </w:r>
      <w:r>
        <w:rPr>
          <w:rFonts w:hint="cs"/>
          <w:b/>
          <w:rtl/>
          <w:lang w:bidi="ar-KW"/>
        </w:rPr>
        <w:t>[</w:t>
      </w:r>
      <w:r>
        <w:rPr>
          <w:rFonts w:hint="cs"/>
          <w:b/>
          <w:rtl/>
        </w:rPr>
        <w:t>البرهان في علوم القرآن ج: 2 ص: 78</w:t>
      </w:r>
      <w:r>
        <w:rPr>
          <w:rFonts w:hint="cs"/>
          <w:b/>
          <w:rtl/>
          <w:lang w:bidi="ar-KW"/>
        </w:rPr>
        <w:t>]</w:t>
      </w:r>
      <w:r>
        <w:rPr>
          <w:rFonts w:hint="cs"/>
          <w:b/>
          <w:rtl/>
        </w:rPr>
        <w:t xml:space="preserve"> أهـ   ،  </w:t>
      </w:r>
      <w:r>
        <w:rPr>
          <w:rFonts w:hint="cs"/>
          <w:b/>
          <w:bCs/>
          <w:rtl/>
        </w:rPr>
        <w:t>وقال الحافظ ابن حجر في الفتح</w:t>
      </w:r>
      <w:r>
        <w:rPr>
          <w:rFonts w:hint="cs"/>
          <w:b/>
          <w:rtl/>
        </w:rPr>
        <w:t xml:space="preserve"> : "  وأسند البيهقي بسند صحيح عن احمد بن أبي الحواري </w:t>
      </w:r>
      <w:r>
        <w:rPr>
          <w:rFonts w:hint="cs"/>
          <w:b/>
          <w:bCs/>
          <w:rtl/>
        </w:rPr>
        <w:t>عن سفيان بن عيينة</w:t>
      </w:r>
      <w:r>
        <w:rPr>
          <w:rFonts w:hint="cs"/>
          <w:b/>
          <w:rtl/>
        </w:rPr>
        <w:t xml:space="preserve"> قال </w:t>
      </w:r>
      <w:r>
        <w:rPr>
          <w:rFonts w:hint="cs"/>
          <w:b/>
          <w:bCs/>
          <w:rtl/>
        </w:rPr>
        <w:t xml:space="preserve">كل ما وصف الله به نفسه في كتابه فتفسيره تلاوته والسكوت عنه " </w:t>
      </w:r>
      <w:r>
        <w:rPr>
          <w:rFonts w:hint="cs"/>
          <w:b/>
          <w:rtl/>
        </w:rPr>
        <w:t xml:space="preserve"> [فتح الباري ج13 ص 4 ، 7] أهـ  ، </w:t>
      </w:r>
      <w:r>
        <w:rPr>
          <w:rFonts w:hint="cs"/>
          <w:b/>
          <w:bCs/>
          <w:rtl/>
        </w:rPr>
        <w:t xml:space="preserve">وقال القرطبي في تفسيره </w:t>
      </w:r>
      <w:r>
        <w:rPr>
          <w:rFonts w:hint="cs"/>
          <w:b/>
          <w:rtl/>
        </w:rPr>
        <w:t xml:space="preserve">:  " قال بعضهم  </w:t>
      </w:r>
      <w:r>
        <w:rPr>
          <w:rFonts w:hint="cs"/>
          <w:b/>
          <w:bCs/>
          <w:rtl/>
        </w:rPr>
        <w:t>نقرؤها ونؤمن بها ولا نفسرها</w:t>
      </w:r>
      <w:r>
        <w:rPr>
          <w:rFonts w:hint="cs"/>
          <w:b/>
          <w:rtl/>
        </w:rPr>
        <w:t xml:space="preserve"> وذهب إليه كثير من الأئمة وهذا كما روي عن مالك رحمه الله أن رجلا سأله عن قوله تعالى  الرحمن على العرش أستوى قال مالك  الأستواء غير مجهول والكيف غير معقول والإيمان به واجب </w:t>
      </w:r>
      <w:r>
        <w:rPr>
          <w:rFonts w:hint="cs"/>
          <w:b/>
        </w:rPr>
        <w:t xml:space="preserve"> </w:t>
      </w:r>
      <w:r>
        <w:rPr>
          <w:rFonts w:hint="cs"/>
          <w:b/>
          <w:rtl/>
        </w:rPr>
        <w:t xml:space="preserve"> والسؤال عنه بدعة" [تفسير القرطبي ج 1 ص254] أهـ  ،  </w:t>
      </w:r>
      <w:r>
        <w:rPr>
          <w:rFonts w:hint="cs"/>
          <w:b/>
          <w:bCs/>
          <w:rtl/>
        </w:rPr>
        <w:t xml:space="preserve">وقال الزرقاني في شرحه على موطأ مالك : </w:t>
      </w:r>
      <w:r>
        <w:rPr>
          <w:b/>
          <w:bCs/>
        </w:rPr>
        <w:t>"</w:t>
      </w:r>
      <w:r>
        <w:rPr>
          <w:b/>
          <w:bCs/>
          <w:rtl/>
        </w:rPr>
        <w:t xml:space="preserve"> </w:t>
      </w:r>
      <w:r>
        <w:rPr>
          <w:b/>
        </w:rPr>
        <w:t xml:space="preserve"> </w:t>
      </w:r>
      <w:r>
        <w:rPr>
          <w:rFonts w:hint="cs"/>
          <w:b/>
          <w:rtl/>
        </w:rPr>
        <w:t xml:space="preserve">وعن أبي سلمة بن عبد الرحمن بن عوف القرشي الزهري عن أبي هريرة أن رسول الله قال : </w:t>
      </w:r>
      <w:r>
        <w:rPr>
          <w:b/>
        </w:rPr>
        <w:t xml:space="preserve">( </w:t>
      </w:r>
      <w:r>
        <w:rPr>
          <w:rFonts w:hint="cs"/>
          <w:b/>
          <w:rtl/>
        </w:rPr>
        <w:t xml:space="preserve">ينزل ربنا ) اختلف فيه </w:t>
      </w:r>
      <w:r>
        <w:rPr>
          <w:rFonts w:hint="cs"/>
          <w:b/>
          <w:bCs/>
          <w:rtl/>
        </w:rPr>
        <w:t>فالراسخون في العلم يقولون آمنا به كل من عند ربنا على طريق الإجمال منزهين لله تعالى عن الكيفية والتشبيه</w:t>
      </w:r>
      <w:r>
        <w:rPr>
          <w:b/>
          <w:bCs/>
        </w:rPr>
        <w:t xml:space="preserve">      </w:t>
      </w:r>
      <w:r>
        <w:rPr>
          <w:rFonts w:hint="cs"/>
          <w:b/>
          <w:bCs/>
          <w:rtl/>
        </w:rPr>
        <w:t xml:space="preserve">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 </w:t>
      </w:r>
      <w:r>
        <w:rPr>
          <w:b/>
          <w:bCs/>
        </w:rPr>
        <w:t>"</w:t>
      </w:r>
      <w:r>
        <w:rPr>
          <w:b/>
          <w:rtl/>
        </w:rPr>
        <w:t xml:space="preserve"> </w:t>
      </w:r>
      <w:r>
        <w:rPr>
          <w:rFonts w:hint="cs"/>
          <w:b/>
          <w:rtl/>
        </w:rPr>
        <w:t xml:space="preserve">[شرح الزرقاني ج 2 ص49] أهـ   ،  ( 8 ) </w:t>
      </w:r>
      <w:r>
        <w:rPr>
          <w:rFonts w:hint="cs"/>
          <w:b/>
          <w:bCs/>
          <w:rtl/>
        </w:rPr>
        <w:t>قال الإمام السيوطي في الإتقان : " فصل : من المتشابه آيات الصفات</w:t>
      </w:r>
      <w:r>
        <w:rPr>
          <w:rFonts w:hint="cs"/>
          <w:b/>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والإستواء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والإستواء غير مجهول والإيمان به واجب والسؤال عنه بدعة  ، وأخرج البيهقي عنه أنه قال هو كما وصف نفسه ولا يقال كيف وكيف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w:t>
      </w:r>
      <w:r>
        <w:rPr>
          <w:rFonts w:hint="cs"/>
          <w:b/>
          <w:rtl/>
        </w:rPr>
        <w:lastRenderedPageBreak/>
        <w:t xml:space="preserve">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[الإتقان ج: 2 ص:12- 15] أهـ  ، </w:t>
      </w:r>
      <w:r>
        <w:rPr>
          <w:rFonts w:hint="cs"/>
          <w:b/>
          <w:bCs/>
          <w:rtl/>
        </w:rPr>
        <w:t xml:space="preserve">وقال في الدر المنثور : " </w:t>
      </w:r>
      <w:r>
        <w:rPr>
          <w:rFonts w:hint="cs"/>
          <w:b/>
          <w:rtl/>
        </w:rPr>
        <w:t xml:space="preserve">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[الدر المنثور ج: 3 ص: 473] أهـ ، </w:t>
      </w:r>
      <w:r>
        <w:rPr>
          <w:rFonts w:hint="cs"/>
          <w:b/>
          <w:bCs/>
          <w:rtl/>
        </w:rPr>
        <w:t>وقال رحمه الله</w:t>
      </w:r>
      <w:r>
        <w:rPr>
          <w:rFonts w:hint="cs"/>
          <w:b/>
          <w:rtl/>
        </w:rPr>
        <w:t xml:space="preserve"> : "  وأخرج البيهقي عن سفيان بن عيينة رضي الله عنه قال  ما وصف الله تبارك به نفسه في كتابه فقراءته تفسيره ليس لأحد أن يفسره بالعربية ولا بالفارسية )) [الدر المنثور ج 4 ص 418] أهـ  ، </w:t>
      </w:r>
      <w:r>
        <w:rPr>
          <w:rFonts w:hint="cs"/>
          <w:b/>
          <w:bCs/>
          <w:rtl/>
        </w:rPr>
        <w:t>وقال رحمه الله</w:t>
      </w:r>
      <w:r>
        <w:rPr>
          <w:rFonts w:hint="cs"/>
          <w:b/>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[الدر المنثور ج 7 ص 248] أهـ  ،   </w:t>
      </w:r>
      <w:r>
        <w:rPr>
          <w:rFonts w:hint="cs"/>
          <w:b/>
          <w:bCs/>
          <w:rtl/>
        </w:rPr>
        <w:t>( 9 ) قال مرعي بن يوسف الكرمي المقدسي</w:t>
      </w:r>
      <w:r>
        <w:rPr>
          <w:rFonts w:hint="cs"/>
          <w:b/>
          <w:rtl/>
        </w:rPr>
        <w:t xml:space="preserve"> ( ت 10 </w:t>
      </w:r>
      <w:r>
        <w:rPr>
          <w:b/>
        </w:rPr>
        <w:t>33</w:t>
      </w:r>
      <w:r>
        <w:rPr>
          <w:rFonts w:hint="cs"/>
          <w:b/>
          <w:rtl/>
        </w:rPr>
        <w:t>هـ )في كتابه أقاويل الثقات في تأويل الأسماء والصفات والآيات المحكمات والمشتبهات</w:t>
      </w:r>
      <w:r>
        <w:rPr>
          <w:rFonts w:hint="cs"/>
          <w:b/>
          <w:rtl/>
          <w:lang w:bidi="ar-KW"/>
        </w:rPr>
        <w:t xml:space="preserve"> : </w:t>
      </w:r>
      <w:r>
        <w:rPr>
          <w:rFonts w:hint="cs"/>
          <w:b/>
          <w:rtl/>
        </w:rPr>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bCs/>
          <w:rtl/>
        </w:rPr>
        <w:t>ومتشابه لا يعلمه إلا الله ومن ادعى علمه سوى الله فهو كاذب</w:t>
      </w:r>
      <w:r>
        <w:rPr>
          <w:rFonts w:hint="cs"/>
          <w:b/>
          <w:rtl/>
        </w:rPr>
        <w:t xml:space="preserve"> 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وروى أيضا عن عائشة رضي الله عنها قالت </w:t>
      </w:r>
      <w:r>
        <w:rPr>
          <w:rFonts w:hint="cs"/>
          <w:b/>
          <w:bCs/>
          <w:rtl/>
        </w:rPr>
        <w:t>كان رسوخهم في العلم أن آمنوا بمتشابهه ولا يعلمونه</w:t>
      </w:r>
      <w:r>
        <w:rPr>
          <w:rFonts w:hint="cs"/>
          <w:b/>
          <w:rtl/>
        </w:rPr>
        <w:t xml:space="preserve"> )) [أقاويل الثقات ج 1 ص57ـ 58] أهـ ، </w:t>
      </w:r>
      <w:r>
        <w:rPr>
          <w:rFonts w:hint="cs"/>
          <w:b/>
          <w:bCs/>
          <w:rtl/>
        </w:rPr>
        <w:t xml:space="preserve">إلى أن قال رحمه الله : </w:t>
      </w:r>
      <w:r>
        <w:rPr>
          <w:rFonts w:hint="cs"/>
          <w:b/>
          <w:rtl/>
        </w:rPr>
        <w:t xml:space="preserve">" إذا تقرر هذا فاعلم أن من المتشابهات آيات الصفات التي التأويل فيها بعيد </w:t>
      </w:r>
      <w:r>
        <w:rPr>
          <w:rFonts w:hint="cs"/>
          <w:b/>
          <w:bCs/>
          <w:rtl/>
        </w:rPr>
        <w:t xml:space="preserve">فلا تؤول ولا تفسر </w:t>
      </w:r>
      <w:r>
        <w:rPr>
          <w:rFonts w:hint="cs"/>
          <w:b/>
          <w:rtl/>
        </w:rPr>
        <w:t xml:space="preserve"> ، وجمهور أهل السنة منهم السلف وأهل الحديث على الإيمان بها </w:t>
      </w:r>
      <w:r>
        <w:rPr>
          <w:rFonts w:hint="cs"/>
          <w:b/>
          <w:bCs/>
          <w:rtl/>
        </w:rPr>
        <w:t>وتفويض معناها المراد منها إلى الله تعالى ولا نفسرها مع تنزيهنا له عن حقيقتها</w:t>
      </w:r>
      <w:r>
        <w:rPr>
          <w:rFonts w:hint="cs"/>
          <w:b/>
          <w:rtl/>
        </w:rPr>
        <w:t xml:space="preserve"> فقد روى الإمام اللالكائي الحافظ عن محمد بن الحسن قال اتفق الفقهاء كلهم من المشرق إلى المغرب على الإيمان بالصفات من غير تفسير ولا تشبيه ..</w:t>
      </w:r>
      <w:r>
        <w:rPr>
          <w:rFonts w:hint="cs"/>
          <w:b/>
          <w:bCs/>
          <w:rtl/>
        </w:rPr>
        <w:t xml:space="preserve">  وقال الإمام الترمذي</w:t>
      </w:r>
      <w:r>
        <w:rPr>
          <w:rFonts w:hint="cs"/>
          <w:b/>
          <w:rtl/>
        </w:rPr>
        <w:t xml:space="preserve"> في الكلام على حديث الرؤية المذهب في هذا عند أهل العلم من الأئمة مثل سفيان الثوري وابن المبارك ومالك وابن عيينة ووكيع وغيرهم </w:t>
      </w:r>
      <w:r>
        <w:rPr>
          <w:rFonts w:hint="cs"/>
          <w:b/>
          <w:bCs/>
          <w:rtl/>
        </w:rPr>
        <w:t>أنهم قالوا نروي هذه الأحاديث كما جاءت ونؤمن بها ولا يقال كيف ولا نفسر ولا نتوهم</w:t>
      </w:r>
      <w:r>
        <w:rPr>
          <w:rFonts w:hint="cs"/>
          <w:b/>
          <w:rtl/>
        </w:rPr>
        <w:t xml:space="preserve"> ..</w:t>
      </w:r>
      <w:r>
        <w:rPr>
          <w:rFonts w:hint="cs"/>
          <w:b/>
          <w:bCs/>
          <w:rtl/>
        </w:rPr>
        <w:t xml:space="preserve">  </w:t>
      </w:r>
      <w:r>
        <w:rPr>
          <w:rFonts w:hint="cs"/>
          <w:b/>
          <w:rtl/>
        </w:rPr>
        <w:t xml:space="preserve"> </w:t>
      </w:r>
      <w:r>
        <w:rPr>
          <w:rFonts w:hint="cs"/>
          <w:b/>
          <w:bCs/>
          <w:rtl/>
        </w:rPr>
        <w:t xml:space="preserve">قال ابن عباس: ( هذا من </w:t>
      </w:r>
      <w:r>
        <w:rPr>
          <w:rFonts w:hint="cs"/>
          <w:b/>
          <w:bCs/>
          <w:rtl/>
        </w:rPr>
        <w:lastRenderedPageBreak/>
        <w:t>المكتوم الذي لا يفسر)</w:t>
      </w:r>
      <w:r>
        <w:rPr>
          <w:rFonts w:hint="cs"/>
          <w:b/>
          <w:rtl/>
        </w:rPr>
        <w:t xml:space="preserve"> فالأولى في هذه الآية وما شاكلها أن يؤمن الإنسان بظاهرها </w:t>
      </w:r>
      <w:r>
        <w:rPr>
          <w:rFonts w:hint="cs"/>
          <w:b/>
          <w:bCs/>
          <w:rtl/>
        </w:rPr>
        <w:t>ويكل علمها إلى الله تعالى</w:t>
      </w:r>
      <w:r>
        <w:rPr>
          <w:rFonts w:hint="cs"/>
          <w:b/>
          <w:rtl/>
        </w:rPr>
        <w:t xml:space="preserve"> وعلى ذلك مضت أئمة السلف  ،  وكان الزهري ومالك والأوزاعي وسفيان الثوري والليث بن سعد وابن المبارك وأحمد بن حنبل وإسحاق يقولون في هذه الآية وأمثالها </w:t>
      </w:r>
      <w:r>
        <w:rPr>
          <w:rFonts w:hint="cs"/>
          <w:b/>
          <w:bCs/>
          <w:rtl/>
        </w:rPr>
        <w:t>أمروها كما جاءت</w:t>
      </w:r>
      <w:r>
        <w:rPr>
          <w:rFonts w:hint="cs"/>
          <w:b/>
          <w:rtl/>
        </w:rPr>
        <w:t xml:space="preserve"> وقال سفيان بن عيينة وناهيك به كل ما وصف الله به نفسه في كتابه </w:t>
      </w:r>
      <w:r>
        <w:rPr>
          <w:rFonts w:hint="cs"/>
          <w:b/>
          <w:bCs/>
          <w:rtl/>
        </w:rPr>
        <w:t>فتفسيره قراءته والسكوت عنه ليس لأحد أن يفسره إلا الله ورسوله</w:t>
      </w:r>
      <w:r>
        <w:rPr>
          <w:rFonts w:hint="cs"/>
          <w:b/>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
          <w:bCs/>
          <w:rtl/>
        </w:rPr>
        <w:t>وتفويض علمه إلى الله تعالى</w:t>
      </w:r>
      <w:r>
        <w:rPr>
          <w:rFonts w:hint="cs"/>
          <w:b/>
          <w:rtl/>
        </w:rPr>
        <w:t xml:space="preserve"> " [أقاويل الثقات ج 1 ص 6 ، - 62 ] أهـ  ،  </w:t>
      </w:r>
      <w:r>
        <w:rPr>
          <w:rFonts w:hint="cs"/>
          <w:b/>
          <w:bCs/>
          <w:rtl/>
        </w:rPr>
        <w:t xml:space="preserve">وقال رحمه الله : </w:t>
      </w:r>
      <w:r>
        <w:rPr>
          <w:rFonts w:hint="cs"/>
          <w:b/>
          <w:rtl/>
        </w:rPr>
        <w:t xml:space="preserve">" قال الحافظ السيوطي في كتابه الإتقان من المتشابه آيات الصفات ولابن اللبان فيها تصنيف مفرد نحو     الرحمن على العرش استوى     طه 5     كل شيء هالك إلا وجهه     القصص 88     ويبقى وجه ربك     الرحمن 27     ولتصنع على عيني     طه 39     يد الله فوق أيديهم     الفتح 10      لما خلقت بيدي     ص 75     والسموات مطويات بيمينه    الزمر 67      </w:t>
      </w:r>
      <w:r>
        <w:rPr>
          <w:rFonts w:hint="cs"/>
          <w:b/>
          <w:bCs/>
          <w:rtl/>
        </w:rPr>
        <w:t xml:space="preserve">وجمهور أهل السنة منهم السلف وأهل الحديث على الإيمان بها وتفويض معناها المراد منها إلى الله تعالى ولا نفسرها مع تنزيهنا له عن حقيقتها " </w:t>
      </w:r>
      <w:r>
        <w:rPr>
          <w:rFonts w:hint="cs"/>
          <w:b/>
          <w:rtl/>
        </w:rPr>
        <w:t>[أقاويل الثقات ج 1 ص 62]</w:t>
      </w:r>
      <w:r>
        <w:rPr>
          <w:rFonts w:hint="cs"/>
          <w:b/>
          <w:bCs/>
          <w:rtl/>
        </w:rPr>
        <w:t xml:space="preserve"> أهـ</w:t>
      </w:r>
      <w:r>
        <w:rPr>
          <w:rFonts w:hint="cs"/>
          <w:b/>
          <w:bCs/>
          <w:rtl/>
          <w:lang w:bidi="ar-KW"/>
        </w:rPr>
        <w:t xml:space="preserve">    ، </w:t>
      </w:r>
      <w:r>
        <w:rPr>
          <w:rFonts w:hint="cs"/>
          <w:b/>
          <w:bCs/>
          <w:rtl/>
        </w:rPr>
        <w:t xml:space="preserve">وقال رحمه الله : </w:t>
      </w:r>
      <w:r>
        <w:rPr>
          <w:rFonts w:hint="cs"/>
          <w:b/>
          <w:rtl/>
        </w:rPr>
        <w:t xml:space="preserve">" قال الجويني : في الرسالة النظامية الذي نرتضيه رأيا وندين الله تعالى به عقدا هو اتباع سلف الأمة فإنهم درجوا على ترك التعرض لمعانيها ودرك ما فيها وهم صفوة الإسلام وكانوا لا يألون جهدا في ضبط قواعد الملة والتواصي بحفظها وتعليم الناس ما يحتاجون إليه منها فلو كان تأويل هذه الظواهر سائغا لأوشك أن يكون اهتمامهم بها فوق اهتمامهم بفروع الشريعة فإذا انصرم عصرهم وعصر التابعين على الإضراب عن التأويل كان ذلك هو الوجه المتبع </w:t>
      </w:r>
      <w:r>
        <w:rPr>
          <w:rFonts w:hint="cs"/>
          <w:b/>
          <w:bCs/>
          <w:rtl/>
        </w:rPr>
        <w:t xml:space="preserve">فحق على ذي الدين أن يعتقد تنزيه الباري عن صفات المحدثين ولا يخوض في تأويل المشكلات ويكل معناها إلى الرب </w:t>
      </w:r>
      <w:r>
        <w:rPr>
          <w:rFonts w:hint="cs"/>
          <w:b/>
          <w:rtl/>
        </w:rPr>
        <w:t>وقال الإمام ابن الصلاح وعلى هذه الطريقة مضى صدر الأمة وساداتها وإياها اختار أئمة الفقهاء وقاداتها وإليها دعا أئمة الحديث وأعلامه ولا أحد من المتكلمين من أصحابنا يصدف عنها ويأباها انتهى     قلت وهذا القول هو الحق " [أقاويل الثقات ج 1 ص 66] أهـ</w:t>
      </w:r>
      <w:r>
        <w:rPr>
          <w:rFonts w:hint="cs"/>
          <w:b/>
          <w:bCs/>
          <w:rtl/>
        </w:rPr>
        <w:t xml:space="preserve"> وقال رحمه الله : </w:t>
      </w:r>
      <w:r>
        <w:rPr>
          <w:rFonts w:hint="cs"/>
          <w:b/>
          <w:rtl/>
        </w:rPr>
        <w:t xml:space="preserve">" والمناقشة في مثل هذا تطول وتخرج عن المقصود والمقصود إنما هو الإشارة إلى أن كل واحد يدعي أن الحق بيده ويقيم الدليل عليه كما تقدم </w:t>
      </w:r>
      <w:r>
        <w:rPr>
          <w:rFonts w:hint="cs"/>
          <w:b/>
          <w:bCs/>
          <w:rtl/>
        </w:rPr>
        <w:t>فنسكت نحن عن الخوض في ذلك ولا نبحث في تحقيقه فإنه بدعة ونفوض علمه إلى الله تعالى</w:t>
      </w:r>
      <w:r>
        <w:rPr>
          <w:rFonts w:hint="cs"/>
          <w:b/>
          <w:rtl/>
        </w:rPr>
        <w:t xml:space="preserve"> ولا نكفر أحدا من أهل الفرق بما ذهب إليه واعتقده خصوصا مع قيام الشبهة " [أقاويل الثقات ج: 1 ص: 69] أهـ</w:t>
      </w:r>
      <w:r>
        <w:rPr>
          <w:rFonts w:hint="cs"/>
          <w:b/>
          <w:rtl/>
          <w:lang w:bidi="ar-KW"/>
        </w:rPr>
        <w:t xml:space="preserve">  ،  </w:t>
      </w:r>
      <w:r>
        <w:rPr>
          <w:rFonts w:hint="cs"/>
          <w:b/>
          <w:bCs/>
          <w:rtl/>
        </w:rPr>
        <w:t xml:space="preserve">وقال رحمه الله : </w:t>
      </w:r>
      <w:r>
        <w:rPr>
          <w:rFonts w:hint="cs"/>
          <w:b/>
          <w:rtl/>
        </w:rPr>
        <w:t>"  قال القرطبي ..</w:t>
      </w:r>
      <w:r>
        <w:rPr>
          <w:rFonts w:hint="cs"/>
          <w:b/>
          <w:bCs/>
          <w:rtl/>
        </w:rPr>
        <w:t>فالسلف لم يفسروا مثال هذا ولم يشتغلوا بتأويله مع إعتقادهم أن الله تعالى غير متبعض ولا ذي حاجة.</w:t>
      </w:r>
      <w:r>
        <w:rPr>
          <w:rFonts w:hint="cs"/>
          <w:b/>
          <w:rtl/>
        </w:rPr>
        <w:t xml:space="preserve">... </w:t>
      </w:r>
      <w:r>
        <w:rPr>
          <w:rFonts w:hint="cs"/>
          <w:b/>
          <w:bCs/>
          <w:rtl/>
        </w:rPr>
        <w:t xml:space="preserve">واعلم أن </w:t>
      </w:r>
      <w:r>
        <w:rPr>
          <w:rFonts w:hint="cs"/>
          <w:b/>
          <w:bCs/>
          <w:rtl/>
        </w:rPr>
        <w:lastRenderedPageBreak/>
        <w:t xml:space="preserve">هذه الأحاديث ونحوها تروى كما جاءت ويفوض معناها إلى الله أو تؤول بما يليق بجلاله سبحانه ولا ترد بمجرد العناد والمكابرة </w:t>
      </w:r>
      <w:r>
        <w:rPr>
          <w:rFonts w:hint="cs"/>
          <w:b/>
          <w:rtl/>
        </w:rPr>
        <w:t xml:space="preserve">" [أقاويل الثقات ج: 1 ص: 118] أهـ  ،  </w:t>
      </w:r>
      <w:r>
        <w:rPr>
          <w:rFonts w:hint="cs"/>
          <w:b/>
          <w:bCs/>
          <w:rtl/>
        </w:rPr>
        <w:t xml:space="preserve">وقال رحمه الله : </w:t>
      </w:r>
      <w:r>
        <w:rPr>
          <w:b/>
        </w:rPr>
        <w:t>"</w:t>
      </w:r>
      <w:r>
        <w:rPr>
          <w:rFonts w:hint="cs"/>
          <w:b/>
          <w:rtl/>
        </w:rPr>
        <w:t xml:space="preserve"> ومن المتشابه الإستواء في قوله تعالى</w:t>
      </w:r>
      <w:r>
        <w:rPr>
          <w:b/>
        </w:rPr>
        <w:t xml:space="preserve">     </w:t>
      </w:r>
      <w:r>
        <w:rPr>
          <w:rFonts w:hint="cs"/>
          <w:b/>
          <w:rtl/>
        </w:rPr>
        <w:t>الرحمن على العرش استوى</w:t>
      </w:r>
      <w:r>
        <w:rPr>
          <w:b/>
        </w:rPr>
        <w:t xml:space="preserve">     </w:t>
      </w:r>
      <w:r>
        <w:rPr>
          <w:rFonts w:hint="cs"/>
          <w:b/>
          <w:rtl/>
        </w:rPr>
        <w:t>وقوله</w:t>
      </w:r>
      <w:r>
        <w:rPr>
          <w:b/>
        </w:rPr>
        <w:t xml:space="preserve">     </w:t>
      </w:r>
      <w:r>
        <w:rPr>
          <w:rFonts w:hint="cs"/>
          <w:b/>
          <w:rtl/>
        </w:rPr>
        <w:t>ثم استوى على العرش</w:t>
      </w:r>
      <w:r>
        <w:rPr>
          <w:b/>
        </w:rPr>
        <w:t xml:space="preserve">     </w:t>
      </w:r>
      <w:r>
        <w:rPr>
          <w:rFonts w:hint="cs"/>
          <w:b/>
          <w:rtl/>
        </w:rPr>
        <w:t xml:space="preserve">الأعراف </w:t>
      </w:r>
      <w:r>
        <w:rPr>
          <w:b/>
        </w:rPr>
        <w:t xml:space="preserve">54 </w:t>
      </w:r>
      <w:r>
        <w:rPr>
          <w:rFonts w:hint="cs"/>
          <w:b/>
          <w:rtl/>
        </w:rPr>
        <w:t>وهو مذكور في سبع آيات من القرآن</w:t>
      </w:r>
      <w:r>
        <w:rPr>
          <w:b/>
        </w:rPr>
        <w:t xml:space="preserve">      </w:t>
      </w:r>
      <w:r>
        <w:rPr>
          <w:rFonts w:hint="cs"/>
          <w:b/>
          <w:bCs/>
          <w:rtl/>
        </w:rPr>
        <w:t>فأما السلف فإنهم لم يتكلموا في ذلك بشيء جريا على عادتهم في المتشابه من عدم الخوض فيه مع تفويض علمه إلى الله تعالى والإيمان به</w:t>
      </w:r>
      <w:r>
        <w:rPr>
          <w:b/>
        </w:rPr>
        <w:t xml:space="preserve">  ..</w:t>
      </w:r>
      <w:r>
        <w:rPr>
          <w:rFonts w:hint="cs"/>
          <w:b/>
          <w:rtl/>
        </w:rPr>
        <w:t xml:space="preserve">ويروى عن الشعبي أنه سئل عن الإستواء فقال : هذا من </w:t>
      </w:r>
      <w:r>
        <w:rPr>
          <w:rFonts w:hint="cs"/>
          <w:b/>
          <w:bCs/>
          <w:rtl/>
        </w:rPr>
        <w:t>متشابه القرآن نؤمن به ولا نتعرض لمعناه</w:t>
      </w:r>
      <w:r>
        <w:rPr>
          <w:rFonts w:hint="cs"/>
          <w:b/>
          <w:rtl/>
        </w:rPr>
        <w:t xml:space="preserve"> وعن الشافعي أنه قال لما سئل عن الإستواء آمنت بلا تشبيه وصدقت بلا تمثيل واتهمت نفسي في الإدراك وأمسكت عن الخوض غاية الإمساك</w:t>
      </w:r>
      <w:r>
        <w:rPr>
          <w:b/>
        </w:rPr>
        <w:t xml:space="preserve">   </w:t>
      </w:r>
      <w:r>
        <w:rPr>
          <w:rFonts w:hint="cs"/>
          <w:b/>
          <w:rtl/>
        </w:rPr>
        <w:t>وعن أحمد بن حنبل أنه قال استوى كما ذكر لا كما يخطر للبشر ،</w:t>
      </w:r>
      <w:r>
        <w:rPr>
          <w:b/>
        </w:rPr>
        <w:t xml:space="preserve">  </w:t>
      </w:r>
      <w:r>
        <w:rPr>
          <w:rFonts w:hint="cs"/>
          <w:b/>
          <w:rtl/>
        </w:rPr>
        <w:t xml:space="preserve">وكلام السلف مستفيض بمثل هذا </w:t>
      </w:r>
      <w:r>
        <w:rPr>
          <w:b/>
        </w:rPr>
        <w:t>"</w:t>
      </w:r>
      <w:r>
        <w:rPr>
          <w:b/>
          <w:rtl/>
        </w:rPr>
        <w:t xml:space="preserve"> </w:t>
      </w:r>
      <w:r>
        <w:rPr>
          <w:rFonts w:hint="cs"/>
          <w:b/>
          <w:rtl/>
        </w:rPr>
        <w:t xml:space="preserve">[أقاويل الثقات ج: 1 ص: 12 ، /121] أ هـ  ،  </w:t>
      </w:r>
      <w:r>
        <w:rPr>
          <w:rFonts w:hint="cs"/>
          <w:b/>
          <w:bCs/>
          <w:rtl/>
        </w:rPr>
        <w:t xml:space="preserve">وقال رحمه الله : </w:t>
      </w:r>
      <w:r>
        <w:rPr>
          <w:rFonts w:hint="cs"/>
          <w:b/>
          <w:rtl/>
        </w:rPr>
        <w:t xml:space="preserve">" قال الطيبي : </w:t>
      </w:r>
      <w:r>
        <w:rPr>
          <w:rFonts w:hint="cs"/>
          <w:b/>
          <w:bCs/>
          <w:rtl/>
        </w:rPr>
        <w:t>هذا المذهب</w:t>
      </w:r>
      <w:r>
        <w:rPr>
          <w:rFonts w:hint="cs"/>
          <w:b/>
          <w:rtl/>
        </w:rPr>
        <w:t xml:space="preserve"> [ أي تفويض العلم ]</w:t>
      </w:r>
      <w:r>
        <w:rPr>
          <w:rFonts w:hint="cs"/>
          <w:b/>
          <w:bCs/>
          <w:rtl/>
        </w:rPr>
        <w:t>هو المعتمد عليه وبه يقول السلف الصالح ومن ذهب إلى التأويل شرط فيه أن يكون مما يؤدي إلى تعظيم الله تعالى وجلاله وتنزيهه وكبريائه وما لا تعظيم فيه فلا يجوز الخوض فيه فكيف بما يؤدي إلى التجسيم والتشبيه</w:t>
      </w:r>
      <w:r>
        <w:rPr>
          <w:rFonts w:hint="cs"/>
          <w:b/>
          <w:rtl/>
        </w:rPr>
        <w:t xml:space="preserve"> انتهى   وهو كلام في غاية التحقيق إلا أن ترك التأويل مطلقا </w:t>
      </w:r>
      <w:r>
        <w:rPr>
          <w:rFonts w:hint="cs"/>
          <w:b/>
          <w:bCs/>
          <w:rtl/>
        </w:rPr>
        <w:t>وتفويض العلم إلى الله أسلم</w:t>
      </w:r>
      <w:r>
        <w:rPr>
          <w:rFonts w:hint="cs"/>
          <w:b/>
          <w:rtl/>
        </w:rPr>
        <w:t xml:space="preserve"> )) [أقاويل الثقات ج 1 ص 158ـ162] أهـ   ،  </w:t>
      </w:r>
      <w:r>
        <w:rPr>
          <w:rFonts w:hint="cs"/>
          <w:b/>
          <w:bCs/>
          <w:rtl/>
        </w:rPr>
        <w:t xml:space="preserve">وقال رحمه الله : _ </w:t>
      </w:r>
      <w:r>
        <w:rPr>
          <w:rFonts w:hint="cs"/>
          <w:b/>
          <w:rtl/>
        </w:rPr>
        <w:t>عند تعرضه لحديث</w:t>
      </w:r>
      <w:r>
        <w:rPr>
          <w:rFonts w:hint="cs"/>
          <w:b/>
          <w:bCs/>
          <w:rtl/>
        </w:rPr>
        <w:t xml:space="preserve"> ( </w:t>
      </w:r>
      <w:r>
        <w:rPr>
          <w:rFonts w:hint="cs"/>
          <w:b/>
          <w:rtl/>
        </w:rPr>
        <w:t>حتى يضع الجبار فيها قدمه ) _</w:t>
      </w:r>
      <w:r>
        <w:rPr>
          <w:rFonts w:hint="cs"/>
          <w:b/>
          <w:bCs/>
          <w:rtl/>
        </w:rPr>
        <w:t xml:space="preserve"> </w:t>
      </w:r>
      <w:r>
        <w:rPr>
          <w:rFonts w:hint="cs"/>
          <w:b/>
          <w:rtl/>
        </w:rPr>
        <w:t xml:space="preserve">"  </w:t>
      </w:r>
      <w:r>
        <w:rPr>
          <w:rFonts w:hint="cs"/>
          <w:b/>
          <w:bCs/>
          <w:rtl/>
        </w:rPr>
        <w:t xml:space="preserve">قال الترمذي </w:t>
      </w:r>
      <w:r>
        <w:rPr>
          <w:rFonts w:hint="cs"/>
          <w:b/>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Pr>
          <w:rFonts w:hint="cs"/>
          <w:b/>
          <w:rtl/>
        </w:rPr>
        <w:t>وقال الخطابي كان أبو عبيد القاسم بن سلام وهو أحد أنهياء أهل العلم يقول</w:t>
      </w:r>
      <w:r>
        <w:rPr>
          <w:rFonts w:hint="cs"/>
          <w:b/>
          <w:bCs/>
          <w:rtl/>
        </w:rPr>
        <w:t xml:space="preserve"> نحن نروي هذه الأحاديث ولا نريغ لها المعاني  قال الخطابي ونحن أحرى أن لا نتقدم فيما تأخر عنه من هو أكثر منا علما وأقدم زمانا وسنا </w:t>
      </w:r>
      <w:r>
        <w:rPr>
          <w:rFonts w:hint="cs"/>
          <w:b/>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bCs/>
          <w:rtl/>
        </w:rPr>
        <w:t xml:space="preserve">" </w:t>
      </w:r>
      <w:r>
        <w:rPr>
          <w:rFonts w:hint="cs"/>
          <w:b/>
          <w:rtl/>
        </w:rPr>
        <w:t>[أقاويل الثقات ج: 1 ص : 177- 178]</w:t>
      </w:r>
      <w:r>
        <w:rPr>
          <w:rFonts w:hint="cs"/>
          <w:b/>
          <w:bCs/>
          <w:rtl/>
        </w:rPr>
        <w:t xml:space="preserve"> </w:t>
      </w:r>
      <w:r>
        <w:rPr>
          <w:rFonts w:hint="cs"/>
          <w:b/>
          <w:rtl/>
        </w:rPr>
        <w:t xml:space="preserve">أهـ  ،  </w:t>
      </w:r>
      <w:r>
        <w:rPr>
          <w:rFonts w:hint="cs"/>
          <w:b/>
          <w:bCs/>
          <w:rtl/>
        </w:rPr>
        <w:t xml:space="preserve">وقال رحمه الله : </w:t>
      </w:r>
      <w:r>
        <w:rPr>
          <w:rFonts w:hint="cs"/>
          <w:b/>
          <w:rtl/>
        </w:rPr>
        <w:t xml:space="preserve">" </w:t>
      </w:r>
      <w:r>
        <w:rPr>
          <w:rFonts w:hint="cs"/>
          <w:b/>
          <w:bCs/>
          <w:rtl/>
        </w:rPr>
        <w:t xml:space="preserve">ومن المتشابه المجيء </w:t>
      </w:r>
      <w:r>
        <w:rPr>
          <w:rFonts w:hint="cs"/>
          <w:b/>
          <w:rtl/>
        </w:rPr>
        <w:t xml:space="preserve">في قوله تعالى     وجاء ربك والملك صفا صفا     الفجر 22 وقوله     هل ينظرون إلا </w:t>
      </w:r>
      <w:r>
        <w:rPr>
          <w:rFonts w:hint="cs"/>
          <w:b/>
          <w:rtl/>
        </w:rPr>
        <w:lastRenderedPageBreak/>
        <w:t xml:space="preserve">أن يأتيهم الله     البقرة 210 </w:t>
      </w:r>
      <w:r>
        <w:rPr>
          <w:rFonts w:hint="cs"/>
          <w:b/>
          <w:bCs/>
          <w:rtl/>
        </w:rPr>
        <w:t xml:space="preserve">  فمذهب السلف في هذا وأمثاله السكوت عن الخوض في معناه وتفويض علمه إلى الله تعالى كما مرت الإشارة إليه أول الكتاب " </w:t>
      </w:r>
      <w:r>
        <w:rPr>
          <w:rFonts w:hint="cs"/>
          <w:b/>
          <w:rtl/>
        </w:rPr>
        <w:t xml:space="preserve">[أقاويل الثقات ج: 1 ص: 197] أهـ ، </w:t>
      </w:r>
      <w:r>
        <w:rPr>
          <w:rFonts w:hint="cs"/>
          <w:b/>
          <w:bCs/>
          <w:rtl/>
        </w:rPr>
        <w:t xml:space="preserve">وقال رحمه الله : " </w:t>
      </w:r>
      <w:r>
        <w:rPr>
          <w:rFonts w:hint="cs"/>
          <w:b/>
          <w:rtl/>
        </w:rPr>
        <w:t xml:space="preserve">قال مسلمة بن القاسم في كتاب غرائب الأصول حديث تجلي الله يوم القيامة ومجيئه في الظلل محمول على أنه تعالى يغير أبصار خلقه حتى يروه كذلك وهو على عرشه غير متغير عن عظمته ولا متنقل عن ملكه كذلك جاء معناه عن عبد العزيز الماجشون قال فكل حديث جاء في التنقل والرؤية في المحشر فمعناه أنه تعالى يغير أبصار خلقه فيرونه نازلا ومتجليا ويناجي خلقه ويخاطبهم وهو غير متغير عن عظمته ولا متنقل عن ملكه انتهى      وهو تأويل حسن يطرد في كثير من المواضع    </w:t>
      </w:r>
      <w:r>
        <w:rPr>
          <w:rFonts w:hint="cs"/>
          <w:b/>
          <w:bCs/>
          <w:rtl/>
        </w:rPr>
        <w:t>ومذهب السلف إنما هو التوحيد والتنزيه دون التجسيم والتشبيه والمبتدعة تزعم أنها على مذهب السلف "</w:t>
      </w:r>
      <w:r>
        <w:rPr>
          <w:rFonts w:hint="cs"/>
          <w:b/>
          <w:rtl/>
        </w:rPr>
        <w:t xml:space="preserve"> [أقاويل الثقات ج: 1 ص: 198] أهـ  ،  </w:t>
      </w:r>
      <w:r>
        <w:rPr>
          <w:rFonts w:hint="cs"/>
          <w:b/>
          <w:bCs/>
          <w:rtl/>
        </w:rPr>
        <w:t xml:space="preserve">وقال رحمه الله : </w:t>
      </w:r>
      <w:r>
        <w:rPr>
          <w:rFonts w:hint="cs"/>
          <w:b/>
          <w:rtl/>
        </w:rPr>
        <w:t xml:space="preserve">"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 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Pr>
          <w:rFonts w:hint="cs"/>
          <w:b/>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وقال أيضا في موضع آخر : </w:t>
      </w:r>
      <w:r>
        <w:rPr>
          <w:rFonts w:hint="cs"/>
          <w:b/>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  " إذا نزل الحجاج أرضا مريضـة       </w:t>
      </w:r>
      <w:r>
        <w:rPr>
          <w:rFonts w:hint="cs"/>
          <w:b/>
          <w:rtl/>
        </w:rPr>
        <w:lastRenderedPageBreak/>
        <w:t xml:space="preserve">تتبع أقصى داءها فشفاها ... شفاها من الداء العضال الذي بها ... غلام إذا هز القناة شفاها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Pr>
          <w:rFonts w:hint="cs"/>
          <w:b/>
          <w:rtl/>
        </w:rPr>
        <w:t xml:space="preserve"> ، قال وقد تكلموا بأقبح ما يتكلم به المتأولون ثم عابوا 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أفتعطل النقل قال لا ولكن يأتي ثوابهما   ، قلنا فما الدليل الصارف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[أقاويل الثقات ج 1 ص 214ـ218] أهـ    ،  </w:t>
      </w:r>
      <w:r>
        <w:rPr>
          <w:rFonts w:hint="cs"/>
          <w:b/>
          <w:bCs/>
          <w:rtl/>
        </w:rPr>
        <w:t>( 10  ) قال عبدالباقي بن إبراهيم الحنبلي</w:t>
      </w:r>
      <w:r>
        <w:rPr>
          <w:rFonts w:hint="cs"/>
          <w:b/>
          <w:rtl/>
        </w:rPr>
        <w:t xml:space="preserve"> ( ت 10 71 هـ )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bCs/>
          <w:rtl/>
        </w:rPr>
        <w:t xml:space="preserve">ويكلون علمه إلى الله تعالى </w:t>
      </w:r>
      <w:r>
        <w:rPr>
          <w:rFonts w:hint="cs"/>
          <w:b/>
          <w:rtl/>
        </w:rPr>
        <w:t xml:space="preserve"> ،  وكذلك ما أنزل الله عز اسمه في كتابه من ذكر المجيء والإتيان المذكورين في قوله تعالى  وجاء ربك والملك   </w:t>
      </w:r>
      <w:r>
        <w:rPr>
          <w:rFonts w:hint="cs"/>
          <w:b/>
        </w:rPr>
        <w:t xml:space="preserve"> </w:t>
      </w:r>
      <w:r>
        <w:rPr>
          <w:rFonts w:hint="cs"/>
          <w:b/>
          <w:rtl/>
        </w:rPr>
        <w:t xml:space="preserve"> الآية وفي قوله  </w:t>
      </w:r>
      <w:r>
        <w:rPr>
          <w:rFonts w:hint="cs"/>
          <w:b/>
        </w:rPr>
        <w:t xml:space="preserve"> </w:t>
      </w:r>
      <w:r>
        <w:rPr>
          <w:rFonts w:hint="cs"/>
          <w:b/>
          <w:rtl/>
        </w:rPr>
        <w:t xml:space="preserve"> ينظرون إلا أن يأتيهم الله في ظلل من الغمام  </w:t>
      </w:r>
      <w:r>
        <w:rPr>
          <w:rFonts w:hint="cs"/>
          <w:b/>
        </w:rPr>
        <w:t xml:space="preserve"> </w:t>
      </w:r>
      <w:r>
        <w:rPr>
          <w:rFonts w:hint="cs"/>
          <w:b/>
          <w:rtl/>
        </w:rPr>
        <w:t xml:space="preserve"> الآية   ونؤمن بذلك بلا كيف فلو شاء سبحانه أن </w:t>
      </w:r>
      <w:r>
        <w:rPr>
          <w:rFonts w:hint="cs"/>
          <w:b/>
          <w:rtl/>
        </w:rPr>
        <w:lastRenderedPageBreak/>
        <w:t xml:space="preserve">يبين لنا كيفية ذلك فعل فانتهينا إلى ما أحكمه وكففنا عن الذي يتشابه ،  قال ابن عيينة </w:t>
      </w:r>
      <w:r>
        <w:rPr>
          <w:rFonts w:hint="cs"/>
          <w:b/>
          <w:bCs/>
          <w:rtl/>
        </w:rPr>
        <w:t>كل ما وصف الله به نفسه في كتابه فتفسيره تلاوته والسكوت عنه</w:t>
      </w:r>
      <w:r>
        <w:rPr>
          <w:rFonts w:hint="cs"/>
          <w:b/>
          <w:rtl/>
        </w:rPr>
        <w:t xml:space="preserve"> ، وقال بعض السلف قدم الإسلام لا يثبت إلا على قنطرة التسليم  ، فقد قال الإمام الشافعي رحمه الله تعالى </w:t>
      </w:r>
      <w:r>
        <w:rPr>
          <w:rFonts w:hint="cs"/>
          <w:b/>
          <w:bCs/>
          <w:rtl/>
        </w:rPr>
        <w:t>آمنت بالله وبما جاء عن الله وعلى مراد الله وآمنت برسول الله وبما جاء به رسول الله وعلى مراد رسول الله</w:t>
      </w:r>
      <w:r>
        <w:rPr>
          <w:rFonts w:hint="cs"/>
          <w:b/>
          <w:rtl/>
        </w:rPr>
        <w:t xml:space="preserve"> نقله عنه الإمام أبو الحسن اللبوذي الحنبلي في كتابه اللمع في السنن والبدع وقال بعد وعلى هذا درج أئمة السلف وسيأتي في التتمة الخامسة ذكر كلام الشيخ الأشعري وأنه موافق للإمام أحمد في الاعتقاد وأنه يجري المتشابهات على ما قاله الله من غير تصرف ولا تأويل كما هو مذهب السلف وعليه فلا خلاف ولا نزاع والحمد لله "</w:t>
      </w:r>
      <w:r>
        <w:rPr>
          <w:rFonts w:hint="cs"/>
          <w:b/>
          <w:bCs/>
          <w:rtl/>
        </w:rPr>
        <w:t xml:space="preserve"> [</w:t>
      </w:r>
      <w:r>
        <w:rPr>
          <w:rFonts w:hint="cs"/>
          <w:b/>
          <w:rtl/>
        </w:rPr>
        <w:t>العين والأثر في عقائد أهل الأثر ج: 1 ص:62- 63</w:t>
      </w:r>
      <w:r>
        <w:rPr>
          <w:rFonts w:hint="cs"/>
          <w:b/>
          <w:bCs/>
          <w:rtl/>
        </w:rPr>
        <w:t>]</w:t>
      </w:r>
      <w:r>
        <w:rPr>
          <w:rFonts w:hint="cs"/>
          <w:b/>
          <w:rtl/>
        </w:rPr>
        <w:t xml:space="preserve"> أهـ  ،  </w:t>
      </w:r>
      <w:r>
        <w:rPr>
          <w:rFonts w:hint="cs"/>
          <w:b/>
          <w:bCs/>
          <w:rtl/>
        </w:rPr>
        <w:t>( 11 ) وقال ابن عبد البر في التمهيد</w:t>
      </w:r>
      <w:r>
        <w:rPr>
          <w:rFonts w:hint="cs"/>
          <w:b/>
          <w:rtl/>
        </w:rPr>
        <w:t xml:space="preserve"> :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Pr>
          <w:rFonts w:hint="cs"/>
          <w:b/>
          <w:bCs/>
          <w:rtl/>
        </w:rPr>
        <w:t>فقال : هذه الأحاديث نرويها ونقر بها كما جاءت بلا كيف</w:t>
      </w:r>
      <w:r>
        <w:rPr>
          <w:rFonts w:hint="cs"/>
          <w:b/>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Pr>
          <w:rFonts w:hint="cs"/>
          <w:b/>
          <w:bCs/>
          <w:rtl/>
        </w:rPr>
        <w:t>فقالوا أمروها كما جاءت بلا كيف</w:t>
      </w:r>
      <w:r>
        <w:rPr>
          <w:rFonts w:hint="cs"/>
          <w:b/>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Pr>
          <w:rFonts w:hint="cs"/>
          <w:b/>
          <w:bCs/>
          <w:rtl/>
        </w:rPr>
        <w:t xml:space="preserve">يحدثون بهذه الأحاديث ولا يفسرون شيئا </w:t>
      </w:r>
      <w:r>
        <w:rPr>
          <w:rFonts w:hint="cs"/>
          <w:b/>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Pr>
          <w:rFonts w:hint="cs"/>
          <w:b/>
          <w:bCs/>
          <w:rtl/>
        </w:rPr>
        <w:t xml:space="preserve">إلا أنا إذا سئلنا عن تفسير هذه الأحاديث لم نفسرها ولم نذكر أحدا يفسرها </w:t>
      </w:r>
      <w:r>
        <w:rPr>
          <w:rFonts w:hint="cs"/>
          <w:b/>
          <w:rtl/>
        </w:rPr>
        <w:t xml:space="preserve">، </w:t>
      </w:r>
      <w:r>
        <w:rPr>
          <w:rFonts w:hint="cs"/>
          <w:b/>
          <w:bCs/>
          <w:rtl/>
        </w:rPr>
        <w:t xml:space="preserve">وقد كان مالك ينكر على من حدث بمثل هذه الأحاديث </w:t>
      </w:r>
      <w:r>
        <w:rPr>
          <w:rFonts w:hint="cs"/>
          <w:b/>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Pr>
          <w:rFonts w:hint="cs"/>
          <w:b/>
          <w:bCs/>
          <w:rtl/>
        </w:rPr>
        <w:t xml:space="preserve"> فأنكر ذلك إنكارا شديدا ونهى أن يحدث به أحدا وإنما كره ذلك مالك خشية الخوض في التشبيه بكيف هاهنا</w:t>
      </w:r>
      <w:r>
        <w:rPr>
          <w:rFonts w:hint="cs"/>
          <w:b/>
          <w:rtl/>
        </w:rPr>
        <w:t xml:space="preserve"> ..وقال يحيى بن إبرهيم بن مزين إنما كره مالك أن يتحدث بتلك الأحاديث لأن فيها حدا وصفة وتشبيها </w:t>
      </w:r>
      <w:r>
        <w:rPr>
          <w:rFonts w:hint="cs"/>
          <w:b/>
          <w:rtl/>
        </w:rPr>
        <w:lastRenderedPageBreak/>
        <w:t xml:space="preserve">والنجاة في هذا الانتهاء إلى ما قال الله عز وجل ..ولا يعدوه </w:t>
      </w:r>
      <w:r>
        <w:rPr>
          <w:rFonts w:hint="cs"/>
          <w:b/>
          <w:bCs/>
          <w:rtl/>
        </w:rPr>
        <w:t>ولا يفسره</w:t>
      </w:r>
      <w:r>
        <w:rPr>
          <w:rFonts w:hint="cs"/>
          <w:b/>
          <w:rtl/>
        </w:rPr>
        <w:t xml:space="preserve"> ولا يقل كيف فإن في ذلك الهلاك لأن الله كلف عبيده الإيمان بالتنزيل ولم يكلفهم الخوض في التأويل الذي لا يعلمه غيره )) [التمهيد لابن عبد البر ج 7 ص 149ـ152] أهـ   ،   </w:t>
      </w:r>
      <w:r>
        <w:rPr>
          <w:rFonts w:hint="cs"/>
          <w:b/>
          <w:bCs/>
          <w:rtl/>
        </w:rPr>
        <w:t xml:space="preserve">( 12 ) وقال الذهبي في سير أعلام النبلاء : </w:t>
      </w:r>
      <w:r>
        <w:rPr>
          <w:rFonts w:hint="cs"/>
          <w:b/>
          <w:rtl/>
        </w:rPr>
        <w:t xml:space="preserve">" قال ابن القاسم سألت مالكا عمن حدث بالحديث الذين قالوا إن الله خلق آدم على صورته والحديث الذي جاء إن الله يكشف عن ساقه وأنه يدخل يده في جهنم حتى يخرج من أراد فأنكر مالك ذلك انكارا شديدا ونهى أن يحدث بها أحد فقيل له إن ناسا من أهل العلم يتحدثون به فقال من هو قيل ابن عجلان عن أبي الزناد قال لم يكن ابن عجلان يعرف هذه الاشياء ولم يكن عالما وذكر أبا الزناد فقال لم يزل عاملا لهؤلاء حتى مات رواها مقدام الرعيني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Pr>
          <w:rFonts w:hint="cs"/>
          <w:b/>
          <w:bCs/>
          <w:rtl/>
        </w:rPr>
        <w:t>وتفويض معناه</w:t>
      </w:r>
      <w:r>
        <w:rPr>
          <w:rFonts w:hint="cs"/>
          <w:b/>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 3-10 5] أهـ  ،   </w:t>
      </w:r>
      <w:r>
        <w:rPr>
          <w:rFonts w:hint="cs"/>
          <w:b/>
          <w:bCs/>
          <w:rtl/>
        </w:rPr>
        <w:t>وقال رحمه الله</w:t>
      </w:r>
      <w:r>
        <w:rPr>
          <w:rFonts w:hint="cs"/>
          <w:b/>
          <w:rtl/>
        </w:rPr>
        <w:t xml:space="preserve"> :  "  قال أبو المعالي في كتاب الرسالة النظامية: اختلفت مسالك العلماء في الظواهر التي وردت في الكتاب والسنة وامتنع على أهل الحق فحواها فرأى بعضهم تأويلها والتزم ذلك في القرآن وما يصح من السنن </w:t>
      </w:r>
      <w:r>
        <w:rPr>
          <w:rFonts w:hint="cs"/>
          <w:b/>
          <w:bCs/>
          <w:rtl/>
        </w:rPr>
        <w:t xml:space="preserve">وذهب أئمة السلف إلى الانكفاف عن التأويل وإجراء الظواهر على مواردها   وتفويض  معانيها إلى الرب تعالى </w:t>
      </w:r>
      <w:r>
        <w:rPr>
          <w:rFonts w:hint="cs"/>
          <w:b/>
          <w:rtl/>
        </w:rPr>
        <w:t xml:space="preserve">والذي نرتضيه رأيا وندين الله به عقدا اتباع سلف الأمة فالأولى الاتباع والدليل السمعي القاطع في ذلك أن إجماع الأمة حجة متبعة وهو مستند معظم الشريعة </w:t>
      </w:r>
      <w:r>
        <w:rPr>
          <w:rFonts w:hint="cs"/>
          <w:b/>
          <w:bCs/>
          <w:rtl/>
        </w:rPr>
        <w:t xml:space="preserve">وقد درج صحب الرسول صلى الله عليه وسلم على ترك التعرض لمعانيها </w:t>
      </w:r>
      <w:r>
        <w:rPr>
          <w:rFonts w:hint="cs"/>
          <w:b/>
          <w:rtl/>
        </w:rPr>
        <w:t xml:space="preserve">ودرك ما فيها وهم صفوة الإسلام المستقلون بأعباء الشريعة وكانوا لا يألون جهدا في ضبط قواعد الملة والتواصي بحفظها وتعليم الناس ما يحتاجون إليه منها فلو كان تأويل هذه الظواهر مسوغا أومحتوما لأوشك أن يكون اهتمامهم بها فوق اهتمامهم بفروع الشريعة فإذا تصرم عصرهم وعصر التابعين على الإضراب عن التأويل كان ذلك قاطعا بأنه الوجه المتبع فحق على ذي الدين أن يعتقد تنزه الباري عن صفات المحدثين ولا يخوض في تأويل المشكلات ويكل معناها إلى الرب فليجر آية الاستواء والمجيء وقوله (لما خلقت بيدي )  ( ويبقى وجه ربك </w:t>
      </w:r>
      <w:r>
        <w:rPr>
          <w:rFonts w:hint="cs"/>
          <w:b/>
          <w:rtl/>
        </w:rPr>
        <w:lastRenderedPageBreak/>
        <w:t xml:space="preserve">) ( تجري بأعيننا ) وما صح من أخبار الرسول كخبر النزول وغيره على ما ذكرناه )) [سير أعلام النبلاء ج 18 ص 473] أهـ  </w:t>
      </w:r>
    </w:p>
    <w:p w:rsidR="00164AE8" w:rsidRDefault="00164AE8" w:rsidP="00164AE8">
      <w:pPr>
        <w:ind w:left="-58"/>
        <w:jc w:val="both"/>
        <w:rPr>
          <w:b/>
          <w:sz w:val="32"/>
          <w:lang w:bidi="ar-KW"/>
        </w:rPr>
      </w:pPr>
      <w:r>
        <w:rPr>
          <w:rFonts w:cs="Monotype Koufi" w:hint="cs"/>
          <w:b/>
          <w:rtl/>
        </w:rPr>
        <w:t xml:space="preserve">( تنبيه أول ) </w:t>
      </w:r>
      <w:r>
        <w:rPr>
          <w:rFonts w:hint="cs"/>
          <w:bCs/>
          <w:rtl/>
          <w:lang w:bidi="ar-KW"/>
        </w:rPr>
        <w:t>: مذهب الأثرية من تفويض معنى المتشابه ليس معناه الجهل بالمراد من الآيات :</w:t>
      </w:r>
      <w:r>
        <w:rPr>
          <w:rFonts w:hint="cs"/>
          <w:b/>
          <w:bCs/>
          <w:rtl/>
          <w:lang w:bidi="ar-KW"/>
        </w:rPr>
        <w:t xml:space="preserve"> </w:t>
      </w:r>
      <w:r>
        <w:rPr>
          <w:rFonts w:hint="cs"/>
          <w:b/>
          <w:rtl/>
          <w:lang w:bidi="ar-KW"/>
        </w:rPr>
        <w:t xml:space="preserve">لقد فهم البعض من السلفية خطئاً أنّ معنى تفويض المعنى هو الجهل العريض بآيات الصفات ، وهذه سقطة عظيمة وزلة عالم ، لا ينبغي تتبعها لأنّ حقيقة مذهب السلف ومذهب الاثرية في المتشابهات التي توهم التشبيه أو التجسيم أو الحدوث ، من مثل النصوص التي توهم الجارحة كالوجه والعين واليد ، والنصوص توهم التغير والحدوث كالمجيء والإتيان والنزول ، والنصوص توهم النقص والحد ،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rtl/>
          <w:lang w:bidi="ar-KW"/>
        </w:rPr>
        <w:t>مثال على هذا قوله تعالى</w:t>
      </w:r>
      <w:r>
        <w:rPr>
          <w:rFonts w:hint="cs"/>
          <w:b/>
          <w:bCs/>
          <w:rtl/>
          <w:lang w:bidi="ar-KW"/>
        </w:rPr>
        <w:t>( بل يداه مبسوطتان )</w:t>
      </w:r>
      <w:r>
        <w:rPr>
          <w:rFonts w:hint="cs"/>
          <w:b/>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bCs/>
          <w:rtl/>
          <w:lang w:bidi="ar-KW"/>
        </w:rPr>
        <w:t xml:space="preserve">: </w:t>
      </w:r>
      <w:r>
        <w:rPr>
          <w:rFonts w:hint="cs"/>
          <w:b/>
          <w:rtl/>
          <w:lang w:bidi="ar-KW"/>
        </w:rPr>
        <w:t>{</w:t>
      </w:r>
      <w:r>
        <w:rPr>
          <w:rFonts w:hint="cs"/>
          <w:b/>
          <w:bCs/>
          <w:rtl/>
          <w:lang w:bidi="ar-KW"/>
        </w:rPr>
        <w:t xml:space="preserve"> يد الله فوق أيديهم </w:t>
      </w:r>
      <w:r>
        <w:rPr>
          <w:rFonts w:hint="cs"/>
          <w:b/>
          <w:rtl/>
          <w:lang w:bidi="ar-KW"/>
        </w:rPr>
        <w:t>}</w:t>
      </w:r>
      <w:r>
        <w:rPr>
          <w:rFonts w:hint="cs"/>
          <w:b/>
          <w:bCs/>
          <w:rtl/>
          <w:lang w:bidi="ar-KW"/>
        </w:rPr>
        <w:t xml:space="preserve">  أو </w:t>
      </w:r>
      <w:r>
        <w:rPr>
          <w:rFonts w:hint="cs"/>
          <w:b/>
          <w:rtl/>
          <w:lang w:bidi="ar-KW"/>
        </w:rPr>
        <w:t>{</w:t>
      </w:r>
      <w:r>
        <w:rPr>
          <w:rFonts w:hint="cs"/>
          <w:b/>
          <w:bCs/>
          <w:rtl/>
          <w:lang w:bidi="ar-KW"/>
        </w:rPr>
        <w:t xml:space="preserve"> بل يداه مبسوطتان ينفق كيف يشاء </w:t>
      </w:r>
      <w:r>
        <w:rPr>
          <w:rFonts w:hint="cs"/>
          <w:b/>
          <w:rtl/>
          <w:lang w:bidi="ar-KW"/>
        </w:rPr>
        <w:t>}</w:t>
      </w:r>
      <w:r>
        <w:rPr>
          <w:rFonts w:hint="cs"/>
          <w:b/>
          <w:bCs/>
          <w:rtl/>
          <w:lang w:bidi="ar-KW"/>
        </w:rPr>
        <w:t xml:space="preserve">  أو </w:t>
      </w:r>
      <w:r>
        <w:rPr>
          <w:rFonts w:hint="cs"/>
          <w:b/>
          <w:rtl/>
          <w:lang w:bidi="ar-KW"/>
        </w:rPr>
        <w:t>{</w:t>
      </w:r>
      <w:r>
        <w:rPr>
          <w:rFonts w:hint="cs"/>
          <w:b/>
          <w:bCs/>
          <w:rtl/>
          <w:lang w:bidi="ar-KW"/>
        </w:rPr>
        <w:t xml:space="preserve"> الرحمن على العرش استوى </w:t>
      </w:r>
      <w:r>
        <w:rPr>
          <w:rFonts w:hint="cs"/>
          <w:b/>
          <w:rtl/>
          <w:lang w:bidi="ar-KW"/>
        </w:rPr>
        <w:t>}</w:t>
      </w:r>
      <w:r>
        <w:rPr>
          <w:rFonts w:hint="cs"/>
          <w:b/>
          <w:bCs/>
          <w:rtl/>
          <w:lang w:bidi="ar-KW"/>
        </w:rPr>
        <w:t xml:space="preserve">  أو </w:t>
      </w:r>
      <w:r>
        <w:rPr>
          <w:rFonts w:hint="cs"/>
          <w:b/>
          <w:rtl/>
          <w:lang w:bidi="ar-KW"/>
        </w:rPr>
        <w:t>{</w:t>
      </w:r>
      <w:r>
        <w:rPr>
          <w:rFonts w:hint="cs"/>
          <w:b/>
          <w:bCs/>
          <w:rtl/>
          <w:lang w:bidi="ar-KW"/>
        </w:rPr>
        <w:t xml:space="preserve"> ثم استوى إلى السماء </w:t>
      </w:r>
      <w:r>
        <w:rPr>
          <w:rFonts w:hint="cs"/>
          <w:b/>
          <w:rtl/>
          <w:lang w:bidi="ar-KW"/>
        </w:rPr>
        <w:t>}</w:t>
      </w:r>
      <w:r>
        <w:rPr>
          <w:rFonts w:hint="cs"/>
          <w:b/>
          <w:bCs/>
          <w:rtl/>
          <w:lang w:bidi="ar-KW"/>
        </w:rPr>
        <w:t xml:space="preserve"> أو </w:t>
      </w:r>
      <w:r>
        <w:rPr>
          <w:rFonts w:hint="cs"/>
          <w:b/>
          <w:rtl/>
          <w:lang w:bidi="ar-KW"/>
        </w:rPr>
        <w:t>{</w:t>
      </w:r>
      <w:r>
        <w:rPr>
          <w:rFonts w:hint="cs"/>
          <w:b/>
          <w:bCs/>
          <w:rtl/>
          <w:lang w:bidi="ar-KW"/>
        </w:rPr>
        <w:t xml:space="preserve"> يوم يكشف عن ساق </w:t>
      </w:r>
      <w:r>
        <w:rPr>
          <w:rFonts w:hint="cs"/>
          <w:b/>
          <w:rtl/>
          <w:lang w:bidi="ar-KW"/>
        </w:rPr>
        <w:t>}</w:t>
      </w:r>
      <w:r>
        <w:rPr>
          <w:rFonts w:hint="cs"/>
          <w:b/>
          <w:bCs/>
          <w:rtl/>
          <w:lang w:bidi="ar-KW"/>
        </w:rPr>
        <w:t xml:space="preserve"> </w:t>
      </w:r>
      <w:r>
        <w:rPr>
          <w:rFonts w:hint="cs"/>
          <w:b/>
          <w:rtl/>
          <w:lang w:bidi="ar-KW"/>
        </w:rPr>
        <w:t>، أو قول رسول الله  : (</w:t>
      </w:r>
      <w:r>
        <w:rPr>
          <w:rFonts w:hint="cs"/>
          <w:b/>
          <w:bCs/>
          <w:rtl/>
          <w:lang w:bidi="ar-KW"/>
        </w:rPr>
        <w:t>( يضحك ربنا ))</w:t>
      </w:r>
      <w:r>
        <w:rPr>
          <w:rFonts w:hint="cs"/>
          <w:b/>
          <w:rtl/>
          <w:lang w:bidi="ar-KW"/>
        </w:rPr>
        <w:t xml:space="preserve"> أو </w:t>
      </w:r>
      <w:r>
        <w:rPr>
          <w:rFonts w:hint="cs"/>
          <w:b/>
          <w:bCs/>
          <w:rtl/>
          <w:lang w:bidi="ar-KW"/>
        </w:rPr>
        <w:t>(( ينزل ربنا ))</w:t>
      </w:r>
      <w:r>
        <w:rPr>
          <w:rFonts w:hint="cs"/>
          <w:b/>
          <w:rtl/>
          <w:lang w:bidi="ar-KW"/>
        </w:rPr>
        <w:t xml:space="preserve"> أو (</w:t>
      </w:r>
      <w:r>
        <w:rPr>
          <w:rFonts w:hint="cs"/>
          <w:b/>
          <w:bCs/>
          <w:rtl/>
          <w:lang w:bidi="ar-KW"/>
        </w:rPr>
        <w:t>( يعجب ربنا ))</w:t>
      </w:r>
      <w:r>
        <w:rPr>
          <w:rFonts w:hint="cs"/>
          <w:b/>
          <w:rtl/>
          <w:lang w:bidi="ar-KW"/>
        </w:rPr>
        <w:t xml:space="preserve"> </w:t>
      </w:r>
      <w:r>
        <w:rPr>
          <w:rFonts w:hint="cs"/>
          <w:b/>
          <w:rtl/>
          <w:lang w:bidi="ar-KW"/>
        </w:rPr>
        <w:lastRenderedPageBreak/>
        <w:t xml:space="preserve">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p>
    <w:p w:rsidR="00164AE8" w:rsidRDefault="00164AE8" w:rsidP="00164AE8">
      <w:pPr>
        <w:ind w:left="-58"/>
        <w:jc w:val="both"/>
        <w:rPr>
          <w:rFonts w:eastAsia="Times New Roman"/>
          <w:b/>
        </w:rPr>
      </w:pPr>
      <w:r>
        <w:rPr>
          <w:rFonts w:cs="Monotype Koufi" w:hint="cs"/>
          <w:b/>
          <w:rtl/>
        </w:rPr>
        <w:t>( تنبيه ثان )</w:t>
      </w:r>
      <w:r>
        <w:rPr>
          <w:rFonts w:hint="cs"/>
          <w:b/>
          <w:bCs/>
          <w:rtl/>
          <w:lang w:bidi="ar-KW"/>
        </w:rPr>
        <w:t xml:space="preserve"> </w:t>
      </w:r>
      <w:r>
        <w:rPr>
          <w:rFonts w:hint="cs"/>
          <w:bCs/>
          <w:rtl/>
          <w:lang w:bidi="ar-KW"/>
        </w:rPr>
        <w:t>: الأثرية لا يخوضون في المتشابه لفرط خوفهم من التكلم على الله تعالى بغير علم ، لكنّهم يعرفون من أصول توحيد الذات وقواعد التقديس والتنزيه ما يمنعهم من نسبة النقص إلى ذات الله تعالى</w:t>
      </w:r>
      <w:r>
        <w:rPr>
          <w:rFonts w:hint="cs"/>
          <w:b/>
          <w:rtl/>
          <w:lang w:bidi="ar-KW"/>
        </w:rPr>
        <w:t xml:space="preserve"> ، إذ هم يعرفون الواجب والجائز والمحال في حق الله تعالى ، وإذ هم منزهون لله تعالى عن المكان والزمان وحلول الحوادث ، </w:t>
      </w:r>
      <w:r>
        <w:rPr>
          <w:rFonts w:hint="cs"/>
          <w:b/>
          <w:rtl/>
        </w:rPr>
        <w:t xml:space="preserve">فقد جاء في متن العقيدة السفارينية : ( ويعلم الواجب والمحالا    كجائز في حقه تعالى ، وليس ربنا بجوهر ولا عرض ولا جسم تعالى ذو العلا ) أهـ ،  وجاء في كتاب العين والأثر في عقائد أهل الأثر  للمؤلف عبدالباقي بن عبدالباقي بن عبدالقادر الحنبلي : ( </w:t>
      </w:r>
      <w:r>
        <w:rPr>
          <w:rFonts w:eastAsia="Times New Roman" w:hint="cs"/>
          <w:b/>
          <w:rtl/>
        </w:rPr>
        <w:t xml:space="preserve">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مخلوق ولا محدث ولا حادث بلا تمثيل ولا تشبيه ولا تكييف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w:t>
      </w:r>
    </w:p>
    <w:p w:rsidR="00164AE8" w:rsidRDefault="00164AE8" w:rsidP="00164AE8">
      <w:pPr>
        <w:ind w:left="-58"/>
        <w:jc w:val="both"/>
        <w:rPr>
          <w:rFonts w:hint="cs"/>
          <w:b/>
          <w:rtl/>
          <w:lang w:bidi="ar-KW"/>
        </w:rPr>
      </w:pPr>
      <w:r>
        <w:rPr>
          <w:rFonts w:cs="Monotype Koufi" w:hint="cs"/>
          <w:b/>
          <w:rtl/>
        </w:rPr>
        <w:t>( تنبيه ثالث )</w:t>
      </w:r>
      <w:r>
        <w:rPr>
          <w:rFonts w:hint="cs"/>
          <w:b/>
          <w:rtl/>
          <w:lang w:bidi="ar-KW"/>
        </w:rPr>
        <w:t xml:space="preserve"> : الأثرية على وفاق تام مع الأشاعرة والماتريدية في أصول العقيدة ، ولذلك يعترف الجميع بأن الطوائف الثلاث تمثل أهل السنّة والجماعة في باب العقيدة ، قال الإمام تاج الدين السبكي رحمه الله تعالى (إتحاف السادة المتقين 2/6) : ( اعلم أن أهل السنة والجماعة كلهم قد اتفقوا على معتقد واحد فيما يجب ويجوز ويستحيل، وإن اختلفوا في الطرق والمبادئ الموصلة لذلك، أو في لِميّة ما هنالك، وبالجملة فهم بالاستقراء ثلاث </w:t>
      </w:r>
      <w:r>
        <w:rPr>
          <w:rFonts w:hint="cs"/>
          <w:b/>
          <w:rtl/>
          <w:lang w:bidi="ar-KW"/>
        </w:rPr>
        <w:lastRenderedPageBreak/>
        <w:t xml:space="preserve">طوائف: ( الأولى ) : أهل الحديث ومعتمد مباديهم الأدلة السمعية ، أعني الكتاب والسنة والإجماع ، ( الثانية ) : أهل النظر العقلي والصناعة الفكرية، وهم الأشعرية والحنفية، وشيخ الأشعرية أبو الحسن الأشعري، وشيخ الحنفية أبو منصور الماتريدي ... ( الثالثة ) : أهل الوجدان والكشف، وهم الصوفية، ومباديهم مبادئ أهل النظر والحديث في البداية، والكشف والإلهام في النهاية ) اهـ ، وقال الإمام عضد الدين الإيجي - رحمه الله تعالى - في بيان الفرقة الناجية، بعد أن عدد فرق الهالكين (المواقف ص 430) : ( وأما الفرقة الناجية المستثناة الذين قال النبي ـ </w:t>
      </w:r>
      <w:r>
        <w:rPr>
          <w:rFonts w:hint="cs"/>
          <w:b/>
          <w:rtl/>
        </w:rPr>
        <w:t xml:space="preserve">صلى الله عليه وسلم </w:t>
      </w:r>
      <w:r>
        <w:rPr>
          <w:rFonts w:hint="cs"/>
          <w:b/>
          <w:rtl/>
          <w:lang w:bidi="ar-KW"/>
        </w:rPr>
        <w:t xml:space="preserve">ـ فيهم "هم الذين على ما أنا عليه وأصحابي" فهم الأشاعرة والسلف من المحدثين وأهل السنة والجماعة، ومذهبهم خالٍ من بدع هؤلاء ) اهـ ، وقال الإمام عبد القاهر البغدادي رحمه الله ( الفرق بين الفرق ص 19) :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 وليس بينهم فيما اختلفوا فيه منها تضليل ولا تفسيق وهم 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 .. ) اهـ. ، وقال العلامة السفاريني الحنبلي رحمه الله تعالى (لوامع الأنوار البهية 1 / 73): أهل السنة والجماعة ثلاث فرق : ( الأثرية ) ، وإمامهم أحمد بن حنبل رضي الله عنه ، و ( الأشعرية ) ، وإمامهم أبو الحسن الأشعري رحمه الله ، و ( الماتريدية ) ، وإمامهم أبو منصور الماتريدي رحمه الله تعالى) اهـ. ، وقال العـلامة ابن الشطي الحنبلي - رحمه الله تعالى - في شرحـه على العقيـدة السفارينية (تبصير القانع في الجمع بين شرحي ابن شطي وابن مانع على العقيدة السفارينية، الصفحة / 73) : (قال بعض العلماء هم - يعني الفرقة الناجية - أهل الحديث يعني الأثرية والأشعرية والماتريدية) ثم قال بعد ذلك بأسطر: (فائدة: أهل السنة والجماعة ثلاث فرق، الأثرية وإمامهم الإمام أحمد رضي الله عنه ، والأشعرية وإمامهم أبو الحسن الأشعري رحمه الله تعالى ، والماتريدية وإمامهم أبو منصور الماتريدي رحمه الله تعالى ) اهـ ، وقال علامة الكويت الشيخ عبد الله بن خلف الدحيان - رحمه الله تعالى - تعليقا على تقسيم السفاريني لأهل السنة إلى ثلاث فرق : ( فإذا قلت: لفظ الحديـث يقتضـي عدم التعْدِيَة حيث قـال فيه </w:t>
      </w:r>
      <w:r>
        <w:rPr>
          <w:rFonts w:hint="cs"/>
          <w:b/>
          <w:rtl/>
        </w:rPr>
        <w:t>صلى الله عليه وسلم</w:t>
      </w:r>
      <w:r>
        <w:rPr>
          <w:rFonts w:hint="cs"/>
          <w:b/>
          <w:rtl/>
          <w:lang w:bidi="ar-KW"/>
        </w:rPr>
        <w:t xml:space="preserve"> " ستفترق أمتي على بضع وسبعين فرقة كلهم في النار إلا فرقة واحدة وهي ما كان على ما أنا عليه وأصحابي " فالجواب: أن الثلاث فرق هي فرقة واحدة لأنهم كلهم أهل الحديث ، فإن الأشاعرة والماتريدية لم يردوا الأحاديث ولا أهملوها، فإمّا فوضوها وإمّا أوّلوها، وكل منهـم أهـل حديث، وحينئذ فالثلاث فرقة واحدة ، لاقتفائهم الأخبار وانتحالهم الآثار، بخلاف باقي الفرق فإنهم </w:t>
      </w:r>
      <w:r>
        <w:rPr>
          <w:rFonts w:hint="cs"/>
          <w:b/>
          <w:rtl/>
          <w:lang w:bidi="ar-KW"/>
        </w:rPr>
        <w:lastRenderedPageBreak/>
        <w:t xml:space="preserve">حكّموا العقول وخالفوا المنقول فهم أهل بدعة وضلالة ومخالفة وجهالة والله تعالى أعلم ) اهـ. (تبصير القائع ص / 73) ، وقال الشيخ العلامة الحنبلي محمد بن علي بن سلوم رحمه الله تعالى في شرحه على العقيدة السفارينية مثل ذلك. (شرح الدرة المضية، الصفحة / 58) ، وقال العلامة المواهبي الحنبلي رحمه الله تعالى (العين والأثر ص/53): (طوائف أهل السنة ثلاثة: أشاعرة، وحنابلة، وماتريدية، بدليل عطف العلماء الحنابلة على الأشاعرة في كثير من الكتب الكلامية وجميع كتب الحنابلة) اهـ. ،  [ قلت : انظر كتاب </w:t>
      </w:r>
      <w:r>
        <w:rPr>
          <w:rFonts w:hint="cs"/>
          <w:b/>
          <w:rtl/>
        </w:rPr>
        <w:t>أهل السنة الأشاعرة شهادة علماء الأمة وأدلتهم ، جمع وإعداد حمد سنان وفوزي العنجري</w:t>
      </w:r>
      <w:r>
        <w:rPr>
          <w:rFonts w:hint="cs"/>
          <w:b/>
          <w:rtl/>
          <w:lang w:bidi="ar-KW"/>
        </w:rPr>
        <w:t xml:space="preserve"> : مبحث أهل السنة والجماعة فيه نقول عديدة تثبت الوفاق بين طوائف أهل السنّة الثلاث الأثرية والأشاعرة والماتريدية ] ،</w:t>
      </w:r>
    </w:p>
    <w:p w:rsidR="00164AE8" w:rsidRDefault="00164AE8" w:rsidP="00164AE8">
      <w:pPr>
        <w:ind w:left="-58"/>
        <w:jc w:val="both"/>
        <w:rPr>
          <w:rFonts w:hint="cs"/>
          <w:b/>
          <w:rtl/>
        </w:rPr>
      </w:pPr>
      <w:r>
        <w:rPr>
          <w:rFonts w:cs="Monotype Koufi" w:hint="cs"/>
          <w:b/>
          <w:rtl/>
        </w:rPr>
        <w:t>( تنبيه رابع )</w:t>
      </w:r>
      <w:r>
        <w:rPr>
          <w:rFonts w:hint="cs"/>
          <w:b/>
          <w:rtl/>
          <w:lang w:bidi="ar-KW"/>
        </w:rPr>
        <w:t xml:space="preserve"> : </w:t>
      </w:r>
      <w:r>
        <w:rPr>
          <w:rFonts w:hint="cs"/>
          <w:b/>
          <w:rtl/>
        </w:rPr>
        <w:t>الفرق كبير بين الأثرية والحشوية ، بل لا تصح المقارنة أصلاً ، فإنّ الأثرية لديهم من قواعد التقديس والتنزيه ما يمنعهم من الحشو والخوض في ذات الله تعالى وصفاته بما لا يليق ، ولذلك نجدهم عند متشابهات الصفات يرون تفويض علم هذا المتشابه إلى الله ، لأنّ ظاهره يوحي بما هو محال على الله تعالى من نسبة الأجزاء والأبعاض والجوارح إلى ذات الله تعالى ، أو نسبة الحوادث من الحركة والسكون إلى الله تعالى القديم المنزه عن الحوادث ، وأما الحشوية فليست لديهم قواعد للتنزيه ولا هم يعلمون من علم التقديس ما يردعهم عن الخوض في ذات الله تعالى وصفاته بما لا يليق ، وهم لا يفرقون بين المحكم والمتشابه ،  وهم يرون اثبات المعنى الظاهر للمتشابهات وتفويض الكيفية إلى الله ، وكلاهما ( الأثرية والحشوية ) يتنازعان الانتساب إلى الإمام أحمد ابن حنبل رحمه الله ، وقد جزم الحافظ ابن الجوزي أحد أكبر أعلام الحنابلة في القرن الخامس ، وهو الإمام أبو الفرج عبد الرحمن بن أبي الحسن علي بن محمد</w:t>
      </w:r>
      <w:r>
        <w:rPr>
          <w:b/>
        </w:rPr>
        <w:t> </w:t>
      </w:r>
      <w:r>
        <w:rPr>
          <w:rFonts w:hint="cs"/>
          <w:b/>
          <w:rtl/>
        </w:rPr>
        <w:t>القرشي</w:t>
      </w:r>
      <w:r>
        <w:rPr>
          <w:b/>
        </w:rPr>
        <w:t> </w:t>
      </w:r>
      <w:r>
        <w:rPr>
          <w:rFonts w:hint="cs"/>
          <w:b/>
          <w:rtl/>
        </w:rPr>
        <w:t xml:space="preserve">التيمي البكري ينتهي نسبه إلى الصديق ابي بكر رضي الله عنه : أنّ الإمام أحمد رحمه الله تعالى كان على تفويض علم المتشابه إلى الله ، وهو على ذلك كان أثرياً ، وهاجم كل من خالف ذلك من الحنابلة ، واتهمهم بالإساءة إلى الإمام أحمد وإلى مذهبه ، ودعا عليهم ، وانظر كتابة الباز الأشهب في الرد على مخالفيه ، وكانوا ثلاثة من شيوخ المذهب الحنبلي ، وهم :  ابن حامد البغدادي ، والقاضي أبو يعلى الفراء ، وأبو الحسن ابن الزاغوني  ، واتهمهم بأنهم صنفوا كتبا شانوا بها مذهب الإمام أحمد بن حنبل ،  وقال في خاتمة كتابه : " ولما علم بكتابي هذا جماعة من الجهال لم يعجبهم، لأنهم ألفوا كلام رؤسائهم المجسمة، فقالوا ليس هذا المذهب. قلت: ليس بمذهبكم ولا مذهب من قلدتم من أشياخكم، فقد نزهتُ مذهب الإمام أحمد رحمه الله، ونفيت عنه كذب المنقولات وهذيان المعقولات "  أهـ ، </w:t>
      </w:r>
    </w:p>
    <w:p w:rsidR="00164AE8" w:rsidRDefault="00164AE8" w:rsidP="00164AE8">
      <w:pPr>
        <w:ind w:left="-58"/>
        <w:jc w:val="both"/>
        <w:rPr>
          <w:rFonts w:hint="cs"/>
          <w:b/>
          <w:rtl/>
        </w:rPr>
      </w:pPr>
      <w:r>
        <w:rPr>
          <w:rFonts w:cs="Monotype Koufi" w:hint="cs"/>
          <w:b/>
          <w:rtl/>
        </w:rPr>
        <w:lastRenderedPageBreak/>
        <w:t>( تنبيه خامس )</w:t>
      </w:r>
      <w:r>
        <w:rPr>
          <w:rFonts w:hint="cs"/>
          <w:b/>
          <w:rtl/>
          <w:lang w:bidi="ar-KW"/>
        </w:rPr>
        <w:t xml:space="preserve"> : لقد ذهل الحشوية عن حقيقة مذهب السلف والأثرية امتداد السلف الحقيقيون في تفويض علم المتشابه إلى الله تعالى ، ثم لم يكتفوا بذلك حتى اتهموا الأثرية المفوضة في المتشابهات بالتجهيل والتبديع وأنهم أشر أهل البدع ، مع أنهم هم امتداد السلف الحقيقيين  ، ثم لم يكتفوا بذلك حتى اتهموا الأشاعرة والماتريدية أكابر علماء العقيدة المتخصصين فيها على منهاج اهل الحق بأنّهم متعطلة ومؤولة وانّهم ليسوا من اهل السنّة والجماعة في باب الصفات ، مع أنّ الحق والصواب أنّهم ( الحشوية ) هم الضالون في هذا الباب لأسباب عديدة : أهمها </w:t>
      </w:r>
      <w:r>
        <w:rPr>
          <w:rFonts w:eastAsia="Times New Roman" w:hint="cs"/>
          <w:b/>
          <w:rtl/>
          <w:lang w:eastAsia="ar-SA" w:bidi="ar-KW"/>
        </w:rPr>
        <w:t>الذهول عن قواعد التقديس والتنزيه والتسبيح</w:t>
      </w:r>
      <w:r>
        <w:rPr>
          <w:rFonts w:hint="cs"/>
          <w:b/>
          <w:rtl/>
          <w:lang w:bidi="ar-KW"/>
        </w:rPr>
        <w:t xml:space="preserve">  المتعلقة بذات الله تعالى ، والمستمدة من الكتاب والسنة ، وأدى ذلك إلى خلل في فهم قسم توحيد الذات ( علم التقديس )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والحشوية ينتسبون إلى السلف الصالح ، </w:t>
      </w:r>
      <w:r>
        <w:rPr>
          <w:rFonts w:hint="cs"/>
          <w:b/>
          <w:rtl/>
        </w:rPr>
        <w:t xml:space="preserve">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rtl/>
        </w:rPr>
        <w:t xml:space="preserve">وقد كان السلف الأوائل يحجمون عن الخوض في ذلك مع اليقين باستحالة ظاهره على الله تعالى ، </w:t>
      </w:r>
      <w:r>
        <w:rPr>
          <w:rFonts w:eastAsia="Times New Roman" w:hint="cs"/>
          <w:b/>
          <w:rtl/>
        </w:rPr>
        <w:t>ما أشد حاجة السلفية المعاصرة من تنقيتها من أدران الحشو والتجسيم والغلو في التكفير والتشريك والتبديع ، والله الهادي إلى سواء السبيل</w:t>
      </w:r>
    </w:p>
    <w:p w:rsidR="00164AE8" w:rsidRDefault="00164AE8" w:rsidP="00164AE8">
      <w:pPr>
        <w:ind w:left="-58"/>
        <w:jc w:val="center"/>
        <w:rPr>
          <w:rFonts w:hint="cs"/>
          <w:b/>
          <w:rtl/>
        </w:rPr>
      </w:pPr>
      <w:r>
        <w:rPr>
          <w:rFonts w:hint="cs"/>
          <w:b/>
          <w:rtl/>
        </w:rPr>
        <w:t>***</w:t>
      </w:r>
    </w:p>
    <w:p w:rsidR="00164AE8" w:rsidRDefault="00164AE8" w:rsidP="00164AE8">
      <w:pPr>
        <w:ind w:left="-58"/>
        <w:jc w:val="center"/>
        <w:rPr>
          <w:rFonts w:cs="Monotype Koufi"/>
          <w:b/>
        </w:rPr>
      </w:pPr>
      <w:r>
        <w:rPr>
          <w:rFonts w:cs="Monotype Koufi" w:hint="cs"/>
          <w:b/>
          <w:rtl/>
        </w:rPr>
        <w:t xml:space="preserve">ثانياً :  بيان القواعد الأثرية في فهم الصفات الخبرية </w:t>
      </w:r>
    </w:p>
    <w:p w:rsidR="00164AE8" w:rsidRDefault="00164AE8" w:rsidP="00164AE8">
      <w:pPr>
        <w:shd w:val="clear" w:color="auto" w:fill="FFFFFF"/>
        <w:ind w:left="-58"/>
        <w:jc w:val="both"/>
        <w:rPr>
          <w:rFonts w:eastAsia="Times New Roman" w:hint="cs"/>
          <w:b/>
          <w:rtl/>
        </w:rPr>
      </w:pPr>
      <w:r>
        <w:rPr>
          <w:rFonts w:cs="Monotype Koufi" w:hint="cs"/>
          <w:b/>
          <w:rtl/>
        </w:rPr>
        <w:lastRenderedPageBreak/>
        <w:t>[  1  ] : الصفات السمعية عند الحنابلة من المتشابه</w:t>
      </w:r>
      <w:r>
        <w:rPr>
          <w:rFonts w:eastAsia="Times New Roman" w:hint="cs"/>
          <w:b/>
          <w:rtl/>
        </w:rPr>
        <w:t xml:space="preserve"> : قال الشيخ صالح بن محمد الأسمري : ( بسم الله الرحمن الرحيم : شنَّع التقي ابن تيمية رحمه الله على الحنابلة الذين يجعلون أخبار الصفات المسماة ب(الصفات السمعية) من باب المتشابه الذي لا يبحث عن معناه! وقال –كما في: "مجموع الفتاوي"(17/363) - : "والمنتسبون إلى السنة من الحنابلة وغيرهم الذين جعلوا لفظ التأويل يعم القسمين، يتمسكون بما يجدونه من كلام الأئمة المتشابه، مثل قول أحمد في رواية حنبل: (ولا كيف ولا معنى)، فظنوا أن مراده أنا لا نعرف معناه !" أهـ المراد ، وما حكاه التقي ابن تيمية عن الإمام أحمد بن حنبل رضي الله عنه مشهور، ونقله الخلال في "كتاب السنة" عن حنبل بن إسحاق رحمه الله أنه قال </w:t>
      </w:r>
      <w:r>
        <w:rPr>
          <w:rFonts w:eastAsia="Times New Roman"/>
          <w:b/>
        </w:rPr>
        <w:t>:</w:t>
      </w:r>
      <w:r>
        <w:rPr>
          <w:rFonts w:eastAsia="Times New Roman" w:hint="cs"/>
          <w:b/>
          <w:rtl/>
        </w:rPr>
        <w:t>"سألت أبا عبد الله عن الأحاديث التي تروى "إن الله تبارك وتعالى ينزل إلى السماء الدنيا" . و "إن الله يرى" و "إن الله يضع قدمه" وما أشبه هذه الأحاديث ؟ فقال أبو عبد الله : نؤمن بها ونصدق بها</w:t>
      </w:r>
      <w:r>
        <w:rPr>
          <w:rFonts w:eastAsia="Times New Roman"/>
          <w:b/>
        </w:rPr>
        <w:t> </w:t>
      </w:r>
      <w:r>
        <w:rPr>
          <w:rFonts w:eastAsia="Times New Roman" w:hint="cs"/>
          <w:b/>
          <w:rtl/>
        </w:rPr>
        <w:t>ولا كيف ولا معنى ،</w:t>
      </w:r>
      <w:r>
        <w:rPr>
          <w:rFonts w:eastAsia="Times New Roman"/>
          <w:b/>
        </w:rPr>
        <w:t> </w:t>
      </w:r>
      <w:r>
        <w:rPr>
          <w:rFonts w:eastAsia="Times New Roman" w:hint="cs"/>
          <w:b/>
          <w:rtl/>
        </w:rPr>
        <w:t>ولا نرد منها شيئاً ، ونعلم أن ما جاء به رسول الله</w:t>
      </w:r>
      <w:r>
        <w:rPr>
          <w:rFonts w:eastAsia="Times New Roman"/>
          <w:b/>
        </w:rPr>
        <w:t> </w:t>
      </w:r>
      <w:r>
        <w:rPr>
          <w:rFonts w:eastAsia="Times New Roman" w:hint="cs"/>
          <w:b/>
          <w:noProof/>
          <w:rtl/>
        </w:rPr>
        <w:t>صلى الله عليه وسلم</w:t>
      </w:r>
      <w:r>
        <w:rPr>
          <w:rFonts w:eastAsia="Times New Roman"/>
          <w:b/>
        </w:rPr>
        <w:t> </w:t>
      </w:r>
      <w:r>
        <w:rPr>
          <w:rFonts w:eastAsia="Times New Roman" w:hint="cs"/>
          <w:b/>
          <w:rtl/>
        </w:rPr>
        <w:t>حق إذا كان بأسانيد صحاح ، ولا نرد على الله قوله ، ولا يوصف الله تبارك وتعالى بأكثر مما وصف به نفسه بلا حد ولا غاية ، ليس كمثله شيء"أ.هـ.من "ذم التأويل"(ص : 21) للموفق ابن قدامة رحمه الله تعالى ، والمشهور اعتماده مذهبا عند السادة الحنابلة أن أخبار الصفات من المتشابه ، قال الموفق ابنُ قدامة رحمه الله تعالى في "رَوْضَةِ النَّاظِر "(1/186-حاشية ابن بدران) : "والصحيْحُ أنّ المُتَشابِه مَا وَرَدَ فِي صِفَاتِ اللهِ سُبْحَانَهُ</w:t>
      </w:r>
      <w:r>
        <w:rPr>
          <w:rFonts w:eastAsia="Times New Roman"/>
          <w:b/>
        </w:rPr>
        <w:t>".</w:t>
      </w:r>
      <w:r>
        <w:rPr>
          <w:rFonts w:eastAsia="Times New Roman" w:hint="cs"/>
          <w:b/>
          <w:rtl/>
        </w:rPr>
        <w:t>وقال الشمس ابن مفلح رحمه الله تعالى في "أصوله" (1/316) : "والمُحْكَم مَا اتَّضَحَ مَعْنَاهُ ، فلم يَحْتَجْ إلى بَيَان ، والمُتشابه  عَكسُهُ ؛ لاشْتراكٍ أو إجمَال ، قال جماعةٌ من أصْحابنا وغيْرُهم : وما ظاهرُهُ التشْبيْه ، كصِفاتِ اللهِ</w:t>
      </w:r>
      <w:r>
        <w:rPr>
          <w:rFonts w:eastAsia="Times New Roman"/>
          <w:b/>
        </w:rPr>
        <w:t>".</w:t>
      </w:r>
      <w:r>
        <w:rPr>
          <w:rFonts w:eastAsia="Times New Roman" w:hint="cs"/>
          <w:b/>
          <w:rtl/>
        </w:rPr>
        <w:t xml:space="preserve"> وقال الطوفي رحمه الله في: "شرح مختصر الروضة" (2/44 ـ التركي): "والمتشابه مقابل المحكم، وهو غير المتضح المعنى، فتشتبه بعض محتملاته ببعض للاشتراك، أي: تشابهه، وعدم اتضاح معناه إما لاشتراك كلفظ العين والقرء ... أو لظهور تشبيه في صفات الله تعالى، كآيات الصفات وأخبارها، نحو: "ويبقى وجه ربك"، "لما خلقت بيدي"، "بل يداه مبسوطتان"، "يد الله ملأى لا تَغِيضها النفقة"، فيضع الجبار قدمه"، "فيظهر لهم في الصورة التي يعرفونها"، "خلق الله آدم على صورة الرحمن"، ونحو ذلك مما هو كثير في الكتاب والسنة؛ لأن هذا اشتبه المراد منه على الناس، فلذلك قال قوم بظاهره فجسموا وشبهوا، وفَرَّ قوم من التشبيه فتأولوا وحَرَّفوا فعطَّلوا، وتوسط قوم فسلَّموا وأَمَرُّوه كما جاء مع اعتقاد التنزيه فَسَلِموا، وهم أهل السنة" ا.هـ.وقال العلاء المرْداوي رحمه الله تعالى في "التحْبيْر شَرْح التحْريْر" (3/1395) :" والأصح : أنّ المُحْكم  ما اتضح مَعْنَاهُ ، والمُتَشابَه عَكسُهُ، لاشتراكٍ أو إجمالٍ ، أو ظهورِ التشبيْه ، كصفات الله تعالى</w:t>
      </w:r>
      <w:r>
        <w:rPr>
          <w:rFonts w:eastAsia="Times New Roman"/>
          <w:b/>
        </w:rPr>
        <w:t>".</w:t>
      </w:r>
      <w:r>
        <w:rPr>
          <w:rFonts w:eastAsia="Times New Roman" w:hint="cs"/>
          <w:b/>
          <w:rtl/>
        </w:rPr>
        <w:t>وكذا في: "شرح الكوكب المنير"( / ).</w:t>
      </w:r>
      <w:r>
        <w:rPr>
          <w:rFonts w:eastAsia="Times New Roman" w:hint="cs"/>
          <w:b/>
          <w:bCs/>
          <w:rtl/>
        </w:rPr>
        <w:t xml:space="preserve"> و</w:t>
      </w:r>
      <w:r>
        <w:rPr>
          <w:rFonts w:eastAsia="Times New Roman" w:hint="cs"/>
          <w:b/>
          <w:rtl/>
        </w:rPr>
        <w:t xml:space="preserve">قال مرعي الكرمي رحمه الله تعالى في: "أقاويل الثقات"(ص/65ـ66): "هذا كلام أئمة الحنابلة ولا خصوصية </w:t>
      </w:r>
      <w:r>
        <w:rPr>
          <w:rFonts w:eastAsia="Times New Roman" w:hint="cs"/>
          <w:b/>
          <w:rtl/>
        </w:rPr>
        <w:lastRenderedPageBreak/>
        <w:t>لهم في ذلك ، بل هذا مذهب جميع السلف والمحققين من الخَلَف. قال الحافظ السيوطي في كتابه: "الإتقان": "من المتشابه آيات الصفات، ولابن اللَّبَّان فيها تصنيف مُفْرد، نحو: "الرحمن على العرش استوى"، "كل شيء هالك إلا وجهه"، "ويبقى وجه ربك"، "ولتصنع على عيني"، "يد الله فوق أيديهم"، "لما خلقت بيدي"، "والسموات مطويات بيمينه</w:t>
      </w:r>
      <w:r>
        <w:rPr>
          <w:rFonts w:eastAsia="Times New Roman"/>
          <w:b/>
        </w:rPr>
        <w:t>". </w:t>
      </w:r>
      <w:r>
        <w:rPr>
          <w:rFonts w:eastAsia="Times New Roman" w:hint="cs"/>
          <w:b/>
          <w:rtl/>
        </w:rPr>
        <w:t>وجمهور أهل السنة، منهم السلف وأهل الحديث: على الإيمان بها، وتفويض معناها المراد منها إلى الله تعالى، ولا نُفَسِّرها مع تنزيهنا له عن حقيقتها</w:t>
      </w:r>
      <w:r>
        <w:rPr>
          <w:rFonts w:eastAsia="Times New Roman"/>
          <w:b/>
        </w:rPr>
        <w:t xml:space="preserve">" </w:t>
      </w:r>
      <w:r>
        <w:rPr>
          <w:rFonts w:eastAsia="Times New Roman" w:hint="cs"/>
          <w:b/>
          <w:rtl/>
        </w:rPr>
        <w:t>اهـ المراد ، وعليه حكموا بشيئين : ( أولهما ) : عدم جواز الخوض في المتشابه كأخبار الصفات بتأويل ؛لأنه قول بالظن، يقول مرعي الكرمي رحمه الله تعالى في : "أقاويل الثقات"(ص/55) " مذهب السلف وإليه ذهب الحنابلة وكثير من المحققين عدم الخوض خصوصا في مسائل الأسماء والصفات فإنه ظن والظن يخطئ ويصيب فيكون من باب القول على الله بلا علم وهو محظور ويمتنعون من التعيين خشية الإلحاد في الأسماء والصفات ولهذا قالوا والسؤال عنه بدعة فإنه لم يعهد من الصحابة التصرف في أسمائه تعالى وصفاته بالظنون وحيث عملوا بالظنون فإنما عملوا بها في تفاصيل الأحكام الشرعية لا في المعتقدات الإيمانية</w:t>
      </w:r>
      <w:r>
        <w:rPr>
          <w:rFonts w:eastAsia="Times New Roman"/>
          <w:b/>
        </w:rPr>
        <w:t> </w:t>
      </w:r>
      <w:r>
        <w:rPr>
          <w:rFonts w:eastAsia="Times New Roman" w:hint="cs"/>
          <w:b/>
          <w:rtl/>
        </w:rPr>
        <w:t>وروى الشيخان وغيرهما عن عائشة رضي الله عنها قالت تلا رسول الله صلى الله عليه و سلم هذه الآية هو الذي أنزل عليك الكتاب إلى قوله أولوا الألباب آل عمران( 7) قالت فقال رسول الله صلى الله عليه و سلم فإذا رأيت الذين يتبعون ما تشابه منه فأولئك الذين سمى الله فاحذرهم</w:t>
      </w:r>
      <w:r>
        <w:rPr>
          <w:rFonts w:eastAsia="Times New Roman"/>
          <w:b/>
        </w:rPr>
        <w:t> </w:t>
      </w:r>
      <w:r>
        <w:rPr>
          <w:rFonts w:eastAsia="Times New Roman" w:hint="cs"/>
          <w:b/>
          <w:rtl/>
        </w:rPr>
        <w:t xml:space="preserve">وروى الطبراني في الكبير عن أبي مالك الأشعري أنه سمع رسول الله صلى الله عليه و سلم يقول لا أخاف على أمتي إلا ثلاث خلال أن يكثر لهم المال فيتحاسدوا فيقتتلوا وأن يفتح لهم الكتاب فيأخذه المؤمن يبتغي تأويله وما يعلم تأويله إلا الله الحديث ، وفي حديث ابن مردويه أن القرآن لم ينزل ليكذب بعضه بعضا فما عرفتم فاعملوا يه وما تشابه فآمنوا به..."اهـ </w:t>
      </w:r>
      <w:r>
        <w:rPr>
          <w:rFonts w:eastAsia="Times New Roman" w:hint="cs"/>
          <w:b/>
          <w:rtl/>
          <w:lang w:bidi="ar-KW"/>
        </w:rPr>
        <w:t xml:space="preserve"> ، و ( </w:t>
      </w:r>
      <w:r>
        <w:rPr>
          <w:rFonts w:eastAsia="Times New Roman" w:hint="cs"/>
          <w:b/>
          <w:rtl/>
        </w:rPr>
        <w:t xml:space="preserve">الثاني ) : تفويض معنى المتشابه إلى الله كأخبار الصفات، قرره ابن حمدان رحمه الله تعالى في: "نهاية المبتدئين"(ص/30) ، وقال الحافظ ابن رجب رحمه الله تعالى في : " فضل علم السلف على الخلف " ( ص / 4 ) : " والصواب ما عليه السلف الصالح من إمرار آيات الصفات وأحاديثها كما جاءت من غير تفسير لها ولا تكييف ولا تمثيل: ولا يصح من أحد منهم خلاف ذلك البتة خصوصاً الإمام أحمد ولا خوض في معانيها " أهـ المراد ، وشرحه السفاريني رحمه الله تعالى في : " لوامع الأنوار " (1/97) بقوله: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عند أهل الفن العارفين بالجرح والتعديل، من الأحاديث الصحيحة، والآثار الصريحة: مما يوهم تشبيهاً أو تمثيلاً فهو من المتشابه، الذي لا يعلمه إلا الله. نؤمن به، وبأنه من عند الله تعالى، ونُمِرِّه كما قد جاء عن الله أو عن رسول الله صلى الله عليه وسلم... فمذهب السلف: أنهم يصفون الله بما وصف به نفسه، </w:t>
      </w:r>
      <w:r>
        <w:rPr>
          <w:rFonts w:eastAsia="Times New Roman" w:hint="cs"/>
          <w:b/>
          <w:rtl/>
        </w:rPr>
        <w:lastRenderedPageBreak/>
        <w:t>وبما وصفه به رسوله صلى الله عليه وسلم من غير تحريف ولا تكييف، وهو سبحانه: "ليس كمثله شيء" لا في ذاته ولا في صفاته ولا في أفعاله. وكل ما أوجب نقصاً أو حدوثاً فالله تعالى منزه عنه حقيقة، فإنه تعالى مستحق الكمال الذي لا غاية فوقه. ومذهب السلف عدم الخوض في مثل هذا، والسكوت عنه، وتفويض علمه إلى الله تعالى" أهـ المراد ،  ثم قال رحمه الله عن الحنابلة (1/107) : " اعلم أن مذهب الحنابلة هو مذهب السلف، فيصفون الله بما وصف به نفسه، وبما وصفه به رسوله، من غير تحريف ولا تعطيل، ومن غير تكييف ولا تمثيل. فالله تعالى ذات لا تشبه الذوات، متصفة بصفات الكمال التي لا تشبه الصفات من المحدثات. فإذا ورد القرآن العظيم، وصحيح سنة النبي الكريم، عليه أفضل الصلاة وأتم التسليم بوصف للباري جلَّ شأنه تلقيناه بالقبول والتسليم، ووجب إثباته له على الوجه الذي ورد، ونكل معناه للعزيز الحكيم، ولا نَعْدِل به عن حقيقة وصفه، ولا نُلْحِد في كلامه ولا في أسمائه ولا في صفاته، ولا نزيد على ما ورد، ولا نَلْتفت لمن طعن في ذلك ورد ، فهذا اعتقاد سائر الحنابلة كجميع السلف، فمن عدل عن هذا المنهج القويم زاغ عن الصراط المستقيم وانحرف. فدع عنك فلاناً عن فلان، وعليك بسنة سيد عدنان، فهي العروة الوثقى التي لا انفصام لها، والجنة الواقية التي لا انحلال لها. والله تعالى الموفق" اهـ ، ومع ذلك فهناك نوع من التفويض باطل، وله صورتان مشهورتان</w:t>
      </w:r>
      <w:r>
        <w:rPr>
          <w:rFonts w:eastAsia="Times New Roman"/>
          <w:b/>
        </w:rPr>
        <w:t>:</w:t>
      </w:r>
      <w:r>
        <w:rPr>
          <w:rFonts w:eastAsia="Times New Roman"/>
          <w:b/>
          <w:rtl/>
        </w:rPr>
        <w:t xml:space="preserve"> </w:t>
      </w:r>
      <w:r>
        <w:rPr>
          <w:rFonts w:eastAsia="Times New Roman" w:hint="cs"/>
          <w:b/>
          <w:rtl/>
        </w:rPr>
        <w:t xml:space="preserve">( أولاهما ) : القول بأن آيات وأحاديث الصفات لا معنى لها، ولا مفهوم منها. والحنابلةُ يُقرُّون بأن للآيات والأحاديث معاني، ولكنهم يَكِلون معنى الصفة منها إلى الله، مع قطعهم أن لها معنى لائقا به سبحانه. فقوله عز وجل: "بل يداه مبسوطتان" قال عنها ابن الجوزي رحمه الله في : " زاد المسير " (2/234) : " والمراد بقوله: "بل يداه مبسوطتان" أنه جواد ينفق كيف يشاء، وإلى نحو هذا ذهب ابن الأنباري. قال ابن عباس: إن شاء وسَّع في الرزق، وإن شاء قَتَّر " اهـ </w:t>
      </w:r>
      <w:r>
        <w:rPr>
          <w:rFonts w:eastAsia="Times New Roman" w:hint="cs"/>
          <w:b/>
          <w:rtl/>
          <w:lang w:bidi="ar-KW"/>
        </w:rPr>
        <w:t xml:space="preserve"> ، </w:t>
      </w:r>
      <w:r>
        <w:rPr>
          <w:rFonts w:eastAsia="Times New Roman" w:hint="cs"/>
          <w:b/>
          <w:rtl/>
        </w:rPr>
        <w:t xml:space="preserve">وقطع السادة الحنابلة بأنه ليس في كتاب الله ما لا معنى له، وفي ذلك يقول العلاء المرداوي رحمه الله في: "شرح التحرير" (3/1399) : " (وليس فيه ـ أي: الكتاب... ما لا معنى له) وهذا مما يقطع به كل عاقل، ممن شم رائحة العلم، ولا يخالف في ذلك إلا جاهل أو معاند؛ لأن ما لا معنى له هذيان، ولا يليق النطق به من عاقل، فكيف بالباري سبحانه وتعالى" ا.هـ. وقال ابن النجار رحمه الله في: "شرح الكوكب المنير" (2/144) : "لأنه لا يخالف فيه إلا جاهل أو معاند؛ لأن ما لا معنى له هذيان لا يليق أن يتكلم به عاقل، فكيف بالباري سبحانه وتعالى" اهـ ، و ( الثانية ) : القول بأن التفويض يَشْمل جميع أسماء الله وصفاته! والحنابلة يُقرُّون بأن معاني الأسماء والصفات معروفة لنا، سوى ما أوهم التشبيه والتمثيل كـ (الوجه)، و(اليد)، و(الأصبع)، و(الرجل)، و(القدم)، و(الساق)، و(النزول)، و(العين)، و(المجيء)، و(الإتيان) ، وفي ذلك يقول العلامة السفاريني رحمه الله في: "لوامع الأنوار" (1/97): "فكل ما جاء عن الله تعالى في القرآن العظيم من الآيات القرآنية أو صَحّ مجيئه في </w:t>
      </w:r>
      <w:r>
        <w:rPr>
          <w:rFonts w:eastAsia="Times New Roman" w:hint="cs"/>
          <w:b/>
          <w:rtl/>
        </w:rPr>
        <w:lastRenderedPageBreak/>
        <w:t>الأخبار بالأسانيد الثابتة المرضية عن رواة ثقات في النقل، وهم العدول الضابطون المرضيون عن أهل الفن العارفين بالجرح والتعديل، من الأحاديث الصحيحة، والآثار الصريحة: مما يوهم تشبيهاً أو تمثيلاً فهو من المتشابه الذي لا يعلمه إلا الله. نؤمن به، وبأنه من عند الله تعالى، ونُمِرُّه كما قد جاء عن الله أو عن رسول الله صلى الله عليه وسلم" اهـ المراد هذا وبالله التوفيق ) انتهى من كلام خادم الشريعة الشيخ صالح بن محمد الأسمري</w:t>
      </w:r>
    </w:p>
    <w:p w:rsidR="00164AE8" w:rsidRDefault="00164AE8" w:rsidP="00164AE8">
      <w:pPr>
        <w:spacing w:before="100" w:beforeAutospacing="1" w:after="100" w:afterAutospacing="1"/>
        <w:ind w:left="-58"/>
        <w:jc w:val="both"/>
        <w:rPr>
          <w:rFonts w:eastAsia="Times New Roman" w:hint="cs"/>
          <w:b/>
          <w:rtl/>
        </w:rPr>
      </w:pPr>
      <w:r>
        <w:rPr>
          <w:rFonts w:cs="Monotype Koufi" w:hint="cs"/>
          <w:b/>
          <w:rtl/>
        </w:rPr>
        <w:t>[  2  ]  : القاعدة السلفية في الصفات السمعية :</w:t>
      </w:r>
      <w:r>
        <w:rPr>
          <w:rFonts w:hint="cs"/>
          <w:b/>
          <w:rtl/>
        </w:rPr>
        <w:t xml:space="preserve"> قال الشيخ </w:t>
      </w:r>
      <w:r>
        <w:rPr>
          <w:rFonts w:eastAsia="Times New Roman" w:hint="cs"/>
          <w:b/>
          <w:rtl/>
        </w:rPr>
        <w:t xml:space="preserve">صالح بن محمد الأسمري : (  </w:t>
      </w:r>
      <w:r>
        <w:rPr>
          <w:rFonts w:hint="cs"/>
          <w:b/>
          <w:bCs/>
          <w:rtl/>
        </w:rPr>
        <w:t>القاعدة السلفية في الصفات السمعية</w:t>
      </w:r>
      <w:r>
        <w:rPr>
          <w:rFonts w:hint="cs"/>
          <w:b/>
          <w:rtl/>
        </w:rPr>
        <w:t xml:space="preserve"> </w:t>
      </w:r>
      <w:r>
        <w:rPr>
          <w:rFonts w:eastAsia="Times New Roman" w:hint="cs"/>
          <w:b/>
          <w:rtl/>
        </w:rPr>
        <w:t xml:space="preserve">:  اعلم - رحمني الله وإياك - أن للسلف الصالح فيما يسمى بصفات الله السمعية (قاعدة) تقوم على ركائز ثلاث : الركيزة الأولى: الإيمان بما ورد من صفات سمعية كما ورد ، الركيزة الثانية: تنـزيه الله سبحانه عن معاني المِثْليَّة والتَّشْبِيه ، الركيزة الثالثة: التفويض مع عدم التفسير ،  </w:t>
      </w:r>
      <w:r>
        <w:rPr>
          <w:rFonts w:eastAsia="Times New Roman" w:hint="cs"/>
          <w:b/>
          <w:bCs/>
          <w:rtl/>
        </w:rPr>
        <w:t>أما الأولى : فالإيمان بصفات الله التي وصف بها نفسه في آيات تَنْزيله أو على لسان رسوله من غير زيادة عليها ولا نقص منها ولا تجاوز لها</w:t>
      </w:r>
      <w:r>
        <w:rPr>
          <w:rFonts w:eastAsia="Times New Roman" w:hint="cs"/>
          <w:b/>
          <w:rtl/>
        </w:rPr>
        <w:t xml:space="preserve"> كقوله سبحانه : (ويبقى وجه ربك ذو الجلال والإكرام) وقوله : (بل يداه مبسوطتان) وقوله : (ولتصنع على عيني) وحديث النـزول ،  قرَّره عن أهل الحديث والسلف الأئمةُ ، ومنهم الإمام الترمذي رحمه الله تعالى حيث قال في : "الجامع" (4/692): "والمذهب في هذا عند أهل العلم من الأئمة مثل سفيان الثوري ومالك بن أنس وابن المبارك وابن عيينة ووكيع وغيرهم... أنهم رووا هذه الأشياء ثم قالوا : نروي هذه الأحاديث ونؤمن بها، ولا يقال كيف . وهذا الذي اختاره أهل الحديث: أن تُروى هذه الأشياء كما جاءت ويؤمن بها" أ.هـ المراد . وقال الإمام محمد بن الحسن الشيباني رحمه الله تعالى : كما في "شرح أصول اعتقاد أهل السنة " (3/432) : "اتفق الفقهاء كلهم من المشرق إلى المغرب على الإيمان بالقرآن والأحاديث التي جاءت به ثقات عن رسول الله صلى الله عليه وسلم في صفة الرب من غير تغيير ولا وصف ، ولا تشبيه. فمن فَسَّر اليوم شيئاً من ذلك فقد خرج مما كان عليه النبي صلى الله عليه وسلم، وفارق الجماعة ، فإنهم لم يَصِفوا ولم يُفَسِّروا ولكن أفتوا بما في الكتاب والسنة ثم سكتوا ، فمن قال بقول جَهَمٍ فقد فارق الجماعة؛ لأنه قد وصفه بصفة لا شيء" أ.هـ. وقال الخطابي رحمه الله تعالى في : "الغنية عن الكلام وأهله" : "فأما ما سألت عنه من الصفات وما جاء منها في الكتاب والسنة، فإن مذهب السلف إثباتها، وإجراؤها على ظواهرها. أي: من غير تغيير أو تفسير، ونفي الكيفية والتشبيه عنها" أ.هـ. وقال الموفق بن قدامة رحمه الله تعالى في : "ذم التأويل" (ص/11) : "ومذهب السلف رحمة الله عليهم الإيمان بصفات الله تعالى وأسمائه التي وصف بها نفسه في آياته وتنـزيله ، أو على لسان رسوله ، من غير زيادة عليها ، ولا نقص منها، ولا تجاوز لها، ولا تفسير لها، ولا تأويل لها بما يخالف ظاهرها ـ أي : دون تغيير أو </w:t>
      </w:r>
      <w:r>
        <w:rPr>
          <w:rFonts w:eastAsia="Times New Roman" w:hint="cs"/>
          <w:b/>
          <w:rtl/>
        </w:rPr>
        <w:lastRenderedPageBreak/>
        <w:t xml:space="preserve">تفسير ـ "أ.هـ المراد  ،  لذا أثبتوا الصفات التي جاءت في الكتاب والسنة دون تغيير أو تفسير، يقول الإمام البغوي رحمه الله تعالى في : "شرح السنة" (1/168): "والاصبع المذكورة في الحديث صفة من صفات الله عز وجل، وكذلك كل ما جاء به الكتاب أو السنة من هذا القبيل من صفات الله تعالى، كالنَّفْس والوجه والعين، واليد والرِّجل، والإتيان والمجيء والنـزول إلى السماء الدنيا، والاستواء على العرش، والضحك والفرح" أ.هـ. وقال أبو إسماعيل الصابوني رحمه الله تعالى في : "عقيدة أصحاب الحديث" (ص/165) : "وكذلك يقولون ـ أي : أهل الحديث والسلف الصالح ـ في جميع الصفات التي نزل بذكرها القرآن ، ووردت به الأخبار الصحاح من السمع والبصر ، والعين والوجه، والعلم، والقوة ، والقدرة ..." أ.هـ.  </w:t>
      </w:r>
      <w:r>
        <w:rPr>
          <w:rFonts w:eastAsia="Times New Roman" w:hint="cs"/>
          <w:b/>
          <w:bCs/>
          <w:rtl/>
        </w:rPr>
        <w:t>، ثم لابد من اعتبار شيئين في ذلك</w:t>
      </w:r>
      <w:r>
        <w:rPr>
          <w:rFonts w:eastAsia="Times New Roman" w:hint="cs"/>
          <w:b/>
          <w:rtl/>
        </w:rPr>
        <w:t xml:space="preserve"> : أولهما : حقيقة كلمة (الصفات) ، حيث إنها جمع صفة: قال أيوب بن موسى: "الصفة في الأصل مصدر "وصفت الشيء" إذا ذَكَرتَهُ بمعانٍ فيه لكن جُعل في الاصطلاح عبارة عن كل أمر زائد على الذات، يُفهَم في ضمن فهم الذات ثبوتياً كان أو سلبياً ، والعلاقة بين الصفة والموصوف هي النِّسْبْة الثبوتية، وتلك النسبة إذا اعتُبرتْ من جانب الموصوف يُعبَّر عنها بالاتصاف ، وإذا اعتُبرتْ من جانب الصفة يَعَبَّر عنها بالقيام" . وعليه فالصفة في اللسان (معنى قائم بالذات دال عليه، كدلالة اللفظ على الكلمة) قاله في "تاج العروس" (1/593) ،  وجملة (معنى قائم بالذات) أي : ثابت لها نسبةً وإضافة،لا أن ذلك حادث فيهما أو قائم بها على وجه الجسمية ، والثاني: ثبوت الصفات له قاعدة عند أهل الحديث مَرَدُّها إلى شيئين : الأول : ما قرَّره الخطيب البغدادي رحمه الله تعالى في : "الكفاية" (ص/432) بقوله : "خبر الواحد لا يُقْبل في شيء من أبواب الدين المأخوذ على المكلفين العلم بها والقطع عليها؛ والعلة في ذلك أنه إذا لم يُعْلَم أن الخبر قول رسول الله صلى الله عليه وسلم : كان أَبْعَدَ على العلم بمضمونه أما ما عدا ذلك من الأحكام التي لم يوجب علينا العلم بأن النبي صلى الله عليه وسلم قَرَّرها وأخبر بها عن الله عز وجل، فإن خبر الواحد فيها مقبول  والعمل بها واجب، ويكون ما ورد فيه شرعاً لسائر المكلفين أن يعمل به" أ.هـ. المراد ،  والثاني : ما قَرَّره الخطيب البغدادي أيضاً في : "الفقيه والمتفقه" (ص/132) : "لا تَثْبت الصفة لله بقول صحابي أو تابعي إلا بما صَحَّ من الأحاديث النبوية المرفوعة المتفق على توثيق رواتها، فلا يُحْتج بالضعيف ولا بالمختلف في توثيق رواته حتى لو ورد إسنادٌ فيه مُخْتَلَف فيه وجاء حديث آخر يَعْضده فلا يُحْتَج به" أ.هـ. ،  وعليه فإذا جاء خبر الثقة مخالفاً للمعلوم في حق الله وصفاته : رُدّ أو تُأَوُّل على معنى صحيح يَلِيْقُ بالله سبحانه ، وفي أصل ذلك يقول الخطيب البغدادي في : "الفقيه والمتفقه" (ص/132) : "وإذا روى الثقة المأمون خبراً متَّصل الإسناد رُدّ بأمور. أحدها : أن يُخَالف موجبات العقول فيُعْلَم بطلانه، لأن الشرع إنما يَرِدُ بمجوِّزات العقول، وأما بخلاف العقول فلا . والثاني : أن يُخالف نَصَّ الكِتاب والسنة المتواترة فيُعْلَم أنه لا أصل له </w:t>
      </w:r>
      <w:r>
        <w:rPr>
          <w:rFonts w:eastAsia="Times New Roman" w:hint="cs"/>
          <w:b/>
          <w:rtl/>
        </w:rPr>
        <w:lastRenderedPageBreak/>
        <w:t xml:space="preserve">أو منسوخ. والثالث: أن يخالف الإجماع فيستدل على أنه منسوخ أو لا أصل له، لأنه لا يجوز أن يكون صحيحاً غير منسوخ وتُجْمع الأمة على خلافه . والرابع : أن يَنْفرد الواحد برواية ما يجب على كافة الخَلْقِ عِلْمُهُ، فيدُلَ ذلك على أنه لا أصل له؛ لأنه لا يجوز أن يكون له أصل ، فلا يقبل ؛ لأنه لا يجوز أن ينفرد في مثل هذا بالرواية" أ.هـ. المراد.  وقال أبو سليمان الخطابي رحمه الله تعالى في : "أعلام الحديث" (3/1898) : "الأصل في هذا وما أشبهه من أحاديث الصفات والأسماء: أنه لا يجوز ذلك إلا أن يكون كتاب ناطق أو خبر مقطوع بصحته، فإن لم يكونا فبما يثبت من أخبار الآحاد المستندة إلى أصل في الكتاب أو في السنة المقطوع بصحتها، أو بموافقة معانيها، وما كان بخلاف ذلك فالتوقف عن إطلاق الاسم به هو الواجب ، ويُتَأوَّل حينئذٍ على ما يَلِيْق بمعاني الأصول المتفق عليها من أقاويل أهل الدين والعلم مع نفي التشبيه فيه" أ.هـ. المراد ،  </w:t>
      </w:r>
      <w:r>
        <w:rPr>
          <w:rFonts w:eastAsia="Times New Roman" w:hint="cs"/>
          <w:b/>
          <w:bCs/>
          <w:rtl/>
        </w:rPr>
        <w:t>وأما الثانية : فتنـزيه الله سبحانه عن معاني المِثْليَّة والتَّشْبِيه</w:t>
      </w:r>
      <w:r>
        <w:rPr>
          <w:rFonts w:eastAsia="Times New Roman" w:hint="cs"/>
          <w:b/>
          <w:rtl/>
        </w:rPr>
        <w:t xml:space="preserve"> : كما قال تعالى : (ليس كمثله شيء) وقال : (فلا تجعلوا لله أنداداً وأنتم تعلمون) قال ابن عباس رضي الله عنهما : (أنداداً) أشباهاً ، وقاله جمع من السلف . خَرَّجه ابن جرير الطبري في : "التفسير" (1/198) وقال : "(أندادا) جَمْعُ نِدّ، وهو العِدْل والمِثْل، وكل شيء كان له نظير لشيء، وله شبيه فهو له نِدٌّ" أ.هـ. وكذا قوله سبحانه: (هل تعلم له سمياً) قال ابن عباس رضي الله عنهما : "هل تَعْلَمُ للرّبِ مِثْلاً أو شبيها" . خرجه ابن جرير في : "التفسير" (8/316) . وقوله : (ولم يكن له كفواً أحد) قال أبيّ بن كعب رضي الله عنه : "لم يكن له شبيه ولا عِدل، وليس كمثله شيء" خرجه الحاكم في "المستدرك" (2/589) وقال : "حديث صحيح الإسناد ولم يخرجاه" وخرج الطبري في "التفسير" (12/745) عن ابن عباس رضي الله عنهما قوله : "ليس كمثله شيء فسبحان الله الواحد القهار" وعن أبي العالية رحمه الله أنه قال : "لم يكن له شبيه ولا عِدْل وليس كمثله شيء"  ، وعلى ذلك التنـزيه أهل الحديث والسلف الصالح، يقول الإمام الخطيب البغدادي (ت:463هـ) ـ كما في : "تذكرة الحفاظ" (3/114) للذهبي ـ : "أما الكلام في الصفات فإن ما رُوي منها في السنن الصحاح مذهبُ السلف إثباتها ، وإجراؤها على ظواهرها ـ أي : بلا تفسير ولا تغيير ـ وهي الكيفية والتشبيه عنها ـ وقد نفاها قوم فأبطلوا ما أثبته الله، وحققها قوم من المثبتين فخرجوا في ذلك إلى ضرب من التشبيه والتكييف، والفصل إنما هو سلوك الطريقة المتوسطة بين الأمرين ، ودين الله بين الغالي فيه والمقصر عنه ...الأصل في هذا : أن الكلام في الصفات فرع الكلام في الذات، ويَحْتذِي حذوه ومثاله ، وإذا كان معلوم أن إثبات رب العالمين إنما هو إثبات وجود لا إثبات تحديد وتكييف، فإذا قلنا : لله يَدُ وسمع وبصر فإنما هي صفات أَثْبَتَها الله تعالى لنفسه، ولا نقول إن معنى اليد القدرة، ولا أن معنى السمع والبصر : العلم ، ولا نقول أنها جوارح، ولا نشبهها بالأيدي والأسماع والأبصار التي هي جوارح وأدوات للفعل، ونقول إنما وَجَبَ إثباتها لأن التوقيف ورد بها، ووجب نفي التشبيه عنها </w:t>
      </w:r>
      <w:r>
        <w:rPr>
          <w:rFonts w:eastAsia="Times New Roman" w:hint="cs"/>
          <w:b/>
          <w:rtl/>
        </w:rPr>
        <w:lastRenderedPageBreak/>
        <w:t xml:space="preserve">لقوله تعالى : (ليس كمثله شيء) و(ولم يكن له كُفُواً أحداً) " أهـ  ،  وينبغي لحظ شيئين في ذلك : أولهما : معنى (التشبيه) وحقيقته . قال ابن فارس رحمه الله تعالى في : "مقاييس اللغة" : (3/243) : "الشين والباء والهاء أصل يدل على تشابه الشيء وتشاكله لوناً ووصفاً" وقال في : (5/296): "الميم والثاء واللام أصل صحيح يدل على مناظرة الشيء للشيء. وهذا مثل هذا: أي نظيره . والمِثْل والمثال في معنى واحد ،وربما قالوا : مَثِيل كشبيه" أ.هـ. وكذا في : "تهذيب اللغة" (6/90) و"القاموس" (ص/1610) و"اللسان" (13/504) و"الصحاح" (6/2236) وغيرها . وقال الكفوي في "الكليات" (ص/270) : "التشبيه في اللغة : التمثيل مطلقاً . وفي الاصطلاح: هو الدلالة على اشتراك شيئين في وصف من أوصاف الشيء الواحد في نفسه" أ. هـ ، والثاني : ليس من التشبيه الباطل التَّشابه اللَّفْظي : كـ (السميع البصير) في قوله سبحانه : (ليس كمثله شيء وهو السميع البصير) وقوله : (إنا خلقنا الإنسان من نطفة أمشاجٍ نبتليه فجعلناه سميعاً بصيراً) وهلم جراً من الأمثلة ،  وكذا الجائز في حق الله من المعاني، كـ (السَّمِيْع) من السَّمْع وهو إدراك الأصوات ، حيث يجوز إضافة هذا المعنى إلى الله، قال البخاري في : "جامعه" : "قالت عائشة رضي الله عنها : (الحمد لله الذي وسع سمعه الأصوات)". قال البخاري رحمه الله تعالى في : "الصحيح" : "باب قوله تعالى: (وكان الله سميعاً عليماً) وقالت عائشة :&lt; الحمد لله الذي وسع سمعه الأصوات&gt; فأنزل الله : (قد سمع الله قول التي تجادلك في زوجها) الآية ". قال ابن بطال رحمه الله تعالى في : "شرح البخاري" (1/417) : "ومعنى قول عائشة : (الحمد لله الذي وسع سمعه الأصوات) أدرك سمعه الأصوات، لا أنه اتسع سمعه لها؛ لأن الموصوف بالسعة يَصِحَّ وصفه بالضيق بدلاً منه، والوصفان جميعاً من صفات الأجسام" أ.هـ. المراد . وأما السمع الخاص بالمخلوق فَحِسُّ الأذن وما وَقَرَ فيها، كذا في : "اللسان" (3/2096) وقال الراغب الأصفهاني رحمه الله تعالى في : "مفردات ألفاظ القرآن" (ص/425) : "السَّمْع قوة في الأذن به يُدْرِك الأصوات" أ.هـ. المراد . وأما ما علّقه البخاري عن عائشة رضي الله عنها فقد خرجه أحمد في : "المسند" (6/46) والنسائي في : "ألسنن" (6/168) وابن ماجه في ا: "السنن" برقم (188، 2063)، والحاكم في : "المستدرك" (2/481) وقال : "صحيح الإسناد ولم يخرجاه" ووافقه الذهبي  ، وعلى كلٍّ فالتشابه في ذَيْنك الوجهين ليس من (التشبيه) لأن ما وصف الله به نفسه وكذا رسوله : لا يكون كذلك ألبتَّة، يقول الإمام نُعيم بن حماد الخزاعي (ت: 228هـ) ـ كما في : "شرح أصول الاعتقاد" (2/532) للالكائي : "من شَبَّه الله بخلقه فقد كفر، ومن جحد ما وصف الله به نفسه فقد كفر، وليس ما وصف الله به نفسه ولا رسوله تشبيهاً" أهـ ،  </w:t>
      </w:r>
      <w:r>
        <w:rPr>
          <w:rFonts w:eastAsia="Times New Roman" w:hint="cs"/>
          <w:b/>
          <w:bCs/>
          <w:rtl/>
        </w:rPr>
        <w:t>وأما الثالثة : فالتفويض مع عدم التفسير</w:t>
      </w:r>
      <w:r>
        <w:rPr>
          <w:rFonts w:eastAsia="Times New Roman" w:hint="cs"/>
          <w:b/>
          <w:rtl/>
        </w:rPr>
        <w:t xml:space="preserve">، قال الإمام البغوي رحمه الله تعالى في : "التفسير" (1/241) عند قوله : "إلا أن يأتيهم الله في ظلل من الغمام" : "والأولى في هذه الآية وما شاكلها : أن يؤمن الإنسان بظاهرها، ويَكلِ </w:t>
      </w:r>
      <w:r>
        <w:rPr>
          <w:rFonts w:eastAsia="Times New Roman" w:hint="cs"/>
          <w:b/>
          <w:rtl/>
        </w:rPr>
        <w:lastRenderedPageBreak/>
        <w:t xml:space="preserve">علمها إلى الله تعالى ويعتقد أن الله عز اسمه مُنَزَّه عن سمات الحدث، على ذلك مضت أئمة السلف وعلماء السنة . ثم قال : "قال سفيان بن عيينة : (كل ما وصف الله به نفسه في كتابه فتفسيره قراءته والسكوت عنه ، ليس لأحد أن يُفَسِّره إلا الله سبحانه ورسوله" أ.هـ. وقال الترمذي رحمه الله تعالى في "الجامع" (4/692) : "الذي اختاره أهل الحديث : أن تُروى هذه الأشياء كما جاءتْ ويُؤْمَن بها ولا تُفَسَّر، ولا تُتَوَهَّم ولا يُقال كيف؟ وهذا أمر أهل العلم الذي اختاروه وذهبوا إليه" أ.هـ. ويقول الإمام أبو عثمان الصابوني رحمه الله تعالى في : "عقيدة أهل الحديث" (ص/44) : "وعلماء الأمة وأعيان الأئمة من السلف رحمهم الله: لم يَخْتلفوا في أن الله على عرشه، وعرشه فوق سماواته، يُْثبتون من ذلك ما أثبته الله تعالى ويؤمنون به ويُصدِّقون الرب جل جلاله في خبره ويطلقون ما أطلقه سبحانه وتعالى من استوائه على العرش ويُمِرُّونه على ظاهره وَيكلِون علمه إلى الله، ويقولون (آمنا به كل من عند ربنا وما يذكر إلا أولو الألباب) كما أخبر الله تعالى عن الراسخين في العلم أنهم يقولون ذلك ورضيه منهم فأثنا عليهم به" أ.هـ ،   </w:t>
      </w:r>
      <w:r>
        <w:rPr>
          <w:rFonts w:eastAsia="Times New Roman" w:hint="cs"/>
          <w:b/>
          <w:bCs/>
          <w:rtl/>
        </w:rPr>
        <w:t>وحاصل حقيقة (التفويض) ثلاثة أشياء</w:t>
      </w:r>
      <w:r>
        <w:rPr>
          <w:rFonts w:eastAsia="Times New Roman" w:hint="cs"/>
          <w:b/>
          <w:rtl/>
        </w:rPr>
        <w:t xml:space="preserve"> :  ( أولها ) : أن المعنى المُتبادَر للذِّهن من أخبار الصفات غيرُ مراد ؛ لأنه لا يَلِيق بالله تعالى بل بالحسٍّيات كمعنى الجارحة في (اليد) والحَدَقَة في (العين)، والطَّرَف الأدنى الذي يَعْتَنِزُ عليه الجسم في قيامه ومَشْيه في (القَدَم) و(الرِّجْل) . وهو بَيِّن بنفي التشبيه عن الله جَلّ جلاله، ونَصَّ عليه جماعة عند تقريرهم لمذهب السلف، ومنهم ابن جماعة الكناني رحمه الله تعالى في : "إيضاح الدليل في قَطْع حُججِ أهل التعطيل" (ص/92) حيث قال بعد تقريره افتراق الأمة وظهور البدع : "فاحتاج أهل الحق إلى الرد على ما ابتدعوه، وإقامة الحجج على ما تقولوه، وانقسموا قسمين: أحدهما : أهل التأويل ... والثاني : القائلون بالقول المعروف بقول السلف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أ.هـ المراد ، و ( ثانيها ) : أن هناك معنى للصفة يَلِيق بالله لكن يُسْكَتْ عن تَعْيينه وهو بَيِّن بِرَدِّ عِلْم الصِّفات إلى الله تعالى مع أن جماعة قَرَّروه عن السلف، ومنهم الإمام النووي رحمه الله تعالى في : "شرح مسلم" (3/19) حيث قال : "اعلم أن لأهل العلم في أحاديث الصفات وآيات الصفات قولين : أحدهما: وهو مذهب معظم السلف أو كلهم : أنه لا يُتَكَلَّم في معناها، بل يقولون : يجب علينا أن نؤمن بها ونعتقد لها معنى يليق بجلال الله وعظمته ، مع اعتقادنا الجازم بأن الله تعالى ليس كمثله شيء، وأنه مُنـزَّه عن التجسيم والانتقال والتَّحيُّر في جهة وعن سائر صفات المخلوق" أ.هـ. المراد . وقال الإمام ابن عبد البر رحمه الله تعالى في : "جامع بيان العلم وفضله" (2/97) : "رواها ـ أي : أخبار الصفات ـ السلف وسكتوا عنها، وهم كانوا أعمق الناس علماً ، وأوسعهم فهماً، وأقلهم تكلفاً، ولم يكن سكوتهم عن عِيّ، فمن لم يَسَعَه ما وَسِعَهم فقد خاب وخسر" أ.هـ ، و ( ثالثها ) : رَدُّ العلم </w:t>
      </w:r>
      <w:r>
        <w:rPr>
          <w:rFonts w:eastAsia="Times New Roman" w:hint="cs"/>
          <w:b/>
          <w:rtl/>
        </w:rPr>
        <w:lastRenderedPageBreak/>
        <w:t xml:space="preserve">بمعاني الصفاتِ اللائقة بالله إليه سبحانه . وفيه نُقُولٌ سبقتْ، وهو مشهور عن السلف، قال البدر العيني رحمه الله تعالى في "عمدة القاري" : (3/624) : "لا شك أن النـزول انتقال الجسم من فوق إلى تحت، والله منـزه عن ذلك فما ورد من ذلك فهو من المتشابهات والعلماء فيه على قسمين : الأول : المفوِّضة، يؤمنون بها يُفَوِّضون تأويلها إلى الله عز وجل مع الجزم بتنـزيهه عن صفات النقصان . والثاني : المؤولة . يؤولونها على ما يليق به بحسب المواطن، فأولوا بأن معنى (ينـزل الله) : ينـزل أمره، أو ملائكته، وبأنه استعارة، ومعناه : التَّلطُّف بالداعين والإجابة لهم ونحو ذلك" أ.هـ المراد. وقال الإمام السيوطي رحمه الله تعالى : في "الإتقان" (2/6) : "ومن المتشابه آيات الصفات... وجمهور أهل السنة منهم السلف وأهل الحديث على الإيمان بها وتفويض معناها المراد منها إلى الله تعالى ، ولا نُفسِّرها مع تنزيهنا له عن حقيقتها"،  وقال البدر الزركشي رحمه الله تعالى في : "البرهان" (1/78ـ79) : "النوع السابع والثلاثون: في حكم المتشابهات الواردة في الصفات وقد اختلف الناس في الوارد منها في الآيات والأحاديث على ثلاث فرق : أحدها؛ أنه لا مدخل للتأويل فيها، بل تُجرى على ظاهرها، ولا تُؤَوِّل شيئاً منها ، وهم المشبهة. والثاني : أن لها تأويلاً، ولكنا نمسك عنه مع تنـزيه اعتقادنا عن الشَّبه والتعطيل، ونقول : لا يعلمه إلا الله، وهو قول السلف. والثالث : بأنها مؤولة ، وأَوَّلوها على ما يليق به، والأول باطل، والأخيران منقولان عن الصحابة ... قال الشيخ أبو عمر بن الصلاح : (وعلى هذه الطريقة أي: التفويض ـ مضى صدر الأمة وسادتها ،وإياها اختار أئمة الفقهاء وقادتها ، وإليها دعا أئمة الحديث وأعلامه ، ولا أحد من المتكلمين من أصحابنا يَصْدق عنها ويأباها. وأفصح الغَزَّالي عنهم في غير موضع بتهجين ما سواها حتى ألْجم آخراً في (إلجامه) كل عالم أو عامي عما عداها) . قال : وهو كتاب : "إلجام العوام عن علم الكلام" آخر تصانيف الغزالي مطلقاً، آخر تصانيفه في أصول الدين، حَثَّ فيه على مذاهب السلف وَمْن تبعهم" أ.هـ. المراد ،  </w:t>
      </w:r>
      <w:r>
        <w:rPr>
          <w:rFonts w:eastAsia="Times New Roman" w:hint="cs"/>
          <w:b/>
          <w:bCs/>
          <w:rtl/>
        </w:rPr>
        <w:t>وتلك المعاني الثلاثة لـ (التفويض) لخَّصها جماعة عند التعريف بتفويض السلف ،</w:t>
      </w:r>
      <w:r>
        <w:rPr>
          <w:rFonts w:eastAsia="Times New Roman" w:hint="cs"/>
          <w:b/>
          <w:rtl/>
        </w:rPr>
        <w:t xml:space="preserve"> ومنهم البدر العيني في : "عمدة القاري" (9/188) حيث عَرَّف التفويض في الصفات بقوله : "وهو الإيمان بأنها حق على ما أراد الله، ولها معنى يليق به، وظاهرها غير مراد" أ.هـ. والمراد بـ (الظاهر) هنا (ما يُفْهَم عند الإطلاق على الأجسام) قاله الشهرستاني في : "الملل والنحل" (1/175) ،  وعلى ذلك المعتقد مضت القرون الفاضلة، يقول إمام الحرمين أبو المعالي الجويني رحمه الله تعالى في : "العقيدة النظامية" (ص/32) : "اختلفت مسالك العلماء في هذه الظواهر، فرأى بعضهم تأويلها، والتزم ذلك في آي الكتاب ، وما يصح من السنن ، وذهب أئمة السلف إلى الانكفاف عن التأويل وإجراء الظواهر على مواردها، وتفويض معانيها إلى الله تعالى. والذي نرتضيه رأياً، وندين الله به عقيدة: اتباع سلف الأمة للدليل القاطع على أن إجماع الأمة حجة، فلو كان تأويل هذه الظواهر حتماً لأوشك أن يكون </w:t>
      </w:r>
      <w:r>
        <w:rPr>
          <w:rFonts w:eastAsia="Times New Roman" w:hint="cs"/>
          <w:b/>
          <w:rtl/>
        </w:rPr>
        <w:lastRenderedPageBreak/>
        <w:t xml:space="preserve">اهتمامهم به فوق اهتمامهم بفروع الشريعة، وإذا انصرم عصر الصحابة والتابعين على الإضراب عن التأويل كان ذلك هو الوجه المُتَّبع" أ.هـ. قال الحافظ في : "الفتح" (13/407) "وقد تقدم النقل عن أهل العصر الثالث، وهم فقهاء الأمصار، كالثوري والأوزاعي، ومالك والليث ومن عاصرهم وكذا من أخذ عنهم الأئمة، فكيف لا يوثق بما اتفق عليه أهل القرون الثلاثة. وهم خير القرون بشهادة صاحب الشريعة" أهـ  ،  ثم ينبغي التَّنبيه إلى شيئين في التفويض : الأول : أن محل التفويض فيما يوهم التشبيه ، لا فيما تَمحَّض للكمال أو النقص، كذا الأصل. قال أبو بكر ابن العربي رحمه الله تعالى في : "العواصم والقواصم" (2/42) : "والأحاديث الصحيحة في هذا الباب ـ أي : باب الصفات لله على ثلاث مراتب : الأولى : ما ورد من الألفاظ وهو كمال محض ليس للنقائص والآفات فيه حظ ، فهذا يجب اعتقاده ، الثانية : ما ورد وهو نقص محض، فهذا ليس لله تعالى فيه نصيب، فلا يضاف إليه إلا وهو محجوب عنه في المعنى ضرورةً ، كقوله : "عبدي : مرضتُ فلم تَعُدْني" ، وما أشبهه ، الثالثة : ما يكون كمالاً ولكنه يوهم تشبيهاً" أ. هـ المراد  ،  وقد مثَّل على المتمحض للكمال بـ "الوحدانية والعلم والحياة وعدم المثل والنظير) ونحوها . وضرب على المحتمل للنقصان بـ (اليد والأصابع) ونحوها ، لذا جعل جمع مذهب السلف على التأويل الإجمالي خلافاً للخلف كالأشاعرة، ومنهم عبد السلام اللقَّاني رحمه الله تعالى (1078هـ) حيث قال في : "إتحاف المريد بشرح جوهرة التوحيد" (131) شرحاً لـ : وكـل نصٍّ أَوْهَمَ التَّشْبيها ... أوِّلـه أو فوِّض ورُمْ تَنْزِهـا  ، "( وكل نص ) أي : لفظٍ ناصٍ ورد في كتاب أو سنة صحيحة (أوهم التشبيها) باعتبار ظاهر دلالته، أي : أَوْقَعَ في الوهم صحة القول به ... (أوِّله) وجوباً؛ بأن تحمله على خلاف ظاهره، والمراد (أوِّله تفصيلاً) مُعَيِّناً فيه المعنى الخاص ... كما هو مختار "الخلف" من المتأخرين ... وأشار لتنويع الخلاف بقوله : "أَو فَوِّض" عِلْمَ المعنى المراد من ذلك النص تفصيلاً إليه تعالى، وأَوِّله إجمالاً كما هو طريق السلف . (ورُمْ) أي : اقصد واعتقد مع تفويض علم ذلك المعنى (تنـزيهاً) له تعالى عما لا يليق به، فالسلف يُنَزِّهونه سبحانه عما يُوهِمُه ذلك الظاهر من المعنى المحال ، ويفوضون علم حقيقته على التفصيل إليه تعالى، مع اعتقاد أن هذه النصوص من عنده سبحانه. فظهر مما قَرَّرنا : اتفاق السلف والخلف على تنـزيهه تعالى عن المعنى المحال الذي دل عليه ذلك الظاهر ـ وعلى تأويله وإخراجه عن ظاهره المحال، وعلى الإيمان بأنه من عند الله، جاء به رسول الله صلى الله عليه وسلم ، لكنهم اختلفوا في تعيين مَحْمَلٍ له معنى صحيح وعدم تعيينه" أ.هـ. وقال الشيخ الدردير رحمه الله تعالى (1201هـ) في : "شرح الخريدة البهية" (ص/43) : "واشتبه الأمر . أي : في باب الصفات ـ على أقوام وقوفاً مع الأمور العادية، وتَمَسُّكاً بظواهر نصوص شرعية... وأجاب ائمتنا : سَلَفُهُم : بأن الله تعالى منـزَّه عن صفات الحوادث مع تفويض معاني هذه النصوص إليه تعالى؛ إيثاراً للطريق الأسلم (وما يعلم تأويله إلا الله) . وخَلَفُهُم: بتعيين محامل صحيحة </w:t>
      </w:r>
      <w:r>
        <w:rPr>
          <w:rFonts w:eastAsia="Times New Roman" w:hint="cs"/>
          <w:b/>
          <w:rtl/>
        </w:rPr>
        <w:lastRenderedPageBreak/>
        <w:t xml:space="preserve">إبطالاً لمذهب الضالين، وإرشاداً للقاصدين... والحاصل أنه لابد من تأويلٍ، أي : حمل اللفظ على غير ظاهره، إلا أن الخلف عينوا المحامل فتأويلهم تفصيلي، وتأويل السلف إجمالي" أهـ ،  وقال الزرقاني رحمه الله تعالى (1367هـ) ملخصاً الفَارِق كما في كتابه : "مناهل العرفان" (ص/162) : "علماؤنا أجزل الله مثوبتهم قد اتفقوا على ثلاثة أمور تتعلَّق بهذه المتشابهات، ثم اختلفوا فيما وراءها : فأول ما اتفقوا عليه صرفُها عن ظواهرها المستحيلة، واعتقاد أن هذه الظواهر غير مرادة للشارع قطعاً . كيف وهذه الظواهر باطلة بالأدلة القطعية ، وبما هو معروف عن الشارع نفسه في محكماته ، ثانية : أنه إذا توقَّف الدفاع عن الإسلام على التأويل لهذه المتشابهات وجب تأويلها بما يدفع شبهات المشتبهين ، ويرد طعن الطاعنين ، ثالثة : أن المتشابه إن كان له تأويل واحد يُفْهم منه فهماً قريباً ، وجب القول به إجماعاً، وذلك كقوله سبحانه : "وهو معكم أين ما كنتم"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تنـزيهه تعالى عن ظواهرها المستحيلة ـ أي : على الله  ، ( المذهب الثاني ) : مذهب الخَلَف ، ويسمى مذهب (المُؤوِّلة) بتشديد الواو وكسرها... "أهـ ،  الثاني : قال الشيخ القضاعي رحمه الله تعالى في : "فرقان القرآن بين صفات الخالق وصفات الأكوان" (ص/80) :" إذا سمعتَ في عبارات بعض السلف: (إنما نؤمن بأن له وجهاً لا كالوجوه، ويداً لا كالأيدي) فلا تَظُن أنهم أرادوا ذاته العليَّة منقسمة إلى أجزاء وأبعاض ، فجزء منها يد، وجزء منها وجه، غير أنه لا يُشابه الأيدي والوجوه التي للخلق، حاشاهم من ذلك، وما هذا إلا التشبيه بعينه، وإنما أرادوا بذلك أن لفظ اليد والوجه قد استُعمل في معنى من المعاني وصفة من الصفات التي تليق بالذات العلية كالعظمة والقدرة، غير أنهم يتورَّعون عن تعيين تلك الصفة تهيباً من التَّهجُّم على ذلك المقام الأقدس، وانتهز المُجسِّمة والمشبهة مثل هذه العبارة فغرروا بها العوام" أ.هـ المراد  ،  ولهذه اللُّوْثة اختار جمهور الخلف من علماء الأمة بدعة التأويل الخاص على كفر الحمل على الظاهر مع تصحيحهم مذهب السلف بأنه أسلم، وفي ذلك يقول العلاء بن عابدين رحمه الله تعالى (1306هـ) في : "الهدية العلائية" (ص/471) : "وأما الخلف فلما ظهرت البدع والضلالات ارتكبوا تأويل ذلك. وصَرْفه عن ظاهره مخافة الكفر، فاختاروا بدعة التأويل على كفر الحَمْل على الظاهر الموهم التجسيم والتشبيه، وقالوا : استوى بمعنى استولى... واليد بمعنى القدرة، والنـزول بمعنى نزول الرحمة " أ.هـ. المراد  ،  وقانون التأويل عند الخلف قائم على قواعد اللغة ورد تلك الأخبار إلى صفات الفعل، يقول أبو محمد الجويني رحمه الله تعالى-كما في: "إتحاف السادة المتقين"(2/110)- مبينا طريقة الخلف: "والطريقة الثانية: الكلام فيها وفي </w:t>
      </w:r>
      <w:r>
        <w:rPr>
          <w:rFonts w:eastAsia="Times New Roman" w:hint="cs"/>
          <w:b/>
          <w:rtl/>
        </w:rPr>
        <w:lastRenderedPageBreak/>
        <w:t>تفسيرها؛ بأن يردها عن صفات الذات إلى صفات الفعل، فيحمل النزول على قرب الرحمة،واليد على النعمة،والإستواء على القهر والقدرة"أ.هـ.المراد.وقال المرتضى الزبيدي رحمه الله تعالى في: "إتحاف السادة المتقين"(2/109) : "وشرط التأويل أن يكون على مقتضى لسان العرب"أهـ  ،  لذا جعله العز بن عبد السلام رحمه الله تعالى في: "فتاويه"(ص/22) بدعة حسنة لرد التشبيه، حيث قال: "وليس الكلام في هذا بدعة قبيحة، وإنما الكلام فيه بدعة حسنة، واجبة لما ظهرت الشبهة ،  وإنما سكت السلف عن الكلام فيه، إذ لم يكن في عصرهم من يحمل كلام الله ورسوله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ولا يردون على ذلك، ولا يردون على قائله، ولا نقل عن أحد من الصحابة شيء من ذلك إذ لا تدعو الحاجة إليه. والله أعلم" أ.هـ  [  تمت بحمد الله ، رسالة القاعدة السلفية في الصفات السمعية للشيخ صالح بن محمد الأسمري ]</w:t>
      </w:r>
    </w:p>
    <w:p w:rsidR="00164AE8" w:rsidRDefault="00164AE8" w:rsidP="00164AE8">
      <w:pPr>
        <w:ind w:left="-58"/>
        <w:jc w:val="center"/>
        <w:rPr>
          <w:rFonts w:hint="cs"/>
          <w:b/>
          <w:bCs/>
          <w:rtl/>
        </w:rPr>
      </w:pPr>
      <w:r>
        <w:rPr>
          <w:rFonts w:hint="cs"/>
          <w:bCs/>
          <w:rtl/>
        </w:rPr>
        <w:t xml:space="preserve">*** </w:t>
      </w:r>
    </w:p>
    <w:p w:rsidR="00164AE8" w:rsidRDefault="00164AE8" w:rsidP="00164AE8">
      <w:pPr>
        <w:ind w:left="-58"/>
        <w:jc w:val="center"/>
        <w:rPr>
          <w:rFonts w:cs="Monotype Koufi" w:hint="cs"/>
          <w:rtl/>
        </w:rPr>
      </w:pPr>
      <w:r>
        <w:rPr>
          <w:rFonts w:cs="Monotype Koufi" w:hint="cs"/>
          <w:b/>
          <w:rtl/>
        </w:rPr>
        <w:t xml:space="preserve">من هم المعبرون عن الأثرية وأصحاب الحديث </w:t>
      </w:r>
    </w:p>
    <w:p w:rsidR="00164AE8" w:rsidRDefault="00164AE8" w:rsidP="00164AE8">
      <w:pPr>
        <w:ind w:left="-58"/>
        <w:jc w:val="both"/>
        <w:rPr>
          <w:b/>
        </w:rPr>
      </w:pPr>
      <w:r>
        <w:rPr>
          <w:rFonts w:cs="Monotype Koufi" w:hint="cs"/>
          <w:b/>
          <w:rtl/>
        </w:rPr>
        <w:t>أولاً : المعبرون عن الأثرية من أهل الحديث</w:t>
      </w:r>
      <w:r>
        <w:rPr>
          <w:rFonts w:hint="cs"/>
          <w:b/>
          <w:rtl/>
        </w:rPr>
        <w:t xml:space="preserve"> : ( المحدث ) هو كل من اشتغل بعلم الحديث رواية ودراية ، واشتهر عنه ذلك ، ولكن من المعروف عند اهل العلم : أن المحدثين ليس لهم مذهب مستقل في الاعتقاد ،  ففيهم أهل السنّة وفيهم الحشوية ، وفيهم الرافضة وفيهم الخوارج ، ونظرة سريعة إلى كتب الجرح والتعديل تدلنا على ذلك ، والذي يهمنا في هذا المبحث : أنّ من أهل الحديث من يمثل الأثرية ، وعلى رأسهم الإمام مالك بن أنس رحمه الله ، فقد  ذكر القاضي عياض  في كتابه الشفا : أنّه كان ينهى عن التحديث بالأحاديث المتشابهات التي توهم التشبيه ، وكان يمنع من السؤال عنها ، وكان مجرد السؤال عن المتشابه أمامه موجباً لغضبه على السائل وطرده من المجلس كما هو مشهور عنه في طرد السائل عن معنى الاستواء وتبديعه ، وعلى رأسهم أيضاً : الإمام أحمد بن حنبل الذي ثبت عنه تفويض معنى المتشابهات ، كما ثبت عنه التأويل عند الضرورة رداً على أصحاب البدع بسند صحيح أخرجه البيهقي ، والأثرية من أهل الحديث هم كل من سار على  نهج الإمام مالك والإمام أحمد بن حنبل  ، </w:t>
      </w:r>
      <w:r>
        <w:rPr>
          <w:rFonts w:hint="cs"/>
          <w:b/>
          <w:bCs/>
          <w:rtl/>
        </w:rPr>
        <w:t>و ( الأثرية ) من أهل الحديث</w:t>
      </w:r>
      <w:r>
        <w:rPr>
          <w:rFonts w:hint="cs"/>
          <w:b/>
          <w:rtl/>
        </w:rPr>
        <w:t xml:space="preserve"> هم أهل التقديس والتنزيه الذين كانوا على وفاق مع الأشاعرة والماتريدية في مباحث العقيدة ، واهمهم من علماء أهل الحديث ، فخر الحديث وأهله الإمام البيهقي ، وله رسالة ( الأسماء والصفات ) تدل على رسوخ قدمه في علم العقيدة والتنزيه والتقديس ، وهي من أهم مراجع العقيدة </w:t>
      </w:r>
      <w:r>
        <w:rPr>
          <w:rFonts w:hint="cs"/>
          <w:b/>
          <w:rtl/>
        </w:rPr>
        <w:lastRenderedPageBreak/>
        <w:t xml:space="preserve">الأثرية ، والإمام النووي شارح صحيح مسلم ، وقد تتبعت مباحث العقيدة في كتابه القيم  </w:t>
      </w:r>
      <w:r>
        <w:rPr>
          <w:rStyle w:val="breadcrambspan1"/>
          <w:rFonts w:hint="cs"/>
          <w:b/>
          <w:rtl/>
        </w:rPr>
        <w:t>المنهاج شرح صحيح مسلم بن الحجاج ، والمشهور</w:t>
      </w:r>
      <w:r>
        <w:rPr>
          <w:rFonts w:hint="cs"/>
          <w:b/>
          <w:rtl/>
        </w:rPr>
        <w:t xml:space="preserve"> </w:t>
      </w:r>
      <w:r>
        <w:rPr>
          <w:rFonts w:eastAsia="Times New Roman" w:hint="cs"/>
          <w:b/>
          <w:rtl/>
        </w:rPr>
        <w:t xml:space="preserve">بشرح النووي على صحيح مسلم ، وهو أهم الشروح على صحيح مسلم </w:t>
      </w:r>
      <w:r>
        <w:rPr>
          <w:rFonts w:hint="cs"/>
          <w:b/>
          <w:rtl/>
        </w:rPr>
        <w:t xml:space="preserve">، فجمعت منها ما يصلح لأنّ يكون مرجعاً لعقيدة أهل الأثر ، وأمير المؤمنين في الحديث ابن حجر العسقلاني ، صاحب كتاب فتح الباري شرح صحيح البخاري ، وهو من أعظم كتب تفسير الحديث وأجمعها ، لا يستغني عنه طالب علم ، وأهم ما يميز فتح الباري أنّه يجمع في كل باب بالإضافة إلى ما رواه البخاري أهم الأحاديث المتعلقة بالباب التي وردت في دواوين السنة الأخرى من بقية الكتب الستة والمسانيد وغيرها، كما يجمع فيه شروح العلماء قبله على صحيح البخاري ، وينقل عن شراح كتب السنة الأخرى كشرح النووي على صحيح مسلم وشرح الخطابي لسنن أبي داود وكلام البغوي في شرح السنة وغيرهم ، حتى صار بحق أحد أعظم دواوين الإسلام المعتبرة ، ومصادره العلمية المهمة ، وقد تتبعت مباحث العقيدة فيه فجمعت منها ما يصلح لأنّ يكون مرجعاً كاملاً لعقيدة أهل الأثر ، </w:t>
      </w:r>
    </w:p>
    <w:p w:rsidR="00164AE8" w:rsidRDefault="00164AE8" w:rsidP="00164AE8">
      <w:pPr>
        <w:ind w:left="-58"/>
        <w:jc w:val="both"/>
        <w:rPr>
          <w:rFonts w:hint="cs"/>
          <w:b/>
          <w:snapToGrid w:val="0"/>
          <w:rtl/>
        </w:rPr>
      </w:pPr>
      <w:r>
        <w:rPr>
          <w:rFonts w:cs="Monotype Koufi" w:hint="cs"/>
          <w:b/>
          <w:rtl/>
        </w:rPr>
        <w:t>ثانياً  : المعبرون عن الأثرية من الحنابلة :</w:t>
      </w:r>
      <w:r>
        <w:rPr>
          <w:rFonts w:hint="cs"/>
          <w:b/>
          <w:rtl/>
        </w:rPr>
        <w:t xml:space="preserve"> من أفضل علماء الحنابلة الذين تكلموا في العقيدة على منهاج المتخصصين الإمام الحافظ أبو الفرج عبد الرحمن بن أبي الحسن علي بن محمد القرشي التيمي البكري ، ( ت 597 هـ ) في كتابه </w:t>
      </w:r>
      <w:r>
        <w:rPr>
          <w:rFonts w:hint="cs"/>
          <w:b/>
          <w:rtl/>
          <w:lang w:bidi="ar-KW"/>
        </w:rPr>
        <w:t xml:space="preserve">الباز الأشهب </w:t>
      </w:r>
      <w:r>
        <w:rPr>
          <w:rFonts w:hint="cs"/>
          <w:b/>
          <w:rtl/>
        </w:rPr>
        <w:t xml:space="preserve">في الرد على منتقضي المذهب ، والمسمى كذلك </w:t>
      </w:r>
      <w:r>
        <w:rPr>
          <w:rFonts w:hint="cs"/>
          <w:b/>
          <w:snapToGrid w:val="0"/>
          <w:rtl/>
        </w:rPr>
        <w:t>دفع شبه التشبيه</w:t>
      </w:r>
      <w:r>
        <w:rPr>
          <w:rFonts w:hint="cs"/>
          <w:b/>
          <w:rtl/>
        </w:rPr>
        <w:t xml:space="preserve"> بأكف التنزيه ، رد فيه على حشوية الحنابلة ، وكان يُخاطب ابن حامد وابن الزاغوني والقاضي أبي يعلى القاضي وهم من كُبراء حشوية الحنابلة ، بقوله : " </w:t>
      </w:r>
      <w:r>
        <w:rPr>
          <w:rFonts w:hint="cs"/>
          <w:b/>
          <w:snapToGrid w:val="0"/>
          <w:rtl/>
        </w:rPr>
        <w:t>ورأيت من أصحابنا من تكلم في الأصول بما لا يصلح ، وانتدب للتصنيف ثلاثة: أبو عبد الله بن حامد وصاحبه القاضي</w:t>
      </w:r>
      <w:r>
        <w:rPr>
          <w:rFonts w:hint="cs"/>
          <w:b/>
          <w:snapToGrid w:val="0"/>
          <w:vertAlign w:val="superscript"/>
          <w:rtl/>
        </w:rPr>
        <w:t xml:space="preserve"> </w:t>
      </w:r>
      <w:r>
        <w:rPr>
          <w:rFonts w:hint="cs"/>
          <w:b/>
          <w:snapToGrid w:val="0"/>
          <w:rtl/>
        </w:rPr>
        <w:t xml:space="preserve">وابن الزاغوني فصنفوا كتباً شانوا بها المذهب ورأيتهم قد نزلوا إلى مرتبة العوام، فحملوا الصفات على مقتضى الحس.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وقالوا: ما سمعنا بذكر الرأس. وقالوا : يجوز أن يُمس وَيمس، ويدني العبد من ذاته. وقال بعضهم: ويتنفس. ثم يرضون العوام بقولهم: لا كما يعقل  ثم يتحرجون من التشبيه ويأنفون من إضافته إليهم ويقولون : نحن أهل السنة، وكلامهم صريح في التشبيه. وقد تبعهم خلق من العوام. فقد نصحت التابع والمتبوع فقلت لهم: يا أصحابنا أنتم أصحاب نقل وإمامكم الاكبر أحمد بن حنبل يقول وهو تحت السياط:" كيف أقول ما لم يقل". فإياكم أن تبتدعوا في مذهبه ما ليس منه ، فلو أنكم قلتم: نقرأ الأحاديث ونسكت ما أنكر عليكم أحد، إنما حمْلكم إياها على الظاهر قبيح، فلا تدخلوا في مذهب هذا الرجل الصالح السلفي ما ليس منه. ولقد كسيتم هذا المذهب شيناً قبيحاً حتى صار لا يقال حنبلي إلا مجسم.. ) أهـ [ دفع شبه التشبيه لابن الجوزي 30-33 ] ، </w:t>
      </w:r>
      <w:r>
        <w:rPr>
          <w:rFonts w:hint="cs"/>
          <w:b/>
          <w:snapToGrid w:val="0"/>
          <w:rtl/>
        </w:rPr>
        <w:lastRenderedPageBreak/>
        <w:t>وكتابه الباز الأشهب من خير الكتب التي ردت على بدعة الحشو ، ومن الكتب المعبرة عن مذهب الأثرية كتاب أقاويل الثقات في تأويل الأسماء والصفات والآيات المحكمات والمشبهات ) . صنفه العلامة مرعي بن يوسف بن أبي بكر الكرمي ( ت : 1033 هـ ) ، وكتاب العين والأثر في</w:t>
      </w:r>
      <w:r>
        <w:rPr>
          <w:rFonts w:hint="cs"/>
          <w:b/>
          <w:snapToGrid w:val="0"/>
        </w:rPr>
        <w:t xml:space="preserve"> </w:t>
      </w:r>
      <w:r>
        <w:rPr>
          <w:rFonts w:hint="cs"/>
          <w:b/>
          <w:snapToGrid w:val="0"/>
          <w:rtl/>
        </w:rPr>
        <w:t xml:space="preserve">عقائد أهل الأثر لعبد الباقي بن عبد الباقي بن عبد القادر  ، وكتاب لوامع الأنوار البهية شرح الدرة المضية في عقد الفرقة المرضية وكلاهما للشيخ محمد بن أحمد بن سالم بن سليمان السفاريني النابلسي الحنبلي ، </w:t>
      </w:r>
    </w:p>
    <w:p w:rsidR="00164AE8" w:rsidRDefault="00164AE8" w:rsidP="00164AE8">
      <w:pPr>
        <w:ind w:left="-58"/>
        <w:jc w:val="both"/>
        <w:rPr>
          <w:rFonts w:hint="cs"/>
          <w:b/>
          <w:rtl/>
        </w:rPr>
      </w:pPr>
      <w:r>
        <w:rPr>
          <w:rFonts w:cs="Monotype Koufi" w:hint="cs"/>
          <w:b/>
          <w:rtl/>
        </w:rPr>
        <w:t>ثالثاً : التحذير من كتب حديثية كُتبت على منهج أهل الحشو ونُسبت إلى أهل السنّة والجماعة</w:t>
      </w:r>
      <w:r>
        <w:rPr>
          <w:rFonts w:hint="cs"/>
          <w:bCs/>
          <w:snapToGrid w:val="0"/>
          <w:rtl/>
        </w:rPr>
        <w:t xml:space="preserve"> : </w:t>
      </w:r>
      <w:r>
        <w:rPr>
          <w:rFonts w:hint="cs"/>
          <w:b/>
          <w:bCs/>
          <w:rtl/>
        </w:rPr>
        <w:t xml:space="preserve">إنّ من الأمانة العلمية أمام الله تعالى وأمام الرسول صلى الله عليه وسلم وأمام المؤمنين تقتضي التحذير من كتب تلبس مسوح اهل السنّة ، والسنّة منها برآء ، وهي في الحقيقة لا تنتمي إلى العقيدة الأثرية ، ولا إلى عقائد أهل السنّة والجماعة القائمة على التقديس والتنزيه ، بل هي إلى عقيدة الحشو والتجسيم أقرب ، ومن ذلك </w:t>
      </w:r>
      <w:r>
        <w:rPr>
          <w:rFonts w:hint="cs"/>
          <w:b/>
          <w:rtl/>
        </w:rPr>
        <w:t xml:space="preserve">: ( 1 ) </w:t>
      </w:r>
      <w:r>
        <w:rPr>
          <w:rFonts w:hint="cs"/>
          <w:b/>
          <w:bCs/>
          <w:rtl/>
        </w:rPr>
        <w:t xml:space="preserve">كتاب الرد على الجهمية وكتاب نقض عثمان بن سعيد على المريسي العنيد : </w:t>
      </w:r>
      <w:r>
        <w:rPr>
          <w:rFonts w:hint="cs"/>
          <w:b/>
          <w:rtl/>
        </w:rPr>
        <w:t>لعثمان بن سعيد الدارمي (280 هـ )</w:t>
      </w:r>
      <w:r>
        <w:rPr>
          <w:rFonts w:hint="cs"/>
          <w:b/>
          <w:vertAlign w:val="superscript"/>
          <w:rtl/>
        </w:rPr>
        <w:t xml:space="preserve">  </w:t>
      </w:r>
      <w:r>
        <w:rPr>
          <w:rFonts w:hint="cs"/>
          <w:b/>
          <w:rtl/>
        </w:rPr>
        <w:t xml:space="preserve">: فقد احتج فيهما بكثير من الأسانيد الواهية والمتون المنكرة التي تخالف التنزيه وأثبت فيهما أن العرش يئط من ثقل الجبار فوقه ، وأنه ينزل في الليل إلى جنة عدن وهي مسكنه يسكن معه فيها النبيون والصديقون والشهداء، وأنه يهبط من عرشه إلى كرسيه ثم يرتفع عن كرسيه إلى عرشه ، وأثبتَ الثقل والحركة والقرب الحسي الذي يُقاس بالمسافة والحد لله عز وجل  ، وأنه مس آدم مسيساً بيده ، وأنه يقعد على العرش فما يفضل منه إلا قدر أربعة أصابع ، وأنه قادر على الاستقرار على ظهر بعوضة ، وأنه إذا غضب ثقل على حملة العرش ، وأن رأس المنارة أقرب إليه من أسفلها، وغير ذلك مما يدل على جهله العظيم بما يجب وما يستحيل في حق الله تعالى لما يوحي به من النقص والمشابهة لخلقه </w:t>
      </w:r>
      <w:r>
        <w:rPr>
          <w:rFonts w:hint="cs"/>
          <w:b/>
          <w:bCs/>
          <w:rtl/>
        </w:rPr>
        <w:t xml:space="preserve">، ( 2 ) كتاب السنة لابن أبي عاصم : </w:t>
      </w:r>
      <w:r>
        <w:rPr>
          <w:rFonts w:hint="cs"/>
          <w:b/>
          <w:rtl/>
        </w:rPr>
        <w:t xml:space="preserve">وكان ظاهريا حشوياً يابسا أثبت في كتابه من الأخبار المنكرة والأحاديث الموضوعة ما يستحي المسلم من ذكرها ، ومنها أن الله خلق آدم على صورة وجهه ،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( 3 ) </w:t>
      </w:r>
      <w:r>
        <w:rPr>
          <w:rFonts w:hint="cs"/>
          <w:b/>
          <w:bCs/>
          <w:rtl/>
        </w:rPr>
        <w:t xml:space="preserve"> كتاب السنة المنسوب إلى عبد الله بن الإمام أحمد بن حنبل رحمه الله </w:t>
      </w:r>
      <w:r>
        <w:rPr>
          <w:rFonts w:hint="cs"/>
          <w:b/>
          <w:rtl/>
        </w:rPr>
        <w:t xml:space="preserve">(290هـ ) : وقلت : المنسوب لأنّ الغالب بل اليقين عندي أنّه لا تصح نسبته إليه ، لوجود مجهولين في طبقتين من طبقات إسناد هذا الكتاب إلى مؤلفه ، ولكونه اشتمل هذا الكتاب على أكثر من مئة وثمانين نصاً في الطعن في الإمام أبي حنيفة ، بل في بعضها تكفيره ، وأنه أُخِذ من لحيته كأنه تيس يدار به على الحلق يستتاب من الكفر </w:t>
      </w:r>
      <w:r>
        <w:rPr>
          <w:rFonts w:hint="cs"/>
          <w:b/>
          <w:rtl/>
        </w:rPr>
        <w:lastRenderedPageBreak/>
        <w:t xml:space="preserve">أكثر من مرة ، وأنه أفتى بأكل لحم الخنزير، وفيه نقلٌ عن الإمام مالك أنه ذكره بسوء، وقال: كاد الدين ومن كاد الدين فليس من الدين وغير ذلك من المثالب التي تقشعر منها الأبدان ، وقد كان أبوه الإمام أحمد يُجل الإمام أبي حنيفة وتتلمذ على تلامذته كمحمد بن الحسن الشيباني ،  ومما اشتمل عليه هذا الكتاب من الجرأة على الله عز وجل وصفُه بالجلوس على العرش ، وإثبات صدر له وذراعين ، وإثبات الثقل والصورة التي صور عليها آدم ، وأنه على كرسي من ذهب تحمله أربعة من الملائكة ، وأنه واضع رجليه على الكرسي، وأن الكرسي قد عاد كالنعل في قدميه، وأنه إذا أراد أن يخوف أحداً من عباده أبدى عن بعضه ، وأنه قرَّب داودَ عليه السلام حتى مس بعضه وأخذ بقدمه وغير ذلك من الحشو الذي يؤول بصاحبه إلى التجسيم  ، ومما اشتمل عليه في حق الإمام أحمد أنه نقل عنه تصحيح الأخبار التي تثبت جلوسَه عز وجل على العرش وحصولَ الأطيط من هذا الجلوس ، وأنه واضع رجليه على الكرسي وأن الكرسي  موضع قدميه، وأنه يقعد على العرش فما يفضل منه إلا قيد أربعة أصابع ، ويعلم المحققون أنّ هذه الأخبار مكذوبة على الإمام أحمد وابنه عبد الله ،  بل الكتاب كله مكذوب عليه ، فإن كان هو واضعه فالله حسيبه ، والحق أحق أن يُتبع ، والكتاب عند المتخصصين في العقيدة لا يمثل سوى طائفة الحشوية وحسب ، </w:t>
      </w:r>
      <w:r>
        <w:rPr>
          <w:rFonts w:hint="cs"/>
          <w:b/>
          <w:bCs/>
          <w:rtl/>
        </w:rPr>
        <w:t>( 4 )  كتاب السنة للخلال</w:t>
      </w:r>
      <w:r>
        <w:rPr>
          <w:rFonts w:hint="cs"/>
          <w:b/>
          <w:bCs/>
          <w:rtl/>
          <w:lang w:eastAsia="ar-SA"/>
        </w:rPr>
        <w:t xml:space="preserve"> : </w:t>
      </w:r>
      <w:r>
        <w:rPr>
          <w:rFonts w:hint="cs"/>
          <w:b/>
          <w:rtl/>
        </w:rPr>
        <w:t xml:space="preserve">وفيه 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والكتاب تقرير لعقائد أهل الحشو لا أهل السنّة ، ( 5 ) </w:t>
      </w:r>
      <w:r>
        <w:rPr>
          <w:rFonts w:hint="cs"/>
          <w:b/>
          <w:bCs/>
          <w:rtl/>
        </w:rPr>
        <w:t xml:space="preserve">كتاب التوحيد لا بن خزيمة : </w:t>
      </w:r>
      <w:r>
        <w:rPr>
          <w:rFonts w:hint="cs"/>
          <w:b/>
          <w:rtl/>
        </w:rPr>
        <w:t xml:space="preserve">تأثر - على علمه بالحديث - بابن كرام ،  صنف كتابه على طريقة أهل الحشو من جمع المتشابهات ، ولكنه تاب عنه وندم فقد أخرج البيهقي بسنده عن عبد الرحمن بن أبي حاتم الرازي أنه قال: ( ما لأبي بكر والكلام ؟ إنما الأولى بنا وبه ألا نتكلم فيما لم نتعلمه .. ، ثم قال البيهقي : والقصة فيه طويلة وقد رجع محمد بن إسحاق إلى طريقة السلف وتلهف على ما قال والله أعلم " [ الأسماء والصفات للبيهقي ، ص 342 ] ، واعترف ابن خزيمة على نفسه بأنه لا يحسن الكلام فقد نقل البيهقي عنه أنه قال: (ما تنكرون على فقيه راوي حديث لا يحسن الكلام " أهـ  [ الأسماء والصفات للبيهقي ، ص 340 ] ، وكتاب التوحيد أخرج فيه متوناً منكرة وأسانيدَ واهيةً ، منها ما جاء في أن الكرسي موضع قدميه ، وأن العرش يئط به، وأنه تجلى منه مثل طرف الخنصر ، وأنه يهبط ثم يرتفع ، وأنه ينزل إلى سماء الدنيا بروحه وملائكته فينتفض تعالى عن ذلك علواً كبيراً ، وأن جنة عدن مسكنه ، وأن محمداً صلى الله عليه وسلم رآه في روضة خضراء دونه فراش من ذهب يحمله أربعة من الملائكة، وغير ذلك من خيالات أهل </w:t>
      </w:r>
      <w:r>
        <w:rPr>
          <w:rFonts w:hint="cs"/>
          <w:b/>
          <w:rtl/>
        </w:rPr>
        <w:lastRenderedPageBreak/>
        <w:t xml:space="preserve">الحشو ، </w:t>
      </w:r>
      <w:r>
        <w:rPr>
          <w:rFonts w:hint="cs"/>
          <w:b/>
          <w:bCs/>
          <w:rtl/>
        </w:rPr>
        <w:t xml:space="preserve">( 6 )  كتاب الصفات المنسوب للدارقطني : </w:t>
      </w:r>
      <w:r>
        <w:rPr>
          <w:rFonts w:hint="cs"/>
          <w:b/>
          <w:rtl/>
        </w:rPr>
        <w:t>وهذا الكتاب تشهد حاله الحديثية على براءة الدارقطني البصير بعلل الحديث ورجاله منه ، وإنما يصلح أن يكون من صنيع من رواه عنه. فلا تصح نسبته إلى الدارقطني كما نبه عليه الكوثري في [</w:t>
      </w:r>
      <w:r>
        <w:rPr>
          <w:rFonts w:hint="cs"/>
          <w:b/>
          <w:snapToGrid w:val="0"/>
          <w:rtl/>
        </w:rPr>
        <w:t>تبديد الظلام المخيم 206</w:t>
      </w:r>
      <w:r>
        <w:rPr>
          <w:rFonts w:hint="cs"/>
          <w:b/>
          <w:rtl/>
        </w:rPr>
        <w:t xml:space="preserve"> ] ، لأن في سنده إليه </w:t>
      </w:r>
      <w:r>
        <w:rPr>
          <w:rFonts w:hint="cs"/>
          <w:b/>
          <w:snapToGrid w:val="0"/>
          <w:rtl/>
        </w:rPr>
        <w:t>أبا العز بن كادش أحمد بن عبيد الله (526هـ) قال الذهبي في ترجمته</w:t>
      </w:r>
      <w:r>
        <w:rPr>
          <w:rFonts w:hint="cs"/>
          <w:b/>
          <w:rtl/>
        </w:rPr>
        <w:t xml:space="preserve"> في [  ميزان الإعتدال 1/259</w:t>
      </w:r>
      <w:r>
        <w:rPr>
          <w:rFonts w:hint="cs"/>
          <w:b/>
          <w:snapToGrid w:val="0"/>
          <w:rtl/>
        </w:rPr>
        <w:t xml:space="preserve"> ] : (</w:t>
      </w:r>
      <w:r>
        <w:rPr>
          <w:rFonts w:hint="cs"/>
          <w:b/>
          <w:rtl/>
        </w:rPr>
        <w:t>أقر بوضع حديث وتاب وأناب )</w:t>
      </w:r>
      <w:r>
        <w:rPr>
          <w:rFonts w:hint="cs"/>
          <w:b/>
          <w:vertAlign w:val="superscript"/>
          <w:rtl/>
        </w:rPr>
        <w:t xml:space="preserve"> </w:t>
      </w:r>
      <w:r>
        <w:rPr>
          <w:rFonts w:hint="cs"/>
          <w:b/>
          <w:rtl/>
        </w:rPr>
        <w:t xml:space="preserve">، ولا يخفى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تدريب الراوي ج 1 / 329 ] ، الثاني: أنه حتى على مذهب من يقبل توبته لا يلزم قبولُ روايته لأنه ضعيف الرواية قبل الكذب وبعده. نقل ابن حجر في ترجمته أنه كان كذاباً لا يحتج بمثله وللأئمة فيه مقال [ لسان الميزان 1/ 218 ]  </w:t>
      </w:r>
      <w:r>
        <w:rPr>
          <w:rFonts w:hint="cs"/>
          <w:b/>
          <w:vertAlign w:val="superscript"/>
          <w:rtl/>
        </w:rPr>
        <w:t xml:space="preserve"> </w:t>
      </w:r>
      <w:r>
        <w:rPr>
          <w:rFonts w:hint="cs"/>
          <w:b/>
          <w:rtl/>
        </w:rPr>
        <w:t>، ويرويه ابن كادش عن محمد بن علي أبي طالب العشاري قال الذهبي في ترجمته: (شيخ صدوق معروف لكن أدخلوا عليه أشياء فحدث بها بسلامة باطن منها حديث موضوع في فضل ليلة عاشوراء ومنها عقيدة للشافعي ، وذكر بعض الأباطيل عنه ثم قال - فقبح الله من وضعه والعتب إنما هو على محدثي بغداد كيف تركوا العشاري يروي هذه الأباطيل) [</w:t>
      </w:r>
      <w:r>
        <w:rPr>
          <w:rFonts w:hint="cs"/>
          <w:b/>
          <w:sz w:val="20"/>
          <w:szCs w:val="20"/>
          <w:rtl/>
        </w:rPr>
        <w:t>ميزان الإعتدال6/ 267 ] ،</w:t>
      </w:r>
      <w:r>
        <w:rPr>
          <w:rFonts w:hint="cs"/>
          <w:b/>
          <w:rtl/>
        </w:rPr>
        <w:t xml:space="preserve"> وفي هذا الكتاب باب في إثبات القدمين، وفيه أن الكرسي موضع القدمين، وفيه الأطيط وخلق آدم على صورة الرحمن  ، ( 7 ) </w:t>
      </w:r>
      <w:r>
        <w:rPr>
          <w:rFonts w:hint="cs"/>
          <w:b/>
          <w:bCs/>
          <w:rtl/>
        </w:rPr>
        <w:t xml:space="preserve">كتاب التوحيد لابن مندة : </w:t>
      </w:r>
      <w:r>
        <w:rPr>
          <w:rFonts w:hint="cs"/>
          <w:b/>
          <w:rtl/>
        </w:rPr>
        <w:t xml:space="preserve">وله أيضا كتاب الرد على الجهمية ، وفيه أن الله يكشف يوم القيامة عن ساقيه ، وعزاه إلى البخاري ومسلم ، مع أنه ليس في أحدهما ، وفيه أن الله خلق الملائكة من نور الصدر والذراعين، وأن الكرسي موضع قدمه، ونحو ذلك من أخبار أهل الحشو لا أهل التخصص والعلم بالعقيدة ، ( 8 ) </w:t>
      </w:r>
      <w:r>
        <w:rPr>
          <w:rFonts w:hint="cs"/>
          <w:b/>
          <w:bCs/>
          <w:rtl/>
        </w:rPr>
        <w:t xml:space="preserve"> كتاب العرش وما روي فيه : </w:t>
      </w:r>
      <w:r>
        <w:rPr>
          <w:rFonts w:hint="cs"/>
          <w:b/>
          <w:rtl/>
        </w:rPr>
        <w:t xml:space="preserve">لمحمد بن عثمان بن أبي شيبة  ، وحال الكتاب من حال مؤلفه الذي نقل الذهبي تضعيفه عن الجمهور وتكذيبَه عن عبد الله بن أحمد بن حنبل ، وعن غيره الاتهام بالوضع ،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 ( 9 ) </w:t>
      </w:r>
      <w:r>
        <w:rPr>
          <w:rFonts w:hint="cs"/>
          <w:b/>
          <w:bCs/>
          <w:rtl/>
        </w:rPr>
        <w:t xml:space="preserve"> كتاب الأربعين في دلائل التوحيد لأبي إسماعيل عبد الله بن محمد الهروي ( ت 481 هـ ) : </w:t>
      </w:r>
      <w:r>
        <w:rPr>
          <w:rFonts w:hint="cs"/>
          <w:b/>
          <w:rtl/>
        </w:rPr>
        <w:t xml:space="preserve">والهروي هو الذي كان المجسمة بهراة يلقبونه شيخ الإسلام نكاية بمن سمى به الحافظ أبا عثمان الصابوني الإمام المتقن ، ومن مصنفاته التي أضرت بعقيدة أهل الإسلام الصافية الصحيحة ، كتاب ذم الكلام وكتاب الفاروق في الصفات وكتاب الأربعين ، وهذه الكتب الثلاثة أبان فيها عن اعتقاد التشبيه ، وفي كتاب الأربعين ذكر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w:t>
      </w:r>
      <w:r>
        <w:rPr>
          <w:rFonts w:hint="cs"/>
          <w:b/>
          <w:rtl/>
        </w:rPr>
        <w:lastRenderedPageBreak/>
        <w:t xml:space="preserve">في إثبات الخط، وباب في إثبات الصورة، وباب في إثبات العينين ، وباب في إثبات الهرولة ، </w:t>
      </w:r>
      <w:r>
        <w:rPr>
          <w:rFonts w:hint="cs"/>
          <w:b/>
          <w:snapToGrid w:val="0"/>
          <w:rtl/>
        </w:rPr>
        <w:t>وأهم أغلاط</w:t>
      </w:r>
      <w:r>
        <w:rPr>
          <w:rFonts w:hint="cs"/>
          <w:b/>
          <w:bCs/>
          <w:snapToGrid w:val="0"/>
          <w:rtl/>
        </w:rPr>
        <w:t xml:space="preserve"> هؤلاء المصنفين على وجه الإجمال أنّهم : ( أولاً</w:t>
      </w:r>
      <w:r>
        <w:rPr>
          <w:rFonts w:hint="cs"/>
          <w:b/>
          <w:snapToGrid w:val="0"/>
          <w:rtl/>
        </w:rPr>
        <w:t xml:space="preserve"> ) : جمعوا فيها أخباراً متفرقة فأحدث هذا الجمع في دلالتها تقوية لظاهرها الموهم كما سبق في الكلام على التفويض ، ( </w:t>
      </w:r>
      <w:r>
        <w:rPr>
          <w:rFonts w:hint="cs"/>
          <w:b/>
          <w:bCs/>
          <w:snapToGrid w:val="0"/>
          <w:rtl/>
        </w:rPr>
        <w:t>ثانياً</w:t>
      </w:r>
      <w:r>
        <w:rPr>
          <w:rFonts w:hint="cs"/>
          <w:b/>
          <w:snapToGrid w:val="0"/>
          <w:rtl/>
        </w:rPr>
        <w:t xml:space="preserve"> ) : لم يفرقوا فيها بين النصوص التي تتفاوت دلالة وثبوتاً فمثلاً جعلوا قوله تعالى: { الرحمن على العرش استوى } مع الأخبار المنكرة التي تتحدث عن القعود على العرش وأطيط العرش من ثقل الجبار فوقه، وجعلوا هذين المتفاوتين من أدلة الاستواء على العرش ،  ( </w:t>
      </w:r>
      <w:r>
        <w:rPr>
          <w:rFonts w:hint="cs"/>
          <w:b/>
          <w:bCs/>
          <w:snapToGrid w:val="0"/>
          <w:rtl/>
        </w:rPr>
        <w:t>ثالثاً</w:t>
      </w:r>
      <w:r>
        <w:rPr>
          <w:rFonts w:hint="cs"/>
          <w:b/>
          <w:snapToGrid w:val="0"/>
          <w:rtl/>
        </w:rPr>
        <w:t xml:space="preserve"> )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ومثال ذلك تفسير المقام المحمود بالإقعاد على العرش. بل لم يفرقوا بين حديث نبوي وخبر إسرائيلي، فربما جعلوا ما لقول الرسول صلى الله عليه وسلم من القدسية والمكانة ثابتاً لقول أهل الكتاب. ومثال ذلك ما ذكروه في الاستلقاء على العرش ووضع إحدى رجليه على الأخرى وغير ذلك مما هو مبسوط في الشبه السمعية ، ( </w:t>
      </w:r>
      <w:r>
        <w:rPr>
          <w:rFonts w:hint="cs"/>
          <w:b/>
          <w:bCs/>
          <w:rtl/>
        </w:rPr>
        <w:t>رابعاً</w:t>
      </w:r>
      <w:r>
        <w:rPr>
          <w:rFonts w:hint="cs"/>
          <w:b/>
          <w:rtl/>
        </w:rPr>
        <w:t xml:space="preserve"> ) : أنهم لم يفرقوا بين منقول بالتواتر من الكتاب والسنة وخبر لم يصح سنده فأثبتوا بالثاني ما أثبتوه بالأول ، [ للتوسع في معرفة خلل هؤلاء انظر كتاب التجسيم في الفكر الإسلامي للدكتور صهيب السقار ، مبحث : التجسيم في فكر المحدثين ] ، </w:t>
      </w:r>
    </w:p>
    <w:p w:rsidR="00164AE8" w:rsidRDefault="00164AE8" w:rsidP="00164AE8">
      <w:pPr>
        <w:ind w:left="-58"/>
        <w:jc w:val="lowKashida"/>
        <w:rPr>
          <w:rFonts w:hint="cs"/>
          <w:b/>
          <w:rtl/>
          <w:lang w:bidi="ar-KW"/>
        </w:rPr>
      </w:pPr>
      <w:r>
        <w:rPr>
          <w:rFonts w:cs="Monotype Koufi" w:hint="cs"/>
          <w:b/>
          <w:rtl/>
        </w:rPr>
        <w:t>رابعاً : براءة الإمام أحمد ابن حنبل رحمه الله من انتساب الحشوية إليه والتحذير من الحشوية المنتسبين إلى الإمام أحمد ابن حنبل</w:t>
      </w:r>
      <w:r>
        <w:rPr>
          <w:rFonts w:hint="cs"/>
          <w:b/>
          <w:bCs/>
          <w:rtl/>
        </w:rPr>
        <w:t xml:space="preserve"> : </w:t>
      </w:r>
      <w:r>
        <w:rPr>
          <w:rFonts w:hint="cs"/>
          <w:b/>
          <w:rtl/>
        </w:rPr>
        <w:t xml:space="preserve">اشتهر انتساب الحَشْويّة إلى مذهب أحمد بن حنبل (ت241هـ) ، ولا ريبَ أنّ الامامَ أحمد إمامٌ عظيمُ القدر ، ومن أكبر أئمّة الاسلام ، لكن قد انتسب إليه هؤلاء هو منهم بريء ، ، وقد تقدم مخاطبة الإمام ابن الجوزي ، الذي لم يأت في الحنابلة بعد الإمام أحمد مثله ، لحشوية الحنابلة  ابن حامد وابن الزاغوني والقاضي أبي يعلى القاضي ، ومن نظر في كتابه الباز الأشهب علم مدى الحشو الذي وصل إليه هؤلاء ، حيث قال في خاتمة كتابه :  (( ولما علم بكتابي هذا جماعة من الجهال ، لم يعجبهم لأنهم أَلِفُوا كلام رؤسائهم المجسمة فقالوا : ليس هذا المذهب . قلت : ليس مذهبكم ولا مذهب من قلدتم من أشياخكم ، فقد نزهت مذهب الإمام أحمد ، ونفيت عنه كذب المنقولات ، وهذيان المقولات )) اهـ  ، ومن نظر في كتاب ابطال التأويلات  للقاضي أبي يعلى علم ما وصل إليه القوم من الحشو ، ، ومن ذلك ما ذكره أبو يعلى : أن النبي يقعد على العرش يوم القيامة مع الله تعالى وأن هذا هو المقام المحمود الذي وعده به ربه ، وذكر في ذلك روايات موضوعة ، ثم قال مستدلاً بها على تضليل المسلمين : (( فلزمنا الإنكار على من رد هذه الفضيلة التي قالتها العلماء وتلقوها بالقبول ، فمن ردها فهو من الفرق الهالكة )) اهـ  ، وذكر  روايات موضوعة </w:t>
      </w:r>
      <w:r>
        <w:rPr>
          <w:rFonts w:hint="cs"/>
          <w:b/>
          <w:rtl/>
        </w:rPr>
        <w:lastRenderedPageBreak/>
        <w:t xml:space="preserve">منها رواية : (( إن الله لما فرغ من خلقه استوى على عرشه واستلقى ووضع إحدى رجليه على الأخرى وقال : إنها لا تصلح لبشر ))  ، وذكر عن كعب الأحبار أنه قال لمن سأله أين ربنا : (( هو على العرش العظيم متكئ واضع إحدى رجليه على الأخرى )) وأثبت بهذه الموضوعات صفات لله عز وجل ، فقال : (( اعلم أن هذا الخبر يفيد أشياء : منها جواز إطلاق الاستلقاء عليه ، لا على وجه الاستراحة بل على صفة لا نعقل معناها ، وأن له رجلين كما له يدان ، وأنه   يضع إحداهما على الأخرى على صفة لا نعقلها ))  ، وقال (( ما تعجبون من رجل نصر الله ورسوله ، لقي الله غدا متكئا فقعد له )) ثم قال على إثرها : (( والكلام فيه كالكلام في الذي قبله في الاستلقاء سواء )) اهـ ، فأتبت بهذا لله سبحانه الاتكاء والقعود ، كما تكلم بحشو متناقض عند ذكره لحديث : (( إن الله خلق آدم على صورته )) ، واستدل برواية باطلة  (( .. غضب   موسى على قومه في بعض ما كانوا يسألونه ، فلما نزل الحَجَر قال : اشربوا يا حمير ، فأوحى الله إليه : تعمد إلى عبيد من عبيدي خلقتهم على مثل صورتي فتقول اشربوا   يا حمير ، قال : فما برح حتى أصابته عقوبة )) ، على التجسيم وانتقاص الأنبياء ، كما استدل بقوله تعالى : { ثم دنا فتدلى }  على أن المتدلي هو الله ، وأورد روايات يخجل الحمقى من ذكرها تصف الله تعالى بأنّه شاب ، أمرد ، أجعد ، في حلة حمراء ، عليه تاج ، ونعلان من ذهب ، وعلى وجهه فَرَاش من ذهب ، ثم ذكر أنّ من لم  يؤمن بهذه الصفات فهو : زنديق معتزلي جهمي لا تقبل شهادته ولا يسلم عليه ولا يعاد في مرضه ، ولك انّ تتعجب من حشويته حيث يقول : ( وليس في قوله : شاب وأمرد وجعد وقطط وموفور إثبات تشبيه ، لأننا نثبت ذلك تسمية كما جاء الخبر لا نعقل معناها ، كما أثبتنا ذاتا ونفسا ، ولأنه ليس في إثبات الفَرَاش والنعلين والتاج وأخضر أكثر من تقريب المحدث من القديم ، وهذا غير ممتنع كما لم يمتنع وصفه بالجلوس على العرش ) ، وذكر عن كعب الأحبار أنه قال : (( إن الله تعالى نظر إلى الأرض فقال : إني واط على بعضك ، فانتسفت إليه الجبال فتضعضعت الصخرة فشكر الله لها ذلك فوضع عليها قدمه )) اهـ ، ولم يتورع عن إثبات صفات بمثل هذا ، ويستدل بخبر موضوع : (( إن الله جل اسمه إذا أراد أن ينـزل نزل بذاته )) على صفات هبوط الذات الدنو والقرب من الذات ، وأثبت صفات الذراعين والصدر والساعد واستدل لذلك بأثر باطل نصه : (( خلق الله الملائكة من نور الذراعين والصدر )) ثم قال : (( الكلام في هذا الخبر في فصلين : أحدهما في إثبات الذراعين والصدر ، والثاني في خلق الملائكة من نوره )) ، وأثبت صفة الفخذ بالرواية الباطلة : (( إن الله عز وجل ليقرب داود حتى يضع يده على فخذه يقول : ادن منا أزلفت لدينا )) وقال : (( اعلم أنه غير ممتنع حمل هذا الخبر على ظاهره ، إذ ليس فيه ما يحيل صفاته ولا يخرجها عما تستحقه لأنا لا نثبت قدما وفخذا جارحة ولا أبعاضا ، بل نثبت ذلك صفة كما أثبتنا الذات والوجه واليدين … ولا نثبت أيضا أماما وخلفا على </w:t>
      </w:r>
      <w:r>
        <w:rPr>
          <w:rFonts w:hint="cs"/>
          <w:b/>
          <w:rtl/>
        </w:rPr>
        <w:lastRenderedPageBreak/>
        <w:t xml:space="preserve">وجه الحد والجهة ، بل نثبت ذلك صفة غير محدودة … )) ، كما أثبت الحَقْو والإبهام والخنصر والسبابة والتي تليها ، كما أثبت صفات اللهوات والأضراس ، والفم ، بروايات منكرة لا تصح في اثبات شيء في الوضوء ، وهو يثبت بها صفات لله تعالى ، كما أثبت صفات الملل والهجو والاستهزاء والسخرية  ، أضف إلى ذلك روايات موضوعة لا تُصدق كرواية عن عبدالله بن الحسين المِصِّيصي قال : دخلت طَرَسُوسَ ، فقيل لي ههنا امرأة  قد رأت الجن الذين وفدوا إلى النبي </w:t>
      </w:r>
      <w:r>
        <w:sym w:font="Traditional Arabic" w:char="F065"/>
      </w:r>
      <w:r>
        <w:rPr>
          <w:b/>
          <w:rtl/>
        </w:rPr>
        <w:t xml:space="preserve"> </w:t>
      </w:r>
      <w:r>
        <w:rPr>
          <w:rFonts w:hint="cs"/>
          <w:b/>
          <w:rtl/>
        </w:rPr>
        <w:t xml:space="preserve">، فأتيتها ، فإذا هي امرأة مستلقية على قفاها فقلت : رأيت أحدا من الجن الذين وفدوا إلى رسول الله </w:t>
      </w:r>
      <w:r>
        <w:sym w:font="Traditional Arabic" w:char="F065"/>
      </w:r>
      <w:r>
        <w:rPr>
          <w:b/>
          <w:rtl/>
        </w:rPr>
        <w:t xml:space="preserve"> </w:t>
      </w:r>
      <w:r>
        <w:rPr>
          <w:rFonts w:hint="cs"/>
          <w:b/>
          <w:rtl/>
        </w:rPr>
        <w:t xml:space="preserve">؟ قالت : نعم ، حدثني عبدالله سمحج قال : قلت : يا رسول الله ، أين كان ربنا قبل أن يخلق السموات والأرض ؟ قال : ( على حوت من نور يتلجلج في النور ) .. ))  ، فهل بعد ذلك من حشو ، والعجيب أنّ بعض الجهلاء يعتقدون أنّه متخصص في العقيدة على منهاج أهل السنّة والجماعة ، ووالله إن لم يكن هذا حشو فأين يكون الحشو إذن وهذا ما دعا ابن الجوزي أن يقول عنهم : (وقال بن حامد : رأيت بعض أصحابنا يثبتون لله وصفا في ذاته بأنه  يتنفس قال : وقالوا الرياح الهفافة مثل الرياح العاصفة ، والعقيم والجنوب والشمال والصبا والدبور مخلوقة ، إلا رياحا من صفاته هي ذات نسيم حياتي ، وهي من نفس الرحمن ، ( قلت ) : علي من يعتقد هذه اللعنة ، لأنه يثبت جسدا مخلوقا وما هؤلاء بمسلمين ) أهـ [ الباز الأشهب ص 66 ] ، ولله دره قاتلهم الله ما أجهلهم بما يستحيل نسبته إلى الرحمن ، ولو تعلموا أصول العقيدة وقواعد التنزيه ما كان هذا حالهم ، وليس العجب من هؤلاء الذين كما قال فيهم العلامة القرشي التيمي ابن الجوزي : (فلا تدخلوا في مذهب هذا الرجل الصالح السلفي [ أحمد بن حنبل ]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أهـ [ الباز الأشهب ص 4 ] </w:t>
      </w:r>
      <w:r>
        <w:rPr>
          <w:rFonts w:hint="cs"/>
          <w:b/>
          <w:bCs/>
          <w:rtl/>
        </w:rPr>
        <w:t xml:space="preserve">، ( قلت ) : </w:t>
      </w:r>
      <w:r>
        <w:rPr>
          <w:rFonts w:hint="cs"/>
          <w:b/>
          <w:rtl/>
        </w:rPr>
        <w:t>وسياتي بيان حقيقة الحشوية ومخازيهم في قاعدة</w:t>
      </w:r>
      <w:r>
        <w:rPr>
          <w:rFonts w:hint="cs"/>
          <w:b/>
          <w:rtl/>
          <w:lang w:bidi="ar-KW"/>
        </w:rPr>
        <w:t xml:space="preserve"> : تطهير السلفية المعاصرة من أدران الحشو والتجسيم</w:t>
      </w:r>
    </w:p>
    <w:p w:rsidR="00164AE8" w:rsidRDefault="00164AE8" w:rsidP="00164AE8">
      <w:pPr>
        <w:jc w:val="center"/>
        <w:rPr>
          <w:rFonts w:hint="cs"/>
          <w:b/>
          <w:rtl/>
        </w:rPr>
      </w:pPr>
      <w:r>
        <w:rPr>
          <w:rFonts w:hint="cs"/>
          <w:b/>
          <w:rtl/>
        </w:rPr>
        <w:t>***</w:t>
      </w:r>
    </w:p>
    <w:p w:rsidR="00164AE8" w:rsidRDefault="00164AE8" w:rsidP="00164AE8">
      <w:pPr>
        <w:rPr>
          <w:rFonts w:hint="cs"/>
          <w:b/>
          <w:rtl/>
        </w:rPr>
      </w:pPr>
    </w:p>
    <w:p w:rsidR="00164AE8" w:rsidRDefault="00164AE8" w:rsidP="00164AE8">
      <w:pPr>
        <w:rPr>
          <w:rFonts w:hint="cs"/>
          <w:b/>
          <w:rtl/>
        </w:rPr>
      </w:pPr>
    </w:p>
    <w:p w:rsidR="00164AE8" w:rsidRDefault="00164AE8" w:rsidP="00164AE8">
      <w:pPr>
        <w:rPr>
          <w:rFonts w:hint="cs"/>
          <w:b/>
          <w:rtl/>
        </w:rPr>
      </w:pPr>
    </w:p>
    <w:p w:rsidR="00164AE8" w:rsidRDefault="00164AE8" w:rsidP="00164AE8">
      <w:pPr>
        <w:rPr>
          <w:rFonts w:hint="cs"/>
          <w:b/>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sz w:val="48"/>
          <w:szCs w:val="48"/>
          <w:rtl/>
          <w:lang w:bidi="ar-KW"/>
        </w:rPr>
      </w:pPr>
      <w:r>
        <w:rPr>
          <w:rFonts w:cs="Monotype Koufi" w:hint="cs"/>
          <w:b/>
          <w:sz w:val="48"/>
          <w:szCs w:val="48"/>
          <w:rtl/>
          <w:lang w:bidi="ar-KW"/>
        </w:rPr>
        <w:t>مدخل ثان</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sz w:val="48"/>
          <w:szCs w:val="48"/>
          <w:rtl/>
          <w:lang w:bidi="ar-KW"/>
        </w:rPr>
      </w:pPr>
      <w:r>
        <w:rPr>
          <w:rFonts w:cs="Monotype Koufi" w:hint="cs"/>
          <w:b/>
          <w:sz w:val="48"/>
          <w:szCs w:val="48"/>
          <w:rtl/>
          <w:lang w:bidi="ar-KW"/>
        </w:rPr>
        <w:t xml:space="preserve">بيان فضل الأشاعرة والماتريدية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sz w:val="40"/>
          <w:szCs w:val="40"/>
          <w:rtl/>
          <w:lang w:bidi="ar-KW"/>
        </w:rPr>
      </w:pPr>
      <w:r>
        <w:rPr>
          <w:rFonts w:cs="Monotype Koufi" w:hint="cs"/>
          <w:b/>
          <w:sz w:val="40"/>
          <w:szCs w:val="40"/>
          <w:rtl/>
          <w:lang w:bidi="ar-KW"/>
        </w:rPr>
        <w:t>وأنّهم هم المتخصصون في العقيدة على منهاج أهل السنّة</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sz w:val="32"/>
          <w:rtl/>
          <w:lang w:bidi="ar-KW"/>
        </w:rPr>
      </w:pPr>
    </w:p>
    <w:p w:rsidR="00164AE8" w:rsidRDefault="00164AE8" w:rsidP="00164AE8">
      <w:pPr>
        <w:rPr>
          <w:rFonts w:hint="cs"/>
          <w:b/>
          <w:rtl/>
        </w:rPr>
      </w:pPr>
    </w:p>
    <w:p w:rsidR="00164AE8" w:rsidRDefault="00164AE8" w:rsidP="00164AE8">
      <w:pPr>
        <w:ind w:left="-58"/>
        <w:jc w:val="both"/>
        <w:rPr>
          <w:rFonts w:hint="cs"/>
          <w:b/>
          <w:rtl/>
          <w:lang w:bidi="ar-KW"/>
        </w:rPr>
      </w:pPr>
      <w:r>
        <w:rPr>
          <w:rFonts w:hint="cs"/>
          <w:b/>
          <w:rtl/>
          <w:lang w:bidi="ar-KW"/>
        </w:rPr>
        <w:t xml:space="preserve">المقصود بالجانب السني هم ( الأثرية والأشاعرة والماتريدية ) وهم كما سيأتي  امتداد السلف ، وحملة لواء عقيدة أهل السنة والجماعة ، والواقفون على ثغور الدفاع عن عقائد الإسلام أمام الفرق الضالة جميعها ، وهم يمثلون أغلبية علماء أهل السنة على مر عصور الإسلام ، لا يعرف قدرهم إلا عالم بالله وبدين الله ولا ينتقصهم إلا جاهل بأمرهم وقدرهم في دين الله تعالى أو مبتدع ضال ، أو جاهل بقواعد التقديس والتنزيه المستمدة من الكتاب والسنة ، ثم كيف يعقل أن لا يكونوا ضمن إطار أهل السنة ، وهم من بينوا إطاره ، ووضحوا أسسه وقواعده ، فإلى الله المشتكى من جهل هؤلاء الذين تكلموا في حقهم وهم يجهلون موقعهم من دين الله </w:t>
      </w:r>
    </w:p>
    <w:p w:rsidR="00164AE8" w:rsidRDefault="00164AE8" w:rsidP="00164AE8">
      <w:pPr>
        <w:ind w:left="-58"/>
        <w:jc w:val="center"/>
        <w:rPr>
          <w:b/>
          <w:lang w:bidi="ar-KW"/>
        </w:rPr>
      </w:pPr>
      <w:r>
        <w:rPr>
          <w:rFonts w:hint="cs"/>
          <w:b/>
          <w:rtl/>
          <w:lang w:bidi="ar-KW"/>
        </w:rPr>
        <w:t>***</w:t>
      </w:r>
    </w:p>
    <w:p w:rsidR="00164AE8" w:rsidRDefault="00164AE8" w:rsidP="00164AE8">
      <w:pPr>
        <w:ind w:left="-58"/>
        <w:jc w:val="center"/>
        <w:rPr>
          <w:rFonts w:hint="cs"/>
          <w:b/>
          <w:bCs/>
          <w:rtl/>
          <w:lang w:bidi="ar-KW"/>
        </w:rPr>
      </w:pPr>
      <w:r>
        <w:rPr>
          <w:rFonts w:cs="Monotype Koufi" w:hint="cs"/>
          <w:b/>
          <w:rtl/>
        </w:rPr>
        <w:t xml:space="preserve">الأثرية والأشاعرة والماتريدية هم أهل السنة والجماعة في باب العقيدة </w:t>
      </w:r>
    </w:p>
    <w:p w:rsidR="00164AE8" w:rsidRDefault="00164AE8" w:rsidP="00164AE8">
      <w:pPr>
        <w:ind w:left="-58"/>
        <w:jc w:val="both"/>
        <w:rPr>
          <w:rFonts w:hint="cs"/>
          <w:b/>
          <w:bCs/>
          <w:i/>
          <w:iCs/>
          <w:rtl/>
        </w:rPr>
      </w:pPr>
      <w:r>
        <w:rPr>
          <w:rFonts w:hint="cs"/>
          <w:b/>
          <w:rtl/>
          <w:lang w:bidi="ar-KW"/>
        </w:rPr>
        <w:t xml:space="preserve">على مر عصور الإسلام وقرونه المتتالية كان مصطلح ( أهل السنة والجماعة ) إذا أطلق فالمراد بهم أصحاب الحديث ( أهل الأثر ) ، والأشاعرة ، والماتريدية ، ومجموعهم هم سواد الأمة الذين لا يجتمعون على ضلالة كما جاء في الحديث المشهور </w:t>
      </w:r>
      <w:r>
        <w:rPr>
          <w:rFonts w:hint="cs"/>
          <w:b/>
          <w:bCs/>
          <w:rtl/>
          <w:lang w:bidi="ar-KW"/>
        </w:rPr>
        <w:t>(لا تجتمع أمتـي علـى الضلالة</w:t>
      </w:r>
      <w:r>
        <w:rPr>
          <w:rFonts w:hint="cs"/>
          <w:b/>
          <w:rtl/>
          <w:lang w:bidi="ar-KW"/>
        </w:rPr>
        <w:t>)  [</w:t>
      </w:r>
      <w:r>
        <w:rPr>
          <w:rFonts w:hint="cs"/>
          <w:b/>
          <w:rtl/>
        </w:rPr>
        <w:t xml:space="preserve">قال الحافظ السخاوي بعد أن عدّد طرق الحديث وأسانيده: (وبالجملة فهو حديث مشهور المتن، ذو أسانيد كثير وشواهد متعددة في المرفوع وغيره) المقاصد الحسنة </w:t>
      </w:r>
      <w:r>
        <w:rPr>
          <w:rFonts w:hint="cs"/>
          <w:b/>
          <w:rtl/>
        </w:rPr>
        <w:lastRenderedPageBreak/>
        <w:t>حديث رقم 1288. ]</w:t>
      </w:r>
      <w:r>
        <w:rPr>
          <w:rFonts w:hint="cs"/>
          <w:b/>
          <w:bCs/>
          <w:rtl/>
          <w:lang w:bidi="ar-KW"/>
        </w:rPr>
        <w:t xml:space="preserve"> ، قال العلامة السفاريني الحنبلي</w:t>
      </w:r>
      <w:r>
        <w:rPr>
          <w:rFonts w:hint="cs"/>
          <w:b/>
          <w:rtl/>
          <w:lang w:bidi="ar-KW"/>
        </w:rPr>
        <w:t xml:space="preserve"> : " أهل السنة والجماعة ثلاث فرق : ( الأثرية )، وإمامهم أحمد بن حنبل رضي الله عنه ، و ( الأشعرية ) ، وإمامهم أبو الحسن الأشعري رحمه الله ، و ( الماتريدية ) ، وإمامهم أبو منصور الماتريدي رحمه الله تعالى " اهـ. [ لوامع الأنوار البهية 1 / 73 ] ، </w:t>
      </w:r>
      <w:r>
        <w:rPr>
          <w:rFonts w:hint="cs"/>
          <w:b/>
          <w:bCs/>
          <w:rtl/>
          <w:lang w:bidi="ar-KW"/>
        </w:rPr>
        <w:t>وقال العـلامة ابن الشطي الحنبلي</w:t>
      </w:r>
      <w:r>
        <w:rPr>
          <w:rFonts w:hint="cs"/>
          <w:b/>
          <w:rtl/>
          <w:lang w:bidi="ar-KW"/>
        </w:rPr>
        <w:t xml:space="preserve"> : " أهل السنة والجماعة ثلاث فرق، ( الأثرية ) وإمامهم الإمام أحمد رضي الله عنه ، و ( الأشعرية ) وإمامهم أبو الحسن الأشعري رحمه الله تعالى ، و ( الماتريدية ) وإمامهم أبو منصور الماتريدي رحمه الله تعالى"  اهـ. [ تبصير القانع في الجمع بين شرحي ابن شطي وابن مانع على العقيدة السفارينية  ،  الصفحة / 73 ]</w:t>
      </w:r>
      <w:r>
        <w:rPr>
          <w:rFonts w:hint="cs"/>
          <w:b/>
          <w:bCs/>
          <w:rtl/>
          <w:lang w:bidi="ar-KW"/>
        </w:rPr>
        <w:t xml:space="preserve"> </w:t>
      </w:r>
      <w:r>
        <w:rPr>
          <w:rFonts w:hint="cs"/>
          <w:b/>
          <w:rtl/>
          <w:lang w:bidi="ar-KW"/>
        </w:rPr>
        <w:t xml:space="preserve">، </w:t>
      </w:r>
      <w:r>
        <w:rPr>
          <w:rFonts w:hint="cs"/>
          <w:b/>
          <w:bCs/>
          <w:rtl/>
          <w:lang w:bidi="ar-KW"/>
        </w:rPr>
        <w:t>وقال الإمام تاج الدين السبكي</w:t>
      </w:r>
      <w:r>
        <w:rPr>
          <w:rFonts w:hint="cs"/>
          <w:b/>
          <w:rtl/>
          <w:lang w:bidi="ar-KW"/>
        </w:rPr>
        <w:t xml:space="preserve"> : " اعلم أن أهل السنة والجماعة .. بالاستقراء ثلاث طوائف : </w:t>
      </w:r>
      <w:r>
        <w:rPr>
          <w:rFonts w:hint="cs"/>
          <w:b/>
          <w:bCs/>
          <w:rtl/>
          <w:lang w:bidi="ar-KW"/>
        </w:rPr>
        <w:t>الأولى:</w:t>
      </w:r>
      <w:r>
        <w:rPr>
          <w:rFonts w:hint="cs"/>
          <w:b/>
          <w:rtl/>
          <w:lang w:bidi="ar-KW"/>
        </w:rPr>
        <w:t xml:space="preserve"> أهل الحديث ومعتمد مباديهم الأدلة السمعية، أعني الكتاب والسنة والإجماع ، </w:t>
      </w:r>
      <w:r>
        <w:rPr>
          <w:rFonts w:hint="cs"/>
          <w:b/>
          <w:bCs/>
          <w:rtl/>
          <w:lang w:bidi="ar-KW"/>
        </w:rPr>
        <w:t>الثانية:</w:t>
      </w:r>
      <w:r>
        <w:rPr>
          <w:rFonts w:hint="cs"/>
          <w:b/>
          <w:rtl/>
          <w:lang w:bidi="ar-KW"/>
        </w:rPr>
        <w:t xml:space="preserve"> أهل النظر العقلي والصناعة الفكرية، وهم الأشعرية والحنفية، وشيخ الأشعرية أبو الحسن الأشعري، وشيخ الحنفية أبو منصور الماتريدي...، </w:t>
      </w:r>
      <w:r>
        <w:rPr>
          <w:rFonts w:hint="cs"/>
          <w:b/>
          <w:bCs/>
          <w:rtl/>
          <w:lang w:bidi="ar-KW"/>
        </w:rPr>
        <w:t>الثالثة:</w:t>
      </w:r>
      <w:r>
        <w:rPr>
          <w:rFonts w:hint="cs"/>
          <w:b/>
          <w:rtl/>
          <w:lang w:bidi="ar-KW"/>
        </w:rPr>
        <w:t xml:space="preserve"> أهل الوجدان والكشف، وهم الصوفية، ومباديهم مبادئ أهل النظر والحديث في البداية، والكشف والإلهام في النهاية) اهـ. [ إتحاف السادة المتقين 2/6 ] ، </w:t>
      </w:r>
      <w:r>
        <w:rPr>
          <w:rFonts w:hint="cs"/>
          <w:b/>
          <w:bCs/>
          <w:rtl/>
          <w:lang w:bidi="ar-KW"/>
        </w:rPr>
        <w:t>وقال الإمام المرتضى الزبيدي :</w:t>
      </w:r>
      <w:r>
        <w:rPr>
          <w:rFonts w:hint="cs"/>
          <w:b/>
          <w:rtl/>
          <w:lang w:bidi="ar-KW"/>
        </w:rPr>
        <w:t xml:space="preserve"> " والمراد بأهل السنة هم الفرق الأربعة، المحدثون والصوفية والأشاعرة و الماتريدية " اهـ. [ إتحاف السادة المتقين: 2 / 86 ] ، </w:t>
      </w:r>
      <w:r>
        <w:rPr>
          <w:rFonts w:hint="cs"/>
          <w:b/>
          <w:rtl/>
        </w:rPr>
        <w:t xml:space="preserve">وعلى ذلك فإنه إذا أطلقت كلمة أهل السنة والجماعة في كتب العلم- على اختلاف أنواعها- فإن المراد بها هذه الطوائف الثلاث  ، </w:t>
      </w:r>
      <w:r>
        <w:rPr>
          <w:rFonts w:hint="cs"/>
          <w:b/>
          <w:rtl/>
          <w:lang w:bidi="ar-KW"/>
        </w:rPr>
        <w:t xml:space="preserve">( الأثرية )، وإمامهم أحمد بن حنبل رحمه الله ، و ( الأشعرية ) ، وإمامهم أبو الحسن الأشعري رحمه الله ، و ( الماتريدية ) ، وإمامهم أبو منصور الماتريدي رحمه الله ، </w:t>
      </w:r>
      <w:r>
        <w:rPr>
          <w:rFonts w:hint="cs"/>
          <w:b/>
          <w:rtl/>
        </w:rPr>
        <w:t>وأهل الفقه يدخلون بالضرورة ضمن تلك الطوائف ، فالمالكية أشاعرة ، والشافعية أشاعرة ، والحنفية ماتريدية ، والحنابلة أثرية  ولا خلاف بينهم في شيء من الأصول إلا من مال إلى الاعتزال أو مال إلى الحشو والتجسيم ،</w:t>
      </w:r>
    </w:p>
    <w:p w:rsidR="00164AE8" w:rsidRDefault="00164AE8" w:rsidP="00164AE8">
      <w:pPr>
        <w:ind w:left="-58"/>
        <w:jc w:val="center"/>
        <w:rPr>
          <w:rFonts w:hint="cs"/>
          <w:b/>
          <w:bCs/>
          <w:rtl/>
        </w:rPr>
      </w:pPr>
      <w:r>
        <w:rPr>
          <w:rFonts w:cs="Monotype Koufi" w:hint="cs"/>
          <w:b/>
          <w:rtl/>
        </w:rPr>
        <w:t>( الأثرية )  امتداد  للسلف الصالح في فهم النصوص المتشابهة</w:t>
      </w:r>
    </w:p>
    <w:p w:rsidR="00164AE8" w:rsidRDefault="00164AE8" w:rsidP="00164AE8">
      <w:pPr>
        <w:ind w:left="-58"/>
        <w:jc w:val="both"/>
        <w:rPr>
          <w:rFonts w:hint="cs"/>
          <w:i/>
          <w:iCs/>
          <w:sz w:val="24"/>
          <w:szCs w:val="24"/>
          <w:rtl/>
        </w:rPr>
      </w:pPr>
      <w:r>
        <w:rPr>
          <w:rFonts w:hint="cs"/>
          <w:b/>
          <w:rtl/>
        </w:rPr>
        <w:t xml:space="preserve">أصول التقديس والتنزيه - عند أهل السنّة والجماعة - تمنع المؤمن العاقل من الخوض في ذات الله تعالى والمتشابه من صفاته ، وذلك لأنّ الله عز وجل ليس له شبيه ولا كفء وليس له سمي ولا مثيل ، وكل ما خطر بالبال فالله بخلافه ، دل على ذلك قوله تعالى : </w:t>
      </w:r>
      <w:r>
        <w:rPr>
          <w:rFonts w:eastAsia="Times New Roman" w:hint="cs"/>
          <w:b/>
          <w:rtl/>
        </w:rPr>
        <w:t xml:space="preserve">{ </w:t>
      </w:r>
      <w:r>
        <w:rPr>
          <w:rFonts w:eastAsia="Times New Roman" w:hint="cs"/>
          <w:b/>
          <w:bCs/>
          <w:rtl/>
        </w:rPr>
        <w:t xml:space="preserve">ليس كمثلِه شيء } </w:t>
      </w:r>
      <w:r>
        <w:rPr>
          <w:rFonts w:eastAsia="Times New Roman" w:hint="cs"/>
          <w:b/>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bCs/>
          <w:rtl/>
        </w:rPr>
        <w:t>وللهِ المثَلُ الأعلى }</w:t>
      </w:r>
      <w:r>
        <w:rPr>
          <w:rFonts w:eastAsia="Times New Roman" w:hint="cs"/>
          <w:b/>
          <w:rtl/>
        </w:rPr>
        <w:t xml:space="preserve"> [ النحل : 60 ] أي الوصف الذي لا يشبه وصف غيره، فلا يوصف ربنا عزَّ وجلَّ بصفات المخلوقين ، ، وقوله تعالى : </w:t>
      </w:r>
      <w:r>
        <w:rPr>
          <w:rFonts w:eastAsia="Times New Roman" w:hint="cs"/>
          <w:b/>
          <w:bCs/>
          <w:rtl/>
        </w:rPr>
        <w:t>{ فلا تضربوا للهِ الأمثال }</w:t>
      </w:r>
      <w:r>
        <w:rPr>
          <w:rFonts w:eastAsia="Times New Roman" w:hint="cs"/>
          <w:b/>
          <w:rtl/>
        </w:rPr>
        <w:t xml:space="preserve"> [ النحل : 74 ]، أي لا تجعلوا لله الشبيهَ والمِثْل </w:t>
      </w:r>
      <w:r>
        <w:rPr>
          <w:rFonts w:eastAsia="Times New Roman" w:hint="cs"/>
          <w:b/>
          <w:rtl/>
        </w:rPr>
        <w:lastRenderedPageBreak/>
        <w:t>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bCs/>
          <w:rtl/>
        </w:rPr>
        <w:t>هل تعلمُ لهُ سميًّا)</w:t>
      </w:r>
      <w:r>
        <w:rPr>
          <w:rFonts w:eastAsia="Times New Roman" w:hint="cs"/>
          <w:b/>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bCs/>
          <w:rtl/>
        </w:rPr>
        <w:t>سُبْحَانَهُ وَتَعَالَى عَمَّا يَصِفُونَ</w:t>
      </w:r>
      <w:r>
        <w:rPr>
          <w:rFonts w:eastAsia="Times New Roman" w:hint="cs"/>
          <w:b/>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
          <w:bCs/>
          <w:rtl/>
        </w:rPr>
        <w:t>{ وَلَا يُحِيطُونَ بِهِ عِلْمًا }</w:t>
      </w:r>
      <w:r>
        <w:rPr>
          <w:rFonts w:hint="cs"/>
          <w:b/>
          <w:rtl/>
        </w:rPr>
        <w:t xml:space="preserve"> </w:t>
      </w:r>
      <w:r>
        <w:rPr>
          <w:rFonts w:eastAsia="Times New Roman" w:hint="cs"/>
          <w:b/>
          <w:rtl/>
        </w:rPr>
        <w:t xml:space="preserve">[ طه : 110 ] ، ولو كان له كفء أو شبيه أو مثيل لأحاطت به علوم البشر ، </w:t>
      </w:r>
      <w:r>
        <w:rPr>
          <w:rFonts w:hint="cs"/>
          <w:b/>
          <w:rtl/>
        </w:rPr>
        <w:t xml:space="preserve">وقوله تعالى : </w:t>
      </w:r>
      <w:r>
        <w:rPr>
          <w:rFonts w:hint="cs"/>
          <w:b/>
          <w:bCs/>
          <w:rtl/>
        </w:rPr>
        <w:t xml:space="preserve">{ وَلَمْ يَكُنْ لَهُ كُفُوًا أَحَدٌ  </w:t>
      </w:r>
      <w:r>
        <w:rPr>
          <w:rFonts w:eastAsia="Times New Roman" w:hint="cs"/>
          <w:bCs/>
          <w:rtl/>
        </w:rPr>
        <w:t>}</w:t>
      </w:r>
      <w:r>
        <w:rPr>
          <w:rFonts w:eastAsia="Times New Roman" w:hint="cs"/>
          <w:b/>
          <w:rtl/>
        </w:rPr>
        <w:t xml:space="preserve"> أي لا نظير له بوجه من الوجوه، ولا كفء له ولا شبيه</w:t>
      </w:r>
      <w:r>
        <w:rPr>
          <w:rFonts w:eastAsia="Times New Roman" w:hint="cs"/>
          <w:b/>
          <w:rtl/>
          <w:lang w:bidi="ar-KW"/>
        </w:rPr>
        <w:t xml:space="preserve"> ، </w:t>
      </w:r>
      <w:r>
        <w:rPr>
          <w:rFonts w:eastAsia="Times New Roman" w:hint="cs"/>
          <w:b/>
          <w:rtl/>
        </w:rPr>
        <w:t>ومنه نعلم مخالفة ذات الله تعالى لجميع المخلوقات والموجودات والمحدثات ،</w:t>
      </w:r>
      <w:r>
        <w:rPr>
          <w:rFonts w:hint="cs"/>
          <w:b/>
          <w:rtl/>
        </w:rPr>
        <w:t xml:space="preserve">  وخير من علموا تلك القواعد التنزيهية ، هم أئمة السلف الصالح ، فقد كان حرصهم شديدا على عدم الخوض في المتشابهات المتعلقة بذات وصفات الرحمن سبحانه ، والمنع من مجرد السؤال عنها على سبيل الزيغ والفتنة ، والمتمعن في مقالاتهم في المتشابه يجد أنّها ترتكز على كلمات لها مدلول عجيب على غلق باب الفتنة بتفويض المراد منها إلى الله ، فمن ذلك : قولهم : ونؤمن</w:t>
      </w:r>
      <w:r>
        <w:rPr>
          <w:rFonts w:hint="cs"/>
        </w:rPr>
        <w:t xml:space="preserve"> </w:t>
      </w:r>
      <w:r>
        <w:rPr>
          <w:rFonts w:hint="cs"/>
          <w:b/>
          <w:rtl/>
        </w:rPr>
        <w:t>بها ولا يقال كيف ولا نفسر ولا نتوهم ، وقولهم : ويؤمن بها</w:t>
      </w:r>
      <w:r>
        <w:rPr>
          <w:rFonts w:hint="cs"/>
        </w:rPr>
        <w:t xml:space="preserve"> </w:t>
      </w:r>
      <w:r>
        <w:rPr>
          <w:rFonts w:hint="cs"/>
          <w:b/>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Pr>
          <w:rFonts w:hint="cs"/>
        </w:rPr>
        <w:t xml:space="preserve"> </w:t>
      </w:r>
      <w:r>
        <w:rPr>
          <w:rFonts w:hint="cs"/>
          <w:b/>
          <w:rtl/>
        </w:rPr>
        <w:t>ما وصف الله به نفسه في القرآن فقراءته تفسيره ، وقولهم : ما</w:t>
      </w:r>
      <w:r>
        <w:rPr>
          <w:rFonts w:hint="cs"/>
        </w:rPr>
        <w:t xml:space="preserve"> </w:t>
      </w:r>
      <w:r>
        <w:rPr>
          <w:rFonts w:hint="cs"/>
          <w:b/>
          <w:rtl/>
        </w:rPr>
        <w:t>وصف الله تبارك به نفسه في كتابه فقراءته تفسيره ليس لأحد</w:t>
      </w:r>
      <w:r>
        <w:rPr>
          <w:rFonts w:hint="cs"/>
        </w:rPr>
        <w:t xml:space="preserve"> </w:t>
      </w:r>
      <w:r>
        <w:rPr>
          <w:rFonts w:hint="cs"/>
          <w:b/>
          <w:rtl/>
        </w:rPr>
        <w:t>أن يفسره بالعربية ولا بالفارسية ، وقولهم</w:t>
      </w:r>
      <w:r>
        <w:rPr>
          <w:rFonts w:hint="cs"/>
          <w:b/>
          <w:bCs/>
          <w:rtl/>
        </w:rPr>
        <w:t xml:space="preserve"> : </w:t>
      </w:r>
      <w:r>
        <w:rPr>
          <w:rFonts w:hint="cs"/>
          <w:b/>
          <w:rtl/>
        </w:rPr>
        <w:t>فتفسيره قراءته والسكوت عنه ليس</w:t>
      </w:r>
      <w:r>
        <w:rPr>
          <w:rFonts w:hint="cs"/>
        </w:rPr>
        <w:t xml:space="preserve"> </w:t>
      </w:r>
      <w:r>
        <w:rPr>
          <w:rFonts w:hint="cs"/>
          <w:b/>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Pr>
          <w:rFonts w:hint="cs"/>
        </w:rPr>
        <w:t xml:space="preserve"> </w:t>
      </w:r>
      <w:r>
        <w:rPr>
          <w:rFonts w:hint="cs"/>
          <w:b/>
          <w:rtl/>
        </w:rPr>
        <w:t>والسكوت عليه ، وقولهم : فنحن</w:t>
      </w:r>
      <w:r>
        <w:rPr>
          <w:rFonts w:hint="cs"/>
        </w:rPr>
        <w:t xml:space="preserve"> </w:t>
      </w:r>
      <w:r>
        <w:rPr>
          <w:rFonts w:hint="cs"/>
          <w:b/>
          <w:rtl/>
        </w:rPr>
        <w:t>نرويها ونؤمن بها ولا نفسرها ، وقولهم  : كل شيء وصف</w:t>
      </w:r>
      <w:r>
        <w:rPr>
          <w:rFonts w:hint="cs"/>
        </w:rPr>
        <w:t xml:space="preserve"> </w:t>
      </w:r>
      <w:r>
        <w:rPr>
          <w:rFonts w:hint="cs"/>
          <w:b/>
          <w:rtl/>
        </w:rPr>
        <w:t>الله به نفسه في القرآن فقراءته تفسيره لا كيف</w:t>
      </w:r>
      <w:r>
        <w:rPr>
          <w:rFonts w:hint="cs"/>
        </w:rPr>
        <w:t xml:space="preserve"> </w:t>
      </w:r>
      <w:r>
        <w:rPr>
          <w:rFonts w:hint="cs"/>
          <w:b/>
          <w:rtl/>
        </w:rPr>
        <w:t>ولا مثل ، وقولهم : فمن فسر اليوم شيئا من</w:t>
      </w:r>
      <w:r>
        <w:rPr>
          <w:rFonts w:hint="cs"/>
        </w:rPr>
        <w:t xml:space="preserve"> </w:t>
      </w:r>
      <w:r>
        <w:rPr>
          <w:rFonts w:hint="cs"/>
          <w:b/>
          <w:rtl/>
        </w:rPr>
        <w:t>ذلك فقد خرج مما كان عليه النبي صلى الله عليه وسلم والجماعة فإنهم لم يصفوا</w:t>
      </w:r>
      <w:r>
        <w:rPr>
          <w:rFonts w:hint="cs"/>
        </w:rPr>
        <w:t xml:space="preserve"> </w:t>
      </w:r>
      <w:r>
        <w:rPr>
          <w:rFonts w:hint="cs"/>
          <w:b/>
          <w:rtl/>
        </w:rPr>
        <w:t>ولم يفسروا ، وقولهم  : كل ما جاء في القرآن أو صح عن المصطفى عليه السلام من صفات الرحمن وجب الإيمان به وتلقيه بالتسليم والقبول وترك التعرض له ، وقولهم : نحن</w:t>
      </w:r>
      <w:r>
        <w:rPr>
          <w:rFonts w:hint="cs"/>
        </w:rPr>
        <w:t xml:space="preserve"> </w:t>
      </w:r>
      <w:r>
        <w:rPr>
          <w:rFonts w:hint="cs"/>
          <w:b/>
          <w:rtl/>
        </w:rPr>
        <w:t>نرويها ونؤمن بها ولا نفسرها ، وقولهم : إذا سئلنا عن تفسيرها</w:t>
      </w:r>
      <w:r>
        <w:t xml:space="preserve">   </w:t>
      </w:r>
      <w:r>
        <w:rPr>
          <w:rFonts w:hint="cs"/>
          <w:b/>
          <w:rtl/>
        </w:rPr>
        <w:t>قلنا</w:t>
      </w:r>
      <w:r>
        <w:rPr>
          <w:rFonts w:hint="cs"/>
        </w:rPr>
        <w:t xml:space="preserve"> </w:t>
      </w:r>
      <w:r>
        <w:rPr>
          <w:rFonts w:hint="cs"/>
          <w:b/>
          <w:rtl/>
        </w:rPr>
        <w:t>: ما أدركنا أحدا يفسر منها شيئا ونحن لا نفسر منها شيئا نصدق بها ونسكت ، وقولهم : وما يعلم تأويله إلا الله ، وقولهم : كان</w:t>
      </w:r>
      <w:r>
        <w:rPr>
          <w:rFonts w:hint="cs"/>
        </w:rPr>
        <w:t xml:space="preserve"> </w:t>
      </w:r>
      <w:r>
        <w:rPr>
          <w:rFonts w:hint="cs"/>
          <w:b/>
          <w:rtl/>
        </w:rPr>
        <w:t>رسوخهم في العلم أن آمنوا بمتشابهه</w:t>
      </w:r>
      <w:r>
        <w:rPr>
          <w:rFonts w:hint="cs"/>
        </w:rPr>
        <w:t xml:space="preserve"> </w:t>
      </w:r>
      <w:r>
        <w:rPr>
          <w:rFonts w:hint="cs"/>
          <w:b/>
          <w:rtl/>
        </w:rPr>
        <w:t>ولا</w:t>
      </w:r>
      <w:r>
        <w:rPr>
          <w:rFonts w:hint="cs"/>
        </w:rPr>
        <w:t xml:space="preserve"> </w:t>
      </w:r>
      <w:r>
        <w:rPr>
          <w:rFonts w:hint="cs"/>
          <w:b/>
          <w:rtl/>
        </w:rPr>
        <w:t>يعلمونه ، وقولهم : نكل</w:t>
      </w:r>
      <w:r>
        <w:rPr>
          <w:rFonts w:hint="cs"/>
        </w:rPr>
        <w:t xml:space="preserve"> </w:t>
      </w:r>
      <w:r>
        <w:rPr>
          <w:rFonts w:hint="cs"/>
          <w:b/>
          <w:rtl/>
        </w:rPr>
        <w:t>علمه إلى الله ، وقولهم: ونفوض علمه إلى الله ، وقولهم : هذا من متشابه</w:t>
      </w:r>
      <w:r>
        <w:rPr>
          <w:rFonts w:hint="cs"/>
        </w:rPr>
        <w:t xml:space="preserve"> </w:t>
      </w:r>
      <w:r>
        <w:rPr>
          <w:rFonts w:hint="cs"/>
          <w:b/>
          <w:rtl/>
        </w:rPr>
        <w:t>القرآن الذي</w:t>
      </w:r>
      <w:r>
        <w:rPr>
          <w:rFonts w:hint="cs"/>
        </w:rPr>
        <w:t xml:space="preserve"> </w:t>
      </w:r>
      <w:r>
        <w:rPr>
          <w:rFonts w:hint="cs"/>
          <w:b/>
          <w:rtl/>
        </w:rPr>
        <w:t>نؤمن</w:t>
      </w:r>
      <w:r>
        <w:rPr>
          <w:rFonts w:hint="cs"/>
        </w:rPr>
        <w:t xml:space="preserve"> </w:t>
      </w:r>
      <w:r>
        <w:rPr>
          <w:rFonts w:hint="cs"/>
          <w:b/>
          <w:rtl/>
        </w:rPr>
        <w:t>به</w:t>
      </w:r>
      <w:r>
        <w:rPr>
          <w:rFonts w:hint="cs"/>
        </w:rPr>
        <w:t xml:space="preserve"> </w:t>
      </w:r>
      <w:r>
        <w:rPr>
          <w:rFonts w:hint="cs"/>
          <w:b/>
          <w:rtl/>
        </w:rPr>
        <w:t>ولا</w:t>
      </w:r>
      <w:r>
        <w:rPr>
          <w:rFonts w:hint="cs"/>
        </w:rPr>
        <w:t xml:space="preserve"> </w:t>
      </w:r>
      <w:r>
        <w:rPr>
          <w:rFonts w:hint="cs"/>
          <w:b/>
          <w:rtl/>
        </w:rPr>
        <w:t>نتعرض</w:t>
      </w:r>
      <w:r>
        <w:rPr>
          <w:rFonts w:hint="cs"/>
        </w:rPr>
        <w:t xml:space="preserve"> </w:t>
      </w:r>
      <w:r>
        <w:rPr>
          <w:rFonts w:hint="cs"/>
          <w:b/>
          <w:rtl/>
        </w:rPr>
        <w:t xml:space="preserve">لمعناه ، وقولهم : </w:t>
      </w:r>
      <w:r>
        <w:rPr>
          <w:rFonts w:hint="cs"/>
        </w:rPr>
        <w:t xml:space="preserve"> </w:t>
      </w:r>
      <w:r>
        <w:rPr>
          <w:rFonts w:hint="cs"/>
          <w:b/>
          <w:rtl/>
        </w:rPr>
        <w:t>هذا</w:t>
      </w:r>
      <w:r>
        <w:rPr>
          <w:rFonts w:hint="cs"/>
        </w:rPr>
        <w:t xml:space="preserve"> </w:t>
      </w:r>
      <w:r>
        <w:rPr>
          <w:rFonts w:hint="cs"/>
          <w:b/>
          <w:rtl/>
        </w:rPr>
        <w:t>من المكتوم الذي لا يفسر ، وقولهم : المذهب هو عدم الخوض في مثل هذا والسكوت عنه وتفويض علمه</w:t>
      </w:r>
      <w:r>
        <w:rPr>
          <w:rFonts w:hint="cs"/>
        </w:rPr>
        <w:t xml:space="preserve"> </w:t>
      </w:r>
      <w:r>
        <w:rPr>
          <w:rFonts w:hint="cs"/>
          <w:b/>
          <w:rtl/>
        </w:rPr>
        <w:t>إلى الله تعالى ، وقولهم</w:t>
      </w:r>
      <w:r>
        <w:t xml:space="preserve"> :</w:t>
      </w:r>
      <w:r>
        <w:rPr>
          <w:b/>
          <w:rtl/>
        </w:rPr>
        <w:t xml:space="preserve"> </w:t>
      </w:r>
      <w:r>
        <w:rPr>
          <w:rFonts w:hint="cs"/>
          <w:b/>
          <w:rtl/>
        </w:rPr>
        <w:t xml:space="preserve">المذهب في هذا وأمثاله السكوت عن الخوض في معناه </w:t>
      </w:r>
      <w:r>
        <w:rPr>
          <w:rFonts w:hint="cs"/>
          <w:b/>
          <w:rtl/>
        </w:rPr>
        <w:lastRenderedPageBreak/>
        <w:t>وتفويض علمه</w:t>
      </w:r>
      <w:r>
        <w:rPr>
          <w:rFonts w:hint="cs"/>
        </w:rPr>
        <w:t xml:space="preserve"> </w:t>
      </w:r>
      <w:r>
        <w:rPr>
          <w:rFonts w:hint="cs"/>
          <w:b/>
          <w:rtl/>
        </w:rPr>
        <w:t>إلى الله تعالى ، وقولهم : هذه</w:t>
      </w:r>
      <w:r>
        <w:rPr>
          <w:rFonts w:hint="cs"/>
        </w:rPr>
        <w:t xml:space="preserve"> </w:t>
      </w:r>
      <w:r>
        <w:rPr>
          <w:rFonts w:hint="cs"/>
          <w:b/>
          <w:rtl/>
        </w:rPr>
        <w:t>الأحاديث ونحوها تروى كما جاءت ويفوض معناها إلى</w:t>
      </w:r>
      <w:r>
        <w:rPr>
          <w:rFonts w:hint="cs"/>
        </w:rPr>
        <w:t xml:space="preserve"> </w:t>
      </w:r>
      <w:r>
        <w:rPr>
          <w:rFonts w:hint="cs"/>
          <w:b/>
          <w:rtl/>
        </w:rPr>
        <w:t>الله ، وقولهم : حرام</w:t>
      </w:r>
      <w:r>
        <w:rPr>
          <w:rFonts w:hint="cs"/>
        </w:rPr>
        <w:t xml:space="preserve"> </w:t>
      </w:r>
      <w:r>
        <w:rPr>
          <w:rFonts w:hint="cs"/>
          <w:b/>
          <w:rtl/>
        </w:rPr>
        <w:t>على العقول</w:t>
      </w:r>
      <w:r>
        <w:rPr>
          <w:rFonts w:hint="cs"/>
        </w:rPr>
        <w:t xml:space="preserve"> </w:t>
      </w:r>
      <w:r>
        <w:rPr>
          <w:rFonts w:hint="cs"/>
          <w:b/>
          <w:rtl/>
        </w:rPr>
        <w:t>أن</w:t>
      </w:r>
      <w:r>
        <w:rPr>
          <w:rFonts w:hint="cs"/>
        </w:rPr>
        <w:t xml:space="preserve"> </w:t>
      </w:r>
      <w:r>
        <w:rPr>
          <w:rFonts w:hint="cs"/>
          <w:b/>
          <w:rtl/>
        </w:rPr>
        <w:t>تمثل</w:t>
      </w:r>
      <w:r>
        <w:rPr>
          <w:rFonts w:hint="cs"/>
        </w:rPr>
        <w:t xml:space="preserve"> </w:t>
      </w:r>
      <w:r>
        <w:rPr>
          <w:rFonts w:hint="cs"/>
          <w:b/>
          <w:rtl/>
        </w:rPr>
        <w:t>الله</w:t>
      </w:r>
      <w:r>
        <w:rPr>
          <w:rFonts w:hint="cs"/>
        </w:rPr>
        <w:t xml:space="preserve"> </w:t>
      </w:r>
      <w:r>
        <w:rPr>
          <w:rFonts w:hint="cs"/>
          <w:b/>
          <w:rtl/>
        </w:rPr>
        <w:t>تعالى وعلى الأوهام أن</w:t>
      </w:r>
      <w:r>
        <w:rPr>
          <w:rFonts w:hint="cs"/>
        </w:rPr>
        <w:t xml:space="preserve"> </w:t>
      </w:r>
      <w:r>
        <w:rPr>
          <w:rFonts w:hint="cs"/>
          <w:b/>
          <w:rtl/>
        </w:rPr>
        <w:t>تحد</w:t>
      </w:r>
      <w:r>
        <w:rPr>
          <w:rFonts w:hint="cs"/>
        </w:rPr>
        <w:t xml:space="preserve"> </w:t>
      </w:r>
      <w:r>
        <w:rPr>
          <w:rFonts w:hint="cs"/>
          <w:b/>
          <w:rtl/>
        </w:rPr>
        <w:t>وعلى</w:t>
      </w:r>
      <w:r>
        <w:rPr>
          <w:rFonts w:hint="cs"/>
        </w:rPr>
        <w:t xml:space="preserve"> </w:t>
      </w:r>
      <w:r>
        <w:rPr>
          <w:rFonts w:hint="cs"/>
          <w:b/>
          <w:rtl/>
        </w:rPr>
        <w:t>الظنون</w:t>
      </w:r>
      <w:r>
        <w:rPr>
          <w:rFonts w:hint="cs"/>
        </w:rPr>
        <w:t xml:space="preserve"> </w:t>
      </w:r>
      <w:r>
        <w:rPr>
          <w:rFonts w:hint="cs"/>
          <w:b/>
          <w:rtl/>
        </w:rPr>
        <w:t>أن</w:t>
      </w:r>
      <w:r>
        <w:rPr>
          <w:rFonts w:hint="cs"/>
        </w:rPr>
        <w:t xml:space="preserve"> </w:t>
      </w:r>
      <w:r>
        <w:rPr>
          <w:rFonts w:hint="cs"/>
          <w:b/>
          <w:rtl/>
        </w:rPr>
        <w:t>تقطع وعلى النفوس أن</w:t>
      </w:r>
      <w:r>
        <w:rPr>
          <w:rFonts w:hint="cs"/>
        </w:rPr>
        <w:t xml:space="preserve"> </w:t>
      </w:r>
      <w:r>
        <w:rPr>
          <w:rFonts w:hint="cs"/>
          <w:b/>
          <w:rtl/>
        </w:rPr>
        <w:t>تفكر</w:t>
      </w:r>
      <w:r>
        <w:rPr>
          <w:rFonts w:hint="cs"/>
        </w:rPr>
        <w:t xml:space="preserve"> </w:t>
      </w:r>
      <w:r>
        <w:rPr>
          <w:rFonts w:hint="cs"/>
          <w:b/>
          <w:rtl/>
        </w:rPr>
        <w:t>وعلى</w:t>
      </w:r>
      <w:r>
        <w:rPr>
          <w:rFonts w:hint="cs"/>
        </w:rPr>
        <w:t xml:space="preserve"> </w:t>
      </w:r>
      <w:r>
        <w:rPr>
          <w:rFonts w:hint="cs"/>
          <w:b/>
          <w:rtl/>
        </w:rPr>
        <w:t>الضمائر</w:t>
      </w:r>
      <w:r>
        <w:rPr>
          <w:rFonts w:hint="cs"/>
        </w:rPr>
        <w:t xml:space="preserve"> </w:t>
      </w:r>
      <w:r>
        <w:rPr>
          <w:rFonts w:hint="cs"/>
          <w:b/>
          <w:rtl/>
        </w:rPr>
        <w:t>أن تعمق وعلى الخواطر أن تحيط ، وقولهم : آمنت</w:t>
      </w:r>
      <w:r>
        <w:rPr>
          <w:rFonts w:hint="cs"/>
        </w:rPr>
        <w:t xml:space="preserve"> </w:t>
      </w:r>
      <w:r>
        <w:rPr>
          <w:rFonts w:hint="cs"/>
          <w:b/>
          <w:rtl/>
        </w:rPr>
        <w:t>بالله وبما جاء عن الله وعلى مراد الله وآمنت برسول الله</w:t>
      </w:r>
      <w:r>
        <w:rPr>
          <w:rFonts w:hint="cs"/>
        </w:rPr>
        <w:t xml:space="preserve"> </w:t>
      </w:r>
      <w:r>
        <w:rPr>
          <w:rFonts w:hint="cs"/>
          <w:b/>
          <w:rtl/>
        </w:rPr>
        <w:t>وبما جاء به رسول الله وعلى مراد رسول الله ، وقولهم : نكل علمه</w:t>
      </w:r>
      <w:r>
        <w:rPr>
          <w:rFonts w:hint="cs"/>
        </w:rPr>
        <w:t xml:space="preserve"> </w:t>
      </w:r>
      <w:r>
        <w:rPr>
          <w:rFonts w:hint="cs"/>
          <w:b/>
          <w:rtl/>
        </w:rPr>
        <w:t>إلى الله تعالى ، وقولهم : والسؤال عنه بدعة ، وقولهم : من</w:t>
      </w:r>
      <w:r>
        <w:rPr>
          <w:rFonts w:hint="cs"/>
        </w:rPr>
        <w:t xml:space="preserve"> </w:t>
      </w:r>
      <w:r>
        <w:rPr>
          <w:rFonts w:hint="cs"/>
          <w:b/>
          <w:rtl/>
        </w:rPr>
        <w:t>تكلم في معناها فقد ابتدع ، ومن هذه العبارات الممتلئة علماً وورعاً تبين لنا مدى حذر السلف الكرام من الخوض في المتشابه حذراً من قوله تعالى : { هُوَ الَّذِيَ</w:t>
      </w:r>
      <w:r>
        <w:rPr>
          <w:rFonts w:hint="cs"/>
        </w:rPr>
        <w:t xml:space="preserve"> </w:t>
      </w:r>
      <w:r>
        <w:rPr>
          <w:rFonts w:hint="cs"/>
          <w:b/>
          <w:rtl/>
        </w:rPr>
        <w:t>أَنزَلَ عَلَيْكَ الْكِتَابَ مِنْهُ آيَاتٌ مُّحْكَمَاتٌ هُنَّ أُمُّ الْكِتَابِ</w:t>
      </w:r>
      <w:r>
        <w:rPr>
          <w:rFonts w:hint="cs"/>
        </w:rPr>
        <w:t xml:space="preserve"> </w:t>
      </w:r>
      <w:r>
        <w:rPr>
          <w:rFonts w:hint="cs"/>
          <w:b/>
          <w:rtl/>
        </w:rPr>
        <w:t>وَأُخَرُ مُتَشَابِهَاتٌ فَأَمَّا الَّذِينَ في قُلُوبِهِمْ زَيْغٌ فَيَتَّبِعُونَ</w:t>
      </w:r>
      <w:r>
        <w:rPr>
          <w:rFonts w:hint="cs"/>
        </w:rPr>
        <w:t xml:space="preserve"> </w:t>
      </w:r>
      <w:r>
        <w:rPr>
          <w:rFonts w:hint="cs"/>
          <w:b/>
          <w:rtl/>
        </w:rPr>
        <w:t xml:space="preserve">مَا تَشَابَهَ مِنْهُ ابْتِغَاء الْفِتْنَةِ وَابْتِغَاء تَأْوِيلِهِ } [ آل عمران : 7] ، </w:t>
      </w:r>
      <w:r>
        <w:rPr>
          <w:rFonts w:hint="cs"/>
          <w:b/>
          <w:bCs/>
          <w:rtl/>
        </w:rPr>
        <w:t xml:space="preserve">جاء في طبقات الشافعية الكبرى للإمام السبكي : </w:t>
      </w:r>
      <w:r>
        <w:rPr>
          <w:rFonts w:hint="cs"/>
          <w:b/>
          <w:rtl/>
        </w:rPr>
        <w:t xml:space="preserve">" </w:t>
      </w:r>
      <w:r>
        <w:rPr>
          <w:rFonts w:hint="cs"/>
          <w:b/>
          <w:bCs/>
          <w:rtl/>
        </w:rPr>
        <w:t>وسئل</w:t>
      </w:r>
      <w:r>
        <w:rPr>
          <w:rFonts w:hint="cs"/>
          <w:b/>
          <w:bCs/>
        </w:rPr>
        <w:t xml:space="preserve"> </w:t>
      </w:r>
      <w:r>
        <w:rPr>
          <w:rFonts w:hint="cs"/>
          <w:b/>
          <w:bCs/>
          <w:rtl/>
        </w:rPr>
        <w:t>الشافعي</w:t>
      </w:r>
      <w:r>
        <w:rPr>
          <w:rFonts w:hint="cs"/>
          <w:b/>
          <w:bCs/>
        </w:rPr>
        <w:t xml:space="preserve"> </w:t>
      </w:r>
      <w:r>
        <w:rPr>
          <w:rFonts w:hint="cs"/>
          <w:b/>
          <w:bCs/>
          <w:rtl/>
        </w:rPr>
        <w:t>رضي</w:t>
      </w:r>
      <w:r>
        <w:rPr>
          <w:rFonts w:hint="cs"/>
          <w:b/>
          <w:bCs/>
        </w:rPr>
        <w:t xml:space="preserve"> </w:t>
      </w:r>
      <w:r>
        <w:rPr>
          <w:rFonts w:hint="cs"/>
          <w:b/>
          <w:bCs/>
          <w:rtl/>
        </w:rPr>
        <w:t>الله عنه عن صفات الله فقال</w:t>
      </w:r>
      <w:r>
        <w:rPr>
          <w:rFonts w:hint="cs"/>
          <w:b/>
          <w:rtl/>
        </w:rPr>
        <w:t xml:space="preserve"> : حرام على العقول</w:t>
      </w:r>
      <w:r>
        <w:rPr>
          <w:rFonts w:hint="cs"/>
        </w:rPr>
        <w:t xml:space="preserve"> </w:t>
      </w:r>
      <w:r>
        <w:rPr>
          <w:rFonts w:hint="cs"/>
          <w:b/>
          <w:rtl/>
        </w:rPr>
        <w:t>أن</w:t>
      </w:r>
      <w:r>
        <w:rPr>
          <w:rFonts w:hint="cs"/>
        </w:rPr>
        <w:t xml:space="preserve"> </w:t>
      </w:r>
      <w:r>
        <w:rPr>
          <w:rFonts w:hint="cs"/>
          <w:b/>
          <w:rtl/>
        </w:rPr>
        <w:t>تمثل</w:t>
      </w:r>
      <w:r>
        <w:rPr>
          <w:rFonts w:hint="cs"/>
        </w:rPr>
        <w:t xml:space="preserve"> </w:t>
      </w:r>
      <w:r>
        <w:rPr>
          <w:rFonts w:hint="cs"/>
          <w:b/>
          <w:rtl/>
        </w:rPr>
        <w:t>الله تعالى وعلى الأوهام أن</w:t>
      </w:r>
      <w:r>
        <w:rPr>
          <w:rFonts w:hint="cs"/>
        </w:rPr>
        <w:t xml:space="preserve"> </w:t>
      </w:r>
      <w:r>
        <w:rPr>
          <w:rFonts w:hint="cs"/>
          <w:b/>
          <w:rtl/>
        </w:rPr>
        <w:t>تحد وعلى</w:t>
      </w:r>
      <w:r>
        <w:rPr>
          <w:rFonts w:hint="cs"/>
        </w:rPr>
        <w:t xml:space="preserve"> </w:t>
      </w:r>
      <w:r>
        <w:rPr>
          <w:rFonts w:hint="cs"/>
          <w:b/>
          <w:rtl/>
        </w:rPr>
        <w:t>الظنون</w:t>
      </w:r>
      <w:r>
        <w:rPr>
          <w:rFonts w:hint="cs"/>
        </w:rPr>
        <w:t xml:space="preserve"> </w:t>
      </w:r>
      <w:r>
        <w:rPr>
          <w:rFonts w:hint="cs"/>
          <w:b/>
          <w:rtl/>
        </w:rPr>
        <w:t>أن تقطع وعلى النفوس أن</w:t>
      </w:r>
      <w:r>
        <w:rPr>
          <w:rFonts w:hint="cs"/>
        </w:rPr>
        <w:t xml:space="preserve"> </w:t>
      </w:r>
      <w:r>
        <w:rPr>
          <w:rFonts w:hint="cs"/>
          <w:b/>
          <w:rtl/>
        </w:rPr>
        <w:t>تفكر</w:t>
      </w:r>
      <w:r>
        <w:rPr>
          <w:rFonts w:hint="cs"/>
        </w:rPr>
        <w:t xml:space="preserve"> </w:t>
      </w:r>
      <w:r>
        <w:rPr>
          <w:rFonts w:hint="cs"/>
          <w:b/>
          <w:rtl/>
        </w:rPr>
        <w:t>وعلى</w:t>
      </w:r>
      <w:r>
        <w:rPr>
          <w:rFonts w:hint="cs"/>
        </w:rPr>
        <w:t xml:space="preserve"> </w:t>
      </w:r>
      <w:r>
        <w:rPr>
          <w:rFonts w:hint="cs"/>
          <w:b/>
          <w:rtl/>
        </w:rPr>
        <w:t>الضمائر أن تعمق وعلى الخواطر أن تحيط إلا ما وصف</w:t>
      </w:r>
      <w:r>
        <w:rPr>
          <w:rFonts w:hint="cs"/>
        </w:rPr>
        <w:t xml:space="preserve"> </w:t>
      </w:r>
      <w:r>
        <w:rPr>
          <w:rFonts w:hint="cs"/>
          <w:b/>
          <w:rtl/>
        </w:rPr>
        <w:t>به</w:t>
      </w:r>
      <w:r>
        <w:rPr>
          <w:rFonts w:hint="cs"/>
        </w:rPr>
        <w:t xml:space="preserve"> </w:t>
      </w:r>
      <w:r>
        <w:rPr>
          <w:rFonts w:hint="cs"/>
          <w:b/>
          <w:rtl/>
        </w:rPr>
        <w:t>نفسه على لسان نبيه</w:t>
      </w:r>
      <w:r>
        <w:rPr>
          <w:rFonts w:hint="cs"/>
        </w:rPr>
        <w:t xml:space="preserve"> </w:t>
      </w:r>
      <w:r>
        <w:rPr>
          <w:rFonts w:hint="cs"/>
          <w:b/>
          <w:rtl/>
        </w:rPr>
        <w:t xml:space="preserve">  ومن</w:t>
      </w:r>
      <w:r>
        <w:rPr>
          <w:rFonts w:hint="cs"/>
        </w:rPr>
        <w:t xml:space="preserve"> </w:t>
      </w:r>
      <w:r>
        <w:rPr>
          <w:rFonts w:hint="cs"/>
          <w:b/>
          <w:rtl/>
        </w:rPr>
        <w:t>تقصى</w:t>
      </w:r>
      <w:r>
        <w:rPr>
          <w:rFonts w:hint="cs"/>
        </w:rPr>
        <w:t xml:space="preserve"> </w:t>
      </w:r>
      <w:r>
        <w:rPr>
          <w:rFonts w:hint="cs"/>
          <w:b/>
          <w:rtl/>
        </w:rPr>
        <w:t>وفتش</w:t>
      </w:r>
      <w:r>
        <w:rPr>
          <w:rFonts w:hint="cs"/>
        </w:rPr>
        <w:t xml:space="preserve"> </w:t>
      </w:r>
      <w:r>
        <w:rPr>
          <w:rFonts w:hint="cs"/>
          <w:b/>
          <w:rtl/>
        </w:rPr>
        <w:t>وبحث وجد أن الصحابة رضي</w:t>
      </w:r>
      <w:r>
        <w:rPr>
          <w:rFonts w:hint="cs"/>
        </w:rPr>
        <w:t xml:space="preserve"> </w:t>
      </w:r>
      <w:r>
        <w:rPr>
          <w:rFonts w:hint="cs"/>
          <w:b/>
          <w:rtl/>
        </w:rPr>
        <w:t>الله</w:t>
      </w:r>
      <w:r>
        <w:rPr>
          <w:rFonts w:hint="cs"/>
        </w:rPr>
        <w:t xml:space="preserve"> </w:t>
      </w:r>
      <w:r>
        <w:rPr>
          <w:rFonts w:hint="cs"/>
          <w:b/>
          <w:rtl/>
        </w:rPr>
        <w:t>عنهم</w:t>
      </w:r>
      <w:r>
        <w:rPr>
          <w:rFonts w:hint="cs"/>
        </w:rPr>
        <w:t xml:space="preserve"> </w:t>
      </w:r>
      <w:r>
        <w:rPr>
          <w:rFonts w:hint="cs"/>
          <w:b/>
          <w:rtl/>
        </w:rPr>
        <w:t>والتابعين والصدر الأول لم يكن دأبهم غير الإمساك</w:t>
      </w:r>
      <w:r>
        <w:rPr>
          <w:rFonts w:hint="cs"/>
        </w:rPr>
        <w:t xml:space="preserve"> </w:t>
      </w:r>
      <w:r>
        <w:rPr>
          <w:rFonts w:hint="cs"/>
          <w:b/>
          <w:rtl/>
        </w:rPr>
        <w:t>عن</w:t>
      </w:r>
      <w:r>
        <w:rPr>
          <w:rFonts w:hint="cs"/>
        </w:rPr>
        <w:t xml:space="preserve"> </w:t>
      </w:r>
      <w:r>
        <w:rPr>
          <w:rFonts w:hint="cs"/>
          <w:b/>
          <w:rtl/>
        </w:rPr>
        <w:t>الخوض في هذه الأمور</w:t>
      </w:r>
      <w:r>
        <w:rPr>
          <w:rFonts w:hint="cs"/>
        </w:rPr>
        <w:t xml:space="preserve"> </w:t>
      </w:r>
      <w:r>
        <w:rPr>
          <w:rFonts w:hint="cs"/>
          <w:b/>
          <w:rtl/>
        </w:rPr>
        <w:t>وترك</w:t>
      </w:r>
      <w:r>
        <w:rPr>
          <w:rFonts w:hint="cs"/>
        </w:rPr>
        <w:t xml:space="preserve"> </w:t>
      </w:r>
      <w:r>
        <w:rPr>
          <w:rFonts w:hint="cs"/>
          <w:b/>
          <w:rtl/>
        </w:rPr>
        <w:t>ذكرها</w:t>
      </w:r>
      <w:r>
        <w:rPr>
          <w:rFonts w:hint="cs"/>
        </w:rPr>
        <w:t xml:space="preserve"> </w:t>
      </w:r>
      <w:r>
        <w:rPr>
          <w:rFonts w:hint="cs"/>
          <w:b/>
          <w:rtl/>
        </w:rPr>
        <w:t>في المشاهد ولم يكونوا يدسونها إلى العوام ولا</w:t>
      </w:r>
      <w:r>
        <w:rPr>
          <w:rFonts w:hint="cs"/>
        </w:rPr>
        <w:t xml:space="preserve"> </w:t>
      </w:r>
      <w:r>
        <w:rPr>
          <w:rFonts w:hint="cs"/>
          <w:b/>
          <w:rtl/>
        </w:rPr>
        <w:t>يتكلمون</w:t>
      </w:r>
      <w:r>
        <w:rPr>
          <w:rFonts w:hint="cs"/>
        </w:rPr>
        <w:t xml:space="preserve"> </w:t>
      </w:r>
      <w:r>
        <w:rPr>
          <w:rFonts w:hint="cs"/>
          <w:b/>
          <w:rtl/>
        </w:rPr>
        <w:t>بها على المنابر</w:t>
      </w:r>
      <w:r>
        <w:rPr>
          <w:rFonts w:hint="cs"/>
        </w:rPr>
        <w:t xml:space="preserve"> </w:t>
      </w:r>
      <w:r>
        <w:rPr>
          <w:rFonts w:hint="cs"/>
          <w:b/>
          <w:rtl/>
        </w:rPr>
        <w:t>ولا</w:t>
      </w:r>
      <w:r>
        <w:rPr>
          <w:rFonts w:hint="cs"/>
        </w:rPr>
        <w:t xml:space="preserve"> </w:t>
      </w:r>
      <w:r>
        <w:rPr>
          <w:rFonts w:hint="cs"/>
          <w:b/>
          <w:rtl/>
        </w:rPr>
        <w:t>يوقعون</w:t>
      </w:r>
      <w:r>
        <w:rPr>
          <w:rFonts w:hint="cs"/>
        </w:rPr>
        <w:t xml:space="preserve"> </w:t>
      </w:r>
      <w:r>
        <w:rPr>
          <w:rFonts w:hint="cs"/>
          <w:b/>
          <w:rtl/>
        </w:rPr>
        <w:t>في قلوب الناس منها هواجس كالحريق المشعل وهذا</w:t>
      </w:r>
      <w:r>
        <w:rPr>
          <w:rFonts w:hint="cs"/>
        </w:rPr>
        <w:t xml:space="preserve"> </w:t>
      </w:r>
      <w:r>
        <w:rPr>
          <w:rFonts w:hint="cs"/>
          <w:b/>
          <w:rtl/>
        </w:rPr>
        <w:t>معلوم</w:t>
      </w:r>
      <w:r>
        <w:rPr>
          <w:rFonts w:hint="cs"/>
        </w:rPr>
        <w:t xml:space="preserve"> </w:t>
      </w:r>
      <w:r>
        <w:rPr>
          <w:rFonts w:hint="cs"/>
          <w:b/>
          <w:rtl/>
        </w:rPr>
        <w:t>بالضرورة من</w:t>
      </w:r>
      <w:r>
        <w:rPr>
          <w:rFonts w:hint="cs"/>
        </w:rPr>
        <w:t xml:space="preserve"> </w:t>
      </w:r>
      <w:r>
        <w:rPr>
          <w:rFonts w:hint="cs"/>
          <w:b/>
          <w:rtl/>
        </w:rPr>
        <w:t>سيرهم"  أهـ  [  طبقات الشافعية الكبرى ج 9 ص 40 ] ،</w:t>
      </w:r>
      <w:r>
        <w:rPr>
          <w:rFonts w:hint="cs"/>
          <w:b/>
          <w:bCs/>
          <w:rtl/>
        </w:rPr>
        <w:t xml:space="preserve"> وجاء في كتاب عقيدة الإمام أحمد بن حنبل : </w:t>
      </w:r>
      <w:r>
        <w:rPr>
          <w:rFonts w:hint="cs"/>
          <w:b/>
          <w:rtl/>
        </w:rPr>
        <w:t>( نص اعتقاد الإمام أحمد بن حنبل :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رضي الله عنه والذي كان يذهب إليه   مجمل الاعتقاد  ...</w:t>
      </w:r>
      <w:r>
        <w:rPr>
          <w:rFonts w:hint="cs"/>
          <w:b/>
          <w:bCs/>
          <w:rtl/>
        </w:rPr>
        <w:t xml:space="preserve"> </w:t>
      </w:r>
      <w:r>
        <w:rPr>
          <w:rFonts w:hint="cs"/>
          <w:b/>
          <w:rtl/>
        </w:rPr>
        <w:t>وسئل قبل موته بيوم عن أحاديث الصفات فقال تمر كما جاءت ويؤمن بها ولا يرد منها شيء إذا كانت بأسانيد صحاح ولا يوصف الله بأكثر مما وصف به نفسه بلا حد ولا غاية     ليس كمثله شيء وهو السميع البصير "</w:t>
      </w:r>
      <w:r>
        <w:rPr>
          <w:rFonts w:hint="cs"/>
          <w:b/>
          <w:bCs/>
          <w:rtl/>
        </w:rPr>
        <w:t xml:space="preserve"> </w:t>
      </w:r>
      <w:r>
        <w:rPr>
          <w:rFonts w:hint="cs"/>
          <w:b/>
          <w:rtl/>
        </w:rPr>
        <w:t>أهـ</w:t>
      </w:r>
      <w:r>
        <w:rPr>
          <w:rFonts w:hint="cs"/>
          <w:b/>
          <w:bCs/>
          <w:rtl/>
        </w:rPr>
        <w:t xml:space="preserve"> </w:t>
      </w:r>
      <w:r>
        <w:rPr>
          <w:rFonts w:hint="cs"/>
          <w:b/>
          <w:rtl/>
        </w:rPr>
        <w:t xml:space="preserve">[ العقيدة ج: 1 ص: 127 ] ، ونفس النص السابق جاء في كتاب اعتقاد الإمام المبجل ابن حنبل " </w:t>
      </w:r>
      <w:r>
        <w:rPr>
          <w:rFonts w:hint="cs"/>
          <w:b/>
        </w:rPr>
        <w:t xml:space="preserve"> </w:t>
      </w:r>
      <w:r>
        <w:rPr>
          <w:rFonts w:hint="cs"/>
          <w:b/>
          <w:rtl/>
        </w:rPr>
        <w:t xml:space="preserve">وسئل قبل موته بيوم عن أحاديث الصفات فقال تمر كما جاءت ويؤمن بها ولا يرد منه شيء إذا كانت بأسانيد صحاح ولا يوصف الله بأكثر مما وصف به نفسه بلا </w:t>
      </w:r>
      <w:r>
        <w:rPr>
          <w:b/>
        </w:rPr>
        <w:t xml:space="preserve">  </w:t>
      </w:r>
      <w:r>
        <w:rPr>
          <w:rFonts w:hint="cs"/>
          <w:b/>
          <w:rtl/>
        </w:rPr>
        <w:t xml:space="preserve">حد </w:t>
      </w:r>
      <w:r>
        <w:rPr>
          <w:b/>
        </w:rPr>
        <w:t xml:space="preserve">  </w:t>
      </w:r>
      <w:r>
        <w:rPr>
          <w:rFonts w:hint="cs"/>
          <w:b/>
          <w:rtl/>
        </w:rPr>
        <w:t xml:space="preserve">ولا غاية ليس كمثله شيء وهو السميع البصير </w:t>
      </w:r>
      <w:r>
        <w:rPr>
          <w:rFonts w:hint="cs"/>
          <w:b/>
          <w:bCs/>
          <w:rtl/>
        </w:rPr>
        <w:t>ومن تكلم في معناها ابتدع</w:t>
      </w:r>
      <w:r>
        <w:rPr>
          <w:rFonts w:hint="cs"/>
          <w:b/>
          <w:rtl/>
        </w:rPr>
        <w:t xml:space="preserve"> " أهـ [ اعتقاد الإمام المبجل ابن حنبل ج 1 ص 307 ] ،  </w:t>
      </w:r>
      <w:r>
        <w:rPr>
          <w:rFonts w:hint="cs"/>
          <w:b/>
          <w:bCs/>
          <w:rtl/>
        </w:rPr>
        <w:t xml:space="preserve">وأنا هنا أنقل أقوال ثلاثة من أكابر علماء الحنابلة الأثرية ، </w:t>
      </w:r>
      <w:r>
        <w:rPr>
          <w:rFonts w:hint="cs"/>
          <w:b/>
          <w:rtl/>
        </w:rPr>
        <w:t>وهم ينقلون عن السلف ،</w:t>
      </w:r>
      <w:r>
        <w:rPr>
          <w:rFonts w:hint="cs"/>
          <w:b/>
          <w:bCs/>
          <w:rtl/>
        </w:rPr>
        <w:t xml:space="preserve"> </w:t>
      </w:r>
      <w:r>
        <w:rPr>
          <w:rFonts w:hint="cs"/>
          <w:b/>
          <w:rtl/>
        </w:rPr>
        <w:t xml:space="preserve">تفويض معنى </w:t>
      </w:r>
      <w:r>
        <w:rPr>
          <w:rFonts w:hint="cs"/>
          <w:b/>
          <w:rtl/>
        </w:rPr>
        <w:lastRenderedPageBreak/>
        <w:t>المتشابهات خوفا من الوقوع في بدعة التشبيه والتجسيم ،</w:t>
      </w:r>
      <w:r>
        <w:rPr>
          <w:rFonts w:hint="cs"/>
          <w:b/>
          <w:bCs/>
          <w:rtl/>
        </w:rPr>
        <w:t xml:space="preserve"> قال الإمام الأثري الحنبلي مرعي بن يوسف الكرمي المقدسي</w:t>
      </w:r>
      <w:r>
        <w:rPr>
          <w:rFonts w:hint="cs"/>
          <w:b/>
          <w:rtl/>
        </w:rPr>
        <w:t xml:space="preserve"> في كتابه أقاويل الثقات في تأويل الأسماء والصفات والآيات المحكمات والمشتبهات : "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bCs/>
          <w:rtl/>
        </w:rPr>
        <w:t>ومتشابه لا يعلمه إلا الله ومن ادعى علمه سوى الله فهو كاذب</w:t>
      </w:r>
      <w:r>
        <w:rPr>
          <w:rFonts w:hint="cs"/>
          <w:b/>
          <w:rtl/>
        </w:rPr>
        <w:t xml:space="preserve"> 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وروى أيضا عن عائشة رضي الله عنها قالت </w:t>
      </w:r>
      <w:r>
        <w:rPr>
          <w:rFonts w:hint="cs"/>
          <w:b/>
          <w:bCs/>
          <w:rtl/>
        </w:rPr>
        <w:t>كان رسوخهم في العلم أن آمنوا بمتشابهه ولا يعلمونه</w:t>
      </w:r>
      <w:r>
        <w:rPr>
          <w:rFonts w:hint="cs"/>
          <w:b/>
          <w:rtl/>
        </w:rPr>
        <w:t xml:space="preserve"> )) أهـ [ أقاويل الثقات ج 1 ص57ـ 58 ] ، </w:t>
      </w:r>
      <w:r>
        <w:rPr>
          <w:rFonts w:hint="cs"/>
          <w:b/>
          <w:bCs/>
          <w:rtl/>
        </w:rPr>
        <w:t xml:space="preserve">إلى أن قال رحمه الله : </w:t>
      </w:r>
      <w:r>
        <w:rPr>
          <w:rFonts w:hint="cs"/>
          <w:b/>
          <w:rtl/>
        </w:rPr>
        <w:t xml:space="preserve">" إذا تقرر هذا فاعلم أن من المتشابهات آيات الصفات التي التأويل فيها بعيد </w:t>
      </w:r>
      <w:r>
        <w:rPr>
          <w:rFonts w:hint="cs"/>
          <w:b/>
          <w:bCs/>
          <w:rtl/>
        </w:rPr>
        <w:t xml:space="preserve">فلا تؤول ولا تفسر </w:t>
      </w:r>
      <w:r>
        <w:rPr>
          <w:rFonts w:hint="cs"/>
          <w:b/>
          <w:rtl/>
        </w:rPr>
        <w:t xml:space="preserve"> ، وجمهور أهل السنة منهم السلف وأهل الحديث على الإيمان بها </w:t>
      </w:r>
      <w:r>
        <w:rPr>
          <w:rFonts w:hint="cs"/>
          <w:b/>
          <w:bCs/>
          <w:rtl/>
        </w:rPr>
        <w:t>وتفويض معناها المراد منها إلى الله تعالى ولا نفسرها مع تنزيهنا له عن حقيقتها</w:t>
      </w:r>
      <w:r>
        <w:rPr>
          <w:rFonts w:hint="cs"/>
          <w:b/>
          <w:rtl/>
        </w:rPr>
        <w:t xml:space="preserve"> فقد روى الإمام اللالكائي الحافظ عن محمد بن الحسن قال اتفق الفقهاء كلهم من المشرق إلى المغرب على الإيمان بالصفات من غير تفسير ولا تشبيه ..</w:t>
      </w:r>
      <w:r>
        <w:rPr>
          <w:rFonts w:hint="cs"/>
          <w:b/>
          <w:bCs/>
          <w:rtl/>
        </w:rPr>
        <w:t xml:space="preserve"> وقال الإمام الترمذي</w:t>
      </w:r>
      <w:r>
        <w:rPr>
          <w:rFonts w:hint="cs"/>
          <w:b/>
          <w:rtl/>
        </w:rPr>
        <w:t xml:space="preserve"> في الكلام على حديث الرؤية المذهب في هذا عند أهل العلم من الأئمة مثل سفيان الثوري وابن المبارك ومالك وابن عيينة ووكيع وغيرهم </w:t>
      </w:r>
      <w:r>
        <w:rPr>
          <w:rFonts w:hint="cs"/>
          <w:b/>
          <w:bCs/>
          <w:rtl/>
        </w:rPr>
        <w:t>أنهم قالوا نروي هذه الأحاديث كما جاءت ونؤمن بها ولا يقال كيف ولا نفسر ولا نتوهم</w:t>
      </w:r>
      <w:r>
        <w:rPr>
          <w:rFonts w:hint="cs"/>
          <w:b/>
          <w:rtl/>
        </w:rPr>
        <w:t xml:space="preserve"> ..</w:t>
      </w:r>
      <w:r>
        <w:rPr>
          <w:rFonts w:hint="cs"/>
          <w:b/>
          <w:bCs/>
          <w:rtl/>
        </w:rPr>
        <w:t xml:space="preserve"> ، </w:t>
      </w:r>
      <w:r>
        <w:rPr>
          <w:rFonts w:hint="cs"/>
          <w:b/>
          <w:rtl/>
        </w:rPr>
        <w:t xml:space="preserve"> </w:t>
      </w:r>
      <w:r>
        <w:rPr>
          <w:rFonts w:hint="cs"/>
          <w:b/>
          <w:bCs/>
          <w:rtl/>
        </w:rPr>
        <w:t>قال ابن عباس: ( هذا من المكتوم الذي لا يفسر)</w:t>
      </w:r>
      <w:r>
        <w:rPr>
          <w:rFonts w:hint="cs"/>
          <w:b/>
          <w:rtl/>
        </w:rPr>
        <w:t xml:space="preserve"> فالأولى في هذه الآية وما شاكلها أن يؤمن الإنسان بظاهرها </w:t>
      </w:r>
      <w:r>
        <w:rPr>
          <w:rFonts w:hint="cs"/>
          <w:b/>
          <w:bCs/>
          <w:rtl/>
        </w:rPr>
        <w:t>ويكل علمها إلى الله تعالى</w:t>
      </w:r>
      <w:r>
        <w:rPr>
          <w:rFonts w:hint="cs"/>
          <w:b/>
          <w:rtl/>
        </w:rPr>
        <w:t xml:space="preserve"> وعلى ذلك مضت أئمة السلف ، وكان الزهري ومالك والأوزاعي وسفيان الثوري والليث بن سعد وابن المبارك وأحمد بن حنبل وإسحاق يقولون في هذه الآية وأمثالها </w:t>
      </w:r>
      <w:r>
        <w:rPr>
          <w:rFonts w:hint="cs"/>
          <w:b/>
          <w:bCs/>
          <w:rtl/>
        </w:rPr>
        <w:t xml:space="preserve">أمروها كما جاءت ، </w:t>
      </w:r>
      <w:r>
        <w:rPr>
          <w:rFonts w:hint="cs"/>
          <w:b/>
          <w:rtl/>
        </w:rPr>
        <w:t xml:space="preserve">وقال سفيان بن عيينة وناهيك به كل ما وصف الله به نفسه في كتابه </w:t>
      </w:r>
      <w:r>
        <w:rPr>
          <w:rFonts w:hint="cs"/>
          <w:b/>
          <w:bCs/>
          <w:rtl/>
        </w:rPr>
        <w:t>فتفسيره قراءته والسكوت عنه ليس لأحد أن يفسره إلا الله ورسوله</w:t>
      </w:r>
      <w:r>
        <w:rPr>
          <w:rFonts w:hint="cs"/>
          <w:b/>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
          <w:bCs/>
          <w:rtl/>
        </w:rPr>
        <w:t>وتفويض علمه إلى الله تعالى</w:t>
      </w:r>
      <w:r>
        <w:rPr>
          <w:rFonts w:hint="cs"/>
          <w:b/>
          <w:rtl/>
        </w:rPr>
        <w:t xml:space="preserve"> "  أهـ [ أقاويل الثقات ج 1 ص 60- 62 ] ، </w:t>
      </w:r>
      <w:r>
        <w:rPr>
          <w:rFonts w:hint="cs"/>
          <w:b/>
          <w:bCs/>
          <w:rtl/>
        </w:rPr>
        <w:t xml:space="preserve">وقال رحمه الله : </w:t>
      </w:r>
      <w:r>
        <w:rPr>
          <w:rFonts w:hint="cs"/>
          <w:b/>
          <w:rtl/>
        </w:rPr>
        <w:t xml:space="preserve">" قال الحافظ السيوطي في كتابه الإتقان من المتشابه آيات الصفات ولابن اللبان فيها تصنيف مفرد نحو : { الرحمن على العرش استوى  } و { كل شيء هالك إلا وجهه  } و { ويبقى وجه ربك } و { ولتصنع على عيني } و { يد الله فوق أيديهم } و { لما خلقت بيدي } و { والسموات مطويات بيمينه } ، </w:t>
      </w:r>
      <w:r>
        <w:rPr>
          <w:rFonts w:hint="cs"/>
          <w:b/>
          <w:bCs/>
          <w:rtl/>
        </w:rPr>
        <w:t>وجمهور أهل السنة منهم السلف وأهل الحديث على الإيمان بها وتفويض معناها المراد منها إلى الله تعالى ولا نفسرها مع تنزيهنا له عن حقيقتها " أهـ [</w:t>
      </w:r>
      <w:r>
        <w:rPr>
          <w:rFonts w:hint="cs"/>
          <w:b/>
          <w:rtl/>
        </w:rPr>
        <w:t xml:space="preserve"> أقاويل الثقات ج 1 ص 62 ] </w:t>
      </w:r>
      <w:r>
        <w:rPr>
          <w:rFonts w:hint="cs"/>
          <w:b/>
          <w:bCs/>
          <w:rtl/>
        </w:rPr>
        <w:t xml:space="preserve">، </w:t>
      </w:r>
      <w:r>
        <w:rPr>
          <w:rFonts w:hint="cs"/>
          <w:b/>
          <w:bCs/>
          <w:rtl/>
        </w:rPr>
        <w:lastRenderedPageBreak/>
        <w:t xml:space="preserve">وقال رحمه الله : </w:t>
      </w:r>
      <w:r>
        <w:rPr>
          <w:rFonts w:hint="cs"/>
          <w:b/>
          <w:rtl/>
        </w:rPr>
        <w:t xml:space="preserve">" قال الجويني : في الرسالة النظامية الذي نرتضيه رأيا وندين الله تعالى به عقدا هو اتباع سلف الأمة فإنهم درجوا على ترك التعرض لمعانيها ودرك ما فيها وهم صفوة الإسلام وكانوا لا يألون جهدا في ضبط قواعد الملة والتواصي بحفظها وتعليم الناس ما يحتاجون إليه منها فلو كان تأويل هذه الظواهر سائغا لأوشك أن يكون اهتمامهم بها فوق اهتمامهم بفروع الشريعة فإذا انصرم عصرهم وعصر التابعين على الإضراب عن التأويل كان ذلك هو الوجه المتبع </w:t>
      </w:r>
      <w:r>
        <w:rPr>
          <w:rFonts w:hint="cs"/>
          <w:b/>
          <w:bCs/>
          <w:rtl/>
        </w:rPr>
        <w:t xml:space="preserve">فحق على ذي الدين أن يعتقد تنزيه الباري عن صفات المحدثين ولا يخوض في تأويل المشكلات ويكل معناها إلى الرب </w:t>
      </w:r>
      <w:r>
        <w:rPr>
          <w:rFonts w:hint="cs"/>
          <w:b/>
          <w:rtl/>
        </w:rPr>
        <w:t>وقال الإمام ابن الصلاح وعلى هذه الطريقة مضى صدر الأمة وساداتها وإياها اختار أئمة الفقهاء وقاداتها وإليها دعا أئمة الحديث وأعلامه ولا أحد من المتكلمين من أصحابنا يصدف عنها ويأباها انتهى ، قلت وهذا القول هو الحق "  أهـ</w:t>
      </w:r>
      <w:r>
        <w:rPr>
          <w:rFonts w:hint="cs"/>
          <w:b/>
          <w:bCs/>
          <w:rtl/>
        </w:rPr>
        <w:t xml:space="preserve"> [ </w:t>
      </w:r>
      <w:r>
        <w:rPr>
          <w:rFonts w:hint="cs"/>
          <w:b/>
          <w:rtl/>
        </w:rPr>
        <w:t xml:space="preserve">أقاويل الثقات ج 1 ص 66 ] </w:t>
      </w:r>
      <w:r>
        <w:rPr>
          <w:rFonts w:hint="cs"/>
          <w:b/>
          <w:bCs/>
          <w:rtl/>
        </w:rPr>
        <w:t xml:space="preserve">، وقال رحمه الله : </w:t>
      </w:r>
      <w:r>
        <w:rPr>
          <w:rFonts w:hint="cs"/>
          <w:b/>
          <w:rtl/>
        </w:rPr>
        <w:t xml:space="preserve">" والمناقشة في مثل هذا تطول وتخرج عن المقصود والمقصود إنما هو الإشارة إلى أن كل واحد يدعي أن الحق بيده ويقيم الدليل عليه كما تقدم </w:t>
      </w:r>
      <w:r>
        <w:rPr>
          <w:rFonts w:hint="cs"/>
          <w:b/>
          <w:bCs/>
          <w:rtl/>
        </w:rPr>
        <w:t>فنسكت نحن عن الخوض في ذلك ولا نبحث في تحقيقه فإنه بدعة ونفوض علمه إلى الله تعالى</w:t>
      </w:r>
      <w:r>
        <w:rPr>
          <w:rFonts w:hint="cs"/>
          <w:b/>
          <w:rtl/>
        </w:rPr>
        <w:t xml:space="preserve"> ولا نكفر أحدا من أهل الفرق بما ذهب إليه واعتقده خصوصا مع قيام الشبهة " أهـ [ أقاويل الثقات ج: 1 ص: 69 ] ، </w:t>
      </w:r>
      <w:r>
        <w:rPr>
          <w:rFonts w:hint="cs"/>
          <w:b/>
          <w:bCs/>
          <w:rtl/>
        </w:rPr>
        <w:t xml:space="preserve">وقال رحمه الله : </w:t>
      </w:r>
      <w:r>
        <w:rPr>
          <w:rFonts w:hint="cs"/>
          <w:b/>
          <w:rtl/>
        </w:rPr>
        <w:t>" قال القرطبي ..</w:t>
      </w:r>
      <w:r>
        <w:rPr>
          <w:rFonts w:hint="cs"/>
          <w:b/>
          <w:bCs/>
          <w:rtl/>
        </w:rPr>
        <w:t xml:space="preserve">فالسلف لم يفسروا مثال هذا ولم يشتغلوا بتأويله مع اعتقادهم أن الله تعالى غير متبعض ولا ذي حاجة </w:t>
      </w:r>
      <w:r>
        <w:rPr>
          <w:rFonts w:hint="cs"/>
          <w:b/>
          <w:rtl/>
        </w:rPr>
        <w:t xml:space="preserve">... </w:t>
      </w:r>
      <w:r>
        <w:rPr>
          <w:rFonts w:hint="cs"/>
          <w:b/>
          <w:bCs/>
          <w:rtl/>
        </w:rPr>
        <w:t xml:space="preserve">واعلم أن هذه الأحاديث ونحوها تروى كما جاءت ويفوض معناها إلى الله أو تؤول بما يليق بجلاله سبحانه ولا ترد بمجرد العناد والمكابرة " </w:t>
      </w:r>
      <w:r>
        <w:rPr>
          <w:rFonts w:hint="cs"/>
          <w:b/>
          <w:rtl/>
        </w:rPr>
        <w:t>أهـ [ أقاويل الثقات ج: 1 ص: 118 ]</w:t>
      </w:r>
      <w:r>
        <w:rPr>
          <w:rFonts w:hint="cs"/>
          <w:b/>
          <w:bCs/>
          <w:rtl/>
        </w:rPr>
        <w:t xml:space="preserve"> </w:t>
      </w:r>
      <w:r>
        <w:rPr>
          <w:rFonts w:hint="cs"/>
          <w:b/>
          <w:rtl/>
        </w:rPr>
        <w:t xml:space="preserve">، </w:t>
      </w:r>
      <w:r>
        <w:rPr>
          <w:rFonts w:hint="cs"/>
          <w:b/>
          <w:bCs/>
          <w:rtl/>
        </w:rPr>
        <w:t xml:space="preserve">وقال رحمه الله : </w:t>
      </w:r>
      <w:r>
        <w:rPr>
          <w:b/>
        </w:rPr>
        <w:t>"</w:t>
      </w:r>
      <w:r>
        <w:rPr>
          <w:b/>
          <w:rtl/>
        </w:rPr>
        <w:t xml:space="preserve"> </w:t>
      </w:r>
      <w:r>
        <w:rPr>
          <w:rFonts w:hint="cs"/>
          <w:b/>
          <w:rtl/>
        </w:rPr>
        <w:t xml:space="preserve">ومن المتشابه الاستواء في قوله تعالى </w:t>
      </w:r>
      <w:r>
        <w:rPr>
          <w:rFonts w:hint="cs"/>
          <w:b/>
          <w:rtl/>
          <w:lang w:bidi="ar-KW"/>
        </w:rPr>
        <w:t xml:space="preserve">: { </w:t>
      </w:r>
      <w:r>
        <w:rPr>
          <w:rFonts w:hint="cs"/>
          <w:b/>
          <w:rtl/>
        </w:rPr>
        <w:t>الرحمن على العرش استوى} ، وقوله</w:t>
      </w:r>
      <w:r>
        <w:rPr>
          <w:rFonts w:hint="cs"/>
          <w:b/>
          <w:rtl/>
          <w:lang w:bidi="ar-KW"/>
        </w:rPr>
        <w:t xml:space="preserve"> تعالى : { </w:t>
      </w:r>
      <w:r>
        <w:rPr>
          <w:rFonts w:hint="cs"/>
          <w:b/>
          <w:rtl/>
        </w:rPr>
        <w:t>ثم استوى على العرش</w:t>
      </w:r>
      <w:r>
        <w:rPr>
          <w:rFonts w:hint="cs"/>
          <w:b/>
          <w:rtl/>
          <w:lang w:bidi="ar-KW"/>
        </w:rPr>
        <w:t xml:space="preserve"> } ، </w:t>
      </w:r>
      <w:r>
        <w:rPr>
          <w:rFonts w:hint="cs"/>
          <w:b/>
          <w:rtl/>
        </w:rPr>
        <w:t xml:space="preserve">وهو مذكور في سبع آيات من القرآن، </w:t>
      </w:r>
      <w:r>
        <w:rPr>
          <w:rFonts w:hint="cs"/>
          <w:b/>
          <w:bCs/>
          <w:rtl/>
        </w:rPr>
        <w:t>فأما السلف فإنهم لم يتكلموا في ذلك بشيء جريا على عادتهم في المتشابه من عدم الخوض فيه مع تفويض علمه إلى الله تعالى والإيمان به</w:t>
      </w:r>
      <w:r>
        <w:rPr>
          <w:rFonts w:hint="cs"/>
          <w:b/>
          <w:rtl/>
        </w:rPr>
        <w:t xml:space="preserve"> </w:t>
      </w:r>
      <w:r>
        <w:rPr>
          <w:rFonts w:hint="cs"/>
          <w:b/>
          <w:rtl/>
          <w:lang w:bidi="ar-KW"/>
        </w:rPr>
        <w:t xml:space="preserve"> .. </w:t>
      </w:r>
      <w:r>
        <w:rPr>
          <w:rFonts w:hint="cs"/>
          <w:b/>
          <w:rtl/>
        </w:rPr>
        <w:t xml:space="preserve">ويروى عن الشعبي أنه سئل عن الاستواء فقال : هذا من </w:t>
      </w:r>
      <w:r>
        <w:rPr>
          <w:rFonts w:hint="cs"/>
          <w:b/>
          <w:bCs/>
          <w:rtl/>
        </w:rPr>
        <w:t>متشابه القرآن نؤمن به ولا نتعرض لمعناه</w:t>
      </w:r>
      <w:r>
        <w:rPr>
          <w:rFonts w:hint="cs"/>
          <w:b/>
          <w:rtl/>
        </w:rPr>
        <w:t xml:space="preserve"> وعن الشافعي أنه قال لما سئل عن الاستواء آمنت بلا تشبيه وصدقت بلا تمثيل واتهمت نفسي في الإدراك وأمسكت عن الخوض غاية الإمساك</w:t>
      </w:r>
      <w:r>
        <w:rPr>
          <w:b/>
        </w:rPr>
        <w:t xml:space="preserve">   </w:t>
      </w:r>
      <w:r>
        <w:rPr>
          <w:rFonts w:hint="cs"/>
          <w:b/>
          <w:rtl/>
        </w:rPr>
        <w:t>وعن أحمد بن حنبل أنه قال استوى كما ذكر لا كما يخطر للبشر ،</w:t>
      </w:r>
      <w:r>
        <w:rPr>
          <w:b/>
        </w:rPr>
        <w:t xml:space="preserve">  </w:t>
      </w:r>
      <w:r>
        <w:rPr>
          <w:rFonts w:hint="cs"/>
          <w:b/>
          <w:rtl/>
        </w:rPr>
        <w:t xml:space="preserve">وكلام السلف مستفيض بمثل هذا </w:t>
      </w:r>
      <w:r>
        <w:rPr>
          <w:b/>
        </w:rPr>
        <w:t>"</w:t>
      </w:r>
      <w:r>
        <w:rPr>
          <w:b/>
          <w:rtl/>
        </w:rPr>
        <w:t xml:space="preserve"> </w:t>
      </w:r>
      <w:r>
        <w:rPr>
          <w:rFonts w:hint="cs"/>
          <w:b/>
          <w:rtl/>
        </w:rPr>
        <w:t xml:space="preserve"> أ هـ [ أقاويل الثقات ج: 1 ص: 120/121 ] ، </w:t>
      </w:r>
      <w:r>
        <w:rPr>
          <w:rFonts w:hint="cs"/>
          <w:b/>
          <w:bCs/>
          <w:rtl/>
        </w:rPr>
        <w:t xml:space="preserve">وقال رحمه الله : </w:t>
      </w:r>
      <w:r>
        <w:rPr>
          <w:rFonts w:hint="cs"/>
          <w:b/>
          <w:rtl/>
        </w:rPr>
        <w:t xml:space="preserve">" قال الطيبي : هذا المذهب [ أي تفويض العلم ]هو المعتمد عليه وبه يقول السلف الصالح ومن ذهب إلى التأويل شرط فيه أن يكون مما يؤدي إلى تعظيم الله تعالى وجلاله وتنزيهه وكبريائه وما لا تعظيم فيه فلا يجوز الخوض فيه فكيف بما يؤدي إلى التجسيم والتشبيه انتهى   وهو كلام في غاية التحقيق إلا أن ترك التأويل مطلقا وتفويض العلم إلى الله أسلم )) أهـ [ أقاويل الثقات ج 1 ص 158ـ162 ] ، </w:t>
      </w:r>
      <w:r>
        <w:rPr>
          <w:rFonts w:hint="cs"/>
          <w:b/>
          <w:bCs/>
          <w:rtl/>
        </w:rPr>
        <w:t xml:space="preserve">وقال رحمه الله : _ </w:t>
      </w:r>
      <w:r>
        <w:rPr>
          <w:rFonts w:hint="cs"/>
          <w:b/>
          <w:rtl/>
        </w:rPr>
        <w:t xml:space="preserve">عند </w:t>
      </w:r>
      <w:r>
        <w:rPr>
          <w:rFonts w:hint="cs"/>
          <w:b/>
          <w:rtl/>
        </w:rPr>
        <w:lastRenderedPageBreak/>
        <w:t>تعرضه لحديث</w:t>
      </w:r>
      <w:r>
        <w:rPr>
          <w:rFonts w:hint="cs"/>
          <w:b/>
          <w:bCs/>
          <w:rtl/>
        </w:rPr>
        <w:t xml:space="preserve"> ( </w:t>
      </w:r>
      <w:r>
        <w:rPr>
          <w:rFonts w:hint="cs"/>
          <w:b/>
          <w:rtl/>
        </w:rPr>
        <w:t>حتى يضع الجبار فيها قدمه ) _</w:t>
      </w:r>
      <w:r>
        <w:rPr>
          <w:rFonts w:hint="cs"/>
          <w:b/>
          <w:bCs/>
          <w:rtl/>
        </w:rPr>
        <w:t xml:space="preserve"> </w:t>
      </w:r>
      <w:r>
        <w:rPr>
          <w:rFonts w:hint="cs"/>
          <w:b/>
          <w:rtl/>
        </w:rPr>
        <w:t xml:space="preserve"> " </w:t>
      </w:r>
      <w:r>
        <w:rPr>
          <w:rFonts w:hint="cs"/>
          <w:b/>
          <w:bCs/>
          <w:rtl/>
        </w:rPr>
        <w:t xml:space="preserve">قال الترمذي </w:t>
      </w:r>
      <w:r>
        <w:rPr>
          <w:rFonts w:hint="cs"/>
          <w:b/>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اختاروه وذهبوا إليه ،  </w:t>
      </w:r>
      <w:r>
        <w:rPr>
          <w:rFonts w:hint="cs"/>
          <w:b/>
          <w:rtl/>
        </w:rPr>
        <w:t>وقال الخطابي كان أبو عبيد القاسم بن سلام وهو أحد أنهياء أهل العلم يقول</w:t>
      </w:r>
      <w:r>
        <w:rPr>
          <w:rFonts w:hint="cs"/>
          <w:b/>
          <w:bCs/>
          <w:rtl/>
        </w:rPr>
        <w:t xml:space="preserve"> نحن نروي هذه الأحاديث ولا نريغ لها المعاني ، قال الخطابي ونحن أحرى أن لا نتقدم فيما تأخر عنه من هو أكثر منا علما وأقدم زمانا وسنا </w:t>
      </w:r>
      <w:r>
        <w:rPr>
          <w:rFonts w:hint="cs"/>
          <w:b/>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bCs/>
          <w:rtl/>
        </w:rPr>
        <w:t xml:space="preserve">" </w:t>
      </w:r>
      <w:r>
        <w:rPr>
          <w:rFonts w:hint="cs"/>
          <w:b/>
          <w:rtl/>
        </w:rPr>
        <w:t xml:space="preserve">أهـ  [ أقاويل الثقات ج: 1 ص : 177- 178 ] ، </w:t>
      </w:r>
      <w:r>
        <w:rPr>
          <w:rFonts w:hint="cs"/>
          <w:b/>
          <w:bCs/>
          <w:rtl/>
        </w:rPr>
        <w:t xml:space="preserve">وقال رحمه الله : </w:t>
      </w:r>
      <w:r>
        <w:rPr>
          <w:rFonts w:hint="cs"/>
          <w:b/>
          <w:rtl/>
        </w:rPr>
        <w:t xml:space="preserve">" </w:t>
      </w:r>
      <w:r>
        <w:rPr>
          <w:rFonts w:hint="cs"/>
          <w:b/>
          <w:bCs/>
          <w:rtl/>
        </w:rPr>
        <w:t xml:space="preserve">ومن المتشابه المجيء </w:t>
      </w:r>
      <w:r>
        <w:rPr>
          <w:rFonts w:hint="cs"/>
          <w:b/>
          <w:rtl/>
        </w:rPr>
        <w:t xml:space="preserve">في قوله تعالى : { وجاء ربك والملك صفا صفا } ،  وقوله : { هل ينظرون إلا أن يأتيهم الله } ، </w:t>
      </w:r>
      <w:r>
        <w:rPr>
          <w:rFonts w:hint="cs"/>
          <w:b/>
          <w:bCs/>
          <w:rtl/>
        </w:rPr>
        <w:t xml:space="preserve">فمذهب السلف في هذا وأمثاله السكوت عن الخوض في معناه وتفويض علمه إلى الله تعالى كما مرت الإشارة إليه أول الكتاب " </w:t>
      </w:r>
      <w:r>
        <w:rPr>
          <w:rFonts w:hint="cs"/>
          <w:b/>
          <w:rtl/>
        </w:rPr>
        <w:t xml:space="preserve">أهـ [ أقاويل الثقات ج: 1 ص: 197 ] ، </w:t>
      </w:r>
      <w:r>
        <w:rPr>
          <w:rFonts w:hint="cs"/>
          <w:b/>
          <w:bCs/>
          <w:rtl/>
        </w:rPr>
        <w:t>وقال رحمه الله : " ومذهب السلف إنما هو التوحيد والتنزيه دون التجسيم والتشبيه والمبتدعة تزعم أنها على مذهب السلف "</w:t>
      </w:r>
      <w:r>
        <w:rPr>
          <w:rFonts w:hint="cs"/>
          <w:b/>
          <w:rtl/>
        </w:rPr>
        <w:t xml:space="preserve"> أهـ [ أقاويل الثقات ج: 1 ص: 198 ] ، </w:t>
      </w:r>
      <w:r>
        <w:rPr>
          <w:rFonts w:hint="cs"/>
          <w:b/>
          <w:bCs/>
          <w:rtl/>
        </w:rPr>
        <w:t xml:space="preserve">وقال رحمه الله : </w:t>
      </w:r>
      <w:r>
        <w:rPr>
          <w:rFonts w:hint="cs"/>
          <w:b/>
          <w:rtl/>
        </w:rPr>
        <w:t xml:space="preserve">"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 رسله ثم تتلقى أوصافه </w:t>
      </w:r>
      <w:r>
        <w:rPr>
          <w:rFonts w:hint="cs"/>
          <w:b/>
          <w:rtl/>
        </w:rPr>
        <w:lastRenderedPageBreak/>
        <w:t xml:space="preserve">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 </w:t>
      </w:r>
      <w:r>
        <w:rPr>
          <w:rFonts w:hint="cs"/>
          <w:b/>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w:t>
      </w:r>
      <w:r>
        <w:rPr>
          <w:rFonts w:hint="cs"/>
          <w:b/>
          <w:rtl/>
        </w:rPr>
        <w:t>وقال أيضا في موضع آخر</w:t>
      </w:r>
      <w:r>
        <w:rPr>
          <w:rFonts w:hint="cs"/>
          <w:b/>
          <w:bCs/>
          <w:rtl/>
        </w:rPr>
        <w:t xml:space="preserve"> : </w:t>
      </w:r>
      <w:r>
        <w:rPr>
          <w:rFonts w:hint="cs"/>
          <w:b/>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مدحته الخنساء أو ليلى الأخيلية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Pr>
          <w:rFonts w:hint="cs"/>
          <w:b/>
          <w:rtl/>
        </w:rPr>
        <w:t xml:space="preserve"> ، قال وقد تكلموا بأقبح ما يتكلم به المتأولون ثم عابوا المتكلمين ، قال واعلم أنه قد سبق إلينا من العقل والنقل أصلان راسخان عليهما نمر الأحاديث كلها ، أما النقل فقوله سبحانه : { ليس كمثله شيء } ، ومن فهم هذا لم يحمل وصفا له تعالى على ما يوجبه الحس ، وأما العقل فقد علم مباينة الصانع للمصنوعات واستدل على حدوثها بتغيرها ودخول الانفعال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 فقال الموت عرض يوجب بطلان الحياة فكيف يموت الموت أو يذبح ،فإذا قيل له فما تصنع في الحديث ، فقال هذا ضرب مثل بإقامة صورة ليعلم بتلك الصورة الحسية موت ذلك المعنى ، قلنا له قد ورد في الحديث الصحيح (( تأتي البقرة وآل عمران كأنهما غمامتان )) فقال الكلام لا يكون غمامة ولا يشبه بها ، قلنا أفتعطل النقل ؟ قال لا ولكن يأتي ثوابهما ، قلنا فما الدليل الصارف لك عن هذه الحقائق ،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أهـ [ أقاويل الثقات ج 1 ص 214ـ218 ] </w:t>
      </w:r>
      <w:r>
        <w:rPr>
          <w:rFonts w:hint="cs"/>
          <w:b/>
          <w:rtl/>
        </w:rPr>
        <w:lastRenderedPageBreak/>
        <w:t xml:space="preserve">، </w:t>
      </w:r>
      <w:r>
        <w:rPr>
          <w:rFonts w:hint="cs"/>
          <w:b/>
          <w:bCs/>
          <w:rtl/>
        </w:rPr>
        <w:t>وقال عبدالباقي بن إبراهيم الحنبلي</w:t>
      </w:r>
      <w:r>
        <w:rPr>
          <w:rFonts w:hint="cs"/>
          <w:b/>
          <w:rtl/>
        </w:rPr>
        <w:t xml:space="preserve"> الأثري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bCs/>
          <w:rtl/>
        </w:rPr>
        <w:t xml:space="preserve">ويكلون علمه إلى الله تعالى </w:t>
      </w:r>
      <w:r>
        <w:rPr>
          <w:rFonts w:hint="cs"/>
          <w:b/>
          <w:rtl/>
        </w:rPr>
        <w:t xml:space="preserve">، وكذلك ما أنزل الله عز اسمه في كتابه من ذكر المجيء والإتيان المذكورين في قوله تعالى : { وجاء ربك والملك } الآية وفي قوله : { هل ينظرون إلا أن يأتيهم الله في ظلل من الغمام } الآية ، ونؤمن بذلك بلا كيف فلو شاء سبحانه أن يبين لنا كيفية ذلك فعل فانتهينا إلى ما أحكمه وكففنا عن الذي يتشابه ،  قال ابن عيينة </w:t>
      </w:r>
      <w:r>
        <w:rPr>
          <w:rFonts w:hint="cs"/>
          <w:b/>
          <w:bCs/>
          <w:rtl/>
        </w:rPr>
        <w:t>كل ما وصف الله به نفسه في كتابه فتفسيره تلاوته والسكوت عنه</w:t>
      </w:r>
      <w:r>
        <w:rPr>
          <w:rFonts w:hint="cs"/>
          <w:b/>
          <w:rtl/>
        </w:rPr>
        <w:t xml:space="preserve"> ، وقال بعض السلف قدم الإسلام لا يثبت إلا على قنطرة التسليم  ، فقد قال الإمام الشافعي رحمه الله تعالى </w:t>
      </w:r>
      <w:r>
        <w:rPr>
          <w:rFonts w:hint="cs"/>
          <w:b/>
          <w:bCs/>
          <w:rtl/>
        </w:rPr>
        <w:t>آمنت بالله وبما جاء عن الله وعلى مراد الله وآمنت برسول الله وبما جاء به رسول الله وعلى مراد رسول الله</w:t>
      </w:r>
      <w:r>
        <w:rPr>
          <w:rFonts w:hint="cs"/>
          <w:b/>
          <w:rtl/>
        </w:rPr>
        <w:t xml:space="preserve"> نقله عنه الإمام أبو الحسن اللبوذي الحنبلي في كتابه اللمع في السنن والبدع وقال بعد وعلى هذا درج أئمة السلف ، وسيأتي في التتمة الخامسة ذكر كلام الشيخ الأشعري وأنه موافق للإمام أحمد في الاعتقاد وأنه يجري المتشابهات على ما قاله الله من غير تصرف ولا تأويل كما هو مذهب السلف وعليه فلا خلاف ولا نزاع والحمد لله "</w:t>
      </w:r>
      <w:r>
        <w:rPr>
          <w:rFonts w:hint="cs"/>
          <w:b/>
          <w:bCs/>
          <w:rtl/>
        </w:rPr>
        <w:t xml:space="preserve"> </w:t>
      </w:r>
      <w:r>
        <w:rPr>
          <w:rFonts w:hint="cs"/>
          <w:b/>
          <w:rtl/>
        </w:rPr>
        <w:t>أهـ</w:t>
      </w:r>
      <w:r>
        <w:rPr>
          <w:rFonts w:hint="cs"/>
          <w:b/>
          <w:rtl/>
          <w:lang w:bidi="ar-KW"/>
        </w:rPr>
        <w:t xml:space="preserve"> </w:t>
      </w:r>
      <w:r>
        <w:rPr>
          <w:rFonts w:hint="cs"/>
          <w:b/>
          <w:rtl/>
        </w:rPr>
        <w:t xml:space="preserve">[ العين والأثر في عقائد أهل الأثر ج: 1 ص:62- 63 ]  </w:t>
      </w:r>
      <w:r>
        <w:rPr>
          <w:rFonts w:hint="cs"/>
          <w:b/>
          <w:bCs/>
          <w:rtl/>
        </w:rPr>
        <w:t>، وقال الإمام ابن الجوزي الحنبلي الأثري</w:t>
      </w:r>
      <w:r>
        <w:rPr>
          <w:rFonts w:hint="cs"/>
          <w:b/>
          <w:rtl/>
        </w:rPr>
        <w:t xml:space="preserve"> :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w:t>
      </w:r>
      <w:r>
        <w:rPr>
          <w:rFonts w:hint="cs"/>
          <w:b/>
          <w:bCs/>
          <w:rtl/>
        </w:rPr>
        <w:t>وقد أخذوا بالظاهر في الأسماء والصفات</w:t>
      </w:r>
      <w:r>
        <w:rPr>
          <w:rFonts w:hint="cs"/>
          <w:b/>
          <w:rtl/>
        </w:rPr>
        <w:t xml:space="preserve"> ، فسموها بالصفات وهي تسمية مبتدعة لا دليل لهم في ذلك من النقل ولا من العقل ، ولم يلتفتوا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w:t>
      </w:r>
      <w:r>
        <w:rPr>
          <w:rFonts w:hint="cs"/>
          <w:b/>
          <w:bCs/>
          <w:rtl/>
        </w:rPr>
        <w:t xml:space="preserve">وهم </w:t>
      </w:r>
      <w:r>
        <w:rPr>
          <w:rFonts w:hint="cs"/>
          <w:b/>
          <w:bCs/>
          <w:rtl/>
        </w:rPr>
        <w:lastRenderedPageBreak/>
        <w:t>يتجرحون من التشبيه ويأنفون من اضافته إليهم ويقولون نحن أهل السنة ، وكلامهم صريح في التشبيه</w:t>
      </w:r>
      <w:r>
        <w:rPr>
          <w:rFonts w:hint="cs"/>
          <w:b/>
          <w:rtl/>
        </w:rPr>
        <w:t xml:space="preserve"> وقد تبعهم خلق من العوام ، فقد نصحت التابع والمتبوع فقلت لهم : </w:t>
      </w:r>
      <w:r>
        <w:rPr>
          <w:rFonts w:hint="cs"/>
          <w:b/>
          <w:bCs/>
          <w:rtl/>
        </w:rPr>
        <w:t>يا أصحابنا أنتم أصحاب نقل واتباع وإمامكم الاكبر أحمد بن حنبل يقول وهو تحت السياط : " كيف أقول ما لم يقل " فإياكم أن تبتدعوا في مذهبه ما ليس فيه</w:t>
      </w:r>
      <w:r>
        <w:rPr>
          <w:rFonts w:hint="cs"/>
          <w:b/>
          <w:rtl/>
        </w:rPr>
        <w:t xml:space="preserve"> ،  ثم قلت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w:t>
      </w:r>
      <w:r>
        <w:rPr>
          <w:rFonts w:hint="cs"/>
          <w:b/>
          <w:bCs/>
          <w:rtl/>
        </w:rPr>
        <w:t>( فصل ) قلت وقد وقع غلط المصنفين الذين ذكرتهم في سبعة أوجه : أحدها:</w:t>
      </w:r>
      <w:r>
        <w:rPr>
          <w:rFonts w:hint="cs"/>
          <w:b/>
          <w:rtl/>
        </w:rPr>
        <w:t xml:space="preserve">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w:t>
      </w:r>
      <w:r>
        <w:rPr>
          <w:rFonts w:hint="cs"/>
          <w:b/>
          <w:bCs/>
          <w:rtl/>
        </w:rPr>
        <w:t>الثاني</w:t>
      </w:r>
      <w:r>
        <w:rPr>
          <w:rFonts w:hint="cs"/>
          <w:b/>
          <w:rtl/>
        </w:rPr>
        <w:t xml:space="preserve">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w:t>
      </w:r>
      <w:r>
        <w:rPr>
          <w:rFonts w:hint="cs"/>
          <w:b/>
          <w:bCs/>
          <w:rtl/>
        </w:rPr>
        <w:t>الثالث</w:t>
      </w:r>
      <w:r>
        <w:rPr>
          <w:rFonts w:hint="cs"/>
          <w:b/>
          <w:rtl/>
        </w:rPr>
        <w:t xml:space="preserve">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w:t>
      </w:r>
      <w:r>
        <w:rPr>
          <w:rFonts w:hint="cs"/>
          <w:b/>
          <w:bCs/>
          <w:rtl/>
        </w:rPr>
        <w:t>الرابع</w:t>
      </w:r>
      <w:r>
        <w:rPr>
          <w:rFonts w:hint="cs"/>
          <w:b/>
          <w:rtl/>
        </w:rPr>
        <w:t xml:space="preserve"> : أنهم لم يفرقوا في الأحاديث بين خبر مشهور في قوله ((  ينزل إلى السماء الدنيا )) ، وبين حديث لا يصح كقوله : (( رأيت ربي في أحسن صورة )) بل أثبتوا هذا صفة وهذا صفة ، </w:t>
      </w:r>
      <w:r>
        <w:rPr>
          <w:rFonts w:hint="cs"/>
          <w:b/>
          <w:bCs/>
          <w:rtl/>
        </w:rPr>
        <w:t>الخامس</w:t>
      </w:r>
      <w:r>
        <w:rPr>
          <w:rFonts w:hint="cs"/>
          <w:b/>
          <w:rtl/>
        </w:rPr>
        <w:t xml:space="preserve">: أنهم لم يفرقوا بين حديث مرفوع إلى النبي صلى الله عليه وسلم وبين حديث موقوف علي صحابي أو تابعي فأثبتوا بهذا ما أثبتوا هذا ، </w:t>
      </w:r>
      <w:r>
        <w:rPr>
          <w:rFonts w:hint="cs"/>
          <w:b/>
          <w:bCs/>
          <w:rtl/>
        </w:rPr>
        <w:t>السادس</w:t>
      </w:r>
      <w:r>
        <w:rPr>
          <w:rFonts w:hint="cs"/>
          <w:b/>
          <w:rtl/>
        </w:rPr>
        <w:t xml:space="preserve">: أنهم تأولوا بعض الألفاظ في موضع ولم يتأولوها في آخر كقوله  : (( ومن أتاني يمشي أتيته هرولة )) ، قالوا هذا ضرب مثل الأنعام ،  وروي عن عمر بن عبد العزيز أنه قال : ( إذا كان يوم القيامة جاء الله يمشي ) فقالوا نحمله علي ظاهره فواعجبا من تأول حديث رسول الله صلى الله عليه وسلم ولا يتأول كلام عمر بن عبد العزيز ، </w:t>
      </w:r>
      <w:r>
        <w:rPr>
          <w:rFonts w:hint="cs"/>
          <w:b/>
          <w:bCs/>
          <w:rtl/>
        </w:rPr>
        <w:t xml:space="preserve">السابع </w:t>
      </w:r>
      <w:r>
        <w:rPr>
          <w:rFonts w:hint="cs"/>
          <w:b/>
          <w:rtl/>
        </w:rPr>
        <w:t xml:space="preserve">: أنهم حملوا الأحاديث علي مقتضى الحس فقالوا : ينزل بذاته وينتقل ويتحرك ، ثم قالوا : لاكما يعقل . </w:t>
      </w:r>
      <w:r>
        <w:rPr>
          <w:rFonts w:hint="cs"/>
          <w:b/>
          <w:rtl/>
        </w:rPr>
        <w:lastRenderedPageBreak/>
        <w:t xml:space="preserve">فغالطوا من يسمع فكابروا الحس والعقل فحملوا الأحاديث علي الحسيات ، فرأيت الرد عليهم لازما لئلا ينسب الإمام [ أحمد ابن حنبل رحمه الله ] إلى ذلك " أهـ </w:t>
      </w:r>
      <w:r>
        <w:rPr>
          <w:rFonts w:hint="cs"/>
          <w:b/>
          <w:rtl/>
          <w:lang w:bidi="ar-KW"/>
        </w:rPr>
        <w:t xml:space="preserve"> [ مقدمة كتابة </w:t>
      </w:r>
      <w:r>
        <w:rPr>
          <w:rFonts w:hint="cs"/>
          <w:b/>
          <w:rtl/>
        </w:rPr>
        <w:t>الباز الأشهب المنقض علي مخالفي المذهب</w:t>
      </w:r>
      <w:r>
        <w:rPr>
          <w:rFonts w:hint="cs"/>
          <w:b/>
          <w:rtl/>
          <w:lang w:bidi="ar-KW"/>
        </w:rPr>
        <w:t xml:space="preserve">  ] ، " قلت ويؤيد ما قالوا ما نقله الحافظ السيوطي عن السلف الصالح ، في كتابه الإتقان : " </w:t>
      </w:r>
      <w:r>
        <w:rPr>
          <w:rFonts w:hint="cs"/>
          <w:b/>
          <w:bCs/>
          <w:rtl/>
        </w:rPr>
        <w:t>وقال الإمام السيوطي في الإتقان : " فصل : من المتشابه آيات الصفات</w:t>
      </w:r>
      <w:r>
        <w:rPr>
          <w:rFonts w:hint="cs"/>
          <w:b/>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على الإيمان بها </w:t>
      </w:r>
      <w:r>
        <w:rPr>
          <w:rFonts w:hint="cs"/>
          <w:b/>
          <w:bCs/>
          <w:rtl/>
        </w:rPr>
        <w:t>وتفويض معناها المراد منها إلى الله تعالى ولا نفسرها</w:t>
      </w:r>
      <w:r>
        <w:rPr>
          <w:rFonts w:hint="cs"/>
          <w:b/>
          <w:rtl/>
        </w:rPr>
        <w:t xml:space="preserve">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والاستواء غير مجهول والإيمان به واجب والسؤال عنه بدعة  ، وأخرج البيهقي عنه أنه قال هو كما وصف نفسه ولا يقال كيف وكيف   مرفوع    ، وأخرج اللالكائي عن محمد بن الحسن قال اتفق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w:t>
      </w:r>
      <w:r>
        <w:rPr>
          <w:rFonts w:hint="cs"/>
          <w:b/>
          <w:bCs/>
          <w:rtl/>
        </w:rPr>
        <w:t>إتباع سلف الأمة فإنهم درجوا على ترك التعرض لمعانيها</w:t>
      </w:r>
      <w:r>
        <w:rPr>
          <w:rFonts w:hint="cs"/>
          <w:b/>
          <w:rtl/>
        </w:rPr>
        <w:t xml:space="preserve">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أهـ [ الإتقان ج: 2 ص:12- 15 ] ، </w:t>
      </w:r>
      <w:r>
        <w:rPr>
          <w:rFonts w:hint="cs"/>
          <w:b/>
          <w:bCs/>
          <w:rtl/>
        </w:rPr>
        <w:t xml:space="preserve">وقال في الدر المنثور : </w:t>
      </w:r>
      <w:r>
        <w:rPr>
          <w:rFonts w:hint="cs"/>
          <w:b/>
          <w:rtl/>
        </w:rPr>
        <w:t>"  وأخرج البيهقي عن سفيان بن عيينة رضي الله عنه قال  ما وصف الله تبارك به نفسه في كتابه فقراءته تفسيره ليس لأحد أن يفسره بالعربية ولا بالفارسية "  أهـ</w:t>
      </w:r>
      <w:r>
        <w:rPr>
          <w:rFonts w:hint="cs"/>
          <w:b/>
          <w:bCs/>
          <w:rtl/>
        </w:rPr>
        <w:t xml:space="preserve"> [ </w:t>
      </w:r>
      <w:r>
        <w:rPr>
          <w:rFonts w:hint="cs"/>
          <w:b/>
          <w:rtl/>
        </w:rPr>
        <w:t>الدر المنثور ج 4 ص 418</w:t>
      </w:r>
      <w:r>
        <w:rPr>
          <w:rFonts w:hint="cs"/>
          <w:b/>
          <w:bCs/>
          <w:rtl/>
        </w:rPr>
        <w:t xml:space="preserve"> ] ، وقال رحمه الله</w:t>
      </w:r>
      <w:r>
        <w:rPr>
          <w:rFonts w:hint="cs"/>
          <w:b/>
          <w:rtl/>
        </w:rPr>
        <w:t xml:space="preserve"> : </w:t>
      </w:r>
      <w:r>
        <w:rPr>
          <w:rFonts w:hint="cs"/>
          <w:b/>
          <w:bCs/>
          <w:rtl/>
        </w:rPr>
        <w:t>"</w:t>
      </w:r>
      <w:r>
        <w:rPr>
          <w:rFonts w:hint="cs"/>
          <w:b/>
          <w:rtl/>
        </w:rPr>
        <w:t xml:space="preserve">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w:t>
      </w:r>
      <w:r>
        <w:rPr>
          <w:rFonts w:hint="cs"/>
          <w:b/>
          <w:rtl/>
        </w:rPr>
        <w:lastRenderedPageBreak/>
        <w:t xml:space="preserve">والإيمان به واجب   والسؤال عنه بدعة   وإني أخاف أن تكون ضالا وأمر به فأخرج " أهـ [ الدر المنثور ج: 3 ص: 473 ] ، </w:t>
      </w:r>
      <w:r>
        <w:rPr>
          <w:rFonts w:hint="cs"/>
          <w:b/>
          <w:bCs/>
          <w:rtl/>
        </w:rPr>
        <w:t>وقال رحمه الله</w:t>
      </w:r>
      <w:r>
        <w:rPr>
          <w:rFonts w:hint="cs"/>
          <w:b/>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أهـ  [ الدر المنثور ج 7 ص 248 ] ، </w:t>
      </w:r>
      <w:r>
        <w:rPr>
          <w:rFonts w:hint="cs"/>
          <w:b/>
          <w:bCs/>
          <w:rtl/>
          <w:lang w:bidi="ar-KW"/>
        </w:rPr>
        <w:t>ويؤيد مذهب السلف كذلك ما قاله الإمام النووي في المجموع :</w:t>
      </w:r>
      <w:r>
        <w:rPr>
          <w:rFonts w:hint="cs"/>
          <w:b/>
          <w:rtl/>
          <w:lang w:bidi="ar-KW"/>
        </w:rPr>
        <w:t xml:space="preserve"> " اختلفوا في آيات الصفات وأخبارها هل يخاض فيها بالتأويل أم لا ؟ فقال قائلون تتأول على ما يليق بها، وهذا أشهر المذهبين للمتكلمين، وقال آخرون: لا تتأول بل يمسك عن الكلام في معناها </w:t>
      </w:r>
      <w:r>
        <w:rPr>
          <w:rFonts w:hint="cs"/>
          <w:b/>
          <w:bCs/>
          <w:rtl/>
          <w:lang w:bidi="ar-KW"/>
        </w:rPr>
        <w:t>ويوكل علمها إلى الله تعالى</w:t>
      </w:r>
      <w:r>
        <w:rPr>
          <w:rFonts w:hint="cs"/>
          <w:b/>
          <w:rtl/>
          <w:lang w:bidi="ar-KW"/>
        </w:rPr>
        <w:t xml:space="preserve">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  أهـ [ المجموع 1 / 25 ]  </w:t>
      </w:r>
      <w:r>
        <w:rPr>
          <w:rFonts w:hint="cs"/>
          <w:b/>
          <w:sz w:val="24"/>
          <w:szCs w:val="24"/>
          <w:rtl/>
        </w:rPr>
        <w:t>،</w:t>
      </w:r>
    </w:p>
    <w:p w:rsidR="00164AE8" w:rsidRDefault="00164AE8" w:rsidP="00164AE8">
      <w:pPr>
        <w:ind w:left="-58"/>
        <w:jc w:val="center"/>
        <w:rPr>
          <w:rFonts w:hint="cs"/>
          <w:b/>
          <w:bCs/>
          <w:sz w:val="32"/>
          <w:rtl/>
        </w:rPr>
      </w:pPr>
      <w:r>
        <w:rPr>
          <w:rFonts w:hint="cs"/>
          <w:bCs/>
          <w:rtl/>
        </w:rPr>
        <w:t>****</w:t>
      </w:r>
    </w:p>
    <w:p w:rsidR="00164AE8" w:rsidRDefault="00164AE8" w:rsidP="00164AE8">
      <w:pPr>
        <w:ind w:left="-58"/>
        <w:jc w:val="center"/>
        <w:rPr>
          <w:bCs/>
        </w:rPr>
      </w:pPr>
      <w:r>
        <w:rPr>
          <w:rFonts w:cs="Monotype Koufi" w:hint="cs"/>
          <w:b/>
          <w:rtl/>
        </w:rPr>
        <w:t>مذهب الأثرية من تفويض معنى المتشابه ليس معناه الجهل بالمراد من الآيات</w:t>
      </w:r>
    </w:p>
    <w:p w:rsidR="00164AE8" w:rsidRDefault="00164AE8" w:rsidP="00164AE8">
      <w:pPr>
        <w:ind w:left="-58"/>
        <w:jc w:val="both"/>
        <w:rPr>
          <w:rFonts w:hint="cs"/>
          <w:rtl/>
          <w:lang w:bidi="ar-KW"/>
        </w:rPr>
      </w:pPr>
      <w:r>
        <w:rPr>
          <w:rFonts w:hint="cs"/>
          <w:b/>
          <w:rtl/>
          <w:lang w:bidi="ar-KW"/>
        </w:rPr>
        <w:t xml:space="preserve">لقد فهم البعض من السلفية خطئاً أنّ معنى تفويض المعنى هو الجهل العريض بآيات الصفات ، وهذه سقطة عظيمة وزلة عالم ، لا ينبغي تتبعها لأنّ حقيقة مذهب السلف ومذهب الاثرية في المتشابهات التي توهم التشبيه أو التجسيم أو الحدوث ، من مثل النصوص التي توهم الجارحة كالوجه والعين واليد ، والنصوص توهم التغير والحدوث كالمجيء والإتيان والنزول ، والنصوص توهم النقص والحد ،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rtl/>
          <w:lang w:bidi="ar-KW"/>
        </w:rPr>
        <w:t>مثال على هذا قوله تعالى</w:t>
      </w:r>
      <w:r>
        <w:rPr>
          <w:rFonts w:hint="cs"/>
          <w:b/>
          <w:bCs/>
          <w:rtl/>
          <w:lang w:bidi="ar-KW"/>
        </w:rPr>
        <w:t>( بل يداه مبسوطتان )</w:t>
      </w:r>
      <w:r>
        <w:rPr>
          <w:rFonts w:hint="cs"/>
          <w:b/>
          <w:rtl/>
          <w:lang w:bidi="ar-KW"/>
        </w:rPr>
        <w:t xml:space="preserve"> يفهم منه على سبيل الإجمال معنى الكرم والجود المطلق والعطاء الذي لا ينقطع اللائق بصفة </w:t>
      </w:r>
      <w:r>
        <w:rPr>
          <w:rFonts w:hint="cs"/>
          <w:b/>
          <w:rtl/>
          <w:lang w:bidi="ar-KW"/>
        </w:rPr>
        <w:lastRenderedPageBreak/>
        <w:t xml:space="preserve">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bCs/>
          <w:rtl/>
          <w:lang w:bidi="ar-KW"/>
        </w:rPr>
        <w:t xml:space="preserve">: </w:t>
      </w:r>
      <w:r>
        <w:rPr>
          <w:rFonts w:hint="cs"/>
          <w:b/>
          <w:rtl/>
          <w:lang w:bidi="ar-KW"/>
        </w:rPr>
        <w:t>{</w:t>
      </w:r>
      <w:r>
        <w:rPr>
          <w:rFonts w:hint="cs"/>
          <w:b/>
          <w:bCs/>
          <w:rtl/>
          <w:lang w:bidi="ar-KW"/>
        </w:rPr>
        <w:t xml:space="preserve"> يد الله فوق أيديهم </w:t>
      </w:r>
      <w:r>
        <w:rPr>
          <w:rFonts w:hint="cs"/>
          <w:b/>
          <w:rtl/>
          <w:lang w:bidi="ar-KW"/>
        </w:rPr>
        <w:t>}</w:t>
      </w:r>
      <w:r>
        <w:rPr>
          <w:rFonts w:hint="cs"/>
          <w:b/>
          <w:bCs/>
          <w:rtl/>
          <w:lang w:bidi="ar-KW"/>
        </w:rPr>
        <w:t xml:space="preserve">  أو </w:t>
      </w:r>
      <w:r>
        <w:rPr>
          <w:rFonts w:hint="cs"/>
          <w:b/>
          <w:rtl/>
          <w:lang w:bidi="ar-KW"/>
        </w:rPr>
        <w:t>{</w:t>
      </w:r>
      <w:r>
        <w:rPr>
          <w:rFonts w:hint="cs"/>
          <w:b/>
          <w:bCs/>
          <w:rtl/>
          <w:lang w:bidi="ar-KW"/>
        </w:rPr>
        <w:t xml:space="preserve"> بل يداه مبسوطتان ينفق كيف يشاء </w:t>
      </w:r>
      <w:r>
        <w:rPr>
          <w:rFonts w:hint="cs"/>
          <w:b/>
          <w:rtl/>
          <w:lang w:bidi="ar-KW"/>
        </w:rPr>
        <w:t>}</w:t>
      </w:r>
      <w:r>
        <w:rPr>
          <w:rFonts w:hint="cs"/>
          <w:b/>
          <w:bCs/>
          <w:rtl/>
          <w:lang w:bidi="ar-KW"/>
        </w:rPr>
        <w:t xml:space="preserve">  أو </w:t>
      </w:r>
      <w:r>
        <w:rPr>
          <w:rFonts w:hint="cs"/>
          <w:b/>
          <w:rtl/>
          <w:lang w:bidi="ar-KW"/>
        </w:rPr>
        <w:t>{</w:t>
      </w:r>
      <w:r>
        <w:rPr>
          <w:rFonts w:hint="cs"/>
          <w:b/>
          <w:bCs/>
          <w:rtl/>
          <w:lang w:bidi="ar-KW"/>
        </w:rPr>
        <w:t xml:space="preserve"> الرحمن على العرش استوى </w:t>
      </w:r>
      <w:r>
        <w:rPr>
          <w:rFonts w:hint="cs"/>
          <w:b/>
          <w:rtl/>
          <w:lang w:bidi="ar-KW"/>
        </w:rPr>
        <w:t>}</w:t>
      </w:r>
      <w:r>
        <w:rPr>
          <w:rFonts w:hint="cs"/>
          <w:b/>
          <w:bCs/>
          <w:rtl/>
          <w:lang w:bidi="ar-KW"/>
        </w:rPr>
        <w:t xml:space="preserve">  أو </w:t>
      </w:r>
      <w:r>
        <w:rPr>
          <w:rFonts w:hint="cs"/>
          <w:b/>
          <w:rtl/>
          <w:lang w:bidi="ar-KW"/>
        </w:rPr>
        <w:t>{</w:t>
      </w:r>
      <w:r>
        <w:rPr>
          <w:rFonts w:hint="cs"/>
          <w:b/>
          <w:bCs/>
          <w:rtl/>
          <w:lang w:bidi="ar-KW"/>
        </w:rPr>
        <w:t xml:space="preserve"> ثم استوى إلى السماء </w:t>
      </w:r>
      <w:r>
        <w:rPr>
          <w:rFonts w:hint="cs"/>
          <w:b/>
          <w:rtl/>
          <w:lang w:bidi="ar-KW"/>
        </w:rPr>
        <w:t>}</w:t>
      </w:r>
      <w:r>
        <w:rPr>
          <w:rFonts w:hint="cs"/>
          <w:b/>
          <w:bCs/>
          <w:rtl/>
          <w:lang w:bidi="ar-KW"/>
        </w:rPr>
        <w:t xml:space="preserve"> أو </w:t>
      </w:r>
      <w:r>
        <w:rPr>
          <w:rFonts w:hint="cs"/>
          <w:b/>
          <w:rtl/>
          <w:lang w:bidi="ar-KW"/>
        </w:rPr>
        <w:t>{</w:t>
      </w:r>
      <w:r>
        <w:rPr>
          <w:rFonts w:hint="cs"/>
          <w:b/>
          <w:bCs/>
          <w:rtl/>
          <w:lang w:bidi="ar-KW"/>
        </w:rPr>
        <w:t xml:space="preserve"> يوم يكشف عن ساق </w:t>
      </w:r>
      <w:r>
        <w:rPr>
          <w:rFonts w:hint="cs"/>
          <w:b/>
          <w:rtl/>
          <w:lang w:bidi="ar-KW"/>
        </w:rPr>
        <w:t>}</w:t>
      </w:r>
      <w:r>
        <w:rPr>
          <w:rFonts w:hint="cs"/>
          <w:b/>
          <w:bCs/>
          <w:rtl/>
          <w:lang w:bidi="ar-KW"/>
        </w:rPr>
        <w:t xml:space="preserve"> </w:t>
      </w:r>
      <w:r>
        <w:rPr>
          <w:rFonts w:hint="cs"/>
          <w:b/>
          <w:rtl/>
          <w:lang w:bidi="ar-KW"/>
        </w:rPr>
        <w:t>، أو قول رسول الله  : (</w:t>
      </w:r>
      <w:r>
        <w:rPr>
          <w:rFonts w:hint="cs"/>
          <w:b/>
          <w:bCs/>
          <w:rtl/>
          <w:lang w:bidi="ar-KW"/>
        </w:rPr>
        <w:t>( يضحك ربنا ))</w:t>
      </w:r>
      <w:r>
        <w:rPr>
          <w:rFonts w:hint="cs"/>
          <w:b/>
          <w:rtl/>
          <w:lang w:bidi="ar-KW"/>
        </w:rPr>
        <w:t xml:space="preserve"> أو </w:t>
      </w:r>
      <w:r>
        <w:rPr>
          <w:rFonts w:hint="cs"/>
          <w:b/>
          <w:bCs/>
          <w:rtl/>
          <w:lang w:bidi="ar-KW"/>
        </w:rPr>
        <w:t>(( ينزل ربنا ))</w:t>
      </w:r>
      <w:r>
        <w:rPr>
          <w:rFonts w:hint="cs"/>
          <w:b/>
          <w:rtl/>
          <w:lang w:bidi="ar-KW"/>
        </w:rPr>
        <w:t xml:space="preserve"> أو (</w:t>
      </w:r>
      <w:r>
        <w:rPr>
          <w:rFonts w:hint="cs"/>
          <w:b/>
          <w:bCs/>
          <w:rtl/>
          <w:lang w:bidi="ar-KW"/>
        </w:rPr>
        <w:t>( يعجب ربنا ))</w:t>
      </w:r>
      <w:r>
        <w:rPr>
          <w:rFonts w:hint="cs"/>
          <w:b/>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p>
    <w:p w:rsidR="00164AE8" w:rsidRDefault="00164AE8" w:rsidP="00164AE8">
      <w:pPr>
        <w:ind w:left="-58"/>
        <w:jc w:val="center"/>
        <w:rPr>
          <w:rFonts w:hint="cs"/>
          <w:b/>
          <w:bCs/>
          <w:rtl/>
        </w:rPr>
      </w:pPr>
      <w:r>
        <w:rPr>
          <w:rFonts w:hint="cs"/>
          <w:b/>
          <w:bCs/>
          <w:rtl/>
        </w:rPr>
        <w:t xml:space="preserve">*** </w:t>
      </w:r>
    </w:p>
    <w:p w:rsidR="00164AE8" w:rsidRDefault="00164AE8" w:rsidP="00164AE8">
      <w:pPr>
        <w:ind w:left="-58"/>
        <w:jc w:val="center"/>
        <w:rPr>
          <w:rFonts w:cs="Monotype Koufi"/>
          <w:b/>
        </w:rPr>
      </w:pPr>
      <w:r>
        <w:rPr>
          <w:rFonts w:cs="Monotype Koufi" w:hint="cs"/>
          <w:b/>
          <w:rtl/>
        </w:rPr>
        <w:t>الأثرية يعرفون من قواعد التقديس ما يمنعهم من نسبة النقص إلى ذات الله تعالى</w:t>
      </w:r>
    </w:p>
    <w:p w:rsidR="00164AE8" w:rsidRDefault="00164AE8" w:rsidP="00164AE8">
      <w:pPr>
        <w:ind w:left="-58"/>
        <w:jc w:val="both"/>
        <w:rPr>
          <w:rFonts w:hint="cs"/>
          <w:b/>
          <w:rtl/>
        </w:rPr>
      </w:pPr>
      <w:r>
        <w:rPr>
          <w:rFonts w:hint="cs"/>
          <w:b/>
          <w:rtl/>
          <w:lang w:bidi="ar-KW"/>
        </w:rPr>
        <w:t xml:space="preserve">الأثرية يعرفون الواجب والجائز والمحال في حق الله تعالى ، ولذلك فهم منزهون لله تعالى عن المكان والزمان وحلول الحوادث ، </w:t>
      </w:r>
      <w:r>
        <w:rPr>
          <w:rFonts w:hint="cs"/>
          <w:b/>
          <w:rtl/>
        </w:rPr>
        <w:t xml:space="preserve">فقد جاء في متن العقيدة السفارينية : ( ويعلم الواجب والمحالا  ...  كجائز في حقه تعالى ... وليس ربنا بجوهر ولا ... عرض ولا جسم تعالى ذو العلا ) أهـ ،  وجاء في كتاب العين والأثر في عقائد أهل الأثر  للمؤلف عبدالباقي بن عبد القادر الحنبلي : ( </w:t>
      </w:r>
      <w:r>
        <w:rPr>
          <w:rFonts w:eastAsia="Times New Roman" w:hint="cs"/>
          <w:b/>
          <w:rtl/>
        </w:rPr>
        <w:t xml:space="preserve">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w:t>
      </w:r>
      <w:r>
        <w:rPr>
          <w:rFonts w:eastAsia="Times New Roman" w:hint="cs"/>
          <w:b/>
          <w:rtl/>
        </w:rPr>
        <w:lastRenderedPageBreak/>
        <w:t>مخلوق ولا محدث ولا حادث بلا تمثيل ولا تشبيه ولا تكييف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w:t>
      </w:r>
    </w:p>
    <w:p w:rsidR="00164AE8" w:rsidRDefault="00164AE8" w:rsidP="00164AE8">
      <w:pPr>
        <w:ind w:left="-58"/>
        <w:jc w:val="center"/>
        <w:rPr>
          <w:rFonts w:hint="cs"/>
          <w:b/>
          <w:rtl/>
        </w:rPr>
      </w:pPr>
      <w:r>
        <w:rPr>
          <w:rFonts w:hint="cs"/>
          <w:b/>
          <w:rtl/>
        </w:rPr>
        <w:t>***</w:t>
      </w:r>
    </w:p>
    <w:p w:rsidR="00164AE8" w:rsidRDefault="00164AE8" w:rsidP="00164AE8">
      <w:pPr>
        <w:ind w:left="-58"/>
        <w:jc w:val="center"/>
        <w:rPr>
          <w:rFonts w:cs="Monotype Koufi" w:hint="cs"/>
          <w:b/>
          <w:rtl/>
        </w:rPr>
      </w:pPr>
      <w:r>
        <w:rPr>
          <w:rFonts w:cs="Monotype Koufi" w:hint="cs"/>
          <w:b/>
          <w:rtl/>
        </w:rPr>
        <w:t>الأثرية على وفاق تام مع الأشاعرة والماتريدية في أصول العقيدة</w:t>
      </w:r>
    </w:p>
    <w:p w:rsidR="00164AE8" w:rsidRDefault="00164AE8" w:rsidP="00164AE8">
      <w:pPr>
        <w:ind w:left="-58"/>
        <w:jc w:val="both"/>
        <w:rPr>
          <w:rFonts w:hint="cs"/>
          <w:b/>
          <w:rtl/>
          <w:lang w:bidi="ar-KW"/>
        </w:rPr>
      </w:pPr>
      <w:r>
        <w:rPr>
          <w:rFonts w:hint="cs"/>
          <w:b/>
          <w:rtl/>
          <w:lang w:bidi="ar-KW"/>
        </w:rPr>
        <w:t xml:space="preserve">لذلك يذكر المحققون من العلماء أن هذه الطوائف الثلاث تمثل أهل السنّة والجماعة في باب العقيدة ، قال الإمام تاج الدين السبكي رحمه الله تعالى (إتحاف السادة المتقين 2/6) : ( اعلم أن أهل السنة والجماعة كلهم قد اتفقوا على معتقد واحد فيما يجب ويجوز ويستحيل، وإن اختلفوا في الطرق والمبادئ الموصلة لذلك، أو في لِميّة ما هنالك ، وبالجملة فهم بالاستقراء ثلاث طوائف: ( الأولى ) : أهل الحديث ومعتمد مباديهم الأدلة السمعية ، أعني الكتاب والسنة والإجماع ، ( الثانية ) : أهل النظر العقلي والصناعة الفكرية، وهم الأشعرية والحنفية، وشيخ الأشعرية أبو الحسن الأشعري، وشيخ الحنفية أبو منصور الماتريدي ... ( الثالثة ) : أهل الوجدان والكشف، وهم الصوفية، ومباديهم مبادئ أهل النظر والحديث في البداية، والكشف والإلهام في النهاية ) اهـ ، وقال الإمام عضد الدين الإيجي - رحمه الله تعالى - في بيان الفرقة الناجية، بعد أن عدد فرق الهالكين (المواقف ص 430) : ( وأما الفرقة الناجية المستثناة الذين قال النبي ـ </w:t>
      </w:r>
      <w:r>
        <w:rPr>
          <w:rFonts w:hint="cs"/>
          <w:b/>
          <w:rtl/>
        </w:rPr>
        <w:t xml:space="preserve">صلى الله عليه وسلم </w:t>
      </w:r>
      <w:r>
        <w:rPr>
          <w:rFonts w:hint="cs"/>
          <w:b/>
          <w:rtl/>
          <w:lang w:bidi="ar-KW"/>
        </w:rPr>
        <w:t xml:space="preserve">ـ فيهم "هم الذين على ما أنا عليه وأصحابي" فهم الأشاعرة والسلف من المحدثين وأهل السنة والجماعة، ومذهبهم خالٍ من بدع هؤلاء ) اهـ ، وقال الإمام عبد القاهر البغدادي رحمه الله ( الفرق بين الفرق ص 19) :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 وليس بينهم فيما اختلفوا فيه منها تضليل ولا تفسيق وهم 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 .. ) اهـ. ، وقال العلامة السفاريني الحنبلي رحمه الله تعالى (لوامع الأنوار البهية 1 / 73): أهل السنة والجماعة ثلاث فرق : ( الأثرية ) ، وإمامهم </w:t>
      </w:r>
      <w:r>
        <w:rPr>
          <w:rFonts w:hint="cs"/>
          <w:b/>
          <w:rtl/>
          <w:lang w:bidi="ar-KW"/>
        </w:rPr>
        <w:lastRenderedPageBreak/>
        <w:t xml:space="preserve">أحمد بن حنبل رضي الله عنه ، و ( الأشعرية ) ، وإمامهم أبو الحسن الأشعري رحمه الله ، و ( الماتريدية ) ، وإمامهم أبو منصور الماتريدي رحمه الله تعالى) اهـ. ، وقال العـلامة ابن الشطي الحنبلي - رحمه الله تعالى - في شرحـه على العقيـدة السفارينية (تبصير القانع في الجمع بين شرحي ابن شطي وابن مانع على العقيدة السفارينية، الصفحة / 73) : (قال بعض العلماء هم - يعني الفرقة الناجية - أهل الحديث يعني الأثرية والأشعرية والماتريدية) ثم قال بعد ذلك بأسطر: (فائدة: أهل السنة والجماعة ثلاث فرق، الأثرية وإمامهم الإمام أحمد رضي الله عنه ، والأشعرية وإمامهم أبو الحسن الأشعري رحمه الله تعالى ، والماتريدية وإمامهم أبو منصور الماتريدي رحمه الله تعالى ) اهـ ، وقال علامة الكويت الشيخ عبد الله بن خلف الدحيان - رحمه الله تعالى - تعليقا على تقسيم السفاريني لأهل السنة إلى ثلاث فرق : ( فإذا قلت: لفظ الحديـث يقتضـي عدم التعْدِيَة حيث قـال فيه </w:t>
      </w:r>
      <w:r>
        <w:rPr>
          <w:rFonts w:hint="cs"/>
          <w:b/>
          <w:rtl/>
        </w:rPr>
        <w:t>صلى الله عليه وسلم</w:t>
      </w:r>
      <w:r>
        <w:rPr>
          <w:rFonts w:hint="cs"/>
          <w:b/>
          <w:rtl/>
          <w:lang w:bidi="ar-KW"/>
        </w:rPr>
        <w:t xml:space="preserve"> " ستفترق أمتي على بضع وسبعين فرقة كلهم في النار إلا فرقة واحدة وهي ما كان على ما أنا عليه وأصحابي " فالجواب: أن الثلاث فرق هي فرقة واحدة لأنهم كلهم أهل الحديث ، فإن الأشاعرة والماتريدية لم يردوا الأحاديث ولا أهملوها، فإمّا فوضوها وإمّا أوّلوها، وكل منهـم أهـل حديث، وحينئذ فالثلاث فرقة واحدة ، لاقتفائهم الأخبار وانتحالهم الآثار، بخلاف باقي الفرق فإنهم حكّموا العقول وخالفوا المنقول فهم أهل بدعة وضلالة ومخالفة وجهالة والله تعالى أعلم ) اهـ. (تبصير القائع ص / 73) ، وقال الشيخ العلامة الحنبلي محمد بن علي بن سلوم رحمه الله تعالى في شرحه على العقيدة السفارينية مثل ذلك. (شرح الدرة المضية، الصفحة / 58) ، [ قلت : انظر كتاب </w:t>
      </w:r>
      <w:r>
        <w:rPr>
          <w:rFonts w:hint="cs"/>
          <w:b/>
          <w:rtl/>
        </w:rPr>
        <w:t>أهل السنة الأشاعرة شهادة علماء الأمة وأدلتهم ، جمع وإعداد حمد سنان وفوزي العنجري</w:t>
      </w:r>
      <w:r>
        <w:rPr>
          <w:rFonts w:hint="cs"/>
          <w:b/>
          <w:rtl/>
          <w:lang w:bidi="ar-KW"/>
        </w:rPr>
        <w:t xml:space="preserve"> : مبحث أهل السنة والجماعة فيه نقول عديدة تثبت الوفاق بين طوائف أهل السنّة الثلاث الأثرية والأشاعرة والماتريدية ] ،</w:t>
      </w:r>
    </w:p>
    <w:p w:rsidR="00164AE8" w:rsidRDefault="00164AE8" w:rsidP="00164AE8">
      <w:pPr>
        <w:ind w:left="-58"/>
        <w:jc w:val="center"/>
        <w:rPr>
          <w:b/>
          <w:lang w:bidi="ar-KW"/>
        </w:rPr>
      </w:pPr>
      <w:r>
        <w:rPr>
          <w:rFonts w:hint="cs"/>
          <w:b/>
          <w:rtl/>
          <w:lang w:bidi="ar-KW"/>
        </w:rPr>
        <w:t xml:space="preserve">*** </w:t>
      </w:r>
    </w:p>
    <w:p w:rsidR="00164AE8" w:rsidRDefault="00164AE8" w:rsidP="00164AE8">
      <w:pPr>
        <w:ind w:left="-58"/>
        <w:jc w:val="center"/>
        <w:rPr>
          <w:rFonts w:cs="Monotype Koufi" w:hint="cs"/>
          <w:b/>
          <w:rtl/>
        </w:rPr>
      </w:pPr>
      <w:r>
        <w:rPr>
          <w:rFonts w:cs="Monotype Koufi" w:hint="cs"/>
          <w:b/>
          <w:rtl/>
        </w:rPr>
        <w:t>الفرق كبير بين الأثرية والحشوية</w:t>
      </w:r>
    </w:p>
    <w:p w:rsidR="00164AE8" w:rsidRDefault="00164AE8" w:rsidP="00164AE8">
      <w:pPr>
        <w:ind w:left="-58"/>
        <w:jc w:val="center"/>
        <w:rPr>
          <w:rFonts w:cs="Monotype Koufi" w:hint="cs"/>
          <w:b/>
          <w:rtl/>
        </w:rPr>
      </w:pPr>
      <w:r>
        <w:rPr>
          <w:rFonts w:cs="Monotype Koufi" w:hint="cs"/>
          <w:b/>
          <w:rtl/>
        </w:rPr>
        <w:t>فالأثرية طائفة من طوائف أهل السنّة والجماعة أمّا الحشوية فهي فرقة ضالة</w:t>
      </w:r>
    </w:p>
    <w:p w:rsidR="00164AE8" w:rsidRDefault="00164AE8" w:rsidP="00164AE8">
      <w:pPr>
        <w:ind w:left="-58"/>
        <w:jc w:val="both"/>
        <w:rPr>
          <w:rFonts w:hint="cs"/>
          <w:b/>
          <w:rtl/>
        </w:rPr>
      </w:pPr>
      <w:r>
        <w:rPr>
          <w:rFonts w:hint="cs"/>
          <w:b/>
          <w:rtl/>
        </w:rPr>
        <w:t xml:space="preserve">بل لا تصح المقارنة أصلاً ، فإنّ الأثرية لديهم من قواعد التقديس والتنزيه ما يمنعهم من الحشو والخوض في ذات الله تعالى وصفاته بما لا يليق ، ولذلك نجدهم عند متشابهات الصفات يرون تفويض علم هذا المتشابه إلى الله ، لأنّ ظاهره يوحي بما هو محال على الله تعالى من نسبة الأجزاء والأبعاض والجوارح إلى ذات الله تعالى ، أو نسبة الحوادث من الحركة والسكون إلى الله تعالى القديم المنزه عن الحوادث ، وأما الحشوية فليست لديهم قواعد للتنزيه </w:t>
      </w:r>
      <w:r>
        <w:rPr>
          <w:rFonts w:hint="cs"/>
          <w:b/>
          <w:rtl/>
        </w:rPr>
        <w:lastRenderedPageBreak/>
        <w:t>ولا هم يعلمون من علم التقديس ما يردعهم عن الخوض في ذات الله تعالى وصفاته بما لا يليق ، وهم لا يفرقون بين المحكم والمتشابه ،  وهم يرون اثبات المعنى الظاهر للمتشابهات وتفويض الكيفية إلى الله ، وكلاهما ( الأثرية والحشوية ) يتنازعان الانتساب إلى الإمام أحمد ابن حنبل رحمه الله ، وقد جزم الحافظ ابن الجوزي أحد أكبر أعلام الحنابلة في القرن الخامس ، وهو الإمام أبو الفرج عبد الرحمن بن أبي الحسن علي بن محمد</w:t>
      </w:r>
      <w:r>
        <w:t> </w:t>
      </w:r>
      <w:r>
        <w:rPr>
          <w:rFonts w:hint="cs"/>
          <w:b/>
          <w:rtl/>
        </w:rPr>
        <w:t>القرشي</w:t>
      </w:r>
      <w:r>
        <w:t> </w:t>
      </w:r>
      <w:r>
        <w:rPr>
          <w:rFonts w:hint="cs"/>
          <w:b/>
          <w:rtl/>
        </w:rPr>
        <w:t>التيمي البكري ينتهي نسبه إلى الصديق ابي بكر رضي الله عنه : أنّ الإمام أحمد رحمه الله تعالى كان على تفويض علم المتشابه إلى الله ، وهو على ذلك كان أثرياً ، وهاجم كل من خالف ذلك من الحنابلة ، واتهمهم بالإساءة إلى الإمام أحمد وإلى مذهبه ، ودعا عليهم ، وانظر كتابة الباز الأشهب في الرد على مخالفيه ، وكانوا ثلاثة من شيوخ المذهب الحنبلي ، وهم :  ابن حامد البغدادي ، والقاضي أبو يعلى الفراء ، وأبو الحسن ابن الزاغوني  ، واتهمهم بأنهم صنفوا كتبا شانوا بها مذهب الإمام أحمد بن حنبل ،  وقال في خاتمة كتابه : " ولما علم بكتابي هذا جماعة من الجهال لم يعجبهم، لأنهم ألفوا كلام رؤسائهم المجسمة، فقالوا ليس هذا المذهب. قلت: ليس بمذهبكم ولا مذهب من قلدتم من أشياخكم، فقد نزهتُ مذهب الإمام أحمد رحمه الله، ونفيت عنه كذب المنقولات وهذيان المعقولات "  أهـ ،</w:t>
      </w:r>
    </w:p>
    <w:p w:rsidR="00164AE8" w:rsidRDefault="00164AE8" w:rsidP="00164AE8">
      <w:pPr>
        <w:ind w:left="-58"/>
        <w:jc w:val="center"/>
        <w:rPr>
          <w:rFonts w:hint="cs"/>
          <w:b/>
          <w:rtl/>
          <w:lang w:bidi="ar-KW"/>
        </w:rPr>
      </w:pPr>
      <w:r>
        <w:rPr>
          <w:rFonts w:hint="cs"/>
          <w:b/>
          <w:rtl/>
          <w:lang w:bidi="ar-KW"/>
        </w:rPr>
        <w:t>***</w:t>
      </w:r>
    </w:p>
    <w:p w:rsidR="00164AE8" w:rsidRDefault="00164AE8" w:rsidP="00164AE8">
      <w:pPr>
        <w:ind w:left="-58"/>
        <w:jc w:val="center"/>
        <w:rPr>
          <w:rFonts w:cs="Monotype Koufi" w:hint="cs"/>
          <w:b/>
          <w:rtl/>
        </w:rPr>
      </w:pPr>
      <w:r>
        <w:rPr>
          <w:rFonts w:cs="Monotype Koufi" w:hint="cs"/>
          <w:b/>
          <w:rtl/>
        </w:rPr>
        <w:t>ذهول الحشوية عن حقيقة مذهب السلف</w:t>
      </w:r>
    </w:p>
    <w:p w:rsidR="00164AE8" w:rsidRDefault="00164AE8" w:rsidP="00164AE8">
      <w:pPr>
        <w:ind w:left="-58"/>
        <w:jc w:val="both"/>
        <w:rPr>
          <w:rFonts w:hint="cs"/>
          <w:b/>
          <w:rtl/>
        </w:rPr>
      </w:pPr>
      <w:r>
        <w:rPr>
          <w:rFonts w:hint="cs"/>
          <w:b/>
          <w:rtl/>
          <w:lang w:bidi="ar-KW"/>
        </w:rPr>
        <w:t xml:space="preserve">لقد ذهل الحشوية عن حقيقة مذهب السلف ، ثم لم يكتفوا بذلك حتى اتهموا الأثرية المفوضة في المتشابهات بالتجهيل والتبديع وأنهم أشر أهل البدع ، مع أنهم هم امتداد السلف الحقيقيين  ، ثم لم يكتفوا بذلك حتى اتهموا الأشاعرة والماتريدية أكابر علماء العقيدة المتخصصين فيها على منهاج اهل الحق بأنّهم متعطلة ومؤولة وانّهم ليسوا من اهل السنّة والجماعة في باب الصفات ، مع أنّ الحق والصواب أنّهم ( أي الحشوية ) هم الضالون في هذا الباب لأسباب عديدة : أهمها </w:t>
      </w:r>
      <w:r>
        <w:rPr>
          <w:rFonts w:eastAsia="Times New Roman" w:hint="cs"/>
          <w:b/>
          <w:rtl/>
          <w:lang w:eastAsia="ar-SA" w:bidi="ar-KW"/>
        </w:rPr>
        <w:t>الذهول عن قواعد التقديس والتنزيه والتسبيح</w:t>
      </w:r>
      <w:r>
        <w:rPr>
          <w:rFonts w:hint="cs"/>
          <w:b/>
          <w:rtl/>
          <w:lang w:bidi="ar-KW"/>
        </w:rPr>
        <w:t xml:space="preserve">  المتعلقة بذات الله تعالى ، والمستمدة من الكتاب والسنة ، وأدى ذلك إلى خلل في فهم قسم توحيد الذات ( علم التقديس )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والحشوية ينتسبون إلى السلف الصالح ، </w:t>
      </w:r>
      <w:r>
        <w:rPr>
          <w:rFonts w:hint="cs"/>
          <w:b/>
          <w:rtl/>
        </w:rPr>
        <w:t xml:space="preserve">وهم أبعد الناس عن السلفية والسلف ، </w:t>
      </w:r>
      <w:r>
        <w:rPr>
          <w:rFonts w:hint="cs"/>
          <w:b/>
          <w:rtl/>
        </w:rPr>
        <w:lastRenderedPageBreak/>
        <w:t xml:space="preserve">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rtl/>
        </w:rPr>
        <w:t xml:space="preserve">وقد كان السلف الأوائل يحجمون عن الخوض في ذلك مع اليقين باستحالة ظاهره على الله تعالى ، </w:t>
      </w:r>
      <w:r>
        <w:rPr>
          <w:rFonts w:eastAsia="Times New Roman" w:hint="cs"/>
          <w:b/>
          <w:rtl/>
        </w:rPr>
        <w:t>ما أشد حاجة السلفية المعاصرة إلى تنقيتها من أدران الحشو والتجسيم والغلو في التكفير والتشريك والتبديع ، والله الهادي إلى سواء السبيل ،</w:t>
      </w:r>
    </w:p>
    <w:p w:rsidR="00164AE8" w:rsidRDefault="00164AE8" w:rsidP="00164AE8">
      <w:pPr>
        <w:ind w:left="-58"/>
        <w:jc w:val="center"/>
        <w:rPr>
          <w:b/>
        </w:rPr>
      </w:pPr>
      <w:r>
        <w:rPr>
          <w:rFonts w:hint="cs"/>
          <w:b/>
          <w:rtl/>
        </w:rPr>
        <w:t>***</w:t>
      </w:r>
    </w:p>
    <w:p w:rsidR="00164AE8" w:rsidRDefault="00164AE8" w:rsidP="00164AE8">
      <w:pPr>
        <w:ind w:left="-58"/>
        <w:jc w:val="center"/>
        <w:rPr>
          <w:rFonts w:hint="cs"/>
          <w:b/>
          <w:rtl/>
        </w:rPr>
      </w:pPr>
      <w:r>
        <w:rPr>
          <w:rFonts w:cs="Monotype Koufi" w:hint="cs"/>
          <w:b/>
          <w:rtl/>
        </w:rPr>
        <w:t>الأسباب التي دعت الأشاعرة والماتريدية إلى تبني منهج التنزيه في العقيدة</w:t>
      </w:r>
    </w:p>
    <w:p w:rsidR="00164AE8" w:rsidRDefault="00164AE8" w:rsidP="00164AE8">
      <w:pPr>
        <w:ind w:left="-58"/>
        <w:jc w:val="both"/>
        <w:rPr>
          <w:rFonts w:hint="cs"/>
          <w:b/>
          <w:rtl/>
        </w:rPr>
      </w:pPr>
      <w:r>
        <w:rPr>
          <w:rFonts w:hint="cs"/>
          <w:b/>
          <w:rtl/>
        </w:rPr>
        <w:t xml:space="preserve">هناك أسباب عديدة دعت علماء الأشاعرة والماتريدية  المتخصصين في العقيدة ، إلى اعتقاد ما قرروه ، وإلى صيانة عقائد المسلمين من مهاوي الاعتزال ومن مهاوي الحشو والتجسيم والتشبيه ، فإنّهم الواقفون على ثغور الرد على سائر الفرق المخالفة لأهل السنّة والجماعة في باب العقيدة ، ومن هذه الأسباب التي دعتهم إلى تبني منهاجهم في التقديس والتنزيه وتأصيل مباحث العقيدة : </w:t>
      </w:r>
    </w:p>
    <w:p w:rsidR="00164AE8" w:rsidRDefault="00164AE8" w:rsidP="00164AE8">
      <w:pPr>
        <w:ind w:left="-58"/>
        <w:jc w:val="both"/>
        <w:rPr>
          <w:rFonts w:hint="cs"/>
          <w:b/>
          <w:rtl/>
        </w:rPr>
      </w:pPr>
      <w:r>
        <w:rPr>
          <w:rFonts w:hint="cs"/>
          <w:bCs/>
          <w:rtl/>
        </w:rPr>
        <w:t>[ 1 ] الله عز وجل ليس له شبيه ولا كفء ولا شريك وليس له سمي ولا مثيل ، وكل ما خطر بالبال فالله بخلافه ،</w:t>
      </w:r>
      <w:r>
        <w:rPr>
          <w:rFonts w:hint="cs"/>
          <w:b/>
          <w:rtl/>
        </w:rPr>
        <w:t xml:space="preserve"> دل على ذلك قوله تعالى : </w:t>
      </w:r>
      <w:r>
        <w:rPr>
          <w:rFonts w:eastAsia="Times New Roman" w:hint="cs"/>
          <w:b/>
          <w:rtl/>
        </w:rPr>
        <w:t xml:space="preserve">{ </w:t>
      </w:r>
      <w:r>
        <w:rPr>
          <w:rFonts w:eastAsia="Times New Roman" w:hint="cs"/>
          <w:b/>
          <w:bCs/>
          <w:rtl/>
        </w:rPr>
        <w:t xml:space="preserve">ليس كمثلِه شيء } </w:t>
      </w:r>
      <w:r>
        <w:rPr>
          <w:rFonts w:eastAsia="Times New Roman" w:hint="cs"/>
          <w:b/>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bCs/>
          <w:rtl/>
        </w:rPr>
        <w:t>وللهِ المثَلُ الأعلى }</w:t>
      </w:r>
      <w:r>
        <w:rPr>
          <w:rFonts w:eastAsia="Times New Roman" w:hint="cs"/>
          <w:b/>
          <w:rtl/>
        </w:rPr>
        <w:t xml:space="preserve"> [ النحل : 60 ] أي الوصف الذي لا يشبه وصف غيره، فلا يوصف ربنا عزَّ وجلَّ بصفات المخلوقين ، ، وقوله تعالى : </w:t>
      </w:r>
      <w:r>
        <w:rPr>
          <w:rFonts w:eastAsia="Times New Roman" w:hint="cs"/>
          <w:b/>
          <w:bCs/>
          <w:rtl/>
        </w:rPr>
        <w:t>{ فلا تضربوا للهِ الأمثال }</w:t>
      </w:r>
      <w:r>
        <w:rPr>
          <w:rFonts w:eastAsia="Times New Roman" w:hint="cs"/>
          <w:b/>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bCs/>
          <w:rtl/>
        </w:rPr>
        <w:t>هل تعلمُ لهُ سميًّا)</w:t>
      </w:r>
      <w:r>
        <w:rPr>
          <w:rFonts w:eastAsia="Times New Roman" w:hint="cs"/>
          <w:b/>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bCs/>
          <w:rtl/>
        </w:rPr>
        <w:t>سُبْحَانَهُ وَتَعَالَى عَمَّا يَصِفُونَ</w:t>
      </w:r>
      <w:r>
        <w:rPr>
          <w:rFonts w:eastAsia="Times New Roman" w:hint="cs"/>
          <w:b/>
          <w:rtl/>
        </w:rPr>
        <w:t xml:space="preserve"> } [ </w:t>
      </w:r>
      <w:r>
        <w:rPr>
          <w:rFonts w:eastAsia="Times New Roman" w:hint="cs"/>
          <w:b/>
          <w:rtl/>
        </w:rPr>
        <w:lastRenderedPageBreak/>
        <w:t xml:space="preserve">الأنعام : 100] تنزيه وتقديس لله تعالى عن كل وصف يخطر ببال بشر لأنه ليس كمثله شيء ولا نعلم له سميا ، ، وقوله تعالى : </w:t>
      </w:r>
      <w:r>
        <w:rPr>
          <w:rFonts w:eastAsia="Times New Roman" w:hint="cs"/>
          <w:b/>
          <w:bCs/>
          <w:rtl/>
        </w:rPr>
        <w:t>{ وَلَا يُحِيطُونَ بِهِ عِلْمًا }</w:t>
      </w:r>
      <w:r>
        <w:rPr>
          <w:rFonts w:hint="cs"/>
          <w:b/>
          <w:rtl/>
        </w:rPr>
        <w:t xml:space="preserve"> </w:t>
      </w:r>
      <w:r>
        <w:rPr>
          <w:rFonts w:eastAsia="Times New Roman" w:hint="cs"/>
          <w:b/>
          <w:rtl/>
        </w:rPr>
        <w:t>[ طه : 110 ] ، ولو كان له كفء أو شبيه أو مثيل لأحاطت به علوم البشر ، ومنه نعلم مخالفة ذات الله تعالى لجميع المخلوقات والموجودات والمحدثات ، ولما كانت جميع المخلوقات مخلوقة من مواد ، وهي ذات أجسام تتصف بالطول والعرض والحجم ،  وكان الله تعالى منزهاً عن مشابهة خلقه ،</w:t>
      </w:r>
      <w:r>
        <w:rPr>
          <w:rFonts w:hint="cs"/>
          <w:b/>
          <w:rtl/>
        </w:rPr>
        <w:t xml:space="preserve"> كان الله تعالى منزهاً عن المادة والجسم ، لأنها ذوات المخلوقات ، وأجمع كل أهل التقديس والتنزيه على تنزيه الله تعالى عن المواد والأجسام لأنها ذوات المخلوقات ودلائل الحدوث والخلق ، </w:t>
      </w:r>
    </w:p>
    <w:p w:rsidR="00164AE8" w:rsidRDefault="00164AE8" w:rsidP="00164AE8">
      <w:pPr>
        <w:ind w:left="-58"/>
        <w:jc w:val="both"/>
        <w:rPr>
          <w:rFonts w:hint="cs"/>
          <w:b/>
          <w:sz w:val="32"/>
          <w:rtl/>
        </w:rPr>
      </w:pPr>
      <w:r>
        <w:rPr>
          <w:rFonts w:hint="cs"/>
          <w:bCs/>
          <w:rtl/>
        </w:rPr>
        <w:t>[ 2 ] الله عز وجل أحد : { قُلْ هُوَ اللَّهُ أَحَدٌ } له أحدية الذات التي تعني نفي التبعيض والتركيب عن ذات الله سبحانه وتعالى ،</w:t>
      </w:r>
      <w:r>
        <w:rPr>
          <w:rFonts w:hint="cs"/>
          <w:b/>
          <w:rtl/>
        </w:rPr>
        <w:t xml:space="preserve"> تنزه سبحانه عن البعض والجزء والجارحة والمادة والجسمية والانقسام في ذاته ، لأنّه { أحد } ، وتوحيد ذات الله سبحانه </w:t>
      </w:r>
      <w:r>
        <w:rPr>
          <w:rFonts w:eastAsia="Times New Roman" w:hint="cs"/>
          <w:b/>
          <w:rtl/>
        </w:rPr>
        <w:t xml:space="preserve">يعني أنه متفرّد ليس له مثل أو نظير  ، له الأحدية المطلقة فلا يُمكن أن يكون مركباً أبداً ؛ لان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 فنتج لكل ذي عقل أنَّ الله تعالى منزه عن التركيب والجوارح ، { </w:t>
      </w:r>
      <w:r>
        <w:rPr>
          <w:rFonts w:hint="cs"/>
          <w:b/>
          <w:rtl/>
        </w:rPr>
        <w:t xml:space="preserve">اللَّهُ الصَّمَدُ } الصمدية تعني أنه سبحانه هو السيد الغني الذي له كمال الغنى والمقصود على الدوام تصمد إليه الخلائق في حوائجهم ومسائلهم ، و [ الصمد ]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معناه : أنه تعالى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 { وَلَمْ يَكُنْ لَهُ كُفُوًا أَحَدٌ  </w:t>
      </w:r>
      <w:r>
        <w:rPr>
          <w:rFonts w:eastAsia="Times New Roman" w:hint="cs"/>
          <w:b/>
          <w:rtl/>
        </w:rPr>
        <w:t>} أي لا نظير له بوجه من الوجوه، ولا كفء له ولا شبيه</w:t>
      </w:r>
      <w:r>
        <w:rPr>
          <w:rFonts w:eastAsia="Times New Roman" w:hint="cs"/>
          <w:b/>
          <w:rtl/>
          <w:lang w:bidi="ar-KW"/>
        </w:rPr>
        <w:t xml:space="preserve"> ، </w:t>
      </w:r>
    </w:p>
    <w:p w:rsidR="00164AE8" w:rsidRDefault="00164AE8" w:rsidP="00164AE8">
      <w:pPr>
        <w:ind w:left="-58"/>
        <w:jc w:val="both"/>
        <w:rPr>
          <w:rFonts w:ascii="Times New Roman" w:hAnsi="Times New Roman" w:cs="Times New Roman" w:hint="cs"/>
          <w:b/>
          <w:sz w:val="24"/>
          <w:szCs w:val="24"/>
          <w:rtl/>
        </w:rPr>
      </w:pPr>
      <w:r>
        <w:rPr>
          <w:rFonts w:hint="cs"/>
          <w:bCs/>
          <w:rtl/>
          <w:lang w:bidi="ar-KW"/>
        </w:rPr>
        <w:t xml:space="preserve">[ 3 ] قوله تعالى : { </w:t>
      </w:r>
      <w:r>
        <w:rPr>
          <w:rFonts w:hint="cs"/>
          <w:bCs/>
          <w:rtl/>
        </w:rPr>
        <w:t xml:space="preserve">قُلِ اللَّهُ خَالِقُ كُلِّ شَيْءٍ وَهُوَ الْوَاحِدُ الْقَهَّارُ } [ الرعد : 16 ] ، </w:t>
      </w:r>
      <w:r>
        <w:rPr>
          <w:rFonts w:hint="cs"/>
          <w:bCs/>
          <w:rtl/>
          <w:lang w:bidi="ar-KW"/>
        </w:rPr>
        <w:t xml:space="preserve">{ </w:t>
      </w:r>
      <w:r>
        <w:rPr>
          <w:rFonts w:hint="cs"/>
          <w:bCs/>
          <w:rtl/>
        </w:rPr>
        <w:t>قُلِ اللَّهُ خَالِقُ كُلِّ شَيْءٍ  }</w:t>
      </w:r>
      <w:r>
        <w:rPr>
          <w:rFonts w:hint="cs"/>
          <w:b/>
          <w:rtl/>
        </w:rPr>
        <w:t xml:space="preserve"> يدل على أنّ كل ما في الوجود خلق الله تعالى ومن ذلك المكان والزمان ، والعرش والكرسي والسموات والأرض كل ذلك من خلق الله تعالى ، ولا ينكر ذلك مسلم موحد لله تعالى ، والله عز وجل تنزه أن يحل في شيء من مخلوقاته ، وعقيدة الاتحاد والحلول عقيدة تكَفّر صاحبها ، فدل ذلك على أنّ الله تعالى لا يحل </w:t>
      </w:r>
      <w:r>
        <w:rPr>
          <w:rFonts w:hint="cs"/>
          <w:b/>
          <w:rtl/>
        </w:rPr>
        <w:lastRenderedPageBreak/>
        <w:t xml:space="preserve">في مكان ولا يجري عليه زمان لأنّه ليس كمثله شيء ، وقوله تعالى { وَهُوَ الْوَاحِدُ الْقَهَّارُ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محدود متناهي مقهور للحدود والقيود الحاكمة عليه ، والدليل على ذلك : قوله تعالى: { وخلق كل شيء فقدره تقديراً } ، وقوله تعالى :{ جعل الله لكل شيء قدرا } ، وقوله تعالى :{ وإن من شيء إلاّ عندنا خزائنه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والزمان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أو غيبٍ مستقبل ، ليس كمثله شيء ولا نحيط به علما وما قدرناه سبحانه حق </w:t>
      </w:r>
      <w:r>
        <w:rPr>
          <w:rFonts w:hint="cs"/>
          <w:b/>
          <w:rtl/>
        </w:rPr>
        <w:lastRenderedPageBreak/>
        <w:t>قدره وهو الواحد القهار ، ولو كان الزمان يحكمه سبحانه ، لكان مثل مخلوقاته تجري عليهم قوانين الزمان ، جل عن ذلك وتعالى علواً كبيرا ،</w:t>
      </w:r>
      <w:r>
        <w:rPr>
          <w:rFonts w:ascii="Times New Roman" w:hAnsi="Times New Roman" w:cs="Times New Roman"/>
          <w:b/>
          <w:sz w:val="24"/>
          <w:szCs w:val="24"/>
          <w:rtl/>
        </w:rPr>
        <w:t xml:space="preserve"> </w:t>
      </w:r>
    </w:p>
    <w:p w:rsidR="00164AE8" w:rsidRDefault="00164AE8" w:rsidP="00164AE8">
      <w:pPr>
        <w:ind w:left="-58"/>
        <w:jc w:val="both"/>
        <w:rPr>
          <w:b/>
        </w:rPr>
      </w:pPr>
      <w:r>
        <w:rPr>
          <w:rFonts w:hint="cs"/>
          <w:bCs/>
          <w:rtl/>
          <w:lang w:bidi="ar-KW"/>
        </w:rPr>
        <w:t>[ 4 ] 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r>
        <w:rPr>
          <w:rFonts w:hint="cs"/>
          <w:b/>
          <w:rtl/>
          <w:lang w:bidi="ar-KW"/>
        </w:rPr>
        <w:t xml:space="preserve">  </w:t>
      </w:r>
      <w:r>
        <w:rPr>
          <w:rFonts w:hint="cs"/>
          <w:b/>
          <w:bCs/>
          <w:rtl/>
          <w:lang w:bidi="ar-KW"/>
        </w:rPr>
        <w:t>( فمن آيات القرب )</w:t>
      </w:r>
      <w:r>
        <w:rPr>
          <w:rFonts w:hint="cs"/>
          <w:b/>
          <w:rtl/>
          <w:lang w:bidi="ar-KW"/>
        </w:rPr>
        <w:t xml:space="preserve"> قول الله تعالى : {</w:t>
      </w:r>
      <w:r>
        <w:rPr>
          <w:rFonts w:hint="cs"/>
          <w:b/>
          <w:bCs/>
          <w:rtl/>
          <w:lang w:bidi="ar-KW"/>
        </w:rPr>
        <w:t xml:space="preserve"> </w:t>
      </w:r>
      <w:r>
        <w:rPr>
          <w:rFonts w:hint="cs"/>
          <w:b/>
          <w:rtl/>
        </w:rPr>
        <w:t xml:space="preserve">وَإِذَا سَأَلَكَ عِبَادِي عَنِّي فَإِنِّي قَرِيبٌ أُجِيبُ دَعْوَةَ الدَّاعِ إِذَا دَعَانِ } [ البقرة : 186 ] ، وقوله تعالى : { فَاسْتَغْفِرُوهُ ثُمَّ تُوبُوا إِلَيْهِ إِنَّ رَبِّي قَرِيبٌ مُجِيبٌ  } [هود : 61 ] ، وقوله تعالى : { وَلَقَدْ خَلَقْنَا الْإِنْسَانَ وَنَعْلَمُ مَا تُوَسْوِسُ بِهِ نَفْسُهُ وَنَحْنُ أَقْرَبُ إِلَيْهِ مِنْ حَبْلِ الْوَرِيدِ } [ ق : 16 ] ، وقوله تعالى : { 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Cs/>
          <w:rtl/>
          <w:lang w:bidi="ar-KW"/>
        </w:rPr>
        <w:t xml:space="preserve">( ومن آيات الإحاطة )  : </w:t>
      </w:r>
      <w:r>
        <w:rPr>
          <w:rFonts w:hint="cs"/>
          <w:b/>
          <w:rtl/>
          <w:lang w:bidi="ar-KW"/>
        </w:rPr>
        <w:t xml:space="preserve">قوله تعالى : { </w:t>
      </w:r>
      <w:r>
        <w:rPr>
          <w:rFonts w:hint="cs"/>
          <w:b/>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 </w:t>
      </w:r>
      <w:r>
        <w:rPr>
          <w:rFonts w:hint="cs"/>
          <w:bCs/>
          <w:rtl/>
          <w:lang w:bidi="ar-KW"/>
        </w:rPr>
        <w:t xml:space="preserve">ومن آيات الاستواء ) : </w:t>
      </w:r>
      <w:r>
        <w:rPr>
          <w:rFonts w:hint="cs"/>
          <w:b/>
          <w:rtl/>
        </w:rPr>
        <w:t xml:space="preserve">قوله تعالى : { لَهُ مُلْكُ السَّمَوَاتِ وَالْأَرْضِ يُحْيِي وَيُمِيتُ وَهُوَ عَلَى كُلِّ شَيْءٍ قَدِيرٌ * هُوَ الْأَوَّلُ وَالْآخِرُ وَالظَّاهِرُ وَالْبَاطِنُ وَهُوَ بِكُلِّ شَيْءٍ عَلِيمٌ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لَهُ مُلْكُ السَّمَوَاتِ وَالْأَرْضِ وَإِلَى اللَّهِ تُرْجَعُ الْأُمُورُ } [ الحديد: 2 إلى 5 ] ، والمفتاح لفهم الآية لمن تدبره أنّ الاستواء هاهنا استواء ملك وربوبية </w:t>
      </w:r>
      <w:r>
        <w:rPr>
          <w:rFonts w:hint="cs"/>
          <w:b/>
          <w:rtl/>
        </w:rPr>
        <w:lastRenderedPageBreak/>
        <w:t xml:space="preserve">وتدبير بقرائن عديدة لمن تدبرها ، منها  قوله : { لَهُ مُلْكُ السَّمَوَاتِ وَالْأَرْضِ } ، وقوله تعالى : { خَلَقَ السَّمَوَاتِ وَالْأَرْضَ } ، ثم قوله تعالى : { لَهُ مُلْكُ السَّمَوَاتِ وَالْأَرْضِ } ،  ثم هذه الآية تمتلئ بقواعد تنزيه تنافي ما يقوله المخطئون ، ( </w:t>
      </w:r>
      <w:r>
        <w:rPr>
          <w:rFonts w:hint="cs"/>
          <w:b/>
          <w:bCs/>
          <w:rtl/>
        </w:rPr>
        <w:t>أولا ) :</w:t>
      </w:r>
      <w:r>
        <w:rPr>
          <w:rFonts w:hint="cs"/>
          <w:b/>
          <w:rtl/>
        </w:rPr>
        <w:t xml:space="preserve"> قوله تعالى : { الْأَوَّلُ وَالْآخِرُ } تنزيه عن الزمان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 </w:t>
      </w:r>
      <w:r>
        <w:rPr>
          <w:rFonts w:hint="cs"/>
          <w:b/>
          <w:bCs/>
          <w:rtl/>
        </w:rPr>
        <w:t>ثانيا ) :</w:t>
      </w:r>
      <w:r>
        <w:rPr>
          <w:rFonts w:hint="cs"/>
          <w:b/>
          <w:rtl/>
        </w:rPr>
        <w:t xml:space="preserve"> قوله تعالى : { وَالظَّاهِرُ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 </w:t>
      </w:r>
      <w:r>
        <w:rPr>
          <w:rFonts w:hint="cs"/>
          <w:b/>
          <w:bCs/>
          <w:rtl/>
        </w:rPr>
        <w:t>ثالثا ) :</w:t>
      </w:r>
      <w:r>
        <w:rPr>
          <w:rFonts w:hint="cs"/>
          <w:b/>
          <w:rtl/>
        </w:rPr>
        <w:t xml:space="preserve"> قوله تعالى : { وَهُوَ مَعَكُمْ أَيْنَمَا كُنْتُمْ } ،  دليل على قربه ، إلا أننا نقول أنه قرب منزه عن المسافة وعن التحيز وعن الحلول في الأمكنة والمخلوقات ليس كمثله شيء ء ، وجمعه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بالمعنى الحسي الذي يلائم المخلوق ولا يلائم الخالق ، ولا الاستواء استواء الذات بالمعنى الحسي الذي يلائم المخلوق ولا يلائم الخالق ، أو التفويض في الجميع ، قربٌ ليس كمثله شيء ، واستواءٌ ليس كمثله شيء ، [ قلت ] : </w:t>
      </w:r>
      <w:r>
        <w:rPr>
          <w:rFonts w:hint="cs"/>
          <w:b/>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rtl/>
        </w:rPr>
        <w:t>استواء الملك والقهر والتسخير والهيمنة والربوبية للعالم ،وبيان</w:t>
      </w:r>
      <w:r>
        <w:rPr>
          <w:rFonts w:hint="cs"/>
        </w:rPr>
        <w:t xml:space="preserve"> </w:t>
      </w:r>
      <w:r>
        <w:rPr>
          <w:rFonts w:hint="cs"/>
          <w:b/>
          <w:rtl/>
        </w:rPr>
        <w:t xml:space="preserve">كمال قدرته التامة سبحانه في تدابير الملك والملكوت ، </w:t>
      </w:r>
      <w:r>
        <w:rPr>
          <w:rFonts w:hint="cs"/>
          <w:b/>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 وآيات الاستواء في القرآن الكريم سبعة ، هذه إحداها ، وكل آيات الاستواء </w:t>
      </w:r>
      <w:r>
        <w:rPr>
          <w:rFonts w:hint="cs"/>
          <w:b/>
          <w:rtl/>
        </w:rPr>
        <w:t>تدل لمن تدبرها بقرآئنها الموجودة في الآيات نفسها بأن الاستواء المقصود هو استواء ملك وقهر وتسخير وهيمنة وربوبية للعالم ، وبيان</w:t>
      </w:r>
      <w:r>
        <w:rPr>
          <w:rFonts w:hint="cs"/>
        </w:rPr>
        <w:t xml:space="preserve"> </w:t>
      </w:r>
      <w:r>
        <w:rPr>
          <w:rFonts w:hint="cs"/>
          <w:b/>
          <w:rtl/>
        </w:rPr>
        <w:t xml:space="preserve">كمال قدرته التامة سبحانه في تدابير الملك والملكوت ، وهذا هو </w:t>
      </w:r>
      <w:r>
        <w:rPr>
          <w:rFonts w:hint="cs"/>
          <w:b/>
          <w:rtl/>
        </w:rPr>
        <w:lastRenderedPageBreak/>
        <w:t>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b/>
          <w:rtl/>
        </w:rPr>
        <w:t>ما يزعمون من أنه استواء مكان فالله خالق المكان ومالكه</w:t>
      </w:r>
      <w:r>
        <w:rPr>
          <w:rFonts w:hint="cs"/>
        </w:rPr>
        <w:t xml:space="preserve"> </w:t>
      </w:r>
      <w:r>
        <w:rPr>
          <w:rFonts w:hint="cs"/>
          <w:b/>
          <w:rtl/>
        </w:rPr>
        <w:t>وهو منزه عن المكان والمكان محدود مهما كبر والله تعالى كما أنه لا حد لصفاته</w:t>
      </w:r>
      <w:r>
        <w:rPr>
          <w:rFonts w:hint="cs"/>
        </w:rPr>
        <w:t xml:space="preserve"> </w:t>
      </w:r>
      <w:r>
        <w:rPr>
          <w:rFonts w:hint="cs"/>
          <w:b/>
          <w:rtl/>
        </w:rPr>
        <w:t>من العلم والقدرة وغيرها فلا حد لذاته ، وأما ما يزعمون من أنه استواء استقرار</w:t>
      </w:r>
      <w:r>
        <w:rPr>
          <w:rFonts w:hint="cs"/>
        </w:rPr>
        <w:t xml:space="preserve"> </w:t>
      </w:r>
      <w:r>
        <w:rPr>
          <w:rFonts w:hint="cs"/>
          <w:b/>
          <w:rtl/>
        </w:rPr>
        <w:t>فهو باطل لأن الله عز وجل منزه عن التغير والحدوث  ، والاستقرار يوحي بمعنى الحاجة وهل</w:t>
      </w:r>
      <w:r>
        <w:rPr>
          <w:rFonts w:hint="cs"/>
        </w:rPr>
        <w:t xml:space="preserve"> </w:t>
      </w:r>
      <w:r>
        <w:rPr>
          <w:rFonts w:hint="cs"/>
          <w:b/>
          <w:rtl/>
        </w:rPr>
        <w:t>يحتاج الله لمخلوق حتى يستقر عليه وقبل الاستقرار أخبرونا ماذا كان حاله تعالى الله عما</w:t>
      </w:r>
      <w:r>
        <w:rPr>
          <w:rFonts w:hint="cs"/>
        </w:rPr>
        <w:t xml:space="preserve"> </w:t>
      </w:r>
      <w:r>
        <w:rPr>
          <w:rFonts w:hint="cs"/>
          <w:b/>
          <w:rtl/>
        </w:rPr>
        <w:t>يقولون علوا كبيراً  ، والتمدح لا يكون بالكون في المكان ولا بالاستقرار ولكن ببيان</w:t>
      </w:r>
      <w:r>
        <w:rPr>
          <w:rFonts w:hint="cs"/>
        </w:rPr>
        <w:t xml:space="preserve"> </w:t>
      </w:r>
      <w:r>
        <w:rPr>
          <w:rFonts w:hint="cs"/>
          <w:b/>
          <w:rtl/>
        </w:rPr>
        <w:t xml:space="preserve">صفات القدرة والعظمة وهذا هو مقصود آيات القرآن كما سيتبين  ، ( </w:t>
      </w:r>
      <w:r>
        <w:rPr>
          <w:rFonts w:hint="cs"/>
          <w:b/>
          <w:bCs/>
          <w:rtl/>
        </w:rPr>
        <w:t xml:space="preserve">الآية الثانية من آيات الاستواء ) : </w:t>
      </w:r>
      <w:r>
        <w:rPr>
          <w:rFonts w:hint="cs"/>
          <w:b/>
          <w:rtl/>
        </w:rPr>
        <w:t xml:space="preserve">قوله تعالى  { 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و ( </w:t>
      </w:r>
      <w:r>
        <w:rPr>
          <w:rFonts w:hint="cs"/>
          <w:b/>
          <w:bCs/>
          <w:rtl/>
        </w:rPr>
        <w:t xml:space="preserve">الآية الثالثة ) : </w:t>
      </w:r>
      <w:r>
        <w:rPr>
          <w:rFonts w:hint="cs"/>
          <w:b/>
          <w:rtl/>
        </w:rPr>
        <w:t xml:space="preserve">قوله تعالى : { إن ربكم الله الذي خلق السموات والأرض في ستة أيام ثم استوى على العرش يدبر الأمر ما من شفيع إلا من بعد إذنه ذلكم الله ربكم فاعبدوه أفلا تذكرون } [ يونس 3 ] ، والمفتاح : الاستواء في الآية استواء ربوبية </w:t>
      </w:r>
      <w:r>
        <w:rPr>
          <w:rFonts w:hint="cs"/>
          <w:b/>
          <w:bCs/>
          <w:rtl/>
        </w:rPr>
        <w:t>وتدبير</w:t>
      </w:r>
      <w:r>
        <w:rPr>
          <w:rFonts w:hint="cs"/>
          <w:b/>
          <w:rtl/>
        </w:rPr>
        <w:t xml:space="preserve">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 </w:t>
      </w:r>
      <w:r>
        <w:rPr>
          <w:rFonts w:hint="cs"/>
          <w:b/>
          <w:bCs/>
          <w:rtl/>
        </w:rPr>
        <w:t xml:space="preserve">والآية الرابعة )  : </w:t>
      </w:r>
      <w:r>
        <w:rPr>
          <w:rFonts w:hint="cs"/>
          <w:b/>
          <w:rtl/>
        </w:rPr>
        <w:t xml:space="preserve">قوله تعالى { الله الذي رفع السموات بغير عمد ترونها ثم استوى على العرش وسخر الشمس والقمر كل يجري لأجل مسمى يدبر الأمر يفصل الآيات لعلكم بلقاء ربكم توقنون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bCs/>
          <w:rtl/>
        </w:rPr>
        <w:t xml:space="preserve">( والآية الخامسة ) : </w:t>
      </w:r>
      <w:r>
        <w:rPr>
          <w:rFonts w:hint="cs"/>
          <w:b/>
          <w:rtl/>
        </w:rPr>
        <w:lastRenderedPageBreak/>
        <w:t>قوله تعالى : { تنزيلاً ممن خلق الأرض والسموات العلى الرحمن على العرش استوى له ما في السموات وما في الأرض وما بينهما وما تحت الثرى } [ طه 4،5، 6] ، والمفتاح : الاستواء في الآية استواء ملك وتدبير وربوبية بقرائن ذكر الخلق في قوله ممن خلق الأرض والسموات ، وقوله تعالى : { له ما في السموات وما في الأرض }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حجه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 استوى على الملك بالقهر والتدبير  وجب أن يقال: الله لم يكن مستوياً استواء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 ويحمل عرش ربك فوقهم يومئذ ثمانية } [ الحاقة :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 و</w:t>
      </w:r>
      <w:r>
        <w:rPr>
          <w:rFonts w:hint="cs"/>
          <w:b/>
          <w:bCs/>
          <w:rtl/>
        </w:rPr>
        <w:t>الآية السادسة ) :</w:t>
      </w:r>
      <w:r>
        <w:rPr>
          <w:rFonts w:hint="cs"/>
          <w:b/>
          <w:rtl/>
        </w:rPr>
        <w:t xml:space="preserve"> قوله تعالى : { الذي خلق السموات والارض وما بينهما في ستة أيام ثم استوى على العرش الرحمن فاسأل به خبيرا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w:t>
      </w:r>
      <w:r>
        <w:rPr>
          <w:rFonts w:hint="cs"/>
          <w:b/>
          <w:rtl/>
        </w:rPr>
        <w:lastRenderedPageBreak/>
        <w:t>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 و</w:t>
      </w:r>
      <w:r>
        <w:rPr>
          <w:rFonts w:hint="cs"/>
          <w:b/>
          <w:bCs/>
          <w:rtl/>
        </w:rPr>
        <w:t xml:space="preserve">الآية السابعة ) : </w:t>
      </w:r>
      <w:r>
        <w:rPr>
          <w:rFonts w:hint="cs"/>
          <w:b/>
          <w:rtl/>
        </w:rPr>
        <w:t xml:space="preserve">قوله تعالى : { 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 } [ السجدة 4 إلى 7 ]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w:t>
      </w:r>
      <w:r>
        <w:rPr>
          <w:rFonts w:hint="cs"/>
          <w:bCs/>
          <w:rtl/>
          <w:lang w:bidi="ar-KW"/>
        </w:rPr>
        <w:t>[ قلت ]</w:t>
      </w:r>
      <w:r>
        <w:rPr>
          <w:rFonts w:hint="cs"/>
          <w:b/>
          <w:rtl/>
          <w:lang w:bidi="ar-KW"/>
        </w:rPr>
        <w:t xml:space="preserve"> : </w:t>
      </w:r>
      <w:r>
        <w:rPr>
          <w:rFonts w:hint="cs"/>
          <w:b/>
          <w:rtl/>
        </w:rPr>
        <w:t xml:space="preserve">والحاصل أن الفقه في الدين يحتم على المسلم أن ينحى أحد ثلاث مسالك جميعها يعبر عن منهاج أهل السنّة والجماعة وما عداها انحراف نحو الحشو التجسيم أو نحو التجهم والاعتزال والتعطيل ، </w:t>
      </w:r>
      <w:r>
        <w:rPr>
          <w:rFonts w:hint="cs"/>
          <w:b/>
          <w:bCs/>
          <w:rtl/>
        </w:rPr>
        <w:t>وأول تلك المسالك</w:t>
      </w:r>
      <w:r>
        <w:rPr>
          <w:rFonts w:hint="cs"/>
          <w:b/>
          <w:rtl/>
        </w:rPr>
        <w:t xml:space="preserve"> : أنه من باب الاستعارة التمثيلية ( وهي أعلى مراتب البلاغة عند العرب والقرآن الكريم ديوان العربية ، وإذا كانت البلاغة أحسن ما في العربية فإن بلاغة القرآن فوق ذلك كله ) وشرح ذلك أنّه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rtl/>
        </w:rPr>
        <w:t>صلاح الدين العلائي : ويتخرج</w:t>
      </w:r>
      <w:r>
        <w:rPr>
          <w:rFonts w:hint="cs"/>
        </w:rPr>
        <w:t xml:space="preserve"> </w:t>
      </w:r>
      <w:r>
        <w:rPr>
          <w:rFonts w:hint="cs"/>
          <w:b/>
          <w:rtl/>
        </w:rPr>
        <w:t>كثير من أحاديث الصفات</w:t>
      </w:r>
      <w:r>
        <w:rPr>
          <w:rFonts w:hint="cs"/>
        </w:rPr>
        <w:t xml:space="preserve"> </w:t>
      </w:r>
      <w:r>
        <w:rPr>
          <w:rFonts w:hint="cs"/>
          <w:b/>
          <w:rtl/>
        </w:rPr>
        <w:t>على الاستعارة</w:t>
      </w:r>
      <w:r>
        <w:rPr>
          <w:rFonts w:hint="cs"/>
        </w:rPr>
        <w:t xml:space="preserve"> </w:t>
      </w:r>
      <w:r>
        <w:rPr>
          <w:rFonts w:hint="cs"/>
          <w:b/>
          <w:rtl/>
        </w:rPr>
        <w:t>التخييلية وهي ان يشترك شيئان في وصف ثم يعتمد لوازم أحدهما حيث</w:t>
      </w:r>
      <w:r>
        <w:rPr>
          <w:rFonts w:hint="cs"/>
        </w:rPr>
        <w:t xml:space="preserve"> </w:t>
      </w:r>
      <w:r>
        <w:rPr>
          <w:rFonts w:hint="cs"/>
          <w:b/>
          <w:rtl/>
        </w:rPr>
        <w:t>تكون جهة</w:t>
      </w:r>
      <w:r>
        <w:rPr>
          <w:rFonts w:hint="cs"/>
        </w:rPr>
        <w:t xml:space="preserve"> </w:t>
      </w:r>
      <w:r>
        <w:rPr>
          <w:rFonts w:hint="cs"/>
          <w:b/>
          <w:rtl/>
        </w:rPr>
        <w:t>الاشتراك وصفا فيثبت كماله في المستعار بواسطة شيء آخر فيثبت ذلك للمستعار</w:t>
      </w:r>
      <w:r>
        <w:rPr>
          <w:rFonts w:hint="cs"/>
        </w:rPr>
        <w:t xml:space="preserve"> </w:t>
      </w:r>
      <w:r>
        <w:rPr>
          <w:rFonts w:hint="cs"/>
          <w:b/>
          <w:rtl/>
        </w:rPr>
        <w:t>مبالغة في</w:t>
      </w:r>
      <w:r>
        <w:rPr>
          <w:rFonts w:hint="cs"/>
        </w:rPr>
        <w:t xml:space="preserve"> </w:t>
      </w:r>
      <w:r>
        <w:rPr>
          <w:rFonts w:hint="cs"/>
          <w:b/>
          <w:rtl/>
        </w:rPr>
        <w:t>اثبات المشترك قال وبالحمل على هذه الاستعارة التخييلية يحصل التخلص</w:t>
      </w:r>
      <w:r>
        <w:rPr>
          <w:rFonts w:hint="cs"/>
        </w:rPr>
        <w:t xml:space="preserve"> </w:t>
      </w:r>
      <w:r>
        <w:rPr>
          <w:rFonts w:hint="cs"/>
          <w:b/>
          <w:rtl/>
        </w:rPr>
        <w:t>من مهاوي</w:t>
      </w:r>
      <w:r>
        <w:rPr>
          <w:rFonts w:hint="cs"/>
        </w:rPr>
        <w:t xml:space="preserve"> </w:t>
      </w:r>
      <w:r>
        <w:rPr>
          <w:rFonts w:hint="cs"/>
          <w:b/>
          <w:rtl/>
        </w:rPr>
        <w:t>التجسيم " أ هـ [ فتح</w:t>
      </w:r>
      <w:r>
        <w:rPr>
          <w:rFonts w:hint="cs"/>
        </w:rPr>
        <w:t xml:space="preserve"> </w:t>
      </w:r>
      <w:r>
        <w:rPr>
          <w:rFonts w:hint="cs"/>
          <w:b/>
          <w:rtl/>
        </w:rPr>
        <w:t xml:space="preserve">الباري ج: 13 ص: 431 ] ، </w:t>
      </w:r>
      <w:r>
        <w:rPr>
          <w:rFonts w:hint="cs"/>
          <w:b/>
          <w:bCs/>
          <w:rtl/>
        </w:rPr>
        <w:t>والمسلك الثاني</w:t>
      </w:r>
      <w:r>
        <w:rPr>
          <w:rFonts w:hint="cs"/>
          <w:b/>
          <w:rtl/>
        </w:rPr>
        <w:t xml:space="preserve"> : أنه ( استواء ) على مراد الله تعالى ومراد رسوله ، ليس كمثل استوائه استواء ، كما أنه ليس كمثل ذاته ذات ، وليس كمثل صفاته صفات ، </w:t>
      </w:r>
      <w:r>
        <w:rPr>
          <w:rFonts w:hint="cs"/>
          <w:b/>
          <w:bCs/>
          <w:rtl/>
        </w:rPr>
        <w:t>والمسلك الثالث</w:t>
      </w:r>
      <w:r>
        <w:rPr>
          <w:rFonts w:hint="cs"/>
          <w:b/>
          <w:rtl/>
        </w:rPr>
        <w:t xml:space="preserve"> : معاملة صفات القرب والإحاطة والاستواء معاملة واحدة ، فإذا أثبتنا الاستواء أثبتنا القرب ، وأثبتنا الإحاطة ، وآنذاك ، يمتنع التكييف لأنه جمع بين الأضداد ، أما اعتقاد الظاهر وهو الجلوس والاستقرار على العرش المخلوق المربوب المقهور بقدرة الله فهو محال على الله تعالى المنزه عن الجوارح والأجزاء والمنزه عن الحد والمقدار والأكبر من كل تصور وهو الواحد القهار وهو الكبير المتعال وهو المحيط القريب ، ولله در ابن كثير حيث يقول " وأما قوله تعالى "ثم استوى على العرش" فللناس في هذا </w:t>
      </w:r>
      <w:r>
        <w:rPr>
          <w:rFonts w:hint="cs"/>
          <w:b/>
          <w:rtl/>
        </w:rPr>
        <w:lastRenderedPageBreak/>
        <w:t xml:space="preserve">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فإن الله لا يشبهه شيء من خلقه و{ ليس كمثله شيء وهو السميع البصير} أهـ ، [تفسير بن كثير : الاعراف : آية : 54 ] ، </w:t>
      </w:r>
    </w:p>
    <w:p w:rsidR="00164AE8" w:rsidRDefault="00164AE8" w:rsidP="00164AE8">
      <w:pPr>
        <w:ind w:left="-58"/>
        <w:jc w:val="both"/>
        <w:rPr>
          <w:rFonts w:hint="cs"/>
          <w:b/>
          <w:sz w:val="32"/>
          <w:rtl/>
          <w:lang w:bidi="ar-KW"/>
        </w:rPr>
      </w:pPr>
      <w:r>
        <w:rPr>
          <w:rFonts w:hint="cs"/>
          <w:b/>
          <w:bCs/>
          <w:rtl/>
          <w:lang w:bidi="ar-KW"/>
        </w:rPr>
        <w:t xml:space="preserve">[ 5 ] فقه المراد بالوجه واليد والعين في القرآن الكريم : </w:t>
      </w:r>
      <w:r>
        <w:rPr>
          <w:rFonts w:hint="cs"/>
          <w:b/>
          <w:rtl/>
        </w:rPr>
        <w:t>أجمع أهل القبلة عدا المجسمة والمشبهة على تنزيه الله تعالى عن الأجزاء والأعضاء والجوارح تعالى الله عن ذلك علوا كبيرا  ، فلم يقل بأنها جوارح وأجزاء وأعضاء سوى الزائغة قلوبهم ، قال تعالى: {قل هو الله أحد} [ الإخلاص : 1 ] ولفظ الأحد مبالغة في الوحدة، وذلك ينافي كونه مركباً من الأجزاء والأبعاض ، وقال تعالى: {والله الغني وأنتم الفقراء} [ محمد: 38 ] ولو كان مركباً من الأجزاء والأبعاض لكان محتاجاً إليها وذلك يمنع من كونه غنياً على الإطلاق، فثبت بهذه الوجوه أن القول بإثبات الأعضاء والأجزاء لله محال</w:t>
      </w:r>
      <w:r>
        <w:rPr>
          <w:rFonts w:hint="cs"/>
          <w:b/>
          <w:rtl/>
          <w:lang w:bidi="ar-KW"/>
        </w:rPr>
        <w:t xml:space="preserve"> ، </w:t>
      </w:r>
    </w:p>
    <w:p w:rsidR="00164AE8" w:rsidRDefault="00164AE8" w:rsidP="00164AE8">
      <w:pPr>
        <w:ind w:left="-58"/>
        <w:jc w:val="both"/>
        <w:rPr>
          <w:b/>
          <w:lang w:bidi="ar-KW"/>
        </w:rPr>
      </w:pPr>
      <w:r>
        <w:rPr>
          <w:rFonts w:hint="cs"/>
          <w:b/>
          <w:bCs/>
          <w:rtl/>
          <w:lang w:bidi="ar-KW"/>
        </w:rPr>
        <w:t>[ 6 ] فقه المراد بالوجه في القرآن الكريم :</w:t>
      </w:r>
      <w:r>
        <w:rPr>
          <w:rFonts w:hint="cs"/>
          <w:b/>
          <w:rtl/>
          <w:lang w:bidi="ar-KW"/>
        </w:rPr>
        <w:t xml:space="preserve"> </w:t>
      </w:r>
      <w:r>
        <w:rPr>
          <w:rFonts w:hint="cs"/>
          <w:b/>
          <w:rtl/>
        </w:rPr>
        <w:t xml:space="preserve">المتدبر لآيات القرآن يعلم يقينا أن الوجه يستعمل فيه في مجازات متعددة لا يمكن إنكارها ومثالها : قوله تعالى : { وَقَالَت طَّآئِفَةٌ مِّنْ أَهْلِ الْكِتَابِ آمِنُواْ بِالَّذِيَ أُنزِلَ عَلَى الَّذِينَ آمَنُواْ وَجْهَ النَّهَارِ وَاكْفُرُواْ آخِرَهُ لَعَلَّهُمْ يَرْجِعُونَ } [ آل عمران :72 ]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 وكان عند الله وجيها }  أي ذا منزلة عند الله ، ويقولون وجه الثياب ويقصدون أفضله وأجوده ، ويقولون وجه الصواب وعين الصواب ولا يقصدون أن للصواب وجه أو عين ، وقوله تعالى : { ذَلِكَ أَدْنَى أَن يَأْتُواْ بِالشَّهَادَةِ عَلَى وَجْهِهَا } [ المائدة : 108 ]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b/>
        </w:rPr>
        <w:t xml:space="preserve"> </w:t>
      </w:r>
      <w:r>
        <w:rPr>
          <w:rFonts w:hint="cs"/>
          <w:b/>
          <w:rtl/>
        </w:rPr>
        <w:t xml:space="preserve">أن يؤدي الشهود الشهادة كما حملوها على حقيقتها من غير تغيير لها ولا تحريف ولا خيانة ، وقوله تعالى : { بَلَى مَنْ أَسْلَمَ وَجْهَهُ لِلّهِ وَهُوَ مُحْسِنٌ فَلَهُ أَجْرُهُ عِندَ رَبِّهِ } [ البقرة :112]‏ ، وقوله تعالى : { وَمَنْ أَحْسَنُ دِينًا مِّمَّنْ </w:t>
      </w:r>
      <w:r>
        <w:rPr>
          <w:rFonts w:hint="cs"/>
          <w:b/>
          <w:rtl/>
        </w:rPr>
        <w:lastRenderedPageBreak/>
        <w:t xml:space="preserve">أَسْلَمَ وَجْهَهُ لله وَهُوَ مُحْسِنٌ } [ النساء :125 ] ، وقوله تعالى (إِنِّي وَجَّهْتُ وَجْهِيَ لِلَّذِي فَطَرَ السَّمَاوَاتِ وَالأَرْضَ حَنِيفًا وَمَا أَنَاْ مِنَ الْمُشْرِكِينَ [ الأنعام : 79 ]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الذات أو ما قصد به الذات من الأعمال الصالحة الخالصة ، وسيأتي إن شاء الله تعالى بيان ذلك بأحسن تفصيل ، وقوله تعالى : { اقْتُلُواْ يُوسُفَ أَوِ اطْرَحُوهُ أَرْضًا يَخْلُ لَكُمْ وَجْهُ أَبِيكُمْ }  [يوسف : 9] ، فهل يقصد أخوة يوسف خلو وجه أبيهم عليه السلام ، وكيف يخلو هذا الوجه ؟ ومن أي شيءٍ يخلو ؟ اللهم إلا أن يراد بسياق الكلام معنى آخر وهو فراغ أبيهم لهم وإقباله عليهم وتوجهه بكليته إليهم ولا يلتفت عنهم إلى غيرهم وسلامة محبته لهم ممن يشاركهم فيها بعد ما كان كل ذلك  ليوسف عليه السلام . فكان ذكر الوجه مجازاً لتصوير معنى إقباله عليهم لأن الرجل إذا أقبل على الشيء أقبل بوجهه ، وقوله تعالى : {  وَمِنَ النَّاسِ مَن يَعْبُدُ اللَّهَ عَلَى حَرْفٍ فَإِنْ أَصَابَهُ خَيْرٌ اطْمَأَنَّ بِهِ وَإِنْ أَصَابَتْهُ فِتْنَةٌ انقَلَبَ عَلَى وَجْهِهِ خَسِرَ الدُّنْيَا وَالْآخِرَةَ ذَلِكَ هُوَ الْخُسْرَانُ الْمُبِينُ } [الحج :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 </w:t>
      </w:r>
      <w:r>
        <w:rPr>
          <w:rFonts w:hint="cs"/>
          <w:b/>
          <w:bCs/>
          <w:rtl/>
        </w:rPr>
        <w:t>إذن لابد من فقه المراد من ذكر الوجه في القرآن الكريم</w:t>
      </w:r>
      <w:r>
        <w:rPr>
          <w:rFonts w:hint="cs"/>
          <w:b/>
          <w:rtl/>
        </w:rPr>
        <w:t xml:space="preserve"> ، إذ كيف يكون الوجه على سبيل الجارحة والجزء من الكل ، والله تعالى يقول : { كل شيء هالك إلا وجهه } ، فهل يهلك الكل إلا الوجه ، والله تعالى يقول : { ويبقى وجه ربك ذي الجلال والإكرام } ، فهل لا يبقى من الكل إلا الوجه ، أخزى الله المجسمة والمشبهة أينما حلّوا ، وإنّما المقصد كما قال العلماء : عبّر بالوجه عن الذات ، أو عن ما أُريد به رضا الله تعالى ، والله تعالى يقول : { وَلِلّهِ الْمَشْرِقُ</w:t>
      </w:r>
      <w:r>
        <w:rPr>
          <w:rFonts w:hint="cs"/>
          <w:b/>
        </w:rPr>
        <w:t xml:space="preserve"> </w:t>
      </w:r>
      <w:r>
        <w:rPr>
          <w:rFonts w:hint="cs"/>
          <w:b/>
          <w:rtl/>
        </w:rPr>
        <w:t>وَالْمَغْرِبُ فَأَيْنَمَا تُوَلُّواْ فَثَمَّ وَجْهُ اللّهِ } فهل وجه الله - سبحانه - محيط بالمشارق والمغارب  ، كإحاطة الفلك بالفلك ، سبحان الله وتعالى عمّا يصفون ، بل المراد كما قال المفسرون : فأينما تولوا فثم قبلة</w:t>
      </w:r>
      <w:r>
        <w:rPr>
          <w:rFonts w:hint="cs"/>
          <w:b/>
        </w:rPr>
        <w:t xml:space="preserve"> </w:t>
      </w:r>
      <w:r>
        <w:rPr>
          <w:rFonts w:hint="cs"/>
          <w:b/>
          <w:rtl/>
        </w:rPr>
        <w:t xml:space="preserve">الله يعني بذلك الوجهة والجهة التي وجههم إليها ، قال السيوطي في الدر المنثور : " وأخرج </w:t>
      </w:r>
      <w:r>
        <w:rPr>
          <w:rFonts w:hint="cs"/>
          <w:b/>
          <w:rtl/>
        </w:rPr>
        <w:lastRenderedPageBreak/>
        <w:t xml:space="preserve">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أهـ [  الدر المنثور ج: 1 ص: 267 ] ، </w:t>
      </w:r>
      <w:r>
        <w:rPr>
          <w:rFonts w:hint="cs"/>
          <w:b/>
          <w:rtl/>
          <w:lang w:bidi="ar-KW"/>
        </w:rPr>
        <w:t xml:space="preserve">نعم نؤمن بصفة الوجه على مراد الله تعالى ومراد رسوله صلى الله عليه وسلم منزهاً عن الجارحة والجزء والبعض الذي تنزه عنه الواحد الأحد الذي ليس كمثله شيء ، </w:t>
      </w:r>
    </w:p>
    <w:p w:rsidR="00164AE8" w:rsidRDefault="00164AE8" w:rsidP="00164AE8">
      <w:pPr>
        <w:ind w:left="-58"/>
        <w:jc w:val="both"/>
        <w:rPr>
          <w:rFonts w:hint="cs"/>
          <w:b/>
          <w:rtl/>
        </w:rPr>
      </w:pPr>
      <w:r>
        <w:rPr>
          <w:rFonts w:hint="cs"/>
          <w:b/>
          <w:bCs/>
          <w:rtl/>
          <w:lang w:bidi="ar-KW"/>
        </w:rPr>
        <w:t>[ 7 ] فقه المراد بالعين في القرآن الكريم :</w:t>
      </w:r>
      <w:r>
        <w:rPr>
          <w:rFonts w:hint="cs"/>
          <w:b/>
          <w:rtl/>
          <w:lang w:bidi="ar-KW"/>
        </w:rPr>
        <w:t xml:space="preserve"> كيف تكون العين على سبيل الجارحة ، </w:t>
      </w:r>
      <w:r>
        <w:rPr>
          <w:rFonts w:hint="cs"/>
          <w:b/>
          <w:rtl/>
        </w:rPr>
        <w:t xml:space="preserve">والله تعالى يقول : { وَاصْنَعِ الْفُلْكَ بِأَعْيُنِنَا وَوَحْيِنَا} ، ويقول : { وَاصْبِرْ لِحُكْمِ رَبِّكَ فَإِنَّكَ بِأَعْيُنِنَا } ، ويقول : { وَلِتُصْنَعَ عَلَى عَيْنِي } ، فهل المقصد أنّ ذلك كله يتم داخل العين ، أم بمعنى كمال الحفظ والعناية والرعاية ،  وقد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تعالى الله عن مخازي المجسمة ، ولهذا فقد تواترت أقوال علماء أهل الإسلام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فقوله تعالى ( واصنع الفلك بأعيننا ووحينا ) معناه بمرأى منا أو بحفظنا ، وقوله تعالى (وألقيت عليك محبة مني ولتصنع على عيني ) معناه أي بمرأى منى كناية عن الحفظ والصون والرعاية ، وقوله تعالى ( واصبر لحكم ربك فإنك بأعيننا ) معناه بحفظنا إياك وحراستنا لك  ، </w:t>
      </w:r>
    </w:p>
    <w:p w:rsidR="00164AE8" w:rsidRDefault="00164AE8" w:rsidP="00164AE8">
      <w:pPr>
        <w:ind w:left="-58"/>
        <w:jc w:val="both"/>
        <w:rPr>
          <w:rFonts w:ascii="Times New Roman" w:hAnsi="Times New Roman" w:cs="Times New Roman" w:hint="cs"/>
          <w:b/>
          <w:sz w:val="24"/>
          <w:szCs w:val="24"/>
          <w:rtl/>
        </w:rPr>
      </w:pPr>
      <w:r>
        <w:rPr>
          <w:rFonts w:hint="cs"/>
          <w:b/>
          <w:bCs/>
          <w:rtl/>
        </w:rPr>
        <w:t>[ 8 ] فقه المراد باليد في القرآن الكريم :</w:t>
      </w:r>
      <w:r>
        <w:rPr>
          <w:rFonts w:hint="cs"/>
          <w:b/>
          <w:rtl/>
        </w:rPr>
        <w:t xml:space="preserve"> كيف تكون اليد على سبيل الجارحة والجزء ، والله تعالى يقول : { وَهُوَ الَّذِي يُرْسِلُ الرِّيَاحَ بُشْرًا بَيْنَ يَدَيْ رَحْمَتِهِ } ، هل للرحمة يدين ؟ ، 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وقوله تعالى  { إِنْ هُوَ إِلَّا نَذِيرٌ لَّكُم بَيْنَ يَدَيْ عَذَابٍ شَدِيدٍ } ، فهل للعذاب يدين ؟ ، وهل تفيد الآيات إثبات اليدين للعذاب لأنها جاءت بتثنية اليد أم أنه المجاز البلاغي الذي يستعير للعذاب لفظ اليدين للتأكيد على قرب العذاب ، وقوله تعالى : { أَأَشْفَقْتُمْ أَن تُقَدِّمُوا بَيْنَ يَدَيْ نَجْوَاكُمْ صَدَقَاتٍ } ، فهل للنجوى يدين ؟ ، وهل تفيد الآيات إثبات اليدين للنجوى لأنها جاءت بتثنية اليد أم أنه المجاز البلاغي الذي يستعير </w:t>
      </w:r>
      <w:r>
        <w:rPr>
          <w:rFonts w:hint="cs"/>
          <w:b/>
          <w:rtl/>
        </w:rPr>
        <w:lastRenderedPageBreak/>
        <w:t xml:space="preserve">للنجوى لفظ اليدين للدلالة على تقديم الصدقة قبل بدء النجوى مع الرسول صلى الله عليه وسلم  ، وقوله تعالى : { وَاذْكُرْ عَبْدَنَا دَاوُودَ ذَا الْأَيْدِ إِنَّهُ أَوَّابٌ }  ، فهل لنبي الله تعالى داود عليه السلام أيادي عديدة زائدة عن اليدين لكل إنسان ، أم هو التعبير البلاغي لبيان الجد والاجتهاد في الطاعة ، وقوله تعالى : { وَاذْكُرْ عِبَادَنَا إبْرَاهِيمَ وَإِسْحَقَ وَيَعْقُوبَ أُوْلِي الْأَيْدِي وَالْأَبْصَارِ } ، والمعلوم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وقوله تعالى : { ظَهَرَ الْفَسَادُ فِي الْبَرِّ وَالْبَحْرِ بِمَا كَسَبَتْ أَيْدِي النَّاسِ لِيُذِيقَهُم بَعْضَ الَّذِي عَمِلُوا لَعَلَّهُمْ يَرْجِعُونَ }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بما كسبتم وكسبت أنفسكم  ، وقوله تعالى : { يَا أَيُّهَا النَّبِيُّ قُل لِّمَن فِي أَيْدِيكُم مِّنَ الأَسْرَى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  وقوله تعالى : { أَوْ يَعْفُوَ الَّذِي بِيَدِهِ عُقْدَةُ النِّكَاحِ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وقوله تعالى : { الْمُنَافِقُونَ وَالْمُنَافِقَاتُ بَعْضُهُم مِّن بَعْضٍ يَأْمُرُونَ بِالْمُنكَرِ وَيَنْهَوْنَ عَنِ الْمَعْرُوفِ وَيَقْبِضُونَ أَيْدِيَهُمْ نَسُواْ اللّهَ فَنَسِيَهُمْ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 وقوله تعالى { وَقَالَتِ الْيَهُودُ يَدُ اللّهِ مَغْلُولَةٌ غُلَّتْ أَيْدِيهِمْ وَلُعِنُواْ بِمَا قَالُواْ بَلْ يَدَاهُ مَبْسُوطَتَانِ يُنفِقُ كَيْفَ يَشَاء } ، فإن بلغاء العرب يعلمون أن الوصف بغل اليد وبسطها مجاز عن البخل والجود ومنه قوله تعالى آمراً نبيه صلى الله عليه وسلم ( ولا تجعل يدك مغلولة إلى عنقك ولا تبسطها كل البسط ) فليس الأمر على حقيقته اللفظية ولم يكن الرسول صلى الله عليه </w:t>
      </w:r>
      <w:r>
        <w:rPr>
          <w:rFonts w:hint="cs"/>
          <w:b/>
          <w:rtl/>
        </w:rPr>
        <w:lastRenderedPageBreak/>
        <w:t xml:space="preserve">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ومعنى الآيات : أن  اليهود 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 والإنعام ، فإن قيل لم ثنيت اليد في قوله تعالى { بل يداه مبسوطتان }  ؟ فالجواب : ثنيت اليد ليكون أبلغ وأدل على إثبات غاية السخاء له ونفى البخل عنه ، فإن أقصى ما ينتهي إليه همم الأسخياء من الوصف بالمبالغة في الجود والإنعام أن يعطوا ما يعطونه بكلتا يديهم ، فالآية من باب إعجاز القرآن في قمة البلاغة والبيان ، ومن نظر في علم البيان والبلاغة لا يصعب عليه تصور ذلك أبدا  </w:t>
      </w:r>
      <w:r>
        <w:rPr>
          <w:rFonts w:hint="cs"/>
          <w:b/>
          <w:rtl/>
          <w:lang w:bidi="ar-KW"/>
        </w:rPr>
        <w:t xml:space="preserve">، </w:t>
      </w:r>
      <w:r>
        <w:rPr>
          <w:rFonts w:hint="cs"/>
          <w:b/>
          <w:rtl/>
        </w:rPr>
        <w:t xml:space="preserve">قال الثعالبي :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أهـ [  تفسير الثعالبي ج: 1 ص: 473 ] ، وقوله تعالى : { إِنَّ الَّذِينَ يُبَايِعُونَكَ إِنَّمَا يُبَايِعُونَ اللَّهَ يَدُ اللَّهِ فَوْقَ أَيْدِيهِمْ } ، فهل كانت فوق الأيادي حقيقة ، أم أنّها البلاغة القرآنية في بيان مدى رضا الله تعالى عن تلك البيعة ، وقوله تعالى { أَوَلَمْ يَرَوْا أَنَّا خَلَقْنَا لَهُمْ مِمَّا عَمِلَتْ أَيْدِينَا أَنْعَامًا فَهُمْ لَهَا مَالِكُونَ} ، </w:t>
      </w:r>
      <w:r>
        <w:rPr>
          <w:rFonts w:hint="cs"/>
          <w:b/>
        </w:rPr>
        <w:t xml:space="preserve"> </w:t>
      </w:r>
      <w:r>
        <w:rPr>
          <w:rFonts w:hint="cs"/>
          <w:b/>
          <w:rtl/>
        </w:rPr>
        <w:t xml:space="preserve">وقوله تعالى : { وَالسَّمَاء بَنَيْنَاهَا بِأَيْدٍ وَإِنَّا لَمُوسِعُونَ } ، قلت : اليد تجمع على أيد قال تعالى { ألهم أيد يبطشون بها } ، وعلى أيادي كما قال تعالى { مما عملت أيدينا } ، فلا التفات إلى من زعم أن اليد لا تجمع على ( أيد ) لأن ذلك مما جاء في القرآن والقرآن نزل بلسان عربي مبين ، فهل المراد اثبات أيادي متعددة على سبيل الأجزاء تعالى الله عمّا يقولون ، أم المراد إثبات صفة القوة لأنّ الله تعالى هو القوي ، واثبات صفة القدرة لأنّ الله تعالى هو القدير ، مثالها في ذلك تماما - كما ذكرنا -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والآية { وَالسَّمَاء بَنَيْنَاهَا بِأَيْدٍ وَإِنَّا لَمُوسِعُونَ } لها نفس المقصود إذ لم تسق الآية لإثبات جارحة لله تعالى عن ذلك لأنه نقص يتنزه الأحد الصمد عنه ، لأن الجارحة تعني الجزء والتجزؤ يضاد الأحدية التي تعني نفي التبعض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r>
        <w:rPr>
          <w:rFonts w:hint="cs"/>
          <w:b/>
          <w:rtl/>
        </w:rPr>
        <w:lastRenderedPageBreak/>
        <w:t xml:space="preserve">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يضاد الكمال ويتنزه الله تعالى عنه ، وقوله تعالى ( قَالَ يَا إِبْلِيسُ مَا مَنَعَكَ أَن تَسْجُدَ لِمَا خَلَقْتُ بِيَدَيَّ أَسْتَكْبَرْتَ أَمْ كُنتَ مِنَ الْعَالِينَ } ، فهل المقصد اثبات جارحتين تمثلان اليدين - أستغفر الله - ، أم القصد :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 وإلا فما الفارق عند كل منصف لم تحرق البدعة قلبه بين هذا التعبير القرآني ( لما خلقت بيدي ) وبين قوله تعالى ( مما عملت أيدينا أنعاما ) و قوله تعالى ( والسماء بنيناها بأيد )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فإن تواضعوا للعلم وقالوا فما معنى الآية ( لما خلقت بيدي ) قلنا : لا يليق بالخالق أن يحتاج إلى أن يفعل بواسطة ، لأن له الأحدية والغني المطلق بذاته منزه عن الأعضاء والاجزاء ، فلا ينبغي أن نتشاغل بطلب تعظيم آدم مع الغفلة عما يستحقه الباريء سبحانه من التعظيم بإثبات الأحدية { قل هو الله أحد } ونفي المثلية { ليس كمثله شيء } </w:t>
      </w:r>
      <w:r>
        <w:rPr>
          <w:rFonts w:hint="cs"/>
          <w:b/>
          <w:rtl/>
        </w:rPr>
        <w:lastRenderedPageBreak/>
        <w:t xml:space="preserve">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 هي بعض ذاته ، والمس قرين الاتحاد والحلول فما يقبل المس يقبلهما  ، سبحانه وتعالى عن ذلك علواً كبيرا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من مسالك علماء أهل السنّة والجماعة الإيمان بصفة اليد على مراد الله تعالى ورسوله ، ليست على هيئة الجارحة ، وهذا المسلك مقبول ضمناً ، وقد استقر قول أكثر الأصوليين المتخصصين في العقيدة على منهاج أهل السنّة والجماعة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والمتمثل في الجارحة والجزء والبعض ، فإنّ الله تعالى أحد صمد لم يلد ولم يولد ولم يكن له كفوا أحد ، </w:t>
      </w:r>
    </w:p>
    <w:p w:rsidR="00164AE8" w:rsidRDefault="00164AE8" w:rsidP="00164AE8">
      <w:pPr>
        <w:ind w:left="-58"/>
        <w:jc w:val="both"/>
        <w:rPr>
          <w:b/>
          <w:sz w:val="32"/>
          <w:rtl/>
        </w:rPr>
      </w:pPr>
      <w:r>
        <w:rPr>
          <w:rFonts w:hint="cs"/>
          <w:bCs/>
          <w:rtl/>
        </w:rPr>
        <w:t>[ 9 ] ذات الله تعالى يتصف سبحانه بالوجود الحقيقي ،</w:t>
      </w:r>
      <w:r>
        <w:rPr>
          <w:rFonts w:hint="cs"/>
          <w:b/>
          <w:rtl/>
        </w:rPr>
        <w:t xml:space="preserve"> إلا أنّ ذاته تعالى لا يشبه ذوات المخلوقين لا من حيث الوجود ولا من حيث الصفات ، فوجود الله تعالى وجود كامل لم يسبق بعدم ولا يدركه فناء ، فهو الأول وليس قبله شيء، كما أنه الآخر وليس بعده شيء ، ولما كان ذات الله تعالى وتقدس بهذا الحال الذي ذكرنا, فإن العقل البشري يستحيل عليه إدراك كنه ذات الله تعالى , لأنه لا يتصور إلا الأشياء التي تدركها حواسه المحددة ، فذات الله تعالى جلّ عن الإدراك ، وعظم سبحانه عن أن تتوهمه الظنون أو تتصوره الأفكار ، كما أنّ الذات لا يسري عليه - تقدس وتعالى - أي من قوانين الطاقة والمادة والأجسام ، كيف وهو خالق تلك القوانين ، لأنّ المادة والجسم والطاقة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w:t>
      </w:r>
      <w:r>
        <w:rPr>
          <w:rFonts w:hint="cs"/>
          <w:b/>
          <w:rtl/>
        </w:rPr>
        <w:lastRenderedPageBreak/>
        <w:t>الذي خلق المادة والجسم والطاقة هو الله تعالى وهو الذي قهرها بتلك القوانين ، ولكنّه هو القاهر فوق خلقه وفوق عباده وفوق كل شيء ،  فلا يحده حد ولا يقدره مقدار ، ولا يقهره مكان يحيط به ، ولا يقهره زمان يجري عليه ، ولا يجوز عليه ظهور وأفول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 ،</w:t>
      </w:r>
    </w:p>
    <w:p w:rsidR="00164AE8" w:rsidRDefault="00164AE8" w:rsidP="00164AE8">
      <w:pPr>
        <w:spacing w:before="240" w:after="240"/>
        <w:ind w:left="-58"/>
        <w:jc w:val="both"/>
        <w:rPr>
          <w:rFonts w:hint="cs"/>
          <w:b/>
          <w:rtl/>
          <w:lang w:bidi="ar-KW"/>
        </w:rPr>
      </w:pPr>
      <w:r>
        <w:rPr>
          <w:rFonts w:hint="cs"/>
          <w:b/>
          <w:bCs/>
          <w:rtl/>
        </w:rPr>
        <w:t xml:space="preserve">[ 10 ] جهود السادة الأشاعرة والماتريدية في بيان قواعد التوحيد والتقديس والتنزيه المستمدة من الكتاب والسنّة ، والتي هي عصمة المسلم من التمثيل والتشبيه والتكييف : </w:t>
      </w:r>
      <w:r>
        <w:rPr>
          <w:rFonts w:hint="cs"/>
          <w:b/>
          <w:rtl/>
        </w:rPr>
        <w:t xml:space="preserve">جعل الأشاعرة والماتريدية الطريق إلى معرفة الله تعالى العلم الواسع بأسماء الله تعالى الحسنى وصفاته العلا لأنه العلم الراسخ نحو المعرفة بالله ومن ثم توحيده ، وجعلوا الحاجز الذي يمنع من التشبيه والتجسيم والتمثيل ، ومن ثم يؤدي إلى التقديس والتنزيه هو معرفة ما يستحيل في حق الله تعالى لأنّه في حقيقة أمره نقص ولكن لا يدرك ذلك إلا المتخصصون ، وهذا المستحيل وصف الله تعالى به هو ما يُعرف بقواعد التقديس المتعلقة بالذات والتي تمنع من التمثيل والتشبيه ، </w:t>
      </w:r>
      <w:r>
        <w:rPr>
          <w:rFonts w:eastAsiaTheme="minorEastAsia" w:hint="cs"/>
          <w:b/>
          <w:rtl/>
        </w:rPr>
        <w:t xml:space="preserve">وقد استخرجتها من كتبهم وأقوالهم حتى صارت علما بالتقديس والتنزيه لا يصح الكلام فيما يتعلق بذات الله سبحانه إلا بعد الإلمام به ، وإلاّ صار الحديث أقرب إلى الحشو منه إلى التقديس ، وهكذا المتخصصون ، فلم يجيزوا على مر التاريخ لأحد أن يتكلم فيما يخص الذات إلا بعد معرفة ما يجب وما يجوز وما يستحيل اضافته إلى الله لأنّه نقص تنزه القدوس عنه سبحانه ، </w:t>
      </w:r>
      <w:r>
        <w:rPr>
          <w:rFonts w:hint="cs"/>
          <w:b/>
          <w:bCs/>
          <w:rtl/>
        </w:rPr>
        <w:t>ومن آثار تلك القواعد الربانية</w:t>
      </w:r>
      <w:r>
        <w:rPr>
          <w:rFonts w:hint="cs"/>
          <w:b/>
          <w:rtl/>
        </w:rPr>
        <w:t xml:space="preserve"> التي دل عليها الكتاب والسنة والعقل الصحيح ، أنّها تمنع من تشبيه الله تعالى في ذاته أو صفاته أو أفعاله بأحد من خلقه ، بل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w:t>
      </w:r>
      <w:r>
        <w:rPr>
          <w:rFonts w:hint="cs"/>
          <w:b/>
          <w:bCs/>
          <w:rtl/>
        </w:rPr>
        <w:t>أنها</w:t>
      </w:r>
      <w:r>
        <w:rPr>
          <w:rFonts w:hint="cs"/>
          <w:b/>
          <w:rtl/>
        </w:rPr>
        <w:t xml:space="preserve"> تقطع الطمع تماماً في إدراك ذات الله { لا تدركه الأبصار وهو يدرك الأبصار } ، { ولا يحيطون به علما } ، </w:t>
      </w:r>
      <w:r>
        <w:rPr>
          <w:rFonts w:hint="cs"/>
          <w:b/>
          <w:bCs/>
          <w:rtl/>
        </w:rPr>
        <w:t>وأنها</w:t>
      </w:r>
      <w:r>
        <w:rPr>
          <w:rFonts w:hint="cs"/>
          <w:b/>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w:t>
      </w:r>
      <w:r>
        <w:rPr>
          <w:rFonts w:hint="cs"/>
          <w:b/>
          <w:bCs/>
          <w:rtl/>
        </w:rPr>
        <w:t xml:space="preserve">وقواعد التوحيد والتقديس والتنزيه هي مبادئ </w:t>
      </w:r>
      <w:r>
        <w:rPr>
          <w:rFonts w:hint="cs"/>
          <w:b/>
          <w:rtl/>
        </w:rPr>
        <w:t xml:space="preserve">الفقه </w:t>
      </w:r>
      <w:r>
        <w:rPr>
          <w:rFonts w:hint="cs"/>
          <w:b/>
          <w:rtl/>
        </w:rPr>
        <w:lastRenderedPageBreak/>
        <w:t xml:space="preserve">في العقيدة ، والفقه في التوحيد والتقديس ، وهذا هو الفقه الذي لا يصح لمسلم أن يتكلم في علم الإلهيات إلا وهو ملم به ، </w:t>
      </w:r>
      <w:r>
        <w:rPr>
          <w:rFonts w:eastAsia="Times New Roman" w:hint="cs"/>
          <w:b/>
          <w:rtl/>
        </w:rPr>
        <w:t>بل يمكننا القول بأنّ المقصود من دراسة توحيد الذات هو وضع قواعد التقديس التي تمنع من الخوض في ذات الله ،</w:t>
      </w:r>
      <w:r>
        <w:rPr>
          <w:rFonts w:hint="cs"/>
          <w:b/>
          <w:rtl/>
        </w:rPr>
        <w:t xml:space="preserve"> </w:t>
      </w:r>
      <w:r>
        <w:rPr>
          <w:rFonts w:eastAsia="Times New Roman" w:hint="cs"/>
          <w:b/>
          <w:bCs/>
          <w:rtl/>
          <w:lang w:eastAsia="ar-SA"/>
        </w:rPr>
        <w:t xml:space="preserve">ومن قواعد التوحيد والتقديس والتنزيه المتعلقة بذات الله تعالى والتي ركز الأشاعرة والماتريدية على تأصيلها : </w:t>
      </w:r>
      <w:r>
        <w:rPr>
          <w:rFonts w:hint="cs"/>
          <w:b/>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والكفء والمثيل ، القاعدة الرابعة عشرة : تنزيه ذات الله تعالى عن الشريك والوزير والناصر والمعين لكمال غناه وقهره ، القاعدة الخامسة عشرة : رؤية الله تعالى في الآخرة ، القاعدة السادسة عشرة : لماذا يجب تدريس وفهم قواعد التنزيه ، القاعدة السابعة عشرة : ما يجب وما يجوز وما يستحيل على ذات الله تعالى ، القاعدة الثامنة عشرة : رد المتشابهات إلى المحكمات فيما يتعلق بقواعد تنزيه ذات الله عن مماثلة الذوات ، القاعدة التاسعة عشرة : خطأ اعتماد ظواهر النصوص في فهم علم التقديس والتنزيه ، القاعدة العشرون : دراسة بلاغة القرآن فقه عظيم وفتح مبين لعلم التقديس والتنزيه ، و انظر تفضلاً كتاب التجديد الأول " تجديد علم التقديس " وهو من أجمل ما جمعت وأفضل ما كتبت ، وفيه - بحمد الله تعالى - بيان وافٍ شافٍ عن تلك القواعد التي تجعلك من علمها الراسخ في عداد المسبحين والمقدسين والموحدين والمنزهين لله تعالى عن كل شبيه أو كفء أو ند أو مثيل ليس كمثله شيء ولم يكن له كفوا أحد ، </w:t>
      </w:r>
    </w:p>
    <w:p w:rsidR="00164AE8" w:rsidRDefault="00164AE8" w:rsidP="00164AE8">
      <w:pPr>
        <w:ind w:left="-58"/>
        <w:jc w:val="center"/>
        <w:rPr>
          <w:b/>
          <w:bCs/>
        </w:rPr>
      </w:pPr>
      <w:r>
        <w:rPr>
          <w:rFonts w:hint="cs"/>
          <w:b/>
          <w:bCs/>
          <w:rtl/>
        </w:rPr>
        <w:t>****</w:t>
      </w:r>
    </w:p>
    <w:p w:rsidR="00164AE8" w:rsidRDefault="00164AE8" w:rsidP="00164AE8">
      <w:pPr>
        <w:ind w:left="-58"/>
        <w:jc w:val="center"/>
        <w:rPr>
          <w:rFonts w:cs="Monotype Koufi" w:hint="cs"/>
          <w:b/>
          <w:rtl/>
        </w:rPr>
      </w:pPr>
      <w:r>
        <w:rPr>
          <w:rFonts w:cs="Monotype Koufi" w:hint="cs"/>
          <w:b/>
          <w:rtl/>
        </w:rPr>
        <w:t>فضل الطائفة السنية ( الأثرية والأشاعرة والماتريدية ) على مر عصور الإسلام</w:t>
      </w:r>
    </w:p>
    <w:p w:rsidR="00164AE8" w:rsidRDefault="00164AE8" w:rsidP="00164AE8">
      <w:pPr>
        <w:ind w:left="-58"/>
        <w:jc w:val="both"/>
        <w:rPr>
          <w:rFonts w:hint="cs"/>
          <w:b/>
          <w:rtl/>
          <w:lang w:bidi="ar-KW"/>
        </w:rPr>
      </w:pPr>
      <w:r>
        <w:rPr>
          <w:rFonts w:hint="cs"/>
          <w:b/>
          <w:rtl/>
        </w:rPr>
        <w:lastRenderedPageBreak/>
        <w:t xml:space="preserve">الأثرية هم امتداد السلف الصالح ، وهم أتباع الإمام أحمد إمام أهل السنّة في زمانه ، والأشاعرة 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لالتزام مذهب أهل السنة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وابن الأثير، والرافعي، والنووي، والسبكي وأولاده، والمزي، والعراقي، وابن حجر العسقلاني وابن حجر الهيتمي ، والسيوطي ، وما لا يحصيه العد مما تنقطع بذكره الأنفاس، ويضيق بعده القرطاس ، فهؤلاء هم الذين حفظ الله تعالى بهم دينه </w:t>
      </w:r>
      <w:r>
        <w:rPr>
          <w:rFonts w:hint="cs"/>
          <w:b/>
          <w:rtl/>
          <w:lang w:bidi="ar-KW"/>
        </w:rPr>
        <w:t xml:space="preserve">إلى يومنا هذا ،  ومن تجاهل هذه الحقيقة فقد خاصم التاريخ وتعامى عن الواقع المرئيِّ لكل ذي عينين ، والأشاعرة لم يبتدعوا  مذهباً ، وإنما كانوا مقررين لمذهب السلف، مناضلين عن عقائد الإسلام ، وقد كان منهجهم منهجاً وسطاً بين من أساؤوا الظن بالله فتفكروا في ذاته ، فوقعوا في التجسيم أو كادوا ، كالمجسمة والمشبهة والحشوية ، وبين من أنكروا صفاته العلية سبحانه وتعالى ، كالمعتزلة والجهمية ، وهذا ما جعل أهل الفقه بالدين يطلقون على السادة الأشاعرة أنهم أصحاب المذهب الحق ، قال الحافظ أبو بكر البيهقي : "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 أهـ [ تبيين كذب المفتري 103، الطبقات الكبرى للتاج السبكي 3/397 ]  ، </w:t>
      </w:r>
      <w:r>
        <w:rPr>
          <w:rFonts w:hint="cs"/>
          <w:b/>
          <w:bCs/>
          <w:rtl/>
          <w:lang w:bidi="ar-KW"/>
        </w:rPr>
        <w:t>وقال الحافظ ابن عساكر رحمه الله تعالى :</w:t>
      </w:r>
      <w:r>
        <w:rPr>
          <w:rFonts w:hint="cs"/>
          <w:b/>
          <w:rtl/>
          <w:lang w:bidi="ar-KW"/>
        </w:rPr>
        <w:t xml:space="preserve"> "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w:t>
      </w:r>
      <w:r>
        <w:rPr>
          <w:rFonts w:hint="cs"/>
          <w:b/>
          <w:rtl/>
          <w:lang w:bidi="ar-KW"/>
        </w:rPr>
        <w:lastRenderedPageBreak/>
        <w:t xml:space="preserve">أعظم المراتب فلا يؤثر فيهم قدح قـادح، ولا يظهر فيهم جرح جارح"  اهـ [ تبيين كذب المفتري : 397 ]  ، </w:t>
      </w:r>
      <w:r>
        <w:rPr>
          <w:rFonts w:hint="cs"/>
          <w:b/>
          <w:bCs/>
          <w:rtl/>
          <w:lang w:bidi="ar-KW"/>
        </w:rPr>
        <w:t>وقال الإمام المرتضى الزبيدي</w:t>
      </w:r>
      <w:r>
        <w:rPr>
          <w:rFonts w:hint="cs"/>
          <w:b/>
          <w:rtl/>
          <w:lang w:bidi="ar-KW"/>
        </w:rPr>
        <w:t xml:space="preserve">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 عليه أصحاب رسول الله ... وناظَرَ كلٌّ منهما ذوي البدع والضلالات حتى انقطعوا وولوا منهزمين ) أهـ [ إتحاف السادة المتقين 2/7 ]</w:t>
      </w:r>
    </w:p>
    <w:p w:rsidR="00164AE8" w:rsidRDefault="00164AE8" w:rsidP="00164AE8">
      <w:pPr>
        <w:widowControl w:val="0"/>
        <w:spacing w:before="80"/>
        <w:ind w:left="-58"/>
        <w:jc w:val="center"/>
        <w:rPr>
          <w:rFonts w:hint="cs"/>
          <w:b/>
          <w:bCs/>
          <w:rtl/>
          <w:lang w:val="uz-Latn-UZ"/>
        </w:rPr>
      </w:pPr>
      <w:r>
        <w:rPr>
          <w:rFonts w:hint="cs"/>
          <w:b/>
          <w:bCs/>
          <w:rtl/>
          <w:lang w:val="uz-Latn-UZ"/>
        </w:rPr>
        <w:t>***</w:t>
      </w:r>
    </w:p>
    <w:p w:rsidR="00164AE8" w:rsidRDefault="00164AE8" w:rsidP="00164AE8">
      <w:pPr>
        <w:widowControl w:val="0"/>
        <w:spacing w:before="80"/>
        <w:ind w:left="-58"/>
        <w:jc w:val="center"/>
        <w:rPr>
          <w:rFonts w:hint="cs"/>
          <w:b/>
          <w:bCs/>
          <w:rtl/>
          <w:lang w:val="uz-Latn-UZ"/>
        </w:rPr>
      </w:pPr>
      <w:r>
        <w:rPr>
          <w:rFonts w:cs="Monotype Koufi" w:hint="cs"/>
          <w:b/>
          <w:rtl/>
        </w:rPr>
        <w:t>على مذهب الأشاعرة والماتريدية العقائدي غالب علماء أمة الإسلام</w:t>
      </w:r>
    </w:p>
    <w:p w:rsidR="00164AE8" w:rsidRDefault="00164AE8" w:rsidP="00164AE8">
      <w:pPr>
        <w:widowControl w:val="0"/>
        <w:spacing w:before="80"/>
        <w:ind w:left="-58"/>
        <w:jc w:val="both"/>
        <w:rPr>
          <w:rFonts w:hint="cs"/>
          <w:b/>
          <w:bCs/>
          <w:rtl/>
          <w:lang w:val="uz-Latn-UZ" w:bidi="ar-KW"/>
        </w:rPr>
      </w:pPr>
      <w:r>
        <w:rPr>
          <w:rFonts w:hint="cs"/>
          <w:b/>
          <w:rtl/>
          <w:lang w:val="uz-Latn-UZ"/>
        </w:rPr>
        <w:t xml:space="preserve">مذهب الأشاعرة والماتريدية هو المذهب العقائدي الذي عليه سواد الأمة وأكابر أهل الفضل فيها </w:t>
      </w:r>
      <w:r>
        <w:rPr>
          <w:rFonts w:hint="cs"/>
          <w:b/>
          <w:bCs/>
          <w:rtl/>
          <w:lang w:val="uz-Latn-UZ"/>
        </w:rPr>
        <w:t>:  فأكابر مفسري الأمة من الأشاعرة والماتريدية</w:t>
      </w:r>
      <w:r>
        <w:rPr>
          <w:rFonts w:hint="cs"/>
          <w:b/>
          <w:bCs/>
          <w:rtl/>
          <w:lang w:val="uz-Latn-UZ" w:bidi="ar-KW"/>
        </w:rPr>
        <w:t xml:space="preserve"> </w:t>
      </w:r>
      <w:r>
        <w:rPr>
          <w:rFonts w:hint="cs"/>
          <w:b/>
          <w:rtl/>
          <w:lang w:val="uz-Latn-UZ"/>
        </w:rPr>
        <w:t xml:space="preserve">، منهم على سبيل المثال: الإمام العلامة القرطبي رحمه الله تعالى، صاحب تفسير الجامع لأحكام القرآن، </w:t>
      </w:r>
      <w:r>
        <w:rPr>
          <w:rFonts w:hint="cs"/>
          <w:b/>
          <w:rtl/>
          <w:lang w:bidi="ar-KW"/>
        </w:rPr>
        <w:t xml:space="preserve">والإمام الحافظ المفسر أبو الفداء إسماعيل بن كثير رحمه الله تعالى، صاحب التفسير العظيم والبداية والنهاية وغيرها، ، </w:t>
      </w:r>
      <w:r>
        <w:rPr>
          <w:rFonts w:hint="cs"/>
          <w:b/>
          <w:rtl/>
          <w:lang w:val="uz-Latn-UZ"/>
        </w:rPr>
        <w:t>والإمام المفسر الكبير قدوة المفسرين ابن عطية الأندلسي رحمه الله تعالى صاحب تفسير المحرر الوجيز، والإمام أبو حيان الأندلسي رحمه الله تعالى صاحب البحر المحيط والإمام المقدم فخر الدين الرازي رحمه الله تعالى صاحب تفسير مفاتيح الغيب، والإمام المفسر الحافظ البغوي محي السنة رحمه الله تعالى صاحب كتاب شرح السنة، والإمام المفسر أبو الليث السمرقندي رحمه الله تعالى، صاحب تفسير بحر العلوم، والإمام المفسر الواحدي أبو الحسن على النيسابوري أستاذ عصره في النحو والتفسير، له كتاب أسباب النزول، وهو من أشهر الكتب في بابه ، والإمام المفسر شهاب الدين الآلوسي رحمه الله تعالى، خاتمة المفسريـن ونخبة المحدثيـن ، و</w:t>
      </w:r>
      <w:r>
        <w:rPr>
          <w:rFonts w:hint="cs"/>
          <w:b/>
          <w:rtl/>
          <w:lang w:val="uz-Latn-UZ" w:bidi="ar-KW"/>
        </w:rPr>
        <w:t>الإمام الحافظ المفسر جلال الدين السيوطي رحمه الله تعالى صاحب الدر المنثور في التفسير بالمأثور ، و</w:t>
      </w:r>
      <w:r>
        <w:rPr>
          <w:rFonts w:hint="cs"/>
          <w:b/>
          <w:rtl/>
          <w:lang w:val="uz-Latn-UZ"/>
        </w:rPr>
        <w:t xml:space="preserve">الإمام الخطيب الشربينى رحمه الله تعالى صاحب تفسير السراج المنير ، وغير هؤلاء ممن لو أطلنا النفس بذكرهم لخرجنا عن المقصود، كلهم كانوا من أهل السنة الأشاعرة والماتريدية ، </w:t>
      </w:r>
      <w:r>
        <w:rPr>
          <w:rFonts w:hint="cs"/>
          <w:b/>
          <w:bCs/>
          <w:rtl/>
          <w:lang w:val="uz-Latn-UZ"/>
        </w:rPr>
        <w:t>وأكابر محدثي الأمة وحفاظها من الأشاعرة والماتريدية</w:t>
      </w:r>
      <w:r>
        <w:rPr>
          <w:rFonts w:hint="cs"/>
          <w:b/>
          <w:bCs/>
          <w:rtl/>
          <w:lang w:val="uz-Latn-UZ" w:bidi="ar-KW"/>
        </w:rPr>
        <w:t xml:space="preserve"> ، </w:t>
      </w:r>
      <w:r>
        <w:rPr>
          <w:rFonts w:hint="cs"/>
          <w:b/>
          <w:rtl/>
          <w:lang w:val="uz-Latn-UZ"/>
        </w:rPr>
        <w:t xml:space="preserve">منهم على سبيل المثال : </w:t>
      </w:r>
      <w:r>
        <w:rPr>
          <w:rFonts w:hint="cs"/>
          <w:b/>
          <w:rtl/>
          <w:lang w:val="uz-Latn-UZ" w:bidi="ar-KW"/>
        </w:rPr>
        <w:t xml:space="preserve">الإمام الحافظ أبو الحسن الدارقطني رحمه الله تعالى إمام وقته ، والحافظ أبو نعيم الأصبهاني رحمه الله تعالى، صاحب حلية الأولياء، والحافظ أبو ذر الهروي عبد بن أحمد رحمه الله تعالى، والحافظ أبو طاهر السلفي رحمه الله تعالى، </w:t>
      </w:r>
      <w:r>
        <w:rPr>
          <w:rFonts w:hint="cs"/>
          <w:b/>
          <w:rtl/>
          <w:lang w:val="uz-Latn-UZ"/>
        </w:rPr>
        <w:t>والحافظ الحاكم النيسابوري رحمه الله تعالى صاحب المستدرك على الصحيحين، وإمام أهل الحديث في عصره، والحافظ ابن حبان البستي رحمه الله تعالى صاحب الصحيح وكتاب الثقات وغيرها، و</w:t>
      </w:r>
      <w:r>
        <w:rPr>
          <w:rFonts w:hint="cs"/>
          <w:b/>
          <w:rtl/>
          <w:lang w:val="uz-Latn-UZ" w:bidi="ar-KW"/>
        </w:rPr>
        <w:t>الحافظ أبو سعد ابن السمعاني رحمه الله تعالى، صاحب كتاب الأنساب ، و</w:t>
      </w:r>
      <w:r>
        <w:rPr>
          <w:rFonts w:hint="cs"/>
          <w:b/>
          <w:rtl/>
          <w:lang w:val="uz-Latn-UZ"/>
        </w:rPr>
        <w:t xml:space="preserve">الإمام الحافظ </w:t>
      </w:r>
      <w:r>
        <w:rPr>
          <w:rFonts w:hint="cs"/>
          <w:b/>
          <w:rtl/>
          <w:lang w:val="uz-Latn-UZ"/>
        </w:rPr>
        <w:lastRenderedPageBreak/>
        <w:t>أبو بكر البيهقي رحمه الله تعالى صاحب التصانيف التي طار صيتها في الدنيا والمؤلفات المرضية عند المؤيدين والمخالفين، والإمام الحافظ ابن عساكر رحمه الله تعالى صاحب كتاب تاريخ مدينة دمشق ، و</w:t>
      </w:r>
      <w:r>
        <w:rPr>
          <w:rFonts w:hint="cs"/>
          <w:b/>
          <w:rtl/>
          <w:lang w:val="uz-Latn-UZ" w:bidi="ar-KW"/>
        </w:rPr>
        <w:t>الإمام الحافظ الخطيب البغدادي رحمه الله تعالى، و</w:t>
      </w:r>
      <w:r>
        <w:rPr>
          <w:rFonts w:hint="cs"/>
          <w:b/>
          <w:rtl/>
          <w:lang w:val="uz-Latn-UZ"/>
        </w:rPr>
        <w:t>الإمام الحافظ محي الدين يحيى بن شرف النووي محي الدين رحمه الله تعالى، صاحب المؤلفات النافعة التي كتب الله لها القبول في الأرض وبين الناس، مثل كتاب رياض الصالحين والأذكار وشرح صحيح مسلم وغيرها ، والإمام المحقق بقية الحفاظ صلاح الدين خليل بن كيكلدى العلائي الذي لم يخلف بعده في الحديث مثله ، ولم يكن في عصره من يدانيه في علم الحديث ، و</w:t>
      </w:r>
      <w:r>
        <w:rPr>
          <w:rFonts w:hint="cs"/>
          <w:b/>
          <w:rtl/>
          <w:lang w:val="uz-Latn-UZ" w:bidi="ar-KW"/>
        </w:rPr>
        <w:t>الإمام الحافظ أبو عمرو بن الصلاح رحمه الله تعالى ، و</w:t>
      </w:r>
      <w:r>
        <w:rPr>
          <w:rFonts w:hint="cs"/>
          <w:b/>
          <w:rtl/>
          <w:lang w:val="uz-Latn-UZ"/>
        </w:rPr>
        <w:t>الإمام الحافظ ابن أبي جمرة الأندلسي مسند أهل المغرب رحمه الله تعالى ، و</w:t>
      </w:r>
      <w:r>
        <w:rPr>
          <w:rFonts w:hint="cs"/>
          <w:b/>
          <w:spacing w:val="6"/>
          <w:rtl/>
          <w:lang w:val="uz-Latn-UZ"/>
        </w:rPr>
        <w:t>الإمام الحافظ الكرماني شمس الدين محمد بن يوسف رحمه الله ورضي عنه، صاحب الشرح المشهور على صحيح البخاري ، و</w:t>
      </w:r>
      <w:r>
        <w:rPr>
          <w:rFonts w:hint="cs"/>
          <w:b/>
          <w:rtl/>
          <w:lang w:val="uz-Latn-UZ"/>
        </w:rPr>
        <w:t>الإمام الحافظ المنذري رحمه الله تعالى صاحب الترغيب والترهيب ، والإمام الحافظ الأبي رحمه الله تعالى شارح صحيح مسلم ، والإمام الحافظ ابن حجر العسقلاني رحمه الله تعالى صاحب فتح الباري ، و</w:t>
      </w:r>
      <w:r>
        <w:rPr>
          <w:rFonts w:hint="cs"/>
          <w:b/>
          <w:rtl/>
          <w:lang w:val="uz-Latn-UZ" w:bidi="ar-KW"/>
        </w:rPr>
        <w:t>الإمام الحافظ السخاوي رحمه الله تعالى ، والإمام الحافظ السيوطي رحمه الله تعالى ، و</w:t>
      </w:r>
      <w:r>
        <w:rPr>
          <w:rFonts w:hint="cs"/>
          <w:b/>
          <w:rtl/>
          <w:lang w:val="uz-Latn-UZ"/>
        </w:rPr>
        <w:t xml:space="preserve">الإمام القسطلاني رحمه الله تعالى شارح الصحيح ، والإمام الحافظ المناوي رحمه الله تعالى ، وغيرهم وغيرهم من أئمة الحديث وحفاظ الأمة، كانوا من أهل السنة الأشاعرة والماتريدية ، </w:t>
      </w:r>
      <w:r>
        <w:rPr>
          <w:rFonts w:hint="cs"/>
          <w:b/>
          <w:bCs/>
          <w:rtl/>
          <w:lang w:val="uz-Latn-UZ"/>
        </w:rPr>
        <w:t xml:space="preserve">وأكابر فقهاء الأمة من الأشاعرة والماتريدية </w:t>
      </w:r>
      <w:r>
        <w:rPr>
          <w:rFonts w:hint="cs"/>
          <w:b/>
          <w:bCs/>
          <w:rtl/>
          <w:lang w:val="uz-Latn-UZ" w:bidi="ar-KW"/>
        </w:rPr>
        <w:t xml:space="preserve">، </w:t>
      </w:r>
      <w:r>
        <w:rPr>
          <w:rFonts w:hint="cs"/>
          <w:b/>
          <w:rtl/>
          <w:lang w:val="uz-Latn-UZ"/>
        </w:rPr>
        <w:t xml:space="preserve">قال الحافظ ابن عساكر رحمه الله تعالى : " وأكثر العلماء في جميع الأقطار عليه – يعني مذهب الأشعري – وأئمة الأمصار في سائر الأعصار يدعون إليه... </w:t>
      </w:r>
      <w:r>
        <w:rPr>
          <w:rFonts w:hint="cs"/>
          <w:b/>
          <w:bCs/>
          <w:rtl/>
          <w:lang w:val="uz-Latn-UZ"/>
        </w:rPr>
        <w:t>وهل من الفقهاء من الحنفية والمالكية والشافعية إلا موافق له أو</w:t>
      </w:r>
      <w:r>
        <w:rPr>
          <w:rFonts w:hint="cs"/>
          <w:b/>
          <w:rtl/>
          <w:lang w:val="uz-Latn-UZ"/>
        </w:rPr>
        <w:t xml:space="preserve"> </w:t>
      </w:r>
      <w:r>
        <w:rPr>
          <w:rFonts w:hint="cs"/>
          <w:b/>
          <w:bCs/>
          <w:rtl/>
          <w:lang w:val="uz-Latn-UZ"/>
        </w:rPr>
        <w:t xml:space="preserve">منتسب إليه أو راضٍ بحميد سعيه في دين الله أو مثنٍ بكثرة العلم عليه " </w:t>
      </w:r>
      <w:r>
        <w:rPr>
          <w:rFonts w:hint="cs"/>
          <w:b/>
          <w:rtl/>
          <w:lang w:val="uz-Latn-UZ"/>
        </w:rPr>
        <w:t xml:space="preserve"> اهـ. [ تبيين كذب المفتري ص/ 410] ، </w:t>
      </w:r>
      <w:r>
        <w:rPr>
          <w:rFonts w:hint="cs"/>
          <w:b/>
          <w:rtl/>
          <w:lang w:val="uz-Latn-UZ" w:bidi="ar-KW"/>
        </w:rPr>
        <w:t xml:space="preserve">وقال الإمام ابن السبكي رحمه الله تعالى : " وقد ذكر شيخ الإسلام عز الدين ابن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[الطبقات 3/365] ، </w:t>
      </w:r>
      <w:r>
        <w:rPr>
          <w:rFonts w:hint="cs"/>
          <w:b/>
          <w:bCs/>
          <w:rtl/>
          <w:lang w:val="uz-Latn-UZ"/>
        </w:rPr>
        <w:t>كما أن أكثر كتّاب سيرة المصطفى صلى الله عليه وسلم من الأشاعرة والماتريدية</w:t>
      </w:r>
      <w:r>
        <w:rPr>
          <w:rFonts w:hint="cs"/>
          <w:b/>
          <w:bCs/>
          <w:rtl/>
          <w:lang w:val="uz-Latn-UZ" w:bidi="ar-KW"/>
        </w:rPr>
        <w:t xml:space="preserve"> ، </w:t>
      </w:r>
      <w:r>
        <w:rPr>
          <w:rFonts w:hint="cs"/>
          <w:b/>
          <w:rtl/>
          <w:lang w:val="uz-Latn-UZ"/>
        </w:rPr>
        <w:t>منهم على سبيل المثال: الإمام البيهقي رحمه الله تعالى صاحب دلائل النبوة ، والإمام أبو نعيم الأصبهاني رحمه الله تعالى صاحب دلائل النبوة أيضاً ، والقاضي عياض رحمه الله تعالى صاحب الشفا في شمائل وأحوال المصطفى ، والإمام الحلبي رحمه الله تعالى صاحب السيرة الحلبية المسماة بإنسان العيون ، والإمام السهيلي رحمه الله تعالى صاحب الروض الأنف ، و</w:t>
      </w:r>
      <w:r>
        <w:rPr>
          <w:rFonts w:hint="cs"/>
          <w:b/>
          <w:rtl/>
          <w:lang w:val="uz-Latn-UZ" w:bidi="ar-KW"/>
        </w:rPr>
        <w:t>الإمام القسطلاني رحمه الله تعالى صاحب المواهب اللدنية ، و</w:t>
      </w:r>
      <w:r>
        <w:rPr>
          <w:rFonts w:hint="cs"/>
          <w:b/>
          <w:rtl/>
          <w:lang w:val="uz-Latn-UZ"/>
        </w:rPr>
        <w:t xml:space="preserve">الإمام الصالحي الدمشقي رحمه الله تعالى صاحب سبل الهدى والرشاد ، والإمام المؤرخ المقريزي رحمه الله تعالى صاحب كتاب إمتاع الأسماع ، </w:t>
      </w:r>
      <w:r>
        <w:rPr>
          <w:rFonts w:hint="cs"/>
          <w:b/>
          <w:bCs/>
          <w:rtl/>
          <w:lang w:val="uz-Latn-UZ" w:bidi="ar-KW"/>
        </w:rPr>
        <w:t xml:space="preserve">والصروح الشامخة والمراكز العلمية التي كانت تنشر علوم </w:t>
      </w:r>
      <w:r>
        <w:rPr>
          <w:rFonts w:hint="cs"/>
          <w:b/>
          <w:bCs/>
          <w:rtl/>
          <w:lang w:val="uz-Latn-UZ" w:bidi="ar-KW"/>
        </w:rPr>
        <w:lastRenderedPageBreak/>
        <w:t>الإسلام</w:t>
      </w:r>
      <w:r>
        <w:rPr>
          <w:rFonts w:hint="cs"/>
          <w:b/>
          <w:rtl/>
          <w:lang w:val="uz-Latn-UZ" w:bidi="ar-KW"/>
        </w:rPr>
        <w:t xml:space="preserve"> في </w:t>
      </w:r>
      <w:r>
        <w:rPr>
          <w:rFonts w:hint="cs"/>
          <w:b/>
          <w:bCs/>
          <w:rtl/>
          <w:lang w:val="uz-Latn-UZ" w:bidi="ar-KW"/>
        </w:rPr>
        <w:t>بلاد المسلمين كانت تدرس المذهبين الأشعري والماتريدي</w:t>
      </w:r>
      <w:r>
        <w:rPr>
          <w:rFonts w:hint="cs"/>
          <w:b/>
          <w:rtl/>
          <w:lang w:val="uz-Latn-UZ" w:bidi="ar-KW"/>
        </w:rPr>
        <w:t xml:space="preserve"> ، مثل الجامع الأزهر في مصر، وجامع القرويين في المغرب، وجامع الزيتونة في تونس، والجامع الأموي في دمشق، وندوة العلماء في الهند، وغيرها من منارات العلوم المبثوثة في مختلف أنحاء العالم الإسلامي، كلها كانت تتبنى إما مذهب الأشاعرة أو الماتريدية، </w:t>
      </w:r>
    </w:p>
    <w:p w:rsidR="00164AE8" w:rsidRDefault="00164AE8" w:rsidP="00164AE8">
      <w:pPr>
        <w:widowControl w:val="0"/>
        <w:spacing w:before="80"/>
        <w:ind w:left="-58"/>
        <w:jc w:val="center"/>
        <w:rPr>
          <w:rFonts w:hint="cs"/>
          <w:b/>
          <w:bCs/>
          <w:rtl/>
          <w:lang w:val="uz-Latn-UZ" w:bidi="ar-KW"/>
        </w:rPr>
      </w:pPr>
      <w:r>
        <w:rPr>
          <w:rFonts w:hint="cs"/>
          <w:b/>
          <w:bCs/>
          <w:rtl/>
          <w:lang w:val="uz-Latn-UZ" w:bidi="ar-KW"/>
        </w:rPr>
        <w:t>***</w:t>
      </w:r>
    </w:p>
    <w:p w:rsidR="00164AE8" w:rsidRDefault="00164AE8" w:rsidP="00164AE8">
      <w:pPr>
        <w:ind w:left="-58"/>
        <w:jc w:val="center"/>
        <w:rPr>
          <w:rFonts w:hint="cs"/>
          <w:b/>
          <w:bCs/>
          <w:rtl/>
          <w:lang w:bidi="ar-KW"/>
        </w:rPr>
      </w:pPr>
      <w:r>
        <w:rPr>
          <w:rFonts w:cs="Monotype Koufi" w:hint="cs"/>
          <w:b/>
          <w:rtl/>
        </w:rPr>
        <w:t>الأشاعرة والماتريدية  علماء متخصصون في العقيدة على منهاج الفرقة الناجية</w:t>
      </w:r>
      <w:r>
        <w:rPr>
          <w:rFonts w:hint="cs"/>
          <w:b/>
          <w:bCs/>
          <w:rtl/>
          <w:lang w:bidi="ar-KW"/>
        </w:rPr>
        <w:t xml:space="preserve"> </w:t>
      </w:r>
    </w:p>
    <w:p w:rsidR="00164AE8" w:rsidRDefault="00164AE8" w:rsidP="00164AE8">
      <w:pPr>
        <w:ind w:left="-58"/>
        <w:jc w:val="both"/>
        <w:rPr>
          <w:rFonts w:hint="cs"/>
          <w:b/>
          <w:rtl/>
          <w:lang w:bidi="ar-KW"/>
        </w:rPr>
      </w:pPr>
      <w:r>
        <w:rPr>
          <w:rFonts w:hint="cs"/>
          <w:b/>
          <w:rtl/>
          <w:lang w:bidi="ar-KW"/>
        </w:rPr>
        <w:t xml:space="preserve">الأشاعرة والماتريدية  هم العلماء المتخصصون في العقيدة على منهاج الفرقة الناجية ( أهل السنّة والجماعة ) ، وهم يمثلون مع الأثرية الامتداد الصحيح للسلف الصالح في كل أبواب العقيدة ، إن مذهب الأشاعرة والماتريدية في المتشابه : يقوم على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والتجسيم ولوازمها ، وعن 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وعدم الخوض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w:t>
      </w:r>
      <w:r>
        <w:rPr>
          <w:rFonts w:hint="cs"/>
          <w:b/>
          <w:rtl/>
        </w:rPr>
        <w:t xml:space="preserve">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w:t>
      </w:r>
      <w:r>
        <w:rPr>
          <w:rFonts w:hint="cs"/>
          <w:b/>
          <w:rtl/>
          <w:lang w:bidi="ar-KW"/>
        </w:rPr>
        <w:t xml:space="preserve">، ثم لما كان الوقف - في الآية - محتملاً على لفظ الجلالة ( الله ) أو على قوله تعالى ( والراسخون في العلم ) ، ولا سبيل للجزم بأيهما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w:t>
      </w:r>
      <w:r>
        <w:rPr>
          <w:rFonts w:hint="cs"/>
          <w:b/>
          <w:rtl/>
          <w:lang w:bidi="ar-KW"/>
        </w:rPr>
        <w:lastRenderedPageBreak/>
        <w:t xml:space="preserve">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w:t>
      </w:r>
    </w:p>
    <w:p w:rsidR="00164AE8" w:rsidRDefault="00164AE8" w:rsidP="00164AE8">
      <w:pPr>
        <w:widowControl w:val="0"/>
        <w:spacing w:before="80"/>
        <w:ind w:left="-58"/>
        <w:jc w:val="center"/>
        <w:rPr>
          <w:rFonts w:hint="cs"/>
          <w:b/>
          <w:bCs/>
          <w:rtl/>
          <w:lang w:bidi="ar-KW"/>
        </w:rPr>
      </w:pPr>
      <w:r>
        <w:rPr>
          <w:rFonts w:hint="cs"/>
          <w:b/>
          <w:bCs/>
          <w:rtl/>
          <w:lang w:bidi="ar-KW"/>
        </w:rPr>
        <w:t>***</w:t>
      </w:r>
    </w:p>
    <w:p w:rsidR="00164AE8" w:rsidRDefault="00164AE8" w:rsidP="00164AE8">
      <w:pPr>
        <w:widowControl w:val="0"/>
        <w:spacing w:before="80"/>
        <w:ind w:left="-58"/>
        <w:jc w:val="center"/>
        <w:rPr>
          <w:rFonts w:cs="Monotype Koufi" w:hint="cs"/>
          <w:b/>
          <w:rtl/>
        </w:rPr>
      </w:pPr>
      <w:r>
        <w:rPr>
          <w:rFonts w:cs="Monotype Koufi" w:hint="cs"/>
          <w:b/>
          <w:rtl/>
        </w:rPr>
        <w:t>ما يدل على جواز التأويل المقبول الذي أجازه الأشاعرة والماتريدية أنه ورد عن السلف الكرام وأنّ الهدف منه حمل المتشابه على أمه وأصله من المحكم</w:t>
      </w:r>
    </w:p>
    <w:p w:rsidR="00164AE8" w:rsidRDefault="00164AE8" w:rsidP="00164AE8">
      <w:pPr>
        <w:widowControl w:val="0"/>
        <w:spacing w:before="80"/>
        <w:ind w:left="-58"/>
        <w:jc w:val="both"/>
        <w:rPr>
          <w:rFonts w:hint="cs"/>
          <w:b/>
          <w:rtl/>
          <w:lang w:bidi="ar-KW"/>
        </w:rPr>
      </w:pPr>
      <w:r>
        <w:rPr>
          <w:rFonts w:hint="cs"/>
          <w:b/>
          <w:rtl/>
          <w:lang w:bidi="ar-KW"/>
        </w:rPr>
        <w:t xml:space="preserve">قال تعالى : { </w:t>
      </w:r>
      <w:r>
        <w:rPr>
          <w:rFonts w:hint="cs"/>
          <w:b/>
          <w:rtl/>
        </w:rPr>
        <w:t>هُوَ الَّذِي أَنْزَلَ عَلَيْكَ الْكِتَابَ مِنْهُ آيَاتٌ مُحْكَمَاتٌ هُنَّ أُمُّ الْكِتَابِ وَأُخَرُ مُتَشَابِهَاتٌ } ، دلت الآية على أنّ المحكم هو أصل الكتاب وهم بمثابة الأم للمتشابه ، وينبغي رد المتشابه إلى أصله وأمّه ، و</w:t>
      </w:r>
      <w:r>
        <w:rPr>
          <w:rFonts w:hint="cs"/>
          <w:b/>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r>
        <w:rPr>
          <w:rFonts w:hint="cs"/>
          <w:b/>
          <w:bCs/>
          <w:rtl/>
          <w:lang w:bidi="ar-KW"/>
        </w:rPr>
        <w:t>، قال الإمام الزركشي</w:t>
      </w:r>
      <w:r>
        <w:rPr>
          <w:rFonts w:hint="cs"/>
          <w:b/>
          <w:rtl/>
          <w:lang w:bidi="ar-KW"/>
        </w:rPr>
        <w:t xml:space="preserve"> : " وقد اختلف الناس في الوارد منها - يعني المتشابهات - في الآيات والأحاديث على ثلاث فرق :</w:t>
      </w:r>
      <w:r>
        <w:rPr>
          <w:rFonts w:hint="cs"/>
          <w:b/>
          <w:bCs/>
          <w:rtl/>
          <w:lang w:bidi="ar-KW"/>
        </w:rPr>
        <w:t xml:space="preserve"> أحدها :</w:t>
      </w:r>
      <w:r>
        <w:rPr>
          <w:rFonts w:hint="cs"/>
          <w:b/>
          <w:rtl/>
          <w:lang w:bidi="ar-KW"/>
        </w:rPr>
        <w:t xml:space="preserve"> أنه لا مدخل للتأويل فيها، بل تجرى على ظاهرها، ولا نؤول شيئاً منها، وهم المشبهة ، </w:t>
      </w:r>
      <w:r>
        <w:rPr>
          <w:rFonts w:hint="cs"/>
          <w:b/>
          <w:bCs/>
          <w:rtl/>
          <w:lang w:bidi="ar-KW"/>
        </w:rPr>
        <w:t>الثانية:</w:t>
      </w:r>
      <w:r>
        <w:rPr>
          <w:rFonts w:hint="cs"/>
          <w:b/>
          <w:rtl/>
          <w:lang w:bidi="ar-KW"/>
        </w:rPr>
        <w:t xml:space="preserve"> أن لها تأويلاً ولكنا نمسك عنه مع تنزيه اعتقادنا عن الشبه، والتعطيل، ونقول لا يعلمه إلا الله وهو قول السلف ، </w:t>
      </w:r>
      <w:r>
        <w:rPr>
          <w:rFonts w:hint="cs"/>
          <w:b/>
          <w:bCs/>
          <w:rtl/>
          <w:lang w:bidi="ar-KW"/>
        </w:rPr>
        <w:t>والثالثة :</w:t>
      </w:r>
      <w:r>
        <w:rPr>
          <w:rFonts w:hint="cs"/>
          <w:b/>
          <w:rtl/>
          <w:lang w:bidi="ar-KW"/>
        </w:rPr>
        <w:t xml:space="preserve"> أنها مؤولة وأولوها على ما يليق به ، </w:t>
      </w:r>
      <w:r>
        <w:rPr>
          <w:rFonts w:hint="cs"/>
          <w:b/>
          <w:bCs/>
          <w:rtl/>
          <w:lang w:bidi="ar-KW"/>
        </w:rPr>
        <w:t>والأول باطل - يعني مذهب المشبهة - والأخيران منقولان عن الصحابة" اهـ.</w:t>
      </w:r>
      <w:r>
        <w:rPr>
          <w:rFonts w:hint="cs"/>
          <w:b/>
          <w:rtl/>
          <w:lang w:bidi="ar-KW"/>
        </w:rPr>
        <w:t xml:space="preserve"> [البرهان في علوم القرآن 2 / 207] ، </w:t>
      </w:r>
      <w:r>
        <w:rPr>
          <w:rFonts w:hint="cs"/>
          <w:b/>
          <w:bCs/>
          <w:rtl/>
          <w:lang w:bidi="ar-KW"/>
        </w:rPr>
        <w:t>وقال الإمام النووي</w:t>
      </w:r>
      <w:r>
        <w:rPr>
          <w:rFonts w:hint="cs"/>
          <w:b/>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b/>
          <w:rtl/>
          <w:lang w:bidi="ar-KW"/>
        </w:rPr>
        <w:t>اهـ</w:t>
      </w:r>
      <w:r>
        <w:rPr>
          <w:rFonts w:hint="cs"/>
          <w:b/>
          <w:bCs/>
          <w:rtl/>
          <w:lang w:bidi="ar-KW"/>
        </w:rPr>
        <w:t>.</w:t>
      </w:r>
      <w:r>
        <w:rPr>
          <w:rFonts w:hint="cs"/>
          <w:b/>
          <w:rtl/>
          <w:lang w:bidi="ar-KW"/>
        </w:rPr>
        <w:t xml:space="preserve"> [ شرح مسلم للنووي : 6 /  36 ] ، </w:t>
      </w:r>
      <w:r>
        <w:rPr>
          <w:rFonts w:hint="cs"/>
          <w:b/>
          <w:bCs/>
          <w:rtl/>
          <w:lang w:bidi="ar-KW"/>
        </w:rPr>
        <w:t>وقال العلامة الشوكاني</w:t>
      </w:r>
      <w:r>
        <w:rPr>
          <w:rFonts w:hint="cs"/>
          <w:b/>
          <w:rtl/>
          <w:lang w:bidi="ar-KW"/>
        </w:rPr>
        <w:t xml:space="preserve"> : " الفصل الثاني: فيما يدخله التأويل، وهو قسمان ، أحدهما ، أغلب الفروع ، ولا خلاف في ذلك ، والثاني ، الأصول كالعقائد وأصول الديانات وصفات الباري عز وجل ، وقد اختلفوا في هذا القسم على ثلاثة مذاهب : </w:t>
      </w:r>
      <w:r>
        <w:rPr>
          <w:rFonts w:hint="cs"/>
          <w:b/>
          <w:bCs/>
          <w:rtl/>
          <w:lang w:bidi="ar-KW"/>
        </w:rPr>
        <w:t>الأول</w:t>
      </w:r>
      <w:r>
        <w:rPr>
          <w:rFonts w:hint="cs"/>
          <w:b/>
          <w:rtl/>
          <w:lang w:bidi="ar-KW"/>
        </w:rPr>
        <w:t xml:space="preserve">: أنه لا مدخل </w:t>
      </w:r>
      <w:r>
        <w:rPr>
          <w:rFonts w:hint="cs"/>
          <w:b/>
          <w:rtl/>
          <w:lang w:bidi="ar-KW"/>
        </w:rPr>
        <w:lastRenderedPageBreak/>
        <w:t xml:space="preserve">للتأويل فيها، بل تجرى على ظاهرها ولا يؤوَّل شيء منها، وهذا قول المشبهة ، </w:t>
      </w:r>
      <w:r>
        <w:rPr>
          <w:rFonts w:hint="cs"/>
          <w:b/>
          <w:bCs/>
          <w:rtl/>
          <w:lang w:bidi="ar-KW"/>
        </w:rPr>
        <w:t xml:space="preserve">والثاني </w:t>
      </w:r>
      <w:r>
        <w:rPr>
          <w:rFonts w:hint="cs"/>
          <w:b/>
          <w:rtl/>
          <w:lang w:bidi="ar-KW"/>
        </w:rPr>
        <w:t xml:space="preserve">: أن لها تأويلاً ولكنا نمسك عنه، مع تنزيه اعتقادنا عن التشبيه والتعطيل لقوله تعالى </w:t>
      </w:r>
      <w:r>
        <w:rPr>
          <w:rFonts w:hint="cs"/>
          <w:b/>
          <w:bCs/>
          <w:rtl/>
          <w:lang w:bidi="ar-KW"/>
        </w:rPr>
        <w:t>( وما يعلم تأويله إلا الله )</w:t>
      </w:r>
      <w:r>
        <w:rPr>
          <w:rFonts w:hint="cs"/>
          <w:b/>
          <w:rtl/>
          <w:lang w:bidi="ar-KW"/>
        </w:rPr>
        <w:t xml:space="preserve">، قال ابن برهان وهذا قول السلف... ، </w:t>
      </w:r>
      <w:r>
        <w:rPr>
          <w:rFonts w:hint="cs"/>
          <w:b/>
          <w:bCs/>
          <w:rtl/>
          <w:lang w:bidi="ar-KW"/>
        </w:rPr>
        <w:t>والمذهب الثالث:</w:t>
      </w:r>
      <w:r>
        <w:rPr>
          <w:rFonts w:hint="cs"/>
          <w:b/>
          <w:rtl/>
          <w:lang w:bidi="ar-KW"/>
        </w:rPr>
        <w:t xml:space="preserve"> أنها مؤولة. قال ابن برهان، والأول من هذه المذاهب باطل،</w:t>
      </w:r>
      <w:r>
        <w:rPr>
          <w:rFonts w:hint="cs"/>
          <w:b/>
          <w:bCs/>
          <w:rtl/>
          <w:lang w:bidi="ar-KW"/>
        </w:rPr>
        <w:t xml:space="preserve"> والآخران منقـولان عن الصحابة، ونقل هذا المذهب الثالث عن علي وابن مسعود وابن عباس وأم سلمة) </w:t>
      </w:r>
      <w:r>
        <w:rPr>
          <w:rFonts w:hint="cs"/>
          <w:b/>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ولا بأس بإعادته هنا مختصرا ، </w:t>
      </w:r>
      <w:r>
        <w:rPr>
          <w:rFonts w:hint="cs"/>
          <w:b/>
          <w:bCs/>
          <w:rtl/>
        </w:rPr>
        <w:t xml:space="preserve">إذ التأويل </w:t>
      </w:r>
      <w:r>
        <w:rPr>
          <w:rFonts w:hint="cs"/>
          <w:b/>
          <w:bCs/>
          <w:rtl/>
          <w:lang w:bidi="ar-KW"/>
        </w:rPr>
        <w:t xml:space="preserve">ثابت في التفسير </w:t>
      </w:r>
      <w:r>
        <w:rPr>
          <w:rFonts w:hint="cs"/>
          <w:b/>
          <w:bCs/>
          <w:rtl/>
          <w:lang w:val="uz-Latn-UZ"/>
        </w:rPr>
        <w:t>عن حبر الأمة وترجمان القرآن  عبد الله بن عباس رضي الله عنه</w:t>
      </w:r>
      <w:r>
        <w:rPr>
          <w:rFonts w:hint="cs"/>
          <w:b/>
          <w:rtl/>
        </w:rPr>
        <w:t xml:space="preserve"> ، </w:t>
      </w:r>
      <w:r>
        <w:rPr>
          <w:rFonts w:hint="cs"/>
          <w:b/>
          <w:bCs/>
          <w:rtl/>
          <w:lang w:val="uz-Latn-UZ"/>
        </w:rPr>
        <w:t xml:space="preserve">ومن ذلك </w:t>
      </w:r>
      <w:r>
        <w:rPr>
          <w:rFonts w:hint="cs"/>
          <w:b/>
          <w:bCs/>
          <w:rtl/>
        </w:rPr>
        <w:t xml:space="preserve">تأويله رضي الله عنه </w:t>
      </w:r>
      <w:r>
        <w:rPr>
          <w:rFonts w:hint="cs"/>
          <w:b/>
          <w:color w:val="000000"/>
          <w:rtl/>
          <w:lang w:val="uz-Latn-UZ"/>
        </w:rPr>
        <w:t>للكرسي في قوله تعالى ( وسع كرسيه السموات والأرض ) بعلم الله [</w:t>
      </w:r>
      <w:r>
        <w:rPr>
          <w:rFonts w:hint="cs"/>
          <w:b/>
          <w:color w:val="000000"/>
          <w:spacing w:val="-6"/>
          <w:rtl/>
          <w:lang w:val="uz-Latn-UZ"/>
        </w:rPr>
        <w:t>تفسير الطبري (3 / 7)</w:t>
      </w:r>
      <w:r>
        <w:rPr>
          <w:rFonts w:hint="cs"/>
          <w:b/>
          <w:color w:val="000000"/>
          <w:rtl/>
          <w:lang w:val="uz-Latn-UZ"/>
        </w:rPr>
        <w:t xml:space="preserve"> ] ، وتأويله رضي الله عنه للفظ (الأعين) في قوله تعالى ( واصنع الفلك بأعيننا ) قال رضي الله عنه: ( بمرأى منا ) [ تفسير البغوي 2 / 322 ] ، وتأويله رضي الله عنه للفظ ( الأيد) في قوله تعالى ( والسماء بنيناها بأييد ) قال رضي الله عنه: ( بقوّة وقدرة ) [ القرطبي17 / 52 ] ، تأويله رضي الله عنه للنور في قوله تعالى ( الله نور السموات والأرض ) بالهادي [</w:t>
      </w:r>
      <w:r>
        <w:rPr>
          <w:rFonts w:hint="cs"/>
          <w:b/>
          <w:color w:val="000000"/>
          <w:spacing w:val="-10"/>
          <w:rtl/>
          <w:lang w:val="uz-Latn-UZ"/>
        </w:rPr>
        <w:t xml:space="preserve"> تفسير الطبري (18/135) ] ، و</w:t>
      </w:r>
      <w:r>
        <w:rPr>
          <w:rFonts w:hint="cs"/>
          <w:b/>
          <w:color w:val="000000"/>
          <w:rtl/>
          <w:lang w:val="uz-Latn-UZ"/>
        </w:rPr>
        <w:t xml:space="preserve">تأويله رضي الله عنه للفظ (الساق) في قوله تعالى ( يوم يُكشف عن ساق ) بالكرب شديـد [ الطبري 29 / 38، القرطبي 18 / 249] ، فهذه هي تأويلات حبر الأمة وترجمان القرآن الذي دعـا له رسول الله </w:t>
      </w:r>
      <w:r>
        <w:rPr>
          <w:rFonts w:hint="cs"/>
          <w:b/>
          <w:color w:val="000000"/>
          <w:rtl/>
        </w:rPr>
        <w:t xml:space="preserve">‘ </w:t>
      </w:r>
      <w:r>
        <w:rPr>
          <w:rFonts w:hint="cs"/>
          <w:b/>
          <w:color w:val="000000"/>
          <w:rtl/>
          <w:lang w:val="uz-Latn-UZ"/>
        </w:rPr>
        <w:t xml:space="preserve">بقوله: (اللهمّ فقّهه في الدين وعلمه التأويل) ، </w:t>
      </w:r>
      <w:r>
        <w:rPr>
          <w:rFonts w:hint="cs"/>
          <w:b/>
          <w:bCs/>
          <w:color w:val="000000"/>
          <w:rtl/>
          <w:lang w:val="uz-Latn-UZ"/>
        </w:rPr>
        <w:t>ومن تأويلات التابعين</w:t>
      </w:r>
      <w:r>
        <w:rPr>
          <w:rFonts w:hint="cs"/>
          <w:b/>
          <w:color w:val="000000"/>
          <w:rtl/>
          <w:lang w:val="uz-Latn-UZ"/>
        </w:rPr>
        <w:t xml:space="preserve"> : تأويل مجاهد والسدي للفظ (الجنب ) في قوله تعالى ( أن تقول نفس يا حسرتى على ما فرّطت في جنب الله ) قال مجاهد: في أمر الله، وقال السدي: على ما تركت من أمر الله. [ تفسير الطبري (24 / 19) ] ، وتأويل الضحاك وقتادة وسعيد بن جبير للفظ (الساق) قال الضحاك: هو أمر شديد، وقال قتادة: أمر فظيع وشدّة الأمر، وقال سعيد: شدة الأمر.[ تفسير الطبري (29 / 38 – 39) ] ، وتأويل مجاهد والضحاك وأبي عبيدة للفظ (الوجه) ، في قوله تعالى ( فأينما تولُّوا فثم وجه الله ) بقبلة الله [  (الطبري 1 / 402 ] ، وقال الضحاك وأبو عبيدة في قوله تعالى  ( كلُّ شيء هالك إلا وجهه ) : أي إلا هو [ دفع شبه التشبيه ص / 113] وتأويل الحسن البصري ( المجيء ) في قوله تعالى: ( وجاء ربك ) : بمجيء أمره وقضاؤه [ تفسير البغوي 4 / 454 ] ، وتأويله ( الجنب ) في قوله تعالى ( أن تقول نفس يا حسرتى على ما فرطت في جنب الله ) قال: في طاعة الله. [ روح المعاني تفسير الآية 56 من سورة الزمر ] ، </w:t>
      </w:r>
      <w:r>
        <w:rPr>
          <w:rFonts w:hint="cs"/>
          <w:b/>
          <w:bCs/>
          <w:color w:val="000000"/>
          <w:rtl/>
          <w:lang w:val="uz-Latn-UZ"/>
        </w:rPr>
        <w:t>ومن تأويلات تابعي التابعين</w:t>
      </w:r>
      <w:r>
        <w:rPr>
          <w:rFonts w:hint="cs"/>
          <w:b/>
          <w:color w:val="000000"/>
          <w:rtl/>
          <w:lang w:val="uz-Latn-UZ"/>
        </w:rPr>
        <w:t xml:space="preserve"> ، تأويل سفيان الثوري للاستواء في قوله تعالى ( ثم استوي إلى السماء ) بالقصد إليها [ مرقاة المفاتيح 2 / 137 ] ، وتأويل الإمام مالك بن أنس للنزول في حديث </w:t>
      </w:r>
      <w:r>
        <w:rPr>
          <w:rFonts w:hint="cs"/>
          <w:b/>
          <w:color w:val="000000"/>
          <w:rtl/>
          <w:lang w:val="uz-Latn-UZ"/>
        </w:rPr>
        <w:lastRenderedPageBreak/>
        <w:t xml:space="preserve">النزول ، بقوله :  (ينزل أمره - تعالى - كل سَحَر، فأما هو عزّ وجلّ فإنه دائم لا يزول ولا ينتقل سبحانه لا إله إلى هو) اهـ [ التمهيد 7 / 143، سير أعلام النبلاء 8 / 105 ، الرسالة الوافية لأبي عمرو الداني ص/136، شرح النووي على صحيح مسلم 6 / 37، الإنصاف لابن السيد البطليوسي ص / 82] ، </w:t>
      </w:r>
      <w:r>
        <w:rPr>
          <w:rFonts w:hint="cs"/>
          <w:b/>
          <w:bCs/>
          <w:color w:val="000000"/>
          <w:rtl/>
          <w:lang w:val="uz-Latn-UZ"/>
        </w:rPr>
        <w:t>وقد تأول الإمام أحمد</w:t>
      </w:r>
      <w:r>
        <w:rPr>
          <w:rFonts w:hint="cs"/>
          <w:b/>
          <w:color w:val="000000"/>
          <w:rtl/>
          <w:lang w:val="uz-Latn-UZ"/>
        </w:rPr>
        <w:t xml:space="preserve"> مجيء الله تعالى ، في قوله تعالى ( وجاء ربك ) أنه جاء ثوابه. ثم قال البيهقي: وهذا إسناد لا غبار عليه [البداية والنهاية لابن كثير 10 / 361  ] ، ونقل الحافظ ابن الجوزي عن القاضي أبي يعلى عن الإمام أحمد في قولـه تعالـى: ( هل ينظرون إلا أن يأتيهم الله في ظلل من الغمام ) أنه قال: المراد به قدرته وأمره. قال: وقد بيّنه في قوله تعالى ( أو يأتى أمر ربك ) ومثل هذا في القرآن ( وجاء ربك )  قال: إنما هو قدرته. [ دفع شبه التشبيه ص/ 141 ] ، </w:t>
      </w:r>
      <w:r>
        <w:rPr>
          <w:rFonts w:hint="cs"/>
          <w:b/>
          <w:bCs/>
          <w:color w:val="000000"/>
          <w:rtl/>
          <w:lang w:val="uz-Latn-UZ"/>
        </w:rPr>
        <w:t>وقد تأول الإمام البخاري</w:t>
      </w:r>
      <w:r>
        <w:rPr>
          <w:rFonts w:hint="cs"/>
          <w:b/>
          <w:color w:val="000000"/>
          <w:rtl/>
          <w:lang w:val="uz-Latn-UZ"/>
        </w:rPr>
        <w:t xml:space="preserve"> (الوجه) في قوله تعالى ( كلّ شيء هالك إلا وجهه ) ( إلا ملكه ) [ صحيـح  البخاري كتـاب التفسيـر سـورة القصص، فتح البـاري 8 / 364] ، </w:t>
      </w:r>
      <w:r>
        <w:rPr>
          <w:rFonts w:hint="cs"/>
          <w:b/>
          <w:bCs/>
          <w:color w:val="000000"/>
          <w:rtl/>
          <w:lang w:val="uz-Latn-UZ"/>
        </w:rPr>
        <w:t>وقد تأول الإمام الطبري</w:t>
      </w:r>
      <w:r>
        <w:rPr>
          <w:rFonts w:hint="cs"/>
          <w:b/>
          <w:color w:val="000000"/>
          <w:rtl/>
          <w:lang w:val="uz-Latn-UZ"/>
        </w:rPr>
        <w:t xml:space="preserve"> ( العين ) في قوله تعالى ( ولتصنع على عيني ) أي بمرأى مني ومحبة وإرادة [ تفسير الطبري (16 / 123) ] ، وتأول ( الاستواء ) بقوله (علا عليهن وارتفع، فدبرهن بقدرته....علا عليها علو ملك وسلطان، لا علو انتقال وزوال) [ تفسير الطبري : (1 / 192) ] ،</w:t>
      </w:r>
    </w:p>
    <w:p w:rsidR="00164AE8" w:rsidRDefault="00164AE8" w:rsidP="00164AE8">
      <w:pPr>
        <w:widowControl w:val="0"/>
        <w:spacing w:before="80"/>
        <w:ind w:left="-58"/>
        <w:jc w:val="center"/>
        <w:rPr>
          <w:rFonts w:hint="cs"/>
          <w:b/>
          <w:rtl/>
          <w:lang w:bidi="ar-KW"/>
        </w:rPr>
      </w:pPr>
      <w:r>
        <w:rPr>
          <w:rFonts w:hint="cs"/>
          <w:b/>
          <w:rtl/>
          <w:lang w:bidi="ar-KW"/>
        </w:rPr>
        <w:t>***</w:t>
      </w:r>
    </w:p>
    <w:p w:rsidR="00164AE8" w:rsidRDefault="00164AE8" w:rsidP="00164AE8">
      <w:pPr>
        <w:ind w:left="-58"/>
        <w:jc w:val="center"/>
        <w:outlineLvl w:val="0"/>
        <w:rPr>
          <w:rFonts w:hint="cs"/>
          <w:b/>
          <w:bCs/>
          <w:rtl/>
        </w:rPr>
      </w:pPr>
      <w:bookmarkStart w:id="0" w:name="_Toc112917427"/>
      <w:r>
        <w:rPr>
          <w:rFonts w:cs="Monotype Koufi" w:hint="cs"/>
          <w:b/>
          <w:rtl/>
        </w:rPr>
        <w:t>ما يدل على جواز التأويل المقبول الذي أجازه الأشاعرة والماتريدية أنّ التمسك بظواهر جميع النصوص متعذر</w:t>
      </w:r>
      <w:bookmarkEnd w:id="0"/>
    </w:p>
    <w:p w:rsidR="00164AE8" w:rsidRDefault="00164AE8" w:rsidP="00164AE8">
      <w:pPr>
        <w:ind w:left="-58"/>
        <w:jc w:val="both"/>
        <w:outlineLvl w:val="0"/>
        <w:rPr>
          <w:rFonts w:hint="cs"/>
          <w:b/>
          <w:rtl/>
        </w:rPr>
      </w:pPr>
      <w:r>
        <w:rPr>
          <w:rFonts w:hint="cs"/>
          <w:b/>
          <w:rtl/>
        </w:rPr>
        <w:t xml:space="preserve">إنّ الدعوة إلى التمسك بظاهر النصوص متعذر ، ولا يمكن الثبات على التمسك بجميع الظواهر، ولا بد أن يستسيغ التأويل في بعض المواضع ، </w:t>
      </w:r>
      <w:r>
        <w:rPr>
          <w:rFonts w:hint="cs"/>
          <w:b/>
          <w:rtl/>
          <w:lang w:eastAsia="ar-SA"/>
        </w:rPr>
        <w:t xml:space="preserve">كما أننا مجبرون على التأويل في مواضع </w:t>
      </w:r>
      <w:r>
        <w:rPr>
          <w:rFonts w:hint="cs"/>
          <w:b/>
          <w:rtl/>
        </w:rPr>
        <w:t xml:space="preserve">عديدة وإلا وقعنا في الكفر من حيث لا نشعر ، </w:t>
      </w:r>
      <w:r>
        <w:rPr>
          <w:rFonts w:hint="cs"/>
          <w:b/>
          <w:bCs/>
          <w:rtl/>
        </w:rPr>
        <w:t>إذ هناك آيات ظاهرها يدل على حدوث علم الله</w:t>
      </w:r>
      <w:r>
        <w:rPr>
          <w:rFonts w:hint="cs"/>
          <w:b/>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 أَن تَدْخُلُواْ الْجَنَّةَ وَلَمَّا يَعْلَمِ اللّهُ الَّذِينَ جَاهَدُواْ مِنكُمْ وَيَعْلَمَ الصَّابِرِينَ } ، وقوله تعالى : { وَمَا أَصَابَكُمْ يَوْمَ الْتَقَى الْجَمْعَانِ فَبِإِذْنِ اللّهِ وَلِيَعْلَمَ الْمُؤْمِنِينَ * </w:t>
      </w:r>
      <w:r>
        <w:rPr>
          <w:rFonts w:hint="cs"/>
          <w:b/>
        </w:rPr>
        <w:t xml:space="preserve"> </w:t>
      </w:r>
      <w:r>
        <w:rPr>
          <w:rFonts w:hint="cs"/>
          <w:b/>
          <w:rtl/>
        </w:rPr>
        <w:t xml:space="preserve">وَلْيَعْلَمَ الَّذِينَ نَافَقُواْ  } ، </w:t>
      </w:r>
      <w:r>
        <w:rPr>
          <w:rFonts w:hint="cs"/>
          <w:b/>
          <w:bCs/>
          <w:rtl/>
        </w:rPr>
        <w:t>وهناك آيات ظاهرها جواز النسيان على الله تعالى ،</w:t>
      </w:r>
      <w:r>
        <w:rPr>
          <w:rFonts w:hint="cs"/>
          <w:b/>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w:t>
      </w:r>
      <w:r>
        <w:rPr>
          <w:rFonts w:hint="cs"/>
          <w:b/>
          <w:rtl/>
        </w:rPr>
        <w:lastRenderedPageBreak/>
        <w:t xml:space="preserve">بَعْضُهُمْ مِنْ بَعْضٍ يَأْمُرُونَ بِالْمُنْكَرِ وَيَنْهَوْنَ عَنِ الْمَعْرُوفِ وَيَقْبِضُونَ أَيْدِيَهُمْ نَسُوا اللَّهَ فَنَسِيَهُمْ إِنَّ الْمُنَافِقِينَ هُمُ الْفَاسِقُونَ } [ التوبة : 67 ] ، وقوله تعالى : { فَذُوقُوا بِمَا نَسِيتُمْ لِقَاء يَوْمِكُمْ هَذَا إِنَّا نَسِينَاكُمْ وَذُوقُوا عَذَابَ الْخُلْدِ بِمَا كُنتُمْ تَعْمَلُونَ } [ السجدة : 14 ] ، وهذا الظاهر محال على الله تعالى ، 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 2 ص : 22 ،  ] ، </w:t>
      </w:r>
      <w:r>
        <w:rPr>
          <w:rFonts w:hint="cs"/>
          <w:b/>
          <w:bCs/>
          <w:rtl/>
        </w:rPr>
        <w:t>وهناك آيات ظاهرها أنّ الله تعالى يشغله شيء عن شيء</w:t>
      </w:r>
      <w:r>
        <w:rPr>
          <w:rFonts w:hint="cs"/>
          <w:b/>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w:t>
      </w:r>
      <w:r>
        <w:rPr>
          <w:rFonts w:hint="cs"/>
          <w:b/>
          <w:bCs/>
          <w:rtl/>
        </w:rPr>
        <w:t>، وهناك آيات ظاهرها أنّ الله تعالى</w:t>
      </w:r>
      <w:r>
        <w:rPr>
          <w:rFonts w:hint="cs"/>
          <w:b/>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w:t>
      </w:r>
      <w:r>
        <w:rPr>
          <w:rFonts w:hint="cs"/>
          <w:b/>
          <w:bCs/>
          <w:rtl/>
        </w:rPr>
        <w:t>وهناك آيات ظاهرها أنّ الله تعالى</w:t>
      </w:r>
      <w:r>
        <w:rPr>
          <w:rFonts w:hint="cs"/>
          <w:b/>
          <w:rtl/>
        </w:rPr>
        <w:t xml:space="preserve"> محيط بالعالم وأنّ احاطته بالعالم حسية ، واعتقاد هذا الظاهر كفر ، لأنّ معناه أنّ العالم كله محاط بالرحمن وأنّ الكون بما فيه داخل الرحمن ، تعالى الله عن ذلك علواً كبيرا ، ومن هذه الآيات </w:t>
      </w:r>
      <w:r>
        <w:rPr>
          <w:rFonts w:hint="cs"/>
          <w:b/>
          <w:rtl/>
          <w:lang w:bidi="ar-KW"/>
        </w:rPr>
        <w:t xml:space="preserve">، قوله تعالى : { </w:t>
      </w:r>
      <w:r>
        <w:rPr>
          <w:rFonts w:hint="cs"/>
          <w:b/>
          <w:rtl/>
        </w:rPr>
        <w:t xml:space="preserve">وَلِلَّهِ مَا فِي السَّمَوَاتِ وَمَا فِي الْأَرْضِ وَكَانَ اللَّهُ بِكُلِّ شَيْءٍ مُحِيطًا } [ النساء : 126 ] ، وقوله تعالى : { أَلَا إِنَّهُمْ فِي مِرْيَةٍ مِنْ لِقَاءِ رَبِّهِمْ أَلَا إِنَّهُ بِكُلِّ شَيْءٍ مُحِيطٌ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w:t>
      </w:r>
      <w:r>
        <w:rPr>
          <w:rFonts w:hint="cs"/>
          <w:b/>
          <w:rtl/>
        </w:rPr>
        <w:lastRenderedPageBreak/>
        <w:t xml:space="preserve">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Pr>
          <w:rFonts w:hint="cs"/>
          <w:b/>
          <w:bCs/>
          <w:rtl/>
        </w:rPr>
        <w:t xml:space="preserve">وهناك آيات ظاهرها أنّ الله تعالى معنا بذاته ، </w:t>
      </w:r>
      <w:r>
        <w:rPr>
          <w:rFonts w:hint="cs"/>
          <w:b/>
          <w:rtl/>
        </w:rPr>
        <w:t xml:space="preserve">واعتقاد هذا الظاهر كفر ، لأنّ الله تعالى منزه عن الاتحاد أو الحلول بخلقه </w:t>
      </w:r>
      <w:r>
        <w:rPr>
          <w:rFonts w:hint="cs"/>
          <w:b/>
          <w:bCs/>
          <w:rtl/>
        </w:rPr>
        <w:t xml:space="preserve">، </w:t>
      </w:r>
      <w:r>
        <w:rPr>
          <w:rFonts w:hint="cs"/>
          <w:b/>
          <w:rtl/>
        </w:rPr>
        <w:t xml:space="preserve">ومنزه عن القرب الحسي بالذات ، ومن هذه الآيات </w:t>
      </w:r>
      <w:r>
        <w:rPr>
          <w:rFonts w:hint="cs"/>
          <w:b/>
          <w:rtl/>
          <w:lang w:bidi="ar-KW"/>
        </w:rPr>
        <w:t>قوله تعالى : {</w:t>
      </w:r>
      <w:r>
        <w:rPr>
          <w:rFonts w:hint="cs"/>
          <w:b/>
          <w:bCs/>
          <w:rtl/>
          <w:lang w:bidi="ar-KW"/>
        </w:rPr>
        <w:t xml:space="preserve"> </w:t>
      </w:r>
      <w:r>
        <w:rPr>
          <w:rFonts w:hint="cs"/>
          <w:b/>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 ،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
          <w:bCs/>
          <w:rtl/>
        </w:rPr>
        <w:t>وهناك آيات ظاهرها - لمن جهل قواعد التقديس - أنّ الله تعالى يجلس على عرشه بذاته ويستقر عليه بذاته ، وأنّ العرش مكان الرحمن</w:t>
      </w:r>
      <w:r>
        <w:rPr>
          <w:rFonts w:hint="cs"/>
          <w:b/>
          <w:rtl/>
        </w:rPr>
        <w:t xml:space="preserve"> ،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w:t>
      </w:r>
      <w:r>
        <w:rPr>
          <w:rFonts w:hint="cs"/>
          <w:b/>
          <w:bCs/>
          <w:rtl/>
        </w:rPr>
        <w:t>وقد ورد الاستواء في سبعة مواضع من القرآن الكريم كلها تدل لمن تدبرها بقرآئنها</w:t>
      </w:r>
      <w:r>
        <w:rPr>
          <w:rFonts w:hint="cs"/>
          <w:b/>
          <w:rtl/>
        </w:rPr>
        <w:t xml:space="preserve">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w:t>
      </w:r>
      <w:r>
        <w:rPr>
          <w:rFonts w:hint="cs"/>
          <w:b/>
          <w:rtl/>
        </w:rPr>
        <w:lastRenderedPageBreak/>
        <w:t xml:space="preserve">يكون بالكون في المكان ولا بالاستقرار ولكن ببيان صفات القدرة والعظمة وهذا هو مقصود آيات القرآن ، </w:t>
      </w:r>
      <w:r>
        <w:rPr>
          <w:rFonts w:hint="cs"/>
          <w:b/>
          <w:bCs/>
          <w:rtl/>
        </w:rPr>
        <w:t xml:space="preserve">وهناك آيات ظاهرها - لمن جهل قواعد التقديس -  يوحي </w:t>
      </w:r>
      <w:r>
        <w:rPr>
          <w:rFonts w:hint="cs"/>
          <w:b/>
          <w:rtl/>
          <w:lang w:bidi="ar-KW"/>
        </w:rPr>
        <w:t xml:space="preserve">نسبتها إلى الله تعالى بالجوارح والأعضاء ، كالوجه واليد والعين ، </w:t>
      </w:r>
      <w:r>
        <w:rPr>
          <w:rFonts w:hint="cs"/>
          <w:b/>
          <w:rtl/>
        </w:rPr>
        <w:t>وهذه نثبتها على الوجه الذي يحمل المتشابه على المحكم ، وعلى الوجه الذي يدل على الكمال ، مع تنزيه الله تعالى عن أوجه النقص فيها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bCs/>
          <w:rtl/>
        </w:rPr>
        <w:t xml:space="preserve"> ، وقوله تعالى</w:t>
      </w:r>
      <w:r>
        <w:rPr>
          <w:rFonts w:hint="cs"/>
          <w:b/>
          <w:rtl/>
        </w:rPr>
        <w:t xml:space="preserve"> : { وَلِلّهِ الْمَشْرِقُ وَالْمَغْرِبُ فَأَيْنَمَا تُوَلُّواْ فَثَمَّ وَجْهُ اللّهِ إِنَّ اللّهَ وَاسِعٌ عَلِيمٌ } [ البقرة : 115] ، فأينما تولوا فثم وجه الله تحتمل عدة معاني جاءت عن الصحابة والتابعين منها : ( أ ) فثم قبلة الله ، ( ب ) فثم الله تبارك وتعالى يريد علمه معكم أينما كنتم ، ( ت ) فثم تدركون بالتوجه إليه رضا الله تعالى كقوله تعالى : { إنما نطعمكم لوجه الله } ، وقوله تعالى : { والذين 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w:t>
      </w:r>
      <w:r>
        <w:rPr>
          <w:rFonts w:hint="cs"/>
          <w:b/>
          <w:bCs/>
          <w:rtl/>
        </w:rPr>
        <w:t xml:space="preserve">  وكذلك جاءت الآيات في العين مضافاً إلى الله تعالى : </w:t>
      </w:r>
      <w:r>
        <w:rPr>
          <w:rFonts w:hint="cs"/>
          <w:b/>
          <w:rtl/>
        </w:rPr>
        <w:t xml:space="preserve">والمتدبر لآيات القرآن يعلم يقينا أن العين يستعمل فيه في مجازات متعددة ، فالعين تأتي حقيقة 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 الحراسة والحفظ 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w:t>
      </w:r>
      <w:r>
        <w:rPr>
          <w:rFonts w:hint="cs"/>
          <w:b/>
          <w:rtl/>
        </w:rPr>
        <w:lastRenderedPageBreak/>
        <w:t xml:space="preserve">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فقوله تعالى : { واصنع الفلك بأعيننا ووحينا } ، معناه بمرأى منا أو بحفظنا ، وقوله تعالى : { وألقيت عليك محبة مني ولتصنع على عيني } ، معناه أي بمرأى منى كناية عن الحفظ والصون والحنو والشفقة والرعاية والمراقبة ، وقوله تعالى { واصبر لحكم ربك فإنك بأعيننا } معناه بحفظنا إياك وحراستنا لك ،  </w:t>
      </w:r>
      <w:r>
        <w:rPr>
          <w:rFonts w:hint="cs"/>
          <w:b/>
          <w:bCs/>
          <w:rtl/>
        </w:rPr>
        <w:t xml:space="preserve">وكذلك جاءت الآيات في اليد مضافاً إلى الله تعالى : </w:t>
      </w:r>
      <w:r>
        <w:rPr>
          <w:rFonts w:hint="cs"/>
          <w:b/>
          <w:rtl/>
        </w:rPr>
        <w:t xml:space="preserve">وبلغاء العرب يعلمون أن الوصف بغل اليد وبسطها مجاز عن البخل والجود ومنه قوله تعالى آمراً نبيه صلى الله عليه وسلم : { ولا تجعل يدك مغلولة إلى عنقك ولا تبسطها كل البسط }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واليهود لعنهم الله عز وجل  قالوا على جهة الوصف بالبخل يد الله مغلولة فرد الله تعالى عليهم بقوله : { بل يداه مبسوطتان } ن معناه أي كلا ليس كذلك بل هو في غاية ما يكون من الجود والإنعام ، فإن قيل لم ثنيت اليد في قوله تعالى { بل يداه مبسوطتان }  ؟ قلت : ثنيت اليد ليكون أبلغ وأدل على إثبات غاية السخاء له ونفى البخل عنه ، فإن أقصى ما ينتهي إليه همم الأسخياء من الوصف بالمبالغة في الجود والإنعام أن يعطوا ما يعطونه بكلتا يديهم ، فالآية من باب الاستعارة التمثيلية ومن نظر في علم البيان والبلاغة لا يصعب عليه تصور ذلك أبدا ، </w:t>
      </w:r>
      <w:r>
        <w:rPr>
          <w:rFonts w:hint="cs"/>
          <w:b/>
          <w:bCs/>
          <w:rtl/>
        </w:rPr>
        <w:t>قال الشوكاني</w:t>
      </w:r>
      <w:r>
        <w:rPr>
          <w:rFonts w:hint="cs"/>
          <w:b/>
          <w:rtl/>
        </w:rPr>
        <w:t xml:space="preserve"> في تفسير الآية : " قوله  ( يد الله مغلولة )  ، وهذه الآية هي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فتح القدير ج: 2 ص: 57 ]</w:t>
      </w:r>
      <w:r>
        <w:rPr>
          <w:rFonts w:hint="cs"/>
          <w:b/>
          <w:bCs/>
          <w:sz w:val="24"/>
          <w:rtl/>
        </w:rPr>
        <w:t xml:space="preserve"> </w:t>
      </w:r>
      <w:r>
        <w:rPr>
          <w:rFonts w:hint="cs"/>
          <w:b/>
          <w:rtl/>
        </w:rPr>
        <w:t xml:space="preserve">، </w:t>
      </w:r>
      <w:r>
        <w:rPr>
          <w:rFonts w:hint="cs"/>
          <w:b/>
          <w:bCs/>
          <w:rtl/>
        </w:rPr>
        <w:t>وقوله تعالى</w:t>
      </w:r>
      <w:r>
        <w:rPr>
          <w:rFonts w:hint="cs"/>
          <w:b/>
          <w:rtl/>
        </w:rPr>
        <w:t xml:space="preserve"> : </w:t>
      </w:r>
      <w:r>
        <w:rPr>
          <w:rFonts w:hint="cs"/>
          <w:b/>
          <w:bCs/>
          <w:rtl/>
        </w:rPr>
        <w:t>{ إِنَّ الَّذِينَ يُبَايِعُونَكَ إِنَّمَا يُبَايِعُونَ اللَّهَ يَدُ اللَّهِ فَوْقَ أَيْدِيهِمْ فَمَن نَّكَثَ فَإِنَّمَا يَنكُثُ عَلَى نَفْسِهِ وَمَنْ أَوْفَى بِمَا عَاهَدَ عَلَيْهُ اللَّهَ فَسَيُؤْتِيهِ أَجْرًا عَظِيمًا }</w:t>
      </w:r>
      <w:r>
        <w:rPr>
          <w:rFonts w:hint="cs"/>
          <w:b/>
          <w:rtl/>
        </w:rPr>
        <w:t xml:space="preserve"> [ الفتح : 10  ]  ، فإن سياق الآية يدل على الرضا ببيعتهم ، والآية لم ترد للإخبار عن الله بأن له يداً ، وأن يده هذه فوق الصحابة المبايعين ، </w:t>
      </w:r>
      <w:r>
        <w:rPr>
          <w:rFonts w:hint="cs"/>
          <w:b/>
          <w:bCs/>
          <w:rtl/>
        </w:rPr>
        <w:t xml:space="preserve">وقوله تعالى </w:t>
      </w:r>
      <w:r>
        <w:rPr>
          <w:rFonts w:hint="cs"/>
          <w:b/>
          <w:rtl/>
        </w:rPr>
        <w:t xml:space="preserve">: { تَبَارَكَ الَّذِي بِيَدِهِ الْمُلْكُ وَهُوَ عَلَى كُلِّ شَيْءٍ قَدِيرٌ } [ سورة الملك : 1] </w:t>
      </w:r>
      <w:r>
        <w:rPr>
          <w:rFonts w:hint="cs"/>
          <w:b/>
          <w:bCs/>
          <w:rtl/>
        </w:rPr>
        <w:t xml:space="preserve">وهاهنا </w:t>
      </w:r>
      <w:r>
        <w:rPr>
          <w:rFonts w:hint="cs"/>
          <w:b/>
          <w:bCs/>
          <w:rtl/>
        </w:rPr>
        <w:lastRenderedPageBreak/>
        <w:t xml:space="preserve">التعبير القرآني : { بِيَدِهِ الْمُلْكُ }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rtl/>
        </w:rPr>
        <w:t xml:space="preserve">ولو كان المراد إثبات اليد على حقيقتها المعروفة لنا كجارحة لجاء التعبير المحكم بقوله اعلموا أن لله يد ، أو آمنوا بأن لله يد وهكذا كما جاءت الآيات المحكمات تترا بمثل قوله تعالى : { فَاعْلَمُواْ أَنَّ اللّهَ عَزِيزٌ حَكِيمٌ } و { وَاعْلَمُواْ أَنَّ اللّهَ بِكُلِّ شَيْءٍ عَلِيمٌ } و { وَاعْلَمُواْ أَنَّ اللّهَ غَفُورٌ حَلِيمٌ } و { وَاعْلَمُواْ أَنَّ اللّهَ سَمِيعٌ عَلِيمٌ } و { وَاعْلَمُواْ أَنَّ اللّهَ غَنِيٌّ حَمِيد ٌ} و { فَاعْلَمُواْ أَنَّ اللّهَ غَفُورٌ رَّحِيمٌ } و { فَاعْلَمُواْ أَنَّ اللّهَ عَزِيزٌ حَكِيمٌ } ، </w:t>
      </w:r>
      <w:r>
        <w:rPr>
          <w:rFonts w:hint="cs"/>
          <w:b/>
          <w:bCs/>
          <w:rtl/>
        </w:rPr>
        <w:t xml:space="preserve">وقوله تعالى : </w:t>
      </w:r>
      <w:r>
        <w:rPr>
          <w:rFonts w:hint="cs"/>
          <w:b/>
          <w:rtl/>
        </w:rPr>
        <w:t xml:space="preserve">{ وَالسَّمَاء بَنَيْنَاهَا بِأَيْدٍ وَإِنَّا لَمُوسِعُونَ } ، قلت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 نفس المقصود إذ لم تسق الآية لإثبات جارحة لله تعالى عن ذلك لأنه نقص يتنزه الأحد الصمد عنه ، لأن الجارحة تعني الجزء ن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w:t>
      </w:r>
      <w:r>
        <w:rPr>
          <w:rFonts w:hint="cs"/>
          <w:b/>
          <w:bCs/>
          <w:rtl/>
        </w:rPr>
        <w:t>وقوله تعالى</w:t>
      </w:r>
      <w:r>
        <w:rPr>
          <w:rFonts w:hint="cs"/>
          <w:b/>
          <w:rtl/>
        </w:rPr>
        <w:t xml:space="preserve"> : { قَالَ يَا إِبْلِيسُ مَا مَنَعَكَ أَن تَسْجُدَ لِمَا خَلَقْتُ بِيَدَيَّ أَسْتَكْبَرْتَ أَمْ كُنتَ مِنَ الْعَالِينَ * قَالَ أَنَا خَيْرٌ مِّنْهُ خَلَقْتَنِي مِن نَّارٍ وَخَلَقْتَهُ مِن طِينٍ }  ، </w:t>
      </w:r>
      <w:r>
        <w:rPr>
          <w:rFonts w:hint="cs"/>
          <w:b/>
          <w:bCs/>
          <w:rtl/>
        </w:rPr>
        <w:t>قلت</w:t>
      </w:r>
      <w:r>
        <w:rPr>
          <w:rFonts w:hint="cs"/>
          <w:b/>
          <w:rtl/>
        </w:rPr>
        <w:t xml:space="preserve"> : فصحاء العرب وأهل البلاغة فيه يعلمون من قوله تعالى : { لما خلقت بيدي }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w:t>
      </w:r>
      <w:r>
        <w:rPr>
          <w:rFonts w:hint="cs"/>
          <w:b/>
          <w:rtl/>
        </w:rPr>
        <w:lastRenderedPageBreak/>
        <w:t xml:space="preserve">الآيات فلم تسق الآية لإثبات جارحة لله تعالى عن ذلك لأنه نقص يتنزه الأحد الصمد القيوم الغني عنه ، وإلا فما الفارق عند كل منصف لم تحرق البدعة قلبه بين هذا التعبير القرآني : { لما خلقت بيدي } ، وبين قوله تعالى { مما عملت أيدينا أنعاما } و قوله تعالى { والسماء بنيناها بأيد }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قَالَ مَا مَنَعَكَ أَلَّا تَسْجُدَ إِذْ أَمَرْتُكَ } [ الأعراف : 12 ]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فإنّه لا يليق بالخالق أن يحتاج إلى أن يفعل بواسطة ، </w:t>
      </w:r>
      <w:r>
        <w:rPr>
          <w:rFonts w:hint="cs"/>
          <w:b/>
          <w:bCs/>
          <w:rtl/>
        </w:rPr>
        <w:t xml:space="preserve">لأن له الأحدية والغني المطلق بذاته منزه عن الأعضاء والاجزاء ، </w:t>
      </w:r>
      <w:r>
        <w:rPr>
          <w:rFonts w:hint="cs"/>
          <w:b/>
          <w:rtl/>
        </w:rPr>
        <w:t xml:space="preserve">فلا ينبغي أن نتشاغل بطلب تعظيم آدم مع الغفلة عما يستحقه 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 تعالى -  مس طينة آدم بيد هي بعض ذاته ، والمس قرين الاتحاد والحلول فما يقبل المس يقبلهما  ، سبحانه وتعالى عن ذلك علواً كبيرا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w:t>
      </w:r>
      <w:r>
        <w:rPr>
          <w:rFonts w:hint="cs"/>
          <w:b/>
          <w:rtl/>
        </w:rPr>
        <w:lastRenderedPageBreak/>
        <w:t xml:space="preserve">ذلك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w:t>
      </w:r>
      <w:r>
        <w:rPr>
          <w:rFonts w:hint="cs"/>
          <w:b/>
          <w:bCs/>
          <w:rtl/>
        </w:rPr>
        <w:t>،</w:t>
      </w:r>
      <w:r>
        <w:rPr>
          <w:rFonts w:hint="cs"/>
          <w:b/>
          <w:bCs/>
          <w:rtl/>
          <w:lang w:bidi="ar-KW"/>
        </w:rPr>
        <w:t xml:space="preserve">  </w:t>
      </w:r>
      <w:r>
        <w:rPr>
          <w:rFonts w:hint="cs"/>
          <w:b/>
          <w:bCs/>
          <w:rtl/>
        </w:rPr>
        <w:t>إنّ الدعوة إلى التمسك بظاهر النصوص متعذر ، ولا يمكن الثبات على التمسك بجميع الظواهر</w:t>
      </w:r>
      <w:r>
        <w:rPr>
          <w:rFonts w:hint="cs"/>
          <w:b/>
          <w:rtl/>
        </w:rPr>
        <w:t xml:space="preserve">، </w:t>
      </w:r>
      <w:r>
        <w:rPr>
          <w:rFonts w:hint="cs"/>
          <w:b/>
          <w:bCs/>
          <w:rtl/>
        </w:rPr>
        <w:t>ولا بد أن يستسيغ التأويل في بعض المواضع</w:t>
      </w:r>
      <w:r>
        <w:rPr>
          <w:rFonts w:hint="cs"/>
          <w:b/>
          <w:rtl/>
        </w:rPr>
        <w:t xml:space="preserve"> ، </w:t>
      </w:r>
      <w:r>
        <w:rPr>
          <w:rFonts w:hint="cs"/>
          <w:b/>
          <w:rtl/>
          <w:lang w:eastAsia="ar-SA"/>
        </w:rPr>
        <w:t xml:space="preserve">كما أننا مجبرون على التأويل في مواضع </w:t>
      </w:r>
      <w:r>
        <w:rPr>
          <w:rFonts w:hint="cs"/>
          <w:b/>
          <w:rtl/>
        </w:rPr>
        <w:t>عديدة وإلا أصبحنا في تهافتٍ وتناقضٍ واضطرابٍ عجيب ، وذلك كقوله تعالى: {كل شيء هالك إلا وجهه} [القصص : 88 ]  ،</w:t>
      </w:r>
      <w:r>
        <w:rPr>
          <w:rFonts w:hint="cs"/>
          <w:b/>
          <w:rtl/>
          <w:lang w:eastAsia="ar-SA"/>
        </w:rPr>
        <w:t xml:space="preserve"> وظاهر الآية هلاك الذات إلا الوجه ، ولا مناص من تأويل الوجه بالذات لأنّه يستحيل أن يهلك الذات إلا الوجه ، </w:t>
      </w:r>
      <w:r>
        <w:rPr>
          <w:rFonts w:hint="cs"/>
          <w:b/>
          <w:rtl/>
        </w:rPr>
        <w:t xml:space="preserve">وقوله تعالى : { واصبر لحكم ربك فإنك بأعيننا } [الطور : 48 ] </w:t>
      </w:r>
      <w:r>
        <w:rPr>
          <w:rFonts w:hint="cs"/>
          <w:b/>
          <w:vertAlign w:val="superscript"/>
          <w:rtl/>
        </w:rPr>
        <w:t xml:space="preserve"> </w:t>
      </w:r>
      <w:r>
        <w:rPr>
          <w:rFonts w:hint="cs"/>
          <w:b/>
          <w:rtl/>
        </w:rPr>
        <w:t xml:space="preserve"> ، والمعنى بمرأى منا ولا تغيب عنا وليس المراد أنك بداخل أعيننا ، ولكن ظاهر الآية يدل على وجود النبي داخل العيون ، </w:t>
      </w:r>
      <w:r>
        <w:rPr>
          <w:rFonts w:hint="cs"/>
          <w:b/>
          <w:rtl/>
          <w:lang w:eastAsia="ar-SA"/>
        </w:rPr>
        <w:t xml:space="preserve">، </w:t>
      </w:r>
      <w:r>
        <w:rPr>
          <w:rFonts w:hint="cs"/>
          <w:b/>
          <w:rtl/>
        </w:rPr>
        <w:t xml:space="preserve">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w:t>
      </w:r>
      <w:r>
        <w:rPr>
          <w:rFonts w:hint="cs"/>
          <w:b/>
          <w:rtl/>
          <w:lang w:eastAsia="ar-SA"/>
        </w:rPr>
        <w:t xml:space="preserve">، </w:t>
      </w:r>
      <w:r>
        <w:rPr>
          <w:rFonts w:hint="cs"/>
          <w:b/>
          <w:rtl/>
        </w:rPr>
        <w:t xml:space="preserve">وقوله تعالى : { وهو معكم أينما كنتم } [الحديد  : 4 ] ، وقوله تعالى : { لا تحزن إن الله معنا } [ التوبة : 4 ،  ] ، وظاهر  الآيات يدل على أن الله تعالى معنا بذاته ، والمراد معيته بالعلم والسمع والبصر والقدرة </w:t>
      </w:r>
      <w:r>
        <w:rPr>
          <w:rFonts w:hint="cs"/>
          <w:b/>
          <w:rtl/>
          <w:lang w:eastAsia="ar-SA"/>
        </w:rPr>
        <w:t xml:space="preserve">، </w:t>
      </w:r>
      <w:r>
        <w:rPr>
          <w:rFonts w:hint="cs"/>
          <w:b/>
          <w:rtl/>
        </w:rPr>
        <w:t xml:space="preserve">وقوله تعالى : { أَلَا إِنَّهُمْ فِي مِرْيَةٍ مِنْ لِقَاءِ رَبِّهِمْ أَلَا إِنَّهُ بِكُلِّ شَيْءٍ مُحِيطٌ } [ فصلت : 54 ] ، وقوله تعالى : { وَاللَّهُ مِنْ وَرَائِهِمْ مُحِيطٌ } [ البروج : 2 ،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w:t>
      </w:r>
      <w:r>
        <w:rPr>
          <w:rFonts w:hint="cs"/>
          <w:b/>
          <w:rtl/>
          <w:lang w:eastAsia="ar-SA"/>
        </w:rPr>
        <w:t xml:space="preserve">، </w:t>
      </w:r>
      <w:r>
        <w:rPr>
          <w:rFonts w:hint="cs"/>
          <w:b/>
          <w:rtl/>
        </w:rPr>
        <w:t xml:space="preserve">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w:t>
      </w:r>
      <w:r>
        <w:rPr>
          <w:rFonts w:hint="cs"/>
          <w:b/>
          <w:rtl/>
        </w:rPr>
        <w:lastRenderedPageBreak/>
        <w:t>والإحاطة أكثر عددا ، والمراد استواؤه بالقدرة والربوبية والهيمنة ، إذ التمدح لا يكون بالجلوس ، وإنما بالهيمنة والقدرة ، وقوله تعالى : { وقالت اليهود يد الله مغلولة 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Pr>
          <w:rFonts w:hint="cs"/>
          <w:b/>
          <w:vertAlign w:val="superscript"/>
          <w:rtl/>
        </w:rPr>
        <w:t xml:space="preserve"> </w:t>
      </w:r>
      <w:r>
        <w:rPr>
          <w:rFonts w:hint="cs"/>
          <w:b/>
          <w:bCs/>
          <w:rtl/>
        </w:rPr>
        <w:t xml:space="preserve">، </w:t>
      </w:r>
      <w:r>
        <w:rPr>
          <w:rFonts w:hint="cs"/>
          <w:b/>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مغلولة إلى عنقك ولا تبسطها كل البسط فتقعد ملوماً محسورا } [ الإسراء : 29 ] ،  </w:t>
      </w:r>
      <w:r>
        <w:rPr>
          <w:rFonts w:hint="cs"/>
          <w:b/>
          <w:bCs/>
          <w:rtl/>
        </w:rPr>
        <w:t>فبسط اليدين المراد به الجود والعطاء، ليس المراد ما توهموه من بسط مجرد ولما كان العطاء باليد يكون ببسطها صار من المعروف في اللغة التعبير ببسط اليد عن العطاء</w:t>
      </w:r>
      <w:r>
        <w:rPr>
          <w:rFonts w:hint="cs"/>
          <w:b/>
          <w:rtl/>
        </w:rPr>
        <w:t xml:space="preserve"> </w:t>
      </w:r>
      <w:r>
        <w:rPr>
          <w:rFonts w:hint="cs"/>
          <w:b/>
          <w:rtl/>
          <w:lang w:eastAsia="ar-SA"/>
        </w:rPr>
        <w:t xml:space="preserve">، </w:t>
      </w:r>
      <w:r>
        <w:rPr>
          <w:rFonts w:hint="cs"/>
          <w:b/>
          <w:rtl/>
        </w:rPr>
        <w:t>وقوله تعالى : { يد الله فوق أيديهم } [ الفتح : 10 ] ، وظاهر الآية وجود اليد فوق الأيادي بمحاذاتها ، والمراد الكناية عن الرضا عن البيعة وقبولها ،</w:t>
      </w:r>
      <w:r>
        <w:rPr>
          <w:rFonts w:hint="cs"/>
          <w:b/>
          <w:rtl/>
          <w:lang w:eastAsia="ar-SA"/>
        </w:rPr>
        <w:t xml:space="preserve"> </w:t>
      </w:r>
      <w:r>
        <w:rPr>
          <w:rFonts w:hint="cs"/>
          <w:b/>
          <w:rtl/>
        </w:rPr>
        <w:t xml:space="preserve">وقوله تعالى : { نسوا الله فنسيهم } [ التوبة : 67 ] ، وظاهر الآية جواز النسيان على الله ، ولكن هذا الظاهر ليس هو المراد ، وإنما المعنى المراد هو تركهم في النار ،  </w:t>
      </w:r>
      <w:r>
        <w:rPr>
          <w:rFonts w:hint="cs"/>
          <w:b/>
          <w:rtl/>
          <w:lang w:eastAsia="ar-SA"/>
        </w:rPr>
        <w:t xml:space="preserve">، </w:t>
      </w:r>
      <w:r>
        <w:rPr>
          <w:rFonts w:hint="cs"/>
          <w:b/>
          <w:rtl/>
        </w:rPr>
        <w:t xml:space="preserve">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w:t>
      </w:r>
      <w:r>
        <w:rPr>
          <w:rFonts w:hint="cs"/>
          <w:b/>
          <w:rtl/>
          <w:lang w:eastAsia="ar-SA"/>
        </w:rPr>
        <w:t xml:space="preserve">، </w:t>
      </w:r>
      <w:r>
        <w:rPr>
          <w:rFonts w:hint="cs"/>
          <w:b/>
          <w:rtl/>
        </w:rPr>
        <w:t xml:space="preserve">وقوله تعالى : { أَمْ حَسِبْتُمْ أَنْ تَدْخُلُوا الْجَنَّةَ وَلَمَّا يَعْلَمِ اللَّهُ الَّذِينَ جَاهَدُوا مِنْكُمْ وَيَعْلَمَ الصَّابِرِينَ } [ آل عمران : 142 ] ، وظاهر الآية نفي علم الله تعالى القديم ، وهو محال </w:t>
      </w:r>
      <w:r>
        <w:rPr>
          <w:rFonts w:hint="cs"/>
          <w:b/>
          <w:rtl/>
          <w:lang w:eastAsia="ar-SA"/>
        </w:rPr>
        <w:t xml:space="preserve">، </w:t>
      </w:r>
      <w:r>
        <w:rPr>
          <w:rFonts w:hint="cs"/>
          <w:b/>
          <w:rtl/>
        </w:rPr>
        <w:t xml:space="preserve">وقوله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أخرجه مسلم 4 /2084(2713) وهو في سنن الترمذي 5/518(3481) وسنن أبي داود 4/312(5051) ] ، ففي هذا الحديث مقابلة بين وصف الله عز وجل بأنه 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(الباطن فليس دونك شيء )  مسلك التأويل والمجاز ( الكناية عن القرب والإحاطة بالعلم والسمع والبصر ) ، </w:t>
      </w:r>
      <w:r>
        <w:rPr>
          <w:rFonts w:hint="cs"/>
          <w:b/>
          <w:bCs/>
          <w:rtl/>
        </w:rPr>
        <w:t xml:space="preserve">قال ابن عثيمين </w:t>
      </w:r>
      <w:r>
        <w:rPr>
          <w:rFonts w:hint="cs"/>
          <w:b/>
          <w:rtl/>
        </w:rPr>
        <w:t xml:space="preserve">: ( الظاهر من الظهور وهو العلو… الباطن </w:t>
      </w:r>
      <w:r>
        <w:rPr>
          <w:rFonts w:hint="cs"/>
          <w:b/>
          <w:bCs/>
          <w:rtl/>
        </w:rPr>
        <w:t>كناية</w:t>
      </w:r>
      <w:r>
        <w:rPr>
          <w:rFonts w:hint="cs"/>
          <w:b/>
          <w:rtl/>
        </w:rPr>
        <w:t xml:space="preserve"> عن إحاطته بكل شيء ولكن المعنى أنه مع علوه فهو باطن فعلوه لا ينافي قربه عز وجل </w:t>
      </w:r>
      <w:r>
        <w:rPr>
          <w:rFonts w:hint="cs"/>
          <w:b/>
          <w:bCs/>
          <w:rtl/>
        </w:rPr>
        <w:t>فالباطن قريب من معنى القريب</w:t>
      </w:r>
      <w:r>
        <w:rPr>
          <w:rFonts w:hint="cs"/>
          <w:b/>
          <w:rtl/>
        </w:rPr>
        <w:t xml:space="preserve"> ) أهـ [ المحاضرات السنية لابن عثيمين 1/142 ] </w:t>
      </w:r>
      <w:r>
        <w:rPr>
          <w:rFonts w:hint="cs"/>
          <w:b/>
          <w:vertAlign w:val="superscript"/>
          <w:rtl/>
        </w:rPr>
        <w:t xml:space="preserve"> </w:t>
      </w:r>
      <w:r>
        <w:rPr>
          <w:rFonts w:hint="cs"/>
          <w:b/>
          <w:rtl/>
        </w:rPr>
        <w:t xml:space="preserve">،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w:t>
      </w:r>
      <w:r>
        <w:rPr>
          <w:rFonts w:hint="cs"/>
          <w:b/>
          <w:rtl/>
        </w:rPr>
        <w:lastRenderedPageBreak/>
        <w:t xml:space="preserve">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 </w:t>
      </w:r>
    </w:p>
    <w:p w:rsidR="00164AE8" w:rsidRDefault="00164AE8" w:rsidP="00164AE8">
      <w:pPr>
        <w:widowControl w:val="0"/>
        <w:spacing w:before="80"/>
        <w:ind w:left="-58"/>
        <w:jc w:val="center"/>
        <w:rPr>
          <w:rFonts w:hint="cs"/>
          <w:b/>
          <w:bCs/>
          <w:rtl/>
          <w:lang w:bidi="ar-KW"/>
        </w:rPr>
      </w:pPr>
      <w:r>
        <w:rPr>
          <w:rFonts w:hint="cs"/>
          <w:b/>
          <w:bCs/>
          <w:rtl/>
          <w:lang w:bidi="ar-KW"/>
        </w:rPr>
        <w:t>***</w:t>
      </w:r>
    </w:p>
    <w:p w:rsidR="00164AE8" w:rsidRDefault="00164AE8" w:rsidP="00164AE8">
      <w:pPr>
        <w:widowControl w:val="0"/>
        <w:spacing w:before="80"/>
        <w:ind w:left="-58"/>
        <w:jc w:val="center"/>
        <w:rPr>
          <w:rFonts w:hint="cs"/>
          <w:b/>
          <w:bCs/>
          <w:rtl/>
          <w:lang w:bidi="ar-KW"/>
        </w:rPr>
      </w:pPr>
      <w:r>
        <w:rPr>
          <w:rFonts w:cs="Monotype Koufi" w:hint="cs"/>
          <w:b/>
          <w:rtl/>
        </w:rPr>
        <w:t xml:space="preserve">ما يدل على جواز التأويل المقبول الذي أجازه الأشاعرة والماتريدية أنّه تأويل ناشئ عن ضرورة </w:t>
      </w:r>
    </w:p>
    <w:p w:rsidR="00164AE8" w:rsidRDefault="00164AE8" w:rsidP="00164AE8">
      <w:pPr>
        <w:widowControl w:val="0"/>
        <w:spacing w:before="80"/>
        <w:ind w:left="-58"/>
        <w:jc w:val="both"/>
        <w:rPr>
          <w:rFonts w:hint="cs"/>
          <w:b/>
          <w:bCs/>
          <w:rtl/>
          <w:lang w:bidi="ar-KW"/>
        </w:rPr>
      </w:pPr>
      <w:r>
        <w:rPr>
          <w:rFonts w:hint="cs"/>
          <w:b/>
          <w:rtl/>
          <w:lang w:bidi="ar-KW"/>
        </w:rPr>
        <w:t xml:space="preserve">الأصل في مذهب ( الأشاعرة والماتريدية ) هو مذهب السلف الحقيقي الصحيح ، والمتمثل في الإيمان بما ورد به الكتاب والسنة من المتشابه على مراد الله تعالى ومراد رسوله صلى الله عليه وسلم ، دون التعرض لتأويله مع اعتقاد التقديس وأن الله عز وجل لا يشبه شـيئاً من المخلوقات ولا يشبهه شيء منها، وأن كل ما تمثل في الوهم فهو مُقدِّرُه قطعاً وخالقُهُ ، </w:t>
      </w:r>
      <w:r>
        <w:rPr>
          <w:rFonts w:hint="cs"/>
          <w:b/>
          <w:bCs/>
          <w:rtl/>
          <w:lang w:bidi="ar-KW"/>
        </w:rPr>
        <w:t>ولكن قد يلجأ علماء الأصول إلى التأويل</w:t>
      </w:r>
      <w:r>
        <w:rPr>
          <w:rFonts w:hint="cs"/>
          <w:b/>
          <w:rtl/>
          <w:lang w:bidi="ar-KW"/>
        </w:rPr>
        <w:t xml:space="preserve"> : لضرورة الرد على أهل البدع من المجسمة والمشبهة والحشوية الجاهلين بقواعد التقديس ، أو عند انتشار التشبيه والتمثيل بين العامة الذين لا يفهمون البلاغة والمجاز في القرآن والسنّة ، بل يحملون الألفاظ على معانيها الظاهرة ، فآنذاك يكون التأويل مطلوباً لقطع دابر البدع والمحدثات ، </w:t>
      </w:r>
      <w:r>
        <w:rPr>
          <w:rFonts w:hint="cs"/>
          <w:b/>
          <w:bCs/>
          <w:rtl/>
          <w:lang w:bidi="ar-KW"/>
        </w:rPr>
        <w:t>قال الإمام عدي بن مسافر الشامي</w:t>
      </w:r>
      <w:r>
        <w:rPr>
          <w:rFonts w:hint="cs"/>
          <w:b/>
          <w:rtl/>
          <w:lang w:bidi="ar-KW"/>
        </w:rPr>
        <w:t xml:space="preserve"> :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Pr>
          <w:rFonts w:hint="cs"/>
          <w:b/>
          <w:bCs/>
          <w:rtl/>
          <w:lang w:bidi="ar-KW"/>
        </w:rPr>
        <w:t xml:space="preserve">)" </w:t>
      </w:r>
      <w:r>
        <w:rPr>
          <w:rFonts w:hint="cs"/>
          <w:b/>
          <w:rtl/>
          <w:lang w:bidi="ar-KW"/>
        </w:rPr>
        <w:t xml:space="preserve">اهـ. [ اعتقاد أهل السنة والجماعة ص : 26 ] ، </w:t>
      </w:r>
      <w:r>
        <w:rPr>
          <w:rFonts w:hint="cs"/>
          <w:b/>
          <w:bCs/>
          <w:rtl/>
          <w:lang w:bidi="ar-KW"/>
        </w:rPr>
        <w:t>وقال العلامة ملا على القاري</w:t>
      </w:r>
      <w:r>
        <w:rPr>
          <w:rFonts w:hint="cs"/>
          <w:b/>
          <w:rtl/>
          <w:lang w:bidi="ar-KW"/>
        </w:rPr>
        <w:t xml:space="preserve"> :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w:t>
      </w:r>
      <w:r>
        <w:rPr>
          <w:rFonts w:hint="cs"/>
          <w:b/>
          <w:rtl/>
          <w:lang w:bidi="ar-KW"/>
        </w:rPr>
        <w:lastRenderedPageBreak/>
        <w:t xml:space="preserve">2 / 136 ] </w:t>
      </w:r>
      <w:r>
        <w:rPr>
          <w:rFonts w:hint="cs"/>
          <w:b/>
          <w:bCs/>
          <w:rtl/>
          <w:lang w:bidi="ar-KW"/>
        </w:rPr>
        <w:t>وقال الحافظ بن حجر</w:t>
      </w:r>
      <w:r>
        <w:rPr>
          <w:rFonts w:hint="cs"/>
          <w:b/>
          <w:rtl/>
          <w:lang w:bidi="ar-KW"/>
        </w:rPr>
        <w:t xml:space="preserve">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و</w:t>
      </w:r>
      <w:r>
        <w:rPr>
          <w:rFonts w:hint="cs"/>
          <w:b/>
          <w:bCs/>
          <w:rtl/>
          <w:lang w:bidi="ar-KW"/>
        </w:rPr>
        <w:t>قال الإمام النووي</w:t>
      </w:r>
      <w:r>
        <w:rPr>
          <w:rFonts w:hint="cs"/>
          <w:b/>
          <w:rtl/>
          <w:lang w:bidi="ar-KW"/>
        </w:rPr>
        <w:t xml:space="preserve"> : " (فإن دعت الحاجة إلى التأويل لرد مبتدع ونحوه تأوّلوا حينئذ، وعلى هذا يحمل ما جاء عن العلماء في هذا - أي التأويل - "  اهـ. [ المجموع 1 / 25 ] ، </w:t>
      </w:r>
      <w:r>
        <w:rPr>
          <w:rFonts w:hint="cs"/>
          <w:b/>
          <w:bCs/>
          <w:rtl/>
          <w:lang w:bidi="ar-KW"/>
        </w:rPr>
        <w:t>وقال العلامة ملا علي القاري :</w:t>
      </w:r>
      <w:r>
        <w:rPr>
          <w:rFonts w:hint="cs"/>
          <w:b/>
          <w:rtl/>
          <w:lang w:bidi="ar-KW"/>
        </w:rPr>
        <w:t xml:space="preserve">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w:t>
      </w:r>
      <w:r>
        <w:rPr>
          <w:rFonts w:hint="cs"/>
          <w:b/>
          <w:bCs/>
          <w:rtl/>
          <w:lang w:bidi="ar-KW"/>
        </w:rPr>
        <w:t>وقال الإمام العز بن عبد السلام</w:t>
      </w:r>
      <w:r>
        <w:rPr>
          <w:rFonts w:hint="cs"/>
          <w:b/>
          <w:rtl/>
          <w:lang w:bidi="ar-KW"/>
        </w:rPr>
        <w:t xml:space="preserve"> :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وعلى ذلك فالأشاعرة و مثلهم الماتريدية  لم يخالفوا السلف في الاعتقاد وإنما ألجأهم إلى التأويل ضرورة الرد على أهل البدع وصرف أذهان العامة عن التشبيه والتجسيم ، </w:t>
      </w:r>
    </w:p>
    <w:p w:rsidR="00164AE8" w:rsidRDefault="00164AE8" w:rsidP="00164AE8">
      <w:pPr>
        <w:widowControl w:val="0"/>
        <w:spacing w:before="80"/>
        <w:ind w:left="-58"/>
        <w:jc w:val="center"/>
        <w:rPr>
          <w:rFonts w:hint="cs"/>
          <w:b/>
          <w:bCs/>
          <w:rtl/>
          <w:lang w:bidi="ar-KW"/>
        </w:rPr>
      </w:pPr>
      <w:r>
        <w:rPr>
          <w:rFonts w:hint="cs"/>
          <w:b/>
          <w:bCs/>
          <w:rtl/>
          <w:lang w:bidi="ar-KW"/>
        </w:rPr>
        <w:t>***</w:t>
      </w:r>
    </w:p>
    <w:p w:rsidR="00164AE8" w:rsidRDefault="00164AE8" w:rsidP="00164AE8">
      <w:pPr>
        <w:widowControl w:val="0"/>
        <w:spacing w:before="80"/>
        <w:ind w:left="-58"/>
        <w:jc w:val="center"/>
        <w:rPr>
          <w:rFonts w:cs="Monotype Koufi" w:hint="cs"/>
          <w:b/>
          <w:rtl/>
        </w:rPr>
      </w:pPr>
      <w:r>
        <w:rPr>
          <w:rFonts w:cs="Monotype Koufi" w:hint="cs"/>
          <w:b/>
          <w:rtl/>
        </w:rPr>
        <w:t>ما يدل على جواز التأويل المقبول الذي أجازه الأشاعرة والماتريدية أنّه ليس تأويل بالهوى كما يفعل أهل البدع ، بل هو تأويل له ضوابط دقيقة تضبطه</w:t>
      </w:r>
    </w:p>
    <w:p w:rsidR="00164AE8" w:rsidRDefault="00164AE8" w:rsidP="00164AE8">
      <w:pPr>
        <w:widowControl w:val="0"/>
        <w:spacing w:before="80"/>
        <w:ind w:left="-58"/>
        <w:jc w:val="both"/>
        <w:rPr>
          <w:rFonts w:hint="cs"/>
          <w:b/>
          <w:rtl/>
          <w:lang w:bidi="ar-KW"/>
        </w:rPr>
      </w:pPr>
      <w:r>
        <w:rPr>
          <w:rFonts w:hint="cs"/>
          <w:b/>
          <w:rtl/>
        </w:rPr>
        <w:t xml:space="preserve">المقصود بالتأويل عند الأشاعرة والماتريدية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 التأويل الفاسد :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 وهو ما جنح إليه أصحاب الأهواء والاعتزال ، ولو فتح باب هذا التأويل الباطل لأدى ذلك إلى ضياع الشريعة ، أما شروط التأويل الصحيح التي </w:t>
      </w:r>
      <w:r>
        <w:rPr>
          <w:rFonts w:hint="cs"/>
          <w:b/>
          <w:rtl/>
        </w:rPr>
        <w:lastRenderedPageBreak/>
        <w:t>يجب مراعاتها حتى يصح عندهم تتمثل في : ( أ ) أن يكون التأويل موافقاً لوضع اللغة العربية ، أو عرف الاستعمال ، وكل تأويل خرج عن هذا فليس بصحيح، ( ب ) وأن يستند التأويل إلى دليل صحيح يصرف اللفظ عن معناه الظاهر إلى غيره ، فإذا انعدم الدليل بطل التأويل ، ( ت ) و</w:t>
      </w:r>
      <w:r>
        <w:rPr>
          <w:rFonts w:hint="cs"/>
          <w:b/>
          <w:rtl/>
          <w:lang w:bidi="ar-DZ"/>
        </w:rPr>
        <w:t>أن يكون اللفظ المراد تأويله قابلاً للتأويل وأن يحتمل اللفظ المعنى الذي أول إليه وإلاَّ كان التأويل فاسدًا</w:t>
      </w:r>
      <w:r>
        <w:rPr>
          <w:rFonts w:hint="cs"/>
          <w:b/>
          <w:rtl/>
        </w:rPr>
        <w:t xml:space="preserve"> ، ( ث ) وأن يكون هذا الدليل أقوى من الظاهر، وإلا فإن الأصل الأخذ بالظاهر ، ( ج ) أن يستحيل حمل اللفظ على ظاهره ، وإلا أدى إلى وقوع الخلل والخطأ ، ( ح ) أهلية الناظر للتأويل ، وذلك بأن يكون متخصصاً صاحب دراية بالأصول والقواعد الأصولية والفقهية ، وله ملكة فقهية تؤهله للنظر، و إلاَّ كان قائلاً على الله تعالى بلا علم ، وبعد فتلك ضوابط التأويل عندهم ، ولابد من اجتماعها جميعاً لجواز التأويل ، وإن انتفى شرط واحد منها ، لم يقبل التأويل ، وهي كما ترى قمة الضبط في العقيدة والفقه في الدين ، والاحتراز من التقول على الدين بغير علم ، فأين هذا التأويل من تأويل أهل البدع الذين تجري الأهواء  في نفوسهم ك</w:t>
      </w:r>
      <w:r>
        <w:rPr>
          <w:rFonts w:hint="cs"/>
          <w:b/>
          <w:rtl/>
          <w:lang w:bidi="ar-DZ"/>
        </w:rPr>
        <w:t xml:space="preserve">مجرى الدم في العروق </w:t>
      </w:r>
      <w:r>
        <w:rPr>
          <w:rFonts w:hint="cs"/>
          <w:b/>
          <w:rtl/>
          <w:lang w:bidi="ar-KW"/>
        </w:rPr>
        <w:t xml:space="preserve">، </w:t>
      </w:r>
    </w:p>
    <w:p w:rsidR="00164AE8" w:rsidRDefault="00164AE8" w:rsidP="00164AE8">
      <w:pPr>
        <w:widowControl w:val="0"/>
        <w:spacing w:before="80"/>
        <w:ind w:left="-58"/>
        <w:jc w:val="center"/>
        <w:rPr>
          <w:rFonts w:hint="cs"/>
          <w:b/>
          <w:rtl/>
          <w:lang w:bidi="ar-KW"/>
        </w:rPr>
      </w:pPr>
      <w:r>
        <w:rPr>
          <w:rFonts w:hint="cs"/>
          <w:b/>
          <w:rtl/>
          <w:lang w:bidi="ar-KW"/>
        </w:rPr>
        <w:t xml:space="preserve">*** </w:t>
      </w:r>
    </w:p>
    <w:p w:rsidR="00164AE8" w:rsidRDefault="00164AE8" w:rsidP="00164AE8">
      <w:pPr>
        <w:ind w:left="-58"/>
        <w:jc w:val="center"/>
        <w:rPr>
          <w:rFonts w:cs="Monotype Koufi" w:hint="cs"/>
          <w:b/>
          <w:rtl/>
        </w:rPr>
      </w:pPr>
      <w:r>
        <w:rPr>
          <w:rFonts w:cs="Monotype Koufi" w:hint="cs"/>
          <w:b/>
          <w:rtl/>
        </w:rPr>
        <w:t>جهود السادة الأشاعرة والماتريدية في إبراز قواعد التقديس والتنزيه المتعلقة بذات الله تعالى والمستمدة من أدلة الكتاب والسنّة والعقل الصريح</w:t>
      </w:r>
    </w:p>
    <w:p w:rsidR="00164AE8" w:rsidRDefault="00164AE8" w:rsidP="00164AE8">
      <w:pPr>
        <w:ind w:left="-58"/>
        <w:jc w:val="both"/>
        <w:rPr>
          <w:rFonts w:hint="cs"/>
          <w:b/>
          <w:rtl/>
          <w:lang w:bidi="ar-KW"/>
        </w:rPr>
      </w:pPr>
      <w:r>
        <w:rPr>
          <w:rFonts w:hint="cs"/>
          <w:bCs/>
          <w:rtl/>
        </w:rPr>
        <w:t>[  1  ] : القاعدة الأولى : تنزيه ذات الله تعالى عن الحد والمقدار الذي تتصف به ذات المخلوق :</w:t>
      </w:r>
      <w:r>
        <w:rPr>
          <w:rFonts w:cs="Monotype Koufi" w:hint="cs"/>
          <w:b/>
          <w:rtl/>
        </w:rPr>
        <w:t xml:space="preserve">  </w:t>
      </w:r>
      <w:r>
        <w:rPr>
          <w:rFonts w:hint="cs"/>
          <w:b/>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w:t>
      </w:r>
      <w:r>
        <w:rPr>
          <w:rFonts w:hint="cs"/>
          <w:b/>
          <w:rtl/>
        </w:rPr>
        <w:lastRenderedPageBreak/>
        <w:t>: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 فليس بمحدود في شيء ، فهو الواحد القهار لا يشوبه نقص ، ولا يحده حد ، ولا يقدره مقدار ، كيف وهو الذي خلق الحدود والمقادير وهو الواحد القهار ، ( ب )بين الله تعالى في كتابه الكريم أنه تعالى خلق الأشياء وخصصها بما هي عليه من قدر معين قال تعالى :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rtl/>
        </w:rPr>
        <w:t>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Pr>
          <w:rFonts w:hint="cs"/>
        </w:rPr>
        <w:t xml:space="preserve"> </w:t>
      </w:r>
      <w:r>
        <w:rPr>
          <w:rFonts w:hint="cs"/>
          <w:b/>
          <w:rtl/>
        </w:rPr>
        <w:t xml:space="preserve">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w:t>
      </w:r>
      <w:r>
        <w:rPr>
          <w:rFonts w:hint="cs"/>
          <w:b/>
          <w:rtl/>
        </w:rPr>
        <w:lastRenderedPageBreak/>
        <w:t>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b/>
          <w:rtl/>
        </w:rPr>
        <w:t>متناه مٌحدَث لأن تخصيصه بهذا المقدار دون سائر المقادير</w:t>
      </w:r>
      <w:r>
        <w:rPr>
          <w:rFonts w:hint="cs"/>
        </w:rPr>
        <w:t xml:space="preserve"> </w:t>
      </w:r>
      <w:r>
        <w:rPr>
          <w:rFonts w:hint="cs"/>
          <w:b/>
          <w:rtl/>
        </w:rPr>
        <w:t>لا بد له من مخصص</w:t>
      </w:r>
      <w:r>
        <w:rPr>
          <w:rFonts w:hint="cs"/>
          <w:b/>
          <w:rtl/>
          <w:lang w:bidi="ar-KW"/>
        </w:rPr>
        <w:t xml:space="preserve"> ،  </w:t>
      </w:r>
      <w:r>
        <w:rPr>
          <w:rFonts w:hint="cs"/>
          <w:b/>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w:t>
      </w:r>
      <w:r>
        <w:rPr>
          <w:rFonts w:hint="cs"/>
          <w:b/>
          <w:rtl/>
        </w:rPr>
        <w:lastRenderedPageBreak/>
        <w:t xml:space="preserve">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الوجه الأول :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w:t>
      </w:r>
      <w:r>
        <w:rPr>
          <w:rFonts w:hint="cs"/>
          <w:b/>
          <w:rtl/>
        </w:rPr>
        <w:lastRenderedPageBreak/>
        <w:t xml:space="preserve">للقدوس الكبير المتعال ، وشتان بين الخالق والمخلوق وبين الغني عن الخلق والفقير إلى الله ( أنتم الفقراء إلى الله والله هو الغني الحميد ) والوجه الثاني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w:t>
      </w:r>
      <w:r>
        <w:rPr>
          <w:rFonts w:hint="cs"/>
          <w:b/>
          <w:rtl/>
        </w:rPr>
        <w:lastRenderedPageBreak/>
        <w:t>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 1 ص :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rtl/>
        </w:rPr>
        <w:t>لو أن أولكم</w:t>
      </w:r>
      <w:r>
        <w:rPr>
          <w:rFonts w:hint="cs"/>
        </w:rPr>
        <w:t xml:space="preserve"> </w:t>
      </w:r>
      <w:r>
        <w:rPr>
          <w:rFonts w:hint="cs"/>
          <w:b/>
          <w:rtl/>
        </w:rPr>
        <w:t>وآخركم وإنسكم وجنكم  كانوا على أتقى قلب رجل واحد منكم ما زاد ذلك في ملكي شيئا ، يا عبادي ! لو أن أولكم وآخركم وإنسكم وجنكم كانوا على أفجر قلب رجل واحد</w:t>
      </w:r>
      <w:r>
        <w:rPr>
          <w:rFonts w:hint="cs"/>
        </w:rPr>
        <w:t xml:space="preserve"> </w:t>
      </w:r>
      <w:r>
        <w:rPr>
          <w:rFonts w:hint="cs"/>
          <w:b/>
          <w:rtl/>
        </w:rPr>
        <w:t>ما نقص ذلك من ملكي شيئا ،  يا عبادي ! لو أن أولكم وآخركم وإنسكم وجنكم قاموا</w:t>
      </w:r>
      <w:r>
        <w:rPr>
          <w:rFonts w:hint="cs"/>
        </w:rPr>
        <w:t xml:space="preserve"> </w:t>
      </w:r>
      <w:r>
        <w:rPr>
          <w:rFonts w:hint="cs"/>
          <w:b/>
          <w:rtl/>
        </w:rPr>
        <w:t xml:space="preserve">في صعيد واحد فسألوني </w:t>
      </w:r>
      <w:r>
        <w:rPr>
          <w:rFonts w:hint="cs"/>
          <w:b/>
          <w:rtl/>
        </w:rPr>
        <w:lastRenderedPageBreak/>
        <w:t>فأعطيت كل إنسان مسألته ما نقص ذلك مما عندي إلا كما ينقص</w:t>
      </w:r>
      <w:r>
        <w:rPr>
          <w:rFonts w:hint="cs"/>
        </w:rPr>
        <w:t xml:space="preserve"> </w:t>
      </w:r>
      <w:r>
        <w:rPr>
          <w:rFonts w:hint="cs"/>
          <w:b/>
          <w:rtl/>
        </w:rPr>
        <w:t>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w:t>
      </w:r>
      <w:r>
        <w:rPr>
          <w:rFonts w:hint="cs"/>
          <w:b/>
          <w:rtl/>
          <w:lang w:bidi="ar-KW"/>
        </w:rPr>
        <w:lastRenderedPageBreak/>
        <w:t xml:space="preserve">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Fonts w:hint="cs"/>
          <w:b/>
          <w:rtl/>
        </w:rPr>
        <w:t xml:space="preserve">قوله تعالى : (ليس كمثلِه شيء) [سورة الشورى : 11] ، في هذه الآية نفي المشابهة والمماثلة بين الله تعالى وخلقه ومعناه أن الله تعالى لا يشبه شيئًا من خلقه بوجه من الوجوه ، فإذا كانت المخلوقات جميعا لها حد تنتهي إليه وهو علامة نقصها ودليل خلقها علمنا من ذلك أن خالقها منزه عن الحد والحصر والمقدار ، قوله تعالى :(وللهِ المثَلُ الأعلى) [سورة النحل/60] أي الوصف الذي لا يشبه وصف غيره ، فلا يوصف ربنا عزَّ وجلَّ بصفات المخلوقين من الحد والحصر والمقدار ، وقوله تعالى :(فلا تضربوا للهِ الأمثال) [سورة النحل/74] ، أي لا تجعلوا لله الشبيهَ والمِثْل فإن اللهَ تعالى لا شبيه له ولا مثيل له ، فذاتُه سبحانه لا يشبه الذواتِ ولا صفاتُه تشبه الصفاتِ ، تنزه عن الحد والحصر والمقدار ، وقوله تعالى :(هل تعلمُ لهُ سميًّا) [سورة مريم/65] أي مِثلاً ، فالله تعالى لا مِثْلَ له ولا شبيه ولا نظير ، فذاتُه سبحانه لا يشبه الذواتِ ولا صفاتُه تشبه الصفاتِ ، تنزه عن الحد والحصر والمقدار ، وقوله تعالى :(هُوَ الأَوَّلُ وَالآخِرُ وَالظَّاهِرُ وَالْبَاطِنُ)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 :(وَلَمْ يَكُن لَّهُ كُفُوًا أَحَدٌ) [سورة الإخلاص/4] أي لا نظير له بوجه من الوجوه ، فإذا فإذا كانت المخلوقات جميعا لها حد تنتهي إليه وهو علامة نقصها ودليل خلقها علمنا من ذلك أن خالقها منزه عن الحد والحصر والمقدار ، وقوله تعالى :(فَأَيْنَمَا تُوَلُّواْ فَثَمَّ وَجْهُ اللهِ) [سورة البقرة/115] ولا يكون ذلك إلا لمن هو منزه عن الحد والمقدار ، وقول رسول الله صلى الله عليه وسلم : ( اللهم أنت الأوَّلُ فليس قبلَك شىءٌ ، وأنت الآخِر فليس بعدَك شيء ، وأنت الظاهرُ فليس فوقَكَ شىءٌ ، وأنت الباطن فليس دونَك شيء)  [ أخرجه مسلم] وإذا لم يكن فوقه شيء ولا دونه شيء لم يكن له حد ،  </w:t>
      </w:r>
      <w:r>
        <w:rPr>
          <w:rFonts w:hint="cs"/>
          <w:b/>
          <w:rtl/>
          <w:lang w:bidi="ar-KW"/>
        </w:rPr>
        <w:t xml:space="preserve">( غ ) من درر العلماء في تنزيه الله تعالى عن الحد : </w:t>
      </w:r>
      <w:r>
        <w:rPr>
          <w:rFonts w:hint="cs"/>
          <w:b/>
          <w:rtl/>
        </w:rPr>
        <w:t>قال الإمام</w:t>
      </w:r>
      <w:r>
        <w:rPr>
          <w:rFonts w:hint="cs"/>
        </w:rPr>
        <w:t xml:space="preserve"> </w:t>
      </w:r>
      <w:r>
        <w:rPr>
          <w:rFonts w:hint="cs"/>
          <w:b/>
          <w:rtl/>
        </w:rPr>
        <w:t>أبو جعفر الطحاوي في كتابه [ اعتقاد أهل السنة والجماعة على مذهب فقهاء الملة</w:t>
      </w:r>
      <w:r>
        <w:rPr>
          <w:rFonts w:hint="cs"/>
        </w:rPr>
        <w:t xml:space="preserve"> </w:t>
      </w:r>
      <w:r>
        <w:rPr>
          <w:rFonts w:hint="cs"/>
          <w:b/>
          <w:rtl/>
        </w:rPr>
        <w:t>أبى حنفية وأبي يوسف ومحمد بن حسن ] " تعالى الله عن الحدود والغايات</w:t>
      </w:r>
      <w:r>
        <w:rPr>
          <w:rFonts w:hint="cs"/>
          <w:b/>
          <w:u w:val="single"/>
          <w:rtl/>
        </w:rPr>
        <w:t xml:space="preserve"> </w:t>
      </w:r>
      <w:r>
        <w:rPr>
          <w:rFonts w:hint="cs"/>
          <w:b/>
          <w:rtl/>
        </w:rPr>
        <w:t>والأركان</w:t>
      </w:r>
      <w:r>
        <w:rPr>
          <w:rFonts w:hint="cs"/>
        </w:rPr>
        <w:t xml:space="preserve"> </w:t>
      </w:r>
      <w:r>
        <w:rPr>
          <w:rFonts w:hint="cs"/>
          <w:b/>
          <w:rtl/>
        </w:rPr>
        <w:t xml:space="preserve">والأعضاء والأدوات ولا تحوية الجهات الست كسائر المبدعات " أهــ ،  وجاء في اعتقاد الإمام المبجل ابن حنبل [ج : 1 ص : 307 ] وجاء في كتاب العقيدة [ ج : </w:t>
      </w:r>
      <w:r>
        <w:rPr>
          <w:rFonts w:hint="cs"/>
          <w:b/>
          <w:rtl/>
        </w:rPr>
        <w:lastRenderedPageBreak/>
        <w:t>1 ص : 127] نص</w:t>
      </w:r>
      <w:r>
        <w:rPr>
          <w:rFonts w:hint="cs"/>
        </w:rPr>
        <w:t xml:space="preserve"> </w:t>
      </w:r>
      <w:r>
        <w:rPr>
          <w:rFonts w:hint="cs"/>
          <w:b/>
          <w:rtl/>
        </w:rPr>
        <w:t>اعتقاد الإمام أحمد</w:t>
      </w:r>
      <w:r>
        <w:rPr>
          <w:rFonts w:hint="cs"/>
        </w:rPr>
        <w:t xml:space="preserve"> </w:t>
      </w:r>
      <w:r>
        <w:rPr>
          <w:rFonts w:hint="cs"/>
          <w:b/>
          <w:rtl/>
        </w:rPr>
        <w:t>بن حنبل "  وسئل قبل موته بيوم عن احاديث الصفات فقال تمر كما جاءت ويؤمن بها ولا يرد منه شيء إذا كانت بأسانيد صحاح ولا يوصف الله بأكثر مما وصف به نفسه بلا حد ولا غاية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rtl/>
        </w:rPr>
        <w:t>طلب له جهة كما أن من تخيل أن وجوده وجودا زمانيا طلب له مده في تقدمه علي العالم</w:t>
      </w:r>
      <w:r>
        <w:rPr>
          <w:rFonts w:hint="cs"/>
        </w:rPr>
        <w:t xml:space="preserve"> </w:t>
      </w:r>
      <w:r>
        <w:rPr>
          <w:rFonts w:hint="cs"/>
          <w:b/>
          <w:rtl/>
        </w:rPr>
        <w:t>بأزمنة وكلا التخيلين باطل ،  وقد ثبت أن جميع الجهات تتساوي بالإضافة إلي القائل</w:t>
      </w:r>
      <w:r>
        <w:rPr>
          <w:rFonts w:hint="cs"/>
        </w:rPr>
        <w:t xml:space="preserve"> </w:t>
      </w:r>
      <w:r>
        <w:rPr>
          <w:rFonts w:hint="cs"/>
          <w:b/>
          <w:rtl/>
        </w:rPr>
        <w:t>بالجهة فاختصاصه ببعضها ليس بواجب لذاته بل هو جائز فيحتاج إلي مخصص يخصصه ويكون</w:t>
      </w:r>
      <w:r>
        <w:rPr>
          <w:rFonts w:hint="cs"/>
        </w:rPr>
        <w:t xml:space="preserve"> </w:t>
      </w:r>
      <w:r>
        <w:rPr>
          <w:rFonts w:hint="cs"/>
          <w:b/>
          <w:rtl/>
        </w:rPr>
        <w:t>الاختصاص بذلك المعني زائدا علي ذاته وما تطرق الجواز إليه استحال قدمه لأن القديم</w:t>
      </w:r>
      <w:r>
        <w:rPr>
          <w:rFonts w:hint="cs"/>
        </w:rPr>
        <w:t xml:space="preserve"> </w:t>
      </w:r>
      <w:r>
        <w:rPr>
          <w:rFonts w:hint="cs"/>
          <w:b/>
          <w:rtl/>
        </w:rPr>
        <w:t>هو الواجب الوجود من جميع الجهات ،  ثم</w:t>
      </w:r>
      <w:r>
        <w:rPr>
          <w:rFonts w:hint="cs"/>
        </w:rPr>
        <w:t xml:space="preserve"> </w:t>
      </w:r>
      <w:r>
        <w:rPr>
          <w:rFonts w:hint="cs"/>
          <w:b/>
          <w:rtl/>
        </w:rPr>
        <w:t>إن كل من هو في جهة يكون مقدرا محدودا</w:t>
      </w:r>
      <w:r>
        <w:rPr>
          <w:rFonts w:hint="cs"/>
        </w:rPr>
        <w:t xml:space="preserve"> </w:t>
      </w:r>
      <w:r>
        <w:rPr>
          <w:rFonts w:hint="cs"/>
          <w:b/>
          <w:rtl/>
        </w:rPr>
        <w:t>وهو يتعالي عن ذلك وإنما</w:t>
      </w:r>
      <w:r>
        <w:rPr>
          <w:rFonts w:hint="cs"/>
        </w:rPr>
        <w:t xml:space="preserve"> </w:t>
      </w:r>
      <w:r>
        <w:rPr>
          <w:rFonts w:hint="cs"/>
          <w:b/>
          <w:rtl/>
        </w:rPr>
        <w:t>الجهات للجواهر والأجسام لأنها أجرام تحتاج</w:t>
      </w:r>
      <w:r>
        <w:rPr>
          <w:rFonts w:hint="cs"/>
        </w:rPr>
        <w:t xml:space="preserve"> </w:t>
      </w:r>
      <w:r>
        <w:rPr>
          <w:rFonts w:hint="cs"/>
          <w:b/>
          <w:rtl/>
        </w:rPr>
        <w:t>إلي جهة والجهة ليست في جهة وإذا ثبت بطلان الجهة ثبت بطلان المكان ويوضحه أن</w:t>
      </w:r>
      <w:r>
        <w:rPr>
          <w:rFonts w:hint="cs"/>
        </w:rPr>
        <w:t xml:space="preserve"> </w:t>
      </w:r>
      <w:r>
        <w:rPr>
          <w:rFonts w:hint="cs"/>
          <w:b/>
          <w:rtl/>
        </w:rPr>
        <w:t>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rtl/>
        </w:rPr>
        <w:t>أنه لا يجوز أن يكون لوجوده ابتداء ولا انتهاء</w:t>
      </w:r>
      <w:r>
        <w:rPr>
          <w:rFonts w:hint="cs"/>
        </w:rPr>
        <w:t xml:space="preserve"> </w:t>
      </w:r>
      <w:r>
        <w:rPr>
          <w:rFonts w:hint="cs"/>
          <w:b/>
          <w:u w:val="single"/>
          <w:rtl/>
        </w:rPr>
        <w:t>لا يصح أن يكون لذاته انتهاء</w:t>
      </w:r>
      <w:r>
        <w:rPr>
          <w:rFonts w:hint="cs"/>
          <w:b/>
          <w:rtl/>
        </w:rPr>
        <w:t xml:space="preserve"> ، وإنمـا المراد : أن الخلق محجوبون عنه كما قال</w:t>
      </w:r>
      <w:r>
        <w:rPr>
          <w:rFonts w:hint="cs"/>
        </w:rPr>
        <w:t xml:space="preserve"> </w:t>
      </w:r>
      <w:r>
        <w:rPr>
          <w:rFonts w:hint="cs"/>
          <w:b/>
          <w:rtl/>
        </w:rPr>
        <w:t xml:space="preserve">سبحانه وتعالي : </w:t>
      </w:r>
      <w:r>
        <w:t>"</w:t>
      </w:r>
      <w:r>
        <w:rPr>
          <w:rFonts w:hint="cs"/>
          <w:b/>
          <w:rtl/>
        </w:rPr>
        <w:t xml:space="preserve"> كلا</w:t>
      </w:r>
      <w:r>
        <w:rPr>
          <w:rFonts w:hint="cs"/>
        </w:rPr>
        <w:t xml:space="preserve"> </w:t>
      </w:r>
      <w:r>
        <w:rPr>
          <w:rFonts w:hint="cs"/>
          <w:b/>
          <w:rtl/>
        </w:rPr>
        <w:t xml:space="preserve">إنهم عن ربهم يومئذ لمحجوبون </w:t>
      </w:r>
      <w:r>
        <w:t>"</w:t>
      </w:r>
      <w:r>
        <w:rPr>
          <w:rFonts w:hint="cs"/>
          <w:b/>
          <w:rtl/>
        </w:rPr>
        <w:t xml:space="preserve"> أ هــ ، وقال النووي في [ شرح النووي على صحيح مسلم ج : 7 ص : 80] "  يمين الله</w:t>
      </w:r>
      <w:r>
        <w:rPr>
          <w:rFonts w:hint="cs"/>
        </w:rPr>
        <w:t xml:space="preserve"> </w:t>
      </w:r>
      <w:r>
        <w:rPr>
          <w:rFonts w:hint="cs"/>
          <w:b/>
          <w:rtl/>
        </w:rPr>
        <w:t>ملأى سحاء لا يغيضها شيء قال الامام المازرى هذا مما يتأول لان اليمين اذا كانت بمعنى</w:t>
      </w:r>
      <w:r>
        <w:rPr>
          <w:rFonts w:hint="cs"/>
        </w:rPr>
        <w:t xml:space="preserve"> </w:t>
      </w:r>
      <w:r>
        <w:rPr>
          <w:rFonts w:hint="cs"/>
          <w:b/>
          <w:rtl/>
        </w:rPr>
        <w:t>المناسبة للشمال لا يوصف بها الباري سبحانه وتعالى لأنها</w:t>
      </w:r>
      <w:r>
        <w:rPr>
          <w:rFonts w:hint="cs"/>
        </w:rPr>
        <w:t xml:space="preserve"> </w:t>
      </w:r>
      <w:r>
        <w:rPr>
          <w:rFonts w:hint="cs"/>
          <w:b/>
          <w:rtl/>
        </w:rPr>
        <w:t>تتضمن اثبات الشمال</w:t>
      </w:r>
      <w:r>
        <w:rPr>
          <w:rFonts w:hint="cs"/>
        </w:rPr>
        <w:t xml:space="preserve"> </w:t>
      </w:r>
      <w:r>
        <w:rPr>
          <w:rFonts w:hint="cs"/>
          <w:b/>
          <w:rtl/>
        </w:rPr>
        <w:t>وهذا يتضمن التحديد ويتقدس الله سبحانه عن</w:t>
      </w:r>
      <w:r>
        <w:t xml:space="preserve">  </w:t>
      </w:r>
      <w:r>
        <w:rPr>
          <w:rFonts w:hint="cs"/>
          <w:b/>
          <w:rtl/>
        </w:rPr>
        <w:t xml:space="preserve"> التجسيم</w:t>
      </w:r>
      <w:r>
        <w:rPr>
          <w:rFonts w:hint="cs"/>
        </w:rPr>
        <w:t xml:space="preserve"> </w:t>
      </w:r>
      <w:r>
        <w:rPr>
          <w:rFonts w:hint="cs"/>
          <w:b/>
          <w:rtl/>
        </w:rPr>
        <w:t xml:space="preserve"> والحد " أهـ</w:t>
      </w:r>
      <w:r>
        <w:rPr>
          <w:rFonts w:hint="cs"/>
          <w:b/>
          <w:rtl/>
          <w:lang w:bidi="ar-KW"/>
        </w:rPr>
        <w:t xml:space="preserve"> ، </w:t>
      </w:r>
    </w:p>
    <w:p w:rsidR="00164AE8" w:rsidRDefault="00164AE8" w:rsidP="00164AE8">
      <w:pPr>
        <w:ind w:left="-58"/>
        <w:jc w:val="both"/>
        <w:rPr>
          <w:rFonts w:hint="cs"/>
          <w:b/>
          <w:rtl/>
          <w:lang w:bidi="ar-KW"/>
        </w:rPr>
      </w:pPr>
      <w:r>
        <w:rPr>
          <w:rFonts w:hint="cs"/>
          <w:bCs/>
          <w:rtl/>
          <w:lang w:bidi="ar-KW"/>
        </w:rPr>
        <w:t>[  2  ] : القاعدة الثانية :  تنزيه ذات الله تعالى عن أن يحيط به مكان أو أن يجري عليه زمان</w:t>
      </w:r>
      <w:r>
        <w:rPr>
          <w:rFonts w:hint="cs"/>
          <w:b/>
          <w:rtl/>
          <w:lang w:bidi="ar-KW"/>
        </w:rPr>
        <w:t xml:space="preserve"> :  ( أ ) عند تدبر قول الله تعالى : { هُوَ الْأَوَّلُ وَالْآخِرُ وَالظَّاهِرُ وَالْبَاطِنُ وَهُوَ بِكُلِّ شَيْءٍ عَلِيمٌ } [ الحديد : 3 } ، مع قوله صلى الله عليه وسلم : (( اللهم أنت الأوَّلُ فليس قبلَك شىءٌ ، وأنت الآخِر فليس بعدَك شىءٌ ، وأنت الظاهرُ فليس فوقَكَ شيء ،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w:t>
      </w:r>
      <w:r>
        <w:rPr>
          <w:rFonts w:hint="cs"/>
          <w:b/>
          <w:rtl/>
          <w:lang w:bidi="ar-KW"/>
        </w:rPr>
        <w:lastRenderedPageBreak/>
        <w:t xml:space="preserve">،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rtl/>
          <w:lang w:bidi="ar-KW"/>
        </w:rPr>
        <w:t xml:space="preserve"> </w:t>
      </w:r>
      <w:r>
        <w:rPr>
          <w:rFonts w:hint="cs"/>
          <w:b/>
          <w:rtl/>
        </w:rPr>
        <w:t xml:space="preserve">وعلى ذلك : فالله موجود ولكن وجوده تعالى ليس كمثله شيء ولا له كفء ولا شبيه وليس له مثال يقاس عليه ، </w:t>
      </w:r>
      <w:r>
        <w:rPr>
          <w:rFonts w:hint="cs"/>
          <w:b/>
          <w:rtl/>
          <w:lang w:bidi="ar-KW"/>
        </w:rPr>
        <w:t xml:space="preserve">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 { وهو القاهر فوق عباده } ، ( خ ) من الدلائل الواضحة على </w:t>
      </w:r>
      <w:r>
        <w:rPr>
          <w:rFonts w:hint="cs"/>
          <w:b/>
          <w:rtl/>
          <w:lang w:bidi="ar-KW"/>
        </w:rPr>
        <w:lastRenderedPageBreak/>
        <w:t>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 لا تحويهِ الجهاتُ الستُّ كسائرِ المبتدعات " أهــ ،  (  ذ  ) ومن الادلة على تنزيه الله تعالى عن المكان : أنّ ا</w:t>
      </w:r>
      <w:r>
        <w:rPr>
          <w:rFonts w:hint="cs"/>
          <w:b/>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 الأوّل : قديم ، فيستلزم ذلك تعدّد القدماء ، وهذا باطل ، الثاني : حادث ، والحادث محدود ، ولكنّه تعالى غير محدود ، والشيء المحدود لا يسعه إحاطة الشيء غير المحدود ، فيثبت بطلان وجوده تعالى في مكان ، (  ش  ) قوله تعالى ( الله الصمد ) فالصمد هو السيد المصمود إليه في الحوائج وذلك يدل على أنه ليس في مكان ، وأما بيان دلالته على أنه تعالى </w:t>
      </w:r>
      <w:r>
        <w:rPr>
          <w:rFonts w:hint="cs"/>
          <w:b/>
          <w:rtl/>
        </w:rPr>
        <w:lastRenderedPageBreak/>
        <w:t xml:space="preserve">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ص  ) قوله تعالى ( والله الغنى وأنتم الفقراء ) دلت هذه الآية على كونه تعالى غنى ولو كان في مكان لكان محتاجا إلى ذلك المكان وذلك يقدح في كونه غنياً على الإطلاق ، (  ض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ط ) قوله تعالى ( هل تعلم له سمياً ) قال ابن عباس رضى الله عنه هل تعلم له مثلاً ولو كان متحيزاً في مكان لكان كل واحد من الأجسام مثلاً له في احتياجه إلى المكان وغيره ، (  ظ  ) </w:t>
      </w:r>
      <w:r>
        <w:rPr>
          <w:rFonts w:hint="cs"/>
          <w:b/>
          <w:rtl/>
          <w:lang w:bidi="ar-KW"/>
        </w:rPr>
        <w:t xml:space="preserve">ومن الادلة على تنزيه الله تعالى عن الزمان أنّ الزمان هو عبارة عن أثر </w:t>
      </w:r>
      <w:r>
        <w:rPr>
          <w:rFonts w:hint="cs"/>
          <w:b/>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snapToGrid w:val="0"/>
          <w:rtl/>
        </w:rPr>
        <w:t xml:space="preserve">الله تعالى كان ولا مكان ولا زمان ثم خلق المكان والزمان ، وهذا معتقد أهل التنزيه وهو موافق للمكتشفات العلمية عن حقيقة الكون ،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w:t>
      </w:r>
      <w:r>
        <w:rPr>
          <w:rFonts w:hint="cs"/>
          <w:b/>
          <w:snapToGrid w:val="0"/>
          <w:rtl/>
        </w:rPr>
        <w:lastRenderedPageBreak/>
        <w:t>القول الصحيح الذي يؤيده قوله عليه الصلاة والسلام ( كان الله ولم يكن معه غيره ) أخرجه البخاري</w:t>
      </w:r>
      <w:r>
        <w:rPr>
          <w:rFonts w:hint="cs"/>
          <w:b/>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w:t>
      </w:r>
      <w:r>
        <w:rPr>
          <w:rFonts w:hint="cs"/>
          <w:b/>
          <w:rtl/>
          <w:lang w:bidi="ar-KW"/>
        </w:rPr>
        <w:lastRenderedPageBreak/>
        <w:t xml:space="preserve">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
          <w:rtl/>
        </w:rPr>
        <w:t xml:space="preserve">( ن  ) من أقوال علماء أهل السنّة والجماعة في تنزيه الله تعالى عن المكان والزمان : علماء أهل السنة والجماعة </w:t>
      </w:r>
      <w:r>
        <w:rPr>
          <w:rFonts w:hint="cs"/>
          <w:b/>
          <w:rtl/>
          <w:lang w:bidi="ar-KW"/>
        </w:rPr>
        <w:t>المتخصصون في علم العقيدة متفقون على تنزيه الله تعالى عن المكان والزمان ، فلا يحيط به مكان ولا يجري عليه زمان ، ومن أقوالهم في ذلك ،  قول الإمام الطحاوي - وهو من</w:t>
      </w:r>
      <w:r>
        <w:rPr>
          <w:rFonts w:hint="cs"/>
          <w:b/>
          <w:lang w:bidi="ar-KW"/>
        </w:rPr>
        <w:t xml:space="preserve"> </w:t>
      </w:r>
      <w:r>
        <w:rPr>
          <w:rFonts w:hint="cs"/>
          <w:b/>
          <w:rtl/>
          <w:lang w:bidi="ar-KW"/>
        </w:rPr>
        <w:t>كبار أئمة السلف وهو أعلم بأقوالهم ومذاهبهم - قال : (</w:t>
      </w:r>
      <w:r>
        <w:rPr>
          <w:rFonts w:hint="cs"/>
          <w:b/>
          <w:lang w:bidi="ar-KW"/>
        </w:rPr>
        <w:t xml:space="preserve"> </w:t>
      </w:r>
      <w:r>
        <w:rPr>
          <w:rFonts w:hint="cs"/>
          <w:b/>
          <w:rtl/>
          <w:lang w:bidi="ar-KW"/>
        </w:rPr>
        <w:t>هذا ذكر بيان عقيدة أهل السنة</w:t>
      </w:r>
      <w:r>
        <w:rPr>
          <w:rFonts w:hint="cs"/>
          <w:b/>
          <w:lang w:bidi="ar-KW"/>
        </w:rPr>
        <w:t xml:space="preserve"> </w:t>
      </w:r>
      <w:r>
        <w:rPr>
          <w:rFonts w:hint="cs"/>
          <w:b/>
          <w:rtl/>
          <w:lang w:bidi="ar-KW"/>
        </w:rPr>
        <w:t>والجماعة على مذهب فقهاء الملة والدين أبي حنيفة النعمان وصاحبيه أبي يوسف</w:t>
      </w:r>
      <w:r>
        <w:rPr>
          <w:rFonts w:hint="cs"/>
          <w:b/>
          <w:lang w:bidi="ar-KW"/>
        </w:rPr>
        <w:t xml:space="preserve"> </w:t>
      </w:r>
      <w:r>
        <w:rPr>
          <w:rFonts w:hint="cs"/>
          <w:b/>
          <w:rtl/>
          <w:lang w:bidi="ar-KW"/>
        </w:rPr>
        <w:t>القاضي ومحمد بن الحسن الشيباني .. ،  وتعالى عن الحدود والغايات والأركان والأعضاء</w:t>
      </w:r>
      <w:r>
        <w:rPr>
          <w:rFonts w:hint="cs"/>
          <w:b/>
          <w:lang w:bidi="ar-KW"/>
        </w:rPr>
        <w:t xml:space="preserve"> </w:t>
      </w:r>
      <w:r>
        <w:rPr>
          <w:rFonts w:hint="cs"/>
          <w:b/>
          <w:rtl/>
          <w:lang w:bidi="ar-KW"/>
        </w:rPr>
        <w:t>والأدوات ، لا تحويه الجهات الست كسائر المبتدعات)  أهــ</w:t>
      </w:r>
      <w:r>
        <w:rPr>
          <w:b/>
          <w:lang w:bidi="ar-KW"/>
        </w:rPr>
        <w:t xml:space="preserve">  </w:t>
      </w:r>
      <w:r>
        <w:rPr>
          <w:rFonts w:hint="cs"/>
          <w:b/>
          <w:rtl/>
          <w:lang w:bidi="ar-KW"/>
        </w:rPr>
        <w:t xml:space="preserve"> [ متن العقيدة الطحاوية ] ، وقال الإمام</w:t>
      </w:r>
      <w:r>
        <w:rPr>
          <w:rFonts w:hint="cs"/>
          <w:b/>
          <w:lang w:bidi="ar-KW"/>
        </w:rPr>
        <w:t xml:space="preserve"> </w:t>
      </w:r>
      <w:r>
        <w:rPr>
          <w:rFonts w:hint="cs"/>
          <w:b/>
          <w:rtl/>
          <w:lang w:bidi="ar-KW"/>
        </w:rPr>
        <w:t>أبو منصور عبد القاهر بن طاهر التميمي : (  وأجمعوا- أي أهل السنة- على أنه -  أي الله تعالى - لا يحويه مكان ولا يجري عليه زمان</w:t>
      </w:r>
      <w:r>
        <w:rPr>
          <w:b/>
          <w:lang w:bidi="ar-KW"/>
        </w:rPr>
        <w:t xml:space="preserve">  </w:t>
      </w:r>
      <w:r>
        <w:rPr>
          <w:rFonts w:hint="cs"/>
          <w:b/>
          <w:rtl/>
          <w:lang w:bidi="ar-KW"/>
        </w:rPr>
        <w:t>) أهـ [ الفرق بين الفرق صـ 333 ] ، وقال الإمام أبو المظفر الإسفراييني : ( الباب</w:t>
      </w:r>
      <w:r>
        <w:rPr>
          <w:rFonts w:hint="cs"/>
          <w:b/>
          <w:lang w:bidi="ar-KW"/>
        </w:rPr>
        <w:t xml:space="preserve"> </w:t>
      </w:r>
      <w:r>
        <w:rPr>
          <w:rFonts w:hint="cs"/>
          <w:b/>
          <w:rtl/>
          <w:lang w:bidi="ar-KW"/>
        </w:rPr>
        <w:t>الخامس عشر في بيان اعتقاد أهل السنة والجماعة : وأن تعلم أن كل ما دل على حدوث شيء</w:t>
      </w:r>
      <w:r>
        <w:rPr>
          <w:rFonts w:hint="cs"/>
          <w:b/>
          <w:lang w:bidi="ar-KW"/>
        </w:rPr>
        <w:t xml:space="preserve"> </w:t>
      </w:r>
      <w:r>
        <w:rPr>
          <w:rFonts w:hint="cs"/>
          <w:b/>
          <w:rtl/>
          <w:lang w:bidi="ar-KW"/>
        </w:rPr>
        <w:t>من الحد ، والنهاية ، والمكان ، والجهة ، والسكون ، والحركة ، فهو مستحيل عليه سبحانه</w:t>
      </w:r>
      <w:r>
        <w:rPr>
          <w:rFonts w:hint="cs"/>
          <w:b/>
          <w:lang w:bidi="ar-KW"/>
        </w:rPr>
        <w:t xml:space="preserve"> </w:t>
      </w:r>
      <w:r>
        <w:rPr>
          <w:rFonts w:hint="cs"/>
          <w:b/>
          <w:rtl/>
          <w:lang w:bidi="ar-KW"/>
        </w:rPr>
        <w:t>وتعالى ، لأن ما لا يكون محدثا لا يجوز عليه ما هو دليل على الحدوث " أهـ [  التبصير</w:t>
      </w:r>
      <w:r>
        <w:rPr>
          <w:rFonts w:hint="cs"/>
          <w:b/>
          <w:lang w:bidi="ar-KW"/>
        </w:rPr>
        <w:t xml:space="preserve"> </w:t>
      </w:r>
      <w:r>
        <w:rPr>
          <w:rFonts w:hint="cs"/>
          <w:b/>
          <w:rtl/>
          <w:lang w:bidi="ar-KW"/>
        </w:rPr>
        <w:t>في الدين ص161</w:t>
      </w:r>
      <w:r>
        <w:rPr>
          <w:rFonts w:hint="cs"/>
          <w:b/>
          <w:lang w:bidi="ar-KW"/>
        </w:rPr>
        <w:t xml:space="preserve"> </w:t>
      </w:r>
      <w:r>
        <w:rPr>
          <w:rFonts w:hint="cs"/>
          <w:b/>
          <w:rtl/>
          <w:lang w:bidi="ar-KW"/>
        </w:rPr>
        <w:t>] ، وقال الإمام</w:t>
      </w:r>
      <w:r>
        <w:rPr>
          <w:rFonts w:hint="cs"/>
          <w:b/>
          <w:lang w:bidi="ar-KW"/>
        </w:rPr>
        <w:t xml:space="preserve"> </w:t>
      </w:r>
      <w:r>
        <w:rPr>
          <w:rFonts w:hint="cs"/>
          <w:b/>
          <w:rtl/>
          <w:lang w:bidi="ar-KW"/>
        </w:rPr>
        <w:t>الشهرستاني : ( فمذهب أهل الحق أن الله سبحانه</w:t>
      </w:r>
      <w:r>
        <w:rPr>
          <w:rFonts w:hint="cs"/>
          <w:b/>
          <w:lang w:bidi="ar-KW"/>
        </w:rPr>
        <w:t xml:space="preserve"> </w:t>
      </w:r>
      <w:r>
        <w:rPr>
          <w:rFonts w:hint="cs"/>
          <w:b/>
          <w:rtl/>
          <w:lang w:bidi="ar-KW"/>
        </w:rPr>
        <w:t>لا يشبه شيئا من المخلوقات ولا يشبهه شيء منها بوجه من وجوه المشابهة</w:t>
      </w:r>
      <w:r>
        <w:rPr>
          <w:rFonts w:hint="cs"/>
          <w:b/>
          <w:lang w:bidi="ar-KW"/>
        </w:rPr>
        <w:t xml:space="preserve"> </w:t>
      </w:r>
      <w:r>
        <w:rPr>
          <w:rFonts w:hint="cs"/>
          <w:b/>
          <w:rtl/>
          <w:lang w:bidi="ar-KW"/>
        </w:rPr>
        <w:t>والمماثلة { لَيْسَ كَمِثْلِهِ شَيْءٌ وَهُوَ السَّمِيعُ البَصِيرُ } [ سورة</w:t>
      </w:r>
      <w:r>
        <w:rPr>
          <w:rFonts w:hint="cs"/>
          <w:b/>
          <w:lang w:bidi="ar-KW"/>
        </w:rPr>
        <w:t xml:space="preserve"> </w:t>
      </w:r>
      <w:r>
        <w:rPr>
          <w:rFonts w:hint="cs"/>
          <w:b/>
          <w:rtl/>
          <w:lang w:bidi="ar-KW"/>
        </w:rPr>
        <w:t>الشورى : 11 ] ، فليس البارئ سبحانه بجوهر ولا جسم ولا عرض ولا في مكان ولا في زمان )</w:t>
      </w:r>
      <w:r>
        <w:rPr>
          <w:rFonts w:hint="cs"/>
          <w:b/>
          <w:lang w:bidi="ar-KW"/>
        </w:rPr>
        <w:t xml:space="preserve"> </w:t>
      </w:r>
      <w:r>
        <w:rPr>
          <w:rFonts w:hint="cs"/>
          <w:b/>
          <w:rtl/>
          <w:lang w:bidi="ar-KW"/>
        </w:rPr>
        <w:t>أهــ [ الملل والنحل للشهرستاني ] ،  وقال الإمام فخر الدين الرازي في تفسيره : ( انعقد</w:t>
      </w:r>
      <w:r>
        <w:rPr>
          <w:rFonts w:hint="cs"/>
          <w:b/>
          <w:lang w:bidi="ar-KW"/>
        </w:rPr>
        <w:t xml:space="preserve"> </w:t>
      </w:r>
      <w:r>
        <w:rPr>
          <w:rFonts w:hint="cs"/>
          <w:b/>
          <w:rtl/>
          <w:lang w:bidi="ar-KW"/>
        </w:rPr>
        <w:t xml:space="preserve">الإجماع على أنه سبحانه ليس معنا بالمكان والجهة والحيز ) أهــ [ تفسير الرازي 29 :216 ] ،  وقال إمام أهل السنة أبو منصور الماتريدي (333 هـ) : ( إن الله سبحانه كان ولا مكان ، وجائز ارتفاع الأمكنة وبقاؤه على ما كان ، فهو على ما كان ، وكان على ما عليه الان ، جل عن التغير والزوال والاستحالة )  اهـ ،  [كتاب </w:t>
      </w:r>
      <w:r>
        <w:rPr>
          <w:rFonts w:hint="cs"/>
          <w:b/>
          <w:rtl/>
          <w:lang w:bidi="ar-KW"/>
        </w:rPr>
        <w:lastRenderedPageBreak/>
        <w:t xml:space="preserve">التوحيد (ص/ 69) ] ، وقال القاضي أبو بكر محمد الباقلاني المالكي : ( ولا نقول إن العرش له- أي الله- قرار ولا مكان ، لأن الله تعالى كان ولا مكان ، فلما خلق المكان لم يتغير عما كان )  اهـ ، [ الانصاف فيما يجب اعتقاده ولا يجوز الجهل به (ص/65) ] ،  وقال الإمام أبو بكر ابن فورك : ( لا يجوز على الله تعالى الحلول في الأماكن لاستحالة كونه محدودا ومتناهيا وذلك لاستحالة كونه محدثا ) أهـ ، [  مشكل الحديث (ص/ 57) ] ، وقال الإمام ابن بطال المالكي (449 هـ) أحد شراح صحيح البخاري : ( غرض البخاري في هذا الباب الرد على الجهمية المجسمة في تعلقها بهذه الظواهر ، وقد تقرر أن الله ليس بجسم فلا يحتاج إلى مكان يستقر فيه ، فقد كان ولا مكان ، وإنما أضاف المعارج إليه إضافة تشريف ، ومعنى الارتفاع إليه اعتلاؤه- أي تعاليه- مع تنزيهه عن المكان ) اهـ ،  [ فتح الباري (13/ 416) ] ، وقال أيضا : ( لا تعلق للمجسمة في إثبات المكان ، لما ثبت من استحالة أن يكون سبحانه جسما أو حالا في مكان " اهـ [  فتح الباري (13/ 433) ] ، وقال الحافظ محمد بن حبان (453هـ) صاحب الصحيح المشهور بصحيح ابن حبان : ( الحمد لله الذي ليس له حد محدود فيحتوى ، ولا له أجل معدود فيفنى ، ولا يحيط به جوامع المكان ، ولا يشتمل عليه تواتر الزمان)  اهـ ،  [ الثقات (1/ 1) ] ، وقال الإمام ابن حزم الأندلسي (456 هـ) : ( وأنه تعالى لا في مكان ولا في زمان ، بل هو تعالى خالق الأزمنة والأمكنة ، قال تعالى : {وَخَلَقَ كُلَّ شَيْءٍ فَقَدَّرَهُ تَقْدِيراً } ، وقال { الَّذِي خَلَقَ السَّمَوَاتِ وَالْأَرْضَ وَمَا بَيْنَهُمَا } ، والزمان والمكان هما مخلوقان ، قد كان تعالى دونهما ، والمكان إنما هو للأجسام اهـ ،  [ أنظر كتابه علم الكلام : مسألة في نفي المكان عن الله تعالى (ص/ 65) ] ، وقال الحافظ البيهقي (458هـ) :  ( والذي روي في ءاخر هذا الحديث إشارة إلى نفي المكان عن الله تعالى ، وأن العبد أينما كان فهو في القرب والبعد من الله تعالى سواء ، وأنه الظاهر فيصح إدراكه بالأدلة ، الباطن فلا يصح إدراكه بالكون في مكان ،  واستدل بعض أصحابنا في نفي المكان عنه بقول النبي صلى الله عليه وسلم : (( أنت الظاهر فليس فوقك شيء ، وأنت الباطن فليس دونك شيء)) ، وإذا لم يكن فوقه شيء ولا دونه شيء لم يكن في مكان)  اهـ ،  [ الأسماء والصفات (ص/ 400) ] ، وقال الإمام أبو إسحاق الشيرازي (476 هـ) : ( وأن استواءه ليس باستقرار ولا ملاصقة لأن الاستقرار والملاصقة صفة الأجسام المخلوقة ، والرب عز وجل قديم أزلي ، فدل على أنه كان ولا مكان ثم خلق المكان وهو على ما عليه كان " اهـ ، [ شرح اللمع : ج 1 : 101 ] ، وقال إمام الحرمين أبو المعالي الجويني (478 هـ) : ( البارئ سبحانه وتعالى قائم بنفسه ، متعال عن الافتقار إلى محل يحله أو مكان يقله ) اهـ ،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 أن </w:t>
      </w:r>
      <w:r>
        <w:rPr>
          <w:rFonts w:hint="cs"/>
          <w:b/>
          <w:rtl/>
          <w:lang w:bidi="ar-KW"/>
        </w:rPr>
        <w:lastRenderedPageBreak/>
        <w:t xml:space="preserve">الرب سبحانه وتعالى يتقدس عن شغل حيز ، وبتنزه عن الاختصاص بجهة ، وذهبت المشبهة إلى أنه مختص بجهة فوق ، ثم افترقت ءاراؤهم بعد الاتفاق منهم على إثبات الجهة ، فصار غلاة المشبهة إلى أن الرب تعالى مماس للصفحة العليا من العرش وهو مماسه ، وجوزوا عليه التحول والانتقال وتبدل الجهات والحركات والسكنات ، وقد حكينا جملا من فضائح مذهبهم فيما تقدم" اهـ [الشامل في أصول الدين : ص :  511 ] ، وقال الإمام أبو حامد الغزالي (505 هـ) : ( تعالى [ الله ] عن أن يحويه مكان ، كما تقدس عن أن يحده زمان ، بل كان قبل أن خلق الزمان والمكان وهو الان على ما عليه كان )  اهـ ، [  إحياء علوم الدين : كتاب قواعد العقائد ، (1/ 108) ] ، وقال أيضا : ( الأصل السابع : العلم بأن الله تعالى منزه الذات عن الاختصاص بالجهات ، فإن الجهة إما فوق وإما أسفل وإما يمين وإما شمال أو قدّام أو خلف ، وهذه الجهات هو الذي خلقها وأحدثها بواسطة خلق الإنسان إذ خلق له طرفين أحدهما يعتمد على الأرض ويسمى رجلا ، والاخر يقابله ويسمى رأسا ، فحدث اسم الفوق لما يلي جهة الرأس واسم السفل لما يلي جهة الرِّجل ، حتى إن النملة التي تدب منكسة تحت السقف تنقلب جهة الفوق في حقها تحت وإن كان في حقنا فوقًا ،  وخلق للإنسان اليدين وإحداهما أقوى من الأخرى في الغالب ، فحدث اسم اليمين للأقوى واسم الشمال لما يقابله وتسمى الجهة التي تلي اليمين يمينا والأخرى شمالا ، وخلق له جانبين يبصر من أحدهما ويتحرّك إليه فحدث اسم القدّام للجهة التي يتقدم إليها بالحركة واسم الخلف لما يقابلها ، فالجهات حادثة بحدوث الإنسان ،  ثم قال : "فكيف كان في الأزل مختصًا بجهة والجهة حادثة ؟ أو كيف صار مختصا بجهة بعد أن لم يكن له ؟ أبأن خلق العالم فوقه ، ويتعالى عن أن يكون له فوق إذ تعالى أن يكون له رأس ، والفوق عبارة عما يكون جهة الرأس ، أو خلق العالم تحته ، فتعالى عن أن يكون له تحت إذ تعالى عن أن يكون له رجل والتحت عبارة عما يلي جهة الرّجل : وكل ذلك مما يستحيل في العقل ولأن المعقول من كونه مختصّا بجهة أنه مختص بحيز اختصاص الجواهر أو مختص بالجواهر اختصاص العرض ، وقد ظهر استحالة كونه جوهرا أو عرضا فاستحال كونه مختصًا بالجهة : وإن اريد بالجهة غير هذين المعنيين كان غلطا في الاسم مع المساعدة على المعنى ولأنه لو كان فوق العالم لكان محاذيا له ، وكل محاذ لجسم فإما أن يكون مثله أو أصغر منه أو أكبر وكل ذلك تقدير محوج بالضرورة إلى مقدّر ويتعالى عنه الخالق الواحد المدبّر ، فأما رفع الأيدي عند السؤال إلى جهة السماء فهو لأنها قبلة الدعاء ، وفيه أيضا اشاره إلى ما هو وصف للمدعو من الجلال و الكبرياء تنبيها بقصد جهة العلو على صفة المجد والعلاء ، فإنه تعالى فوق كل موجود بالقهر والاستيلاء" اهـ [إحياء علوم الدين : (1/ 128) ] ، وقال القاضي أبو بكر بن العربي المالكي الأندلسي (543 هـ) : ( البارئ تعالى يتقدس عن أن يُحَدّ بالجهات أو تكتنفه الأقطار )  اهـ ،  [ القبس في شرح الموطأ : ج 1 : 395 ] ، وقال أيضا : ( إن الله </w:t>
      </w:r>
      <w:r>
        <w:rPr>
          <w:rFonts w:hint="cs"/>
          <w:b/>
          <w:rtl/>
          <w:lang w:bidi="ar-KW"/>
        </w:rPr>
        <w:lastRenderedPageBreak/>
        <w:t xml:space="preserve">سبحانه منزه عن الحركـة والانتقال لأنه لا يحويه مكان كما لا يشتمل عليه زمان ، ولا يشغل حيزا كما لا يدنو إلى مسافة بشيء ، متقدس الذات عن الآفات منزه عن التغيير ، وهذه عقيدة مستقرة في القلوب ثابتة بواضح الدليل ) اهـ ،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 كما أنه سبحانه كذلك ، لكنه يعلم كل شيء في كل موضع وعلى  كل حال ، فما كان فهو بعلم الله لا يشذ عنه شيء ولا يعزب عن علمه موجود ولا معدوم ، والمقصود من الخبر أن نسبة البارئ من الجهات إلى فوق كنسبته إلى تحت ، إذ لا ينسب إلى الكون في واحدة منهما بذاته " اهـ ،  [ عارضة الأحوذي بشرح سنن الترمذي : ج 12 : 184 ]  ، وقال القاضي عياض المالكي (544 ) : ( اعلم أن ما وقع من إضافة الدنو والقرب هنا من الله او إلى الله فليس بدنو مكان ولا قُرب مدى ، بل كما ذكرنا عن جعفر بن محمد الصادق : ليس بدُنو حد ، صفة المجد والعلاء ، فإنه تعالى فوق كل موجود بالقهر والاستيلاء ) اهـ [ الشفا : ج1 : 205 ] ، وقال الإمام الشهرستاني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 [ نهاية الأقدام ص/ 103] ، وقال الإمام الحافظ ابن الجوزي الحنبلي (597هـ) : ( الواجب علينا أن نعتقد أن ذات الله تعالى لا يحويه مكان ولا يوصف بالتغيّر والانتقال)  اهـ ،  [ دفع شبه التشبيه (ص/58) ] ، وقال في صيد الخاطر : ( فترى أقوامًا يسمعون أخبار الصفات فيحملونها على ما يقتضيه الحس ، كقول قائلهم : ينزل بذاته إلى السماء وينتقل ، وهذا فهم رديء ، لأن المنتقل يكون من مكان إلى مكان ، ويوجب ذلك كون المكان أكبر منه ، ويلزم منه الحركة ، وكل ذلك محال على الحق عز وجل) اهـ [ صيد الخاطر : ص/ 476 ] ، وقال في الباز الأشهب : ( كل من هو في جهة يكون مقدَّرًا محدودًا وهو يتعالى عن ذلك ، وإنما الجهات للجواهر والأجسام لأنها أجرام تحتاج إلى جهة ، وإذا ثبت بطلان الجهة ثبت بطلان المكان" اهـ ، [ الباز الأشهب ص 57] ،  وقال الحافظ ابن عساكر (620 هـ) – في درة من تنزيهات العلماء – (  موجود قبل الخلق ليس له قبل ولا بعد ، ولا فوق ولا تحت ، ولا يمين ولا شمال ، ولا أمام ولا خلف ، ولا كل ولا بعض ، ولا يقال متى كان ، ولا أين كـان ولا كيف ، كان ولا مكان ، كون الأكوان ، ودبر الزمان ، لا يتقيد بالزمان ، ولا يتخصص بالمكان ) اهـ [ طبقات الشافعية (8/ 186) ] ، وقال سلطان العلماء  عبد العزيز بن عبد السلام (660 ه) : ( ليس [ الله تعالى ] بجسم مصوَّر ، ولا جوهر محدود مُقدَّر ، ولا يشبه شيئا ، ولا يُشبهه شيء ، ولا تحيط به الجهات ، ولا تكتنفه الأرضون ولا السموات ، كان قبل </w:t>
      </w:r>
      <w:r>
        <w:rPr>
          <w:rFonts w:hint="cs"/>
          <w:b/>
          <w:rtl/>
          <w:lang w:bidi="ar-KW"/>
        </w:rPr>
        <w:lastRenderedPageBreak/>
        <w:t xml:space="preserve">أن كوَّن المكان ودبَّر الزمان ، وهو الآن على ما عليه كان) أهـ [طبقات الشافعية : (8/ 219) ] ، وقال الإمام المفسّر محمد بن أحمد الأنصاري القرطبي المالكي (671هـ) : ( و" العليّ " يراد به علو القدر والمنزلة لا علو المكان ، لأنَّ الله منزه عن التحيز)  أهـ [ الجامع لأحكام القرءان : (3/ 278)] ، وقال أيضًا ( والقاعدة تنزيهه سبحانه وتعالى عن الحركة والانتقال وشغل الأمكنة )  اهـ ،  [ المصدر السابق : (6/ 390) ] ، وقال أيضًا : ( ومعنى :{فوق عباده} [سورة الأنعام/18] فوقية الاستعلاء بالقهر والغلبة عليهم ، أي هم تحت تسخيره لا فوقية مكان" اهـ ،  [ المصدر السابق : (6/ 399) ] ،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 ،  [  المصدر السابق : (7/ 145) ] ، وقال أيضًا : في تفسير آية {وجاء ربّك والملك صفًّا صفًّا} : ( والله جل ثناؤه لا يوصف بالتحول من مكان إلى مكان ، وأنَّى له التحول والانتقال ولا مكان له ولا أوان ، ولا يجري عليه وقت ولا زمان ، لأن في جريان الوقت على الشيء فوت الأوقات ، ومن فاته شيء فهو عاجز" اهـ ،  [  المصدر السابق : (20/55)] ، وقال أيضًا عند تفسير قوله تعالى :{ءأمنتم من في السماء أن يخسف بكم الأرض} [سورة المُلك/16] : ( والمراد بها توقيره وتنزيهه عن السفل والتحت ، ووصفه بالعلوِّ والعظمة لا بالأماكن والجهات والحدود لأنها صفات الأجسام ،  وإنما ترفع الأيدي بالدعاء إلى السماء لأن السماء مهبط الوحي ومنزل القطر ومحل القُدس ومعدن المطهرين من الملائكة ، وإليها ترفع أعمال العباد ، وفوقها عرشه وجنته ، كما جعل الله الكعبة قِبلةً للدعاء والصلاة ، ولأنه خلق الأمكنة وهو غير محتاج إليها ، وكان في أزله قبل خلق المكان والزمان ولا مكان له ولا زمان ، وهو الآن على ما عليه كان ) اهـ [ المصدر السابق : ( 18/216) ] ، وقال الإمام الحافظ أبو زكريا محيي الدين النووي (676هـ) :  ( إن الله تعالى ليس كمثله شيء ، وإنه منزه عن التجسيم والانتقال والتحيز في جهة وعن سائر صفات المخلوق ) اهـ ،  [ شرح صحيح مسلم 3/19]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 لم يتغير عما كان ) اهـ ،  [ تفسير النسفي : (ج2/2 ،48) ] ، وقال العلامة ابن منظور (711 هـ) : ( وفي الحديث : (( من تقرب إليّ شبرا تقربت إليه ذراعًا ))   المراد بقرب العبد من الله عز وجل : القرب بالذكر والعمل الصالح لا قرب الذات والمكان لأن ذلك من صفات الأجسام ، والله يتعالى عن ذلك ويتقدس) [  لسان العرب ، مادة : ق رب (1/ 663- 664) ] ، وقال الإمام القاضي بدر الدين ابن جماعة (733 ه ) : ( كان الله ولا زمان ولا مكان ، وهو </w:t>
      </w:r>
      <w:r>
        <w:rPr>
          <w:rFonts w:hint="cs"/>
          <w:b/>
          <w:rtl/>
          <w:lang w:bidi="ar-KW"/>
        </w:rPr>
        <w:lastRenderedPageBreak/>
        <w:t>الان على ما عليه كان)  اهـ ،  [ إيضاح الدليل (ص/ 103- 4 ،  1)] ، وقال أيضا : ( فإن قيل : نفي الجهة عن الموجود يوجب نفيه لاستحالة موجود في غير جهة ،  " قلنا : الموجود قسمان : موجود لا يتصرف فيه الوهم والحس والخيال والانفصال ، وموجود يتصرف ذلك فيه ويقبله ،  فالأول ممنوع لاستحالته ، والرب لا يتصرف فيه ذلك ، إذ ليس بجسم ولا عرض ولا جوهر ، فصح وجوده عقلا من غير جهة</w:t>
      </w:r>
      <w:r>
        <w:rPr>
          <w:rFonts w:hint="cs"/>
          <w:b/>
          <w:lang w:bidi="ar-KW"/>
        </w:rPr>
        <w:t xml:space="preserve"> </w:t>
      </w:r>
      <w:r>
        <w:rPr>
          <w:rFonts w:hint="cs"/>
          <w:b/>
          <w:rtl/>
          <w:lang w:bidi="ar-KW"/>
        </w:rPr>
        <w:t xml:space="preserve">ولا حيز كما دل الدليل العقلي فيه ، فوجب تصديقه عقلا ، وكما دل الدليل العقلي على وجوده مع نفي الجسمية والعرضية مع بُعد الفهم الحسي له ، فكذلك دلّ على نفي الجهة والحيز مع بُعد فهم الحسّ له ) اهـ [ إيضاح الدليل (ص/ 104- 105) ] ، وقال المفسِّر النحوي أبو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 بل المعنى شرف المكانة وعلو المنزلة ) اهـ [ البحر المحيط (6/ 302)] ، وقال أيضا : ( قام البرهان العقلي على أنه تعالى ليس بمتحيز في جهة ) اهـ ،  [البحر المحيط : 16- 8/ 302) ]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 فالعندية ليست من حضرة المكان بل من حضرة الشرف ، أي وضع ذلك الكتاب في محل مُعظّم عنده ) اهـ [ طرح التثريب (8/ ،84) ] ، وقال إمام الدنيا في الحديث الحافظ ابن حجر العسقلاني (852 هـ) : ( ولا يلزم من كون جهتي العلو والسفل محالا على الله أن لا يوصف بالعلو ، لأن وصفه بالعلو من جهة المعنى ، والمستحيل كون ذلك من جهة الحس ، ولذلك ورد في صفته العالي والعلي والمتعالي ، ولم يرد ضد ذلك وإن كان قد أحاط بكل شىء علما جلّ وعز ) أهـ  [ فتح الباري(6/ 136) ] ، وقال الإمام العَيْني أحد شراح صحيح البخاري (855 هـ) : ( ولا يدل قوله تعالى :{ وكان عرشه على الماء }  على أنه - تعالى- حالّ عليه ، وإنما أخبر عن العرش خاصة بأنه على الماء ، ولم يخبر عن نفسه بأنه حال عليه ، تعالى الله عن ذلك ، لأنه لم يكن له حاجة إليه " اهـ ،  [ عمدة القاري (مجلد 12/ 25/ 111) ] ، وقال أيضا : ( تقرر أن الله ليس بجسم ، فلا يحتاج إلى مكان يستقر فيه ، فقد كان ولا مكان ) أ ه [ عمدة القاري (مجلد 12/ 25/ 117) ] ، وقال الحافظ السخاوي (902 هـ ) : ( قال شيخنا- يعني الحافظ ابن حجر- : إن علم الله يشمل جميع الأقطار ، والله سبحانه وتعالى منزه عن الحلول في الأماكن ، فإنه سبحانه وتعالى كان قبل أن تحدث الأماكن ) أهـ ،  [ المقاصد الحسنة (رقم 886 ، ص/ 342) ] ، وقال الحافظ جلال الدين السيوطي (911 هـ) عند شرح حديث : (أقرب ما يكون العبد من ربه وهو ساجد) : ( قال القرطبي : هذا أقرب بالرتبة والكرامة لا بالمسافة ، لأنه منزه عن المكان والمساحة والزمان ،  وقال </w:t>
      </w:r>
      <w:r>
        <w:rPr>
          <w:rFonts w:hint="cs"/>
          <w:b/>
          <w:rtl/>
          <w:lang w:bidi="ar-KW"/>
        </w:rPr>
        <w:lastRenderedPageBreak/>
        <w:t>البدر بن الصاحب في تذكرته : في الحديث إشارة إلى نفي الجهة عن الله تعالى ) أهـ ،  [شرح السيوطي لسنن النساني (1/ 576) ] ، وقال الإمام القسطلاني  (933هـ) في شرحه على صحيح البخاري : ( ذات الله منزه عن المكان والجهة ) أهـ ،  [ إرشاد الساري (15/ 451) ]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w:t>
      </w:r>
      <w:r>
        <w:rPr>
          <w:rFonts w:hint="cs"/>
          <w:b/>
          <w:rtl/>
        </w:rPr>
        <w:t xml:space="preserve"> ، </w:t>
      </w:r>
      <w:r>
        <w:rPr>
          <w:rFonts w:hint="cs"/>
          <w:b/>
          <w:bCs/>
          <w:rtl/>
        </w:rPr>
        <w:t>[ ومن أقوال العلماء في تنزيه الله تعالى عن الزمان ]</w:t>
      </w:r>
      <w:r>
        <w:rPr>
          <w:rFonts w:hint="cs"/>
          <w:b/>
          <w:rtl/>
        </w:rPr>
        <w:t xml:space="preserve"> </w:t>
      </w:r>
      <w:r>
        <w:rPr>
          <w:rFonts w:hint="cs"/>
          <w:b/>
          <w:rtl/>
          <w:lang w:bidi="ar-KW"/>
        </w:rPr>
        <w:t>:  ذكر عبد القاهر بن طاهر التميمى البغدادى رحمه الله في كتابه الفرق بين الفرق صـ333 إجماع علماء أهل السنة على تنزيه الله تعالى عن الزمان فقال رحمه الله :  " وأجمعوا على</w:t>
      </w:r>
      <w:r>
        <w:rPr>
          <w:rFonts w:hint="cs"/>
          <w:b/>
          <w:lang w:bidi="ar-KW"/>
        </w:rPr>
        <w:t xml:space="preserve"> </w:t>
      </w:r>
      <w:r>
        <w:rPr>
          <w:rFonts w:hint="cs"/>
          <w:b/>
          <w:rtl/>
          <w:lang w:bidi="ar-KW"/>
        </w:rPr>
        <w:t>أنه لا يحويه مكان ولا يجرى عليه زمان " أهـــ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وأنه لا يحويه مكان , ولا يجري عليه زمان منزه عن الحدود والنهايات , مستغن عن المكان والجهات ،  (ليس كمثله شيء) " أهــ ،  وقال إمام أهل السنة الماتريدي : (ولا يوصف شيء بالقرب إلى الله من طريق المسافة والمساحة ولا هو بالقرب إلى شيء من ذلك الوجه إذ ذلك جهة الحدود والتقدير بالأمكنة وقد كان ولا مكان فهو على ما كان يتعالى عن الزمان والمكان إذ إليهما ترجع حدود الأشياء ونهايتها ولا قوة إلا بالله ) أهـ [ التوحيد للماتريدي ج : 1 ص : 106 ] ، وقال ابن حزم : ( الله تعالى لا في مكان ولا في زمان أصلا وهو قول</w:t>
      </w:r>
      <w:r>
        <w:rPr>
          <w:rFonts w:hint="cs"/>
          <w:b/>
          <w:lang w:bidi="ar-KW"/>
        </w:rPr>
        <w:t xml:space="preserve"> </w:t>
      </w:r>
      <w:r>
        <w:rPr>
          <w:rFonts w:hint="cs"/>
          <w:b/>
          <w:rtl/>
          <w:lang w:bidi="ar-KW"/>
        </w:rPr>
        <w:t>الجمهور من أهل السنة وبه نقول وهو الذي لا يجوز غيره لبطلان كل ما عداه ولقوله</w:t>
      </w:r>
      <w:r>
        <w:rPr>
          <w:rFonts w:hint="cs"/>
          <w:b/>
          <w:lang w:bidi="ar-KW"/>
        </w:rPr>
        <w:t xml:space="preserve"> </w:t>
      </w:r>
      <w:r>
        <w:rPr>
          <w:rFonts w:hint="cs"/>
          <w:b/>
          <w:rtl/>
          <w:lang w:bidi="ar-KW"/>
        </w:rPr>
        <w:t>تعالى : { ألا</w:t>
      </w:r>
      <w:r>
        <w:rPr>
          <w:rFonts w:hint="cs"/>
          <w:b/>
          <w:lang w:bidi="ar-KW"/>
        </w:rPr>
        <w:t xml:space="preserve"> </w:t>
      </w:r>
      <w:r>
        <w:rPr>
          <w:rFonts w:hint="cs"/>
          <w:b/>
          <w:rtl/>
          <w:lang w:bidi="ar-KW"/>
        </w:rPr>
        <w:t>أنه بكل شيء محيط } ، فهذا</w:t>
      </w:r>
      <w:r>
        <w:rPr>
          <w:rFonts w:hint="cs"/>
          <w:b/>
          <w:lang w:bidi="ar-KW"/>
        </w:rPr>
        <w:t xml:space="preserve"> </w:t>
      </w:r>
      <w:r>
        <w:rPr>
          <w:rFonts w:hint="cs"/>
          <w:b/>
          <w:rtl/>
          <w:lang w:bidi="ar-KW"/>
        </w:rPr>
        <w:t>يوجب ضرورة أنه تعالى لا في مكان</w:t>
      </w:r>
      <w:r>
        <w:rPr>
          <w:rFonts w:hint="cs"/>
          <w:b/>
          <w:lang w:bidi="ar-KW"/>
        </w:rPr>
        <w:t xml:space="preserve"> </w:t>
      </w:r>
      <w:r>
        <w:rPr>
          <w:rFonts w:hint="cs"/>
          <w:b/>
          <w:rtl/>
          <w:lang w:bidi="ar-KW"/>
        </w:rPr>
        <w:t>إذ لو كان في المكان لكان المكان محيطا به من جهة ما أو من جهات وهذا منتف عن الباري</w:t>
      </w:r>
      <w:r>
        <w:rPr>
          <w:rFonts w:hint="cs"/>
          <w:b/>
          <w:lang w:bidi="ar-KW"/>
        </w:rPr>
        <w:t xml:space="preserve"> </w:t>
      </w:r>
      <w:r>
        <w:rPr>
          <w:rFonts w:hint="cs"/>
          <w:b/>
          <w:rtl/>
          <w:lang w:bidi="ar-KW"/>
        </w:rPr>
        <w:t>تعالى بنص الآية المذكورة والمكان شيء بلا شك فلا يجوز أن يكون شيء في مكان ويكون</w:t>
      </w:r>
      <w:r>
        <w:rPr>
          <w:rFonts w:hint="cs"/>
          <w:b/>
          <w:lang w:bidi="ar-KW"/>
        </w:rPr>
        <w:t xml:space="preserve"> </w:t>
      </w:r>
      <w:r>
        <w:rPr>
          <w:rFonts w:hint="cs"/>
          <w:b/>
          <w:rtl/>
          <w:lang w:bidi="ar-KW"/>
        </w:rPr>
        <w:t>هو محيطا بمكانه هذا محال في العقل يعلم امتناعه ضرورة وبالله تعالى التوفيق وأيضا</w:t>
      </w:r>
      <w:r>
        <w:rPr>
          <w:rFonts w:hint="cs"/>
          <w:b/>
          <w:lang w:bidi="ar-KW"/>
        </w:rPr>
        <w:t xml:space="preserve"> </w:t>
      </w:r>
      <w:r>
        <w:rPr>
          <w:rFonts w:hint="cs"/>
          <w:b/>
          <w:rtl/>
          <w:lang w:bidi="ar-KW"/>
        </w:rPr>
        <w:t>فإنه لا يكون في مكان إلا ما كان جسما أو عرضا في جسم هذا الذي لا يجوز سواه ولا</w:t>
      </w:r>
      <w:r>
        <w:rPr>
          <w:rFonts w:hint="cs"/>
          <w:b/>
          <w:lang w:bidi="ar-KW"/>
        </w:rPr>
        <w:t xml:space="preserve"> </w:t>
      </w:r>
      <w:r>
        <w:rPr>
          <w:rFonts w:hint="cs"/>
          <w:b/>
          <w:rtl/>
          <w:lang w:bidi="ar-KW"/>
        </w:rPr>
        <w:t>يتنكل في العقل والوهم غيره البتة وإذا انتفى أن يكون الله عز وجل جسما أو عرضا</w:t>
      </w:r>
      <w:r>
        <w:rPr>
          <w:rFonts w:hint="cs"/>
          <w:b/>
          <w:lang w:bidi="ar-KW"/>
        </w:rPr>
        <w:t xml:space="preserve"> </w:t>
      </w:r>
      <w:r>
        <w:rPr>
          <w:rFonts w:hint="cs"/>
          <w:b/>
          <w:rtl/>
          <w:lang w:bidi="ar-KW"/>
        </w:rPr>
        <w:t xml:space="preserve">فقد انتفى أن يكون في مكان </w:t>
      </w:r>
      <w:r>
        <w:rPr>
          <w:rFonts w:hint="cs"/>
          <w:b/>
          <w:rtl/>
          <w:lang w:bidi="ar-KW"/>
        </w:rPr>
        <w:lastRenderedPageBreak/>
        <w:t>أصلا وبالله تعالى نتأيد  ) أهـ [  الفصل في</w:t>
      </w:r>
      <w:r>
        <w:rPr>
          <w:rFonts w:hint="cs"/>
          <w:b/>
          <w:lang w:bidi="ar-KW"/>
        </w:rPr>
        <w:t xml:space="preserve"> </w:t>
      </w:r>
      <w:r>
        <w:rPr>
          <w:rFonts w:hint="cs"/>
          <w:b/>
          <w:rtl/>
          <w:lang w:bidi="ar-KW"/>
        </w:rPr>
        <w:t xml:space="preserve">الملل ج : 2 ص : 98 ]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يحويه مكان كما تقدس عن أن يحده زمان بل كان قبل أن خلق الزمان والمكان وهو الآن على ما عليه كان " أهــ [ الغزالي قواعد العقائد ] ، وجاء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وقال ابن الجوزي الحنبلي في الباز الأشهب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 ، وقال القرطبي في التفسير : ( المكان لا يصح إطلاقه على الله تعالى بالحقيقة إذ الله تعالى منزه عن المكان كما هو منزه عن الزمان .. ، ) [ تفسير القرطبي ج18 ص 315 تفسير سورة تبارك ] ، وجاء في الفواكه الدواني :  ( </w:t>
      </w:r>
      <w:r>
        <w:rPr>
          <w:rFonts w:hint="cs"/>
          <w:b/>
          <w:rtl/>
          <w:lang w:bidi="ar-KW"/>
        </w:rPr>
        <w:lastRenderedPageBreak/>
        <w:t xml:space="preserve">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 1 ص : 49 ] ، وجاء فيه أيضاً : (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 1 ص : 50 ] ، وجاء في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 1 ص : 134 ] ، </w:t>
      </w:r>
    </w:p>
    <w:p w:rsidR="00164AE8" w:rsidRDefault="00164AE8" w:rsidP="00164AE8">
      <w:pPr>
        <w:ind w:left="-58"/>
        <w:jc w:val="both"/>
        <w:rPr>
          <w:b/>
          <w:lang w:bidi="ar-KW"/>
        </w:rPr>
      </w:pPr>
      <w:r>
        <w:rPr>
          <w:rFonts w:hint="cs"/>
          <w:bCs/>
          <w:rtl/>
          <w:lang w:bidi="ar-KW"/>
        </w:rPr>
        <w:t>[  3  ] : القاعدة الثالثة : تنزيه ذات الله تعالى عن الحدوث أو الفناء :</w:t>
      </w:r>
      <w:r>
        <w:rPr>
          <w:rFonts w:hint="cs"/>
          <w:b/>
          <w:rtl/>
          <w:lang w:bidi="ar-KW"/>
        </w:rPr>
        <w:t xml:space="preserve">  </w:t>
      </w:r>
      <w:r>
        <w:rPr>
          <w:rFonts w:hint="cs"/>
          <w:b/>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rtl/>
          <w:lang w:bidi="ar-QA"/>
        </w:rPr>
        <w:t>حي</w:t>
      </w:r>
      <w:r>
        <w:rPr>
          <w:rFonts w:hint="cs"/>
          <w:b/>
          <w:rtl/>
        </w:rPr>
        <w:t xml:space="preserve"> قبل كل </w:t>
      </w:r>
      <w:r>
        <w:rPr>
          <w:rFonts w:hint="cs"/>
          <w:b/>
          <w:rtl/>
          <w:lang w:bidi="ar-QA"/>
        </w:rPr>
        <w:t xml:space="preserve">حي وهو الحي </w:t>
      </w:r>
      <w:r>
        <w:rPr>
          <w:rFonts w:hint="cs"/>
          <w:b/>
          <w:rtl/>
        </w:rPr>
        <w:t xml:space="preserve">الذي لا يموت ، وهو الحي بعد كل ميت ،حياته سبحانه تامة كاملة منزهة عن السنة والنوم والموت والفناء ، كما في قوله تعالى : { اللَّهُ لَا إِلَهَ إِلَّا هُوَ الْحَيُّ الْقَيُّومُ لَا تَأْخُذُهُ سِنَةٌ وَلَا نَوْمٌ لَهُ مَا فِي السَّمَوَاتِ وَمَا فِي الْأَرْضِ } [ البقرة :  255 ] ، وقوله تعالى : </w:t>
      </w:r>
      <w:r>
        <w:rPr>
          <w:rFonts w:hint="cs"/>
          <w:b/>
          <w:snapToGrid w:val="0"/>
          <w:rtl/>
        </w:rPr>
        <w:t xml:space="preserve">{ </w:t>
      </w:r>
      <w:r>
        <w:rPr>
          <w:rFonts w:hint="cs"/>
          <w:b/>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w:t>
      </w:r>
      <w:r>
        <w:rPr>
          <w:rFonts w:hint="cs"/>
          <w:b/>
          <w:rtl/>
        </w:rPr>
        <w:lastRenderedPageBreak/>
        <w:t xml:space="preserve">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rtl/>
          <w:lang w:bidi="ar-KW"/>
        </w:rPr>
        <w:t>عن التغير والحدوث و عن حلول الحوادث بذاته تقدس وتعالى لأنها صفات المخلوق ) ،</w:t>
      </w:r>
    </w:p>
    <w:p w:rsidR="00164AE8" w:rsidRDefault="00164AE8" w:rsidP="00164AE8">
      <w:pPr>
        <w:ind w:left="-58"/>
        <w:jc w:val="both"/>
        <w:rPr>
          <w:b/>
        </w:rPr>
      </w:pPr>
      <w:r>
        <w:rPr>
          <w:rFonts w:hint="cs"/>
          <w:bCs/>
          <w:rtl/>
          <w:lang w:bidi="ar-KW"/>
        </w:rPr>
        <w:t>[  4  ] : القاعدة الرابعة :  تنزيه ذات الله تعالى عن  أي مثيل أو كفء أو شبيه</w:t>
      </w:r>
      <w:r>
        <w:rPr>
          <w:rFonts w:hint="cs"/>
          <w:b/>
          <w:rtl/>
          <w:lang w:bidi="ar-KW"/>
        </w:rPr>
        <w:t xml:space="preserve"> :  (  أ  ) </w:t>
      </w:r>
      <w:r>
        <w:rPr>
          <w:rFonts w:hint="cs"/>
          <w:b/>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Fonts w:hint="cs"/>
          <w:b/>
          <w:rtl/>
          <w:lang w:bidi="ar-KW"/>
        </w:rPr>
        <w:t xml:space="preserve">من الأدلة القرآنية على تنزيه الله تعالى عن المثيل والكفء والشبيه والسمي : قوله تعالى : </w:t>
      </w:r>
      <w:r>
        <w:rPr>
          <w:rFonts w:hint="cs"/>
          <w:b/>
          <w:rtl/>
        </w:rPr>
        <w:t xml:space="preserve">{ ليس كمثلِه شيء }  [سورة الشورى/11] ،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النحل/60] أي الوصف الذي لا يشبه وصف غيره ، فلا يوصف ربنا عزَّ وجلَّ بصفات المخلوقين .. وقوله تعالى : { فلا تضربوا للهِ الأمثال } [سورة النحل/74] ، أي لا تجعلوا لله الشبيهَ والمِثْل فإن اللهَ تعالى لا شبيه له ولا مثيل له ، فذاتُه سبحانه لا يشبه الذواتِ ولا صفاتُه تشبه الصفاتِ ، وقوله تعالى : {هل تعلمُ لهُ سميًّا) [سورة مريم/65] أي مِثلاً ، فالله تعالى لا مِثْلَ له ولا شبيه ولا نظير ، فذاتُه سبحانه لا يشبه الذواتِ ولا صفاتُه تشبه الصفاتِ ، وقوله تعالى : { وَلَمْ يَكُن لَّهُ كُفُوًا أَحَدٌ } [سورة الإخلاص/4] أي لا نظير له بوجه من الوجوه ، ولا كفء له ولا شبيه .. وقوله تعالى : { سُبْحَانَهُ وَتَعَالَى عَمَّا يَصِفُونَ } [سورة الأنعام/100] تنزيه وتقديس لله تعالى عن كل وصف يخطر ببال بشر لأنه ليس كمثله شيء ولا نعلم له سميا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 اللهم أنت الأوَّلُ فليس قبلَك شىءٌ ، وأنت الآخِر فليس بعدَك شىءٌ ، وأنت الظاهرُ فليس فوقَكَ شيء ، وأنت الباطن فليس دونَك شيء)  [ أخرجه </w:t>
      </w:r>
      <w:r>
        <w:rPr>
          <w:rFonts w:hint="cs"/>
          <w:b/>
          <w:rtl/>
        </w:rPr>
        <w:lastRenderedPageBreak/>
        <w:t>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p>
    <w:p w:rsidR="00164AE8" w:rsidRDefault="00164AE8" w:rsidP="00164AE8">
      <w:pPr>
        <w:ind w:left="-58"/>
        <w:jc w:val="both"/>
        <w:rPr>
          <w:rFonts w:hint="cs"/>
          <w:b/>
          <w:rtl/>
          <w:lang w:bidi="ar-KW"/>
        </w:rPr>
      </w:pPr>
      <w:r>
        <w:rPr>
          <w:rFonts w:hint="cs"/>
          <w:bCs/>
          <w:rtl/>
          <w:lang w:bidi="ar-KW"/>
        </w:rPr>
        <w:t xml:space="preserve">[  5  ] : القاعدة الخامسة : تنزيه ذات الله تعالى عن الجسمية التي تتصف بها ذات المخلوق :  </w:t>
      </w:r>
      <w:r>
        <w:rPr>
          <w:rFonts w:hint="cs"/>
          <w:b/>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أحد صمد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الله تعالى لا تسري عليه قوانين المادة ،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w:t>
      </w:r>
      <w:r>
        <w:rPr>
          <w:rFonts w:hint="cs"/>
          <w:b/>
          <w:rtl/>
          <w:lang w:bidi="ar-KW"/>
        </w:rPr>
        <w:lastRenderedPageBreak/>
        <w:t>عباده وفوق كل شيء ،  فلا تسري عليه مفاهيم الأجسام ، ولا الصور والأشكال ، لأنّه ليس كمثله شيء ، وكل ما خطر بالبال فالله خلافه</w:t>
      </w:r>
      <w:r>
        <w:rPr>
          <w:rFonts w:hint="cs"/>
          <w:b/>
          <w:rtl/>
        </w:rPr>
        <w:t xml:space="preserve"> ، </w:t>
      </w:r>
      <w:r>
        <w:rPr>
          <w:rFonts w:hint="cs"/>
          <w:b/>
          <w:rtl/>
          <w:lang w:bidi="ar-KW"/>
        </w:rPr>
        <w:t xml:space="preserve">و الجسمية تعني مماثلة الأجسام والله تعالى ليس كمثله شيء ولم يكن له كفوا احد ، فهو سبحانه منزه عن الجسمية لقوله تعالى { ليس كمثلِه شيء } [سورة الشورى :11] ولو كان جسما لكان مثلا لسائر الأجسام ، وقوله تعالى {هل تعلمُ لهُ سميًّا} [سورة مريم : 65] قال المفسرون هل تعلم له سميا أي مِثلاً ، فالله تعالى لا مِثْلَ له ولا شبيه ولا نظير ، فمن وصفه بالجسمية فقد جعل له مثلا سبحانه وتعالى عما يصفون ، وقوله تعالى {وللهِ المثَلُ الأعلى}  [سورة النحل :60]  قال المفسرون  أي له سبحانه الوصف الذي لا يشبه وصف غيره ، ومعنى ذلك أنه لا يوصف ربنا عزَّ وجلَّ بصفات المخلوقين من الجسمية ولوازم الجسمية ، وقوله تعالى { فلا تضربوا للهِ الأمثال} [سورة النحل :74] ،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
          <w:rtl/>
        </w:rPr>
        <w:t>وقوله تعالى {</w:t>
      </w:r>
      <w:r>
        <w:rPr>
          <w:rFonts w:hint="cs"/>
          <w:b/>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Pr>
          <w:rFonts w:hint="cs"/>
          <w:b/>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 ح  ) ومن الأدلة على تنزيه الله 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 ، وقوله تعالى { لا إله إلا هو الحى القيوم ؤ والقيوم مبالغة في كونه غنياً عن كل ما سواه ، وكونه مقوماً لغيره ، فلو كان جسماً لكان هو مفتقراً الى أجزائه ،  وحينئذ لا يكون قيوماً بإطلاق ، وقوله تعالى { القدوس السلام } والقدوس عز وجل هو المنزه عن كل ما ينافي كماله سبحانه في ذاته وصفاته </w:t>
      </w:r>
      <w:r>
        <w:rPr>
          <w:rFonts w:hint="cs"/>
          <w:b/>
          <w:rtl/>
        </w:rPr>
        <w:lastRenderedPageBreak/>
        <w:t xml:space="preserve">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  خ ) ومن الأدلة على تنزيه الله تعالى عن الجسمية قوله تعالى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وقوله تعالى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وقوله تعالى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 ، وقوله تعالى ( لا تدركه الأبصار ) وذلك يدل على كونه تعالى منزهاً عن الجسمية وإلا لكان الإدراك بالأبصار محيطاً به حتى لو كان جسما كبيرا ،  ( د  ) ومن الأدلة على تنزيه الله تعالى عن الجسمية قوله تعالى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وقوله تعالى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r>
        <w:rPr>
          <w:rFonts w:hint="cs"/>
          <w:b/>
          <w:rtl/>
          <w:lang w:bidi="ar-KW"/>
        </w:rPr>
        <w:t xml:space="preserve">(  ذ  ) أقوال العلماء على تنزيه الله تعالى عن الجسمية أكثر من أن تحصر ، منها على سبيل المثال : </w:t>
      </w:r>
      <w:r>
        <w:rPr>
          <w:rFonts w:hint="cs"/>
          <w:b/>
          <w:rtl/>
        </w:rPr>
        <w:t>جاء في عقيدة الإمام أحمد</w:t>
      </w:r>
      <w:r>
        <w:rPr>
          <w:rFonts w:hint="cs"/>
        </w:rPr>
        <w:t xml:space="preserve"> </w:t>
      </w:r>
      <w:r>
        <w:rPr>
          <w:rFonts w:hint="cs"/>
          <w:b/>
          <w:rtl/>
        </w:rPr>
        <w:t>بن حنبل : " بسم الله</w:t>
      </w:r>
      <w:r>
        <w:rPr>
          <w:rFonts w:hint="cs"/>
        </w:rPr>
        <w:t xml:space="preserve"> </w:t>
      </w:r>
      <w:r>
        <w:rPr>
          <w:rFonts w:hint="cs"/>
          <w:b/>
          <w:rtl/>
        </w:rPr>
        <w:t>الرحمن الرحيم ،</w:t>
      </w:r>
      <w:r>
        <w:rPr>
          <w:rFonts w:hint="cs"/>
          <w:b/>
          <w:rtl/>
          <w:lang w:bidi="ar-KW"/>
        </w:rPr>
        <w:t xml:space="preserve"> </w:t>
      </w:r>
      <w:r>
        <w:rPr>
          <w:rFonts w:hint="cs"/>
          <w:b/>
          <w:rtl/>
        </w:rPr>
        <w:t xml:space="preserve"> نص</w:t>
      </w:r>
      <w:r>
        <w:rPr>
          <w:rFonts w:hint="cs"/>
        </w:rPr>
        <w:t xml:space="preserve"> </w:t>
      </w:r>
      <w:r>
        <w:rPr>
          <w:rFonts w:hint="cs"/>
          <w:b/>
          <w:rtl/>
        </w:rPr>
        <w:t>اعتقاد الإمام أحمد</w:t>
      </w:r>
      <w:r>
        <w:rPr>
          <w:rFonts w:hint="cs"/>
        </w:rPr>
        <w:t xml:space="preserve"> </w:t>
      </w:r>
      <w:r>
        <w:rPr>
          <w:rFonts w:hint="cs"/>
          <w:b/>
          <w:rtl/>
        </w:rPr>
        <w:t>بن حنبل :</w:t>
      </w:r>
      <w:r>
        <w:rPr>
          <w:rFonts w:hint="cs"/>
          <w:lang w:bidi="ar-KW"/>
        </w:rPr>
        <w:t xml:space="preserve"> </w:t>
      </w:r>
      <w:r>
        <w:rPr>
          <w:rFonts w:hint="cs"/>
          <w:b/>
          <w:rtl/>
        </w:rPr>
        <w:t xml:space="preserve"> أخبرنا</w:t>
      </w:r>
      <w:r>
        <w:rPr>
          <w:rFonts w:hint="cs"/>
        </w:rPr>
        <w:t xml:space="preserve"> </w:t>
      </w:r>
      <w:r>
        <w:rPr>
          <w:rFonts w:hint="cs"/>
          <w:b/>
          <w:rtl/>
        </w:rPr>
        <w:lastRenderedPageBreak/>
        <w:t>الشيخ الإمام الحافظ</w:t>
      </w:r>
      <w:r>
        <w:rPr>
          <w:rFonts w:hint="cs"/>
        </w:rPr>
        <w:t xml:space="preserve"> </w:t>
      </w:r>
      <w:r>
        <w:rPr>
          <w:rFonts w:hint="cs"/>
          <w:b/>
          <w:rtl/>
        </w:rPr>
        <w:t>أبو محمد المبارك بن علي بن الحسين بن عبد الله بن محمد المعروف بابن الطباخ</w:t>
      </w:r>
      <w:r>
        <w:rPr>
          <w:rFonts w:hint="cs"/>
        </w:rPr>
        <w:t xml:space="preserve"> </w:t>
      </w:r>
      <w:r>
        <w:rPr>
          <w:rFonts w:hint="cs"/>
          <w:b/>
          <w:rtl/>
        </w:rPr>
        <w:t>البغدادي رحمه الله في الدنيا والآخرة إجازة قال حدثنا شيخنا الإمام الحافظ أبو</w:t>
      </w:r>
      <w:r>
        <w:rPr>
          <w:rFonts w:hint="cs"/>
        </w:rPr>
        <w:t xml:space="preserve"> </w:t>
      </w:r>
      <w:r>
        <w:rPr>
          <w:rFonts w:hint="cs"/>
          <w:b/>
          <w:rtl/>
        </w:rPr>
        <w:t>الفضل محمد بن الناصر بن محمد بن محمد بن علي البغدادي بها قال أخبرنا الإمام جمال</w:t>
      </w:r>
      <w:r>
        <w:rPr>
          <w:rFonts w:hint="cs"/>
        </w:rPr>
        <w:t xml:space="preserve"> </w:t>
      </w:r>
      <w:r>
        <w:rPr>
          <w:rFonts w:hint="cs"/>
          <w:b/>
          <w:rtl/>
        </w:rPr>
        <w:t>الإسلام أبو محمد رزق الله بن عبد الوهاب التميمي قال أخبرنا عمي أبو الفضل عبد</w:t>
      </w:r>
      <w:r>
        <w:rPr>
          <w:rFonts w:hint="cs"/>
        </w:rPr>
        <w:t xml:space="preserve"> </w:t>
      </w:r>
      <w:r>
        <w:rPr>
          <w:rFonts w:hint="cs"/>
          <w:b/>
          <w:rtl/>
        </w:rPr>
        <w:t>الواحد بن عبد العزيز التميمي بجميع هذا الاعتقاد وقال جملة اعتقاد أحمد بن حنبل</w:t>
      </w:r>
      <w:r>
        <w:rPr>
          <w:rFonts w:hint="cs"/>
        </w:rPr>
        <w:t xml:space="preserve"> </w:t>
      </w:r>
      <w:r>
        <w:rPr>
          <w:rFonts w:hint="cs"/>
          <w:b/>
          <w:rtl/>
        </w:rPr>
        <w:t xml:space="preserve">رضي الله عنه والذي كان يذهب إليه </w:t>
      </w:r>
      <w:r>
        <w:rPr>
          <w:rFonts w:hint="cs"/>
        </w:rPr>
        <w:t xml:space="preserve"> </w:t>
      </w:r>
      <w:r>
        <w:rPr>
          <w:rFonts w:hint="cs"/>
          <w:b/>
          <w:rtl/>
        </w:rPr>
        <w:t xml:space="preserve"> مجمل الاعتقاد .. ، لا</w:t>
      </w:r>
      <w:r>
        <w:rPr>
          <w:rFonts w:hint="cs"/>
        </w:rPr>
        <w:t xml:space="preserve"> </w:t>
      </w:r>
      <w:r>
        <w:rPr>
          <w:rFonts w:hint="cs"/>
          <w:b/>
          <w:rtl/>
        </w:rPr>
        <w:t xml:space="preserve">يجوز أن يسمى جسما ،  </w:t>
      </w:r>
      <w:r>
        <w:rPr>
          <w:rFonts w:hint="cs"/>
        </w:rPr>
        <w:t xml:space="preserve"> </w:t>
      </w:r>
      <w:r>
        <w:rPr>
          <w:rFonts w:hint="cs"/>
          <w:b/>
          <w:rtl/>
        </w:rPr>
        <w:t xml:space="preserve"> وأنكر</w:t>
      </w:r>
      <w:r>
        <w:rPr>
          <w:rFonts w:hint="cs"/>
        </w:rPr>
        <w:t xml:space="preserve"> </w:t>
      </w:r>
      <w:r>
        <w:rPr>
          <w:rFonts w:hint="cs"/>
          <w:b/>
          <w:rtl/>
        </w:rPr>
        <w:t>على من يقول بالجسم وقال إن</w:t>
      </w:r>
      <w:r>
        <w:rPr>
          <w:rFonts w:hint="cs"/>
        </w:rPr>
        <w:t xml:space="preserve"> </w:t>
      </w:r>
      <w:r>
        <w:rPr>
          <w:rFonts w:hint="cs"/>
          <w:b/>
          <w:rtl/>
        </w:rPr>
        <w:t>الأسماء مأخوذة بالشريعة واللغة وأهل اللغة وضعوا هذا الأسم على كل ذي طول وعرض وسمك</w:t>
      </w:r>
      <w:r>
        <w:rPr>
          <w:rFonts w:hint="cs"/>
        </w:rPr>
        <w:t xml:space="preserve"> </w:t>
      </w:r>
      <w:r>
        <w:rPr>
          <w:rFonts w:hint="cs"/>
          <w:b/>
          <w:rtl/>
        </w:rPr>
        <w:t>وتركيب وصورة وتأليف والله تعالى خارج عن ذلك كله فلم يجز أن يسمى جسما لخروجه عن</w:t>
      </w:r>
      <w:r>
        <w:rPr>
          <w:rFonts w:hint="cs"/>
        </w:rPr>
        <w:t xml:space="preserve"> </w:t>
      </w:r>
      <w:r>
        <w:rPr>
          <w:rFonts w:hint="cs"/>
          <w:b/>
          <w:rtl/>
        </w:rPr>
        <w:t>معنى الجسمية ولم يجىء في الشريعة ذلك فبطل " [العقيدة ج : 1 ص : 111] ، وقال الإمام البيهقي في كتابه مناقب الإمام أحمد : " عن رئيس الحنابلة وابن رئيسها أبي الفضل أبي الفضل</w:t>
      </w:r>
      <w:r>
        <w:rPr>
          <w:rFonts w:hint="cs"/>
        </w:rPr>
        <w:t xml:space="preserve"> </w:t>
      </w:r>
      <w:r>
        <w:rPr>
          <w:rFonts w:hint="cs"/>
          <w:b/>
          <w:rtl/>
        </w:rPr>
        <w:t>التميمي أنه قال :أنكر أحمد على من قال بالجسم وقال إن الأسماء مأخوذة من الشريعة</w:t>
      </w:r>
      <w:r>
        <w:rPr>
          <w:rFonts w:hint="cs"/>
        </w:rPr>
        <w:t xml:space="preserve"> </w:t>
      </w:r>
      <w:r>
        <w:rPr>
          <w:rFonts w:hint="cs"/>
          <w:b/>
          <w:rtl/>
        </w:rPr>
        <w:t>واللغة ,وأهل اللغة وضعوا هذا الاسم على ذي طول وعرض وسمك وتركيب وصورة وتأليف</w:t>
      </w:r>
      <w:r>
        <w:rPr>
          <w:rFonts w:hint="cs"/>
        </w:rPr>
        <w:t xml:space="preserve"> </w:t>
      </w:r>
      <w:r>
        <w:rPr>
          <w:rFonts w:hint="cs"/>
          <w:b/>
          <w:rtl/>
        </w:rPr>
        <w:t>,والله تعالى خارج عن ذلك كله ,فلم يجز أن يسمى جسما لخروجه عن معنى الجسمية</w:t>
      </w:r>
      <w:r>
        <w:rPr>
          <w:rFonts w:hint="cs"/>
        </w:rPr>
        <w:t xml:space="preserve"> </w:t>
      </w:r>
      <w:r>
        <w:rPr>
          <w:rFonts w:hint="cs"/>
          <w:b/>
          <w:rtl/>
        </w:rPr>
        <w:t>,</w:t>
      </w:r>
      <w:r>
        <w:rPr>
          <w:rFonts w:hint="cs"/>
        </w:rPr>
        <w:t xml:space="preserve"> </w:t>
      </w:r>
      <w:r>
        <w:rPr>
          <w:rFonts w:hint="cs"/>
          <w:b/>
          <w:rtl/>
        </w:rPr>
        <w:t>ولم يجئ في الشريعة ذاك فبطل ، " أهـ [مناقب الإمام أحمد للبيهقي ص42] ، وقال عبد الباقي</w:t>
      </w:r>
      <w:r>
        <w:rPr>
          <w:rFonts w:hint="cs"/>
        </w:rPr>
        <w:t xml:space="preserve"> </w:t>
      </w:r>
      <w:r>
        <w:rPr>
          <w:rFonts w:hint="cs"/>
          <w:b/>
          <w:rtl/>
        </w:rPr>
        <w:t>بن عبد القادر الحنبلي في كتابه العين</w:t>
      </w:r>
      <w:r>
        <w:rPr>
          <w:rFonts w:hint="cs"/>
        </w:rPr>
        <w:t xml:space="preserve"> </w:t>
      </w:r>
      <w:r>
        <w:rPr>
          <w:rFonts w:hint="cs"/>
          <w:b/>
          <w:rtl/>
        </w:rPr>
        <w:t>والأثر في عقائد أهل الأثر : " ( فصل )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 1 ص :34- 36 ] ، وقال الإمام النووي رحمه الله تعالى في شرحه لحديث الرؤية : " اعلم أن لأهل العلم في أحاديث الصفات وآيات الصفات قولين :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سائرصفات المخلوق " أهـ [شرح صحيح</w:t>
      </w:r>
      <w:r>
        <w:rPr>
          <w:rFonts w:hint="cs"/>
        </w:rPr>
        <w:t xml:space="preserve"> </w:t>
      </w:r>
      <w:r>
        <w:rPr>
          <w:rFonts w:hint="cs"/>
          <w:b/>
          <w:rtl/>
        </w:rPr>
        <w:t xml:space="preserve">مسلم للنووى ج 3ص 19-20 ] ، قال الحافظ بن عبد البر رحمه الله : " </w:t>
      </w:r>
      <w:r>
        <w:rPr>
          <w:rFonts w:hint="cs"/>
          <w:b/>
          <w:rtl/>
          <w:lang w:bidi="ar-KW"/>
        </w:rPr>
        <w:t xml:space="preserve">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w:t>
      </w:r>
      <w:r>
        <w:rPr>
          <w:rFonts w:hint="cs"/>
          <w:b/>
          <w:rtl/>
          <w:lang w:bidi="ar-KW"/>
        </w:rPr>
        <w:lastRenderedPageBreak/>
        <w:t xml:space="preserve">وبالله العصمة والتوفيق </w:t>
      </w:r>
      <w:r>
        <w:rPr>
          <w:rFonts w:hint="cs"/>
          <w:b/>
          <w:rtl/>
        </w:rPr>
        <w:t>" أهـ[</w:t>
      </w:r>
      <w:r>
        <w:rPr>
          <w:rFonts w:hint="cs"/>
          <w:b/>
          <w:rtl/>
          <w:lang w:bidi="ar-KW"/>
        </w:rPr>
        <w:t>التمهيد لابن عبد البر ج : 7 ص : 137]</w:t>
      </w:r>
      <w:r>
        <w:rPr>
          <w:rFonts w:hint="cs"/>
          <w:b/>
          <w:rtl/>
        </w:rPr>
        <w:t xml:space="preserve"> ، وقال بن الجوزي الحنبلي في زاد المسير : " ليس كما يخطر بالبال من قرب الأجسام وقطع المسافة لأن ذلك يختص بالأجسام والله منزه عن ذلك   "أهـ [زاد المسير ج : 8 ص : 65 ] ،  وقال القرطبي رحمه الله :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 :4 ص :14 ] ، وقال القاضي بن جماعة في إيضاح الدليل "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 1 ص : 103] ، وقال حافظ الدنيا ابن حجر رحمه الله :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عن السلف في التفويض وعن الأئمة بعدهم في التأويل 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انتهى </w:t>
      </w:r>
      <w:r>
        <w:t xml:space="preserve">" </w:t>
      </w:r>
      <w:r>
        <w:rPr>
          <w:rFonts w:hint="cs"/>
          <w:b/>
          <w:rtl/>
        </w:rPr>
        <w:t xml:space="preserve">  أهـ [فتح الباري ج : 13 ص : 416] ، وقال الزرقاني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أهــ [ مناهل العرفان ج : 2 ص : 210]</w:t>
      </w:r>
    </w:p>
    <w:p w:rsidR="00164AE8" w:rsidRDefault="00164AE8" w:rsidP="00164AE8">
      <w:pPr>
        <w:ind w:left="-58"/>
        <w:jc w:val="both"/>
        <w:rPr>
          <w:rFonts w:hint="cs"/>
          <w:b/>
          <w:rtl/>
          <w:lang w:bidi="ar-KW"/>
        </w:rPr>
      </w:pPr>
      <w:r>
        <w:rPr>
          <w:rFonts w:hint="cs"/>
          <w:bCs/>
          <w:rtl/>
          <w:lang w:bidi="ar-KW"/>
        </w:rPr>
        <w:t>[  6  ] : القاعدة السادسة : تنزيه ذات الله تعالى عن الصورة والشكل الذي تتصف به ذات المخلوق</w:t>
      </w:r>
      <w:r>
        <w:rPr>
          <w:rFonts w:hint="cs"/>
          <w:b/>
          <w:rtl/>
          <w:lang w:bidi="ar-KW"/>
        </w:rPr>
        <w:t xml:space="preserve"> :  (  أ  ) </w:t>
      </w:r>
      <w:r>
        <w:rPr>
          <w:rFonts w:hint="cs"/>
          <w:b/>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b/>
          <w:rtl/>
          <w:lang w:bidi="ar-KW"/>
        </w:rPr>
        <w:t xml:space="preserve">(  ت  ) ذات الله تعالى لا تسري عليها قوانين والمادة والأجسام ، لأنّ الذي خلق </w:t>
      </w:r>
      <w:r>
        <w:rPr>
          <w:rFonts w:hint="cs"/>
          <w:b/>
          <w:rtl/>
          <w:lang w:bidi="ar-KW"/>
        </w:rPr>
        <w:lastRenderedPageBreak/>
        <w:t>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rtl/>
        </w:rPr>
        <w:t xml:space="preserve"> (  ث  ) الصورة تقتضي الكيفية ، وهي عن الله تعالى وعن صفاته منفية ، لذلك فإن الذي يجب علينا وعلى كل مسلم أن يعلمه أن ربنا ليس بذي صورة ولا هيئة ، (  ج  ) </w:t>
      </w:r>
      <w:r>
        <w:rPr>
          <w:rFonts w:hint="cs"/>
          <w:b/>
          <w:rtl/>
          <w:lang w:bidi="ar-KW"/>
        </w:rPr>
        <w:t xml:space="preserve">من أقوال العلماء على تنزيه الله تعالى عن الصورة أكثر من أن تحصر منها على سبيل المثال : </w:t>
      </w:r>
      <w:r>
        <w:rPr>
          <w:rFonts w:hint="cs"/>
          <w:b/>
          <w:rtl/>
        </w:rPr>
        <w:t>جاء في كتاب عقيدة الإمام أحمد رحمه الله :" نص</w:t>
      </w:r>
      <w:r>
        <w:rPr>
          <w:rFonts w:hint="cs"/>
        </w:rPr>
        <w:t xml:space="preserve"> </w:t>
      </w:r>
      <w:r>
        <w:rPr>
          <w:rFonts w:hint="cs"/>
          <w:b/>
          <w:rtl/>
        </w:rPr>
        <w:t>اعتقاد الإمام أحمد</w:t>
      </w:r>
      <w:r>
        <w:rPr>
          <w:rFonts w:hint="cs"/>
        </w:rPr>
        <w:t xml:space="preserve"> </w:t>
      </w:r>
      <w:r>
        <w:rPr>
          <w:rFonts w:hint="cs"/>
          <w:b/>
          <w:rtl/>
        </w:rPr>
        <w:t xml:space="preserve">بن حنبل .. </w:t>
      </w:r>
      <w:r>
        <w:rPr>
          <w:rFonts w:hint="cs"/>
        </w:rPr>
        <w:t xml:space="preserve"> </w:t>
      </w:r>
      <w:r>
        <w:rPr>
          <w:rFonts w:hint="cs"/>
          <w:b/>
          <w:rtl/>
        </w:rPr>
        <w:t>ومذهب</w:t>
      </w:r>
      <w:r>
        <w:rPr>
          <w:rFonts w:hint="cs"/>
        </w:rPr>
        <w:t xml:space="preserve"> </w:t>
      </w:r>
      <w:r>
        <w:rPr>
          <w:rFonts w:hint="cs"/>
          <w:b/>
          <w:rtl/>
        </w:rPr>
        <w:t>أبي عبد الله أحمد بن حنبل رضي الله عنه أن لله عز وجل</w:t>
      </w:r>
      <w:r>
        <w:rPr>
          <w:rFonts w:hint="cs"/>
        </w:rPr>
        <w:t xml:space="preserve"> </w:t>
      </w:r>
      <w:r>
        <w:rPr>
          <w:rFonts w:hint="cs"/>
          <w:b/>
          <w:rtl/>
        </w:rPr>
        <w:t>وجها لا كالصور المصورة والأعيان المخططة بل وجهة وصفه .. ومن غير</w:t>
      </w:r>
      <w:r>
        <w:rPr>
          <w:rFonts w:hint="cs"/>
        </w:rPr>
        <w:t xml:space="preserve"> </w:t>
      </w:r>
      <w:r>
        <w:rPr>
          <w:rFonts w:hint="cs"/>
          <w:b/>
          <w:rtl/>
        </w:rPr>
        <w:t>معناه فقد ألحد عنه وليس</w:t>
      </w:r>
      <w:r>
        <w:rPr>
          <w:rFonts w:hint="cs"/>
        </w:rPr>
        <w:t xml:space="preserve"> </w:t>
      </w:r>
      <w:r>
        <w:rPr>
          <w:rFonts w:hint="cs"/>
          <w:b/>
          <w:rtl/>
        </w:rPr>
        <w:t>معنى وجه معنى جسد عنده ولا صورة ولا تخطيط ومن قال ذلك</w:t>
      </w:r>
      <w:r>
        <w:rPr>
          <w:rFonts w:hint="cs"/>
        </w:rPr>
        <w:t xml:space="preserve"> </w:t>
      </w:r>
      <w:r>
        <w:rPr>
          <w:rFonts w:hint="cs"/>
          <w:b/>
          <w:rtl/>
        </w:rPr>
        <w:t xml:space="preserve">فقد ابتدع </w:t>
      </w:r>
      <w:r>
        <w:t>((</w:t>
      </w:r>
      <w:r>
        <w:rPr>
          <w:rFonts w:hint="cs"/>
          <w:b/>
          <w:rtl/>
        </w:rPr>
        <w:t xml:space="preserve"> أهـ [العقيدة ج 1 /ص 110 ] وجاء فيه أيضا :  " لا</w:t>
      </w:r>
      <w:r>
        <w:rPr>
          <w:rFonts w:hint="cs"/>
        </w:rPr>
        <w:t xml:space="preserve"> </w:t>
      </w:r>
      <w:r>
        <w:rPr>
          <w:rFonts w:hint="cs"/>
          <w:b/>
          <w:rtl/>
        </w:rPr>
        <w:t>يجوز أن يسمى جسما</w:t>
      </w:r>
      <w:r>
        <w:rPr>
          <w:rFonts w:hint="cs"/>
        </w:rPr>
        <w:t xml:space="preserve"> </w:t>
      </w:r>
      <w:r>
        <w:rPr>
          <w:rFonts w:hint="cs"/>
          <w:b/>
          <w:rtl/>
        </w:rPr>
        <w:t xml:space="preserve"> وأنكر</w:t>
      </w:r>
      <w:r>
        <w:rPr>
          <w:rFonts w:hint="cs"/>
        </w:rPr>
        <w:t xml:space="preserve"> </w:t>
      </w:r>
      <w:r>
        <w:rPr>
          <w:rFonts w:hint="cs"/>
          <w:b/>
          <w:rtl/>
        </w:rPr>
        <w:t>( أي الإمام أحمد ) على من يقول بالجسم وقال إن</w:t>
      </w:r>
      <w:r>
        <w:rPr>
          <w:rFonts w:hint="cs"/>
        </w:rPr>
        <w:t xml:space="preserve"> </w:t>
      </w:r>
      <w:r>
        <w:rPr>
          <w:rFonts w:hint="cs"/>
          <w:b/>
          <w:rtl/>
        </w:rPr>
        <w:t>الأسماء مأخوذة بالشريعة واللغة وأهل اللغة وضعوا هذا الاسم على كل ذي طول وعرض وسمك</w:t>
      </w:r>
      <w:r>
        <w:rPr>
          <w:rFonts w:hint="cs"/>
        </w:rPr>
        <w:t xml:space="preserve"> </w:t>
      </w:r>
      <w:r>
        <w:rPr>
          <w:rFonts w:hint="cs"/>
          <w:b/>
          <w:rtl/>
        </w:rPr>
        <w:t xml:space="preserve">وتركيب </w:t>
      </w:r>
      <w:r>
        <w:rPr>
          <w:rFonts w:hint="cs"/>
          <w:b/>
          <w:u w:val="single"/>
          <w:rtl/>
        </w:rPr>
        <w:t>وصورة</w:t>
      </w:r>
      <w:r>
        <w:rPr>
          <w:rFonts w:hint="cs"/>
          <w:b/>
          <w:rtl/>
        </w:rPr>
        <w:t xml:space="preserve"> وتأليف والله تعالى خارج عن ذلك كله فلم يجز أن يسمى جسما لخروجه عن</w:t>
      </w:r>
      <w:r>
        <w:rPr>
          <w:rFonts w:hint="cs"/>
        </w:rPr>
        <w:t xml:space="preserve"> </w:t>
      </w:r>
      <w:r>
        <w:rPr>
          <w:rFonts w:hint="cs"/>
          <w:b/>
          <w:rtl/>
        </w:rPr>
        <w:t xml:space="preserve">معنى الجسمية ولم يجيء في الشريعة ذلك فبطل  " أهـ [العقيدة ج 1 /ص 111 ] ، وقال شيخ المحدثين الحافظ البيهقي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[الأسماء والصفات :297] ، وقال رحمه الله :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فالوجه له صفة وليست بصورة واليدان له صفتان وليستا الجارحتين والعين له صفة وليست بحدقة وطريق إثباتها له صفات ذات ورود خبر الصادق به " أهـ [الاعتقاد ج1 ص 71ـ72] وجاء في كتاب الفقه الأكبر المنسوب للإمام الشافعي[ صـ10] "( فصل ) : واعلموا أن الصور والتركيب تستحيل على الله تعالى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وقال الإمام الحافظ أبى بكر بن فورك  " ( فصل )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w:t>
      </w:r>
      <w:r>
        <w:rPr>
          <w:rFonts w:hint="cs"/>
          <w:b/>
          <w:rtl/>
        </w:rPr>
        <w:lastRenderedPageBreak/>
        <w:t>تشبيه الله تعالى بخلقه "  أهـ [مشكل الحديث وبيانه ص 67 إلى 69] ، وقال النووي في شرحه على صحيح مسلم : " قال</w:t>
      </w:r>
      <w:r>
        <w:rPr>
          <w:rFonts w:hint="cs"/>
        </w:rPr>
        <w:t xml:space="preserve"> </w:t>
      </w:r>
      <w:r>
        <w:rPr>
          <w:rFonts w:hint="cs"/>
          <w:b/>
          <w:rtl/>
        </w:rPr>
        <w:t>المازري هذا الحديث بهذا اللفظ ثابت ورواه بعضهم ان الله خلق آدم</w:t>
      </w:r>
      <w:r>
        <w:rPr>
          <w:rFonts w:hint="cs"/>
        </w:rPr>
        <w:t xml:space="preserve"> </w:t>
      </w:r>
      <w:r>
        <w:rPr>
          <w:rFonts w:hint="cs"/>
          <w:b/>
          <w:rtl/>
        </w:rPr>
        <w:t>على صورة الرحمن وليس بثابت عند اهل الحديث وكأن من نقله رواه بالمعنى الذي وقع</w:t>
      </w:r>
      <w:r>
        <w:rPr>
          <w:rFonts w:hint="cs"/>
        </w:rPr>
        <w:t xml:space="preserve"> </w:t>
      </w:r>
      <w:r>
        <w:rPr>
          <w:rFonts w:hint="cs"/>
          <w:b/>
          <w:rtl/>
        </w:rPr>
        <w:t>له وغلط في ذلك قال المازري وقد</w:t>
      </w:r>
      <w:r>
        <w:rPr>
          <w:rFonts w:hint="cs"/>
        </w:rPr>
        <w:t xml:space="preserve"> </w:t>
      </w:r>
      <w:r>
        <w:rPr>
          <w:rFonts w:hint="cs"/>
          <w:b/>
          <w:rtl/>
        </w:rPr>
        <w:t>غلط ابن قتيبة في هذا الحديث فأجراه على ظاهره</w:t>
      </w:r>
      <w:r>
        <w:rPr>
          <w:rFonts w:hint="cs"/>
        </w:rPr>
        <w:t xml:space="preserve"> </w:t>
      </w:r>
      <w:r>
        <w:rPr>
          <w:rFonts w:hint="cs"/>
          <w:b/>
          <w:rtl/>
        </w:rPr>
        <w:t>وقال لله تعالى صورة لا كالصور وهذا الذي قاله ظاهر الفساد لأن الصورة تفيد التركيب</w:t>
      </w:r>
      <w:r>
        <w:rPr>
          <w:rFonts w:hint="cs"/>
        </w:rPr>
        <w:t xml:space="preserve"> </w:t>
      </w:r>
      <w:r>
        <w:rPr>
          <w:rFonts w:hint="cs"/>
          <w:b/>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b/>
          <w:rtl/>
        </w:rPr>
        <w:t>فليس بصورة حقيقة وليست اللفظة على ظاهرها " أهـ</w:t>
      </w:r>
      <w:r>
        <w:rPr>
          <w:rFonts w:hint="cs"/>
        </w:rPr>
        <w:t xml:space="preserve"> </w:t>
      </w:r>
      <w:r>
        <w:rPr>
          <w:rFonts w:hint="cs"/>
          <w:b/>
          <w:rtl/>
        </w:rPr>
        <w:t xml:space="preserve">[شرح النووي على صحيح مسلم ج : 16 ص : 166] ، وجاء في إكمال المعلم : " قال القاضي عياض : هذا حديث ثابت عند أهل النقل ، وقد رواه بعضهم أن الله خلق آدم على صورة الرحمن ولا يليق هذا عند أهل النقل واعلم أن هذا الحديث غلط فيه ابن قتيبة وأجراه على ظاهره ، وقال : فإن الله سبحانه له صور لا كالصور وأجرى الحديث على ظاهره ، والذي قاله لا يخفي فساده لأن الصورة تفيد التركيب وكل مركب محدث ، والباري سبحانه وتعالى ليس بمحدث ، فليس بمركب وما ليس بمركب فليس بمصور وهذا من جنس قول المبتدعة أن الله الباري جل وعز جسم لا كالأجسام "  أهـ [إكمال المعلم ج8 من ص90 :87] ، وقال مرعي بن يوسف المقدسي الحنبلي في كتابه أقاويل الثقات : "  وغلت طائفة أخرى في الإثبات فشبهته فأثبتت له الصورة والجوارح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ومنهم من قال إنه على قدر مسافة العرش لا يفضل من أحدهما عن الأخر شيء   تعالى الله عن أقوالهم علو كبيرا وعن مثله نهى الله تعالى بقوله تعالى : (يا أهل الكتاب لا تغلو في دينكم ولا تقولوا على الله إلا الحق ) [النساء /171 ] "  أهـ [أقاويل الثقات ج : 1 ص : 135] ، 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وقال القاضي بدر الدين بن جماعة في كتابه إيضاح الدليل :  ومن قال بأن لله تعالى صورة وخلق آدم عليها فمردود عليه لما فيه من التجسيم     وكذلك من قال صورة لا كالصور "  أهـ [إيضاح الدليل في قطع حجج أهل التعطيل ج : 1 ص : 155] ، وقال رحمه الله :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اعلم أن الأدلة العقلية و النقلية تحيل </w:t>
      </w:r>
      <w:r>
        <w:rPr>
          <w:rFonts w:hint="cs"/>
          <w:b/>
          <w:rtl/>
        </w:rPr>
        <w:lastRenderedPageBreak/>
        <w:t>الصورة التي هي التخطيط على الله تبارك وتعالى كما تقدم فوجب صرفها على ظاهرها إلى ما يليق بجلاله تبارك وتعالى مما هو مستعمل في لغة العرب وهو الصفة والحالة )  أهـ  [إيضاح الدليل في قطع حجج أهل التعطيل ج : 1 ص : 159]</w:t>
      </w:r>
    </w:p>
    <w:p w:rsidR="00164AE8" w:rsidRDefault="00164AE8" w:rsidP="00164AE8">
      <w:pPr>
        <w:ind w:left="-58"/>
        <w:jc w:val="both"/>
        <w:rPr>
          <w:rFonts w:hint="cs"/>
          <w:b/>
          <w:rtl/>
          <w:lang w:bidi="ar-KW"/>
        </w:rPr>
      </w:pPr>
      <w:r>
        <w:rPr>
          <w:rFonts w:hint="cs"/>
          <w:bCs/>
          <w:rtl/>
          <w:lang w:bidi="ar-KW"/>
        </w:rPr>
        <w:t>[  7  ] : القاعدة السابعة : تنزيه ذات الله تعالى عن الجوارح والأجزاء والأعضاء التي تتصف به ذات المخلوق :</w:t>
      </w:r>
      <w:r>
        <w:rPr>
          <w:rFonts w:cs="Monotype Koufi" w:hint="cs"/>
          <w:b/>
          <w:rtl/>
          <w:lang w:bidi="ar-KW"/>
        </w:rPr>
        <w:t xml:space="preserve"> </w:t>
      </w:r>
      <w:r>
        <w:rPr>
          <w:rFonts w:hint="cs"/>
          <w:b/>
          <w:rtl/>
          <w:lang w:bidi="ar-KW"/>
        </w:rPr>
        <w:t xml:space="preserve">( أ  ) </w:t>
      </w:r>
      <w:r>
        <w:rPr>
          <w:rFonts w:hint="cs"/>
          <w:b/>
          <w:rtl/>
        </w:rPr>
        <w:t>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 ،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rtl/>
        </w:rPr>
        <w:t>التركيب وكل مركب محدث ، والباري سبحانه وتعالى ليس بمحدث ، فليس بمركب ، (  ب  ) أجمع أهل القبلة عدا المجسمة والمشبهة على تنزيه الله تعالى عن الأجزاء والأعضاء والجوارح تعالى الله عن ذلك علوا كبيرا ، قال تعالى : {قل هو الله أحد} (الإخلاص : 1) ، وقال تعالى : {والله الغني وأنتم الفقراء} (محمد : 38) ولو كان مركباً من</w:t>
      </w:r>
      <w:r>
        <w:rPr>
          <w:rFonts w:hint="cs"/>
        </w:rPr>
        <w:t xml:space="preserve"> </w:t>
      </w:r>
      <w:r>
        <w:rPr>
          <w:rFonts w:hint="cs"/>
          <w:b/>
          <w:rtl/>
        </w:rPr>
        <w:t>الأجزاء والأبعاض لكان محتاجاً إليها وذلك يمنع من كونه غنياً على الإطلاق ، فثبت</w:t>
      </w:r>
      <w:r>
        <w:rPr>
          <w:rFonts w:hint="cs"/>
        </w:rPr>
        <w:t xml:space="preserve"> </w:t>
      </w:r>
      <w:r>
        <w:rPr>
          <w:rFonts w:hint="cs"/>
          <w:b/>
          <w:rtl/>
        </w:rPr>
        <w:t xml:space="preserve">بهذه الوجوه أن القول بإثبات الأعضاء والأجزاء لله محال ، (  ت  ) الأدلة النقلية المجملة على تنزيه الله تعالى عن الجوارح والأعضاء  والأجزاء كثيرة منها : قوله تعالى ( قل هو الله أحد الله الصمد لم يلد ولم يولد ولم يكن له كفواً أحد ) قوله تعالى ( أحد) ولفظ الأحد مبالغة في الوحدة ،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في ذات الله تعالى والكثرة تنافي الأحدية في ذات الله ، وقوله تعالى ( الله الصمد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rtl/>
          <w:lang w:bidi="ar-KW"/>
        </w:rPr>
        <w:t xml:space="preserve">وكذلك </w:t>
      </w:r>
      <w:r>
        <w:rPr>
          <w:rFonts w:hint="cs"/>
          <w:lang w:bidi="ar-KW"/>
        </w:rPr>
        <w:t xml:space="preserve"> </w:t>
      </w:r>
      <w:r>
        <w:rPr>
          <w:rFonts w:hint="cs"/>
          <w:b/>
          <w:rtl/>
        </w:rPr>
        <w:t>لو كان سبحانه مركباً من الجوارح والأعضاء لأحتاج في الإبصار إلى العين وفى الفعل إلي اليد</w:t>
      </w:r>
      <w:r>
        <w:rPr>
          <w:rFonts w:hint="cs"/>
        </w:rPr>
        <w:t xml:space="preserve"> </w:t>
      </w:r>
      <w:r>
        <w:rPr>
          <w:rFonts w:hint="cs"/>
          <w:b/>
          <w:rtl/>
        </w:rPr>
        <w:t>وفى المشي إلي الرجل وذلك</w:t>
      </w:r>
      <w:r>
        <w:rPr>
          <w:rFonts w:hint="cs"/>
        </w:rPr>
        <w:t xml:space="preserve"> </w:t>
      </w:r>
      <w:r>
        <w:rPr>
          <w:rFonts w:hint="cs"/>
          <w:b/>
          <w:rtl/>
        </w:rPr>
        <w:t xml:space="preserve">ينافى كونه صمداً مطلقاً له كمال الغني ونفي الاحتياج ، وقوله تعالى ( ولم يكن له كفوا أحد ) نفي للمثلية كقوله تعالى ( ليس كمثله شيء ) ولو كان مركبا من أجزاء وجوارح  لكان مثلاً لسائر المخلوقات المركبة من أجزاء وجوارح ، وقوله تعالى ( والله الغنى وأنتم الفقراء ) دلت هذه الآية على كونه تعالى غنى ولو كان مركبا من أجزاء وجوارح  لما كان غنياً لأن كل جسم مركب وكل </w:t>
      </w:r>
      <w:r>
        <w:rPr>
          <w:rFonts w:hint="cs"/>
          <w:b/>
          <w:rtl/>
        </w:rPr>
        <w:lastRenderedPageBreak/>
        <w:t>مركب محتاج إلى كل واحد من أجزائه ، 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ولو كان مركبا من أجزاء وجوارح  لكان مثلاً لسائر المخلوقات المركبة من أجزاء وجوارح ، (  ث   ) ومن أقوال العلماء في تنزيه الله تعالى عن الجوارح والأعضاء : قال النووي " قال المازري وقد</w:t>
      </w:r>
      <w:r>
        <w:rPr>
          <w:rFonts w:hint="cs"/>
        </w:rPr>
        <w:t xml:space="preserve"> </w:t>
      </w:r>
      <w:r>
        <w:rPr>
          <w:rFonts w:hint="cs"/>
          <w:b/>
          <w:rtl/>
        </w:rPr>
        <w:t>غلط ابن قتيبة في هذا الحديث فأجراه على ظاهره</w:t>
      </w:r>
      <w:r>
        <w:rPr>
          <w:rFonts w:hint="cs"/>
        </w:rPr>
        <w:t xml:space="preserve"> </w:t>
      </w:r>
      <w:r>
        <w:rPr>
          <w:rFonts w:hint="cs"/>
          <w:b/>
          <w:rtl/>
        </w:rPr>
        <w:t>وقال لله تعالى صورة لا كالصور وهذا الذي قاله ظاهر الفساد لأن الصورة تفيد التركيب</w:t>
      </w:r>
      <w:r>
        <w:rPr>
          <w:rFonts w:hint="cs"/>
        </w:rPr>
        <w:t xml:space="preserve"> </w:t>
      </w:r>
      <w:r>
        <w:rPr>
          <w:rFonts w:hint="cs"/>
          <w:b/>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b/>
          <w:rtl/>
        </w:rPr>
        <w:t>فليس بصورة حقيقة وليست اللفظة على ظاهرها" أهـ</w:t>
      </w:r>
      <w:r>
        <w:rPr>
          <w:rFonts w:hint="cs"/>
        </w:rPr>
        <w:t xml:space="preserve"> </w:t>
      </w:r>
      <w:r>
        <w:rPr>
          <w:rFonts w:hint="cs"/>
          <w:b/>
          <w:rtl/>
        </w:rPr>
        <w:t xml:space="preserve"> [  شرح النووي على صحيح مسلم ج : 16 ص : 166 ] ، وقال ابن فورك : " ( إن الله كان سميعا بصيرا ) إن الفائدة فيه إنكاره قول من ذهب إليه من البدع إلى إثبات جارحة ، ولكن على أن معنى العين ما وصف به جل وعز أنه سميع بصير .. ،  ولم يرد صلى الله عليه وسلم إثبات جارحة لاستحالة وصفه بالجوارح ) ابن فورك ص431 ، وقال القسطلاني : "  وتؤول الاصبع هنا بالقدرة إذ إرادة الجارحة مستحيلة " [ إرشاد الساري :ج15ص381] أهــ ، وجاء في البحر المحيط : " {بل يداه مبسوطتان ينفق كيف يشاء} معتقد أهل الحق أن الله تعالى ليس بجسم ولا جارحة له ، ولا يشبه بشيء من خلقه ، ولا يكيف ، ولا يتحيز ، ولا تحله الحوادث ، وكل هذا مقرر في علم أصول الدين ،  والجمهور على أن هذا استعارة عن جوده وإنعامه السابغ ، وأضاف ذلك إلى اليدين جارياً على طريقة العرب في قولهم : فلان ينفق بكلتا يديه ،  ومنه قوله : ( يداك يدا مجد فكف مفيدة</w:t>
      </w:r>
      <w:r>
        <w:rPr>
          <w:rFonts w:hint="cs"/>
          <w:b/>
          <w:rtl/>
        </w:rPr>
        <w:tab/>
        <w:t xml:space="preserve">  وكفّ إذا ما ضنّ بالمال تنفق ) ، ويؤيد أنّ اليدين هنا بمعنى الإنعام قرينة الإنفاق ، " [</w:t>
      </w:r>
      <w:r>
        <w:rPr>
          <w:rFonts w:hint="cs"/>
          <w:b/>
          <w:rtl/>
          <w:lang w:bidi="ar-KW"/>
        </w:rPr>
        <w:t>تفسير البحر المحيط قوله تعالى ( بل يداه مبسوطتان ينفق كيف يشاء )</w:t>
      </w:r>
      <w:r>
        <w:rPr>
          <w:rFonts w:hint="cs"/>
          <w:b/>
          <w:rtl/>
        </w:rPr>
        <w:t xml:space="preserve">] أهـــ ، وقال الرازي في التفسير :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وقال مرعي بن يوسف المقدسي الحنبلي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w:t>
      </w:r>
      <w:r>
        <w:rPr>
          <w:rFonts w:hint="cs"/>
          <w:b/>
          <w:rtl/>
        </w:rPr>
        <w:lastRenderedPageBreak/>
        <w:t xml:space="preserve">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وغلت طائفة أخرى في الإثبات فشبهته فأثبتت له الصورة والجوارح حتى إن الهشامية من غلاة الرافضة زعموا كما قال القرطبي أن معبودهم سبعة أشبار بشبر نفسه وقالت الكرامية إنه  جسم   قال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تعالى الله عن أقوالهم علو كبيرا وعن مثله نهى الله تعالى بقوله تعالى : (يا أهل الكتاب لا تغلو في دينكم ولا تقولوا على الله إلا الحق ) [النساء /171 ] " [أقاويل الثقات ج : 1  ص : 134\135] ،  وأختم هذه القاعدة بدرة </w:t>
      </w:r>
      <w:r>
        <w:rPr>
          <w:rFonts w:hint="cs"/>
          <w:b/>
          <w:rtl/>
          <w:lang w:bidi="ar-KW"/>
        </w:rPr>
        <w:t xml:space="preserve">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 واعلم أن الدلائل الدالة على نفي كونه تعالى جسما مركبا من الأجزاء والأعضاء ، قد سبقت إلا أنا نذكر ههنا نكتا جارية مجرى الإلزامات الظاهرة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lang w:bidi="ar-KW"/>
        </w:rPr>
        <w:t xml:space="preserve"> </w:t>
      </w:r>
      <w:r>
        <w:rPr>
          <w:rFonts w:hint="cs"/>
          <w:b/>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w:t>
      </w:r>
      <w:r>
        <w:rPr>
          <w:rFonts w:hint="cs"/>
          <w:b/>
          <w:rtl/>
          <w:lang w:bidi="ar-KW"/>
        </w:rPr>
        <w:lastRenderedPageBreak/>
        <w:t xml:space="preserve">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 ( الحجة الثانية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الحجة الثالثة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الحجة الرابعة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الحجة الخامسة ) : إن كان لا يأكل ولا يشرب ولا ينام ولا يتحرك كان كالميت ، وإن كان يفعل هذه الأشياء ، كان إنسانا كثير التهمة محتاجا إلى الأكل والشرب والوقاع وذلك باطل ، ( الحجة السادسة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 الحجة السابعة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الحجة الثامنة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 الحجة التاسعة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الحجة العاشرة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w:t>
      </w:r>
      <w:r>
        <w:rPr>
          <w:rFonts w:hint="cs"/>
          <w:b/>
          <w:rtl/>
          <w:lang w:bidi="ar-KW"/>
        </w:rPr>
        <w:lastRenderedPageBreak/>
        <w:t>،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الحجة الحادية عشرة ) : قوله تعالى : { قل هو الله أحد } [ الإخلاص : 1 ] ولفظ الأحد مبالغة في الوحدة ، وذلك ينافي كونه مركبا من الأجزاء والأبعاض ، ( الحجة الثانية عشرة )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164AE8" w:rsidRDefault="00164AE8" w:rsidP="00164AE8">
      <w:pPr>
        <w:ind w:left="-58"/>
        <w:jc w:val="both"/>
        <w:rPr>
          <w:rFonts w:hint="cs"/>
          <w:b/>
          <w:rtl/>
        </w:rPr>
      </w:pPr>
      <w:r>
        <w:rPr>
          <w:rFonts w:hint="cs"/>
          <w:bCs/>
          <w:rtl/>
          <w:lang w:bidi="ar-KW"/>
        </w:rPr>
        <w:t>[  8  ] : القاعدة الثامنة : تنزيه ذات الله تعالى عن التغير والحدوث ، وعن حلول الحوادث بذاته تقدس وتعالى لأنها صفات المخلوق :</w:t>
      </w:r>
      <w:r>
        <w:rPr>
          <w:rFonts w:cs="Monotype Koufi" w:hint="cs"/>
          <w:b/>
          <w:rtl/>
          <w:lang w:bidi="ar-KW"/>
        </w:rPr>
        <w:t xml:space="preserve">  </w:t>
      </w:r>
      <w:r>
        <w:rPr>
          <w:rFonts w:hint="cs"/>
          <w:b/>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rtl/>
        </w:rPr>
        <w:t xml:space="preserve"> نقص يتنزه عنه كمال الذات وبيان ذلك أن نقول :  </w:t>
      </w:r>
      <w:r>
        <w:rPr>
          <w:rFonts w:hint="cs"/>
          <w:b/>
          <w:rtl/>
          <w:lang w:bidi="ar-KW"/>
        </w:rPr>
        <w:t xml:space="preserve">(  ب  ) من الأدلة القرآنية على تنزيه الله تعالى عن التغير والحدوث و عن حلول الحوادث بذاته تقدس وتعالى ، </w:t>
      </w:r>
      <w:r>
        <w:rPr>
          <w:rFonts w:hint="cs"/>
          <w:b/>
          <w:rtl/>
        </w:rPr>
        <w:t xml:space="preserve">قوله تعالى { ليس كمثلِه شيء } [سورة الشورى : 11] ، في هذه الآية نفي المشابهة والمماثلة بين الله تعالى وخلقه ومعناه أن الله تعالى لا يشبه شيئًا من خلقه بوجه من الوجوه ، </w:t>
      </w:r>
      <w:r>
        <w:rPr>
          <w:rFonts w:hint="cs"/>
          <w:b/>
          <w:rtl/>
          <w:lang w:bidi="ar-KW"/>
        </w:rPr>
        <w:t xml:space="preserve">ومنها أنه يستحيل عليه التغير والحدوث وقبول الحوادث لأن التغير والحدوث و حلول الحوادث من صفات المخلوق ، </w:t>
      </w:r>
      <w:r>
        <w:rPr>
          <w:rFonts w:hint="cs"/>
          <w:b/>
          <w:rtl/>
        </w:rPr>
        <w:t xml:space="preserve">وقوله تعالى : { وللهِ المثَلُ الأعلى } [سورة النحل :60] أي الوصف الذي لا يشبه وصف غيره ، فلا يوصف ربنا عزَّ وجلَّ بصفات المخلوقين من </w:t>
      </w:r>
      <w:r>
        <w:rPr>
          <w:rFonts w:hint="cs"/>
          <w:b/>
          <w:rtl/>
          <w:lang w:bidi="ar-KW"/>
        </w:rPr>
        <w:t xml:space="preserve">التغير والحدوث وقبول الحوادث ، </w:t>
      </w:r>
      <w:r>
        <w:rPr>
          <w:rFonts w:hint="cs"/>
          <w:b/>
          <w:rtl/>
        </w:rPr>
        <w:t>وقوله تعالى : { فلا تضربوا للهِ الأمثال }  [سورة النحل : 74] ، أي لا تجعلوا لله الشبيهَ والمِثْل فإن اللهَ تعالى لا شبيه له ولا مثيل له ، فذاتُه سبحانه لا يشبه الذواتِ ، و</w:t>
      </w:r>
      <w:r>
        <w:rPr>
          <w:rFonts w:hint="cs"/>
          <w:b/>
          <w:rtl/>
          <w:lang w:bidi="ar-KW"/>
        </w:rPr>
        <w:t xml:space="preserve">يستحيل عليه التغير والحدوث وقبول الحوادث لأن التغير والحدوث و حلول الحوادث من صفات المخلوق ، </w:t>
      </w:r>
      <w:r>
        <w:rPr>
          <w:rFonts w:hint="cs"/>
          <w:b/>
          <w:rtl/>
        </w:rPr>
        <w:t>وقوله تعالى :  { هل تعلمُ لهُ سميًّا }  [سورة مريم : 65 ] أي مِثلاً ، فالله تعالى لا مِثْلَ له ولا شبيه ولا نظير ، فذاتُه سبحانه لا يشبه الذواتِ و</w:t>
      </w:r>
      <w:r>
        <w:rPr>
          <w:rFonts w:hint="cs"/>
          <w:b/>
          <w:rtl/>
          <w:lang w:bidi="ar-KW"/>
        </w:rPr>
        <w:t xml:space="preserve">يستحيل عليه التغير والحدوث وقبول الحوادث لأن التغير والحدوث و حلول الحوادث من صفات المخلوق ، </w:t>
      </w:r>
      <w:r>
        <w:rPr>
          <w:rFonts w:hint="cs"/>
          <w:b/>
          <w:rtl/>
        </w:rPr>
        <w:t xml:space="preserve">وقوله تعالى : { وَلَمْ يَكُن لَّهُ كُفُوًا أَحَدٌ } [سورة الإخلاص : 4] أي لا نظير له بوجه من الوجوه ، ولا كفء له ولا شبيه ، فلا يوصف ربنا عزَّ وجلَّ بصفات المخلوقين من </w:t>
      </w:r>
      <w:r>
        <w:rPr>
          <w:rFonts w:hint="cs"/>
          <w:b/>
          <w:rtl/>
          <w:lang w:bidi="ar-KW"/>
        </w:rPr>
        <w:t xml:space="preserve">التغير والحدوث وقبول الحوادث ، </w:t>
      </w:r>
      <w:r>
        <w:rPr>
          <w:rFonts w:hint="cs"/>
          <w:b/>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w:t>
      </w:r>
      <w:r>
        <w:rPr>
          <w:rFonts w:hint="cs"/>
          <w:b/>
          <w:rtl/>
        </w:rPr>
        <w:lastRenderedPageBreak/>
        <w:t>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b/>
          <w:rtl/>
        </w:rPr>
        <w:t xml:space="preserve"> ،  </w:t>
      </w:r>
      <w:r>
        <w:rPr>
          <w:rFonts w:hint="cs"/>
          <w:b/>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rtl/>
        </w:rPr>
        <w:t xml:space="preserve"> ،  </w:t>
      </w:r>
      <w:r>
        <w:rPr>
          <w:rFonts w:hint="cs"/>
          <w:b/>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rtl/>
        </w:rPr>
        <w:tab/>
        <w:t xml:space="preserve">القول بقبول ذات الله ( سبحانه ) للحادث مرادف للقول </w:t>
      </w:r>
      <w:r>
        <w:rPr>
          <w:rFonts w:hint="cs"/>
          <w:b/>
          <w:rtl/>
        </w:rPr>
        <w:lastRenderedPageBreak/>
        <w:t xml:space="preserve">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p>
    <w:p w:rsidR="00164AE8" w:rsidRDefault="00164AE8" w:rsidP="00164AE8">
      <w:pPr>
        <w:ind w:left="-58"/>
        <w:jc w:val="both"/>
        <w:rPr>
          <w:rFonts w:hint="cs"/>
          <w:b/>
          <w:rtl/>
        </w:rPr>
      </w:pPr>
      <w:r>
        <w:rPr>
          <w:rFonts w:hint="cs"/>
          <w:bCs/>
          <w:rtl/>
          <w:lang w:bidi="ar-KW"/>
        </w:rPr>
        <w:t>[  9  ] : القاعدة التاسعة : تنزيه ذات الله تعالى عن الاتحاد والحلول ،  وعن الاتصال والانفصال لأنها صفات المخلوق</w:t>
      </w:r>
      <w:r>
        <w:rPr>
          <w:rFonts w:eastAsia="Times New Roman" w:hint="cs"/>
          <w:bCs/>
          <w:rtl/>
          <w:lang w:bidi="ar-KW"/>
        </w:rPr>
        <w:t xml:space="preserve"> : </w:t>
      </w:r>
      <w:r>
        <w:rPr>
          <w:rFonts w:eastAsia="Times New Roman" w:hint="cs"/>
          <w:b/>
          <w:rtl/>
          <w:lang w:bidi="ar-KW"/>
        </w:rPr>
        <w:t xml:space="preserve"> </w:t>
      </w:r>
      <w:r>
        <w:rPr>
          <w:rFonts w:hint="cs"/>
          <w:b/>
          <w:rtl/>
          <w:lang w:bidi="ar-KW"/>
        </w:rPr>
        <w:t xml:space="preserve">(  أ  ) الله تبارك وتعالى منزه عن الاتحاد والحلول وعن الاتصال والانفصال لأنها صفات المخلوق وبيان ذلك : </w:t>
      </w:r>
      <w:r>
        <w:rPr>
          <w:rFonts w:hint="cs"/>
          <w:b/>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rtl/>
        </w:rPr>
        <w:t xml:space="preserve">عن </w:t>
      </w:r>
      <w:r>
        <w:rPr>
          <w:rFonts w:hint="cs"/>
          <w:b/>
          <w:rtl/>
        </w:rPr>
        <w:lastRenderedPageBreak/>
        <w:t>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rtl/>
        </w:rPr>
        <w:t xml:space="preserve"> ، </w:t>
      </w:r>
      <w:r>
        <w:rPr>
          <w:rFonts w:hint="cs"/>
          <w:b/>
          <w:rtl/>
        </w:rPr>
        <w:t>(  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_  " يعني ملائكته تعالى أقرب إلى الإنسان من حبل وريده إليه ومن تأوله على العلم فإنما فر لئلا يلزم حلول أو اتحاد وهما منفيان بالإجماع تعالى الله وتقدس " أهـ [ تفسير ابن كثير ج : 4 ص : 224] ،</w:t>
      </w:r>
    </w:p>
    <w:p w:rsidR="00164AE8" w:rsidRDefault="00164AE8" w:rsidP="00164AE8">
      <w:pPr>
        <w:ind w:left="-58"/>
        <w:jc w:val="both"/>
        <w:rPr>
          <w:rFonts w:hint="cs"/>
          <w:b/>
          <w:rtl/>
          <w:lang w:bidi="ar-KW"/>
        </w:rPr>
      </w:pPr>
      <w:r>
        <w:rPr>
          <w:rFonts w:hint="cs"/>
          <w:bCs/>
          <w:rtl/>
          <w:lang w:bidi="ar-KW"/>
        </w:rPr>
        <w:t>[  10  ] : القاعدة العاشرة : تنزيه ذات الله تعالى عن الأعراض والكيفيات الحسية التي تتصف به ذات المخلوق :</w:t>
      </w:r>
      <w:r>
        <w:rPr>
          <w:rFonts w:hint="cs"/>
          <w:b/>
          <w:rtl/>
          <w:lang w:bidi="ar-KW"/>
        </w:rPr>
        <w:t xml:space="preserve">  (  أ  ) المقصود ب</w:t>
      </w:r>
      <w:r>
        <w:rPr>
          <w:rFonts w:hint="cs"/>
          <w:b/>
          <w:rtl/>
        </w:rPr>
        <w:t>الأعراض مثل الألوان والأحجام والأشكال والطعوم والروائح</w:t>
      </w:r>
      <w:r>
        <w:rPr>
          <w:rFonts w:hint="cs"/>
          <w:b/>
          <w:rtl/>
          <w:lang w:bidi="ar-KW"/>
        </w:rPr>
        <w:t xml:space="preserve"> التي تتصف به ذات المخلوق</w:t>
      </w:r>
      <w:r>
        <w:rPr>
          <w:rFonts w:hint="cs"/>
          <w:b/>
          <w:rtl/>
        </w:rPr>
        <w:t xml:space="preserve"> ، والمقصود بالكيفيات الحسية </w:t>
      </w:r>
      <w:r>
        <w:rPr>
          <w:rFonts w:hint="cs"/>
          <w:b/>
          <w:rtl/>
          <w:lang w:bidi="ar-KW"/>
        </w:rPr>
        <w:t>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  ت  ) من أدلة تنزيه الله عن الكيفيات المحسوسة : أنها من خواص الجسم والله تعالى منزّه عن الجسمانية ، وأنها حادثة ، لكن الباري غير حادث ، فيمتنع أن يكون قابلاً للحوادث ، وهي تستلزم التغير والانفعال ،  والله منزّه من التغير في ذاته ،  (  ث  ) ما جاء في الكتاب والسنة من إضافة الاستواء </w:t>
      </w:r>
      <w:r>
        <w:rPr>
          <w:rFonts w:hint="cs"/>
          <w:b/>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w:t>
      </w:r>
      <w:r>
        <w:rPr>
          <w:rFonts w:hint="cs"/>
          <w:b/>
          <w:rtl/>
          <w:lang w:bidi="ar-KW"/>
        </w:rPr>
        <w:lastRenderedPageBreak/>
        <w:t>وسلم ، ولكن ننفي اللوازم التي لا تليق بذات الله تعالى من النقص والتغير والأفول وما يوحي بالحدوث الذي هو ضد القدم الذي اتصف به ذات الرحمن ،</w:t>
      </w:r>
    </w:p>
    <w:p w:rsidR="00164AE8" w:rsidRDefault="00164AE8" w:rsidP="00164AE8">
      <w:pPr>
        <w:ind w:left="-58"/>
        <w:jc w:val="both"/>
        <w:rPr>
          <w:rFonts w:hint="cs"/>
          <w:b/>
          <w:rtl/>
        </w:rPr>
      </w:pPr>
      <w:r>
        <w:rPr>
          <w:rFonts w:hint="cs"/>
          <w:bCs/>
          <w:rtl/>
          <w:lang w:bidi="ar-KW"/>
        </w:rPr>
        <w:t>[  11  ] : القاعدة الحادية عشرة : تنزيه ذات الله تعالى عن النقائص والعيوب التي تتصف به ذات المخلوق :</w:t>
      </w:r>
      <w:r>
        <w:rPr>
          <w:rFonts w:hint="cs"/>
          <w:b/>
          <w:rtl/>
          <w:lang w:bidi="ar-KW"/>
        </w:rPr>
        <w:t xml:space="preserve"> (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b/>
          <w:rtl/>
        </w:rPr>
        <w:t xml:space="preserve"> ليس خلق شيء بأهون عليه من خلق شيء أخر ولا بأصعب عليه </w:t>
      </w:r>
      <w:r>
        <w:rPr>
          <w:rFonts w:hint="cs"/>
          <w:b/>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Fonts w:hint="cs"/>
          <w:b/>
          <w:rtl/>
        </w:rPr>
        <w:t xml:space="preserve">نفي السنة والنوم قوله تعالى : { اللَّهُ لَا إِلَهَ إِلَّا هُوَ الْحَيُّ الْقَيُّومُ لَا تَأْخُذُهُ سِنَةٌ وَلَا نَوْمٌ } [ البقرة : 255 ] ، </w:t>
      </w:r>
      <w:r>
        <w:rPr>
          <w:rFonts w:hint="cs"/>
          <w:b/>
          <w:rtl/>
          <w:lang w:bidi="ar-KW"/>
        </w:rPr>
        <w:t xml:space="preserve">ومما يدل على </w:t>
      </w:r>
      <w:r>
        <w:rPr>
          <w:rFonts w:hint="cs"/>
          <w:b/>
          <w:rtl/>
        </w:rPr>
        <w:t xml:space="preserve">نفي العجز والتعب ، قوله تعالى : { وَلَقَدْ خَلَقْنَا السَّمَوَاتِ وَالْأَرْضَ وَمَا بَيْنَهُمَا فِي سِتَّةِ أَيَّامٍ وَمَا مَسَّنَا مِنْ لُغُوبٍ } [ ق : 38 ] ،  </w:t>
      </w:r>
      <w:r>
        <w:rPr>
          <w:rFonts w:hint="cs"/>
          <w:b/>
          <w:rtl/>
          <w:lang w:bidi="ar-KW"/>
        </w:rPr>
        <w:t xml:space="preserve">ومما يدل على </w:t>
      </w:r>
      <w:r>
        <w:rPr>
          <w:rFonts w:hint="cs"/>
          <w:b/>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164AE8" w:rsidRDefault="00164AE8" w:rsidP="00164AE8">
      <w:pPr>
        <w:ind w:left="-58"/>
        <w:jc w:val="both"/>
        <w:rPr>
          <w:rFonts w:hint="cs"/>
          <w:b/>
          <w:rtl/>
        </w:rPr>
      </w:pPr>
      <w:r>
        <w:rPr>
          <w:rFonts w:hint="cs"/>
          <w:bCs/>
          <w:rtl/>
          <w:lang w:bidi="ar-KW"/>
        </w:rPr>
        <w:t>[  12  ] : القاعدة الثانية عشرة : تنزيه ذات الله تعالى عن الوالد والولد والصاحبة :</w:t>
      </w:r>
      <w:r>
        <w:rPr>
          <w:rFonts w:hint="cs"/>
          <w:b/>
          <w:rtl/>
          <w:lang w:bidi="ar-KW"/>
        </w:rPr>
        <w:t xml:space="preserve">  </w:t>
      </w:r>
      <w:r>
        <w:rPr>
          <w:rFonts w:hint="cs"/>
          <w:b/>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w:t>
      </w:r>
      <w:r>
        <w:rPr>
          <w:rFonts w:hint="cs"/>
          <w:b/>
          <w:rtl/>
        </w:rPr>
        <w:lastRenderedPageBreak/>
        <w:t xml:space="preserve">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 (  ج  ) خلاصة ما سبق أنّ الله تعالى يستحيل أن يكون شيء قديم مثله ولا معه ، لأنّه الواحد الأحد الخالق ومن عداه مخلوق ، فيستحيل في حقه الزوجة والوالد والولد ، وأنّه </w:t>
      </w:r>
      <w:r>
        <w:rPr>
          <w:rFonts w:hint="cs"/>
          <w:b/>
          <w:rtl/>
        </w:rPr>
        <w:lastRenderedPageBreak/>
        <w:t>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164AE8" w:rsidRDefault="00164AE8" w:rsidP="00164AE8">
      <w:pPr>
        <w:ind w:left="-58"/>
        <w:jc w:val="both"/>
        <w:rPr>
          <w:b/>
        </w:rPr>
      </w:pPr>
      <w:r>
        <w:rPr>
          <w:rFonts w:hint="cs"/>
          <w:bCs/>
          <w:rtl/>
          <w:lang w:bidi="ar-KW"/>
        </w:rPr>
        <w:t>[  13  ] : القاعدة الثالثة عشرة : تنزيه ذات الله تعالى عن الند والشبيه والكف والمثيل :</w:t>
      </w:r>
      <w:r>
        <w:rPr>
          <w:rFonts w:cs="Monotype Koufi" w:hint="cs"/>
          <w:b/>
          <w:rtl/>
          <w:lang w:bidi="ar-KW"/>
        </w:rPr>
        <w:t xml:space="preserve"> </w:t>
      </w:r>
      <w:r>
        <w:rPr>
          <w:rFonts w:hint="cs"/>
          <w:b/>
          <w:rtl/>
        </w:rPr>
        <w:t>قد سبق تقرير هذه القاعدة ولأهميتها في التنزيه أورد ها هنا الأدلة الموجزة عليها ، ومنها قوله تعالى : { وَلَمْ يَكُنْ لَهُ كُفُوًا أَحَدٌ  } أي لا نظير له بوجه من الوجوه ، ولا كفء له ولا شبيه</w:t>
      </w:r>
      <w:r>
        <w:rPr>
          <w:rFonts w:hint="cs"/>
          <w:b/>
          <w:rtl/>
          <w:lang w:bidi="ar-KW"/>
        </w:rPr>
        <w:t xml:space="preserve"> ، وهذه الآية من الأدلة القرآنية على تنزيه الله تعالى عن المثيل والكفء والشبيه والسمي : كقوله تعالى : </w:t>
      </w:r>
      <w:r>
        <w:rPr>
          <w:rFonts w:hint="cs"/>
          <w:b/>
          <w:rtl/>
        </w:rPr>
        <w:t>{ ليس كمثلِه شيء }  [سورة الشورى : 11] ، نفي المشابهة والمماثلة بين الله تعالى وخلقه ومعناه أن الله تعالى لا يشبه شيئًا من خلقه بوجه من الوجوه ، وكقوله تعالى : { وللهِ المثَلُ الأعلى } [سورة النحل : 60] أي الوصف الذي لا يشبه وصف غيره ، فلا يوصف ربنا عزَّ وجلَّ بصفات المخلوقين .. وكقوله تعالى : { فلا تضربوا للهِ الأمثال } [سورة النحل : 74] ، أي لا تجعلوا لله الشبيهَ والمِثْل فإن اللهَ تعالى لا شبيه له ولا مثيل له ، فذاتُه سبحانه لا يشبه الذواتِ ولا صفاتُه تشبه الصفاتِ ، وكقوله تعالى : {هل تعلمُ لهُ سميًّا) [سورة مريم : 65] أي مِثلاً ، فالله تعالى لا مِثْلَ له ولا شبيه ولا نظير ،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وكقوله تعالى : { وَلَا يُحِيطُونَ بِهِ عِلْمًا } [سورة طه : 110] ولو كان له كفء أو شبيه أو مثيل لأحاطت به علوم البشر ، ومنه نعلم مخالفة ذات الله تعالى لجميع المخلوقات والموجودات والمحدثات ،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164AE8" w:rsidRDefault="00164AE8" w:rsidP="00164AE8">
      <w:pPr>
        <w:ind w:left="-58"/>
        <w:jc w:val="both"/>
        <w:rPr>
          <w:rFonts w:hint="cs"/>
          <w:b/>
          <w:rtl/>
        </w:rPr>
      </w:pPr>
      <w:r>
        <w:rPr>
          <w:rFonts w:hint="cs"/>
          <w:bCs/>
          <w:rtl/>
          <w:lang w:bidi="ar-KW"/>
        </w:rPr>
        <w:t>[  14  ] : القاعدة الرابعة عشرة : تنزيه ذات الله تعالى عن الشريك والوزير والناصر والمعين لكمال غناه وقهره</w:t>
      </w:r>
      <w:r>
        <w:rPr>
          <w:rFonts w:hint="cs"/>
          <w:b/>
          <w:rtl/>
          <w:lang w:bidi="ar-KW"/>
        </w:rPr>
        <w:t xml:space="preserve"> : ( أ ) الإسلام دين التوحيد ، والتوحيد ضد الشرك ، والشرك اتخاذ الشركاء مع الله ، أو اعتقاد وجود الشريك مع الله تعالى ، وقد عالج القرآن الكريم قضية الشريك بأوضح بيان ، ومن ذلك </w:t>
      </w:r>
      <w:r>
        <w:rPr>
          <w:rFonts w:hint="cs"/>
          <w:b/>
          <w:rtl/>
        </w:rPr>
        <w:t xml:space="preserve">قوله تعالى { لَوْ كَانَ </w:t>
      </w:r>
      <w:r>
        <w:rPr>
          <w:rFonts w:hint="cs"/>
          <w:b/>
          <w:rtl/>
        </w:rPr>
        <w:lastRenderedPageBreak/>
        <w:t xml:space="preserve">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مَا اتَّخَذَ اللَّهُ مِنْ وَلَدٍ وَمَا كَانَ مَعَهُ مِنْ إِلَهٍ إِذًا لَذَهَبَ كُلُّ إِلَهٍ بِمَا خَلَقَ وَلَعَلَا بَعْضُهُمْ عَلَى بَعْضٍ سُبْحَانَ اللَّهِ عَمَّا يَصِفُونَ } [ المؤمنون :91] ، وقوله تعالى { قُلْ لَوْ كَانَ مَعَهُ آلِهَةٌ كَمَا يَقُولُونَ إِذًا لَابْتَغَوْا إِلَى ذِي الْعَرْشِ سَبِيلًا * سُبْحَانَهُ وَتَعَالَى عَمَّا يَقُولُونَ عُلُوًّا كَبِيرًا } [ الإسراء :42 ،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
          <w:rtl/>
          <w:lang w:bidi="ar-KW"/>
        </w:rPr>
        <w:t xml:space="preserve"> والشرك الأكبر أقسام عديدة : 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rtl/>
        </w:rPr>
        <w:t xml:space="preserve">وكاعتقادهم وجود مؤثر آخر من دون الله تعالى في الكون ومتصرف آخر غير الله تعالى مستقل عنه ، يستطيع نصر أتباعه وإعزازهم ، كما </w:t>
      </w:r>
      <w:r>
        <w:rPr>
          <w:rFonts w:hint="cs"/>
          <w:b/>
          <w:rtl/>
          <w:lang w:bidi="ar-EG"/>
        </w:rPr>
        <w:t>في قوله تعالى : { وَاتَّخَذُوا مِنْ دُونِ اللَّهِ آلِهَةً لَعَلَّهُمْ يُنْصَرُونَ  } [ يس : 74 ] ، وقال تعالى : { وَاتَّخَذُوا مِنْ دُونِ اللَّهِ آلِهَةً لِيَكُونُوا لَهُمْ عِزًّا  } [ مريم : 81 ] ،</w:t>
      </w:r>
      <w:r>
        <w:rPr>
          <w:rFonts w:hint="cs"/>
          <w:b/>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ومن الشرك الأكبر الشرك في ربوبية الله </w:t>
      </w:r>
      <w:r>
        <w:rPr>
          <w:rFonts w:hint="cs"/>
          <w:b/>
          <w:rtl/>
        </w:rPr>
        <w:lastRenderedPageBreak/>
        <w:t xml:space="preserve">تعالى لخلقه أجمعين ، وهذا الشرك يتناول كل ما يناقض توحيد الربوبية ، </w:t>
      </w:r>
      <w:r>
        <w:rPr>
          <w:rFonts w:hint="cs"/>
          <w:b/>
          <w:rtl/>
          <w:lang w:bidi="ar-KW"/>
        </w:rPr>
        <w:t xml:space="preserve">وتوحيد الربوبية </w:t>
      </w:r>
      <w:r>
        <w:rPr>
          <w:rFonts w:hint="cs"/>
          <w:b/>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b/>
          <w:rtl/>
          <w:lang w:bidi="ar-KW"/>
        </w:rPr>
        <w:t xml:space="preserve"> ومن الآيات </w:t>
      </w:r>
      <w:r>
        <w:rPr>
          <w:rFonts w:hint="cs"/>
          <w:b/>
          <w:rtl/>
        </w:rPr>
        <w:t xml:space="preserve">التي تنهى عن الشرك في الربوبية : قوله تعالى { لَكِنَّ هُوَ اللَّهُ رَبِّي وَلَا أُشْرِكُ بِرَبِّي أَحَدًا } [ الكهف : 38 ] ، وقوله تعالى { وَيَقُولُ يَا لَيْتَنِي لَمْ أُشْرِكْ بِرَبِّي أَحَدًا } [ الكهف : 42 ] ، وقوله تعالى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 وعلى ذلك فإنّ أنواع الشرك في الربوبية كثيرة منها :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w:t>
      </w:r>
      <w:r>
        <w:rPr>
          <w:rFonts w:hint="cs"/>
          <w:b/>
          <w:rtl/>
        </w:rPr>
        <w:lastRenderedPageBreak/>
        <w:t xml:space="preserve">والتشريع والتحليل والتحريم ، ومن اعتقد أن أحدا يستطيع الشفاعة عند الله على سبيل الاستقلال أو الحق الجبري على الله ، وتوحيد العبادة : معناه اعتقاد استحقاق الله تعالى للعبادة وحده لأنّه هو الرب الإله الحق ، فلا تصرف العبادات إلا إليه ، </w:t>
      </w:r>
      <w:r>
        <w:rPr>
          <w:rFonts w:hint="cs"/>
          <w:b/>
          <w:rtl/>
          <w:lang w:bidi="ar-KW"/>
        </w:rPr>
        <w:t xml:space="preserve">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w:t>
      </w:r>
      <w:r>
        <w:rPr>
          <w:rFonts w:hint="cs"/>
          <w:b/>
          <w:rtl/>
        </w:rPr>
        <w:t>وقوله تعالى { وَلَقَدْ بَعَثْنَا فِي كُلِّ أُمَّةٍ رَسُولًا أَنِ اعْبُدُوا اللَّهَ وَاجْتَنِبُوا الطَّاغُوتَ } [ النحل : 36 ] ، وقوله تعالى { وَمَا خَلَقْتُ الْجِنَّ وَالْإِنْسَ إِلَّا لِيَعْبُدُونِ } [ الذاريات : 56 ] ، وقوله تعالى { وَمَا أُمِرُوا إِلَّا لِيَعْبُدُوا إِلَهًا وَاحِدًا لَا إِلَهَ إِلَّا هُوَ سُبْحَانَهُ عَمَّا يُشْرِكُونَ } [ التوبة : 31 ] ، والشرك الأكبر المناقض لتوحيد العبادة :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  ب  ) أما تنزيه الله تعالى عن الوزير والناصر والمعين لكمال غناه وقهره ، فالأدلة عليه كثيرة منها قوله تعالى : { وَقُلِ الْحَمْدُ لِلّهِ الَّذِي لَمْ يَتَّخِذْ وَلَداً وَلَم يَكُن لَّهُ شَرِيكٌ فِي الْمُلْكِ وَلَمْ يَكُن لَّهُ وَلِيٌّ مِّنَ الذُّلَّ وَكَبِّرْهُ تَكْبِيراً } [الإسراء 111] ، فالله تعالى لم يتخذ ولدا ولم يكن له شريك في الملك ، ثم قال تعالى : { وَلَمْ يَكُن لَّهُ وَلِيٌّ مِّنَ الذُّلَّ  } ، أي ولم يكن له ناصر ولا وزير ولا معين يعينه  من ضعف وعجز  وذل ، فيحتاج إلى ناصر ، ثم قال تعالى : { وَكَبِّرْهُ تَكْبِيراً } ، أي عظمه عظمة تامة عن اتخاذ الولد والشريك والوزير والمعين ، وقوله تعالى : { قُلِ اللَّهُ أَعْلَمُ بِمَا لَبِثُوا لَهُ غَيْبُ السَّمَاوَاتِ وَالْأَرْضِ أَبْصِرْ بِهِ وَأَسْمِعْ مَا لَهُم مِّن دُونِهِ مِن وَلِيٍّ وَلَا يُشْرِكُ فِي حُكْمِهِ أَحَداً } [الكهف 26] ، {ما لهم }  أي لأهل السموات والأرض { من دونه من ولي } ناصر ومعين لأنه لكمال قدرته غني عن المعين ، { ولا يشرك في حكمه أحدا } لأنه غني عن الشريك ،</w:t>
      </w:r>
    </w:p>
    <w:p w:rsidR="00164AE8" w:rsidRDefault="00164AE8" w:rsidP="00164AE8">
      <w:pPr>
        <w:jc w:val="both"/>
        <w:rPr>
          <w:rFonts w:hint="cs"/>
          <w:b/>
          <w:bCs/>
          <w:rtl/>
        </w:rPr>
      </w:pPr>
      <w:r>
        <w:rPr>
          <w:rFonts w:hint="cs"/>
          <w:b/>
          <w:bCs/>
          <w:rtl/>
          <w:lang w:bidi="ar-KW"/>
        </w:rPr>
        <w:t>[  15  ] : القاعدة الخامسة عشرة : رؤية الله تعالى في الآخرة :</w:t>
      </w:r>
      <w:r>
        <w:rPr>
          <w:rFonts w:cs="Monotype Koufi" w:hint="cs"/>
          <w:b/>
          <w:rtl/>
          <w:lang w:bidi="ar-KW"/>
        </w:rPr>
        <w:t xml:space="preserve">  </w:t>
      </w:r>
      <w:r>
        <w:rPr>
          <w:rFonts w:hint="cs"/>
          <w:b/>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Pr>
          <w:rFonts w:hint="cs"/>
          <w:b/>
          <w:rtl/>
        </w:rPr>
        <w:t xml:space="preserve">(  1  ) الأدلة على رؤية الله سبحانه من الكتاب : نذكر منها </w:t>
      </w:r>
      <w:r>
        <w:rPr>
          <w:rFonts w:hint="cs"/>
          <w:b/>
          <w:rtl/>
        </w:rPr>
        <w:lastRenderedPageBreak/>
        <w:t xml:space="preserve">:  ( أ ) قوله تعالى : { وجوه يومئذ ناضرة * إلى ربها ناظرة } [ القيامة :22 ، 23 ] ، قال ابن عباس في تفسير الآية : ( تنظر إلى وجه ربها ) ، ( ب )وقوله تعالى :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 قال : يقول الله تبارك وتعالى : تريدون شيئا أزيدكم ، فيقولون : ألم تبيض وجوهنا ، ألم تدخلنا الجنة ، وتنجينا من النار ، قال : فيكشف الحجاب ، فما أعطوا شيئا أحب إليهم من النظر إلى ربهم عز وجل ، ثم تلا هذه الآية : { للذين أحسنوا الحسنى وزيادة } ،  ( ث ) وقوله تعالى : { </w:t>
      </w:r>
      <w:r>
        <w:rPr>
          <w:rStyle w:val="aaya"/>
          <w:rFonts w:hint="cs"/>
          <w:b/>
          <w:rtl/>
        </w:rPr>
        <w:t>لَهُم مَّا يَشَاؤُونَ فِيهَا وَلَدَيْنَا مَزِيدٌ</w:t>
      </w:r>
      <w:r>
        <w:rPr>
          <w:rFonts w:hint="cs"/>
          <w:b/>
          <w:rtl/>
        </w:rPr>
        <w:t xml:space="preserve"> </w:t>
      </w:r>
      <w:r>
        <w:rPr>
          <w:rStyle w:val="sora"/>
          <w:rFonts w:hint="cs"/>
          <w:b/>
          <w:rtl/>
        </w:rPr>
        <w:t>} [ ق : 35]</w:t>
      </w:r>
      <w:r>
        <w:rPr>
          <w:rFonts w:hint="cs"/>
          <w:b/>
          <w:rtl/>
        </w:rPr>
        <w:t xml:space="preserve"> فقد فسر المفسرون ومنهم الطبري والقرطبي وابن كثير وغيرهم : المزيد في هذه الآية بأنه النظر إلى الله تعالى ،  ( ج ) وقوله تعالى : { </w:t>
      </w:r>
      <w:r>
        <w:rPr>
          <w:rStyle w:val="aaya"/>
          <w:rFonts w:hint="cs"/>
          <w:b/>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b/>
          <w:rtl/>
        </w:rPr>
        <w:t xml:space="preserve"> } </w:t>
      </w:r>
      <w:r>
        <w:rPr>
          <w:rStyle w:val="sora"/>
          <w:rFonts w:hint="cs"/>
          <w:b/>
          <w:rtl/>
        </w:rPr>
        <w:t>[ الأعراف : 143]</w:t>
      </w:r>
      <w:r>
        <w:rPr>
          <w:rFonts w:hint="cs"/>
          <w:b/>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Pr>
          <w:rStyle w:val="aaya"/>
          <w:rFonts w:hint="cs"/>
          <w:b/>
          <w:rtl/>
        </w:rPr>
        <w:t>لَن تَرَانِي</w:t>
      </w:r>
      <w:r>
        <w:rPr>
          <w:rFonts w:hint="cs"/>
          <w:b/>
          <w:rtl/>
        </w:rPr>
        <w:t xml:space="preserve"> } وهذا دليل على الجواز ، فلو كانت الرؤية مستحيلة عليه لقال :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 وهو استقرار الجبل والمعلق على الجائز جائز ، فيلزم كون الرؤية في نفسها جائزة ،  (  2  ) الأدلة من السنّة على رؤية الله سبحانه في الآخرة : منها :  ( أ ) ما أخرجه مسلم عن أبي هريرة رضي الله عنه ، أن ناساً قالوا لرسول الله صلى الله عليه وسلم : يا رسول الله هل نرى ربنا يوم القيامة ؟ فقال رسول الله صلى الله عليه وسلم : (( هل تضارون في رؤية القمر ليلة البدر ،  قالوا : لا ، يا رسول الله ، قال : هل تضارون في الشمس ليس دونها سحاب ،  قالوا : لا ، يا رسول الله ، قال : فإنكم ترونه كذلك )) [ أخرجه مسلم ] ،  ( ب ) وأخرج البخاري عن جرير بن عبد الله </w:t>
      </w:r>
      <w:r>
        <w:rPr>
          <w:rFonts w:hint="cs"/>
          <w:b/>
          <w:rtl/>
        </w:rPr>
        <w:lastRenderedPageBreak/>
        <w:t xml:space="preserve">رضي الله عنه قال : قال النبي صلى الله عليه وسلم : (( إنكم سترون ربكم عيانا )) [ أخرجه البخاري ] ،  ( ت ) وحديث مسلم السابق عن صهيب عن النبي صلى الله عليه وسلم قال : (( إذا دخل أهل الجنة الجنة ، قال : يقول الله تبارك وتعالى : تريدون شيئا أزيدكم ، فيقولون : ألم تبيض وجوهنا ، ألم تدخلنا الجنة ، وتنجينا من النار ، قال : فيكشف الحجاب ، فما أعطوا شيئا أحب إليهم من النظر إلى ربهم عز وجل ،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 وجنتان من ذهب آنيتهما وما فيهما ، وما بين القوم وبين أن ينظروا إلى ربهم إلا رداء الكبرياء على وجهه في جنة عدن )) [ متفق عليه ] ، وما أخرجه البخاري عن عدي بن حاتم رضي الله عنه قال : قال رسول الله صلى الله عليه وسلم : (( ما منكم من أحد إلا سيكلمه ربه ، ليس بينه وبينه ترجمان ، ولا حجاب يحجبه )) [ أخرجه البخاري ] ، (  3  ) والأحاديث الواردة في رؤية المؤمنين ربهم في الآخرة متواترة ، ذكر هذا التواتر الكتاني في نظم المتناثر ، و ابن حجر في فتح الباري ، و العيني في عمدة القاري ،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  4  ) وقد اتفقت كلمة مدارس أهل السنة والجماعة المتخصصة في العقيدة ( المدرسة الأثرية والمدرسة الأشعرية والمدرسة الماتريدية ) على رؤية الله تعالى في الآخرة ، ومنع منها المعتزلة والإمامية والإباضية ، وحججهم في الباب واهية لا تقوى على معارضة الأدلة من الكتاب والسنة والعقل ، (  5  ) إمكانية رؤية الله تعالى عقلاً : رؤية الله تعالى غير ممتنعة عقلاً للأسباب التالية :  (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نقول نعم للتنزيه ، ولكن ما علاقة الرؤية بالمكان </w:t>
      </w:r>
      <w:r>
        <w:rPr>
          <w:rFonts w:hint="cs"/>
          <w:b/>
          <w:rtl/>
        </w:rPr>
        <w:lastRenderedPageBreak/>
        <w:t>والجهة ، إنّ موجب الرؤية هو الوجود ، والله هو الواجد لكل موجود ، نقول برؤيته - سبحانه - لا في جهة ولا في مكان ، وجميع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  6  ) تنزيهات متعلقة بالرؤية : (  أ  ) رؤيه الله لا تحيط بذات الله ، وكيف يحيط المخلوق المحدود برؤية خالقه المنزه عن الحدود ، وكيف يحيط المخلوق المحدث برؤية الخالق القديم ، لا تدركه الأبصار لأنّه منزه عن الحد والمقدار ، قال تعالى : { لَا تُدْرِكُهُ الْأَبْصَارُ وَهُوَ يُدْرِكُ الْأَبْصَارَ وَهُوَ اللَّطِيفُ الْخَبِيرُ  } [ الأنعام : 103 ] ، (  ب  ) ورؤية الله تعالى ليست في جهة ولا في مكان لأنّ ذات القدوس تقدس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بطريق كشف الحجب عن الأبصار ، لأنّ الحجب تحجب رؤيتنا للعلي الجبار ، وهي تحجب المخلوق عن رؤية خالقه ، و إلا فذات الله تعالى ظاهرة لا يحجبها شيء أبدا ، وإنما هي حُجُب تحجب أبصار المخلوقين المحدودة عن رؤية الخالق الجليل الكبير المتعال ، فإذا كانت الآخرة تجلى الرحمن للمؤمنين وقد أعطاهم قوة التحمل لرؤيته سبحانه من غير احاطة ،</w:t>
      </w:r>
      <w:r>
        <w:rPr>
          <w:rFonts w:ascii="Times New Roman" w:hAnsi="Times New Roman" w:hint="cs"/>
          <w:b/>
          <w:rtl/>
        </w:rPr>
        <w:t xml:space="preserve"> </w:t>
      </w:r>
      <w:r>
        <w:rPr>
          <w:rFonts w:hint="cs"/>
          <w:b/>
          <w:rtl/>
        </w:rPr>
        <w:t>لا تدركه الأبصار وهو يدرك الأبصار وهو اللطيف الخبير ،</w:t>
      </w:r>
    </w:p>
    <w:p w:rsidR="00164AE8" w:rsidRDefault="00164AE8" w:rsidP="00164AE8">
      <w:pPr>
        <w:jc w:val="center"/>
        <w:rPr>
          <w:rFonts w:hint="cs"/>
          <w:b/>
          <w:bCs/>
          <w:rtl/>
          <w:lang w:bidi="ar-KW"/>
        </w:rPr>
      </w:pPr>
      <w:r>
        <w:rPr>
          <w:rFonts w:hint="cs"/>
          <w:bCs/>
          <w:rtl/>
          <w:lang w:bidi="ar-KW"/>
        </w:rPr>
        <w:t>***</w:t>
      </w:r>
    </w:p>
    <w:p w:rsidR="00164AE8" w:rsidRDefault="00164AE8" w:rsidP="00164AE8">
      <w:pPr>
        <w:rPr>
          <w:rFonts w:hint="cs"/>
          <w:bCs/>
          <w:rtl/>
          <w:lang w:bidi="ar-KW"/>
        </w:rPr>
      </w:pPr>
    </w:p>
    <w:p w:rsidR="00164AE8" w:rsidRDefault="00164AE8" w:rsidP="00164AE8">
      <w:pPr>
        <w:rPr>
          <w:rFonts w:hint="cs"/>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rPr>
      </w:pPr>
      <w:r>
        <w:rPr>
          <w:rFonts w:cs="Monotype Koufi" w:hint="cs"/>
          <w:b/>
          <w:rtl/>
        </w:rPr>
        <w:t>القاعدة الأولى من قواعد التوحيد والتقديس والتنزيه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rPr>
      </w:pPr>
      <w:r>
        <w:rPr>
          <w:rFonts w:cs="Monotype Koufi" w:hint="cs"/>
          <w:b/>
          <w:rtl/>
        </w:rPr>
        <w:t>تنزيه ذات الله تعالى عن الحد والمقدار الذي تتصف به ذات المخلوق</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both"/>
        <w:rPr>
          <w:rFonts w:hint="cs"/>
          <w:b/>
          <w:bCs/>
          <w:rtl/>
        </w:rPr>
      </w:pPr>
    </w:p>
    <w:p w:rsidR="00164AE8" w:rsidRDefault="00164AE8" w:rsidP="00164AE8">
      <w:pPr>
        <w:jc w:val="both"/>
        <w:rPr>
          <w:rFonts w:hint="cs"/>
          <w:b/>
          <w:bCs/>
          <w:rtl/>
        </w:rPr>
      </w:pPr>
    </w:p>
    <w:p w:rsidR="00164AE8" w:rsidRDefault="00164AE8" w:rsidP="00164AE8">
      <w:pPr>
        <w:jc w:val="both"/>
        <w:rPr>
          <w:rFonts w:hint="cs"/>
          <w:b/>
          <w:rtl/>
          <w:lang w:bidi="ar-KW"/>
        </w:rPr>
      </w:pPr>
      <w:r>
        <w:rPr>
          <w:rFonts w:hint="cs"/>
          <w:b/>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w:t>
      </w:r>
      <w:r>
        <w:rPr>
          <w:rFonts w:hint="cs"/>
          <w:b/>
          <w:rtl/>
        </w:rPr>
        <w:lastRenderedPageBreak/>
        <w:t>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 تنبيه )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 (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rtl/>
        </w:rPr>
        <w:t>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Pr>
          <w:rFonts w:hint="cs"/>
          <w:b/>
        </w:rPr>
        <w:t xml:space="preserve"> </w:t>
      </w:r>
      <w:r>
        <w:rPr>
          <w:rFonts w:hint="cs"/>
          <w:b/>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r>
        <w:rPr>
          <w:rFonts w:hint="cs"/>
          <w:b/>
          <w:bCs/>
          <w:rtl/>
        </w:rPr>
        <w:t xml:space="preserve"> </w:t>
      </w:r>
      <w:r>
        <w:rPr>
          <w:rFonts w:hint="cs"/>
          <w:b/>
          <w:rtl/>
        </w:rPr>
        <w:t>(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b/>
          <w:rtl/>
        </w:rPr>
        <w:t>متناه مٌحدَث لأن تخصيصه بهذا المقدار دون سائر المقادير</w:t>
      </w:r>
      <w:r>
        <w:rPr>
          <w:rFonts w:hint="cs"/>
        </w:rPr>
        <w:t xml:space="preserve"> </w:t>
      </w:r>
      <w:r>
        <w:rPr>
          <w:rFonts w:hint="cs"/>
          <w:b/>
          <w:rtl/>
        </w:rPr>
        <w:t>لا بد له من مخصص</w:t>
      </w:r>
      <w:r>
        <w:rPr>
          <w:rFonts w:hint="cs"/>
          <w:b/>
          <w:rtl/>
          <w:lang w:bidi="ar-KW"/>
        </w:rPr>
        <w:t xml:space="preserve"> ،  </w:t>
      </w:r>
      <w:r>
        <w:rPr>
          <w:rFonts w:hint="cs"/>
          <w:b/>
          <w:rtl/>
        </w:rPr>
        <w:t xml:space="preserve">وجل الخالق تعالى عن ذلك أن يكون لذاته مخصص ، لأنه </w:t>
      </w:r>
      <w:r>
        <w:rPr>
          <w:rFonts w:hint="cs"/>
          <w:b/>
          <w:rtl/>
        </w:rPr>
        <w:lastRenderedPageBreak/>
        <w:t xml:space="preserve">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 تنبيه )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w:t>
      </w:r>
      <w:r>
        <w:rPr>
          <w:rFonts w:hint="cs"/>
          <w:b/>
          <w:rtl/>
        </w:rPr>
        <w:lastRenderedPageBreak/>
        <w:t xml:space="preserve">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 الجواب ]  عن تلك الشبهة من وجهين : </w:t>
      </w:r>
      <w:r>
        <w:rPr>
          <w:rFonts w:hint="cs"/>
          <w:b/>
          <w:bCs/>
          <w:rtl/>
        </w:rPr>
        <w:t>الوجه الأول :</w:t>
      </w:r>
      <w:r>
        <w:rPr>
          <w:rFonts w:hint="cs"/>
          <w:b/>
          <w:rtl/>
        </w:rPr>
        <w:t xml:space="preserve">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Pr>
          <w:rFonts w:hint="cs"/>
          <w:b/>
          <w:bCs/>
          <w:rtl/>
        </w:rPr>
        <w:t>والوجه الثاني</w:t>
      </w:r>
      <w:r>
        <w:rPr>
          <w:rFonts w:hint="cs"/>
          <w:b/>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w:t>
      </w:r>
      <w:r>
        <w:rPr>
          <w:rFonts w:hint="cs"/>
          <w:b/>
          <w:rtl/>
        </w:rPr>
        <w:lastRenderedPageBreak/>
        <w:t xml:space="preserve">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 تنبيه )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 ( ص ) اتفق المسلمون على تنزيه الله تعالى عن الحدود والغايات والنهايات ولم يخالف في ذلك إلا قلةٌ جاهلون بما يجب لله تعالى من التقديس والتعظيم ، </w:t>
      </w:r>
      <w:r>
        <w:rPr>
          <w:rFonts w:hint="cs"/>
          <w:b/>
          <w:rtl/>
        </w:rPr>
        <w:lastRenderedPageBreak/>
        <w:t>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rtl/>
        </w:rPr>
        <w:t>لو أن أولكم</w:t>
      </w:r>
      <w:r>
        <w:rPr>
          <w:rFonts w:hint="cs"/>
        </w:rPr>
        <w:t xml:space="preserve"> </w:t>
      </w:r>
      <w:r>
        <w:rPr>
          <w:rFonts w:hint="cs"/>
          <w:b/>
          <w:rtl/>
        </w:rPr>
        <w:t>وآخركم وإنسكم وجنكم  كانوا على أتقى قلب رجل واحد منكم ما زاد ذلك في ملكي شيئا</w:t>
      </w:r>
      <w:r>
        <w:rPr>
          <w:rFonts w:hint="cs"/>
        </w:rPr>
        <w:t xml:space="preserve"> </w:t>
      </w:r>
      <w:r>
        <w:rPr>
          <w:rFonts w:hint="cs"/>
          <w:b/>
          <w:rtl/>
        </w:rPr>
        <w:t xml:space="preserve"> ، يا عبادي ! لو أن أولكم وآخركم وإنسكم وجنكم كانوا على أفجر قلب رجل واحد</w:t>
      </w:r>
      <w:r>
        <w:rPr>
          <w:rFonts w:hint="cs"/>
        </w:rPr>
        <w:t xml:space="preserve"> </w:t>
      </w:r>
      <w:r>
        <w:rPr>
          <w:rFonts w:hint="cs"/>
          <w:b/>
          <w:rtl/>
        </w:rPr>
        <w:t>ما نقص ذلك من ملكي شيئا ،  يا عبادي ! لو أن أولكم وآخركم وإنسكم وجنكم قاموا</w:t>
      </w:r>
      <w:r>
        <w:rPr>
          <w:rFonts w:hint="cs"/>
        </w:rPr>
        <w:t xml:space="preserve"> </w:t>
      </w:r>
      <w:r>
        <w:rPr>
          <w:rFonts w:hint="cs"/>
          <w:b/>
          <w:rtl/>
        </w:rPr>
        <w:t>في صعيد واحد فسألوني فأعطيت كل إنسان مسألته ما نقص ذلك مما عندي إلا كما ينقص</w:t>
      </w:r>
      <w:r>
        <w:rPr>
          <w:rFonts w:hint="cs"/>
        </w:rPr>
        <w:t xml:space="preserve"> </w:t>
      </w:r>
      <w:r>
        <w:rPr>
          <w:rFonts w:hint="cs"/>
          <w:b/>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w:t>
      </w:r>
      <w:r>
        <w:rPr>
          <w:rFonts w:hint="cs"/>
          <w:b/>
          <w:rtl/>
        </w:rPr>
        <w:lastRenderedPageBreak/>
        <w:t xml:space="preserve">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w:t>
      </w:r>
      <w:r>
        <w:rPr>
          <w:rFonts w:hint="cs"/>
          <w:b/>
          <w:bCs/>
          <w:rtl/>
        </w:rPr>
        <w:t>وأنه لا يُقال إن الله داخل الكون</w:t>
      </w:r>
      <w:r>
        <w:rPr>
          <w:rFonts w:hint="cs"/>
          <w:b/>
          <w:rtl/>
        </w:rPr>
        <w:t xml:space="preserve"> _ لأن ذلك يوحي بالحلول والاتحاد  وأنى يحل الخالق المنزه عن الحدود في الكون المحدود _ </w:t>
      </w:r>
      <w:r>
        <w:rPr>
          <w:rFonts w:hint="cs"/>
          <w:b/>
          <w:bCs/>
          <w:rtl/>
        </w:rPr>
        <w:t>ولا يُقال إنه خارجه</w:t>
      </w:r>
      <w:r>
        <w:rPr>
          <w:rFonts w:hint="cs"/>
          <w:b/>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Pr>
          <w:rFonts w:hint="cs"/>
          <w:b/>
          <w:bCs/>
          <w:rtl/>
        </w:rPr>
        <w:t>ولا يُقال أنه متصل بالكون ولا يُقال أنه منفصل عنه</w:t>
      </w:r>
      <w:r>
        <w:rPr>
          <w:rFonts w:hint="cs"/>
          <w:b/>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w:t>
      </w:r>
      <w:r>
        <w:rPr>
          <w:rFonts w:hint="cs"/>
          <w:b/>
          <w:rtl/>
          <w:lang w:bidi="ar-KW"/>
        </w:rPr>
        <w:lastRenderedPageBreak/>
        <w:t xml:space="preserve">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Fonts w:hint="cs"/>
          <w:b/>
          <w:rtl/>
        </w:rPr>
        <w:t>قوله تعالى : (</w:t>
      </w:r>
      <w:r>
        <w:rPr>
          <w:rFonts w:hint="cs"/>
          <w:b/>
          <w:bCs/>
          <w:rtl/>
        </w:rPr>
        <w:t>ليس كمثلِه شيء)</w:t>
      </w:r>
      <w:r>
        <w:rPr>
          <w:rFonts w:hint="cs"/>
          <w:b/>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Pr>
          <w:rFonts w:hint="cs"/>
          <w:b/>
          <w:bCs/>
          <w:rtl/>
        </w:rPr>
        <w:t>(وللهِ المثَلُ الأعلى)</w:t>
      </w:r>
      <w:r>
        <w:rPr>
          <w:rFonts w:hint="cs"/>
          <w:b/>
          <w:rtl/>
        </w:rPr>
        <w:t xml:space="preserve"> [سورة النحل/60] أي الوصف الذي لا يشبه وصف غيره، فلا يوصف ربنا عزَّ وجلَّ بصفات المخلوقين من الحد والحصر والمقدار ، وقوله تعالى:</w:t>
      </w:r>
      <w:r>
        <w:rPr>
          <w:rFonts w:hint="cs"/>
          <w:b/>
          <w:bCs/>
          <w:rtl/>
        </w:rPr>
        <w:t>(فلا تضربوا للهِ الأمثال)</w:t>
      </w:r>
      <w:r>
        <w:rPr>
          <w:rFonts w:hint="cs"/>
          <w:b/>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Pr>
          <w:rFonts w:hint="cs"/>
          <w:b/>
          <w:bCs/>
          <w:rtl/>
        </w:rPr>
        <w:t>(هل تعلمُ لهُ سميًّا)</w:t>
      </w:r>
      <w:r>
        <w:rPr>
          <w:rFonts w:hint="cs"/>
          <w:b/>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 وقوله تعالى:</w:t>
      </w:r>
      <w:r>
        <w:rPr>
          <w:rFonts w:hint="cs"/>
          <w:b/>
          <w:bCs/>
          <w:rtl/>
        </w:rPr>
        <w:t>(هُوَ الأَوَّلُ وَالآخِرُ وَالظَّاهِرُ وَالْبَاطِنُ)</w:t>
      </w:r>
      <w:r>
        <w:rPr>
          <w:rFonts w:hint="cs"/>
          <w:b/>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Pr>
          <w:rFonts w:hint="cs"/>
          <w:b/>
          <w:bCs/>
          <w:rtl/>
        </w:rPr>
        <w:t>(وَلَمْ يَكُن لَّهُ كُفُوًا أَحَدٌ)</w:t>
      </w:r>
      <w:r>
        <w:rPr>
          <w:rFonts w:hint="cs"/>
          <w:b/>
          <w:rtl/>
        </w:rPr>
        <w:t xml:space="preserve"> [سورة الإخلاص/4]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w:t>
      </w:r>
      <w:r>
        <w:rPr>
          <w:rFonts w:hint="cs"/>
          <w:b/>
          <w:bCs/>
          <w:rtl/>
        </w:rPr>
        <w:t>(فَأَيْنَمَا تُوَلُّواْ فَثَمَّ وَجْهُ اللهِ)</w:t>
      </w:r>
      <w:r>
        <w:rPr>
          <w:rFonts w:hint="cs"/>
          <w:b/>
          <w:rtl/>
        </w:rPr>
        <w:t xml:space="preserve"> [سورة البقرة/115] ولا يكون ذلك إلا لمن هو منزه عن الحد والمقدار </w:t>
      </w:r>
      <w:r>
        <w:rPr>
          <w:rFonts w:hint="cs"/>
          <w:b/>
          <w:bCs/>
          <w:rtl/>
        </w:rPr>
        <w:t xml:space="preserve"> ، </w:t>
      </w:r>
      <w:r>
        <w:rPr>
          <w:rFonts w:hint="cs"/>
          <w:b/>
          <w:rtl/>
        </w:rPr>
        <w:t xml:space="preserve">وقول رسول الله صلى الله عليه وسلم: </w:t>
      </w:r>
      <w:r>
        <w:rPr>
          <w:rFonts w:hint="cs"/>
          <w:b/>
          <w:bCs/>
          <w:rtl/>
        </w:rPr>
        <w:t xml:space="preserve">( اللهم أنت الأوَّلُ فليس قبلَك شىءٌ، وأنت الآخِر فليس بعدَك شىءٌ، وأنت الظاهرُ فليس فوقَكَ شىءٌ، وأنت الباطن فليس دونَك شيء) </w:t>
      </w:r>
      <w:r>
        <w:rPr>
          <w:rFonts w:hint="cs"/>
          <w:b/>
          <w:rtl/>
        </w:rPr>
        <w:t xml:space="preserve"> [ أخرجه مسلم] وإذا لم يكن فوقه شىء ولا دونه شىء لم يكن له حد ،  </w:t>
      </w:r>
      <w:r>
        <w:rPr>
          <w:rFonts w:hint="cs"/>
          <w:bCs/>
          <w:rtl/>
          <w:lang w:bidi="ar-KW"/>
        </w:rPr>
        <w:t xml:space="preserve">( غ ) من درر العلماء في تنزيه الله تعالى عن الحد : </w:t>
      </w:r>
      <w:r>
        <w:rPr>
          <w:rFonts w:hint="cs"/>
          <w:b/>
          <w:rtl/>
        </w:rPr>
        <w:t>قال الإمام</w:t>
      </w:r>
      <w:r>
        <w:rPr>
          <w:rFonts w:hint="cs"/>
        </w:rPr>
        <w:t xml:space="preserve"> </w:t>
      </w:r>
      <w:r>
        <w:rPr>
          <w:rFonts w:hint="cs"/>
          <w:b/>
          <w:rtl/>
        </w:rPr>
        <w:t>أبو جعفر الطحاوي في كتابه [ اعتقاد أهل السنة والجماعة على مذهب فقهاء الملة</w:t>
      </w:r>
      <w:r>
        <w:rPr>
          <w:rFonts w:hint="cs"/>
        </w:rPr>
        <w:t xml:space="preserve"> </w:t>
      </w:r>
      <w:r>
        <w:rPr>
          <w:rFonts w:hint="cs"/>
          <w:b/>
          <w:rtl/>
        </w:rPr>
        <w:t xml:space="preserve">أبى حنفية وأبي يوسف ومحمد بن حسن ] " </w:t>
      </w:r>
      <w:r>
        <w:rPr>
          <w:rFonts w:hint="cs"/>
          <w:b/>
          <w:bCs/>
          <w:rtl/>
        </w:rPr>
        <w:t>تعالى الله عن الحدود والغايات</w:t>
      </w:r>
      <w:r>
        <w:rPr>
          <w:rFonts w:hint="cs"/>
          <w:b/>
          <w:u w:val="single"/>
          <w:rtl/>
        </w:rPr>
        <w:t xml:space="preserve"> </w:t>
      </w:r>
      <w:r>
        <w:rPr>
          <w:rFonts w:hint="cs"/>
          <w:b/>
          <w:rtl/>
        </w:rPr>
        <w:t>والأركان</w:t>
      </w:r>
      <w:r>
        <w:rPr>
          <w:rFonts w:hint="cs"/>
        </w:rPr>
        <w:t xml:space="preserve"> </w:t>
      </w:r>
      <w:r>
        <w:rPr>
          <w:rFonts w:hint="cs"/>
          <w:b/>
          <w:rtl/>
        </w:rPr>
        <w:t>والأعضاء والأدوات ولا تحوية الجهات الست كسائر المبدعات " أهــ ،  وجاء في اعتقاد الإمام المبجل ابن حنبل [ج: 1 ص: 307 ] وجاء في كتاب العقيدة [ ج: 1 ص: 127] نص</w:t>
      </w:r>
      <w:r>
        <w:rPr>
          <w:rFonts w:hint="cs"/>
        </w:rPr>
        <w:t xml:space="preserve"> </w:t>
      </w:r>
      <w:r>
        <w:rPr>
          <w:rFonts w:hint="cs"/>
          <w:b/>
          <w:rtl/>
        </w:rPr>
        <w:t>اعتقاد الإمام أحمد</w:t>
      </w:r>
      <w:r>
        <w:rPr>
          <w:rFonts w:hint="cs"/>
        </w:rPr>
        <w:t xml:space="preserve"> </w:t>
      </w:r>
      <w:r>
        <w:rPr>
          <w:rFonts w:hint="cs"/>
          <w:b/>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Pr>
          <w:rFonts w:hint="cs"/>
          <w:b/>
          <w:bCs/>
          <w:rtl/>
        </w:rPr>
        <w:t>بلا حد ولا غاية</w:t>
      </w:r>
      <w:r>
        <w:rPr>
          <w:rFonts w:hint="cs"/>
          <w:b/>
          <w:rtl/>
        </w:rPr>
        <w:t xml:space="preserve">  ليس كمثله شيء وهو السميع البصير " أهـ  ، وقال </w:t>
      </w:r>
      <w:r>
        <w:rPr>
          <w:rFonts w:hint="cs"/>
          <w:b/>
          <w:rtl/>
        </w:rPr>
        <w:lastRenderedPageBreak/>
        <w:t>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rtl/>
        </w:rPr>
        <w:t>طلب له جهة كما أن من تخيل أن وجوده وجودا زمانيا طلب له مده في تقدمه علي العالم</w:t>
      </w:r>
      <w:r>
        <w:rPr>
          <w:rFonts w:hint="cs"/>
        </w:rPr>
        <w:t xml:space="preserve"> </w:t>
      </w:r>
      <w:r>
        <w:rPr>
          <w:rFonts w:hint="cs"/>
          <w:b/>
          <w:rtl/>
        </w:rPr>
        <w:t>بأزمنة وكلا التخيلين باطل. وقد ثبت أن جميع الجهات تتساوي بالإضافة إلي القائل</w:t>
      </w:r>
      <w:r>
        <w:rPr>
          <w:rFonts w:hint="cs"/>
        </w:rPr>
        <w:t xml:space="preserve"> </w:t>
      </w:r>
      <w:r>
        <w:rPr>
          <w:rFonts w:hint="cs"/>
          <w:b/>
          <w:rtl/>
        </w:rPr>
        <w:t>بالجهة فاختصاصه ببعضها ليس بواجب لذاته بل هو جائز فيحتاج إلي مخصص يخصصه ويكون</w:t>
      </w:r>
      <w:r>
        <w:rPr>
          <w:rFonts w:hint="cs"/>
        </w:rPr>
        <w:t xml:space="preserve"> </w:t>
      </w:r>
      <w:r>
        <w:rPr>
          <w:rFonts w:hint="cs"/>
          <w:b/>
          <w:rtl/>
        </w:rPr>
        <w:t>الاختصاص بذلك المعني زائدا علي ذاته وما تطرق الجواز إليه استحال قدمه لأن القديم</w:t>
      </w:r>
      <w:r>
        <w:rPr>
          <w:rFonts w:hint="cs"/>
        </w:rPr>
        <w:t xml:space="preserve"> </w:t>
      </w:r>
      <w:r>
        <w:rPr>
          <w:rFonts w:hint="cs"/>
          <w:b/>
          <w:rtl/>
        </w:rPr>
        <w:t xml:space="preserve">هو الواجب الوجود من جميع الجهات . </w:t>
      </w:r>
      <w:r>
        <w:rPr>
          <w:rFonts w:hint="cs"/>
          <w:b/>
          <w:bCs/>
          <w:rtl/>
        </w:rPr>
        <w:t>ثم</w:t>
      </w:r>
      <w:r>
        <w:rPr>
          <w:rFonts w:hint="cs"/>
          <w:bCs/>
        </w:rPr>
        <w:t xml:space="preserve"> </w:t>
      </w:r>
      <w:r>
        <w:rPr>
          <w:rFonts w:hint="cs"/>
          <w:bCs/>
          <w:rtl/>
        </w:rPr>
        <w:t>إن كل من هو في جهة يكون مقدرا محدودا</w:t>
      </w:r>
      <w:r>
        <w:rPr>
          <w:rFonts w:hint="cs"/>
          <w:bCs/>
        </w:rPr>
        <w:t xml:space="preserve"> </w:t>
      </w:r>
      <w:r>
        <w:rPr>
          <w:rFonts w:hint="cs"/>
          <w:bCs/>
          <w:rtl/>
        </w:rPr>
        <w:t>وهو يتعالي عن ذلك</w:t>
      </w:r>
      <w:r>
        <w:rPr>
          <w:rFonts w:hint="cs"/>
          <w:b/>
          <w:rtl/>
        </w:rPr>
        <w:t xml:space="preserve"> وإنما</w:t>
      </w:r>
      <w:r>
        <w:rPr>
          <w:rFonts w:hint="cs"/>
        </w:rPr>
        <w:t xml:space="preserve"> </w:t>
      </w:r>
      <w:r>
        <w:rPr>
          <w:rFonts w:hint="cs"/>
          <w:b/>
          <w:rtl/>
        </w:rPr>
        <w:t>الجهات للجواهر والأجسام لأنها أجرام تحتاج</w:t>
      </w:r>
      <w:r>
        <w:rPr>
          <w:rFonts w:hint="cs"/>
        </w:rPr>
        <w:t xml:space="preserve"> </w:t>
      </w:r>
      <w:r>
        <w:rPr>
          <w:rFonts w:hint="cs"/>
          <w:b/>
          <w:rtl/>
        </w:rPr>
        <w:t>إلي جهة والجهة ليست في جهة وإذا ثبت بطلان الجهة ثبت بطلان المكان ويوضحه أن</w:t>
      </w:r>
      <w:r>
        <w:rPr>
          <w:rFonts w:hint="cs"/>
        </w:rPr>
        <w:t xml:space="preserve"> </w:t>
      </w:r>
      <w:r>
        <w:rPr>
          <w:rFonts w:hint="cs"/>
          <w:b/>
          <w:rtl/>
        </w:rPr>
        <w:t xml:space="preserve">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w:t>
      </w:r>
      <w:r>
        <w:rPr>
          <w:rFonts w:hint="cs"/>
          <w:b/>
          <w:bCs/>
          <w:rtl/>
        </w:rPr>
        <w:t>متناهيا محاذيا</w:t>
      </w:r>
      <w:r>
        <w:rPr>
          <w:rFonts w:hint="cs"/>
          <w:b/>
          <w:rtl/>
        </w:rPr>
        <w:t xml:space="preserve">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rtl/>
        </w:rPr>
        <w:t>أنه لا يجوز أن يكون لوجوده ابتداء ولا انتهاء</w:t>
      </w:r>
      <w:r>
        <w:rPr>
          <w:rFonts w:hint="cs"/>
        </w:rPr>
        <w:t xml:space="preserve"> </w:t>
      </w:r>
      <w:r>
        <w:rPr>
          <w:rFonts w:hint="cs"/>
          <w:bCs/>
          <w:u w:val="single"/>
          <w:rtl/>
        </w:rPr>
        <w:t>لا يصح أن يكون لذاته انتهاء</w:t>
      </w:r>
      <w:r>
        <w:rPr>
          <w:rFonts w:hint="cs"/>
          <w:b/>
          <w:rtl/>
        </w:rPr>
        <w:t xml:space="preserve"> ، وإنمـا المراد : أن الخلق محجوبون عنه كما قال</w:t>
      </w:r>
      <w:r>
        <w:rPr>
          <w:rFonts w:hint="cs"/>
        </w:rPr>
        <w:t xml:space="preserve"> </w:t>
      </w:r>
      <w:r>
        <w:rPr>
          <w:rFonts w:hint="cs"/>
          <w:b/>
          <w:rtl/>
        </w:rPr>
        <w:t xml:space="preserve">سبحانه وتعالي : </w:t>
      </w:r>
      <w:r>
        <w:t>"</w:t>
      </w:r>
      <w:r>
        <w:rPr>
          <w:rFonts w:hint="cs"/>
          <w:b/>
          <w:rtl/>
        </w:rPr>
        <w:t xml:space="preserve"> كلا</w:t>
      </w:r>
      <w:r>
        <w:rPr>
          <w:rFonts w:hint="cs"/>
        </w:rPr>
        <w:t xml:space="preserve"> </w:t>
      </w:r>
      <w:r>
        <w:rPr>
          <w:rFonts w:hint="cs"/>
          <w:b/>
          <w:rtl/>
        </w:rPr>
        <w:t xml:space="preserve">إنهم عن ربهم يومئذ لمحجوبون </w:t>
      </w:r>
      <w:r>
        <w:t>"</w:t>
      </w:r>
      <w:r>
        <w:rPr>
          <w:rFonts w:hint="cs"/>
          <w:b/>
          <w:rtl/>
        </w:rPr>
        <w:t xml:space="preserve"> أ هــ  ، وقال النووي في [ شرح النووي على صحيح مسلم ج: 7 ص: 80] "  يمين الله</w:t>
      </w:r>
      <w:r>
        <w:rPr>
          <w:rFonts w:hint="cs"/>
        </w:rPr>
        <w:t xml:space="preserve"> </w:t>
      </w:r>
      <w:r>
        <w:rPr>
          <w:rFonts w:hint="cs"/>
          <w:b/>
          <w:rtl/>
        </w:rPr>
        <w:t>ملأى سحاء لا يغيضها شيء قال الامام المازرى هذا مما يتأول لان اليمين اذا كانت بمعنى</w:t>
      </w:r>
      <w:r>
        <w:rPr>
          <w:rFonts w:hint="cs"/>
        </w:rPr>
        <w:t xml:space="preserve"> </w:t>
      </w:r>
      <w:r>
        <w:rPr>
          <w:rFonts w:hint="cs"/>
          <w:b/>
          <w:rtl/>
        </w:rPr>
        <w:t xml:space="preserve">المناسبة للشمال لا يوصف بها الباري سبحانه وتعالى </w:t>
      </w:r>
      <w:r>
        <w:rPr>
          <w:rFonts w:hint="cs"/>
          <w:b/>
          <w:bCs/>
          <w:rtl/>
        </w:rPr>
        <w:t>لأنها</w:t>
      </w:r>
      <w:r>
        <w:rPr>
          <w:rFonts w:hint="cs"/>
          <w:bCs/>
        </w:rPr>
        <w:t xml:space="preserve"> </w:t>
      </w:r>
      <w:r>
        <w:rPr>
          <w:rFonts w:hint="cs"/>
          <w:bCs/>
          <w:rtl/>
        </w:rPr>
        <w:t>تتضمن اثبات الشمال</w:t>
      </w:r>
      <w:r>
        <w:rPr>
          <w:rFonts w:hint="cs"/>
          <w:bCs/>
        </w:rPr>
        <w:t xml:space="preserve"> </w:t>
      </w:r>
      <w:r>
        <w:rPr>
          <w:rFonts w:hint="cs"/>
          <w:bCs/>
          <w:rtl/>
        </w:rPr>
        <w:t>وهذا يتضمن التحديد ويتقدس الله سبحانه عن</w:t>
      </w:r>
      <w:r>
        <w:rPr>
          <w:bCs/>
        </w:rPr>
        <w:t xml:space="preserve">  </w:t>
      </w:r>
      <w:r>
        <w:rPr>
          <w:rFonts w:hint="cs"/>
          <w:bCs/>
          <w:rtl/>
        </w:rPr>
        <w:t xml:space="preserve"> التجسيم</w:t>
      </w:r>
      <w:r>
        <w:rPr>
          <w:rFonts w:hint="cs"/>
          <w:bCs/>
        </w:rPr>
        <w:t xml:space="preserve"> </w:t>
      </w:r>
      <w:r>
        <w:rPr>
          <w:rFonts w:hint="cs"/>
          <w:bCs/>
          <w:rtl/>
        </w:rPr>
        <w:t xml:space="preserve"> والحد</w:t>
      </w:r>
      <w:r>
        <w:rPr>
          <w:rFonts w:hint="cs"/>
          <w:b/>
          <w:rtl/>
        </w:rPr>
        <w:t xml:space="preserve"> </w:t>
      </w:r>
      <w:r>
        <w:rPr>
          <w:rFonts w:hint="cs"/>
          <w:b/>
          <w:bCs/>
          <w:rtl/>
        </w:rPr>
        <w:t xml:space="preserve">" </w:t>
      </w:r>
      <w:r>
        <w:rPr>
          <w:rFonts w:hint="cs"/>
          <w:b/>
          <w:rtl/>
        </w:rPr>
        <w:t>أهـ</w:t>
      </w:r>
      <w:r>
        <w:rPr>
          <w:rFonts w:hint="cs"/>
          <w:b/>
          <w:rtl/>
          <w:lang w:bidi="ar-KW"/>
        </w:rPr>
        <w:t xml:space="preserve"> </w:t>
      </w:r>
    </w:p>
    <w:p w:rsidR="00164AE8" w:rsidRDefault="00164AE8" w:rsidP="00164AE8">
      <w:pPr>
        <w:jc w:val="center"/>
        <w:rPr>
          <w:rFonts w:hint="cs"/>
          <w:b/>
          <w:rtl/>
          <w:lang w:bidi="ar-KW"/>
        </w:rPr>
      </w:pPr>
      <w:r>
        <w:rPr>
          <w:rFonts w:hint="cs"/>
          <w:b/>
          <w:rtl/>
          <w:lang w:bidi="ar-KW"/>
        </w:rPr>
        <w:t xml:space="preserve">***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الثانية من قواعد التوحيد والتقديس والتنزيه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أن يحيط به مكان أو أن يجري عليه زمان</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both"/>
        <w:rPr>
          <w:rFonts w:hint="cs"/>
          <w:b/>
          <w:bCs/>
          <w:rtl/>
          <w:lang w:bidi="ar-KW"/>
        </w:rPr>
      </w:pPr>
    </w:p>
    <w:p w:rsidR="00164AE8" w:rsidRDefault="00164AE8" w:rsidP="00164AE8">
      <w:pPr>
        <w:jc w:val="both"/>
        <w:rPr>
          <w:rFonts w:hint="cs"/>
          <w:b/>
          <w:bCs/>
          <w:rtl/>
          <w:lang w:bidi="ar-KW"/>
        </w:rPr>
      </w:pPr>
    </w:p>
    <w:p w:rsidR="00164AE8" w:rsidRDefault="00164AE8" w:rsidP="00164AE8">
      <w:pPr>
        <w:jc w:val="both"/>
        <w:rPr>
          <w:rFonts w:hint="cs"/>
          <w:b/>
          <w:rtl/>
          <w:lang w:bidi="ar-KW"/>
        </w:rPr>
      </w:pPr>
      <w:r>
        <w:rPr>
          <w:rFonts w:hint="cs"/>
          <w:b/>
          <w:rtl/>
          <w:lang w:bidi="ar-KW"/>
        </w:rPr>
        <w:lastRenderedPageBreak/>
        <w:t xml:space="preserve">(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rtl/>
          <w:lang w:bidi="ar-KW"/>
        </w:rPr>
        <w:t xml:space="preserve"> </w:t>
      </w:r>
      <w:r>
        <w:rPr>
          <w:rFonts w:hint="cs"/>
          <w:b/>
          <w:rtl/>
        </w:rPr>
        <w:t xml:space="preserve">وعلى ذلك : فالله موجود ولكن وجوده تعالى ليس كمثله شيء ولا له كفء ولا شبيه وليس له مثال يقاس عليه ، </w:t>
      </w:r>
      <w:r>
        <w:rPr>
          <w:rFonts w:hint="cs"/>
          <w:b/>
          <w:rtl/>
          <w:lang w:bidi="ar-KW"/>
        </w:rPr>
        <w:t>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p>
    <w:p w:rsidR="00164AE8" w:rsidRDefault="00164AE8" w:rsidP="00164AE8">
      <w:pPr>
        <w:jc w:val="both"/>
        <w:rPr>
          <w:rFonts w:hint="cs"/>
          <w:b/>
          <w:bCs/>
          <w:rtl/>
        </w:rPr>
      </w:pPr>
      <w:r>
        <w:rPr>
          <w:rFonts w:hint="cs"/>
          <w:b/>
          <w:rtl/>
          <w:lang w:bidi="ar-KW"/>
        </w:rPr>
        <w:t xml:space="preserve">(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w:t>
      </w:r>
      <w:r>
        <w:rPr>
          <w:rFonts w:hint="cs"/>
          <w:b/>
          <w:rtl/>
          <w:lang w:bidi="ar-KW"/>
        </w:rPr>
        <w:lastRenderedPageBreak/>
        <w:t>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w:t>
      </w:r>
      <w:r>
        <w:rPr>
          <w:rFonts w:hint="cs"/>
          <w:b/>
          <w:rtl/>
        </w:rPr>
        <w:lastRenderedPageBreak/>
        <w:t xml:space="preserve">)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Pr>
          <w:rFonts w:hint="cs"/>
          <w:b/>
          <w:bCs/>
          <w:rtl/>
        </w:rPr>
        <w:t>الله الصمد</w:t>
      </w:r>
      <w:r>
        <w:rPr>
          <w:rFonts w:hint="cs"/>
          <w:b/>
          <w:rtl/>
        </w:rPr>
        <w:t xml:space="preserve"> ) فالصمد هو السيد المصمود إليه في الحوائج وذلك يدل على أنه ليس في مكان ، </w:t>
      </w:r>
      <w:r>
        <w:rPr>
          <w:rFonts w:hint="cs"/>
          <w:b/>
          <w:bCs/>
          <w:rtl/>
        </w:rPr>
        <w:t xml:space="preserve">وأما بيان دلالته على أنه تعالى منزه عن المكان ، </w:t>
      </w:r>
      <w:r>
        <w:rPr>
          <w:rFonts w:hint="cs"/>
          <w:b/>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Pr>
          <w:rFonts w:hint="cs"/>
          <w:b/>
          <w:bCs/>
          <w:rtl/>
        </w:rPr>
        <w:t>( ص  ) قوله تعالى</w:t>
      </w:r>
      <w:r>
        <w:rPr>
          <w:rFonts w:hint="cs"/>
          <w:b/>
          <w:rtl/>
        </w:rPr>
        <w:t xml:space="preserve"> ( </w:t>
      </w:r>
      <w:r>
        <w:rPr>
          <w:rFonts w:hint="cs"/>
          <w:b/>
          <w:bCs/>
          <w:rtl/>
        </w:rPr>
        <w:t>والله الغنى وأنتم الفقراء</w:t>
      </w:r>
      <w:r>
        <w:rPr>
          <w:rFonts w:hint="cs"/>
          <w:b/>
          <w:rtl/>
        </w:rPr>
        <w:t xml:space="preserve"> ) دلت هذه الآية على كونه تعالى غنى ولو كان في مكان لكان محتاجا إلى ذلك المكان وذلك يقدح في كونه غنياً على الإطلاق  ، </w:t>
      </w:r>
      <w:r>
        <w:rPr>
          <w:rFonts w:hint="cs"/>
          <w:b/>
          <w:bCs/>
          <w:rtl/>
        </w:rPr>
        <w:t>(  ض  ) قوله تعالى</w:t>
      </w:r>
      <w:r>
        <w:rPr>
          <w:rFonts w:hint="cs"/>
          <w:b/>
          <w:rtl/>
        </w:rPr>
        <w:t xml:space="preserve"> ( </w:t>
      </w:r>
      <w:r>
        <w:rPr>
          <w:rFonts w:hint="cs"/>
          <w:b/>
          <w:bCs/>
          <w:rtl/>
        </w:rPr>
        <w:t>لا إله إلا هو الحى القيوم</w:t>
      </w:r>
      <w:r>
        <w:rPr>
          <w:rFonts w:hint="cs"/>
          <w:b/>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  </w:t>
      </w:r>
      <w:r>
        <w:rPr>
          <w:rFonts w:hint="cs"/>
          <w:b/>
          <w:bCs/>
          <w:rtl/>
        </w:rPr>
        <w:t>( ط ) قوله تعالى</w:t>
      </w:r>
      <w:r>
        <w:rPr>
          <w:rFonts w:hint="cs"/>
          <w:b/>
          <w:rtl/>
        </w:rPr>
        <w:t xml:space="preserve"> ( </w:t>
      </w:r>
      <w:r>
        <w:rPr>
          <w:rFonts w:hint="cs"/>
          <w:b/>
          <w:bCs/>
          <w:rtl/>
        </w:rPr>
        <w:t>هل تعلم له سمياً</w:t>
      </w:r>
      <w:r>
        <w:rPr>
          <w:rFonts w:hint="cs"/>
          <w:b/>
          <w:rtl/>
        </w:rPr>
        <w:t xml:space="preserve"> ) قال ابن عباس رضى الله عنه هل تعلم له مثلاً ولو كان متحيزاً في مكان لكان كل واحد من الأجسام مثلاً له في احتياجه إلى المكان وغيره  ،  (  ظ  ) </w:t>
      </w:r>
      <w:r>
        <w:rPr>
          <w:rFonts w:hint="cs"/>
          <w:b/>
          <w:rtl/>
          <w:lang w:bidi="ar-KW"/>
        </w:rPr>
        <w:t xml:space="preserve">ومن الادلة على تنزيه الله تعالى عن الزمان أنّ الزمان هو عبارة عن أثر </w:t>
      </w:r>
      <w:r>
        <w:rPr>
          <w:rFonts w:hint="cs"/>
          <w:b/>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w:t>
      </w:r>
      <w:r>
        <w:rPr>
          <w:rFonts w:hint="cs"/>
          <w:b/>
          <w:rtl/>
        </w:rPr>
        <w:lastRenderedPageBreak/>
        <w:t xml:space="preserve">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w:t>
      </w:r>
      <w:r>
        <w:rPr>
          <w:rFonts w:hint="cs"/>
          <w:b/>
          <w:rtl/>
          <w:lang w:bidi="ar-KW"/>
        </w:rPr>
        <w:lastRenderedPageBreak/>
        <w:t xml:space="preserve">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 تنبيه )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Cs/>
          <w:rtl/>
        </w:rPr>
        <w:t xml:space="preserve">( ن  ) من أقوال علماء أهل السنّة والجماعة في تنزيه الله تعالى عن المكان والزمان : </w:t>
      </w:r>
      <w:r>
        <w:rPr>
          <w:rFonts w:hint="cs"/>
          <w:b/>
          <w:rtl/>
        </w:rPr>
        <w:t xml:space="preserve">علماء أهل السنة والجماعة </w:t>
      </w:r>
      <w:r>
        <w:rPr>
          <w:rFonts w:hint="cs"/>
          <w:b/>
          <w:rtl/>
          <w:lang w:bidi="ar-KW"/>
        </w:rPr>
        <w:t xml:space="preserve">المتخصصون في علم العقيدة متفقون على تنزيه الله تعالى عن المكان والزمان ، فلا يحيط به مكان ولا يجري عليه زمان ، ومن أقوالهم في ذلك  ، ( 1 ) </w:t>
      </w:r>
      <w:r>
        <w:rPr>
          <w:rFonts w:hint="cs"/>
          <w:b/>
          <w:rtl/>
        </w:rPr>
        <w:t>قول الإمام الطحاوي - وهو من</w:t>
      </w:r>
      <w:r>
        <w:rPr>
          <w:rFonts w:hint="cs"/>
        </w:rPr>
        <w:t xml:space="preserve"> </w:t>
      </w:r>
      <w:r>
        <w:rPr>
          <w:rFonts w:hint="cs"/>
          <w:b/>
          <w:rtl/>
        </w:rPr>
        <w:t xml:space="preserve">كبار أئمة السلف وهو أعلم بأقوالهم ومذاهبهم - قال </w:t>
      </w:r>
      <w:r>
        <w:rPr>
          <w:rFonts w:hint="cs"/>
          <w:b/>
          <w:rtl/>
          <w:lang w:bidi="ar-KW"/>
        </w:rPr>
        <w:t xml:space="preserve">: </w:t>
      </w:r>
      <w:r>
        <w:rPr>
          <w:rFonts w:hint="cs"/>
          <w:b/>
          <w:rtl/>
        </w:rPr>
        <w:t>(</w:t>
      </w:r>
      <w:r>
        <w:rPr>
          <w:rFonts w:hint="cs"/>
        </w:rPr>
        <w:t xml:space="preserve"> </w:t>
      </w:r>
      <w:r>
        <w:rPr>
          <w:rFonts w:hint="cs"/>
          <w:b/>
          <w:rtl/>
        </w:rPr>
        <w:t>هذا ذكر بيان عقيدة أهل السنة</w:t>
      </w:r>
      <w:r>
        <w:rPr>
          <w:rFonts w:hint="cs"/>
        </w:rPr>
        <w:t xml:space="preserve"> </w:t>
      </w:r>
      <w:r>
        <w:rPr>
          <w:rFonts w:hint="cs"/>
          <w:b/>
          <w:rtl/>
        </w:rPr>
        <w:t>والجماعة على مذهب فقهاء الملة والدين أبي حنيفة النعمان وصاحبيه أبي يوسف</w:t>
      </w:r>
      <w:r>
        <w:rPr>
          <w:rFonts w:hint="cs"/>
        </w:rPr>
        <w:t xml:space="preserve"> </w:t>
      </w:r>
      <w:r>
        <w:rPr>
          <w:rFonts w:hint="cs"/>
          <w:b/>
          <w:rtl/>
        </w:rPr>
        <w:t>القاضي ومحمد بن الحسن الشيباني ... وتعالى عن الحدود والغايات والأركان والأعضاء</w:t>
      </w:r>
      <w:r>
        <w:rPr>
          <w:rFonts w:hint="cs"/>
        </w:rPr>
        <w:t xml:space="preserve"> </w:t>
      </w:r>
      <w:r>
        <w:rPr>
          <w:rFonts w:hint="cs"/>
          <w:b/>
          <w:rtl/>
        </w:rPr>
        <w:t>والأدوات، لا تحويه الجهات الست كسائر المبتدعات)  أهــ</w:t>
      </w:r>
      <w:r>
        <w:t xml:space="preserve">  </w:t>
      </w:r>
      <w:r>
        <w:rPr>
          <w:rFonts w:hint="cs"/>
          <w:b/>
          <w:rtl/>
          <w:lang w:bidi="ar-KW"/>
        </w:rPr>
        <w:t xml:space="preserve"> [ متن العقيدة الطحاوية ]</w:t>
      </w:r>
      <w:r>
        <w:rPr>
          <w:rFonts w:hint="cs"/>
          <w:lang w:bidi="ar-KW"/>
        </w:rPr>
        <w:t xml:space="preserve"> </w:t>
      </w:r>
      <w:r>
        <w:rPr>
          <w:rFonts w:hint="cs"/>
          <w:b/>
          <w:rtl/>
          <w:lang w:bidi="ar-KW"/>
        </w:rPr>
        <w:t xml:space="preserve"> ، </w:t>
      </w:r>
      <w:r>
        <w:rPr>
          <w:rFonts w:hint="cs"/>
          <w:b/>
          <w:rtl/>
        </w:rPr>
        <w:t>( 2 ) وقال الإمام</w:t>
      </w:r>
      <w:r>
        <w:rPr>
          <w:rFonts w:hint="cs"/>
        </w:rPr>
        <w:t xml:space="preserve"> </w:t>
      </w:r>
      <w:r>
        <w:rPr>
          <w:rFonts w:hint="cs"/>
          <w:b/>
          <w:rtl/>
        </w:rPr>
        <w:t>أبو منصور عبد القاهر بن طاهر التميمي البغدادي الإسفراييني : (  وأجمعوا- أي أهل السنة- على أنه -  أي الله تعالى - لا يحويه مكان ولا يجري عليه زمان</w:t>
      </w:r>
      <w:r>
        <w:t xml:space="preserve">  </w:t>
      </w:r>
      <w:r>
        <w:rPr>
          <w:rFonts w:hint="cs"/>
          <w:b/>
          <w:rtl/>
          <w:lang w:bidi="ar-KW"/>
        </w:rPr>
        <w:t xml:space="preserve">) </w:t>
      </w:r>
      <w:r>
        <w:rPr>
          <w:rFonts w:hint="cs"/>
          <w:b/>
          <w:rtl/>
        </w:rPr>
        <w:t>أهـ</w:t>
      </w:r>
      <w:r>
        <w:rPr>
          <w:rFonts w:hint="cs"/>
          <w:b/>
          <w:rtl/>
          <w:lang w:bidi="ar-KW"/>
        </w:rPr>
        <w:t xml:space="preserve"> [ الفرق بين الفرق صـ 333 ] ، </w:t>
      </w:r>
      <w:r>
        <w:rPr>
          <w:rFonts w:hint="cs"/>
          <w:b/>
          <w:rtl/>
        </w:rPr>
        <w:t>( 3 ) وقال الإمام أبو المظفر الإسفراييني : ( الباب</w:t>
      </w:r>
      <w:r>
        <w:rPr>
          <w:rFonts w:hint="cs"/>
        </w:rPr>
        <w:t xml:space="preserve"> </w:t>
      </w:r>
      <w:r>
        <w:rPr>
          <w:rFonts w:hint="cs"/>
          <w:b/>
          <w:rtl/>
        </w:rPr>
        <w:t>الخامس عشر في بيان اعتقاد أهل السنة والجماعة: وأن تعلم أن كل ما دل على حدوث شىء</w:t>
      </w:r>
      <w:r>
        <w:rPr>
          <w:rFonts w:hint="cs"/>
        </w:rPr>
        <w:t xml:space="preserve"> </w:t>
      </w:r>
      <w:r>
        <w:rPr>
          <w:rFonts w:hint="cs"/>
          <w:b/>
          <w:rtl/>
        </w:rPr>
        <w:t>من الحد، والنهاية، والمكان، والجهة، والسكون، والحركة، فهو مستحيل عليه سبحانه</w:t>
      </w:r>
      <w:r>
        <w:rPr>
          <w:rFonts w:hint="cs"/>
        </w:rPr>
        <w:t xml:space="preserve"> </w:t>
      </w:r>
      <w:r>
        <w:rPr>
          <w:rFonts w:hint="cs"/>
          <w:b/>
          <w:rtl/>
        </w:rPr>
        <w:t xml:space="preserve">وتعالى، لأن </w:t>
      </w:r>
      <w:r>
        <w:rPr>
          <w:rFonts w:hint="cs"/>
          <w:b/>
          <w:rtl/>
        </w:rPr>
        <w:lastRenderedPageBreak/>
        <w:t>ما لا يكون محدثا لا يجوز عليه ما هو دليل على الحدوث " أهـ [  التبصير</w:t>
      </w:r>
      <w:r>
        <w:rPr>
          <w:rFonts w:hint="cs"/>
        </w:rPr>
        <w:t xml:space="preserve"> </w:t>
      </w:r>
      <w:r>
        <w:rPr>
          <w:rFonts w:hint="cs"/>
          <w:b/>
          <w:rtl/>
        </w:rPr>
        <w:t>في الدين ص161</w:t>
      </w:r>
      <w:r>
        <w:rPr>
          <w:rFonts w:hint="cs"/>
        </w:rPr>
        <w:t xml:space="preserve"> </w:t>
      </w:r>
      <w:r>
        <w:rPr>
          <w:rFonts w:hint="cs"/>
          <w:b/>
          <w:rtl/>
          <w:lang w:bidi="ar-KW"/>
        </w:rPr>
        <w:t xml:space="preserve">] ، ( 4 ) </w:t>
      </w:r>
      <w:r>
        <w:rPr>
          <w:rFonts w:hint="cs"/>
          <w:b/>
          <w:rtl/>
        </w:rPr>
        <w:t>وقال الإمام</w:t>
      </w:r>
      <w:r>
        <w:rPr>
          <w:rFonts w:hint="cs"/>
        </w:rPr>
        <w:t xml:space="preserve"> </w:t>
      </w:r>
      <w:r>
        <w:rPr>
          <w:rFonts w:hint="cs"/>
          <w:b/>
          <w:rtl/>
        </w:rPr>
        <w:t>الشهرستاني الشافعي : ( فمذهب أهل الحق أن الله سبحانه</w:t>
      </w:r>
      <w:r>
        <w:rPr>
          <w:rFonts w:hint="cs"/>
        </w:rPr>
        <w:t xml:space="preserve"> </w:t>
      </w:r>
      <w:r>
        <w:rPr>
          <w:rFonts w:hint="cs"/>
          <w:b/>
          <w:rtl/>
        </w:rPr>
        <w:t>لا يشبه شيئا من المخلوقات ولا يشبهه شىء منها بوجه من وجوه المشابهة</w:t>
      </w:r>
      <w:r>
        <w:rPr>
          <w:rFonts w:hint="cs"/>
        </w:rPr>
        <w:t xml:space="preserve"> </w:t>
      </w:r>
      <w:r>
        <w:rPr>
          <w:rFonts w:hint="cs"/>
          <w:b/>
          <w:rtl/>
        </w:rPr>
        <w:t>والمماثلة { لَيْسَ كَمِثْلِهِ شَيْءٌ وَهُوَ السَّمِيعُ البَصِيرُ } [ سورة</w:t>
      </w:r>
      <w:r>
        <w:rPr>
          <w:rFonts w:hint="cs"/>
        </w:rPr>
        <w:t xml:space="preserve"> </w:t>
      </w:r>
      <w:r>
        <w:rPr>
          <w:rFonts w:hint="cs"/>
          <w:b/>
          <w:rtl/>
        </w:rPr>
        <w:t>الشورى : 11 ] ، فليس البارئ سبحانه بجوهر ولا جسم ولا عرض ولا في مكان ولا في زمان )</w:t>
      </w:r>
      <w:r>
        <w:rPr>
          <w:rFonts w:hint="cs"/>
        </w:rPr>
        <w:t xml:space="preserve"> </w:t>
      </w:r>
      <w:r>
        <w:rPr>
          <w:rFonts w:hint="cs"/>
          <w:b/>
          <w:rtl/>
        </w:rPr>
        <w:t>أهــ [ الملل والنحل للشهرستاني ] ،</w:t>
      </w:r>
      <w:r>
        <w:rPr>
          <w:rFonts w:hint="cs"/>
          <w:b/>
          <w:rtl/>
          <w:lang w:bidi="ar-KW"/>
        </w:rPr>
        <w:t xml:space="preserve"> ( 5 ) وقال </w:t>
      </w:r>
      <w:r>
        <w:rPr>
          <w:rFonts w:hint="cs"/>
          <w:b/>
          <w:rtl/>
        </w:rPr>
        <w:t>الإمام فخر الدين الرازي في تفسيره  : ( انعقد</w:t>
      </w:r>
      <w:r>
        <w:rPr>
          <w:rFonts w:hint="cs"/>
        </w:rPr>
        <w:t xml:space="preserve"> </w:t>
      </w:r>
      <w:r>
        <w:rPr>
          <w:rFonts w:hint="cs"/>
          <w:b/>
          <w:rtl/>
        </w:rPr>
        <w:t>الإجماع على أنه سبحانه ليس معنا بالمكان والجهة والحيز ) أهــ [ تفسير الرازي 29:216 ] ، ( 6 ) وقال إمام أهل السنة أبو منصور الماتريدي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b/>
          <w:rtl/>
        </w:rPr>
        <w:t xml:space="preserve"> [</w:t>
      </w:r>
      <w:r>
        <w:rPr>
          <w:rFonts w:hint="cs"/>
          <w:b/>
          <w:rtl/>
        </w:rPr>
        <w:t xml:space="preserve">كتاب التوحيد (ص/ 69).] ، ( 7 ) وقال القاضي أبو بكر محمد الباقلاني المالكي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( 8 ) وقال الإمام أبو بكر ابن فورك  : ( لا يجوز على الله تعالى الحلول في الأماكن لاستحالة كونه محدودا ومتناهيا وذلك لاستحالة كونه محدثا ) أهـ.[  مشكل الحديث (ص/ 57) ] ، ( 9 ) وقال الإمام ابن بطال المالكي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  </w:t>
      </w:r>
      <w:r>
        <w:rPr>
          <w:rFonts w:eastAsia="Times New Roman" w:hint="cs"/>
          <w:b/>
          <w:rtl/>
        </w:rPr>
        <w:t>( 10 ) وقال الحافظ محمد بن حبان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b/>
          <w:rtl/>
        </w:rPr>
        <w:t xml:space="preserve"> الثقات (1/ 1)</w:t>
      </w:r>
      <w:r>
        <w:rPr>
          <w:rFonts w:eastAsia="Times New Roman" w:hint="cs"/>
          <w:b/>
          <w:rtl/>
        </w:rPr>
        <w:t xml:space="preserve"> ] ،</w:t>
      </w:r>
      <w:r>
        <w:rPr>
          <w:rFonts w:hint="cs"/>
          <w:b/>
          <w:rtl/>
        </w:rPr>
        <w:t xml:space="preserve"> ( 11 ) وقال الإمام ابن حزم الأندلسي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Pr>
          <w:rFonts w:eastAsia="Times New Roman" w:hint="cs"/>
          <w:b/>
          <w:rtl/>
        </w:rPr>
        <w:t xml:space="preserve">( 12 ) وقال الحافظ البيهقي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w:t>
      </w:r>
      <w:r>
        <w:rPr>
          <w:rFonts w:eastAsia="Times New Roman" w:hint="cs"/>
          <w:b/>
          <w:rtl/>
        </w:rPr>
        <w:lastRenderedPageBreak/>
        <w:t>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b/>
          <w:rtl/>
        </w:rPr>
        <w:t xml:space="preserve"> [ الأسماء والصفات (ص/ 400) ] ، ( 13 ) وقال الإمام أبو إسحاق الشيرازي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وقال الإمام أبو حامد الغزالي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w:t>
      </w:r>
      <w:r>
        <w:rPr>
          <w:rFonts w:hint="cs"/>
          <w:b/>
          <w:rtl/>
        </w:rPr>
        <w:lastRenderedPageBreak/>
        <w:t xml:space="preserve">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 تنبيه )ا بقصد جهة العلو على صفة المجد والعلاء، فإنه تعالى فوق كل موجود بالقهر والاستيلاء" اهـ [إحياء علوم الدين: (1/ 128) ]  ، ( 16 ) وقال القاضي أبو بكر بن العربي المالكي الأندلسي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وقال القاضي عياض المالكي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وقال الإمام الشهرستاني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hint="cs"/>
          <w:b/>
          <w:rtl/>
        </w:rPr>
        <w:t xml:space="preserve">وقال الإمام الحافظ ابن الجوزي الحنبلي (597هـ) : ( الواجب علينا أن نعتقد أن ذات الله تعالى لا يحويه مكان ولا يوصف بالتغيّر والانتقال)  اهـ. </w:t>
      </w:r>
      <w:r>
        <w:rPr>
          <w:rFonts w:hint="cs"/>
          <w:b/>
          <w:rtl/>
        </w:rPr>
        <w:t xml:space="preserve">[ دفع شبه التشبيه (ص/58) ] ، </w:t>
      </w:r>
      <w:r>
        <w:rPr>
          <w:rFonts w:eastAsia="Times New Roman" w:hint="cs"/>
          <w:b/>
          <w:rtl/>
        </w:rPr>
        <w:t xml:space="preserve">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w:t>
      </w:r>
      <w:r>
        <w:rPr>
          <w:rFonts w:eastAsia="Times New Roman" w:hint="cs"/>
          <w:b/>
          <w:rtl/>
        </w:rPr>
        <w:lastRenderedPageBreak/>
        <w:t>ذلك كون المكان أكبر منه، ويلزم منه الحركة، وكل ذلك محال على الحق عز وجل) اهـ [</w:t>
      </w:r>
      <w:r>
        <w:rPr>
          <w:rFonts w:hint="cs"/>
          <w:b/>
          <w:rtl/>
        </w:rPr>
        <w:t xml:space="preserve"> صيد الخاطر : ص/ 476 ] ، </w:t>
      </w:r>
      <w:r>
        <w:rPr>
          <w:rFonts w:eastAsia="Times New Roman" w:hint="cs"/>
          <w:b/>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Pr>
          <w:rFonts w:hint="cs"/>
          <w:b/>
          <w:rtl/>
        </w:rPr>
        <w:t>( 19 ) وقال الحافظ ابن عساكر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r>
        <w:rPr>
          <w:rFonts w:eastAsia="Times New Roman" w:hint="cs"/>
          <w:b/>
          <w:rtl/>
        </w:rPr>
        <w:t xml:space="preserve">  ، ( 20 ) وقال الإمام المفسّر محمد بن أحمد الأنصاري القرطبي المالكي (671هـ) : ( و"العليّ" يراد به علو القدر والمنزلة لا علو المكان، لأنَّ الله منزه عن التحيز)  أهـ [</w:t>
      </w:r>
      <w:r>
        <w:rPr>
          <w:rFonts w:hint="cs"/>
          <w:b/>
          <w:rtl/>
        </w:rPr>
        <w:t xml:space="preserve"> الجامع لأحكام القرءان : (3/ 278)] ، </w:t>
      </w:r>
      <w:r>
        <w:rPr>
          <w:rFonts w:eastAsia="Times New Roman" w:hint="cs"/>
          <w:b/>
          <w:rtl/>
        </w:rPr>
        <w:t>وقال أيضًا ( والقاعدة تنزيهه سبحانه وتعالى عن الحركة والانتقال وشغل الأمكنة )  اهـ.</w:t>
      </w:r>
      <w:r>
        <w:rPr>
          <w:rFonts w:hint="cs"/>
          <w:b/>
          <w:rtl/>
        </w:rPr>
        <w:t xml:space="preserve"> [ المصدر السابق : (6/ 390) ] ، </w:t>
      </w:r>
      <w:r>
        <w:rPr>
          <w:rFonts w:eastAsia="Times New Roman" w:hint="cs"/>
          <w:b/>
          <w:rtl/>
        </w:rPr>
        <w:t xml:space="preserve">وقال أيضًا : ( ومعنى:{فوق عباده} [سورة الأنعام/18] فوقية الاستعلاء بالقهر والغلبة عليهم، أي هم تحت تسخيره لا فوقية مكان" اهـ. </w:t>
      </w:r>
      <w:r>
        <w:rPr>
          <w:rFonts w:hint="cs"/>
          <w:b/>
          <w:rtl/>
        </w:rPr>
        <w:t xml:space="preserve">[ المصدر السابق : (6/ 399) ] </w:t>
      </w:r>
      <w:r>
        <w:rPr>
          <w:rFonts w:eastAsia="Times New Roman" w:hint="cs"/>
          <w:b/>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Pr>
          <w:rFonts w:hint="cs"/>
          <w:b/>
          <w:rtl/>
        </w:rPr>
        <w:t xml:space="preserve"> [  المصدر السابق : (7/ 145) ] </w:t>
      </w:r>
      <w:r>
        <w:rPr>
          <w:rFonts w:eastAsia="Times New Roman" w:hint="cs"/>
          <w:b/>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b/>
          <w:rtl/>
        </w:rPr>
        <w:t xml:space="preserve"> [  المصدر السابق : </w:t>
      </w:r>
      <w:r>
        <w:rPr>
          <w:rFonts w:eastAsia="Times New Roman" w:hint="cs"/>
          <w:b/>
          <w:rtl/>
        </w:rPr>
        <w:t>(20/55)</w:t>
      </w:r>
      <w:r>
        <w:rPr>
          <w:rFonts w:hint="cs"/>
          <w:b/>
          <w:rtl/>
        </w:rPr>
        <w:t>]</w:t>
      </w:r>
      <w:r>
        <w:rPr>
          <w:rFonts w:eastAsia="Times New Roman" w:hint="cs"/>
          <w:b/>
          <w:rtl/>
          <w:lang w:bidi="ar-KW"/>
        </w:rPr>
        <w:t xml:space="preserve"> </w:t>
      </w:r>
      <w:r>
        <w:rPr>
          <w:rFonts w:eastAsia="Times New Roman" w:hint="cs"/>
          <w:b/>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( 21 ) وقال الإمام الحافظ </w:t>
      </w:r>
      <w:r>
        <w:rPr>
          <w:rFonts w:eastAsia="Times New Roman" w:hint="cs"/>
          <w:b/>
          <w:rtl/>
        </w:rPr>
        <w:lastRenderedPageBreak/>
        <w:t xml:space="preserve">أبو زكريا محيي الدين النووي (676هـ) :  ( إن الله تعالى ليس كمثله شىء، وإنه منزه عن التجسيم والانتقال والتحيز في جهة وعن سائر صفات المخلوق ) اهـ. [ شرح صحيح مسلم 3/19] ، </w:t>
      </w:r>
      <w:r>
        <w:rPr>
          <w:rFonts w:hint="cs"/>
          <w:b/>
          <w:rtl/>
        </w:rPr>
        <w:t>( 22 )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( 23 ) وقال الإمام القاضي بدر الدين ابن جماعة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( 24 ) وقال المفسِّر النحوي محمد بن يوسف المعروف بأبي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( 25 )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 ، ( 26 ) وقال إمام الدنيا في الحديث الحافظ ابن حجر العسقلاني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w:t>
      </w:r>
      <w:r>
        <w:rPr>
          <w:rFonts w:hint="cs"/>
          <w:b/>
          <w:rtl/>
        </w:rPr>
        <w:lastRenderedPageBreak/>
        <w:t>وإن كان قد أحاط بكل شىء علما جلّ وعز ) أهـ  [ فتح الباري(6/ 136) ] ،  ( 27 ) وقال الإمام العَيْني أحد شراح صحيح البخاري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( 28 ) وقال الحافظ السخاوي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( 29 ) وقال الحافظ جلال الدين السيوطي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 ( 30 ) وقال الإمام القسطلاني  (933هـ) في شرحه على صحيح البخاري : ( ذات الله منزه عن المكان والجهة ) أهـ. [ إرشاد الساري (15/ 451) ]  ،  ( 31 )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164AE8" w:rsidRDefault="00164AE8" w:rsidP="00164AE8">
      <w:pPr>
        <w:jc w:val="both"/>
        <w:rPr>
          <w:rFonts w:hint="cs"/>
          <w:b/>
          <w:rtl/>
          <w:lang w:bidi="ar-KW"/>
        </w:rPr>
      </w:pPr>
      <w:r>
        <w:rPr>
          <w:rFonts w:hint="cs"/>
          <w:bCs/>
          <w:rtl/>
        </w:rPr>
        <w:t>( ه ) ومن أقوال العلماء في تنزيه الله تعالى عن الزمان</w:t>
      </w:r>
      <w:r>
        <w:rPr>
          <w:rFonts w:hint="cs"/>
          <w:b/>
          <w:bCs/>
          <w:rtl/>
        </w:rPr>
        <w:t xml:space="preserve">  :  </w:t>
      </w:r>
      <w:r>
        <w:rPr>
          <w:rFonts w:hint="cs"/>
          <w:b/>
          <w:rtl/>
        </w:rPr>
        <w:t xml:space="preserve">( 1 ) ذكر عبد القاهر بن طاهر التميمى البغدادى رحمه الله في كتابه الفرق بين الفرق صـ333 إجماع علماء أهل السنة على تنزيه الله تعالى عن الزمان فقال رحمه الله :  </w:t>
      </w:r>
      <w:r>
        <w:rPr>
          <w:rFonts w:hint="cs"/>
          <w:b/>
          <w:bCs/>
          <w:rtl/>
        </w:rPr>
        <w:t>" وأجمعوا على</w:t>
      </w:r>
      <w:r>
        <w:rPr>
          <w:rFonts w:hint="cs"/>
          <w:bCs/>
        </w:rPr>
        <w:t xml:space="preserve"> </w:t>
      </w:r>
      <w:r>
        <w:rPr>
          <w:rFonts w:hint="cs"/>
          <w:bCs/>
          <w:rtl/>
        </w:rPr>
        <w:t>أنه لا يحويه مكان ولا يجرى عليه زمان " أهـــ ،</w:t>
      </w:r>
      <w:r>
        <w:rPr>
          <w:rFonts w:hint="cs"/>
          <w:b/>
          <w:rtl/>
          <w:lang w:bidi="ar-KW"/>
        </w:rPr>
        <w:t xml:space="preserve">  </w:t>
      </w:r>
      <w:r>
        <w:rPr>
          <w:rFonts w:hint="cs"/>
          <w:b/>
          <w:rtl/>
        </w:rPr>
        <w:t xml:space="preserve">( 2 )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 الجواب ]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w:t>
      </w:r>
      <w:r>
        <w:rPr>
          <w:rFonts w:hint="cs"/>
          <w:b/>
          <w:bCs/>
          <w:rtl/>
        </w:rPr>
        <w:t xml:space="preserve">وأنه لا يحويه مكان , ولا </w:t>
      </w:r>
      <w:r>
        <w:rPr>
          <w:rFonts w:hint="cs"/>
          <w:b/>
          <w:bCs/>
          <w:rtl/>
        </w:rPr>
        <w:lastRenderedPageBreak/>
        <w:t>يجري عليه زمان</w:t>
      </w:r>
      <w:r>
        <w:rPr>
          <w:rFonts w:hint="cs"/>
          <w:b/>
          <w:rtl/>
        </w:rPr>
        <w:t xml:space="preserve"> منزه عن الحدود والنهايات , مستغن عن المكان والجهات . (ليس كمثله شيء) " أهــ  ، </w:t>
      </w:r>
      <w:r>
        <w:rPr>
          <w:rFonts w:hint="cs"/>
          <w:b/>
          <w:rtl/>
          <w:lang w:bidi="ar-KW"/>
        </w:rPr>
        <w:t>( 3 ) وقال إمام أهل السنة الماتريدي : (</w:t>
      </w:r>
      <w:r>
        <w:rPr>
          <w:rFonts w:hint="cs"/>
          <w:b/>
          <w:rtl/>
        </w:rPr>
        <w:t xml:space="preserve">ولا يوصف شيء بالقرب إلى الله من طريق المسافة والمساحة ولا هو بالقرب إلى شيء من ذلك الوجه إذ ذلك جهة الحدود والتقدير بالأمكنة </w:t>
      </w:r>
      <w:r>
        <w:rPr>
          <w:rFonts w:hint="cs"/>
          <w:b/>
          <w:bCs/>
          <w:rtl/>
        </w:rPr>
        <w:t>وقد كان ولا مكان فهو على ما كان يتعالى عن الزمان والمكان إذ إليهما ترجع حدود الأشياء ونهايتها ولا قوة إلا بالله )</w:t>
      </w:r>
      <w:r>
        <w:rPr>
          <w:rFonts w:hint="cs"/>
          <w:b/>
          <w:rtl/>
          <w:lang w:bidi="ar-KW"/>
        </w:rPr>
        <w:t xml:space="preserve"> أهـ [ </w:t>
      </w:r>
      <w:r>
        <w:rPr>
          <w:rFonts w:hint="cs"/>
          <w:b/>
          <w:rtl/>
        </w:rPr>
        <w:t xml:space="preserve">التوحيد للماتريدي ج: 1 ص: 106 ]  ،  ( 4 )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w:t>
      </w:r>
      <w:r>
        <w:rPr>
          <w:rFonts w:hint="cs"/>
          <w:b/>
          <w:bCs/>
          <w:rtl/>
        </w:rPr>
        <w:t>تعالى عن أن يحويه مكان كما تقدس عن أن يحده زمان بل كان قبل أن خلق الزمان والمكان وهو الآن على ما عليه كان</w:t>
      </w:r>
      <w:r>
        <w:rPr>
          <w:rFonts w:hint="cs"/>
          <w:b/>
          <w:rtl/>
        </w:rPr>
        <w:t xml:space="preserve"> " أهــ [ </w:t>
      </w:r>
      <w:r>
        <w:rPr>
          <w:rFonts w:hint="cs"/>
          <w:b/>
          <w:rtl/>
          <w:lang w:bidi="ar-KW"/>
        </w:rPr>
        <w:t xml:space="preserve">الغزالي قواعد العقائد </w:t>
      </w:r>
      <w:r>
        <w:rPr>
          <w:rFonts w:hint="cs"/>
          <w:b/>
          <w:rtl/>
        </w:rPr>
        <w:t xml:space="preserve">]  ،  ( 5 ) وجاء في مناهل العرفان : ( فالعمدة عندنا في أمور العقائد هي الأدلة القطعية التي توافرت على أنه </w:t>
      </w:r>
      <w:r>
        <w:rPr>
          <w:rFonts w:hint="cs"/>
          <w:b/>
          <w:bCs/>
          <w:rtl/>
        </w:rPr>
        <w:t xml:space="preserve">تعالى ليس جسما ولا متحيزا ولا متجزئا ولا متركبا ولا محتاجا لأحد ولا إلى مكان ولا إلى زمان ولا نحو ذلك </w:t>
      </w:r>
      <w:r>
        <w:rPr>
          <w:rFonts w:hint="cs"/>
          <w:b/>
          <w:rtl/>
        </w:rPr>
        <w:t xml:space="preserve">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( 6 ) وقال القرطبي في التفسير </w:t>
      </w:r>
      <w:r>
        <w:rPr>
          <w:rFonts w:hint="cs"/>
          <w:b/>
          <w:rtl/>
        </w:rPr>
        <w:lastRenderedPageBreak/>
        <w:t xml:space="preserve">: ( المكان لا يصح إطلاقه على الله تعالى بالحقيقة إذ الله تعالى منزه عن المكان كما هو منزه عن الزمان ...) [ تفسير القرطبي ج18 ص 315 تفسير سورة تبارك ]  ،  ( 7 ) وجاء في الفواكه الدواني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1 ص: 49 ] </w:t>
      </w:r>
      <w:r>
        <w:rPr>
          <w:rFonts w:hint="cs"/>
          <w:b/>
          <w:rtl/>
          <w:lang w:bidi="ar-KW"/>
        </w:rPr>
        <w:t xml:space="preserve">، وجاء فيه أيضاً : </w:t>
      </w:r>
      <w:r>
        <w:rPr>
          <w:rFonts w:hint="cs"/>
          <w:b/>
          <w:rtl/>
        </w:rPr>
        <w:t xml:space="preserve">(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1 ص: 50 ] </w:t>
      </w:r>
    </w:p>
    <w:p w:rsidR="00164AE8" w:rsidRDefault="00164AE8" w:rsidP="00164AE8">
      <w:pPr>
        <w:jc w:val="center"/>
        <w:rPr>
          <w:rFonts w:hint="cs"/>
          <w:b/>
          <w:rtl/>
          <w:lang w:bidi="ar-KW"/>
        </w:rPr>
      </w:pPr>
      <w:r>
        <w:rPr>
          <w:rFonts w:hint="cs"/>
          <w:b/>
          <w:rtl/>
          <w:lang w:bidi="ar-KW"/>
        </w:rPr>
        <w:t xml:space="preserve">*** </w:t>
      </w:r>
    </w:p>
    <w:p w:rsidR="00164AE8" w:rsidRDefault="00164AE8" w:rsidP="00164AE8">
      <w:pPr>
        <w:jc w:val="center"/>
        <w:rPr>
          <w:rFonts w:hint="cs"/>
          <w:b/>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الثالثة من قواعد التوحيد والتقديس والتنزيه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الحدوث أو الفناء</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rtl/>
        </w:rPr>
      </w:pPr>
    </w:p>
    <w:p w:rsidR="00164AE8" w:rsidRDefault="00164AE8" w:rsidP="00164AE8">
      <w:pPr>
        <w:jc w:val="both"/>
        <w:rPr>
          <w:rFonts w:hint="cs"/>
          <w:b/>
          <w:rtl/>
        </w:rPr>
      </w:pPr>
    </w:p>
    <w:p w:rsidR="00164AE8" w:rsidRDefault="00164AE8" w:rsidP="00164AE8">
      <w:pPr>
        <w:jc w:val="both"/>
        <w:rPr>
          <w:rFonts w:hint="cs"/>
          <w:b/>
          <w:rtl/>
          <w:lang w:bidi="ar-KW"/>
        </w:rPr>
      </w:pPr>
      <w:r>
        <w:rPr>
          <w:rFonts w:hint="cs"/>
          <w:b/>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rtl/>
          <w:lang w:bidi="ar-QA"/>
        </w:rPr>
        <w:t>حي</w:t>
      </w:r>
      <w:r>
        <w:rPr>
          <w:rFonts w:hint="cs"/>
          <w:b/>
          <w:rtl/>
        </w:rPr>
        <w:t xml:space="preserve"> قبل كل </w:t>
      </w:r>
      <w:r>
        <w:rPr>
          <w:rFonts w:hint="cs"/>
          <w:b/>
          <w:rtl/>
          <w:lang w:bidi="ar-QA"/>
        </w:rPr>
        <w:t xml:space="preserve">حي وهو الحي </w:t>
      </w:r>
      <w:r>
        <w:rPr>
          <w:rFonts w:hint="cs"/>
          <w:b/>
          <w:rtl/>
        </w:rPr>
        <w:t xml:space="preserve">الذي لا يموت ، وهو الحي بعد كل ميت ،حياته سبحانه تامة كاملة منزهة عن السنة والنوم </w:t>
      </w:r>
      <w:r>
        <w:rPr>
          <w:rFonts w:hint="cs"/>
          <w:b/>
          <w:rtl/>
        </w:rPr>
        <w:lastRenderedPageBreak/>
        <w:t xml:space="preserve">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snapToGrid w:val="0"/>
          <w:rtl/>
        </w:rPr>
        <w:t xml:space="preserve">{ </w:t>
      </w:r>
      <w:r>
        <w:rPr>
          <w:rFonts w:hint="cs"/>
          <w:b/>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rtl/>
          <w:lang w:bidi="ar-KW"/>
        </w:rPr>
        <w:t xml:space="preserve">عن التغير والحدوث و عن حلول الحوادث بذاته تقدس وتعالى لأنها صفات المخلوق ) ، </w:t>
      </w:r>
    </w:p>
    <w:p w:rsidR="00164AE8" w:rsidRDefault="00164AE8" w:rsidP="00164AE8">
      <w:pPr>
        <w:jc w:val="center"/>
        <w:rPr>
          <w:rFonts w:hint="cs"/>
          <w:b/>
          <w:rtl/>
          <w:lang w:bidi="ar-KW"/>
        </w:rPr>
      </w:pPr>
      <w:r>
        <w:rPr>
          <w:rFonts w:hint="cs"/>
          <w:b/>
          <w:rtl/>
          <w:lang w:bidi="ar-KW"/>
        </w:rPr>
        <w:t>***</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الرابعة من قواعد التوحيد والتقديس والتنزيه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b/>
          <w:lang w:bidi="ar-KW"/>
        </w:rPr>
      </w:pPr>
      <w:r>
        <w:rPr>
          <w:rFonts w:cs="Monotype Koufi" w:hint="cs"/>
          <w:b/>
          <w:rtl/>
          <w:lang w:bidi="ar-KW"/>
        </w:rPr>
        <w:t>تنزيه ذات الله تعالى عن  أي مثيل أو كفء أو شبيه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jc w:val="both"/>
        <w:rPr>
          <w:rFonts w:hint="cs"/>
          <w:b/>
          <w:rtl/>
          <w:lang w:bidi="ar-KW"/>
        </w:rPr>
      </w:pPr>
    </w:p>
    <w:p w:rsidR="00164AE8" w:rsidRDefault="00164AE8" w:rsidP="00164AE8">
      <w:pPr>
        <w:jc w:val="both"/>
        <w:rPr>
          <w:rFonts w:hint="cs"/>
          <w:b/>
          <w:rtl/>
        </w:rPr>
      </w:pPr>
      <w:r>
        <w:rPr>
          <w:rFonts w:hint="cs"/>
          <w:b/>
          <w:rtl/>
          <w:lang w:bidi="ar-KW"/>
        </w:rPr>
        <w:t xml:space="preserve">(  أ  ) </w:t>
      </w:r>
      <w:r>
        <w:rPr>
          <w:rFonts w:hint="cs"/>
          <w:b/>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Fonts w:hint="cs"/>
          <w:b/>
          <w:rtl/>
          <w:lang w:bidi="ar-KW"/>
        </w:rPr>
        <w:t xml:space="preserve">من الأدلة القرآنية على تنزيه الله تعالى عن المثيل والكفء والشبيه والسمي : قوله تعالى : </w:t>
      </w:r>
      <w:r>
        <w:rPr>
          <w:rFonts w:hint="cs"/>
          <w:b/>
          <w:rtl/>
        </w:rPr>
        <w:t xml:space="preserve">{ </w:t>
      </w:r>
      <w:r>
        <w:rPr>
          <w:rFonts w:hint="cs"/>
          <w:b/>
          <w:bCs/>
          <w:rtl/>
        </w:rPr>
        <w:t xml:space="preserve">ليس كمثلِه شيء } </w:t>
      </w:r>
      <w:r>
        <w:rPr>
          <w:rFonts w:hint="cs"/>
          <w:b/>
          <w:rtl/>
        </w:rPr>
        <w:t xml:space="preserve"> [سورة الشورى/11]، في هذه الآية نفي المشابهة والمماثلة بين الله تعالى وخلقه ومعناه أن الله تعالى لا </w:t>
      </w:r>
      <w:r>
        <w:rPr>
          <w:rFonts w:hint="cs"/>
          <w:b/>
          <w:rtl/>
        </w:rPr>
        <w:lastRenderedPageBreak/>
        <w:t xml:space="preserve">يشبه شيئًا من خلقه بوجه من الوجوه ، وقوله تعالى : { </w:t>
      </w:r>
      <w:r>
        <w:rPr>
          <w:rFonts w:hint="cs"/>
          <w:b/>
          <w:bCs/>
          <w:rtl/>
        </w:rPr>
        <w:t>وللهِ المثَلُ الأعلى }</w:t>
      </w:r>
      <w:r>
        <w:rPr>
          <w:rFonts w:hint="cs"/>
          <w:b/>
          <w:rtl/>
        </w:rPr>
        <w:t xml:space="preserve"> [سورة النحل/60] أي الوصف الذي لا يشبه وصف غيره، فلا يوصف ربنا عزَّ وجلَّ بصفات المخلوقين ، ، وقوله تعالى : </w:t>
      </w:r>
      <w:r>
        <w:rPr>
          <w:rFonts w:hint="cs"/>
          <w:b/>
          <w:bCs/>
          <w:rtl/>
        </w:rPr>
        <w:t>{ فلا تضربوا للهِ الأمثال }</w:t>
      </w:r>
      <w:r>
        <w:rPr>
          <w:rFonts w:hint="cs"/>
          <w:b/>
          <w:rtl/>
        </w:rPr>
        <w:t xml:space="preserve"> [سورة النحل/74]، أي لا تجعلوا لله الشبيهَ والمِثْل فإن اللهَ تعالى لا شبيه له ولا مثيل له، فذاتُه سبحانه لا يشبه الذواتِ ولا صفاتُه تشبه الصفاتِ ، وقوله تعالى : {</w:t>
      </w:r>
      <w:r>
        <w:rPr>
          <w:rFonts w:hint="cs"/>
          <w:b/>
          <w:bCs/>
          <w:rtl/>
        </w:rPr>
        <w:t>هل تعلمُ لهُ سميًّا)</w:t>
      </w:r>
      <w:r>
        <w:rPr>
          <w:rFonts w:hint="cs"/>
          <w:b/>
          <w:rtl/>
        </w:rPr>
        <w:t xml:space="preserve"> [سورة مريم/65] أي مِثلاً، فالله تعالى لا مِثْلَ له ولا شبيه ولا نظير، فذاتُه سبحانه لا يشبه الذواتِ ولا صفاتُه تشبه الصفاتِ ، وقوله تعالى :</w:t>
      </w:r>
      <w:r>
        <w:rPr>
          <w:rFonts w:hint="cs"/>
          <w:b/>
          <w:bCs/>
          <w:rtl/>
        </w:rPr>
        <w:t xml:space="preserve"> { وَلَمْ يَكُن لَّهُ كُفُوًا أَحَدٌ } </w:t>
      </w:r>
      <w:r>
        <w:rPr>
          <w:rFonts w:hint="cs"/>
          <w:b/>
          <w:rtl/>
        </w:rPr>
        <w:t xml:space="preserve">[سورة الإخلاص/4] أي لا نظير له بوجه من الوجوه، ولا كفء له ولا شبيه ، ، وقوله تعالى : { </w:t>
      </w:r>
      <w:r>
        <w:rPr>
          <w:rFonts w:hint="cs"/>
          <w:b/>
          <w:bCs/>
          <w:rtl/>
        </w:rPr>
        <w:t>سُبْحَانَهُ وَتَعَالَى عَمَّا يَصِفُونَ</w:t>
      </w:r>
      <w:r>
        <w:rPr>
          <w:rFonts w:hint="cs"/>
          <w:b/>
          <w:rtl/>
        </w:rPr>
        <w:t xml:space="preserve"> } [سورة الأنعام/100] تنزيه وتقديس لله تعالى عن كل وصف يخطر ببال بشر لأنه ليس كمثله شيء ولا نعلم له سميا ، ، وقوله تعالى : </w:t>
      </w:r>
      <w:r>
        <w:rPr>
          <w:rFonts w:hint="cs"/>
          <w:b/>
          <w:bCs/>
          <w:rtl/>
        </w:rPr>
        <w:t>{ وَلَا يُحِيطُونَ بِهِ عِلْمًا }</w:t>
      </w:r>
      <w:r>
        <w:rPr>
          <w:rFonts w:hint="cs"/>
          <w:b/>
          <w:rtl/>
        </w:rPr>
        <w:t xml:space="preserve">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w:t>
      </w:r>
      <w:r>
        <w:rPr>
          <w:rFonts w:hint="cs"/>
          <w:b/>
          <w:bCs/>
          <w:rtl/>
        </w:rPr>
        <w:t xml:space="preserve">( اللهم أنت الأوَّلُ فليس قبلَك شىءٌ، وأنت الآخِر فليس بعدَك شىءٌ، وأنت الظاهرُ فليس فوقَكَ شيء، وأنت الباطن فليس دونَك شيء) </w:t>
      </w:r>
      <w:r>
        <w:rPr>
          <w:rFonts w:hint="cs"/>
          <w:b/>
          <w:rtl/>
        </w:rPr>
        <w:t xml:space="preserve"> [ أخرجه 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1" w:name="tohef128"/>
      <w:bookmarkStart w:id="2" w:name="tohej033"/>
      <w:bookmarkEnd w:id="1"/>
      <w:bookmarkEnd w:id="2"/>
    </w:p>
    <w:p w:rsidR="00164AE8" w:rsidRDefault="00164AE8" w:rsidP="00164AE8">
      <w:pPr>
        <w:jc w:val="center"/>
        <w:rPr>
          <w:rFonts w:hint="cs"/>
          <w:b/>
          <w:rtl/>
          <w:lang w:bidi="ar-KW"/>
        </w:rPr>
      </w:pPr>
      <w:r>
        <w:rPr>
          <w:rFonts w:hint="cs"/>
          <w:b/>
          <w:rtl/>
          <w:lang w:bidi="ar-KW"/>
        </w:rPr>
        <w:t>***</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الخامسة من قواعد التوحيد والتقديس والتنزيه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الجسمية التي تتصف بها ذات المخلوق</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jc w:val="both"/>
        <w:rPr>
          <w:rFonts w:hint="cs"/>
          <w:b/>
          <w:bCs/>
          <w:rtl/>
          <w:lang w:bidi="ar-KW"/>
        </w:rPr>
      </w:pPr>
    </w:p>
    <w:p w:rsidR="00164AE8" w:rsidRDefault="00164AE8" w:rsidP="00164AE8">
      <w:pPr>
        <w:jc w:val="both"/>
        <w:rPr>
          <w:rFonts w:hint="cs"/>
          <w:b/>
          <w:rtl/>
          <w:lang w:bidi="ar-KW"/>
        </w:rPr>
      </w:pPr>
      <w:r>
        <w:rPr>
          <w:rFonts w:hint="cs"/>
          <w:b/>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w:t>
      </w:r>
      <w:r>
        <w:rPr>
          <w:rFonts w:hint="cs"/>
          <w:b/>
          <w:bCs/>
          <w:rtl/>
          <w:lang w:bidi="ar-KW"/>
        </w:rPr>
        <w:t>أحد صمد</w:t>
      </w:r>
      <w:r>
        <w:rPr>
          <w:rFonts w:hint="cs"/>
          <w:b/>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Pr>
          <w:rFonts w:hint="cs"/>
          <w:b/>
          <w:bCs/>
          <w:rtl/>
          <w:lang w:bidi="ar-KW"/>
        </w:rPr>
        <w:t>الأحد</w:t>
      </w:r>
      <w:r>
        <w:rPr>
          <w:rFonts w:hint="cs"/>
          <w:b/>
          <w:rtl/>
          <w:lang w:bidi="ar-KW"/>
        </w:rPr>
        <w:t xml:space="preserve"> الذي لا يتجزأ وهو </w:t>
      </w:r>
      <w:r>
        <w:rPr>
          <w:rFonts w:hint="cs"/>
          <w:b/>
          <w:bCs/>
          <w:rtl/>
          <w:lang w:bidi="ar-KW"/>
        </w:rPr>
        <w:t>الصمد</w:t>
      </w:r>
      <w:r>
        <w:rPr>
          <w:rFonts w:hint="cs"/>
          <w:b/>
          <w:rtl/>
          <w:lang w:bidi="ar-KW"/>
        </w:rPr>
        <w:t xml:space="preserve">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w:t>
      </w:r>
      <w:r>
        <w:rPr>
          <w:rFonts w:hint="cs"/>
          <w:b/>
          <w:bCs/>
          <w:rtl/>
          <w:lang w:bidi="ar-KW"/>
        </w:rPr>
        <w:t xml:space="preserve">الله تعالى لا تسري عليه قوانين المادة </w:t>
      </w:r>
      <w:r>
        <w:rPr>
          <w:rFonts w:hint="cs"/>
          <w:b/>
          <w:rtl/>
          <w:lang w:bidi="ar-KW"/>
        </w:rPr>
        <w:t>،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Pr>
          <w:rFonts w:hint="cs"/>
          <w:b/>
          <w:rtl/>
        </w:rPr>
        <w:t xml:space="preserve">  ، </w:t>
      </w:r>
      <w:r>
        <w:rPr>
          <w:rFonts w:hint="cs"/>
          <w:b/>
          <w:rtl/>
          <w:lang w:bidi="ar-KW"/>
        </w:rPr>
        <w:t xml:space="preserve">(  ح  ) الجسمية تعني مماثلة الأجسام والله تعالى ليس كمثله شيء ولم يكن له كفوا احد  ، </w:t>
      </w:r>
      <w:r>
        <w:rPr>
          <w:rFonts w:hint="cs"/>
          <w:b/>
          <w:bCs/>
          <w:rtl/>
          <w:lang w:bidi="ar-KW"/>
        </w:rPr>
        <w:t>فهو سبحانه منزه عن الجسمية لقوله تعالى</w:t>
      </w:r>
      <w:r>
        <w:rPr>
          <w:rFonts w:hint="cs"/>
          <w:b/>
          <w:rtl/>
          <w:lang w:bidi="ar-KW"/>
        </w:rPr>
        <w:t xml:space="preserve"> { ليس كمثلِه شيء } [سورة الشورى:11] ولو كان جسما لكان مثلا لسائر الأجسام ، </w:t>
      </w:r>
      <w:r>
        <w:rPr>
          <w:rFonts w:hint="cs"/>
          <w:b/>
          <w:bCs/>
          <w:rtl/>
          <w:lang w:bidi="ar-KW"/>
        </w:rPr>
        <w:t>وقوله تعالى</w:t>
      </w:r>
      <w:r>
        <w:rPr>
          <w:rFonts w:hint="cs"/>
          <w:b/>
          <w:rtl/>
          <w:lang w:bidi="ar-KW"/>
        </w:rPr>
        <w:t xml:space="preserve"> {هل تعلمُ لهُ سميًّا} [سورة مريم : 65] قال المفسرون هل تعلم له سميا أي مِثلاً، فالله تعالى لا مِثْلَ له ولا شبيه ولا نظير، فمن وصفه </w:t>
      </w:r>
      <w:r>
        <w:rPr>
          <w:rFonts w:hint="cs"/>
          <w:b/>
          <w:rtl/>
          <w:lang w:bidi="ar-KW"/>
        </w:rPr>
        <w:lastRenderedPageBreak/>
        <w:t xml:space="preserve">بالجسمية فقد جعل له مثلا سبحانه وتعالى عما يصفون ، </w:t>
      </w:r>
      <w:r>
        <w:rPr>
          <w:rFonts w:hint="cs"/>
          <w:b/>
          <w:bCs/>
          <w:rtl/>
          <w:lang w:bidi="ar-KW"/>
        </w:rPr>
        <w:t>وقوله تعالى</w:t>
      </w:r>
      <w:r>
        <w:rPr>
          <w:rFonts w:hint="cs"/>
          <w:b/>
          <w:rtl/>
          <w:lang w:bidi="ar-KW"/>
        </w:rPr>
        <w:t xml:space="preserve">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w:t>
      </w:r>
      <w:r>
        <w:rPr>
          <w:rFonts w:hint="cs"/>
          <w:b/>
          <w:bCs/>
          <w:rtl/>
          <w:lang w:bidi="ar-KW"/>
        </w:rPr>
        <w:t>وقوله تعالى</w:t>
      </w:r>
      <w:r>
        <w:rPr>
          <w:rFonts w:hint="cs"/>
          <w:b/>
          <w:rtl/>
          <w:lang w:bidi="ar-KW"/>
        </w:rPr>
        <w:t xml:space="preserve">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Cs/>
          <w:rtl/>
        </w:rPr>
        <w:t>وقوله تعالى</w:t>
      </w:r>
      <w:r>
        <w:rPr>
          <w:rFonts w:hint="cs"/>
          <w:b/>
          <w:rtl/>
        </w:rPr>
        <w:t xml:space="preserve"> {</w:t>
      </w:r>
      <w:r>
        <w:rPr>
          <w:rFonts w:hint="cs"/>
          <w:b/>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Pr>
          <w:rFonts w:hint="cs"/>
          <w:b/>
          <w:bCs/>
          <w:rtl/>
        </w:rPr>
        <w:t xml:space="preserve">  (  خ ) قوله تعالى</w:t>
      </w:r>
      <w:r>
        <w:rPr>
          <w:rFonts w:hint="cs"/>
          <w:b/>
          <w:rtl/>
        </w:rPr>
        <w:t xml:space="preserve"> {قل هو الله أحد الله الصمد لم يلد ولم يولد ولم يكن له كفواً أحد } من أعظم الدلائل على تنزيه الله تعالى عن الجسمية فقوله تعالى ( </w:t>
      </w:r>
      <w:r>
        <w:rPr>
          <w:rFonts w:hint="cs"/>
          <w:b/>
          <w:bCs/>
          <w:rtl/>
        </w:rPr>
        <w:t>أحد</w:t>
      </w:r>
      <w:r>
        <w:rPr>
          <w:rFonts w:hint="cs"/>
          <w:b/>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Pr>
          <w:rFonts w:hint="cs"/>
          <w:b/>
          <w:bCs/>
          <w:rtl/>
        </w:rPr>
        <w:t>الله الصمد</w:t>
      </w:r>
      <w:r>
        <w:rPr>
          <w:rFonts w:hint="cs"/>
          <w:b/>
          <w:rtl/>
        </w:rPr>
        <w:t xml:space="preserve">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w:t>
      </w:r>
      <w:r>
        <w:rPr>
          <w:rFonts w:hint="cs"/>
          <w:b/>
          <w:bCs/>
          <w:rtl/>
        </w:rPr>
        <w:t>{ ولم يكن له كفواً أحد }</w:t>
      </w:r>
      <w:r>
        <w:rPr>
          <w:rFonts w:hint="cs"/>
          <w:b/>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r>
        <w:rPr>
          <w:rFonts w:hint="cs"/>
          <w:b/>
          <w:bCs/>
          <w:rtl/>
        </w:rPr>
        <w:t xml:space="preserve">  ( د  ) ومن الأدلة على تنزيه الله تعالى عن الجسمية قوله تعالى</w:t>
      </w:r>
      <w:r>
        <w:rPr>
          <w:rFonts w:hint="cs"/>
          <w:b/>
          <w:rtl/>
        </w:rPr>
        <w:t xml:space="preserve"> { </w:t>
      </w:r>
      <w:r>
        <w:rPr>
          <w:rFonts w:hint="cs"/>
          <w:b/>
          <w:bCs/>
          <w:rtl/>
        </w:rPr>
        <w:t>والله الغنى وأنتم الفقراء</w:t>
      </w:r>
      <w:r>
        <w:rPr>
          <w:rFonts w:hint="cs"/>
          <w:b/>
          <w:rtl/>
        </w:rPr>
        <w:t xml:space="preserve"> }دلت هذه الآية على كونه تعالى غنى ولو كان جسماً لما كان غنياً لأن كل جسم مركب وكل مركب محتاج إلى كل واحد من أجزائه ، </w:t>
      </w:r>
      <w:r>
        <w:rPr>
          <w:rFonts w:hint="cs"/>
          <w:b/>
          <w:bCs/>
          <w:rtl/>
        </w:rPr>
        <w:t>وقوله تعالى</w:t>
      </w:r>
      <w:r>
        <w:rPr>
          <w:rFonts w:hint="cs"/>
          <w:b/>
          <w:rtl/>
        </w:rPr>
        <w:t xml:space="preserve"> { </w:t>
      </w:r>
      <w:r>
        <w:rPr>
          <w:rFonts w:hint="cs"/>
          <w:b/>
          <w:bCs/>
          <w:rtl/>
        </w:rPr>
        <w:t>لا إله إلا هو الحى القيوم</w:t>
      </w:r>
      <w:r>
        <w:rPr>
          <w:rFonts w:hint="cs"/>
          <w:b/>
          <w:rtl/>
        </w:rPr>
        <w:t xml:space="preserve"> ؤ والقيوم مبالغة فى كونه غنياً عن كل ما سواه ، وكونه مقوماً لغيره ، فلو كان جسماً لكان هو مفتقراً الى أجزائه ،  وحينئذ لا يكون قيوماً بإطلاق ، </w:t>
      </w:r>
      <w:r>
        <w:rPr>
          <w:rFonts w:hint="cs"/>
          <w:b/>
          <w:bCs/>
          <w:rtl/>
        </w:rPr>
        <w:t>وقوله تعالى</w:t>
      </w:r>
      <w:r>
        <w:rPr>
          <w:rFonts w:hint="cs"/>
          <w:b/>
          <w:rtl/>
        </w:rPr>
        <w:t xml:space="preserve"> </w:t>
      </w:r>
      <w:r>
        <w:rPr>
          <w:rFonts w:hint="cs"/>
          <w:b/>
          <w:bCs/>
          <w:rtl/>
        </w:rPr>
        <w:t>{ القدوس السلام }</w:t>
      </w:r>
      <w:r>
        <w:rPr>
          <w:rFonts w:hint="cs"/>
          <w:b/>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w:t>
      </w:r>
      <w:r>
        <w:rPr>
          <w:rFonts w:hint="cs"/>
          <w:b/>
          <w:rtl/>
        </w:rPr>
        <w:lastRenderedPageBreak/>
        <w:t>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w:t>
      </w:r>
      <w:r>
        <w:rPr>
          <w:rFonts w:hint="cs"/>
          <w:b/>
          <w:bCs/>
          <w:rtl/>
        </w:rPr>
        <w:t xml:space="preserve">  ومن الأدلة على تنزيه الله تعالى عن الجسمية قوله تعالى</w:t>
      </w:r>
      <w:r>
        <w:rPr>
          <w:rFonts w:hint="cs"/>
          <w:b/>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w:t>
      </w:r>
      <w:r>
        <w:rPr>
          <w:rFonts w:hint="cs"/>
          <w:b/>
          <w:bCs/>
          <w:rtl/>
        </w:rPr>
        <w:t>وقوله تعالى</w:t>
      </w:r>
      <w:r>
        <w:rPr>
          <w:rFonts w:hint="cs"/>
          <w:b/>
          <w:rtl/>
        </w:rPr>
        <w:t xml:space="preserve">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w:t>
      </w:r>
      <w:r>
        <w:rPr>
          <w:rFonts w:hint="cs"/>
          <w:b/>
          <w:bCs/>
          <w:rtl/>
        </w:rPr>
        <w:t>وقوله تعالى</w:t>
      </w:r>
      <w:r>
        <w:rPr>
          <w:rFonts w:hint="cs"/>
          <w:b/>
          <w:rtl/>
        </w:rPr>
        <w:t xml:space="preserve">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فى تخصيص ذات الله تعالى بهذا الوصف فائدة ، </w:t>
      </w:r>
      <w:r>
        <w:rPr>
          <w:rFonts w:hint="cs"/>
          <w:b/>
          <w:bCs/>
          <w:rtl/>
        </w:rPr>
        <w:t>وقوله تعالى</w:t>
      </w:r>
      <w:r>
        <w:rPr>
          <w:rFonts w:hint="cs"/>
          <w:b/>
          <w:rtl/>
        </w:rPr>
        <w:t xml:space="preserve"> ( لا تدركه الأبصار ) وذلك يدل على كونه تعالى منزهاً عن الجسمية وإلا لكان الإدراك بالأبصار محيطاً به حتى لو كان جسما كبيرا ، </w:t>
      </w:r>
      <w:r>
        <w:rPr>
          <w:rFonts w:hint="cs"/>
          <w:b/>
          <w:bCs/>
          <w:rtl/>
        </w:rPr>
        <w:t>ومن الأدلة على تنزيه الله تعالى عن الجسمية قوله تعالى</w:t>
      </w:r>
      <w:r>
        <w:rPr>
          <w:rFonts w:hint="cs"/>
          <w:b/>
          <w:rtl/>
        </w:rPr>
        <w:t xml:space="preserve">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Pr>
          <w:rFonts w:hint="cs"/>
          <w:b/>
          <w:bCs/>
          <w:rtl/>
        </w:rPr>
        <w:t>وقوله تعالى</w:t>
      </w:r>
      <w:r>
        <w:rPr>
          <w:rFonts w:hint="cs"/>
          <w:b/>
          <w:rtl/>
        </w:rPr>
        <w:t xml:space="preserve">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r>
        <w:rPr>
          <w:rFonts w:hint="cs"/>
          <w:b/>
          <w:rtl/>
          <w:lang w:bidi="ar-KW"/>
        </w:rPr>
        <w:t xml:space="preserve">(  ذ  ) </w:t>
      </w:r>
      <w:r>
        <w:rPr>
          <w:rFonts w:hint="cs"/>
          <w:b/>
          <w:bCs/>
          <w:rtl/>
          <w:lang w:bidi="ar-KW"/>
        </w:rPr>
        <w:t>أقوال العلماء على تنزيه الله تعالى عن الجسمية أكثر من أن تحصر</w:t>
      </w:r>
      <w:r>
        <w:rPr>
          <w:rFonts w:hint="cs"/>
          <w:b/>
          <w:rtl/>
          <w:lang w:bidi="ar-KW"/>
        </w:rPr>
        <w:t xml:space="preserve"> ، منها على سبيل المثال : </w:t>
      </w:r>
      <w:r>
        <w:rPr>
          <w:rFonts w:hint="cs"/>
          <w:bCs/>
          <w:rtl/>
        </w:rPr>
        <w:t>جاء في عقيدة الإمام أحمد</w:t>
      </w:r>
      <w:r>
        <w:rPr>
          <w:rFonts w:hint="cs"/>
          <w:bCs/>
        </w:rPr>
        <w:t xml:space="preserve"> </w:t>
      </w:r>
      <w:r>
        <w:rPr>
          <w:rFonts w:hint="cs"/>
          <w:bCs/>
          <w:rtl/>
        </w:rPr>
        <w:t xml:space="preserve">بن حنبل : </w:t>
      </w:r>
      <w:r>
        <w:rPr>
          <w:rFonts w:hint="cs"/>
          <w:b/>
          <w:rtl/>
        </w:rPr>
        <w:t>" بسم الله</w:t>
      </w:r>
      <w:r>
        <w:rPr>
          <w:rFonts w:hint="cs"/>
        </w:rPr>
        <w:t xml:space="preserve"> </w:t>
      </w:r>
      <w:r>
        <w:rPr>
          <w:rFonts w:hint="cs"/>
          <w:b/>
          <w:rtl/>
        </w:rPr>
        <w:t xml:space="preserve">الرحمن الرحيم  </w:t>
      </w:r>
      <w:r>
        <w:rPr>
          <w:rFonts w:hint="cs"/>
          <w:b/>
          <w:rtl/>
          <w:lang w:bidi="ar-KW"/>
        </w:rPr>
        <w:t xml:space="preserve">، </w:t>
      </w:r>
      <w:r>
        <w:rPr>
          <w:rFonts w:hint="cs"/>
          <w:b/>
          <w:rtl/>
        </w:rPr>
        <w:t xml:space="preserve"> نص</w:t>
      </w:r>
      <w:r>
        <w:rPr>
          <w:rFonts w:hint="cs"/>
        </w:rPr>
        <w:t xml:space="preserve"> </w:t>
      </w:r>
      <w:r>
        <w:rPr>
          <w:rFonts w:hint="cs"/>
          <w:b/>
          <w:rtl/>
        </w:rPr>
        <w:t>اعتقاد الإمام أحمد</w:t>
      </w:r>
      <w:r>
        <w:rPr>
          <w:rFonts w:hint="cs"/>
        </w:rPr>
        <w:t xml:space="preserve"> </w:t>
      </w:r>
      <w:r>
        <w:rPr>
          <w:rFonts w:hint="cs"/>
          <w:b/>
          <w:rtl/>
        </w:rPr>
        <w:t xml:space="preserve">بن حنبل </w:t>
      </w:r>
      <w:r>
        <w:rPr>
          <w:rFonts w:hint="cs"/>
          <w:b/>
          <w:rtl/>
          <w:lang w:bidi="ar-KW"/>
        </w:rPr>
        <w:t>:</w:t>
      </w:r>
      <w:r>
        <w:rPr>
          <w:rFonts w:hint="cs"/>
          <w:lang w:bidi="ar-KW"/>
        </w:rPr>
        <w:t xml:space="preserve"> </w:t>
      </w:r>
      <w:r>
        <w:rPr>
          <w:rFonts w:hint="cs"/>
          <w:b/>
          <w:rtl/>
        </w:rPr>
        <w:t xml:space="preserve"> أخبرنا</w:t>
      </w:r>
      <w:r>
        <w:rPr>
          <w:rFonts w:hint="cs"/>
        </w:rPr>
        <w:t xml:space="preserve"> </w:t>
      </w:r>
      <w:r>
        <w:rPr>
          <w:rFonts w:hint="cs"/>
          <w:b/>
          <w:rtl/>
        </w:rPr>
        <w:t>الشيخ الإمام الحافظ</w:t>
      </w:r>
      <w:r>
        <w:rPr>
          <w:rFonts w:hint="cs"/>
        </w:rPr>
        <w:t xml:space="preserve"> </w:t>
      </w:r>
      <w:r>
        <w:rPr>
          <w:rFonts w:hint="cs"/>
          <w:b/>
          <w:rtl/>
        </w:rPr>
        <w:t>أبو محمد المبارك بن علي بن الحسين بن عبد الله بن محمد المعروف بابن الطباخ</w:t>
      </w:r>
      <w:r>
        <w:rPr>
          <w:rFonts w:hint="cs"/>
        </w:rPr>
        <w:t xml:space="preserve"> </w:t>
      </w:r>
      <w:r>
        <w:rPr>
          <w:rFonts w:hint="cs"/>
          <w:b/>
          <w:rtl/>
        </w:rPr>
        <w:t>البغدادي رحمه الله في الدنيا والآخرة إجازة قال حدثنا شيخنا الإمام الحافظ أبو</w:t>
      </w:r>
      <w:r>
        <w:rPr>
          <w:rFonts w:hint="cs"/>
        </w:rPr>
        <w:t xml:space="preserve"> </w:t>
      </w:r>
      <w:r>
        <w:rPr>
          <w:rFonts w:hint="cs"/>
          <w:b/>
          <w:rtl/>
        </w:rPr>
        <w:t>الفضل محمد بن الناصر بن محمد بن محمد بن علي البغدادي بها قال أخبرنا الإمام جمال</w:t>
      </w:r>
      <w:r>
        <w:rPr>
          <w:rFonts w:hint="cs"/>
        </w:rPr>
        <w:t xml:space="preserve"> </w:t>
      </w:r>
      <w:r>
        <w:rPr>
          <w:rFonts w:hint="cs"/>
          <w:b/>
          <w:rtl/>
        </w:rPr>
        <w:t>الإسلام أبو محمد رزق الله بن عبد الوهاب التميمي قال أخبرنا عمي أبو الفضل عبد</w:t>
      </w:r>
      <w:r>
        <w:rPr>
          <w:rFonts w:hint="cs"/>
        </w:rPr>
        <w:t xml:space="preserve"> </w:t>
      </w:r>
      <w:r>
        <w:rPr>
          <w:rFonts w:hint="cs"/>
          <w:b/>
          <w:rtl/>
        </w:rPr>
        <w:t xml:space="preserve">الواحد بن عبد العزيز التميمي بجميع هذا الاعتقاد وقال جملة </w:t>
      </w:r>
      <w:r>
        <w:rPr>
          <w:rFonts w:hint="cs"/>
          <w:b/>
          <w:rtl/>
        </w:rPr>
        <w:lastRenderedPageBreak/>
        <w:t>اعتقاد أحمد بن حنبل</w:t>
      </w:r>
      <w:r>
        <w:rPr>
          <w:rFonts w:hint="cs"/>
        </w:rPr>
        <w:t xml:space="preserve"> </w:t>
      </w:r>
      <w:r>
        <w:rPr>
          <w:rFonts w:hint="cs"/>
          <w:b/>
          <w:rtl/>
        </w:rPr>
        <w:t xml:space="preserve">رضي الله عنه والذي كان يذهب إليه </w:t>
      </w:r>
      <w:r>
        <w:rPr>
          <w:rFonts w:hint="cs"/>
        </w:rPr>
        <w:t xml:space="preserve"> </w:t>
      </w:r>
      <w:r>
        <w:rPr>
          <w:rFonts w:hint="cs"/>
          <w:b/>
          <w:rtl/>
        </w:rPr>
        <w:t xml:space="preserve"> مجمل الاعتقاد</w:t>
      </w:r>
      <w:r>
        <w:rPr>
          <w:rFonts w:hint="cs"/>
        </w:rPr>
        <w:t xml:space="preserve"> </w:t>
      </w:r>
      <w:r>
        <w:rPr>
          <w:rFonts w:hint="cs"/>
          <w:b/>
          <w:rtl/>
        </w:rPr>
        <w:t xml:space="preserve"> ...</w:t>
      </w:r>
      <w:r>
        <w:rPr>
          <w:rFonts w:hint="cs"/>
          <w:b/>
          <w:bCs/>
          <w:rtl/>
        </w:rPr>
        <w:t>لا</w:t>
      </w:r>
      <w:r>
        <w:rPr>
          <w:rFonts w:hint="cs"/>
          <w:bCs/>
        </w:rPr>
        <w:t xml:space="preserve"> </w:t>
      </w:r>
      <w:r>
        <w:rPr>
          <w:rFonts w:hint="cs"/>
          <w:bCs/>
          <w:rtl/>
        </w:rPr>
        <w:t xml:space="preserve">يجوز أن يسمى جسما ،  </w:t>
      </w:r>
      <w:r>
        <w:rPr>
          <w:rFonts w:hint="cs"/>
          <w:bCs/>
        </w:rPr>
        <w:t xml:space="preserve"> </w:t>
      </w:r>
      <w:r>
        <w:rPr>
          <w:rFonts w:hint="cs"/>
          <w:bCs/>
          <w:rtl/>
        </w:rPr>
        <w:t xml:space="preserve"> وأنكر</w:t>
      </w:r>
      <w:r>
        <w:rPr>
          <w:rFonts w:hint="cs"/>
          <w:bCs/>
        </w:rPr>
        <w:t xml:space="preserve"> </w:t>
      </w:r>
      <w:r>
        <w:rPr>
          <w:rFonts w:hint="cs"/>
          <w:bCs/>
          <w:rtl/>
        </w:rPr>
        <w:t>على من يقول بالجسم وقال إن</w:t>
      </w:r>
      <w:r>
        <w:rPr>
          <w:rFonts w:hint="cs"/>
          <w:bCs/>
        </w:rPr>
        <w:t xml:space="preserve"> </w:t>
      </w:r>
      <w:r>
        <w:rPr>
          <w:rFonts w:hint="cs"/>
          <w:bCs/>
          <w:rtl/>
        </w:rPr>
        <w:t>الأسماء مأخوذة بالشريعة واللغة وأهل اللغة وضعوا هذا الأسم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يجىء في الشريعة ذلك فبطل </w:t>
      </w:r>
      <w:r>
        <w:rPr>
          <w:rFonts w:hint="cs"/>
          <w:b/>
          <w:rtl/>
        </w:rPr>
        <w:t>" [العقيدة ج: 1 ص: 111]</w:t>
      </w:r>
      <w:r>
        <w:rPr>
          <w:rFonts w:hint="cs"/>
          <w:b/>
          <w:bCs/>
          <w:rtl/>
        </w:rPr>
        <w:t xml:space="preserve"> ، وقال الإمام البيهقي في كتابه مناقب الإمام أحمد : </w:t>
      </w:r>
      <w:r>
        <w:rPr>
          <w:rFonts w:hint="cs"/>
          <w:b/>
          <w:rtl/>
        </w:rPr>
        <w:t>" عن رئيس الحنابلة وابن رئيسها أبي الفضل أبي الفضل</w:t>
      </w:r>
      <w:r>
        <w:rPr>
          <w:rFonts w:hint="cs"/>
        </w:rPr>
        <w:t xml:space="preserve"> </w:t>
      </w:r>
      <w:r>
        <w:rPr>
          <w:rFonts w:hint="cs"/>
          <w:b/>
          <w:rtl/>
        </w:rPr>
        <w:t>التميمي أنه قال :</w:t>
      </w:r>
      <w:r>
        <w:rPr>
          <w:rFonts w:hint="cs"/>
          <w:b/>
          <w:bCs/>
          <w:rtl/>
        </w:rPr>
        <w:t>أنكر أحمد على من قال بالجسم</w:t>
      </w:r>
      <w:r>
        <w:rPr>
          <w:rFonts w:hint="cs"/>
          <w:b/>
          <w:rtl/>
        </w:rPr>
        <w:t xml:space="preserve"> وقال إن الأسماء مأخوذة من الشريعة</w:t>
      </w:r>
      <w:r>
        <w:rPr>
          <w:rFonts w:hint="cs"/>
        </w:rPr>
        <w:t xml:space="preserve"> </w:t>
      </w:r>
      <w:r>
        <w:rPr>
          <w:rFonts w:hint="cs"/>
          <w:b/>
          <w:rtl/>
        </w:rPr>
        <w:t>واللغة ,وأهل اللغة وضعوا هذا الاسم على ذي طول وعرض وسمك وتركيب وصورة وتأليف</w:t>
      </w:r>
      <w:r>
        <w:rPr>
          <w:rFonts w:hint="cs"/>
        </w:rPr>
        <w:t xml:space="preserve"> </w:t>
      </w:r>
      <w:r>
        <w:rPr>
          <w:rFonts w:hint="cs"/>
          <w:b/>
          <w:rtl/>
        </w:rPr>
        <w:t>,والله تعالى خارج عن ذلك كله ,فلم يجز أن يسمى جسما لخروجه عن معنى الجسمية</w:t>
      </w:r>
      <w:r>
        <w:rPr>
          <w:rFonts w:hint="cs"/>
        </w:rPr>
        <w:t xml:space="preserve"> </w:t>
      </w:r>
      <w:r>
        <w:rPr>
          <w:rFonts w:hint="cs"/>
          <w:b/>
          <w:rtl/>
        </w:rPr>
        <w:t>,</w:t>
      </w:r>
      <w:r>
        <w:rPr>
          <w:rFonts w:hint="cs"/>
        </w:rPr>
        <w:t xml:space="preserve"> </w:t>
      </w:r>
      <w:r>
        <w:rPr>
          <w:rFonts w:hint="cs"/>
          <w:b/>
          <w:rtl/>
        </w:rPr>
        <w:t xml:space="preserve">ولم يجئ في الشريعة ذاك فبطل ." أهـ [مناقب الإمام أحمد للبيهقي ص42]  ،  </w:t>
      </w:r>
      <w:r>
        <w:rPr>
          <w:rFonts w:hint="cs"/>
          <w:b/>
          <w:bCs/>
          <w:rtl/>
        </w:rPr>
        <w:t>وقال عبد الباقي</w:t>
      </w:r>
      <w:r>
        <w:rPr>
          <w:rFonts w:hint="cs"/>
          <w:bCs/>
        </w:rPr>
        <w:t xml:space="preserve"> </w:t>
      </w:r>
      <w:r>
        <w:rPr>
          <w:rFonts w:hint="cs"/>
          <w:bCs/>
          <w:rtl/>
        </w:rPr>
        <w:t>بن عبد القادر الحنبلي</w:t>
      </w:r>
      <w:r>
        <w:rPr>
          <w:rFonts w:hint="cs"/>
          <w:b/>
          <w:rtl/>
        </w:rPr>
        <w:t xml:space="preserve"> في كتابه العين</w:t>
      </w:r>
      <w:r>
        <w:rPr>
          <w:rFonts w:hint="cs"/>
        </w:rPr>
        <w:t xml:space="preserve"> </w:t>
      </w:r>
      <w:r>
        <w:rPr>
          <w:rFonts w:hint="cs"/>
          <w:b/>
          <w:rtl/>
        </w:rPr>
        <w:t xml:space="preserve">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  ، </w:t>
      </w:r>
      <w:r>
        <w:rPr>
          <w:rFonts w:hint="cs"/>
          <w:b/>
          <w:bCs/>
          <w:rtl/>
        </w:rPr>
        <w:t>وقال الإمام النووي رحمه الله تعالى</w:t>
      </w:r>
      <w:r>
        <w:rPr>
          <w:rFonts w:hint="cs"/>
          <w:b/>
          <w:rtl/>
        </w:rPr>
        <w:t xml:space="preserve">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w:t>
      </w:r>
      <w:r>
        <w:rPr>
          <w:rFonts w:hint="cs"/>
          <w:b/>
          <w:bCs/>
          <w:rtl/>
        </w:rPr>
        <w:t>وأنه منزه عن التجسيم والانتقال والتحيز في جهة وعن سائرصفات المخلوق</w:t>
      </w:r>
      <w:r>
        <w:rPr>
          <w:rFonts w:hint="cs"/>
          <w:b/>
          <w:rtl/>
        </w:rPr>
        <w:t xml:space="preserve"> " أهـ [شرح صحيح</w:t>
      </w:r>
      <w:r>
        <w:rPr>
          <w:rFonts w:hint="cs"/>
        </w:rPr>
        <w:t xml:space="preserve"> </w:t>
      </w:r>
      <w:r>
        <w:rPr>
          <w:rFonts w:hint="cs"/>
          <w:b/>
          <w:rtl/>
        </w:rPr>
        <w:t xml:space="preserve">مسلم للنووى ج 3ص 19-20 ] ، </w:t>
      </w:r>
      <w:r>
        <w:rPr>
          <w:rFonts w:hint="cs"/>
          <w:b/>
          <w:bCs/>
          <w:rtl/>
        </w:rPr>
        <w:t xml:space="preserve">قال الحافظ بن عبد البر رحمه الله : " </w:t>
      </w:r>
      <w:r>
        <w:rPr>
          <w:rFonts w:hint="cs"/>
          <w:b/>
          <w:rtl/>
          <w:lang w:bidi="ar-KW"/>
        </w:rPr>
        <w:t xml:space="preserve">قد قال الله عز وجل وجاء ربك والملك صفا صفا </w:t>
      </w:r>
      <w:r>
        <w:rPr>
          <w:rFonts w:hint="cs"/>
          <w:b/>
          <w:bCs/>
          <w:rtl/>
          <w:lang w:bidi="ar-KW"/>
        </w:rPr>
        <w:t>وليس مجيئه حركة ولا زوالا ولا انتقالا لأن ذلك إنما يكون إذا كان الجائي جسما أو جوهرا فلما ثبت أنه ليس بجسم ولا جوهر لم يجب أن يكون مجيئه حركة ولا نقلة</w:t>
      </w:r>
      <w:r>
        <w:rPr>
          <w:rFonts w:hint="cs"/>
          <w:b/>
          <w:rtl/>
          <w:lang w:bidi="ar-KW"/>
        </w:rPr>
        <w:t xml:space="preserve"> ولو اعتبرت ذلك بقولهم جاءت فلانا قيامته وجاءه الموت وجاءه المرض وشبه ذلك مما هو موجود نازل به ولا مجيء لبان لك وبالله العصمة والتوفيق </w:t>
      </w:r>
      <w:r>
        <w:rPr>
          <w:rFonts w:hint="cs"/>
          <w:b/>
          <w:rtl/>
        </w:rPr>
        <w:t>" أهـ[</w:t>
      </w:r>
      <w:r>
        <w:rPr>
          <w:rFonts w:hint="cs"/>
          <w:b/>
          <w:rtl/>
          <w:lang w:bidi="ar-KW"/>
        </w:rPr>
        <w:t>التمهيد لابن عبد البر ج: 7 ص: 137]</w:t>
      </w:r>
      <w:r>
        <w:rPr>
          <w:rFonts w:hint="cs"/>
          <w:b/>
          <w:rtl/>
        </w:rPr>
        <w:t xml:space="preserve">  ، </w:t>
      </w:r>
      <w:r>
        <w:rPr>
          <w:rFonts w:hint="cs"/>
          <w:b/>
          <w:bCs/>
          <w:rtl/>
        </w:rPr>
        <w:t xml:space="preserve">وقال بن الجوزي الحنبلي في زاد المسير : </w:t>
      </w:r>
      <w:r>
        <w:rPr>
          <w:rFonts w:hint="cs"/>
          <w:b/>
          <w:rtl/>
        </w:rPr>
        <w:t xml:space="preserve">" </w:t>
      </w:r>
      <w:r>
        <w:rPr>
          <w:rFonts w:hint="cs"/>
          <w:b/>
          <w:bCs/>
          <w:rtl/>
        </w:rPr>
        <w:t xml:space="preserve">ليس كما يخطر بالبال من قرب الأجسام وقطع المسافة لأن ذلك يختص بالأجسام والله منزه عن ذلك   </w:t>
      </w:r>
      <w:r>
        <w:rPr>
          <w:rFonts w:hint="cs"/>
          <w:b/>
          <w:rtl/>
        </w:rPr>
        <w:t xml:space="preserve">"أهـ [زاد المسير ج: 8 ص: 65 ]  ، </w:t>
      </w:r>
      <w:r>
        <w:rPr>
          <w:rFonts w:hint="cs"/>
          <w:b/>
          <w:bCs/>
          <w:rtl/>
        </w:rPr>
        <w:t>وقال القرطبي رحمه الله :</w:t>
      </w:r>
      <w:r>
        <w:rPr>
          <w:rFonts w:hint="cs"/>
          <w:b/>
          <w:rtl/>
        </w:rPr>
        <w:t xml:space="preserve"> " اعتقاد ظواهر المتشابه كما فعلته   المجسمة   الذين جمعوا ما في الكتاب والسنة مما </w:t>
      </w:r>
      <w:r>
        <w:rPr>
          <w:rFonts w:hint="cs"/>
          <w:b/>
          <w:rtl/>
        </w:rPr>
        <w:lastRenderedPageBreak/>
        <w:t xml:space="preserve">ظاهره الجسمية حتى أعتقدوا أن الباريء تعالى جسم مجسم وصورة مصورة ذات وجه وعين ويد وجنب ورجل وأصبع تعالى الله عن ذلك " أهـ[تفسير القرطبي ج:4 ص:14 ]  ، </w:t>
      </w:r>
      <w:r>
        <w:rPr>
          <w:rFonts w:hint="cs"/>
          <w:b/>
          <w:bCs/>
          <w:rtl/>
        </w:rPr>
        <w:t xml:space="preserve">وقال القاضي بن جماعة في إيضاح الدليل " </w:t>
      </w:r>
      <w:r>
        <w:rPr>
          <w:rFonts w:hint="cs"/>
          <w:b/>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w:t>
      </w:r>
      <w:r>
        <w:rPr>
          <w:rFonts w:hint="cs"/>
          <w:b/>
          <w:bCs/>
          <w:rtl/>
        </w:rPr>
        <w:t xml:space="preserve"> لتعالي الرب عن سمات الأجسام</w:t>
      </w:r>
      <w:r>
        <w:rPr>
          <w:rFonts w:hint="cs"/>
          <w:b/>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  ، </w:t>
      </w:r>
      <w:r>
        <w:rPr>
          <w:rFonts w:hint="cs"/>
          <w:b/>
          <w:bCs/>
          <w:rtl/>
        </w:rPr>
        <w:t xml:space="preserve">وقال حافظ الدنيا ابن حجر رحمه الله :  " </w:t>
      </w:r>
      <w:r>
        <w:rPr>
          <w:rFonts w:hint="cs"/>
          <w:b/>
          <w:rtl/>
        </w:rPr>
        <w:t xml:space="preserve">"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Pr>
          <w:rFonts w:hint="cs"/>
          <w:b/>
          <w:bCs/>
          <w:rtl/>
        </w:rPr>
        <w:t xml:space="preserve">عن السلف في التفويض وعن الأئمة بعدهم في التأويل </w:t>
      </w:r>
      <w:r>
        <w:rPr>
          <w:rFonts w:hint="cs"/>
          <w:b/>
          <w:rtl/>
        </w:rPr>
        <w:t xml:space="preserve">وقال بن بطال غرض البخاري في هذا الباب </w:t>
      </w:r>
      <w:r>
        <w:rPr>
          <w:rFonts w:hint="cs"/>
          <w:b/>
          <w:bCs/>
          <w:rtl/>
        </w:rPr>
        <w:t>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w:t>
      </w:r>
      <w:r>
        <w:rPr>
          <w:rFonts w:hint="cs"/>
          <w:b/>
          <w:rtl/>
        </w:rPr>
        <w:t xml:space="preserve"> ومعنى الارتفاع اليه اعتلاؤه مع تنزيهه عن المكان انتهى </w:t>
      </w:r>
      <w:r>
        <w:t xml:space="preserve">" </w:t>
      </w:r>
      <w:r>
        <w:rPr>
          <w:rFonts w:hint="cs"/>
          <w:b/>
          <w:rtl/>
        </w:rPr>
        <w:t xml:space="preserve">  أهـ [فتح الباري ج: 13 ص: 416]  ، </w:t>
      </w:r>
      <w:r>
        <w:rPr>
          <w:rFonts w:hint="cs"/>
          <w:b/>
          <w:bCs/>
          <w:rtl/>
        </w:rPr>
        <w:t xml:space="preserve">وقال الزرقاني في مناهل العرفان </w:t>
      </w:r>
      <w:r>
        <w:rPr>
          <w:rFonts w:hint="cs"/>
          <w:b/>
          <w:rtl/>
        </w:rPr>
        <w:t xml:space="preserve">: " فالعمدة عندنا في أمور العقائد هي الأدلة القطعية التي توافرت على أنه </w:t>
      </w:r>
      <w:r>
        <w:rPr>
          <w:rFonts w:hint="cs"/>
          <w:b/>
          <w:bCs/>
          <w:rtl/>
        </w:rPr>
        <w:t>تعالى ليس جسما ولا متحيزا ولا متجزئا ولا متركبا ولا محتاجا لأحد ولا إلى مكان ولا إلى زمان ولا نحو ذلك</w:t>
      </w:r>
      <w:r>
        <w:rPr>
          <w:rFonts w:hint="cs"/>
          <w:b/>
          <w:rtl/>
        </w:rPr>
        <w:t xml:space="preserve"> أهــ [ مناهل العرفان ج: 2 ص: 210]</w:t>
      </w:r>
    </w:p>
    <w:p w:rsidR="00164AE8" w:rsidRDefault="00164AE8" w:rsidP="00164AE8">
      <w:pPr>
        <w:jc w:val="center"/>
        <w:rPr>
          <w:rFonts w:hint="cs"/>
          <w:b/>
          <w:bCs/>
          <w:rtl/>
          <w:lang w:bidi="ar-KW"/>
        </w:rPr>
      </w:pPr>
      <w:r>
        <w:rPr>
          <w:rFonts w:hint="cs"/>
          <w:b/>
          <w:rtl/>
          <w:lang w:bidi="ar-KW"/>
        </w:rPr>
        <w:t>***</w:t>
      </w:r>
      <w:r>
        <w:rPr>
          <w:rFonts w:hint="cs"/>
          <w:b/>
          <w:bCs/>
          <w:rtl/>
          <w:lang w:bidi="ar-KW"/>
        </w:rPr>
        <w:t xml:space="preserve">  </w:t>
      </w:r>
    </w:p>
    <w:p w:rsidR="00164AE8" w:rsidRDefault="00164AE8" w:rsidP="00164AE8">
      <w:pPr>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السادسة من قواعد التوحيد والتقديس والتنزيه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r>
        <w:rPr>
          <w:rFonts w:cs="Monotype Koufi" w:hint="cs"/>
          <w:b/>
          <w:rtl/>
          <w:lang w:bidi="ar-KW"/>
        </w:rPr>
        <w:t>تنزيه ذات الله تعالى عن الصورة والشكل الذي تتصف به ذات المخلوق</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jc w:val="both"/>
        <w:rPr>
          <w:rFonts w:hint="cs"/>
          <w:b/>
          <w:rtl/>
          <w:lang w:bidi="ar-KW"/>
        </w:rPr>
      </w:pPr>
    </w:p>
    <w:p w:rsidR="00164AE8" w:rsidRDefault="00164AE8" w:rsidP="00164AE8">
      <w:pPr>
        <w:jc w:val="both"/>
        <w:rPr>
          <w:rFonts w:hint="cs"/>
          <w:b/>
          <w:rtl/>
          <w:lang w:bidi="ar-KW"/>
        </w:rPr>
      </w:pPr>
      <w:r>
        <w:rPr>
          <w:rFonts w:hint="cs"/>
          <w:b/>
          <w:rtl/>
          <w:lang w:bidi="ar-KW"/>
        </w:rPr>
        <w:lastRenderedPageBreak/>
        <w:t xml:space="preserve">(  أ  ) </w:t>
      </w:r>
      <w:r>
        <w:rPr>
          <w:rFonts w:hint="cs"/>
          <w:b/>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bCs/>
          <w:rtl/>
          <w:lang w:bidi="ar-KW"/>
        </w:rPr>
        <w:t>(  ت  ) ذات الله تعالى لا تسري عليها قوانين والمادة والأجسام</w:t>
      </w:r>
      <w:r>
        <w:rPr>
          <w:rFonts w:hint="cs"/>
          <w:b/>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rtl/>
        </w:rPr>
        <w:t xml:space="preserve">،  (  ث  ) الصورة تقتضي الكيفية ، وهي عن الله تعالى وعن صفاته منفية ، لذلك فإن الذي يجب علينا وعلى كل مسلم أن يعلمه أن ربنا ليس بذي صورة ولا هيئة ،  (  ج  ) </w:t>
      </w:r>
      <w:r>
        <w:rPr>
          <w:rFonts w:hint="cs"/>
          <w:b/>
          <w:rtl/>
          <w:lang w:bidi="ar-KW"/>
        </w:rPr>
        <w:t xml:space="preserve">من أقوال العلماء على تنزيه الله تعالى عن الصورة أكثر من أن تحصر منها على سبيل المثال : </w:t>
      </w:r>
      <w:r>
        <w:rPr>
          <w:rFonts w:hint="cs"/>
          <w:bCs/>
          <w:rtl/>
        </w:rPr>
        <w:t>جاء في كتاب عقيدة الإمام أحمد رحمه الله :</w:t>
      </w:r>
      <w:r>
        <w:rPr>
          <w:rFonts w:hint="cs"/>
          <w:b/>
          <w:rtl/>
        </w:rPr>
        <w:t>" نص</w:t>
      </w:r>
      <w:r>
        <w:rPr>
          <w:rFonts w:hint="cs"/>
        </w:rPr>
        <w:t xml:space="preserve"> </w:t>
      </w:r>
      <w:r>
        <w:rPr>
          <w:rFonts w:hint="cs"/>
          <w:b/>
          <w:rtl/>
        </w:rPr>
        <w:t>اعتقاد الإمام أحمد</w:t>
      </w:r>
      <w:r>
        <w:rPr>
          <w:rFonts w:hint="cs"/>
        </w:rPr>
        <w:t xml:space="preserve"> </w:t>
      </w:r>
      <w:r>
        <w:rPr>
          <w:rFonts w:hint="cs"/>
          <w:b/>
          <w:rtl/>
        </w:rPr>
        <w:t>بن حنبل ..</w:t>
      </w:r>
      <w:r>
        <w:rPr>
          <w:rFonts w:hint="cs"/>
        </w:rPr>
        <w:t xml:space="preserve"> </w:t>
      </w:r>
      <w:r>
        <w:rPr>
          <w:rFonts w:hint="cs"/>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t>((</w:t>
      </w:r>
      <w:r>
        <w:rPr>
          <w:rFonts w:hint="cs"/>
          <w:b/>
          <w:rtl/>
        </w:rPr>
        <w:t xml:space="preserve"> أهـ</w:t>
      </w:r>
      <w:r>
        <w:rPr>
          <w:rFonts w:hint="cs"/>
          <w:b/>
          <w:bCs/>
          <w:rtl/>
        </w:rPr>
        <w:t xml:space="preserve"> [</w:t>
      </w:r>
      <w:r>
        <w:rPr>
          <w:rFonts w:hint="cs"/>
          <w:b/>
          <w:rtl/>
        </w:rPr>
        <w:t>العقيدة ج 1 /ص 110 ]</w:t>
      </w:r>
      <w:r>
        <w:rPr>
          <w:rFonts w:hint="cs"/>
          <w:b/>
          <w:bCs/>
          <w:rtl/>
        </w:rPr>
        <w:t xml:space="preserve"> وجاء فيه أيضا : </w:t>
      </w:r>
      <w:r>
        <w:rPr>
          <w:rFonts w:hint="cs"/>
          <w:b/>
          <w:rtl/>
        </w:rPr>
        <w:t xml:space="preserve"> " </w:t>
      </w:r>
      <w:r>
        <w:rPr>
          <w:rFonts w:hint="cs"/>
          <w:b/>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الاسم على كل ذي طول وعرض وسمك</w:t>
      </w:r>
      <w:r>
        <w:rPr>
          <w:rFonts w:hint="cs"/>
          <w:bCs/>
        </w:rPr>
        <w:t xml:space="preserve"> </w:t>
      </w:r>
      <w:r>
        <w:rPr>
          <w:rFonts w:hint="cs"/>
          <w:bCs/>
          <w:rtl/>
        </w:rPr>
        <w:t xml:space="preserve">وتركيب </w:t>
      </w:r>
      <w:r>
        <w:rPr>
          <w:rFonts w:hint="cs"/>
          <w:bCs/>
          <w:u w:val="single"/>
          <w:rtl/>
        </w:rPr>
        <w:t>وصورة</w:t>
      </w:r>
      <w:r>
        <w:rPr>
          <w:rFonts w:hint="cs"/>
          <w:bCs/>
          <w:rtl/>
        </w:rPr>
        <w:t xml:space="preserve">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rtl/>
        </w:rPr>
        <w:t>أهـ [العقيدة ج 1 /ص 111 ] ، وقال شيخ المحدثين الحافظ البيهقي :  "</w:t>
      </w:r>
      <w:r>
        <w:rPr>
          <w:rFonts w:hint="cs"/>
          <w:b/>
          <w:bCs/>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w:t>
      </w:r>
      <w:r>
        <w:rPr>
          <w:rFonts w:hint="cs"/>
          <w:b/>
          <w:rtl/>
        </w:rPr>
        <w:t xml:space="preserve"> " أهـ [الأسماء والصفات :297]</w:t>
      </w:r>
      <w:r>
        <w:rPr>
          <w:rFonts w:hint="cs"/>
          <w:b/>
          <w:bCs/>
          <w:rtl/>
        </w:rPr>
        <w:t xml:space="preserve"> ، وقال رحمه الله : </w:t>
      </w:r>
      <w:r>
        <w:rPr>
          <w:rFonts w:hint="cs"/>
          <w:b/>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
          <w:bCs/>
          <w:rtl/>
        </w:rPr>
        <w:t>فالوجه له صفة</w:t>
      </w:r>
      <w:r>
        <w:rPr>
          <w:rFonts w:hint="cs"/>
          <w:b/>
          <w:rtl/>
        </w:rPr>
        <w:t xml:space="preserve"> </w:t>
      </w:r>
      <w:r>
        <w:rPr>
          <w:rFonts w:hint="cs"/>
          <w:b/>
          <w:bCs/>
          <w:rtl/>
        </w:rPr>
        <w:t>وليست بصورة</w:t>
      </w:r>
      <w:r>
        <w:rPr>
          <w:rFonts w:hint="cs"/>
          <w:b/>
          <w:rtl/>
        </w:rPr>
        <w:t xml:space="preserve"> واليدان له صفتان وليستا الجارحتين والعين له صفة وليست بحدقة وطريق إثباتها له صفات ذات ورود خبر الصادق به " أهـ [الاعتقاد ج1 ص 71ـ72]</w:t>
      </w:r>
      <w:r>
        <w:rPr>
          <w:rFonts w:hint="cs"/>
          <w:b/>
          <w:bCs/>
          <w:rtl/>
        </w:rPr>
        <w:t xml:space="preserve"> وجاء في كتاب الفقه الأكبر المنسوب للإمام الشافعي</w:t>
      </w:r>
      <w:r>
        <w:rPr>
          <w:rFonts w:hint="cs"/>
          <w:b/>
          <w:rtl/>
        </w:rPr>
        <w:t xml:space="preserve">[ صـ10] "فصل : </w:t>
      </w:r>
      <w:r>
        <w:rPr>
          <w:rFonts w:hint="cs"/>
          <w:b/>
          <w:bCs/>
          <w:rtl/>
        </w:rPr>
        <w:t xml:space="preserve">واعلموا أن الصور </w:t>
      </w:r>
      <w:r>
        <w:rPr>
          <w:rFonts w:hint="cs"/>
          <w:b/>
          <w:bCs/>
          <w:rtl/>
        </w:rPr>
        <w:lastRenderedPageBreak/>
        <w:t>والتركيب تستحيل على الله تعالى</w:t>
      </w:r>
      <w:r>
        <w:rPr>
          <w:rFonts w:hint="cs"/>
          <w:b/>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w:t>
      </w:r>
      <w:r>
        <w:rPr>
          <w:rFonts w:hint="cs"/>
          <w:b/>
          <w:bCs/>
          <w:rtl/>
        </w:rPr>
        <w:t>وقال الإمام الحافظ أبى بكر بن فورك</w:t>
      </w:r>
      <w:r>
        <w:rPr>
          <w:rFonts w:hint="cs"/>
          <w:b/>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Pr>
          <w:rFonts w:hint="cs"/>
          <w:b/>
          <w:bCs/>
          <w:rtl/>
        </w:rPr>
        <w:t xml:space="preserve">، وقال النووي في شرحه على صحيح مسلم : </w:t>
      </w:r>
      <w:r>
        <w:rPr>
          <w:rFonts w:hint="cs"/>
          <w:b/>
          <w:rtl/>
        </w:rPr>
        <w:t>" قال</w:t>
      </w:r>
      <w:r>
        <w:rPr>
          <w:rFonts w:hint="cs"/>
        </w:rPr>
        <w:t xml:space="preserve"> </w:t>
      </w:r>
      <w:r>
        <w:rPr>
          <w:rFonts w:hint="cs"/>
          <w:b/>
          <w:rtl/>
        </w:rPr>
        <w:t>المازري هذا الحديث بهذا اللفظ ثابت ورواه بعضهم ان الله خلق آدم</w:t>
      </w:r>
      <w:r>
        <w:rPr>
          <w:rFonts w:hint="cs"/>
        </w:rPr>
        <w:t xml:space="preserve"> </w:t>
      </w:r>
      <w:r>
        <w:rPr>
          <w:rFonts w:hint="cs"/>
          <w:b/>
          <w:rtl/>
        </w:rPr>
        <w:t>على صورة الرحمن وليس بثابت عند اهل الحديث وكأن من نقله رواه بالمعنى الذي وقع</w:t>
      </w:r>
      <w:r>
        <w:rPr>
          <w:rFonts w:hint="cs"/>
        </w:rPr>
        <w:t xml:space="preserve"> </w:t>
      </w:r>
      <w:r>
        <w:rPr>
          <w:rFonts w:hint="cs"/>
          <w:b/>
          <w:rtl/>
        </w:rPr>
        <w:t xml:space="preserve">له وغلط في ذلك قال المازري </w:t>
      </w:r>
      <w:r>
        <w:rPr>
          <w:rFonts w:hint="cs"/>
          <w:b/>
          <w:bCs/>
          <w:rtl/>
        </w:rPr>
        <w:t>وقد</w:t>
      </w:r>
      <w:r>
        <w:rPr>
          <w:rFonts w:hint="cs"/>
          <w:bCs/>
        </w:rPr>
        <w:t xml:space="preserve"> </w:t>
      </w:r>
      <w:r>
        <w:rPr>
          <w:rFonts w:hint="cs"/>
          <w:bCs/>
          <w:rtl/>
        </w:rPr>
        <w:t>غلط ابن قتيبة في هذا الحديث فأجراه على ظاهره</w:t>
      </w:r>
      <w:r>
        <w:rPr>
          <w:rFonts w:hint="cs"/>
          <w:bCs/>
        </w:rPr>
        <w:t xml:space="preserve"> </w:t>
      </w:r>
      <w:r>
        <w:rPr>
          <w:rFonts w:hint="cs"/>
          <w:bCs/>
          <w:rtl/>
        </w:rPr>
        <w:t>وقال لله تعالى صورة لا كالصور وهذا الذي قاله ظاهر الفساد لأن الصورة تفيد التركيب</w:t>
      </w:r>
      <w:r>
        <w:rPr>
          <w:rFonts w:hint="cs"/>
          <w:bCs/>
        </w:rPr>
        <w:t xml:space="preserve"> </w:t>
      </w:r>
      <w:r>
        <w:rPr>
          <w:rFonts w:hint="cs"/>
          <w:bCs/>
          <w:rtl/>
        </w:rPr>
        <w:t>وكل مركب محدث والله تعالى ليس بمحدث فليس هو مركبا فليس مصورا ..</w:t>
      </w:r>
      <w:r>
        <w:rPr>
          <w:rFonts w:hint="cs"/>
          <w:b/>
          <w:rtl/>
        </w:rPr>
        <w:t xml:space="preserve"> قال له ايضا إن أردت بقولك صورة لا كالصور أنه ليس بمؤلف ولا مركب</w:t>
      </w:r>
      <w:r>
        <w:rPr>
          <w:rFonts w:hint="cs"/>
        </w:rPr>
        <w:t xml:space="preserve"> </w:t>
      </w:r>
      <w:r>
        <w:rPr>
          <w:rFonts w:hint="cs"/>
          <w:b/>
          <w:rtl/>
        </w:rPr>
        <w:t>فليس بصورة حقيقة وليست اللفظة على ظاهرها " أهـ</w:t>
      </w:r>
      <w:r>
        <w:rPr>
          <w:rFonts w:hint="cs"/>
        </w:rPr>
        <w:t xml:space="preserve"> </w:t>
      </w:r>
      <w:r>
        <w:rPr>
          <w:rFonts w:hint="cs"/>
          <w:b/>
          <w:rtl/>
        </w:rPr>
        <w:t xml:space="preserve">[شرح النووي على صحيح مسلم ج: 16 ص: 166] ، </w:t>
      </w:r>
      <w:r>
        <w:rPr>
          <w:rFonts w:hint="cs"/>
          <w:b/>
          <w:bCs/>
          <w:rtl/>
        </w:rPr>
        <w:t>وجاء في إكمال المعلم</w:t>
      </w:r>
      <w:r>
        <w:rPr>
          <w:rFonts w:hint="cs"/>
          <w:b/>
          <w:rtl/>
        </w:rPr>
        <w:t xml:space="preserve"> : " قال القاضي عياض : هذا حديث ثابت عند أهل النقل ، وقد رواه بعضهم أن الله خلق آدم على صورة الرحمن ولا يليق هذا عند أهل النقل </w:t>
      </w:r>
      <w:r>
        <w:rPr>
          <w:rFonts w:hint="cs"/>
          <w:b/>
          <w:bCs/>
          <w:rtl/>
        </w:rPr>
        <w:t>واعلم أن هذا الحديث غلط فيه ابن قتيبة وأجراه على ظاهره</w:t>
      </w:r>
      <w:r>
        <w:rPr>
          <w:rFonts w:hint="cs"/>
          <w:b/>
          <w:rtl/>
        </w:rPr>
        <w:t xml:space="preserve"> ، وقال : فإن الله سبحانه له صور لا كالصور وأجرى الحديث على ظاهره ، </w:t>
      </w:r>
      <w:r>
        <w:rPr>
          <w:rFonts w:hint="cs"/>
          <w:b/>
          <w:bCs/>
          <w:rtl/>
        </w:rPr>
        <w:t>والذي قاله لا يخفي فساده لأن الصورة تفيد التركيب وكل مركب محدث ، والباري سبحانه وتعالى ليس بمحدث ، فليس بمركب وما ليس بمركب فليس بمصور</w:t>
      </w:r>
      <w:r>
        <w:rPr>
          <w:rFonts w:hint="cs"/>
          <w:b/>
          <w:rtl/>
        </w:rPr>
        <w:t xml:space="preserve"> وهذا من جنس قول المبتدعة أن الله الباري جل وعز جسم لا كالأجسام "  أهـ [إكمال المعلم ج8 من ص90:87] ، </w:t>
      </w:r>
      <w:r>
        <w:rPr>
          <w:rFonts w:hint="cs"/>
          <w:b/>
          <w:bCs/>
          <w:rtl/>
        </w:rPr>
        <w:t>وقال مرعي بن يوسف المقدسي الحنبلي</w:t>
      </w:r>
      <w:r>
        <w:rPr>
          <w:rFonts w:hint="cs"/>
          <w:b/>
          <w:rtl/>
        </w:rPr>
        <w:t xml:space="preserve"> في كتابه أقاويل الثقات : "  </w:t>
      </w:r>
      <w:r>
        <w:rPr>
          <w:rFonts w:hint="cs"/>
          <w:b/>
          <w:bCs/>
          <w:rtl/>
        </w:rPr>
        <w:t>وغلت طائفة أخرى في الإثبات فشبهته فأثبتت له الصورة والجوارح</w:t>
      </w:r>
      <w:r>
        <w:rPr>
          <w:rFonts w:hint="cs"/>
          <w:b/>
          <w:rtl/>
        </w:rPr>
        <w:t xml:space="preserve"> .. </w:t>
      </w:r>
      <w:r>
        <w:rPr>
          <w:rFonts w:hint="cs"/>
          <w:b/>
          <w:bCs/>
          <w:rtl/>
        </w:rPr>
        <w:t xml:space="preserve">وقد بالغ بعض أهل الإغواء فقال إنه على صورة الإنسان </w:t>
      </w:r>
      <w:r>
        <w:rPr>
          <w:rFonts w:hint="cs"/>
          <w:b/>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bCs/>
          <w:rtl/>
        </w:rPr>
        <w:t>ومنهم من قال إنه على قدر مسافة العرش لا يفضل من أحدهما عن الأخر شيء   تعالى الله عن أقوالهم علو كبيرا</w:t>
      </w:r>
      <w:r>
        <w:rPr>
          <w:rFonts w:hint="cs"/>
          <w:b/>
          <w:rtl/>
        </w:rPr>
        <w:t xml:space="preserve"> وعن مثله نهى الله تعالى بقوله تعالى : (</w:t>
      </w:r>
      <w:r>
        <w:rPr>
          <w:rFonts w:hint="cs"/>
          <w:b/>
          <w:bCs/>
          <w:rtl/>
        </w:rPr>
        <w:t>يا أهل الكتاب لا تغلو في دينكم ولا تقولوا على الله إلا الحق</w:t>
      </w:r>
      <w:r>
        <w:rPr>
          <w:rFonts w:hint="cs"/>
          <w:b/>
          <w:rtl/>
        </w:rPr>
        <w:t xml:space="preserve"> ) [النساء /171 ] "  أهـ [أقاويل الثقات ج: 1 ص: </w:t>
      </w:r>
      <w:r>
        <w:rPr>
          <w:rFonts w:hint="cs"/>
          <w:b/>
          <w:rtl/>
        </w:rPr>
        <w:lastRenderedPageBreak/>
        <w:t xml:space="preserve">135] ، </w:t>
      </w:r>
      <w:r>
        <w:rPr>
          <w:rFonts w:hint="cs"/>
          <w:b/>
          <w:bCs/>
          <w:rtl/>
        </w:rPr>
        <w:t>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w:t>
      </w:r>
      <w:r>
        <w:rPr>
          <w:rFonts w:hint="cs"/>
          <w:b/>
          <w:rtl/>
        </w:rPr>
        <w:t xml:space="preserve"> ) أهـ [مرقاة المفاتيح(باب الحوض والشفاعة)] ، </w:t>
      </w:r>
      <w:r>
        <w:rPr>
          <w:rFonts w:hint="cs"/>
          <w:b/>
          <w:bCs/>
          <w:rtl/>
        </w:rPr>
        <w:t>وقال القاضي بدر الدين بن جماعة في كتابه إيضاح الدليل</w:t>
      </w:r>
      <w:r>
        <w:rPr>
          <w:rFonts w:hint="cs"/>
          <w:b/>
          <w:rtl/>
        </w:rPr>
        <w:t xml:space="preserve"> :  </w:t>
      </w:r>
      <w:r>
        <w:rPr>
          <w:rFonts w:hint="cs"/>
          <w:b/>
          <w:bCs/>
          <w:rtl/>
        </w:rPr>
        <w:t>ومن قال بأن لله تعالى صورة وخلق آدم عليها فمردود عليه لما فيه من التجسيم     وكذلك من قال صورة لا كالصور</w:t>
      </w:r>
      <w:r>
        <w:rPr>
          <w:rFonts w:hint="cs"/>
          <w:b/>
          <w:rtl/>
        </w:rPr>
        <w:t xml:space="preserve"> "  أهـ [إيضاح الدليل في قطع حجج أهل التعطيل ج: 1 ص: 155] ، </w:t>
      </w:r>
      <w:r>
        <w:rPr>
          <w:rFonts w:hint="cs"/>
          <w:b/>
          <w:bCs/>
          <w:rtl/>
        </w:rPr>
        <w:t xml:space="preserve">وقال رحمه الله : </w:t>
      </w:r>
      <w:r>
        <w:rPr>
          <w:rFonts w:hint="cs"/>
          <w:b/>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b/>
          <w:rtl/>
        </w:rPr>
        <w:t xml:space="preserve"> )  أهـ  [إيضاح الدليل في قطع حجج أهل التعطيل ج: 1 ص: 159]</w:t>
      </w:r>
    </w:p>
    <w:p w:rsidR="00164AE8" w:rsidRDefault="00164AE8" w:rsidP="00164AE8">
      <w:pPr>
        <w:jc w:val="center"/>
        <w:rPr>
          <w:b/>
          <w:lang w:bidi="ar-KW"/>
        </w:rPr>
      </w:pPr>
      <w:r>
        <w:rPr>
          <w:rFonts w:hint="cs"/>
          <w:b/>
          <w:rtl/>
          <w:lang w:bidi="ar-KW"/>
        </w:rPr>
        <w:t xml:space="preserve">***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 xml:space="preserve">القاعدة السابعة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الجوارح والأجزاء والأعضاء التي تتصف به ذات المخلوق</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jc w:val="both"/>
        <w:rPr>
          <w:rFonts w:hint="cs"/>
          <w:b/>
          <w:bCs/>
          <w:rtl/>
          <w:lang w:bidi="ar-KW"/>
        </w:rPr>
      </w:pPr>
    </w:p>
    <w:p w:rsidR="00164AE8" w:rsidRDefault="00164AE8" w:rsidP="00164AE8">
      <w:pPr>
        <w:spacing w:before="240" w:after="240"/>
        <w:jc w:val="both"/>
        <w:rPr>
          <w:rFonts w:hint="cs"/>
          <w:b/>
          <w:rtl/>
          <w:lang w:bidi="ar-KW"/>
        </w:rPr>
      </w:pPr>
      <w:r>
        <w:rPr>
          <w:rFonts w:hint="cs"/>
          <w:bCs/>
          <w:rtl/>
          <w:lang w:bidi="ar-KW"/>
        </w:rPr>
        <w:t xml:space="preserve">( أ  ) </w:t>
      </w:r>
      <w:r>
        <w:rPr>
          <w:rFonts w:hint="cs"/>
          <w:bCs/>
          <w:rtl/>
        </w:rPr>
        <w:t>الله تبارك وتعالى ليس كمثله شيء ليس كذاته ذات</w:t>
      </w:r>
      <w:r>
        <w:rPr>
          <w:rFonts w:hint="cs"/>
          <w:b/>
          <w:rtl/>
        </w:rPr>
        <w:t xml:space="preserve">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rtl/>
        </w:rPr>
        <w:lastRenderedPageBreak/>
        <w:t xml:space="preserve">التركيب وكل مركب محدث ، والباري سبحانه وتعالى ليس بمحدث ، فليس بمركب  ،  </w:t>
      </w:r>
      <w:r>
        <w:rPr>
          <w:rFonts w:hint="cs"/>
          <w:b/>
          <w:bCs/>
          <w:rtl/>
        </w:rPr>
        <w:t>(  ب  ) أجمع أهل القبلة عدا المجسمة والمشبهة على تنزيه الله تعالى عن الأجزاء والأعضاء والجوارح</w:t>
      </w:r>
      <w:r>
        <w:rPr>
          <w:rFonts w:hint="cs"/>
          <w:b/>
          <w:rtl/>
        </w:rPr>
        <w:t xml:space="preserve"> تعالى الله عن ذلك علوا كبيرا </w:t>
      </w:r>
      <w:r>
        <w:rPr>
          <w:rFonts w:hint="cs"/>
          <w:b/>
          <w:bCs/>
          <w:rtl/>
        </w:rPr>
        <w:t xml:space="preserve">، </w:t>
      </w:r>
      <w:r>
        <w:rPr>
          <w:rFonts w:hint="cs"/>
          <w:b/>
          <w:rtl/>
        </w:rPr>
        <w:t>قال تعالى: {قل هو الله أحد} (الإخلاص: 1) ، وقال تعالى: {والله الغني وأنتم الفقراء} (محمد: 38) ولو كان مركباً من</w:t>
      </w:r>
      <w:r>
        <w:rPr>
          <w:rFonts w:hint="cs"/>
        </w:rPr>
        <w:t xml:space="preserve"> </w:t>
      </w:r>
      <w:r>
        <w:rPr>
          <w:rFonts w:hint="cs"/>
          <w:b/>
          <w:rtl/>
        </w:rPr>
        <w:t>الأجزاء والأبعاض لكان محتاجاً إليها وذلك يمنع من كونه غنياً على الإطلاق، فثبت</w:t>
      </w:r>
      <w:r>
        <w:rPr>
          <w:rFonts w:hint="cs"/>
        </w:rPr>
        <w:t xml:space="preserve"> </w:t>
      </w:r>
      <w:r>
        <w:rPr>
          <w:rFonts w:hint="cs"/>
          <w:b/>
          <w:rtl/>
        </w:rPr>
        <w:t xml:space="preserve">بهذه الوجوه أن القول بإثبات الأعضاء والأجزاء لله محال  ،  </w:t>
      </w:r>
      <w:r>
        <w:rPr>
          <w:rFonts w:hint="cs"/>
          <w:b/>
          <w:bCs/>
          <w:rtl/>
        </w:rPr>
        <w:t xml:space="preserve">(  ت  ) الأدلة النقلية المجملة على تنزيه الله تعالى عن الجوارح والأعضاء  والأجزاء كثيرة منها : </w:t>
      </w:r>
      <w:r>
        <w:rPr>
          <w:rFonts w:hint="cs"/>
          <w:b/>
          <w:rtl/>
        </w:rPr>
        <w:t xml:space="preserve">قوله تعالى ( </w:t>
      </w:r>
      <w:r>
        <w:rPr>
          <w:rFonts w:hint="cs"/>
          <w:b/>
          <w:bCs/>
          <w:rtl/>
        </w:rPr>
        <w:t>قل هو الله أحد الله الصمد لم يلد ولم يولد ولم يكن له كفواً أحد</w:t>
      </w:r>
      <w:r>
        <w:rPr>
          <w:rFonts w:hint="cs"/>
          <w:b/>
          <w:rtl/>
        </w:rPr>
        <w:t xml:space="preserve"> ) قوله تعالى ( </w:t>
      </w:r>
      <w:r>
        <w:rPr>
          <w:rFonts w:hint="cs"/>
          <w:b/>
          <w:bCs/>
          <w:rtl/>
        </w:rPr>
        <w:t>أحد</w:t>
      </w:r>
      <w:r>
        <w:rPr>
          <w:rFonts w:hint="cs"/>
          <w:b/>
          <w:rtl/>
        </w:rPr>
        <w:t xml:space="preserve">)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w:t>
      </w:r>
      <w:r>
        <w:rPr>
          <w:rFonts w:hint="cs"/>
          <w:b/>
          <w:bCs/>
          <w:rtl/>
        </w:rPr>
        <w:t>الله الصمد</w:t>
      </w:r>
      <w:r>
        <w:rPr>
          <w:rFonts w:hint="cs"/>
          <w:b/>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rtl/>
          <w:lang w:bidi="ar-KW"/>
        </w:rPr>
        <w:t xml:space="preserve">وكذلك </w:t>
      </w:r>
      <w:r>
        <w:rPr>
          <w:rFonts w:hint="cs"/>
          <w:lang w:bidi="ar-KW"/>
        </w:rPr>
        <w:t xml:space="preserve"> </w:t>
      </w:r>
      <w:r>
        <w:rPr>
          <w:rFonts w:hint="cs"/>
          <w:b/>
          <w:rtl/>
        </w:rPr>
        <w:t>لو كان سبحانه مركباً من الجوارح والأعضاء لأحتاج في الإبصار إلى العين وفى الفعل إلي اليد</w:t>
      </w:r>
      <w:r>
        <w:rPr>
          <w:rFonts w:hint="cs"/>
        </w:rPr>
        <w:t xml:space="preserve"> </w:t>
      </w:r>
      <w:r>
        <w:rPr>
          <w:rFonts w:hint="cs"/>
          <w:b/>
          <w:rtl/>
        </w:rPr>
        <w:t>وفى المشي إلي الرجل وذلك</w:t>
      </w:r>
      <w:r>
        <w:rPr>
          <w:rFonts w:hint="cs"/>
        </w:rPr>
        <w:t xml:space="preserve"> </w:t>
      </w:r>
      <w:r>
        <w:rPr>
          <w:rFonts w:hint="cs"/>
          <w:b/>
          <w:rtl/>
        </w:rPr>
        <w:t xml:space="preserve">ينافى كونه صمداً مطلقاً له كمال الغني ونفي الاحتياج ، وقوله تعالى ( </w:t>
      </w:r>
      <w:r>
        <w:rPr>
          <w:rFonts w:hint="cs"/>
          <w:b/>
          <w:bCs/>
          <w:rtl/>
        </w:rPr>
        <w:t>ولم يكن له كفوا أحد</w:t>
      </w:r>
      <w:r>
        <w:rPr>
          <w:rFonts w:hint="cs"/>
          <w:b/>
          <w:rtl/>
        </w:rPr>
        <w:t xml:space="preserve"> ) نفي للمثلية كقوله تعالى ( </w:t>
      </w:r>
      <w:r>
        <w:rPr>
          <w:rFonts w:hint="cs"/>
          <w:b/>
          <w:bCs/>
          <w:rtl/>
        </w:rPr>
        <w:t>ليس كمثله شيء</w:t>
      </w:r>
      <w:r>
        <w:rPr>
          <w:rFonts w:hint="cs"/>
          <w:b/>
          <w:rtl/>
        </w:rPr>
        <w:t xml:space="preserve"> ) ولو كان مركبا من أجزاء وجوارح  لكان مثلاً لسائر المخلوقات المركبة من أجزاء وجوارح ، وقوله تعالى ( </w:t>
      </w:r>
      <w:r>
        <w:rPr>
          <w:rFonts w:hint="cs"/>
          <w:b/>
          <w:bCs/>
          <w:rtl/>
        </w:rPr>
        <w:t>والله الغنى وأنتم الفقراء</w:t>
      </w:r>
      <w:r>
        <w:rPr>
          <w:rFonts w:hint="cs"/>
          <w:b/>
          <w:rtl/>
        </w:rPr>
        <w:t xml:space="preserve"> ) دلت هذه الآية على كونه تعالى غنى ولو كان مركبا من أجزاء وجوارح  لما كان غنياً لأن كل جسم مركب وكل مركب محتاج إلى كل واحد من أجزائه ، وقوله تعالى ( </w:t>
      </w:r>
      <w:r>
        <w:rPr>
          <w:rFonts w:hint="cs"/>
          <w:b/>
          <w:bCs/>
          <w:rtl/>
        </w:rPr>
        <w:t>لا إله إلا هو الحي القيوم</w:t>
      </w:r>
      <w:r>
        <w:rPr>
          <w:rFonts w:hint="cs"/>
          <w:b/>
          <w:rtl/>
        </w:rPr>
        <w:t xml:space="preserve">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w:t>
      </w:r>
      <w:r>
        <w:rPr>
          <w:rFonts w:hint="cs"/>
          <w:b/>
          <w:bCs/>
          <w:rtl/>
        </w:rPr>
        <w:t>ليس كمثله شيء</w:t>
      </w:r>
      <w:r>
        <w:rPr>
          <w:rFonts w:hint="cs"/>
          <w:b/>
          <w:rtl/>
        </w:rPr>
        <w:t xml:space="preserve"> ) ولو كان مركبا من أجزاء وجوارح  لكان مثلاً لسائر المخلوقات المركبة من أجزاء وجوارح  ،  </w:t>
      </w:r>
      <w:r>
        <w:rPr>
          <w:rFonts w:hint="cs"/>
          <w:b/>
          <w:bCs/>
          <w:rtl/>
        </w:rPr>
        <w:t>(  ث   ) ومن أقوال العلماء في تنزيه الله تعالى عن الجوارح والأعضاء</w:t>
      </w:r>
      <w:r>
        <w:rPr>
          <w:rFonts w:hint="cs"/>
          <w:b/>
          <w:rtl/>
        </w:rPr>
        <w:t xml:space="preserve"> : </w:t>
      </w:r>
      <w:r>
        <w:rPr>
          <w:rFonts w:hint="cs"/>
          <w:b/>
          <w:bCs/>
          <w:rtl/>
        </w:rPr>
        <w:t>قال النووي</w:t>
      </w:r>
      <w:r>
        <w:rPr>
          <w:rFonts w:hint="cs"/>
          <w:b/>
          <w:rtl/>
        </w:rPr>
        <w:t xml:space="preserve"> " قال المازري وقد</w:t>
      </w:r>
      <w:r>
        <w:rPr>
          <w:rFonts w:hint="cs"/>
        </w:rPr>
        <w:t xml:space="preserve"> </w:t>
      </w:r>
      <w:r>
        <w:rPr>
          <w:rFonts w:hint="cs"/>
          <w:b/>
          <w:rtl/>
        </w:rPr>
        <w:t>غلط ابن قتيبة في هذا الحديث فأجراه على ظاهره</w:t>
      </w:r>
      <w:r>
        <w:rPr>
          <w:rFonts w:hint="cs"/>
        </w:rPr>
        <w:t xml:space="preserve"> </w:t>
      </w:r>
      <w:r>
        <w:rPr>
          <w:rFonts w:hint="cs"/>
          <w:b/>
          <w:rtl/>
        </w:rPr>
        <w:t>وقال لله تعالى صورة لا كالصور وهذا الذي قاله ظاهر الفساد لأن الصورة تفيد التركيب</w:t>
      </w:r>
      <w:r>
        <w:rPr>
          <w:rFonts w:hint="cs"/>
        </w:rPr>
        <w:t xml:space="preserve"> </w:t>
      </w:r>
      <w:r>
        <w:rPr>
          <w:rFonts w:hint="cs"/>
          <w:b/>
          <w:rtl/>
        </w:rPr>
        <w:t>وكل مركب محدث والله تعالى ليس بمحدث فليس هو مركبا فليس مصورا ..قال له ايضا إن أردت بقولك صورة لا كالصور أنه ليس بمؤلف ولا مركب</w:t>
      </w:r>
      <w:r>
        <w:rPr>
          <w:rFonts w:hint="cs"/>
        </w:rPr>
        <w:t xml:space="preserve"> </w:t>
      </w:r>
      <w:r>
        <w:rPr>
          <w:rFonts w:hint="cs"/>
          <w:b/>
          <w:rtl/>
        </w:rPr>
        <w:t>فليس بصورة حقيقة وليست اللفظة على ظاهرها" أهـ</w:t>
      </w:r>
      <w:r>
        <w:rPr>
          <w:rFonts w:hint="cs"/>
        </w:rPr>
        <w:t xml:space="preserve"> </w:t>
      </w:r>
      <w:r>
        <w:rPr>
          <w:rFonts w:hint="cs"/>
          <w:b/>
          <w:rtl/>
        </w:rPr>
        <w:t xml:space="preserve"> [  شرح النووي على صحيح مسلم ج: 16 ص: 166 ] </w:t>
      </w:r>
      <w:r>
        <w:rPr>
          <w:rFonts w:hint="cs"/>
          <w:b/>
          <w:rtl/>
        </w:rPr>
        <w:lastRenderedPageBreak/>
        <w:t xml:space="preserve">، </w:t>
      </w:r>
      <w:r>
        <w:rPr>
          <w:rFonts w:hint="cs"/>
          <w:b/>
          <w:bCs/>
          <w:rtl/>
        </w:rPr>
        <w:t>وقال ابن فورك :</w:t>
      </w:r>
      <w:r>
        <w:rPr>
          <w:rFonts w:hint="cs"/>
          <w:b/>
          <w:rtl/>
        </w:rPr>
        <w:t xml:space="preserve">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w:t>
      </w:r>
      <w:r>
        <w:rPr>
          <w:rFonts w:hint="cs"/>
          <w:b/>
          <w:bCs/>
          <w:rtl/>
        </w:rPr>
        <w:t>وقال القسطلاني</w:t>
      </w:r>
      <w:r>
        <w:rPr>
          <w:rFonts w:hint="cs"/>
          <w:b/>
          <w:rtl/>
        </w:rPr>
        <w:t xml:space="preserve"> : "  وتؤول الاصبع هنا بالقدرة إذ إرادة الجارحة مستحيلة " [ إرشاد الساري :ج15ص381] أهــ ، </w:t>
      </w:r>
      <w:r>
        <w:rPr>
          <w:rFonts w:hint="cs"/>
          <w:b/>
          <w:bCs/>
          <w:rtl/>
        </w:rPr>
        <w:t>وجاء في البحر المحيط :</w:t>
      </w:r>
      <w:r>
        <w:rPr>
          <w:rFonts w:hint="cs"/>
          <w:b/>
          <w:rtl/>
        </w:rPr>
        <w:t xml:space="preserve">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Pr>
          <w:rFonts w:hint="cs"/>
          <w:b/>
          <w:rtl/>
        </w:rPr>
        <w:tab/>
        <w:t xml:space="preserve">  وكفّ إذا ما ضنّ بالمال تنفق ) ، ويؤيد أنّ اليدين هنا بمعنى الإنعام قرينة الإنفاق." [</w:t>
      </w:r>
      <w:r>
        <w:rPr>
          <w:rFonts w:hint="cs"/>
          <w:b/>
          <w:rtl/>
          <w:lang w:bidi="ar-KW"/>
        </w:rPr>
        <w:t>تفسير البحر المحيط قوله تعالى ( بل يداه مبسوطتان ينفق كيف يشاء )</w:t>
      </w:r>
      <w:r>
        <w:rPr>
          <w:rFonts w:hint="cs"/>
          <w:b/>
          <w:rtl/>
        </w:rPr>
        <w:t xml:space="preserve">] أهـــ ، </w:t>
      </w:r>
      <w:r>
        <w:rPr>
          <w:rFonts w:hint="cs"/>
          <w:b/>
          <w:bCs/>
          <w:rtl/>
        </w:rPr>
        <w:t>وقال الرازي في التفسير :</w:t>
      </w:r>
      <w:r>
        <w:rPr>
          <w:rFonts w:hint="cs"/>
          <w:b/>
          <w:rtl/>
        </w:rPr>
        <w:t xml:space="preserve">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w:t>
      </w:r>
      <w:r>
        <w:rPr>
          <w:rFonts w:hint="cs"/>
          <w:b/>
          <w:bCs/>
          <w:rtl/>
        </w:rPr>
        <w:t>وقال مرعي بن يوسف المقدسي الحنبلي</w:t>
      </w:r>
      <w:r>
        <w:rPr>
          <w:rFonts w:hint="cs"/>
          <w:b/>
          <w:rtl/>
        </w:rPr>
        <w:t xml:space="preserve">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bCs/>
          <w:rtl/>
        </w:rPr>
        <w:t>وغلت طائفة أخرى في الإثبات فشبهته فأثبتت له الصورة والجوارح</w:t>
      </w:r>
      <w:r>
        <w:rPr>
          <w:rFonts w:hint="cs"/>
          <w:b/>
          <w:rtl/>
        </w:rPr>
        <w:t xml:space="preserve"> حتى إن الهشامية من غلاة الرافضة زعموا كما قال القرطبي أن معبودهم سبعة أشبار بشبر نفسه </w:t>
      </w:r>
      <w:r>
        <w:rPr>
          <w:rFonts w:hint="cs"/>
          <w:b/>
          <w:bCs/>
          <w:rtl/>
        </w:rPr>
        <w:t>وقالت الكرامية إنه  جسم</w:t>
      </w:r>
      <w:r>
        <w:rPr>
          <w:rFonts w:hint="cs"/>
          <w:b/>
          <w:rtl/>
        </w:rPr>
        <w:t xml:space="preserve">   قال : </w:t>
      </w:r>
      <w:r>
        <w:rPr>
          <w:rFonts w:hint="cs"/>
          <w:b/>
          <w:bCs/>
          <w:rtl/>
        </w:rPr>
        <w:t xml:space="preserve">وقد بالغ بعض أهل الإغواء فقال إنه على صورة الإنسان </w:t>
      </w:r>
      <w:r>
        <w:rPr>
          <w:rFonts w:hint="cs"/>
          <w:b/>
          <w:rtl/>
        </w:rPr>
        <w:t xml:space="preserve">ثم اختلفوا فمنهم من قال إنه على صورة شيخ أشمط الرأس واللحية ومنهم من قال إنه على صورة شاب أمرد جعد </w:t>
      </w:r>
      <w:r>
        <w:rPr>
          <w:rFonts w:hint="cs"/>
          <w:b/>
          <w:rtl/>
        </w:rPr>
        <w:lastRenderedPageBreak/>
        <w:t xml:space="preserve">قطط ومنهم من قال إنه مركب من لحم ودم </w:t>
      </w:r>
      <w:r>
        <w:rPr>
          <w:rFonts w:hint="cs"/>
          <w:b/>
          <w:bCs/>
          <w:rtl/>
        </w:rPr>
        <w:t>تعالى الله عن أقوالهم علو كبيرا</w:t>
      </w:r>
      <w:r>
        <w:rPr>
          <w:rFonts w:hint="cs"/>
          <w:b/>
          <w:rtl/>
        </w:rPr>
        <w:t xml:space="preserve"> وعن مثله نهى الله تعالى بقوله تعالى : (</w:t>
      </w:r>
      <w:r>
        <w:rPr>
          <w:rFonts w:hint="cs"/>
          <w:b/>
          <w:bCs/>
          <w:rtl/>
        </w:rPr>
        <w:t>يا أهل الكتاب لا تغلو في دينكم ولا تقولوا على الله إلا الحق</w:t>
      </w:r>
      <w:r>
        <w:rPr>
          <w:rFonts w:hint="cs"/>
          <w:b/>
          <w:rtl/>
        </w:rPr>
        <w:t xml:space="preserve"> ) [النساء /171 ] " [أقاويل الثقات ج: 1  ص: 134\135] ،  </w:t>
      </w:r>
      <w:r>
        <w:rPr>
          <w:rFonts w:hint="cs"/>
          <w:b/>
          <w:bCs/>
          <w:rtl/>
        </w:rPr>
        <w:t xml:space="preserve">وأختم هذه القاعدة بدرة </w:t>
      </w:r>
      <w:r>
        <w:rPr>
          <w:rFonts w:hint="cs"/>
          <w:b/>
          <w:bCs/>
          <w:rtl/>
          <w:lang w:bidi="ar-KW"/>
        </w:rPr>
        <w:t>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w:t>
      </w:r>
      <w:r>
        <w:rPr>
          <w:rFonts w:hint="cs"/>
          <w:b/>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w:t>
      </w:r>
      <w:r>
        <w:rPr>
          <w:rFonts w:hint="cs"/>
          <w:b/>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Pr>
          <w:rFonts w:hint="cs"/>
          <w:b/>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b/>
          <w:lang w:bidi="ar-KW"/>
        </w:rPr>
        <w:t xml:space="preserve"> </w:t>
      </w:r>
      <w:r>
        <w:rPr>
          <w:rFonts w:hint="cs"/>
          <w:b/>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
          <w:bCs/>
          <w:rtl/>
          <w:lang w:bidi="ar-KW"/>
        </w:rPr>
        <w:t>، ( الحجة الثانية</w:t>
      </w:r>
      <w:r>
        <w:rPr>
          <w:rFonts w:hint="cs"/>
          <w:b/>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
          <w:bCs/>
          <w:rtl/>
          <w:lang w:bidi="ar-KW"/>
        </w:rPr>
        <w:t>الحجة الثالثة</w:t>
      </w:r>
      <w:r>
        <w:rPr>
          <w:rFonts w:hint="cs"/>
          <w:b/>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Pr>
          <w:rFonts w:hint="cs"/>
          <w:b/>
          <w:bCs/>
          <w:rtl/>
          <w:lang w:bidi="ar-KW"/>
        </w:rPr>
        <w:t>الحجة الرابعة</w:t>
      </w:r>
      <w:r>
        <w:rPr>
          <w:rFonts w:hint="cs"/>
          <w:b/>
          <w:rtl/>
          <w:lang w:bidi="ar-KW"/>
        </w:rPr>
        <w:t xml:space="preserve"> ) : أنه إن كان بحيث لا </w:t>
      </w:r>
      <w:r>
        <w:rPr>
          <w:rFonts w:hint="cs"/>
          <w:b/>
          <w:rtl/>
          <w:lang w:bidi="ar-KW"/>
        </w:rPr>
        <w:lastRenderedPageBreak/>
        <w:t xml:space="preserve">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Pr>
          <w:rFonts w:hint="cs"/>
          <w:b/>
          <w:bCs/>
          <w:rtl/>
          <w:lang w:bidi="ar-KW"/>
        </w:rPr>
        <w:t>الحجة الخامسة</w:t>
      </w:r>
      <w:r>
        <w:rPr>
          <w:rFonts w:hint="cs"/>
          <w:b/>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Pr>
          <w:rFonts w:hint="cs"/>
          <w:b/>
          <w:bCs/>
          <w:rtl/>
          <w:lang w:bidi="ar-KW"/>
        </w:rPr>
        <w:t>الحجة السادسة</w:t>
      </w:r>
      <w:r>
        <w:rPr>
          <w:rFonts w:hint="cs"/>
          <w:b/>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Pr>
          <w:rFonts w:hint="cs"/>
          <w:b/>
          <w:bCs/>
          <w:rtl/>
          <w:lang w:bidi="ar-KW"/>
        </w:rPr>
        <w:t>( الحجة السابعة</w:t>
      </w:r>
      <w:r>
        <w:rPr>
          <w:rFonts w:hint="cs"/>
          <w:b/>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Pr>
          <w:rFonts w:hint="cs"/>
          <w:b/>
          <w:bCs/>
          <w:rtl/>
          <w:lang w:bidi="ar-KW"/>
        </w:rPr>
        <w:t>الحجة الثامنة</w:t>
      </w:r>
      <w:r>
        <w:rPr>
          <w:rFonts w:hint="cs"/>
          <w:b/>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w:t>
      </w:r>
      <w:r>
        <w:rPr>
          <w:rFonts w:hint="cs"/>
          <w:b/>
          <w:bCs/>
          <w:rtl/>
          <w:lang w:bidi="ar-KW"/>
        </w:rPr>
        <w:t>الحجة التاسعة</w:t>
      </w:r>
      <w:r>
        <w:rPr>
          <w:rFonts w:hint="cs"/>
          <w:b/>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Pr>
          <w:rFonts w:hint="cs"/>
          <w:b/>
          <w:bCs/>
          <w:rtl/>
          <w:lang w:bidi="ar-KW"/>
        </w:rPr>
        <w:t>الحجة العاشرة</w:t>
      </w:r>
      <w:r>
        <w:rPr>
          <w:rFonts w:hint="cs"/>
          <w:b/>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Pr>
          <w:rFonts w:hint="cs"/>
          <w:b/>
          <w:bCs/>
          <w:rtl/>
          <w:lang w:bidi="ar-KW"/>
        </w:rPr>
        <w:t>الحجة الحادية عشرة</w:t>
      </w:r>
      <w:r>
        <w:rPr>
          <w:rFonts w:hint="cs"/>
          <w:b/>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
          <w:bCs/>
          <w:rtl/>
          <w:lang w:bidi="ar-KW"/>
        </w:rPr>
        <w:t>( الحجة الثانية عشرة )</w:t>
      </w:r>
      <w:r>
        <w:rPr>
          <w:rFonts w:hint="cs"/>
          <w:b/>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164AE8" w:rsidRDefault="00164AE8" w:rsidP="00164AE8">
      <w:pPr>
        <w:spacing w:before="240" w:after="240"/>
        <w:jc w:val="center"/>
        <w:rPr>
          <w:rFonts w:hint="cs"/>
          <w:b/>
          <w:bCs/>
          <w:rtl/>
          <w:lang w:bidi="ar-KW"/>
        </w:rPr>
      </w:pPr>
      <w:r>
        <w:rPr>
          <w:rFonts w:hint="cs"/>
          <w:b/>
          <w:bCs/>
          <w:rtl/>
          <w:lang w:bidi="ar-KW"/>
        </w:rPr>
        <w:lastRenderedPageBreak/>
        <w:t xml:space="preserve">***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 xml:space="preserve">القاعدة الثامنة : تنزيه ذات الله تعالى عن التغير والحدوث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وعن حلول الحوادث بذاته تقدس وتعالى لأنها صفات المخلوق</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rtl/>
          <w:lang w:bidi="ar-KW"/>
        </w:rPr>
      </w:pPr>
    </w:p>
    <w:p w:rsidR="00164AE8" w:rsidRDefault="00164AE8" w:rsidP="00164AE8">
      <w:pPr>
        <w:jc w:val="both"/>
        <w:rPr>
          <w:rFonts w:hint="cs"/>
          <w:b/>
          <w:rtl/>
          <w:lang w:bidi="ar-KW"/>
        </w:rPr>
      </w:pPr>
    </w:p>
    <w:p w:rsidR="00164AE8" w:rsidRDefault="00164AE8" w:rsidP="00164AE8">
      <w:pPr>
        <w:jc w:val="both"/>
        <w:rPr>
          <w:b/>
        </w:rPr>
      </w:pPr>
      <w:r>
        <w:rPr>
          <w:rFonts w:hint="cs"/>
          <w:b/>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rtl/>
        </w:rPr>
        <w:t xml:space="preserve"> نقص يتنزه عنه كمال الذات وبيان ذلك أن نقول :  </w:t>
      </w:r>
      <w:r>
        <w:rPr>
          <w:rFonts w:hint="cs"/>
          <w:b/>
          <w:rtl/>
          <w:lang w:bidi="ar-KW"/>
        </w:rPr>
        <w:t xml:space="preserve">(  ب  ) من الأدلة القرآنية على تنزيه الله تعالى عن التغير والحدوث و عن حلول الحوادث بذاته تقدس وتعالى ، </w:t>
      </w:r>
      <w:r>
        <w:rPr>
          <w:rFonts w:hint="cs"/>
          <w:b/>
          <w:rtl/>
        </w:rPr>
        <w:t xml:space="preserve">قوله تعالى { </w:t>
      </w:r>
      <w:r>
        <w:rPr>
          <w:rFonts w:hint="cs"/>
          <w:b/>
          <w:bCs/>
          <w:rtl/>
        </w:rPr>
        <w:t xml:space="preserve">ليس كمثلِه شيء </w:t>
      </w:r>
      <w:r>
        <w:rPr>
          <w:rFonts w:hint="cs"/>
          <w:b/>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rtl/>
          <w:lang w:bidi="ar-KW"/>
        </w:rPr>
        <w:t xml:space="preserve">ومنها أنه يستحيل عليه التغير والحدوث وقبول الحوادث لأن التغير والحدوث و حلول الحوادث من صفات المخلوق ، </w:t>
      </w:r>
      <w:r>
        <w:rPr>
          <w:rFonts w:hint="cs"/>
          <w:b/>
          <w:rtl/>
        </w:rPr>
        <w:t>وقوله تعالى:</w:t>
      </w:r>
      <w:r>
        <w:rPr>
          <w:rFonts w:hint="cs"/>
          <w:b/>
          <w:bCs/>
          <w:rtl/>
        </w:rPr>
        <w:t xml:space="preserve"> { وللهِ المثَلُ الأعلى }</w:t>
      </w:r>
      <w:r>
        <w:rPr>
          <w:rFonts w:hint="cs"/>
          <w:b/>
          <w:rtl/>
        </w:rPr>
        <w:t xml:space="preserve"> [سورة النحل :60] أي الوصف الذي لا يشبه وصف غيره، فلا يوصف ربنا عزَّ وجلَّ بصفات المخلوقين من </w:t>
      </w:r>
      <w:r>
        <w:rPr>
          <w:rFonts w:hint="cs"/>
          <w:b/>
          <w:rtl/>
          <w:lang w:bidi="ar-KW"/>
        </w:rPr>
        <w:t xml:space="preserve">التغير والحدوث وقبول الحوادث ، </w:t>
      </w:r>
      <w:r>
        <w:rPr>
          <w:rFonts w:hint="cs"/>
          <w:b/>
          <w:rtl/>
        </w:rPr>
        <w:t>وقوله تعالى:</w:t>
      </w:r>
      <w:r>
        <w:rPr>
          <w:rFonts w:hint="cs"/>
          <w:b/>
          <w:bCs/>
          <w:rtl/>
        </w:rPr>
        <w:t xml:space="preserve"> { فلا تضربوا للهِ الأمثال } </w:t>
      </w:r>
      <w:r>
        <w:rPr>
          <w:rFonts w:hint="cs"/>
          <w:b/>
          <w:rtl/>
        </w:rPr>
        <w:t xml:space="preserve"> [سورة النحل : 74]، أي لا تجعلوا لله الشبيهَ والمِثْل فإن اللهَ تعالى لا شبيه له ولا مثيل له، فذاتُه سبحانه لا يشبه الذواتِ ، و</w:t>
      </w:r>
      <w:r>
        <w:rPr>
          <w:rFonts w:hint="cs"/>
          <w:b/>
          <w:rtl/>
          <w:lang w:bidi="ar-KW"/>
        </w:rPr>
        <w:t xml:space="preserve">يستحيل عليه التغير والحدوث وقبول الحوادث لأن التغير والحدوث و حلول الحوادث من صفات المخلوق ، </w:t>
      </w:r>
      <w:r>
        <w:rPr>
          <w:rFonts w:hint="cs"/>
          <w:b/>
          <w:rtl/>
        </w:rPr>
        <w:t>وقوله تعالى:</w:t>
      </w:r>
      <w:r>
        <w:rPr>
          <w:rFonts w:hint="cs"/>
          <w:b/>
          <w:bCs/>
          <w:rtl/>
        </w:rPr>
        <w:t xml:space="preserve">  { هل تعلمُ لهُ سميًّا } </w:t>
      </w:r>
      <w:r>
        <w:rPr>
          <w:rFonts w:hint="cs"/>
          <w:b/>
          <w:rtl/>
        </w:rPr>
        <w:t xml:space="preserve"> [سورة مريم : 65 ] أي مِثلاً، فالله تعالى لا مِثْلَ له ولا شبيه ولا نظير، فذاتُه سبحانه لا يشبه الذواتِ و</w:t>
      </w:r>
      <w:r>
        <w:rPr>
          <w:rFonts w:hint="cs"/>
          <w:b/>
          <w:rtl/>
          <w:lang w:bidi="ar-KW"/>
        </w:rPr>
        <w:t xml:space="preserve">يستحيل عليه التغير والحدوث وقبول الحوادث لأن التغير والحدوث و حلول الحوادث من صفات المخلوق ، </w:t>
      </w:r>
      <w:r>
        <w:rPr>
          <w:rFonts w:hint="cs"/>
          <w:b/>
          <w:rtl/>
        </w:rPr>
        <w:t>وقوله تعالى:</w:t>
      </w:r>
      <w:r>
        <w:rPr>
          <w:rFonts w:hint="cs"/>
          <w:b/>
          <w:bCs/>
          <w:rtl/>
        </w:rPr>
        <w:t xml:space="preserve"> { وَلَمْ يَكُن لَّهُ كُفُوًا أَحَدٌ }</w:t>
      </w:r>
      <w:r>
        <w:rPr>
          <w:rFonts w:hint="cs"/>
          <w:b/>
          <w:rtl/>
        </w:rPr>
        <w:t xml:space="preserve"> [سورة الإخلاص : 4] أي لا نظير له بوجه من الوجوه، ولا كفء له ولا شبيه ، فلا يوصف ربنا عزَّ وجلَّ بصفات المخلوقين من </w:t>
      </w:r>
      <w:r>
        <w:rPr>
          <w:rFonts w:hint="cs"/>
          <w:b/>
          <w:rtl/>
          <w:lang w:bidi="ar-KW"/>
        </w:rPr>
        <w:t xml:space="preserve">التغير والحدوث وقبول الحوادث ،  </w:t>
      </w:r>
      <w:r>
        <w:rPr>
          <w:rFonts w:hint="cs"/>
          <w:b/>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bCs/>
          <w:rtl/>
        </w:rPr>
        <w:t xml:space="preserve">: { قَالَ هَذَا </w:t>
      </w:r>
      <w:r>
        <w:rPr>
          <w:rFonts w:hint="cs"/>
          <w:b/>
          <w:bCs/>
          <w:rtl/>
        </w:rPr>
        <w:lastRenderedPageBreak/>
        <w:t xml:space="preserve">رَبِّي فَلَمَّا أَفَلَ قَالَ لَا أُحِبُّ الْآفِلِينَ } </w:t>
      </w:r>
      <w:r>
        <w:rPr>
          <w:rFonts w:hint="cs"/>
          <w:b/>
          <w:rtl/>
        </w:rPr>
        <w:t xml:space="preserve"> [ الأنعام : 76] ، قال المفسرون :قال ذلك لقومه ( تنبيه )ا لهم على أن القمر لتغير حاله لا يصلح للإلهية وأن من اتخذه إلها فهو ضال ، و( تنبيه )ا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 تنبيه )ا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bCs/>
          <w:rtl/>
        </w:rPr>
        <w:t xml:space="preserve">: { قَالَ يَا قَوْمِ إِنِّي بَرِيءٌ مِمَّا تُشْرِكُونَ * إِنِّي وَجَّهْتُ وَجْهِيَ لِلَّذِي فَطَرَ السَّمَوَاتِ وَالْأَرْضَ حَنِيفًا وَمَا أَنَا مِنَ الْمُشْرِكِينَ } </w:t>
      </w:r>
      <w:r>
        <w:rPr>
          <w:rFonts w:hint="cs"/>
          <w:b/>
          <w:rtl/>
        </w:rPr>
        <w:t>[ الأنعام : 78 ، 79 ] ،</w:t>
      </w:r>
      <w:r>
        <w:rPr>
          <w:rFonts w:hint="cs"/>
          <w:b/>
          <w:bCs/>
          <w:rtl/>
        </w:rPr>
        <w:t xml:space="preserve"> </w:t>
      </w:r>
      <w:r>
        <w:rPr>
          <w:rFonts w:hint="cs"/>
          <w:b/>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b/>
          <w:rtl/>
        </w:rPr>
        <w:t xml:space="preserve">  ،  </w:t>
      </w:r>
      <w:r>
        <w:rPr>
          <w:rFonts w:hint="cs"/>
          <w:b/>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rtl/>
        </w:rPr>
        <w:t xml:space="preserve">  ،  </w:t>
      </w:r>
      <w:r>
        <w:rPr>
          <w:rFonts w:hint="cs"/>
          <w:b/>
          <w:rtl/>
        </w:rPr>
        <w:t xml:space="preserve">(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w:t>
      </w:r>
      <w:bookmarkStart w:id="3" w:name="tohef122"/>
      <w:bookmarkEnd w:id="3"/>
      <w:r>
        <w:rPr>
          <w:rFonts w:hint="cs"/>
          <w:b/>
          <w:rtl/>
        </w:rPr>
        <w:t xml:space="preserve">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w:t>
      </w:r>
      <w:r>
        <w:rPr>
          <w:rFonts w:hint="cs"/>
          <w:b/>
          <w:rtl/>
        </w:rPr>
        <w:lastRenderedPageBreak/>
        <w:t>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rtl/>
        </w:rPr>
        <w:tab/>
        <w:t>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164AE8" w:rsidRDefault="00164AE8" w:rsidP="00164AE8">
      <w:pPr>
        <w:jc w:val="center"/>
        <w:rPr>
          <w:rFonts w:hint="cs"/>
          <w:b/>
          <w:rtl/>
          <w:lang w:bidi="ar-KW"/>
        </w:rPr>
      </w:pPr>
      <w:r>
        <w:rPr>
          <w:rFonts w:hint="cs"/>
          <w:b/>
          <w:rtl/>
          <w:lang w:bidi="ar-KW"/>
        </w:rPr>
        <w:t xml:space="preserve">***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التاسعة من قواعد التوحيد والتقديس والتنزيه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الاتحاد والحلول</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bCs/>
          <w:rtl/>
          <w:lang w:bidi="ar-KW"/>
        </w:rPr>
      </w:pPr>
      <w:r>
        <w:rPr>
          <w:rFonts w:cs="Monotype Koufi" w:hint="cs"/>
          <w:b/>
          <w:rtl/>
          <w:lang w:bidi="ar-KW"/>
        </w:rPr>
        <w:t xml:space="preserve"> وعن الاتصال والانفصال لأنها صفات المخلوق</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bCs/>
          <w:rtl/>
          <w:lang w:bidi="ar-KW"/>
        </w:rPr>
      </w:pPr>
    </w:p>
    <w:p w:rsidR="00164AE8" w:rsidRDefault="00164AE8" w:rsidP="00164AE8">
      <w:pPr>
        <w:jc w:val="both"/>
        <w:rPr>
          <w:rFonts w:eastAsia="Times New Roman" w:hint="cs"/>
          <w:b/>
          <w:bCs/>
          <w:rtl/>
          <w:lang w:bidi="ar-KW"/>
        </w:rPr>
      </w:pPr>
    </w:p>
    <w:p w:rsidR="00164AE8" w:rsidRDefault="00164AE8" w:rsidP="00164AE8">
      <w:pPr>
        <w:jc w:val="both"/>
        <w:rPr>
          <w:rFonts w:hint="cs"/>
          <w:b/>
          <w:rtl/>
        </w:rPr>
      </w:pPr>
      <w:r>
        <w:rPr>
          <w:rFonts w:hint="cs"/>
          <w:b/>
          <w:rtl/>
          <w:lang w:bidi="ar-KW"/>
        </w:rPr>
        <w:t xml:space="preserve">(  أ  ) الله تبارك وتعالى منزه عن الاتحاد والحلول وعن الاتصال والانفصال لأنها صفات المخلوق وبيان ذلك : </w:t>
      </w:r>
      <w:r>
        <w:rPr>
          <w:rFonts w:hint="cs"/>
          <w:b/>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rtl/>
        </w:rPr>
        <w:t xml:space="preserve">  ، </w:t>
      </w:r>
      <w:r>
        <w:rPr>
          <w:rFonts w:hint="cs"/>
          <w:b/>
          <w:rtl/>
        </w:rPr>
        <w:t>(  ب  ) أجمع علماء أهل السنة على تنزيه الله تعالى عن الاتحاد بخلقه أو الحلول في شيء منها</w:t>
      </w:r>
      <w:r>
        <w:rPr>
          <w:rFonts w:hint="cs"/>
          <w:b/>
          <w:bCs/>
          <w:rtl/>
        </w:rPr>
        <w:t xml:space="preserve"> </w:t>
      </w:r>
      <w:r>
        <w:rPr>
          <w:rFonts w:hint="cs"/>
          <w:b/>
          <w:rtl/>
        </w:rPr>
        <w:t>وعن الاتصال بها أو الانفصال عنها ونقل الإجماع كل من تكلم عن فرق المسلمين</w:t>
      </w:r>
      <w:r>
        <w:rPr>
          <w:rFonts w:hint="cs"/>
          <w:b/>
          <w:bCs/>
          <w:rtl/>
        </w:rPr>
        <w:t xml:space="preserve"> ، قال ابن كثير _ عند قوله تعالى </w:t>
      </w:r>
      <w:r>
        <w:rPr>
          <w:rFonts w:hint="cs"/>
          <w:b/>
          <w:rtl/>
        </w:rPr>
        <w:t xml:space="preserve">( </w:t>
      </w:r>
      <w:r>
        <w:rPr>
          <w:rFonts w:hint="cs"/>
          <w:b/>
          <w:bCs/>
          <w:rtl/>
        </w:rPr>
        <w:t>ونحن أقرب إليه من حبل الوريد</w:t>
      </w:r>
      <w:r>
        <w:rPr>
          <w:rFonts w:hint="cs"/>
          <w:b/>
          <w:rtl/>
        </w:rPr>
        <w:t xml:space="preserve">) _  </w:t>
      </w:r>
      <w:r>
        <w:rPr>
          <w:rFonts w:hint="cs"/>
          <w:b/>
          <w:bCs/>
          <w:rtl/>
        </w:rPr>
        <w:t xml:space="preserve">" </w:t>
      </w:r>
      <w:r>
        <w:rPr>
          <w:rFonts w:hint="cs"/>
          <w:b/>
          <w:rtl/>
        </w:rPr>
        <w:t xml:space="preserve">يعني ملائكته تعالى أقرب إلى الإنسان من حبل وريده إليه ومن تأوله على العلم فإنما فر </w:t>
      </w:r>
      <w:r>
        <w:rPr>
          <w:rFonts w:hint="cs"/>
          <w:b/>
          <w:bCs/>
          <w:rtl/>
        </w:rPr>
        <w:t>لئلا يلزم حلول أو اتحاد وهما منفيان</w:t>
      </w:r>
      <w:r>
        <w:rPr>
          <w:rFonts w:hint="cs"/>
          <w:b/>
          <w:rtl/>
        </w:rPr>
        <w:t xml:space="preserve"> </w:t>
      </w:r>
      <w:r>
        <w:rPr>
          <w:rFonts w:hint="cs"/>
          <w:b/>
          <w:bCs/>
          <w:rtl/>
        </w:rPr>
        <w:t>بالإجماع</w:t>
      </w:r>
      <w:r>
        <w:rPr>
          <w:rFonts w:hint="cs"/>
          <w:b/>
          <w:rtl/>
        </w:rPr>
        <w:t xml:space="preserve"> تعالى الله وتقدس " أهـ [ تفسير ابن كثير ج: 4 ص: 224]،</w:t>
      </w:r>
    </w:p>
    <w:p w:rsidR="00164AE8" w:rsidRDefault="00164AE8" w:rsidP="00164AE8">
      <w:pPr>
        <w:jc w:val="center"/>
        <w:rPr>
          <w:rFonts w:hint="cs"/>
          <w:b/>
          <w:bCs/>
          <w:rtl/>
          <w:lang w:bidi="ar-KW"/>
        </w:rPr>
      </w:pPr>
      <w:r>
        <w:rPr>
          <w:rFonts w:hint="cs"/>
          <w:b/>
          <w:bCs/>
          <w:rtl/>
          <w:lang w:bidi="ar-KW"/>
        </w:rPr>
        <w:t xml:space="preserve">***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العاشرة من قواعد التوحيد والتقديس والتنزيه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الأعراض والكيفيات الحسية التي تتصف به ذات المخلوق</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rtl/>
          <w:lang w:bidi="ar-KW"/>
        </w:rPr>
      </w:pPr>
    </w:p>
    <w:p w:rsidR="00164AE8" w:rsidRDefault="00164AE8" w:rsidP="00164AE8">
      <w:pPr>
        <w:jc w:val="both"/>
        <w:rPr>
          <w:rFonts w:hint="cs"/>
          <w:b/>
          <w:rtl/>
          <w:lang w:bidi="ar-KW"/>
        </w:rPr>
      </w:pPr>
    </w:p>
    <w:p w:rsidR="00164AE8" w:rsidRDefault="00164AE8" w:rsidP="00164AE8">
      <w:pPr>
        <w:jc w:val="both"/>
        <w:rPr>
          <w:rFonts w:hint="cs"/>
          <w:b/>
          <w:rtl/>
          <w:lang w:bidi="ar-KW"/>
        </w:rPr>
      </w:pPr>
      <w:r>
        <w:rPr>
          <w:rFonts w:hint="cs"/>
          <w:b/>
          <w:rtl/>
          <w:lang w:bidi="ar-KW"/>
        </w:rPr>
        <w:t>(  أ  ) المقصود ب</w:t>
      </w:r>
      <w:r>
        <w:rPr>
          <w:rFonts w:hint="cs"/>
          <w:b/>
          <w:rtl/>
        </w:rPr>
        <w:t>الأعراض مثل الألوان والأحجام والأشكال والطعوم والروائح</w:t>
      </w:r>
      <w:r>
        <w:rPr>
          <w:rFonts w:hint="cs"/>
          <w:b/>
          <w:rtl/>
          <w:lang w:bidi="ar-KW"/>
        </w:rPr>
        <w:t xml:space="preserve"> التي تتصف به ذات المخلوق</w:t>
      </w:r>
      <w:r>
        <w:rPr>
          <w:rFonts w:hint="cs"/>
          <w:b/>
          <w:rtl/>
        </w:rPr>
        <w:t xml:space="preserve"> ، والمقصود بالكيفيات الحسية </w:t>
      </w:r>
      <w:r>
        <w:rPr>
          <w:rFonts w:hint="cs"/>
          <w:b/>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w:t>
      </w:r>
      <w:bookmarkStart w:id="4" w:name="tohef136"/>
      <w:bookmarkEnd w:id="4"/>
      <w:r>
        <w:rPr>
          <w:rFonts w:hint="cs"/>
          <w:b/>
          <w:rtl/>
        </w:rPr>
        <w:t xml:space="preserve">(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 ، (  ث  ) ما جاء في الكتاب والسنة من إضافة الاستواء </w:t>
      </w:r>
      <w:r>
        <w:rPr>
          <w:rFonts w:hint="cs"/>
          <w:b/>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164AE8" w:rsidRDefault="00164AE8" w:rsidP="00164AE8">
      <w:pPr>
        <w:jc w:val="center"/>
        <w:rPr>
          <w:rFonts w:hint="cs"/>
          <w:b/>
          <w:rtl/>
          <w:lang w:bidi="ar-KW"/>
        </w:rPr>
      </w:pPr>
      <w:r>
        <w:rPr>
          <w:rFonts w:hint="cs"/>
          <w:b/>
          <w:rtl/>
          <w:lang w:bidi="ar-KW"/>
        </w:rPr>
        <w:t xml:space="preserve">***  </w:t>
      </w:r>
    </w:p>
    <w:p w:rsidR="00164AE8" w:rsidRDefault="00164AE8" w:rsidP="00164AE8">
      <w:pPr>
        <w:jc w:val="center"/>
        <w:rPr>
          <w:rFonts w:hint="cs"/>
          <w:b/>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القاعدة الحادية عشرة من قواعد التوحيد والتقديس والتنزيه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r>
        <w:rPr>
          <w:rFonts w:cs="Monotype Koufi" w:hint="cs"/>
          <w:b/>
          <w:rtl/>
          <w:lang w:bidi="ar-KW"/>
        </w:rPr>
        <w:t>تنزيه ذات الله تعالى عن النقائص والعيوب التي تتصف به ذات المخلوق</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rtl/>
          <w:lang w:bidi="ar-KW"/>
        </w:rPr>
      </w:pPr>
    </w:p>
    <w:p w:rsidR="00164AE8" w:rsidRDefault="00164AE8" w:rsidP="00164AE8">
      <w:pPr>
        <w:jc w:val="both"/>
        <w:rPr>
          <w:rFonts w:hint="cs"/>
          <w:b/>
          <w:rtl/>
          <w:lang w:bidi="ar-KW"/>
        </w:rPr>
      </w:pPr>
    </w:p>
    <w:p w:rsidR="00164AE8" w:rsidRDefault="00164AE8" w:rsidP="00164AE8">
      <w:pPr>
        <w:jc w:val="both"/>
        <w:rPr>
          <w:rFonts w:hint="cs"/>
          <w:b/>
          <w:rtl/>
        </w:rPr>
      </w:pPr>
      <w:r>
        <w:rPr>
          <w:rFonts w:hint="cs"/>
          <w:b/>
          <w:rtl/>
          <w:lang w:bidi="ar-KW"/>
        </w:rPr>
        <w:t xml:space="preserve">(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b/>
          <w:rtl/>
        </w:rPr>
        <w:t xml:space="preserve">، ليس خلق شيء بأهون عليه من خلق شيء أخر ولا بأصعب عليه </w:t>
      </w:r>
      <w:r>
        <w:rPr>
          <w:rFonts w:hint="cs"/>
          <w:b/>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Fonts w:hint="cs"/>
          <w:b/>
          <w:rtl/>
        </w:rPr>
        <w:t xml:space="preserve">نفي السنة والنوم قوله تعالى : { اللَّهُ لَا إِلَهَ إِلَّا هُوَ الْحَيُّ الْقَيُّومُ لَا تَأْخُذُهُ سِنَةٌ وَلَا نَوْمٌ } [ البقرة : 255 ] ، </w:t>
      </w:r>
      <w:r>
        <w:rPr>
          <w:rFonts w:hint="cs"/>
          <w:b/>
          <w:rtl/>
          <w:lang w:bidi="ar-KW"/>
        </w:rPr>
        <w:t xml:space="preserve">ومما يدل على </w:t>
      </w:r>
      <w:r>
        <w:rPr>
          <w:rFonts w:hint="cs"/>
          <w:b/>
          <w:rtl/>
        </w:rPr>
        <w:t xml:space="preserve">نفي العجز والتعب ، قوله تعالى : { وَلَقَدْ خَلَقْنَا السَّمَوَاتِ وَالْأَرْضَ وَمَا بَيْنَهُمَا فِي سِتَّةِ أَيَّامٍ وَمَا مَسَّنَا مِنْ لُغُوبٍ } [ ق : 38 ] ،  </w:t>
      </w:r>
      <w:r>
        <w:rPr>
          <w:rFonts w:hint="cs"/>
          <w:b/>
          <w:rtl/>
          <w:lang w:bidi="ar-KW"/>
        </w:rPr>
        <w:t xml:space="preserve">ومما يدل على </w:t>
      </w:r>
      <w:r>
        <w:rPr>
          <w:rFonts w:hint="cs"/>
          <w:b/>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164AE8" w:rsidRDefault="00164AE8" w:rsidP="00164AE8">
      <w:pPr>
        <w:jc w:val="center"/>
        <w:rPr>
          <w:rFonts w:hint="cs"/>
          <w:b/>
          <w:rtl/>
        </w:rPr>
      </w:pPr>
      <w:r>
        <w:rPr>
          <w:rFonts w:hint="cs"/>
          <w:b/>
          <w:rtl/>
        </w:rPr>
        <w:lastRenderedPageBreak/>
        <w:t xml:space="preserve">***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القاعدة الثانية عشرة من قواعد التوحيد والتقديس والتنزيه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الوالد والولد والصاحبة</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rtl/>
        </w:rPr>
      </w:pPr>
    </w:p>
    <w:p w:rsidR="00164AE8" w:rsidRDefault="00164AE8" w:rsidP="00164AE8">
      <w:pPr>
        <w:jc w:val="both"/>
        <w:rPr>
          <w:rFonts w:hint="cs"/>
          <w:b/>
          <w:rtl/>
        </w:rPr>
      </w:pPr>
    </w:p>
    <w:p w:rsidR="00164AE8" w:rsidRDefault="00164AE8" w:rsidP="00164AE8">
      <w:pPr>
        <w:jc w:val="both"/>
        <w:rPr>
          <w:rFonts w:hint="cs"/>
          <w:b/>
          <w:rtl/>
        </w:rPr>
      </w:pPr>
      <w:r>
        <w:rPr>
          <w:rFonts w:hint="cs"/>
          <w:b/>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w:t>
      </w:r>
      <w:r>
        <w:rPr>
          <w:rFonts w:hint="cs"/>
          <w:b/>
          <w:rtl/>
        </w:rPr>
        <w:lastRenderedPageBreak/>
        <w:t>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w:t>
      </w:r>
      <w:r>
        <w:rPr>
          <w:rFonts w:hint="cs"/>
          <w:b/>
          <w:bCs/>
          <w:rtl/>
        </w:rPr>
        <w:t xml:space="preserve"> </w:t>
      </w:r>
      <w:r>
        <w:rPr>
          <w:rFonts w:hint="cs"/>
          <w:b/>
          <w:rtl/>
        </w:rPr>
        <w:t>(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164AE8" w:rsidRDefault="00164AE8" w:rsidP="00164AE8">
      <w:pPr>
        <w:jc w:val="center"/>
        <w:rPr>
          <w:rFonts w:hint="cs"/>
          <w:b/>
          <w:bCs/>
          <w:rtl/>
          <w:lang w:bidi="ar-KW"/>
        </w:rPr>
      </w:pPr>
      <w:r>
        <w:rPr>
          <w:rFonts w:hint="cs"/>
          <w:b/>
          <w:bCs/>
          <w:rtl/>
          <w:lang w:bidi="ar-KW"/>
        </w:rPr>
        <w:t xml:space="preserve">***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الثالثة عشرة من قواعد التوحيد والتقديس والتنزيه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الند والشبيه والكف والمثيل</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rtl/>
        </w:rPr>
      </w:pPr>
    </w:p>
    <w:p w:rsidR="00164AE8" w:rsidRDefault="00164AE8" w:rsidP="00164AE8">
      <w:pPr>
        <w:jc w:val="both"/>
        <w:rPr>
          <w:rFonts w:hint="cs"/>
          <w:b/>
          <w:rtl/>
        </w:rPr>
      </w:pPr>
    </w:p>
    <w:p w:rsidR="00164AE8" w:rsidRDefault="00164AE8" w:rsidP="00164AE8">
      <w:pPr>
        <w:jc w:val="both"/>
        <w:rPr>
          <w:rFonts w:hint="cs"/>
          <w:b/>
          <w:rtl/>
        </w:rPr>
      </w:pPr>
      <w:r>
        <w:rPr>
          <w:rFonts w:hint="cs"/>
          <w:b/>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Pr>
          <w:rFonts w:hint="cs"/>
          <w:b/>
          <w:rtl/>
          <w:lang w:bidi="ar-KW"/>
        </w:rPr>
        <w:t xml:space="preserve"> ، وهذه الآية من الأدلة القرآنية على تنزيه الله تعالى عن المثيل والكفء والشبيه والسمي : كقوله تعالى : </w:t>
      </w:r>
      <w:r>
        <w:rPr>
          <w:rFonts w:hint="cs"/>
          <w:b/>
          <w:rtl/>
        </w:rPr>
        <w:t xml:space="preserve">{ </w:t>
      </w:r>
      <w:r>
        <w:rPr>
          <w:rFonts w:hint="cs"/>
          <w:b/>
          <w:bCs/>
          <w:rtl/>
        </w:rPr>
        <w:t xml:space="preserve">ليس كمثلِه شيء } </w:t>
      </w:r>
      <w:r>
        <w:rPr>
          <w:rFonts w:hint="cs"/>
          <w:b/>
          <w:rtl/>
        </w:rPr>
        <w:t xml:space="preserve"> [سورة الشورى : 11]، نفي المشابهة والمماثلة بين الله تعالى وخلقه ومعناه أن الله تعالى لا يشبه شيئًا من خلقه بوجه من الوجوه ، وكقوله تعالى : { </w:t>
      </w:r>
      <w:r>
        <w:rPr>
          <w:rFonts w:hint="cs"/>
          <w:b/>
          <w:bCs/>
          <w:rtl/>
        </w:rPr>
        <w:t>وللهِ المثَلُ الأعلى }</w:t>
      </w:r>
      <w:r>
        <w:rPr>
          <w:rFonts w:hint="cs"/>
          <w:b/>
          <w:rtl/>
        </w:rPr>
        <w:t xml:space="preserve"> [سورة النحل : 60] أي الوصف الذي لا يشبه وصف غيره، فلا يوصف ربنا عزَّ وجلَّ بصفات المخلوقين ، ، وكقوله تعالى : </w:t>
      </w:r>
      <w:r>
        <w:rPr>
          <w:rFonts w:hint="cs"/>
          <w:b/>
          <w:bCs/>
          <w:rtl/>
        </w:rPr>
        <w:t>{ فلا تضربوا للهِ الأمثال }</w:t>
      </w:r>
      <w:r>
        <w:rPr>
          <w:rFonts w:hint="cs"/>
          <w:b/>
          <w:rtl/>
        </w:rPr>
        <w:t xml:space="preserve"> [سورة النحل : 74]، أي لا تجعلوا لله الشبيهَ والمِثْل فإن اللهَ تعالى لا شبيه له ولا مثيل له، فذاتُه سبحانه لا يشبه الذواتِ ولا صفاتُه تشبه الصفاتِ ، وكقوله تعالى : {</w:t>
      </w:r>
      <w:r>
        <w:rPr>
          <w:rFonts w:hint="cs"/>
          <w:b/>
          <w:bCs/>
          <w:rtl/>
        </w:rPr>
        <w:t>هل تعلمُ لهُ سميًّا)</w:t>
      </w:r>
      <w:r>
        <w:rPr>
          <w:rFonts w:hint="cs"/>
          <w:b/>
          <w:rtl/>
        </w:rPr>
        <w:t xml:space="preserve"> [سورة مريم : 65] أي مِثلاً، فالله تعالى لا مِثْلَ له ولا شبيه ولا نظير، فذاتُه سبحانه لا يشبه الذواتِ ولا صفاتُه تشبه الصفاتِ ، وكقوله تعالى : { </w:t>
      </w:r>
      <w:r>
        <w:rPr>
          <w:rFonts w:hint="cs"/>
          <w:b/>
          <w:bCs/>
          <w:rtl/>
        </w:rPr>
        <w:t>سُبْحَانَهُ وَتَعَالَى عَمَّا يَصِفُونَ</w:t>
      </w:r>
      <w:r>
        <w:rPr>
          <w:rFonts w:hint="cs"/>
          <w:b/>
          <w:rtl/>
        </w:rPr>
        <w:t xml:space="preserve"> } [سورة الأنعام :100] تنزيه وتقديس لله تعالى عن كل وصف يخطر ببال بشر لأنه ليس كمثله شيء ولا نعلم له سميا ، ، وكقوله تعالى : </w:t>
      </w:r>
      <w:r>
        <w:rPr>
          <w:rFonts w:hint="cs"/>
          <w:b/>
          <w:bCs/>
          <w:rtl/>
        </w:rPr>
        <w:t>{ وَلَا يُحِيطُونَ بِهِ عِلْمًا }</w:t>
      </w:r>
      <w:r>
        <w:rPr>
          <w:rFonts w:hint="cs"/>
          <w:b/>
          <w:rtl/>
        </w:rPr>
        <w:t xml:space="preserve"> [سورة طه : 110] ولو كان له كفء أو شبيه أو مثيل لأحاطت به علوم البشر ، ومنه نعلم مخالفة ذات الله تعالى لجميع المخلوقات والموجودات والمحدثات ،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164AE8" w:rsidRDefault="00164AE8" w:rsidP="00164AE8">
      <w:pPr>
        <w:jc w:val="center"/>
        <w:rPr>
          <w:rFonts w:hint="cs"/>
          <w:b/>
          <w:rtl/>
        </w:rPr>
      </w:pPr>
      <w:r>
        <w:rPr>
          <w:rFonts w:hint="cs"/>
          <w:b/>
          <w:rtl/>
        </w:rPr>
        <w:t xml:space="preserve">***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القاعدة الرابعة عشرة من قواعد التوحيد والتقديس والتنزيه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الشريك والوزير والناصر والمعين لكمال غناه وقهره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rtl/>
          <w:lang w:bidi="ar-KW"/>
        </w:rPr>
      </w:pPr>
    </w:p>
    <w:p w:rsidR="00164AE8" w:rsidRDefault="00164AE8" w:rsidP="00164AE8">
      <w:pPr>
        <w:jc w:val="both"/>
        <w:rPr>
          <w:rFonts w:hint="cs"/>
          <w:b/>
          <w:bCs/>
          <w:rtl/>
          <w:lang w:bidi="ar-KW"/>
        </w:rPr>
      </w:pPr>
    </w:p>
    <w:p w:rsidR="00164AE8" w:rsidRDefault="00164AE8" w:rsidP="00164AE8">
      <w:pPr>
        <w:jc w:val="both"/>
        <w:rPr>
          <w:rFonts w:hint="cs"/>
          <w:rtl/>
          <w:lang w:bidi="ar-KW"/>
        </w:rPr>
      </w:pPr>
      <w:r>
        <w:rPr>
          <w:rFonts w:hint="cs"/>
          <w:bCs/>
          <w:rtl/>
          <w:lang w:bidi="ar-KW"/>
        </w:rPr>
        <w:lastRenderedPageBreak/>
        <w:t xml:space="preserve">( أ ) الإسلام دين التوحيد ، والتوحيد ضد الشرك ، </w:t>
      </w:r>
      <w:r>
        <w:rPr>
          <w:rFonts w:hint="cs"/>
          <w:b/>
          <w:rtl/>
          <w:lang w:bidi="ar-KW"/>
        </w:rPr>
        <w:t xml:space="preserve">والشرك اتخاذ الشركاء مع الله ، أو اعتقاد وجود الشريك مع الله تعالى ، وقد عالج القرآن الكريم قضية الشريك بأوضح بيان ، ومن ذلك </w:t>
      </w:r>
      <w:r>
        <w:rPr>
          <w:rFonts w:hint="cs"/>
          <w:b/>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w:t>
      </w:r>
      <w:r>
        <w:rPr>
          <w:rFonts w:hint="cs"/>
          <w:b/>
          <w:bCs/>
          <w:rtl/>
        </w:rPr>
        <w:t xml:space="preserve"> </w:t>
      </w:r>
      <w:r>
        <w:rPr>
          <w:rFonts w:hint="cs"/>
          <w:b/>
          <w:rtl/>
        </w:rPr>
        <w:t xml:space="preserve">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Cs/>
          <w:rtl/>
          <w:lang w:bidi="ar-KW"/>
        </w:rPr>
        <w:t xml:space="preserve"> والشرك الأكبر أقسام عديدة : </w:t>
      </w:r>
      <w:r>
        <w:rPr>
          <w:rFonts w:hint="cs"/>
          <w:b/>
          <w:rtl/>
          <w:lang w:bidi="ar-KW"/>
        </w:rPr>
        <w:t xml:space="preserve">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rtl/>
        </w:rPr>
        <w:t xml:space="preserve">وكاعتقاد هم وجود مؤثر آخر من دون الله تعالى في الكون ومتصرف آخر غير الله تعالى مستقل عنه ، يستطيع نصر أتباعه وإعزازهم ، كما </w:t>
      </w:r>
      <w:r>
        <w:rPr>
          <w:rFonts w:hint="cs"/>
          <w:b/>
          <w:rtl/>
          <w:lang w:bidi="ar-EG"/>
        </w:rPr>
        <w:t xml:space="preserve">في قوله تعالى : { وَاتَّخَذُوا مِنْ دُونِ اللَّهِ آلِهَةً لَعَلَّهُمْ يُنْصَرُونَ  } [ يس : 74 ] ، وقال تعالى : { وَاتَّخَذُوا مِنْ دُونِ اللَّهِ آلِهَةً لِيَكُونُوا </w:t>
      </w:r>
      <w:r>
        <w:rPr>
          <w:rFonts w:hint="cs"/>
          <w:b/>
          <w:rtl/>
          <w:lang w:bidi="ar-EG"/>
        </w:rPr>
        <w:lastRenderedPageBreak/>
        <w:t>لَهُمْ عِزًّا  } [ مريم : 81 ] ،</w:t>
      </w:r>
      <w:r>
        <w:rPr>
          <w:rFonts w:hint="cs"/>
          <w:b/>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w:t>
      </w:r>
      <w:r>
        <w:rPr>
          <w:rFonts w:hint="cs"/>
          <w:b/>
          <w:bCs/>
          <w:rtl/>
        </w:rPr>
        <w:t>ومن الشرك الأكبر</w:t>
      </w:r>
      <w:r>
        <w:rPr>
          <w:rFonts w:hint="cs"/>
          <w:b/>
          <w:rtl/>
        </w:rPr>
        <w:t xml:space="preserve"> </w:t>
      </w:r>
      <w:r>
        <w:rPr>
          <w:rFonts w:hint="cs"/>
          <w:b/>
          <w:bCs/>
          <w:rtl/>
        </w:rPr>
        <w:t>الشرك في ربوبية الله تعالى لخلقه أجمعين ، وهذا الشرك يتناول كل ما يناقض توحيد الربوبية</w:t>
      </w:r>
      <w:r>
        <w:rPr>
          <w:rFonts w:hint="cs"/>
          <w:b/>
          <w:rtl/>
        </w:rPr>
        <w:t xml:space="preserve"> ، </w:t>
      </w:r>
      <w:r>
        <w:rPr>
          <w:rFonts w:hint="cs"/>
          <w:bCs/>
          <w:rtl/>
          <w:lang w:bidi="ar-KW"/>
        </w:rPr>
        <w:t xml:space="preserve">وتوحيد الربوبية </w:t>
      </w:r>
      <w:r>
        <w:rPr>
          <w:rFonts w:hint="cs"/>
          <w:b/>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bCs/>
          <w:rtl/>
          <w:lang w:bidi="ar-KW"/>
        </w:rPr>
        <w:t xml:space="preserve"> فمن صرف شيئا من تلك الاعتقادات التي تمثل توحيد الربوبية إلى غير الله تعالى ، فقد وقع في شرك الربوبية ، ومن الآيات </w:t>
      </w:r>
      <w:r>
        <w:rPr>
          <w:rFonts w:hint="cs"/>
          <w:bCs/>
          <w:rtl/>
        </w:rPr>
        <w:t>التي تنهى عن الشرك في الربوبية : قوله تعالى</w:t>
      </w:r>
      <w:r>
        <w:rPr>
          <w:rFonts w:hint="cs"/>
          <w:b/>
          <w:rtl/>
        </w:rPr>
        <w:t xml:space="preserve"> { لَكِنَّ هُوَ اللَّهُ رَبِّي وَلَا أُشْرِكُ بِرَبِّي أَحَدًا } [ الكهف : 38 ] ، </w:t>
      </w:r>
      <w:r>
        <w:rPr>
          <w:rFonts w:hint="cs"/>
          <w:b/>
          <w:bCs/>
          <w:rtl/>
        </w:rPr>
        <w:t>وقوله تعالى</w:t>
      </w:r>
      <w:r>
        <w:rPr>
          <w:rFonts w:hint="cs"/>
          <w:b/>
          <w:rtl/>
        </w:rPr>
        <w:t xml:space="preserve"> { وَيَقُولُ يَا لَيْتَنِي لَمْ أُشْرِكْ بِرَبِّي أَحَدًا } [ الكهف : 42 ] ، </w:t>
      </w:r>
      <w:r>
        <w:rPr>
          <w:rFonts w:hint="cs"/>
          <w:b/>
          <w:bCs/>
          <w:rtl/>
        </w:rPr>
        <w:t>وقوله تعالى</w:t>
      </w:r>
      <w:r>
        <w:rPr>
          <w:rFonts w:hint="cs"/>
          <w:b/>
          <w:rtl/>
        </w:rPr>
        <w:t xml:space="preserve">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w:t>
      </w:r>
      <w:r>
        <w:rPr>
          <w:rFonts w:hint="cs"/>
          <w:b/>
          <w:bCs/>
          <w:rtl/>
        </w:rPr>
        <w:t xml:space="preserve"> </w:t>
      </w:r>
      <w:r>
        <w:rPr>
          <w:rFonts w:hint="cs"/>
          <w:b/>
          <w:rtl/>
        </w:rPr>
        <w:t>{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w:t>
      </w:r>
      <w:r>
        <w:rPr>
          <w:rFonts w:hint="cs"/>
          <w:b/>
          <w:bCs/>
          <w:rtl/>
        </w:rPr>
        <w:t xml:space="preserve"> </w:t>
      </w:r>
      <w:r>
        <w:rPr>
          <w:rFonts w:hint="cs"/>
          <w:b/>
          <w:rtl/>
        </w:rPr>
        <w:t xml:space="preserve">{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w:t>
      </w:r>
      <w:r>
        <w:rPr>
          <w:rFonts w:hint="cs"/>
          <w:b/>
          <w:bCs/>
          <w:rtl/>
        </w:rPr>
        <w:t xml:space="preserve">وقوله تعالى { </w:t>
      </w:r>
      <w:r>
        <w:rPr>
          <w:rFonts w:hint="cs"/>
          <w:b/>
          <w:rtl/>
        </w:rPr>
        <w:t xml:space="preserve">اتَّخَذُوا أَحْبَارَهُمْ وَرُهْبَانَهُمْ أَرْبَابًا مِنْ دُونِ اللَّهِ وَالْمَسِيحَ بْنَ مَرْيَمَ وَمَا أُمِرُوا إِلَّا لِيَعْبُدُوا إِلَهًا وَاحِدًا لَا إِلَهَ إِلَّا هُوَ سُبْحَانَهُ عَمَّا يُشْرِكُونَ }[  التوبة : 31 ] ، </w:t>
      </w:r>
      <w:r>
        <w:rPr>
          <w:rFonts w:hint="cs"/>
          <w:b/>
          <w:bCs/>
          <w:rtl/>
        </w:rPr>
        <w:t xml:space="preserve">وقوله تعالى </w:t>
      </w:r>
      <w:r>
        <w:rPr>
          <w:rFonts w:hint="cs"/>
          <w:b/>
          <w:rtl/>
        </w:rPr>
        <w:t xml:space="preserve">{ قُلْ أَغَيْرَ اللَّهِ أَبْغِي رَبًّا وَهُوَ رَبُّ كُلِّ شَيْءٍ وَلَا تَكْسِبُ كُلُّ نَفْسٍ إِلَّا عَلَيْهَا وَلَا تَزِرُ وَازِرَةٌ وِزْرَ أُخْرَى ثُمَّ إِلَى رَبِّكُمْ مَرْجِعُكُمْ فَيُنَبِّئُكُمْ بِمَا كُنْتُمْ فِيهِ تَخْتَلِفُونَ }[ </w:t>
      </w:r>
      <w:r>
        <w:rPr>
          <w:rFonts w:hint="cs"/>
          <w:b/>
          <w:rtl/>
        </w:rPr>
        <w:lastRenderedPageBreak/>
        <w:t xml:space="preserve">الأنعام : 164 ]  ، </w:t>
      </w:r>
      <w:r>
        <w:rPr>
          <w:rFonts w:hint="cs"/>
          <w:b/>
          <w:bCs/>
          <w:rtl/>
        </w:rPr>
        <w:t>وعلى ذلك فإنّ أنواع الشرك في الربوبية كثيرة منها :</w:t>
      </w:r>
      <w:r>
        <w:rPr>
          <w:rFonts w:hint="cs"/>
          <w:b/>
          <w:rtl/>
        </w:rPr>
        <w:t xml:space="preserve">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hint="cs"/>
          <w:b/>
          <w:rtl/>
        </w:rPr>
        <w:t xml:space="preserve"> ، </w:t>
      </w:r>
      <w:r>
        <w:rPr>
          <w:rFonts w:eastAsiaTheme="minorEastAsia" w:hint="cs"/>
          <w:b/>
          <w:bCs/>
          <w:rtl/>
        </w:rPr>
        <w:t>ومن أمثلة الشرك الاكبر</w:t>
      </w:r>
      <w:r>
        <w:rPr>
          <w:rFonts w:eastAsiaTheme="minorEastAsia" w:hint="cs"/>
          <w:b/>
          <w:rtl/>
        </w:rPr>
        <w:t xml:space="preserve"> : </w:t>
      </w:r>
      <w:r>
        <w:rPr>
          <w:rFonts w:hint="cs"/>
          <w:bCs/>
          <w:rtl/>
        </w:rPr>
        <w:t>الشرك في ألوهية الله تعالى ، واستحقاقه وحده للعبودية يتناول كل ما يناقض توحيد الألوهية</w:t>
      </w:r>
      <w:r>
        <w:rPr>
          <w:rFonts w:hint="cs"/>
          <w:b/>
          <w:rtl/>
        </w:rPr>
        <w:t xml:space="preserve"> ، </w:t>
      </w:r>
      <w:r>
        <w:rPr>
          <w:rFonts w:hint="cs"/>
          <w:b/>
          <w:bCs/>
          <w:rtl/>
        </w:rPr>
        <w:t xml:space="preserve">و توحيد الألوهية : معناه اعتقاد استحقاق الله تعالى للعبادة وحده لأنّه هو الرب الإله الحق ، فلا تصرف العبادات إلا إليه ، </w:t>
      </w:r>
      <w:r>
        <w:rPr>
          <w:rFonts w:hint="cs"/>
          <w:b/>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Pr>
          <w:rFonts w:hint="cs"/>
          <w:b/>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w:t>
      </w:r>
      <w:r>
        <w:rPr>
          <w:rFonts w:hint="cs"/>
          <w:b/>
          <w:bCs/>
          <w:rtl/>
        </w:rPr>
        <w:t>والشرك الأكبر المناقض لتوحيد الالوهية :</w:t>
      </w:r>
      <w:r>
        <w:rPr>
          <w:rFonts w:hint="cs"/>
          <w:b/>
          <w:rtl/>
        </w:rPr>
        <w:t xml:space="preserve">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w:t>
      </w:r>
      <w:r>
        <w:rPr>
          <w:rFonts w:hint="cs"/>
          <w:bCs/>
          <w:rtl/>
          <w:lang w:bidi="ar-KW"/>
        </w:rPr>
        <w:t>(  ب  ) أما تنزيه الله تعالى عن</w:t>
      </w:r>
      <w:r>
        <w:rPr>
          <w:rFonts w:hint="cs"/>
          <w:b/>
          <w:rtl/>
          <w:lang w:bidi="ar-KW"/>
        </w:rPr>
        <w:t xml:space="preserve"> </w:t>
      </w:r>
      <w:r>
        <w:rPr>
          <w:rFonts w:hint="cs"/>
          <w:b/>
          <w:bCs/>
          <w:rtl/>
          <w:lang w:bidi="ar-KW"/>
        </w:rPr>
        <w:t>الوزير والناصر والمعين لكمال غناه وقهره</w:t>
      </w:r>
      <w:r>
        <w:rPr>
          <w:rFonts w:hint="cs"/>
          <w:b/>
          <w:rtl/>
          <w:lang w:bidi="ar-KW"/>
        </w:rPr>
        <w:t xml:space="preserve"> ، فالأدلة عليه كثيرة منها قوله تعالى : </w:t>
      </w:r>
      <w:r>
        <w:rPr>
          <w:rStyle w:val="hd2"/>
          <w:rFonts w:hint="cs"/>
          <w:b/>
          <w:color w:val="auto"/>
          <w:rtl/>
        </w:rPr>
        <w:t xml:space="preserve">{ وَقُلِ الْحَمْدُ لِلّهِ الَّذِي لَمْ يَتَّخِذْ وَلَداً وَلَم يَكُن لَّهُ شَرِيكٌ فِي الْمُلْكِ وَلَمْ يَكُن لَّهُ وَلِيٌّ مِّنَ الذُّلَّ وَكَبِّرْهُ تَكْبِيراً } </w:t>
      </w:r>
      <w:r>
        <w:rPr>
          <w:rStyle w:val="hd11"/>
          <w:rFonts w:hint="cs"/>
          <w:b/>
          <w:rtl/>
        </w:rPr>
        <w:t xml:space="preserve">[الإسراء 111] </w:t>
      </w:r>
      <w:r>
        <w:rPr>
          <w:rFonts w:hint="cs"/>
          <w:b/>
          <w:rtl/>
        </w:rPr>
        <w:t xml:space="preserve">، فالله تعالى </w:t>
      </w:r>
      <w:r>
        <w:rPr>
          <w:rStyle w:val="hd4"/>
          <w:b/>
          <w:rtl/>
        </w:rPr>
        <w:lastRenderedPageBreak/>
        <w:t xml:space="preserve">لم يتخذ ولدا ولم يكن له شريك في الملك ، ثم قال تعالى : { </w:t>
      </w:r>
      <w:r>
        <w:rPr>
          <w:rStyle w:val="hd2"/>
          <w:b/>
          <w:color w:val="auto"/>
          <w:rtl/>
        </w:rPr>
        <w:t xml:space="preserve">وَلَمْ يَكُن لَّهُ وَلِيٌّ مِّنَ الذُّلَّ </w:t>
      </w:r>
      <w:r>
        <w:rPr>
          <w:rStyle w:val="hd4"/>
          <w:b/>
          <w:rtl/>
        </w:rPr>
        <w:t xml:space="preserve"> } ، أي ولم يكن له ناصر ولا وزير ولا معين يعينه  </w:t>
      </w:r>
      <w:r>
        <w:rPr>
          <w:rFonts w:hint="cs"/>
          <w:b/>
          <w:rtl/>
        </w:rPr>
        <w:t xml:space="preserve">من ضعف وعجز  وذل ، فيحتاج إلى ناصر </w:t>
      </w:r>
      <w:r>
        <w:rPr>
          <w:rStyle w:val="hd4"/>
          <w:b/>
          <w:rtl/>
        </w:rPr>
        <w:t xml:space="preserve">، ثم قال تعالى : { </w:t>
      </w:r>
      <w:r>
        <w:rPr>
          <w:rStyle w:val="hd2"/>
          <w:b/>
          <w:color w:val="auto"/>
          <w:rtl/>
        </w:rPr>
        <w:t xml:space="preserve">وَكَبِّرْهُ تَكْبِيراً } ، أي </w:t>
      </w:r>
      <w:r>
        <w:rPr>
          <w:rFonts w:hint="cs"/>
          <w:b/>
          <w:rtl/>
        </w:rPr>
        <w:t xml:space="preserve">عظمه عظمة تامة عن اتخاذ الولد والشريك والوزير والمعين ، وقوله تعالى : { </w:t>
      </w:r>
      <w:r>
        <w:rPr>
          <w:rStyle w:val="hd2"/>
          <w:b/>
          <w:color w:val="auto"/>
          <w:rtl/>
        </w:rPr>
        <w:t xml:space="preserve">قُلِ اللَّهُ أَعْلَمُ بِمَا لَبِثُوا لَهُ غَيْبُ السَّمَاوَاتِ وَالْأَرْضِ أَبْصِرْ بِهِ وَأَسْمِعْ مَا لَهُم مِّن دُونِهِ مِن وَلِيٍّ وَلَا يُشْرِكُ فِي حُكْمِهِ أَحَداً </w:t>
      </w:r>
      <w:r>
        <w:rPr>
          <w:rStyle w:val="hd11"/>
          <w:b/>
          <w:rtl/>
        </w:rPr>
        <w:t xml:space="preserve">} [الكهف 26] </w:t>
      </w:r>
      <w:r>
        <w:rPr>
          <w:rFonts w:hint="cs"/>
          <w:b/>
          <w:rtl/>
        </w:rPr>
        <w:t xml:space="preserve">، </w:t>
      </w:r>
      <w:r>
        <w:rPr>
          <w:rStyle w:val="hd4"/>
          <w:b/>
          <w:rtl/>
        </w:rPr>
        <w:t xml:space="preserve">{ما لهم }  </w:t>
      </w:r>
      <w:r>
        <w:rPr>
          <w:rFonts w:hint="cs"/>
          <w:b/>
          <w:rtl/>
        </w:rPr>
        <w:t xml:space="preserve">أي لأهل السموات والأرض </w:t>
      </w:r>
      <w:r>
        <w:rPr>
          <w:rStyle w:val="hd4"/>
          <w:b/>
          <w:rtl/>
        </w:rPr>
        <w:t xml:space="preserve">{ من دونه من ولي } </w:t>
      </w:r>
      <w:r>
        <w:rPr>
          <w:rFonts w:hint="cs"/>
          <w:b/>
          <w:rtl/>
        </w:rPr>
        <w:t xml:space="preserve">ناصر ومعين لأنه لكمال قدرته غني عن المعين ، </w:t>
      </w:r>
      <w:r>
        <w:rPr>
          <w:rStyle w:val="hd4"/>
          <w:b/>
          <w:rtl/>
        </w:rPr>
        <w:t xml:space="preserve">{ ولا يشرك في حكمه أحدا } </w:t>
      </w:r>
      <w:r>
        <w:rPr>
          <w:rFonts w:hint="cs"/>
          <w:b/>
          <w:rtl/>
        </w:rPr>
        <w:t>لأنه غني عن الشريك ،</w:t>
      </w:r>
    </w:p>
    <w:p w:rsidR="00164AE8" w:rsidRDefault="00164AE8" w:rsidP="00164AE8">
      <w:pPr>
        <w:jc w:val="center"/>
        <w:rPr>
          <w:rFonts w:hint="cs"/>
          <w:b/>
          <w:bCs/>
          <w:rtl/>
          <w:lang w:bidi="ar-KW"/>
        </w:rPr>
      </w:pPr>
      <w:r>
        <w:rPr>
          <w:rFonts w:hint="cs"/>
          <w:bCs/>
          <w:rtl/>
          <w:lang w:bidi="ar-KW"/>
        </w:rPr>
        <w:t xml:space="preserve">***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الخامسة عشرة : رؤية الله تعالى في الآخرة</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164AE8" w:rsidRDefault="00164AE8" w:rsidP="00164AE8">
      <w:pPr>
        <w:jc w:val="both"/>
        <w:rPr>
          <w:rFonts w:hint="cs"/>
          <w:b/>
          <w:rtl/>
        </w:rPr>
      </w:pPr>
      <w:r>
        <w:rPr>
          <w:rFonts w:hint="cs"/>
          <w:b/>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Pr>
          <w:rFonts w:hint="cs"/>
          <w:b/>
          <w:bCs/>
          <w:rtl/>
        </w:rPr>
        <w:t>(  1  ) الأدلة على رؤية الله سبحانه من الكتاب :</w:t>
      </w:r>
      <w:r>
        <w:rPr>
          <w:rFonts w:hint="cs"/>
          <w:b/>
          <w:rtl/>
        </w:rPr>
        <w:t xml:space="preserve">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Pr>
          <w:rStyle w:val="aaya"/>
          <w:rFonts w:hint="cs"/>
          <w:b/>
          <w:rtl/>
        </w:rPr>
        <w:t>لَهُم مَّا يَشَاؤُونَ فِيهَا وَلَدَيْنَا مَزِيدٌ</w:t>
      </w:r>
      <w:r>
        <w:rPr>
          <w:rFonts w:hint="cs"/>
          <w:b/>
          <w:rtl/>
        </w:rPr>
        <w:t xml:space="preserve"> </w:t>
      </w:r>
      <w:r>
        <w:rPr>
          <w:rStyle w:val="sora"/>
          <w:rFonts w:hint="cs"/>
          <w:b/>
          <w:rtl/>
        </w:rPr>
        <w:t>} [ ق: 35]</w:t>
      </w:r>
      <w:r>
        <w:rPr>
          <w:rFonts w:hint="cs"/>
          <w:b/>
          <w:rtl/>
        </w:rPr>
        <w:t xml:space="preserve"> فقد فسر المفسرون ومنهم الطبري والقرطبي وابن كثير وغيرهم : المزيد </w:t>
      </w:r>
      <w:r>
        <w:rPr>
          <w:rFonts w:hint="cs"/>
          <w:b/>
          <w:rtl/>
        </w:rPr>
        <w:lastRenderedPageBreak/>
        <w:t xml:space="preserve">في هذه الآية بأنه النظر إلى الله تعالى ،  ( ج ) وقوله تعالى: { </w:t>
      </w:r>
      <w:r>
        <w:rPr>
          <w:rStyle w:val="aaya"/>
          <w:rFonts w:hint="cs"/>
          <w:b/>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b/>
          <w:rtl/>
        </w:rPr>
        <w:t xml:space="preserve"> } </w:t>
      </w:r>
      <w:r>
        <w:rPr>
          <w:rStyle w:val="sora"/>
          <w:rFonts w:hint="cs"/>
          <w:b/>
          <w:rtl/>
        </w:rPr>
        <w:t>[ الأعراف : 143]</w:t>
      </w:r>
      <w:r>
        <w:rPr>
          <w:rFonts w:hint="cs"/>
          <w:b/>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Pr>
          <w:rStyle w:val="aaya"/>
          <w:rFonts w:hint="cs"/>
          <w:b/>
          <w:rtl/>
        </w:rPr>
        <w:t>لَن تَرَانِي</w:t>
      </w:r>
      <w:r>
        <w:rPr>
          <w:rFonts w:hint="cs"/>
          <w:b/>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  </w:t>
      </w:r>
      <w:r>
        <w:rPr>
          <w:rFonts w:hint="cs"/>
          <w:b/>
          <w:bCs/>
          <w:rtl/>
        </w:rPr>
        <w:t xml:space="preserve">(  2  ) الأدلة على رؤية الله سبحانه من السنّة : </w:t>
      </w:r>
      <w:r>
        <w:rPr>
          <w:rFonts w:hint="cs"/>
          <w:b/>
          <w:rtl/>
        </w:rPr>
        <w:t xml:space="preserve">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الجنة،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  </w:t>
      </w:r>
      <w:r>
        <w:rPr>
          <w:rFonts w:hint="cs"/>
          <w:b/>
          <w:bCs/>
          <w:rtl/>
        </w:rPr>
        <w:t>(  3  ) والأحاديث الواردة في رؤية المؤمنين ربهم في الآخرة متواترة ،</w:t>
      </w:r>
      <w:r>
        <w:rPr>
          <w:rFonts w:hint="cs"/>
          <w:b/>
          <w:rtl/>
        </w:rPr>
        <w:t xml:space="preserve"> ذكر هذا التواتر الكتاني في نظم المتناثر ، و ابن حجر في فتح الباري ، و </w:t>
      </w:r>
      <w:r>
        <w:rPr>
          <w:rFonts w:hint="cs"/>
          <w:b/>
          <w:rtl/>
        </w:rPr>
        <w:lastRenderedPageBreak/>
        <w:t xml:space="preserve">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w:t>
      </w:r>
      <w:r>
        <w:rPr>
          <w:rFonts w:hint="cs"/>
          <w:b/>
          <w:bCs/>
          <w:rtl/>
        </w:rPr>
        <w:t>(  4  ) وقد اتفقت كلمة مدارس أهل السنة والجماعة المتخصصة في العقيدة ( المدرسة الأثرية والمدرسة الأشعرية والمدرسة الماتريدية ) على رؤية الله تعالى في الآخرة</w:t>
      </w:r>
      <w:r>
        <w:rPr>
          <w:rFonts w:hint="cs"/>
          <w:b/>
          <w:rtl/>
        </w:rPr>
        <w:t xml:space="preserve"> ، ومنع منها المعتزلة والإمامية والإباضية ، وحججهم في الباب واهية لا تقوى على معارضة الأدلة من الكتاب والسنة والعقل ، </w:t>
      </w:r>
      <w:r>
        <w:rPr>
          <w:rFonts w:hint="cs"/>
          <w:b/>
          <w:bCs/>
          <w:rtl/>
        </w:rPr>
        <w:t xml:space="preserve">(  5  ) إمكانية رؤية الله تعالى عقلاً : رؤية الله تعالى غير ممتنعة عقلاً للأسباب التالية :  </w:t>
      </w:r>
      <w:r>
        <w:rPr>
          <w:rFonts w:hint="cs"/>
          <w:b/>
          <w:rtl/>
        </w:rPr>
        <w:t xml:space="preserve">(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w:t>
      </w:r>
      <w:r>
        <w:rPr>
          <w:rFonts w:hint="cs"/>
          <w:b/>
          <w:rtl/>
        </w:rPr>
        <w:lastRenderedPageBreak/>
        <w:t xml:space="preserve">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w:t>
      </w:r>
      <w:r>
        <w:rPr>
          <w:rFonts w:hint="cs"/>
          <w:b/>
          <w:bCs/>
          <w:rtl/>
        </w:rPr>
        <w:t>(  6  ) تنزيهات متعلقة بالرؤية</w:t>
      </w:r>
      <w:r>
        <w:rPr>
          <w:rFonts w:hint="cs"/>
          <w:b/>
          <w:rtl/>
        </w:rPr>
        <w:t xml:space="preserve">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 </w:t>
      </w:r>
      <w:r>
        <w:rPr>
          <w:rFonts w:hint="cs"/>
          <w:b/>
          <w:bCs/>
          <w:rtl/>
        </w:rPr>
        <w:t>( 7 ) قال السنوسي في عقيدته الوسطى</w:t>
      </w:r>
      <w:r>
        <w:rPr>
          <w:rFonts w:hint="cs"/>
          <w:b/>
          <w:rtl/>
        </w:rPr>
        <w:t xml:space="preserve">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w:t>
      </w:r>
    </w:p>
    <w:p w:rsidR="00164AE8" w:rsidRDefault="00164AE8" w:rsidP="00164AE8">
      <w:pPr>
        <w:jc w:val="center"/>
        <w:rPr>
          <w:rFonts w:hint="cs"/>
          <w:b/>
          <w:bCs/>
          <w:rtl/>
        </w:rPr>
      </w:pPr>
      <w:r>
        <w:rPr>
          <w:rFonts w:hint="cs"/>
          <w:bCs/>
          <w:rtl/>
        </w:rPr>
        <w:t xml:space="preserve">*** </w:t>
      </w:r>
    </w:p>
    <w:p w:rsidR="00164AE8" w:rsidRDefault="00164AE8" w:rsidP="00164AE8">
      <w:pPr>
        <w:jc w:val="center"/>
        <w:rPr>
          <w:rFonts w:hint="cs"/>
          <w:bCs/>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sz w:val="48"/>
          <w:szCs w:val="48"/>
          <w:rtl/>
          <w:lang w:bidi="ar-KW"/>
        </w:rPr>
      </w:pPr>
      <w:r>
        <w:rPr>
          <w:rFonts w:cs="Monotype Koufi" w:hint="cs"/>
          <w:b/>
          <w:sz w:val="48"/>
          <w:szCs w:val="48"/>
          <w:rtl/>
          <w:lang w:bidi="ar-KW"/>
        </w:rPr>
        <w:t>مدخل ثالث</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b/>
          <w:sz w:val="48"/>
          <w:szCs w:val="48"/>
          <w:rtl/>
          <w:lang w:bidi="ar-KW"/>
        </w:rPr>
      </w:pPr>
      <w:r>
        <w:rPr>
          <w:rFonts w:cs="Monotype Koufi" w:hint="cs"/>
          <w:b/>
          <w:sz w:val="48"/>
          <w:szCs w:val="48"/>
          <w:rtl/>
          <w:lang w:bidi="ar-KW"/>
        </w:rPr>
        <w:t>لبيان خطر الحشوية وأنّهم ليسوا من السلفية في شيء</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
          <w:bCs/>
          <w:sz w:val="32"/>
          <w:rtl/>
          <w:lang w:bidi="ar-KW"/>
        </w:rPr>
      </w:pPr>
    </w:p>
    <w:p w:rsidR="00164AE8" w:rsidRDefault="00164AE8" w:rsidP="00164AE8">
      <w:pPr>
        <w:rPr>
          <w:rFonts w:hint="cs"/>
          <w:bCs/>
          <w:rtl/>
          <w:lang w:bidi="ar-KW"/>
        </w:rPr>
      </w:pPr>
    </w:p>
    <w:p w:rsidR="00164AE8" w:rsidRDefault="00164AE8" w:rsidP="00164AE8">
      <w:pPr>
        <w:ind w:left="-58"/>
        <w:jc w:val="both"/>
        <w:rPr>
          <w:rFonts w:hint="cs"/>
          <w:rtl/>
          <w:lang w:bidi="ar-KW"/>
        </w:rPr>
      </w:pPr>
      <w:r>
        <w:rPr>
          <w:rFonts w:hint="cs"/>
          <w:b/>
          <w:rtl/>
          <w:lang w:bidi="ar-KW"/>
        </w:rPr>
        <w:t xml:space="preserve">ويشتمل على تلك المباحث </w:t>
      </w:r>
    </w:p>
    <w:p w:rsidR="00164AE8" w:rsidRDefault="00164AE8" w:rsidP="00164AE8">
      <w:pPr>
        <w:ind w:left="-58"/>
        <w:jc w:val="both"/>
        <w:rPr>
          <w:b/>
        </w:rPr>
      </w:pPr>
      <w:r>
        <w:rPr>
          <w:rFonts w:hint="cs"/>
          <w:b/>
          <w:rtl/>
        </w:rPr>
        <w:t xml:space="preserve">[  أولاً  ] : الحشوية طائفة موجودة معروفة ولا سبيل إلى إنكار وجودها </w:t>
      </w:r>
    </w:p>
    <w:p w:rsidR="00164AE8" w:rsidRDefault="00164AE8" w:rsidP="00164AE8">
      <w:pPr>
        <w:ind w:left="-58"/>
        <w:jc w:val="both"/>
        <w:rPr>
          <w:rFonts w:hint="cs"/>
          <w:b/>
          <w:rtl/>
          <w:lang w:bidi="ar-KW"/>
        </w:rPr>
      </w:pPr>
      <w:r>
        <w:rPr>
          <w:rFonts w:hint="cs"/>
          <w:b/>
          <w:rtl/>
        </w:rPr>
        <w:t>[  ثانياً  ] : أخطر مشاكل الحشوية عدم احترام التخصص العلمي لعلوم الإسلام</w:t>
      </w:r>
    </w:p>
    <w:p w:rsidR="00164AE8" w:rsidRDefault="00164AE8" w:rsidP="00164AE8">
      <w:pPr>
        <w:ind w:left="-58"/>
        <w:jc w:val="both"/>
        <w:rPr>
          <w:rFonts w:hint="cs"/>
          <w:b/>
          <w:rtl/>
        </w:rPr>
      </w:pPr>
      <w:r>
        <w:rPr>
          <w:rFonts w:hint="cs"/>
          <w:b/>
          <w:rtl/>
        </w:rPr>
        <w:t>[  ثالثاً  ] : تاريخ تسلسل ظهور الحشوية والإشارة إلى بعض أعلام ومصنفات الحشوية</w:t>
      </w:r>
    </w:p>
    <w:p w:rsidR="00164AE8" w:rsidRDefault="00164AE8" w:rsidP="00164AE8">
      <w:pPr>
        <w:ind w:left="-58"/>
        <w:jc w:val="both"/>
        <w:rPr>
          <w:b/>
        </w:rPr>
      </w:pPr>
      <w:r>
        <w:rPr>
          <w:rFonts w:hint="cs"/>
          <w:b/>
          <w:rtl/>
        </w:rPr>
        <w:t>[  رابعاً  ] : تسرب مقالات التجسيم والحشو إلى كتب السنّة</w:t>
      </w:r>
    </w:p>
    <w:p w:rsidR="00164AE8" w:rsidRDefault="00164AE8" w:rsidP="00164AE8">
      <w:pPr>
        <w:ind w:left="-58"/>
        <w:jc w:val="both"/>
        <w:rPr>
          <w:rFonts w:hint="cs"/>
          <w:b/>
          <w:rtl/>
        </w:rPr>
      </w:pPr>
      <w:r>
        <w:rPr>
          <w:rFonts w:hint="cs"/>
          <w:b/>
          <w:rtl/>
        </w:rPr>
        <w:t>[  خامساً  ] : براءة الإمام أحمد ابن حنبل رحمه الله من انتساب الحشوية إليه</w:t>
      </w:r>
    </w:p>
    <w:p w:rsidR="00164AE8" w:rsidRDefault="00164AE8" w:rsidP="00164AE8">
      <w:pPr>
        <w:ind w:left="-58"/>
        <w:jc w:val="both"/>
        <w:rPr>
          <w:rFonts w:eastAsia="Times New Roman"/>
          <w:b/>
        </w:rPr>
      </w:pPr>
      <w:r>
        <w:rPr>
          <w:rFonts w:hint="cs"/>
          <w:b/>
          <w:rtl/>
        </w:rPr>
        <w:t xml:space="preserve">[  سادساً  ] : </w:t>
      </w:r>
      <w:r>
        <w:rPr>
          <w:rFonts w:hint="cs"/>
          <w:b/>
          <w:rtl/>
          <w:lang w:bidi="ar-KW"/>
        </w:rPr>
        <w:t>تسرب بعض الأفكار الحشوية إلى الإمام ابن تيمية وتلامذته كابن القيم والذهبي</w:t>
      </w:r>
    </w:p>
    <w:p w:rsidR="00164AE8" w:rsidRDefault="00164AE8" w:rsidP="00164AE8">
      <w:pPr>
        <w:ind w:left="-58"/>
        <w:jc w:val="both"/>
        <w:rPr>
          <w:rFonts w:hint="cs"/>
          <w:b/>
          <w:rtl/>
        </w:rPr>
      </w:pPr>
      <w:r>
        <w:rPr>
          <w:rFonts w:hint="cs"/>
          <w:b/>
          <w:rtl/>
        </w:rPr>
        <w:t xml:space="preserve">[  سابعاً  ] : </w:t>
      </w:r>
      <w:r>
        <w:rPr>
          <w:rFonts w:eastAsia="Times New Roman" w:hint="cs"/>
          <w:b/>
          <w:rtl/>
        </w:rPr>
        <w:t>تقييم دعوة الشيخ محمد ابن عبد الوهاب وما تسرب إليها من أفكار الحشوية</w:t>
      </w:r>
    </w:p>
    <w:p w:rsidR="00164AE8" w:rsidRDefault="00164AE8" w:rsidP="00164AE8">
      <w:pPr>
        <w:ind w:left="-58"/>
        <w:jc w:val="both"/>
      </w:pPr>
      <w:r>
        <w:rPr>
          <w:rFonts w:hint="cs"/>
          <w:b/>
          <w:rtl/>
        </w:rPr>
        <w:t>[  ثامناً  ] : خطورة تجديد أفكار الحشوية في الفكر الإسلامي المعاصر تحت مسمى السلفية</w:t>
      </w:r>
    </w:p>
    <w:p w:rsidR="00164AE8" w:rsidRDefault="00164AE8" w:rsidP="00164AE8">
      <w:pPr>
        <w:ind w:left="-58"/>
        <w:jc w:val="both"/>
      </w:pPr>
      <w:r>
        <w:rPr>
          <w:rFonts w:hint="cs"/>
          <w:b/>
          <w:rtl/>
        </w:rPr>
        <w:t>[  تاسعاً  ] : متسلفة اليوم ليسوا على منهج السلف الصافي وانتساب الحشوية إلى السلف نسبة خاطئة</w:t>
      </w:r>
    </w:p>
    <w:p w:rsidR="00164AE8" w:rsidRDefault="00164AE8" w:rsidP="00164AE8">
      <w:pPr>
        <w:ind w:left="-58"/>
        <w:jc w:val="both"/>
      </w:pPr>
      <w:r>
        <w:rPr>
          <w:rFonts w:hint="cs"/>
          <w:b/>
          <w:rtl/>
        </w:rPr>
        <w:t xml:space="preserve">[  عاشراً  ] : ما سماه السلفيون المعاصرون توحيد الأسماء والصفات هو عين الحشو والتجسيم </w:t>
      </w:r>
    </w:p>
    <w:p w:rsidR="00164AE8" w:rsidRDefault="00164AE8" w:rsidP="00164AE8">
      <w:pPr>
        <w:ind w:left="-58"/>
        <w:jc w:val="both"/>
        <w:rPr>
          <w:b/>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both"/>
        <w:rPr>
          <w:bCs/>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b/>
        </w:rPr>
      </w:pPr>
      <w:r>
        <w:rPr>
          <w:rFonts w:cs="Monotype Koufi" w:hint="cs"/>
          <w:b/>
          <w:rtl/>
        </w:rPr>
        <w:t>[  أولاً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bCs/>
          <w:rtl/>
        </w:rPr>
      </w:pPr>
      <w:r>
        <w:rPr>
          <w:rFonts w:cs="Monotype Koufi" w:hint="cs"/>
          <w:b/>
          <w:rtl/>
        </w:rPr>
        <w:t>الحشوية طائفة موجودة معروفة ولا سبيل إلى إنكار وجودها</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both"/>
        <w:rPr>
          <w:rFonts w:hint="cs"/>
          <w:bCs/>
          <w:rtl/>
        </w:rPr>
      </w:pPr>
    </w:p>
    <w:p w:rsidR="00164AE8" w:rsidRDefault="00164AE8" w:rsidP="00164AE8">
      <w:pPr>
        <w:ind w:left="-58"/>
        <w:jc w:val="both"/>
        <w:rPr>
          <w:bCs/>
        </w:rPr>
      </w:pPr>
    </w:p>
    <w:p w:rsidR="00164AE8" w:rsidRDefault="00164AE8" w:rsidP="00164AE8">
      <w:pPr>
        <w:ind w:left="-58"/>
        <w:jc w:val="both"/>
        <w:rPr>
          <w:rFonts w:hint="cs"/>
          <w:rtl/>
        </w:rPr>
      </w:pPr>
      <w:r>
        <w:rPr>
          <w:rFonts w:hint="cs"/>
          <w:bCs/>
          <w:rtl/>
        </w:rPr>
        <w:t>(  1  )  تعريف الحشوية</w:t>
      </w:r>
      <w:r>
        <w:rPr>
          <w:rFonts w:hint="cs"/>
          <w:b/>
          <w:rtl/>
        </w:rPr>
        <w:t xml:space="preserve">  :  الحشوية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الحشوية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زورا وبهتانا والسلف من زيغ عقائدهم براء  )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 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rtl/>
        </w:rPr>
        <w:t xml:space="preserve">وقد كان السلف الأوائل </w:t>
      </w:r>
      <w:r>
        <w:rPr>
          <w:rFonts w:hint="cs"/>
          <w:b/>
          <w:rtl/>
        </w:rPr>
        <w:lastRenderedPageBreak/>
        <w:t xml:space="preserve">يحجمون عن الخوض في ذلك مع اليقين باستحالة ظاهره على الله تعالى ، </w:t>
      </w:r>
      <w:r>
        <w:rPr>
          <w:rFonts w:eastAsia="Times New Roman" w:hint="cs"/>
          <w:b/>
          <w:rtl/>
        </w:rPr>
        <w:t>ما أشد حاجة السلفية المعاصرة من تنقيتها من أدران الحشو والتجسيم والغلو في التكفير والتشريك والتبديع ، والله الهادي إلى سواء السبيل ،</w:t>
      </w:r>
    </w:p>
    <w:p w:rsidR="00164AE8" w:rsidRDefault="00164AE8" w:rsidP="00164AE8">
      <w:pPr>
        <w:ind w:left="-58"/>
        <w:jc w:val="both"/>
        <w:rPr>
          <w:rFonts w:eastAsia="Times New Roman" w:hint="cs"/>
          <w:b/>
          <w:rtl/>
        </w:rPr>
      </w:pPr>
      <w:r>
        <w:rPr>
          <w:rFonts w:hint="cs"/>
          <w:b/>
          <w:bCs/>
          <w:rtl/>
        </w:rPr>
        <w:t>(  2  )  أبرز صفات الحشوية</w:t>
      </w:r>
      <w:r>
        <w:rPr>
          <w:rFonts w:eastAsia="Times New Roman" w:hint="cs"/>
          <w:b/>
          <w:rtl/>
        </w:rPr>
        <w:t xml:space="preserve">   :  الحشوية لهم مواصفات معينة ، أبرزها أنّهم بعيدون عن التقديس والتنزيه ، لا 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أوباش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شركهم أكبر من شرك المشركين زمان رسول الله صلى الله عليه وسلم ، وإلى 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عصور الإسلام في إطار أهل السنة </w:t>
      </w:r>
      <w:r>
        <w:rPr>
          <w:rFonts w:eastAsia="Times New Roman" w:hint="cs"/>
          <w:b/>
          <w:rtl/>
        </w:rPr>
        <w:lastRenderedPageBreak/>
        <w:t xml:space="preserve">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الحشوية ، والتي يسعى الحشوية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صنعوه بأيديهم ونسبوه إلى السلف ، ويدافعون عنه ضد كل من تسول له نفسه مخالفة ، ديدنهم الوقيعة في أهل التنزيه والأصول من أكابر أهل السنة الأشاعرة والماتريدية ومحاولة التشكيك في انتسابهم إلى أهل السنة والجماعة  ، مع إهمال قيمة التخصص العلمي لديهم وتلميع أهل التعدي على أكابرهم بغيا وظلما بغير وجه حق ، يشنون حروبا لا داعي لها - بين الحين والآخر - على المذاهب الفقهية الأربعة المعتمدة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بنوه فيرتفع البناء عاليا ، أم هدمه والتشكيك فيه ، مع استحالة إتقان ما </w:t>
      </w:r>
      <w:r>
        <w:rPr>
          <w:rFonts w:eastAsia="Times New Roman" w:hint="cs"/>
          <w:b/>
          <w:rtl/>
        </w:rPr>
        <w:lastRenderedPageBreak/>
        <w:t>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وتنخرُ القلاع العلمية الحصينة ، التي أسّسها الاسلام ، وبناها علماء المسلمين طوال القرون ، ولذلك فهم من شر الفرق ، وذلك لأنّهم يتدثرون بلباس السلف ، ويهدمون بمعاولهم دين الإسلام بزعم اتباع الكتاب والسنّة وباسم السلف ،</w:t>
      </w:r>
    </w:p>
    <w:p w:rsidR="00164AE8" w:rsidRDefault="00164AE8" w:rsidP="00164AE8">
      <w:pPr>
        <w:ind w:left="-58"/>
        <w:jc w:val="both"/>
        <w:rPr>
          <w:rFonts w:hint="cs"/>
          <w:b/>
          <w:rtl/>
        </w:rPr>
      </w:pPr>
      <w:r>
        <w:rPr>
          <w:rFonts w:eastAsia="Times New Roman" w:hint="cs"/>
          <w:b/>
          <w:bCs/>
          <w:rtl/>
        </w:rPr>
        <w:t>(  3  )  لماذا سماهم أهل العلم بالحشوية</w:t>
      </w:r>
      <w:r>
        <w:rPr>
          <w:rFonts w:eastAsia="Times New Roman" w:hint="cs"/>
          <w:b/>
          <w:rtl/>
        </w:rPr>
        <w:t xml:space="preserve">  :  </w:t>
      </w:r>
      <w:r>
        <w:rPr>
          <w:rFonts w:hint="cs"/>
          <w:b/>
          <w:rtl/>
        </w:rPr>
        <w:t xml:space="preserve">(  أ  )  لأنّهم يحشون الأحاديث الموضوعة والواهية والضعيفة ، في أبواب العقيدة وما يتعلق بذات الله تعالى وصفاته ، ويقبلونها ويستنبطون منها الوحل والتجسيم والتشبيه والتمثيل ثم يلوكون السنتهم بعد الخوض فيها بقولهم بلا كيف ، (  ب  )  لأنّهم يحشون عقائدهم بالمستحيلات العقلية ، وبكل ما يخالف صريح العقل ، وهم أبعد الناس عن العقل ، فالشيعة على بدعهم ، والخوارج على طوامهم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  ت  )  لأنّهم يحشون عقولهم بالمتناقضات  :  لأنّهم أهل التناقض ، فهم يبدعون المؤولة ، ثم يتأولون  القرب والمعية والإحاطة بالعلم والسمع والبصر ، ولا يتأولون العلو بعلو المكانة ، ولا الاستواء بالهيمنة والتدبير والربوبية ، مع أنّ المنهج العلمي القويم يحتم إما تأويل الجميع أو اعتقاد الجميع ، لا فرق بين هذا وهذا إلا في أسقامهم التي كيفت وجود الله من حيث لا تشعر بوجود الملك في مملكته ، ولا بد له من مكان يدير منه أمر 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والملكوت ، ومهما كلمتهم في ذلك لا يفهمون ، ويظنون أنّك تحدثهم عن العدم ، ويقولون " لا يعقل " وهم لا </w:t>
      </w:r>
      <w:r>
        <w:rPr>
          <w:rFonts w:hint="cs"/>
          <w:b/>
          <w:rtl/>
        </w:rPr>
        <w:lastRenderedPageBreak/>
        <w:t xml:space="preserve">عقول لهم يظنون المحسوس هو المعقول ، ولو تواضعوا للعلم لحظات على يد عالم بالأصول لفرقوا بين المحسوس والمعقول ، ولعلموا أنّ وجود الله معقول وليس محسوس لأنّه سبحانه منزه عن المحسوس لأن جميع ما هو محسوس أمامنا مخلوق والله هو خالق المخلوق تنزه عن مشابهة المحسوسات ، (  ث  )  لأنّهم يحشون أنفسهم في زمرة أتباع السلف والسلف من زيغ عقائدهم براء ، وينتسبون إلى الإمام أحمد وهو منهم بريء ، وهم يحاولون بذلك تبرئة أنفسهم من مغبّة الآراء الباطلة ، والمخالفة لأدلّة العقل السليم والنقل الصحيح ، فهم يُسندون جميع أقوالهم إلى غيرهم من الأموات السالفين ، ويزعمون أنهم أهل الكتاب والسنّة ، وهم أهل الظاهر والحشو والجفاء ، أبعد الناس عن فقه الكتاب والسنّة ، وأبعد الناس عن روح عقائد التقديس والتنزيه التي امتلأت بها أدلة الكتاب والسنّة </w:t>
      </w:r>
    </w:p>
    <w:p w:rsidR="00164AE8" w:rsidRDefault="00164AE8" w:rsidP="00164AE8">
      <w:pPr>
        <w:ind w:left="-58"/>
        <w:jc w:val="both"/>
        <w:rPr>
          <w:rFonts w:hint="cs"/>
          <w:b/>
          <w:rtl/>
        </w:rPr>
      </w:pPr>
      <w:r>
        <w:rPr>
          <w:rFonts w:hint="cs"/>
          <w:bCs/>
          <w:rtl/>
        </w:rPr>
        <w:t xml:space="preserve">(  4  )  فتن الحشوية التي يثيرونها دائما ضد علماء أهل السنّة والجماعة المتخصصين في العلم  :  </w:t>
      </w:r>
      <w:r>
        <w:rPr>
          <w:rFonts w:hint="cs"/>
          <w:b/>
          <w:rtl/>
        </w:rPr>
        <w:t xml:space="preserve">حدثت فتن عديدة بسبب تعصب الحشوية على أهل الاختصاص  ،  وذلك لأنّ الحشوية  كانت متمسكة بروايات التشبيه والتجسيم ، ومثبتة للّه سبحانه ما لا تصحّ نسبته إليه ، علماء الأصول المتخصصون في العقيدة يتبرؤون من تلك البدع ، ومن هذه الفتن ما حدث في عصر أبي نصر عبد الرحيم بن أبي القاسم عبد الكريم القشيري رئيس الأشاعرة في وقته ، فقام فطاحل الأشاعرة في عصره ، تعضيداً ومساندة لشيخهم برفع الشكوى إلى الوزير نظام الملك ممّا تبثه الحشوية المنتسبين إلى الإمام أحمد بن حنبل  من سموم التشبيه وإلتجسيم ، وتمت الرسالة بتوقيع كثير من علمائهم التي تبيّن جوهر العقيدة الحشوية في ذلك العصر ، يقول ابن عساكر  :  " وهذه الرسالة بخط بعض أصحاب الإمام أبي نصر عبد الرحيم ابن الأُستاذ القشيري فيها خطوط الأئمّة بتصحيح مقاله وموافقته في اعتقاده على الوجه الذي هو مذكور في هذا الكتاب ، فأوقفنا عليه شيخنا أبو محمد القاسم وأسمعناه ، وأمرنا بكتابته ، فاكتتبناه على ما هو عليه ، وأثبتناه في هذه الترجمة اللائقة به ، وقد رفع الإمام أبو إسحاق الشيرازي وأصحابه هذا المحضر إلى نظام الملك منتصرين للشيخ أبي نصر بن القشيري ، فعاد جواب نظام الملك إلى فخر الدولة وإلى الإمام أبي إسحاق بإنكار ما وقع ، والتشديد على خصوم ابن القشيري ، وذلك سنة ٤٦٩ ، وإليك « المحضر »  :  بسم اللّه الرحمن الرحيم يشهد من ثبت اسمه ونسبه وصحّ نهجه ومذهبه واختبر دينه وأمانته من الأئمّة الفقهاء والأماثل العلماء وأهل القرآن والمعدلين الأعيان وكتبوا خطوطهم المعروفة بعباراتهم المألوفة ، مسارعين إلى أداء الأمانة ، وتوخّوا في ذلك ما تحظره الديانة مخافة قوله تعالى  :  (  وَمَنْ أَظْلم مِمَّن كَتَم شَهادةً عِنْدَهُ مِنَ اللّه  )  إنّ جماعة من الحشوية والأوباش الرعاع المتوسمين بالحنبلية أظهروا ببغداد من البدع الفظيعة والمخازي الشنيعة ما لم يتسمح به ملحد فضلاً عن موحّد ، ولا تجوّز به قادح في أصل الشريعة ، ولا معطل; ونسبوا كلّ من ينزّه الباري تعالى وجلّ ويقدّسه عن الحلول والزوال ، ويعظمه عن التغيّر من حال إلى حال ، وعن </w:t>
      </w:r>
      <w:r>
        <w:rPr>
          <w:rFonts w:hint="cs"/>
          <w:b/>
          <w:rtl/>
        </w:rPr>
        <w:lastRenderedPageBreak/>
        <w:t xml:space="preserve">حلوله في الحوادث وحدوث الحوادث فيه ، إلى الكفر والطغيان ومنافاة أهل الحق والإيمان ، وتناهوا في قذف الأئمّة الماضين ، وثلب أهل الحقّ وعصابة الدين ، ولعنهم في الجوامع والمشاهد والمحافل والمساجد والأسواق والطرقات والخلوة ، والجماعات ، ثمّ غرّهم الطمع والإهمال ، ومدّهم في طغيانهم الغي والضلال إلى الطعن فيمن يعتضد به أئمّة الهدى وهو للشريعة العروة الوثقى ، وجعلوا أفعاله الدينية معاصي دنية ، وترقّوا من ذلك إلى القدح في الشافعي رحمة اللّه عليه وأصحابه ، واتفق عود الشيخ الإمام الأوحد أبي نصر ابن الأُستاذ الإمام زين الإسلام أبي القاسم القشيري رحمة اللّه عليه من مكة حرسها اللّه ، فدعا الناس إلى التوحيد وقدس الباري عن الحوادث والتحديد ، فاستجاب له أهل التحقيق من الصدور الأفاضل السادة الأماثل ، وتمادت الحشوية في ضلالتها والإصرار على جهالتها وأبوا إلاّ التصريح بأنّ المعبود ذو قدم وأضراس ولهوات وأنامل ، وأنّه ينزل بذاته ويتردّد على حمار في صورة شاب أمرد بشعر قطط وعليه تاج يلمع وفي رجليه نعلان من ذهب ، وحفظ ذلك عنهم وعلّلوه ودوّنوه في كتبهم ، وإلى العوام ألقوه ، وأنّ هذه الأخبار لا تأويل لها ، وأنّها تجري على ظواهرها ، وتعتقد كما ورد لفظها ، وأنّه تعالى يتكلّم بصوت كالرّعد وكصهيل الخيل ، وينقمون على أهل الحق لقولهم إنّ اللّه تعالى موصوف بصفات الجلال ، منعوت بالعلم والقدرة والسمع والبصر والحياة والإرادة والكلام ، وهذه الصفات قديمة ، وإنّه يتعالى عن قبول الحوادث ، ولا يجوز تشبيه ذاته بذات المخلوقين ولا تشبيه كلامه بكلام المخلوقين ، ومن المشهور المعلوم  :  أنّ الأئمّة الفقهاء على اختلاف مذاهبهم في الفروع كانوا يصرّحون بهذا الاعتقاد ويدرسونه ظاهراً مكشوفاً لأصحابهم ومن هاجر من البلاد إليهم ولم يتجاسر أحد على إنكاره ولا تجوز متجوّز بالرد عليهم دون القدح والطعن فيهم ، وانّ هذه عقيدة أصحاب الشافعي ـ رحمة اللّه عليه ـ يدينون اللّه تعالى بها ويلقونه باعتقادها ، ويبرأون إليه من سواها من غير شكّ ولا انحراف عنها ، - إلى أن قال  :  فخامرهم الحسد وعداوة الجهل وحملهم على الطعن فيه عدواناً وبهتاناً ، ثمّ تمادى بهم الجهل إلى اللعن الظاهر للإمام الشافعي ـ قدس اللّه روحه ـ وسائر أصحابه عجماً وعرباً ، وقائلوا ذلك شرذمة من ناشية أغبياء المجسمة ، وطائفة من أرذال الحشوية ، استغنوا من الإسلام بالاسم ، ومن العلم بالرسم ، وتبعهم سوقة لا نسب لهم ولا حسب ، وتظاهرت هذه اللعنة منهم في الأسواق  - إلى آخر المخطوط المذكور ، وقد وقع عليه أكابر الفقهاء والأصوليين في زمانه ، الشيخ الإمام الأوحد أبي نصر عبد الرحيم بن عبد الكريم القشيري ، و الحسين ابن محمد الطبري ، و عبيد اللّه بن سلامة الكرخي ، و سعد اللّه بن محمد الخاطب ، و الحسين بن أحمد البغدادي ، وأصحاب الخطوط في هذا المحضر هم كبار أئمّة المذهب الشافعي ببغداد في ذلك العهد ، فقد ترجمهم محقّق كتاب « تبيين كذب المفترى » في تعليقته على الكتاب ، ثمّ أضاف  :  ولما طفح كيل فتن الحشوية الذين لا يكادون يفقهون حديثاً ، اضطر أكابر العلماء </w:t>
      </w:r>
      <w:r>
        <w:rPr>
          <w:rFonts w:hint="cs"/>
          <w:b/>
          <w:rtl/>
        </w:rPr>
        <w:lastRenderedPageBreak/>
        <w:t>المعروفون بكمال الهدوء والتؤدة والأناة إلى قمع فتنتهم بالسعي لدى ولي الأمر سعياً حثيثاً ، ورفع الإمام أبو إسحاق الشيرازي وأصحابه هذا المحضر إلى نظام الملك منتصرين للشيخ أبي نصر ابن القشيري ، فعاد جواب نظام الملك إلى فخر الدولة وإلى الإمام أبي إسحاق بإنكار ما وقع ، والتشديد على خصوم ابن القشيري وذلك سنة تسع وستين وأربعمائة ، فسكن الحال ثمّ أخذ الشريف أبو جعفر بن أبي موسى ـ وهو شيخ الحنابلة إذ ذاك ـ وجماعته يتكلّمون في الشيخ أبي إسحاق ويبلغونه الأذى بألسنتهم ، فأمر الخليفة بجمعهم والصلح بينهم بعد ما ثارت بينهم فتنة هائلة ذهب فيها نحو من عشرين قتيلاً ، فلمّا وقع الصلح وسكن الأمر أخذ الحنابلة يشيعون أنّ الشيخ أبا إسحاق تبرأ من مذهب الأشعري ، فغضب الشيخ لذلك غضباً لم يصل أحد إلى تسكينه حتى كتب إلى نظام الملك يشكو أهل الفتن ، فعاد الجواب في سنة سبعين وأربعمائة إلى الشيخ باستجلاب خاطره وتعظيمه ، والأمر بتأديب الذين أثاروا الفتنة وبأن يسجن الشريف أبو جعفر ، فهدأ الحال وسكن جأش الشيخ وانقمعت الحشوية ، وتنفّس أهل السنّة الصعداء وإلى اللّه عاقبة الأُمور" أهـ  [ انظر تبيين كذب المفتري لابن عساكر  :  ص ٣١٠ إلى ص 322  ]  ،</w:t>
      </w:r>
    </w:p>
    <w:p w:rsidR="00164AE8" w:rsidRDefault="00164AE8" w:rsidP="00164AE8">
      <w:pPr>
        <w:ind w:left="-58"/>
        <w:jc w:val="center"/>
        <w:rPr>
          <w:b/>
        </w:rPr>
      </w:pPr>
      <w:r>
        <w:rPr>
          <w:rFonts w:hint="cs"/>
          <w:b/>
          <w:rtl/>
        </w:rPr>
        <w:t xml:space="preserve">**** </w:t>
      </w:r>
    </w:p>
    <w:p w:rsidR="00164AE8" w:rsidRDefault="00164AE8" w:rsidP="00164AE8">
      <w:pPr>
        <w:ind w:left="-58"/>
        <w:jc w:val="center"/>
        <w:rPr>
          <w:rFonts w:hint="cs"/>
          <w:b/>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  ثانياً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أخطر مشاكل الحشوية عدم احترام التخصص العلمي لعلوم الإسلام</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bCs/>
          <w:rtl/>
        </w:rPr>
      </w:pPr>
    </w:p>
    <w:p w:rsidR="00164AE8" w:rsidRDefault="00164AE8" w:rsidP="00164AE8">
      <w:pPr>
        <w:ind w:left="-58"/>
        <w:jc w:val="both"/>
        <w:rPr>
          <w:rFonts w:hint="cs"/>
          <w:bCs/>
          <w:rtl/>
        </w:rPr>
      </w:pPr>
    </w:p>
    <w:p w:rsidR="00164AE8" w:rsidRDefault="00164AE8" w:rsidP="00164AE8">
      <w:pPr>
        <w:ind w:left="-58"/>
        <w:jc w:val="both"/>
        <w:rPr>
          <w:rFonts w:eastAsia="Times New Roman" w:hint="cs"/>
          <w:rtl/>
          <w:lang w:eastAsia="ar-SA" w:bidi="ar-KW"/>
        </w:rPr>
      </w:pPr>
      <w:r>
        <w:rPr>
          <w:rFonts w:eastAsia="Times New Roman" w:hint="cs"/>
          <w:b/>
          <w:rtl/>
          <w:lang w:eastAsia="ar-SA" w:bidi="ar-KW"/>
        </w:rPr>
        <w:t xml:space="preserve">على مر عصور الإسلام ظهرت المدارس المتخصصة في كل فن وعلم من علوم الدين وانتسب إليها الآلاف من العلماء الذين هم ورثة الأنبياء ، فظهر المتخصصون في علم القرآن والقراءات والتفسير وكافة علوم القرآن التي </w:t>
      </w:r>
      <w:r>
        <w:rPr>
          <w:rFonts w:eastAsia="MS Mincho" w:hint="cs"/>
          <w:b/>
          <w:rtl/>
        </w:rPr>
        <w:t xml:space="preserve">بلغ بها السيوطي ثمانين نوعاً من علوم القرآن في كتابه  :  الاتقان في علوم القرآن ، </w:t>
      </w:r>
      <w:r>
        <w:rPr>
          <w:rFonts w:eastAsia="Times New Roman" w:hint="cs"/>
          <w:b/>
          <w:rtl/>
          <w:lang w:eastAsia="ar-SA" w:bidi="ar-KW"/>
        </w:rPr>
        <w:t xml:space="preserve">وظهر المتخصصون في علم الحديث ، علم المتن وعلم السند وعلم مصطلح الحديث وعلوم الرجال والجرح والتعديل ، </w:t>
      </w:r>
      <w:r>
        <w:rPr>
          <w:rFonts w:eastAsia="MS Mincho" w:hint="cs"/>
          <w:b/>
          <w:rtl/>
        </w:rPr>
        <w:t xml:space="preserve">وعلم شرح الحديث </w:t>
      </w:r>
      <w:r>
        <w:rPr>
          <w:rFonts w:eastAsia="MS Mincho" w:hint="cs"/>
          <w:b/>
          <w:rtl/>
        </w:rPr>
        <w:lastRenderedPageBreak/>
        <w:t>وبيان معناه ، وغيرها من علوم الحديث وقد بلغ بها ابن الصلاح خمسة وستين نوعا من علوم الحديث في مقدمته المعروفة باسم مقدمة ابن الصلاح</w:t>
      </w:r>
      <w:r>
        <w:rPr>
          <w:rFonts w:eastAsia="Times New Roman" w:hint="cs"/>
          <w:b/>
          <w:rtl/>
          <w:lang w:eastAsia="ar-SA"/>
        </w:rPr>
        <w:t xml:space="preserve"> ، </w:t>
      </w:r>
      <w:r>
        <w:rPr>
          <w:rFonts w:eastAsia="Times New Roman" w:hint="cs"/>
          <w:b/>
          <w:rtl/>
          <w:lang w:eastAsia="ar-SA" w:bidi="ar-KW"/>
        </w:rPr>
        <w:t xml:space="preserve">وظهر المتخصصون في الفقه ، </w:t>
      </w:r>
      <w:r>
        <w:rPr>
          <w:rFonts w:hint="cs"/>
          <w:b/>
          <w:rtl/>
          <w:lang w:bidi="ar-EG"/>
        </w:rPr>
        <w:t xml:space="preserve">وكان من ثمرة التخصص فيه ظهور الأئمة الأربعة الفقهاء المجتهدين أبو حنيفة ومالك والشافعي وأحمد بن حنبل ، </w:t>
      </w:r>
      <w:r>
        <w:rPr>
          <w:rFonts w:hint="cs"/>
          <w:b/>
          <w:rtl/>
        </w:rPr>
        <w:t xml:space="preserve">وقد سميت آراء هؤلاء الأئمة الأربعة ومن ذهب مذهبهم من الأئمة المجتهدين ((  مذاهب  )) </w:t>
      </w:r>
      <w:r>
        <w:rPr>
          <w:rFonts w:eastAsia="Times New Roman" w:hint="cs"/>
          <w:b/>
          <w:rtl/>
          <w:lang w:eastAsia="ar-SA"/>
        </w:rPr>
        <w:t xml:space="preserve"> ، </w:t>
      </w:r>
      <w:r>
        <w:rPr>
          <w:rFonts w:hint="cs"/>
          <w:b/>
          <w:rtl/>
        </w:rPr>
        <w:t xml:space="preserve">وهذه المذاهب الأربعة - بفضل جهود علمائها الكثيرين على مر عصور الإسلام السابقة - صارت بمثابة مدارس وجامعات علمية متخصصة </w:t>
      </w:r>
      <w:r>
        <w:rPr>
          <w:rFonts w:hint="cs"/>
          <w:b/>
          <w:rtl/>
          <w:lang w:bidi="ar-KW"/>
        </w:rPr>
        <w:t>في علم الفقه ، لها أساليبها التربوية والعلمية الناجحة المجربة في إفادة طلاب العلم الشرعي الفقه على أحسن الوسائل العلمية في تاريخ البشر ، وقد خرجت لنا أكثر وأفضل علماء المسلمين على مر عصور الإسلام ،</w:t>
      </w:r>
      <w:r>
        <w:rPr>
          <w:rFonts w:hint="cs"/>
          <w:b/>
          <w:rtl/>
          <w:lang w:bidi="ar-EG"/>
        </w:rPr>
        <w:t>ثم ظهرت الفرق الضالة كالخوارج والشيعة والمعتزلة والمجسمة ، وانتصب لها العلماء بالرد وبيان الحق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وبعد ظهور الأئمة الثلاث صار للمسلمين ثلاث مدارس في الأصول لا رابع لها إلا الميل إلى الاعتزال أو التشبيه ، وهي (  المدرسة الأثرية  )  وعليها الحنابلة إلا من مال إلى الحشو والتجسيم وسوء الادب مع الله تعالى بسبب عدم العلم بقواعد التقديس ، (  والمدرسة الأشعرية  )  وعليها غالب المالكية والشافعية وهم سواد العلماء المتخصصين في العقيدة على مذهب أهل السنة والجماعة - إلا من مال إلى الحشو أو الاعتزال - ، (  والمدرسة الماتريدية  )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w:t>
      </w:r>
      <w:r>
        <w:rPr>
          <w:rFonts w:eastAsia="Times New Roman" w:hint="cs"/>
          <w:b/>
          <w:rtl/>
          <w:lang w:eastAsia="ar-SA" w:bidi="ar-EG"/>
        </w:rPr>
        <w:t xml:space="preserve"> و</w:t>
      </w:r>
      <w:r>
        <w:rPr>
          <w:rFonts w:hint="cs"/>
          <w:b/>
          <w:rtl/>
          <w:lang w:bidi="ar-EG"/>
        </w:rPr>
        <w:t xml:space="preserve"> مع اتساع الفتوحات الإسلامية وثراء المجتمعات الإسلامية ، ثم عندما اتسعت الفتوحات وبدأ ميل المسلمين إلى الدنيا والركون إليها ، </w:t>
      </w:r>
      <w:r>
        <w:rPr>
          <w:rFonts w:hint="cs"/>
          <w:b/>
          <w:rtl/>
        </w:rPr>
        <w:t xml:space="preserve">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ولما كان المتخصصون في هذا الجانب قد عُرفوا (  بالصوفية  )  فلا مشاحة في الاصطلاح ، والمهم المضمون في هذا الباب ، وهو أنّ التصوف الصحيح قد تكفل بعلم بتزكية الباطن ، وإصلاح القلب وسلامته وتزكيته ، وهو العلم الذي تخصص في بيان درجات الإحسان ومنازل المقربين من رب العالمين ، </w:t>
      </w:r>
      <w:r>
        <w:rPr>
          <w:rFonts w:eastAsia="Times New Roman" w:hint="cs"/>
          <w:b/>
          <w:rtl/>
          <w:lang w:eastAsia="ar-SA" w:bidi="ar-KW"/>
        </w:rPr>
        <w:t xml:space="preserve">وبعد فهذا اختصار مبسط لبيان تخصصات أهل الإسلام الذين ملئوا الدنيا علما ، ويستحيل على </w:t>
      </w:r>
      <w:r>
        <w:rPr>
          <w:rFonts w:hint="cs"/>
          <w:b/>
          <w:rtl/>
        </w:rPr>
        <w:t xml:space="preserve">أحد بعد ذلك أن يطرح مؤسسة واحدة على أنّها البديل عن جميع التخصصات العلمية الإسلامية ، (  ب  )  إنّ أخطر الآثار المترتبة على عدم احترام </w:t>
      </w:r>
      <w:r>
        <w:rPr>
          <w:rFonts w:hint="cs"/>
          <w:b/>
          <w:rtl/>
        </w:rPr>
        <w:lastRenderedPageBreak/>
        <w:t xml:space="preserve">التخصص تتمثل في  :  الفوضى العلمية ، والفوضى الفكرية ، والخطأ في تقييم المواقف واصدار الأحكام ، كما يؤدي إلى فوضى التبديع الناشئة عن عدم احترام تخصصات الآخرين ، والهجوم على أصحابها واتهامهم بالبدعة والانحراف عن الدين ، كما يؤدي عدم احترام التخصص إلى فوضى الغلو والانحراف والإفراط والتفريط في دين الله تعالى ، وتنتشر الفتاوى الخاطئة الناشئة عن عدم احترام التخصص والهجوم على تخصصات الآخرين بغير علم ولا معرفة لأسباب تبني أهل التخصص لهذا الحكم دون غيره ، مع أنّ الحق حتما يكون مع أهل التخصص ، وقد امتدح الله تعالى أهل التخصص بقوله تعالى  :  { وَلَا يُنَبِّئُكَ مِثْلُ خَبِيرٍ }  [  فاطر  :  14  ]  ، </w:t>
      </w:r>
      <w:r>
        <w:rPr>
          <w:rFonts w:hint="cs"/>
          <w:b/>
          <w:rtl/>
          <w:lang w:bidi="ar-EG"/>
        </w:rPr>
        <w:t xml:space="preserve">وأمرنا تعالى باحترام التخصص واستفتاء أهل الخبرة والتخصص بقوله تعالى  :  { وَلَوْ رَدُّوهُ إِلَى الرَّسُولِ وَإِلَى أُولِي الْأَمْرِ مِنْهُمْ لَعَلِمَهُ الَّذِينَ يَسْتَنْبِطُونَهُ مِنْهُمْ } </w:t>
      </w:r>
      <w:r>
        <w:rPr>
          <w:rFonts w:hint="cs"/>
          <w:b/>
          <w:rtl/>
        </w:rPr>
        <w:t xml:space="preserve"> [  </w:t>
      </w:r>
      <w:r>
        <w:rPr>
          <w:rFonts w:hint="cs"/>
          <w:b/>
          <w:rtl/>
          <w:lang w:bidi="ar-EG"/>
        </w:rPr>
        <w:t>النساء  :  83  ]  ، وهؤلاء المتخصصون ينبغي الرجوع إليهم في مجال علومهم ، قال تعالى  :  { وَلَا يُنَبِّئُكَ مِثْلُ</w:t>
      </w:r>
      <w:r>
        <w:rPr>
          <w:rFonts w:hint="cs"/>
          <w:b/>
          <w:rtl/>
        </w:rPr>
        <w:t xml:space="preserve"> خَبِيرٍ </w:t>
      </w:r>
      <w:r>
        <w:rPr>
          <w:rFonts w:hint="cs"/>
          <w:b/>
          <w:rtl/>
          <w:lang w:bidi="ar-EG"/>
        </w:rPr>
        <w:t xml:space="preserve">}  [  فاطر  :  14  ]  ، </w:t>
      </w:r>
      <w:r>
        <w:rPr>
          <w:rFonts w:hint="cs"/>
          <w:b/>
          <w:rtl/>
        </w:rPr>
        <w:t>وقوله تعالى  :  { فَاسْأَلُوا أَهْلَ الذِّكْرِ إِنْ كُنْتُمْ لَا تَعْلَمُونَ }  [  النحل  :  43  ]  ،</w:t>
      </w:r>
    </w:p>
    <w:p w:rsidR="00164AE8" w:rsidRDefault="00164AE8" w:rsidP="00164AE8">
      <w:pPr>
        <w:ind w:left="-58"/>
        <w:jc w:val="center"/>
        <w:rPr>
          <w:rFonts w:eastAsia="Times New Roman" w:hint="cs"/>
          <w:b/>
          <w:rtl/>
          <w:lang w:eastAsia="ar-SA" w:bidi="ar-KW"/>
        </w:rPr>
      </w:pPr>
      <w:r>
        <w:rPr>
          <w:rFonts w:eastAsia="Times New Roman" w:hint="cs"/>
          <w:b/>
          <w:rtl/>
          <w:lang w:eastAsia="ar-SA" w:bidi="ar-KW"/>
        </w:rPr>
        <w:t xml:space="preserve">*** </w:t>
      </w:r>
    </w:p>
    <w:p w:rsidR="00164AE8" w:rsidRDefault="00164AE8" w:rsidP="00164AE8">
      <w:pPr>
        <w:ind w:left="-58"/>
        <w:jc w:val="center"/>
        <w:rPr>
          <w:rFonts w:eastAsia="Times New Roman" w:hint="cs"/>
          <w:b/>
          <w:rtl/>
          <w:lang w:eastAsia="ar-SA"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eastAsia="Times New Roman" w:hint="cs"/>
          <w:b/>
          <w:rtl/>
          <w:lang w:eastAsia="ar-SA"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  ثالثاً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تاريخ تسلسل ظهور الحشوية والإشارة إلى بعض أعلام ومصنفات الحشوية</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bCs/>
          <w:rtl/>
        </w:rPr>
      </w:pPr>
    </w:p>
    <w:p w:rsidR="00164AE8" w:rsidRDefault="00164AE8" w:rsidP="00164AE8">
      <w:pPr>
        <w:ind w:left="-58"/>
        <w:jc w:val="both"/>
        <w:rPr>
          <w:rFonts w:hint="cs"/>
          <w:bCs/>
          <w:rtl/>
        </w:rPr>
      </w:pPr>
    </w:p>
    <w:p w:rsidR="00164AE8" w:rsidRDefault="00164AE8" w:rsidP="00164AE8">
      <w:pPr>
        <w:ind w:left="-58"/>
        <w:jc w:val="both"/>
        <w:rPr>
          <w:rFonts w:hint="cs"/>
          <w:rtl/>
        </w:rPr>
      </w:pPr>
      <w:r>
        <w:rPr>
          <w:rFonts w:hint="cs"/>
          <w:b/>
          <w:rtl/>
        </w:rPr>
        <w:t xml:space="preserve">لقد ظلت عقائد التجسيم والتشبيه والحشو متناثرة هنا وهناك، في أقوال المحدثين ورواياتهم ، حتى ظهر مقاتل بن سليمان (  المتوفي سنة 15 ،  ه‍ )  حيث ملأ تفسيره حشوا من الإسرائيليات ،  وأخذ من علم اليهود والنصارى ما يوافقه لتدعيم مذهبه في التجسيم والتشبيه ، أخرج الخطيب البغدادي بسنده عن أحمد بن سيار  [  هو أحمد بن سيار أبو الحسن المروزي إمام المحدثين في بلده انظر ترجمته في تذكرة الحفاظ للذهبي 1/254 وطبقات الشافعية الكبرى لابن السبكي 2/193 ] أنه قال :  ( مقاتل متروك الحديث كان يتكلم في الصفات بما لا تحل الرواية عنه </w:t>
      </w:r>
      <w:r>
        <w:rPr>
          <w:rFonts w:hint="cs"/>
          <w:b/>
          <w:rtl/>
        </w:rPr>
        <w:lastRenderedPageBreak/>
        <w:t xml:space="preserve">)  [ تاريخ بغداد 13/162و انظر نحوه في المنتظم لابن الجوزي 8/126 ] ، وأخرج بسنده عن الإمام أحمد أنه قال  :  مقاتل بن سليمان كانت له كتب ينظر فيها [ تاريخ بغداد 13/ 162 ] ، وقال ابن حبان :  ( كان يأخذ عن اليهود والنصارى علم القرآن الذي يوافق كتبهم وكان مشبهاً يشبه الرب بالمخلوقين وكان يكذب مع ذلك في الحديث )  [ المجروحون 2/15 وانظر نحوه في التعديل والتجريح للباجي 1/197 والضعفاء لابن الجوزي 1/136 ووفيات الأعيان لابن خلكان 5/255 ] ،  لقد أصبح التجسيم والتشبيه بعد هذا المفسر الضال المبتدع مدرسة متكاملة اعتنق أفكارها بعض ممن جاء بعده  من جهلاء المفسرين والمحدثين ، وساهم بموضوعاته في ظهور الحشوية ، قال الإمام الأشعري :  ( 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 )  [ مقالات الإسلاميين 152و2 ، 9 وانظر نحوه في الفصل لابن حزم 4/155 والبدء والتاريخ للمقدسي 5/141 ] ، وحكى عنه الشهرستاني أنه قال قد ورد في الخبر أن الله خلق آدم على صورة الرحمن فلا بد من تصديقه [ الملل والنحل178 ] ومن مرويات مقاتل في التجسيم ما أخرجه الذهبي بسنده عن مقاتل عن الضحاك عن ابن عباس أنه قال :  ( إذا كان يوم القيامة ينادي مناد أين حبيب الله  ؟ فيتخطى صفوف الملائكة حتى يصير إلى العرش حتى يجلسه معه على العرش حتى يمس ركبته )  [ ميزان الاعتدال 4/174 وهو خبر موضوع كما نبه عليه الذهبي وانظر تاريخ بغداد للخطيب 13/ 162 ] ،  ثم ظهر محمد بن كرام السجزي (  ت 255 هـ  )  ، وأتباعه هم الكرامية ، تمكنوا بتدثرهم بلباس الزهد أن يسربوا بدعهم إلى المصنفات التي تنتسب إلى العقيدة السلفية ، ويقول الشهرستاني :  ( نبغ رجل متنمس بالزهد من سجستان …قليل العلم قد قمش من كل مذهب ضعثاً وأثبته في كتابه وروجه على سواد بلاد خراسان ،  فانتظم ناموسه وصار ذلك مذهباً )  [ الملل والنحل10 7 ] ويقول ابن السبكي :  ( وكان من خبر ابن كرام هذا وهو شيخ سجستاني مجسم أنه سمع يسيراً من الحديث ونشأ بسجستان ثم دخل خراسان  ..  وعاد إلى نيسابور وباح بالتجسيم ، وكان من إظهار التنسك والتأله والتعبد والتقشف على جانب عظيم فافترق الناس فيه على قولين، منهم المعتقد ومنهم المنتقد  ..  قال الحاكم :  لقد بلغني أنه كان معه جماعة من الفقراء وكان لباسه مسك ضأن مدبوغ غير مخيط ،  وعلى رأسه قلنسوة بيضاء، وقد نصب له دكان من لبن وكان يطرح له قطعة فرو فيجلس عليها فيحفظ ويذكر ويحدث قال وأثنى عليه فيما بلغني ابن خزيمة واجتمع به غير مرة ..  )  [ طبقات الشافعية لابن السبكي 2/35 ]  ، وقال تفي الدين الحصني :  (  .. وسمع الحديث الكثير وأظهر التقشف ..  واتخذ قطعة فرو يجلس عليها ويحفظ ويحدث ويتخشع حتى أخذ بقلوب العوام والضعفاء من الطلبة لوعظه وزهده، حتى حصر من تبعه من الناس فإذا هم سبعون ألفاً ..  )  </w:t>
      </w:r>
      <w:r>
        <w:rPr>
          <w:rFonts w:hint="cs"/>
          <w:b/>
          <w:rtl/>
        </w:rPr>
        <w:lastRenderedPageBreak/>
        <w:t xml:space="preserve">[ دفع شبه من شبه 29 ] ،  ولم تمت الكرامية بموت مؤسسها بل تهذبت مقالته في التجسيم وزُيفت حتى كثر أتباعها واستحسنها السلطان واعتنق مذهبها ، وامتُحن بذلك بعضُ الكبار من علماء أهل السنة المنزهين لله عز وجل عن الجسمية ولوازمها ، ومن تلاميذ ابن كرام وأتباعه الذين قاموا بمذهبه إسحاق بن محمشاد الذي صنف في فضائل ابن كرام ،  يقول ابن حجر ( إسحاق بن محمشاد روى عن أبي الفضل التميمي حديثاً هو وضعه بقلة حياء منه :  "يجيء في آخر الزمان رجل يقال له ابن كرام تحيا السنة به" ،  فانظر إلى المادح والممدوح وسند حديثة مجاهيل )  ، ومن تلاميذ ابن كرام وأتباعه الشاعر أبو الفتح علي بن محمد البستي ( ت 4 ، 2هـ ) الذي اتصل بالملك ناصر الدولة سبكتكين وعمل في خدمته فقربه منه حتى تأثر ملك آل سبكتكين بالكرامية فنصروا المذهب وقسوا على مخالفيه ، ومن أتباع ابن كرام أبو عبد الله محمد بن الهيصم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وهذا هو الرأي الذي مال إليه ابن تيمية رحمه الله ،  ومنه أيضاً أنه زعم أن الفوقية بمعنى العلو مع إثبات البينونة غير المتناهية بينه وبين خلقه [ انظر الملل والنحل للشهرستاني111 ] وقال الشهرستاني :  (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المخازي تزويراتُ ابن هيصم فليس يريد بالجسمية القيام بالنفس ..  وإنما هو إصلاح مذهب لا يقبل الإصلاح ،  وكيف يستوي الظل والعود أعوج وكيف استوى المذهب وصاحب المقال أهوج )  [ نهاية الإقدام 122 ، وانظر التجسيم عند المسلمين وهو مذهب الكرامية 89-9 ،  ] وكان ابن الهيصم من مجالسي السلطان محمود بن سبكتكين [ هو السلطان محمود بن سبكتكين أبو القاسم الملقب بيمين الدولة صاحب بلاد غزنة وما والاها كان غاية في الديانة وكراهة المعاصي وأهلها ولا يجرأ أحد أن يظهر معصية ولا خمرا في مملكته واختلف في اتباعه مذهب الكرامية ،  انظر البداية والنهاية لابن كثير 13/ 29 –30  و طبقات الشافعية لابن السبكي 5/314 ] وكان ابن فورك [ هو الإمام الأستاذ أبو بكر محمد بن الحسن بن فورك الذي لا يجارى فقهاً وأصولاً ونحوا مع مهابة وورع بالغ، بلغت تصانيفه قريبا من المائة سمع مسند الطيالسي، وروى عنه الحافظ البيهقي وأبو القاسم القشيري ،  وغيرهم انظر طبقات الشافعية لابن السبكي 4/127 و شذرات الذهب لابن العماد 2/181 و وفيات الأعيان لابن خلكان 4/272 ] هو الذي يناظر ابن الهيصم في هذا المجلس [ انظر البداية والنهاية لابن كثير 12/30  والتجسيم عند المسلمين وهو مذهب الكرامية لسهير مختار 87 ] وكانت هذه المناظرات سبباً في قتل ابن فورك ، </w:t>
      </w:r>
      <w:r>
        <w:rPr>
          <w:rFonts w:hint="cs"/>
          <w:b/>
          <w:bCs/>
          <w:rtl/>
        </w:rPr>
        <w:t xml:space="preserve">[ </w:t>
      </w:r>
      <w:bookmarkStart w:id="5" w:name="_Toc112603683"/>
      <w:bookmarkStart w:id="6" w:name="_Toc112603895"/>
      <w:bookmarkStart w:id="7" w:name="_Toc112664955"/>
      <w:bookmarkStart w:id="8" w:name="_Toc112917448"/>
      <w:r>
        <w:rPr>
          <w:rFonts w:hint="cs"/>
          <w:b/>
          <w:bCs/>
          <w:rtl/>
        </w:rPr>
        <w:t>مقالة الكرامية في التجسيم</w:t>
      </w:r>
      <w:bookmarkEnd w:id="5"/>
      <w:bookmarkEnd w:id="6"/>
      <w:r>
        <w:rPr>
          <w:rFonts w:hint="cs"/>
          <w:b/>
          <w:bCs/>
          <w:rtl/>
        </w:rPr>
        <w:t xml:space="preserve">  ]</w:t>
      </w:r>
      <w:r>
        <w:rPr>
          <w:rFonts w:hint="cs"/>
          <w:b/>
          <w:rtl/>
        </w:rPr>
        <w:t xml:space="preserve"> ، جاء في </w:t>
      </w:r>
      <w:r>
        <w:rPr>
          <w:rFonts w:hint="cs"/>
          <w:b/>
          <w:rtl/>
          <w:lang w:bidi="ar-KW"/>
        </w:rPr>
        <w:t xml:space="preserve">كتاب </w:t>
      </w:r>
      <w:r>
        <w:rPr>
          <w:rFonts w:hint="cs"/>
          <w:b/>
          <w:rtl/>
        </w:rPr>
        <w:t xml:space="preserve">التجسيم في الفكر </w:t>
      </w:r>
      <w:r>
        <w:rPr>
          <w:rFonts w:hint="cs"/>
          <w:b/>
          <w:rtl/>
        </w:rPr>
        <w:lastRenderedPageBreak/>
        <w:t xml:space="preserve">الإسلامى د صهيب السقار  : </w:t>
      </w:r>
      <w:bookmarkEnd w:id="7"/>
      <w:bookmarkEnd w:id="8"/>
      <w:r>
        <w:rPr>
          <w:rFonts w:hint="cs"/>
          <w:b/>
          <w:rtl/>
        </w:rPr>
        <w:t xml:space="preserve"> " اختلف كتاب الملل والنحل في ذكر فرق الكرامية فالبغدادي جعل الكرامية ثلاثة أصناف، وجعلها الرازي ستة فرق، وأوصلها الشهرستاني إلى اثنتي عشرة فرقة ،  ولا نطيل في تفصيل مقالاتهم لسببين أولهما أن جهداً قد بُذل من قبل في مذهب الكرامية [ وهو رسالة نالت بها سهير مختار شهادة الماجستير من الأزهر الشريف بعنوان "التجسيم عند المسلمين وهو مذهب الكرامية "واقتصرت فيها على دراسة الكرامية وتكلمت فيه على فرقها من 86-98 ] </w:t>
      </w:r>
      <w:r>
        <w:rPr>
          <w:rFonts w:hint="cs"/>
          <w:b/>
          <w:vertAlign w:val="superscript"/>
          <w:rtl/>
        </w:rPr>
        <w:t xml:space="preserve">، </w:t>
      </w:r>
      <w:r>
        <w:rPr>
          <w:rFonts w:hint="cs"/>
          <w:b/>
          <w:rtl/>
        </w:rPr>
        <w:t xml:space="preserve">والثاني أن هذه الفرق وإن كان لكل واحدة منها رأي إلا أن الشهرستاني قال :  (  .. إلا أن ذلك لما لم يصدر عن علماء معتبرين بل عن سفهاء جاهلين [ ولهذا لم يعبأ المؤرخون بالترجمة لهؤلاء، ولم أجد فيما بين يدي من مصادر شيئاً يستحق الذكر في ترجمة رؤساء هذه الفرق غير ما سبق في تاريخ هذه الفرقة ] لم نفردها مذهباً ،  وأوردنا مذهب صاحب المقالة وأشرنا إلى ما يتفرع منه …  )  [ الملل والنحل 10 7 وانظر الفرق بين الفرق للبغدادي 2 ، 3 و اعتقادات فرق المسلمين للرازي 7 ] ، فهذا بيان مقالة ابن كرام وما تفرع منها :  ، وأهم مقالاته تجسيم معبوده إذ زعم أنه جسم له حد ونهاية من تحته وهي الجهة التي يلاقي منها العرش [ انظر الفرق بين الفرق للبغدادي 2 ، 3 و الملل والنحل للشهرستاني 10 8 واعتقادات فرق المسلمين للرازي 17 ] ، ثم اختلف أصحابه في النهاية فمنهم من وافقه، ومنهم من أثبت النهاية له من ست جهات، ومنهم من أنكر النهاية له وقال هو عظيم ، ولهم في معنى العظمة خلاف فقال بعضهم معنى عظمته أنه مع وحدته على جميع أجزاء العرش والعرش تحته، وهو فوق ذلك على الوجه الذي هو فوق جزء منه ،  وقال بعضهم معنى عظمنه أنه يلاقي مع وحدته من جهة واحدة أكثر من واحد وهو يلاقي جميع أجزاء العرش وهو العلي العظيم ،  [ انظر الملل والنحل للشهرستاني 111 ] ، وقد سبق أن ابن كرام زعم أن معبوده أحدي الذات أحدي الجوهر ،  وقد حاول بعض أتباعه تهذيب هذا الوصف في ما حكاه البغدادي فقال :  ( وأتباعه اليوم لايبوحون بإطلاق لفظ الجوهر على الله تعالى عند العامة خوفاً من الشناعة عند الإشاعة ،  وإطلاقهم لفظ الجسم عليه أشنع من اسم الجوهر وامتناعهم من تسميته جوهراً مع قولهم بأنه جسم كامتناع شبطان الطاق الرافضي من تسمية الإله جسماً مع قوله بأنه على صورة الإنسان )  [ الفرق بين الفرق 2 ، 3 ] ، واتفق أكثر الكرامية على إطلاق لفظ الجسم، واجتهد بعضهم في تزيين هذه المقالة فزعم أنه يريد بلفظ الجسم أنه قائم بنفسه وزعم أن هذا هو حد الجسم ،  قال الشهرستاني :  ( وبنوا على هذا أن من حكم القائمين بأنفسهما أن يكونا متجاوربن أو متباينين فقضى بعضهم بالتجاور مع العرش وحكم بعضهم بالتباين ،  وبما قالوا كل موجودين فإما أن يكون أحدهما بحيث الآخر كالعرض مع الجوهر وإما أن يكون بجهة منه ،  والباري ليس بعرض إذ هو قائم بنفسه فيجب أن يكون بجهة من العالم وأشرفها جهة فوق فقلنا هو بجهة فوق بالذات )  [ الملل والنحل للشهرستاني 10 8 ]  </w:t>
      </w:r>
      <w:r>
        <w:rPr>
          <w:rFonts w:hint="cs"/>
          <w:b/>
          <w:rtl/>
        </w:rPr>
        <w:lastRenderedPageBreak/>
        <w:t xml:space="preserve">وعين هذا الاستدلال موجود في المؤلفات التي توصف بجمع العقيدة السلفية، مع أن أحداً من السلف لم يهمس فيه ببنت شفة إلا أن يكون الكرامية ومن اغتر بهم من المحدثين هم السلف دون الصحابة والتابعين ، ونعود إلى مقالة ابن كرام الذي زاد على ما سبق زعمَه أن الله تعالى مماس لعرشه من الصفحة العليا [ انظر الفرق بين الفرق للبغدادي 2 ، 4 و الملل والنحل للشهرستاني 10 8 ]  ،  وأبدل أصحابه لفظ المماسة بلفظ الملاقاة منه للعرش، وقالوا لا يصح وجود جسم بينه وبين العرش إلا أن يحيط به العرش إلى أسفل، وهذا هو معنى المماسة التي امتنعوا من لفظها كما نبه عليه البغدادي [ انظر الفرق بين الفرق 2 ، 4 ] ومنهم من قال إنه على بعض أجزاء العرش، وقال بعضهم إن العرش قد امتلأ به، وصار المتأخرون منهم إلى أنه بجهة فوق وأنه محاذ للعرش [ انظر الملل والنحل للشهرستاني 10 8 ] ، واختلفت الكرامية في المسافة التي أثبتوها بينه وبين العرش فمنهم من قال إن بينه وبين العرش من البعد والمسافة ما لو قُدِّر مشغولاً بالجواهر لاتصلت به ،  وقال ابن الهيصم :  إن بينه وبين العرش بعداً لا يتناهى وهو مباين للعالم بينونة أزلية ونفي التحيز والمحاذاة وأثبت الفوقية والمباينة [ انظر المصدر السابق 10 8 و اعتقادات فرق المسلمين للرازي 67 ] وسوف نرى تسرب هذه المقالة إلى ما يسمى بعقيدة السلف ، واختلفت الكرامية في الاستواء على العرش فنص ابن كرام على أن معبوده على العرش استقر وأنه بجهة فوق ذاتاً وأن العرش مكان له، وجوز عليه الانتقال والنزول ،  وسوف نرى مدى تسرب هذه المقالة إلى ما يسمى بعقيدة السلف أيضاً ، وزاد بعض أصحابه فزعم أن العرش مكان له وأنه لو خلق بإزاء العرش عروشاً موازية لعرشه لصارت العروش كلها مكاناً له لأنه أكبر منها كلها ،  قال البغدادي :  ( وهذا القول يوجب أن عرشه اليوم كبعضه في عرضه ،  ومنهم من قال :  إنه لا يزيد على عرشه من جهة المماسة ولا يفضل منه شيء على العرش ،  وهذا يقتضي أن يكون عرضه بعرض العرش )  [ الفرق بين الفرق 2 ، 6 ] وقال أيضاً :  ( وأعجب من هذا كله أن ابن كرام وصف معبوده بالثقل وذلك أنه قال في كتاب عذاب القبر في تفسير قوله تعالى "إذا السماء انفطرت" [ الآية ( 1 )  من سورة الانفطار ] إنها انفطرت من ثقل الرحمن عليها )  [ الفرق بين الفرق 2 ، 7 ] وسوف نرى من وافق على ذلك من المنتسبين إلى السلف ، ومن مقالة ابن كرام أنه أثبت الكيفية لله عز وجل في ما نقله البغدادي من كتاب عذاب القبر قال البغدادي :  ( ثم إن ابن كرام ذكر في كتابه عذاب القبر باباً له ترجمة عجيبة فقال :  باب في كيفوفية الله عز وجل، ولايدري العاقل من ماذا يتعجب أمن جسارته على إطلاق لفظ الكيفية في صفات الله عز وجل ؟ أم من قبح عبارته عن الكيفية بالكيفوفية، وله من جنس هذه العبارة أشكال … وقد عبر عن مكان معبوده في بعض كتبه بالحيثوثية وهذه العبارات لائقة بمذهبه السخيف )  [ الفرق بين الفرق 2 ، 7 وانظر نحوه في التبصير في الدين للإسفرائيني 68 ] وهذه المقالة مما تسرب إلى ما يسمى بعقيدة السلف أيضاً ، ومن مقالة </w:t>
      </w:r>
      <w:r>
        <w:rPr>
          <w:rFonts w:hint="cs"/>
          <w:b/>
          <w:rtl/>
        </w:rPr>
        <w:lastRenderedPageBreak/>
        <w:t xml:space="preserve">أصحابه التي زادوا فيها على مقالة كبيرهم أنهم عدوا في صفات الله تعالى اليدين والوجه فأثبتوها صفاتٍ قديمةً قائمة بذاته، وقالوا :  له يد لا كالأيدي ووجه لا كالوجوه [ انظر الملل والنحل للشهرستاني 111 ] وأثبتوا جواز رؤيته من جهة فوق دون سائر الجهات [ انظر الفرق بين الفرق 10 9 والملل والنحل للشهرستاني 111 ] ، وزعم ابن الهيصم أن الذي أطلقه المجسمة من الهيئة والصورة والجوف وغيرها لا يشبه ما أطلق الكرامية من أنه خلق آدم بيديه وأنه استوى على العرش وأنه يجيء يوم القيامة لمحاسبة خلقه، قال :  وذلك لأنا لا نعتقد ذلك على معنى فاسد من جارحة وعضو أو مطابقة للمكان والاستقرار بالعرش في تفسير الاستواء ولاتردد في الأماكن التي تحيط به في تفسير المجيء، قال :  وإنما ذهبنا في ذلك إلى إطلاق ما أطلقه القرآن فقط من غير تكييف ولا تشبيه، ومالم يرد به القرآن والخبر فلا نطلقه كما أطلقه سائر المشبهة [ انظر الملل والنحل للشهرستاني 111 ]  ، وهذه محاولة ترقيع وترميم فاشلة لم يُميَّز فيها بين ألفاظ القرآن وبين ما جاء في المتون المنكرة بالأسانيد الواهية ولا بين فهمها فهماً صحيحا وبين فهمها فهماً قبيحاً، فخلطوا ألفاظ القرآن مع هذه الفهوم ، وتلك المنكرات، وأثبتوا الجميع مرقوعاً بزعمهم أنه على الوجه الذي يليق بجلاله ومستوراً بنفي التكييف والتشبيه لفظاً ، وسوف نرى مثل هذا الترميم في ما يسمى بعقيدة السلف ، وقبل أن نختم القول في تاريخ المجسمة وفرقهم نشير إلى بعض العبر والفوائد التي يجب أن لا تغيب عن الأذهان في دراسة مثل هذه الآراء ، (  أولاً  )   :  إن اتباع الكتاب والسنة والسلف شعار يرفعه حتى من خالف قواطع الكتاب والسنة والسلف، فها هو ابن القدوة الكرامي يزعم أنه آمن بما أنزل وما صح، وهذا مقاتل وشيطان الطاق يزعم كل منهما أنه لم يثبت صورة للرحمن على صورة آدم إلا اتباعاً للأثر ، (  ثانياً  )   :  أن هذا الشعار يُلبَّس بتشنيع مذهب المخالف بنسبته إلى الفلسفة كما فعل ابن القدوة ، (  ثالثاً  )   :  أن مثل هذه المقالات الشنيعة وَقُودها العوام الذين لا يحسنون الاستنباط ويفتقرون إلى الفهم الدقيق، وربما فتن بهذه المقالة بعض ضعاف الطلبة الذين يتململون من إعمال الفكر فيقتنعون في اعتقادهم بتقليد من أظهر مخايل الزهد وأطال في النسك وأثر في الوعظ، ويستدلون بما يظهر من التدين على ما بطن من الدين، فها هو ابن كرام على شناعة مقالته ينخدع بزهده ووعظه الآلاف ، (  رابعاً  )   :  أن هؤلاء العوام يُستغلون في حماية صاحب هذه المقالة من بطش أهل الحق تارة -كما هاب صاحب سجستان قتل ابن كرام واكتفي بنفيه- وتارة يُستظهر بهم في إيذاء المخالفين وإثارة الفتن كما فعل ابن القدوة ، (  خامساً  )   :  أن المقالة التي بان فسادها لن تعدم من يحاول ترميمها واستئصال ما انكشف من عوارها فيتبرأ المرمم مما لا يمكن إصلاحه أو يتلاعب بألفاظها ويحملها على معان أخرى غير المعاني التي بان فسادها ، (  سادساً  )   :  أن أكثر الناس تصريحاً بالعقائد الباطلة في هذا الباب يتمسكون بنفي التشبيه وإثبات ما أثبتوه على الوجه اللائق، فهذا هشام بن الحكم يزعم أنه إنما </w:t>
      </w:r>
      <w:r>
        <w:rPr>
          <w:rFonts w:hint="cs"/>
          <w:b/>
          <w:rtl/>
        </w:rPr>
        <w:lastRenderedPageBreak/>
        <w:t xml:space="preserve">أثبت جسماً لا كالأجسام ، وفي هذه المقالة يقول ابن السبكي :  " كذب ابن فاعلة يقول لجهله   ..  ،   الله جسم ليس كالجسمان   ..  ،  لو كان جسما كان كالأجسام يا   ..  ،   مجنون فاصغ وعد عن بهتان " [ طبقات الشافعية الكبرى 3/379 ]  ، ومن ذلك أيضا أن مقاتل بن سليمان بعد أن تجرأ على الله عز وجل بإثبات الجسم والصورة والأعضاء والجوارح زعم أنه مع ذلك لا يشبهه شيء ولا يشبه غيره ، وهذه النقاط لا تغيب في عصر من العصور عن فكر الخائضين في وصف الله عز وجل والمتبعين لما تشابه من كتابه وسنة رسوله صلى الله عليه وسلم " انتهى من </w:t>
      </w:r>
      <w:r>
        <w:rPr>
          <w:rFonts w:hint="cs"/>
          <w:b/>
          <w:rtl/>
          <w:lang w:bidi="ar-KW"/>
        </w:rPr>
        <w:t xml:space="preserve">كتاب </w:t>
      </w:r>
      <w:r>
        <w:rPr>
          <w:rFonts w:hint="cs"/>
          <w:b/>
          <w:rtl/>
        </w:rPr>
        <w:t xml:space="preserve">التجسيم في الفكر الإسلامى ،  </w:t>
      </w:r>
    </w:p>
    <w:p w:rsidR="00164AE8" w:rsidRDefault="00164AE8" w:rsidP="00164AE8">
      <w:pPr>
        <w:ind w:left="-58"/>
        <w:jc w:val="center"/>
        <w:rPr>
          <w:rFonts w:hint="cs"/>
          <w:b/>
          <w:rtl/>
        </w:rPr>
      </w:pPr>
      <w:r>
        <w:rPr>
          <w:rFonts w:hint="cs"/>
          <w:b/>
          <w:rtl/>
        </w:rPr>
        <w:t xml:space="preserve">**** </w:t>
      </w:r>
    </w:p>
    <w:p w:rsidR="00164AE8" w:rsidRDefault="00164AE8" w:rsidP="00164AE8">
      <w:pPr>
        <w:ind w:left="-58"/>
        <w:jc w:val="center"/>
        <w:rPr>
          <w:rFonts w:hint="cs"/>
          <w:b/>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  رابعاً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تسرب مقالات التجسيم والحشو إلى كتب السنّة</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bCs/>
          <w:rtl/>
        </w:rPr>
      </w:pPr>
    </w:p>
    <w:p w:rsidR="00164AE8" w:rsidRDefault="00164AE8" w:rsidP="00164AE8">
      <w:pPr>
        <w:ind w:left="-58"/>
        <w:jc w:val="both"/>
        <w:rPr>
          <w:rFonts w:hint="cs"/>
          <w:rtl/>
        </w:rPr>
      </w:pPr>
    </w:p>
    <w:p w:rsidR="00164AE8" w:rsidRDefault="00164AE8" w:rsidP="00164AE8">
      <w:pPr>
        <w:ind w:left="-58"/>
        <w:jc w:val="both"/>
        <w:rPr>
          <w:rFonts w:hint="cs"/>
          <w:b/>
          <w:rtl/>
        </w:rPr>
      </w:pPr>
      <w:r>
        <w:rPr>
          <w:rFonts w:hint="cs"/>
          <w:b/>
          <w:rtl/>
        </w:rPr>
        <w:t xml:space="preserve">قال الدكتور صهيب السقار في كتابه التجسيم في الفكر الإسلامي - تحت عنوان التجسيم في فكر المحدثين -  :  " من المعروف أن أهل الحديث ليس لهم مذهب مستقل لا في الفقه ولا في الاعتقاد ،  وكتب الرجال وبيان حال الرواة ومصنفات المحدثين تشهد بأن في رواة الحديث من الحنابلة والشافعية وسائر المذاهب الفقهية، وفيهم من الحشوية والرافضة والخوارج وغيرها من المذاهب الفكرية من لم يخرجهم مذهبهم الفكري من دائرة المحدثين، وإن حُكم عليهم بالبدعة ومخالفة السنة ،  وحتى المحدثون من أهل السنة فيهم من اختار مذهب الاشاعرة أو الماتريدية، و فيهم أيضا من اختار المذهب الذي يحكيه الشيخ ابن تيمية وغيره عن أهل الحديث على أنه مذهب السلف وأهل السنة ،  والدافع إلى هذا الانتساب إلى الحديث والسلف هو ما في الحديث النبوي والسلف الصالح من القدسية والمكانة عند أهل السنة ،  فكلهم يدعي وصلاً بالحديث والسلف ويطعن في فهم مخالفه لحقيقة مذهبهم ، وقد يستغل بعضُ من أخطأ في فهم مذهبهم مكانةَ الحديث والسلف للتشنيع على مخالفه وتقبيح </w:t>
      </w:r>
      <w:r>
        <w:rPr>
          <w:rFonts w:hint="cs"/>
          <w:b/>
          <w:rtl/>
        </w:rPr>
        <w:lastRenderedPageBreak/>
        <w:t xml:space="preserve">مذهبه والتنفير عنه برميه بالتنكب عن منهجهم ،  وهذا يوجب أن نحرر مذهب أهل الحديث في مسألتنا خاصة ونضبط من يشمله عموم هذا الانتساب ومن هو 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  وفي هذه الدائرة يتفاوت هؤلاء في مواقفهم من التجسيم ،  ويمكن إجمال تفاوتهم في موقفين  :  (  الأول  )   :  موقف من يجاهر بتنزيه الله عز وجل باختيار مذهب التفويض أو التأويل في المتشابه ،  وعلى رأس هؤلاء من المحدثين إمام دار الهجرة مالك بن أنس رحمه الله ،  الذي كان ينهى عن التحديث بالأحاديث التي توهم التشبيه وتشكل في المعنى [ </w:t>
      </w:r>
      <w:r>
        <w:rPr>
          <w:rFonts w:hint="cs"/>
          <w:b/>
          <w:color w:val="000000"/>
          <w:rtl/>
        </w:rPr>
        <w:t>انظر الشفا للقاضي عياض 2/ 542</w:t>
      </w:r>
      <w:r>
        <w:rPr>
          <w:rFonts w:hint="cs"/>
          <w:b/>
          <w:rtl/>
        </w:rPr>
        <w:t xml:space="preserve"> ]  مثل الحديث الذي جاء في صورة آدم وكان ينكر ذلك إنكاراً شديدا كما في سير أعلام النبلاء للذهبي [ </w:t>
      </w:r>
      <w:r>
        <w:rPr>
          <w:rFonts w:hint="cs"/>
          <w:b/>
          <w:color w:val="000000"/>
          <w:rtl/>
        </w:rPr>
        <w:t>5/449</w:t>
      </w:r>
      <w:r>
        <w:rPr>
          <w:rFonts w:hint="cs"/>
          <w:b/>
          <w:rtl/>
        </w:rPr>
        <w:t xml:space="preserve"> ]  ،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 ومن أصحاب هذا الموقف الإمام أحمد بن حنبل الذي ثبت عنه التأويل وتفويض المعنى ولم يثبت عنه غيره ،  كما سبق ،  ومن أصحاب هذا الموقف من حكينا عنهم اختيار التفويض الذي يعده ابن تيمية من شر أقوال أهل البدع كما سبق ، ومنهم أيضا من نص على اختيار وجه من وجوه التأويل في أحد الأحاديث كما سبق فلولا أنه رأى ما يقتضيه الحمل على الظاهر من مخالفة أدلة التنزيه ما اختار التأويل ، وهؤلاء الذين ساروا على نهج الإمام مالك وأحمد بن حنبل هم الجديرون بالانتساب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 ، وعلى هؤلاء العمدة في تقرير ما يسمونه اليوم بعقيدة السلف ،  ولا بد من الإشارة إلى بعض هذه المصنفات مع المرور على بعض ما فيها لندرك البون الشاسع بين أصحاب الموقف الأول وأصحاب هذا الموقف :  </w:t>
      </w:r>
      <w:bookmarkStart w:id="9" w:name="_Toc112603686"/>
      <w:bookmarkStart w:id="10" w:name="_Toc112603898"/>
      <w:bookmarkStart w:id="11" w:name="_Toc112664958"/>
      <w:bookmarkStart w:id="12" w:name="_Toc112917451"/>
      <w:r>
        <w:rPr>
          <w:rFonts w:hint="cs"/>
          <w:b/>
          <w:bCs/>
          <w:rtl/>
        </w:rPr>
        <w:t>( أولاً ) :  كتاب الرد على الجهمية وكتاب نقض عثمان بن سعيد على المريسي العنيد</w:t>
      </w:r>
      <w:bookmarkEnd w:id="9"/>
      <w:bookmarkEnd w:id="10"/>
      <w:bookmarkEnd w:id="11"/>
      <w:bookmarkEnd w:id="12"/>
      <w:r>
        <w:rPr>
          <w:rFonts w:hint="cs"/>
          <w:b/>
          <w:bCs/>
          <w:rtl/>
        </w:rPr>
        <w:t xml:space="preserve">  :  لعثمان بن سعيد الدارمي</w:t>
      </w:r>
      <w:r>
        <w:rPr>
          <w:rFonts w:hint="cs"/>
          <w:b/>
          <w:rtl/>
        </w:rPr>
        <w:t xml:space="preserve"> ( 28 ،  هـ )  [ </w:t>
      </w:r>
      <w:r>
        <w:rPr>
          <w:rFonts w:hint="cs"/>
          <w:b/>
          <w:color w:val="000000"/>
          <w:rtl/>
        </w:rPr>
        <w:t>انظر ترجمته في سير أعلام النبلاء 13/319</w:t>
      </w:r>
      <w:r>
        <w:rPr>
          <w:rFonts w:hint="cs"/>
          <w:b/>
          <w:rtl/>
        </w:rPr>
        <w:t xml:space="preserve"> ]   :  أما كتاب الجهمية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w:t>
      </w:r>
      <w:r>
        <w:rPr>
          <w:rFonts w:hint="cs"/>
          <w:b/>
          <w:rtl/>
        </w:rPr>
        <w:lastRenderedPageBreak/>
        <w:t xml:space="preserve">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أما كتابه الآخر  [ نقض عثمان بن سعيد على المريسي  ]  فهو مثل سابقه،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color w:val="000000"/>
          <w:rtl/>
        </w:rPr>
        <w:t>اجتماع الجيوش 143</w:t>
      </w:r>
      <w:r>
        <w:rPr>
          <w:rFonts w:hint="cs"/>
          <w:b/>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color w:val="000000"/>
          <w:rtl/>
        </w:rPr>
        <w:t>العلو للعلي الغفار1/ 195</w:t>
      </w:r>
      <w:r>
        <w:rPr>
          <w:rFonts w:hint="cs"/>
          <w:b/>
          <w:rtl/>
        </w:rPr>
        <w:t xml:space="preserve"> ] ، وهذا التنبيه لا يكفي لأننا نحتاج أن نعلم إلى أي مدى وصل الدارمي في الإثبات ،  ويلاحظ تردد الحافظ الذهبي في الحكم على ما أثبته الدارمي فهو يكتفي بأن ينبه إلى أن السكوت عنه أشبه بمنهج السلف ، فهل يشتبه منهج السلف بإثبات الثقل والحركة والحد والقرب الحسي وغير ذلك من لوازم الجسم التي أثبتها الدارمي بحيث يعد السكوت عن إثباتها أشبه بمنهجهم ؟</w:t>
      </w:r>
      <w:r>
        <w:rPr>
          <w:rFonts w:hint="cs"/>
          <w:b/>
          <w:vertAlign w:val="superscript"/>
          <w:rtl/>
        </w:rPr>
        <w:t xml:space="preserve">  </w:t>
      </w:r>
      <w:bookmarkStart w:id="13" w:name="_Toc112603687"/>
      <w:bookmarkStart w:id="14" w:name="_Toc112603899"/>
      <w:bookmarkStart w:id="15" w:name="_Toc112664959"/>
      <w:bookmarkStart w:id="16" w:name="_Toc112917452"/>
      <w:r>
        <w:rPr>
          <w:rFonts w:hint="cs"/>
          <w:b/>
          <w:bCs/>
          <w:rtl/>
        </w:rPr>
        <w:t>( ثانياً  ) :  كتاب السنة لابن أبي عاصم</w:t>
      </w:r>
      <w:bookmarkEnd w:id="13"/>
      <w:bookmarkEnd w:id="14"/>
      <w:bookmarkEnd w:id="15"/>
      <w:bookmarkEnd w:id="16"/>
      <w:r>
        <w:rPr>
          <w:rFonts w:hint="cs"/>
          <w:b/>
          <w:rtl/>
        </w:rPr>
        <w:t xml:space="preserve">  :  هذا الكتاب لمؤلفه أبي بكر بن أبي عاصم أحمد بن عمرو بن الضحاك بن مخلد الشيباني من أهل البصرة ( 287هـ )  وكان مذهبه القول بالظاهر  [ انظر ترجمته في سير أعلام النبلاء 13/430  ]  ،  وأثبت في كتابه من الأخبار المنكرة ما هو مذكور في موضعه ، ومنها أن الله خلق آدم على صورة وجهه،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w:t>
      </w:r>
      <w:r>
        <w:rPr>
          <w:rFonts w:hint="cs"/>
          <w:b/>
          <w:bCs/>
          <w:rtl/>
        </w:rPr>
        <w:t xml:space="preserve">( </w:t>
      </w:r>
      <w:bookmarkStart w:id="17" w:name="_Toc112603688"/>
      <w:bookmarkStart w:id="18" w:name="_Toc112603900"/>
      <w:bookmarkStart w:id="19" w:name="_Toc112664960"/>
      <w:bookmarkStart w:id="20" w:name="_Toc112917453"/>
      <w:r>
        <w:rPr>
          <w:rFonts w:hint="cs"/>
          <w:b/>
          <w:bCs/>
          <w:rtl/>
        </w:rPr>
        <w:t>ثالثاً )</w:t>
      </w:r>
      <w:r>
        <w:rPr>
          <w:rFonts w:hint="cs"/>
          <w:b/>
          <w:rtl/>
        </w:rPr>
        <w:t xml:space="preserve"> </w:t>
      </w:r>
      <w:r>
        <w:rPr>
          <w:rFonts w:hint="cs"/>
          <w:b/>
          <w:bCs/>
          <w:rtl/>
        </w:rPr>
        <w:t>:  كتاب السنة المنسوب إلى عبد الله بن الإمام أحمد بن حنبل رحمه الله</w:t>
      </w:r>
      <w:r>
        <w:rPr>
          <w:rFonts w:hint="cs"/>
          <w:b/>
          <w:rtl/>
        </w:rPr>
        <w:t xml:space="preserve"> ( 29 ، هـ  ) </w:t>
      </w:r>
      <w:bookmarkEnd w:id="17"/>
      <w:bookmarkEnd w:id="18"/>
      <w:bookmarkEnd w:id="19"/>
      <w:bookmarkEnd w:id="20"/>
      <w:r>
        <w:rPr>
          <w:rFonts w:hint="cs"/>
          <w:b/>
          <w:rtl/>
        </w:rPr>
        <w:t xml:space="preserve">:  وأخذ هذا الكتاب من نسبته إلى ابن الإمام أحمد مكانة كبيرة عند المنتسبين إلى السلف خاصة في العصر الحديث ،  وسوف نشير إلى مكانته عند المعاصرين في موضعه ،  وقد قطع محققه بنسبة الكتاب إلى مؤلفه وبذل وسعه في الرد على من نزه الإمام أحمد عن أن يخوض ولده الذي تربى في كنفه في كل ما خاض فيه المؤلف ،  ولم يأت المحقق بشيء علمي بل اجتهد في كلام خطابي لا يدفع ما ذكره هو نفسه من الاعتراف بوجود مجهولين في طبقتين من طبقات إسناد </w:t>
      </w:r>
      <w:r>
        <w:rPr>
          <w:rFonts w:hint="cs"/>
          <w:b/>
          <w:rtl/>
        </w:rPr>
        <w:lastRenderedPageBreak/>
        <w:t xml:space="preserve">هذا الكتاب إلى مؤلفه ،  والذي يبدو لي أن هذا الكتاب من مؤلفات من يسمونه شيخ الإسلام أبا إسماعيل الهروي صاحب المؤلفات المعروفة في ما يسمونه العقيدة السلفية ،  وهذا الهروي شديد التعصب ربما ركب له إسناداً فرواه عن أبي يعقوب إسحاق بن إبراهيم القراب الهروي  [ </w:t>
      </w:r>
      <w:r>
        <w:rPr>
          <w:rFonts w:hint="cs"/>
          <w:b/>
          <w:color w:val="000000"/>
          <w:rtl/>
        </w:rPr>
        <w:t>هو  إسحاق بن إبراهيم بن محمد أبو يعقوب القراب السرخسي ثم الهروي ،  محدث هراة ربما زاد عدد شيوخه على ألف ومائتي نفس وكان زاهدا مقلا من الدنيا ،  توفي سنة تسع وعشرين وأربعمائة ،  انظر ترجمته في سير أعلام النبلاء 17/57 ،  وطبقات الشافعية الكبرى 4 /264</w:t>
      </w:r>
      <w:r>
        <w:rPr>
          <w:rFonts w:hint="cs"/>
          <w:b/>
          <w:rtl/>
        </w:rPr>
        <w:t xml:space="preserve"> ] عن شيخ مجهول عن شيخ مجهول عن المؤلف ،  وأبو إسماعيل الهروي لا يستبعد منه صدور ما في هذا الكتاب منه ،  كما سوف يتبين في الحديث على مؤلفاته السلفية ،  أما ابن الإمام أحمد فلا نظن به أن يتعدى على الله وعلى رسوله وعلى الإمام أحمد والإمام أبي حنيقة النعمان ،  وقد ذكر المحقق في توثيق الكتاب وصحة نسبته إلى المؤلف نقلَ الحنابلة عنه وأخذَهم منه ،  وكل من ذكر نقلَهم عنه مِن بعد عصر الهروي المذكور، فلا تدفع هذه النقول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  كاد الدين ومن كاد الدين فليس من الدين ووثق المحقق رجال سند هذه الرواية [ </w:t>
      </w:r>
      <w:r>
        <w:rPr>
          <w:rFonts w:hint="cs"/>
          <w:b/>
          <w:color w:val="000000"/>
          <w:rtl/>
        </w:rPr>
        <w:t>انظر السنة 1/199</w:t>
      </w:r>
      <w:r>
        <w:rPr>
          <w:rFonts w:hint="cs"/>
          <w:b/>
          <w:rtl/>
        </w:rPr>
        <w:t xml:space="preserve"> ]  وغير ذلك من المثالب التي تقشعر منها الأبدان ،  عامل الله بعدله واضعها وغفر لمحققها وناشرها ،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 المخدوعين بلافتات الدعوة إلى الكتاب والسنة واتباع السلف ،  ومما اشتمل عليه هذا الكتاب من الجرأة على الله عز وجل وصفُه بالجلوس على العرش، وإثبات صدر له وذراعين، وإثبات الثقل والصورة التي صور عليها آدم، وأنه على كرسي من ذهب تحمله أربعة من 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وأخذ بقدمه وغير ذلك مما سيكشف عنه البحث ، ومما اشتمل عليه في حق الإمام أحمد أنه نقل عنه تصحيح الأخبار التي تثبت جلوسَه عز وجل على العرش وحصولَ الأطيط من هذا الجلوس، وأنه واضع رجليه على الكرسي وأن الكرسي  موضع قدميه، وأنه يقعد على العرش فما يفضل منه إلا قيد أربعة أصابع ،  وغير ذلك مما لم يغب نكارته ولا ضعف سنده على بعضهم، </w:t>
      </w:r>
      <w:r>
        <w:rPr>
          <w:rFonts w:hint="cs"/>
          <w:b/>
          <w:rtl/>
        </w:rPr>
        <w:lastRenderedPageBreak/>
        <w:t xml:space="preserve">وسكتوا عن نسبة تصحيحه إلى إمامهم وابن إمامهم ،  فحاشا لله أن يصحح الإمام أحمد هذه الأخبار فيخفي عليه ضعف سندها وما في متنها من النكارة ومخالفة عقيدة السلف ثم يأتي المحقق ليكشف عن ذلك ؟ </w:t>
      </w:r>
      <w:r>
        <w:rPr>
          <w:rFonts w:hint="cs"/>
          <w:b/>
          <w:bCs/>
          <w:rtl/>
        </w:rPr>
        <w:t xml:space="preserve">( </w:t>
      </w:r>
      <w:bookmarkStart w:id="21" w:name="_Toc112603689"/>
      <w:bookmarkStart w:id="22" w:name="_Toc112603901"/>
      <w:bookmarkStart w:id="23" w:name="_Toc112664961"/>
      <w:bookmarkStart w:id="24" w:name="_Toc112917454"/>
      <w:r>
        <w:rPr>
          <w:rFonts w:hint="cs"/>
          <w:b/>
          <w:bCs/>
          <w:rtl/>
        </w:rPr>
        <w:t>رابعاً ) :  كتاب السنة للخلال</w:t>
      </w:r>
      <w:bookmarkEnd w:id="21"/>
      <w:bookmarkEnd w:id="22"/>
      <w:bookmarkEnd w:id="23"/>
      <w:bookmarkEnd w:id="24"/>
      <w:r>
        <w:rPr>
          <w:rFonts w:hint="cs"/>
          <w:b/>
          <w:rtl/>
          <w:lang w:eastAsia="ar-SA"/>
        </w:rPr>
        <w:t xml:space="preserve">  :  </w:t>
      </w:r>
      <w:r>
        <w:rPr>
          <w:rFonts w:hint="cs"/>
          <w:b/>
          <w:rtl/>
        </w:rPr>
        <w:t xml:space="preserve">وهو أبو بكر أحمد بن محمد بن هارون بن يزيد البغدادي الخلال ( 311هـ )   :  قال الذهبي :  (  أخذ الفقه عن خلق كثير من أصحاب الإمام أحمد  ..  ورحل إلى فارس وإلى الشام والجزيرة يتطلب فقه الإمام 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 )  [ </w:t>
      </w:r>
      <w:r>
        <w:rPr>
          <w:rFonts w:hint="cs"/>
          <w:b/>
          <w:color w:val="000000"/>
          <w:rtl/>
        </w:rPr>
        <w:t>سير أعلام النبلاء 14/297 وانظر تاريخ بغداد للخطيب 5/112 وشذرات الذهب لابن العماد 1 /261</w:t>
      </w:r>
      <w:r>
        <w:rPr>
          <w:rFonts w:hint="cs"/>
          <w:b/>
          <w:rtl/>
        </w:rPr>
        <w:t xml:space="preserve"> ] ، وفي كتاب السنةأطال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 انظر السنة للخلال 244-255 ]  ، وفيه أن الله عز وجل ينادي :  يا داود اُدن مني فلا يزال يدنيه حتى يمس بعضه ويقول :  كن أمامي فيقول رب ذنبي ذنبي، فيقول الله له كن خلفي خذ بقدمي ، ثم يقول الخلال في آخر كتابه :  ( 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 )  [ </w:t>
      </w:r>
      <w:r>
        <w:rPr>
          <w:rFonts w:hint="cs"/>
          <w:b/>
          <w:color w:val="000000"/>
          <w:rtl/>
        </w:rPr>
        <w:t>السنة 1/265</w:t>
      </w:r>
      <w:r>
        <w:rPr>
          <w:rFonts w:hint="cs"/>
          <w:b/>
          <w:rtl/>
        </w:rPr>
        <w:t xml:space="preserve"> ]  ، </w:t>
      </w:r>
      <w:r>
        <w:rPr>
          <w:rFonts w:hint="cs"/>
          <w:b/>
          <w:bCs/>
          <w:rtl/>
        </w:rPr>
        <w:t xml:space="preserve">( </w:t>
      </w:r>
      <w:bookmarkStart w:id="25" w:name="_Toc112603690"/>
      <w:bookmarkStart w:id="26" w:name="_Toc112603902"/>
      <w:bookmarkStart w:id="27" w:name="_Toc112664962"/>
      <w:bookmarkStart w:id="28" w:name="_Toc112917455"/>
      <w:r>
        <w:rPr>
          <w:rFonts w:hint="cs"/>
          <w:b/>
          <w:bCs/>
          <w:rtl/>
        </w:rPr>
        <w:t>خامساً ) :  كتاب التوحيد لا بن خزيمة</w:t>
      </w:r>
      <w:bookmarkEnd w:id="25"/>
      <w:bookmarkEnd w:id="26"/>
      <w:bookmarkEnd w:id="27"/>
      <w:bookmarkEnd w:id="28"/>
      <w:r>
        <w:rPr>
          <w:rFonts w:hint="cs"/>
          <w:b/>
          <w:rtl/>
        </w:rPr>
        <w:t xml:space="preserve">  :  وهو أبو بكر محمد بن إسحاق بن خزيمة النيسابورى( 311هـ )   صاحب الصحيح المشهود له بالفقه والرواية  [ </w:t>
      </w:r>
      <w:r>
        <w:rPr>
          <w:rFonts w:hint="cs"/>
          <w:b/>
          <w:color w:val="000000"/>
          <w:rtl/>
        </w:rPr>
        <w:t>انظر ترجمته في سير أعلام النبلاء للذهبي 14/365</w:t>
      </w:r>
      <w:r>
        <w:rPr>
          <w:rFonts w:hint="cs"/>
          <w:b/>
          <w:rtl/>
        </w:rPr>
        <w:t xml:space="preserve"> ] ولكن العلماء أخذوا عليه خوضه في الكلام ،  ولعله تأثر برأس الكرامية فقد نقل ابن السبكي عن الحاكم أنه ذكر في تاريخه محمد بن كرام فقال : (  .. وقد أثنى عليه فيما بلغني ابن خزيمة واجتمع به غير مرة )  [ </w:t>
      </w:r>
      <w:r>
        <w:rPr>
          <w:rFonts w:hint="cs"/>
          <w:b/>
          <w:color w:val="000000"/>
          <w:rtl/>
        </w:rPr>
        <w:t>طبقات الشافعية الكبرى 3/ 30 4</w:t>
      </w:r>
      <w:r>
        <w:rPr>
          <w:rFonts w:hint="cs"/>
          <w:b/>
          <w:rtl/>
        </w:rPr>
        <w:t xml:space="preserve"> ] ، وقد لامه بعض المحدثين على الخوض في ما لا يحسنه ،  فمن ذلك ما أخرجه البيهقي بسنده عن عبد الرحمن بن أبي حاتم الرازي أنه قال :  ( ما لأبي بكر والكلام  ؟ إنما الأولى بنا وبه ألا نتكلم فيما لم نتعلمه .. -قال البيهقي - والقصة فيه طويلة وقد رجع محمد بن إسحاق إلى طريقة السلف وتلهف على ما قال والله أعلم )  [ </w:t>
      </w:r>
      <w:r>
        <w:rPr>
          <w:rFonts w:hint="cs"/>
          <w:b/>
          <w:color w:val="000000"/>
          <w:rtl/>
        </w:rPr>
        <w:t>الأسماء والصفات 342</w:t>
      </w:r>
      <w:r>
        <w:rPr>
          <w:rFonts w:hint="cs"/>
          <w:b/>
          <w:rtl/>
        </w:rPr>
        <w:t xml:space="preserve"> ] ، واعترف ابن خزيمة على نفسه بأنه لا يحسن الكلام فقد نقل البيهقي عنه أنه قال :  ( ما تنكرون على فقيه راوي حديث لا يحسن </w:t>
      </w:r>
      <w:r>
        <w:rPr>
          <w:rFonts w:hint="cs"/>
          <w:b/>
          <w:rtl/>
        </w:rPr>
        <w:lastRenderedPageBreak/>
        <w:t xml:space="preserve">الكلام )  [ </w:t>
      </w:r>
      <w:r>
        <w:rPr>
          <w:rFonts w:hint="cs"/>
          <w:b/>
          <w:color w:val="000000"/>
          <w:rtl/>
        </w:rPr>
        <w:t xml:space="preserve">المصدر السابق 34 ، </w:t>
      </w:r>
      <w:r>
        <w:rPr>
          <w:rFonts w:hint="cs"/>
          <w:b/>
          <w:rtl/>
        </w:rPr>
        <w:t xml:space="preserve"> ] ، وكتاب التوحيد هو جزء من صحيحه على التحقيق لأنه يحيل في أكثر من موضع على أبواب الصلاة وغيرها من أبواب الصحيح ،  وفيه باب بعنوان إثبات الأصابع لله عز وجل، وباب في إثبات القدم، ونحو ذلك ،  ومع أنه اشترط الصحة في ما يذكره إلا أنه لم يلتزم بذلك فأخرج فيه متوناً منكرة وأسانيدَ واهيةً، منها ما جاء في أن الكرسي موضع قدميه، وأن العرش يئط به، وأنه تجلى منه مثل طرف الخنصر، 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w:t>
      </w:r>
      <w:r>
        <w:rPr>
          <w:rFonts w:hint="cs"/>
          <w:b/>
          <w:bCs/>
          <w:rtl/>
        </w:rPr>
        <w:t xml:space="preserve">، </w:t>
      </w:r>
      <w:bookmarkStart w:id="29" w:name="_Toc112603691"/>
      <w:bookmarkStart w:id="30" w:name="_Toc112603903"/>
      <w:bookmarkStart w:id="31" w:name="_Toc112664963"/>
      <w:bookmarkStart w:id="32" w:name="_Toc112917456"/>
      <w:r>
        <w:rPr>
          <w:rFonts w:hint="cs"/>
          <w:b/>
          <w:bCs/>
          <w:rtl/>
        </w:rPr>
        <w:t>( سادساً )</w:t>
      </w:r>
      <w:r>
        <w:rPr>
          <w:rFonts w:hint="cs"/>
          <w:b/>
          <w:rtl/>
        </w:rPr>
        <w:t xml:space="preserve"> </w:t>
      </w:r>
      <w:r>
        <w:rPr>
          <w:rFonts w:hint="cs"/>
          <w:b/>
          <w:bCs/>
          <w:rtl/>
        </w:rPr>
        <w:t>:  كتاب الصفات للدارقطني</w:t>
      </w:r>
      <w:bookmarkEnd w:id="29"/>
      <w:bookmarkEnd w:id="30"/>
      <w:bookmarkEnd w:id="31"/>
      <w:bookmarkEnd w:id="32"/>
      <w:r>
        <w:rPr>
          <w:rFonts w:hint="cs"/>
          <w:b/>
          <w:rtl/>
        </w:rPr>
        <w:t xml:space="preserve">  :  وهو الحافظ أبو الحسن علي بن عمر الذي انتهى إليه علم الأثر والمعرفة بالعلل وأسماء الرجال مع الصدق وصحة الاعتقاد ،  [ </w:t>
      </w:r>
      <w:r>
        <w:rPr>
          <w:rFonts w:hint="cs"/>
          <w:b/>
          <w:color w:val="000000"/>
          <w:rtl/>
        </w:rPr>
        <w:t xml:space="preserve">انظر ترجمته في  العبر في خبر من غبر للذهبي 3/30 </w:t>
      </w:r>
      <w:r>
        <w:rPr>
          <w:rFonts w:hint="cs"/>
          <w:b/>
          <w:rtl/>
        </w:rPr>
        <w:t xml:space="preserve"> ]  وهذا الكتاب تشهد حاله الحديثية على براءة الدارقطني البصير بعلل الحديث ورجاله منه ،  وإنما يصلح أن يكون من صنيع من رواه عنه ،  فلا تصح نسبته إلى الدارقطني كما نبه عليه الكوثري  [ </w:t>
      </w:r>
      <w:r>
        <w:rPr>
          <w:rFonts w:hint="cs"/>
          <w:b/>
          <w:snapToGrid w:val="0"/>
          <w:color w:val="000000"/>
          <w:rtl/>
        </w:rPr>
        <w:t>انظر تبديد الظلام المخيم 2 ، 6</w:t>
      </w:r>
      <w:r>
        <w:rPr>
          <w:rFonts w:hint="cs"/>
          <w:b/>
          <w:rtl/>
        </w:rPr>
        <w:t xml:space="preserve"> ]  لأن في سنده إليه </w:t>
      </w:r>
      <w:r>
        <w:rPr>
          <w:rFonts w:hint="cs"/>
          <w:b/>
          <w:snapToGrid w:val="0"/>
          <w:rtl/>
        </w:rPr>
        <w:t xml:space="preserve">أبا العز بن كادش أحمد بن عبيد الله ( 526هـ )  قال الذهبي في ترجمته :  ( </w:t>
      </w:r>
      <w:r>
        <w:rPr>
          <w:rFonts w:hint="cs"/>
          <w:b/>
          <w:rtl/>
        </w:rPr>
        <w:t xml:space="preserve">أقر بوضع حديث وتاب وأناب )  [ </w:t>
      </w:r>
      <w:r>
        <w:rPr>
          <w:rFonts w:hint="cs"/>
          <w:b/>
          <w:color w:val="000000"/>
          <w:rtl/>
        </w:rPr>
        <w:t>ميزان الإعتدال 1/259</w:t>
      </w:r>
      <w:r>
        <w:rPr>
          <w:rFonts w:hint="cs"/>
          <w:b/>
          <w:rtl/>
        </w:rPr>
        <w:t xml:space="preserve"> ] ، ولا يخفي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 </w:t>
      </w:r>
      <w:r>
        <w:rPr>
          <w:rFonts w:hint="cs"/>
          <w:b/>
          <w:color w:val="000000"/>
          <w:rtl/>
        </w:rPr>
        <w:t>تدريب الراوي1/329 وانظرالمنهل الروي لبدر الدين بن جماعة  67</w:t>
      </w:r>
      <w:r>
        <w:rPr>
          <w:rFonts w:hint="cs"/>
          <w:b/>
          <w:rtl/>
        </w:rPr>
        <w:t xml:space="preserve"> ] ، الثاني :  أنه حتى على مذهب من يقبل توبته لا يلزم قبولُ روايته لأنه ضعيف الرواية قبل الكذب وبعده ،  نقل ابن حجر في ترجمته أنه كان كذاباً لا يحتج بمثله وللأئمة فيه مقال [ </w:t>
      </w:r>
      <w:r>
        <w:rPr>
          <w:rFonts w:hint="cs"/>
          <w:b/>
          <w:color w:val="000000"/>
          <w:rtl/>
        </w:rPr>
        <w:t>لسان الميزان 1/218وانظر ترجمته في المغني في الضعفاء للذهبي47</w:t>
      </w:r>
      <w:r>
        <w:rPr>
          <w:rFonts w:hint="cs"/>
          <w:b/>
          <w:rtl/>
        </w:rPr>
        <w:t xml:space="preserve"> ] ، ويرويه ابن كادش عن محمد بن علي أبي طالب العشاري قال الذهبي في ترجمته :  ( 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يروي هذه الأباطيل )  [ </w:t>
      </w:r>
      <w:r>
        <w:rPr>
          <w:rFonts w:hint="cs"/>
          <w:b/>
          <w:color w:val="000000"/>
          <w:rtl/>
        </w:rPr>
        <w:t>ميزان الإعتدال6/ 267وانظر ترجمته في لسان الميزان 5/30 2</w:t>
      </w:r>
      <w:r>
        <w:rPr>
          <w:rFonts w:hint="cs"/>
          <w:b/>
          <w:rtl/>
        </w:rPr>
        <w:t xml:space="preserve"> ] ، وفي هذا الكتاب باب في إثبات القدمين، وفيه أن الكرسي موضع القدمين، وفيه الأطيط وخلق آدم على صورة الرحمن ونحو ذلك ، </w:t>
      </w:r>
      <w:bookmarkStart w:id="33" w:name="_Toc112603692"/>
      <w:bookmarkStart w:id="34" w:name="_Toc112603904"/>
      <w:bookmarkStart w:id="35" w:name="_Toc112664964"/>
      <w:bookmarkStart w:id="36" w:name="_Toc112917457"/>
      <w:r>
        <w:rPr>
          <w:rFonts w:hint="cs"/>
          <w:b/>
          <w:bCs/>
          <w:rtl/>
        </w:rPr>
        <w:t>( سابعاً  ) : كتاب التوحيد لابن مند</w:t>
      </w:r>
      <w:bookmarkEnd w:id="33"/>
      <w:bookmarkEnd w:id="34"/>
      <w:bookmarkEnd w:id="35"/>
      <w:bookmarkEnd w:id="36"/>
      <w:r>
        <w:rPr>
          <w:rFonts w:hint="cs"/>
          <w:b/>
          <w:bCs/>
          <w:rtl/>
        </w:rPr>
        <w:t xml:space="preserve">ة  :  </w:t>
      </w:r>
      <w:r>
        <w:rPr>
          <w:rFonts w:hint="cs"/>
          <w:b/>
          <w:rtl/>
        </w:rPr>
        <w:t xml:space="preserve">وهو أبو عبد الله محمد بن إسحاق " ابن مندة " ( 395هـ )   [ </w:t>
      </w:r>
      <w:r>
        <w:rPr>
          <w:rFonts w:hint="cs"/>
          <w:b/>
          <w:color w:val="000000"/>
          <w:rtl/>
        </w:rPr>
        <w:t>انظر ترجمته في سير أعلام النبلاء 17/38</w:t>
      </w:r>
      <w:r>
        <w:rPr>
          <w:rFonts w:hint="cs"/>
          <w:b/>
          <w:rtl/>
        </w:rPr>
        <w:t xml:space="preserve"> ]  وله أيضا كتاب الرد على الجهمية وفيه أن الله يكشف يوم القيامة عن ساقيه، وعزاه إلى البخاري ومسلم، مع أنه ليس في أحدهما  [ </w:t>
      </w:r>
      <w:r>
        <w:rPr>
          <w:rFonts w:hint="cs"/>
          <w:b/>
          <w:color w:val="000000"/>
          <w:rtl/>
        </w:rPr>
        <w:t>الرد على الجهمية 1/16</w:t>
      </w:r>
      <w:r>
        <w:rPr>
          <w:rFonts w:hint="cs"/>
          <w:b/>
          <w:rtl/>
        </w:rPr>
        <w:t xml:space="preserve"> ] وفيه أن الله خلق </w:t>
      </w:r>
      <w:r>
        <w:rPr>
          <w:rFonts w:hint="cs"/>
          <w:b/>
          <w:rtl/>
        </w:rPr>
        <w:lastRenderedPageBreak/>
        <w:t xml:space="preserve">الملائكة من نور الصدر والذراعين، وأن الكرسي موضع قدمه، ونحو ذلك من الأخبار ، </w:t>
      </w:r>
      <w:r>
        <w:rPr>
          <w:rFonts w:hint="cs"/>
          <w:b/>
          <w:bCs/>
          <w:rtl/>
        </w:rPr>
        <w:t xml:space="preserve">( </w:t>
      </w:r>
      <w:bookmarkStart w:id="37" w:name="_Toc112603693"/>
      <w:bookmarkStart w:id="38" w:name="_Toc112603905"/>
      <w:bookmarkStart w:id="39" w:name="_Toc112664965"/>
      <w:bookmarkStart w:id="40" w:name="_Toc112917458"/>
      <w:r>
        <w:rPr>
          <w:rFonts w:hint="cs"/>
          <w:b/>
          <w:bCs/>
          <w:rtl/>
        </w:rPr>
        <w:t>ثامنا ) :  كتاب العرش وما روي فيه</w:t>
      </w:r>
      <w:bookmarkEnd w:id="37"/>
      <w:bookmarkEnd w:id="38"/>
      <w:bookmarkEnd w:id="39"/>
      <w:bookmarkEnd w:id="40"/>
      <w:r>
        <w:rPr>
          <w:rFonts w:hint="cs"/>
          <w:b/>
          <w:rtl/>
        </w:rPr>
        <w:t xml:space="preserve">  :  لمحمد بن عثمان بن أبي شيبة ( 297هـ )   وحال الكتاب من حال مؤلفه الذي نقل الذهبي تضعيفه عن الجمهور وتكذيبَه عن عبد الله بن أحمد بن حنبل ، وعن غيره الاتهام بالوضع  [ </w:t>
      </w:r>
      <w:r>
        <w:rPr>
          <w:rFonts w:hint="cs"/>
          <w:b/>
          <w:color w:val="000000"/>
          <w:rtl/>
        </w:rPr>
        <w:t>انظر العبر في خبر من غبر 2/ 114 و سير أعلام النبلاء 14/21 وشذرات الذهب لابن العماد 1/226</w:t>
      </w:r>
      <w:r>
        <w:rPr>
          <w:rFonts w:hint="cs"/>
          <w:b/>
          <w:rtl/>
        </w:rPr>
        <w:t xml:space="preserve"> ] ،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ونحو ذلك مما هو مبسوط في موضعه ، </w:t>
      </w:r>
      <w:r>
        <w:rPr>
          <w:rFonts w:hint="cs"/>
          <w:b/>
          <w:bCs/>
          <w:rtl/>
        </w:rPr>
        <w:t xml:space="preserve">( </w:t>
      </w:r>
      <w:bookmarkStart w:id="41" w:name="_Toc112603694"/>
      <w:bookmarkStart w:id="42" w:name="_Toc112603906"/>
      <w:bookmarkStart w:id="43" w:name="_Toc112664966"/>
      <w:bookmarkStart w:id="44" w:name="_Toc112917459"/>
      <w:r>
        <w:rPr>
          <w:rFonts w:hint="cs"/>
          <w:b/>
          <w:bCs/>
          <w:rtl/>
        </w:rPr>
        <w:t>تاسعا ) :  كتاب الأربعين في دلائل التوحيد لأبي إسماعيل عبد الله بن محمد الهروي</w:t>
      </w:r>
      <w:bookmarkEnd w:id="41"/>
      <w:bookmarkEnd w:id="42"/>
      <w:bookmarkEnd w:id="43"/>
      <w:bookmarkEnd w:id="44"/>
      <w:r>
        <w:rPr>
          <w:rFonts w:hint="cs"/>
          <w:b/>
          <w:rtl/>
        </w:rPr>
        <w:t xml:space="preserve"> (  ت 481 هـ  )   :  والهروي هو الذي كان المجسمة بهراة يلقبونه شيخ الإسلام نكاية بمن سمى به الحافظ أبا عثمان الصابوني، قال ابن السبكي :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تعتقده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   وكان شديد التعصب للفرق الحنبلية بحيث كان ينشد على المنبر على ما حكى عنه تلميذه محمد بن طاهر   :  " أنا حنبلي ما حييت وإن أمت  ..  ،  فوصيتي للناس أن يتحنبلوا</w:t>
      </w:r>
      <w:r>
        <w:rPr>
          <w:rFonts w:hint="cs"/>
          <w:b/>
          <w:rtl/>
          <w:lang w:eastAsia="ar-SA"/>
        </w:rPr>
        <w:t xml:space="preserve"> " ، </w:t>
      </w:r>
      <w:r>
        <w:rPr>
          <w:rFonts w:hint="cs"/>
          <w:b/>
          <w:rtl/>
        </w:rPr>
        <w:t xml:space="preserve">وترك الرواية عن شيخه القاضي أبي بكر الحيري لكونه أشعرياً وكل هذا تعصب زائد برأنا الله من الأهواء )  [ </w:t>
      </w:r>
      <w:r>
        <w:rPr>
          <w:rFonts w:hint="cs"/>
          <w:b/>
          <w:color w:val="000000"/>
          <w:rtl/>
        </w:rPr>
        <w:t>طبقات الشافعية الكبرى 4/ 272-273</w:t>
      </w:r>
      <w:r>
        <w:rPr>
          <w:rFonts w:hint="cs"/>
          <w:b/>
          <w:rtl/>
        </w:rPr>
        <w:t xml:space="preserve"> ] ،   وفي كتاب الأربعين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ومن عناوينها يتبين ما تحتها من الأخبار التي سيكشف عنها البحث ، ومن كتابه ذم الكلام ينقل ابن تيمية تعثر الهروي في الوقيعة بالإمام الأشعري فيقول ابن تيمية  :  (  وقال شيخ الاسلام أبو إسماعيل عبد الله بن محمد الأنصاري في كتاب ذم الكلام في آخره لما عقد باباً في ذكر هؤلاء الأشعرية المتأخرين فقال باب في ذكر كلام الأشعري، ولما 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w:t>
      </w:r>
      <w:r>
        <w:rPr>
          <w:rFonts w:hint="cs"/>
          <w:b/>
          <w:rtl/>
        </w:rPr>
        <w:lastRenderedPageBreak/>
        <w:t xml:space="preserve">خالية  ..  وأن قولهم سميع بلا سمع ..  بلا نفس ولا شخص ولا صورة..  ، فقد شحنت كتاب تكفير الجهمية من مقالات علماء الإسلام ورن الخلفاء فيهم ودق عامة أهل السنة عليهم وإجماع المسلمين على إخراجهم من الملة  ..  يردون على اليهود قولهم يد الله مغلولة فينكرون الغل وينكرون اليد فيكونوا أسوأ حالاً من اليهود لأن الله سبحانه أثبت الصفة ونفي العيب واليهود أثبتت الصفة وأثبتت العيب وهؤلاء نفوا الصفة كما نفوا العيب  ..  وإنما اعتقادهم أن القرآن غير موجود، لفظية الجهمية الذكور بمرة والجهمية الإناث بعشر مرات  ..  قالوا وقد شاع في المسلمين أن رأسهم علي بن إسماعيل الأشعري كان لا يستنجي ولا يتوضأ ولا يصلي )  [ </w:t>
      </w:r>
      <w:r>
        <w:rPr>
          <w:rFonts w:hint="cs"/>
          <w:b/>
          <w:color w:val="000000"/>
          <w:rtl/>
        </w:rPr>
        <w:t>بيان تلبيس الجهمية 2 /4 ،  ، - 4 ، 4 وانظر هذه الحكاية في سير أعلام النبلاء 16/ 478</w:t>
      </w:r>
      <w:r>
        <w:rPr>
          <w:rFonts w:hint="cs"/>
          <w:b/>
          <w:rtl/>
        </w:rPr>
        <w:t xml:space="preserve"> ] ،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 ، </w:t>
      </w:r>
      <w:r>
        <w:rPr>
          <w:rFonts w:hint="cs"/>
          <w:b/>
          <w:snapToGrid w:val="0"/>
          <w:rtl/>
        </w:rPr>
        <w:t xml:space="preserve">وبما سبق يتبين شيء من حال هذه المصنفات وسوف يكشف في ثنايا البحث عن تفصيل هذا الإجمال ،  ولكن لا بد أن نبين هنا غلط هؤلاء المصنفين على سبيل الإجمال أيضاً ،  </w:t>
      </w:r>
      <w:r>
        <w:rPr>
          <w:rFonts w:hint="cs"/>
          <w:b/>
          <w:bCs/>
          <w:snapToGrid w:val="0"/>
          <w:rtl/>
        </w:rPr>
        <w:t>غلط هؤلاء المصنفين على وجه الإجمال</w:t>
      </w:r>
      <w:r>
        <w:rPr>
          <w:rFonts w:hint="cs"/>
          <w:b/>
          <w:snapToGrid w:val="0"/>
          <w:rtl/>
        </w:rPr>
        <w:t xml:space="preserve">  :  </w:t>
      </w:r>
      <w:r>
        <w:rPr>
          <w:rFonts w:hint="cs"/>
          <w:b/>
          <w:bCs/>
          <w:snapToGrid w:val="0"/>
          <w:rtl/>
        </w:rPr>
        <w:t xml:space="preserve">(  أولاً  ) </w:t>
      </w:r>
      <w:r>
        <w:rPr>
          <w:rFonts w:hint="cs"/>
          <w:b/>
          <w:snapToGrid w:val="0"/>
          <w:rtl/>
        </w:rPr>
        <w:t xml:space="preserve">  :  أنهم جمعوا فيها أخباراً متفرقة فأحدث هذا الجمع في دلالتها تقوية لظاهرها الموهم كما سبق في الكلام على التفويض ، </w:t>
      </w:r>
      <w:r>
        <w:rPr>
          <w:rFonts w:hint="cs"/>
          <w:b/>
          <w:bCs/>
          <w:snapToGrid w:val="0"/>
          <w:rtl/>
        </w:rPr>
        <w:t>(  ثانياً  )</w:t>
      </w:r>
      <w:r>
        <w:rPr>
          <w:rFonts w:hint="cs"/>
          <w:b/>
          <w:snapToGrid w:val="0"/>
          <w:rtl/>
        </w:rPr>
        <w:t xml:space="preserve">   :  أنهم لم يفرقوا فيها بين النصوص التي تتفاوت دلالة وثبوتاً فمثلاً جعلوا قوله تعالى :  ( الرحمن على العرش استوى )  [ </w:t>
      </w:r>
      <w:r>
        <w:rPr>
          <w:rFonts w:hint="cs"/>
          <w:b/>
          <w:rtl/>
        </w:rPr>
        <w:t>الآية ( 5 )  من سورة طه</w:t>
      </w:r>
      <w:r>
        <w:rPr>
          <w:rFonts w:hint="cs"/>
          <w:b/>
          <w:snapToGrid w:val="0"/>
          <w:rtl/>
        </w:rPr>
        <w:t xml:space="preserve"> ]  مع الأخبار المنكرة التي تتحدث عن القعود على العرش وأطيط العرش من ثقل الجبار فوقه، وجعلوا هذين المتفاوتين من أدلة الاستواء على العرش ،  وبقية الأمثلة مبسوطة في الشبه السمعية ، </w:t>
      </w:r>
      <w:r>
        <w:rPr>
          <w:rFonts w:hint="cs"/>
          <w:b/>
          <w:bCs/>
          <w:snapToGrid w:val="0"/>
          <w:rtl/>
        </w:rPr>
        <w:t>(  ثالثاً  )</w:t>
      </w:r>
      <w:r>
        <w:rPr>
          <w:rFonts w:hint="cs"/>
          <w:b/>
          <w:snapToGrid w:val="0"/>
          <w:rtl/>
        </w:rPr>
        <w:t xml:space="preserve">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  ومثال ذلك تفسير المقام المحمود بالإقعاد على العرش ،  بل لم يفرقوا بين حديث نبوي وخبر إسرائيلي، فربما جعلوا ما لقول الرسول صلى الله عليه وسلم من القدسية والمكانة ثابتاً لقول أهل الكتاب ،  ومثال ذلك ما ذكروه في الاستلقاء على العرش ووضع إحدى رجليه على الأخرى وغير ذلك مما هو مبسوط في الشبه السمعية ، </w:t>
      </w:r>
      <w:r>
        <w:rPr>
          <w:rFonts w:hint="cs"/>
          <w:b/>
          <w:bCs/>
          <w:snapToGrid w:val="0"/>
          <w:rtl/>
        </w:rPr>
        <w:t xml:space="preserve">(  </w:t>
      </w:r>
      <w:r>
        <w:rPr>
          <w:rFonts w:hint="cs"/>
          <w:b/>
          <w:bCs/>
          <w:rtl/>
        </w:rPr>
        <w:t>رابعاً  )</w:t>
      </w:r>
      <w:r>
        <w:rPr>
          <w:rFonts w:hint="cs"/>
          <w:b/>
          <w:rtl/>
        </w:rPr>
        <w:t xml:space="preserve">   :  أنهم لم يفرقوا بين منقول بالتواتر من الكتاب والسنة وخبر لم يصح سنده فأثبتوا بالثاني ما أثبتوه بالأول ،  وقد سبق بعض الأمثلة لذلك وسيأتي في الشبه السمعية بسط ذلك ،  </w:t>
      </w:r>
      <w:bookmarkStart w:id="45" w:name="_Toc112603695"/>
      <w:bookmarkStart w:id="46" w:name="_Toc112603907"/>
      <w:bookmarkStart w:id="47" w:name="_Toc112664967"/>
      <w:bookmarkStart w:id="48" w:name="_Toc112917460"/>
      <w:r>
        <w:rPr>
          <w:rFonts w:hint="cs"/>
          <w:b/>
          <w:bCs/>
          <w:rtl/>
        </w:rPr>
        <w:t>( أمثلة تثبت وقوع الاختلاف والنزاع بين اهل الحديث بسبب الاعتقاد</w:t>
      </w:r>
      <w:bookmarkEnd w:id="45"/>
      <w:bookmarkEnd w:id="46"/>
      <w:bookmarkEnd w:id="47"/>
      <w:bookmarkEnd w:id="48"/>
      <w:r>
        <w:rPr>
          <w:rFonts w:hint="cs"/>
          <w:b/>
          <w:bCs/>
          <w:rtl/>
        </w:rPr>
        <w:t xml:space="preserve"> )</w:t>
      </w:r>
      <w:r>
        <w:rPr>
          <w:rFonts w:hint="cs"/>
          <w:b/>
          <w:rtl/>
        </w:rPr>
        <w:t xml:space="preserve">  :  بعد أن ذكرنا عن أهل الحديث ما يستحيل معه </w:t>
      </w:r>
      <w:r>
        <w:rPr>
          <w:rFonts w:hint="cs"/>
          <w:b/>
          <w:rtl/>
        </w:rPr>
        <w:lastRenderedPageBreak/>
        <w:t xml:space="preserve">حكاية اتفاقهم على مذهب واحد نؤكد اختلافهم ببعض ما حصل بين الفريقين من النزاع والتنازع ،  فمن ذلك ما فعله يحيى بن عمار السجزي شيخ أبي إسماعيل الهروي بالحافظ ابن حبان رحمه الله، كما ذكره الذهبي في ترجمة ابن حبان فقال :  ( قال أبو إسماعيل الأنصاري شيخ الإسلام سألت يحيى بن عمار عن أبي حاتم ابن حبان فقال :  رأيته، ونحن أخرجناه  من سجستان كان له علم كثير ولم يكن له كبير دين قدم علينا فأنكر الحد لله فأخرجناه )   [ </w:t>
      </w:r>
      <w:r>
        <w:rPr>
          <w:rFonts w:hint="cs"/>
          <w:b/>
          <w:color w:val="000000"/>
          <w:rtl/>
        </w:rPr>
        <w:t xml:space="preserve">ميزان الاعتدال 6/99 ، </w:t>
      </w:r>
      <w:r>
        <w:rPr>
          <w:rFonts w:hint="cs"/>
          <w:b/>
          <w:rtl/>
        </w:rPr>
        <w:t xml:space="preserve">ومن ظلم هؤلاء الحنابلة وفتنهم ما ذكره المؤرخون في منعهم من الدخول على ابن جرير الطبري، انظر </w:t>
      </w:r>
      <w:r>
        <w:rPr>
          <w:rFonts w:hint="cs"/>
          <w:b/>
          <w:color w:val="000000"/>
          <w:rtl/>
        </w:rPr>
        <w:t>الكامل لابن الأثير 7/9 وسير أعلام النبلاء 14/ 272 وطبقات الشافعية الكبرى 4/34 و3/ 125</w:t>
      </w:r>
      <w:r>
        <w:rPr>
          <w:rFonts w:hint="cs"/>
          <w:b/>
          <w:rtl/>
        </w:rPr>
        <w:t xml:space="preserve"> ]  ، فانظر إلى هذا التباين بين الفريقين فمن جانب يُعد إثبات الحد لله عز وجل مخالفاً لتنزيه الله عز وجل عنه لأنه من لوازم الجسم، ومن جانب آخر يُعد نفيه طعناً في الدين وموجباً لطرد من ينفيه ،  وإن شئت فهناك موقف ثالث متذبذب كالذي ذكره الحافظ الذهبي تعليقاً على قول يحيى بن عمار قال :  ( قلت :  إنكاره الحد وإثباتكم للحد نوع من فضول الكلام،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 ،  وقال هو للنافي ساويت ربك بالشيء المعدوم إذ المعدوم لا حد له فمن نزه الله وسكت سلم وتابع السلف )  [ </w:t>
      </w:r>
      <w:r>
        <w:rPr>
          <w:rFonts w:hint="cs"/>
          <w:b/>
          <w:color w:val="000000"/>
          <w:rtl/>
        </w:rPr>
        <w:t>ميزان الاعتدال 6/99</w:t>
      </w:r>
      <w:r>
        <w:rPr>
          <w:rFonts w:hint="cs"/>
          <w:b/>
          <w:rtl/>
        </w:rPr>
        <w:t xml:space="preserve"> ] ، 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 ،  وإن كان نفي الحد موجباً لعدم الباري فلا يسع المثبت السكوت على نفيه ،  أما ما ذكره من لزوم عدمه فهو شبهة من شبه التجسيم سيأتي الجواب عنها ، وبهذا يتبين أن المحدثين </w:t>
      </w:r>
      <w:r>
        <w:rPr>
          <w:rFonts w:hint="cs"/>
          <w:b/>
          <w:snapToGrid w:val="0"/>
          <w:rtl/>
        </w:rPr>
        <w:t>ليس لهم عقيدة جامعة فيكون عزو عقيدةٍ إلى جماعة الحديت تمويهاً</w:t>
      </w:r>
      <w:r>
        <w:rPr>
          <w:rFonts w:hint="cs"/>
          <w:b/>
          <w:rtl/>
        </w:rPr>
        <w:t xml:space="preserve"> [ </w:t>
      </w:r>
      <w:r>
        <w:rPr>
          <w:rFonts w:hint="cs"/>
          <w:b/>
          <w:color w:val="000000"/>
          <w:rtl/>
        </w:rPr>
        <w:t xml:space="preserve">انظر تبديد الظلام المخيم للكوثري 2 ، </w:t>
      </w:r>
      <w:r>
        <w:rPr>
          <w:rFonts w:hint="cs"/>
          <w:b/>
          <w:rtl/>
        </w:rPr>
        <w:t xml:space="preserve"> ] ويتبن أيضا أنه لا يصح قولُ ابن تيمية رحمه الله في المتكلمين :  (  .. ولو اعتصموا بالكتاب والسنة لاتفقوا كما اتفق أهل السنة والحديث فإن أئمة السنة والحديث لم يختلفوا في شيء من أصول دينهم )  [ درء التعارض 10 / 30 6 ] ، انتهى من </w:t>
      </w:r>
      <w:r>
        <w:rPr>
          <w:rFonts w:hint="cs"/>
          <w:b/>
          <w:rtl/>
          <w:lang w:bidi="ar-KW"/>
        </w:rPr>
        <w:t xml:space="preserve">كتاب </w:t>
      </w:r>
      <w:r>
        <w:rPr>
          <w:rFonts w:hint="cs"/>
          <w:b/>
          <w:rtl/>
        </w:rPr>
        <w:t>التجسيم في الفكر الإسلامى ،</w:t>
      </w:r>
    </w:p>
    <w:p w:rsidR="00164AE8" w:rsidRDefault="00164AE8" w:rsidP="00164AE8">
      <w:pPr>
        <w:ind w:left="-58"/>
        <w:jc w:val="center"/>
        <w:rPr>
          <w:rFonts w:hint="cs"/>
          <w:b/>
          <w:rtl/>
        </w:rPr>
      </w:pPr>
      <w:r>
        <w:rPr>
          <w:rFonts w:hint="cs"/>
          <w:b/>
          <w:rtl/>
        </w:rPr>
        <w:t xml:space="preserve">*** </w:t>
      </w:r>
    </w:p>
    <w:p w:rsidR="00164AE8" w:rsidRDefault="00164AE8" w:rsidP="00164AE8">
      <w:pPr>
        <w:ind w:left="-58"/>
        <w:jc w:val="center"/>
        <w:rPr>
          <w:rFonts w:hint="cs"/>
          <w:b/>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rtl/>
        </w:rPr>
      </w:pPr>
      <w:r>
        <w:rPr>
          <w:rFonts w:cs="Monotype Koufi" w:hint="cs"/>
          <w:b/>
          <w:rtl/>
        </w:rPr>
        <w:lastRenderedPageBreak/>
        <w:t>[  خامساً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براءة الإمام أحمد ابن حنبل رحمه الله من انتساب الحشوية إليه</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bCs/>
          <w:rtl/>
        </w:rPr>
      </w:pPr>
    </w:p>
    <w:p w:rsidR="00164AE8" w:rsidRDefault="00164AE8" w:rsidP="00164AE8">
      <w:pPr>
        <w:ind w:left="-58"/>
        <w:jc w:val="both"/>
        <w:rPr>
          <w:rFonts w:hint="cs"/>
          <w:rtl/>
        </w:rPr>
      </w:pPr>
    </w:p>
    <w:p w:rsidR="00164AE8" w:rsidRDefault="00164AE8" w:rsidP="00164AE8">
      <w:pPr>
        <w:ind w:left="-58"/>
        <w:jc w:val="both"/>
        <w:rPr>
          <w:rFonts w:hint="cs"/>
          <w:b/>
          <w:rtl/>
        </w:rPr>
      </w:pPr>
      <w:r>
        <w:rPr>
          <w:rFonts w:hint="cs"/>
          <w:b/>
          <w:rtl/>
        </w:rPr>
        <w:t xml:space="preserve">اشتهر انتساب الحَشْويّة إلى مذهب أحمد بن حنبل ( ت241هـ )  ، ولا ريبَ أنّ الامامَ أحمد إمامٌ عظيمُ القدر ، ومن أكبر أئمّة الاسلام ، لكن قد انتسب إليه هؤلاء هو منهم بريء ، وهذا الإمام ابن الجوزي ، الذي لم يأت في الحنابلة بعد الإمام أحمد مثله ، يُخاطب ابن حامد وابن الزاغوني والقاضي أبي يعلى القاضي وهم من كُبراء الحنابلة ، بقوله  :  " </w:t>
      </w:r>
      <w:r>
        <w:rPr>
          <w:rFonts w:hint="cs"/>
          <w:b/>
          <w:snapToGrid w:val="0"/>
          <w:rtl/>
        </w:rPr>
        <w:t xml:space="preserve">ورأيت من أصحابنا من تكلم في الأصول بما لا يصلح ، وانتدب للتصنيف ثلاثة :  أبو عبد الله بن حامد وصاحبه القاضيوابن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  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snapToGrid w:val="0"/>
          <w:color w:val="000000"/>
          <w:rtl/>
        </w:rPr>
        <w:t>دفع شبه التشبيه لابن الجوزي 30 -33</w:t>
      </w:r>
      <w:r>
        <w:rPr>
          <w:rFonts w:hint="cs"/>
          <w:b/>
          <w:snapToGrid w:val="0"/>
          <w:rtl/>
        </w:rPr>
        <w:t xml:space="preserve"> ] ، </w:t>
      </w:r>
      <w:r>
        <w:rPr>
          <w:rFonts w:hint="cs"/>
          <w:b/>
          <w:rtl/>
        </w:rPr>
        <w:t xml:space="preserve">وقال العفيف اليافعي في كتاب ( مَرْهَم العلل المُعْضلة في دفع الشبه والردّ على المعتزلة )  في الجزء الثالث منه  :  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 بكر بن العربي في ( العواصم )   :  أخبرني من أثقُ به من مشيختي  :  أنّ القاضي أبا يَعْلى الحنبلي كان إذا ذكر الله سبحانه يقول في ما ورد من هذه الظواهر في صفاته تعالى ـ  :  ألْزِمُوني ما شئتُمْ ، فإنّي ألتزمُهُ إلّا اللحية والعورة ، قال بعض أئمّة أهل الحقّ  :  وهذا كفرٌ </w:t>
      </w:r>
      <w:r>
        <w:rPr>
          <w:rFonts w:hint="cs"/>
          <w:b/>
          <w:rtl/>
        </w:rPr>
        <w:lastRenderedPageBreak/>
        <w:t xml:space="preserve">قبيحٌ ، واستهزاءٌ بالله تعالى شنيعٌ ، وقائله جاهلٌ به تعالى لا يُقْتدى به ولا يُلتفتُ إليه ولا مُتّبِعٌ لامامه الذي ينتسبُ إليه" أهـ  [ نقله عنه السبكي في السيف الصقيل ( ص130  )   ]   ، وقال العلّامة الكوثري  :  وبعض الحنابلة على مسلك السَلَف في التفويض ، و بعضهم انحاز إلى المعتزلة ، وكان غالبُهم ـ على تعاقُب القُرُون ـ حشويةً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 حرّان )  بعد نكبة بغداد ، حطَّوا رحلَهم بالشام ، ونَبَغَ من بينهم رجلٌ  ..  فإذا هو يجري على خُطّةٍ مدبّرةٍ في إحلال المذهب الحشوي تحت ستار مذهب السَلَف ، محلّ مذهب أهل السنّة " أهـ  [ مقدّمة تبيين كذب المفتري ( ص17 )    ]  ، وقال الشيخ الكوثري  :  بعنوان  :  محاولة ابن تَيْمِيَّة بعث الحَشْويّة عن مرقدها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شي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زفيل ( ص6 )   ]  ،  </w:t>
      </w:r>
      <w:r>
        <w:rPr>
          <w:rFonts w:hint="cs"/>
          <w:b/>
          <w:bCs/>
          <w:rtl/>
        </w:rPr>
        <w:t>قال الدكتور صهيب السقار في كتابه التجسيم في الفكر الإسلامي</w:t>
      </w:r>
      <w:r>
        <w:rPr>
          <w:rFonts w:hint="cs"/>
          <w:b/>
          <w:rtl/>
        </w:rPr>
        <w:t xml:space="preserve"> - تحت عنوان التجسيم في فكر الحنابلة -  :  " نعوذ بالله أن يكون غرضنا في عقد هذا المبحث هو الطعن بمذهب من مذاهب أهل السنة، بل الأمر على عكسه لأن الذي دعا إلى تخصيص البحث في مسألة التجسيم في فكر الحنابلة خاصة دون غيره من المذاهب الفقهية هو ميل بعض الحنابلة إلى الغلو في الإثبات ورغبة بعض مخالفيهم في عدِّ قول هؤلاء الغلاة قولاً لعامة الحنابلة ،  والحق أن علماء الحنابلة منزهون عن هذا الغلو وقد لهجوا بالبراءة منه ومن تبرئة إمامهم منه أيضاً ، وفي ذلك يقول ابن الجوزي رحمه الله كلاماً ينبغي أن يكتب بماء الذهب :  (  </w:t>
      </w:r>
      <w:r>
        <w:rPr>
          <w:rFonts w:hint="cs"/>
          <w:b/>
          <w:snapToGrid w:val="0"/>
          <w:rtl/>
        </w:rPr>
        <w:t xml:space="preserve">اعلم وفقك الله تعالى أني لما تتبعت مذهب الإمام أحمد رحمه الله تعالى رأيته رجلا كبير القدر في العلوم، قد بالغ رحمة الله عليه في النظر في علوم الفقه ومذاهب القدماء، حتى لا تأتي مسألة إلا وله فيها نص أو تنبيه إلا أنه على طريق السلف، فلم يصنف إلا المنقول، فرأيت مذهبه خالياً من التصانيف التي كثر جنسها عند الخصوم …ورأيت من أصحابنا من تكلم في الأصول بما لا يصلح، وانتدب للتصنيف ثلاثة :  أبو عبد الله بن حامد وصاحبه القاضي [ </w:t>
      </w:r>
      <w:r>
        <w:rPr>
          <w:rFonts w:hint="cs"/>
          <w:b/>
          <w:color w:val="000000"/>
          <w:rtl/>
        </w:rPr>
        <w:t xml:space="preserve">وهذا الكتاب كثر الكلام فيه وفي مؤلفه القاضي أبو </w:t>
      </w:r>
      <w:r>
        <w:rPr>
          <w:rFonts w:hint="cs"/>
          <w:b/>
          <w:color w:val="000000"/>
          <w:rtl/>
        </w:rPr>
        <w:lastRenderedPageBreak/>
        <w:t xml:space="preserve">يعلى محمد بن الحسين الفراء ( 458هـ )    وفي سير أعلام النبلاء 18/ 9 ،  أشار الذهبي إلى ما يقتضي رجوع أبي يعلى عنه بعد ما قام عليه العلماء لتأليفه هذا الكتاب ووصل الأمر إلى الخليفة القادر بالله العباسي وقال أبو يعلى على الملأ :  ( القرآن كلام الله وأخبار الصفات تمر كما جاءت ) </w:t>
      </w:r>
      <w:r>
        <w:rPr>
          <w:rFonts w:hint="cs"/>
          <w:b/>
          <w:snapToGrid w:val="0"/>
          <w:rtl/>
        </w:rPr>
        <w:t xml:space="preserve"> ]  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snapToGrid w:val="0"/>
          <w:color w:val="000000"/>
          <w:rtl/>
        </w:rPr>
        <w:t>دفع شبه التشبيه لابن الجوزي 30 -33</w:t>
      </w:r>
      <w:r>
        <w:rPr>
          <w:rFonts w:hint="cs"/>
          <w:b/>
          <w:snapToGrid w:val="0"/>
          <w:rtl/>
        </w:rPr>
        <w:t xml:space="preserve"> ] ، ولهج شيوخ الحنابلة من قبل ابن الجوزي في الإنكار الشديد على أبي يعلى حتى قالوا فيه كلمة فظيعة لا نقصد بنقلها إلا بيان غيرة أكابر هذا المذهب على مذهبهم، كما فعل شيخ الحنابلة رزق الله التميمي [ </w:t>
      </w:r>
      <w:r>
        <w:rPr>
          <w:rFonts w:hint="cs"/>
          <w:b/>
          <w:color w:val="000000"/>
          <w:rtl/>
        </w:rPr>
        <w:t>هو رزق الله بن  عبد الوهاب بن عبد العزيز الإمام أبو محمد التميمي ( 488هـ )  وانظر شذرات الذهب لابن العماد الحنبلي 2/384 قال ابن الجوزي في المنتظم 9/89 ( قال إبن عقيل كان سيد الجماعة من أصحاب أحمد  بيتا ورياسة وحشمة أبو محمد التميمي وكان أحلى الناس عبارة في النظر وأجراهم قلما في الفتيا وأحسنهم وعظا )  وقال الذهبي في العبر في خبر من غبر 3/ 322(  .. الفقيه الواعظ شيخ الحنابلة قرأ القرآن على أبي الحسن الحمامي وتقدم في الفقه والتفسير والأصول والعربية واللغة ..  وكان كبير بغداد وجليلها وكان يقول كل الطوائف تدعيني )  ، وانظر شذرات الذهب لابن العماد الحنبلي 2/384</w:t>
      </w:r>
      <w:r>
        <w:rPr>
          <w:rFonts w:hint="cs"/>
          <w:b/>
          <w:snapToGrid w:val="0"/>
          <w:rtl/>
        </w:rPr>
        <w:t xml:space="preserve"> ]  فقال في حق القاضي أبي يعلى وكتابه إبطال التأويلات :  ( </w:t>
      </w:r>
      <w:r>
        <w:rPr>
          <w:rFonts w:hint="cs"/>
          <w:b/>
          <w:rtl/>
        </w:rPr>
        <w:t>لقد خري أبو يعلى الفراء على الحنابلة خرية لا يغسلها الماء</w:t>
      </w:r>
      <w:r>
        <w:rPr>
          <w:rFonts w:hint="cs"/>
          <w:b/>
          <w:snapToGrid w:val="0"/>
          <w:rtl/>
        </w:rPr>
        <w:t xml:space="preserve"> )  [ </w:t>
      </w:r>
      <w:r>
        <w:rPr>
          <w:rFonts w:hint="cs"/>
          <w:b/>
          <w:color w:val="000000"/>
          <w:rtl/>
        </w:rPr>
        <w:t xml:space="preserve">انظر الكامل لابن الأثير 8/378 </w:t>
      </w:r>
      <w:r>
        <w:rPr>
          <w:rFonts w:hint="cs"/>
          <w:b/>
          <w:snapToGrid w:val="0"/>
          <w:color w:val="000000"/>
          <w:rtl/>
        </w:rPr>
        <w:t>وتبديد الظلام المخيم للكوثري مع  السيف الصقيل للسبكي 148</w:t>
      </w:r>
      <w:r>
        <w:rPr>
          <w:rFonts w:hint="cs"/>
          <w:b/>
          <w:snapToGrid w:val="0"/>
          <w:rtl/>
        </w:rPr>
        <w:t xml:space="preserve"> ] ، </w:t>
      </w:r>
      <w:r>
        <w:rPr>
          <w:rFonts w:hint="cs"/>
          <w:b/>
          <w:rtl/>
        </w:rPr>
        <w:t xml:space="preserve">وأنت إذا تأملت منزلة هذا القائل المشهود له بالرئاسة والتقدم في الفقه والأصول والتفسير والعربية والحشمة والهيبة وعلو الكعب في الوعظ احتجت مع ذلك إلى الاطلاع على كتاب أبي يعلى لتعرف أن هذه الكلمة لم تصدر منه إلا لغيرته الشديدة على مذهب الحنابلة من أمر فظيع نسب إليهم بسبب أبي يعلى ،  </w:t>
      </w:r>
      <w:r>
        <w:rPr>
          <w:rFonts w:hint="cs"/>
          <w:b/>
          <w:rtl/>
        </w:rPr>
        <w:lastRenderedPageBreak/>
        <w:t xml:space="preserve">فإذا وقفت على ما في إبطال التأويلات من إثبات الأضراس واللهوات والفخذ والساعد والساق والأبعاض ورؤيته على صورة شاب أمرد ونحو ذلك مما هو مبسوط في موضعه علمت أن التميمي رحمه الله لم يغادر وقاره إلا لأمر لو سكت عنه لما بقي معه شيء من وقار ولا حشمة ،  وكان الغرض من هذه اللفظة لفت الأنظار إلى براءة المذهب مما نسب إليه بسبب الغالين فيه ، .... ولا يخفي أن المتقدمين والمقدمين من أصحاب أحمد كلهم على مذهبه في التنزيه لا خلاف بينهم وبين الحنابلة في ذلك، </w:t>
      </w:r>
      <w:r>
        <w:rPr>
          <w:rFonts w:hint="cs"/>
          <w:b/>
          <w:snapToGrid w:val="0"/>
          <w:rtl/>
        </w:rPr>
        <w:t xml:space="preserve">يقول ابن الجوزي في الكتاب الذي يحققه السقاف :  ( وكان الإمام أحمد يقول :  أمِرُّوا الأحاديث كما جاءت، وعلى هذا كبار أصحابه كإبراهيم الحربي، ومن كبار أصحابنا أبو الحسن التميمي، وأبو محمد رزق الله بن عبد الوهاب  وأبو الوفاء ابن عقيل )  [ </w:t>
      </w:r>
      <w:r>
        <w:rPr>
          <w:rFonts w:hint="cs"/>
          <w:b/>
          <w:color w:val="000000"/>
          <w:rtl/>
        </w:rPr>
        <w:t>دفع شبه التشبيه 111</w:t>
      </w:r>
      <w:r>
        <w:rPr>
          <w:rFonts w:hint="cs"/>
          <w:b/>
          <w:snapToGrid w:val="0"/>
          <w:rtl/>
        </w:rPr>
        <w:t xml:space="preserve"> ] وهذا مما لا ينكره أحد من أهل التنزيه ،  وحكى أبو الفضل التميمي اعتقاد الإمام أحمد بن حنبل فقال :  ( </w:t>
      </w:r>
      <w:r>
        <w:rPr>
          <w:rFonts w:hint="cs"/>
          <w:b/>
          <w:rtl/>
        </w:rPr>
        <w:t xml:space="preserve">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يجىء في الشريعة ذلك فبطل ) </w:t>
      </w:r>
      <w:r>
        <w:rPr>
          <w:rFonts w:hint="cs"/>
          <w:b/>
          <w:snapToGrid w:val="0"/>
          <w:rtl/>
        </w:rPr>
        <w:t xml:space="preserve"> [ </w:t>
      </w:r>
      <w:r>
        <w:rPr>
          <w:rFonts w:hint="cs"/>
          <w:b/>
          <w:color w:val="000000"/>
          <w:rtl/>
        </w:rPr>
        <w:t>اعتقاد الإمام المبجل ابن حنبل 294-295</w:t>
      </w:r>
      <w:r>
        <w:rPr>
          <w:rFonts w:hint="cs"/>
          <w:b/>
          <w:snapToGrid w:val="0"/>
          <w:rtl/>
        </w:rPr>
        <w:t xml:space="preserve"> ]   ، ومثل هذه النصوص كثيرة مذكورة في مواضعها فنبرأ إلى الله عز وجل من نسبة التجسيم إلى الحنابلة كما برأهم من ذلك الأشعرية فقال الشهرستاني :  ( </w:t>
      </w:r>
      <w:r>
        <w:rPr>
          <w:rFonts w:hint="cs"/>
          <w:b/>
          <w:rtl/>
        </w:rPr>
        <w:t xml:space="preserve"> ..  فأما أحمد بن حنبل  ..  وجماعة من أئمة السلف فجروا على منهاج السلف المتقدمين عليهم من أصحاب الحديث  ..  وسلكوا طريق السلامة فقالوا نؤمن بما ورد به الكتاب والسنة ولا نتعرض للتأويل بعد أن نعلم قطعاً أن الله عز وجل لا يشبه شيئاً من المخلوقات وأن كل ما تمثل في الوهم فإنه خالقه ومقدره وكانوا يحترزون عن التشبيه إلى غاية أن قالوا من حرك يده عند قراءة قوله تعالى :  " لما خلقت بيدي" [ الآية ( 75 )  من سورة ص ] وجب قطع يده  ) </w:t>
      </w:r>
      <w:r>
        <w:rPr>
          <w:rFonts w:hint="cs"/>
          <w:b/>
          <w:snapToGrid w:val="0"/>
          <w:rtl/>
        </w:rPr>
        <w:t xml:space="preserve"> [ </w:t>
      </w:r>
      <w:r>
        <w:rPr>
          <w:rFonts w:hint="cs"/>
          <w:b/>
          <w:color w:val="000000"/>
          <w:rtl/>
        </w:rPr>
        <w:t>الملل والنحل 10 4</w:t>
      </w:r>
      <w:r>
        <w:rPr>
          <w:rFonts w:hint="cs"/>
          <w:b/>
          <w:snapToGrid w:val="0"/>
          <w:rtl/>
        </w:rPr>
        <w:t xml:space="preserve"> ] فهذا التوالف بين الحنابلة والأشعرية يدل على اتفاق المذهبين على تنزيه الله عز وجل فأي سبب يدعو إلى الخلاف والنزاع ؟  وأي ضير وجده السقاف من الوفاق بين أهل السنة ،  وإنما حصل النزاع والافتراق بين غلاة الحنابلة والأشاعرة، وكان مع الأشاعرة في هذا النزاع المقدمون في مذهب الإمام أحمد ،  وإنما علا زبد هؤلاء الغلاة في فترة عصيبة مرت بها الدولة الإسلامية فاستغلوا غفلة السلطان وخدعوا العوام بما هم عليه من التزهد وبما رفعوه من شعار السنة ونبذ البدعة والتجهم، وهذا مما شهد به المؤرخون، من ذلك قول ابن خلدون وهو يصف بغداد :  ( </w:t>
      </w:r>
      <w:r>
        <w:rPr>
          <w:rFonts w:hint="cs"/>
          <w:b/>
          <w:rtl/>
        </w:rPr>
        <w:t xml:space="preserve">واضطربت آخر الدولة العباسية بالفتن وكثر فيها المفسدون والدعار ..  وأعيا على الحكام أمرهم  وربما حدثت الفتن .. بين الحنابلة والشافعية وغيرهم من تصريح الحنابلة بالتشبية في الذات والصفات ونسبتهم ذلك إلى الإمام أحمد وحاشاه منه فيقع الجدال والنكير ثم يفضى إلى الفتنة بين العوام .. ولم يحصل من ملوكهم اهتمام لحسم ذلك لاشتغالهم بما </w:t>
      </w:r>
      <w:r>
        <w:rPr>
          <w:rFonts w:hint="cs"/>
          <w:b/>
          <w:rtl/>
        </w:rPr>
        <w:lastRenderedPageBreak/>
        <w:t xml:space="preserve">هو أعظم منه في الدولة والنواحى )  [ </w:t>
      </w:r>
      <w:r>
        <w:rPr>
          <w:rFonts w:hint="cs"/>
          <w:b/>
          <w:color w:val="000000"/>
          <w:rtl/>
        </w:rPr>
        <w:t xml:space="preserve">تاريخ ابن خلدون 3/477 ،  وانظر بعض فتن هؤلاء في الكامل لابن الأثير 7/57 و 7/114 </w:t>
      </w:r>
      <w:r>
        <w:rPr>
          <w:rFonts w:hint="cs"/>
          <w:b/>
          <w:rtl/>
        </w:rPr>
        <w:t xml:space="preserve"> ]  ، فإن قيل ما السبب في اختيار الغلاة مذهب الإمام أحمد بن حنبل ؟، فالجواب لسببين  :  (  الأول  )   :  أن الإمام أحمد اشتهر موقفه في محنة خلق القرآن وطال فيها صبره وثباته حتى صار له من القبول ما دفع إلى ادعاء الغلاة الانتساب إلى مذهبه متظاهرين بالتمسك بالأثر والسنة كما فعل الإمام أحمد ،  ولا يخفي أن الإمام لم يتمسك بالاسرائيليات والأخبار الضعيفة والمتون المنكرة كما فعل هؤلاء، واستغلوا ما كتبه الله للإمام من القبول عند العوام فزخرفوا مذهبهم بالانتساب إليه واستثاروهم بالغيرة على مذهبه ، (  الثاني  )   :  أن الإمام لورعه لم يصنف إلا في المنقول المأثور(  ..  وكان الإمام لا يرى وضع الكتب وينهي عن كتابة كلامه ومسائله )  [ </w:t>
      </w:r>
      <w:r>
        <w:rPr>
          <w:rFonts w:hint="cs"/>
          <w:b/>
          <w:color w:val="000000"/>
          <w:rtl/>
        </w:rPr>
        <w:t>انظر دفع شبه التشبيه 30   وسيرأعلام النبلاء 11 /327</w:t>
      </w:r>
      <w:r>
        <w:rPr>
          <w:rFonts w:hint="cs"/>
          <w:b/>
          <w:rtl/>
        </w:rPr>
        <w:t xml:space="preserve"> ]  ولهذا طمع هؤلاء في نسبة بعض أفكارهم إليه فتجد الاختلاف في الرواية عن الإمام أحمد كثيراً، حتى أن القاضي أبا يعلى صنف في الاختلاف عن الإمام أحمد كتابا خاصا وهو "الروايتان والوجهان " وجعل آخره خاصاً في المسائل المتعلقة بالعقيدة ،  [ </w:t>
      </w:r>
      <w:r>
        <w:rPr>
          <w:rFonts w:hint="cs"/>
          <w:b/>
          <w:color w:val="000000"/>
          <w:rtl/>
        </w:rPr>
        <w:t>حُقق ما يتعلق منه بمسائل الفقه وبقي الجزء المتعلق بالعقيدة مخطوطا في قسم المخطزطات بالمكتبة المركزية في الجامعة الإسلامية بالمدينة، انظر المسائل والرسائل المروية عن الإمام أحمد في العقيدة للدكتور عبد الإله الأحمدي 48</w:t>
      </w:r>
      <w:r>
        <w:rPr>
          <w:rFonts w:hint="cs"/>
          <w:b/>
          <w:rtl/>
        </w:rPr>
        <w:t xml:space="preserve"> ] وتجد بعض الرسائل المنسوبة إلى الإمام اعتمد عليها الكثيرون مع أن فيها رواة مجهولين مثل رسالة مسدد بن مسرهد ورسالة الاصطخري وغيرها  [ </w:t>
      </w:r>
      <w:r>
        <w:rPr>
          <w:rFonts w:hint="cs"/>
          <w:b/>
          <w:color w:val="000000"/>
          <w:rtl/>
        </w:rPr>
        <w:t>جمع هذه الرسائل عبد الإله الأحمدي ولم يمنعه الاعتراف بوجود مجاهيل في أسانيد أكثرها من نسبتها إلى الإمام</w:t>
      </w:r>
      <w:r>
        <w:rPr>
          <w:rFonts w:hint="cs"/>
          <w:b/>
          <w:rtl/>
        </w:rPr>
        <w:t xml:space="preserve"> ] 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  ؟ " أهـ من </w:t>
      </w:r>
      <w:r>
        <w:rPr>
          <w:rFonts w:hint="cs"/>
          <w:b/>
          <w:rtl/>
          <w:lang w:bidi="ar-KW"/>
        </w:rPr>
        <w:t xml:space="preserve">كتاب </w:t>
      </w:r>
      <w:r>
        <w:rPr>
          <w:rFonts w:hint="cs"/>
          <w:b/>
          <w:rtl/>
        </w:rPr>
        <w:t xml:space="preserve">التجسيم في الفكر الإسلامى ، </w:t>
      </w:r>
    </w:p>
    <w:p w:rsidR="00164AE8" w:rsidRDefault="00164AE8" w:rsidP="00164AE8">
      <w:pPr>
        <w:ind w:left="-58"/>
        <w:jc w:val="center"/>
        <w:rPr>
          <w:rFonts w:hint="cs"/>
          <w:b/>
          <w:rtl/>
        </w:rPr>
      </w:pPr>
      <w:r>
        <w:rPr>
          <w:rFonts w:hint="cs"/>
          <w:b/>
          <w:rtl/>
        </w:rPr>
        <w:t>***</w:t>
      </w:r>
    </w:p>
    <w:p w:rsidR="00164AE8" w:rsidRDefault="00164AE8" w:rsidP="00164AE8">
      <w:pPr>
        <w:ind w:left="-58"/>
        <w:jc w:val="center"/>
        <w:rPr>
          <w:rFonts w:hint="cs"/>
          <w:b/>
          <w:rtl/>
        </w:rPr>
      </w:pPr>
    </w:p>
    <w:p w:rsidR="00164AE8" w:rsidRDefault="00164AE8" w:rsidP="00164AE8">
      <w:pPr>
        <w:ind w:left="-58"/>
        <w:jc w:val="center"/>
        <w:rPr>
          <w:rFonts w:hint="cs"/>
          <w:b/>
          <w:rtl/>
        </w:rPr>
      </w:pPr>
    </w:p>
    <w:p w:rsidR="00164AE8" w:rsidRDefault="00164AE8" w:rsidP="00164AE8">
      <w:pPr>
        <w:ind w:left="-58"/>
        <w:jc w:val="center"/>
        <w:rPr>
          <w:rFonts w:hint="cs"/>
          <w:b/>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rtl/>
        </w:rPr>
      </w:pPr>
      <w:r>
        <w:rPr>
          <w:rFonts w:cs="Monotype Koufi" w:hint="cs"/>
          <w:b/>
          <w:rtl/>
        </w:rPr>
        <w:t>[  سادساً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lastRenderedPageBreak/>
        <w:t xml:space="preserve">تسرب بعض الأفكار الحشوية إلى الإمام ابن تيمية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وتلامذته كابن القيم والذهبي</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eastAsia="Times New Roman" w:hint="cs"/>
          <w:b/>
          <w:bCs/>
          <w:rtl/>
        </w:rPr>
      </w:pPr>
    </w:p>
    <w:p w:rsidR="00164AE8" w:rsidRDefault="00164AE8" w:rsidP="00164AE8">
      <w:pPr>
        <w:ind w:left="-58"/>
        <w:jc w:val="both"/>
        <w:rPr>
          <w:rFonts w:hint="cs"/>
          <w:rtl/>
        </w:rPr>
      </w:pPr>
    </w:p>
    <w:p w:rsidR="00164AE8" w:rsidRDefault="00164AE8" w:rsidP="00164AE8">
      <w:pPr>
        <w:ind w:left="-58"/>
        <w:jc w:val="both"/>
        <w:rPr>
          <w:rFonts w:eastAsia="Times New Roman" w:hint="cs"/>
          <w:b/>
          <w:rtl/>
        </w:rPr>
      </w:pPr>
      <w:r>
        <w:rPr>
          <w:rFonts w:cs="Monotype Koufi" w:hint="cs"/>
          <w:b/>
          <w:rtl/>
        </w:rPr>
        <w:t>(  أولاً  ) تسرب الأفكار الحشوية إلى الإمام ابن تيمية</w:t>
      </w:r>
      <w:r>
        <w:rPr>
          <w:rFonts w:hint="cs"/>
          <w:bCs/>
          <w:rtl/>
        </w:rPr>
        <w:t xml:space="preserve">  :  </w:t>
      </w:r>
      <w:r>
        <w:rPr>
          <w:rFonts w:hint="cs"/>
          <w:b/>
          <w:rtl/>
        </w:rPr>
        <w:t xml:space="preserve">ابن تيمية رحمه الله تعالى  :  كان موسوعة واسعة في أكثر ابواب العلم الإسلامي ، إلا أنّه لم متخصصاً في باب معين ، كما أنّه لم يك يحترم تخصص العلماء ، لم يدع علماً من علوم الإسلام إلا تكلم فيه وخالف أهله بما يراه هو حقاً ، ولكن كانت تنقصه دقة المتخصصين في العلم في كثير من الأحيان ، ففي مجال علوم العقيدة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w:t>
      </w:r>
      <w:r>
        <w:rPr>
          <w:rFonts w:hint="cs"/>
          <w:b/>
          <w:rtl/>
        </w:rPr>
        <w:lastRenderedPageBreak/>
        <w:t xml:space="preserve">المتخصصين في العقيدة جميعا ، ودمّر تخصصاتهم ، فوصف الأثرية أتباع الإمام أحمد رحمه الله الحقيقيون بأنهم شر فرق الإسلام لأنّهم مفوضة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Pr>
          <w:rFonts w:hint="cs"/>
          <w:b/>
          <w:rtl/>
          <w:lang w:bidi="ar-KW"/>
        </w:rPr>
        <w:t xml:space="preserve">(  ش  )  انفرد عن جمهور علماء أهل السنّة والجماعة بأقوال شاذة وأطال في تقريرها مع أنّها مهما أطال في الكلام عنها لا يمكن أن تكون صحيحة ، ومن ذلك  :  إنكاره المجاز في القرآن واللغة مع أنّه معلوم </w:t>
      </w:r>
      <w:r>
        <w:rPr>
          <w:rFonts w:hint="cs"/>
          <w:b/>
          <w:rtl/>
        </w:rPr>
        <w:t xml:space="preserve">من اللغة بالضرورة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عبد القاهر أن يقول  :  (  ومن قدح في المجاز ، وهم أن يصفه بغير الصدق ، فقد خبط خبطا عظيما  )  أهـ  [  أسرار البلاغة  :  صـ ٣٦١  ]  ، وقال الزركشي  :  (  ولو وجب خلو القرآن من المجاز لوجب خلوه من التوكيد والحذف وتثنية القصص وغيره ، ولو سقط المجاز من القرآن سقط شطر الحسن  )   [  البرهان في علوم القرآن  :  ٢/٢٥٥  ]  ، وقال السيوطي  :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  2 ص :  97  ]  ، وقال أبو حيان في تفسيره البحر المحيط  :  (  والمجاز في كلام العرب أكثر من رمل يبرين ونهر فلسطين  )  أهـ   [  تفسير البحر المحيط ، سورة البقرة ، آية 115  ]  ، وقال الشوكاني  :  (  المجاز واقع في لغة العرب عند جمهور أهل العلم وخالف في ذلك أبو إسحاق الإسفرائيني </w:t>
      </w:r>
      <w:r>
        <w:rPr>
          <w:rFonts w:hint="cs"/>
          <w:b/>
          <w:rtl/>
          <w:lang w:bidi="ar-KW"/>
        </w:rPr>
        <w:t xml:space="preserve"> ، </w:t>
      </w:r>
      <w:r>
        <w:rPr>
          <w:rFonts w:hint="cs"/>
          <w:b/>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تخفي </w:t>
      </w:r>
      <w:r>
        <w:rPr>
          <w:rFonts w:hint="cs"/>
          <w:b/>
          <w:rtl/>
        </w:rPr>
        <w:lastRenderedPageBreak/>
        <w:t xml:space="preserve">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يخفي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 ،  ، 51  ]  ، </w:t>
      </w:r>
      <w:r>
        <w:rPr>
          <w:rFonts w:hint="cs"/>
          <w:b/>
          <w:rtl/>
          <w:lang w:bidi="ar-KW"/>
        </w:rPr>
        <w:t>، و</w:t>
      </w:r>
      <w:r>
        <w:rPr>
          <w:rFonts w:hint="cs"/>
          <w:b/>
          <w:rtl/>
        </w:rPr>
        <w:t>مخالفته لجمهور الأصوليين والفقهاء في زعمه بأنّ خبر الآحاد يفيد اليقين ، وليس يفيده بحال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وفي مجال الفقه  :  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وفي مجال التزكية والتصوف  :  أفنى قسطا كبيرا من عمره في شن الحروب على مدارس التصوف ، مع أنّ الاولى كان ترشيدها بالنصح والإرشاد واللين والرفق لا محاربتها ، وتجريح أكابرها ،  وفي مجال تعلق المسلمين بالرسول صلى الله عليه وسلم وآل بيت الرسول  :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ثلاث مساجد المسجد الحرام ومسجدي هذا والمسجدالأقصى</w:t>
      </w:r>
      <w:r>
        <w:rPr>
          <w:rFonts w:hint="cs"/>
          <w:b/>
          <w:rtl/>
          <w:lang w:bidi="ar-KW"/>
        </w:rPr>
        <w:t xml:space="preserve">  ))   [  متفق عليه  ]  </w:t>
      </w:r>
      <w:r>
        <w:rPr>
          <w:rFonts w:hint="cs"/>
          <w:b/>
          <w:rtl/>
        </w:rPr>
        <w:t xml:space="preserve">فالمعنى المقصود منه فهو بتقدير محذوف معناه  :  لا تشد الرحال إلى مسجد للصلاة فيه بسبب فضلها فيه على غيره من المساجد إلاإلى ثلاثة مساجد فقد فضل الله تعالى الصلاة فيها على سائر المساجد ، وهي المذكورة في الحديث المسجد الحرام والمسجد النبوي الشريف والمسجدالأقصى </w:t>
      </w:r>
      <w:r>
        <w:rPr>
          <w:rFonts w:hint="cs"/>
          <w:b/>
          <w:rtl/>
          <w:lang w:bidi="ar-KW"/>
        </w:rPr>
        <w:t xml:space="preserve">، أما سوء الفهم في بيان المراد من الحديث هو ظن أن المراد من </w:t>
      </w:r>
      <w:r>
        <w:rPr>
          <w:rFonts w:hint="cs"/>
          <w:b/>
          <w:rtl/>
          <w:lang w:bidi="ar-KW"/>
        </w:rPr>
        <w:lastRenderedPageBreak/>
        <w:t xml:space="preserve">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rFonts w:hint="cs"/>
          <w:b/>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وفي مجال الموقف من آل البيت  رضوان الله تعالى عليهم  ، أدى رده على الشيعة الضالة إلى الانحراف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وخانته ألفاظه عند الحديث عن سيد شباب أهل الجنّة الحسين رضي الله عنه ، وموقفه من أوضاع الأمة زمان يزيد ، وفي مجال المعاملة مع أكابر علماء عصره ، هاجم الأكابر ولم يتحر الأدب الواجب مع أكابرهم ، وصال عليهم وجال ، واحتاطوا في تأديبه فلم يأمروا بقتله وإنما امروا بسجنه حتى يحفظونه من شر نفسه ، ويحفظون الناس من غرائبه وتشدداته ، فهل يصح بعد تلك المخالفات والمجازفات  :  أن يعتبر مذهبه هو الممثل والمتحدث الرسمي الصحيح عن السلفية والسلف ، نعم نحترم له اجتهاداته في علم توحيد الألوهية والتي بسببها توجه الكثيرون نحو التركيز على هذا العلم ومحاولة حفظ جنابه ، ولكنّه ليس بالمعصوم ولا بالمتخصص في علم معين يُقتدى به فيه ، نحترم علمه ونذكر أخطاءه ، ونضيف علمه إلى تراث علم أهل السنّة والجماعة ، بعد غربلته على أيدي المتخصصين ، ونستدل بأقواله ، ولا مانع عند الخطأ أن نقول  :  أخطأ في تقرير تلك المسألة ، ولا زلت أقول وأوقن أنّ ابن تيمية لو فهم علم التقديس وقواعد التنزيه على يد متخصص ، لكان آية في العلم ، ولتغيرت الكثير من موازين التقييم عنده ، ولا يغرنّك رده على الأكابر في علم التقديس والتنزيه كالرازي وفحول الأشاعرة ، فردوده خواء عن معرفة مقصود تنزيههم لأنّه ولج علما لا يتقن أصوله ، فأخذ يحشو في الردود حشواً ، وما أسوأ ردّه على </w:t>
      </w:r>
      <w:r>
        <w:rPr>
          <w:rFonts w:hint="cs"/>
          <w:b/>
          <w:rtl/>
        </w:rPr>
        <w:lastRenderedPageBreak/>
        <w:t xml:space="preserve">كتاب تقديس الرازي ، يرد الصواب بالخطأ ويجول ويصول ويجادل في اثبات خطأ الصواب وصواب الخطأ ، ولا يغرنك محاولة اثباته عدم التعارض بين النقل والعقل ، بجر المعقول الذي عقله إلى فهمه الذي فهمه من المنقول ، فلا هو - يرحمه الله - يدرك المعقول على وجهه لأنّه غير متخصص فيه وهل أقل المعقول إلا معرفة ما يجوز وما يجب وما يستحيل في حق الخالق سبحانه ، وهل أقل المعقول إلا التفريق الأصولي بين القديم والمحدث وهو لا يدركه ، وهل أقل المعقول إلا معرفة قواعد التنزيه التي تمنع التمثيل والتشبيه والتجسيم والحشو عند الحديث عن ما يتعلق بالله تعالى ، وهو يرحمه الله لا يدرك ذلك البته ، وأنا لا أتجنى عليه ، يرحمه الله فقد أمضيت ثلاثين سنة في دراسة كتبه ومعرفة مداركها ووجه المخالفة فيها لأكابر المتخصصين من علماء أهل السنّة والجماعة ، وأعلم علم اليقين أنّه لو درس المعقول على وجهه لما كان هذا حاله في التنزيه والتقديس ، وإنما كان يجعل المحسوس مكان المعقول وهو يتحدث عن المعقول  ، ولا يتبين الفارق بينهما مع أنّه فارق عظيم عند أهلا التخصص والعرفان ، ثم ما يفهمه من المنقول ليس هو بفهم الاكابر الذين ضبطوا الأصول في العقيدة ، لأنّه لا يمتلك أدواتهم ولا حواجزهم في منع الولوج في الفهم الممنوع ، ولذلك وقع في بعض المخالفات التي حاول فيها سحب الأمة بعيدا عن وسطيتها بين المعتزلة والمجسمة ، إلى ناحية المجسمة ، - وهو لا يدرك ذلك - بحسن ظن أنّه يريد سحبها إلى السلفية التي فهمها وعاش حياته من أجلها ، وهل كان السلف إلا أكابر المقدسين والمنزهين والمسبحين ، ولكن أبى الله تعالى العصمة إلا لرسوله ، وأبى الصحة والكمال إلا للمتخصصين من أهل العلم كلٌ في علمه الذي تخصص فيه ، وأتمنى أن تتكامل اللحمة بين طوائف أهل السنّة والجماعة ، فنأخذ بأحسن ما خط قلم الإمام أحمد بن تيمية ونتجنب غرائبه وأخطاءه ، ونقول أصاب في كذا ، وأخطأ في كذا ، وخالف الجمهور في كذا ، ونأخذ بقوله في كذا ، ونخالفه في كذا ، فتتقارب الصفوف بدلاً من شقها وتنازعها ليس على مدى القرب والبعد عن أصول الإسلام ، وإنما على أساس الولاء والبراء لدعوة ابن تيمية ، أما انتصارا لها وإما انتصارا لرافضيها ومحاربيها ،  </w:t>
      </w:r>
      <w:r>
        <w:rPr>
          <w:rFonts w:hint="cs"/>
          <w:b/>
          <w:bCs/>
          <w:rtl/>
        </w:rPr>
        <w:t>(  تنبيه  )</w:t>
      </w:r>
      <w:r>
        <w:rPr>
          <w:rFonts w:hint="cs"/>
          <w:b/>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المتخصصين المنتسبين إلى تلك المدارس ، فصنعت في النور ، وهذبت في النور ، وانتشرت في النور ، فكانت في مأمن من الخطأ الكبير والخلل الجسيم ، وها هي مدارس العقيدة  :  الأثرية والأشعرية والماتريدية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w:t>
      </w:r>
      <w:r>
        <w:rPr>
          <w:rFonts w:hint="cs"/>
          <w:b/>
          <w:rtl/>
        </w:rPr>
        <w:lastRenderedPageBreak/>
        <w:t xml:space="preserve">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سائر مدارس التخصص الفكري الإسلامي ،  </w:t>
      </w:r>
      <w:r>
        <w:rPr>
          <w:rFonts w:eastAsia="Times New Roman" w:hint="cs"/>
          <w:b/>
          <w:rtl/>
        </w:rPr>
        <w:t xml:space="preserve">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زورا إلى الحنابلة وأهل الحديث ، ، وبسبب عدم قدرته على فهم علم التنزيه وعدم مقدرته على هضم مفرداته ، فهجم عليها دون فهم حقيقي لمغزاها ، وبسبب جهله العارم بقواعد التقديس ومباحث علم أصول الدين لاسيما في باب الإلهيات  مثل </w:t>
      </w:r>
      <w:r>
        <w:rPr>
          <w:rFonts w:hint="cs"/>
          <w:b/>
          <w:rtl/>
          <w:lang w:bidi="ar-KW"/>
        </w:rPr>
        <w:t xml:space="preserve">مباحث </w:t>
      </w:r>
      <w:r>
        <w:rPr>
          <w:rFonts w:hint="cs"/>
          <w:b/>
          <w:rtl/>
        </w:rPr>
        <w:t xml:space="preserve">منزلة العقل الصحيح في الإسلام ودوره في فهم أدلة التنزيه ، والتفريق الأصولي بين </w:t>
      </w:r>
      <w:r>
        <w:rPr>
          <w:rFonts w:hint="cs"/>
          <w:b/>
          <w:rtl/>
          <w:lang w:bidi="ar-KW"/>
        </w:rPr>
        <w:t xml:space="preserve">القديم والحادث </w:t>
      </w:r>
      <w:r>
        <w:rPr>
          <w:rFonts w:hint="cs"/>
          <w:b/>
          <w:rtl/>
        </w:rPr>
        <w:t xml:space="preserve">وهل يمكن للقديم ان يقبل الحوادث ، والتفريق بين المحكم والمتشابه ، والتفريق بين الحقيقة والمجاز ، وحجية المتواتر والآحاد في باب العقيدة ، والسر في التفريق بينهما ، وقواعد التقديس والتوحيد والتنزيه المستمدة من الكتاب والسنّة ، </w:t>
      </w:r>
      <w:r>
        <w:rPr>
          <w:rFonts w:eastAsia="Times New Roman" w:hint="cs"/>
          <w:b/>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لما تشبع به عقله من الحشو الذي تسرب إليه من مراجع الحشوية ، ثم لم يكتف بذلك حتى هاجم التأويلات التي ذكرها الأصوليون في كتبهم لمنع التشبيه ، ولحمل الآيات والأحاديث على المراد الحقيقي منها والذي لأجله سيقت تلك الآيات والاحاديث ، فإن حديث النزول ليس الهدف منه النزول ولكن الهدف منه بيان أفضلية ثلث الليل الأخير في إجابة الدعاء ، </w:t>
      </w:r>
      <w:r>
        <w:rPr>
          <w:rFonts w:hint="cs"/>
          <w:b/>
          <w:rtl/>
        </w:rPr>
        <w:t xml:space="preserve">ثم لم يهدأ حتى رفض تفويض معاني الآيات المتشابهات في الذات والصفات ، والذي هو مذهب الاثرية وهو مذهب السلف الصحيح والذي ليس لهم مذهب سواه ، وذلك بزعم أنّه مذهب التجهيل وأنّه من شر أقوال أهل البدع  ، ثم أوجب حمل الآيات والاحاديث المتشابهات في الذات والصفات الواردة في القرآن والسنة على ظاهرها الحقيقي في اللغة أي المعنى المادي الحسي، ويرفض حملها على المجاز،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في ثلث الليل الذي لا ينقطع عن الارض لحظه كما دلت الدراسات اليقينية المعاصرة ، والمصيبة أنّ نزول الله تعالى - عنده - نزول حقيقي بذاته ، فقد قال ( وتفسير النزول بفعل يقوم بذاته  </w:t>
      </w:r>
      <w:r>
        <w:rPr>
          <w:rFonts w:hint="cs"/>
          <w:b/>
          <w:rtl/>
        </w:rPr>
        <w:lastRenderedPageBreak/>
        <w:t xml:space="preserve">)    ،  ودندن حول صفات الوجه واليدين والعينين والقدم والساق بما يُخيل إلى العوام أنّها أجزاء من الذات ، وليست صفات منزهة عن الجارحة والجسمية ، 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 وهل بعد تلك العقائد يبقى لنا شيء من التقديس الذي حبى الله تعالى به أمة التسبيح والتنزيه والتوحيد ، </w:t>
      </w:r>
      <w:r>
        <w:rPr>
          <w:rFonts w:eastAsia="Times New Roman" w:hint="cs"/>
          <w:b/>
          <w:rtl/>
        </w:rPr>
        <w:t>ومن العجيب الذي تدمى له القلوب ، أنّ ابن تيمية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وللأسف ،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الحشوية ، سحبوا أهل السنّة والجماعة نحو بعض مفردات الحشو والخلاف ، وأهم هؤلاء ابن القيم (  ت  :  ٧٥١ هـ  )  ، والذهبي (  ت  :  748 هـ  )  ، وابن كثير (  ت  :  774 هـ  )  ،</w:t>
      </w:r>
    </w:p>
    <w:p w:rsidR="00164AE8" w:rsidRDefault="00164AE8" w:rsidP="00164AE8">
      <w:pPr>
        <w:ind w:left="-58"/>
        <w:jc w:val="both"/>
        <w:rPr>
          <w:rFonts w:eastAsia="Times New Roman" w:hint="cs"/>
          <w:b/>
          <w:rtl/>
        </w:rPr>
      </w:pPr>
      <w:r>
        <w:rPr>
          <w:rFonts w:eastAsia="Times New Roman" w:hint="cs"/>
          <w:b/>
          <w:rtl/>
        </w:rPr>
        <w:t>طبيعة الزمان الذي عاش فيه الإمام أحمد بن عبد الحليم بن تيمية (  ت ٦٦١ ـ م ٧٢٨ هـ  )  ، وما هي مقومات إصلاحه  :  لقد ولد في قرن من شر القرون التي مرت على أهل الإسلام (  قرن هجمة التتار على العالم الإسلامي وإبادة الخلافة العباسية وتدمير أكثر بلاد المسلمين  )  ، والإصلاح الذي تحتاج إليه تلك الظروف ، هو العمل الحثيث على وحدة كلامة المسلمين ، بدلا من المساهمة في تفرقهم ، ولكنّه رحمه الله تعالى اختار الاتجاه الثاني ، فقد أثار في تلك الظروف العصيبة مسائل خلافية ، لا تزيد في الطين إلاّ بلّة ولا في الجرح إلاّ تعميقاً ، وقصاراها مسائل خلافية ، قال بخلاف ما ذهب إليه وأفنى حياته في التشغيب به  كبار الأئمة والفقهاء والأصوليين المتخصصين ، وهي مسائل لا تعود على المسلمين في تلك الظروف العصيبة بشيء سوى تعميق الخلاف وتعكير الصفو ، وتشديد النزاعات المذهبية والطائفية ، وتشييد الصروح الحشوية على حساب السلفية والعلمية والتخصصية ،</w:t>
      </w:r>
    </w:p>
    <w:p w:rsidR="00164AE8" w:rsidRDefault="00164AE8" w:rsidP="00164AE8">
      <w:pPr>
        <w:ind w:left="-58"/>
        <w:jc w:val="both"/>
        <w:rPr>
          <w:rFonts w:eastAsia="Times New Roman" w:hint="cs"/>
          <w:b/>
          <w:rtl/>
        </w:rPr>
      </w:pPr>
      <w:r>
        <w:rPr>
          <w:rFonts w:eastAsia="Times New Roman" w:hint="cs"/>
          <w:b/>
          <w:bCs/>
          <w:rtl/>
        </w:rPr>
        <w:t>رؤوس المسائل الّتي طرحها ابن تيمية وأصرّ عليها وخالف الرأي العام لجمهور علماء المسلمين</w:t>
      </w:r>
      <w:r>
        <w:rPr>
          <w:rFonts w:eastAsia="Times New Roman" w:hint="cs"/>
          <w:b/>
          <w:rtl/>
        </w:rPr>
        <w:t xml:space="preserve"> ، ولأجلها اعتقل مرات عديدة ونفي إلى مصر وسجن ومات بسجنه  :  أهم تلك المسائل  :  (  أ  )  وجوب وصفه </w:t>
      </w:r>
      <w:r>
        <w:rPr>
          <w:rFonts w:eastAsia="Times New Roman" w:hint="cs"/>
          <w:b/>
          <w:rtl/>
        </w:rPr>
        <w:lastRenderedPageBreak/>
        <w:t xml:space="preserve">سبحانه بالصفات الخبرية المتشابهة كالوجه واليد والعين والمجيء والنزول والاستواء بنفس المعاني اللغوية من دون تصرّف ، وقد علمنا في كتاب التجديد الأول  :  تجديد علم التقديس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  ب  )  تحريم  التوسّل بالأولياء والصالحين ، وتحريم الاستغاثة بالأولياء ودعوتهم لأنّها شرك بالله ، وقد علمنا في كتاب التجديد الثالث  :  تجديد علم التوحيد أنّ الشرك ضد التوحيد ، والتوحيد هو افراد الله تعالى بالعبادة ، وأنّ 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الأعداء ، فهل كان صوابا أن يشغب على الأمة بمفردات حشوية لا تمت إلى الأصول بنسب ولا صلة ،  (  ت  )  تحريم شدّ الرحال إلى زيارة النبي وتعظيمه بحجّة أنّها تؤدّي إلى الشرك ، وهذا أطم الطامات ، حيث انفرد به عن علماء الإسلام ، وحمل حديث ((  لا تشد الرحال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Pr>
          <w:rFonts w:hint="cs"/>
          <w:b/>
          <w:rtl/>
        </w:rPr>
        <w:t>إِنَّا أَرْسَلْنَاكَ شَاهِدًا وَمُبَشِّرًا وَنَذِيرًا * لِتُؤْمِنُوا بِاللَّهِ وَرَسُولِهِ وَتُعَزِّرُوهُ وَتُوَقِّرُوهُ</w:t>
      </w:r>
      <w:r>
        <w:rPr>
          <w:rFonts w:eastAsia="Times New Roman" w:hint="cs"/>
          <w:b/>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w:t>
      </w:r>
    </w:p>
    <w:p w:rsidR="00164AE8" w:rsidRDefault="00164AE8" w:rsidP="00164AE8">
      <w:pPr>
        <w:ind w:left="-58"/>
        <w:jc w:val="both"/>
        <w:rPr>
          <w:rFonts w:eastAsia="Times New Roman" w:hint="cs"/>
          <w:b/>
          <w:rtl/>
        </w:rPr>
      </w:pPr>
      <w:r>
        <w:rPr>
          <w:rFonts w:eastAsia="Times New Roman" w:hint="cs"/>
          <w:b/>
          <w:bCs/>
          <w:rtl/>
        </w:rPr>
        <w:t>تسرب أفكار الحشوية إلى ابن تيمية</w:t>
      </w:r>
      <w:r>
        <w:rPr>
          <w:rFonts w:eastAsia="Times New Roman" w:hint="cs"/>
          <w:b/>
          <w:rtl/>
        </w:rPr>
        <w:t xml:space="preserve">  :  الحقيقة المؤسفة لمثلي - ممن درس الأصول وتخصص فيها - أنّي أعلم يقيناً أنّ الكثير من أفكار الحشوية قد تسربت إلى الإمام ابن تيمية ، بل يمكنني أن أُقسم قسماً وأحلف يميناً - أسأل عنه يوم القيامة ، وما أقسمته إلا شفقه بالمسلمين - أنّ ابن تيمية لم يكن سلفياً صافيا ، بل تسربت إليه </w:t>
      </w:r>
      <w:r>
        <w:rPr>
          <w:rFonts w:eastAsia="Times New Roman" w:hint="cs"/>
          <w:b/>
          <w:rtl/>
        </w:rPr>
        <w:lastRenderedPageBreak/>
        <w:t xml:space="preserve">العديد من مفردات المذهب الحشوي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التقديسية والأصول التنزيهية الكثير والكثير مما أضر به ، وبأتباعه من بعده ، لكني أظن أنّ أكثر من أضر به في هذا المجال هما </w:t>
      </w:r>
      <w:r>
        <w:rPr>
          <w:rFonts w:hint="cs"/>
          <w:b/>
          <w:rtl/>
        </w:rPr>
        <w:t xml:space="preserve">كتابي عثمان بن سعيد  الدارمي ، (  الأول  )  كتاب الرد على الجهمية  :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  والثاني  )  نقض عثمان بن سعيد على المريسي  :  وهو مثل سابقه في الحشو ،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color w:val="000000"/>
          <w:rtl/>
        </w:rPr>
        <w:t>اجتماع الجيوش 143</w:t>
      </w:r>
      <w:r>
        <w:rPr>
          <w:rFonts w:hint="cs"/>
          <w:b/>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color w:val="000000"/>
          <w:rtl/>
        </w:rPr>
        <w:t>العلو للعلي الغفار1/ 195</w:t>
      </w:r>
      <w:r>
        <w:rPr>
          <w:rFonts w:hint="cs"/>
          <w:b/>
          <w:rtl/>
        </w:rPr>
        <w:t xml:space="preserve"> ] ،</w:t>
      </w:r>
      <w:r>
        <w:rPr>
          <w:rFonts w:eastAsia="Times New Roman" w:hint="cs"/>
          <w:b/>
          <w:rtl/>
        </w:rPr>
        <w:t xml:space="preserve">إنّ الموالين لابن تيمية والمقتفين أثره يصفونه بالسلفية ، ويعتقدون فيه بأنّه محيي مذهب السلف ، ومجدد السلفية ، ولكنّه للأسف جدد معها بناء المدرسة الحشسوية بكل مفرداتها ، وأخص صفاتها من محاربة التخصص العلمي والاستهانة به والجهل المطبق بقواعد التقديس والتنزيه 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والأشعريىة والماتريدية ، فحول الأصول ، ووقد هذبوا العقائد وصفوها من شوائب الاعتزال والتجسيم والحشو ، وكادوا يستقرون فقهياً ، على المذاهب الأربعة وقد نقوا </w:t>
      </w:r>
      <w:r>
        <w:rPr>
          <w:rFonts w:eastAsia="Times New Roman" w:hint="cs"/>
          <w:b/>
          <w:rtl/>
        </w:rPr>
        <w:lastRenderedPageBreak/>
        <w:t xml:space="preserve">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والله لا يبلغ قطرة في بحور الأشعرية والماتريدية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المطهر سيدنا الحسين ، بكلام لا يتفوه به ، من تأدب على أخلاق القرآن ، وعظّم جناب سيد الانام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w:t>
      </w:r>
      <w:r>
        <w:rPr>
          <w:rFonts w:eastAsia="Times New Roman" w:hint="cs"/>
          <w:b/>
          <w:rtl/>
        </w:rPr>
        <w:lastRenderedPageBreak/>
        <w:t>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r>
        <w:rPr>
          <w:rFonts w:eastAsia="Times New Roman" w:hint="cs"/>
          <w:b/>
          <w:bCs/>
          <w:rtl/>
        </w:rPr>
        <w:t xml:space="preserve">  لقد  ثار  الرأي العلمي العام الإسلامي على الشيخ ابن تيمية من جانب الأصوليين المتخصصين في العقيدة</w:t>
      </w:r>
      <w:r>
        <w:rPr>
          <w:rFonts w:eastAsia="Times New Roman" w:hint="cs"/>
          <w:b/>
          <w:rtl/>
        </w:rPr>
        <w:t xml:space="preserve"> ، ومن جانب الفقهاء المتخصصين في الفقه ، ومن جانب العارفين من الاولياء والصالحين ، بل ومن جانب المحدثين كابن حجر وغيره ، وهذا دليل على انحرافه عن صراط السلف المستقيم ، إذ ليس من الحكمة تخطئة جمهور علماء المسلمين واتهامهم بالسوء والضلال ، وتصويب رجل واحد ، فمنذ نشر الرجل رأيه حول الصفات الخبرية ، وضرورة الاخذ بظاهرها جاءت الاستنكارات عليه من علماء الأصول ، وعندما تكلم في التوسل والاستغاثة والزيارة ، استنكر ذلك عليه الفقهاء والربانيون ، ثم عندما تكلم في الحد السفلي والجهة العدمية وعلم الكلام والمعقول والمنقول ، وهو لا يعلم شيئا عن المعقول وضوابطه ، قامت عليه السلفية والأثرية ، فاجتمعت عليه طوائف العلماء والاولياء والفقهاء (  من الحنفية والمالكية والشافعية والحنابلة  )   - خيرة أمّة النبي صلى الله عليه وسلم - وقرروا منعه من نشر أخطائه ، فلما لم يسكت ، أمروا بسجنه ، ونفي من بلد إلى بلد ، وتعرض لاعتقال بعد اعتقال ، إلى أن منع من القرطاس والكتابة ، حتّى مات في السجن ممنوعاً من كل شيء ، ولو كان علمه صافياً لما تعرض لسخط كل هؤلاء العلماء ، ولأنتصب له من الطوائف من ينصره في مظلمته ، والجميع يعرفون أنّ مشاكله علمية وحسب ، ولم تكن سياسية قط حتى نقول أنّ الحكام تمالئوا عليه ، وظلموه ، لقد كانت مشاكله علمية مع علماء عصره ، فإنّ جماهير العلماء كانوا يخالفونه فيما يبديه من الآراء الشاذة ، المخالفة لما هو المشهور المجمع عليه بين العلماء ، في مجال الأُصول والفروع ،</w:t>
      </w:r>
      <w:r>
        <w:rPr>
          <w:rFonts w:eastAsia="Times New Roman" w:hint="cs"/>
          <w:b/>
          <w:bCs/>
          <w:rtl/>
        </w:rPr>
        <w:t xml:space="preserve"> لقد ترجم للشيخ ابن تيمية مجموعة من تلامذته ممن تأثر به</w:t>
      </w:r>
      <w:r>
        <w:rPr>
          <w:rFonts w:eastAsia="Times New Roman" w:hint="cs"/>
          <w:b/>
          <w:rtl/>
        </w:rPr>
        <w:t xml:space="preserve"> ، ومن الطبيعي أن يزيد التلميذ في حق استاذه ، فأسرفوا في الثناء عليه ، وفي مقدمتهم الذهبي ، لأنّه لاشك تلميذه وقد تأثر بأفكاره كثيرا ، وسيأتي بيان حال الذهبي في الترجمة في المبحث التالي ، والحافظ ابن كثير في البداية والنهاية ،  وتابعهما عبد الحي بن عماد الحنبلي في كتابه شذرات الذهب في أخبار من ذهب ، وابن رجب الحنبلي في الذيل على طبقات الحنابلة ، والسيوطي في طبقات الحفاظ ، ولا شك أنّهم ذكروا الجانب الحسن من علمه وحياته ، لكنّهم تعاطفوا عليه لكونه قضي أكثر حياته في السجون ، فلم يتوسعوا في ذكر الجانب السيء من علمه وحياته اكتفاءً بما لقيه من عقاب من الفقهاء والقضاة جراء أخطائه ،  أما الناظر الحصيف ، فإنّه يعلم شذوذه في أقواله التي خالف فيها العلماء ، لأنّه كان هناك اتفاق بين علماء وأكابر الفقهاء في عصره على أنّه يصدر عن عقائد وآراء في مجال العقائد والأحكام تخالف الرأي العام بين أهل السنة والجماعة ، ولأجل ذلك كانوا يصدرون الحكم عليه </w:t>
      </w:r>
      <w:r>
        <w:rPr>
          <w:rFonts w:eastAsia="Times New Roman" w:hint="cs"/>
          <w:b/>
          <w:rtl/>
        </w:rPr>
        <w:lastRenderedPageBreak/>
        <w:t xml:space="preserve">بعد الحكم ، ويعاقبونه مرة بعد أُخرى ، حتى منعوه من الكتابة قبل وفاته خوفا من تأثر العامة به  ، [  </w:t>
      </w:r>
      <w:r>
        <w:rPr>
          <w:rFonts w:eastAsia="Times New Roman" w:hint="cs"/>
          <w:b/>
          <w:bCs/>
          <w:rtl/>
        </w:rPr>
        <w:t>بعض العلماء الذين ردّوا على ابن تيمية</w:t>
      </w:r>
      <w:r>
        <w:rPr>
          <w:rFonts w:eastAsia="Times New Roman" w:hint="cs"/>
          <w:b/>
          <w:rtl/>
        </w:rPr>
        <w:t xml:space="preserve">  ] : </w:t>
      </w:r>
      <w:r>
        <w:rPr>
          <w:rFonts w:eastAsia="Times New Roman" w:hint="cs"/>
          <w:b/>
          <w:rtl/>
        </w:rPr>
        <w:tab/>
        <w:t xml:space="preserve">(  أ  )  الشيخ صفي الدين الهندي الأرموي (  ت ٧١٥ هـ  )   :  أمر بحبس ابن تيمية بسبب المسألة الحموية وما فيها من الحوم حول التجسيم ، (  ب  )  الشيخ شهاب الدين اببن جهبل الكلابي الحلبي (  ت ٧٣٣ هـ  )  ، له تصنيف صنفه في نفي الجهة رداً على ابن تيمية  ،  قال في مقدمته  :  أمّا بعد فالذي دعا إلى تصدير هذه النبذة ،  ما وقع في هذه المدة ، مما علّقه بعضهم في إثبات الجهة واغترّ بها من لم يرسخ له في التعليم قدم ، ولم يتعلّق بأذيال المعرفة ، ولا كبحة لجام الفهم ولا استبصر بنور الحكمة فاحببت أن أذكر عقيدة أهل السنة وأهل الجماعة ثم أُبيّن فساد ما ذكره ، مع أنّه لم يدّع دعوى إلاّ نقضها ولا أطّد قاعدة إلاّ هدمها  ،  [  طبقات الشافعية الكبرى ج ٩ ص ١٦٢   ]  ،  (  ت  )  قاضي القضاة كمال الدين الزملكاني (  ٦٦٧ ـ ٧٣٣ هـ  )  ، صنفّ الرد على ابن تيمية في مسألتي الطلاق والزيارة  [ طبقات الشافعية الكبرى ج ٩ ص ١٩٠ ـ ١٩١  ]  ، (  ث  )  الحافظ علي بن عبد الكافي السبكي (  ت ٧٥٦ هـ  )   :  ردّ على ابن تيمية ، وألّف فيه كتاباً أسماه « شفاء السقام في زيارة خير الأنام عليه الصلاة والسلام » ، وقال أيضاً في خطبة كتابه « الدرة المضيئة في الرد على ابن تيمية » ما هذا لفظه  :  « أمّا بعد فإنّه لما أحدث ابن تيمية ما أحدث في أُصول العقائد ، ونقض من دعائم الإسلام الأركان والمعاقد ، بعد أن كان مستتراً بتبعية الكتاب والسنّة ، مظهراً أنّه داع إلى الحق ، هاد إلى الجنة ، فخرج عن الإتباع إلى الابتداع ، وشذ عن جماعة المسلمين بمخالفة الإجماع ، وقال بما يقتضي الجسمية والتركيب في الذات المقدسة ، وإنّ الافتقار إلى الجزء ليس بمحال ، وقال بحلول الحوادث بذات اللّه تعالى ، وإنّ القرآن محدث تكلم اللّه به بعد أن لم يكن ، وإنّه يتكلم ويسكت ، ويحدث في ذاته الإرادات بحسب المخلوقات ، وتعدّى في ذلك إلى استلزام قدم العالم ، والتزم بالقول بأنّه لا أوّل للمخلوقات فقال بحوادث لا أوّل لها ، فأثبت الصفة القديمة حادثة ، والمخلوق الحادث قديماً ، ولم يجمع أحد هذين القولين في ملة من الملل ، ولا نحلة من النحل ، فلم يدخل في فرقة من الفرق الثلاث والسبعين الّتي افترقت عليها الأُمّة ، ولا وقفت به مع أُمّة من الأُمم همة ،  وكل ذلك وان كان كفراً شنيعاً ، لكنّه تقل حملته بالنسبة إلى ما أحدث في الفروع " أهـ ، (  ج  )  أبو محمد اليافعي (  ت ٧٦٨ هـ  )   :  قال في كتابه « مرآة الجنان » في ترجمة ابن تيمية  :  « مات بقلعة دمشق الشيخ الحافظ الكبير تقي الدين أحمد بن تيمية معتقلا ، ومنع قبل وفاته بخمسة أشهر عن الدواة والورق ، وسمع من جماعة وله مسائل غريبة ـ أنكر عليها وحبس بسببها ـ مباينة لمذهب أهل السنة ، ومن أقبحها نهيه عن زيارة النبي ـ عليه الصلاة والسلام ـ وطعنه مشايخ الصوفية ، وكذلك ما قد عرف من مذهبه كمسألة الطلاق وغيرها ، وكذلك عقيدته في الجهة ، وما نقل فيها من الأقوال </w:t>
      </w:r>
      <w:r>
        <w:rPr>
          <w:rFonts w:eastAsia="Times New Roman" w:hint="cs"/>
          <w:b/>
          <w:rtl/>
        </w:rPr>
        <w:lastRenderedPageBreak/>
        <w:t xml:space="preserve">الباطلة ، وغير ذلك ما هو معروف من مذهبه ، ولقد رأيت مناماً في وقت مبارك يتعلّق بعضه بعقيدته ، ويدل على خطئه فيها ، وقد قدمت ذكره في حوادث سنة ٥٥٨ هـ في ترجمة صاحب « البيان » ، وقال  :  كان ابن تيمية يقول  :  قوله  :  « إنّ اللّه على العرش استوى » ، استواء حقيقة ، وإنّه يتكلّم بحرف وصوت ، وقد نودي في دمشق وغيرها  :  من كان على عقيدة ابن تيمية حل ماله ودمه!  [   مرآة الجنان ج ٤ ص ٢٧٧ ، في حوادث سنة ٧٢٨ هـ  ]  ، وقال في حوادث سنة ٧٢٨ هـ  :  وله مسائل غريبة أنكر عليها وحبس بسببها مباينة لمذهب (  أهل السنة  )  ثم (  عدّ له  )  قبائح ، قال  :  ومن أقبحها نهيه عن زيارة النبي صلى الله عليه وسلم ، (  ح  )  أبوبكر الحصني الدمشقي (  ت ٨٢٩ هـ  )   :  قال  :  " فاعلم أنّي نظرت في كلام هذا الخبيث الّذي في قلبه مرض الزيغ ، المتتبّع ما تشابه من الكتاب والسنّة ابتغاء الفتنة ، وتبعه على ذلك خلق من العوام وغيرهم ممن أراد اللّه عزّ وجلّ إهلاكه ، فوجدت فيه ما لا أقدر على النطق به ، ولا لي أنامل تطاوعني على رسمه وتسطيره ، لما فيه من تكذيب ربّ العالمين ، في تنزيهه لنفسه في كتابه المبين ، وكذا الازدراء بأصفيائه ، المنتخبين وخلفائهم الراشدين ، واتباعهم الموفقين ، فعدلت عن ذلك إلى ذكر ما ذكره الأئمّة المتّقون ، وما اتّفقوا عليه من تبعيده وإخراجه ببغضه من الدين " أهـ  [ دفع شبهة من شبّه وتمرّد ، ص ٢١٦  ]  ، (  خ  )  أمير الدُنيا في الحديث الإمام الحافظ شهاب الدين أحمد بن حجر ، العسقلاني (  ت ٨٥٢ هـ  )   :  </w:t>
      </w:r>
      <w:r>
        <w:rPr>
          <w:rFonts w:hint="cs"/>
          <w:b/>
          <w:rtl/>
        </w:rPr>
        <w:t xml:space="preserve">قال الحافظ ابن حجر في الدرر الكامنة ( 1/144 )  في ترجمة ابن تيمية  : </w:t>
      </w:r>
      <w:r>
        <w:rPr>
          <w:rFonts w:hint="cs"/>
          <w:b/>
        </w:rPr>
        <w:t xml:space="preserve"> </w:t>
      </w:r>
      <w:r>
        <w:rPr>
          <w:rFonts w:hint="cs"/>
          <w:b/>
          <w:rtl/>
        </w:rPr>
        <w:t xml:space="preserve">" افترق الناس فيه شيعًا فمنهم من نسبه إلى التجسيم لما ذكر في العقيدة الحموية والواسطية وغيرهما من ذلك كقوله إن اليد والقدم والساق والوجه صفات حقيقيّة لله وإنه مستوٍ على العرش بذاته ، فقيل له :  يلزم من ذلك التحيّز والانقسام، فقال  : </w:t>
      </w:r>
      <w:r>
        <w:rPr>
          <w:rFonts w:hint="cs"/>
          <w:b/>
        </w:rPr>
        <w:t xml:space="preserve"> </w:t>
      </w:r>
      <w:r>
        <w:rPr>
          <w:rFonts w:hint="cs"/>
          <w:b/>
          <w:rtl/>
        </w:rPr>
        <w:t xml:space="preserve">أنا لا أسلّم أن التحيز والانقسام من خواص الأجسام، فألزم بأنه يقول بتحيّز في ذات الله ، ومنهم من ينسبه إلى الزندقة لقوله إن النبي صلى الله عليه وسلم لا يُستغاث به وأن في ذلك تنقيصًا ومنعًا من تعظيم النبي صلى الله عليه وسلم، وكان أشد الناس عليه في ذلك النور البكري فإنه لما عقد له المجلس بسبب ذلك قال بعض الحاضرين يعزر، فقال البكري :  لا معنى لهذا القول فإنه إن كان تنقيصًا يقتل وإن لم يكن تنقيصًا لا يعزر ، ومنهم من ينسبه إلى النفاق لقوله في عليّ ما تقدّم ولقوله :  إنه كان مخذولاً حيثما توجه، وإنه حاول الخلافة مرارًا فلم ينلها وإنما قاتل للرياسة لا للديانة، ولقوله : </w:t>
      </w:r>
      <w:r>
        <w:rPr>
          <w:rFonts w:hint="cs"/>
          <w:b/>
        </w:rPr>
        <w:t xml:space="preserve"> </w:t>
      </w:r>
      <w:r>
        <w:rPr>
          <w:rFonts w:hint="cs"/>
          <w:b/>
          <w:rtl/>
        </w:rPr>
        <w:t>إنه كان يحب الرياسة، وإن عثمان كان يحب المال، ولقوله :  أبو بكر أسلم شيخًا لا يدري ما يقول وعليّ أسلم صبيّا والصبي لا يصح إسلامه على قول" ،  انتهى كلام ابن حجر</w:t>
      </w:r>
      <w:r>
        <w:rPr>
          <w:rFonts w:eastAsia="Times New Roman" w:hint="cs"/>
          <w:b/>
          <w:rtl/>
        </w:rPr>
        <w:t xml:space="preserve">" أهـ ، (  د  )  جمال الدين يوسف بن تغري الأتابكي (  ٨١٢ ـ ٨٧٤ هـ  )   :  ترجم له في كتابه  :  « المنهل الصافي والمستوفي بعد الوافي » ومما جاء فيه  :  قال القاضي كمال الدين الزملكاني  :  « ثم جرت له محن في مسألة الطلاق الثلاث ، وشدّ الرحال إلى قبور </w:t>
      </w:r>
      <w:r>
        <w:rPr>
          <w:rFonts w:eastAsia="Times New Roman" w:hint="cs"/>
          <w:b/>
          <w:rtl/>
        </w:rPr>
        <w:lastRenderedPageBreak/>
        <w:t xml:space="preserve">الأنبياء والصالحين ، وحبّب للناس القيام عليه ، وحبس مرات في القاهرة والإسكندرية ودمشق ، وعقد له مجالس بالقاهرة ودمشق ، إلى أن ورد مرسوم شريف من السلطان في شعبان سنة (  ٧٢٦ هـ  )  بأن يجعل في قلعة دمشق ، فاقام فيها مدة مشغولا بالتصنيف ، ثم بعد مدة منع من الكتابة والمطالعة ، وأخرجوا ما كان عنده من الكتب ، ولم يتركوا عنده دواتاً ولا قلماً ولا ورقة ، ومما وقع له قبل حبسه أنّه ناظر بعض الفقهاء ، وكتب محضراً ، فإنّه قال ،  أنا أشعري ثم أخذ خطه بما نصه  :  أنا أعتقد أنّ القرآن معنى قائم بذات اللّه ، وهو صفة من صفات ذاته القديمة ، وهو غير مخلوق ، وليس بحرف ولا صوت ، وأنّ قوله تعالى (  الرحمن على العرش استوى  )  ليس على ظاهره ، ولا أعلم كنه المراد به ، بل لا يعلمه إلاّ اللّه ، والقول في النزول كالقول في الاستواء ، وكتبه أحمد بن تيمية ، ثم أشهدوا عليه جماعة أنّه تاب مما ينافي ذلك مختاراً ، وشهد عليه بذلك جمع من العلماء وغيرهم " أهـ  [ المنهل الصافي ج ١ ص ٣٣٦ ـ ٣٤٠  ]  ، (  ذ  )  شهاب الدين ابن حجر الهيثمي (  ت ٩٧٣ هـ  )   :  قال في ترجمة ابن تيمية  :  « </w:t>
      </w:r>
      <w:r>
        <w:rPr>
          <w:rFonts w:hint="cs"/>
          <w:b/>
          <w:rtl/>
        </w:rPr>
        <w:t xml:space="preserve">" ابن تيمية عبد خذله الله تعالى وأضله وأعماه وأصمه وأذله وبذلك صرح الائمة الذين بينوا فساد أحواله وكذب أقواله ، ومن أراد ذلك فعليه بمطالعة كلام الامام المجتهد المتفق على إمامته وجلالته وبلوغه مرتبة الاجتهاد ، ابي الحسن السبكي وولده التاج والشيخ الامام العز بن جماعة وأهل عصرهم وغيرهم من الشافعية والمالكية والحنفية ، ولم يقصر اعتراضه على متأخري الصوفية بل اعترض على مثل عمر ابن الخطاب وعلي بن أبي طالب رضي الله تعالى عنهما ، والحاصل أن لا يقام لكلامه وزن بل يرمى في كل وعر وحزن ويعتقد فيه أنه مبتدع ضال ومضل جاهل غال ، وأجارنا من مثل طريقته وعقيدته  ، وأفاض في ذكر أعيان من الصوفية طعن فيهم ثم قال  :  ولا زال يتتبع الاكابر حتى تمالا عليه أهل عصره ففسقوه وبدعوه ، بل كفره كثير منهم ، - إلى أن قال -  :  واعلم أنه خالف الناس في مسائل نبه عليها التاج السبكي وغيره ، فمما خرق فيه الاجماع قوله في (  علي الطلاق  )  إنه لا يقع عليه بل عليه كفارة يمين ولم يقل بالكفارة أحد من المسلمين قبله ، وان طلاق الحائض لا يقع ، كذا الطلاق في طهر جامع فيه ، وأن الصلاة إذا تركت عمدا لا يجب قضاؤها ، وان الحائض يباح لها الطواف بالبيت ولا كفارة عليها ، وان الطلاق الثلاث يرد إلى واحدة ، وكان هو قبل ادعائه ذلك نقل إجماع المسلمين على خلافه ، وأن المكوس حلال لمن أقطعها ، وانها إذا أخذت من التجار أجزأتهم عن الزكاة وإن لم تكن باسم الزكاة ولا على رسمها ، وان المائعات لا تنجس بموت حيوان فيها كالفأرة ، وان الجنب يصلي تطوعه بالليل ، ولا يؤخره إلى أن يغتسل قبل الفجر إن كان بالبلد ، وان شرط الواقف غير معتبر بل ولو وقف على الشافعية صرف إلى الحنفية وبالعكس ، وأن مخالف الاجماع لا يكفر ولا يفسق ، وأن ربنا سبحانه وتعالى عما يقول الظالمون والجاحدون علوا كبيرا محل الحوادث تعالى الله عن ذلك وتقدس ، وانه مركب تفتقر ذاته افتقار الكل </w:t>
      </w:r>
      <w:r>
        <w:rPr>
          <w:rFonts w:hint="cs"/>
          <w:b/>
          <w:rtl/>
        </w:rPr>
        <w:lastRenderedPageBreak/>
        <w:t xml:space="preserve">للجزء تعالى الله عن ذلك وتقدس ، وان القرآن محدث في ذات الله ، تعالى الله عن ذلك ، وان العالم قديم بالنوع ولم يزل مع الله مخلوقا دائما فجعله موجبا بالذات لا فاعلا بالاختيار تعالى الله عن ذلك ، وقوله بالجسمية والجهة والانتقال وانه بقدر العرش لا أصغر ولا أكبر تعالى الله عن هذا الافتراء الشنيع القبيح والكفر البراح الصريح وخذل متبعيه وشتت شمل معتقديه ، وقال إن النار تفنى ، وان الانبياء غير معصومين ، وان رسول الله صلى الله عليه وسلم لا جاه له ولا يتوسل به ، وإن إنشاء السفر إليه بسبب الزيارة معصية لا تقصر الصلاة فيه وسيحرم ذلك يوم الحاجة الماسة إلى شفاعته ، وإن التوراة والانجيل لم تبدل ألفاظهما وإنما بدلت معانيهما " أه‍ </w:t>
      </w:r>
      <w:r>
        <w:rPr>
          <w:rFonts w:eastAsia="Times New Roman" w:hint="cs"/>
          <w:b/>
          <w:rtl/>
        </w:rPr>
        <w:t xml:space="preserve">، (  ر  )  ملاّ علي القارئ الحنفي (  ت ١٠١٦ هـ  )   :  قالفي شرحه على الشفاء  :  « وقد أفرط ابن تيمية من الحنابلة حيث حرم السفر لزيارة النبي صلى ‌الله ‌عليه ‌وسلم كما أفرط غيره حيث قال  :  كون الزيارة قربة معلوم من الدين بالضرورة ،  وجاحده محكوم عليه بالكفر ، ولعلّ الثاني أقرب إلى الصواب ، لأنّ تحريم ما أجمع العلماء فيه على الاستحباب يكون كفراً ، لأنّه فوق تحريم المباح المتفق عليه في هذا الباب »  [ درة الحجال في أسماء الرجال » ج ١ ص ٣٠  ]  ، (  ز  )  </w:t>
      </w:r>
      <w:r>
        <w:rPr>
          <w:rFonts w:hint="cs"/>
          <w:b/>
          <w:rtl/>
        </w:rPr>
        <w:t xml:space="preserve">الحافظ العلائي شيخ الحافظ زين الدين العراقي وغيره من حفاظ الحديث   :  جاء في كتاب ذخائر القصر في تراجم نبلاء العصر لابن طولون من صحيفة 32 و 33  :  " وهذا نص كلام الحافظ العلائي شيخ الحافظ زين الدين العراقي وغيره من حفاظ الحديث يذكر فيه ضلالات ابن تيمية التي شذ فيها عن أهل الحق في أصول العقيدة والفروع  ، فيقول  :  ذكر المسائل التي خالف فيها ابن تيمية الناس في الاصول والفروع فمنها ما خالف فيها الاجماع ومنها ما خالف فيها الراجح من المذاهب فمن ذلك يمين الطلاق قال بأنه لا يقع عند وقوع المحلوف عليه بل عليه فيها كفارة يمين ولم يقل قبله بالكفارة أحد من المسلمين البتة ودام إفتاؤه بذلك زمانا طويلا وعظم الخطب ووقع في تقليده جم غفير من العوام وعم البلاء ،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  وإن الحائض تطوف في البيت من غير كفارة وهو مباح لها ، وإن المكوس حلال لمن أقطعها وإذا أخذت من التجار أجزأتهم عن الزكاة وان لم تكن باسم الزكاة ولا على رسمها ، وإن المائعات لا تنجس بموت الفأرة ونحوها فيها ..  .. وسئل عن شرط الواقف فقال غير معتبر بالكلية بل الوقف على الشافعية يصرف إلى الحنفية وعلى الفقهاء يصرف إلى الصوفية وبالعكس وكان يفعل هكذا في مدرسته فيعطي منها الجند والعوام  ،  ولا يحضر درسا على اصطلاح الفقهاء وشرط الواقف بل يحضر فيها ميعادا يوم الثلاثاء ويحضره العوام ويستغني بذلك عن الدرس ، وسئل عن جواز بيع أمهات الاولاد فرجحه وأفتى به ومن المسائل المنفرد بها في الاصول مسألة الحسن والقبح </w:t>
      </w:r>
      <w:r>
        <w:rPr>
          <w:rFonts w:hint="cs"/>
          <w:b/>
          <w:rtl/>
        </w:rPr>
        <w:lastRenderedPageBreak/>
        <w:t xml:space="preserve">التي يعول بها المعتزلة فقال بها ونصرها وصنف فيها وجعلها دين الله بل الزم كل ما يبنى عليه كالموازنة في الاعمال ، وأما مقالاته في أصول الدين فمنها قوله إن الله سبحانه محل الحوادث تعالى الله عما يقول علوا كبيرا  ،  وإنه مركب مفتقر إلى ذاته افتقار الكل إلى الجزء ، وان القرآن محدث في ذاته تعالى وان العالم قديم بالنوع ولم يزل مع الله مخلوق دائما فجعله موجبا بالذات لا فاعلا بالاختيار سبحانه ما أحلمه ، ومنها قوله بالجسمية والجهة والانتقال وهو مردود  ،  وصرح في بعض تصانيفه بأن الله تعالى بقدر العرش لا أكبر منه ولا أصغر تعالى الله عن ذلك وصنف جزء في أن علم الله لا يتعلق بما لا يتناهى كنعيم أهل الجنة وأنه لا يحيط بالتناهي وهي التي زلق فيها الامام ، ومنها أن الانبياء غير معصومين وأن نبينا عليه وعليهم الصلاة والسلام ليس له جاه ولا يتوسل به أحد إلا ويكون مخطئا وصنف في ذلك عدة أوراق ، وإن إنشاء السفر لزيارة نبينا صلى الله عليه وسلم معصية لا يقصر فيها الصلاة وبالغ في ذلك ولم يقل به أحد من المسلمين قبله ، وإن عذاب أهل النار ينقطع ولا يتأبد حكاه  ،  بعض الفقهاء عن تصانيفه ، ومن إفراده أيضا أن التوراة والانجيل لم تبدل ألفاظهما بل هي باقية على ما أنزلت وإنما وقع التحريف في تأويلها وله فيه مصنف آخر ما رأيت ، واستغفر الله من كتابة مثل هذا فضلا عن اعتقاده " أهـ  </w:t>
      </w:r>
      <w:r>
        <w:rPr>
          <w:rFonts w:hint="cs"/>
          <w:b/>
          <w:rtl/>
          <w:lang w:eastAsia="ar-SA"/>
        </w:rPr>
        <w:t xml:space="preserve">، (  س  )  </w:t>
      </w:r>
      <w:r>
        <w:rPr>
          <w:rFonts w:eastAsia="Times New Roman" w:hint="cs"/>
          <w:b/>
          <w:rtl/>
        </w:rPr>
        <w:t xml:space="preserve">النبهاني (  ت ١٣٥٠ هـ  )   :  قال النبهاني في كتابه « شواهد الحق » بعد نقل أسماء عدة من الطاعنين به  :  « فقد ثبت وتحقّق وظهر ظهور الشمس في رابعة النهار أنّ علماء المذاهب الأربعة قد اتّفقوا على ردّ بدع ابن تيمية ، ومنهم من طعنوا بصحة نقله ، كما طعنوا بكمال عقله ، فضلا عن شدة تشنيعهم عليه في خطئه الفاحش في تلك المسائل الّتي شذّ بها في الدين ، وخالف بها إجماع المسلمين ، ولا سيما فيما يتعلّق بسيّد المرسلين صلى ‌الله‌ عليه ‌وسلم " أهـ ، (  ش  )  الشيخ محمد زاهد الكوثري (  ت ١٣٧١ هـ  )   :  قال في مقدمة الأسماء والصفات للبيهقي :  - بعدما سرد أسماء عدة من كتب الحشوية كالاستقامة لخشيش بن أصرم ، والسنة المنسوب إلى عبد اللّه بن أحمد ، والنقض لعثمان بن سعيد الدارمي السجزي المجسم ـ  :  " إنّ السجزي أول من اجترأ بالقول « إنّ اللّه لو شاء لا ستقرّ على ظهر بعوضة فاستقلت به بقدرته ، فكيف على عرش عظيم » وتابعه الشيخ ابن تيمية الحراني في ذلك ، كما تجد نص كلامه في « غوث العباد » المطبوع سنة ١٣٥١ بمطبعة الحلبي  "  [ مقدمة الأسماء والصفات للبيهقي  ]  ، وقال ايضاً في مقدمته على السيف الصقيل  :  " جزى اللّه علماء أُصول الدين عن الإسلام خيراً ، فإنّ لهم فضلا جسيماً في صيانة عقائد المسلمين بادلّة ناهضة مدى القرون ، أمام كل فرقة زائفة ـ إلى أن قال ـ  :  ومن طالع من ألّفه بعض الرواة على طول القرون من كتب في التوحيد والصفات والسنة ، والردود على أهل النظر ، يشكر اللّه سبحانه على النور الّذي افاضه على عقله ، حتّى نبذ مثل تلك الطامات بأول نظرة ، وقد استمرّت فتن المخدوعين من الرواة على طول القرون مجلبة لسخط اللّه </w:t>
      </w:r>
      <w:r>
        <w:rPr>
          <w:rFonts w:eastAsia="Times New Roman" w:hint="cs"/>
          <w:b/>
          <w:rtl/>
        </w:rPr>
        <w:lastRenderedPageBreak/>
        <w:t xml:space="preserve">تعالى ، ولاستسخاف العقلاء ، من غير أن يخطر ببال عاقل أن يناضل عن سخافات هؤلاء ، إلى أن نبغ في أواخر القرن السابع بدمشق ، حرّاني تجرّد للدعوة إلى مذهب هؤلاء الحشوية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تحريف السخفاء إلاّ إذا كان العقل عقل صابئي والنقل نقل صبي ، وكم انخدع بخزعبلاته أُناس ليسوا من التأهّل للجمع بين الرواية والدارية في شيء ، وله مع خلطائه هؤلاء ، موقف في يوم القيامة لا يغبط عليه ، ومن درس حياته يجدها كلها فتناً لا يثيرها حافظ بعقله ، غير مصاب في دينه ، وأنّى يوجد نصّ صريح منقول أو برهان صحيح معقول يثبت الجهة والحركة والثقل والمكان ونحوها للّه سبحانه ؟ وكل ما في الرجل أنّه كان له لسان طلق ، وقلم سيال ، وحافطة جيدة ، قلّب ـ بنفسه بدون أُستاذ رشيد ـ صفحات كتب كثيرة جداً من كتب النحل الّتي كانت دمشق امتلأت بها بواسطة القوافل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ـ بادئ بدء ـ قبل تجريبه ، وتخلّوا عنه واحداً إثر واحد على تعاب فتنة المدونة في كتب التاريخ ، ولم يبقَ معه إلاّ أهل مذهبه في الحشو من جهلة المقلدة ، ومن ظن أن علماء عصره صاروا كلهم إلباً واحداً ضدّه حسداً من عند أنفسهم ، فَلْيَتّهم عقله وإدراكه قبل اتّهام الآخرين ، بعد أن درس مبلغ بشاعة شواذه في الاعتقاد والعمل ، وهو لم يزل يستتاب استتابة إثر استتابة ، وينقل من سجن إلى سجن إلى أن افضى إلى ما عمل وهو مسجون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w:t>
      </w:r>
      <w:r>
        <w:rPr>
          <w:rFonts w:eastAsia="Times New Roman" w:hint="cs"/>
          <w:b/>
          <w:rtl/>
        </w:rPr>
        <w:lastRenderedPageBreak/>
        <w:t xml:space="preserve">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أهـ  [  تكملة السيف الصقيل ص ٤ ـ ٩  ]  ، (  ص  )  الشيخ سلامة القضاعي العزامي (  ت ١٣٧٩ هـ  )   :  قال  :  « بدأ ابن تيمية حياته بطلب العلم على ذكاء وتصالح ، ورفق به أكابر العلماء لأنّ اباه كان رجلا هادئاً وكان من بيت علم ، فساندوه وشجعوه وأثنوا عليه خيراً ، حتّى إذا أقبل عليه الناس بدأ يظهر بالبدع ، وأبطرته الغرة ، فتمادى في التعصب لآرائه ، وما زال يتلاعب به الهوى حتّى كان مجموعة بدع شنعاء ، ودائرة جهالات وأباطيل شوهاء ، فتجده في مسائل من علم التوحيد حشوياً كرامياً ، يقول في اللّه بالأجزاء والجهة والمكان ، والنزول والصعود الحسيين ، وحلول الحوادث بذاته تعالى ، ومن ناحية أُخرى تجد فيه حضيضة الخوارج ، يكفّر أكابر الأُمة ويخطئ أعاظم الأئمة وقال  :  من نذر شيئاً للنبي أو غيره من النبيين والأولياء من أهل القبور ، أو ذبح له ذبيحة كان كالمشركين الذين يذبحون لأوثانهم وينذرون لها ، فهو عابد لغير اللّه فيكون بذلك كافراً ، ويطيل في ذلك الكلام ، واغترّ بكلامه بعض من تأخّر عنه من العلماء ممن ابتلي بصحبته أو صحبة تلاميذه ، وهو منه تلبيس في الدين ، وصرف إلى معنى لا يريده مسلم من المسلمين ، ومن خبر حال من فعل ذلك من المسلمين وجدهم لا يقصدون بذبائحهم ونذورهم للمتقين من الأنبياء والأولياء إلاّ الصدقة عنهم ، وجعل ثوابها إليهم ، وقد علموا أنّ إجماع أهل السنة منعقدة على أنّ صدقة الأحياء نافعة للأموات واصلة إليهم ، ولقد تعدّى هذا الرجل حتّى على الجناب المحمدي فقال  :  إنّ شد الرحال إلى زيارته معصية ، وإنّ من ناداه مستغيثاً به بعد وفاته فقد أشرك ، فتارة يجعله شركاً أصغر ، وأُخرى يجعله شركاً أكبر ، وإن كان المستغيث ممتلىء القلب بأنّه لا خالق ولا مؤثر إلاّ اللّه ، وأنّ النبي إنّما ترفع إليه الحوائج ويستغاث به ، على أنّ اللّه جعله منبع كل خير ، مقبول الشفاعة ، مستجاب الدعاء كما هي عقيدة جميع المسلمين مهما كانوا من العامة ، وقد أوضح ذلك كل الإيضاح قبلنا أكابر جهابذة العلم لا سيما علَمُ أعلام هذا العصر ، حامل لواء الحكمة الإسلامية ، وأحد جماعة كبار العلماء بحق ، الشيخ يوسف الدجوي ، فيما كتبه في مجلة الأزهر ، وهذه البدعة من مبتكراته قد اغتر بها ناس ، فقالوا بكفر من عداهم من جماهير المسلمين ، وسفكت في ذلك دماء لا تحصى ، وقد أُلفت الكتب الكثيرة في رد هذه البدعة وفروعها ، بين مطوّل قد جوّده صاحبه ، ومختصر أفاده مؤلفه وأجاد ، ومن عجيب أمر هذا الرجل أنّه إذا </w:t>
      </w:r>
      <w:r>
        <w:rPr>
          <w:rFonts w:eastAsia="Times New Roman" w:hint="cs"/>
          <w:b/>
          <w:rtl/>
        </w:rPr>
        <w:lastRenderedPageBreak/>
        <w:t xml:space="preserve">ابتدع شيئاً حكى عليه إجماع الأولين والآخرين كذباً وزوراً ، وربما تجد تناقضه في الصفحة الواحدة ، فتجده في منهاجه مثلا يدّعي أنّه ما من حاديث إلاّ وقبله حادث إلى ما لا نهاية له في جانب الماضي ، ثم يقول  :  وعلى ذلك أجمع الصحابة والتابعون ،  وبعد قليل يحكي اختلافاً لحق الصحابة في أول مخلوق ما هو ؟ أهو القلم أم الماء ؟ وبينما تراه يتكلّم بلسان أهل الحق المنزهين ، إذا بك تراه قد انقلب جهوياً </w:t>
      </w:r>
      <w:r>
        <w:rPr>
          <w:rFonts w:eastAsia="Times New Roman" w:hint="cs"/>
          <w:b/>
          <w:vertAlign w:val="superscript"/>
          <w:rtl/>
        </w:rPr>
        <w:t xml:space="preserve">( ١ ) </w:t>
      </w:r>
      <w:r>
        <w:rPr>
          <w:rFonts w:eastAsia="Times New Roman" w:hint="cs"/>
          <w:b/>
          <w:rtl/>
        </w:rPr>
        <w:t xml:space="preserve"> وسمّى كل من لا يقول بذلك معطّلا ، وزنديقاً ، وكافراً ، وقد جمع تلميذه « ابن زفيل » سفاهاته ووساوسه في علم أصول الدين ، في قصيدته النونية ، وبينما تراه يسب جهماً والجهمية ، إذا بك تراه يأخذ بقوله في أنّ النار تفنى ، وأن أهلها ليسوا خالدين فيها أبداً ـ إلى أن قال ـ  :  وليس من غرضنا بسط الكلام في بدع هذا الرجل ، فقد كفانا العلماء ـ شكر اللّه سعيهم ـ من عصره إلى هذا العهد ، المؤنة بالتصانيف الممتعة في الرد عليها ، ولكن رفع الجهل رأسه في عصرنا هذا ، وانتدب ناس من شيعته لطبع الكثير من كتبه وكتب تلميذه ابن زفيل ، ففضحوا الرجل وشهّروا به عند المحققين من أهل الفقه في الدين ، وتبينت صحة نسبة ما كان يتورع العلماء عن نسبته إليه ، وإنّ نصيحتي الّتي أسديها لكن مسلم نصيحة للّه ولرسوله ولكتابه وأئمة المسلمين وعامتهم ، هي لزوم جماعة المسلمين في أُصول الدين وفروعه ، ولولا أنّي اشفق على القارىء أن يملّ لتحدّثت إليه طويلا فيما أصاب الإسلام والمسلمين من عظائم هذا الرجل ، ولبسطت له ما قال أكابر العلماء فيه وفي شيعته ، ولكنّي أرجو أن يكون ما قدّمته كافياً لذوي النهى " أهـ [  فرقان القرآن ص ١٣٢ ـ ١٣٧  ]  ،</w:t>
      </w:r>
    </w:p>
    <w:p w:rsidR="00164AE8" w:rsidRDefault="00164AE8" w:rsidP="00164AE8">
      <w:pPr>
        <w:ind w:left="-58"/>
        <w:jc w:val="both"/>
        <w:rPr>
          <w:rFonts w:hint="cs"/>
          <w:b/>
          <w:rtl/>
        </w:rPr>
      </w:pPr>
      <w:r>
        <w:rPr>
          <w:rFonts w:cs="Monotype Koufi" w:hint="cs"/>
          <w:b/>
          <w:rtl/>
        </w:rPr>
        <w:t>( ثانياً  )  :  حال ابن القيم وما تسرب إليه من مفردات الحشو بسبب صعوبة هضم علم التقديس :</w:t>
      </w:r>
      <w:r>
        <w:rPr>
          <w:rFonts w:eastAsia="Times New Roman" w:hint="cs"/>
          <w:b/>
          <w:bCs/>
          <w:rtl/>
        </w:rPr>
        <w:t xml:space="preserve"> </w:t>
      </w:r>
      <w:r>
        <w:rPr>
          <w:rFonts w:eastAsia="Times New Roman" w:hint="cs"/>
          <w:b/>
          <w:rtl/>
        </w:rPr>
        <w:t xml:space="preserve">قال الشيخ زاهد الكوثري - في مقدمته على السيف الصقيل -  :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w:t>
      </w:r>
      <w:r>
        <w:rPr>
          <w:rFonts w:eastAsia="Times New Roman" w:hint="cs"/>
          <w:b/>
          <w:rtl/>
        </w:rPr>
        <w:lastRenderedPageBreak/>
        <w:t xml:space="preserve">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وقال الذهبي في المعجم المختص عن ابن القيم هذا  :  « عني بالحديث بمتونه وبعض رجاله وكان يشتغل في الفقه ويجيد تقريره ، وفي النحو ويدريه ، وفي الأصلين ،  وقد حبس مدة لإنكاره على شد الرحل لزيارة قبر الخليل (  إبراهيم عليه‌ السلام  )  ثم تصدر للاشتغال ونشر العلم ، لكنّه معجب برأيه جريء على الأُمور ، وقال ابن حجر في الدرر الكامنة  :  « غلب عليه حب ابن تيمية حتّى كان لا يخرج عن شيء من أقواله ، بل ينتصر له في جميع ذلك ، وهو الّذي هذب كتبه ونشر علمه  ..  ،  واعتقل مع ابن تيمية بالقلة ، بعد أن أُهين وطيف به على جمل مضروباً بالدرة ، فلما مات أُفرج عنه ، وامتحن مرة أُخرى بسبب فتاوى ابن تيمية ، وكان ينال من علماء عصره وينالون منه » ، وقال التقي الحصني  :  كان ابن تيمية ممن يعتقد ويفتي بأنّ شدّ الرحال إلى قبور الأنبياء حرام لا تقصر فيه الصلاة ، ويصرّح بقبر الخليل وقبر النبي (  صلى اللّه عليهما وسلم  )  ، وكان على هذا الاعتقاد تلميذه ابن قيم الجوزية الزرعي ، وإسماعيل بن كثير الشركويني ، فاتّفق أنّ ابن قيم الجوزية سافر إلى القدس الشريف ، ورقي على منبر في الحرم ووعظ وقال في أثناء وعظه بعد أن ذكر المسألة  :  وها أنا راجع ولا أزور الخليل ، ثم جاء إلى نابلس ، وعمل له مجلس وعظ ، وذكر المسألة بعينها حتى قال  :  فلا يزور قبر النبي صلى ‌الله‌ عليه‌ وسلم ، فقام إليه الناس وأرادوا قتله ، فحماه منهم والي نابلس ، وكتب أهل القدس وأهل نابلس إلى دمشق يعرّفون صورة ما وقع منه ، فطلبه القاضي المالكي فتردد وصعد إلى الصالحية إلى القاضي شمس الدين بن مسلم الحنبلي وأسلم على يديه ، فقبل توبته وحكم بإسلامه وحقن دمه ، ولم يعزّره لأجل ابن تيمية  ..  ،  ثم أحضر ابن قيم الجوزية وادُّعي عليه بما قاله في القدس الشريف وفي نابلس فأنكر ، فقامت عليه البينة بما قاله ، فأُدّب وحُمل على جمل ، ثم أُعيد إلى السجن ، ثم أُحضر إلى مجلس شمس الدين المالكي وأرادوا ضرب عنقه ، فما كان جوابه إلاّ أن قال  :  إنّ القاضي الحنبلي حكم بحقن دمي وبإسلامي وقبول توبتي ، فأُعيد إلى الحبس إلى أن أُحضر الحنبلي فأخبر بما قاله ، فأُحضر وعزّر وضرب بالدرة ، وأُركب حماراً وطيف به في البلد والصالحية ، وردّوه إلى الحبس ـ وجرسوا ابن القيم وابن كثير ، وطيف بهما في البلد وعلى باب الجوزية لفتواهم في </w:t>
      </w:r>
      <w:r>
        <w:rPr>
          <w:rFonts w:eastAsia="Times New Roman" w:hint="cs"/>
          <w:b/>
          <w:rtl/>
        </w:rPr>
        <w:lastRenderedPageBreak/>
        <w:t xml:space="preserve">مسالة الطلاق ، قال ابن رجب  :  قد امتحن واوذي مرات ، وحبس مع الشيخ تقي الدين في المدة الأخيرة بالقلعة منفرداً ، لم يفرج عنه إلاّ بعد موت الشيخ ، وقد سقت هنا نماذج من كلمات أصحابه واضداده والمتحايدين في حقه ، ليعتبر بها المغرورون به ،  على أنّ الخبر اليقين فيما يجده القارئ الكريم في حقه في هذا الكتاب ، وأرجو أن الحق لا يتعدى ما دللت عليه في حقه فيما كتبناه ،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بسمعه ولا يبصر بعداً عن اللّه وأوزاراً ، وهو الّذي يصبح متفانياً في شيخه الزائغ بحيث لا يسمع إلاّ ببصره في جميع شؤونه ، ويبقى في أحط دركات الجهل من التقليد الأعمى ، ولو فكر قليلا لكان أدرك أنّ من السخف بمكان ، وضعه لشيخه في إحدى كفّتي الميزان ليوازن به جميع العلماء والفقهاء من هذه الأُمة في كفته الأُخرى فيزنهم ويغالبهم به فيغلبهم في علومهم!! وهذا ما لا يصدر من حافظ بعقله ، ولا سيما بعد التفكير في تلك المخازي من شواذه ، نعم ، يمكن أن يكون عنده أو عند شيخه بعض تفوق في بعض العلوم على بعض مشايخ حارته ، أو أهل خطته أو قريته أو مضرب خيام عشيرته ، لكن لا يوجب هذا أن يصدق ظنه في حق نفسه أن جوّ هذه الأرض يضيق عن واسع فهومه ، وعرض هذه البحار لا يتّسع لزاخر علومه " أهـ  [   تكملة السيف الصقيل ص 4 إلى 9  ]  ، وقال أيضاً  :  </w:t>
      </w:r>
      <w:r>
        <w:rPr>
          <w:rFonts w:hint="cs"/>
          <w:b/>
          <w:rtl/>
        </w:rPr>
        <w:t xml:space="preserve">في السيف الصقيل  :  -  في الرد على قول ابن القيم النونية "ولقد جلست على سرير الملك متصفاً بتدبيرٍ عظيم الشان"  -  :  " يعجب المصنف  - أي الإمام قاضي القضاة ابن جماعة - كيف يصرح الناظم - أي ابن القيم - بالجلوس ، ولأحد تلامذته الأخصاء جزء في إثبات المماسة رداً على من ينزه الله سبحانه عن ذلك وما ينطوي عليه هؤلاء أفظع بكثير من فلتات لسانهم فلو كانوا بين قوم على معتقدهم لكنت تراهم يصرحون بكل ما تكن صدورهم ، قال ذلك التلميذ أعنى محمدا المنبجي صاحب الفرج بعد الشدة في الجزء المذكور  :  قال الخلال في كتاب السنة حدثنا أحمد بن الحسين الرقى حدثنا إبراهيم بن المنذر حدثنا محمد بن فليح حدثني أبى عن سعيد بن الحارث عن عبيد بن حنين قال بينما أنا جالس في المسجد إذ جاءني قتادة بن النعمان يحدث وثاب إليه الناس ،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البخارى ومسلم ا هـ ، ولعلك علمت بذلك قيمة كتاب السنة للخلال ، وفي ذلك الجزء من المخازى ما يضاهى ما نقلناه آنفا ، ولابن بدران الدشتى جزء في إثبات الحد والجلوس لله سبحانه ويسوق فيه الحديث المذكور بطرق كما ذكرت ذلك فيما علقت على ذيول طبقات الحافظ قاتلهم الله ما أجرأهم على الله ، ولعلك علمت بذلك أيضاً قيمة تهويلهم بأنهم يتابعون السنة كما علمت قيمة </w:t>
      </w:r>
      <w:r>
        <w:rPr>
          <w:rFonts w:hint="cs"/>
          <w:b/>
          <w:rtl/>
        </w:rPr>
        <w:lastRenderedPageBreak/>
        <w:t>تصحيحهم للروايات المطابقة لزيغهم((  تنبيه  ))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 فهل يتصور من عالم يعقل ما يقول أن يصحح مثل هذا الحديث الذى بطلانه أظهر من الشمس في ضحوة النهار  ؟ فطالب الحق لا يعير سمعاً لأقواله فيما ذكرناه ، وهو شافعي الفروع إلا أنه مجسم اعتقادا رغم تبريه منه في كثير من المواضع وعنده نزعة خارجية وإن كان أهون شراً بكثير من الناظم وشيخه في ذلك كله ،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الى ما ينطوي عليه من البدع والأهواء في مواضع من كتابه حيث قال في الكتاب المذكور (  1-197 )   :  وأما تاريخ شيخنا الذهبي فإنه على حسنه وجمعه مشحون بالتعصب المفرط ، لا آخذه الله فلقد أكثر الوقيعة في أهل الدين ـ أعنى الفقراء الذين هم صفوة الخلق ، واستطال بلسانه على كثير من أئمة الشافعيين والحنفيين ومال فأفرط على الأشاعرة ومدح فزاد في المجسمة اهـ حتى عده لا يعول على تراجمه لهؤلاء وقال أيضا في حقه (  2-249 )  من الكتاب المذكور  :  وتأتى أنت تتسكع في ظلم التجسيم الذى تدعى أنك بريء منه وأنت من أعظم الدعاة إليه وتزعم أنك تعرف هذا الفن (  يعنى علم أصول الدين  )  وأنت لا تفهم منه نقيراً ولا قطميراً  اهـ   [  السيف الصقيل ص2 ،  ، -2 ، 2  ]  ،</w:t>
      </w:r>
    </w:p>
    <w:p w:rsidR="00164AE8" w:rsidRDefault="00164AE8" w:rsidP="00164AE8">
      <w:pPr>
        <w:ind w:left="-58"/>
        <w:jc w:val="both"/>
        <w:rPr>
          <w:rFonts w:hint="cs"/>
          <w:b/>
          <w:rtl/>
        </w:rPr>
      </w:pPr>
      <w:r>
        <w:rPr>
          <w:rFonts w:cs="Monotype Koufi" w:hint="cs"/>
          <w:b/>
          <w:rtl/>
        </w:rPr>
        <w:t>( ثالثاً ) :  حال الذهبي وما تسرب إليه من مفردات الحشو بسبب صعوبة هضم علم التقديس :</w:t>
      </w:r>
      <w:r>
        <w:rPr>
          <w:rFonts w:eastAsia="Times New Roman" w:hint="cs"/>
          <w:b/>
          <w:bCs/>
          <w:rtl/>
        </w:rPr>
        <w:t xml:space="preserve"> </w:t>
      </w:r>
      <w:r>
        <w:rPr>
          <w:rFonts w:eastAsia="Times New Roman" w:hint="cs"/>
          <w:b/>
          <w:rtl/>
        </w:rPr>
        <w:t xml:space="preserve">قد مر بنا في النقل السابق قول الإمام السبكي فيه ، نقله عنه الشيخ زاهد الكوثري ، </w:t>
      </w:r>
      <w:r>
        <w:rPr>
          <w:rFonts w:hint="cs"/>
          <w:b/>
          <w:rtl/>
        </w:rPr>
        <w:t xml:space="preserve">وقال الإمام السبكي - في درة من كلامه تكتب بماء الذهب لأني أرى أنها التقييم الصحيح للذهبي - في طبقات الشافعية الكبرى   :  " وهذا شيخنا الذهبي رحمه الله من هذا القبيل له علم وديانة وعنده على أهل السنة تحمل مفرط فلا يجوز أن يعتمد عليه ،  ونقلت من خط الحافظ صلاح الدين خليل بن كيكلدي العلائي رحمه الله ما نصه الشيخ الحافظ شمس الدين الذهبي لا أشك في دينه وورعه وتحريه فيما يقوله الناس ولكنه غلب عليه مذهب الإثبات ومنافرة التأويل والغفلة عن التنزيه حتى أثر ذلك في طبعه انحرافا شديدا عن أهل التنزيه وميلا قويا إلى أهل الإثبات فإذا ترجم واحدا منهم يطنب في وصفه بجميع ما قيل فيه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w:t>
      </w:r>
      <w:r>
        <w:rPr>
          <w:rFonts w:hint="cs"/>
          <w:b/>
          <w:rtl/>
        </w:rPr>
        <w:lastRenderedPageBreak/>
        <w:t xml:space="preserve">طعن فيه ويعيد ذلك ويبديه ويعتقده دينا وهو لا يشعر ويعرض عن محاسنهم الطافحة فلا يستوعبها وإذا ظفر لأحد منهم بغلطة ذكرها وكذلك فعله في أهل عصرنا إذا لم يقدر على أحد منهم بتصريح يقول في ترجمته والله يصلحه ونحو ذلك وسببه المخالفة في العقائد ، انتهى ، والحال في حق شيخنا الذهبي أزيد مما وصف وهو شيخنا ومعلمنا غير أن الحق أحق أن يتبع وقد وصل من التعصب المفرط إلى حد يسخر منه ، وأنا أخشى عليه يوم القيامة من غالب علماء المسلمين وأئمتهم الذين حملوا لنا الشريعة النبوية فإن غالبهم أشاعرة وهو إذا وقع بأشعري لا يبقى ولا يذر ، والذى أعتقده أنهم خصماؤه يوم القيامة ، من لعل أدناهم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رحمه الله دينه وورعه وتحريه فيما يقوله فقد كنت أعتقد ذلك وأقول عند هذه الأشياء إنه ربما اعتقدها دينا ومنها أمور أقطع بأنه يعرف بأنها كذب وأقطع بأنه لا يختلقها وأقطع بأنه يحب وضعها في كتبه لتنتشر وأقطع بأنه يحب أن يعتقد سامعها صحتها بغضا للمتحدث فيه وتنفيرا للناس عنه مع قلة معرفته بمدلولات الألفاظ ومع اعتقاده أن هذا مما يوجب نصر العقيدة التي يعتقدها هو حقا ومع عدم ممارسته لعلوم الشريعة غير أنى لما أكثرت بعد موته النظر في كلامه عند الاحتياج إلى النظر فيه توقفت في تحريه فيما يقوله ولا أزيد على هذا غير الإحالة على كلامه فلينظر كلامه من شاء ثم يبصر هل الرجل متحر عند غضبه أو غير متحر وأعنى بغضبه وقت ترجمته لواحد من علماء المذاهب الثلاثة المشهورين من الحنفية والمالكية والشافعية فإني أعتقد أن الرجل كان إذا مد القلم لترجمة أحدهم غضب غضبا مفرطا ثم قرطم الكلام ومزقه وفعل من التعصب مالا يخفي على ذي بصيرة ثم هو مع ذلك غير خبير بمدلولات الألفاظ كما ينبغي فربما ذكر لفظة من الذم لو عقل معناها لما نطق بها ودائما أتعجب من ذكره الإمام فخر الدين الرازي في كتاب الميزان في الضعفاء وكذلك السيف الآمدي وأقول يالله العجب هذان لا رواية لهما ولا جرحهما أحد ولا سمع من أحد أنه ضعفهما فيما ينقلانه من علومهما فأي مدخل لهما في هذا الكتاب ثم إنا لم نسمع أحدا يسمى الإمام فخر الدين بالفخر بل إما الإمام وإما ابن الخطيب وإذا ترجم كان في المحمدين فجعله في حرف الفاء وسماه الفخر ثم حلف في آخر الكتاب ، أنه لم يتعمد فيه هوى نفسه فأي هوى نفس أعظم من هذا فإما أن يكون ورى في يمينه أو استثنى غير الرواة فيقال له فلم ذكرت غيرهم وإما أن يكون اعتقد أن هذا ليس هوى نفس وإذا وصل إلى هذا الحد والعياذ بالله فهو مطبوع على قلبه  " أ هـ  [   طبقات الشافعية الكبرى ، ج :  2 ص :  13  إلى ص  :  15  ]  ،   وقال في السيف الصقيل " وقال أيضا (  أي السبكي  )  في ترجمة ابن جرير ناقلا عن الحافظ صلاح الدين العلائي أنه قال عن الذهبي ما نصه  :  " لا أشك </w:t>
      </w:r>
      <w:r>
        <w:rPr>
          <w:rFonts w:hint="cs"/>
          <w:b/>
          <w:rtl/>
        </w:rPr>
        <w:lastRenderedPageBreak/>
        <w:t xml:space="preserve">في دينه وورعه وتحريه فيما يقوله عن الناس ولكنه غلب عليه مذهب الإثبات ومنافرة التأويل والغفلة عن التنزيه حتى أثر ذلك في طبعه انحرافا شديدا عن أهل التنزيه وميلا قويا الـى أهل الإثبات فإذا ترجم واحدا منهم  يطنب في وصفه ويتغافل عن غلطاته ويتأول له ما أمكن ،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 ونحو ذلك وسببه المخالفة في العقائد ، انتهى " ، قال التاج ابن السبكي عقب ما تقدم ما نصه  :  " والحال في شيخنا الذهبي أزيد مما وصف وهو شيخنا ومعلمنا غير أن الحق أحق أن يتبع وقد وصل من التعصب المفرط الى حد يسخر منه وأنا أخشى عليه يوم القيامة عند من لعل أدناه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عن  :  دينه وورعه وتحريه فيما يقوله فقد كنت أعتقد ذلك وأقول عند هذه الأشياء ربما اعتقدها ديناً ، ومنها أمور أقطع بأنه يعرف بأنها كذب وأقطع بأنه لا يختلقها وأقطع بأن يحب وضعها في كتبه لتنشر وأقطع بأنه يحب أن يعتقد سامعها صحتها بغضا للمتحدث فيه وتنفيرا للناس عنه مع قلة معرفته بمدلولات الألفاظ ومع اعتقاده (  أن ذلك  )  مما يوجب نصر العقيدة التي يعتقدها هو حقاً ، ومع عدم ممارسته لعلوم الشريعة غير أنى لما أكثرت بعد موته النظر في كلامه عند الاحتياج الى النظر فيه توقفت في تحريه فيما يقوله ولا أزيد على هذا غير الإحالة على كلامه “  … ،  الى آخر ما قاله فليراجع باقي كلامه من أراد المزيد على ما نقلنا ، وقال التاج أيضاً في طبقاته وهو يترجم لإمام الحرمين ما نصه  : " وقد كان الذهبى لا يدرى شرح البرهان ، ولا هذه الصناعة ،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وهــى عقلية ترى الخرافات حقا تودع في المصنفات ويبنى عليها ما يتخذه عباد الله دينا ، ورجل هذا حاله أي قدر يكون قدره عند أولى النهى الذين عرفوا دخائله ، ولسنا نطيل النقل للقارئ في شأن كلام هذا الرجل في علماء الحنفية والمالكية والشافعية وهم قادة الأمة وأدلاؤها إذا ادلهم ليل المشكلات وكفي القارئ في هذا الرجل قول ابن السبكي السابق (  والذى أدركنا عليه المشايخ النهي عن النظر في كلامه وعدم اعتبار قوله  )  فإن هذا معناه القضاء على الرجل وإسقاطه من عداد العلماء الذين يحترم قولهم ، ليتأمل القارئ طويلا في قول التاج ابن السبكي السابق أيضا (  ولم يكن يستجرى أن يظهر كتبه التاريخية إلا لمن يغلب على ظنه أن لا ينقل عنه ما </w:t>
      </w:r>
      <w:r>
        <w:rPr>
          <w:rFonts w:hint="cs"/>
          <w:b/>
          <w:rtl/>
        </w:rPr>
        <w:lastRenderedPageBreak/>
        <w:t xml:space="preserve">يعاب عليه  )  فإن هذا معناه أن الرجل كان يعلم حق العلم أنه قال في تلك الكتب ما يوقن أنه ليس بحق ، ولذلك كان يحرص على  أن لا يطلع الناس عليه لئلا يفتضح بأكاذيبه البعيدة عما عليه العلماء الذين يكتب عنهم ، وأرجو وألح في الرجاء أن لا يغفل القارئ عن قول صاحب الطبقات السابق في هذا الرجل من أنه (  كان قليل المعرفة بمدلولات الألفاظ  )  ومن من العقلاء يرضى أن يسقط نفسه فيعد من زمرة العلماء رجلاً يصل به الجهل الى درجة قلة المعرفة بمدلولات الألفاظ  ؟ كما أرجو القارئ أيضا وأشدد في هذا الرجاء أن يلتفت لقول صاحب جمع الجوامع (  إن الذهبي لم يمارس علوم الشريعة  )  ومن فقد رشده وضاع صوابه حتى يستطيع أن يعد من العلماء رجلاً لم يمارس الشريعة فليعلم حق العلم ليراعي حق الرعاية ، ولا ينسى القارئ أن ما تقدم شهادة تلميذ في إمام فهو أعرف بشيخه ولعل هذا يكفي في دفع ما ربما يقوله بعض المغرورين بالذهبي أو ينقله عن بعض المغرورين ، وقد أشرت الى حاله في مواضع مما علقت به على ذيول طبقات الحفاظ وزغل العلم ، ومما يزيدك بصيرة في هذا الباب اجتراء الذهبي على حذف لفظ (  إن صحت الحكاية عنه  )  من كلام البيهقي في الأسماء والصفات (  ص  30 3  )  عندما نقل كلامه في كتاب العلو (  ص 126  )  في صدد نسبة القول بأن الله في السماء ، الى أبى حنيفة ليخيل الى السامع أن سند هذه الرواية لا مغمز فيه مع أن نوحا الجامع ربيب مقاتل بن سليمان المجسم ، وفي السند هالك مثل زوج أمه ، وكذلك نعيم بن حماد ربيب نوح ، وقد ذكره كثير من أئمة أصول الدين في عداد المجسمة فأين التعويل على رواية مجسم فيما يحتج به لمذهبه  ؟ وليس بقليل ما ذكره الذهبي في حقهما في ميزان الاعتدال في أنه لو سبق التفاف نحو عشرة آلاف شخص حول بدعه امرأة أتت من ترمذ الى الكوفة للدعوة الى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الذى يحوى كل هائف ، وقد ضعفه بلديه الحافظ العسال ، وقد أشار البيهقي بقوله (  إن صحت الحكاية  )  الى ما في الرواية من وجوه الخلل ، 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 لأبى حنيفة كلمة في الفقه الأبسط رواية أبى مطيع عنه وهى (  من قال لا أعرف ربى في السماء أو في الأرض كفر  )  وعلل الأصحاب ذلك بأن هذا القائل جوز المكان في حقه تعالى وهو كفر  ؟ وما طبع في الهند باسم شرح الفقه الأكبر للماتريدي إنما هو شرح أبى الليث على الفقه الأبسط مع سقم النسخة الهندية ، وبدار الكتب المصرية نسخة خطية جيدة من شرح أبى الليث وقد زاد أبو إسماعيل الهروي في الفروق على تلك الكلمة ما شاء من كيسه مما يوافق مذهبه في التجسيم كذبا وزوراً </w:t>
      </w:r>
      <w:r>
        <w:rPr>
          <w:rFonts w:hint="cs"/>
          <w:b/>
          <w:rtl/>
        </w:rPr>
        <w:lastRenderedPageBreak/>
        <w:t>بسند مركب ، ونقل الذهبي في كتاب العلو جملة ذلك بدون أن يذكر سند الراوي في روايته تعمية وترويجاً للباطل ، وكذا فعل الناظم في غزوة ـ راجع شرح أبى الليث وشرح البزدوي وإشارات المرام في عبارات الإمام للبياضي ، ودفع الشبه للتقى الحصني ، وشرح الفقه الأكبر لعلى القارئ فيما نقله عن ابن عبد السلام ولم يراقب الله من زاد على الكلمة السابقة ما اشرنا إليه كما وقع في بعض نسخ الكتاب المذكور من عهد ذلك الهروي ،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الى أحمد المصطفي بسنده الأبيات (  وآخرها كما في بدائع الفوائد لابن القيم  :  (  فلا تنكروا أنه قاعد   ..  ،   ولا تجحدوا أنه يقعد  )  ، فأحمد بن سلامة الحنبلي شيخ الذهبي مات سنة 678 والذهبي ابن خمس ويحيى بن أسعد بن بوش الحنبلي الخباز المتوفي سنة 593 وأحمد بن سلامة ابن أربع كان أمياً لا يكتب ، وأبو العز بن كادش أحمد بن عبد الله المتوفي سنة 526 من أصحاب العشاري اعترف بالوضع ويقال ثم تاب ، راجع الميزان وحكم مثله عند أهل النقد معروف ، وأبو طالب محمد بن على العشاري الحنبلي المتوفي سنة452 مغفل يتقن ما يلقن ، وقد راجت عليه العقيدة المنسوبة الى الشافعي كذباً ، وكل ذلك باعتراف الذهبي نفسه في الميزان وغيره ، فهل يصح غزو تلك الأبيات الى الدارقطنى  بمثل هذا السند  ؟ وقال الذهبي أيضا في العبر في ترجمة ابى يعلى الحنبلي  :  (  صاحب التصانيف وفقيه العصر كان إماما لا يدرك قراره ولا يشق غباره وجميع الطائفة معترفون بفضله ومغترفون من بحره  )  وأنت علمت حال أبى يعلى مما ذكره ابن الجوزي في دفع الشبه ، ومما نقلناه عن كتبه في هذا الكتاب ومما ذكره ابن الأثير الكامل في حوادث سنة 429 ، وترى الذهبي كثيراً ما يقول في رد ما أخرجه الحاكم في المستدرك في فضائله صلى الله عليه وسلم وأهل بيته عليهم السلام  :  أظنه باطلاً ، بدون ذكر أي حجة ، وقد ذكر ابن الورد في تاريخه أنه أذى كثيراً من الأحياء بتدوين ما كان يسمعه من أحداث يجتمعون به ،  فريما ذكرنا كفاية في معرفة حال الذهبي نسأل الله السلامة ، ومع ذلك هو أهون شراً من الناظم وشيخه كما سبق " أهـ  [  السيف الصقيل ص 2 ، 2  - 2 ، 6  ]  ،</w:t>
      </w:r>
    </w:p>
    <w:p w:rsidR="00164AE8" w:rsidRDefault="00164AE8" w:rsidP="00164AE8">
      <w:pPr>
        <w:ind w:left="-58"/>
        <w:jc w:val="center"/>
        <w:rPr>
          <w:b/>
        </w:rPr>
      </w:pPr>
      <w:r>
        <w:rPr>
          <w:rFonts w:eastAsia="Times New Roman" w:hint="cs"/>
          <w:b/>
          <w:rtl/>
        </w:rPr>
        <w:t>***</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bCs/>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rtl/>
        </w:rPr>
      </w:pPr>
      <w:r>
        <w:rPr>
          <w:rFonts w:cs="Monotype Koufi" w:hint="cs"/>
          <w:b/>
          <w:rtl/>
        </w:rPr>
        <w:t>[  سابعاً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b/>
        </w:rPr>
      </w:pPr>
      <w:r>
        <w:rPr>
          <w:rFonts w:cs="Monotype Koufi" w:hint="cs"/>
          <w:b/>
          <w:rtl/>
        </w:rPr>
        <w:lastRenderedPageBreak/>
        <w:t>تقييم دعوة الشيخ محمد ابن عبد الوهاب وما تسرب إليها من أفكار الحشوية</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bCs/>
          <w:rtl/>
        </w:rPr>
      </w:pPr>
    </w:p>
    <w:p w:rsidR="00164AE8" w:rsidRDefault="00164AE8" w:rsidP="00164AE8">
      <w:pPr>
        <w:ind w:left="-58"/>
        <w:jc w:val="both"/>
        <w:rPr>
          <w:rFonts w:hint="cs"/>
          <w:rtl/>
        </w:rPr>
      </w:pPr>
    </w:p>
    <w:p w:rsidR="00164AE8" w:rsidRDefault="00164AE8" w:rsidP="00164AE8">
      <w:pPr>
        <w:ind w:left="-58"/>
        <w:jc w:val="both"/>
        <w:rPr>
          <w:rFonts w:eastAsia="Times New Roman" w:hint="cs"/>
          <w:b/>
          <w:rtl/>
        </w:rPr>
      </w:pPr>
      <w:r>
        <w:rPr>
          <w:rFonts w:hint="cs"/>
          <w:b/>
          <w:rtl/>
        </w:rPr>
        <w:t xml:space="preserve">تبنى الشيخ محمد ابن عبد الوهاب نشر كتب وأفكار الإمام ابن تيمية بقوة السيف والسنان ، ولكن  أيضاً  :  كانت له كذلك اجتهادات خاطئة في مباحث توحيد الألوهية ، وفي مباحث توحيد الربوبية ، وفي مباحث </w:t>
      </w:r>
      <w:r>
        <w:rPr>
          <w:rFonts w:hint="cs"/>
          <w:b/>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rtl/>
        </w:rPr>
        <w:t xml:space="preserve">وفي مجال الخطأ في الهجوم على علم التصوف برمته ، بحسنه وسيئه ، واعلان الحرب على أهله واستحلال حرماتهم لمسائل لا تبلغ بهم هذا الحال أبدا ، (  أ  )  ففي مجال توحيد الألوهية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زُلْفي }  [  الزمر  :  3  ]  ، وقد كفر المشركون بسجودهم لأوثانهم و دعائهم إيّاهم ، وغيرهما من أنواع الخضوع لتحقّق هذا القيد فيهم، و هو اعتقادهم ربوبية ما خضعوا له ، أو خاصة من خواصها كما سيأتيك تفصيله  لا يصحّ أن يكون السجود لغير اللّه فضلاً عمّا دونه من أنواع الخضوع بدون هذا الاعتقاد، عبادة شرعاً ( كسجود الملائكة لآدم ) ، فانّه حينئذٍ يكون كفراً ، وما هو كفر فلا يختلف باختلاف الشرائع، ولا يأمر اللّه عزّ وجلّ به  { قُلْ إِنَّ اللّهَ لا يَأْمُرُ بِالْفَحْشاءِ }  [  الاَعراف :  28  ]  ، { وَلا يَرْضى لِعِبادِهِ الْكُفْر}  [  الزمر :  7  ]  ، وذلك ظاهر إن شاء اللّه ،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  فأدى ذلك إلى الغلط في تصور العبادة والشرك المقابل لها ، وإنّ الغلط في تفسير العبادة، كان المزلقةُ الكبرى والمزلَّة العظمى، </w:t>
      </w:r>
      <w:r>
        <w:rPr>
          <w:rFonts w:hint="cs"/>
          <w:b/>
          <w:rtl/>
        </w:rPr>
        <w:lastRenderedPageBreak/>
        <w:t>الذي أُستحِلت به دماءُ لا تحصى، وانتهكت به أعراض لا تعد، وتقاطعت فيه أرحام أمر اللّه بها أن توصل، عياذاً باللّه من المزالق والفتن ، (  ب  )  وفي مجال توحيد الربوبية  :  قال في مجموعة التوحيد  :  " 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Pr>
          <w:rFonts w:hint="cs"/>
          <w:b/>
          <w:rtl/>
        </w:rPr>
        <w:t xml:space="preserve">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Pr>
          <w:rFonts w:hint="cs"/>
          <w:b/>
          <w:rtl/>
          <w:lang w:bidi="ar-KW"/>
        </w:rPr>
        <w:t xml:space="preserve">}  [  مريم  :  81  ]  ، </w:t>
      </w:r>
      <w:r>
        <w:rPr>
          <w:rFonts w:hint="cs"/>
          <w:b/>
          <w:rtl/>
        </w:rPr>
        <w:t xml:space="preserve"> وقوله تعالى  :  { وَاتَّخَذُوا مِن دُونِ اللَّهِ آلِهَةً لَعَلَّهُمْ يُنصَرُونَ }   [  يس  :  74  ]  </w:t>
      </w:r>
      <w:r>
        <w:rPr>
          <w:rFonts w:hint="cs"/>
          <w:b/>
          <w:rtl/>
          <w:lang w:bidi="ar-KW"/>
        </w:rPr>
        <w:t xml:space="preserve">، وكانوا يخوفون الرسل من بطش آلهتهم وهذا يعني اعتقادهم أنها تنفع وتضر استقلالا وهذا واضح لمن تدبره في مثل قوله تعالى  :  { </w:t>
      </w:r>
      <w:r>
        <w:rPr>
          <w:rFonts w:hint="cs"/>
          <w:b/>
          <w:rtl/>
        </w:rPr>
        <w:t>إِن نَّقُولُ إِلاَّ اعْتَرَاكَ بَعْضُ آلِهَتِنَا بِسُوَءٍ }  [  هود  :  54</w:t>
      </w:r>
      <w:r>
        <w:rPr>
          <w:rFonts w:hint="cs"/>
          <w:b/>
          <w:rtl/>
          <w:lang w:bidi="ar-KW"/>
        </w:rPr>
        <w:t xml:space="preserve"> ]  ، وقوله تعالى  :  {</w:t>
      </w:r>
      <w:r>
        <w:rPr>
          <w:rFonts w:hint="cs"/>
          <w:b/>
          <w:rtl/>
        </w:rPr>
        <w:t xml:space="preserve"> 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Pr>
          <w:rFonts w:hint="cs"/>
          <w:b/>
          <w:rtl/>
          <w:lang w:bidi="ar-KW"/>
        </w:rPr>
        <w:t xml:space="preserve">اعتقاد المشركين كان يقوم على اعتقاد وجود الشريك الذي له  </w:t>
      </w:r>
      <w:r>
        <w:rPr>
          <w:rFonts w:hint="cs"/>
          <w:b/>
          <w:rtl/>
        </w:rPr>
        <w:t xml:space="preserve">تأثير مستقل في </w:t>
      </w:r>
      <w:r>
        <w:rPr>
          <w:rFonts w:hint="cs"/>
          <w:b/>
          <w:rtl/>
        </w:rPr>
        <w:lastRenderedPageBreak/>
        <w:t>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rtl/>
          <w:lang w:bidi="ar-KW"/>
        </w:rPr>
        <w:t xml:space="preserve">}  [  </w:t>
      </w:r>
      <w:r>
        <w:rPr>
          <w:rFonts w:hint="cs"/>
          <w:b/>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 وقوله تعالى  :  { فَلَا تَجْعَلُوا لِلَّهِ أَنْدَادًا وَأَنْتُمْ تَعْلَمُونَ }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Pr>
          <w:rFonts w:hint="cs"/>
          <w:b/>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rtl/>
          <w:lang w:bidi="ar-KW"/>
        </w:rPr>
        <w:t>كانوا</w:t>
      </w:r>
      <w:r>
        <w:rPr>
          <w:rFonts w:hint="cs"/>
          <w:b/>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النحل :  2 ، إلى 22  ]  ، وبقوله عز وجل  { فما أغنت عنهم آلهتهم التي يدعون من دون الله من شيء لمّا جاء أمر ربك وما زادوهم غير تتبيب )   [ هود :  10 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rtl/>
          <w:lang w:bidi="ar-KW"/>
        </w:rPr>
        <w:t xml:space="preserve">ومن هنا نعلم مدى الخطأ الجسيم في ادعاء أن المشركين كانوا على توحيد الربوبية ، (  ت  )  والخطأ في تقرير حقيقة الشرك </w:t>
      </w:r>
      <w:r>
        <w:rPr>
          <w:rFonts w:hint="cs"/>
          <w:b/>
          <w:rtl/>
          <w:lang w:bidi="ar-KW"/>
        </w:rPr>
        <w:lastRenderedPageBreak/>
        <w:t xml:space="preserve">الأكبر  :  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rtl/>
        </w:rPr>
        <w:t xml:space="preserve">{وَالَّذِينَ اتَّخَذُوا مِنْ دُونِهِ أَوْلِيَاءَ مَا نَعْبُدُهُمْ إِلَّا لِيُقَرِّبُونَا إِلَى اللَّهِ زُلْفي إِنَّ اللَّهَ يَحْكُمُ بَيْنَهُمْ فِيمَا هُمْ فِيهِ يَخْتَلِفُونَ إِنَّ اللَّهَ لَا يَهْدِي مَنْ هُوَ كَاذِبٌ كَفَّارٌ </w:t>
      </w:r>
      <w:r>
        <w:rPr>
          <w:rFonts w:hint="cs"/>
          <w:b/>
          <w:rtl/>
          <w:lang w:bidi="ar-KW"/>
        </w:rPr>
        <w:t xml:space="preserve">} [  سورة الزمر  :  3  ]  ، والولي في اللغة هو الناصر والمعين والمشركون اعتقدوا ذلك في آلهتهم بدليل قوله تعالى </w:t>
      </w:r>
      <w:r>
        <w:rPr>
          <w:rFonts w:hint="cs"/>
          <w:b/>
          <w:rtl/>
        </w:rPr>
        <w:t xml:space="preserve">{ وَاتَّخَذُوا مِنْ دُونِ اللَّهِ آلِهَةً لِيَكُونُوا لَهُمْ عِزًّا } [  مريم   :  81   ]  ، فالآية ظاهرة الدلالة في أنهم يعتقدون أنها تحقق لهم العز ،  وقوله تعالى { وَاتَّخَذُوا مِنْ دُونِ اللَّهِ آلِهَةً لَعَلَّهُمْ يُنْصَرُونَ } [  يس  :  74  ]  ، والآية ظاهرة الدلالة في أنهم يعتقدون أنها تحقق لهم النصر ، وقوله تعالى { إِنْ نَقُولُ إِلَّا اعْتَرَاكَ بَعْضُ آلِهَتِنَا بِسُوءٍ }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زُلْفي } </w:t>
      </w:r>
      <w:r>
        <w:rPr>
          <w:rFonts w:hint="cs"/>
          <w:b/>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زلفي ، بدليل رد الله تعالى عليهم بقوله في خاتمة الآية { </w:t>
      </w:r>
      <w:r>
        <w:rPr>
          <w:rFonts w:hint="cs"/>
          <w:b/>
          <w:rtl/>
        </w:rPr>
        <w:t xml:space="preserve">إِنَّ اللَّهَ لَا يَهْدِي مَنْ هُوَ كَاذِبٌ كَفَّارٌ </w:t>
      </w:r>
      <w:r>
        <w:rPr>
          <w:rFonts w:hint="cs"/>
          <w:b/>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rtl/>
        </w:rPr>
        <w:t xml:space="preserve">كَاذِبٌ كَفَّارٌ </w:t>
      </w:r>
      <w:r>
        <w:rPr>
          <w:rFonts w:hint="cs"/>
          <w:b/>
          <w:rtl/>
          <w:lang w:bidi="ar-KW"/>
        </w:rPr>
        <w:t xml:space="preserve">} صيغة مبالغة من كافر لأنهم كفروا بربوبية الله وألوهيته  وكذبوا على الله ورسوله ، </w:t>
      </w:r>
      <w:r>
        <w:rPr>
          <w:rFonts w:hint="cs"/>
          <w:b/>
          <w:rtl/>
        </w:rPr>
        <w:t>(  ث  )  و</w:t>
      </w:r>
      <w:r>
        <w:rPr>
          <w:rFonts w:hint="cs"/>
          <w:b/>
          <w:rtl/>
          <w:lang w:bidi="ar-KW"/>
        </w:rPr>
        <w:t xml:space="preserve">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وليس المقصد من 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w:t>
      </w:r>
      <w:r>
        <w:rPr>
          <w:rFonts w:hint="cs"/>
          <w:b/>
          <w:rtl/>
          <w:lang w:bidi="ar-KW"/>
        </w:rPr>
        <w:lastRenderedPageBreak/>
        <w:t>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ج  )  و</w:t>
      </w:r>
      <w:r>
        <w:rPr>
          <w:rFonts w:hint="cs"/>
          <w:b/>
          <w:rtl/>
        </w:rPr>
        <w:t xml:space="preserve">الخطأ في الهجوم على علم التصوف برمته ، بحسنه وسيئه ، واعلان الحرب على أهله واستحلال حرماتهم لمسائل لا تبلغ بهم هذا الحال أبدا ،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rtl/>
          <w:lang w:bidi="ar-KW"/>
        </w:rPr>
        <w:t xml:space="preserve">أكثر من أعداء التصوف </w:t>
      </w:r>
      <w:r>
        <w:rPr>
          <w:rFonts w:eastAsia="Times New Roman" w:hint="cs"/>
          <w:b/>
          <w:rtl/>
        </w:rPr>
        <w:t>،</w:t>
      </w:r>
      <w:r>
        <w:rPr>
          <w:rFonts w:hint="cs"/>
          <w:b/>
          <w:rtl/>
        </w:rPr>
        <w:t xml:space="preserve">(  ح  )  استحلال دماء وأموال مخالفيه  :  فقد استحل دماء المسلمين في نجد والحجاز بتهم الشرك والكفر والخروج من ملة الإسلام ، ونظرة عابرة إلى تاريخ نجد لابن غنّام ، نعلم كيف كانت (  </w:t>
      </w:r>
      <w:r>
        <w:rPr>
          <w:rFonts w:hint="cs"/>
          <w:b/>
          <w:rtl/>
        </w:rPr>
        <w:lastRenderedPageBreak/>
        <w:t>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w:t>
      </w:r>
    </w:p>
    <w:p w:rsidR="00164AE8" w:rsidRDefault="00164AE8" w:rsidP="00164AE8">
      <w:pPr>
        <w:ind w:left="-58"/>
        <w:jc w:val="both"/>
        <w:rPr>
          <w:rFonts w:eastAsia="Times New Roman" w:hint="cs"/>
          <w:b/>
          <w:rtl/>
        </w:rPr>
      </w:pPr>
      <w:r>
        <w:rPr>
          <w:rFonts w:eastAsia="Times New Roman" w:hint="cs"/>
          <w:b/>
          <w:bCs/>
          <w:rtl/>
        </w:rPr>
        <w:t>غلو الدعوة الوهابية في تكفير المسلمين واستحلال دمائهم وحرماتهم</w:t>
      </w:r>
      <w:r>
        <w:rPr>
          <w:rFonts w:eastAsia="Times New Roman" w:hint="cs"/>
          <w:b/>
          <w:rtl/>
        </w:rPr>
        <w:t xml:space="preserve">  :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زُلفي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w:t>
      </w:r>
      <w:r>
        <w:rPr>
          <w:rFonts w:eastAsia="Times New Roman" w:hint="cs"/>
          <w:b/>
          <w:rtl/>
        </w:rPr>
        <w:lastRenderedPageBreak/>
        <w:t xml:space="preserve">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w:t>
      </w:r>
      <w:r>
        <w:rPr>
          <w:rFonts w:eastAsia="Times New Roman" w:hint="cs"/>
          <w:b/>
          <w:rtl/>
        </w:rPr>
        <w:lastRenderedPageBreak/>
        <w:t>،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w:t>
      </w:r>
    </w:p>
    <w:p w:rsidR="00164AE8" w:rsidRDefault="00164AE8" w:rsidP="00164AE8">
      <w:pPr>
        <w:ind w:left="-58"/>
        <w:jc w:val="both"/>
        <w:rPr>
          <w:rFonts w:eastAsia="Times New Roman" w:hint="cs"/>
          <w:b/>
          <w:rtl/>
        </w:rPr>
      </w:pPr>
      <w:r>
        <w:rPr>
          <w:rFonts w:eastAsia="Times New Roman" w:hint="cs"/>
          <w:b/>
          <w:bCs/>
          <w:rtl/>
        </w:rPr>
        <w:t>من العلماء الرادّين على أخطاء الشيخ محمّد بن عبد الوهاب</w:t>
      </w:r>
      <w:r>
        <w:rPr>
          <w:rFonts w:eastAsia="Times New Roman" w:hint="cs"/>
          <w:b/>
          <w:rtl/>
        </w:rPr>
        <w:t xml:space="preserve">  :  أخوه الشيخ سليمان بن عبدالوهاب في رسالته  :  </w:t>
      </w:r>
      <w:r>
        <w:rPr>
          <w:rFonts w:hint="cs"/>
          <w:b/>
          <w:rtl/>
        </w:rPr>
        <w:t>الصواعق الإلهية في الرد على الوهابية</w:t>
      </w:r>
      <w:r>
        <w:rPr>
          <w:rFonts w:eastAsia="Times New Roman" w:hint="cs"/>
          <w:b/>
          <w:rtl/>
        </w:rPr>
        <w:t xml:space="preserve"> ، وعليها مقدمة الشيخ محمّد بن سليمان الكردي الشافعي الّتي قرّظ بها رسالته ،  ورسالة تجريد سيف الجهاد لمدّعي الاجتهاد لشيخه العلامة عبد اللّه بن عبد اللطيف الشافعي ، ورسالة الصواعق والرعود للعلامة عفيف الدين عبداللّه بن داود الحنبلي ، ورسالة تهكّم المقلدين بمن ادّعى تجديد الدين للعلاّمة المحقق محمّد بن عبدالرحمن ابن عفالق الحنبلي ، وقد ترصّد فيه لكل مسألة من المسائل الّتي ابتدعها وردّ عليها بأبلغ رد ، ورسالة للعلامة أحمد بن علي القباني البصري الشافعي ، ورسالة للعلامة عبدالوهاب بن أحمد بركات الشافعي الأحمدي المكي ، ورسالة الصارم الهندي في عنق النجدي للشيخ عطاء المكي ، ورسالة للشيخ عبد اللّه بن عيسى المويسي ، ورسالة للشيخ أحمد المصري الإحسائي ، ورسالة السيف الباتر لعنق المنكر على الأكابر ، للسيد علوي بن أحمد الحداد ، ورسالة للشيخ محمد بن الشيخ أحمد بن عبداللطيف الإحسائي ، ورسالة تحريض الأغبياء على الاستغاثة بالأنبياء والأولياء ، للعلامة عبداللّه بن إبراهيم ميرغني  ، ورسالة الانتصار للأولياء الأبرار للعلامة طاهر سنبل الحنفي ، ومجموعة أجوبة وردود نظماً ونثراً لأكابر علماء المذاهب الأربعة ، من أهل الحرمين الشريفين والأحساء والبصرة وبغداد وحلب واليمن وغيرها ، ومصباح الأنام وجلاء الظلام في رد شبه البدعي النجدي التي أضل بها العوام للعلامة السيد علوي بن الحداد ، ورسالة الدرر السنية في الرد على الوهابية  لمفتي مكة السيد أحمد زيني دحلان المتوفي سنة ١٣٠٤ هـ  ، ورسالة شواهد الحق في التوسل بسيد الخلق للشيخ يوسف النبهاني ، ورسالة الفجر الصادق لجميل صدقي الزهاوي ، ورسالة إظهار العقوق ممن منع التوسل بالنبي والولي الصدوق للشيخ المشرفي المالكي الجزائري ، ورسالة في جواز التوسل ، للشيخ المهدي الوازناني مفتي فاس ، ورسالة غوث العباد في بيان الرشاد للشيخ مصطفي الحمامي المصرى ، ورسالة البراهين الساطعة للعلامة الشيخ </w:t>
      </w:r>
      <w:r>
        <w:rPr>
          <w:rFonts w:eastAsia="Times New Roman" w:hint="cs"/>
          <w:b/>
          <w:rtl/>
        </w:rPr>
        <w:lastRenderedPageBreak/>
        <w:t>سلامة العزامي المتوفي سنة ١٣٧٩ هـ ، ورسالة النقول الشرعية في الردّ على الوهابية » للشيخ حسن الشطي الحنبلي الدمشقي ،  ورسالة في حكم التوسل بالأنبياء والأولياء ، للشيخ محمّد حسنين مخلوف ،  ورسالة المقالات الوفية في الردّ على الوهابية للشيخ حسن قزبك ، ورسالة الأقوال المرضية في الردّ على الوهابية للشيخ عطا الكسم الدمشقي ، والردود أكثر مما ذكر ، وقد اكتفينا بالإشارة ، وفي الملحق سيتم نشر أهم تلك الرسائل وما فيها من درر  وتحقيقات علمية ،</w:t>
      </w:r>
    </w:p>
    <w:p w:rsidR="00164AE8" w:rsidRDefault="00164AE8" w:rsidP="00164AE8">
      <w:pPr>
        <w:ind w:left="-58"/>
        <w:jc w:val="both"/>
        <w:rPr>
          <w:rFonts w:eastAsia="Times New Roman" w:hint="cs"/>
          <w:b/>
          <w:rtl/>
        </w:rPr>
      </w:pPr>
      <w:r>
        <w:rPr>
          <w:rFonts w:eastAsia="Times New Roman" w:hint="cs"/>
          <w:b/>
          <w:bCs/>
          <w:rtl/>
        </w:rPr>
        <w:t>من أقوال العلماء في بيان غلو الشيخ محمد بن عبد الوهاب وأتباعه</w:t>
      </w:r>
      <w:r>
        <w:rPr>
          <w:rFonts w:eastAsia="Times New Roman" w:hint="cs"/>
          <w:b/>
          <w:rtl/>
        </w:rPr>
        <w:t xml:space="preserve">  :  قال زيني دحلان في الدرر السمية  :  " كان محمد بن عبدالوهاب يخطب للجمعة في مسجد الدرعية ويقول في كل خطبة  :  ومن توسل بالنبي فقد كفر ، وكان أخوه الشيخ سليمان ينكر عليه إنكاراً شديداً ، فقال لأخيه يوماً  :  كم أركان الإسلام يا محمد ؟ فقال  :  خمسة فقال أنت جعلتها ستة  :  السادس  :  من لم يتبعك فليس بمسلم ، هذا عندك ركن سادس للإسلام  ، ولما طال النزاع بينه وبين أخيه فخاف على نفسه ، فارتحل إلى المدينة المنورة ، وألّف رسالة في الرد على محمد بن عبدالوهاب وأرسلها له ، فلم ينته ، وألّف كثير من علماء الحنابلة وغيرهم رسائل في الردّ عليه وأرسلوها إليه ، فلم ينته " أهـ  [ الدرر السنية في الرد على الوهابية ، ص ٣٩ ـ ٤٠  ]  ، وقال جميل صدقي الزهاوي  :  كان محمد بن عبدالوهاب يسمي جماعته من أهل بلده ، الأنصار; وكان يسمي متابعيه من الخارج ، المهاجرين; وكان يأمر من حج حجة الإسلام قبل اتّباعه أن يحج ثانياً قائلا إنّ حجتك الأُولى غير مقبولة لأنك حججتها وأنت مشرك ، ويقول لمن أراد أن يدخل في دينه  :  اشهد على نفسك أنك كنت كافراً ، واشهد على والديك أنهما ماتا كافرين ، واشهد على فلان وفلان (  يسمي جماعة من أكابر العلماء الماضين  )  أنهم كانوا كفاراً ، فإن شهد بذلك قبله ، وكان يصرّح بتكفير الاُمة منذ ستمائة سنة ، ويكفّر كل من لا يتبعه وإن كان من أتقى المسلمين ، ويسميهم مشركين ، ويستحل دماءهم وأموالهم ، ويثبت الإيمان لمن اتّبعه ، وكان يكره الصلاة على النبي بعد الأذان ، وينهى عن ذكرها ليلة الجمعة وعن الجهر بها على المنابر ، ويعاقب من يفعل ذلك عقاباً شديداً ، حتّى أنه قتل رجلا أعمى مؤذناً لم ينته عن الصلاة على النبي بعد الأذان ، ويلبس على أتباعه أن ذلك كله محافظة على التوحيد ،  كان قد أحرق كثيراً من كتب الصلاة على النبي ، كدلائل الخيرات وغيرها ، وكذلك أحرق كثيراً من كتب الفقه والتفسير والحديث مما هو مخالف لأباطيله " أهـ  [  الفجر الصادق ، ص ١٧ ـ ١٨  ]  ،</w:t>
      </w:r>
    </w:p>
    <w:p w:rsidR="00164AE8" w:rsidRDefault="00164AE8" w:rsidP="00164AE8">
      <w:pPr>
        <w:ind w:left="-58"/>
        <w:jc w:val="both"/>
        <w:rPr>
          <w:rFonts w:hint="cs"/>
          <w:b/>
          <w:rtl/>
        </w:rPr>
      </w:pPr>
      <w:r>
        <w:rPr>
          <w:rFonts w:hint="cs"/>
          <w:b/>
          <w:bCs/>
          <w:rtl/>
          <w:lang w:bidi="ar-KW"/>
        </w:rPr>
        <w:t>مآسي المسلمين من غلو بعض الوهابيين</w:t>
      </w:r>
      <w:r>
        <w:rPr>
          <w:rFonts w:hint="cs"/>
          <w:b/>
          <w:rtl/>
          <w:lang w:bidi="ar-KW"/>
        </w:rPr>
        <w:t xml:space="preserve">  :  </w:t>
      </w:r>
      <w:r>
        <w:rPr>
          <w:rFonts w:hint="cs"/>
          <w:b/>
          <w:rtl/>
        </w:rPr>
        <w:t xml:space="preserve">ترتب على غلو الوهابيين في فهم مسائل وأحكام التوحيد والشرك  :  استحلال دماء المسلمين ، لغير سبب شرعي صحيح ، وإليك الأمثلة  :  (  أ  )  هاجم الوهابية الطائف </w:t>
      </w:r>
      <w:r>
        <w:rPr>
          <w:rFonts w:hint="cs"/>
          <w:b/>
          <w:rtl/>
        </w:rPr>
        <w:lastRenderedPageBreak/>
        <w:t xml:space="preserve">ليحرروها من الشرك !! وكانت تحت حكم الشريف غالب حاكم مكة ، ودخلوها عنوة في ذي القعدة 1217هـ/18 ، 2م فقتلوا الناس بدون تمييز بين رجل وامرأة وطفل ؛ حتى انهم كانوا يذبحون الرضيع على صدر أمه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ويذكر المؤرخ الشهير عبدالرحمن الجبرتي - وهو ذو هوى وهابي -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  من أخبار الحجاز ونجد في تاريخ الجبرتي ص 9 ،   ]  ، (  ب  )  احتلال مكة المكرمة  :  بعد إرعاب أهل الحجاز بقتل النساء والأطفال خلال احتلال الوهابية للطائف عام 1217 هـ / 18 ، 2 م ، بدأوا بمهاجمة مكة المكرمة بعد استيلائهم على الطائف مباشرة فدخلوها سنة 1218هـ/18 ، 3م كما ذكر ذلك عبدالله بن الشريف حسين في ( صدق الخبر في خوارج القرن الثاني عشر )  ، أما مؤرخ الوهابية عثمان بن بشر الحنبلي النجدي فيذكر ذلك في أحداث سنة 122 ، هـ ، ومن أحداث تلك الفترة المشؤومة في محرم 122 ، هـ / 18 ، 5م أن الوهابية راحوا يقتلون الحاج ويأسرون من يمر بهم ، واشتدَّ الغلاء في مكة بشكل فاحش لم تشهده من قبل حتى باع أهل مكة أثاثهم وحلي نسائهم بعشر القيمة ؛ ليشتروا أقوات أطفالهم بأضعاف أثمانها  ،  ومات الكثير من أهل مكة جوعا وانتشرت جثث الأطفال في الأزقة ، بل وكما يذكر مؤرخ الوهابية عثمان النجدي في كتابه عنوان المجد في تاريخ نجد ( ج10 ص 135 )  أن لحوم الحمير والجيف بيعت فيها بأغلى الأثمان ، وأكلت الكلاب ، وأخذ الناس يهجرونها نتيجة الخطر الجاثم على أطرافها ، فلم يبق فيها إلا النادر من الناس ،  (  ت  )  منع الحجاج من الوصول إلى بيت الله الحرام  :  يذكر المؤرخ عثمان بن بشر الحنبلي في كتابه ( عنوان المجد في تاريخ نجد )  من أحداث 1221 هـ الحادثة التالية ص 139 :  " فلما خرج سعود من الدرعية قاصداً مكة أرسل فرَّاج بن شرعان العتيبي ، ورجالا معه … وذكر لهم أن يمنعوا الحواج التي تأتي من جهة الشام واسطنبول ونواحيهما ، فلما أقبل على المدينة الحاج الشامي ومن تبعه ، وأميره عبدالله العظم باشا الشام فأرسل إليه هؤلاء الأمراء أن لا يقدم وأن يرجع إلى أوطانه ، ويقول مفتخراً ج1 ص 143 ولم يحج في هذه السنة أحد من أهل الشام ومصر والعراق والمغرب ( أي بلاد المغرب العربي كله )  وغيرهم إلا شرذمة قليلة من أهل المغرب لا اسم لهم " أهـ ، (  ث  )    من مجازر الوهابية ضد الحجيج  :  في سنة 1341هـ/ 1921م التقت سرية من الوهابيين بحوالي ألف من أبناء اليمن القادمين لأداء فريضة الحج ، فلما وصل الفريقان إلى وادي ( تنومة )  والوهابيون في الجهة العليا بينما </w:t>
      </w:r>
      <w:r>
        <w:rPr>
          <w:rFonts w:hint="cs"/>
          <w:b/>
          <w:rtl/>
        </w:rPr>
        <w:lastRenderedPageBreak/>
        <w:t xml:space="preserve">اليمنيون في الجهة الدنيا ، انقض المسلحون على الحجاج بأسلحتهم فأبادوهم فلم ينج منهم إلا اثنان ، وقد برر الوهابيون هذه الفعلة بأنّهم ظنوا  أن مجموعة الحجاج مجموعة مسلحة من أهل الحجاز فاشتبكوا معها ، وهو عذر أقبح من ذنب كما ترى ،  [ صفحات من تاريخ الجزيرة العربية ، لمحمد عوض الخطيب ، ص 198-199 ، عنوان المجد في تاريخ نجد لعثمان بن بشر الحنبلي ،ص 139  ]  ، (  ج  )  حرق المكتبة العربية بمكة المكرمة  :  أحرق الوهابية المكتبةَ العربية في مكة المكرمة وهي من أنفس مكتبات العالم ، إذ كانت تحوي ستين ألفاً ( 6 ، , ،  ،  ،  )  من الكتب النادرة ، وحوالي أربعين ألف ( 4 ، , ،  ،  ،  )  مخطوطة ،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  ح  )  استباحة دماء المسلمين في المساجد  :  جاء في كتاب تاريخ نجد  للشيخ حسين بن غنام  :  " يقول الشيخ محمد بن عبد الوهاب  :  (  إن عثمان بن معمَّر - حاكم بلد عيينة - مشركٌ كافر ، فلما تحقق المسلمون من ذلك تعاهدوا على قتله بعد انتهائه من صلاة الجمعة ، وقتلناه وهو في مصلاه بالمسجد في رجب 1163 هـ  ، ولنا أن نتساءل كيف يكون مشركاً من قُتل في مصلاه بالمسجد يوم الجمعة ، وهو يعبد الله  ، (  خ  )  الهجوم على الكويت  :  وذلك بزعم أنّهم مشركون حلال الدم والمال ، فوجهوا إليها الغارات تنهب وتقتل وتسلب وتسبي ، وكانت الحملة الأولى سنة 12 ، 5 هـ / 179 ،  م ، ثم تلتها حملة أخرى سنة 1213هـ / 1798 م ، وثالثة سنة 1223 هـ / 18 ، 8 م ووصلوا في هذه الأخيرة إلى الجهراء ،  وأعادوا الكرة سنة 1338 هـ/192 ، م فكانت معركة ( الجهراء )  المعروفة ، (  د  )  البطش والإبادة لجميع قبائل العرب التي تُخالفهم  :  لقد نالت شدة وبطش الوهابية العديد من المسلمين ، حتى أبيدت قبائل بأكملها ومواقفهم مع العجمان والخوالد وآل رشيد معروفة ، وما ذلك إلا بناء على عقيدتهم التي ترمي أهل ملة التوحيد بالشرك الأكبر لتستحل بذلك دماءهم وأموالهم ونساءهم ، ومن أراد أن يتتبع أحكامهم على المسلمين ، وكيف أخرجوهم من الملة والدين ، واعتقدوا فيهم أنهم مشركون ، فليرجع إلى كتاب (  مجموعة الرسائل والمسائل النجدية  )  فإنه سيجد في ذلك العجب العجاب ، وكذلك كتاب (  عنوان المجد في تاريخ نجد  )  الذي ألفه أحد علماء الوهابية وهو عثمان بن بشر النجدي الحنبلي ، ونشرته مكتبة الرياض الحديثة بالمملكة العربية السعودية ، فإن في هذا الكتاب من تعسفهم ومعاملتهم للمسلمين معاملة الكافرين الصرحاء ما تشيب منه الولدان ، (  ذ  )  حرب أهل المدينة  :  جاء في كتاب عنوان المجد في تاريخ نجد  :  " أجمعوا على حرب المدينة ونزلوا عواليها ..  ،  وضيَّقوا على أهل المدينة ، وقطعوا عليهم السوابل ، وأقاموا على ذلك سنين " أهـ، (  ر  )  </w:t>
      </w:r>
      <w:r>
        <w:rPr>
          <w:rFonts w:hint="cs"/>
          <w:b/>
          <w:rtl/>
        </w:rPr>
        <w:lastRenderedPageBreak/>
        <w:t xml:space="preserve">غزو الشام  :  وقد غزا الوهابية هذيل الشام بقيادة عثمان المضايفي في حوالى سنة 1214هـ /1799م فقتلوا وسبوا النساء ، ثمَّ غزوا اللفاع حيث يقيم أشراف بني عمرو فقتلوا منهم عدداً ، ونهبوهم وسلبوا النساء حتى أنهم جردوهن من الثياب ، فطلبوا الأمان وتوهبوا ، ، ابادة أهل الحجاز في تربة وحزبة :  وهما قريتان بالحجاز انقض عليهما جنود الوهابية في أواخر شعبان 1337هـ /1919م فقتلوا ونهبوا واعتدوا على الأعراض وأحرقوا النخيل ، وقد أحصي من قتل في تربة وحدها فبلغوا ثلاثة آلاف من المدنيين العزَّل ، (  س  )  غزو الإحساء  :  جاء في عنوان المجد  :  في أحداث 1210  هـ ، " فلما استووا على ركائبهم ( أي الجند الوهابي )  وساروا ثوروا بنادقهم دفعة واحدة ، فأظلمت السماء وأرجفت الأرض ، وثار عج الدخان في الجو ، وأسقط كثير من الحوامل في الإحساء ، ثم نزل سعود في الرقيقة … فأقام في ذلك المنزل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 (  ش  )  غزو البحرين وقطر وعمان  :  امتنع العتوب في البحرين عن دفع الجزية فهاجمهم الوهابية وقتلوا منهم الكثير ، وأوقعوا بهم خسائر جسيمة .. وقد هاجم الوهابية البحرين مرات عديدة ، ومنها الحادثة الشهيرة التي رواها مؤرخ الوهابية عثمان النجدي في كتابه ( عنوان المجد )  حين قتل الوهابية من أهل البحرين 14 ،  ،  رجل فانتقم الله لأهل البحرين فانفجر البارود داخل السفن الوهابية المغيرة فمات الجند الوهابي حرقاً وغرقا  ، يقول صاحب عنوان المجد ؛ "  ثم دخلت السنة السادسة بعد المائتين والألف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ويقول كذلك ، عندما تحدث عن أحداث 12 ، 9 هـ (  .. ثم سار بهم إبراهيم بن عفيصان فقصد ناحية قطر ، وأغار على أهله فأخذ إبلا كثيرة من بواديهم وأموالهم ، (  ص  )  غزوة الشقرة على قبائل شمر  :  جاء في عنوان نجد  :  " وفيها ( أي سنة 12 ، 6 هـ )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فعدا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أهـ ، فمتى كان </w:t>
      </w:r>
      <w:r>
        <w:rPr>
          <w:rFonts w:hint="cs"/>
          <w:b/>
          <w:rtl/>
        </w:rPr>
        <w:lastRenderedPageBreak/>
        <w:t xml:space="preserve">هؤلاء كفاراً تحلُّ دماؤهم وأموالهم ، ووجه الوهابية قواتهم إلى عمان ، يقول مؤرخهم عثمان بن بشر النجدي  :  " ثمَّ سعود أرسل إلى عمان عبدالله بن مزروع صاحب منفوحة وعدة رجال من أهل نجد و أمرهم بنزول قصره البريمي المعروف في عمان ، مطلق المطيري بجيش من أهل نجد … ، فقاتل أهل الباطنة سحار ونواحيها ، وقاتلوا سعيد بن سلطان صاحب مسكة ( مسقط )  ودام القتال بينهم وقتل من عسكر عزان مقتلة عظيمة بلغت القتلى نحو خمسمائة رجل ، ثم أنه اجتمع مع مطلق المطيرى جميع من هو من رعية سعود من أهل عمان ، فنازل أهل سحار بألوف من المقاتلة  ،  ودخلت سنة خمس وعشرين وهم على ذلك يقتلون ويغنمون  ،  وأخذ مطلق ومن معه قرى كثيرة من نواحى سحار من أهل الباطنة  ،  وبايع غالبهم على دين الله ورسوله والسمع والطاعة ،  ولم يبق محارب إلا مسكة ونواحيها مملكة سعيد وما تحت ولاية عزان من سحار ، وغنموا منها غنائم كثيرة ، وبعثوا الأخماس إلى سعود في الدرعية " أهـ ،  (  ض  )  غزو العراق واليمن والشام  :  يقول صاحب عنوان المجد ؛ " وفيها ( أي سنة 122 ،  هـ )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ورمى ، ورحل منه إلى وطنه " أهـ ، ولقد احتل الوهابية صنعاء وأمعنوا فيها قتلا ، ونهبوا خيراتها ، يقول مؤرخهم في غزو الحديدة  :  " وحاصروا بندر الحديدة وأخذوه …فتجهز صالح المذكور إلى زبيد وجنوده وقومه فسار إليه بجيش عديد من قبائل عديدة حاضرة و بادية نحو ثلاثة الآف مقاتل فنازل أهل زبيد وأخذوه عنوة ونهبوا منها من الأموال والأمتاع شيئا كثيرا ..  ،   وعزل صالح الأخماس وبعثها إلى الدرعية " أهـ ، فأي إسلام هذا الذي يحلُّ الإغارة على المسلمين ؟ وفي بلاد الشام  :  هاجم الوهابية حوران سنة 1225هـ /1810 م فأحرقوا ونهبوا وسبوا بعد أن قتلوا حتى الأطفال ناهيك عن الكبار ، ثمَّ توسعت الغزوات الوهابية حتى بلغت مدينة حلب وقطعوا الطريق بين الشام والعراق ، وكانت سراياهم تصل إلى القادسية ، وقد قتلوا خلقاً كثيراً خلال غاراتهم تلك ، (  وبعد  )  فهذه بعض الأحداث الدامية التي ارتكبها الوهابية في حق المسلمين ، ولنا أن نقول   :  ما هو الفرق بين تصرف الخوارج وتصرف هؤلاء مع أهل القبلة من المسلمين ، وهل كانوا حقيقة يُقاتلون كفاراً مشركين ، أم يُقاتلون أهل الإسلام والتوحيد ، الذين يدينون بلا إله إلا الله  ؟ وكيف بعد ذلك أنّ نصدق أنّهم السلفية على طريق السلف ، اللهم اهد قومنا فإنهم لا يعلمون ، </w:t>
      </w:r>
      <w:r>
        <w:rPr>
          <w:rFonts w:hint="cs"/>
          <w:b/>
          <w:bCs/>
          <w:rtl/>
        </w:rPr>
        <w:t xml:space="preserve">(  تنبيه </w:t>
      </w:r>
      <w:r>
        <w:rPr>
          <w:rFonts w:hint="cs"/>
          <w:b/>
          <w:bCs/>
          <w:rtl/>
        </w:rPr>
        <w:lastRenderedPageBreak/>
        <w:t>ضروري  )</w:t>
      </w:r>
      <w:r>
        <w:rPr>
          <w:rFonts w:hint="cs"/>
          <w:b/>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غير متخصصة على أنّها البديل العلمي العام لجميع التخصصات العلمية الإسلامية ، وتلك هي الحشوية في أرزل صورها ، </w:t>
      </w:r>
      <w:bookmarkStart w:id="49" w:name="_Toc112917462"/>
      <w:bookmarkStart w:id="50" w:name="_Toc112664969"/>
      <w:bookmarkStart w:id="51" w:name="_Toc112603909"/>
      <w:bookmarkStart w:id="52" w:name="_Toc112603697"/>
      <w:r>
        <w:rPr>
          <w:rFonts w:hint="cs"/>
          <w:b/>
          <w:rtl/>
        </w:rPr>
        <w:t>وهي كما ترى أبعد المذاهب عن السلفية الحقة الصافية الصحيحة ،</w:t>
      </w:r>
    </w:p>
    <w:p w:rsidR="00164AE8" w:rsidRDefault="00164AE8" w:rsidP="00164AE8">
      <w:pPr>
        <w:ind w:left="-58"/>
        <w:jc w:val="center"/>
        <w:rPr>
          <w:rFonts w:hint="cs"/>
          <w:b/>
          <w:rtl/>
        </w:rPr>
      </w:pPr>
      <w:r>
        <w:rPr>
          <w:rFonts w:hint="cs"/>
          <w:b/>
          <w:rtl/>
        </w:rPr>
        <w:t xml:space="preserve">***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b/>
        </w:rPr>
      </w:pPr>
      <w:r>
        <w:rPr>
          <w:rFonts w:cs="Monotype Koufi" w:hint="cs"/>
          <w:b/>
          <w:rtl/>
        </w:rPr>
        <w:t>[  ثامناً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خطورة تجديد أفكار الحشوية في الفكر الإسلامي المعاصر تحت مسمى السلفية</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bCs/>
          <w:rtl/>
        </w:rPr>
      </w:pPr>
    </w:p>
    <w:p w:rsidR="00164AE8" w:rsidRDefault="00164AE8" w:rsidP="00164AE8">
      <w:pPr>
        <w:ind w:left="-58"/>
        <w:jc w:val="both"/>
        <w:rPr>
          <w:rFonts w:hint="cs"/>
          <w:bCs/>
          <w:rtl/>
        </w:rPr>
      </w:pPr>
    </w:p>
    <w:p w:rsidR="00164AE8" w:rsidRDefault="00164AE8" w:rsidP="00164AE8">
      <w:pPr>
        <w:ind w:left="-58"/>
        <w:jc w:val="both"/>
        <w:rPr>
          <w:rFonts w:hint="cs"/>
          <w:rtl/>
        </w:rPr>
      </w:pPr>
      <w:r>
        <w:rPr>
          <w:rFonts w:hint="cs"/>
          <w:b/>
          <w:rtl/>
        </w:rPr>
        <w:t>قال الدكتور صهيب السقار في كتابه التجسيم في الفكر الإسلامي - تحت عنوان التجسيم في الفكر الإسلامي الحديث</w:t>
      </w:r>
      <w:bookmarkEnd w:id="49"/>
      <w:bookmarkEnd w:id="50"/>
      <w:bookmarkEnd w:id="51"/>
      <w:bookmarkEnd w:id="52"/>
      <w:r>
        <w:rPr>
          <w:rFonts w:hint="cs"/>
          <w:b/>
          <w:rtl/>
        </w:rPr>
        <w:t xml:space="preserve"> -  :  " سبق أن قدمنا أن من المعاصرين من ملأ الدنيا شغباً على مذهب أهل السنة والجماعة ومسلكيهم في ما تشابه من الكتاب والسنة وأنهم على كثرة ما حققوه ودرسوه ونشروه لم يقرروا شبهة ولم يحكموا اعتراضاً ولم يزيدوا إلا وبالاً وبللاً ،  وفي هذا المبحث يتبين العذر الذي سوغ إعادة الكتابة في هذا المذهب المستشنع الهالك ، فنشير إلى صنيع المعاصرين ممن خاضوا في المتشابه فحاموا حول حمى التجسيم، ولما وقفوا على درء التفويض والتأويل عن حمى التشبيه بالغوا في تشنيع هذين المسلكين وأسرفوا في ذم جمهور أهل السنة وأكابرها من الأشاعرة والحنفية الذين اختاروا هذين المسلكين فرموهم بالتعطيل والتجهم والإلحاد وصرح بعضهم باستباحة دمائهم وأعراضهم، وعكفوا على بعض مصنفات السابقين الذين سبقوهم في ذلك فأشبعوها دراسة وخدمة وقدَّموها على أنها مصادرُ العقيدة السلفية ،  فلا بد من الإشارة أولاً إلى جهودهم في خدمة المصنفات التي خاض فيها المتقدمون في ما تشابه ،  ولابد من الإشارة إلى جهودهم في التشنيع على من اختار هذين المسلكين لإبطال ما يدرأ التجسيم ،</w:t>
      </w:r>
      <w:bookmarkStart w:id="53" w:name="_Toc112917463"/>
      <w:bookmarkStart w:id="54" w:name="_Toc112664970"/>
      <w:bookmarkStart w:id="55" w:name="_Toc112603910"/>
      <w:bookmarkStart w:id="56" w:name="_Toc112603698"/>
      <w:r>
        <w:rPr>
          <w:rFonts w:hint="cs"/>
          <w:b/>
          <w:rtl/>
        </w:rPr>
        <w:t xml:space="preserve"> </w:t>
      </w:r>
      <w:r>
        <w:rPr>
          <w:rFonts w:hint="cs"/>
          <w:b/>
          <w:bCs/>
          <w:rtl/>
        </w:rPr>
        <w:t>( أولاً ) :  جهود المعاصرين في نشر المصنفات التالفة وتحقيقها ونشرها وتعظيمها</w:t>
      </w:r>
      <w:bookmarkEnd w:id="53"/>
      <w:bookmarkEnd w:id="54"/>
      <w:bookmarkEnd w:id="55"/>
      <w:bookmarkEnd w:id="56"/>
      <w:r>
        <w:rPr>
          <w:rFonts w:hint="cs"/>
          <w:b/>
          <w:rtl/>
        </w:rPr>
        <w:t xml:space="preserve">  :  اهتم المعاصرون بما صنفه بعض المتقدمين من الكتب التي جُمعت فيها الأخبار المتشابهة والمتونُ المنكرة في ما </w:t>
      </w:r>
      <w:r>
        <w:rPr>
          <w:rFonts w:hint="cs"/>
          <w:b/>
          <w:rtl/>
        </w:rPr>
        <w:lastRenderedPageBreak/>
        <w:t xml:space="preserve">يسمونه كتبَ التوحيد والسنةَ والردَ على الجهمية،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 ،  فمن أهم هذه الكتبِ على الإطلاق كتابُ السنة المنسوب لعبد الله بن أحمد وكنا قد أطلنا الكلام في هذا الكتاب وكشفنا عن كثير من الطامات التي ضمتها صفحاته السوداء ،  والمقصود هنا أن نشير إلى منزلة هذا الكتاب في فكر المعاصرين ،  ومما يشير إلى أهمية هذا الكتاب تحقيقُه في رسالة جامعية نال فيها المحقق التقدير الممتاز في شهادة الدكتوراه في العقيدة الإسلامية ،  وقد صرح الباحث بما يشير إلى منزلة هذا الكتاب في الفكر السلفي فقال : ( إن هذا الكتاب من أوائل المصادر التي كتبت في عقيدة السلف فإخراجه للناس في هذا العصر من الأهمية بمكان )  [ </w:t>
      </w:r>
      <w:r>
        <w:rPr>
          <w:rFonts w:hint="cs"/>
          <w:b/>
          <w:color w:val="000000"/>
          <w:rtl/>
        </w:rPr>
        <w:t>مقدمة كتاب السنة 1/15</w:t>
      </w:r>
      <w:r>
        <w:rPr>
          <w:rFonts w:hint="cs"/>
          <w:b/>
          <w:rtl/>
        </w:rPr>
        <w:t xml:space="preserve"> ] ويقول أيضاً : ( هذا الكتاب من أمهات مصادر العقيدة في كتب السلف …لذا فهو من المصادر الأولى إذ لم يتقدمه إلا بعض الكتب الصغيرة .. فهو من هذا الجانب ذا  [ الصواب ( ذو مكانة )  لأنه خبر ]  مكانة كبيرة حيث اعتمدت عليه كثير من الكتب التي صنفت في عقيدة السلف …فهو بحق مصدر رائد برزت قيمته في من نقل عنه وعزا إليه …فهذا الكتاب صنو لهذه المصنفات التي هي اليوم تحتل مكان الصدارة بعد كتاب الله في المكتبة الإسلامية )  [ </w:t>
      </w:r>
      <w:r>
        <w:rPr>
          <w:rFonts w:hint="cs"/>
          <w:b/>
          <w:color w:val="000000"/>
          <w:rtl/>
        </w:rPr>
        <w:t>المصدر السابق1/65-66</w:t>
      </w:r>
      <w:r>
        <w:rPr>
          <w:rFonts w:hint="cs"/>
          <w:b/>
          <w:rtl/>
        </w:rPr>
        <w:t xml:space="preserve"> ] ، وقد أجريتُ إحصائية لما في هذا الكتاب من الأحاديث والآثار فوجدت المحقق قد ضعف من أحاديثه وآثاره ما يقارب ثمانية وخمسين خبراً من كل مئة خبر، وفي ما وثَّق المحقق رجالَ إسناده من أخبار هذا الكتاب ما يزيدك علماً بقيمة هذا الكتاب وتوثيق المحقق لرجاله، فمن ذلك مثلاً أنه وثق ما أخرجه المؤلف بسنده عن الإمام مالك بن أنس أنه ذكر أبا حنيفة بكلام سوء وقال :  كادَ الدينَ ومن كاد الدين فليس من الدين [ </w:t>
      </w:r>
      <w:r>
        <w:rPr>
          <w:rFonts w:hint="cs"/>
          <w:b/>
          <w:color w:val="000000"/>
          <w:rtl/>
        </w:rPr>
        <w:t>المصدر السابق 1/199</w:t>
      </w:r>
      <w:r>
        <w:rPr>
          <w:rFonts w:hint="cs"/>
          <w:b/>
          <w:rtl/>
        </w:rPr>
        <w:t xml:space="preserve"> ] </w:t>
      </w:r>
      <w:r>
        <w:rPr>
          <w:rFonts w:hint="cs"/>
          <w:b/>
          <w:vertAlign w:val="superscript"/>
          <w:rtl/>
        </w:rPr>
        <w:t xml:space="preserve"> ، </w:t>
      </w:r>
      <w:r>
        <w:rPr>
          <w:rFonts w:hint="cs"/>
          <w:b/>
          <w:rtl/>
        </w:rPr>
        <w:t xml:space="preserve"> ومنه أيضاً عن أبي عوانة أن أبا حنيفة قال في المسكر حلال [ </w:t>
      </w:r>
      <w:r>
        <w:rPr>
          <w:rFonts w:hint="cs"/>
          <w:b/>
          <w:color w:val="000000"/>
          <w:rtl/>
        </w:rPr>
        <w:t>المصدر السابق 1/2 ، 7</w:t>
      </w:r>
      <w:r>
        <w:rPr>
          <w:rFonts w:hint="cs"/>
          <w:b/>
          <w:rtl/>
        </w:rPr>
        <w:t xml:space="preserve"> ] وأنه استتيب من الكفر مرتين [ </w:t>
      </w:r>
      <w:r>
        <w:rPr>
          <w:rFonts w:hint="cs"/>
          <w:b/>
          <w:color w:val="000000"/>
          <w:rtl/>
        </w:rPr>
        <w:t>المصدر السابق 1/193</w:t>
      </w:r>
      <w:r>
        <w:rPr>
          <w:rFonts w:hint="cs"/>
          <w:b/>
          <w:rtl/>
        </w:rPr>
        <w:t xml:space="preserve"> ] ومنه أيضاً أن الله عز وجل يدني داودَ عليه السلام حتى يضع يده في يده [ </w:t>
      </w:r>
      <w:r>
        <w:rPr>
          <w:rFonts w:hint="cs"/>
          <w:b/>
          <w:color w:val="000000"/>
          <w:rtl/>
        </w:rPr>
        <w:t>المصدر السابق2/2 ، 5</w:t>
      </w:r>
      <w:r>
        <w:rPr>
          <w:rFonts w:hint="cs"/>
          <w:b/>
          <w:rtl/>
        </w:rPr>
        <w:t xml:space="preserve"> ] فأنت ترى أن القوم زهَّدوا في إحياء علوم الدين للحجة الغزالي متذرعين بما فيه من الأحاديث الضعيفة، مع أن الغزالي لم يورد هذه الأحاديث في كتاب موضوعه العقيدة في الله عز 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 فقد سبق أن المحقق نفسَه اعترف على بعض أخبار الكتاب بأن فيه دخولاً في تكييف صفات الله عز وجل فيكون أسوأَ حالاً ممن احتج بحديث ضعيف في فضائل الأعمال التي لا يعارضها الشرع بل لا بد أن يشهد لها إجمالاً أو تفصيلاً ،  وبالجملة فقد سبق نقدُ هذا الكتاب وما </w:t>
      </w:r>
      <w:r>
        <w:rPr>
          <w:rFonts w:hint="cs"/>
          <w:b/>
          <w:rtl/>
        </w:rPr>
        <w:lastRenderedPageBreak/>
        <w:t xml:space="preserve">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 ،  ومن العجيب أن القوم تظاهروا على عده من مصادر عقيدتهم السلفية ،  ومن يتابع السلف على نبذ التعصب والتجرد لطلب الحق يعلم أن الإسلام أغنى ما يكون عن هذا الكتاب، لأن شيئاً من دين الله عز وجل لم يوكَل إثباته إلى كتاب مجهول السند ،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 ،  ولست أرى مع طبع هذا الكتاب ونشره وتحقيقه وجهاً لمن تثاقل في الرد وتذرع بالورع عن الخوض في ما شجر بين المسلمين، فكيف يستقيم هذا الورع إذا كان هذا الكتاب واحداً من جملة كتب ورسائل وفتاوى تظاهرت على الخوض في المتشابه والطعن في علماء الأمة ، ومن هذه الكتب كتاب السنة لابن أبي عاصم فلم يكتف القوم بتحقيق الألباني له فحققه الدكتور باسم بن فيصل الجوابرة وشهد للكتاب ولمؤلفه بالسلفية [ </w:t>
      </w:r>
      <w:r>
        <w:rPr>
          <w:rFonts w:hint="cs"/>
          <w:b/>
          <w:color w:val="000000"/>
          <w:rtl/>
        </w:rPr>
        <w:t xml:space="preserve">انظر كتاب السنة بتحقيقه 1/2 ، </w:t>
      </w:r>
      <w:r>
        <w:rPr>
          <w:rFonts w:hint="cs"/>
          <w:b/>
          <w:rtl/>
        </w:rPr>
        <w:t xml:space="preserve"> ]  ، 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 [ </w:t>
      </w:r>
      <w:r>
        <w:rPr>
          <w:rFonts w:hint="cs"/>
          <w:b/>
          <w:color w:val="000000"/>
          <w:rtl/>
        </w:rPr>
        <w:t>انظر مقدمة تحقيق الكتاب 1/38</w:t>
      </w:r>
      <w:r>
        <w:rPr>
          <w:rFonts w:hint="cs"/>
          <w:b/>
          <w:rtl/>
        </w:rPr>
        <w:t xml:space="preserve"> ] ومن العجيب أنه أخذ على المؤلف تأويل حديث الصورة، ثم كاد أن يلتمس له سبعةً وسبعين عذراً في روايته عن بعض الضعفاء والمجهولين  [ </w:t>
      </w:r>
      <w:r>
        <w:rPr>
          <w:rFonts w:hint="cs"/>
          <w:b/>
          <w:color w:val="000000"/>
          <w:rtl/>
        </w:rPr>
        <w:t>المصدر السابق1/68</w:t>
      </w:r>
      <w:r>
        <w:rPr>
          <w:rFonts w:hint="cs"/>
          <w:b/>
          <w:rtl/>
        </w:rPr>
        <w:t xml:space="preserve"> ] ، وكان عثمان بن سعيد الدارمي جديراً بالعناية والاهتمام أكثر من غيره فلم يكتف القوم 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 :  ( من أجل الكتب الداحضة لأباطيل الجهمية )  [ </w:t>
      </w:r>
      <w:r>
        <w:rPr>
          <w:rFonts w:hint="cs"/>
          <w:b/>
          <w:color w:val="000000"/>
          <w:rtl/>
        </w:rPr>
        <w:t>انظر الكتاب بتحقيقه 48</w:t>
      </w:r>
      <w:r>
        <w:rPr>
          <w:rFonts w:hint="cs"/>
          <w:b/>
          <w:rtl/>
        </w:rPr>
        <w:t xml:space="preserve"> ] ثم حققه الدكتور رشيد بن حسين في رسالة نال بها شهادة الماجستير بتقدير ممتاز قال فيها :  ( ومن تأمل كتابه سيقف على ما كان عليه هذا الرجل من مناصرة السنة  ..  وشدة الحرص على إثبات صفات الله وأسمائه )  [ </w:t>
      </w:r>
      <w:r>
        <w:rPr>
          <w:rFonts w:hint="cs"/>
          <w:b/>
          <w:color w:val="000000"/>
          <w:rtl/>
        </w:rPr>
        <w:t xml:space="preserve"> انظر مقدمة الكتاب بتحقيقه  1/14</w:t>
      </w:r>
      <w:r>
        <w:rPr>
          <w:rFonts w:hint="cs"/>
          <w:b/>
          <w:rtl/>
        </w:rPr>
        <w:t xml:space="preserve"> ] </w:t>
      </w:r>
      <w:r>
        <w:rPr>
          <w:rFonts w:hint="cs"/>
          <w:b/>
          <w:vertAlign w:val="superscript"/>
          <w:rtl/>
        </w:rPr>
        <w:t xml:space="preserve"> ، </w:t>
      </w:r>
      <w:r>
        <w:rPr>
          <w:rFonts w:hint="cs"/>
          <w:b/>
          <w:rtl/>
        </w:rPr>
        <w:t xml:space="preserve">وأما كتاب الرد على الجهمية فقد حققه أيضاً بدر البدر وشهد له باتباع السلف ونصر السنة [ </w:t>
      </w:r>
      <w:r>
        <w:rPr>
          <w:rFonts w:hint="cs"/>
          <w:b/>
          <w:color w:val="000000"/>
          <w:rtl/>
        </w:rPr>
        <w:t xml:space="preserve">انظر مقدمة الكتاب بتحقيقه 9-10 </w:t>
      </w:r>
      <w:r>
        <w:rPr>
          <w:rFonts w:hint="cs"/>
          <w:b/>
          <w:rtl/>
        </w:rPr>
        <w:t xml:space="preserve"> ]  ،  وخص الطالب محمود محمد أبو رحيم الدارميَّ بدراسة دفاعه عن عقيدة السلف في رسالة جامعية زعم فيها أن الدارمي لم تتعثر قدمه في اقتفاء أثر سلفه الصالح [ </w:t>
      </w:r>
      <w:r>
        <w:rPr>
          <w:rFonts w:hint="cs"/>
          <w:b/>
          <w:color w:val="000000"/>
          <w:rtl/>
        </w:rPr>
        <w:t>انظر مقدمة رسالته الموسومة " عثمان بن سعيد الدارمي ودفاعه عن عقيدة السلف" من رسائل جامعة أم القرى 14 ، 3</w:t>
      </w:r>
      <w:r>
        <w:rPr>
          <w:rFonts w:hint="cs"/>
          <w:b/>
          <w:rtl/>
        </w:rPr>
        <w:t xml:space="preserve"> ] ، ولم ير محمد بن خليفة التميمي بأساً بأن يعد من مصادر العقيدة السلفية أيضاً كتاب العرش لعثمان بن أبي شيبة </w:t>
      </w:r>
      <w:r>
        <w:rPr>
          <w:rFonts w:hint="cs"/>
          <w:b/>
          <w:rtl/>
        </w:rPr>
        <w:lastRenderedPageBreak/>
        <w:t xml:space="preserve">ونال شهادة الدكتوراه على تحقيقه لهذا الكتاب وشهد له ولمؤلفه بالسلفية [ </w:t>
      </w:r>
      <w:r>
        <w:rPr>
          <w:rFonts w:hint="cs"/>
          <w:b/>
          <w:color w:val="000000"/>
          <w:rtl/>
        </w:rPr>
        <w:t>انظر مقدمة رسالته "محمد بن عثمان بن ابي شيبة وكتابه العرش" ص 7 و221 وقد نال به شهادة الماجستير من الجامعة الإسلامية بالمدينة المنورة</w:t>
      </w:r>
      <w:r>
        <w:rPr>
          <w:rFonts w:hint="cs"/>
          <w:b/>
          <w:rtl/>
        </w:rPr>
        <w:t xml:space="preserve"> ]  ، ولم يأنف بعضهم من تحقيق كتاب أحد المتهمين بالوضع وحكِّ الكتبِ وهو أبو عبد الله بن بطة العكبري الذي ألف كتابه الإبانة عن شريعة الفرقة الناجية، ونال رضا نعسان معطي شهادة الماجستير على تحقيقه وقال :  ( كتاب الإبانة لابن بطة يعد أكبر موسوعة في العقيدة السلفية ..  هذا الكتاب يمثل مذهب الإمام أحمد بن حنبل ..  )  [ </w:t>
      </w:r>
      <w:r>
        <w:rPr>
          <w:rFonts w:hint="cs"/>
          <w:b/>
          <w:color w:val="000000"/>
          <w:rtl/>
        </w:rPr>
        <w:t>انظر مقدمة الكتاب بتحقيقه 1/6-7</w:t>
      </w:r>
      <w:r>
        <w:rPr>
          <w:rFonts w:hint="cs"/>
          <w:b/>
          <w:rtl/>
        </w:rPr>
        <w:t xml:space="preserve"> ] وحاشا لمذهب إمام أهل الأثر أن يمثله متهم بالوضع والتصرف في الكتب ، ومثله كتاب التوحيد لابن مندة الذي اشترك في تحقيقه الطالبان موسى بن عبد العزيز الغصن ومحمد بن عبد الله الوهيبي لأنه من مصادر عقيدة السلف أيضاً  [ </w:t>
      </w:r>
      <w:r>
        <w:rPr>
          <w:rFonts w:hint="cs"/>
          <w:b/>
          <w:color w:val="000000"/>
          <w:rtl/>
        </w:rPr>
        <w:t>انظر مقدمة الكتاب 1/23</w:t>
      </w:r>
      <w:r>
        <w:rPr>
          <w:rFonts w:hint="cs"/>
          <w:b/>
          <w:rtl/>
        </w:rPr>
        <w:t xml:space="preserve"> ]  ، وحظي كتاب الأربعين في دلائل التوحيد لأبي إسماعيل الهروي بعناية الدكتور علي بن محمد  الفقيهي فحققه على أنه من مصادر العقيدة السلفية أيضاً ، وقد سبق الكلام على هذه المصنفات والكشف عن ما تضمتنه من المنكرات الواهيات التي إن كان لابد من جعلها مصدراً لشيء فلا يجوز إلا أن تكون مصدراً للأخبار المنكرة، وليس أدل على ذلك من أن بعض القوم عد كتاب العظمة لأبي الشيخ الأصفهاني من مصادر العقيدة السلفية  [ </w:t>
      </w:r>
      <w:r>
        <w:rPr>
          <w:rFonts w:hint="cs"/>
          <w:b/>
          <w:color w:val="000000"/>
          <w:rtl/>
        </w:rPr>
        <w:t>انظر مثلا مقدمة المحقق رضاء الله بن محمد المباركفوري 1/12 و4 ، و83 و85 ،  وانظر أيضاً جواب أهل السنة لعبد الله بن محمد بن عبد الوهاب 156 فقد عده من كتب السنة مع كتابي الدارمي وكتاب ابن بطة والهروي وسنة الخلال ونحوها ،  وانظر أيضاً من عقيدة</w:t>
      </w:r>
      <w:r>
        <w:rPr>
          <w:rFonts w:hint="cs"/>
          <w:b/>
          <w:rtl/>
        </w:rPr>
        <w:t xml:space="preserve"> ]  مع أنه مادة لمن صنف في جمع الأحاديث الموضوعة ،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 </w:t>
      </w:r>
      <w:r>
        <w:rPr>
          <w:rFonts w:hint="cs"/>
          <w:b/>
          <w:color w:val="000000"/>
          <w:rtl/>
        </w:rPr>
        <w:t>انظر مقدمة إبطال التأويلات 1/4</w:t>
      </w:r>
      <w:r>
        <w:rPr>
          <w:rFonts w:hint="cs"/>
          <w:b/>
          <w:rtl/>
        </w:rPr>
        <w:t xml:space="preserve"> ] وقال متحلياً بالمنهج العلمي : ( والكتاب لا يخلو من هفوات كما هو شأن جميع الكتب فقد أبى الله أن يتم إلا كتابَه كما قال الشافعي رحمه الله )  [ </w:t>
      </w:r>
      <w:r>
        <w:rPr>
          <w:rFonts w:hint="cs"/>
          <w:b/>
          <w:color w:val="000000"/>
          <w:rtl/>
        </w:rPr>
        <w:t>المصدر السابق 1/6</w:t>
      </w:r>
      <w:r>
        <w:rPr>
          <w:rFonts w:hint="cs"/>
          <w:b/>
          <w:rtl/>
        </w:rPr>
        <w:t xml:space="preserve"> ] فهذا المحقق يزعم أن ما عده أئمة الحنابلة عاراً محسوباً على المذهب من الهفوات،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 [ </w:t>
      </w:r>
      <w:r>
        <w:rPr>
          <w:rFonts w:hint="cs"/>
          <w:b/>
          <w:color w:val="000000"/>
          <w:rtl/>
        </w:rPr>
        <w:t>المصدر السابق 1/25</w:t>
      </w:r>
      <w:r>
        <w:rPr>
          <w:rFonts w:hint="cs"/>
          <w:b/>
          <w:rtl/>
        </w:rPr>
        <w:t xml:space="preserve"> ] ، وقد اعتنى القوم في دراسة منهج أبي يعلى فنال الطالب فهد بن موسى الفائز شهادة الماجستير في رسالته" منهج القاضي أبي يعلى في أصول الدين"  [ </w:t>
      </w:r>
      <w:r>
        <w:rPr>
          <w:rFonts w:hint="cs"/>
          <w:b/>
          <w:color w:val="000000"/>
          <w:rtl/>
        </w:rPr>
        <w:t>من رسائل جامعة الإمام محمد بن سعود سنة 1412هـ</w:t>
      </w:r>
      <w:r>
        <w:rPr>
          <w:rFonts w:hint="cs"/>
          <w:b/>
          <w:rtl/>
        </w:rPr>
        <w:t xml:space="preserve"> ] ، ونال الطالب سعود بن عبد العزيز الخلف شهادة الماجستير بتقدير ممتاز في رسالة شهد فيها لأبي </w:t>
      </w:r>
      <w:r>
        <w:rPr>
          <w:rFonts w:hint="cs"/>
          <w:b/>
          <w:rtl/>
        </w:rPr>
        <w:lastRenderedPageBreak/>
        <w:t xml:space="preserve">يعلى باتباع منهج السلف في إبطال التأويلات [ </w:t>
      </w:r>
      <w:r>
        <w:rPr>
          <w:rFonts w:hint="cs"/>
          <w:b/>
          <w:color w:val="000000"/>
          <w:rtl/>
        </w:rPr>
        <w:t>انظر "القاضي أبو يعلى وكتابه مسائل الإيمان " 67</w:t>
      </w:r>
      <w:r>
        <w:rPr>
          <w:rFonts w:hint="cs"/>
          <w:b/>
          <w:rtl/>
        </w:rPr>
        <w:t xml:space="preserve"> ]  وقد بذل وسعه في دفع صولة أئمة الحنابلة على أبي يعلى وشيخه ابن حامد وما شانوا به المذهب فزعم أنهم في ذلك اتبعوا السنة واقتفوا الأثر [ </w:t>
      </w:r>
      <w:r>
        <w:rPr>
          <w:rFonts w:hint="cs"/>
          <w:b/>
          <w:color w:val="000000"/>
          <w:rtl/>
        </w:rPr>
        <w:t>المصدر السابق 114</w:t>
      </w:r>
      <w:r>
        <w:rPr>
          <w:rFonts w:hint="cs"/>
          <w:b/>
          <w:rtl/>
        </w:rPr>
        <w:t xml:space="preserve"> ]  وعاب على ابن العربي أنه نسب إلى أبي يعلى أنه قال القول المشهور في الفرج واللحية وزعم أن أبا يعلى بريء منه،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 ،  ونال الطالب سعود الخلف شهادة الماجستير في رسالته التي أعدها تحت عنوان "القاضي أبو يعلى وكتابه مسائل الإيمان "   [ </w:t>
      </w:r>
      <w:r>
        <w:rPr>
          <w:rFonts w:hint="cs"/>
          <w:b/>
          <w:color w:val="000000"/>
          <w:rtl/>
        </w:rPr>
        <w:t>رسالة ماجستير في الجامعة الإسلامية بالمدينة المنورة 14 ، 6هـ</w:t>
      </w:r>
      <w:r>
        <w:rPr>
          <w:rFonts w:hint="cs"/>
          <w:b/>
          <w:rtl/>
        </w:rPr>
        <w:t xml:space="preserve"> ]  ، وأكثر القوم من الثناء على هذه المؤلفات وعدها من مصادر العقيدة السلفية ولم أقف على خلاف بينهم في ذلك [ </w:t>
      </w:r>
      <w:r>
        <w:rPr>
          <w:rFonts w:hint="cs"/>
          <w:b/>
          <w:color w:val="000000"/>
          <w:rtl/>
        </w:rPr>
        <w:t>انظر فتاوى اللجنة الدائمة للبحوث والإفتاء 3/124 وحواب أهل السنة لعبد الله بن محمد بن عبد الوهاب 158وتنبيهات على من تأول الصفات لابن باز 22 والعقيدة الصحيحة له 11 ومجموع فتاوى ابن عثيمين 1/149 وعقيدة التوحيد للكتور صالح الفوزان 22 ،  وعلاقة الإثبات والتفويض لرضا نعسان معطي 21 ومن عقيدة المسلمين 29 وتعرف الخلف بمنهج السلف للكتور إبراهيم بن محمد البريكان 271 وإثبات علو الله لأسامة القصاص 17</w:t>
      </w:r>
      <w:r>
        <w:rPr>
          <w:rFonts w:hint="cs"/>
          <w:b/>
          <w:rtl/>
        </w:rPr>
        <w:t xml:space="preserve"> ]   ،</w:t>
      </w:r>
      <w:bookmarkStart w:id="57" w:name="_Toc112917464"/>
      <w:bookmarkStart w:id="58" w:name="_Toc112664971"/>
      <w:bookmarkStart w:id="59" w:name="_Toc112603911"/>
      <w:bookmarkStart w:id="60" w:name="_Toc112603699"/>
      <w:r>
        <w:rPr>
          <w:rFonts w:hint="cs"/>
          <w:b/>
          <w:rtl/>
        </w:rPr>
        <w:t xml:space="preserve"> </w:t>
      </w:r>
      <w:r>
        <w:rPr>
          <w:rFonts w:hint="cs"/>
          <w:b/>
          <w:bCs/>
          <w:rtl/>
        </w:rPr>
        <w:t>(  ثانياً  ) :  ذم أهل السنة من الأشاعرة ورميهم بالبدعة واستباحة دمائهم وأعراضهم</w:t>
      </w:r>
      <w:bookmarkEnd w:id="57"/>
      <w:bookmarkEnd w:id="58"/>
      <w:bookmarkEnd w:id="59"/>
      <w:bookmarkEnd w:id="60"/>
      <w:r>
        <w:rPr>
          <w:rFonts w:hint="cs"/>
          <w:b/>
          <w:rtl/>
        </w:rPr>
        <w:t xml:space="preserve">  :  ويجب أن نتذكر أن هؤلاء لم ينقموا على الأشاعرة إلا التفويض والتأويل إذ لا يتم بهما الخوض في المتشابه ولا إثباتُ ما يسمونه بالصفات ،  فهذا ابن تيمية رحمه الله يشير إلى موضع النزاع فيقول لأحد مناظريه : (  .. إن أمهاتِ المسائل التي خالف فيها متأخرو المتكلمين ممن ينتحل مذهب مذهب الأشعري لأهل الحديث ثلاثُ مسائل وصفُ الله بالعلو على العرش ومسألة القرآن ومسألة تأويل الصفات ،  فقلت له نبدأ بالكلام على مسألة تأويل الصفات فإنها الأم والباقي من المسائل فرع عليها )  [ </w:t>
      </w:r>
      <w:r>
        <w:rPr>
          <w:rFonts w:hint="cs"/>
          <w:b/>
          <w:color w:val="000000"/>
          <w:rtl/>
        </w:rPr>
        <w:t>مجموع الفتاوى 6/354</w:t>
      </w:r>
      <w:r>
        <w:rPr>
          <w:rFonts w:hint="cs"/>
          <w:b/>
          <w:rtl/>
        </w:rPr>
        <w:t xml:space="preserve"> ]  ويقول صالح الفوزان :  ( أما كون الأشاعرة لم يخرجوا عن الإسلام فهذا صحيح هم من جملة المسلمين وأما أنهم من أهل السنة والجماعة فلا لأنهم يخالفون أهل السنة والجماعة في إثبات الصفات من غير تأويل )   [ </w:t>
      </w:r>
      <w:r>
        <w:rPr>
          <w:rFonts w:hint="cs"/>
          <w:b/>
          <w:color w:val="000000"/>
          <w:rtl/>
        </w:rPr>
        <w:t>تنبيهات على مقالات الصابوني 62</w:t>
      </w:r>
      <w:r>
        <w:rPr>
          <w:rFonts w:hint="cs"/>
          <w:b/>
          <w:rtl/>
        </w:rPr>
        <w:t xml:space="preserve"> ] ، ويقول ابن باز :  ( فالأشاعرة وأشباههم لا يدخلون في أهل السنة في إثبات الصفات لكونهم قد خالفوهم في ذلك وسلكوا غير منهجهم…كما أنه لا مانع أن يقال :  إن الأشاعرة ليسوا من أهل السنة في باب الأسماء والصفات وإن كانوا منهم في الأبواب الأخرى )  [ </w:t>
      </w:r>
      <w:r>
        <w:rPr>
          <w:rFonts w:hint="cs"/>
          <w:b/>
          <w:color w:val="000000"/>
          <w:rtl/>
        </w:rPr>
        <w:t>تنبيهات في الرد على من تأول الصفات 42  وانظر نحوه في وسطية أهل السنة بين الفرق للدكتور محمد باكريم محمد 298</w:t>
      </w:r>
      <w:r>
        <w:rPr>
          <w:rFonts w:hint="cs"/>
          <w:b/>
          <w:rtl/>
        </w:rPr>
        <w:t xml:space="preserve"> ] ، وقد سبق بيان هذه المسالك الثلاثة وإقامة الأدلة على صحة هذين المسلكين وصحة نسبتهما إلى السلف وبراءة </w:t>
      </w:r>
      <w:r>
        <w:rPr>
          <w:rFonts w:hint="cs"/>
          <w:b/>
          <w:rtl/>
        </w:rPr>
        <w:lastRenderedPageBreak/>
        <w:t xml:space="preserve">الفكر السليم والسلف الصالح من هذا المسلك الذي اختاره القوم، وهذا يعني أن القوم ما نقموا منهم إلا أنهم لم يثبتوا الصفاتِ بالظن ولم يتبعوا ما تشابه بل حملوه على محكم التنزيه وعلى ما يصح حمله عليه في لغة العرب وأساليبها أو تمسكوا بتفويض العلم بالمراد إلى الله عز وجل ولم يتصرفوا فيه بزيادة أو تغيير أو تأويل ،  فهل يستحق من اختار هذين المسلكين هذه الحملة الشرسة وما حكمت به على الأشاعرة ، هذه الحملة التي شارك فيها ابن تيمية رحمه الله بوصفٍ خرج فيه عن جادة العلم فقال : (  ..  فالمعتزلة في الصفات مخانيث الجهمية وأما الكلابية فيثبتون الصفات في الجملة وكذلك الأشعريون ولكنهم كما قال الشيخ أبو أسماعيل الانصاري الجهمية الإناث وهم مخانيث المعتزلة )  [ </w:t>
      </w:r>
      <w:r>
        <w:rPr>
          <w:rFonts w:hint="cs"/>
          <w:b/>
          <w:color w:val="000000"/>
          <w:rtl/>
        </w:rPr>
        <w:t>انظر الحسنة والسيئة ضمن مجموع الفتاوى 14/348</w:t>
      </w:r>
      <w:r>
        <w:rPr>
          <w:rFonts w:hint="cs"/>
          <w:b/>
          <w:rtl/>
        </w:rPr>
        <w:t xml:space="preserve"> ] ، وقال أيضاً : (  ..  ومن رزقه الله معرفة ما جاءت به الرسل وبصراً نافذاً وعرف حقيقة مأخذ هؤلاء علم قطعاً أنهم يلحدون في أسمائه وآياته وأنهم كذبوا بالرسل وبالكتاب وبما أرسل به رسله ،  ولهذا كانوا يقولون إن البدع مشتقة من الكفر وآيلة إليه ويقولون إن المعتزلة مخانيث الفلاسفة والأشعرية مخانيث المعتزلة ، وكان يحيى بن عمار يقول المعتزلة الجهمية الذكور والأشعرية الجهمية الإناث ومرادهم الأشعرية الذين ينفون الصفات الخبرية ، وأما من قال منهم بكتاب الإبانة الذي صنفه الأشعري في آخر عمره ولم يظهر مقالة تناقض ذلك فهذا يعد من أهل السنة لكن مجرد الانتساب إلى الأشعري بدعة ، لا سيما وأنه بذلك يوهم حسناً بكل من انتسب هذه النسبة وينفتح بذلك أبواب شر )  [ </w:t>
      </w:r>
      <w:r>
        <w:rPr>
          <w:rFonts w:hint="cs"/>
          <w:b/>
          <w:color w:val="000000"/>
          <w:rtl/>
        </w:rPr>
        <w:t>المصدر السابق 6/359 وانظر أيضاً 8/227 و2/114</w:t>
      </w:r>
      <w:r>
        <w:rPr>
          <w:rFonts w:hint="cs"/>
          <w:b/>
          <w:rtl/>
        </w:rPr>
        <w:t xml:space="preserve"> ] ، ويقول ابن القيم :  ( ليسوا مخانيث الوجود فلا إلى*** الكفران ينحازوا ولا الإيمان )   [ </w:t>
      </w:r>
      <w:r>
        <w:rPr>
          <w:rFonts w:hint="cs"/>
          <w:b/>
          <w:color w:val="000000"/>
          <w:rtl/>
        </w:rPr>
        <w:t>شرح قصيدة ابن القيم 2/2 ، 3</w:t>
      </w:r>
      <w:r>
        <w:rPr>
          <w:rFonts w:hint="cs"/>
          <w:b/>
          <w:rtl/>
        </w:rPr>
        <w:t xml:space="preserve"> ] ..  ..  ، ولم يشفع الانتساب إلى المحدثين ولا الانتساب إلى الحنابلة في منع تطاول القوم على مثل الحافظ البيهقي  [ </w:t>
      </w:r>
      <w:r>
        <w:rPr>
          <w:rFonts w:hint="cs"/>
          <w:b/>
          <w:color w:val="000000"/>
          <w:rtl/>
        </w:rPr>
        <w:t>انظر مقدمة رسالة أحمد بن على الغامدي وعنوانها البيهقي وموقفه من الإلهيات وهي رسالة دكتوراه في جامعة أم القرى 14 ، 2</w:t>
      </w:r>
      <w:r>
        <w:rPr>
          <w:rFonts w:hint="cs"/>
          <w:b/>
          <w:rtl/>
        </w:rPr>
        <w:t xml:space="preserve"> ] وابن الجوزي [ </w:t>
      </w:r>
      <w:r>
        <w:rPr>
          <w:rFonts w:hint="cs"/>
          <w:b/>
          <w:color w:val="000000"/>
          <w:rtl/>
        </w:rPr>
        <w:t>وقد خصه أحمد بن عطية الزهراني بالدراسة على طريقتهم في رسالته التي نال فيها شهادة الماجستير من جامعة أم القرى 1397هـ</w:t>
      </w:r>
      <w:r>
        <w:rPr>
          <w:rFonts w:hint="cs"/>
          <w:b/>
          <w:rtl/>
        </w:rPr>
        <w:t xml:space="preserve"> ] والحافظ النووي  [ </w:t>
      </w:r>
      <w:r>
        <w:rPr>
          <w:rFonts w:hint="cs"/>
          <w:b/>
          <w:color w:val="000000"/>
          <w:rtl/>
        </w:rPr>
        <w:t>انظر دعوة التوحيد للدكتور محمد خليل هراس 224 وفتاوى اللجنة الدائمة 3/163</w:t>
      </w:r>
      <w:r>
        <w:rPr>
          <w:rFonts w:hint="cs"/>
          <w:b/>
          <w:rtl/>
        </w:rPr>
        <w:t xml:space="preserve"> ] والحافظ ابن حجر  [ </w:t>
      </w:r>
      <w:r>
        <w:rPr>
          <w:rFonts w:hint="cs"/>
          <w:b/>
          <w:color w:val="000000"/>
          <w:rtl/>
        </w:rPr>
        <w:t>انظر نيل عبد الله بن إبراهيم آل حمد من الحافظ ابن حجر في تحقيقه لكتاب توفيق الرحمن لفيصل بن عبد العزيز آل مبارك 2/22 ،  وقد رماه بمخالفة أهل السنة واتباع أهل البدع من الأشاعرة ، وانظر نحوه في منهج الحافظ ابن حجر في العقيدة لمحمد إسحاق كندو131 وغمزه بأنه كان ذا عقيدة يشوبها التمشعر</w:t>
      </w:r>
      <w:r>
        <w:rPr>
          <w:rFonts w:hint="cs"/>
          <w:b/>
          <w:rtl/>
        </w:rPr>
        <w:t xml:space="preserve"> ] ، فيقول الدكتور محمد أمان الجامي بعد نفيه علاقةَ الأشاعرة بالسلف : (  وقد انخدع بهم كثير من علماء الفقه والحديث فوافقوهم في بعض ما ابتدعوه …فانتشرت في مصر والشام والعراق باسم عقيدة أهل السنة والجماعة حيث خلا الميدان لأبي حميدان )  [ </w:t>
      </w:r>
      <w:r>
        <w:rPr>
          <w:rFonts w:hint="cs"/>
          <w:b/>
          <w:color w:val="000000"/>
          <w:rtl/>
        </w:rPr>
        <w:t>الصفات الإلهية 155</w:t>
      </w:r>
      <w:r>
        <w:rPr>
          <w:rFonts w:hint="cs"/>
          <w:b/>
          <w:rtl/>
        </w:rPr>
        <w:t xml:space="preserve"> ] ومراده بميدان أبي حميدان قلب </w:t>
      </w:r>
      <w:r>
        <w:rPr>
          <w:rFonts w:hint="cs"/>
          <w:b/>
          <w:rtl/>
        </w:rPr>
        <w:lastRenderedPageBreak/>
        <w:t xml:space="preserve">الجزيرة العربية حيث يقول :  ( هكذا تجسدت الدعوة السلفية في الدولة السعودية الإسلامية السلفية في قلب الجزيرة العربية  ..  التزمت الحكومة السعودية أن يكون المنهج المقرر بالنسبة للمواد بالنسبة للمواد الدينية المنهج السلفي في جميع مراحل التعليم من المرحلة الابتدائية إلى الدراسات العليا فالشاب السعودي يبدأ في دراسة العقيدة على المنهج السلفي من السنة الابتدائية الأولى ثم يستمر في دراسة العقيدة والشريعة على المنهج نفسه بتوسع متفاوت ومطرد إلى درجة الدكتوراه كما ينهج هذا المنهجَ الطلاب الوافدون من خارج البلاد للدراسة في الجامعات السعودية ليتخرجوا على ذلك المنهج السلفي ليطبقوه في بلادهم إذا رجعوا إليهم …فلا يوجد في الجامعات السعودية ولن يوجد إن شاء الله منهج آخر يزاحم المنهج السلفي )  [ </w:t>
      </w:r>
      <w:r>
        <w:rPr>
          <w:rFonts w:hint="cs"/>
          <w:b/>
          <w:color w:val="000000"/>
          <w:rtl/>
        </w:rPr>
        <w:t>المصدر السابق 136</w:t>
      </w:r>
      <w:r>
        <w:rPr>
          <w:rFonts w:hint="cs"/>
          <w:b/>
          <w:rtl/>
        </w:rPr>
        <w:t xml:space="preserve"> ] وهذا شاهد على أهمية التلقين وتغيير فطر المنزهين منذ نعومة الأظفار حتى يشيب على الفكر الحسي ،  وفيه التنبيه على الطريقة التي انتشر بها هذا الفكر في بعض أنحاء العالم الإسلامي ،  ويقول عبد الملك علي الكليب  :  (  وهؤلاء الأشاعرة يدافعون عن الزنادقة مدافعة المسعور  ..  وهذا شأنهم في الشام والهند ومصر وكثير من بلدان المسلمين ورحم الله محمد بن عبد الوهاب الذي طهر أكثر جزيرة العرب من الشرك والبدع والعقائد الفاسدة الهدامة الكافرة )  [ </w:t>
      </w:r>
      <w:r>
        <w:rPr>
          <w:rFonts w:hint="cs"/>
          <w:b/>
          <w:color w:val="000000"/>
          <w:rtl/>
        </w:rPr>
        <w:t>صفات التابعين وأهل الكتاب والسنة 6-7</w:t>
      </w:r>
      <w:r>
        <w:rPr>
          <w:rFonts w:hint="cs"/>
          <w:b/>
          <w:rtl/>
        </w:rPr>
        <w:t xml:space="preserve"> ]  ،  ويقول محمد بن ربيع المدخلي في وصف القرن السادس الهجري : (  ..  كان الأشاعرة يلقبون أنفسهم أهل السنة والجماعة وكاد يختفي المنهج السلفي منهج أحمد بن حنبل ومن سبقه من أئمة الإسلام وأصبحت عقيدة السلف غريبة يعد أتباعها في أنحاء العالم الإسلامي على الأصابع  )  [ </w:t>
      </w:r>
      <w:r>
        <w:rPr>
          <w:rFonts w:hint="cs"/>
          <w:b/>
          <w:color w:val="000000"/>
          <w:rtl/>
        </w:rPr>
        <w:t>انظر تعليقه على كتاب الحجة في بيان المحجة لإسماعيل بن محمد التميمي( 535هـ )  1/42</w:t>
      </w:r>
      <w:r>
        <w:rPr>
          <w:rFonts w:hint="cs"/>
          <w:b/>
          <w:rtl/>
        </w:rPr>
        <w:t xml:space="preserve"> ] وهذا من أصح الاعتراف بشذوذ هذا الفكر وتطرفه وغلوه حتى لا يعد له في أنحاء العالم الإسلامي من الأتباع إلا بعدد الأصابع ،  وهو من أصدق الشهادة على ما سيأتي من قول ابن السبكي ،  هذا القول الذي يحصل به الجواب عن ما يستحق الجواب مما سبق ،  قال رحمه الله :  ( إعلم أن أبا الحسن لم يبتدع رأياً ولم ينشء مذهباً، وإنما هو مقرر لمذاهب السلف مناضل عما كانت عليه صحابة رسول الله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ولقد قلت مرة للشيخ الإمام رحمه الله-والده السبكي- أنا أعجب من الحافظ ابن عساكر في عدِّه طوائف من أتباع الشيخ ولم يذكر إلا نزراً يسيراً وعدداً قليلاً، ولو وفي الاستيعاب حقه لاستوعب غالب علماء المذاهب الأربعة فإنهم برأي أبى الحسن يدينون الله تعالى ؟ فقال إنما ذكر من اشتهر بالمناضلة عن أبى الحسن وإلا فالأمر على ما ذكرت من أن غالب علماء المذاهب معه ،  وقد ذكر الشيخ شيخ الإسلام عز الدين بن عبد السلام أن عقيدته اجتمع عليها الشافعية والمالكية والحنفية وفضلاء الحنابلة و وافقه على ذلك من أهل </w:t>
      </w:r>
      <w:r>
        <w:rPr>
          <w:rFonts w:hint="cs"/>
          <w:b/>
          <w:rtl/>
        </w:rPr>
        <w:lastRenderedPageBreak/>
        <w:t xml:space="preserve">عصره شيخ المالكية في زمانه أبو عمرو بن الحاجب وشيخ الحنفية جمال الدين الحصيرى ..  ونقل الحافظ –ابن عساكر –كلام الشيخ أبى عبد الله محمد بن موسى بن عمار الكلاعى المآيرقى وهو من أئمة المالكية في هذا الفصل فاستوعب فيه أهل السنة من المالكية والشافعية وأكثر الحنفية بلسان أبى الحسن الأشعري يتكلمون وبحجته يحتجون…قال المآيرقى ولم يكن أبو الحسن أول متكلم بلسان أهل السنة إنما جرى على سنن غيره وعلى نصرة مذهب معروف فزاد المذهب حجة وبياناً ولم يبتدع مقالة اخترعها ولا مذهباً انفرد به ألا ترى أن مذهب أهل المدينة نسب إلى مالك، ومن كان على مذهب أهل المدينة يقال له مالكي ومالك إنما جرى على سنن من كان قبله وكان كثير الاتباع لهم إلا أنه لما زاد المذهب بياناً وبسطاً عزي إليه، كذلك أبو الحسن الأشعري ولا فرق، ليس له في مذهب السلف أكثر من بسطه وشرحه وتواليفه في نصرته ،  )  [ </w:t>
      </w:r>
      <w:r>
        <w:rPr>
          <w:rFonts w:hint="cs"/>
          <w:b/>
          <w:color w:val="000000"/>
          <w:rtl/>
        </w:rPr>
        <w:t>طبقات الشافعية الكبرى 3/365 -67</w:t>
      </w:r>
      <w:r>
        <w:rPr>
          <w:rFonts w:hint="cs"/>
          <w:b/>
          <w:rtl/>
        </w:rPr>
        <w:t xml:space="preserve"> ]  ، وقال أيضاً :  ( ذكر بيان أن طريقة الشيخ هى التى عليها المعتبرون من علماء الإسلام والمتميزون من المذاهب الأربعة في معرفة الحلال والحرام والقائمون بنصرة دين سيدنا محمد ،  قد قدمنا في تضاعيف الكلام ما يدل على ذلك وحكينا لك مقالة الشيخ ابن عبد السلام ومن سبقه إلى مثلها وتلاه على قولها حيث ذكروا أن الشافعية والمالكية والحنفية وفضلاء الحنابلة أشعريون هذه عبارة ابن عبد السلام شيخ الشافعية وابن الحاجب شيخ المالكية والحصيرى شيخ الحنفية ،  ومن كلام ابن عساكر حافظ هذه الأمة الثقة الثبت :  هل من الفقهاء الحنفية والمالكية والشافعية إلا موافق الأشعري ومنتسب إليه وراض بحميد سعيه في دين الله ومثنٍ بكثرة العلم عليه غير شرذمة قليلة تضمر التشبيه وتعادى كل موحد يعتقد التنزيه أو تضاهى قول المعتزلة في ذمه وتباهى بإظهار جهرها بقدرة سعة علمه ..  ،  قلت أنا أعلم أن المالكية كلهم أشاعرة لا أستثنى أحدا والشافعية غالبهم أشاعرة لا أستثنى إلا من لحق منهم بتجسيم أو اعتزال ممن لا يعبأ الله به، والحنفية أكثرهم أشاعرة أعنى يعتقدون عقد الأشعري لا يخرج منهم إلا من لحق منهم بالمعتزلة، والحنابلة أكثر فضلاء متقدميهم أشاعرة لم يخرج منهم عن عقيدة الأشعري إلا من لحق بأهل التجسيم وهم في هذه الفرقة من الحنابلة أكثر من غيرهم )   [ </w:t>
      </w:r>
      <w:r>
        <w:rPr>
          <w:rFonts w:hint="cs"/>
          <w:b/>
          <w:color w:val="000000"/>
          <w:rtl/>
        </w:rPr>
        <w:t>طبقات الشافعية الكبرى 3/371-377 وانظر كلام الحافظ ابن عساكر في تبيين كذب المفتري 118-122 332و362</w:t>
      </w:r>
      <w:r>
        <w:rPr>
          <w:rFonts w:hint="cs"/>
          <w:b/>
          <w:rtl/>
        </w:rPr>
        <w:t xml:space="preserve"> ] ، ولست أرى وجهاً للسكوت عن وصف الله عز وجل بشيء مما سبق مع التغرير بنسبته إلى السلف، ولا أرى وجهاً يبرر السكوت على التطاول على أكابر علماء المسلمين من الأشاعرة ورميهم بالبدعة ومخالفة السلف خاصة في هذا العصر الذي علا فيه الزبد واستحسنت فيه المسايرة و إيثار السلامة وطمع فيه بالوظيقة ولو بمجاملة من خاض في المتشابه وتطاول على الأكابر ،  وما أعجب التذرع بكراهة إيقاظ الفتن مع نشر هذه المصنفات وانتشار التطاول على جمهور أهل السنة وأكابرها على مر العصور ،  فإن كان بيان ما في </w:t>
      </w:r>
      <w:r>
        <w:rPr>
          <w:rFonts w:hint="cs"/>
          <w:b/>
          <w:rtl/>
        </w:rPr>
        <w:lastRenderedPageBreak/>
        <w:t xml:space="preserve">هذه المصنفات من الخوض في المتشابه إيقاظاً فهو إيقاظ لمن غطوا في سبات الفتنة والله المستعان " انتهى من </w:t>
      </w:r>
      <w:r>
        <w:rPr>
          <w:rFonts w:hint="cs"/>
          <w:b/>
          <w:rtl/>
          <w:lang w:bidi="ar-KW"/>
        </w:rPr>
        <w:t xml:space="preserve">كتاب </w:t>
      </w:r>
      <w:r>
        <w:rPr>
          <w:rFonts w:hint="cs"/>
          <w:b/>
          <w:rtl/>
        </w:rPr>
        <w:t xml:space="preserve">التجسيم في الفكر الإسلامى ، </w:t>
      </w:r>
    </w:p>
    <w:p w:rsidR="00164AE8" w:rsidRDefault="00164AE8" w:rsidP="00164AE8">
      <w:pPr>
        <w:ind w:left="-58"/>
        <w:jc w:val="center"/>
        <w:rPr>
          <w:b/>
        </w:rPr>
      </w:pPr>
      <w:r>
        <w:rPr>
          <w:rFonts w:hint="cs"/>
          <w:b/>
          <w:rtl/>
        </w:rPr>
        <w:t xml:space="preserve">***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  تاسعاً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متسلفة اليوم ليسوا على منهج السلف الصافي</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 xml:space="preserve"> وانتساب الحشوية إلى السلف نسبة خاطئة</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rtl/>
        </w:rPr>
      </w:pPr>
    </w:p>
    <w:p w:rsidR="00164AE8" w:rsidRDefault="00164AE8" w:rsidP="00164AE8">
      <w:pPr>
        <w:ind w:left="-58"/>
        <w:jc w:val="both"/>
        <w:rPr>
          <w:rFonts w:hint="cs"/>
          <w:b/>
          <w:rtl/>
        </w:rPr>
      </w:pPr>
    </w:p>
    <w:p w:rsidR="00164AE8" w:rsidRDefault="00164AE8" w:rsidP="00164AE8">
      <w:pPr>
        <w:ind w:left="-58"/>
        <w:jc w:val="both"/>
        <w:rPr>
          <w:b/>
        </w:rPr>
      </w:pPr>
      <w:r>
        <w:rPr>
          <w:rFonts w:hint="cs"/>
          <w:b/>
          <w:rtl/>
        </w:rPr>
        <w:t xml:space="preserve">يقول الشيخ الزرقاني في درة من كلامه عن السلفية المعاصرة في كتابه مناهل العرفان  :  "  [  الرأي الرشيد في متشابه الصفات ]   :  علماؤنا أجزل الله مثوبتهم قد اتفقوا على ثلاثة أمور تتعلق بهذه المتشابهات ثم اختلفوا فيما وراءها ،  فأول ما اتفقوا عليه  :  صرفها عن ظواهرها المستحيلة واعتقاد أن هذه الظواهر غير مرادة للشارع قطعا كيف وهذه الظواهر باطلة بالأدلة القاطعة وبما هو معروف عن الشارع نفسه في محكماته  ،  ثانيه  :  أنه إذا توقف الدفاع عن الإسلام على التأويل لهذه المتشابهات وجب تأويلها بما يدفع شبهات المشتبهين ويدر طعن الطاعنين  ، ثالثه  :  أن المتشابه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w:t>
      </w:r>
      <w:r>
        <w:rPr>
          <w:rFonts w:hint="cs"/>
          <w:b/>
          <w:rtl/>
        </w:rPr>
        <w:lastRenderedPageBreak/>
        <w:t xml:space="preserve">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  المذهب الثاني  )   :  مذهب الخلف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w:t>
      </w:r>
      <w:r>
        <w:rPr>
          <w:rFonts w:hint="cs"/>
          <w:b/>
          <w:rtl/>
        </w:rPr>
        <w:lastRenderedPageBreak/>
        <w:t xml:space="preserve">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  المذهب الثالث  )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ولنطبق هذه المذاهب على قوله سبحانه  :  { الرحمن على العرش استوى } ، فنقول  :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 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w:t>
      </w:r>
      <w:r>
        <w:rPr>
          <w:rFonts w:hint="cs"/>
          <w:b/>
          <w:rtl/>
        </w:rPr>
        <w:lastRenderedPageBreak/>
        <w:t xml:space="preserve">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Pr>
          <w:rFonts w:hint="cs"/>
          <w:b/>
          <w:bCs/>
          <w:rtl/>
        </w:rPr>
        <w:t>[  إرشاد وتحذير  ]</w:t>
      </w:r>
      <w:r>
        <w:rPr>
          <w:rFonts w:hint="cs"/>
          <w:b/>
          <w:rtl/>
        </w:rPr>
        <w:t xml:space="preserve">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w:t>
      </w:r>
      <w:r>
        <w:rPr>
          <w:rFonts w:hint="cs"/>
          <w:b/>
          <w:rtl/>
        </w:rPr>
        <w:lastRenderedPageBreak/>
        <w:t xml:space="preserve">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Pr>
          <w:rFonts w:hint="cs"/>
          <w:b/>
          <w:bCs/>
          <w:rtl/>
        </w:rPr>
        <w:t>[  دفع الشبهات الواردة في هذا المقام  ]  : ( الشبهة الأولى ودفعها ) :</w:t>
      </w:r>
      <w:r>
        <w:rPr>
          <w:rFonts w:hint="cs"/>
          <w:b/>
          <w:rtl/>
        </w:rPr>
        <w:t xml:space="preserve">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وندفع هذه الشبهة بأمور  :  (  أولها  )   :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  ثانيا  )   </w:t>
      </w:r>
      <w:r>
        <w:rPr>
          <w:rFonts w:hint="cs"/>
          <w:b/>
          <w:rtl/>
        </w:rPr>
        <w:lastRenderedPageBreak/>
        <w:t xml:space="preserve">:  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ثالثا  )   :  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رابعا  )   :  نقول لهؤلاءماذا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  خامسا  )   :  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سادسا  )   :  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w:t>
      </w:r>
      <w:r>
        <w:rPr>
          <w:rFonts w:hint="cs"/>
          <w:b/>
          <w:bCs/>
          <w:rtl/>
        </w:rPr>
        <w:t xml:space="preserve">( الشبهة الثانية ودفعها  </w:t>
      </w:r>
      <w:r>
        <w:rPr>
          <w:rFonts w:eastAsia="Times New Roman" w:hint="cs"/>
          <w:bCs/>
          <w:noProof/>
          <w:rtl/>
          <w:lang w:eastAsia="ar-SA"/>
        </w:rPr>
        <w:t xml:space="preserve"> ) :</w:t>
      </w:r>
      <w:r>
        <w:rPr>
          <w:rFonts w:eastAsia="Times New Roman" w:hint="cs"/>
          <w:b/>
          <w:noProof/>
          <w:rtl/>
          <w:lang w:eastAsia="ar-SA"/>
        </w:rPr>
        <w:t xml:space="preserve">  </w:t>
      </w:r>
      <w:r>
        <w:rPr>
          <w:rFonts w:hint="cs"/>
          <w:b/>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w:t>
      </w:r>
      <w:r>
        <w:rPr>
          <w:rFonts w:hint="cs"/>
          <w:b/>
          <w:rtl/>
        </w:rPr>
        <w:lastRenderedPageBreak/>
        <w:t xml:space="preserve">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w:t>
      </w:r>
      <w:r>
        <w:rPr>
          <w:rFonts w:hint="cs"/>
          <w:b/>
          <w:bCs/>
          <w:rtl/>
        </w:rPr>
        <w:t>( الشبهة الثالثة ودفعها ) :</w:t>
      </w:r>
      <w:r>
        <w:rPr>
          <w:rFonts w:hint="cs"/>
          <w:b/>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w:t>
      </w:r>
      <w:r>
        <w:rPr>
          <w:rFonts w:hint="cs"/>
          <w:b/>
          <w:rtl/>
        </w:rPr>
        <w:lastRenderedPageBreak/>
        <w:t xml:space="preserve">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 ، </w:t>
      </w:r>
      <w:r>
        <w:rPr>
          <w:rFonts w:hint="cs"/>
          <w:b/>
          <w:bCs/>
          <w:rtl/>
        </w:rPr>
        <w:t>( الشبهة الرابعة ودفعها  )</w:t>
      </w:r>
      <w:r>
        <w:rPr>
          <w:rFonts w:hint="cs"/>
          <w:b/>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w:t>
      </w:r>
      <w:r>
        <w:rPr>
          <w:rFonts w:hint="cs"/>
          <w:b/>
          <w:bCs/>
          <w:rtl/>
        </w:rPr>
        <w:t>( الشبهة الخامسة ودفعها  )</w:t>
      </w:r>
      <w:r>
        <w:rPr>
          <w:rFonts w:hint="cs"/>
          <w:b/>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w:t>
      </w:r>
      <w:r>
        <w:rPr>
          <w:rFonts w:hint="cs"/>
          <w:b/>
          <w:rtl/>
        </w:rPr>
        <w:lastRenderedPageBreak/>
        <w:t xml:space="preserve">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امتياز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Pr>
          <w:rFonts w:hint="cs"/>
          <w:b/>
          <w:bCs/>
          <w:rtl/>
        </w:rPr>
        <w:t>( الشبهة السادسة ودفعها ) :</w:t>
      </w:r>
      <w:r>
        <w:rPr>
          <w:rFonts w:hint="cs"/>
          <w:b/>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w:t>
      </w:r>
      <w:r>
        <w:rPr>
          <w:rFonts w:hint="cs"/>
          <w:b/>
          <w:rtl/>
        </w:rPr>
        <w:lastRenderedPageBreak/>
        <w:t>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w:t>
      </w:r>
    </w:p>
    <w:p w:rsidR="00164AE8" w:rsidRDefault="00164AE8" w:rsidP="00164AE8">
      <w:pPr>
        <w:ind w:left="-58"/>
        <w:jc w:val="center"/>
        <w:rPr>
          <w:rFonts w:hint="cs"/>
          <w:b/>
          <w:rtl/>
        </w:rPr>
      </w:pPr>
      <w:r>
        <w:rPr>
          <w:rFonts w:hint="cs"/>
          <w:b/>
          <w:rtl/>
        </w:rPr>
        <w:t>***</w:t>
      </w:r>
    </w:p>
    <w:p w:rsidR="00164AE8" w:rsidRDefault="00164AE8" w:rsidP="00164AE8">
      <w:pPr>
        <w:ind w:left="-58"/>
        <w:jc w:val="both"/>
        <w:rPr>
          <w:rFonts w:hint="cs"/>
          <w:b/>
          <w:rtl/>
          <w:lang w:bidi="ar-KW"/>
        </w:rPr>
      </w:pPr>
    </w:p>
    <w:p w:rsidR="00164AE8" w:rsidRDefault="00164AE8" w:rsidP="00164AE8">
      <w:pPr>
        <w:ind w:left="-58"/>
        <w:jc w:val="both"/>
        <w:rPr>
          <w:rFonts w:hint="cs"/>
          <w:b/>
          <w:rtl/>
          <w:lang w:bidi="ar-KW"/>
        </w:rPr>
      </w:pPr>
    </w:p>
    <w:p w:rsidR="00164AE8" w:rsidRDefault="00164AE8" w:rsidP="00164AE8">
      <w:pPr>
        <w:ind w:left="-58"/>
        <w:jc w:val="both"/>
        <w:rPr>
          <w:rFonts w:hint="cs"/>
          <w:b/>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  عاشراً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rtl/>
        </w:rPr>
      </w:pPr>
      <w:r>
        <w:rPr>
          <w:rFonts w:cs="Monotype Koufi" w:hint="cs"/>
          <w:b/>
          <w:rtl/>
        </w:rPr>
        <w:t>ما سماه السلفيون المعاصرون توحيد الأسماء والصفات هو عين الحشو والتجسيم</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rtl/>
        </w:rPr>
      </w:pPr>
    </w:p>
    <w:p w:rsidR="00164AE8" w:rsidRDefault="00164AE8" w:rsidP="00164AE8">
      <w:pPr>
        <w:ind w:left="-58"/>
        <w:jc w:val="both"/>
        <w:rPr>
          <w:rFonts w:hint="cs"/>
          <w:b/>
          <w:rtl/>
        </w:rPr>
      </w:pPr>
    </w:p>
    <w:p w:rsidR="00164AE8" w:rsidRDefault="00164AE8" w:rsidP="00164AE8">
      <w:pPr>
        <w:ind w:left="-58"/>
        <w:jc w:val="both"/>
        <w:rPr>
          <w:rFonts w:hint="cs"/>
          <w:b/>
          <w:rtl/>
        </w:rPr>
      </w:pPr>
      <w:r>
        <w:rPr>
          <w:rFonts w:hint="cs"/>
          <w:bCs/>
          <w:rtl/>
        </w:rPr>
        <w:t xml:space="preserve">يقول الشيخ عبد الله بن عبد الرحمن المكي الهاشمي في كتابه القيم السلفية المعاصرة مناقشات وردود ، تحت عنوان : ما سماه الوهابيون توحيد الأسماء والصفات هو التشبيه والتجسيم عند جماهير العلماء : </w:t>
      </w:r>
      <w:r>
        <w:rPr>
          <w:rFonts w:hint="cs"/>
          <w:b/>
          <w:rtl/>
        </w:rPr>
        <w:t xml:space="preserve">" ما كنت أود الحوض في هذا المبحث ، ولكن تجريح أدعياء السلفية للأشاعرة في الأيام الأخيرة دعا إلى بيان حقيقة المسألة , وفضل الأشاعرة في إخماد فتنتها وإطفاء لهيبها ، وأقتصر فقط على إشارات عابرة فيها مرتبة كما يلي  :  </w:t>
      </w:r>
    </w:p>
    <w:p w:rsidR="00164AE8" w:rsidRDefault="00164AE8" w:rsidP="00164AE8">
      <w:pPr>
        <w:ind w:left="-58"/>
        <w:jc w:val="both"/>
        <w:rPr>
          <w:rFonts w:hint="cs"/>
          <w:b/>
          <w:rtl/>
        </w:rPr>
      </w:pPr>
      <w:r>
        <w:rPr>
          <w:rFonts w:hint="cs"/>
          <w:bCs/>
          <w:rtl/>
        </w:rPr>
        <w:t>(  1  )  ظهور الأشعرية والماتريدية وتصديهم للفرق الخارجة عن الجادة</w:t>
      </w:r>
      <w:r>
        <w:rPr>
          <w:rFonts w:hint="cs"/>
          <w:b/>
          <w:rtl/>
        </w:rPr>
        <w:t xml:space="preserve"> : سبق ظهور أبي الحسن الأشعري فرق منحرفة من شيعة وخوارج وكرامية ومجسمة ومشبهة ومرجئة وجهمية وقدرية ودهرية وحلولية وباطنية وإسماعيلية ومعتزلة وغيرها  ،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والماتريدية على توالي القرون إلى اليوم  ، وقد أطلق على ما دونوه في تأليفهم علم الكلام ، 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شبهات والرد عليها  ، وهذا هو سبب خلط الكلام بمذاهب الفلاسفة في كتب المتأخرين كالبيضاوي والعضد والسعد والإيجي وغيرهم  ، 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 وفي طبقات السبكي تراجم رجال ذبوا عن أبي الحسن كأبي القاسم القشيري  ، كما في </w:t>
      </w:r>
      <w:r>
        <w:rPr>
          <w:rFonts w:hint="cs"/>
          <w:b/>
          <w:rtl/>
        </w:rPr>
        <w:lastRenderedPageBreak/>
        <w:t xml:space="preserve">"الطبقات"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"الإبانه" وزعموا أنها آخر مؤلفاته  ، وقد علق الإمام الكوثري على ذلك في تعليقه على نونية ابن القيم ص10 8 بقوله  : " والأشعري إن كنتم تعتقدون فيه أنه قائل بالفوقية المكانية فما سبب طعن الحشوية كلهم فيه  ، وإنماله رأيان أحدهما  :  عدم الخوض في الصفات مع إثبات ما ثبت في الكتاب والسنة بدون تشبيه ولا تمثيل ,والآخر تأويله بما يوافق التنزيه عند الضرورة  ، وليس في هذا ولافي ذاك القول بالفوقية المكانية  ، قال :  وتأليف "الإبانة " كان في أوائل رجوعه عن الاعتزال لتدريج البربهاري إلى معتقد أهل السنة  ، ومن ظن أنها آخر مؤلفاته فقد ظن باطلاً  ، وقد تلاحقت أقلام الحشوية بالتصرف فيها ولاسيما بعد فتن بغداد  ، فلا تعويل على ما فيها مما يخالف نصوص أئمة المذهب من أصحابه وأصحاب أصحابه , وابن درباس غير مأمون في روايتها لأنه أفسده شيخه في التصوف مع تأخر طبقته "  ، </w:t>
      </w:r>
    </w:p>
    <w:p w:rsidR="00164AE8" w:rsidRDefault="00164AE8" w:rsidP="00164AE8">
      <w:pPr>
        <w:ind w:left="-58"/>
        <w:jc w:val="both"/>
        <w:rPr>
          <w:rFonts w:hint="cs"/>
          <w:b/>
          <w:rtl/>
        </w:rPr>
      </w:pPr>
      <w:r>
        <w:rPr>
          <w:rFonts w:hint="cs"/>
          <w:bCs/>
          <w:rtl/>
        </w:rPr>
        <w:t>(  2  )  ما دونه علماء السنة في العقائد</w:t>
      </w:r>
      <w:r>
        <w:rPr>
          <w:rFonts w:hint="cs"/>
          <w:b/>
          <w:rtl/>
        </w:rPr>
        <w:t xml:space="preserve">  : وما دونه علماء السنة من أشعرية وماتريدية يسمى أصول الدين أو الفقه الأكبر أو علم التوحيد أو علم الكلام  ، وإنما سمي علم الكلام لأن أشهر مسألة وقع فيها الخلاف هي أن كلام الله الذي يقرأه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بالفقه الأكبر فهي تسمية أبي حنيفة له ، وأما تسميته علم أصول الدين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 ولذا ندب الله سبحانه وتعالى الإنسان إلى البحث والنظر والتفكير , وذم الذين لا يتفكرون ولا ينظرون  :  { قل انظروا ماذا في السموات والأرض } , { وكأين من آية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w:t>
      </w:r>
      <w:r>
        <w:rPr>
          <w:rFonts w:hint="cs"/>
          <w:b/>
          <w:rtl/>
        </w:rPr>
        <w:lastRenderedPageBreak/>
        <w:t xml:space="preserve">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  القسم الأول  )   :  الإلهيات , وتبحث فيما يتعلق بالإله سبحانه وتعالى من حيث صفاته وأسماؤه وأفعله ,وما يلحق ذلك من الاعتقاد في الله ، (  القسم الثاني  )   :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 (  القسم الثالث  )   :  الروحانيات وتبحث فيما يتعلق بالعالم غير المادي كالملائكة والروح والجن ، (  القسم الرابع  )   :  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 القوة محصورة القدرة تعجز عن إدراك حقيقة نفسها وتجهل حقائق كثير مما يستخدمه وتنتفع به كالكهرباء والمغناطيس وغيرهما ,فما بالك بذات الله التي لا تحسها  ،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عيينة وابن المبارك أنها تروى ونؤمن بها ولا يقال كيف  ، </w:t>
      </w:r>
    </w:p>
    <w:p w:rsidR="00164AE8" w:rsidRDefault="00164AE8" w:rsidP="00164AE8">
      <w:pPr>
        <w:ind w:left="-58"/>
        <w:jc w:val="both"/>
        <w:rPr>
          <w:rFonts w:hint="cs"/>
          <w:b/>
          <w:rtl/>
        </w:rPr>
      </w:pPr>
      <w:r>
        <w:rPr>
          <w:rFonts w:hint="cs"/>
          <w:bCs/>
          <w:rtl/>
        </w:rPr>
        <w:t>(  3  )  عقيدة الهدى في تفسير ما يوهم تشبيها من صفاته تعالى</w:t>
      </w:r>
      <w:r>
        <w:rPr>
          <w:rFonts w:hint="cs"/>
          <w:b/>
          <w:rtl/>
        </w:rPr>
        <w:t xml:space="preserve">  :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 ، قال تعالى :  { وخلق كل شيء فقدره تقديراً } ، وقال تعالى  :  { جعل الله لكل شيء قدرا } ، وقال تعالى  </w:t>
      </w:r>
      <w:r>
        <w:rPr>
          <w:rFonts w:hint="cs"/>
          <w:b/>
          <w:rtl/>
        </w:rPr>
        <w:lastRenderedPageBreak/>
        <w:t xml:space="preserve">:  { وإن من شيء إلاّ عندنا خزائنه وما ننزله إلا بقدر معلوم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 " أمروها كما جاءت" وبقولهم  : " نؤمن بها بلا كيف وبلا تشبيه " فإن نفي الكيف ونفي التشبيه وتسميتهما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w:t>
      </w:r>
      <w:r>
        <w:rPr>
          <w:rFonts w:hint="cs"/>
          <w:b/>
          <w:rtl/>
        </w:rPr>
        <w:lastRenderedPageBreak/>
        <w:t xml:space="preserve">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 بالاستقرار على العرش ,والوجه واليد بالأعضاء والجوارح ,والنزول بالنزول الحسي المتعارف ، فأفصح أحمد لما سئل في محنته عن قوله تعالى :  { وجاء ربك }  بأن المراد مجيء أمره ،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قال الإمام ابن دقيق العيد  :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قال الشريف الجرجاني في " شرحه على المواقف "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w:t>
      </w:r>
      <w:r>
        <w:rPr>
          <w:rFonts w:hint="cs"/>
          <w:b/>
          <w:rtl/>
        </w:rPr>
        <w:lastRenderedPageBreak/>
        <w:t xml:space="preserve">علمت أن من قال أن التأويل هو طريقة الخلف وليس طريقة السلف إنما هو من ضيق اطلاعه ,بل إن التأويل قد سلكه كلا الفريقين وغلب على السلف تركه لعدم الحاجة إليه , ومن سلكه منهم أو ممن بعدهم فإنما سلكوه لشدة الحاجة إليه كما نقلناه عن مالك في النزول ,وعن أحمد في قوله  :  { وجاء ربك }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 ونسب إليه تعالى الاستقرار على العرش أو الجلوس عليه ,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 لو كانت ذاته مقدرة بقدر أو مركبة من أجزاء لكان له من خلقه أمثال لا تحصى , تعالى الله عن ذلك علوا كبيرا  ، </w:t>
      </w:r>
    </w:p>
    <w:p w:rsidR="00164AE8" w:rsidRDefault="00164AE8" w:rsidP="00164AE8">
      <w:pPr>
        <w:ind w:left="-58"/>
        <w:jc w:val="both"/>
        <w:rPr>
          <w:rFonts w:hint="cs"/>
          <w:b/>
          <w:rtl/>
        </w:rPr>
      </w:pPr>
      <w:r>
        <w:rPr>
          <w:rFonts w:hint="cs"/>
          <w:bCs/>
          <w:rtl/>
        </w:rPr>
        <w:t>(  4  )  الابتلاء بالتشبيه والتجسيم</w:t>
      </w:r>
      <w:r>
        <w:rPr>
          <w:rFonts w:hint="cs"/>
          <w:b/>
          <w:rtl/>
        </w:rPr>
        <w:t xml:space="preserve">  :  والابتلاء بالتشبيه والتجسيم قديم  ، إذ سبق به عباد العجل اليهود الذين جعلوا لله جزءا فقالوا  :  عزيز ابن الله  ، كما سبق إليه النصارى الذين قالوا  :  المسيح ابن الله ،         وفي الاسلام بدأت فرقة المشبهة في عصر التابعين ومن بعدهم  ،  وقد أطلق العلماء عليهم لقب (  الحشوية  )  نسبة إلى الحشو , وهو اللغو تنبها من أهل الحق للأمة بأن ما أتى به هؤلاء إنما هو اللغو الذي لا يعول عليه ، قال السبكي في تعليقه على نونية ابن القيم  : " وأما الحشوية فهي طائفة رذيلة جهال ينتسبون إلى أحمد ،وأحمد مبرأ منهم  ،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الحشوية مشهورة مدونة في كتب التاريخ , كالكامل لابن الأثير , وتبين كذب المفتري لابن عساكر ,وذيل الروضتين لأبي شامة ، وطبقات السبكي ، من ذلك  :  فتن الكرامية منذ ظهورهم في القرن </w:t>
      </w:r>
      <w:r>
        <w:rPr>
          <w:rFonts w:hint="cs"/>
          <w:b/>
          <w:rtl/>
        </w:rPr>
        <w:lastRenderedPageBreak/>
        <w:t xml:space="preserve">الثالث ، وفتنة مجسمة الحنابلة ببغداد بزعامة البربهاري في القرن الرابع ، ثم فتنتهم ببغداد أيضا في القرن الخامس في عهد أبي نصر القشيري ,  وفتنه ابن مرزوق وابن الكيزاني بالقاهرة في النصف الأخير من القرن السادس ، وأعقبتها فتنة عبد الغني المقدسي الحنبلي في الصوت بالشام ،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 وهكذا توالت فتن الحشوية على مدى العصور ، 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 ونسبوا ذلك إلى مقتضى كتاب الله وسنة رسوله صلى الله عليه وسلم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 ، وقد زادوا من عند أنفسهم ألفاظا على النص الوارد فقالوا مثلا  :  استوى بذاته أو أستوى حقيقة ونحو ذلك من الألفاظ التي لم ترد في كتاب ولا سنة  ،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 من غير تمثيل ولا تشبيه ولا تعطيل ولا تحريف " أو يقولون  :  ينزل بلا كيف ويستقر بلا كيف ،وكأن المراد عندهم في الوارد هو العضو والجلوس وإنما المجهول كيفية ذلك ، وقدفضحهم ابنالجوزي في كتابه </w:t>
      </w:r>
      <w:r>
        <w:t>"</w:t>
      </w:r>
      <w:r>
        <w:rPr>
          <w:rFonts w:hint="cs"/>
          <w:b/>
          <w:rtl/>
        </w:rPr>
        <w:t>دفعالشبه والتشبيه</w:t>
      </w:r>
      <w:r>
        <w:t>"</w:t>
      </w:r>
      <w:r>
        <w:rPr>
          <w:rFonts w:hint="cs"/>
          <w:b/>
          <w:rtl/>
        </w:rPr>
        <w:t xml:space="preserve"> إذقال قد وقع غلط من المصنفين </w:t>
      </w:r>
      <w:r>
        <w:t>"</w:t>
      </w:r>
      <w:r>
        <w:rPr>
          <w:rFonts w:hint="cs"/>
          <w:b/>
          <w:rtl/>
        </w:rPr>
        <w:t xml:space="preserve">أيمن الحنابلة " في سبعة أوجه عدها ثم قال  : " السابع  : أنهم حملوا الأحاديث على مقتضى الحس فقالوا  :  ينزل بذاته وينتقل ويتحول , ثم قالوا  :  لا كما يعقل  ، فغالطوا من يسمع وكابروا الحس والعقل فحملوا الأحاديث على الحسيات " ، 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w:t>
      </w:r>
      <w:r>
        <w:rPr>
          <w:rFonts w:hint="cs"/>
          <w:b/>
          <w:rtl/>
        </w:rPr>
        <w:lastRenderedPageBreak/>
        <w:t xml:space="preserve">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p>
    <w:p w:rsidR="00164AE8" w:rsidRDefault="00164AE8" w:rsidP="00164AE8">
      <w:pPr>
        <w:ind w:left="-58"/>
        <w:jc w:val="both"/>
        <w:rPr>
          <w:rFonts w:hint="cs"/>
          <w:b/>
          <w:rtl/>
        </w:rPr>
      </w:pPr>
      <w:r>
        <w:rPr>
          <w:rFonts w:hint="cs"/>
          <w:bCs/>
          <w:rtl/>
        </w:rPr>
        <w:t>(  5  )  مغالطات للحشوية</w:t>
      </w:r>
      <w:r>
        <w:rPr>
          <w:rFonts w:hint="cs"/>
          <w:b/>
          <w:rtl/>
        </w:rPr>
        <w:t xml:space="preserve">  :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  ،  والخلف خوفا من التشبيه يؤولون اللفظ الموهم إلى معنى لائق به تعالى طبق ما تقتضيه أساليب اللغة العربية التي نزل بها القرآن ، وأما الحشوية فيفسرون تلك النصوص بالمعاني الظاهرة الحسية الجسمية التي يتعالى عنها الخالق لدلالتها على الحدوث والمخلوقية ، ومن مغالطاتهم أنه لما قال الله تعالى في المتشابه  :  { وما يعلم تأويله إلا الله والراسخون في العلم يقولون ءامنا به كل من عند ربنا } ، ذم الحشوية التأويل تارة ومدحوه أخرى تبعا لاختلاف تفسيراتهم له لمغالطة العامة ،  فذموه وفسروه بأنه صرف الوارد المتشابه عن ظاهره الحسي ، ومدحوه وفسروه بأنه هو تفسير المتشابه بالمعاني الظاهرة المتعارفة وزعموا أن هذا التفسير هو المراد من قوله تعالى  :  { وما يعلم تأويله إلا الله والراسخون في العلم } ،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 كما هو الحال في اللفظ الوارد الموهم للتشبيه فإنه مصروف عن الظاهر الموهم إلى معنى لائق به تعالى  ،  (  ب  )  أهل السنة ينزهون الله تعالى عن الجهة , وأنه تعالى لا يقال فيه أنه داخل العالم أو خارجه لاستحالة أن يحل تعالى في الحوادث أو تمازجه الحوادث أو تحل فيه  ،  فقال الحشوية " تنزيهه تعالى عن الجهة أو أنه لا داخل العالم ولا خارجه معناه أنه معدوم " وذلك تعطيل أي إنكار للباري بزعمهم ، 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 تعالى الله عن أن يحصره حاصر أو يقهره قاهر  ، (  ت  )  نقل عن بعض السلف  : </w:t>
      </w:r>
      <w:r>
        <w:rPr>
          <w:rFonts w:hint="cs"/>
          <w:b/>
          <w:rtl/>
        </w:rPr>
        <w:lastRenderedPageBreak/>
        <w:t xml:space="preserve">" أنه تعالى مستو على عرشه بائن عن خلقه " فوهم الحشوية أن الكلمة تعني أنه تعالى بعيد عن خلقه  بالمسافات ، ومن قال هذه الكلمة لا يعني أنه تعالى بائن عن خلقه بالمسافات , وإنما يريد بما قال  :  نفي الممازجة عنه تعالى , ردا على جهم , وأنه تعالى ممتاز عن خلقه بالانفراد بصفات الجلال ، قال الكوثري في تعليقه على النونية  : " مما يقصر المسافة في الرد على الحشوية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  قال الكوثري في السيف الصقيل : </w:t>
      </w:r>
      <w:r>
        <w:rPr>
          <w:b/>
          <w:vertAlign w:val="superscript"/>
        </w:rPr>
        <w:footnoteRef/>
      </w:r>
      <w:r>
        <w:rPr>
          <w:b/>
          <w:vertAlign w:val="superscript"/>
        </w:rPr>
        <w:t xml:space="preserve"> [ 1</w:t>
      </w:r>
      <w:r>
        <w:rPr>
          <w:rFonts w:hint="cs"/>
          <w:b/>
          <w:vertAlign w:val="superscript"/>
          <w:rtl/>
        </w:rPr>
        <w:t xml:space="preserve"> ] </w:t>
      </w:r>
      <w:r>
        <w:rPr>
          <w:rFonts w:hint="cs"/>
          <w:b/>
          <w:rtl/>
        </w:rPr>
        <w:t xml:space="preserve">الحديث انفرد به سماك ، وشيخه عبد الله بن عميرة لم يدرك الأحنف كما نص عله فضلاً عن أن يدرك عباساً مع كونه مجهول الصفة ، وتحسين الترمذى بإعتبار أنه مروى عن سماك بطرق لا بمعنى أنه محتج به حيث قال حسن غريب ثم ذكر وقفه عن شريك عن سماك فتكون في رفعــة علة أيضاً ، ويحيـى بن العلا في مسند عبد الرزاق متروك ، هكذا تكون حجج الناظم في السنة لا يبالى أن يكون الحديث من المفاريد أو أن يكون فيه منكر أو مجهول أو انقطاع ، دعنا من تخريج الضياء وقد عرف الناس مذهبه في الصفات ، وقال ابن العربى في العارضة عن حديث الأوعال هذا  :  وروى غير ذلك ولم يصح شيء منه وإنما هى أمور تلفقت من أهل الكتاب ، ليس لها أصل من الصحــة  ] من رواية  عبدالله بن عميرة مجهول الحال " ، وقال  : " والمراد بالفوقية فوقية العزة والقهر والتنزه "  ،  (  ث  )  ونقل الحشوية عن بعض السلف قولهم  :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وروى البيهقي في "السنن الكبرى" بسنده عن أبي داود الطيالسي قال  :  كان سفيان وشعبه وحماد بن زيد وحماد بن سلمة وشريك وأبو عوانة لا يحددون  ،  وفي نسخه "ولا يجسدون" ولا يشبهون ولا يمثلون ، يروون الحديث ولا يقولون كيف وإذا سئلوا أجابوا بالأثر ، 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 يمين الرحمن ملآى </w:t>
      </w:r>
      <w:r>
        <w:rPr>
          <w:rFonts w:hint="cs"/>
          <w:b/>
          <w:rtl/>
        </w:rPr>
        <w:lastRenderedPageBreak/>
        <w:t xml:space="preserve">سحاء" وهذا حديث قد روته الأئمة نؤمن به كما جاء من غير أن يفسر أو يتوهم  ، هكذا قال غير واحد من الأئمة منهم  :  الثوري ومالك بن أنس وابن عيينة وابن المبارك  : " أنه تروى هذه الأشياء ونؤمن بها فلا يقال كيف " ، 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 وإلا لما بقي وجه لتشددهما ضد أهل الحق ، وابن تيمية يقول في " الأجوبة المصرية " :  "إن الله يقبض السموات والأرض باليدين اللتين هما اليدان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 وهو القابض الباسط " أي الموقف عن المسير متى شاء والمجري للأمور كما شاء  ،  (  ج  )  السلف يفوضون مع التنزيه  :  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 وقوله تعالى  :  { والأرض جميعا قبضته يوم القيامة } ، أي تحت تصرف مالك يوم الدين لا يرى لأحد سواه حكم في ذلك اليوم  ، { والسموات مطويات بيمينه } ، أي بقدرته  ، وصح أن حبرا من اليهود جاء إلى رسول الله صلى الله عليه وسلم  فقال يا أبا القاسم  :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 أي ما عرفوه حق معرفته ، فضحكه كان تعجبا من جهلهم بصفات الله واعتقادهم فيه الجسمية والتركيب والأجزاء من الجوارح ، وفي ختم الآية التي تلاها صلى الله عليه وسلم  بقوله تعالى  :  { سبحانه وتعالى عما يشركون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بفقأ عينيه </w:t>
      </w:r>
      <w:r>
        <w:rPr>
          <w:rFonts w:hint="cs"/>
          <w:b/>
          <w:rtl/>
        </w:rPr>
        <w:lastRenderedPageBreak/>
        <w:t xml:space="preserve">، وما روي عن أبي داود من وضعه صلى الله عليه وسلم  إبهامه على أذنه والتي تليها على عينه حين تلا  :  { إن الله سميع بصير } ، فقال الخطابي في شرحه "المعالم"  :  " معنى ذلك إثبات صفة السمع والبصر له تعالى لا 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 ذكر أنه صلى الله عليه وسلم  قبض كفيه فجعل يقبضها ويبسطها " ثم قال  :  "وهنا القبض والبسط بقبضه وبسطه " ، قال الكوثري  :  وهذا تشبيه صريح من ابن تيمية واللفظ المذكور لم يقع إلا في بعض الروايات  ،  والاضطراب في الحديث سندا ومتنا زيادة ونقصا ظاهر جدا لمن اطلع على طرقه  ، بحيث لا يصح الاستدلال به , ولاسيما في هذا المطلب  ،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 وحملها على معان لم ينطق هو بها تقويل للخطيب مالم يقله " من تعليق الكوثري على النونية ، ومن مغالطاتهم قولهم  : " إنكم تثبتون لله الوجود والحياة والقدرة  والإرادة والعلم والسمع البصر ,وتقولون  :  "لا كوجودنا وحياتنا وسمعنا وأبصارنا الخ ، فقولوا  :  يد لا كيدنا , ووجه لا كوجوهنا ، قلنا قوله تعالى  :  { ليس كمثله شيء وهو السميع البصير}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كالجسمية ولوازمها من الكون في الجهة والمكان والتركيب والأعضاء والأجزاء مما جعله الله دليلا على المخلوقية والحدوث ، فكذلك أثبتت الآية بقوله  :  { 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بصيغة الحصر  ، وكذلك قال  :  { هو الحى } وقال  :  { وهو العليم القدير } ،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  ، </w:t>
      </w:r>
    </w:p>
    <w:p w:rsidR="00164AE8" w:rsidRDefault="00164AE8" w:rsidP="00164AE8">
      <w:pPr>
        <w:ind w:left="-58"/>
        <w:jc w:val="both"/>
        <w:rPr>
          <w:rFonts w:hint="cs"/>
          <w:b/>
          <w:rtl/>
        </w:rPr>
      </w:pPr>
      <w:r>
        <w:rPr>
          <w:rFonts w:hint="cs"/>
          <w:bCs/>
          <w:rtl/>
        </w:rPr>
        <w:lastRenderedPageBreak/>
        <w:t>(  6  )  بعض من المشبهة</w:t>
      </w:r>
      <w:r>
        <w:rPr>
          <w:rFonts w:hint="cs"/>
          <w:b/>
          <w:rtl/>
        </w:rPr>
        <w:t xml:space="preserve">  :  وقد اشتهر بالتشبيه في القرن الثالث الهجري محمد بن كرام السجستاني فلقب المنتمون إلى طريقته " الكرامية" ، وتلاه أبو الحسن البربهاري الحنبلي في أوائل القرن الرابع الذي افتتن به العامة في بغداد وجد في الدعاية إلى الاعتقاد وعظمت المحنة بهذين وشيعتهما على أهل الحق  ،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قرآئن واضحة على وجوب صرف الظواهر الموهمة عن هذه المعاني المتبادرة للعامة إلى معان تليق به عز وجل فدخلوا بذلك فيما لا يحسنون ، فلا يعبأ بقولهم ما زالوا فيه مهما كانت مكانتهم في الفنون التي يحسنونها من حديث وفروع ، قال الكوثري  : " يرثي لحال من يميل إلى التشبيه مع جلالة مقداره في الحديث , ولا يعول على الرجل إلا في العلم الذي يتقنه دون سائر العلوم  ،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 ،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 أنكر أحمد على من قال بالجسم  ، وقال  : إن الأسماء مأخوذة من الشريعة واللغة  ،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 ، قال بعض الأفاضل  : " رجلان من أئمة هذه الأمة ابتليا بقوم سوء فنسبوا إليهما ما هما براء منه  :  جعفر بن محمد الباقر وأحمد بن حنبل " ، وألف الحشوية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المعتزلي ،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 وقد رجع ابن خزيمة إلى طريقة السلف وتلهف على ما قال " ، وروى عنه البيهقي أيضا  : أنه قال لأصحابه وهو يمشي معهم  : " ما تنكرون على فقيه راوي حديث إنه لا يحسن الكلام وقد قال مؤدبي  :  يعني المزني غير مرة </w:t>
      </w:r>
      <w:r>
        <w:rPr>
          <w:rFonts w:hint="cs"/>
          <w:b/>
          <w:rtl/>
        </w:rPr>
        <w:lastRenderedPageBreak/>
        <w:t xml:space="preserve">كان الشافعي ينهانا عن الكلام " ، ومن الكتب في الصفات التي بعد أصحابها عن الصواب كتاب "إبطال التأويلات" لأبي يعلى الشهير بابن الفراء الحنبلي ، حتى قال عنه أبو محمد رزق الله التميمي الحنبلي  : " لقد بال 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 انسب لنا ربك وبين لنا ما هو ومم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تركبة من الأجزاء وقبوله للانقسام وتعالى الله عما قال الفريقان ، وتوسط الفريق الثالث وهم أهل السنة والجماعة ,فقالوا بما تقتضيه الأدلة الصحيحة من العقول والمنقول ,وهو أن صفات الكمال في أعلى معانيها لا تنافي التوحيد ,بل التوحيد يوجب اتصافه بها وأن صفات النقص كا لحدوث وما يستلزم ذلك من الجسمية والتركيب وما إليها فإن أحديته تعالى توجب التنزيه عنها , وهذا هو الذي يقتضيه الفهم الصحيح لسورة 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 وفي "مقالات الكوثري" نماذج لما في كتاب " نقض الدارمي ", وكتاب "السنة " لابن الإمام أحمد ,و"توحيد" ابن خزيمة , وكتاب "التأسيس " لابن تيمية فمن المفيد الرجوع إلى ما كتبه لتعلم حقيقة ما في هذه الكتب ، وفي " تهذيب التهذيب " لابن حجر عن أبي حنيفة رضي الله عنه أنه قال  :  " أتانا من المشرق رأيان خبيثان  : جهم معطل ومقاتل مشبه ,أفرط جهم في النفي حتى قال  : إن الله ليس بشيء ,وأفرط مقاتل في الإثبات حتى جعل الله تعالى مثل خلقه "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w:t>
      </w:r>
      <w:r>
        <w:rPr>
          <w:rFonts w:hint="cs"/>
          <w:b/>
          <w:rtl/>
        </w:rPr>
        <w:lastRenderedPageBreak/>
        <w:t xml:space="preserve">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 والتصريف , والتفريغ , والجمع ,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يغفل عنها العلماء فضلا عن العوام "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 ومن باب النبذ بالألقاب وصف الحشوية للمنزهين أنهم جهمية ومعطلة أي أنهم لا يثبتون الصفات ويعطلون الباري منها  ،  وما أنكر أحد من أهل السنة الصفات , وإنما أنكروا تفسيرات الحشوية لتلك الألفاظ وحملها على مقتضى المحسوس ، قال الكوثري  : " ليس بين المعتزلة فضلا عن الأشاعرة من ينفي أن الله سبحانه عالم قدير سميع بصير </w:t>
      </w:r>
      <w:r>
        <w:rPr>
          <w:rFonts w:hint="cs"/>
          <w:b/>
          <w:rtl/>
        </w:rPr>
        <w:lastRenderedPageBreak/>
        <w:t xml:space="preserve">إلى آخر تلك الصفات الواردة في الكتاب والسنة المشهورة حتى يصح رميهم بجحد الصفات  ، وجل الله سبحانه عن أن يكون له مكان يحويه فلا يقال  : أن السماء ظرف له ولا أن العرش مستقر ذاته ,فأين في كتاب الله مثل ذلك  ،  وتفسير الاستواء بالاستقرار ,إنما هو قول مقاتل بن سليمان شيخ المجسمة وقول الكلبي الزائغ "  ، </w:t>
      </w:r>
    </w:p>
    <w:p w:rsidR="00164AE8" w:rsidRDefault="00164AE8" w:rsidP="00164AE8">
      <w:pPr>
        <w:ind w:left="-58"/>
        <w:jc w:val="both"/>
        <w:rPr>
          <w:rFonts w:hint="cs"/>
          <w:b/>
          <w:rtl/>
        </w:rPr>
      </w:pPr>
      <w:r>
        <w:rPr>
          <w:rFonts w:hint="cs"/>
          <w:bCs/>
          <w:rtl/>
        </w:rPr>
        <w:t>(  7  )  جهود الأشعرية والماتريدية في القضاء على بدعة الحشو</w:t>
      </w:r>
      <w:r>
        <w:rPr>
          <w:rFonts w:hint="cs"/>
          <w:b/>
          <w:rtl/>
        </w:rPr>
        <w:t xml:space="preserve">  : وبفضل الله عز وجل أن أكرم الأمة بالإمامين الجليلين أبي الحسن الأشعري وأبي منصور الماتريدي وتلاميذها وأتباعها من علماء أصول الدين الذين أماتوا بدعة الحشو  ،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 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,وتكرار إعلان توبته ,فلعل من أثنى عليه لم يبلغه ما انتهى إليه أمره في العقائد أوبلغة إعلان توبته وظن أنه قام عليها ,ولم تكن كتبه التي فيها هذه المخالفات متداولة إلا بين أتباعه ،وكان ابن القيم يساير شيخه ابن تيمية في شواذه كلها حيا وميتا ويقلده ، ونونيته من أبشع كتبه إغراءً للحشوية ضد أهل السنة  ، وبفضل جهود العلماء الموفقين من الأشعرية والماتريدية في عصرها وبعد عصرها خمدت أنفاس ما أحدثاه وخمد ذكر ما صنفاه إلى أن 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w:t>
      </w:r>
      <w:r>
        <w:rPr>
          <w:rFonts w:hint="cs"/>
          <w:b/>
          <w:rtl/>
        </w:rPr>
        <w:lastRenderedPageBreak/>
        <w:t xml:space="preserve">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 وممن رد على ابن تيمية تقي الدين الحصني الشافعي المتوفي سنة 829 في كتاب سماه  :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 وقد نقل من كتاب "التأسيس " لابن تيمية نصوصا تدل على أنه لا يرى مانعا من نسبة الجسم والتركيب إليه تعالى  ، </w:t>
      </w:r>
    </w:p>
    <w:p w:rsidR="00164AE8" w:rsidRDefault="00164AE8" w:rsidP="00164AE8">
      <w:pPr>
        <w:jc w:val="both"/>
        <w:rPr>
          <w:rFonts w:hint="cs"/>
          <w:b/>
          <w:rtl/>
          <w:lang w:bidi="ar-KW"/>
        </w:rPr>
      </w:pPr>
      <w:r>
        <w:rPr>
          <w:rFonts w:hint="cs"/>
          <w:b/>
          <w:bCs/>
          <w:rtl/>
        </w:rPr>
        <w:t>(  8  )  أمثلة من المتشابهات وردها إلى المحكم</w:t>
      </w:r>
      <w:r>
        <w:rPr>
          <w:rFonts w:hint="cs"/>
          <w:b/>
          <w:rtl/>
        </w:rPr>
        <w:t xml:space="preserve">  : 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 وهو موجود في ظاهرية دمشق ضمن مجلدات "الكواكب الدراري "  ،  ونقل منه نماذج تدل على أن ابن تيمية لا يرى بأسا في 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 </w:t>
      </w:r>
      <w:r>
        <w:rPr>
          <w:rFonts w:hint="cs"/>
          <w:b/>
          <w:bCs/>
          <w:rtl/>
        </w:rPr>
        <w:t>(  أ  )  الرحمن على العرش استوى</w:t>
      </w:r>
      <w:r>
        <w:rPr>
          <w:rFonts w:hint="cs"/>
          <w:b/>
          <w:rtl/>
        </w:rPr>
        <w:t xml:space="preserve">  ] : قال العلامة الشيخ سلامة العزامي المتوفي سنة 1376في كتابه "البراهين الساطعة " ما مضمونه  : أجاب مالك لما سئل عن الاستواء بقوله  : " الاستواء معلوم والكيف غير معقول "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 استوى على العرش المملكة ,فمعناه تولى ملكها أو قيل  :  تل عرشه فمعناه زال عنه الملك ,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w:t>
      </w:r>
      <w:r>
        <w:rPr>
          <w:rFonts w:hint="cs"/>
          <w:b/>
          <w:rtl/>
        </w:rPr>
        <w:lastRenderedPageBreak/>
        <w:t xml:space="preserve">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والذي يقول رسول الله صلى الله عليه وسلم   : " أقرب ما يكون العبد من ربه وهو ساجد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 "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,وأضافوا إلى هذا نقولا عن السلف كذبوا في بعضها ولم يفهموا المراد من البعض الآخر كما علمت " ، مضمون ما في "البراهين الساطعة" ، وقال قامع البدعة الشيخ الكوثري في "مقالاته " (  ص 292  )   :  " قوله سبحانه وتعالى في سورة الحديد  :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 [ </w:t>
      </w:r>
      <w:r>
        <w:rPr>
          <w:rFonts w:hint="cs"/>
          <w:b/>
          <w:bCs/>
          <w:rtl/>
        </w:rPr>
        <w:t>(  ب  )  ما قيل في العلو والفوقية المكانية</w:t>
      </w:r>
      <w:r>
        <w:rPr>
          <w:rFonts w:hint="cs"/>
          <w:b/>
          <w:rtl/>
        </w:rPr>
        <w:t xml:space="preserve">  ] :  علو المكان إنما هو من </w:t>
      </w:r>
      <w:r>
        <w:rPr>
          <w:rFonts w:hint="cs"/>
          <w:b/>
          <w:rtl/>
        </w:rPr>
        <w:lastRenderedPageBreak/>
        <w:t xml:space="preserve">صفات الحدوث , وأهل السنة لا يعتقدون في الفوق الجهة المقابلة للتحت ، (  أ  )  قال الطبري  :  زعمت أن تأويل قوله  :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 (  ب  )  { وهو العلى } ، { إن الله كان عليا كبيرا } ، قال الطبري  :  العلي هو ذو العلو والارتفاع على خلقه بقدرته ، (  ت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  ث  )   رفع الأيدي إلى السماء في الدعاء  :  ليس في شيء من الدلالة على استقرار وجود ذاته في السماء , وإنما ذلك لمجرد أن السماء قبلة الدعاء ومنزل الأنوار والأمطار والخيرات والبركات ، { وفي السماء رزقكم } ، وهل يقول عاقل أن الله في الكعبة لأنها قبلة المصلي ، (  ج  )  لم يكن معراج النبي صلى الله عليه وسلم  ليغشي مكان الله سبحانه , بل عرج به كما نص القرآن ليريه من آياته الكبرى ، ومقام عيسى بينه حديث المعراج , وليس كما زعم بعض النصارى بأنه رفع إلى السماء وجلس في جنب أبيه ، تعالى الله عما يقول المجسمة والنصارى واليهود علوا كبيرا ، (  ح  )  صعود الأرواح إلى السماء  :  من الذي يراه صالحا لاتخاذه دليلا على إثبات أن مكانه تعالى في السماء ، (  خ  )  { إليه يصعد الكلم الطيب }  :  صعود الكلمات والأعمال وهي أعراض هل يعني عند من ذاق مسكة من علم أن مكانه تعالى في السماء إلا أن ذلك مجاز في قبولها  ، وهل يخفي على لبيب أن ما يكون من الرعية إلى الملك هو رفع إليه ,وما يكون من الملك إلى الرعية فهو نزول ولو كانا في مكان واحد ، (  د  )  نزول الملائكة من السماء وعروجهم إليها أي دليل فيه على أنه تعالى في السماء ، (  ذ  )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 "فمد النبي صلى الله عليه وسلم  يده إليها وأشار إليها مستفهما  :  من في السماء  ؟( الحديث )  فتكون المحادثة 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 وقد روى الإمام مالك هذا الحديث أولا عن طريق هلال بن أسامة باللفظ المشكل ثم أتبع ذلك </w:t>
      </w:r>
      <w:r>
        <w:rPr>
          <w:rFonts w:hint="cs"/>
          <w:b/>
          <w:rtl/>
        </w:rPr>
        <w:lastRenderedPageBreak/>
        <w:t xml:space="preserve">برواية ابن شهاب بلفظ  أن النبي صلى الله عليه وسلم  قال لها  :  أتشهدين أن لا إله إلا الله  ،  فقالت نعم ,ثم قال أتشهدين أن محمدا رسول الله  ؟ فقالت  :  نعم , فعند ذلك قال لمالكها  :  أعتقها فإنها مؤمنة ، وهذه الرواية الأخيرة هو المعروف في حال رسول الله صلى الله عليه وسلم  في تلقين الإيمان طول أداء رسالته السؤال بأين أو طلب اعتقاد أن الله في السماء في غير 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شاؤوا ، ويعلى بن عطاء تفرد عن أبي رزين , ولا شأن للمتفردات والوحدان في إثبات الصفات فضلا عن المجاهيل وعمن به اختلاط ، مضمونه من تعليق الكوثري على النونية ، [  </w:t>
      </w:r>
      <w:r>
        <w:rPr>
          <w:rFonts w:hint="cs"/>
          <w:b/>
          <w:bCs/>
          <w:rtl/>
        </w:rPr>
        <w:t>(  ت  )  حديث النزول</w:t>
      </w:r>
      <w:r>
        <w:rPr>
          <w:rFonts w:hint="cs"/>
          <w:b/>
          <w:rtl/>
        </w:rPr>
        <w:t xml:space="preserve">  ] :  حديث نزول الرب إلى سماء الدنيا إذا مضى شطر الليل فيقول  :  ألا من سائل فأعطيه ( الحديث )  ، قال مالك  :  هو نزول رحمة لا نزول انتقال ، قال الكوثري  :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الدعاء فيها بالنسبة إلى كل افق  ، قال  :  وحمله على الانتقال من فوق إلى تحت جهل بما يجوز في الله وما لا يجوز ، وقال  :  وفي بعض طرق الحديث ما يعين أنه إسناد مجازي  ، ففي سنن النسائي  : " أن الله يأمر ملكا ينادي أي ذلك النداء  ؟ فيكون من قبيل الإسناد إلى السبب الآمر بذلك "  ، قال الإمام العزامي  : "وإسناد الفعل إلى الآمر به من المجازات الشهيرة في كتاب الله " , قال تعالى  : " فإذا قرأناه فاتبع قرءانه " والمباشرة للبطشة هم أهل بدر والله تعالى هو الذي أمر بالقراءة وأمر بالبطش بأعدائه " ، [  </w:t>
      </w:r>
      <w:r>
        <w:rPr>
          <w:rFonts w:hint="cs"/>
          <w:b/>
          <w:bCs/>
          <w:rtl/>
        </w:rPr>
        <w:t>(  ث  )  ما ورد من نصوص في نحو الوجه واليد وغيرهما</w:t>
      </w:r>
      <w:r>
        <w:rPr>
          <w:rFonts w:hint="cs"/>
          <w:b/>
          <w:rtl/>
        </w:rPr>
        <w:t xml:space="preserve">  ] : 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  منهم  )   :  من حملها على حقائقها اللغوية واعتقد في الله الأجزاء والأعضاء وهم المجسمة  ،  ومن هؤلاء من يتستر في إعلانه فيسميها صفات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  ومن العلماء  )  من جزم  :  بأن هذه الألفاظ مصروفة عن حقائقها اللغوية وظواهرها التي اعتقدها المجسمة ، ولكنه فوض المعنى المراد منها إلى الله ,وقرر </w:t>
      </w:r>
      <w:r>
        <w:rPr>
          <w:rFonts w:hint="cs"/>
          <w:b/>
          <w:rtl/>
        </w:rPr>
        <w:lastRenderedPageBreak/>
        <w:t xml:space="preserve">بأن المعاني المرادة هي من قبيل الصفات حقيقة لا من قبيل الأجزاء والأعضاء والأمور الحسية الظاهرة للعوام التي يدعيها المجسمة  ، وهذا هو أغلب أحوال السلف أي التفويض ، (  ومن العلماء  )  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  فعلموا بذلك أنها مستعملة فيما شاع من المجازات وقد يكون منها ما بينه لشيوع استعمال اللفظ فيه ,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إلى أن قال عند حديثه على صفة اليد -  :  وردت  [  صفة اليد  ]  مفردة أيضا في حديث الشيخين من قوله صلى الله عليه وسلم  في حديث الشفاعة  :  ((  فيأتون آدم فيقولون يا آدم خلقك الله بيده ولم يثنها  ))   وكذلك جاءت مفردة في حديث الشيخين  :  ((  يد الله ملأى لا يغيضها نفقة سحاء الليل والنهار أرأيتم ما أنفق منذ خلق الله السموات والأرض فإنه لم يغض ما في يده وبيده الأخرى الميزان يخفض ويرفع  ))   ، قال الطيبي  :  وهذا الكلام إذا أخذ بجملته من غير نظر إلى مفرداته أبان زيادة الغني وكمال السعة والنهاية في الجود والبسط في العطاء ، وقوله  :  بيده الأخرى أشار إلى أن عادة المخاطبين تعاطي الأشياء باليدين معا فعبر عن قدرته على التصرف بذكر اليدين لتفهيم المعنى المراد بما اعتاده " ، وأخرج مسلم عن عبد الله بن عمر أن النبي صلى الله عليه وسلم  قال  :  ((  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  ولا إشكال عند التأمل لما </w:t>
      </w:r>
      <w:r>
        <w:rPr>
          <w:rFonts w:hint="cs"/>
          <w:b/>
          <w:rtl/>
        </w:rPr>
        <w:lastRenderedPageBreak/>
        <w:t xml:space="preserve">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ثم لقطعنا منه الوتين } ، إذا حملت اليمين على يمينه عز وجل فقال ابن جرير في تفسيره  : " ولو تقول علينا محمد بعض الأقاويل الباطلة وتكذب علينا لأخذنا منه باليمين ، يقول  :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 قال أبو سليمان الخطابي في شرح الحديث  : " ذكر اليمين في هذا 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"عن الصدقة تقع في كف الرحمن قبل أن تصل إلى يد المتصدق عليه " ، قال أبو بكر بن العربي قوله صلى الله عليه وسلم   : ((  تقع في كف الرحمن  ))   كلام صحيح يشهد له القرآن والسنة فإن الله تعالى يقول في كتابه العزيز  :  { من ذا الذى يقرض الله قرضا حسنا } فعبر عن نفسه الكريمة بالمستقرض فمن دفع للمستقرض شيئا فقد دفع ما دفع في كف المستقرض كما أنه قال  :  ((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 [  </w:t>
      </w:r>
      <w:r>
        <w:rPr>
          <w:rFonts w:hint="cs"/>
          <w:b/>
          <w:bCs/>
          <w:rtl/>
        </w:rPr>
        <w:t>(  ج  )  ما ورد في الكيفيات النفسانية</w:t>
      </w:r>
      <w:r>
        <w:rPr>
          <w:rFonts w:hint="cs"/>
          <w:b/>
          <w:rtl/>
        </w:rPr>
        <w:t xml:space="preserve">  ] :  ومن أمثلة ما ورد في ذلك الرحمة والفرح والضحك والتبشبش والتعجب والرضا والغضب والمكر والاستهزاء والكيد وغير ذلك من الكيفيات النفسانية  ،  فكل ما ورد من ذلك ليس المراد به الانفعالات المتعارفة في الخلق بل المراد غاياتها  ،  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شرف تلك الصفة التي وقع التعجب منها كما في الحديث  :  ((  يعجب ربنا من شاب ليس له صبوة أي لا يقع في الزنا  ))  ، وأما المكر والاستهزاء والكيد ,فالمراد أنه تعالى يعاملهم معاملة الماكر المستهزئ والكايد ويجازيهم على ذلك ، قال تعالى  : " يكيدون كيدا " " وأكيد كيداً" ، قال النسفي في تفسيرها  :  يعملون المكايد في إبطال أمر الله وإطفاء نور الحق  ،  وأكيد كيدا أي أجازيهم جزاء كيدهم … فسمي جزاء </w:t>
      </w:r>
      <w:r>
        <w:rPr>
          <w:rFonts w:hint="cs"/>
          <w:b/>
          <w:rtl/>
        </w:rPr>
        <w:lastRenderedPageBreak/>
        <w:t xml:space="preserve">الكيد كيدا كما سمي جزاء الاعتداء والسيئة اعتداء وسيئة وإن لم يكن اعتداء وسيئة  ،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 ومجمل القول  : أن ما ورد في كتاب الله والسنة الصحيحة هو نعت صحيح لربنا على حد ما يعلمه  وعلى حد ما تقبله ذاته وما يليق بها ، وما يوهم ظاهره التشبيه ليس هو على بابه وإنما ذلك تنزل لعقول العرب الذي جاء القرآن على لغتهم وذلك مثل قوله تعالى  :  { ثم دنا فتدلى فكان قاب قوسين أو أدنى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,وإنما أمره وحكمه ماض فيه مثل 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 وقد تقدم قريبا الكلام على هذه الآية وعلى ما ورد فيها من أحاديث ، وكذلك ما جاء في الحديث  :  لما خلق الله الكرسي تدلت إليه القدمان ، فإنه لما خصص الاستواء على العرش بالاسم الرحمن , وكان الكرسي هو محل الأوامر والنواهي ,جاء التعبير عنهما بتدلي القدمين من العرش إليه ، 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 لبيك ربي  ،  قال  :  فيم يختصم الملأ الأعلى  ؟ قلت  :  لا أدري ، قالها ثلاثا قال  :  ورأيته وضع كفه بين كتفي فوجدت برد أنامله بين ثديي فتخيل لي كل شيء  ))  ، وفي لفظ آخر  :  ((  فتمثل لي كل شيء وعلمت ما في السموات وما في الأرض ,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w:t>
      </w:r>
      <w:r>
        <w:rPr>
          <w:rFonts w:hint="cs"/>
          <w:b/>
          <w:rtl/>
        </w:rPr>
        <w:lastRenderedPageBreak/>
        <w:t xml:space="preserve">ووجد أنه صلى الله عليه وسلم  لبرد الأنامل هوما أحس به من سرور بالعطاءات التي وصلت إليه  ، وذكر الأنامل لأن بها تكون المناولة عادة والصورة مراد بها الصفة أي في احسن صفة ، وهكذا يقاس ما لم نذكره على ما ذكرناه وهو سبحانه الملهم الوهاب  ، [  </w:t>
      </w:r>
      <w:r>
        <w:rPr>
          <w:rFonts w:hint="cs"/>
          <w:b/>
          <w:bCs/>
          <w:rtl/>
        </w:rPr>
        <w:t>(  ح  )  مقتطفات في رد بدعة التشبيه</w:t>
      </w:r>
      <w:r>
        <w:rPr>
          <w:rFonts w:hint="cs"/>
          <w:b/>
          <w:rtl/>
        </w:rPr>
        <w:t xml:space="preserve">  ] : للعلامة المرحوم الشيخ سلامة القضاعي العزامي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  أما أولهما  )   :  فهو المرحوم قامع البدعة في هذا العصر العلامة المحدث الفقيه المتكلم النظار الشيخ محمد زاهد الكوثري المتوفي سنة 13710 (  وأما الثاني  )   :  فهو المرحوم الشيخ يوسف الدجوي أحد أكابر علماء القرن الرابع عشر المتوفي سنة  1365  ، والذي قال تأبينه الإمام الكوثري  : " كان هو مفسر الأزهر ومحدثه وفيلسوفه وكاتبه وخطيبه بحق بين اهل طبقته العليا " ، وإليك هذه المقتطفات  :   </w:t>
      </w:r>
      <w:r>
        <w:rPr>
          <w:rFonts w:hint="cs"/>
          <w:b/>
          <w:bCs/>
          <w:rtl/>
        </w:rPr>
        <w:t>قال الإمام الدجوي رحمه الله</w:t>
      </w:r>
      <w:r>
        <w:rPr>
          <w:rFonts w:hint="cs"/>
          <w:b/>
          <w:rtl/>
        </w:rPr>
        <w:t xml:space="preserve">  :  "السلف في آيات الصفات وأحاديثها يفوضون بعد التنزيه , أي ينزهونه عن الجارحة وما لا يليق ولا يعينون بعد ذلك شيئا خاصا من المعاني التنزيهية ، والخلف يؤولون خوفا من التشبيه ، فالكل أي السلف والخلف متفقون على التنزيه ، أما أولئك المتفيهقون الذين يشبهون ، فهم مجسمون يبرأ منهم السلف والخلف جميعا فهم كراميون لا سلفيون ولا خلفيون ، وليت شعري أيثبت هؤلاء الجاهلون كل ما ورد من تلك الظواهر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الحديث  :  ((  قلب المؤمن بين أصبعين من أصابع الرحمن  ))  , أم يثبتون له يمينا في الأرض من حجر بمقتضى الحديث  :  ((  الحجر الأسود يمين الله في أرضه  ))  ، والخلاصة  :  أن أحاديث الصفات الموهمة ليست على ظاهرها , وإن لها تأويلات تليق بجلال الله ولا نقطع بيقين تأويل شيء منها ,بل نكل ذلك إلى العليم الخبير ,ولكن لابد من التنزيه على كل حال " ، وقال  : " مراد مالك في الاستواء من قوله الاستواء معلوم أنه معلوم الثبوت والورود فإنه نطق به القرآن لا أنه معلوم الحقيقة والمعنى " ، وقال ما مضمونه  :  قالوا : " لم يثبت عن رسول الله صلى الله عليه وسلم  ولا عن أصحابه حرف واحد يفيد صرف هذه الآيات </w:t>
      </w:r>
      <w:r>
        <w:rPr>
          <w:rFonts w:hint="cs"/>
          <w:b/>
          <w:rtl/>
        </w:rPr>
        <w:lastRenderedPageBreak/>
        <w:t xml:space="preserve">والأحاديث عن ظاهرها ، نعم التشبيه غير مراد قطعا " ، قلنا  :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 قلنا  : ما معنى كون النزول حقا وعلى حقيقته  ؟ هل هناك حقيقة للنزول غير الهبوط من أعلى إلى أسفل ، 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 لا تشبيه فيه ،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معروفة " ، وقال الإمام الكوثري  : " وصفه 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 وجاء ربك } قال  :  أي أمره , وسئل عن أحاديث النزول في الرؤية ووضع القدم فقال  :  نؤمن بها ونصدق بها بلا كيف ولا معنى " ، وقال  :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 "ليس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  ، وهم لم يخالفوا في أصل التنزيه ، ومن بعدهم يعينون معنى موافقا للتنزيه بما يرشدهم إليه استعمالات العرب وأدلة المقام </w:t>
      </w:r>
      <w:r>
        <w:rPr>
          <w:rFonts w:hint="cs"/>
          <w:b/>
          <w:rtl/>
        </w:rPr>
        <w:lastRenderedPageBreak/>
        <w:t xml:space="preserve">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الحشوية ، فمن قال  :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المخازي فلا نشك في زيفه وخروجه وبعده عما يجوز في الله سبحانه وتعالى ، وهذا مكشوف جدا فلا يمكن ستر تلك المخازي بدعوى السلفية والذين يدينون بها هم الذين نستنكر عقائدهم ونستخف أحلامهم ونذكرهم بأنهم نوابت حشوية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فإبدال الفعل صفة والمجموع مثنى , وإبدال اللفظ بما يظن مرادفا له مما يجب أن يتهيبه كل مسلم ، والذين يسلكون هذا ليخيلوا أن صفات الله من قبيل صفات العبد فلا مانع عندهم أن يكون الباري ينظر بعين ويسمع بأذن , إلى آخر تلك المخازي مع أن تلك الصفات في العبد بآلات وجوارح فهي في العبد مقرونة بالنقائص والاحتياج ,تعالى الله عن ذلك "  ، قلت  :  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,تنزه عن الجوارح والآلات وتعالت صفاته عن مشابهة صفات الكائنات ، وقال : " ليست حياة الله كحياة العباد ولا فعله كأفعالهم ,وهو 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w:t>
      </w:r>
      <w:r>
        <w:rPr>
          <w:rFonts w:hint="cs"/>
          <w:b/>
          <w:rtl/>
        </w:rPr>
        <w:lastRenderedPageBreak/>
        <w:t xml:space="preserve">من وراء حجاب أو يرسل رسولا  } ،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  يحشر العباد فيناديهم بصوت يسمعه من بعد 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فينادي بصوت :  إن الله يأمرك  ))  ، فلفظ ينادي في الحديث على صيغة المفعول جزما بدليل قوله  : " إن الله يأمرك " ولو كان على صيغة الفاعل لكان  :  إني آمرك )  "  أهـ  [  السلفية المعاصرة مناقشات وردود صـ175إلى صـ227  ] </w:t>
      </w:r>
      <w:r>
        <w:rPr>
          <w:rFonts w:hint="cs"/>
          <w:b/>
          <w:rtl/>
          <w:lang w:bidi="ar-KW"/>
        </w:rPr>
        <w:t xml:space="preserve"> ، ومما سبق يتبين أنّ الطريق إلى تجديد الدين لابد وأن يمر على محطة تنقية السلفية من أدران الحشوية في أبواب التقديس والتوحيد والإيمان والسنة والانتساب إلى أهل السنّة والجماعة ، وعلاج بدع الحشوية المتعلقة بالحشو في باب العقيدة ، والغلو في باب الإيمان واتهام المسلمين بالكفر بغير موجب شرعي صحيح ، والغلو في باب التوحيد ، واتهام المسلمين بالشرك بغير موجب شرعي صحيح ، والغلو في باب السنّة والبدعة ، وتبديع المسلمين بغير موجب شرعي صحيح ، وتصحيح النظرة تجاه أهل السنّة والجماعة بمعيار صحيح ليس فيه إفراط ولا تفريط ،</w:t>
      </w:r>
    </w:p>
    <w:p w:rsidR="00164AE8" w:rsidRDefault="00164AE8" w:rsidP="00164AE8">
      <w:pPr>
        <w:jc w:val="center"/>
        <w:rPr>
          <w:rFonts w:hint="cs"/>
          <w:b/>
          <w:rtl/>
          <w:lang w:bidi="ar-KW"/>
        </w:rPr>
      </w:pPr>
      <w:r>
        <w:rPr>
          <w:rFonts w:hint="cs"/>
          <w:b/>
          <w:rtl/>
          <w:lang w:bidi="ar-KW"/>
        </w:rPr>
        <w:t>***</w:t>
      </w:r>
    </w:p>
    <w:p w:rsidR="00164AE8" w:rsidRDefault="00164AE8" w:rsidP="00164AE8">
      <w:pPr>
        <w:jc w:val="both"/>
        <w:rPr>
          <w:rFonts w:hint="cs"/>
          <w:bCs/>
          <w:sz w:val="32"/>
          <w:rtl/>
        </w:rPr>
      </w:pPr>
    </w:p>
    <w:p w:rsidR="00164AE8" w:rsidRDefault="00164AE8" w:rsidP="00164AE8">
      <w:pPr>
        <w:jc w:val="both"/>
        <w:rPr>
          <w:rFonts w:hint="cs"/>
          <w:bCs/>
          <w:sz w:val="32"/>
          <w:rtl/>
        </w:rPr>
      </w:pPr>
    </w:p>
    <w:p w:rsidR="00164AE8" w:rsidRDefault="00164AE8" w:rsidP="00164AE8">
      <w:pPr>
        <w:jc w:val="both"/>
        <w:rPr>
          <w:rFonts w:hint="cs"/>
          <w:bCs/>
          <w:sz w:val="32"/>
          <w:rtl/>
        </w:rPr>
      </w:pPr>
    </w:p>
    <w:p w:rsidR="00164AE8" w:rsidRDefault="00164AE8" w:rsidP="00164AE8">
      <w:pPr>
        <w:jc w:val="both"/>
        <w:rPr>
          <w:rFonts w:hint="cs"/>
          <w:bCs/>
          <w:sz w:val="32"/>
          <w:rtl/>
        </w:rPr>
      </w:pPr>
    </w:p>
    <w:p w:rsidR="00164AE8" w:rsidRDefault="00164AE8" w:rsidP="00164AE8">
      <w:pPr>
        <w:jc w:val="both"/>
        <w:rPr>
          <w:rFonts w:hint="cs"/>
          <w:bCs/>
          <w:sz w:val="32"/>
          <w:rtl/>
        </w:rPr>
      </w:pPr>
    </w:p>
    <w:p w:rsidR="00164AE8" w:rsidRDefault="00164AE8" w:rsidP="00164AE8">
      <w:pPr>
        <w:jc w:val="both"/>
        <w:rPr>
          <w:rFonts w:hint="cs"/>
          <w:bCs/>
          <w:sz w:val="32"/>
          <w:rtl/>
        </w:rPr>
      </w:pPr>
    </w:p>
    <w:p w:rsidR="00164AE8" w:rsidRDefault="00164AE8" w:rsidP="00164AE8">
      <w:pPr>
        <w:jc w:val="both"/>
        <w:rPr>
          <w:rFonts w:hint="cs"/>
          <w:bCs/>
          <w:sz w:val="32"/>
          <w:rtl/>
        </w:rPr>
      </w:pPr>
    </w:p>
    <w:p w:rsidR="00164AE8" w:rsidRDefault="00164AE8" w:rsidP="00164AE8">
      <w:pPr>
        <w:jc w:val="both"/>
        <w:rPr>
          <w:rFonts w:hint="cs"/>
          <w:bCs/>
          <w:sz w:val="32"/>
          <w:rtl/>
        </w:rPr>
      </w:pPr>
    </w:p>
    <w:p w:rsidR="00164AE8" w:rsidRDefault="00164AE8" w:rsidP="00164AE8">
      <w:pPr>
        <w:jc w:val="both"/>
        <w:rPr>
          <w:rFonts w:hint="cs"/>
          <w:bCs/>
          <w:sz w:val="32"/>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Cs/>
          <w:sz w:val="32"/>
          <w:rtl/>
        </w:rPr>
      </w:pPr>
    </w:p>
    <w:p w:rsidR="00164AE8" w:rsidRP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sz w:val="48"/>
          <w:szCs w:val="48"/>
          <w:rtl/>
        </w:rPr>
      </w:pPr>
      <w:r w:rsidRPr="00164AE8">
        <w:rPr>
          <w:rFonts w:cs="Monotype Koufi" w:hint="cs"/>
          <w:sz w:val="48"/>
          <w:szCs w:val="48"/>
          <w:rtl/>
        </w:rPr>
        <w:t xml:space="preserve">متون لدراسة العقيدة </w:t>
      </w:r>
    </w:p>
    <w:p w:rsidR="00164AE8" w:rsidRP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cs="Monotype Koufi" w:hint="cs"/>
          <w:sz w:val="40"/>
          <w:szCs w:val="40"/>
          <w:rtl/>
        </w:rPr>
      </w:pPr>
      <w:r w:rsidRPr="00164AE8">
        <w:rPr>
          <w:rFonts w:cs="Monotype Koufi" w:hint="cs"/>
          <w:sz w:val="48"/>
          <w:szCs w:val="48"/>
          <w:rtl/>
        </w:rPr>
        <w:t>على مذهب الأثرية السلفيون الحقيقيون</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rtl/>
        </w:rPr>
      </w:pPr>
      <w:r>
        <w:rPr>
          <w:rFonts w:hint="cs"/>
          <w:sz w:val="32"/>
          <w:rtl/>
          <w:lang w:bidi="ar-KW"/>
        </w:rPr>
        <w:t xml:space="preserve">ويشتمل على تلك المتون الرائعة :  ( 1 ) </w:t>
      </w:r>
      <w:r>
        <w:rPr>
          <w:rFonts w:hint="cs"/>
          <w:sz w:val="32"/>
          <w:rtl/>
        </w:rPr>
        <w:t xml:space="preserve">متن العقيدة السفارينية </w:t>
      </w:r>
      <w:r>
        <w:rPr>
          <w:rFonts w:hint="cs"/>
          <w:rtl/>
        </w:rPr>
        <w:t>( الدرة المضية في عقد أهل الفرقة المرضية )  للعلامة محمد بن سالم بن سليمان السفاريني</w:t>
      </w:r>
      <w:r>
        <w:rPr>
          <w:rFonts w:hint="cs"/>
          <w:sz w:val="32"/>
          <w:rtl/>
        </w:rPr>
        <w:t xml:space="preserve"> ( ت 1188 هـ ) ، ( 2 ) كتاب الباز الأشهب المنقض على مخالفي المذهب لأبي الفرج عبد الرحمن ابن الجوزي القرشي البكري الحنبلي ( ت : 597 هـ ) وكتاب درة في الدفاع عن الأثرية تجاه الحشوية ، </w:t>
      </w:r>
      <w:r>
        <w:rPr>
          <w:rFonts w:hint="cs"/>
          <w:sz w:val="32"/>
          <w:rtl/>
          <w:lang w:bidi="ar-KW"/>
        </w:rPr>
        <w:t xml:space="preserve">( 3 ) </w:t>
      </w:r>
      <w:r>
        <w:rPr>
          <w:rFonts w:hint="cs"/>
          <w:sz w:val="32"/>
          <w:rtl/>
        </w:rPr>
        <w:t xml:space="preserve">كتاب العين والأثر في عقائد أهل الأثر للمؤلف عبدالباقي بن عبدالباقي بن عبدالقادر ، </w:t>
      </w:r>
      <w:r>
        <w:rPr>
          <w:rFonts w:hint="cs"/>
          <w:sz w:val="32"/>
          <w:rtl/>
          <w:lang w:bidi="ar-KW"/>
        </w:rPr>
        <w:t xml:space="preserve">( 4 ) كتاب </w:t>
      </w:r>
      <w:r>
        <w:rPr>
          <w:rFonts w:hint="cs"/>
          <w:sz w:val="32"/>
          <w:rtl/>
        </w:rPr>
        <w:t xml:space="preserve">أقاويل الثقات في تأويل الأسماء والصفات والآيات المحكمات والمشتبهات للشيخ مرعي بن يوسف الكرمي المقدسي ( ت </w:t>
      </w:r>
      <w:r>
        <w:rPr>
          <w:sz w:val="32"/>
        </w:rPr>
        <w:t>1033</w:t>
      </w:r>
      <w:r>
        <w:rPr>
          <w:rFonts w:hint="cs"/>
          <w:sz w:val="32"/>
          <w:rtl/>
        </w:rPr>
        <w:t xml:space="preserve">هـ ) ، </w:t>
      </w:r>
      <w:r>
        <w:rPr>
          <w:rFonts w:hint="cs"/>
          <w:sz w:val="32"/>
          <w:rtl/>
          <w:lang w:bidi="ar-KW"/>
        </w:rPr>
        <w:t xml:space="preserve"> ( 5 ) </w:t>
      </w:r>
      <w:r>
        <w:rPr>
          <w:rFonts w:hint="cs"/>
          <w:sz w:val="32"/>
          <w:rtl/>
        </w:rPr>
        <w:t xml:space="preserve">القاعدة السلفية في الصفات السمعية </w:t>
      </w:r>
      <w:r>
        <w:rPr>
          <w:rFonts w:eastAsia="Times New Roman" w:hint="cs"/>
          <w:sz w:val="32"/>
          <w:rtl/>
        </w:rPr>
        <w:t>للشيخ صالح بن محمد الأسمري</w:t>
      </w:r>
      <w:r>
        <w:rPr>
          <w:rFonts w:hint="cs"/>
          <w:sz w:val="32"/>
          <w:rtl/>
          <w:lang w:bidi="ar-KW"/>
        </w:rPr>
        <w:t xml:space="preserve"> ، </w:t>
      </w:r>
      <w:r>
        <w:rPr>
          <w:rFonts w:eastAsia="Times New Roman" w:hint="cs"/>
          <w:rtl/>
        </w:rPr>
        <w:t>والصفات السمعية عند الحنابلة من المتشابه له أيضا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sz w:val="32"/>
          <w:lang w:bidi="ar-KW"/>
        </w:rPr>
      </w:pPr>
    </w:p>
    <w:p w:rsidR="00164AE8" w:rsidRDefault="00164AE8" w:rsidP="00164AE8">
      <w:pPr>
        <w:ind w:right="-58"/>
        <w:jc w:val="center"/>
        <w:rPr>
          <w:rFonts w:hint="cs"/>
          <w:rtl/>
        </w:rPr>
      </w:pPr>
      <w:r>
        <w:rPr>
          <w:rFonts w:hint="cs"/>
          <w:rtl/>
        </w:rPr>
        <w:t>***</w:t>
      </w:r>
    </w:p>
    <w:p w:rsidR="00164AE8" w:rsidRDefault="00164AE8" w:rsidP="00164AE8">
      <w:pPr>
        <w:ind w:left="-58"/>
        <w:jc w:val="center"/>
        <w:rPr>
          <w:rFonts w:hint="cs"/>
          <w:bCs/>
          <w:rtl/>
        </w:rPr>
      </w:pPr>
    </w:p>
    <w:p w:rsidR="00164AE8" w:rsidRDefault="00164AE8" w:rsidP="00164AE8">
      <w:pPr>
        <w:ind w:left="-58"/>
        <w:jc w:val="center"/>
        <w:rPr>
          <w:rFonts w:hint="cs"/>
          <w:bCs/>
          <w:rtl/>
        </w:rPr>
      </w:pPr>
    </w:p>
    <w:p w:rsidR="00164AE8" w:rsidRDefault="00164AE8" w:rsidP="00164AE8">
      <w:pPr>
        <w:ind w:left="-58"/>
        <w:jc w:val="center"/>
        <w:rPr>
          <w:rFonts w:hint="cs"/>
          <w:bCs/>
          <w:rtl/>
        </w:rPr>
      </w:pPr>
    </w:p>
    <w:p w:rsidR="00164AE8" w:rsidRDefault="00164AE8" w:rsidP="00164AE8">
      <w:pPr>
        <w:ind w:left="-58"/>
        <w:jc w:val="center"/>
        <w:rPr>
          <w:rFonts w:hint="cs"/>
          <w:bCs/>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Cs/>
          <w:sz w:val="32"/>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Cs/>
          <w:sz w:val="32"/>
          <w:rtl/>
        </w:rPr>
      </w:pPr>
      <w:r>
        <w:rPr>
          <w:rFonts w:hint="cs"/>
          <w:bCs/>
          <w:sz w:val="32"/>
          <w:rtl/>
        </w:rPr>
        <w:t>المتن الأول من متون الأثرية</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Cs/>
          <w:sz w:val="32"/>
          <w:rtl/>
        </w:rPr>
      </w:pPr>
      <w:r>
        <w:rPr>
          <w:rFonts w:hint="cs"/>
          <w:bCs/>
          <w:sz w:val="32"/>
          <w:rtl/>
        </w:rPr>
        <w:t>متن العقيدة السفارينية</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bCs/>
          <w:sz w:val="32"/>
        </w:rPr>
      </w:pPr>
      <w:r>
        <w:rPr>
          <w:rFonts w:hint="cs"/>
          <w:bCs/>
          <w:sz w:val="32"/>
          <w:rtl/>
        </w:rPr>
        <w:t xml:space="preserve">( الدرة المضية في عقد الفرقة المرضية )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bCs/>
          <w:sz w:val="32"/>
        </w:rPr>
      </w:pPr>
      <w:r>
        <w:rPr>
          <w:rFonts w:hint="cs"/>
          <w:bCs/>
          <w:sz w:val="32"/>
          <w:rtl/>
        </w:rPr>
        <w:t>للعلامة محمد بن سالم بن سليمان السفاريني ( ت 1188 هـ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Cs/>
          <w:sz w:val="32"/>
          <w:rtl/>
        </w:rPr>
      </w:pP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3554"/>
        <w:gridCol w:w="1440"/>
        <w:gridCol w:w="3528"/>
      </w:tblGrid>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 – الحمد لله القـديـم البـاقـي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مــقـدر الآجال والأرزاق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2 – حي عليم قادر موجود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قامت به الأشياء والوجود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3 – دلـت على وجـوده الحوادث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سبحانـه فهـو الـحكيـم الوارث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4 – ثـم الصـلاة والسـلام سرمدا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على النبي المصطفى كنـز الـهـدى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5 – وآله وصحبه الأبرار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مـعـادن التـقـوى مع الأسـرار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6 – وبعد فاعـلـم أن كـل العلم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كالفرع للتـوحيـد فاسـمع نظمي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lastRenderedPageBreak/>
              <w:t>7 – لأنه العلم الذي لا ينبغي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لـعاقـل لـفهمه لم يبتـغي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8 – فيعلم الواجب والمـحالا               .                </w:t>
            </w:r>
          </w:p>
        </w:tc>
        <w:tc>
          <w:tcPr>
            <w:tcW w:w="1440" w:type="dxa"/>
          </w:tcPr>
          <w:p w:rsidR="00164AE8" w:rsidRDefault="00164AE8">
            <w:pPr>
              <w:jc w:val="lowKashida"/>
              <w:rPr>
                <w:rFonts w:eastAsia="Times New Roman"/>
                <w:b/>
                <w:bCs/>
                <w:sz w:val="32"/>
              </w:rPr>
            </w:pPr>
            <w:bookmarkStart w:id="61" w:name="_GoBack"/>
            <w:bookmarkEnd w:id="61"/>
          </w:p>
        </w:tc>
        <w:tc>
          <w:tcPr>
            <w:tcW w:w="3528" w:type="dxa"/>
            <w:hideMark/>
          </w:tcPr>
          <w:p w:rsidR="00164AE8" w:rsidRDefault="00164AE8">
            <w:pPr>
              <w:jc w:val="lowKashida"/>
              <w:rPr>
                <w:rFonts w:eastAsia="Times New Roman"/>
                <w:b/>
                <w:bCs/>
                <w:sz w:val="32"/>
              </w:rPr>
            </w:pPr>
            <w:r>
              <w:rPr>
                <w:rFonts w:hint="cs"/>
                <w:b/>
                <w:bCs/>
                <w:sz w:val="32"/>
                <w:rtl/>
              </w:rPr>
              <w:t xml:space="preserve">كـجائز في حقه تعالى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9 – وصـار من عادة أهـل العلم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أن يـعتنـوا في سَبْرِ ذا بالنظم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10 – لأنـه يَسْـهُـلُ للحفظ كما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يروق للسـمـع ويشفـي من ظما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11 – فمن هنا نظمت لي عـقيـدة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أرجوزة وجيزة مفيدة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12 – نظمتها في سلكها مقدمة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وسـت أبواب كـذاك خـاتـمـة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13 – وسـمـتها بالدرة المـضيـة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في عقد أهل الفرقة المرضية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14 – </w:t>
            </w:r>
            <w:r>
              <w:rPr>
                <w:rFonts w:hint="cs"/>
                <w:b/>
                <w:bCs/>
                <w:szCs w:val="28"/>
                <w:rtl/>
              </w:rPr>
              <w:t>على اعتقاد ذي السداد الحنبلي</w:t>
            </w:r>
            <w:r>
              <w:rPr>
                <w:rFonts w:hint="cs"/>
                <w:b/>
                <w:bCs/>
                <w:sz w:val="32"/>
                <w:rtl/>
              </w:rPr>
              <w:t xml:space="preserve">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إمام أهـل الحق ذي الـقـدر العلي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15 – حبـر الملا فرد العلى الربانـي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رب الحجا ماحي الدجـى الشيبانـي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16 – فإنه إمام أهل الأثر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فمن نـحا منـحـاه فهو الأثـري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lastRenderedPageBreak/>
              <w:t xml:space="preserve">17 – سقى ضريحا حَلَّهُ صوب الرضى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والعفو والغفران ما نجم أضا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18 – وحله وسائر الأئمة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منازل الرضـوان أعلى الـجـنـة                   .          </w:t>
            </w:r>
          </w:p>
        </w:tc>
      </w:tr>
    </w:tbl>
    <w:p w:rsidR="00164AE8" w:rsidRDefault="00164AE8" w:rsidP="00164AE8">
      <w:pPr>
        <w:pStyle w:val="5"/>
        <w:jc w:val="center"/>
        <w:rPr>
          <w:rFonts w:ascii="Traditional Arabic" w:eastAsia="Times New Roman" w:hAnsi="Traditional Arabic" w:cs="Traditional Arabic" w:hint="cs"/>
          <w:bCs/>
          <w:color w:val="auto"/>
          <w:sz w:val="32"/>
          <w:rtl/>
          <w:lang w:eastAsia="en-US"/>
        </w:rPr>
      </w:pPr>
      <w:r>
        <w:rPr>
          <w:rFonts w:ascii="Traditional Arabic" w:hAnsi="Traditional Arabic" w:cs="Traditional Arabic"/>
          <w:bCs/>
          <w:color w:val="auto"/>
          <w:rtl/>
        </w:rPr>
        <w:t>مقدمة في ترجيح مذهب السلف على مذهب الخلف</w:t>
      </w:r>
    </w:p>
    <w:p w:rsidR="00164AE8" w:rsidRDefault="00164AE8" w:rsidP="00164AE8">
      <w:pPr>
        <w:rPr>
          <w:rtl/>
        </w:rPr>
      </w:pPr>
    </w:p>
    <w:tbl>
      <w:tblPr>
        <w:bidiVisual/>
        <w:tblW w:w="8520" w:type="dxa"/>
        <w:tblLook w:val="04A0" w:firstRow="1" w:lastRow="0" w:firstColumn="1" w:lastColumn="0" w:noHBand="0" w:noVBand="1"/>
      </w:tblPr>
      <w:tblGrid>
        <w:gridCol w:w="3554"/>
        <w:gridCol w:w="1620"/>
        <w:gridCol w:w="3346"/>
      </w:tblGrid>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19 – اعلم هديت أنه جاء الـخبـر       .                                                       </w:t>
            </w:r>
          </w:p>
        </w:tc>
        <w:tc>
          <w:tcPr>
            <w:tcW w:w="1620" w:type="dxa"/>
          </w:tcPr>
          <w:p w:rsidR="00164AE8" w:rsidRDefault="00164AE8">
            <w:pPr>
              <w:jc w:val="lowKashida"/>
              <w:rPr>
                <w:rFonts w:eastAsia="Times New Roman"/>
                <w:b/>
                <w:bCs/>
                <w:sz w:val="32"/>
              </w:rPr>
            </w:pPr>
          </w:p>
        </w:tc>
        <w:tc>
          <w:tcPr>
            <w:tcW w:w="3346" w:type="dxa"/>
            <w:hideMark/>
          </w:tcPr>
          <w:p w:rsidR="00164AE8" w:rsidRDefault="00164AE8">
            <w:pPr>
              <w:jc w:val="lowKashida"/>
              <w:rPr>
                <w:rFonts w:eastAsia="Times New Roman"/>
                <w:b/>
                <w:bCs/>
                <w:sz w:val="32"/>
              </w:rPr>
            </w:pPr>
            <w:r>
              <w:rPr>
                <w:rFonts w:hint="cs"/>
                <w:b/>
                <w:bCs/>
                <w:sz w:val="32"/>
                <w:rtl/>
              </w:rPr>
              <w:t xml:space="preserve">عن النبي المقتـفى خـيـر البـشر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20 – بأن ذي الأمـة سـوف تفترق          .                                               </w:t>
            </w:r>
          </w:p>
        </w:tc>
        <w:tc>
          <w:tcPr>
            <w:tcW w:w="1620" w:type="dxa"/>
          </w:tcPr>
          <w:p w:rsidR="00164AE8" w:rsidRDefault="00164AE8">
            <w:pPr>
              <w:jc w:val="lowKashida"/>
              <w:rPr>
                <w:rFonts w:eastAsia="Times New Roman"/>
                <w:b/>
                <w:bCs/>
                <w:sz w:val="32"/>
              </w:rPr>
            </w:pPr>
          </w:p>
        </w:tc>
        <w:tc>
          <w:tcPr>
            <w:tcW w:w="3346" w:type="dxa"/>
            <w:hideMark/>
          </w:tcPr>
          <w:p w:rsidR="00164AE8" w:rsidRDefault="00164AE8">
            <w:pPr>
              <w:jc w:val="lowKashida"/>
              <w:rPr>
                <w:rFonts w:eastAsia="Times New Roman"/>
                <w:b/>
                <w:bCs/>
                <w:sz w:val="32"/>
              </w:rPr>
            </w:pPr>
            <w:r>
              <w:rPr>
                <w:rFonts w:hint="cs"/>
                <w:b/>
                <w:bCs/>
                <w:sz w:val="32"/>
                <w:rtl/>
              </w:rPr>
              <w:t xml:space="preserve">بضعاً وسبـعـيـن اعتقاداً والمحق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21 – </w:t>
            </w:r>
            <w:r>
              <w:rPr>
                <w:rFonts w:hint="cs"/>
                <w:b/>
                <w:bCs/>
                <w:szCs w:val="28"/>
                <w:rtl/>
              </w:rPr>
              <w:t>ما كان في نهج النبي المصطـفى</w:t>
            </w:r>
            <w:r>
              <w:rPr>
                <w:rFonts w:hint="cs"/>
                <w:b/>
                <w:bCs/>
                <w:sz w:val="32"/>
                <w:rtl/>
              </w:rPr>
              <w:t xml:space="preserve">        .                                                </w:t>
            </w:r>
          </w:p>
        </w:tc>
        <w:tc>
          <w:tcPr>
            <w:tcW w:w="1620" w:type="dxa"/>
          </w:tcPr>
          <w:p w:rsidR="00164AE8" w:rsidRDefault="00164AE8">
            <w:pPr>
              <w:jc w:val="lowKashida"/>
              <w:rPr>
                <w:rFonts w:eastAsia="Times New Roman"/>
                <w:b/>
                <w:bCs/>
                <w:sz w:val="32"/>
              </w:rPr>
            </w:pPr>
          </w:p>
        </w:tc>
        <w:tc>
          <w:tcPr>
            <w:tcW w:w="3346" w:type="dxa"/>
            <w:hideMark/>
          </w:tcPr>
          <w:p w:rsidR="00164AE8" w:rsidRDefault="00164AE8">
            <w:pPr>
              <w:jc w:val="lowKashida"/>
              <w:rPr>
                <w:rFonts w:eastAsia="Times New Roman"/>
                <w:b/>
                <w:bCs/>
                <w:sz w:val="32"/>
              </w:rPr>
            </w:pPr>
            <w:r>
              <w:rPr>
                <w:rFonts w:hint="cs"/>
                <w:b/>
                <w:bCs/>
                <w:sz w:val="32"/>
                <w:rtl/>
              </w:rPr>
              <w:t xml:space="preserve">وصـحبـه مـن غيـر زيغ وجفا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22 – وليس هذا النص جزماً يعتبـر         .                                                    </w:t>
            </w:r>
          </w:p>
        </w:tc>
        <w:tc>
          <w:tcPr>
            <w:tcW w:w="1620" w:type="dxa"/>
          </w:tcPr>
          <w:p w:rsidR="00164AE8" w:rsidRDefault="00164AE8">
            <w:pPr>
              <w:jc w:val="lowKashida"/>
              <w:rPr>
                <w:rFonts w:eastAsia="Times New Roman"/>
                <w:b/>
                <w:bCs/>
                <w:sz w:val="32"/>
              </w:rPr>
            </w:pPr>
          </w:p>
        </w:tc>
        <w:tc>
          <w:tcPr>
            <w:tcW w:w="3346" w:type="dxa"/>
            <w:hideMark/>
          </w:tcPr>
          <w:p w:rsidR="00164AE8" w:rsidRDefault="00164AE8">
            <w:pPr>
              <w:jc w:val="lowKashida"/>
              <w:rPr>
                <w:rFonts w:eastAsia="Times New Roman"/>
                <w:b/>
                <w:bCs/>
                <w:sz w:val="32"/>
              </w:rPr>
            </w:pPr>
            <w:r>
              <w:rPr>
                <w:rFonts w:hint="cs"/>
                <w:b/>
                <w:bCs/>
                <w:sz w:val="32"/>
                <w:rtl/>
              </w:rPr>
              <w:t xml:space="preserve">في فـرقـة إلا على أهـل الأثـر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23 – فأثبتوا النصوص بالتـنـزيـه             .                                          </w:t>
            </w:r>
          </w:p>
        </w:tc>
        <w:tc>
          <w:tcPr>
            <w:tcW w:w="1620" w:type="dxa"/>
          </w:tcPr>
          <w:p w:rsidR="00164AE8" w:rsidRDefault="00164AE8">
            <w:pPr>
              <w:jc w:val="lowKashida"/>
              <w:rPr>
                <w:rFonts w:eastAsia="Times New Roman"/>
                <w:b/>
                <w:bCs/>
                <w:sz w:val="32"/>
              </w:rPr>
            </w:pPr>
          </w:p>
        </w:tc>
        <w:tc>
          <w:tcPr>
            <w:tcW w:w="3346" w:type="dxa"/>
            <w:hideMark/>
          </w:tcPr>
          <w:p w:rsidR="00164AE8" w:rsidRDefault="00164AE8">
            <w:pPr>
              <w:jc w:val="lowKashida"/>
              <w:rPr>
                <w:rFonts w:eastAsia="Times New Roman"/>
                <w:b/>
                <w:bCs/>
                <w:sz w:val="32"/>
              </w:rPr>
            </w:pPr>
            <w:r>
              <w:rPr>
                <w:rFonts w:hint="cs"/>
                <w:b/>
                <w:bCs/>
                <w:sz w:val="32"/>
                <w:rtl/>
              </w:rPr>
              <w:t xml:space="preserve">من غيـر تـعطـيـل ولا تشبـيه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24 – فـكـل ما جـاء من الآيات               .                                                                </w:t>
            </w:r>
          </w:p>
        </w:tc>
        <w:tc>
          <w:tcPr>
            <w:tcW w:w="1620" w:type="dxa"/>
          </w:tcPr>
          <w:p w:rsidR="00164AE8" w:rsidRDefault="00164AE8">
            <w:pPr>
              <w:jc w:val="lowKashida"/>
              <w:rPr>
                <w:rFonts w:eastAsia="Times New Roman"/>
                <w:b/>
                <w:bCs/>
                <w:sz w:val="32"/>
              </w:rPr>
            </w:pPr>
          </w:p>
        </w:tc>
        <w:tc>
          <w:tcPr>
            <w:tcW w:w="3346" w:type="dxa"/>
            <w:hideMark/>
          </w:tcPr>
          <w:p w:rsidR="00164AE8" w:rsidRDefault="00164AE8">
            <w:pPr>
              <w:jc w:val="lowKashida"/>
              <w:rPr>
                <w:rFonts w:eastAsia="Times New Roman"/>
                <w:b/>
                <w:bCs/>
                <w:sz w:val="32"/>
              </w:rPr>
            </w:pPr>
            <w:r>
              <w:rPr>
                <w:rFonts w:hint="cs"/>
                <w:b/>
                <w:bCs/>
                <w:sz w:val="32"/>
                <w:rtl/>
              </w:rPr>
              <w:t xml:space="preserve">أو صـحَّ في الأخـبـار عن ثقات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25 – مـن الأحاديث نُـمِـرُّهُ كما                   .                                                          </w:t>
            </w:r>
          </w:p>
        </w:tc>
        <w:tc>
          <w:tcPr>
            <w:tcW w:w="1620" w:type="dxa"/>
          </w:tcPr>
          <w:p w:rsidR="00164AE8" w:rsidRDefault="00164AE8">
            <w:pPr>
              <w:jc w:val="lowKashida"/>
              <w:rPr>
                <w:rFonts w:eastAsia="Times New Roman"/>
                <w:b/>
                <w:bCs/>
                <w:sz w:val="32"/>
              </w:rPr>
            </w:pPr>
          </w:p>
        </w:tc>
        <w:tc>
          <w:tcPr>
            <w:tcW w:w="3346" w:type="dxa"/>
            <w:hideMark/>
          </w:tcPr>
          <w:p w:rsidR="00164AE8" w:rsidRDefault="00164AE8">
            <w:pPr>
              <w:jc w:val="lowKashida"/>
              <w:rPr>
                <w:rFonts w:eastAsia="Times New Roman"/>
                <w:b/>
                <w:bCs/>
                <w:sz w:val="32"/>
              </w:rPr>
            </w:pPr>
            <w:r>
              <w:rPr>
                <w:rFonts w:hint="cs"/>
                <w:b/>
                <w:bCs/>
                <w:sz w:val="32"/>
                <w:rtl/>
              </w:rPr>
              <w:t xml:space="preserve">قد جـاء فاسمع من نظامي واعلما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lastRenderedPageBreak/>
              <w:t xml:space="preserve">26 – ولا نـرد ذاك بالـعـقـول             .                                                                   </w:t>
            </w:r>
          </w:p>
        </w:tc>
        <w:tc>
          <w:tcPr>
            <w:tcW w:w="1620" w:type="dxa"/>
          </w:tcPr>
          <w:p w:rsidR="00164AE8" w:rsidRDefault="00164AE8">
            <w:pPr>
              <w:jc w:val="lowKashida"/>
              <w:rPr>
                <w:rFonts w:eastAsia="Times New Roman"/>
                <w:b/>
                <w:bCs/>
                <w:sz w:val="32"/>
              </w:rPr>
            </w:pPr>
          </w:p>
        </w:tc>
        <w:tc>
          <w:tcPr>
            <w:tcW w:w="3346" w:type="dxa"/>
            <w:hideMark/>
          </w:tcPr>
          <w:p w:rsidR="00164AE8" w:rsidRDefault="00164AE8">
            <w:pPr>
              <w:jc w:val="lowKashida"/>
              <w:rPr>
                <w:rFonts w:eastAsia="Times New Roman"/>
                <w:b/>
                <w:bCs/>
                <w:sz w:val="32"/>
              </w:rPr>
            </w:pPr>
            <w:r>
              <w:rPr>
                <w:rFonts w:hint="cs"/>
                <w:b/>
                <w:bCs/>
                <w:sz w:val="32"/>
                <w:rtl/>
              </w:rPr>
              <w:t xml:space="preserve">لـقـول مـفـتـر به جـهـول                  .                   </w:t>
            </w:r>
          </w:p>
        </w:tc>
      </w:tr>
      <w:tr w:rsidR="00164AE8" w:rsidTr="00164AE8">
        <w:tc>
          <w:tcPr>
            <w:tcW w:w="3554" w:type="dxa"/>
            <w:hideMark/>
          </w:tcPr>
          <w:p w:rsidR="00164AE8" w:rsidRDefault="00164AE8">
            <w:pPr>
              <w:pStyle w:val="1"/>
              <w:spacing w:line="276" w:lineRule="auto"/>
              <w:jc w:val="both"/>
              <w:rPr>
                <w:rFonts w:ascii="Traditional Arabic" w:eastAsiaTheme="minorHAnsi" w:hAnsi="Traditional Arabic" w:cs="Traditional Arabic"/>
                <w:noProof w:val="0"/>
                <w:sz w:val="32"/>
                <w:szCs w:val="32"/>
                <w:lang w:eastAsia="en-US"/>
              </w:rPr>
            </w:pPr>
            <w:r>
              <w:rPr>
                <w:rFonts w:ascii="Traditional Arabic" w:eastAsiaTheme="minorHAnsi" w:hAnsi="Traditional Arabic" w:cs="Traditional Arabic"/>
                <w:noProof w:val="0"/>
                <w:sz w:val="32"/>
                <w:szCs w:val="32"/>
                <w:rtl/>
                <w:lang w:eastAsia="en-US"/>
              </w:rPr>
              <w:t>27 – فـعقـدنـا الإثبات يا خليلي                     .</w:t>
            </w:r>
          </w:p>
        </w:tc>
        <w:tc>
          <w:tcPr>
            <w:tcW w:w="1620" w:type="dxa"/>
          </w:tcPr>
          <w:p w:rsidR="00164AE8" w:rsidRDefault="00164AE8">
            <w:pPr>
              <w:jc w:val="lowKashida"/>
              <w:rPr>
                <w:b/>
                <w:bCs/>
                <w:sz w:val="32"/>
              </w:rPr>
            </w:pPr>
          </w:p>
        </w:tc>
        <w:tc>
          <w:tcPr>
            <w:tcW w:w="3346" w:type="dxa"/>
            <w:hideMark/>
          </w:tcPr>
          <w:p w:rsidR="00164AE8" w:rsidRDefault="00164AE8">
            <w:pPr>
              <w:jc w:val="lowKashida"/>
              <w:rPr>
                <w:b/>
                <w:bCs/>
                <w:sz w:val="32"/>
              </w:rPr>
            </w:pPr>
            <w:r>
              <w:rPr>
                <w:rFonts w:hint="cs"/>
                <w:b/>
                <w:bCs/>
                <w:sz w:val="32"/>
                <w:rtl/>
              </w:rPr>
              <w:t>مـن غيـر تعطيـل ولا تـمثيـل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28 – وكل من أوَّلَ في الصـفـات                .     </w:t>
            </w:r>
          </w:p>
        </w:tc>
        <w:tc>
          <w:tcPr>
            <w:tcW w:w="1620" w:type="dxa"/>
          </w:tcPr>
          <w:p w:rsidR="00164AE8" w:rsidRDefault="00164AE8">
            <w:pPr>
              <w:jc w:val="lowKashida"/>
              <w:rPr>
                <w:rFonts w:eastAsia="Times New Roman"/>
                <w:b/>
                <w:bCs/>
                <w:sz w:val="32"/>
              </w:rPr>
            </w:pPr>
          </w:p>
        </w:tc>
        <w:tc>
          <w:tcPr>
            <w:tcW w:w="3346" w:type="dxa"/>
            <w:hideMark/>
          </w:tcPr>
          <w:p w:rsidR="00164AE8" w:rsidRDefault="00164AE8">
            <w:pPr>
              <w:jc w:val="lowKashida"/>
              <w:rPr>
                <w:rFonts w:eastAsia="Times New Roman"/>
                <w:b/>
                <w:bCs/>
                <w:sz w:val="32"/>
              </w:rPr>
            </w:pPr>
            <w:r>
              <w:rPr>
                <w:rFonts w:hint="cs"/>
                <w:b/>
                <w:bCs/>
                <w:sz w:val="32"/>
                <w:rtl/>
              </w:rPr>
              <w:t xml:space="preserve">كـذاتـه مـن غـيـر إثـبات                     .           </w:t>
            </w:r>
          </w:p>
        </w:tc>
      </w:tr>
      <w:tr w:rsidR="00164AE8" w:rsidTr="00164AE8">
        <w:trPr>
          <w:trHeight w:val="70"/>
        </w:trPr>
        <w:tc>
          <w:tcPr>
            <w:tcW w:w="3554" w:type="dxa"/>
            <w:hideMark/>
          </w:tcPr>
          <w:p w:rsidR="00164AE8" w:rsidRDefault="00164AE8">
            <w:pPr>
              <w:jc w:val="lowKashida"/>
              <w:rPr>
                <w:rFonts w:eastAsia="Times New Roman"/>
                <w:b/>
                <w:bCs/>
                <w:sz w:val="32"/>
              </w:rPr>
            </w:pPr>
            <w:r>
              <w:rPr>
                <w:rFonts w:hint="cs"/>
                <w:b/>
                <w:bCs/>
                <w:sz w:val="32"/>
                <w:rtl/>
              </w:rPr>
              <w:t xml:space="preserve">29 – فقد تعدى واستـطال واجترى        .                          </w:t>
            </w:r>
          </w:p>
        </w:tc>
        <w:tc>
          <w:tcPr>
            <w:tcW w:w="1620" w:type="dxa"/>
          </w:tcPr>
          <w:p w:rsidR="00164AE8" w:rsidRDefault="00164AE8">
            <w:pPr>
              <w:jc w:val="lowKashida"/>
              <w:rPr>
                <w:rFonts w:eastAsia="Times New Roman"/>
                <w:b/>
                <w:bCs/>
                <w:sz w:val="32"/>
              </w:rPr>
            </w:pPr>
          </w:p>
        </w:tc>
        <w:tc>
          <w:tcPr>
            <w:tcW w:w="3346" w:type="dxa"/>
            <w:hideMark/>
          </w:tcPr>
          <w:p w:rsidR="00164AE8" w:rsidRDefault="00164AE8">
            <w:pPr>
              <w:jc w:val="lowKashida"/>
              <w:rPr>
                <w:rFonts w:eastAsia="Times New Roman"/>
                <w:b/>
                <w:bCs/>
                <w:sz w:val="32"/>
              </w:rPr>
            </w:pPr>
            <w:r>
              <w:rPr>
                <w:rFonts w:hint="cs"/>
                <w:b/>
                <w:bCs/>
                <w:sz w:val="32"/>
                <w:rtl/>
              </w:rPr>
              <w:t xml:space="preserve">وخاض في بحر الـهـلاك وافترى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30 – ألم تر اختـلاف أصحاب النظر         .                                                             </w:t>
            </w:r>
          </w:p>
        </w:tc>
        <w:tc>
          <w:tcPr>
            <w:tcW w:w="1620" w:type="dxa"/>
          </w:tcPr>
          <w:p w:rsidR="00164AE8" w:rsidRDefault="00164AE8">
            <w:pPr>
              <w:jc w:val="lowKashida"/>
              <w:rPr>
                <w:rFonts w:eastAsia="Times New Roman"/>
                <w:b/>
                <w:bCs/>
                <w:sz w:val="32"/>
              </w:rPr>
            </w:pPr>
          </w:p>
        </w:tc>
        <w:tc>
          <w:tcPr>
            <w:tcW w:w="3346" w:type="dxa"/>
            <w:hideMark/>
          </w:tcPr>
          <w:p w:rsidR="00164AE8" w:rsidRDefault="00164AE8">
            <w:pPr>
              <w:jc w:val="lowKashida"/>
              <w:rPr>
                <w:rFonts w:eastAsia="Times New Roman"/>
                <w:b/>
                <w:bCs/>
                <w:sz w:val="32"/>
              </w:rPr>
            </w:pPr>
            <w:r>
              <w:rPr>
                <w:rFonts w:hint="cs"/>
                <w:b/>
                <w:bCs/>
                <w:sz w:val="32"/>
                <w:rtl/>
              </w:rPr>
              <w:t xml:space="preserve">فيه وحسن ما نـحـاه ذو الأثـر             .         </w:t>
            </w:r>
          </w:p>
        </w:tc>
      </w:tr>
      <w:tr w:rsidR="00164AE8" w:rsidTr="00164AE8">
        <w:tc>
          <w:tcPr>
            <w:tcW w:w="3554" w:type="dxa"/>
            <w:hideMark/>
          </w:tcPr>
          <w:p w:rsidR="00164AE8" w:rsidRDefault="00164AE8">
            <w:pPr>
              <w:pStyle w:val="ad"/>
              <w:jc w:val="both"/>
              <w:rPr>
                <w:rFonts w:eastAsia="Times New Roman"/>
                <w:b/>
                <w:bCs/>
              </w:rPr>
            </w:pPr>
            <w:r>
              <w:rPr>
                <w:rFonts w:hint="cs"/>
                <w:b/>
                <w:bCs/>
                <w:rtl/>
              </w:rPr>
              <w:t xml:space="preserve">31 – فإنـهـم قد اقتدوا بالمصطفى     .     </w:t>
            </w:r>
          </w:p>
        </w:tc>
        <w:tc>
          <w:tcPr>
            <w:tcW w:w="1620" w:type="dxa"/>
          </w:tcPr>
          <w:p w:rsidR="00164AE8" w:rsidRDefault="00164AE8">
            <w:pPr>
              <w:pStyle w:val="ad"/>
              <w:jc w:val="both"/>
              <w:rPr>
                <w:rFonts w:eastAsia="Times New Roman"/>
                <w:b/>
                <w:bCs/>
              </w:rPr>
            </w:pPr>
          </w:p>
        </w:tc>
        <w:tc>
          <w:tcPr>
            <w:tcW w:w="3346" w:type="dxa"/>
            <w:hideMark/>
          </w:tcPr>
          <w:p w:rsidR="00164AE8" w:rsidRDefault="00164AE8">
            <w:pPr>
              <w:pStyle w:val="ad"/>
              <w:jc w:val="both"/>
              <w:rPr>
                <w:rFonts w:eastAsia="Times New Roman"/>
                <w:b/>
                <w:bCs/>
              </w:rPr>
            </w:pPr>
            <w:r>
              <w:rPr>
                <w:rFonts w:hint="cs"/>
                <w:b/>
                <w:bCs/>
                <w:rtl/>
              </w:rPr>
              <w:t xml:space="preserve">وصحبه فاقـنـع بـهـذا وكفى             .                               </w:t>
            </w:r>
          </w:p>
        </w:tc>
      </w:tr>
    </w:tbl>
    <w:p w:rsidR="00164AE8" w:rsidRDefault="00164AE8" w:rsidP="00164AE8">
      <w:pPr>
        <w:jc w:val="center"/>
        <w:rPr>
          <w:rFonts w:eastAsia="Times New Roman" w:hint="cs"/>
          <w:bCs/>
          <w:sz w:val="32"/>
          <w:rtl/>
        </w:rPr>
      </w:pPr>
      <w:r>
        <w:rPr>
          <w:rFonts w:hint="cs"/>
          <w:bCs/>
          <w:sz w:val="32"/>
          <w:rtl/>
        </w:rPr>
        <w:t>[ الباب الأول في معرفة الله تعالى ]</w:t>
      </w: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2840"/>
        <w:gridCol w:w="174"/>
        <w:gridCol w:w="2520"/>
        <w:gridCol w:w="147"/>
        <w:gridCol w:w="2841"/>
      </w:tblGrid>
      <w:tr w:rsidR="00164AE8" w:rsidTr="00164AE8">
        <w:tc>
          <w:tcPr>
            <w:tcW w:w="2840" w:type="dxa"/>
            <w:hideMark/>
          </w:tcPr>
          <w:p w:rsidR="00164AE8" w:rsidRDefault="00164AE8">
            <w:pPr>
              <w:pStyle w:val="ad"/>
              <w:jc w:val="both"/>
              <w:rPr>
                <w:rFonts w:eastAsia="Times New Roman"/>
                <w:b/>
                <w:bCs/>
              </w:rPr>
            </w:pPr>
            <w:r>
              <w:rPr>
                <w:rFonts w:hint="cs"/>
                <w:b/>
                <w:bCs/>
                <w:rtl/>
              </w:rPr>
              <w:t xml:space="preserve">32 – أول واجب على العبيد            .                </w:t>
            </w:r>
          </w:p>
        </w:tc>
        <w:tc>
          <w:tcPr>
            <w:tcW w:w="2841" w:type="dxa"/>
            <w:gridSpan w:val="3"/>
          </w:tcPr>
          <w:p w:rsidR="00164AE8" w:rsidRDefault="00164AE8">
            <w:pPr>
              <w:pStyle w:val="ad"/>
              <w:jc w:val="both"/>
              <w:rPr>
                <w:rFonts w:eastAsia="Times New Roman"/>
                <w:b/>
                <w:bCs/>
              </w:rPr>
            </w:pPr>
          </w:p>
        </w:tc>
        <w:tc>
          <w:tcPr>
            <w:tcW w:w="2841" w:type="dxa"/>
            <w:hideMark/>
          </w:tcPr>
          <w:p w:rsidR="00164AE8" w:rsidRDefault="00164AE8">
            <w:pPr>
              <w:pStyle w:val="ad"/>
              <w:jc w:val="both"/>
              <w:rPr>
                <w:rFonts w:eastAsia="Times New Roman"/>
                <w:b/>
                <w:bCs/>
              </w:rPr>
            </w:pPr>
            <w:r>
              <w:rPr>
                <w:rFonts w:hint="cs"/>
                <w:b/>
                <w:bCs/>
                <w:rtl/>
              </w:rPr>
              <w:t xml:space="preserve">معرفة الإله بالتسديد             .          </w:t>
            </w:r>
          </w:p>
        </w:tc>
      </w:tr>
      <w:tr w:rsidR="00164AE8" w:rsidTr="00164AE8">
        <w:tc>
          <w:tcPr>
            <w:tcW w:w="2840" w:type="dxa"/>
            <w:hideMark/>
          </w:tcPr>
          <w:p w:rsidR="00164AE8" w:rsidRDefault="00164AE8">
            <w:pPr>
              <w:pStyle w:val="ad"/>
              <w:jc w:val="both"/>
              <w:rPr>
                <w:rFonts w:eastAsia="Times New Roman"/>
                <w:b/>
                <w:bCs/>
              </w:rPr>
            </w:pPr>
            <w:r>
              <w:rPr>
                <w:rFonts w:hint="cs"/>
                <w:b/>
                <w:bCs/>
                <w:rtl/>
              </w:rPr>
              <w:t xml:space="preserve">33 – بأنه واحد لا نـظيـر           .             </w:t>
            </w:r>
          </w:p>
        </w:tc>
        <w:tc>
          <w:tcPr>
            <w:tcW w:w="2841" w:type="dxa"/>
            <w:gridSpan w:val="3"/>
          </w:tcPr>
          <w:p w:rsidR="00164AE8" w:rsidRDefault="00164AE8">
            <w:pPr>
              <w:pStyle w:val="ad"/>
              <w:jc w:val="both"/>
              <w:rPr>
                <w:rFonts w:eastAsia="Times New Roman"/>
                <w:b/>
                <w:bCs/>
              </w:rPr>
            </w:pPr>
          </w:p>
        </w:tc>
        <w:tc>
          <w:tcPr>
            <w:tcW w:w="2841" w:type="dxa"/>
            <w:hideMark/>
          </w:tcPr>
          <w:p w:rsidR="00164AE8" w:rsidRDefault="00164AE8">
            <w:pPr>
              <w:pStyle w:val="ad"/>
              <w:jc w:val="both"/>
              <w:rPr>
                <w:rFonts w:eastAsia="Times New Roman"/>
                <w:b/>
                <w:bCs/>
              </w:rPr>
            </w:pPr>
            <w:r>
              <w:rPr>
                <w:rFonts w:hint="cs"/>
                <w:b/>
                <w:bCs/>
                <w:rtl/>
              </w:rPr>
              <w:t xml:space="preserve">له ولا شبه ولا وزير                  .              </w:t>
            </w:r>
          </w:p>
        </w:tc>
      </w:tr>
      <w:tr w:rsidR="00164AE8" w:rsidTr="00164AE8">
        <w:tc>
          <w:tcPr>
            <w:tcW w:w="2840" w:type="dxa"/>
            <w:hideMark/>
          </w:tcPr>
          <w:p w:rsidR="00164AE8" w:rsidRDefault="00164AE8">
            <w:pPr>
              <w:jc w:val="lowKashida"/>
              <w:rPr>
                <w:rFonts w:eastAsia="Times New Roman"/>
                <w:b/>
                <w:bCs/>
                <w:sz w:val="32"/>
              </w:rPr>
            </w:pPr>
            <w:r>
              <w:rPr>
                <w:rFonts w:hint="cs"/>
                <w:b/>
                <w:bCs/>
                <w:sz w:val="32"/>
                <w:rtl/>
              </w:rPr>
              <w:t xml:space="preserve">34 – صـفاتـه كذاته قديمة                                .                          </w:t>
            </w:r>
          </w:p>
        </w:tc>
        <w:tc>
          <w:tcPr>
            <w:tcW w:w="2841" w:type="dxa"/>
            <w:gridSpan w:val="3"/>
          </w:tcPr>
          <w:p w:rsidR="00164AE8" w:rsidRDefault="00164AE8">
            <w:pPr>
              <w:jc w:val="lowKashida"/>
              <w:rPr>
                <w:rFonts w:eastAsia="Times New Roman"/>
                <w:b/>
                <w:bCs/>
                <w:sz w:val="32"/>
              </w:rPr>
            </w:pPr>
          </w:p>
        </w:tc>
        <w:tc>
          <w:tcPr>
            <w:tcW w:w="2841" w:type="dxa"/>
            <w:hideMark/>
          </w:tcPr>
          <w:p w:rsidR="00164AE8" w:rsidRDefault="00164AE8">
            <w:pPr>
              <w:jc w:val="lowKashida"/>
              <w:rPr>
                <w:rFonts w:eastAsia="Times New Roman"/>
                <w:b/>
                <w:bCs/>
                <w:sz w:val="32"/>
              </w:rPr>
            </w:pPr>
            <w:r>
              <w:rPr>
                <w:rFonts w:hint="cs"/>
                <w:b/>
                <w:bCs/>
                <w:sz w:val="32"/>
                <w:rtl/>
              </w:rPr>
              <w:t xml:space="preserve">أسـمائـه ثـابـتـة عظيمة                           .                            </w:t>
            </w:r>
          </w:p>
        </w:tc>
      </w:tr>
      <w:tr w:rsidR="00164AE8" w:rsidTr="00164AE8">
        <w:tc>
          <w:tcPr>
            <w:tcW w:w="2840" w:type="dxa"/>
            <w:hideMark/>
          </w:tcPr>
          <w:p w:rsidR="00164AE8" w:rsidRDefault="00164AE8">
            <w:pPr>
              <w:jc w:val="lowKashida"/>
              <w:rPr>
                <w:rFonts w:eastAsia="Times New Roman"/>
                <w:b/>
                <w:bCs/>
                <w:sz w:val="32"/>
              </w:rPr>
            </w:pPr>
            <w:r>
              <w:rPr>
                <w:rFonts w:hint="cs"/>
                <w:b/>
                <w:bCs/>
                <w:sz w:val="32"/>
                <w:rtl/>
              </w:rPr>
              <w:lastRenderedPageBreak/>
              <w:t xml:space="preserve">35 – لكنها في الحق توقيفية                                .          </w:t>
            </w:r>
          </w:p>
        </w:tc>
        <w:tc>
          <w:tcPr>
            <w:tcW w:w="2841" w:type="dxa"/>
            <w:gridSpan w:val="3"/>
          </w:tcPr>
          <w:p w:rsidR="00164AE8" w:rsidRDefault="00164AE8">
            <w:pPr>
              <w:jc w:val="lowKashida"/>
              <w:rPr>
                <w:rFonts w:eastAsia="Times New Roman"/>
                <w:b/>
                <w:bCs/>
                <w:sz w:val="32"/>
              </w:rPr>
            </w:pPr>
          </w:p>
        </w:tc>
        <w:tc>
          <w:tcPr>
            <w:tcW w:w="2841" w:type="dxa"/>
            <w:hideMark/>
          </w:tcPr>
          <w:p w:rsidR="00164AE8" w:rsidRDefault="00164AE8">
            <w:pPr>
              <w:jc w:val="lowKashida"/>
              <w:rPr>
                <w:rFonts w:eastAsia="Times New Roman"/>
                <w:b/>
                <w:bCs/>
                <w:sz w:val="32"/>
              </w:rPr>
            </w:pPr>
            <w:r>
              <w:rPr>
                <w:rFonts w:hint="cs"/>
                <w:b/>
                <w:bCs/>
                <w:sz w:val="32"/>
                <w:rtl/>
              </w:rPr>
              <w:t xml:space="preserve">لـنـا بذا أدلـة وفــيـة                                                             .                                     </w:t>
            </w:r>
          </w:p>
        </w:tc>
      </w:tr>
      <w:tr w:rsidR="00164AE8" w:rsidTr="00164AE8">
        <w:tc>
          <w:tcPr>
            <w:tcW w:w="3014" w:type="dxa"/>
            <w:gridSpan w:val="2"/>
            <w:hideMark/>
          </w:tcPr>
          <w:p w:rsidR="00164AE8" w:rsidRDefault="00164AE8">
            <w:pPr>
              <w:jc w:val="lowKashida"/>
              <w:rPr>
                <w:rFonts w:eastAsia="Times New Roman"/>
                <w:b/>
                <w:bCs/>
                <w:sz w:val="32"/>
              </w:rPr>
            </w:pPr>
            <w:r>
              <w:rPr>
                <w:rFonts w:hint="cs"/>
                <w:b/>
                <w:bCs/>
                <w:sz w:val="32"/>
                <w:rtl/>
              </w:rPr>
              <w:t xml:space="preserve">36 – له الحياة والكلام والبصر         . </w:t>
            </w:r>
          </w:p>
        </w:tc>
        <w:tc>
          <w:tcPr>
            <w:tcW w:w="2520" w:type="dxa"/>
          </w:tcPr>
          <w:p w:rsidR="00164AE8" w:rsidRDefault="00164AE8">
            <w:pPr>
              <w:jc w:val="lowKashida"/>
              <w:rPr>
                <w:rFonts w:eastAsia="Times New Roman"/>
                <w:b/>
                <w:bCs/>
                <w:sz w:val="32"/>
              </w:rPr>
            </w:pPr>
          </w:p>
        </w:tc>
        <w:tc>
          <w:tcPr>
            <w:tcW w:w="2988" w:type="dxa"/>
            <w:gridSpan w:val="2"/>
            <w:hideMark/>
          </w:tcPr>
          <w:p w:rsidR="00164AE8" w:rsidRDefault="00164AE8">
            <w:pPr>
              <w:jc w:val="lowKashida"/>
              <w:rPr>
                <w:rFonts w:eastAsia="Times New Roman"/>
                <w:b/>
                <w:bCs/>
                <w:sz w:val="32"/>
              </w:rPr>
            </w:pPr>
            <w:r>
              <w:rPr>
                <w:rFonts w:hint="cs"/>
                <w:b/>
                <w:bCs/>
                <w:sz w:val="32"/>
                <w:rtl/>
              </w:rPr>
              <w:t xml:space="preserve">سـمع إرادة وعـلـم واقتدر                 .               </w:t>
            </w:r>
          </w:p>
        </w:tc>
      </w:tr>
      <w:tr w:rsidR="00164AE8" w:rsidTr="00164AE8">
        <w:tc>
          <w:tcPr>
            <w:tcW w:w="3014" w:type="dxa"/>
            <w:gridSpan w:val="2"/>
            <w:hideMark/>
          </w:tcPr>
          <w:p w:rsidR="00164AE8" w:rsidRDefault="00164AE8">
            <w:pPr>
              <w:jc w:val="lowKashida"/>
              <w:rPr>
                <w:rFonts w:eastAsia="Times New Roman"/>
                <w:b/>
                <w:bCs/>
                <w:sz w:val="32"/>
              </w:rPr>
            </w:pPr>
            <w:r>
              <w:rPr>
                <w:rFonts w:hint="cs"/>
                <w:b/>
                <w:bCs/>
                <w:sz w:val="32"/>
                <w:rtl/>
              </w:rPr>
              <w:t>37 – بقدرة تـعلقـت بممكن             .                .</w:t>
            </w:r>
            <w:r>
              <w:rPr>
                <w:rFonts w:hint="cs"/>
                <w:b/>
                <w:bCs/>
                <w:sz w:val="32"/>
                <w:rtl/>
              </w:rPr>
              <w:tab/>
            </w:r>
          </w:p>
        </w:tc>
        <w:tc>
          <w:tcPr>
            <w:tcW w:w="2520" w:type="dxa"/>
          </w:tcPr>
          <w:p w:rsidR="00164AE8" w:rsidRDefault="00164AE8">
            <w:pPr>
              <w:jc w:val="lowKashida"/>
              <w:rPr>
                <w:rFonts w:eastAsia="Times New Roman"/>
                <w:b/>
                <w:bCs/>
                <w:sz w:val="32"/>
              </w:rPr>
            </w:pPr>
          </w:p>
        </w:tc>
        <w:tc>
          <w:tcPr>
            <w:tcW w:w="2988" w:type="dxa"/>
            <w:gridSpan w:val="2"/>
            <w:hideMark/>
          </w:tcPr>
          <w:p w:rsidR="00164AE8" w:rsidRDefault="00164AE8">
            <w:pPr>
              <w:jc w:val="lowKashida"/>
              <w:rPr>
                <w:rFonts w:eastAsia="Times New Roman"/>
                <w:b/>
                <w:bCs/>
                <w:sz w:val="32"/>
              </w:rPr>
            </w:pPr>
            <w:r>
              <w:rPr>
                <w:rFonts w:hint="cs"/>
                <w:b/>
                <w:bCs/>
                <w:sz w:val="32"/>
                <w:rtl/>
              </w:rPr>
              <w:t xml:space="preserve">كذا إرادة فَع ِ واسـتـبـن                 .                 </w:t>
            </w:r>
          </w:p>
        </w:tc>
      </w:tr>
      <w:tr w:rsidR="00164AE8" w:rsidTr="00164AE8">
        <w:tc>
          <w:tcPr>
            <w:tcW w:w="3014" w:type="dxa"/>
            <w:gridSpan w:val="2"/>
            <w:hideMark/>
          </w:tcPr>
          <w:p w:rsidR="00164AE8" w:rsidRDefault="00164AE8">
            <w:pPr>
              <w:jc w:val="lowKashida"/>
              <w:rPr>
                <w:rFonts w:eastAsia="Times New Roman"/>
                <w:b/>
                <w:bCs/>
                <w:sz w:val="32"/>
              </w:rPr>
            </w:pPr>
            <w:r>
              <w:rPr>
                <w:rFonts w:hint="cs"/>
                <w:b/>
                <w:bCs/>
                <w:sz w:val="32"/>
                <w:rtl/>
              </w:rPr>
              <w:t xml:space="preserve">38 – والعلم والكلام قد تعلقا .         .        </w:t>
            </w:r>
          </w:p>
        </w:tc>
        <w:tc>
          <w:tcPr>
            <w:tcW w:w="2520" w:type="dxa"/>
          </w:tcPr>
          <w:p w:rsidR="00164AE8" w:rsidRDefault="00164AE8">
            <w:pPr>
              <w:jc w:val="lowKashida"/>
              <w:rPr>
                <w:rFonts w:eastAsia="Times New Roman"/>
                <w:b/>
                <w:bCs/>
                <w:sz w:val="32"/>
              </w:rPr>
            </w:pPr>
          </w:p>
        </w:tc>
        <w:tc>
          <w:tcPr>
            <w:tcW w:w="2988" w:type="dxa"/>
            <w:gridSpan w:val="2"/>
            <w:hideMark/>
          </w:tcPr>
          <w:p w:rsidR="00164AE8" w:rsidRDefault="00164AE8">
            <w:pPr>
              <w:jc w:val="lowKashida"/>
              <w:rPr>
                <w:rFonts w:eastAsia="Times New Roman"/>
                <w:b/>
                <w:bCs/>
                <w:sz w:val="32"/>
              </w:rPr>
            </w:pPr>
            <w:r>
              <w:rPr>
                <w:rFonts w:hint="cs"/>
                <w:b/>
                <w:bCs/>
                <w:sz w:val="32"/>
                <w:rtl/>
              </w:rPr>
              <w:t xml:space="preserve">بـكل شيء يا خلـيلي مطلقا               </w:t>
            </w:r>
          </w:p>
        </w:tc>
      </w:tr>
      <w:tr w:rsidR="00164AE8" w:rsidTr="00164AE8">
        <w:tc>
          <w:tcPr>
            <w:tcW w:w="3014" w:type="dxa"/>
            <w:gridSpan w:val="2"/>
            <w:hideMark/>
          </w:tcPr>
          <w:p w:rsidR="00164AE8" w:rsidRDefault="00164AE8">
            <w:pPr>
              <w:jc w:val="lowKashida"/>
              <w:rPr>
                <w:rFonts w:eastAsia="Times New Roman"/>
                <w:b/>
                <w:bCs/>
                <w:sz w:val="32"/>
              </w:rPr>
            </w:pPr>
            <w:r>
              <w:rPr>
                <w:rFonts w:hint="cs"/>
                <w:b/>
                <w:bCs/>
                <w:sz w:val="32"/>
                <w:rtl/>
              </w:rPr>
              <w:t xml:space="preserve">39 – وسمعه سبحانـه كالبصر                  .                                             </w:t>
            </w:r>
          </w:p>
        </w:tc>
        <w:tc>
          <w:tcPr>
            <w:tcW w:w="2520" w:type="dxa"/>
          </w:tcPr>
          <w:p w:rsidR="00164AE8" w:rsidRDefault="00164AE8">
            <w:pPr>
              <w:jc w:val="lowKashida"/>
              <w:rPr>
                <w:rFonts w:eastAsia="Times New Roman"/>
                <w:b/>
                <w:bCs/>
                <w:sz w:val="32"/>
              </w:rPr>
            </w:pPr>
          </w:p>
        </w:tc>
        <w:tc>
          <w:tcPr>
            <w:tcW w:w="2988" w:type="dxa"/>
            <w:gridSpan w:val="2"/>
            <w:hideMark/>
          </w:tcPr>
          <w:p w:rsidR="00164AE8" w:rsidRDefault="00164AE8">
            <w:pPr>
              <w:jc w:val="lowKashida"/>
              <w:rPr>
                <w:rFonts w:eastAsia="Times New Roman"/>
                <w:b/>
                <w:bCs/>
                <w:sz w:val="32"/>
              </w:rPr>
            </w:pPr>
            <w:r>
              <w:rPr>
                <w:rFonts w:hint="cs"/>
                <w:b/>
                <w:bCs/>
                <w:sz w:val="32"/>
                <w:rtl/>
              </w:rPr>
              <w:t>بـكل مسموع وكل مبصـر                 .</w:t>
            </w:r>
          </w:p>
        </w:tc>
      </w:tr>
    </w:tbl>
    <w:p w:rsidR="00164AE8" w:rsidRDefault="00164AE8" w:rsidP="00164AE8">
      <w:pPr>
        <w:jc w:val="center"/>
        <w:rPr>
          <w:rFonts w:eastAsia="Times New Roman" w:hint="cs"/>
          <w:bCs/>
          <w:sz w:val="32"/>
          <w:rtl/>
        </w:rPr>
      </w:pPr>
      <w:r>
        <w:rPr>
          <w:rFonts w:hint="cs"/>
          <w:bCs/>
          <w:sz w:val="32"/>
          <w:rtl/>
        </w:rPr>
        <w:t>[ فصل في مبحث القرآن العظيم والكلام المنزل القديم ]</w:t>
      </w: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3554"/>
        <w:gridCol w:w="1620"/>
        <w:gridCol w:w="3348"/>
      </w:tblGrid>
      <w:tr w:rsidR="00164AE8" w:rsidTr="00164AE8">
        <w:tc>
          <w:tcPr>
            <w:tcW w:w="3554" w:type="dxa"/>
            <w:hideMark/>
          </w:tcPr>
          <w:p w:rsidR="00164AE8" w:rsidRDefault="00164AE8">
            <w:pPr>
              <w:jc w:val="lowKashida"/>
              <w:rPr>
                <w:b/>
                <w:bCs/>
                <w:sz w:val="32"/>
              </w:rPr>
            </w:pPr>
            <w:r>
              <w:rPr>
                <w:rFonts w:hint="cs"/>
                <w:b/>
                <w:bCs/>
                <w:sz w:val="32"/>
                <w:rtl/>
              </w:rPr>
              <w:t xml:space="preserve">40 – وأن ما جـاء مع جبـريـل          .                                                </w:t>
            </w:r>
          </w:p>
        </w:tc>
        <w:tc>
          <w:tcPr>
            <w:tcW w:w="1620" w:type="dxa"/>
          </w:tcPr>
          <w:p w:rsidR="00164AE8" w:rsidRDefault="00164AE8">
            <w:pPr>
              <w:jc w:val="lowKashida"/>
              <w:rPr>
                <w:b/>
                <w:bCs/>
                <w:sz w:val="32"/>
              </w:rPr>
            </w:pPr>
          </w:p>
        </w:tc>
        <w:tc>
          <w:tcPr>
            <w:tcW w:w="3348" w:type="dxa"/>
            <w:hideMark/>
          </w:tcPr>
          <w:p w:rsidR="00164AE8" w:rsidRDefault="00164AE8">
            <w:pPr>
              <w:jc w:val="lowKashida"/>
              <w:rPr>
                <w:b/>
                <w:bCs/>
                <w:sz w:val="32"/>
              </w:rPr>
            </w:pPr>
            <w:r>
              <w:rPr>
                <w:rFonts w:hint="cs"/>
                <w:b/>
                <w:bCs/>
                <w:sz w:val="32"/>
                <w:rtl/>
              </w:rPr>
              <w:t>من مـحكـم القـرآن والتنـزيل     .</w:t>
            </w:r>
          </w:p>
        </w:tc>
      </w:tr>
      <w:tr w:rsidR="00164AE8" w:rsidTr="00164AE8">
        <w:tc>
          <w:tcPr>
            <w:tcW w:w="3554" w:type="dxa"/>
            <w:hideMark/>
          </w:tcPr>
          <w:p w:rsidR="00164AE8" w:rsidRDefault="00164AE8">
            <w:pPr>
              <w:jc w:val="lowKashida"/>
              <w:rPr>
                <w:b/>
                <w:bCs/>
                <w:sz w:val="32"/>
              </w:rPr>
            </w:pPr>
            <w:r>
              <w:rPr>
                <w:rFonts w:hint="cs"/>
                <w:b/>
                <w:bCs/>
                <w:sz w:val="32"/>
                <w:rtl/>
              </w:rPr>
              <w:t xml:space="preserve">41 – كـلامه سـبحانـه قـديـم                      .                                                     </w:t>
            </w:r>
          </w:p>
        </w:tc>
        <w:tc>
          <w:tcPr>
            <w:tcW w:w="1620" w:type="dxa"/>
          </w:tcPr>
          <w:p w:rsidR="00164AE8" w:rsidRDefault="00164AE8">
            <w:pPr>
              <w:jc w:val="lowKashida"/>
              <w:rPr>
                <w:b/>
                <w:bCs/>
                <w:sz w:val="32"/>
              </w:rPr>
            </w:pPr>
          </w:p>
        </w:tc>
        <w:tc>
          <w:tcPr>
            <w:tcW w:w="3348" w:type="dxa"/>
            <w:hideMark/>
          </w:tcPr>
          <w:p w:rsidR="00164AE8" w:rsidRDefault="00164AE8">
            <w:pPr>
              <w:pStyle w:val="1"/>
              <w:spacing w:line="276" w:lineRule="auto"/>
              <w:jc w:val="both"/>
              <w:rPr>
                <w:rFonts w:ascii="Traditional Arabic" w:eastAsiaTheme="minorHAnsi" w:hAnsi="Traditional Arabic" w:cs="Traditional Arabic"/>
                <w:noProof w:val="0"/>
                <w:sz w:val="32"/>
                <w:szCs w:val="32"/>
                <w:lang w:eastAsia="en-US"/>
              </w:rPr>
            </w:pPr>
            <w:r>
              <w:rPr>
                <w:rFonts w:ascii="Traditional Arabic" w:eastAsiaTheme="minorHAnsi" w:hAnsi="Traditional Arabic" w:cs="Traditional Arabic"/>
                <w:noProof w:val="0"/>
                <w:sz w:val="32"/>
                <w:szCs w:val="32"/>
                <w:rtl/>
                <w:lang w:eastAsia="en-US"/>
              </w:rPr>
              <w:t>أعيـى الورى بالنـص يا عـليـم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42 – وليس في طوق الورى من أصله          .                                     </w:t>
            </w:r>
          </w:p>
        </w:tc>
        <w:tc>
          <w:tcPr>
            <w:tcW w:w="162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أن يـستطيعـوا سـورةً من مثله              .</w:t>
            </w:r>
          </w:p>
        </w:tc>
      </w:tr>
    </w:tbl>
    <w:p w:rsidR="00164AE8" w:rsidRDefault="00164AE8" w:rsidP="00164AE8">
      <w:pPr>
        <w:jc w:val="center"/>
        <w:rPr>
          <w:rFonts w:eastAsia="Times New Roman" w:hint="cs"/>
          <w:bCs/>
          <w:sz w:val="32"/>
          <w:rtl/>
        </w:rPr>
      </w:pPr>
      <w:r>
        <w:rPr>
          <w:rFonts w:hint="cs"/>
          <w:bCs/>
          <w:sz w:val="32"/>
          <w:rtl/>
        </w:rPr>
        <w:t xml:space="preserve">فصل في ذكر الصفات التي يثبتها لله أئمة السلف دون غيرهم من الخلف </w:t>
      </w: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3374"/>
        <w:gridCol w:w="1620"/>
        <w:gridCol w:w="3528"/>
      </w:tblGrid>
      <w:tr w:rsidR="00164AE8" w:rsidTr="00164AE8">
        <w:tc>
          <w:tcPr>
            <w:tcW w:w="3374" w:type="dxa"/>
            <w:hideMark/>
          </w:tcPr>
          <w:p w:rsidR="00164AE8" w:rsidRDefault="00164AE8">
            <w:pPr>
              <w:jc w:val="lowKashida"/>
              <w:rPr>
                <w:rFonts w:eastAsia="Times New Roman"/>
                <w:b/>
                <w:bCs/>
                <w:sz w:val="32"/>
              </w:rPr>
            </w:pPr>
            <w:r>
              <w:rPr>
                <w:rFonts w:hint="cs"/>
                <w:b/>
                <w:bCs/>
                <w:sz w:val="32"/>
                <w:rtl/>
              </w:rPr>
              <w:lastRenderedPageBreak/>
              <w:t>43 – وليس ربنـا بـجوهـر ولا           .</w:t>
            </w:r>
          </w:p>
        </w:tc>
        <w:tc>
          <w:tcPr>
            <w:tcW w:w="162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عـرض ولا جـسـم تعالى ذو العلا          .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44 – سبحانه قد استوى كما ورد    .                                        </w:t>
            </w:r>
          </w:p>
        </w:tc>
        <w:tc>
          <w:tcPr>
            <w:tcW w:w="162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من غيـر كيفٍ قد تعالى أن يُـحَـدّ               .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45 – فلا يـحيـط علمنـا بذاته                      .</w:t>
            </w:r>
          </w:p>
        </w:tc>
        <w:tc>
          <w:tcPr>
            <w:tcW w:w="162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كـذاك لا يـنفـك عن صـفاتـه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46 – فـكل ما قد جاء في الدليل                    .                                                  </w:t>
            </w:r>
          </w:p>
        </w:tc>
        <w:tc>
          <w:tcPr>
            <w:tcW w:w="162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فثـابـت مـن غيـر ما تـمثيـل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47 – من رحـمة ونحوها كوجهه                      .</w:t>
            </w:r>
          </w:p>
        </w:tc>
        <w:tc>
          <w:tcPr>
            <w:tcW w:w="162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ويـده وكـل مـا من نـهـجـه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48 – وعينـه وصـفـة النـزول                          .                                                    </w:t>
            </w:r>
          </w:p>
        </w:tc>
        <w:tc>
          <w:tcPr>
            <w:tcW w:w="162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وخلقه فاحـذر من النـزول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49 – فسائر الصفات والأفـعـال                .                                                        </w:t>
            </w:r>
          </w:p>
        </w:tc>
        <w:tc>
          <w:tcPr>
            <w:tcW w:w="162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قـديـمة لله ذي الـجـلال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50 – لكن بلا كيف ولا تـمثيـل                  .                                                </w:t>
            </w:r>
          </w:p>
        </w:tc>
        <w:tc>
          <w:tcPr>
            <w:tcW w:w="162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رَغْـمـاً لأهل الزيـغ والتـعطيـل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51 – فمرّها كما أتـت في الذكر                   .</w:t>
            </w:r>
          </w:p>
        </w:tc>
        <w:tc>
          <w:tcPr>
            <w:tcW w:w="162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من غيـر تـأويـل وغيـر نُـكْـرِ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52 – ويستحيل الجهل والعجز كما                     .</w:t>
            </w:r>
          </w:p>
        </w:tc>
        <w:tc>
          <w:tcPr>
            <w:tcW w:w="1620" w:type="dxa"/>
          </w:tcPr>
          <w:p w:rsidR="00164AE8" w:rsidRDefault="00164AE8">
            <w:pPr>
              <w:jc w:val="center"/>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قد استـحـال المـوت حقاً والعمى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lastRenderedPageBreak/>
              <w:t xml:space="preserve">53 – فـكـل نقص قد تعالى الله              .                                                </w:t>
            </w:r>
          </w:p>
        </w:tc>
        <w:tc>
          <w:tcPr>
            <w:tcW w:w="162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عـنـه فيـا بـشـرى لمـن والاه                    .</w:t>
            </w:r>
          </w:p>
        </w:tc>
      </w:tr>
    </w:tbl>
    <w:p w:rsidR="00164AE8" w:rsidRDefault="00164AE8" w:rsidP="00164AE8">
      <w:pPr>
        <w:pStyle w:val="ad"/>
        <w:jc w:val="center"/>
        <w:rPr>
          <w:rFonts w:eastAsia="Times New Roman" w:hint="cs"/>
          <w:bCs/>
          <w:rtl/>
        </w:rPr>
      </w:pPr>
      <w:r>
        <w:rPr>
          <w:rFonts w:hint="cs"/>
          <w:bCs/>
          <w:rtl/>
        </w:rPr>
        <w:t>فصل في ذكر الخلاف في صحة إيمان المقلد في العقائد وفي جوازه وعدمه</w:t>
      </w:r>
    </w:p>
    <w:p w:rsidR="00164AE8" w:rsidRDefault="00164AE8" w:rsidP="00164AE8">
      <w:pPr>
        <w:pStyle w:val="ad"/>
        <w:jc w:val="center"/>
        <w:rPr>
          <w:rFonts w:hint="cs"/>
          <w:rtl/>
        </w:rPr>
      </w:pPr>
      <w:r>
        <w:rPr>
          <w:rFonts w:hint="cs"/>
          <w:rtl/>
        </w:rPr>
        <w:t xml:space="preserve"> </w:t>
      </w:r>
    </w:p>
    <w:tbl>
      <w:tblPr>
        <w:bidiVisual/>
        <w:tblW w:w="0" w:type="auto"/>
        <w:tblLook w:val="04A0" w:firstRow="1" w:lastRow="0" w:firstColumn="1" w:lastColumn="0" w:noHBand="0" w:noVBand="1"/>
      </w:tblPr>
      <w:tblGrid>
        <w:gridCol w:w="3374"/>
        <w:gridCol w:w="1800"/>
        <w:gridCol w:w="3348"/>
      </w:tblGrid>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54 – وكل ما يُـطْلَـبُ فيه الجزم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فَمَنْـعُ تـقـليـد بذاك حـتـم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55 – لأنـه لا يُـكتـفـى بالظن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لذي الحجا في قـول أهل الـفـن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56 – وقيل : يكفي الجزم إجماعا بما        .  </w:t>
            </w:r>
            <w:r>
              <w:rPr>
                <w:rFonts w:hint="cs"/>
                <w:b/>
                <w:sz w:val="32"/>
                <w:rtl/>
              </w:rPr>
              <w:t xml:space="preserve">         </w:t>
            </w:r>
            <w:r>
              <w:rPr>
                <w:rFonts w:hint="cs"/>
                <w:b/>
                <w:bCs/>
                <w:sz w:val="32"/>
                <w:rtl/>
              </w:rPr>
              <w:t xml:space="preserve">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يُـطْلَـبُ فيه عـنـد بعض العلما           .</w:t>
            </w:r>
          </w:p>
        </w:tc>
      </w:tr>
      <w:tr w:rsidR="00164AE8" w:rsidTr="00164AE8">
        <w:tc>
          <w:tcPr>
            <w:tcW w:w="3374" w:type="dxa"/>
            <w:hideMark/>
          </w:tcPr>
          <w:p w:rsidR="00164AE8" w:rsidRDefault="00164AE8">
            <w:pPr>
              <w:pStyle w:val="a9"/>
              <w:spacing w:line="276" w:lineRule="auto"/>
              <w:jc w:val="lowKashida"/>
              <w:rPr>
                <w:rFonts w:ascii="Traditional Arabic" w:hAnsi="Traditional Arabic"/>
              </w:rPr>
            </w:pPr>
            <w:r>
              <w:rPr>
                <w:rFonts w:ascii="Traditional Arabic" w:hAnsi="Traditional Arabic"/>
                <w:rtl/>
              </w:rPr>
              <w:t>57 – فالجازمون من عـوام البشر                 .</w:t>
            </w:r>
          </w:p>
        </w:tc>
        <w:tc>
          <w:tcPr>
            <w:tcW w:w="1800" w:type="dxa"/>
          </w:tcPr>
          <w:p w:rsidR="00164AE8" w:rsidRDefault="00164AE8">
            <w:pPr>
              <w:pStyle w:val="a9"/>
              <w:spacing w:line="276" w:lineRule="auto"/>
              <w:jc w:val="lowKashida"/>
              <w:rPr>
                <w:rFonts w:ascii="Traditional Arabic" w:hAnsi="Traditional Arabic"/>
              </w:rPr>
            </w:pPr>
          </w:p>
        </w:tc>
        <w:tc>
          <w:tcPr>
            <w:tcW w:w="3348" w:type="dxa"/>
            <w:hideMark/>
          </w:tcPr>
          <w:p w:rsidR="00164AE8" w:rsidRDefault="00164AE8">
            <w:pPr>
              <w:pStyle w:val="a9"/>
              <w:spacing w:line="276" w:lineRule="auto"/>
              <w:jc w:val="lowKashida"/>
              <w:rPr>
                <w:rFonts w:ascii="Traditional Arabic" w:hAnsi="Traditional Arabic"/>
              </w:rPr>
            </w:pPr>
            <w:r>
              <w:rPr>
                <w:rFonts w:ascii="Traditional Arabic" w:hAnsi="Traditional Arabic"/>
                <w:rtl/>
              </w:rPr>
              <w:t>فمـسلمـون عـنـد أهل الأثر                          .</w:t>
            </w:r>
          </w:p>
        </w:tc>
      </w:tr>
    </w:tbl>
    <w:p w:rsidR="00164AE8" w:rsidRDefault="00164AE8" w:rsidP="00164AE8">
      <w:pPr>
        <w:jc w:val="center"/>
        <w:rPr>
          <w:rFonts w:eastAsia="Times New Roman" w:hint="cs"/>
          <w:bCs/>
          <w:sz w:val="32"/>
          <w:rtl/>
        </w:rPr>
      </w:pPr>
      <w:r>
        <w:rPr>
          <w:rFonts w:hint="cs"/>
          <w:bCs/>
          <w:sz w:val="32"/>
          <w:rtl/>
        </w:rPr>
        <w:t>[ الباب الثاني : في الأفعال المخلوقة ]</w:t>
      </w: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3194"/>
        <w:gridCol w:w="2160"/>
        <w:gridCol w:w="3168"/>
      </w:tblGrid>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58 – وسائر الأشياء غير الذات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وغيـر ما الأسـمـاء والصفات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59 – مـخلوقـة لربنا من العدم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وضـل مـن أثنى بالـقـدم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60 – وربنا يـخلـق باختـيار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من غيـر حـاجـة ولا اضطرار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lastRenderedPageBreak/>
              <w:t xml:space="preserve">61 – </w:t>
            </w:r>
            <w:r>
              <w:rPr>
                <w:rFonts w:hint="cs"/>
                <w:b/>
                <w:bCs/>
                <w:szCs w:val="28"/>
                <w:rtl/>
              </w:rPr>
              <w:t>لكنـه لم يخلق الخلق سدي</w:t>
            </w:r>
            <w:r>
              <w:rPr>
                <w:rFonts w:hint="cs"/>
                <w:b/>
                <w:bCs/>
                <w:sz w:val="32"/>
                <w:rtl/>
              </w:rPr>
              <w:t xml:space="preserve">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كمـا أتى في النـص فاتبع الهدى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62 – أفـعالنـا مـخلوقـة لله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لـكنهـا كـسـبٌ لنا يا لاهي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63 – وكل ما يـفـعلـه العباد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من طـاعـة أو ضـدها مـرادٌ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64 – لربنا من غير ما اضطرارِ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منـه لنا فافـهـم ولا تـمـارِ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65 – وجَازَ للمولى يعذب الورى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من غيـر ما ذنبٍ ولا جرمٍ جرى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66 – فكل ما مـنـه تعالى يجمل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لأنـه عن فـِعْلِـهِ لا يُـسْـأَلُ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67 –فإنْ يُـثِـبْ فإنه من فضله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وإنْ يـعـذب فَبِمَـحْضِ عدله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68 –</w:t>
            </w:r>
            <w:r>
              <w:rPr>
                <w:rFonts w:hint="cs"/>
                <w:b/>
                <w:bCs/>
                <w:szCs w:val="28"/>
                <w:rtl/>
              </w:rPr>
              <w:t>فلم يجب عليه فعل الأصلح</w:t>
            </w:r>
            <w:r>
              <w:rPr>
                <w:rFonts w:hint="cs"/>
                <w:b/>
                <w:bCs/>
                <w:sz w:val="32"/>
                <w:rtl/>
              </w:rPr>
              <w:t xml:space="preserve">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ولا الصـلاح ويح من يـفلـح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69 – فكل من شاء هداه يهتدي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وإنْ يُـرِدْ إضـلال عبـدٍ يعتدي               .</w:t>
            </w:r>
          </w:p>
        </w:tc>
      </w:tr>
    </w:tbl>
    <w:p w:rsidR="00164AE8" w:rsidRDefault="00164AE8" w:rsidP="00164AE8">
      <w:pPr>
        <w:pStyle w:val="5"/>
        <w:jc w:val="center"/>
        <w:rPr>
          <w:rFonts w:ascii="Traditional Arabic" w:eastAsia="Times New Roman" w:hAnsi="Traditional Arabic" w:cs="Traditional Arabic" w:hint="cs"/>
          <w:bCs/>
          <w:color w:val="auto"/>
          <w:sz w:val="32"/>
          <w:rtl/>
          <w:lang w:eastAsia="en-US"/>
        </w:rPr>
      </w:pPr>
      <w:r>
        <w:rPr>
          <w:rFonts w:ascii="Traditional Arabic" w:hAnsi="Traditional Arabic" w:cs="Traditional Arabic"/>
          <w:bCs/>
          <w:color w:val="auto"/>
          <w:rtl/>
        </w:rPr>
        <w:t>فصل : في الكلام على الرزق</w:t>
      </w:r>
    </w:p>
    <w:p w:rsidR="00164AE8" w:rsidRDefault="00164AE8" w:rsidP="00164AE8">
      <w:pPr>
        <w:jc w:val="center"/>
        <w:rPr>
          <w:bCs/>
          <w:sz w:val="32"/>
          <w:rtl/>
        </w:rPr>
      </w:pPr>
    </w:p>
    <w:tbl>
      <w:tblPr>
        <w:bidiVisual/>
        <w:tblW w:w="0" w:type="auto"/>
        <w:tblLook w:val="04A0" w:firstRow="1" w:lastRow="0" w:firstColumn="1" w:lastColumn="0" w:noHBand="0" w:noVBand="1"/>
      </w:tblPr>
      <w:tblGrid>
        <w:gridCol w:w="3374"/>
        <w:gridCol w:w="1980"/>
        <w:gridCol w:w="3168"/>
      </w:tblGrid>
      <w:tr w:rsidR="00164AE8" w:rsidTr="00164AE8">
        <w:tc>
          <w:tcPr>
            <w:tcW w:w="3374" w:type="dxa"/>
            <w:hideMark/>
          </w:tcPr>
          <w:p w:rsidR="00164AE8" w:rsidRDefault="00164AE8">
            <w:pPr>
              <w:jc w:val="lowKashida"/>
              <w:rPr>
                <w:rFonts w:eastAsia="Times New Roman"/>
                <w:b/>
                <w:bCs/>
                <w:sz w:val="32"/>
              </w:rPr>
            </w:pPr>
            <w:r>
              <w:rPr>
                <w:rFonts w:hint="cs"/>
                <w:b/>
                <w:bCs/>
                <w:sz w:val="32"/>
                <w:rtl/>
              </w:rPr>
              <w:lastRenderedPageBreak/>
              <w:t xml:space="preserve">70 – والرزق ما ينفع من حـلال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أو ضده فَـحُـلْ عن المُـحَـالِ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71 – لأنـه رازق كل الـخلـقِ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وليس مـخلـوقٌ بـغيـر رزقِ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72 – ومن يَـمُتْ بِقَتْلِهِ من البشر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أو غـيـره فبالقضاء والـقـدر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73 – ولم يَفُتْ من رزقه ولا الأجل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شيءٌ فدع أهـل الضلال والخطل          .</w:t>
            </w:r>
          </w:p>
        </w:tc>
      </w:tr>
    </w:tbl>
    <w:p w:rsidR="00164AE8" w:rsidRDefault="00164AE8" w:rsidP="00164AE8">
      <w:pPr>
        <w:jc w:val="center"/>
        <w:rPr>
          <w:rFonts w:eastAsia="Times New Roman" w:hint="cs"/>
          <w:bCs/>
          <w:sz w:val="32"/>
          <w:rtl/>
        </w:rPr>
      </w:pPr>
      <w:r>
        <w:rPr>
          <w:rFonts w:hint="cs"/>
          <w:bCs/>
          <w:sz w:val="32"/>
          <w:rtl/>
        </w:rPr>
        <w:t>[ الباب الثالث : في الأحكام والإيمان ومتعلقات ذلك  ]</w:t>
      </w: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3014"/>
        <w:gridCol w:w="2520"/>
        <w:gridCol w:w="2988"/>
      </w:tblGrid>
      <w:tr w:rsidR="00164AE8" w:rsidTr="00164AE8">
        <w:tc>
          <w:tcPr>
            <w:tcW w:w="3014" w:type="dxa"/>
            <w:hideMark/>
          </w:tcPr>
          <w:p w:rsidR="00164AE8" w:rsidRDefault="00164AE8">
            <w:pPr>
              <w:jc w:val="lowKashida"/>
              <w:rPr>
                <w:rFonts w:eastAsia="Times New Roman"/>
                <w:b/>
                <w:bCs/>
                <w:sz w:val="32"/>
              </w:rPr>
            </w:pPr>
            <w:r>
              <w:rPr>
                <w:rFonts w:hint="cs"/>
                <w:b/>
                <w:bCs/>
                <w:sz w:val="32"/>
                <w:rtl/>
              </w:rPr>
              <w:t xml:space="preserve">74 – وواجبٌ على العباد طراًّ               .                                                     </w:t>
            </w:r>
          </w:p>
        </w:tc>
        <w:tc>
          <w:tcPr>
            <w:tcW w:w="2520" w:type="dxa"/>
          </w:tcPr>
          <w:p w:rsidR="00164AE8" w:rsidRDefault="00164AE8">
            <w:pPr>
              <w:jc w:val="lowKashida"/>
              <w:rPr>
                <w:rFonts w:eastAsia="Times New Roman"/>
                <w:b/>
                <w:bCs/>
                <w:sz w:val="32"/>
              </w:rPr>
            </w:pPr>
          </w:p>
        </w:tc>
        <w:tc>
          <w:tcPr>
            <w:tcW w:w="2988" w:type="dxa"/>
            <w:hideMark/>
          </w:tcPr>
          <w:p w:rsidR="00164AE8" w:rsidRDefault="00164AE8">
            <w:pPr>
              <w:jc w:val="lowKashida"/>
              <w:rPr>
                <w:rFonts w:eastAsia="Times New Roman"/>
                <w:b/>
                <w:bCs/>
                <w:sz w:val="32"/>
              </w:rPr>
            </w:pPr>
            <w:r>
              <w:rPr>
                <w:rFonts w:hint="cs"/>
                <w:b/>
                <w:bCs/>
                <w:sz w:val="32"/>
                <w:rtl/>
              </w:rPr>
              <w:t>أنْ يـعـبـدوه طـاعةً وبـراًّ                              .</w:t>
            </w:r>
          </w:p>
        </w:tc>
      </w:tr>
      <w:tr w:rsidR="00164AE8" w:rsidTr="00164AE8">
        <w:tc>
          <w:tcPr>
            <w:tcW w:w="3014" w:type="dxa"/>
            <w:hideMark/>
          </w:tcPr>
          <w:p w:rsidR="00164AE8" w:rsidRDefault="00164AE8">
            <w:pPr>
              <w:jc w:val="lowKashida"/>
              <w:rPr>
                <w:rFonts w:eastAsia="Times New Roman"/>
                <w:b/>
                <w:bCs/>
                <w:sz w:val="32"/>
              </w:rPr>
            </w:pPr>
            <w:r>
              <w:rPr>
                <w:rFonts w:hint="cs"/>
                <w:b/>
                <w:bCs/>
                <w:sz w:val="32"/>
                <w:rtl/>
              </w:rPr>
              <w:t xml:space="preserve">75 – ويفعل الـذي به أمـر                       .                                                    </w:t>
            </w:r>
          </w:p>
        </w:tc>
        <w:tc>
          <w:tcPr>
            <w:tcW w:w="2520" w:type="dxa"/>
          </w:tcPr>
          <w:p w:rsidR="00164AE8" w:rsidRDefault="00164AE8">
            <w:pPr>
              <w:jc w:val="lowKashida"/>
              <w:rPr>
                <w:rFonts w:eastAsia="Times New Roman"/>
                <w:b/>
                <w:bCs/>
                <w:sz w:val="32"/>
              </w:rPr>
            </w:pPr>
          </w:p>
        </w:tc>
        <w:tc>
          <w:tcPr>
            <w:tcW w:w="2988" w:type="dxa"/>
            <w:hideMark/>
          </w:tcPr>
          <w:p w:rsidR="00164AE8" w:rsidRDefault="00164AE8">
            <w:pPr>
              <w:jc w:val="lowKashida"/>
              <w:rPr>
                <w:rFonts w:eastAsia="Times New Roman"/>
                <w:b/>
                <w:bCs/>
                <w:sz w:val="32"/>
              </w:rPr>
            </w:pPr>
            <w:r>
              <w:rPr>
                <w:rFonts w:hint="cs"/>
                <w:b/>
                <w:bCs/>
                <w:sz w:val="32"/>
                <w:rtl/>
              </w:rPr>
              <w:t xml:space="preserve">حتـماً ويتـرك الذي عنه زجر            .    </w:t>
            </w:r>
          </w:p>
        </w:tc>
      </w:tr>
      <w:tr w:rsidR="00164AE8" w:rsidTr="00164AE8">
        <w:tc>
          <w:tcPr>
            <w:tcW w:w="3014" w:type="dxa"/>
            <w:hideMark/>
          </w:tcPr>
          <w:p w:rsidR="00164AE8" w:rsidRDefault="00164AE8">
            <w:pPr>
              <w:jc w:val="lowKashida"/>
              <w:rPr>
                <w:rFonts w:eastAsia="Times New Roman"/>
                <w:b/>
                <w:bCs/>
                <w:sz w:val="32"/>
              </w:rPr>
            </w:pPr>
            <w:r>
              <w:rPr>
                <w:rFonts w:hint="cs"/>
                <w:b/>
                <w:bCs/>
                <w:sz w:val="32"/>
                <w:rtl/>
              </w:rPr>
              <w:t xml:space="preserve">76 – وكل مـا قدَّر أو قضاه                   .                                                           </w:t>
            </w:r>
          </w:p>
        </w:tc>
        <w:tc>
          <w:tcPr>
            <w:tcW w:w="2520" w:type="dxa"/>
          </w:tcPr>
          <w:p w:rsidR="00164AE8" w:rsidRDefault="00164AE8">
            <w:pPr>
              <w:jc w:val="lowKashida"/>
              <w:rPr>
                <w:rFonts w:eastAsia="Times New Roman"/>
                <w:b/>
                <w:bCs/>
                <w:sz w:val="32"/>
              </w:rPr>
            </w:pPr>
          </w:p>
        </w:tc>
        <w:tc>
          <w:tcPr>
            <w:tcW w:w="2988" w:type="dxa"/>
            <w:hideMark/>
          </w:tcPr>
          <w:p w:rsidR="00164AE8" w:rsidRDefault="00164AE8">
            <w:pPr>
              <w:jc w:val="lowKashida"/>
              <w:rPr>
                <w:rFonts w:eastAsia="Times New Roman"/>
                <w:b/>
                <w:bCs/>
                <w:sz w:val="32"/>
              </w:rPr>
            </w:pPr>
            <w:r>
              <w:rPr>
                <w:rFonts w:hint="cs"/>
                <w:b/>
                <w:bCs/>
                <w:sz w:val="32"/>
                <w:rtl/>
              </w:rPr>
              <w:t>فـواقـعٌ حتـمـاً كما قضاه                      .</w:t>
            </w:r>
          </w:p>
        </w:tc>
      </w:tr>
    </w:tbl>
    <w:p w:rsidR="00164AE8" w:rsidRDefault="00164AE8" w:rsidP="00164AE8">
      <w:pPr>
        <w:pStyle w:val="5"/>
        <w:jc w:val="center"/>
        <w:rPr>
          <w:rFonts w:ascii="Traditional Arabic" w:eastAsia="Times New Roman" w:hAnsi="Traditional Arabic" w:cs="Traditional Arabic" w:hint="cs"/>
          <w:bCs/>
          <w:color w:val="auto"/>
          <w:sz w:val="32"/>
          <w:rtl/>
          <w:lang w:eastAsia="en-US"/>
        </w:rPr>
      </w:pPr>
      <w:r>
        <w:rPr>
          <w:rFonts w:ascii="Traditional Arabic" w:hAnsi="Traditional Arabic" w:cs="Traditional Arabic"/>
          <w:bCs/>
          <w:color w:val="auto"/>
          <w:rtl/>
        </w:rPr>
        <w:t>فصل : في الكلام على القضاء والقدر</w:t>
      </w:r>
    </w:p>
    <w:p w:rsidR="00164AE8" w:rsidRDefault="00164AE8" w:rsidP="00164AE8">
      <w:pPr>
        <w:jc w:val="center"/>
        <w:rPr>
          <w:bCs/>
          <w:sz w:val="32"/>
          <w:rtl/>
        </w:rPr>
      </w:pPr>
    </w:p>
    <w:tbl>
      <w:tblPr>
        <w:bidiVisual/>
        <w:tblW w:w="0" w:type="auto"/>
        <w:tblLook w:val="04A0" w:firstRow="1" w:lastRow="0" w:firstColumn="1" w:lastColumn="0" w:noHBand="0" w:noVBand="1"/>
      </w:tblPr>
      <w:tblGrid>
        <w:gridCol w:w="3554"/>
        <w:gridCol w:w="1440"/>
        <w:gridCol w:w="3528"/>
      </w:tblGrid>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77 – وليس واجباً على العبد الرضا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بـكـل مـقضـي ولكـن بالقضا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lastRenderedPageBreak/>
              <w:t xml:space="preserve">78 – لأنه من فـعله تعالى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وذاك مـن فـعـل الذي تـقـالا          .</w:t>
            </w:r>
          </w:p>
        </w:tc>
      </w:tr>
    </w:tbl>
    <w:p w:rsidR="00164AE8" w:rsidRDefault="00164AE8" w:rsidP="00164AE8">
      <w:pPr>
        <w:jc w:val="center"/>
        <w:rPr>
          <w:rFonts w:eastAsia="Times New Roman" w:hint="cs"/>
          <w:bCs/>
          <w:sz w:val="32"/>
          <w:rtl/>
        </w:rPr>
      </w:pPr>
      <w:r>
        <w:rPr>
          <w:rFonts w:hint="cs"/>
          <w:bCs/>
          <w:sz w:val="32"/>
          <w:rtl/>
        </w:rPr>
        <w:t>فصل : في الكلام على الذنوب ومتعلقاتها</w:t>
      </w: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3194"/>
        <w:gridCol w:w="2160"/>
        <w:gridCol w:w="3168"/>
      </w:tblGrid>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79 – ويَفْسـُقُ المذنب بالكبيرة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كـذا إذا أَصَـرَّ  بالصـغيـرة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80 – لا يخرج المرء مـن الإيمان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بـموبقـات الذنـب والعصيان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81 – وواجب عليه أنْ يـتوبـا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من كل ما جَـَّر عليـه حـوبا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82 – </w:t>
            </w:r>
            <w:r>
              <w:rPr>
                <w:rFonts w:hint="cs"/>
                <w:b/>
                <w:bCs/>
                <w:szCs w:val="28"/>
                <w:rtl/>
              </w:rPr>
              <w:t>ويقبل المولى بمحض الفضل</w:t>
            </w:r>
            <w:r>
              <w:rPr>
                <w:rFonts w:hint="cs"/>
                <w:b/>
                <w:bCs/>
                <w:sz w:val="32"/>
                <w:rtl/>
              </w:rPr>
              <w:t xml:space="preserve">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من غـيـر عبـد كافر منفصل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83 – ما لم يتب من  كفره بضده                   .</w:t>
            </w:r>
          </w:p>
        </w:tc>
        <w:tc>
          <w:tcPr>
            <w:tcW w:w="2160" w:type="dxa"/>
          </w:tcPr>
          <w:p w:rsidR="00164AE8" w:rsidRDefault="00164AE8">
            <w:pPr>
              <w:jc w:val="center"/>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فَيَـرْتَـجِـعْ عن شركه وصده                     .</w:t>
            </w:r>
          </w:p>
        </w:tc>
      </w:tr>
    </w:tbl>
    <w:p w:rsidR="00164AE8" w:rsidRDefault="00164AE8" w:rsidP="00164AE8">
      <w:pPr>
        <w:pStyle w:val="5"/>
        <w:jc w:val="center"/>
        <w:rPr>
          <w:rFonts w:ascii="Traditional Arabic" w:eastAsia="Times New Roman" w:hAnsi="Traditional Arabic" w:cs="Traditional Arabic" w:hint="cs"/>
          <w:bCs/>
          <w:color w:val="auto"/>
          <w:sz w:val="32"/>
          <w:rtl/>
          <w:lang w:eastAsia="en-US"/>
        </w:rPr>
      </w:pPr>
      <w:r>
        <w:rPr>
          <w:rFonts w:ascii="Traditional Arabic" w:hAnsi="Traditional Arabic" w:cs="Traditional Arabic"/>
          <w:bCs/>
          <w:color w:val="auto"/>
          <w:rtl/>
        </w:rPr>
        <w:t>فصل : في ذكر من قيل بعدم قبول إسلامه من طوائف الملحدين</w:t>
      </w:r>
    </w:p>
    <w:p w:rsidR="00164AE8" w:rsidRDefault="00164AE8" w:rsidP="00164AE8">
      <w:pPr>
        <w:jc w:val="center"/>
        <w:rPr>
          <w:bCs/>
          <w:sz w:val="32"/>
          <w:rtl/>
        </w:rPr>
      </w:pPr>
    </w:p>
    <w:tbl>
      <w:tblPr>
        <w:bidiVisual/>
        <w:tblW w:w="0" w:type="auto"/>
        <w:tblLook w:val="04A0" w:firstRow="1" w:lastRow="0" w:firstColumn="1" w:lastColumn="0" w:noHBand="0" w:noVBand="1"/>
      </w:tblPr>
      <w:tblGrid>
        <w:gridCol w:w="3374"/>
        <w:gridCol w:w="1980"/>
        <w:gridCol w:w="3168"/>
      </w:tblGrid>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84 – </w:t>
            </w:r>
            <w:r>
              <w:rPr>
                <w:rFonts w:hint="cs"/>
                <w:b/>
                <w:bCs/>
                <w:szCs w:val="28"/>
                <w:rtl/>
              </w:rPr>
              <w:t>ومن يمت ولم يتب من الخطا</w:t>
            </w:r>
            <w:r>
              <w:rPr>
                <w:rFonts w:hint="cs"/>
                <w:b/>
                <w:bCs/>
                <w:sz w:val="32"/>
                <w:rtl/>
              </w:rPr>
              <w:t xml:space="preserve">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 xml:space="preserve">فأمره مـفـوض لذي العـطـا             .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85 – فإن يشأ يعفو وإن شاء انتقم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وإن يشـأ أعـطى وأجزل النعم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lastRenderedPageBreak/>
              <w:t xml:space="preserve">86 – وقيل في الدروز والزنـادقة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وسـائر الطـوائف المنـافـقـة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87 – وكل داعٍ لابتداع يُـقتـلُ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كمن تـكـرر نـكثـه لا يُقبل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88 – لأنه لم يُـبْـدِ من إيـمانـه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إلا الذي أذاع من لسانه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89 – كملحد وسـاحـر وساحرة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وهم على نـيـاتـهم في الآخرة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90 – قلت إن دلـت دلائل الهدى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كما جرى للعيـلبـونـي اهتدى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91 – فإنه أذاع من أسرارهم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ما كان فيه الـهتك من أستارهم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92 – وكان للدين القويـم ناصرا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فصـار منا بـاطنـا وظـاهـرا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93 – فكل زنـديـق وكل مارد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وجاحـد ومـلحـد ومـنافـق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94 – إذا استبان نـصحـه للدين                 .                                                             </w:t>
            </w:r>
          </w:p>
        </w:tc>
        <w:tc>
          <w:tcPr>
            <w:tcW w:w="198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فإنـه يُـقـبـلُ عـن يـقيـن                        .</w:t>
            </w:r>
          </w:p>
        </w:tc>
      </w:tr>
    </w:tbl>
    <w:p w:rsidR="00164AE8" w:rsidRDefault="00164AE8" w:rsidP="00164AE8">
      <w:pPr>
        <w:pStyle w:val="5"/>
        <w:jc w:val="center"/>
        <w:rPr>
          <w:rFonts w:ascii="Traditional Arabic" w:eastAsia="Times New Roman" w:hAnsi="Traditional Arabic" w:cs="Traditional Arabic" w:hint="cs"/>
          <w:bCs/>
          <w:color w:val="auto"/>
          <w:sz w:val="32"/>
          <w:rtl/>
          <w:lang w:eastAsia="en-US"/>
        </w:rPr>
      </w:pPr>
      <w:r>
        <w:rPr>
          <w:rFonts w:ascii="Traditional Arabic" w:hAnsi="Traditional Arabic" w:cs="Traditional Arabic"/>
          <w:bCs/>
          <w:color w:val="auto"/>
          <w:rtl/>
        </w:rPr>
        <w:t>فصل : في الكلام على الإيمان</w:t>
      </w:r>
    </w:p>
    <w:p w:rsidR="00164AE8" w:rsidRDefault="00164AE8" w:rsidP="00164AE8">
      <w:pPr>
        <w:rPr>
          <w:rtl/>
        </w:rPr>
      </w:pPr>
    </w:p>
    <w:p w:rsidR="00164AE8" w:rsidRDefault="00164AE8" w:rsidP="00164AE8">
      <w:pPr>
        <w:jc w:val="center"/>
        <w:rPr>
          <w:rFonts w:hint="cs"/>
          <w:bCs/>
          <w:sz w:val="32"/>
          <w:rtl/>
        </w:rPr>
      </w:pPr>
      <w:r>
        <w:rPr>
          <w:rFonts w:hint="cs"/>
          <w:bCs/>
          <w:sz w:val="32"/>
          <w:rtl/>
        </w:rPr>
        <w:t xml:space="preserve"> </w:t>
      </w:r>
    </w:p>
    <w:tbl>
      <w:tblPr>
        <w:bidiVisual/>
        <w:tblW w:w="0" w:type="auto"/>
        <w:tblLook w:val="04A0" w:firstRow="1" w:lastRow="0" w:firstColumn="1" w:lastColumn="0" w:noHBand="0" w:noVBand="1"/>
      </w:tblPr>
      <w:tblGrid>
        <w:gridCol w:w="3194"/>
        <w:gridCol w:w="2160"/>
        <w:gridCol w:w="3168"/>
      </w:tblGrid>
      <w:tr w:rsidR="00164AE8" w:rsidTr="00164AE8">
        <w:tc>
          <w:tcPr>
            <w:tcW w:w="3194" w:type="dxa"/>
            <w:hideMark/>
          </w:tcPr>
          <w:p w:rsidR="00164AE8" w:rsidRDefault="00164AE8">
            <w:pPr>
              <w:jc w:val="lowKashida"/>
              <w:rPr>
                <w:rFonts w:eastAsia="Times New Roman"/>
                <w:b/>
                <w:bCs/>
                <w:sz w:val="32"/>
              </w:rPr>
            </w:pPr>
            <w:r>
              <w:rPr>
                <w:rFonts w:hint="cs"/>
                <w:b/>
                <w:bCs/>
                <w:sz w:val="32"/>
                <w:rtl/>
              </w:rPr>
              <w:lastRenderedPageBreak/>
              <w:t xml:space="preserve">95 – إيـماننا قول وقصد وعمل           .                                              </w:t>
            </w:r>
          </w:p>
        </w:tc>
        <w:tc>
          <w:tcPr>
            <w:tcW w:w="2160" w:type="dxa"/>
          </w:tcPr>
          <w:p w:rsidR="00164AE8" w:rsidRDefault="00164AE8">
            <w:pPr>
              <w:jc w:val="center"/>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تـزيـد بالتقوى وتنقص بالزلل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96 – ونحن في إيـماننـا نستثني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من غيـر شـكٍّ فاستمع واستبن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97 – نتابع الأخيار من أهل الأثر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ونـقتـفـي الآثار لا أهل الأشر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98 – ولا تقل إيماننا مـخلـوق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ولا قـديـم هكذا مـطلـوق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99 – فإنه يشمل للصلاة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ونـحوهـا مـن سائر الطاعات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100 – </w:t>
            </w:r>
            <w:r>
              <w:rPr>
                <w:rFonts w:hint="cs"/>
                <w:b/>
                <w:bCs/>
                <w:szCs w:val="28"/>
                <w:rtl/>
              </w:rPr>
              <w:t>ففعلنا نحو الركوع محدث</w:t>
            </w:r>
            <w:r>
              <w:rPr>
                <w:rFonts w:hint="cs"/>
                <w:b/>
                <w:bCs/>
                <w:sz w:val="32"/>
                <w:rtl/>
              </w:rPr>
              <w:t xml:space="preserve">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وكل قرآنٍ قـديـم فابـحثـوا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101 – وَوَكَّـلَ الله من الكرام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اثـنـيـن حـافـظيـن للأنام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102 – فيكتبان كل أفعال الورى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Cs w:val="28"/>
                <w:rtl/>
              </w:rPr>
              <w:t>كما أتى في النص في من غير امْتِرا</w:t>
            </w:r>
            <w:r>
              <w:rPr>
                <w:rFonts w:hint="cs"/>
                <w:b/>
                <w:bCs/>
                <w:sz w:val="32"/>
                <w:rtl/>
              </w:rPr>
              <w:t xml:space="preserve">              .</w:t>
            </w:r>
          </w:p>
        </w:tc>
      </w:tr>
    </w:tbl>
    <w:p w:rsidR="00164AE8" w:rsidRDefault="00164AE8" w:rsidP="00164AE8">
      <w:pPr>
        <w:jc w:val="center"/>
        <w:rPr>
          <w:rFonts w:eastAsia="Times New Roman" w:hint="cs"/>
          <w:bCs/>
          <w:sz w:val="32"/>
          <w:rtl/>
        </w:rPr>
      </w:pPr>
    </w:p>
    <w:p w:rsidR="00164AE8" w:rsidRDefault="00164AE8" w:rsidP="00164AE8">
      <w:pPr>
        <w:jc w:val="center"/>
        <w:rPr>
          <w:rFonts w:hint="cs"/>
          <w:bCs/>
          <w:sz w:val="32"/>
          <w:rtl/>
        </w:rPr>
      </w:pPr>
      <w:r>
        <w:rPr>
          <w:rFonts w:hint="cs"/>
          <w:bCs/>
          <w:sz w:val="32"/>
          <w:rtl/>
        </w:rPr>
        <w:t xml:space="preserve">الباب الرابع : في ذكر بعض السمعيات </w:t>
      </w: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3194"/>
        <w:gridCol w:w="2160"/>
        <w:gridCol w:w="3168"/>
      </w:tblGrid>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103 – وكل ما صح من الأخبار             </w:t>
            </w:r>
            <w:r>
              <w:rPr>
                <w:rFonts w:hint="cs"/>
                <w:b/>
                <w:bCs/>
                <w:sz w:val="32"/>
                <w:rtl/>
              </w:rPr>
              <w:lastRenderedPageBreak/>
              <w:t xml:space="preserve">.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lang w:bidi="ar-KW"/>
              </w:rPr>
            </w:pPr>
            <w:r>
              <w:rPr>
                <w:rFonts w:hint="cs"/>
                <w:b/>
                <w:bCs/>
                <w:sz w:val="32"/>
                <w:rtl/>
              </w:rPr>
              <w:t xml:space="preserve">وجاء في التـنـزيـل والآثـار              </w:t>
            </w:r>
            <w:r>
              <w:rPr>
                <w:rFonts w:hint="cs"/>
                <w:b/>
                <w:bCs/>
                <w:sz w:val="32"/>
                <w:rtl/>
              </w:rPr>
              <w:lastRenderedPageBreak/>
              <w:t>.</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lastRenderedPageBreak/>
              <w:t xml:space="preserve">104 – من فتنة البرزخ والقبور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ومـا أتـى في ذا مـن الأمـور                   .</w:t>
            </w:r>
          </w:p>
        </w:tc>
      </w:tr>
    </w:tbl>
    <w:p w:rsidR="00164AE8" w:rsidRDefault="00164AE8" w:rsidP="00164AE8">
      <w:pPr>
        <w:pStyle w:val="5"/>
        <w:jc w:val="center"/>
        <w:rPr>
          <w:rFonts w:ascii="Traditional Arabic" w:eastAsiaTheme="minorHAnsi" w:hAnsi="Traditional Arabic" w:cs="Traditional Arabic" w:hint="cs"/>
          <w:bCs/>
          <w:color w:val="auto"/>
          <w:sz w:val="32"/>
          <w:rtl/>
          <w:lang w:eastAsia="en-US"/>
        </w:rPr>
      </w:pPr>
      <w:r>
        <w:rPr>
          <w:rFonts w:ascii="Traditional Arabic" w:eastAsiaTheme="minorHAnsi" w:hAnsi="Traditional Arabic" w:cs="Traditional Arabic"/>
          <w:bCs/>
          <w:color w:val="auto"/>
          <w:sz w:val="32"/>
          <w:rtl/>
          <w:lang w:eastAsia="en-US"/>
        </w:rPr>
        <w:t>فصل : في ذكر الروح والكلام عليها</w:t>
      </w:r>
    </w:p>
    <w:p w:rsidR="00164AE8" w:rsidRDefault="00164AE8" w:rsidP="00164AE8">
      <w:pPr>
        <w:rPr>
          <w:rtl/>
        </w:rPr>
      </w:pPr>
    </w:p>
    <w:tbl>
      <w:tblPr>
        <w:bidiVisual/>
        <w:tblW w:w="0" w:type="auto"/>
        <w:tblLook w:val="04A0" w:firstRow="1" w:lastRow="0" w:firstColumn="1" w:lastColumn="0" w:noHBand="0" w:noVBand="1"/>
      </w:tblPr>
      <w:tblGrid>
        <w:gridCol w:w="3374"/>
        <w:gridCol w:w="1800"/>
        <w:gridCol w:w="3348"/>
      </w:tblGrid>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105 – وأن أرواح الورى لم تُعْدَمِ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مـع كونـها مـخلوقـةً فاستفهم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106 – </w:t>
            </w:r>
            <w:r>
              <w:rPr>
                <w:rFonts w:hint="cs"/>
                <w:b/>
                <w:bCs/>
                <w:szCs w:val="28"/>
                <w:rtl/>
              </w:rPr>
              <w:t xml:space="preserve">فكل ما عن سيد الخلق ورد      </w:t>
            </w:r>
            <w:r>
              <w:rPr>
                <w:rFonts w:hint="cs"/>
                <w:b/>
                <w:bCs/>
                <w:sz w:val="32"/>
                <w:rtl/>
              </w:rPr>
              <w:t xml:space="preserve">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من أمر هذا الـبـاب حـقٌّ لا يُرد             .</w:t>
            </w:r>
          </w:p>
        </w:tc>
      </w:tr>
    </w:tbl>
    <w:p w:rsidR="00164AE8" w:rsidRDefault="00164AE8" w:rsidP="00164AE8">
      <w:pPr>
        <w:pStyle w:val="5"/>
        <w:jc w:val="center"/>
        <w:rPr>
          <w:rFonts w:ascii="Traditional Arabic" w:eastAsiaTheme="minorHAnsi" w:hAnsi="Traditional Arabic" w:cs="Traditional Arabic" w:hint="cs"/>
          <w:bCs/>
          <w:color w:val="auto"/>
          <w:sz w:val="32"/>
          <w:rtl/>
          <w:lang w:eastAsia="en-US"/>
        </w:rPr>
      </w:pPr>
      <w:r>
        <w:rPr>
          <w:rFonts w:ascii="Traditional Arabic" w:eastAsiaTheme="minorHAnsi" w:hAnsi="Traditional Arabic" w:cs="Traditional Arabic"/>
          <w:bCs/>
          <w:color w:val="auto"/>
          <w:sz w:val="32"/>
          <w:rtl/>
          <w:lang w:eastAsia="en-US"/>
        </w:rPr>
        <w:t>فصل : في أشراط الساعة وعلاماتها الدالة على اقترابها ومجيئها</w:t>
      </w:r>
    </w:p>
    <w:p w:rsidR="00164AE8" w:rsidRDefault="00164AE8" w:rsidP="00164AE8">
      <w:pPr>
        <w:rPr>
          <w:rtl/>
        </w:rPr>
      </w:pPr>
    </w:p>
    <w:tbl>
      <w:tblPr>
        <w:bidiVisual/>
        <w:tblW w:w="0" w:type="auto"/>
        <w:tblLook w:val="04A0" w:firstRow="1" w:lastRow="0" w:firstColumn="1" w:lastColumn="0" w:noHBand="0" w:noVBand="1"/>
      </w:tblPr>
      <w:tblGrid>
        <w:gridCol w:w="3554"/>
        <w:gridCol w:w="1440"/>
        <w:gridCol w:w="3528"/>
      </w:tblGrid>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107 – وما أتى في النص من أشراط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فكله حقٌ بلا شَطاط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108 – منها الإمام الخاتم الفصيـح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مـحمـد المـهـدي والمـسيـح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109 – وأنه يَـقْـتُـلُ للـدجـالِ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بباب لُـدِّ خَـلِّ عـن جِــدالـي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110 – وأمر يأجوج ومأجوج أثبت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فإنه حق كهدم الكعبة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111 – وإن منـها آية الدخان                     </w:t>
            </w:r>
            <w:r>
              <w:rPr>
                <w:rFonts w:hint="cs"/>
                <w:b/>
                <w:bCs/>
                <w:sz w:val="32"/>
                <w:rtl/>
              </w:rPr>
              <w:lastRenderedPageBreak/>
              <w:t xml:space="preserve">.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وأنه يُـذهبُ بالــقـرآن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lastRenderedPageBreak/>
              <w:t xml:space="preserve">112 – طلوع شمس الأُفْقِ من دَبورِ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 xml:space="preserve">كذات جيـادٍ على المــشـهـور          .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113 – وآخر الآيات حشر الـنـار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كما أتـى في مـحكـم الأخـبـار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114 – فكلها صحت بـها الأخبار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وسَطَّـرَتْ آثارها الأخيـار                 .</w:t>
            </w:r>
          </w:p>
        </w:tc>
      </w:tr>
    </w:tbl>
    <w:p w:rsidR="00164AE8" w:rsidRDefault="00164AE8" w:rsidP="00164AE8">
      <w:pPr>
        <w:pStyle w:val="5"/>
        <w:jc w:val="center"/>
        <w:rPr>
          <w:rFonts w:ascii="Traditional Arabic" w:eastAsia="Times New Roman" w:hAnsi="Traditional Arabic" w:cs="Traditional Arabic" w:hint="cs"/>
          <w:bCs/>
          <w:color w:val="auto"/>
          <w:rtl/>
          <w:lang w:eastAsia="en-US"/>
        </w:rPr>
      </w:pPr>
      <w:r>
        <w:rPr>
          <w:rFonts w:ascii="Traditional Arabic" w:hAnsi="Traditional Arabic" w:cs="Traditional Arabic"/>
          <w:bCs/>
          <w:color w:val="auto"/>
          <w:rtl/>
        </w:rPr>
        <w:t>فصل : في أمر المعاد</w:t>
      </w:r>
    </w:p>
    <w:p w:rsidR="00164AE8" w:rsidRDefault="00164AE8" w:rsidP="00164AE8">
      <w:pPr>
        <w:pStyle w:val="5"/>
        <w:rPr>
          <w:rtl/>
        </w:rPr>
      </w:pPr>
      <w:r>
        <w:rPr>
          <w:bCs/>
          <w:rtl/>
        </w:rPr>
        <w:t xml:space="preserve"> </w:t>
      </w:r>
    </w:p>
    <w:tbl>
      <w:tblPr>
        <w:bidiVisual/>
        <w:tblW w:w="0" w:type="auto"/>
        <w:tblLook w:val="04A0" w:firstRow="1" w:lastRow="0" w:firstColumn="1" w:lastColumn="0" w:noHBand="0" w:noVBand="1"/>
      </w:tblPr>
      <w:tblGrid>
        <w:gridCol w:w="3914"/>
        <w:gridCol w:w="720"/>
        <w:gridCol w:w="3888"/>
      </w:tblGrid>
      <w:tr w:rsidR="00164AE8" w:rsidTr="00164AE8">
        <w:tc>
          <w:tcPr>
            <w:tcW w:w="3914" w:type="dxa"/>
            <w:hideMark/>
          </w:tcPr>
          <w:p w:rsidR="00164AE8" w:rsidRDefault="00164AE8">
            <w:pPr>
              <w:jc w:val="lowKashida"/>
              <w:rPr>
                <w:rFonts w:eastAsia="Times New Roman"/>
                <w:b/>
                <w:bCs/>
                <w:sz w:val="32"/>
              </w:rPr>
            </w:pPr>
            <w:r>
              <w:rPr>
                <w:rFonts w:hint="cs"/>
                <w:b/>
                <w:bCs/>
                <w:sz w:val="32"/>
                <w:rtl/>
              </w:rPr>
              <w:t xml:space="preserve">115 – واجزم بأمر البـعـث والنشور           .                                           </w:t>
            </w:r>
          </w:p>
        </w:tc>
        <w:tc>
          <w:tcPr>
            <w:tcW w:w="720" w:type="dxa"/>
          </w:tcPr>
          <w:p w:rsidR="00164AE8" w:rsidRDefault="00164AE8">
            <w:pPr>
              <w:jc w:val="lowKashida"/>
              <w:rPr>
                <w:rFonts w:eastAsia="Times New Roman"/>
                <w:b/>
                <w:bCs/>
                <w:sz w:val="32"/>
              </w:rPr>
            </w:pPr>
          </w:p>
        </w:tc>
        <w:tc>
          <w:tcPr>
            <w:tcW w:w="3888" w:type="dxa"/>
            <w:hideMark/>
          </w:tcPr>
          <w:p w:rsidR="00164AE8" w:rsidRDefault="00164AE8">
            <w:pPr>
              <w:jc w:val="lowKashida"/>
              <w:rPr>
                <w:rFonts w:eastAsia="Times New Roman"/>
                <w:b/>
                <w:bCs/>
                <w:sz w:val="32"/>
              </w:rPr>
            </w:pPr>
            <w:r>
              <w:rPr>
                <w:rFonts w:hint="cs"/>
                <w:b/>
                <w:bCs/>
                <w:sz w:val="32"/>
                <w:rtl/>
              </w:rPr>
              <w:t>والـحشـر جـزماً بعد نفخ الـصـور                               .</w:t>
            </w:r>
          </w:p>
        </w:tc>
      </w:tr>
      <w:tr w:rsidR="00164AE8" w:rsidTr="00164AE8">
        <w:tc>
          <w:tcPr>
            <w:tcW w:w="3914" w:type="dxa"/>
            <w:hideMark/>
          </w:tcPr>
          <w:p w:rsidR="00164AE8" w:rsidRDefault="00164AE8">
            <w:pPr>
              <w:jc w:val="lowKashida"/>
              <w:rPr>
                <w:rFonts w:eastAsia="Times New Roman"/>
                <w:b/>
                <w:bCs/>
                <w:sz w:val="32"/>
              </w:rPr>
            </w:pPr>
            <w:r>
              <w:rPr>
                <w:rFonts w:hint="cs"/>
                <w:b/>
                <w:bCs/>
                <w:sz w:val="32"/>
                <w:rtl/>
              </w:rPr>
              <w:t xml:space="preserve">116 – كذا وقوف الـخلـق للحساب             .                                              </w:t>
            </w:r>
          </w:p>
        </w:tc>
        <w:tc>
          <w:tcPr>
            <w:tcW w:w="720" w:type="dxa"/>
          </w:tcPr>
          <w:p w:rsidR="00164AE8" w:rsidRDefault="00164AE8">
            <w:pPr>
              <w:jc w:val="lowKashida"/>
              <w:rPr>
                <w:rFonts w:eastAsia="Times New Roman"/>
                <w:b/>
                <w:bCs/>
                <w:sz w:val="32"/>
              </w:rPr>
            </w:pPr>
          </w:p>
        </w:tc>
        <w:tc>
          <w:tcPr>
            <w:tcW w:w="3888" w:type="dxa"/>
            <w:hideMark/>
          </w:tcPr>
          <w:p w:rsidR="00164AE8" w:rsidRDefault="00164AE8">
            <w:pPr>
              <w:jc w:val="lowKashida"/>
              <w:rPr>
                <w:rFonts w:eastAsia="Times New Roman"/>
                <w:b/>
                <w:bCs/>
                <w:sz w:val="32"/>
              </w:rPr>
            </w:pPr>
            <w:r>
              <w:rPr>
                <w:rFonts w:hint="cs"/>
                <w:b/>
                <w:bCs/>
                <w:sz w:val="32"/>
                <w:rtl/>
              </w:rPr>
              <w:t>والصحف والميـزان للثـواب                 .</w:t>
            </w:r>
          </w:p>
        </w:tc>
      </w:tr>
      <w:tr w:rsidR="00164AE8" w:rsidTr="00164AE8">
        <w:tc>
          <w:tcPr>
            <w:tcW w:w="3914" w:type="dxa"/>
            <w:hideMark/>
          </w:tcPr>
          <w:p w:rsidR="00164AE8" w:rsidRDefault="00164AE8">
            <w:pPr>
              <w:jc w:val="lowKashida"/>
              <w:rPr>
                <w:rFonts w:eastAsia="Times New Roman"/>
                <w:b/>
                <w:bCs/>
                <w:sz w:val="32"/>
              </w:rPr>
            </w:pPr>
            <w:r>
              <w:rPr>
                <w:rFonts w:hint="cs"/>
                <w:b/>
                <w:bCs/>
                <w:sz w:val="32"/>
                <w:rtl/>
              </w:rPr>
              <w:t xml:space="preserve">117 – كذا الصراط ثم حوض المصطفى        .                                             </w:t>
            </w:r>
          </w:p>
        </w:tc>
        <w:tc>
          <w:tcPr>
            <w:tcW w:w="720" w:type="dxa"/>
          </w:tcPr>
          <w:p w:rsidR="00164AE8" w:rsidRDefault="00164AE8">
            <w:pPr>
              <w:jc w:val="lowKashida"/>
              <w:rPr>
                <w:rFonts w:eastAsia="Times New Roman"/>
                <w:b/>
                <w:bCs/>
                <w:sz w:val="32"/>
              </w:rPr>
            </w:pPr>
          </w:p>
        </w:tc>
        <w:tc>
          <w:tcPr>
            <w:tcW w:w="3888" w:type="dxa"/>
            <w:hideMark/>
          </w:tcPr>
          <w:p w:rsidR="00164AE8" w:rsidRDefault="00164AE8">
            <w:pPr>
              <w:jc w:val="lowKashida"/>
              <w:rPr>
                <w:rFonts w:eastAsia="Times New Roman"/>
                <w:b/>
                <w:bCs/>
                <w:sz w:val="32"/>
              </w:rPr>
            </w:pPr>
            <w:r>
              <w:rPr>
                <w:rFonts w:hint="cs"/>
                <w:b/>
                <w:bCs/>
                <w:sz w:val="32"/>
                <w:rtl/>
              </w:rPr>
              <w:t>فيـا هنـا لمن نـال بـه الشِّــفــا                        .</w:t>
            </w:r>
          </w:p>
        </w:tc>
      </w:tr>
      <w:tr w:rsidR="00164AE8" w:rsidTr="00164AE8">
        <w:tc>
          <w:tcPr>
            <w:tcW w:w="3914" w:type="dxa"/>
            <w:hideMark/>
          </w:tcPr>
          <w:p w:rsidR="00164AE8" w:rsidRDefault="00164AE8">
            <w:pPr>
              <w:jc w:val="lowKashida"/>
              <w:rPr>
                <w:rFonts w:eastAsia="Times New Roman"/>
                <w:b/>
                <w:bCs/>
                <w:sz w:val="32"/>
              </w:rPr>
            </w:pPr>
            <w:r>
              <w:rPr>
                <w:rFonts w:hint="cs"/>
                <w:b/>
                <w:bCs/>
                <w:sz w:val="32"/>
                <w:rtl/>
              </w:rPr>
              <w:t xml:space="preserve">118 – عنه يُـذادُ المـفتـري كما ورد              .                                              </w:t>
            </w:r>
          </w:p>
        </w:tc>
        <w:tc>
          <w:tcPr>
            <w:tcW w:w="720" w:type="dxa"/>
          </w:tcPr>
          <w:p w:rsidR="00164AE8" w:rsidRDefault="00164AE8">
            <w:pPr>
              <w:jc w:val="lowKashida"/>
              <w:rPr>
                <w:rFonts w:eastAsia="Times New Roman"/>
                <w:b/>
                <w:bCs/>
                <w:sz w:val="32"/>
              </w:rPr>
            </w:pPr>
          </w:p>
        </w:tc>
        <w:tc>
          <w:tcPr>
            <w:tcW w:w="3888" w:type="dxa"/>
            <w:hideMark/>
          </w:tcPr>
          <w:p w:rsidR="00164AE8" w:rsidRDefault="00164AE8">
            <w:pPr>
              <w:jc w:val="lowKashida"/>
              <w:rPr>
                <w:rFonts w:eastAsia="Times New Roman"/>
                <w:b/>
                <w:bCs/>
                <w:sz w:val="32"/>
              </w:rPr>
            </w:pPr>
            <w:r>
              <w:rPr>
                <w:rFonts w:hint="cs"/>
                <w:b/>
                <w:bCs/>
                <w:sz w:val="32"/>
                <w:rtl/>
              </w:rPr>
              <w:t xml:space="preserve">ومن نـحـا سـبـل السـلامـة لم يُرَد                       . </w:t>
            </w:r>
          </w:p>
        </w:tc>
      </w:tr>
      <w:tr w:rsidR="00164AE8" w:rsidTr="00164AE8">
        <w:tc>
          <w:tcPr>
            <w:tcW w:w="3914" w:type="dxa"/>
            <w:hideMark/>
          </w:tcPr>
          <w:p w:rsidR="00164AE8" w:rsidRDefault="00164AE8">
            <w:pPr>
              <w:jc w:val="lowKashida"/>
              <w:rPr>
                <w:rFonts w:eastAsia="Times New Roman"/>
                <w:b/>
                <w:bCs/>
                <w:sz w:val="32"/>
              </w:rPr>
            </w:pPr>
            <w:r>
              <w:rPr>
                <w:rFonts w:hint="cs"/>
                <w:b/>
                <w:bCs/>
                <w:sz w:val="32"/>
                <w:rtl/>
              </w:rPr>
              <w:t xml:space="preserve">119 – فكن مطيعاً واقْـفُ أهل الطاعة             .                                          </w:t>
            </w:r>
          </w:p>
        </w:tc>
        <w:tc>
          <w:tcPr>
            <w:tcW w:w="720" w:type="dxa"/>
          </w:tcPr>
          <w:p w:rsidR="00164AE8" w:rsidRDefault="00164AE8">
            <w:pPr>
              <w:jc w:val="lowKashida"/>
              <w:rPr>
                <w:rFonts w:eastAsia="Times New Roman"/>
                <w:b/>
                <w:bCs/>
                <w:sz w:val="32"/>
              </w:rPr>
            </w:pPr>
          </w:p>
        </w:tc>
        <w:tc>
          <w:tcPr>
            <w:tcW w:w="3888" w:type="dxa"/>
            <w:hideMark/>
          </w:tcPr>
          <w:p w:rsidR="00164AE8" w:rsidRDefault="00164AE8">
            <w:pPr>
              <w:jc w:val="lowKashida"/>
              <w:rPr>
                <w:rFonts w:eastAsia="Times New Roman"/>
                <w:b/>
                <w:bCs/>
                <w:sz w:val="32"/>
              </w:rPr>
            </w:pPr>
            <w:r>
              <w:rPr>
                <w:rFonts w:hint="cs"/>
                <w:b/>
                <w:bCs/>
                <w:sz w:val="32"/>
                <w:rtl/>
              </w:rPr>
              <w:t>في الـحوض والكـوثـر والـشفاعـة                        .</w:t>
            </w:r>
          </w:p>
        </w:tc>
      </w:tr>
      <w:tr w:rsidR="00164AE8" w:rsidTr="00164AE8">
        <w:tc>
          <w:tcPr>
            <w:tcW w:w="3914" w:type="dxa"/>
            <w:hideMark/>
          </w:tcPr>
          <w:p w:rsidR="00164AE8" w:rsidRDefault="00164AE8">
            <w:pPr>
              <w:jc w:val="lowKashida"/>
              <w:rPr>
                <w:rFonts w:eastAsia="Times New Roman"/>
                <w:b/>
                <w:bCs/>
                <w:sz w:val="32"/>
              </w:rPr>
            </w:pPr>
            <w:r>
              <w:rPr>
                <w:rFonts w:hint="cs"/>
                <w:b/>
                <w:bCs/>
                <w:sz w:val="32"/>
                <w:rtl/>
              </w:rPr>
              <w:t xml:space="preserve">120 – فإنـها ثـابتـةٌ للمـصطفـى                            </w:t>
            </w:r>
            <w:r>
              <w:rPr>
                <w:rFonts w:hint="cs"/>
                <w:b/>
                <w:bCs/>
                <w:sz w:val="32"/>
                <w:rtl/>
              </w:rPr>
              <w:lastRenderedPageBreak/>
              <w:t xml:space="preserve">.                                                        </w:t>
            </w:r>
          </w:p>
        </w:tc>
        <w:tc>
          <w:tcPr>
            <w:tcW w:w="720" w:type="dxa"/>
          </w:tcPr>
          <w:p w:rsidR="00164AE8" w:rsidRDefault="00164AE8">
            <w:pPr>
              <w:jc w:val="lowKashida"/>
              <w:rPr>
                <w:rFonts w:eastAsia="Times New Roman"/>
                <w:b/>
                <w:bCs/>
                <w:sz w:val="32"/>
              </w:rPr>
            </w:pPr>
          </w:p>
        </w:tc>
        <w:tc>
          <w:tcPr>
            <w:tcW w:w="3888" w:type="dxa"/>
            <w:hideMark/>
          </w:tcPr>
          <w:p w:rsidR="00164AE8" w:rsidRDefault="00164AE8">
            <w:pPr>
              <w:jc w:val="lowKashida"/>
              <w:rPr>
                <w:rFonts w:eastAsia="Times New Roman"/>
                <w:b/>
                <w:bCs/>
                <w:sz w:val="32"/>
              </w:rPr>
            </w:pPr>
            <w:r>
              <w:rPr>
                <w:rFonts w:hint="cs"/>
                <w:b/>
                <w:bCs/>
                <w:sz w:val="32"/>
                <w:rtl/>
              </w:rPr>
              <w:t xml:space="preserve">كغيـره من كل أرباب الوفا                                         </w:t>
            </w:r>
            <w:r>
              <w:rPr>
                <w:rFonts w:hint="cs"/>
                <w:b/>
                <w:bCs/>
                <w:sz w:val="32"/>
                <w:rtl/>
              </w:rPr>
              <w:lastRenderedPageBreak/>
              <w:t xml:space="preserve">.                 </w:t>
            </w:r>
          </w:p>
        </w:tc>
      </w:tr>
      <w:tr w:rsidR="00164AE8" w:rsidTr="00164AE8">
        <w:tc>
          <w:tcPr>
            <w:tcW w:w="3914" w:type="dxa"/>
            <w:hideMark/>
          </w:tcPr>
          <w:p w:rsidR="00164AE8" w:rsidRDefault="00164AE8">
            <w:pPr>
              <w:jc w:val="lowKashida"/>
              <w:rPr>
                <w:rFonts w:eastAsia="Times New Roman"/>
                <w:b/>
                <w:bCs/>
                <w:sz w:val="32"/>
              </w:rPr>
            </w:pPr>
            <w:r>
              <w:rPr>
                <w:rFonts w:hint="cs"/>
                <w:b/>
                <w:bCs/>
                <w:sz w:val="32"/>
                <w:rtl/>
              </w:rPr>
              <w:lastRenderedPageBreak/>
              <w:t xml:space="preserve">121 – من عالمٍ كالرُّسْلِ والأبرار                .                                                                            </w:t>
            </w:r>
          </w:p>
        </w:tc>
        <w:tc>
          <w:tcPr>
            <w:tcW w:w="720" w:type="dxa"/>
          </w:tcPr>
          <w:p w:rsidR="00164AE8" w:rsidRDefault="00164AE8">
            <w:pPr>
              <w:jc w:val="lowKashida"/>
              <w:rPr>
                <w:rFonts w:eastAsia="Times New Roman"/>
                <w:b/>
                <w:bCs/>
                <w:sz w:val="32"/>
              </w:rPr>
            </w:pPr>
          </w:p>
        </w:tc>
        <w:tc>
          <w:tcPr>
            <w:tcW w:w="3888" w:type="dxa"/>
            <w:hideMark/>
          </w:tcPr>
          <w:p w:rsidR="00164AE8" w:rsidRDefault="00164AE8">
            <w:pPr>
              <w:jc w:val="lowKashida"/>
              <w:rPr>
                <w:rFonts w:eastAsia="Times New Roman"/>
                <w:b/>
                <w:bCs/>
                <w:sz w:val="32"/>
              </w:rPr>
            </w:pPr>
            <w:r>
              <w:rPr>
                <w:rFonts w:hint="cs"/>
                <w:b/>
                <w:bCs/>
                <w:sz w:val="32"/>
                <w:rtl/>
              </w:rPr>
              <w:t>سوى التي خُصت بذي الأنوار                                  .</w:t>
            </w:r>
          </w:p>
        </w:tc>
      </w:tr>
    </w:tbl>
    <w:p w:rsidR="00164AE8" w:rsidRDefault="00164AE8" w:rsidP="00164AE8">
      <w:pPr>
        <w:pStyle w:val="5"/>
        <w:jc w:val="center"/>
        <w:rPr>
          <w:rFonts w:ascii="Traditional Arabic" w:eastAsia="Times New Roman" w:hAnsi="Traditional Arabic" w:cs="Traditional Arabic"/>
          <w:bCs/>
          <w:color w:val="auto"/>
          <w:rtl/>
          <w:lang w:eastAsia="en-US"/>
        </w:rPr>
      </w:pPr>
      <w:r>
        <w:rPr>
          <w:rFonts w:ascii="Traditional Arabic" w:hAnsi="Traditional Arabic" w:cs="Traditional Arabic"/>
          <w:bCs/>
          <w:color w:val="auto"/>
          <w:rtl/>
        </w:rPr>
        <w:t>فصل : في الكلام على الجنة والنار</w:t>
      </w:r>
    </w:p>
    <w:p w:rsidR="00164AE8" w:rsidRDefault="00164AE8" w:rsidP="00164AE8">
      <w:pPr>
        <w:rPr>
          <w:rtl/>
        </w:rPr>
      </w:pPr>
    </w:p>
    <w:tbl>
      <w:tblPr>
        <w:bidiVisual/>
        <w:tblW w:w="0" w:type="auto"/>
        <w:tblLook w:val="04A0" w:firstRow="1" w:lastRow="0" w:firstColumn="1" w:lastColumn="0" w:noHBand="0" w:noVBand="1"/>
      </w:tblPr>
      <w:tblGrid>
        <w:gridCol w:w="3734"/>
        <w:gridCol w:w="1080"/>
        <w:gridCol w:w="3708"/>
      </w:tblGrid>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122 –  وكل إنسـانٍ وكل جـِنـة               .                                                              </w:t>
            </w:r>
          </w:p>
        </w:tc>
        <w:tc>
          <w:tcPr>
            <w:tcW w:w="1080" w:type="dxa"/>
          </w:tcPr>
          <w:p w:rsidR="00164AE8" w:rsidRDefault="00164AE8">
            <w:pPr>
              <w:jc w:val="lowKashida"/>
              <w:rPr>
                <w:rFonts w:eastAsia="Times New Roman"/>
                <w:b/>
                <w:bCs/>
                <w:sz w:val="32"/>
              </w:rPr>
            </w:pPr>
          </w:p>
        </w:tc>
        <w:tc>
          <w:tcPr>
            <w:tcW w:w="3708" w:type="dxa"/>
            <w:hideMark/>
          </w:tcPr>
          <w:p w:rsidR="00164AE8" w:rsidRDefault="00164AE8">
            <w:pPr>
              <w:jc w:val="lowKashida"/>
              <w:rPr>
                <w:rFonts w:eastAsia="Times New Roman"/>
                <w:b/>
                <w:bCs/>
                <w:sz w:val="32"/>
              </w:rPr>
            </w:pPr>
            <w:r>
              <w:rPr>
                <w:rFonts w:hint="cs"/>
                <w:b/>
                <w:bCs/>
                <w:sz w:val="32"/>
                <w:rtl/>
              </w:rPr>
              <w:t>في دار نارٍ أو نعيم جنـــة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123 – ومن عصى بذنبـه لم يـخلـد              .                                                   </w:t>
            </w:r>
          </w:p>
        </w:tc>
        <w:tc>
          <w:tcPr>
            <w:tcW w:w="1080" w:type="dxa"/>
          </w:tcPr>
          <w:p w:rsidR="00164AE8" w:rsidRDefault="00164AE8">
            <w:pPr>
              <w:jc w:val="lowKashida"/>
              <w:rPr>
                <w:rFonts w:eastAsia="Times New Roman"/>
                <w:b/>
                <w:bCs/>
                <w:sz w:val="32"/>
              </w:rPr>
            </w:pPr>
          </w:p>
        </w:tc>
        <w:tc>
          <w:tcPr>
            <w:tcW w:w="3708" w:type="dxa"/>
            <w:hideMark/>
          </w:tcPr>
          <w:p w:rsidR="00164AE8" w:rsidRDefault="00164AE8">
            <w:pPr>
              <w:jc w:val="lowKashida"/>
              <w:rPr>
                <w:rFonts w:eastAsia="Times New Roman"/>
                <w:b/>
                <w:bCs/>
                <w:sz w:val="32"/>
              </w:rPr>
            </w:pPr>
            <w:r>
              <w:rPr>
                <w:rFonts w:hint="cs"/>
                <w:b/>
                <w:bCs/>
                <w:sz w:val="32"/>
                <w:rtl/>
              </w:rPr>
              <w:t>وإن دخلـهـا يا بـوار المـعـتـدي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124 – هما مصير الخلق من كل الورى                     .                                         </w:t>
            </w:r>
          </w:p>
        </w:tc>
        <w:tc>
          <w:tcPr>
            <w:tcW w:w="1080" w:type="dxa"/>
          </w:tcPr>
          <w:p w:rsidR="00164AE8" w:rsidRDefault="00164AE8">
            <w:pPr>
              <w:jc w:val="lowKashida"/>
              <w:rPr>
                <w:rFonts w:eastAsia="Times New Roman"/>
                <w:b/>
                <w:bCs/>
                <w:sz w:val="32"/>
              </w:rPr>
            </w:pPr>
          </w:p>
        </w:tc>
        <w:tc>
          <w:tcPr>
            <w:tcW w:w="3708" w:type="dxa"/>
            <w:hideMark/>
          </w:tcPr>
          <w:p w:rsidR="00164AE8" w:rsidRDefault="00164AE8">
            <w:pPr>
              <w:jc w:val="lowKashida"/>
              <w:rPr>
                <w:rFonts w:eastAsia="Times New Roman"/>
                <w:b/>
                <w:bCs/>
                <w:sz w:val="32"/>
              </w:rPr>
            </w:pPr>
            <w:r>
              <w:rPr>
                <w:rFonts w:hint="cs"/>
                <w:b/>
                <w:bCs/>
                <w:sz w:val="32"/>
                <w:rtl/>
              </w:rPr>
              <w:t>فالـنـار دار من تـعـدى وافتـرى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125 – وجـنـة النـعيـم للأبـرار                             .                                                           </w:t>
            </w:r>
          </w:p>
        </w:tc>
        <w:tc>
          <w:tcPr>
            <w:tcW w:w="1080" w:type="dxa"/>
          </w:tcPr>
          <w:p w:rsidR="00164AE8" w:rsidRDefault="00164AE8">
            <w:pPr>
              <w:jc w:val="lowKashida"/>
              <w:rPr>
                <w:rFonts w:eastAsia="Times New Roman"/>
                <w:b/>
                <w:bCs/>
                <w:sz w:val="32"/>
              </w:rPr>
            </w:pPr>
          </w:p>
        </w:tc>
        <w:tc>
          <w:tcPr>
            <w:tcW w:w="3708" w:type="dxa"/>
            <w:hideMark/>
          </w:tcPr>
          <w:p w:rsidR="00164AE8" w:rsidRDefault="00164AE8">
            <w:pPr>
              <w:jc w:val="lowKashida"/>
              <w:rPr>
                <w:rFonts w:eastAsia="Times New Roman"/>
                <w:b/>
                <w:bCs/>
                <w:sz w:val="32"/>
              </w:rPr>
            </w:pPr>
            <w:r>
              <w:rPr>
                <w:rFonts w:hint="cs"/>
                <w:b/>
                <w:bCs/>
                <w:sz w:val="32"/>
                <w:rtl/>
              </w:rPr>
              <w:t>مـصونـة عن سـائـر الـكـفـار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126 – واجزم أن النار كالـجنـة في                       .                                                     </w:t>
            </w:r>
          </w:p>
        </w:tc>
        <w:tc>
          <w:tcPr>
            <w:tcW w:w="1080" w:type="dxa"/>
          </w:tcPr>
          <w:p w:rsidR="00164AE8" w:rsidRDefault="00164AE8">
            <w:pPr>
              <w:jc w:val="lowKashida"/>
              <w:rPr>
                <w:rFonts w:eastAsia="Times New Roman"/>
                <w:b/>
                <w:bCs/>
                <w:sz w:val="32"/>
              </w:rPr>
            </w:pPr>
          </w:p>
        </w:tc>
        <w:tc>
          <w:tcPr>
            <w:tcW w:w="3708" w:type="dxa"/>
            <w:hideMark/>
          </w:tcPr>
          <w:p w:rsidR="00164AE8" w:rsidRDefault="00164AE8">
            <w:pPr>
              <w:jc w:val="lowKashida"/>
              <w:rPr>
                <w:rFonts w:eastAsia="Times New Roman"/>
                <w:b/>
                <w:bCs/>
                <w:sz w:val="32"/>
              </w:rPr>
            </w:pPr>
            <w:r>
              <w:rPr>
                <w:rFonts w:hint="cs"/>
                <w:b/>
                <w:bCs/>
                <w:sz w:val="32"/>
                <w:rtl/>
              </w:rPr>
              <w:t>وجـودها وأنـها لم تتلـف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127 – فنسأل الله النـعيـم والنظـر                       .                                                   </w:t>
            </w:r>
          </w:p>
        </w:tc>
        <w:tc>
          <w:tcPr>
            <w:tcW w:w="1080" w:type="dxa"/>
          </w:tcPr>
          <w:p w:rsidR="00164AE8" w:rsidRDefault="00164AE8">
            <w:pPr>
              <w:jc w:val="lowKashida"/>
              <w:rPr>
                <w:rFonts w:eastAsia="Times New Roman"/>
                <w:b/>
                <w:bCs/>
                <w:sz w:val="32"/>
              </w:rPr>
            </w:pPr>
          </w:p>
        </w:tc>
        <w:tc>
          <w:tcPr>
            <w:tcW w:w="3708" w:type="dxa"/>
            <w:hideMark/>
          </w:tcPr>
          <w:p w:rsidR="00164AE8" w:rsidRDefault="00164AE8">
            <w:pPr>
              <w:jc w:val="lowKashida"/>
              <w:rPr>
                <w:rFonts w:eastAsia="Times New Roman"/>
                <w:b/>
                <w:bCs/>
                <w:sz w:val="32"/>
              </w:rPr>
            </w:pPr>
            <w:r>
              <w:rPr>
                <w:rFonts w:hint="cs"/>
                <w:b/>
                <w:bCs/>
                <w:sz w:val="32"/>
                <w:rtl/>
              </w:rPr>
              <w:t>لـربنـا مـن غيـر ما شيـنٍ غبـر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128 – فإنـه يُنـظـر بالأبـصـار                       .                                                        </w:t>
            </w:r>
          </w:p>
        </w:tc>
        <w:tc>
          <w:tcPr>
            <w:tcW w:w="1080" w:type="dxa"/>
          </w:tcPr>
          <w:p w:rsidR="00164AE8" w:rsidRDefault="00164AE8">
            <w:pPr>
              <w:jc w:val="lowKashida"/>
              <w:rPr>
                <w:rFonts w:eastAsia="Times New Roman"/>
                <w:b/>
                <w:bCs/>
                <w:sz w:val="32"/>
              </w:rPr>
            </w:pPr>
          </w:p>
        </w:tc>
        <w:tc>
          <w:tcPr>
            <w:tcW w:w="3708" w:type="dxa"/>
            <w:hideMark/>
          </w:tcPr>
          <w:p w:rsidR="00164AE8" w:rsidRDefault="00164AE8">
            <w:pPr>
              <w:jc w:val="lowKashida"/>
              <w:rPr>
                <w:rFonts w:eastAsia="Times New Roman"/>
                <w:b/>
                <w:bCs/>
                <w:sz w:val="32"/>
              </w:rPr>
            </w:pPr>
            <w:r>
              <w:rPr>
                <w:rFonts w:hint="cs"/>
                <w:b/>
                <w:bCs/>
                <w:sz w:val="32"/>
                <w:rtl/>
              </w:rPr>
              <w:t>كما أتى في النـص والأخبـار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129 – لأنه سـبحانـه لم يُـحجـب                               </w:t>
            </w:r>
            <w:r>
              <w:rPr>
                <w:rFonts w:hint="cs"/>
                <w:b/>
                <w:bCs/>
                <w:sz w:val="32"/>
                <w:rtl/>
              </w:rPr>
              <w:lastRenderedPageBreak/>
              <w:t xml:space="preserve">.                                                      </w:t>
            </w:r>
          </w:p>
        </w:tc>
        <w:tc>
          <w:tcPr>
            <w:tcW w:w="1080" w:type="dxa"/>
          </w:tcPr>
          <w:p w:rsidR="00164AE8" w:rsidRDefault="00164AE8">
            <w:pPr>
              <w:jc w:val="lowKashida"/>
              <w:rPr>
                <w:rFonts w:eastAsia="Times New Roman"/>
                <w:b/>
                <w:bCs/>
                <w:sz w:val="32"/>
              </w:rPr>
            </w:pPr>
          </w:p>
        </w:tc>
        <w:tc>
          <w:tcPr>
            <w:tcW w:w="3708" w:type="dxa"/>
            <w:hideMark/>
          </w:tcPr>
          <w:p w:rsidR="00164AE8" w:rsidRDefault="00164AE8">
            <w:pPr>
              <w:jc w:val="lowKashida"/>
              <w:rPr>
                <w:rFonts w:eastAsia="Times New Roman"/>
                <w:b/>
                <w:bCs/>
                <w:sz w:val="32"/>
              </w:rPr>
            </w:pPr>
            <w:r>
              <w:rPr>
                <w:rFonts w:hint="cs"/>
                <w:b/>
                <w:bCs/>
                <w:sz w:val="32"/>
                <w:rtl/>
              </w:rPr>
              <w:t xml:space="preserve">إلا عن الـكـافر والمـكـذب                                     </w:t>
            </w:r>
            <w:r>
              <w:rPr>
                <w:rFonts w:hint="cs"/>
                <w:b/>
                <w:bCs/>
                <w:sz w:val="32"/>
                <w:rtl/>
              </w:rPr>
              <w:lastRenderedPageBreak/>
              <w:t>.</w:t>
            </w:r>
          </w:p>
        </w:tc>
      </w:tr>
    </w:tbl>
    <w:p w:rsidR="00164AE8" w:rsidRDefault="00164AE8" w:rsidP="00164AE8">
      <w:pPr>
        <w:jc w:val="center"/>
        <w:rPr>
          <w:rFonts w:eastAsia="Times New Roman" w:hint="cs"/>
          <w:bCs/>
          <w:sz w:val="32"/>
          <w:rtl/>
        </w:rPr>
      </w:pPr>
      <w:r>
        <w:rPr>
          <w:rFonts w:hint="cs"/>
          <w:bCs/>
          <w:sz w:val="32"/>
          <w:rtl/>
        </w:rPr>
        <w:lastRenderedPageBreak/>
        <w:t xml:space="preserve">[ الباب الخامس : في ذكر النبوة ومتعلقاتها ] </w:t>
      </w: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3554"/>
        <w:gridCol w:w="1620"/>
        <w:gridCol w:w="3348"/>
      </w:tblGrid>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130 – ومن عـظيـم منة السـلام               .                                                            </w:t>
            </w:r>
          </w:p>
        </w:tc>
        <w:tc>
          <w:tcPr>
            <w:tcW w:w="162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ولـطـفـه بسـائـر الأنــام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131 – أن أرشد الخلق إلى الوصول     .                                                     </w:t>
            </w:r>
          </w:p>
        </w:tc>
        <w:tc>
          <w:tcPr>
            <w:tcW w:w="162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مـبينـاً للحــق بالـرســول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132 – وشرط من أُكْرِمَ بالنـبـوة            .                                                          </w:t>
            </w:r>
          </w:p>
        </w:tc>
        <w:tc>
          <w:tcPr>
            <w:tcW w:w="162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حريــةٌ ذكورةٌ كـقـوة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133 – ولا تًُنال رتبة النبوة                 .                                                      </w:t>
            </w:r>
          </w:p>
        </w:tc>
        <w:tc>
          <w:tcPr>
            <w:tcW w:w="162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بالكسب والتـهذيـب والفتـوة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134 – </w:t>
            </w:r>
            <w:r>
              <w:rPr>
                <w:rFonts w:hint="cs"/>
                <w:b/>
                <w:bCs/>
                <w:szCs w:val="28"/>
                <w:rtl/>
              </w:rPr>
              <w:t>لكنها فضلٌ من المولى الأَجَلَّ</w:t>
            </w:r>
            <w:r>
              <w:rPr>
                <w:rFonts w:hint="cs"/>
                <w:b/>
                <w:bCs/>
                <w:sz w:val="32"/>
                <w:rtl/>
              </w:rPr>
              <w:t xml:space="preserve">          .                                             </w:t>
            </w:r>
          </w:p>
        </w:tc>
        <w:tc>
          <w:tcPr>
            <w:tcW w:w="162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لمن يشـأ من خـلقـه إلى الأجـل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135 – ولم تـزل فيما مضى الأنباء           .                                                     </w:t>
            </w:r>
          </w:p>
        </w:tc>
        <w:tc>
          <w:tcPr>
            <w:tcW w:w="162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من فـضلـه تـأتـي لمن يشـاء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136 – حتى أتى بالخاتـم الذي ختم        .                                                  </w:t>
            </w:r>
          </w:p>
        </w:tc>
        <w:tc>
          <w:tcPr>
            <w:tcW w:w="162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بـه وأعـلانـا على كل الأمـم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137 – وخَـصَّـه ُبذاك كالمـقـام                     .                                                              </w:t>
            </w:r>
          </w:p>
        </w:tc>
        <w:tc>
          <w:tcPr>
            <w:tcW w:w="162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وبـعثـه لـسائـر الأنـام                               .</w:t>
            </w:r>
          </w:p>
        </w:tc>
      </w:tr>
    </w:tbl>
    <w:p w:rsidR="00164AE8" w:rsidRDefault="00164AE8" w:rsidP="00164AE8">
      <w:pPr>
        <w:jc w:val="center"/>
        <w:rPr>
          <w:rFonts w:eastAsia="Times New Roman" w:hint="cs"/>
          <w:bCs/>
          <w:sz w:val="32"/>
          <w:rtl/>
        </w:rPr>
      </w:pPr>
      <w:r>
        <w:rPr>
          <w:rFonts w:hint="cs"/>
          <w:bCs/>
          <w:sz w:val="32"/>
          <w:rtl/>
        </w:rPr>
        <w:t xml:space="preserve">فصل : في بعض الخصائص النبوية </w:t>
      </w: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3194"/>
        <w:gridCol w:w="2160"/>
        <w:gridCol w:w="3168"/>
      </w:tblGrid>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138 – ومعجز القرآن كالمعراج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حقاً بلا مـيـنٍ ولا اعـوجـاج                 .</w:t>
            </w:r>
          </w:p>
        </w:tc>
      </w:tr>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139 – فكم حبـاه ربه وفَضَّلَه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وخَصَّـهَ سـبحانـه وخَـوَّلَـه                        .</w:t>
            </w:r>
          </w:p>
        </w:tc>
      </w:tr>
    </w:tbl>
    <w:p w:rsidR="00164AE8" w:rsidRDefault="00164AE8" w:rsidP="00164AE8">
      <w:pPr>
        <w:pStyle w:val="5"/>
        <w:jc w:val="center"/>
        <w:rPr>
          <w:rFonts w:ascii="Traditional Arabic" w:hAnsi="Traditional Arabic" w:cs="Traditional Arabic" w:hint="cs"/>
          <w:bCs/>
          <w:color w:val="auto"/>
          <w:sz w:val="32"/>
          <w:rtl/>
        </w:rPr>
      </w:pPr>
      <w:r>
        <w:rPr>
          <w:rFonts w:ascii="Traditional Arabic" w:hAnsi="Traditional Arabic" w:cs="Traditional Arabic"/>
          <w:bCs/>
          <w:color w:val="auto"/>
          <w:rtl/>
        </w:rPr>
        <w:t>فصل</w:t>
      </w:r>
      <w:r>
        <w:rPr>
          <w:rFonts w:ascii="Traditional Arabic" w:eastAsia="Times New Roman" w:hAnsi="Traditional Arabic" w:cs="Traditional Arabic"/>
          <w:bCs/>
          <w:color w:val="auto"/>
          <w:sz w:val="32"/>
          <w:rtl/>
          <w:lang w:eastAsia="en-US"/>
        </w:rPr>
        <w:t xml:space="preserve"> : </w:t>
      </w:r>
      <w:r>
        <w:rPr>
          <w:rFonts w:ascii="Traditional Arabic" w:hAnsi="Traditional Arabic" w:cs="Traditional Arabic"/>
          <w:bCs/>
          <w:color w:val="auto"/>
          <w:sz w:val="32"/>
          <w:rtl/>
        </w:rPr>
        <w:t>في التنبيه على بعض معجزاته صلى الله عليه وسلم وهي كثيرة جداً</w:t>
      </w:r>
    </w:p>
    <w:p w:rsidR="00164AE8" w:rsidRDefault="00164AE8" w:rsidP="00164AE8">
      <w:pPr>
        <w:rPr>
          <w:rtl/>
          <w:lang w:eastAsia="ar-SA"/>
        </w:rPr>
      </w:pPr>
    </w:p>
    <w:tbl>
      <w:tblPr>
        <w:bidiVisual/>
        <w:tblW w:w="0" w:type="auto"/>
        <w:tblLook w:val="04A0" w:firstRow="1" w:lastRow="0" w:firstColumn="1" w:lastColumn="0" w:noHBand="0" w:noVBand="1"/>
      </w:tblPr>
      <w:tblGrid>
        <w:gridCol w:w="3374"/>
        <w:gridCol w:w="1800"/>
        <w:gridCol w:w="3348"/>
      </w:tblGrid>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140 – ومعجزات خاتـم الأنباء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كثيـرة تـجـل عن إحـصـاء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141 – منها كلام الله معجز الورى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كذا انشقاق البـدر من غيـر افترا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142 – وأفضل العالم من غير امترا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نبـينـا المـبعـوث في أم القـرى                                               .</w:t>
            </w:r>
          </w:p>
        </w:tc>
      </w:tr>
    </w:tbl>
    <w:p w:rsidR="00164AE8" w:rsidRDefault="00164AE8" w:rsidP="00164AE8">
      <w:pPr>
        <w:pStyle w:val="5"/>
        <w:jc w:val="center"/>
        <w:rPr>
          <w:rFonts w:ascii="Traditional Arabic" w:hAnsi="Traditional Arabic" w:cs="Traditional Arabic" w:hint="cs"/>
          <w:bCs/>
          <w:color w:val="auto"/>
          <w:rtl/>
        </w:rPr>
      </w:pPr>
      <w:r>
        <w:rPr>
          <w:rFonts w:ascii="Traditional Arabic" w:hAnsi="Traditional Arabic" w:cs="Traditional Arabic"/>
          <w:bCs/>
          <w:color w:val="auto"/>
          <w:rtl/>
        </w:rPr>
        <w:t>فصل : في ذكر فضيلة نبينا وأولي العزم وغيرهم من النبيين والمرسلين</w:t>
      </w:r>
    </w:p>
    <w:p w:rsidR="00164AE8" w:rsidRDefault="00164AE8" w:rsidP="00164AE8">
      <w:pPr>
        <w:rPr>
          <w:rtl/>
        </w:rPr>
      </w:pPr>
    </w:p>
    <w:tbl>
      <w:tblPr>
        <w:bidiVisual/>
        <w:tblW w:w="0" w:type="auto"/>
        <w:tblLook w:val="04A0" w:firstRow="1" w:lastRow="0" w:firstColumn="1" w:lastColumn="0" w:noHBand="0" w:noVBand="1"/>
      </w:tblPr>
      <w:tblGrid>
        <w:gridCol w:w="3194"/>
        <w:gridCol w:w="2160"/>
        <w:gridCol w:w="3168"/>
      </w:tblGrid>
      <w:tr w:rsidR="00164AE8" w:rsidTr="00164AE8">
        <w:tc>
          <w:tcPr>
            <w:tcW w:w="3194" w:type="dxa"/>
            <w:hideMark/>
          </w:tcPr>
          <w:p w:rsidR="00164AE8" w:rsidRDefault="00164AE8">
            <w:pPr>
              <w:jc w:val="lowKashida"/>
              <w:rPr>
                <w:rFonts w:eastAsia="Times New Roman"/>
                <w:b/>
                <w:bCs/>
                <w:sz w:val="32"/>
              </w:rPr>
            </w:pPr>
            <w:r>
              <w:rPr>
                <w:rFonts w:hint="cs"/>
                <w:b/>
                <w:bCs/>
                <w:sz w:val="32"/>
                <w:rtl/>
              </w:rPr>
              <w:t xml:space="preserve">143 – وبعده الأفضل أهل العزم                             .                                                   </w:t>
            </w:r>
          </w:p>
        </w:tc>
        <w:tc>
          <w:tcPr>
            <w:tcW w:w="2160" w:type="dxa"/>
          </w:tcPr>
          <w:p w:rsidR="00164AE8" w:rsidRDefault="00164AE8">
            <w:pPr>
              <w:jc w:val="lowKashida"/>
              <w:rPr>
                <w:rFonts w:eastAsia="Times New Roman"/>
                <w:b/>
                <w:bCs/>
                <w:sz w:val="32"/>
              </w:rPr>
            </w:pPr>
          </w:p>
        </w:tc>
        <w:tc>
          <w:tcPr>
            <w:tcW w:w="3168" w:type="dxa"/>
            <w:hideMark/>
          </w:tcPr>
          <w:p w:rsidR="00164AE8" w:rsidRDefault="00164AE8">
            <w:pPr>
              <w:jc w:val="lowKashida"/>
              <w:rPr>
                <w:rFonts w:eastAsia="Times New Roman"/>
                <w:b/>
                <w:bCs/>
                <w:sz w:val="32"/>
              </w:rPr>
            </w:pPr>
            <w:r>
              <w:rPr>
                <w:rFonts w:hint="cs"/>
                <w:b/>
                <w:bCs/>
                <w:sz w:val="32"/>
                <w:rtl/>
              </w:rPr>
              <w:t>فالرسل ثم الأنـبيـاء بالـجـزم                               .</w:t>
            </w:r>
          </w:p>
        </w:tc>
      </w:tr>
    </w:tbl>
    <w:p w:rsidR="00164AE8" w:rsidRDefault="00164AE8" w:rsidP="00164AE8">
      <w:pPr>
        <w:pStyle w:val="5"/>
        <w:jc w:val="center"/>
        <w:rPr>
          <w:rFonts w:ascii="Traditional Arabic" w:eastAsia="Times New Roman" w:hAnsi="Traditional Arabic" w:cs="Traditional Arabic" w:hint="cs"/>
          <w:bCs/>
          <w:color w:val="auto"/>
          <w:rtl/>
          <w:lang w:eastAsia="en-US"/>
        </w:rPr>
      </w:pPr>
      <w:r>
        <w:rPr>
          <w:rFonts w:ascii="Traditional Arabic" w:hAnsi="Traditional Arabic" w:cs="Traditional Arabic"/>
          <w:bCs/>
          <w:color w:val="auto"/>
          <w:rtl/>
        </w:rPr>
        <w:t>فصل : فيما يجب للأنبياء عليهم السلام وما يجوز عليهم وما يستحيل في حقهم</w:t>
      </w:r>
    </w:p>
    <w:p w:rsidR="00164AE8" w:rsidRDefault="00164AE8" w:rsidP="00164AE8">
      <w:pPr>
        <w:rPr>
          <w:rtl/>
        </w:rPr>
      </w:pPr>
    </w:p>
    <w:tbl>
      <w:tblPr>
        <w:bidiVisual/>
        <w:tblW w:w="0" w:type="auto"/>
        <w:tblLook w:val="04A0" w:firstRow="1" w:lastRow="0" w:firstColumn="1" w:lastColumn="0" w:noHBand="0" w:noVBand="1"/>
      </w:tblPr>
      <w:tblGrid>
        <w:gridCol w:w="3374"/>
        <w:gridCol w:w="1800"/>
        <w:gridCol w:w="3348"/>
      </w:tblGrid>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144 – وأن كل واحدٍ منهم سلم                                </w:t>
            </w:r>
            <w:r>
              <w:rPr>
                <w:rFonts w:hint="cs"/>
                <w:b/>
                <w:bCs/>
                <w:sz w:val="32"/>
                <w:rtl/>
              </w:rPr>
              <w:lastRenderedPageBreak/>
              <w:t xml:space="preserve">.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 xml:space="preserve">من كـل ما نقص ومن كفر عُصم                          </w:t>
            </w:r>
            <w:r>
              <w:rPr>
                <w:rFonts w:hint="cs"/>
                <w:b/>
                <w:bCs/>
                <w:sz w:val="32"/>
                <w:rtl/>
              </w:rPr>
              <w:lastRenderedPageBreak/>
              <w:t>.</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lastRenderedPageBreak/>
              <w:t xml:space="preserve">145 – كذاك من إفكٍ ومن خيانة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لوصفهـم بالصـدق والأمـانـة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146 – وجائـزٌ في حق كل الرسل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النـوم والنـكـاح مثـل الأكل                                           .</w:t>
            </w:r>
          </w:p>
        </w:tc>
      </w:tr>
    </w:tbl>
    <w:p w:rsidR="00164AE8" w:rsidRDefault="00164AE8" w:rsidP="00164AE8">
      <w:pPr>
        <w:pStyle w:val="5"/>
        <w:jc w:val="center"/>
        <w:rPr>
          <w:rFonts w:ascii="Traditional Arabic" w:eastAsia="Times New Roman" w:hAnsi="Traditional Arabic" w:cs="Traditional Arabic" w:hint="cs"/>
          <w:bCs/>
          <w:color w:val="auto"/>
          <w:rtl/>
          <w:lang w:eastAsia="en-US"/>
        </w:rPr>
      </w:pPr>
      <w:r>
        <w:rPr>
          <w:rFonts w:ascii="Traditional Arabic" w:hAnsi="Traditional Arabic" w:cs="Traditional Arabic"/>
          <w:bCs/>
          <w:color w:val="auto"/>
          <w:rtl/>
        </w:rPr>
        <w:t>فصل :  في ذكر الصحابة الكرام</w:t>
      </w:r>
    </w:p>
    <w:p w:rsidR="00164AE8" w:rsidRDefault="00164AE8" w:rsidP="00164AE8">
      <w:pPr>
        <w:rPr>
          <w:rtl/>
        </w:rPr>
      </w:pPr>
    </w:p>
    <w:tbl>
      <w:tblPr>
        <w:bidiVisual/>
        <w:tblW w:w="10080" w:type="dxa"/>
        <w:tblInd w:w="-766" w:type="dxa"/>
        <w:tblLook w:val="04A0" w:firstRow="1" w:lastRow="0" w:firstColumn="1" w:lastColumn="0" w:noHBand="0" w:noVBand="1"/>
      </w:tblPr>
      <w:tblGrid>
        <w:gridCol w:w="4500"/>
        <w:gridCol w:w="1440"/>
        <w:gridCol w:w="4140"/>
      </w:tblGrid>
      <w:tr w:rsidR="00164AE8" w:rsidTr="00164AE8">
        <w:tc>
          <w:tcPr>
            <w:tcW w:w="4500" w:type="dxa"/>
            <w:hideMark/>
          </w:tcPr>
          <w:p w:rsidR="00164AE8" w:rsidRDefault="00164AE8">
            <w:pPr>
              <w:jc w:val="lowKashida"/>
              <w:rPr>
                <w:rFonts w:eastAsia="Times New Roman"/>
                <w:b/>
                <w:bCs/>
                <w:sz w:val="32"/>
              </w:rPr>
            </w:pPr>
            <w:r>
              <w:rPr>
                <w:rFonts w:hint="cs"/>
                <w:b/>
                <w:bCs/>
                <w:sz w:val="32"/>
                <w:rtl/>
              </w:rPr>
              <w:t xml:space="preserve">147 – وليـس في الأمة بالتـحـقيـق                                                          .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في الـفضـل والمـعـروف كالـصديـق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 xml:space="preserve">148 – وبعده الفاروق من غير افتراء                                            .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وبـعـده عــثـمــان فاتـرك المـِرا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 xml:space="preserve">149 – وبعد فالفضل حقيقاً فاسمعِ                                           .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مني نـظامـي للبـطيـن الأنـزع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150 – مجندل الأبطال ماضي العزم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مـفـرج الأوجــال وافـي الـحـزم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 xml:space="preserve">151 – مسدي الندي مبدي الهدى مردي العدى                                .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 xml:space="preserve">مـجلـي الصـدى يا ويل من فيه اعتدى                                                .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 xml:space="preserve">152 – فـحبـه كـحبهـم حـتمـاً وجب                                          .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ومن تـعـدى أو قـلـى فـقـد كـذب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 xml:space="preserve">153 – وبعد فالأفـضـل باقي الـعـشـرة                                              </w:t>
            </w:r>
            <w:r>
              <w:rPr>
                <w:rFonts w:hint="cs"/>
                <w:b/>
                <w:bCs/>
                <w:sz w:val="32"/>
                <w:rtl/>
              </w:rPr>
              <w:lastRenderedPageBreak/>
              <w:t xml:space="preserve">.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 xml:space="preserve">فـأهـل بـدر ثـم أهـل الـشـجـرة                                      </w:t>
            </w:r>
            <w:r>
              <w:rPr>
                <w:rFonts w:hint="cs"/>
                <w:b/>
                <w:bCs/>
                <w:sz w:val="32"/>
                <w:rtl/>
              </w:rPr>
              <w:lastRenderedPageBreak/>
              <w:t>.</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lastRenderedPageBreak/>
              <w:t xml:space="preserve">154 – وقـيـل : أهـل أحـد المـقـدِّمـِة                                     .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والأول أولى للنـصـوص المـحـكـمـة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155 – وعـائِـشُ في العلم مع خـديـجـة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في السَّـبْـقِ فافهم نُـكْـتَـةَ النـتيجـة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156 – ولـيـس في الأمـة كالصـحـابـة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في الـفضـل والمـعـروف والإصـابـة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157 – فـإنـهـم قـد شاهدوا المـختـارا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وعـاينـوا الأسرار والأنوارا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158 – وجـاهـدوا في الله حـتـى بـانـا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ديـن الـهـدى وقـد سَـمَى الأديـانـا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159 – وقد أتى في مـحـكـم الـتنـزيـل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 xml:space="preserve">من فـضلـهـم مـا يـشفـي الـغليـل                                                .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 xml:space="preserve">160 – وفي الأحــاديـث وفي الآثـار                                                          .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وفي كلام القوم والأشعــار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161 – ما قد ربى من أن يـحيـط نـظمـي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عن بـعـضه فـاقـنـع وخـذ مـن علم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 xml:space="preserve">162 – واحذر من الـخـوض الذي قد يُزري                                               .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بـفضلهـم مـما جرى لو تدري                                                 .</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t xml:space="preserve">163 – فـإنـه عن اجـتهـادٍ قـد صـدر                                         </w:t>
            </w:r>
            <w:r>
              <w:rPr>
                <w:rFonts w:hint="cs"/>
                <w:b/>
                <w:bCs/>
                <w:sz w:val="32"/>
                <w:rtl/>
              </w:rPr>
              <w:lastRenderedPageBreak/>
              <w:t xml:space="preserve">.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 xml:space="preserve">فاسلم أذل الله من لهم هجر                                          </w:t>
            </w:r>
            <w:r>
              <w:rPr>
                <w:rFonts w:hint="cs"/>
                <w:b/>
                <w:bCs/>
                <w:sz w:val="32"/>
                <w:rtl/>
              </w:rPr>
              <w:lastRenderedPageBreak/>
              <w:t>.</w:t>
            </w:r>
          </w:p>
        </w:tc>
      </w:tr>
      <w:tr w:rsidR="00164AE8" w:rsidTr="00164AE8">
        <w:tc>
          <w:tcPr>
            <w:tcW w:w="4500" w:type="dxa"/>
            <w:hideMark/>
          </w:tcPr>
          <w:p w:rsidR="00164AE8" w:rsidRDefault="00164AE8">
            <w:pPr>
              <w:jc w:val="lowKashida"/>
              <w:rPr>
                <w:rFonts w:eastAsia="Times New Roman"/>
                <w:b/>
                <w:bCs/>
                <w:sz w:val="32"/>
              </w:rPr>
            </w:pPr>
            <w:r>
              <w:rPr>
                <w:rFonts w:hint="cs"/>
                <w:b/>
                <w:bCs/>
                <w:sz w:val="32"/>
                <w:rtl/>
              </w:rPr>
              <w:lastRenderedPageBreak/>
              <w:t xml:space="preserve">164 – وبعدهم فـالـتـابـعـون أحـرى                                  .                                                   </w:t>
            </w:r>
          </w:p>
        </w:tc>
        <w:tc>
          <w:tcPr>
            <w:tcW w:w="1440" w:type="dxa"/>
          </w:tcPr>
          <w:p w:rsidR="00164AE8" w:rsidRDefault="00164AE8">
            <w:pPr>
              <w:jc w:val="lowKashida"/>
              <w:rPr>
                <w:rFonts w:eastAsia="Times New Roman"/>
                <w:b/>
                <w:bCs/>
                <w:sz w:val="32"/>
              </w:rPr>
            </w:pPr>
          </w:p>
        </w:tc>
        <w:tc>
          <w:tcPr>
            <w:tcW w:w="4140" w:type="dxa"/>
            <w:hideMark/>
          </w:tcPr>
          <w:p w:rsidR="00164AE8" w:rsidRDefault="00164AE8">
            <w:pPr>
              <w:jc w:val="lowKashida"/>
              <w:rPr>
                <w:rFonts w:eastAsia="Times New Roman"/>
                <w:b/>
                <w:bCs/>
                <w:sz w:val="32"/>
              </w:rPr>
            </w:pPr>
            <w:r>
              <w:rPr>
                <w:rFonts w:hint="cs"/>
                <w:b/>
                <w:bCs/>
                <w:sz w:val="32"/>
                <w:rtl/>
              </w:rPr>
              <w:t>بـالـفـضـل ثـم تـابـِعـوهُـم طراّ                                           .</w:t>
            </w:r>
          </w:p>
        </w:tc>
      </w:tr>
    </w:tbl>
    <w:p w:rsidR="00164AE8" w:rsidRDefault="00164AE8" w:rsidP="00164AE8">
      <w:pPr>
        <w:pStyle w:val="5"/>
        <w:jc w:val="center"/>
        <w:rPr>
          <w:rFonts w:ascii="Traditional Arabic" w:eastAsia="Times New Roman" w:hAnsi="Traditional Arabic" w:cs="Traditional Arabic" w:hint="cs"/>
          <w:bCs/>
          <w:color w:val="auto"/>
          <w:rtl/>
          <w:lang w:eastAsia="en-US"/>
        </w:rPr>
      </w:pPr>
      <w:r>
        <w:rPr>
          <w:rFonts w:ascii="Traditional Arabic" w:hAnsi="Traditional Arabic" w:cs="Traditional Arabic"/>
          <w:bCs/>
          <w:color w:val="auto"/>
          <w:rtl/>
        </w:rPr>
        <w:t>فصلٌ : في ذكر كرامات الأولياء وإثباتها</w:t>
      </w:r>
    </w:p>
    <w:p w:rsidR="00164AE8" w:rsidRDefault="00164AE8" w:rsidP="00164AE8">
      <w:pPr>
        <w:rPr>
          <w:rtl/>
        </w:rPr>
      </w:pPr>
    </w:p>
    <w:tbl>
      <w:tblPr>
        <w:bidiVisual/>
        <w:tblW w:w="0" w:type="auto"/>
        <w:tblLook w:val="04A0" w:firstRow="1" w:lastRow="0" w:firstColumn="1" w:lastColumn="0" w:noHBand="0" w:noVBand="1"/>
      </w:tblPr>
      <w:tblGrid>
        <w:gridCol w:w="3554"/>
        <w:gridCol w:w="1440"/>
        <w:gridCol w:w="3528"/>
      </w:tblGrid>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165 – وكل خارقٍ أتى عن صالـح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sz w:val="32"/>
              </w:rPr>
            </w:pPr>
            <w:r>
              <w:rPr>
                <w:rFonts w:hint="cs"/>
                <w:b/>
                <w:bCs/>
                <w:sz w:val="32"/>
                <w:rtl/>
              </w:rPr>
              <w:t>من تـابـع لـشرعنـا ونـاصـح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166 – فإنـهـا من الكرامات التي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بـهـا نـقـول فـاقـفُ الأدلـة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167 – ومن نفاها من ذوي الضلال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فـقـد أتــى في ذاك بالمـحـال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168 – لأنـهـا شـهيـرةٌ ولم تزل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في كل عـصـرٍ يا شقى أهـل الزلل                                        .</w:t>
            </w:r>
          </w:p>
        </w:tc>
      </w:tr>
    </w:tbl>
    <w:p w:rsidR="00164AE8" w:rsidRDefault="00164AE8" w:rsidP="00164AE8">
      <w:pPr>
        <w:jc w:val="center"/>
        <w:rPr>
          <w:rFonts w:hint="cs"/>
          <w:bCs/>
          <w:sz w:val="32"/>
          <w:rtl/>
        </w:rPr>
      </w:pPr>
      <w:r>
        <w:rPr>
          <w:rFonts w:hint="cs"/>
          <w:bCs/>
          <w:sz w:val="32"/>
          <w:rtl/>
        </w:rPr>
        <w:t>فصلٌ  : في المفاضلة بين الملائكة والبشر</w:t>
      </w: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3554"/>
        <w:gridCol w:w="1440"/>
        <w:gridCol w:w="3528"/>
      </w:tblGrid>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169 – وعندنا تفضـيل أعيان البشر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على مـلاك ربـنـا كما اشـتهـر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170 – وقال من قال سوى هذا افترا           .                                           </w:t>
            </w:r>
          </w:p>
        </w:tc>
        <w:tc>
          <w:tcPr>
            <w:tcW w:w="1440" w:type="dxa"/>
          </w:tcPr>
          <w:p w:rsidR="00164AE8" w:rsidRDefault="00164AE8">
            <w:pPr>
              <w:jc w:val="lowKashida"/>
              <w:rPr>
                <w:rFonts w:eastAsia="Times New Roman"/>
                <w:b/>
                <w:bCs/>
                <w:sz w:val="32"/>
              </w:rPr>
            </w:pPr>
          </w:p>
        </w:tc>
        <w:tc>
          <w:tcPr>
            <w:tcW w:w="3528" w:type="dxa"/>
            <w:hideMark/>
          </w:tcPr>
          <w:p w:rsidR="00164AE8" w:rsidRDefault="00164AE8">
            <w:pPr>
              <w:jc w:val="lowKashida"/>
              <w:rPr>
                <w:rFonts w:eastAsia="Times New Roman"/>
                <w:b/>
                <w:bCs/>
                <w:sz w:val="32"/>
              </w:rPr>
            </w:pPr>
            <w:r>
              <w:rPr>
                <w:rFonts w:hint="cs"/>
                <w:b/>
                <w:bCs/>
                <w:sz w:val="32"/>
                <w:rtl/>
              </w:rPr>
              <w:t>وقد تـعـدى في المـقـال واجترى                          .</w:t>
            </w:r>
          </w:p>
        </w:tc>
      </w:tr>
    </w:tbl>
    <w:p w:rsidR="00164AE8" w:rsidRDefault="00164AE8" w:rsidP="00164AE8">
      <w:pPr>
        <w:jc w:val="center"/>
        <w:rPr>
          <w:rFonts w:eastAsia="Times New Roman" w:hint="cs"/>
          <w:bCs/>
          <w:sz w:val="32"/>
          <w:rtl/>
        </w:rPr>
      </w:pPr>
      <w:r>
        <w:rPr>
          <w:rFonts w:hint="cs"/>
          <w:bCs/>
          <w:sz w:val="32"/>
          <w:rtl/>
        </w:rPr>
        <w:t xml:space="preserve">[ الباب السادس : في ذكر الإمامة ومتعلقاتها ] </w:t>
      </w: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3374"/>
        <w:gridCol w:w="1800"/>
        <w:gridCol w:w="3348"/>
      </w:tblGrid>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171 – ولا غنى لأمـة الإسـلام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في كل عـصـرٍ كـان عن إمـام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172 – يذب عنها كل ذي جحود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 xml:space="preserve">ويـعتـني بالغـزو والـحـدود                     .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173 – وفعل معروفٍ وتـرك نكر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ونـصر مـظلـومٍ وقـمـع كفر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174 – وأخذ مال الفيء والخراج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ونـحـوه والصـرف في منهـاج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175 – ونصبه بالنص والإجـماع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وقهـره فَـحُـلْ عن الـخـداع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176 – وشرطه الإسـلام والحرية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عـدالـةٌ سـمـعٌ مع الـدَّريـة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177 – وأن يكون من قريش عالماً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مكلـفاً ذا خـبـرةٍ وحـاكـماً                   .</w:t>
            </w:r>
          </w:p>
        </w:tc>
      </w:tr>
      <w:tr w:rsidR="00164AE8" w:rsidTr="00164AE8">
        <w:tc>
          <w:tcPr>
            <w:tcW w:w="3374" w:type="dxa"/>
            <w:hideMark/>
          </w:tcPr>
          <w:p w:rsidR="00164AE8" w:rsidRDefault="00164AE8">
            <w:pPr>
              <w:jc w:val="lowKashida"/>
              <w:rPr>
                <w:rFonts w:eastAsia="Times New Roman"/>
                <w:b/>
                <w:bCs/>
                <w:sz w:val="32"/>
              </w:rPr>
            </w:pPr>
            <w:r>
              <w:rPr>
                <w:rFonts w:hint="cs"/>
                <w:b/>
                <w:bCs/>
                <w:sz w:val="32"/>
                <w:rtl/>
              </w:rPr>
              <w:t xml:space="preserve">178 – فكن مطيعاً أمره فيما أمر            .                                                     </w:t>
            </w:r>
          </w:p>
        </w:tc>
        <w:tc>
          <w:tcPr>
            <w:tcW w:w="1800" w:type="dxa"/>
          </w:tcPr>
          <w:p w:rsidR="00164AE8" w:rsidRDefault="00164AE8">
            <w:pPr>
              <w:jc w:val="lowKashida"/>
              <w:rPr>
                <w:rFonts w:eastAsia="Times New Roman"/>
                <w:b/>
                <w:bCs/>
                <w:sz w:val="32"/>
              </w:rPr>
            </w:pPr>
          </w:p>
        </w:tc>
        <w:tc>
          <w:tcPr>
            <w:tcW w:w="3348" w:type="dxa"/>
            <w:hideMark/>
          </w:tcPr>
          <w:p w:rsidR="00164AE8" w:rsidRDefault="00164AE8">
            <w:pPr>
              <w:jc w:val="lowKashida"/>
              <w:rPr>
                <w:rFonts w:eastAsia="Times New Roman"/>
                <w:b/>
                <w:bCs/>
                <w:sz w:val="32"/>
              </w:rPr>
            </w:pPr>
            <w:r>
              <w:rPr>
                <w:rFonts w:hint="cs"/>
                <w:b/>
                <w:bCs/>
                <w:sz w:val="32"/>
                <w:rtl/>
              </w:rPr>
              <w:t>ما لم يـكـن بـمنكـرٍ فيُحتـذر                .</w:t>
            </w:r>
          </w:p>
        </w:tc>
      </w:tr>
    </w:tbl>
    <w:p w:rsidR="00164AE8" w:rsidRDefault="00164AE8" w:rsidP="00164AE8">
      <w:pPr>
        <w:jc w:val="center"/>
        <w:rPr>
          <w:rFonts w:eastAsia="Times New Roman" w:hint="cs"/>
          <w:bCs/>
          <w:sz w:val="32"/>
          <w:rtl/>
        </w:rPr>
      </w:pPr>
      <w:r>
        <w:rPr>
          <w:rFonts w:hint="cs"/>
          <w:bCs/>
          <w:sz w:val="32"/>
          <w:rtl/>
        </w:rPr>
        <w:t>فصلٌ : في الأمر بالمعروف والنهي عن المنكر</w:t>
      </w:r>
    </w:p>
    <w:p w:rsidR="00164AE8" w:rsidRDefault="00164AE8" w:rsidP="00164AE8">
      <w:pPr>
        <w:jc w:val="center"/>
        <w:rPr>
          <w:rFonts w:hint="cs"/>
          <w:bCs/>
          <w:sz w:val="32"/>
          <w:rtl/>
        </w:rPr>
      </w:pPr>
    </w:p>
    <w:tbl>
      <w:tblPr>
        <w:bidiVisual/>
        <w:tblW w:w="0" w:type="auto"/>
        <w:tblLook w:val="04A0" w:firstRow="1" w:lastRow="0" w:firstColumn="1" w:lastColumn="0" w:noHBand="0" w:noVBand="1"/>
      </w:tblPr>
      <w:tblGrid>
        <w:gridCol w:w="3554"/>
        <w:gridCol w:w="1458"/>
        <w:gridCol w:w="3510"/>
      </w:tblGrid>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179 – واعلم بأن الأمر والنهي معا      </w:t>
            </w:r>
            <w:r>
              <w:rPr>
                <w:rFonts w:hint="cs"/>
                <w:b/>
                <w:bCs/>
                <w:sz w:val="32"/>
                <w:rtl/>
              </w:rPr>
              <w:lastRenderedPageBreak/>
              <w:t xml:space="preserve">.                                            </w:t>
            </w:r>
          </w:p>
        </w:tc>
        <w:tc>
          <w:tcPr>
            <w:tcW w:w="1458" w:type="dxa"/>
          </w:tcPr>
          <w:p w:rsidR="00164AE8" w:rsidRDefault="00164AE8">
            <w:pPr>
              <w:jc w:val="lowKashida"/>
              <w:rPr>
                <w:rFonts w:eastAsia="Times New Roman"/>
                <w:b/>
                <w:bCs/>
                <w:sz w:val="32"/>
              </w:rPr>
            </w:pPr>
          </w:p>
        </w:tc>
        <w:tc>
          <w:tcPr>
            <w:tcW w:w="3510" w:type="dxa"/>
            <w:hideMark/>
          </w:tcPr>
          <w:p w:rsidR="00164AE8" w:rsidRDefault="00164AE8">
            <w:pPr>
              <w:jc w:val="lowKashida"/>
              <w:rPr>
                <w:rFonts w:eastAsia="Times New Roman"/>
                <w:b/>
                <w:bCs/>
                <w:sz w:val="32"/>
              </w:rPr>
            </w:pPr>
            <w:r>
              <w:rPr>
                <w:rFonts w:hint="cs"/>
                <w:b/>
                <w:bCs/>
                <w:sz w:val="32"/>
                <w:rtl/>
              </w:rPr>
              <w:t xml:space="preserve">فرضا كـفايـةٍ على من قـد وعـى             </w:t>
            </w:r>
            <w:r>
              <w:rPr>
                <w:rFonts w:hint="cs"/>
                <w:b/>
                <w:bCs/>
                <w:sz w:val="32"/>
                <w:rtl/>
              </w:rPr>
              <w:lastRenderedPageBreak/>
              <w:t>.ت</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lastRenderedPageBreak/>
              <w:t xml:space="preserve">180 – وإن يكن ذا واحداً تـعينـا             .                                                    </w:t>
            </w:r>
          </w:p>
        </w:tc>
        <w:tc>
          <w:tcPr>
            <w:tcW w:w="1458" w:type="dxa"/>
          </w:tcPr>
          <w:p w:rsidR="00164AE8" w:rsidRDefault="00164AE8">
            <w:pPr>
              <w:jc w:val="lowKashida"/>
              <w:rPr>
                <w:rFonts w:eastAsia="Times New Roman"/>
                <w:b/>
                <w:bCs/>
                <w:sz w:val="32"/>
              </w:rPr>
            </w:pPr>
          </w:p>
        </w:tc>
        <w:tc>
          <w:tcPr>
            <w:tcW w:w="3510" w:type="dxa"/>
            <w:hideMark/>
          </w:tcPr>
          <w:p w:rsidR="00164AE8" w:rsidRDefault="00164AE8">
            <w:pPr>
              <w:jc w:val="lowKashida"/>
              <w:rPr>
                <w:rFonts w:eastAsia="Times New Roman"/>
                <w:b/>
                <w:bCs/>
                <w:sz w:val="32"/>
              </w:rPr>
            </w:pPr>
            <w:r>
              <w:rPr>
                <w:rFonts w:hint="cs"/>
                <w:b/>
                <w:bCs/>
                <w:sz w:val="32"/>
                <w:rtl/>
              </w:rPr>
              <w:t>عـليـه لكن شـرطـه أن يـأمنـا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181 – فاصبـر وزل باليد واللسان                           .                                                 </w:t>
            </w:r>
          </w:p>
        </w:tc>
        <w:tc>
          <w:tcPr>
            <w:tcW w:w="1458" w:type="dxa"/>
          </w:tcPr>
          <w:p w:rsidR="00164AE8" w:rsidRDefault="00164AE8">
            <w:pPr>
              <w:jc w:val="lowKashida"/>
              <w:rPr>
                <w:rFonts w:eastAsia="Times New Roman"/>
                <w:b/>
                <w:bCs/>
                <w:sz w:val="32"/>
              </w:rPr>
            </w:pPr>
          </w:p>
        </w:tc>
        <w:tc>
          <w:tcPr>
            <w:tcW w:w="3510" w:type="dxa"/>
            <w:hideMark/>
          </w:tcPr>
          <w:p w:rsidR="00164AE8" w:rsidRDefault="00164AE8">
            <w:pPr>
              <w:jc w:val="lowKashida"/>
              <w:rPr>
                <w:rFonts w:eastAsia="Times New Roman"/>
                <w:b/>
                <w:bCs/>
                <w:sz w:val="32"/>
              </w:rPr>
            </w:pPr>
            <w:r>
              <w:rPr>
                <w:rFonts w:hint="cs"/>
                <w:b/>
                <w:bCs/>
                <w:sz w:val="32"/>
                <w:rtl/>
              </w:rPr>
              <w:t>لمنكـرٍ واحذر من النـقصان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182 – ومن نهى عن ما له قد ارتكب                         .                                           </w:t>
            </w:r>
          </w:p>
        </w:tc>
        <w:tc>
          <w:tcPr>
            <w:tcW w:w="1458" w:type="dxa"/>
          </w:tcPr>
          <w:p w:rsidR="00164AE8" w:rsidRDefault="00164AE8">
            <w:pPr>
              <w:jc w:val="lowKashida"/>
              <w:rPr>
                <w:rFonts w:eastAsia="Times New Roman"/>
                <w:b/>
                <w:bCs/>
                <w:sz w:val="32"/>
              </w:rPr>
            </w:pPr>
          </w:p>
        </w:tc>
        <w:tc>
          <w:tcPr>
            <w:tcW w:w="3510" w:type="dxa"/>
            <w:hideMark/>
          </w:tcPr>
          <w:p w:rsidR="00164AE8" w:rsidRDefault="00164AE8">
            <w:pPr>
              <w:jc w:val="lowKashida"/>
              <w:rPr>
                <w:rFonts w:eastAsia="Times New Roman"/>
                <w:b/>
                <w:bCs/>
                <w:sz w:val="32"/>
              </w:rPr>
            </w:pPr>
            <w:r>
              <w:rPr>
                <w:rFonts w:hint="cs"/>
                <w:b/>
                <w:bCs/>
                <w:sz w:val="32"/>
                <w:rtl/>
              </w:rPr>
              <w:t>فقد أتى مـما به يـقضـي العجب                .</w:t>
            </w:r>
          </w:p>
        </w:tc>
      </w:tr>
      <w:tr w:rsidR="00164AE8" w:rsidTr="00164AE8">
        <w:tc>
          <w:tcPr>
            <w:tcW w:w="3554" w:type="dxa"/>
            <w:hideMark/>
          </w:tcPr>
          <w:p w:rsidR="00164AE8" w:rsidRDefault="00164AE8">
            <w:pPr>
              <w:jc w:val="lowKashida"/>
              <w:rPr>
                <w:rFonts w:eastAsia="Times New Roman"/>
                <w:b/>
                <w:bCs/>
                <w:sz w:val="32"/>
              </w:rPr>
            </w:pPr>
            <w:r>
              <w:rPr>
                <w:rFonts w:hint="cs"/>
                <w:b/>
                <w:bCs/>
                <w:sz w:val="32"/>
                <w:rtl/>
              </w:rPr>
              <w:t xml:space="preserve">183 – فلو بدا بـنـفسـه فذادها                         .                                                      </w:t>
            </w:r>
          </w:p>
        </w:tc>
        <w:tc>
          <w:tcPr>
            <w:tcW w:w="1458" w:type="dxa"/>
          </w:tcPr>
          <w:p w:rsidR="00164AE8" w:rsidRDefault="00164AE8">
            <w:pPr>
              <w:jc w:val="lowKashida"/>
              <w:rPr>
                <w:rFonts w:eastAsia="Times New Roman"/>
                <w:b/>
                <w:bCs/>
                <w:sz w:val="32"/>
              </w:rPr>
            </w:pPr>
          </w:p>
        </w:tc>
        <w:tc>
          <w:tcPr>
            <w:tcW w:w="3510" w:type="dxa"/>
            <w:hideMark/>
          </w:tcPr>
          <w:p w:rsidR="00164AE8" w:rsidRDefault="00164AE8">
            <w:pPr>
              <w:jc w:val="lowKashida"/>
              <w:rPr>
                <w:rFonts w:eastAsia="Times New Roman"/>
                <w:b/>
                <w:bCs/>
                <w:sz w:val="32"/>
              </w:rPr>
            </w:pPr>
            <w:r>
              <w:rPr>
                <w:rFonts w:hint="cs"/>
                <w:b/>
                <w:bCs/>
                <w:sz w:val="32"/>
                <w:rtl/>
              </w:rPr>
              <w:t>عن غـيِّهـا لـكـان قد أفـادهـا                  .</w:t>
            </w:r>
          </w:p>
        </w:tc>
      </w:tr>
    </w:tbl>
    <w:p w:rsidR="00164AE8" w:rsidRDefault="00164AE8" w:rsidP="00164AE8">
      <w:pPr>
        <w:jc w:val="center"/>
        <w:rPr>
          <w:rFonts w:eastAsia="Times New Roman" w:hint="cs"/>
          <w:bCs/>
          <w:sz w:val="32"/>
          <w:rtl/>
        </w:rPr>
      </w:pPr>
      <w:r>
        <w:rPr>
          <w:rFonts w:hint="cs"/>
          <w:bCs/>
          <w:sz w:val="32"/>
          <w:rtl/>
        </w:rPr>
        <w:t xml:space="preserve">الخاتمة </w:t>
      </w:r>
    </w:p>
    <w:tbl>
      <w:tblPr>
        <w:bidiVisual/>
        <w:tblW w:w="0" w:type="auto"/>
        <w:tblLook w:val="04A0" w:firstRow="1" w:lastRow="0" w:firstColumn="1" w:lastColumn="0" w:noHBand="0" w:noVBand="1"/>
      </w:tblPr>
      <w:tblGrid>
        <w:gridCol w:w="3734"/>
        <w:gridCol w:w="1136"/>
        <w:gridCol w:w="3652"/>
      </w:tblGrid>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184 – مدارك العـلوم في الـعيـان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مـحصـورةٌ في الـحـد والبـرهـان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185 – وقال قـومٌ عند أصحاب النظر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حـسٌ وإخبـار صـحيـح والنـظـرٌ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186 – فالـحـد وهو أصل كل علم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وصـفٌ مـحيـطٌ كـاشـفٌ فافتـهم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187 – وشرطه طـردٌ وعكس وهو إن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أنـبـا عن الذوات فـالتـام اسـتبـن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188 – وإن تكن بالجنس ثـم الخاصة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فـذاك رسـمٌ فافـهـم المـحـاصـة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lastRenderedPageBreak/>
              <w:t xml:space="preserve">189 – وكل معلومٍ بـحـسٍّ وحِجا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فَـنُكْـرُهُ جهلٌ قـبيـحٌ في الـهجـى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190 – فإن يقم بنـفسـه فـجوهـر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أو لا فذاك عرض مـفتـقـر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191 – والجسم ما ألـف من جزئيـن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pStyle w:val="3"/>
              <w:jc w:val="lowKashida"/>
              <w:rPr>
                <w:rFonts w:ascii="Traditional Arabic" w:hAnsi="Traditional Arabic" w:cs="Traditional Arabic"/>
                <w:lang w:eastAsia="ar-SA"/>
              </w:rPr>
            </w:pPr>
            <w:r>
              <w:rPr>
                <w:rFonts w:ascii="Traditional Arabic" w:eastAsia="Times New Roman" w:hAnsi="Traditional Arabic" w:cs="Traditional Arabic"/>
                <w:color w:val="auto"/>
                <w:rtl/>
              </w:rPr>
              <w:t>فصاعـدا فاترك حـديث الميـن</w:t>
            </w:r>
            <w:r>
              <w:rPr>
                <w:rFonts w:ascii="Traditional Arabic" w:hAnsi="Traditional Arabic" w:cs="Traditional Arabic"/>
                <w:bCs w:val="0"/>
                <w:rtl/>
              </w:rPr>
              <w:t xml:space="preserve">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192 – ومستحيل الذات غير مـمكن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وضده ما جاز فاسـمـع زكني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193 – والضد والخلاف والنـقيـض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والمثـل والـغـيـران مـستـفيـض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194 – وكل هذا عـلمـه مُـحقَّـق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فلم نُـطِـلْ فيـه ولم ننمـق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195- والـحمد لله على التـوفيـق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لمـنـهـج الـحـق والتـحـقـيـق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196 – مُسَلِّـماً لمقتضى الـحديـث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والنـص في الـقـديـم والـحديـث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197 – لا أعتني بقـول غيـر السلفِ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مـوافـقـاً أئـمـتـي وسـلـفـي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198 – ولست في قولي بِذا مـقلـداَ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إلا النبي المصطـفى مـبـدي الـهـدى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lastRenderedPageBreak/>
              <w:t xml:space="preserve">199 – صلى الله عليه الله ما قطرٌ نزل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 xml:space="preserve">وما تـعـانا ذكره من الأزل                                                  .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200 – وما انجلى بـهديـه الديجور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وراقت الأوقات والدهور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201 – وآله وصـحبـه أهـل الوفا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معادن التـقـوى ويـنـبـوع الصفا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202 – وتـابـعٍ وتـابـعٍ للتـابـع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خيـر الورى حـقـاًّ بنـص الشـارع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203 – ورحـمـة الله مع الرضـوان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pStyle w:val="5"/>
              <w:spacing w:line="276" w:lineRule="auto"/>
              <w:jc w:val="lowKashida"/>
              <w:rPr>
                <w:rFonts w:eastAsia="Times New Roman"/>
              </w:rPr>
            </w:pPr>
            <w:r>
              <w:rPr>
                <w:rtl/>
              </w:rPr>
              <w:t xml:space="preserve">والبِــر والتـكـريـم والإحـسـان                                       .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204 – تُهدى مع التـبجيـل والإنعام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مني لمثـوى عـصمـة الإسلام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205 – أئـمـة الـديـن هُداة الأمة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أهـل التـقـى من سـائـر الأئـمـة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206 – لا سيما أحـمد والنـعمـان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ومـالـك مـحـمـد الـصـنـوان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207 – من لازمٍ لكل أربـابـه العمل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تـقليـد حَبْرٍ منهم فاسـمـع تـخـل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208 – ومن نحا لـسبلهـم من الورى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ما دارت الأفـلاك أو نـجـمٌ سـرى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lastRenderedPageBreak/>
              <w:t xml:space="preserve">209 – هديةٌ مني لأربـاب السلـف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مـجانبـاً للخوض من أهل الـخلـف                           .</w:t>
            </w:r>
          </w:p>
        </w:tc>
      </w:tr>
      <w:tr w:rsidR="00164AE8" w:rsidTr="00164AE8">
        <w:tc>
          <w:tcPr>
            <w:tcW w:w="3734" w:type="dxa"/>
            <w:hideMark/>
          </w:tcPr>
          <w:p w:rsidR="00164AE8" w:rsidRDefault="00164AE8">
            <w:pPr>
              <w:jc w:val="lowKashida"/>
              <w:rPr>
                <w:rFonts w:eastAsia="Times New Roman"/>
                <w:b/>
                <w:bCs/>
                <w:sz w:val="32"/>
              </w:rPr>
            </w:pPr>
            <w:r>
              <w:rPr>
                <w:rFonts w:hint="cs"/>
                <w:b/>
                <w:bCs/>
                <w:sz w:val="32"/>
                <w:rtl/>
              </w:rPr>
              <w:t xml:space="preserve">210 – خذها هُديـتَ واقتفي نظامي                                  .                                                     </w:t>
            </w:r>
          </w:p>
        </w:tc>
        <w:tc>
          <w:tcPr>
            <w:tcW w:w="1136" w:type="dxa"/>
          </w:tcPr>
          <w:p w:rsidR="00164AE8" w:rsidRDefault="00164AE8">
            <w:pPr>
              <w:jc w:val="lowKashida"/>
              <w:rPr>
                <w:rFonts w:eastAsia="Times New Roman"/>
                <w:b/>
                <w:bCs/>
                <w:sz w:val="32"/>
              </w:rPr>
            </w:pPr>
          </w:p>
        </w:tc>
        <w:tc>
          <w:tcPr>
            <w:tcW w:w="3652" w:type="dxa"/>
            <w:hideMark/>
          </w:tcPr>
          <w:p w:rsidR="00164AE8" w:rsidRDefault="00164AE8">
            <w:pPr>
              <w:jc w:val="lowKashida"/>
              <w:rPr>
                <w:rFonts w:eastAsia="Times New Roman"/>
                <w:b/>
                <w:bCs/>
                <w:sz w:val="32"/>
              </w:rPr>
            </w:pPr>
            <w:r>
              <w:rPr>
                <w:rFonts w:hint="cs"/>
                <w:b/>
                <w:bCs/>
                <w:sz w:val="32"/>
                <w:rtl/>
              </w:rPr>
              <w:t xml:space="preserve">تـفز بـما أمـليت والسلام                                     . </w:t>
            </w:r>
          </w:p>
        </w:tc>
      </w:tr>
    </w:tbl>
    <w:p w:rsidR="00164AE8" w:rsidRDefault="00164AE8" w:rsidP="00164AE8">
      <w:pPr>
        <w:jc w:val="center"/>
        <w:rPr>
          <w:rFonts w:eastAsia="Times New Roman" w:hint="cs"/>
          <w:sz w:val="32"/>
          <w:rtl/>
        </w:rPr>
      </w:pPr>
      <w:r>
        <w:rPr>
          <w:rFonts w:eastAsia="Times New Roman" w:hint="cs"/>
          <w:sz w:val="32"/>
          <w:rtl/>
        </w:rPr>
        <w:t>***</w:t>
      </w:r>
    </w:p>
    <w:p w:rsidR="00164AE8" w:rsidRDefault="00164AE8" w:rsidP="00164AE8">
      <w:pPr>
        <w:spacing w:after="240"/>
        <w:jc w:val="center"/>
        <w:rPr>
          <w:rFonts w:hint="cs"/>
          <w:bCs/>
          <w:sz w:val="32"/>
          <w:rtl/>
          <w:lang w:bidi="ar-KW"/>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spacing w:after="240"/>
        <w:jc w:val="center"/>
        <w:rPr>
          <w:bCs/>
          <w:sz w:val="32"/>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spacing w:after="240"/>
        <w:jc w:val="center"/>
        <w:rPr>
          <w:rFonts w:hint="cs"/>
          <w:bCs/>
          <w:sz w:val="32"/>
          <w:rtl/>
        </w:rPr>
      </w:pPr>
      <w:r>
        <w:rPr>
          <w:rFonts w:hint="cs"/>
          <w:bCs/>
          <w:sz w:val="32"/>
          <w:rtl/>
        </w:rPr>
        <w:t>كتاب الباز الأشهب المنقض على مخالفي المذهب جاهز</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spacing w:after="240"/>
        <w:jc w:val="center"/>
        <w:rPr>
          <w:rFonts w:hint="cs"/>
          <w:bCs/>
          <w:sz w:val="32"/>
          <w:rtl/>
        </w:rPr>
      </w:pPr>
      <w:r>
        <w:rPr>
          <w:rFonts w:hint="cs"/>
          <w:bCs/>
          <w:sz w:val="32"/>
          <w:rtl/>
        </w:rPr>
        <w:t>لأبي الفرج عبد الرحمن ابن الجوزي الحنبلي ( ت : 597 هـ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spacing w:after="240"/>
        <w:jc w:val="center"/>
        <w:rPr>
          <w:bCs/>
          <w:sz w:val="32"/>
        </w:rPr>
      </w:pPr>
    </w:p>
    <w:p w:rsidR="00164AE8" w:rsidRDefault="00164AE8" w:rsidP="00164AE8">
      <w:pPr>
        <w:spacing w:after="240"/>
        <w:jc w:val="both"/>
        <w:rPr>
          <w:rFonts w:hint="cs"/>
          <w:sz w:val="32"/>
          <w:rtl/>
        </w:rPr>
      </w:pPr>
    </w:p>
    <w:p w:rsidR="00164AE8" w:rsidRDefault="00164AE8" w:rsidP="00164AE8">
      <w:pPr>
        <w:spacing w:after="240"/>
        <w:jc w:val="center"/>
        <w:rPr>
          <w:rFonts w:hint="cs"/>
          <w:bCs/>
          <w:sz w:val="32"/>
          <w:rtl/>
        </w:rPr>
      </w:pPr>
      <w:r>
        <w:rPr>
          <w:rFonts w:hint="cs"/>
          <w:bCs/>
          <w:sz w:val="32"/>
          <w:rtl/>
        </w:rPr>
        <w:t>بسم الله الرحمن الرحيم</w:t>
      </w:r>
    </w:p>
    <w:p w:rsidR="00164AE8" w:rsidRDefault="00164AE8" w:rsidP="00164AE8">
      <w:pPr>
        <w:spacing w:after="240"/>
        <w:jc w:val="center"/>
        <w:rPr>
          <w:rFonts w:hint="cs"/>
          <w:sz w:val="32"/>
          <w:rtl/>
        </w:rPr>
      </w:pPr>
      <w:r>
        <w:rPr>
          <w:rFonts w:hint="cs"/>
          <w:bCs/>
          <w:sz w:val="32"/>
          <w:rtl/>
        </w:rPr>
        <w:t>مقدمة المؤلف</w:t>
      </w:r>
    </w:p>
    <w:p w:rsidR="00164AE8" w:rsidRDefault="00164AE8" w:rsidP="00164AE8">
      <w:pPr>
        <w:spacing w:after="240"/>
        <w:jc w:val="both"/>
        <w:rPr>
          <w:rFonts w:hint="cs"/>
          <w:sz w:val="32"/>
          <w:rtl/>
        </w:rPr>
      </w:pPr>
      <w:r>
        <w:rPr>
          <w:rFonts w:hint="cs"/>
          <w:sz w:val="32"/>
          <w:rtl/>
        </w:rPr>
        <w:t xml:space="preserve">قال الشيخ الإمام الحافظ العلامة أبو الفرج عبد الرحمن علي بن عبد الله بن حماد الجوزي بن أحمد بن محمد بن جعفر بن عبد الله بن القاسم الفطر بن  القاسم بن محمد بن عبد الله بن عبد الرحمن بن القاسم بن محمد بن أبي بكر الصديق رضي الله عنه : </w:t>
      </w:r>
    </w:p>
    <w:p w:rsidR="00164AE8" w:rsidRDefault="00164AE8" w:rsidP="00164AE8">
      <w:pPr>
        <w:spacing w:after="240"/>
        <w:jc w:val="both"/>
        <w:rPr>
          <w:rFonts w:hint="cs"/>
          <w:sz w:val="32"/>
          <w:rtl/>
        </w:rPr>
      </w:pPr>
      <w:r>
        <w:rPr>
          <w:rFonts w:hint="cs"/>
          <w:sz w:val="32"/>
          <w:rtl/>
        </w:rPr>
        <w:t xml:space="preserve">اعلم وفقك الله تعالى أني لما تتبعت مذهب الإمام أحمد رضي الله عنه  رأيته رجلا كبيرا كبير القدر في العلوم ، قد بالغ رحمة الله عليه في علوم الفقه ومذهب القدماء ، حتي لا تأتي مسألة  إلا وله فيها نص أو تنبيه إلا أنه علي طريق السلف ، فلم يصنف إلا المنقول ، فرأيت مذهبه خاليا من التصانيف التي كثر جنسها عند الخصوم </w:t>
      </w:r>
      <w:r>
        <w:rPr>
          <w:rFonts w:hint="cs"/>
          <w:sz w:val="32"/>
          <w:rtl/>
        </w:rPr>
        <w:lastRenderedPageBreak/>
        <w:t xml:space="preserve">فصنفت تفاسير مطولة منها " المغني مجلدات " و" زاد المسير " و " تذكرة الأديب" ، وغير ذلك ، وفي الحديث : كتبا منها " جامع المسانيد" ،و "الحدائق " و "نفي النقل " ، وكتبا كثيرة في الجرح والتعديل ، وما رأيت لهم" تعليقة" في الخلاف إلا أن القاضي أبا يعلي قال : كنت أقول ما لأهل المذاهب يذكرون الخلاف مع خصومهم ولا يذكرون أحمد ؟ ثم عذرتهم ، إذ ليس لنا تعليقه في الفقه ، قال : فصنفت له تعليقة ، ( قلت ) : وتعليقته لم يحقق فيها بيان الصحة والطعن في المردود ، وذكر فيها أقيسة طردية . ورأيت من يلقي الدرس من أصحابنا من يفزع إلى تعليق الأصطلام أو تعليقة أسعد ، أو تعليقة العاملي ، أو تعليقة الشريفة استعارات . فصنفت له تعاليق منها " كتاب الإنصاف في مسائل الخلاف " ومنها " جنة النظر وجنة الفطر " ومنها " عمد الدلائل في مشهور المسائل " ، ثم رأيت جمع أحاديث التعليق التي يحتج بها أهل المذاهب ، وبينت تصحيح الصحيح ، وطعن المطعون فيه وعملت كتابا في المذاهب أدخلتها فيه ، وسميته " الباز الأشهب المنقض علي مخالفي المذهب " وصنفت في الفروع كتاب " المذهب في المذهب " وكتاب " سبوك الذهب " وكتاب " البلغة " وكتاب " منهاج الوصول إلى علم الأصول " وقد بلغت مصنفاتي مائتين وخمسين مصنفا ، </w:t>
      </w:r>
      <w:r>
        <w:rPr>
          <w:rFonts w:hint="cs"/>
          <w:bCs/>
          <w:sz w:val="32"/>
          <w:rtl/>
        </w:rPr>
        <w:t xml:space="preserve">ورأيت من أصحابنا من تكلم في الأصول بما لا يصلح ، </w:t>
      </w:r>
      <w:r>
        <w:rPr>
          <w:rFonts w:hint="cs"/>
          <w:sz w:val="32"/>
          <w:rtl/>
        </w:rPr>
        <w:t xml:space="preserve">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مقتضي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وقد لأخذوا بالظاهر في الأسماء والصفات ، فسموها بالصفات تسمية مبتدعة لا دليل لهم في ذلك من النقل ولا من العقل ، ولم بلتفتوا إلى النصوص الصارمة عن الظواهر إلى المعاني الواجبة لله تعال ولا إلى إلغاء ما يوجبه الظاهر من سمات الحدوث ، ولم يقنعوا أن يقولوا صفة فعل ، حتي قالوا صفة ذات ، ثم لما أثبتوا أنها صفات ذات قالوا لا نحملها علي توجيه اللغة مثل يد علي نعمة وقدرة ومجيء واتيان علي معني بر ولطف ، وساق علي شدة ، بل قالوا نحملها علي ظواهرها ، والظاهر المعهود من نعوت الآدميين ، والشيء انما يجعل علي حقيقته إذا أمكن وهم يتجرحون من التشبيه ويأنفون من اضافته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 فإياكم أن تبتدعوا في مذهبه ما ليس فيه ، ثم قلت في الأحاديث ، تحمل علي ظاهرها . وظاهر القدم الجارحة ، فإنه لما قيل في عيسي روح الله اعتقدت </w:t>
      </w:r>
      <w:r>
        <w:rPr>
          <w:rFonts w:hint="cs"/>
          <w:sz w:val="32"/>
          <w:rtl/>
        </w:rPr>
        <w:lastRenderedPageBreak/>
        <w:t>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حتي لايقال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إلى يوم القيام</w:t>
      </w:r>
    </w:p>
    <w:p w:rsidR="00164AE8" w:rsidRDefault="00164AE8" w:rsidP="00164AE8">
      <w:pPr>
        <w:spacing w:after="240"/>
        <w:jc w:val="center"/>
        <w:rPr>
          <w:rFonts w:hint="cs"/>
          <w:bCs/>
          <w:sz w:val="32"/>
          <w:rtl/>
        </w:rPr>
      </w:pPr>
      <w:r>
        <w:rPr>
          <w:rFonts w:hint="cs"/>
          <w:bCs/>
          <w:sz w:val="32"/>
          <w:rtl/>
        </w:rPr>
        <w:t>فصل</w:t>
      </w:r>
    </w:p>
    <w:p w:rsidR="00164AE8" w:rsidRDefault="00164AE8" w:rsidP="00164AE8">
      <w:pPr>
        <w:spacing w:after="240"/>
        <w:jc w:val="both"/>
        <w:rPr>
          <w:rFonts w:hint="cs"/>
          <w:sz w:val="32"/>
          <w:rtl/>
        </w:rPr>
      </w:pPr>
      <w:r>
        <w:rPr>
          <w:rFonts w:hint="cs"/>
          <w:bCs/>
          <w:sz w:val="32"/>
          <w:rtl/>
        </w:rPr>
        <w:t xml:space="preserve">( قلت ) </w:t>
      </w:r>
      <w:r>
        <w:rPr>
          <w:rFonts w:hint="cs"/>
          <w:sz w:val="32"/>
          <w:rtl/>
        </w:rPr>
        <w:t xml:space="preserve">: وقد وقع غلط المصنفين الذين ذكرتهم في سبعة أوجه : ( أحدها ) :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 الثاني )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 الثالث )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 الرابع ) : أنهم لم يقرقوا في الأحاديث بين خبر مشهور في قوله " ينزل إلى السماء الدنيا " وبين حديث لا يصح كقوله " رأيت ربي في أحسن صورة " بل أثبتوا هذا صفة وهذا صفة ، ( الخامس) : أنهم لم يفرقوا بين حديث مرفوع إلى النبي صلى الله عليه وسلم- وبين حديث موقوف علي صحابي أو تابعي فأثبتوا بهذا ما أثبتوا هذا ، ( السادس ) : أنهم تأولوا بعض الألفاظ في موضع ولم يتأولوها في آخر كقوله " ومن أتاني يمشي أتيته هرولة " ، قالوا هذا ضرب مثل مثل الأنعام ، وروي عن عمر بن عبد العزيز أنه قال :" إذا كان يوم القيامة جاء الله يمشي " فقالوا نحمله علي ظاهره فواعجبا من تأول حديث رسول الله صلى الله عليه وسلم ولا يتأول كلام عمر بن عبد العزيز ، ( السابع ) : أنهم حملوا الأحاديث علي مقتضي الحس فقالوا : ينزل بذاته وينتقل ويتحرك ، ثم قالوا : لاكما يعقل . فغالطوا من يسمع فكابروا الحس والعقل فحملوا الأحاديث علي الحسيات ، </w:t>
      </w:r>
      <w:r>
        <w:rPr>
          <w:rFonts w:hint="cs"/>
          <w:sz w:val="32"/>
          <w:rtl/>
        </w:rPr>
        <w:lastRenderedPageBreak/>
        <w:t>فرأيت الرد عليهم لازما لئلا ينسب الامام إلى ذلك ، وإذا سكت نسبت إلى اعتقاد ذلك ، ولا يهولني أمر عظيم في النفوس ، لأن العمل علي الدليل ، وخصوصا في معرفة الحق لا يجوز فيه التقليد .</w:t>
      </w:r>
    </w:p>
    <w:p w:rsidR="00164AE8" w:rsidRDefault="00164AE8" w:rsidP="00164AE8">
      <w:pPr>
        <w:spacing w:after="240"/>
        <w:jc w:val="center"/>
        <w:rPr>
          <w:rFonts w:hint="cs"/>
          <w:bCs/>
          <w:sz w:val="32"/>
          <w:rtl/>
        </w:rPr>
      </w:pPr>
      <w:r>
        <w:rPr>
          <w:rFonts w:hint="cs"/>
          <w:bCs/>
          <w:sz w:val="32"/>
          <w:rtl/>
        </w:rPr>
        <w:t>فصل</w:t>
      </w:r>
    </w:p>
    <w:p w:rsidR="00164AE8" w:rsidRDefault="00164AE8" w:rsidP="00164AE8">
      <w:pPr>
        <w:spacing w:after="240"/>
        <w:jc w:val="both"/>
        <w:rPr>
          <w:rFonts w:hint="cs"/>
          <w:sz w:val="32"/>
          <w:rtl/>
        </w:rPr>
      </w:pPr>
      <w:r>
        <w:rPr>
          <w:rFonts w:hint="cs"/>
          <w:bCs/>
          <w:sz w:val="32"/>
          <w:rtl/>
        </w:rPr>
        <w:t>فإن قال قائل</w:t>
      </w:r>
      <w:r>
        <w:rPr>
          <w:rFonts w:hint="cs"/>
          <w:sz w:val="32"/>
          <w:rtl/>
        </w:rPr>
        <w:t xml:space="preserve"> : ما الذي دعا رسول الله صلى الله عليه وسلم أن يتكلم بألفاظ موهمة للتشبيه ؟( قلنا ) : إن الخلق غلب عليهم الحس فلا يكادون يعرفون غيره ، وسببه المجانسه لهم في الحديث ، فعبد قوم النجوم وأضافوا إليها المنافع والمضار ، وعبد قوم النور وأضافوا إليه الخير ، وأضافوا الشر إلى الظلمة ، وعبد قوم الملائكة ، وقوم الشمس وقوم عيسي ، وقوم عزيز ، وعبد قوم البقر والأكثرون الاصنام فآنست نفوسهم بالحس المقطوع بوجوده ولذلك قال قوم لموسي : " اجعل لنا الها " فلو جاءت الشرائع بالتنزيه المحض جاءت بما يطابق النفي فلما قالوا" صف لنا ربك " نزلت " قل هو الله أحد " ولو قال لهم ليس بجسم ولا جوهر ولا عرض ولا طويل ولا عريض ولا يشغل الأمكنة ولا يحويه مكان ولا جهة من الجهات الست وليس بمتحرك ولا ساكن ولا تدركه الإحساس لو قالوا حد لنا النفي بأن تميز ما تدعونا إلى عبادته عن النفي وإلا فأنت تدعوا إلى عدم .فلما علم الحق سبحانه وتعالى ذلك جاءهم بأسماء يعقلونها من السمع والبصر والحلم والغضب وبني البيت وجعل الحجر بمثابة اليمين المصافحة ، وجاء بذكر الوجه واليدين و القدم والاستواء والنزول لأن المقصود الإثبات فهو الأهم عند الشرع من التنزيه ، وإن كان التنزيه منها ، ولهذا قال للجارية أين الله ، وقيل له أيضحك ربنا ؟ قال نعم ، فلما أثبت وجوده بذكر صور الحسيات نفي خيال التشبيه بقوله " ليس كمثله شئ" ثم لم يذكر الرسول الأحاديث جمله وإنما كان يذكر الكلمة في الأحيان فقد غلط من ألفها أبوابا علي ترتيب صورة غلطا قبيحا ، ثم هي مجموعها يسيرة ، والصحيح منها يسير : ثم هو عربي وله التجوز ، أليس هو القائل " تأتي البقرة وآل عمران كأنهما غمامتان أو فرقان من طير صاف ، ويؤتي بالموت في صورة كبش أملح فيذبح " ، فإن قيل لم سكت السلف عن تفسير الأحاديث قالوا : أمروها كما جاءت ؟ ( قلت ) : لثلاثة أوجه : ( ( أحدهما ) :  ) : أنها ذكرت للايناس بموجود فإذا فسرت لم يحصل الايناس مع أن فيها ما لابد من تأويله كقوله تعالى : { وجاء ربك " أي جاء أمره . وقال أحمد بن حنبل : وإنما صرفه إلى ذلك أدلة العقل فإنه لا يجوز عليه الانتقال ، و ( الوجه الثاني ) : أنه لو تأولت اليد بمعني القدرة جاز أن يتناول معني القوة فيحصل الخطر بالصرف عما يحتمل ، و ( الثالث ) : أنهم لو أطلقوا في التأويل اتسع الخرق فخلط المتأول ، فإذا سأل العامي عن قوله تعالى : { ثم استوي علي العرش " قيل </w:t>
      </w:r>
      <w:r>
        <w:rPr>
          <w:rFonts w:hint="cs"/>
          <w:sz w:val="32"/>
          <w:rtl/>
        </w:rPr>
        <w:lastRenderedPageBreak/>
        <w:t xml:space="preserve">له الاستواء معلم والكيف غير معقول والايمان به واجب والسؤال عنه بدعه وإنما فعلنا هذا لان العوام لا يدركون الغوامض ، </w:t>
      </w:r>
    </w:p>
    <w:p w:rsidR="00164AE8" w:rsidRDefault="00164AE8" w:rsidP="00164AE8">
      <w:pPr>
        <w:spacing w:after="240"/>
        <w:jc w:val="center"/>
        <w:rPr>
          <w:rFonts w:hint="cs"/>
          <w:bCs/>
          <w:sz w:val="32"/>
          <w:rtl/>
        </w:rPr>
      </w:pPr>
      <w:r>
        <w:rPr>
          <w:rFonts w:hint="cs"/>
          <w:bCs/>
          <w:sz w:val="32"/>
          <w:rtl/>
        </w:rPr>
        <w:t>فصل</w:t>
      </w:r>
    </w:p>
    <w:p w:rsidR="00164AE8" w:rsidRDefault="00164AE8" w:rsidP="00164AE8">
      <w:pPr>
        <w:spacing w:after="240"/>
        <w:jc w:val="both"/>
        <w:rPr>
          <w:rFonts w:hint="cs"/>
          <w:sz w:val="32"/>
          <w:rtl/>
        </w:rPr>
      </w:pPr>
      <w:r>
        <w:rPr>
          <w:rFonts w:hint="cs"/>
          <w:bCs/>
          <w:sz w:val="32"/>
          <w:rtl/>
        </w:rPr>
        <w:t>وكان الإمام أحمد يقول</w:t>
      </w:r>
      <w:r>
        <w:rPr>
          <w:rFonts w:hint="cs"/>
          <w:sz w:val="32"/>
          <w:rtl/>
        </w:rPr>
        <w:t xml:space="preserve"> : أمروا الأحاديث كما جاءت وعلي هذا من كبار أصحابه كإبراهيم الحربي ، وابي داود الأشرم ، ومن كبار أصحابنا أبو الحسن التميمي ، وأبو محمد رزق الله بن عبد الوهاب ، وأبو الوفاء بن عقيل فنبغ الثلاثة الذين ذكرناهم ابن حامد والقاضي والزاغوني ، وقد سئل الإمام أحمد عن مسألة فأفتي فيها فقيل هذا لا يقول به ابن المبارك فقال : ابن المبارك لم ينزل من السماء، وقال الإمام الشافعي رضي الله عنه : استخرت الله تعالى في الرد علي الإمام مالك . ولما صنف هؤلاء الثلاثة كتبا ، وانفرد القاضي فصنف الأحاديث التي ذكرتها علي ترتيبه ، وقدمت عليها الآيات التي وردت في ذلك ، </w:t>
      </w:r>
    </w:p>
    <w:p w:rsidR="00164AE8" w:rsidRDefault="00164AE8" w:rsidP="00164AE8">
      <w:pPr>
        <w:spacing w:after="240"/>
        <w:jc w:val="center"/>
        <w:rPr>
          <w:rFonts w:hint="cs"/>
          <w:bCs/>
          <w:sz w:val="32"/>
          <w:rtl/>
        </w:rPr>
      </w:pPr>
      <w:r>
        <w:rPr>
          <w:rFonts w:hint="cs"/>
          <w:bCs/>
          <w:sz w:val="32"/>
          <w:rtl/>
        </w:rPr>
        <w:t>باب ما جاء في القرآن من ذلك</w:t>
      </w:r>
    </w:p>
    <w:p w:rsidR="00164AE8" w:rsidRDefault="00164AE8" w:rsidP="00164AE8">
      <w:pPr>
        <w:spacing w:after="240"/>
        <w:jc w:val="both"/>
        <w:rPr>
          <w:rFonts w:hint="cs"/>
          <w:sz w:val="32"/>
          <w:rtl/>
        </w:rPr>
      </w:pPr>
      <w:r>
        <w:rPr>
          <w:rFonts w:hint="cs"/>
          <w:bCs/>
          <w:sz w:val="32"/>
          <w:rtl/>
        </w:rPr>
        <w:t>قال الله تعالى</w:t>
      </w:r>
      <w:r>
        <w:rPr>
          <w:rFonts w:hint="cs"/>
          <w:sz w:val="32"/>
          <w:rtl/>
        </w:rPr>
        <w:t xml:space="preserve"> : { ويبقي وجه ربك ذي الجلال والإكرام  } ، قال المفسرون : يبقي ربك ، وكذا قالوا في قوله " يريدون وجهه ". أي يريدونه  ، وقال الضحاك و أبو عبيدة في قوله " كل شئ هالك إلا وجهه " أي إلا هو ، وقد ذهب الذين أنكرنا عليهم إلى أن الوجه صفة باسم زائد علي الذات ، ( قلت ) : فمن أين قالوا هذا وليس لهم دليل إلا ما عرفوه من الحسيات ؟ وذلك يوجب التبغيض ، ولوكان كما قالوا :كان المعني : أن ذاته تهلك الا وجهه . وقال بن حامد : أثبتنا لله وجها ولا نجوز إثبات الرأس . ( قلت ) : ولقد اقشعر بدني من جراءته علي ذكر هذا فما أعوزه في التشبيه غير الرأس ، ( قلت ) : ومن ذلك قوله : { ولتصنع علي عيني } ، { واصنع الفلك بأعيننا } ، قال المفسرون بأمرنا ، أي بمرأي منا ، ( قال أبو بكر بن الأنباري : أما جمع العين علي مذهب العرب في ايقاعها الجمع علي الواحد يقول: خرجنا في السفر إلى البصرة ). وإنما جمع لأن عادة الملك أن يقول : أمرنا ونهينا . وقد ذهب القاضي إلى أن العين صفة زائده علي الذات وقد سبقه بكر بن خزيمه . فقال في الآية" لربنا عينان ينظر بهما " ، ( قلت ) : وهذا ابتداع لا دليل لهم عليه وإنما أثبتوا عينين من دليل الخطاب في قوله عليه الصلاة والسلام : (( وإن الله ليس بأعور )) ، وإنما أراد نفي النقص عنه ، ومتي ثبت أنه لا يتجزأ ، لم يكن لما يتخيل من الصفات وجه ، ومنها قوله تعالى : { لما خلقت بيدي } ، اليد في اللغة : بمعني النعمة والإحسان ، قال الشاعر : ( متي ما تناخي عند باب بني هاشم       تريحي فتلقي من فواضله يدا ) ، ومعني </w:t>
      </w:r>
      <w:r>
        <w:rPr>
          <w:rFonts w:hint="cs"/>
          <w:sz w:val="32"/>
          <w:rtl/>
        </w:rPr>
        <w:lastRenderedPageBreak/>
        <w:t xml:space="preserve">قول اليهود "يد الله مغلولة " أي محبوسة عن النفقة ، واليد القوة ، يقولون : ما لنا بهذا الأمر من يد ، وقوله تعالي : { بل يداه مبسوطتان }  أي نعمته وقدرته ، وقوله تعالى : { لما خلقت بيدي } ،  أي بقدرتي ونعمتي ، وقال الحسن في قوله تعالى : { يد الله قوق أيديهم } ، أي منته وإحسانه . ( قلت ) : هذا كلام المحققين ، وقال القاضي : اليدان صفتان ذاتيتان تسميان باليدين ، وهذا تصرف بالرأي لا دليل عليه. وقال ابن عقيل معني الآية لما خلقت أنا فهو كقوله تعالى : { ذلك بما قدمت يداك } ، أي بما قدمت أنت وقد قال بعض البلة : الإضافات إلى الله تعالى لو لم يكن لآدم مزية علي سائر الحيوانات باليد التي هي صفة لما عظمه بذكرها وأجله فقال { بيدي } ، ولو كانت القدرة لما كانت له مزية ، فإن قالوا القدرة لا تثن ، وقد قال بيدي " . قلنا بلي قال العربي : ليس لي بهذا الأمر يدان ، أي ليس لي به قدرة وقال عروة بن حزام في شعره : ( فقالا شفاك الله والله ما لنا  ...  بما ضمت منك الضلوع يدان ) ، وقولهم : ميزه بذلك عن الحيوان فقد قال عز وجل : { خلقنا لهم مما عملت أيدينا أنعاما } ، ولم يدل هذا علي تمييز الأنعام علي بقية الحيوان قال الله تعالى : { والسماء بنيناها بأيد وإنا لموسعون } ، أي بقوة ، ثم قد أخبر أنه نفخ فيه من روحه ، ولم يرد إلا الوضع بالفعل والتكوين والمعني : نفخت أنا ويكفي شرف بالإضافة ، إذ لا يليق بالخالق سوي ذلك لأنه لا يحتاج أن يفعل بواسطة ، فلا له أعضاء وجوارح يفعل بها ، لأنه الغني بذاته ، فلا ينبغي أن يتشاغل بطلب تعظيم آدم مع الغفله عما يستحقه البارئ سبحانه من التعظيم بنفي الأبعاض والعادات في الأفعال ، لأن هذه الأشياء صفة الأجسام ، وقد ظن بعض البلة أن الله يمس ، حتي توهموا أنه مس طينة آدم بيد هي بعض ذاته ، وما فطنوا أنه من جملة مخلوقاته جسما يقابل جسما فيتحد به ويفعل فيه ( ومن السحر من يعقد عقدا فيتغير به حالا وصفة ) أفتراه سبحانه جعل أفعال  الأشخاص والأجسام تتعدي إلى الأجسام بعيدة ، ثم يحتاج هو في أفعاله إلى معاناة الطين وقد رد قول من قال هذا بقوله تعالى : { إن مثل عيسي عند الله كمثل آدم خلقه من تراب ثم قال له كن فيكون } ، ومنها قوله تعالى : { ويحذركم الله نفسه } ، وقوله تعالى علي لسان عيسي { تعلم ما في نفسي ولا أعلم ما في نفسك } ، قال المفسرون ويحذركم الله إياه . وقالوا تعلم ما عندي ولا أعلم ما عندك ، قال المحققون المراد بالنفس ها هنا الذات ونفس الشيء ذاته وقد ذهب القاضي أن لله نفسا ، وهي صفة زائدة علي ذاته . قلت وهذا قول لا يستند إلا إلى التشبيه ، لأنه يوجب أن الذات شيء والنفس غيرها ، وحكي ابن حامد أعظم من هذا فقال : ذهبت طائفة في قوله تعالى : { ونفخت فيه من روحي } ، أن تلك الروح صفة من ذاته وإنها إذا خرجت رجعت إلى الله تعالى ( قلت ) : وهذا أقبح من كلام النصارى فما أبقي هذا من التشبيه بقية ،  ومنها قوله تعالى : { ليس كمثله شيء } ، ظاهر الكلام أن له مثلا ، فليس كمثله شيء وليس كذلك ، وإنما معناه </w:t>
      </w:r>
      <w:r>
        <w:rPr>
          <w:rFonts w:hint="cs"/>
          <w:sz w:val="32"/>
          <w:rtl/>
        </w:rPr>
        <w:lastRenderedPageBreak/>
        <w:t xml:space="preserve">عند أهل اللغة : أن يقام المثل مقام الشيء نفسه . يقول الرجل : مثلي لا يكلم مثلك  ، وإنما المعني : ليس كهو شيء ، ومنها قوله تعالى : { يوم يكشف عن ساق } ، قال ابن عباس ومجاهد وابراهيم النخعي وقتادة وجمهور العلماء يكشف عن شدة ، وأنشدوا : " وقامت الحرب بنا علي ساق "  ، وقال آخرون : إذا شمرت عن ساقها الحرب شمرا  ، قال ابن قتيبة : وأصل هذا أن الرجل إذا  وقع في أمر عظيم يحتاج إلى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إضافة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 حكم إلا الله فقال : لابد من محاربتهم ولو بلغت ساقي  ، فعلي هذا يكون المعني يتجلي لهم ، وفي حديث أبي موسي أن النبي صلى الله عليه وسلم قال : (( يكشف لهم الحجاب فينظرون إلى الله تعالى فيخرون سجدا ، ويبقي أقوام في ظهورهم كصياصي البقر ، يريدون السجود فلا يستطيعون )) ، فذلك قوله تعالى : { يوم يكشف عن ساق ويدعون إلى السجود فلا يستطيعون } ، وقد ذهب القاضي إلى أن الذات صفة ذاتية . وقال في مثله في يضع قدمه في النار : وحكي بن مسعود : ويكشف عن ساقه اليمني فتضيء من نور ساقه الأرض ، ( قلت ) : وذكر الساق مع القدم تشبيه محض وما ذكر عن بن مسعود محال ،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تعالى ساقا صفة لذاته ، فمن جحد ذلك فقد كفر  ،  ( قلت ) : لو تكلم بهذا عامي جلف كان قبيحا ، فكيف بمن ينسب إلى العلم ؟ فإن المتأولين أعذر منهم لأنهم ردوا الأمر إلى اللغة ، وهؤلاء أثبتوا ساقا للذات ، وقدما حتي يتحقق التجسيم والصورة ، ومنها قوله تعالى : { ثم استوي علي العرش } ، قال الخليل بن أحمد : العرش : السرير ، فكل سرير ملك يسمي عرشا ، والعرش مشهور عند العرب في الجاهلية والإسلام قال الله تعالى : { ورفع أبويه علي العرش } ، وقال تعالى : { أيكم يأتيني بعرشها  } ،  واعلم أن الاستواء في اللغة علي وجوه منها :  الاعتدال . قال بعض بني تميم فاستوي ظالم العشيرة والمظلوم . أي اعتدلا ، والاستواء تمام الشيء قال الله تعالى : { ولما بلغ أشده واستوي } ، أي تم ، والاستواء القصد إلى الشيء  ، قال تعالى : { ثم استوي إلى السماء } أي قصد خلقها ، والاستواء في الاستيلاء علي الشيء قال الشاعر : ( قد استوي بشر علي العراق </w:t>
      </w:r>
      <w:r>
        <w:rPr>
          <w:rFonts w:hint="cs"/>
          <w:sz w:val="32"/>
          <w:rtl/>
        </w:rPr>
        <w:lastRenderedPageBreak/>
        <w:t xml:space="preserve">... من غير سيف ودم مهراق ) ، وقال الآخر : ( إذا ما غزا قوم أباح حريمهم ... وأضحي علي ما ملكوه قد استوي ) ، وروي اسماعيل بن أبي خالد الطائي قال : العرش ياقوتة حمراء . ( قلت )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قال أبو حامد : الاستواء مماسته وصف لذاته ، والمراد به القعود ، قال : وقد ذهبت طائفة من أصحابنا إلى أن الله سبحانه وتعالى علي عرشه ما ملأ ، وانه يقعد فيه ، ويقعد نبيه الله صلى الله عليه وسلم معه علي العرش ، قال أبو حامد : والنزول انتقال . ( قلت ) : وعلي ما حكي تكون ذاته أصغر من العرش فالعجب من قول هذا ، ما نحن مجسمة ؟  وقيل لابن الزاغوني : هل تجدون له صفة لم تكن له بعد خلق العرش ..؟ قال: لا إنما خلق العالم بصفة التحت ، فصار العالم بالإضافة إليه أسفل فإذا ثبت لإحدى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استوى " علمنا اختصاصه بتلك الجهة ، قال بن الزاغوني : ولابد أن تكون لذاته نهاية وغاية نعلمها ، ( قلت ) : وهذا رجل لا يدري ما يقول لأنه إذا قدر غاية وفصلا بين الخالق والمخلوق فقد حدده ، وأقر بأنه جسم ، وهو يقول في كتابه أنه ليس بجوهر ، لأن الجوهر ما تحيز ثم يثبت له مكانا يتحيز فيه ، ( قلت ) : وهنا كلام جهل من قائله ، وتشبيه محض ، فما عرف هذا الشيخ ما يجب للخالق ، وما يستحيل عليه . فإن وجوده تعالى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إلى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وتعالى لا يوصف بالتحيز ، لأنه لو كان متحيزا لم يخل إما أن يكون ساكنا في حيزه ، أومتحركا عنه ، ولا يجوز أن يوصف بحركة أو </w:t>
      </w:r>
      <w:r>
        <w:rPr>
          <w:rFonts w:hint="cs"/>
          <w:sz w:val="32"/>
          <w:rtl/>
        </w:rPr>
        <w:lastRenderedPageBreak/>
        <w:t>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تعالى لا يقبل أن يخلق منها شيء ، ولا أن يحل فيها شيء ، والفصل من حيث الحس يوجب عليه ما يوجب علي الجواهر ، ومعني الحيز أن الذي يختص به يمنع مثله أن يوجد ، وكلام هؤلاء كله مبني علي الحس )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 وقال بعضهم : جهة العرش تحازي ما يقابله من الذات ولا تحازي جميع الذات وهذا صريح في التجسيم والتبعيض ) ، ويعز علينا كيف هذا القائل ينسب إلى مذهبنا ؟ واحتج بعضهم بأنه علي العرش بقوله تعالى : { إليه يصعد الكلم الطيب والعمل الصالح يرفعه } ، وبقوله تعالى : { وهو القاهر فوق عباده } ، وجعلوا ذلك فوقيه حسية ، ونسوا أن الفوقية الحسية إنما تكون لجسم أو جوهر وأن الفوقية قد تطلق لعلو المرتبة فيقال : فلان فوق فلان ، ثم أنه كما قال : { فوق عباده } ، قال : { وهو معكم } ، فمن حملها علي العلم ، حمل خصمه الاستواء علي القهر .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p>
    <w:p w:rsidR="00164AE8" w:rsidRDefault="00164AE8" w:rsidP="00164AE8">
      <w:pPr>
        <w:spacing w:after="240"/>
        <w:jc w:val="center"/>
        <w:rPr>
          <w:rFonts w:hint="cs"/>
          <w:bCs/>
          <w:sz w:val="32"/>
          <w:rtl/>
        </w:rPr>
      </w:pPr>
      <w:r>
        <w:rPr>
          <w:rFonts w:hint="cs"/>
          <w:bCs/>
          <w:sz w:val="32"/>
          <w:rtl/>
        </w:rPr>
        <w:t>فصل</w:t>
      </w:r>
    </w:p>
    <w:p w:rsidR="00164AE8" w:rsidRDefault="00164AE8" w:rsidP="00164AE8">
      <w:pPr>
        <w:spacing w:after="240"/>
        <w:jc w:val="both"/>
        <w:rPr>
          <w:rFonts w:hint="cs"/>
          <w:sz w:val="32"/>
          <w:rtl/>
        </w:rPr>
      </w:pPr>
      <w:r>
        <w:rPr>
          <w:rFonts w:hint="cs"/>
          <w:bCs/>
          <w:sz w:val="32"/>
          <w:rtl/>
        </w:rPr>
        <w:t>واعلم أن من يتصور وجود الحق سبحانه وجودا مكانيا طلب له جهة كما أن من تخيل أن وجوده وجودا زمانيا طلب له مده في تقدمه علي العالم بأزمنة وكلا التخيلين باطل ،</w:t>
      </w:r>
      <w:r>
        <w:rPr>
          <w:rFonts w:hint="cs"/>
          <w:sz w:val="32"/>
          <w:rtl/>
        </w:rPr>
        <w:t xml:space="preserve"> وقد ثبت أن جميع الجهات تتساوي بالإضافة إلى القائل بالجهة فاختصاصه ببعضها ليس بواجب لذاته بل هو جائز فيحتاج إلى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يتعالى عن ذلك وإنما الجهات للجواهر والأجسام لأنها أجرام تحتاج إلى جهة والجهة ليست في جهة وإذا ثبت بطلان الجهة ثبت بطلان المكان </w:t>
      </w:r>
      <w:r>
        <w:rPr>
          <w:rFonts w:hint="cs"/>
          <w:sz w:val="32"/>
          <w:rtl/>
        </w:rPr>
        <w:lastRenderedPageBreak/>
        <w:t xml:space="preserve">ويوضحه أن المكان إذا كان يحيط بمن فيه والخالق لا يحويه شيء ولا تحدث له صفة ، فإن قيل : " فقد أخرج في الصحيحين عن شريك عن أبي نمر عن أنس بن مالك رضي الله عنه: أنه ذكر المعراج ، فقال فيه : "فعلا به الجبار تعالى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إلى الله عز وجل ، إنما هو مكان النبي صلى الله عليه وسلم– ومعناه : مقامه الأول الذي أقيم فيه ، 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فأما إذا لم يقبلها فليس خلوه من طرق النقيض بمحال ، فإن قيل أنتم تلزموننا أن نقر بما لا يدخل تحت الفهم ، ( قلنا ) : أن أردت بالفهم التخيل والتصور فإن الخالق لايدخل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لايعلم بالعقل فقد دللنا أنه ثابت بالعقل لأن العقل مضطر إلى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 قلنا ) : لا تسمعوه ما لا يفهمه ودعوا اعتقاده لا تحركوه بل يسروه أن لا يساكن الجبال ، ويقال إن الله تعالى استوي علي عرشه كما يليق به ، ومن الآيات قوله تعالى : { أأمنتم من في السماء  } ، ( قلت ) : وقد ثبت قطعيا أنها ليست علي ظاهرها ، لأن لفظة في للظرفية والحق غير مظروف ، وإذا امتنع الحس أن يتصرف في مثل هذا ، بقي وصف التعظيم بما هو عظيم عند الخلق ومنها قوله تعالى : { يا حسرتي علي ما فرطت في جنب الله } ، أي في طاعته وأمره ، أي لأن التفريط لا يقع إلا في ذلك ، وأما الجنب المعهود من ذي الجوارح ، فلا يقع فيه تفريط ، وقال ابن حامد : " نؤمن بأن لله جنبا بهذه الآية" ، ( قلت ) : " واعجبا من عدم العقول ، إذا لم يتهيأ التفريط في جنب مخلوق كيف يتهيأ في صفة الخالق وأنشد ثعلب وفسره : " خليلي كفا فاذكر الله في جنبي " أي في أمري  ، ومنها قوله تعالى : { فنفخنا فيه من روحنا } ، قال المفسرون : أي رحمتنا . وإنما نسب الروح إليه ، لأنه بأمره كان . ومنها قوله تعالى : { يؤذون الله } ، ( قلت ) : أي يؤذون أولياءه ، كقوله تعالى : { واسأل القرية } ،  أي أهلها . وقال النبي عليه الصلاة والسلام : (( أحد جبل يحبنا ونحبه )) ، قال الشاعر : ( أنبئت أن النار بعدك أوقدت  ... واستب بعدك يا كليب المجلس ) ، ومنها قوله تعالى : { هل ينظرون إلا أن يأتيهم الله في ظلل من الغمام } ، أي بظل ، وكذلك قوله تعالي : </w:t>
      </w:r>
      <w:r>
        <w:rPr>
          <w:rFonts w:hint="cs"/>
          <w:sz w:val="32"/>
          <w:rtl/>
        </w:rPr>
        <w:lastRenderedPageBreak/>
        <w:t xml:space="preserve">{ وجاء ربك } ، ( قلت ) : قال القاضي أبو يعلي عن أحمد بن حنبل أنه قال : في قوله تعالى : { يأتيهم } ، قال المراد به : قدرته وأمره ، قال : وقد بينه في قوله تعالى : { أو يأتي أمر ربك } ، ومثل هذا في التوراة : " وجاء ربك " قال إنما هو قدرته . قال بن حامد : هذا خطأ ، إنما ينزل بذاته بانتقال ، ( قلت ) : وهذا الكلام في ذاته تعالى بمقتضي الحس ، كما يتكلم في ا لأجسام ، قال ابن عقيل في قوله تعالى : { قل الروح من أمر ربي } ، قال : من كف خلقه عن السؤال عن مخلوق ، فكفهم عن الخالق وصفاته أولي . و أنشده : ( كيفية النفس ليس المرء يدركها  ... فكيف كيفية الجبار في القدم ) ، </w:t>
      </w:r>
    </w:p>
    <w:p w:rsidR="00164AE8" w:rsidRDefault="00164AE8" w:rsidP="00164AE8">
      <w:pPr>
        <w:spacing w:after="240"/>
        <w:jc w:val="center"/>
        <w:rPr>
          <w:rFonts w:hint="cs"/>
          <w:bCs/>
          <w:sz w:val="32"/>
          <w:rtl/>
        </w:rPr>
      </w:pPr>
      <w:r>
        <w:rPr>
          <w:rFonts w:hint="cs"/>
          <w:bCs/>
          <w:sz w:val="32"/>
          <w:rtl/>
        </w:rPr>
        <w:t>باب : ذكر الأحاديث التي سموها أخبار الصفات</w:t>
      </w:r>
    </w:p>
    <w:p w:rsidR="00164AE8" w:rsidRDefault="00164AE8" w:rsidP="00164AE8">
      <w:pPr>
        <w:spacing w:after="240"/>
        <w:jc w:val="both"/>
        <w:rPr>
          <w:rFonts w:hint="cs"/>
          <w:sz w:val="32"/>
          <w:rtl/>
        </w:rPr>
      </w:pPr>
      <w:r>
        <w:rPr>
          <w:rFonts w:hint="cs"/>
          <w:sz w:val="32"/>
          <w:rtl/>
        </w:rPr>
        <w:t xml:space="preserve">اعلم أن للأحاديث دقائق وآفات لا يعرفها إلا العلماء الفقهاء ، تارة في نظمها ، وتارة في كشف معناها ، وسنوضح إن شاء الله تعالى ، </w:t>
      </w:r>
    </w:p>
    <w:p w:rsidR="00164AE8" w:rsidRDefault="00164AE8" w:rsidP="00164AE8">
      <w:pPr>
        <w:spacing w:after="240"/>
        <w:jc w:val="both"/>
        <w:rPr>
          <w:rFonts w:hint="cs"/>
          <w:sz w:val="32"/>
          <w:rtl/>
        </w:rPr>
      </w:pPr>
      <w:r>
        <w:rPr>
          <w:rFonts w:hint="cs"/>
          <w:bCs/>
          <w:sz w:val="32"/>
          <w:rtl/>
        </w:rPr>
        <w:t>الحديث الأول</w:t>
      </w:r>
      <w:r>
        <w:rPr>
          <w:rFonts w:hint="cs"/>
          <w:sz w:val="32"/>
          <w:rtl/>
        </w:rPr>
        <w:t xml:space="preserve"> : روي البخاري ومسلم في الصحيحين من حديث أبي هريرة رضي الله عنه قال : قال رسول الله – صلي الله عليه وسلم - : (( خلق الله آدم علي صورته )) ، ( قلت ) : للناس في هذا مذهبان ( أحدهما ) :  : السكوت عن تفسيره ، الثاني : الكلام في معناه ، واختلف أرباب هذا المذهب في الهاء علي من تعود ؟ علي ثلاثة أقوال : ( أحدهما ) :  تعود علي بعض بني آدم ، وذلك أن النبي – صلي الله عليه وسلم – مر برجل يضرب رجل وهو يقول : قبح الله وجهك ووجه من أشبه وجهك . فقال : ((  إذا ضرب أحدكم فليتق الوجه فإن الله تعالى خلق آدم علي صورته )) ، قالوا : وإنما اقتصر بعض الرواة علي بعض الحديث فيحمل المقتصر علي المفسر قالوا : فوجه من أشبه وجهك يتضمن سب الأنبياء والمؤمنين ، إنما خص آدم بالذكر ، لأنه هو الذي ابتدأ خلقته ووجهه علي هذه الصورة التي احتذي عليها من بعده ، فعلي هذا تكون الهاء كناية عن المضروب ، ومن الخطأ أن ترجع إلى الله عز وجل بقوله : ووجه من أشبه وجهك فإنه إذا نسب إليه شبه سبحانه وتعالى كان تشبيها صريحا ، وفي صحيح مسلم من حديث أبي هريرة رضي الله عنه عن النبي صلي الله عليه وسلم أنه قال : (( إذا قاتل أحدكم فليتق الوجه ، فإن الله تعالى خلق آدم علي صورته )) ، و ( القول الثاني ) : " إن الهاء كناية عن اسمين ظاهرين ، فلا يصح أن يضاف إلى الله عز وجل لقيام الدليل علي أنه ليس بصورة ، فعادت إلى آدم ، ومعني الحديث : إن الله خلق آدم علي صورته التي خلقها عليها ( تاما لم ينقله من نطفة إلى علقه هذا مذهب ) أبي سليمان الخطابي وقد ذكره ثعلب في أماليه ، و ( القول الثالث ) : " إنها تعود إلى الله تعالى " وفي معني ذلك قولان : ( أحدهما ) :  أن تكون صورة ملك ، لأنها فعله وخلقه ، فتكون إضافتها إليه من وجهين : ( أحدهما ) </w:t>
      </w:r>
      <w:r>
        <w:rPr>
          <w:rFonts w:hint="cs"/>
          <w:sz w:val="32"/>
          <w:rtl/>
        </w:rPr>
        <w:lastRenderedPageBreak/>
        <w:t xml:space="preserve">:  التشريف بالإضافة كقوله تعالى : { وطهرا بيتي للطائفين } ، و ( الثاني ) : لأنه ابتدعها علي غير مثال سابق . (وقد روي هذا الحديث من طريق ابن عمر عن النبي – صلي الله علي وسلم – أنه قال : (( لا تقبح الوجه فإن آدم خلق علي صورة الرحمن )) ، ( قلت ) : هذا الحديث فيه ثلاثة علل ، ( أحدهما ) :  : أن الثوري والأعمش اختلفا فيه فأرسله الثوري ورفعه الأعمش ، و ( الثانية ) : أن الأعمش كان يدلس فلم يذكر أنه سمعه من حبيب بن أبي ثابت ، و ( الثالثة ) : أن حبيبا كان يدلس فلم يعلم أنه سمعه من عطاء ، ( قلت ) : وهذه أدلة توجب وهنا في الحديث ثم هو محمول علي إضافة الصورة إليه ملكا ، و ( القول الثاني ) : أن تكون صورة بمعني الصفة ، تقول : هذا صورة الأمر : أي صفته ويكون المعني خلق آدم  علي صفته من الحياة والعلم  والقدرة والسمع والبصر والإرادة والكلام فميزه بذلك علي جميع الحيوانات ، ثم ميزه عن الملائكة بصفة التعالي حين أسجدهم له . ( وقال بن عقيل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علي طاعته نوعه وقبيله سوي الآدمي ) ، وإن الصورة ها هنا معنوية لا صورة تخاطيط ، وقد ذهب أبو محمد بن قتيبه في هذا الحديث إلى مذهب قبيح فقال : لله صورة لا كالصور فخلق آدم عليها ؟ وهذا تخليط وتهافت لأن معني كلامه : إن صورة آدم كصورة الحق  ، وقال القاضي : يطلق علي الحق تسمية الصورة لا كالصور ، نقض لما قاله ، وصار بمثابة من يقول : جسم لا كالأجسام ، فإن الجسم ما كان مؤلفا ، فإذا قال : لا كالأجسام نقض ما قال ، </w:t>
      </w:r>
    </w:p>
    <w:p w:rsidR="00164AE8" w:rsidRDefault="00164AE8" w:rsidP="00164AE8">
      <w:pPr>
        <w:spacing w:after="240"/>
        <w:jc w:val="both"/>
        <w:rPr>
          <w:rFonts w:hint="cs"/>
          <w:sz w:val="32"/>
          <w:rtl/>
        </w:rPr>
      </w:pPr>
      <w:r>
        <w:rPr>
          <w:rFonts w:hint="cs"/>
          <w:bCs/>
          <w:sz w:val="32"/>
          <w:rtl/>
        </w:rPr>
        <w:t>الحديث الثاني</w:t>
      </w:r>
      <w:r>
        <w:rPr>
          <w:rFonts w:hint="cs"/>
          <w:sz w:val="32"/>
          <w:rtl/>
        </w:rPr>
        <w:t xml:space="preserve"> : روي عبد الرحمن بن عياش – رضي الله عنه – عن النبي – صلي الله عليه وسلم – أنه قال : " رأيت ربي في أحسن صورة ، فقال لي : فيم يختصم الملأ الأعلى يا محمد ( قلت ) : أنت أعلم يا رب ، فوضع كفه بين كتفي ، حتي وجدت بردها بين ثديي ، فعلمت ما بين السموات والأرض "  ، قال أحمد رضي الله عنه : أصل هذا الحديث وطرقه مضطربة ( يرويه معاذ عن رسول الله –صلي الله عليه وسلم وكل أسانيده مضطربة ليس فيها صحيح ، ورواه قتادة عن أنس واختلف علي قتادة فرواه يوسف عن عطية عن قتادة ووهم فيه ، ورواه هشام عن قتادة عن ابن قلابة عن خالد بن الحلاج عن بن عباس ووهم في قوله عن ابن عباس وإنما رواه خالد عن عبد الرحمن بن عياش وعبد الرحمن لم يسمعه من رسول الله صلي الله عليه وسلم ، وإنما رواه عن مالك بن يخامر عن معاذ : ( قلت ) : قد ذكرنا أنه لا يصح ، وقال أبو بكر البيهقي : فقد روي من أوجه كلها ضعيفة وأحسن طرقه أنه كان في النوم ) ، وقد روي من حديث أبي هريرة _ رضي الله عنه – قال : قال رسول الله صلى الله عليه وسلم : (( أتاني آت في أحسن صورة )) ، فقال : فيم يختصم الملأ الأعلى ؟ فقلت : لا أدري ، فوضع </w:t>
      </w:r>
      <w:r>
        <w:rPr>
          <w:rFonts w:hint="cs"/>
          <w:sz w:val="32"/>
          <w:rtl/>
        </w:rPr>
        <w:lastRenderedPageBreak/>
        <w:t xml:space="preserve">كفه بين كتفي ، فوجدت بردها بين ثديي ، فعرفت كل شيء يسألني عنه )) ، وروي من حديث ثوبان قال : خرج علينا رسول الله صلى الله عليه وسلم بعد صلاة الصبح فقال : (( إن ربي أتاني الليلة في أحسن صورة فقال لي : يا محمد : فيم يختصم الملأ الأعلى ؟ قلت : لا أدري يا رب ، فوضع كفه بين كتفي ، حتي وجدت برد أنامله في صدري ، فتجلي لي ما بين السماء والأرض )) ، وروي عن أبي عبيدة بن الجراح عن النبي صلي الله عليه وسلم أنه قال : (( لما كنت ليلة أسر بي رأيت ربي في أحسن صورة )) ، ( قلت ) : وهذه أحاديث مختلفة ، وليس فيها ما يثبت وفي بعضها أتاني آت وذلك يرفع الاشكال ، وإن قلنا أنه رآه في اليقظة فالصورة إن قلنا ترجع إلى الله تعالى ، فالمعني رأيته علي أحسن صفاته ( في الإقبال علي والرضي عني ، وإن قلنا ترجع إلى رسول الله صلى الله عليه وسلم فالمعني رأيته أنا علي أحسن صورة . ( قلت ) : والعجب مع اضطراب هذه الأحاديث وكون مثلها لا يثبت به حكم في الوضوء ) ، وروي بن حامد من حديث بن عباس رضي الله عنهما عن النبي صلي الله عليه وسلم أنه قال :" ولما أسري بي رأيت الرحمن تعالى في صورة شاب أمرد ، له نور يتلألأ ، وقد نهيت عن وصفه لكم، فسألت ربي أن يكرمني برؤيته ، وإذا هو كأنه عروس حين كشف عن حجابه مستوي علي عرشه " ، ( قلت ) : هذا الحديث كذب قبيح . ما روي قط في صحيح و لا في كذب مشهور . فأبعد الله من عمله فقد كنا نقول ذلك في المنام ، فذكر هذا في ليلة الإسراء كافأهم الله وجزاهم النار ، يشبهون الله بعروس ؟ ما قال هذا مسلم ؟ ، وأما ذكر البرد في الحديث الماضي ، فإن البرد عرض ، لا يجوز أن ينسب إلى الله تعالى . وقد ذكر القاضي في كتاب الكفاية عن أحمد : رأيت ربي في أحسن صورة ، أي في أحسن موضع ، </w:t>
      </w:r>
    </w:p>
    <w:p w:rsidR="00164AE8" w:rsidRDefault="00164AE8" w:rsidP="00164AE8">
      <w:pPr>
        <w:spacing w:after="240"/>
        <w:jc w:val="both"/>
        <w:rPr>
          <w:rFonts w:hint="cs"/>
          <w:sz w:val="32"/>
          <w:rtl/>
        </w:rPr>
      </w:pPr>
      <w:r>
        <w:rPr>
          <w:rFonts w:hint="cs"/>
          <w:bCs/>
          <w:sz w:val="32"/>
          <w:rtl/>
        </w:rPr>
        <w:t>الحديث الثالث</w:t>
      </w:r>
      <w:r>
        <w:rPr>
          <w:rFonts w:hint="cs"/>
          <w:sz w:val="32"/>
          <w:rtl/>
        </w:rPr>
        <w:t xml:space="preserve"> : روت أم طفيل امرأة أبي رضي الله عنهما ، أنها سمعت رسول الله صلي الله عليه وسلم يذكر ، أنه رأي ربه في المنام في أحسن صورة ، شابا موقرا ، رجلا في خضر عليه نعلان من ذهب ، علي وجهه فراش من ذهب . ( قلت ) : هذا الحديث يرويه نعيم بن حماد بن معاوية قال ابن عدي : كان يضع الحديث . وقال يحي بن معين : ليس نعيم بشيء في الحديث ، وفي إسناده مروان بن عثمان عن عمارة بن عامر ، قال أبو عبد الرحمن النسائي : ومن مروان حتي يصدق الله عز وجل ؟ وقال مهني بن يحي ، سألت أحمد عن هذا الحديث ، فأعرض بوجهه وقال : هذا حديث منكر مجهول يعني مروان بن عثمان ( قال ولا يعرف أيضا عمارة ، وقد روي عبيد الله بن أبي سلمة قال : بعث بن عمر إلى عبد الله بن عباس هل رأي محمد ربه فأرسل إليه أن نعم قد رأه فرد الرسول إليه كيف رآه ؟ قال : رآه علي كرسي من ذهب يحمله أربعة من الملائكة في صورة رجل ، ( قلت ) : وهذا الحديث تفرد به إسحاق وكذبه جماعة من العلماء وفي رواية عن بن عباس " رآه كان قدميه علي خضرة دونه ستر من لؤلؤ " ، ( قلت ) : وهذا يرويه أبو إبراهيم بن الحكم بن إبان وقد ضعفه يحي بن معين وغيره وفي رواية ابن </w:t>
      </w:r>
      <w:r>
        <w:rPr>
          <w:rFonts w:hint="cs"/>
          <w:sz w:val="32"/>
          <w:rtl/>
        </w:rPr>
        <w:lastRenderedPageBreak/>
        <w:t xml:space="preserve">عباس –رضي الله عنه – عن رسول الله –صلي الله عليه وسلم – قال : " رأيت ربي أجعد أمرد عليه حله خضراء ". ( قلت ) : وهذا يروي عن طريق حماد بن سلمة وكان بن أبي العوجاء لزنديق ربيب حماد ، وكان يدس في كتبه هذه الأحاديث ، علي أن هذا كان مناما والمنام خيال ، ومثل هذه الأحاديث لا ثبوت لها ، ولا يحسن أن يحتج بها في الوضوء ، فقد أثبت بها القاضي صفات الله تعالى فقال : قوله : شاب ، وأمرد ، وجعد ، وقطط ، والفراش والنعلان والتاج . قال : ثبت ذلك تسمية لا يعقل معناها ، ( وليس في إثباتها أكثر من تقريب المحدث من القديم وذلك جائز كما روي " يدني عبده إليه " يعني يقربه إلى ذاته ) ، ومن يثبت بالمنام ، وبما لا يصح نقله صفات ، وقد عرفنا معني الشاب والأمرد ما هو . ثم يقول ما هو كما نعلم ، كمن يقول : قام فلان وما هو قائم ، وقعد وليس بقاعد ، قال بن عقيل هذا الحديث مقطوع فإنه كذب ، ثم لا تنفع ثقة الرواة إذا كان المتن مستحيلا ، وصار هذا كما لو أخبرنا جماعة من المعدلين : بأن جمل البزار دخل في خرم إبرة الخياط. فإنه لا حكم لصدق الرواة مع استحالة خبرهم ، </w:t>
      </w:r>
    </w:p>
    <w:p w:rsidR="00164AE8" w:rsidRDefault="00164AE8" w:rsidP="00164AE8">
      <w:pPr>
        <w:spacing w:after="240"/>
        <w:jc w:val="both"/>
        <w:rPr>
          <w:rFonts w:hint="cs"/>
          <w:sz w:val="32"/>
          <w:rtl/>
        </w:rPr>
      </w:pPr>
      <w:r>
        <w:rPr>
          <w:rFonts w:hint="cs"/>
          <w:bCs/>
          <w:sz w:val="32"/>
          <w:rtl/>
        </w:rPr>
        <w:t>الحديث الرابع</w:t>
      </w:r>
      <w:r>
        <w:rPr>
          <w:rFonts w:hint="cs"/>
          <w:sz w:val="32"/>
          <w:rtl/>
        </w:rPr>
        <w:t xml:space="preserve"> : روي عن أنس بن مالك رضي الله عنه قال : قال رسول الله صلي الله عليه وسلم " انتهيت ليلة أسري بي إلى السماء فرأيت ربي ، فرأيت كل شيء من ربي ، حتي لقد رأيت تاجا مخوصا من لؤلؤ " ، ( قلت ) : هذا يرويه أبو القاسم بن ابراهيم . قال الأزهري : كنت اقعد مع ابن اليسع ساعة فيقول : " قد ختمت الختمة منذ قعدت وقاسم ليس بشيء " قال الدارقطني هو كذاب . قلت كافأ الله عن عمل مثل هذا الحديث .</w:t>
      </w:r>
    </w:p>
    <w:p w:rsidR="00164AE8" w:rsidRDefault="00164AE8" w:rsidP="00164AE8">
      <w:pPr>
        <w:spacing w:after="240"/>
        <w:jc w:val="both"/>
        <w:rPr>
          <w:rFonts w:hint="cs"/>
          <w:sz w:val="32"/>
          <w:rtl/>
        </w:rPr>
      </w:pPr>
      <w:r>
        <w:rPr>
          <w:rFonts w:hint="cs"/>
          <w:bCs/>
          <w:sz w:val="32"/>
          <w:rtl/>
        </w:rPr>
        <w:t xml:space="preserve">الحديث الخامس : </w:t>
      </w:r>
      <w:r>
        <w:rPr>
          <w:rFonts w:hint="cs"/>
          <w:sz w:val="32"/>
          <w:rtl/>
        </w:rPr>
        <w:t xml:space="preserve">روي البخاري ومسلم في الصحيحين من حديث أبي هريرة رضي الله تعالى عنه عن النبي – صلي الله عليه وسلم- أنه قال : (( يجمع الله الناس فيقول : من كان يعبد شيئا فليتبعه ، فيتبعون ما كانوا يعبدون ، وتبقي هذه الأمة فيها منافقون ، فيأتهم الله عز وجل في غير الصورة التي كانوا يعرفون فيقول : أنا ربكم . فيقولون نعوذ بالله منك هذا مكاننا حتي يأتينا ربنا . فإذا جاء ربنا عرفناه فيأتيهم في الصورة التي يعرفون ، فيقول : أنا ربكم . فيقولون : أنت ربنا ؟ )) ، وفي الصحيحين من حديث بن سعيد عن النبي – صلي الله عليه وسلم – أنه قال : (( فيأتيهم الجبار في غير صورة رأوه فيها أول مرة ، فيقول أنا ربكم ، فلا يكلمه إلا الأنبياء . فيقال : هل بينكم وبينه آية تعرفونها ؟ فيقول : الساق . فيكشف عن ساقه فيسجد له كل مؤمن  )) ، ( قلت ) : اعلم أنه يجب علي كل مسلم أن يعتقد أن الله سبحانه وتعالى ، لا تجوز عليه الصورة التي هي هيئة وتأليف ، قال أبو سليمان الخطابي : معني" فيأتيهم الله " أي يكشف الحجاب لهم حتي يرونه عيانا كما كانوا عرفوه في الدنيا استدلالا. ( وأما الصورة فتتأول علي وجهين ( أحدهما ) :  أنها بمعني الصفة ،يقال صورة الأمر كذا ، و ( </w:t>
      </w:r>
      <w:r>
        <w:rPr>
          <w:rFonts w:hint="cs"/>
          <w:sz w:val="32"/>
          <w:rtl/>
        </w:rPr>
        <w:lastRenderedPageBreak/>
        <w:t xml:space="preserve">الثاني ) : أن المذكورات من المعبودات في أول الحديث صور يخرج الكلام علي نوعين من المطابقة ، وقوله" في غير صورة رأوه فيها " دليل علي أن المراد بالصفة الصورة لأنهم ما رأوه قبلها فعلمت أن المراد الصفة التي عرفوه فيها ، وقال غيره من العلماء : يأتيهم بأهوال القيامة ، وصور الملائكة ، ما لم يعهدوا مثله في الدنيا ، فيستعيذون من تلك الحال ويقولون : إذا جاء ربنا عرفناه ، أي أتي بما يعرفونه من لطفه ، وهي الصورة التي يعرفون فيكشف عن ساق : أي عن شدة كأنه يرفع تلك الشدائد المهولة ، فيسجدون شكرا ، وقال بعضهم : صورة يمتحن إيمانهم بها ، كما يبعث الدجال فيقولون  : نعوذ بالله منك ، وفي حديث أبي موسي عن رسول الله صلي الله عليه وسلم : (( أن الناس يقولون : إن لنا ربا كنا نعبده في الدنيا فيقال : وتعرفونه إذا رأيتموه ؟ فيقولون : نعم ، فيقال : كيف تعرفونه ولم تروه ؟ فيقولون إنه لا شيبه ، فيكشف الحجاب فينظرون إلى الله عز وجل فيخرون سجدا ، قال ابن : الصورة     علي الحقيقة تقع علي الأشكال والتخاليط ، وذلك من صفات الأجسام ، والذي صرفنا عن كونه جسما . الأدلة القطعية كقوله : { ليس كمثله شيء } ، ومن الأدلة العقلية : أنه لو كان جسما لكان صورة وعرضا ، ولو كان حاملا الأعراض ، جاز عليه ما يجوز علي الأجسام ، وافتقر إلى صانع ، ولو كان جسما مع قدمه ، جاز قدم أحدنا ، فأحوجتنا الأدلة إلى تأويل صورة تليق أضافتها إليه ، وما ذاك إلا الحال الذي يوقع عليه أهل اللغة اسم صورة فيقولون كيف صورتك مع فلان ؟ وفلان .... علي صورة من الفقر . والحال التي أنكروها العنف ، والتي يعرفونها اللطف . فيكشف عن الشدة ، والتغيرات أليق بفعله ، فإما ذاته ، فتعالى عن التغيير . نعوذ بالله أن يحمل الحديث علي ما قالته المجسمة إن الصورة ترجع إلى ذاته ، فإن في ذلك تجويز التغيير علي صفاته . فخرجوه في صورة إن كانت حقيقية ، فذلك استحالة . وإن كانت تخيلا فليس ذلك هو ، إنما يريهم غيره ، </w:t>
      </w:r>
    </w:p>
    <w:p w:rsidR="00164AE8" w:rsidRDefault="00164AE8" w:rsidP="00164AE8">
      <w:pPr>
        <w:spacing w:after="240"/>
        <w:jc w:val="both"/>
        <w:rPr>
          <w:rFonts w:hint="cs"/>
          <w:sz w:val="32"/>
          <w:rtl/>
        </w:rPr>
      </w:pPr>
      <w:r>
        <w:rPr>
          <w:rFonts w:hint="cs"/>
          <w:bCs/>
          <w:sz w:val="32"/>
          <w:rtl/>
        </w:rPr>
        <w:t>الحديث السادس</w:t>
      </w:r>
      <w:r>
        <w:rPr>
          <w:rFonts w:hint="cs"/>
          <w:sz w:val="32"/>
          <w:rtl/>
        </w:rPr>
        <w:t xml:space="preserve"> : روي مسلم في صحيحه من حديث المغيرة عن رسول الله صلي الله عليه وسلم أنه قال : (( لا شخص أغير من الله ، ولا شخص أحب إليه العذر من الله ، ولا شخص أحب إليه المدحة من الله )) ، ( قلت ) : لفظة الشخص يرويها بعض الرواة ، ويروي بعضهم : (( لا شيء أغير من الله )) ، والرواة يروون بما يظنون به المعني فيكون ذلك الشخص من تغيير الرواة ، ( والشخص لا يكون إلا جسما مؤلفا ، وسمي شخصا فإن له شخوصا وارتفاعا والصواب أنه يرجع ذكر الشخص إلى المخلوقين لا أن الخالق يقال له شخص ) . ويكون المعني " ليس منكم أيها الأشخاص أغير من الله " ، لأنه لما اجتمع الكل بالذكر ، سمي بأسمائهم . ومثل هذا قول بن مسعود : " ما خلق الله من جنة ولا نار أعظم من آية الكرسي ".  قال الامام أحمد بن حنبل رحمة الله تعالى : ( الخلق يرجع إلى الجنة والنار إلى المخلوق لا إلى القرآن ) ، ومن هذا الجنس قوله تعالى : { الجنة </w:t>
      </w:r>
      <w:r>
        <w:rPr>
          <w:rFonts w:hint="cs"/>
          <w:sz w:val="32"/>
          <w:rtl/>
        </w:rPr>
        <w:lastRenderedPageBreak/>
        <w:t xml:space="preserve">يومئذ خير مستقرا وأحسن مقيلا  } ، ومعلوم أن أهل النار لا  مستقر لهم ولا مقيل ) ويمكن أن يكون هذا من باب المستثني من غير الجنس كقوله تعالى : { ما لهم به من علم إلا اتباع الظن } ، وقد أجاز بعضهم إطلاق الشخص علي الله تعالى وذلك غلط لما بيناه ، وأما الغيرة فقد قال العلماء : كل من غلب من شيء اشتدت كراهيته له ، فلما حرم الفواحش وتوعد عليها وصفه رسوله بالغيرة ، </w:t>
      </w:r>
    </w:p>
    <w:p w:rsidR="00164AE8" w:rsidRDefault="00164AE8" w:rsidP="00164AE8">
      <w:pPr>
        <w:spacing w:after="240"/>
        <w:jc w:val="both"/>
        <w:rPr>
          <w:rFonts w:hint="cs"/>
          <w:sz w:val="32"/>
          <w:rtl/>
        </w:rPr>
      </w:pPr>
      <w:r>
        <w:rPr>
          <w:rFonts w:hint="cs"/>
          <w:bCs/>
          <w:sz w:val="32"/>
          <w:rtl/>
        </w:rPr>
        <w:t>الحديث السابع</w:t>
      </w:r>
      <w:r>
        <w:rPr>
          <w:rFonts w:hint="cs"/>
          <w:sz w:val="32"/>
          <w:rtl/>
        </w:rPr>
        <w:t xml:space="preserve"> : روي أبو موسي الأشعري رضي الله عنه عن النبي صلي الله عليه وسلم قال : ((  إن الله خلق آدم من قبضة قبضها من جميع الأرض )) ، المعني مقدار قبضته وليست علي ما يتصور من قبضات المخلوقين فإن الحق منزه عن ذلك ، وإنما أضيفت القبضة إليه لأن أفعال المملوك نسب إلى المالك وذلك أنه بعث من قبض كقوله تعالى : { فطمسنا أعينهم  } ، وقد روي محمد بن سعد في كتاب الطبقات : إن الله تعالى بعث إبليس فأخذ من أديم الأرض فخلق منه آدم فمن ثم قال : "أأسجد لمن خلقت طينا " ، قال القاضي لا يمتنع إطلاق اسم القبض إليه وإضافة القبضة لا علي معني الجارحة ولا علي المعالجة والممارسة . ( قلت ) : فيقال له : أطلقت وما تدري ، </w:t>
      </w:r>
    </w:p>
    <w:p w:rsidR="00164AE8" w:rsidRDefault="00164AE8" w:rsidP="00164AE8">
      <w:pPr>
        <w:spacing w:after="240"/>
        <w:jc w:val="both"/>
        <w:rPr>
          <w:rFonts w:hint="cs"/>
          <w:sz w:val="32"/>
          <w:rtl/>
        </w:rPr>
      </w:pPr>
      <w:r>
        <w:rPr>
          <w:rFonts w:hint="cs"/>
          <w:bCs/>
          <w:sz w:val="32"/>
          <w:rtl/>
        </w:rPr>
        <w:t>الحديث الثامن</w:t>
      </w:r>
      <w:r>
        <w:rPr>
          <w:rFonts w:hint="cs"/>
          <w:sz w:val="32"/>
          <w:rtl/>
        </w:rPr>
        <w:t xml:space="preserve"> : روي سليمان قال : " إن الله تعالى لما خمر طينة آدم ضرب بيده فيه ، فخرج كل طيب في يمينه ، وكل خبيث في يده الأخرى ، ثم خلط بينهما ، فمن ثم يخرج الحي من الميت ويخرج الميت من الحي " ، ( قلت ) : وهذا مرسل وقد ثبت بالدليل أن الله سبحانه وتعالى لا يوصف بمس شيء ، فإن صح ضرب مثل لما جرت به الأقدار . وقال القاضي : تخمير الطين وخلط بعضه ببعض مضاف إلى اليد التي خلق بها آدم ، قلت: وهذا التشبيه المحض ، </w:t>
      </w:r>
    </w:p>
    <w:p w:rsidR="00164AE8" w:rsidRDefault="00164AE8" w:rsidP="00164AE8">
      <w:pPr>
        <w:spacing w:after="240"/>
        <w:jc w:val="both"/>
        <w:rPr>
          <w:rFonts w:hint="cs"/>
          <w:sz w:val="32"/>
          <w:rtl/>
        </w:rPr>
      </w:pPr>
      <w:r>
        <w:rPr>
          <w:rFonts w:hint="cs"/>
          <w:bCs/>
          <w:sz w:val="32"/>
          <w:rtl/>
        </w:rPr>
        <w:t>الحديث التاسع</w:t>
      </w:r>
      <w:r>
        <w:rPr>
          <w:rFonts w:hint="cs"/>
          <w:sz w:val="32"/>
          <w:rtl/>
        </w:rPr>
        <w:t xml:space="preserve"> : روي عبيد بن حنين قال : بينما أنا جالس في المسجد ، إذ جاء قتادة بن النعمان فجلس يتحدث ثم قال : انطلق بنا إلى أبي سعيد الخدري ، فإني قد أخبرت أنه اشتكي ، فانطلقنا حتي دخلنا علي أبي سعيد فوجدناه مستلقيا واضعا رجله اليمن علي اليسرى ، فسلمنا عليه وجلسنا ، فرفع قتادة يده إلى رجل أبي سعيد ، فقرصها قرصة شديدة فقال أبو سعيد : سبحان الله يا ابن آدم أوجعتني ". فقال : ذلك أردت أن رسول الله صلى الله عليه وسلم قال : " إن الله لما قضي خلقه ، استلقي ثم وضع إحدى رجليه علي الأخرى ، ثم قال : لا ينبغي لأحد من خلقي أن يفعل هذا " ، قال أبو سعيد لا جرم لا أفعله أبدا ، ( قلت ) : وقد رواه عبد الله بن أحمد عن أبي بكر محمد بن إسحاق الصاغاني قال : حدثني إبراهيم بن المنذر ، قال : حدثنا محمد بن فليح عن سعيد بن الحارث عن عبيد الله بن حنين ( قلت ) : قال عبد الله بن أحمد بن حنبل : ( وما رأيت هذا في </w:t>
      </w:r>
      <w:r>
        <w:rPr>
          <w:rFonts w:hint="cs"/>
          <w:sz w:val="32"/>
          <w:rtl/>
        </w:rPr>
        <w:lastRenderedPageBreak/>
        <w:t xml:space="preserve">الحديث في ديوان من دواوين الشريعة المعتمد عليها ) ،  وكان أحمد بن حنبل يذم إبراهيم بن المنذر ويتكلم فيه ، وقال زكريا الساجي عنده مناكير ، وقال يحي بن معين : فليح ليس حديثة بالجائز . وقال مرة : هو ضعيف ، وقال النسائي : وأما عبيد بن حنين فقال البخاري لا يصح حديثه في أهل المدينة ، ( وقال أبو بكر البيهقي : إذا كان فليح مختلف في جواز الاحتجاج عند الحفاظ لم يثبت في روايته مثل هذا الأمر العظيم) قال : وفي الحديث علة أخري ، وهي أن قتادة بن النعمان مات في خلافة عمر بن الخطاب رضي الله عنه ، وعبيد بن حنين مات سنة خمس ومائة . وله خمس وسبعون سنة في قول الواقدي ، فتكون روايته عن قتادة بن النعمان منقطعة ، وقول الراوي حتي دخلنا علي أبي سعيد لا يرجع إلى عبيد بن حنين وإنما يرجع إلى من أرسله عنه ونحن لا نعرفه قال ولا نقبل المراسيل في الأحكام فكيف هذا الأمر العظيم ، فقال أحمد ثم لو صح طريقه احتمل أن يكون رسول الله صلى الله عليه وسلم حدث به عن بعض أهل الكتاب علي طريق الإنكار عليهم ، فلم يفهم قتادة إنكاره عليهم ، ( قلت ) : ومن هذا الفن حديث رويناه ، أن الزبير سمع رجلا يحدث عن رسول الله صلي الله عليه وسلم ، فاستمع له الزبير حتي إذا قضي الرجل حديثه ، قال له الزبير : " أنت سمعت هذا من رسول الله صلي الله عليه وسلم .؟ قال نعم ، قال : هذا وأشباهه يمنعنا أن نحدث عن رسول الله ، قال : لعمري سمعت هذا من رسول الله وأنا يومئذ حاضر ولكن رسول الله صلى الله عليه وسلم ابتدأ بهذا الحديث . فحدثناه عن رجل من أهل الكتاب حدثه إياه ، فجئت أنت يومئذ بعد انقضاء مدة الحديث ، وذكر الرجل الذي من أهل الكتاب فظننت به أنه من حديث رسول الله –صلي الله عليه وسلم -. ( قلت ) : وغالب الظن أن الإشارة في حديث الزبير إلى حديث قتادة ، فإن أهل الكتاب قالوا : إن الله تعالى لما خلق السماوات والأرض استراح فنزل قوله تعالى : { وما مسنا من لغوب } ، فيمكن أن يكون رسول الله قد حكي ذلك عنهم ، ولم يسمع قتادة أول الكلام ، وقد روي عبد الرحمن بن أحمد في كتاب السنة عن أبي سفيان قال : " رأيت الحسن قد وضع رجله اليمني علي شماله وهو قاعد ، ف( قلت ) : يا أبا سعيد تكره هذه العقدة .؟ فقال : قاتل الله اليهود ثم قرأ : { ولقد خلقنا السماوات والأرض وما بينهما في ستة أيام وما مسنا من لغوب } ، فعرفت ما عني فأمسكت ، ( قلت ) : وإنما أشار الحسن إلى ما ذكرناه عن اليهود ،  ( قلت ) : إنما أشار الحسن إلى ما ذكرناه عن اليهود ، وروينا عن العوام بن حوشب قال : سألت أبا مجلز عن رجل يجلس فوضع إحدى رجليه علي الأخرى فقال : لا بأس وإنما ذكره ذلك اليهود زعموا أن الله عز وجل خلق السماوات والأرض وما بينهما في ستة أيام ، ( قلت ) : وقد تأول بعض العلماء الحديث الذي نحن فيه علي تقدير الصحة فقال : معني استلقي أتم خلقه ، وفرغ فلان بني لفلان داره واستلقي علي ظهره أي لم يبق له فيها عمل . وقوله : وضع رجلا علي رجل أي وضع بعض المخلوقات </w:t>
      </w:r>
      <w:r>
        <w:rPr>
          <w:rFonts w:hint="cs"/>
          <w:sz w:val="32"/>
          <w:rtl/>
        </w:rPr>
        <w:lastRenderedPageBreak/>
        <w:t xml:space="preserve">علي بعض ، وذهب القاضي إلى جعل الاستلقاء صفة وإن وضع رجلا علي رجل ثم قال : لا علي وجه يعقل معناه . قال : ويفيد الحديث إثبات رجلين ، ( قلت ) : ولو لم يعقله ما أثبت من رجلين ولو لم نثبت صفات بمثل هذا الحديث المعلول ، ولو لم يكن معلولا لم نثبت صفة بإخبار آحاد ولم لم يعقل معناه ما قال لا يصلح للبشر ولا كان يقع نهي وإنما النهي أشبه ما بين الفعلين . وقد صح عن رسول الله صلى الله عليه وسلم ، وأبي بكر وعمر ، أنهم كانوا يستلقون ويضعون رجلا علي رجل وإنما يكره هذا لمن لا سراويل له </w:t>
      </w:r>
    </w:p>
    <w:p w:rsidR="00164AE8" w:rsidRDefault="00164AE8" w:rsidP="00164AE8">
      <w:pPr>
        <w:spacing w:after="240"/>
        <w:jc w:val="both"/>
        <w:rPr>
          <w:rFonts w:hint="cs"/>
          <w:sz w:val="32"/>
          <w:rtl/>
        </w:rPr>
      </w:pPr>
      <w:r>
        <w:rPr>
          <w:rFonts w:hint="cs"/>
          <w:bCs/>
          <w:sz w:val="32"/>
          <w:rtl/>
        </w:rPr>
        <w:t>الحديث العاشر</w:t>
      </w:r>
      <w:r>
        <w:rPr>
          <w:rFonts w:hint="cs"/>
          <w:sz w:val="32"/>
          <w:rtl/>
        </w:rPr>
        <w:t xml:space="preserve"> : روي القاضي عن ابن عطية أن رجلا من المشركين سب رسول الله صلى الله عليه وسلم فحمل عليه رجل من المسلمين فقاتله وقتل الرجل . فقال رسول الله </w:t>
      </w:r>
      <w:r>
        <w:rPr>
          <w:rFonts w:hint="cs"/>
          <w:sz w:val="32"/>
        </w:rPr>
        <w:t xml:space="preserve"> </w:t>
      </w:r>
      <w:r>
        <w:rPr>
          <w:rFonts w:hint="cs"/>
          <w:sz w:val="32"/>
          <w:rtl/>
        </w:rPr>
        <w:t>صلى الله عليه وسلم</w:t>
      </w:r>
      <w:r>
        <w:rPr>
          <w:rFonts w:hint="cs"/>
          <w:sz w:val="32"/>
        </w:rPr>
        <w:t xml:space="preserve"> </w:t>
      </w:r>
      <w:r>
        <w:rPr>
          <w:rFonts w:hint="cs"/>
          <w:sz w:val="32"/>
          <w:rtl/>
        </w:rPr>
        <w:t xml:space="preserve">: " ما تعجبون من نصر الله ورسوله لقي الله متكئا فقد له " ( قلت ) : هذا حديث مقطوع بعيد الصحة ، ولو كان له وجه كان المعني : فاقبل عليه وأنعم ، </w:t>
      </w:r>
    </w:p>
    <w:p w:rsidR="00164AE8" w:rsidRDefault="00164AE8" w:rsidP="00164AE8">
      <w:pPr>
        <w:spacing w:after="240"/>
        <w:jc w:val="both"/>
        <w:rPr>
          <w:rFonts w:hint="cs"/>
          <w:sz w:val="32"/>
          <w:rtl/>
        </w:rPr>
      </w:pPr>
      <w:r>
        <w:rPr>
          <w:rFonts w:hint="cs"/>
          <w:bCs/>
          <w:sz w:val="32"/>
          <w:rtl/>
        </w:rPr>
        <w:t>الحديث الحادي عشر</w:t>
      </w:r>
      <w:r>
        <w:rPr>
          <w:rFonts w:hint="cs"/>
          <w:sz w:val="32"/>
          <w:rtl/>
        </w:rPr>
        <w:t xml:space="preserve"> : روي البخاري ومسلم في الصحيحين من حديث أنس بن مالك رضي الله عنه عن النبي صلى الله عليه وسلم قال : (( لا تزال جهنم يلقي فيها وتقول : هل من مزيد ؟ حتي يضع رب العزة فيها قدمه فينزوي بعضها إلى بعض فتمتلئ )) ، ( قلت ) : الواجب علينا أن نعتقد أن ذات الله تعالى لا تتبعض ولا يحويها مكان ولا توصف بالتغير ولا بالانتقال . وقد حكي أبو عبيد الهروي عن الحسن البصري أنه قال : القدم : هم الذين قدمهم الله تعالى من شرار خلقه وأثبتهم لها ، وقال الإمام بن الأعرابي : القدم المتقدم ، وروي أبو بكر البيهقي عن النضر بن شميل أنه قال : القدم ههنا الكفار الذين سبق في علم الله انهم من أهل النار ، وقال أبو منصور الأزهري : القدم هم الذين قدم الله بتخليدهم في النار ( فعلي هذا يكون في المعني وجهين ( أحدهما ) :  : كل شيء قدمه ، يقال لما قدم ، ولما هدم هدم ويؤيد هذا قوله في تمام الحديث (( وأما الجنة فينشئ لها خلقا )) ، ووجه ثان : إن لكل قادم عليها سمي قادما ، فالقدم جمع قادم ، فبعض الرواة رواه بما يظنه المعني من أن المقدم الرجل ، وقد رواه الطبراني من طرق ، فقال : قدمه ورجله ( قلت ) : وهذا دليل علي تغيير الرواة بما يظنونه علي أن الرجل في اللغة جماعة ، ومن يرويه بلفظ الرجل فإنه يقول : رجل من جراد . فيكون المراد يدخلها جماعة يشبهون في كثرتهم رجل الجراد ، فيسرعون التهافت فيها ، قال القاضي القدم صفة ذاتية . وقال بن الزاغوني : نقول إنما وضع قدمه في النار ليخبرهم أن أصنافهم تحترق وأنا لا أحرق . ( قلت ) : وهذا إثبات تبعيض ، وهو من أقبح الاعتقادات ، ( قلت ) : ورأيت أبا بكر بن خزيمة قد جمع كتابا في الصفات وبوبه فقال : باب إثبات اليد ، باب إمساك السماوات علي أصابعه ، باب إثبات الرجل وإن رغمت أنوف المعتزلة ثم قال : قال الله تعالى </w:t>
      </w:r>
      <w:r>
        <w:rPr>
          <w:rFonts w:hint="cs"/>
          <w:sz w:val="32"/>
          <w:rtl/>
        </w:rPr>
        <w:lastRenderedPageBreak/>
        <w:t xml:space="preserve">: { ألهم أرجل يمشون بها أم لهم أيد يبطشون بها } ، فأعلمنا أن من لا يد له ولا رجل فهو كالأنعام ، ( قلت ) : وإني لأعجب من هذا الرجل مع علو قدره في علم النقل ، يقول هذا ويثبت لله ما ذم الأصنام بعدمه من اليد الباطشة والرجل الماشية ، ويلزمه أن يثبت الأذن ، ولو رزق الفهم لما تكلم بهذا ، وافهم أن الله تعالى عاب الأصنام عند عابديها ، والمعني : لكم أيد وأرجل فكيف عبدتم ناقصا لا يد له يبطش ولا رجل يمشي بها ، قال بن عقيل : تعالى الله أن يكون له صفة تشغل الأمكنة ، هذا عين التجسيم ، وليس الحق بذي أجزاء وأبعاض يعالج بها ، ثم إنه لا يعمل في النار أمره وتكوينه حتي يستعين بشيء من ذاته ويعالجها بصفة من صفاته وهو القائل : { كوني بردا وسلاما } ، فما اسخف هذا الاعتقاد وأبعده من مكون الأملاك والأفلاك فقد نطق بتكذيبهم فقال تعالى : { لوكان هؤلاء آلهة ما وردوها } ، فكيف يظن بالخالق أنه يردها ؟ تعالى الله عن تجاهل المجسمة ، </w:t>
      </w:r>
    </w:p>
    <w:p w:rsidR="00164AE8" w:rsidRDefault="00164AE8" w:rsidP="00164AE8">
      <w:pPr>
        <w:spacing w:after="240"/>
        <w:jc w:val="both"/>
        <w:rPr>
          <w:rFonts w:hint="cs"/>
          <w:sz w:val="32"/>
          <w:rtl/>
        </w:rPr>
      </w:pPr>
      <w:r>
        <w:rPr>
          <w:rFonts w:hint="cs"/>
          <w:bCs/>
          <w:sz w:val="32"/>
          <w:rtl/>
        </w:rPr>
        <w:t>الحديث الثاني عشر</w:t>
      </w:r>
      <w:r>
        <w:rPr>
          <w:rFonts w:hint="cs"/>
          <w:sz w:val="32"/>
          <w:rtl/>
        </w:rPr>
        <w:t xml:space="preserve"> : روي أبو هريرة رضي الله عنه  عن النبي صلى الله عليه وسلم أنه قال : " ضرس الكافر مثل أحد ، وكثافة جلده اثنان وأربعون ذراعا بذراع الجبار ". قال أبو عمر الزاهد : الجبار ها هنا الطويل ، يقال نخلة جبارة ، قال بن قتيبة : الجبار ها هنا الملك ، والجبابرة الملوك ، قال القاضي نحمله علي ظاهره . وإن الجبار هو الله تعالى ، لأننا لا نثبت ذراعا هو جارحة .قلت واعجبا إذ ذهبت العقول إلى هذا الحد ؟ قال : ويجوز أن يقال إن الذراع اثنان وأربعون مرة ، حتي يبلغ جلد الكافر ، ويضاف إلى الذات القديم ، ( ثم قال ليس بجارحة ، فإذا لم يكن جارحة كيف ينشئ أربعين مرة ) . تعالى الله عن ذلك علوا كبيرا ، </w:t>
      </w:r>
    </w:p>
    <w:p w:rsidR="00164AE8" w:rsidRDefault="00164AE8" w:rsidP="00164AE8">
      <w:pPr>
        <w:spacing w:after="240"/>
        <w:jc w:val="both"/>
        <w:rPr>
          <w:rFonts w:hint="cs"/>
          <w:sz w:val="32"/>
          <w:rtl/>
        </w:rPr>
      </w:pPr>
      <w:r>
        <w:rPr>
          <w:rFonts w:hint="cs"/>
          <w:bCs/>
          <w:sz w:val="32"/>
          <w:rtl/>
        </w:rPr>
        <w:t>الحديث الثالث عشر</w:t>
      </w:r>
      <w:r>
        <w:rPr>
          <w:rFonts w:hint="cs"/>
          <w:sz w:val="32"/>
          <w:rtl/>
        </w:rPr>
        <w:t xml:space="preserve"> : روي القاضي عن مجاهد أنه قال : إذا كان يوم القيامة يذكر داود ذنبه فيقول الله : " كن أمامي فيقول رب ذنبي ، فيقول كن خلفي ، فيقول : يا رب ذنبي ، فيقول : خذ قدمي " ، قال : وفي لفظ عن بن سيرين قال الله تعالى : " ليقرب داود حتي يضع يده علي فخذه " ، ( قلت ) : والعجب من إثبات صفات الحق سبحانه وتعالى بأقوال التابعين ، وما تصح عنهم ولو صحت فإنما يذكرونها عن أهل الكتاب ، كما يذكر وهب بن منبه . قال القاضي نحمله علي ظاهره ، لأنا لا نثبت قدما ولا فخذا هو جارحة وكذلك لا نثبت الإمام . قلت واعجبا لقد كملوا هيئة البدن بإثبات فخذ وساق ، وقدم ، ووجه ، ويدين وأصابع ، وخنصر وإبهام وجنب ، وحقو وصعود ونزول ، ويقولون تحمل علي ظاهرها وليست جوارح ، وهل يجوز لعاقل أن يثبت لله تعالى خلفا وإماما وفخذا ؟ ما ينبغي أن يحدث هؤلاء .ولانا قد عرفنا الفخذ فيقال : ليس بفخذ، والخلف ليس بخلف ، ومثل هؤلاء لا يحدثون ، فإنهم يكابرون العقول ، وكأنهم يحدثون الأطفال ، </w:t>
      </w:r>
    </w:p>
    <w:p w:rsidR="00164AE8" w:rsidRDefault="00164AE8" w:rsidP="00164AE8">
      <w:pPr>
        <w:spacing w:after="240"/>
        <w:jc w:val="both"/>
        <w:rPr>
          <w:rFonts w:hint="cs"/>
          <w:sz w:val="32"/>
          <w:rtl/>
        </w:rPr>
      </w:pPr>
      <w:r>
        <w:rPr>
          <w:rFonts w:hint="cs"/>
          <w:bCs/>
          <w:sz w:val="32"/>
          <w:rtl/>
        </w:rPr>
        <w:lastRenderedPageBreak/>
        <w:t>الحديث الرابع عشر</w:t>
      </w:r>
      <w:r>
        <w:rPr>
          <w:rFonts w:hint="cs"/>
          <w:sz w:val="32"/>
          <w:rtl/>
        </w:rPr>
        <w:t xml:space="preserve"> : روي البخاري ومسلم في الصحيحين من حديث أبي هريرة رضي الله عنه  عن النبي صلى الله عليه وسلم قال : (( يضحك الله من رجلين يقتل أحدهما الآخر يدخلان الجنة )) ، وفي إفراد مسلم من حديث بن مسعود رضي الله عنه  أن رسول الله صلى الله عليه وسلم أخبر عن آخر من يدخل الجنة وضحك فقيل مما تضحك ؟ فقال : من ضحك رب العالمين حين قال : أتستهزئي بي .." ، ( قلت ) : أعلم أن الضحك له معان ترجع إلى معني البيان والظهور ، وكل من أبدي من أمر كان مستورا قيل قد ضحك . يقال ضحكت الأرض بالنبات إذا ظهر ما فيها ، وانفتحت عن زهرة ، كما يقال : بكت السماء . قال الشاعر: ( كل يوم بالأقحوان جديد   ...  تضحك الأرض من بكاء السماء ) ، وكذلك الضحك الذي يعتري البشر إنما هو انفتاح الفم عن الأسنان ، وهذا يستحيل علي الله تعالى فوجب حمله علي ابداء الله كرمه ، وابانة فضله . ومعني : ضحكت لضحك ربي ، أبديت علي أسناني بفتح فمي ، لإظهار فضله وكرمه ، وقول الآخر : لن نعدم من رب يضحك خيرا ، أي يكشف الكرب ، فرقا بينه وبين الأجسام التي لا يرجي خيرها . ( قلت ) : وهذا تأويل جماعة من العلماء ، وقال الخطابي : معني ضحك الجبار عز وجل عن الرضا وحسن المجاوزة  ، وقد روي في حديث موقوف : " فضحك حتي بدت لهواته وأضراسه " ، ذكره الخلال في كتاب السنة . وقال المروزي : قلت لأبي عبد الله : ما تقول في هذا الحديث ..؟ قال هذا بشع . قال :ثم علي تقدير الصحة يحتمل أمرين : ( أحدهما ) :  : أن يكون ذلك راجعا إلى النبي صلى الله عليه وسلم ، كأنه ضحك حين أخبر بضحك الرب ، حتي بدت لهواته وأضراسه ، كما روي أنه ضحك حتي بدت نواجزه ، وهذا هو الصحيح لو ثبت الحديث . وإنما هو مقطوع ، ( الثاني ) : أن يكون تجوزا من كثرة الكرم وسعة الرضا ، كما جوز بقوله : " ومن أتاني يمشي أتيته مهرولا ". قال القاضي : لا يمتنع الأخذ بظاهر الأحاديث في امرارها علي ظواهرها من غير تأويل ، لأنا لا نثبت ضحكا هو فتح الفم ولا أضراسا ولهوات وجوارح وأبعاضا  ، ( قلت ) : واعجبا قد أثبت لله صفات بأحاديث وألفاظ لا تصح ، قال أحدهم : وإذا لم يثبته ضحكا معقولا فقد تأول ولا يدري ، وواعجبا قد عرف أن الضحك يشار به إلى الفضل والإنعام . فالأضراس ما وجهها ؟ والله لو رويت في الصحيحين وجب ردها ، فكيف وما ثبتت أصلا ، وقد روي أحمد لو أن الناس اعتزلوهم يعني الأمراء فقال اضرب علي هذا وهذا الحديث في الصحيحين فكيف بحديث لا يثبت يخالف المنقول والمعقول) . ومن أثبت الأضراس صفة فما عنده من الإسلام خبر ،</w:t>
      </w:r>
    </w:p>
    <w:p w:rsidR="00164AE8" w:rsidRDefault="00164AE8" w:rsidP="00164AE8">
      <w:pPr>
        <w:spacing w:after="240"/>
        <w:jc w:val="both"/>
        <w:rPr>
          <w:rFonts w:hint="cs"/>
          <w:sz w:val="32"/>
          <w:rtl/>
        </w:rPr>
      </w:pPr>
      <w:r>
        <w:rPr>
          <w:rFonts w:hint="cs"/>
          <w:bCs/>
          <w:sz w:val="32"/>
          <w:rtl/>
        </w:rPr>
        <w:t>الحديث الخامس عشر</w:t>
      </w:r>
      <w:r>
        <w:rPr>
          <w:rFonts w:hint="cs"/>
          <w:sz w:val="32"/>
          <w:rtl/>
        </w:rPr>
        <w:t xml:space="preserve"> : روي القاضي أبو يعلي عن عبد الرحمن بن عمر موقوفا أنه قال : "لما خلق الله الملائكة من نور الذراعين والصدر " . قلت وقد أثبت به القاضي ذراعين وصدرا لله عز وجل . وقال ليس بجوارح </w:t>
      </w:r>
      <w:r>
        <w:rPr>
          <w:rFonts w:hint="cs"/>
          <w:sz w:val="32"/>
          <w:rtl/>
        </w:rPr>
        <w:lastRenderedPageBreak/>
        <w:t xml:space="preserve">وهذا قبيح ، لأنه حديث ليس بمرفوع ولا يصح ، وهل يجوز أن يخلق مخلوق من ذات الله القديم ..؟ هذا أقبح مما ادعاه النصارى ؟ </w:t>
      </w:r>
    </w:p>
    <w:p w:rsidR="00164AE8" w:rsidRDefault="00164AE8" w:rsidP="00164AE8">
      <w:pPr>
        <w:spacing w:after="240"/>
        <w:jc w:val="both"/>
        <w:rPr>
          <w:rFonts w:hint="cs"/>
          <w:sz w:val="32"/>
          <w:rtl/>
        </w:rPr>
      </w:pPr>
      <w:r>
        <w:rPr>
          <w:rFonts w:hint="cs"/>
          <w:bCs/>
          <w:sz w:val="32"/>
          <w:rtl/>
        </w:rPr>
        <w:t xml:space="preserve">الحديث السادس عشر : </w:t>
      </w:r>
      <w:r>
        <w:rPr>
          <w:rFonts w:hint="cs"/>
          <w:sz w:val="32"/>
          <w:rtl/>
        </w:rPr>
        <w:t>روي البخاري ومسلم في الصحيحين من حديث بن عمر رضي الله عنه ، أن النبي صلى الله عليه وسلم قال : (( إن الله يدني عبده المؤمن ، فيضع عليه كنفه ويقول : أتعرف ذنب كذا )) ، قال العلماء : يدنيه من رحمته ولطفه . وقال ابن الأنباري : وكنفه : حياطته وستره ، يقال : قد كنف فلان فلانا: إذا أحاطه وستره ، وكل شيء ستر شيئا فقد كنفه ،  ويقال للترس كنيف لأنه يستر صاحبه ، قال القاضي يدنيه ممن ذاته ، وهذا قول من لم يعرف الله عز وجل ، ولا يعلم أنه لا يجوز عليه الدنو الذي هو مساحة . وكذلك قوله : إنه ليدنو به يوم عرفة أي يقرب بلطفه وعفوه ،</w:t>
      </w:r>
    </w:p>
    <w:p w:rsidR="00164AE8" w:rsidRDefault="00164AE8" w:rsidP="00164AE8">
      <w:pPr>
        <w:spacing w:after="240"/>
        <w:jc w:val="both"/>
        <w:rPr>
          <w:rFonts w:hint="cs"/>
          <w:sz w:val="32"/>
          <w:rtl/>
        </w:rPr>
      </w:pPr>
      <w:r>
        <w:rPr>
          <w:rFonts w:hint="cs"/>
          <w:bCs/>
          <w:sz w:val="32"/>
          <w:rtl/>
        </w:rPr>
        <w:t>الحديث السابع عشر</w:t>
      </w:r>
      <w:r>
        <w:rPr>
          <w:rFonts w:hint="cs"/>
          <w:sz w:val="32"/>
          <w:rtl/>
        </w:rPr>
        <w:t xml:space="preserve"> : روي مسلم في افراده من حديث معاوية بن الحكم قال : ((  كانت لي جارية كانت ترعي غنما لي ، فانطلقت ذات يوم ، فإذا الذئب قد ذهب شاه ، وأنا من بني آدم آسف كما يأسفون فصككتها صكة ، فأتيت رسول الله صلى الله عليه وسلم فعظم ذلك علي . فقلت ألا أعتقها ؟ قال أئتني بها فأتيته بها ، فقال لهل : أين الله ؟  قالت في السماء ، قال من أنا : قالت : أنت رسول الله ، قال أعتقها فإنها مؤمنة )) ،  ( قلت ) : قد ثبت عند العلماء ان الله تعالى لا يحويه السماء والأرض ولا تضمه الأقطار ، وإنما عرف بإشارتها تعظيم الخالق عندها ،</w:t>
      </w:r>
    </w:p>
    <w:p w:rsidR="00164AE8" w:rsidRDefault="00164AE8" w:rsidP="00164AE8">
      <w:pPr>
        <w:spacing w:after="240"/>
        <w:jc w:val="both"/>
        <w:rPr>
          <w:rFonts w:hint="cs"/>
          <w:sz w:val="32"/>
          <w:rtl/>
        </w:rPr>
      </w:pPr>
      <w:r>
        <w:rPr>
          <w:rFonts w:hint="cs"/>
          <w:bCs/>
          <w:sz w:val="32"/>
          <w:rtl/>
        </w:rPr>
        <w:t xml:space="preserve">الحديث الثامن عشر : </w:t>
      </w:r>
      <w:r>
        <w:rPr>
          <w:rFonts w:hint="cs"/>
          <w:sz w:val="32"/>
          <w:rtl/>
        </w:rPr>
        <w:t xml:space="preserve">روي أبو رزين العقيلي قال : قلت يا رسول الله : أين كان ربنا قبل أن يخلق الخلق ..؟ قال : (( كان في عماء ما تحته هواء ، وما فوقه هواء ، ثم خلق عرشه علي الماء  )) ، ( قلت ) : وهذا حديث تفرد به علي بن عطاء عن وكيع بن عدس ( حدس) ، وليس لوكيع راو غير يعلي والعماء السحاب ، اعلم أن الفوق والتحت يرجع إلى السحاب لا إلى الله تعالى ، وفي معني فوق ، فالمعني : كان فوق السحاب بالتدبير والقهر ، ولما كان القوم يأنسون بالمخلوقات ، سألوا عنها ، والسحاب من جملة خلقه ، ولو سئل عما قبل السحاب ، لأخبر أن الله تعالى كان ولا شيء معه ، كذلك روي عن عمران بن حصين عن رسول الله صلى الله عليه وسلم أنه قال : " كان الله ولا شيء معه " . ( وقال أبو الحسين بن المنادي ونقلته من خطه : وصف الهواء بالفوقية والتحتية مكروه عند أهل العلم لما في ذلك من الجعل كالوعاء لمن ليس كالأشياء جل وتعالى ، قال : ولسنا نختلف أن الجبار لا يعلوه شيء من خلقه بحال ، وأنه لا يحل بالأشياء بنفسه ، ولا يزول عنها ، لأنه لو </w:t>
      </w:r>
      <w:r>
        <w:rPr>
          <w:rFonts w:hint="cs"/>
          <w:sz w:val="32"/>
          <w:rtl/>
        </w:rPr>
        <w:lastRenderedPageBreak/>
        <w:t>حل بها لكان منها ،ولو زال عنها لنأي عنها فاتفقنا علي هذا اكثر من هذا الخبر علي المعني المكروه ، والتأويل المألوف ،</w:t>
      </w:r>
    </w:p>
    <w:p w:rsidR="00164AE8" w:rsidRDefault="00164AE8" w:rsidP="00164AE8">
      <w:pPr>
        <w:spacing w:after="240"/>
        <w:jc w:val="both"/>
        <w:rPr>
          <w:rFonts w:hint="cs"/>
          <w:sz w:val="32"/>
          <w:rtl/>
        </w:rPr>
      </w:pPr>
      <w:r>
        <w:rPr>
          <w:rFonts w:hint="cs"/>
          <w:bCs/>
          <w:sz w:val="32"/>
          <w:rtl/>
        </w:rPr>
        <w:t xml:space="preserve">الحديث التاسع عشر : </w:t>
      </w:r>
      <w:r>
        <w:rPr>
          <w:rFonts w:hint="cs"/>
          <w:sz w:val="32"/>
          <w:rtl/>
        </w:rPr>
        <w:t xml:space="preserve">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 قلت ) : وقد روى حديث النزول عشرون صحابيا ، وقد سبق القول أنه يستحيل على الله عز وجل الحركة والنقلة والتغيير ، فيبقى الناس رجلين ( أحدهما ) :  المتأول له بمعنى : أنه يقرب رحمته . وقد ذكر أشباء بالنزول فقال تعالى : { وأنزلنا الحديد فيه بأس شديد } ، وإن كان معدنه  بالأرض وقال : { وأنزلنا لكم من الأنعام ثمانية أزواج } ، ومن لم يعرف كيف نزول الجمل كيف يتكلم في تفصيل هذه الجمل ؟ ، و ( الثاني ) : الساكت عن الكلام في ذلك . ( روي أبو عيسي الترمذي عن مالك بن أنس وسفيان بن عيينة وابن المبارك انهم قالوا : أمروا هذه الأحاديث بلا كيف ( قلت ) : وواجب علي الخلق اعتقاد التنزيه وامتناع تجويز النقلة ، وأن النزول الذي هو انتقال من مكان إلى مكان يقتقر إلى ثلاثة أجسام : جسم عالي ، وهو مكان الساكن ، وجسم سافل ، وجسم ينتقل من علو إلى أسفل ، وهذا لا يجوز علي الله تعالى قطعا ، فإن قال العامي : فما الذي أراد بالنزول ؟ قيل : أراد به معني يليق بجلاله لا يلزمك التفتيش عنه ، فإن قال : كيف حدث بما لا أفهمه؟ ( قلنا )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تعالى ، وقال القاضي : النزول صفة ذاتية ، ولا نقول نزوله انتقال . قلت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w:t>
      </w:r>
    </w:p>
    <w:p w:rsidR="00164AE8" w:rsidRDefault="00164AE8" w:rsidP="00164AE8">
      <w:pPr>
        <w:spacing w:after="240"/>
        <w:jc w:val="both"/>
        <w:rPr>
          <w:rFonts w:hint="cs"/>
          <w:sz w:val="32"/>
          <w:rtl/>
        </w:rPr>
      </w:pPr>
      <w:r>
        <w:rPr>
          <w:rFonts w:hint="cs"/>
          <w:bCs/>
          <w:sz w:val="32"/>
          <w:rtl/>
        </w:rPr>
        <w:t>الحديث العشرون</w:t>
      </w:r>
      <w:r>
        <w:rPr>
          <w:rFonts w:hint="cs"/>
          <w:sz w:val="32"/>
          <w:rtl/>
        </w:rPr>
        <w:t xml:space="preserve"> : روي البخاري ومسلم في الصحيحين من حديث أبي هريرة رضي الله عنه  : أن رجلا أتي رسول الله صلى الله عليه وسلم فقال :" إني مجهود . فقال : من يضيف هذا هذه الليلة ؟ فقام رجل من الأنصار فقال : أنا يا رسول الله ، فانطلق به فقال لامرأته : هل عندك شيء ؟ ، قالت لا إلا قوت صبياني ، قال فعلليهم بشيء إذا أرادوا الصبية العشاء فنوميهم . فإذا دخل ضيفنا فأطفئ السراج ، وأريه أنا نأكل فقعدوا وأكل الضيف ، فلما أصبح غدا علي رسول الله صلى الله عليه وسلم فقال : (( لقد عجب الله من صنيعكما بضيفكما الليلة )) ، وفي أفراد البخاري من حديث أبي هريرة رضي الله عنه  عن النبي صلى الله عليه وسلم قال : (( عجب ربك </w:t>
      </w:r>
      <w:r>
        <w:rPr>
          <w:rFonts w:hint="cs"/>
          <w:sz w:val="32"/>
          <w:rtl/>
        </w:rPr>
        <w:lastRenderedPageBreak/>
        <w:t>من قوم جيء بهم بالسلاسل حتي يدخلهم الجنة )) ، قال العلماء : العجب إنما يكون من شيء يدهم الانسان فيستعظمه مما لا يعلمه وهذا لا يليق بالخالق سبحانه ، لكن معناه : عظم قدر ذلك الشيء عنده لأن المتعجب من شيء يعظم قدره عنده ، ومعني في السلاسل : اكرهوا علي الطاعة التي بها يدخلون الجنة . وقال ابن الأنباري : معني عجب ربك : زادهم إنعاما وإحسانا ، فعبر بعجب عن هذا ، وقال بن عقيل : العجب في الأصل استغراب الشيء وذلك يكون من علم ما لم يعلم ، وإلا فكل شيء أنس به لا يتصور العجب منه ، فإن الإنسان إذا رأي حجر المغناطيس يجذب الحديد ولم يكن رآه قبل ذلك عجب ، والباري سبحانه لا يعزب عن علمه شيء ، فأين العجب منه ؟ فلم يبق للحديث معني إلا أن يكون فعل شيء أعجبه فعله وكذلك الضحك لا يصدر إلا عن راض ولذلك قوله صلى الله عليه وسلم : (( لله أفرح بتوبة عبده ))  أي رضي ، ومنه قوله تعالى : { كل حزب بما لديهم فرحون } أي راضون ، وقال القاضي : لا نثبت عجبا هو تعظيم الأمر بل نثبت ذلك صفة ، وهذا ليس بشيء ،</w:t>
      </w:r>
    </w:p>
    <w:p w:rsidR="00164AE8" w:rsidRDefault="00164AE8" w:rsidP="00164AE8">
      <w:pPr>
        <w:spacing w:after="240"/>
        <w:jc w:val="both"/>
        <w:rPr>
          <w:rFonts w:hint="cs"/>
          <w:sz w:val="32"/>
          <w:rtl/>
        </w:rPr>
      </w:pPr>
      <w:r>
        <w:rPr>
          <w:rFonts w:hint="cs"/>
          <w:bCs/>
          <w:sz w:val="32"/>
          <w:rtl/>
        </w:rPr>
        <w:t>الحديث الحادي والعشرون</w:t>
      </w:r>
      <w:r>
        <w:rPr>
          <w:rFonts w:hint="cs"/>
          <w:sz w:val="32"/>
          <w:rtl/>
        </w:rPr>
        <w:t xml:space="preserve"> : روي البخاري ومسلم من حديث أبي هريرة رضي الله عنه  ، عن النبي صلى الله عليه وسلم قال :  (( لله أشد فرحا بتوبة عبده إذا تاب ، من أحدكم براحلته إذا وجدها  )) ، قال المصنف : لما كان سرورا بشيء راضيا به قيل له فرح ، والمراد الرضا بتوبة التائب ، ولا يجوز أن يعتقد في الله تعالى من التأثر الذي يوجد في المخلوقين ، فإن صفات الحق قديمة لا يحدث لها صفة ،</w:t>
      </w:r>
    </w:p>
    <w:p w:rsidR="00164AE8" w:rsidRDefault="00164AE8" w:rsidP="00164AE8">
      <w:pPr>
        <w:spacing w:after="240"/>
        <w:jc w:val="both"/>
        <w:rPr>
          <w:rFonts w:hint="cs"/>
          <w:sz w:val="32"/>
          <w:rtl/>
        </w:rPr>
      </w:pPr>
      <w:r>
        <w:rPr>
          <w:rFonts w:hint="cs"/>
          <w:bCs/>
          <w:sz w:val="32"/>
          <w:rtl/>
        </w:rPr>
        <w:t>الحديث الثاني والعشرون</w:t>
      </w:r>
      <w:r>
        <w:rPr>
          <w:rFonts w:hint="cs"/>
          <w:sz w:val="32"/>
          <w:rtl/>
        </w:rPr>
        <w:t xml:space="preserve"> : روي مسلم في إفراده من حديث أبي موسي قال : قام فينا رسول الله بخمس كلمات فقال : (( إن الله لا ينام ولا ينبغي له أن ينام ، يخفض القسط ويرفعه إلى قوله ، إلى قوله : حجابه النور )) ، وفي رواية : (( النار ولو كشفه لأحرقت سبحات وجهه ما انتهي إليه بصره من خلقه )) ، ( قلت ) : معني يخفض القسط ويرفعه : أي يخفض بعدل ويرفع بعدل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حديث وجودها متناهية محدودة محلا للحوادث ، وكما أنه لا يجوز أن يكون لوجوده ابتداء ولا انتهاء لا يصح أن يكون لذاته انتهاء ، وإنما المراد : أن الخلق محجوبون عنه كما قال سبحانه وتعالى : { كلا إنهم عن ربهم يومئذ لمحجوبون } ، وقد روي سهل بن سعد عن رسول الله صلى الله عليه وسلم قال : دون الله سبعون ألف حجاب من نور وظلمة  ، ( قلت ) : وهذا حديث لا يصح ولو كان صحيحا كانت الحجب للخلق لا للحق . وأما السبحات </w:t>
      </w:r>
      <w:r>
        <w:rPr>
          <w:rFonts w:hint="cs"/>
          <w:sz w:val="32"/>
          <w:rtl/>
        </w:rPr>
        <w:lastRenderedPageBreak/>
        <w:t xml:space="preserve">فجمع سبحة ، قال أبو عبيدة لم نسمع هذا إلا في هذا الحديث ، قال : ويقول أن السبحة جلال وجهه . زمنه قوله : سبحان الله وإنما هو تعظيم له وتنزيه . وقال ابن خزيمة : باب وجه صفة ربنا ثم ذكر حديث السبحات متوهما النور المعروف ، والخالق منزه عن النور الجسماني . وروي أبو بكر الخلال في كتاب السنة قال : سألت أحمد بن يحي عن قوله : لأحرقت سبحات وجهه فقال : السبحات الموضع الذي يسجد عليه . ( قلت ) : فعلي هذا يكون الخطاب بما يعرفون كما قال : { قلوب العباد بين أصبعين } ، وقال القاضي : لا يمنع اطلاق حجاب من دون الله تعالى ، لا علي وجه الحد والمحازاة ، ( قلت ) : وهذا كلام مختلط لا ترضي به العوام ، </w:t>
      </w:r>
    </w:p>
    <w:p w:rsidR="00164AE8" w:rsidRDefault="00164AE8" w:rsidP="00164AE8">
      <w:pPr>
        <w:spacing w:after="240"/>
        <w:jc w:val="both"/>
        <w:rPr>
          <w:rFonts w:hint="cs"/>
          <w:sz w:val="32"/>
          <w:rtl/>
        </w:rPr>
      </w:pPr>
      <w:r>
        <w:rPr>
          <w:rFonts w:hint="cs"/>
          <w:bCs/>
          <w:sz w:val="32"/>
          <w:rtl/>
        </w:rPr>
        <w:t>الحديث الثالث عشر</w:t>
      </w:r>
      <w:r>
        <w:rPr>
          <w:rFonts w:hint="cs"/>
          <w:sz w:val="32"/>
          <w:rtl/>
        </w:rPr>
        <w:t xml:space="preserve"> : روي ابن عباس رضي الله عنه عن النبي صلى الله عليه وسلم ، أنه قال : (( أهل الجنة يرون ربهم في كل جمعة، في رمال الكافور، وأقربهم منه مجلسا أسرعهم إليه يوم الجمعة )) ، قوله : في رمال الكافور : إشارة إلى الحاضرين . ثم في رمال الكافور وأقربهم منه أي أ حظاهم عنده ، وفي حديث آخر : (( المقسطون يوم القيمة عن منابر من نور علي يمين الرحمن )) ، وقال بعضهم" يمين العرش " وفي حديث " سوق الجنة " فلا يبقي في ذلك المجلس أحد إلا حاضره الله محاضره . ويروي خاصرة بالخاء المعجمة ، وقال : وهذا يرويه يوسف بن عبد الله عن سلمة بن العيار ولم يثبت في الصحاح ، ومثل هذا لا يثبت برواية هؤلاء وقال : والمحاضرة : المصافحة ، وقال القاضي : لا يمتنع أن يكون الحق في رمال الكافور ، ( قلت ) : فقد أقر بالحضرة . ثم قال : لا علي وجه الانتقال ، وهذا تلاعب . ثم قال : ولا يمتنع قربهم من الذات وهذا يضيع معه الحديث ، واستدل بقوله : (( ما منكم من أحد إلا سيخلو به ربه )) ، وقال الخلوة عبارة عن القرب ، ويجوز القرب من الذات ، وقد سبق رد هذا ، </w:t>
      </w:r>
    </w:p>
    <w:p w:rsidR="00164AE8" w:rsidRDefault="00164AE8" w:rsidP="00164AE8">
      <w:pPr>
        <w:spacing w:after="240"/>
        <w:jc w:val="both"/>
        <w:rPr>
          <w:rFonts w:hint="cs"/>
          <w:sz w:val="32"/>
          <w:rtl/>
        </w:rPr>
      </w:pPr>
      <w:r>
        <w:rPr>
          <w:rFonts w:hint="cs"/>
          <w:bCs/>
          <w:sz w:val="32"/>
          <w:rtl/>
        </w:rPr>
        <w:t>الحديث الرابع والعشرون</w:t>
      </w:r>
      <w:r>
        <w:rPr>
          <w:rFonts w:hint="cs"/>
          <w:sz w:val="32"/>
          <w:rtl/>
        </w:rPr>
        <w:t xml:space="preserve"> : روي البخاري ومسلم في الصحيحين من حديث ابن مسعود رضي الله عنه  قال : جاء من اليهود رجل إلى رسول الله صلى الله عليه وسلم فقال : (( يا محمد إن الله يضع السماوات علي إصبع والأرضين علي إصبع ، والجبال علي إصبع ، والشجر والأنهار علي إصبع .. وفي لفظ الماء والثري علي إصبع ، ثم يهزهن . فضحك رسول الله صلى الله عليه وسلم وقال : وما قدر الله حق قدره  )) ، وفي بعض الألفاظ : فضحك رسول الله صلى الله عليه وسلم تعجبا وتصديقا له ، قال أبو سليمان الخطابي : لا تثبت لله صفة إلا بالكتاب أو خبر مقطوع له بصحته يستند إلى أصل في الكتاب أو في السنة المقطوع علي صحتها ، وما بخلاف ذلك فالواجب التوقف عن إطلاق ذلك ويتأول علي ما يليق بمعاني الأصول المتفق عليها من أقوال أهل العلم من نفي التشبيه ، قال : وذكر الأصابع لم يوجد في الكتاب ولا في السنة التي شرطها في الثبوت ما وصفنا فليس </w:t>
      </w:r>
      <w:r>
        <w:rPr>
          <w:rFonts w:hint="cs"/>
          <w:sz w:val="32"/>
          <w:rtl/>
        </w:rPr>
        <w:lastRenderedPageBreak/>
        <w:t xml:space="preserve">معني اليد في الصفات معني اليد حتي يتوهم ثبوتها ثبوت الأصابع بل هو توقيف شرعي أطلقنا الاسم فيه علي ما جاء به الكتاب من غير تكييف ولا تشبيه ، ( قلت ) : ظاهر ضحك النبي صلى الله عليه وسلم الإنكار ، واليهود مشبهة ونزول الآية دليل علي إنكار الرسول صلى الله عليه وسلم. وقال بن عقيل ما قدر الله حق قدره حيث جعلوا صفاته تتساعد وتتعاضد علي حمل مخلوقاته وإنما ذكر الشرك في الآية ردا عليهم ، وفي معني هذا الحديث قوله عليه الصلاة والسلام : (( إن قلوب بني آدم بين أصبعين من أصابع الرحمن يقلبها كيف يشاء )) ، ولما كان القلب بين أصبعين ذليلا مقهورا ، دل بهذا علي أن القلوب مقهورة لمقلبها ، وقال القاضي : غير ممتنع حمل الخبر علي ظاهره في الإثبات ، والإصبع صفة راجعة إلى الذات ، لأنا لا نثبت أصابعا هي جارحة ولا أبعاضا ، ( قلت ) : وهذا كلام مخبط لأنه إما أن يثبت جوارحا وإما أن يتأولها ، فأما حملها علي ظواهرها ، فظواهرها الجوارح ..؟ ثم يقول : ليست أبعاضا ، فهذا كلام قائم قاعد ، ويضيع الخطاب لمن يقول هذا ، </w:t>
      </w:r>
    </w:p>
    <w:p w:rsidR="00164AE8" w:rsidRDefault="00164AE8" w:rsidP="00164AE8">
      <w:pPr>
        <w:spacing w:after="240"/>
        <w:jc w:val="both"/>
        <w:rPr>
          <w:rFonts w:hint="cs"/>
          <w:sz w:val="32"/>
          <w:rtl/>
        </w:rPr>
      </w:pPr>
      <w:r>
        <w:rPr>
          <w:rFonts w:hint="cs"/>
          <w:bCs/>
          <w:sz w:val="32"/>
          <w:rtl/>
        </w:rPr>
        <w:t>الحديث الخامس والعشرون</w:t>
      </w:r>
      <w:r>
        <w:rPr>
          <w:rFonts w:hint="cs"/>
          <w:sz w:val="32"/>
          <w:rtl/>
        </w:rPr>
        <w:t xml:space="preserve"> : روي البخاري ومسلم في الصحيحين من حديث بن عمر رضي الله عنه عن النبي صلى الله عليه وسلم أنه قال : (( يطوي الله عز وجل السماوات يوم القيامة بيديه ثم يأخذهن بيده اليمني ثم يقول : أنا الملك ، أين الجبارون أين المتكبرون..؟ ثم يطوي الأرض بشماله ثم يقول : أنا الملك أين الجبارون ؟ أين المتكبرون ؟ )) ، هكذا رواه مسلم وهي أتم الروايات ، وفي لفظ رواه مسلم من حديث عبيد الله بن مقسم أنه نظر إلى عبد الله بن عمر كيف يحكي رسول الله صلى الله عليه وسلم أنه قال : (( يأخذ الله عز وجل سماواته وأرضه بيديه فيقول : أنا الله ويقبض أصابعه ويبسطها أنا الملك )) ، ( قلت ) : وقد ثبت بالدليل القاطع أن يد الحق سبحانه وتعالى ليست بجارحة وإن قبضه للأشياء ليس مباشرة ، ولا كف له . وإنما قرب رسول الله صلى الله عليه وسلم إلى الأفهام ما يدركه الحس ، فقبض رسول الله صلى الله عليه وسلم أصابعه وبسطها .. فوقوع الشبه بين القبضتين من حيث ملكة المقبوض كما وقع الشبه في رؤية الحق سبحانه برؤية القمر في إيضاح الرؤية لا في تشبيه المرئي . فأما في لفظ الشمال فهي في رواية مسلم وهي مما انفرد به عن عمر بن حمزة عن سالم ابن عمر ، وقد روي الحديث نافع وغيره عن بن عمر فلم يذكروا لفظة الشمال ، ورواه أبو هريرة وغيره عن النبي صلى الله عليه وسلم فلم يذكر أحد منهم فيه الشمال ، وقد روي ذكر الشمال في حديث آخر في غير هذه القصة إلا أنه ضعيف بالمرة ، ورواه بعض المتروكين ، وقد صح عن رسول الله صلى الله عليه وسلم أنه قال : وكلتا يديه يمين مباركة ، وهذا يوهن ذكر الشمال . وقال أبو بكر البيهقي : وكان الذي ذكر الشمال رواه علي العادة في أن الشمال يقابل اليمين . قال القاضي : غير مستحيل إضافة القبض والبسط إلى ذاته وقد سبق إنكار هذا ، </w:t>
      </w:r>
    </w:p>
    <w:p w:rsidR="00164AE8" w:rsidRDefault="00164AE8" w:rsidP="00164AE8">
      <w:pPr>
        <w:spacing w:after="240"/>
        <w:jc w:val="both"/>
        <w:rPr>
          <w:rFonts w:hint="cs"/>
          <w:sz w:val="32"/>
          <w:rtl/>
        </w:rPr>
      </w:pPr>
      <w:r>
        <w:rPr>
          <w:rFonts w:hint="cs"/>
          <w:bCs/>
          <w:sz w:val="32"/>
          <w:rtl/>
        </w:rPr>
        <w:lastRenderedPageBreak/>
        <w:t>الحديث السادس والعشرون</w:t>
      </w:r>
      <w:r>
        <w:rPr>
          <w:rFonts w:hint="cs"/>
          <w:sz w:val="32"/>
          <w:rtl/>
        </w:rPr>
        <w:t xml:space="preserve"> : روي أحمد في مسنده من حديث أنس رضي الله عنه  عن النبي صلى الله عليه وسلم في قوله تعالى : { فلما تجلي ربه للجبل } ، قال : قال هكذا ، يعني أنه أخرج طرف الخنصر ، فقال حميد الطويل لثابت : ما تريد إلى هذا يا أبا محمد ، قال فضرب صدره ضربة شديدة فقال : من أنت يا حميد ، وما أنت يا حميد . فحدثني به أنس بن مالك عن النبي صلى الله عليه وسلم وفي لفظ : فأومئ بخنصره فساخ الجبل وخر موسي صعقا ، وروي ابن حامد ، فلما تجلي ربه للجبل قال : خرج منه أول مفصل من خنصره ، ( قلت ) : هذا الحديث تكلم فيه علماء الحديث وقالوا : لم يروه عن ثابت غير حماد بن سلمة وكان ابن أبي العوجاء الزنديق قد أدخل علي حماد أشياء ، فرواها في آخر عمره ولذلك تجافي أصحاب الصحيح الإخراج عنه ، ومخرج الحديث سهل ، وذلك أن النبي صلى الله عليه وسلم كان يقرب إلى الافهام بذكر الحسيات ، فوضع يده علي خنصره إشارة إلى أن الله تعالى أظهر اليسير من آياته ، قال بن عقيل : كشف من أنواره التي يملكها بقدر طرف الخنصر وهذا تقدير لنا بحسب ما نفهم من القلة لا نحكم أنه يتقدر . فان قيل : كيف أنكر حميد علي ثابت ؟ ( قلنا ) : يحتمل أن يكون توهم أن هذا يرجع إلى الصفات وقد أثبت القاضي لله سبحانه خنصرا بهذا الحديث المعلول ، </w:t>
      </w:r>
    </w:p>
    <w:p w:rsidR="00164AE8" w:rsidRDefault="00164AE8" w:rsidP="00164AE8">
      <w:pPr>
        <w:spacing w:after="240"/>
        <w:jc w:val="both"/>
        <w:rPr>
          <w:rFonts w:hint="cs"/>
          <w:sz w:val="32"/>
          <w:rtl/>
        </w:rPr>
      </w:pPr>
      <w:r>
        <w:rPr>
          <w:rFonts w:hint="cs"/>
          <w:bCs/>
          <w:sz w:val="32"/>
          <w:rtl/>
        </w:rPr>
        <w:t>الحديث السابع والعشرون</w:t>
      </w:r>
      <w:r>
        <w:rPr>
          <w:rFonts w:hint="cs"/>
          <w:sz w:val="32"/>
          <w:rtl/>
        </w:rPr>
        <w:t xml:space="preserve"> : روي القاضي عن عكرمة أنه قال : " إذا أراد الله عز وجل أن يخوف عباده أبدي عن بعضه إلى الأرض فعند ذلك تتزلزل ، وإذ أراد أن يدمدم علي قوم تجلي لها " ، قال القاضي : أبدي عن بعضه ، هو علي ظاهره ، وهو راجع إلى الذات علي وجه لا يفضي إلى التبعيض . ( قلت ) : ومن يقول أبدي عن بعض ذاته ، وما هو بعض لا يكلم ثم اثبات البعض بكلام تابعي لو صح يخالف اجماع المسلمين فانهم أجمعوا أن الخالق لا يتبعض وإنما المراد أبدي عن آياته ، </w:t>
      </w:r>
    </w:p>
    <w:p w:rsidR="00164AE8" w:rsidRDefault="00164AE8" w:rsidP="00164AE8">
      <w:pPr>
        <w:spacing w:after="240"/>
        <w:jc w:val="both"/>
        <w:rPr>
          <w:rFonts w:hint="cs"/>
          <w:sz w:val="32"/>
          <w:rtl/>
        </w:rPr>
      </w:pPr>
      <w:r>
        <w:rPr>
          <w:rFonts w:hint="cs"/>
          <w:bCs/>
          <w:sz w:val="32"/>
          <w:rtl/>
        </w:rPr>
        <w:t>الحديث الثامن والعشرون</w:t>
      </w:r>
      <w:r>
        <w:rPr>
          <w:rFonts w:hint="cs"/>
          <w:sz w:val="32"/>
          <w:rtl/>
        </w:rPr>
        <w:t xml:space="preserve"> : روي أبو الأحوص الجشمي رضي الله عنه  ، أن رسول الله صلى الله عليه وسلم قال له : لعلك تأخذ موساك فتقطع أذن بعضها فيقول هذه نحر ، وتشق الأذن الأخرى وتقول صرم ؟ قال نعم . قال : فلا تفعل ، فإن موسي الله أحد من موساك ، وساعد الله أشد من ساعدك ، قال القاضي : لا يمتنع حمل الخبر علي ظاهره في إثبات الساعد صفة لذاته ، وإن المراد بالساعد القوة ، لأن قوة الإنسان في ساعده غفلة عامية وخروج عن مقتضي الفهم . وكان ينبغي أن يثبت الموسي ؟  ( قلت ) : ( إثبات صفة لله بهذا الخبر الذي لا يكاد يثبت مع الأعراض عن فهم خطاب العرب وإنها تريد تمثل هذا التجوز والاستعارة ،</w:t>
      </w:r>
    </w:p>
    <w:p w:rsidR="00164AE8" w:rsidRDefault="00164AE8" w:rsidP="00164AE8">
      <w:pPr>
        <w:spacing w:after="240"/>
        <w:jc w:val="both"/>
        <w:rPr>
          <w:rFonts w:hint="cs"/>
          <w:sz w:val="32"/>
          <w:rtl/>
        </w:rPr>
      </w:pPr>
      <w:r>
        <w:rPr>
          <w:rFonts w:hint="cs"/>
          <w:bCs/>
          <w:sz w:val="32"/>
          <w:rtl/>
        </w:rPr>
        <w:lastRenderedPageBreak/>
        <w:t>الحديث التاسع والعشرون</w:t>
      </w:r>
      <w:r>
        <w:rPr>
          <w:rFonts w:hint="cs"/>
          <w:sz w:val="32"/>
          <w:rtl/>
        </w:rPr>
        <w:t xml:space="preserve"> : روي أبو هريرة رضي الله عنه  عن النبي صلى الله عليه وسلم قال : " إن العبد إذا قام إلى الصلاة فإنه بين عيني الرحمن " ، ( قلت ) : قد ذكرنا صفة العين في الآيات المذكورة قبل الأحاديث والمراد بالحديث إن الله تعالى يشاهد المصلي فليتأدب . وكذلك قوله : " فإن الله قبل وجهه " أي أنه يراه " ،</w:t>
      </w:r>
    </w:p>
    <w:p w:rsidR="00164AE8" w:rsidRDefault="00164AE8" w:rsidP="00164AE8">
      <w:pPr>
        <w:spacing w:after="240"/>
        <w:jc w:val="both"/>
        <w:rPr>
          <w:rFonts w:hint="cs"/>
          <w:sz w:val="32"/>
          <w:rtl/>
        </w:rPr>
      </w:pPr>
      <w:r>
        <w:rPr>
          <w:rFonts w:hint="cs"/>
          <w:bCs/>
          <w:sz w:val="32"/>
          <w:rtl/>
        </w:rPr>
        <w:t>الحديث الثلاثون</w:t>
      </w:r>
      <w:r>
        <w:rPr>
          <w:rFonts w:hint="cs"/>
          <w:sz w:val="32"/>
          <w:rtl/>
        </w:rPr>
        <w:t xml:space="preserve"> : روي البخاري ومسلم في الصحيحين من حديث عائشة رضي الله عنها : أن رسول الله صلى الله عليه وسلم . دخل عليها وعندها امرأة سعيدة . فقال : من هذه ..؟ قالت : فلانة تذكر من صلاتها ، فقال : (( مه عليكم ما تطيقون فو الله لا يمل الله حتي تملوا )) ، وفي رواية : (( لا يسأم الله حتي تسأموا )) ، قال العلماء : ابدأ وإن مللت . لا يمل الله وهو قول بن قتيبة والخطابي ولا يختلف في أهل اللغة ، قال الشاعر : ( صليت مني هزيل بخرق   ...   لا يمل المشير حتي يمل ) ، المعني لا يمل وإن ملوا ، لم يكن له فضل عليهم ، وقال قوم من مل من شيء تركه . والمعني . لا يترك الثواب ما لم يتركوا العمل، وأما الملل الذي هو كراهة الشيء والاستثقال له ، ونفور الشيء عنه والسآمة منه ، فمحال في حقه تعالى ، لأنه يقتضي تفسيره ، لأنه تغير وحلول الحوادث في حقه ، وقال القاضي : لا يمتنع إطلاق الملل عليه لا معني السآمة ، ( قلت ) : وهذا بعيد عن معرفة اللغة وما يجوز عليه وما لايجوز عليه ، ومن لفظ السأمة التي منع منها ، </w:t>
      </w:r>
    </w:p>
    <w:p w:rsidR="00164AE8" w:rsidRDefault="00164AE8" w:rsidP="00164AE8">
      <w:pPr>
        <w:spacing w:after="240"/>
        <w:jc w:val="both"/>
        <w:rPr>
          <w:rFonts w:hint="cs"/>
          <w:sz w:val="32"/>
          <w:rtl/>
        </w:rPr>
      </w:pPr>
      <w:r>
        <w:rPr>
          <w:rFonts w:hint="cs"/>
          <w:bCs/>
          <w:sz w:val="32"/>
          <w:rtl/>
        </w:rPr>
        <w:t>الحديث الحادي والثلاثون</w:t>
      </w:r>
      <w:r>
        <w:rPr>
          <w:rFonts w:hint="cs"/>
          <w:sz w:val="32"/>
          <w:rtl/>
        </w:rPr>
        <w:t xml:space="preserve"> : روت خولة بنت حكيم عن النبي صلى الله عليه وسلم أنه قال : " آخر وطأة وطئها الرحمن بوج ، ووج " واد بالطائف" وهي آخر وقعة أوقعها الله بالمشركين علي يد رسول الله صلى الله عليه وسلم ، ومنه قوله : " اللهم اشدد وطأتك علي مضر " ، ومأخوذ من القدم ، وإلى هذا ذهب ابن قتيبة وغيره ، ( وقال سفيان بن عيينة في تفسير هذا الحديث : آخر غزاه غزاها رسول الله بالطائف ، وقال القاضي غير ممتنع علي أصولنا ، حمل هذا الخبر علي ظاهره ، وإن ذلك المعني بالذات دون الفعل ، لأنا حملنا قوله : "ينزل ويضع قدمه في النار " علي الذات ، ( قلت ) : وهذا الرجل يشير بأصولهم إلى ما يوجب التجسيم والانتقال والحركة ، وهذا مع التشبيه بعيد عن اللغة ومعرفة التواريخ وأدلة العقول ، وإنما اغتر بحديث روي عن كعب أنه قال : " ووج مقدس ، منه عرج الرب إلى السماء ، ثم قضي خلق الأرض "  ، وهذا لو صح عن كعب احتمل أن يكون حاكيا عن أهل الكتاب ، وكان يحكي عنهم كثيرا ، ولو قدرناه من قوله كان معناه : إن ذلك المكان آخر ما استوي من الأرض لما خلقت ، ثم عرج الرب ، أي عمد إلى خلق السماء وهو قوله :" ثم استوي إلى السماء وهي دخان " ، ويروي عن أبي هريرة رضي الله عنه  عن النبي صلى الله عليه وسلم قال :" لما أسري بي ، مر بي جبريل عليه السلام –حتي أتي بي إلى الصخرة ، فقال :" يا محمد من ههنا عرج ربك إلى السماء " ، ( قلت ) : </w:t>
      </w:r>
      <w:r>
        <w:rPr>
          <w:rFonts w:hint="cs"/>
          <w:sz w:val="32"/>
          <w:rtl/>
        </w:rPr>
        <w:lastRenderedPageBreak/>
        <w:t>وهذا يرويه بكر بن زياد ، وكان يضع الحديث عن الثقات ، فإن قيل : قال ابن عباس : استوي إلى السماء : صعد ( قلنا ) : صعد أمره ، إذ لا يجوز عليه الانتقال والتغير ، واعلم أن في أخبار الصفات علي ثلاث مراتب : ( أحدهما ) :  : امرارها علي ما جاءت من غير تأويل ولا تفسير ، إلا أن تقع ضرورة كقوله :" جاء ربك " أي جاء أمره وهذا مذهب السلف ، ( المرتبة الثانية ) : التأويل وهو مقام خطر علي ما سبق بيانه ، و ( المرتبة الثالثة ) : القول فيها بمقتضي الحس ، وقد عم جهله الناقلين، إذ ليس لهم حظ من علوم المعقولات . التي بها يعرف ما يجوز علي الله وما يستحيل فإن علم المعقولات يصرف ظواهر المنقولات عن التشبيه فإذا عدموها تصرفوا في النقل بمقتضي الحس . وإليه أشار القاضي بقوله : " لا يمتنع أن تحمل الوطأة التي وطئها الحق علي أصولنا وأنه معني يتعلق بالذات ". وأصولهم علي زعمه ترجع إلى الحس ، ولو فهموا أن الله تعالى لا يوصف بحركة ولا انتقال ولا تغير ، ما بنوا علي الحسيات ، والعجب أن يقر بهذا القول ثم يقول : " من غير نقلة ولا حركة " فينقض ما يبني ، ومن أعجب ما رأيت لهم ( ما أنبأنا عبد العزيز بن كادس ، قال أنبأنا أبو طالب العشاري قال : أنبأنا البنا ، قال : أنبانا أبو الفتح ابن أبي الفوارس ٌقال : أنبأنا أبو علي الصواف قال : أنبأنا أبو جعفر محمد  بن عثمان ابن أبي شيبة أنه قال في كتاب العرش : إن الله تعالى قد أخبرنا أنه صار من الأرض إلى السماء ، ومن السماء إلى العرش ثم استوي علي العرش ، ( قلت ) : ونحن نحمد الله إذ لم يبخس حظنا من المنقولات ، ولا من المعقولات ونبرأ من أقوام شانوا مذهبنا ، فعاب الناس كلامهم ،</w:t>
      </w:r>
    </w:p>
    <w:p w:rsidR="00164AE8" w:rsidRDefault="00164AE8" w:rsidP="00164AE8">
      <w:pPr>
        <w:spacing w:after="240"/>
        <w:jc w:val="both"/>
        <w:rPr>
          <w:rFonts w:hint="cs"/>
          <w:sz w:val="32"/>
          <w:rtl/>
        </w:rPr>
      </w:pPr>
      <w:r>
        <w:rPr>
          <w:rFonts w:hint="cs"/>
          <w:bCs/>
          <w:sz w:val="32"/>
          <w:rtl/>
        </w:rPr>
        <w:t>الحديث الثاني والثلاثون</w:t>
      </w:r>
      <w:r>
        <w:rPr>
          <w:rFonts w:hint="cs"/>
          <w:sz w:val="32"/>
          <w:rtl/>
        </w:rPr>
        <w:t xml:space="preserve"> : روي أبو إمامة رضي الله عنه  عن النبي صلى الله عليه وسلم أنه قال : " ما تقرب العباد إلى الله تعالي، بمثل ما خرج منه وهو القرآن " ، وفي حديث عثمان رضي الله عنه  أن النبي صلى الله عليه وسلم قال " فضيلة القرآن علي سائر الكلام كفضل الله علي خلقه إن القرآن منه خرج وإليه يعود "  ، ( قلت ) : والمعني أنه وصل إلينا من عنده وإليه يعود فيرفع .</w:t>
      </w:r>
    </w:p>
    <w:p w:rsidR="00164AE8" w:rsidRDefault="00164AE8" w:rsidP="00164AE8">
      <w:pPr>
        <w:spacing w:after="240"/>
        <w:jc w:val="both"/>
        <w:rPr>
          <w:rFonts w:hint="cs"/>
          <w:sz w:val="32"/>
          <w:rtl/>
        </w:rPr>
      </w:pPr>
      <w:r>
        <w:rPr>
          <w:rFonts w:hint="cs"/>
          <w:bCs/>
          <w:sz w:val="32"/>
          <w:rtl/>
        </w:rPr>
        <w:t>الحديث الثالث والثلاثون</w:t>
      </w:r>
      <w:r>
        <w:rPr>
          <w:rFonts w:hint="cs"/>
          <w:sz w:val="32"/>
          <w:rtl/>
        </w:rPr>
        <w:t xml:space="preserve"> : روي أبو هريرة رضي الله عنه  عن النبي صلى الله عليه وسلم : " إن الله قرأ طه ويس قبل أن يخلق آدم بألف سنة ، فلما سمعت الملائكة القرآن قالوا : طوبي لأمة ينزل عليهم ، وطوبي لأجواف تحمل هذا ، وطوبي لألسن تتكلم بهذا ، وهذا حديث موضوع يرويه إبراهيم بن مهاجر عن عمر بن حفص ، وأما عمر بن حفص فقال أحمد بن حنبل : صرفنا حديثه ، وقال يحي بن معين : ليس بشيء ، وقال أبو حاتم بن حبان الحافظ: وهذا متن موضوع ،</w:t>
      </w:r>
    </w:p>
    <w:p w:rsidR="00164AE8" w:rsidRDefault="00164AE8" w:rsidP="00164AE8">
      <w:pPr>
        <w:spacing w:after="240"/>
        <w:jc w:val="both"/>
        <w:rPr>
          <w:rFonts w:hint="cs"/>
          <w:sz w:val="32"/>
          <w:rtl/>
        </w:rPr>
      </w:pPr>
      <w:r>
        <w:rPr>
          <w:rFonts w:hint="cs"/>
          <w:bCs/>
          <w:sz w:val="32"/>
          <w:rtl/>
        </w:rPr>
        <w:lastRenderedPageBreak/>
        <w:t>الحديث الرابع والثلاثون</w:t>
      </w:r>
      <w:r>
        <w:rPr>
          <w:rFonts w:hint="cs"/>
          <w:sz w:val="32"/>
          <w:rtl/>
        </w:rPr>
        <w:t xml:space="preserve"> : روي البخاري ومسلم في الصحيحين من حديث أبي هريرة رضي الله عنه  عن النبي صلى الله عليه وسلم قال : (( إن الله عز وجل خلق الخلق حتي إذا فرغ منهم قامت الحم فقالت : هذا مقام العائذ بك من القطيعة ، قال : نعم : أما ترضين أن أصل من وصلك واقطع من قطعك )) ، وفي لفظ أخرجه البخاري أن النبي صلى الله عليه وسلم قال : (( إن الرحم شجنة من الرحمن )) ، قال أبو عبيدة : الشجنة كالغصن من الشجرة ، ومعني شجنة أي قرابة مشتبكة كاشتباك العروق ، والشجر شجن إذا التف بعضها ببعض ، ( قلت ) : ولا يخلو هذا الحديث من أحد أمرين : إما أن يراد أن الله تعالى يراعي الرحم فيصل من يصلها ويقطع من قطعها ويأخذ لها حقا كما يراعي القريب قرابته ، فإنه يزيد في المراعاة علي الأجانب . أو أن يراد أن الرحم بعض حروف الرحمن ، فكأنه عظم قدرها بهذا الاسم ، ويؤيد هذا حديث عبد الرحمن بن عوف رضي الله عنه  عن النبي صلى الله عليه وسلم قال : قال الله تعالى :" أنا الله وأنا الرحمن خلقت الرحم وشققت لها اسما من اسمي فمن وصلها وصلته ومن قطعها قطعته ". أو قال بتته ، وقد روي هذا الحديث بلفظ لم يخرج في الصحاح : " الرحم شجنة من الرحمن تعلقت بحقوي الرحمن تقول : " اللهم صل من وصلني واقطع من قطعني "  ، وفي لفظ :" الرحم شجنة آخذه بحقو الرحمن ". وفي لفظ " لما خلق الله الخلق قامت الرحم فأخذت بحقو الرحمن فقالت : هذا مقام العائذ بك من القطيعة ، ( قلت ) : وهذه أمثال ترجع كلها إلى ما بينا ، ومعني تعلقها بحقو الرحمن : الاستجارة والاعتصام  ، وفي الصحيحين من حديث عائشة عن النبي صلى الله عليه وسلم أنه قال : (( الرحم معلقة بالعرش تقول : من وصلني وصله الله ومن قطعني قطعة الله )) ، قال أبو بكر البيهقي : الحقو الإزار ، والمعني : يتعلق بعزه ، قال أبو حامد : يجب التصديق بأن الله تعالى حقوا ، فتأخذ الحم بحقوه ، قال : وكذلك نؤمن بأن الله جنبا لقوله تعالى : " علي ما فطرت في جنب الله " ، ( قلت ) : وهذا لا فهم له أصلا ، كيف يقطع التفريط في جنب الذات ..؟ قال : والمراد بالتعلق القرب والمماسة بالحقو كما روي أن الله تعالى يدني إليه داود حتي يمس بعضه ، ( قلت ) : قد طم القاضي علي هذا فقال : لا علي وجه الجارحة والتبعيض ، والرحم أخذه بها لا علي وجه الجارحة والتبعيض ، والرحم أخذه بها لا علي وجه الاتصال والمماسة ، ثم نقض هذا التخليط وقال : في الخبر اضمار تقديره ذو الرحم  يأخذ بحقو الرحمن فحذف المضاف وأقام المضاف إليه مقامه قال : لأن الرحم لا يصح عليها التعلق فالمراد ذو الرحم يتعلق بالحقو ، ( قلت ) : فقد زاد علي التشبيه والتجسيم ، والكلام مع هؤلاء ضائع كما يقال لا عقل ولا قران ، وإذا تعلق ذو الرحم وهو جسم فبماذا يتعلق ..؟ نعوذ بالله من سوء الفهم .</w:t>
      </w:r>
    </w:p>
    <w:p w:rsidR="00164AE8" w:rsidRDefault="00164AE8" w:rsidP="00164AE8">
      <w:pPr>
        <w:spacing w:after="240"/>
        <w:jc w:val="both"/>
        <w:rPr>
          <w:rFonts w:hint="cs"/>
          <w:sz w:val="32"/>
          <w:rtl/>
        </w:rPr>
      </w:pPr>
      <w:r>
        <w:rPr>
          <w:rFonts w:hint="cs"/>
          <w:bCs/>
          <w:sz w:val="32"/>
          <w:rtl/>
        </w:rPr>
        <w:lastRenderedPageBreak/>
        <w:t>الحديث الخامس والثلاثون</w:t>
      </w:r>
      <w:r>
        <w:rPr>
          <w:rFonts w:hint="cs"/>
          <w:sz w:val="32"/>
          <w:rtl/>
        </w:rPr>
        <w:t xml:space="preserve"> : روي مسلم في صحيحه أن النبي صلى الله عليه وسلم قال : (( يقول الله عز وجل الكبرياء ردائي والعظمة إزاري فمن نازعني في شيء منها عذبته )) ، قال أبو سليمان الخطابي معني الكلام : أن الكبرياء والعظمة صفتان لله تعالى : اختص بهما لا يشاركه فيهما أحد ، ولا ينبغي لمخلوق أن يتعاطاهما ، لأن صفة المخلوق التواضع والتذلل وضرب الإزار والرداء . مثلا يقول والله أعلم كما لا يشارك الإنسان في إزاره وردائه أحد ، كذلك لا يشاركني في الكبرياء والعظمة مخلوق ، </w:t>
      </w:r>
    </w:p>
    <w:p w:rsidR="00164AE8" w:rsidRDefault="00164AE8" w:rsidP="00164AE8">
      <w:pPr>
        <w:spacing w:after="240"/>
        <w:jc w:val="both"/>
        <w:rPr>
          <w:rFonts w:hint="cs"/>
          <w:sz w:val="32"/>
          <w:rtl/>
        </w:rPr>
      </w:pPr>
      <w:r>
        <w:rPr>
          <w:rFonts w:hint="cs"/>
          <w:bCs/>
          <w:sz w:val="32"/>
          <w:rtl/>
        </w:rPr>
        <w:t>الحديث السادس والثلاثون</w:t>
      </w:r>
      <w:r>
        <w:rPr>
          <w:rFonts w:hint="cs"/>
          <w:sz w:val="32"/>
          <w:rtl/>
        </w:rPr>
        <w:t xml:space="preserve"> : روي البخاري ومسلم في الصحيحين من حديث أبي هريرة رضي الله عنه  عن النبي صلى الله عليه وسلم قال : (( يقول الله تعالى : أنا عند ظن عبدي وأنا معه حين يذكرني فإن ذكرني في نفسه ذكرته في نفسي ، وإن ذكرني في ملأ ذكرته في ملأ خير منهم وإن تقرب إلى شبرا تقربت إليه ذراعا ، وإن تقرب إلى ذراعا تقربت إليه باعا وإن أتاني  يمشي أتيته هرولا )) ، ( قلت ) : ذهب القاضي أن لله نفسا هي صفة زائدة علي الذات . وهذا قول مبتدع بنوع التشبيه لأنه لا يفرق بين الذات والنفس ، وما المانع يكون المعني ذكرته أنا وقد سبق هذا في الكلام علي الآيات ، والتقرب والهرولة ، توسع في الكلام كقوله تعالى : { سعوا في آياتنا } ، لا يراد به المشي ،</w:t>
      </w:r>
    </w:p>
    <w:p w:rsidR="00164AE8" w:rsidRDefault="00164AE8" w:rsidP="00164AE8">
      <w:pPr>
        <w:spacing w:after="240"/>
        <w:jc w:val="both"/>
        <w:rPr>
          <w:rFonts w:hint="cs"/>
          <w:sz w:val="32"/>
          <w:rtl/>
        </w:rPr>
      </w:pPr>
      <w:r>
        <w:rPr>
          <w:rFonts w:hint="cs"/>
          <w:bCs/>
          <w:sz w:val="32"/>
          <w:rtl/>
        </w:rPr>
        <w:t>الحديث السابع والثلاثون</w:t>
      </w:r>
      <w:r>
        <w:rPr>
          <w:rFonts w:hint="cs"/>
          <w:sz w:val="32"/>
          <w:rtl/>
        </w:rPr>
        <w:t xml:space="preserve"> : روي أبو سعيد رضي الله عنه  عن النبي صلى الله عليه وسلم أنه قال : " إن الله جميل يحب الجمال " ، قال العلماء الجميل المجمل بتحسين الصور والأخلاق والإحسان ، والذي أراه أن الجميل الذي أوصافه تامة مستحسنة ، وقد فسره القاضي بما لا يليق بالحق سبحانه وتعالى فقال : غير ممتنع وصفه بالجمال وإن ذلك صفة راجعة إلى الجمال وإن ذلك صفة راجعة إلى الذات ، لأن الجمال في معني الحسن ، قال : وقد تقدم قوله : " رأيت ربي في أحسن " ، وهذا تشبيه محض .</w:t>
      </w:r>
    </w:p>
    <w:p w:rsidR="00164AE8" w:rsidRDefault="00164AE8" w:rsidP="00164AE8">
      <w:pPr>
        <w:spacing w:after="240"/>
        <w:jc w:val="both"/>
        <w:rPr>
          <w:rFonts w:hint="cs"/>
          <w:sz w:val="32"/>
          <w:rtl/>
        </w:rPr>
      </w:pPr>
      <w:r>
        <w:rPr>
          <w:rFonts w:hint="cs"/>
          <w:bCs/>
          <w:sz w:val="32"/>
          <w:rtl/>
        </w:rPr>
        <w:t>الحديث الثامن والثلاثون</w:t>
      </w:r>
      <w:r>
        <w:rPr>
          <w:rFonts w:hint="cs"/>
          <w:sz w:val="32"/>
          <w:rtl/>
        </w:rPr>
        <w:t xml:space="preserve"> : روي القاضي عن عمر بن عبد العزيز : إذا فرغ أهل الجنة والنار أقبل يمشي في ظلل من الغمام والملائكة فيقف علي أول درجة فيسلم عليهم ، فيردون عليه السلام فيقول :سلوني ، فيقولون : و ماذا نسألك ..؟ وعزتك وجلالك وارتفاعك في مكانك لو أنك قسمت علينا رزق الثقلين لأطعمناهم وأسقيناهم ولم ينقص ما عندنا ، فيقولون بلي سلوني ، فيقولون : نسألك رضاك . فيقول رضاي : أحللكم دار كرامتي ، فيفعل هذا بأهل كل درجة حتي ينتهي إلى مجلسه  ، قلت هذا حديث مكذوب به علي عمر ، وبعد كيف يثبت لله صفة بقول عمر . قال ابن حامد يأتي يوم القيامة إلى المحشر لقوله : " يأتي ربك علي وقت نزوله إلى السماء ، وقال : الحديث يشهد لحديث عمر يعني ، قوله تعالى : { يأتيهم الله في ظلل من الغمام } ، ( قلت ) : ولا </w:t>
      </w:r>
      <w:r>
        <w:rPr>
          <w:rFonts w:hint="cs"/>
          <w:sz w:val="32"/>
          <w:rtl/>
        </w:rPr>
        <w:lastRenderedPageBreak/>
        <w:t>يدري أن المعني يأتيهم الله بظلل ( قال : ولا يمتنع امراره علي ظاهره لأنه لابد من مشية وانتهائه إلى مجلسه عن انتقال ، ( قلت ) : من يقول يحمل هذا علي ظاهره كيف يقول بلا انتقال . وإنما يقول هذا ارضاء للجهال وهل المشي إلا انتقال .</w:t>
      </w:r>
    </w:p>
    <w:p w:rsidR="00164AE8" w:rsidRDefault="00164AE8" w:rsidP="00164AE8">
      <w:pPr>
        <w:spacing w:after="240"/>
        <w:jc w:val="both"/>
        <w:rPr>
          <w:rFonts w:hint="cs"/>
          <w:sz w:val="32"/>
          <w:rtl/>
        </w:rPr>
      </w:pPr>
      <w:r>
        <w:rPr>
          <w:rFonts w:hint="cs"/>
          <w:bCs/>
          <w:sz w:val="32"/>
          <w:rtl/>
        </w:rPr>
        <w:t>الحديث التاسع والثلاثون</w:t>
      </w:r>
      <w:r>
        <w:rPr>
          <w:rFonts w:hint="cs"/>
          <w:sz w:val="32"/>
          <w:rtl/>
        </w:rPr>
        <w:t xml:space="preserve"> : روي عن عائشة رضي الله عنها قالت : سئل رسول الله صلى الله عليه وسلم عن المقام المحمود قال : " وعدني ربي بالعقود علي العرش " ، ( قلت ) : وهذا حديث مكذوب لا يصح عن رسول الله صلى الله عليه وسلم</w:t>
      </w:r>
      <w:r>
        <w:rPr>
          <w:rFonts w:hint="cs"/>
          <w:sz w:val="32"/>
        </w:rPr>
        <w:t xml:space="preserve"> </w:t>
      </w:r>
      <w:r>
        <w:rPr>
          <w:rFonts w:hint="cs"/>
          <w:sz w:val="32"/>
          <w:rtl/>
        </w:rPr>
        <w:t xml:space="preserve"> . قال ابن حامد : يجب الإيمان بما ورد في المماسة والقرب من الحق لنية في إقعاده علي العرش . قال : وقال ابن عمر : " وإن له عندنا لزلفي "  ، قال : ذكر الله الدنو منه حتي يمس بعضه ، ( قلت ) : وهذا كذب علي ابن عمر ومن ذكر تبعيض الذات كفر بالإجماع ، قال القاضي : يقعد نبيه علي عرشه بمعني يدنيه من ذاته ويقربه منها ويشهد له قوله " فكان قاب قوسين أو أدني " وقال ابن عباس : كان بينه وبينه مقدار قوسين ، ( قلت ) : هذا عن جبريل لا عن الله سبحانه وتعالى . ومن أجاز القرب من الذات أجاز الملاصقة وما ذهب إليه القاضي صريح في التجسيم .</w:t>
      </w:r>
    </w:p>
    <w:p w:rsidR="00164AE8" w:rsidRDefault="00164AE8" w:rsidP="00164AE8">
      <w:pPr>
        <w:spacing w:after="240"/>
        <w:jc w:val="both"/>
        <w:rPr>
          <w:rFonts w:hint="cs"/>
          <w:sz w:val="32"/>
          <w:rtl/>
        </w:rPr>
      </w:pPr>
      <w:r>
        <w:rPr>
          <w:rFonts w:hint="cs"/>
          <w:bCs/>
          <w:sz w:val="32"/>
          <w:rtl/>
        </w:rPr>
        <w:t>الحديث الأربعون</w:t>
      </w:r>
      <w:r>
        <w:rPr>
          <w:rFonts w:hint="cs"/>
          <w:sz w:val="32"/>
          <w:rtl/>
        </w:rPr>
        <w:t xml:space="preserve"> : روي الدار قطني من حديث أبا إسحاق عن عبد الله بن خليفة عن عمر : أن امرأة جاءت إلى رسول الله صلى الله عليه وسلم فقالت ادع الله أن يدخلني الجنة فعظم الرب عز وجل فقال : " إن كرسيه وسع السماوات والأرض ، وإن له أطيطا كأطيط الرحل الجديد إذا ركب من ثقله " ، هذا حديث مختلف جدا ، فتارة يروي عن عبد الله بن خليفة عن عمر عن رسول الله صلى الله عليه وسلم وتارة عن عمر موقوفا ) وقد رواه أبو إسحاق عن ابن خليفة عن ابن عمر قال : " إذا جلس تبارك وتعالى علي الكرسي سمع له أطيط كأطيط الرحل .." ورواه ابن جرير عن ابن خليفة قال : قال رسول الله صلى الله عليه وسلم إن كرسيه وسع السماوات والأرض وإنه ليقعد عليه فما يفضل منه مقدار أربعه أصابع ثم قال بإصبعه فجمعها .. وإن له أطيطا كأطيط الرحل إذا ركب من ثقله " ، ورواه أبو بكر المروزي إن ابن خليفة قال : قال رسول الله صلى الله عليه وسلم " الكرسي الذي يجلس عليه الرب ما يفضل منه إلا مقدار أربعة أصابع "  ، ( قلت ) : هذا علي ضد اللفظ الأول ، وكل هذا من تخليط الرواة وسوء الحفظ ، والأليق فما يفضل منه مقدار أربع أصابع : والمعني أنه قد ملأ بهيبته وعظمته ، ويكون هذا ضرب مثل يقرب عظمه الخالق ، وقول الرواة : إذا قعد وإذا جلس من تغييرهم أو من تعبيرهم بما ظنونه المعني ، كما قال القائل : ثم استوي علي العرش قعد ، وإنما قلنا هذا لأن الخالق سبحانه وتعالى لا يجوز أن يوصف بالجلوس علي شيء فيفضل من ذلك الشيء ، أن هذه صفة الأجسام ، وقال الزاغوني : معني </w:t>
      </w:r>
      <w:r>
        <w:rPr>
          <w:rFonts w:hint="cs"/>
          <w:sz w:val="32"/>
          <w:rtl/>
        </w:rPr>
        <w:lastRenderedPageBreak/>
        <w:t xml:space="preserve">الحديث خرج عن صفة الاستواء أربعة أصابع ، ( قلت ) : وهذا قد قصد به مغالطة العوام وهل لما قاله معني إلا أن يقال ان هذه الأربعة لم تحاذ ولم تماس وكل هذا صريح في التشبيه ظاهر في التجسيم ثم هو إثبات صفات بما لا يحس إثباته من الأحاديث المعلولة . وقد روينا عن أبي بكر بن مسلم العائدي قال : هذا الموضع الذي يفضل لمحمد ليجلس عليه قال : وقد كان الأليق بهذا المتعبد أن يتشاغل بعبادته عن الكلام في هذا الفن ، وقد روي القاضي عن الشعبي أنه قال : إن الله تعالى قد ملأ العرش حتي إن له أطيطا كأطيط الرحل ، ( قلت ) : هذا كذب علي الشعبي . قال القاضي : وغير ممتنع حمل الخبر علي ظاهره في أن ذاته تملأ العرش ثم قال : لا علي شغل مكان ، ( قلت ) : ومن يخلط هذا التخليط لا يكلم واعجبا ما يملأ مكانه يشغله . روي القاضي عن خالد بن معدان أنه قال : إن الرحمن ليثقل علي حمله العرش ، وقال غيره : متنع حمل هذا علي ظاهره وإن ثقله يحصل علي وجه المماسة ، </w:t>
      </w:r>
    </w:p>
    <w:p w:rsidR="00164AE8" w:rsidRDefault="00164AE8" w:rsidP="00164AE8">
      <w:pPr>
        <w:spacing w:after="240"/>
        <w:jc w:val="both"/>
        <w:rPr>
          <w:rFonts w:hint="cs"/>
          <w:sz w:val="32"/>
          <w:rtl/>
        </w:rPr>
      </w:pPr>
      <w:r>
        <w:rPr>
          <w:rFonts w:hint="cs"/>
          <w:bCs/>
          <w:sz w:val="32"/>
          <w:rtl/>
        </w:rPr>
        <w:t>الحديث الحادي والأربعون</w:t>
      </w:r>
      <w:r>
        <w:rPr>
          <w:rFonts w:hint="cs"/>
          <w:sz w:val="32"/>
          <w:rtl/>
        </w:rPr>
        <w:t xml:space="preserve"> : روي البخاري ومسلم في الصحيحين من حديث أبي سعيد عن رسول الله صلى الله عليه وسلم قال : (( يقول الله عز وجل يوم القيامة : يا آدم فيقول : لبيك وسعديك . فينادي بصوت : أن يأمرك أن تخرج من ذريتك بعثا إلى النار )) ، ( قلت ) : انفرد بلفظ الصوت حفص ابن غياث وخالفه وكيع وجرير وغيرهما ، من أصحاب الأعمش فلم يذكروا الصوت ، وسئل أحمد عن حفص قال : كان يخلط في حديثه . وفي الحديث الصحيح : إذا تكلم الله بالوحي سمع أهل السماء كجر السلسلة علي الصفا ، فرواه بعضهم بالمعني الذي يظنه فقال : سمع صوته أهل السماء ، وفي حديث ابن مسعود :" إذا تكلم الله بالوحي سمع أهل السماء صلصلة كجر السلسلة علي الصفا " ، وهذا مع اللفظ الأول أليق وليس في الصحيح : سمع صوته أهل السماء ، </w:t>
      </w:r>
    </w:p>
    <w:p w:rsidR="00164AE8" w:rsidRDefault="00164AE8" w:rsidP="00164AE8">
      <w:pPr>
        <w:spacing w:after="240"/>
        <w:jc w:val="both"/>
        <w:rPr>
          <w:rFonts w:hint="cs"/>
          <w:sz w:val="32"/>
          <w:rtl/>
        </w:rPr>
      </w:pPr>
      <w:r>
        <w:rPr>
          <w:rFonts w:hint="cs"/>
          <w:bCs/>
          <w:sz w:val="32"/>
          <w:rtl/>
        </w:rPr>
        <w:t>الحديث الثاني والأربعون</w:t>
      </w:r>
      <w:r>
        <w:rPr>
          <w:rFonts w:hint="cs"/>
          <w:sz w:val="32"/>
          <w:rtl/>
        </w:rPr>
        <w:t xml:space="preserve"> : روي جابر رضي الله عنه  عن النبي صلى الله عليه وسلم أنه قال : لما كلم الله موسي عليه السلام يوم الطور ، كلمه بغير الكلام الذي به ناداه فقال له : يا موسي إني كلمتك بقوة عشرة آلاف لسان ولي قوة الألسن كلها ، وأنا أقوي من ذلك فلما سمع رجع إلى بني إسرائيل قالوا : صف لنا كلام الرحمن ..؟ قال : لا أستطيع قالوا قربه لنا قال : ألم تسمعوا صوت الصواعق التي تقبل بأجلي كلام سمعتموه قط ، ( قلت ) : هذا حديث لا يصح يرويه علي بن عاصم عن الفضل بن عيسي قال يحي ليس بشيء ، وقال النسائي : علي بن عاصم متروك الحديث . وقال يزيد بن هارون : ما زلنا نعرفه بالكذب ، وأما الفضل بن </w:t>
      </w:r>
      <w:r>
        <w:rPr>
          <w:rFonts w:hint="cs"/>
          <w:sz w:val="32"/>
          <w:rtl/>
        </w:rPr>
        <w:lastRenderedPageBreak/>
        <w:t xml:space="preserve">عيسي فقال السختياني لو خلق أخرس كان خيرا له ، وقال ابن عيينة : الفضل بن عيسي لا شيء ، وقال يحي : هو رجل سوء ، </w:t>
      </w:r>
    </w:p>
    <w:p w:rsidR="00164AE8" w:rsidRDefault="00164AE8" w:rsidP="00164AE8">
      <w:pPr>
        <w:spacing w:after="240"/>
        <w:jc w:val="both"/>
        <w:rPr>
          <w:rFonts w:hint="cs"/>
          <w:sz w:val="32"/>
          <w:rtl/>
        </w:rPr>
      </w:pPr>
      <w:r>
        <w:rPr>
          <w:rFonts w:hint="cs"/>
          <w:bCs/>
          <w:sz w:val="32"/>
          <w:rtl/>
        </w:rPr>
        <w:t>الحديث الثالث والأبعون</w:t>
      </w:r>
      <w:r>
        <w:rPr>
          <w:rFonts w:hint="cs"/>
          <w:sz w:val="32"/>
          <w:rtl/>
        </w:rPr>
        <w:t xml:space="preserve"> : روي القاضي عن حسان بن عطية أنه قال :" الساجد يسجد علي قدم الرحمن " ، ( قلت ) : هذا قول تابعي ، وهو مثل المقرب من فضل الله تعالى ، وأثبت القاضي بهذا وصف قدم ، وإنه يسجد علي قدم حقيقية لا علي وجه المماسة .</w:t>
      </w:r>
    </w:p>
    <w:p w:rsidR="00164AE8" w:rsidRDefault="00164AE8" w:rsidP="00164AE8">
      <w:pPr>
        <w:spacing w:after="240"/>
        <w:jc w:val="both"/>
        <w:rPr>
          <w:rFonts w:hint="cs"/>
          <w:sz w:val="32"/>
          <w:rtl/>
        </w:rPr>
      </w:pPr>
      <w:r>
        <w:rPr>
          <w:rFonts w:hint="cs"/>
          <w:bCs/>
          <w:sz w:val="32"/>
          <w:rtl/>
        </w:rPr>
        <w:t>الحديث الرابع والأربعون</w:t>
      </w:r>
      <w:r>
        <w:rPr>
          <w:rFonts w:hint="cs"/>
          <w:sz w:val="32"/>
          <w:rtl/>
        </w:rPr>
        <w:t xml:space="preserve"> : روي البخاري ومسلم في الصحيحين من حديث أبي موسي رضي الله عنه  عن النبي صلى الله عليه وسلم أنه قال : (( جنتان من فضة آنيتهما وما فيهما ، وجنتان من ذهب آنيتهما وما فيهما ، وليس بين القوم وبين أن ينظروا إلى ربهم إلا رداء الكبرياء علي وجهه في جنة عدن ))  الرائي في جنة عدن لا المرئي لأنه لا تحيط به الأمكنة ، وقال القاضي . ظاهر الحديث أنه المرئي في جنة عدن ، ( قلت ) : وهذا هو التجسيم المحض ، ورداء الكبرياء ما له من الكبرياء والعظمة، فكأنه له أن يمنعهم فلعظمته ، وإن شاء كشف لهم ، وقد تكلمنا علي الوجه في الآيات وقلنا  المراد بالوجه هو ،</w:t>
      </w:r>
    </w:p>
    <w:p w:rsidR="00164AE8" w:rsidRDefault="00164AE8" w:rsidP="00164AE8">
      <w:pPr>
        <w:spacing w:after="240"/>
        <w:jc w:val="both"/>
        <w:rPr>
          <w:rFonts w:hint="cs"/>
          <w:sz w:val="32"/>
          <w:rtl/>
        </w:rPr>
      </w:pPr>
      <w:r>
        <w:rPr>
          <w:rFonts w:hint="cs"/>
          <w:bCs/>
          <w:sz w:val="32"/>
          <w:rtl/>
        </w:rPr>
        <w:t>الحديث الخامس والأربعون</w:t>
      </w:r>
      <w:r>
        <w:rPr>
          <w:rFonts w:hint="cs"/>
          <w:sz w:val="32"/>
          <w:rtl/>
        </w:rPr>
        <w:t xml:space="preserve"> : روي البخاري ومسلم في الصحيحين من حديث أبي هريرة رضي الله عنه  قال رسول الله صلى الله عليه وسلم : (( لما قضي الله الخلق كتب في كتابه فهو عنده فوق العرش إن رحمتي غلبت غضبي )) ، وفي لفظ سبقت  ، قال القاضي : ظاهر قوله عنده القرب من الذات . واعلم أن القرب من الحق لا يكون بمساحة وإنما ذلك من صفة الأجسام ، وقد قال سبحانه وتعالى " مسومة عند ربك " .</w:t>
      </w:r>
    </w:p>
    <w:p w:rsidR="00164AE8" w:rsidRDefault="00164AE8" w:rsidP="00164AE8">
      <w:pPr>
        <w:spacing w:after="240"/>
        <w:jc w:val="both"/>
        <w:rPr>
          <w:rFonts w:hint="cs"/>
          <w:sz w:val="32"/>
          <w:rtl/>
        </w:rPr>
      </w:pPr>
      <w:r>
        <w:rPr>
          <w:rFonts w:hint="cs"/>
          <w:bCs/>
          <w:sz w:val="32"/>
          <w:rtl/>
        </w:rPr>
        <w:t>الحديث السادس والأربعون</w:t>
      </w:r>
      <w:r>
        <w:rPr>
          <w:rFonts w:hint="cs"/>
          <w:sz w:val="32"/>
          <w:rtl/>
        </w:rPr>
        <w:t xml:space="preserve"> : روي عن بعض التابعين أنه قال : " خلق الله آدم بيده ، وكتب التوراة بيده وغرس الفردوس بيده " ، ( قلت ) : هذا حديث لا يثبت عن قائله وقد تكلمنا علي قوله تعالى : { لما خلقت بيدي } ،</w:t>
      </w:r>
    </w:p>
    <w:p w:rsidR="00164AE8" w:rsidRDefault="00164AE8" w:rsidP="00164AE8">
      <w:pPr>
        <w:spacing w:after="240"/>
        <w:jc w:val="both"/>
        <w:rPr>
          <w:rFonts w:hint="cs"/>
          <w:sz w:val="32"/>
          <w:rtl/>
        </w:rPr>
      </w:pPr>
      <w:r>
        <w:rPr>
          <w:rFonts w:hint="cs"/>
          <w:bCs/>
          <w:sz w:val="32"/>
          <w:rtl/>
        </w:rPr>
        <w:t>الحديث السابع والأربعون</w:t>
      </w:r>
      <w:r>
        <w:rPr>
          <w:rFonts w:hint="cs"/>
          <w:sz w:val="32"/>
          <w:rtl/>
        </w:rPr>
        <w:t xml:space="preserve"> : روي ابن عباس رضي الله عنه عن النبي صلى الله عليه وسلم في قوله تعالى : { وسع كرسيه السماوات والأرض } ، قال  : " كرسيه موضع قدميه ، والعرش لا يقدر قدره " ، ( قلت ) : رواة جماعة من الأثبات فوقفوه علي ابن عباس ، ورفعه منهم شجاع ابن مخلد فعلم بمخالفته الكبار المتقنين أنه قد غلط ، ومعني الحديث . أن الكرسي صغير بالإضافة إلى العرش كمقدار كرسي يكون عنده سرير قد وضع لقدمي </w:t>
      </w:r>
      <w:r>
        <w:rPr>
          <w:rFonts w:hint="cs"/>
          <w:sz w:val="32"/>
          <w:rtl/>
        </w:rPr>
        <w:lastRenderedPageBreak/>
        <w:t>القاعد علي السرير ، قال الضحاك : الكرسي الذي تجعل الملوك أرجلهم عليه . وقال القاضي : القدم قدم الذات ، وهي التي يضعها في النار  ،</w:t>
      </w:r>
    </w:p>
    <w:p w:rsidR="00164AE8" w:rsidRDefault="00164AE8" w:rsidP="00164AE8">
      <w:pPr>
        <w:spacing w:after="240"/>
        <w:jc w:val="both"/>
        <w:rPr>
          <w:rFonts w:hint="cs"/>
          <w:sz w:val="32"/>
          <w:rtl/>
        </w:rPr>
      </w:pPr>
      <w:r>
        <w:rPr>
          <w:rFonts w:hint="cs"/>
          <w:bCs/>
          <w:sz w:val="32"/>
          <w:rtl/>
        </w:rPr>
        <w:t>الحديث الثامن والأربعون</w:t>
      </w:r>
      <w:r>
        <w:rPr>
          <w:rFonts w:hint="cs"/>
          <w:sz w:val="32"/>
          <w:rtl/>
        </w:rPr>
        <w:t xml:space="preserve"> : حديث العباس رضي الله عنه  عن رسول الله صلى الله عليه وسلم أنه قال : " فوق السماء السابعة بحر بين أعلاه وأسفله كما بين السماء والأرض ، والله تعالى فوق ذلك " ، هذا حديث لا يصح تفرد به يحي بن العلاء ، قال أحمد هو كذاب يضع الحديث ، وقال يحي بن معين : ليس بثقة ، وقال ابن عدي : أحاديثه موضوعة . وقد تكلمنا في الفوقية في قوله تعالى : { وهو القاهر فوق عباده } ، قال القاضي : المراد من الفوقية: استواء الذات علي العرش ، وقال هو علي العرش ما حاذي العرش من ذاته فهو حد له وما عدا الجهة المحاذية للعرش وهو الفوق والخلف والأمام واليسرة لا يحد ، ( قلت ) : هذا الكلام أصل التجسيم لأن المحاذي يكون أكبر أو أصغر والمقادير لا تكون إلا في الأجسام  ، قال القاضي : إذا ثبت أنه مستو علي العرش فهل يجوز أن نطلق عليه الجلوس والقيام ، ما وجدت عن إمامنا في هذا شيئا ، ( قلت ) : وكلا الشيئين لا يصح . أما لفظة القعود فقد رواها عن ابن عباس و لا يصح ، وأما القيام فيرويها عيسي بن جابر عن عمر ابن الصبيح ، قال البخاري قال عمر بن الصبيح أنا وضعت خطبة رسول الله صلى الله عليه وسلم وقال ابن حبان : وكان يضع الحديث علي الثقات لا يصح كتب حديث إلا علي التعجب  ، وقال الدارقطني : متروك وقال الأزدي كذاب ذاهل ، ( قلت ) : وبمثل هذه يثبت لله صفة أين العقول ؟ تعالى الحق أن يوصف بقيام وهو انتصاب القامة إنما هو قائم بالقسط ، ولا يوصف بقعود ولأنها حالة الجسماني .</w:t>
      </w:r>
    </w:p>
    <w:p w:rsidR="00164AE8" w:rsidRDefault="00164AE8" w:rsidP="00164AE8">
      <w:pPr>
        <w:spacing w:after="240"/>
        <w:jc w:val="both"/>
        <w:rPr>
          <w:rFonts w:hint="cs"/>
          <w:sz w:val="32"/>
          <w:rtl/>
        </w:rPr>
      </w:pPr>
      <w:r>
        <w:rPr>
          <w:rFonts w:hint="cs"/>
          <w:bCs/>
          <w:sz w:val="32"/>
          <w:rtl/>
        </w:rPr>
        <w:t>الحديث التاسع والأربعون</w:t>
      </w:r>
      <w:r>
        <w:rPr>
          <w:rFonts w:hint="cs"/>
          <w:sz w:val="32"/>
          <w:rtl/>
        </w:rPr>
        <w:t xml:space="preserve"> : روي في الصحيحين من حديث أبي هريرة رضي الله عنه  عن النبي صلى الله عليه وسلم قال : (( من تصدق بعدل تمرة من كسب طيب ولا يقبل الله إلا طيبا ، فإن الله يتقبلها بيمينه ثم يربيها لصاحبها كما يربي أحدكم فلوه حتي تكون مثل الجمل )) ، وفي لفظ أخرجه مسلم : (( فتربوا في كف الرحمن حتي تكون أعظم من الجبل )) ، قال العلماء هذا خطاب للناس بما بما يعلمونه ويفهمونه من الأخذ والتربية والنمو لما كان التناول باليد والقبض بالكف . خاطبهم بما يعقلون ، وإنما جري ذكر اليمين لأنها مرصدة لما عز من الأمور ، ومعني التربية المضاعفة ، </w:t>
      </w:r>
    </w:p>
    <w:p w:rsidR="00164AE8" w:rsidRDefault="00164AE8" w:rsidP="00164AE8">
      <w:pPr>
        <w:spacing w:after="240"/>
        <w:jc w:val="both"/>
        <w:rPr>
          <w:rFonts w:hint="cs"/>
          <w:sz w:val="32"/>
          <w:rtl/>
        </w:rPr>
      </w:pPr>
      <w:r>
        <w:rPr>
          <w:rFonts w:hint="cs"/>
          <w:bCs/>
          <w:sz w:val="32"/>
          <w:rtl/>
        </w:rPr>
        <w:t>الحديث  الخمسون</w:t>
      </w:r>
      <w:r>
        <w:rPr>
          <w:rFonts w:hint="cs"/>
          <w:sz w:val="32"/>
          <w:rtl/>
        </w:rPr>
        <w:t xml:space="preserve"> : روي البخاري ومسلم في الصحيحين من حديث أنس بن مالك رضي الله عنه  عن النبي صلى الله عليه وسلم أنه ذكر الدجال فقال : (( ألا إنه أعور وإن ربكم ليس بأعور )) ، قال العلماء : إنما أراد تحقيق وصفه بأنه لا يجوز عليه النقص ، والعور نقص ولم يرد إثبات جارحة ، لأنه لا مدح  في إثبات جارحة ، </w:t>
      </w:r>
      <w:r>
        <w:rPr>
          <w:rFonts w:hint="cs"/>
          <w:sz w:val="32"/>
          <w:rtl/>
        </w:rPr>
        <w:lastRenderedPageBreak/>
        <w:t>قال بن عقيل : يحسب بعض الجهلة أنه لما نفي العور عن الله عز وجل أثبت من دليل الخطاب أنه ذو عينين وهذا بعيد من الفهم إنما نفي عنه العور من حديث نفي النقائص . كأنه قال : ربكم ليس بذي جوارح تتسلط عليه النقائص ،  وهذا مثل نفي الولد عنه لأنه يستحيل عليه التجزيء ، ولو كانت الإشارة إلى صورة كاملة ، لم يكن في ذلك دليل علي الألوهية ولا القدم ، فإن الكامل في الصورة كثير ، قال : ومن قال بدليل الخطاب فأثبت عينين قيل له دليل الخطاب مختلف في كونه دليلا في أحكام الفقه وفروع الدين ، فكيف بأصوله ثم هو عند من اعتقده جحد يقضي عليه معني النطق وهو القياس المظنون فكيف يكون له حكم الدليل وقد قضي عليه دليل العقل بالرد .</w:t>
      </w:r>
    </w:p>
    <w:p w:rsidR="00164AE8" w:rsidRDefault="00164AE8" w:rsidP="00164AE8">
      <w:pPr>
        <w:spacing w:after="240"/>
        <w:jc w:val="both"/>
        <w:rPr>
          <w:rFonts w:hint="cs"/>
          <w:sz w:val="32"/>
          <w:rtl/>
        </w:rPr>
      </w:pPr>
      <w:r>
        <w:rPr>
          <w:rFonts w:hint="cs"/>
          <w:bCs/>
          <w:sz w:val="32"/>
          <w:rtl/>
        </w:rPr>
        <w:t>الحديث الحادي والخمسون</w:t>
      </w:r>
      <w:r>
        <w:rPr>
          <w:rFonts w:hint="cs"/>
          <w:sz w:val="32"/>
          <w:rtl/>
        </w:rPr>
        <w:t xml:space="preserve"> : روي البخاري ومسلم في إفراده من حديث أبي هريرة رضي الله عنه  عن النبي صلى الله عليه وسلم قال : (( يقول الله عز وجل : ما يزال عبدي يتقرب إلى بالنوافل حتي أحبه ، فإذا أحببته كنت سمعه الذي يسمع به وبصره الذي يبصر به ويده التي يبطش بها ورجله التي يمشي بها ، وما ترددت عن شيء أنا فاعله ترددي عن نفس المؤمن يكره الموت وأكره مساءته )) ، ( قلت ) : قوله : كنت سمعه وبصره فهو مثل وله ثلاثة أوجه : ( أحدهما ) :  : كنت كسمعه وبصره  فهو يحب طاعتي . كما يحب هذه الجوارح  ، و ( الثاني ) : أن جوارحه مشغولة بي ، فلا يصغي إلى ما لا يرضيني إلا عن أمري ، و ( الثالث ) : أني أحصل له مقاصده كما ينالها بسمعه وبصره ويديه اللواتي تعينه علي عدوه ، والحق منزه عن حقيقته فهو كقوله : (( ومن أتاني يمشي أتيته هرولة )) ، وقال بعض العلماء : لما كان المؤمن يمرض فيسئل العافية فيعافي كان ذلك كالتردد في إماتته . وأما التردد فخطاب لنا بما نعقل.</w:t>
      </w:r>
    </w:p>
    <w:p w:rsidR="00164AE8" w:rsidRDefault="00164AE8" w:rsidP="00164AE8">
      <w:pPr>
        <w:spacing w:after="240"/>
        <w:jc w:val="both"/>
        <w:rPr>
          <w:rFonts w:hint="cs"/>
          <w:sz w:val="32"/>
          <w:rtl/>
        </w:rPr>
      </w:pPr>
      <w:r>
        <w:rPr>
          <w:rFonts w:hint="cs"/>
          <w:bCs/>
          <w:sz w:val="32"/>
          <w:rtl/>
        </w:rPr>
        <w:t>الحديث الثاني والخمسون</w:t>
      </w:r>
      <w:r>
        <w:rPr>
          <w:rFonts w:hint="cs"/>
          <w:sz w:val="32"/>
          <w:rtl/>
        </w:rPr>
        <w:t xml:space="preserve"> : روي جبير بن مطعم قال : أتي رسول الله صلى الله عليه وسلم أعرابي فقال : يا رسول الله : جهدت الأنفس وضاعت العيال ، ونهكت الأموال ، وهلكت الأنعام فاستسق الله لنا ، فإنا نستشفع بك علي الله ونستشفع بالله عليك ، فقال رسول الله صلى الله عليه وسلم : " ويحك : أتدري ما تقول ..؟؟ وسبح رسول الله صلى الله عليه وسلم فما زال يسبح حتي عرف ذلك في وجه أصحابه فقال : إنه لا يستشفع بالله علي أحد من خلقه ، شأن الله أعظم من ذلك : ويحك أتدري ما الله إن عرشه علي سمواته هكذا ، وقال بأصابعه مثل القبة ، فإنه ليئط كأطيط الرحل بالراكب"  ( قلت ) : هذا الحديث تفرد بروايته وقال محمد بن اسحق عن يعقوب عن عتبة وكلاهما لا يحتج به أرباب الصحاح ، قال أبو سليمان الخطابي : هذا الحديث إذا أجري علي ظاهره كان فيه نوع من الكيفية ، وهي عن الله وصفاته منفية ، فعلم أنه مكان تقريب أريد به عظمة </w:t>
      </w:r>
      <w:r>
        <w:rPr>
          <w:rFonts w:hint="cs"/>
          <w:sz w:val="32"/>
          <w:rtl/>
        </w:rPr>
        <w:lastRenderedPageBreak/>
        <w:t>الله ممن حيث يدركه فهم السامع إذا كان أعرابيا جلفا لا علم له بمعاني ما دق من الكلام . ومعني قوله أتدري ما الله – أتدري ما عظمة الله وجلاله ..؟ ومعني يأط به أي يعجز عن جلاله وعظمته ، إذ كان معلوما أن أطيط الرحل بالراكب معلوما لقوة ما فوقه ، أو لعجزه عن احتماله ، فقرب بهذا النوع من التمثيل عنده ، معني عظمة الله وجلاله ليعلمه أن الموصوف بعلو الشأن لا يجعل شفيعا لما هو دونه في القدر .. وقد ذكرنا فيما تقدم عن القاضي أنه قال : " يئط من ثقل الذات " . وهذا صريح في التجسيم ،</w:t>
      </w:r>
    </w:p>
    <w:p w:rsidR="00164AE8" w:rsidRDefault="00164AE8" w:rsidP="00164AE8">
      <w:pPr>
        <w:spacing w:after="240"/>
        <w:jc w:val="both"/>
        <w:rPr>
          <w:rFonts w:hint="cs"/>
          <w:sz w:val="32"/>
          <w:rtl/>
        </w:rPr>
      </w:pPr>
      <w:r>
        <w:rPr>
          <w:rFonts w:hint="cs"/>
          <w:bCs/>
          <w:sz w:val="32"/>
          <w:rtl/>
        </w:rPr>
        <w:t>الحديث الثالث والخمسون</w:t>
      </w:r>
      <w:r>
        <w:rPr>
          <w:rFonts w:hint="cs"/>
          <w:sz w:val="32"/>
          <w:rtl/>
        </w:rPr>
        <w:t xml:space="preserve"> : روي أبو هريرة رضي الله عنه  عن النبي صلى الله عليه وسلم أنه قرأ : { إن الله كان سميعا بصيرا } ، فوضع إصبع الدعاء وإبهامه علي عينيه وأذنيه ، قال العلماء : أراد بهذا تحقيق السمع والبصر لله تعالى ، فأشار إلى الجارحتين اللتين هما محل السمع والبصر ، لا أنه لله سبحانه جارحة .</w:t>
      </w:r>
    </w:p>
    <w:p w:rsidR="00164AE8" w:rsidRDefault="00164AE8" w:rsidP="00164AE8">
      <w:pPr>
        <w:spacing w:after="240"/>
        <w:jc w:val="both"/>
        <w:rPr>
          <w:rFonts w:hint="cs"/>
          <w:sz w:val="32"/>
          <w:rtl/>
        </w:rPr>
      </w:pPr>
      <w:r>
        <w:rPr>
          <w:rFonts w:hint="cs"/>
          <w:bCs/>
          <w:sz w:val="32"/>
          <w:rtl/>
        </w:rPr>
        <w:t>الحديث الرابع والخمسون</w:t>
      </w:r>
      <w:r>
        <w:rPr>
          <w:rFonts w:hint="cs"/>
          <w:sz w:val="32"/>
          <w:rtl/>
        </w:rPr>
        <w:t xml:space="preserve"> : روي أبو الدرداء رضي الله عنه  عن النبي صلى الله عليه وسلم أنه قال " إن الله عز وجل ينزل في ثلاث ساعات يبقين من الليل ، فيفتح الذكر في الساعة الأولي ، فيمحو ما يشاء ويثبت ، ثم ينزل في الساعة الثانية إلى جنة عدن وهي داره التي لم يسكنها غيره ، وهي مسكنه ، ثم يقول طوبي لمن يسكنك ثم ينزل في الساعة الثالثة إلى سماء الدنيا بروحه وملائكته ثم ينتفض فيقول قومي بعزتي ، ( قلت ) : هذا الحديث يرويه زيادة الأنصاري ، قال البخاري ، هو منكر الحديث ( وذكر له أهل الحديث هذا الحديث ) وقال أبو حاتم ابن حبان يروي المناكير عن المشاهير ، واستحق الترك ( وقد رواه أبو جعفر بن أبي شيبة فقال فيه : زائدة : وهو غلط إنما هو زيادة . ونقول علي تقدير الصحة أنها مضافة إليه كما أضيف البيت إليه يقال : هذا بيته وهذا مسكنه ، وإنما قلنا هذا لأن السكنة مستحيلة في حقه ،</w:t>
      </w:r>
    </w:p>
    <w:p w:rsidR="00164AE8" w:rsidRDefault="00164AE8" w:rsidP="00164AE8">
      <w:pPr>
        <w:spacing w:after="240"/>
        <w:jc w:val="both"/>
        <w:rPr>
          <w:rFonts w:hint="cs"/>
          <w:sz w:val="32"/>
          <w:rtl/>
        </w:rPr>
      </w:pPr>
      <w:r>
        <w:rPr>
          <w:rFonts w:hint="cs"/>
          <w:bCs/>
          <w:sz w:val="32"/>
          <w:rtl/>
        </w:rPr>
        <w:t>الحديث الخامس والخمسون</w:t>
      </w:r>
      <w:r>
        <w:rPr>
          <w:rFonts w:hint="cs"/>
          <w:sz w:val="32"/>
          <w:rtl/>
        </w:rPr>
        <w:t xml:space="preserve"> : روي أبو إمامة عن رسول الله صلى الله عليه وسلم أنه قال : " وعدني ربي أن يدخل الجنة من أمتي ألفا وثلاث حثيات من حثياته "  ، قلت  : الحثية مليء الكف ، والمراد التقريب بما يعقل لا حقيقة الحثية .</w:t>
      </w:r>
    </w:p>
    <w:p w:rsidR="00164AE8" w:rsidRDefault="00164AE8" w:rsidP="00164AE8">
      <w:pPr>
        <w:spacing w:after="240"/>
        <w:jc w:val="both"/>
        <w:rPr>
          <w:rFonts w:hint="cs"/>
          <w:sz w:val="32"/>
          <w:rtl/>
        </w:rPr>
      </w:pPr>
      <w:r>
        <w:rPr>
          <w:rFonts w:hint="cs"/>
          <w:bCs/>
          <w:sz w:val="32"/>
          <w:rtl/>
        </w:rPr>
        <w:t>الحديث السادس والخمسون</w:t>
      </w:r>
      <w:r>
        <w:rPr>
          <w:rFonts w:hint="cs"/>
          <w:sz w:val="32"/>
          <w:rtl/>
        </w:rPr>
        <w:t xml:space="preserve"> : روي أبو إمامة عن رسول الله صلى الله عليه وسلم أنه قال : " إن الله يجلس يوم القيامة علي القنطرة الوسطي بين الجنة والنار " ، يرويه عثمان ابن أبي عاتكة وقال يحي : ليس بشيء .</w:t>
      </w:r>
    </w:p>
    <w:p w:rsidR="00164AE8" w:rsidRDefault="00164AE8" w:rsidP="00164AE8">
      <w:pPr>
        <w:spacing w:after="240"/>
        <w:jc w:val="both"/>
        <w:rPr>
          <w:rFonts w:hint="cs"/>
          <w:sz w:val="32"/>
          <w:rtl/>
        </w:rPr>
      </w:pPr>
      <w:r>
        <w:rPr>
          <w:rFonts w:hint="cs"/>
          <w:bCs/>
          <w:sz w:val="32"/>
          <w:rtl/>
        </w:rPr>
        <w:t>الحديث السابع والخمسون</w:t>
      </w:r>
      <w:r>
        <w:rPr>
          <w:rFonts w:hint="cs"/>
          <w:sz w:val="32"/>
          <w:rtl/>
        </w:rPr>
        <w:t xml:space="preserve"> : روي القاضي عن محمد بن كعب القرظي قال : " كان الناس إذا سمعوا القرأن من في الرحمن كأنهم لم يسمعوه قط " ، قال القاضي : ولا يمتنع أن يطلق الفي عليه ، ( قلت ) : وآعجبا يعني في </w:t>
      </w:r>
      <w:r>
        <w:rPr>
          <w:rFonts w:hint="cs"/>
          <w:sz w:val="32"/>
          <w:rtl/>
        </w:rPr>
        <w:lastRenderedPageBreak/>
        <w:t>الرحمن فمه ، فيثبت لله صفة بقول تابعي لا تصح الروية عنه . هذا من أقبح الأشياء ، فإما الحديث الذي سبق عن أبي إمامة عن رسول الله صلى الله عليه وسلم أنه قال : ما تقرب إلى بمثل ما خرج مني ، فالمعني : خرج عنه ، ولا يجوز أن يظن أنه كخروج جسم من جسم لأن الله عز وجل ليس بجسم ولا كلامه جسم .</w:t>
      </w:r>
    </w:p>
    <w:p w:rsidR="00164AE8" w:rsidRDefault="00164AE8" w:rsidP="00164AE8">
      <w:pPr>
        <w:spacing w:after="240"/>
        <w:jc w:val="both"/>
        <w:rPr>
          <w:rFonts w:hint="cs"/>
          <w:sz w:val="32"/>
          <w:rtl/>
        </w:rPr>
      </w:pPr>
      <w:r>
        <w:rPr>
          <w:rFonts w:hint="cs"/>
          <w:bCs/>
          <w:sz w:val="32"/>
          <w:rtl/>
        </w:rPr>
        <w:t>الحديث الثامن والخمسون</w:t>
      </w:r>
      <w:r>
        <w:rPr>
          <w:rFonts w:hint="cs"/>
          <w:sz w:val="32"/>
          <w:rtl/>
        </w:rPr>
        <w:t xml:space="preserve"> : روينا عن سهل بن سعد عن النبي صلى الله عليه وسلم قال : دون الله سبعون ألف حجاب من نور وظلمة ولا تسمع من نفس شيئا من حس تلك الحجب إلا زهقت " ، قلت هذا حديث لا أصل له . يرويه موسي بن عبيدة ، قال أحمد : لا يحل عندي الرواية عنه ، قال يحي ليس بشيء ، وموسي يرويه عن موسي بن الحكم قال البخاري : عمر ذاهب الحديث .</w:t>
      </w:r>
    </w:p>
    <w:p w:rsidR="00164AE8" w:rsidRDefault="00164AE8" w:rsidP="00164AE8">
      <w:pPr>
        <w:spacing w:after="240"/>
        <w:jc w:val="both"/>
        <w:rPr>
          <w:rFonts w:hint="cs"/>
          <w:sz w:val="32"/>
          <w:rtl/>
        </w:rPr>
      </w:pPr>
      <w:r>
        <w:rPr>
          <w:rFonts w:hint="cs"/>
          <w:bCs/>
          <w:sz w:val="32"/>
          <w:rtl/>
        </w:rPr>
        <w:t xml:space="preserve">الحديث التاسع والخمسون : </w:t>
      </w:r>
      <w:r>
        <w:rPr>
          <w:rFonts w:hint="cs"/>
          <w:sz w:val="32"/>
          <w:rtl/>
        </w:rPr>
        <w:t>رواه أنس بن مالك رضي الله عنه  عن النبي صلى الله عليه وسلم قال " إن لله للوحا ، أحد وجهيه دره والآخر ياقوته ، قلمة النور فبه يخلق وبه يرزق وبه يحي وبه يميت ، ويعز ويذل ، ويفعل ما يشاء في يوم وليلة " ، ( قلت ) : هذا الحديث موضوع ، يرويه محمد بن عثمان وهو متروك .</w:t>
      </w:r>
    </w:p>
    <w:p w:rsidR="00164AE8" w:rsidRDefault="00164AE8" w:rsidP="00164AE8">
      <w:pPr>
        <w:spacing w:after="240"/>
        <w:jc w:val="both"/>
        <w:rPr>
          <w:rFonts w:hint="cs"/>
          <w:bCs/>
          <w:sz w:val="32"/>
          <w:rtl/>
        </w:rPr>
      </w:pPr>
      <w:r>
        <w:rPr>
          <w:rFonts w:hint="cs"/>
          <w:bCs/>
          <w:sz w:val="32"/>
          <w:rtl/>
        </w:rPr>
        <w:t>الحديث الستون</w:t>
      </w:r>
      <w:r>
        <w:rPr>
          <w:rFonts w:hint="cs"/>
          <w:sz w:val="32"/>
          <w:rtl/>
        </w:rPr>
        <w:t xml:space="preserve"> : روي جابر رضي الله عنه  عن النبي صلى الله عليه وسلم أنه قال : " إذا رأيتم الريح فلا تسبوها فإنها من نفس الرحمن ، تأتي بالرحمة وتأتي بالعذاب فأسالوا الله خيرها واستعيذوا من شرها " ، ( قلت ) : النفس بمعني التنفيس عن المكروب ، ومثله ما رواه أبو هريرة رضي الله عنه  عن النبي صلى الله عليه وسلم أنه قال : " إني لأجد نفس ربكم من قبل اليمن " ، يعني تنفيسه عن المكروب بنصرة أهل المدينة ( إياي والمدينة ) من جانب اليمن ، وهذا شيء لا يختلف فيه المسلمون ، وقال بن حامد : رأيت بعض أصحابنا يثبتون لله وصفا في ذاته بأنه  يتنفس قال : وقالوا الرياح الهفافة مثل الرياح العاصفة ، والعقيم والجنوب والشمال والصبا والدبور مخلوقة ، إلا رياحا من صفاته هي ذات نسيم حياتي ، وهي من نفس الرحمن ، </w:t>
      </w:r>
      <w:r>
        <w:rPr>
          <w:rFonts w:hint="cs"/>
          <w:bCs/>
          <w:sz w:val="32"/>
          <w:rtl/>
        </w:rPr>
        <w:t>( قلت ) : علي من يعتقد هذه اللعنة ، لأنه يثبت جسدا مخلوقا وما هؤلاء بمسلمين ،</w:t>
      </w:r>
    </w:p>
    <w:p w:rsidR="00164AE8" w:rsidRDefault="00164AE8" w:rsidP="00164AE8">
      <w:pPr>
        <w:spacing w:after="240"/>
        <w:jc w:val="center"/>
        <w:rPr>
          <w:rFonts w:hint="cs"/>
          <w:sz w:val="32"/>
          <w:rtl/>
        </w:rPr>
      </w:pPr>
      <w:r>
        <w:rPr>
          <w:rFonts w:hint="cs"/>
          <w:sz w:val="32"/>
          <w:rtl/>
        </w:rPr>
        <w:t>تم بحمد الله</w:t>
      </w:r>
    </w:p>
    <w:p w:rsidR="00164AE8" w:rsidRDefault="00164AE8" w:rsidP="00164AE8">
      <w:pPr>
        <w:spacing w:after="240"/>
        <w:jc w:val="both"/>
        <w:rPr>
          <w:rFonts w:hint="cs"/>
          <w:sz w:val="32"/>
          <w:rtl/>
        </w:rPr>
      </w:pPr>
      <w:r>
        <w:rPr>
          <w:rFonts w:hint="cs"/>
          <w:bCs/>
          <w:sz w:val="32"/>
          <w:rtl/>
        </w:rPr>
        <w:t>خاتمة</w:t>
      </w:r>
      <w:r>
        <w:rPr>
          <w:rFonts w:hint="cs"/>
          <w:sz w:val="32"/>
          <w:rtl/>
        </w:rPr>
        <w:t xml:space="preserve"> : قال المصنف: ولما علم بكتابي هذا جماعة من الجهال لم يعجبهم لأنهم ألفوا كلام رؤسائهم المجسمة ، فقالوا :ليس هذا المذهب ، ( قلت ) : ليس بمذهبكم ولا مذهب من قلدتم من أشياخكم فقد نزهت الإمام أحمد ونفيت عنه كذب المنقولات وهذيان المعقولات غير مقلد فيما اعتقدوه ، </w:t>
      </w:r>
    </w:p>
    <w:p w:rsidR="00164AE8" w:rsidRDefault="00164AE8" w:rsidP="00164AE8">
      <w:pPr>
        <w:spacing w:after="240"/>
        <w:jc w:val="center"/>
        <w:rPr>
          <w:rFonts w:hint="cs"/>
          <w:sz w:val="32"/>
          <w:rtl/>
        </w:rPr>
      </w:pPr>
      <w:r>
        <w:rPr>
          <w:rFonts w:hint="cs"/>
          <w:sz w:val="32"/>
          <w:rtl/>
        </w:rPr>
        <w:lastRenderedPageBreak/>
        <w:t>ومذهبه ألا يشبه ربه ويتبع .................... في التسليم من قد مضى قبل</w:t>
      </w:r>
    </w:p>
    <w:p w:rsidR="00164AE8" w:rsidRDefault="00164AE8" w:rsidP="00164AE8">
      <w:pPr>
        <w:spacing w:after="240"/>
        <w:jc w:val="center"/>
        <w:rPr>
          <w:rFonts w:hint="cs"/>
          <w:sz w:val="32"/>
          <w:rtl/>
        </w:rPr>
      </w:pPr>
      <w:r>
        <w:rPr>
          <w:rFonts w:hint="cs"/>
          <w:sz w:val="32"/>
          <w:rtl/>
        </w:rPr>
        <w:t>وكان له أتباع صدق تتابعوا .................   فكم أرشدوا نحو الهدى وكم دلوا</w:t>
      </w:r>
    </w:p>
    <w:p w:rsidR="00164AE8" w:rsidRDefault="00164AE8" w:rsidP="00164AE8">
      <w:pPr>
        <w:spacing w:after="240"/>
        <w:jc w:val="center"/>
        <w:rPr>
          <w:rFonts w:hint="cs"/>
          <w:sz w:val="32"/>
          <w:rtl/>
        </w:rPr>
      </w:pPr>
      <w:r>
        <w:rPr>
          <w:rFonts w:hint="cs"/>
          <w:sz w:val="32"/>
          <w:rtl/>
        </w:rPr>
        <w:t>وجاءك قوم يدعون تمذهبا  .................... بمذهبه ما كل زرع له أكل</w:t>
      </w:r>
    </w:p>
    <w:p w:rsidR="00164AE8" w:rsidRDefault="00164AE8" w:rsidP="00164AE8">
      <w:pPr>
        <w:spacing w:after="240"/>
        <w:jc w:val="center"/>
        <w:rPr>
          <w:rFonts w:hint="cs"/>
          <w:sz w:val="32"/>
          <w:rtl/>
        </w:rPr>
      </w:pPr>
      <w:r>
        <w:rPr>
          <w:rFonts w:hint="cs"/>
          <w:sz w:val="32"/>
          <w:rtl/>
        </w:rPr>
        <w:t>فلا في الفروع يثبتون لنصره .................... وعندهم من فهم ما قاله شغل</w:t>
      </w:r>
    </w:p>
    <w:p w:rsidR="00164AE8" w:rsidRDefault="00164AE8" w:rsidP="00164AE8">
      <w:pPr>
        <w:spacing w:after="240"/>
        <w:jc w:val="center"/>
        <w:rPr>
          <w:rFonts w:hint="cs"/>
          <w:sz w:val="32"/>
          <w:rtl/>
        </w:rPr>
      </w:pPr>
      <w:r>
        <w:rPr>
          <w:rFonts w:hint="cs"/>
          <w:sz w:val="32"/>
          <w:rtl/>
        </w:rPr>
        <w:t>إذا ناظروا قاموا مقام مقاتل  ................. فواعجباً والقوم كلهم عزل</w:t>
      </w:r>
    </w:p>
    <w:p w:rsidR="00164AE8" w:rsidRDefault="00164AE8" w:rsidP="00164AE8">
      <w:pPr>
        <w:spacing w:after="240"/>
        <w:jc w:val="center"/>
        <w:rPr>
          <w:rFonts w:hint="cs"/>
          <w:sz w:val="32"/>
          <w:rtl/>
        </w:rPr>
      </w:pPr>
      <w:r>
        <w:rPr>
          <w:rFonts w:hint="cs"/>
          <w:sz w:val="32"/>
          <w:rtl/>
        </w:rPr>
        <w:t>قياسهم طرداً إذا ما تصدروا ................... وهم في علوم النقل أجمعها عطل</w:t>
      </w:r>
    </w:p>
    <w:p w:rsidR="00164AE8" w:rsidRDefault="00164AE8" w:rsidP="00164AE8">
      <w:pPr>
        <w:spacing w:after="240"/>
        <w:jc w:val="center"/>
        <w:rPr>
          <w:rFonts w:hint="cs"/>
          <w:sz w:val="32"/>
          <w:rtl/>
        </w:rPr>
      </w:pPr>
      <w:r>
        <w:rPr>
          <w:rFonts w:hint="cs"/>
          <w:sz w:val="32"/>
          <w:rtl/>
        </w:rPr>
        <w:t>إذا لم يكن في النقل صاحب فطنة. .............. تشابهت الحيات وانقطع الحبل</w:t>
      </w:r>
    </w:p>
    <w:p w:rsidR="00164AE8" w:rsidRDefault="00164AE8" w:rsidP="00164AE8">
      <w:pPr>
        <w:spacing w:after="240"/>
        <w:jc w:val="center"/>
        <w:rPr>
          <w:rFonts w:hint="cs"/>
          <w:sz w:val="32"/>
          <w:rtl/>
        </w:rPr>
      </w:pPr>
      <w:r>
        <w:rPr>
          <w:rFonts w:hint="cs"/>
          <w:sz w:val="32"/>
          <w:rtl/>
        </w:rPr>
        <w:t>ومالوا إلى التشبيه أخذا بصورة ................... لما نقلوه في الصفات وهم غفل</w:t>
      </w:r>
    </w:p>
    <w:p w:rsidR="00164AE8" w:rsidRDefault="00164AE8" w:rsidP="00164AE8">
      <w:pPr>
        <w:spacing w:after="240"/>
        <w:jc w:val="center"/>
        <w:rPr>
          <w:rFonts w:hint="cs"/>
          <w:sz w:val="32"/>
          <w:rtl/>
        </w:rPr>
      </w:pPr>
      <w:r>
        <w:rPr>
          <w:rFonts w:hint="cs"/>
          <w:sz w:val="32"/>
          <w:rtl/>
        </w:rPr>
        <w:t>وقالوا الذي قلناه مذهب أحمد .............. فمال إلى تصديقهم من به جهل</w:t>
      </w:r>
    </w:p>
    <w:p w:rsidR="00164AE8" w:rsidRDefault="00164AE8" w:rsidP="00164AE8">
      <w:pPr>
        <w:spacing w:after="240"/>
        <w:jc w:val="center"/>
        <w:rPr>
          <w:rFonts w:hint="cs"/>
          <w:sz w:val="32"/>
          <w:rtl/>
        </w:rPr>
      </w:pPr>
      <w:r>
        <w:rPr>
          <w:rFonts w:hint="cs"/>
          <w:sz w:val="32"/>
          <w:rtl/>
        </w:rPr>
        <w:t>وصار الأعادي قائلين لكلنا ................... مشبهة قد ضرنا الصحب والخل</w:t>
      </w:r>
    </w:p>
    <w:p w:rsidR="00164AE8" w:rsidRDefault="00164AE8" w:rsidP="00164AE8">
      <w:pPr>
        <w:spacing w:after="240"/>
        <w:jc w:val="center"/>
        <w:rPr>
          <w:rFonts w:hint="cs"/>
          <w:sz w:val="32"/>
          <w:rtl/>
        </w:rPr>
      </w:pPr>
      <w:r>
        <w:rPr>
          <w:rFonts w:hint="cs"/>
          <w:sz w:val="32"/>
          <w:rtl/>
        </w:rPr>
        <w:t>فقد فضحوا ذاك الإمام بجهلهم ................  ومذهبه التنزيه لكن هم اختلوا</w:t>
      </w:r>
    </w:p>
    <w:p w:rsidR="00164AE8" w:rsidRDefault="00164AE8" w:rsidP="00164AE8">
      <w:pPr>
        <w:spacing w:after="240"/>
        <w:jc w:val="center"/>
        <w:rPr>
          <w:rFonts w:hint="cs"/>
          <w:sz w:val="32"/>
          <w:rtl/>
        </w:rPr>
      </w:pPr>
      <w:r>
        <w:rPr>
          <w:rFonts w:hint="cs"/>
          <w:sz w:val="32"/>
          <w:rtl/>
        </w:rPr>
        <w:t>لعمري لقد أدركت منهم مشايخاً ..............  وأكثر من أدركتهم ما له عقل</w:t>
      </w:r>
    </w:p>
    <w:p w:rsidR="00164AE8" w:rsidRDefault="00164AE8" w:rsidP="00164AE8">
      <w:pPr>
        <w:spacing w:after="240"/>
        <w:jc w:val="center"/>
        <w:rPr>
          <w:rFonts w:hint="cs"/>
          <w:sz w:val="32"/>
          <w:rtl/>
        </w:rPr>
      </w:pPr>
      <w:r>
        <w:rPr>
          <w:rFonts w:hint="cs"/>
          <w:sz w:val="32"/>
          <w:rtl/>
        </w:rPr>
        <w:t>وما زلت أجلوا عندهم كل خصلة ......... من الاعتقاد الرزل كي يجمع الشمل</w:t>
      </w:r>
    </w:p>
    <w:p w:rsidR="00164AE8" w:rsidRDefault="00164AE8" w:rsidP="00164AE8">
      <w:pPr>
        <w:spacing w:after="240"/>
        <w:jc w:val="center"/>
        <w:rPr>
          <w:rFonts w:hint="cs"/>
          <w:sz w:val="32"/>
          <w:rtl/>
        </w:rPr>
      </w:pPr>
      <w:r>
        <w:rPr>
          <w:rFonts w:hint="cs"/>
          <w:sz w:val="32"/>
          <w:rtl/>
        </w:rPr>
        <w:t>تسموا بألقاب ولا علم عندهم .............. موائدهم لا حرم فيها ولا حل</w:t>
      </w:r>
    </w:p>
    <w:p w:rsidR="00164AE8" w:rsidRDefault="00164AE8" w:rsidP="00164AE8">
      <w:pPr>
        <w:spacing w:after="240"/>
        <w:jc w:val="center"/>
        <w:rPr>
          <w:rFonts w:hint="cs"/>
          <w:sz w:val="32"/>
          <w:rtl/>
        </w:rPr>
      </w:pPr>
      <w:r>
        <w:rPr>
          <w:rFonts w:hint="cs"/>
          <w:sz w:val="32"/>
          <w:rtl/>
        </w:rPr>
        <w:t>وأكثر حساد لنا أهل مذهبي ................. فلو قدروا أفتوا بأن دمي حل</w:t>
      </w:r>
    </w:p>
    <w:p w:rsidR="00164AE8" w:rsidRDefault="00164AE8" w:rsidP="00164AE8">
      <w:pPr>
        <w:spacing w:after="240"/>
        <w:jc w:val="center"/>
        <w:rPr>
          <w:rFonts w:hint="cs"/>
          <w:sz w:val="32"/>
          <w:rtl/>
        </w:rPr>
      </w:pPr>
      <w:r>
        <w:rPr>
          <w:rFonts w:hint="cs"/>
          <w:sz w:val="32"/>
          <w:rtl/>
        </w:rPr>
        <w:t>تمنوا بجهل أن تزل بي الهوى .................. ولم تمش في مجد بمثلي لهم رجل</w:t>
      </w:r>
    </w:p>
    <w:p w:rsidR="00164AE8" w:rsidRDefault="00164AE8" w:rsidP="00164AE8">
      <w:pPr>
        <w:spacing w:after="240"/>
        <w:jc w:val="center"/>
        <w:rPr>
          <w:rFonts w:hint="cs"/>
          <w:sz w:val="32"/>
          <w:rtl/>
        </w:rPr>
      </w:pPr>
      <w:r>
        <w:rPr>
          <w:rFonts w:hint="cs"/>
          <w:sz w:val="32"/>
          <w:rtl/>
        </w:rPr>
        <w:t>ومنذ مضى شيخ الجماعة أحمد ................ إلى الآن لم يوجد لعالمكم مثل</w:t>
      </w:r>
    </w:p>
    <w:p w:rsidR="00164AE8" w:rsidRDefault="00164AE8" w:rsidP="00164AE8">
      <w:pPr>
        <w:spacing w:after="240"/>
        <w:jc w:val="center"/>
        <w:rPr>
          <w:rFonts w:hint="cs"/>
          <w:sz w:val="32"/>
          <w:rtl/>
        </w:rPr>
      </w:pPr>
      <w:r>
        <w:rPr>
          <w:rFonts w:hint="cs"/>
          <w:sz w:val="32"/>
          <w:rtl/>
        </w:rPr>
        <w:t>تفرد بالبغض القبيح مخالف ................. أليس اجتماع الناس لي شاهد عدل</w:t>
      </w:r>
    </w:p>
    <w:p w:rsidR="00164AE8" w:rsidRDefault="00164AE8" w:rsidP="00164AE8">
      <w:pPr>
        <w:spacing w:after="240"/>
        <w:jc w:val="center"/>
        <w:rPr>
          <w:rFonts w:hint="cs"/>
          <w:sz w:val="32"/>
          <w:rtl/>
          <w:lang w:bidi="ar-KW"/>
        </w:rPr>
      </w:pPr>
      <w:r>
        <w:rPr>
          <w:rFonts w:hint="cs"/>
          <w:sz w:val="32"/>
          <w:rtl/>
        </w:rPr>
        <w:lastRenderedPageBreak/>
        <w:t xml:space="preserve">*** </w:t>
      </w:r>
    </w:p>
    <w:p w:rsidR="00164AE8" w:rsidRDefault="00164AE8" w:rsidP="00164AE8">
      <w:pPr>
        <w:ind w:left="-58"/>
        <w:jc w:val="center"/>
        <w:rPr>
          <w:rFonts w:hint="cs"/>
          <w:bCs/>
          <w:rtl/>
        </w:rPr>
      </w:pPr>
    </w:p>
    <w:p w:rsidR="00164AE8" w:rsidRDefault="00164AE8" w:rsidP="00164AE8">
      <w:pPr>
        <w:ind w:left="-58"/>
        <w:jc w:val="center"/>
        <w:rPr>
          <w:rFonts w:hint="cs"/>
          <w:bCs/>
          <w:rtl/>
        </w:rPr>
      </w:pPr>
    </w:p>
    <w:p w:rsidR="00164AE8" w:rsidRDefault="00164AE8" w:rsidP="00164AE8">
      <w:pPr>
        <w:ind w:left="-58"/>
        <w:jc w:val="center"/>
        <w:rPr>
          <w:rFonts w:hint="cs"/>
          <w:bCs/>
          <w:rtl/>
        </w:rPr>
      </w:pPr>
    </w:p>
    <w:p w:rsidR="00164AE8" w:rsidRDefault="00164AE8" w:rsidP="00164AE8">
      <w:pPr>
        <w:ind w:left="-58"/>
        <w:jc w:val="center"/>
        <w:rPr>
          <w:rFonts w:hint="cs"/>
          <w:bCs/>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rPr>
      </w:pPr>
      <w:r>
        <w:rPr>
          <w:rFonts w:hint="cs"/>
          <w:bCs/>
          <w:rtl/>
        </w:rPr>
        <w:t xml:space="preserve">كتاب العين والأثر في عقائد أهل الأثر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rPr>
      </w:pPr>
      <w:r>
        <w:rPr>
          <w:rFonts w:hint="cs"/>
          <w:bCs/>
          <w:rtl/>
        </w:rPr>
        <w:t>للمؤلف عبدالباقي بن عبدالباقي بن عبدالقادر الحنبلي ( ت 1126 هـ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rPr>
      </w:pPr>
    </w:p>
    <w:p w:rsidR="00164AE8" w:rsidRDefault="00164AE8" w:rsidP="00164AE8">
      <w:pPr>
        <w:ind w:left="-58"/>
        <w:jc w:val="both"/>
        <w:rPr>
          <w:rFonts w:eastAsia="Times New Roman" w:hint="cs"/>
          <w:rtl/>
        </w:rPr>
      </w:pPr>
    </w:p>
    <w:p w:rsidR="00164AE8" w:rsidRDefault="00164AE8" w:rsidP="00164AE8">
      <w:pPr>
        <w:ind w:left="-58"/>
        <w:jc w:val="both"/>
        <w:rPr>
          <w:rFonts w:eastAsia="Times New Roman" w:hint="cs"/>
          <w:rtl/>
        </w:rPr>
      </w:pPr>
      <w:r>
        <w:rPr>
          <w:rFonts w:eastAsia="Times New Roman" w:hint="cs"/>
          <w:rtl/>
        </w:rPr>
        <w:t xml:space="preserve">[ مقدمة المؤلف ] : الحمد لله الذي يستدل على وجوب وجوده بديع ما له من الأفعال المنزه في ذاته وصفاته عن النظائر والأمثال أنشأ الموجودات فلا يعزب عن علمه مثقال سبحانه من إله تنزه عن أن يدركه وهم أو يحصره خيال بل كل ما خطر بالبال فهو بخلاف ذي الإكرام والجلال أحمده سبحانه وأشكره أن هدانا لدينه الحق وأزاح شبه الزيغ والضلال وأتوب إليه وأستغفره من جميع الأخطاء والأخطال وأسأله لنا النجاة في يوم تزول منه الجبال ، وأشهد أن لا إله إلا الله وحده لا شريك له شهادة موحد له في الغدو والأصال ، واشهد أن سيدنا محمدا عبده ورسوله نبي جاءنا بدين قويم فارتوينا بما جاءنا به من عذب زلال اللهم صل عليه وعلى إله وصحبه الذين هم خير صحب وآل صلاة دائمة متواترة على مرور الأيام والليال وسلم تسليما وبعد ، فقد طلب مني بعض الأصدقاء الذين لا تسعني مخالفتهم أن أجمع مؤلفا يشتمل على مقاصد ثلاث وتتمات خمس ، المقصد الأول في المنصوص من عقائد الحنابلة عن الإمام أحمد رضي الله عنه ، المقصد الثاني في ما وقع من المسائل الخلافية بين الحنابلة </w:t>
      </w:r>
      <w:r>
        <w:rPr>
          <w:rFonts w:eastAsia="Times New Roman" w:hint="cs"/>
          <w:rtl/>
        </w:rPr>
        <w:lastRenderedPageBreak/>
        <w:t xml:space="preserve">والأشاعرة وذكر أدلة الحنابلة ، المقصد الثالث في مسألة الكلام وذكر ما نقل عن الإمام أحمد رضي الله عنه فأجبته إلى ذلك وسميته بكتاب العين والأثر في عقائد أهل الأثر فأقول وبالله التوفيق </w:t>
      </w:r>
    </w:p>
    <w:p w:rsidR="00164AE8" w:rsidRDefault="00164AE8" w:rsidP="00164AE8">
      <w:pPr>
        <w:ind w:left="-58"/>
        <w:jc w:val="center"/>
        <w:rPr>
          <w:rFonts w:eastAsia="Times New Roman" w:hint="cs"/>
          <w:bCs/>
          <w:rtl/>
        </w:rPr>
      </w:pPr>
      <w:r>
        <w:rPr>
          <w:rFonts w:eastAsia="Times New Roman" w:hint="cs"/>
          <w:bCs/>
          <w:rtl/>
        </w:rPr>
        <w:t>[ المقصد الأول في المنصوص من عقائد الحنابلة وهو مشتمل على أبواب وخاتمة وتتمة ]</w:t>
      </w:r>
    </w:p>
    <w:p w:rsidR="00164AE8" w:rsidRDefault="00164AE8" w:rsidP="00164AE8">
      <w:pPr>
        <w:ind w:left="-58"/>
        <w:jc w:val="both"/>
        <w:rPr>
          <w:rFonts w:eastAsia="Times New Roman"/>
        </w:rPr>
      </w:pPr>
      <w:r>
        <w:rPr>
          <w:rFonts w:eastAsia="Times New Roman" w:hint="cs"/>
          <w:bCs/>
          <w:rtl/>
        </w:rPr>
        <w:t>الباب الأول : في معرفة الله تعالى</w:t>
      </w:r>
      <w:r>
        <w:rPr>
          <w:rFonts w:eastAsia="Times New Roman" w:hint="cs"/>
          <w:rtl/>
        </w:rPr>
        <w:t xml:space="preserve"> :  فتجب معرفة الله تعالى شرعا ومما ورد في الشرع النظر في الوجود والموجود على كل مكلف قادر وهو أول واجب لله تعالى ، وأول نعم الله تعالى الدينية وأعظمها أن أقدره على معرفته وأول نعمه الدنيوية الحياة العرية عن ضرر ، وشكر المنعم واجب شرعا وهو اعتراف بنعمه على جهة الخضوع والإذعان وصرف كل نعمه في طاعته ، ( الوحدانية  ) : ويجب الجزم بأنه تعالى واحد لا يتجزأ ولا ينقسم أحد لا من عدد فرد صمد لم يلد ولم يولد ولم يكن له كفوا أحد  ، ( العلم )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 القدرة ) : وبأنه قادر بقدرة واحدة وجودية باقية قديمة ذاتية متعلقة بكل ممكن فلم يوجد شيء في الماضي ولا يوجد في المستقبل إلا بها ، ( الإرادة ) : وبأنه مريد بإرادة واحدة وجودية قديمة ذاتية باقية متعلقة بكل ممكن ، ( الحياة ) : وبأنه تعالى حي بحياة واحدة وجودية قديمة ذاتية باقية ، ( السمع والبصر ) : وبأنه تعالى سميع بصير بسمع وبصر قديمين ذاتيين وجوديين متعلقين بكل مسموع ومبصر ، ( الكلام ) : وبأنه تعالى قائل ومتكلم بكلام قديم ذاتي وجودي غير مخلوق ولا محدث ولا حادث بلا تمثيل ولا تشبيه ولا تكييف ، ( القول في القرآن ) : والقرآن كلام الله ووحيه وتنزيله معجز بنفسه لجميع الخلق غير مخلوق ولا حال في شيء ولا مقدور على بعض آية منه فمن قال القرآن مخلوق أو محدث أو حادث أو وقف فيه شاكا أو ادعى قدرة أحد على مثله كفر ، ومن قال لفظي بالقرآن مخلوق أو القرآن بلفظي مخلوق فإن كان يدعو إليه ويناظر عليه فهو محكوم بكفره بنص أحمد رضي الله عنه على ذلك صريحا في مواضع وإن كان مقلدا فهو فاسق قاله شيخنا منصور البهوتي في حاشيته على المنتهى وبمعناه في شرحه لمؤلفه في كتاب الشهادات ، ومن قال لفظي بالقرآن غير مخلوق فهو مبتدع ، وبسندنا لأحمد رضي الله عنه أنه سئل عن من قال لفظي بالقرآن غير مخلوق قال من قاله فهو جهمي ، وقال جوابا لسائل آخر عن هذا السؤال لا يصلى خلف قائله ولا يجالس ولا يكلم ولا يصلى عليه ، فالواجب الكف عن هذه العبارات وشبهها لكف السلف عنها لما فيها من الإيهام وسيأتي الكلام على هذه المسألة مستوفى في آخر هذا التأليف إن شاء الله تعالى ونقل كلام الحافظ ابن حجر في الذي استقر عليه قول الأشعرية وهو موافقتهم الحنابلة في الاعتقاد إن شاء الله تعالى </w:t>
      </w:r>
    </w:p>
    <w:p w:rsidR="00164AE8" w:rsidRDefault="00164AE8" w:rsidP="00164AE8">
      <w:pPr>
        <w:ind w:left="-58"/>
        <w:jc w:val="both"/>
        <w:rPr>
          <w:rFonts w:eastAsia="Times New Roman" w:hint="cs"/>
          <w:rtl/>
        </w:rPr>
      </w:pPr>
      <w:r>
        <w:rPr>
          <w:rFonts w:eastAsia="Times New Roman" w:hint="cs"/>
          <w:bCs/>
          <w:rtl/>
        </w:rPr>
        <w:lastRenderedPageBreak/>
        <w:t>فصل</w:t>
      </w:r>
      <w:r>
        <w:rPr>
          <w:rFonts w:eastAsia="Times New Roman" w:hint="cs"/>
          <w:rtl/>
        </w:rPr>
        <w:t xml:space="preserve"> : </w:t>
      </w:r>
      <w:r>
        <w:rPr>
          <w:rFonts w:eastAsia="Times New Roman" w:hint="cs"/>
          <w:u w:val="single"/>
          <w:rtl/>
        </w:rPr>
        <w:t>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فيحرم تأويل ما يتعلق به تعالى وتفسيره كآية الاستواء ، وحديث النزول وغير ذلك من آيات الصفات إلا بصادر عن النبي أو بعض الصحابة وهذا مذهب السلف قاطبة فلا نقول في التنزيه كقول المعطلة بل نثبت ولا نحرف ونصف ولا نكيف والكلام في الصفات فرع عن الكلام في الذات فمذهبنا حق بين باطلين وهدى بين ضلالتين وهو إثبات الأسماء والصفات مع نفي التشبيه والأدوات</w:t>
      </w:r>
      <w:r>
        <w:rPr>
          <w:rFonts w:eastAsia="Times New Roman" w:hint="cs"/>
          <w:rtl/>
        </w:rPr>
        <w:t xml:space="preserve"> ، </w:t>
      </w:r>
    </w:p>
    <w:p w:rsidR="00164AE8" w:rsidRDefault="00164AE8" w:rsidP="00164AE8">
      <w:pPr>
        <w:ind w:left="-58"/>
        <w:jc w:val="both"/>
        <w:rPr>
          <w:rFonts w:eastAsia="Times New Roman" w:hint="cs"/>
          <w:rtl/>
        </w:rPr>
      </w:pPr>
      <w:r>
        <w:rPr>
          <w:rFonts w:eastAsia="Times New Roman" w:hint="cs"/>
          <w:rtl/>
        </w:rPr>
        <w:t xml:space="preserve">[ الباب الثاني : في الأفعال ] : كل شيء سوى الله وصفاته حادث وهو سبحانه وتعالى خلقه وأوجده وابتداه من العدم لا لعلة ولا لغرض ولا لموجب ولا يفعل شيئا عبثا وجميع أفعال العباد كسب لهم وهي مخلوقة لله خيرها وشرها والعبد مختار يسير في كسب الطاعة واكتساب المعصية غير مكره ولا مجبر وله تعالى إيلام الخلق وتعذيبهم من غير جرم فله أن يفعل بخلقه ما يشاء وكل ذلك منه حسن وله تعجيل الثواب والعقاب وتأخيرهما والعفو عن المسلم المذنب وإن لم يتب وعن الكافر إذا أسلم والمعدوم مخاطب إذا وجب ولا يجب عليه لخلقه شيء ولا فعل الأصلح لهم والعقل المرعي تبع للنقل الشرعي ، والله هو الرزاق من حلال وحرام هدى من شاء وأضل من أراد مكره ولا مجبر وله تعالى إيلام الخلق وتعذيبهم من غير جرم فله أن يفعل بخلقه ما يشاء وكل ذلك منه حسن وله تعجيل الثواب والعقاب وتأخيرهما والعفو عن المسلم المذنب وإن لم يتب وعن الكافر إذا أسلم والمعدوم مخاطب إذا وجب ولا يجب عليه لخلقه شيء ولا فعل الأصلح لهم والعقل المرعي تبع للنقل الشرعي ، والله هو الرزاق من حلال وحرام هدى من شاء وأضل من أراد ، </w:t>
      </w:r>
    </w:p>
    <w:p w:rsidR="00164AE8" w:rsidRDefault="00164AE8" w:rsidP="00164AE8">
      <w:pPr>
        <w:ind w:left="-58"/>
        <w:jc w:val="both"/>
        <w:rPr>
          <w:rFonts w:eastAsia="Times New Roman" w:hint="cs"/>
          <w:rtl/>
        </w:rPr>
      </w:pPr>
      <w:r>
        <w:rPr>
          <w:rFonts w:eastAsia="Times New Roman" w:hint="cs"/>
          <w:rtl/>
        </w:rPr>
        <w:t xml:space="preserve">[ الباب الثالث : في الأحكام ] : فيجب امتثال أمره ونهيه الجازمين ويسن في غيرهما ولا يستحق المطيع على الله ثوابا ولا العاصي عقابا بل يثيب الطائع بفضله ويعذب العاصي بعدله فلا نقطع لطائع بجنة ولا لعاص بنار بل نرجو ونخاف </w:t>
      </w:r>
    </w:p>
    <w:p w:rsidR="00164AE8" w:rsidRDefault="00164AE8" w:rsidP="00164AE8">
      <w:pPr>
        <w:ind w:left="-58"/>
        <w:jc w:val="both"/>
        <w:rPr>
          <w:rFonts w:eastAsia="Times New Roman" w:hint="cs"/>
          <w:rtl/>
        </w:rPr>
      </w:pPr>
      <w:r>
        <w:rPr>
          <w:rFonts w:eastAsia="Times New Roman" w:hint="cs"/>
          <w:rtl/>
        </w:rPr>
        <w:t xml:space="preserve">فصل : الإسلام الإتيان بالشهادتين مع اعتقادهما والتزام بقية الأركان الخمسة إذا تعينت وتصديق الرسول فيما جاء به  ، والكفر جحد ما لا يتم الإسلام بدونه والمسلم تبعا لأبويه أو لسابيه أو للدار ويلزم الإتيان بالشهادتين إذا بلغ إن لم يكن نطق بهما ولا يقال للفاسق دين ومتق ومخلص وولي الله ، والإيمان عقد بالجنان وقول باللسان </w:t>
      </w:r>
      <w:r>
        <w:rPr>
          <w:rFonts w:eastAsia="Times New Roman" w:hint="cs"/>
          <w:rtl/>
        </w:rPr>
        <w:lastRenderedPageBreak/>
        <w:t xml:space="preserve">وعمل بالأركان يزيد بالطاعة وينقص بالمعصية ويزيد بالعلم ويضعف بالجهل والغفلة والنسيان ، وقول إن شاء الله فيه كما قال ابن عقيل سنة لا على الشك في الحال بل في المآل أو في قبول بعض الأعمال أو لخوف التقصير أو كراهية تزكية النفس ، </w:t>
      </w:r>
    </w:p>
    <w:p w:rsidR="00164AE8" w:rsidRDefault="00164AE8" w:rsidP="00164AE8">
      <w:pPr>
        <w:ind w:left="-58"/>
        <w:jc w:val="both"/>
        <w:rPr>
          <w:rFonts w:eastAsia="Times New Roman" w:hint="cs"/>
          <w:rtl/>
        </w:rPr>
      </w:pPr>
      <w:r>
        <w:rPr>
          <w:rFonts w:eastAsia="Times New Roman" w:hint="cs"/>
          <w:bCs/>
          <w:rtl/>
        </w:rPr>
        <w:t xml:space="preserve">فصل </w:t>
      </w:r>
      <w:r>
        <w:rPr>
          <w:rFonts w:eastAsia="Times New Roman" w:hint="cs"/>
          <w:rtl/>
        </w:rPr>
        <w:t xml:space="preserve">: والله مقدر الخير والشر وكل ما علمه وقضاه أو حكم به أو أخبر به لا تتصور مخالفته ولا الخلف فيه فلا يتعدى شيء أجله والمحروق والقتيل والغريق وأكيل الوحش والميت بهدم ونحوهم أموات بآجالهم كمن يموت حتف أنفه ، فيجب بوعيد الله تخليد الكافر في النار وبوعده إخراج غير منها بشفاعة أو غيرها وتحبط المعاصي بالتوبة للخبر والكفر بالإسلام والطاعة بالردة المتصلة بالموت ، </w:t>
      </w:r>
    </w:p>
    <w:p w:rsidR="00164AE8" w:rsidRDefault="00164AE8" w:rsidP="00164AE8">
      <w:pPr>
        <w:ind w:left="-58"/>
        <w:jc w:val="both"/>
        <w:rPr>
          <w:rFonts w:eastAsia="Times New Roman" w:hint="cs"/>
          <w:rtl/>
        </w:rPr>
      </w:pPr>
      <w:r>
        <w:rPr>
          <w:rFonts w:eastAsia="Times New Roman" w:hint="cs"/>
          <w:bCs/>
          <w:rtl/>
        </w:rPr>
        <w:t>فصل</w:t>
      </w:r>
      <w:r>
        <w:rPr>
          <w:rFonts w:eastAsia="Times New Roman" w:hint="cs"/>
          <w:rtl/>
        </w:rPr>
        <w:t xml:space="preserve"> : التوبة من كل ذنب واجبة على المكلف فورا ولا تقبل ظاهرا من داعية إلى بدعته ولا من ساحر وزنديق ولا ممن تكررت ردته أو سب الله تعالى أو رسوله أو ملكا له وتقبل توبة من سب الصحابة أو بعضهم وإن كفر بذلك كمن قذف عائشة أو غيرها من زوجاته وكمن ادعى ألوهية علي رضي الله عنه أو نبوته أو غلط جبريل وقبولها تفضلا منه تعالى والحدود ليست بتوبة ولا كفارة في حق المصر وتقبل ما لم يعاين الموت ، ( فائدة ) الأرواح مخلوقة لله ويكفر القائل بقدمها ، </w:t>
      </w:r>
    </w:p>
    <w:p w:rsidR="00164AE8" w:rsidRDefault="00164AE8" w:rsidP="00164AE8">
      <w:pPr>
        <w:ind w:left="-58"/>
        <w:jc w:val="both"/>
        <w:rPr>
          <w:rFonts w:eastAsia="Times New Roman" w:hint="cs"/>
          <w:rtl/>
        </w:rPr>
      </w:pPr>
      <w:r>
        <w:rPr>
          <w:rFonts w:eastAsia="Times New Roman" w:hint="cs"/>
          <w:bCs/>
          <w:rtl/>
        </w:rPr>
        <w:t>فصل</w:t>
      </w:r>
      <w:r>
        <w:rPr>
          <w:rFonts w:eastAsia="Times New Roman" w:hint="cs"/>
          <w:rtl/>
        </w:rPr>
        <w:t xml:space="preserve"> : ويجب الإيمان بالقضاء والقدر وأن الله قضى المعاصي والمكروه وقدر ذلك وكتبه على خلقه ولم يأمرهم به بل نهاهم عن الرضا بذلك ويجب الإيمان بالرقيب والعتيد </w:t>
      </w:r>
    </w:p>
    <w:p w:rsidR="00164AE8" w:rsidRDefault="00164AE8" w:rsidP="00164AE8">
      <w:pPr>
        <w:ind w:left="-58"/>
        <w:jc w:val="both"/>
        <w:rPr>
          <w:rFonts w:eastAsia="Times New Roman" w:hint="cs"/>
          <w:rtl/>
        </w:rPr>
      </w:pPr>
      <w:r>
        <w:rPr>
          <w:rFonts w:eastAsia="Times New Roman" w:hint="cs"/>
          <w:bCs/>
          <w:rtl/>
        </w:rPr>
        <w:t>[ الباب الرابع : في بقية السمعيات ]</w:t>
      </w:r>
      <w:r>
        <w:rPr>
          <w:rFonts w:eastAsia="Times New Roman" w:hint="cs"/>
          <w:rtl/>
        </w:rPr>
        <w:t xml:space="preserve"> : ويجب الإيمان بالساعة وأشراطها من الدجال ويأجوج ومأجوج ونزول عيسى ونحو ذلك وبالصعقة والحشر والنشر لكل ذي روح وبإحياء الميت في قبره وضغطته فيه ورد روحه إليه وسؤال منكر ونكير وثواب الميت وعقابه للروح والجسد وبأن كل واحد يعلم مصيره قبل موته وأن الميزان والمعاد الجسماني حق بعد الإعدام ممن يعدم ويحاسب المسلمون المكلفون إلا من شاء الله أن يدخل الجنة بغير حساب والكفار لا يحاسبون فلا توزن صحائفهم وإن فعل كافر قربة من نحو صدقة أو عتق أو ظلم رجونا أن يخفف عنه من العذاب وأن الصراط حق وهو جسر ممدود على جهنم دحض مزلة عليه خطاطيف وأن المرور عليه بحسب الأعمال وأن الجنة والنار حق وهما مخلوقتان الآن خلقتا للبقاء وبأن المقام المحمود والحوض المورود حق ، </w:t>
      </w:r>
    </w:p>
    <w:p w:rsidR="00164AE8" w:rsidRDefault="00164AE8" w:rsidP="00164AE8">
      <w:pPr>
        <w:ind w:left="-58"/>
        <w:jc w:val="both"/>
        <w:rPr>
          <w:rFonts w:eastAsia="Times New Roman" w:hint="cs"/>
          <w:rtl/>
        </w:rPr>
      </w:pPr>
      <w:r>
        <w:rPr>
          <w:rFonts w:eastAsia="Times New Roman" w:hint="cs"/>
          <w:rtl/>
        </w:rPr>
        <w:t xml:space="preserve">[ الباب الخامس : في النبوة ] : والأنبياء متفاوتون في الفضيلة ورسول الله حق إلى الإنس والجن وهو خاتم الأنبياء وأفضلهم ولم يكن قبل البعثة على دين قومه بل ولد مسلما مؤمنا وأن المعجزات القاطعة المعتبرة لصدقه وجدت </w:t>
      </w:r>
      <w:r>
        <w:rPr>
          <w:rFonts w:eastAsia="Times New Roman" w:hint="cs"/>
          <w:rtl/>
        </w:rPr>
        <w:lastRenderedPageBreak/>
        <w:t xml:space="preserve">دالة على نبوته مقترنة بدعوته وهي ما خرق العادة من قول أو فعل إذا وافق دعوى الرسالة وقارنها وطابقها على وجه التحدي لا يقدر أحد عليها ولا يجوز ظهورها على يدي كاذب بدعوى النبوة ، وأنه كان يخشى الله تعالى وأنه معصوم في ما يؤدي عن الله سبحانه وهكذا من كل ذنب وكذا سائر الأنبياء ، </w:t>
      </w:r>
    </w:p>
    <w:p w:rsidR="00164AE8" w:rsidRDefault="00164AE8" w:rsidP="00164AE8">
      <w:pPr>
        <w:ind w:left="-58"/>
        <w:jc w:val="both"/>
        <w:rPr>
          <w:rFonts w:eastAsia="Times New Roman" w:hint="cs"/>
          <w:rtl/>
        </w:rPr>
      </w:pPr>
      <w:r>
        <w:rPr>
          <w:rFonts w:eastAsia="Times New Roman" w:hint="cs"/>
          <w:rtl/>
        </w:rPr>
        <w:t xml:space="preserve">فصل : وكرامات الأولياء حق وهي خرق العادات لا على وجه الاستدعاء والتحدي بها والأنبياء أفضل منهم ومن الملائك ، </w:t>
      </w:r>
    </w:p>
    <w:p w:rsidR="00164AE8" w:rsidRDefault="00164AE8" w:rsidP="00164AE8">
      <w:pPr>
        <w:ind w:left="-58"/>
        <w:jc w:val="both"/>
        <w:rPr>
          <w:rFonts w:eastAsia="Times New Roman" w:hint="cs"/>
          <w:rtl/>
        </w:rPr>
      </w:pPr>
      <w:r>
        <w:rPr>
          <w:rFonts w:eastAsia="Times New Roman" w:hint="cs"/>
          <w:rtl/>
        </w:rPr>
        <w:t xml:space="preserve">فصل : الأمر بالمعروف والنهي عن المنكر فرض كفاية على الجماعة وعين على الواحد ويجب على من علمه وتحققه وهو عارف بما ينكره ولم يخف أذى في نفسه أو ماله أو أهله ولا فتنة تزيد على المنكر ولم يقم به غيره وعلى الناس إعانة المنكر ونصره مع القدرة ولا ينكر بسيف ولا عصا إلا مع سلطان </w:t>
      </w:r>
      <w:r>
        <w:rPr>
          <w:rFonts w:eastAsia="Times New Roman" w:hint="cs"/>
          <w:rtl/>
        </w:rPr>
        <w:br/>
        <w:t xml:space="preserve">والمعروف كل فعل وقول حسن شرعا ، والمنكر كل فعل وقول قبيح قصد شرعا ، والإنكار في ترك الواجب وفعل الحرام واجب وفي ترك المسنون ، وعدم تعلمه وتعليمه مندوب ، ( فائدة ) : وكل ما يأمر به وينهى عنه إما حق الله تعالى كالصلاة والصيام والحث على الطاعة وترك المعصية أو لآدمي كوفاء الدين والعدل ، أو لهما كالزكاة والكفارات ونحو ذلك والأب وغيره في الإنكار عليه سواء ، ( تنبيهات ) : ينبغي أن يكون الآمر بالمعروف والناهي عن المنكر متواضعا رفيقا فيما يدعو إليه ذا رأي ومراقبة وشدة في الدين قاصدا بذلك وجه الله وإقامة دينه ونصر شرعه وامتثال أمره وإحياء سنة نبيه بلا رياء ولا منافقة ولا مداهنة غير منافس ولا مفاخر ولا ممن يخالف قوله فعله يبدأ في إنكاره بالأسهل فإن زال وإلا زاد فإن لم رفعه إلى سلطان عادل لا يأخذ مالا ولا يفعل غير ما يجب وينكر على السلطان بوعظ وتخويف من عذاب الله تعالى ، وسن هجران العصاة المتجاهرين ويجب الإغضاء عن المستترين ويجب هجران المبتدعين الداعين إلى الضلالة على من عجز عن إصلاحهم والإنكار عليهم ، ( فائدة ) يجب على القادر الدفع عن نفسه وحرمته إن أمكنه ويسقط إن علم أنه لا يفيد وعليه إنجاؤه من غرق وحريق ونحوهما كما يجب أن ينجيه من المجاعة والظمأ مع القدرة ، </w:t>
      </w:r>
    </w:p>
    <w:p w:rsidR="00164AE8" w:rsidRDefault="00164AE8" w:rsidP="00164AE8">
      <w:pPr>
        <w:ind w:left="-58"/>
        <w:jc w:val="both"/>
        <w:rPr>
          <w:rFonts w:eastAsia="Times New Roman" w:hint="cs"/>
          <w:rtl/>
        </w:rPr>
      </w:pPr>
      <w:r>
        <w:rPr>
          <w:rFonts w:eastAsia="Times New Roman" w:hint="cs"/>
          <w:rtl/>
        </w:rPr>
        <w:t xml:space="preserve">الخاتمة : من كفر من ليس بكافر معتقدا كفره كفر ومن فسق من ليس بفاسق معتقدا فسقه فسق ويحرم لعن كافر معين ، </w:t>
      </w:r>
    </w:p>
    <w:p w:rsidR="00164AE8" w:rsidRDefault="00164AE8" w:rsidP="00164AE8">
      <w:pPr>
        <w:ind w:left="-58"/>
        <w:jc w:val="both"/>
        <w:rPr>
          <w:rFonts w:eastAsia="Times New Roman" w:hint="cs"/>
          <w:rtl/>
        </w:rPr>
      </w:pPr>
      <w:r>
        <w:rPr>
          <w:rFonts w:eastAsia="Times New Roman" w:hint="cs"/>
          <w:rtl/>
        </w:rPr>
        <w:t xml:space="preserve">فصل : والقديم ما لا أول لوجوده ولم يسبقه عدم ويراد به المتقدم وإن سبقه العدم ، والعالم كل موجود سوى الله تعالى وصفاته ، والمستحيل لذاته غير ممكن ولا مقدور وإلا صار ممكنا ، والجائز ما جاز اجتماعه وافتراقه وهو شرعا ما أذن فيه الشرع ، والدور توقف كل شيئين على الآخر والتسلسل ترتيب أمور غير متناهية ، </w:t>
      </w:r>
    </w:p>
    <w:p w:rsidR="00164AE8" w:rsidRDefault="00164AE8" w:rsidP="00164AE8">
      <w:pPr>
        <w:ind w:left="-58"/>
        <w:jc w:val="both"/>
        <w:rPr>
          <w:rFonts w:eastAsia="Times New Roman" w:hint="cs"/>
          <w:rtl/>
        </w:rPr>
      </w:pPr>
      <w:r>
        <w:rPr>
          <w:rFonts w:eastAsia="Times New Roman" w:hint="cs"/>
          <w:rtl/>
        </w:rPr>
        <w:lastRenderedPageBreak/>
        <w:t>التتمة : أسلم الطرق التسليم فما سلم دين من لم يسلم لله ورسوله ورد علم ما أشتبه إلى عالمه ومن أراد علم ما يمتنع علمه حجبه مرامه عن خالص التوحيد وصافي المعرفة وصحيح الإيمان فيتردد بين الإقرار والإنكار شاكا زائغا متحيرا لا مؤمنا صادقا ولا جاحدا مكذبا ولا مؤمنا محققا ، ومن لم يتوق النفي والتشبيه ضل والتعمق في الفكر ذريعة الخذلان وسلم الحرمان ودرجة الطغيان ومادة التوهان والولهان فإنه يفتح باب الحيرة غالبا وقل أن يكون ملازمه إلا خائبا ، والأمن واليأس ينقلان عن الملة وسبيل الحق بينهما لأهل القبلة فإنه بين الغلو والتقصير والتشبيه والتعطيل وبين الجبر والقدر فعليك يا أخي اتباع السنة والآثار دون الافتكار والابتكار فإن قليل ذلك مع الفطنة كثير والممعن في التعمق مذموم والحريص على التوغل في اللهو محروم والإسراف في الجدال يوجب عداوة الرجال وينشر الفتن ويولد المحن ويقلل الهيبة ويكثر الخيبة فإن الله سبحانه لا تفهمه الأفهام ولا تتوهمه الأوهام فعليك بطلب الحق والصدق والتوقف معهما وترك التغير عنهما واجتهد في عدم الدخول فيما لا يلزمك فإنه يلزم منه همك وندمك فاستنصح يا أخي فيما قربت إليك وبذلت جهدي في نصحك شفقة عليك فإنه أصوب وأثوب وأسلم وأقوم والله أعلم ، هذا آخر المقصد الأول ، وللكلام على المقصد الثاني</w:t>
      </w:r>
    </w:p>
    <w:p w:rsidR="00164AE8" w:rsidRDefault="00164AE8" w:rsidP="00164AE8">
      <w:pPr>
        <w:ind w:left="-58"/>
        <w:jc w:val="both"/>
        <w:rPr>
          <w:rFonts w:eastAsia="Times New Roman" w:hint="cs"/>
          <w:rtl/>
        </w:rPr>
      </w:pPr>
      <w:r>
        <w:rPr>
          <w:rFonts w:eastAsia="Times New Roman" w:hint="cs"/>
          <w:bCs/>
          <w:rtl/>
        </w:rPr>
        <w:t>تقدمة : وهي أن طوائف أهل السنة ثلاثة أشاعرة وحنابلة وماتريدية</w:t>
      </w:r>
      <w:r>
        <w:rPr>
          <w:rFonts w:eastAsia="Times New Roman" w:hint="cs"/>
          <w:rtl/>
        </w:rPr>
        <w:t xml:space="preserve"> ، بدليل عطف العلماء الحنابلة على الأشاعرة في كثير من الكتب الكلامية وجميع كتب الحنابلة والعطف يقتضي المغايرة وكيف يصح إدخال الحنابلة في الأشاعرة مع أنه قد ذكر ابن السبكي في طبقات الشافعية أن الشيخ أبا الحسن الأشعري ولد سنة ستين ومائتين بعد وفاة الإمام أحمد بعشرين سنة فكيف يصح نسبة الحنابلة إلى اعتقادهم مع أنهم منذ زمن الإمام أحمد رضي الله عنه إلى زماننا هذا لم يزالوا على اعتقاد إمامهم الذي هو معتقد السلف كبقية الأئمة الأربعة من حيث تسليم آيات الصفات وعدم تأويلها ألا ترى إلى جواب مالك لما سئل عن الاستواء ، </w:t>
      </w:r>
    </w:p>
    <w:p w:rsidR="00164AE8" w:rsidRDefault="00164AE8" w:rsidP="00164AE8">
      <w:pPr>
        <w:ind w:left="-58"/>
        <w:jc w:val="both"/>
        <w:rPr>
          <w:rFonts w:hint="cs"/>
          <w:rtl/>
        </w:rPr>
      </w:pPr>
      <w:r>
        <w:rPr>
          <w:rFonts w:eastAsia="Times New Roman" w:hint="cs"/>
          <w:bCs/>
          <w:rtl/>
        </w:rPr>
        <w:t>المقصد الثاني</w:t>
      </w:r>
      <w:r>
        <w:rPr>
          <w:rFonts w:eastAsia="Times New Roman" w:hint="cs"/>
          <w:rtl/>
        </w:rPr>
        <w:t xml:space="preserve"> : في مسائل وقع فيها الخلاف بين الحنابلة والأشاعرة : منها أننا نؤمن بأن الله تعالى مستو على عرشه بائن من خلقه ممن غير تأويل فعن أم سلمة رضي الله عنها ، جواب في الاستواء ، كما اشتهر من جواب أبي علي الحسين بن الفضل البجلي عن الاستواء فقال لا نعرف أنباء الغيب إلا ما كشف لنا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w:t>
      </w:r>
      <w:r>
        <w:rPr>
          <w:rFonts w:eastAsia="Times New Roman" w:hint="cs"/>
          <w:bCs/>
          <w:rtl/>
        </w:rPr>
        <w:t>ويكلون علمه</w:t>
      </w:r>
      <w:r>
        <w:rPr>
          <w:rFonts w:eastAsia="Times New Roman" w:hint="cs"/>
          <w:rtl/>
        </w:rPr>
        <w:t xml:space="preserve"> </w:t>
      </w:r>
      <w:r>
        <w:rPr>
          <w:rFonts w:eastAsia="Times New Roman" w:hint="cs"/>
          <w:bCs/>
          <w:rtl/>
        </w:rPr>
        <w:lastRenderedPageBreak/>
        <w:t>إلى الله تعالى</w:t>
      </w:r>
      <w:r>
        <w:rPr>
          <w:rFonts w:eastAsia="Times New Roman" w:hint="cs"/>
          <w:rtl/>
        </w:rPr>
        <w:t xml:space="preserve"> ، وكذلك ما أنزل الله عز اسمه في كتابه من ذكر المجيء والإتيان المذكورين في قوله تعالى وجاء ربك والملك الآية وفي قوله ينظرون إلا أن يأتيهم الله في ظلل من الغمام الآية ، ونؤمن بذلك بلا كيف فلو شاء سبحانه أن يبين لنا كيفية ذلك فعل فانتهينا إلى ما أحكمه وكففنا عن الذي يتشابه ، وقال مالك رضي الله عنه إياكم والبدع قيل وما البدع قال أهل البدع الذين يتكلمون في أسماء الله تعالى وصفاته وكلامه وعلمه وقدرته لا يسكتون عما سكت عنه الصحابة والتابعون ، وفي صحف إدريس لا تروموا أن تحيطوا بالله خبرة فإنه أعظم وأعلى أن تدركه فطن المخلوقين ، قال الشافعي رحمه الله تعالى إن يلق الله العبد بكل ذنب ما عدا الشرك أحب إلي من أن يلقاه بشيء من الأهواء ، وقال عمر بن عبد العزيز لرجل سأله عن شيء من الاهواء فقال الزم دين الصبيان في الكتاب والأعراب واله عما سوى ذلك ، قال ابن عيينة كل ما وصف الله به نفسه في كتابه فتفسيره تلاوته والسكوت عنه ، وقال بعض السلف قدم الإسلام لا يثبت إلا على قنطرة التسليم ، فقد قال الإمام الشافعي رحمه الله تعالى آمنت بالله وبما جاء عن الله وعلى مراد الله وآمنت برسول الله وبما جاء به رسول الله وعلى مراد رسول الله نقله عنه الإمام أبو الحسن اللبوذي الحنبلي في كتابه اللمع في السنن والبدع وقال بعد وعلى هذا درج أئمة السلف ، وسيأتي في التتمة الخامسة ذكر كلام الشيخ الأشعري وأنه موافق للإمام أحمد في الاعتقاد وأنه يجري المتشابهات على ما قاله الله من غير تصرف ولا تأويل كما هو مذهب السلف وعليه فلا خلاف ولا نزاع والحمد لله ، </w:t>
      </w:r>
      <w:r>
        <w:rPr>
          <w:rFonts w:hint="cs"/>
          <w:rtl/>
        </w:rPr>
        <w:t>..</w:t>
      </w:r>
    </w:p>
    <w:p w:rsidR="00164AE8" w:rsidRDefault="00164AE8" w:rsidP="00164AE8">
      <w:pPr>
        <w:ind w:left="-58"/>
        <w:jc w:val="center"/>
      </w:pPr>
      <w:r>
        <w:rPr>
          <w:rFonts w:hint="cs"/>
          <w:rtl/>
        </w:rPr>
        <w:t xml:space="preserve">*** </w:t>
      </w:r>
    </w:p>
    <w:p w:rsidR="00164AE8" w:rsidRDefault="00164AE8" w:rsidP="00164AE8">
      <w:pPr>
        <w:ind w:left="-58"/>
        <w:jc w:val="center"/>
        <w:rPr>
          <w:rFonts w:hint="cs"/>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both"/>
        <w:rPr>
          <w:rFonts w:hint="cs"/>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bCs/>
        </w:rPr>
      </w:pPr>
      <w:r>
        <w:rPr>
          <w:rFonts w:hint="cs"/>
          <w:bCs/>
          <w:rtl/>
        </w:rPr>
        <w:t>أقاويل الثقات في تأويل الأسماء والصفات والآيات المحكمات والمتشابهات</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Cs/>
          <w:rtl/>
        </w:rPr>
      </w:pPr>
      <w:r>
        <w:rPr>
          <w:rFonts w:hint="cs"/>
          <w:bCs/>
          <w:rtl/>
        </w:rPr>
        <w:t xml:space="preserve">المؤلف : مرعي بن يوسف الكرمي المقدسي </w:t>
      </w:r>
      <w:r>
        <w:rPr>
          <w:rFonts w:eastAsia="Times New Roman" w:hint="cs"/>
          <w:bCs/>
          <w:color w:val="000000"/>
          <w:rtl/>
        </w:rPr>
        <w:t>: ( ت: 1033هـ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jc w:val="center"/>
        <w:rPr>
          <w:rFonts w:hint="cs"/>
          <w:bCs/>
          <w:rtl/>
        </w:rPr>
      </w:pPr>
    </w:p>
    <w:p w:rsidR="00164AE8" w:rsidRDefault="00164AE8" w:rsidP="00164AE8">
      <w:pPr>
        <w:jc w:val="both"/>
        <w:rPr>
          <w:rFonts w:eastAsia="Times New Roman" w:hint="cs"/>
          <w:rtl/>
        </w:rPr>
      </w:pPr>
    </w:p>
    <w:p w:rsidR="00164AE8" w:rsidRDefault="00164AE8" w:rsidP="00164AE8">
      <w:pPr>
        <w:jc w:val="both"/>
        <w:rPr>
          <w:rFonts w:eastAsia="Times New Roman" w:hint="cs"/>
          <w:rtl/>
        </w:rPr>
      </w:pPr>
      <w:r>
        <w:rPr>
          <w:rFonts w:eastAsia="Times New Roman" w:hint="cs"/>
          <w:rtl/>
        </w:rPr>
        <w:lastRenderedPageBreak/>
        <w:t xml:space="preserve">الحمد لله المنزه عما يخطر بالبال أو يتوهم في الفكر والخيال المحتجب برداء العز والجلال لا تدركه الأبصار ، هو يدرك الأبصار وهو اللطيف الخبير تحيرت العقول في حقيقة ذاته وتخبطت الأفهام في أسمائه ، وصفاته واندهشت الأبصار في جلال حضراته ليس كمثله شيء وهو السميع البصير ، والصلاة والسلام على من منحته بغاية تكرمتك وخصصته بمشاهدة رؤيتك وهو مع ذلك يقول سبحانك ما عرفناك حق معرفتك يا من لا مثل له ولا نظير وعلى آله وأصحابه الذين سلكوا طريق الأدب مع الله ورسوله وسلموا فسلموا من مزلة القدم ومذلة التقصير ، وبعد فإن العلم بالتفسير أمر مهم والعلم بالتأويل أهم وتصفية القلب من شوائب الأوهام أسنى وأتم ومن السلامة للمرء في دينه اقتفاء طريقة السلف الذين أمر أن يقتدي بهم من جاء بعدهم من الخلف فمذهب السلف أسلم ودع ما قيل من أن مذهب الخلف أعلم فإنه من زخرف الأقاويل وتحسين الأباطيل فإن أولئك قد شاهدوا الرسول والتنزيل وهم أدرى بما نزل به الأمين جبريل ومع ذلك فلم يكونوا يخوضون في حقيقة الذات ولا في معاني الأسماء والصفات ويؤمنون بمتشابه القرآن وينكرون على من يبحث عن ذلك من فلانة وفلان وإنكار الإمام مالك على من سأله عن معنى الاستواء أمر مشهور وهو في عدة من الكتب منقول مسطور هذا وقد أحببت أن أذكر بعض كلام الأئمة الخائضين في معاني الأسماء والصفات الواردة في الأحاديث والآيات وإن كان الأولى ترك ذلك خوف الوقوع في الزلل الذميم لكن لا بأس بذلك مع قصد الإرشاد والتعليم هذا ولم أقف في هذا الفن على مصنف ولم أظفر فيه بمؤلف وإنما جمعته من كلام الأئمة مفرقا وذممته هنا ملفقا يحتاج إليه الطالب وهو من أجل المطالب وسميته أقاويل الثقات في تأويل الأسماء والصفات ، فأقول وبالله التوفيق ومنه أرجو الهداية إلى أقوم طريق ، </w:t>
      </w:r>
    </w:p>
    <w:p w:rsidR="00164AE8" w:rsidRDefault="00164AE8" w:rsidP="00164AE8">
      <w:pPr>
        <w:jc w:val="both"/>
        <w:rPr>
          <w:rFonts w:eastAsia="Times New Roman" w:hint="cs"/>
          <w:rtl/>
        </w:rPr>
      </w:pPr>
      <w:r>
        <w:rPr>
          <w:rFonts w:eastAsia="Times New Roman" w:hint="cs"/>
          <w:rtl/>
        </w:rPr>
        <w:t xml:space="preserve">[ مقدمة ] : أعلم وفقك الله أن التفسير هو بيان معنى اللفظ الخفي والتأويل هو أن يراد باللفظ ما يخالف ظاهره أو هو صرف اللفظ عن ظاهره لمعنى آخر وهو في القرآن كثير ومن ذلك آيات الصفات المقدسة وهي من الآيات المتشابهات ، وقد اختلفوا فقيل القرآن كله محكم لقوله تعالى : { كتاب أحكمت آياته } [ هود : 1 ] ، وقيل كله متشابه لقوله تعالى : { نزل أحسن الحديث كتابا متشابها } [ الزمر : 23 ] ، والأصح انقسامه إليهما والمراد بأحكمت آياته أتقنت وتنزهت عن نقص يلحقها رب متشابها أنه يشبه بعضه بعضا في الحق والصدق والإعجاز ، واختلفوا في المحكم والمتشابه ، فقيل المحكم ما وضح معناه والمتشابه نقيضه ، وقيل المحكم ما لا يحتمل من التأويل إلا وجها واحدا والمتشابه ما احتمل أوجها ، وقيل المحكم ما تأويله تنزيله والمتشابه ما لا يدرى إلا بالتأويل ، وقيل المحكم ما لم تتكرر ألفاظه والمتشابه القصص والأمثال ، وقيل المحكم ما يعرفه الراسخون في العلم والمتشابه ما ينفرد الله بعلمه ، وقيل المتشابه الحروف المقطعة في أوائل السور وما سوى ذلك محكم وقيل غير ذلك ، وقال جماعة من الأصوليين المحكم ما عرف المراد منه قيل ولو بالتأويل والمتشابه ما استأثر الله بعلمه كالحروف </w:t>
      </w:r>
      <w:r>
        <w:rPr>
          <w:rFonts w:eastAsia="Times New Roman" w:hint="cs"/>
          <w:rtl/>
        </w:rPr>
        <w:lastRenderedPageBreak/>
        <w:t xml:space="preserve">المقطعة وهو معنى قول بعضهم إن المحكم هو المكشوف المعنى الذي لا يتطرق إليه إشكال واحتمال والمتشابه ما يتعارض فيه الاحتمال ويجوز أن يعبر به عن الأسماء المشتركة كالقرء وكاللمس المتردد بين المس والوطء ، وقد يطلق على ما ورد في صفات الله تعالى مما يوهم ظاهره الجهة والتشبيه ويحتاج إلى تأويله ، ( قيل ) والحكمة في المتشابه الابتلاء باعتقاده فإن العقل مبتلى باعتقاد حقيقة المتشابه كابتلاء البدن بأداء العبادة ، وقيل هو لإظهار عجز العباد كالحكيم إذا صنف كتاب أجمل فيه أحيانا ليكون موضع خضوع المتعلم لأستاذه وكالملك يتخذ علامة يمتاز بها من يطلعه على سره ولأنه لو لم يبتل العقل الذي هو أشرف ما في الإنسان لاستمر في أبهة العلم على التمرد فبذلك يستأنس إلى التذلل بعز العبودية والمتشابه هو موضع خضوع العقول لبارئها استسلاما واعترافا بقصورها ، وقال الفخر من الملحدة من طعن في القرآن لأجل اشتماله على المتشابهات وقال إنكم تقولون إن تكاليف الخلق مرتبطة بهذا القرآن إلى قيام الساعة ثم إنه يتمسك به كل ذي مذهب على مذهبه فالجبري يتمسك بآيات الجبر كقوله : { وجعلنا على قلوبهم أكنة } [ الأنعام : 25 ] ، والقدري يقول هذا مذهب الكفار لقوله : { وقالوا قلوبنا في أكنة مما تدعونا إليه وفي آذاننا وقر } [ فصلت : 5 ] ، وقوله : { وقالوا قلوبنا غلف } [ البقرة : 88 ] ، ومنكر الرؤية يتمسك بقوله : { لا تدركه الأبصار  } [ الأنعام : 102 ] ، ومثبت الجهة بآيات الجهة وغير ذلك ويسمي كل واحد الآيات الموافقة لمذهبه محكمة والمخالفة له متشابهة فكيف يليق بالحكيم أن يجعل الكتاب الذي هو المرجع في الدين هكذا ، قال والجواب أن العلماء ذكروا لذلك فوائد كمزيد المشقة لزيادة الثواب وليجتهد في التأمل فيه صاحب كل مذهب يعني فإن أصاب فله أجران وإن أخطأ في الفروع فله أجر وفي الأصول خلاف إلى غير ذلك من الفوائد ، واختلفوا هل المتشابه مما يعلم على قولين منشؤهما الوقف على الله أو العلم في قوله تعالى : { وما يعلم تأويله إلا الله والراسخون في العلم } [ آل عمران : 7 ] ، قال الإمام الخطابي مذهب أكثر العلماء أن الوقف التام في هذه الآية على الله وأن ما بعده وهو قوله والراسخون في العلم استئناف روي ذلك عن ابن مسعود وأبي بن كعب وابن عباس وعائشة ، ومال إلى هذا الحافظ السيوطي في الإتقان وحكاه عن الأكثرين من الصحابة والتابعين وأتباعهم ومن بعدهم خصوصا أهل السنة قال وهو أصح الروايات عن ابن عباس ، قال ويدل لصحة مذهب الأكثرين ما أخرجه عبدالرزاق في تفسيره والحاكم في مستدركه عن ابن عباس أنه كان يقرأ وما يعلم تأوليه إلا الله ويقول الراسخون في العلم آمنا به فهذا يدل على أن الواو للاستئناف لأن هذه الرواية وإن لم تثبت بها القراءة فأقل درجاتها أن تكون خبرا بإسناد صحيح إلى ترجمان القرآن فيقدم كلامه في ذلك على من دونه ، وعن الفراء أن في قراءة أبي بن كعب أيضا ويقول الراسخون  ، وعن الأعمش قال في قراءة ابن مسعود وإن تأويله إلا عند الله والراسخون في العلم يقولون آمنا به ، وذهب قوم إلى أن الواو في قوله والراسخون للعطف </w:t>
      </w:r>
      <w:r>
        <w:rPr>
          <w:rFonts w:eastAsia="Times New Roman" w:hint="cs"/>
          <w:rtl/>
        </w:rPr>
        <w:lastRenderedPageBreak/>
        <w:t xml:space="preserve">لا للاستئناف منهم مجاهد والضحاك والربيع بن أنس ومحمد بن جعفر ويروى أيضا عن ابن عباس ، قال ابن عباس أنا ممن يعلم تأويله ، ورجح هذا جماعات من المحققين كابن فورك والغزالي والقاضي أبي بكر بن الطيب وقال النووي إنه الأصح وابن الحاجب إنه المختار محتجين أن الله تعالى لا يخاطب العرب بما لا سبيل إلى معرفته لأحد من الخلق وأيضا فالإيمان به واجب على عموم المؤمنين فلا يبقى لوصفهم بالرسوخ في العلم وأنهم أولوا الألباب فائدة تميزهم عن عموم المؤمنين  ، وقال أهل التحقيق والتحقيق أن المتشابه يتنوع فمنه ما لا يعلم بيقين ألبتة كالحروف المقطعة في أوائل السور والروح والساعة مما استأثر الله بغيبه وهذا لا يتعاطى علمه أحد لا ابن عباس ولا غيره ، ومن قال من العلماء الحذاق إن الراسخين لا يعلمون المتشابه فإنما أراد هذا النوع ، وأما ما يمكن حمله في وجوه اللغة فيتأول ويعلم تأويله المستقيم ويزال ما فيه من تأويل غير مستقيم ، وقال الخطابي المتشابه على ضربين : ( أحدهما ) ما إذا رد إلى المحكم واعتبر به عرف معناه ، والآخر ما لا سبيل إلى الوقوف على حقيقته وهو الذي يتبعه أهل الزيغ فيطلبون تأويله ولا يبلغون كنهه فيرتابون فيه فيفتنون ، وقال الإمام الراغب جميع المتشابه على ثلاثة أضرب : ضرب لا سبيل إلى الوقوف عليه كوقت الساعة وخروج الدابة ونحو ذلك ، وضرب للإنسان سبيل إلى معرفته كالألفاظ العربية والأحكام الغلقة ، وضرب متردد بين الأمرين يختص بمعرفته بعض الراسخين في العلم ويخفى على من دونهم وهو المشار إليه بقوله صلى الله عليه و سلم لابن عباس : (( اللهم فقهه في الدين وعلمه التأويل )) ، قال وإذا عرفت هذا عرفت أن الوقوف على قوله : { وما يعلم تأويله إلا الله } ، ووصله بقوله : { والراسخون في العلم } ، جائزان وأن لكل واحد منهما وجها حسبما دل عليه التفصيل المتقدم ، وقال أيضا والمتشابه من جهة المعنى أوصاف الله تعالى وأوصاف القيامة فإن تلك الصفات لا تتصور لنا إذ كان لا يحصل في نفوسنا صورة ما لم نحسه أو ليس من جنسه انتهى ، وهو كلام في غاية الحسن والتحقيق ، واختلفوا هل يجوز الخوض في المتشابه على قولين : </w:t>
      </w:r>
      <w:r>
        <w:rPr>
          <w:rFonts w:eastAsia="Times New Roman" w:hint="cs"/>
          <w:bCs/>
          <w:rtl/>
        </w:rPr>
        <w:t>مذهب السلف</w:t>
      </w:r>
      <w:r>
        <w:rPr>
          <w:rFonts w:eastAsia="Times New Roman" w:hint="cs"/>
          <w:rtl/>
        </w:rPr>
        <w:t xml:space="preserve"> وإليه ذهب الحنابلة وكثير من المحققين عدم الخوض خصوصا في مسائل الأسماء والصفات فإنه ظن والظن يخطئ ويصيب فيكون من باب القول على الله بلا علم وهو محظور ويمتنعون من التعيين خشية الإلحاد في الأسماء والصفات ولهذا قالوا والسؤال عنه بدعة فإنه لم يعهد من الصحابة التصرف في أسمائه تعالى وصفاته بالظنون وحيث عملوا بالظنون فإنما عملوا بها في تفاصيل الأحكام الشرعية لا في المعتقدات الإيمانية ، وروى الشيخان وغيرهما عن عائشة رضي الله عنها قالت : (( تلا رسول الله صلى الله عليه و سلم هذه الآية : { هو الذي أنزل عليك الكتاب } إلى قوله { أولوا الألباب } [ آل عمران : 7  ] ، قالت فقال رسول الله صلى الله عليه و سلم : فإذا رأيت الذين يتبعون ما تشابه منه فأولئك الذين سمى الله فاحذرهم )) ، وروى الطبراني في الكبير عن أبي مالك الأشعري أنه سمع رسول الله صلى الله عليه </w:t>
      </w:r>
      <w:r>
        <w:rPr>
          <w:rFonts w:eastAsia="Times New Roman" w:hint="cs"/>
          <w:rtl/>
        </w:rPr>
        <w:lastRenderedPageBreak/>
        <w:t xml:space="preserve">و سلم يقول لا أخاف على أمتي إلا ثلاث خلال أن يكثر لهم المال فيتحاسدوا فيقتتلوا وأن يفتح لهم الكتاب فيأخذه المؤمن يبتغي تأويله وما يعلم تأويله إلا الله الحديث ، وفي حديث ابن مردويه : (( إن القرآن لم ينزل ليكذب بعضه بعضا فما عرفتم فاعملوا به وما تشابه فآمنوا به )) ، وروى الحاكم عن ابن مسعود رضي الله عنه عن النبي صلى الله عليه و سلم قال : (( كان الكتاب الأول ينزل من باب واحد على حرف واحد ونزل القرآن من سبعة أبواب على سبعة أحرف زجر وأمر وحلال وحرام ومحكم ومتشابه وأمثال فأحلوا حلاله وحرموا حرامه وافعلوا ما أمرتم به وانتهوا عما نهيتم عنه واعتبروا بأمثاله واعملوا بمحكمه وآمنوا بمتشابهه وقولوا آمنا به كل من عند ربنا)) ، وروى البيهقي في الشعب نحوه من حديث أبي هريرة ، وروى ابن جرير عن ابن عباس عن النبي صلى الله عليه و سلم قال : (( أنزل القرآن على أربعة أحرف حلال وحرام لا يعذر أحد بجهالته وتفسير تفسره العرب وتفسير تفسره العلماء ومتشابه لا يعلمه إلا الله ومن ادعى علمه سوى الله فهو كاذب )) ، 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 وروى أيضا عن عائشة رضي الله عنها قالت كان رسوخهم في العلم أن آمنوا بمتشابهه ولا يعلمونه ، وروى الدارمي في مسنده عن سليمان بن يسار أن رجلا يقال له صبيغ قدم المدينة فجعل يسأل عن متشابه القرآن فأرسل إليه عمر وقد أعد له عراجين النخل فقال من أنت قال عبدالله بن صبيغ فأخذ عمر عرجونا من تلك العراجين فضربه حتى أدمى رأسه ، وفي رواية فضربه بالجريد حتى ترك ظهره دبرة ثم تركه حتى برأ ثم أعاد عليه الضرب ثم تركه حتى برأ فدعا به ليعيده عليه فقال إن كنت تريد قتلي فاقتلني قتلا جميلا أو ردني إلى أرضي فأذن له إلى أرضه وكتب إلى أبي موسى الأشعري أن لا يجالسه أحد من المسلمين ، وفي كتاب الفروع لابن مفلح الحنبلي وعمر بن الخطاب أمر بهجر صبيغ بسؤاله عن الذاريات والمرسلات والنازعات انتهى ،  وهذا منه رضي الله عنه لسد باب الذريعة ، والآية الشريفة قد دلت على ذم متبعي المتشابه ووصفهم بالزيغ وابتغاء الفتنة وعلى تمدح الذين فوضوا العلم إلى الله وسلموا إليه كما مدح الله المؤمنين بالغيب ، وقال الإمام فخر الدين : صرف اللفظ عن الراجح إلى المرجوح لا بد فيه من دليل منفصل وهو إما لفظي أو عقلي فالأول لا يمكن اعتباره في المسائل الأصولية لأنه لا يكون قاطعا لأنه موقوف على انتفاء الاحتمالات العشرة المعروفة وانتفاؤها مظنون والوقوف على المظنون مظنون والظني لا يكتفى به في الأصول ، وأما العقلي فإنما يفيد صرف اللفظ عن ظاهره لكون الظاهر محالا ، وأما إثبات المعنى المراد فلا يمكن بالعقل لأن طريق ذلك ترجيح مجاز على مجاز وتأويل على تأويل وذلك الترجيح لا يمكن إلا بالدليل اللفظي والدليل اللفظي في الترجيح ضعيف لا يفيد إلا الظن والظن لا يعول عليه في المسائل الأصولية القطعية فلهذا اختار الأئمة المحققون </w:t>
      </w:r>
      <w:r>
        <w:rPr>
          <w:rFonts w:eastAsia="Times New Roman" w:hint="cs"/>
          <w:rtl/>
        </w:rPr>
        <w:lastRenderedPageBreak/>
        <w:t xml:space="preserve">من السلف والخلف بعد إقامة الدليل القاطع على أن حمل اللفظ على ظاهره محال ترك الخوض في تعيين التأويل انتهى ، وتوسط ابن دقيق العيد فقبل التأويل إن قرب في لسان العرب نحو : { على ما فرطت في جنب الله } [ الزمر : 56 ] ،  أي في حقه وما يجب له لا إن بعد أي كتأويل استوى باستولى ، إذا تقرر هذا فاعلم أن من المتشابهات آيات الصفات التي التأويل فيها بعيد فلا تؤول ولا تفسر ، وجمهور أهل السنة منهم السلف وأهل الحديث على الإيمان بها وتفويض معناها المراد منها إلى الله تعالى ولا نفسرها مع تنزيهنا له عن حقيقتها ، فقد روى الإمام اللالكائي الحافظ عن محمد بن الحسن قال اتفق الفقهاء كلهم من المشرق إلى المغرب على الإيمان بالصفات من غير تفسير ولا تشبيه ، وقد روى اللاكائي أيضا في السنة من طريق قرة بن خالد عن الحسن عن أمه عن أم سلمة رضي الله عنها في قوله تعالى : { الرحمن على العرش استوى } [ طه : 5 ] ، الاستواء معلوم والكيف مجهول والإيمان به واجب والسؤال عنه بدعه والبحث عنه كفر ، وهذا له حكم الحديث المرفوع لأن مثله لا يقال من قبيل الرأي ، وقال الإمام الترمذي في الكلام على حديث الرؤية المذهب في هذا عند أهل العلم من الأئمة مثل سفيان الثوري وابن المبارك ومالك وابن عيينة ووكيع وغيرهم أنهم قالوا نروي هذه الأحاديث كما جاءت ونؤمن بها ولا يقال كيف ولا نفسر ولا نتوهم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وتفويض علمه إلى الله تعالى ، قال ابن عباس هذا من المكتوم الذي لا يفسر فالأولى في هذه الآية وما شاكلها أن يؤمن الإنسان بظاهرها ويكل علمها إلى الله تعالى وعلى ذلك مضت أئمة السلف ، وكان الزهري ومالك والأوزاعي وسفيان الثوري والليث بن سعد وابن المبارك وأحمد بن حنبل وإسحاق يقولون في هذه الآية وأمثالها أمروها كما جاءت ، وقال سفيان بن عيينة وناهيك به كل ما وصف الله به نفسه في كتابه فتفسيره قراءته والسكوت عنه ليس لأحد أن يفسره إلا الله ورسوله ، وسئل الإمام ابن خزيمة عن الكلام في الأسماء والصفات فقال ولم يكن أئمة المسلمين وأرباب المذاهب أئمة الدين مثل مالك وسفيان والأوزاعي والشافعي وأحمد وإسحاق ويحيى بن يحيى وابن المبارك وأبي حنيفة ومحمد بن الحسن وأبي يوسف يتكلمون في ذلك وينهون أصحابهم عن الخوض فيه ويدلونهم على الكتاب والسنة ، وسمع الإمام أحمد شخصا يروي حديث النزول ويقول : ينزل بغير حركة ولا انتقال ولا تغير حال فأنكر أحمد ذلك وقال قل كما قال رسول الله صلى الله عليه و سلم فهو كان أغير على ربه منك ، وقال الأوزاعي لما سئل عن حديث النزول يفعل الله ما يشاء ، وقال الفضيل بن عياض إذا قال لك الجهمي أنا أكفر برب يزول عن مكانه فقل أنا أؤمن برب يفعل ما يشاء ، واعلم أن المشهور عند أصحاب الإمام أحمد أنهم لا يتأولون الصفات التي من جنس الحركة كالمجيء </w:t>
      </w:r>
      <w:r>
        <w:rPr>
          <w:rFonts w:eastAsia="Times New Roman" w:hint="cs"/>
          <w:rtl/>
        </w:rPr>
        <w:lastRenderedPageBreak/>
        <w:t xml:space="preserve">والإتيان في الظلل والنزول كما لا يتأولون غيرها متابعة للسلف ، وفي كتاب الفقه الأكبر في العقائد تصنيف الإمام أبي حنيفة وهو سبحانه شيء لا كالأشياء بلا جسم ولا جوهر ولا عرض ولا حد له ولا ضد له ولا ند ولا مثل وله يد ووجه ونفس فما ذكر الله تعالى في القرآن من ذكر الوجه واليد والنفس فهو له صفات بلا كيف ولا يقال إن يده قدرته أو نعمته لأن فيه إبطال الصفة وهو قول أهل القدر والاعتزال ولكن يده صفته بلا كيف وغضبه ورضاه صفتان من صفاته بلا كيف والقضاء والقدر والمشيئة صفاته في الأزل بلا كيف انتهى ، قال العلامة ابن الهمام إن الإصبع واليد صفة له تعالى لا بمعنى الجارحة بل على وجه يليق به وهو سبحانه أعلم وسيأتي تتمة كلامه ، ومن العجب أن أئمتنا الحنابلة يقولون بمذهب السلف ويصفون الله بما وصف به نفسه وبما وصفه به رسوله من غير تحريف ولا تعطيل ومن غير تكييف ولا تمثيل ومع ذلك فتجد من لا يحتاط في دينه ينسبهم للتجسيم ومذهبهم أن المجسم كافر بخلاف مذهب الشافعية فإن المجسم عندهم لا يكفر فقوم يكفرون المجسمة فكيف يقولون بالتجسيم وإنما نسبوا لذلك مع أن مذهبهم هو مذهب السلف والمحققين من الخلف لما أنهم بالغوا في الرد على المتأولين للاستواء واليد والوجه ونحو ذلك كما يأتي وهم وإن أثبتوا ذلك متابعة للسلف لكنهم يقولون كما هو في كتب عقائدهم إنه تعالى ذات لا تشبه الذوات مستحقة للصفات المناسبة لها في جميع ما يستحقه ، قالوا : فإذا ورد القرآن وصحيح السنة في حقه بوصف تلقي في التسمية بالقبول ووجب إثباته له على ما يستحقه ولا يعدل به عن حقيقة الوصف إذ ذاته تعالى قابلة للصفات اللائقة بها ، قالوا فنصف الله تعالى بما وصف به نفسه ولا نزيد عليه ، فإن ظاهر الأمر في صفاته سبحانه أن تكون ملحقة بذاته فإذا امتنعت ذاته المقدسة من تحصيل معنى يشهد الشاهد فيه معنى يؤدي إلى كيفية فكذلك القول فيما أضافه إلى نفسه من صفاته ، هذا كلام أئمة الحنابلة ولا خصوصية لهم في ذلك بل هذا مذهب جميع السلف والمحققين من الخلف ، قال الحافظ السيوطي في كتابه الإتقان من المتشابه آيات الصفات ولابن اللبان فيها تصنيف مفرد نحو : { الرحمن على العرش استوى } [ طه : 5  ] ،  { كل شيء هالك إلا وجهه } [ القصص : 88 ] ، { ويبقى وجه ربك } [ الرحمن : 27 ] ، { ولتصنع على عيني } [ طه : 39 ] ، { يد الله فوق أيديهم } [ الفتح : 10 ] ، { لما خلقت بيدي } [ ص : 75 ] ، { السموات مطويات بيمينه } [ الزمر : 67 ] ، وجمهور أهل السنة منهم السلف وأهل الحديث على الإيمان بها وتفويض معناها المراد منها إلى الله تعالى ولا نفسرها مع تنزيهنا له عن حقيقتها ، قال : وذهبت طائفة من أهل السنة إلى أنا نؤولها على ما يليق بجلاله تعالى وهذا مذهب الخلف ، قال : { وكان إمام الحرمين يذهب إليه ثم رجع عنه فقال في الرسالة النظامية : ( الذي نرتضيه رأيا وندين الله تعالى به عقدا هو اتباع سلف الأمة فإنهم درجوا على ترك التعرض لمعانيها ودرك ما فيها وهم صفوة الإسلام </w:t>
      </w:r>
      <w:r>
        <w:rPr>
          <w:rFonts w:eastAsia="Times New Roman" w:hint="cs"/>
          <w:rtl/>
        </w:rPr>
        <w:lastRenderedPageBreak/>
        <w:t xml:space="preserve">وكانوا لا يألون جهدا في ضبط قواعد الملة والتواصي بحفظها وتعليم الناس ما يحتاجون إليه منها فلو كان تأويل هذه الظواهر سائغا لأوشك أن يكون اهتمامهم بها فوق اهتمامهم بفروع الشريعة فإذا انصرم عصرهم وعصر التابعين على الإضراب عن التأويل كان ذلك هو الوجه المتبع فحق على ذي الدين أن يعتقد تنزيه الباري عن صفات المحدثين ولا يخوض في تأويل المشكلات ويكل معناها إلى الرب </w:t>
      </w:r>
      <w:r>
        <w:rPr>
          <w:rFonts w:eastAsia="Times New Roman" w:hint="cs"/>
          <w:rtl/>
        </w:rPr>
        <w:br/>
        <w:t xml:space="preserve">وقال الإمام ابن الصلاح وعلى هذه الطريقة مضى صدر الأمة وساداتها وإياها اختار أئمة الفقهاء وقاداتها وإليها دعا أئمة الحديث وأعلامه ولا أحد من المتكلمين من أصحابنا يصدف عنها ويأباها انتهى ، ( قلت ) : وهذا القول هو الحق وأسلم الطرق فإنك تجد كل فريق من المتأولين يخطئ الأخر ويرد كلامه ويقيم البرهان على صحة قوله ويعتقد أنه هو المصيب وأن غيره هو المخطئ ومن طالع كلام طوائف المتكلمين والمتصوفين علم ذلك علم اليقين ... الناس شتى وآراء مفرقة ... كل يرى الحق فيما قال واعتقدا ، قال أصحابنا أسلم الطرق التسليم فما سلم دين من لم يسلم لله ورسوله ويرد علم ما اشتبه إلى عالمه ومن أراد علم ما يمتنع علمه ولم يقنع بالتسليم فهمه حجبه مرامه عن خالص التوحيد وصافي المعرفة والإيمان والتعمق في الفكر ذريعة الخذلان وسلم الحرمان والإسراف في الجدال يوجب عداوة الرجال إذا علمت هذا فهذا أوان الشروع في المراد بعون الله تعالى ، </w:t>
      </w:r>
    </w:p>
    <w:p w:rsidR="00164AE8" w:rsidRDefault="00164AE8" w:rsidP="00164AE8">
      <w:pPr>
        <w:jc w:val="center"/>
        <w:rPr>
          <w:rFonts w:eastAsia="Times New Roman" w:hint="cs"/>
          <w:rtl/>
        </w:rPr>
      </w:pPr>
      <w:r>
        <w:rPr>
          <w:rFonts w:eastAsia="Times New Roman" w:hint="cs"/>
          <w:rtl/>
        </w:rPr>
        <w:t>***</w:t>
      </w:r>
    </w:p>
    <w:p w:rsidR="00164AE8" w:rsidRDefault="00164AE8" w:rsidP="00164AE8">
      <w:pPr>
        <w:jc w:val="both"/>
        <w:rPr>
          <w:rFonts w:eastAsia="Times New Roman" w:hint="cs"/>
          <w:rtl/>
        </w:rPr>
      </w:pPr>
      <w:r>
        <w:rPr>
          <w:rFonts w:eastAsia="Times New Roman" w:hint="cs"/>
          <w:rtl/>
        </w:rPr>
        <w:t xml:space="preserve">اعلم أيدني الله وإياك بروح منه أن من المتشابه صفات الله تعالى فإنه يتعذر الوقوف على تحقيق معانيها والإحاطة بها بل على تحقيق الروح والعقل القائمين بالإنسان وأهل الإسلام قد اتفقوا على إثبات ما أثبته الله لنفسه من أوصافه التي نطق بها القرآن من نحو سميع وبصير وعليم وقدير ونافي ذلك كافر لأنه مكذب لصريح القرآن ، واختلفوا في المشتقات منها فقالت المعتزلة ومن وافقهم إنه تعالى عليم بذاته بصير بذاته سميع بذاته لا بعلم وسمع وبصر وهكذا بقية الصفات قد ثبتوا المشتق بدون المشتق منه فرارا من تعدد القدماء مع الله تعالى محتجين بما يطول تقريره قائلين لا يخبر عنه تعالى بما يخبر به عن شيء من خلقه إلا أن يأتي نص بشيء من ذلك فيوقف عنده وما لا فلا ولأن هذه الصفات أعراض والعرض لا يقوم إلا بجوهر متحيز وكل متحيز فجسم مركب أو جوهر فرد ومن قال ذلك فهو مشبه لأن الأجسام متماثلة ، قالوا وأما كونه لا يعقل عليم إلا بعلم وسميع إلا بسمع وبصير إلا ببصر كضارب لا يعقل إلا بضرب وقائم بقيام فهذا في الشاهد وأما في الغائب فلا فقد صح النص بأن له تعالى عينا وأعينا فيلزمكم أن تقولوا إنه تعالى ذو حدقة وناظر لأنه لا يوجد في الشاهد إلا مثل ذلك ولا يكون ألبتة سميع في العالم إلا بأذن ذات صماخ ، وقالوا أيضا التعليل بالإشتقاق في مثل ذلك ليس بحجة فقد </w:t>
      </w:r>
      <w:r>
        <w:rPr>
          <w:rFonts w:eastAsia="Times New Roman" w:hint="cs"/>
          <w:rtl/>
        </w:rPr>
        <w:lastRenderedPageBreak/>
        <w:t xml:space="preserve">علمنا يقينا أنه تعالى بنى السماء كما قال : { والسماء بنيناها } [ الذاريات : 47 ] ، ولا يجوز أن يسمى سبحانه بناء ونحو ذلك ، وأجيب بأنه قد صرحت النصوص من الكتاب والسنة بإثبات الصفات كقوله تعالى : { أنزله بعلمه } [ النساء : 166] ، وقوله : { وما تحمل من أنثى ولا تضع إلا بعلمه } [ فاطر : 11 ] ، وقوله : { إن الله هو الرزاق ذو القوة } [  الذاريات : 58 ] ، فأثبت لنفسه القوة وهي القدرة باتفاق المفسرين ، وفي الحديث اللهم إني أستخيرك بعلمك وأستقدرك بقدرتك ، وأيضا قيل إنه يلزمهم أن تكون الذات علما وقدرة وحياة لثبوت خصائص هذه الصفات لها فإنه قد تحقق في المعقول أن ما يعلم به المعلوم علم وأيضا فهذه الصفات لا تقوم بنفسها والذات قائمة بنفسها وهو جمع بين النقيضين </w:t>
      </w:r>
      <w:r>
        <w:rPr>
          <w:rFonts w:eastAsia="Times New Roman" w:hint="cs"/>
          <w:rtl/>
        </w:rPr>
        <w:br/>
        <w:t xml:space="preserve">وأجابوا : بأن المراد أنزله وهو يعلمه أو أنزله بإذنه وأمره لأن ما تعدى من الأفعال بحرف الباء فإن الداخلة عليه يكون آلة كضربت زيدا بالسوط وأخذت المنديل بيدي وكون العلم هو الذي نزل به لا يتصور إذ علمه تعالى لا ينفصل عن ذاته ، والمناقشة في مثل هذا تطول وتخرج عن المقصود والمقصود إنما هو الإشارة إلى أن كل واحد يدعي أن الحق بيده ويقيم الدليل عليه كما تقدم فنسكت نحن عن الخوض في ذلك ولا نبحث في تحقيقه فإنه بدعة ونفوض علمه إلى الله تعالى ولا نكفر أحدا من أهل الفرق بما ذهب إليه واعتقده خصوصا مع قيام الشبهة والدليل عنده فإن الإيمان المعتبر في الشرع هو تصديق القلب الجازم بما علم ضرورة مجيء الرسول به من عند الله تفصيلا فيما علم تفصيلا كالتوحيد والنبوة وإجمالا فيما علم إجمالا كالأنبياء السالفة والصفات القديمة التي نطق بها القرآن ، وهذا هو الحق فلا نكفر بقية الفرق خلافا لمن زعم من المتكلمين أن الإيمان هو العلم بالله وصفاته على سبيل الكمال والتمام فبهذا لا جرم اقدم كل طائفة على تكفير من عداه من الطوائف لكن لا بأس بالقول بتكفير بعض الغلاة من أهل البدع ، فإن من الجهمية من غلا حتى رمى بعض الأنبياء بالتشبيه فقال ثلاثة من الأنبياء مشبهة موسى حيث قال : إن هي إلا فتنتك ، وعيسى حيث قال : تعلم ما في نفسي ولا أعلم ما في نفسك ، ومحمد حيث قال : ينزل ربنا كل ليلة إلى سماء الدنيا ، </w:t>
      </w:r>
    </w:p>
    <w:p w:rsidR="00164AE8" w:rsidRDefault="00164AE8" w:rsidP="00164AE8">
      <w:pPr>
        <w:jc w:val="both"/>
        <w:rPr>
          <w:rFonts w:eastAsia="Times New Roman" w:hint="cs"/>
          <w:rtl/>
        </w:rPr>
      </w:pPr>
      <w:r>
        <w:rPr>
          <w:rFonts w:eastAsia="Times New Roman" w:hint="cs"/>
          <w:bCs/>
          <w:rtl/>
        </w:rPr>
        <w:t>ومن المتشابه</w:t>
      </w:r>
      <w:r>
        <w:rPr>
          <w:rFonts w:eastAsia="Times New Roman" w:hint="cs"/>
          <w:rtl/>
        </w:rPr>
        <w:t xml:space="preserve"> : صفة الرحمة والغضب والرضا والحياء والاستهزاء والمكر والعجب في قوله تعالى : { الرحمن الرحيم } [ الفاتحة : 2 ] ،  { غضب الله عليهم } [ المجادلة : 14 ] ، { رضي الله عنهم } [ المائدة :  119 ] ، { والله لا يستحيي من الحق } [ الأحزاب : 53 ] ، { الله يستهزئ بهم } [ البقرة : 15 ] ، { ومكروا ومكر الله } [ آل عمران : 54 ] ، { بل عجبت ويسخرون } [ الصافات : 12 ] ، فمذهب السلف في هذا ونحوه أنهم يقولون صفات الله تعالى لا يطلع لها على ماهية وإنما تمر كما جاءت ، قال شيخ الإسلام ابن تيمية مذهب سلف الأمة وأئمتها أن يصفو الله بما وصف الله به نفسه وبما وصفه به رسوله من غير تحريف ولا تعطيل ولا </w:t>
      </w:r>
      <w:r>
        <w:rPr>
          <w:rFonts w:eastAsia="Times New Roman" w:hint="cs"/>
          <w:rtl/>
        </w:rPr>
        <w:lastRenderedPageBreak/>
        <w:t xml:space="preserve">تكييف ولا تمثيل ولا يجوز نفي صفات الله التي وصف بها نفسه ولا تمثيلها بصفات المخلوقين ، ومذهب الخلف قالوا الرحمة لغة رقة القلب وانعطافه وذلك من الكيفيات التابعة للمزاج والله منزه عنها فالمراد بها في حقه تعالى إرادة الخير والإحسان إلى من يرحمه فإن أسماء الله تعالى تؤخذ باعتبار الغايات التي هي أفعال دون المبادئ التي هي انفعالات </w:t>
      </w:r>
      <w:r>
        <w:rPr>
          <w:rFonts w:eastAsia="Times New Roman" w:hint="cs"/>
          <w:rtl/>
        </w:rPr>
        <w:br/>
        <w:t xml:space="preserve">والغضب هيجان النفس لإرادة الانتقام أو غليان دم القلب وعند إسناده إليه تعالى يراد به غايته فإن كان إرادة الانتقام من العاصي فإنه من صفات الذات وإن كان إحلال العقوبة كان من صفات الفعل </w:t>
      </w:r>
      <w:r>
        <w:rPr>
          <w:rFonts w:eastAsia="Times New Roman" w:hint="cs"/>
          <w:rtl/>
        </w:rPr>
        <w:br/>
        <w:t xml:space="preserve">والحياء هو انقباض النفس عن القبيح مخافة الذم واشتقاقه من الحياة فإنه انكسار يعتري القوة الحيوانية فيردها عن أفعالها وإذا وصف به البارئ تعالى كما في قوله والله لا يستحيي من الحق الأحزاب 53 وكما في حديث إن ربكم حيي كريم يستحيي إذا رفع العبد يديه إليه فيردهما صفرا حتى يضع فيهما خيرا فالمراد به الترك اللازم للانقباض العرضي كما أن المراد من رحمته وغضبه إصابة الخير والانتقام ، والاستهزاء من باب العبث والسخرية والله تعالى منزه عن ذلك فمعنى : { يستهزئ بهم } [ البقرة : 15 ] ، أي يجازيهم على استهزائهم وهو من باب المشاكلة في اللفظ ليزدوج الكلام ك { جزاء سيئة مثلها } [ الشورى : 40 ] ، { نسوا الله فنسيهم } [ التوبة : 67 ] ، أو المعنى يعاملهم معاملة المستهزئ أما في الدنيا فبإجراء أحكام المسلمين عليهم واستدراجهم بالإمهال وأما في الآخرة فيروى أنه يفتح لأحدهم باب إلى الجنة فيسرع نحوه فإذا صار إليه سد دونه ثم يفتح له باب آخر فإذا أقبل إليه سد دونه ، والمكر في الأصل حيلة يتوصل بها إلى مضرة الغير والله منزه عن ذلك فلا يمكن إسناده إليه سبحانه إلا بطريق المشاكلة ، والضحك هو رضاه تعالى بفعل عبده ومحبته إياه وإظهار نعمته عليه وقال بعضهم الضحك استعارة في حق الرب سبحانه لأنه لا يجوز عليه تغير الحالات ، والتعجب انفعال يحدث في النفس عند الشعور بأمر خفي سببه وخرج عن نظائره ولهذا يقال إذا ظهر السبب بطل العجب فلا يطلق على الله أنه متعجب لأنه لا يخفى عليه شيء ولهذا قال شريح لما قرئ عنده بل عجبت بضم التاء إن الله لا يعجب من شيء إنما يعجب من لا يعلم قال الأعمش فذكرت ذلك لإبراهيم فقال إن شريحا كان يعجبه رأيه إن عبدالله يعني ابن مسعود كان أعلم من شريح وكان يقرؤها عبدالله بل عجبت يعني بضم التاء وكذلك قرأ الكوفيون إلا عاصما قالوا فالعجب من الله تعالى إما على الفرض والتخييل أو هو مصروف للمخاطب بمعنى أنه يجب أن يتعجب منه أو هو على معنى الإستعظام اللازم له فإنه روعة تعتري الإنسان عند استعظامه الشيء ، وقيل إنه مقدر بالقول أي قل يا محمد بل عجبت وحينئذ فمعنى القراءتين واحد ، وقال المهدوي يجوز أن يكون إخبار الله عن نفسه بالعجب محمولا على أنه ظهر من أمره وسخطه على من كفر به ما يقوم مقام العجب من المخلوقين كما يخبر </w:t>
      </w:r>
      <w:r>
        <w:rPr>
          <w:rFonts w:eastAsia="Times New Roman" w:hint="cs"/>
          <w:rtl/>
        </w:rPr>
        <w:lastRenderedPageBreak/>
        <w:t xml:space="preserve">عنه تعالى بالضحك عمن رضي عنه بمعنى أنه أظهر له من رضاه عنه ما يقوم مقام الضحك من المخلوقين مجازا واتساعا وقد يكون العجب بمعنى وقوع ذلك العمل عند الله عظيما فقوله : {بل عجبت } أي بل عظم فعلهم عندي </w:t>
      </w:r>
      <w:r>
        <w:rPr>
          <w:rFonts w:eastAsia="Times New Roman" w:hint="cs"/>
          <w:rtl/>
        </w:rPr>
        <w:br/>
        <w:t xml:space="preserve">قال البيهقي : ويشبه أن يكون هذا معنى حديث عقبة بن عامر قال سمعت رسول الله صلى الله عليه و سلم يقول : { عجب ربك من شاب ليست له صبوة } ، قال الحسن بن الفضل التعجب من الله إنكار الشيء وتعظيمه وهو لغة العرب وقد جاء في الخبر : (( عجب ربكم )) ، وقال الهروي ويقال معنى عجب ربكم أي رضي وأثاب فسماه عجبا وليس بعجب في الحقيقة كقوله : { ويمكرون ويمكر الله } [ الأنفال : 30 ] ، أي يجازيهم على مكرهم ، وسئل الجنيد عن قوله تعالى : { وإن تعجب فعجب قولهم } [ الرعد : 5 ] ، فقال إن الله لا يعجب من شيء ، وقال الإمام فخر الدين : جميع الأعراض النفسانية أعني الرحمة والفرح والسرور والغضب والحياء والمكر والاستهزاء ونحو ذلك لها أوائل ولها غايات مثاله الغضب فإن أوله غليان دم القلب وغايته إرادة إيصال الضرر إلى المغضوب عليه فلفظ الغضب في حق الله لا يحمل على أوله الذي هو غليان دم القلب بل على غايته أو غرضه الذي هو إرادة الإضرار وكذلك الحياء له أول وهو انكسار يحصل في النفس وله غرض وهو ترك الفعل فلفظ الحياء في حقه تعالى يحمل على ترك الفعل لا على انكسار النفس انتهى ، قلت : وعلى هذا الضابط فكذلك يقال في الرضا والكرم والحلم والشكر والمحبة ونحو ذلك فإن الظاهر أن هذه كلها في حقنا كيفيات نفسانية قيل والحق أن الكيفيات النفسانية تحتاج إلى تعريف لكونها وجدانيات ، وفي تفسير القرطبي في قوله تعالى : { وإن تشكروا يرضه لكم } [ الزمر : 7 ] ، ويرضى بمعنى يثيب ويثنى فالرضا على هذا إما ثوابه فيكون صفة فعل كقوله : { لئن شكرتم لأزيدنكم } [ إبراهيم : 7 ] ، وإما ثناؤه فهو صفة ذات انتهى ، قلت : ومن هذا يعلم جواب سؤال كنت أوردته في مؤلف لطيف سميته الأسئلة عن مسائل مشكلة قلت فيه ومنها أن أهل السنة جعلوا الصفات القديمة لله سبحانه ثمانية وهي العلم والقدرة والإرادة والحياة والسمع والبصر والكلام والبقاء وبعضهم يقول والتكوين محتجين في ذلك بالاشتقاق وأنه لا يعقل مفهوم عليم إلا بعلم وسميع إلا بسمع وهكذا ، وحينئذ فيقال موجه الاقتصار على هذه الصفات الثمان مع أنه تعالى عزيز فمن أوصافه العزة وعظيم فيمن أوصافه العظمة وحليم فمن أوصافه الحلم فهل يصح أن يقال مثلا حليم بحلم كما يقال عليم بعلم وهكذا في البقية ولعل الجواب على طريقة الخلف أن هذه الأوصاف كلها كيفيات وانفعالات تحدث في النفس والله منزه عنها فتؤخذ كلها باعتبار الغايات بخلاف العلم والقدرة والسمع والبصر ونحوهما فإنها من الأوصاف الذاتية لا من الكيفيات النفسانية ، وللسلف أن يقولوا إن هذه الأوصاف على ظاهرها وهذا التعليل لا يستلزم أن يكون كذلك </w:t>
      </w:r>
      <w:r>
        <w:rPr>
          <w:rFonts w:eastAsia="Times New Roman" w:hint="cs"/>
          <w:rtl/>
        </w:rPr>
        <w:lastRenderedPageBreak/>
        <w:t xml:space="preserve">في حقه تعالى كما أن العلم والقدرة والسمع والبصر تستلزم من النقص في حقنا ما يجب تنزيه الله تعالى عنه من جهة أنها أعراض ونحوه فمذهب السلف أسلم لا سيما وقد نقل البخاري وغيره عن الفضيل بن عياض قدس الله روحه أنه قال ليس لنا أن نتوهم في الله كيف هو لأن الله عز و جل وصف نفسه فأبلغ فقال قل هو الله أحد السورة فلا صفة أبلغ مما وصف به نفسه فهذا النزول والضحك وهذه المباهاة وهذا الاطلاع كما شاء الله أن ينزل وكما شاء أن يباهي وكما شاء أن يضحك وكما شاء أن يطلع فليس لنا أن نتوهم كيف وكيف فإذا قال الجهمي أنا أكفر برب يزول عن مكانه فقل أنا أؤمن برب يفعل ما يشاء أنتهى ، وقال بعض من انتصر لمذهب السلف ردا على الخلف جميع ما يلزمون به في الاستواء والنزول واليد والوجه والقدم والضحك والتعجب من التشبيه ، فلزمهم به في الحياة والسمع والبصر والعلم فكما لا يجعلونها أعراضا كذلك نحن لا نجعلها جوارح ولا ما يوصف به المخلوق ويأتي كلامه كله ، </w:t>
      </w:r>
    </w:p>
    <w:p w:rsidR="00164AE8" w:rsidRDefault="00164AE8" w:rsidP="00164AE8">
      <w:pPr>
        <w:jc w:val="both"/>
        <w:rPr>
          <w:rFonts w:eastAsia="Times New Roman" w:hint="cs"/>
          <w:rtl/>
        </w:rPr>
      </w:pPr>
      <w:r>
        <w:rPr>
          <w:rFonts w:eastAsia="Times New Roman" w:hint="cs"/>
          <w:bCs/>
          <w:rtl/>
        </w:rPr>
        <w:t>ومن المتشابه</w:t>
      </w:r>
      <w:r>
        <w:rPr>
          <w:rFonts w:eastAsia="Times New Roman" w:hint="cs"/>
          <w:rtl/>
        </w:rPr>
        <w:t xml:space="preserve"> : المحبة في وصفه تعالى بها في قوله يحبهم ويحبونه المائدة 54 وقوله وألقيت عليك محبة مني طه 39 لأن المحبة ميل القلب إلى ما يلائم الطبع والله منزه عن ذلك وحينئذ فمحبة الله تعالى للعبد هي إرادة اللطف به والإحسان إليه ومحبة العبد لله هي محبة طاعته في أوامره ونواهيه والإعتناء بتحصيل مراضيه فمعنى يحب الله أي يحب طاعته وخدمته أو يحب ثوابه وإحسانه وهذا مذهب جمهور المتكلمين  ، قال العلامة الطوفي ذهب طوائف من المتكلمين والفقهاء إلى أن الله تعالى لا يحب وإنما محبته محبة طاعته وعبادته وقالوا هو أيضا لا يحب عباده المؤمنين وإنما محبته إرادته الإحسان إليهم قال والذي دل عليه الكتاب والسنة واتفق عليه سلف الأمة وأئمتها وجميع مشايخ الطريق أن الله تعالى يحب ويحب لذاته وأما حب ثوابه فدرجة نازلة ، قال وأول من أنكر المحبة في الإسلام الجعد بن درهم أستاذ الجهم بن صفوان فضحى به خالد بن عبدالله القسري وقال أيها الناس ضحوا تقبل الله ضحاياكم فإني مضح بالجعد ابن درهم إنه زعم أن الله لم يتخذ إبراهيم خليلا ولم يكلم موسى تكليما ثم نزل فذبحه برضا علماء الإسلام ،  قال وهؤلاء الذي ينكرون حقيقة محبة الرب ينكرون التلذذ بالنظر إليه ولهذا ظن كثير من المتفقهة والمتصوفة والمتكلمة أن الجنة ليست إلا التنعم بالمخلوق من أكل وشرب ولباس ونكاح وسماع أصوات طيبة وشم روائح طيبة لا نعيم غير ذلك ثم من هؤلاء من أنكر أن يكون المؤمنون يرون ربهم كالجهمية والمعتزلة ومنهم من أقر بالرؤية إما بالتي أخبر النبي صلى الله عليه و سلم بها كأهل السنة والجماعة وإما برؤية هي زيادة كشف أو علم أو بحاسة سادسة ونحو ذلك من الأقوال ، والمقصود هنا أن طوائف ممن أثبت الرؤية أنكروا أن يكون المؤمنون يتنعمون بنفس رؤيتهم ربهم قالوا لأنه لا مناسبة بين المحدث والقديم كما ذكر ذلك الأستاذ أبو المعالي والإمام ابن عقيل حتى نقل عنه أنه سمع قائلا يقول أسألك لذة النظر إلى وجهك فقال يا هذا </w:t>
      </w:r>
      <w:r>
        <w:rPr>
          <w:rFonts w:eastAsia="Times New Roman" w:hint="cs"/>
          <w:rtl/>
        </w:rPr>
        <w:lastRenderedPageBreak/>
        <w:t xml:space="preserve">هب أن له وجها أله وجه يتلذذ بالنظر إليه وذكر أبو المعالي أن الله يخلق لهم نعيما ببعض المخلوقات مقارنا للرؤية فأما التنعم بنفس الرؤية فأنكره وجعل هذا من أسرار التوحيد ، قال الطوفي وأكثر مثبتي الرؤية يقرون بتنعم المؤمنين برؤية ربهم وكلما كان الشيء أحب كانت اللذة بنيله أعظم قال وهذا متفق عليه بين السلف والأئمة ومشايخ الطريق ، ويدل لذلك حديث النسائي وغيره عن النبي صلى الله عليه و سلم وفيه وأسألك لذة النظر إلى وجهك وأسألك الشوق إلى لقائك في غير ضراء مضرة ولا فتنة مضلة ، وفي صحيح مسلم وغيره عن النبي صلى الله عليه و سلم قال إذا دخل أهل الجنة الجنة نادى مناد يا أهل الجنة إن لكم عند الله موعدا يريد أن ينجزكموه فيقولون ما هو ألم يبيض وجوهنا ويثقل موازيننا ويدخلنا الجنة ويجرنا من النار قال فيكشف الحجاب فينظرون إليه فما أعطاهم شيئا أحب من النظر إليه ، وقال ابن تيمية إن المؤمنين ينظرون إلى خالقهم في الجنة ويتلذذون بذلك لذة تنغمر في جانبها جميع اللذات ، وأما العشق فالله سبحانه لا يعشق ولا يعشق قال الشيخ عز الدين بن عبدالسلام لأن العشق فساد يخيل أن أوصاف المعشوق فوق ما هي عليه ولا يتصور ذلك هنا ، </w:t>
      </w:r>
    </w:p>
    <w:p w:rsidR="00164AE8" w:rsidRDefault="00164AE8" w:rsidP="00164AE8">
      <w:pPr>
        <w:jc w:val="both"/>
        <w:rPr>
          <w:rFonts w:eastAsia="Times New Roman" w:hint="cs"/>
          <w:rtl/>
        </w:rPr>
      </w:pPr>
      <w:r>
        <w:rPr>
          <w:rFonts w:eastAsia="Times New Roman" w:hint="cs"/>
          <w:bCs/>
          <w:rtl/>
        </w:rPr>
        <w:t>ومن المتشابه</w:t>
      </w:r>
      <w:r>
        <w:rPr>
          <w:rFonts w:eastAsia="Times New Roman" w:hint="cs"/>
          <w:rtl/>
        </w:rPr>
        <w:t xml:space="preserve"> : العندية في قوله تعالى بل أحياء عند ربهم آل عمران 169 وقوله للذين اتقوا عند ربهم آل عمران 15 وقوله إن الذين عند ربك الأعراف 206 ، قال أهل التأويل إن المراد بقوله بل أحياء عند ربهم هو مزيد التقرب والزلفى والتكرمة فهي عندية كرامة لا عندية قرب ومسافة كما يقال فلان عند الأمير في غاية الكرامة ، وقوله إن الذين عند ربك يعنى الملائكة بالإجماع ، قال القرطبي وقال عند ربك والله سبحانه بكل مكان لأنهم قريبون من رحمته وكل قريب من رحمته فهو عنده هذا عن الزجاج وقال غيره لأنهم في موضع لا ينفذ فيه إلا حكم الله وقيل لأنهم رسل الله وجنده كما يقال عند الخليفة جيش كثير وقيل هذا على جهة التشريف لهم وأنهم بالمكان المكرم فهو عبارة عن قربهم في الكرامة ، وفي تفسير البيضاوي في قوله تعالى وله من في السموات ومن في الأرض ومن عنده الأنبياء 19 يعني الملائكة المنزلين منه لكرامتهم عليه منزلة المقربين عند الملوك وهو معطوف على من في السموات وإفراده للتعظيم والمراد به نوع من الملائكة متعال عن السماء والأرض وقال ابن اللبان وقد جاء الكتاب العزيز بالتنبيه على أن حضرة عنديته وراء دوائر السماوات والأرض لأن العطف يقتضي المغايرة فدل على أن حضرة عنديته وراء دوائر السماوات والأرض محيطة بها كإحاطة ربنا بذلك كله مباينة لها كمباينته لا إله إلا هو ، </w:t>
      </w:r>
    </w:p>
    <w:p w:rsidR="00164AE8" w:rsidRDefault="00164AE8" w:rsidP="00164AE8">
      <w:pPr>
        <w:jc w:val="both"/>
        <w:rPr>
          <w:rFonts w:eastAsia="Times New Roman" w:hint="cs"/>
          <w:rtl/>
        </w:rPr>
      </w:pPr>
      <w:r>
        <w:rPr>
          <w:rFonts w:eastAsia="Times New Roman" w:hint="cs"/>
          <w:bCs/>
          <w:rtl/>
        </w:rPr>
        <w:t>ومن المتشابه</w:t>
      </w:r>
      <w:r>
        <w:rPr>
          <w:rFonts w:eastAsia="Times New Roman" w:hint="cs"/>
          <w:rtl/>
        </w:rPr>
        <w:t xml:space="preserve"> : الجهة والمعية في قوله تعالى وهو القاهر فوق عباده الأنعام 61 أأمنتم من في السماء الملك 16 تعرج الملائكة والروح إليه المعارج 4 وقوله تعالى وهو معكم أينما كنتم الحديد 4 وقوله إلا هو معهم المجادلة 7 وغير ذلك من الآيات والأحاديث ، وأعلم أن أهل التأويل افترقوا هنا ثلاثة فرق : فقال قوم بالجهة وإنه تعالى </w:t>
      </w:r>
      <w:r>
        <w:rPr>
          <w:rFonts w:eastAsia="Times New Roman" w:hint="cs"/>
          <w:rtl/>
        </w:rPr>
        <w:lastRenderedPageBreak/>
        <w:t xml:space="preserve">فوق العرش على الوجه الذي يستحقه ، وقال قوم بالمعية الذاتية وإنه تعالى مع كل أحد بذاته ، وقال قوم إنه تعالى لا داخل العالم ولا خارج العالم ، وقد بالغ كل فريق في تضليل الفريق الآخر وفي الرد عليه وفي زعمه أنه هو الذي على الحق وأن خصمه لا على شيء وأنه هو العارف بالحق دون خصمه ولقد تدبرت بعين البصيرة فرأيت كل فريق منهم لا يعرف مذهب الفريق الآخر على سبيل التفصيل بل من حيث الإجمال وهذا هو الموجب للتضليل ومع ذلك فرأيت أهل هذه الفرق الذين ارتكبوا غير طريقة السلف إنما هم كما قيل ... وكل يدعون وصال ليلى ... وليلى لا تقر لهم بذاكا ...  </w:t>
      </w:r>
      <w:r>
        <w:rPr>
          <w:rFonts w:eastAsia="Times New Roman" w:hint="cs"/>
          <w:bCs/>
          <w:rtl/>
        </w:rPr>
        <w:t>وها أنا أذكر لك شبهة كل فريق منهم على سبيل التلخيص ولا أرضى بواحدة منها بل بطريقة السلف</w:t>
      </w:r>
      <w:r>
        <w:rPr>
          <w:rFonts w:eastAsia="Times New Roman" w:hint="cs"/>
          <w:rtl/>
        </w:rPr>
        <w:t xml:space="preserve"> : فاحتج القائل بالجهة بقوله تعالى : { وهو القاهر فوق عباده } الأنعام ، { تعرج الملائكة والروح إليه } المعارج ، { إليه يصعد الكلم الطيب } فاطر ، { يخافون ربهم من فوقهم } النحل ، { أأمنتم من في السماء أن يخسف بكم الأرض } تبارك ، وفي هنا بمعنى على كما في قوله تعالى { يتيهون في الأرض } المائدة ،  وقوله : { ولأصلبنكم في جذوع النخل } طه ، والمراد بالسماء هنا ما فوق العرش لأن ما علا يقال له سماء وبقوله : { الرحمن على العرش استوى } طه ، وبقوله : { لعلي أطلع إلى إله موسى } القصص  ، قالوا فهذا يدل على أن موسى أخبره بأن ربه فوق السماء ولهذا قال : { وإني لأظنه من الكاذبين } القصص ، ولو كان موسى أخبره أنه في كل جهة أو في كل مكان بذاته لطلبه في نفسه أو في بيته ولم يجهد نفسه في بنيان الصرح ، وبقوله عليه السلام : ( إن الله فوق عرشه وعرشه فوق سماواته وسماواته فوق أرضه مثل القبة ) وأشار عليه السلام بيده مثل القبة ، وفي حديث آخر : ( والعرش فوق ذلك والله تعالى فوق عرشه ) ، وبأحاديث المعراج وبآثار كثيرة عن الصحابة كقول أبي بكر الصديق لما قبض رسول الله صلى الله عليه و سلم من كان يعبد محمدا فإن محمدا قد مات ومن كان يعبد الله فإن الله حي في السماء لا يموت رواه البخاري </w:t>
      </w:r>
      <w:r>
        <w:rPr>
          <w:rFonts w:eastAsia="Times New Roman" w:hint="cs"/>
          <w:rtl/>
        </w:rPr>
        <w:br/>
        <w:t xml:space="preserve">وكقول عبدالله بن رواحة رضي الله عنه في شعره المشهور بحضرته عليه السلام ... وأن العرش فوق الماء طاف ... وفوق العرش رب العالمينا ... ويجد الناظر في النصوص الواردة عن الله ورسوله في ذلك نصوصا تشير إلى حقائق هذه المعاني ويجد الرسول تارة قد صرح بها مخبرا بها عن ربه واصفا له بها ومن المعلوم أنه عليه السلام كان يحضر في مجلسه الشريف والعالم والجاهل والذكي والبليد والأعرابي الجافي ثم لايجد شيئا يعقب تلك النصوص مما يصرفها عن حقائقها لا نصا و ظاهرا كما تأولها بعض هؤلاء المتكلمين ولم ينقل عنه عليه السلام أنه كان يحذر الناس من الإيمان بما يظهر من كلامه في صفته لربه من الفوقية واليدين ونحو ذلك ولا نقل عنه أن لهذه الصفات معاني أخر باطنة غير ما يظهر من مدلولها ولما قال للجارية أين الله فقالت في السماء لم ينكر عليها بحضرة أصحابه كي لا يتوهموا أن الأمر على خلاف ما هو عليه بل أقرها وقال أعتقها فإنها مؤمنة إلى غير ذلك من الدلائل التي يطول </w:t>
      </w:r>
      <w:r>
        <w:rPr>
          <w:rFonts w:eastAsia="Times New Roman" w:hint="cs"/>
          <w:rtl/>
        </w:rPr>
        <w:lastRenderedPageBreak/>
        <w:t xml:space="preserve">ذكرها ولم يقل الرسول ولا أحد من سلف الأمة يوما من الدهر هذه الآيات والأحاديث لا تعتقدوا ما دلت عليه وكيف يجوز على الله ورسوله والسلف أنهم يتكلمون دائما بما هو نص أو ظاهر في خلاف الحق ثم الحق الذي يجب اعتقاده لا يتكلمون به ولا يدلون عليه واحتجوا أيضا على أنه في جهة العلو بأنه هو الذي طبع الله عليه أهل الفطرة العقلية السليمة من الأولين والآخرين الذين يقولون إنه فوق العالم إذ العلم بذلك فطري عقلي ضروري لا يتوقف على سمع قالوا ولم يقال قائل يا ألله إلا وجد من قلبه ضرورة بطلب العلو بحيث لا يمكن دفع هذه الضرورة عن القلوب ولا يلتفت الداعي يمنة ولا يسرة وأما العلم بأنه سبحانه استوى على العرش بعد أن خلق السماوات والأرض في ستة أيام فهذا سمعي علم من جهة إخبار الأنبياء عليهم السلام حتى قال الشيخ عبدالقادر الجيلي قدس سره في كتابه الغنية وهو تعالى بجهة العلو مستو على العرش محتو على الملك محيط علمه بالأشياء إليه يصعد الكلم الطيب والعمل الصالح يرفعه فاطر 10 يدبر الأمر من السماء إلى الأرض ثم يعرج إليه الآية السجدة 5 </w:t>
      </w:r>
      <w:r>
        <w:rPr>
          <w:rFonts w:eastAsia="Times New Roman" w:hint="cs"/>
          <w:bCs/>
          <w:rtl/>
        </w:rPr>
        <w:t>ولا يجوز وصفه بأنه في مكان</w:t>
      </w:r>
      <w:r>
        <w:rPr>
          <w:rFonts w:eastAsia="Times New Roman" w:hint="cs"/>
          <w:rtl/>
        </w:rPr>
        <w:t xml:space="preserve"> بل يقال إنه على العرش كما قال الرحمن على العرش استوى طه 5 من غير تأويل وكونه على العرش في كل كتاب أنزل على كل نبي أرسل بلا كيف انتهى ، ومن التعسف قول بعضهم إن قول الشيخ وهو بجهة العلو مستو على العرش هو مبتدأ ومستو خبره وبجهة العلو متعلق بمستو بعد تعلق على العرش ولولا ذلك لنصب مستو على الحال فهذا تعسف وتحريف للكلم عن مواضعه فإن هو مبتدأ وبجهة العلو خبره ومستو خبر بعد خبر وبجعل مستو هو الخبر والعرش هو الذي بجهة العلو أي فائدة في ذلك ومن المعلوم لكل أحد أن العرش في جهة العلو ، واحتجوا أيضا بأن الله تعالى كان ولا مكان ولا زمان ولا خلاء ولا ملاء منفردا في قدمه لا يوصف بأنه فوق كذا إذ لا شيء غيره فلما اقتضت الإرادة حدوث الكون اقتضت أن يكون له جهة علو وسفل واقضت الحكمة الإلهية أن يكون الكون في جهة التحت والسفل لكونه مربوبا مخلوقا وأن يكون هو فوق الكون باعتبار الكون لا باعتبار فردانيته تعالى إذ لا فوق فيها ولا تحت فإذا أشير إليه سبحانه يستحيل أن يشار إليه من جهة التحت ونحوها بل من جهة العلو والفوقية ، قالوا ثم الإشارة هي بحسب الكون وحدوثه وتسفله فالإشارة تقع على أعلى جزء من الكون حقيقة وتقع على عظمة البارئ كما يليق به لا كما تقع على الحقيقة المعقولة عندنا فإنها إشارة إلى جسم وهذه إشارة إلى إثبات ، واحتجوا أيضا بالاستواء على العرش والاستواء صفة كانت له سبحانه لكن لم يظهر حكمها إلا عند خلق العرش كما أن الحساب صفة قديمة له لا يظهر حكمها إلا في الآخرة فالإشارة تقع على العرش حقيقة إشارة معقولة وتنتهي الجهات عند العرش ويبقى ما وراءه لا يدركه العقل ولا يكيفه الوهم فتقع الإشارة عليه كما يليق به سبحانه مثبتا مجملا لا مكيفا ولا ممثلا ولا مصورا سبحانه وتعالى وعلى هذه الكيفية وقعت الإشارة عليه سبحانه في الحديث الصحيح الشهور </w:t>
      </w:r>
      <w:r>
        <w:rPr>
          <w:rFonts w:eastAsia="Times New Roman" w:hint="cs"/>
          <w:rtl/>
        </w:rPr>
        <w:lastRenderedPageBreak/>
        <w:t xml:space="preserve">الذي رواه الأئمة في كتبهم بأسانيدهم وتلقته الأمة بالقبول أن معاوية بن الحكم جاء بجارية حبشية وقال يا رسول الله إني نذرت أن أعتق رقبة مسلمة أو قال مؤمنة فما تقول في هذه الجارية فقال لها النبي صلى الله عليه و سلم أين الله فقالت في السماء ، وفي رواية أخرى فأشارت برأسها إلى السماء فقال لها من أنا فقالت أنت رسول الله فقال أعتقها فإنها مؤمنة ، وكذلك الحديث المشهور الذي رواه أحمد وغيره عن أبي رزين العقيلي رضي الله عنه أنه قال يا رسول الله أين كان ربنا قبل أن يخلق العرش قال كان في عماء فوقه ماء وتحته هواء والعماء بالمد هو السحاب كما ذكره أهل اللغة ، وهذا الحديث من المشكلات حيث قال عليه السلام كان في عماء وهو سبحانه منزه عن الظرفية ولم أر من كشف عن حقيقته بما يرفع إشكاله إلا أن يقال إن في بمعنى على كما قالوا في قوله أأمنتم من في السماء الملك 16 ، واحتجوا أيضا بما نقل عن السلف من التلويح أو التصريح بالقول بجهة العلو حتى قال الإمام القرطبي في تفسيره في سورة الأعراف وقد كان السلف الأول رضي الله عنهم لا يقولون بنفي الجهة ولا ينطقون بذلك بل نطقوا هم والكافة بإثباتها لله تعالى كما نطق كتابه وأخبرت رسله قال ولم ينكر أحد من السلف الصالح أنه تعالى استوى على العرش حقيقة انتهى ، وقال ابن تيمية قال أبو نعيم الأصبهاني صاحب الحلية في عقيدة له طريقتنا طريقة المتبعين للكتاب والسنة وإجماع الأمة قال فمما اعتقدوه أن الأحاديث التي ثبتت في العرش وإستواء الله يقولون بها ويثبتونها من غير تكييف ولا تمثيل ولا تشبيه وأن الله بائن من خلقه والخلق بائنون منه وهو مستو على عرشه في سمائه دون أرضه ، وقال الحافظ أبو نعيم في كتابه محجة الواثقين وأجمعوا أن الله فوق سماواته عال على عرشه مستو عليه لا مستول عليه كما تقول الجهمية وساق الآيات المشعرة بالجهة ، وقال ابن رشد المالكي في كتابه المسمى ب الكشف وأما هذه الصفة يعني القول بالجهة فلم تزل أهل الشريعة يثبتونها حتى نفتها المعتزلة ومتأخرو الأشاعرة كأبي المعالي ومن اقتدى بقولهم إلى أن قال فقد ظهر أن إثبات الجهة واجب شرعا وعقلا إلى آخر كلامه ، وروى الدارمي بإسناده عن ابن المبارك قيل له كيف نعرف ربنا قال بأنه فوق السماء السابعة على العرش بائن من خلقه ، وقال الشيخ أبو الحسن الأشعري إن الله مستو على عرشه كما قال الرحمن على العرش استوى طه 5 وقال إليه يصعد الكلم الطيب فاطر 10 وقال لعلي أطلع إلى إله موسى وإني لأظنه كاذبا غافر 37 وقال أأمنتم من في السماء لأنه مستو على العرش الذي هو فوق السماوات وكل ما علا فهو سماء فالعرش أعلا السماوات ، قال ورأيت المسلمين جميعا يرفعون أيديهم نحو السماء إذا دعوا لأن الله على العرش ولولا أن الله على العرش لم يرفعوا أيديهم نحو العرش كما لا يخفضونها إذا دعوا إلى الأرض وأطال الكلام على ذلك في كتابه الإبانة فراجعه ، وقال القاضي أبو بكر ابن الباقلاني وهو أفضل المتكلمين الأشعرية فإن قال قائل فهل تقولون إنه تعالى في كل مكان قيل له معاذ الله بل هو مستو على عرشه كما أخبر وقال إليه يصعد </w:t>
      </w:r>
      <w:r>
        <w:rPr>
          <w:rFonts w:eastAsia="Times New Roman" w:hint="cs"/>
          <w:rtl/>
        </w:rPr>
        <w:lastRenderedPageBreak/>
        <w:t xml:space="preserve">الكلم الطيب وساق الآيات المتقدمة ثم قال ولو كان في كل مكان لكان في بطن الإنسان والحشوش ولصح أن يرغب إليه نحو الأرض وإلى خلفنا ويميننا وشمالنا وهذا قد أجمع المسلمون على خلافه وتخطئة قائله انتهى ، وأختار هذه المذهب شيخ الإسلام ابن تيمية وقال ولكن كثير من الناس قد صار منتسبا إلى بعض طوائف المتكلمين متوهما أنهم حققوا في هذا الباب ما لم يحققه غيرهم فلو أتي بكل آية ما تبعها حتى يؤتى بشىء من كلامهم ثم هم مع هذا مخالفون لأسلافهم غير متبعين لهم ، قال ومن كان لا يقبل الحق إلا من طائفة معينة ولا يتبع ما جاءه من الحق ففيه شبه من اليهود الذين قال الله فيهم وإذا قيل لهم آمنوا بما أنزل الله قالوا نؤمن بما أنزل علينا ويكفرون بما رواءه وهو الحق مصدقا لما معهم البقرة 91 قال الله لهم قل فلم تقتلون أنبياء الله من قبل إن كنتم مؤمنين البقرة 91 بما أنزل عليكم فكذلك حال من يتعصب لطائفة بلا برهان من الله انتهى ، وأعلم أن كثيرا من الناس يظنون أن القائل بالجهة هو من المجسمة لأن من لازم الجهة التجسيم وهذا ظن فاسد فإنهم لا يقولون بذلك لأن لازم المذهب ليس بلازم عند المحققين فكيف يجوز أن ينسب للإنسان شيء من لازم كلامه وهو يفر منه بل قالوا نحن أشد الناس هربا من ذلك وتنزيها للباري تعالى عن الحد الذي يحصره فلا يحد بحد يحصره بل بحد يتميز به عظمة ذاته من مخلوقاته هذا السمع والبصر والقدرة والعلم من لازم وجودها أن تكون أعراضا ولذلك نفاها المعتزلة ولكن هذا اللازم ليس بلازم كما هو مقرر معلوم فتأمل ولا تخض مع الخائضين ، ومنهم من يتوهم أنه يلزم على ذلك قدم الجهة ولا قديم إلا الله ويلزم أنه يكون مظروفا في الجهة وهو محال وهذا كله ، لعدم فهم مذهب القائل بالجهة فإن القائل بالجهة يقول إن الجهات تنقطع بانقطاع العالم وتنتهي بإنتهاء آخر جزء من الكون والإشارة إلى فوق تقع على أعلى جزء من الكون حقيقة كما مر ، قالوا ومما يحقق هذا أن الكون الكلي لا في جهة لأن الجهة عبارة عن المكان والكون الكلي لا في مكان فلما عدمت الأماكن من جوانبه لم يقل إنه يمين ولا يسار ولا قدام ولا وراء ولا فوق ولا تحت ، وقالوا إن ما عدا الكون الكلي وما خلا الذات القديمة ليس بشيء ولا يشار إليه ولا يعرف بخلاء ولا ملاء وانفرد الكون الكلي بوصف التحت لأن الله تعالى وصف نفسه بالعلو وتمدح به ، وقالوا إنه سبحانه أوجد الأكوان في محل وحيز وهو سبحانه في قدمه منزه عن المحل والحيز فيستحيل شرعا وعقلا عند حدوث العالم أن يحل فيه أو يختلط به لأن القديم لا يحل في الحادث وليس هو محلا للحوادث فلزم أن يكون بائنا عنه وإذا كان بائنا عنه فيستحيل أن يكون العالم في جهة الفوق والرب في جهة التحت بل هو فوقه بالفوقية اللائقة به التي لا تكيف ولا تمثل بل تعلم من حيث الجملة والثبوت لا من حيث التمثيل والتكييف فيوصف الرب بالفوقية كما يليق بجلاله وعظمته ولا يفهم منها ما يفهم من صفات المخلوقين ، وقالوا إن الدليل القاطع دل على وجود البارئ وثبوته ذاتا بحقيقة الإثبات وأنه لا يصلح أن يماس المخلوقين أو </w:t>
      </w:r>
      <w:r>
        <w:rPr>
          <w:rFonts w:eastAsia="Times New Roman" w:hint="cs"/>
          <w:rtl/>
        </w:rPr>
        <w:lastRenderedPageBreak/>
        <w:t xml:space="preserve">تماسه المخلوقات حتى إن الخصم يسلم أنه تعالى لا يماس الخلق ، قالوا ومن عنى هذا المعنى الفاسد فهو مبتدع ضال تجب استتابته فإذا قامت عليه الحجة البلاغية فلم يرجع ضربت عنقه بل ولا يماسونه وإنه متميز بذاته منفرد مباين لخلقه متنزه عن المماسة والامتزاج ، قال ابن تيمية ومن توهم أن كون الله في السماء بمعنى أن السماء تحيط به وتحويه أو أنه محتاج إلى مخلوقاته أو أنه محصور فيها فهو مبطل كاذب إن نقله عن غيره وضال إن أعتقده في ربه فإنه لم يقل به أحد من المسلمين بل لو سئل العوام هل تفهمون من قول الله ورسوله إن الله في السماء أن السماء تحويه ؟ لبادر كل أحد منهم بقوله هذا شيء لعله لم يخطر ببالنا بل عند المسلمين أن معنى كون الله في السماء وكونه على العرش واحدا بمعنى أنه تعالى في العلو لا في السفل ولا يتوهم أن خلقا يحصره ويحويه تعالى عن ذلك </w:t>
      </w:r>
      <w:r>
        <w:rPr>
          <w:rFonts w:eastAsia="Times New Roman" w:hint="cs"/>
          <w:rtl/>
        </w:rPr>
        <w:br/>
        <w:t xml:space="preserve">قالوا والقول الحق أن البارئ تعالى يحيط بذاته علما وأنه لا يجهل نفسه بل يعلمها علما حقا يثبت إنفصالها ويميزها عما سواها وأنها قائمة بذاتها مستغية بقدرتها عما تقوم به ويقلها ويحملها وما يحيط به علمه تعالى من غايات ذاته فإنه محدود بعلمه معلوم عند نفسه لا إله إلا هو لا تحيط به العقول ولا تدركه الأوهام استوى علىالعرش كما ذكر لا كما يخطر للبشر ، قالوا فإذا أيقن العبد أن الله فوق عرشه كما وردت به النصوص بلا حصر ولا كيفية وأنه الآن في صفاته كما كان في قدمه صار لقلبه قبلة في صلاته وتوجهه ودعائه ومن لا يعرف ربه أنه فوق سماواته على عرشه فإنه يبقى حائرا لا يعرف وجهة معبوده لكن ربما عرفه بسمعه وبصره وقدمه ونحو ذلك لكنها معرفة ناقصة بخلاف من عرف أن إلهه الذي يعبده فوق الأشياء وأنه مع علوه قريب من خلقه هو معهم بعلمه وسمعه وبصره وإحاطته وقدرته ، هذا البدر وهو من أصغر مخلوقاته في السماء وهو مع كل أحد أينما كان فإذا كان هذا البدر فكيف بالرب سبحانه فمتى شعر قلب العبد بذلك في صلاته ودعائه وتوجهه أشرق قلبه واستنار وانشرح لذلك صدره وقوي إيمانه بخلاف من لا يعرف وجهة معبوده فإنه لا يزال حائرا مظلم القلب والعياذ بالله تعالى قالوا وهذا مشاهد محسوس ولا ينبئك مثل خبير ، واحتج القائل بالمعية وأنه تعالى مع كل أحد بذاته بقوله تعالى وهو معكم أينما كنتم الحديد 4 وقوله ما يكون من نجوى ثلاثة إلى قوله إلا هو معهم المجادلة 7 وقوله ونحن أقرب إليه من حبل الوريد ق 16 وقوله ونحن أقرب إليه منكم ولكن لا تبصرون الواقعة 85 ولا تبصر إلا الذوات فلو أراد معية العلم كما يقول المخالف لقال ولكن لا تشعرون وقوله وإذا سألك عبادي عني فإني قريب البقرة 186 وقوله عليه السلام كما في الصحيحين لله أقرب إلى أحدكم من عنق راحلته ، ثم انقسم أهل هذا القول إلى قسمين : قسم يقولون إنه تعالى حال بذاته المقدسة في كل شيء ، قال ابن تيمية وهذا القول يحكيه أهل السنة والسلف عن قدماء الجهمية وكانو يكفرونهم بذلك  ، وقسم يقولون إنه تعالى مع كل أحد بذاته ومع كل شيء لكن معية تليق به وهذا المذهب هو قول كثير من متأخري الصوفية ، واحتجوا بأنه تعالى فوق </w:t>
      </w:r>
      <w:r>
        <w:rPr>
          <w:rFonts w:eastAsia="Times New Roman" w:hint="cs"/>
          <w:rtl/>
        </w:rPr>
        <w:lastRenderedPageBreak/>
        <w:t xml:space="preserve">عرشه إلى ما لا نهاية له وما دون العرش ومع كل شيء معية تليق به فكما أنه ليس كمثله شيء في ذاته ليس كمثله شيء في صفاته فليس معيته وقربه كمعية أحد منا وقربه ، قالوا فلسنا معطلين لأن تعظيمنا أبلغ من تعظيمهم والتعطيل إنما يكون مع من خلا توحيده عن التعظيم ومن قال إن الله تعالى عند كل الجهات وإن لم يكن فيها ومع كل شيء وإن لم يكن في شيء لا بالحلول ولا بالمجاورة ودليله ونحن أقرب إليه منكم ولكلن لا تبصرون فلا تعطيل معه ولا تجسيم ونقل هذا الذي قررته عن سيدي الشيخ أبي السعود الجارحي المدفون بمصر وقال عن هذا فهذا مذهب السلف الصالح من الصحابة والتابعين وتابعيهم وهو الحق الذي اختاره الصوفية الكرام وفقهاء الإسلام انتهى ورأيت بعض أكابر مشايخهم صرح في تصنيف له أنه لا تخلو ذرة من ذرات العالم من ذات البارئ تقدس وتعالى ، قلت وهذا شيء ينفر منه الطبع والشرع ولكن لعل تقريبه للعقل أن البارئ سبحانه كان موجودا قبل وجود عالم الكون وهذا المقدار الذي وجد العالم فيه كان غير خال من وجود ذات البارئ فلما حدث العالم استمرت الذات المقدسة على حالها وهو الآن على ما عليه كان فهي مع العالم بأسره بذاتها وهي ايضا بعد وجود العالم كما كانت بلا حد ولا نهاية لكن هنا تتخبط العقول في هذه المعية الذاتية وربما تحصل لكثيرين الزندقة ويتدرج منها إلى القول بالوحدة المطلقة كما سيأتي الكلام على ذلك ، وقال أهل التأويل من أهل الحق وأصحاب المذاهب من الفقهاء والمفسرين إن الآيات المشعرة بالمعية الذاتية مصروفة عن ظواهرها إلى المعية بالعلم بل معية العلم هي الظاهرة منها فإن سياق الآيات الشريفة يدل على ذلك وقال الإمام ابن عبدالبر أجمع علماء الصحابة والتابعين الذي حمل عنهم التأويل قالوا في تأويل قوله تعالى ما يكون من نجوى ثلاثة إلا هو رابعهم هو على العرش وعلمه في كل مكان وما خالفهم في ذلك من يحتج بقوله انتهى ، فقوله سبحانه ولقد خلقنا الإنسان ونعمل ما توسوس به نفسه ونحن أقرب إليه من حبل الوريد قال المفسرون جميعا هو كناية عن العلم به وبأحواله أي ونحن أعلم بحاله ممن كان أقرب إليه من حبل الوريد فهو تجوز بقرب الذات لقرب العلم لأنه موجبه بحيث لا يخفى عليه شيء من خفياته فكأن ذاته قريبة منه ، قال الإمام أبو حيان كما يقال إنه تعالى في كل مكان أي بعلمه وهو تعالى منزه عن الأمكنة انتهى ، والذي يدل على أن المراد بالقرب هو القرب بالعلم سياق الآية فإنه سبحانه قال ولقد خلقنا الإنسان ونعلم ما توسوس به نفسه ثم قال ونحن أقرب إليه أي بالعلم المفهوم من نعلم وحبل الوريد مثل في فرط القرب كقول العرب هو مني مقعد القابلة ومعقد الإزار والحبل العرق فشبه بواحد الحبال والوريدان عرقان مكتنفان لصفحتي العنق وكذا قوله تعالى وهو معكم أينما كنتم أي بعلمه لا بذاته بدليل سياق الآية وهي قوله ثم استوى على العرش يعلم ما يلج في الأرض وما يخرج منها وما ينزل من السماء وما يعرج فيها وهو معكم الحديد 4 أي بعلمه المفهوم من يعلم وكذا قوله ما يكون من نجوى ثلاثة إلا هو </w:t>
      </w:r>
      <w:r>
        <w:rPr>
          <w:rFonts w:eastAsia="Times New Roman" w:hint="cs"/>
          <w:rtl/>
        </w:rPr>
        <w:lastRenderedPageBreak/>
        <w:t xml:space="preserve">رابعهم ولا خمسة إلا هو سادسهم ولا أدنى من ذلك ولا أكثر إلا هو معهم أينما كانوا أي بعلمه فإن الآية مصدرة بالعلم وهي ألم تر أن الله يعلم ما في السموات وما في الأرض ما يكون من نجوى ثلاثة الآية ، والحاصل أن الآيات المشعرة بالمعية الذاتية إنما هي صريحة في المعية بالعلم وأن المراد منها إنما هو الإشارة إلى إحاطة علمه بجميع المخلوقات وكذا قوله تعالى وإذا سألك عبادي عني فإني قريب أي قريب منهم فهو تمثيل لكمال علمه بأفعال العباد وأقوالهم واطلاعه على أحوالهم بمنزلة من قرب مكانه منهم ويوضحه ما قيل لو اجتمع قوم بمحل وناظر ينظر إليهم من العلو فقال لهم إني لم أزل معكم أراكم وأعلم مناجاتكم لكان صادقا ولله المثل الأعلى عن شبه الخلق فإن أبوا إلا ظاهر التلاوة وقالوا هذا منكم دعوى خرجوا عن قولهم في ظاهر التلاوة لأن من هو مع الإثنين أو أكثر هو معهم لا فيهم وما قرب من الشيء ليس هو في الشيء ، وقال ابن تيمية رحمه الله تعالى إن الكتاب والسنة يحصل منهما كمال الهدى والنور لمن تدبرهما وقصد اتباع الحق ، وأعرض عن تحريف الكلم مثل أن يقول القائل ما في الكتاب والسنة من أن الله فوق العرش يخالفه قوله وهم معكم أينما كنتم الحديد 4 وقوله عليه السلام إذا قام أحدكم إلى الصلاة فإن الله قبل وجهه ونحو ذلك ولا مخالفة وذلك أن الله معنا حقيقة وهو فوق العرش وهو ظاهر قوله تعالى ثم استوى على العرش يعلم ما يلج في الأرض إلى أن قال وهو معكم أينما كنتم وقوله عليه السلام والعرش فوق ذلك والله فوق العرش وهو يعلم ما أنتم عليه وذلك أن كلمة مع في اللغة التي خوطبنا بها إذا أطلقت فليس ظاهرها في اللغة إلا المقارنة المطلقة من غير وجوب مماسة فإذا قيدت بمعنى من المعاني دلت على المقارنة في ذلك المعنى فإنه يقال ما زلنا نسير والقمر والنجم معنا وإن كان فوق رأسك فالله مع خلقه حقيقة وهو فوق عرشه ثم هذه المعية تختلف أحكامها بحسب الموارد فلما قال يعلم ما يلج في الأرض إلى قوله وهو معكم أينما كنتم دل ظاهر الخطاب على أن حكم هذه المعية ومقتضاها أنه مطلع عليكم عالم بكم وهذا معنى قول السلف إنه معكم بعلمه ولما قال عليه السلام في الغار لصاحبه لاتحزن إن الله معنا التوبة 40 كان هذا أيضا حقا على ظاهره ودلت الحال على النصر والتأييد مع المعية العلم ومثله قوله لموسى وهارون إنني معكما أسمع وأرى طه 46 ، وأطال ابن تيمية الكلام في تقرير ذلك ، وأما قوله تعالى ونحن أقرب إليه منكم ولكن لا تبصرون فالمراد به قرب أعوان ملك الموت من المحتضر بدليل سياق الآية وهو قوله تعالى فلولا إذا بلغت الحلقوم وأنتم حينئذ تنظرون الواقعة 83 84 ونحن أي ملائكتنا وعبر بهم عنه سبحانه لأنهم رسله ومأموروه أو المراد ونحن أقرب إليه أي بالعلم ، فإن قيل لو كان المراد به العلم لما صح أن يقول ولكن لا تبصرون لأن العلم لا يبصر بل كان يقول ولكن لا تبصرون لأن العلم لا يبصر ، فجوابه أن تبصرون يطلق على البصر بالعين ويطلق على الشعور والعلم بالغيب كما قاله أهل اللغة لأنه يقال بصرته بعيني وبصرته بقلبي فارتفع الإشكال ، ومن العجب </w:t>
      </w:r>
      <w:r>
        <w:rPr>
          <w:rFonts w:eastAsia="Times New Roman" w:hint="cs"/>
          <w:rtl/>
        </w:rPr>
        <w:lastRenderedPageBreak/>
        <w:t xml:space="preserve">أني اجتمعت بأكابر محققي بعض المتصوفة فحصلت المذاكرة فطعن في الفقهاء والمتكلمين والأشاعرة وقال إنهم يحرفون معاني كلام الله تعالى ويخرجون كلام الله عن مراد الله بحسب عقولهم فقلت له وكيف تقرأ قوله تعالى ما يكون من نجوى ثلاثة إلا هو رابعهم إلى قوله إلا هو معهم فقال هي معية ذات لا معية علم كما يقولون ويدل لذلك قوله تعالى ونحن أقرب إليه منكم ولكن لا تبصرون فلو كانت معية علم لما صح أن يقول ولكن لا تبصرون لأن العلم لا يبصر وإنما تبصر الذوات فتعجبت من مقالته وتصميمه عليها وغفلته عن كلام الأئمة المحققين من الفقهاء والمفسرين فنسأل الله تعالى العافية والسلامة في الدين ، قال الشيخ الإمام العيني الحنفي في أثناء ترجمته للشيخ تقي الدين ابن تيمية ومدحه إياه وتنزيهه عما ينسبه له بعض الجهال وهذا الإمام مع جلالة قدره في العلوم نقلت عنه على لسان جم غفير من الناس كرامات ظهرت منه بلا التباس وأجوبة قاطعة عند السؤال من المعضلات من غير توقف بحالة من الحالات ومن جملة ما سئل عنه وهو على كرسيه يعظ الناس والمجلس غاص بأهله في رجل يقول ليس إلا الله ويقول الله في كل مكان هو هو كفر أو إيمان فأجاب على الفور من قال إن الله تعالى بذاته في كل مكان فهو مخالف للكتاب والسنة وإجماع المسلمين بل هو مخالف للملل الثلاث بل الخالق سبحانه وتعالى بائن من المخلوقات ليس في مخلوقاته شيء من ذاته ولا في ذاته شيء من مخلوقاته بل هو الغني عنها والبائن بنفسه منها وقد اتفق الأئمة من الصحابة والتابعين والأئمة الأربعة وسائر أئمة الدين أن قوله تعالى وهو معكم أينما كنتم والله بما تعملون بصير ليس معناه أنه مختلط بالمخلوقات وحال فيها ولا أنه بذاته في كل مكان بل هو سبحانه وتعالى مع كل شيء بعلمه وقدرته ونحو ذلك فالله سبحانه مع العبد أينما كان يسمع كلامه ويرى أفعاله ويعلم سره ونجواه رقيب عليهم مهيمن عليهم بل السماوات والأرض وما بينهما كل ذلك مخلوق لله ليس الله بحال في شيء منه سبحانه ليس كمثله شيء وهو السميع البصير الشورى 11، لا في ذاته ولا في صفاته ولا أفعاله بل يوصف الله بما يوصف به نفسه وإما وصفه به رسوله من غير تكييف ولا تمثيل ومن غير تحريف ولا تعطيل ولا تمثل صفاته بصفات خلقه ومذهب السلف إثبات بلا تشبيه وتنزيه بلا تعطيل ، وقد سئل الإمام مالك رضي الله عنه عن قوله الرحمن على العرش استوى فقال الاستواء معلوم والكيف مجهول والإيمان به واجب والسؤال عنه بدعة انتهى ما حكاه الشيخ العيني عن ابن تيمية رحمهما الله ، ومن هنا تعرف معنى قوله عليه السلام لله أقرب إلى أحدكم من عنق راحلته أن المراد به قرب علم ، وأما حديث البخاري ومسلم إذا كان أحدكم يصلي فلا يبصق قبل وجهه فإن الله قبل وجهه فقال ابن عبد البر هو مخرج على التعظيم لشأن القبلة ، وقال الخطابي معناه أن توجهه إلى القبلة مفض بالقصد إلى ربه فصار في التقدير كأن مقصوده بينه وبين قبلته ولا حجة ، فيه للقائلين بأنه تعالى في كل مكان لأن في الحديث أنه يبزق تحت قدمه أو هو على حذف مضاف أي </w:t>
      </w:r>
      <w:r>
        <w:rPr>
          <w:rFonts w:eastAsia="Times New Roman" w:hint="cs"/>
          <w:rtl/>
        </w:rPr>
        <w:lastRenderedPageBreak/>
        <w:t xml:space="preserve">فإن قبلة الله أو رحمة الله قبل وجهه ، وقال بعضهم الحديث حق على ظاهره فهو سبحانه فوق العرش وهو قبل وجه المصلي بل هذا الوصف يثبت للمخلوقات فإن الإنسان لو ناجى السماء لكانت فوقه وكانت أيضا قبل وجهه وقد ضرب عليه السلام المثل بذلك ولله المثل الأعلى والمقصود بالتمثيل إنما هو جواز هذا وإمكانه لا تشبيه الخالق بالمخلوق فقد قال عليه السلام ما منكم من أحد إلا سيرى ربه مخليا به فقال له أبو رزين العقيلي كيف يا رسول الله وهو واحد ونحن جميع فقال له النبي صلى الله عليه و سلم سأنبئك مثل ذلك في آلاء الله هذا القمر كلكم يراه مخليا به وهو آية من آيات الله فالله تعالى أكبر أو كما قال النبي صلى الله عليه و سلم ، وأيضا فالمؤمنون إذا رأوا ربهم يوم القيامة وناجوه كل يراه فوقه قبل وجهه كما يرى الشمس والقمر ولذلك قال عليه السلام إنكم سترون ربكم كما ترون الشمس والقمر فشبه الرؤية بالرؤية وإن لم يكن المرئي مشابها للمرئي انتهى والله أعلم ، واحتج القائل بأنه تعالى لا داخل العالم ولا خارجه وأنه سبحانه لا متصلا به ولا منفصلا عنه بأمور عقلية وهذا مذهب كثير من متأخري الأشاعرة ومن وافقهم والعقل في هذا بمجرده لا اعتبار به ما لم يستند إلى النقل الصحيح ، واحتجوا من النقل بآيات لا تصلح لهم وإنما تصلح للقائلين بأنه مع كل أحد بذاته فمن جملة ما احتجوا به قوله تعالى وهو الذي في السماء إله وفي الأرض إله الزخرف 84 وقوله تعالى وهو الله في السموات وفي الأرض الأنعام 3 وقوله فأينما تولوا فثم وجه الله البقرة 115 وقوله ونحن أقرب إليه من حبل الوريد ونحن أقرب إليه منكم ولكن لا تبصرون والقرب بالعلم لا بالإبصار وأنت قد عرفت مما مر أن أهل السنة قاطبة جعلوا هذا قرب علم لا قرب ذات وسيأتي الكلام على قوله فثم وجه الله وأما قوله في السماء إله وفي الأرض إله فهو باتفاق المفسرين بمعنى مألوه أي معبود فإنه معبود فيهما وكذلك وهو الله في السموات وفي الأرض فإن الجار والمجرور متعلق بالله لأنه بمعنى مألوه أو متعلق بما بعده ولولا ذلك للزم عليه الظرفية تعالى الله عنها ، وعندي معنى آخر لم أر من قاله وهو أن يكون على معنى : هو المسمى فيهما بهذا الاسم فهو كما أنه هو الله في السماوات هو الله في الأرض كقولك موسى أخو هارون في جميع الدنيا والكعبة هي البيت الحرام في السماء والأرض وكقولهم فلان أمير في خراسان وأمير في بلخ وسمرقند وهو في موضع واحد وهذا موجود في اللغة ، قال ابن تيمية ولم يقل أحد من السلف إنه تعالى في كل مكان ولا إنه لا داخل العالم ولا خارجه ولا متصلا به ولا منفصلا عنه انتهى ، واعلم أنه قد ثبت بلا ريب خلافا للفلاسفة أن الذات المقدسة كانت موجودة قبل حدوث العالم قائمة بنفسها فلما حدث العالم فإما أن يكون حدث بائنا منها منفصلا عنها وهذا مسلم عند كل مسلم ولهذا حمل المفسرون الآيات الدالة على المعية والقرب على معية العلم وقربه وإما أن يكون حدث مماسا لها قائما بها الوجود بأسره كما يقوله بعض المتصوفة أو قريبا منها كما يدل علي كلام كثير من الصوفية وعلى هذين القولين يصح حمل الآيات </w:t>
      </w:r>
      <w:r>
        <w:rPr>
          <w:rFonts w:eastAsia="Times New Roman" w:hint="cs"/>
          <w:rtl/>
        </w:rPr>
        <w:lastRenderedPageBreak/>
        <w:t xml:space="preserve">على القرب بالذات والمعية بالذات والأشاعرة وافقوا أهل السنة والمفسرين فحملوا الآيات المشعرة بقرب أو معية الذات على أن المراد بها العلم وهذا صحيح على قولهم باعتبار أنه تعالى لا داخل العالم وباعتبار أنه لا خارج العالم فكان القياس صحة حملها أيضا على القرب بالذات ومعية الذات لكنهم لم يقولوا بذلك ولم يرتكبوا في التفسير القول بذلك أصلا فليتأمل ، وأعلم أيضا أن الذي ذهب إليه جمهور متأخري المتكلمين هو تنزيه الله تعالى عن الجهة فليس هو مخصوصا بجهة فوق عندهم ولا بجهة غيرها لأنه يلزم من ذلك عندهم أنه متى اختص بجهة أن يكون في مكان أو حيز وأنه غير قديم أو أنه جسم ومفهومه أن من ليس في جهة لا يكون متحيزا وأنه هو القديم المستغني عن محل يقوم به وأورد على هذا أن الكون الكلي والدائر المحيط بالعالم فإنه لا في مكان وهو حادث وغير مستغن بنفسه وذاته وإن استغنى عن المكان لأنه لو افتقر إلى مكان لافتقر المكان الثاني إلى ثالث ويتسلسل إلى ما لا نهاية له وهو محال ، وأيضا فيلزم القائل بنفي الجهة عنه سبحانه أحد أمرين لا محيص عنهما ، إما أن يقول إنه سبحانه بعد انتهاء العالم محيط به من سائر جوانبه وجهاته وحينئذ فهو تعالى لا في جهة بل في جميع الجهات لكن هذا لا يقال به ولا أعلم أحدا قال به ، وإما أن يقول إنه سبحانه داخل العالم أو معه ساريا في جميعه كما يقول به بعض المتصوفة حتى رأيت أكابر مشايخهم قد صرح في تصنيف له أنه لا تخلو ذرة من ذرات العالم من ذات الباري سبحانه ، وهذا لا يقال به لأنه إما يوهم الحلول أو هو لازمه وأنه سبحانه مختلط بالمخلوقات تعالى الله عن ذلك وهذا خلاف إجماع المسلمين وقد وقع في هذا كثير من المتصوفة فجعلوا الوجود قائما بالرب محدودا بحدوده متكلما بحروفه ويجعلونه سبحانه هو المتكلم على ألسنتهم كالجني على لسان المصروع ، واعلم أيضا أنه قد تخبطت في هذا المقام عقول كثير من ذوي الأفهام وتفرقوا في الأقوال وهم كقول من قال ... الناس شتى وآراء مفرقة ... كل يرى الحق فيما قال واعتقدا ... ولقد صرح كثير من المتصوفة أن البارئ سبحانه هو عين ما ظهر وما بطن من الوجود وأنه تعالى هو العالم بأسره وقد شافهني بعض مشايخهم المتعمقين بذلك فقلت له ومن أين دليل هذا فقال من قوله سبحانه هو الأول والآخر والظاهر والباطن الحديد 3 فإذا كان هو يقول هو الظاهر والباطن أتقول أنت لا فعجبت من مقالته ومن تحسين الشيطان لعقول هؤلاء الخرافات والمحالات فقرأ في المجلس قارئ عشر قرآن وهو لله ما في السموات وما في الأرض الآية فقلت له أيها الشيخ هذه الآية ترد ما قلت حيث جعل لله ما فيهما فهو سبحانه غيرهما لا عينهما فقال على الفور لله ما في السموات وما في الأرض بفتح لام لله فعجبت من هذه الفلسفة والزندقة والسفسطة المحققة أعاذنا الله تعالى منها ومن الزيغ والضلال ، وقد قال أهل الشريعة رضي الله عنهم كما قررة أئمتنا في كتب عقائدهم إن المراد بقوله سبحانه والظاهر والباطن أي الظاهر في المعرفة لأن دلائل توحيده وبراهين ألوهيته وربوبيته جلية للأفهام وظاهرة عند ذوي </w:t>
      </w:r>
      <w:r>
        <w:rPr>
          <w:rFonts w:eastAsia="Times New Roman" w:hint="cs"/>
          <w:rtl/>
        </w:rPr>
        <w:lastRenderedPageBreak/>
        <w:t xml:space="preserve">المعارف واضحة الدليل عن عارض الشبهات فهو بذلك الظاهر الذي لا أظهر منه والباطن أي الباطن في الإستتار بذاته فلا علم يحيط به ولا معرفة تقف على كنه معرفته ولا فكر يصل إلى جميع ما يستحقه من صفات الكمالات ولا عقل يقف على حقيقة الذات وتحقيق الصفات فهو سبحانه الظاهر والباطن بهذا الإعتبار لا أنه تعالى هو عين ما ظهر وما بطن كما يقوله الملاحدة ويقولون سبحان من هو الكل ولا شيء سواه الواحد في نفسه المتعدد بنفسه ، ويقولون أيضا ... وما أنت غير الكون بل أنت عينه ... ويفهم هذا السر من هو ذائق ... تعاليت يا ألله عن ذلك ... وما أنت عين الكون بل أنت غيره ... ويفهم هذا القول من هو مسلم ... ويرتكبون القول بالوحدة المطلقة ويصرحون بذلك وتقرير مذهبهم على سبيل الإحاطة والتطويل يطول ، وحاصله أن البارئ عندهم هو مجموع ما ظهر وما بطن وأنه لا شيء خلاف ذلك هكذا موجود في كتبهم ومن شك في ذلك فليراجعها وقد أشرت إلى شيء من ذلك في كتابي الأدلة الوفية بتصويب قول الفقهاء والصوفية وفي كتابي سلوك الطريقة في الجمع بين كلام أهل الشريعة والحقيقة ، قال شيخ الإسلام ابن تيمية في أثناء كلام طويل وهؤلاء القوم الذين تكلموا في هذا الأمر لم يعرف لهم خبر ولا سابقة إلا من حين ظهرت دولة التتار قال وأما الحلول وهو أن الله تعالى بذاته حال في كل شيء فهذا يحكيه أهل السنة والسلف عن قدماء الجهمية وكانوا يكفرونهم بذلك وأطال الكلام على ذلك ابن تيمية رحمه الله تعالى ، </w:t>
      </w:r>
    </w:p>
    <w:p w:rsidR="00164AE8" w:rsidRDefault="00164AE8" w:rsidP="00164AE8">
      <w:pPr>
        <w:jc w:val="both"/>
        <w:rPr>
          <w:rFonts w:eastAsia="Times New Roman" w:hint="cs"/>
          <w:rtl/>
        </w:rPr>
      </w:pPr>
      <w:r>
        <w:rPr>
          <w:rFonts w:eastAsia="Times New Roman" w:hint="cs"/>
          <w:bCs/>
          <w:rtl/>
        </w:rPr>
        <w:t>نصيحة :</w:t>
      </w:r>
      <w:r>
        <w:rPr>
          <w:rFonts w:eastAsia="Times New Roman" w:hint="cs"/>
          <w:rtl/>
        </w:rPr>
        <w:t xml:space="preserve"> اعلم وفقك الله أنه ليس للمرء أسلم في دينه من ترك الخوض في مثل هذا والإعراض عن الخوض في علم الكلام المذموم واقتفاء طريقة السلف فإنهم لم يخوضوا في شيء من هذا ولم يبحثوا عنه معتقدين أن لنا ربا موجودا ليس كمثله شيء وهو السميع البصير أفلا يسعنا ما وسعهم من السكوت والتسليم ومن طلب الوقوف على حقيقة البارئ سبحانه فقد طلب المحال ، قال الطوفي وقد اعترف أكثر أئمة أهل الكلام والفلسفة من الأولين والآخرين أن الطرائق التي سلكوها في أمور الربوبية بالأقيسة التي ضربوها لا تفضي بهم إلى العلم واليقين في الأمور الإلهية مثل تكلمهم بالجسم والعرض في دلائلهم ومسائلهم ومقالة أساطين الفلسفة من الأوائل أنهم قالوا العلم الإلهي لا سبيل فيه إلى اليقين وإنما يتكلم فيه بالأولى والأحرى قال ولهذا أتفق كل من خبر مقالة هؤلاء المتفلسفة في العلم الإلهي أن غالبه ظنون كاذبة وأقيسة فاسدة وأن الذي فيه من العلم والحق قليل انتهى ، هذا والفلاسفة هم أرباب النهاية في العقول لكن العقول إذا لم تستند إلى الشرع المنقول وقعت في الحيرة والضلالات وطرأت عليها الخيالات والإستبعادات لما جاءت به الرسل ولهذا كانت الفلاسفة يعتقدون أن عندهم من العلوم والمعارف ما يستغنون به عن علم الأنبياء عليهم السلام ، قال أبو حيان وكانوا إذا سمعوا بوحي الله تعالى دفعوه وصغروا علم الأنبياء بالنسبة إلى علمهم ، قال ولما سمع بقراط الحكيم بموسى عليه السلام قيل له لو هاجرت إليه </w:t>
      </w:r>
      <w:r>
        <w:rPr>
          <w:rFonts w:eastAsia="Times New Roman" w:hint="cs"/>
          <w:rtl/>
        </w:rPr>
        <w:lastRenderedPageBreak/>
        <w:t xml:space="preserve">فقال نحن قوم مهديون فلا حاجة بنا إلى من يهدينا ، قلت وهذه الخصلة بعينها موجودة في المتصوفة المتفلسفة ، فإنهم يحتقرون علم الفقهاء بالنسبة لعلمهم ويزعمون أنهم محجوبون وأنهم هم الواصلون نعم ولكن إلى سقر اتخذوا الكلام على الذات والصفات ديدنا لهم فإذا دخل إلى مجلسهم العامي وهو لا يحسن الوضوء كلموه بدقائق الجنيد وإشارات الشبلي ، قال ابن الجوزي وترى الحائك والسوقي الذي لا يعرف فرائض الصلاة يمزق أثوابه دعوى لمحبة الله وأصلحهم حالا يتخايل بوهمه شخصا هو الخالق فيبكيه شوقه إليه لما يسمع من عظمته ورحمته وجماله وليس ما يتخايلونه الإله المعبود فإنه تعالى لا يقع في خيال وربما خايلت له الماخوليا أشباحا يظنهم الملائكة </w:t>
      </w:r>
      <w:r>
        <w:rPr>
          <w:rFonts w:eastAsia="Times New Roman" w:hint="cs"/>
          <w:smallCaps/>
          <w:rtl/>
        </w:rPr>
        <w:t xml:space="preserve"> ، </w:t>
      </w:r>
      <w:r>
        <w:rPr>
          <w:rFonts w:eastAsia="Times New Roman" w:hint="cs"/>
          <w:rtl/>
        </w:rPr>
        <w:t xml:space="preserve">وبالجملة فالحق هو اتباع ما كان عليه السلف قولا وفعلا واعتقادا وما سواه فهو اتباع هوى ، قال شيخ الإسلام ابن تيمية رحمه الله ما قاله الله سبحانه ورسوله صلى الله عليه و سلم والسابقون الأولون من المهاجرين والأنصار والذين اتبعوهم بإحسان وما قاله أئمة الهدى بعد هؤلاء الذي أجمع المسلمون على هدايتهم ودرايتهم هو الواجب على جميع الخلق في هذا الباب وفي غيره وأطال الكلام في ذلك وذم المتفلسفين والمتكلمين وقال ثم هؤلاء المتكلمون المخالفون للسلف إذا حقق عليهم الأمر لم يوجد عندهم من حقيقة العلم بالله وخالص معرفته خبر ولم يقفوا من ذلك على عين ولا أثر ، وعن الجنيد قدس الله سره قال أقل ما في الكلام سقوط هيبة الرب من القلب والقلب إذا عري من الهيبة من الله عري من الإيمان ، وقال بعد كلام طويل ثم القول الشامل في جميع هذا الباب أن يوصف الله بما وصف به نفسه أو وصفه به رسوله وبما وصفه السابقون الأولون لا نتجاوز القرآن والحديث ومذهب السلف أنهم يصفون الله بما وصف به نفسه وبما وصفه به رسوله من غير تحريف ولا تعطيل ومن غير تكييف ولا تمثيل ، قال وهذا هو قول الذين وافقوا سنة النبي صلى الله عليه و سلم ظاهرا وباطنا لكن لا بد للمنحرفين عن سنته أن يعتقدوا فيهم نقصا يذمونهم به ويسمونهم بأسماء مكذوبة كقول القدري من اعتقد أن الله أراد الكائنات وخلق أفعال العباد فقد سلب العباد الإختيار والقدرة وجعلهم مجبورين كالجمادات التي لا إرادة لها ولا قدرة وكقول الجهمي من قال إن الله فوق العرش فقد زعم أنه محصور وأنه جسم مركب مشابه لخلقه وكقول الجهمية والمعتزلة من قال إن لله علما وقدرة فقد زعم أنه جسم مركب وهو مشبه لأن هذه الصفات أعراض والعرض لا يقوم إلا بجوهر متحيز وكل متحيز جسم مركب أو جوهر فرد ومن قال ذلك فهو مشبه لأن الأجسام متماثلة ، قال ومن حكى عن الناس المقالات وسماهم بهذه الأسماء المكذوبة أخذا من لازم عقيدتهم فهو وربه أعلم والله من ورائه بالمرصاد ولا يحيق المكر السيء إلا بأهله فاطر 43 </w:t>
      </w:r>
      <w:r>
        <w:rPr>
          <w:rFonts w:eastAsia="Times New Roman" w:hint="cs"/>
          <w:rtl/>
        </w:rPr>
        <w:br/>
        <w:t xml:space="preserve">قال والله يعلم أني بعد البحث التام ومطالعة ما أمكن من كلام السلف ما رأيت كلام أحد منهم يدل لا نصا ولا ظاهرا على نفي الصفات الخبرية في نفس الأمر وما رأيت أحدا منهم نفاها وإنما ينفون التشبيه وينكرون على </w:t>
      </w:r>
      <w:r>
        <w:rPr>
          <w:rFonts w:eastAsia="Times New Roman" w:hint="cs"/>
          <w:rtl/>
        </w:rPr>
        <w:lastRenderedPageBreak/>
        <w:t xml:space="preserve">المشبهة الذين يشبهون الله بخلقه وينكرون على من ينفي الصفات كقول نعيم بن حماد شيخ البخاري من شبه الله بخلقه فقد كفر ومن جحد ما وصف الله به نفسه فقد كفر وليس ما وصف الله به نفسه ولا رسوله تشبيها ، وكانوا إذا رأوا الرجل قد أغرق في نفي التشبيه من غير إثبات الصفات قالوا هذا جهمي معطل فإن الجهمية والمعتزلة إلى اليوم يسمون من أثبت شيئا من الصفات مشبها كذبا منهم وإفتراء فالروافض تسمي أهل السنة نواصب والقدرية يسمونهم مجبرة والمرجئة يسمونهم شكاكا والجهمية يسمونهم مشبهة وأهل الكلام يسمونهم حشوية والمتصوفة يسمونهم محجوبين كما كانت قريش تسمي النبي صلى الله عليه و سلم تارة مجنونا وتارة شاعرا وتارة كاهنا وتارة مفتريا وهذه علامة الإرث الصحيح والمتابعة التامة ، ثم قال ابن تيمية في آخر كلامه وجماع الأمر أن الأقسام الممكنة في آيات الصفات وأحاديثها ستة أقسام كل قسم عليه طائفة من أهل القبلة ، وسيأتي الكلام على ذكر هذه الأقسام آخر الكتاب ولنرجع إلى ما نحن بصدده فنقول ، </w:t>
      </w:r>
    </w:p>
    <w:p w:rsidR="00164AE8" w:rsidRDefault="00164AE8" w:rsidP="00164AE8">
      <w:pPr>
        <w:jc w:val="both"/>
        <w:rPr>
          <w:rFonts w:eastAsia="Times New Roman" w:hint="cs"/>
          <w:rtl/>
        </w:rPr>
      </w:pPr>
      <w:r>
        <w:rPr>
          <w:rFonts w:eastAsia="Times New Roman" w:hint="cs"/>
          <w:bCs/>
          <w:rtl/>
        </w:rPr>
        <w:t>ومن المتشابه</w:t>
      </w:r>
      <w:r>
        <w:rPr>
          <w:rFonts w:eastAsia="Times New Roman" w:hint="cs"/>
          <w:rtl/>
        </w:rPr>
        <w:t xml:space="preserve"> : الكرسي في قوله تعالى وسع كرسيه السموات والأرض البقرة 255 وقد اختلف أهل التأويل فيه فقيل الكرسي هو علمه تعالى أي أحاط علمه سبحانه بأهل السماء والأرض وقيل هو السلطان والقدرة ، وقيل هو تمثيل لعظمة شأنه وسعة سلطانه وإحاطة علمه بالأشياء قاطبة وليس ثمة كرسي ولا قاعد ولا قعود ، وقيل هو مكان لعبادة الملائكة والإضافة كما في الكعبة بيت الله ، وقيل هو العرش نفسه ، والمشهور أنه جسم عظيم بين يدي العرش يسع السبع سماوات والأرض كما دلت عليه الأحاديث والآثار ، وعن ابن عباس وابن مسعود وناس من الصحابة السماوات والأرض في جوف الكرسي والكرسي بين يدي العرش وهو موضع قدميه ، قال البيهقي كذا في هذه الرواية موضع قدميه ، وروى سعيد بن جبير عن ابن عباس وسع كرسيه السموات والأرض قال موضع القدمين ولا يقدر قدر العرش ، قال القرطبي كذا قال موضع القدمين من غير إضافة ، وقال أبو موسى الأشعري الكرسي موضع القدمين ، قال فالسلف لم يفسروا مثال هذا ولم يشتغلوا بتأويله مع إعتقادهم أن الله تعالى غير متبعض ولا ذي حاجة ، قال يحيى بن معين شهدت زكريا بن عدي سأل وكيعا فقال يا أبا سفيان هذه الأحاديث يعني مثل الكرسي موضع القدمين ونحو هذا فقال وكيع أدركنا إسماعيل بن أبي خالد وسفيان ومسعرا يحدثون بهذه الأحاديث ولا يفسرون شيئا منها ، وأما الخلف فأولوا قال ابن عطية يريد هو من عرش الرحمن كموضع القدمين في أسرة الملوك فهو مخلوق عظيم بين يدي العرش نسبته إلى العرش كنسبة الكرسي إلى سرير الملك ، وقال أبو حيان إنه تعالى خاطب الخلق في تعريف ذاته بما اعتادوه في ملوكهم وعظمائهم ، واعلم أن هذه الأحاديث ونحوها تروى كما جاءت ويفوض معناها إلى الله أو تؤول بما يليق بجلاله سبحانه ولا ترد بمجرد العناد والمكابرة كما ذكر القرطبي قال تكلمت مع بعض أصحابنا القضاة ممن له علم وبصر بمنية بني خصيب فيما ذكره </w:t>
      </w:r>
      <w:r>
        <w:rPr>
          <w:rFonts w:eastAsia="Times New Roman" w:hint="cs"/>
          <w:rtl/>
        </w:rPr>
        <w:lastRenderedPageBreak/>
        <w:t xml:space="preserve">ابن عبد البر من قوله الرحمن على العرش استوى فذكرت له حديث عروج الملائكة بالروح بعد قبضها من سماء إلى سماء حتى تنتهي إلى السماء التي فيها الله فما كان إلا أن بادر إلى عدم صحته ولعن رواته فقلت له الحديث صحيح والذين رووه لنا هم الذين رووا لنا الصلوات الخمس وأحكامها فإن صدقوا هناك صدقوا هنا وإن كذبوا هناك كذبوا هنا ولا تحصل الثقة بأحد منهم فيما يرويه ومعنى قوله إلا السماء التي فيها الله أي أمره وحكمه وهي السماء السابعة التي عندها سدرة المنتهى إليها يصعد وينتهي ما يعرج به من الأرض ومنها يهبط ما ينزل به منها ، وكما اعترض بعضهم على الحنابلة في حديث رووه عن النبي صلى الله عليه و سلم قال استوى على العرش فما يفضل منه إلا مقدار أربع أصابع قال المعترضون للحنابلة وهذا يوهم دخول كمية وإجراء هذا مستحيل في حق الرب إلا على قول المشبهة والمجسمة الذين يثبتون لله ذاتا لها كمية وضخامة وهذا مما اتفقنا نحن وأنتم على تكفير القائل به فقال الحنابلة أما هذا الحديث فنحن لم نقله من عند أنفسنا فقد رواه عامة أئمة الحديث في كتبهم التي قصدوا فيها نقل الأخبار الصحيحة وتكلموا على توثقة رجاله وتصحيح طرقه ورواه من الأئمة جماعة أحدهم إمامنا أحمد وأبو بكر الخلال صاحبه وابن بطة والدارقطني في كتاب الصفات الذي جمعه وضبط طرقه وحفظ عدالة رواته وهو حديث ثابت لا سبيل إلى دفعه ورده إلا بطريق العناد والمكابرة والتأويل يمكن فإنه قد يطلق الفضل والمراد به الخروج عن حد الوصف والاختصاص ولهذا يقال حقق ملك فلان فلم يفضل منه إلا مقدار جريب بمعنى أنه لم يدخل تحت وصف الاختصاص بالملكية إلا هذا المقدار وحينئذ فيقال فما خرج عن الاختصاص بوصف الاستواء إلا هذا المقدار وله تعالى أن يخص ما يشاء منه بوصف الاختصاص دون ما شاء والله أعلم ، </w:t>
      </w:r>
    </w:p>
    <w:p w:rsidR="00164AE8" w:rsidRDefault="00164AE8" w:rsidP="00164AE8">
      <w:pPr>
        <w:jc w:val="both"/>
        <w:rPr>
          <w:rFonts w:eastAsia="Times New Roman" w:hint="cs"/>
          <w:rtl/>
        </w:rPr>
      </w:pPr>
      <w:r>
        <w:rPr>
          <w:rFonts w:eastAsia="Times New Roman" w:hint="cs"/>
          <w:bCs/>
          <w:rtl/>
        </w:rPr>
        <w:t>ومن المتشابه</w:t>
      </w:r>
      <w:r>
        <w:rPr>
          <w:rFonts w:eastAsia="Times New Roman" w:hint="cs"/>
          <w:rtl/>
        </w:rPr>
        <w:t xml:space="preserve"> : الاستواء في قوله تعالى الرحمن على العرش استوى وقوله ثم استوى على العرش الأعراف 54 وهو مذكور في سبع آيات من القرآن ، فأما السلف فإنهم لم يتكلموا في ذلك بشيء جريا على عادتهم في المتشابه من عدم الخوض فيه مع تفويض علمه إلى الله تعالى والإيمان به ، وروى الإمام اللالكائي الحافظ في السنة من طريق قرة ابن خالد عن الحسن عن أمه عن أم سلمة رضي الله عنها في قوله تعالى الرحمن على العرش استوى قالت الاستواء معلوم والكيف مجهول والإيمان به واجب والسؤال عنه بدعة والبحث عنه كفر ، وهذا له حكم الحديث المرفوع لأن مثله لا يقال من قبيل الرأي ، وفي لفظ آخر قالت الكيف غير معقول والاستواء غير مجهول والإقرار به من الإيمان والجحود به كفر ، وروى أيضا عن ربيعة بن أبي عبدالرحمن أنه سئل عن قوله تعالى الرحمن على العرش استوى فقال الاستواء غير مجهول والكيف غير معقول ومن الله الرسالة وعلى الرسول البلاغ وعلينا التصديق ، وروى أيضا عن مالك أنه سئل عن الآية فقال الكيف غير معقول والاستواء غير مجهول والايمان به </w:t>
      </w:r>
      <w:r>
        <w:rPr>
          <w:rFonts w:eastAsia="Times New Roman" w:hint="cs"/>
          <w:rtl/>
        </w:rPr>
        <w:lastRenderedPageBreak/>
        <w:t xml:space="preserve">واجب والسؤال عنه بدعة ، ويروى عن الشعبي أنه سئل عن الاستواء فقال هذا من متشابه القرآن نؤمن به ولا نتعرض لمعناه ، وعن الشفاعي أنه قال لما سئل عن الاستواء آمنت بلا تشبيه وصدقت بلا تمثيل واتهمت نفسي في الإدراك وأمسكت عن الخوض غاية الإمساك ، وعن أحمد بن حنبل أنه قال استوى كما ذكر لا كما يخطر للبشر ، وكلام السلف مستفيض بمثل هذا ، وقد قال كثير من المتكلمين كابن التلمساني وغيره أن معنى قولهم والاستواء معلوم يعني أن محامل الاستواء معلومة في اللغة بعد نفي الاستقرار من القهر والغلبة والقصد إلى خلق شيء في العرش ونحو ذلك من محامل الاستواء فهذه المحامل معلومة في اللسان العربي والكيف مجهول أي تعيين بعض منها مرادا لله مجهول لنا والسؤال عنه بدعة يعني أن تعيينه بطريق الظنون بدعة فإنه لم يعهد عن الصحابة التصرف في أسماء الله وصفاته بالظنون ، قلت وهذا التفسير عندي غير مرضي فإنه لو كان المراد ذلك لقال والجواب عنه بدعة لأن المجيب هو الذي يطلب منه التعيين وأما السائل فمجمل وقوله والاستواء معلوم يعني باعتبار محامله في اللغة ولو كان كذلك لقال والمراد مجهول ، والذي يقتضيه صريح اللفظ أن المراد بقولهم الاستواء معلوم أي وصفه تعالى بأنه على العرش استوى معلوم بطريق القطع الثابت بالتواتر فالوقوف على حقيقته أمر يعود إلى الكيفية وهو الذي قيل فيه والكيف مجهول والجهالة فيه من جهة أنه لا سبيل لنا إلى معرفة الكيفية فإن الكيفية تبع للماهية وقولهم والسؤال عنه بدعة لأن الصحابة لم يسألوا عنه رسول الله صلى الله عليه و سلم والتابعين لم يسألوا الصحابة ولأن جوابه يتضمن الكيفية ولهذا قيل في الجواب لمن دخلت عليهم الشبهة طالبين بسؤالهم التكييف والكيف مجهول فالذي ثبت نفيه بالشرع والعقل واتفاق السلف إنما هو علم العباد بالكيفية فعندها تنقطع الأطماع وعن دركها تقصر العقول بل هي قاصرة عما هو دون ذلك هذه الروح من المعلوم لكل أحد خروجها من الجسد وأن الملك يقبضها وهذا المعلوم لكل أحد كيفيته مجهولة لكل أحد بل كيفية نزول الطعام والشراب إلى الجوف واستقرار كل في محل وتفريق خاصيته في الجسد مجهولة أفلا يعتبر العقل القاصر بذلك عن تعلقه بإدراك كيفية استواء ربه على عرشه سبحانه وتعالى ، وأما أهل التأويل من الخلف فقد اختلفوا في الاستواء على نحو العشرين قولا ، وقال الحافظ السيوطي في الإتقان وحاصل ما رأيت في ذلك سبعة أجوبة : أحدها ما روى مقاتل والكلبي عن ابن عباس أن استوى بمعنى استقر وهذا إن صح يحتاج إلى تأويل فإن الاستقرار مشعر بالتجسيم ، قلت ولعل المراد أن هذا إنما هو تفسير لمجرد معنى أصل الاستواء فإنه الإستقرار كما في قوله تعالى واستوت على الجودي هود 44 وقوله فإذا استويت أنت ومن معك على الفلك المؤمنون 28  ، ثانيها أن استوى بمعنى استولى ، يعني فالاستواء هو القهر والغلبة ومعناه الرحمن غلب العرش وقهره يقال استوى فلان على الناحية إذا غلب أهلها وقهرهم قال الشاعر ... قد استوى بشر على العراق ... من غير سيف ودم مهراق ... ، ورد </w:t>
      </w:r>
      <w:r>
        <w:rPr>
          <w:rFonts w:eastAsia="Times New Roman" w:hint="cs"/>
          <w:rtl/>
        </w:rPr>
        <w:lastRenderedPageBreak/>
        <w:t xml:space="preserve">بوجهين : أحدهما أن الله تعالى مستول على الكونين والجنة والنار وأهلهما فأي فائدة في تخصيص العرش بالذكر ، ولا يكفي في الجواب أنه حيث قهر العرش على عظمته واتساعه فغيره أولى لأن الأنسب في مقام التمدح بالعظمة التعميم بالذكر لقهره الأكوان الكلية بأسرها ، ثانيهما أن الإستيلاء إنما يكون بعد قهره وغلبته والله تعالى منزه عن ذلك ، وقد سئل الخليل بن أحمد إمام أهل اللغة والنحو هل وجدت في اللغة استوى بمعنى استولى فقال هذا مما لا تعرفه العرب ولا هو جار في لغتها سأله عن ذلك بشر المريسي ، وأخرج اللالكائي في السنة عن ابن الأعرابي أنه سئل عن معنى استوى فقال هو على عرشه كما أخبر فقيل له يا أبا عبدالله معناه استولى فقال اسكت لا يقال استولى على الشيء إلا إذا كان له مضاد فإذا غلب أحدهما قيل استولى ، وفي رواية أخرى والله تعالى لا مضاد له فهو على عرشه كما أخبر ، ثالثها أن الكلام تم عند قوله الرحمن على العرش ثم ابتدأ بقوله استوى له ما في السموات وما في الأرض ورد بأنه يزيل الأية عن نظمها ومرادها ، رابعها أن الوقف على على والعرش مستأنف ، قيل وهذا مما لا ينبغي أن يحكى لاستحالته وبعده عما نقله أهل التواتر من جر العرش وهو قد رفعه ولم يرفعه أحد من القراء وقد جعل على فعلا وهي هنا حرف باتفاق وأيضا فلو كانت فعلا لكتبت بالألف ، وذكر البيهقي بإسناده عن ابن الأعرابي صاحب النحو ، قال قال لي أحمد بن أبي داود يا أبا عبدالله يصح هذا في اللغة قال قلت يجوز على معنى ولا يجوز على معنى إذا قلت الرحمن علا من العلو فقد تم الكلام ثم قلت العرش استوى يجوز إن رفعت العرش لأنه فاعل ولكن إذا قلت له ما في السموات وما في الأرض فهو العرش فهذا كفر ، خامسها أنه بمعنى صعد قاله أبو عبيد ، ورد بأنه تعالى منزه عن الصعود ، نعم الاستواء في اللغة يطلق على العلو والاستقرار نحو استوى على ظهر دابته وعلى الصعود نحو استوى على السطح وعلى القصد نحو ثم استوى إلى السماء فصلت 11 وعلى الاستيلاء نحو استوى على العراق أي استولى وظهر وعلى الاعتدال نحو استوى الشيء أي اعتدل وعلى الانتهاء نحو استوى الرجل أي انتهى شأنه ، وقال بعض المحققين من متكلمي الحنابلة الاستواء يقع على وجهين ما يتم معناه بنفسه وما يتم بحرف الجر ، فالأول كقوله استوى النبات واستوى الطعام والمراد به تم وكمل ومنه قوله تعالى ولما بلغ أشده واستوى ، القصص 14 أي تم وكمل ، والثاني يختلف معناه باختلاف الحروف الجارة كقوله ثم استوى إلى السماء وقوله الرحمن على العرش استوى واستوى الأمر برأي الأمير واستوت لفلان الحال واستوى الماء مع الخشبة ، سادسها أن معنى استوى أقبل على خلق العرش وعمد إلى خلقه كقوله ثم استوى إلى السماء أي قصد وعمد إلى خلقها قاله الفراء والأشعري وجماعة من أهل المعاني وقال إسماعيل الضرير إنه الصواب ، قال السيوطي ويبعده تعديته ب على ولو كان كما ذكروه لتعدى ب إلى كما في قوله ثم استوى إلى السماء انتهى ، قلت وأيضا فالعرش مخلوق قبل السموات والأرض كما وردت به النصوص وثم </w:t>
      </w:r>
      <w:r>
        <w:rPr>
          <w:rFonts w:eastAsia="Times New Roman" w:hint="cs"/>
          <w:rtl/>
        </w:rPr>
        <w:lastRenderedPageBreak/>
        <w:t xml:space="preserve">للترتيب فكيف عمد إلى خلقه بعدهما قال سبحانه إن ربكم الله الذي خلق السموات والأرض في ستة أيام ثم استوى على العرش الأعراف 54 ، سابعها أنه يحمل على القصد إلى خلق شيء في العرش كما صار إليه الثوري ، قلت هو قريب لكن يرده تعديه ب على كما تقدم ، ثامنها أن الاستواء بمعنى العلو بالعضمة والعزة وأن صفاته تعالى أرفع من صفات العرش على جلالة قدره ، تاسعها أنه بمعنى قدر على العرش وهو قول القدرية والفرق بينه وبين قهر العرش وغلبه كما مر أن ذاك يحصل منه صفة فعل وهو القهر وهذا يحصل منه صفة ذات وهي القدرة ، عاشرها قال ابن اللبان الاستواء المنسوب إليه تعالى بمعنى اعتدل أي قام بالعدل كقوله قائما بالقسط آل عمران 18 فقيامه بالقسط والعدل هو استواؤه ويرجع معناه إلى أنه أعطى بعزته كل شيء خلقه موزونا بحكمته البالغة </w:t>
      </w:r>
      <w:r>
        <w:rPr>
          <w:rFonts w:eastAsia="Times New Roman" w:hint="cs"/>
          <w:rtl/>
        </w:rPr>
        <w:br/>
        <w:t xml:space="preserve">قلت ويرده أنه تعدى ب على ف يجيء ما قاله كما مر قريبا ، الحادي عشر أن المراد بالعرش جملة المملكة ، قال القرطبي وهذا غير صحيح لقوله تعالى وترى الملائكة حافين من حول العرش الزمر 75 وما كان حوله فهو خارج عنه والملائكة ليست خارجة عن جملة المملكة ، الثاني عشر أن المراد بالاستواء هو انفراده بالتدبير فإنه قد استوى له جميع ما خلقه لعدم ما يشاركه فيه ، قال القرطبي وهذا غير صحيح لأنه يقال انفرد بكذا ولا يقال على كذا ثم هو يؤدي إلى أنه لم يكن منفردا بالتدبير حتى خلق العرش ، قال وهذا فساده يغني عن جوابه ، الثالث عشر أن استوى بمعنى استوى عنده الخلائق القريب والبعيد فصاروا عند سواء نقله الكلبي عن ابن عباس ، قال القرطبي وفيه ركاكة ومثله لا يليق بقول ابن عباس وإذا كان الاستواء بمعنى استوى الخلائق فأي شيء المعنى في قوله استوى على العرش ، وقال هو وغيره الكلبي كذاب لا يحتج بشيء من روايته ، الرابع عشر أن الاستواء بمعنى العلو بالغنى عن العرش ، قال القرطبي وهذا فاسد لأن العرب تقول استغنى عن الشيء ولا تقول استغنى على الشيء ولأنه لو كان معنى الإستغناء لأدى إلى أن يكون إنما استغنى بعد خلق العرش ، وأيضا فليس لتخصيص العرش بالذكر فائدة ، الخامس عشر أن الاستواء صفة فعل بمعنى أنه تعالى فعل في العرش فعلا سمى به نفسه مستويا </w:t>
      </w:r>
      <w:r>
        <w:rPr>
          <w:rFonts w:eastAsia="Times New Roman" w:hint="cs"/>
          <w:rtl/>
        </w:rPr>
        <w:br/>
        <w:t xml:space="preserve">وقال بهذا طائفة منهم الجنيد والشبلي ، السادس عشر أن استوى بمعنى تجلى فالاستواء بمعنى التجلي ، وقال بهذا كثير من مشايخ الصوفية وقالوا قد ثبت له سبحانه صفة التجلي بقوله سبحانه فلما تجلى ربه للجبل جعله دكا الأعراف 143 ومعنى التجلي هو رفع الحجاب عن العرش الذي كان محجوبا به ولم يرتفع حجابة جملة إذ لو ارتفع جملة لتدكدك من هيبة الله تعالى جبل موسى عليه السلام ، قلت وربما يرد هذا بأن الاستواء ذكر في سبع مواضع من القرآن فلو كان المراد به التجلي لعبر عنه في بعضها بالتجلي كما في قوله فلما تجلى ربه للجبل ، السابع عشر قول الشيخ أبي الحسن الأشعري حيث قال أثبته مستويا على عرشه وأنفي كل استواء يوجب حدوثه ، قال القرطبي فجعل الاستواء في هذا القول من مشكل القرآن الذي لا يعلم تأويله انتهى ، وقد كانت طائفة من </w:t>
      </w:r>
      <w:r>
        <w:rPr>
          <w:rFonts w:eastAsia="Times New Roman" w:hint="cs"/>
          <w:rtl/>
        </w:rPr>
        <w:lastRenderedPageBreak/>
        <w:t xml:space="preserve">الأشعرية يثبتون لفظه ويمتنعون من تأويله ، الثامن عشر قول الطبري وابن أبي زيد والقاضي عبدالوهاب وجماعة من شيوخ الحديث والفقه وابن عبدالبر والقاضي أبي بكر ابن العربي وابن فورك أنه سبحانه مستو على العرش بذاته وأطلقوا في بعض الأماكن فوق عرشه ، قال القاضي أبوبكر وهو الصحيح الذي أقول به من غير تحديد ولا تمكين في مكان ولا مماسة ، قال ابن تيمية على الوجه الذي يستحقه سبحانه من الصفات اللأئقة به </w:t>
      </w:r>
      <w:r>
        <w:rPr>
          <w:rFonts w:eastAsia="Times New Roman" w:hint="cs"/>
          <w:rtl/>
        </w:rPr>
        <w:br/>
        <w:t xml:space="preserve">قال فإن قال قائل لو كان الله فوق العرش للزم إما أن يكون أكبر من العرش أو أصغر أو مساويا وذلك كله محال ونحو ذلك من الكلام فهذا لم يفهم من كون الله على العرش إلا ما يثبت للأجسام وهذا اللازم تابع لهذا المفهوم  ، أما استواء يليق بجلال الله ويختص به فلا يلزمه شيء من اللوازم الباطلة التي يجب نفيها كما يلزم سائر الأجسام ، وصار هذا مثل قول القائل إذا كان للعالم صانع فإما أن يكون جوهرا أو عرضا وكلاهما محال إذ لا يعقل موجود إلا كذلك وقوله إذا كان مستويا على العرش فهو مماثل لاستواء الإنسان على السرير والفلك إذ لا يعلم استواء إلا هكذا لأن هذا القائل لم يفهم إلا إثبات استواء هو من خصائص المخلوقين ،  قال والقول الفاصل هو ما عليه الأمة الوسط من أن الله مستو على عرشه استواء يليق بجلاله فكما أنه موصوف بالعلم والبصر والقدرة ولا يثبت لذلك خصائص الأعراض التي للمخلوقين فكذلك سبحانه هو فوق عرشه لا يثبت لفوقيته خصائص فوقية المخلوق على المخلوق تعالى الله عن ذلك انتهى ، وقال القرطبي أظهر الأقوال وإن كنت لا أقول به ولا أختاره ما تظاهرت عليه الآي والأخبار والفضلاء الأخيار أن الله سبحانه على عرشه كما أخبر في كتابه بلا كيف بائن من جميع خلقه هذا جملة مذهب السلف الصالح انتهى ، والعجب من القرطبي حيث يقول وإن كنت لا أقول به ولا أختاره ولعله خشي من تحريف الحسدة فدفع وهمهم بذلك ، وبهذا قال جماعة من الحنابلة لكن قالوا استوى على الوجه الذي يستحقه لذاته مما لا يشاركه فيه المحدث ولا يشابهه ولا يماثله ولا يدل على إثبات كمية ولا صفة كيفية بل على الوجه الذي يستحقه الله لنفسه ، قالوا وإلى هذا الإشارة في حديث أم سلمة رضي الله عنها الاستواء معلوم والكيف مجهول والإيمان به واجب والسؤال عند بدعة والبحث عنه كفر ورضي الله تعالى عن مالك بن أنس حيث قال أوكلما جاءنا رجل أجدل من رجل تركنا ما جاء به جبريل إلى محمد صلى الله عليه و سلم لجدل هؤلاء وكل من هؤلاء مخصوم بمثل ما خصم به الآخر فلم يبق إلا الرجوع لما قاله الله ورسوله والتسليم لهما ، ( تنبيه ) : قال الكمال بن الهمام الحنفي بعد أن تكلم على الاستواء ما حاصله وجوب الإيمان بأنه استوى على العرش مع نفي التشبيه وأما كون الاستواء بمعنى الإستيلاء على العرش مع نفي التشبيه فأمر جائز الإرادة إذ لا دليل على إرادته عينا فالواجب عينا ما ذكرنا لكن قال إذا خيف على العامة عدم فهم الاستواء إلا بالإتصال ونحوه من لوازم الجسمية فلا بأس بصرف فهمهم إلى الإستيلاء ، قال وعلى نحو ما ذكر كل ما ورد مما </w:t>
      </w:r>
      <w:r>
        <w:rPr>
          <w:rFonts w:eastAsia="Times New Roman" w:hint="cs"/>
          <w:rtl/>
        </w:rPr>
        <w:lastRenderedPageBreak/>
        <w:t xml:space="preserve">ظاهره الجسمية في الشاهد كالإصبع واليد والقدم فإن الإصبع واليد صفة له تعالى لا بمعنى الجارحة بل على وجه يليق به وهو سبحانه أعلم به ، وقد تؤول اليد والإصبع بالقدرة والقهر وقد يؤول اليمين في قوله الحجر الأسود يمين الله في الأرض على التشريف والإكرام لما ذكرنا من صرف فهم العامة عن الجسمية ، قال وهو ممكن أن يراد ولا يجزم بإرادته على قول أصحابنا أنه من المتشابه وحكم المتشابه انقطاع معرفة المراد منه في هذه الدار وإلا لكان قد علم انتهى كلام ابن الهمام ، </w:t>
      </w:r>
    </w:p>
    <w:p w:rsidR="00164AE8" w:rsidRDefault="00164AE8" w:rsidP="00164AE8">
      <w:pPr>
        <w:jc w:val="both"/>
        <w:rPr>
          <w:rFonts w:eastAsia="Times New Roman" w:hint="cs"/>
          <w:rtl/>
        </w:rPr>
      </w:pPr>
      <w:r>
        <w:rPr>
          <w:rFonts w:eastAsia="Times New Roman" w:hint="cs"/>
          <w:bCs/>
          <w:rtl/>
        </w:rPr>
        <w:t>باب</w:t>
      </w:r>
      <w:r>
        <w:rPr>
          <w:rFonts w:eastAsia="Times New Roman" w:hint="cs"/>
          <w:rtl/>
        </w:rPr>
        <w:t xml:space="preserve"> :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w:t>
      </w:r>
    </w:p>
    <w:p w:rsidR="00164AE8" w:rsidRDefault="00164AE8" w:rsidP="00164AE8">
      <w:pPr>
        <w:jc w:val="both"/>
        <w:rPr>
          <w:rFonts w:eastAsia="Times New Roman" w:hint="cs"/>
          <w:rtl/>
        </w:rPr>
      </w:pPr>
      <w:r>
        <w:rPr>
          <w:rFonts w:eastAsia="Times New Roman" w:hint="cs"/>
          <w:rtl/>
        </w:rPr>
        <w:t xml:space="preserve">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ألا ترى أنه لما تجلى للجبل تدكدك لعظيم هيبته فكما أنه لا يتجلى لشيء إلى اندك كذلك لا يتوهمه قلب إلا هلك وارض لله بما رضيه لنفسه وقف عند خبره لنفسه مسلما مستسلما مصدقا بلا مباحثة التنقير ولا مقايسة التفكير وله تعالى صفات مقدسة طريق إثباتها السمع فنثبتها ولا نعطلها لورود النص بها ولا نكيفها ولا نمثلها ، وقد غلت طائفة في النفي فعطلته محتجين بأن الإشتراك في صفة من صفات الإثبات يوجب الإشتباه فزعموا أنه سبحانه لا يوصف بالوجود بل يقال إنه ليس بمعدوم ولا يوصف بأنه حي ولا قادر ولا عالم بل يقال إنه ليس بميت ولا عاجز ولاجاهل وهذا مذهب أكثر الفلاسفة والباطنية ، وغلت طائفة أخرى في الإثبات فشبهته فأثبتت له الصورة والجوارح حتى إن الهشامية من غلاة الرافضة زعموا كما قال القرطبي أن معبودهم سبعة أشبار بشبر نفسه وقالت الكرامية إنه جسم ، قال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ومنهم من قال إنه على قدر مسافة العرش لا يفضل من أحدهما عن الأخر شيء ، تعالى الله عن أقوالهم علو كبيرا وعن مثله نهى الله تعالى بقوله يا أهل الكتاب لا تغلو في دينكم ولا تقولوا على الله إلا الحق </w:t>
      </w:r>
      <w:r>
        <w:rPr>
          <w:rFonts w:eastAsia="Times New Roman" w:hint="cs"/>
          <w:rtl/>
        </w:rPr>
        <w:lastRenderedPageBreak/>
        <w:t xml:space="preserve">النساء 171، وقال ابن تيمية وأول من قال إن الله جسم هو هشام بن الحكم الرافضي ، وفرقة أخرى أثبتت ما أثبته السمع من نحو سميع بصير عليم قدير وامتنعت من إطلاق السمع والبصر والعلم والقدرة وهم المعتزلة كما تقدم ، وفرقة أخرى أثبتت الصفات المعنوية من نحو السمع والبصر والعلم والقدرة والكلام وهو مذهب جمهور أهل السنة والجماعة ومنهم أتباع أئمة المذاهب الأربعة ، ثم اختلفوا فيما ورد به السمع من لفظ العين واليد والوجه والنفس والروح ، ففرقة أولتها على ما يليق بجلال الله تعالى وهم جمهور المتكلمين من الخلف فعدلوا بها عن الظاهر إلى ما بحتمله التأويل من المجاز والاتساع خوف توهم التشبيه والتمثيل ، وفرقة أثبتت ما أثبته الله ورسوله منها وأجروها على ظواهرها ونفوا الكيفية والتشبيه عنها قائلين إن إثبات البارئ سبحانه إنما هو الكيفية إثبات وجود بما ذكرنا لا إثبات كيفية فكذلك إثبات صفاته إنما هي إثبات وجود لا إثبات تحديد وتكييف فإذا قلنا يد ووجه وسمع وبصر فإنما هي صفات أثبتها الله لنفسه فلا نقول إن معنى اليد القوة والنعمة ولا معنى السمع والبصر العلم ولا نقول إنها جوارح ، وهذا المذهب هو الذي نقل الخطابي وغيره أنه مذهب السلف ومنهم الأئمة الأربعة وبهذا المذهب قال الحنفية والحنابلة وكثير من الشافعية وغيرهم وهو إجراء آيات الصفات وأحاديثها على ظاهرها مع نفي الكيفية والتشبيه عنها محتجين بأن الكلام في الصفات فرع عن الكلام في الذات فإذا كان إثبات الذات إثبات وجود لا إثبات تكييف فكذلك إثبات صفاته إنما هي إثبات وجود لا إثبات تحديد وتكييف ، وقالوا : إنا لا نلتفت في ذلك إلى تأويل لسنا منه على ثقة ويقين لاحتمال أن يكون المراد غيره لأن التأويل إنما هو أمر مأخوذ بطريق الظن والتجويز لا على سبيل القطع والتحقيق فلا يجوز أن يبنى الاعتقاد على أمور مظنونة ويعرض عن ما ثبت بالقطع والنص وهذا مذموم عند السلف ، قال القاضي أبو يعلى في كتاب إبطال التأويل لا يجوز رد هذه الأخبار ولا التشاغل بتأويلها والواجب حملها على ظاهرها وأنها صفات لله لا تشبه صفات الخلق ولا نعتقد التشبيه فيها لكن على ما روي عن الإمام أحمد وسائر الأئمة وذكر بعض كلام الزهري ومكحول ومالك والثوري والليث وحماد بن زيد وحماد بن سلمة وابن عيينة والفضيل بن عياض ووكيع وعبدالرحمان بن مهدي وإسحاق بن راهويه وأبي عبيد ومحمد بن جرير الطبري وغيرهم في هذا الباب وفي حكاية ألفاظهم طول إلى أن قال ويدل على إبطال التأويل أن الصحابة والتابعين حملوها على ظواهرها ولم يتعرضوا لتأويلها ولا صرفها عن ظاهرها فلو كان التأويل سائغا لكانوا إليه أسبق لما فيه من إزالة التشبيه ورفع الشبهة انتهى ، وقال القرطبي قال الإمام الترمذي بعد ذكره حديث ما تصدق أحد بصدقة إلا أخذها الرحمان بيمينه وقد قال غير واحد من أهل العلم في هذا الحديث وما أشبه هذا من الروايات من الصفات ونزول الرب تبارك وتعالى كل ليلة إلى سماء الدنيا نثبت الروايات في هذا ونؤمن بها ولا نتوهم ولا يقال كيف هكذا روي عن مالك بن أنس وسفيان بن عيينة </w:t>
      </w:r>
      <w:r>
        <w:rPr>
          <w:rFonts w:eastAsia="Times New Roman" w:hint="cs"/>
          <w:rtl/>
        </w:rPr>
        <w:lastRenderedPageBreak/>
        <w:t xml:space="preserve">وعبدالله بن المبارك وهذا وقول أهل العلم من أهل السنة والجماة وأما الجهمية فأنكرت هذه الروايات وقالوا هذا تشبيه وقد ذكر الله تعالى في غير موضع من كتابه اليد ونحوها فتأولت الجهمية هذه الآيات وفسروها على غير ما فسر أهل العلم فقالوا إن الله لم يخلق آدم بيده وقالوا معنى اليد ها هنا القدرة ، قال الخطابي إنها ليست بجوارح ولا أعضاء ولا أجزاء ، ولكنها صفات لا كيفية لها ولا تتأول فيقال معنى اليد النعمة أو القوة ومعنى السمع والبصر العلم ومعنى الوجه الذات على ما ذهب إليه نفات الصفات ، وقال ابن عبد البر أهل السنة مجمعون على الإقرار بالصفات الواردة كلها في القرآن والسنة والإيمان بها وحملها على الحقيقة لا المجاز إلا أنهم لا يكيفون شيئا من ذلك ولا يحدون فيه صفة مخصوصة ، وأما أهل البدع الجهمية والمعتزلة كلها والخوارج فكلهم ينكرها ولا يحمل شيئا منها على الحقيقة ويزعمون أن من أقر بها مشبه وهم عند من أقر بها نافون للمعبود ، والحق فيما قاله القائلون بما نطق به كتاب الله وسنة رسوله وهم أئمة الجماعة انتهى كلام الحافظ ابن عبد البر إمام أهل المغرب في عصره ، وقال القرطبي قال إسحاق بن إبراهيم إنما يكون التشبيه إذا قال يد كيد أو مثل يد أو سمع كسمع أو مثل سمع فإذا قال سمع كسمع أو مثل سمع فهذا التشبيه وأما إذا قال لله تعالى يد وسمع وبصر ولا يقول كيد ولا مثل سمع ولا كسمع فهذا لا يكون تشبيها وهو كما قال سبحانه ليس كمثله شيء وهو السميع البصير الشورى 11 ، وروى حرملة بن يحيى قال سمعت عبدالله بن وهب يقول سمعت مالك بن أنس يقول من وصف شيئا من ذات الله تعالى مثل قوله وقالت اليهود يد الله مغلولة المائدة 64 فأشار بيده إلى عنقه قطعت ومثل قوله وهو السميع البصير فأشار إلى عينيه أو أذنيه أو شيء من بدنه قطع ذلك منه لأنه شبه الله تعالى بنفسه ، وقال بعض المحققين إن صفات الرب تعالى معلومة من حيث الجملة والثبوت غير معقولة من حيث التكييف والتحديد فيكون المؤمن بها مبصرا من وجه أعمى من وجه مبصرا من حيث الإثبات والوجود أعمى من حيث التكييف والتحديد ، قال ولهذا يحصل الجمع بين الإثبات لما وصف الله به نفسه وبين نفي التحريف والتشبيه والوقوف وذلك هو مراد الرب منا في إبراز صفاته لنا لنعرفه بها ونؤمن بحقائقها وننفي عنها التشبيه ولا نعطلها بالتحريف والتأويل وانتهى </w:t>
      </w:r>
      <w:r>
        <w:rPr>
          <w:rFonts w:eastAsia="Times New Roman" w:hint="cs"/>
          <w:rtl/>
        </w:rPr>
        <w:br/>
        <w:t xml:space="preserve">قال الخطابي فإن قيل كيف يصح الإيمان بما لا نحيط علما بحقيقته أو كيف نتعاطى وصفا بشيء لا درك له في عقولنا ، قيل له إن إيماننا صحيح بحق ما كلفناه منها وعلمنا يحيط بالأمر الذي ألزمناه فيها وإن لم نعرف لماهيتها حقيقة وكيفية وقد أمرنا أن نؤمن بالله وملائكته وكتبه ورسله واليوم الآخر والجنة ونعيمها والنار وأليم عذابها وعقابها ومعلوم أنا لا نحيط بكل شيء منها على التفصيل وإنما كلفنا الإيمان بها جملة ألا ترى أنا نعلم عدد أسماء الأنبياء وكثير من الملائكة ولا نحيط بصفاتهم ولا نعلم خواص معانيهم ولم يكن ذلك قادحا في إيماننا بما أمرنا أن نؤمن به من أمرهم وقد حجب عنا علم الروح ومعرفة كيفيته مع علمنا بأنه آلة التمييز وبه تدرك المعارف وهذه </w:t>
      </w:r>
      <w:r>
        <w:rPr>
          <w:rFonts w:eastAsia="Times New Roman" w:hint="cs"/>
          <w:rtl/>
        </w:rPr>
        <w:lastRenderedPageBreak/>
        <w:t xml:space="preserve">كلها مخلوقة لله فما ظنك بصفات رب العالمين سبحانه ، إذا تقرر هذا فمن المتشابه الوجه في قوله تعالى ويبقى وجه ربك الرحمن 27 وقوله فأينما تولوا فثم وجه الله البقرة 115 وقوله إنما نطعمكم لوجه الله الإنسان 9 ، وفي الحديث من بنى مسجدا يبتغي به وجه الله ، وفي حديث آخر أعوذ بوجهك والأحاديث كثيرة ، وتأويله عند أهل التأويل أن المراد بالوجه الذات المقدسة فأما صفة زائدة على الذات فلا وهو قول المعتزلة وجمهور المتكلمين ، ويروى عن ابن عباس الوجه عبارة عنه عز و جل كما قال ويبقى وجه ربك ، وقال ابن فورك قد تذكر صفة الشيء والمراد به الموصوف توسعا كما يقول القائل رأيت علم فلان ونظرت إلى علمه والمراد بذلك نظرت إلى العالم ، وقال القرطبي قال الحذاق الوجه راجح إلى الوجود والعبارة عنه بالوجه من مجاز الكلام إذ كان الوجه أظهر الأعضاء في المشاهدة ، وقال أبو المعالي وأما الوجه فالمراد به وجود البارئ تعالى عند معظم أئمتنا والدليل على ذلك قوله تعالى ويبقى وجه ربك والموصوف بالبقاء عند تعرض الخلق للفناء هو وجود البارئ تعالى ، وقوله تعالى إنما نطعمكم لوجه الله المراد به لله الذي له الوجه أي الوجود ، وكذلك قوله إلا ابتغاء وجه ربك الأعلى الليل 20 أي الذي له الوجه ، وقيل في قوله فأينما تولوا فثم وجه الله أي فثم رضا الله وثوابه و إنما نطعمكم لوجه الله أي لرضاه وطلب ثوابه ومنه من بنى مسجدا يبتغي به وجه الله ، وقيل المراد فثم الله والوجه صلة أو الوجه عبارة عن الذات أي فثم ذاته بمعنى الحصول العلمي أي فعلمه معكم أينما كنتم ، وقيل المراد بالوجه الجهة التي وجهنا الله إليها أي القبلة ، وحكى المزني عن الشافعي فأينما تولوا فثم وجه الله أي فثم الوجه الذي وجهكم إلي أي فهناك جهته وقبلته التي أمر بها ، ومذهب السلف أن الوجه صفة ثابتة لله ورد بها السمع فتتلقى بالقبول ، ويبطل مذهب أهل التأويل ما قاله البيهقي والخطابي في قوله تعالى ويبقى وجه ربك ذو الجلال فأضاف الوجه إلى الذات وأضاف النعت إلى الوجه فقال ذو الجلال ولو كان ذكر الوجه صلة ولم يكن صفة للذات لقال ذي الجلال فلما قال ذو الجلال علمنا أنه نعت للوجه وأن الوجه صفة للذات ، وقالت الحنابلة لتأييد مذهب السلف إنه قد ثبت في الخطاب العربي الذي أجمع عليه أهل اللغة أن تسمية الوجه في أي محل وقع من الحقيقة والمجاز يزيد على قولنا ذات فأما في الحيوان فذلك مشهور حقيقة ولا يمكن دفعه وأما في مقامات المجاز فكذلك أيضا لأنه يقال فلان وجه القوم لا يراد به ذوات القوم إذ ذوات القوم غيره قطعا ويقال هذا وجه الثوب لما هو أجوده ويقال هذا وجه الرأي أي أصحه وأقومه وأتيت بالخبر على وجهه أي على حقيقته إلى غير ذلك مما يقال فيه الوجه ، فإذا كان هذا هو المستقر في اللغة وجب أن يحمل الوجه في حق البارئ على وجه يليق به صفة زائدة على تسمية قولنا ذات ، فإن قيل يلزم أن يكون عضوا وجارحة ذات كمية وكيفية وهو باطل ، فالجواب ما قالوه إن هذا لا يلزم لأن ما ذكره المعترض ثبت بالإضافة إلى الذات في حق الحيوان المحدث لا من خصيصة صفة الوجه ولكن من </w:t>
      </w:r>
      <w:r>
        <w:rPr>
          <w:rFonts w:eastAsia="Times New Roman" w:hint="cs"/>
          <w:rtl/>
        </w:rPr>
        <w:lastRenderedPageBreak/>
        <w:t xml:space="preserve">جهة نسبة الوجه إلى جملة الذات فيما ثبت للذات من الماهية المركبة وذلك أمر أدركناه بالحس في جملة الذات فكانت الصفات مساوية للذات بطريق أنها منها ومنتسبة إليها نسبة الجزء من الكل ، فأما الوجه المضاف للبارئ سبحانه فإنا ننسبه إليه في نفسه نسبة الذات إليه ، وقد ثبت أن الذات في حق البارئ لا توصف بأنها جسم مركب تدخله الكمية وتتسلط عليها الكيفية ولا نعلم لها ماهية فصفته التي هي الوجه كذلك لا يوصل لها إلى ما هية ولا يوقف لها على كيفية ولا تدخلها التجزئة المأخوذة من الكمية لأن هذه إنما هي صفات الجواهر المركبة أجساما والله منزه عن ذلك ولو جاز هذا الإعتراض في الوجه لقيل مثله في السمع والبصر والعلم فإن العلم في الشاهد عرض قائم بقلب يثبت بطريق ضرورة أو اكتساب وذلك غير لازم في حق البارئ لأنه مخالف للشاهد في الذاتية وغير مشارك لها في إثبات ماهية أو كمية أو كيفية ، وقال الشيخ أبو الحسن الأشعري إن الله على عرشه كما قال الرحمن على العرش استوى وإن له يدين بلا كيف كما قال خلقت بيدي ص 75 وإن له عينين بلا كيف كما قال تجري بأعيننا القمر 14 وإن له وجها بلا كيف كما قال ويبقى وجه ربك وإنه يجيء يوم القيامة هو وملائكته كما قال وجاء ربك والملك صفا صفا الفجر 22 وإنه يقرب من عباده كيف شاء كما قال ونحن أقرب إليه من حبل الوريد وندين أنه يقلب القلوب بين إصبعين من أصابعه وأنه يضع السماوات على إصبع والأرضين على إصبع كما جاءت به الرواية إلى أن قال ونصدق بجميع الروايات التي يثبتها أهل النقل من النزول إلى السماء الدنيا وأطال الكلام في هذا وأمثاله في كتابه الذي سماه الإبانة في أصول الديانة وقد ذكر أصحابه أنه آخر كتاب صنفه وعليه يعتمدون في الذب عنه عند من يطعن عليه ، وقال القاضي ابن الباقلاني فإن قال قائل فما الدليل على أن لله وجها ويدا قيل له قوله ويبقى وجه ربك وقوله لما خلقت بيدي فأثبت لنفسه وجها ويدا ، وقد تقدم كلام الإمام أبي حنيفة رحمه الله حيث قال : وله تعالى وجه ويد ونفس فما ذكر الله تعالى في القرآن من ذكر الوجه واليد والنفس فهو له صفات بلا كيف ولا يقال إن يده قدرته أو نعمته لأن فيه إبطال الصفة وهو قول أهل القدر والاعتزال إلى آخر ما قال كما تقدم ، </w:t>
      </w:r>
    </w:p>
    <w:p w:rsidR="00164AE8" w:rsidRDefault="00164AE8" w:rsidP="00164AE8">
      <w:pPr>
        <w:jc w:val="both"/>
        <w:rPr>
          <w:rFonts w:eastAsia="Times New Roman" w:hint="cs"/>
          <w:rtl/>
        </w:rPr>
      </w:pPr>
      <w:r>
        <w:rPr>
          <w:rFonts w:eastAsia="Times New Roman" w:hint="cs"/>
          <w:rtl/>
        </w:rPr>
        <w:t>تنبيه : روى مسلم وابن ماجة حديث إن الله لا ينام ولا ينبغي له أن ينام حجابه النور لو كشفه لأحرقت سبحات وجهه ما انتهى إليه بصره من خلقه ، قال النوري معناه الإخبار أنه تعالى لا ينام وأنه مستحيل في حقه النوم فإن النوم انغمار وغلبة على العقل يسقط به الإحساس والله منزه عن ذلك وسبحات وجهه نوره وجلاله وبهاؤه بضم السين والباء ، وقيل سبحات الوجه محاسنه لأنه يقال سبحان الله عند رؤيتها ، والحجاب أصله في اللغة المنع والستر وهو إنما يكون للأجساد والله منزه عن ذلك</w:t>
      </w:r>
    </w:p>
    <w:p w:rsidR="00164AE8" w:rsidRDefault="00164AE8" w:rsidP="00164AE8">
      <w:pPr>
        <w:jc w:val="both"/>
        <w:rPr>
          <w:rFonts w:eastAsia="Times New Roman" w:hint="cs"/>
          <w:rtl/>
        </w:rPr>
      </w:pPr>
      <w:r>
        <w:rPr>
          <w:rFonts w:eastAsia="Times New Roman" w:hint="cs"/>
          <w:rtl/>
        </w:rPr>
        <w:lastRenderedPageBreak/>
        <w:t xml:space="preserve">والمراد هنا المانع من رؤيته وسمى ذلك المانع نور لأنه يمنع في العادة من الإدراك كشعاع الشمس والمراد بالوجه الذات والمراد بما انتهى إليه بصره جميع المخلوقات لأن بصره سبحانه محيط بجميع الكائنات والتقدير لو زال المانع من رؤيته وهو الحجاب المسمى نورا وتجلى لخلقه لأحرق جلال ذاته جميع مخلوقاته لكنه محتجب عن الخلق بأنوار عزه وجلاله ، وقيل الحجاب المذكور في هذا الحديث وغيره يرجع إلى الخلق لأنهم هم المحجوبون عنه فالحجاب راجع إلى منع الإبصار من الإصابة بالرؤية فلو كشف الحجاب الذي على أعين الناس ولم يثبتهم لرؤيته لاحترقوا من جلاله وهيبته كما خر موسى صعقا وتقطع الجبل دكا حين تجلى سبحانه له ، </w:t>
      </w:r>
    </w:p>
    <w:p w:rsidR="00164AE8" w:rsidRDefault="00164AE8" w:rsidP="00164AE8">
      <w:pPr>
        <w:jc w:val="both"/>
        <w:rPr>
          <w:rFonts w:eastAsia="Times New Roman"/>
        </w:rPr>
      </w:pPr>
      <w:r>
        <w:rPr>
          <w:rFonts w:eastAsia="Times New Roman" w:hint="cs"/>
          <w:bCs/>
          <w:rtl/>
        </w:rPr>
        <w:t>ومن المتشابه</w:t>
      </w:r>
      <w:r>
        <w:rPr>
          <w:rFonts w:eastAsia="Times New Roman" w:hint="cs"/>
          <w:rtl/>
        </w:rPr>
        <w:t xml:space="preserve"> : العين في قوله تعالى ولتصنع على عيني طه 39 وقوله فإنك بأعيننا الطور 48 وقوله تجري بأعيننا القمر 14 ، وتأويله أن المراد تجري بأعيننا أي بمرأى منا أي ونحن نراها أو أن المراد بأعيننا أي بحفظنا وكلاءتنا أو أن المراد به أعين الماء أي تجري بأعين خلقناها وفجرناها فهي إضافة ملك لا إضافة صفة ذاتية والمراد تجري بأوليائنا وخيار خلقنا ، وقوله ولتصنع على عيني أي تربى وتغذى على مرأى مني وكذا فإنك بأعيننا أي بمرأى منا وفي حفظنا كقولهم أنت بعين الله أي في حفظه ، وقال بعضهم العين مؤولة بالبصر والإدراك بل قيل إنها حقيقة في ذلك خلافا لتوهم بعض الناس أنا مجاز قال وإنما المجاز في تسمية العضو بها ، ومذهب السلف إثبات ذلك صفة له تعالى لحديث البخاري ومسلم وغيرهما حين ذكر الدجال عند النبي صلى الله عليه و سلم فقال إن الله لا يخفى عليكم إن الله ليس بأعور وأشار بيده إلى عينيه الحديث ، قال القرطبي قال العلماء منهم البيهقي وفي هذا نفي نقص العور عن الله تعالى وإثبات العين له صفة وعرفنا بقوله تعالى ليس كمثله شيء أنها ليست بحدقة وأن الوجه ليس بصورة وأنها صفة ذات انتهى ، وقالت الحنابلة قد ورد السمع بإثبات صفة له تعالى وهي العين تجري مجرى السمع والبصر وليس المراد إثبات عين هي حدقة ماهيتها شحمة لأن هذه العين من جسم محدث وأما العين التي وصف بها البارئ فهي مناسبة لذاته في كونها غير جسم ولا جوهر ولا عرض ولا يعرف لها ماهية ولا كيفية قالوا وقد امتنعت المعتزلة والأشعرية من أن يقال لله عين فأما المعتزلة فيقوى ذلك عندهم لأنهم لا يقولون سميع بسمع بصير ببصر بل يقولون بصير لذاته سميع لذاته وأما الأشعرية فيضعف هذا على قولهم لأنهم يوافقون على أنه بصير ببصر سميع بسمع وإنما امتنعوا من تسمية عين لما استوحشوا من معنى العين في الشاهد فقاوا بالتأويلات ومن الفاسد قياس الغائب على الشاهد ، </w:t>
      </w:r>
    </w:p>
    <w:p w:rsidR="00164AE8" w:rsidRDefault="00164AE8" w:rsidP="00164AE8">
      <w:pPr>
        <w:jc w:val="both"/>
        <w:rPr>
          <w:rFonts w:eastAsia="Times New Roman" w:hint="cs"/>
          <w:rtl/>
        </w:rPr>
      </w:pPr>
      <w:r>
        <w:rPr>
          <w:rFonts w:eastAsia="Times New Roman" w:hint="cs"/>
          <w:bCs/>
          <w:rtl/>
        </w:rPr>
        <w:t>ومن المتشابه</w:t>
      </w:r>
      <w:r>
        <w:rPr>
          <w:rFonts w:eastAsia="Times New Roman" w:hint="cs"/>
          <w:rtl/>
        </w:rPr>
        <w:t xml:space="preserve"> : اليد في قوله تعالى يد الله فوق أيديهم الفتح 10 لما خلقت بيدي ص 75 بل يداه مبسوطتان المائدة 64 مما عملت أيدينا يس 71 قل إن الفضل بيد الله آل عمران 73 ، وتأويله أن المراد باليد القدرة ، وقال </w:t>
      </w:r>
      <w:r>
        <w:rPr>
          <w:rFonts w:eastAsia="Times New Roman" w:hint="cs"/>
          <w:rtl/>
        </w:rPr>
        <w:lastRenderedPageBreak/>
        <w:t xml:space="preserve">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وذهبت المعتزلة وطائفة من الأشعرية إلى أن المراد باليدين في قوله لما خلقت بيدي معنى النعمتين وطائفة من الأشعرية أن المراد باليدين هنا القدرة لأن اليد في اللغة عبارة عن القدرة كقوله : فقمت ومالي بالأمور يدان ... ، ويحقق هذا ويوضحه أن الخلق من جهة الله إنما هو مضاف إلى قدرته لا إلى يده ولهذا يستقل في إيجاد الخلق بقدرته ويستغني عن يد وآلة يفعل بها مع قدرته ، وقوله بل يداه مبسوطتان المائدة 64 ثنى اليد مبالغة في الرد على اليهود ونفي البخل عنه وإثباتا لغاية الجود فإن غاية ما يبذله السخي من ماله أن يعطيه بيديه وتنبيها على منح الدنيا والآخرة ، أو المراد بالتثينة باعتبار نعمة الدنيا ونعمة الآخرة ، أو باعتبار قوة الثواب وقوة العقاب ، ومذهب السلف والحنابلة أن المراد إثبات صفتين ذاتيتين تسميان يدين يزيدان على النعمة والقدرة محتجين بأن الله تعالى أثبت لآدم من المزية والاختصاص ما لم يثبت مثله لإبليس بقوله لما خلقت بيدي ص 75 وإلا فكان إبليس يقول وأنا أيضا خلقتني بيديك فلا مزية لآدم ولا تشريف ، فإن قيل إنما أضيف ذلك إلى آدم ليوجب له تشريفا وتظيما على إبليس ومجرد النسبة في ذلك كافي في التشريف كناقة الله وبيت الله فهذا كاف في التشريف وإن كانت النوق والبيوت كلها لله ، فالجواب ما قالوه أن التشريف بالنسبة إذا تجردت عن إضافة إلى صفة اقتضى مجرد التشريف فأما النسبة إذا اقترنت بذكر صفة أوجب ذلك إثبات الصفة التي لولاها ما تمت النسبة فإن قولنا خلق الله الخلق بقدرته لما نسب الفعل إلى تعلقه بصفة ، الله اقتضى ذلك إثبات الصفة وكذا أحاط بالخلق بعلمه يقتضي إحاطة بصفة هي العلم فكذلك هنا لما كان ذكر التخصيص مضافا إلى صفة وجب إثبات تلك الصفة على وجه يليق به سبحانه لا بمعنى العضو والجارحة والجسمية والبعضية والكمية والكيفية تعالى الله عن ذلك ، وأيضا فلو أراد باليد النعمة لقال لما خلقت ليدي لأنه خلق لنعمة لا بنعمة ، وأيضا فقدرة الله واحدة لا تدخلها التثنية والجمع ، وقال البغوي في قوله بيدي في تحقيق الله التثنية في اليد دليل على أنها ليست بمعنى القدرة والقوة والنعمة وأنهما صفتان من صفات ذاته ، وقال ابن اللبان فإن قلت فما حقيقة اليدين في خلق آدم قلت الله أعلم بما أراد قال والذي يظهر أن اليدين استعارة لنور قدرته القائم بصفة فضله وصفة عدله ، وقال البيهقي في كتاب الأسماء والصفات باب ما جاء في إثبات اليدين صفتين لا من حيث الجارحة قال الله يا إبليس ما منعك أن تسجد لما خلقت بيدي ص 75 وقال بل يداه مبسوطتان المائدة 64 وذكر الأحاديث الصحاح في ذلك ،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وقال البيهقي قال بعض أهل النظر قد تكون اليد بمعنى القوة كقوله داود ذا الأيد ص </w:t>
      </w:r>
      <w:r>
        <w:rPr>
          <w:rFonts w:eastAsia="Times New Roman" w:hint="cs"/>
          <w:rtl/>
        </w:rPr>
        <w:lastRenderedPageBreak/>
        <w:t xml:space="preserve">17 ذا القوة وبمعنى الملك والقدرة كقوله إن الفضل بيد الله آل عمران 73 وبمعنى النعمة كقولهم لي عند فلان يد وتكون صلة أي زائدة كقوله مما عملت أيدينا أنعاما يس 71 أي مما عملناه نحن وبمعنى الجارحة كقوله وخذ بيدك ضغثا ص 44 ، قال فأما قوله لما خلقت بيدي فلا يحمل على الجارحة لأن البارئ واحد لا يتبعض ولا على القوة والقدرة والملك والنعمة والصلة لأن الإشتراك يقع حينئذ بين وليه آدم ،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w:t>
      </w:r>
    </w:p>
    <w:p w:rsidR="00164AE8" w:rsidRDefault="00164AE8" w:rsidP="00164AE8">
      <w:pPr>
        <w:jc w:val="both"/>
        <w:rPr>
          <w:rFonts w:eastAsia="Times New Roman" w:hint="cs"/>
          <w:rtl/>
        </w:rPr>
      </w:pPr>
      <w:r>
        <w:rPr>
          <w:rFonts w:eastAsia="Times New Roman" w:hint="cs"/>
          <w:bCs/>
          <w:rtl/>
        </w:rPr>
        <w:t xml:space="preserve">تنبيه </w:t>
      </w:r>
      <w:r>
        <w:rPr>
          <w:rFonts w:eastAsia="Times New Roman" w:hint="cs"/>
          <w:rtl/>
        </w:rPr>
        <w:t xml:space="preserve">: من هذا النمط حديث الترمذي وابن ماجه إن الله تعالى لما خلق الخلق كتب بيده على نفسه إن رحمتي تغلب غضبي ، وفي حديث آخر إن الله تعالى خلق ثلاثة أشياء بيده خلق آدم بيده وكتب التوراة بيده وغرس الفردوس بيده ، وحديث أحمد ومسلم إن الله تعالى يبسط يده بالليل ليتوب مسييء النهار ويبسط يده بالنهار ليتوب مسييء الليل ، قيل بسط اليد إستعارة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 </w:t>
      </w:r>
    </w:p>
    <w:p w:rsidR="00164AE8" w:rsidRDefault="00164AE8" w:rsidP="00164AE8">
      <w:pPr>
        <w:jc w:val="both"/>
        <w:rPr>
          <w:rFonts w:eastAsia="Times New Roman" w:hint="cs"/>
          <w:rtl/>
        </w:rPr>
      </w:pPr>
      <w:r>
        <w:rPr>
          <w:rFonts w:eastAsia="Times New Roman" w:hint="cs"/>
          <w:bCs/>
          <w:rtl/>
        </w:rPr>
        <w:t>ومن المتشابه</w:t>
      </w:r>
      <w:r>
        <w:rPr>
          <w:rFonts w:eastAsia="Times New Roman" w:hint="cs"/>
          <w:rtl/>
        </w:rPr>
        <w:t xml:space="preserve"> : القبضة واليمين في وقوله تعالى والأرض جميعا قبضته يوم القيامة والسماوات مطويات بيمينه الزمر 67 ، وحديث البخاري ومسلم يقبض الله الأرض يوم القيامة ويطوي السماء بيمينه ثم يقول أنا الملك أين ملوك الأرض ، وحديث مسلم يطوي الله السماوات يوم القيامة ثم يأخذهن بيده اليمنى الحديث ، وحديث مسلم أيضا يأخذ الله سماواته وأرضيه بيديه فيقول أنا الله ويبسطها أنا الملك</w:t>
      </w:r>
    </w:p>
    <w:p w:rsidR="00164AE8" w:rsidRDefault="00164AE8" w:rsidP="00164AE8">
      <w:pPr>
        <w:jc w:val="both"/>
        <w:rPr>
          <w:rFonts w:eastAsia="Times New Roman" w:hint="cs"/>
          <w:rtl/>
        </w:rPr>
      </w:pPr>
      <w:r>
        <w:rPr>
          <w:rFonts w:eastAsia="Times New Roman" w:hint="cs"/>
          <w:rtl/>
        </w:rPr>
        <w:t xml:space="preserve">قال البيهقي المتقدمون من هذه الأمة لم يفسروا ما ورد من الآي والأخبار في هذا الباب مع اعتقادهم بأجمعهم أن الله واحد لا يجوز عليه التبعيض ،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وهذا مذهب الحنابلة ، قال الخطابي وليس معنى اليد عندنا الجارحة وإنما هي صفة جاء بها التوقيف فنحن نطلقها على ما جاءت ولا نكيفها وننتهي إلى حيث انتهى بها الكتاب والأخبار الصحيحة وهو مذهب </w:t>
      </w:r>
      <w:r>
        <w:rPr>
          <w:rFonts w:eastAsia="Times New Roman" w:hint="cs"/>
          <w:rtl/>
        </w:rPr>
        <w:lastRenderedPageBreak/>
        <w:t>أهل السنة والجماعة ، وقال بعض أهل التأويل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p>
    <w:p w:rsidR="00164AE8" w:rsidRDefault="00164AE8" w:rsidP="00164AE8">
      <w:pPr>
        <w:jc w:val="both"/>
        <w:rPr>
          <w:rFonts w:eastAsia="Times New Roman" w:hint="cs"/>
          <w:rtl/>
        </w:rPr>
      </w:pPr>
      <w:r>
        <w:rPr>
          <w:rFonts w:eastAsia="Times New Roman" w:hint="cs"/>
          <w:bCs/>
          <w:rtl/>
        </w:rPr>
        <w:t xml:space="preserve">تنبيه </w:t>
      </w:r>
      <w:r>
        <w:rPr>
          <w:rFonts w:eastAsia="Times New Roman" w:hint="cs"/>
          <w:rtl/>
        </w:rPr>
        <w:t xml:space="preserve">: في حديث مسلم وغيره إن المقسطين عند الله يوم القيامة على منابر من نور عن يمين الرحمان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 وقوله وكلتا يديه يمين فيه تنبيه على أنه ليس المراد باليمين الجارحة وأن يديه تعالى بصفة الكمال لا نقص في واحدة منهما لأن الشمال تنقص عن اليمين ، وقال بعضهم وقد تكون اليمين بمعنى التبجيل والتعظيم ، يقال فلان عندنا باليمين أي بالمحل الجليل ومنه قول الشاعر ... أقول لناقتي إذ بلغتني ... لقد أصبحت عندي باليمين ... أي المحل الرفيع ، قلت أحسن من هذا ما أوردته في كتابي القول البديع في علم البديع في باب التمثيل ما أنشده الرماح بن ميادة في قوله ... ألم أك في يمنى يديك جعلتني ... فلا تجعلني بعدها في شمالكا ... ، أراد أن يقول ألم أكن قريبا منك فلا تجعلني بعيدا عنك فعدل عنه إلى لفظ التمثيل لما فيه من زيادة المعنى لما تعطيه لفظتا اليمين والشمال من الأوصاف لأن اليمين أشد قوة معدة للطعام والشراب والأخذ والعطاء وكل ما شرف والشمال بالعكس واليمين مشتق من اليمن وهو البركة والشمال من الشؤم فكأنه قال ألم أكن مكرما عندك فلا تجعلني مهانا وكنت منك في المكان الشريف فلا تجعلني في الوضيع ، قال البيهقي وقد روي ذكر الشمال لله تعالى من طريقين في أحدهما جعفر بن الزبير وفي الآخر يزيد الرقاشي وهما متروكان وكيف يصح ذلك وقد صح عن النبي صلى الله عليه و سلم أنه سمى كلتا يديه يمينا وكأن من قال ذلك أرسله من لفظه على ما وقع له أو على عادة العرب من ذكر الشمال في مقابلة اليمين ، وقال الخطابي ليس فيما يضاف إلى الله سبحانه من صفة اليدين شمال لأن الشمال محل النقص والضعف والله أعلم ، وأما الأصابع فروى البخاري ومسلم عن ابن مسعود قال جاء حبر إلى النبي صلى الله عليه و سلم فقال يا محمد أو يا أبا القاسم إن الله يمسك السماوات يوم القيامة على إصبع والأرضين على إصبع والشجر على إصبع والماء والثرى على إصبع وسائر الخلائق على إصبع ثم يهزهن فيقول أنا الملك أنا الملك فضحك رسول الله صلى الله عليه و سلم تعجبا مما قال </w:t>
      </w:r>
      <w:r>
        <w:rPr>
          <w:rFonts w:eastAsia="Times New Roman" w:hint="cs"/>
          <w:rtl/>
        </w:rPr>
        <w:lastRenderedPageBreak/>
        <w:t xml:space="preserve">الحبر وتصديقا له ثم قرأ وما قدروا الله حق قدره والأرض جميعا قبضته يوم القيامة والسماوات مطويات بيمينه الزمر 67 ، وفي البخاري إنه إذا كان يوم القيامة جعل الله السماوات على إصبع والأرضين على إصبع والخلائق على إصبع ثم يهزهن ثم يقول أنا الملك فلقد رأيت النبي صلى الله عليه و سلم يضحك حتى بدت نواجذه تعجبا وتصديقا لقوله ثم قال النبي صلى الله عليه و سلم وما قدروا الله حق قدره إلى قوله يشركون ، وفي الترمذي وصححه عن ابن عباس قال مر يهودي بالنبي صلى الله عليه و سلم فقال له يا يهودي حدثنا فقال كيف تقول يا أبا القاسم إذا وضع الله السماوات على ذه والأرضين على ذه والجبال على ذه والماء على ذه وسائر الخلق على ذه وأشار بخنصره أولا ثم تابع حتى بلغ الإبهام فأنزل الله وما قدروا الله حق قدره ، وروى البخاري ومسلم حديث إن قلوب بني آدم كلها بين إصبعين من أصابع الرحمان كقلب واحد يصرفها كيف يشاء ثم قال عليه السلام اللهم مصرف القلوب صرف قلوبنا إلى طاعتك ، قال الخطابي وذكر الأصابع لم يوجد في شيء من الكتاب والسنة المقطوع بصحتها واعترض بأن ذلك ثابت في صحيح السنة لكن الواجب في هذا أن تمر كما جاءت ولا يقال فيها إن معناها النعم لا أن يقال إصبع أو أصابع كأصابعنا ولا يد كأيدينا ولا قبضة كقبضتنا ، وقال النووي هذه من أحاديث الشبهات وفيها القولان أحدهما الإيمان بها من غير تعرض لتأويل ولا لمعرفة المعنى بل نؤمن بها وأن ظاهرها غير مراد لقوله تعالى ليس كمثله شيء الشورى 11 ثانيهما يتأول بحسب ما يليق فعلى هذا فالمراد المجاز كما يقال فلان في قبضتي وفي كفي لا يراد أنه حال في كفه بل المراد تحت قدرتي ويقال فلان في خنصري وبين إصبعي أقلبه كيف شئت يعني أنه هين علي والتصرف فيه كيف شئت فمعنى الحديث أنه سبحانه يتصرف في قلوب عباده وغيرها كيف شاء لا يمتنع عليه منها شيء ولا يفوته ما أراده كما لا يمتنع على الإنسان ما كان بين إصبعيه فخاطب العرب كما يفهمونه ومثله بالمعاني الحسية تأكيدا له في نفوسهم فإن قيل قدرة الله تعالى واحدة والإصبعان للتثنية قال والجواب أن هذا مجاز واستعارة واقعة موقع التمثيل بحسب ما اعتادوه غير مقصود به التثنية والجمع ، وفي النهاية إطلاق الأصابع عليه تعالى مجاز كإطلاق اليد واليمين والعين والسمع وهو جار مجرى التمثيل والكناية عن سرعة تقلب القلوب وأن ذلك أمر معقود بمشيئة الله ، وتخصيص ذكر الأصابع كناية عن إجراء القدرة والبطش لأن ذلك باليد والأصابع ، وقال القرطبي وغيره والإصبع قد تكون بمعنى القدرة على الشيء وسهولة تقليبه كما يقول من استسهل شيئا واستخفه مخاطبا لمن استثقله أنا أحمله على إصبعي وأرفعه بإصبعي وأمسكه بخنصري فهذا مما يراد به الاستظهار في القدرة على الشيء فلما كانت السماوات والأرض أعظم الموجودات وكان إمساكها إلى الله كالشيء الحقير الذي نجعله بين أصابعنا ونهزه بأيدينا ونتصرف فيه كيف شئنا دل ذلك على قوته القاهرة وعظمته الباهرة لا إله إلا هو سبحانه ، وقال بعض المحققين هذا الحديث من جملة ما </w:t>
      </w:r>
      <w:r>
        <w:rPr>
          <w:rFonts w:eastAsia="Times New Roman" w:hint="cs"/>
          <w:rtl/>
        </w:rPr>
        <w:lastRenderedPageBreak/>
        <w:t xml:space="preserve">يتنزه السلف عن تأويله كأحاديث السمع والبصر واليد فإن ذلك يحمل على ظاهره ويجرى بلفظه الذي جاء به من غير أن يشبه بمشبهات الجنس أو يحمل على معنى المجاز والاتساع بل يعتقد أنها صفات الله تعالى لا كيفية لها وإنما تنزهوا عن تأويل هذا القسم لأنه لا يلتئم معه ولا يحمل ذلك على وجه يرتضيه العقل إلا ويمنع منه الكتاب والسنة من وجه آخر قال ومثل هذا ليس في الحقيقة من أقسام الصفات ولكن ألفاظ مشاكلة لها في وضع الاسم ، وقال الطيبي اعلم أن للناس فيما جاء من صفات الله فيما يشبه صفات المخلوقين تفصيلا وذلك أن المتشابه قسمان قسم يقبل التأويل وقسم لا يقبله بل علمه مختص بالله تعالى ويقفون عند قوله تعالى وما يعلم تأويله إلا الله آل عمران 7 كالنفس في قوله تعلم ما في نفسي ولا أعلم ما في نفسك المائدة 116 والمجيء في قوله وجاء ربك والملك الفجر 22 وتأويل فواتح السور مثل آلم وحم من هذا القبيل ، وذكر الشيخ السهروردي في كتاب العقائد أخبر الله تعالى أنه استوى على العرش وأخبر رسوله بالنزول وغير ذلك مما جاء في اليد والقدم والتعجب فكل ما ورد من هذا القبيل دلائل التوحيد فلا يتصرف فيه بتشبيه ولا تعطيل فلولا إخبار الله تعالى وإخبار رسوله ما تجاسر عقل أن يحوم حول ذلك الحمى وتلاشى دونه عقل العقلاء ولب الألباء ، قال الطيبي هذا المذهب هو المعتمد عليه وبه يقول السلف الصالح ومن ذهب إلى التأويل شرط فيه أن يكون مما يؤدي إلى تعظيم الله تعالى وجلاله وتنزيهه وكبريائه وما لا تعظيم فيه فلا يجوز الخوض فيه فكيف بما يؤدي إلى التجسيم والتشبيه انتهى ، وهو كلام في غاية التحقيق إلا أن ترك التأويل مطلقا وتفويض العلم إلى الله أسلم ، وأما الساعد والذراع قال القرطبي أسند البيهقي وغيره حديث وساعد الله أشد من ساعدك وموسى الله أحد من موساك ، وذكر البيهقي أيضا أن عروة بن الزبير سأل عبد الله بن عمرو بن العاصي أي الخلق أعظم قال الملائكة قال من ماذا خلقت قال خلقت من نور الذراعين والصدر ، قال هو حديث موقوف على عبدالله بن عمرو وراويه رجل غير مسمى فهو منقطع وقال ابن فورك روى سفيان بن عيينة عن هشام بن عروة عن أبيه عن عبدالله بن عمرو قال خلق الله تعالى الملائكة من شعر ذراعيه وصدره أو من نورهما  ، قال ابن فورك وعبدالله لم يرفعه إلى النبي صلى الله عليه و سلم قيل إن عبدالله بن عمرو أصاب وسقين من الكتب يوم اليرموك فكانوا يقولون له إذا حدثهم حدثنا بما سمعت من رسول الله صلى الله عليه و سلم ولا تحدثنا عن وسقيك يوم اليرموك انتهى ، قلت عبدالله بن عمرو أجل من أن يحكى عنه مثل هذا فإن وقع فيه كذب فهو ممن قبله وإن صح عنه مثل هذا الحديث فله حكم المرفوع والتأويل محتمل فقد رواه أسامة ، ولم يقل فيه ذراعيه وصدره بل قال من نور الذراعين والصدر مطلقا غير مضاف وإذا كان كذلك لم ينكر أن يكون ذلك صدرا وذراعين لبعض خلقه أو أنهما من أسماء بعض مخلوقاته فقد وجد في النجوم ما يسمى ذراعين وحينئذ فليس بمستنكر أن يكون هذا الإسم اسما لبعض مخلوقاته تعالى خلق </w:t>
      </w:r>
      <w:r>
        <w:rPr>
          <w:rFonts w:eastAsia="Times New Roman" w:hint="cs"/>
          <w:rtl/>
        </w:rPr>
        <w:lastRenderedPageBreak/>
        <w:t xml:space="preserve">منه الملائكة ، وأما الساعد فإنه يطلق بمعنى القوة والتدبير كقولهم جمعت هذا المال بساعدي يعني برأيه وتدبيره وهو المراد في الحديث والمعنى أمر الله أنفذ من أمرك وقدرته أنفذ من قدرتك وإنما عبر عنه بالساعد للتمثيل لأنه محل القوة يوضح ذلك قوله وموساه أحد من موساك يعني أن قطعه في مقدوراته أسرع من قطعك فعبر عن القطع بالموسى لسرعة قطعه ، وأما الكف والأنامل والصورة فقد روى الترمذي عن معاذ بن جبل قال احتبس عنا رسول الله صلى الله عليه و سلم ذات غداة عن صلاة الصبح حتى كدنا نتراءى عين الشمس فخرج سريعا فثوب بالصلاة فصلى رسول الله فلما سلم دعا بصوته فقال لنا على مصافكم كما أنتم ثم أقبل علينا فقال أما إني سأحدثكم ما حبسني عنكم لغداة إني قمت من الليل فتوضأت وصليت ما قدر لي فنعست في صلاتي حتى استثقلت فإذا أنا بربي تبارك وتعالى في أحسن صورة فقال يا محمد قلت لبيك ربي قال فيم يختصم الملأ الأعلى قلت لا أدري قالها ثلاثا قال فرأيته وضع كفه بين كتفي فوجدت برد أنامله بين ثديي فتجلى لي كل شيء وعرفت فقال يا محمد قلت : لبيك ربي قال فيم يختصم الملأ الأعلى قلت في الكفارات قال ما هن قلت مشي الأقدام إلى الحسنات والجلوس في المساجد بعد الصلوات وإسباغ الوضوء على المكرهات الحديث ، قال الترمذي حديث حسن صحيح ، وقال سألت محمد بن إسماعيل عن هذا الحديث فقال هذا حديث حسن صحيح ، قال ابن فورك قوله وضع كفه بين كتفي وروي بين كنفي بالنون ، فأما الكف فقيل هو بمعنى القدرة كقوله ... هون عليك فإن الأمور ... بكف الإله مقادريها ... يريد في قدرته تقديرها وتدبيرها ، وقيل المراد بالكف النعمة والمنة والرحمة ، وأما قوله بين كتفي فالمراد به ما وصف إلى قلبه من لطفه وبره وفوائده لأن القلب بين الكتفين وهو محل الأنوار والعلوم والمعارف ورواية بين كنفي يراد به كقول القائل أنا في كنف فلان وفنائه أراد بذلك أنه في ظل نعمته ورحمته فكأنه قال أفادني الرب من رحمته وإنعامه بملكه وقدرته حتى علمت ما أعلمه ، وقوله فوجدت برد أنامله يحتمل أن يكون المعنى برد نعمه فإن تأويل الأنامل على معنى الإصبع على ما تقدم فيكون المعنى حتى وجدت آثار إحسانه ونعمته ورحمته في صدري فتجلى لي عند ذلك علم ما بين السماء والأرض برحمة الله وفضل نعمته ، وقال القرطبي وقوله فإذا أنا بربي تبارك وتعالى في أحسن صورة أو رأيت ربي في أحسن صورة هذا راجع إلى النبي صلى الله عليه و سلم أي رأيته وأنا في أحسن صورة كقول القائل رأيت الأمير في أحسن صورة ومراده وأنا في أحسن زيي وحينئذ فالمراد أن الله تعالى زين خلقته عليه السلام وكمل صورته عند رؤيته لربه زيادة إكرام وتعظيم ، وقال بعض المحققين ما ملخصاه يجوز أن يكون قوله في أحسن صورة راجعا إلى محمد أي رأيته وأنا في أحسن صورة بمعنى أن الله حسن صورته ونقله إلى هيئة يمكنه معها رؤيته إذ كان البشر لا يمكنهم رؤيته تعالى على صورتهم التي عليها حتى ينقلوا إلى صور أخر غير صورهم كما أن أهل الجنة ينقلهم الله عن صفاتهم إلى صفات </w:t>
      </w:r>
      <w:r>
        <w:rPr>
          <w:rFonts w:eastAsia="Times New Roman" w:hint="cs"/>
          <w:rtl/>
        </w:rPr>
        <w:lastRenderedPageBreak/>
        <w:t xml:space="preserve">آخر أعلى وأشرف فعجل الله لنبيه هذه الكرامة في الدنيا ويجوز أن يكون راجعا إلى الله بمعنى أنه راء ربه على أحسن ما وعده به من إنعامه وإحسانه وإكرامه كما تقول للرجل كيف كانت صورة أمرك عند لقاء الملك فيقول خير صورة أعطاني وأنعم علي وأدناني من محل كرامته فهذان تأويلان صحيحان جاريان على أساليب كلام العرب ، قال وقد جاء في بعض الحديث أنه كانت رؤية في المنام فإذا كان الأمر كذلك كان التأويل واضحا لأنه لا ينكر رؤية الله تعالى في المنام كذلك انتهى ، وروى أحمد والبخاري ومسلم أنه عليه السلام قال خلق الله آدم على صورته وطوله ستون ذراعا الحديث وفيه وكل من يدخل الجنة على صورة آدم طوله ستون ذراعا فلم تزل الخلق تنقص بعده حتى الآن ، وفي لفظ آخر إذا قاتل أحدكم أخاه فليجتنب الوجه فإن الله خلق آدم على صورته ، قال النووي هذا من أحاديث الصفات ومذهب السلف ، أنه لا يتكلم في معناها بل يقولون يجب علينا أن نؤمن بها ونعتقد لها معنى يليق بجلال الله تعالى من اعتقادنا أنه ليس كمثله شيء وهذا القول اختاره جماعة من محققي المتكلمين قال وهو أسلم والثاني أنها تؤول على ما يليق على حسب مواقعها ، قال المازري وقد غلط ابن قتيبة في هذا الحديث فأجراه على ظاهره وقال الله صورة لا كالصور قال وهذا كقول المجسمة جسم لا كالأجسام لما رأوا أهل السنة يقولون الله تعالى شيء لا كالأشياء والفرق أن لفظة شيء لا تفيد الحدوث ولا تتضمن ما يقتضيه وأما جسم وصورة فيتضمنان التأليف والتركيب وذلك دليل الحدوث ، وقال أهل التأويل ما قاله الخطابي إن الضمير في صورته يعود على آدم بمعنى أن الله تعالى خلقه ابتداء على صورته التي أوجده عليها ولم يردده في أطوار الخلقة كبنيه نطفة ثم علقة ثم مضغة ثم أجنة ثم أطفالا وفي الحديث الأخر الضمير يعود على المضروب ، وقال بعض المحققين ما ملخصه يجوز عود الضمير على آدم وعلى الله فإن عاد على آدم فالغرض منه الرد على الدهرية واليهود وهو من جوامع الكلم فإن الدهرية قالت إن العالم لا أول له فلا حيوان إلا من حيوان آخر قبله ولا زرع إلا من بذر قبله فأعلمنا عليه السلام أن الله خلق آدم على صورته التي شوهد عليها ابتداء ، وقالوا أيضا إن للطبيعة والنفس الكلية فعلا في المحدثات المتكونة غير فعل الله فأعلمنا أنه أوجده كذلك دون مشاركة من طبيعة أو نفس ، واليهود قالت إن آدم في الذنب كان على خلاف صورته في الجنة فلما خرج منها نقص قامته وغير خلقته فأعلمنا بكذبهم وأنه خلق في أول أمره على صورته التي كان عليها عند هبوطه ، وإن عاد الضمير على الله فإضافة صورة آدم إليه على وجه التشريف والتخصيص لا على ما يسبق للوهم من معاني الإضافة كقولهم الكعبة بيت الله وإنما خصصه بالإضافة إلى الله دون غيره لأن الله خلقه دفعة واحدة من غير ذكر وأنثى ولا ضمته الأرحام وخلقه بيده وأسجد له ملائكته وهو أبو البشر فنبهنا عليه السلام بإضافة صورته إلى الله على ذلك وهو نظير قوله تعالى ونفخت فيه من روحي الحجر 29 وقوله ولا أعلم ما في نفسك المائدة 116 وقوله لما خلقت بيدي ص 75 ، </w:t>
      </w:r>
      <w:r>
        <w:rPr>
          <w:rFonts w:eastAsia="Times New Roman" w:hint="cs"/>
          <w:rtl/>
        </w:rPr>
        <w:lastRenderedPageBreak/>
        <w:t xml:space="preserve">فكما لا تدل هذه الإضافة على أن له نفسا وروحا ويدين فكذلك إضافة الصورة إليه تعالى لا تدل على أن له صورة ، قال وأيضا فالعرب تستعمل الصورة على وجهين : أحدهما الصورة التي هي شكل مخطط محدود بالجهات ، والثاني بمعنى صفة الشيء كقولهم ما صورة أمرك فكيف كانت صورة نفسك وهذا هو المراد هنا فإن الله جعله خليفة في أرضه يعلم ويأمر وينهى ويسوس ويدبر وسخر له ما في السماوات وما في الأرض انتهى ، واعترض بعضهم هذه الأجوبة وقال الواجب أن تمر الأحاديث كما جاءت بلا تأويل ولا تكييف فإن الضمير إذا كان عائدا على آدم لا فائدة فيه إذ ليس يشك أحد أن الله خالق الإنسان على صورته والسباع والأنعام على صورها فأي فائدة في الحمل على ذلك ولا جائز أن يقال عائد على المضروب إذ لا فائدة فيه لأن الخلق عالمون بأن آدم خلق على خلق ولده ووجهه على وجوههم ، قلت وفي هذا الاعتراض نظر فإنه لا يرد بعد إبراز ما تقدم من النكات والحكم ، نعم مما يقوي الاعتراض قوله عليه السلام في حديث آخر لا تقبحوا  الوجه فإن ابن آدم خلق على صورة الرحمان وقول المازري في هذا الحديث إنه ليس بثابت عند أهل الحديث فيه ما فيه فقد رواه ابن أبي شيبة عن جرير عن الأعمش عن حبيب بن أبي ثابت عن عطاء بن أبي رباح عن ابن عمر عن النبي صلى الله عليه و سلم ، وهذا غاية ما قال البيهقي يحتمل أن لفظ هذا الحديث كما في الحديث الآخر فأداه البعض الرواه على ما وقع في قلبه من معناه والله أعلم ، ثم رأيت الحافظ ابن حجر قال وقد أنكر المازري ومن تبعه صحة هذه الرواية وقد أخرجها ابن أبي عاصم في السنة والطبراني من حديث ابن عمر بإسناد رجاله ثقات وأخرجها ابن أبي عاصم أيضا من طريق أبي هريرة بلفظ يرد التأويل الأول قال من قاتل فليجتنب الوجه فإن صورة وجه الإنسان على صورة وجه الرحمان قال فتعين إجراء ذلك على ما تقررد بين أهل السنة من إمراره كما جاء من غير اعتقاد تشبيه قال وزعم بعضهم أن الضمير يعود على آدم أي على صفته أي خلقه موصوفا بالعلم الذي فضل به على الحيوان قال وهذا محتمل ، وقيل الضمير لله وتمسك قائله بما في بعض طرقه على صورة الرحمان فالمراد بالصورة الصفة أي إن الله خلقه على صفته من العلم والحياة والسمع والبصر وغير ذلك وإن كانت صفات الله لا يشبهها شيء انتهى ، قلت لكن التعليل بإتقاء الوجه يرد جميع التأويل ولم يبق إلا التعويل على مذهب من سلف من أئمة السلف ، وروى ابن عباس إن موسى عليه السلام ضرب الحجر لبني إسرائيل فتفجر فقال اشربوا يا حمير فأوحى الله إليه عمدت إلى خلق من خلقي على صورتي فشبهتهم بالحمير فما برح حتى عوقب ، قال القرطبي ذكره القتيبي في مختلف الحديث وقال القتيبي والذي عندي والله أعلم أن الصورة ليست بأعجب من اليدين واليمين والعين وإنما وقعت الألفة لتلك لمجيئها في القرآن ووقعت الوحشة من هذه لأنها لم تأت في القرآن ونحن نؤمن بالجميع ولا نقول في شيء منه بكيفية ولا حد انتهى ، وفي البخاري ومسلم حديث هل نرى ربنا يوم </w:t>
      </w:r>
      <w:r>
        <w:rPr>
          <w:rFonts w:eastAsia="Times New Roman" w:hint="cs"/>
          <w:rtl/>
        </w:rPr>
        <w:lastRenderedPageBreak/>
        <w:t xml:space="preserve">القيامة وفيه فيأتيهم الله في صورة غير صورته التي يعرفون فيقول أنا ربكم فيقولون نعوذ بالله منك هذا مكاننا حتى يأتينا ربنا فإذا أتانا عرفناه فيأتيهم الله في الصورة وفي لفظ آخر في صورته التي يعرفون فيقول أنا ربكم فيقولون أنت ربنا فيتبعونه الحديث ، وقال بعض أهل التأويل إن في بمعنى الباء كما في قوله تعالى هل ينظرون إلا أن يأتيهم الله في ظلل من الغمام البقرة 210 أي بظلل فيكون معنى الإتيان هنا أنه يحضر لهم تلك الصورة ويذكر أنه ملك عظيم يقولون لهم بأمر الله أنا ربكم ، وأما الصورة الثانية فهي صفته تعالى لا يشاركه فيها شيء وهو الوصف الذي كانوا عرفوه في الدنيا بقوله ليس كمثله شيء ولذلك قالوا إذا جاءنا ربنا عرفناه ، قال القرطبي ولا يستبعد إطلاق الصورة بمعنى الصفة فمن المتداول أن يقال صورة هذا الأمر كذا أي صفته وقيل الكلام خرج مخرج المشاكلة للفظ الصورة والله أعلم ومذهب السلف أسلم ، </w:t>
      </w:r>
    </w:p>
    <w:p w:rsidR="00164AE8" w:rsidRDefault="00164AE8" w:rsidP="00164AE8">
      <w:pPr>
        <w:jc w:val="both"/>
        <w:rPr>
          <w:rFonts w:eastAsia="Times New Roman" w:hint="cs"/>
          <w:rtl/>
        </w:rPr>
      </w:pPr>
      <w:r>
        <w:rPr>
          <w:rFonts w:eastAsia="Times New Roman" w:hint="cs"/>
          <w:bCs/>
          <w:rtl/>
        </w:rPr>
        <w:t>ومن المتشابه :</w:t>
      </w:r>
      <w:r>
        <w:rPr>
          <w:rFonts w:eastAsia="Times New Roman" w:hint="cs"/>
          <w:rtl/>
        </w:rPr>
        <w:t xml:space="preserve"> الساق في قوله تعالى يوم يكشف عن ساق ويدعون إلى السجود القلم 42 ، وقوله عليه السلام في حديث البخاري ومسلم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البخاري يكشف ربنا عن ساقه ، قال الخطابي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يوم يكشف عن ساق أي عن شدة كما يقال قامت الحرب على ساق ، وروى الحاكم في المستدرك من طريق عكرمة عن ابن عباس أنه سئل عن قوله تعالى يوم يكشف عن ساق فقال إذا خفي عليكم شيء من القرآن فابتغوه من الشعر فإنه ديوان العرب أما سمعتم قول الشاعر ... قد سن لي قومك ضرب الأعناق ... وقامت الحرب بنا على ساق ... ، قال ابن عباس هذا يوم كرب وشدة ، وعن علي بن أبي طلحة عن ابن عباس في قوله تعالى : يوم يكشف عن ساق قال هو الأمر الشديد المفظع من الهول يوم القيامة ، وقال بعض الأعراب وكان يطرد الطير عن الزرع في سنة جدبة ... عجبت من نفسي ومن إشفاقها ... ومن طرادي الطير عن أرزاقها ... في سنة قد كشفت عن ساقها ... ، وفي البيضاوي يوم يكشف عن ساق أي يوم يشتد الأمر ويصعب الخطب وكشف الساق مثل في ذلك أو يوم يكشف عن أصل الأمر وحقيقته بحيث يصير عيانا مستعار من ساق الشجر وساق الإنسان ، وفي القاموس والتفت الساق بالساق آخر شدة الدنيا بأول شدة الآخرة يذكرون الساق إذا أرادوا شدة الأمر والإخبار عن هوله انتهى ، وقال بعضهم لا ينكر أن الله سبحانه قد يكشف لهم عن ساق لبعض المخلوقين من ملائكته </w:t>
      </w:r>
      <w:r>
        <w:rPr>
          <w:rFonts w:eastAsia="Times New Roman" w:hint="cs"/>
          <w:rtl/>
        </w:rPr>
        <w:lastRenderedPageBreak/>
        <w:t xml:space="preserve">أو غيرهم ويجعل ذلك سببا لما شاء من كلمته في أهل الإيمان والنفاق ، قال الخطابي وفيه وجه آخر لم أسمعه من قدوة وقد يحتمله معنى اللغة سمعت أبا عمرو يذكر عن أحمد بن يحيى النحوي قال والساق النفس ومنه قول علي رضي الله عنه حين راجعه أصحابه في قتال الخوارج والله لأقاتلهم ولو تلفت ساقي يريد نفسه ، قال الخطابي فقد يحتمل على هذا أن يكون المراد التجلي لهم وكشف الحجب حتى إذا رأوه سجدوا له ، قال ولست أقطع به القول ولا أراه واجبا فيما أذهب إليه من ذلك ، قال القرطبي هذا أصح ما قيل في ذلك وقد ورد بمعناه حديث ذكرناه في كتابنا التذكرة انتهى ، وجاء من حديث روح بن جناح مرفوعا في قوله تعالى يوم يكشف عن ساق قال عن نور عظيم له سجدوا لكن قال البيهقي روح بن جناح يأتي بأحاديث منكرة لا يتابع عليها والله تعالى أعلم ، وأما الرجل والقدم ففي صحيح البخاري ومسلم والترمذي عن أنس بن مالك رضي الله عنه أن نبي الله صلى الله عليه و سلم قال لا تزال جهنم تقول هل من مزيد حتى يضع رب العزة فيها قدمه ، فتقول قط قط وعزتك وتزوي بعضها إلى بعض ، وفي البخاري فيضع الرب قدمه عليها فتقول قط قط فهناك تمتلئ وينزوي بعضها إلى بعض ، وفي بعض الطرق حتى يضع الجبار فيها قدمه ، وفي مسلم فلا يزال في الجنة فضل حتى ينشئ الله لها خلقا فيسكنهم فضل الجنة ، قال الترمذي وقد روي عن النبي صلى الله عليه و سلم روايات كثيرة في مثل هذا والمذهب في هذا عن أهل العلم من الأئمة مثل سفيان الثوري ومالك بن أنس وسفيان بن عيينة وابن المبارك ووكيع وغيرهم أنهم قالوا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w:t>
      </w:r>
      <w:r>
        <w:rPr>
          <w:rFonts w:eastAsia="Times New Roman" w:hint="cs"/>
          <w:rtl/>
        </w:rPr>
        <w:br/>
        <w:t xml:space="preserve">وقال الخطابي كان أبو عبيد القاسم بن سلام وهو أحد ، أنهياء أهل العلم يقول نحن نروي هذه الأحاديث ولا نريغ لها المعاني ، قال الخطابي ونحن أحرى أن لا نتقدم فيما تأخر عنه من هو أكثر منا علما وأقدم زمانا وسنا 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 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 وقال أهل التأويل القدم ها هنا يحتمل أن يكون المراد به من قدمهم الله للنار من أهلها وكل شيء قدمته فهو قدم والعرب تطلق القدم على السابقة في الأمر ، قال النضر بن شميل في معنى قوله حتى يضع الجبار فيها قدمه أي من سبق في علمه أنه من أهل النار ، قال الخطابي وقد تأول بعضهم الرجل على نحو هذا ، قال والمراد به عدد استيفاء الجماعة الذين استوجبوا دخول النار والعرب تسمي جماعة </w:t>
      </w:r>
      <w:r>
        <w:rPr>
          <w:rFonts w:eastAsia="Times New Roman" w:hint="cs"/>
          <w:rtl/>
        </w:rPr>
        <w:lastRenderedPageBreak/>
        <w:t xml:space="preserve">الجراد رجلا كما سموا جماعة الظباء سربا واستعير ذلك لجماعة الناس ، وقال القرطبي وقيل إن هؤلاء قوم تأخر دخولهم في النار وهم جماعات لأن أهلها يلقون فيها فوجا فوجا كما قال تعالى كلما ألقي فيها فوج سألهم خزنتها الملك 8 فالخزنة تنتظر أولئك المتأخرين إذ قد علموهم بأسمائهم وأوصافهم فإذا استوفى كل واحد منهم ما أمر به ولم يبق أحد قالت الخزنة قط قط أي حسبنا حسبنا أي اكتفينا اكتفينا وحينئذ تنزوي جهنم على من فيها وتنطبق إذ لم يبق أحد ينتظر فعبر عن ذلك الجمع المنتظر بالرجل والقدم لا أن الله تعالى جسم من الأجسام تعالى الله عن ذلك ، وقال بعضهم القدم خلق من خلق الله تعالى يخلقه يوم القيامة فيسميه قدما ويضعه في النار فتمتلئ منه  ، وقال بعضهم المراد بالقدم هنا قدم خلقه ، وقال ابن فورك قال بعضهم القدم خلق من خلق الله يخلقه يوم القيامة فيسميه قدما ويضيفه إليه من طريق الفعل يضعه في النار فتمتلئ منه ، وأما الرجل فالعرب تسمي جماعة الجراد رجلا كما سموا جماعة الظباء سربا وجماعة الحمير عانة ويستعمل في جماعة الناس على سبيل التشبيه قال ... ترى الناس أفواجا إلى باب داره ... كأنهم رجلا دبا وجراد ...  الدبا الجراد قبل أن يطير ، وأما الجبار هنا فقال بعضهم يحتمل أن يكون أريد به الموصوف بالتجبر من الخلق كقوله تعالى وخاب كل جبار عنيد إبراهيم 15 ، وقال بعضهم الجبار هنا إبليس وشيعته فإنه أول من استكبر والتكبر والتجبر بمعنى واحد ، وقال ابن التلمساني في قوله عليه السلام حتى يضع الجبار فيها قدمه إن الجبار ليس من الأسماء الخاصة بالله تعالى والمراد به جبار يعلم الله عتوه واستكباره كإبليس وأتباعه مثلا والنمرود وجنوده وقد قال عليه السلام أهل النار كل متكبر جبار انتهى ، قلت وربما يرد هذا التأويل حديث حتى يضع الله رجله وحديث فيضع الرب قدمه فيكون تعالى هو المراد بالجبار في الحديث الآخر لكن الخلف خصوصا المتكلمين تجد عندهم التأويل في مثل هذا بالمجازفة ولا يراعون ألفاظ الحديث إما لعدم معرفة ألفاظ طرقه كلها أو لمسارعتهم للباب بلا تأمل ولا ريب أن السلف قد تصوروا في نفوسهم مثل هذه الأجوبة فرأوها متناقضة متهافتة فسكتوا عنها ولم يتفوهوا بها لعلمهم بفسادها وفوضوا العلم فيها إلى الله تعالى مع أنهم أكثر علما منا بيقين ، وقال الخطابي رحمه الله تعالى ويجوز أن تكون هذا الأسماء أمثالا يراد بها إثبات معان لا حظ لظاهر اللفظ فيها من طريق الحقيقة وإنما أريد بوضع الرجل عليها نوع من الزجر لها وتسكين غيظها كما يقول القائل للشيء يريد محوه وإبطاله جعلته تحت رجلي ووضعته تحت قدمي وخطب عليه السلام عام الفتح فقال ألا إن كل دم ومأثرة في الجاهلية فهو تحت قدمي هاتين يريد محو تلك المآثر وإبطالها وما أكثر ما تضرب العرب الأمثال في كلامها بالأعضاء وهي لا تريد أعيانها كقولهم فيمن تكلم وندم قد سقط في يده أي ندم ورغم أنف الرجل إذا ذل وعلا كعبه إذا جل وشمخ أنفه إذا تكبر وجعلت كلام فلان دبر أذني وحاجته خلف ظهري ونحو ذلك من ألفاظهم ، </w:t>
      </w:r>
    </w:p>
    <w:p w:rsidR="00164AE8" w:rsidRDefault="00164AE8" w:rsidP="00164AE8">
      <w:pPr>
        <w:jc w:val="both"/>
        <w:rPr>
          <w:rFonts w:eastAsia="Times New Roman" w:hint="cs"/>
          <w:rtl/>
        </w:rPr>
      </w:pPr>
      <w:r>
        <w:rPr>
          <w:rFonts w:eastAsia="Times New Roman" w:hint="cs"/>
          <w:bCs/>
          <w:rtl/>
        </w:rPr>
        <w:lastRenderedPageBreak/>
        <w:t>ومن المتشابه :</w:t>
      </w:r>
      <w:r>
        <w:rPr>
          <w:rFonts w:eastAsia="Times New Roman" w:hint="cs"/>
          <w:rtl/>
        </w:rPr>
        <w:t xml:space="preserve"> الجنب والحقو في قوله تعالى على ما فرطت في جنب الله الزمر 56 وقوله عليه السلام في حديث البيهقي إن الله تعالى خلق الخلق حتى إذا فرغ منه قامت الرحم فأخذت بحقوي الرحمان فقال مه فقالت هذا مقام العائذ بك من القطيعة قال نعم أما ترضين أن أصل من وصلك وأقطع من قطعك قالت بلى يا رب قال فذلك لك ، والحديث أيضا في البخاري ومسلم والنسائي لكن ليس فيه فأخذت بحقو الرحمان ، والحقو ما تحت الخاصرة ويطلق على الإزار ، قال أهل التأويل كما في تفسير البيضاوي في جنب الله في جانبه أي في حقه وهو طاعته انتهى ، لأن التفريط إنما يقع في ذلك لا في الجنب المعهود ، وقال الضحاك في جنب الله في ذكر الله كما قرئ به ، وقال مجاهد المعنى على ما ضيعت من أمر الله ، والمعنى في الجميع متقارب ، وعن الفراء في جنب الله في قربه وجواره قال والجنب معظم الشيء وأكثره ومنه قولهم هذا قليل في جنب مودتك ويقال ما فعلت ذلك في جنب حاجتي ، قال كثير ... ألا تتقين الله في جنب عاشق ... له كبد حرى عليك تقطع ... ، أي في حاجته أو حقه ، ونسب البيضاوي هذا البيت لسابق البربري ، وأما الحقو فقال الخطابي الكلام في الصفات ثلاثة أقسام ، قسم تحقق  كالعلم والقدرة ونحوهما ، وقسم يحمل على ظاهره ويجري بلفظه الذي جاء به من غير تأويل كاليد والوجه ونحو ذلك فإنهما صفات لا كيفية لها فلا يقال معنى اليد النعمة والقوة ولا معنى الوجه الذات على ما ذهب إليه نفاة الصفات ، وقسم يؤول ولا يجري على ظاهره كقوله عليه السلام ، إخبارا عن الله تعالى من تقرب إلي شبرا تقربت إليه ذراعا الحديث لا أعلم أحدا من العلماء أجراه على ظاهره بل كل منهم تأوله على القبول من الله لعبده وحسن الإقبال عليه والرضا بفعله ومضاعفة الجزاء له على صنعه وذكر حديث لما خلق الله الرحم تعلقت بحقوي الرحمان قال لا أعلم أحدا من العلماء حمل الحقو على ظاهر مقتضاه في اللغة وإنما معناه اللياذ والاعتصام تمثلا له بفعل من اعتصم بحبل ذي عزة واستجار بذي ملكه وقدرة ، وقال البيهقي ومعناه عند أهل النظر أنها استجارت واعتصمت بالله كما تقول العرب تعلقت بظل جناحه أي اعتصمت به ، وقال بعضهم قوله فأخذت بحقو الرحمان معناه : فاستجارت بكنفي رحمته والأصل في الحقو معقد الإزار ولما كان من شأن المستجير أن يستمسك بحقوي المستجار به وهما جانباه الأيمن والأيسر أستعير الأخذ بالحقو في اللياذ بالشيء تقول العرب عذت بحقو فلان أي استجرت به واعتصمت ، وقيل الحقو الإزار وإزاره سبحانه عزه بمعنى أنه موصوف بالعز فلاذت الرحمم بعزه من القطيعة وعاذت به ، قلت وما اتفقوا على تأويله خلافا للمتصوفة قوله تعالى وهو معكم أينما كنتم الحديد 4 ونحوه مما مر فإن المعية محمولة على معية العلم والإحاطة والمشاهدة كما قال الله تعالى لموسى وهارون إنني معكما أسمع وأرى طه 46 ، وكذا قوله عليه السلام الحجر الأسود يمين الله في أرضه أي محل عهده الذي أخذ به الميثاق على بني آدم  ، وكذا قوله عليه السلام حكاية عن الله عبدي مرضت فلم تعدني فيقول رب </w:t>
      </w:r>
      <w:r>
        <w:rPr>
          <w:rFonts w:eastAsia="Times New Roman" w:hint="cs"/>
          <w:rtl/>
        </w:rPr>
        <w:lastRenderedPageBreak/>
        <w:t xml:space="preserve">كيف أعودك وأنت رب العالمين فيقول أما علمت أن عبدي فلانا مرض فلو عدته لوجدتني عنده عبدي جعت فلم تطعمني فيقول رب كيف أطعمك وأنت رب العالمين فيقول أما علمت أن عبدي فلانا جاع فلو أطعمته لوجدت ذلك عندي ، قال ابن تيمية رحمه الله ففسر في هذا الحديث أنه تعالى إنما أراد بذلك مرض وجوع عبده ومحبوبه لقوله لوجدت ذلك عندي ولم يقل لوجدتني إياه لأن المحب والمحبوب كالشيء الواحد من حيث يرضى أحدهما ويبغض أحدهما ما يرضاه الآخر أو يبغضه ولهذا قال إن الذين يبايعونك إنما يبايعون الله الفتح 1 ، قال الزمخشري ولهذا أكده تأكيدا على طريق التخييل فقال يد الله فوق أيديهم يرد أن يد رسول الله صلى الله عليه و سلم التي تعلو يدي المبايعين هي يد الله والله تعالى منزه عن الجوارح وعن صفات الأجرام وإنما المعنى تقرير أن عقد الميثاق مع الرسول كعقده مع الله تعالى من غير تفاوت بينهما كقوله تعالى من يطع الرسول فقد أطاع الله النساء 80 انتهى ، قال ابن تيمية وكما في الصحيح ولا يزال عبدي يتقرب إلي بالنوافل حتى أحبه فإذا أحببته كنت سمعه الذي يسمع به الحديث فأخبر سبحانه بمحبة العبد على هذا الوجه ، قال وقد غلط من زعم أن هذا قرب النوافل وأن قرب الفرائض أن يكون هو إياه تعالى الله عن ذلك وعن قول القائلين إن عين وجود الحق هو عين وجود الخلق تعالى الله عن ذلك ، </w:t>
      </w:r>
    </w:p>
    <w:p w:rsidR="00164AE8" w:rsidRDefault="00164AE8" w:rsidP="00164AE8">
      <w:pPr>
        <w:jc w:val="both"/>
        <w:rPr>
          <w:rFonts w:eastAsia="Times New Roman" w:hint="cs"/>
          <w:rtl/>
        </w:rPr>
      </w:pPr>
      <w:r>
        <w:rPr>
          <w:rFonts w:eastAsia="Times New Roman" w:hint="cs"/>
          <w:bCs/>
          <w:rtl/>
        </w:rPr>
        <w:t>ومن المتشابه</w:t>
      </w:r>
      <w:r>
        <w:rPr>
          <w:rFonts w:eastAsia="Times New Roman" w:hint="cs"/>
          <w:rtl/>
        </w:rPr>
        <w:t xml:space="preserve"> : النفس في قوله تعالى كتب ربكم على نفسه الرحمة الأنعام 54 وقوله واصطنعتك لنفسي طه 41 وقوله ويحذركم الله نفسه آل عمران 28 وقوله عليه السلام عن الله فإن ذكرني في نفسه ذكرته في نفسي ، قال أهل التأويل كما ذكره البيهقي النفس في كلام العرب على وجوه نفس متفرقة مجسمة مروحة ومنها مجسمة غير مروحة تعالى الله عن هذين ونفس بمعنى إثبات الذات وعليه فيقال في الله سبحانه إنه نفس لا أن له نفسا منفوسة أو جسما مروحا وقد قيل في قوله تعالى تعلم ما في نفسي ولا أعلم ما في نفسك المائدة 116 تعلم ما أخفيه في نفسي ولا أعلم ما تخفيه من معلوماتك وقوله في نفسك للمشاكلة والمشاكلة وإن ساغت هنا لا تسوغ في غيره ومثله فإن ذكرني في نفسه ذكرته في نفسي أي حيث لا يعلم به أحد ولا يطلع عليه ، وقال الزجاج في قوله ويحذركم الله نفسه أي ويحذركم الله إياه ، وقال السهيلي النفس عبارة عن حقيقة الوجود دون معنى زائد وقد استعمل من لفظها النفاسة والشيء النفيس فصلحت للتعبير عنه تعالى ، وقال ابن اللبان أولها العلماء بتأويلات منها أن النفس عبر بها عن الذات قال وهذا وإن كان سائغا في اللغة لكن تعدي الفعل إليها ب في المفيدة للظرفية محال ، وقال القاضي أبو بكر بن العربي في قوله عليه السلام إني لأجد نفس ربكم من قبل اليمن أي تنفيسه الكرب بالأنصار ، ومعاضدتهم له أو بفتح مكة ، </w:t>
      </w:r>
    </w:p>
    <w:p w:rsidR="00164AE8" w:rsidRDefault="00164AE8" w:rsidP="00164AE8">
      <w:pPr>
        <w:jc w:val="both"/>
        <w:rPr>
          <w:rFonts w:eastAsia="Times New Roman" w:hint="cs"/>
          <w:rtl/>
        </w:rPr>
      </w:pPr>
      <w:r>
        <w:rPr>
          <w:rFonts w:eastAsia="Times New Roman" w:hint="cs"/>
          <w:rtl/>
        </w:rPr>
        <w:lastRenderedPageBreak/>
        <w:t xml:space="preserve">تنبيه : وقد ظهر بما مر أن النفس تطلق على الله مرادا بها الذات ، وأما الشخص ففي حديث البخاري ومسلم لا شخص أغير من الله ولا شخص أحب إليه العذر من الله ومن أجل ذلك بعث المرسلين مبشرين ومنذرين ولا شخص أحب إليه المدحة من الله ومن أجل ذلك وعد الله الجنة ، قال البيهقي قال أبو سليمان الخطابي رحمه الله إطلاق الشخص في صفة الله غير جائز لأن الشخص لا يكون إلا جسما مؤلفا وخليق أن لا تكون هذا اللفظة صحيحة وأن تكون تصحيفا من الراوي ، قال وليس كل الرواة يراعون لفظ الحديث حتى لا يتعدوه بل كثير منهم يحدث على المعنى وليس كلهم بفقيه كقول بعض السلف في كلام له نعم المرء ربنا لو اطعناه ما عصانا فقائل هذه الكلمة لم يقصد بها المعنى الذي لا يليق بصفات الله فإن لفظ المرء للذكر الآدمي ولكنه أرسل الكلام على بديهة الطبع من غير تأمل للمعنى فلفظ الشخص إنما جرى من الراوي على هذا السبيل إن لم يكون غلطا من قبل التصحيف ، قال البيهقي ولو ثبتت هذه اللفظة لم يكن فيها ما يوجب أن يكون الله شخصا فإنه إنما قصد إثبات صفة الغيرة لله والمبالغة فيه وإن أحدا من الأشخاص لا يبلغ ذلك ، وقال القرطبي ما ذكره عن الخطابي رحمه الله ورضي عنه من أن هذا اللفظ لم يصح يؤدي إلى عدم الثقة في النقلة بما نقلوه من ذلك وهذا ليس بشيء بل النقل صحيح ويدخله التأويل فقد قيل معناه لا مترفع لأن الشخص ما شخص وارتفع </w:t>
      </w:r>
      <w:r>
        <w:rPr>
          <w:rFonts w:eastAsia="Times New Roman" w:hint="cs"/>
          <w:rtl/>
        </w:rPr>
        <w:br/>
        <w:t xml:space="preserve">وقال القاضي أبوبكر بن العربي قال بعضهم إذا كان الله غيورا ونبيه كذلك وهذا مما يجب إعتقاده فكيف جاء إليه رجل فقال يا رسول الله إن امرأتي لا ترد يد لامس فقال له طلقها فقال إني أحبها فقال استمتع بها ، وأجيب بأنه عليه السلام خشي على عقله أو أن المراد باللامس السائل فهو كناية عن جودها أو معنى استمتع بها أي خذ منها ما يأخذ الرجال من النساء إلا الجماع ورد ابن العربي هذه الأجوبة كلها لبعدها وجعل الجواب السديد أن هذا الحديث لم يثبت ، </w:t>
      </w:r>
    </w:p>
    <w:p w:rsidR="00164AE8" w:rsidRDefault="00164AE8" w:rsidP="00164AE8">
      <w:pPr>
        <w:jc w:val="both"/>
        <w:rPr>
          <w:rFonts w:eastAsia="Times New Roman" w:hint="cs"/>
          <w:rtl/>
        </w:rPr>
      </w:pPr>
      <w:r>
        <w:rPr>
          <w:rFonts w:eastAsia="Times New Roman" w:hint="cs"/>
          <w:bCs/>
          <w:rtl/>
        </w:rPr>
        <w:t>ومن المتشابه :</w:t>
      </w:r>
      <w:r>
        <w:rPr>
          <w:rFonts w:eastAsia="Times New Roman" w:hint="cs"/>
          <w:rtl/>
        </w:rPr>
        <w:t xml:space="preserve"> الروح في قوله تعالى ويسألونك عن الروح الإسراء 85 وقوله فإذا سويته ونفخت فيه من روحي الحجر 29 وقوله فنفخنا فيها من روحنا الأنبياء 91 وقوله وروح منه النساء 171 ، قال الإمام الفخر المختار أنهم سألوه عن الروح الذي هو سبب الحياة وإن الجواب وقع على أحسن الوجوه وبيانه أن السؤال عن الروح يحتمل أن يكون عن الماهية وهل هي متحيزة أم لا وهل هي حالة في متحيز أم لا وهل هي قديمة أو حادثة وهل تبقى بعد انفصالها من الجسد أو تفنى وما حقيقة تعذيبها وتنعيهما وغير ذلك إلا أن الأظهر أنهم سألوه عن الماهية وهل الروح قديمة أو حادثة ، وقال أبو حيان والظاهر أنهم سألوا عن ماهيتها وحقيقتها وقيل عن كيفية مدخلها الجسد الحيواني وانبعاثها فيه وصورة ملابستها له وكلاهما مشكل لا يعلمه إلا الله تعالى انتهى ، وقوله تعالى قل الروح من أمر ربي الإسراء 85 أي من خلق ربي أو من فعل ربي إذ الأمر بمعنى الفعل وارد قال سبحانه </w:t>
      </w:r>
      <w:r>
        <w:rPr>
          <w:rFonts w:eastAsia="Times New Roman" w:hint="cs"/>
          <w:rtl/>
        </w:rPr>
        <w:lastRenderedPageBreak/>
        <w:t xml:space="preserve">وما أمر فرعون برشيد هود 97 أي فعله والجواب وقع من قبيل صرف الأهم أي إن عقولكم لا تدرك هذا فإن له مقدمات طبيعية تدق عن الأفهام وتقصر دونها الأوهام لكن الأهم أن تعلموا أن الروح من عالم الأمر أي الخلق ، وقال بعض علماء التصوف إن عالم الأمر هو العالم المعنوي الذي لا يقع تحت الحواس كعالم المعقولات المجردة التي لا تقع تحت مادة ، واعلم أن الروح لم يقف أحد لها على حقيقة ماهية ومعرفة كيفية حتى قال الجنيد قدس الله سره الروح شيء استأثر الله بعلمه ولم يطلع عليه أحدا من خلقه فلا يجوز لعباده البحث عنه بأكثر من أنه موجود وقاله بعضهم وعلى هذا ابن عباس وأكثر السلف ، وقد ثبت عن ابن عباس أنه كان لا يفسر الروح ، ونقل أبو القاسم السعدي في الإفصاح أن أماثل الفلاسفة توقفوا عن الكلام فيها وقالوا هذا أمر غير محسوس لنا ولا سبيل للعقول إليه ، قال أبو حيان وقد رأيت كتابا يترجم بالنفخ والتسوية لبعض الفقهاء المتصوفة يذكر فيه أن الجواب في قوله قل الروح من أمر ربي إنما هو للعوام وأما الخواص عنده فهم يعرفون الروح ، قال أبو حيان وأجمع علماء الإسلام على أن الروح مخلوقة وذهب كفرة الفلاسفة وكثير ممن ينتمي إلى الإسلام أنها قديمة ، قال واختلاف الناس في الروح بلغ إلى سبعين قولا انتهى ، وقد رأيت في شرح الزبد للشيخ الرملي أن الأقوال في الروح تزيد عن ألف قول ، وقد أفردت الكلام على الروح في مؤلف سميته أرواح الأشباح في الكلام على الأرواح ، وأما قوله تعالى ونفخت فيه من روحي الحجر 29 فقال أهل التأويل كما في النهر لأبي حيان أي خلقت الحياة فيه إذ لا نفخ هناك ولا منفوخ حقيقة وإنما هو تمثيل لتحصيل ما يجيء به فيه وإضافة الروح إليه تعالى على سبيل التشريف نحو بيت الله وناقة الله أو على سبيل الملك إذ هو المتصرف في الإنشاء للروح والمودع لها حيث يشاء ، وقال بعضهم كما في البيضاوي وأصل النفخ إجراء الريح في تجويف جسم آخر ولما كان الروح يتعلق أولا بالبخار اللطيف المنبعث من القلب ويفيض عليه القوة الحيوانية فيسري حاملا لها في تجويف الشرايين إلى أعماق البدن جعل تعلقه بالبدن نفخا وإضافته إلى نفسه سبحانه لشرفه وطهارته لأنه من ألطف المخلوقات وأعجب المصنوعات ، وقال القرطبي قال العلماء الروح الذي نفخ في آدم عليه السلام كان خلقا من خلق الله تعالى جعل الله تعالى حياة الأجساد به وإنما أضافه إلى نفسه على طريق الخلق والملك لا أنه جزء منه وهو كقوله تعالى وسخر لكم ما في السماوات وما في الأرض جميعا منه الجاثية 13 أي من خلقه ، والحاصل أن قوله ونفخت فيه من روحي متردد بين البعضية وهو باطل فننفيه وبين إضافة التشريف والتعظيم وهو حق فنعينه فتأمل والله أعلم ، وأما قوله فنفخنا فيها من روحنا الأنبياء 91 فقال الزمخشري بعد أن استشكل معناه نفخنا الروح في عيسى فيها أي أحييناه في جوفها ونحو ذلك أن يقول الزمار نفخت في بيت فلان أي نفخت في المزمار في بيته انتهى ، وقال أبو حيان لا إشكال في ذلك لأنه على حذف مضاف أي فنفخنا في ابنها من روحنا ، قال وقوله نفخنا الروح في </w:t>
      </w:r>
      <w:r>
        <w:rPr>
          <w:rFonts w:eastAsia="Times New Roman" w:hint="cs"/>
          <w:rtl/>
        </w:rPr>
        <w:lastRenderedPageBreak/>
        <w:t xml:space="preserve">عيسى فيها استعمل نفخ متعديا والمحفوظ أن لا يتعدى فيحتاج في تعديه إلى سماع وأضاف الروح إليه تعالى على جهة التشريف أي نفخنا فيها أو في فرجها من روح خلقناه بلا توسط أصل ، وقال القرطبي وغيره وقوله فنفخنا فيه يريد درع مريم عليها السلام نفخ في جيب درعها فوصل النفخ إليها ، وقال ابن مسعود وابن عباس خرجت وعليها جلبابها فأخذ بكمها فنفخ في جيب درعها وكان مشقوقا من قدامها فدخلت النفخة في صدرها فحملت ، قال المسيح روح الله لأنه كان بنفخة جبريل في درع مريم ونسب الروح إليه تعالى لأنه بأمره ، وأما قوله تعالى لعيسى إذ أيدتك بروح القدس المائدة 110 أي بالروح المقدسة وهو جبريل سمي بذلك لأن جسمه روحاني ويأتي بما فيه روح القلوب وحياتها وأضيف للقدس وهو الطهارة لأنه لا يقترف ذنبا وقيل هو الروح الذي به حياة البدن وخص روحه عليه السلام بوصفه بالقدس لأنه لم تضمه الأصلاب ولا أرحام الطوامث لأن أمه لم تحض صلى الله عليه وعليها ، </w:t>
      </w:r>
    </w:p>
    <w:p w:rsidR="00164AE8" w:rsidRDefault="00164AE8" w:rsidP="00164AE8">
      <w:pPr>
        <w:jc w:val="both"/>
        <w:rPr>
          <w:rFonts w:eastAsia="Times New Roman" w:hint="cs"/>
          <w:rtl/>
        </w:rPr>
      </w:pPr>
      <w:r>
        <w:rPr>
          <w:rFonts w:eastAsia="Times New Roman" w:hint="cs"/>
          <w:bCs/>
          <w:rtl/>
        </w:rPr>
        <w:t>ومن المتشابه :</w:t>
      </w:r>
      <w:r>
        <w:rPr>
          <w:rFonts w:eastAsia="Times New Roman" w:hint="cs"/>
          <w:rtl/>
        </w:rPr>
        <w:t xml:space="preserve"> النور في قوله تعالى الله نور السماوات والأرض النور 35 ، قال أهل التأويل النور هو المدرك بالبصر فإسناده إلى الله مجاز كما تقول زيد عدل وإسناده باعتبارين إما على أنه بمعنى اسم الفاعل أي منور كما قرئ به أو على الحذف أي ذو نور ويؤيده قوله مثل نوره وإضافته للسماوات والأرض للدلالة على سعة إشراقه أو لاشتمالهما على الأنوار الحسية والعقلية وقصور الإدراكات البشرية عليهما ،  وقال القرطبي فيه ستة أقوال إما أنه بمعنى منور أو ذو النور أو هادي أو مزين أو ظاهر أو أنه تعالى نور لا كالأنوار قاله الشيخ أبو الحسن ، قال وقالت المعتزلة لا يقال إنه نور إلا بالإضافة ، قال والصحيح عندنا أنه نور لا كالأنوار ، قال القرطبي وقول الأشعري إنه نور ليس كالأنوار لا يصح أن يريد أنه جسم نوراني ليس كالأجسام النورانية لمعرفتنا بمذهبه وتنزيه الله تعالى بل باعتبار أنه من نوره تستمد جميع الأنوار كما سمي العلم نورا والقرآن نورا لاستنارة القلوب به ويسمى النبي نور لأنه منير في ذاته ويستنير به غيره والمنير في ذاته بنوره الذاتي والمنير غيره بنوره الفعلي هو الله وحده ، وقال بعضهم إن العرب تسمي كل ما جلا الشبهات وأزال الإلتباس وأوضح الحق نورا قال تعالى وأنزلنا إليكم نورا النساء 174 يعني القرآن وعلى هذا المعنى سمى نبيه سراجا منيرا ، قال الخطابي ولا يجوز أن يتوهم أن الله تعالى نور من الأنوار فإن النور يضاد الظلمة وتعاقبه فتزيله وتعالى الله عن أن يكون له ضد ، وفي صحيح مسلم عن أبي ذر رضي الله عنه قال سألت رسول الله صلى الله عليه و سلم هل رأيت ربك قال نور أنى أراه وصحفه بعضهم فقال نوراني والمعنى غلبني نور أو غشيني نور كيف أراه فأنى استفهام على جهة الاستبعاد لغلبة النور على بصره كنور الشمس فإنه يغشى البصر ويحيره إذا نظر إليه ، قال القرطبي ولا يعارضه الرواية الأخرى رأيت نورا فإنه عند </w:t>
      </w:r>
      <w:r>
        <w:rPr>
          <w:rFonts w:eastAsia="Times New Roman" w:hint="cs"/>
          <w:rtl/>
        </w:rPr>
        <w:lastRenderedPageBreak/>
        <w:t xml:space="preserve">وقوع بصره على النور رآه ثم غلبه عليه بعد فضعف عنه بصره كالرائي عين الشمس عند كثرة شعاعها قال هكذا قال علماؤنا ، </w:t>
      </w:r>
    </w:p>
    <w:p w:rsidR="00164AE8" w:rsidRDefault="00164AE8" w:rsidP="00164AE8">
      <w:pPr>
        <w:jc w:val="both"/>
        <w:rPr>
          <w:rFonts w:eastAsia="Times New Roman" w:hint="cs"/>
          <w:rtl/>
        </w:rPr>
      </w:pPr>
      <w:r>
        <w:rPr>
          <w:rFonts w:eastAsia="Times New Roman" w:hint="cs"/>
          <w:bCs/>
          <w:rtl/>
        </w:rPr>
        <w:t>تنبيه</w:t>
      </w:r>
      <w:r>
        <w:rPr>
          <w:rFonts w:eastAsia="Times New Roman" w:hint="cs"/>
          <w:rtl/>
        </w:rPr>
        <w:t xml:space="preserve"> : اختلف العلماء هل رأى محمد صلى الله عليه و سلم ربه بعين رأسه أو بعين قلبه فمذهب ابن عباس وطائفة أنه رآه بعين رأسه وإلى هذا ذهب أبو الحسن الأشعري ومن وافقه ، ومذهب عائشة أنه لم يره بعين رأسه لحديث مسلم السابق وعلى هذا طائفة من العلماء ورجح هذا القول شيخ الإسلام ابن تيمية وقال قد تدبرنا عامة ما صنفه المسلمون في هذه المسألة وما تلقوه فيها قريبا من مئة مصنف فلم أجد أحدا يروي بإسناد ثابت ولا صحيح ولا عن صاحب ولا عن إمام أنه رآه بعين رأسه قال فالواجب اتباع ما كان عليه السلف والأئمة وهو إثبات مطلق الرؤية أو رؤية مقيدة بالفؤاد وقال لم يثبت عن الإمام أحمد التصريح بأنه عليه السلام رأى ربه بعين رأسه ، لكن حكى النقاش عن أحمد بن حنبل أنه قال أنا أقول بحديث ابن عباس بعينه رآه رآه حتى انقطع نفسه لكن ابن تيمية أعلم بنقول أحمد وغيره من النقاش وأحمد أجل من أن يكون عنده من عدم السكينة ما يتكلم بمثل هذا حتى ينقطع نفسه إنما هي حكايات المجازفين في النقول عن الأئمة فتأمل وصاحب البيت أدرى وكم للناس من مجازفات في المنقول والمعقول والمرجع في ذلك إنما هو لأقوال المحققين والعلماء الراسخين والأئمة الربانيين ، </w:t>
      </w:r>
    </w:p>
    <w:p w:rsidR="00164AE8" w:rsidRDefault="00164AE8" w:rsidP="00164AE8">
      <w:pPr>
        <w:jc w:val="both"/>
        <w:rPr>
          <w:rFonts w:eastAsia="Times New Roman" w:hint="cs"/>
          <w:rtl/>
        </w:rPr>
      </w:pPr>
      <w:r>
        <w:rPr>
          <w:rFonts w:eastAsia="Times New Roman" w:hint="cs"/>
          <w:bCs/>
          <w:rtl/>
        </w:rPr>
        <w:t>ومن المتشابه :</w:t>
      </w:r>
      <w:r>
        <w:rPr>
          <w:rFonts w:eastAsia="Times New Roman" w:hint="cs"/>
          <w:rtl/>
        </w:rPr>
        <w:t xml:space="preserve"> المجيء في قوله تعالى وجاء ربك والملك صفا صفا الفجر 22 وقوله هل ينظرون إلا أن يأتيهم الله البقرة 210 ، فمذهب السلف في هذا وأمثاله السكوت عن الخوض في معناه ، وتفويض علمه إلى الله تعالى كما مرت الإشارة إليه أول الكتاب ، ومذهب أهل التاويل قالوا إلا أن يأتيهم الله البقرة 210 ، أي أمره وبأسه وجعل ذلك مجيئا له تعالى على سبيل التفخيم والتهويل لأن الإتيان حقيقة هو الانتقال من حيز إلى حيز وذلك مستحيل عليه تعالى عند الجمهور أو المراد إلا أن يأتيهم الله بأمره وبأسه فحذف المأتي به لدلالة الحال عليه إيهاما عليهم لأنه أبلغ في الوعيد لانقسام خواطرهم وذهاب فكرهم في كل وجه أو المأتي به مذكور وهو قوله في ظلل وفي بمعنى الباء وقيل المراد بذلك غاية الهيبة ونهاية الفزع لشدة ما يكون يوم القيامة والالتفات إلى الغيبة بعد قوله فاعلموا للإيذان بأن سوء صنيعهم موجب للإعراض عنهم وترك الخطاب معهم وإيراد الانتظار للإشعار بأنهم لانهماكهم فيما هم فيه من موجبات العقوبة كأنهم طالبون لها مترقبون لوقوعها ، وقال مسلمة بن القاسم في كتاب غرائب الأصول حديث تجلي الله يوم القيامة ومجيئه في الظلل محمول على أنه تعالى يغير أبصار خلقه حتى يروه كذلك وهو على عرشه غير متغير عن عظمته ولا متنقل عن ملكه كذلك جاء معناه عن عبد العزيز </w:t>
      </w:r>
      <w:r>
        <w:rPr>
          <w:rFonts w:eastAsia="Times New Roman" w:hint="cs"/>
          <w:rtl/>
        </w:rPr>
        <w:lastRenderedPageBreak/>
        <w:t xml:space="preserve">الماجشون قال فكل حديث جاء في التنقل والرؤية في المحشر فمعناه أنه تعالى يغير أبصار خلقه فيرونه نازلا ومتجليا ويناجي خلقه ويخاطبهم وهو غير متغير عن عظمته ولا متنقل عن ملكه انتهى ، وهو تأويل حسن يطرد في كثير من المواضع ، </w:t>
      </w:r>
    </w:p>
    <w:p w:rsidR="00164AE8" w:rsidRDefault="00164AE8" w:rsidP="00164AE8">
      <w:pPr>
        <w:jc w:val="both"/>
        <w:rPr>
          <w:rFonts w:eastAsia="Times New Roman" w:hint="cs"/>
          <w:rtl/>
        </w:rPr>
      </w:pPr>
      <w:r>
        <w:rPr>
          <w:rFonts w:eastAsia="Times New Roman" w:hint="cs"/>
          <w:bCs/>
          <w:rtl/>
        </w:rPr>
        <w:t>ومن المتشابه :</w:t>
      </w:r>
      <w:r>
        <w:rPr>
          <w:rFonts w:eastAsia="Times New Roman" w:hint="cs"/>
          <w:rtl/>
        </w:rPr>
        <w:t xml:space="preserve"> النزول في حديث أحمد والترمذي وابن ماجه عن عائشة رضي الله عنها عن النبي صلى الله عليه و سلم إن الله ينزل ليلة النصف من شعبات إلى سماء الدنيا ليغفر لأكثر من عدد شعر غنم بني كلب ، وحديث أحمد ومسلم عن أبي سعيد وأبي هريرة عن النبي صلى الله عليه و سلم إن الله تعالى يمهل حتى إذا كان ثلث الليث الأخير نزل إلى السماء الدنيا فنادى هل من مستغفر هل من تائب هل من سائل هل من داع حتى ينفجر الفجر ، وفي رواية البخاري ينزل ربنا عز و جل إلى السماء الدنيا ، وقال الحافظ ابن حجر وقد اختلف في معنى النزول على أقوال : فمنهم من حمله على ظاهره وحقيقته وهم المشبهة تعالى الله عن قولهم ، ومنهم من أنكر صحة الأحاديث وهم الخوارج ، ومنهم من أجراه على ما ورد مؤمنا به على طريق الإجمال منزها لله تعالى عن الكيفية والتشبيه وهم جمهور السلف ونقله البيهقي وغيره عن الأئمة الأربعة والسفيانين والحمادين والأوزاعي والليث وغيرهم ، ومنهم من أوله على وجه يليق مستعمل في كلام العرب ، ومنهم من أفرط في التأويل حتى كاد يخرج إلى نوع من التحريف ، قال البيهقي وأسلمها الإيمان بلا كيف والسكوت عن المراد إلا أن يرد ذلك عن الصادق فيصار إليه قال ومن الدليل على ذلك اتفاقهم على أن التأويل المعين غير واجب فحينئذ التفويض أسلم انتهى </w:t>
      </w:r>
      <w:r>
        <w:rPr>
          <w:rFonts w:eastAsia="Times New Roman" w:hint="cs"/>
          <w:rtl/>
        </w:rPr>
        <w:br/>
        <w:t xml:space="preserve">قلت وبمذهب السلف أقوال وأدين الله تعالى به وأسأله سبحانه الموت عليه مع حسن الخاتمة في خير وعافية ، وقال العلامة الطوفي في قواعد وجوب الاستقامة والاعتدال والمشهور عند أصحاب الإمام أحمد أنهم لا يتأولون الصفات التي من جنس الحركة كالمجيء والإتيان والنزول والهبوط والدنو والتدلي كما لا يتأولون غيرها متابعة للسلف الصالح قال وكلام السلف في هذا الباب يدل على إثبات المعنى المتنازع فيه قال الأوزاعي لما سئل عن حديث النزول يفعل الله ما يشاء وقال حماد بن زيد يدنو من خلقه كيف يشاء ، قال وهو الذي حكاه الأشعري عن أهل السنة والحديث ، وقال الفضيل بن عياض إذا قال لك الجهمي أنا أكفر برب يزول عن مكانه فقل أنا أؤمن برب يفعل ما يشاء ، وقال أبو الطيب حضرت عند أبي جعفر الترمذي وهو من كبار فقهاء الشافعية وأثنى عليه الدارقطني وغيره فسأله سائل عن حديث إن الله ينزل إلى سماء الدنيا وقال له فالنزول كيف يكون يبقى فوقه علو فقال أبو جعفر الترمذي النزول معقول والكيف مجهول والإيمان به واجب والسؤال عنه بدعة ، فقد قال في النزول كما قال مالك في الاستواء وهكذا القول في سائر الصفات ، وقال أبو عبدالله أحمد بن سعيد الرباطي حضرت مجلس الأمير عبدالله بن طاهر وحضر إسحاق بن راهويه فسئل عن حديث النزول أصحيح هو قال نعم </w:t>
      </w:r>
      <w:r>
        <w:rPr>
          <w:rFonts w:eastAsia="Times New Roman" w:hint="cs"/>
          <w:rtl/>
        </w:rPr>
        <w:lastRenderedPageBreak/>
        <w:t xml:space="preserve">فقال له بعض قواد الأمير يا أبا يعقوب أتزعم أن الله ينزل كل ليلة قال نعم قال كيف ينزل قال له إسحاق أثبت الحديث حتى أصف لك النزول فقال له الرجل أثبته فقال له إسحاق قال الله تعالى وجاء ربك والملك صفا صفا فقال الأمير عبدالله بن طاهر يا أبا يعقوب هذا يوم القيامة فقال إسحاق أعز الله الأمير ومن يجيء يوم القيامة من يمنعه اليوم ، وقال حرب بن إسماعيل سمعت إسحاق بن إبراهيم يقول ليس في النزول وصف قال وقال إسحاق لا يجوز الخوض في أمر الله كما يجوز الخوض في أمر المخلوقين لقول الله تعالى لا يسأل عما يفعل وهم يسألون ولا يجوز أن يتوهم على الله بصفاته وأفعاله بفهم ما يجوز التفكر والنظر في أمر المخلوقين وذلك أنه يمكن أن يكون الله موصوفا بالنزول كل ليلة إذا مضى ثلثها إلى السماء الدنيا كما شاء ولا يسأل كيف نزوله لأن الخالق يصنع ما شاء كما شاء انتهى كلام الطوفي ، وقال بعض المحققين من الشافعية والذي شرح الله صدري في حال المتكلمين الذين أولوا الاستواء بالاستيلاء والنزول بنزول الأمر واليدين بالنعمتين والقدرتين أنهم ما فهموا في صفات الرب إلا ما يليق بالمخلوقين فما فهموا عن الله تعالى استواء يليق به ولا نزولا يليق به ولا يدين تليق بعظمته بلا تكييف ولا تشبيه فلذلك حرفوا الكلم عن مواضعه وعطلوا ما وصف الله به نفسه أو وصفه به رسوله قال ولا ريب أنا نحن وهم متفقون على إثبات صفة الحياة والسمع والبصر والعلم والقدرة والإرادة والكلام لله تعالى ونحن قطعا لا نعقل من الحياة والسمع والبصر والعلم إلا أعراضا تقوم بجوارحنا فكما يقولون حياته تعالى وعلمه وسمعه وبصره ليست بأعراض بل هي صفات كما تليق به لا كما تليق بنا فمثل ذلك بعينه فوقيته واستواؤه ونزوله ونحو ذلك فكل ذلك ثابت معلوم غير مكيف بحركة أو انتقال يليق بالمخلوق بل كما يليق بعظمته وجلاله فإن صفاته معلومة من حيث الجملة والثبوت غير معقولة من حيث التكييف والتحديد ولا فرق بين الاستواء والنزول والسمع والبصر الكل ورد في النص فإن قالوا في الاستواء والنزول شبهتم فنقول لهم في السمع والبصر شبهتم ووصفتم ربكم بالعرض فإن قالوا لا عرض بل كما يليق به تعالى قلنا والاستواء والنزول كما يليق به تعالى ، قال فجميع ما يلزموننا به في الاستواء والنزول واليد والوجه والقدم والضحك والتعجب من التشبيه نلزمهم به في الحياة والسمع والبصر والعلم فكما لا يجعلونها أعراضا كذلك نحن لا نجعلها جوارح ولا ما يوصف به المخلوق وليس من الإنصاف أن يفهموا في الاستواء والنزول والوجه واليد صفات المخلوقين فيحتاجوا إلى التأويل والتحريف ولا يفهموا ذلك في الصفات السبع وحيث نزهوا ربهم في الصفات السبع مع إثباتها فكذلك يقال في غيرها فإن صفات الرب كلها جاءت في موضع واحد وهو الكتاب والسنة فإذا أثبتنا تلك بلا تأويل وأولنا هذه وحرفناها كنا كمن آمن ببعض الكتاب وكفر ببعض وفي هذا بلاغ وكفاية أنتهى ، وقال أهل التأويل إن العرب تنسب الفعل إلى من أمر به كما تنسبه إلى من فعله وباشره بنفسه كما يقولون كتب الأمير إلى فلان وقطع يد </w:t>
      </w:r>
      <w:r>
        <w:rPr>
          <w:rFonts w:eastAsia="Times New Roman" w:hint="cs"/>
          <w:rtl/>
        </w:rPr>
        <w:lastRenderedPageBreak/>
        <w:t xml:space="preserve">اللص وضربه وهو لم يباشر شيئا من ذلك بنفسه ولهذا احتيج للتأكيد فيقولون جاء زيد نفسه وفعل كذا بنفسه وتقول العرب جاء فلان إذ جاء كتابه أو وصيته ويقولون أنت ضربت زيدا لمن لم يضربه ولم يأمر إذا كان قد رضي بذلك قال تعالى فلم تقتلون أنبياء الله البقرة 91 والمخاطبون بهذا لم يقتلوهم لكنهم لما رضوا بذلك ووالوا القتلة نسب الفعل إليهم والمعنى هنا أن الله تعالى يأمر ملكا بالنزول إلى السماء الدنيا فينادي بأمره ، وقال بعضهم إن قوله ينزل راجع إلى أفعاله لا إلى ذاته المقدسة فإن النزول كما يكون في الأجسام يكون في المعاني أو راجع إلى الملك الذي ينزل بأمره ونهيه تعالى فإن حملت النزول في الحديث على الجسم فتلك صفة الملك المبعوث بذلك وإن حملته على المعنوي بمعنى أنه لم يفعل ثم فعل فسمى ذلك نزولا عن مرتبة إلى مرتبة فهي عربية صحيحة ، والحاصل أن تأويله بوجهين إما بأن المراد ينزل أمره أو الملك بأمره وإما بمعنى أنه استعارة بمعنى التلطف بالداعين والإجابة لهم ونحو ذلك كما يقال نزل البائع في سلعته إذا قارب المشتري بعد مباعدة وأمكنه منها بعد منعة والمعنى هنا أن العبد في هذا الوقت أقرب إلى رحمة الله منه في غيره من الأوقات وأنه تعالى يقبل عليهم والعطف في هذا الوقت بما يلقيه في قلوبهم من التنبيه والتذكر الباعثين لهم على الطاعة ، وقد حكى ابن فورك أن بعض المشايخ ضبط رواية البخاري بضم أوله على حذف المفعول أي ينزل ملكا ، ويقويه ما رواه النسائي وغيره عن أبي هريرة وأبي سعيد رضي الله عنهما قالا قال رسول الله صلى الله عليه و سلم إن الله عز و جل يمهل حتى يمضي شطر الليل الأول ثم يأمر مناديا يقول هل من داع يستجاب له هل من مستغفر يغفر له هل من سائل يعطى ، قال القرطبي صححه أبو محمد عبدالحق قال وهذا يرفع الإشكال ويزيل كل احتمال والسنة يفسر بعضها بعضا وكذلك الآيات ولا سبيل إلى حمله على صفات الذات المقدسة فإن الحديث فيه التصريح بتجدد النزول واختصاصه ببعض الأوقات والساعات وصفات الرب يجب اتصافها بالقدم وتنزيهها عن الحدوث والتجدد بالزمان ، قيل وكل ما لم يكن فكان ولم يثبت فثبت من أوصافه تعالى فهو من قبيل صفات الأفعال فالنزول والاستواء من صفات الأفعال والله تعالى أعلم ، </w:t>
      </w:r>
    </w:p>
    <w:p w:rsidR="00164AE8" w:rsidRDefault="00164AE8" w:rsidP="00164AE8">
      <w:pPr>
        <w:jc w:val="both"/>
        <w:rPr>
          <w:rFonts w:eastAsia="Times New Roman" w:hint="cs"/>
          <w:rtl/>
        </w:rPr>
      </w:pPr>
      <w:r>
        <w:rPr>
          <w:rFonts w:eastAsia="Times New Roman" w:hint="cs"/>
          <w:rtl/>
        </w:rPr>
        <w:t xml:space="preserve">تنبيه : قال شيخ الإسلام ابن تيمية جماع الأمر أن الأقسام الممكنة في آيات الصفات وأحاديثها ستة أقسام كل قسم عليه طائفة من أهل القبلة ، قسمان يقولون تجرى على ظواهرها ، وقسمان يقولون على خلاف ظواهرها ، وقسمان يسكتون ، أما الأولون فقسمان : أحدهما من يجريها على ظاهرها من جنس صفات المخلوقين فهؤلاء المشبهة ومذهبهم باطل أنكره السلف وإليهم توجه الرد بالحق ، الثاني من يجريها على ظاهرها اللائق بجلال الله كما يجري اسم العليم والقدير والرب والإله والموجود والذات ونحو ذلك على ظاهرها اللائق بجلال الله تعالى فإن ظواهر هذه الصفات في حق المخلوقين إما جوهر محدث وإما عرض قائم ، فالعلم والقدرة والكلام والمشيئة </w:t>
      </w:r>
      <w:r>
        <w:rPr>
          <w:rFonts w:eastAsia="Times New Roman" w:hint="cs"/>
          <w:rtl/>
        </w:rPr>
        <w:lastRenderedPageBreak/>
        <w:t>والرحمة والرضا والغضب ونحو ذلك في حق العبد أعراض والوجه واليد والعين في حقه أجسام فإذا كان الله موصوفا عند عامة أهل الإثبات بأن له علما وقدرة وكلاما ومشيئة وإن لم تكن أعراضا يجوز عليها ما يجوز على صفات المخلوقين فكذلك الوجه واليد والعين صفات له تعالى ليست كصفات المخلوقين  ، وهذا هو المذهب الذي حكاه الخطابي وغيره عن السلف وعليه يدل كلام جمهورهم وكلام الباقين لا يخالفه وهو أمر واضح فإن الصفات كالذات فكما أن ذات الله ثابتة حقيقة من غير أن تكون من جنس ذوات المخلوقين فكذلك صفاته ثابتة من غير أن تكون من جنس صفات المخلوقات فمن قال لا أعقل علما ويدا إلا من جنس العلم واليد المعهودتين قيل له فكيف تعقل ذاتا من غير جنس ذوات المخلوقين ومن المعلوم أن صفات كل موصوف تناسب ذاته وتلائم حقيقته فمن لم يفهم من صفات الرب الذي ليس كمثله شيء إلا ما يناسب المخلوق فقد ضل في عقله ودينه ، وما أحسن ما قال بعضهم إذا قال لك الجهمي كيف استوى أو كيف ينزل إلى السماء الدنيا أو كيف يداه ونحو ذلك فقل له كيف هو في نفسه فإذا قال لا يعلم ما هو إلا هو وكنه الباري غير معلوم للبشر فقل له فالعلم بكيفية الصفة يستلزم العلم بكيفية الموصوف فكيف يمكن أن تعلم كيفية لموصوف لم تعلم كيفيته وإنما تعلم الذات والصفات من حيث الجملة على الوجه الذي ينبغي له بل هذه الروح قد علم العاقل اضطراب الناس فيها وإمساك النصوص عن بيان كيفيتها أفلا يعتبر العاقل بها عن الكلام في كيفية الله تعالى مع أنا نقطع بأن الروح في البدن وأنها تخرج منه وتعرج إلى السماء وأنها تسل منه وقت النزع كما نطقت بذلك النصوص الصحيحة لا نغالي في تجريدها غلو المتفلسفة ومن وافقهم حيث نفوا عنها الصعود والنزول والاتصال بالبدن والانفصال عنه وتخبطوا فيها حيث رأوها من غير جنس البدن وصفاته فعدم مماثلتها للبدن لا ينبغي أن تكون هذه الصفات ثابتة لها بحسبها ، قال وأما القسمان اللذان يقولون هي على خلاف ظواهرها فقسمان : قسم يتأولونها ويعينون المراد مثل قولهم استوى بمعنى استولى أو بمعنى علو المكانة والقدر أو بمعنى ظهور نوره للعرش أو بمعنى انتهاء الخلق إليه إلى غير ذلك من معاني المتكلفين ، وقسم يقولون الله أعلم بالمراد بها لكنا نعلم أنه لم يرد بها إثبات صفة خارجة عما علمناه ، قال وأما القسمان الواقفان ، فقسم يقولون يجوز أن يكون المراد ظاهرها اللائق بالله تعالى ويجوز أن لا يكون صفة لله وهذه طريقة كثير من الفقهاء وغيرهم ، وقسم يمسكون عن هذا كله ولا يزيدون على تلاوة القرآن وقراءة الحديث معرضين بقلوبهم وألسنتهم عن هذه التقديرات ، قال فهذه الأقسام الستة لا يمكن أن يخرج الرجل عن قسم منها ، قال والصواب في كثير من آيات الصفات وأحاديثها القطع بالطريقة الثانية انتهى كلام ابن تيمية</w:t>
      </w:r>
    </w:p>
    <w:p w:rsidR="00164AE8" w:rsidRDefault="00164AE8" w:rsidP="00164AE8">
      <w:pPr>
        <w:jc w:val="both"/>
        <w:rPr>
          <w:rFonts w:eastAsia="Times New Roman" w:hint="cs"/>
          <w:rtl/>
        </w:rPr>
      </w:pPr>
      <w:r>
        <w:rPr>
          <w:rFonts w:eastAsia="Times New Roman" w:hint="cs"/>
          <w:rtl/>
        </w:rPr>
        <w:t xml:space="preserve">خاتمة : قال الإمام الحافظ ابن الجوزي الحنبلي رحمه الله في كتابه صيد الخاطر من أضر الأشياء على العوام كلام المتأولين والنفاة للصفات والإضافات فإن الأنبياء عليهم السلام بالغوا في الإثبات ليقرروا في أنفس العوام وجود </w:t>
      </w:r>
      <w:r>
        <w:rPr>
          <w:rFonts w:eastAsia="Times New Roman" w:hint="cs"/>
          <w:rtl/>
        </w:rPr>
        <w:lastRenderedPageBreak/>
        <w:t xml:space="preserve">الخالق فإن النفوس تأنس بالإثبات فإذا سمع العامي ما يوجب النفي طرد عن قلبه الإثبات فكان من أعظم الضرر عليه وكان هذا المنزه من العلماء على زعمه مقاوما لإثبات الأنبياء بالمحو وشارعا في إبطال ما بعثوا به ، قال وبيان هذا أن الله أخبر باستوائه على العرش فأنست النفوس بإثبات الإله ووجوده وقال ويبقى وجه ربك الرحمن 27 وقال بل يداه مبسوطتان المائدة 64 وقال غضب الله عليهم الفتح 6 رضي الله عنهم المائدة 119 وأخبر الرسول أنه ينزل إلى السماء الدنيا وقال قلوب العباد بين إصبعين من أصابع الرحمان وقال كتب التوراة بيده وكتب كتابا فهو عنده فوق العرش إلى غير ذلك مما يطول ذكره ، فإذا امتلأ العامي والصبي من الإثبات وكاد يأنس من الأوصاف بما يفهمه الحس قيل له ليس كمثله شيء فمحا من قلبه ما نقشه وتبقى ألفاظ الإثبات متمكنة ولهذا أقر الشارع على مثل هذا فسمع منشدا يقول ... وإن العرش فوق الماء طاف ... وفوق العرش رب العالمينا ... فضحك ، وقال له الآخر أو يضحك ربنا فقال نعم ، وقال إنه على عرشه هكذا وأشار بيده مثل القبة كل هذا ليقرر الإثبات في النفوس ، وأكثر الخلق لا يعرفون من الإثبات إلا بما يعلمون من الشاهد فيقنع منهم بذلك إلى أن يفهموا التنزيه ولهذا صحح الشارع إسلام من اعتصم من القتل بالسجود  ، قال فأما إذا ابتدأ العامي الفارغ القلب من فهم الإثبات فقيل له ليس في السماء ولا على العرش ولا يوصف بيد ، وكلامه إنما هو الصفة القائمة بذاته وليس عندنا منه شيء ولا يتصور نزوله انمحى من قلبه تعظيم المصحف الذي الاستخفاف به كفر ولم ينتقش في سره إثبات إله وهذه جناية عظيمة على الأنبياء توجب نقض ما تعبوا في إثباته ، قال فلا يجوز للعالم أن يأتي إلى عقيدة عامي قد أنس بالإثبات فيكدرها فإنه يفسده ويصعب علاجه فأما العالم فإنا قد أمناه فإنه لا يخفى عليه استحالة تجدد صفة لله وأنه لا يجوز أن يكون استوى كما يعلم ولا يجوز أن يكون سبحانه محمولا ولا أن يوصف بملاصقة ومماسة ولا أن ينتقل ولا يخفى عليه أن المراد بتقليب القلوب بين إصبعين إنما هو الإعلام بالتحكم في القلوب فإن ما يديره الإنسان بين إصبعين هو متحكم فيه إلى الغاية ولا يحتاج إلى تأويل من قال الإصبع الأثر الحسن ولا إلى تأويل من قال يداه نعمتاه لأنه إذا فهم أن المقصود الإثبات وقد حدثنا بما نعقل وضربت لنا الأمثال وبما نعلم وقد ثبت عندنا بالأصل المقطوع به أنه لا يجوز عليه تعالى ما يعرفه الحس فهمنا المقصود بذكر ذلك ، قال فأصلح ما نقول للعوام أمروا هذه الأشياء كما جاءت ولا تتعرضوا لتأويلها كل ذلك لقصد حفظ الإثبات الذي جاء به الأنبياء وهذا هو الذي قصده السلف ، وكان الإمام أحمد يمنع أن يقال لفظي بالقرآن مخلوق أو غير مخلوق كل ذلك ليحمل الناس على الإتباع لا الابتداع وتبقى ألفاظ الإثبات على حالها ، وأجهل الناس من جاء إلى ما قصد النبي صلى الله عليه و سلم تعظيمه فأضعف في النفوس قوى التعظيم فإن النبي صلى الله عليه و سلم قال : لا تسافروا بالقرآن إلى أرض العدو ويشير إلى المصحف ، ومنع الإمام الشافعي </w:t>
      </w:r>
      <w:r>
        <w:rPr>
          <w:rFonts w:eastAsia="Times New Roman" w:hint="cs"/>
          <w:rtl/>
        </w:rPr>
        <w:lastRenderedPageBreak/>
        <w:t xml:space="preserve">أن يحمله المحدث بعلاقته تعظيما له فإذا جاء متحذلق فقال الكلام صفة قائمة بذات المتكلم فمعنى قوله هذا أنه ما هاهنا شيء يحترم فهذا قد ضاد ما أتى به مقصود الشرع ، قال وينبغي أن تفهم أوضاع الشرع ومقاصد الأنبياء وقد منعوا من كشف ما قد قنع الشرع بستره فنهى رسول الله صلى الله عليه و سلم عن الكلام في القدر ونهى عن الاختلاف فإن الباحث عن القدر إذا بلغ فهمه إلى أن يقول قضى وعاقب تزلزل إيمانه بالعدل وإن قال لم يقدر ولم يقض تزلزل إيمانه بالقدر فكان الأولى ترك الخوض في هذه الأشياء ، قال ولعل قائلا يقول هذا منع لنا عن الاطلاع على الحقائق وأمر بالوقوف مع التقليد ، فأقول لا إنما أعلمك أن المراد منك الإيمان بالمجمل فإن قوى فهمك تعجز عن إدراك الحقائق فإن الخليل عليه السلام قال أرني كيف تحيي الموتى البقرة 260 فأراه ميتا حيي ولم يره كيف أحياه لأن قواه تعجز عن إدراك ذلك يعني ومثله كقوله تعالى ويسألونك عن الروح قل الروح من أمر ربي الإسراء 85 يسألونك عن الأهلة قل هي مواقيت للناس البقرة 189 لعجز النفس عن إدراك الحقائق على ما هي عليه ، قال وقد كان النبي صلى الله عليه و سلم الذي بعث ليبين للناس ما نزل إليهم يقنع من المسلم بنفس الإقرار واعتقاد المجمل وكذلك الصحابة يعني وما نقل عنهم أنهم قالوا يجب أن تعلم أن لمولانا من الأوصاف كذا وكذا ويستحيل عليه كذا وكذا على سبيل التفصيل ، قال وما نقل عنهم أنهم تكلموا في تلاوة متلو وقراءة ومقروء ولا أنهم قالوا استوى بمعنى استولى وينزل بمعنى يرحم بل قنعوا بالإثبات المجمل التي تثبت التعظيم عند النفوس وكفوا توهم الخيال بقوله تعالى ليس كمثله شيء ، قال ثم هذا منكر ونكير إنما يسألان عن الأصول المجملة فيقولون من ربك وما دينك ومن نبيك ، ومن فهم هذا الفصل سلم من تشبيه المجسمة وتعطيل المعطلة ووقف على جادة السلف ، وقال الحافظ ابن الجوزي في موضع آخر رأيت كثيرا من الخلق والعلماء لا ينتهون عن البحث عن أصول الأشياء التي أمروا بعلم جملها من غير بحث عن حقائقها كالروح مثلا فإن الله تعالى سترها بقوله قل الروح من أمر ربي الإسراء 85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 ولو قال قائل ما الصواعق وما البرق وما الزلازل قلنا شيء مزعج ويكفي والسر في هذا أنه لو كشفت حقائقه لخف مقدار تعظيمه ، قال فإذا ثبت هذا في المخلوقات فالخالق أجل وأعلا فينبغي أن يوقف في إثباته على دليل وجوده ثم يستدل على جواز بعثه رسله ثم تتلقى أوصافه من كتبه ورسله ولا يزاد على ذلك ولقد بحث خلق كثير عن صفاته تعالى بآرائهم فعاد وبال ذلك </w:t>
      </w:r>
      <w:r>
        <w:rPr>
          <w:rFonts w:eastAsia="Times New Roman" w:hint="cs"/>
          <w:rtl/>
        </w:rPr>
        <w:lastRenderedPageBreak/>
        <w:t xml:space="preserve">عليهم ، فإذا قلنا إنه موجود وعلمنا من كلامه أنه سميع بصير حي قادر كفانا هذا في صفاته ولا نخوض في شيء آخر وكذلك نقول متكلم والقرآن كلامه ولا نتكلف ما فوق ذلك 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وقال أيضا في موضع آخر 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 إذا نزل الحجاج أرضا مريضة ... تتبع أقصى داءها فشفاها ... شفاها من الداء العضال الذي بها ... غلام إذا هز القناة شفاها ...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فكذلك الظاهرية الذين لم يسلموا بالتسليم فإنه من قرأ الآيات والأحاديث ولم يزد لم يلم وهذه طريقة السلفة فأما من قال الحديث يقتضي كذا ويحمل على كذا مثل أن يقول استوى على العرش بذاته وينزل إلى سماء الدنيا بذاته فهذه زيادة فهمها قائلها من الحس لا من النقل ، قال وقد تكلموا بأقبح ما يتكلم به المتأولون ثم عابوا المتكلمين ، قال واعلم أنه قد سبق إلينا من العقل والنقل أصلان راسخان عليهما نمر الأحاديث كلها ، أما النقل فقوله سبحانه ليس كمثله شيء ومن فهم هذا لم يحمل وصفا له تعالى على ما يوجبه الحس ،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 فقال الموت عرض يوجب بطلان الحياة فكيف يموت الموت أو يذبح فإذا قيل له فما تصنع في الحديث ، فقال هذا ضرب مثل بإقامة صورة ليعلم بتلك الصورة الحسية موت ذلك المعنى ، قلنا له قد ورد في الحديث الصحيح تأتي البقرة وآل عمران كأنهما غمامتان ، فقال الكلام لا يكون غمامة ولا يشبه بها </w:t>
      </w:r>
      <w:r>
        <w:rPr>
          <w:rFonts w:eastAsia="Times New Roman" w:hint="cs"/>
          <w:rtl/>
        </w:rPr>
        <w:br/>
        <w:t xml:space="preserve">قلنا أفتعطل النقل ، قال لا ولكن يأتي ثوابهما ، قلنا فما الدليل الصارف لك عن هذه الحقائق ، قال علمي بأن الكلام لا يشبه بالأجسام والموت لا يذبح ذبح الأنعام ولو علمتم سعة لغة العرب ما ضاقت أعطانكم من سماع مثل هذا ،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وقال أيضا اعلم أن شرعنا مضبوط الأصول </w:t>
      </w:r>
      <w:r>
        <w:rPr>
          <w:rFonts w:eastAsia="Times New Roman" w:hint="cs"/>
          <w:rtl/>
        </w:rPr>
        <w:lastRenderedPageBreak/>
        <w:t xml:space="preserve">محروس القواعد لا خلل فيه ولا دخل وكذلك جميع الشرائع إنما الآفة تدخل من المبتدعين في الدين أو الجهال مثل ما فعل النصارى حين رأوا إحياء الموتى على يد عيسى عليه السلام فإنهم تأملوا الفعل الخارق للعادة الذي لا يصلح للبشر فنسبوا الفاعل إلى الإلهية ولو تأملوا ذاته لعلموا أنها مركبة على النقائص والحاجات وهذا القدر يكفي في عدم صلاح الإلهية ويعلم حينئذ أن الذي جرى علي يديه إنما هو فعل غيره ، وقد يقع مثل ذلك في الفروع مثل ما روي أنه فرض على النصارى صوم شهر فزادوا عشرين يوما ثم جعلوه في فصل من السنة بآرائهم ، ومن هذا الجنس تخبيط اليهود في الأصول والفروع وقد ثارت الضلالات في هذه الأمة أيضا وإن كان عمومهم قد حفظ من الشرك لأنهم أعقل الأمم وأفهمها غير أن الشيطان قارب ببعضهم الكفر وأغرق بعضهم في بحار الضلال ، قال فمن ذلك أن رسول الله صلى الله عليه و سلم جاء بكتاب عزيز من عند الله عز و جل قيل في صفته ما فرطنا في الكتاب من شيء الأنعام 38 وبين ما عساه يشكل مما يحتاج إلى بيانه بسنته كما قيل لتبين للناس ما نزل إليهم النحل 44 ثم قال بعد البيان تركتهم عليها بيضاء نقية فجاء أقوام بعده فلم يقنعوا بتبيينه ولم يرضوا بطريقة أصحابه فبحثوا ثم انقسموا فمنهم من تعرض لما تعب الشرع في إثباته في القلوب فمحاه منها فإن القرآن والحديث يثبتان الإله عز و جل بأوصاف تقرر وجوده في النفوس كقوله تعالى ثم استوى على العرش وقوله بل يداه مبسوطتان المائدة 64 وقوله ولتصنع على عيني طه 39 وقوله عليه السلام ينزل الله إلى السماء الدنيا ويبسط يده لمسيء الليل والنهار ويضحك وكل هذه الأشياء وإن كان ظاهرها يوجب تخايل التشبيه فالمراد منها إثبات موجود فلما علم الشرع ما يطرق القلوب من التوهمات عند سماعها قطع ذلك بقوله ليس كمثله شيء ، قال ثم إن هؤلاء القوم عادوا إلى القرآن الذي هو المعجز الأكبر وقد قصد الشرع تقرير وجوده فقال سبحانه إنا أنزلناه نزل به الروح الأمين وهذا كتاب أنزلناه وأثبته في القلوب بقوله في صدور الذين أوتوا العلم العنكبوت 49 وفي المصاحف بقوله في لوح محفوظ وإنه لفي زبر الأولين الشعراء 196 فقال قوم من هؤلاء هو مخلوق فاسقطوا حرمته من النفوس وقالوا لم ينزل ولا يتصور نزوله وكيف نفصل الصفة عن الموصوف وليس في المصحف إلا حبر وورق فعادوا إلى ما بعث الشارع في إثباته بالمحو كما قالوا إن الله عز و جل ليس في السماء ولا يقال استوى على العرش ولا ينزل إلى السماء الدنيا بل ذاك رحمته فمحوا من القلوب ما أريد إثباته فيها وليس هذا مراد الشارع ، وجاء آخرون فلم يقفوا على ما حده الشرع بل عملوا فيه بآرائهم فقالوا الله على العرش ولم يقنعوا بقوله ثم استوى على العرش ، قال ودفن لهم أقوام من سلفهم دفائن ووضعت لهم الملاحدة أحاديث فلم يعلموا ما يجوز عليه سبحانه مما لا يجوز فأثبتوا بها صفاته وجمهور الصحيح منها آت على توسع العرب فأخذوه هم على الظاهر فكانوا في ضرب المثل كجحا فإن أمه قالت له احفظ الباب فقلعه ومشى به فأخذ ما في الدار فلامته أمه فقال </w:t>
      </w:r>
      <w:r>
        <w:rPr>
          <w:rFonts w:eastAsia="Times New Roman" w:hint="cs"/>
          <w:rtl/>
        </w:rPr>
        <w:lastRenderedPageBreak/>
        <w:t xml:space="preserve">إنما قلت لي احفظ الباب وما قلت احفظ الدار ولما تخايلوا صورة عظيمة على العرش أخذوا يتأولون ما ينافي وجودها على العرش مثل قوله ومن أتاني يمشي أتيته هرولة فقالوا ليس المراد به دنو الذات وإنما المراد قرب المنهل والحظ وقالوا في قوله إلا أن يأتيهم الله في ظلل البقرة 210 هو محمول على ظاهره في مجيء الذات فهم يحلونه عاما ويحرمونه عاما ويسمون الإضافات إلى الله تعالى صفات فإنه قد أضاف إليه النفخ والروح وأثبتوا خلقه باليد وقالوا هي صفة تولى بها خلق آدم دون غيره وإلا فأي مزية كانت تكون لآدم فشغلهم النظر في فضيلة آدم عن النظر إلى ما يليق بالحق فإنه لا يجوز عليه المس ولا العمل بالآلات وقالوا نطلق على الله اسم الصورة لقوله خلق آدم على صورته وقالوا في حديث الرحم وأنها تعلقت بحقو الرحمان الحقو صفة ذات ، قال وذكروا أحاديث لو رويت في نقض الوضوء ما قبلت وعمومها وضعته الملاحدة كما يروى عن عبدالله بن عمرو قال خلق الله الملائكة من نور الذراعين والصدر فقالوا نثبت هذا على ظاهره ثم أرضوا العوام بقولهم ولا نثبت جوارح فكأنهم يقولون قائم ما هو قائم واختلف قولهم هل يطلق على الله عز وجل أنه جالس أو قائم كقوله قائما بالقسط آل عمران 18 وهؤلاء هم أخس فهما من جحا لأن قوله قائما بالقسط لا يراد به القيام وإنما هو كما يقال الأمير قائم بالعدل ، قال وإنما ذكرت بعض أقوالهم لئلا يسكن إلى شيء منها فالحذر من هؤلاء وإنما الطريق طريق السلف على أنني أقول لك قال أحمد بن حنبل من ضيق علم الرجل أن يقلد في دينه الرجال فلا ينبغي أن تسمع عن معظم في النفوس شيئا في الأصول فتقلده فيه ولو سمعت عن أحمد بن حنبل ما لا يوافق الأصول الصحيحة فقل هذا من الراوي لأنه قد ثبت عن ذلك الإمام وأنه لا يقول في شيء برأيه فلو قدرنا صحته عنه فإنه لا يقلد في الأصول ولا أبوبكر وعمر ، قال فهذا أصل يجب البناء عليه فلا يهولنك ذكر معظم في النفوس فإن المحقق العارف لا يهوله ذلك كما قال رجل لعلي ابن أبي طالب أتظن أنا نظن أن طلحة والزبير كانا على الباطل وأنت على الحق فقال له علي إن الحق لا يعرف بالرجال اعرف الحق تعرف أهله ولعمري إنه قد وقر في النفوس تعظيم أقوام فإذا نقل عنهم شيء فسمعه جاهل بالشرع قبله لتعظيمهم في نفسه كما نقل عن أبي يزيد البسطامي أنه قال تراغبت علي نفسي فحلفت لا أشرب الماء سنة وهذا إن صح عنه كان خطأ قبيحا وزلة فاحشة لأن الماء ينفذ الأغذية إلى البدن ولا يقوم مقامه شيء فإن لم يشرب فقد سعى في أذى بدنه وضرر نفسه التي ليست له وأنه لا يجوز له التصرف فيها إلا عن إذن مالكها ، وقال أيضا قدم إلى بغداد جماعة من أهل البدع الأعاجم فارتقوا منابر التذكيري للعوام فكان معظم مجالسهم أنهم يقولون ليس لله في الأرض كلام وهل المصحف إلا ورق وعفص وزاج وإن الله ليس على العرش ولا في السماء وإن الجارية التي قال لها النبي صلى الله عليه و سلم أين الله كانت خرساء فأشارت إلى السماء أي ليس هو من الأصنام التي تعبد في الأرض ، ثم يقولون أين الحروفية الذين يزعمون أن </w:t>
      </w:r>
      <w:r>
        <w:rPr>
          <w:rFonts w:eastAsia="Times New Roman" w:hint="cs"/>
          <w:rtl/>
        </w:rPr>
        <w:lastRenderedPageBreak/>
        <w:t xml:space="preserve">القرآن حرف وصوت هذا عبارة جبريل فما زالوا كذلك حتى هان تعظيم القرآن في صدور أكثر العوام وصاروا يقولون هذا هو الصحيح ودس الشيطان دسائس البدع فقال قوم هذا المشار إليه مخلوق مع أن الإمام أحمد ثبت في ذلك ثبوتا لم يثبته غيره على دفع هذا القول لئلا يتطرق إلى القرآن ما يمحو تعظيمه من النفوس ويخرجه عن الإضافة إلى الله تعالى ورأى أن ابتداع ما لم يقل به لا يجوز فقال كيف أقول ما لم يقل ، ثم لم يختلف الناس في ذلك إلى أن جاء بعض المتكلمين فقال إن الكلام صفة قائمة بالنفس فتخبطت العقائد مع أن الله تعالى ورسوله قنعا من الخلق بالإيمان الإجمالي ولم يكلفهم معرفة التفاصيل والوقوف على الماهية إما لأن الاطلاع على ذلك يخبط العقائد وإما لأن قوى البشر تعجز عن مطالعة ذلك ونهى عن الخوض فيما يثير غبار شبهة وإذا كان قد نهى عن الخوض في القدر فكيف يجوز الخوض في صفات المقدر وإذا كانت الظواهر تثبت وجود القرآن وأنه كلام الله حقيقة فقال قائل ليس كذلك فقد نفى الظواهر التي تعب الرسول في إثباتها وقرر وجودها في النفوس وهل للمخالف دليل إلا أن يقول قال الله فيثبت ما نفى فليس الصواب لمن وفق إلا الوقوف مع ظواهر الشرع ، وأما قولهم ليس في المصحف إلا ورق وعفص وزاج فهو كقول القائل هل الآدمي إلا لحم ودم هيهات إن معنى الآدمي هو الروح فمن نظر إلى اللحم والدم وقف مع الحس ، وإثبات الإله بظواهر الآيات والأحاديث ألزم للعوام من تحديثهم بالتنزيه وإن كان التنزيه لازما ، وقد كان ابن عقيل يقول الأصلح لاعتقاد العوام ظواهر الآيات والأحاديث لأنهم يأنسون بالإثبات فمتى محونا ذلك من قلوبهم زالت السياسات والخشية ، وتهافت العوام في التشبيه أحب إلي من إغراقهم في التنزيه لأن التشبيه يغمسهم في الإثبات فيطمعوا ويخافوا شيئا قد تخايلوا مثله يرجى ويخاف وأما التنزيه فإنه يرمي بهم إلى النفي ولا طمع ولا مخافة من النفي ، قال ومن تدبر الشريعة عرف سر ذلك  ، وقال شيخ الإسلام ابن تيمية ما ملخصه ما قاله الله تعالى ورسوله والسابقون الأولون وما قاله أئمة الهدى هو الواجب على جميع الخلق في هذا الباب وغيره فإن الله تعالى بعث محمدا صلى الله عليه و سلم بالهدى ودين الحق ليخرج الناس من الظلمات إلى النور وشهد له بأنه بعثه داعيا إليه بإذنه وسراجا منيرا فمن المحال في العقل والدين أن يكون السراج المنير الذي أخبر الله تعالى بأنه أكمل له ولأمته دينهم أن يكون قد ترك باب الإيمان بالله والعلم به ملتبسا مشتبها ولم يميز ما يجب لله من الأسماء الحسنى والصفات العلى وما يجوز عليه أو يمتنع ، فإن معرفة هذا أصل الدين وأساس الهداية وأفضل ما اكتسبته القلوب وحصلته النفوس وأدركته العقول وقال فيما صح عنه ما بعث الله نبيا إلا كان حقا عليه أن يدل أمته على خير ما يعلمه لهم وينهاهم عن شر ما يعلمه لهم ، فمن المحال مع تعليمه عليه السلام لأمته كل شيء لهم فيه منفعة وإن دقت أن يترك تعليمهم ما يقولونه بألسنتهم وقلوبهم في ربهم ومعبودهم الذي معرفته غاية المعارف وعبادته أشف المقاصد والوصول إليه غاية </w:t>
      </w:r>
      <w:r>
        <w:rPr>
          <w:rFonts w:eastAsia="Times New Roman" w:hint="cs"/>
          <w:rtl/>
        </w:rPr>
        <w:lastRenderedPageBreak/>
        <w:t xml:space="preserve">المطالب فكيف يتوهم من في قلبه أدنى مسكة من إيمان وحكمة أن لا يكون بيان هذا الباب قد وقع من الرسول على غاية التمام ثم إذا كان قد وقع ذلك منه فمن المحال أن خير أمته وأفضل القرون قصروا في هذا الباب زائدين فيه أو ناقصين عنه ، ثم من المحال أيضا أن تكون القرون الفاضلة القرن الذي بعث فيهم رسول الله صلى الله عليه و سلم ثم الذين يلونهم ثم الذين يلونهم كانوا غير عالمين ولا قائلين في هذا الباب بالحق المبين فهذا لا يعتقده مسلم ولا عاقل عرف حال القوم ولا أن يعتقد أن الخلف أعلم من السلف أو أن طريقة اللاسلف أسلم وطريقة الخلف أعلم وأحكم ظنا أن طريقة السلف هي مجرد الإيمان بألفاظ القرآن والحديث من غير فقه ذلك وأن طريقة الخلف هي استخراج معاني النصوص المصروفة عن حقائقها بأنواع المجازات وغرائب اللغات فهذا الظن فاسد أوجب تلك المقالة وسبب ذلك اعتقادهم أنه ليس في نفس الأمر صفة دلت عليها النصوص فلما اعتقدوا انتفاء الصفات في نفس الأمر وكان مع ذلك لا بد للنصوص من معنى بقوا مترددين بين الإيمان باللفظ وتفويض المعنى وهي التي يسمونها طريقة السلف وبين صرف اللفظ إلى معان بنوع تكلف وهي التي يسمونها طريقة الخلف وصار هذا الباطل مركبا من فساد العقل والتكذيب بالسمع فإن النفي إنما اعتمدوا فيه على أمور عقلية ظنوها بينات وهي شبهات والسمع حرفوا فيه الكلم عن مواضعه فلما انبنى أمرهم على هاتين المقدمتين كانت النتيجة استجهال السابقين الأولين وأنهم لم يتبحروا في حقائق العلم بالله ولم يتفطنوا لدقيق العلم الإلهي وأن الخلف الفضلاء حازوا قصب السبق في هذا كله ، وهذا القول إذا تدبره الإنسان وجده في غاية الجهالة بمقدار السلف فكيف يكون الخلف أعلم بالله وأسمائه وصفاته وأحكم في باب ذاته وآياته من السابقين الأولين من المهاجرين والأنصار والذين اتبعوهم بإحسان من ورثة الأنبياء وأعلام الهدى الذين بهم قام الكتاب وبه قاموا وبهم نطق الكتاب وبه نطقوا الذين وهبهم الله من العلم والحكمة وأحاطوا من حقائق المعارف وبواطن الحقائق بما لو جمعت حكمة غيرهم إليها لاستحيا من يطلب المقابلة ، ثم قال ولم يقل أحد منهم قط إن الله ليس على العرش ولا إنه في كل مكان ولا إنه لا داخل العالم ولا خارجه ولا متصلا به ولا منفصلا عنه ولا إنه لا تجوز الإشارة إليه ، فإن كان الحق فيما يقوله هؤلاء النافون للصفات الثابتة في الكتاب والسنة من هذه العبارات ونحوها دونما يفهم من الكتاب والسنة إما نصا وإما ظاهرا فكيف يجوز على الله ورسوله ثم على خير الأمة أنهم يتكلمون دائما بما هو نص أو ظاهر في خلاف الحق ثم الحق الذي يجب اعتقاده لا يبوحون به قط ولا يدلون عليه حتى جاء المتوغلون في علوم الفلاسفة فبينوا للأمة العقيدة الصحيحة ودفعوا بمقتضى عقولهم ما دل عليه الكتاب والسنة نصا أو ظاهرا فإن كان الحق في قولهم فلقد كان ترك الناس بلا كتاب ولا سنة أهدى لهم وأنفع على هذا التقدير ، فإن حقيقة الأمر على ما يقوله هؤلاء إنكم يا معشر العباد لا تطلبوا معرفة الله وما يستحقه من الصفات لا من </w:t>
      </w:r>
      <w:r>
        <w:rPr>
          <w:rFonts w:eastAsia="Times New Roman" w:hint="cs"/>
          <w:rtl/>
        </w:rPr>
        <w:lastRenderedPageBreak/>
        <w:t xml:space="preserve">الكتاب ولا من السنة ولا من طريق سلف الأمة ولكن انظروا أنتم فيما وجدتموه مستحقا له من الصفات في عقولكم فصفوه به سواء كان موجودا في الكتاب والسنة أو لم يكن وما لم تجدوه مستحقا له في عقولكم فلا تصفوه به ، ثم هم هنا فريقان أكثرهم يقول ما لم تثبته عقولكم فانفوه ومنهم من يقول بل توقفوا فيه وكأن الله تعالى قال لهم ما نفاه قياس عقولكم مما اختلفتم فيه أنفوه وإليه عند التنازع فارجعوا فإنه الحق الذي تعبدتكم به وما كان مذكورا في الكتاب والسنة مما يخالف قياسكم هذا أو يثبت ما لم تدركه عقولكم فاعلموا أني امتحنتكم بتنزيله لا لتأخذوا الهدى منه لكن لتجتهدوا في تحريفه على شواذ اللغة ووحشي الألفاظ وغرائب الكلام وأن تسكتوا عنه مفوضين علمه إلى الله مع نفي دلالته على كل شيء من الصفات هذا حقيقة الأمر على رأي هؤلاء المتكلمين ، قال وهذا الكلام قد رأيته صرح بمعناه طائفة من المتكلمين وأن كتاب الله لا يهتدى به في معرفة الله وأن الرسول معزول عن التعليم بصفات من أرسله وما أشبه حال هؤلاء بقوله تعالى ألم تر إلى الذين يزعمون أنهم آمنوا بما أنزل إليك وما أنزل من قبلك يريدون أن يتحاكموا إلى الطاغوت وقد أمروا أن يكفروا به إلى قوله ثم جاؤوك يحلفون بالله إن أردنا إلا إحسانا وتوفيقا النساء 60 فإن هؤلاء إذا دعوا إلى ما أنزل الله من الكتاب وإلى الرسول أي إلى سنته أعرضوا عن ذلك وهم يقولون إنا قصدنا الإحسان علما وعملا بهذه الطريق التي سلكناها والتوفيق بين الدلائل العقلية والنقلية ، قال فيقال لهم يا سبحان الله كيف لم يقل الرسول يوما من الدهر ولا أحد من سلف الأمة هذه الآيات والأحاديث لا تعتقدوا ما دلت عليه لكن اعتقدوا الذي تقتضيه مقاييسكم فإنه الحق ، ثم الرسول قد أخبر بأن أمته ستفترق ثلاثا وسبعين فرقة فقد علم ما سيكون ثم قال إني تارك فيكم ما إن تمسكتم به لن تضلوا كتاب الله ، وقال في صفة الفرقة الناجية هو من كان على مثل ما أنا عليه اليوم وأصحابي ، فهلا قال من تمسك بظاهر القرآن في باب الاعتقادي فهو ضال وإنما الهدى رجوعكم إلى مقاييس عقولكم وما يحدثه المتكلمون منكم بعد القرون الثلاثة ، قال ثم أصل هذه المقالة مقالة التعطيل للصفات إنما هو مأخوذ من تلامذة اليهود والصابئين فإن أول من حفظ عنه أنه قال هذه المقالة في الإسلام أعني أن الله ليس على العرش وإنما استوى استولى ونحو ذلك هو الجعد بن درهم وأخذها عنه الجهم بن صفوان وأظهرها فنسبت مقالة الجهمية إليه ، وقد قيل إن الجعد أخذ مقالته هذه من أبان بن سمعان وأخذها أبان من طالوت ابن أخت لبيد بن أعصم وأخذها طالوت ، من لبيد بن أعصم اليهودي الساحر الذي سحر النبي صلى الله عليه و سلم ، وكان الجعد هذا فيما قيل من أهل حران وكان فيهم خلق كثير من الصابئة والفلاسفة بقايا أهل دين النمرود الكنعانيين والنمرود اسم لملك المصائبين كما أن كسرى اسم لملك الفرس والمجوس ، وعلماء الصابئين هم الفلاسفة وكان أولئك الصابئون إذ ذاك كفارا مشركين وكانوا يعبدون الكواكب ويبنون لها الهياكل ، ومذهب نفاة صفات الرب من </w:t>
      </w:r>
      <w:r>
        <w:rPr>
          <w:rFonts w:eastAsia="Times New Roman" w:hint="cs"/>
          <w:rtl/>
        </w:rPr>
        <w:lastRenderedPageBreak/>
        <w:t xml:space="preserve">هؤلاء أنه ليس له تعالى إلا صفات سلبية أو إضافية أو مركبة منهما وهم الذين بعث إليهم إبراهيم الخليل عليه السلام فيكون الجعد قد أخذها عن الصابئة الفلاسفة وأخذها الجهم أيضا فيما ذكره الإمام أحمد وغيره ، ولما كان في حدود المئة الثانية انتشرت هذه المقالة التي كان السلف يسمونها مقالة الجهمية بسبب بشر المريسي وطبقته وكان الأئمة مثل مالك وسفيان وابن المبارك وأبي يوسف والشافعي وأحمد وإسحاق والفضيل بن عياض وبشر الحافي يبالغون في ذم الكلام وفي ذم بشر المريسي هذا وتضليله حتى إن هارون الرشيد قال يوما بلغني أن بشرا المريسي يقول القرآن ، مخلوق ولله علي إن أظفرني به لأقتلنه قتلة ما قتلتها أحدا فأقام بشر متواريا أيام الرشيد نحوا من عشرين سنة ، قال وهذه التأويلات الموجودة اليوم بأيدي الناس مثل أكثر التأويلات الذي ذكرها أبو بكر بن فورك في كتاب التأويلات وذكرها الفخر الرازي في كتابه الذي سماه تأسيس التقديس ويوجد كثير منها في كلام كثير غير هؤلاء مثل أبي علي الجبائي وعبدالجبار بن أحمد الهمداني وأبي الحسين البصري وأبي الوفاء بن عقيل وأبي حامد الغزالي وغيرهم هي بعينها التأويلات التي ذكرها بشر المريسي في كتابه ، قال ويدل على ذلك كتاب الرد الذي صنفه الإمام الدارمي عثمان بن سعيد أحد الأئمة المشاهير في زمان البخاري صنف كتابا سماه رد عثمان بن سعيد على الكاذب العنيد فيما افترى على الله من التوحيد حكى فيه هذه التأويلات بأعيانها عن بشر المريسي بكلام يقتضى أن المريسي أقعد بها وأعلم بالمعقول والمنقول من هؤلاء المتأخرين الذين اتصلت إليهم من جهته ثم رد الدارمي ذلك بكلام إذا طالعه العاقل الذكي يسلم حقيقة ما كان عليه السلف ويتبين له ظهور الحجة لطريقهم وضعف حجة من خالفهم ثم إذا رأى أئمة الهدى قد أجمعوا على ذم المريسية وأكثرهم كفروهم أو ضللوهم تبين له الهدى ، قال والعاقل يسير فينظر فكلام السلف في هذا الباب موجود في كتب كثيرة لا يمكن أن نذكر هنا إلا قليلا مثل كتاب السنن للالكائي والإبانة لابن بطة والسنة لأبي ذر الهروي ولأبي عبدالله بن منده والأصول لأبي عمر الطلمنكي وكلام أبي عمر بن عبدالبر والأسماء والصفات للبيهقي وقبل ذلك السنة للطبراني ولأبي الشيخ الأصبهاني وقبل ذلك السنة للخلال والتوحيد لابن خزيمة وكلام أبي العباس بن سريج والرد على الجهمية لجماعة وقبل ذلك السنة لعبدالله بن الإمام أحمد والسنة لأبي بكر الأثرم والسنة لحنبل وللمروزي ولأبي داود ولابن أبي شيبة والسنة لابن أبي حاتم وكتاب الرد على الجهمية لعبدالله بن محمد شيخ البخاري وكتاب الرد على الجهمية للدارمي وكتاب نعيم ابن حماد الخزاعي وكتب عبدالرحمن بن أبي حاتم وكلام الإمام أحمد بن حنبل وإسحاق بن راهويه ويحيى بن يحيى النيسابوري وأمثالهم ، قال وعندنا من الدلائل السمعية والعقلية ما لا يتسع هذا الموضع لذكره ، قال ثم القول الشامل في جميع هذا الباب أن يوصف الله بما وصف به نفسه أو وصفه به رسوله وبما وصفه به السابقون الأولون لا نتجاوز القرآن والحديث ، قال الإمام أحمد رحمه الله لا يوصف الله إلا </w:t>
      </w:r>
      <w:r>
        <w:rPr>
          <w:rFonts w:eastAsia="Times New Roman" w:hint="cs"/>
          <w:rtl/>
        </w:rPr>
        <w:lastRenderedPageBreak/>
        <w:t xml:space="preserve">بما وصف به نفسه أو وصفه به رسوله لا نتجاوز القرآن والحديث ، ومذهب السلف أنهم يصفون الله بما وصف به نفسه وبما وصفه به رسوله من غير تحريف ولا تعطيل ومن غير تكييف ولا تمثيل ونعلم أن ما وصف الله به نفسه من ذلك فهو حق ليس فيه لغز ولا أحاجي بل معناه يعرف من حيث يعرف مقصود المتكلم بكلامه وهو سبحانه مع ذلك ليس كمثله شيء لا في نفسه المقدسة المذكورة بأسمائها وصفاتها ولا في أفعالها فكما تيقن أن الله سبحانه له ذات حقيقة وله أفعال حقيقة فكذلك له صفات حقيقة وهو ليس كمثله شيء لا في ذاته ولا في صفاته ولا في أفعاله وكل ما أوجب نقصا أو حدوثا فإن الله تعالى منزه عنه فإنه سبحانه مستحق للكمال الذي لا غاية فوقه ، ومذهب السلف بين التعطيل والتمثيل فلا يمثلون صفات الله بصفات خلقه كما لا يمثلون ذاته بذات خلقه ولا ينفون عنه ما وصف به نفسه أو وصفه به رسوله فيعطلون أسماءه الحسنى وصفاته العلا ويحرفون الكلم عن مواضعه فإن من حرفوا لم يفهموا من أسماء الله وصفاته إلا ما هو اللائق بالمخلوق ثم شرعوا في نفي تلك المفهومات فقد جمعوا بين التمثيل والتعطيل مثلوا أولا وعطلوا آخرا فهذا تشبيه وتمثيل منهم للمفهوم من أسمائه وصفاته بالمفهوم من أسماء خلقه وصفاتهم وتعطيل لما يستحقه هو سبحانه من الأسماء والصفات اللائقة به تعالى ، قال ثم المخالفون للكتاب والسنة وسلف الأمة من المتأولين لهذا الباب في أمر مريج فإن من ينكر الرؤية زعم أن العقل يحيلها وأنه مضطر إلى التأويل ومن يحيل أن لله علما وقدرة وأن كلامه غير مخلوق ونحو ذلك يقول إن العقل أحال ذلك فاضطر إلى التأويل بل من ينكر حقيقة حشر الأجساد والأكل والشرب الحقيقي في الجنة يزعم أن العقل أحال ذلك وأنه مضطر إلى التأويل ومن يزعم أن الله ليس فوق العرش يزعم أن العقل أحال ذلك وأنه مضطر إلى التأويل ، ويكفيك دليلا على فساد قول هؤلاء أنه ليس بواحد منهم قاعدة مستمرة فيما يحيله العقل بل منهم من يزعم أن العقل جوز أو أوجب ما يدعي الآخر أن العقل أحاله ، يا ليت شعري بأي عقل يوزن الكتاب والسنة فمالك بن أنس الإمام حيث قال أو كلما جاءنا رجل أجدل من رجل تركنا ما جاء به جبريل إلى محمد صلى الله عليه و سلم لجدل هؤلاء وكل من هؤلاء مخصوم بمثل ما خصم به الآخر فكل من ظن أن غير الرسول والسلف أعلم بهذا الباب أو أكمل بيانا أو أحرص على هدى الخلق فهو من الملحدين لا من المؤمنين ، قال والمنحرفون عن طريقة السلف ثلاث طوائف أهل التخييل وأهل التأويل وأهل التجهيل ، فأهل التخييل هم المتفلسفة ومن سلك سبيلهم من متكلم ومتصوف ومتفقه فإنهم يقولون إن ما ذكره الرسول من أمر الإيمان بالله واليوم الآخر إنما هو تخييل للحقائق لينفع به الجمهور لا أنه يبين به الحق ولا هدى به الخلق ولا أوضح الحقائق ، ثم هم على قسمين  : منهم من يقول إن الرسول لم يعلم الحقائق على ما هي عليه ويقولون إن من الفلاسفة الإلهية من علمها وكذلك من الأشخاص الذين يسمونهم أولياء من علمها ويزعمون أن من </w:t>
      </w:r>
      <w:r>
        <w:rPr>
          <w:rFonts w:eastAsia="Times New Roman" w:hint="cs"/>
          <w:rtl/>
        </w:rPr>
        <w:lastRenderedPageBreak/>
        <w:t xml:space="preserve">الفلاسفة والأولياء من هو أعلم بالله واليوم الآخر من المرسلين وهذه مقالة غلاة الملحدين من الفلاسفة الباطنية باطنية الشيعة وباطنية الصوفية ، ومنهم من يقول بل الرسول علمها لكن لم يبينها وإنما تكلم بما يناقضها وأراد من الخلق فهم ما يناقضها لأن مصلحة الخلق في هذه الاعتقادات التي لا تطابق الحق ، ويقول هؤلاء يجب على الرسول أن يدعو الناس إلى اعتقاد التجسيم مع أنه باطل وإلى اعتقاد معاد الأبدان مع أنه باطل ويخبرهم أن أهل الجنة يأكلون ويشربون مع أن ذلك باطل لأنه لا يمكن دعوة الخلق إلا بهذه الطريق التي تتضمن الكذب لمصلحة العباد فهذا قول هؤلاء في نصوص الإيمان بالله واليوم الآخر ، وأما الأعمال فمنهم من يقرها ومنهم من يجريها هذا المجرى ويقول إنما يؤمر بها بعض الناس دون بعض ويؤمر بها العامة دون الخاصة وهذه طريقة الباطنية الملاحدة والإسماعيلية ونحوهم ، وأما أهل التأويل فيقولون إن النصوص الواردة في الصفات لم يقصد بها الرسول أن يعتقد الناس بها الباطل ولكن قصد بها معاني ولم يبين لهم ذلك ولا دلهم عليها ولكن أراد أن ينظروا فيعرفوا الحق بعقولهم ثم يجتهدوا في صرف تلك النصوص عن مدلولها ومقصوده امتحانهم وتكليفهم وإتعاب أذهانهم وعقولهم في أن يصرفوا كلامه عن مدلوله ومقتضاه ويعرفوا الحق من غير جهته وهذا قول المتكلمة والجهمية والمعتزلة وهم وإن تظاهروا بنصر السنة في مواضع كثيرة لكن في الحقيقة لا للإسلام نصروا ولا للفلاسفة كسروا لكن أولئك الملاحدة ألزموهم في نصوص المعاد نظير ما أدعوه في نصوص الصفات فقالوا نحن نعلم بالإضطرار أن الرسل جاءت بمعاد الأبدان وقد علمنا فساد الشبه المانعة منه ، والسلف ومن تبعهم يقولون لهم ونحن نعلم بالاضطرار أن الرسل جاءت بإثبات الصفات ونصوص الصفات في الكتب الإلهية أكثر وأعظم من نصوص المعاد ويقولون لهم معلوم أن مشركي العرب وغيرهم كانوا ينكرون المعاد وقد أنكروه على الرسول وناظروه عليه بخلاف الصفات فإنه لم ينكر شيئا منها أحد من العرب فعلم أن إقرار العقول بالصفات أعظم من إقرارها بالمعاد ، هذا والحق ظاهر في نفسه وعليه نور والحق يقبل من كل من يتكلم به ، وكان معاذ بن جبل رضي الله عنه يقول كما رواه أبو داود في سننه اقبلوا الحق من كل من جاء به وإن كان كافرا أو قال فاجرا واحذروا زيغة الحكيم قالوا كيف نعلم أن الكافر يقول الحق قال إن على الحق نورا أو كلاما هذا معناه ، قال ابن تيمية والله يعلم أني بعد البحث التام ومطالعة ما أمكن من كلام السلف ما رأيت كلام أحد منهم يدل لا نصا ولا ظاهرا و بالقرائن على نفي الصفات الخبرية في نفس الأمر بل الذي رأيته أنهم يثبتون جنسها في الجملة وما رأيت أحدا منهم نفاها وإنما ينفون التشبيه وينكرون على المشبهة الذين يشبهون الله بخلقه مع إنكارهم على من ينفي الصفات كقول نعيم بن حماد الخزاعي شيخ البخاري من شبه الله بخلقه فقد كفر ومن جحد ما وصف الله به نفسه فقد كفر وليس من وصف الله به نفسه ولا رسوله تشبيها ، وكانوا إذا رأوا الرجل قد أغرق في نفي التشبيه من غير إثبات الصفات قالوا هذا جهمي </w:t>
      </w:r>
      <w:r>
        <w:rPr>
          <w:rFonts w:eastAsia="Times New Roman" w:hint="cs"/>
          <w:rtl/>
        </w:rPr>
        <w:lastRenderedPageBreak/>
        <w:t>معطل وهذا كثير في كلامهم ، والجهمية والمعتزلة إلى اليوم يسمون من أثبت شيئا من الصفات مشبها كذبا منهم وافتراء حتى قال ثمامة بن أشرس من رؤساء الجهمية ثلاثة من الأنبياء مشبهة موسى حيث قال إن هي إلا فتنتك الأعراف 155 وعيسى حيث قال تعلم ما في نفسي ولا أعلم ما في نفسك المائدة 116 ومحمد حيث قال ينزل ربنا كل ليلة إلى سماء الدنيا وحتى إن جل المعتزلة يدخل عامة الأئمة مثل مالك وأصحابه والثوري وأصحابه وأبي حنيفة وأصحابه والأوزاعي وأصحابه والشافعي وأصحابه وأحمد وأصحابه وإسحاق بن راهويه وأبي عبيد وغيرهم في قسم المشبهة ، وأطال ابن تيمية الكلام على ذلك وعلى تأييد مذهب السلف في عدة كراريس ، ثم قال ومن كان عليما بهذه الأمور تبين له بذلك حذق السلف وعلمهم وخبرتهم حيث حذروا عن الكلام ونهوا عنه وذموا أهله وعابوهم وعلم أن من ابتغى الهدى في غير الكتاب والسنة لم يزدد إلا بعدا فنسأل الله العظيم أن يهدينا الصراط المستقيم صراط الذين أنعمت عليهم غير المغضوب عليهم ولا الضالين قال مؤلفه تم وكمل في جمادى الآخرة بمصر المحروسة عام اثنين وثلاثين وألف</w:t>
      </w:r>
    </w:p>
    <w:p w:rsidR="00164AE8" w:rsidRDefault="00164AE8" w:rsidP="00164AE8">
      <w:pPr>
        <w:jc w:val="center"/>
        <w:rPr>
          <w:rFonts w:hint="cs"/>
          <w:rtl/>
        </w:rPr>
      </w:pPr>
      <w:r>
        <w:rPr>
          <w:rFonts w:hint="cs"/>
          <w:rtl/>
        </w:rPr>
        <w:t>***</w:t>
      </w:r>
    </w:p>
    <w:p w:rsidR="00164AE8" w:rsidRDefault="00164AE8" w:rsidP="00164AE8">
      <w:pPr>
        <w:ind w:left="-58"/>
        <w:jc w:val="center"/>
        <w:rPr>
          <w:rFonts w:hint="cs"/>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spacing w:before="100" w:beforeAutospacing="1" w:after="100" w:afterAutospacing="1"/>
        <w:ind w:right="-58"/>
        <w:jc w:val="center"/>
        <w:rPr>
          <w:rFonts w:hint="cs"/>
          <w:bCs/>
          <w:rtl/>
        </w:rPr>
      </w:pP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spacing w:before="100" w:beforeAutospacing="1" w:after="100" w:afterAutospacing="1"/>
        <w:ind w:right="-58"/>
        <w:jc w:val="center"/>
        <w:rPr>
          <w:rFonts w:cs="Monotype Koufi" w:hint="cs"/>
          <w:sz w:val="36"/>
          <w:szCs w:val="36"/>
          <w:rtl/>
          <w:lang w:bidi="ar-KW"/>
        </w:rPr>
      </w:pPr>
      <w:r>
        <w:rPr>
          <w:rFonts w:cs="Monotype Koufi" w:hint="cs"/>
          <w:sz w:val="36"/>
          <w:szCs w:val="36"/>
          <w:rtl/>
          <w:lang w:bidi="ar-KW"/>
        </w:rPr>
        <w:t xml:space="preserve">القاعدة السلفية في الصفات السمعية للشيخ صالح بن محمد الأسمري ، </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spacing w:before="100" w:beforeAutospacing="1" w:after="100" w:afterAutospacing="1"/>
        <w:ind w:right="-58"/>
        <w:jc w:val="center"/>
        <w:rPr>
          <w:rFonts w:cs="Monotype Koufi" w:hint="cs"/>
          <w:sz w:val="36"/>
          <w:szCs w:val="36"/>
          <w:rtl/>
          <w:lang w:bidi="ar-KW"/>
        </w:rPr>
      </w:pPr>
      <w:r>
        <w:rPr>
          <w:rFonts w:cs="Monotype Koufi" w:hint="cs"/>
          <w:sz w:val="36"/>
          <w:szCs w:val="36"/>
          <w:rtl/>
          <w:lang w:bidi="ar-KW"/>
        </w:rPr>
        <w:t>والصفات السمعية عند الحنابلة من المتشابه له أيضا</w:t>
      </w:r>
    </w:p>
    <w:p w:rsidR="00164AE8" w:rsidRDefault="00164AE8" w:rsidP="00164AE8">
      <w:pPr>
        <w:pBdr>
          <w:top w:val="dashDotStroked" w:sz="24" w:space="1" w:color="auto"/>
          <w:left w:val="dashDotStroked" w:sz="24" w:space="4" w:color="auto"/>
          <w:bottom w:val="dashDotStroked" w:sz="24" w:space="1" w:color="auto"/>
          <w:right w:val="dashDotStroked" w:sz="24" w:space="4" w:color="auto"/>
        </w:pBdr>
        <w:spacing w:before="100" w:beforeAutospacing="1" w:after="100" w:afterAutospacing="1"/>
        <w:ind w:right="-58"/>
        <w:jc w:val="center"/>
        <w:rPr>
          <w:rFonts w:eastAsia="Times New Roman" w:hint="cs"/>
          <w:bCs/>
          <w:rtl/>
        </w:rPr>
      </w:pPr>
    </w:p>
    <w:p w:rsidR="00164AE8" w:rsidRDefault="00164AE8" w:rsidP="00164AE8">
      <w:pPr>
        <w:spacing w:before="100" w:beforeAutospacing="1" w:after="100" w:afterAutospacing="1"/>
        <w:ind w:left="-58"/>
        <w:jc w:val="center"/>
        <w:rPr>
          <w:rFonts w:eastAsia="Times New Roman"/>
          <w:bCs/>
        </w:rPr>
      </w:pPr>
    </w:p>
    <w:p w:rsidR="00164AE8" w:rsidRDefault="00164AE8" w:rsidP="00164AE8">
      <w:pPr>
        <w:jc w:val="center"/>
        <w:rPr>
          <w:rFonts w:cs="Monotype Koufi" w:hint="cs"/>
          <w:sz w:val="36"/>
          <w:szCs w:val="36"/>
          <w:rtl/>
          <w:lang w:bidi="ar-KW"/>
        </w:rPr>
      </w:pPr>
      <w:r>
        <w:rPr>
          <w:rFonts w:cs="Monotype Koufi" w:hint="cs"/>
          <w:sz w:val="36"/>
          <w:szCs w:val="36"/>
          <w:rtl/>
          <w:lang w:bidi="ar-KW"/>
        </w:rPr>
        <w:t>أولاً : القاعدة السلفية في الصفات السمعية</w:t>
      </w:r>
    </w:p>
    <w:p w:rsidR="00164AE8" w:rsidRDefault="00164AE8" w:rsidP="00164AE8">
      <w:pPr>
        <w:spacing w:before="100" w:beforeAutospacing="1" w:after="100" w:afterAutospacing="1"/>
        <w:ind w:left="-58"/>
        <w:jc w:val="both"/>
        <w:rPr>
          <w:rFonts w:eastAsia="Times New Roman" w:hint="cs"/>
          <w:rtl/>
        </w:rPr>
      </w:pPr>
      <w:r>
        <w:rPr>
          <w:rFonts w:eastAsia="Times New Roman" w:hint="cs"/>
          <w:rtl/>
        </w:rPr>
        <w:lastRenderedPageBreak/>
        <w:t>قال رحمه الله : اعلم-رحمني الله وإياك- أن للسلف الصالح فيما يسمى بصفات الله السمعية (قاعدة) تقوم على ركائز ثلاث : الركيزة الأولى: الإيمان بما ورد من صفات سمعية كما ورد ، الركيزة الثانية: تنـزيه الله سبحانه عن معاني المِثْليَّة والتَّشْبِيه ، الركيزة الثالثة: التفويض مع عدم التفسير</w:t>
      </w:r>
    </w:p>
    <w:p w:rsidR="00164AE8" w:rsidRDefault="00164AE8" w:rsidP="00164AE8">
      <w:pPr>
        <w:shd w:val="clear" w:color="auto" w:fill="FFFFFF"/>
        <w:spacing w:before="100" w:beforeAutospacing="1" w:after="100" w:afterAutospacing="1"/>
        <w:ind w:left="-58"/>
        <w:jc w:val="both"/>
        <w:rPr>
          <w:rFonts w:eastAsia="Times New Roman" w:hint="cs"/>
          <w:rtl/>
        </w:rPr>
      </w:pPr>
      <w:r>
        <w:rPr>
          <w:rFonts w:eastAsia="Times New Roman" w:hint="cs"/>
          <w:bCs/>
          <w:rtl/>
        </w:rPr>
        <w:t>أما الأولى : فالإيمان بصفات الله التي وصف بها نفسه في آيات تَنْزيله أو على لسان رسوله من غير زيادة عليها ولا نقص منها ولا تجاوز لها</w:t>
      </w:r>
      <w:r>
        <w:rPr>
          <w:rFonts w:eastAsia="Times New Roman" w:hint="cs"/>
          <w:rtl/>
        </w:rPr>
        <w:t xml:space="preserve"> كقوله سبحانه : (ويبقى وجه ربك ذو الجلال والإكرام) وقوله : (بل يداه مبسوطتان) وقوله : (ولتصنع على عيني) وحديث النـزول ،  قرَّره عن أهل الحديث والسلف الأئمةُ ، ومنهم الإمام الترمذي رحمه الله تعالى حيث قال في : "الجامع" (4/692): "والمذهب في هذا عند أهل العلم من الأئمة مثل سفيان الثوري ومالك بن أنس وابن المبارك وابن عيينة ووكيع وغيرهم... أنهم رووا هذه الأشياء ثم قالوا : نروي هذه الأحاديث ونؤمن بها، ولا يقال كيف . وهذا الذي اختاره أهل الحديث: أن تُروى هذه الأشياء كما جاءت ويؤمن بها" أ.هـ المراد . وقال الإمام محمد بن الحسن الشيباني رحمه الله تعالى : كما في "شرح أصول اعتقاد أهل السنة " (3/432) : "اتفق الفقهاء كلهم من المشرق إلى المغرب على الإيمان بالقرآن والأحاديث التي جاءت به ثقات عن رسول الله صلى الله عليه وسلم في صفة الرب من غير تغيير ولا وصف ، ولا تشبيه. فمن فَسَّر اليوم شيئاً من ذلك فقد خرج مما كان عليه النبي صلى الله عليه وسلم، وفارق الجماعة ، فإنهم لم يَصِفوا ولم يُفَسِّروا ولكن أفتوا بما في الكتاب والسنة ثم سكتوا ، فمن قال بقول جَهَمٍ فقد فارق الجماعة؛ لأنه قد وصفه بصفة لا شيء" أ.هـ. وقال الخطابي رحمه الله تعالى في : "الغنية عن الكلام وأهله" : "فأما ما سألت عنه من الصفات وما جاء منها في الكتاب والسنة، فإن مذهب السلف إثباتها، وإجراؤها على ظواهرها. أي: من غير تغيير أو تفسير، ونفي الكيفية والتشبيه عنها" أ.هـ. وقال الموفق بن قدامة رحمه الله تعالى في : "ذم التأويل" (ص/11) : "ومذهب السلف رحمة الله عليهم الإيمان بصفات الله تعالى وأسمائه التي وصف بها نفسه في آياته وتنـزيله ، أو على لسان رسوله ، من غير زيادة عليها ، ولا نقص منها، ولا تجاوز لها، ولا تفسير لها، ولا تأويل لها بما يخالف ظاهرها ـ أي : دون تغيير أو تفسير ـ "أ.هـ المراد . </w:t>
      </w:r>
    </w:p>
    <w:p w:rsidR="00164AE8" w:rsidRDefault="00164AE8" w:rsidP="00164AE8">
      <w:pPr>
        <w:shd w:val="clear" w:color="auto" w:fill="FFFFFF"/>
        <w:spacing w:before="100" w:beforeAutospacing="1" w:after="100" w:afterAutospacing="1"/>
        <w:ind w:left="-58"/>
        <w:jc w:val="both"/>
        <w:rPr>
          <w:rFonts w:eastAsia="Times New Roman" w:hint="cs"/>
          <w:rtl/>
        </w:rPr>
      </w:pPr>
      <w:r>
        <w:rPr>
          <w:rFonts w:eastAsia="Times New Roman" w:hint="cs"/>
          <w:rtl/>
        </w:rPr>
        <w:t xml:space="preserve">لذا أثبتوا الصفات التي جاءت في الكتاب والسنة دون تغيير أو تفسير، يقول الإمام البغوي رحمه الله تعالى في : "شرح السنة" (1/168): "والاصبع المذكورة في الحديث صفة من صفات الله عز وجل، وكذلك كل ما جاء به الكتاب أو السنة من هذا القبيل من صفات الله تعالى، كالنَّفْس والوجه والعين، واليد والرِّجل، والإتيان والمجيء والنـزول إلى السماء الدنيا، والاستواء على العرش، والضحك والفرح" أ.هـ. وقال أبو إسماعيل الصابوني رحمه الله </w:t>
      </w:r>
      <w:r>
        <w:rPr>
          <w:rFonts w:eastAsia="Times New Roman" w:hint="cs"/>
          <w:rtl/>
        </w:rPr>
        <w:lastRenderedPageBreak/>
        <w:t xml:space="preserve">تعالى في : "عقيدة أصحاب الحديث" (ص/165) : "وكذلك يقولون ـ أي : أهل الحديث والسلف الصالح ـ في جميع الصفات التي نزل بذكرها القرآن ، ووردت به الأخبار الصحاح من السمع والبصر ، والعين والوجه، والعلم، والقوة ، والقدرة ..." أ.هـ. </w:t>
      </w:r>
    </w:p>
    <w:p w:rsidR="00164AE8" w:rsidRDefault="00164AE8" w:rsidP="00164AE8">
      <w:pPr>
        <w:shd w:val="clear" w:color="auto" w:fill="FFFFFF"/>
        <w:spacing w:before="100" w:beforeAutospacing="1" w:after="100" w:afterAutospacing="1"/>
        <w:ind w:left="-58"/>
        <w:jc w:val="both"/>
        <w:rPr>
          <w:rFonts w:eastAsia="Times New Roman" w:hint="cs"/>
          <w:rtl/>
        </w:rPr>
      </w:pPr>
      <w:r>
        <w:rPr>
          <w:rFonts w:eastAsia="Times New Roman" w:hint="cs"/>
          <w:rtl/>
        </w:rPr>
        <w:t>ثم لابد من اعتبار شيئين في ذلك : أولهما : حقيقة كلمة (الصفات) ، حيث إنها جمع صفة: قال أيوب بن موسى: "الصفة في الأصل مصدر "وصفت الشيء" إذا ذَكَرتَهُ بمعانٍ فيه لكن جُعل في الاصطلاح عبارة عن كل أمر زائد على الذات، يُفهَم في ضمن فهم الذات ثبوتياً كان أو سلبياً ، والعلاقة بين الصفة والموصوف هي النِّسْبْة الثبوتية، وتلك النسبة إذا اعتُبرتْ من جانب الموصوف يُعبَّر عنها بالاتصاف ، وإذا اعتُبرتْ من جانب الصفة يَعَبَّر عنها بالقيام" . وعليه فالصفة في اللسان (معنى قائم بالذات دال عليه، كدلالة اللفظ على الكلمة) قاله في "تاج العروس" (1/593) ،  وجملة (معنى قائم بالذات) أي : ثابت لها نسبةً وإضافة،لا أن ذلك حادث فيهما أو قائم بها على وجه الجسمية ، والثاني: ثبوت الصفات له قاعدة عند أهل الحديث مَرَدُّها إلى شيئين : الأول : ما قرَّره الخطيب البغدادي رحمه الله تعالى في : "الكفاية" (ص/432) بقوله : "خبر الواحد لا يُقْبل في شيء من أبواب الدين المأخوذ على المكلفين العلم بها والقطع عليها؛ والعلة في ذلك أنه إذا لم يُعْلَم أن الخبر قول رسول الله صلى الله عليه وسلم : كان أَبْعَدَ على العلم بمضمونه أما ما عدا ذلك من الأحكام التي لم يوجب علينا العلم بأن النبي صلى الله عليه وسلم قَرَّرها وأخبر بها عن الله عز وجل، فإن خبر الواحد فيها مقبول  والعمل بها واجب، ويكون ما ورد فيه شرعاً لسائر المكلفين أن يعمل به" أ.هـ. المراد ،  والثاني : ما قَرَّره الخطيب البغدادي أيضاً في : "الفقيه والمتفقه" (ص/132) : "لا تَثْبت الصفة لله بقول صحابي أو تابعي إلا بما صَحَّ من الأحاديث النبوية المرفوعة المتفق على توثيق رواتها، فلا يُحْتج بالضعيف ولا بالمختلف في توثيق رواته حتى لو ورد إسنادٌ فيه مُخْتَلَف فيه وجاء حديث آخر يَعْضده فلا يُحْتَج به" أ.هـ.</w:t>
      </w:r>
    </w:p>
    <w:p w:rsidR="00164AE8" w:rsidRDefault="00164AE8" w:rsidP="00164AE8">
      <w:pPr>
        <w:shd w:val="clear" w:color="auto" w:fill="FFFFFF"/>
        <w:spacing w:before="100" w:beforeAutospacing="1" w:after="100" w:afterAutospacing="1"/>
        <w:ind w:left="-58"/>
        <w:jc w:val="both"/>
        <w:rPr>
          <w:rFonts w:eastAsia="Times New Roman" w:hint="cs"/>
          <w:rtl/>
        </w:rPr>
      </w:pPr>
      <w:r>
        <w:rPr>
          <w:rFonts w:eastAsia="Times New Roman" w:hint="cs"/>
          <w:rtl/>
        </w:rPr>
        <w:t xml:space="preserve">وعليه فإذا جاء خبر الثقة مخالفاً للمعلوم في حق الله وصفاته : رُدّ أو تُأَوُّل على معنى صحيح يَلِيْقُ بالله سبحانه ، وفي أصل ذلك يقول الخطيب البغدادي في : "الفقيه والمتفقه" (ص/132) : "وإذا روى الثقة المأمون خبراً متَّصل الإسناد رُدّ بأمور. أحدها : أن يُخَالف موجبات العقول فيُعْلَم بطلانه، لأن الشرع إنما يَرِدُ بمجوِّزات العقول، وأما بخلاف العقول فلا . والثاني : أن يُخالف نَصَّ الكِتاب والسنة المتواترة فيُعْلَم أنه لا أصل له أو منسوخ. والثالث: أن يخالف الإجماع فيستدل على أنه منسوخ أو لا أصل له، لأنه لا يجوز أن يكون صحيحاً غير منسوخ وتُجْمع الأمة على خلافه . والرابع : أن يَنْفرد الواحد برواية ما يجب على كافة الخَلْقِ عِلْمُهُ، فيدُلَ ذلك على أنه لا أصل </w:t>
      </w:r>
      <w:r>
        <w:rPr>
          <w:rFonts w:eastAsia="Times New Roman" w:hint="cs"/>
          <w:rtl/>
        </w:rPr>
        <w:lastRenderedPageBreak/>
        <w:t xml:space="preserve">له؛ لأنه لا يجوز أن يكون له أصل ، فلا يقبل ؛ لأنه لا يجوز أن ينفرد في مثل هذا بالرواية" أ.هـ. المراد.  وقال أبو سليمان الخطابي رحمه الله تعالى في : "أعلام الحديث" (3/1898) : "الأصل في هذا وما أشبهه من أحاديث الصفات والأسماء: أنه لا يجوز ذلك إلا أن يكون كتاب ناطق أو خبر مقطوع بصحته، فإن لم يكونا فبما يثبت من أخبار الآحاد المستندة إلى أصل في الكتاب أو في السنة المقطوع بصحتها، أو بموافقة معانيها، وما كان بخلاف ذلك فالتوقف عن إطلاق الاسم به هو الواجب ، ويُتَأوَّل حينئذٍ على ما يَلِيْق بمعاني الأصول المتفق عليها من أقاويل أهل الدين والعلم مع نفي التشبيه فيه" أ.هـ. المراد . </w:t>
      </w:r>
    </w:p>
    <w:p w:rsidR="00164AE8" w:rsidRDefault="00164AE8" w:rsidP="00164AE8">
      <w:pPr>
        <w:shd w:val="clear" w:color="auto" w:fill="FFFFFF"/>
        <w:spacing w:before="100" w:beforeAutospacing="1" w:after="100" w:afterAutospacing="1"/>
        <w:ind w:left="-58"/>
        <w:jc w:val="both"/>
        <w:rPr>
          <w:rFonts w:eastAsia="Times New Roman" w:hint="cs"/>
          <w:rtl/>
        </w:rPr>
      </w:pPr>
      <w:r>
        <w:rPr>
          <w:rFonts w:eastAsia="Times New Roman" w:hint="cs"/>
          <w:bCs/>
          <w:rtl/>
        </w:rPr>
        <w:t>وأما الثانية : فتنـزيه الله سبحانه عن معاني المِثْليَّة والتَّشْبِيه</w:t>
      </w:r>
      <w:r>
        <w:rPr>
          <w:rFonts w:eastAsia="Times New Roman" w:hint="cs"/>
          <w:rtl/>
        </w:rPr>
        <w:t xml:space="preserve"> : كما قال تعالى : (ليس كمثله شيء) وقال : (فلا تجعلوا لله أنداداً وأنتم تعلمون) قال ابن عباس رضي الله عنهما : (أنداداً) أشباهاً ، وقاله جمع من السلف . خَرَّجه ابن جرير الطبري في : "التفسير" (1/198) وقال : "(أندادا) جَمْعُ نِدّ، وهو العِدْل والمِثْل، وكل شيء كان له نظير لشيء، وله شبيه فهو له نِدٌّ" أ.هـ. وكذا قوله سبحانه: (هل تعلم له سمياً) قال ابن عباس رضي الله عنهما : "هل تَعْلَمُ للرّبِ مِثْلاً أو شبيها" . خرجه ابن جرير في : "التفسير" (8/316) . وقوله : (ولم يكن له كفواً أحد) قال أبيّ بن كعب رضي الله عنه : "لم يكن له شبيه ولا عِدل، وليس كمثله شيء" خرجه الحاكم في "المستدرك" (2/589) وقال : "حديث صحيح الإسناد ولم يخرجاه" وخرج الطبري في "التفسير" (12/745) عن ابن عباس رضي الله عنهما قوله : "ليس كمثله شيء فسبحان الله الواحد القهار" وعن أبي العالية رحمه الله أنه قال : "لم يكن له شبيه ولا عِدْل وليس كمثله شيء"  ، وعلى ذلك التنـزيه أهل الحديث والسلف الصالح، يقول الإمام الخطيب البغدادي (ت:463هـ) ـ كما في : "تذكرة الحفاظ" (3/114) للذهبي ـ : "أما الكلام في الصفات فإن ما رُوي منها في السنن الصحاح مذهبُ السلف إثباتها ، وإجراؤها على ظواهرها ـ أي : بلا تفسير ولا تغيير ـ وهي الكيفية والتشبيه عنها ـ وقد نفاها قوم فأبطلوا ما أثبته الله، وحققها قوم من المثبتين فخرجوا في ذلك إلى ضرب من التشبيه والتكييف، والفصل إنما هو سلوك الطريقة المتوسطة بين الأمرين ، ودين الله بين الغالي فيه والمقصر عنه ...الأصل في هذا : أن الكلام في الصفات فرع الكلام في الذات، ويَحْتذِي حذوه ومثاله ، وإذا كان معلوم أن إثبات رب العالمين إنما هو إثبات وجود لا إثبات تحديد وتكييف، فإذا قلنا : لله يَدُ وسمع وبصر فإنما هي صفات أَثْبَتَها الله تعالى لنفسه، ولا نقول إن معنى اليد القدرة، ولا أن معنى السمع والبصر : العلم ، ولا نقول أنها جوارح، ولا نشبهها بالأيدي والأسماع والأبصار التي هي جوارح وأدوات للفعل، ونقول إنما وَجَبَ إثباتها لأن التوقيف ورد بها، ووجب نفي التشبيه عنها لقوله تعالى : (ليس كمثله شيء) و(ولم يكن له كُفُواً أحداً) "أ.هـ </w:t>
      </w:r>
    </w:p>
    <w:p w:rsidR="00164AE8" w:rsidRDefault="00164AE8" w:rsidP="00164AE8">
      <w:pPr>
        <w:shd w:val="clear" w:color="auto" w:fill="FFFFFF"/>
        <w:spacing w:before="100" w:beforeAutospacing="1" w:after="100" w:afterAutospacing="1"/>
        <w:ind w:left="-58"/>
        <w:jc w:val="both"/>
        <w:rPr>
          <w:rFonts w:eastAsia="Times New Roman" w:hint="cs"/>
          <w:rtl/>
        </w:rPr>
      </w:pPr>
      <w:r>
        <w:rPr>
          <w:rFonts w:eastAsia="Times New Roman" w:hint="cs"/>
          <w:rtl/>
        </w:rPr>
        <w:lastRenderedPageBreak/>
        <w:t xml:space="preserve">وينبغي لحظ شيئين في ذلك: أولهما : معنى (التشبيه) وحقيقته . قال ابن فارس رحمه الله تعالى في : "مقاييس اللغة" : (3/243) : "الشين والباء والهاء أصل يدل على تشابه الشيء وتشاكله لوناً ووصفاً" وقال في : (5/296): "الميم والثاء واللام أصل صحيح يدل على مناظرة الشيء للشيء. وهذا مثل هذا: أي نظيره . والمِثْل والمثال في معنى واحد ،وربما قالوا : مَثِيل كشبيه" أ.هـ. وكذا في : "تهذيب اللغة" (6/90) و"القاموس" (ص/1610) و"اللسان" (13/504) و"الصحاح" (6/2236) وغيرها . وقال الكفوي في "الكليات" (ص/270) : "التشبيه في اللغة : التمثيل مطلقاً . وفي الاصطلاح: هو الدلالة على اشتراك شيئين في وصف من أوصاف الشيء الواحد في نفسه" أ. هـ ، والثاني : ليس من التشبيه الباطل التَّشابه اللَّفْظي : كـ (السميع البصير) في قوله سبحانه : (ليس كمثله شيء وهو السميع البصير) وقوله : (إنا خلقنا الإنسان من نطفة أمشاجٍ نبتليه فجعلناه سميعاً بصيراً) وهلم جراً من الأمثلة ،  وكذا الجائز في حق الله من المعاني، كـ (السَّمِيْع) من السَّمْع وهو إدراك الأصوات ، حيث يجوز إضافة هذا المعنى إلى الله، قال البخاري في : "جامعه" : "قالت عائشة رضي الله عنها : (الحمد لله الذي وسع سمعه الأصوات)". قال البخاري رحمه الله تعالى في : "الصحيح" : "باب قوله تعالى: (وكان الله سميعاً عليماً) وقالت عائشة :&lt; الحمد لله الذي وسع سمعه الأصوات&gt; فأنزل الله : (قد سمع الله قول التي تجادلك في زوجها) الآية ". قال ابن بطال رحمه الله تعالى في : "شرح البخاري" (1/417) : "ومعنى قول عائشة : (الحمد لله الذي وسع سمعه الأصوات) أدرك سمعه الأصوات، لا أنه اتسع سمعه لها؛ لأن الموصوف بالسعة يَصِحَّ وصفه بالضيق بدلاً منه، والوصفان جميعاً من صفات الأجسام" أ.هـ. المراد . وأما السمع الخاص بالمخلوق فَحِسُّ الأذن وما وَقَرَ فيها، كذا في : "اللسان" (3/2096) وقال الراغب الأصفهاني رحمه الله تعالى في : "مفردات ألفاظ القرآن" (ص/425) : "السَّمْع قوة في الأذن به يُدْرِك الأصوات" أ.هـ. المراد . وأما ما علّقه البخاري عن عائشة رضي الله عنها فقد خرجه أحمد في : "المسند" (6/46) والنسائي في : "ألسنن" (6/168) وابن ماجه في ا: "السنن" برقم (188، 2063)، والحاكم في : "المستدرك" (2/481) وقال : "صحيح الإسناد ولم يخرجاه" ووافقه الذهبي  ، وعلى كلٍّ فالتشابه في ذَيْنك الوجهين ليس من (التشبيه) لأن ما وصف الله به نفسه وكذا رسوله : لا يكون كذلك ألبتَّة، يقول الإمام نُعيم بن حماد الخزاعي (ت: 228هـ) ـ كما في : "شرح أصول الاعتقاد" (2/532) للالكائي : "من شَبَّه الله بخلقه فقد كفر، ومن جحد ما وصف الله به نفسه فقد كفر، وليس ما وصف الله به نفسه ولا رسوله تشبيهاً" أ.هـ. </w:t>
      </w:r>
      <w:r>
        <w:rPr>
          <w:rFonts w:eastAsia="Times New Roman"/>
        </w:rPr>
        <w:t> </w:t>
      </w:r>
    </w:p>
    <w:p w:rsidR="00164AE8" w:rsidRDefault="00164AE8" w:rsidP="00164AE8">
      <w:pPr>
        <w:shd w:val="clear" w:color="auto" w:fill="FFFFFF"/>
        <w:spacing w:before="100" w:beforeAutospacing="1" w:after="100" w:afterAutospacing="1"/>
        <w:ind w:left="-58"/>
        <w:jc w:val="both"/>
        <w:rPr>
          <w:rFonts w:eastAsia="Times New Roman" w:hint="cs"/>
          <w:rtl/>
        </w:rPr>
      </w:pPr>
      <w:r>
        <w:rPr>
          <w:rFonts w:eastAsia="Times New Roman" w:hint="cs"/>
          <w:bCs/>
          <w:rtl/>
        </w:rPr>
        <w:lastRenderedPageBreak/>
        <w:t>وأما الثالثة : فالتفويض مع عدم التفسير</w:t>
      </w:r>
      <w:r>
        <w:rPr>
          <w:rFonts w:eastAsia="Times New Roman" w:hint="cs"/>
          <w:rtl/>
        </w:rPr>
        <w:t xml:space="preserve">، قال الإمام البغوي رحمه الله تعالى في : "التفسير" (1/241) عند قوله : "إلا أن يأتيهم الله في ظلل من الغمام" : "والأولى في هذه الآية وما شاكلها : أن يؤمن الإنسان بظاهرها، ويَكلِ علمها إلى الله تعالى ويعتقد أن الله عز اسمه مُنَزَّه عن سمات الحدث، على ذلك مضت أئمة السلف وعلماء السنة . ثم قال : "قال سفيان بن عيينة : (كل ما وصف الله به نفسه في كتابه فتفسيره قراءته والسكوت عنه ، ليس لأحد أن يُفَسِّره إلا الله سبحانه ورسوله" أ.هـ. وقال الترمذي رحمه الله تعالى في "الجامع" (4/692) : "الذي اختاره أهل الحديث : أن تُروى هذه الأشياء كما جاءتْ ويُؤْمَن بها ولا تُفَسَّر، ولا تُتَوَهَّم ولا يُقال كيف؟ وهذا أمر أهل العلم الذي اختاروه وذهبوا إليه" أ.هـ. ويقول الإمام أبو عثمان الصابوني رحمه الله تعالى في : "عقيدة أهل الحديث" (ص/44) : "وعلماء الأمة وأعيان الأئمة من السلف رحمهم الله: لم يَخْتلفوا في أن الله على عرشه، وعرشه فوق سماواته، يُْثبتون من ذلك ما أثبته الله تعالى ويؤمنون به ويُصدِّقون الرب جل جلاله في خبره ويطلقون ما أطلقه سبحانه وتعالى من استوائه على العرش ويُمِرُّونه على ظاهره وَيكلِون علمه إلى الله، ويقولون (آمنا به كل من عند ربنا وما يذكر إلا أولو الألباب) كما أخبر الله تعالى عن الراسخين في العلم أنهم يقولون ذلك ورضيه منهم فأثنا عليهم به" أ.هـ ، </w:t>
      </w:r>
    </w:p>
    <w:p w:rsidR="00164AE8" w:rsidRDefault="00164AE8" w:rsidP="00164AE8">
      <w:pPr>
        <w:shd w:val="clear" w:color="auto" w:fill="FFFFFF"/>
        <w:spacing w:before="100" w:beforeAutospacing="1" w:after="100" w:afterAutospacing="1"/>
        <w:ind w:left="-58"/>
        <w:jc w:val="both"/>
        <w:rPr>
          <w:rFonts w:eastAsia="Times New Roman" w:hint="cs"/>
          <w:rtl/>
        </w:rPr>
      </w:pPr>
      <w:r>
        <w:rPr>
          <w:rFonts w:eastAsia="Times New Roman" w:hint="cs"/>
          <w:bCs/>
          <w:rtl/>
        </w:rPr>
        <w:t>وحاصل حقيقة (التفويض) ثلاثة أشياء</w:t>
      </w:r>
      <w:r>
        <w:rPr>
          <w:rFonts w:eastAsia="Times New Roman" w:hint="cs"/>
          <w:rtl/>
        </w:rPr>
        <w:t xml:space="preserve"> :  </w:t>
      </w:r>
      <w:r>
        <w:rPr>
          <w:rFonts w:eastAsia="Times New Roman" w:hint="cs"/>
          <w:bCs/>
          <w:rtl/>
        </w:rPr>
        <w:t>( أولها )</w:t>
      </w:r>
      <w:r>
        <w:rPr>
          <w:rFonts w:eastAsia="Times New Roman" w:hint="cs"/>
          <w:rtl/>
        </w:rPr>
        <w:t xml:space="preserve"> : أن المعنى المُتبادَر للذِّهن من أخبار الصفات غيرُ مراد ؛ لأنه لا يَلِيق بالله تعالى بل بالحسٍّيات كمعنى الجارحة في (اليد) والحَدَقَة في (العين)، والطَّرَف الأدنى الذي يَعْتَنِزُ عليه الجسم في قيامه ومَشْيه في (القَدَم) و(الرِّجْل) . وهو بَيِّن بنفي التشبيه عن الله جَلّ جلاله، ونَصَّ عليه جماعة عند تقريرهم لمذهب السلف، ومنهم ابن جماعة الكناني رحمه الله تعالى في : "إيضاح الدليل في قَطْع حُججِ أهل التعطيل" (ص/92) حيث قال بعد تقريره افتراق الأمة وظهور البدع : "فاحتاج أهل الحق إلى الرد على ما ابتدعوه، وإقامة الحجج على ما تقولوه، وانقسموا قسمين: أحدهما : أهل التأويل ... والثاني : القائلون بالقول المعروف بقول السلف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أ.هـ المراد ، </w:t>
      </w:r>
      <w:r>
        <w:rPr>
          <w:rFonts w:eastAsia="Times New Roman" w:hint="cs"/>
          <w:bCs/>
          <w:rtl/>
        </w:rPr>
        <w:t>و ( ثانيها )</w:t>
      </w:r>
      <w:r>
        <w:rPr>
          <w:rFonts w:eastAsia="Times New Roman" w:hint="cs"/>
          <w:rtl/>
        </w:rPr>
        <w:t xml:space="preserve"> : أن هناك معنى للصفة يَلِيق بالله لكن يُسْكَتْ عن تَعْيينه وهو بَيِّن بِرَدِّ عِلْم الصِّفات إلى الله تعالى مع أن جماعة قَرَّروه عن السلف، ومنهم الإمام النووي رحمه الله تعالى في : "شرح مسلم" (3/19) حيث قال : "اعلم أن لأهل العلم في أحاديث الصفات وآيات الصفات قولين : أحدهما: وهو مذهب معظم السلف أو كلهم : أنه لا يُتَكَلَّم في معناها، بل يقولون : يجب علينا أن نؤمن بها ونعتقد لها معنى يليق بجلال الله وعظمته ، مع اعتقادنا الجازم بأن الله </w:t>
      </w:r>
      <w:r>
        <w:rPr>
          <w:rFonts w:eastAsia="Times New Roman" w:hint="cs"/>
          <w:rtl/>
        </w:rPr>
        <w:lastRenderedPageBreak/>
        <w:t xml:space="preserve">تعالى ليس كمثله شيء، وأنه مُنـزَّه عن التجسيم والانتقال والتَّحيُّر في جهة وعن سائر صفات المخلوق" أ.هـ. المراد . وقال الإمام ابن عبد البر رحمه الله تعالى في : "جامع بيان العلم وفضله" (2/97) : "رواها ـ أي : أخبار الصفات ـ السلف وسكتوا عنها، وهم كانوا أعمق الناس علماً ، وأوسعهم فهماً، وأقلهم تكلفاً، ولم يكن سكوتهم عن عِيّ، فمن لم يَسَعَه ما وَسِعَهم فقد خاب وخسر" أ.هـ. ، </w:t>
      </w:r>
      <w:r>
        <w:rPr>
          <w:rFonts w:eastAsia="Times New Roman" w:hint="cs"/>
          <w:bCs/>
          <w:rtl/>
        </w:rPr>
        <w:t>و ( ثالثها ) :</w:t>
      </w:r>
      <w:r>
        <w:rPr>
          <w:rFonts w:eastAsia="Times New Roman" w:hint="cs"/>
          <w:rtl/>
        </w:rPr>
        <w:t xml:space="preserve"> رَدُّ العلم بمعاني الصفاتِ اللائقة بالله إليه سبحانه . وفيه نُقُولٌ سبقتْ، وهو مشهور عن السلف، قال البدر العيني رحمه الله تعالى في "عمدة القاري" : (3/624) : "لا شك أن النـزول انتقال الجسم من فوق إلى تحت، والله منـزه عن ذلك فما ورد من ذلك فهو من المتشابهات والعلماء فيه على قسمين : الأول : المفوِّضة، يؤمنون بها يُفَوِّضون تأويلها إلى الله عز وجل مع الجزم بتنـزيهه عن صفات النقصان . والثاني : المؤولة . يؤولونها على ما يليق به بحسب المواطن، فأولوا بأن معنى (ينـزل الله) : ينـزل أمره، أو ملائكته، وبأنه استعارة، ومعناه : التَّلطُّف بالداعين والإجابة لهم ونحو ذلك" أ.هـ المراد. وقال الإمام السيوطي رحمه الله تعالى : في "الإتقان" (2/6) : "ومن المتشابه آيات الصفات... وجمهور أهل السنة منهم السلف وأهل الحديث على الإيمان بها وتفويض معناها المراد منها إلى الله تعالى ، ولا نُفسِّرها مع تنزيهنا له عن حقيقتها"،  وقال البدر الزركشي رحمه الله تعالى في : "البرهان" (1/78ـ79) : "النوع السابع والثلاثون: في حكم المتشابهات الواردة في الصفات وقد اختلف الناس في الوارد منها في الآيات والأحاديث على ثلاث فرق : أحدها؛ أنه لا مدخل للتأويل فيها، بل تُجرى على ظاهرها، ولا تُؤَوِّل شيئاً منها ، وهم المشبهة. والثاني : أن لها تأويلاً، ولكنا نمسك عنه مع تنـزيه اعتقادنا عن الشَّبه والتعطيل، ونقول : لا يعلمه إلا الله، وهو قول السلف. والثالث : بأنها مؤولة ، وأَوَّلوها على ما يليق به، والأول باطل، والأخيران منقولان عن الصحابة ... قال الشيخ أبو عمر بن الصلاح : (وعلى هذه الطريقة أي: التفويض ـ مضى صدر الأمة وسادتها ،وإياها اختار أئمة الفقهاء وقادتها ، وإليها دعا أئمة الحديث وأعلامه ، ولا أحد من المتكلمين من أصحابنا يَصْدق عنها ويأباها. وأفصح الغَزَّالي عنهم في غير موضع بتهجين ما سواها حتى ألْجم آخراً في (إلجامه) كل عالم أو عامي عما عداها) . قال : وهو كتاب : "إلجام العوام عن علم الكلام" آخر تصانيف الغزالي مطلقاً، آخر تصانيفه في أصول الدين، حَثَّ فيه على مذاهب السلف وَمْن تبعهم" أ.هـ. المراد . </w:t>
      </w:r>
    </w:p>
    <w:p w:rsidR="00164AE8" w:rsidRDefault="00164AE8" w:rsidP="00164AE8">
      <w:pPr>
        <w:shd w:val="clear" w:color="auto" w:fill="FFFFFF"/>
        <w:spacing w:before="100" w:beforeAutospacing="1" w:after="100" w:afterAutospacing="1"/>
        <w:ind w:left="-58"/>
        <w:jc w:val="both"/>
        <w:rPr>
          <w:rFonts w:eastAsia="Times New Roman" w:hint="cs"/>
          <w:rtl/>
        </w:rPr>
      </w:pPr>
      <w:r>
        <w:rPr>
          <w:rFonts w:eastAsia="Times New Roman" w:hint="cs"/>
          <w:bCs/>
          <w:rtl/>
        </w:rPr>
        <w:t>وتلك المعاني الثلاثة</w:t>
      </w:r>
      <w:r>
        <w:rPr>
          <w:rFonts w:eastAsia="Times New Roman" w:hint="cs"/>
          <w:rtl/>
        </w:rPr>
        <w:t xml:space="preserve"> لـ (التفويض) لخَّصها جماعة عند التعريف بتفويض السلف ، ومنهم البدر العيني في : "عمدة القاري" (9/188) حيث عَرَّف التفويض في الصفات بقوله : "وهو الإيمان بأنها حق على ما أراد الله، ولها معنى يليق به، وظاهرها غير مراد" أ.هـ. والمراد بـ (الظاهر) هنا (ما يُفْهَم عند الإطلاق على الأجسام) قاله </w:t>
      </w:r>
      <w:r>
        <w:rPr>
          <w:rFonts w:eastAsia="Times New Roman" w:hint="cs"/>
          <w:rtl/>
        </w:rPr>
        <w:lastRenderedPageBreak/>
        <w:t xml:space="preserve">الشهرستاني في : "الملل والنحل" (1/175) ، وعلى ذلك المعتقد مضت القرون الفاضلة، يقول إمام الحرمين أبو المعالي الجويني رحمه الله تعالى في : "العقيدة النظامية" (ص/32) : "اختلفت مسالك العلماء في هذه الظواهر، فرأى بعضهم تأويلها، والتزم ذلك في آي الكتاب ، وما يصح من السنن ، وذهب أئمة السلف إلى الانكفاف عن التأويل وإجراء الظواهر على مواردها، وتفويض معانيها إلى الله تعالى. والذي نرتضيه رأياً، وندين الله به عقيدة: اتباع سلف الأمة للدليل القاطع على أن إجماع الأمة حجة، فلو كان تأويل هذه الظواهر حتماً لأوشك أن يكون اهتمامهم به فوق اهتمامهم بفروع الشريعة، وإذا انصرم عصر الصحابة والتابعين على الإضراب عن التأويل كان ذلك هو الوجه المُتَّبع" أ.هـ. قال الحافظ في : "الفتح" (13/407) "وقد تقدم النقل عن أهل العصر الثالث، وهم فقهاء الأمصار، كالثوري والأوزاعي، ومالك والليث ومن عاصرهم وكذا من أخذ عنهم الأئمة، فكيف لا يوثق بما اتفق عليه أهل القرون الثلاثة. وهم خير القرون بشهادة صاحب الشريعة" أ.هـ. </w:t>
      </w:r>
    </w:p>
    <w:p w:rsidR="00164AE8" w:rsidRDefault="00164AE8" w:rsidP="00164AE8">
      <w:pPr>
        <w:shd w:val="clear" w:color="auto" w:fill="FFFFFF"/>
        <w:spacing w:before="100" w:beforeAutospacing="1" w:after="100" w:afterAutospacing="1"/>
        <w:ind w:left="-58"/>
        <w:jc w:val="both"/>
        <w:rPr>
          <w:rFonts w:eastAsia="Times New Roman" w:hint="cs"/>
          <w:rtl/>
        </w:rPr>
      </w:pPr>
      <w:r>
        <w:rPr>
          <w:rFonts w:eastAsia="Times New Roman" w:hint="cs"/>
          <w:bCs/>
          <w:rtl/>
        </w:rPr>
        <w:t>ثم ينبغي التَّنبيه إلى شيئين في التفويض</w:t>
      </w:r>
      <w:r>
        <w:rPr>
          <w:rFonts w:eastAsia="Times New Roman" w:hint="cs"/>
          <w:rtl/>
        </w:rPr>
        <w:t xml:space="preserve">: </w:t>
      </w:r>
      <w:r>
        <w:rPr>
          <w:rFonts w:eastAsia="Times New Roman" w:hint="cs"/>
          <w:bCs/>
          <w:rtl/>
        </w:rPr>
        <w:t>( الأول )</w:t>
      </w:r>
      <w:r>
        <w:rPr>
          <w:rFonts w:eastAsia="Times New Roman" w:hint="cs"/>
          <w:rtl/>
        </w:rPr>
        <w:t xml:space="preserve"> : أن محل التفويض فيما يوهم التشبيه ، لا فيما تَمحَّض للكمال أو النقص، كذا الأصل. قال أبو بكر ابن العربي رحمه الله تعالى في : "العواصم والقواصم" (2/42) : "والأحاديث الصحيحة في هذا الباب ـ أي : باب الصفات لله على ثلاث مراتب : الأولى : ما ورد من الألفاظ وهو كمال محض ليس للنقائص والآفات فيه حظ ، فهذا يجب اعتقاده ، الثانية : ما ورد وهو نقص محض، فهذا ليس لله تعالى فيه نصيب، فلا يضاف إليه إلا وهو محجوب عنه في المعنى ضرورةً ، كقوله : "عبدي : مرضتُ فلم تَعُدْني" ، وما أشبهه ، الثالثة : ما يكون كمالاً ولكنه يوهم تشبيهاً" أ. هـ المراد ، وقد مثَّل على المتمحض للكمال بـ "الوحدانية والعلم والحياة وعدم المثل والنظير) ونحوها . وضرب على المحتمل للنقصان بـ (اليد والأصابع) ونحوها ، لذا جعل جمع مذهب السلف على التأويل الإجمالي خلافاً للخلف كالأشاعرة، ومنهم عبد السلام اللقَّاني رحمه الله تعالى (1078هـ) حيث قال في : "إتحاف المريد بشرح جوهرة التوحيد" (131) شرحاً لـ : (( وكـل نصٍّ أَوْهَمَ التَّشْبيها ... أوِّلـه أو فوِّض ورُمْ تَنْزِهـا )) ، "(وكل نص) أي : لفظٍ ناصٍ ورد في كتاب أو سنة صحيحة (أوهم التشبيها) باعتبار ظاهر دلالته، أي : أَوْقَعَ في الوهم صحة القول به ... (أوِّله) وجوباً؛ بأن تحمله على خلاف ظاهره، والمراد (أوِّله تفصيلاً) مُعَيِّناً فيه المعنى الخاص ... كما هو مختار "الخلف" من المتأخرين ... وأشار لتنويع الخلاف بقوله : "أَو فَوِّض" عِلْمَ المعنى المراد من ذلك النص تفصيلاً إليه تعالى، وأَوِّله إجمالاً كما هو طريق السلف . (ورُمْ) أي : اقصد واعتقد مع تفويض علم ذلك المعنى (تنـزيهاً) له تعالى عما لا يليق به، فالسلف يُنَزِّهونه سبحانه عما يُوهِمُه ذلك الظاهر من المعنى المحال ، ويفوضون علم حقيقته على التفصيل إليه تعالى، مع اعتقاد أن </w:t>
      </w:r>
      <w:r>
        <w:rPr>
          <w:rFonts w:eastAsia="Times New Roman" w:hint="cs"/>
          <w:rtl/>
        </w:rPr>
        <w:lastRenderedPageBreak/>
        <w:t xml:space="preserve">هذه النصوص من عنده سبحانه. فظهر مما قَرَّرنا : اتفاق السلف والخلف على تنـزيهه تعالى عن المعنى المحال الذي دل عليه ذلك الظاهر ـ وعلى تأويله وإخراجه عن ظاهره المحال، وعلى الإيمان بأنه من عند الله، جاء به رسول الله صلى الله عليه وسلم ، لكنهم اختلفوا في تعيين مَحْمَلٍ له معنى صحيح وعدم تعيينه" أ.هـ. </w:t>
      </w:r>
      <w:r>
        <w:rPr>
          <w:rFonts w:eastAsia="Times New Roman" w:hint="cs"/>
          <w:bCs/>
          <w:rtl/>
        </w:rPr>
        <w:t>وقال الشيخ الدردير</w:t>
      </w:r>
      <w:r>
        <w:rPr>
          <w:rFonts w:eastAsia="Times New Roman" w:hint="cs"/>
          <w:rtl/>
        </w:rPr>
        <w:t xml:space="preserve"> رحمه الله تعالى (1201هـ) في : "شرح الخريدة البهية" (ص/43) : "واشتبه الأمر . أي : في باب الصفات ـ على أقوام وقوفاً مع الأمور العادية، وتَمَسُّكاً بظواهر نصوص شرعية... وأجاب ائمتنا : سَلَفُهُم : بأن الله تعالى منـزَّه عن صفات الحوادث مع تفويض معاني هذه النصوص إليه تعالى؛ إيثاراً للطريق الأسلم (وما يعلم تأويله إلا الله) . وخَلَفُهُم: بتعيين محامل صحيحة إبطالاً لمذهب الضالين، وإرشاداً للقاصدين... والحاصل أنه لابد من تأويلٍ، أي : حمل اللفظ على غير ظاهره، إلا أن الخلف عينوا المحامل فتأويلهم تفصيلي، وتأويل السلف إجمالي" أ.هـ. ، </w:t>
      </w:r>
      <w:r>
        <w:rPr>
          <w:rFonts w:eastAsia="Times New Roman" w:hint="cs"/>
          <w:bCs/>
          <w:rtl/>
        </w:rPr>
        <w:t>وقال الزرقاني</w:t>
      </w:r>
      <w:r>
        <w:rPr>
          <w:rFonts w:eastAsia="Times New Roman" w:hint="cs"/>
          <w:rtl/>
        </w:rPr>
        <w:t xml:space="preserve"> رحمه الله تعالى (1367هـ) ملخصاً الفَارِق كما في كتابه : "مناهل العرفان" (ص/162) : "علماؤنا أجزل الله مثوبتهم قد اتفقوا على ثلاثة أمور تتعلَّق بهذه المتشابهات، ثم اختلفوا فيما وراءها : ( فأول ) ما اتفقوا عليه صرفُها عن ظواهرها المستحيلة، واعتقاد أن هذه الظواهر غير مرادة للشارع قطعاً . كيف وهذه الظواهر باطلة بالأدلة القطعية ، وبما هو معروف عن الشارع نفسه في محكماته ، ( ثانية ) : أنه إذا توقَّف الدفاع عن الإسلام على التأويل لهذه المتشابهات وجب تأويلها بما يدفع شبهات المشتبهين ، ويرد طعن الطاعنين ، ( ثالثة ) : أن المتشابه إن كان له تأويل واحد يُفْهم منه فهماً قريباً ، وجب القول به إجماعاً، وذلك كقوله سبحانه : "وهو معكم أين ما كنتم"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تنـزيهه تعالى عن ظواهرها المستحيلة ـ أي : على الله  ، ( المذهب الثاني ) : مذهب الخَلَف ، ويسمى مذهب (المُؤوِّلة) بتشديد الواو وكسرها... "أ.هـ. ، </w:t>
      </w:r>
    </w:p>
    <w:p w:rsidR="00164AE8" w:rsidRDefault="00164AE8" w:rsidP="00164AE8">
      <w:pPr>
        <w:shd w:val="clear" w:color="auto" w:fill="FFFFFF"/>
        <w:spacing w:before="100" w:beforeAutospacing="1" w:after="100" w:afterAutospacing="1"/>
        <w:ind w:left="-58"/>
        <w:jc w:val="both"/>
        <w:rPr>
          <w:rFonts w:eastAsia="Times New Roman" w:hint="cs"/>
          <w:rtl/>
        </w:rPr>
      </w:pPr>
      <w:r>
        <w:rPr>
          <w:rFonts w:eastAsia="Times New Roman" w:hint="cs"/>
          <w:rtl/>
        </w:rPr>
        <w:t xml:space="preserve">الثاني : قال الشيخ القضاعي رحمه الله تعالى في : "فرقان القرآن بين صفات الخالق وصفات الأكوان" (ص/80) :" إذا سمعتَ في عبارات بعض السلف: (إنما نؤمن بأن له وجهاً لا كالوجوه، ويداً لا كالأيدي) فلا تَظُن أنهم أرادوا ذاته العليَّة منقسمة إلى أجزاء وأبعاض ، فجزء منها يد، وجزء منها وجه، غير أنه لا يُشابه الأيدي والوجوه التي للخلق، حاشاهم من ذلك، وما هذا إلا التشبيه بعينه، وإنما أرادوا بذلك أن لفظ اليد والوجه قد استُعمل في معنى من المعاني وصفة من الصفات التي تليق بالذات العلية كالعظمة والقدرة، غير أنهم يتورَّعون عن تعيين تلك </w:t>
      </w:r>
      <w:r>
        <w:rPr>
          <w:rFonts w:eastAsia="Times New Roman" w:hint="cs"/>
          <w:rtl/>
        </w:rPr>
        <w:lastRenderedPageBreak/>
        <w:t>الصفة تهيباً من التَّهجُّم على ذلك المقام الأقدس، وانتهز المُجسِّمة والمشبهة مثل هذه العبارة فغرروا بها العوام" أ.هـ المراد ، ولهذه اللُّوْثة اختار جمهور الخلف من علماء الأمة بدعة التأويل الخاص على كفر الحمل على الظاهر مع تصحيحهم مذهب السلف بأنه أسلم، وفي ذلك يقول العلاء بن عابدين رحمه الله تعالى (1306هـ) في : "الهدية العلائية" (ص/471) : "وأما الخلف فلما ظهرت البدع والضلالات ارتكبوا تأويل ذلك. وصَرْفه عن ظاهره مخافة الكفر، فاختاروا بدعة التأويل على كفر الحَمْل على الظاهر الموهم التجسيم والتشبيه، وقالوا : استوى بمعنى استولى... واليد بمعنى القدرة، والنـزول بمعنى نزول الرحمة " أ.هـ. المراد .</w:t>
      </w:r>
    </w:p>
    <w:p w:rsidR="00164AE8" w:rsidRDefault="00164AE8" w:rsidP="00164AE8">
      <w:pPr>
        <w:shd w:val="clear" w:color="auto" w:fill="FFFFFF"/>
        <w:spacing w:before="100" w:beforeAutospacing="1" w:after="100" w:afterAutospacing="1"/>
        <w:ind w:left="-58"/>
        <w:jc w:val="both"/>
        <w:rPr>
          <w:rFonts w:eastAsia="Times New Roman" w:hint="cs"/>
          <w:rtl/>
        </w:rPr>
      </w:pPr>
      <w:r>
        <w:rPr>
          <w:rFonts w:eastAsia="Times New Roman" w:hint="cs"/>
          <w:bCs/>
          <w:rtl/>
        </w:rPr>
        <w:t>وقانون التأويل عند الخلف</w:t>
      </w:r>
      <w:r>
        <w:rPr>
          <w:rFonts w:eastAsia="Times New Roman" w:hint="cs"/>
          <w:rtl/>
        </w:rPr>
        <w:t xml:space="preserve"> قائم على قواعد اللغة ورد تلك الأخبار إلى صفات الفعل، يقول أبو محمد الجويني رحمه الله تعالى-كما في: "إتحاف السادة المتقين"(2/110)- مبينا طريقة الخلف: "والطريقة الثانية: الكلام فيها وفي تفسيرها؛ بأن يردها عن صفات الذات إلى صفات الفعل، فيحمل النزول على قرب الرحمة،واليد على النعمة،والإستواء على القهر والقدرة"أ.هـ.المراد.وقال المرتضى الزبيدي رحمه الله تعالى في: "إتحاف السادة المتقين"(2/109) : "وشرط التأويل أن يكون على مقتضى لسان العرب"أ.هـ ، لذا جعله العز   بن عبد السلام رحمه الله تعالى في: "فتاويه"(ص/22) بدعة حسنة لرد التشبيه، حيث قال: "وليس الكلام في هذا بدعة قبيحة، وإنما الكلام فيه بدعة حسنة، واجبة لما ظهرت الشبهة ، وإنما سكت السلف عن الكلام فيه، إذ لم يكن في عصرهم من يحمل كلام الله ورسوله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ولا يردون على ذلك، ولا يردون على قائله، ولا نقل عن أحد من الصحابة شيء من ذلك إذ لا تدعو الحاجة إليه. والله أعلم" أ.هـ  تمت بحمد الله ، </w:t>
      </w:r>
    </w:p>
    <w:p w:rsidR="00164AE8" w:rsidRDefault="00164AE8" w:rsidP="00164AE8">
      <w:pPr>
        <w:ind w:left="-58"/>
        <w:jc w:val="center"/>
        <w:rPr>
          <w:rFonts w:hint="cs"/>
          <w:rtl/>
        </w:rPr>
      </w:pPr>
      <w:r>
        <w:rPr>
          <w:rFonts w:hint="cs"/>
          <w:rtl/>
        </w:rPr>
        <w:t xml:space="preserve">*** </w:t>
      </w:r>
    </w:p>
    <w:p w:rsidR="00164AE8" w:rsidRDefault="00164AE8" w:rsidP="00164AE8">
      <w:pPr>
        <w:jc w:val="center"/>
        <w:rPr>
          <w:rFonts w:cs="Monotype Koufi" w:hint="cs"/>
          <w:sz w:val="36"/>
          <w:szCs w:val="36"/>
          <w:rtl/>
          <w:lang w:bidi="ar-KW"/>
        </w:rPr>
      </w:pPr>
      <w:r>
        <w:rPr>
          <w:rFonts w:cs="Monotype Koufi" w:hint="cs"/>
          <w:sz w:val="36"/>
          <w:szCs w:val="36"/>
          <w:rtl/>
          <w:lang w:bidi="ar-KW"/>
        </w:rPr>
        <w:t xml:space="preserve">ثانيا : الصفات السمعية عند الحنابلة من المتشابه </w:t>
      </w:r>
    </w:p>
    <w:p w:rsidR="00164AE8" w:rsidRDefault="00164AE8" w:rsidP="00164AE8">
      <w:pPr>
        <w:shd w:val="clear" w:color="auto" w:fill="FFFFFF"/>
        <w:jc w:val="both"/>
        <w:rPr>
          <w:rFonts w:eastAsia="Times New Roman" w:hint="cs"/>
          <w:rtl/>
        </w:rPr>
      </w:pPr>
      <w:r>
        <w:rPr>
          <w:rFonts w:eastAsia="Times New Roman" w:hint="cs"/>
          <w:rtl/>
        </w:rPr>
        <w:t xml:space="preserve">الصفات السمعية عند الحنابلة من المتشابه بقلم : خادم الشريعة الشيخ صالح بن محمد الأسمري : قال حفظه الله : ( </w:t>
      </w:r>
      <w:r>
        <w:rPr>
          <w:rFonts w:eastAsia="Times New Roman" w:hint="cs"/>
          <w:bCs/>
          <w:rtl/>
        </w:rPr>
        <w:t>بسم الله الرحمن الرحيم</w:t>
      </w:r>
      <w:r>
        <w:rPr>
          <w:rFonts w:eastAsia="Times New Roman" w:hint="cs"/>
          <w:rtl/>
        </w:rPr>
        <w:t xml:space="preserve"> : شنَّع التقي ابن تيمية رحمه الله على الحنابلة الذين يجعلون أخبار الصفات المسماة ب (الصفات السمعية) من باب المتشابه الذي لا يبحث عن معناه! وقال –كما في: "مجموع الفتاوي"(17/363) - : "والمنتسبون إلى السنة من الحنابلة وغيرهم الذين جعلوا لفظ التأويل يعم القسمين، </w:t>
      </w:r>
      <w:r>
        <w:rPr>
          <w:rFonts w:eastAsia="Times New Roman" w:hint="cs"/>
          <w:rtl/>
        </w:rPr>
        <w:lastRenderedPageBreak/>
        <w:t>يتمسكون بما يجدونه من كلام الأئمة المتشابه، مثل قول أحمد في رواية حنبل: (ولا كيف ولا معنى)، فظنوا أن مراده أنا لا نعرف معناه !" أهـ المراد ، وما حكاه التقي ابن تيمية عن الإمام أحمد بن حنبل رضي الله عنه مشهور، ونقله الخلال في "كتاب السنة" عن حنبل بن إسحاق رحمه الله أنه قال</w:t>
      </w:r>
      <w:r>
        <w:rPr>
          <w:rFonts w:eastAsia="Times New Roman"/>
        </w:rPr>
        <w:t xml:space="preserve"> :</w:t>
      </w:r>
      <w:r>
        <w:rPr>
          <w:rFonts w:eastAsia="Times New Roman" w:hint="cs"/>
          <w:rtl/>
        </w:rPr>
        <w:t>"سألت أبا عبد الله عن الأحاديث التي تروى "إن الله تبارك وتعالى ينزل إلى السماء الدنيا" . و "إن الله يرى" و "إن الله يضع قدمه" وما أشبه هذه الأحاديث ؟ فقال أبو عبد الله : نؤمن بها ونصدق بها</w:t>
      </w:r>
      <w:r>
        <w:rPr>
          <w:rFonts w:eastAsia="Times New Roman"/>
        </w:rPr>
        <w:t> </w:t>
      </w:r>
      <w:r>
        <w:rPr>
          <w:rFonts w:eastAsia="Times New Roman" w:hint="cs"/>
          <w:rtl/>
        </w:rPr>
        <w:t>ولا كيف ولا معنى ،</w:t>
      </w:r>
      <w:r>
        <w:rPr>
          <w:rFonts w:eastAsia="Times New Roman"/>
        </w:rPr>
        <w:t> </w:t>
      </w:r>
      <w:r>
        <w:rPr>
          <w:rFonts w:eastAsia="Times New Roman" w:hint="cs"/>
          <w:rtl/>
        </w:rPr>
        <w:t>ولا نرد منها شيئاً ، ونعلم أن ما جاء به رسول الله</w:t>
      </w:r>
      <w:r>
        <w:rPr>
          <w:rFonts w:eastAsia="Times New Roman"/>
        </w:rPr>
        <w:t> </w:t>
      </w:r>
      <w:r>
        <w:rPr>
          <w:rFonts w:eastAsia="Times New Roman" w:hint="cs"/>
          <w:noProof/>
          <w:rtl/>
        </w:rPr>
        <w:t>صلى الله عليه وسلم</w:t>
      </w:r>
      <w:r>
        <w:rPr>
          <w:rFonts w:eastAsia="Times New Roman"/>
        </w:rPr>
        <w:t> </w:t>
      </w:r>
      <w:r>
        <w:rPr>
          <w:rFonts w:eastAsia="Times New Roman" w:hint="cs"/>
          <w:rtl/>
        </w:rPr>
        <w:t>حق إذا كان بأسانيد صحاح ، ولا نرد على الله قوله ، ولا يوصف الله تبارك وتعالى بأكثر مما وصف به نفسه بلا حد ولا غاية ، ليس كمثله شيء"أ.هـ.من "ذم التأويل"(ص/21) للموفق ابن قدامة رحمه الله تعالى ، والمشهور اعتماده مذهبا عند السادة الحنابلة أن أخبار الصفات من المتشابه ، قال الموفق ابنُ قدامة رحمه الله تعالى في "رَوْضَةِ النَّاظِر "(1/186-حاشية ابن بدران) : "والصحيْحُ أنّ المُتَشابِه مَا وَرَدَ فِي صِفَاتِ اللهِ سُبْحَانَهُ</w:t>
      </w:r>
      <w:r>
        <w:rPr>
          <w:rFonts w:eastAsia="Times New Roman"/>
        </w:rPr>
        <w:t>".</w:t>
      </w:r>
      <w:r>
        <w:rPr>
          <w:rFonts w:eastAsia="Times New Roman" w:hint="cs"/>
          <w:rtl/>
        </w:rPr>
        <w:t>وقال الشمس ابن مفلح رحمه الله تعالى في "أصوله" (1/316) : "والمُحْكَم مَا اتَّضَحَ مَعْنَاهُ ، فلم يَحْتَجْ إلى بَيَان ، والمُتشابه  عَكسُهُ ؛ لاشْتراكٍ أو إجمَال ، قال جماعةٌ من أصْحابنا وغيْرُهم : وما ظاهرُهُ التشْبيْه ، كصِفاتِ اللهِ</w:t>
      </w:r>
      <w:r>
        <w:rPr>
          <w:rFonts w:eastAsia="Times New Roman"/>
        </w:rPr>
        <w:t>".</w:t>
      </w:r>
      <w:r>
        <w:rPr>
          <w:rFonts w:eastAsia="Times New Roman"/>
          <w:rtl/>
        </w:rPr>
        <w:t xml:space="preserve"> </w:t>
      </w:r>
      <w:r>
        <w:rPr>
          <w:rFonts w:eastAsia="Times New Roman" w:hint="cs"/>
          <w:rtl/>
        </w:rPr>
        <w:t>وقال الطوفي رحمه الله في: "شرح مختصر الروضة" (2/44 ـ التركي): "والمتشابه مقابل المحكم، وهو غير المتضح المعنى، فتشتبه بعض محتملاته ببعض للاشتراك، أي: تشابهه، وعدم اتضاح معناه إما لاشتراك كلفظ العين والقرء ... أو لظهور تشبيه في صفات الله تعالى، كآيات الصفات وأخبارها، نحو: "ويبقى وجه ربك"، "لما خلقت بيدي"، "بل يداه مبسوطتان"، "يد الله ملأى لا تَغِيضها النفقة"، فيضع الجبار قدمه"، "فيظهر لهم في الصورة التي يعرفونها"، "خلق الله آدم على صورة الرحمن"، ونحو ذلك مما هو كثير في الكتاب والسنة؛ لأن هذا اشتبه المراد منه على الناس، فلذلك قال قوم بظاهره فجسموا وشبهوا، وفَرَّ قوم من التشبيه فتأولوا وحَرَّفوا فعطَّلوا، وتوسط قوم فسلَّموا وأَمَرُّوه كما جاء مع اعتقاد التنزيه فَسَلِموا، وهم أهل السنة" ا.هـ.وقال العلاء المرْداوي رحمه الله تعالى في "التحْبيْر شَرْح التحْريْر" (3/1395) :" والأصح : أنّ المُحْكم  ما اتضح مَعْنَاهُ ، والمُتَشابَه عَكسُهُ، لاشتراكٍ أو إجمالٍ ، أو ظهورِ التشبيْه ، كصفات الله تعالى</w:t>
      </w:r>
      <w:r>
        <w:rPr>
          <w:rFonts w:eastAsia="Times New Roman"/>
        </w:rPr>
        <w:t>".</w:t>
      </w:r>
      <w:r>
        <w:rPr>
          <w:rFonts w:eastAsia="Times New Roman" w:hint="cs"/>
          <w:rtl/>
        </w:rPr>
        <w:t>وكذا في: "شرح الكوكب المنير"( / ).</w:t>
      </w:r>
      <w:r>
        <w:rPr>
          <w:rFonts w:eastAsia="Times New Roman" w:hint="cs"/>
          <w:bCs/>
          <w:rtl/>
        </w:rPr>
        <w:t xml:space="preserve"> و</w:t>
      </w:r>
      <w:r>
        <w:rPr>
          <w:rFonts w:eastAsia="Times New Roman" w:hint="cs"/>
          <w:rtl/>
        </w:rPr>
        <w:t>قال مرعي الكرمي رحمه الله تعالى في: "أقاويل الثقات"(ص/65ـ66): "هذا كلام أئمة الحنابلة ولا خصوصية لهم في ذلك ، بل هذا مذهب جميع السلف والمحققين من الخَلَف. قال الحافظ السيوطي في كتابه: "الإتقان": "من المتشابه آيات الصفات، ولابن اللَّبَّان فيها تصنيف مُفْرد، نحو: "الرحمن على العرش استوى"، "كل شيء هالك إلا وجهه"، "ويبقى وجه ربك"، "ولتصنع على عيني"، "يد الله فوق أيديهم"، "لما خلقت بيدي"، "والسموات مطويات بيمينه</w:t>
      </w:r>
      <w:r>
        <w:rPr>
          <w:rFonts w:eastAsia="Times New Roman"/>
        </w:rPr>
        <w:t>". </w:t>
      </w:r>
      <w:r>
        <w:rPr>
          <w:rFonts w:eastAsia="Times New Roman" w:hint="cs"/>
          <w:rtl/>
        </w:rPr>
        <w:t xml:space="preserve">وجمهور أهل السنة، منهم السلف وأهل الحديث: على الإيمان بها، </w:t>
      </w:r>
      <w:r>
        <w:rPr>
          <w:rFonts w:eastAsia="Times New Roman" w:hint="cs"/>
          <w:rtl/>
        </w:rPr>
        <w:lastRenderedPageBreak/>
        <w:t>وتفويض معناها المراد منها إلى الله تعالى، ولا نُفَسِّرها مع تنزيهنا له عن حقيقتها</w:t>
      </w:r>
      <w:r>
        <w:rPr>
          <w:rFonts w:eastAsia="Times New Roman"/>
        </w:rPr>
        <w:t xml:space="preserve">" </w:t>
      </w:r>
      <w:r>
        <w:rPr>
          <w:rFonts w:eastAsia="Times New Roman" w:hint="cs"/>
          <w:rtl/>
        </w:rPr>
        <w:t>اهـ المراد ، وعليه حكموا بشيئين : ( أولهما ) : عدم جواز الخوض في المتشابه كأخبار الصفات بتأويل ؛لأنه قول بالظن، يقول مرعي الكرمي رحمه الله تعالى في : "أقاويل الثقات"(ص/55) " مذهب السلف وإليه ذهب الحنابلة وكثير من المحققين عدم الخوض خصوصا في مسائل الأسماء والصفات فإنه ظن والظن يخطئ ويصيب فيكون من باب القول على الله بلا علم وهو محظور ويمتنعون من التعيين خشية الإلحاد في الأسماء والصفات ولهذا قالوا والسؤال عنه بدعة فإنه لم يعهد من الصحابة التصرف في أسمائه تعالى وصفاته بالظنون وحيث عملوا بالظنون فإنما عملوا بها في تفاصيل الأحكام الشرعية لا في المعتقدات الإيمانية</w:t>
      </w:r>
      <w:r>
        <w:rPr>
          <w:rFonts w:eastAsia="Times New Roman"/>
        </w:rPr>
        <w:t> </w:t>
      </w:r>
      <w:r>
        <w:rPr>
          <w:rFonts w:eastAsia="Times New Roman" w:hint="cs"/>
          <w:rtl/>
        </w:rPr>
        <w:t>وروى الشيخان وغيرهما عن عائشة رضي الله عنها قالت تلا رسول الله صلى الله عليه و سلم هذه الآية هو الذي أنزل عليك الكتاب إلى قوله أولوا الألباب آل عمران( 7) قالت فقال رسول الله صلى الله عليه و سلم فإذا رأيت الذين يتبعون ما تشابه منه فأولئك الذين سمى الله فاحذرهم</w:t>
      </w:r>
      <w:r>
        <w:rPr>
          <w:rFonts w:eastAsia="Times New Roman"/>
        </w:rPr>
        <w:t> </w:t>
      </w:r>
      <w:r>
        <w:rPr>
          <w:rFonts w:eastAsia="Times New Roman" w:hint="cs"/>
          <w:rtl/>
        </w:rPr>
        <w:t>وروى الطبراني في الكبير عن أبي مالك الأشعري أنه سمع رسول الله صلى الله عليه و سلم يقول لا أخاف على أمتي إلا ثلاث خلال أن يكثر لهم المال فيتحاسدوا فيقتتلوا وأن يفتح لهم الكتاب فيأخذه المؤمن يبتغي تأويله وما يعلم تأويله إلا الله الحديث ، وفي حديث ابن مردويه أن القرآن لم ينزل ليكذب بعضه بعضا فما عرفتم فاعملوا يه وما تشابه فآمنوا به..."اهـ</w:t>
      </w:r>
      <w:r>
        <w:rPr>
          <w:rFonts w:eastAsia="Times New Roman" w:hint="cs"/>
        </w:rPr>
        <w:t xml:space="preserve"> </w:t>
      </w:r>
      <w:r>
        <w:rPr>
          <w:rFonts w:eastAsia="Times New Roman" w:hint="cs"/>
          <w:rtl/>
          <w:lang w:bidi="ar-KW"/>
        </w:rPr>
        <w:t xml:space="preserve"> ، و ( </w:t>
      </w:r>
      <w:r>
        <w:rPr>
          <w:rFonts w:eastAsia="Times New Roman" w:hint="cs"/>
          <w:rtl/>
        </w:rPr>
        <w:t xml:space="preserve">الثاني ) : تفويض معنى المتشابه إلى الله كأخبار الصفات، قرره ابن حمدان رحمه الله تعالى في: "نهاية المبتدئين"(ص/30)،وقال الحافظ ابن رجب رحمه الله تعالى في: "فضل علم السلف على الخلف"(ص/4) : "والصواب ما عليه السلف الصالح من إمرار آيات الصفات وأحاديثها كما جاءت من غير تفسير لها ولا تكييف ولا تمثيل: ولا يصح من أحد منهم خلاف ذلك البتة خصوصاً الإمام أحمد ولا خوض في معانيها " أهـ المراد ، وشرحه السفاريني رحمه الله تعالى في : " لوامع الأنوار "(1/97) بقوله: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عند أهل الفن العارفين بالجرح والتعديل، من الأحاديث الصحيحة، والآثار الصريحة: مما يوهم تشبيهاً أو تمثيلاً فهو من المتشابه، الذي لا يعلمه إلا الله. نؤمن به، وبأنه من عند الله تعالى، ونُمِرِّه كما قد جاء عن الله أو عن رسول الله صلى الله عليه وسلم... فمذهب السلف: أنهم يصفون الله بما وصف به نفسه، وبما وصفه به رسوله صلى الله عليه وسلم من غير تحريف ولا تكييف، وهو سبحانه: "ليس كمثله شيء" لا في ذاته ولا في صفاته ولا في أفعاله. وكل ما أوجب نقصاً أو حدوثاً فالله تعالى منزه عنه حقيقة، فإنه تعالى مستحق الكمال الذي لا غاية فوقه. ومذهب السلف عدم الخوض في مثل هذا، والسكوت عنه، وتفويض علمه إلى الله تعالى" ا.هـ المراد ، ثم قال رحمه الله عن الحنابلة (1/107): "اعلم أن مذهب الحنابلة هو </w:t>
      </w:r>
      <w:r>
        <w:rPr>
          <w:rFonts w:eastAsia="Times New Roman" w:hint="cs"/>
          <w:rtl/>
        </w:rPr>
        <w:lastRenderedPageBreak/>
        <w:t>مذهب السلف، فيصفون الله بما وصف به نفسه، وبما وصفه به رسوله، من غير تحريف ولا تعطيل، ومن غير تكييف ولا تمثيل. فالله تعالى ذات لا تشبه الذوات، متصفة بصفات الكمال التي لا تشبه الصفات من المحدثات. فإذا ورد القرآن العظيم، وصحيح سنة النبي الكريم، عليه أفضل الصلاة وأتم التسليم بوصف للباري جلَّ شأنه تلقيناه بالقبول والتسليم، ووجب إثباته له على الوجه الذي ورد، ونكل معناه للعزيز الحكيم، ولا نَعْدِل به عن حقيقة وصفه، ولا نُلْحِد في كلامه ولا في أسمائه ولا في صفاته، ولا نزيد على ما ورد، ولا نَلْتفت لمن طعن في ذلك ورد ، فهذا اعتقاد سائر الحنابلة كجميع السلف، فمن عدل عن هذا المنهج القويم زاغ عن الصراط المستقيم وانحرف. فدع عنك فلاناً عن فلان، وعليك بسنة سيد عدنان، فهي العروة الوثقى التي لا انفصام لها، والجنة الواقية التي لا انحلال لها. والله تعالى الموفق" اهـ ، ومع ذلك فهناك نوع من التفويض باطل، وله صورتان مشهورتان</w:t>
      </w:r>
      <w:r>
        <w:rPr>
          <w:rFonts w:eastAsia="Times New Roman"/>
        </w:rPr>
        <w:t>:</w:t>
      </w:r>
      <w:r>
        <w:rPr>
          <w:rFonts w:eastAsia="Times New Roman" w:hint="cs"/>
          <w:rtl/>
        </w:rPr>
        <w:t xml:space="preserve"> ( أولاهما ) : القول بأن آيات وأحاديث الصفات لا معنى لها، ولا مفهوم منها. والحنابلةُ يُقرُّون بأن للآيات والأحاديث معاني، ولكنهم يَكِلون معنى الصفة منها إلى الله، مع قطعهم أن لها معنى لائقا به سبحانه. فقوله عز وجل: "بل يداه مبسوطتان" قال عنها ابن الجوزي رحمه الله في: "زاد المسير" (2/234): "والمراد بقوله: "بل يداه مبسوطتان" أنه جواد ينفق كيف يشاء، وإلى نحو هذا ذهب ابن الأنباري. قال ابن عباس: إن شاء وسَّع في الرزق، وإن شاء قَتَّر" اهـ</w:t>
      </w:r>
      <w:r>
        <w:rPr>
          <w:rFonts w:eastAsia="Times New Roman" w:hint="cs"/>
        </w:rPr>
        <w:t xml:space="preserve"> </w:t>
      </w:r>
      <w:r>
        <w:rPr>
          <w:rFonts w:eastAsia="Times New Roman" w:hint="cs"/>
          <w:rtl/>
          <w:lang w:bidi="ar-KW"/>
        </w:rPr>
        <w:t xml:space="preserve"> ، </w:t>
      </w:r>
      <w:r>
        <w:rPr>
          <w:rFonts w:eastAsia="Times New Roman" w:hint="cs"/>
          <w:rtl/>
        </w:rPr>
        <w:t xml:space="preserve">وقطع السادة الحنابلة بأنه ليس في كتاب الله ما لا معنى له، وفي ذلك يقول العلاء المرداوي رحمه الله في: "شرح التحرير" (3/1399): "(وليس فيه ـ أي: الكتاب... ما لا معنى له) وهذا مما يقطع به كل عاقل، ممن شم رائحة العلم، ولا يخالف في ذلك إلا جاهل أو معاند؛ لأن ما لا معنى له هذيان، ولا يليق النطق به من عاقل، فكيف بالباري سبحانه وتعالى" ا.هـ. وقال ابن النجار رحمه الله في: "شرح الكوكب المنير" (2/144): "لأنه لا يخالف فيه إلا جاهل أو معاند؛ لأن ما لا معنى له هذيان لا يليق أن يتكلم به عاقل، فكيف بالباري سبحانه وتعالى" اهـ ، و ( الثانية ) : القول بأن التفويض يَشْمل جميع أسماء الله وصفاته! والحنابلة يُقرُّون بأن معاني الأسماء والصفات معروفة لنا، سوى ما أوهم التشبيه والتمثيل كـ (الوجه)، و(اليد)، و(الأصبع)، و(الرجل)، و(القدم)، و(الساق)، و(النزول)، و(العين)، و(المجيء)، و(الإتيان). وفي ذلك يقول العلامة السفاريني رحمه الله في: "لوامع الأنوار" (1/97):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 أهل الفن العارفين بالجرح والتعديل، من الأحاديث الصحيحة، والآثار الصريحة: مما يوهم تشبيهاً أو تمثيلاً فهو من المتشابه الذي لا يعلمه إلا الله. نؤمن به، وبأنه من عند الله تعالى، ونُمِرُّه كما قد جاء عن الله أو عن رسول الله صلى الله عليه وسلم" اهـ المراد هذا وبالله التوفيق ) انتهى من كلام خادم الشريعة الشيخ صالح بن محمد الأسمري </w:t>
      </w:r>
    </w:p>
    <w:p w:rsidR="00164AE8" w:rsidRDefault="00164AE8" w:rsidP="00164AE8">
      <w:pPr>
        <w:jc w:val="center"/>
      </w:pPr>
      <w:r>
        <w:rPr>
          <w:rFonts w:hint="cs"/>
          <w:rtl/>
        </w:rPr>
        <w:lastRenderedPageBreak/>
        <w:t>***</w:t>
      </w:r>
    </w:p>
    <w:p w:rsidR="00164AE8" w:rsidRDefault="00164AE8" w:rsidP="00164AE8">
      <w:pPr>
        <w:ind w:left="-58"/>
        <w:jc w:val="both"/>
        <w:rPr>
          <w:rFonts w:hint="cs"/>
          <w:rtl/>
        </w:rPr>
      </w:pPr>
    </w:p>
    <w:p w:rsidR="000F06F0" w:rsidRDefault="000F06F0"/>
    <w:sectPr w:rsidR="000F06F0"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DecoType Thuluth">
    <w:panose1 w:val="020100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AF_Najed">
    <w:charset w:val="B2"/>
    <w:family w:val="auto"/>
    <w:pitch w:val="variable"/>
    <w:sig w:usb0="00002001" w:usb1="00000000" w:usb2="00000000" w:usb3="00000000" w:csb0="00000040" w:csb1="00000000"/>
  </w:font>
  <w:font w:name="Amiri">
    <w:altName w:val="Times New Roman"/>
    <w:panose1 w:val="00000000000000000000"/>
    <w:charset w:val="00"/>
    <w:family w:val="roman"/>
    <w:notTrueType/>
    <w:pitch w:val="default"/>
  </w:font>
  <w:font w:name="Univers">
    <w:altName w:val="Arial"/>
    <w:panose1 w:val="00000000000000000000"/>
    <w:charset w:val="00"/>
    <w:family w:val="swiss"/>
    <w:notTrueType/>
    <w:pitch w:val="variable"/>
    <w:sig w:usb0="00000003" w:usb1="00000000" w:usb2="00000000" w:usb3="00000000" w:csb0="00000001" w:csb1="00000000"/>
  </w:font>
  <w:font w:name="Monotype Koufi">
    <w:panose1 w:val="00000000000000000000"/>
    <w:charset w:val="B2"/>
    <w:family w:val="auto"/>
    <w:pitch w:val="variable"/>
    <w:sig w:usb0="02942001" w:usb1="03D40006" w:usb2="02620000"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1D0"/>
    <w:rsid w:val="000F06F0"/>
    <w:rsid w:val="00164AE8"/>
    <w:rsid w:val="00760D8B"/>
    <w:rsid w:val="009D01D0"/>
    <w:rsid w:val="00D21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4AE8"/>
    <w:pPr>
      <w:bidi/>
    </w:pPr>
    <w:rPr>
      <w:b w:val="0"/>
      <w:sz w:val="28"/>
    </w:rPr>
  </w:style>
  <w:style w:type="paragraph" w:styleId="1">
    <w:name w:val="heading 1"/>
    <w:basedOn w:val="a"/>
    <w:next w:val="a"/>
    <w:link w:val="1Char"/>
    <w:qFormat/>
    <w:rsid w:val="00164AE8"/>
    <w:pPr>
      <w:keepNext/>
      <w:spacing w:after="0" w:line="240" w:lineRule="auto"/>
      <w:jc w:val="center"/>
      <w:outlineLvl w:val="0"/>
    </w:pPr>
    <w:rPr>
      <w:rFonts w:ascii="Times New Roman" w:eastAsia="Times New Roman" w:hAnsi="Times New Roman" w:cs="DecoType Naskh"/>
      <w:b/>
      <w:bCs/>
      <w:noProof/>
      <w:szCs w:val="40"/>
      <w:lang w:eastAsia="ar-SA"/>
    </w:rPr>
  </w:style>
  <w:style w:type="paragraph" w:styleId="2">
    <w:name w:val="heading 2"/>
    <w:basedOn w:val="a"/>
    <w:next w:val="a"/>
    <w:link w:val="2Char"/>
    <w:semiHidden/>
    <w:unhideWhenUsed/>
    <w:qFormat/>
    <w:rsid w:val="00164AE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164AE8"/>
    <w:pPr>
      <w:keepNext/>
      <w:keepLines/>
      <w:spacing w:before="200" w:after="0"/>
      <w:outlineLvl w:val="2"/>
    </w:pPr>
    <w:rPr>
      <w:rFonts w:asciiTheme="majorHAnsi" w:eastAsiaTheme="majorEastAsia" w:hAnsiTheme="majorHAnsi" w:cstheme="majorBidi"/>
      <w:bCs/>
      <w:color w:val="4F81BD" w:themeColor="accent1"/>
      <w:sz w:val="32"/>
    </w:rPr>
  </w:style>
  <w:style w:type="paragraph" w:styleId="4">
    <w:name w:val="heading 4"/>
    <w:basedOn w:val="a"/>
    <w:next w:val="a"/>
    <w:link w:val="4Char"/>
    <w:uiPriority w:val="9"/>
    <w:semiHidden/>
    <w:unhideWhenUsed/>
    <w:qFormat/>
    <w:rsid w:val="00164AE8"/>
    <w:pPr>
      <w:keepNext/>
      <w:spacing w:after="0" w:line="240" w:lineRule="auto"/>
      <w:jc w:val="lowKashida"/>
      <w:outlineLvl w:val="3"/>
    </w:pPr>
    <w:rPr>
      <w:rFonts w:ascii="Times New Roman" w:eastAsia="Times New Roman" w:hAnsi="Times New Roman"/>
      <w:sz w:val="24"/>
      <w:u w:val="single"/>
      <w:lang w:eastAsia="ar-SA"/>
    </w:rPr>
  </w:style>
  <w:style w:type="paragraph" w:styleId="5">
    <w:name w:val="heading 5"/>
    <w:basedOn w:val="a"/>
    <w:next w:val="a"/>
    <w:link w:val="5Char"/>
    <w:uiPriority w:val="9"/>
    <w:unhideWhenUsed/>
    <w:qFormat/>
    <w:rsid w:val="00164AE8"/>
    <w:pPr>
      <w:keepNext/>
      <w:keepLines/>
      <w:spacing w:before="200" w:after="0" w:line="240" w:lineRule="auto"/>
      <w:outlineLvl w:val="4"/>
    </w:pPr>
    <w:rPr>
      <w:rFonts w:asciiTheme="majorHAnsi" w:eastAsiaTheme="majorEastAsia" w:hAnsiTheme="majorHAnsi" w:cstheme="majorBidi"/>
      <w:color w:val="243F60" w:themeColor="accent1" w:themeShade="7F"/>
      <w:sz w:val="24"/>
      <w:lang w:eastAsia="ar-SA"/>
    </w:rPr>
  </w:style>
  <w:style w:type="paragraph" w:styleId="6">
    <w:name w:val="heading 6"/>
    <w:basedOn w:val="a"/>
    <w:next w:val="a"/>
    <w:link w:val="6Char"/>
    <w:uiPriority w:val="9"/>
    <w:semiHidden/>
    <w:unhideWhenUsed/>
    <w:qFormat/>
    <w:rsid w:val="00164AE8"/>
    <w:pPr>
      <w:keepNext/>
      <w:keepLines/>
      <w:spacing w:before="200" w:after="0"/>
      <w:outlineLvl w:val="5"/>
    </w:pPr>
    <w:rPr>
      <w:rFonts w:asciiTheme="majorHAnsi" w:eastAsiaTheme="majorEastAsia" w:hAnsiTheme="majorHAnsi" w:cstheme="majorBidi"/>
      <w:b/>
      <w:i/>
      <w:iCs/>
      <w:color w:val="243F60" w:themeColor="accent1" w:themeShade="7F"/>
      <w:sz w:val="32"/>
    </w:rPr>
  </w:style>
  <w:style w:type="paragraph" w:styleId="7">
    <w:name w:val="heading 7"/>
    <w:basedOn w:val="a"/>
    <w:next w:val="a"/>
    <w:link w:val="7Char"/>
    <w:uiPriority w:val="99"/>
    <w:semiHidden/>
    <w:unhideWhenUsed/>
    <w:qFormat/>
    <w:rsid w:val="00164AE8"/>
    <w:pPr>
      <w:keepNext/>
      <w:spacing w:after="0" w:line="240" w:lineRule="auto"/>
      <w:outlineLvl w:val="6"/>
    </w:pPr>
    <w:rPr>
      <w:rFonts w:ascii="Times New Roman" w:eastAsia="Times New Roman" w:hAnsi="Times New Roman"/>
      <w:b/>
      <w:bCs/>
      <w:sz w:val="24"/>
      <w:lang w:eastAsia="ar-SA"/>
    </w:rPr>
  </w:style>
  <w:style w:type="paragraph" w:styleId="8">
    <w:name w:val="heading 8"/>
    <w:basedOn w:val="a"/>
    <w:next w:val="a"/>
    <w:link w:val="8Char"/>
    <w:uiPriority w:val="99"/>
    <w:semiHidden/>
    <w:unhideWhenUsed/>
    <w:qFormat/>
    <w:rsid w:val="00164AE8"/>
    <w:pPr>
      <w:keepNext/>
      <w:keepLines/>
      <w:spacing w:before="200" w:after="0" w:line="240" w:lineRule="auto"/>
      <w:outlineLvl w:val="7"/>
    </w:pPr>
    <w:rPr>
      <w:rFonts w:asciiTheme="majorHAnsi" w:eastAsiaTheme="majorEastAsia" w:hAnsiTheme="majorHAnsi" w:cstheme="majorBidi"/>
      <w:b/>
      <w:bCs/>
      <w:noProof/>
      <w:color w:val="404040" w:themeColor="text1" w:themeTint="BF"/>
      <w:sz w:val="20"/>
      <w:szCs w:val="20"/>
      <w:lang w:eastAsia="ar-SA"/>
    </w:rPr>
  </w:style>
  <w:style w:type="paragraph" w:styleId="9">
    <w:name w:val="heading 9"/>
    <w:basedOn w:val="a"/>
    <w:next w:val="a"/>
    <w:link w:val="9Char"/>
    <w:uiPriority w:val="99"/>
    <w:semiHidden/>
    <w:unhideWhenUsed/>
    <w:qFormat/>
    <w:rsid w:val="00164AE8"/>
    <w:pPr>
      <w:keepNext/>
      <w:keepLines/>
      <w:spacing w:before="200" w:after="0" w:line="240" w:lineRule="auto"/>
      <w:outlineLvl w:val="8"/>
    </w:pPr>
    <w:rPr>
      <w:rFonts w:asciiTheme="majorHAnsi" w:eastAsiaTheme="majorEastAsia" w:hAnsiTheme="majorHAnsi" w:cstheme="majorBidi"/>
      <w:b/>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164AE8"/>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164AE8"/>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rsid w:val="00164AE8"/>
    <w:rPr>
      <w:rFonts w:asciiTheme="majorHAnsi" w:eastAsiaTheme="majorEastAsia" w:hAnsiTheme="majorHAnsi" w:cstheme="majorBidi"/>
      <w:b w:val="0"/>
      <w:bCs/>
      <w:color w:val="4F81BD" w:themeColor="accent1"/>
    </w:rPr>
  </w:style>
  <w:style w:type="character" w:customStyle="1" w:styleId="4Char">
    <w:name w:val="عنوان 4 Char"/>
    <w:basedOn w:val="a0"/>
    <w:link w:val="4"/>
    <w:uiPriority w:val="9"/>
    <w:semiHidden/>
    <w:rsid w:val="00164AE8"/>
    <w:rPr>
      <w:rFonts w:ascii="Times New Roman" w:eastAsia="Times New Roman" w:hAnsi="Times New Roman"/>
      <w:b w:val="0"/>
      <w:sz w:val="24"/>
      <w:u w:val="single"/>
      <w:lang w:eastAsia="ar-SA"/>
    </w:rPr>
  </w:style>
  <w:style w:type="character" w:customStyle="1" w:styleId="5Char">
    <w:name w:val="عنوان 5 Char"/>
    <w:basedOn w:val="a0"/>
    <w:link w:val="5"/>
    <w:uiPriority w:val="9"/>
    <w:rsid w:val="00164AE8"/>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uiPriority w:val="9"/>
    <w:semiHidden/>
    <w:rsid w:val="00164AE8"/>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9"/>
    <w:semiHidden/>
    <w:rsid w:val="00164AE8"/>
    <w:rPr>
      <w:rFonts w:ascii="Times New Roman" w:eastAsia="Times New Roman" w:hAnsi="Times New Roman"/>
      <w:bCs/>
      <w:sz w:val="24"/>
      <w:lang w:eastAsia="ar-SA"/>
    </w:rPr>
  </w:style>
  <w:style w:type="character" w:customStyle="1" w:styleId="8Char">
    <w:name w:val="عنوان 8 Char"/>
    <w:basedOn w:val="a0"/>
    <w:link w:val="8"/>
    <w:uiPriority w:val="99"/>
    <w:semiHidden/>
    <w:rsid w:val="00164AE8"/>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uiPriority w:val="99"/>
    <w:semiHidden/>
    <w:rsid w:val="00164AE8"/>
    <w:rPr>
      <w:rFonts w:asciiTheme="majorHAnsi" w:eastAsiaTheme="majorEastAsia" w:hAnsiTheme="majorHAnsi" w:cstheme="majorBidi"/>
      <w:bCs/>
      <w:i/>
      <w:iCs/>
      <w:noProof/>
      <w:color w:val="404040" w:themeColor="text1" w:themeTint="BF"/>
      <w:sz w:val="20"/>
      <w:szCs w:val="20"/>
      <w:lang w:eastAsia="ar-SA"/>
    </w:rPr>
  </w:style>
  <w:style w:type="character" w:styleId="Hyperlink">
    <w:name w:val="Hyperlink"/>
    <w:basedOn w:val="a0"/>
    <w:semiHidden/>
    <w:unhideWhenUsed/>
    <w:rsid w:val="00164AE8"/>
    <w:rPr>
      <w:color w:val="0000FF"/>
      <w:u w:val="single"/>
    </w:rPr>
  </w:style>
  <w:style w:type="character" w:styleId="a3">
    <w:name w:val="FollowedHyperlink"/>
    <w:basedOn w:val="a0"/>
    <w:semiHidden/>
    <w:unhideWhenUsed/>
    <w:rsid w:val="00164AE8"/>
    <w:rPr>
      <w:color w:val="800080" w:themeColor="followedHyperlink"/>
      <w:u w:val="single"/>
    </w:rPr>
  </w:style>
  <w:style w:type="paragraph" w:styleId="HTML">
    <w:name w:val="HTML Address"/>
    <w:basedOn w:val="a"/>
    <w:link w:val="HTMLChar"/>
    <w:uiPriority w:val="99"/>
    <w:semiHidden/>
    <w:unhideWhenUsed/>
    <w:rsid w:val="00164AE8"/>
    <w:pPr>
      <w:bidi w:val="0"/>
      <w:spacing w:after="0" w:line="240" w:lineRule="auto"/>
    </w:pPr>
    <w:rPr>
      <w:rFonts w:ascii="Times New Roman" w:eastAsia="Times New Roman" w:hAnsi="Times New Roman" w:cs="Times New Roman"/>
      <w:i/>
      <w:iCs/>
      <w:color w:val="000000"/>
      <w:sz w:val="24"/>
      <w:szCs w:val="24"/>
    </w:rPr>
  </w:style>
  <w:style w:type="character" w:customStyle="1" w:styleId="HTMLChar">
    <w:name w:val="عنوان HTML Char"/>
    <w:basedOn w:val="a0"/>
    <w:link w:val="HTML"/>
    <w:uiPriority w:val="99"/>
    <w:semiHidden/>
    <w:rsid w:val="00164AE8"/>
    <w:rPr>
      <w:rFonts w:ascii="Times New Roman" w:eastAsia="Times New Roman" w:hAnsi="Times New Roman" w:cs="Times New Roman"/>
      <w:b w:val="0"/>
      <w:i/>
      <w:iCs/>
      <w:color w:val="000000"/>
      <w:sz w:val="24"/>
      <w:szCs w:val="24"/>
    </w:rPr>
  </w:style>
  <w:style w:type="paragraph" w:styleId="a4">
    <w:name w:val="Normal (Web)"/>
    <w:basedOn w:val="a"/>
    <w:semiHidden/>
    <w:unhideWhenUsed/>
    <w:rsid w:val="00164AE8"/>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Index1">
    <w:name w:val="index 1"/>
    <w:basedOn w:val="a"/>
    <w:next w:val="a"/>
    <w:autoRedefine/>
    <w:uiPriority w:val="99"/>
    <w:semiHidden/>
    <w:unhideWhenUsed/>
    <w:rsid w:val="00164AE8"/>
    <w:pPr>
      <w:framePr w:hSpace="181" w:vSpace="181" w:wrap="around" w:vAnchor="text" w:hAnchor="text" w:y="1"/>
      <w:spacing w:after="0" w:line="240" w:lineRule="auto"/>
      <w:ind w:left="238" w:hanging="238"/>
    </w:pPr>
    <w:rPr>
      <w:rFonts w:ascii="Times New Roman" w:eastAsia="Times New Roman" w:hAnsi="Times New Roman"/>
      <w:sz w:val="24"/>
      <w:lang w:eastAsia="ar-SA"/>
    </w:rPr>
  </w:style>
  <w:style w:type="paragraph" w:styleId="10">
    <w:name w:val="toc 1"/>
    <w:basedOn w:val="a"/>
    <w:next w:val="a"/>
    <w:autoRedefine/>
    <w:uiPriority w:val="99"/>
    <w:semiHidden/>
    <w:unhideWhenUsed/>
    <w:rsid w:val="00164AE8"/>
    <w:pPr>
      <w:spacing w:after="0" w:line="240" w:lineRule="auto"/>
    </w:pPr>
    <w:rPr>
      <w:rFonts w:ascii="Times New Roman" w:eastAsia="Times New Roman" w:hAnsi="Times New Roman"/>
      <w:sz w:val="24"/>
      <w:lang w:eastAsia="ar-SA"/>
    </w:rPr>
  </w:style>
  <w:style w:type="paragraph" w:styleId="a5">
    <w:name w:val="footnote text"/>
    <w:basedOn w:val="a"/>
    <w:link w:val="Char"/>
    <w:semiHidden/>
    <w:unhideWhenUsed/>
    <w:rsid w:val="00164AE8"/>
    <w:pPr>
      <w:spacing w:after="0" w:line="240" w:lineRule="auto"/>
    </w:pPr>
    <w:rPr>
      <w:sz w:val="20"/>
      <w:szCs w:val="20"/>
    </w:rPr>
  </w:style>
  <w:style w:type="character" w:customStyle="1" w:styleId="Char">
    <w:name w:val="نص حاشية سفلية Char"/>
    <w:basedOn w:val="a0"/>
    <w:link w:val="a5"/>
    <w:semiHidden/>
    <w:rsid w:val="00164AE8"/>
    <w:rPr>
      <w:b w:val="0"/>
      <w:sz w:val="20"/>
      <w:szCs w:val="20"/>
    </w:rPr>
  </w:style>
  <w:style w:type="paragraph" w:styleId="a6">
    <w:name w:val="annotation text"/>
    <w:basedOn w:val="a"/>
    <w:link w:val="Char0"/>
    <w:uiPriority w:val="99"/>
    <w:semiHidden/>
    <w:unhideWhenUsed/>
    <w:rsid w:val="00164AE8"/>
    <w:pPr>
      <w:spacing w:after="0" w:line="240" w:lineRule="auto"/>
    </w:pPr>
    <w:rPr>
      <w:rFonts w:ascii="Times New Roman" w:eastAsia="Times New Roman" w:hAnsi="Times New Roman"/>
      <w:noProof/>
      <w:sz w:val="20"/>
      <w:szCs w:val="24"/>
      <w:lang w:eastAsia="ar-SA"/>
    </w:rPr>
  </w:style>
  <w:style w:type="character" w:customStyle="1" w:styleId="Char0">
    <w:name w:val="نص تعليق Char"/>
    <w:basedOn w:val="a0"/>
    <w:link w:val="a6"/>
    <w:uiPriority w:val="99"/>
    <w:semiHidden/>
    <w:rsid w:val="00164AE8"/>
    <w:rPr>
      <w:rFonts w:ascii="Times New Roman" w:eastAsia="Times New Roman" w:hAnsi="Times New Roman"/>
      <w:b w:val="0"/>
      <w:noProof/>
      <w:sz w:val="20"/>
      <w:szCs w:val="24"/>
      <w:lang w:eastAsia="ar-SA"/>
    </w:rPr>
  </w:style>
  <w:style w:type="paragraph" w:styleId="a7">
    <w:name w:val="header"/>
    <w:basedOn w:val="a"/>
    <w:link w:val="Char1"/>
    <w:semiHidden/>
    <w:unhideWhenUsed/>
    <w:rsid w:val="00164AE8"/>
    <w:pPr>
      <w:tabs>
        <w:tab w:val="center" w:pos="4153"/>
        <w:tab w:val="right" w:pos="8306"/>
      </w:tabs>
      <w:spacing w:after="0" w:line="240" w:lineRule="auto"/>
    </w:pPr>
    <w:rPr>
      <w:rFonts w:ascii="Times New Roman" w:eastAsia="Times New Roman" w:hAnsi="Times New Roman"/>
      <w:sz w:val="24"/>
      <w:lang w:eastAsia="ar-SA"/>
    </w:rPr>
  </w:style>
  <w:style w:type="character" w:customStyle="1" w:styleId="Char1">
    <w:name w:val="رأس الصفحة Char"/>
    <w:basedOn w:val="a0"/>
    <w:link w:val="a7"/>
    <w:semiHidden/>
    <w:rsid w:val="00164AE8"/>
    <w:rPr>
      <w:rFonts w:ascii="Times New Roman" w:eastAsia="Times New Roman" w:hAnsi="Times New Roman"/>
      <w:b w:val="0"/>
      <w:sz w:val="24"/>
      <w:lang w:eastAsia="ar-SA"/>
    </w:rPr>
  </w:style>
  <w:style w:type="paragraph" w:styleId="a8">
    <w:name w:val="footer"/>
    <w:basedOn w:val="a"/>
    <w:link w:val="Char2"/>
    <w:semiHidden/>
    <w:unhideWhenUsed/>
    <w:rsid w:val="00164AE8"/>
    <w:pPr>
      <w:tabs>
        <w:tab w:val="center" w:pos="4153"/>
        <w:tab w:val="right" w:pos="8306"/>
      </w:tabs>
      <w:spacing w:after="0" w:line="240" w:lineRule="auto"/>
    </w:pPr>
    <w:rPr>
      <w:rFonts w:ascii="Times New Roman" w:eastAsia="Times New Roman" w:hAnsi="Times New Roman"/>
      <w:sz w:val="24"/>
      <w:lang w:eastAsia="ar-SA"/>
    </w:rPr>
  </w:style>
  <w:style w:type="character" w:customStyle="1" w:styleId="Char2">
    <w:name w:val="تذييل الصفحة Char"/>
    <w:basedOn w:val="a0"/>
    <w:link w:val="a8"/>
    <w:semiHidden/>
    <w:rsid w:val="00164AE8"/>
    <w:rPr>
      <w:rFonts w:ascii="Times New Roman" w:eastAsia="Times New Roman" w:hAnsi="Times New Roman"/>
      <w:b w:val="0"/>
      <w:sz w:val="24"/>
      <w:lang w:eastAsia="ar-SA"/>
    </w:rPr>
  </w:style>
  <w:style w:type="paragraph" w:styleId="a9">
    <w:name w:val="caption"/>
    <w:basedOn w:val="a"/>
    <w:next w:val="a"/>
    <w:uiPriority w:val="99"/>
    <w:unhideWhenUsed/>
    <w:qFormat/>
    <w:rsid w:val="00164AE8"/>
    <w:pPr>
      <w:spacing w:after="0" w:line="240" w:lineRule="auto"/>
      <w:jc w:val="center"/>
    </w:pPr>
    <w:rPr>
      <w:rFonts w:ascii="Times New Roman" w:eastAsia="Times New Roman" w:hAnsi="Times New Roman"/>
      <w:b/>
      <w:bCs/>
      <w:sz w:val="32"/>
    </w:rPr>
  </w:style>
  <w:style w:type="paragraph" w:styleId="aa">
    <w:name w:val="table of figures"/>
    <w:basedOn w:val="a"/>
    <w:next w:val="a"/>
    <w:uiPriority w:val="99"/>
    <w:semiHidden/>
    <w:unhideWhenUsed/>
    <w:rsid w:val="00164AE8"/>
    <w:pPr>
      <w:spacing w:after="0" w:line="240" w:lineRule="auto"/>
      <w:ind w:left="480" w:hanging="480"/>
    </w:pPr>
    <w:rPr>
      <w:rFonts w:ascii="Times New Roman" w:eastAsia="Times New Roman" w:hAnsi="Times New Roman"/>
      <w:sz w:val="24"/>
      <w:lang w:eastAsia="ar-SA"/>
    </w:rPr>
  </w:style>
  <w:style w:type="paragraph" w:styleId="ab">
    <w:name w:val="endnote text"/>
    <w:basedOn w:val="a"/>
    <w:link w:val="Char3"/>
    <w:uiPriority w:val="99"/>
    <w:semiHidden/>
    <w:unhideWhenUsed/>
    <w:rsid w:val="00164AE8"/>
    <w:pPr>
      <w:spacing w:after="0" w:line="240" w:lineRule="auto"/>
    </w:pPr>
    <w:rPr>
      <w:rFonts w:ascii="Times New Roman" w:eastAsia="Times New Roman" w:hAnsi="Times New Roman" w:cs="Simplified Arabic"/>
      <w:b/>
      <w:noProof/>
      <w:sz w:val="20"/>
      <w:szCs w:val="20"/>
      <w:lang w:eastAsia="ar-SA"/>
    </w:rPr>
  </w:style>
  <w:style w:type="character" w:customStyle="1" w:styleId="Char3">
    <w:name w:val="نص تعليق ختامي Char"/>
    <w:basedOn w:val="a0"/>
    <w:link w:val="ab"/>
    <w:uiPriority w:val="99"/>
    <w:semiHidden/>
    <w:rsid w:val="00164AE8"/>
    <w:rPr>
      <w:rFonts w:ascii="Times New Roman" w:eastAsia="Times New Roman" w:hAnsi="Times New Roman" w:cs="Simplified Arabic"/>
      <w:noProof/>
      <w:sz w:val="20"/>
      <w:szCs w:val="20"/>
      <w:lang w:eastAsia="ar-SA"/>
    </w:rPr>
  </w:style>
  <w:style w:type="paragraph" w:styleId="ac">
    <w:name w:val="Title"/>
    <w:basedOn w:val="a"/>
    <w:link w:val="Char4"/>
    <w:qFormat/>
    <w:rsid w:val="00164AE8"/>
    <w:pPr>
      <w:spacing w:after="0" w:line="240" w:lineRule="auto"/>
      <w:ind w:left="432"/>
      <w:jc w:val="center"/>
    </w:pPr>
    <w:rPr>
      <w:rFonts w:ascii="Tahoma" w:eastAsia="Times New Roman" w:hAnsi="Tahoma" w:cs="Simplified Arabic"/>
      <w:b/>
      <w:bCs/>
      <w:color w:val="4B0082"/>
      <w:sz w:val="36"/>
      <w:szCs w:val="36"/>
      <w:lang w:val="en-GB"/>
    </w:rPr>
  </w:style>
  <w:style w:type="character" w:customStyle="1" w:styleId="Char4">
    <w:name w:val="العنوان Char"/>
    <w:basedOn w:val="a0"/>
    <w:link w:val="ac"/>
    <w:rsid w:val="00164AE8"/>
    <w:rPr>
      <w:rFonts w:ascii="Tahoma" w:eastAsia="Times New Roman" w:hAnsi="Tahoma" w:cs="Simplified Arabic"/>
      <w:bCs/>
      <w:color w:val="4B0082"/>
      <w:sz w:val="36"/>
      <w:szCs w:val="36"/>
      <w:lang w:val="en-GB"/>
    </w:rPr>
  </w:style>
  <w:style w:type="paragraph" w:styleId="ad">
    <w:name w:val="Body Text"/>
    <w:basedOn w:val="a"/>
    <w:link w:val="Char5"/>
    <w:unhideWhenUsed/>
    <w:rsid w:val="00164AE8"/>
    <w:pPr>
      <w:spacing w:after="120"/>
    </w:pPr>
    <w:rPr>
      <w:sz w:val="32"/>
    </w:rPr>
  </w:style>
  <w:style w:type="character" w:customStyle="1" w:styleId="Char5">
    <w:name w:val="نص أساسي Char"/>
    <w:basedOn w:val="a0"/>
    <w:link w:val="ad"/>
    <w:rsid w:val="00164AE8"/>
    <w:rPr>
      <w:b w:val="0"/>
    </w:rPr>
  </w:style>
  <w:style w:type="paragraph" w:styleId="ae">
    <w:name w:val="Body Text Indent"/>
    <w:basedOn w:val="a"/>
    <w:link w:val="Char6"/>
    <w:semiHidden/>
    <w:unhideWhenUsed/>
    <w:rsid w:val="00164AE8"/>
    <w:pPr>
      <w:spacing w:after="120"/>
      <w:ind w:left="283"/>
    </w:pPr>
    <w:rPr>
      <w:b/>
      <w:sz w:val="32"/>
    </w:rPr>
  </w:style>
  <w:style w:type="character" w:customStyle="1" w:styleId="Char6">
    <w:name w:val="نص أساسي بمسافة بادئة Char"/>
    <w:basedOn w:val="a0"/>
    <w:link w:val="ae"/>
    <w:semiHidden/>
    <w:rsid w:val="00164AE8"/>
  </w:style>
  <w:style w:type="paragraph" w:styleId="af">
    <w:name w:val="List Continue"/>
    <w:basedOn w:val="a"/>
    <w:uiPriority w:val="99"/>
    <w:semiHidden/>
    <w:unhideWhenUsed/>
    <w:rsid w:val="00164AE8"/>
    <w:pPr>
      <w:spacing w:after="120" w:line="240" w:lineRule="auto"/>
      <w:ind w:left="283"/>
    </w:pPr>
    <w:rPr>
      <w:rFonts w:ascii="Times New Roman" w:eastAsia="Times New Roman" w:hAnsi="Times New Roman"/>
      <w:sz w:val="20"/>
      <w:szCs w:val="20"/>
      <w:lang w:val="tr-TR" w:eastAsia="tr-TR"/>
    </w:rPr>
  </w:style>
  <w:style w:type="paragraph" w:styleId="af0">
    <w:name w:val="Subtitle"/>
    <w:basedOn w:val="a"/>
    <w:link w:val="Char7"/>
    <w:qFormat/>
    <w:rsid w:val="00164AE8"/>
    <w:pPr>
      <w:spacing w:after="0" w:line="240" w:lineRule="auto"/>
      <w:ind w:left="-1752" w:right="-283"/>
      <w:jc w:val="center"/>
    </w:pPr>
    <w:rPr>
      <w:rFonts w:ascii="Times New Roman" w:eastAsia="Times New Roman" w:hAnsi="Times New Roman" w:cs="DecoType Thuluth"/>
      <w:b/>
      <w:noProof/>
      <w:szCs w:val="44"/>
      <w:lang w:eastAsia="ar-SA"/>
    </w:rPr>
  </w:style>
  <w:style w:type="character" w:customStyle="1" w:styleId="Char7">
    <w:name w:val="عنوان فرعي Char"/>
    <w:basedOn w:val="a0"/>
    <w:link w:val="af0"/>
    <w:rsid w:val="00164AE8"/>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164AE8"/>
    <w:pPr>
      <w:spacing w:after="120" w:line="480" w:lineRule="auto"/>
    </w:pPr>
    <w:rPr>
      <w:rFonts w:asciiTheme="minorHAnsi" w:eastAsiaTheme="minorEastAsia" w:hAnsiTheme="minorHAnsi" w:cstheme="minorBidi"/>
      <w:sz w:val="22"/>
      <w:szCs w:val="22"/>
    </w:rPr>
  </w:style>
  <w:style w:type="character" w:customStyle="1" w:styleId="2Char0">
    <w:name w:val="نص أساسي 2 Char"/>
    <w:basedOn w:val="a0"/>
    <w:link w:val="20"/>
    <w:uiPriority w:val="99"/>
    <w:semiHidden/>
    <w:rsid w:val="00164AE8"/>
    <w:rPr>
      <w:rFonts w:asciiTheme="minorHAnsi" w:eastAsiaTheme="minorEastAsia" w:hAnsiTheme="minorHAnsi" w:cstheme="minorBidi"/>
      <w:b w:val="0"/>
      <w:sz w:val="22"/>
      <w:szCs w:val="22"/>
    </w:rPr>
  </w:style>
  <w:style w:type="paragraph" w:styleId="30">
    <w:name w:val="Body Text 3"/>
    <w:basedOn w:val="a"/>
    <w:link w:val="3Char0"/>
    <w:uiPriority w:val="99"/>
    <w:semiHidden/>
    <w:unhideWhenUsed/>
    <w:rsid w:val="00164AE8"/>
    <w:pPr>
      <w:spacing w:after="120" w:line="240" w:lineRule="auto"/>
    </w:pPr>
    <w:rPr>
      <w:rFonts w:ascii="Times New Roman" w:eastAsia="Times New Roman" w:hAnsi="Times New Roman"/>
      <w:b/>
      <w:bCs/>
      <w:noProof/>
      <w:sz w:val="16"/>
      <w:szCs w:val="16"/>
      <w:lang w:eastAsia="ar-SA"/>
    </w:rPr>
  </w:style>
  <w:style w:type="character" w:customStyle="1" w:styleId="3Char0">
    <w:name w:val="نص أساسي 3 Char"/>
    <w:basedOn w:val="a0"/>
    <w:link w:val="30"/>
    <w:uiPriority w:val="99"/>
    <w:semiHidden/>
    <w:rsid w:val="00164AE8"/>
    <w:rPr>
      <w:rFonts w:ascii="Times New Roman" w:eastAsia="Times New Roman" w:hAnsi="Times New Roman"/>
      <w:bCs/>
      <w:noProof/>
      <w:sz w:val="16"/>
      <w:szCs w:val="16"/>
      <w:lang w:eastAsia="ar-SA"/>
    </w:rPr>
  </w:style>
  <w:style w:type="paragraph" w:styleId="21">
    <w:name w:val="Body Text Indent 2"/>
    <w:basedOn w:val="a"/>
    <w:link w:val="2Char1"/>
    <w:uiPriority w:val="99"/>
    <w:semiHidden/>
    <w:unhideWhenUsed/>
    <w:rsid w:val="00164AE8"/>
    <w:pPr>
      <w:spacing w:after="120" w:line="480" w:lineRule="auto"/>
      <w:ind w:left="283"/>
    </w:pPr>
  </w:style>
  <w:style w:type="character" w:customStyle="1" w:styleId="2Char1">
    <w:name w:val="نص أساسي بمسافة بادئة 2 Char"/>
    <w:basedOn w:val="a0"/>
    <w:link w:val="21"/>
    <w:uiPriority w:val="99"/>
    <w:semiHidden/>
    <w:rsid w:val="00164AE8"/>
    <w:rPr>
      <w:b w:val="0"/>
      <w:sz w:val="28"/>
    </w:rPr>
  </w:style>
  <w:style w:type="paragraph" w:styleId="af1">
    <w:name w:val="Block Text"/>
    <w:basedOn w:val="a"/>
    <w:uiPriority w:val="99"/>
    <w:semiHidden/>
    <w:unhideWhenUsed/>
    <w:rsid w:val="00164AE8"/>
    <w:pPr>
      <w:spacing w:after="0" w:line="240" w:lineRule="auto"/>
      <w:ind w:left="-1759"/>
    </w:pPr>
    <w:rPr>
      <w:rFonts w:ascii="Times New Roman" w:eastAsia="Times New Roman" w:hAnsi="Times New Roman"/>
      <w:noProof/>
      <w:sz w:val="20"/>
      <w:szCs w:val="36"/>
      <w:lang w:eastAsia="ar-SA"/>
    </w:rPr>
  </w:style>
  <w:style w:type="paragraph" w:styleId="af2">
    <w:name w:val="Balloon Text"/>
    <w:basedOn w:val="a"/>
    <w:link w:val="Char8"/>
    <w:uiPriority w:val="99"/>
    <w:semiHidden/>
    <w:unhideWhenUsed/>
    <w:rsid w:val="00164AE8"/>
    <w:pPr>
      <w:bidi w:val="0"/>
      <w:spacing w:after="0" w:line="240" w:lineRule="auto"/>
    </w:pPr>
    <w:rPr>
      <w:rFonts w:ascii="Tahoma" w:eastAsia="Times New Roman" w:hAnsi="Tahoma" w:cs="Tahoma"/>
      <w:sz w:val="16"/>
      <w:szCs w:val="16"/>
      <w:lang w:val="en-GB"/>
    </w:rPr>
  </w:style>
  <w:style w:type="character" w:customStyle="1" w:styleId="Char8">
    <w:name w:val="نص في بالون Char"/>
    <w:basedOn w:val="a0"/>
    <w:link w:val="af2"/>
    <w:uiPriority w:val="99"/>
    <w:semiHidden/>
    <w:rsid w:val="00164AE8"/>
    <w:rPr>
      <w:rFonts w:ascii="Tahoma" w:eastAsia="Times New Roman" w:hAnsi="Tahoma" w:cs="Tahoma"/>
      <w:b w:val="0"/>
      <w:sz w:val="16"/>
      <w:szCs w:val="16"/>
      <w:lang w:val="en-GB"/>
    </w:rPr>
  </w:style>
  <w:style w:type="paragraph" w:styleId="af3">
    <w:name w:val="No Spacing"/>
    <w:uiPriority w:val="1"/>
    <w:qFormat/>
    <w:rsid w:val="00164AE8"/>
    <w:pPr>
      <w:bidi/>
      <w:spacing w:after="0" w:line="240" w:lineRule="auto"/>
    </w:pPr>
    <w:rPr>
      <w:rFonts w:ascii="Times New Roman" w:eastAsia="Times New Roman" w:hAnsi="Times New Roman"/>
      <w:b w:val="0"/>
      <w:sz w:val="24"/>
      <w:lang w:eastAsia="ar-SA"/>
    </w:rPr>
  </w:style>
  <w:style w:type="paragraph" w:styleId="af4">
    <w:name w:val="List Paragraph"/>
    <w:basedOn w:val="a"/>
    <w:uiPriority w:val="34"/>
    <w:qFormat/>
    <w:rsid w:val="00164AE8"/>
    <w:pPr>
      <w:ind w:left="720"/>
      <w:contextualSpacing/>
    </w:pPr>
    <w:rPr>
      <w:rFonts w:ascii="Times New Roman" w:hAnsi="Times New Roman" w:cs="Times New Roman"/>
      <w:sz w:val="27"/>
      <w:szCs w:val="27"/>
    </w:rPr>
  </w:style>
  <w:style w:type="character" w:customStyle="1" w:styleId="1Char1">
    <w:name w:val="1 Char1"/>
    <w:basedOn w:val="a0"/>
    <w:link w:val="11"/>
    <w:locked/>
    <w:rsid w:val="00164AE8"/>
    <w:rPr>
      <w:b w:val="0"/>
      <w:bCs/>
      <w:color w:val="FF0000"/>
      <w:sz w:val="40"/>
      <w:szCs w:val="40"/>
    </w:rPr>
  </w:style>
  <w:style w:type="paragraph" w:customStyle="1" w:styleId="11">
    <w:name w:val="1"/>
    <w:basedOn w:val="a"/>
    <w:link w:val="1Char1"/>
    <w:rsid w:val="00164AE8"/>
    <w:pPr>
      <w:widowControl w:val="0"/>
      <w:spacing w:after="0" w:line="240" w:lineRule="auto"/>
      <w:jc w:val="center"/>
    </w:pPr>
    <w:rPr>
      <w:bCs/>
      <w:color w:val="FF0000"/>
      <w:sz w:val="40"/>
      <w:szCs w:val="40"/>
    </w:rPr>
  </w:style>
  <w:style w:type="paragraph" w:customStyle="1" w:styleId="arabic1">
    <w:name w:val="arabic1"/>
    <w:basedOn w:val="a"/>
    <w:uiPriority w:val="99"/>
    <w:rsid w:val="00164AE8"/>
    <w:pPr>
      <w:bidi w:val="0"/>
      <w:spacing w:before="210" w:after="210" w:line="740" w:lineRule="atLeast"/>
      <w:ind w:left="210" w:right="210" w:firstLine="405"/>
      <w:jc w:val="right"/>
    </w:pPr>
    <w:rPr>
      <w:rFonts w:eastAsia="Times New Roman"/>
      <w:color w:val="800000"/>
      <w:sz w:val="52"/>
      <w:szCs w:val="52"/>
    </w:rPr>
  </w:style>
  <w:style w:type="character" w:customStyle="1" w:styleId="Heading1Char">
    <w:name w:val="Heading 1 Char"/>
    <w:basedOn w:val="a0"/>
    <w:link w:val="110"/>
    <w:locked/>
    <w:rsid w:val="00164AE8"/>
    <w:rPr>
      <w:b w:val="0"/>
      <w:sz w:val="28"/>
    </w:rPr>
  </w:style>
  <w:style w:type="paragraph" w:customStyle="1" w:styleId="110">
    <w:name w:val="عنوان 11"/>
    <w:basedOn w:val="a"/>
    <w:link w:val="Heading1Char"/>
    <w:rsid w:val="00164AE8"/>
  </w:style>
  <w:style w:type="character" w:customStyle="1" w:styleId="Heading2Char">
    <w:name w:val="Heading 2 Char"/>
    <w:basedOn w:val="a0"/>
    <w:link w:val="210"/>
    <w:locked/>
    <w:rsid w:val="00164AE8"/>
    <w:rPr>
      <w:b w:val="0"/>
      <w:sz w:val="28"/>
    </w:rPr>
  </w:style>
  <w:style w:type="paragraph" w:customStyle="1" w:styleId="210">
    <w:name w:val="عنوان 21"/>
    <w:basedOn w:val="a"/>
    <w:link w:val="Heading2Char"/>
    <w:rsid w:val="00164AE8"/>
  </w:style>
  <w:style w:type="character" w:customStyle="1" w:styleId="Heading3Char">
    <w:name w:val="Heading 3 Char"/>
    <w:basedOn w:val="a0"/>
    <w:link w:val="31"/>
    <w:locked/>
    <w:rsid w:val="00164AE8"/>
    <w:rPr>
      <w:b w:val="0"/>
      <w:sz w:val="28"/>
    </w:rPr>
  </w:style>
  <w:style w:type="paragraph" w:customStyle="1" w:styleId="31">
    <w:name w:val="عنوان 31"/>
    <w:basedOn w:val="a"/>
    <w:link w:val="Heading3Char"/>
    <w:rsid w:val="00164AE8"/>
  </w:style>
  <w:style w:type="character" w:customStyle="1" w:styleId="Heading4Char">
    <w:name w:val="Heading 4 Char"/>
    <w:basedOn w:val="a0"/>
    <w:link w:val="41"/>
    <w:locked/>
    <w:rsid w:val="00164AE8"/>
    <w:rPr>
      <w:b w:val="0"/>
      <w:sz w:val="28"/>
    </w:rPr>
  </w:style>
  <w:style w:type="paragraph" w:customStyle="1" w:styleId="41">
    <w:name w:val="عنوان 41"/>
    <w:basedOn w:val="a"/>
    <w:link w:val="Heading4Char"/>
    <w:rsid w:val="00164AE8"/>
  </w:style>
  <w:style w:type="character" w:customStyle="1" w:styleId="Heading5Char">
    <w:name w:val="Heading 5 Char"/>
    <w:basedOn w:val="a0"/>
    <w:link w:val="51"/>
    <w:locked/>
    <w:rsid w:val="00164AE8"/>
    <w:rPr>
      <w:b w:val="0"/>
      <w:sz w:val="28"/>
    </w:rPr>
  </w:style>
  <w:style w:type="paragraph" w:customStyle="1" w:styleId="51">
    <w:name w:val="عنوان 51"/>
    <w:basedOn w:val="a"/>
    <w:link w:val="Heading5Char"/>
    <w:rsid w:val="00164AE8"/>
  </w:style>
  <w:style w:type="character" w:customStyle="1" w:styleId="Heading6Char">
    <w:name w:val="Heading 6 Char"/>
    <w:basedOn w:val="a0"/>
    <w:link w:val="61"/>
    <w:locked/>
    <w:rsid w:val="00164AE8"/>
    <w:rPr>
      <w:b w:val="0"/>
      <w:sz w:val="28"/>
    </w:rPr>
  </w:style>
  <w:style w:type="paragraph" w:customStyle="1" w:styleId="61">
    <w:name w:val="عنوان 61"/>
    <w:basedOn w:val="a"/>
    <w:link w:val="Heading6Char"/>
    <w:rsid w:val="00164AE8"/>
  </w:style>
  <w:style w:type="character" w:customStyle="1" w:styleId="Heading7Char">
    <w:name w:val="Heading 7 Char"/>
    <w:basedOn w:val="a0"/>
    <w:link w:val="71"/>
    <w:locked/>
    <w:rsid w:val="00164AE8"/>
    <w:rPr>
      <w:b w:val="0"/>
      <w:sz w:val="28"/>
    </w:rPr>
  </w:style>
  <w:style w:type="paragraph" w:customStyle="1" w:styleId="71">
    <w:name w:val="عنوان 71"/>
    <w:basedOn w:val="a"/>
    <w:link w:val="Heading7Char"/>
    <w:rsid w:val="00164AE8"/>
  </w:style>
  <w:style w:type="character" w:customStyle="1" w:styleId="Heading8Char">
    <w:name w:val="Heading 8 Char"/>
    <w:basedOn w:val="a0"/>
    <w:link w:val="81"/>
    <w:locked/>
    <w:rsid w:val="00164AE8"/>
    <w:rPr>
      <w:b w:val="0"/>
      <w:sz w:val="28"/>
    </w:rPr>
  </w:style>
  <w:style w:type="paragraph" w:customStyle="1" w:styleId="81">
    <w:name w:val="عنوان 81"/>
    <w:basedOn w:val="a"/>
    <w:link w:val="Heading8Char"/>
    <w:rsid w:val="00164AE8"/>
  </w:style>
  <w:style w:type="character" w:customStyle="1" w:styleId="Heading9Char">
    <w:name w:val="Heading 9 Char"/>
    <w:basedOn w:val="a0"/>
    <w:link w:val="91"/>
    <w:locked/>
    <w:rsid w:val="00164AE8"/>
    <w:rPr>
      <w:b w:val="0"/>
      <w:sz w:val="28"/>
    </w:rPr>
  </w:style>
  <w:style w:type="paragraph" w:customStyle="1" w:styleId="91">
    <w:name w:val="عنوان 91"/>
    <w:basedOn w:val="a"/>
    <w:link w:val="Heading9Char"/>
    <w:rsid w:val="00164AE8"/>
  </w:style>
  <w:style w:type="character" w:customStyle="1" w:styleId="FootnoteTextChar">
    <w:name w:val="Footnote Text Char"/>
    <w:basedOn w:val="a0"/>
    <w:link w:val="12"/>
    <w:locked/>
    <w:rsid w:val="00164AE8"/>
    <w:rPr>
      <w:b w:val="0"/>
      <w:sz w:val="28"/>
    </w:rPr>
  </w:style>
  <w:style w:type="paragraph" w:customStyle="1" w:styleId="12">
    <w:name w:val="نص حاشية سفلية1"/>
    <w:basedOn w:val="a"/>
    <w:link w:val="FootnoteTextChar"/>
    <w:rsid w:val="00164AE8"/>
  </w:style>
  <w:style w:type="character" w:customStyle="1" w:styleId="TitleChar">
    <w:name w:val="Title Char"/>
    <w:basedOn w:val="a0"/>
    <w:link w:val="13"/>
    <w:locked/>
    <w:rsid w:val="00164AE8"/>
    <w:rPr>
      <w:b w:val="0"/>
      <w:sz w:val="28"/>
    </w:rPr>
  </w:style>
  <w:style w:type="paragraph" w:customStyle="1" w:styleId="13">
    <w:name w:val="العنوان1"/>
    <w:basedOn w:val="a"/>
    <w:link w:val="TitleChar"/>
    <w:rsid w:val="00164AE8"/>
  </w:style>
  <w:style w:type="character" w:customStyle="1" w:styleId="BodyTextChar">
    <w:name w:val="Body Text Char"/>
    <w:basedOn w:val="a0"/>
    <w:link w:val="14"/>
    <w:locked/>
    <w:rsid w:val="00164AE8"/>
    <w:rPr>
      <w:b w:val="0"/>
      <w:sz w:val="28"/>
    </w:rPr>
  </w:style>
  <w:style w:type="paragraph" w:customStyle="1" w:styleId="14">
    <w:name w:val="نص أساسي1"/>
    <w:basedOn w:val="a"/>
    <w:link w:val="BodyTextChar"/>
    <w:rsid w:val="00164AE8"/>
  </w:style>
  <w:style w:type="character" w:customStyle="1" w:styleId="BodyTextIndentChar">
    <w:name w:val="Body Text Indent Char"/>
    <w:basedOn w:val="a0"/>
    <w:link w:val="15"/>
    <w:locked/>
    <w:rsid w:val="00164AE8"/>
    <w:rPr>
      <w:b w:val="0"/>
      <w:sz w:val="28"/>
    </w:rPr>
  </w:style>
  <w:style w:type="paragraph" w:customStyle="1" w:styleId="15">
    <w:name w:val="نص أساسي بمسافة بادئة1"/>
    <w:basedOn w:val="a"/>
    <w:link w:val="BodyTextIndentChar"/>
    <w:rsid w:val="00164AE8"/>
  </w:style>
  <w:style w:type="character" w:customStyle="1" w:styleId="BodyText2Char">
    <w:name w:val="Body Text 2 Char"/>
    <w:basedOn w:val="a0"/>
    <w:link w:val="211"/>
    <w:locked/>
    <w:rsid w:val="00164AE8"/>
    <w:rPr>
      <w:b w:val="0"/>
      <w:sz w:val="28"/>
    </w:rPr>
  </w:style>
  <w:style w:type="paragraph" w:customStyle="1" w:styleId="211">
    <w:name w:val="نص أساسي 21"/>
    <w:basedOn w:val="a"/>
    <w:link w:val="BodyText2Char"/>
    <w:rsid w:val="00164AE8"/>
  </w:style>
  <w:style w:type="character" w:customStyle="1" w:styleId="BodyText3Char">
    <w:name w:val="Body Text 3 Char"/>
    <w:basedOn w:val="a0"/>
    <w:link w:val="310"/>
    <w:locked/>
    <w:rsid w:val="00164AE8"/>
    <w:rPr>
      <w:b w:val="0"/>
      <w:sz w:val="28"/>
    </w:rPr>
  </w:style>
  <w:style w:type="paragraph" w:customStyle="1" w:styleId="310">
    <w:name w:val="نص أساسي 31"/>
    <w:basedOn w:val="a"/>
    <w:link w:val="BodyText3Char"/>
    <w:rsid w:val="00164AE8"/>
  </w:style>
  <w:style w:type="character" w:customStyle="1" w:styleId="BalloonTextChar">
    <w:name w:val="Balloon Text Char"/>
    <w:basedOn w:val="a0"/>
    <w:link w:val="16"/>
    <w:locked/>
    <w:rsid w:val="00164AE8"/>
    <w:rPr>
      <w:b w:val="0"/>
      <w:sz w:val="28"/>
    </w:rPr>
  </w:style>
  <w:style w:type="paragraph" w:customStyle="1" w:styleId="16">
    <w:name w:val="نص في بالون1"/>
    <w:basedOn w:val="a"/>
    <w:link w:val="BalloonTextChar"/>
    <w:rsid w:val="00164AE8"/>
  </w:style>
  <w:style w:type="character" w:customStyle="1" w:styleId="HTMLAddressChar">
    <w:name w:val="HTML Address Char"/>
    <w:basedOn w:val="a0"/>
    <w:link w:val="HTML1"/>
    <w:locked/>
    <w:rsid w:val="00164AE8"/>
    <w:rPr>
      <w:b w:val="0"/>
      <w:sz w:val="28"/>
    </w:rPr>
  </w:style>
  <w:style w:type="paragraph" w:customStyle="1" w:styleId="HTML1">
    <w:name w:val="عنوان HTML1"/>
    <w:basedOn w:val="a"/>
    <w:link w:val="HTMLAddressChar"/>
    <w:rsid w:val="00164AE8"/>
  </w:style>
  <w:style w:type="character" w:customStyle="1" w:styleId="BodyTextIndent2Char">
    <w:name w:val="Body Text Indent 2 Char"/>
    <w:basedOn w:val="a0"/>
    <w:link w:val="212"/>
    <w:locked/>
    <w:rsid w:val="00164AE8"/>
    <w:rPr>
      <w:b w:val="0"/>
      <w:sz w:val="28"/>
    </w:rPr>
  </w:style>
  <w:style w:type="paragraph" w:customStyle="1" w:styleId="212">
    <w:name w:val="نص أساسي بمسافة بادئة 21"/>
    <w:basedOn w:val="a"/>
    <w:link w:val="BodyTextIndent2Char"/>
    <w:rsid w:val="00164AE8"/>
  </w:style>
  <w:style w:type="character" w:customStyle="1" w:styleId="CommentTextChar">
    <w:name w:val="Comment Text Char"/>
    <w:basedOn w:val="a0"/>
    <w:link w:val="CommentText"/>
    <w:locked/>
    <w:rsid w:val="00164AE8"/>
    <w:rPr>
      <w:b w:val="0"/>
      <w:sz w:val="28"/>
    </w:rPr>
  </w:style>
  <w:style w:type="paragraph" w:customStyle="1" w:styleId="CommentText">
    <w:name w:val="Comment Text"/>
    <w:basedOn w:val="a"/>
    <w:link w:val="CommentTextChar"/>
    <w:rsid w:val="00164AE8"/>
  </w:style>
  <w:style w:type="character" w:customStyle="1" w:styleId="HeaderChar">
    <w:name w:val="Header Char"/>
    <w:basedOn w:val="a0"/>
    <w:link w:val="17"/>
    <w:locked/>
    <w:rsid w:val="00164AE8"/>
    <w:rPr>
      <w:b w:val="0"/>
      <w:sz w:val="28"/>
    </w:rPr>
  </w:style>
  <w:style w:type="paragraph" w:customStyle="1" w:styleId="17">
    <w:name w:val="رأس الصفحة1"/>
    <w:basedOn w:val="a"/>
    <w:link w:val="HeaderChar"/>
    <w:rsid w:val="00164AE8"/>
  </w:style>
  <w:style w:type="character" w:customStyle="1" w:styleId="FooterChar">
    <w:name w:val="Footer Char"/>
    <w:basedOn w:val="a0"/>
    <w:link w:val="18"/>
    <w:locked/>
    <w:rsid w:val="00164AE8"/>
    <w:rPr>
      <w:b w:val="0"/>
      <w:sz w:val="28"/>
    </w:rPr>
  </w:style>
  <w:style w:type="paragraph" w:customStyle="1" w:styleId="18">
    <w:name w:val="تذييل الصفحة1"/>
    <w:basedOn w:val="a"/>
    <w:link w:val="FooterChar"/>
    <w:rsid w:val="00164AE8"/>
  </w:style>
  <w:style w:type="character" w:customStyle="1" w:styleId="EndnoteTextChar">
    <w:name w:val="Endnote Text Char"/>
    <w:basedOn w:val="a0"/>
    <w:link w:val="19"/>
    <w:locked/>
    <w:rsid w:val="00164AE8"/>
    <w:rPr>
      <w:b w:val="0"/>
      <w:sz w:val="28"/>
    </w:rPr>
  </w:style>
  <w:style w:type="paragraph" w:customStyle="1" w:styleId="19">
    <w:name w:val="نص تعليق ختامي1"/>
    <w:basedOn w:val="a"/>
    <w:link w:val="EndnoteTextChar"/>
    <w:rsid w:val="00164AE8"/>
  </w:style>
  <w:style w:type="character" w:customStyle="1" w:styleId="SubtitleChar">
    <w:name w:val="Subtitle Char"/>
    <w:basedOn w:val="a0"/>
    <w:link w:val="1a"/>
    <w:locked/>
    <w:rsid w:val="00164AE8"/>
    <w:rPr>
      <w:b w:val="0"/>
      <w:sz w:val="28"/>
    </w:rPr>
  </w:style>
  <w:style w:type="paragraph" w:customStyle="1" w:styleId="1a">
    <w:name w:val="عنوان فرعي1"/>
    <w:basedOn w:val="a"/>
    <w:link w:val="SubtitleChar"/>
    <w:rsid w:val="00164AE8"/>
  </w:style>
  <w:style w:type="character" w:styleId="af5">
    <w:name w:val="footnote reference"/>
    <w:basedOn w:val="a0"/>
    <w:semiHidden/>
    <w:unhideWhenUsed/>
    <w:rsid w:val="00164AE8"/>
    <w:rPr>
      <w:vertAlign w:val="superscript"/>
    </w:rPr>
  </w:style>
  <w:style w:type="character" w:customStyle="1" w:styleId="apple-converted-space">
    <w:name w:val="apple-converted-space"/>
    <w:basedOn w:val="a0"/>
    <w:rsid w:val="00164AE8"/>
  </w:style>
  <w:style w:type="character" w:customStyle="1" w:styleId="2Char10">
    <w:name w:val="نص أساسي 2 Char1"/>
    <w:basedOn w:val="a0"/>
    <w:semiHidden/>
    <w:rsid w:val="00164AE8"/>
  </w:style>
  <w:style w:type="character" w:customStyle="1" w:styleId="Char10">
    <w:name w:val="نص في بالون Char1"/>
    <w:basedOn w:val="a0"/>
    <w:uiPriority w:val="99"/>
    <w:semiHidden/>
    <w:rsid w:val="00164AE8"/>
    <w:rPr>
      <w:rFonts w:ascii="Tahoma" w:hAnsi="Tahoma" w:cs="Tahoma" w:hint="default"/>
      <w:sz w:val="16"/>
      <w:szCs w:val="16"/>
    </w:rPr>
  </w:style>
  <w:style w:type="character" w:customStyle="1" w:styleId="toctoggle">
    <w:name w:val="toctoggle"/>
    <w:basedOn w:val="a0"/>
    <w:rsid w:val="00164AE8"/>
  </w:style>
  <w:style w:type="character" w:customStyle="1" w:styleId="tocnumber">
    <w:name w:val="tocnumber"/>
    <w:basedOn w:val="a0"/>
    <w:rsid w:val="00164AE8"/>
  </w:style>
  <w:style w:type="character" w:customStyle="1" w:styleId="toctext">
    <w:name w:val="toctext"/>
    <w:basedOn w:val="a0"/>
    <w:rsid w:val="00164AE8"/>
  </w:style>
  <w:style w:type="character" w:customStyle="1" w:styleId="mw-headline">
    <w:name w:val="mw-headline"/>
    <w:basedOn w:val="a0"/>
    <w:rsid w:val="00164AE8"/>
  </w:style>
  <w:style w:type="character" w:customStyle="1" w:styleId="mw-editsection1">
    <w:name w:val="mw-editsection1"/>
    <w:basedOn w:val="a0"/>
    <w:rsid w:val="00164AE8"/>
  </w:style>
  <w:style w:type="character" w:customStyle="1" w:styleId="mw-editsection-bracket">
    <w:name w:val="mw-editsection-bracket"/>
    <w:basedOn w:val="a0"/>
    <w:rsid w:val="00164AE8"/>
  </w:style>
  <w:style w:type="character" w:customStyle="1" w:styleId="script-arabic">
    <w:name w:val="script-arabic"/>
    <w:basedOn w:val="a0"/>
    <w:rsid w:val="00164AE8"/>
  </w:style>
  <w:style w:type="character" w:customStyle="1" w:styleId="flagicon">
    <w:name w:val="flagicon"/>
    <w:basedOn w:val="a0"/>
    <w:rsid w:val="00164AE8"/>
  </w:style>
  <w:style w:type="character" w:customStyle="1" w:styleId="mw-cite-backlink">
    <w:name w:val="mw-cite-backlink"/>
    <w:basedOn w:val="a0"/>
    <w:rsid w:val="00164AE8"/>
  </w:style>
  <w:style w:type="character" w:customStyle="1" w:styleId="cite-accessibility-label1">
    <w:name w:val="cite-accessibility-label1"/>
    <w:basedOn w:val="a0"/>
    <w:rsid w:val="00164AE8"/>
    <w:rPr>
      <w:bdr w:val="none" w:sz="0" w:space="0" w:color="auto" w:frame="1"/>
    </w:rPr>
  </w:style>
  <w:style w:type="character" w:customStyle="1" w:styleId="reference-text">
    <w:name w:val="reference-text"/>
    <w:basedOn w:val="a0"/>
    <w:rsid w:val="00164AE8"/>
  </w:style>
  <w:style w:type="character" w:customStyle="1" w:styleId="postdetails1">
    <w:name w:val="postdetails1"/>
    <w:basedOn w:val="a0"/>
    <w:rsid w:val="00164AE8"/>
    <w:rPr>
      <w:color w:val="041FCF"/>
      <w:sz w:val="30"/>
      <w:szCs w:val="30"/>
    </w:rPr>
  </w:style>
  <w:style w:type="character" w:customStyle="1" w:styleId="Char11">
    <w:name w:val="العنوان Char1"/>
    <w:basedOn w:val="a0"/>
    <w:uiPriority w:val="10"/>
    <w:rsid w:val="00164AE8"/>
    <w:rPr>
      <w:rFonts w:asciiTheme="majorHAnsi" w:eastAsiaTheme="majorEastAsia" w:hAnsiTheme="majorHAnsi" w:cstheme="majorBidi" w:hint="default"/>
      <w:color w:val="17365D" w:themeColor="text2" w:themeShade="BF"/>
      <w:spacing w:val="5"/>
      <w:kern w:val="28"/>
      <w:sz w:val="52"/>
      <w:szCs w:val="52"/>
    </w:rPr>
  </w:style>
  <w:style w:type="character" w:customStyle="1" w:styleId="3Char1">
    <w:name w:val="نص أساسي 3 Char1"/>
    <w:basedOn w:val="a0"/>
    <w:semiHidden/>
    <w:rsid w:val="00164AE8"/>
    <w:rPr>
      <w:sz w:val="16"/>
      <w:szCs w:val="16"/>
    </w:rPr>
  </w:style>
  <w:style w:type="character" w:customStyle="1" w:styleId="hd2">
    <w:name w:val="hd2"/>
    <w:basedOn w:val="a0"/>
    <w:rsid w:val="00164AE8"/>
    <w:rPr>
      <w:rFonts w:ascii="Traditional Arabic" w:hAnsi="Traditional Arabic" w:cs="Traditional Arabic" w:hint="default"/>
      <w:color w:val="003300"/>
      <w:sz w:val="32"/>
      <w:szCs w:val="32"/>
    </w:rPr>
  </w:style>
  <w:style w:type="character" w:customStyle="1" w:styleId="hd11">
    <w:name w:val="hd11"/>
    <w:basedOn w:val="a0"/>
    <w:rsid w:val="00164AE8"/>
    <w:rPr>
      <w:rFonts w:ascii="Traditional Arabic" w:hAnsi="Traditional Arabic" w:cs="Traditional Arabic" w:hint="default"/>
      <w:color w:val="FF0000"/>
      <w:sz w:val="32"/>
      <w:szCs w:val="32"/>
    </w:rPr>
  </w:style>
  <w:style w:type="character" w:customStyle="1" w:styleId="hd4">
    <w:name w:val="hd4"/>
    <w:basedOn w:val="a0"/>
    <w:rsid w:val="00164AE8"/>
    <w:rPr>
      <w:rFonts w:ascii="Traditional Arabic" w:hAnsi="Traditional Arabic" w:cs="Traditional Arabic" w:hint="default"/>
      <w:color w:val="FF0000"/>
      <w:sz w:val="32"/>
      <w:szCs w:val="32"/>
    </w:rPr>
  </w:style>
  <w:style w:type="character" w:customStyle="1" w:styleId="aaya">
    <w:name w:val="aaya"/>
    <w:basedOn w:val="a0"/>
    <w:rsid w:val="00164AE8"/>
  </w:style>
  <w:style w:type="character" w:customStyle="1" w:styleId="sora">
    <w:name w:val="sora"/>
    <w:basedOn w:val="a0"/>
    <w:rsid w:val="00164AE8"/>
  </w:style>
  <w:style w:type="character" w:customStyle="1" w:styleId="rfdfootnote0char1">
    <w:name w:val="rfdfootnote0char1"/>
    <w:basedOn w:val="a0"/>
    <w:rsid w:val="00164AE8"/>
    <w:rPr>
      <w:sz w:val="19"/>
      <w:szCs w:val="19"/>
    </w:rPr>
  </w:style>
  <w:style w:type="character" w:customStyle="1" w:styleId="af6">
    <w:name w:val="بولد"/>
    <w:basedOn w:val="a0"/>
    <w:rsid w:val="00164AE8"/>
    <w:rPr>
      <w:rFonts w:cs="AF_Najed" w:hint="cs"/>
      <w:b w:val="0"/>
      <w:bCs w:val="0"/>
      <w:strike w:val="0"/>
      <w:dstrike w:val="0"/>
      <w:sz w:val="26"/>
      <w:szCs w:val="28"/>
      <w:u w:val="none"/>
      <w:effect w:val="none"/>
      <w:vertAlign w:val="baseline"/>
      <w:lang w:eastAsia="en-US"/>
    </w:rPr>
  </w:style>
  <w:style w:type="character" w:customStyle="1" w:styleId="edit-title">
    <w:name w:val="edit-title"/>
    <w:basedOn w:val="a0"/>
    <w:rsid w:val="00164AE8"/>
  </w:style>
  <w:style w:type="character" w:customStyle="1" w:styleId="search-keys1">
    <w:name w:val="search-keys1"/>
    <w:basedOn w:val="a0"/>
    <w:rsid w:val="00164AE8"/>
    <w:rPr>
      <w:color w:val="FF0000"/>
    </w:rPr>
  </w:style>
  <w:style w:type="character" w:customStyle="1" w:styleId="hadith1">
    <w:name w:val="hadith1"/>
    <w:basedOn w:val="a0"/>
    <w:rsid w:val="00164AE8"/>
    <w:rPr>
      <w:color w:val="0000FF"/>
    </w:rPr>
  </w:style>
  <w:style w:type="character" w:customStyle="1" w:styleId="HTMLChar1">
    <w:name w:val="عنوان HTML Char1"/>
    <w:basedOn w:val="a0"/>
    <w:uiPriority w:val="99"/>
    <w:semiHidden/>
    <w:rsid w:val="00164AE8"/>
    <w:rPr>
      <w:b w:val="0"/>
      <w:bCs w:val="0"/>
      <w:i/>
      <w:iCs/>
      <w:sz w:val="28"/>
    </w:rPr>
  </w:style>
  <w:style w:type="character" w:customStyle="1" w:styleId="2Char11">
    <w:name w:val="نص أساسي بمسافة بادئة 2 Char1"/>
    <w:basedOn w:val="a0"/>
    <w:uiPriority w:val="99"/>
    <w:semiHidden/>
    <w:rsid w:val="00164AE8"/>
    <w:rPr>
      <w:b w:val="0"/>
      <w:bCs w:val="0"/>
      <w:sz w:val="28"/>
    </w:rPr>
  </w:style>
  <w:style w:type="character" w:customStyle="1" w:styleId="quran">
    <w:name w:val="quran"/>
    <w:basedOn w:val="a0"/>
    <w:rsid w:val="00164AE8"/>
  </w:style>
  <w:style w:type="character" w:customStyle="1" w:styleId="fn">
    <w:name w:val="fn"/>
    <w:basedOn w:val="a0"/>
    <w:rsid w:val="00164AE8"/>
  </w:style>
  <w:style w:type="character" w:customStyle="1" w:styleId="fnote">
    <w:name w:val="fnote"/>
    <w:basedOn w:val="a0"/>
    <w:rsid w:val="00164AE8"/>
  </w:style>
  <w:style w:type="character" w:customStyle="1" w:styleId="Char12">
    <w:name w:val="نص تعليق Char1"/>
    <w:basedOn w:val="a0"/>
    <w:uiPriority w:val="99"/>
    <w:semiHidden/>
    <w:rsid w:val="00164AE8"/>
    <w:rPr>
      <w:b w:val="0"/>
      <w:bCs w:val="0"/>
      <w:sz w:val="20"/>
      <w:szCs w:val="20"/>
    </w:rPr>
  </w:style>
  <w:style w:type="character" w:customStyle="1" w:styleId="Char13">
    <w:name w:val="رأس الصفحة Char1"/>
    <w:basedOn w:val="a0"/>
    <w:uiPriority w:val="99"/>
    <w:semiHidden/>
    <w:rsid w:val="00164AE8"/>
    <w:rPr>
      <w:b w:val="0"/>
      <w:bCs w:val="0"/>
      <w:sz w:val="28"/>
    </w:rPr>
  </w:style>
  <w:style w:type="character" w:customStyle="1" w:styleId="Char14">
    <w:name w:val="تذييل الصفحة Char1"/>
    <w:basedOn w:val="a0"/>
    <w:uiPriority w:val="99"/>
    <w:semiHidden/>
    <w:rsid w:val="00164AE8"/>
    <w:rPr>
      <w:b w:val="0"/>
      <w:bCs w:val="0"/>
      <w:sz w:val="28"/>
    </w:rPr>
  </w:style>
  <w:style w:type="character" w:customStyle="1" w:styleId="Char15">
    <w:name w:val="نص أساسي بمسافة بادئة Char1"/>
    <w:basedOn w:val="a0"/>
    <w:uiPriority w:val="99"/>
    <w:semiHidden/>
    <w:rsid w:val="00164AE8"/>
    <w:rPr>
      <w:b w:val="0"/>
      <w:bCs w:val="0"/>
      <w:sz w:val="28"/>
    </w:rPr>
  </w:style>
  <w:style w:type="character" w:customStyle="1" w:styleId="script-arabic1">
    <w:name w:val="script-arabic1"/>
    <w:basedOn w:val="a0"/>
    <w:rsid w:val="00164AE8"/>
    <w:rPr>
      <w:rFonts w:ascii="Amiri" w:hAnsi="Amiri" w:hint="default"/>
    </w:rPr>
  </w:style>
  <w:style w:type="character" w:customStyle="1" w:styleId="Char16">
    <w:name w:val="نص أساسي Char1"/>
    <w:basedOn w:val="a0"/>
    <w:uiPriority w:val="99"/>
    <w:semiHidden/>
    <w:rsid w:val="00164AE8"/>
  </w:style>
  <w:style w:type="character" w:customStyle="1" w:styleId="Char17">
    <w:name w:val="نص تعليق ختامي Char1"/>
    <w:basedOn w:val="a0"/>
    <w:uiPriority w:val="99"/>
    <w:semiHidden/>
    <w:rsid w:val="00164AE8"/>
    <w:rPr>
      <w:sz w:val="20"/>
      <w:szCs w:val="20"/>
    </w:rPr>
  </w:style>
  <w:style w:type="character" w:customStyle="1" w:styleId="Char18">
    <w:name w:val="عنوان فرعي Char1"/>
    <w:basedOn w:val="a0"/>
    <w:uiPriority w:val="11"/>
    <w:rsid w:val="00164AE8"/>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164AE8"/>
  </w:style>
  <w:style w:type="character" w:customStyle="1" w:styleId="st1">
    <w:name w:val="st1"/>
    <w:basedOn w:val="a0"/>
    <w:rsid w:val="00164AE8"/>
  </w:style>
  <w:style w:type="paragraph" w:styleId="af7">
    <w:name w:val="Document Map"/>
    <w:basedOn w:val="a"/>
    <w:link w:val="Char9"/>
    <w:semiHidden/>
    <w:unhideWhenUsed/>
    <w:rsid w:val="00164AE8"/>
    <w:pPr>
      <w:shd w:val="clear" w:color="auto" w:fill="000080"/>
      <w:spacing w:after="0" w:line="240" w:lineRule="auto"/>
    </w:pPr>
    <w:rPr>
      <w:rFonts w:ascii="Tahoma" w:eastAsia="Times New Roman" w:hAnsi="Times New Roman" w:cs="Tahoma"/>
      <w:noProof/>
      <w:sz w:val="24"/>
      <w:szCs w:val="28"/>
      <w:lang w:eastAsia="ar-SA"/>
    </w:rPr>
  </w:style>
  <w:style w:type="character" w:customStyle="1" w:styleId="Char9">
    <w:name w:val="مخطط المستند Char"/>
    <w:basedOn w:val="a0"/>
    <w:link w:val="af7"/>
    <w:semiHidden/>
    <w:rsid w:val="00164AE8"/>
    <w:rPr>
      <w:rFonts w:ascii="Tahoma" w:eastAsia="Times New Roman" w:hAnsi="Times New Roman" w:cs="Tahoma"/>
      <w:b w:val="0"/>
      <w:noProof/>
      <w:sz w:val="24"/>
      <w:szCs w:val="28"/>
      <w:shd w:val="clear" w:color="auto" w:fill="000080"/>
      <w:lang w:eastAsia="ar-SA"/>
    </w:rPr>
  </w:style>
  <w:style w:type="paragraph" w:styleId="af8">
    <w:name w:val="Plain Text"/>
    <w:basedOn w:val="a"/>
    <w:link w:val="Chara"/>
    <w:semiHidden/>
    <w:unhideWhenUsed/>
    <w:rsid w:val="00164AE8"/>
    <w:pPr>
      <w:spacing w:after="120" w:line="240" w:lineRule="auto"/>
      <w:ind w:firstLine="567"/>
      <w:jc w:val="both"/>
    </w:pPr>
    <w:rPr>
      <w:rFonts w:ascii="Times New Roman" w:eastAsia="Times New Roman" w:hAnsi="Times New Roman" w:cs="Times New Roman"/>
      <w:sz w:val="26"/>
      <w:szCs w:val="26"/>
    </w:rPr>
  </w:style>
  <w:style w:type="character" w:customStyle="1" w:styleId="Chara">
    <w:name w:val="نص عادي Char"/>
    <w:basedOn w:val="a0"/>
    <w:link w:val="af8"/>
    <w:semiHidden/>
    <w:rsid w:val="00164AE8"/>
    <w:rPr>
      <w:rFonts w:ascii="Times New Roman" w:eastAsia="Times New Roman" w:hAnsi="Times New Roman" w:cs="Times New Roman"/>
      <w:b w:val="0"/>
      <w:sz w:val="26"/>
      <w:szCs w:val="26"/>
    </w:rPr>
  </w:style>
  <w:style w:type="paragraph" w:customStyle="1" w:styleId="af9">
    <w:name w:val="عنوان رئيسي"/>
    <w:basedOn w:val="af8"/>
    <w:rsid w:val="00164AE8"/>
    <w:pPr>
      <w:spacing w:after="0"/>
      <w:jc w:val="center"/>
    </w:pPr>
    <w:rPr>
      <w:b/>
      <w:bCs/>
      <w:sz w:val="30"/>
      <w:szCs w:val="32"/>
      <w:u w:val="single"/>
    </w:rPr>
  </w:style>
  <w:style w:type="paragraph" w:customStyle="1" w:styleId="afa">
    <w:name w:val="جانبي"/>
    <w:basedOn w:val="a"/>
    <w:rsid w:val="00164AE8"/>
    <w:pPr>
      <w:spacing w:before="120" w:after="120" w:line="240" w:lineRule="auto"/>
      <w:ind w:firstLine="11"/>
      <w:jc w:val="both"/>
    </w:pPr>
    <w:rPr>
      <w:rFonts w:ascii="Times New Roman" w:eastAsia="Times New Roman" w:hAnsi="Times New Roman" w:cs="Times New Roman"/>
      <w:b/>
      <w:bCs/>
      <w:sz w:val="24"/>
      <w:szCs w:val="30"/>
    </w:rPr>
  </w:style>
  <w:style w:type="paragraph" w:customStyle="1" w:styleId="afb">
    <w:name w:val="قسم"/>
    <w:basedOn w:val="af8"/>
    <w:rsid w:val="00164AE8"/>
    <w:pPr>
      <w:spacing w:after="0"/>
      <w:ind w:firstLine="10"/>
    </w:pPr>
    <w:rPr>
      <w:b/>
      <w:bCs/>
    </w:rPr>
  </w:style>
  <w:style w:type="paragraph" w:customStyle="1" w:styleId="123">
    <w:name w:val="1 2 3"/>
    <w:basedOn w:val="af8"/>
    <w:rsid w:val="00164AE8"/>
    <w:pPr>
      <w:ind w:right="760" w:hanging="374"/>
    </w:pPr>
  </w:style>
  <w:style w:type="paragraph" w:customStyle="1" w:styleId="afc">
    <w:name w:val="الموضوع"/>
    <w:basedOn w:val="af8"/>
    <w:rsid w:val="00164AE8"/>
    <w:pPr>
      <w:bidi w:val="0"/>
      <w:spacing w:before="240"/>
      <w:jc w:val="center"/>
    </w:pPr>
    <w:rPr>
      <w:b/>
      <w:bCs/>
    </w:rPr>
  </w:style>
  <w:style w:type="paragraph" w:customStyle="1" w:styleId="afd">
    <w:name w:val="قال الباحث"/>
    <w:basedOn w:val="a"/>
    <w:rsid w:val="00164AE8"/>
    <w:pPr>
      <w:pBdr>
        <w:top w:val="single" w:sz="4" w:space="1" w:color="auto"/>
        <w:left w:val="single" w:sz="4" w:space="4" w:color="auto"/>
        <w:bottom w:val="single" w:sz="4" w:space="1" w:color="auto"/>
        <w:right w:val="single" w:sz="4" w:space="4" w:color="auto"/>
      </w:pBdr>
      <w:spacing w:after="120" w:line="240" w:lineRule="auto"/>
      <w:ind w:left="746"/>
      <w:jc w:val="both"/>
    </w:pPr>
    <w:rPr>
      <w:rFonts w:ascii="Times New Roman" w:eastAsia="Times New Roman" w:hAnsi="Times New Roman" w:cs="Simplified Arabic"/>
      <w:b/>
      <w:bCs/>
      <w:color w:val="000000"/>
      <w:sz w:val="26"/>
      <w:szCs w:val="26"/>
      <w:lang w:eastAsia="ar-SA"/>
    </w:rPr>
  </w:style>
  <w:style w:type="paragraph" w:customStyle="1" w:styleId="afe">
    <w:name w:val="كبير"/>
    <w:basedOn w:val="af9"/>
    <w:rsid w:val="00164AE8"/>
    <w:pPr>
      <w:spacing w:after="120"/>
      <w:ind w:firstLine="432"/>
    </w:pPr>
    <w:rPr>
      <w:rFonts w:cs="Traditional Arabic"/>
      <w:sz w:val="40"/>
      <w:szCs w:val="40"/>
    </w:rPr>
  </w:style>
  <w:style w:type="paragraph" w:customStyle="1" w:styleId="StyleComplexSimplifiedArabic13ptBlackJustifyLowFirst">
    <w:name w:val="Style (Complex) Simplified Arabic 13 pt Black Justify Low First..."/>
    <w:basedOn w:val="a"/>
    <w:rsid w:val="00164AE8"/>
    <w:pPr>
      <w:spacing w:after="120" w:line="240" w:lineRule="auto"/>
      <w:ind w:firstLine="432"/>
      <w:jc w:val="lowKashida"/>
    </w:pPr>
    <w:rPr>
      <w:rFonts w:ascii="Univers" w:eastAsia="Times New Roman" w:hAnsi="Univers" w:cs="Simplified Arabic"/>
      <w:color w:val="000000"/>
      <w:sz w:val="16"/>
      <w:szCs w:val="26"/>
      <w:lang w:eastAsia="ar-SA"/>
    </w:rPr>
  </w:style>
  <w:style w:type="paragraph" w:customStyle="1" w:styleId="1b">
    <w:name w:val="نص عادي1"/>
    <w:basedOn w:val="a"/>
    <w:rsid w:val="00164AE8"/>
    <w:pPr>
      <w:spacing w:after="120" w:line="240" w:lineRule="auto"/>
      <w:ind w:firstLine="567"/>
      <w:jc w:val="both"/>
    </w:pPr>
    <w:rPr>
      <w:rFonts w:ascii="Times New Roman" w:eastAsia="Times New Roman" w:hAnsi="Times New Roman" w:cs="Times New Roman"/>
      <w:sz w:val="26"/>
      <w:szCs w:val="26"/>
    </w:rPr>
  </w:style>
  <w:style w:type="paragraph" w:customStyle="1" w:styleId="aff">
    <w:name w:val="ÇÕáì"/>
    <w:rsid w:val="00164AE8"/>
    <w:pPr>
      <w:widowControl w:val="0"/>
      <w:autoSpaceDE w:val="0"/>
      <w:autoSpaceDN w:val="0"/>
      <w:bidi/>
      <w:adjustRightInd w:val="0"/>
      <w:spacing w:after="0" w:line="396" w:lineRule="auto"/>
      <w:jc w:val="both"/>
    </w:pPr>
    <w:rPr>
      <w:rFonts w:ascii="Times New Roman" w:eastAsia="Times New Roman" w:hAnsi="Times New Roman" w:cs="Times New Roman"/>
      <w:sz w:val="28"/>
      <w:szCs w:val="20"/>
    </w:rPr>
  </w:style>
  <w:style w:type="paragraph" w:customStyle="1" w:styleId="1c">
    <w:name w:val="عادي1"/>
    <w:basedOn w:val="a"/>
    <w:rsid w:val="00164AE8"/>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ff0">
    <w:name w:val="annotation reference"/>
    <w:aliases w:val="حاشية أبو العز"/>
    <w:semiHidden/>
    <w:unhideWhenUsed/>
    <w:rsid w:val="00164AE8"/>
    <w:rPr>
      <w:sz w:val="16"/>
      <w:szCs w:val="20"/>
    </w:rPr>
  </w:style>
  <w:style w:type="character" w:styleId="aff1">
    <w:name w:val="page number"/>
    <w:semiHidden/>
    <w:unhideWhenUsed/>
    <w:rsid w:val="00164AE8"/>
    <w:rPr>
      <w:rFonts w:ascii="Times New Roman" w:hAnsi="Times New Roman" w:cs="Times New Roman" w:hint="default"/>
    </w:rPr>
  </w:style>
  <w:style w:type="character" w:customStyle="1" w:styleId="heading-11">
    <w:name w:val="heading-11"/>
    <w:rsid w:val="00164AE8"/>
    <w:rPr>
      <w:rFonts w:ascii="Tahoma" w:hAnsi="Tahoma" w:cs="Tahoma" w:hint="default"/>
      <w:b w:val="0"/>
      <w:bCs/>
      <w:strike w:val="0"/>
      <w:dstrike w:val="0"/>
      <w:color w:val="37641C"/>
      <w:sz w:val="27"/>
      <w:szCs w:val="27"/>
      <w:u w:val="none"/>
      <w:effect w:val="none"/>
    </w:rPr>
  </w:style>
  <w:style w:type="character" w:customStyle="1" w:styleId="Charb">
    <w:name w:val="في الجدول Char"/>
    <w:basedOn w:val="Chara"/>
    <w:rsid w:val="00164AE8"/>
    <w:rPr>
      <w:rFonts w:ascii="Times New Roman" w:eastAsia="Times New Roman" w:hAnsi="Times New Roman" w:cs="Simplified Arabic" w:hint="default"/>
      <w:b w:val="0"/>
      <w:bCs w:val="0"/>
      <w:sz w:val="31"/>
      <w:szCs w:val="31"/>
      <w:lang w:val="en-US" w:eastAsia="ar-SA" w:bidi="ar-SA"/>
    </w:rPr>
  </w:style>
  <w:style w:type="character" w:customStyle="1" w:styleId="ayat1">
    <w:name w:val="ayat1"/>
    <w:rsid w:val="00164AE8"/>
    <w:rPr>
      <w:color w:val="990033"/>
    </w:rPr>
  </w:style>
  <w:style w:type="character" w:customStyle="1" w:styleId="fouaid1">
    <w:name w:val="fouaid1"/>
    <w:rsid w:val="00164AE8"/>
    <w:rPr>
      <w:color w:val="000000"/>
    </w:rPr>
  </w:style>
  <w:style w:type="character" w:customStyle="1" w:styleId="text1">
    <w:name w:val="text1"/>
    <w:rsid w:val="00164AE8"/>
    <w:rPr>
      <w:rFonts w:ascii="Tahoma" w:hAnsi="Tahoma" w:cs="Tahoma" w:hint="default"/>
      <w:sz w:val="20"/>
      <w:szCs w:val="20"/>
    </w:rPr>
  </w:style>
  <w:style w:type="character" w:customStyle="1" w:styleId="highlight1">
    <w:name w:val="highlight1"/>
    <w:rsid w:val="00164AE8"/>
    <w:rPr>
      <w:b w:val="0"/>
      <w:bCs/>
      <w:color w:val="FF0000"/>
    </w:rPr>
  </w:style>
  <w:style w:type="character" w:customStyle="1" w:styleId="highlight">
    <w:name w:val="highlight"/>
    <w:basedOn w:val="a0"/>
    <w:rsid w:val="00164AE8"/>
  </w:style>
  <w:style w:type="table" w:styleId="aff2">
    <w:name w:val="Table Grid"/>
    <w:basedOn w:val="a1"/>
    <w:rsid w:val="00164AE8"/>
    <w:pPr>
      <w:spacing w:after="0" w:line="240" w:lineRule="auto"/>
      <w:jc w:val="righ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4AE8"/>
    <w:pPr>
      <w:bidi/>
    </w:pPr>
    <w:rPr>
      <w:b w:val="0"/>
      <w:sz w:val="28"/>
    </w:rPr>
  </w:style>
  <w:style w:type="paragraph" w:styleId="1">
    <w:name w:val="heading 1"/>
    <w:basedOn w:val="a"/>
    <w:next w:val="a"/>
    <w:link w:val="1Char"/>
    <w:qFormat/>
    <w:rsid w:val="00164AE8"/>
    <w:pPr>
      <w:keepNext/>
      <w:spacing w:after="0" w:line="240" w:lineRule="auto"/>
      <w:jc w:val="center"/>
      <w:outlineLvl w:val="0"/>
    </w:pPr>
    <w:rPr>
      <w:rFonts w:ascii="Times New Roman" w:eastAsia="Times New Roman" w:hAnsi="Times New Roman" w:cs="DecoType Naskh"/>
      <w:b/>
      <w:bCs/>
      <w:noProof/>
      <w:szCs w:val="40"/>
      <w:lang w:eastAsia="ar-SA"/>
    </w:rPr>
  </w:style>
  <w:style w:type="paragraph" w:styleId="2">
    <w:name w:val="heading 2"/>
    <w:basedOn w:val="a"/>
    <w:next w:val="a"/>
    <w:link w:val="2Char"/>
    <w:semiHidden/>
    <w:unhideWhenUsed/>
    <w:qFormat/>
    <w:rsid w:val="00164AE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164AE8"/>
    <w:pPr>
      <w:keepNext/>
      <w:keepLines/>
      <w:spacing w:before="200" w:after="0"/>
      <w:outlineLvl w:val="2"/>
    </w:pPr>
    <w:rPr>
      <w:rFonts w:asciiTheme="majorHAnsi" w:eastAsiaTheme="majorEastAsia" w:hAnsiTheme="majorHAnsi" w:cstheme="majorBidi"/>
      <w:bCs/>
      <w:color w:val="4F81BD" w:themeColor="accent1"/>
      <w:sz w:val="32"/>
    </w:rPr>
  </w:style>
  <w:style w:type="paragraph" w:styleId="4">
    <w:name w:val="heading 4"/>
    <w:basedOn w:val="a"/>
    <w:next w:val="a"/>
    <w:link w:val="4Char"/>
    <w:uiPriority w:val="9"/>
    <w:semiHidden/>
    <w:unhideWhenUsed/>
    <w:qFormat/>
    <w:rsid w:val="00164AE8"/>
    <w:pPr>
      <w:keepNext/>
      <w:spacing w:after="0" w:line="240" w:lineRule="auto"/>
      <w:jc w:val="lowKashida"/>
      <w:outlineLvl w:val="3"/>
    </w:pPr>
    <w:rPr>
      <w:rFonts w:ascii="Times New Roman" w:eastAsia="Times New Roman" w:hAnsi="Times New Roman"/>
      <w:sz w:val="24"/>
      <w:u w:val="single"/>
      <w:lang w:eastAsia="ar-SA"/>
    </w:rPr>
  </w:style>
  <w:style w:type="paragraph" w:styleId="5">
    <w:name w:val="heading 5"/>
    <w:basedOn w:val="a"/>
    <w:next w:val="a"/>
    <w:link w:val="5Char"/>
    <w:uiPriority w:val="9"/>
    <w:unhideWhenUsed/>
    <w:qFormat/>
    <w:rsid w:val="00164AE8"/>
    <w:pPr>
      <w:keepNext/>
      <w:keepLines/>
      <w:spacing w:before="200" w:after="0" w:line="240" w:lineRule="auto"/>
      <w:outlineLvl w:val="4"/>
    </w:pPr>
    <w:rPr>
      <w:rFonts w:asciiTheme="majorHAnsi" w:eastAsiaTheme="majorEastAsia" w:hAnsiTheme="majorHAnsi" w:cstheme="majorBidi"/>
      <w:color w:val="243F60" w:themeColor="accent1" w:themeShade="7F"/>
      <w:sz w:val="24"/>
      <w:lang w:eastAsia="ar-SA"/>
    </w:rPr>
  </w:style>
  <w:style w:type="paragraph" w:styleId="6">
    <w:name w:val="heading 6"/>
    <w:basedOn w:val="a"/>
    <w:next w:val="a"/>
    <w:link w:val="6Char"/>
    <w:uiPriority w:val="9"/>
    <w:semiHidden/>
    <w:unhideWhenUsed/>
    <w:qFormat/>
    <w:rsid w:val="00164AE8"/>
    <w:pPr>
      <w:keepNext/>
      <w:keepLines/>
      <w:spacing w:before="200" w:after="0"/>
      <w:outlineLvl w:val="5"/>
    </w:pPr>
    <w:rPr>
      <w:rFonts w:asciiTheme="majorHAnsi" w:eastAsiaTheme="majorEastAsia" w:hAnsiTheme="majorHAnsi" w:cstheme="majorBidi"/>
      <w:b/>
      <w:i/>
      <w:iCs/>
      <w:color w:val="243F60" w:themeColor="accent1" w:themeShade="7F"/>
      <w:sz w:val="32"/>
    </w:rPr>
  </w:style>
  <w:style w:type="paragraph" w:styleId="7">
    <w:name w:val="heading 7"/>
    <w:basedOn w:val="a"/>
    <w:next w:val="a"/>
    <w:link w:val="7Char"/>
    <w:uiPriority w:val="99"/>
    <w:semiHidden/>
    <w:unhideWhenUsed/>
    <w:qFormat/>
    <w:rsid w:val="00164AE8"/>
    <w:pPr>
      <w:keepNext/>
      <w:spacing w:after="0" w:line="240" w:lineRule="auto"/>
      <w:outlineLvl w:val="6"/>
    </w:pPr>
    <w:rPr>
      <w:rFonts w:ascii="Times New Roman" w:eastAsia="Times New Roman" w:hAnsi="Times New Roman"/>
      <w:b/>
      <w:bCs/>
      <w:sz w:val="24"/>
      <w:lang w:eastAsia="ar-SA"/>
    </w:rPr>
  </w:style>
  <w:style w:type="paragraph" w:styleId="8">
    <w:name w:val="heading 8"/>
    <w:basedOn w:val="a"/>
    <w:next w:val="a"/>
    <w:link w:val="8Char"/>
    <w:uiPriority w:val="99"/>
    <w:semiHidden/>
    <w:unhideWhenUsed/>
    <w:qFormat/>
    <w:rsid w:val="00164AE8"/>
    <w:pPr>
      <w:keepNext/>
      <w:keepLines/>
      <w:spacing w:before="200" w:after="0" w:line="240" w:lineRule="auto"/>
      <w:outlineLvl w:val="7"/>
    </w:pPr>
    <w:rPr>
      <w:rFonts w:asciiTheme="majorHAnsi" w:eastAsiaTheme="majorEastAsia" w:hAnsiTheme="majorHAnsi" w:cstheme="majorBidi"/>
      <w:b/>
      <w:bCs/>
      <w:noProof/>
      <w:color w:val="404040" w:themeColor="text1" w:themeTint="BF"/>
      <w:sz w:val="20"/>
      <w:szCs w:val="20"/>
      <w:lang w:eastAsia="ar-SA"/>
    </w:rPr>
  </w:style>
  <w:style w:type="paragraph" w:styleId="9">
    <w:name w:val="heading 9"/>
    <w:basedOn w:val="a"/>
    <w:next w:val="a"/>
    <w:link w:val="9Char"/>
    <w:uiPriority w:val="99"/>
    <w:semiHidden/>
    <w:unhideWhenUsed/>
    <w:qFormat/>
    <w:rsid w:val="00164AE8"/>
    <w:pPr>
      <w:keepNext/>
      <w:keepLines/>
      <w:spacing w:before="200" w:after="0" w:line="240" w:lineRule="auto"/>
      <w:outlineLvl w:val="8"/>
    </w:pPr>
    <w:rPr>
      <w:rFonts w:asciiTheme="majorHAnsi" w:eastAsiaTheme="majorEastAsia" w:hAnsiTheme="majorHAnsi" w:cstheme="majorBidi"/>
      <w:b/>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164AE8"/>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164AE8"/>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rsid w:val="00164AE8"/>
    <w:rPr>
      <w:rFonts w:asciiTheme="majorHAnsi" w:eastAsiaTheme="majorEastAsia" w:hAnsiTheme="majorHAnsi" w:cstheme="majorBidi"/>
      <w:b w:val="0"/>
      <w:bCs/>
      <w:color w:val="4F81BD" w:themeColor="accent1"/>
    </w:rPr>
  </w:style>
  <w:style w:type="character" w:customStyle="1" w:styleId="4Char">
    <w:name w:val="عنوان 4 Char"/>
    <w:basedOn w:val="a0"/>
    <w:link w:val="4"/>
    <w:uiPriority w:val="9"/>
    <w:semiHidden/>
    <w:rsid w:val="00164AE8"/>
    <w:rPr>
      <w:rFonts w:ascii="Times New Roman" w:eastAsia="Times New Roman" w:hAnsi="Times New Roman"/>
      <w:b w:val="0"/>
      <w:sz w:val="24"/>
      <w:u w:val="single"/>
      <w:lang w:eastAsia="ar-SA"/>
    </w:rPr>
  </w:style>
  <w:style w:type="character" w:customStyle="1" w:styleId="5Char">
    <w:name w:val="عنوان 5 Char"/>
    <w:basedOn w:val="a0"/>
    <w:link w:val="5"/>
    <w:uiPriority w:val="9"/>
    <w:rsid w:val="00164AE8"/>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uiPriority w:val="9"/>
    <w:semiHidden/>
    <w:rsid w:val="00164AE8"/>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9"/>
    <w:semiHidden/>
    <w:rsid w:val="00164AE8"/>
    <w:rPr>
      <w:rFonts w:ascii="Times New Roman" w:eastAsia="Times New Roman" w:hAnsi="Times New Roman"/>
      <w:bCs/>
      <w:sz w:val="24"/>
      <w:lang w:eastAsia="ar-SA"/>
    </w:rPr>
  </w:style>
  <w:style w:type="character" w:customStyle="1" w:styleId="8Char">
    <w:name w:val="عنوان 8 Char"/>
    <w:basedOn w:val="a0"/>
    <w:link w:val="8"/>
    <w:uiPriority w:val="99"/>
    <w:semiHidden/>
    <w:rsid w:val="00164AE8"/>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uiPriority w:val="99"/>
    <w:semiHidden/>
    <w:rsid w:val="00164AE8"/>
    <w:rPr>
      <w:rFonts w:asciiTheme="majorHAnsi" w:eastAsiaTheme="majorEastAsia" w:hAnsiTheme="majorHAnsi" w:cstheme="majorBidi"/>
      <w:bCs/>
      <w:i/>
      <w:iCs/>
      <w:noProof/>
      <w:color w:val="404040" w:themeColor="text1" w:themeTint="BF"/>
      <w:sz w:val="20"/>
      <w:szCs w:val="20"/>
      <w:lang w:eastAsia="ar-SA"/>
    </w:rPr>
  </w:style>
  <w:style w:type="character" w:styleId="Hyperlink">
    <w:name w:val="Hyperlink"/>
    <w:basedOn w:val="a0"/>
    <w:semiHidden/>
    <w:unhideWhenUsed/>
    <w:rsid w:val="00164AE8"/>
    <w:rPr>
      <w:color w:val="0000FF"/>
      <w:u w:val="single"/>
    </w:rPr>
  </w:style>
  <w:style w:type="character" w:styleId="a3">
    <w:name w:val="FollowedHyperlink"/>
    <w:basedOn w:val="a0"/>
    <w:semiHidden/>
    <w:unhideWhenUsed/>
    <w:rsid w:val="00164AE8"/>
    <w:rPr>
      <w:color w:val="800080" w:themeColor="followedHyperlink"/>
      <w:u w:val="single"/>
    </w:rPr>
  </w:style>
  <w:style w:type="paragraph" w:styleId="HTML">
    <w:name w:val="HTML Address"/>
    <w:basedOn w:val="a"/>
    <w:link w:val="HTMLChar"/>
    <w:uiPriority w:val="99"/>
    <w:semiHidden/>
    <w:unhideWhenUsed/>
    <w:rsid w:val="00164AE8"/>
    <w:pPr>
      <w:bidi w:val="0"/>
      <w:spacing w:after="0" w:line="240" w:lineRule="auto"/>
    </w:pPr>
    <w:rPr>
      <w:rFonts w:ascii="Times New Roman" w:eastAsia="Times New Roman" w:hAnsi="Times New Roman" w:cs="Times New Roman"/>
      <w:i/>
      <w:iCs/>
      <w:color w:val="000000"/>
      <w:sz w:val="24"/>
      <w:szCs w:val="24"/>
    </w:rPr>
  </w:style>
  <w:style w:type="character" w:customStyle="1" w:styleId="HTMLChar">
    <w:name w:val="عنوان HTML Char"/>
    <w:basedOn w:val="a0"/>
    <w:link w:val="HTML"/>
    <w:uiPriority w:val="99"/>
    <w:semiHidden/>
    <w:rsid w:val="00164AE8"/>
    <w:rPr>
      <w:rFonts w:ascii="Times New Roman" w:eastAsia="Times New Roman" w:hAnsi="Times New Roman" w:cs="Times New Roman"/>
      <w:b w:val="0"/>
      <w:i/>
      <w:iCs/>
      <w:color w:val="000000"/>
      <w:sz w:val="24"/>
      <w:szCs w:val="24"/>
    </w:rPr>
  </w:style>
  <w:style w:type="paragraph" w:styleId="a4">
    <w:name w:val="Normal (Web)"/>
    <w:basedOn w:val="a"/>
    <w:semiHidden/>
    <w:unhideWhenUsed/>
    <w:rsid w:val="00164AE8"/>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Index1">
    <w:name w:val="index 1"/>
    <w:basedOn w:val="a"/>
    <w:next w:val="a"/>
    <w:autoRedefine/>
    <w:uiPriority w:val="99"/>
    <w:semiHidden/>
    <w:unhideWhenUsed/>
    <w:rsid w:val="00164AE8"/>
    <w:pPr>
      <w:framePr w:hSpace="181" w:vSpace="181" w:wrap="around" w:vAnchor="text" w:hAnchor="text" w:y="1"/>
      <w:spacing w:after="0" w:line="240" w:lineRule="auto"/>
      <w:ind w:left="238" w:hanging="238"/>
    </w:pPr>
    <w:rPr>
      <w:rFonts w:ascii="Times New Roman" w:eastAsia="Times New Roman" w:hAnsi="Times New Roman"/>
      <w:sz w:val="24"/>
      <w:lang w:eastAsia="ar-SA"/>
    </w:rPr>
  </w:style>
  <w:style w:type="paragraph" w:styleId="10">
    <w:name w:val="toc 1"/>
    <w:basedOn w:val="a"/>
    <w:next w:val="a"/>
    <w:autoRedefine/>
    <w:uiPriority w:val="99"/>
    <w:semiHidden/>
    <w:unhideWhenUsed/>
    <w:rsid w:val="00164AE8"/>
    <w:pPr>
      <w:spacing w:after="0" w:line="240" w:lineRule="auto"/>
    </w:pPr>
    <w:rPr>
      <w:rFonts w:ascii="Times New Roman" w:eastAsia="Times New Roman" w:hAnsi="Times New Roman"/>
      <w:sz w:val="24"/>
      <w:lang w:eastAsia="ar-SA"/>
    </w:rPr>
  </w:style>
  <w:style w:type="paragraph" w:styleId="a5">
    <w:name w:val="footnote text"/>
    <w:basedOn w:val="a"/>
    <w:link w:val="Char"/>
    <w:semiHidden/>
    <w:unhideWhenUsed/>
    <w:rsid w:val="00164AE8"/>
    <w:pPr>
      <w:spacing w:after="0" w:line="240" w:lineRule="auto"/>
    </w:pPr>
    <w:rPr>
      <w:sz w:val="20"/>
      <w:szCs w:val="20"/>
    </w:rPr>
  </w:style>
  <w:style w:type="character" w:customStyle="1" w:styleId="Char">
    <w:name w:val="نص حاشية سفلية Char"/>
    <w:basedOn w:val="a0"/>
    <w:link w:val="a5"/>
    <w:semiHidden/>
    <w:rsid w:val="00164AE8"/>
    <w:rPr>
      <w:b w:val="0"/>
      <w:sz w:val="20"/>
      <w:szCs w:val="20"/>
    </w:rPr>
  </w:style>
  <w:style w:type="paragraph" w:styleId="a6">
    <w:name w:val="annotation text"/>
    <w:basedOn w:val="a"/>
    <w:link w:val="Char0"/>
    <w:uiPriority w:val="99"/>
    <w:semiHidden/>
    <w:unhideWhenUsed/>
    <w:rsid w:val="00164AE8"/>
    <w:pPr>
      <w:spacing w:after="0" w:line="240" w:lineRule="auto"/>
    </w:pPr>
    <w:rPr>
      <w:rFonts w:ascii="Times New Roman" w:eastAsia="Times New Roman" w:hAnsi="Times New Roman"/>
      <w:noProof/>
      <w:sz w:val="20"/>
      <w:szCs w:val="24"/>
      <w:lang w:eastAsia="ar-SA"/>
    </w:rPr>
  </w:style>
  <w:style w:type="character" w:customStyle="1" w:styleId="Char0">
    <w:name w:val="نص تعليق Char"/>
    <w:basedOn w:val="a0"/>
    <w:link w:val="a6"/>
    <w:uiPriority w:val="99"/>
    <w:semiHidden/>
    <w:rsid w:val="00164AE8"/>
    <w:rPr>
      <w:rFonts w:ascii="Times New Roman" w:eastAsia="Times New Roman" w:hAnsi="Times New Roman"/>
      <w:b w:val="0"/>
      <w:noProof/>
      <w:sz w:val="20"/>
      <w:szCs w:val="24"/>
      <w:lang w:eastAsia="ar-SA"/>
    </w:rPr>
  </w:style>
  <w:style w:type="paragraph" w:styleId="a7">
    <w:name w:val="header"/>
    <w:basedOn w:val="a"/>
    <w:link w:val="Char1"/>
    <w:semiHidden/>
    <w:unhideWhenUsed/>
    <w:rsid w:val="00164AE8"/>
    <w:pPr>
      <w:tabs>
        <w:tab w:val="center" w:pos="4153"/>
        <w:tab w:val="right" w:pos="8306"/>
      </w:tabs>
      <w:spacing w:after="0" w:line="240" w:lineRule="auto"/>
    </w:pPr>
    <w:rPr>
      <w:rFonts w:ascii="Times New Roman" w:eastAsia="Times New Roman" w:hAnsi="Times New Roman"/>
      <w:sz w:val="24"/>
      <w:lang w:eastAsia="ar-SA"/>
    </w:rPr>
  </w:style>
  <w:style w:type="character" w:customStyle="1" w:styleId="Char1">
    <w:name w:val="رأس الصفحة Char"/>
    <w:basedOn w:val="a0"/>
    <w:link w:val="a7"/>
    <w:semiHidden/>
    <w:rsid w:val="00164AE8"/>
    <w:rPr>
      <w:rFonts w:ascii="Times New Roman" w:eastAsia="Times New Roman" w:hAnsi="Times New Roman"/>
      <w:b w:val="0"/>
      <w:sz w:val="24"/>
      <w:lang w:eastAsia="ar-SA"/>
    </w:rPr>
  </w:style>
  <w:style w:type="paragraph" w:styleId="a8">
    <w:name w:val="footer"/>
    <w:basedOn w:val="a"/>
    <w:link w:val="Char2"/>
    <w:semiHidden/>
    <w:unhideWhenUsed/>
    <w:rsid w:val="00164AE8"/>
    <w:pPr>
      <w:tabs>
        <w:tab w:val="center" w:pos="4153"/>
        <w:tab w:val="right" w:pos="8306"/>
      </w:tabs>
      <w:spacing w:after="0" w:line="240" w:lineRule="auto"/>
    </w:pPr>
    <w:rPr>
      <w:rFonts w:ascii="Times New Roman" w:eastAsia="Times New Roman" w:hAnsi="Times New Roman"/>
      <w:sz w:val="24"/>
      <w:lang w:eastAsia="ar-SA"/>
    </w:rPr>
  </w:style>
  <w:style w:type="character" w:customStyle="1" w:styleId="Char2">
    <w:name w:val="تذييل الصفحة Char"/>
    <w:basedOn w:val="a0"/>
    <w:link w:val="a8"/>
    <w:semiHidden/>
    <w:rsid w:val="00164AE8"/>
    <w:rPr>
      <w:rFonts w:ascii="Times New Roman" w:eastAsia="Times New Roman" w:hAnsi="Times New Roman"/>
      <w:b w:val="0"/>
      <w:sz w:val="24"/>
      <w:lang w:eastAsia="ar-SA"/>
    </w:rPr>
  </w:style>
  <w:style w:type="paragraph" w:styleId="a9">
    <w:name w:val="caption"/>
    <w:basedOn w:val="a"/>
    <w:next w:val="a"/>
    <w:uiPriority w:val="99"/>
    <w:unhideWhenUsed/>
    <w:qFormat/>
    <w:rsid w:val="00164AE8"/>
    <w:pPr>
      <w:spacing w:after="0" w:line="240" w:lineRule="auto"/>
      <w:jc w:val="center"/>
    </w:pPr>
    <w:rPr>
      <w:rFonts w:ascii="Times New Roman" w:eastAsia="Times New Roman" w:hAnsi="Times New Roman"/>
      <w:b/>
      <w:bCs/>
      <w:sz w:val="32"/>
    </w:rPr>
  </w:style>
  <w:style w:type="paragraph" w:styleId="aa">
    <w:name w:val="table of figures"/>
    <w:basedOn w:val="a"/>
    <w:next w:val="a"/>
    <w:uiPriority w:val="99"/>
    <w:semiHidden/>
    <w:unhideWhenUsed/>
    <w:rsid w:val="00164AE8"/>
    <w:pPr>
      <w:spacing w:after="0" w:line="240" w:lineRule="auto"/>
      <w:ind w:left="480" w:hanging="480"/>
    </w:pPr>
    <w:rPr>
      <w:rFonts w:ascii="Times New Roman" w:eastAsia="Times New Roman" w:hAnsi="Times New Roman"/>
      <w:sz w:val="24"/>
      <w:lang w:eastAsia="ar-SA"/>
    </w:rPr>
  </w:style>
  <w:style w:type="paragraph" w:styleId="ab">
    <w:name w:val="endnote text"/>
    <w:basedOn w:val="a"/>
    <w:link w:val="Char3"/>
    <w:uiPriority w:val="99"/>
    <w:semiHidden/>
    <w:unhideWhenUsed/>
    <w:rsid w:val="00164AE8"/>
    <w:pPr>
      <w:spacing w:after="0" w:line="240" w:lineRule="auto"/>
    </w:pPr>
    <w:rPr>
      <w:rFonts w:ascii="Times New Roman" w:eastAsia="Times New Roman" w:hAnsi="Times New Roman" w:cs="Simplified Arabic"/>
      <w:b/>
      <w:noProof/>
      <w:sz w:val="20"/>
      <w:szCs w:val="20"/>
      <w:lang w:eastAsia="ar-SA"/>
    </w:rPr>
  </w:style>
  <w:style w:type="character" w:customStyle="1" w:styleId="Char3">
    <w:name w:val="نص تعليق ختامي Char"/>
    <w:basedOn w:val="a0"/>
    <w:link w:val="ab"/>
    <w:uiPriority w:val="99"/>
    <w:semiHidden/>
    <w:rsid w:val="00164AE8"/>
    <w:rPr>
      <w:rFonts w:ascii="Times New Roman" w:eastAsia="Times New Roman" w:hAnsi="Times New Roman" w:cs="Simplified Arabic"/>
      <w:noProof/>
      <w:sz w:val="20"/>
      <w:szCs w:val="20"/>
      <w:lang w:eastAsia="ar-SA"/>
    </w:rPr>
  </w:style>
  <w:style w:type="paragraph" w:styleId="ac">
    <w:name w:val="Title"/>
    <w:basedOn w:val="a"/>
    <w:link w:val="Char4"/>
    <w:qFormat/>
    <w:rsid w:val="00164AE8"/>
    <w:pPr>
      <w:spacing w:after="0" w:line="240" w:lineRule="auto"/>
      <w:ind w:left="432"/>
      <w:jc w:val="center"/>
    </w:pPr>
    <w:rPr>
      <w:rFonts w:ascii="Tahoma" w:eastAsia="Times New Roman" w:hAnsi="Tahoma" w:cs="Simplified Arabic"/>
      <w:b/>
      <w:bCs/>
      <w:color w:val="4B0082"/>
      <w:sz w:val="36"/>
      <w:szCs w:val="36"/>
      <w:lang w:val="en-GB"/>
    </w:rPr>
  </w:style>
  <w:style w:type="character" w:customStyle="1" w:styleId="Char4">
    <w:name w:val="العنوان Char"/>
    <w:basedOn w:val="a0"/>
    <w:link w:val="ac"/>
    <w:rsid w:val="00164AE8"/>
    <w:rPr>
      <w:rFonts w:ascii="Tahoma" w:eastAsia="Times New Roman" w:hAnsi="Tahoma" w:cs="Simplified Arabic"/>
      <w:bCs/>
      <w:color w:val="4B0082"/>
      <w:sz w:val="36"/>
      <w:szCs w:val="36"/>
      <w:lang w:val="en-GB"/>
    </w:rPr>
  </w:style>
  <w:style w:type="paragraph" w:styleId="ad">
    <w:name w:val="Body Text"/>
    <w:basedOn w:val="a"/>
    <w:link w:val="Char5"/>
    <w:unhideWhenUsed/>
    <w:rsid w:val="00164AE8"/>
    <w:pPr>
      <w:spacing w:after="120"/>
    </w:pPr>
    <w:rPr>
      <w:sz w:val="32"/>
    </w:rPr>
  </w:style>
  <w:style w:type="character" w:customStyle="1" w:styleId="Char5">
    <w:name w:val="نص أساسي Char"/>
    <w:basedOn w:val="a0"/>
    <w:link w:val="ad"/>
    <w:rsid w:val="00164AE8"/>
    <w:rPr>
      <w:b w:val="0"/>
    </w:rPr>
  </w:style>
  <w:style w:type="paragraph" w:styleId="ae">
    <w:name w:val="Body Text Indent"/>
    <w:basedOn w:val="a"/>
    <w:link w:val="Char6"/>
    <w:semiHidden/>
    <w:unhideWhenUsed/>
    <w:rsid w:val="00164AE8"/>
    <w:pPr>
      <w:spacing w:after="120"/>
      <w:ind w:left="283"/>
    </w:pPr>
    <w:rPr>
      <w:b/>
      <w:sz w:val="32"/>
    </w:rPr>
  </w:style>
  <w:style w:type="character" w:customStyle="1" w:styleId="Char6">
    <w:name w:val="نص أساسي بمسافة بادئة Char"/>
    <w:basedOn w:val="a0"/>
    <w:link w:val="ae"/>
    <w:semiHidden/>
    <w:rsid w:val="00164AE8"/>
  </w:style>
  <w:style w:type="paragraph" w:styleId="af">
    <w:name w:val="List Continue"/>
    <w:basedOn w:val="a"/>
    <w:uiPriority w:val="99"/>
    <w:semiHidden/>
    <w:unhideWhenUsed/>
    <w:rsid w:val="00164AE8"/>
    <w:pPr>
      <w:spacing w:after="120" w:line="240" w:lineRule="auto"/>
      <w:ind w:left="283"/>
    </w:pPr>
    <w:rPr>
      <w:rFonts w:ascii="Times New Roman" w:eastAsia="Times New Roman" w:hAnsi="Times New Roman"/>
      <w:sz w:val="20"/>
      <w:szCs w:val="20"/>
      <w:lang w:val="tr-TR" w:eastAsia="tr-TR"/>
    </w:rPr>
  </w:style>
  <w:style w:type="paragraph" w:styleId="af0">
    <w:name w:val="Subtitle"/>
    <w:basedOn w:val="a"/>
    <w:link w:val="Char7"/>
    <w:qFormat/>
    <w:rsid w:val="00164AE8"/>
    <w:pPr>
      <w:spacing w:after="0" w:line="240" w:lineRule="auto"/>
      <w:ind w:left="-1752" w:right="-283"/>
      <w:jc w:val="center"/>
    </w:pPr>
    <w:rPr>
      <w:rFonts w:ascii="Times New Roman" w:eastAsia="Times New Roman" w:hAnsi="Times New Roman" w:cs="DecoType Thuluth"/>
      <w:b/>
      <w:noProof/>
      <w:szCs w:val="44"/>
      <w:lang w:eastAsia="ar-SA"/>
    </w:rPr>
  </w:style>
  <w:style w:type="character" w:customStyle="1" w:styleId="Char7">
    <w:name w:val="عنوان فرعي Char"/>
    <w:basedOn w:val="a0"/>
    <w:link w:val="af0"/>
    <w:rsid w:val="00164AE8"/>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164AE8"/>
    <w:pPr>
      <w:spacing w:after="120" w:line="480" w:lineRule="auto"/>
    </w:pPr>
    <w:rPr>
      <w:rFonts w:asciiTheme="minorHAnsi" w:eastAsiaTheme="minorEastAsia" w:hAnsiTheme="minorHAnsi" w:cstheme="minorBidi"/>
      <w:sz w:val="22"/>
      <w:szCs w:val="22"/>
    </w:rPr>
  </w:style>
  <w:style w:type="character" w:customStyle="1" w:styleId="2Char0">
    <w:name w:val="نص أساسي 2 Char"/>
    <w:basedOn w:val="a0"/>
    <w:link w:val="20"/>
    <w:uiPriority w:val="99"/>
    <w:semiHidden/>
    <w:rsid w:val="00164AE8"/>
    <w:rPr>
      <w:rFonts w:asciiTheme="minorHAnsi" w:eastAsiaTheme="minorEastAsia" w:hAnsiTheme="minorHAnsi" w:cstheme="minorBidi"/>
      <w:b w:val="0"/>
      <w:sz w:val="22"/>
      <w:szCs w:val="22"/>
    </w:rPr>
  </w:style>
  <w:style w:type="paragraph" w:styleId="30">
    <w:name w:val="Body Text 3"/>
    <w:basedOn w:val="a"/>
    <w:link w:val="3Char0"/>
    <w:uiPriority w:val="99"/>
    <w:semiHidden/>
    <w:unhideWhenUsed/>
    <w:rsid w:val="00164AE8"/>
    <w:pPr>
      <w:spacing w:after="120" w:line="240" w:lineRule="auto"/>
    </w:pPr>
    <w:rPr>
      <w:rFonts w:ascii="Times New Roman" w:eastAsia="Times New Roman" w:hAnsi="Times New Roman"/>
      <w:b/>
      <w:bCs/>
      <w:noProof/>
      <w:sz w:val="16"/>
      <w:szCs w:val="16"/>
      <w:lang w:eastAsia="ar-SA"/>
    </w:rPr>
  </w:style>
  <w:style w:type="character" w:customStyle="1" w:styleId="3Char0">
    <w:name w:val="نص أساسي 3 Char"/>
    <w:basedOn w:val="a0"/>
    <w:link w:val="30"/>
    <w:uiPriority w:val="99"/>
    <w:semiHidden/>
    <w:rsid w:val="00164AE8"/>
    <w:rPr>
      <w:rFonts w:ascii="Times New Roman" w:eastAsia="Times New Roman" w:hAnsi="Times New Roman"/>
      <w:bCs/>
      <w:noProof/>
      <w:sz w:val="16"/>
      <w:szCs w:val="16"/>
      <w:lang w:eastAsia="ar-SA"/>
    </w:rPr>
  </w:style>
  <w:style w:type="paragraph" w:styleId="21">
    <w:name w:val="Body Text Indent 2"/>
    <w:basedOn w:val="a"/>
    <w:link w:val="2Char1"/>
    <w:uiPriority w:val="99"/>
    <w:semiHidden/>
    <w:unhideWhenUsed/>
    <w:rsid w:val="00164AE8"/>
    <w:pPr>
      <w:spacing w:after="120" w:line="480" w:lineRule="auto"/>
      <w:ind w:left="283"/>
    </w:pPr>
  </w:style>
  <w:style w:type="character" w:customStyle="1" w:styleId="2Char1">
    <w:name w:val="نص أساسي بمسافة بادئة 2 Char"/>
    <w:basedOn w:val="a0"/>
    <w:link w:val="21"/>
    <w:uiPriority w:val="99"/>
    <w:semiHidden/>
    <w:rsid w:val="00164AE8"/>
    <w:rPr>
      <w:b w:val="0"/>
      <w:sz w:val="28"/>
    </w:rPr>
  </w:style>
  <w:style w:type="paragraph" w:styleId="af1">
    <w:name w:val="Block Text"/>
    <w:basedOn w:val="a"/>
    <w:uiPriority w:val="99"/>
    <w:semiHidden/>
    <w:unhideWhenUsed/>
    <w:rsid w:val="00164AE8"/>
    <w:pPr>
      <w:spacing w:after="0" w:line="240" w:lineRule="auto"/>
      <w:ind w:left="-1759"/>
    </w:pPr>
    <w:rPr>
      <w:rFonts w:ascii="Times New Roman" w:eastAsia="Times New Roman" w:hAnsi="Times New Roman"/>
      <w:noProof/>
      <w:sz w:val="20"/>
      <w:szCs w:val="36"/>
      <w:lang w:eastAsia="ar-SA"/>
    </w:rPr>
  </w:style>
  <w:style w:type="paragraph" w:styleId="af2">
    <w:name w:val="Balloon Text"/>
    <w:basedOn w:val="a"/>
    <w:link w:val="Char8"/>
    <w:uiPriority w:val="99"/>
    <w:semiHidden/>
    <w:unhideWhenUsed/>
    <w:rsid w:val="00164AE8"/>
    <w:pPr>
      <w:bidi w:val="0"/>
      <w:spacing w:after="0" w:line="240" w:lineRule="auto"/>
    </w:pPr>
    <w:rPr>
      <w:rFonts w:ascii="Tahoma" w:eastAsia="Times New Roman" w:hAnsi="Tahoma" w:cs="Tahoma"/>
      <w:sz w:val="16"/>
      <w:szCs w:val="16"/>
      <w:lang w:val="en-GB"/>
    </w:rPr>
  </w:style>
  <w:style w:type="character" w:customStyle="1" w:styleId="Char8">
    <w:name w:val="نص في بالون Char"/>
    <w:basedOn w:val="a0"/>
    <w:link w:val="af2"/>
    <w:uiPriority w:val="99"/>
    <w:semiHidden/>
    <w:rsid w:val="00164AE8"/>
    <w:rPr>
      <w:rFonts w:ascii="Tahoma" w:eastAsia="Times New Roman" w:hAnsi="Tahoma" w:cs="Tahoma"/>
      <w:b w:val="0"/>
      <w:sz w:val="16"/>
      <w:szCs w:val="16"/>
      <w:lang w:val="en-GB"/>
    </w:rPr>
  </w:style>
  <w:style w:type="paragraph" w:styleId="af3">
    <w:name w:val="No Spacing"/>
    <w:uiPriority w:val="1"/>
    <w:qFormat/>
    <w:rsid w:val="00164AE8"/>
    <w:pPr>
      <w:bidi/>
      <w:spacing w:after="0" w:line="240" w:lineRule="auto"/>
    </w:pPr>
    <w:rPr>
      <w:rFonts w:ascii="Times New Roman" w:eastAsia="Times New Roman" w:hAnsi="Times New Roman"/>
      <w:b w:val="0"/>
      <w:sz w:val="24"/>
      <w:lang w:eastAsia="ar-SA"/>
    </w:rPr>
  </w:style>
  <w:style w:type="paragraph" w:styleId="af4">
    <w:name w:val="List Paragraph"/>
    <w:basedOn w:val="a"/>
    <w:uiPriority w:val="34"/>
    <w:qFormat/>
    <w:rsid w:val="00164AE8"/>
    <w:pPr>
      <w:ind w:left="720"/>
      <w:contextualSpacing/>
    </w:pPr>
    <w:rPr>
      <w:rFonts w:ascii="Times New Roman" w:hAnsi="Times New Roman" w:cs="Times New Roman"/>
      <w:sz w:val="27"/>
      <w:szCs w:val="27"/>
    </w:rPr>
  </w:style>
  <w:style w:type="character" w:customStyle="1" w:styleId="1Char1">
    <w:name w:val="1 Char1"/>
    <w:basedOn w:val="a0"/>
    <w:link w:val="11"/>
    <w:locked/>
    <w:rsid w:val="00164AE8"/>
    <w:rPr>
      <w:b w:val="0"/>
      <w:bCs/>
      <w:color w:val="FF0000"/>
      <w:sz w:val="40"/>
      <w:szCs w:val="40"/>
    </w:rPr>
  </w:style>
  <w:style w:type="paragraph" w:customStyle="1" w:styleId="11">
    <w:name w:val="1"/>
    <w:basedOn w:val="a"/>
    <w:link w:val="1Char1"/>
    <w:rsid w:val="00164AE8"/>
    <w:pPr>
      <w:widowControl w:val="0"/>
      <w:spacing w:after="0" w:line="240" w:lineRule="auto"/>
      <w:jc w:val="center"/>
    </w:pPr>
    <w:rPr>
      <w:bCs/>
      <w:color w:val="FF0000"/>
      <w:sz w:val="40"/>
      <w:szCs w:val="40"/>
    </w:rPr>
  </w:style>
  <w:style w:type="paragraph" w:customStyle="1" w:styleId="arabic1">
    <w:name w:val="arabic1"/>
    <w:basedOn w:val="a"/>
    <w:uiPriority w:val="99"/>
    <w:rsid w:val="00164AE8"/>
    <w:pPr>
      <w:bidi w:val="0"/>
      <w:spacing w:before="210" w:after="210" w:line="740" w:lineRule="atLeast"/>
      <w:ind w:left="210" w:right="210" w:firstLine="405"/>
      <w:jc w:val="right"/>
    </w:pPr>
    <w:rPr>
      <w:rFonts w:eastAsia="Times New Roman"/>
      <w:color w:val="800000"/>
      <w:sz w:val="52"/>
      <w:szCs w:val="52"/>
    </w:rPr>
  </w:style>
  <w:style w:type="character" w:customStyle="1" w:styleId="Heading1Char">
    <w:name w:val="Heading 1 Char"/>
    <w:basedOn w:val="a0"/>
    <w:link w:val="110"/>
    <w:locked/>
    <w:rsid w:val="00164AE8"/>
    <w:rPr>
      <w:b w:val="0"/>
      <w:sz w:val="28"/>
    </w:rPr>
  </w:style>
  <w:style w:type="paragraph" w:customStyle="1" w:styleId="110">
    <w:name w:val="عنوان 11"/>
    <w:basedOn w:val="a"/>
    <w:link w:val="Heading1Char"/>
    <w:rsid w:val="00164AE8"/>
  </w:style>
  <w:style w:type="character" w:customStyle="1" w:styleId="Heading2Char">
    <w:name w:val="Heading 2 Char"/>
    <w:basedOn w:val="a0"/>
    <w:link w:val="210"/>
    <w:locked/>
    <w:rsid w:val="00164AE8"/>
    <w:rPr>
      <w:b w:val="0"/>
      <w:sz w:val="28"/>
    </w:rPr>
  </w:style>
  <w:style w:type="paragraph" w:customStyle="1" w:styleId="210">
    <w:name w:val="عنوان 21"/>
    <w:basedOn w:val="a"/>
    <w:link w:val="Heading2Char"/>
    <w:rsid w:val="00164AE8"/>
  </w:style>
  <w:style w:type="character" w:customStyle="1" w:styleId="Heading3Char">
    <w:name w:val="Heading 3 Char"/>
    <w:basedOn w:val="a0"/>
    <w:link w:val="31"/>
    <w:locked/>
    <w:rsid w:val="00164AE8"/>
    <w:rPr>
      <w:b w:val="0"/>
      <w:sz w:val="28"/>
    </w:rPr>
  </w:style>
  <w:style w:type="paragraph" w:customStyle="1" w:styleId="31">
    <w:name w:val="عنوان 31"/>
    <w:basedOn w:val="a"/>
    <w:link w:val="Heading3Char"/>
    <w:rsid w:val="00164AE8"/>
  </w:style>
  <w:style w:type="character" w:customStyle="1" w:styleId="Heading4Char">
    <w:name w:val="Heading 4 Char"/>
    <w:basedOn w:val="a0"/>
    <w:link w:val="41"/>
    <w:locked/>
    <w:rsid w:val="00164AE8"/>
    <w:rPr>
      <w:b w:val="0"/>
      <w:sz w:val="28"/>
    </w:rPr>
  </w:style>
  <w:style w:type="paragraph" w:customStyle="1" w:styleId="41">
    <w:name w:val="عنوان 41"/>
    <w:basedOn w:val="a"/>
    <w:link w:val="Heading4Char"/>
    <w:rsid w:val="00164AE8"/>
  </w:style>
  <w:style w:type="character" w:customStyle="1" w:styleId="Heading5Char">
    <w:name w:val="Heading 5 Char"/>
    <w:basedOn w:val="a0"/>
    <w:link w:val="51"/>
    <w:locked/>
    <w:rsid w:val="00164AE8"/>
    <w:rPr>
      <w:b w:val="0"/>
      <w:sz w:val="28"/>
    </w:rPr>
  </w:style>
  <w:style w:type="paragraph" w:customStyle="1" w:styleId="51">
    <w:name w:val="عنوان 51"/>
    <w:basedOn w:val="a"/>
    <w:link w:val="Heading5Char"/>
    <w:rsid w:val="00164AE8"/>
  </w:style>
  <w:style w:type="character" w:customStyle="1" w:styleId="Heading6Char">
    <w:name w:val="Heading 6 Char"/>
    <w:basedOn w:val="a0"/>
    <w:link w:val="61"/>
    <w:locked/>
    <w:rsid w:val="00164AE8"/>
    <w:rPr>
      <w:b w:val="0"/>
      <w:sz w:val="28"/>
    </w:rPr>
  </w:style>
  <w:style w:type="paragraph" w:customStyle="1" w:styleId="61">
    <w:name w:val="عنوان 61"/>
    <w:basedOn w:val="a"/>
    <w:link w:val="Heading6Char"/>
    <w:rsid w:val="00164AE8"/>
  </w:style>
  <w:style w:type="character" w:customStyle="1" w:styleId="Heading7Char">
    <w:name w:val="Heading 7 Char"/>
    <w:basedOn w:val="a0"/>
    <w:link w:val="71"/>
    <w:locked/>
    <w:rsid w:val="00164AE8"/>
    <w:rPr>
      <w:b w:val="0"/>
      <w:sz w:val="28"/>
    </w:rPr>
  </w:style>
  <w:style w:type="paragraph" w:customStyle="1" w:styleId="71">
    <w:name w:val="عنوان 71"/>
    <w:basedOn w:val="a"/>
    <w:link w:val="Heading7Char"/>
    <w:rsid w:val="00164AE8"/>
  </w:style>
  <w:style w:type="character" w:customStyle="1" w:styleId="Heading8Char">
    <w:name w:val="Heading 8 Char"/>
    <w:basedOn w:val="a0"/>
    <w:link w:val="81"/>
    <w:locked/>
    <w:rsid w:val="00164AE8"/>
    <w:rPr>
      <w:b w:val="0"/>
      <w:sz w:val="28"/>
    </w:rPr>
  </w:style>
  <w:style w:type="paragraph" w:customStyle="1" w:styleId="81">
    <w:name w:val="عنوان 81"/>
    <w:basedOn w:val="a"/>
    <w:link w:val="Heading8Char"/>
    <w:rsid w:val="00164AE8"/>
  </w:style>
  <w:style w:type="character" w:customStyle="1" w:styleId="Heading9Char">
    <w:name w:val="Heading 9 Char"/>
    <w:basedOn w:val="a0"/>
    <w:link w:val="91"/>
    <w:locked/>
    <w:rsid w:val="00164AE8"/>
    <w:rPr>
      <w:b w:val="0"/>
      <w:sz w:val="28"/>
    </w:rPr>
  </w:style>
  <w:style w:type="paragraph" w:customStyle="1" w:styleId="91">
    <w:name w:val="عنوان 91"/>
    <w:basedOn w:val="a"/>
    <w:link w:val="Heading9Char"/>
    <w:rsid w:val="00164AE8"/>
  </w:style>
  <w:style w:type="character" w:customStyle="1" w:styleId="FootnoteTextChar">
    <w:name w:val="Footnote Text Char"/>
    <w:basedOn w:val="a0"/>
    <w:link w:val="12"/>
    <w:locked/>
    <w:rsid w:val="00164AE8"/>
    <w:rPr>
      <w:b w:val="0"/>
      <w:sz w:val="28"/>
    </w:rPr>
  </w:style>
  <w:style w:type="paragraph" w:customStyle="1" w:styleId="12">
    <w:name w:val="نص حاشية سفلية1"/>
    <w:basedOn w:val="a"/>
    <w:link w:val="FootnoteTextChar"/>
    <w:rsid w:val="00164AE8"/>
  </w:style>
  <w:style w:type="character" w:customStyle="1" w:styleId="TitleChar">
    <w:name w:val="Title Char"/>
    <w:basedOn w:val="a0"/>
    <w:link w:val="13"/>
    <w:locked/>
    <w:rsid w:val="00164AE8"/>
    <w:rPr>
      <w:b w:val="0"/>
      <w:sz w:val="28"/>
    </w:rPr>
  </w:style>
  <w:style w:type="paragraph" w:customStyle="1" w:styleId="13">
    <w:name w:val="العنوان1"/>
    <w:basedOn w:val="a"/>
    <w:link w:val="TitleChar"/>
    <w:rsid w:val="00164AE8"/>
  </w:style>
  <w:style w:type="character" w:customStyle="1" w:styleId="BodyTextChar">
    <w:name w:val="Body Text Char"/>
    <w:basedOn w:val="a0"/>
    <w:link w:val="14"/>
    <w:locked/>
    <w:rsid w:val="00164AE8"/>
    <w:rPr>
      <w:b w:val="0"/>
      <w:sz w:val="28"/>
    </w:rPr>
  </w:style>
  <w:style w:type="paragraph" w:customStyle="1" w:styleId="14">
    <w:name w:val="نص أساسي1"/>
    <w:basedOn w:val="a"/>
    <w:link w:val="BodyTextChar"/>
    <w:rsid w:val="00164AE8"/>
  </w:style>
  <w:style w:type="character" w:customStyle="1" w:styleId="BodyTextIndentChar">
    <w:name w:val="Body Text Indent Char"/>
    <w:basedOn w:val="a0"/>
    <w:link w:val="15"/>
    <w:locked/>
    <w:rsid w:val="00164AE8"/>
    <w:rPr>
      <w:b w:val="0"/>
      <w:sz w:val="28"/>
    </w:rPr>
  </w:style>
  <w:style w:type="paragraph" w:customStyle="1" w:styleId="15">
    <w:name w:val="نص أساسي بمسافة بادئة1"/>
    <w:basedOn w:val="a"/>
    <w:link w:val="BodyTextIndentChar"/>
    <w:rsid w:val="00164AE8"/>
  </w:style>
  <w:style w:type="character" w:customStyle="1" w:styleId="BodyText2Char">
    <w:name w:val="Body Text 2 Char"/>
    <w:basedOn w:val="a0"/>
    <w:link w:val="211"/>
    <w:locked/>
    <w:rsid w:val="00164AE8"/>
    <w:rPr>
      <w:b w:val="0"/>
      <w:sz w:val="28"/>
    </w:rPr>
  </w:style>
  <w:style w:type="paragraph" w:customStyle="1" w:styleId="211">
    <w:name w:val="نص أساسي 21"/>
    <w:basedOn w:val="a"/>
    <w:link w:val="BodyText2Char"/>
    <w:rsid w:val="00164AE8"/>
  </w:style>
  <w:style w:type="character" w:customStyle="1" w:styleId="BodyText3Char">
    <w:name w:val="Body Text 3 Char"/>
    <w:basedOn w:val="a0"/>
    <w:link w:val="310"/>
    <w:locked/>
    <w:rsid w:val="00164AE8"/>
    <w:rPr>
      <w:b w:val="0"/>
      <w:sz w:val="28"/>
    </w:rPr>
  </w:style>
  <w:style w:type="paragraph" w:customStyle="1" w:styleId="310">
    <w:name w:val="نص أساسي 31"/>
    <w:basedOn w:val="a"/>
    <w:link w:val="BodyText3Char"/>
    <w:rsid w:val="00164AE8"/>
  </w:style>
  <w:style w:type="character" w:customStyle="1" w:styleId="BalloonTextChar">
    <w:name w:val="Balloon Text Char"/>
    <w:basedOn w:val="a0"/>
    <w:link w:val="16"/>
    <w:locked/>
    <w:rsid w:val="00164AE8"/>
    <w:rPr>
      <w:b w:val="0"/>
      <w:sz w:val="28"/>
    </w:rPr>
  </w:style>
  <w:style w:type="paragraph" w:customStyle="1" w:styleId="16">
    <w:name w:val="نص في بالون1"/>
    <w:basedOn w:val="a"/>
    <w:link w:val="BalloonTextChar"/>
    <w:rsid w:val="00164AE8"/>
  </w:style>
  <w:style w:type="character" w:customStyle="1" w:styleId="HTMLAddressChar">
    <w:name w:val="HTML Address Char"/>
    <w:basedOn w:val="a0"/>
    <w:link w:val="HTML1"/>
    <w:locked/>
    <w:rsid w:val="00164AE8"/>
    <w:rPr>
      <w:b w:val="0"/>
      <w:sz w:val="28"/>
    </w:rPr>
  </w:style>
  <w:style w:type="paragraph" w:customStyle="1" w:styleId="HTML1">
    <w:name w:val="عنوان HTML1"/>
    <w:basedOn w:val="a"/>
    <w:link w:val="HTMLAddressChar"/>
    <w:rsid w:val="00164AE8"/>
  </w:style>
  <w:style w:type="character" w:customStyle="1" w:styleId="BodyTextIndent2Char">
    <w:name w:val="Body Text Indent 2 Char"/>
    <w:basedOn w:val="a0"/>
    <w:link w:val="212"/>
    <w:locked/>
    <w:rsid w:val="00164AE8"/>
    <w:rPr>
      <w:b w:val="0"/>
      <w:sz w:val="28"/>
    </w:rPr>
  </w:style>
  <w:style w:type="paragraph" w:customStyle="1" w:styleId="212">
    <w:name w:val="نص أساسي بمسافة بادئة 21"/>
    <w:basedOn w:val="a"/>
    <w:link w:val="BodyTextIndent2Char"/>
    <w:rsid w:val="00164AE8"/>
  </w:style>
  <w:style w:type="character" w:customStyle="1" w:styleId="CommentTextChar">
    <w:name w:val="Comment Text Char"/>
    <w:basedOn w:val="a0"/>
    <w:link w:val="CommentText"/>
    <w:locked/>
    <w:rsid w:val="00164AE8"/>
    <w:rPr>
      <w:b w:val="0"/>
      <w:sz w:val="28"/>
    </w:rPr>
  </w:style>
  <w:style w:type="paragraph" w:customStyle="1" w:styleId="CommentText">
    <w:name w:val="Comment Text"/>
    <w:basedOn w:val="a"/>
    <w:link w:val="CommentTextChar"/>
    <w:rsid w:val="00164AE8"/>
  </w:style>
  <w:style w:type="character" w:customStyle="1" w:styleId="HeaderChar">
    <w:name w:val="Header Char"/>
    <w:basedOn w:val="a0"/>
    <w:link w:val="17"/>
    <w:locked/>
    <w:rsid w:val="00164AE8"/>
    <w:rPr>
      <w:b w:val="0"/>
      <w:sz w:val="28"/>
    </w:rPr>
  </w:style>
  <w:style w:type="paragraph" w:customStyle="1" w:styleId="17">
    <w:name w:val="رأس الصفحة1"/>
    <w:basedOn w:val="a"/>
    <w:link w:val="HeaderChar"/>
    <w:rsid w:val="00164AE8"/>
  </w:style>
  <w:style w:type="character" w:customStyle="1" w:styleId="FooterChar">
    <w:name w:val="Footer Char"/>
    <w:basedOn w:val="a0"/>
    <w:link w:val="18"/>
    <w:locked/>
    <w:rsid w:val="00164AE8"/>
    <w:rPr>
      <w:b w:val="0"/>
      <w:sz w:val="28"/>
    </w:rPr>
  </w:style>
  <w:style w:type="paragraph" w:customStyle="1" w:styleId="18">
    <w:name w:val="تذييل الصفحة1"/>
    <w:basedOn w:val="a"/>
    <w:link w:val="FooterChar"/>
    <w:rsid w:val="00164AE8"/>
  </w:style>
  <w:style w:type="character" w:customStyle="1" w:styleId="EndnoteTextChar">
    <w:name w:val="Endnote Text Char"/>
    <w:basedOn w:val="a0"/>
    <w:link w:val="19"/>
    <w:locked/>
    <w:rsid w:val="00164AE8"/>
    <w:rPr>
      <w:b w:val="0"/>
      <w:sz w:val="28"/>
    </w:rPr>
  </w:style>
  <w:style w:type="paragraph" w:customStyle="1" w:styleId="19">
    <w:name w:val="نص تعليق ختامي1"/>
    <w:basedOn w:val="a"/>
    <w:link w:val="EndnoteTextChar"/>
    <w:rsid w:val="00164AE8"/>
  </w:style>
  <w:style w:type="character" w:customStyle="1" w:styleId="SubtitleChar">
    <w:name w:val="Subtitle Char"/>
    <w:basedOn w:val="a0"/>
    <w:link w:val="1a"/>
    <w:locked/>
    <w:rsid w:val="00164AE8"/>
    <w:rPr>
      <w:b w:val="0"/>
      <w:sz w:val="28"/>
    </w:rPr>
  </w:style>
  <w:style w:type="paragraph" w:customStyle="1" w:styleId="1a">
    <w:name w:val="عنوان فرعي1"/>
    <w:basedOn w:val="a"/>
    <w:link w:val="SubtitleChar"/>
    <w:rsid w:val="00164AE8"/>
  </w:style>
  <w:style w:type="character" w:styleId="af5">
    <w:name w:val="footnote reference"/>
    <w:basedOn w:val="a0"/>
    <w:semiHidden/>
    <w:unhideWhenUsed/>
    <w:rsid w:val="00164AE8"/>
    <w:rPr>
      <w:vertAlign w:val="superscript"/>
    </w:rPr>
  </w:style>
  <w:style w:type="character" w:customStyle="1" w:styleId="apple-converted-space">
    <w:name w:val="apple-converted-space"/>
    <w:basedOn w:val="a0"/>
    <w:rsid w:val="00164AE8"/>
  </w:style>
  <w:style w:type="character" w:customStyle="1" w:styleId="2Char10">
    <w:name w:val="نص أساسي 2 Char1"/>
    <w:basedOn w:val="a0"/>
    <w:semiHidden/>
    <w:rsid w:val="00164AE8"/>
  </w:style>
  <w:style w:type="character" w:customStyle="1" w:styleId="Char10">
    <w:name w:val="نص في بالون Char1"/>
    <w:basedOn w:val="a0"/>
    <w:uiPriority w:val="99"/>
    <w:semiHidden/>
    <w:rsid w:val="00164AE8"/>
    <w:rPr>
      <w:rFonts w:ascii="Tahoma" w:hAnsi="Tahoma" w:cs="Tahoma" w:hint="default"/>
      <w:sz w:val="16"/>
      <w:szCs w:val="16"/>
    </w:rPr>
  </w:style>
  <w:style w:type="character" w:customStyle="1" w:styleId="toctoggle">
    <w:name w:val="toctoggle"/>
    <w:basedOn w:val="a0"/>
    <w:rsid w:val="00164AE8"/>
  </w:style>
  <w:style w:type="character" w:customStyle="1" w:styleId="tocnumber">
    <w:name w:val="tocnumber"/>
    <w:basedOn w:val="a0"/>
    <w:rsid w:val="00164AE8"/>
  </w:style>
  <w:style w:type="character" w:customStyle="1" w:styleId="toctext">
    <w:name w:val="toctext"/>
    <w:basedOn w:val="a0"/>
    <w:rsid w:val="00164AE8"/>
  </w:style>
  <w:style w:type="character" w:customStyle="1" w:styleId="mw-headline">
    <w:name w:val="mw-headline"/>
    <w:basedOn w:val="a0"/>
    <w:rsid w:val="00164AE8"/>
  </w:style>
  <w:style w:type="character" w:customStyle="1" w:styleId="mw-editsection1">
    <w:name w:val="mw-editsection1"/>
    <w:basedOn w:val="a0"/>
    <w:rsid w:val="00164AE8"/>
  </w:style>
  <w:style w:type="character" w:customStyle="1" w:styleId="mw-editsection-bracket">
    <w:name w:val="mw-editsection-bracket"/>
    <w:basedOn w:val="a0"/>
    <w:rsid w:val="00164AE8"/>
  </w:style>
  <w:style w:type="character" w:customStyle="1" w:styleId="script-arabic">
    <w:name w:val="script-arabic"/>
    <w:basedOn w:val="a0"/>
    <w:rsid w:val="00164AE8"/>
  </w:style>
  <w:style w:type="character" w:customStyle="1" w:styleId="flagicon">
    <w:name w:val="flagicon"/>
    <w:basedOn w:val="a0"/>
    <w:rsid w:val="00164AE8"/>
  </w:style>
  <w:style w:type="character" w:customStyle="1" w:styleId="mw-cite-backlink">
    <w:name w:val="mw-cite-backlink"/>
    <w:basedOn w:val="a0"/>
    <w:rsid w:val="00164AE8"/>
  </w:style>
  <w:style w:type="character" w:customStyle="1" w:styleId="cite-accessibility-label1">
    <w:name w:val="cite-accessibility-label1"/>
    <w:basedOn w:val="a0"/>
    <w:rsid w:val="00164AE8"/>
    <w:rPr>
      <w:bdr w:val="none" w:sz="0" w:space="0" w:color="auto" w:frame="1"/>
    </w:rPr>
  </w:style>
  <w:style w:type="character" w:customStyle="1" w:styleId="reference-text">
    <w:name w:val="reference-text"/>
    <w:basedOn w:val="a0"/>
    <w:rsid w:val="00164AE8"/>
  </w:style>
  <w:style w:type="character" w:customStyle="1" w:styleId="postdetails1">
    <w:name w:val="postdetails1"/>
    <w:basedOn w:val="a0"/>
    <w:rsid w:val="00164AE8"/>
    <w:rPr>
      <w:color w:val="041FCF"/>
      <w:sz w:val="30"/>
      <w:szCs w:val="30"/>
    </w:rPr>
  </w:style>
  <w:style w:type="character" w:customStyle="1" w:styleId="Char11">
    <w:name w:val="العنوان Char1"/>
    <w:basedOn w:val="a0"/>
    <w:uiPriority w:val="10"/>
    <w:rsid w:val="00164AE8"/>
    <w:rPr>
      <w:rFonts w:asciiTheme="majorHAnsi" w:eastAsiaTheme="majorEastAsia" w:hAnsiTheme="majorHAnsi" w:cstheme="majorBidi" w:hint="default"/>
      <w:color w:val="17365D" w:themeColor="text2" w:themeShade="BF"/>
      <w:spacing w:val="5"/>
      <w:kern w:val="28"/>
      <w:sz w:val="52"/>
      <w:szCs w:val="52"/>
    </w:rPr>
  </w:style>
  <w:style w:type="character" w:customStyle="1" w:styleId="3Char1">
    <w:name w:val="نص أساسي 3 Char1"/>
    <w:basedOn w:val="a0"/>
    <w:semiHidden/>
    <w:rsid w:val="00164AE8"/>
    <w:rPr>
      <w:sz w:val="16"/>
      <w:szCs w:val="16"/>
    </w:rPr>
  </w:style>
  <w:style w:type="character" w:customStyle="1" w:styleId="hd2">
    <w:name w:val="hd2"/>
    <w:basedOn w:val="a0"/>
    <w:rsid w:val="00164AE8"/>
    <w:rPr>
      <w:rFonts w:ascii="Traditional Arabic" w:hAnsi="Traditional Arabic" w:cs="Traditional Arabic" w:hint="default"/>
      <w:color w:val="003300"/>
      <w:sz w:val="32"/>
      <w:szCs w:val="32"/>
    </w:rPr>
  </w:style>
  <w:style w:type="character" w:customStyle="1" w:styleId="hd11">
    <w:name w:val="hd11"/>
    <w:basedOn w:val="a0"/>
    <w:rsid w:val="00164AE8"/>
    <w:rPr>
      <w:rFonts w:ascii="Traditional Arabic" w:hAnsi="Traditional Arabic" w:cs="Traditional Arabic" w:hint="default"/>
      <w:color w:val="FF0000"/>
      <w:sz w:val="32"/>
      <w:szCs w:val="32"/>
    </w:rPr>
  </w:style>
  <w:style w:type="character" w:customStyle="1" w:styleId="hd4">
    <w:name w:val="hd4"/>
    <w:basedOn w:val="a0"/>
    <w:rsid w:val="00164AE8"/>
    <w:rPr>
      <w:rFonts w:ascii="Traditional Arabic" w:hAnsi="Traditional Arabic" w:cs="Traditional Arabic" w:hint="default"/>
      <w:color w:val="FF0000"/>
      <w:sz w:val="32"/>
      <w:szCs w:val="32"/>
    </w:rPr>
  </w:style>
  <w:style w:type="character" w:customStyle="1" w:styleId="aaya">
    <w:name w:val="aaya"/>
    <w:basedOn w:val="a0"/>
    <w:rsid w:val="00164AE8"/>
  </w:style>
  <w:style w:type="character" w:customStyle="1" w:styleId="sora">
    <w:name w:val="sora"/>
    <w:basedOn w:val="a0"/>
    <w:rsid w:val="00164AE8"/>
  </w:style>
  <w:style w:type="character" w:customStyle="1" w:styleId="rfdfootnote0char1">
    <w:name w:val="rfdfootnote0char1"/>
    <w:basedOn w:val="a0"/>
    <w:rsid w:val="00164AE8"/>
    <w:rPr>
      <w:sz w:val="19"/>
      <w:szCs w:val="19"/>
    </w:rPr>
  </w:style>
  <w:style w:type="character" w:customStyle="1" w:styleId="af6">
    <w:name w:val="بولد"/>
    <w:basedOn w:val="a0"/>
    <w:rsid w:val="00164AE8"/>
    <w:rPr>
      <w:rFonts w:cs="AF_Najed" w:hint="cs"/>
      <w:b w:val="0"/>
      <w:bCs w:val="0"/>
      <w:strike w:val="0"/>
      <w:dstrike w:val="0"/>
      <w:sz w:val="26"/>
      <w:szCs w:val="28"/>
      <w:u w:val="none"/>
      <w:effect w:val="none"/>
      <w:vertAlign w:val="baseline"/>
      <w:lang w:eastAsia="en-US"/>
    </w:rPr>
  </w:style>
  <w:style w:type="character" w:customStyle="1" w:styleId="edit-title">
    <w:name w:val="edit-title"/>
    <w:basedOn w:val="a0"/>
    <w:rsid w:val="00164AE8"/>
  </w:style>
  <w:style w:type="character" w:customStyle="1" w:styleId="search-keys1">
    <w:name w:val="search-keys1"/>
    <w:basedOn w:val="a0"/>
    <w:rsid w:val="00164AE8"/>
    <w:rPr>
      <w:color w:val="FF0000"/>
    </w:rPr>
  </w:style>
  <w:style w:type="character" w:customStyle="1" w:styleId="hadith1">
    <w:name w:val="hadith1"/>
    <w:basedOn w:val="a0"/>
    <w:rsid w:val="00164AE8"/>
    <w:rPr>
      <w:color w:val="0000FF"/>
    </w:rPr>
  </w:style>
  <w:style w:type="character" w:customStyle="1" w:styleId="HTMLChar1">
    <w:name w:val="عنوان HTML Char1"/>
    <w:basedOn w:val="a0"/>
    <w:uiPriority w:val="99"/>
    <w:semiHidden/>
    <w:rsid w:val="00164AE8"/>
    <w:rPr>
      <w:b w:val="0"/>
      <w:bCs w:val="0"/>
      <w:i/>
      <w:iCs/>
      <w:sz w:val="28"/>
    </w:rPr>
  </w:style>
  <w:style w:type="character" w:customStyle="1" w:styleId="2Char11">
    <w:name w:val="نص أساسي بمسافة بادئة 2 Char1"/>
    <w:basedOn w:val="a0"/>
    <w:uiPriority w:val="99"/>
    <w:semiHidden/>
    <w:rsid w:val="00164AE8"/>
    <w:rPr>
      <w:b w:val="0"/>
      <w:bCs w:val="0"/>
      <w:sz w:val="28"/>
    </w:rPr>
  </w:style>
  <w:style w:type="character" w:customStyle="1" w:styleId="quran">
    <w:name w:val="quran"/>
    <w:basedOn w:val="a0"/>
    <w:rsid w:val="00164AE8"/>
  </w:style>
  <w:style w:type="character" w:customStyle="1" w:styleId="fn">
    <w:name w:val="fn"/>
    <w:basedOn w:val="a0"/>
    <w:rsid w:val="00164AE8"/>
  </w:style>
  <w:style w:type="character" w:customStyle="1" w:styleId="fnote">
    <w:name w:val="fnote"/>
    <w:basedOn w:val="a0"/>
    <w:rsid w:val="00164AE8"/>
  </w:style>
  <w:style w:type="character" w:customStyle="1" w:styleId="Char12">
    <w:name w:val="نص تعليق Char1"/>
    <w:basedOn w:val="a0"/>
    <w:uiPriority w:val="99"/>
    <w:semiHidden/>
    <w:rsid w:val="00164AE8"/>
    <w:rPr>
      <w:b w:val="0"/>
      <w:bCs w:val="0"/>
      <w:sz w:val="20"/>
      <w:szCs w:val="20"/>
    </w:rPr>
  </w:style>
  <w:style w:type="character" w:customStyle="1" w:styleId="Char13">
    <w:name w:val="رأس الصفحة Char1"/>
    <w:basedOn w:val="a0"/>
    <w:uiPriority w:val="99"/>
    <w:semiHidden/>
    <w:rsid w:val="00164AE8"/>
    <w:rPr>
      <w:b w:val="0"/>
      <w:bCs w:val="0"/>
      <w:sz w:val="28"/>
    </w:rPr>
  </w:style>
  <w:style w:type="character" w:customStyle="1" w:styleId="Char14">
    <w:name w:val="تذييل الصفحة Char1"/>
    <w:basedOn w:val="a0"/>
    <w:uiPriority w:val="99"/>
    <w:semiHidden/>
    <w:rsid w:val="00164AE8"/>
    <w:rPr>
      <w:b w:val="0"/>
      <w:bCs w:val="0"/>
      <w:sz w:val="28"/>
    </w:rPr>
  </w:style>
  <w:style w:type="character" w:customStyle="1" w:styleId="Char15">
    <w:name w:val="نص أساسي بمسافة بادئة Char1"/>
    <w:basedOn w:val="a0"/>
    <w:uiPriority w:val="99"/>
    <w:semiHidden/>
    <w:rsid w:val="00164AE8"/>
    <w:rPr>
      <w:b w:val="0"/>
      <w:bCs w:val="0"/>
      <w:sz w:val="28"/>
    </w:rPr>
  </w:style>
  <w:style w:type="character" w:customStyle="1" w:styleId="script-arabic1">
    <w:name w:val="script-arabic1"/>
    <w:basedOn w:val="a0"/>
    <w:rsid w:val="00164AE8"/>
    <w:rPr>
      <w:rFonts w:ascii="Amiri" w:hAnsi="Amiri" w:hint="default"/>
    </w:rPr>
  </w:style>
  <w:style w:type="character" w:customStyle="1" w:styleId="Char16">
    <w:name w:val="نص أساسي Char1"/>
    <w:basedOn w:val="a0"/>
    <w:uiPriority w:val="99"/>
    <w:semiHidden/>
    <w:rsid w:val="00164AE8"/>
  </w:style>
  <w:style w:type="character" w:customStyle="1" w:styleId="Char17">
    <w:name w:val="نص تعليق ختامي Char1"/>
    <w:basedOn w:val="a0"/>
    <w:uiPriority w:val="99"/>
    <w:semiHidden/>
    <w:rsid w:val="00164AE8"/>
    <w:rPr>
      <w:sz w:val="20"/>
      <w:szCs w:val="20"/>
    </w:rPr>
  </w:style>
  <w:style w:type="character" w:customStyle="1" w:styleId="Char18">
    <w:name w:val="عنوان فرعي Char1"/>
    <w:basedOn w:val="a0"/>
    <w:uiPriority w:val="11"/>
    <w:rsid w:val="00164AE8"/>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164AE8"/>
  </w:style>
  <w:style w:type="character" w:customStyle="1" w:styleId="st1">
    <w:name w:val="st1"/>
    <w:basedOn w:val="a0"/>
    <w:rsid w:val="00164AE8"/>
  </w:style>
  <w:style w:type="paragraph" w:styleId="af7">
    <w:name w:val="Document Map"/>
    <w:basedOn w:val="a"/>
    <w:link w:val="Char9"/>
    <w:semiHidden/>
    <w:unhideWhenUsed/>
    <w:rsid w:val="00164AE8"/>
    <w:pPr>
      <w:shd w:val="clear" w:color="auto" w:fill="000080"/>
      <w:spacing w:after="0" w:line="240" w:lineRule="auto"/>
    </w:pPr>
    <w:rPr>
      <w:rFonts w:ascii="Tahoma" w:eastAsia="Times New Roman" w:hAnsi="Times New Roman" w:cs="Tahoma"/>
      <w:noProof/>
      <w:sz w:val="24"/>
      <w:szCs w:val="28"/>
      <w:lang w:eastAsia="ar-SA"/>
    </w:rPr>
  </w:style>
  <w:style w:type="character" w:customStyle="1" w:styleId="Char9">
    <w:name w:val="مخطط المستند Char"/>
    <w:basedOn w:val="a0"/>
    <w:link w:val="af7"/>
    <w:semiHidden/>
    <w:rsid w:val="00164AE8"/>
    <w:rPr>
      <w:rFonts w:ascii="Tahoma" w:eastAsia="Times New Roman" w:hAnsi="Times New Roman" w:cs="Tahoma"/>
      <w:b w:val="0"/>
      <w:noProof/>
      <w:sz w:val="24"/>
      <w:szCs w:val="28"/>
      <w:shd w:val="clear" w:color="auto" w:fill="000080"/>
      <w:lang w:eastAsia="ar-SA"/>
    </w:rPr>
  </w:style>
  <w:style w:type="paragraph" w:styleId="af8">
    <w:name w:val="Plain Text"/>
    <w:basedOn w:val="a"/>
    <w:link w:val="Chara"/>
    <w:semiHidden/>
    <w:unhideWhenUsed/>
    <w:rsid w:val="00164AE8"/>
    <w:pPr>
      <w:spacing w:after="120" w:line="240" w:lineRule="auto"/>
      <w:ind w:firstLine="567"/>
      <w:jc w:val="both"/>
    </w:pPr>
    <w:rPr>
      <w:rFonts w:ascii="Times New Roman" w:eastAsia="Times New Roman" w:hAnsi="Times New Roman" w:cs="Times New Roman"/>
      <w:sz w:val="26"/>
      <w:szCs w:val="26"/>
    </w:rPr>
  </w:style>
  <w:style w:type="character" w:customStyle="1" w:styleId="Chara">
    <w:name w:val="نص عادي Char"/>
    <w:basedOn w:val="a0"/>
    <w:link w:val="af8"/>
    <w:semiHidden/>
    <w:rsid w:val="00164AE8"/>
    <w:rPr>
      <w:rFonts w:ascii="Times New Roman" w:eastAsia="Times New Roman" w:hAnsi="Times New Roman" w:cs="Times New Roman"/>
      <w:b w:val="0"/>
      <w:sz w:val="26"/>
      <w:szCs w:val="26"/>
    </w:rPr>
  </w:style>
  <w:style w:type="paragraph" w:customStyle="1" w:styleId="af9">
    <w:name w:val="عنوان رئيسي"/>
    <w:basedOn w:val="af8"/>
    <w:rsid w:val="00164AE8"/>
    <w:pPr>
      <w:spacing w:after="0"/>
      <w:jc w:val="center"/>
    </w:pPr>
    <w:rPr>
      <w:b/>
      <w:bCs/>
      <w:sz w:val="30"/>
      <w:szCs w:val="32"/>
      <w:u w:val="single"/>
    </w:rPr>
  </w:style>
  <w:style w:type="paragraph" w:customStyle="1" w:styleId="afa">
    <w:name w:val="جانبي"/>
    <w:basedOn w:val="a"/>
    <w:rsid w:val="00164AE8"/>
    <w:pPr>
      <w:spacing w:before="120" w:after="120" w:line="240" w:lineRule="auto"/>
      <w:ind w:firstLine="11"/>
      <w:jc w:val="both"/>
    </w:pPr>
    <w:rPr>
      <w:rFonts w:ascii="Times New Roman" w:eastAsia="Times New Roman" w:hAnsi="Times New Roman" w:cs="Times New Roman"/>
      <w:b/>
      <w:bCs/>
      <w:sz w:val="24"/>
      <w:szCs w:val="30"/>
    </w:rPr>
  </w:style>
  <w:style w:type="paragraph" w:customStyle="1" w:styleId="afb">
    <w:name w:val="قسم"/>
    <w:basedOn w:val="af8"/>
    <w:rsid w:val="00164AE8"/>
    <w:pPr>
      <w:spacing w:after="0"/>
      <w:ind w:firstLine="10"/>
    </w:pPr>
    <w:rPr>
      <w:b/>
      <w:bCs/>
    </w:rPr>
  </w:style>
  <w:style w:type="paragraph" w:customStyle="1" w:styleId="123">
    <w:name w:val="1 2 3"/>
    <w:basedOn w:val="af8"/>
    <w:rsid w:val="00164AE8"/>
    <w:pPr>
      <w:ind w:right="760" w:hanging="374"/>
    </w:pPr>
  </w:style>
  <w:style w:type="paragraph" w:customStyle="1" w:styleId="afc">
    <w:name w:val="الموضوع"/>
    <w:basedOn w:val="af8"/>
    <w:rsid w:val="00164AE8"/>
    <w:pPr>
      <w:bidi w:val="0"/>
      <w:spacing w:before="240"/>
      <w:jc w:val="center"/>
    </w:pPr>
    <w:rPr>
      <w:b/>
      <w:bCs/>
    </w:rPr>
  </w:style>
  <w:style w:type="paragraph" w:customStyle="1" w:styleId="afd">
    <w:name w:val="قال الباحث"/>
    <w:basedOn w:val="a"/>
    <w:rsid w:val="00164AE8"/>
    <w:pPr>
      <w:pBdr>
        <w:top w:val="single" w:sz="4" w:space="1" w:color="auto"/>
        <w:left w:val="single" w:sz="4" w:space="4" w:color="auto"/>
        <w:bottom w:val="single" w:sz="4" w:space="1" w:color="auto"/>
        <w:right w:val="single" w:sz="4" w:space="4" w:color="auto"/>
      </w:pBdr>
      <w:spacing w:after="120" w:line="240" w:lineRule="auto"/>
      <w:ind w:left="746"/>
      <w:jc w:val="both"/>
    </w:pPr>
    <w:rPr>
      <w:rFonts w:ascii="Times New Roman" w:eastAsia="Times New Roman" w:hAnsi="Times New Roman" w:cs="Simplified Arabic"/>
      <w:b/>
      <w:bCs/>
      <w:color w:val="000000"/>
      <w:sz w:val="26"/>
      <w:szCs w:val="26"/>
      <w:lang w:eastAsia="ar-SA"/>
    </w:rPr>
  </w:style>
  <w:style w:type="paragraph" w:customStyle="1" w:styleId="afe">
    <w:name w:val="كبير"/>
    <w:basedOn w:val="af9"/>
    <w:rsid w:val="00164AE8"/>
    <w:pPr>
      <w:spacing w:after="120"/>
      <w:ind w:firstLine="432"/>
    </w:pPr>
    <w:rPr>
      <w:rFonts w:cs="Traditional Arabic"/>
      <w:sz w:val="40"/>
      <w:szCs w:val="40"/>
    </w:rPr>
  </w:style>
  <w:style w:type="paragraph" w:customStyle="1" w:styleId="StyleComplexSimplifiedArabic13ptBlackJustifyLowFirst">
    <w:name w:val="Style (Complex) Simplified Arabic 13 pt Black Justify Low First..."/>
    <w:basedOn w:val="a"/>
    <w:rsid w:val="00164AE8"/>
    <w:pPr>
      <w:spacing w:after="120" w:line="240" w:lineRule="auto"/>
      <w:ind w:firstLine="432"/>
      <w:jc w:val="lowKashida"/>
    </w:pPr>
    <w:rPr>
      <w:rFonts w:ascii="Univers" w:eastAsia="Times New Roman" w:hAnsi="Univers" w:cs="Simplified Arabic"/>
      <w:color w:val="000000"/>
      <w:sz w:val="16"/>
      <w:szCs w:val="26"/>
      <w:lang w:eastAsia="ar-SA"/>
    </w:rPr>
  </w:style>
  <w:style w:type="paragraph" w:customStyle="1" w:styleId="1b">
    <w:name w:val="نص عادي1"/>
    <w:basedOn w:val="a"/>
    <w:rsid w:val="00164AE8"/>
    <w:pPr>
      <w:spacing w:after="120" w:line="240" w:lineRule="auto"/>
      <w:ind w:firstLine="567"/>
      <w:jc w:val="both"/>
    </w:pPr>
    <w:rPr>
      <w:rFonts w:ascii="Times New Roman" w:eastAsia="Times New Roman" w:hAnsi="Times New Roman" w:cs="Times New Roman"/>
      <w:sz w:val="26"/>
      <w:szCs w:val="26"/>
    </w:rPr>
  </w:style>
  <w:style w:type="paragraph" w:customStyle="1" w:styleId="aff">
    <w:name w:val="ÇÕáì"/>
    <w:rsid w:val="00164AE8"/>
    <w:pPr>
      <w:widowControl w:val="0"/>
      <w:autoSpaceDE w:val="0"/>
      <w:autoSpaceDN w:val="0"/>
      <w:bidi/>
      <w:adjustRightInd w:val="0"/>
      <w:spacing w:after="0" w:line="396" w:lineRule="auto"/>
      <w:jc w:val="both"/>
    </w:pPr>
    <w:rPr>
      <w:rFonts w:ascii="Times New Roman" w:eastAsia="Times New Roman" w:hAnsi="Times New Roman" w:cs="Times New Roman"/>
      <w:sz w:val="28"/>
      <w:szCs w:val="20"/>
    </w:rPr>
  </w:style>
  <w:style w:type="paragraph" w:customStyle="1" w:styleId="1c">
    <w:name w:val="عادي1"/>
    <w:basedOn w:val="a"/>
    <w:rsid w:val="00164AE8"/>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ff0">
    <w:name w:val="annotation reference"/>
    <w:aliases w:val="حاشية أبو العز"/>
    <w:semiHidden/>
    <w:unhideWhenUsed/>
    <w:rsid w:val="00164AE8"/>
    <w:rPr>
      <w:sz w:val="16"/>
      <w:szCs w:val="20"/>
    </w:rPr>
  </w:style>
  <w:style w:type="character" w:styleId="aff1">
    <w:name w:val="page number"/>
    <w:semiHidden/>
    <w:unhideWhenUsed/>
    <w:rsid w:val="00164AE8"/>
    <w:rPr>
      <w:rFonts w:ascii="Times New Roman" w:hAnsi="Times New Roman" w:cs="Times New Roman" w:hint="default"/>
    </w:rPr>
  </w:style>
  <w:style w:type="character" w:customStyle="1" w:styleId="heading-11">
    <w:name w:val="heading-11"/>
    <w:rsid w:val="00164AE8"/>
    <w:rPr>
      <w:rFonts w:ascii="Tahoma" w:hAnsi="Tahoma" w:cs="Tahoma" w:hint="default"/>
      <w:b w:val="0"/>
      <w:bCs/>
      <w:strike w:val="0"/>
      <w:dstrike w:val="0"/>
      <w:color w:val="37641C"/>
      <w:sz w:val="27"/>
      <w:szCs w:val="27"/>
      <w:u w:val="none"/>
      <w:effect w:val="none"/>
    </w:rPr>
  </w:style>
  <w:style w:type="character" w:customStyle="1" w:styleId="Charb">
    <w:name w:val="في الجدول Char"/>
    <w:basedOn w:val="Chara"/>
    <w:rsid w:val="00164AE8"/>
    <w:rPr>
      <w:rFonts w:ascii="Times New Roman" w:eastAsia="Times New Roman" w:hAnsi="Times New Roman" w:cs="Simplified Arabic" w:hint="default"/>
      <w:b w:val="0"/>
      <w:bCs w:val="0"/>
      <w:sz w:val="31"/>
      <w:szCs w:val="31"/>
      <w:lang w:val="en-US" w:eastAsia="ar-SA" w:bidi="ar-SA"/>
    </w:rPr>
  </w:style>
  <w:style w:type="character" w:customStyle="1" w:styleId="ayat1">
    <w:name w:val="ayat1"/>
    <w:rsid w:val="00164AE8"/>
    <w:rPr>
      <w:color w:val="990033"/>
    </w:rPr>
  </w:style>
  <w:style w:type="character" w:customStyle="1" w:styleId="fouaid1">
    <w:name w:val="fouaid1"/>
    <w:rsid w:val="00164AE8"/>
    <w:rPr>
      <w:color w:val="000000"/>
    </w:rPr>
  </w:style>
  <w:style w:type="character" w:customStyle="1" w:styleId="text1">
    <w:name w:val="text1"/>
    <w:rsid w:val="00164AE8"/>
    <w:rPr>
      <w:rFonts w:ascii="Tahoma" w:hAnsi="Tahoma" w:cs="Tahoma" w:hint="default"/>
      <w:sz w:val="20"/>
      <w:szCs w:val="20"/>
    </w:rPr>
  </w:style>
  <w:style w:type="character" w:customStyle="1" w:styleId="highlight1">
    <w:name w:val="highlight1"/>
    <w:rsid w:val="00164AE8"/>
    <w:rPr>
      <w:b w:val="0"/>
      <w:bCs/>
      <w:color w:val="FF0000"/>
    </w:rPr>
  </w:style>
  <w:style w:type="character" w:customStyle="1" w:styleId="highlight">
    <w:name w:val="highlight"/>
    <w:basedOn w:val="a0"/>
    <w:rsid w:val="00164AE8"/>
  </w:style>
  <w:style w:type="table" w:styleId="aff2">
    <w:name w:val="Table Grid"/>
    <w:basedOn w:val="a1"/>
    <w:rsid w:val="00164AE8"/>
    <w:pPr>
      <w:spacing w:after="0" w:line="240" w:lineRule="auto"/>
      <w:jc w:val="righ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4085742">
      <w:bodyDiv w:val="1"/>
      <w:marLeft w:val="0"/>
      <w:marRight w:val="0"/>
      <w:marTop w:val="0"/>
      <w:marBottom w:val="0"/>
      <w:divBdr>
        <w:top w:val="none" w:sz="0" w:space="0" w:color="auto"/>
        <w:left w:val="none" w:sz="0" w:space="0" w:color="auto"/>
        <w:bottom w:val="none" w:sz="0" w:space="0" w:color="auto"/>
        <w:right w:val="none" w:sz="0" w:space="0" w:color="auto"/>
      </w:divBdr>
    </w:div>
    <w:div w:id="901327567">
      <w:bodyDiv w:val="1"/>
      <w:marLeft w:val="0"/>
      <w:marRight w:val="0"/>
      <w:marTop w:val="0"/>
      <w:marBottom w:val="0"/>
      <w:divBdr>
        <w:top w:val="none" w:sz="0" w:space="0" w:color="auto"/>
        <w:left w:val="none" w:sz="0" w:space="0" w:color="auto"/>
        <w:bottom w:val="none" w:sz="0" w:space="0" w:color="auto"/>
        <w:right w:val="none" w:sz="0" w:space="0" w:color="auto"/>
      </w:divBdr>
    </w:div>
    <w:div w:id="1271006824">
      <w:bodyDiv w:val="1"/>
      <w:marLeft w:val="0"/>
      <w:marRight w:val="0"/>
      <w:marTop w:val="0"/>
      <w:marBottom w:val="0"/>
      <w:divBdr>
        <w:top w:val="none" w:sz="0" w:space="0" w:color="auto"/>
        <w:left w:val="none" w:sz="0" w:space="0" w:color="auto"/>
        <w:bottom w:val="none" w:sz="0" w:space="0" w:color="auto"/>
        <w:right w:val="none" w:sz="0" w:space="0" w:color="auto"/>
      </w:divBdr>
    </w:div>
    <w:div w:id="1442455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454</Pages>
  <Words>159250</Words>
  <Characters>907731</Characters>
  <Application>Microsoft Office Word</Application>
  <DocSecurity>0</DocSecurity>
  <Lines>7564</Lines>
  <Paragraphs>2129</Paragraphs>
  <ScaleCrop>false</ScaleCrop>
  <Company/>
  <LinksUpToDate>false</LinksUpToDate>
  <CharactersWithSpaces>1064852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2015-08-05T02:37:00Z</dcterms:created>
  <dcterms:modified xsi:type="dcterms:W3CDTF">2015-08-05T02:51:00Z</dcterms:modified>
</cp:coreProperties>
</file>