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1A0" w:rsidRDefault="00F071A0" w:rsidP="00F071A0">
      <w:pPr>
        <w:jc w:val="center"/>
        <w:rPr>
          <w:rFonts w:cs="Traditional Arabic"/>
          <w:b/>
          <w:bCs/>
          <w:sz w:val="40"/>
          <w:szCs w:val="40"/>
        </w:rPr>
      </w:pPr>
      <w:r>
        <w:rPr>
          <w:rFonts w:cs="Traditional Arabic"/>
          <w:b/>
          <w:bCs/>
          <w:sz w:val="40"/>
          <w:szCs w:val="40"/>
          <w:rtl/>
        </w:rPr>
        <w:t>وحدة الأمة لا تناقض التوحيد</w:t>
      </w:r>
    </w:p>
    <w:p w:rsidR="00F071A0" w:rsidRDefault="00F071A0" w:rsidP="00F071A0">
      <w:pPr>
        <w:jc w:val="center"/>
        <w:rPr>
          <w:rFonts w:cs="Traditional Arabic"/>
          <w:sz w:val="40"/>
          <w:szCs w:val="40"/>
          <w:rtl/>
        </w:rPr>
      </w:pPr>
      <w:r>
        <w:rPr>
          <w:rFonts w:cs="Traditional Arabic"/>
          <w:sz w:val="40"/>
          <w:szCs w:val="40"/>
          <w:rtl/>
        </w:rPr>
        <w:t>بسم الله الرحمن الرحيم</w:t>
      </w:r>
    </w:p>
    <w:p w:rsidR="00F071A0" w:rsidRDefault="00F071A0" w:rsidP="00F071A0">
      <w:pPr>
        <w:pStyle w:val="NormalWeb"/>
        <w:bidi/>
        <w:rPr>
          <w:rFonts w:cs="Traditional Arabic"/>
          <w:sz w:val="40"/>
          <w:szCs w:val="40"/>
          <w:rtl/>
        </w:rPr>
      </w:pPr>
      <w:r>
        <w:rPr>
          <w:rFonts w:cs="Traditional Arabic"/>
          <w:sz w:val="40"/>
          <w:szCs w:val="40"/>
          <w:rtl/>
        </w:rPr>
        <w:t>الحمد لله رب العالمين والصلاة والسلام على أشرف الأنبياء والمرسلين سيدنا محمد وعلى آله وصحبه.                             امابعد:</w:t>
      </w:r>
    </w:p>
    <w:p w:rsidR="00F071A0" w:rsidRDefault="00F071A0" w:rsidP="00F071A0">
      <w:pPr>
        <w:rPr>
          <w:rFonts w:cs="Traditional Arabic"/>
          <w:sz w:val="40"/>
          <w:szCs w:val="40"/>
          <w:rtl/>
        </w:rPr>
      </w:pPr>
      <w:r>
        <w:rPr>
          <w:rFonts w:cs="Traditional Arabic"/>
          <w:sz w:val="40"/>
          <w:szCs w:val="40"/>
          <w:rtl/>
        </w:rPr>
        <w:t>قد أمر الله تعالى هذه الأمة بالاعتصام ،والترابط ،والعدل ،وصدق الأخوة فقال تعالى ((واعتصموا بحبل الله جميعاً ولا تفرقوا))وقال تعالى ((إنما المؤمنون إخوة)) وقال سيدنا النبي صلى الله عليه وسلم((المؤمن للمؤمن كالبنيان يشد بعضه بعضا)) وقال تعالى ((وإذا قلتم فاعدلوا))ولا شك أن في وحدة الأمة وتعاونها على المعروف؛ رفعة لها ،وكبت لأعداءها الشامتين بفرقتها ،تلك الفرقة التي تذكيها السياسات الظالمة،والمصالح الدنيئة .ولما كان من أهم أسباب الفرقة تصور مسائل في الاعتقاد على غير وجهها الصحيح إما تقليداً أو عصبية أو لمصالح دنيوية ؛رأيت أن أكتب للمخلصين فقط ممن يهمهم رضا الله جل جلاله ،ويسرهم ما يقوي التلاحم بين الأمة المسلمة ،مكتوباً أتكلم فيه عن بعض المسائل في توحيد الله جل وعلا أبيّن بها الحق براءة للذمة وإنارة لمن أراد الحق بدليله ،</w:t>
      </w:r>
      <w:r>
        <w:rPr>
          <w:rFonts w:cs="Traditional Arabic"/>
          <w:b/>
          <w:bCs/>
          <w:sz w:val="40"/>
          <w:szCs w:val="40"/>
          <w:rtl/>
        </w:rPr>
        <w:t>ليعلم القارىء النبيل أن وحدة الأمة لا تناقض التوحيد الحقيقي كما قد يتوهم بعض المسلمين</w:t>
      </w:r>
      <w:r>
        <w:rPr>
          <w:rFonts w:cs="Traditional Arabic"/>
          <w:sz w:val="40"/>
          <w:szCs w:val="40"/>
          <w:rtl/>
        </w:rPr>
        <w:t xml:space="preserve"> . وأسأل الله أن يوفق من يقرأه بصدق وإنصاف وأن يهدينا جميعاً لما يرضيه ،والله حسبي وعليه توكلي ولاحول ولا قوة  إلا به جل جلاله. وصلى الله على سيدنا ونبينا محمد وعلى آله وصحبه.</w:t>
      </w:r>
    </w:p>
    <w:p w:rsidR="00F071A0" w:rsidRDefault="00F071A0" w:rsidP="00F071A0">
      <w:pPr>
        <w:pStyle w:val="BodyText"/>
        <w:jc w:val="center"/>
        <w:rPr>
          <w:rFonts w:cs="Traditional Arabic"/>
          <w:b/>
          <w:bCs/>
          <w:sz w:val="40"/>
          <w:szCs w:val="40"/>
          <w:rtl/>
        </w:rPr>
      </w:pPr>
      <w:r>
        <w:rPr>
          <w:rFonts w:cs="Traditional Arabic"/>
          <w:b/>
          <w:bCs/>
          <w:sz w:val="40"/>
          <w:szCs w:val="40"/>
          <w:rtl/>
        </w:rPr>
        <w:t>مقدمة</w:t>
      </w:r>
    </w:p>
    <w:p w:rsidR="00F071A0" w:rsidRDefault="00F071A0" w:rsidP="00F071A0">
      <w:pPr>
        <w:pStyle w:val="BodyText"/>
        <w:rPr>
          <w:rFonts w:cs="Traditional Arabic"/>
          <w:sz w:val="40"/>
          <w:szCs w:val="40"/>
          <w:rtl/>
        </w:rPr>
      </w:pPr>
      <w:r>
        <w:rPr>
          <w:rFonts w:cs="Traditional Arabic"/>
          <w:sz w:val="40"/>
          <w:szCs w:val="40"/>
          <w:rtl/>
        </w:rPr>
        <w:t xml:space="preserve">عند البحث في الاعتقاد تبحث مسائل مهمة ومنها مسألة الإيمان بالله تعالى </w:t>
      </w:r>
    </w:p>
    <w:p w:rsidR="00F071A0" w:rsidRDefault="00F071A0" w:rsidP="00F071A0">
      <w:pPr>
        <w:pStyle w:val="BodyText"/>
        <w:rPr>
          <w:rFonts w:cs="Traditional Arabic"/>
          <w:sz w:val="40"/>
          <w:szCs w:val="40"/>
          <w:rtl/>
        </w:rPr>
      </w:pPr>
      <w:r>
        <w:rPr>
          <w:rFonts w:cs="Traditional Arabic"/>
          <w:sz w:val="40"/>
          <w:szCs w:val="40"/>
          <w:rtl/>
        </w:rPr>
        <w:lastRenderedPageBreak/>
        <w:t xml:space="preserve">وتندرج تحته مسائل وأهمها أربع مسائل وهي :مسألة وجود الله تعالى ،ومبحث في صفات الله تعالى ،ومبحث في أفعال الله تعالى ،ومبحث في وجوب إفراد الله بالعبادة . </w:t>
      </w:r>
    </w:p>
    <w:p w:rsidR="00F071A0" w:rsidRDefault="00F071A0" w:rsidP="00F071A0">
      <w:pPr>
        <w:pStyle w:val="BodyText"/>
        <w:rPr>
          <w:rFonts w:cs="Traditional Arabic"/>
          <w:sz w:val="40"/>
          <w:szCs w:val="40"/>
          <w:rtl/>
        </w:rPr>
      </w:pPr>
      <w:r>
        <w:rPr>
          <w:rFonts w:cs="Traditional Arabic"/>
          <w:sz w:val="40"/>
          <w:szCs w:val="40"/>
          <w:rtl/>
        </w:rPr>
        <w:t>هذا هو الواضح الجلي في كتاب الله تعالى وسنة النبي صلى الله عليه وسلم.</w:t>
      </w:r>
    </w:p>
    <w:p w:rsidR="00F071A0" w:rsidRDefault="00F071A0" w:rsidP="00F071A0">
      <w:pPr>
        <w:pStyle w:val="BodyText"/>
        <w:rPr>
          <w:rFonts w:cs="Traditional Arabic"/>
          <w:sz w:val="40"/>
          <w:szCs w:val="40"/>
          <w:rtl/>
        </w:rPr>
      </w:pPr>
      <w:r>
        <w:rPr>
          <w:rFonts w:cs="Traditional Arabic"/>
          <w:sz w:val="40"/>
          <w:szCs w:val="40"/>
          <w:rtl/>
        </w:rPr>
        <w:t>وقد حصلت أخطاء في تقرير بعض مسائل الاعتقاد ترتب عليها آثار غير محمودة. وسأبحثها بإذن الله تعالى بأدلتها التي يرضخ لها كل مؤمن مقصوده رضا الله جل جلاله وحده لا شريك له.</w:t>
      </w:r>
    </w:p>
    <w:p w:rsidR="00F071A0" w:rsidRDefault="00F071A0" w:rsidP="00F071A0">
      <w:pPr>
        <w:pStyle w:val="BodyText"/>
        <w:jc w:val="center"/>
        <w:rPr>
          <w:rFonts w:cs="Traditional Arabic"/>
          <w:b/>
          <w:bCs/>
          <w:sz w:val="40"/>
          <w:szCs w:val="40"/>
          <w:rtl/>
        </w:rPr>
      </w:pPr>
      <w:r>
        <w:rPr>
          <w:rFonts w:cs="Traditional Arabic"/>
          <w:b/>
          <w:bCs/>
          <w:sz w:val="40"/>
          <w:szCs w:val="40"/>
          <w:rtl/>
        </w:rPr>
        <w:t>بعض مسائل الاعتقاد :</w:t>
      </w:r>
    </w:p>
    <w:p w:rsidR="00F071A0" w:rsidRDefault="00F071A0" w:rsidP="00F071A0">
      <w:pPr>
        <w:pStyle w:val="BodyText"/>
        <w:rPr>
          <w:rFonts w:cs="Traditional Arabic"/>
          <w:sz w:val="40"/>
          <w:szCs w:val="40"/>
          <w:rtl/>
        </w:rPr>
      </w:pPr>
      <w:r>
        <w:rPr>
          <w:rFonts w:cs="Traditional Arabic"/>
          <w:sz w:val="40"/>
          <w:szCs w:val="40"/>
          <w:rtl/>
        </w:rPr>
        <w:t>يرى بعض المسلمين الأراء التالية  :</w:t>
      </w:r>
    </w:p>
    <w:p w:rsidR="00F071A0" w:rsidRDefault="00F071A0" w:rsidP="00F071A0">
      <w:pPr>
        <w:pStyle w:val="BodyText"/>
        <w:rPr>
          <w:rFonts w:cs="Traditional Arabic"/>
          <w:sz w:val="40"/>
          <w:szCs w:val="40"/>
          <w:rtl/>
        </w:rPr>
      </w:pPr>
      <w:r>
        <w:rPr>
          <w:rFonts w:cs="Traditional Arabic"/>
          <w:sz w:val="40"/>
          <w:szCs w:val="40"/>
          <w:rtl/>
        </w:rPr>
        <w:t>الدعوى الأولى :أن المشركين كانوا معترفين بتوحيد الربوبية فلم يكونوا يعارضون فيه .!</w:t>
      </w:r>
    </w:p>
    <w:p w:rsidR="00F071A0" w:rsidRDefault="00F071A0" w:rsidP="00F071A0">
      <w:pPr>
        <w:pStyle w:val="BodyText"/>
        <w:rPr>
          <w:rFonts w:cs="Traditional Arabic"/>
          <w:b/>
          <w:bCs/>
          <w:sz w:val="40"/>
          <w:szCs w:val="40"/>
          <w:rtl/>
        </w:rPr>
      </w:pPr>
      <w:r>
        <w:rPr>
          <w:rFonts w:cs="Traditional Arabic"/>
          <w:sz w:val="40"/>
          <w:szCs w:val="40"/>
          <w:rtl/>
        </w:rPr>
        <w:t xml:space="preserve">الدعوى الثانية :أن الرسل عليهم الصلاة والسلام لم يرسلوا لتحقيق توحيد الربوبية وإنما أرسلوا لتحقيق توحيد العبادة .!وأنهم لم يدعوا الناس لتوحيد الربوبية </w:t>
      </w:r>
      <w:r>
        <w:rPr>
          <w:rFonts w:cs="Traditional Arabic"/>
          <w:b/>
          <w:bCs/>
          <w:sz w:val="40"/>
          <w:szCs w:val="40"/>
          <w:rtl/>
        </w:rPr>
        <w:t>وذلك لأن هذا القسم من التوحيد معترف به عند المشركين.!</w:t>
      </w:r>
      <w:r>
        <w:rPr>
          <w:rStyle w:val="FootnoteReference"/>
          <w:rFonts w:cs="Traditional Arabic"/>
          <w:b/>
          <w:bCs/>
          <w:sz w:val="40"/>
          <w:szCs w:val="40"/>
          <w:rtl/>
        </w:rPr>
        <w:footnoteReference w:id="2"/>
      </w:r>
    </w:p>
    <w:p w:rsidR="00F071A0" w:rsidRDefault="00F071A0" w:rsidP="00F071A0">
      <w:pPr>
        <w:pStyle w:val="BodyText"/>
        <w:rPr>
          <w:rFonts w:cs="Traditional Arabic"/>
          <w:sz w:val="40"/>
          <w:szCs w:val="40"/>
          <w:rtl/>
        </w:rPr>
      </w:pPr>
      <w:r>
        <w:rPr>
          <w:rFonts w:cs="Traditional Arabic"/>
          <w:sz w:val="40"/>
          <w:szCs w:val="40"/>
          <w:rtl/>
        </w:rPr>
        <w:t xml:space="preserve">وسأبين إن شاء الله تعالى بعض المسائل التي حصل فيها الخطأ ،وهي : </w:t>
      </w:r>
    </w:p>
    <w:p w:rsidR="00F071A0" w:rsidRDefault="00F071A0" w:rsidP="00F071A0">
      <w:pPr>
        <w:pStyle w:val="BodyText"/>
        <w:rPr>
          <w:rFonts w:cs="Traditional Arabic"/>
          <w:sz w:val="40"/>
          <w:szCs w:val="40"/>
          <w:rtl/>
        </w:rPr>
      </w:pPr>
      <w:r>
        <w:rPr>
          <w:rFonts w:cs="Traditional Arabic"/>
          <w:sz w:val="40"/>
          <w:szCs w:val="40"/>
          <w:rtl/>
        </w:rPr>
        <w:t>المسألة الأولى :الخلط بين مفهوم مسألة الإيمان بوجود الله تعالى ،ومسألة توحيد الله بأفعاله وهو ما يسمى بتوحيد الربوبية .</w:t>
      </w:r>
    </w:p>
    <w:p w:rsidR="00F071A0" w:rsidRDefault="00F071A0" w:rsidP="00F071A0">
      <w:pPr>
        <w:pStyle w:val="BodyText"/>
        <w:rPr>
          <w:rFonts w:cs="Traditional Arabic"/>
          <w:sz w:val="40"/>
          <w:szCs w:val="40"/>
          <w:rtl/>
        </w:rPr>
      </w:pPr>
      <w:r>
        <w:rPr>
          <w:rFonts w:cs="Traditional Arabic"/>
          <w:sz w:val="40"/>
          <w:szCs w:val="40"/>
          <w:rtl/>
        </w:rPr>
        <w:lastRenderedPageBreak/>
        <w:t>المسألة الثانية :هي تصور وجود من يعتقد أن الله لاشريك له في أي فعل من الأفعال في الكون إيجاداً وإمداداً وغير مستقل عن الله في ذلك ومع ذلك يعبده من دون الله تعالى .!</w:t>
      </w:r>
    </w:p>
    <w:p w:rsidR="00F071A0" w:rsidRDefault="00F071A0" w:rsidP="00F071A0">
      <w:pPr>
        <w:pStyle w:val="BodyText"/>
        <w:rPr>
          <w:rFonts w:cs="Traditional Arabic"/>
          <w:b/>
          <w:bCs/>
          <w:sz w:val="40"/>
          <w:szCs w:val="40"/>
          <w:rtl/>
        </w:rPr>
      </w:pPr>
      <w:r>
        <w:rPr>
          <w:rFonts w:cs="Traditional Arabic"/>
          <w:sz w:val="40"/>
          <w:szCs w:val="40"/>
          <w:rtl/>
        </w:rPr>
        <w:t xml:space="preserve">المسألة الثالثة :وقفة مع اعتقادهم بأن دعوة الرسل عليهم السلام هي دعوة هؤلاء العباد الذين لم يشركوا في شيء من أفعال الله تعالى ومع ذلك يعبدون غير الله جل جلاله.!وهو ما يبحث تحت مسمى توحيد العبادة .ولا شك أن الرسل عليهم السلام دعوا الناس إلى إفراد الله بالعبادة وحده لا شريك له </w:t>
      </w:r>
      <w:r>
        <w:rPr>
          <w:rFonts w:cs="Traditional Arabic"/>
          <w:b/>
          <w:bCs/>
          <w:sz w:val="40"/>
          <w:szCs w:val="40"/>
          <w:rtl/>
        </w:rPr>
        <w:t>وإنما الغلط هو في تصور وقوع ما ذكرته في المسألة الثانية ،وكذلك الغلط في كون الرسل</w:t>
      </w:r>
    </w:p>
    <w:p w:rsidR="00F071A0" w:rsidRDefault="00F071A0" w:rsidP="00F071A0">
      <w:pPr>
        <w:pStyle w:val="BodyText"/>
        <w:rPr>
          <w:rFonts w:cs="Traditional Arabic"/>
          <w:sz w:val="40"/>
          <w:szCs w:val="40"/>
          <w:rtl/>
        </w:rPr>
      </w:pPr>
      <w:r>
        <w:rPr>
          <w:rFonts w:cs="Traditional Arabic"/>
          <w:b/>
          <w:bCs/>
          <w:sz w:val="40"/>
          <w:szCs w:val="40"/>
          <w:rtl/>
        </w:rPr>
        <w:t xml:space="preserve"> عليهم السلام انحصرت دعوتهم في هذا القسم .</w:t>
      </w:r>
    </w:p>
    <w:p w:rsidR="00F071A0" w:rsidRDefault="00F071A0" w:rsidP="00F071A0">
      <w:pPr>
        <w:pStyle w:val="BodyText"/>
        <w:rPr>
          <w:rFonts w:cs="Traditional Arabic"/>
          <w:sz w:val="40"/>
          <w:szCs w:val="40"/>
          <w:rtl/>
        </w:rPr>
      </w:pPr>
      <w:r>
        <w:rPr>
          <w:rFonts w:cs="Traditional Arabic"/>
          <w:sz w:val="40"/>
          <w:szCs w:val="40"/>
          <w:rtl/>
        </w:rPr>
        <w:t xml:space="preserve">المسألة الرابعة:أنواع من العوالم التي خلقها الله تعالى ومنها حياة الروح وأحوالها. </w:t>
      </w:r>
    </w:p>
    <w:p w:rsidR="00F071A0" w:rsidRDefault="00F071A0" w:rsidP="00F071A0">
      <w:pPr>
        <w:pStyle w:val="BodyText"/>
        <w:rPr>
          <w:rFonts w:cs="Traditional Arabic"/>
          <w:sz w:val="40"/>
          <w:szCs w:val="40"/>
          <w:rtl/>
        </w:rPr>
      </w:pPr>
      <w:r>
        <w:rPr>
          <w:rFonts w:cs="Traditional Arabic"/>
          <w:sz w:val="40"/>
          <w:szCs w:val="40"/>
          <w:rtl/>
        </w:rPr>
        <w:t>المسألة الخامسة :الغلط في عدم التفريق بين مسألة اعتقاد السببية واعتقاد الإيجاد .</w:t>
      </w:r>
    </w:p>
    <w:p w:rsidR="00F071A0" w:rsidRDefault="00F071A0" w:rsidP="00F071A0">
      <w:pPr>
        <w:pStyle w:val="BodyText"/>
        <w:rPr>
          <w:rFonts w:cs="Traditional Arabic"/>
          <w:sz w:val="40"/>
          <w:szCs w:val="40"/>
          <w:rtl/>
        </w:rPr>
      </w:pPr>
      <w:r>
        <w:rPr>
          <w:rFonts w:cs="Traditional Arabic"/>
          <w:sz w:val="40"/>
          <w:szCs w:val="40"/>
          <w:rtl/>
        </w:rPr>
        <w:t>المسألة السادسة:مسألة التمييز بين أنواع الاستغاثة .</w:t>
      </w:r>
    </w:p>
    <w:p w:rsidR="00F071A0" w:rsidRDefault="00F071A0" w:rsidP="00F071A0">
      <w:pPr>
        <w:pStyle w:val="BodyText"/>
        <w:rPr>
          <w:rFonts w:cs="Traditional Arabic"/>
          <w:b/>
          <w:bCs/>
          <w:sz w:val="40"/>
          <w:szCs w:val="40"/>
          <w:rtl/>
        </w:rPr>
      </w:pPr>
      <w:r>
        <w:rPr>
          <w:rFonts w:cs="Traditional Arabic"/>
          <w:b/>
          <w:bCs/>
          <w:sz w:val="40"/>
          <w:szCs w:val="40"/>
          <w:rtl/>
        </w:rPr>
        <w:t>وسأبدأ بعون الله تعالى في مناقشة هذه المسائل :</w:t>
      </w:r>
    </w:p>
    <w:p w:rsidR="00F071A0" w:rsidRDefault="00F071A0" w:rsidP="00F071A0">
      <w:pPr>
        <w:pStyle w:val="BodyText"/>
        <w:rPr>
          <w:rFonts w:cs="Traditional Arabic"/>
          <w:sz w:val="40"/>
          <w:szCs w:val="40"/>
          <w:rtl/>
        </w:rPr>
      </w:pPr>
      <w:r>
        <w:rPr>
          <w:rFonts w:cs="Traditional Arabic"/>
          <w:b/>
          <w:bCs/>
          <w:sz w:val="40"/>
          <w:szCs w:val="40"/>
          <w:rtl/>
        </w:rPr>
        <w:t>المسألة الأولى :</w:t>
      </w:r>
      <w:r>
        <w:rPr>
          <w:rFonts w:cs="Traditional Arabic"/>
          <w:sz w:val="40"/>
          <w:szCs w:val="40"/>
          <w:rtl/>
        </w:rPr>
        <w:t xml:space="preserve">وهي الخلط بين مسألة الإيمان </w:t>
      </w:r>
      <w:r>
        <w:rPr>
          <w:rFonts w:cs="Traditional Arabic"/>
          <w:b/>
          <w:bCs/>
          <w:sz w:val="40"/>
          <w:szCs w:val="40"/>
          <w:rtl/>
        </w:rPr>
        <w:t>بوجود الله</w:t>
      </w:r>
      <w:r>
        <w:rPr>
          <w:rFonts w:cs="Traditional Arabic"/>
          <w:sz w:val="40"/>
          <w:szCs w:val="40"/>
          <w:rtl/>
        </w:rPr>
        <w:t xml:space="preserve"> تعالى ومسألة توحيد الربوبية فسأبين أولاً مسألة الإيمان بوجودالله تعالى .فلم ينكر وجوده إلا القليل من الناس كالدهرية الذين قال الله تعالى عنهم في كتابه الكريم ((وقالوا ما هي إلاحياتنا الدنيا نموت ونحيا وما يهلكنا إلا الدهر )) وكالملحدين الماديين الذين يقولون :لا إله والحياة مادة.وكذلك فرعون الذي قال الله تعالى في شأنه((فكذب وعصى *ثم أدبر يسعى فحشر فنادى *فقال أنا ربكم الأعلى )) وقال ((ماعلمت لكم من إله غيري)) فجحد وجود الله جل جلاله وأدعى أنه الرب رغم أنه يعلم في قرارة نفسه أنه كاذب كما قال تعالى ((وجحدوا بها واستيقنتها أنفسهم ..) ولا شك أن القرآن </w:t>
      </w:r>
      <w:r>
        <w:rPr>
          <w:rFonts w:cs="Traditional Arabic"/>
          <w:sz w:val="40"/>
          <w:szCs w:val="40"/>
          <w:rtl/>
        </w:rPr>
        <w:lastRenderedPageBreak/>
        <w:t xml:space="preserve">الكريم ذكر هذا النوع من أنواع الكفر وتناول تفنيده بالحجج المستفيضة والأساليب المفيدة التي تبناها الدعاة من المسلمين وعلى رأسهم الرسل عليهم السلام ثم من سار على نهجهم من دعاة المسلمين .واستفاد منها علماء الإسلام في دعوة الملحدين الماركسيين ونحوهم في زماننا .وإن كان هذا النوع من الكفر هو أقل في الوقوع من غيره إلا أن هذا لا يعني عدم دخوله في دعوة الرسل عليهم السلام أو عدم تناول القرآن الكريم له . فالإيمان بوجود الله مسألة لوحدها ،ومن ينكر وجود الله لابد أن ينكر أفعاله  ،إذا كيف يفعل وهو سبحانه عدم في اعتقادهم .! </w:t>
      </w:r>
    </w:p>
    <w:p w:rsidR="00F071A0" w:rsidRDefault="00F071A0" w:rsidP="00F071A0">
      <w:pPr>
        <w:pStyle w:val="BodyTextFirstIndent"/>
        <w:ind w:left="210" w:firstLine="0"/>
        <w:rPr>
          <w:rFonts w:cs="Traditional Arabic"/>
          <w:b/>
          <w:bCs/>
          <w:sz w:val="40"/>
          <w:szCs w:val="40"/>
        </w:rPr>
      </w:pPr>
      <w:r>
        <w:rPr>
          <w:rFonts w:cs="Traditional Arabic"/>
          <w:sz w:val="40"/>
          <w:szCs w:val="40"/>
          <w:rtl/>
        </w:rPr>
        <w:t xml:space="preserve">المسألة الثانية : توحيد الربوبية :هو إفراد الله تعالى </w:t>
      </w:r>
      <w:r>
        <w:rPr>
          <w:rFonts w:cs="Traditional Arabic"/>
          <w:b/>
          <w:bCs/>
          <w:sz w:val="40"/>
          <w:szCs w:val="40"/>
          <w:rtl/>
        </w:rPr>
        <w:t xml:space="preserve">بأفعاله </w:t>
      </w:r>
      <w:r>
        <w:rPr>
          <w:rFonts w:cs="Traditional Arabic"/>
          <w:sz w:val="40"/>
          <w:szCs w:val="40"/>
          <w:rtl/>
        </w:rPr>
        <w:t>. ومن الأمثلة على أفعاله الخلق  والرزق والتدبير والتصرف في المخلوقات ونحو ذلك من أفعاله. فأغلب أهل الشرك يؤمنون بوجود الله تعالى وهذا بخلاف من ينكر وجود المولى عز وجل ،ولكنهم  يكفرون ببعض أفعاله كما سيتضح الآن إن شاء الله تعالى.</w:t>
      </w:r>
      <w:r>
        <w:rPr>
          <w:rFonts w:cs="Traditional Arabic"/>
          <w:b/>
          <w:bCs/>
          <w:sz w:val="40"/>
          <w:szCs w:val="40"/>
          <w:rtl/>
        </w:rPr>
        <w:t xml:space="preserve">فهنا لابد أن نعلم  أن أهل الشرك أقروا لله تعالى </w:t>
      </w:r>
      <w:r>
        <w:rPr>
          <w:rFonts w:cs="Traditional Arabic"/>
          <w:b/>
          <w:bCs/>
          <w:sz w:val="40"/>
          <w:szCs w:val="40"/>
          <w:u w:val="single"/>
          <w:rtl/>
        </w:rPr>
        <w:t>ببعض</w:t>
      </w:r>
      <w:r>
        <w:rPr>
          <w:rFonts w:cs="Traditional Arabic"/>
          <w:b/>
          <w:bCs/>
          <w:sz w:val="40"/>
          <w:szCs w:val="40"/>
          <w:rtl/>
        </w:rPr>
        <w:t xml:space="preserve"> أفعاله</w:t>
      </w:r>
      <w:r>
        <w:rPr>
          <w:rFonts w:cs="Traditional Arabic"/>
          <w:sz w:val="40"/>
          <w:szCs w:val="40"/>
          <w:rtl/>
        </w:rPr>
        <w:t xml:space="preserve"> جل جلاله كما ما ورد في بعض الآيات </w:t>
      </w:r>
      <w:r>
        <w:rPr>
          <w:rFonts w:cs="Traditional Arabic"/>
          <w:b/>
          <w:bCs/>
          <w:sz w:val="40"/>
          <w:szCs w:val="40"/>
          <w:rtl/>
        </w:rPr>
        <w:t>ولكنهم لم يفردوه بذلك</w:t>
      </w:r>
      <w:r>
        <w:rPr>
          <w:rFonts w:cs="Traditional Arabic"/>
          <w:sz w:val="40"/>
          <w:szCs w:val="40"/>
          <w:rtl/>
        </w:rPr>
        <w:t xml:space="preserve"> ومن الآيات الدالة على إقرارهم ببعض أفعال الله  قول الله  تعالى{قل لمن الأرض ومن فيها إن كنتم تعلمون *سيقولون لله قل أفلا تذكرون *قل من رب السموات السبع ورب العرش العظيم *سيقولون لله قل أفلا تتقون ...}وهي من سورة المؤمنون من آية 84 إلى 87ونحوها من الآيات </w:t>
      </w:r>
      <w:r>
        <w:rPr>
          <w:rFonts w:cs="Traditional Arabic"/>
          <w:b/>
          <w:bCs/>
          <w:sz w:val="40"/>
          <w:szCs w:val="40"/>
          <w:rtl/>
        </w:rPr>
        <w:t>الدالة على اعتراف الكفار ببعض أفعال الله تعالى .وهذا أمر لاشك فيه.</w:t>
      </w:r>
    </w:p>
    <w:p w:rsidR="00F071A0" w:rsidRDefault="00F071A0" w:rsidP="00F071A0">
      <w:pPr>
        <w:pStyle w:val="BodyText"/>
        <w:rPr>
          <w:rFonts w:cs="Traditional Arabic"/>
          <w:b/>
          <w:bCs/>
          <w:sz w:val="40"/>
          <w:szCs w:val="40"/>
          <w:rtl/>
        </w:rPr>
      </w:pPr>
      <w:r>
        <w:rPr>
          <w:rFonts w:cs="Traditional Arabic"/>
          <w:b/>
          <w:bCs/>
          <w:sz w:val="40"/>
          <w:szCs w:val="40"/>
          <w:rtl/>
        </w:rPr>
        <w:t>وأما دعوى أنهم أفردوا الله تعالى بالأفعال وأنهم أقروا بتوحيد الربوبية ولم يقع الكفر فيه ولذلك لم تتركز دعوة الرسل عليه .!</w:t>
      </w:r>
    </w:p>
    <w:p w:rsidR="00F071A0" w:rsidRDefault="00F071A0" w:rsidP="00F071A0">
      <w:pPr>
        <w:pStyle w:val="BodyText"/>
        <w:rPr>
          <w:rFonts w:cs="Traditional Arabic"/>
          <w:b/>
          <w:bCs/>
          <w:sz w:val="40"/>
          <w:szCs w:val="40"/>
          <w:rtl/>
        </w:rPr>
      </w:pPr>
      <w:r>
        <w:rPr>
          <w:rFonts w:cs="Traditional Arabic"/>
          <w:b/>
          <w:bCs/>
          <w:sz w:val="40"/>
          <w:szCs w:val="40"/>
          <w:rtl/>
        </w:rPr>
        <w:t>فهذا الكلام باطل بلا ريب لسببين:</w:t>
      </w:r>
    </w:p>
    <w:p w:rsidR="00F071A0" w:rsidRDefault="00F071A0" w:rsidP="00F071A0">
      <w:pPr>
        <w:pStyle w:val="BodyText"/>
        <w:rPr>
          <w:rFonts w:cs="Traditional Arabic"/>
          <w:sz w:val="40"/>
          <w:szCs w:val="40"/>
          <w:rtl/>
        </w:rPr>
      </w:pPr>
      <w:r>
        <w:rPr>
          <w:rFonts w:cs="Traditional Arabic"/>
          <w:b/>
          <w:bCs/>
          <w:sz w:val="40"/>
          <w:szCs w:val="40"/>
          <w:rtl/>
        </w:rPr>
        <w:lastRenderedPageBreak/>
        <w:t>السبب الأول:</w:t>
      </w:r>
      <w:r>
        <w:rPr>
          <w:rFonts w:cs="Traditional Arabic"/>
          <w:sz w:val="40"/>
          <w:szCs w:val="40"/>
          <w:rtl/>
        </w:rPr>
        <w:t xml:space="preserve">أن النصوص الشرعية دلت دلالة واضحة أنهم كانوا يشركون في ذلك ويعتقدون في آلهتهم أنهم شركاء لله تعالى في بعض الأفعال  . </w:t>
      </w:r>
    </w:p>
    <w:p w:rsidR="00F071A0" w:rsidRDefault="00F071A0" w:rsidP="00F071A0">
      <w:pPr>
        <w:pStyle w:val="BodyText"/>
        <w:rPr>
          <w:rFonts w:cs="Traditional Arabic"/>
          <w:sz w:val="40"/>
          <w:szCs w:val="40"/>
          <w:rtl/>
        </w:rPr>
      </w:pPr>
      <w:r>
        <w:rPr>
          <w:rFonts w:cs="Traditional Arabic"/>
          <w:sz w:val="40"/>
          <w:szCs w:val="40"/>
          <w:rtl/>
        </w:rPr>
        <w:t>السبب الثاني:أن النصوص الشرعية الكثيرة قد دلت دلالة قاطعة  على أنهم كفروا ببعض أفعال الله تعالى ولذا فلا يصح مايدعيه بعض المسلمين من أن الكفار لم يشركوا في توحيد الربوبية .وسأبدأ في بيان ذلك بحول الله وقوته .</w:t>
      </w:r>
    </w:p>
    <w:p w:rsidR="00F071A0" w:rsidRDefault="00F071A0" w:rsidP="00F071A0">
      <w:pPr>
        <w:pStyle w:val="BodyText"/>
        <w:rPr>
          <w:rFonts w:cs="Traditional Arabic"/>
          <w:sz w:val="40"/>
          <w:szCs w:val="40"/>
          <w:rtl/>
        </w:rPr>
      </w:pPr>
      <w:r>
        <w:rPr>
          <w:rFonts w:cs="Traditional Arabic"/>
          <w:b/>
          <w:bCs/>
          <w:sz w:val="40"/>
          <w:szCs w:val="40"/>
          <w:rtl/>
        </w:rPr>
        <w:t>أما وقوعهم في شرك الربوبية فيدل عليه الأدلة التالية</w:t>
      </w:r>
      <w:r>
        <w:rPr>
          <w:rFonts w:cs="Traditional Arabic"/>
          <w:sz w:val="40"/>
          <w:szCs w:val="40"/>
          <w:rtl/>
        </w:rPr>
        <w:t>:</w:t>
      </w:r>
    </w:p>
    <w:p w:rsidR="00F071A0" w:rsidRDefault="00F071A0" w:rsidP="00F071A0">
      <w:pPr>
        <w:pStyle w:val="BodyText"/>
        <w:rPr>
          <w:rFonts w:cs="Traditional Arabic"/>
          <w:sz w:val="40"/>
          <w:szCs w:val="40"/>
          <w:rtl/>
        </w:rPr>
      </w:pPr>
      <w:r>
        <w:rPr>
          <w:rFonts w:cs="Traditional Arabic"/>
          <w:sz w:val="40"/>
          <w:szCs w:val="40"/>
          <w:rtl/>
        </w:rPr>
        <w:t xml:space="preserve"> 1ـ بإكمال الآيات السابقة حيث قال الله تعالى {قل من بيده ملكوت كل</w:t>
      </w:r>
    </w:p>
    <w:p w:rsidR="00F071A0" w:rsidRDefault="00F071A0" w:rsidP="00F071A0">
      <w:pPr>
        <w:pStyle w:val="BodyText"/>
        <w:rPr>
          <w:rFonts w:cs="Traditional Arabic"/>
          <w:sz w:val="40"/>
          <w:szCs w:val="40"/>
          <w:rtl/>
        </w:rPr>
      </w:pPr>
      <w:r>
        <w:rPr>
          <w:rFonts w:cs="Traditional Arabic"/>
          <w:sz w:val="40"/>
          <w:szCs w:val="40"/>
          <w:rtl/>
        </w:rPr>
        <w:t xml:space="preserve"> شيء وهو يجير ولا يجار عليه إن كنتم تعلمون *سيقولون لله قل فأنى تسحرون *بل أتينهم بالحق </w:t>
      </w:r>
      <w:r>
        <w:rPr>
          <w:rFonts w:cs="Traditional Arabic"/>
          <w:b/>
          <w:bCs/>
          <w:sz w:val="40"/>
          <w:szCs w:val="40"/>
          <w:rtl/>
        </w:rPr>
        <w:t>وإنهم لكاذبون *ما اتخذ الله من ولد</w:t>
      </w:r>
      <w:r>
        <w:rPr>
          <w:rFonts w:cs="Traditional Arabic"/>
          <w:sz w:val="40"/>
          <w:szCs w:val="40"/>
          <w:rtl/>
        </w:rPr>
        <w:t xml:space="preserve"> </w:t>
      </w:r>
      <w:r>
        <w:rPr>
          <w:rFonts w:cs="Traditional Arabic"/>
          <w:b/>
          <w:bCs/>
          <w:sz w:val="40"/>
          <w:szCs w:val="40"/>
          <w:rtl/>
        </w:rPr>
        <w:t>وما كان معه من إله إذاً لذهب كلُ إله</w:t>
      </w:r>
      <w:r>
        <w:rPr>
          <w:rFonts w:cs="Traditional Arabic"/>
          <w:b/>
          <w:bCs/>
          <w:sz w:val="40"/>
          <w:szCs w:val="40"/>
          <w:u w:val="single"/>
          <w:rtl/>
        </w:rPr>
        <w:t xml:space="preserve"> بما خلق</w:t>
      </w:r>
      <w:r>
        <w:rPr>
          <w:rFonts w:cs="Traditional Arabic"/>
          <w:sz w:val="40"/>
          <w:szCs w:val="40"/>
          <w:rtl/>
        </w:rPr>
        <w:t xml:space="preserve"> ولعلا بعضهم على بعض سبحان الله عما يصفون *عالم الغيب والشهادة فتعالى عما يشركون}وهذه الآيات من سورة المؤمنون من آية 88ـ إلى 92فإن الآيات الكريمة بيّنت أنهم مقرون لله تعالى بهذه الأفعال المذكورة ولكن وضّحت شركهم في ذلك حيث ذكر الله تعالى أنهم كاذبون في دعواهم أن لله ولد سبحانه ،وكذلك دعواهم أن معه إله فقال تعالى ((وما كان معه من إله إذن لذهب كل إله </w:t>
      </w:r>
      <w:r>
        <w:rPr>
          <w:rFonts w:cs="Traditional Arabic"/>
          <w:b/>
          <w:bCs/>
          <w:sz w:val="40"/>
          <w:szCs w:val="40"/>
          <w:u w:val="single"/>
          <w:rtl/>
        </w:rPr>
        <w:t>بما خلق</w:t>
      </w:r>
      <w:r>
        <w:rPr>
          <w:rFonts w:cs="Traditional Arabic"/>
          <w:sz w:val="40"/>
          <w:szCs w:val="40"/>
          <w:rtl/>
        </w:rPr>
        <w:t xml:space="preserve"> ))فلولا أنهم يعتقدون أن الإله متصرف كشريك لله تعالى لما ذكر لهم هذه الحجج فلوكان معه إله ـ كما يزعم الكفار  ـ لانفرد كل إله بخلقه الذين خلقهم ،ولحصل النزاع وطلب العلو فيما بينهم ولما انتظم الوجود. فلولا أنهم يعتقدون وجود شركاء لله سبحانه في ذلك لما كان هناك أي وجه لذكر الاستدلال ،ولكان جوابهم أننا لم ندّعي لهم أي فعل يشاركون الله فيه؛بل قلنا أن الله لاشريك له في ذلك .فيكون إيراد ذلك عليهم من العبث الذي ينزه الله جل جلاله عنه.فالتلازم بين عبادتهم للأصنام وبين اعتقاد أنها شريكة لله تعالى في شيء من الإيجاد والتدبير غير منفك .ولذا فكما علمنا من القرآن الكريم أن الكفار مقرون </w:t>
      </w:r>
      <w:r>
        <w:rPr>
          <w:rFonts w:cs="Traditional Arabic"/>
          <w:sz w:val="40"/>
          <w:szCs w:val="40"/>
          <w:rtl/>
        </w:rPr>
        <w:lastRenderedPageBreak/>
        <w:t>بنسبة بعض الأفعال لله تعالى ،كذلك نعلم من دلائل آيات القرآن الكريم أن الله تعالى أورد الآيات الدالة على أنهم لا يفردونه وحده بل يدّعون أن معه شركاء في ذلك.وسيأتي المزيد من الأدلة إن شاء الله تعالى.</w:t>
      </w:r>
    </w:p>
    <w:p w:rsidR="00F071A0" w:rsidRDefault="00F071A0" w:rsidP="00F071A0">
      <w:pPr>
        <w:pStyle w:val="BodyText"/>
        <w:rPr>
          <w:rFonts w:cs="Traditional Arabic"/>
          <w:sz w:val="40"/>
          <w:szCs w:val="40"/>
          <w:rtl/>
        </w:rPr>
      </w:pPr>
      <w:r>
        <w:rPr>
          <w:rFonts w:cs="Traditional Arabic"/>
          <w:sz w:val="40"/>
          <w:szCs w:val="40"/>
          <w:rtl/>
        </w:rPr>
        <w:t xml:space="preserve">2ـ ومن الآيات الدالة على وجود الشرك في توحيد الربوبية قوله تعالى {إنما تعبدون من دون الله أوثاناً وتخلقون إفكاً إن الذين تعبدون من دون الله </w:t>
      </w:r>
      <w:r>
        <w:rPr>
          <w:rFonts w:cs="Traditional Arabic"/>
          <w:b/>
          <w:bCs/>
          <w:sz w:val="40"/>
          <w:szCs w:val="40"/>
          <w:u w:val="single"/>
          <w:rtl/>
        </w:rPr>
        <w:t xml:space="preserve">لا يملكون لكم رزقاً </w:t>
      </w:r>
      <w:r>
        <w:rPr>
          <w:rFonts w:cs="Traditional Arabic"/>
          <w:sz w:val="40"/>
          <w:szCs w:val="40"/>
          <w:rtl/>
        </w:rPr>
        <w:t xml:space="preserve">فابتغوا عند الله الرزق واعبدوه واشكروا له إليه </w:t>
      </w:r>
    </w:p>
    <w:p w:rsidR="00F071A0" w:rsidRDefault="00F071A0" w:rsidP="00F071A0">
      <w:pPr>
        <w:pStyle w:val="BodyText"/>
        <w:rPr>
          <w:rFonts w:cs="Traditional Arabic"/>
          <w:sz w:val="40"/>
          <w:szCs w:val="40"/>
          <w:rtl/>
        </w:rPr>
      </w:pPr>
      <w:r>
        <w:rPr>
          <w:rFonts w:cs="Traditional Arabic"/>
          <w:sz w:val="40"/>
          <w:szCs w:val="40"/>
          <w:rtl/>
        </w:rPr>
        <w:t xml:space="preserve">ترجعون }وهذه الآية تبين أنهم يعتقدون أن الهتهم ترزق ،إذ لا يصلح أن يقال لمن يعتقد أن الرزق بيد الله وحده لا شريك له ،وأن الآلهة ليست إلا للعبادة فقط دون وجود شرك في توحيد الربوبية  ! { إن الذين تعبدون من دون الله </w:t>
      </w:r>
      <w:r>
        <w:rPr>
          <w:rFonts w:cs="Traditional Arabic"/>
          <w:b/>
          <w:bCs/>
          <w:sz w:val="40"/>
          <w:szCs w:val="40"/>
          <w:rtl/>
        </w:rPr>
        <w:t>لا يملكون</w:t>
      </w:r>
      <w:r>
        <w:rPr>
          <w:rFonts w:cs="Traditional Arabic"/>
          <w:sz w:val="40"/>
          <w:szCs w:val="40"/>
          <w:rtl/>
        </w:rPr>
        <w:t xml:space="preserve"> لكم رزقاً فابتغوا عند الله الرزق} لأن رد ذلك سيكون واضحاً إذ سيقولون :نحن نعلم أن الله هو المالك للرزق وحده وأن الآلهة لا تملكه فأصبحت الدعوة إلى ذلك من العبث .والله منزه عن ذلك .فدل بالجمع بين هذه الآيات وبين الآيات الأخرى التي يقرون بأن الله يرزق أنهم يعتقدون أن آلهتهم شركاء في ذلك ،لأنها تملك ذلك كما أن الله يملك ذلك في اعتقادهم الكفري.فهم لايجحدون كون الله يملك الرزق ،ولكنهم لا يفردونه بذلك بل يعتقدون أن له شركاء في ذلك.وهذا واضح جلي بأدنى تدبر .</w:t>
      </w:r>
    </w:p>
    <w:p w:rsidR="00F071A0" w:rsidRDefault="00F071A0" w:rsidP="00F071A0">
      <w:pPr>
        <w:pStyle w:val="BodyText"/>
        <w:rPr>
          <w:rFonts w:cs="Traditional Arabic"/>
          <w:sz w:val="40"/>
          <w:szCs w:val="40"/>
          <w:rtl/>
        </w:rPr>
      </w:pPr>
      <w:r>
        <w:rPr>
          <w:rFonts w:cs="Traditional Arabic"/>
          <w:sz w:val="40"/>
          <w:szCs w:val="40"/>
          <w:rtl/>
        </w:rPr>
        <w:t>فأين توحيد الربوبية الذين يقال أنهم وحدوا الله به؟!</w:t>
      </w:r>
    </w:p>
    <w:p w:rsidR="00F071A0" w:rsidRDefault="00F071A0" w:rsidP="00F071A0">
      <w:pPr>
        <w:pStyle w:val="BodyText"/>
        <w:rPr>
          <w:rFonts w:cs="Traditional Arabic"/>
          <w:sz w:val="40"/>
          <w:szCs w:val="40"/>
          <w:rtl/>
        </w:rPr>
      </w:pPr>
      <w:r>
        <w:rPr>
          <w:rFonts w:cs="Traditional Arabic"/>
          <w:sz w:val="40"/>
          <w:szCs w:val="40"/>
          <w:rtl/>
        </w:rPr>
        <w:t xml:space="preserve">3ـ ومن الآيات أيضاً الدالة على وجود الشرك في توحيد الربوبية قول الله تعالى {واتخذوا من دون الله آلهة ليكونوا لهم </w:t>
      </w:r>
      <w:r>
        <w:rPr>
          <w:rFonts w:cs="Traditional Arabic"/>
          <w:b/>
          <w:bCs/>
          <w:sz w:val="40"/>
          <w:szCs w:val="40"/>
          <w:u w:val="single"/>
          <w:rtl/>
        </w:rPr>
        <w:t>عزا</w:t>
      </w:r>
      <w:r>
        <w:rPr>
          <w:rFonts w:cs="Traditional Arabic"/>
          <w:sz w:val="40"/>
          <w:szCs w:val="40"/>
          <w:rtl/>
        </w:rPr>
        <w:t>}سورة مريم 81فالآية ظاهرة الدلالة في أنهم عبدوا آلهتهم لأنهم يعتقدون أنها تحقق لهم العز والنصر ،وهذا فعل من أفعال الربوبية .ولذا عبدوهم رجاء هذا العز .فكيف يقال أن الكفار لم يشركوا في الربوبية ؟!</w:t>
      </w:r>
    </w:p>
    <w:p w:rsidR="00F071A0" w:rsidRDefault="00F071A0" w:rsidP="00F071A0">
      <w:pPr>
        <w:pStyle w:val="FootnoteText"/>
        <w:rPr>
          <w:sz w:val="40"/>
          <w:szCs w:val="40"/>
        </w:rPr>
      </w:pPr>
      <w:r>
        <w:rPr>
          <w:rFonts w:cs="Traditional Arabic"/>
          <w:sz w:val="40"/>
          <w:szCs w:val="40"/>
          <w:rtl/>
        </w:rPr>
        <w:lastRenderedPageBreak/>
        <w:t xml:space="preserve">4ـ ومنها قول الله تعالى {أليس الله بكاف عبده </w:t>
      </w:r>
      <w:r>
        <w:rPr>
          <w:rFonts w:cs="Traditional Arabic"/>
          <w:b/>
          <w:bCs/>
          <w:sz w:val="40"/>
          <w:szCs w:val="40"/>
          <w:u w:val="single"/>
          <w:rtl/>
        </w:rPr>
        <w:t>ويخوِّفونك</w:t>
      </w:r>
      <w:r>
        <w:rPr>
          <w:rFonts w:cs="Traditional Arabic"/>
          <w:sz w:val="40"/>
          <w:szCs w:val="40"/>
          <w:u w:val="single"/>
          <w:rtl/>
        </w:rPr>
        <w:t xml:space="preserve"> </w:t>
      </w:r>
      <w:r>
        <w:rPr>
          <w:rFonts w:cs="Traditional Arabic"/>
          <w:b/>
          <w:bCs/>
          <w:sz w:val="40"/>
          <w:szCs w:val="40"/>
          <w:u w:val="single"/>
          <w:rtl/>
        </w:rPr>
        <w:t>بالذين من دونه</w:t>
      </w:r>
      <w:r>
        <w:rPr>
          <w:rFonts w:cs="Traditional Arabic"/>
          <w:sz w:val="40"/>
          <w:szCs w:val="40"/>
          <w:rtl/>
        </w:rPr>
        <w:t xml:space="preserve">  ومن يضلل الله فماله من هاد ،ومن يهد الله فماله من مُضلٍّ أليس الله بعزيز ذي انتقام }ووجه الاستدلال بالآية أنها تصّرح بأن المشركين يخّوفون الرسول صلى الله عليه وسلم بآلهتهم لاعتقادهم أن لها القدرة على الضر والنفع ،</w:t>
      </w:r>
      <w:r>
        <w:rPr>
          <w:rFonts w:cs="Traditional Arabic"/>
          <w:b/>
          <w:bCs/>
          <w:sz w:val="40"/>
          <w:szCs w:val="40"/>
          <w:rtl/>
        </w:rPr>
        <w:t>قال الإمام البغوي</w:t>
      </w:r>
      <w:r>
        <w:rPr>
          <w:rFonts w:cs="Traditional Arabic"/>
          <w:sz w:val="40"/>
          <w:szCs w:val="40"/>
          <w:rtl/>
        </w:rPr>
        <w:t xml:space="preserve"> في تفسيره للآية :وذلك أنهم خّوفوا النبي صلى الله عليه وسلم معرة معاداة الأوثان ،وقالوا لتكفن عن شتم آلهتنا أو ليصيبنك منهم خبل أو جنون . انتهى  كلام البغوي انظرتفسير البغوي 4/69</w:t>
      </w:r>
    </w:p>
    <w:p w:rsidR="00F071A0" w:rsidRDefault="00F071A0" w:rsidP="00F071A0">
      <w:pPr>
        <w:pStyle w:val="BodyTextFirstIndent"/>
        <w:ind w:firstLine="0"/>
        <w:rPr>
          <w:rFonts w:cs="Traditional Arabic"/>
          <w:sz w:val="40"/>
          <w:szCs w:val="40"/>
        </w:rPr>
      </w:pPr>
      <w:r>
        <w:rPr>
          <w:rFonts w:cs="Traditional Arabic"/>
          <w:sz w:val="40"/>
          <w:szCs w:val="40"/>
          <w:rtl/>
        </w:rPr>
        <w:t>فكلامهم صريح بقدرة آلهتهم على الإضرار وذلك فعل من أفعال الربوبية الذي أشركوا فيه .</w:t>
      </w:r>
    </w:p>
    <w:p w:rsidR="00F071A0" w:rsidRDefault="00F071A0" w:rsidP="00F071A0">
      <w:pPr>
        <w:pStyle w:val="BodyText"/>
        <w:rPr>
          <w:rFonts w:cs="Traditional Arabic"/>
          <w:sz w:val="40"/>
          <w:szCs w:val="40"/>
          <w:rtl/>
        </w:rPr>
      </w:pPr>
      <w:r>
        <w:rPr>
          <w:rFonts w:cs="Traditional Arabic"/>
          <w:sz w:val="40"/>
          <w:szCs w:val="40"/>
          <w:rtl/>
        </w:rPr>
        <w:t xml:space="preserve">5ـ ومن الأدلة قول الله تعالى {إن نقول إلا </w:t>
      </w:r>
      <w:r>
        <w:rPr>
          <w:rFonts w:cs="Traditional Arabic"/>
          <w:b/>
          <w:bCs/>
          <w:sz w:val="40"/>
          <w:szCs w:val="40"/>
          <w:u w:val="single"/>
          <w:rtl/>
        </w:rPr>
        <w:t>اعتراك بعض آلهتنا بسوء</w:t>
      </w:r>
      <w:r>
        <w:rPr>
          <w:rFonts w:cs="Traditional Arabic"/>
          <w:sz w:val="40"/>
          <w:szCs w:val="40"/>
          <w:rtl/>
        </w:rPr>
        <w:t xml:space="preserve"> قال إني أشهد الله واشهدوا أني بريء مما تشركون (54) من دونه فكيدوني جميعاً ثم لا تنظرون (55) }قال ابن جرير الطبري في تفسيره  : وهذا خبر من الله تعالى ذكره عن قول قوم هود : أنهم قالوا له، إذ نصح لهم ودعاهم إلى توحيد الله وتصديقه، وخلع الأوثان والبراءة منها: لا نترك عبادة آلهتنا، وما نقول إلا أن الذي حملك على ذمها والنهي عن عبادتها ، أنه أصابك منها خبل من جنون . انتهى كلامه رحمه الله . </w:t>
      </w:r>
      <w:r>
        <w:rPr>
          <w:rFonts w:cs="Traditional Arabic"/>
          <w:b/>
          <w:bCs/>
          <w:sz w:val="40"/>
          <w:szCs w:val="40"/>
          <w:rtl/>
        </w:rPr>
        <w:t>إذن فهم يعتقدون أن لها القدرة على أن تصيبه بالمرض والجنون  وهذا شرك بالله في الربوبية لأنه لا يضر ،ولا ينفع حقيقة إلا الله جل جلاله</w:t>
      </w:r>
      <w:r>
        <w:rPr>
          <w:rFonts w:cs="Traditional Arabic"/>
          <w:sz w:val="40"/>
          <w:szCs w:val="40"/>
          <w:rtl/>
        </w:rPr>
        <w:t>. وهذا فيه تذكير بأنهم أشركوا في الربوبية ،ولم يوحّدوا كما يظن بعض المسلمين.</w:t>
      </w:r>
    </w:p>
    <w:p w:rsidR="00F071A0" w:rsidRDefault="00F071A0" w:rsidP="00F071A0">
      <w:pPr>
        <w:pStyle w:val="BodyTextFirstIndent"/>
        <w:ind w:firstLine="0"/>
        <w:rPr>
          <w:rFonts w:cs="Traditional Arabic"/>
          <w:sz w:val="40"/>
          <w:szCs w:val="40"/>
        </w:rPr>
      </w:pPr>
      <w:r>
        <w:rPr>
          <w:rFonts w:cs="Traditional Arabic"/>
          <w:sz w:val="40"/>
          <w:szCs w:val="40"/>
          <w:rtl/>
        </w:rPr>
        <w:t xml:space="preserve">6ـ وكانوا يجعلون النجوم شركاء لله ومنها الشعرى قال تعالى {وأنه هو رب الشعرى } قال ابن جرير :يقول تعالى ذكره: وأن ربك يا محمد هو رب الشعري، يعني بالشعرى: النجم الذي يسمى هذا الاسم، وهو نجم كان بعض أهل الجاهلية يعبده من دون الله.وقال الألوسي في تفسيره لهذه الآية : ومن العرب من كان يعّظمها </w:t>
      </w:r>
      <w:r>
        <w:rPr>
          <w:rFonts w:cs="Traditional Arabic"/>
          <w:sz w:val="40"/>
          <w:szCs w:val="40"/>
          <w:u w:val="single"/>
          <w:rtl/>
        </w:rPr>
        <w:lastRenderedPageBreak/>
        <w:t xml:space="preserve">ويعتقد </w:t>
      </w:r>
      <w:r>
        <w:rPr>
          <w:rFonts w:cs="Traditional Arabic"/>
          <w:b/>
          <w:bCs/>
          <w:sz w:val="40"/>
          <w:szCs w:val="40"/>
          <w:u w:val="single"/>
          <w:rtl/>
        </w:rPr>
        <w:t>تأثيرها</w:t>
      </w:r>
      <w:r>
        <w:rPr>
          <w:rStyle w:val="FootnoteReference"/>
          <w:rFonts w:cs="Traditional Arabic"/>
          <w:sz w:val="40"/>
          <w:szCs w:val="40"/>
          <w:u w:val="single"/>
          <w:rtl/>
        </w:rPr>
        <w:footnoteReference w:id="3"/>
      </w:r>
      <w:r>
        <w:rPr>
          <w:rFonts w:cs="Traditional Arabic"/>
          <w:sz w:val="40"/>
          <w:szCs w:val="40"/>
          <w:u w:val="single"/>
          <w:rtl/>
        </w:rPr>
        <w:t xml:space="preserve"> في العالم</w:t>
      </w:r>
      <w:r>
        <w:rPr>
          <w:rFonts w:cs="Traditional Arabic"/>
          <w:sz w:val="40"/>
          <w:szCs w:val="40"/>
          <w:rtl/>
        </w:rPr>
        <w:t xml:space="preserve"> ويزعمون أنها تقطع السماء عرضاً ،وسائر النجوم تقطعها طولاً ،ويتكلمون على المغيبات عند طلوعها ففي قوله تعالى : { وأنه هو رب } إشارة إلى نفي تأثيرها .انتهى كلام الألوسي .وقال القطان في تفسيره: {وأنه هو رب الشعرى } وقد نص بشكل خاص بأنه رب الشعرى اليمانية ( ألمع نجم في كوكبة الكلب الأكبر ، وألمع ما يرى من نجوم السماء ) - لأن بعض العرب كانوا يعبدونها . وكان قدماء المصريين يعبدونها أيضا ، لأن ظهورها في جهة الشرق نحو منتصف شهر تموز قبل شروق الشمس - يتفق مع زمن الفيضان في مصر الوسطى ، وهو أهم حادث في العام ، وابتداء عام جديد .انتهى وهذا واضح فيما ذكرت من اعتقادهم مشاركتها لله في أفعاله ويعبدونها أيضاً.</w:t>
      </w:r>
    </w:p>
    <w:p w:rsidR="00F071A0" w:rsidRDefault="00F071A0" w:rsidP="00F071A0">
      <w:pPr>
        <w:pStyle w:val="BodyText"/>
        <w:rPr>
          <w:rFonts w:cs="Arabic Transparent"/>
          <w:b/>
          <w:bCs/>
          <w:sz w:val="40"/>
          <w:szCs w:val="40"/>
          <w:rtl/>
        </w:rPr>
      </w:pPr>
      <w:r>
        <w:rPr>
          <w:rFonts w:cs="Arabic Transparent"/>
          <w:b/>
          <w:bCs/>
          <w:sz w:val="40"/>
          <w:szCs w:val="40"/>
          <w:rtl/>
        </w:rPr>
        <w:t xml:space="preserve">السبب الثاني ـ الدال على بطلان اعتقاد أنهم وحدوا في الربوبية : إنكارهم لبعض أفعال الله تعالى: </w:t>
      </w:r>
    </w:p>
    <w:p w:rsidR="00F071A0" w:rsidRDefault="00F071A0" w:rsidP="00F071A0">
      <w:pPr>
        <w:pStyle w:val="BodyTextFirstIndent"/>
        <w:ind w:firstLine="0"/>
        <w:rPr>
          <w:rFonts w:cs="Traditional Arabic"/>
          <w:sz w:val="40"/>
          <w:szCs w:val="40"/>
          <w:rtl/>
        </w:rPr>
      </w:pPr>
      <w:r>
        <w:rPr>
          <w:rFonts w:cs="Traditional Arabic"/>
          <w:sz w:val="40"/>
          <w:szCs w:val="40"/>
          <w:rtl/>
        </w:rPr>
        <w:t xml:space="preserve">فقد جاءت النصوص الكثيرة التي </w:t>
      </w:r>
      <w:r>
        <w:rPr>
          <w:rFonts w:cs="Traditional Arabic"/>
          <w:b/>
          <w:bCs/>
          <w:sz w:val="40"/>
          <w:szCs w:val="40"/>
          <w:rtl/>
        </w:rPr>
        <w:t xml:space="preserve">بيّنت أنهم أنكروا البعث وهو فعل من أفعال الرب جل وعلا </w:t>
      </w:r>
      <w:r>
        <w:rPr>
          <w:rFonts w:cs="Traditional Arabic"/>
          <w:sz w:val="40"/>
          <w:szCs w:val="40"/>
          <w:rtl/>
        </w:rPr>
        <w:t>وإنكارهم لكل أفعال الله تعالى التي بعد البعث من باب أولى كالحشر ونشر الصحف ،والجزاء والحساب ،وغير ذلك من أفعاله جل جلاله  فجميع هذه الأفعال لله تعالى يكفرون بها</w:t>
      </w:r>
      <w:r>
        <w:rPr>
          <w:rFonts w:cs="Traditional Arabic"/>
          <w:b/>
          <w:bCs/>
          <w:sz w:val="40"/>
          <w:szCs w:val="40"/>
          <w:rtl/>
        </w:rPr>
        <w:t xml:space="preserve"> </w:t>
      </w:r>
      <w:r>
        <w:rPr>
          <w:rFonts w:cs="Traditional Arabic"/>
          <w:sz w:val="40"/>
          <w:szCs w:val="40"/>
          <w:rtl/>
        </w:rPr>
        <w:t>،فهم إذن لم يُقّروا  لله بأفعاله بل كفروا بها كما قال الله تعالى {زعم الذين كفروا أن لن يبعثوا ..}وقال تعالى ((وضرب لنا مثلاُ ونسي خلقه قال من يحي العظام وهي رميم ))قال العاص بن وائل وقد فت عظماً قد أرم  [ يا محمد أتزعم أن الله يبعث هذا ]؟!قال ((نعم ويدخلك النار)) وقوله تعالى {بل قالوا مثل ما قال الأوّلون *قالوا أءذا متنا وكنا تراباً وعظاماً أءنا لمبعوثون *لقد وعدنا نحن وءاباؤناهذا من قبل إن هذا إلا أساطير الأولين}المؤمنون 80ـ 83وقوله تعالى{أءذا كنا عظاماً نخرة ...)وفي سورة الواقعة وسورة ق وغيرها كثير .</w:t>
      </w:r>
    </w:p>
    <w:p w:rsidR="00F071A0" w:rsidRDefault="00F071A0" w:rsidP="00F071A0">
      <w:pPr>
        <w:pStyle w:val="BodyText"/>
        <w:rPr>
          <w:rFonts w:cs="Traditional Arabic"/>
          <w:sz w:val="40"/>
          <w:szCs w:val="40"/>
          <w:rtl/>
        </w:rPr>
      </w:pPr>
      <w:r>
        <w:rPr>
          <w:rFonts w:cs="Traditional Arabic"/>
          <w:sz w:val="40"/>
          <w:szCs w:val="40"/>
          <w:rtl/>
        </w:rPr>
        <w:lastRenderedPageBreak/>
        <w:t xml:space="preserve">فعذاب القبر ،والبعث ،والنشور ونشر الصحف ووزن الأعمال ،والعرض ،والتعذيب بالنار والإنعام بالجنة كلها ينكرونها بلا شك .وهي من أفعال الله تعالى. فكيف يقال أنهم موحدون توحيد الربوبية  ؟! </w:t>
      </w:r>
    </w:p>
    <w:p w:rsidR="00F071A0" w:rsidRDefault="00F071A0" w:rsidP="00F071A0">
      <w:pPr>
        <w:pStyle w:val="BodyText"/>
        <w:rPr>
          <w:rFonts w:cs="Traditional Arabic"/>
          <w:sz w:val="40"/>
          <w:szCs w:val="40"/>
          <w:rtl/>
        </w:rPr>
      </w:pPr>
      <w:r>
        <w:rPr>
          <w:rFonts w:cs="Traditional Arabic"/>
          <w:b/>
          <w:bCs/>
          <w:sz w:val="40"/>
          <w:szCs w:val="40"/>
          <w:rtl/>
        </w:rPr>
        <w:t>ومن الأدلة</w:t>
      </w:r>
      <w:r>
        <w:rPr>
          <w:rFonts w:cs="Traditional Arabic"/>
          <w:sz w:val="40"/>
          <w:szCs w:val="40"/>
          <w:rtl/>
        </w:rPr>
        <w:t xml:space="preserve"> :على كفرهم في توحيد الربوبية مارواه الإمام  البخاري والإمام مسلم  عن زيد بن خالد رضي الله عنه قال: صلى لنا رسول الله صلى الله عليه وسلم صلاة الصبح بالحديبية على إثر سماء كانت من الليل، فلما انصرف أقبل على الناس فقال : ( هل تدرون ماذا قال ربكم؟ ) ، قالوا: الله ورسوله أعلم، قال: ( قال: أصبح من عبادي مؤمن بي </w:t>
      </w:r>
      <w:r>
        <w:rPr>
          <w:rFonts w:cs="Traditional Arabic"/>
          <w:b/>
          <w:bCs/>
          <w:sz w:val="40"/>
          <w:szCs w:val="40"/>
          <w:rtl/>
        </w:rPr>
        <w:t>وكافر</w:t>
      </w:r>
      <w:r>
        <w:rPr>
          <w:rFonts w:cs="Traditional Arabic"/>
          <w:sz w:val="40"/>
          <w:szCs w:val="40"/>
          <w:rtl/>
        </w:rPr>
        <w:t xml:space="preserve">، فأما من قال: مطرنا بفضل الله ورحمته، فذلك مؤمن بي كافر بالكوكب، وأما من قال : مطرنا بنوء كذا وكذا، </w:t>
      </w:r>
      <w:r>
        <w:rPr>
          <w:rFonts w:cs="Traditional Arabic"/>
          <w:sz w:val="40"/>
          <w:szCs w:val="40"/>
          <w:u w:val="single"/>
          <w:rtl/>
        </w:rPr>
        <w:t>فذلك كافر بي</w:t>
      </w:r>
      <w:r>
        <w:rPr>
          <w:rFonts w:cs="Traditional Arabic"/>
          <w:sz w:val="40"/>
          <w:szCs w:val="40"/>
          <w:rtl/>
        </w:rPr>
        <w:t xml:space="preserve"> مؤمن بالكوكب) . ولهما من حديث ابن عباس بمعناه وهي سبب  نزول قول الله تعالى  { وتجعلون </w:t>
      </w:r>
      <w:r>
        <w:rPr>
          <w:rFonts w:cs="Traditional Arabic"/>
          <w:b/>
          <w:bCs/>
          <w:sz w:val="40"/>
          <w:szCs w:val="40"/>
          <w:u w:val="single"/>
          <w:rtl/>
        </w:rPr>
        <w:t>رزقكم</w:t>
      </w:r>
      <w:r>
        <w:rPr>
          <w:rFonts w:cs="Traditional Arabic"/>
          <w:b/>
          <w:bCs/>
          <w:sz w:val="40"/>
          <w:szCs w:val="40"/>
          <w:rtl/>
        </w:rPr>
        <w:t xml:space="preserve"> </w:t>
      </w:r>
      <w:r>
        <w:rPr>
          <w:rFonts w:cs="Traditional Arabic"/>
          <w:sz w:val="40"/>
          <w:szCs w:val="40"/>
          <w:rtl/>
        </w:rPr>
        <w:t xml:space="preserve">أنكم تكذبون }.وعليه تعلم أنهم يعتقدون أن الأنواء ترزقهم الغيث فأين هذا من الشهادة لهم بأنهم أفردوا الله بأفعاله؟! </w:t>
      </w:r>
    </w:p>
    <w:p w:rsidR="00F071A0" w:rsidRDefault="00F071A0" w:rsidP="00F071A0">
      <w:pPr>
        <w:pStyle w:val="BodyText"/>
        <w:rPr>
          <w:rFonts w:cs="Traditional Arabic"/>
          <w:sz w:val="40"/>
          <w:szCs w:val="40"/>
          <w:rtl/>
        </w:rPr>
      </w:pPr>
      <w:r>
        <w:rPr>
          <w:rFonts w:cs="Traditional Arabic"/>
          <w:sz w:val="40"/>
          <w:szCs w:val="40"/>
          <w:rtl/>
        </w:rPr>
        <w:t>ومن الأدلة كذلك اعتقادهم أن التمائم تدفع الضر لا على وجه السببية بل على جهة الاستقلال أو الشراكة لله تعالى. أما دليل ذلك: فقوله صلى الله عليه وسلم (( من تعلق تميمة فقد أشرك) ، ولابن أبي حاتم عن حذيفة أنه رأى رجلاً في يده خيط من الحمى فقطعه، وتلا قوله: ( وما يؤمن أكثرهم بالله إلا وهم مشركون) .ولا وجه لصرف ذلك إلى الشرك الأصغر إلا ظن من يدّعون السلفية أن الكفار وحدوا الله في أفعاله ،وهذا باطل ،بل هم مشركون في ذلك الشرك الأكبر .ولذا فالنصوص الشرعية تبقى على ظاهرها حتى يرد ما يصرفها عن ظاهرها من أدلة أخرى  . قال ابن قتيبة في غريب الحديث :التميمة خرزة كانت الجاهلية تعلقها في العنق ،وفي العضد تتوقى بها وتظن أنها تدفع عن المرء العاهات ،وكان بعضهم يظن أنها تدفع المنية حيناً. ويدلك على ذلك قول الشاعر [ من الطويل ]</w:t>
      </w:r>
    </w:p>
    <w:p w:rsidR="00F071A0" w:rsidRDefault="00F071A0" w:rsidP="00F071A0">
      <w:pPr>
        <w:pStyle w:val="Heading2"/>
        <w:rPr>
          <w:rFonts w:cs="Traditional Arabic"/>
          <w:b w:val="0"/>
          <w:bCs w:val="0"/>
          <w:sz w:val="40"/>
          <w:szCs w:val="40"/>
          <w:rtl/>
        </w:rPr>
      </w:pPr>
      <w:r>
        <w:rPr>
          <w:rFonts w:cs="Traditional Arabic"/>
          <w:b w:val="0"/>
          <w:bCs w:val="0"/>
          <w:i w:val="0"/>
          <w:iCs w:val="0"/>
          <w:sz w:val="40"/>
          <w:szCs w:val="40"/>
          <w:rtl/>
        </w:rPr>
        <w:lastRenderedPageBreak/>
        <w:t xml:space="preserve">إذا مات لم تفلح مزينة بعده * فنوطي عليه يا مزين التمائما. انتهى كلامه </w:t>
      </w:r>
    </w:p>
    <w:p w:rsidR="00F071A0" w:rsidRDefault="00F071A0" w:rsidP="00F071A0">
      <w:pPr>
        <w:pStyle w:val="NormalWeb"/>
        <w:bidi/>
        <w:spacing w:line="240" w:lineRule="atLeast"/>
        <w:rPr>
          <w:rFonts w:ascii="Arial" w:hAnsi="Arial" w:cs="Traditional Arabic"/>
          <w:sz w:val="40"/>
          <w:szCs w:val="40"/>
          <w:rtl/>
        </w:rPr>
      </w:pPr>
      <w:r>
        <w:rPr>
          <w:rFonts w:ascii="Arial" w:hAnsi="Arial" w:cs="Traditional Arabic"/>
          <w:sz w:val="40"/>
          <w:szCs w:val="40"/>
          <w:rtl/>
        </w:rPr>
        <w:t xml:space="preserve">وقال ابن الأثير الجزري رحمه الله :إنما جعلها شركاً لأنهم أرادوا بها دفع المقادير المكتوبة عليهم ،فطلبوا دفع الأذى من غير الله تعالى الذي هو دافعه .قال :فكان المعنى في هذا إن علقها معتقداً أنها تضر وتنفع </w:t>
      </w:r>
      <w:r>
        <w:rPr>
          <w:rFonts w:ascii="Arial" w:hAnsi="Arial" w:cs="Traditional Arabic"/>
          <w:b/>
          <w:bCs/>
          <w:sz w:val="40"/>
          <w:szCs w:val="40"/>
          <w:rtl/>
        </w:rPr>
        <w:t>كشريك لله</w:t>
      </w:r>
      <w:r>
        <w:rPr>
          <w:rFonts w:ascii="Arial" w:hAnsi="Arial" w:cs="Traditional Arabic"/>
          <w:sz w:val="40"/>
          <w:szCs w:val="40"/>
          <w:rtl/>
        </w:rPr>
        <w:t xml:space="preserve"> فهو شرك مخرج من الملة . انتهى </w:t>
      </w:r>
    </w:p>
    <w:p w:rsidR="00F071A0" w:rsidRDefault="00F071A0" w:rsidP="00F071A0">
      <w:pPr>
        <w:pStyle w:val="NormalWeb"/>
        <w:bidi/>
        <w:spacing w:line="240" w:lineRule="atLeast"/>
        <w:rPr>
          <w:rFonts w:ascii="Arial" w:hAnsi="Arial" w:cs="Traditional Arabic"/>
          <w:sz w:val="40"/>
          <w:szCs w:val="40"/>
          <w:rtl/>
        </w:rPr>
      </w:pPr>
      <w:r>
        <w:rPr>
          <w:rFonts w:ascii="Arial" w:hAnsi="Arial" w:cs="Traditional Arabic"/>
          <w:sz w:val="40"/>
          <w:szCs w:val="40"/>
          <w:rtl/>
        </w:rPr>
        <w:t xml:space="preserve">وقال الإمام ابن عبدالبر وهذا كله تحذير ومنع مما كان أهل الجاهلية يصنعون من تعليق ضالتمائم والقلائد يظنون أنها تقيهم وتصرف البلاء عنهم </w:t>
      </w:r>
      <w:r>
        <w:rPr>
          <w:rFonts w:ascii="Arial" w:hAnsi="Arial" w:cs="Traditional Arabic"/>
          <w:sz w:val="40"/>
          <w:szCs w:val="40"/>
          <w:u w:val="single"/>
          <w:rtl/>
        </w:rPr>
        <w:t>وذلك لا يصرفه إلا الله عز وجل</w:t>
      </w:r>
      <w:r>
        <w:rPr>
          <w:rFonts w:ascii="Arial" w:hAnsi="Arial" w:cs="Traditional Arabic"/>
          <w:sz w:val="40"/>
          <w:szCs w:val="40"/>
          <w:rtl/>
        </w:rPr>
        <w:t xml:space="preserve"> وهو المعافي والمبتلي لا شريك له فنهاهم رسول الله  صلى الله عليه وسلم عما كانوا يصنعون من ذلك في جاهليتهم .أ ـ هـ من كتاب التمهيد17/ 161</w:t>
      </w:r>
    </w:p>
    <w:p w:rsidR="00F071A0" w:rsidRDefault="00F071A0" w:rsidP="00F071A0">
      <w:pPr>
        <w:pStyle w:val="NormalWeb"/>
        <w:bidi/>
        <w:spacing w:line="240" w:lineRule="atLeast"/>
        <w:rPr>
          <w:rFonts w:ascii="Arial" w:hAnsi="Arial" w:cs="Traditional Arabic"/>
          <w:sz w:val="40"/>
          <w:szCs w:val="40"/>
          <w:rtl/>
        </w:rPr>
      </w:pPr>
      <w:r>
        <w:rPr>
          <w:rFonts w:ascii="Arial" w:hAnsi="Arial" w:cs="Traditional Arabic"/>
          <w:sz w:val="40"/>
          <w:szCs w:val="40"/>
          <w:rtl/>
        </w:rPr>
        <w:t xml:space="preserve">قال الإمام الحافظ ابن حجر العسقلاني عن الطيرة : وإنما جعل ذلك شركاً لاعتقادهم أن ذلك يجلب نفعاً أو يدفع ضراً فكأنهم </w:t>
      </w:r>
      <w:r>
        <w:rPr>
          <w:rFonts w:ascii="Arial" w:hAnsi="Arial" w:cs="Traditional Arabic"/>
          <w:sz w:val="40"/>
          <w:szCs w:val="40"/>
          <w:u w:val="single"/>
          <w:rtl/>
        </w:rPr>
        <w:t>أشركوه مع الله تعالى</w:t>
      </w:r>
      <w:r>
        <w:rPr>
          <w:rFonts w:ascii="Arial" w:hAnsi="Arial" w:cs="Traditional Arabic"/>
          <w:sz w:val="40"/>
          <w:szCs w:val="40"/>
          <w:rtl/>
        </w:rPr>
        <w:t xml:space="preserve"> . انتهى من فتح الباري10/213</w:t>
      </w:r>
    </w:p>
    <w:p w:rsidR="00F071A0" w:rsidRDefault="00F071A0" w:rsidP="00F071A0">
      <w:pPr>
        <w:pStyle w:val="BodyText"/>
        <w:rPr>
          <w:rFonts w:cs="Traditional Arabic"/>
          <w:sz w:val="40"/>
          <w:szCs w:val="40"/>
          <w:rtl/>
        </w:rPr>
      </w:pPr>
      <w:r>
        <w:rPr>
          <w:rFonts w:cs="Traditional Arabic"/>
          <w:sz w:val="40"/>
          <w:szCs w:val="40"/>
          <w:rtl/>
        </w:rPr>
        <w:t>وجاء في الملل والنحل للشهرستاني ج2ص248قال :كان قصي بن كلاب يقول :أرباً واحداً أم ألف رب :أدين إذا تقسمت الأمور</w:t>
      </w:r>
    </w:p>
    <w:p w:rsidR="00F071A0" w:rsidRDefault="00F071A0" w:rsidP="00F071A0">
      <w:pPr>
        <w:pStyle w:val="BodyText"/>
        <w:rPr>
          <w:rFonts w:cs="Traditional Arabic"/>
          <w:sz w:val="40"/>
          <w:szCs w:val="40"/>
          <w:rtl/>
        </w:rPr>
      </w:pPr>
      <w:r>
        <w:rPr>
          <w:rFonts w:cs="Traditional Arabic"/>
          <w:sz w:val="40"/>
          <w:szCs w:val="40"/>
          <w:rtl/>
        </w:rPr>
        <w:t>تركت اللات والعزى جميعاً :كذلك يفعل الرجل الصبور .</w:t>
      </w:r>
    </w:p>
    <w:p w:rsidR="00F071A0" w:rsidRDefault="00F071A0" w:rsidP="00F071A0">
      <w:pPr>
        <w:pStyle w:val="BodyText"/>
        <w:rPr>
          <w:rFonts w:cs="Traditional Arabic"/>
          <w:sz w:val="40"/>
          <w:szCs w:val="40"/>
          <w:rtl/>
        </w:rPr>
      </w:pPr>
      <w:r>
        <w:rPr>
          <w:rFonts w:cs="Traditional Arabic"/>
          <w:sz w:val="40"/>
          <w:szCs w:val="40"/>
          <w:rtl/>
        </w:rPr>
        <w:t>وقيل هي لزيد بن عمرو بن نفيل . فتأمل في قوله أم ألف رباً فستجد أنهم يعتقدون التصرف والتدبير والعبادة لأرباب لالرب واحد .</w:t>
      </w:r>
    </w:p>
    <w:p w:rsidR="00F071A0" w:rsidRDefault="00F071A0" w:rsidP="00F071A0">
      <w:pPr>
        <w:jc w:val="center"/>
        <w:rPr>
          <w:rFonts w:cs="Traditional Arabic"/>
          <w:b/>
          <w:bCs/>
          <w:sz w:val="40"/>
          <w:szCs w:val="40"/>
          <w:rtl/>
        </w:rPr>
      </w:pPr>
    </w:p>
    <w:p w:rsidR="00F071A0" w:rsidRDefault="00F071A0" w:rsidP="00F071A0">
      <w:pPr>
        <w:jc w:val="center"/>
        <w:rPr>
          <w:rFonts w:cs="Traditional Arabic"/>
          <w:b/>
          <w:bCs/>
          <w:sz w:val="40"/>
          <w:szCs w:val="40"/>
          <w:rtl/>
        </w:rPr>
      </w:pPr>
    </w:p>
    <w:p w:rsidR="00F071A0" w:rsidRDefault="00F071A0" w:rsidP="00F071A0">
      <w:pPr>
        <w:jc w:val="center"/>
        <w:rPr>
          <w:rFonts w:cs="Traditional Arabic"/>
          <w:b/>
          <w:bCs/>
          <w:sz w:val="40"/>
          <w:szCs w:val="40"/>
          <w:rtl/>
        </w:rPr>
      </w:pPr>
      <w:r>
        <w:rPr>
          <w:rFonts w:cs="Traditional Arabic"/>
          <w:b/>
          <w:bCs/>
          <w:sz w:val="40"/>
          <w:szCs w:val="40"/>
          <w:rtl/>
        </w:rPr>
        <w:lastRenderedPageBreak/>
        <w:t>المبحث الثاني:التلازم بين اعتقادالربوبية واستحقاق العبادة</w:t>
      </w:r>
    </w:p>
    <w:p w:rsidR="00F071A0" w:rsidRDefault="00F071A0" w:rsidP="00F071A0">
      <w:pPr>
        <w:pStyle w:val="BodyText"/>
        <w:rPr>
          <w:rFonts w:cs="Traditional Arabic"/>
          <w:sz w:val="40"/>
          <w:szCs w:val="40"/>
          <w:rtl/>
        </w:rPr>
      </w:pPr>
      <w:r>
        <w:rPr>
          <w:rFonts w:cs="Traditional Arabic"/>
          <w:b/>
          <w:bCs/>
          <w:sz w:val="40"/>
          <w:szCs w:val="40"/>
          <w:rtl/>
        </w:rPr>
        <w:t xml:space="preserve">من الخطأ تصور </w:t>
      </w:r>
      <w:r>
        <w:rPr>
          <w:rFonts w:cs="Traditional Arabic"/>
          <w:sz w:val="40"/>
          <w:szCs w:val="40"/>
          <w:rtl/>
        </w:rPr>
        <w:t>وجود من يعتقد أن الله لاشريك له في أي فعل من الأفعال في الكون إيجاداً وإمداداً وغير مستقل عن الله في ذلك ومع ذلك يعبده من دون الله تعالى .!وسبب هذه الشبهة هو اعتقادهم أن الكفار قد وحّدوا الله بأفعاله .!</w:t>
      </w:r>
    </w:p>
    <w:p w:rsidR="00F071A0" w:rsidRDefault="00F071A0" w:rsidP="00F071A0">
      <w:pPr>
        <w:pStyle w:val="BodyText"/>
        <w:rPr>
          <w:rFonts w:cs="Traditional Arabic"/>
          <w:sz w:val="40"/>
          <w:szCs w:val="40"/>
          <w:rtl/>
        </w:rPr>
      </w:pPr>
      <w:r>
        <w:rPr>
          <w:rFonts w:cs="Traditional Arabic"/>
          <w:sz w:val="40"/>
          <w:szCs w:val="40"/>
          <w:rtl/>
        </w:rPr>
        <w:t>وقد سبق بيان بطلان هذه الشبهة بالأدلة الواضحة كما في المبحث الأول .وعليه فلا يمكن الانفكاك بين توحيد الربوبية وتوحيد الإلهية .فمن اعتقد أنه ليس لغير الله شيء من التصرف في الكون استقلالاً عن الله أو كشريك لله تعالى فلن يعبد غير الله تعالى لأنه لافائدة يرجوها لا بجلب نفع ولا بدفع ضر لأن الإله الوحيد المتصرف في الكون لا يمكن مدافعته ولا يقبل أن يكون له شريك في ملكه .</w:t>
      </w:r>
    </w:p>
    <w:p w:rsidR="00F071A0" w:rsidRDefault="00F071A0" w:rsidP="00F071A0">
      <w:pPr>
        <w:pStyle w:val="BodyText"/>
        <w:rPr>
          <w:rFonts w:cs="Traditional Arabic"/>
          <w:sz w:val="40"/>
          <w:szCs w:val="40"/>
          <w:rtl/>
        </w:rPr>
      </w:pPr>
      <w:r>
        <w:rPr>
          <w:rFonts w:cs="Traditional Arabic"/>
          <w:sz w:val="40"/>
          <w:szCs w:val="40"/>
          <w:rtl/>
        </w:rPr>
        <w:t>ومن أسباب تصورهم لذلك هو فهمهم لقوله تعالى ((مانعبدهم إلا ليقربونا إلى زلفى )) مع أن التقريب  هو نوع من التصرف والتدبير كان الكفار يدّعونه لأصناهم ،وهو لا ينفك عن اعتقادهم أن لها نوع تصرف في الكون كشركاء لله تعالى كما مر بيانه في المبحث الأول .</w:t>
      </w:r>
    </w:p>
    <w:p w:rsidR="00F071A0" w:rsidRDefault="00F071A0" w:rsidP="00F071A0">
      <w:pPr>
        <w:pStyle w:val="BodyText"/>
        <w:rPr>
          <w:rFonts w:cs="Traditional Arabic"/>
          <w:sz w:val="40"/>
          <w:szCs w:val="40"/>
          <w:rtl/>
        </w:rPr>
      </w:pPr>
      <w:r>
        <w:rPr>
          <w:rFonts w:cs="Traditional Arabic"/>
          <w:sz w:val="40"/>
          <w:szCs w:val="40"/>
          <w:rtl/>
        </w:rPr>
        <w:t>ومن أعظم أسباب الخطأ في المسألة عدم الألتفات إلى الأدلة الأخرى .ومعلوم عندأهل العلم أنه لا يجوز الحكم في مسائل الفروع إلا بعد جمع جميع الأدلة في المسألة ،فكيف بالعقائد؟!!</w:t>
      </w:r>
    </w:p>
    <w:p w:rsidR="00F071A0" w:rsidRDefault="00F071A0" w:rsidP="00F071A0">
      <w:pPr>
        <w:rPr>
          <w:rFonts w:cs="Traditional Arabic"/>
          <w:sz w:val="40"/>
          <w:szCs w:val="40"/>
          <w:rtl/>
        </w:rPr>
      </w:pPr>
      <w:r>
        <w:rPr>
          <w:rFonts w:cs="Traditional Arabic"/>
          <w:b/>
          <w:bCs/>
          <w:sz w:val="40"/>
          <w:szCs w:val="40"/>
          <w:rtl/>
        </w:rPr>
        <w:t>فالحق الذي لا شك فيه هو أنه لا يمكن الانفكاك بين الربوبية والألوهية</w:t>
      </w:r>
      <w:r>
        <w:rPr>
          <w:rFonts w:cs="Traditional Arabic"/>
          <w:sz w:val="40"/>
          <w:szCs w:val="40"/>
          <w:rtl/>
        </w:rPr>
        <w:t xml:space="preserve"> ،ولايمكن أن يوجد من يؤمن بأن ـ الله جل جلاله ـ هو الرب المتصرف في الكون وحده لا شريك له ثم يعبد غيره سبحانه وتعالى .</w:t>
      </w:r>
    </w:p>
    <w:p w:rsidR="00F071A0" w:rsidRDefault="00F071A0" w:rsidP="00F071A0">
      <w:pPr>
        <w:rPr>
          <w:rFonts w:cs="Traditional Arabic"/>
          <w:b/>
          <w:bCs/>
          <w:sz w:val="40"/>
          <w:szCs w:val="40"/>
          <w:rtl/>
        </w:rPr>
      </w:pPr>
      <w:r>
        <w:rPr>
          <w:rFonts w:cs="Traditional Arabic"/>
          <w:b/>
          <w:bCs/>
          <w:sz w:val="40"/>
          <w:szCs w:val="40"/>
          <w:rtl/>
        </w:rPr>
        <w:t>ولذا جاءت النصوص الشرعية الكثيرة التي تطلق على المعبود اللفظين معاً تارة (الإله )وتارة (الرب )ومن أمثلة ذلك:</w:t>
      </w:r>
    </w:p>
    <w:p w:rsidR="00F071A0" w:rsidRDefault="00F071A0" w:rsidP="00F071A0">
      <w:pPr>
        <w:rPr>
          <w:rFonts w:cs="Traditional Arabic"/>
          <w:sz w:val="40"/>
          <w:szCs w:val="40"/>
          <w:rtl/>
        </w:rPr>
      </w:pPr>
      <w:r>
        <w:rPr>
          <w:rFonts w:cs="Traditional Arabic"/>
          <w:sz w:val="40"/>
          <w:szCs w:val="40"/>
          <w:rtl/>
        </w:rPr>
        <w:lastRenderedPageBreak/>
        <w:t xml:space="preserve">1ـ قال تعالى ((قل يا أهل الكتاب تعالوا إلى كلمة سواء بيننا وبينكم </w:t>
      </w:r>
      <w:r>
        <w:rPr>
          <w:rFonts w:cs="Traditional Arabic"/>
          <w:b/>
          <w:bCs/>
          <w:sz w:val="40"/>
          <w:szCs w:val="40"/>
          <w:rtl/>
        </w:rPr>
        <w:t>ألا نعبد</w:t>
      </w:r>
      <w:r>
        <w:rPr>
          <w:rFonts w:cs="Traditional Arabic"/>
          <w:sz w:val="40"/>
          <w:szCs w:val="40"/>
          <w:rtl/>
        </w:rPr>
        <w:t xml:space="preserve"> إلا الله ولا نشرك به شيئاً ولا يتخذ بعضنا بعضاً </w:t>
      </w:r>
      <w:r>
        <w:rPr>
          <w:rFonts w:cs="Traditional Arabic"/>
          <w:b/>
          <w:bCs/>
          <w:sz w:val="40"/>
          <w:szCs w:val="40"/>
          <w:rtl/>
        </w:rPr>
        <w:t xml:space="preserve">أرباباً </w:t>
      </w:r>
      <w:r>
        <w:rPr>
          <w:rFonts w:cs="Traditional Arabic"/>
          <w:sz w:val="40"/>
          <w:szCs w:val="40"/>
          <w:rtl/>
        </w:rPr>
        <w:t>من دون الله )) فلما اعتقدوا ربوبيتها عبدوها.</w:t>
      </w:r>
    </w:p>
    <w:p w:rsidR="00F071A0" w:rsidRDefault="00F071A0" w:rsidP="00F071A0">
      <w:pPr>
        <w:rPr>
          <w:rFonts w:cs="Traditional Arabic"/>
          <w:sz w:val="40"/>
          <w:szCs w:val="40"/>
          <w:rtl/>
        </w:rPr>
      </w:pPr>
      <w:r>
        <w:rPr>
          <w:rFonts w:cs="Traditional Arabic"/>
          <w:sz w:val="40"/>
          <w:szCs w:val="40"/>
          <w:rtl/>
        </w:rPr>
        <w:t xml:space="preserve">2ـ قال تعالى ((اتخذوا أحبارهم ورهبانهم </w:t>
      </w:r>
      <w:r>
        <w:rPr>
          <w:rFonts w:cs="Traditional Arabic"/>
          <w:b/>
          <w:bCs/>
          <w:sz w:val="40"/>
          <w:szCs w:val="40"/>
          <w:rtl/>
        </w:rPr>
        <w:t xml:space="preserve">أرباباً </w:t>
      </w:r>
      <w:r>
        <w:rPr>
          <w:rFonts w:cs="Traditional Arabic"/>
          <w:sz w:val="40"/>
          <w:szCs w:val="40"/>
          <w:rtl/>
        </w:rPr>
        <w:t xml:space="preserve">من دون الله والمسيح ابن مريم وما أمروا إلا ليعبدوا </w:t>
      </w:r>
      <w:r>
        <w:rPr>
          <w:rFonts w:cs="Traditional Arabic"/>
          <w:b/>
          <w:bCs/>
          <w:sz w:val="40"/>
          <w:szCs w:val="40"/>
          <w:rtl/>
        </w:rPr>
        <w:t xml:space="preserve">إلهاً </w:t>
      </w:r>
      <w:r>
        <w:rPr>
          <w:rFonts w:cs="Traditional Arabic"/>
          <w:sz w:val="40"/>
          <w:szCs w:val="40"/>
          <w:rtl/>
        </w:rPr>
        <w:t>واحدا لا إله إلا هو سبحانه عما يشركون))التوبة 31</w:t>
      </w:r>
    </w:p>
    <w:p w:rsidR="00F071A0" w:rsidRDefault="00F071A0" w:rsidP="00F071A0">
      <w:pPr>
        <w:rPr>
          <w:rFonts w:cs="Traditional Arabic"/>
          <w:sz w:val="40"/>
          <w:szCs w:val="40"/>
          <w:rtl/>
        </w:rPr>
      </w:pPr>
      <w:r>
        <w:rPr>
          <w:rFonts w:cs="Traditional Arabic"/>
          <w:sz w:val="40"/>
          <w:szCs w:val="40"/>
          <w:rtl/>
        </w:rPr>
        <w:t>ومعلوم أن ربوبية الأحبار والرهبان هو في حكمهم الذي يحكمون به حيث يحرمون الحلال الذي أحل الله ويحلون الحرام الذي حرم الله والحكم فعل من أفعال الله تعالى داخل في الربوبية وعبادة الناس لهؤلاء هو بطاعتهم في ذلك فتأمل كيف ترتبت العبادة لهؤلاء الضلال على منازعتهم لله في فعل من أفعاله وهو الحكم .</w:t>
      </w:r>
    </w:p>
    <w:p w:rsidR="00F071A0" w:rsidRDefault="00F071A0" w:rsidP="00F071A0">
      <w:pPr>
        <w:rPr>
          <w:rFonts w:cs="Traditional Arabic"/>
          <w:sz w:val="40"/>
          <w:szCs w:val="40"/>
          <w:rtl/>
        </w:rPr>
      </w:pPr>
      <w:r>
        <w:rPr>
          <w:rFonts w:cs="Traditional Arabic"/>
          <w:sz w:val="40"/>
          <w:szCs w:val="40"/>
          <w:rtl/>
        </w:rPr>
        <w:t xml:space="preserve">3ـ وفي قصة نبي الله إبراهيم عليه السلام قال تعالى ((قالوا وجدنا آباءنا لها </w:t>
      </w:r>
      <w:r>
        <w:rPr>
          <w:rFonts w:cs="Traditional Arabic"/>
          <w:b/>
          <w:bCs/>
          <w:sz w:val="40"/>
          <w:szCs w:val="40"/>
          <w:rtl/>
        </w:rPr>
        <w:t>عابدين</w:t>
      </w:r>
      <w:r>
        <w:rPr>
          <w:rFonts w:cs="Traditional Arabic"/>
          <w:sz w:val="40"/>
          <w:szCs w:val="40"/>
          <w:rtl/>
        </w:rPr>
        <w:t xml:space="preserve"> *قال لقد كنتم أنتم وآباؤكم في ضلال مبين *قالوا أجئتنا بالحق أم أنت من اللاعبين *قال بل </w:t>
      </w:r>
      <w:r>
        <w:rPr>
          <w:rFonts w:cs="Traditional Arabic"/>
          <w:b/>
          <w:bCs/>
          <w:sz w:val="40"/>
          <w:szCs w:val="40"/>
          <w:rtl/>
        </w:rPr>
        <w:t>ربكم رب</w:t>
      </w:r>
      <w:r>
        <w:rPr>
          <w:rFonts w:cs="Traditional Arabic"/>
          <w:sz w:val="40"/>
          <w:szCs w:val="40"/>
          <w:rtl/>
        </w:rPr>
        <w:t xml:space="preserve"> السموات والأرض الذي فطرهن ..))الأنبياء 35ـ 56</w:t>
      </w:r>
    </w:p>
    <w:p w:rsidR="00F071A0" w:rsidRDefault="00F071A0" w:rsidP="00F071A0">
      <w:pPr>
        <w:rPr>
          <w:rFonts w:cs="Traditional Arabic"/>
          <w:sz w:val="40"/>
          <w:szCs w:val="40"/>
          <w:rtl/>
        </w:rPr>
      </w:pPr>
      <w:r>
        <w:rPr>
          <w:rFonts w:cs="Traditional Arabic"/>
          <w:sz w:val="40"/>
          <w:szCs w:val="40"/>
          <w:rtl/>
        </w:rPr>
        <w:t>فالرب هو المعبود والمعبود هو الرب لا إنفكاك في ذلك.</w:t>
      </w:r>
    </w:p>
    <w:p w:rsidR="00F071A0" w:rsidRDefault="00F071A0" w:rsidP="00F071A0">
      <w:pPr>
        <w:rPr>
          <w:rFonts w:cs="Traditional Arabic"/>
          <w:sz w:val="40"/>
          <w:szCs w:val="40"/>
          <w:rtl/>
        </w:rPr>
      </w:pPr>
      <w:r>
        <w:rPr>
          <w:rFonts w:cs="Traditional Arabic"/>
          <w:sz w:val="40"/>
          <w:szCs w:val="40"/>
          <w:rtl/>
        </w:rPr>
        <w:t xml:space="preserve">4ـ وفي ذكر محاجة سيدنا موسى لفرعون قال الله تعالى ((قال </w:t>
      </w:r>
      <w:r>
        <w:rPr>
          <w:rFonts w:cs="Traditional Arabic"/>
          <w:b/>
          <w:bCs/>
          <w:sz w:val="40"/>
          <w:szCs w:val="40"/>
          <w:rtl/>
        </w:rPr>
        <w:t>ربكم ورب آبائكم</w:t>
      </w:r>
      <w:r>
        <w:rPr>
          <w:rFonts w:cs="Traditional Arabic"/>
          <w:sz w:val="40"/>
          <w:szCs w:val="40"/>
          <w:rtl/>
        </w:rPr>
        <w:t xml:space="preserve"> الأولين *قال إن رسولكم الذي أرسل إليكم لمجنون *قال </w:t>
      </w:r>
      <w:r>
        <w:rPr>
          <w:rFonts w:cs="Traditional Arabic"/>
          <w:b/>
          <w:bCs/>
          <w:sz w:val="40"/>
          <w:szCs w:val="40"/>
          <w:u w:val="single"/>
          <w:rtl/>
        </w:rPr>
        <w:t>رب</w:t>
      </w:r>
      <w:r>
        <w:rPr>
          <w:rFonts w:cs="Traditional Arabic"/>
          <w:sz w:val="40"/>
          <w:szCs w:val="40"/>
          <w:rtl/>
        </w:rPr>
        <w:t xml:space="preserve"> المشرق والمغرب وما بينهما إن كنتم تعقلون *قال لئن اتخذت </w:t>
      </w:r>
      <w:r>
        <w:rPr>
          <w:rFonts w:cs="Traditional Arabic"/>
          <w:b/>
          <w:bCs/>
          <w:sz w:val="40"/>
          <w:szCs w:val="40"/>
          <w:rtl/>
        </w:rPr>
        <w:t>إ</w:t>
      </w:r>
      <w:r>
        <w:rPr>
          <w:rFonts w:cs="Traditional Arabic"/>
          <w:b/>
          <w:bCs/>
          <w:sz w:val="40"/>
          <w:szCs w:val="40"/>
          <w:u w:val="single"/>
          <w:rtl/>
        </w:rPr>
        <w:t>لها</w:t>
      </w:r>
      <w:r>
        <w:rPr>
          <w:rFonts w:cs="Traditional Arabic"/>
          <w:b/>
          <w:bCs/>
          <w:sz w:val="40"/>
          <w:szCs w:val="40"/>
          <w:rtl/>
        </w:rPr>
        <w:t xml:space="preserve"> </w:t>
      </w:r>
      <w:r>
        <w:rPr>
          <w:rFonts w:cs="Traditional Arabic"/>
          <w:sz w:val="40"/>
          <w:szCs w:val="40"/>
          <w:rtl/>
        </w:rPr>
        <w:t>غيري لأجعلنك من المسجونين )) فالرب هو الإله ولا فرق في ذلك .</w:t>
      </w:r>
    </w:p>
    <w:p w:rsidR="00F071A0" w:rsidRDefault="00F071A0" w:rsidP="00F071A0">
      <w:pPr>
        <w:rPr>
          <w:rFonts w:cs="Traditional Arabic"/>
          <w:sz w:val="40"/>
          <w:szCs w:val="40"/>
          <w:rtl/>
        </w:rPr>
      </w:pPr>
      <w:r>
        <w:rPr>
          <w:rFonts w:cs="Traditional Arabic"/>
          <w:sz w:val="40"/>
          <w:szCs w:val="40"/>
          <w:rtl/>
        </w:rPr>
        <w:t>5ـ وقوله تعالى في استنطاق الميثاق ((ألست بربكم  قالوا بلى ))</w:t>
      </w:r>
    </w:p>
    <w:p w:rsidR="00F071A0" w:rsidRDefault="00F071A0" w:rsidP="00F071A0">
      <w:pPr>
        <w:rPr>
          <w:rFonts w:cs="Traditional Arabic"/>
          <w:sz w:val="40"/>
          <w:szCs w:val="40"/>
          <w:rtl/>
        </w:rPr>
      </w:pPr>
      <w:r>
        <w:rPr>
          <w:rFonts w:cs="Traditional Arabic"/>
          <w:sz w:val="40"/>
          <w:szCs w:val="40"/>
          <w:rtl/>
        </w:rPr>
        <w:t xml:space="preserve">6ـ وقال تعالى في قصة السحرة ((فألقى السحرة ساجدين *قالوا آمنا </w:t>
      </w:r>
      <w:r>
        <w:rPr>
          <w:rFonts w:cs="Traditional Arabic"/>
          <w:b/>
          <w:bCs/>
          <w:sz w:val="40"/>
          <w:szCs w:val="40"/>
          <w:rtl/>
        </w:rPr>
        <w:t>برب</w:t>
      </w:r>
      <w:r>
        <w:rPr>
          <w:rFonts w:cs="Traditional Arabic"/>
          <w:sz w:val="40"/>
          <w:szCs w:val="40"/>
          <w:rtl/>
        </w:rPr>
        <w:t xml:space="preserve"> العالمين </w:t>
      </w:r>
      <w:r>
        <w:rPr>
          <w:rFonts w:cs="Traditional Arabic"/>
          <w:b/>
          <w:bCs/>
          <w:sz w:val="40"/>
          <w:szCs w:val="40"/>
          <w:u w:val="single"/>
          <w:rtl/>
        </w:rPr>
        <w:t>رب</w:t>
      </w:r>
      <w:r>
        <w:rPr>
          <w:rFonts w:cs="Traditional Arabic"/>
          <w:sz w:val="40"/>
          <w:szCs w:val="40"/>
          <w:rtl/>
        </w:rPr>
        <w:t xml:space="preserve"> موسى وهارون)) كما في سورة الشعراء 46</w:t>
      </w:r>
    </w:p>
    <w:p w:rsidR="00F071A0" w:rsidRDefault="00F071A0" w:rsidP="00F071A0">
      <w:pPr>
        <w:rPr>
          <w:rFonts w:cs="Traditional Arabic"/>
          <w:sz w:val="40"/>
          <w:szCs w:val="40"/>
          <w:rtl/>
        </w:rPr>
      </w:pPr>
      <w:r>
        <w:rPr>
          <w:rFonts w:cs="Traditional Arabic"/>
          <w:sz w:val="40"/>
          <w:szCs w:val="40"/>
          <w:rtl/>
        </w:rPr>
        <w:t xml:space="preserve">وأيضاً قال تعالى ((وقال فرعون يا أيها الملأ ما علمت لكم من </w:t>
      </w:r>
      <w:r>
        <w:rPr>
          <w:rFonts w:cs="Traditional Arabic"/>
          <w:b/>
          <w:bCs/>
          <w:sz w:val="40"/>
          <w:szCs w:val="40"/>
          <w:u w:val="single"/>
          <w:rtl/>
        </w:rPr>
        <w:t>إله</w:t>
      </w:r>
      <w:r>
        <w:rPr>
          <w:rFonts w:cs="Traditional Arabic"/>
          <w:sz w:val="40"/>
          <w:szCs w:val="40"/>
          <w:rtl/>
        </w:rPr>
        <w:t xml:space="preserve"> غيري فأوقد لي ياهامان على الطين فاجعل لي صرحاً لعلي أطلع على </w:t>
      </w:r>
      <w:r>
        <w:rPr>
          <w:rFonts w:cs="Traditional Arabic"/>
          <w:b/>
          <w:bCs/>
          <w:sz w:val="40"/>
          <w:szCs w:val="40"/>
          <w:u w:val="single"/>
          <w:rtl/>
        </w:rPr>
        <w:t>إله</w:t>
      </w:r>
      <w:r>
        <w:rPr>
          <w:rFonts w:cs="Traditional Arabic"/>
          <w:sz w:val="40"/>
          <w:szCs w:val="40"/>
          <w:rtl/>
        </w:rPr>
        <w:t xml:space="preserve"> موسى )) القصص 38</w:t>
      </w:r>
    </w:p>
    <w:p w:rsidR="00F071A0" w:rsidRDefault="00F071A0" w:rsidP="00F071A0">
      <w:pPr>
        <w:rPr>
          <w:rtl/>
        </w:rPr>
      </w:pPr>
      <w:r>
        <w:rPr>
          <w:rFonts w:cs="Traditional Arabic"/>
          <w:sz w:val="40"/>
          <w:szCs w:val="40"/>
          <w:rtl/>
        </w:rPr>
        <w:lastRenderedPageBreak/>
        <w:t xml:space="preserve">7ـ </w:t>
      </w:r>
      <w:r>
        <w:rPr>
          <w:rFonts w:ascii="Tahoma" w:hAnsi="Tahoma" w:cs="Traditional Arabic"/>
          <w:color w:val="000000"/>
          <w:sz w:val="40"/>
          <w:szCs w:val="40"/>
          <w:rtl/>
        </w:rPr>
        <w:t>مما قال المغيرة ـ رضي الله عنه ـ يوم القادسية:".....و الله ماذاك جاء بنا,و لكنا</w:t>
      </w:r>
      <w:r>
        <w:rPr>
          <w:rFonts w:ascii="Tahoma" w:hAnsi="Tahoma" w:cs="Traditional Arabic"/>
          <w:color w:val="000000"/>
          <w:sz w:val="40"/>
          <w:szCs w:val="40"/>
        </w:rPr>
        <w:t xml:space="preserve"> </w:t>
      </w:r>
      <w:r>
        <w:rPr>
          <w:rFonts w:ascii="Tahoma" w:hAnsi="Tahoma" w:cs="Traditional Arabic"/>
          <w:color w:val="000000"/>
          <w:sz w:val="40"/>
          <w:szCs w:val="40"/>
          <w:rtl/>
        </w:rPr>
        <w:t xml:space="preserve">كنا قومانعبد الحجارة و الأوثان, </w:t>
      </w:r>
      <w:r>
        <w:rPr>
          <w:rFonts w:ascii="Tahoma" w:hAnsi="Tahoma" w:cs="Traditional Arabic"/>
          <w:b/>
          <w:bCs/>
          <w:color w:val="000000"/>
          <w:sz w:val="40"/>
          <w:szCs w:val="40"/>
          <w:rtl/>
        </w:rPr>
        <w:t>فإذا رأينا حجرا أحسن من حجر ألقيناه و أخذنا</w:t>
      </w:r>
      <w:r>
        <w:rPr>
          <w:rFonts w:ascii="Tahoma" w:hAnsi="Tahoma" w:cs="Traditional Arabic"/>
          <w:b/>
          <w:bCs/>
          <w:color w:val="000000"/>
          <w:sz w:val="40"/>
          <w:szCs w:val="40"/>
        </w:rPr>
        <w:t xml:space="preserve"> </w:t>
      </w:r>
      <w:r>
        <w:rPr>
          <w:rFonts w:ascii="Tahoma" w:hAnsi="Tahoma" w:cs="Traditional Arabic"/>
          <w:b/>
          <w:bCs/>
          <w:color w:val="000000"/>
          <w:sz w:val="40"/>
          <w:szCs w:val="40"/>
          <w:rtl/>
        </w:rPr>
        <w:t xml:space="preserve">غيره, </w:t>
      </w:r>
      <w:r>
        <w:rPr>
          <w:rFonts w:ascii="Tahoma" w:hAnsi="Tahoma" w:cs="Traditional Arabic"/>
          <w:b/>
          <w:bCs/>
          <w:color w:val="000000"/>
          <w:sz w:val="40"/>
          <w:szCs w:val="40"/>
          <w:u w:val="single"/>
          <w:rtl/>
        </w:rPr>
        <w:t>و لا نعرف</w:t>
      </w:r>
      <w:r>
        <w:rPr>
          <w:rFonts w:ascii="Tahoma" w:hAnsi="Tahoma" w:cs="Traditional Arabic"/>
          <w:b/>
          <w:bCs/>
          <w:color w:val="000000"/>
          <w:sz w:val="40"/>
          <w:szCs w:val="40"/>
          <w:rtl/>
        </w:rPr>
        <w:t xml:space="preserve"> </w:t>
      </w:r>
      <w:r>
        <w:rPr>
          <w:rFonts w:ascii="Tahoma" w:hAnsi="Tahoma" w:cs="Traditional Arabic"/>
          <w:b/>
          <w:bCs/>
          <w:color w:val="000000"/>
          <w:sz w:val="40"/>
          <w:szCs w:val="40"/>
          <w:u w:val="single"/>
          <w:rtl/>
        </w:rPr>
        <w:t xml:space="preserve">رباً </w:t>
      </w:r>
      <w:r>
        <w:rPr>
          <w:rFonts w:ascii="Tahoma" w:hAnsi="Tahoma" w:cs="Traditional Arabic"/>
          <w:b/>
          <w:bCs/>
          <w:color w:val="000000"/>
          <w:sz w:val="40"/>
          <w:szCs w:val="40"/>
          <w:rtl/>
        </w:rPr>
        <w:t>حتى بعث الله إلينا رسولاً من أنفسنا فدعانا إلى الإسلام</w:t>
      </w:r>
      <w:r>
        <w:rPr>
          <w:rFonts w:ascii="Tahoma" w:hAnsi="Tahoma" w:cs="Traditional Arabic"/>
          <w:color w:val="000000"/>
          <w:sz w:val="40"/>
          <w:szCs w:val="40"/>
          <w:rtl/>
        </w:rPr>
        <w:t>.." أخرجه الحاكم في "المستدرك و قال:صحيح الاسناد و لم يخرجاه</w:t>
      </w:r>
      <w:r>
        <w:rPr>
          <w:rFonts w:ascii="Tahoma" w:hAnsi="Tahoma" w:cs="Traditional Arabic"/>
          <w:color w:val="000000"/>
          <w:sz w:val="40"/>
          <w:szCs w:val="40"/>
        </w:rPr>
        <w:t xml:space="preserve"> </w:t>
      </w:r>
      <w:r>
        <w:rPr>
          <w:rFonts w:ascii="Tahoma" w:hAnsi="Tahoma" w:cs="Traditional Arabic"/>
          <w:color w:val="000000"/>
          <w:sz w:val="40"/>
          <w:szCs w:val="40"/>
          <w:rtl/>
        </w:rPr>
        <w:t>و وافقه الذهبي 3/511{كتاب معرفة الصحابة/ذكر مناقب المغيرة بن شعبة}.و الشاهد قوله :" لا</w:t>
      </w:r>
      <w:r>
        <w:rPr>
          <w:rFonts w:ascii="Tahoma" w:hAnsi="Tahoma" w:cs="Traditional Arabic"/>
          <w:color w:val="000000"/>
          <w:sz w:val="40"/>
          <w:szCs w:val="40"/>
        </w:rPr>
        <w:t xml:space="preserve"> </w:t>
      </w:r>
      <w:r>
        <w:rPr>
          <w:rFonts w:ascii="Tahoma" w:hAnsi="Tahoma" w:cs="Traditional Arabic"/>
          <w:color w:val="000000"/>
          <w:sz w:val="40"/>
          <w:szCs w:val="40"/>
          <w:rtl/>
        </w:rPr>
        <w:t>نعرف ربا".</w:t>
      </w:r>
    </w:p>
    <w:p w:rsidR="00F071A0" w:rsidRDefault="00F071A0" w:rsidP="00F071A0">
      <w:pPr>
        <w:rPr>
          <w:rFonts w:cs="Traditional Arabic" w:hint="cs"/>
          <w:sz w:val="40"/>
          <w:szCs w:val="40"/>
          <w:rtl/>
        </w:rPr>
      </w:pPr>
      <w:r>
        <w:rPr>
          <w:rFonts w:cs="Traditional Arabic"/>
          <w:sz w:val="40"/>
          <w:szCs w:val="40"/>
          <w:rtl/>
        </w:rPr>
        <w:t>فالرب هو الإله والإله هو الرب جل جلاله .فمن أقر بأن الرب جل جلاله لا يوجد معه رب سواه فلن يعبد غيره.</w:t>
      </w:r>
    </w:p>
    <w:p w:rsidR="00F071A0" w:rsidRDefault="00F071A0" w:rsidP="00F071A0">
      <w:pPr>
        <w:rPr>
          <w:rFonts w:cs="Traditional Arabic"/>
          <w:b/>
          <w:bCs/>
          <w:sz w:val="40"/>
          <w:szCs w:val="40"/>
          <w:rtl/>
        </w:rPr>
      </w:pPr>
      <w:r>
        <w:rPr>
          <w:rFonts w:cs="Traditional Arabic"/>
          <w:b/>
          <w:bCs/>
          <w:sz w:val="40"/>
          <w:szCs w:val="40"/>
          <w:rtl/>
        </w:rPr>
        <w:t>المبحث الثالث: قولهم بأن مدار دعوة الرسل عليهم السلام هي دعوة هؤلاء العباد الذين لم يشركوا في شيء من أفعال الله تعالى ومع ذلك يعبدون غير الله جل جلاله.!</w:t>
      </w:r>
    </w:p>
    <w:p w:rsidR="00F071A0" w:rsidRDefault="00F071A0" w:rsidP="00F071A0">
      <w:pPr>
        <w:rPr>
          <w:rFonts w:cs="Traditional Arabic"/>
          <w:sz w:val="40"/>
          <w:szCs w:val="40"/>
          <w:rtl/>
        </w:rPr>
      </w:pPr>
      <w:r>
        <w:rPr>
          <w:rFonts w:cs="Traditional Arabic"/>
          <w:sz w:val="40"/>
          <w:szCs w:val="40"/>
          <w:rtl/>
        </w:rPr>
        <w:t>قد تبين الخطأفي فهم مسألة توحيد الربوبية ،وكذلك الخطأ في دعوى الإنفكاك بين اعتقاد الربوبية والإلهية .وبسبب الخطأ في التصور في تلك المسألتين قالوا أن الرسل إنما كان مدار دعوتهم على توحيد الإلهية لأن الكفار قد وحدوا في الربوبية .!وهذا باطل بلا  ريب فإن دعوة الرسل تعرف من كتاب الله تعالى وسنة نبيه صلى الله عليه وسلم .ومن تأمل وجد أن الله تعالى قد بين لهم أصول الاعتقاد كلها ومنها توحيده في أفعاله ،وصفاته ،واستحقاقه للعبادة وحده لا شريك له. ورد على من أدعى أن لله ولدا ككفار قريش الذين زعموا أن الملائكة بنات الله ،والنصارى الذين قالوا عيسى ابن الله ونحوهم وهذا مبحثه في توحيد الأسماء</w:t>
      </w:r>
      <w:r>
        <w:rPr>
          <w:rFonts w:cs="Traditional Arabic"/>
          <w:b/>
          <w:bCs/>
          <w:sz w:val="40"/>
          <w:szCs w:val="40"/>
          <w:rtl/>
        </w:rPr>
        <w:t xml:space="preserve"> </w:t>
      </w:r>
      <w:r>
        <w:rPr>
          <w:rFonts w:cs="Traditional Arabic"/>
          <w:sz w:val="40"/>
          <w:szCs w:val="40"/>
          <w:rtl/>
        </w:rPr>
        <w:t>والصفات.ولم يكن له كفواً ولا شبيهاً ولا نظيراً ولا شريكاً في صفاته .كما أنه لا ند له في أفعاله.نجد ذلك في العديد من النصوص الشرعية ،ومنهاسورة الإخلاص التي يحفظها أكثر عوام المسلمين فضلاً عن غيرهم   .</w:t>
      </w:r>
    </w:p>
    <w:p w:rsidR="00F071A0" w:rsidRDefault="00F071A0" w:rsidP="00F071A0">
      <w:pPr>
        <w:rPr>
          <w:rFonts w:cs="Traditional Arabic"/>
          <w:sz w:val="40"/>
          <w:szCs w:val="40"/>
          <w:rtl/>
        </w:rPr>
      </w:pPr>
      <w:r>
        <w:rPr>
          <w:rFonts w:cs="Traditional Arabic"/>
          <w:sz w:val="40"/>
          <w:szCs w:val="40"/>
          <w:rtl/>
        </w:rPr>
        <w:lastRenderedPageBreak/>
        <w:t xml:space="preserve">فمن قرأ القرآن الكريم والسنة الشريفة،علم علم اليقين أن دعوة الرسل عليهم السلام تكلمت عن إثبات وجود الله تعالى كقصة سيدنا موسى عليه السلام مع فرعون وكالكلام عن الدهرية ،كما أن القرآن الكريم والسنة المشرفة وضحت انفراد الله بالأفعال التي تحدث في الكون من الخلق ،والرزق ،والبعث وغيرها مما يدخل في توحيد الربوبية. </w:t>
      </w:r>
    </w:p>
    <w:p w:rsidR="00F071A0" w:rsidRDefault="00F071A0" w:rsidP="00F071A0">
      <w:pPr>
        <w:rPr>
          <w:rFonts w:cs="Traditional Arabic"/>
          <w:sz w:val="40"/>
          <w:szCs w:val="40"/>
          <w:rtl/>
        </w:rPr>
      </w:pPr>
      <w:r>
        <w:rPr>
          <w:rFonts w:cs="Traditional Arabic"/>
          <w:sz w:val="40"/>
          <w:szCs w:val="40"/>
          <w:rtl/>
        </w:rPr>
        <w:t>كما ردت النصوص على  من يعبد مع الله آلهة أخرى من الأصنام وغيرها حيث اعتقدوا أنها تملك  نوعاً أو أنواعاً من التصرف والتدبير في الكون كشركاء لله أو استقلالاً عن الله .فدعوة الرسل عليهم السلام شملت جميع هذه الأنواع حسب حال المدعوين فشملت :(إثبات وجود الله تعالى،وتوحيده في اسماءه وصفاته،وتوحيده في ربوبيته ،ووجوب إفراده بالعبادة ).</w:t>
      </w:r>
    </w:p>
    <w:p w:rsidR="00F071A0" w:rsidRDefault="00F071A0" w:rsidP="00F071A0">
      <w:pPr>
        <w:pStyle w:val="BodyText"/>
        <w:jc w:val="center"/>
        <w:rPr>
          <w:rFonts w:cs="Traditional Arabic"/>
          <w:b/>
          <w:bCs/>
          <w:sz w:val="40"/>
          <w:szCs w:val="40"/>
          <w:rtl/>
        </w:rPr>
      </w:pPr>
      <w:r>
        <w:rPr>
          <w:rFonts w:cs="Traditional Arabic"/>
          <w:b/>
          <w:bCs/>
          <w:sz w:val="40"/>
          <w:szCs w:val="40"/>
          <w:rtl/>
        </w:rPr>
        <w:t>المبحث الرابع:من أنواع العوالم التي خلقها الله عز وجل.</w:t>
      </w:r>
    </w:p>
    <w:p w:rsidR="00F071A0" w:rsidRDefault="00F071A0" w:rsidP="00F071A0">
      <w:pPr>
        <w:pStyle w:val="BodyText"/>
        <w:rPr>
          <w:rFonts w:cs="Traditional Arabic"/>
          <w:sz w:val="40"/>
          <w:szCs w:val="40"/>
          <w:rtl/>
        </w:rPr>
      </w:pPr>
      <w:r>
        <w:rPr>
          <w:rFonts w:cs="Traditional Arabic"/>
          <w:sz w:val="40"/>
          <w:szCs w:val="40"/>
          <w:rtl/>
        </w:rPr>
        <w:t>إن الله ـ عز وجل ـ خلق عوالم مختلفة دالة على عظيم قدرته ،لكل عالم خصائصه التي تختلف عن العالم الأخر .</w:t>
      </w:r>
    </w:p>
    <w:p w:rsidR="00F071A0" w:rsidRDefault="00F071A0" w:rsidP="00F071A0">
      <w:pPr>
        <w:pStyle w:val="BodyText"/>
        <w:rPr>
          <w:rFonts w:cs="Traditional Arabic"/>
          <w:sz w:val="40"/>
          <w:szCs w:val="40"/>
          <w:rtl/>
        </w:rPr>
      </w:pPr>
      <w:r>
        <w:rPr>
          <w:rFonts w:cs="Traditional Arabic"/>
          <w:sz w:val="40"/>
          <w:szCs w:val="40"/>
          <w:rtl/>
        </w:rPr>
        <w:t xml:space="preserve">والعالم :هو كل ماسوى الله جل جلاله أي أنه مخلوقاته عز وجل .وهي على أقسام فمنها </w:t>
      </w:r>
      <w:r>
        <w:rPr>
          <w:rFonts w:cs="Traditional Arabic"/>
          <w:b/>
          <w:bCs/>
          <w:sz w:val="40"/>
          <w:szCs w:val="40"/>
          <w:rtl/>
        </w:rPr>
        <w:t>عوالم ظاهرة للأعيان</w:t>
      </w:r>
      <w:r>
        <w:rPr>
          <w:rFonts w:cs="Traditional Arabic"/>
          <w:sz w:val="40"/>
          <w:szCs w:val="40"/>
          <w:rtl/>
        </w:rPr>
        <w:t xml:space="preserve"> :كعالم الإنسان ،والنبات ،والحيوان ونحوها .</w:t>
      </w:r>
    </w:p>
    <w:p w:rsidR="00F071A0" w:rsidRDefault="00F071A0" w:rsidP="00F071A0">
      <w:pPr>
        <w:pStyle w:val="BodyText"/>
        <w:rPr>
          <w:rFonts w:cs="Traditional Arabic"/>
          <w:b/>
          <w:bCs/>
          <w:sz w:val="40"/>
          <w:szCs w:val="40"/>
          <w:rtl/>
        </w:rPr>
      </w:pPr>
      <w:r>
        <w:rPr>
          <w:rFonts w:cs="Traditional Arabic"/>
          <w:sz w:val="40"/>
          <w:szCs w:val="40"/>
          <w:rtl/>
        </w:rPr>
        <w:t xml:space="preserve">ومنها عوالم خفية عن الأعيان </w:t>
      </w:r>
      <w:r>
        <w:rPr>
          <w:rFonts w:cs="Traditional Arabic"/>
          <w:b/>
          <w:bCs/>
          <w:sz w:val="40"/>
          <w:szCs w:val="40"/>
          <w:rtl/>
        </w:rPr>
        <w:t>كعالم الجن والملائكة وأحوال الأرواح :</w:t>
      </w:r>
    </w:p>
    <w:p w:rsidR="00F071A0" w:rsidRDefault="00F071A0" w:rsidP="00F071A0">
      <w:pPr>
        <w:pStyle w:val="BodyText"/>
        <w:rPr>
          <w:rFonts w:cs="Traditional Arabic"/>
          <w:sz w:val="40"/>
          <w:szCs w:val="40"/>
          <w:rtl/>
        </w:rPr>
      </w:pPr>
      <w:r>
        <w:rPr>
          <w:rFonts w:cs="Traditional Arabic"/>
          <w:b/>
          <w:bCs/>
          <w:sz w:val="40"/>
          <w:szCs w:val="40"/>
          <w:rtl/>
        </w:rPr>
        <w:t xml:space="preserve">فالجن </w:t>
      </w:r>
      <w:r>
        <w:rPr>
          <w:rFonts w:cs="Traditional Arabic"/>
          <w:sz w:val="40"/>
          <w:szCs w:val="40"/>
          <w:rtl/>
        </w:rPr>
        <w:t>مخلوقات خلقها الله من مارج من نار ،وهذا النوع من مخلوقات الله تعالى لها خصائص قد يجهلها كثير من الناس حتى أن بعض الفلاسفة ينكر وجودها ،لعدم إحاطتهم بشيء من علم هذه العوالم . فلها خصائصها التي تختلف بها عن عالم الإنسان ونحوه من المخلوقات.ولذا فلا يصح قياسها عليه إلا من بعض الوجوه.بل إن منها من يجرى من ابن آدام مجرى الدم في العروق ،ومنهامن يأكل معه إذا لم يذكر اسم الله تعالى رغم أنه لايراه ولا يحس بذلك .بل لا يحس بنقص الطعام.!</w:t>
      </w:r>
    </w:p>
    <w:p w:rsidR="00F071A0" w:rsidRDefault="00F071A0" w:rsidP="00F071A0">
      <w:pPr>
        <w:pStyle w:val="BodyText"/>
        <w:rPr>
          <w:rFonts w:cs="Traditional Arabic"/>
          <w:sz w:val="40"/>
          <w:szCs w:val="40"/>
          <w:rtl/>
        </w:rPr>
      </w:pPr>
      <w:r>
        <w:rPr>
          <w:rFonts w:cs="Traditional Arabic"/>
          <w:b/>
          <w:bCs/>
          <w:sz w:val="40"/>
          <w:szCs w:val="40"/>
          <w:rtl/>
        </w:rPr>
        <w:lastRenderedPageBreak/>
        <w:t>والملائكة</w:t>
      </w:r>
      <w:r>
        <w:rPr>
          <w:rFonts w:cs="Traditional Arabic"/>
          <w:sz w:val="40"/>
          <w:szCs w:val="40"/>
          <w:rtl/>
        </w:rPr>
        <w:t xml:space="preserve"> :هي مخلوقات خلقت من النور.ولها خصائصها العجيبة </w:t>
      </w:r>
    </w:p>
    <w:p w:rsidR="00F071A0" w:rsidRDefault="00F071A0" w:rsidP="00F071A0">
      <w:pPr>
        <w:pStyle w:val="BodyText"/>
        <w:rPr>
          <w:rFonts w:cs="Traditional Arabic"/>
          <w:sz w:val="40"/>
          <w:szCs w:val="40"/>
          <w:rtl/>
        </w:rPr>
      </w:pPr>
      <w:r>
        <w:rPr>
          <w:rFonts w:cs="Traditional Arabic"/>
          <w:sz w:val="40"/>
          <w:szCs w:val="40"/>
          <w:rtl/>
        </w:rPr>
        <w:t>وفيها من عجائب خلق الله ما يعجز الإنسان عن وصفه ،وما يذهل عقله .</w:t>
      </w:r>
    </w:p>
    <w:p w:rsidR="00F071A0" w:rsidRDefault="00F071A0" w:rsidP="00F071A0">
      <w:pPr>
        <w:pStyle w:val="BodyText"/>
        <w:rPr>
          <w:rFonts w:cs="Traditional Arabic"/>
          <w:sz w:val="40"/>
          <w:szCs w:val="40"/>
          <w:rtl/>
        </w:rPr>
      </w:pPr>
      <w:r>
        <w:rPr>
          <w:rFonts w:cs="Traditional Arabic"/>
          <w:sz w:val="40"/>
          <w:szCs w:val="40"/>
          <w:rtl/>
        </w:rPr>
        <w:t>فماذا تقول عن مخلوقات بعضها له ستمائة جناح ،وبطرف جناحه يحمل القرى الظالمة كقرى قوم لوط على طرف جناحه إلى السماء ثم يخسف بهم الأرض فإذا هي تمور بهم .وماذا تقول إذا علمت أن جناحين من جناحيه بسطهما في السماء الدنيا فسدا الأفق ؟وماذا تقول إذا علمت أن السماء لها أطيط من كثرة الملائكة عليهم السلام حتى أن ما من موضع شبر إلا وفيه ملك ساجد لله تعالى .وماذا تقول إذا علمت أن بعضهم عظيم الهيئة حتى أن من شحمة أذنه إلى كتفه مسيرة سبعمائة عام.بل ما تقول إذا علمت أنهم معك ملازمون لك يقيدون أقوالك وأفعالك وأنت لا تراهم ولا تشعر بهم.بل ما ذا تقول إذا علمت أن لهم لمّة بالقلوب كما أن للشيطان لمّة .فهذا بعض خلق الله تعالى.</w:t>
      </w:r>
    </w:p>
    <w:p w:rsidR="00F071A0" w:rsidRDefault="00F071A0" w:rsidP="00F071A0">
      <w:pPr>
        <w:pStyle w:val="BodyText"/>
        <w:rPr>
          <w:rFonts w:cs="Traditional Arabic"/>
          <w:sz w:val="40"/>
          <w:szCs w:val="40"/>
          <w:rtl/>
        </w:rPr>
      </w:pPr>
      <w:r>
        <w:rPr>
          <w:rFonts w:cs="Traditional Arabic"/>
          <w:b/>
          <w:bCs/>
          <w:sz w:val="40"/>
          <w:szCs w:val="40"/>
          <w:rtl/>
        </w:rPr>
        <w:t>وهناك عالم الروح</w:t>
      </w:r>
      <w:r>
        <w:rPr>
          <w:rFonts w:cs="Traditional Arabic"/>
          <w:sz w:val="40"/>
          <w:szCs w:val="40"/>
          <w:rtl/>
        </w:rPr>
        <w:t xml:space="preserve">: والروح :جسم نوراني علوي خفيف حي متحرك ينفذ في جوهر الأعضاء ويسري فيها .قاله الإمام الرازي وأيده ابن القيم في كتاب الروح ص229قال تعالى ((ويسئلونك عن الروح قل الروح من أمر ربي وما أوتيم من العلم إلا قليلا ))فهي شيء من أمر الله جل جلاله  لها أسرارها وعالمها لا ينكر ذلك إلا جاهل .ومن قرأ في التنويم المغناطيسي ،أو في تعلق الأرواح وتصرفاتها في الكون بإذن الله تعالى لعلم أنها عالم عجيب له خصائصه. كماقال رسول الله صلى الله عليه وسلم((الأرواح جنود مجندة ما تعارف منها ائتلف،وما تناكر منها اختلف ))رواه مسلم </w:t>
      </w:r>
    </w:p>
    <w:p w:rsidR="00F071A0" w:rsidRDefault="00F071A0" w:rsidP="00F071A0">
      <w:pPr>
        <w:pStyle w:val="BodyText"/>
        <w:rPr>
          <w:rFonts w:cs="Traditional Arabic"/>
          <w:sz w:val="40"/>
          <w:szCs w:val="40"/>
          <w:rtl/>
        </w:rPr>
      </w:pPr>
      <w:r>
        <w:rPr>
          <w:rFonts w:cs="Traditional Arabic"/>
          <w:sz w:val="40"/>
          <w:szCs w:val="40"/>
          <w:rtl/>
        </w:rPr>
        <w:t>ولها أحوال في تعلقها ببدن الإنسان وهي على ثلاثة أحوال:</w:t>
      </w:r>
    </w:p>
    <w:p w:rsidR="00F071A0" w:rsidRDefault="00F071A0" w:rsidP="00F071A0">
      <w:pPr>
        <w:pStyle w:val="BodyText"/>
        <w:rPr>
          <w:rFonts w:cs="Traditional Arabic"/>
          <w:sz w:val="40"/>
          <w:szCs w:val="40"/>
          <w:rtl/>
        </w:rPr>
      </w:pPr>
      <w:r>
        <w:rPr>
          <w:rFonts w:cs="Traditional Arabic"/>
          <w:sz w:val="40"/>
          <w:szCs w:val="40"/>
          <w:rtl/>
        </w:rPr>
        <w:t xml:space="preserve">الحالة الأولى:أن يكون الأصل هو البدن والروح تابعة له وهذا في الحياة الدنيا. فلو تأملت حال النائم واطلاعه على أمور مستقبلية يراها في منامه وتلاقي روحه بأناس </w:t>
      </w:r>
      <w:r>
        <w:rPr>
          <w:rFonts w:cs="Traditional Arabic"/>
          <w:sz w:val="40"/>
          <w:szCs w:val="40"/>
          <w:rtl/>
        </w:rPr>
        <w:lastRenderedPageBreak/>
        <w:t>قد ماتوا من أزمنة مديدة أو بأحياء يسأل عن أخبارهم أو يرى ما يكون بشارة له أو إنذاراً له إلى غير ذلك من أحوال حياة الروح . وفي كتاب أهوال القبور لابن رجب والروح لابن القيم وشرح الصدرو للسيوطي والتذكرة للقرطبي ،والمنامات لابن أبي الدنيا  ونحوها نفائس عظيمة تتكلم عن هذه الحياة.</w:t>
      </w:r>
    </w:p>
    <w:p w:rsidR="00F071A0" w:rsidRDefault="00F071A0" w:rsidP="00F071A0">
      <w:pPr>
        <w:pStyle w:val="BodyText"/>
        <w:rPr>
          <w:rFonts w:cs="Traditional Arabic"/>
          <w:sz w:val="40"/>
          <w:szCs w:val="40"/>
          <w:rtl/>
        </w:rPr>
      </w:pPr>
      <w:r>
        <w:rPr>
          <w:rFonts w:cs="Traditional Arabic"/>
          <w:b/>
          <w:bCs/>
          <w:sz w:val="40"/>
          <w:szCs w:val="40"/>
          <w:rtl/>
        </w:rPr>
        <w:t>الحالة الثانية:الحياة البرزخية</w:t>
      </w:r>
      <w:r>
        <w:rPr>
          <w:rFonts w:cs="Traditional Arabic"/>
          <w:sz w:val="40"/>
          <w:szCs w:val="40"/>
          <w:rtl/>
        </w:rPr>
        <w:t xml:space="preserve"> :وهي أن الروح هي الأصل والبدن تابع لها وقد يفنى البدن عادة وقد لا يفنى كأجساد الأنبياء فإنها لا تفنى قطعاً ،وأجسام الشهداء ونحوهم .وللروح في هذا العالم حياة عجيبة لا ينكرها إلا جاهل فإن الناس أعداء ما جهلوا.والروح المؤمنة على حال أقوى من الحالة الأولى .</w:t>
      </w:r>
    </w:p>
    <w:p w:rsidR="00F071A0" w:rsidRDefault="00F071A0" w:rsidP="00F071A0">
      <w:pPr>
        <w:pStyle w:val="BodyText"/>
        <w:rPr>
          <w:rFonts w:cs="Traditional Arabic"/>
          <w:sz w:val="40"/>
          <w:szCs w:val="40"/>
          <w:rtl/>
        </w:rPr>
      </w:pPr>
      <w:r>
        <w:rPr>
          <w:rFonts w:cs="Traditional Arabic"/>
          <w:sz w:val="40"/>
          <w:szCs w:val="40"/>
          <w:rtl/>
        </w:rPr>
        <w:t>الحالة الثالثة:يوم القيامة :فهما يجتمعان ولا يفترقان والحياة لهما جميعاً.</w:t>
      </w:r>
    </w:p>
    <w:p w:rsidR="00F071A0" w:rsidRDefault="00F071A0" w:rsidP="00F071A0">
      <w:pPr>
        <w:pStyle w:val="BodyText"/>
        <w:rPr>
          <w:rFonts w:cs="Traditional Arabic"/>
          <w:sz w:val="40"/>
          <w:szCs w:val="40"/>
          <w:rtl/>
        </w:rPr>
      </w:pPr>
      <w:r>
        <w:rPr>
          <w:rFonts w:cs="Traditional Arabic"/>
          <w:b/>
          <w:bCs/>
          <w:sz w:val="40"/>
          <w:szCs w:val="40"/>
          <w:rtl/>
        </w:rPr>
        <w:t>الخلاصة:</w:t>
      </w:r>
      <w:r>
        <w:rPr>
          <w:rFonts w:cs="Traditional Arabic"/>
          <w:b/>
          <w:bCs/>
          <w:sz w:val="40"/>
          <w:szCs w:val="40"/>
          <w:u w:val="single"/>
          <w:rtl/>
        </w:rPr>
        <w:t>أن كل عالم من هذه العوالم لها خصائص تخصه ،ولا يصح قياس بعضها على بعض</w:t>
      </w:r>
      <w:r>
        <w:rPr>
          <w:rFonts w:cs="Traditional Arabic"/>
          <w:sz w:val="40"/>
          <w:szCs w:val="40"/>
          <w:rtl/>
        </w:rPr>
        <w:t xml:space="preserve"> ،فخصائص عالم الجن ليست كعالم الملائكة وليست أحوال الملائكة كأحوال البشر </w:t>
      </w:r>
      <w:r>
        <w:rPr>
          <w:rFonts w:cs="Traditional Arabic"/>
          <w:b/>
          <w:bCs/>
          <w:sz w:val="40"/>
          <w:szCs w:val="40"/>
          <w:rtl/>
        </w:rPr>
        <w:t>وليست حياة الروح وعالمها ونفوذها كحياة وخصائص الجسد، فلكل عالم من هذه العوالم خصائص تخصه</w:t>
      </w:r>
      <w:r>
        <w:rPr>
          <w:rFonts w:cs="Traditional Arabic"/>
          <w:sz w:val="40"/>
          <w:szCs w:val="40"/>
          <w:rtl/>
        </w:rPr>
        <w:t xml:space="preserve"> ؛علمها من علمها ؛وجهلها من جهلها. ولا يعني الجهل بها عدم وجود هذه الخصائص في هذه العوالم .</w:t>
      </w:r>
    </w:p>
    <w:p w:rsidR="00F071A0" w:rsidRDefault="00F071A0" w:rsidP="00F071A0">
      <w:pPr>
        <w:pStyle w:val="BodyText"/>
        <w:rPr>
          <w:rFonts w:cs="Traditional Arabic"/>
          <w:sz w:val="40"/>
          <w:szCs w:val="40"/>
          <w:rtl/>
        </w:rPr>
      </w:pPr>
      <w:r>
        <w:rPr>
          <w:rFonts w:cs="Traditional Arabic"/>
          <w:sz w:val="40"/>
          <w:szCs w:val="40"/>
          <w:rtl/>
        </w:rPr>
        <w:t>وبعض الناس ينكر ذلك ويقيس كل عالم على العالم الآخر وهذا جهل عظيم.</w:t>
      </w:r>
      <w:r>
        <w:rPr>
          <w:rFonts w:cs="Traditional Arabic"/>
          <w:b/>
          <w:bCs/>
          <w:sz w:val="40"/>
          <w:szCs w:val="40"/>
          <w:rtl/>
        </w:rPr>
        <w:t>ولو تأمل الإنسان في مسألة العين الحاسدة</w:t>
      </w:r>
      <w:r>
        <w:rPr>
          <w:rFonts w:cs="Traditional Arabic"/>
          <w:sz w:val="40"/>
          <w:szCs w:val="40"/>
          <w:rtl/>
        </w:rPr>
        <w:t xml:space="preserve"> وتسببها في مرض المحسود أو هلاكه ،من غير سلاح ولا مباشرة ولا تلامس وإنما فقط بتوقان النفس الحاسدة لشيء أعجبها في المحسود .أو تأمل في المصروع بمس أو سحر ونحوهما كيف يحصل له من الأمور والتغيرات .فمن تأمل في كل ذلك لعلم أن الأمور لا تجرى كلها على نسق واحد بل كل عالم  له أحواله وتصرفاته .وكل ذلك دال على عظيم قدرة الله تعالى وسعة ملكه.وكم أعجب ممن يؤمن بالعين وتأثيرها، والسحر وأثره، والمس وضرره، ثم ينكر </w:t>
      </w:r>
      <w:r>
        <w:rPr>
          <w:rFonts w:cs="Traditional Arabic"/>
          <w:sz w:val="40"/>
          <w:szCs w:val="40"/>
          <w:rtl/>
        </w:rPr>
        <w:lastRenderedPageBreak/>
        <w:t>أحوال وتصرفات الأرواح ،بل ويجعل الأرواح كلها على نسق واحد، رغم أن المسلم يعلم تفاوتها في قوتها ،فليست أرواح الأنبياء والأولياء ونحوهم كأرواح عامة الصالحين فضلاً عن أرواح الفاسقين أو أرواح الكافرين .</w:t>
      </w:r>
    </w:p>
    <w:p w:rsidR="00F071A0" w:rsidRDefault="00F071A0" w:rsidP="00F071A0">
      <w:pPr>
        <w:pStyle w:val="BodyText"/>
        <w:rPr>
          <w:rFonts w:cs="Traditional Arabic"/>
          <w:sz w:val="40"/>
          <w:szCs w:val="40"/>
          <w:rtl/>
        </w:rPr>
      </w:pPr>
      <w:r>
        <w:rPr>
          <w:rFonts w:cs="Traditional Arabic"/>
          <w:sz w:val="40"/>
          <w:szCs w:val="40"/>
          <w:rtl/>
        </w:rPr>
        <w:t>وإنما قدمت بهذا المبحث بسب إنكار بعض الناس لبعض أحوال الأرواح المؤمنة ،وما يجريه الله من خصائص تخصها .</w:t>
      </w:r>
    </w:p>
    <w:p w:rsidR="00F071A0" w:rsidRDefault="00F071A0" w:rsidP="00F071A0">
      <w:pPr>
        <w:pStyle w:val="BodyText"/>
        <w:jc w:val="center"/>
        <w:rPr>
          <w:rFonts w:cs="Traditional Arabic"/>
          <w:b/>
          <w:bCs/>
          <w:sz w:val="40"/>
          <w:szCs w:val="40"/>
          <w:rtl/>
        </w:rPr>
      </w:pPr>
      <w:r>
        <w:rPr>
          <w:rFonts w:cs="Traditional Arabic"/>
          <w:b/>
          <w:bCs/>
          <w:sz w:val="40"/>
          <w:szCs w:val="40"/>
          <w:rtl/>
        </w:rPr>
        <w:t>المبحث الخامس:الغلط في عدم التفريق بين مسألة اعتقاد السببية و اعتقاد</w:t>
      </w:r>
    </w:p>
    <w:p w:rsidR="00F071A0" w:rsidRDefault="00F071A0" w:rsidP="00F071A0">
      <w:pPr>
        <w:pStyle w:val="BodyText"/>
        <w:rPr>
          <w:rFonts w:cs="Traditional Arabic"/>
          <w:sz w:val="40"/>
          <w:szCs w:val="40"/>
          <w:rtl/>
        </w:rPr>
      </w:pPr>
      <w:r>
        <w:rPr>
          <w:rFonts w:cs="Traditional Arabic"/>
          <w:b/>
          <w:bCs/>
          <w:sz w:val="40"/>
          <w:szCs w:val="40"/>
          <w:rtl/>
        </w:rPr>
        <w:t>الإيجاد .</w:t>
      </w:r>
    </w:p>
    <w:p w:rsidR="00F071A0" w:rsidRDefault="00F071A0" w:rsidP="00F071A0">
      <w:pPr>
        <w:rPr>
          <w:rFonts w:cs="Traditional Arabic"/>
          <w:sz w:val="36"/>
          <w:szCs w:val="36"/>
          <w:rtl/>
        </w:rPr>
      </w:pPr>
      <w:r>
        <w:rPr>
          <w:rFonts w:ascii="Arial" w:hAnsi="Arial" w:cs="Traditional Arabic"/>
          <w:sz w:val="36"/>
          <w:szCs w:val="36"/>
          <w:rtl/>
        </w:rPr>
        <w:t>أولاً: قال الشيخ المرشد عبدالقادر عيسى رحمه الله تعالى :لابد للمؤمن في جميع أحواله أن تكون له نظرتان</w:t>
      </w:r>
      <w:r>
        <w:rPr>
          <w:rFonts w:ascii="Arial" w:hAnsi="Arial" w:cs="Traditional Arabic"/>
          <w:sz w:val="36"/>
          <w:szCs w:val="36"/>
        </w:rPr>
        <w:t>:</w:t>
      </w:r>
      <w:r>
        <w:rPr>
          <w:rFonts w:ascii="Arial" w:hAnsi="Arial" w:cs="Traditional Arabic"/>
          <w:sz w:val="36"/>
          <w:szCs w:val="36"/>
        </w:rPr>
        <w:br/>
      </w:r>
      <w:r>
        <w:rPr>
          <w:rFonts w:ascii="Arial" w:hAnsi="Arial" w:cs="Traditional Arabic"/>
          <w:sz w:val="36"/>
          <w:szCs w:val="36"/>
          <w:rtl/>
        </w:rPr>
        <w:t>ـ نظرية توحيدية لله</w:t>
      </w:r>
      <w:r>
        <w:rPr>
          <w:rFonts w:ascii="Arial" w:hAnsi="Arial" w:cs="Traditional Arabic"/>
          <w:sz w:val="36"/>
          <w:szCs w:val="36"/>
        </w:rPr>
        <w:t xml:space="preserve"> </w:t>
      </w:r>
      <w:r>
        <w:rPr>
          <w:rFonts w:ascii="Arial" w:hAnsi="Arial" w:cs="Traditional Arabic"/>
          <w:sz w:val="36"/>
          <w:szCs w:val="36"/>
          <w:rtl/>
        </w:rPr>
        <w:t>تعالى، بأنه وحده مسبب الأسباب، والفاعل المطلق في هذا الكون، المنفردُ بالإِيجاد</w:t>
      </w:r>
      <w:r>
        <w:rPr>
          <w:rFonts w:ascii="Arial" w:hAnsi="Arial" w:cs="Traditional Arabic"/>
          <w:sz w:val="36"/>
          <w:szCs w:val="36"/>
        </w:rPr>
        <w:t xml:space="preserve"> </w:t>
      </w:r>
      <w:r>
        <w:rPr>
          <w:rFonts w:ascii="Arial" w:hAnsi="Arial" w:cs="Traditional Arabic"/>
          <w:sz w:val="36"/>
          <w:szCs w:val="36"/>
          <w:rtl/>
        </w:rPr>
        <w:t>والإِمداد، ولا يجوز للعبد أن يشرك معه أحداً من خلقه، مهما علا قدره أو سمت رتبته</w:t>
      </w:r>
      <w:r>
        <w:rPr>
          <w:rFonts w:ascii="Arial" w:hAnsi="Arial" w:cs="Traditional Arabic"/>
          <w:sz w:val="36"/>
          <w:szCs w:val="36"/>
        </w:rPr>
        <w:t xml:space="preserve"> </w:t>
      </w:r>
      <w:r>
        <w:rPr>
          <w:rFonts w:ascii="Arial" w:hAnsi="Arial" w:cs="Traditional Arabic"/>
          <w:sz w:val="36"/>
          <w:szCs w:val="36"/>
          <w:rtl/>
        </w:rPr>
        <w:t>من نبي أو ولي</w:t>
      </w:r>
      <w:r>
        <w:rPr>
          <w:rFonts w:ascii="Arial" w:hAnsi="Arial" w:cs="Traditional Arabic"/>
          <w:sz w:val="36"/>
          <w:szCs w:val="36"/>
        </w:rPr>
        <w:t>.</w:t>
      </w:r>
      <w:r>
        <w:rPr>
          <w:rFonts w:ascii="Arial" w:hAnsi="Arial" w:cs="Traditional Arabic"/>
          <w:sz w:val="36"/>
          <w:szCs w:val="36"/>
        </w:rPr>
        <w:br/>
      </w:r>
      <w:r>
        <w:rPr>
          <w:rFonts w:ascii="Arial" w:hAnsi="Arial" w:cs="Traditional Arabic"/>
          <w:sz w:val="36"/>
          <w:szCs w:val="36"/>
          <w:rtl/>
        </w:rPr>
        <w:t>ـ ونظرة للأسباب التي أثبتها الله تعالى بحكمته، حيث جعل لكل شيء</w:t>
      </w:r>
      <w:r>
        <w:rPr>
          <w:rFonts w:ascii="Arial" w:hAnsi="Arial" w:cs="Traditional Arabic"/>
          <w:sz w:val="36"/>
          <w:szCs w:val="36"/>
        </w:rPr>
        <w:t xml:space="preserve"> </w:t>
      </w:r>
      <w:r>
        <w:rPr>
          <w:rFonts w:ascii="Arial" w:hAnsi="Arial" w:cs="Traditional Arabic"/>
          <w:sz w:val="36"/>
          <w:szCs w:val="36"/>
          <w:rtl/>
        </w:rPr>
        <w:t>سبباً</w:t>
      </w:r>
      <w:r>
        <w:rPr>
          <w:rFonts w:ascii="Arial" w:hAnsi="Arial" w:cs="Traditional Arabic"/>
          <w:sz w:val="36"/>
          <w:szCs w:val="36"/>
        </w:rPr>
        <w:t>.</w:t>
      </w:r>
      <w:r>
        <w:rPr>
          <w:rFonts w:ascii="Arial" w:hAnsi="Arial" w:cs="Traditional Arabic"/>
          <w:sz w:val="36"/>
          <w:szCs w:val="36"/>
        </w:rPr>
        <w:br/>
      </w:r>
      <w:r>
        <w:rPr>
          <w:rFonts w:ascii="Arial" w:hAnsi="Arial" w:cs="Traditional Arabic"/>
          <w:sz w:val="36"/>
          <w:szCs w:val="36"/>
          <w:rtl/>
        </w:rPr>
        <w:t>فالمؤمن يتخذ الأسباب ولكنه لا يعتمد عليها ولا يعتقد بتأثيرها</w:t>
      </w:r>
      <w:r>
        <w:rPr>
          <w:rFonts w:ascii="Arial" w:hAnsi="Arial" w:cs="Traditional Arabic"/>
          <w:sz w:val="36"/>
          <w:szCs w:val="36"/>
        </w:rPr>
        <w:t xml:space="preserve"> </w:t>
      </w:r>
      <w:r>
        <w:rPr>
          <w:rFonts w:ascii="Arial" w:hAnsi="Arial" w:cs="Traditional Arabic"/>
          <w:sz w:val="36"/>
          <w:szCs w:val="36"/>
          <w:rtl/>
        </w:rPr>
        <w:t>الاستقلالي، فإِذا نظر العبد إِلى السبب واعتقد بتأثيره المستقل عن الله تعالى فقد</w:t>
      </w:r>
      <w:r>
        <w:rPr>
          <w:rFonts w:ascii="Arial" w:hAnsi="Arial" w:cs="Traditional Arabic"/>
          <w:sz w:val="36"/>
          <w:szCs w:val="36"/>
        </w:rPr>
        <w:t xml:space="preserve"> </w:t>
      </w:r>
      <w:r>
        <w:rPr>
          <w:rFonts w:ascii="Arial" w:hAnsi="Arial" w:cs="Traditional Arabic"/>
          <w:sz w:val="36"/>
          <w:szCs w:val="36"/>
          <w:rtl/>
        </w:rPr>
        <w:t>أشرك، لأنه جعل الإِله الواحد آلهة متعددين. وإِذا نظر للمسبِّب وأهمل اتخاذ</w:t>
      </w:r>
      <w:r>
        <w:rPr>
          <w:rFonts w:ascii="Arial" w:hAnsi="Arial" w:cs="Traditional Arabic"/>
          <w:sz w:val="36"/>
          <w:szCs w:val="36"/>
        </w:rPr>
        <w:t xml:space="preserve"> </w:t>
      </w:r>
      <w:r>
        <w:rPr>
          <w:rFonts w:ascii="Arial" w:hAnsi="Arial" w:cs="Traditional Arabic"/>
          <w:sz w:val="36"/>
          <w:szCs w:val="36"/>
          <w:rtl/>
        </w:rPr>
        <w:t>الأسباب، فقد خالف سنة الله الذي جعل لكل شيء سبباً. والكمال هو النظر بالعينين</w:t>
      </w:r>
      <w:r>
        <w:rPr>
          <w:rFonts w:ascii="Arial" w:hAnsi="Arial" w:cs="Traditional Arabic"/>
          <w:sz w:val="36"/>
          <w:szCs w:val="36"/>
        </w:rPr>
        <w:t xml:space="preserve"> </w:t>
      </w:r>
      <w:r>
        <w:rPr>
          <w:rFonts w:ascii="Arial" w:hAnsi="Arial" w:cs="Traditional Arabic"/>
          <w:sz w:val="36"/>
          <w:szCs w:val="36"/>
          <w:rtl/>
        </w:rPr>
        <w:t xml:space="preserve">معاً، فنشهد المسبِّبَ ولا نهمل السبب. </w:t>
      </w:r>
      <w:r>
        <w:rPr>
          <w:rFonts w:cs="Traditional Arabic"/>
          <w:sz w:val="36"/>
          <w:szCs w:val="36"/>
          <w:rtl/>
        </w:rPr>
        <w:t>انتهى كلامه رحمه الله تعالى .</w:t>
      </w:r>
      <w:r>
        <w:rPr>
          <w:rStyle w:val="FootnoteReference"/>
          <w:rFonts w:cs="Traditional Arabic"/>
          <w:sz w:val="36"/>
          <w:szCs w:val="36"/>
          <w:rtl/>
        </w:rPr>
        <w:t xml:space="preserve"> </w:t>
      </w:r>
      <w:r>
        <w:rPr>
          <w:rStyle w:val="FootnoteReference"/>
          <w:rFonts w:cs="Traditional Arabic"/>
          <w:sz w:val="36"/>
          <w:szCs w:val="36"/>
          <w:rtl/>
        </w:rPr>
        <w:footnoteReference w:id="4"/>
      </w:r>
    </w:p>
    <w:p w:rsidR="00F071A0" w:rsidRDefault="00F071A0" w:rsidP="00F071A0">
      <w:pPr>
        <w:rPr>
          <w:rFonts w:cs="Traditional Arabic"/>
          <w:sz w:val="40"/>
          <w:szCs w:val="40"/>
          <w:rtl/>
        </w:rPr>
      </w:pPr>
      <w:r>
        <w:rPr>
          <w:rFonts w:cs="Traditional Arabic"/>
          <w:sz w:val="40"/>
          <w:szCs w:val="40"/>
          <w:rtl/>
        </w:rPr>
        <w:t>ثانياً:من المعروف أن توحيد الألوهية :هو إفراد الله بالعبادة وحده لا شريك له.</w:t>
      </w:r>
    </w:p>
    <w:p w:rsidR="00F071A0" w:rsidRDefault="00F071A0" w:rsidP="00F071A0">
      <w:pPr>
        <w:rPr>
          <w:rFonts w:cs="Traditional Arabic"/>
          <w:sz w:val="40"/>
          <w:szCs w:val="40"/>
          <w:rtl/>
        </w:rPr>
      </w:pPr>
      <w:r>
        <w:rPr>
          <w:rFonts w:cs="Traditional Arabic"/>
          <w:sz w:val="40"/>
          <w:szCs w:val="40"/>
          <w:rtl/>
        </w:rPr>
        <w:t>وهذا لا ينازع فيه أحد من المسلمين فلا يوجد على وجه الأرض رجل مسلم يزعم جواز صرف شيء من العبادة لغير الله تعالى .</w:t>
      </w:r>
    </w:p>
    <w:p w:rsidR="00F071A0" w:rsidRDefault="00F071A0" w:rsidP="00F071A0">
      <w:pPr>
        <w:rPr>
          <w:rFonts w:cs="Traditional Arabic"/>
          <w:sz w:val="40"/>
          <w:szCs w:val="40"/>
          <w:rtl/>
        </w:rPr>
      </w:pPr>
      <w:r>
        <w:rPr>
          <w:rFonts w:cs="Traditional Arabic"/>
          <w:sz w:val="40"/>
          <w:szCs w:val="40"/>
          <w:rtl/>
        </w:rPr>
        <w:t>إ</w:t>
      </w:r>
      <w:r>
        <w:rPr>
          <w:rFonts w:cs="Traditional Arabic"/>
          <w:b/>
          <w:bCs/>
          <w:sz w:val="40"/>
          <w:szCs w:val="40"/>
          <w:rtl/>
        </w:rPr>
        <w:t>ذن فماهو مناط الشرك عند من قال بكفر المستغيثين بالأنبياء والأولياء؟</w:t>
      </w:r>
    </w:p>
    <w:p w:rsidR="00F071A0" w:rsidRDefault="00F071A0" w:rsidP="00F071A0">
      <w:pPr>
        <w:rPr>
          <w:rFonts w:cs="Traditional Arabic"/>
          <w:sz w:val="40"/>
          <w:szCs w:val="40"/>
          <w:rtl/>
        </w:rPr>
      </w:pPr>
      <w:r>
        <w:rPr>
          <w:rFonts w:cs="Traditional Arabic"/>
          <w:sz w:val="40"/>
          <w:szCs w:val="40"/>
          <w:rtl/>
        </w:rPr>
        <w:lastRenderedPageBreak/>
        <w:t>بقراءة كتبهم ، والرسائل ،ثم التاريخ ،ثم الحوارت يتبين أنهم جعلوا مناط الشرك</w:t>
      </w:r>
    </w:p>
    <w:p w:rsidR="00F071A0" w:rsidRDefault="00F071A0" w:rsidP="00F071A0">
      <w:pPr>
        <w:rPr>
          <w:rFonts w:cs="Traditional Arabic"/>
          <w:sz w:val="40"/>
          <w:szCs w:val="40"/>
          <w:rtl/>
        </w:rPr>
      </w:pPr>
      <w:r>
        <w:rPr>
          <w:rFonts w:cs="Traditional Arabic"/>
          <w:sz w:val="40"/>
          <w:szCs w:val="40"/>
          <w:rtl/>
        </w:rPr>
        <w:t xml:space="preserve"> بالله تعالى في مسألة الاستغاثة هو عدم القدرة على النفع ،فمن استغاث بمن لايقدر فقد أشرك بالله تعالى.</w:t>
      </w:r>
    </w:p>
    <w:p w:rsidR="00F071A0" w:rsidRDefault="00F071A0" w:rsidP="00F071A0">
      <w:pPr>
        <w:rPr>
          <w:rFonts w:cs="Traditional Arabic"/>
          <w:sz w:val="40"/>
          <w:szCs w:val="40"/>
          <w:rtl/>
        </w:rPr>
      </w:pPr>
      <w:r>
        <w:rPr>
          <w:rFonts w:cs="Traditional Arabic"/>
          <w:sz w:val="40"/>
          <w:szCs w:val="40"/>
          <w:rtl/>
        </w:rPr>
        <w:t xml:space="preserve">وسبب هذا الغلط هو توهمهم أن الحجج التي ساقها الله تعالى في مناقشة الكفار بعدم قدرة آلهتهم على التصرف تدل على أن عدم قدرتها هو مناط الشرك بالله تعالى .مع أن المقصود إنما هو إقامة الحجة على أنها </w:t>
      </w:r>
      <w:r>
        <w:rPr>
          <w:rFonts w:cs="Traditional Arabic"/>
          <w:b/>
          <w:bCs/>
          <w:sz w:val="40"/>
          <w:szCs w:val="40"/>
          <w:u w:val="single"/>
          <w:rtl/>
        </w:rPr>
        <w:t>لا تملك</w:t>
      </w:r>
      <w:r>
        <w:rPr>
          <w:rFonts w:cs="Traditional Arabic"/>
          <w:sz w:val="40"/>
          <w:szCs w:val="40"/>
          <w:rtl/>
        </w:rPr>
        <w:t xml:space="preserve"> النفع والضركما يتوهمون ،بل المالك لذلك هو الله وحده لا شريك له ،وأنها لا تستحق أن تعبد مع الله تعالى كما يفعلون .وليس المقصود أن عدم قدرتها هو سبب الإشراك ،وإلا لكان مقتضى ذلك أنها لو كانت تقدر لكان جعلهم شركاء لله تعالى جائزاً.</w:t>
      </w:r>
      <w:r>
        <w:rPr>
          <w:rFonts w:cs="Traditional Arabic"/>
          <w:b/>
          <w:bCs/>
          <w:sz w:val="40"/>
          <w:szCs w:val="40"/>
          <w:rtl/>
        </w:rPr>
        <w:t>وهذا باطل بلا ريب للأسباب التالية:</w:t>
      </w:r>
    </w:p>
    <w:p w:rsidR="00F071A0" w:rsidRDefault="00F071A0" w:rsidP="00F071A0">
      <w:pPr>
        <w:rPr>
          <w:rFonts w:cs="Traditional Arabic"/>
          <w:sz w:val="40"/>
          <w:szCs w:val="40"/>
          <w:rtl/>
        </w:rPr>
      </w:pPr>
      <w:r>
        <w:rPr>
          <w:rFonts w:cs="Traditional Arabic"/>
          <w:b/>
          <w:bCs/>
          <w:sz w:val="40"/>
          <w:szCs w:val="40"/>
          <w:rtl/>
        </w:rPr>
        <w:t>السبب الأول</w:t>
      </w:r>
      <w:r>
        <w:rPr>
          <w:rFonts w:cs="Traditional Arabic"/>
          <w:sz w:val="40"/>
          <w:szCs w:val="40"/>
          <w:rtl/>
        </w:rPr>
        <w:t xml:space="preserve"> :أن هؤلاء الناس  يجّوزون الاستغاثة بمن يقدر ولا تكون من الشرك ،مع أن التعلق بالقادر وإمكان اعتقاد الشرك به أقوى ،وذلك لأن الله قادر جل جلاله ،والمستغاث به من الخلق قادر فهناك تصور اشتراك بينهما ، بخلاف من لايقدر فلا يمكن أن يعتقد أنه شريك لله تعالى ،لأنه لايقدر والله يقدر، فأي شراكة بين من يقدر ومن لايقدر ؟!</w:t>
      </w:r>
    </w:p>
    <w:p w:rsidR="00F071A0" w:rsidRDefault="00F071A0" w:rsidP="00F071A0">
      <w:pPr>
        <w:rPr>
          <w:rFonts w:cs="Traditional Arabic"/>
          <w:b/>
          <w:bCs/>
          <w:sz w:val="40"/>
          <w:szCs w:val="40"/>
          <w:u w:val="single"/>
          <w:rtl/>
        </w:rPr>
      </w:pPr>
      <w:r>
        <w:rPr>
          <w:rFonts w:cs="Traditional Arabic"/>
          <w:b/>
          <w:bCs/>
          <w:sz w:val="40"/>
          <w:szCs w:val="40"/>
          <w:u w:val="single"/>
          <w:rtl/>
        </w:rPr>
        <w:t>فلو كانت شبهتهم هي في إمكان وقوع الشرك  في الاستغاثة بالمخلوق الذي يقدر لكان أقوى شبهة من توهم الشرك بمن لايقدر !.</w:t>
      </w:r>
    </w:p>
    <w:p w:rsidR="00F071A0" w:rsidRDefault="00F071A0" w:rsidP="00F071A0">
      <w:pPr>
        <w:rPr>
          <w:rFonts w:cs="Traditional Arabic"/>
          <w:sz w:val="40"/>
          <w:szCs w:val="40"/>
          <w:rtl/>
        </w:rPr>
      </w:pPr>
      <w:r>
        <w:rPr>
          <w:rFonts w:cs="Traditional Arabic"/>
          <w:b/>
          <w:bCs/>
          <w:sz w:val="40"/>
          <w:szCs w:val="40"/>
          <w:rtl/>
        </w:rPr>
        <w:t>السبب الثاني:</w:t>
      </w:r>
      <w:r>
        <w:rPr>
          <w:rFonts w:cs="Traditional Arabic"/>
          <w:sz w:val="40"/>
          <w:szCs w:val="40"/>
          <w:rtl/>
        </w:rPr>
        <w:t>بالنظر في النصوص الشرعية تجد أن هناك استغاثات بمن لم يقدر ولم توجب الشرك بل غاية ما في الأمر  أنهم ظنوا فيه القدرة على الإغاثة وأخطأوا في هذا الاجتهاد مع اعتقادهم أنه مجرد سبب فقط،كما حصل في الاستغاثة بسيدنا آدام عليه السلام في أرض المحشر وغيره من الأنبياء ليشفعوا ،ولم يستطع أن يشفع لهم عليه السلام بل إنه سيعتذر ويرسلهم إلى غيره من الأنبياء عليهم السلام حتى يشفع من يقدر وهو سيدنا خاتم الأنبياء محمد صلى الله عليه وسلم .</w:t>
      </w:r>
    </w:p>
    <w:p w:rsidR="00F071A0" w:rsidRDefault="00F071A0" w:rsidP="00F071A0">
      <w:pPr>
        <w:rPr>
          <w:rFonts w:cs="Traditional Arabic"/>
          <w:sz w:val="40"/>
          <w:szCs w:val="40"/>
          <w:rtl/>
        </w:rPr>
      </w:pPr>
      <w:r>
        <w:rPr>
          <w:rFonts w:cs="Traditional Arabic"/>
          <w:sz w:val="40"/>
          <w:szCs w:val="40"/>
          <w:rtl/>
        </w:rPr>
        <w:lastRenderedPageBreak/>
        <w:t>وهكذا يقال في المستغيثين بالأنبياء والأولياء في الحياة البرزخية في قبورهم فإن المستغيث إن أخطأ في ظنه أنهم سبب في  الإغاثة ،كما أخطأ الناس في ظنهم أن سيدنا آدام قادر على الإغاثة ؛فلا يعني الوقوع في الشرك قطعاً وهذا واضح جداً.</w:t>
      </w:r>
    </w:p>
    <w:p w:rsidR="00F071A0" w:rsidRDefault="00F071A0" w:rsidP="00F071A0">
      <w:pPr>
        <w:rPr>
          <w:rFonts w:cs="Traditional Arabic"/>
          <w:sz w:val="40"/>
          <w:szCs w:val="40"/>
          <w:rtl/>
        </w:rPr>
      </w:pPr>
      <w:r>
        <w:rPr>
          <w:rFonts w:cs="Traditional Arabic"/>
          <w:b/>
          <w:bCs/>
          <w:sz w:val="40"/>
          <w:szCs w:val="40"/>
          <w:rtl/>
        </w:rPr>
        <w:t>السبب الثالث</w:t>
      </w:r>
      <w:r>
        <w:rPr>
          <w:rFonts w:cs="Traditional Arabic"/>
          <w:sz w:val="40"/>
          <w:szCs w:val="40"/>
          <w:rtl/>
        </w:rPr>
        <w:t xml:space="preserve">:أن الشرع الشريف جعل مناط الشرك هو اعتقاد الندية لله تعالى كما قال جل وعلا ((ومن الناس من يتخذ من دون الله </w:t>
      </w:r>
      <w:r>
        <w:rPr>
          <w:rFonts w:cs="Traditional Arabic"/>
          <w:b/>
          <w:bCs/>
          <w:sz w:val="40"/>
          <w:szCs w:val="40"/>
          <w:rtl/>
        </w:rPr>
        <w:t>أنداداً</w:t>
      </w:r>
      <w:r>
        <w:rPr>
          <w:rFonts w:cs="Traditional Arabic"/>
          <w:sz w:val="40"/>
          <w:szCs w:val="40"/>
          <w:rtl/>
        </w:rPr>
        <w:t xml:space="preserve"> يحبونهم </w:t>
      </w:r>
      <w:r>
        <w:rPr>
          <w:rFonts w:cs="Traditional Arabic"/>
          <w:b/>
          <w:bCs/>
          <w:sz w:val="40"/>
          <w:szCs w:val="40"/>
          <w:u w:val="single"/>
          <w:rtl/>
        </w:rPr>
        <w:t>ك</w:t>
      </w:r>
      <w:r>
        <w:rPr>
          <w:rFonts w:cs="Traditional Arabic"/>
          <w:b/>
          <w:bCs/>
          <w:sz w:val="40"/>
          <w:szCs w:val="40"/>
          <w:rtl/>
        </w:rPr>
        <w:t>حب</w:t>
      </w:r>
      <w:r>
        <w:rPr>
          <w:rFonts w:cs="Traditional Arabic"/>
          <w:sz w:val="40"/>
          <w:szCs w:val="40"/>
          <w:rtl/>
        </w:rPr>
        <w:t xml:space="preserve"> </w:t>
      </w:r>
    </w:p>
    <w:p w:rsidR="00F071A0" w:rsidRDefault="00F071A0" w:rsidP="00F071A0">
      <w:pPr>
        <w:rPr>
          <w:rFonts w:cs="Traditional Arabic"/>
          <w:sz w:val="40"/>
          <w:szCs w:val="40"/>
          <w:rtl/>
        </w:rPr>
      </w:pPr>
      <w:r>
        <w:rPr>
          <w:rFonts w:cs="Traditional Arabic"/>
          <w:sz w:val="40"/>
          <w:szCs w:val="40"/>
          <w:rtl/>
        </w:rPr>
        <w:t>الله ))ومعلوم أن الكاف في قوله (كحب)هي كاف التسوية والتشريك ومعلوم أن الند هو النظير المساوي كما بينه أئمة اللغة .</w:t>
      </w:r>
      <w:r>
        <w:rPr>
          <w:rFonts w:cs="Traditional Arabic"/>
          <w:sz w:val="40"/>
          <w:szCs w:val="40"/>
          <w:u w:val="single"/>
          <w:rtl/>
        </w:rPr>
        <w:t xml:space="preserve">ولم يجعل مناط الشرك هو عدم القدرة . </w:t>
      </w:r>
      <w:r>
        <w:rPr>
          <w:rFonts w:cs="Traditional Arabic"/>
          <w:sz w:val="40"/>
          <w:szCs w:val="40"/>
          <w:rtl/>
        </w:rPr>
        <w:t>فقد يعتقدون شريكاً له في شيء من أفعاله ،وقد يعتقدون شريكاً لله في صفاته ،</w:t>
      </w:r>
      <w:r>
        <w:rPr>
          <w:rFonts w:cs="Traditional Arabic"/>
          <w:b/>
          <w:bCs/>
          <w:sz w:val="40"/>
          <w:szCs w:val="40"/>
          <w:rtl/>
        </w:rPr>
        <w:t>وقد يعتقدون</w:t>
      </w:r>
      <w:r>
        <w:rPr>
          <w:rFonts w:cs="Traditional Arabic"/>
          <w:sz w:val="40"/>
          <w:szCs w:val="40"/>
          <w:rtl/>
        </w:rPr>
        <w:t xml:space="preserve"> </w:t>
      </w:r>
      <w:r>
        <w:rPr>
          <w:rFonts w:cs="Traditional Arabic"/>
          <w:b/>
          <w:bCs/>
          <w:sz w:val="40"/>
          <w:szCs w:val="40"/>
          <w:u w:val="single"/>
          <w:rtl/>
        </w:rPr>
        <w:t>شريكاً له</w:t>
      </w:r>
      <w:r>
        <w:rPr>
          <w:rFonts w:cs="Traditional Arabic"/>
          <w:sz w:val="40"/>
          <w:szCs w:val="40"/>
          <w:rtl/>
        </w:rPr>
        <w:t xml:space="preserve"> في استحقاق العبادة . أماعدم القدرة فليست من أفعاله ولا من صفاته فأين تصورالشراكة في ذلك؟!</w:t>
      </w:r>
    </w:p>
    <w:p w:rsidR="00F071A0" w:rsidRDefault="00F071A0" w:rsidP="00F071A0">
      <w:pPr>
        <w:rPr>
          <w:rFonts w:cs="Traditional Arabic"/>
          <w:sz w:val="40"/>
          <w:szCs w:val="40"/>
          <w:rtl/>
        </w:rPr>
      </w:pPr>
      <w:r>
        <w:rPr>
          <w:rFonts w:cs="Traditional Arabic"/>
          <w:b/>
          <w:bCs/>
          <w:sz w:val="40"/>
          <w:szCs w:val="40"/>
          <w:rtl/>
        </w:rPr>
        <w:t>السبب الرابع</w:t>
      </w:r>
      <w:r>
        <w:rPr>
          <w:rFonts w:cs="Traditional Arabic"/>
          <w:sz w:val="40"/>
          <w:szCs w:val="40"/>
          <w:rtl/>
        </w:rPr>
        <w:t xml:space="preserve"> :أن الشرع الشريف لم يجعل عدم القدرة مناط للشرك ،بل على العكس تماماً فإن الشارع الحكيم قد احتج  بعدم القدرة على وهاء شبهة الإشراك فقال تعالى ((أيشركون مالايخلق شيئاً وهم يخلقون *ولا يستطيعون لهم نصراً ولا أنفسهم ينصرون )) فحجهم المولى جل وعلا بأن الذي لايقدر لا يصلح حتى مجرد الاشتباه بكونه نداً لله تعالى .ومفهوم عكس ذلك أن من يقدر قد يتعلق به الجهلة والضلال فيجعلونه نداً لله تعالى .</w:t>
      </w:r>
    </w:p>
    <w:p w:rsidR="00F071A0" w:rsidRDefault="00F071A0" w:rsidP="00F071A0">
      <w:pPr>
        <w:rPr>
          <w:rFonts w:cs="Traditional Arabic"/>
          <w:sz w:val="40"/>
          <w:szCs w:val="40"/>
          <w:rtl/>
        </w:rPr>
      </w:pPr>
      <w:r>
        <w:rPr>
          <w:rFonts w:cs="Traditional Arabic"/>
          <w:sz w:val="40"/>
          <w:szCs w:val="40"/>
          <w:rtl/>
        </w:rPr>
        <w:t xml:space="preserve">فظن أصحاب هذا القول أن عدم القدرة هو سبب الشرك غير صحيح . </w:t>
      </w:r>
    </w:p>
    <w:p w:rsidR="00F071A0" w:rsidRDefault="00F071A0" w:rsidP="00F071A0">
      <w:pPr>
        <w:rPr>
          <w:rFonts w:cs="Traditional Arabic"/>
          <w:b/>
          <w:bCs/>
          <w:sz w:val="40"/>
          <w:szCs w:val="40"/>
          <w:rtl/>
        </w:rPr>
      </w:pPr>
    </w:p>
    <w:p w:rsidR="00F071A0" w:rsidRDefault="00F071A0" w:rsidP="00F071A0">
      <w:pPr>
        <w:rPr>
          <w:rFonts w:cs="Traditional Arabic"/>
          <w:b/>
          <w:bCs/>
          <w:sz w:val="40"/>
          <w:szCs w:val="40"/>
          <w:rtl/>
        </w:rPr>
      </w:pPr>
    </w:p>
    <w:p w:rsidR="00F071A0" w:rsidRDefault="00F071A0" w:rsidP="00F071A0">
      <w:pPr>
        <w:rPr>
          <w:rFonts w:cs="Traditional Arabic"/>
          <w:b/>
          <w:bCs/>
          <w:sz w:val="40"/>
          <w:szCs w:val="40"/>
          <w:rtl/>
        </w:rPr>
      </w:pPr>
      <w:r>
        <w:rPr>
          <w:rFonts w:cs="Traditional Arabic"/>
          <w:b/>
          <w:bCs/>
          <w:sz w:val="40"/>
          <w:szCs w:val="40"/>
          <w:rtl/>
        </w:rPr>
        <w:t>مطلب في تحقيق مناط الشرك في الدين الإسلامي:</w:t>
      </w:r>
    </w:p>
    <w:p w:rsidR="00F071A0" w:rsidRDefault="00F071A0" w:rsidP="00F071A0">
      <w:pPr>
        <w:rPr>
          <w:rFonts w:cs="Traditional Arabic"/>
          <w:sz w:val="40"/>
          <w:szCs w:val="40"/>
          <w:rtl/>
        </w:rPr>
      </w:pPr>
      <w:r>
        <w:rPr>
          <w:rFonts w:cs="Traditional Arabic"/>
          <w:sz w:val="40"/>
          <w:szCs w:val="40"/>
          <w:rtl/>
        </w:rPr>
        <w:t>إذا تبين ضعف شبهة هؤلاء الأخوة من أهل القبلة ،في أن مناط الشرك هو عدم قدرة الأموات على النفع فوجب إيضاح مناط الشرك كما جاء في الشرع .</w:t>
      </w:r>
    </w:p>
    <w:p w:rsidR="00F071A0" w:rsidRDefault="00F071A0" w:rsidP="00F071A0">
      <w:pPr>
        <w:rPr>
          <w:rFonts w:cs="Traditional Arabic"/>
          <w:sz w:val="40"/>
          <w:szCs w:val="40"/>
          <w:rtl/>
        </w:rPr>
      </w:pPr>
      <w:r>
        <w:rPr>
          <w:rFonts w:cs="Traditional Arabic"/>
          <w:sz w:val="40"/>
          <w:szCs w:val="40"/>
          <w:rtl/>
        </w:rPr>
        <w:lastRenderedPageBreak/>
        <w:t>ومناط الشرك هو :اعتقاد أن لله ـ سبحانه وتعالى ـ نداً  في أفعاله أو صفاته أو في استحقاق العبادة .ومن الأدلة على  ذلك قوله تعالى ((ومن الناس من يتخذ من دون الله أنداداً يحبونهم كحب الله ))ومعلوم أن الكاف في قوله (كحب)هي كاف التسوية والتشريك ومعلوم أن الند هو النظير المساوي كما بينه أئمة اللغة .ولم يجعل مناط الشرك هو عدم القدرة .</w:t>
      </w:r>
    </w:p>
    <w:p w:rsidR="00F071A0" w:rsidRDefault="00F071A0" w:rsidP="00F071A0">
      <w:pPr>
        <w:rPr>
          <w:rFonts w:cs="Traditional Arabic"/>
          <w:sz w:val="40"/>
          <w:szCs w:val="40"/>
          <w:rtl/>
        </w:rPr>
      </w:pPr>
      <w:r>
        <w:rPr>
          <w:rFonts w:cs="Traditional Arabic"/>
          <w:sz w:val="40"/>
          <w:szCs w:val="40"/>
          <w:rtl/>
        </w:rPr>
        <w:t xml:space="preserve">وقال سيدنا رسول الله صلى الله عليه وسلم لما سئل أي الذنب أعظم فقال((أن تجعل لله نداً وهو خلقك )) </w:t>
      </w:r>
    </w:p>
    <w:p w:rsidR="00F071A0" w:rsidRDefault="00F071A0" w:rsidP="00F071A0">
      <w:pPr>
        <w:rPr>
          <w:rFonts w:cs="Traditional Arabic"/>
          <w:sz w:val="40"/>
          <w:szCs w:val="40"/>
          <w:rtl/>
        </w:rPr>
      </w:pPr>
      <w:r>
        <w:rPr>
          <w:rFonts w:cs="Traditional Arabic"/>
          <w:sz w:val="40"/>
          <w:szCs w:val="40"/>
          <w:rtl/>
        </w:rPr>
        <w:t xml:space="preserve">وقال الكفار لأوثانهم يوم القيامة ((تالله إن كنا لفي ضلال مبين </w:t>
      </w:r>
      <w:r>
        <w:rPr>
          <w:rFonts w:cs="Traditional Arabic"/>
          <w:b/>
          <w:bCs/>
          <w:sz w:val="40"/>
          <w:szCs w:val="40"/>
          <w:u w:val="single"/>
          <w:rtl/>
        </w:rPr>
        <w:t>إذ نسويكم</w:t>
      </w:r>
      <w:r>
        <w:rPr>
          <w:rFonts w:cs="Traditional Arabic"/>
          <w:sz w:val="40"/>
          <w:szCs w:val="40"/>
          <w:rtl/>
        </w:rPr>
        <w:t xml:space="preserve"> برب العالمين)) </w:t>
      </w:r>
      <w:r>
        <w:rPr>
          <w:rFonts w:cs="Traditional Arabic"/>
          <w:b/>
          <w:bCs/>
          <w:sz w:val="40"/>
          <w:szCs w:val="40"/>
          <w:rtl/>
        </w:rPr>
        <w:t>فاعتقادهم</w:t>
      </w:r>
      <w:r>
        <w:rPr>
          <w:rFonts w:cs="Traditional Arabic"/>
          <w:sz w:val="40"/>
          <w:szCs w:val="40"/>
          <w:rtl/>
        </w:rPr>
        <w:t xml:space="preserve"> المساوة بين الله جل جلاله ومعبوداتهم هومناط الشرك سواء كان ذلك في أفعاله ،أو صفاته أو في اعتقادأن غيره يستحق العبادة سبحانه، وهذا لم يقع من المسلمين كما سأبينه إن شاء الله تعالى .</w:t>
      </w:r>
    </w:p>
    <w:p w:rsidR="00F071A0" w:rsidRDefault="00F071A0" w:rsidP="00F071A0">
      <w:pPr>
        <w:rPr>
          <w:rFonts w:cs="Arabic Transparent"/>
          <w:b/>
          <w:bCs/>
          <w:sz w:val="36"/>
          <w:szCs w:val="36"/>
          <w:rtl/>
        </w:rPr>
      </w:pPr>
      <w:r>
        <w:rPr>
          <w:rFonts w:cs="Arabic Transparent"/>
          <w:b/>
          <w:bCs/>
          <w:sz w:val="36"/>
          <w:szCs w:val="36"/>
          <w:rtl/>
        </w:rPr>
        <w:t>مطلب في تحقيق أن المسلمين لم يقعوا في الشرك بالأنبياءوالأولياء:</w:t>
      </w:r>
    </w:p>
    <w:p w:rsidR="00F071A0" w:rsidRDefault="00F071A0" w:rsidP="00F071A0">
      <w:pPr>
        <w:rPr>
          <w:rFonts w:cs="Traditional Arabic"/>
          <w:b/>
          <w:bCs/>
          <w:sz w:val="40"/>
          <w:szCs w:val="40"/>
          <w:rtl/>
        </w:rPr>
      </w:pPr>
      <w:r>
        <w:rPr>
          <w:rFonts w:cs="Traditional Arabic"/>
          <w:b/>
          <w:bCs/>
          <w:sz w:val="40"/>
          <w:szCs w:val="40"/>
          <w:rtl/>
        </w:rPr>
        <w:t>وهذا معلوم من قواعد الإسلام بلا ريب وذلك للموانع التالية:</w:t>
      </w:r>
    </w:p>
    <w:p w:rsidR="00F071A0" w:rsidRDefault="00F071A0" w:rsidP="00F071A0">
      <w:pPr>
        <w:rPr>
          <w:rFonts w:cs="Traditional Arabic"/>
          <w:sz w:val="40"/>
          <w:szCs w:val="40"/>
          <w:rtl/>
        </w:rPr>
      </w:pPr>
      <w:r>
        <w:rPr>
          <w:rFonts w:cs="Traditional Arabic"/>
          <w:b/>
          <w:bCs/>
          <w:sz w:val="40"/>
          <w:szCs w:val="40"/>
          <w:rtl/>
        </w:rPr>
        <w:t>المانع الأول</w:t>
      </w:r>
      <w:r>
        <w:rPr>
          <w:rFonts w:cs="Traditional Arabic"/>
          <w:sz w:val="40"/>
          <w:szCs w:val="40"/>
          <w:rtl/>
        </w:rPr>
        <w:t xml:space="preserve">:الأصل أنهم على دين الإسلام ومحققون لشهادة أن لا إله إلا الله وحده لاشريك له وأن محمداً عبده ورسوله صلى الله عليه وسلم، وذلك معلوم بصريح ألفاظهم :في الأذان ،وفي الأوراد ،وفي أذكار دبر الصلاة ،وفي التلبية في الحج وفي الصلاة حين يرددون في كل ركعة (إياك نعبد وإياك نستعين ) وفي غير ذلك من الشرائع التي يؤمنون بها ويعملون بها </w:t>
      </w:r>
      <w:r>
        <w:rPr>
          <w:rFonts w:cs="Traditional Arabic"/>
          <w:b/>
          <w:bCs/>
          <w:sz w:val="40"/>
          <w:szCs w:val="40"/>
          <w:rtl/>
        </w:rPr>
        <w:t>مع علمهم</w:t>
      </w:r>
      <w:r>
        <w:rPr>
          <w:rFonts w:cs="Traditional Arabic"/>
          <w:sz w:val="40"/>
          <w:szCs w:val="40"/>
          <w:rtl/>
        </w:rPr>
        <w:t xml:space="preserve"> </w:t>
      </w:r>
      <w:r>
        <w:rPr>
          <w:rFonts w:cs="Traditional Arabic"/>
          <w:b/>
          <w:bCs/>
          <w:sz w:val="40"/>
          <w:szCs w:val="40"/>
          <w:rtl/>
        </w:rPr>
        <w:t>بأن معناها</w:t>
      </w:r>
      <w:r>
        <w:rPr>
          <w:rFonts w:cs="Traditional Arabic"/>
          <w:sz w:val="40"/>
          <w:szCs w:val="40"/>
          <w:rtl/>
        </w:rPr>
        <w:t xml:space="preserve"> أنه لا معبود بحق إلا الله ولا ينكر ذلك إلا مكابر.</w:t>
      </w:r>
    </w:p>
    <w:p w:rsidR="00F071A0" w:rsidRDefault="00F071A0" w:rsidP="00F071A0">
      <w:pPr>
        <w:rPr>
          <w:rFonts w:cs="Traditional Arabic"/>
          <w:sz w:val="40"/>
          <w:szCs w:val="40"/>
          <w:rtl/>
        </w:rPr>
      </w:pPr>
      <w:r>
        <w:rPr>
          <w:rFonts w:cs="Traditional Arabic"/>
          <w:sz w:val="40"/>
          <w:szCs w:val="40"/>
          <w:rtl/>
        </w:rPr>
        <w:t xml:space="preserve"> </w:t>
      </w:r>
      <w:r>
        <w:rPr>
          <w:rFonts w:cs="Traditional Arabic"/>
          <w:b/>
          <w:bCs/>
          <w:sz w:val="40"/>
          <w:szCs w:val="40"/>
          <w:rtl/>
        </w:rPr>
        <w:t xml:space="preserve"> الثاني</w:t>
      </w:r>
      <w:r>
        <w:rPr>
          <w:rFonts w:cs="Traditional Arabic"/>
          <w:sz w:val="40"/>
          <w:szCs w:val="40"/>
          <w:rtl/>
        </w:rPr>
        <w:t>:أن من يستغيث بالأنبياء والأولياء بعد موتهم لايعتقد إلا أنهم أسباب فقط وليسوا بأنداد لله تعالى ولا شركاء له لا في أفعاله ولا في صفاته ولا في العبادة.</w:t>
      </w:r>
    </w:p>
    <w:p w:rsidR="00F071A0" w:rsidRDefault="00F071A0" w:rsidP="00F071A0">
      <w:pPr>
        <w:rPr>
          <w:rFonts w:cs="Traditional Arabic"/>
          <w:sz w:val="40"/>
          <w:szCs w:val="40"/>
          <w:rtl/>
        </w:rPr>
      </w:pPr>
      <w:r>
        <w:rPr>
          <w:rFonts w:cs="Traditional Arabic"/>
          <w:sz w:val="40"/>
          <w:szCs w:val="40"/>
          <w:rtl/>
        </w:rPr>
        <w:t xml:space="preserve">فكيف نلزمه بما لايعتقد ونتهمه بأنه واقع في الشرك المخرج من الملة وهو يعلم في قرارة نفسه أنه لايعتقد بشريك لله تعالى </w:t>
      </w:r>
      <w:r>
        <w:rPr>
          <w:rFonts w:cs="Traditional Arabic"/>
          <w:b/>
          <w:bCs/>
          <w:sz w:val="40"/>
          <w:szCs w:val="40"/>
          <w:u w:val="single"/>
          <w:rtl/>
        </w:rPr>
        <w:t xml:space="preserve">وإنما يعتقد أن الله سن في الكون سنة </w:t>
      </w:r>
      <w:r>
        <w:rPr>
          <w:rFonts w:cs="Traditional Arabic"/>
          <w:b/>
          <w:bCs/>
          <w:sz w:val="40"/>
          <w:szCs w:val="40"/>
          <w:u w:val="single"/>
          <w:rtl/>
        </w:rPr>
        <w:lastRenderedPageBreak/>
        <w:t xml:space="preserve">الأسباب وجبل الناس على الأخذ بها،وأن ما يفعله هو السعي في الأسباب لا أكثر من ذلك </w:t>
      </w:r>
      <w:r>
        <w:rPr>
          <w:rFonts w:cs="Traditional Arabic"/>
          <w:sz w:val="40"/>
          <w:szCs w:val="40"/>
          <w:rtl/>
        </w:rPr>
        <w:t>وعلى ضوء ذلك يتصرف .</w:t>
      </w:r>
    </w:p>
    <w:p w:rsidR="00F071A0" w:rsidRDefault="00F071A0" w:rsidP="00F071A0">
      <w:pPr>
        <w:rPr>
          <w:rFonts w:cs="Traditional Arabic"/>
          <w:sz w:val="40"/>
          <w:szCs w:val="40"/>
          <w:rtl/>
        </w:rPr>
      </w:pPr>
      <w:r>
        <w:rPr>
          <w:rFonts w:cs="Traditional Arabic"/>
          <w:b/>
          <w:bCs/>
          <w:sz w:val="40"/>
          <w:szCs w:val="40"/>
          <w:rtl/>
        </w:rPr>
        <w:t>الثالث</w:t>
      </w:r>
      <w:r>
        <w:rPr>
          <w:rFonts w:cs="Traditional Arabic"/>
          <w:sz w:val="40"/>
          <w:szCs w:val="40"/>
          <w:rtl/>
        </w:rPr>
        <w:t>:أنهم يعتقدون أنها أسباب عادية يغلب عادة نفعها بإذن الله تعالى ولا يعتقدون أنها أسباب مستقلة عن الله تعالى بشيء لا في شيء صغير ولا كبير، بل الخالق  للنفع  هو الله جل جلاله ،وإنما الاستغاثة بالأنبياء والأولياء هو من باب الأخذ بالأسباب وهم من أقوى الأسباب .فإذا شاء الله تعالى أعطى للمستغيث النفع وإن شاء لم يعطه.والغالب أن ينفع بذلك تفضل منه سبحانه جل شأنه.</w:t>
      </w:r>
    </w:p>
    <w:p w:rsidR="00F071A0" w:rsidRDefault="00F071A0" w:rsidP="00F071A0">
      <w:pPr>
        <w:rPr>
          <w:rFonts w:cs="Traditional Arabic"/>
          <w:b/>
          <w:bCs/>
          <w:sz w:val="40"/>
          <w:szCs w:val="40"/>
          <w:rtl/>
        </w:rPr>
      </w:pPr>
      <w:r>
        <w:rPr>
          <w:rFonts w:cs="Traditional Arabic"/>
          <w:b/>
          <w:bCs/>
          <w:sz w:val="40"/>
          <w:szCs w:val="40"/>
          <w:rtl/>
        </w:rPr>
        <w:t>المانع الرابع:أنه لا وجه لأن يقال أنهم يعبدون الأنبياء أو الأولياء بحجة أنهم يستغيثون بهم!وذلك للأسباب التالية :</w:t>
      </w:r>
    </w:p>
    <w:p w:rsidR="00F071A0" w:rsidRDefault="00F071A0" w:rsidP="00F071A0">
      <w:pPr>
        <w:rPr>
          <w:rFonts w:cs="Traditional Arabic"/>
          <w:sz w:val="40"/>
          <w:szCs w:val="40"/>
          <w:rtl/>
        </w:rPr>
      </w:pPr>
      <w:r>
        <w:rPr>
          <w:rFonts w:cs="Traditional Arabic"/>
          <w:b/>
          <w:bCs/>
          <w:sz w:val="40"/>
          <w:szCs w:val="40"/>
          <w:rtl/>
        </w:rPr>
        <w:t>السبب الأول</w:t>
      </w:r>
      <w:r>
        <w:rPr>
          <w:rFonts w:cs="Traditional Arabic"/>
          <w:sz w:val="40"/>
          <w:szCs w:val="40"/>
          <w:rtl/>
        </w:rPr>
        <w:t>:أن الاستغاثة لن تكون شركاً إلا في صورتين :</w:t>
      </w:r>
    </w:p>
    <w:p w:rsidR="00F071A0" w:rsidRDefault="00F071A0" w:rsidP="00F071A0">
      <w:pPr>
        <w:rPr>
          <w:rFonts w:cs="Traditional Arabic"/>
          <w:sz w:val="40"/>
          <w:szCs w:val="40"/>
          <w:rtl/>
        </w:rPr>
      </w:pPr>
      <w:r>
        <w:rPr>
          <w:rFonts w:cs="Traditional Arabic"/>
          <w:sz w:val="40"/>
          <w:szCs w:val="40"/>
          <w:rtl/>
        </w:rPr>
        <w:t>الصورة الأولى :صورة مردها إلى توحيد الربوبية:وهو توحيد الله بأفعاله والتي منها الخلق والرزق والتدبير  .والشرك هنا إما باعتقاد الاستقلال عن الله مطلقاً أو بالشراكة لله جل جلاله.</w:t>
      </w:r>
    </w:p>
    <w:p w:rsidR="00F071A0" w:rsidRDefault="00F071A0" w:rsidP="00F071A0">
      <w:pPr>
        <w:rPr>
          <w:rFonts w:cs="Traditional Arabic"/>
          <w:sz w:val="40"/>
          <w:szCs w:val="40"/>
          <w:rtl/>
        </w:rPr>
      </w:pPr>
      <w:r>
        <w:rPr>
          <w:rFonts w:cs="Traditional Arabic"/>
          <w:sz w:val="40"/>
          <w:szCs w:val="40"/>
          <w:rtl/>
        </w:rPr>
        <w:t>فإذا كان المستغيث يعتقد أن المستغاث به شريك لله في التدبير أو في شيء من أفعاله جل جلاله فقد أشرك سواء كانت الاستغاثة به في الحياة الدنيا أو في الحياة البرزخية في قبره.وكذلك لو كان يعتقد أنه مستقل عن الله تعالى في تدبير أي شيء من أمور الكون وأن الله لادخل له في ذلك كاعتقاد الدهرية في الدهر ،والماديين في المادة ،والفلاسفة في الأسباب ونحو ذلك .</w:t>
      </w:r>
    </w:p>
    <w:p w:rsidR="00F071A0" w:rsidRDefault="00F071A0" w:rsidP="00F071A0">
      <w:pPr>
        <w:rPr>
          <w:rFonts w:cs="Traditional Arabic"/>
          <w:sz w:val="40"/>
          <w:szCs w:val="40"/>
          <w:rtl/>
        </w:rPr>
      </w:pPr>
      <w:r>
        <w:rPr>
          <w:rFonts w:cs="Traditional Arabic"/>
          <w:sz w:val="40"/>
          <w:szCs w:val="40"/>
          <w:rtl/>
        </w:rPr>
        <w:t>كذلك إذا اعتقد أن السبب ينفع نفعاً مستقلاً عن الله تعالى لكن بقوة أودعها الله فيه وليس  بخلق الله لذلك فهي أيضاً عقيدة ضالة وقع فيها المعتزلة .</w:t>
      </w:r>
    </w:p>
    <w:p w:rsidR="00F071A0" w:rsidRDefault="00F071A0" w:rsidP="00F071A0">
      <w:pPr>
        <w:rPr>
          <w:rFonts w:cs="Traditional Arabic"/>
          <w:b/>
          <w:bCs/>
          <w:sz w:val="40"/>
          <w:szCs w:val="40"/>
          <w:rtl/>
        </w:rPr>
      </w:pPr>
      <w:r>
        <w:rPr>
          <w:rFonts w:cs="Traditional Arabic"/>
          <w:sz w:val="40"/>
          <w:szCs w:val="40"/>
          <w:rtl/>
        </w:rPr>
        <w:t>وكل هذه الصور الثلاث لا يعتقدها أهل السنة ممن يستغيث بالأنبياء والأولياء ممن قد ينفع الله بهم إذا أراد جل جلاله. فلا وجه للقول بأنهم وقعوا في الشرك .</w:t>
      </w:r>
      <w:r>
        <w:rPr>
          <w:rFonts w:cs="Traditional Arabic"/>
          <w:b/>
          <w:bCs/>
          <w:sz w:val="40"/>
          <w:szCs w:val="40"/>
          <w:rtl/>
        </w:rPr>
        <w:t xml:space="preserve">رغم أن الكثير ممن يفعل الاستغاثة يفعلها بقصد التوسل مع اعتقاده أن النفع والضر </w:t>
      </w:r>
      <w:r>
        <w:rPr>
          <w:rFonts w:cs="Traditional Arabic"/>
          <w:b/>
          <w:bCs/>
          <w:sz w:val="40"/>
          <w:szCs w:val="40"/>
          <w:rtl/>
        </w:rPr>
        <w:lastRenderedPageBreak/>
        <w:t>بيد الله وحده لا شريك له وإنما يفعل هذه الاستغاثة كما يفعل سائر الأسباب .</w:t>
      </w:r>
    </w:p>
    <w:p w:rsidR="00F071A0" w:rsidRDefault="00F071A0" w:rsidP="00F071A0">
      <w:pPr>
        <w:rPr>
          <w:rFonts w:cs="Traditional Arabic"/>
          <w:sz w:val="40"/>
          <w:szCs w:val="40"/>
          <w:rtl/>
        </w:rPr>
      </w:pPr>
      <w:r>
        <w:rPr>
          <w:rFonts w:cs="Traditional Arabic"/>
          <w:b/>
          <w:bCs/>
          <w:sz w:val="40"/>
          <w:szCs w:val="40"/>
          <w:rtl/>
        </w:rPr>
        <w:t>الصورة الثانية:مردها إلى توحيد العبادة</w:t>
      </w:r>
      <w:r>
        <w:rPr>
          <w:rFonts w:cs="Traditional Arabic"/>
          <w:sz w:val="40"/>
          <w:szCs w:val="40"/>
          <w:rtl/>
        </w:rPr>
        <w:t>:وهو إفراد الله بأعمال العباد.وهو تحقيق معنى لا إله إلا الله أي لا معبود بحق إلا الله جل جلاله.</w:t>
      </w:r>
    </w:p>
    <w:p w:rsidR="00F071A0" w:rsidRDefault="00F071A0" w:rsidP="00F071A0">
      <w:pPr>
        <w:rPr>
          <w:rFonts w:cs="Traditional Arabic"/>
          <w:sz w:val="40"/>
          <w:szCs w:val="40"/>
          <w:rtl/>
        </w:rPr>
      </w:pPr>
      <w:r>
        <w:rPr>
          <w:rFonts w:cs="Traditional Arabic"/>
          <w:sz w:val="40"/>
          <w:szCs w:val="40"/>
          <w:rtl/>
        </w:rPr>
        <w:t>ومعلوم أن الاستغاثة عمل من الأعمال الظاهرة التي يعملها الإنسان بلسانه والأعمال في الشريعة مردها إلى النية وذلك لحديث ((إنما الأعمال بالنيات )) فإذا كانت صورة الاستغاثة بالحي الحاضر في ألفاظها هي نفسها حين يُستغاث بها الأنبياء والأولياء في حياتهم البرزخية ،فلماذا يقال أن هذا يستغيث بهم عبادة لهم وأن الآخر يستغيث بهم بدون قصد العبادة ؟!وهل هذا إلا محض تحكم .!فإن قيل لأن الأصل في المسلم السلامة وهو من أهل لا إله إلاالله  .وهو إنما يستغيث بالحي  من باب السببية فقط لاعبادة للمستغاث به .</w:t>
      </w:r>
    </w:p>
    <w:p w:rsidR="00F071A0" w:rsidRDefault="00F071A0" w:rsidP="00F071A0">
      <w:pPr>
        <w:rPr>
          <w:rFonts w:cs="Traditional Arabic"/>
          <w:sz w:val="40"/>
          <w:szCs w:val="40"/>
          <w:rtl/>
        </w:rPr>
      </w:pPr>
      <w:r>
        <w:rPr>
          <w:rFonts w:cs="Traditional Arabic"/>
          <w:sz w:val="40"/>
          <w:szCs w:val="40"/>
          <w:rtl/>
        </w:rPr>
        <w:t>فيقال وأهل السنة كذلك يصرحون بذلك أيضاً ويقولون أن الأنبياء والأولياء مجرد أسباب لا نقصد أن نعبدهم بهذه الاستغاثة .والأصل فيهم السلامة والإسلام .فلماذا الكيل بمكيالين ؟!</w:t>
      </w:r>
    </w:p>
    <w:p w:rsidR="00F071A0" w:rsidRDefault="00F071A0" w:rsidP="00F071A0">
      <w:pPr>
        <w:rPr>
          <w:rFonts w:cs="Traditional Arabic"/>
          <w:sz w:val="40"/>
          <w:szCs w:val="40"/>
          <w:rtl/>
        </w:rPr>
      </w:pPr>
      <w:r>
        <w:rPr>
          <w:rFonts w:cs="Traditional Arabic"/>
          <w:b/>
          <w:bCs/>
          <w:sz w:val="40"/>
          <w:szCs w:val="40"/>
          <w:rtl/>
        </w:rPr>
        <w:t>فإن قيل أن الاستغاثة بالحي لأنه يستطيع أن ينفع وفق العادة</w:t>
      </w:r>
      <w:r>
        <w:rPr>
          <w:rFonts w:cs="Traditional Arabic"/>
          <w:sz w:val="40"/>
          <w:szCs w:val="40"/>
          <w:rtl/>
        </w:rPr>
        <w:t xml:space="preserve"> ؟فأقول :إذن لم يعد النقاش في دائرة الشرك المخرج من الملة بل أصبحنا نتكلم عن دائرة نفع الأسباب أو عدم نفعها ،وجدوى الأسباب أو عدم جدواها ،وهذا لاعلاقة له بالشرك .فيبقى إثبات نفع الاستغاثة بالأموات كأسباب فقط هو مجال النقاش بين المسلمين ولم يعد هناك مجال لتصور موحد يناقش من وقع في الإشراك،! بل أصبح ذلك من الظلم الواضح المستبين .</w:t>
      </w:r>
    </w:p>
    <w:p w:rsidR="00F071A0" w:rsidRDefault="00F071A0" w:rsidP="00F071A0">
      <w:pPr>
        <w:rPr>
          <w:rFonts w:cs="Traditional Arabic"/>
          <w:sz w:val="40"/>
          <w:szCs w:val="40"/>
          <w:rtl/>
        </w:rPr>
      </w:pPr>
      <w:r>
        <w:rPr>
          <w:rFonts w:cs="Traditional Arabic"/>
          <w:sz w:val="40"/>
          <w:szCs w:val="40"/>
          <w:rtl/>
        </w:rPr>
        <w:t>وسأنقل عنهم كلامهم في ذلك إن شاء الله تعالى الذي يؤكد ما أقول.</w:t>
      </w:r>
    </w:p>
    <w:p w:rsidR="00F071A0" w:rsidRDefault="00F071A0" w:rsidP="00F071A0">
      <w:pPr>
        <w:rPr>
          <w:rFonts w:cs="Traditional Arabic"/>
          <w:sz w:val="40"/>
          <w:szCs w:val="40"/>
          <w:rtl/>
        </w:rPr>
      </w:pPr>
      <w:r>
        <w:rPr>
          <w:rFonts w:cs="Traditional Arabic"/>
          <w:b/>
          <w:bCs/>
          <w:sz w:val="40"/>
          <w:szCs w:val="40"/>
          <w:rtl/>
        </w:rPr>
        <w:t>ويدل على أنهم لا يريدون عبادتهم</w:t>
      </w:r>
      <w:r>
        <w:rPr>
          <w:rFonts w:cs="Traditional Arabic"/>
          <w:sz w:val="40"/>
          <w:szCs w:val="40"/>
          <w:rtl/>
        </w:rPr>
        <w:t xml:space="preserve">، تصريحهم بأنه لا معبود بحق إلا الله تعالى وترديدهم للشهادتين بلفظ قاطع الدلالة على اعتقادهم في كثير من العبادات؛ بل </w:t>
      </w:r>
      <w:r>
        <w:rPr>
          <w:rFonts w:cs="Traditional Arabic"/>
          <w:sz w:val="40"/>
          <w:szCs w:val="40"/>
          <w:rtl/>
        </w:rPr>
        <w:lastRenderedPageBreak/>
        <w:t xml:space="preserve">وصلاتهم ،وصيامهم ،وحجهم ،وعمرتهم ،وزكاتهم ،وكثرة صلاتهم على النبي صلى الله عليهم وسلم ،وكثرة ترديدهم لذكر (لا إله إلا الله )بل هو من الأوراد الأساسية عند أصحاب الطرق الصوفية .فكيف يقال :أنهم يعبدون غير الله تعالى وكيف يقال أنهم واقعون في الشرك المخرج من الملة ؟!! </w:t>
      </w:r>
    </w:p>
    <w:p w:rsidR="00F071A0" w:rsidRDefault="00F071A0" w:rsidP="00F071A0">
      <w:pPr>
        <w:rPr>
          <w:rFonts w:cs="Traditional Arabic"/>
          <w:sz w:val="40"/>
          <w:szCs w:val="40"/>
          <w:rtl/>
        </w:rPr>
      </w:pPr>
      <w:r>
        <w:rPr>
          <w:rFonts w:cs="Traditional Arabic"/>
          <w:b/>
          <w:bCs/>
          <w:sz w:val="40"/>
          <w:szCs w:val="40"/>
          <w:rtl/>
        </w:rPr>
        <w:t>تنبيه</w:t>
      </w:r>
      <w:r>
        <w:rPr>
          <w:rFonts w:cs="Traditional Arabic"/>
          <w:sz w:val="40"/>
          <w:szCs w:val="40"/>
          <w:rtl/>
        </w:rPr>
        <w:t>:يدّعي أناس أن الزائرين لقبور الأنبياء أو الأولياء يطلبون منهم الرزق أو الشفاء أو نحو ذلك وهذا شرك لأنه لايقدر على ذلك إلا الله تعالى .!</w:t>
      </w:r>
    </w:p>
    <w:p w:rsidR="00F071A0" w:rsidRDefault="00F071A0" w:rsidP="00F071A0">
      <w:pPr>
        <w:rPr>
          <w:rFonts w:cs="Traditional Arabic"/>
          <w:sz w:val="40"/>
          <w:szCs w:val="40"/>
          <w:rtl/>
        </w:rPr>
      </w:pPr>
      <w:r>
        <w:rPr>
          <w:rFonts w:cs="Traditional Arabic"/>
          <w:sz w:val="40"/>
          <w:szCs w:val="40"/>
          <w:rtl/>
        </w:rPr>
        <w:t xml:space="preserve">فأقول :هم يعتقدون أنهم أحياء في قبورهم حياة برزخية فيريدون من الأنبياء أو الأولياء </w:t>
      </w:r>
      <w:r>
        <w:rPr>
          <w:rFonts w:cs="Traditional Arabic"/>
          <w:b/>
          <w:bCs/>
          <w:sz w:val="40"/>
          <w:szCs w:val="40"/>
          <w:rtl/>
        </w:rPr>
        <w:t>أن يشفعوا لهم عند الله</w:t>
      </w:r>
      <w:r>
        <w:rPr>
          <w:rFonts w:cs="Traditional Arabic"/>
          <w:sz w:val="40"/>
          <w:szCs w:val="40"/>
          <w:rtl/>
        </w:rPr>
        <w:t xml:space="preserve"> تعالى بمعنى أن يدعوا الله أن يرزقهم ،وهكذا تجده عند الطلب من الأحياء في الحياة الأولى حيث أنهم يشكون عليهم الفقر أو المرض يرجون منهم التسبب في الشفاء أو الغنى وإن كان الشافي والمعطي حقيقة هو الله جل جلاله ،وكم سمعت من الأحياء من يشكو ما به من الأمراض لغير الأطباء وهو يرجو شفاعتهم بالدعاء له أو الرقية أو نحو ذلك من الأسباب ،مع علمه أن الشافي حقيقة هو الله فليس الطبيب ولا الراقي ولا الشافع ؛هو الشافي وإنما جبل الناس على تعاطي الأسباب .</w:t>
      </w:r>
    </w:p>
    <w:p w:rsidR="00F071A0" w:rsidRDefault="00F071A0" w:rsidP="00F071A0">
      <w:pPr>
        <w:rPr>
          <w:rFonts w:cs="Traditional Arabic"/>
          <w:sz w:val="40"/>
          <w:szCs w:val="40"/>
          <w:rtl/>
        </w:rPr>
      </w:pPr>
      <w:r>
        <w:rPr>
          <w:rFonts w:cs="Traditional Arabic"/>
          <w:sz w:val="40"/>
          <w:szCs w:val="40"/>
          <w:rtl/>
        </w:rPr>
        <w:t>ولذا فإن هذا لا يُعّد من الشرك لأن مثل هذه الألفاظ مشتركة في الإطلاق فقد تطلب من الله وقد تطلب من المخلوق كما سبق بيانه بل أزيد ذلك بأمثلة واضحة.</w:t>
      </w:r>
    </w:p>
    <w:p w:rsidR="00F071A0" w:rsidRDefault="00F071A0" w:rsidP="00F071A0">
      <w:pPr>
        <w:pStyle w:val="FootnoteText"/>
        <w:rPr>
          <w:rFonts w:cs="Traditional Arabic"/>
          <w:sz w:val="40"/>
          <w:szCs w:val="40"/>
          <w:rtl/>
        </w:rPr>
      </w:pPr>
      <w:r>
        <w:rPr>
          <w:rFonts w:cs="Traditional Arabic"/>
          <w:sz w:val="40"/>
          <w:szCs w:val="40"/>
          <w:rtl/>
        </w:rPr>
        <w:t xml:space="preserve">مثال :قال الله تعالى { ولا تؤتوا السفهاء أموالكم  التي جعل الله لكم قياماً </w:t>
      </w:r>
      <w:r>
        <w:rPr>
          <w:rFonts w:cs="Traditional Arabic"/>
          <w:b/>
          <w:bCs/>
          <w:sz w:val="40"/>
          <w:szCs w:val="40"/>
          <w:u w:val="single"/>
          <w:rtl/>
        </w:rPr>
        <w:t>وارزقوهم</w:t>
      </w:r>
      <w:r>
        <w:rPr>
          <w:rFonts w:cs="Traditional Arabic"/>
          <w:sz w:val="40"/>
          <w:szCs w:val="40"/>
          <w:rtl/>
        </w:rPr>
        <w:t xml:space="preserve"> فيها واكسوهم ...}والرزق هنا هو على وجه السببية لا على وجه الاستقلال فلو سألت الأبناء من يجلب هذه الأرزاق إلى بيتكم ؟لقالوا والدنا أو ذكروا غيره من المخلوقين ومعلوم أن ذلك من باب السببية لا من باب الإيجاد </w:t>
      </w:r>
      <w:r>
        <w:rPr>
          <w:rFonts w:hint="cs"/>
          <w:sz w:val="40"/>
          <w:szCs w:val="40"/>
          <w:rtl/>
        </w:rPr>
        <w:t xml:space="preserve">. </w:t>
      </w:r>
      <w:r>
        <w:rPr>
          <w:rFonts w:cs="Traditional Arabic"/>
          <w:sz w:val="40"/>
          <w:szCs w:val="40"/>
          <w:rtl/>
        </w:rPr>
        <w:t>لأن  الرازق حقيقة هو الله</w:t>
      </w:r>
      <w:r>
        <w:rPr>
          <w:rFonts w:hint="cs"/>
          <w:sz w:val="40"/>
          <w:szCs w:val="40"/>
          <w:rtl/>
        </w:rPr>
        <w:t xml:space="preserve"> . </w:t>
      </w:r>
      <w:r>
        <w:rPr>
          <w:rFonts w:cs="Traditional Arabic"/>
          <w:sz w:val="40"/>
          <w:szCs w:val="40"/>
          <w:rtl/>
        </w:rPr>
        <w:t xml:space="preserve">فإِذا لاحظنا المسبب في معرض التوحيد، أدركنا قوله تعالى: {إنَّ اللهَ هوَ الرَّزَّاقُ ذو القوَّةِ المتِينُ} [الذاريات: 58]. وإِذا لاحظنا السبب </w:t>
      </w:r>
      <w:r>
        <w:rPr>
          <w:rStyle w:val="FootnoteReference"/>
          <w:rFonts w:cs="Traditional Arabic"/>
          <w:sz w:val="40"/>
          <w:szCs w:val="40"/>
          <w:rtl/>
        </w:rPr>
        <w:t xml:space="preserve"> </w:t>
      </w:r>
      <w:r>
        <w:rPr>
          <w:rFonts w:cs="Traditional Arabic"/>
          <w:sz w:val="40"/>
          <w:szCs w:val="40"/>
          <w:rtl/>
        </w:rPr>
        <w:lastRenderedPageBreak/>
        <w:t>وقلنا: إِن فلاناً يُرزَقُ أولاده من كسبهِ، لا نكون بذلك قد أشركنا</w:t>
      </w:r>
      <w:r>
        <w:rPr>
          <w:rFonts w:hint="cs"/>
          <w:sz w:val="40"/>
          <w:szCs w:val="40"/>
          <w:rtl/>
        </w:rPr>
        <w:t xml:space="preserve"> .</w:t>
      </w:r>
      <w:r>
        <w:rPr>
          <w:rFonts w:cs="Traditional Arabic"/>
          <w:sz w:val="40"/>
          <w:szCs w:val="40"/>
          <w:rtl/>
        </w:rPr>
        <w:t>ولو قلنا أن الملك يرزق رعيته أو يعولهم  لا نكون بذلك قد أشركنا .</w:t>
      </w:r>
    </w:p>
    <w:p w:rsidR="00F071A0" w:rsidRDefault="00F071A0" w:rsidP="00F071A0">
      <w:pPr>
        <w:pStyle w:val="FootnoteText"/>
        <w:rPr>
          <w:rFonts w:cs="Traditional Arabic"/>
          <w:sz w:val="40"/>
          <w:szCs w:val="40"/>
          <w:rtl/>
        </w:rPr>
      </w:pPr>
      <w:r>
        <w:rPr>
          <w:rFonts w:cs="Traditional Arabic"/>
          <w:sz w:val="40"/>
          <w:szCs w:val="40"/>
          <w:rtl/>
        </w:rPr>
        <w:t>لكن لو كان الملك لم يرزق الرعية أصلاً أي لم يكن سبباً في ذلك ،أو كان الوالد عاجزاً ولم يسعى في أن يرزق أولاده  فإن قولنا أنه هو الذي يرزقهم هذه الأرزاق التي يقتاتون عليها لا يكون شركاً ،بل أقصاه أن ذلك غير صحيح لأنه لم يكن سبباً في ذلك بل السبب هم الجيران أو جمعية خيرية أو نحو ذلك .</w:t>
      </w:r>
    </w:p>
    <w:p w:rsidR="00F071A0" w:rsidRDefault="00F071A0" w:rsidP="00F071A0">
      <w:pPr>
        <w:pStyle w:val="FootnoteText"/>
        <w:rPr>
          <w:sz w:val="40"/>
          <w:szCs w:val="40"/>
          <w:rtl/>
        </w:rPr>
      </w:pPr>
      <w:r>
        <w:rPr>
          <w:rFonts w:cs="Traditional Arabic"/>
          <w:sz w:val="40"/>
          <w:szCs w:val="40"/>
          <w:rtl/>
        </w:rPr>
        <w:t>والمقصود بالرزق هنا هو التسبب فقط لا الإيجاد ـ وكذلك الأمر بالنسبة للإِنعام، ففي معرض التوحيد قوله تعالى: {وما بِكُم مِنْ نِعمَةٍ فَمِنَ اللهِ} [النحل: 53]. لأنه المنعم الحقيقي وحده . وفي معرض الجمع بين ملاحظة المسبِّب والسبب قوله تعالى: {وإذْ تَقولُ للذي أَنْعَمَ اللهُ عليهِ وأنْعَمْتَ عليه...} [الأحزاب: 37]. فليس الرسول صلى الله عليه وسلم شريكاً لله في عطائه، وإِنما سيقت النعم لزيد بن حارثة رضي الله عنه بسببه صلى الله عليه وسلم</w:t>
      </w:r>
      <w:r>
        <w:rPr>
          <w:rFonts w:hint="cs"/>
          <w:sz w:val="40"/>
          <w:szCs w:val="40"/>
          <w:rtl/>
        </w:rPr>
        <w:t xml:space="preserve"> .</w:t>
      </w:r>
    </w:p>
    <w:p w:rsidR="00F071A0" w:rsidRDefault="00F071A0" w:rsidP="00F071A0">
      <w:pPr>
        <w:rPr>
          <w:rFonts w:cs="Traditional Arabic" w:hint="cs"/>
          <w:sz w:val="40"/>
          <w:szCs w:val="40"/>
          <w:rtl/>
        </w:rPr>
      </w:pPr>
      <w:r>
        <w:rPr>
          <w:rFonts w:cs="Traditional Arabic"/>
          <w:sz w:val="40"/>
          <w:szCs w:val="40"/>
          <w:rtl/>
        </w:rPr>
        <w:t xml:space="preserve">ـ وكذلك بالنسبة للاستعانة، إِذا نظرنا للمسبب قلنا: "إِذا استعنْتَ فاستعن بالله". وإِذا نظرنا للسبب قلنا: {وتعاونوا على البرِّ والتقوى} </w:t>
      </w:r>
      <w:r>
        <w:rPr>
          <w:rStyle w:val="FootnoteReference"/>
          <w:rFonts w:cs="Traditional Arabic"/>
          <w:sz w:val="40"/>
          <w:szCs w:val="40"/>
          <w:rtl/>
        </w:rPr>
        <w:t xml:space="preserve"> </w:t>
      </w:r>
      <w:r>
        <w:rPr>
          <w:rFonts w:cs="Traditional Arabic"/>
          <w:sz w:val="40"/>
          <w:szCs w:val="40"/>
          <w:rtl/>
        </w:rPr>
        <w:t>وهو عام فيشمل التعاون بالأرواح والأبدان والأموال وغير ذلك من صور التعاون على البر والتقوى .{لا يكلف الله نفساً إلا ما آتاها}.</w:t>
      </w:r>
      <w:r>
        <w:rPr>
          <w:rFonts w:cs="Traditional Arabic"/>
          <w:b/>
          <w:bCs/>
          <w:sz w:val="40"/>
          <w:szCs w:val="40"/>
          <w:rtl/>
        </w:rPr>
        <w:t>لكن إذا كان النبي أو الولي لا يستطيع التسبب في رزق هذا العبد فلا يعني أن هذا المستغيث به يعبده كما أنه أيضاً إذا كان يستطيع أن يتسبب في إيصال الرزق له لا يعني أنه يعبده.لأنه أصلاً ما قصد عبادته قط ،سواء كان مستطيعاً لنفعه أو غير مستطيع .</w:t>
      </w:r>
      <w:r>
        <w:rPr>
          <w:rFonts w:cs="Traditional Arabic"/>
          <w:sz w:val="40"/>
          <w:szCs w:val="40"/>
          <w:rtl/>
        </w:rPr>
        <w:t xml:space="preserve"> إلا إذا كانت الاستغاثة بالطبيب حين يقول المريض: أغثني ادركني عالجني انقذني ارحمني سبب للشرك المخرج من الملة .فإذا كانوا  لايقولون بذلك بل يجوّزونه .</w:t>
      </w:r>
    </w:p>
    <w:p w:rsidR="00F071A0" w:rsidRDefault="00F071A0" w:rsidP="00F071A0">
      <w:pPr>
        <w:rPr>
          <w:rFonts w:cs="Traditional Arabic"/>
          <w:b/>
          <w:bCs/>
          <w:sz w:val="40"/>
          <w:szCs w:val="40"/>
          <w:rtl/>
        </w:rPr>
      </w:pPr>
      <w:r>
        <w:rPr>
          <w:rFonts w:cs="Traditional Arabic"/>
          <w:sz w:val="40"/>
          <w:szCs w:val="40"/>
          <w:rtl/>
        </w:rPr>
        <w:t xml:space="preserve">فأقول :إن الشرك ليس مناطه عدم القدرة كما وضحت ذلك في المبحث الأول بل مناطه ما ذكرته في المبحث الثالث فإذا تحقق أنهم يتلفظون بذلك في الاستغاثة فلا </w:t>
      </w:r>
      <w:r>
        <w:rPr>
          <w:rFonts w:cs="Traditional Arabic"/>
          <w:sz w:val="40"/>
          <w:szCs w:val="40"/>
          <w:rtl/>
        </w:rPr>
        <w:lastRenderedPageBreak/>
        <w:t xml:space="preserve">يعني أنهم وقعوا في الشرك إلا إذا </w:t>
      </w:r>
      <w:r>
        <w:rPr>
          <w:rFonts w:cs="Traditional Arabic"/>
          <w:b/>
          <w:bCs/>
          <w:sz w:val="40"/>
          <w:szCs w:val="40"/>
          <w:rtl/>
        </w:rPr>
        <w:t>قصدوا</w:t>
      </w:r>
      <w:r>
        <w:rPr>
          <w:rFonts w:cs="Traditional Arabic"/>
          <w:sz w:val="40"/>
          <w:szCs w:val="40"/>
          <w:rtl/>
        </w:rPr>
        <w:t xml:space="preserve"> بذلك عبادة الميت أو اعتقدوا أنه شريك لله تعالى في شيء من أفعاله كالرزق والشفاء وغيرها من الأفعال .</w:t>
      </w:r>
      <w:r>
        <w:rPr>
          <w:rFonts w:cs="Traditional Arabic"/>
          <w:b/>
          <w:bCs/>
          <w:sz w:val="40"/>
          <w:szCs w:val="40"/>
          <w:rtl/>
        </w:rPr>
        <w:t>واما إذا اعتقدوا كونه سبباً فقط والشافي حقيقة والرازق حقيقة هو الله فلا يخلو الأمر من احتمالين:</w:t>
      </w:r>
    </w:p>
    <w:p w:rsidR="00F071A0" w:rsidRDefault="00F071A0" w:rsidP="00F071A0">
      <w:pPr>
        <w:rPr>
          <w:rFonts w:cs="Traditional Arabic"/>
          <w:sz w:val="40"/>
          <w:szCs w:val="40"/>
        </w:rPr>
      </w:pPr>
      <w:r>
        <w:rPr>
          <w:rFonts w:cs="Traditional Arabic"/>
          <w:sz w:val="40"/>
          <w:szCs w:val="40"/>
          <w:rtl/>
        </w:rPr>
        <w:t>إما أن ينفع الله بهذه الاستغاثة وهذا احتمال ،وإما أن لا يتحقق النفع المطلوب .</w:t>
      </w:r>
    </w:p>
    <w:p w:rsidR="00F071A0" w:rsidRDefault="00F071A0" w:rsidP="00F071A0">
      <w:pPr>
        <w:rPr>
          <w:rFonts w:cs="Traditional Arabic"/>
          <w:sz w:val="40"/>
          <w:szCs w:val="40"/>
          <w:rtl/>
        </w:rPr>
      </w:pPr>
      <w:r>
        <w:rPr>
          <w:rFonts w:cs="Traditional Arabic"/>
          <w:sz w:val="40"/>
          <w:szCs w:val="40"/>
          <w:rtl/>
        </w:rPr>
        <w:t>وسواء تحقق ذلك أم لم يتحقق فإنه لايدل على الوقوع في الشرك وسواء كان هناك فائدة ترجى في هذا السبب أولا فائدة في ذلك فإنه ليس مناطاً للوقوع في الشرك شرعاً ،لأن مناط الشرك ليس هو القدرة ولا عدم القدرة وقد سبق تفصيل ذلك .</w:t>
      </w:r>
    </w:p>
    <w:p w:rsidR="00F071A0" w:rsidRDefault="00F071A0" w:rsidP="00F071A0">
      <w:pPr>
        <w:rPr>
          <w:rFonts w:cs="Traditional Arabic"/>
          <w:sz w:val="40"/>
          <w:szCs w:val="40"/>
          <w:rtl/>
        </w:rPr>
      </w:pPr>
      <w:r>
        <w:rPr>
          <w:rFonts w:cs="Traditional Arabic"/>
          <w:sz w:val="40"/>
          <w:szCs w:val="40"/>
          <w:rtl/>
        </w:rPr>
        <w:t>فإن حصل من بعض العوام أو حتى العلماء مثل تلك الألفاظ المستبعدة فلا وجه لتكفيرهم بذلك لأنهم لايعتقدون فيهم إلا مجرد السببية فقط .</w:t>
      </w:r>
      <w:r>
        <w:rPr>
          <w:rFonts w:cs="Traditional Arabic"/>
          <w:b/>
          <w:bCs/>
          <w:sz w:val="40"/>
          <w:szCs w:val="40"/>
          <w:rtl/>
        </w:rPr>
        <w:t xml:space="preserve">ومن المعلوم أن السبب مهما اعتقد الإنسان عظمته في النفع بإذن الله فإنه لا يصل إلى الشرك الأكبر إلا في حالة اعتقاد أنه شريك لله تعالى أو مستقل بذلك التصرف عن الله تعالى .أو نوى الإنسان عبادته بالاستغاثة </w:t>
      </w:r>
      <w:r>
        <w:rPr>
          <w:rFonts w:cs="Traditional Arabic"/>
          <w:sz w:val="40"/>
          <w:szCs w:val="40"/>
          <w:rtl/>
        </w:rPr>
        <w:t xml:space="preserve">.وكل هذه الاحتمالات مستبعدة جداً على المسلمين لما وقر في قلوبهم من أنه لامعبود بحق إلا الله وحده لا شريك له .وكذلك لما وقر في قلوبهم في مسألة السببية التي سبق ذكرها. </w:t>
      </w:r>
    </w:p>
    <w:p w:rsidR="00F071A0" w:rsidRDefault="00F071A0" w:rsidP="00F071A0">
      <w:pPr>
        <w:pStyle w:val="BodyText"/>
        <w:rPr>
          <w:rFonts w:cs="Traditional Arabic"/>
          <w:sz w:val="40"/>
          <w:szCs w:val="40"/>
          <w:rtl/>
        </w:rPr>
      </w:pPr>
      <w:r>
        <w:rPr>
          <w:rFonts w:cs="Traditional Arabic"/>
          <w:b/>
          <w:bCs/>
          <w:sz w:val="40"/>
          <w:szCs w:val="40"/>
          <w:rtl/>
        </w:rPr>
        <w:t>تنبيه :</w:t>
      </w:r>
      <w:r>
        <w:rPr>
          <w:rFonts w:cs="Traditional Arabic"/>
          <w:sz w:val="40"/>
          <w:szCs w:val="40"/>
          <w:rtl/>
        </w:rPr>
        <w:t>يستدل من يكفر المسلمين في مسألة الاستغاثة بقوله تعالى الذي يحكيه عن حال الكفار أنهم يقولون عن أصنامهم ((هؤلاء شفعاؤنا عند الله)) على أن تعلق كفار قريش بكونهم جعلوا الملائكة والأنبياء شفعاء كما أن المسلمين جعلوا الأنبياء والأولياء شفعاء .وهذا باطل لبطلان التصور الذي نتج عنه فساد الحكم .</w:t>
      </w:r>
    </w:p>
    <w:p w:rsidR="00F071A0" w:rsidRDefault="00F071A0" w:rsidP="00F071A0">
      <w:pPr>
        <w:pStyle w:val="Heading2"/>
        <w:jc w:val="center"/>
        <w:rPr>
          <w:rFonts w:cs="Traditional Arabic"/>
          <w:b w:val="0"/>
          <w:bCs w:val="0"/>
          <w:i w:val="0"/>
          <w:iCs w:val="0"/>
          <w:sz w:val="40"/>
          <w:szCs w:val="40"/>
          <w:rtl/>
        </w:rPr>
      </w:pPr>
      <w:r>
        <w:rPr>
          <w:rFonts w:cs="Traditional Arabic"/>
          <w:b w:val="0"/>
          <w:bCs w:val="0"/>
          <w:i w:val="0"/>
          <w:iCs w:val="0"/>
          <w:sz w:val="40"/>
          <w:szCs w:val="40"/>
          <w:rtl/>
        </w:rPr>
        <w:lastRenderedPageBreak/>
        <w:t>فأما الآية فيأخذ حكمها بمعرفة ثلاثة أشياء:</w:t>
      </w:r>
    </w:p>
    <w:p w:rsidR="00F071A0" w:rsidRDefault="00F071A0" w:rsidP="00F071A0">
      <w:pPr>
        <w:pStyle w:val="BodyText"/>
        <w:rPr>
          <w:rFonts w:cs="Traditional Arabic"/>
          <w:sz w:val="40"/>
          <w:szCs w:val="40"/>
          <w:rtl/>
        </w:rPr>
      </w:pPr>
      <w:r>
        <w:rPr>
          <w:rFonts w:cs="Traditional Arabic"/>
          <w:sz w:val="40"/>
          <w:szCs w:val="40"/>
          <w:rtl/>
        </w:rPr>
        <w:t>الشيء الأول :يعلم حكمها بتمام معناها وتمام معناها يكون بذكر الآية كاملة غير مجتزئة عن سباقها وسياقها .</w:t>
      </w:r>
    </w:p>
    <w:p w:rsidR="00F071A0" w:rsidRDefault="00F071A0" w:rsidP="00F071A0">
      <w:pPr>
        <w:pStyle w:val="BodyText"/>
        <w:rPr>
          <w:rFonts w:cs="Traditional Arabic"/>
          <w:sz w:val="40"/>
          <w:szCs w:val="40"/>
          <w:rtl/>
        </w:rPr>
      </w:pPr>
      <w:r>
        <w:rPr>
          <w:rFonts w:cs="Traditional Arabic"/>
          <w:sz w:val="40"/>
          <w:szCs w:val="40"/>
          <w:rtl/>
        </w:rPr>
        <w:t>الشيء الثاني:بضم النصوص الأخرى في هذا المعنى ـ أي معنى الشفاعة ـ.</w:t>
      </w:r>
    </w:p>
    <w:p w:rsidR="00F071A0" w:rsidRDefault="00F071A0" w:rsidP="00F071A0">
      <w:pPr>
        <w:pStyle w:val="BodyText"/>
        <w:rPr>
          <w:rFonts w:cs="Traditional Arabic"/>
          <w:sz w:val="40"/>
          <w:szCs w:val="40"/>
          <w:rtl/>
        </w:rPr>
      </w:pPr>
      <w:r>
        <w:rPr>
          <w:rFonts w:cs="Traditional Arabic"/>
          <w:sz w:val="40"/>
          <w:szCs w:val="40"/>
          <w:rtl/>
        </w:rPr>
        <w:t>الشيء الثالث:  ذكر أقوال العلماء في تفسير ذلك فلها تفسير محفوظ عن علماء الأمة رحمهم الله تعالى.</w:t>
      </w:r>
    </w:p>
    <w:p w:rsidR="00F071A0" w:rsidRDefault="00F071A0" w:rsidP="00F071A0">
      <w:pPr>
        <w:pStyle w:val="BodyText"/>
        <w:rPr>
          <w:rFonts w:cs="Traditional Arabic"/>
          <w:sz w:val="40"/>
          <w:szCs w:val="40"/>
          <w:rtl/>
        </w:rPr>
      </w:pPr>
      <w:r>
        <w:rPr>
          <w:rFonts w:cs="Traditional Arabic"/>
          <w:sz w:val="40"/>
          <w:szCs w:val="40"/>
          <w:rtl/>
        </w:rPr>
        <w:t>فأما الآية :فتمامها بذكر ما قبلها وبعدها حيث قال الله تعالى{</w:t>
      </w:r>
      <w:r>
        <w:rPr>
          <w:rFonts w:cs="Traditional Arabic"/>
          <w:sz w:val="40"/>
          <w:szCs w:val="40"/>
          <w:u w:val="single"/>
          <w:rtl/>
        </w:rPr>
        <w:t xml:space="preserve">ويعبدون </w:t>
      </w:r>
      <w:r>
        <w:rPr>
          <w:rFonts w:cs="Traditional Arabic"/>
          <w:sz w:val="40"/>
          <w:szCs w:val="40"/>
          <w:rtl/>
        </w:rPr>
        <w:t>من دون الله ما لا يضر هم ولا ينفعهم ويقولون هؤلاء شفعاؤنا عند الله قل أتنبئون الله بما لا يعلم في السموات ولا في الأرض سبحانه وتعالى عما يشركون } قال الإمام البغوي في تفسيره :</w:t>
      </w:r>
      <w:r>
        <w:rPr>
          <w:rFonts w:cs="Traditional Arabic"/>
          <w:b/>
          <w:bCs/>
          <w:sz w:val="40"/>
          <w:szCs w:val="40"/>
          <w:rtl/>
        </w:rPr>
        <w:t xml:space="preserve">ومعنى الآية: أتخبرون الله أن </w:t>
      </w:r>
      <w:r>
        <w:rPr>
          <w:rFonts w:cs="Traditional Arabic"/>
          <w:b/>
          <w:bCs/>
          <w:sz w:val="40"/>
          <w:szCs w:val="40"/>
          <w:u w:val="single"/>
          <w:rtl/>
        </w:rPr>
        <w:t>له شريكاً،</w:t>
      </w:r>
      <w:r>
        <w:rPr>
          <w:rFonts w:cs="Traditional Arabic"/>
          <w:b/>
          <w:bCs/>
          <w:sz w:val="40"/>
          <w:szCs w:val="40"/>
          <w:rtl/>
        </w:rPr>
        <w:t xml:space="preserve"> أو عنده شفيعاً بغير إذنه، ولا يعلم الله لنفسه شريكاً؟!</w:t>
      </w:r>
      <w:r>
        <w:rPr>
          <w:rFonts w:cs="Traditional Arabic"/>
          <w:sz w:val="40"/>
          <w:szCs w:val="40"/>
          <w:rtl/>
        </w:rPr>
        <w:t xml:space="preserve"> { في السموات ولا في الأرض سبحانه وتعالى عما يشركون } انتهى كلام البغوي.</w:t>
      </w:r>
    </w:p>
    <w:p w:rsidR="00F071A0" w:rsidRDefault="00F071A0" w:rsidP="00F071A0">
      <w:pPr>
        <w:pStyle w:val="BodyText"/>
        <w:rPr>
          <w:rFonts w:cs="Traditional Arabic"/>
          <w:sz w:val="40"/>
          <w:szCs w:val="40"/>
          <w:rtl/>
        </w:rPr>
      </w:pPr>
      <w:r>
        <w:rPr>
          <w:rFonts w:cs="Traditional Arabic"/>
          <w:sz w:val="40"/>
          <w:szCs w:val="40"/>
          <w:rtl/>
        </w:rPr>
        <w:t>وجاء في تفسير القرطبي في تفسيرها (قل أتنبئون الله بما لا يعلم في السموات ولا في الأرض)  ..</w:t>
      </w:r>
      <w:r>
        <w:rPr>
          <w:rFonts w:cs="Traditional Arabic"/>
          <w:b/>
          <w:bCs/>
          <w:sz w:val="40"/>
          <w:szCs w:val="40"/>
          <w:rtl/>
        </w:rPr>
        <w:t xml:space="preserve">أي أتخبرون الله </w:t>
      </w:r>
      <w:r>
        <w:rPr>
          <w:rFonts w:cs="Traditional Arabic"/>
          <w:b/>
          <w:bCs/>
          <w:sz w:val="40"/>
          <w:szCs w:val="40"/>
          <w:u w:val="single"/>
          <w:rtl/>
        </w:rPr>
        <w:t>أن له شريكاً في ملكه</w:t>
      </w:r>
      <w:r>
        <w:rPr>
          <w:rFonts w:cs="Traditional Arabic"/>
          <w:b/>
          <w:bCs/>
          <w:sz w:val="40"/>
          <w:szCs w:val="40"/>
          <w:rtl/>
        </w:rPr>
        <w:t xml:space="preserve"> أو شفيعاً بغير إذنه، والله لا يعلم لنفسه شريكاً في السموات ولا في الأرض، </w:t>
      </w:r>
      <w:r>
        <w:rPr>
          <w:rFonts w:cs="Traditional Arabic"/>
          <w:b/>
          <w:bCs/>
          <w:sz w:val="40"/>
          <w:szCs w:val="40"/>
          <w:u w:val="single"/>
          <w:rtl/>
        </w:rPr>
        <w:t>لأنه لا شريك له فلذلك لا يعلمه.</w:t>
      </w:r>
      <w:r>
        <w:rPr>
          <w:rFonts w:cs="Traditional Arabic"/>
          <w:b/>
          <w:bCs/>
          <w:sz w:val="40"/>
          <w:szCs w:val="40"/>
          <w:rtl/>
        </w:rPr>
        <w:t xml:space="preserve">نظيره قوله: { أم تنبئونه بما لا يعلم في الارض }  [ الرعد: 33 ] ثم نزه نفسه وقدسها عن الشرك فقال:{ سبحانه وتعالى عما يشركون } أي هو أعظم </w:t>
      </w:r>
      <w:r>
        <w:rPr>
          <w:rFonts w:cs="Traditional Arabic"/>
          <w:b/>
          <w:bCs/>
          <w:sz w:val="40"/>
          <w:szCs w:val="40"/>
          <w:u w:val="single"/>
          <w:rtl/>
        </w:rPr>
        <w:t>من أن يكون له شريك</w:t>
      </w:r>
      <w:r>
        <w:rPr>
          <w:rFonts w:cs="Traditional Arabic"/>
          <w:b/>
          <w:bCs/>
          <w:sz w:val="40"/>
          <w:szCs w:val="40"/>
          <w:rtl/>
        </w:rPr>
        <w:t xml:space="preserve">  .</w:t>
      </w:r>
      <w:r>
        <w:rPr>
          <w:rFonts w:cs="Traditional Arabic"/>
          <w:sz w:val="40"/>
          <w:szCs w:val="40"/>
          <w:rtl/>
        </w:rPr>
        <w:t xml:space="preserve"> انتهى من تفسير القرطبي.</w:t>
      </w:r>
    </w:p>
    <w:p w:rsidR="00F071A0" w:rsidRDefault="00F071A0" w:rsidP="00F071A0">
      <w:pPr>
        <w:pStyle w:val="BodyText"/>
        <w:rPr>
          <w:rFonts w:cs="Traditional Arabic"/>
          <w:b/>
          <w:bCs/>
          <w:sz w:val="40"/>
          <w:szCs w:val="40"/>
          <w:rtl/>
        </w:rPr>
      </w:pPr>
      <w:r>
        <w:rPr>
          <w:rFonts w:cs="Traditional Arabic"/>
          <w:sz w:val="40"/>
          <w:szCs w:val="40"/>
          <w:rtl/>
        </w:rPr>
        <w:t xml:space="preserve">وجاء في هذا المعنى آيات أخرى: فمنها  قوله تعالى {ولا يملك الذين يدعون من دونه الشفاعة </w:t>
      </w:r>
      <w:r>
        <w:rPr>
          <w:rFonts w:cs="Traditional Arabic"/>
          <w:sz w:val="40"/>
          <w:szCs w:val="40"/>
          <w:u w:val="single"/>
          <w:rtl/>
        </w:rPr>
        <w:t>إلا من شهد بالحق</w:t>
      </w:r>
      <w:r>
        <w:rPr>
          <w:rFonts w:cs="Traditional Arabic"/>
          <w:sz w:val="40"/>
          <w:szCs w:val="40"/>
          <w:rtl/>
        </w:rPr>
        <w:t xml:space="preserve"> وهم يعلمون} قال الإمام الرازي في تفسيرها: ذكر المفسرون في هذه الآية قولين أحدهما : أن الذين يدعون من دونه الملائكة وعيسى وعزيراً ، والمعنى أن الملائكة وعيسى وعزيراً لا يشفعون إلا لمن شهد بالحق </w:t>
      </w:r>
      <w:r>
        <w:rPr>
          <w:rFonts w:cs="Traditional Arabic"/>
          <w:sz w:val="40"/>
          <w:szCs w:val="40"/>
          <w:rtl/>
        </w:rPr>
        <w:lastRenderedPageBreak/>
        <w:t xml:space="preserve">.. فأنزل الله هذه الآية يقول لا يقدر هؤلاء أن يشفعوا لأحد ثم استثنى فقال : { إلا من شهد بالحق } </w:t>
      </w:r>
      <w:r>
        <w:rPr>
          <w:rFonts w:cs="Traditional Arabic"/>
          <w:b/>
          <w:bCs/>
          <w:sz w:val="40"/>
          <w:szCs w:val="40"/>
          <w:rtl/>
        </w:rPr>
        <w:t>والمعنى على هذا القول هؤلاء لا يشفعون إلا لمن شهد بالحق.</w:t>
      </w:r>
    </w:p>
    <w:p w:rsidR="00F071A0" w:rsidRDefault="00F071A0" w:rsidP="00F071A0">
      <w:pPr>
        <w:pStyle w:val="BodyText"/>
        <w:rPr>
          <w:rFonts w:cs="Traditional Arabic"/>
          <w:sz w:val="40"/>
          <w:szCs w:val="40"/>
          <w:rtl/>
        </w:rPr>
      </w:pPr>
      <w:r>
        <w:rPr>
          <w:rFonts w:cs="Traditional Arabic"/>
          <w:sz w:val="40"/>
          <w:szCs w:val="40"/>
          <w:rtl/>
        </w:rPr>
        <w:t xml:space="preserve">والقول الثاني : أن الذين يدعون من دونه كل معبود من دون الله ، وقوله { إلا من شهد بالحق } الملائكة وعيسى وعزير ، </w:t>
      </w:r>
      <w:r>
        <w:rPr>
          <w:rFonts w:cs="Traditional Arabic"/>
          <w:b/>
          <w:bCs/>
          <w:sz w:val="40"/>
          <w:szCs w:val="40"/>
          <w:rtl/>
        </w:rPr>
        <w:t>والمعنى أن الأشياء التي عبدها الكفار لا يملكون الشفاعة إلا من شهد بالحق ، وهم الملائكة وعيسى وعزير فإن لهم شفاعة عند الله ومنزلة ، ومعنى من شهد بالحق من شهد أنه لا إله إلا الله</w:t>
      </w:r>
      <w:r>
        <w:rPr>
          <w:rFonts w:cs="Traditional Arabic"/>
          <w:sz w:val="40"/>
          <w:szCs w:val="40"/>
          <w:rtl/>
        </w:rPr>
        <w:t xml:space="preserve"> .انتهى كلامه</w:t>
      </w:r>
    </w:p>
    <w:p w:rsidR="00F071A0" w:rsidRDefault="00F071A0" w:rsidP="00F071A0">
      <w:pPr>
        <w:pStyle w:val="BodyText"/>
        <w:rPr>
          <w:rFonts w:cs="Traditional Arabic"/>
          <w:sz w:val="40"/>
          <w:szCs w:val="40"/>
          <w:rtl/>
        </w:rPr>
      </w:pPr>
      <w:r>
        <w:rPr>
          <w:rFonts w:cs="Traditional Arabic"/>
          <w:sz w:val="40"/>
          <w:szCs w:val="40"/>
          <w:rtl/>
        </w:rPr>
        <w:t>ولا شك أن الكفار يعاندون في ذلك ويعتقدون أن لله أنداداً في الملك والتصرف والتدبير وإن كان هو أعلاها عزوجل ثم يعبدونها والعبادة لا يجوز أن تصرف  إلا لله تعالى .</w:t>
      </w:r>
    </w:p>
    <w:p w:rsidR="00F071A0" w:rsidRDefault="00F071A0" w:rsidP="00F071A0">
      <w:pPr>
        <w:pStyle w:val="Heading2"/>
        <w:rPr>
          <w:rFonts w:cs="Traditional Arabic"/>
          <w:b w:val="0"/>
          <w:bCs w:val="0"/>
          <w:i w:val="0"/>
          <w:iCs w:val="0"/>
          <w:sz w:val="40"/>
          <w:szCs w:val="40"/>
          <w:rtl/>
        </w:rPr>
      </w:pPr>
      <w:r>
        <w:rPr>
          <w:rFonts w:cs="Traditional Arabic"/>
          <w:b w:val="0"/>
          <w:bCs w:val="0"/>
          <w:i w:val="0"/>
          <w:iCs w:val="0"/>
          <w:sz w:val="40"/>
          <w:szCs w:val="40"/>
          <w:rtl/>
        </w:rPr>
        <w:t>إذن تلخص مما سبق مسائل : فمنها:</w:t>
      </w:r>
    </w:p>
    <w:p w:rsidR="00F071A0" w:rsidRDefault="00F071A0" w:rsidP="00F071A0">
      <w:pPr>
        <w:pStyle w:val="BodyText"/>
        <w:rPr>
          <w:rFonts w:cs="Traditional Arabic"/>
          <w:sz w:val="40"/>
          <w:szCs w:val="40"/>
          <w:rtl/>
        </w:rPr>
      </w:pPr>
      <w:r>
        <w:rPr>
          <w:rFonts w:cs="Traditional Arabic"/>
          <w:sz w:val="40"/>
          <w:szCs w:val="40"/>
          <w:rtl/>
        </w:rPr>
        <w:t>1ـ أن المشركين عبدوا غير الله واعتقدوا أنهم شركاء لله في التصرف وفي استحقاق العبادة .</w:t>
      </w:r>
    </w:p>
    <w:p w:rsidR="00F071A0" w:rsidRDefault="00F071A0" w:rsidP="00F071A0">
      <w:pPr>
        <w:pStyle w:val="BodyText"/>
        <w:rPr>
          <w:rFonts w:cs="Traditional Arabic"/>
          <w:sz w:val="40"/>
          <w:szCs w:val="40"/>
          <w:rtl/>
        </w:rPr>
      </w:pPr>
      <w:r>
        <w:rPr>
          <w:rFonts w:cs="Traditional Arabic"/>
          <w:b/>
          <w:bCs/>
          <w:sz w:val="40"/>
          <w:szCs w:val="40"/>
          <w:rtl/>
        </w:rPr>
        <w:t xml:space="preserve">2ـ أن شفاعة الأنبياء والملائكة لا يمنع منها إلا الكفر وإلا فإن الله أذن أن يشفعوا للمؤمنين </w:t>
      </w:r>
      <w:r>
        <w:rPr>
          <w:rFonts w:cs="Traditional Arabic"/>
          <w:sz w:val="40"/>
          <w:szCs w:val="40"/>
          <w:rtl/>
        </w:rPr>
        <w:t>فقال تعالى{ولا يملك الذين يدعون من دونه الشفاعة إلا من شهد بالحق وهم يعلمون } والمعنى أن الملائكة وعيسى وعزيراً لا يشفعون إلا لمن شهد بالحق، و الذين شهدوا بالحق هم أهل لاإله إلا الله ولذا قال مقاتل: يعنى بالتوحيد من بنى آدم ، فذلك قوله : { وهم يعلمون } أن الله واحداً لاشريك له ، فشفاعتهم لهؤلاء .</w:t>
      </w:r>
    </w:p>
    <w:p w:rsidR="00F071A0" w:rsidRDefault="00F071A0" w:rsidP="00F071A0">
      <w:pPr>
        <w:pStyle w:val="Heading2"/>
        <w:rPr>
          <w:rFonts w:cs="Traditional Arabic"/>
          <w:b w:val="0"/>
          <w:bCs w:val="0"/>
          <w:sz w:val="40"/>
          <w:szCs w:val="40"/>
          <w:rtl/>
        </w:rPr>
      </w:pPr>
      <w:r>
        <w:rPr>
          <w:rFonts w:cs="Traditional Arabic"/>
          <w:b w:val="0"/>
          <w:bCs w:val="0"/>
          <w:i w:val="0"/>
          <w:iCs w:val="0"/>
          <w:sz w:val="40"/>
          <w:szCs w:val="40"/>
          <w:rtl/>
        </w:rPr>
        <w:lastRenderedPageBreak/>
        <w:t>3ـ أن الشفاعة على قسمين</w:t>
      </w:r>
      <w:r>
        <w:rPr>
          <w:rFonts w:cs="Traditional Arabic"/>
          <w:b w:val="0"/>
          <w:bCs w:val="0"/>
          <w:sz w:val="40"/>
          <w:szCs w:val="40"/>
          <w:rtl/>
        </w:rPr>
        <w:t xml:space="preserve"> : </w:t>
      </w:r>
    </w:p>
    <w:p w:rsidR="00F071A0" w:rsidRDefault="00F071A0" w:rsidP="00F071A0">
      <w:pPr>
        <w:pStyle w:val="BodyText"/>
        <w:rPr>
          <w:rFonts w:cs="Traditional Arabic"/>
          <w:sz w:val="40"/>
          <w:szCs w:val="40"/>
          <w:rtl/>
        </w:rPr>
      </w:pPr>
      <w:r>
        <w:rPr>
          <w:rFonts w:cs="Traditional Arabic"/>
          <w:sz w:val="40"/>
          <w:szCs w:val="40"/>
          <w:rtl/>
        </w:rPr>
        <w:t>القسم الأول  :شفاعة على وجه السببية دون مجاوزةلكونه سبب فقط لا ينفع ولا يضر إلا بإذن الله ،فهذه لا شرك فيها أبداً .</w:t>
      </w:r>
    </w:p>
    <w:p w:rsidR="00F071A0" w:rsidRDefault="00F071A0" w:rsidP="00F071A0">
      <w:pPr>
        <w:pStyle w:val="NormalWeb"/>
        <w:bidi/>
        <w:spacing w:line="240" w:lineRule="atLeast"/>
        <w:rPr>
          <w:rFonts w:ascii="Arial" w:hAnsi="Arial" w:cs="Traditional Arabic"/>
          <w:sz w:val="40"/>
          <w:szCs w:val="40"/>
          <w:rtl/>
        </w:rPr>
      </w:pPr>
      <w:r>
        <w:rPr>
          <w:rFonts w:ascii="Arial" w:hAnsi="Arial" w:cs="Traditional Arabic"/>
          <w:sz w:val="40"/>
          <w:szCs w:val="40"/>
          <w:rtl/>
        </w:rPr>
        <w:t xml:space="preserve">القسم الثاني  :اعتقاد أن لهم شيء من خصائص الربوبية فيعتقد أنهم شركاء لله في ملكه من تدبير أو شفاعة أو غيرها من ما يملكه أويعبدهم بأي عبادة ويجعل عبادتهم شفاعة له عند الله جل جلاله . فهذا شرك مخرج من الملة وعليه ينزل قوله تعالى ﴿ ويعبدون من دون الله ما لا يضرهم ولا ينفعهم وَيَقُولُونَ هَؤُلاءِ شُفَعَاؤُنَا عِنْدَ اللَّهِ قل أتنبئون الله بما لايعلم في السماوات ولا في الأرض سبحانه </w:t>
      </w:r>
      <w:r>
        <w:rPr>
          <w:rFonts w:ascii="Arial" w:hAnsi="Arial" w:cs="Traditional Arabic"/>
          <w:sz w:val="40"/>
          <w:szCs w:val="40"/>
          <w:u w:val="single"/>
          <w:rtl/>
        </w:rPr>
        <w:t>وتعالى عما يشركون</w:t>
      </w:r>
      <w:r>
        <w:rPr>
          <w:rFonts w:ascii="Arial" w:hAnsi="Arial" w:cs="Traditional Arabic"/>
          <w:sz w:val="40"/>
          <w:szCs w:val="40"/>
          <w:rtl/>
        </w:rPr>
        <w:t>﴾  ففي اعقيدتهم عدة أشياء متلازمة :</w:t>
      </w:r>
    </w:p>
    <w:p w:rsidR="00F071A0" w:rsidRDefault="00F071A0" w:rsidP="00F071A0">
      <w:pPr>
        <w:pStyle w:val="NormalWeb"/>
        <w:bidi/>
        <w:spacing w:line="240" w:lineRule="atLeast"/>
        <w:rPr>
          <w:rFonts w:ascii="Arial" w:hAnsi="Arial" w:cs="Traditional Arabic"/>
          <w:sz w:val="40"/>
          <w:szCs w:val="40"/>
          <w:rtl/>
        </w:rPr>
      </w:pPr>
      <w:r>
        <w:rPr>
          <w:rFonts w:ascii="Arial" w:hAnsi="Arial" w:cs="Traditional Arabic"/>
          <w:sz w:val="40"/>
          <w:szCs w:val="40"/>
          <w:rtl/>
        </w:rPr>
        <w:t xml:space="preserve"> [أنهم يعبدونهم من دون الله ]،[ويكذبون على الله فيدعون أنهم شفعاء لهم عنده ] [ثم بيّن أنهم مشركون بالله ]فقال ((سبحانه وتعالى عما يشركون)) فهذه ثلاثة أشياء.</w:t>
      </w:r>
    </w:p>
    <w:p w:rsidR="00F071A0" w:rsidRDefault="00F071A0" w:rsidP="00F071A0">
      <w:pPr>
        <w:pStyle w:val="NormalWeb"/>
        <w:bidi/>
        <w:spacing w:line="240" w:lineRule="atLeast"/>
        <w:rPr>
          <w:rFonts w:ascii="Arial" w:hAnsi="Arial" w:cs="Traditional Arabic"/>
          <w:sz w:val="40"/>
          <w:szCs w:val="40"/>
          <w:rtl/>
        </w:rPr>
      </w:pPr>
      <w:r>
        <w:rPr>
          <w:rFonts w:ascii="Arial" w:hAnsi="Arial" w:cs="Traditional Arabic"/>
          <w:sz w:val="40"/>
          <w:szCs w:val="40"/>
          <w:rtl/>
        </w:rPr>
        <w:t xml:space="preserve">قال أهل التفسير ومنهم الإمام القرطبي ((قل أتنبئون الله بما لايعلم في السماوات ولا في الأرض)) </w:t>
      </w:r>
      <w:r>
        <w:rPr>
          <w:rFonts w:ascii="Arial" w:hAnsi="Arial" w:cs="Traditional Arabic"/>
          <w:sz w:val="40"/>
          <w:szCs w:val="40"/>
          <w:u w:val="single"/>
          <w:rtl/>
        </w:rPr>
        <w:t xml:space="preserve">أي أتخبرون الله أن له شريك </w:t>
      </w:r>
      <w:r>
        <w:rPr>
          <w:rFonts w:ascii="Arial" w:hAnsi="Arial" w:cs="Traditional Arabic"/>
          <w:b/>
          <w:bCs/>
          <w:sz w:val="40"/>
          <w:szCs w:val="40"/>
          <w:u w:val="single"/>
          <w:rtl/>
        </w:rPr>
        <w:t>في ملكه</w:t>
      </w:r>
      <w:r>
        <w:rPr>
          <w:rFonts w:ascii="Arial" w:hAnsi="Arial" w:cs="Traditional Arabic"/>
          <w:sz w:val="40"/>
          <w:szCs w:val="40"/>
          <w:u w:val="single"/>
          <w:rtl/>
        </w:rPr>
        <w:t xml:space="preserve"> أو شفيع بغير إذنه والله لا يعلم لنفسه شريكاً في السماوات ولا في الأرض لأنه لا شريك له فلذلك لا يعلمه</w:t>
      </w:r>
      <w:r>
        <w:rPr>
          <w:rFonts w:ascii="Arial" w:hAnsi="Arial" w:cs="Traditional Arabic"/>
          <w:sz w:val="40"/>
          <w:szCs w:val="40"/>
          <w:rtl/>
        </w:rPr>
        <w:t xml:space="preserve">. أ ـ هـ </w:t>
      </w:r>
    </w:p>
    <w:p w:rsidR="00F071A0" w:rsidRDefault="00F071A0" w:rsidP="00F071A0">
      <w:pPr>
        <w:pStyle w:val="NormalWeb"/>
        <w:bidi/>
        <w:spacing w:line="240" w:lineRule="atLeast"/>
        <w:rPr>
          <w:rFonts w:ascii="Arial" w:hAnsi="Arial" w:cs="Traditional Arabic"/>
          <w:sz w:val="40"/>
          <w:szCs w:val="40"/>
          <w:rtl/>
        </w:rPr>
      </w:pPr>
      <w:r>
        <w:rPr>
          <w:rFonts w:ascii="Arial" w:hAnsi="Arial" w:cs="Traditional Arabic"/>
          <w:sz w:val="40"/>
          <w:szCs w:val="40"/>
          <w:rtl/>
        </w:rPr>
        <w:t xml:space="preserve">وكثير ممن يستدل بالآية على تكفير المستغيثين يورد الآية </w:t>
      </w:r>
      <w:r>
        <w:rPr>
          <w:rFonts w:ascii="Arial" w:hAnsi="Arial" w:cs="Traditional Arabic"/>
          <w:sz w:val="40"/>
          <w:szCs w:val="40"/>
          <w:u w:val="single"/>
          <w:rtl/>
        </w:rPr>
        <w:t xml:space="preserve"> </w:t>
      </w:r>
      <w:r>
        <w:rPr>
          <w:rFonts w:ascii="Arial" w:hAnsi="Arial" w:cs="Traditional Arabic"/>
          <w:sz w:val="40"/>
          <w:szCs w:val="40"/>
          <w:rtl/>
        </w:rPr>
        <w:t>مجتزئة عن سياقها وسباقها فيورد منها ((وَيَقُولُونَ هَؤُلاءِ شُفَعَاؤُنَا عِنْدَ اللَّهِ)) ولا يذكر ما قبل ذلك ولا ما بعده مما يوضح معنى الآية .</w:t>
      </w:r>
    </w:p>
    <w:p w:rsidR="00F071A0" w:rsidRDefault="00F071A0" w:rsidP="00F071A0">
      <w:pPr>
        <w:rPr>
          <w:rFonts w:cs="Traditional Arabic"/>
          <w:sz w:val="40"/>
          <w:szCs w:val="40"/>
          <w:rtl/>
        </w:rPr>
      </w:pPr>
      <w:r>
        <w:rPr>
          <w:rFonts w:cs="Traditional Arabic"/>
          <w:sz w:val="40"/>
          <w:szCs w:val="40"/>
          <w:rtl/>
        </w:rPr>
        <w:lastRenderedPageBreak/>
        <w:t xml:space="preserve">والمشركون يعتقدون فيها بعض ما يعتقدونه في الله  وبناء عليه عبدوها كآلهة أخرى تشارك الله تعالى بعض خصائصه ولذا فهم يقولون (( أجعل الألهة إلهاً واحدا)).وقال تعالى في بيان مقالهم يوم القيامة  ( تالله إن كنا لفي ضلال مبين </w:t>
      </w:r>
      <w:r>
        <w:rPr>
          <w:rFonts w:cs="Traditional Arabic"/>
          <w:sz w:val="40"/>
          <w:szCs w:val="40"/>
          <w:u w:val="single"/>
          <w:rtl/>
        </w:rPr>
        <w:t>إذ نسويكم</w:t>
      </w:r>
      <w:r>
        <w:rPr>
          <w:rFonts w:cs="Traditional Arabic"/>
          <w:sz w:val="40"/>
          <w:szCs w:val="40"/>
          <w:rtl/>
        </w:rPr>
        <w:t xml:space="preserve"> برب العالمين ) فتأمل في قوله نسويكم برب العالمين . وتأمل فيما ذكرته من نصوص في المبحث الأول الدالة على الشرك في الربوبية ولذلك عبدوهم.</w:t>
      </w:r>
    </w:p>
    <w:p w:rsidR="00F071A0" w:rsidRDefault="00F071A0" w:rsidP="00F071A0">
      <w:pPr>
        <w:jc w:val="center"/>
        <w:rPr>
          <w:rFonts w:cs="Traditional Arabic"/>
          <w:b/>
          <w:bCs/>
          <w:sz w:val="40"/>
          <w:szCs w:val="40"/>
          <w:rtl/>
        </w:rPr>
      </w:pPr>
      <w:r>
        <w:rPr>
          <w:rFonts w:cs="Traditional Arabic"/>
          <w:b/>
          <w:bCs/>
          <w:sz w:val="40"/>
          <w:szCs w:val="40"/>
          <w:rtl/>
        </w:rPr>
        <w:t>المبحث السادس</w:t>
      </w:r>
    </w:p>
    <w:p w:rsidR="00F071A0" w:rsidRDefault="00F071A0" w:rsidP="00F071A0">
      <w:pPr>
        <w:rPr>
          <w:rFonts w:cs="Traditional Arabic"/>
          <w:b/>
          <w:bCs/>
          <w:sz w:val="40"/>
          <w:szCs w:val="40"/>
          <w:rtl/>
        </w:rPr>
      </w:pPr>
      <w:r>
        <w:rPr>
          <w:rFonts w:cs="Traditional Arabic"/>
          <w:b/>
          <w:bCs/>
          <w:sz w:val="40"/>
          <w:szCs w:val="40"/>
          <w:rtl/>
        </w:rPr>
        <w:t>أدلتهم على أن الأنبياء والأولياء أحياء في قبورهم حياة برزخية كاملة :</w:t>
      </w:r>
    </w:p>
    <w:p w:rsidR="00F071A0" w:rsidRDefault="00F071A0" w:rsidP="00F071A0">
      <w:pPr>
        <w:rPr>
          <w:rFonts w:cs="Traditional Arabic"/>
          <w:sz w:val="40"/>
          <w:szCs w:val="40"/>
          <w:rtl/>
        </w:rPr>
      </w:pPr>
      <w:r>
        <w:rPr>
          <w:rFonts w:cs="Traditional Arabic"/>
          <w:sz w:val="40"/>
          <w:szCs w:val="40"/>
          <w:rtl/>
        </w:rPr>
        <w:t>التوسل بالأنبياء والأولياء قائم على اعتقاد أنهم أحياء في قبورهم حياة أكثر كمالاً من الحياة الدنيا ،وأنهم يسمعون من يطلب منهم الإعانة ،وأنهم مجرد أسباب فقط ولكنهم من  الأسباب النافعة بإذن الله تعالى .</w:t>
      </w:r>
    </w:p>
    <w:p w:rsidR="00F071A0" w:rsidRDefault="00F071A0" w:rsidP="00F071A0">
      <w:pPr>
        <w:rPr>
          <w:rFonts w:cs="Traditional Arabic"/>
          <w:sz w:val="40"/>
          <w:szCs w:val="40"/>
          <w:rtl/>
        </w:rPr>
      </w:pPr>
      <w:r>
        <w:rPr>
          <w:rFonts w:cs="Traditional Arabic"/>
          <w:sz w:val="40"/>
          <w:szCs w:val="40"/>
          <w:rtl/>
        </w:rPr>
        <w:t>ولذا فلابد أن نبحث أولاً في تحقيق الأدلة الدالة على دعوى أنهم أحياء حياة برزخية ،وأنهم يسمعون .فنبدأ بذكر بعض أدلتهم على ذلك.</w:t>
      </w:r>
    </w:p>
    <w:p w:rsidR="00F071A0" w:rsidRDefault="00F071A0" w:rsidP="00F071A0">
      <w:pPr>
        <w:pStyle w:val="BodyText"/>
        <w:rPr>
          <w:rFonts w:cs="Traditional Arabic"/>
          <w:sz w:val="40"/>
          <w:szCs w:val="40"/>
          <w:rtl/>
        </w:rPr>
      </w:pPr>
      <w:r>
        <w:rPr>
          <w:rFonts w:cs="Traditional Arabic"/>
          <w:sz w:val="40"/>
          <w:szCs w:val="40"/>
          <w:rtl/>
        </w:rPr>
        <w:t>1ـ روى</w:t>
      </w:r>
      <w:r>
        <w:rPr>
          <w:rFonts w:cs="Traditional Arabic" w:hint="cs"/>
          <w:sz w:val="40"/>
          <w:szCs w:val="40"/>
        </w:rPr>
        <w:t xml:space="preserve"> </w:t>
      </w:r>
      <w:r>
        <w:rPr>
          <w:rFonts w:cs="Traditional Arabic"/>
          <w:sz w:val="40"/>
          <w:szCs w:val="40"/>
          <w:rtl/>
        </w:rPr>
        <w:t>الإمام البخاري ومسلم في صحيحيهما من حديث</w:t>
      </w:r>
      <w:r>
        <w:rPr>
          <w:rFonts w:cs="Traditional Arabic" w:hint="cs"/>
          <w:sz w:val="40"/>
          <w:szCs w:val="40"/>
        </w:rPr>
        <w:t xml:space="preserve"> </w:t>
      </w:r>
      <w:r>
        <w:rPr>
          <w:rFonts w:cs="Traditional Arabic"/>
          <w:sz w:val="40"/>
          <w:szCs w:val="40"/>
          <w:rtl/>
        </w:rPr>
        <w:t>ابن عمر رضي الله تعالى عنهما قال</w:t>
      </w:r>
      <w:r>
        <w:rPr>
          <w:rFonts w:cs="Traditional Arabic"/>
          <w:sz w:val="40"/>
          <w:szCs w:val="40"/>
        </w:rPr>
        <w:t xml:space="preserve"> : </w:t>
      </w:r>
      <w:r>
        <w:rPr>
          <w:rFonts w:cs="Traditional Arabic"/>
          <w:sz w:val="40"/>
          <w:szCs w:val="40"/>
          <w:rtl/>
        </w:rPr>
        <w:t>وقف النبي صلى الله عليه وآله وسلم على قليب بدر فقال</w:t>
      </w:r>
      <w:r>
        <w:rPr>
          <w:rFonts w:cs="Traditional Arabic" w:hint="cs"/>
          <w:sz w:val="40"/>
          <w:szCs w:val="40"/>
        </w:rPr>
        <w:t xml:space="preserve"> </w:t>
      </w:r>
      <w:r>
        <w:rPr>
          <w:rFonts w:cs="Traditional Arabic"/>
          <w:sz w:val="40"/>
          <w:szCs w:val="40"/>
        </w:rPr>
        <w:t>:</w:t>
      </w:r>
      <w:r>
        <w:rPr>
          <w:rFonts w:cs="Traditional Arabic"/>
          <w:sz w:val="40"/>
          <w:szCs w:val="40"/>
          <w:rtl/>
        </w:rPr>
        <w:t>هل وجدتم ما وعدكم ربكم حقا؟ ثم قال: أنهم</w:t>
      </w:r>
      <w:r>
        <w:rPr>
          <w:rFonts w:cs="Traditional Arabic" w:hint="cs"/>
          <w:sz w:val="40"/>
          <w:szCs w:val="40"/>
        </w:rPr>
        <w:t xml:space="preserve"> </w:t>
      </w:r>
      <w:r>
        <w:rPr>
          <w:rFonts w:cs="Traditional Arabic"/>
          <w:sz w:val="40"/>
          <w:szCs w:val="40"/>
          <w:rtl/>
        </w:rPr>
        <w:t>الآن يسمعون ما أقول.</w:t>
      </w:r>
    </w:p>
    <w:p w:rsidR="00F071A0" w:rsidRDefault="00F071A0" w:rsidP="00F071A0">
      <w:pPr>
        <w:pStyle w:val="BodyText"/>
        <w:rPr>
          <w:rFonts w:cs="Traditional Arabic"/>
          <w:sz w:val="40"/>
          <w:szCs w:val="40"/>
          <w:rtl/>
        </w:rPr>
      </w:pPr>
      <w:r>
        <w:rPr>
          <w:rFonts w:cs="Traditional Arabic"/>
          <w:sz w:val="40"/>
          <w:szCs w:val="40"/>
          <w:rtl/>
        </w:rPr>
        <w:t xml:space="preserve">2ـ </w:t>
      </w:r>
      <w:r>
        <w:rPr>
          <w:rFonts w:cs="Traditional Arabic" w:hint="cs"/>
          <w:sz w:val="40"/>
          <w:szCs w:val="40"/>
        </w:rPr>
        <w:t xml:space="preserve"> </w:t>
      </w:r>
      <w:r>
        <w:rPr>
          <w:rFonts w:cs="Traditional Arabic"/>
          <w:sz w:val="40"/>
          <w:szCs w:val="40"/>
          <w:rtl/>
        </w:rPr>
        <w:t>وفي</w:t>
      </w:r>
      <w:r>
        <w:rPr>
          <w:rFonts w:cs="Traditional Arabic" w:hint="cs"/>
          <w:sz w:val="40"/>
          <w:szCs w:val="40"/>
        </w:rPr>
        <w:t xml:space="preserve"> </w:t>
      </w:r>
      <w:r>
        <w:rPr>
          <w:rFonts w:cs="Traditional Arabic"/>
          <w:sz w:val="40"/>
          <w:szCs w:val="40"/>
          <w:rtl/>
        </w:rPr>
        <w:t>رواية في الصحيح ( البخاري) : أن</w:t>
      </w:r>
      <w:r>
        <w:rPr>
          <w:rFonts w:cs="Traditional Arabic" w:hint="cs"/>
          <w:sz w:val="40"/>
          <w:szCs w:val="40"/>
        </w:rPr>
        <w:t xml:space="preserve"> </w:t>
      </w:r>
      <w:r>
        <w:rPr>
          <w:rFonts w:cs="Traditional Arabic"/>
          <w:sz w:val="40"/>
          <w:szCs w:val="40"/>
          <w:rtl/>
        </w:rPr>
        <w:t>النبي صلى</w:t>
      </w:r>
      <w:r>
        <w:rPr>
          <w:rFonts w:cs="Traditional Arabic" w:hint="cs"/>
          <w:sz w:val="40"/>
          <w:szCs w:val="40"/>
        </w:rPr>
        <w:t xml:space="preserve"> </w:t>
      </w:r>
      <w:r>
        <w:rPr>
          <w:rFonts w:cs="Traditional Arabic"/>
          <w:sz w:val="40"/>
          <w:szCs w:val="40"/>
          <w:rtl/>
        </w:rPr>
        <w:t>الله عليه واله وسلم جعل يناديهم بأسمائهم وأسماء آبائهم : يا فلان بن</w:t>
      </w:r>
      <w:r>
        <w:rPr>
          <w:rFonts w:cs="Traditional Arabic" w:hint="cs"/>
          <w:sz w:val="40"/>
          <w:szCs w:val="40"/>
        </w:rPr>
        <w:t xml:space="preserve"> </w:t>
      </w:r>
      <w:r>
        <w:rPr>
          <w:rFonts w:cs="Traditional Arabic"/>
          <w:sz w:val="40"/>
          <w:szCs w:val="40"/>
          <w:rtl/>
        </w:rPr>
        <w:t>فلان ، ويا فلان بن فلان ، أيسركم أنكم أطعتم الله ورسوله</w:t>
      </w:r>
      <w:r>
        <w:rPr>
          <w:rFonts w:cs="Traditional Arabic" w:hint="cs"/>
          <w:sz w:val="40"/>
          <w:szCs w:val="40"/>
        </w:rPr>
        <w:t xml:space="preserve"> </w:t>
      </w:r>
      <w:r>
        <w:rPr>
          <w:rFonts w:cs="Traditional Arabic"/>
          <w:sz w:val="40"/>
          <w:szCs w:val="40"/>
          <w:rtl/>
        </w:rPr>
        <w:t>؟ فأنا قد وجدنا ما وعدنا</w:t>
      </w:r>
      <w:r>
        <w:rPr>
          <w:rFonts w:cs="Traditional Arabic" w:hint="cs"/>
          <w:sz w:val="40"/>
          <w:szCs w:val="40"/>
        </w:rPr>
        <w:t xml:space="preserve"> </w:t>
      </w:r>
      <w:r>
        <w:rPr>
          <w:rFonts w:cs="Traditional Arabic"/>
          <w:sz w:val="40"/>
          <w:szCs w:val="40"/>
          <w:rtl/>
        </w:rPr>
        <w:t>ربنا حقا ، فهل</w:t>
      </w:r>
      <w:r>
        <w:rPr>
          <w:rFonts w:cs="Traditional Arabic" w:hint="cs"/>
          <w:sz w:val="40"/>
          <w:szCs w:val="40"/>
        </w:rPr>
        <w:t xml:space="preserve"> </w:t>
      </w:r>
      <w:r>
        <w:rPr>
          <w:rFonts w:cs="Traditional Arabic"/>
          <w:sz w:val="40"/>
          <w:szCs w:val="40"/>
          <w:rtl/>
        </w:rPr>
        <w:t>وجدتم ما وعد ربكم حقا ؟ فقال عمر : يا رسول الله ما تكلم من أجساد</w:t>
      </w:r>
      <w:r>
        <w:rPr>
          <w:rFonts w:cs="Traditional Arabic" w:hint="cs"/>
          <w:sz w:val="40"/>
          <w:szCs w:val="40"/>
        </w:rPr>
        <w:t xml:space="preserve"> </w:t>
      </w:r>
      <w:r>
        <w:rPr>
          <w:rFonts w:cs="Traditional Arabic"/>
          <w:sz w:val="40"/>
          <w:szCs w:val="40"/>
          <w:rtl/>
        </w:rPr>
        <w:t>لا أرواح لها ، فقال رسول الله صلى الله عليه وآله وسلم</w:t>
      </w:r>
      <w:r>
        <w:rPr>
          <w:rFonts w:cs="Traditional Arabic"/>
          <w:sz w:val="40"/>
          <w:szCs w:val="40"/>
        </w:rPr>
        <w:t xml:space="preserve"> : </w:t>
      </w:r>
      <w:r>
        <w:rPr>
          <w:rFonts w:cs="Traditional Arabic"/>
          <w:sz w:val="40"/>
          <w:szCs w:val="40"/>
          <w:rtl/>
        </w:rPr>
        <w:t>والذي نفس محمد بيده ماأنتم بأسمع لما أقول</w:t>
      </w:r>
      <w:r>
        <w:rPr>
          <w:rFonts w:cs="Traditional Arabic" w:hint="cs"/>
          <w:sz w:val="40"/>
          <w:szCs w:val="40"/>
        </w:rPr>
        <w:t xml:space="preserve"> </w:t>
      </w:r>
      <w:r>
        <w:rPr>
          <w:rFonts w:cs="Traditional Arabic"/>
          <w:sz w:val="40"/>
          <w:szCs w:val="40"/>
          <w:rtl/>
        </w:rPr>
        <w:t>منهم</w:t>
      </w:r>
      <w:r>
        <w:rPr>
          <w:rFonts w:cs="Traditional Arabic" w:hint="cs"/>
          <w:sz w:val="40"/>
          <w:szCs w:val="40"/>
        </w:rPr>
        <w:t xml:space="preserve"> </w:t>
      </w:r>
      <w:r>
        <w:rPr>
          <w:rFonts w:cs="Traditional Arabic"/>
          <w:sz w:val="40"/>
          <w:szCs w:val="40"/>
          <w:rtl/>
        </w:rPr>
        <w:t>.</w:t>
      </w:r>
      <w:r>
        <w:rPr>
          <w:rFonts w:cs="Traditional Arabic" w:hint="cs"/>
          <w:sz w:val="40"/>
          <w:szCs w:val="40"/>
        </w:rPr>
        <w:t xml:space="preserve"> </w:t>
      </w:r>
    </w:p>
    <w:p w:rsidR="00F071A0" w:rsidRDefault="00F071A0" w:rsidP="00F071A0">
      <w:pPr>
        <w:pStyle w:val="BodyText"/>
        <w:rPr>
          <w:rFonts w:cs="Traditional Arabic"/>
          <w:sz w:val="40"/>
          <w:szCs w:val="40"/>
          <w:rtl/>
        </w:rPr>
      </w:pPr>
      <w:r>
        <w:rPr>
          <w:rFonts w:cs="Traditional Arabic"/>
          <w:sz w:val="40"/>
          <w:szCs w:val="40"/>
          <w:rtl/>
        </w:rPr>
        <w:lastRenderedPageBreak/>
        <w:t>3ـ عن</w:t>
      </w:r>
      <w:r>
        <w:rPr>
          <w:rFonts w:cs="Traditional Arabic" w:hint="cs"/>
          <w:sz w:val="40"/>
          <w:szCs w:val="40"/>
        </w:rPr>
        <w:t xml:space="preserve"> </w:t>
      </w:r>
      <w:r>
        <w:rPr>
          <w:rFonts w:cs="Traditional Arabic"/>
          <w:sz w:val="40"/>
          <w:szCs w:val="40"/>
          <w:rtl/>
        </w:rPr>
        <w:t>ابن مسعود رضي الله تعالى عنه قال : قال رسول</w:t>
      </w:r>
      <w:r>
        <w:rPr>
          <w:rFonts w:cs="Traditional Arabic" w:hint="cs"/>
          <w:sz w:val="40"/>
          <w:szCs w:val="40"/>
        </w:rPr>
        <w:t xml:space="preserve"> </w:t>
      </w:r>
      <w:r>
        <w:rPr>
          <w:rFonts w:cs="Traditional Arabic"/>
          <w:sz w:val="40"/>
          <w:szCs w:val="40"/>
          <w:rtl/>
        </w:rPr>
        <w:t>الله صلى الله عليه وآله وسلم : ( إن لله تعالى ملائكة سياحين في الأرض يبلغوني عن</w:t>
      </w:r>
      <w:r>
        <w:rPr>
          <w:rFonts w:cs="Traditional Arabic" w:hint="cs"/>
          <w:sz w:val="40"/>
          <w:szCs w:val="40"/>
        </w:rPr>
        <w:t xml:space="preserve"> </w:t>
      </w:r>
      <w:r>
        <w:rPr>
          <w:rFonts w:cs="Traditional Arabic"/>
          <w:sz w:val="40"/>
          <w:szCs w:val="40"/>
          <w:rtl/>
        </w:rPr>
        <w:t>أمتي السلام ) رواه الحاكم في المستدرك ( 2</w:t>
      </w:r>
      <w:r>
        <w:rPr>
          <w:rFonts w:cs="Traditional Arabic" w:hint="cs"/>
          <w:sz w:val="40"/>
          <w:szCs w:val="40"/>
        </w:rPr>
        <w:t xml:space="preserve"> </w:t>
      </w:r>
      <w:r>
        <w:rPr>
          <w:rFonts w:cs="Traditional Arabic"/>
          <w:sz w:val="40"/>
          <w:szCs w:val="40"/>
          <w:rtl/>
        </w:rPr>
        <w:t>421)</w:t>
      </w:r>
      <w:r>
        <w:rPr>
          <w:rFonts w:cs="Traditional Arabic" w:hint="cs"/>
          <w:sz w:val="40"/>
          <w:szCs w:val="40"/>
        </w:rPr>
        <w:t xml:space="preserve"> </w:t>
      </w:r>
      <w:r>
        <w:rPr>
          <w:rFonts w:cs="Traditional Arabic"/>
          <w:sz w:val="40"/>
          <w:szCs w:val="40"/>
          <w:rtl/>
        </w:rPr>
        <w:t>وقال صحيح الإسناد ولم يخرجاه وأقره الحافظ</w:t>
      </w:r>
      <w:r>
        <w:rPr>
          <w:rFonts w:cs="Traditional Arabic" w:hint="cs"/>
          <w:sz w:val="40"/>
          <w:szCs w:val="40"/>
        </w:rPr>
        <w:t xml:space="preserve"> </w:t>
      </w:r>
      <w:r>
        <w:rPr>
          <w:rFonts w:cs="Traditional Arabic"/>
          <w:sz w:val="40"/>
          <w:szCs w:val="40"/>
          <w:rtl/>
        </w:rPr>
        <w:t>الذهبي ، وفي فيض القدير ( 2(479)</w:t>
      </w:r>
      <w:r>
        <w:rPr>
          <w:rFonts w:cs="Traditional Arabic"/>
          <w:sz w:val="40"/>
          <w:szCs w:val="40"/>
        </w:rPr>
        <w:t xml:space="preserve">: </w:t>
      </w:r>
      <w:r>
        <w:rPr>
          <w:rFonts w:cs="Traditional Arabic"/>
          <w:sz w:val="40"/>
          <w:szCs w:val="40"/>
          <w:rtl/>
        </w:rPr>
        <w:t>رواه أحمد في المسند والنسائي وابن حبان والحاكم ، قال</w:t>
      </w:r>
      <w:r>
        <w:rPr>
          <w:rFonts w:cs="Traditional Arabic" w:hint="cs"/>
          <w:sz w:val="40"/>
          <w:szCs w:val="40"/>
        </w:rPr>
        <w:t xml:space="preserve"> </w:t>
      </w:r>
      <w:r>
        <w:rPr>
          <w:rFonts w:cs="Traditional Arabic"/>
          <w:sz w:val="40"/>
          <w:szCs w:val="40"/>
          <w:rtl/>
        </w:rPr>
        <w:t>الهيثمي : رجاله</w:t>
      </w:r>
      <w:r>
        <w:rPr>
          <w:rFonts w:cs="Traditional Arabic" w:hint="cs"/>
          <w:sz w:val="40"/>
          <w:szCs w:val="40"/>
        </w:rPr>
        <w:t xml:space="preserve"> </w:t>
      </w:r>
      <w:r>
        <w:rPr>
          <w:rFonts w:cs="Traditional Arabic"/>
          <w:sz w:val="40"/>
          <w:szCs w:val="40"/>
          <w:rtl/>
        </w:rPr>
        <w:t>رجال الصحيح ، وقال الحافظ</w:t>
      </w:r>
      <w:r>
        <w:rPr>
          <w:rFonts w:cs="Traditional Arabic" w:hint="cs"/>
          <w:sz w:val="40"/>
          <w:szCs w:val="40"/>
        </w:rPr>
        <w:t xml:space="preserve"> </w:t>
      </w:r>
      <w:r>
        <w:rPr>
          <w:rFonts w:cs="Traditional Arabic"/>
          <w:sz w:val="40"/>
          <w:szCs w:val="40"/>
          <w:rtl/>
        </w:rPr>
        <w:t>العراقي : الحديث متفق عليه دون قوله سياحين.</w:t>
      </w:r>
    </w:p>
    <w:p w:rsidR="00F071A0" w:rsidRDefault="00F071A0" w:rsidP="00F071A0">
      <w:pPr>
        <w:pStyle w:val="BodyText"/>
        <w:rPr>
          <w:rFonts w:cs="Traditional Arabic"/>
          <w:sz w:val="40"/>
          <w:szCs w:val="40"/>
        </w:rPr>
      </w:pPr>
      <w:r>
        <w:rPr>
          <w:rFonts w:cs="Traditional Arabic"/>
          <w:sz w:val="40"/>
          <w:szCs w:val="40"/>
          <w:rtl/>
        </w:rPr>
        <w:t xml:space="preserve">4ـ </w:t>
      </w:r>
      <w:r>
        <w:rPr>
          <w:rFonts w:cs="Traditional Arabic" w:hint="cs"/>
          <w:sz w:val="40"/>
          <w:szCs w:val="40"/>
        </w:rPr>
        <w:t xml:space="preserve"> </w:t>
      </w:r>
      <w:r>
        <w:rPr>
          <w:rFonts w:cs="Traditional Arabic"/>
          <w:sz w:val="40"/>
          <w:szCs w:val="40"/>
          <w:rtl/>
        </w:rPr>
        <w:t>عن</w:t>
      </w:r>
      <w:r>
        <w:rPr>
          <w:rFonts w:cs="Traditional Arabic" w:hint="cs"/>
          <w:sz w:val="40"/>
          <w:szCs w:val="40"/>
        </w:rPr>
        <w:t xml:space="preserve"> </w:t>
      </w:r>
      <w:r>
        <w:rPr>
          <w:rFonts w:cs="Traditional Arabic"/>
          <w:sz w:val="40"/>
          <w:szCs w:val="40"/>
          <w:rtl/>
        </w:rPr>
        <w:t>أبي هريرة رضي الله عنه قال : قال رسول الله صلى الله عليه وآله وسلم : ( ما من أحد يسلم علي إلا رد</w:t>
      </w:r>
      <w:r>
        <w:rPr>
          <w:rFonts w:cs="Traditional Arabic" w:hint="cs"/>
          <w:sz w:val="40"/>
          <w:szCs w:val="40"/>
        </w:rPr>
        <w:t xml:space="preserve"> </w:t>
      </w:r>
      <w:r>
        <w:rPr>
          <w:rFonts w:cs="Traditional Arabic"/>
          <w:sz w:val="40"/>
          <w:szCs w:val="40"/>
          <w:rtl/>
        </w:rPr>
        <w:t>الله إلي روحي حتى أرد عليه</w:t>
      </w:r>
      <w:r>
        <w:rPr>
          <w:rFonts w:cs="Traditional Arabic" w:hint="cs"/>
          <w:sz w:val="40"/>
          <w:szCs w:val="40"/>
        </w:rPr>
        <w:t xml:space="preserve"> </w:t>
      </w:r>
      <w:r>
        <w:rPr>
          <w:rFonts w:cs="Traditional Arabic"/>
          <w:sz w:val="40"/>
          <w:szCs w:val="40"/>
          <w:rtl/>
        </w:rPr>
        <w:t>السلام ) رواه</w:t>
      </w:r>
      <w:r>
        <w:rPr>
          <w:rFonts w:cs="Traditional Arabic" w:hint="cs"/>
          <w:sz w:val="40"/>
          <w:szCs w:val="40"/>
        </w:rPr>
        <w:t xml:space="preserve"> </w:t>
      </w:r>
      <w:r>
        <w:rPr>
          <w:rFonts w:cs="Traditional Arabic"/>
          <w:sz w:val="40"/>
          <w:szCs w:val="40"/>
          <w:rtl/>
        </w:rPr>
        <w:t>أبو داود وغيره وصححه النووي في رياض الصالحين وفي الأذكار ، وقال الحافظ ابن حجر : رجاله ثقات ، كما في فيض</w:t>
      </w:r>
      <w:r>
        <w:rPr>
          <w:rFonts w:cs="Traditional Arabic" w:hint="cs"/>
          <w:sz w:val="40"/>
          <w:szCs w:val="40"/>
        </w:rPr>
        <w:t xml:space="preserve"> </w:t>
      </w:r>
      <w:r>
        <w:rPr>
          <w:rFonts w:cs="Traditional Arabic"/>
          <w:sz w:val="40"/>
          <w:szCs w:val="40"/>
          <w:rtl/>
        </w:rPr>
        <w:t>القدير</w:t>
      </w:r>
      <w:r>
        <w:rPr>
          <w:rFonts w:cs="Traditional Arabic"/>
          <w:sz w:val="40"/>
          <w:szCs w:val="40"/>
        </w:rPr>
        <w:t xml:space="preserve"> . </w:t>
      </w:r>
      <w:r>
        <w:rPr>
          <w:rFonts w:cs="Traditional Arabic"/>
          <w:sz w:val="40"/>
          <w:szCs w:val="40"/>
        </w:rPr>
        <w:br/>
      </w:r>
      <w:r>
        <w:rPr>
          <w:rFonts w:cs="Traditional Arabic"/>
          <w:sz w:val="40"/>
          <w:szCs w:val="40"/>
          <w:rtl/>
        </w:rPr>
        <w:t>وقال الإمام</w:t>
      </w:r>
      <w:r>
        <w:rPr>
          <w:rFonts w:cs="Traditional Arabic" w:hint="cs"/>
          <w:sz w:val="40"/>
          <w:szCs w:val="40"/>
        </w:rPr>
        <w:t xml:space="preserve"> </w:t>
      </w:r>
      <w:r>
        <w:rPr>
          <w:rFonts w:cs="Traditional Arabic"/>
          <w:sz w:val="40"/>
          <w:szCs w:val="40"/>
          <w:rtl/>
        </w:rPr>
        <w:t>السخاوي – يرحمه الله – بعد سرده الأدلة على عرض الأعمال</w:t>
      </w:r>
      <w:r>
        <w:rPr>
          <w:rFonts w:cs="Traditional Arabic" w:hint="cs"/>
          <w:sz w:val="40"/>
          <w:szCs w:val="40"/>
        </w:rPr>
        <w:t xml:space="preserve"> </w:t>
      </w:r>
      <w:r>
        <w:rPr>
          <w:rFonts w:cs="Traditional Arabic"/>
          <w:sz w:val="40"/>
          <w:szCs w:val="40"/>
          <w:rtl/>
        </w:rPr>
        <w:t>عليه صلى الله عليه وسلم من صلاة و غيرها ما</w:t>
      </w:r>
      <w:r>
        <w:rPr>
          <w:rFonts w:cs="Traditional Arabic" w:hint="cs"/>
          <w:sz w:val="40"/>
          <w:szCs w:val="40"/>
        </w:rPr>
        <w:t xml:space="preserve"> </w:t>
      </w:r>
      <w:r>
        <w:rPr>
          <w:rFonts w:cs="Traditional Arabic"/>
          <w:sz w:val="40"/>
          <w:szCs w:val="40"/>
          <w:rtl/>
        </w:rPr>
        <w:t>نصه</w:t>
      </w:r>
      <w:r>
        <w:rPr>
          <w:rFonts w:cs="Traditional Arabic"/>
          <w:sz w:val="40"/>
          <w:szCs w:val="40"/>
        </w:rPr>
        <w:t>:</w:t>
      </w:r>
      <w:r>
        <w:rPr>
          <w:rFonts w:cs="Traditional Arabic"/>
          <w:sz w:val="40"/>
          <w:szCs w:val="40"/>
        </w:rPr>
        <w:br/>
      </w:r>
      <w:r>
        <w:rPr>
          <w:rFonts w:cs="Traditional Arabic"/>
          <w:sz w:val="40"/>
          <w:szCs w:val="40"/>
          <w:rtl/>
        </w:rPr>
        <w:t>( يؤخذ من هذه الأحاديث أنه صلى الله عليه وسلم</w:t>
      </w:r>
      <w:r>
        <w:rPr>
          <w:rFonts w:cs="Traditional Arabic" w:hint="cs"/>
          <w:sz w:val="40"/>
          <w:szCs w:val="40"/>
        </w:rPr>
        <w:t xml:space="preserve"> </w:t>
      </w:r>
      <w:r>
        <w:rPr>
          <w:rFonts w:cs="Traditional Arabic"/>
          <w:sz w:val="40"/>
          <w:szCs w:val="40"/>
          <w:rtl/>
        </w:rPr>
        <w:t>حي على الدوام وذلك أنه محال عادة أن يخلو</w:t>
      </w:r>
      <w:r>
        <w:rPr>
          <w:rFonts w:cs="Traditional Arabic" w:hint="cs"/>
          <w:sz w:val="40"/>
          <w:szCs w:val="40"/>
        </w:rPr>
        <w:t xml:space="preserve"> </w:t>
      </w:r>
      <w:r>
        <w:rPr>
          <w:rFonts w:cs="Traditional Arabic"/>
          <w:sz w:val="40"/>
          <w:szCs w:val="40"/>
          <w:rtl/>
        </w:rPr>
        <w:t>الوجود كله من واحد يسلم عليه في ليل أونهار</w:t>
      </w:r>
      <w:r>
        <w:rPr>
          <w:rFonts w:cs="Traditional Arabic" w:hint="cs"/>
          <w:sz w:val="40"/>
          <w:szCs w:val="40"/>
        </w:rPr>
        <w:t xml:space="preserve"> </w:t>
      </w:r>
      <w:r>
        <w:rPr>
          <w:rFonts w:cs="Traditional Arabic"/>
          <w:sz w:val="40"/>
          <w:szCs w:val="40"/>
          <w:rtl/>
        </w:rPr>
        <w:t>، ونحن نؤمن و نصدق بأنه صلى الله عليه وسلم حي يرزق في قبره ، وإن جسده</w:t>
      </w:r>
      <w:r>
        <w:rPr>
          <w:rFonts w:cs="Traditional Arabic" w:hint="cs"/>
          <w:sz w:val="40"/>
          <w:szCs w:val="40"/>
        </w:rPr>
        <w:t xml:space="preserve"> </w:t>
      </w:r>
      <w:r>
        <w:rPr>
          <w:rFonts w:cs="Traditional Arabic"/>
          <w:sz w:val="40"/>
          <w:szCs w:val="40"/>
          <w:rtl/>
        </w:rPr>
        <w:t>الشريف لا تأكله الأرض و الإجماع على هذا ،</w:t>
      </w:r>
      <w:r>
        <w:rPr>
          <w:rFonts w:cs="Traditional Arabic" w:hint="cs"/>
          <w:sz w:val="40"/>
          <w:szCs w:val="40"/>
        </w:rPr>
        <w:t xml:space="preserve"> </w:t>
      </w:r>
      <w:r>
        <w:rPr>
          <w:rFonts w:cs="Traditional Arabic"/>
          <w:sz w:val="40"/>
          <w:szCs w:val="40"/>
          <w:rtl/>
        </w:rPr>
        <w:t>وزاد بعض العلماء ، الشهداء و المؤذنين، وقد</w:t>
      </w:r>
      <w:r>
        <w:rPr>
          <w:rFonts w:cs="Traditional Arabic" w:hint="cs"/>
          <w:sz w:val="40"/>
          <w:szCs w:val="40"/>
        </w:rPr>
        <w:t xml:space="preserve"> </w:t>
      </w:r>
      <w:r>
        <w:rPr>
          <w:rFonts w:cs="Traditional Arabic"/>
          <w:sz w:val="40"/>
          <w:szCs w:val="40"/>
          <w:rtl/>
        </w:rPr>
        <w:t>صح أنه كشف عن غير واحد من العلماء و الشهداء فوجدوهم لم تتغير أجسامهم</w:t>
      </w:r>
      <w:r>
        <w:rPr>
          <w:rFonts w:cs="Traditional Arabic" w:hint="cs"/>
          <w:sz w:val="40"/>
          <w:szCs w:val="40"/>
        </w:rPr>
        <w:t xml:space="preserve"> </w:t>
      </w:r>
      <w:r>
        <w:rPr>
          <w:rFonts w:cs="Traditional Arabic"/>
          <w:sz w:val="40"/>
          <w:szCs w:val="40"/>
          <w:rtl/>
        </w:rPr>
        <w:t>والأنبياء أفضل من الشهداء</w:t>
      </w:r>
      <w:r>
        <w:rPr>
          <w:rFonts w:cs="Traditional Arabic" w:hint="cs"/>
          <w:sz w:val="40"/>
          <w:szCs w:val="40"/>
        </w:rPr>
        <w:t xml:space="preserve"> </w:t>
      </w:r>
      <w:r>
        <w:rPr>
          <w:rFonts w:cs="Traditional Arabic"/>
          <w:sz w:val="40"/>
          <w:szCs w:val="40"/>
          <w:rtl/>
        </w:rPr>
        <w:t>جزماً</w:t>
      </w:r>
      <w:r>
        <w:rPr>
          <w:rFonts w:cs="Traditional Arabic" w:hint="cs"/>
          <w:sz w:val="40"/>
          <w:szCs w:val="40"/>
        </w:rPr>
        <w:t xml:space="preserve"> </w:t>
      </w:r>
      <w:r>
        <w:rPr>
          <w:rFonts w:cs="Traditional Arabic"/>
          <w:sz w:val="40"/>
          <w:szCs w:val="40"/>
          <w:rtl/>
        </w:rPr>
        <w:t>)انتهى</w:t>
      </w:r>
      <w:r>
        <w:rPr>
          <w:rFonts w:cs="Traditional Arabic"/>
          <w:sz w:val="40"/>
          <w:szCs w:val="40"/>
        </w:rPr>
        <w:t>.</w:t>
      </w:r>
    </w:p>
    <w:p w:rsidR="00F071A0" w:rsidRDefault="00F071A0" w:rsidP="00F071A0">
      <w:pPr>
        <w:pStyle w:val="BodyText"/>
        <w:rPr>
          <w:rFonts w:cs="Traditional Arabic"/>
          <w:sz w:val="40"/>
          <w:szCs w:val="40"/>
        </w:rPr>
      </w:pPr>
      <w:r>
        <w:rPr>
          <w:rFonts w:ascii="Arial" w:hAnsi="Arial" w:cs="Traditional Arabic"/>
          <w:sz w:val="40"/>
          <w:szCs w:val="40"/>
          <w:rtl/>
        </w:rPr>
        <w:t>5</w:t>
      </w:r>
      <w:r>
        <w:rPr>
          <w:rFonts w:cs="Traditional Arabic"/>
          <w:sz w:val="40"/>
          <w:szCs w:val="40"/>
          <w:rtl/>
        </w:rPr>
        <w:t>ـ عن</w:t>
      </w:r>
      <w:r>
        <w:rPr>
          <w:rFonts w:cs="Traditional Arabic" w:hint="cs"/>
          <w:sz w:val="40"/>
          <w:szCs w:val="40"/>
        </w:rPr>
        <w:t xml:space="preserve"> </w:t>
      </w:r>
      <w:r>
        <w:rPr>
          <w:rFonts w:cs="Traditional Arabic"/>
          <w:sz w:val="40"/>
          <w:szCs w:val="40"/>
          <w:rtl/>
        </w:rPr>
        <w:t>أبي</w:t>
      </w:r>
      <w:r>
        <w:rPr>
          <w:rFonts w:cs="Traditional Arabic" w:hint="cs"/>
          <w:sz w:val="40"/>
          <w:szCs w:val="40"/>
        </w:rPr>
        <w:t xml:space="preserve"> </w:t>
      </w:r>
      <w:r>
        <w:rPr>
          <w:rFonts w:cs="Traditional Arabic"/>
          <w:sz w:val="40"/>
          <w:szCs w:val="40"/>
          <w:rtl/>
        </w:rPr>
        <w:t>هريرة – رضي الله تعالى عنه – قال : قال</w:t>
      </w:r>
      <w:r>
        <w:rPr>
          <w:rFonts w:cs="Traditional Arabic" w:hint="cs"/>
          <w:sz w:val="40"/>
          <w:szCs w:val="40"/>
        </w:rPr>
        <w:t xml:space="preserve"> </w:t>
      </w:r>
      <w:r>
        <w:rPr>
          <w:rFonts w:cs="Traditional Arabic"/>
          <w:sz w:val="40"/>
          <w:szCs w:val="40"/>
          <w:rtl/>
        </w:rPr>
        <w:t>رسول الله صلى الله عليه وآله وسلم</w:t>
      </w:r>
      <w:r>
        <w:rPr>
          <w:rFonts w:cs="Traditional Arabic" w:hint="cs"/>
          <w:sz w:val="40"/>
          <w:szCs w:val="40"/>
        </w:rPr>
        <w:t xml:space="preserve"> </w:t>
      </w:r>
      <w:r>
        <w:rPr>
          <w:rFonts w:cs="Traditional Arabic"/>
          <w:sz w:val="40"/>
          <w:szCs w:val="40"/>
          <w:rtl/>
        </w:rPr>
        <w:t>((والذي نفس أبي</w:t>
      </w:r>
      <w:r>
        <w:rPr>
          <w:rFonts w:cs="Traditional Arabic" w:hint="cs"/>
          <w:sz w:val="40"/>
          <w:szCs w:val="40"/>
        </w:rPr>
        <w:t xml:space="preserve"> </w:t>
      </w:r>
      <w:r>
        <w:rPr>
          <w:rFonts w:cs="Traditional Arabic"/>
          <w:sz w:val="40"/>
          <w:szCs w:val="40"/>
          <w:rtl/>
        </w:rPr>
        <w:t>القاسم بيده لينزلن عيسى بن مريم غماماً مقسطا وحكماً عدلاً ،فليكسرن الصليب و يقتلن الخنزير و ليصلحن ذات البين و</w:t>
      </w:r>
      <w:r>
        <w:rPr>
          <w:rFonts w:cs="Traditional Arabic" w:hint="cs"/>
          <w:sz w:val="40"/>
          <w:szCs w:val="40"/>
        </w:rPr>
        <w:t xml:space="preserve"> </w:t>
      </w:r>
      <w:r>
        <w:rPr>
          <w:rFonts w:cs="Traditional Arabic"/>
          <w:sz w:val="40"/>
          <w:szCs w:val="40"/>
          <w:rtl/>
        </w:rPr>
        <w:t>ليذهبن الشحناء و ليعرضن</w:t>
      </w:r>
      <w:r>
        <w:rPr>
          <w:rFonts w:cs="Traditional Arabic" w:hint="cs"/>
          <w:sz w:val="40"/>
          <w:szCs w:val="40"/>
        </w:rPr>
        <w:t xml:space="preserve"> </w:t>
      </w:r>
      <w:r>
        <w:rPr>
          <w:rFonts w:cs="Traditional Arabic"/>
          <w:sz w:val="40"/>
          <w:szCs w:val="40"/>
          <w:rtl/>
        </w:rPr>
        <w:t>المال فلا يقبله</w:t>
      </w:r>
      <w:r>
        <w:rPr>
          <w:rFonts w:cs="Traditional Arabic" w:hint="cs"/>
          <w:sz w:val="40"/>
          <w:szCs w:val="40"/>
        </w:rPr>
        <w:t xml:space="preserve"> </w:t>
      </w:r>
      <w:r>
        <w:rPr>
          <w:rFonts w:cs="Traditional Arabic"/>
          <w:sz w:val="40"/>
          <w:szCs w:val="40"/>
          <w:rtl/>
        </w:rPr>
        <w:t xml:space="preserve">أحد ، ثم لئن قام على قبري فقال </w:t>
      </w:r>
      <w:r>
        <w:rPr>
          <w:rFonts w:cs="Traditional Arabic"/>
          <w:sz w:val="40"/>
          <w:szCs w:val="40"/>
          <w:u w:val="single"/>
          <w:rtl/>
        </w:rPr>
        <w:t>يا محمد</w:t>
      </w:r>
      <w:r>
        <w:rPr>
          <w:rFonts w:cs="Traditional Arabic"/>
          <w:sz w:val="40"/>
          <w:szCs w:val="40"/>
          <w:rtl/>
        </w:rPr>
        <w:t xml:space="preserve"> لأجبته )) قال </w:t>
      </w:r>
      <w:r>
        <w:rPr>
          <w:rFonts w:cs="Traditional Arabic"/>
          <w:sz w:val="40"/>
          <w:szCs w:val="40"/>
          <w:rtl/>
        </w:rPr>
        <w:lastRenderedPageBreak/>
        <w:t>الحافظ</w:t>
      </w:r>
      <w:r>
        <w:rPr>
          <w:rFonts w:cs="Traditional Arabic" w:hint="cs"/>
          <w:sz w:val="40"/>
          <w:szCs w:val="40"/>
        </w:rPr>
        <w:t xml:space="preserve"> </w:t>
      </w:r>
      <w:r>
        <w:rPr>
          <w:rFonts w:cs="Traditional Arabic"/>
          <w:sz w:val="40"/>
          <w:szCs w:val="40"/>
          <w:rtl/>
        </w:rPr>
        <w:t>الهيثمي في مجمع الزوائد ( 8/211) : ( هو في الصحيح</w:t>
      </w:r>
      <w:r>
        <w:rPr>
          <w:rFonts w:cs="Traditional Arabic" w:hint="cs"/>
          <w:sz w:val="40"/>
          <w:szCs w:val="40"/>
        </w:rPr>
        <w:t xml:space="preserve"> </w:t>
      </w:r>
      <w:r>
        <w:rPr>
          <w:rFonts w:cs="Traditional Arabic"/>
          <w:sz w:val="40"/>
          <w:szCs w:val="40"/>
          <w:rtl/>
        </w:rPr>
        <w:t>باختصار رواه أبو يعلى ورجاله</w:t>
      </w:r>
      <w:r>
        <w:rPr>
          <w:rFonts w:cs="Traditional Arabic" w:hint="cs"/>
          <w:sz w:val="40"/>
          <w:szCs w:val="40"/>
        </w:rPr>
        <w:t xml:space="preserve"> </w:t>
      </w:r>
      <w:r>
        <w:rPr>
          <w:rFonts w:cs="Traditional Arabic"/>
          <w:sz w:val="40"/>
          <w:szCs w:val="40"/>
          <w:rtl/>
        </w:rPr>
        <w:t>رجال الصحيح</w:t>
      </w:r>
      <w:r>
        <w:rPr>
          <w:rFonts w:cs="Traditional Arabic" w:hint="cs"/>
          <w:sz w:val="40"/>
          <w:szCs w:val="40"/>
        </w:rPr>
        <w:t xml:space="preserve"> </w:t>
      </w:r>
      <w:r>
        <w:rPr>
          <w:rFonts w:cs="Traditional Arabic"/>
          <w:sz w:val="40"/>
          <w:szCs w:val="40"/>
          <w:rtl/>
        </w:rPr>
        <w:t xml:space="preserve">). </w:t>
      </w:r>
    </w:p>
    <w:p w:rsidR="00F071A0" w:rsidRDefault="00F071A0" w:rsidP="00F071A0">
      <w:pPr>
        <w:pStyle w:val="BodyText"/>
        <w:rPr>
          <w:rFonts w:cs="Traditional Arabic"/>
          <w:sz w:val="40"/>
          <w:szCs w:val="40"/>
        </w:rPr>
      </w:pPr>
      <w:r>
        <w:rPr>
          <w:rFonts w:cs="Traditional Arabic"/>
          <w:sz w:val="40"/>
          <w:szCs w:val="40"/>
          <w:rtl/>
        </w:rPr>
        <w:t>6ـ في</w:t>
      </w:r>
      <w:r>
        <w:rPr>
          <w:rFonts w:cs="Traditional Arabic" w:hint="cs"/>
          <w:sz w:val="40"/>
          <w:szCs w:val="40"/>
        </w:rPr>
        <w:t xml:space="preserve"> </w:t>
      </w:r>
      <w:r>
        <w:rPr>
          <w:rFonts w:cs="Traditional Arabic"/>
          <w:sz w:val="40"/>
          <w:szCs w:val="40"/>
          <w:rtl/>
        </w:rPr>
        <w:t>حديث أبي هريرة والسيدة عائشة وبريدة واللفظ</w:t>
      </w:r>
      <w:r>
        <w:rPr>
          <w:rFonts w:cs="Traditional Arabic" w:hint="cs"/>
          <w:sz w:val="40"/>
          <w:szCs w:val="40"/>
        </w:rPr>
        <w:t xml:space="preserve"> </w:t>
      </w:r>
      <w:r>
        <w:rPr>
          <w:rFonts w:cs="Traditional Arabic"/>
          <w:sz w:val="40"/>
          <w:szCs w:val="40"/>
          <w:rtl/>
        </w:rPr>
        <w:t>له عند مسلم وغيره كما في تلخيص الحبير ( 2 / 137</w:t>
      </w:r>
      <w:r>
        <w:rPr>
          <w:rFonts w:cs="Traditional Arabic" w:hint="cs"/>
          <w:sz w:val="40"/>
          <w:szCs w:val="40"/>
        </w:rPr>
        <w:t xml:space="preserve"> </w:t>
      </w:r>
      <w:r>
        <w:rPr>
          <w:rFonts w:cs="Traditional Arabic"/>
          <w:sz w:val="40"/>
          <w:szCs w:val="40"/>
          <w:rtl/>
        </w:rPr>
        <w:t>(أن النبي صلى الله عليه واله وسلم كان يقول</w:t>
      </w:r>
      <w:r>
        <w:rPr>
          <w:rFonts w:cs="Traditional Arabic" w:hint="cs"/>
          <w:sz w:val="40"/>
          <w:szCs w:val="40"/>
        </w:rPr>
        <w:t xml:space="preserve"> </w:t>
      </w:r>
      <w:r>
        <w:rPr>
          <w:rFonts w:cs="Traditional Arabic"/>
          <w:sz w:val="40"/>
          <w:szCs w:val="40"/>
          <w:rtl/>
        </w:rPr>
        <w:t>إذا ذهب إلى المقابر : ( السلام عليكم</w:t>
      </w:r>
      <w:r>
        <w:rPr>
          <w:rFonts w:cs="Traditional Arabic" w:hint="cs"/>
          <w:sz w:val="40"/>
          <w:szCs w:val="40"/>
        </w:rPr>
        <w:t xml:space="preserve"> </w:t>
      </w:r>
      <w:r>
        <w:rPr>
          <w:rFonts w:cs="Traditional Arabic"/>
          <w:sz w:val="40"/>
          <w:szCs w:val="40"/>
          <w:rtl/>
        </w:rPr>
        <w:t>أهل</w:t>
      </w:r>
      <w:r>
        <w:rPr>
          <w:rFonts w:cs="Traditional Arabic" w:hint="cs"/>
          <w:sz w:val="40"/>
          <w:szCs w:val="40"/>
        </w:rPr>
        <w:t xml:space="preserve"> </w:t>
      </w:r>
      <w:r>
        <w:rPr>
          <w:rFonts w:cs="Traditional Arabic"/>
          <w:sz w:val="40"/>
          <w:szCs w:val="40"/>
          <w:rtl/>
        </w:rPr>
        <w:t>الديار من المؤمنين والمسلمين ،وإنا إن شاء الله بكم لاحقون ، أسال الله</w:t>
      </w:r>
      <w:r>
        <w:rPr>
          <w:rFonts w:cs="Traditional Arabic" w:hint="cs"/>
          <w:sz w:val="40"/>
          <w:szCs w:val="40"/>
        </w:rPr>
        <w:t xml:space="preserve"> </w:t>
      </w:r>
      <w:r>
        <w:rPr>
          <w:rFonts w:cs="Traditional Arabic"/>
          <w:sz w:val="40"/>
          <w:szCs w:val="40"/>
          <w:rtl/>
        </w:rPr>
        <w:t>لناولكم العافية.)</w:t>
      </w:r>
      <w:r>
        <w:rPr>
          <w:rFonts w:cs="Traditional Arabic" w:hint="cs"/>
          <w:sz w:val="40"/>
          <w:szCs w:val="40"/>
        </w:rPr>
        <w:t xml:space="preserve"> </w:t>
      </w:r>
      <w:r>
        <w:rPr>
          <w:rFonts w:cs="Traditional Arabic"/>
          <w:sz w:val="40"/>
          <w:szCs w:val="40"/>
          <w:rtl/>
        </w:rPr>
        <w:t>يقول ابن القيم: (فإن السلام على من لا يشعر</w:t>
      </w:r>
      <w:r>
        <w:rPr>
          <w:rFonts w:cs="Traditional Arabic" w:hint="cs"/>
          <w:sz w:val="40"/>
          <w:szCs w:val="40"/>
        </w:rPr>
        <w:t xml:space="preserve"> </w:t>
      </w:r>
      <w:r>
        <w:rPr>
          <w:rFonts w:cs="Traditional Arabic"/>
          <w:sz w:val="40"/>
          <w:szCs w:val="40"/>
          <w:rtl/>
        </w:rPr>
        <w:t>ولايعلم بالمسلم محال، وقد علم النبي (صلى</w:t>
      </w:r>
      <w:r>
        <w:rPr>
          <w:rFonts w:cs="Traditional Arabic" w:hint="cs"/>
          <w:sz w:val="40"/>
          <w:szCs w:val="40"/>
        </w:rPr>
        <w:t xml:space="preserve"> </w:t>
      </w:r>
      <w:r>
        <w:rPr>
          <w:rFonts w:cs="Traditional Arabic"/>
          <w:sz w:val="40"/>
          <w:szCs w:val="40"/>
          <w:rtl/>
        </w:rPr>
        <w:t>الله عليه وسلم) أمته إذا زاروا القبور أن</w:t>
      </w:r>
      <w:r>
        <w:rPr>
          <w:rFonts w:cs="Traditional Arabic" w:hint="cs"/>
          <w:sz w:val="40"/>
          <w:szCs w:val="40"/>
        </w:rPr>
        <w:t xml:space="preserve"> </w:t>
      </w:r>
      <w:r>
        <w:rPr>
          <w:rFonts w:cs="Traditional Arabic"/>
          <w:sz w:val="40"/>
          <w:szCs w:val="40"/>
          <w:rtl/>
        </w:rPr>
        <w:t>يقولوا: سلام عليكم أهل الديار من المؤمنين والمسلمين،</w:t>
      </w:r>
      <w:r>
        <w:rPr>
          <w:rFonts w:cs="Traditional Arabic" w:hint="cs"/>
          <w:sz w:val="40"/>
          <w:szCs w:val="40"/>
        </w:rPr>
        <w:t xml:space="preserve"> </w:t>
      </w:r>
      <w:r>
        <w:rPr>
          <w:rFonts w:cs="Traditional Arabic"/>
          <w:sz w:val="40"/>
          <w:szCs w:val="40"/>
          <w:rtl/>
        </w:rPr>
        <w:t>وإنا إن شاء الله بكم</w:t>
      </w:r>
      <w:r>
        <w:rPr>
          <w:rFonts w:cs="Traditional Arabic" w:hint="cs"/>
          <w:sz w:val="40"/>
          <w:szCs w:val="40"/>
        </w:rPr>
        <w:t xml:space="preserve"> </w:t>
      </w:r>
      <w:r>
        <w:rPr>
          <w:rFonts w:cs="Traditional Arabic"/>
          <w:sz w:val="40"/>
          <w:szCs w:val="40"/>
          <w:rtl/>
        </w:rPr>
        <w:t>لاحقون، يرحم الله</w:t>
      </w:r>
      <w:r>
        <w:rPr>
          <w:rFonts w:cs="Traditional Arabic" w:hint="cs"/>
          <w:sz w:val="40"/>
          <w:szCs w:val="40"/>
        </w:rPr>
        <w:t xml:space="preserve"> </w:t>
      </w:r>
      <w:r>
        <w:rPr>
          <w:rFonts w:cs="Traditional Arabic"/>
          <w:sz w:val="40"/>
          <w:szCs w:val="40"/>
          <w:rtl/>
        </w:rPr>
        <w:t xml:space="preserve">المستقدمين منا والمستأخرين، نسأل الله لنا ولكم العافية) </w:t>
      </w:r>
      <w:r>
        <w:rPr>
          <w:rFonts w:cs="Traditional Arabic" w:hint="cs"/>
          <w:sz w:val="40"/>
          <w:szCs w:val="40"/>
        </w:rPr>
        <w:t xml:space="preserve"> </w:t>
      </w:r>
      <w:r>
        <w:rPr>
          <w:rFonts w:cs="Traditional Arabic"/>
          <w:sz w:val="40"/>
          <w:szCs w:val="40"/>
          <w:rtl/>
        </w:rPr>
        <w:t>وهذا السلام والخطاب والنداء الموجود يسمع، ويخاطب،</w:t>
      </w:r>
      <w:r>
        <w:rPr>
          <w:rFonts w:cs="Traditional Arabic" w:hint="cs"/>
          <w:sz w:val="40"/>
          <w:szCs w:val="40"/>
        </w:rPr>
        <w:t xml:space="preserve"> </w:t>
      </w:r>
      <w:r>
        <w:rPr>
          <w:rFonts w:cs="Traditional Arabic"/>
          <w:sz w:val="40"/>
          <w:szCs w:val="40"/>
          <w:rtl/>
        </w:rPr>
        <w:t>ويعقل، ويرد،وإن لم يسمع المسلم الرد، وإذا</w:t>
      </w:r>
      <w:r>
        <w:rPr>
          <w:rFonts w:cs="Traditional Arabic" w:hint="cs"/>
          <w:sz w:val="40"/>
          <w:szCs w:val="40"/>
        </w:rPr>
        <w:t xml:space="preserve"> </w:t>
      </w:r>
      <w:r>
        <w:rPr>
          <w:rFonts w:cs="Traditional Arabic"/>
          <w:sz w:val="40"/>
          <w:szCs w:val="40"/>
          <w:rtl/>
        </w:rPr>
        <w:t>صلى قريبا منهم شاهدوه، وعلموا صلاته، وغبطوه على</w:t>
      </w:r>
      <w:r>
        <w:rPr>
          <w:rFonts w:cs="Traditional Arabic" w:hint="cs"/>
          <w:sz w:val="40"/>
          <w:szCs w:val="40"/>
        </w:rPr>
        <w:t xml:space="preserve"> </w:t>
      </w:r>
      <w:r>
        <w:rPr>
          <w:rFonts w:cs="Traditional Arabic"/>
          <w:sz w:val="40"/>
          <w:szCs w:val="40"/>
          <w:rtl/>
        </w:rPr>
        <w:t>ذلك) انتهى كلام ابن القيم كما في كتابه الروح.</w:t>
      </w:r>
    </w:p>
    <w:p w:rsidR="00F071A0" w:rsidRDefault="00F071A0" w:rsidP="00F071A0">
      <w:pPr>
        <w:pStyle w:val="BodyText"/>
        <w:rPr>
          <w:rFonts w:cs="Traditional Arabic"/>
          <w:sz w:val="40"/>
          <w:szCs w:val="40"/>
        </w:rPr>
      </w:pPr>
      <w:r>
        <w:rPr>
          <w:rFonts w:cs="Traditional Arabic"/>
          <w:sz w:val="40"/>
          <w:szCs w:val="40"/>
          <w:rtl/>
        </w:rPr>
        <w:t>7ـ قال</w:t>
      </w:r>
      <w:r>
        <w:rPr>
          <w:rFonts w:cs="Traditional Arabic" w:hint="cs"/>
          <w:sz w:val="40"/>
          <w:szCs w:val="40"/>
        </w:rPr>
        <w:t xml:space="preserve"> </w:t>
      </w:r>
      <w:r>
        <w:rPr>
          <w:rFonts w:cs="Traditional Arabic"/>
          <w:sz w:val="40"/>
          <w:szCs w:val="40"/>
          <w:rtl/>
        </w:rPr>
        <w:t>الحافظ السيوطي (الحاوي 2/421): روى الحافظ</w:t>
      </w:r>
      <w:r>
        <w:rPr>
          <w:rFonts w:cs="Traditional Arabic" w:hint="cs"/>
          <w:sz w:val="40"/>
          <w:szCs w:val="40"/>
        </w:rPr>
        <w:t xml:space="preserve"> </w:t>
      </w:r>
      <w:r>
        <w:rPr>
          <w:rFonts w:cs="Traditional Arabic"/>
          <w:sz w:val="40"/>
          <w:szCs w:val="40"/>
          <w:rtl/>
        </w:rPr>
        <w:t>ابن عبد البر في الاستذكار و التمهيد من حديث ابن عباس</w:t>
      </w:r>
      <w:r>
        <w:rPr>
          <w:rFonts w:cs="Traditional Arabic" w:hint="cs"/>
          <w:sz w:val="40"/>
          <w:szCs w:val="40"/>
        </w:rPr>
        <w:t xml:space="preserve"> </w:t>
      </w:r>
      <w:r>
        <w:rPr>
          <w:rFonts w:cs="Traditional Arabic"/>
          <w:sz w:val="40"/>
          <w:szCs w:val="40"/>
          <w:rtl/>
        </w:rPr>
        <w:t>قال : قال رسول الله : (( مامن أحد يمر على قبر</w:t>
      </w:r>
      <w:r>
        <w:rPr>
          <w:rFonts w:cs="Traditional Arabic" w:hint="cs"/>
          <w:sz w:val="40"/>
          <w:szCs w:val="40"/>
        </w:rPr>
        <w:t xml:space="preserve"> </w:t>
      </w:r>
      <w:r>
        <w:rPr>
          <w:rFonts w:cs="Traditional Arabic"/>
          <w:sz w:val="40"/>
          <w:szCs w:val="40"/>
          <w:rtl/>
        </w:rPr>
        <w:t>أخيه المؤمن كان يعرفه في الدنيا فيسلِّم عليه إلا عرفه ورد عليه</w:t>
      </w:r>
      <w:r>
        <w:rPr>
          <w:rFonts w:cs="Traditional Arabic" w:hint="cs"/>
          <w:sz w:val="40"/>
          <w:szCs w:val="40"/>
        </w:rPr>
        <w:t xml:space="preserve"> </w:t>
      </w:r>
      <w:r>
        <w:rPr>
          <w:rFonts w:cs="Traditional Arabic"/>
          <w:sz w:val="40"/>
          <w:szCs w:val="40"/>
          <w:rtl/>
        </w:rPr>
        <w:t>السلام )) صححه الحافظ أبو محمد بن عبد الحق الأشبيلي. (وهو إمام</w:t>
      </w:r>
      <w:r>
        <w:rPr>
          <w:rFonts w:cs="Traditional Arabic" w:hint="cs"/>
          <w:sz w:val="40"/>
          <w:szCs w:val="40"/>
        </w:rPr>
        <w:t xml:space="preserve"> </w:t>
      </w:r>
      <w:r>
        <w:rPr>
          <w:rFonts w:cs="Traditional Arabic"/>
          <w:sz w:val="40"/>
          <w:szCs w:val="40"/>
          <w:rtl/>
        </w:rPr>
        <w:t>في العلل ومعرفة الحديث</w:t>
      </w:r>
      <w:r>
        <w:rPr>
          <w:rFonts w:cs="Traditional Arabic" w:hint="cs"/>
          <w:sz w:val="40"/>
          <w:szCs w:val="40"/>
        </w:rPr>
        <w:t xml:space="preserve"> </w:t>
      </w:r>
      <w:r>
        <w:rPr>
          <w:rFonts w:cs="Traditional Arabic"/>
          <w:sz w:val="40"/>
          <w:szCs w:val="40"/>
          <w:rtl/>
        </w:rPr>
        <w:t>كما في تذكرة الحفاظ</w:t>
      </w:r>
      <w:r>
        <w:rPr>
          <w:rFonts w:cs="Traditional Arabic" w:hint="cs"/>
          <w:sz w:val="40"/>
          <w:szCs w:val="40"/>
        </w:rPr>
        <w:t xml:space="preserve"> </w:t>
      </w:r>
      <w:r>
        <w:rPr>
          <w:rFonts w:cs="Traditional Arabic"/>
          <w:sz w:val="40"/>
          <w:szCs w:val="40"/>
          <w:rtl/>
        </w:rPr>
        <w:t>للذهبي )(و أشار إلى صحة الحديث</w:t>
      </w:r>
    </w:p>
    <w:p w:rsidR="00F071A0" w:rsidRDefault="00F071A0" w:rsidP="00F071A0">
      <w:pPr>
        <w:pStyle w:val="BodyText"/>
        <w:rPr>
          <w:rFonts w:cs="Traditional Arabic"/>
          <w:sz w:val="40"/>
          <w:szCs w:val="40"/>
          <w:rtl/>
        </w:rPr>
      </w:pPr>
      <w:r>
        <w:rPr>
          <w:rFonts w:cs="Traditional Arabic"/>
          <w:sz w:val="40"/>
          <w:szCs w:val="40"/>
          <w:rtl/>
        </w:rPr>
        <w:t xml:space="preserve"> صاحب "عون المعبود " (3/370) </w:t>
      </w:r>
    </w:p>
    <w:p w:rsidR="00F071A0" w:rsidRDefault="00F071A0" w:rsidP="00F071A0">
      <w:pPr>
        <w:pStyle w:val="BodyText"/>
        <w:rPr>
          <w:rFonts w:cs="Traditional Arabic"/>
          <w:sz w:val="40"/>
          <w:szCs w:val="40"/>
        </w:rPr>
      </w:pPr>
      <w:r>
        <w:rPr>
          <w:rFonts w:cs="Traditional Arabic"/>
          <w:sz w:val="40"/>
          <w:szCs w:val="40"/>
          <w:rtl/>
        </w:rPr>
        <w:t>8ـ ومنها</w:t>
      </w:r>
      <w:r>
        <w:rPr>
          <w:rFonts w:cs="Traditional Arabic" w:hint="cs"/>
          <w:sz w:val="40"/>
          <w:szCs w:val="40"/>
        </w:rPr>
        <w:t xml:space="preserve"> </w:t>
      </w:r>
      <w:r>
        <w:rPr>
          <w:rFonts w:cs="Traditional Arabic"/>
          <w:sz w:val="40"/>
          <w:szCs w:val="40"/>
          <w:rtl/>
        </w:rPr>
        <w:t>حديث الرجل الذي ضرب خباءه ليلاًعلى قبر</w:t>
      </w:r>
      <w:r>
        <w:rPr>
          <w:rFonts w:cs="Traditional Arabic" w:hint="cs"/>
          <w:sz w:val="40"/>
          <w:szCs w:val="40"/>
        </w:rPr>
        <w:t xml:space="preserve"> </w:t>
      </w:r>
      <w:r>
        <w:rPr>
          <w:rFonts w:cs="Traditional Arabic"/>
          <w:sz w:val="40"/>
          <w:szCs w:val="40"/>
          <w:rtl/>
        </w:rPr>
        <w:t>فسمع من القبر قراءة ( تبارك الذي بيده الملك ) إلى آخرها ، فلما أصبح</w:t>
      </w:r>
      <w:r>
        <w:rPr>
          <w:rFonts w:cs="Traditional Arabic" w:hint="cs"/>
          <w:sz w:val="40"/>
          <w:szCs w:val="40"/>
        </w:rPr>
        <w:t xml:space="preserve"> </w:t>
      </w:r>
      <w:r>
        <w:rPr>
          <w:rFonts w:cs="Traditional Arabic"/>
          <w:sz w:val="40"/>
          <w:szCs w:val="40"/>
          <w:rtl/>
        </w:rPr>
        <w:t>ذكرذلك لرسول الله صلى الله عليه وسلم فقال</w:t>
      </w:r>
      <w:r>
        <w:rPr>
          <w:rFonts w:cs="Traditional Arabic" w:hint="cs"/>
          <w:sz w:val="40"/>
          <w:szCs w:val="40"/>
        </w:rPr>
        <w:t xml:space="preserve"> </w:t>
      </w:r>
      <w:r>
        <w:rPr>
          <w:rFonts w:cs="Traditional Arabic"/>
          <w:sz w:val="40"/>
          <w:szCs w:val="40"/>
          <w:rtl/>
        </w:rPr>
        <w:t>(</w:t>
      </w:r>
      <w:r>
        <w:rPr>
          <w:rFonts w:cs="Traditional Arabic" w:hint="cs"/>
          <w:sz w:val="40"/>
          <w:szCs w:val="40"/>
        </w:rPr>
        <w:t xml:space="preserve"> </w:t>
      </w:r>
      <w:r>
        <w:rPr>
          <w:rFonts w:cs="Traditional Arabic"/>
          <w:sz w:val="40"/>
          <w:szCs w:val="40"/>
          <w:rtl/>
        </w:rPr>
        <w:t>هي المانعة هي المنجية ) . أخرجه</w:t>
      </w:r>
      <w:r>
        <w:rPr>
          <w:rFonts w:cs="Traditional Arabic" w:hint="cs"/>
          <w:sz w:val="40"/>
          <w:szCs w:val="40"/>
        </w:rPr>
        <w:t xml:space="preserve"> </w:t>
      </w:r>
      <w:r>
        <w:rPr>
          <w:rFonts w:cs="Traditional Arabic"/>
          <w:sz w:val="40"/>
          <w:szCs w:val="40"/>
          <w:rtl/>
        </w:rPr>
        <w:t>الترمذي (280 ) وحسنه السيوطي.</w:t>
      </w:r>
    </w:p>
    <w:p w:rsidR="00F071A0" w:rsidRDefault="00F071A0" w:rsidP="00F071A0">
      <w:pPr>
        <w:rPr>
          <w:rFonts w:cs="Traditional Arabic"/>
          <w:sz w:val="40"/>
          <w:szCs w:val="40"/>
        </w:rPr>
      </w:pPr>
      <w:r>
        <w:rPr>
          <w:rFonts w:cs="Traditional Arabic"/>
          <w:sz w:val="40"/>
          <w:szCs w:val="40"/>
          <w:rtl/>
        </w:rPr>
        <w:lastRenderedPageBreak/>
        <w:t>9ـ (( حياتي خير لكم تحدثون ويحدث لكم ، ووفاتي خير لكم تعرض على أعمالكم ، فما رأيت من خير حمدت الله عليه ، وما رأيت من شر استغفرت لكم )) .قال الحافظ العراقي في  (طرح التثريب ) ( 3 / 297) : إسناده جيد.وقال الهيثمي في ( مجمع الزوائد) (9/24) : رواه البزار ورجاله رجال الصحيح . اهـ .وصححه السيوطي في الخصائص (2 / 281 ) ، وفي تخريج الشفا.</w:t>
      </w:r>
      <w:r>
        <w:rPr>
          <w:rFonts w:cs="Traditional Arabic"/>
          <w:i/>
          <w:iCs/>
          <w:sz w:val="40"/>
          <w:szCs w:val="40"/>
          <w:rtl/>
        </w:rPr>
        <w:t xml:space="preserve"> </w:t>
      </w:r>
      <w:r>
        <w:rPr>
          <w:rFonts w:cs="Traditional Arabic"/>
          <w:sz w:val="40"/>
          <w:szCs w:val="40"/>
          <w:rtl/>
        </w:rPr>
        <w:t xml:space="preserve">انتهى </w:t>
      </w:r>
    </w:p>
    <w:p w:rsidR="00F071A0" w:rsidRDefault="00F071A0" w:rsidP="00F071A0">
      <w:pPr>
        <w:pStyle w:val="BodyText"/>
        <w:jc w:val="center"/>
        <w:rPr>
          <w:rFonts w:cs="Traditional Arabic"/>
          <w:b/>
          <w:bCs/>
          <w:sz w:val="40"/>
          <w:szCs w:val="40"/>
          <w:rtl/>
        </w:rPr>
      </w:pPr>
      <w:r>
        <w:rPr>
          <w:rFonts w:cs="Traditional Arabic"/>
          <w:b/>
          <w:bCs/>
          <w:sz w:val="40"/>
          <w:szCs w:val="40"/>
          <w:rtl/>
        </w:rPr>
        <w:t>إذا علمنا بهذه الأدلة الواضحة على سماع الأموات للأحياء فماهي الحجج التي يحتج بها من ينكر سماعهم ؟</w:t>
      </w:r>
    </w:p>
    <w:p w:rsidR="00F071A0" w:rsidRDefault="00F071A0" w:rsidP="00F071A0">
      <w:pPr>
        <w:pStyle w:val="BodyText"/>
        <w:rPr>
          <w:rFonts w:cs="Traditional Arabic"/>
          <w:sz w:val="40"/>
          <w:szCs w:val="40"/>
          <w:rtl/>
        </w:rPr>
      </w:pPr>
      <w:r>
        <w:rPr>
          <w:rFonts w:cs="Traditional Arabic"/>
          <w:sz w:val="40"/>
          <w:szCs w:val="40"/>
          <w:rtl/>
        </w:rPr>
        <w:t>احتج من ينكر سماع الأموات للأحياء بقوله  تعالى { وما أنت بمسمع من في القبور }قالوا (فسماع الأصوات من خواص الأحياء فإذا مات الإنسان ذهب سمعه فلا يدرك أصوات أهل الدنيا ولا يسمع حديثهم )قال تعالى {وما أنت بمسمع من في القبور }فأكد تعالى لرسوله صلى الله عليه وسلم عدم سماع من يدعوهم إلى الإسلام بتشبيههم بالموتى ) انتهى وبهذا استدلوا  على أن الأموات لا يسمعون الأحياء مطلقاً .وقالوا إن كل هذه النصوص الواردة في سماع الأحياء للأموات هي خاصة لاعامة ،فيقتصر فيها على خصوص السبب.</w:t>
      </w:r>
    </w:p>
    <w:p w:rsidR="00F071A0" w:rsidRDefault="00F071A0" w:rsidP="00F071A0">
      <w:pPr>
        <w:pStyle w:val="BodyText"/>
        <w:rPr>
          <w:rFonts w:cs="Traditional Arabic"/>
          <w:sz w:val="40"/>
          <w:szCs w:val="40"/>
          <w:rtl/>
        </w:rPr>
      </w:pPr>
      <w:r>
        <w:rPr>
          <w:rFonts w:cs="Traditional Arabic"/>
          <w:b/>
          <w:bCs/>
          <w:sz w:val="40"/>
          <w:szCs w:val="40"/>
          <w:rtl/>
        </w:rPr>
        <w:t>الجواب:</w:t>
      </w:r>
      <w:r>
        <w:rPr>
          <w:rFonts w:cs="Traditional Arabic"/>
          <w:sz w:val="40"/>
          <w:szCs w:val="40"/>
          <w:rtl/>
        </w:rPr>
        <w:t xml:space="preserve"> أجاب الجمهور بالتالي:</w:t>
      </w:r>
    </w:p>
    <w:p w:rsidR="00F071A0" w:rsidRDefault="00F071A0" w:rsidP="00F071A0">
      <w:pPr>
        <w:pStyle w:val="BodyText"/>
        <w:rPr>
          <w:rFonts w:cs="Traditional Arabic"/>
          <w:sz w:val="40"/>
          <w:szCs w:val="40"/>
          <w:rtl/>
        </w:rPr>
      </w:pPr>
      <w:r>
        <w:rPr>
          <w:rFonts w:cs="Traditional Arabic"/>
          <w:sz w:val="40"/>
          <w:szCs w:val="40"/>
          <w:rtl/>
        </w:rPr>
        <w:t>1ـ لابد من إيراد الآية بتمامها بسياقها وسباقها حتى يتضح معناها فلا يجوز إيرادها مبتورة عن الكلام السابق والاحق لها فالآية كاملة هي {وما يستوي الأعمى والبصير * ولا الظلمات ولا النور * ولا الظل ولا الحرور * وما يستوي الأحياء ولا الأموات إن الله يسمع من يشاء وما أنت بمسمع من في القبور * إن أنت إلا نذير }.فهذا تمام الآية ثم ننظر في معناها من خلال التفسير.</w:t>
      </w:r>
    </w:p>
    <w:p w:rsidR="00F071A0" w:rsidRDefault="00F071A0" w:rsidP="00F071A0">
      <w:pPr>
        <w:pStyle w:val="BodyText"/>
        <w:rPr>
          <w:rFonts w:cs="Traditional Arabic"/>
          <w:sz w:val="40"/>
          <w:szCs w:val="40"/>
          <w:rtl/>
        </w:rPr>
      </w:pPr>
      <w:r>
        <w:rPr>
          <w:rFonts w:cs="Traditional Arabic"/>
          <w:sz w:val="40"/>
          <w:szCs w:val="40"/>
          <w:rtl/>
        </w:rPr>
        <w:t xml:space="preserve">2ـ  قال ابن جرير في تفسيره:يقول تعالى ذكره:(وما يستوي الأعمى) عن دين الله الذي ابتعث به نبيه محمداً صلى الله عليه وسلم(والبصير) الذي قد أبصر فيه </w:t>
      </w:r>
      <w:r>
        <w:rPr>
          <w:rFonts w:cs="Traditional Arabic"/>
          <w:sz w:val="40"/>
          <w:szCs w:val="40"/>
          <w:rtl/>
        </w:rPr>
        <w:lastRenderedPageBreak/>
        <w:t>رشده؛ فاتبع محمداً وصدقه وقبل عن الله ما ابتعثه به(ولا الظلمات) يقول: وما تستوي ظلمات الكفر ونور الإيمان(ولا الظل) قيل: ولا الجنة(ولا الحرور) قيل: النار، كأن معناه عندهم: وما تستوي الجنة والنار، والحرور بمنزلة السموم، وهي الرياح الحارة.</w:t>
      </w:r>
    </w:p>
    <w:p w:rsidR="00F071A0" w:rsidRDefault="00F071A0" w:rsidP="00F071A0">
      <w:pPr>
        <w:pStyle w:val="BodyText"/>
        <w:rPr>
          <w:rFonts w:cs="Traditional Arabic"/>
          <w:sz w:val="40"/>
          <w:szCs w:val="40"/>
          <w:rtl/>
        </w:rPr>
      </w:pPr>
      <w:r>
        <w:rPr>
          <w:rFonts w:cs="Traditional Arabic"/>
          <w:sz w:val="40"/>
          <w:szCs w:val="40"/>
          <w:rtl/>
        </w:rPr>
        <w:t>وقوله</w:t>
      </w:r>
      <w:r>
        <w:rPr>
          <w:rFonts w:cs="Traditional Arabic"/>
          <w:b/>
          <w:bCs/>
          <w:sz w:val="40"/>
          <w:szCs w:val="40"/>
          <w:rtl/>
        </w:rPr>
        <w:t xml:space="preserve">( وما يستوي الأحياء ولا الأموات ) </w:t>
      </w:r>
      <w:r>
        <w:rPr>
          <w:rFonts w:cs="Traditional Arabic"/>
          <w:sz w:val="40"/>
          <w:szCs w:val="40"/>
          <w:rtl/>
        </w:rPr>
        <w:t>يقول: وما يستوي الأحياء القلوب بالإيمان بالله ورسوله، ومعرفة تنزيل الله، والأموات القلوب لغلبة الكفر عليها، حتى صارت لا تعقل عن الله أمره ونهيه، ولا تعرف الهدى من الضلال، وكل هذه أمثال ضربها الله للمؤمن والإيمان، والكافر والكفر.وبنحو الذي قلنا في ذلك قال أهل التأويل.ثم أسنده عن عدد من الصحابة والتابعين.انتهى من تفسير الإمام ابن جرير الطبري رحمه الله تعالى.</w:t>
      </w:r>
    </w:p>
    <w:p w:rsidR="00F071A0" w:rsidRDefault="00F071A0" w:rsidP="00F071A0">
      <w:pPr>
        <w:pStyle w:val="BodyText"/>
        <w:rPr>
          <w:rFonts w:cs="Traditional Arabic"/>
          <w:sz w:val="40"/>
          <w:szCs w:val="40"/>
          <w:rtl/>
        </w:rPr>
      </w:pPr>
      <w:r>
        <w:rPr>
          <w:rFonts w:cs="Traditional Arabic"/>
          <w:sz w:val="40"/>
          <w:szCs w:val="40"/>
          <w:rtl/>
        </w:rPr>
        <w:t>فإذن ليس في الآية ما يستدل به على أن أهل البرزخ لا يسمعون أهل الدنيا لأن الآية مُنصبة على معنى أخر وهو موت القلوب بالكفر والعياذ بالله.</w:t>
      </w:r>
    </w:p>
    <w:p w:rsidR="00F071A0" w:rsidRDefault="00F071A0" w:rsidP="00F071A0">
      <w:pPr>
        <w:pStyle w:val="BodyText"/>
        <w:rPr>
          <w:rFonts w:cs="Traditional Arabic"/>
          <w:b/>
          <w:bCs/>
          <w:sz w:val="40"/>
          <w:szCs w:val="40"/>
          <w:rtl/>
        </w:rPr>
      </w:pPr>
      <w:r>
        <w:rPr>
          <w:rFonts w:cs="Traditional Arabic"/>
          <w:sz w:val="40"/>
          <w:szCs w:val="40"/>
          <w:rtl/>
        </w:rPr>
        <w:t xml:space="preserve">وقال ابن جرير:في تفسير قوله تعالى ( أومن كان ميتاً فأحييناه وجعلنا له نوراً يمشي به في الناس ) قال: الهدى الذي هداه الله به ونور له، هذا مثل ضربه الله لهذا المؤمن الذي يبصر دينه، وهذا الكافر الأعمى </w:t>
      </w:r>
      <w:r>
        <w:rPr>
          <w:rFonts w:cs="Traditional Arabic"/>
          <w:b/>
          <w:bCs/>
          <w:sz w:val="40"/>
          <w:szCs w:val="40"/>
          <w:rtl/>
        </w:rPr>
        <w:t>فجعل المؤمن حيا وجعل الكافر ميتا ميت القلب</w:t>
      </w:r>
      <w:r>
        <w:rPr>
          <w:rFonts w:cs="Traditional Arabic"/>
          <w:sz w:val="40"/>
          <w:szCs w:val="40"/>
          <w:rtl/>
        </w:rPr>
        <w:t xml:space="preserve">( أومن كان ميتا فأحييناه ) قال: هديناه إلى الإسلام كمن مثله في الظلمات أعمى القلب وهو في الظلمات، أهذا وهذا سواء؟.انتهى </w:t>
      </w:r>
      <w:r>
        <w:rPr>
          <w:rFonts w:cs="Traditional Arabic"/>
          <w:b/>
          <w:bCs/>
          <w:sz w:val="40"/>
          <w:szCs w:val="40"/>
          <w:rtl/>
        </w:rPr>
        <w:t>من تفسير شيخ المفسرين الإمام ابن جرير الطبري.</w:t>
      </w:r>
    </w:p>
    <w:p w:rsidR="00F071A0" w:rsidRDefault="00F071A0" w:rsidP="00F071A0">
      <w:pPr>
        <w:pStyle w:val="BodyText"/>
        <w:rPr>
          <w:rFonts w:cs="Traditional Arabic"/>
          <w:sz w:val="40"/>
          <w:szCs w:val="40"/>
          <w:rtl/>
        </w:rPr>
      </w:pPr>
      <w:r>
        <w:rPr>
          <w:rFonts w:cs="Traditional Arabic"/>
          <w:b/>
          <w:bCs/>
          <w:sz w:val="40"/>
          <w:szCs w:val="40"/>
          <w:rtl/>
        </w:rPr>
        <w:t>وقال ابن كثير</w:t>
      </w:r>
      <w:r>
        <w:rPr>
          <w:rFonts w:cs="Traditional Arabic"/>
          <w:sz w:val="40"/>
          <w:szCs w:val="40"/>
          <w:rtl/>
        </w:rPr>
        <w:t xml:space="preserve">: وهذا مثل ضربه الله للمؤمنين وهم الأحياء، وللكافرين وهم الأموات، كقوله تعالى: { أومن كان ميتا فأحييناه وجعلنا له نورا يمشي به في الناس كمن مثله في الظلمات ليس بخارج منها }. انتهى وقال: وقوله: {إن الله يسمع من يشاء } أي: يهديهم إلى سماع الحجة وقبولها والانقياد لها { </w:t>
      </w:r>
      <w:r>
        <w:rPr>
          <w:rFonts w:cs="Traditional Arabic"/>
          <w:b/>
          <w:bCs/>
          <w:sz w:val="40"/>
          <w:szCs w:val="40"/>
          <w:rtl/>
        </w:rPr>
        <w:t xml:space="preserve">وما أنت بمسمع </w:t>
      </w:r>
      <w:r>
        <w:rPr>
          <w:rFonts w:cs="Traditional Arabic"/>
          <w:b/>
          <w:bCs/>
          <w:sz w:val="40"/>
          <w:szCs w:val="40"/>
          <w:rtl/>
        </w:rPr>
        <w:lastRenderedPageBreak/>
        <w:t>من في القبور}</w:t>
      </w:r>
      <w:r>
        <w:rPr>
          <w:rFonts w:cs="Traditional Arabic"/>
          <w:sz w:val="40"/>
          <w:szCs w:val="40"/>
          <w:rtl/>
        </w:rPr>
        <w:t xml:space="preserve"> أي:كما لا ينتفع الأموات بعد موتهم وصيرورتهم إلى قبورهم، وهم كفار </w:t>
      </w:r>
      <w:r>
        <w:rPr>
          <w:rFonts w:cs="Traditional Arabic"/>
          <w:b/>
          <w:bCs/>
          <w:sz w:val="40"/>
          <w:szCs w:val="40"/>
          <w:rtl/>
        </w:rPr>
        <w:t>بالهداية والدعوة إليها</w:t>
      </w:r>
      <w:r>
        <w:rPr>
          <w:rFonts w:cs="Traditional Arabic"/>
          <w:sz w:val="40"/>
          <w:szCs w:val="40"/>
          <w:rtl/>
        </w:rPr>
        <w:t>، كذلك هؤلاء المشركون الذين كتب عليهم الشقاوة لا حيلة لك فيهم، ولا تستطيع هدايتهم.انتهى كلام ابن كثير بحروفه.</w:t>
      </w:r>
      <w:r>
        <w:rPr>
          <w:rFonts w:cs="Traditional Arabic"/>
          <w:b/>
          <w:bCs/>
          <w:sz w:val="40"/>
          <w:szCs w:val="40"/>
          <w:rtl/>
        </w:rPr>
        <w:t>فالمقصود هو سمع الهداية لا السمع الحسي .</w:t>
      </w:r>
    </w:p>
    <w:p w:rsidR="00F071A0" w:rsidRDefault="00F071A0" w:rsidP="00F071A0">
      <w:pPr>
        <w:pStyle w:val="BodyText"/>
        <w:rPr>
          <w:rFonts w:cs="Traditional Arabic"/>
          <w:sz w:val="40"/>
          <w:szCs w:val="40"/>
          <w:rtl/>
        </w:rPr>
      </w:pPr>
      <w:r>
        <w:rPr>
          <w:rFonts w:cs="Traditional Arabic"/>
          <w:sz w:val="40"/>
          <w:szCs w:val="40"/>
          <w:rtl/>
        </w:rPr>
        <w:t>3ـ أننا نعلم بالضرورة أن الكفار الذين كان يدعوهم النبي صلى الله عليه وسلم كانوا يسمعون سمعاً حسياً ولم يكن بسمعهم أي عائق يمنعهم من سماع كلام النبي صلى الله عليه وسلم ،ولذلك فليس وجه الشبه بين من في القبور وبين الكفار هو السمع الحسي بل هو سمع الاستجابة والهداية فقط ،فكما أن الميت لا يستجيب لدعوة النبي صلى الله عليه وسلم إلى الإسلام لأنه انتقل من دار التكليف إلى دار الجزاء فكذلك الكفّار لا يستجيبون ولا يهتدون إلى الإسلام.فالمقصود في الآيات هو سمع الهداية والاستجابة وليس السمع الحسي لأن السمع الحسي للكفار وللأموات ثابت بأدلة كثيرة.</w:t>
      </w:r>
    </w:p>
    <w:p w:rsidR="00F071A0" w:rsidRDefault="00F071A0" w:rsidP="00F071A0">
      <w:pPr>
        <w:pStyle w:val="BodyText"/>
        <w:rPr>
          <w:rFonts w:cs="Traditional Arabic"/>
          <w:sz w:val="40"/>
          <w:szCs w:val="40"/>
          <w:rtl/>
        </w:rPr>
      </w:pPr>
      <w:r>
        <w:rPr>
          <w:rFonts w:cs="Traditional Arabic"/>
          <w:sz w:val="40"/>
          <w:szCs w:val="40"/>
          <w:rtl/>
        </w:rPr>
        <w:t>4ـ إذا علمنا أن الآية التي استدلوا بها إنما هي في سمع الهداية لا السمع الحسي علمنا يقيناً لا شك فيه أنها لا تعارض الأدلة الكثيرة الدالة على سماع الأموات للأحياء والتي سقنا بعضاً منها .</w:t>
      </w:r>
    </w:p>
    <w:p w:rsidR="00F071A0" w:rsidRDefault="00F071A0" w:rsidP="00F071A0">
      <w:pPr>
        <w:pStyle w:val="BodyText"/>
        <w:rPr>
          <w:rFonts w:cs="Traditional Arabic"/>
          <w:sz w:val="40"/>
          <w:szCs w:val="40"/>
          <w:rtl/>
        </w:rPr>
      </w:pPr>
      <w:r>
        <w:rPr>
          <w:rFonts w:cs="Traditional Arabic"/>
          <w:sz w:val="40"/>
          <w:szCs w:val="40"/>
          <w:rtl/>
        </w:rPr>
        <w:t>5ـ أما دعوى أن جميع تلك الأدلة هي أدلة خاصة لأنها تعارض هذه الآية .</w:t>
      </w:r>
    </w:p>
    <w:p w:rsidR="00F071A0" w:rsidRDefault="00F071A0" w:rsidP="00F071A0">
      <w:pPr>
        <w:pStyle w:val="BodyText"/>
        <w:rPr>
          <w:rFonts w:cs="Traditional Arabic"/>
          <w:sz w:val="40"/>
          <w:szCs w:val="40"/>
          <w:rtl/>
        </w:rPr>
      </w:pPr>
      <w:r>
        <w:rPr>
          <w:rFonts w:cs="Traditional Arabic"/>
          <w:sz w:val="40"/>
          <w:szCs w:val="40"/>
          <w:rtl/>
        </w:rPr>
        <w:t>فجواب ذلك :أنه قد سبق بيان أنه لا تعارض بينها ،وأن الآية ليس لها علاقة بالمسألة .والأدلة على عمومها في الدلالة على سماع الأموات للأحياء لأن العبرة بعموم اللفظ لا بخصوص السبب ،والأصل هو بقاء العام على عمومه حتى يرد ما يخصصه ولا يوجد له مخصص يخصصه.</w:t>
      </w:r>
    </w:p>
    <w:p w:rsidR="00F071A0" w:rsidRDefault="00F071A0" w:rsidP="00F071A0">
      <w:pPr>
        <w:rPr>
          <w:rFonts w:cs="Traditional Arabic"/>
          <w:b/>
          <w:bCs/>
          <w:sz w:val="40"/>
          <w:szCs w:val="40"/>
          <w:rtl/>
        </w:rPr>
      </w:pPr>
      <w:r>
        <w:rPr>
          <w:rFonts w:cs="Traditional Arabic"/>
          <w:b/>
          <w:bCs/>
          <w:sz w:val="40"/>
          <w:szCs w:val="40"/>
          <w:rtl/>
        </w:rPr>
        <w:t>شبهة:قال المانعون :أن الميت في دار جزاء لا دار تكليف فلا يمكن أن يعاون الحي في شيء لأنه لا تكليف عليه في البرزخ؟</w:t>
      </w:r>
    </w:p>
    <w:p w:rsidR="00F071A0" w:rsidRDefault="00F071A0" w:rsidP="00F071A0">
      <w:pPr>
        <w:rPr>
          <w:rFonts w:cs="Traditional Arabic"/>
          <w:sz w:val="40"/>
          <w:szCs w:val="40"/>
          <w:rtl/>
        </w:rPr>
      </w:pPr>
      <w:r>
        <w:rPr>
          <w:rFonts w:cs="Traditional Arabic"/>
          <w:sz w:val="40"/>
          <w:szCs w:val="40"/>
          <w:rtl/>
        </w:rPr>
        <w:lastRenderedPageBreak/>
        <w:t>الجواب:أن ذلك من باب النعيم والثواب لا من باب التكليف ،كما أن أصحاب الجنة يسبحون لله تعالى من باب التنعم لا من باب التكليف ،وكما أن الأنبياء يصلون في قبورهم كما في قصة الإسراء وكما أنهم نفعوا النبي صلى الله عليه وسلم وأمته بما أشاروا عليه في قصة موسى عليه السلام في تخفيف الصلاة.</w:t>
      </w:r>
    </w:p>
    <w:p w:rsidR="00F071A0" w:rsidRDefault="00F071A0" w:rsidP="00F071A0">
      <w:pPr>
        <w:rPr>
          <w:rFonts w:cs="Traditional Arabic"/>
          <w:sz w:val="40"/>
          <w:szCs w:val="40"/>
          <w:rtl/>
        </w:rPr>
      </w:pPr>
      <w:r>
        <w:rPr>
          <w:rFonts w:cs="Traditional Arabic"/>
          <w:sz w:val="40"/>
          <w:szCs w:val="40"/>
          <w:rtl/>
        </w:rPr>
        <w:t>فإذن ليس معاونتهم للحي من باب التكليف ،بل هم يفعلونه كما يفعلون سائر الخير من باب التنعم لا التكليف .</w:t>
      </w:r>
    </w:p>
    <w:p w:rsidR="00F071A0" w:rsidRDefault="00F071A0" w:rsidP="00F071A0">
      <w:pPr>
        <w:rPr>
          <w:rFonts w:cs="Traditional Arabic"/>
          <w:sz w:val="40"/>
          <w:szCs w:val="40"/>
          <w:rtl/>
        </w:rPr>
      </w:pPr>
    </w:p>
    <w:p w:rsidR="00F071A0" w:rsidRDefault="00F071A0" w:rsidP="00F071A0">
      <w:pPr>
        <w:jc w:val="center"/>
        <w:rPr>
          <w:rFonts w:cs="Traditional Arabic"/>
          <w:b/>
          <w:bCs/>
          <w:sz w:val="40"/>
          <w:szCs w:val="40"/>
          <w:rtl/>
        </w:rPr>
      </w:pPr>
      <w:r>
        <w:rPr>
          <w:rFonts w:cs="Traditional Arabic"/>
          <w:b/>
          <w:bCs/>
          <w:sz w:val="40"/>
          <w:szCs w:val="40"/>
          <w:rtl/>
        </w:rPr>
        <w:t>المبحث السابع</w:t>
      </w:r>
    </w:p>
    <w:p w:rsidR="00F071A0" w:rsidRDefault="00F071A0" w:rsidP="00F071A0">
      <w:pPr>
        <w:jc w:val="center"/>
        <w:rPr>
          <w:rFonts w:cs="Traditional Arabic"/>
          <w:sz w:val="40"/>
          <w:szCs w:val="40"/>
          <w:rtl/>
        </w:rPr>
      </w:pPr>
      <w:r>
        <w:rPr>
          <w:rFonts w:cs="Traditional Arabic"/>
          <w:b/>
          <w:bCs/>
          <w:sz w:val="40"/>
          <w:szCs w:val="40"/>
          <w:rtl/>
        </w:rPr>
        <w:t>النقل عن بعض العلماء في مسألة سماع الأموات وحياتهم</w:t>
      </w:r>
    </w:p>
    <w:p w:rsidR="00F071A0" w:rsidRDefault="00F071A0" w:rsidP="00F071A0">
      <w:pPr>
        <w:rPr>
          <w:rFonts w:cs="Traditional Arabic"/>
          <w:sz w:val="40"/>
          <w:szCs w:val="40"/>
          <w:rtl/>
        </w:rPr>
      </w:pPr>
      <w:r>
        <w:rPr>
          <w:rFonts w:cs="Traditional Arabic"/>
          <w:sz w:val="40"/>
          <w:szCs w:val="40"/>
          <w:rtl/>
        </w:rPr>
        <w:t xml:space="preserve">1ـ </w:t>
      </w:r>
      <w:r>
        <w:rPr>
          <w:rFonts w:cs="Traditional Arabic"/>
          <w:b/>
          <w:bCs/>
          <w:sz w:val="40"/>
          <w:szCs w:val="40"/>
          <w:rtl/>
        </w:rPr>
        <w:t>قال ابن رجب</w:t>
      </w:r>
      <w:r>
        <w:rPr>
          <w:rFonts w:cs="Traditional Arabic"/>
          <w:sz w:val="40"/>
          <w:szCs w:val="40"/>
          <w:rtl/>
        </w:rPr>
        <w:t xml:space="preserve"> رحمه الله تعالى في كتابه أهوال القبور وأحوال أهلها على النشور:خرج النسائي وابن حبان في صحيحه من حديث أبي هريرة رضي الله عنه عن النبي صلى الله عليه وسلم في ذكر خروج الروح وقال في روح المؤمن ((فيؤتى به </w:t>
      </w:r>
      <w:r>
        <w:rPr>
          <w:rFonts w:cs="Traditional Arabic"/>
          <w:b/>
          <w:bCs/>
          <w:sz w:val="40"/>
          <w:szCs w:val="40"/>
          <w:rtl/>
        </w:rPr>
        <w:t>أرواح المؤمنين</w:t>
      </w:r>
      <w:r>
        <w:rPr>
          <w:rFonts w:cs="Traditional Arabic"/>
          <w:sz w:val="40"/>
          <w:szCs w:val="40"/>
          <w:rtl/>
        </w:rPr>
        <w:t xml:space="preserve"> </w:t>
      </w:r>
      <w:r>
        <w:rPr>
          <w:rFonts w:cs="Traditional Arabic"/>
          <w:b/>
          <w:bCs/>
          <w:sz w:val="40"/>
          <w:szCs w:val="40"/>
          <w:rtl/>
        </w:rPr>
        <w:t>فلهم أشد فرحاً به</w:t>
      </w:r>
      <w:r>
        <w:rPr>
          <w:rFonts w:cs="Traditional Arabic"/>
          <w:sz w:val="40"/>
          <w:szCs w:val="40"/>
          <w:rtl/>
        </w:rPr>
        <w:t xml:space="preserve"> من أحدكم بغائبه يقدم عليه فيسألون ما فعل فلان ؟وما فعل فلان ؟فيقولون دعوه فإنه كان في غم الدنيا .فإذا قال :أما أتاكم ؟!!قالوا ذُهب به إلى أمه الهاوية )) قال محقق الكتاب أخرجه النسائي في المجتبى 4/8 والكبرى 1959وأبودواد 2389وابن حبان في صحيحه 3014والحاكم في مستدركه 1/504 والبيهقي في إثبات عذاب القبر .</w:t>
      </w:r>
      <w:r>
        <w:rPr>
          <w:rFonts w:cs="Traditional Arabic"/>
          <w:b/>
          <w:bCs/>
          <w:sz w:val="40"/>
          <w:szCs w:val="40"/>
          <w:rtl/>
        </w:rPr>
        <w:t>والحديث قال عنه الحافظ العراقي إسناده جيد وقال الحافظ المنذري في الترغيب والترهيب 4/396ـ370إسناده صحيح ومن قبله الحاكم قال:إسناده صحيح.انتهى كلام المحقق ص61</w:t>
      </w:r>
    </w:p>
    <w:p w:rsidR="00F071A0" w:rsidRDefault="00F071A0" w:rsidP="00F071A0">
      <w:pPr>
        <w:rPr>
          <w:rFonts w:cs="Traditional Arabic"/>
          <w:sz w:val="40"/>
          <w:szCs w:val="40"/>
          <w:rtl/>
        </w:rPr>
      </w:pPr>
      <w:r>
        <w:rPr>
          <w:rFonts w:cs="Traditional Arabic"/>
          <w:sz w:val="40"/>
          <w:szCs w:val="40"/>
          <w:rtl/>
        </w:rPr>
        <w:t>وفي هذا دليل على أن المؤمن حي حياة الأرواح وأنها تتزاور وتكلم بعضها وتحس بغيرها.</w:t>
      </w:r>
    </w:p>
    <w:p w:rsidR="00F071A0" w:rsidRDefault="00F071A0" w:rsidP="00F071A0">
      <w:pPr>
        <w:rPr>
          <w:rFonts w:cs="Traditional Arabic"/>
          <w:sz w:val="40"/>
          <w:szCs w:val="40"/>
          <w:rtl/>
        </w:rPr>
      </w:pPr>
      <w:r>
        <w:rPr>
          <w:rFonts w:cs="Traditional Arabic"/>
          <w:sz w:val="40"/>
          <w:szCs w:val="40"/>
          <w:rtl/>
        </w:rPr>
        <w:lastRenderedPageBreak/>
        <w:t xml:space="preserve">2ـ </w:t>
      </w:r>
      <w:r>
        <w:rPr>
          <w:rFonts w:cs="Traditional Arabic"/>
          <w:b/>
          <w:bCs/>
          <w:sz w:val="40"/>
          <w:szCs w:val="40"/>
          <w:rtl/>
        </w:rPr>
        <w:t>مطرف بن الشخير رضي الله عنه</w:t>
      </w:r>
      <w:r>
        <w:rPr>
          <w:rFonts w:cs="Traditional Arabic"/>
          <w:sz w:val="40"/>
          <w:szCs w:val="40"/>
          <w:rtl/>
        </w:rPr>
        <w:t xml:space="preserve"> .قال ابن رجب في أهوال القبور ما نصه</w:t>
      </w:r>
      <w:r>
        <w:rPr>
          <w:rFonts w:cs="Traditional Arabic"/>
          <w:b/>
          <w:bCs/>
          <w:sz w:val="40"/>
          <w:szCs w:val="40"/>
          <w:rtl/>
        </w:rPr>
        <w:t xml:space="preserve">(وبإسناد صحيح </w:t>
      </w:r>
      <w:r>
        <w:rPr>
          <w:rFonts w:cs="Traditional Arabic"/>
          <w:sz w:val="40"/>
          <w:szCs w:val="40"/>
          <w:rtl/>
        </w:rPr>
        <w:t xml:space="preserve">عن أبي التياح قال كان مطرف يبدو فإذا كان يوم الجمعة أدلج فأقبل حتى إذا كان عند المقابر هوّم على فرسه فرأى أهل القبور </w:t>
      </w:r>
      <w:r>
        <w:rPr>
          <w:rFonts w:cs="Traditional Arabic"/>
          <w:b/>
          <w:bCs/>
          <w:sz w:val="40"/>
          <w:szCs w:val="40"/>
          <w:rtl/>
        </w:rPr>
        <w:t>قال:تعلمون عندكم يوم الجمعة ؟قالوا:نعم ،ونعلم ما تقول الطير</w:t>
      </w:r>
      <w:r>
        <w:rPr>
          <w:rFonts w:cs="Traditional Arabic"/>
          <w:sz w:val="40"/>
          <w:szCs w:val="40"/>
          <w:rtl/>
        </w:rPr>
        <w:t xml:space="preserve"> .قال قلت :وما تقول الطير ؟قالوا:يقولون :سلام سلام يوم صالح.انتهى رواه عبدالله بن أحمد في زوائد الزهد وابو نعيم في الحلية .وهو صريح في حياة الأموات حياة برزخية وبعلمهم بالأحياء ومخاطبتهم لهم بل يعلمون حتى كلام الطير فضلاً عن الإنسان .</w:t>
      </w:r>
      <w:r>
        <w:rPr>
          <w:rFonts w:cs="Traditional Arabic"/>
          <w:b/>
          <w:bCs/>
          <w:sz w:val="40"/>
          <w:szCs w:val="40"/>
          <w:rtl/>
        </w:rPr>
        <w:t>وقد صححه الحافظ ابن رجب كما في أهوال القبور</w:t>
      </w:r>
      <w:r>
        <w:rPr>
          <w:rFonts w:cs="Traditional Arabic"/>
          <w:sz w:val="40"/>
          <w:szCs w:val="40"/>
          <w:rtl/>
        </w:rPr>
        <w:t xml:space="preserve"> ص166 ولم يكن أمر مستنكر عند السلف.</w:t>
      </w:r>
    </w:p>
    <w:p w:rsidR="00F071A0" w:rsidRDefault="00F071A0" w:rsidP="00F071A0">
      <w:pPr>
        <w:rPr>
          <w:rFonts w:cs="Traditional Arabic"/>
          <w:sz w:val="40"/>
          <w:szCs w:val="40"/>
          <w:rtl/>
        </w:rPr>
      </w:pPr>
      <w:r>
        <w:rPr>
          <w:rFonts w:cs="Traditional Arabic"/>
          <w:sz w:val="40"/>
          <w:szCs w:val="40"/>
          <w:rtl/>
        </w:rPr>
        <w:t>3ـ قال ابن القيم  في كتابه "الروح" ( ص5-ومابعدها)المسألة الأولى: وهي هل تعرف الأموات</w:t>
      </w:r>
      <w:r>
        <w:rPr>
          <w:rFonts w:cs="Traditional Arabic" w:hint="cs"/>
          <w:sz w:val="40"/>
          <w:szCs w:val="40"/>
        </w:rPr>
        <w:t xml:space="preserve"> </w:t>
      </w:r>
      <w:r>
        <w:rPr>
          <w:rFonts w:cs="Traditional Arabic"/>
          <w:sz w:val="40"/>
          <w:szCs w:val="40"/>
          <w:rtl/>
        </w:rPr>
        <w:t>زيارة الأحياء وسلامهم أم لا؟قال ابن عبد البر ثبت عن النبي أنه قال ما من</w:t>
      </w:r>
      <w:r>
        <w:rPr>
          <w:rFonts w:cs="Traditional Arabic" w:hint="cs"/>
          <w:sz w:val="40"/>
          <w:szCs w:val="40"/>
        </w:rPr>
        <w:t xml:space="preserve"> </w:t>
      </w:r>
      <w:r>
        <w:rPr>
          <w:rFonts w:cs="Traditional Arabic"/>
          <w:sz w:val="40"/>
          <w:szCs w:val="40"/>
          <w:rtl/>
        </w:rPr>
        <w:t>مسلم يمر على قبر أخيه كان يعرفه في الدنيا فيسلم عليه إلا رد الله عليه روحه حتى</w:t>
      </w:r>
      <w:r>
        <w:rPr>
          <w:rFonts w:cs="Traditional Arabic" w:hint="cs"/>
          <w:sz w:val="40"/>
          <w:szCs w:val="40"/>
        </w:rPr>
        <w:t xml:space="preserve"> </w:t>
      </w:r>
      <w:r>
        <w:rPr>
          <w:rFonts w:cs="Traditional Arabic"/>
          <w:sz w:val="40"/>
          <w:szCs w:val="40"/>
          <w:rtl/>
        </w:rPr>
        <w:t>يرد عليه السلام فهذا نص في أنه يعرفه بعينه ويرد عليه السلام</w:t>
      </w:r>
      <w:r>
        <w:rPr>
          <w:rFonts w:cs="Traditional Arabic" w:hint="cs"/>
          <w:sz w:val="40"/>
          <w:szCs w:val="40"/>
        </w:rPr>
        <w:t xml:space="preserve"> </w:t>
      </w:r>
      <w:r>
        <w:rPr>
          <w:rFonts w:cs="Traditional Arabic"/>
          <w:sz w:val="40"/>
          <w:szCs w:val="40"/>
          <w:rtl/>
        </w:rPr>
        <w:t>وفي الصحيحين عنه</w:t>
      </w:r>
      <w:r>
        <w:rPr>
          <w:rFonts w:cs="Traditional Arabic" w:hint="cs"/>
          <w:sz w:val="40"/>
          <w:szCs w:val="40"/>
        </w:rPr>
        <w:t xml:space="preserve"> </w:t>
      </w:r>
      <w:r>
        <w:rPr>
          <w:rFonts w:cs="Traditional Arabic"/>
          <w:sz w:val="40"/>
          <w:szCs w:val="40"/>
          <w:rtl/>
        </w:rPr>
        <w:t>من وجوه متعددة أنه أمر بقتلى بدر فألقوا في قليب ثم جاء حتى وقف عليهم وناداهم</w:t>
      </w:r>
      <w:r>
        <w:rPr>
          <w:rFonts w:cs="Traditional Arabic" w:hint="cs"/>
          <w:sz w:val="40"/>
          <w:szCs w:val="40"/>
        </w:rPr>
        <w:t xml:space="preserve"> </w:t>
      </w:r>
      <w:r>
        <w:rPr>
          <w:rFonts w:cs="Traditional Arabic"/>
          <w:sz w:val="40"/>
          <w:szCs w:val="40"/>
          <w:rtl/>
        </w:rPr>
        <w:t>بأسمائهم يا فلان ابن فلان ويا فلان ابن فلان هل وجدتم ما وعدكم ربكم حقا فإني وجدت</w:t>
      </w:r>
      <w:r>
        <w:rPr>
          <w:rFonts w:cs="Traditional Arabic" w:hint="cs"/>
          <w:sz w:val="40"/>
          <w:szCs w:val="40"/>
        </w:rPr>
        <w:t xml:space="preserve"> </w:t>
      </w:r>
      <w:r>
        <w:rPr>
          <w:rFonts w:cs="Traditional Arabic"/>
          <w:sz w:val="40"/>
          <w:szCs w:val="40"/>
          <w:rtl/>
        </w:rPr>
        <w:t>ما وعدني ربى حقا فقال له عمر يا رسول الله ما تخاطب من أقوام قد جيفوا فقال والذي</w:t>
      </w:r>
      <w:r>
        <w:rPr>
          <w:rFonts w:cs="Traditional Arabic" w:hint="cs"/>
          <w:sz w:val="40"/>
          <w:szCs w:val="40"/>
        </w:rPr>
        <w:t xml:space="preserve"> </w:t>
      </w:r>
      <w:r>
        <w:rPr>
          <w:rFonts w:cs="Traditional Arabic"/>
          <w:sz w:val="40"/>
          <w:szCs w:val="40"/>
          <w:rtl/>
        </w:rPr>
        <w:t>بعثنى بالحق ما أنتم بأسمع لما أقول منهم ولكنهم لا يستطيعون جوابا</w:t>
      </w:r>
      <w:r>
        <w:rPr>
          <w:rFonts w:cs="Traditional Arabic" w:hint="cs"/>
          <w:sz w:val="40"/>
          <w:szCs w:val="40"/>
        </w:rPr>
        <w:t xml:space="preserve"> </w:t>
      </w:r>
      <w:r>
        <w:rPr>
          <w:rFonts w:cs="Traditional Arabic"/>
          <w:sz w:val="40"/>
          <w:szCs w:val="40"/>
          <w:rtl/>
        </w:rPr>
        <w:t>.وثبت</w:t>
      </w:r>
      <w:r>
        <w:rPr>
          <w:rFonts w:cs="Traditional Arabic" w:hint="cs"/>
          <w:sz w:val="40"/>
          <w:szCs w:val="40"/>
        </w:rPr>
        <w:t xml:space="preserve"> </w:t>
      </w:r>
      <w:r>
        <w:rPr>
          <w:rFonts w:cs="Traditional Arabic"/>
          <w:sz w:val="40"/>
          <w:szCs w:val="40"/>
          <w:rtl/>
        </w:rPr>
        <w:t>عنه صلى الله وآله وسلم أن الميت يسمع قرع نعال المشيعين له إذا انصرفوا عنهوقد شرع النبي لأمته إذا سلموا على أهل القبور أن يسلموا عليهم سلام من</w:t>
      </w:r>
      <w:r>
        <w:rPr>
          <w:rFonts w:cs="Traditional Arabic" w:hint="cs"/>
          <w:sz w:val="40"/>
          <w:szCs w:val="40"/>
        </w:rPr>
        <w:t xml:space="preserve"> </w:t>
      </w:r>
      <w:r>
        <w:rPr>
          <w:rFonts w:cs="Traditional Arabic"/>
          <w:sz w:val="40"/>
          <w:szCs w:val="40"/>
          <w:rtl/>
        </w:rPr>
        <w:t>يخاطبونه فيقول السلام عليكم دار قوم مؤمنين وهذا خطاب لمن يسمع ويعقل ولولا ذلك</w:t>
      </w:r>
      <w:r>
        <w:rPr>
          <w:rFonts w:cs="Traditional Arabic" w:hint="cs"/>
          <w:sz w:val="40"/>
          <w:szCs w:val="40"/>
        </w:rPr>
        <w:t xml:space="preserve"> </w:t>
      </w:r>
      <w:r>
        <w:rPr>
          <w:rFonts w:cs="Traditional Arabic"/>
          <w:sz w:val="40"/>
          <w:szCs w:val="40"/>
          <w:rtl/>
        </w:rPr>
        <w:t>لكان هذا الخطاب بمنزلة خطاب المعدوم والجماد</w:t>
      </w:r>
      <w:r>
        <w:rPr>
          <w:rFonts w:cs="Traditional Arabic" w:hint="cs"/>
          <w:sz w:val="40"/>
          <w:szCs w:val="40"/>
        </w:rPr>
        <w:t xml:space="preserve"> </w:t>
      </w:r>
      <w:r>
        <w:rPr>
          <w:rFonts w:cs="Traditional Arabic"/>
          <w:sz w:val="40"/>
          <w:szCs w:val="40"/>
          <w:rtl/>
        </w:rPr>
        <w:t>والسلف مجمعون</w:t>
      </w:r>
      <w:r>
        <w:rPr>
          <w:rFonts w:cs="Traditional Arabic" w:hint="cs"/>
          <w:sz w:val="40"/>
          <w:szCs w:val="40"/>
        </w:rPr>
        <w:t xml:space="preserve"> </w:t>
      </w:r>
      <w:r>
        <w:rPr>
          <w:rFonts w:cs="Traditional Arabic"/>
          <w:sz w:val="40"/>
          <w:szCs w:val="40"/>
          <w:rtl/>
        </w:rPr>
        <w:t>على هذا وقد تواترت الآثار عنهم بأن الميت يعرف زيارة الحي له ويستبشر</w:t>
      </w:r>
      <w:r>
        <w:rPr>
          <w:rFonts w:cs="Traditional Arabic" w:hint="cs"/>
          <w:sz w:val="40"/>
          <w:szCs w:val="40"/>
        </w:rPr>
        <w:t xml:space="preserve"> </w:t>
      </w:r>
      <w:r>
        <w:rPr>
          <w:rFonts w:cs="Traditional Arabic"/>
          <w:sz w:val="40"/>
          <w:szCs w:val="40"/>
          <w:rtl/>
        </w:rPr>
        <w:t>به</w:t>
      </w:r>
      <w:r>
        <w:rPr>
          <w:rFonts w:cs="Traditional Arabic"/>
          <w:sz w:val="40"/>
          <w:szCs w:val="40"/>
        </w:rPr>
        <w:t>..</w:t>
      </w:r>
      <w:r>
        <w:rPr>
          <w:rFonts w:cs="Traditional Arabic"/>
          <w:sz w:val="40"/>
          <w:szCs w:val="40"/>
        </w:rPr>
        <w:br/>
      </w:r>
      <w:r>
        <w:rPr>
          <w:rFonts w:cs="Traditional Arabic"/>
          <w:sz w:val="40"/>
          <w:szCs w:val="40"/>
          <w:rtl/>
        </w:rPr>
        <w:lastRenderedPageBreak/>
        <w:t>...إلى أن قال بن القيم :"ويكفي في</w:t>
      </w:r>
      <w:r>
        <w:rPr>
          <w:rFonts w:cs="Traditional Arabic" w:hint="cs"/>
          <w:sz w:val="40"/>
          <w:szCs w:val="40"/>
        </w:rPr>
        <w:t xml:space="preserve"> </w:t>
      </w:r>
      <w:r>
        <w:rPr>
          <w:rFonts w:cs="Traditional Arabic"/>
          <w:sz w:val="40"/>
          <w:szCs w:val="40"/>
          <w:rtl/>
        </w:rPr>
        <w:t xml:space="preserve">هذا تسمية المسلم عليهم زائرا </w:t>
      </w:r>
      <w:r>
        <w:rPr>
          <w:rFonts w:cs="Traditional Arabic"/>
          <w:b/>
          <w:bCs/>
          <w:sz w:val="40"/>
          <w:szCs w:val="40"/>
          <w:rtl/>
        </w:rPr>
        <w:t>ولولا أنهم يشعرون به لما صح تسميته زائرا فإن المزور</w:t>
      </w:r>
      <w:r>
        <w:rPr>
          <w:rFonts w:cs="Traditional Arabic" w:hint="cs"/>
          <w:b/>
          <w:bCs/>
          <w:sz w:val="40"/>
          <w:szCs w:val="40"/>
        </w:rPr>
        <w:t xml:space="preserve"> </w:t>
      </w:r>
      <w:r>
        <w:rPr>
          <w:rFonts w:cs="Traditional Arabic"/>
          <w:b/>
          <w:bCs/>
          <w:sz w:val="40"/>
          <w:szCs w:val="40"/>
          <w:rtl/>
        </w:rPr>
        <w:t xml:space="preserve">إن لم يعلم بزيارة من زاره لم يصح أن يقال زاره </w:t>
      </w:r>
      <w:r>
        <w:rPr>
          <w:rFonts w:cs="Traditional Arabic"/>
          <w:sz w:val="40"/>
          <w:szCs w:val="40"/>
          <w:rtl/>
        </w:rPr>
        <w:t>هذا هو المعقول من الزيارة عند جميع</w:t>
      </w:r>
      <w:r>
        <w:rPr>
          <w:rFonts w:cs="Traditional Arabic" w:hint="cs"/>
          <w:sz w:val="40"/>
          <w:szCs w:val="40"/>
        </w:rPr>
        <w:t xml:space="preserve"> </w:t>
      </w:r>
      <w:r>
        <w:rPr>
          <w:rFonts w:cs="Traditional Arabic"/>
          <w:sz w:val="40"/>
          <w:szCs w:val="40"/>
          <w:rtl/>
        </w:rPr>
        <w:t>الأمم وكذلك السلام عليهم أيضا فإن السلام على من لا يشعر ولا يعلم بالمسلم محال</w:t>
      </w:r>
      <w:r>
        <w:rPr>
          <w:rFonts w:cs="Traditional Arabic" w:hint="cs"/>
          <w:sz w:val="40"/>
          <w:szCs w:val="40"/>
        </w:rPr>
        <w:t xml:space="preserve"> </w:t>
      </w:r>
      <w:r>
        <w:rPr>
          <w:rFonts w:cs="Traditional Arabic"/>
          <w:sz w:val="40"/>
          <w:szCs w:val="40"/>
          <w:rtl/>
        </w:rPr>
        <w:t>وقد علم النبي أمته إذا زاروا القبور أن يقولوا سلام عليكم أهل الديار من المؤمنين</w:t>
      </w:r>
      <w:r>
        <w:rPr>
          <w:rFonts w:cs="Traditional Arabic" w:hint="cs"/>
          <w:sz w:val="40"/>
          <w:szCs w:val="40"/>
        </w:rPr>
        <w:t xml:space="preserve"> </w:t>
      </w:r>
      <w:r>
        <w:rPr>
          <w:rFonts w:cs="Traditional Arabic"/>
          <w:sz w:val="40"/>
          <w:szCs w:val="40"/>
          <w:rtl/>
        </w:rPr>
        <w:t>والمسلمين وإنا إن شاء الله بكم لاحقون يرحم الله المستقدمين منا ومنكم والمستأخرين</w:t>
      </w:r>
      <w:r>
        <w:rPr>
          <w:rFonts w:cs="Traditional Arabic" w:hint="cs"/>
          <w:sz w:val="40"/>
          <w:szCs w:val="40"/>
        </w:rPr>
        <w:t xml:space="preserve"> </w:t>
      </w:r>
      <w:r>
        <w:rPr>
          <w:rFonts w:cs="Traditional Arabic"/>
          <w:sz w:val="40"/>
          <w:szCs w:val="40"/>
          <w:rtl/>
        </w:rPr>
        <w:t>نسأل الله لنا ولكم العافية</w:t>
      </w:r>
      <w:r>
        <w:rPr>
          <w:rFonts w:cs="Traditional Arabic" w:hint="cs"/>
          <w:sz w:val="40"/>
          <w:szCs w:val="40"/>
        </w:rPr>
        <w:t xml:space="preserve"> </w:t>
      </w:r>
      <w:r>
        <w:rPr>
          <w:rFonts w:cs="Traditional Arabic"/>
          <w:sz w:val="40"/>
          <w:szCs w:val="40"/>
          <w:rtl/>
        </w:rPr>
        <w:t>.</w:t>
      </w:r>
      <w:r>
        <w:rPr>
          <w:rFonts w:cs="Traditional Arabic"/>
          <w:sz w:val="40"/>
          <w:szCs w:val="40"/>
        </w:rPr>
        <w:br/>
      </w:r>
      <w:r>
        <w:rPr>
          <w:rFonts w:cs="Traditional Arabic"/>
          <w:sz w:val="40"/>
          <w:szCs w:val="40"/>
          <w:rtl/>
        </w:rPr>
        <w:t>وهذا السلام والخطاب والنداء لموجود يسمع ويخاطب</w:t>
      </w:r>
      <w:r>
        <w:rPr>
          <w:rFonts w:cs="Traditional Arabic" w:hint="cs"/>
          <w:sz w:val="40"/>
          <w:szCs w:val="40"/>
        </w:rPr>
        <w:t xml:space="preserve"> </w:t>
      </w:r>
      <w:r>
        <w:rPr>
          <w:rFonts w:cs="Traditional Arabic"/>
          <w:sz w:val="40"/>
          <w:szCs w:val="40"/>
          <w:rtl/>
        </w:rPr>
        <w:t>ويعقل ويردو إن لم يسمع المسلم الرد وإذا صلى الرجل قريبا منهم شاهدوه وعلموا صلاته</w:t>
      </w:r>
      <w:r>
        <w:rPr>
          <w:rFonts w:cs="Traditional Arabic" w:hint="cs"/>
          <w:sz w:val="40"/>
          <w:szCs w:val="40"/>
        </w:rPr>
        <w:t xml:space="preserve"> </w:t>
      </w:r>
      <w:r>
        <w:rPr>
          <w:rFonts w:cs="Traditional Arabic"/>
          <w:sz w:val="40"/>
          <w:szCs w:val="40"/>
          <w:rtl/>
        </w:rPr>
        <w:t>وغبطوه على ذلك"ا.هـ</w:t>
      </w:r>
      <w:r>
        <w:rPr>
          <w:rFonts w:cs="Traditional Arabic"/>
          <w:sz w:val="40"/>
          <w:szCs w:val="40"/>
        </w:rPr>
        <w:br/>
      </w:r>
      <w:r>
        <w:rPr>
          <w:rFonts w:cs="Traditional Arabic"/>
          <w:b/>
          <w:bCs/>
          <w:sz w:val="40"/>
          <w:szCs w:val="40"/>
        </w:rPr>
        <w:t xml:space="preserve">" </w:t>
      </w:r>
      <w:r>
        <w:rPr>
          <w:rFonts w:cs="Traditional Arabic"/>
          <w:b/>
          <w:bCs/>
          <w:sz w:val="40"/>
          <w:szCs w:val="40"/>
          <w:rtl/>
        </w:rPr>
        <w:t>وسئل الشيح تقي الدين ابن تيمية رحمه الله كما في مجموع</w:t>
      </w:r>
      <w:r>
        <w:rPr>
          <w:rFonts w:cs="Traditional Arabic" w:hint="cs"/>
          <w:b/>
          <w:bCs/>
          <w:sz w:val="40"/>
          <w:szCs w:val="40"/>
        </w:rPr>
        <w:t xml:space="preserve"> </w:t>
      </w:r>
      <w:r>
        <w:rPr>
          <w:rFonts w:cs="Traditional Arabic"/>
          <w:b/>
          <w:bCs/>
          <w:sz w:val="40"/>
          <w:szCs w:val="40"/>
          <w:rtl/>
        </w:rPr>
        <w:t>الفتاوى 4/273 هل يتكلم الميت في قبره أم لا؟</w:t>
      </w:r>
      <w:r>
        <w:rPr>
          <w:rFonts w:cs="Traditional Arabic"/>
          <w:b/>
          <w:bCs/>
          <w:sz w:val="40"/>
          <w:szCs w:val="40"/>
        </w:rPr>
        <w:t xml:space="preserve"> </w:t>
      </w:r>
      <w:r>
        <w:rPr>
          <w:rFonts w:cs="Traditional Arabic"/>
          <w:b/>
          <w:bCs/>
          <w:sz w:val="40"/>
          <w:szCs w:val="40"/>
        </w:rPr>
        <w:br/>
      </w:r>
      <w:r>
        <w:rPr>
          <w:rFonts w:cs="Traditional Arabic"/>
          <w:sz w:val="40"/>
          <w:szCs w:val="40"/>
          <w:rtl/>
        </w:rPr>
        <w:t>فقال: يتكلم وقد يسمع أيضا من كلمه كما ثبت في الصحيح عن النبى أنه قال</w:t>
      </w:r>
      <w:r>
        <w:rPr>
          <w:rFonts w:cs="Traditional Arabic" w:hint="cs"/>
          <w:sz w:val="40"/>
          <w:szCs w:val="40"/>
        </w:rPr>
        <w:t xml:space="preserve"> </w:t>
      </w:r>
      <w:r>
        <w:rPr>
          <w:rFonts w:cs="Traditional Arabic"/>
          <w:sz w:val="40"/>
          <w:szCs w:val="40"/>
          <w:rtl/>
        </w:rPr>
        <w:t>إنهم يسمعون قرع نعالهم وثبت عنه في الصحيح أن الميت يسأل في قبره فيقال له من ربك</w:t>
      </w:r>
      <w:r>
        <w:rPr>
          <w:rFonts w:cs="Traditional Arabic" w:hint="cs"/>
          <w:sz w:val="40"/>
          <w:szCs w:val="40"/>
        </w:rPr>
        <w:t xml:space="preserve"> </w:t>
      </w:r>
      <w:r>
        <w:rPr>
          <w:rFonts w:cs="Traditional Arabic"/>
          <w:sz w:val="40"/>
          <w:szCs w:val="40"/>
          <w:rtl/>
        </w:rPr>
        <w:t>وما دينك ومن نبيك فيثبت الله المؤمن بالقول الثابت فيقول الله ربى والاسلام دينى</w:t>
      </w:r>
      <w:r>
        <w:rPr>
          <w:rFonts w:cs="Traditional Arabic" w:hint="cs"/>
          <w:sz w:val="40"/>
          <w:szCs w:val="40"/>
        </w:rPr>
        <w:t xml:space="preserve"> </w:t>
      </w:r>
      <w:r>
        <w:rPr>
          <w:rFonts w:cs="Traditional Arabic"/>
          <w:sz w:val="40"/>
          <w:szCs w:val="40"/>
          <w:rtl/>
        </w:rPr>
        <w:t>ومحمد نبيي ويقال له ما تقول في هذا الرجل الذى بعث فيكم فيقول المؤمن هو عبد الله</w:t>
      </w:r>
      <w:r>
        <w:rPr>
          <w:rFonts w:cs="Traditional Arabic" w:hint="cs"/>
          <w:sz w:val="40"/>
          <w:szCs w:val="40"/>
        </w:rPr>
        <w:t xml:space="preserve"> </w:t>
      </w:r>
      <w:r>
        <w:rPr>
          <w:rFonts w:cs="Traditional Arabic"/>
          <w:sz w:val="40"/>
          <w:szCs w:val="40"/>
          <w:rtl/>
        </w:rPr>
        <w:t>ورسوله جاءنا بالبينات والهدى فآمنا به واتبعناه وهذا تأويل قوله تعالى يثبت الله</w:t>
      </w:r>
      <w:r>
        <w:rPr>
          <w:rFonts w:cs="Traditional Arabic" w:hint="cs"/>
          <w:sz w:val="40"/>
          <w:szCs w:val="40"/>
        </w:rPr>
        <w:t xml:space="preserve"> </w:t>
      </w:r>
      <w:r>
        <w:rPr>
          <w:rFonts w:cs="Traditional Arabic"/>
          <w:sz w:val="40"/>
          <w:szCs w:val="40"/>
          <w:rtl/>
        </w:rPr>
        <w:t>الذين آمنوا بالقول الثابت في الحياة الدنيا وفي الآخرة وقد صح عن النبى أنها نزلت</w:t>
      </w:r>
      <w:r>
        <w:rPr>
          <w:rFonts w:cs="Traditional Arabic" w:hint="cs"/>
          <w:sz w:val="40"/>
          <w:szCs w:val="40"/>
        </w:rPr>
        <w:t xml:space="preserve"> </w:t>
      </w:r>
      <w:r>
        <w:rPr>
          <w:rFonts w:cs="Traditional Arabic"/>
          <w:sz w:val="40"/>
          <w:szCs w:val="40"/>
          <w:rtl/>
        </w:rPr>
        <w:t xml:space="preserve">في عذاب القبر....إلخ "ا.هـ </w:t>
      </w:r>
    </w:p>
    <w:p w:rsidR="00F071A0" w:rsidRDefault="00F071A0" w:rsidP="00F071A0">
      <w:pPr>
        <w:pStyle w:val="BodyText3"/>
        <w:ind w:firstLine="284"/>
        <w:rPr>
          <w:rFonts w:cs="Traditional Arabic"/>
          <w:b/>
          <w:bCs/>
          <w:sz w:val="40"/>
          <w:szCs w:val="40"/>
          <w:rtl/>
        </w:rPr>
      </w:pPr>
      <w:r>
        <w:rPr>
          <w:rFonts w:cs="Traditional Arabic"/>
          <w:b/>
          <w:bCs/>
          <w:sz w:val="40"/>
          <w:szCs w:val="40"/>
          <w:rtl/>
        </w:rPr>
        <w:t>وقال الإمام ابن</w:t>
      </w:r>
      <w:r>
        <w:rPr>
          <w:rFonts w:cs="Traditional Arabic" w:hint="cs"/>
          <w:b/>
          <w:bCs/>
          <w:sz w:val="40"/>
          <w:szCs w:val="40"/>
        </w:rPr>
        <w:t xml:space="preserve"> </w:t>
      </w:r>
      <w:r>
        <w:rPr>
          <w:rFonts w:cs="Traditional Arabic"/>
          <w:b/>
          <w:bCs/>
          <w:sz w:val="40"/>
          <w:szCs w:val="40"/>
          <w:rtl/>
        </w:rPr>
        <w:t>مفلح في الفروع: (2/235)</w:t>
      </w:r>
      <w:r>
        <w:rPr>
          <w:rFonts w:cs="Traditional Arabic"/>
          <w:b/>
          <w:bCs/>
          <w:sz w:val="40"/>
          <w:szCs w:val="40"/>
        </w:rPr>
        <w:br/>
      </w:r>
      <w:r>
        <w:rPr>
          <w:rFonts w:cs="Traditional Arabic"/>
          <w:sz w:val="40"/>
          <w:szCs w:val="40"/>
        </w:rPr>
        <w:t>"</w:t>
      </w:r>
      <w:r>
        <w:rPr>
          <w:rFonts w:cs="Traditional Arabic"/>
          <w:sz w:val="40"/>
          <w:szCs w:val="40"/>
          <w:rtl/>
        </w:rPr>
        <w:t>ويسمع الميت الكلام ولأحمد من حديث سفيان عمن سمع</w:t>
      </w:r>
      <w:r>
        <w:rPr>
          <w:rFonts w:cs="Traditional Arabic" w:hint="cs"/>
          <w:sz w:val="40"/>
          <w:szCs w:val="40"/>
        </w:rPr>
        <w:t xml:space="preserve"> </w:t>
      </w:r>
      <w:r>
        <w:rPr>
          <w:rFonts w:cs="Traditional Arabic"/>
          <w:sz w:val="40"/>
          <w:szCs w:val="40"/>
          <w:rtl/>
        </w:rPr>
        <w:t>أنسا عنه مرفوعا إن أعمالكم تعرض على أقاربكم وعشائركم من الأموات فإن كان خيرا</w:t>
      </w:r>
      <w:r>
        <w:rPr>
          <w:rFonts w:cs="Traditional Arabic" w:hint="cs"/>
          <w:sz w:val="40"/>
          <w:szCs w:val="40"/>
        </w:rPr>
        <w:t xml:space="preserve"> </w:t>
      </w:r>
      <w:r>
        <w:rPr>
          <w:rFonts w:cs="Traditional Arabic"/>
          <w:sz w:val="40"/>
          <w:szCs w:val="40"/>
          <w:rtl/>
        </w:rPr>
        <w:t>استبشروا وإن كان غير ذلك قالوا اللهم لا تمتهم حتى تهديهم كما هديتنا وروا أبو</w:t>
      </w:r>
      <w:r>
        <w:rPr>
          <w:rFonts w:cs="Traditional Arabic" w:hint="cs"/>
          <w:sz w:val="40"/>
          <w:szCs w:val="40"/>
        </w:rPr>
        <w:t xml:space="preserve"> </w:t>
      </w:r>
      <w:r>
        <w:rPr>
          <w:rFonts w:cs="Traditional Arabic"/>
          <w:sz w:val="40"/>
          <w:szCs w:val="40"/>
          <w:rtl/>
        </w:rPr>
        <w:t xml:space="preserve">داود الطيالسي </w:t>
      </w:r>
      <w:r>
        <w:rPr>
          <w:rFonts w:cs="Traditional Arabic"/>
          <w:sz w:val="40"/>
          <w:szCs w:val="40"/>
          <w:rtl/>
        </w:rPr>
        <w:lastRenderedPageBreak/>
        <w:t>في مسنده عن جابر مرفوعا وهو ضعيف قال أحمد يعرف زائره يوم الجمعة</w:t>
      </w:r>
      <w:r>
        <w:rPr>
          <w:rFonts w:cs="Traditional Arabic" w:hint="cs"/>
          <w:sz w:val="40"/>
          <w:szCs w:val="40"/>
        </w:rPr>
        <w:t xml:space="preserve"> </w:t>
      </w:r>
      <w:r>
        <w:rPr>
          <w:rFonts w:cs="Traditional Arabic"/>
          <w:sz w:val="40"/>
          <w:szCs w:val="40"/>
          <w:rtl/>
        </w:rPr>
        <w:t>بعد الفجر قبل طلوع الشمس وفي الغنية يعرفه كل وقت وهذا الوقت آكد وأطلق أبو محمد</w:t>
      </w:r>
      <w:r>
        <w:rPr>
          <w:rFonts w:cs="Traditional Arabic" w:hint="cs"/>
          <w:sz w:val="40"/>
          <w:szCs w:val="40"/>
        </w:rPr>
        <w:t xml:space="preserve"> </w:t>
      </w:r>
      <w:r>
        <w:rPr>
          <w:rFonts w:cs="Traditional Arabic"/>
          <w:sz w:val="40"/>
          <w:szCs w:val="40"/>
          <w:rtl/>
        </w:rPr>
        <w:t>البربهاري من متقدمي أصحابنا أنه يعرفه</w:t>
      </w:r>
      <w:r>
        <w:rPr>
          <w:rFonts w:cs="Traditional Arabic"/>
          <w:sz w:val="40"/>
          <w:szCs w:val="40"/>
        </w:rPr>
        <w:t xml:space="preserve">. </w:t>
      </w:r>
      <w:r>
        <w:rPr>
          <w:rFonts w:cs="Traditional Arabic"/>
          <w:sz w:val="40"/>
          <w:szCs w:val="40"/>
        </w:rPr>
        <w:br/>
      </w:r>
      <w:r>
        <w:rPr>
          <w:rFonts w:cs="Traditional Arabic"/>
          <w:b/>
          <w:bCs/>
          <w:sz w:val="40"/>
          <w:szCs w:val="40"/>
          <w:rtl/>
        </w:rPr>
        <w:t>إلى أن قال :...قال شيخنا - أي الإمام ابن تيمية</w:t>
      </w:r>
      <w:r>
        <w:rPr>
          <w:rFonts w:cs="Traditional Arabic"/>
          <w:b/>
          <w:bCs/>
          <w:sz w:val="40"/>
          <w:szCs w:val="40"/>
        </w:rPr>
        <w:t xml:space="preserve">- </w:t>
      </w:r>
      <w:r>
        <w:rPr>
          <w:rFonts w:cs="Traditional Arabic"/>
          <w:b/>
          <w:bCs/>
          <w:sz w:val="40"/>
          <w:szCs w:val="40"/>
          <w:rtl/>
        </w:rPr>
        <w:t>استفاضت الآثار بمعرفته بأحوال أهله وأصحابه في الدنيا وأن ذلك يعرض عليه وجاءت</w:t>
      </w:r>
      <w:r>
        <w:rPr>
          <w:rFonts w:cs="Traditional Arabic" w:hint="cs"/>
          <w:b/>
          <w:bCs/>
          <w:sz w:val="40"/>
          <w:szCs w:val="40"/>
        </w:rPr>
        <w:t xml:space="preserve"> </w:t>
      </w:r>
      <w:r>
        <w:rPr>
          <w:rFonts w:cs="Traditional Arabic"/>
          <w:b/>
          <w:bCs/>
          <w:sz w:val="40"/>
          <w:szCs w:val="40"/>
          <w:rtl/>
        </w:rPr>
        <w:t>الآثار بأنه يرى أيضا وبأنه يدري بما يفعل عنده ويسر بما كان حسنا ويتألم بما كان</w:t>
      </w:r>
      <w:r>
        <w:rPr>
          <w:rFonts w:cs="Traditional Arabic" w:hint="cs"/>
          <w:b/>
          <w:bCs/>
          <w:sz w:val="40"/>
          <w:szCs w:val="40"/>
        </w:rPr>
        <w:t xml:space="preserve"> </w:t>
      </w:r>
      <w:r>
        <w:rPr>
          <w:rFonts w:cs="Traditional Arabic"/>
          <w:b/>
          <w:bCs/>
          <w:sz w:val="40"/>
          <w:szCs w:val="40"/>
          <w:rtl/>
        </w:rPr>
        <w:t>قبيحا</w:t>
      </w:r>
      <w:r>
        <w:rPr>
          <w:rFonts w:cs="Traditional Arabic"/>
          <w:sz w:val="40"/>
          <w:szCs w:val="40"/>
          <w:rtl/>
        </w:rPr>
        <w:t xml:space="preserve"> وكان أبو الدرداء يقول اللهم إني أعوذ بك أن أعمل عملا أخزى به عند عبدالله</w:t>
      </w:r>
      <w:r>
        <w:rPr>
          <w:rFonts w:cs="Traditional Arabic" w:hint="cs"/>
          <w:sz w:val="40"/>
          <w:szCs w:val="40"/>
        </w:rPr>
        <w:t xml:space="preserve"> </w:t>
      </w:r>
      <w:r>
        <w:rPr>
          <w:rFonts w:cs="Traditional Arabic"/>
          <w:sz w:val="40"/>
          <w:szCs w:val="40"/>
          <w:rtl/>
        </w:rPr>
        <w:t>بن رواحة وهو ابن عمه ولما دفن عمر عند عائشة كانت تستتر منه وتقول إنما كان أبي</w:t>
      </w:r>
      <w:r>
        <w:rPr>
          <w:rFonts w:cs="Traditional Arabic" w:hint="cs"/>
          <w:sz w:val="40"/>
          <w:szCs w:val="40"/>
        </w:rPr>
        <w:t xml:space="preserve"> </w:t>
      </w:r>
      <w:r>
        <w:rPr>
          <w:rFonts w:cs="Traditional Arabic"/>
          <w:sz w:val="40"/>
          <w:szCs w:val="40"/>
          <w:rtl/>
        </w:rPr>
        <w:t>وزوجي وأما عمر فأجنبي تعني أنه يراها"ا.هـ</w:t>
      </w:r>
      <w:r>
        <w:rPr>
          <w:rFonts w:cs="Traditional Arabic"/>
          <w:sz w:val="40"/>
          <w:szCs w:val="40"/>
        </w:rPr>
        <w:br/>
      </w:r>
      <w:r>
        <w:rPr>
          <w:rFonts w:cs="Traditional Arabic"/>
          <w:sz w:val="40"/>
          <w:szCs w:val="40"/>
          <w:rtl/>
        </w:rPr>
        <w:t>وقال</w:t>
      </w:r>
      <w:r>
        <w:rPr>
          <w:rFonts w:cs="Traditional Arabic" w:hint="cs"/>
          <w:sz w:val="40"/>
          <w:szCs w:val="40"/>
        </w:rPr>
        <w:t xml:space="preserve"> </w:t>
      </w:r>
      <w:r>
        <w:rPr>
          <w:rFonts w:cs="Traditional Arabic"/>
          <w:sz w:val="40"/>
          <w:szCs w:val="40"/>
          <w:rtl/>
        </w:rPr>
        <w:t xml:space="preserve"> البهوتي في كتابه : "كشاف القناع عن متن الإقناع" (2/165 </w:t>
      </w:r>
      <w:r>
        <w:rPr>
          <w:rFonts w:cs="Traditional Arabic"/>
          <w:sz w:val="40"/>
          <w:szCs w:val="40"/>
        </w:rPr>
        <w:t>(</w:t>
      </w:r>
      <w:r>
        <w:rPr>
          <w:rFonts w:cs="Traditional Arabic"/>
          <w:sz w:val="40"/>
          <w:szCs w:val="40"/>
        </w:rPr>
        <w:br/>
        <w:t>"</w:t>
      </w:r>
      <w:r>
        <w:rPr>
          <w:rFonts w:cs="Traditional Arabic"/>
          <w:sz w:val="40"/>
          <w:szCs w:val="40"/>
          <w:rtl/>
        </w:rPr>
        <w:t>ويسمع الميت الكلام</w:t>
      </w:r>
      <w:r>
        <w:rPr>
          <w:rFonts w:cs="Traditional Arabic" w:hint="cs"/>
          <w:sz w:val="40"/>
          <w:szCs w:val="40"/>
        </w:rPr>
        <w:t xml:space="preserve"> </w:t>
      </w:r>
      <w:r>
        <w:rPr>
          <w:rFonts w:cs="Traditional Arabic"/>
          <w:sz w:val="40"/>
          <w:szCs w:val="40"/>
          <w:rtl/>
        </w:rPr>
        <w:t>بدليل حديث السلام على أهل المقابر قال الشيخ تقي الدين واستفاضت الآثار بمعرفة</w:t>
      </w:r>
      <w:r>
        <w:rPr>
          <w:rFonts w:cs="Traditional Arabic" w:hint="cs"/>
          <w:sz w:val="40"/>
          <w:szCs w:val="40"/>
        </w:rPr>
        <w:t xml:space="preserve"> </w:t>
      </w:r>
      <w:r>
        <w:rPr>
          <w:rFonts w:cs="Traditional Arabic"/>
          <w:sz w:val="40"/>
          <w:szCs w:val="40"/>
          <w:rtl/>
        </w:rPr>
        <w:t>الميت بأحوال أهله وأصحابه في الدنيا وإن ذلك يعرض عليه وجاءت الآثار بأنه يرى أيضا</w:t>
      </w:r>
      <w:r>
        <w:rPr>
          <w:rFonts w:cs="Traditional Arabic" w:hint="cs"/>
          <w:sz w:val="40"/>
          <w:szCs w:val="40"/>
        </w:rPr>
        <w:t xml:space="preserve"> </w:t>
      </w:r>
      <w:r>
        <w:rPr>
          <w:rFonts w:cs="Traditional Arabic"/>
          <w:sz w:val="40"/>
          <w:szCs w:val="40"/>
          <w:rtl/>
        </w:rPr>
        <w:t>وبأنه يدري بما فعل عنده ويسر بما كان حسنا ويتألم بما كان قبيحا وكان أبو الدرداء</w:t>
      </w:r>
      <w:r>
        <w:rPr>
          <w:rFonts w:cs="Traditional Arabic" w:hint="cs"/>
          <w:sz w:val="40"/>
          <w:szCs w:val="40"/>
        </w:rPr>
        <w:t xml:space="preserve"> </w:t>
      </w:r>
      <w:r>
        <w:rPr>
          <w:rFonts w:cs="Traditional Arabic"/>
          <w:sz w:val="40"/>
          <w:szCs w:val="40"/>
          <w:rtl/>
        </w:rPr>
        <w:t>يقول اللهم إني أعوذ بك أن أعمل عملا أجزى به عند عبد الرحمن بن رواحة وكان ابن عمه</w:t>
      </w:r>
      <w:r>
        <w:rPr>
          <w:rFonts w:cs="Traditional Arabic" w:hint="cs"/>
          <w:sz w:val="40"/>
          <w:szCs w:val="40"/>
        </w:rPr>
        <w:t xml:space="preserve"> </w:t>
      </w:r>
      <w:r>
        <w:rPr>
          <w:rFonts w:cs="Traditional Arabic"/>
          <w:sz w:val="40"/>
          <w:szCs w:val="40"/>
          <w:rtl/>
        </w:rPr>
        <w:t>ولما دفن عمر عند عائشة كانت تستتر منه وتقول إنما كان أبي وزوجي فأما عمر</w:t>
      </w:r>
      <w:r>
        <w:rPr>
          <w:rFonts w:cs="Traditional Arabic" w:hint="cs"/>
          <w:sz w:val="40"/>
          <w:szCs w:val="40"/>
        </w:rPr>
        <w:t xml:space="preserve"> </w:t>
      </w:r>
      <w:r>
        <w:rPr>
          <w:rFonts w:cs="Traditional Arabic"/>
          <w:sz w:val="40"/>
          <w:szCs w:val="40"/>
          <w:rtl/>
        </w:rPr>
        <w:t>فأجنبي</w:t>
      </w:r>
      <w:r>
        <w:rPr>
          <w:rFonts w:cs="Traditional Arabic" w:hint="cs"/>
          <w:sz w:val="40"/>
          <w:szCs w:val="40"/>
        </w:rPr>
        <w:t xml:space="preserve"> </w:t>
      </w:r>
      <w:r>
        <w:rPr>
          <w:rFonts w:cs="Traditional Arabic"/>
          <w:sz w:val="40"/>
          <w:szCs w:val="40"/>
          <w:rtl/>
        </w:rPr>
        <w:t>.ويعرف الميت زائره يوم الجمعة قبل طلوع الشمس قاله أحمد وفي الغنية</w:t>
      </w:r>
      <w:r>
        <w:rPr>
          <w:rFonts w:cs="Traditional Arabic" w:hint="cs"/>
          <w:sz w:val="40"/>
          <w:szCs w:val="40"/>
        </w:rPr>
        <w:t xml:space="preserve"> </w:t>
      </w:r>
      <w:r>
        <w:rPr>
          <w:rFonts w:cs="Traditional Arabic"/>
          <w:sz w:val="40"/>
          <w:szCs w:val="40"/>
          <w:rtl/>
        </w:rPr>
        <w:t>يعرفه كل وقت وهذا الوقت آكد وينتفع بالخير ويتأذى بالمنكر عنده"ا.هـ</w:t>
      </w:r>
    </w:p>
    <w:p w:rsidR="00F071A0" w:rsidRDefault="00F071A0" w:rsidP="00F071A0">
      <w:pPr>
        <w:pStyle w:val="BodyText3"/>
        <w:ind w:firstLine="284"/>
        <w:jc w:val="center"/>
        <w:rPr>
          <w:rFonts w:cs="Traditional Arabic"/>
          <w:sz w:val="40"/>
          <w:szCs w:val="40"/>
          <w:rtl/>
        </w:rPr>
      </w:pPr>
      <w:r>
        <w:rPr>
          <w:rFonts w:cs="Traditional Arabic"/>
          <w:b/>
          <w:bCs/>
          <w:sz w:val="40"/>
          <w:szCs w:val="40"/>
          <w:rtl/>
        </w:rPr>
        <w:t>المبحث الثامن:الأدلة الشرعية على جواز الاستغاثة بهم :</w:t>
      </w:r>
    </w:p>
    <w:p w:rsidR="00F071A0" w:rsidRDefault="00F071A0" w:rsidP="00F071A0">
      <w:pPr>
        <w:pStyle w:val="BodyText3"/>
        <w:ind w:firstLine="284"/>
        <w:rPr>
          <w:rFonts w:cs="Traditional Arabic"/>
          <w:sz w:val="40"/>
          <w:szCs w:val="40"/>
          <w:rtl/>
        </w:rPr>
      </w:pPr>
      <w:r>
        <w:rPr>
          <w:rFonts w:cs="Traditional Arabic"/>
          <w:sz w:val="40"/>
          <w:szCs w:val="40"/>
          <w:rtl/>
        </w:rPr>
        <w:t xml:space="preserve">1ـ : عن عثمان بن حنيف رضي الله عنه : " </w:t>
      </w:r>
      <w:r>
        <w:rPr>
          <w:rFonts w:cs="Traditional Arabic"/>
          <w:b/>
          <w:bCs/>
          <w:sz w:val="40"/>
          <w:szCs w:val="40"/>
          <w:rtl/>
        </w:rPr>
        <w:t xml:space="preserve">أن رجلاً ضرير البصر أتى النبي (صلى الله عليه وسلم ) فقال: ادع الله أن يعافيني قال: إن شئت دعوت وإن شئت صبرت  فهو خير لك، قال: فادعه، قال : فأمره أن يتوضأ فيحسن </w:t>
      </w:r>
      <w:r>
        <w:rPr>
          <w:rFonts w:cs="Traditional Arabic"/>
          <w:b/>
          <w:bCs/>
          <w:sz w:val="40"/>
          <w:szCs w:val="40"/>
          <w:rtl/>
        </w:rPr>
        <w:lastRenderedPageBreak/>
        <w:t xml:space="preserve">وضوءه ويدعو بهذا الدعاء: ((اللهم إني أسألك </w:t>
      </w:r>
      <w:r>
        <w:rPr>
          <w:rFonts w:cs="Traditional Arabic"/>
          <w:b/>
          <w:bCs/>
          <w:sz w:val="40"/>
          <w:szCs w:val="40"/>
          <w:u w:val="single"/>
          <w:rtl/>
        </w:rPr>
        <w:t>وأتوجه إليك بنبيك</w:t>
      </w:r>
      <w:r>
        <w:rPr>
          <w:rFonts w:cs="Traditional Arabic"/>
          <w:b/>
          <w:bCs/>
          <w:sz w:val="40"/>
          <w:szCs w:val="40"/>
          <w:rtl/>
        </w:rPr>
        <w:t xml:space="preserve">  محمد نبي الرحمة يا محمد إني توجهت بك إلى ربي في حاجتي هذه  لتُقضى لِي اللهم فشفعه في "</w:t>
      </w:r>
      <w:r>
        <w:rPr>
          <w:rStyle w:val="FootnoteReference"/>
          <w:rFonts w:cs="Traditional Arabic"/>
          <w:b/>
          <w:bCs/>
          <w:sz w:val="40"/>
          <w:szCs w:val="40"/>
          <w:rtl/>
        </w:rPr>
        <w:footnoteReference w:id="5"/>
      </w:r>
    </w:p>
    <w:p w:rsidR="00F071A0" w:rsidRDefault="00F071A0" w:rsidP="00F071A0">
      <w:pPr>
        <w:ind w:firstLine="284"/>
        <w:rPr>
          <w:rFonts w:cs="Traditional Arabic"/>
          <w:sz w:val="40"/>
          <w:szCs w:val="40"/>
          <w:rtl/>
        </w:rPr>
      </w:pPr>
      <w:r>
        <w:rPr>
          <w:rFonts w:cs="Traditional Arabic"/>
          <w:sz w:val="40"/>
          <w:szCs w:val="40"/>
          <w:rtl/>
        </w:rPr>
        <w:t>رواه الإمام أحمد والترمذي وابن ماجة والحاكم وابن خزيمة في صحيحه</w:t>
      </w:r>
    </w:p>
    <w:p w:rsidR="00F071A0" w:rsidRDefault="00F071A0" w:rsidP="00F071A0">
      <w:pPr>
        <w:ind w:firstLine="284"/>
        <w:rPr>
          <w:rFonts w:cs="Traditional Arabic"/>
          <w:sz w:val="40"/>
          <w:szCs w:val="40"/>
          <w:rtl/>
        </w:rPr>
      </w:pPr>
      <w:r>
        <w:rPr>
          <w:rFonts w:cs="Traditional Arabic"/>
          <w:sz w:val="40"/>
          <w:szCs w:val="40"/>
          <w:rtl/>
        </w:rPr>
        <w:t xml:space="preserve"> والطبراني وابن السني .وصححه الطبراني وابن خزيمة والترمذي والحاكم ووافقه الذهبي. وانظر صحيح الجامع 1/275ولااعتراض على صحته وإنما تأول المانعون معناه على أنه توسل بدعاء النبي صلى الله عليه وسلم وليس بالنبي صلى الله عليه وسلم .ومن تأمل في الحديث وجد أنه علمه أن يقول :((واتوجه إليك </w:t>
      </w:r>
      <w:r>
        <w:rPr>
          <w:rFonts w:cs="Traditional Arabic"/>
          <w:b/>
          <w:bCs/>
          <w:sz w:val="40"/>
          <w:szCs w:val="40"/>
          <w:rtl/>
        </w:rPr>
        <w:t>بنبيك محمد</w:t>
      </w:r>
      <w:r>
        <w:rPr>
          <w:rFonts w:cs="Traditional Arabic"/>
          <w:sz w:val="40"/>
          <w:szCs w:val="40"/>
          <w:rtl/>
        </w:rPr>
        <w:t xml:space="preserve"> نبي الرحمةيامحمد إني توجهت بك إلى ربي )) فلم يقل بدعاء نبيك وإنما قال بنبيك ثم استغاث بالرسول صلى الله عليه وسلم فقال ((يا محمد إني توجهت بك إلى ربي )) ولم يقل توجهت بدعاءك. وهذا واضح بأدنى تأمل.</w:t>
      </w:r>
    </w:p>
    <w:p w:rsidR="00F071A0" w:rsidRDefault="00F071A0" w:rsidP="00F071A0">
      <w:pPr>
        <w:ind w:firstLine="284"/>
        <w:rPr>
          <w:rFonts w:cs="Traditional Arabic"/>
          <w:sz w:val="40"/>
          <w:szCs w:val="40"/>
          <w:rtl/>
        </w:rPr>
      </w:pPr>
      <w:r>
        <w:rPr>
          <w:rFonts w:cs="Traditional Arabic"/>
          <w:sz w:val="40"/>
          <w:szCs w:val="40"/>
          <w:rtl/>
        </w:rPr>
        <w:t>ولذلك فالعمل بهذا الحديث جائز بلا ريب ،ولا فرق بين كونه في زمن النبي</w:t>
      </w:r>
    </w:p>
    <w:p w:rsidR="00F071A0" w:rsidRDefault="00F071A0" w:rsidP="00F071A0">
      <w:pPr>
        <w:ind w:firstLine="284"/>
        <w:jc w:val="lowKashida"/>
        <w:rPr>
          <w:rFonts w:cs="Traditional Arabic"/>
          <w:sz w:val="40"/>
          <w:szCs w:val="40"/>
          <w:rtl/>
        </w:rPr>
      </w:pPr>
      <w:r>
        <w:rPr>
          <w:rFonts w:cs="Traditional Arabic"/>
          <w:sz w:val="40"/>
          <w:szCs w:val="40"/>
          <w:rtl/>
        </w:rPr>
        <w:t xml:space="preserve"> صلى الله عليه وسلم أو بعد زمنه فإن النبي صلى الله عليه وسلم وجيه عند الله</w:t>
      </w:r>
    </w:p>
    <w:p w:rsidR="00F071A0" w:rsidRDefault="00F071A0" w:rsidP="00F071A0">
      <w:pPr>
        <w:ind w:firstLine="284"/>
        <w:rPr>
          <w:rFonts w:cs="Traditional Arabic"/>
          <w:sz w:val="40"/>
          <w:szCs w:val="40"/>
          <w:rtl/>
        </w:rPr>
      </w:pPr>
      <w:r>
        <w:rPr>
          <w:rFonts w:cs="Traditional Arabic"/>
          <w:sz w:val="40"/>
          <w:szCs w:val="40"/>
          <w:rtl/>
        </w:rPr>
        <w:t xml:space="preserve"> تعالى وله المنزلة العظيمة ولا فرق بين التوجه به إلى الله سواء في زمنه أو بعد وفاته صلى الله عليه وسلم . </w:t>
      </w:r>
    </w:p>
    <w:p w:rsidR="00F071A0" w:rsidRDefault="00F071A0" w:rsidP="00F071A0">
      <w:pPr>
        <w:rPr>
          <w:rFonts w:cs="Traditional Arabic"/>
          <w:b/>
          <w:bCs/>
          <w:sz w:val="40"/>
          <w:szCs w:val="40"/>
          <w:rtl/>
        </w:rPr>
      </w:pPr>
      <w:r>
        <w:rPr>
          <w:rFonts w:cs="Traditional Arabic"/>
          <w:b/>
          <w:bCs/>
          <w:sz w:val="40"/>
          <w:szCs w:val="40"/>
          <w:rtl/>
        </w:rPr>
        <w:t xml:space="preserve"> </w:t>
      </w:r>
      <w:r>
        <w:rPr>
          <w:rFonts w:cs="Traditional Arabic"/>
          <w:sz w:val="40"/>
          <w:szCs w:val="40"/>
          <w:rtl/>
        </w:rPr>
        <w:t xml:space="preserve">ويزيد استحباب العمل  به في كل حاجة من الحاجات ماجاء من ألفاظ للحديث مؤكدة لمشروعية ذلك حيث قال ابن أبي خيثمة في تاريخه ( كما في قاعدة في التوسل لابن تيمية  ص106 ) .حدثنا مسلم بن إبراهيم ، </w:t>
      </w:r>
      <w:r>
        <w:rPr>
          <w:rFonts w:cs="Traditional Arabic"/>
          <w:b/>
          <w:bCs/>
          <w:sz w:val="40"/>
          <w:szCs w:val="40"/>
          <w:rtl/>
        </w:rPr>
        <w:t>ثنا حماد بن سلمة</w:t>
      </w:r>
      <w:r>
        <w:rPr>
          <w:rFonts w:cs="Traditional Arabic"/>
          <w:sz w:val="40"/>
          <w:szCs w:val="40"/>
          <w:rtl/>
        </w:rPr>
        <w:t xml:space="preserve"> ، أنا أبو جعفر الخطمي عن عمارة بن خزيمة ، عن عثمان بن حنيف رضي الله تعالى </w:t>
      </w:r>
      <w:r>
        <w:rPr>
          <w:rFonts w:cs="Traditional Arabic"/>
          <w:sz w:val="40"/>
          <w:szCs w:val="40"/>
          <w:rtl/>
        </w:rPr>
        <w:lastRenderedPageBreak/>
        <w:t xml:space="preserve">عنه أن رجلاً أعمى أتى النبي عليه الصلاة والسلام فقال : إني أصبت في بصري فادع الله لي قال :   ((اذهب فتوضأ وصل ركعتين ، ثم قل : اللهم إني أسألك واتوجه إليك بنبيي محمد نبي الرحمة يا محمد إني أستشفع بك على ربي في رد بصري ، اللهم فشفعني في نفسي وشفع نبيي في رد بصري ، </w:t>
      </w:r>
      <w:r>
        <w:rPr>
          <w:rFonts w:cs="Traditional Arabic"/>
          <w:b/>
          <w:bCs/>
          <w:sz w:val="40"/>
          <w:szCs w:val="40"/>
          <w:rtl/>
        </w:rPr>
        <w:t>وإن كانت</w:t>
      </w:r>
    </w:p>
    <w:p w:rsidR="00F071A0" w:rsidRDefault="00F071A0" w:rsidP="00F071A0">
      <w:pPr>
        <w:rPr>
          <w:rFonts w:cs="Traditional Arabic"/>
          <w:sz w:val="40"/>
          <w:szCs w:val="40"/>
          <w:rtl/>
        </w:rPr>
      </w:pPr>
      <w:r>
        <w:rPr>
          <w:rFonts w:cs="Traditional Arabic"/>
          <w:b/>
          <w:bCs/>
          <w:sz w:val="40"/>
          <w:szCs w:val="40"/>
          <w:rtl/>
        </w:rPr>
        <w:t xml:space="preserve"> حاجة فافعل مثل ذلك )) . اهـ .</w:t>
      </w:r>
    </w:p>
    <w:p w:rsidR="00F071A0" w:rsidRDefault="00F071A0" w:rsidP="00F071A0">
      <w:pPr>
        <w:ind w:firstLine="284"/>
        <w:jc w:val="lowKashida"/>
        <w:rPr>
          <w:rFonts w:cs="Traditional Arabic"/>
          <w:b/>
          <w:bCs/>
          <w:sz w:val="40"/>
          <w:szCs w:val="40"/>
          <w:rtl/>
        </w:rPr>
      </w:pPr>
      <w:r>
        <w:rPr>
          <w:rFonts w:cs="Traditional Arabic"/>
          <w:sz w:val="40"/>
          <w:szCs w:val="40"/>
          <w:rtl/>
        </w:rPr>
        <w:t>و</w:t>
      </w:r>
      <w:r>
        <w:rPr>
          <w:rFonts w:cs="Traditional Arabic"/>
          <w:b/>
          <w:bCs/>
          <w:sz w:val="40"/>
          <w:szCs w:val="40"/>
          <w:rtl/>
        </w:rPr>
        <w:t>هذا سند غاية في الصحة .</w:t>
      </w:r>
      <w:r>
        <w:rPr>
          <w:rFonts w:cs="Traditional Arabic"/>
          <w:sz w:val="40"/>
          <w:szCs w:val="40"/>
          <w:rtl/>
        </w:rPr>
        <w:t>وحماد بن سلمة ، ثقة ، حافظ علم .وزيادة الثقة مقبولة مالم تقع منافية أو فيها نوع</w:t>
      </w:r>
      <w:r>
        <w:rPr>
          <w:rFonts w:cs="Traditional Arabic"/>
          <w:b/>
          <w:bCs/>
          <w:sz w:val="40"/>
          <w:szCs w:val="40"/>
          <w:rtl/>
        </w:rPr>
        <w:t xml:space="preserve"> </w:t>
      </w:r>
      <w:r>
        <w:rPr>
          <w:rFonts w:cs="Traditional Arabic"/>
          <w:sz w:val="40"/>
          <w:szCs w:val="40"/>
          <w:rtl/>
        </w:rPr>
        <w:t>مخالفة لرواية الأوثق ، وقوله: (وإن كانت حاجة فافعل مثل ذلك) لا</w:t>
      </w:r>
      <w:r>
        <w:rPr>
          <w:rFonts w:cs="Traditional Arabic"/>
          <w:b/>
          <w:bCs/>
          <w:sz w:val="40"/>
          <w:szCs w:val="40"/>
          <w:rtl/>
        </w:rPr>
        <w:t xml:space="preserve"> </w:t>
      </w:r>
      <w:r>
        <w:rPr>
          <w:rFonts w:cs="Traditional Arabic"/>
          <w:sz w:val="40"/>
          <w:szCs w:val="40"/>
          <w:rtl/>
        </w:rPr>
        <w:t xml:space="preserve">تنافي أصل الحديث أو تخالفه بل توافقه تماماً ، لأن الأصل العموم واستعمال الحديث في أي وقت .وهذه الزيادة من باب التأكيد على هذا الأصل فقط، وليست كل زيادة للثقة يضعف بها الحديث ولذا قال الإمام الحافظ أبو حاتم ابن حبان على زيادة تفرد بها حماد بن سلمة كما في كتاب الثقات لابن حبان (8/1) ما نصه :هذه اللفظة </w:t>
      </w:r>
      <w:r>
        <w:rPr>
          <w:rFonts w:cs="Traditional Arabic"/>
          <w:sz w:val="40"/>
          <w:szCs w:val="40"/>
        </w:rPr>
        <w:t>…</w:t>
      </w:r>
      <w:r>
        <w:rPr>
          <w:rFonts w:cs="Traditional Arabic"/>
          <w:sz w:val="40"/>
          <w:szCs w:val="40"/>
          <w:rtl/>
        </w:rPr>
        <w:t xml:space="preserve"> تفرد بها حماد بن سلمة وهو ثقة مأمون ، وزياد الألفاظ عندنا مقبولة عن الثقات، إذ جائز أن يحضر جماعة شيخاً في سماع شيء ثم يخفى على أحدهم بعض الشيء ويحفظه من هومثله أو دونه في الإتقان .اهـ.وهو كلام رصين ينبغي تعقله .كما قال الشيخ محمود سعيد في كتاب رفع المنارة.</w:t>
      </w:r>
    </w:p>
    <w:p w:rsidR="00F071A0" w:rsidRDefault="00F071A0" w:rsidP="00F071A0">
      <w:pPr>
        <w:rPr>
          <w:rFonts w:cs="Traditional Arabic"/>
          <w:sz w:val="40"/>
          <w:szCs w:val="40"/>
          <w:rtl/>
        </w:rPr>
      </w:pPr>
      <w:r>
        <w:rPr>
          <w:rFonts w:cs="Traditional Arabic"/>
          <w:sz w:val="40"/>
          <w:szCs w:val="40"/>
          <w:rtl/>
        </w:rPr>
        <w:t>ولمزيد الفائدة فسأذكر قصة وردت في معجم الطبراني تفيد أيضاً في المسألة وإن كان الاقتصار على المرفوع يكفي في دعاء الحاجات لأن العبرة بعموم اللفظ لا بخصوص السبب ولكن أذكرهاللفائدة فقط .</w:t>
      </w:r>
    </w:p>
    <w:p w:rsidR="00F071A0" w:rsidRDefault="00F071A0" w:rsidP="00F071A0">
      <w:pPr>
        <w:ind w:firstLine="284"/>
        <w:rPr>
          <w:rFonts w:cs="Traditional Arabic"/>
          <w:sz w:val="40"/>
          <w:szCs w:val="40"/>
          <w:rtl/>
        </w:rPr>
      </w:pPr>
      <w:r>
        <w:rPr>
          <w:rFonts w:cs="Traditional Arabic"/>
          <w:sz w:val="40"/>
          <w:szCs w:val="40"/>
          <w:rtl/>
        </w:rPr>
        <w:t xml:space="preserve">2ـ قال الطبراني في المعجم الصغير ( 1 / 184 ) :حدثنا طاهر بن عيسى بن قيرس المقري المصري التميمي ، حدثنا أصبغ بن الفرج، حدثنا عبد الله بن وهب عن شعيب بن سعيد المكي، عن روح بن القاسم ، عن أبي جعفر الخطمي المدني ، عن أبي أمامة ابن سهل ابن حنيف ، عن عمه عثمان بن حنيف :[أن رجلاً كان </w:t>
      </w:r>
      <w:r>
        <w:rPr>
          <w:rFonts w:cs="Traditional Arabic"/>
          <w:sz w:val="40"/>
          <w:szCs w:val="40"/>
          <w:rtl/>
        </w:rPr>
        <w:lastRenderedPageBreak/>
        <w:t>يختلف إلى عثمان بن عفان رضي الله عنه في حاجة له، فكان عثمان لا يلتفت إليه ولا ينظر في حاجته ، فلقى عثمان بن حنيف فشكا ذلك إليه ، فقال له عثمان بن حنيف اءت الميضاة فتوضأ ثم ائت المسجد فصل فيه ركعتين ثم قل :اللهم إني أسألك، وأتوجه إليك بنبينا محمد صلى الله عليه وسلم نبي الرحمة، يا محمد إني أتوجه بك إلى ربك (ربي) جل وعز فيقضي لي حاجتي ، وتذكر حاجتك. ورح إليّ حتى أروح معك. فانطلق الرجل فصنع ما قاله عثمان [بن حنيف] ،ثم أتى باب عثمان رضي الله عنه  فجاء البواب حتى أخذ بيده فأدخله على عثمان بن عفان فأجلسه معه على الطنفسة وقال : حاجتك ؟ فذكر حاجته فقضاها له ثم قال له : ما ذكرت حاجتك حتى كانت هذه الساعة ، وقال : ما كانت لك من حاجة فأتنا ، ثم إن الرجل خرج من عنده فلقى عثمان بن حنيف ، فقال له : جزاك الله خيراً ، ما كان ينظر في حاجتي ولا يلتفت إلى حتى كلمته في، فقال عثمان بن حنيف: والله ما كلمته ولكن شهدت رسول الله صلى الله عليه وسلم وأتاه ضرير فشكا إليه ذهاب بصره ، فقال له النبي صلى الله عليه وسلم : (أفتصبر ؟)، فقال: يا رسول الله إنه ليس لي قائد وقد شق علي، فقال له النبي عليه الصلاة والسلام  ايت الميضأة فتوضأ ، ثم صل ركعتين ، ثم ادع بهذه الدعوات . قال عثمان ابن حنيف : (( فوالله ما تفرقنا وطال بنا الحديث حتى دخل علينا الرجل كأنه لم يكن به ضرر قط )) .لم يروه عن روح بن القاسم إلا شبيب بن سعيد أبو سعيد المكي وهو ثقة، وهو الذي  يحدث عنه أحمد (ابن أحمد) بن شبيب عن أبيه عن يونس بن يزيد الأبلي .</w:t>
      </w:r>
    </w:p>
    <w:p w:rsidR="00F071A0" w:rsidRDefault="00F071A0" w:rsidP="00F071A0">
      <w:pPr>
        <w:rPr>
          <w:rFonts w:cs="Traditional Arabic"/>
          <w:sz w:val="40"/>
          <w:szCs w:val="40"/>
          <w:rtl/>
        </w:rPr>
      </w:pPr>
      <w:r>
        <w:rPr>
          <w:rFonts w:cs="Traditional Arabic"/>
          <w:sz w:val="40"/>
          <w:szCs w:val="40"/>
          <w:rtl/>
        </w:rPr>
        <w:t>وقد روى هذا الحديث شعبة عن أبي جعفر لخطمي واسمه عمير ابن يزيد وهو ثقة تفرد به عثمان بن عمر بن فارس عن شعبة ، والحديث صحيح . انتهى كلام الطبراني  .</w:t>
      </w:r>
    </w:p>
    <w:p w:rsidR="00F071A0" w:rsidRDefault="00F071A0" w:rsidP="00F071A0">
      <w:pPr>
        <w:rPr>
          <w:rFonts w:cs="Traditional Arabic"/>
          <w:sz w:val="40"/>
          <w:szCs w:val="40"/>
          <w:rtl/>
        </w:rPr>
      </w:pPr>
      <w:r>
        <w:rPr>
          <w:rFonts w:cs="Traditional Arabic"/>
          <w:sz w:val="40"/>
          <w:szCs w:val="40"/>
          <w:rtl/>
        </w:rPr>
        <w:lastRenderedPageBreak/>
        <w:t xml:space="preserve">أخرجه من هذا الوجه الطبراني في الكبير ( 9/ 17 ) ، وفي الدعاء (2/1288) ، والبيهقي في دلائل النبوة ( 6 /167 </w:t>
      </w:r>
      <w:r>
        <w:rPr>
          <w:rFonts w:cs="Traditional Arabic"/>
          <w:sz w:val="40"/>
          <w:szCs w:val="40"/>
        </w:rPr>
        <w:t>–</w:t>
      </w:r>
      <w:r>
        <w:rPr>
          <w:rFonts w:cs="Traditional Arabic"/>
          <w:sz w:val="40"/>
          <w:szCs w:val="40"/>
          <w:rtl/>
        </w:rPr>
        <w:t xml:space="preserve"> 168 ) . </w:t>
      </w:r>
    </w:p>
    <w:p w:rsidR="00F071A0" w:rsidRDefault="00F071A0" w:rsidP="00F071A0">
      <w:pPr>
        <w:rPr>
          <w:rFonts w:cs="Traditional Arabic"/>
          <w:sz w:val="40"/>
          <w:szCs w:val="40"/>
          <w:rtl/>
        </w:rPr>
      </w:pPr>
      <w:r>
        <w:rPr>
          <w:rFonts w:ascii="Arial" w:hAnsi="Arial" w:cs="Traditional Arabic"/>
          <w:b/>
          <w:bCs/>
          <w:sz w:val="40"/>
          <w:szCs w:val="40"/>
          <w:rtl/>
        </w:rPr>
        <w:t xml:space="preserve">3ـ </w:t>
      </w:r>
      <w:r>
        <w:rPr>
          <w:rFonts w:cs="Traditional Arabic"/>
          <w:b/>
          <w:bCs/>
          <w:sz w:val="40"/>
          <w:szCs w:val="40"/>
          <w:rtl/>
        </w:rPr>
        <w:t xml:space="preserve">روى البخاري في صحيحه ( الفتح : 2 / 494 ) </w:t>
      </w:r>
      <w:r>
        <w:rPr>
          <w:rFonts w:cs="Traditional Arabic"/>
          <w:sz w:val="40"/>
          <w:szCs w:val="40"/>
          <w:rtl/>
        </w:rPr>
        <w:t xml:space="preserve">:عن أنس : أن عمر بن الخطاب رضي الله عنه كان إذا قحطوا استسقى بالعباس بن عبد المطلب فقال: (اللهم إنا كنا نتوسل إليك بنبينا فتسقنا ، وإنا نتوسل إليك بعم نبينا فاسقنا )) . قال فيسقون. </w:t>
      </w:r>
    </w:p>
    <w:p w:rsidR="00F071A0" w:rsidRDefault="00F071A0" w:rsidP="00F071A0">
      <w:pPr>
        <w:rPr>
          <w:rFonts w:cs="Traditional Arabic"/>
          <w:sz w:val="40"/>
          <w:szCs w:val="40"/>
          <w:rtl/>
        </w:rPr>
      </w:pPr>
      <w:r>
        <w:rPr>
          <w:rFonts w:cs="Traditional Arabic"/>
          <w:sz w:val="40"/>
          <w:szCs w:val="40"/>
          <w:rtl/>
        </w:rPr>
        <w:t xml:space="preserve">قال الحافظ ابن حجر في الفتح  ( 2 / 497 ) :(( </w:t>
      </w:r>
      <w:r>
        <w:rPr>
          <w:rFonts w:cs="Traditional Arabic"/>
          <w:b/>
          <w:bCs/>
          <w:sz w:val="40"/>
          <w:szCs w:val="40"/>
          <w:rtl/>
        </w:rPr>
        <w:t>ويستفاد من قصة العباس استحباب الاستشفاع بأهل الخير والصلاح وأهل بيت النبوة، وفيه فضل العباس وفضل عمر لتواضعه للعباس ومعرفته بحقه )) . اهـ .</w:t>
      </w:r>
    </w:p>
    <w:p w:rsidR="00F071A0" w:rsidRDefault="00F071A0" w:rsidP="00F071A0">
      <w:pPr>
        <w:jc w:val="lowKashida"/>
        <w:rPr>
          <w:rFonts w:cs="Traditional Arabic"/>
          <w:sz w:val="40"/>
          <w:szCs w:val="40"/>
          <w:rtl/>
        </w:rPr>
      </w:pPr>
      <w:r>
        <w:rPr>
          <w:rFonts w:cs="Traditional Arabic"/>
          <w:b/>
          <w:bCs/>
          <w:sz w:val="40"/>
          <w:szCs w:val="40"/>
          <w:rtl/>
        </w:rPr>
        <w:t>و</w:t>
      </w:r>
      <w:r>
        <w:rPr>
          <w:rFonts w:cs="Traditional Arabic"/>
          <w:sz w:val="40"/>
          <w:szCs w:val="40"/>
          <w:rtl/>
        </w:rPr>
        <w:t>فعل الصحابة رضي الله عنهم يفهم منه جواز تعدد وسائل التوسل ولا يفهم منه تحريم أحدها ،بل هو واضح في التنوع لا في التضاد وتوسلهم بالمفضول مع وجود الفاضل إنما يستفاد منه جواز العمل بالوسيلة الأدنى مع وجود الوسيلة الأعلى ولا يفهم منه تحريم الأعلى  إلا بدليل أخر ينص على المنع ولا يوجد في ذلك أي دليل ،</w:t>
      </w:r>
      <w:r>
        <w:rPr>
          <w:rFonts w:cs="Traditional Arabic"/>
          <w:b/>
          <w:bCs/>
          <w:sz w:val="40"/>
          <w:szCs w:val="40"/>
          <w:rtl/>
        </w:rPr>
        <w:t>وكان لديهم وسيلة أعظم وهي الاقتصار على التوسل بأسماء الله وصفاته العظمى ،ومع ذلك توسل الصحابة بالعباس رضي الله عنه فلو كان التوسل بالمفضول يدل على تحريم التوسل بالفاضل لكان توسلهم بالعباس يدل على تحريم التوسل بأسماء الله وصفاته وهو مالم يقله أحد</w:t>
      </w:r>
      <w:r>
        <w:rPr>
          <w:rFonts w:cs="Traditional Arabic"/>
          <w:sz w:val="40"/>
          <w:szCs w:val="40"/>
          <w:rtl/>
        </w:rPr>
        <w:t xml:space="preserve"> فدل على أن التوسل بالعباس أو بالأسماء والصفات أو بالنبي صلى الله عليه وسلم إنما يدل على تنوع الوسائل لا على تحريم أحدها.ومعلوم أن علي أفضل من العباس رضي الله عنهما وكلاهما من آل بيت الرسول صلى الله عليه وسلم ،ورغم ذلك عدلوا عن الفاضل إلى المفضول وهذا لا يدل على التحريم  .وإن قول عمر بن الخطاب رضي الله عنه : </w:t>
      </w:r>
      <w:r>
        <w:rPr>
          <w:rFonts w:cs="Traditional Arabic"/>
          <w:b/>
          <w:bCs/>
          <w:sz w:val="40"/>
          <w:szCs w:val="40"/>
          <w:rtl/>
        </w:rPr>
        <w:t>(( إنا نتوسل إليك بعم نبينا ))</w:t>
      </w:r>
      <w:r>
        <w:rPr>
          <w:rFonts w:cs="Traditional Arabic"/>
          <w:sz w:val="40"/>
          <w:szCs w:val="40"/>
          <w:rtl/>
        </w:rPr>
        <w:t xml:space="preserve"> لا يخرج عن كونه توسلاً بالنبي صلى الله عليه وسلم فقد قال العباس في دعائه : (( </w:t>
      </w:r>
      <w:r>
        <w:rPr>
          <w:rFonts w:cs="Traditional Arabic"/>
          <w:b/>
          <w:bCs/>
          <w:sz w:val="40"/>
          <w:szCs w:val="40"/>
          <w:rtl/>
        </w:rPr>
        <w:t>وقد توجه القوم بي إليك لمكاني من نبيك</w:t>
      </w:r>
      <w:r>
        <w:rPr>
          <w:rFonts w:cs="Traditional Arabic"/>
          <w:sz w:val="40"/>
          <w:szCs w:val="40"/>
          <w:rtl/>
        </w:rPr>
        <w:t xml:space="preserve"> </w:t>
      </w:r>
      <w:r>
        <w:rPr>
          <w:rFonts w:cs="Traditional Arabic"/>
          <w:sz w:val="40"/>
          <w:szCs w:val="40"/>
          <w:rtl/>
        </w:rPr>
        <w:lastRenderedPageBreak/>
        <w:t xml:space="preserve">)) فتوسل عمر بالعباس رضى الله عنهما فيه إرضاء للنبي (صلى الله عليه وسلم) والإقتداء به في إكرام عمِّه واتخاذه وسيلة لقرابته .وحرص الصحابة أن يكون التوسل بعم النبي صلى الله عليه وسلم دال على أن ذلك لمكانة النبي صلى الله عليه وسلم وممن فهم أن التوسل بالعباس هو توسلٌ به أى بذاته لا بدعائه فقط حسان ابن ثابت الصحابى الجليل رضي الله عنه حيث قال : </w:t>
      </w:r>
    </w:p>
    <w:p w:rsidR="00F071A0" w:rsidRDefault="00F071A0" w:rsidP="00F071A0">
      <w:pPr>
        <w:jc w:val="lowKashida"/>
        <w:rPr>
          <w:rFonts w:cs="Traditional Arabic"/>
          <w:sz w:val="40"/>
          <w:szCs w:val="40"/>
          <w:rtl/>
        </w:rPr>
      </w:pPr>
      <w:r>
        <w:rPr>
          <w:rFonts w:cs="Traditional Arabic"/>
          <w:sz w:val="40"/>
          <w:szCs w:val="40"/>
          <w:rtl/>
        </w:rPr>
        <w:t xml:space="preserve">       سألَ الأنام وقد تتابع جدبنا       فسقي الغمام </w:t>
      </w:r>
      <w:r>
        <w:rPr>
          <w:rFonts w:cs="Traditional Arabic"/>
          <w:b/>
          <w:bCs/>
          <w:sz w:val="40"/>
          <w:szCs w:val="40"/>
          <w:rtl/>
        </w:rPr>
        <w:t xml:space="preserve">بغرة </w:t>
      </w:r>
      <w:r>
        <w:rPr>
          <w:rFonts w:cs="Traditional Arabic"/>
          <w:sz w:val="40"/>
          <w:szCs w:val="40"/>
          <w:rtl/>
        </w:rPr>
        <w:t>العباس</w:t>
      </w:r>
    </w:p>
    <w:p w:rsidR="00F071A0" w:rsidRDefault="00F071A0" w:rsidP="00F071A0">
      <w:pPr>
        <w:jc w:val="lowKashida"/>
        <w:rPr>
          <w:rFonts w:cs="Traditional Arabic"/>
          <w:sz w:val="40"/>
          <w:szCs w:val="40"/>
          <w:rtl/>
        </w:rPr>
      </w:pPr>
      <w:r>
        <w:rPr>
          <w:rFonts w:cs="Traditional Arabic"/>
          <w:sz w:val="40"/>
          <w:szCs w:val="40"/>
          <w:rtl/>
        </w:rPr>
        <w:t xml:space="preserve">      عم النبي وصنو والده الذي       ورث النبي بذاك دون الناس</w:t>
      </w:r>
    </w:p>
    <w:p w:rsidR="00F071A0" w:rsidRDefault="00F071A0" w:rsidP="00F071A0">
      <w:pPr>
        <w:jc w:val="lowKashida"/>
        <w:rPr>
          <w:rFonts w:cs="Traditional Arabic"/>
          <w:sz w:val="40"/>
          <w:szCs w:val="40"/>
          <w:rtl/>
        </w:rPr>
      </w:pPr>
      <w:r>
        <w:rPr>
          <w:rFonts w:cs="Traditional Arabic"/>
          <w:sz w:val="40"/>
          <w:szCs w:val="40"/>
          <w:rtl/>
        </w:rPr>
        <w:t xml:space="preserve">     أحيا الإله به البلاد فأصبحت      مخضرة الأجناب بعد اليأس</w:t>
      </w:r>
    </w:p>
    <w:p w:rsidR="00F071A0" w:rsidRDefault="00F071A0" w:rsidP="00F071A0">
      <w:pPr>
        <w:jc w:val="lowKashida"/>
        <w:rPr>
          <w:rFonts w:cs="Traditional Arabic"/>
          <w:sz w:val="40"/>
          <w:szCs w:val="40"/>
          <w:rtl/>
        </w:rPr>
      </w:pPr>
      <w:r>
        <w:rPr>
          <w:rFonts w:cs="Traditional Arabic"/>
          <w:sz w:val="40"/>
          <w:szCs w:val="40"/>
          <w:rtl/>
        </w:rPr>
        <w:t xml:space="preserve">    وصحابي آخر وهو عباس بن عتبة بن أبي لهب فقال :</w:t>
      </w:r>
    </w:p>
    <w:p w:rsidR="00F071A0" w:rsidRDefault="00F071A0" w:rsidP="00F071A0">
      <w:pPr>
        <w:rPr>
          <w:rFonts w:cs="Traditional Arabic"/>
          <w:sz w:val="40"/>
          <w:szCs w:val="40"/>
          <w:rtl/>
        </w:rPr>
      </w:pPr>
      <w:r>
        <w:rPr>
          <w:rFonts w:cs="Traditional Arabic"/>
          <w:sz w:val="40"/>
          <w:szCs w:val="40"/>
          <w:rtl/>
        </w:rPr>
        <w:t>بعمي سقى الله الحجاز وأهله           عشية يستسقى بشيبته عمر</w:t>
      </w:r>
    </w:p>
    <w:p w:rsidR="00F071A0" w:rsidRDefault="00F071A0" w:rsidP="00F071A0">
      <w:pPr>
        <w:rPr>
          <w:rFonts w:cs="Traditional Arabic"/>
          <w:sz w:val="40"/>
          <w:szCs w:val="40"/>
          <w:rtl/>
        </w:rPr>
      </w:pPr>
      <w:r>
        <w:rPr>
          <w:rFonts w:cs="Traditional Arabic"/>
          <w:sz w:val="40"/>
          <w:szCs w:val="40"/>
          <w:rtl/>
        </w:rPr>
        <w:t xml:space="preserve">توجه </w:t>
      </w:r>
      <w:r>
        <w:rPr>
          <w:rFonts w:cs="Traditional Arabic"/>
          <w:b/>
          <w:bCs/>
          <w:sz w:val="40"/>
          <w:szCs w:val="40"/>
          <w:rtl/>
        </w:rPr>
        <w:t>بالعباس</w:t>
      </w:r>
      <w:r>
        <w:rPr>
          <w:rFonts w:cs="Traditional Arabic"/>
          <w:sz w:val="40"/>
          <w:szCs w:val="40"/>
          <w:rtl/>
        </w:rPr>
        <w:t xml:space="preserve"> في الجدب راغباً           إليه فما رامَ حتى أتى المطر</w:t>
      </w:r>
    </w:p>
    <w:p w:rsidR="00F071A0" w:rsidRDefault="00F071A0" w:rsidP="00F071A0">
      <w:pPr>
        <w:rPr>
          <w:rFonts w:cs="Traditional Arabic"/>
          <w:sz w:val="40"/>
          <w:szCs w:val="40"/>
          <w:rtl/>
        </w:rPr>
      </w:pPr>
      <w:r>
        <w:rPr>
          <w:rFonts w:cs="Traditional Arabic"/>
          <w:sz w:val="40"/>
          <w:szCs w:val="40"/>
          <w:rtl/>
        </w:rPr>
        <w:t>ومنَّا رسول الله فينا تراثه                فهل فوق هذا للمفاخر مفتخر</w:t>
      </w:r>
    </w:p>
    <w:p w:rsidR="00F071A0" w:rsidRDefault="00F071A0" w:rsidP="00F071A0">
      <w:pPr>
        <w:rPr>
          <w:rFonts w:cs="Traditional Arabic"/>
          <w:sz w:val="40"/>
          <w:szCs w:val="40"/>
          <w:rtl/>
        </w:rPr>
      </w:pPr>
      <w:r>
        <w:rPr>
          <w:rFonts w:cs="Traditional Arabic"/>
          <w:sz w:val="40"/>
          <w:szCs w:val="40"/>
          <w:rtl/>
        </w:rPr>
        <w:t xml:space="preserve">  فالأبيات السابقة تصرح بأنَّ التوسل كان بالعباس رضي الله عنه أي بذاته لا بدعائه فقط ،وإلا ففي الصحابة غيره ممن هو مستجاب الدعوة كسعد بن أبي وقاص رضي الله عنه وسعيد بن زيد وغيرهما . </w:t>
      </w:r>
    </w:p>
    <w:p w:rsidR="00F071A0" w:rsidRDefault="00F071A0" w:rsidP="00F071A0">
      <w:pPr>
        <w:jc w:val="lowKashida"/>
        <w:rPr>
          <w:rFonts w:cs="Traditional Arabic"/>
          <w:sz w:val="40"/>
          <w:szCs w:val="40"/>
          <w:rtl/>
        </w:rPr>
      </w:pPr>
      <w:r>
        <w:rPr>
          <w:rFonts w:cs="Traditional Arabic"/>
          <w:sz w:val="40"/>
          <w:szCs w:val="40"/>
          <w:rtl/>
        </w:rPr>
        <w:t>4ـ ثبت عن السلف الصالح التوسل بالنبي صلى الله عليه وسلم بعد وفاته :قال ابن أبي شيبة في "المصنف" (12/31-32) :حدثنا أبو معاوية عن الأعمش ، عن أبي صالح ، عن مالك الدار ، قال : وكان خازن عمر على الطعام ، قال :</w:t>
      </w:r>
      <w:r>
        <w:rPr>
          <w:rFonts w:cs="Traditional Arabic"/>
          <w:b/>
          <w:bCs/>
          <w:sz w:val="40"/>
          <w:szCs w:val="40"/>
          <w:rtl/>
        </w:rPr>
        <w:t>(أصاب الناس قحط في زمن عمر، فجاء رجل إلى قبر النبي صلى الله عليه وسلم  فقال: يا رسول الله استسق لأمتك فإنهم قد هلكوا ، فأتى الرجل في المنام فقيل له : ائت عمر فاقرئه السلام وأخبره أنكم مسقيون ، وقل له : عليك الكيس، عليك الكيس، فأتى عمر فأخبره فبكى عمر ثم قال: يا رب لا آلو إلا ما عجزت عنه ))</w:t>
      </w:r>
    </w:p>
    <w:p w:rsidR="00F071A0" w:rsidRDefault="00F071A0" w:rsidP="00F071A0">
      <w:pPr>
        <w:ind w:firstLine="284"/>
        <w:jc w:val="lowKashida"/>
        <w:rPr>
          <w:rFonts w:cs="Traditional Arabic"/>
          <w:sz w:val="40"/>
          <w:szCs w:val="40"/>
          <w:rtl/>
        </w:rPr>
      </w:pPr>
      <w:r>
        <w:rPr>
          <w:rFonts w:cs="Traditional Arabic"/>
          <w:sz w:val="40"/>
          <w:szCs w:val="40"/>
          <w:rtl/>
        </w:rPr>
        <w:lastRenderedPageBreak/>
        <w:t>وأخرجه من هذا الوجه ابن أبي خيثمة كما في "الإصابة"    (3/484)، والبيهقي في "الدلائل" (7/47)) والخليلي في "الإرشاد" (1/313-314) ، وابن عبد البر في "الاستيعاب" (2/464) .</w:t>
      </w:r>
    </w:p>
    <w:p w:rsidR="00F071A0" w:rsidRDefault="00F071A0" w:rsidP="00F071A0">
      <w:pPr>
        <w:ind w:firstLine="284"/>
        <w:jc w:val="lowKashida"/>
        <w:rPr>
          <w:rFonts w:cs="Traditional Arabic"/>
          <w:sz w:val="40"/>
          <w:szCs w:val="40"/>
          <w:rtl/>
        </w:rPr>
      </w:pPr>
      <w:r>
        <w:rPr>
          <w:rFonts w:cs="Traditional Arabic"/>
          <w:sz w:val="40"/>
          <w:szCs w:val="40"/>
          <w:rtl/>
        </w:rPr>
        <w:t>وقال الحافظ في "الفتح" (2/459) : وقد روى سيف في الفتوح أن</w:t>
      </w:r>
    </w:p>
    <w:p w:rsidR="00F071A0" w:rsidRDefault="00F071A0" w:rsidP="00F071A0">
      <w:pPr>
        <w:jc w:val="lowKashida"/>
        <w:rPr>
          <w:rFonts w:cs="Traditional Arabic"/>
          <w:sz w:val="40"/>
          <w:szCs w:val="40"/>
          <w:rtl/>
        </w:rPr>
      </w:pPr>
      <w:r>
        <w:rPr>
          <w:rFonts w:cs="Traditional Arabic"/>
          <w:sz w:val="40"/>
          <w:szCs w:val="40"/>
          <w:rtl/>
        </w:rPr>
        <w:t>الذي رأى المنام المذكور هو بلال بن الحارث المزني أحد الصحابة. اهـ .</w:t>
      </w:r>
    </w:p>
    <w:p w:rsidR="00F071A0" w:rsidRDefault="00F071A0" w:rsidP="00F071A0">
      <w:pPr>
        <w:ind w:firstLine="284"/>
        <w:jc w:val="lowKashida"/>
        <w:rPr>
          <w:rFonts w:cs="Traditional Arabic"/>
          <w:b/>
          <w:bCs/>
          <w:sz w:val="40"/>
          <w:szCs w:val="40"/>
          <w:rtl/>
        </w:rPr>
      </w:pPr>
      <w:r>
        <w:rPr>
          <w:rFonts w:cs="Traditional Arabic"/>
          <w:b/>
          <w:bCs/>
          <w:sz w:val="40"/>
          <w:szCs w:val="40"/>
          <w:rtl/>
        </w:rPr>
        <w:t xml:space="preserve">وقد صححه الحافظان ابن كثير في "البداية والنهاية" (7/101) ، وابن حجر في "الفتح " (2/495) وقال ابن كثير في جامع المسانيد </w:t>
      </w:r>
      <w:r>
        <w:rPr>
          <w:rFonts w:cs="Traditional Arabic"/>
          <w:b/>
          <w:bCs/>
          <w:sz w:val="40"/>
          <w:szCs w:val="40"/>
        </w:rPr>
        <w:t>–</w:t>
      </w:r>
      <w:r>
        <w:rPr>
          <w:rFonts w:cs="Traditional Arabic"/>
          <w:b/>
          <w:bCs/>
          <w:sz w:val="40"/>
          <w:szCs w:val="40"/>
          <w:rtl/>
        </w:rPr>
        <w:t xml:space="preserve"> مسند عمر </w:t>
      </w:r>
      <w:r>
        <w:rPr>
          <w:rFonts w:cs="Traditional Arabic"/>
          <w:b/>
          <w:bCs/>
          <w:sz w:val="40"/>
          <w:szCs w:val="40"/>
        </w:rPr>
        <w:t>–</w:t>
      </w:r>
      <w:r>
        <w:rPr>
          <w:rFonts w:cs="Traditional Arabic"/>
          <w:b/>
          <w:bCs/>
          <w:sz w:val="40"/>
          <w:szCs w:val="40"/>
          <w:rtl/>
        </w:rPr>
        <w:t xml:space="preserve"> (1/223) : إسناده جيد قوي  . اهـ .</w:t>
      </w:r>
    </w:p>
    <w:p w:rsidR="00F071A0" w:rsidRDefault="00F071A0" w:rsidP="00F071A0">
      <w:pPr>
        <w:rPr>
          <w:rFonts w:cs="Traditional Arabic"/>
          <w:sz w:val="40"/>
          <w:szCs w:val="40"/>
          <w:rtl/>
        </w:rPr>
      </w:pPr>
      <w:r>
        <w:rPr>
          <w:rFonts w:cs="Traditional Arabic"/>
          <w:b/>
          <w:bCs/>
          <w:sz w:val="40"/>
          <w:szCs w:val="40"/>
          <w:rtl/>
        </w:rPr>
        <w:t xml:space="preserve">5ـ </w:t>
      </w:r>
      <w:r>
        <w:rPr>
          <w:rFonts w:cs="Traditional Arabic"/>
          <w:sz w:val="40"/>
          <w:szCs w:val="40"/>
          <w:rtl/>
        </w:rPr>
        <w:t>قال الطبراني في المعجم الكبير (24/352 حديث) رقم (871) :حدثنا أحمد بن حماد بن زغبة ، ثنا روح بن صلاح ، ثنا سفيان الثوري ، عن عاصم الأحول ، عن أنس بن مالك قال : لما ماتت فاطمة بنت أسد بن هاشم أم علي بن أبي طالب دخل عليها رسول الله (صلى الله عليه وسلم) فجلس عند رأسها فقال :</w:t>
      </w:r>
      <w:r>
        <w:rPr>
          <w:rFonts w:cs="Traditional Arabic"/>
          <w:b/>
          <w:bCs/>
          <w:sz w:val="40"/>
          <w:szCs w:val="40"/>
          <w:rtl/>
        </w:rPr>
        <w:t>((رحمك الله يا أمي كنت أمي بعد أمي ، تجوعين وتشبعيني وتعرين وتكسيني وتمنعين نفسك طيباً وتطعميني، تريدين بذلك وجه الله والدار الآخرة ))</w:t>
      </w:r>
      <w:r>
        <w:rPr>
          <w:rFonts w:cs="Traditional Arabic"/>
          <w:sz w:val="40"/>
          <w:szCs w:val="40"/>
          <w:rtl/>
        </w:rPr>
        <w:t xml:space="preserve">، ثم أمر أن تغسل ثلاثاً ، فلما بلغ الماء الذي فيه الكافور سكبه رسول الله صلى الله عليه وسلم  بيده ثم خلع رسول الله صلى الله عليه وسلم  قميصه فألبسها إياه وكفنها ببرد فوقه، ثم دعا رسول الله صلى الله عليه وسلم  أسامة بن زيد وأبا أيوب الأنصاري  وعمر بن الخطاب وغلاماً أسود يحفرون، فحفروا قبرها، فلما بلغوا اللحد  حفره رسول الله صلى الله عليه وسلم  بيده وأخرج ترابه بيده ، فلما فرغ دخل رسول الله صلى الله عليه وسلم  فاضطجع فيه ثم قال : </w:t>
      </w:r>
      <w:r>
        <w:rPr>
          <w:rFonts w:cs="Traditional Arabic"/>
          <w:b/>
          <w:bCs/>
          <w:sz w:val="40"/>
          <w:szCs w:val="40"/>
          <w:rtl/>
        </w:rPr>
        <w:t xml:space="preserve">(( الله الذي يحيي ويميت وهو حي لا يموت اغفر لأمي فاطمة بنت  أسد ولقنها حجتها ، ووسع عليها مدخلها </w:t>
      </w:r>
      <w:r>
        <w:rPr>
          <w:rFonts w:cs="Traditional Arabic"/>
          <w:b/>
          <w:bCs/>
          <w:sz w:val="40"/>
          <w:szCs w:val="40"/>
          <w:u w:val="single"/>
          <w:rtl/>
        </w:rPr>
        <w:t>بحق نبيك والأنبياء الذين من قبلي</w:t>
      </w:r>
      <w:r>
        <w:rPr>
          <w:rFonts w:cs="Traditional Arabic"/>
          <w:b/>
          <w:bCs/>
          <w:sz w:val="40"/>
          <w:szCs w:val="40"/>
          <w:rtl/>
        </w:rPr>
        <w:t xml:space="preserve"> فإنك أرحم الراحمين ))</w:t>
      </w:r>
      <w:r>
        <w:rPr>
          <w:rFonts w:cs="Traditional Arabic"/>
          <w:sz w:val="40"/>
          <w:szCs w:val="40"/>
          <w:rtl/>
        </w:rPr>
        <w:t xml:space="preserve"> ، </w:t>
      </w:r>
      <w:r>
        <w:rPr>
          <w:rFonts w:cs="Traditional Arabic"/>
          <w:sz w:val="40"/>
          <w:szCs w:val="40"/>
          <w:rtl/>
        </w:rPr>
        <w:lastRenderedPageBreak/>
        <w:t xml:space="preserve">وكبر عليها أربعاً وأدخلوها اللحد هو والعباس ، وأبو بكر الصديق رضي الله عنهما . </w:t>
      </w:r>
    </w:p>
    <w:p w:rsidR="00F071A0" w:rsidRDefault="00F071A0" w:rsidP="00F071A0">
      <w:pPr>
        <w:ind w:firstLine="284"/>
        <w:rPr>
          <w:rFonts w:cs="Traditional Arabic"/>
          <w:sz w:val="40"/>
          <w:szCs w:val="40"/>
          <w:rtl/>
        </w:rPr>
      </w:pPr>
      <w:r>
        <w:rPr>
          <w:rFonts w:cs="Traditional Arabic"/>
          <w:sz w:val="40"/>
          <w:szCs w:val="40"/>
          <w:rtl/>
        </w:rPr>
        <w:t xml:space="preserve">   ورواه من هذا الوجه الطبراني في الأوسط ( 1 / 152) ، ومن طريقه أبونعيم في الحلية ( 3 / 121 ) ، وابن الجوزي في العلل المتناهية ( 1 / 268 ) </w:t>
      </w:r>
    </w:p>
    <w:p w:rsidR="00F071A0" w:rsidRDefault="00F071A0" w:rsidP="00F071A0">
      <w:pPr>
        <w:pStyle w:val="BodyText3"/>
        <w:rPr>
          <w:rFonts w:cs="Traditional Arabic"/>
          <w:b/>
          <w:bCs/>
          <w:sz w:val="40"/>
          <w:szCs w:val="40"/>
          <w:rtl/>
        </w:rPr>
      </w:pPr>
      <w:r>
        <w:rPr>
          <w:rFonts w:cs="Traditional Arabic"/>
          <w:b/>
          <w:bCs/>
          <w:sz w:val="40"/>
          <w:szCs w:val="40"/>
          <w:rtl/>
        </w:rPr>
        <w:t>وهو حديث حسن .</w:t>
      </w:r>
      <w:r>
        <w:rPr>
          <w:rFonts w:cs="Traditional Arabic"/>
          <w:sz w:val="40"/>
          <w:szCs w:val="40"/>
          <w:rtl/>
        </w:rPr>
        <w:t>قال الهيثمي في مجمع الزوائد ( 9 / 257 ) : رواه  الطبراني في الكبير والأوسط ، وفيه روح بن صلاح وثقة ابن حبان ، والحاكم ، وفيه ضعف وبقية رجاله رجال الصحيح . اهـ .</w:t>
      </w:r>
    </w:p>
    <w:p w:rsidR="00F071A0" w:rsidRDefault="00F071A0" w:rsidP="00F071A0">
      <w:pPr>
        <w:rPr>
          <w:rFonts w:cs="Traditional Arabic"/>
          <w:sz w:val="40"/>
          <w:szCs w:val="40"/>
          <w:rtl/>
        </w:rPr>
      </w:pPr>
      <w:r>
        <w:rPr>
          <w:rFonts w:cs="Traditional Arabic"/>
          <w:sz w:val="40"/>
          <w:szCs w:val="40"/>
          <w:rtl/>
        </w:rPr>
        <w:t>6ـ قال الحافظ أبو بكر البزار في مسنده (كشف الأستار: 1/397 ):</w:t>
      </w:r>
    </w:p>
    <w:p w:rsidR="00F071A0" w:rsidRDefault="00F071A0" w:rsidP="00F071A0">
      <w:pPr>
        <w:ind w:firstLine="284"/>
        <w:jc w:val="lowKashida"/>
        <w:rPr>
          <w:rFonts w:cs="Traditional Arabic"/>
          <w:b/>
          <w:bCs/>
          <w:sz w:val="40"/>
          <w:szCs w:val="40"/>
          <w:rtl/>
        </w:rPr>
      </w:pPr>
      <w:r>
        <w:rPr>
          <w:rFonts w:cs="Traditional Arabic"/>
          <w:sz w:val="40"/>
          <w:szCs w:val="40"/>
          <w:rtl/>
        </w:rPr>
        <w:t xml:space="preserve">حدثنا يوسف بن موسى ، ثنا عبد المجيد بن عبد العزيز بن أبي رواد عن سفيان عن عبد الله بن السائب ، عن زاذان ، عن عبد الله </w:t>
      </w:r>
      <w:r>
        <w:rPr>
          <w:rFonts w:cs="Traditional Arabic"/>
          <w:b/>
          <w:bCs/>
          <w:sz w:val="40"/>
          <w:szCs w:val="40"/>
          <w:rtl/>
        </w:rPr>
        <w:t>عن النبي صلى الله عليه وسلم  قال :(( حياتي خير لكم تحدثون ويحدث لكم ، ووفاتي خير لكم تعرض على أعمالكم ، فما رأيت من خير حمدت الله عليه ، وما رأيت من شرٍ استغفرت لكم )) .</w:t>
      </w:r>
    </w:p>
    <w:p w:rsidR="00F071A0" w:rsidRDefault="00F071A0" w:rsidP="00F071A0">
      <w:pPr>
        <w:ind w:firstLine="284"/>
        <w:rPr>
          <w:rFonts w:cs="Traditional Arabic"/>
          <w:b/>
          <w:bCs/>
          <w:sz w:val="40"/>
          <w:szCs w:val="40"/>
          <w:rtl/>
        </w:rPr>
      </w:pPr>
      <w:r>
        <w:rPr>
          <w:rFonts w:cs="Traditional Arabic"/>
          <w:b/>
          <w:bCs/>
          <w:sz w:val="40"/>
          <w:szCs w:val="40"/>
          <w:rtl/>
        </w:rPr>
        <w:t>قال الحافظ العراقي في  (طرح التثريب ) ( 3 / 297) : إسناده جيد.</w:t>
      </w:r>
      <w:r>
        <w:rPr>
          <w:rFonts w:cs="Traditional Arabic"/>
          <w:sz w:val="40"/>
          <w:szCs w:val="40"/>
          <w:rtl/>
        </w:rPr>
        <w:t>وقال الهيثمي في ( مجمع الزوائد) (9/24) : رواه البزار ورجاله رجال الصحيح . اهـ .وصححه السيوطي في الخصائص (2 / 281 ) ، وفي تخريج الشفا وهو كما قال .</w:t>
      </w:r>
    </w:p>
    <w:p w:rsidR="00F071A0" w:rsidRDefault="00F071A0" w:rsidP="00F071A0">
      <w:pPr>
        <w:rPr>
          <w:rFonts w:cs="Traditional Arabic"/>
          <w:b/>
          <w:bCs/>
          <w:sz w:val="40"/>
          <w:szCs w:val="40"/>
          <w:rtl/>
        </w:rPr>
      </w:pPr>
    </w:p>
    <w:p w:rsidR="00F071A0" w:rsidRDefault="00F071A0" w:rsidP="00F071A0">
      <w:pPr>
        <w:ind w:firstLine="284"/>
        <w:rPr>
          <w:rFonts w:cs="Traditional Arabic"/>
          <w:sz w:val="40"/>
          <w:szCs w:val="40"/>
          <w:rtl/>
        </w:rPr>
      </w:pPr>
      <w:r>
        <w:rPr>
          <w:rFonts w:hint="cs"/>
          <w:sz w:val="40"/>
          <w:szCs w:val="40"/>
          <w:rtl/>
        </w:rPr>
        <w:t xml:space="preserve">7ـ </w:t>
      </w:r>
      <w:r>
        <w:rPr>
          <w:rFonts w:cs="Traditional Arabic"/>
          <w:sz w:val="40"/>
          <w:szCs w:val="40"/>
          <w:rtl/>
        </w:rPr>
        <w:t xml:space="preserve">قال ابن ماجه في سننه ( 1 / 256 ) : حدثنا محمد بن سعيد بن يزيد بن إبراهيم التستري، ثنا الفضل بن الموفق أبو الجهم، ثنا فضيل بن مرزوق عن عطية عن أبي سعيد الخدري قال: قال رسول الله صلى الله عليه وسلم((من خرج من بيته إلى الصلاة فقال: اللهم إني أسألك </w:t>
      </w:r>
      <w:r>
        <w:rPr>
          <w:rFonts w:cs="Traditional Arabic"/>
          <w:b/>
          <w:bCs/>
          <w:sz w:val="40"/>
          <w:szCs w:val="40"/>
          <w:rtl/>
        </w:rPr>
        <w:t>بحق السائلين عليك</w:t>
      </w:r>
      <w:r>
        <w:rPr>
          <w:rFonts w:cs="Traditional Arabic"/>
          <w:sz w:val="40"/>
          <w:szCs w:val="40"/>
          <w:rtl/>
        </w:rPr>
        <w:t xml:space="preserve">، وأسألك بحق ممشاي </w:t>
      </w:r>
      <w:r>
        <w:rPr>
          <w:rFonts w:cs="Traditional Arabic"/>
          <w:sz w:val="40"/>
          <w:szCs w:val="40"/>
          <w:rtl/>
        </w:rPr>
        <w:lastRenderedPageBreak/>
        <w:t>هذا فإني لم أخرج أشراً ولا بطراً ولا رياءً ولا سمعة وخرجت  اتقاء سخطك وابتغاء مرضاتك ، فأسألك أن تعيذني من النار وأن تغفر لي ذنوبي ، إنه لا يغفر الذنوب إلا أنت أقبل الله عليه بوجهه واستغفر له سبعون ألف ملك ) .</w:t>
      </w:r>
    </w:p>
    <w:p w:rsidR="00F071A0" w:rsidRDefault="00F071A0" w:rsidP="00F071A0">
      <w:pPr>
        <w:rPr>
          <w:rFonts w:cs="Traditional Arabic"/>
          <w:sz w:val="40"/>
          <w:szCs w:val="40"/>
          <w:rtl/>
        </w:rPr>
      </w:pPr>
      <w:r>
        <w:rPr>
          <w:rFonts w:cs="Traditional Arabic"/>
          <w:sz w:val="40"/>
          <w:szCs w:val="40"/>
          <w:rtl/>
        </w:rPr>
        <w:t xml:space="preserve">ورواه أحمد في المسند (3/21) عن يزيد بن هارون ، وابن خزيمة في التوحيد (17، 18) عن ابن فضيل بن غزوان وأبي خالد الأحمر .  </w:t>
      </w:r>
    </w:p>
    <w:p w:rsidR="00F071A0" w:rsidRDefault="00F071A0" w:rsidP="00F071A0">
      <w:pPr>
        <w:rPr>
          <w:rFonts w:cs="Traditional Arabic"/>
          <w:sz w:val="40"/>
          <w:szCs w:val="40"/>
          <w:rtl/>
        </w:rPr>
      </w:pPr>
      <w:r>
        <w:rPr>
          <w:rFonts w:cs="Traditional Arabic"/>
          <w:sz w:val="40"/>
          <w:szCs w:val="40"/>
          <w:rtl/>
        </w:rPr>
        <w:t>والطبراني في الدعاء (2/990 ) وابن السني في عمل اليوم والليلة(ص40) كلاهما عن عبد الله بن صالح العجلي .والبغوي في حديث علي بن الجعد (ل 262 نسختي) عن يحيى بن أبي كبير، ويزيد بن هارون، وأحمد بن منيع كما جاء في (مصباح الزجاجة) (1/99) عن يزيد بن هارون .والبيهقي في (الدعوات الكبير) (ص47) عن يحيى بن أبي كبير .</w:t>
      </w:r>
    </w:p>
    <w:p w:rsidR="00F071A0" w:rsidRDefault="00F071A0" w:rsidP="00F071A0">
      <w:pPr>
        <w:ind w:firstLine="284"/>
        <w:rPr>
          <w:rFonts w:cs="Traditional Arabic"/>
          <w:sz w:val="40"/>
          <w:szCs w:val="40"/>
          <w:rtl/>
        </w:rPr>
      </w:pPr>
      <w:r>
        <w:rPr>
          <w:rFonts w:cs="Traditional Arabic"/>
          <w:sz w:val="40"/>
          <w:szCs w:val="40"/>
          <w:rtl/>
        </w:rPr>
        <w:t>كلهم عن فضيل بن مرزوق ، عن عطية العوفي ، عن أبي سعيد الخدري رضي الله عنه به مرفوعاً .</w:t>
      </w:r>
    </w:p>
    <w:p w:rsidR="00F071A0" w:rsidRDefault="00F071A0" w:rsidP="00F071A0">
      <w:pPr>
        <w:rPr>
          <w:rFonts w:cs="Traditional Arabic"/>
          <w:sz w:val="40"/>
          <w:szCs w:val="40"/>
          <w:rtl/>
        </w:rPr>
      </w:pPr>
      <w:r>
        <w:rPr>
          <w:rFonts w:cs="Traditional Arabic"/>
          <w:sz w:val="40"/>
          <w:szCs w:val="40"/>
          <w:rtl/>
        </w:rPr>
        <w:t>ورواه ابن أبي شيبة في المصنف (10/211-212) عن وكيع وأبى نعيم الفضل بن دكين كما في (أمالي الأذكار) (1/273) .</w:t>
      </w:r>
    </w:p>
    <w:p w:rsidR="00F071A0" w:rsidRDefault="00F071A0" w:rsidP="00F071A0">
      <w:pPr>
        <w:rPr>
          <w:rFonts w:cs="Traditional Arabic"/>
          <w:sz w:val="40"/>
          <w:szCs w:val="40"/>
          <w:rtl/>
        </w:rPr>
      </w:pPr>
      <w:r>
        <w:rPr>
          <w:rFonts w:cs="Traditional Arabic"/>
          <w:sz w:val="40"/>
          <w:szCs w:val="40"/>
          <w:rtl/>
        </w:rPr>
        <w:t xml:space="preserve">  كلاهما عن فضيل بن مرزوق، عن عطية، عن أبي سعيد الخدري موقوفاً عليه، وهذا وجه مرجوح كما سيأتي بيانه عن شاء الله .</w:t>
      </w:r>
    </w:p>
    <w:p w:rsidR="00F071A0" w:rsidRDefault="00F071A0" w:rsidP="00F071A0">
      <w:pPr>
        <w:ind w:firstLine="284"/>
        <w:rPr>
          <w:rFonts w:cs="Traditional Arabic"/>
          <w:sz w:val="40"/>
          <w:szCs w:val="40"/>
          <w:rtl/>
        </w:rPr>
      </w:pPr>
      <w:r>
        <w:rPr>
          <w:rFonts w:cs="Traditional Arabic"/>
          <w:sz w:val="40"/>
          <w:szCs w:val="40"/>
          <w:rtl/>
        </w:rPr>
        <w:t xml:space="preserve">وإسناد هذا الحديث من شرط الحسن ، </w:t>
      </w:r>
      <w:r>
        <w:rPr>
          <w:rFonts w:cs="Traditional Arabic"/>
          <w:b/>
          <w:bCs/>
          <w:sz w:val="40"/>
          <w:szCs w:val="40"/>
          <w:u w:val="single"/>
          <w:rtl/>
        </w:rPr>
        <w:t>وقد حسنه جمع من الحفاظ</w:t>
      </w:r>
      <w:r>
        <w:rPr>
          <w:rFonts w:cs="Traditional Arabic"/>
          <w:sz w:val="40"/>
          <w:szCs w:val="40"/>
          <w:rtl/>
        </w:rPr>
        <w:t xml:space="preserve"> منهم الحافظ الدمياطي في المتجر الرابح في ثواب العمل الصالح (ص471_472) ، والحافظ أبو الحسن المقدسي شيخ الحافظ المنذري كما في التريب والترهيب (3/273) .</w:t>
      </w:r>
      <w:r>
        <w:rPr>
          <w:rFonts w:cs="Traditional Arabic"/>
          <w:b/>
          <w:bCs/>
          <w:sz w:val="40"/>
          <w:szCs w:val="40"/>
          <w:rtl/>
        </w:rPr>
        <w:t>والحافظ العراقي</w:t>
      </w:r>
      <w:r>
        <w:rPr>
          <w:rFonts w:cs="Traditional Arabic"/>
          <w:sz w:val="40"/>
          <w:szCs w:val="40"/>
          <w:rtl/>
        </w:rPr>
        <w:t xml:space="preserve"> في تخريج أحاديث الإحياء (1/291) .</w:t>
      </w:r>
      <w:r>
        <w:rPr>
          <w:rFonts w:cs="Traditional Arabic"/>
          <w:b/>
          <w:bCs/>
          <w:sz w:val="40"/>
          <w:szCs w:val="40"/>
          <w:rtl/>
        </w:rPr>
        <w:t>والحافظ بن حجر العسقلاني</w:t>
      </w:r>
      <w:r>
        <w:rPr>
          <w:rFonts w:cs="Traditional Arabic"/>
          <w:sz w:val="40"/>
          <w:szCs w:val="40"/>
          <w:rtl/>
        </w:rPr>
        <w:t xml:space="preserve"> في أمالي الأذكار (1/272) .وقال الحافظ البوصيري في مصباح الزجاجة (1/99) : لكن رواه </w:t>
      </w:r>
      <w:r>
        <w:rPr>
          <w:rFonts w:cs="Traditional Arabic"/>
          <w:b/>
          <w:bCs/>
          <w:sz w:val="40"/>
          <w:szCs w:val="40"/>
          <w:rtl/>
        </w:rPr>
        <w:t>ابن خزيمة</w:t>
      </w:r>
      <w:r>
        <w:rPr>
          <w:rFonts w:cs="Traditional Arabic"/>
          <w:sz w:val="40"/>
          <w:szCs w:val="40"/>
          <w:rtl/>
        </w:rPr>
        <w:t xml:space="preserve"> في صحيحه، من طريق فضيل بن مرزوق، فهو صحيح عنده . اهـ .</w:t>
      </w:r>
    </w:p>
    <w:p w:rsidR="00F071A0" w:rsidRDefault="00F071A0" w:rsidP="00F071A0">
      <w:pPr>
        <w:ind w:firstLine="284"/>
        <w:rPr>
          <w:rFonts w:cs="Traditional Arabic"/>
          <w:b/>
          <w:bCs/>
          <w:sz w:val="40"/>
          <w:szCs w:val="40"/>
          <w:rtl/>
        </w:rPr>
      </w:pPr>
      <w:r>
        <w:rPr>
          <w:rFonts w:cs="Traditional Arabic"/>
          <w:b/>
          <w:bCs/>
          <w:sz w:val="40"/>
          <w:szCs w:val="40"/>
          <w:rtl/>
        </w:rPr>
        <w:lastRenderedPageBreak/>
        <w:t>فهؤلاء خمسة من الحفاظ ، رحمهم الله تعالى ، صححوا أو حسنوا الحديث وقولهم حقيق بالقبول.</w:t>
      </w:r>
    </w:p>
    <w:p w:rsidR="00F071A0" w:rsidRDefault="00F071A0" w:rsidP="00F071A0">
      <w:pPr>
        <w:ind w:firstLine="284"/>
        <w:rPr>
          <w:rFonts w:cs="Traditional Arabic"/>
          <w:sz w:val="40"/>
          <w:szCs w:val="40"/>
          <w:rtl/>
        </w:rPr>
      </w:pPr>
      <w:r>
        <w:rPr>
          <w:rFonts w:cs="Traditional Arabic"/>
          <w:sz w:val="40"/>
          <w:szCs w:val="40"/>
          <w:rtl/>
        </w:rPr>
        <w:t>وحق السائلين على الله هو تفضل من الله وإنعام وليس بواجب على الله تعالى وإنما هو بمحض فضله للسائلين .</w:t>
      </w:r>
    </w:p>
    <w:p w:rsidR="00F071A0" w:rsidRDefault="00F071A0" w:rsidP="00F071A0">
      <w:pPr>
        <w:ind w:firstLine="284"/>
        <w:rPr>
          <w:rFonts w:cs="Traditional Arabic"/>
          <w:sz w:val="40"/>
          <w:szCs w:val="40"/>
          <w:rtl/>
        </w:rPr>
      </w:pPr>
      <w:r>
        <w:rPr>
          <w:rFonts w:cs="Traditional Arabic"/>
          <w:sz w:val="40"/>
          <w:szCs w:val="40"/>
          <w:rtl/>
        </w:rPr>
        <w:t>8ـ قال الطبراني في المعجم الكبير (10/267) :</w:t>
      </w:r>
    </w:p>
    <w:p w:rsidR="00F071A0" w:rsidRDefault="00F071A0" w:rsidP="00F071A0">
      <w:pPr>
        <w:ind w:firstLine="284"/>
        <w:rPr>
          <w:rFonts w:cs="Traditional Arabic"/>
          <w:sz w:val="40"/>
          <w:szCs w:val="40"/>
          <w:rtl/>
        </w:rPr>
      </w:pPr>
      <w:r>
        <w:rPr>
          <w:rFonts w:cs="Traditional Arabic"/>
          <w:sz w:val="40"/>
          <w:szCs w:val="40"/>
          <w:rtl/>
        </w:rPr>
        <w:t xml:space="preserve">حدثنا إبراهيم بن نائلة الأصبهاني ، ثنا الحسن بن عمر بن شقيق ، ثنا </w:t>
      </w:r>
    </w:p>
    <w:p w:rsidR="00F071A0" w:rsidRDefault="00F071A0" w:rsidP="00F071A0">
      <w:pPr>
        <w:ind w:firstLine="284"/>
        <w:rPr>
          <w:rFonts w:cs="Traditional Arabic"/>
          <w:sz w:val="40"/>
          <w:szCs w:val="40"/>
          <w:rtl/>
        </w:rPr>
      </w:pPr>
      <w:r>
        <w:rPr>
          <w:rFonts w:cs="Traditional Arabic"/>
          <w:sz w:val="40"/>
          <w:szCs w:val="40"/>
          <w:rtl/>
        </w:rPr>
        <w:t xml:space="preserve">معروف بن حسان السمرقندي عن سعيد بن أبي عروبة ، عن قتادة ، </w:t>
      </w:r>
    </w:p>
    <w:p w:rsidR="00F071A0" w:rsidRDefault="00F071A0" w:rsidP="00F071A0">
      <w:pPr>
        <w:ind w:firstLine="284"/>
        <w:rPr>
          <w:rFonts w:cs="Traditional Arabic"/>
          <w:sz w:val="40"/>
          <w:szCs w:val="40"/>
          <w:rtl/>
        </w:rPr>
      </w:pPr>
      <w:r>
        <w:rPr>
          <w:rFonts w:cs="Traditional Arabic"/>
          <w:sz w:val="40"/>
          <w:szCs w:val="40"/>
          <w:rtl/>
        </w:rPr>
        <w:t xml:space="preserve">عن عبد الله بن بريدة ، عن عبد الله بن مسعود ، </w:t>
      </w:r>
      <w:r>
        <w:rPr>
          <w:rFonts w:cs="Traditional Arabic"/>
          <w:b/>
          <w:bCs/>
          <w:sz w:val="40"/>
          <w:szCs w:val="40"/>
          <w:rtl/>
        </w:rPr>
        <w:t>قال رسول الله صلى الله عليه وسلم(( إذا انفلتت دابة أحدكم بأرض فلاة فليناد يا عباد الله احبسوا علي ، فإن لله في الأرض حاضراً سيحبسه عليكم  )) .</w:t>
      </w:r>
    </w:p>
    <w:p w:rsidR="00F071A0" w:rsidRDefault="00F071A0" w:rsidP="00F071A0">
      <w:pPr>
        <w:ind w:firstLine="284"/>
        <w:rPr>
          <w:sz w:val="40"/>
          <w:szCs w:val="40"/>
          <w:rtl/>
        </w:rPr>
      </w:pPr>
      <w:r>
        <w:rPr>
          <w:rFonts w:cs="Traditional Arabic"/>
          <w:sz w:val="40"/>
          <w:szCs w:val="40"/>
          <w:rtl/>
        </w:rPr>
        <w:t xml:space="preserve">ورواه من هذا الوجه أبو يعلى في مسنده (9/177) ، وابن السني في عمل اليوم والليلة(ص162) وأخرجه البزار في مسنده (كشف الأستار :4/33-34) :حدثنا موسى بن إسحاق ، ثنا منجاب بن الحارث ، ثنا حاتم بن إسماعيل عن أسامة بن زيد عن أبان بن صالح عن مجاهد عن ابن عباس أن رسول الله (صلى الله عليه وسلم) قال : "إن لله ملائكة في الأرض سوى الحفظة يكتبون ما يسقط من ورق الشجر ، فإذا أصاب أحدكم عرجة بأرض فلاة فليناد : </w:t>
      </w:r>
      <w:r>
        <w:rPr>
          <w:rFonts w:cs="Traditional Arabic"/>
          <w:b/>
          <w:bCs/>
          <w:sz w:val="40"/>
          <w:szCs w:val="40"/>
          <w:rtl/>
        </w:rPr>
        <w:t>أعينوا عباد</w:t>
      </w:r>
      <w:r>
        <w:rPr>
          <w:rFonts w:cs="Traditional Arabic"/>
          <w:sz w:val="40"/>
          <w:szCs w:val="40"/>
          <w:rtl/>
        </w:rPr>
        <w:t xml:space="preserve"> الله" .قال الهيثمي في مجمع الزوائد (10/132) : رواه البزار ورجاله ثقات اهـ </w:t>
      </w:r>
    </w:p>
    <w:p w:rsidR="00F071A0" w:rsidRDefault="00F071A0" w:rsidP="00F071A0">
      <w:pPr>
        <w:ind w:firstLine="284"/>
        <w:rPr>
          <w:rFonts w:cs="Traditional Arabic" w:hint="cs"/>
          <w:sz w:val="40"/>
          <w:szCs w:val="40"/>
          <w:rtl/>
        </w:rPr>
      </w:pPr>
    </w:p>
    <w:p w:rsidR="00F071A0" w:rsidRDefault="00F071A0" w:rsidP="00F071A0">
      <w:pPr>
        <w:ind w:firstLine="284"/>
        <w:rPr>
          <w:rFonts w:cs="Traditional Arabic"/>
          <w:sz w:val="40"/>
          <w:szCs w:val="40"/>
          <w:rtl/>
        </w:rPr>
      </w:pPr>
      <w:r>
        <w:rPr>
          <w:rFonts w:cs="Traditional Arabic"/>
          <w:sz w:val="40"/>
          <w:szCs w:val="40"/>
          <w:rtl/>
        </w:rPr>
        <w:t>وقد عمل به أئمة المسلمين وجربوه :</w:t>
      </w:r>
    </w:p>
    <w:p w:rsidR="00F071A0" w:rsidRDefault="00F071A0" w:rsidP="00F071A0">
      <w:pPr>
        <w:rPr>
          <w:rFonts w:cs="Traditional Arabic"/>
          <w:sz w:val="40"/>
          <w:szCs w:val="40"/>
          <w:rtl/>
        </w:rPr>
      </w:pPr>
      <w:r>
        <w:rPr>
          <w:rFonts w:cs="Traditional Arabic"/>
          <w:b/>
          <w:bCs/>
          <w:sz w:val="40"/>
          <w:szCs w:val="40"/>
          <w:rtl/>
        </w:rPr>
        <w:t xml:space="preserve">   ـ</w:t>
      </w:r>
      <w:r>
        <w:rPr>
          <w:rFonts w:cs="Traditional Arabic"/>
          <w:sz w:val="40"/>
          <w:szCs w:val="40"/>
          <w:rtl/>
        </w:rPr>
        <w:t xml:space="preserve"> ففي المسائل ، وشعب الإيمان للبيهقي </w:t>
      </w:r>
      <w:r>
        <w:rPr>
          <w:rFonts w:cs="Traditional Arabic"/>
          <w:b/>
          <w:bCs/>
          <w:sz w:val="40"/>
          <w:szCs w:val="40"/>
          <w:rtl/>
        </w:rPr>
        <w:t>: قال عبد الله بن الإمام أحمد : سمعت أبي يقول:</w:t>
      </w:r>
      <w:r>
        <w:rPr>
          <w:rFonts w:cs="Traditional Arabic"/>
          <w:sz w:val="40"/>
          <w:szCs w:val="40"/>
          <w:rtl/>
        </w:rPr>
        <w:t xml:space="preserve"> حججت خمس حجج منها اثنتين راكباً ، وثلاثة ماشياً ، أو ثنتين ماشياً وثلاثة راكباً ، فضللت الطريق في حجة وكنت ماشياً فجعلت أقول : يا </w:t>
      </w:r>
      <w:r>
        <w:rPr>
          <w:rFonts w:cs="Traditional Arabic"/>
          <w:sz w:val="40"/>
          <w:szCs w:val="40"/>
          <w:rtl/>
        </w:rPr>
        <w:lastRenderedPageBreak/>
        <w:t>عباد الله دلونا على الطريق ، فلم أزل أقل ذلك حتى  وقعت على الطريق ، أو كما قال أبي . اهـ .</w:t>
      </w:r>
    </w:p>
    <w:p w:rsidR="00F071A0" w:rsidRDefault="00F071A0" w:rsidP="00F071A0">
      <w:pPr>
        <w:ind w:firstLine="284"/>
        <w:rPr>
          <w:rFonts w:cs="Traditional Arabic"/>
          <w:sz w:val="40"/>
          <w:szCs w:val="40"/>
          <w:rtl/>
        </w:rPr>
      </w:pPr>
      <w:r>
        <w:rPr>
          <w:rFonts w:cs="Traditional Arabic"/>
          <w:b/>
          <w:bCs/>
          <w:sz w:val="40"/>
          <w:szCs w:val="40"/>
          <w:rtl/>
        </w:rPr>
        <w:t>-</w:t>
      </w:r>
      <w:r>
        <w:rPr>
          <w:rFonts w:cs="Traditional Arabic"/>
          <w:sz w:val="40"/>
          <w:szCs w:val="40"/>
          <w:rtl/>
        </w:rPr>
        <w:t xml:space="preserve"> وبعد أن أخرج أبو القاسم الطبراني الحديث في معجمه الكبير (17/117) قال : وقد جرب ذلك .</w:t>
      </w:r>
    </w:p>
    <w:p w:rsidR="00F071A0" w:rsidRDefault="00F071A0" w:rsidP="00F071A0">
      <w:pPr>
        <w:rPr>
          <w:rFonts w:cs="Traditional Arabic"/>
          <w:sz w:val="40"/>
          <w:szCs w:val="40"/>
          <w:rtl/>
        </w:rPr>
      </w:pPr>
      <w:r>
        <w:rPr>
          <w:rFonts w:cs="Traditional Arabic"/>
          <w:b/>
          <w:bCs/>
          <w:sz w:val="40"/>
          <w:szCs w:val="40"/>
          <w:rtl/>
        </w:rPr>
        <w:t xml:space="preserve"> -</w:t>
      </w:r>
      <w:r>
        <w:rPr>
          <w:rFonts w:cs="Traditional Arabic"/>
          <w:sz w:val="40"/>
          <w:szCs w:val="40"/>
          <w:rtl/>
        </w:rPr>
        <w:t xml:space="preserve"> وقال الإمام النووي في الأذكار (ص133) بعد أن ذكر الحديث ما نصه:حكى لي بعض شيوخنا الكبار في العلم أنه انفلتت له دابة أظنها بغلةوكان يعرف هذا الحديث فقاله، فحبسها الله عليهم في الحال، وكنت أنا مرةً مع جماعة فانفلتت منا بهيمة وعجزوا عنها فقلته فوقفت في الحال يغير سوى هذا الكلام . اهـ .</w:t>
      </w:r>
    </w:p>
    <w:p w:rsidR="00F071A0" w:rsidRDefault="00F071A0" w:rsidP="00F071A0">
      <w:pPr>
        <w:ind w:firstLine="284"/>
        <w:rPr>
          <w:rFonts w:cs="Traditional Arabic"/>
          <w:sz w:val="40"/>
          <w:szCs w:val="40"/>
          <w:rtl/>
        </w:rPr>
      </w:pPr>
      <w:r>
        <w:rPr>
          <w:rFonts w:cs="Traditional Arabic"/>
          <w:sz w:val="40"/>
          <w:szCs w:val="40"/>
          <w:rtl/>
        </w:rPr>
        <w:t>9ـ قال أبو يعلى الموصلي في مسنده (4/132) :حدثنا عقبة ، حدثنا يونس ، حدثنا سليمان الأعمش ، عن أبي سفيان، عن جابر ، أن رسول الله صلى الله عليه وسلم قال :</w:t>
      </w:r>
    </w:p>
    <w:p w:rsidR="00F071A0" w:rsidRDefault="00F071A0" w:rsidP="00F071A0">
      <w:pPr>
        <w:ind w:firstLine="284"/>
        <w:rPr>
          <w:rFonts w:cs="Traditional Arabic"/>
          <w:sz w:val="40"/>
          <w:szCs w:val="40"/>
          <w:rtl/>
        </w:rPr>
      </w:pPr>
      <w:r>
        <w:rPr>
          <w:rFonts w:cs="Traditional Arabic"/>
          <w:sz w:val="40"/>
          <w:szCs w:val="40"/>
          <w:rtl/>
        </w:rPr>
        <w:t>(( ليأتين على الناس زمان يخرج الجيش من جيوشهم فيقال : هل فيكم أحد صحب محمداً فتستنصرون به فتنصروا ؟ ثم يقال : هل فيكم من صحب محمداً فيقال : لا . فمن صحب أصحابه ؟ فيقال لا . فيقال من رأى من صحب أصحابه ؟ فلو سمعوا به من وراء البحر لأتوه )) .إسناده صحيح .</w:t>
      </w:r>
    </w:p>
    <w:p w:rsidR="00F071A0" w:rsidRDefault="00F071A0" w:rsidP="00F071A0">
      <w:pPr>
        <w:ind w:firstLine="284"/>
        <w:rPr>
          <w:rFonts w:cs="Traditional Arabic"/>
          <w:b/>
          <w:bCs/>
          <w:sz w:val="40"/>
          <w:szCs w:val="40"/>
          <w:rtl/>
        </w:rPr>
      </w:pPr>
      <w:r>
        <w:rPr>
          <w:rFonts w:cs="Traditional Arabic"/>
          <w:sz w:val="40"/>
          <w:szCs w:val="40"/>
          <w:rtl/>
        </w:rPr>
        <w:t>ورواه أبو يعلى في مسنده ( 4 / 200) بلفظ مقارب :حدثنا ابن نمير ، حدثنا محاضر ، عن الأعمش ، عن أبي سفيان ، عن جابر قال : سمعت رسول الله صلى الله عليه وسلم يقول :" يبعث  بعثٌ فيقال لهم : هل فيكم أحد صحب محمداً ؟ فيقال :  نعم. فيلتمس فيوجد الرجل فيستفتح فيفتح عليهم . ثم يبعث بعث فيقال: هل فيكم من رأى أصحاب محمد ؟ قيلتمس فلا يوجد حتى لو كان من وراء البحر لأتيتموه . ثم يبقى قوم يقرؤن القرآن لا يدرون ما هو " .</w:t>
      </w:r>
      <w:r>
        <w:rPr>
          <w:rFonts w:cs="Traditional Arabic"/>
          <w:b/>
          <w:bCs/>
          <w:sz w:val="40"/>
          <w:szCs w:val="40"/>
          <w:rtl/>
        </w:rPr>
        <w:t>قال الهيثمي في مجمع الزوائد (10/18) :رواه أبو يعلى من طريقين ورجالهما رجال الصحيح . اهـ .</w:t>
      </w:r>
    </w:p>
    <w:p w:rsidR="00F071A0" w:rsidRDefault="00F071A0" w:rsidP="00F071A0">
      <w:pPr>
        <w:ind w:firstLine="284"/>
        <w:rPr>
          <w:rFonts w:cs="Traditional Arabic"/>
          <w:sz w:val="40"/>
          <w:szCs w:val="40"/>
          <w:rtl/>
        </w:rPr>
      </w:pPr>
      <w:r>
        <w:rPr>
          <w:rFonts w:cs="Traditional Arabic"/>
          <w:sz w:val="40"/>
          <w:szCs w:val="40"/>
          <w:rtl/>
        </w:rPr>
        <w:lastRenderedPageBreak/>
        <w:t>10ـ قال الطبراني في معجمه الكبير (1/292) :</w:t>
      </w:r>
    </w:p>
    <w:p w:rsidR="00F071A0" w:rsidRDefault="00F071A0" w:rsidP="00F071A0">
      <w:pPr>
        <w:ind w:firstLine="284"/>
        <w:rPr>
          <w:rFonts w:cs="Traditional Arabic"/>
          <w:sz w:val="40"/>
          <w:szCs w:val="40"/>
          <w:rtl/>
        </w:rPr>
      </w:pPr>
      <w:r>
        <w:rPr>
          <w:rFonts w:cs="Traditional Arabic"/>
          <w:sz w:val="40"/>
          <w:szCs w:val="40"/>
          <w:rtl/>
        </w:rPr>
        <w:t xml:space="preserve">حدثنا محمد بن إسحاق بن راهويه ، ثنا أبي ، ثنا عيسى بن يونس ، حدثني أبي عن أبيه ،عن أمية بن عبد الله بن خالد بن أسيد ، قال :( كان رسول الله صلى الله عليه وسلم يستفتح </w:t>
      </w:r>
      <w:r>
        <w:rPr>
          <w:rFonts w:cs="Traditional Arabic"/>
          <w:b/>
          <w:bCs/>
          <w:sz w:val="40"/>
          <w:szCs w:val="40"/>
          <w:rtl/>
        </w:rPr>
        <w:t xml:space="preserve">بصعاليك </w:t>
      </w:r>
      <w:r>
        <w:rPr>
          <w:rFonts w:cs="Traditional Arabic"/>
          <w:sz w:val="40"/>
          <w:szCs w:val="40"/>
          <w:rtl/>
        </w:rPr>
        <w:t>المهاجرين ) ثم قال : وحدثنا عبد الله بن محمد بن عبد العزيز البغوي ثنا عبيد الله بن عمر القواريري ، ثنا يحيى بن سعيد عن أبي إسحاق عن أمية بن خالد قال :( كان رسول الله صلى الله عليه وسلم يستفتح بصعاليك المهاجرين ) .</w:t>
      </w:r>
    </w:p>
    <w:p w:rsidR="00F071A0" w:rsidRDefault="00F071A0" w:rsidP="00F071A0">
      <w:pPr>
        <w:ind w:firstLine="284"/>
        <w:rPr>
          <w:rFonts w:cs="Traditional Arabic"/>
          <w:sz w:val="40"/>
          <w:szCs w:val="40"/>
          <w:rtl/>
        </w:rPr>
      </w:pPr>
      <w:r>
        <w:rPr>
          <w:rFonts w:cs="Traditional Arabic"/>
          <w:sz w:val="40"/>
          <w:szCs w:val="40"/>
          <w:rtl/>
        </w:rPr>
        <w:t xml:space="preserve">ثم رواه من طريق قيس بن الربيع ، عن أبي إسحاق ، عن المهلب بن أبي صفرة ، عن أمية بن خالد مرفوعاً نحوه .قال الحافظ الهيثمي في مجمع الزوائد (10/262) : رواه الطبراني ورجال الرواية الأولى رجال الصحيح . اهـ . </w:t>
      </w:r>
    </w:p>
    <w:p w:rsidR="00F071A0" w:rsidRDefault="00F071A0" w:rsidP="00F071A0">
      <w:pPr>
        <w:ind w:firstLine="284"/>
        <w:rPr>
          <w:rFonts w:cs="Traditional Arabic"/>
          <w:sz w:val="40"/>
          <w:szCs w:val="40"/>
          <w:rtl/>
        </w:rPr>
      </w:pPr>
      <w:r>
        <w:rPr>
          <w:rFonts w:cs="Traditional Arabic"/>
          <w:sz w:val="40"/>
          <w:szCs w:val="40"/>
          <w:rtl/>
        </w:rPr>
        <w:t>11ـ قال الإمام أحمد في مسنده : (5/422) :</w:t>
      </w:r>
    </w:p>
    <w:p w:rsidR="00F071A0" w:rsidRDefault="00F071A0" w:rsidP="00F071A0">
      <w:pPr>
        <w:ind w:firstLine="284"/>
        <w:rPr>
          <w:rFonts w:cs="Traditional Arabic"/>
          <w:sz w:val="40"/>
          <w:szCs w:val="40"/>
          <w:rtl/>
        </w:rPr>
      </w:pPr>
      <w:r>
        <w:rPr>
          <w:rFonts w:cs="Traditional Arabic"/>
          <w:sz w:val="40"/>
          <w:szCs w:val="40"/>
          <w:rtl/>
        </w:rPr>
        <w:t xml:space="preserve"> ثنا عبد الملك بن عمرو ، ثنا كثير بن زيد ، عن داود بن أبي صالح قال : أقبل مروان بن الحكم يوماً فوجد رجلاً </w:t>
      </w:r>
      <w:r>
        <w:rPr>
          <w:rFonts w:cs="Traditional Arabic"/>
          <w:b/>
          <w:bCs/>
          <w:sz w:val="40"/>
          <w:szCs w:val="40"/>
          <w:rtl/>
        </w:rPr>
        <w:t>واضعاً وجهه على القبر</w:t>
      </w:r>
      <w:r>
        <w:rPr>
          <w:rFonts w:cs="Traditional Arabic"/>
          <w:sz w:val="40"/>
          <w:szCs w:val="40"/>
          <w:rtl/>
        </w:rPr>
        <w:t xml:space="preserve"> فقال : أتدري ما تصنع؟ فأقبل عليه فإذا هو أبو أيوب الأنصاري ـ رضي الله عنه ـ فقال: نعم </w:t>
      </w:r>
      <w:r>
        <w:rPr>
          <w:rFonts w:cs="Traditional Arabic"/>
          <w:b/>
          <w:bCs/>
          <w:sz w:val="40"/>
          <w:szCs w:val="40"/>
          <w:rtl/>
        </w:rPr>
        <w:t>جئت رسول الله</w:t>
      </w:r>
      <w:r>
        <w:rPr>
          <w:rFonts w:cs="Traditional Arabic"/>
          <w:sz w:val="40"/>
          <w:szCs w:val="40"/>
          <w:rtl/>
        </w:rPr>
        <w:t xml:space="preserve"> صلى الله عليه وسلم ولم آت الحجر،سمعت رسول الله صلى الله عليه وسلم يقول: (لا تبكوا على الدين إذا وليه أهله ، ولكن ابكوا عليه إذا وليه غير أهله )). وأخرجه من هذا الوجه الحاكم في المستدرك (4/515) وقال صحيح الإسناد ، </w:t>
      </w:r>
      <w:r>
        <w:rPr>
          <w:rFonts w:cs="Traditional Arabic"/>
          <w:b/>
          <w:bCs/>
          <w:sz w:val="40"/>
          <w:szCs w:val="40"/>
          <w:rtl/>
        </w:rPr>
        <w:t>ووافقه الذهبي</w:t>
      </w:r>
      <w:r>
        <w:rPr>
          <w:rFonts w:cs="Traditional Arabic"/>
          <w:sz w:val="40"/>
          <w:szCs w:val="40"/>
          <w:rtl/>
        </w:rPr>
        <w:t xml:space="preserve"> .</w:t>
      </w:r>
    </w:p>
    <w:p w:rsidR="00F071A0" w:rsidRDefault="00F071A0" w:rsidP="00F071A0">
      <w:pPr>
        <w:ind w:firstLine="284"/>
        <w:rPr>
          <w:rFonts w:cs="Traditional Arabic"/>
          <w:sz w:val="40"/>
          <w:szCs w:val="40"/>
          <w:rtl/>
        </w:rPr>
      </w:pPr>
      <w:r>
        <w:rPr>
          <w:rFonts w:cs="Traditional Arabic"/>
          <w:b/>
          <w:bCs/>
          <w:sz w:val="40"/>
          <w:szCs w:val="40"/>
          <w:rtl/>
        </w:rPr>
        <w:t>فالزائر لا يأتي للأحجار والبقعة والقبر وإنما مقصوده من في القبر</w:t>
      </w:r>
      <w:r>
        <w:rPr>
          <w:rFonts w:cs="Traditional Arabic"/>
          <w:sz w:val="40"/>
          <w:szCs w:val="40"/>
          <w:rtl/>
        </w:rPr>
        <w:t xml:space="preserve"> .ولذا قال أبو أيوب رضي الله عنه :نعم جئت رسول الله صلى الله عليه وسلم ولم آت الحجر. فهذا هو فعل الصحابة الراسخون في العقيدة .</w:t>
      </w:r>
    </w:p>
    <w:p w:rsidR="00F071A0" w:rsidRDefault="00F071A0" w:rsidP="00F071A0">
      <w:pPr>
        <w:rPr>
          <w:rFonts w:cs="Traditional Arabic"/>
          <w:b/>
          <w:bCs/>
          <w:sz w:val="40"/>
          <w:szCs w:val="40"/>
          <w:rtl/>
        </w:rPr>
      </w:pPr>
      <w:r>
        <w:rPr>
          <w:rFonts w:cs="Traditional Arabic"/>
          <w:sz w:val="40"/>
          <w:szCs w:val="40"/>
          <w:rtl/>
        </w:rPr>
        <w:lastRenderedPageBreak/>
        <w:t xml:space="preserve">قال الحافظ الدارمي في سننه (1/43 </w:t>
      </w:r>
      <w:r>
        <w:rPr>
          <w:rFonts w:cs="Traditional Arabic"/>
          <w:sz w:val="40"/>
          <w:szCs w:val="40"/>
        </w:rPr>
        <w:t>–</w:t>
      </w:r>
      <w:r>
        <w:rPr>
          <w:rFonts w:cs="Traditional Arabic"/>
          <w:sz w:val="40"/>
          <w:szCs w:val="40"/>
          <w:rtl/>
        </w:rPr>
        <w:t xml:space="preserve"> 44) : باب ما أكرم الله  تعالى نبيه بعد موته :حدثنا أبو النعمان ، ثنا سعيد بن زيد ، ثنا عمرو بن مالك النكري، حدثنا أبو الجوزاء أوس بن عبد الله قال : </w:t>
      </w:r>
    </w:p>
    <w:p w:rsidR="00F071A0" w:rsidRDefault="00F071A0" w:rsidP="00F071A0">
      <w:pPr>
        <w:rPr>
          <w:rFonts w:cs="Traditional Arabic"/>
          <w:b/>
          <w:bCs/>
          <w:sz w:val="40"/>
          <w:szCs w:val="40"/>
          <w:rtl/>
        </w:rPr>
      </w:pPr>
      <w:r>
        <w:rPr>
          <w:rFonts w:cs="Traditional Arabic"/>
          <w:b/>
          <w:bCs/>
          <w:sz w:val="40"/>
          <w:szCs w:val="40"/>
          <w:rtl/>
        </w:rPr>
        <w:t>12</w:t>
      </w:r>
      <w:r>
        <w:rPr>
          <w:rFonts w:cs="Traditional Arabic"/>
          <w:sz w:val="40"/>
          <w:szCs w:val="40"/>
          <w:rtl/>
        </w:rPr>
        <w:t>ـ (( قحط أهل المدينة قحطاً شديداً فشكوا إلى عائشة رضي الله عنها فقالت : انظروا إلى قبر النبي النبي صلى الله عليه وسلم فاجعلوا منه كواً لى السماء حتى لا يكون بينه وبين السماء سقف قال: ففعلوا ، فمطرنا مطراً حتى نبت العشب وسمنت الإبل حتى تفتقت من الشحم فسمي عام الفتق )) .</w:t>
      </w:r>
    </w:p>
    <w:p w:rsidR="00F071A0" w:rsidRDefault="00F071A0" w:rsidP="00F071A0">
      <w:pPr>
        <w:ind w:firstLine="284"/>
        <w:rPr>
          <w:rFonts w:cs="Traditional Arabic"/>
          <w:b/>
          <w:bCs/>
          <w:sz w:val="40"/>
          <w:szCs w:val="40"/>
          <w:rtl/>
        </w:rPr>
      </w:pPr>
      <w:r>
        <w:rPr>
          <w:rFonts w:cs="Traditional Arabic"/>
          <w:b/>
          <w:bCs/>
          <w:sz w:val="40"/>
          <w:szCs w:val="40"/>
          <w:rtl/>
        </w:rPr>
        <w:t>إسناده صحيح رجاله رجال مسلم ما خلا عمرو بن مالك النكري ، وهو ثقة . والله تعالى أعلم   .</w:t>
      </w:r>
    </w:p>
    <w:p w:rsidR="00F071A0" w:rsidRDefault="00F071A0" w:rsidP="00F071A0">
      <w:pPr>
        <w:rPr>
          <w:rFonts w:cs="Traditional Arabic"/>
          <w:sz w:val="40"/>
          <w:szCs w:val="40"/>
          <w:rtl/>
        </w:rPr>
      </w:pPr>
      <w:r>
        <w:rPr>
          <w:rFonts w:cs="Traditional Arabic"/>
          <w:sz w:val="40"/>
          <w:szCs w:val="40"/>
          <w:rtl/>
        </w:rPr>
        <w:t xml:space="preserve">انتهى ما أردت نقله </w:t>
      </w:r>
      <w:r>
        <w:rPr>
          <w:rFonts w:cs="Traditional Arabic"/>
          <w:b/>
          <w:bCs/>
          <w:sz w:val="40"/>
          <w:szCs w:val="40"/>
          <w:rtl/>
        </w:rPr>
        <w:t>من بعض</w:t>
      </w:r>
      <w:r>
        <w:rPr>
          <w:rFonts w:cs="Traditional Arabic"/>
          <w:sz w:val="40"/>
          <w:szCs w:val="40"/>
          <w:rtl/>
        </w:rPr>
        <w:t xml:space="preserve"> أدلة المجيزين للاستغاثة كما في كتاب رفع المنارة وشفاء السقام وغيرهما .</w:t>
      </w:r>
    </w:p>
    <w:p w:rsidR="00F071A0" w:rsidRDefault="00F071A0" w:rsidP="00F071A0">
      <w:pPr>
        <w:pStyle w:val="BodyText"/>
        <w:rPr>
          <w:sz w:val="40"/>
          <w:szCs w:val="40"/>
        </w:rPr>
      </w:pPr>
      <w:r>
        <w:rPr>
          <w:rFonts w:cs="Traditional Arabic"/>
          <w:sz w:val="40"/>
          <w:szCs w:val="40"/>
          <w:rtl/>
        </w:rPr>
        <w:t>وبه نعلم أنهم ليسوا أصحاب هوى فضلاً عن تبديعهم فضلاً عن رميهم بالخروج عن ملة الإسلام.!والرجوع إلى الحق فضيلة فنسأل الله للجميع الهداية والتوفيق</w:t>
      </w:r>
      <w:r>
        <w:rPr>
          <w:rFonts w:hint="cs"/>
          <w:sz w:val="40"/>
          <w:szCs w:val="40"/>
          <w:rtl/>
        </w:rPr>
        <w:t xml:space="preserve"> .</w:t>
      </w:r>
    </w:p>
    <w:p w:rsidR="00F071A0" w:rsidRDefault="00F071A0" w:rsidP="00F071A0">
      <w:pPr>
        <w:spacing w:after="340"/>
        <w:rPr>
          <w:rFonts w:cs="Traditional Arabic" w:hint="cs"/>
          <w:sz w:val="40"/>
          <w:szCs w:val="40"/>
          <w:rtl/>
        </w:rPr>
      </w:pPr>
      <w:r>
        <w:rPr>
          <w:rFonts w:cs="Traditional Arabic"/>
          <w:b/>
          <w:bCs/>
          <w:sz w:val="40"/>
          <w:szCs w:val="40"/>
          <w:rtl/>
        </w:rPr>
        <w:t>وهنا أرفق بعض فتاوى العلماء للإطلاع والفائدة :</w:t>
      </w:r>
      <w:r>
        <w:rPr>
          <w:rFonts w:cs="Traditional Arabic"/>
          <w:b/>
          <w:bCs/>
          <w:sz w:val="40"/>
          <w:szCs w:val="40"/>
        </w:rPr>
        <w:br/>
      </w:r>
      <w:r>
        <w:rPr>
          <w:rFonts w:cs="Traditional Arabic"/>
          <w:sz w:val="40"/>
          <w:szCs w:val="40"/>
          <w:rtl/>
        </w:rPr>
        <w:t>1ـ الشيخ علي جمعة ـ مفتي الديار المصرية ـ حفظه الله :سأل عن هذه المسألة فقال:الحمد لله وحده</w:t>
      </w:r>
      <w:r>
        <w:rPr>
          <w:rFonts w:cs="Traditional Arabic" w:hint="cs"/>
          <w:sz w:val="40"/>
          <w:szCs w:val="40"/>
        </w:rPr>
        <w:t xml:space="preserve"> </w:t>
      </w:r>
      <w:r>
        <w:rPr>
          <w:rFonts w:cs="Traditional Arabic"/>
          <w:sz w:val="40"/>
          <w:szCs w:val="40"/>
          <w:rtl/>
        </w:rPr>
        <w:t>والصلاة والسلام على من لانبي بعده سيدنا محمد رسول الله وعلى آله وصحبه ومن تبعه</w:t>
      </w:r>
      <w:r>
        <w:rPr>
          <w:rFonts w:cs="Traditional Arabic" w:hint="cs"/>
          <w:sz w:val="40"/>
          <w:szCs w:val="40"/>
        </w:rPr>
        <w:t xml:space="preserve"> </w:t>
      </w:r>
      <w:r>
        <w:rPr>
          <w:rFonts w:cs="Traditional Arabic"/>
          <w:sz w:val="40"/>
          <w:szCs w:val="40"/>
          <w:rtl/>
        </w:rPr>
        <w:t>بإحسان الى يوم الدين.</w:t>
      </w:r>
    </w:p>
    <w:p w:rsidR="00F071A0" w:rsidRDefault="00F071A0" w:rsidP="00F071A0">
      <w:pPr>
        <w:pStyle w:val="BodyText"/>
        <w:rPr>
          <w:rFonts w:cs="Traditional Arabic"/>
          <w:color w:val="000000"/>
          <w:sz w:val="40"/>
          <w:szCs w:val="40"/>
        </w:rPr>
      </w:pPr>
      <w:r>
        <w:rPr>
          <w:rFonts w:cs="Traditional Arabic"/>
          <w:b/>
          <w:bCs/>
          <w:color w:val="000000"/>
          <w:sz w:val="40"/>
          <w:szCs w:val="40"/>
          <w:rtl/>
        </w:rPr>
        <w:t>ينبغي أن</w:t>
      </w:r>
      <w:r>
        <w:rPr>
          <w:rFonts w:cs="Traditional Arabic" w:hint="cs"/>
          <w:b/>
          <w:bCs/>
          <w:color w:val="000000"/>
          <w:sz w:val="40"/>
          <w:szCs w:val="40"/>
        </w:rPr>
        <w:t xml:space="preserve"> </w:t>
      </w:r>
      <w:r>
        <w:rPr>
          <w:rFonts w:cs="Traditional Arabic"/>
          <w:b/>
          <w:bCs/>
          <w:color w:val="000000"/>
          <w:sz w:val="40"/>
          <w:szCs w:val="40"/>
          <w:rtl/>
        </w:rPr>
        <w:t>نقدم أصولاً ثلاثة تجب مراعاتها عند الكلام في هذه المسألة وأشباهها</w:t>
      </w:r>
      <w:r>
        <w:rPr>
          <w:rFonts w:cs="Traditional Arabic"/>
          <w:b/>
          <w:bCs/>
          <w:color w:val="000000"/>
          <w:sz w:val="40"/>
          <w:szCs w:val="40"/>
        </w:rPr>
        <w:t>:</w:t>
      </w:r>
      <w:r>
        <w:rPr>
          <w:rFonts w:cs="Traditional Arabic"/>
          <w:b/>
          <w:bCs/>
          <w:color w:val="000000"/>
          <w:sz w:val="40"/>
          <w:szCs w:val="40"/>
        </w:rPr>
        <w:br/>
      </w:r>
      <w:r>
        <w:rPr>
          <w:rFonts w:cs="Traditional Arabic"/>
          <w:b/>
          <w:bCs/>
          <w:color w:val="000000"/>
          <w:sz w:val="40"/>
          <w:szCs w:val="40"/>
          <w:rtl/>
        </w:rPr>
        <w:t>أولاً</w:t>
      </w:r>
      <w:r>
        <w:rPr>
          <w:rFonts w:cs="Traditional Arabic"/>
          <w:b/>
          <w:bCs/>
          <w:color w:val="000000"/>
          <w:sz w:val="40"/>
          <w:szCs w:val="40"/>
        </w:rPr>
        <w:t xml:space="preserve">: </w:t>
      </w:r>
      <w:r>
        <w:rPr>
          <w:rFonts w:cs="Traditional Arabic"/>
          <w:b/>
          <w:bCs/>
          <w:color w:val="000000"/>
          <w:sz w:val="40"/>
          <w:szCs w:val="40"/>
          <w:rtl/>
        </w:rPr>
        <w:t>الأصل في الأفعال التي تصدر من المسلم أن تحمل على الأوجه التي لا تتعارض مع أصل</w:t>
      </w:r>
      <w:r>
        <w:rPr>
          <w:rFonts w:cs="Traditional Arabic" w:hint="cs"/>
          <w:b/>
          <w:bCs/>
          <w:color w:val="000000"/>
          <w:sz w:val="40"/>
          <w:szCs w:val="40"/>
        </w:rPr>
        <w:t xml:space="preserve"> </w:t>
      </w:r>
      <w:r>
        <w:rPr>
          <w:rFonts w:cs="Traditional Arabic"/>
          <w:b/>
          <w:bCs/>
          <w:color w:val="000000"/>
          <w:sz w:val="40"/>
          <w:szCs w:val="40"/>
          <w:rtl/>
        </w:rPr>
        <w:t>التوحيد</w:t>
      </w:r>
      <w:r>
        <w:rPr>
          <w:rFonts w:cs="Traditional Arabic"/>
          <w:color w:val="000000"/>
          <w:sz w:val="40"/>
          <w:szCs w:val="40"/>
          <w:rtl/>
        </w:rPr>
        <w:t>، ولا يجوز أن نبادر برميه بالكفر أو الشرك، فإن إسلامه قرينة قوية توجب</w:t>
      </w:r>
      <w:r>
        <w:rPr>
          <w:rFonts w:cs="Traditional Arabic" w:hint="cs"/>
          <w:color w:val="000000"/>
          <w:sz w:val="40"/>
          <w:szCs w:val="40"/>
        </w:rPr>
        <w:t xml:space="preserve"> </w:t>
      </w:r>
      <w:r>
        <w:rPr>
          <w:rFonts w:cs="Traditional Arabic"/>
          <w:color w:val="000000"/>
          <w:sz w:val="40"/>
          <w:szCs w:val="40"/>
          <w:rtl/>
        </w:rPr>
        <w:t xml:space="preserve">علينا </w:t>
      </w:r>
      <w:r>
        <w:rPr>
          <w:rFonts w:cs="Traditional Arabic"/>
          <w:b/>
          <w:bCs/>
          <w:color w:val="000000"/>
          <w:sz w:val="40"/>
          <w:szCs w:val="40"/>
          <w:rtl/>
        </w:rPr>
        <w:t xml:space="preserve">ألا نحمل </w:t>
      </w:r>
      <w:r>
        <w:rPr>
          <w:rFonts w:cs="Traditional Arabic"/>
          <w:b/>
          <w:bCs/>
          <w:color w:val="000000"/>
          <w:sz w:val="40"/>
          <w:szCs w:val="40"/>
          <w:u w:val="single"/>
          <w:rtl/>
        </w:rPr>
        <w:t>أفعاله</w:t>
      </w:r>
      <w:r>
        <w:rPr>
          <w:rFonts w:cs="Traditional Arabic"/>
          <w:color w:val="000000"/>
          <w:sz w:val="40"/>
          <w:szCs w:val="40"/>
          <w:rtl/>
        </w:rPr>
        <w:t xml:space="preserve"> </w:t>
      </w:r>
      <w:r>
        <w:rPr>
          <w:rFonts w:cs="Traditional Arabic"/>
          <w:b/>
          <w:bCs/>
          <w:color w:val="000000"/>
          <w:sz w:val="40"/>
          <w:szCs w:val="40"/>
          <w:rtl/>
        </w:rPr>
        <w:t>على ما يقتضي الكفر</w:t>
      </w:r>
      <w:r>
        <w:rPr>
          <w:rFonts w:cs="Traditional Arabic"/>
          <w:color w:val="000000"/>
          <w:sz w:val="40"/>
          <w:szCs w:val="40"/>
          <w:rtl/>
        </w:rPr>
        <w:t xml:space="preserve">، وتلك </w:t>
      </w:r>
      <w:r>
        <w:rPr>
          <w:rFonts w:cs="Traditional Arabic"/>
          <w:color w:val="000000"/>
          <w:sz w:val="40"/>
          <w:szCs w:val="40"/>
          <w:rtl/>
        </w:rPr>
        <w:lastRenderedPageBreak/>
        <w:t>قاعدة عامة ينبغي على المسلمين مراعاتها،</w:t>
      </w:r>
      <w:r>
        <w:rPr>
          <w:rFonts w:cs="Traditional Arabic" w:hint="cs"/>
          <w:color w:val="000000"/>
          <w:sz w:val="40"/>
          <w:szCs w:val="40"/>
        </w:rPr>
        <w:t xml:space="preserve"> </w:t>
      </w:r>
      <w:r>
        <w:rPr>
          <w:rFonts w:cs="Traditional Arabic"/>
          <w:color w:val="000000"/>
          <w:sz w:val="40"/>
          <w:szCs w:val="40"/>
          <w:rtl/>
        </w:rPr>
        <w:t xml:space="preserve">وقد عبر الإمام مالك إمام دار الهجرة رحمه الله تعالى عن ذلك بقوله: </w:t>
      </w:r>
      <w:r>
        <w:rPr>
          <w:rFonts w:cs="Traditional Arabic"/>
          <w:color w:val="000000"/>
          <w:sz w:val="40"/>
          <w:szCs w:val="40"/>
        </w:rPr>
        <w:t>&gt;&gt;</w:t>
      </w:r>
      <w:r>
        <w:rPr>
          <w:rFonts w:cs="Traditional Arabic"/>
          <w:color w:val="000000"/>
          <w:sz w:val="40"/>
          <w:szCs w:val="40"/>
          <w:rtl/>
        </w:rPr>
        <w:t>من صدر عنه ما</w:t>
      </w:r>
      <w:r>
        <w:rPr>
          <w:rFonts w:cs="Traditional Arabic" w:hint="cs"/>
          <w:color w:val="000000"/>
          <w:sz w:val="40"/>
          <w:szCs w:val="40"/>
        </w:rPr>
        <w:t xml:space="preserve"> </w:t>
      </w:r>
      <w:r>
        <w:rPr>
          <w:rFonts w:cs="Traditional Arabic"/>
          <w:color w:val="000000"/>
          <w:sz w:val="40"/>
          <w:szCs w:val="40"/>
          <w:rtl/>
        </w:rPr>
        <w:t>يحتمل الكفر من تسعة وتسعين وجهاً ويحتمل الايمان من وجه نحمل امره على الايمان</w:t>
      </w:r>
      <w:r>
        <w:rPr>
          <w:rFonts w:cs="Traditional Arabic"/>
          <w:b/>
          <w:bCs/>
          <w:color w:val="000000"/>
          <w:sz w:val="40"/>
          <w:szCs w:val="40"/>
        </w:rPr>
        <w:t>«</w:t>
      </w:r>
      <w:r>
        <w:rPr>
          <w:rFonts w:cs="Traditional Arabic"/>
          <w:b/>
          <w:bCs/>
          <w:color w:val="000000"/>
          <w:sz w:val="40"/>
          <w:szCs w:val="40"/>
          <w:rtl/>
        </w:rPr>
        <w:t>،</w:t>
      </w:r>
      <w:r>
        <w:rPr>
          <w:rFonts w:cs="Traditional Arabic" w:hint="cs"/>
          <w:b/>
          <w:bCs/>
          <w:color w:val="000000"/>
          <w:sz w:val="40"/>
          <w:szCs w:val="40"/>
        </w:rPr>
        <w:t xml:space="preserve"> </w:t>
      </w:r>
      <w:r>
        <w:rPr>
          <w:rFonts w:cs="Traditional Arabic"/>
          <w:b/>
          <w:bCs/>
          <w:color w:val="000000"/>
          <w:sz w:val="40"/>
          <w:szCs w:val="40"/>
          <w:rtl/>
        </w:rPr>
        <w:t>ولنضرب لذلك مثلاً قولياً وآخر فعلياً</w:t>
      </w:r>
      <w:r>
        <w:rPr>
          <w:rFonts w:cs="Traditional Arabic"/>
          <w:b/>
          <w:bCs/>
          <w:color w:val="000000"/>
          <w:sz w:val="40"/>
          <w:szCs w:val="40"/>
        </w:rPr>
        <w:t>.</w:t>
      </w:r>
      <w:r>
        <w:rPr>
          <w:rFonts w:cs="Traditional Arabic"/>
          <w:b/>
          <w:bCs/>
          <w:color w:val="000000"/>
          <w:sz w:val="40"/>
          <w:szCs w:val="40"/>
        </w:rPr>
        <w:br/>
      </w:r>
      <w:r>
        <w:rPr>
          <w:rFonts w:cs="Traditional Arabic"/>
          <w:color w:val="000000"/>
          <w:sz w:val="40"/>
          <w:szCs w:val="40"/>
          <w:rtl/>
        </w:rPr>
        <w:t>مثال الأقوال:فالمسلم يعتقد أن المسيح عليه السلام يحيي</w:t>
      </w:r>
      <w:r>
        <w:rPr>
          <w:rFonts w:cs="Traditional Arabic" w:hint="cs"/>
          <w:color w:val="000000"/>
          <w:sz w:val="40"/>
          <w:szCs w:val="40"/>
        </w:rPr>
        <w:t xml:space="preserve"> </w:t>
      </w:r>
      <w:r>
        <w:rPr>
          <w:rFonts w:cs="Traditional Arabic"/>
          <w:color w:val="000000"/>
          <w:sz w:val="40"/>
          <w:szCs w:val="40"/>
          <w:rtl/>
        </w:rPr>
        <w:t>الموتى ولكن بإذن الله، وهو غير قادر على ذلك بنفسه وانما بقوة الله له، والنصراني</w:t>
      </w:r>
      <w:r>
        <w:rPr>
          <w:rFonts w:cs="Traditional Arabic" w:hint="cs"/>
          <w:color w:val="000000"/>
          <w:sz w:val="40"/>
          <w:szCs w:val="40"/>
        </w:rPr>
        <w:t xml:space="preserve"> </w:t>
      </w:r>
      <w:r>
        <w:rPr>
          <w:rFonts w:cs="Traditional Arabic"/>
          <w:color w:val="000000"/>
          <w:sz w:val="40"/>
          <w:szCs w:val="40"/>
          <w:rtl/>
        </w:rPr>
        <w:t>يعتقد أنه يحيي الموتى، ولكنه يعتقد أن ذلك بقوة ذاتية، وأنه هو الله، او ابن الله،</w:t>
      </w:r>
      <w:r>
        <w:rPr>
          <w:rFonts w:cs="Traditional Arabic" w:hint="cs"/>
          <w:color w:val="000000"/>
          <w:sz w:val="40"/>
          <w:szCs w:val="40"/>
        </w:rPr>
        <w:t xml:space="preserve"> </w:t>
      </w:r>
      <w:r>
        <w:rPr>
          <w:rFonts w:cs="Traditional Arabic"/>
          <w:color w:val="000000"/>
          <w:sz w:val="40"/>
          <w:szCs w:val="40"/>
          <w:rtl/>
        </w:rPr>
        <w:t>او أحد أقانيم ثلاثة كما يعتقدون، وعلى هذا فإذا سمعنا مسلماً موحداً يقول: ( أنا أعتقد أن</w:t>
      </w:r>
      <w:r>
        <w:rPr>
          <w:rFonts w:cs="Traditional Arabic" w:hint="cs"/>
          <w:color w:val="000000"/>
          <w:sz w:val="40"/>
          <w:szCs w:val="40"/>
        </w:rPr>
        <w:t xml:space="preserve"> </w:t>
      </w:r>
      <w:r>
        <w:rPr>
          <w:rFonts w:cs="Traditional Arabic"/>
          <w:color w:val="000000"/>
          <w:sz w:val="40"/>
          <w:szCs w:val="40"/>
          <w:rtl/>
        </w:rPr>
        <w:t>المسيح يحيي الموتى) ـ ونفس تلك المقالة قالها آخر نصرني ـ فلا ينبغي أن نظن أن</w:t>
      </w:r>
      <w:r>
        <w:rPr>
          <w:rFonts w:cs="Traditional Arabic" w:hint="cs"/>
          <w:color w:val="000000"/>
          <w:sz w:val="40"/>
          <w:szCs w:val="40"/>
        </w:rPr>
        <w:t xml:space="preserve"> </w:t>
      </w:r>
      <w:r>
        <w:rPr>
          <w:rFonts w:cs="Traditional Arabic"/>
          <w:color w:val="000000"/>
          <w:sz w:val="40"/>
          <w:szCs w:val="40"/>
          <w:rtl/>
        </w:rPr>
        <w:t>المسلم تنّصر بهذه الكلمة، بل نحملها على المعنى اللائق بانتسابه للإسلام ولعقيدة</w:t>
      </w:r>
      <w:r>
        <w:rPr>
          <w:rFonts w:cs="Traditional Arabic" w:hint="cs"/>
          <w:color w:val="000000"/>
          <w:sz w:val="40"/>
          <w:szCs w:val="40"/>
        </w:rPr>
        <w:t xml:space="preserve"> </w:t>
      </w:r>
      <w:r>
        <w:rPr>
          <w:rFonts w:cs="Traditional Arabic"/>
          <w:color w:val="000000"/>
          <w:sz w:val="40"/>
          <w:szCs w:val="40"/>
          <w:rtl/>
        </w:rPr>
        <w:t>التوحيد</w:t>
      </w:r>
      <w:r>
        <w:rPr>
          <w:rFonts w:cs="Traditional Arabic"/>
          <w:color w:val="000000"/>
          <w:sz w:val="40"/>
          <w:szCs w:val="40"/>
        </w:rPr>
        <w:t>.</w:t>
      </w:r>
      <w:r>
        <w:rPr>
          <w:rFonts w:cs="Traditional Arabic"/>
          <w:color w:val="000000"/>
          <w:sz w:val="40"/>
          <w:szCs w:val="40"/>
        </w:rPr>
        <w:br/>
      </w:r>
      <w:r>
        <w:rPr>
          <w:rFonts w:cs="Traditional Arabic"/>
          <w:color w:val="000000"/>
          <w:sz w:val="40"/>
          <w:szCs w:val="40"/>
          <w:rtl/>
        </w:rPr>
        <w:t>مثال الأفعال:أن المسلم يعتقد أيضا أن العبادة لا يجوز صرفها الا لله وحده، والمشرك</w:t>
      </w:r>
      <w:r>
        <w:rPr>
          <w:rFonts w:cs="Traditional Arabic" w:hint="cs"/>
          <w:color w:val="000000"/>
          <w:sz w:val="40"/>
          <w:szCs w:val="40"/>
        </w:rPr>
        <w:t xml:space="preserve"> </w:t>
      </w:r>
      <w:r>
        <w:rPr>
          <w:rFonts w:cs="Traditional Arabic"/>
          <w:color w:val="000000"/>
          <w:sz w:val="40"/>
          <w:szCs w:val="40"/>
          <w:rtl/>
        </w:rPr>
        <w:t>يعتقد جواز صرفها لغير الله تعالى، فإذا رأينا مسلماً يصدر منه لغير الله ما يحتمل</w:t>
      </w:r>
      <w:r>
        <w:rPr>
          <w:rFonts w:cs="Traditional Arabic" w:hint="cs"/>
          <w:color w:val="000000"/>
          <w:sz w:val="40"/>
          <w:szCs w:val="40"/>
        </w:rPr>
        <w:t xml:space="preserve"> </w:t>
      </w:r>
      <w:r>
        <w:rPr>
          <w:rFonts w:cs="Traditional Arabic"/>
          <w:color w:val="000000"/>
          <w:sz w:val="40"/>
          <w:szCs w:val="40"/>
          <w:rtl/>
        </w:rPr>
        <w:t>العبادة وغيرها وجب حمل فعله على مايناسب اعتقاده كمسلم ، لأن من ثبت له عقد الإسلام</w:t>
      </w:r>
      <w:r>
        <w:rPr>
          <w:rFonts w:cs="Traditional Arabic" w:hint="cs"/>
          <w:color w:val="000000"/>
          <w:sz w:val="40"/>
          <w:szCs w:val="40"/>
        </w:rPr>
        <w:t xml:space="preserve"> </w:t>
      </w:r>
      <w:r>
        <w:rPr>
          <w:rFonts w:cs="Traditional Arabic"/>
          <w:color w:val="000000"/>
          <w:sz w:val="40"/>
          <w:szCs w:val="40"/>
          <w:rtl/>
        </w:rPr>
        <w:t>بيقين لم يزل عنه بالشك والاحتمال. ولذلك لما سجد معاذ بن جبل رضي الله عنه للنبي</w:t>
      </w:r>
      <w:r>
        <w:rPr>
          <w:rFonts w:cs="Traditional Arabic" w:hint="cs"/>
          <w:color w:val="000000"/>
          <w:sz w:val="40"/>
          <w:szCs w:val="40"/>
        </w:rPr>
        <w:t xml:space="preserve"> </w:t>
      </w:r>
      <w:r>
        <w:rPr>
          <w:rFonts w:cs="Traditional Arabic"/>
          <w:color w:val="000000"/>
          <w:sz w:val="40"/>
          <w:szCs w:val="40"/>
          <w:rtl/>
        </w:rPr>
        <w:t>صلى الله عليه وآله وسلم ـ فيما رواه ابن ماجه وصححه ابن حبان ـ  نهاه النبي صلى الله</w:t>
      </w:r>
      <w:r>
        <w:rPr>
          <w:rFonts w:cs="Traditional Arabic" w:hint="cs"/>
          <w:color w:val="000000"/>
          <w:sz w:val="40"/>
          <w:szCs w:val="40"/>
        </w:rPr>
        <w:t xml:space="preserve"> </w:t>
      </w:r>
      <w:r>
        <w:rPr>
          <w:rFonts w:cs="Traditional Arabic"/>
          <w:color w:val="000000"/>
          <w:sz w:val="40"/>
          <w:szCs w:val="40"/>
          <w:rtl/>
        </w:rPr>
        <w:t>عليه وآله وسلم عن ذلك، ولكنه لم يصف فعله هذا بالشرك أو الكفر، وبدهي أن معاذا رضي</w:t>
      </w:r>
      <w:r>
        <w:rPr>
          <w:rFonts w:cs="Traditional Arabic" w:hint="cs"/>
          <w:color w:val="000000"/>
          <w:sz w:val="40"/>
          <w:szCs w:val="40"/>
        </w:rPr>
        <w:t xml:space="preserve"> </w:t>
      </w:r>
      <w:r>
        <w:rPr>
          <w:rFonts w:cs="Traditional Arabic"/>
          <w:color w:val="000000"/>
          <w:sz w:val="40"/>
          <w:szCs w:val="40"/>
          <w:rtl/>
        </w:rPr>
        <w:t>الله عنه ـ وهو أعلم الأمة بالحلال والحرام ـ لم يكن يجهل أن السجود عبادة وأن</w:t>
      </w:r>
      <w:r>
        <w:rPr>
          <w:rFonts w:cs="Traditional Arabic" w:hint="cs"/>
          <w:color w:val="000000"/>
          <w:sz w:val="40"/>
          <w:szCs w:val="40"/>
        </w:rPr>
        <w:t xml:space="preserve"> </w:t>
      </w:r>
      <w:r>
        <w:rPr>
          <w:rFonts w:cs="Traditional Arabic"/>
          <w:color w:val="000000"/>
          <w:sz w:val="40"/>
          <w:szCs w:val="40"/>
          <w:rtl/>
        </w:rPr>
        <w:t>العبادة لا يجوز صرفها لغير الله ، ولكن لما كان السجود يحتمل وجهاً آخر غير عبادة</w:t>
      </w:r>
      <w:r>
        <w:rPr>
          <w:rFonts w:cs="Traditional Arabic" w:hint="cs"/>
          <w:color w:val="000000"/>
          <w:sz w:val="40"/>
          <w:szCs w:val="40"/>
        </w:rPr>
        <w:t xml:space="preserve"> </w:t>
      </w:r>
      <w:r>
        <w:rPr>
          <w:rFonts w:cs="Traditional Arabic"/>
          <w:color w:val="000000"/>
          <w:sz w:val="40"/>
          <w:szCs w:val="40"/>
          <w:rtl/>
        </w:rPr>
        <w:t>المسجود له لم يجز حمله على العبادة إذا صدر من المسلم أو تكفيره بحال، وفي ذلك</w:t>
      </w:r>
      <w:r>
        <w:rPr>
          <w:rFonts w:cs="Traditional Arabic" w:hint="cs"/>
          <w:color w:val="000000"/>
          <w:sz w:val="40"/>
          <w:szCs w:val="40"/>
        </w:rPr>
        <w:t xml:space="preserve"> </w:t>
      </w:r>
      <w:r>
        <w:rPr>
          <w:rFonts w:cs="Traditional Arabic"/>
          <w:color w:val="000000"/>
          <w:sz w:val="40"/>
          <w:szCs w:val="40"/>
          <w:rtl/>
        </w:rPr>
        <w:t>يقول الحافظ الذهبي:"الا ترى الصحابة من فرط حبهم للنبي صلى الله عليه وآله وسلم</w:t>
      </w:r>
      <w:r>
        <w:rPr>
          <w:rFonts w:cs="Traditional Arabic" w:hint="cs"/>
          <w:color w:val="000000"/>
          <w:sz w:val="40"/>
          <w:szCs w:val="40"/>
        </w:rPr>
        <w:t xml:space="preserve"> </w:t>
      </w:r>
      <w:r>
        <w:rPr>
          <w:rFonts w:cs="Traditional Arabic"/>
          <w:color w:val="000000"/>
          <w:sz w:val="40"/>
          <w:szCs w:val="40"/>
          <w:rtl/>
        </w:rPr>
        <w:t xml:space="preserve">قالوا:ألا نسجد لك؟ فقال ؟لا . فلوأذن لهم لسجدوا له </w:t>
      </w:r>
      <w:r>
        <w:rPr>
          <w:rFonts w:cs="Traditional Arabic"/>
          <w:b/>
          <w:bCs/>
          <w:color w:val="000000"/>
          <w:sz w:val="40"/>
          <w:szCs w:val="40"/>
          <w:rtl/>
        </w:rPr>
        <w:t>سجود إجلال وتوقير</w:t>
      </w:r>
      <w:r>
        <w:rPr>
          <w:rFonts w:cs="Traditional Arabic"/>
          <w:color w:val="000000"/>
          <w:sz w:val="40"/>
          <w:szCs w:val="40"/>
          <w:rtl/>
        </w:rPr>
        <w:t xml:space="preserve"> لا </w:t>
      </w:r>
      <w:r>
        <w:rPr>
          <w:rFonts w:cs="Traditional Arabic"/>
          <w:color w:val="000000"/>
          <w:sz w:val="40"/>
          <w:szCs w:val="40"/>
          <w:u w:val="single"/>
          <w:rtl/>
        </w:rPr>
        <w:t>سجود</w:t>
      </w:r>
      <w:r>
        <w:rPr>
          <w:rFonts w:cs="Traditional Arabic" w:hint="cs"/>
          <w:color w:val="000000"/>
          <w:sz w:val="40"/>
          <w:szCs w:val="40"/>
          <w:u w:val="single"/>
        </w:rPr>
        <w:t xml:space="preserve"> </w:t>
      </w:r>
      <w:r>
        <w:rPr>
          <w:rFonts w:cs="Traditional Arabic"/>
          <w:b/>
          <w:bCs/>
          <w:color w:val="000000"/>
          <w:sz w:val="40"/>
          <w:szCs w:val="40"/>
          <w:u w:val="single"/>
          <w:rtl/>
        </w:rPr>
        <w:t>عبادة</w:t>
      </w:r>
      <w:r>
        <w:rPr>
          <w:rFonts w:cs="Traditional Arabic"/>
          <w:color w:val="000000"/>
          <w:sz w:val="40"/>
          <w:szCs w:val="40"/>
          <w:rtl/>
        </w:rPr>
        <w:t xml:space="preserve">، كماقد سجد اخوة يوسف عليه السلام ليوسف. وكذلك القول في سجود </w:t>
      </w:r>
      <w:r>
        <w:rPr>
          <w:rFonts w:cs="Traditional Arabic"/>
          <w:color w:val="000000"/>
          <w:sz w:val="40"/>
          <w:szCs w:val="40"/>
          <w:rtl/>
        </w:rPr>
        <w:lastRenderedPageBreak/>
        <w:t>المسلم لقبر</w:t>
      </w:r>
      <w:r>
        <w:rPr>
          <w:rFonts w:cs="Traditional Arabic" w:hint="cs"/>
          <w:color w:val="000000"/>
          <w:sz w:val="40"/>
          <w:szCs w:val="40"/>
        </w:rPr>
        <w:t xml:space="preserve"> </w:t>
      </w:r>
      <w:r>
        <w:rPr>
          <w:rFonts w:cs="Traditional Arabic"/>
          <w:color w:val="000000"/>
          <w:sz w:val="40"/>
          <w:szCs w:val="40"/>
          <w:rtl/>
        </w:rPr>
        <w:t>النبي صلى الله عليه وآله وسلم على سبيل التعظيم والتبجيل لا يكفر به أصلاً. بل يكون</w:t>
      </w:r>
      <w:r>
        <w:rPr>
          <w:rFonts w:cs="Traditional Arabic" w:hint="cs"/>
          <w:color w:val="000000"/>
          <w:sz w:val="40"/>
          <w:szCs w:val="40"/>
        </w:rPr>
        <w:t xml:space="preserve"> </w:t>
      </w:r>
      <w:r>
        <w:rPr>
          <w:rFonts w:cs="Traditional Arabic"/>
          <w:color w:val="000000"/>
          <w:sz w:val="40"/>
          <w:szCs w:val="40"/>
          <w:rtl/>
        </w:rPr>
        <w:t xml:space="preserve">عاصيا، فليعرف أن هذا منهي عنه وكذلك الصلاة الى القبر" انتهى كلام الإمام الذهبي من معجم الشيوخ : </w:t>
      </w:r>
      <w:r>
        <w:rPr>
          <w:rFonts w:ascii="Arial" w:hAnsi="Arial" w:cs="Traditional Arabic"/>
          <w:color w:val="000000"/>
          <w:sz w:val="40"/>
          <w:szCs w:val="40"/>
          <w:rtl/>
        </w:rPr>
        <w:t>(1/73</w:t>
      </w:r>
      <w:r>
        <w:rPr>
          <w:rFonts w:ascii="Arial" w:hAnsi="Arial" w:cs="Traditional Arabic"/>
          <w:sz w:val="40"/>
          <w:szCs w:val="40"/>
          <w:rtl/>
        </w:rPr>
        <w:t>)</w:t>
      </w:r>
      <w:r>
        <w:rPr>
          <w:rFonts w:cs="Traditional Arabic"/>
          <w:color w:val="000000"/>
          <w:sz w:val="40"/>
          <w:szCs w:val="40"/>
        </w:rPr>
        <w:br/>
      </w:r>
      <w:r>
        <w:rPr>
          <w:rFonts w:cs="Traditional Arabic"/>
          <w:color w:val="000000"/>
          <w:sz w:val="40"/>
          <w:szCs w:val="40"/>
          <w:rtl/>
        </w:rPr>
        <w:t>والإخلال بهذا الأصل الأصيل هو مسلك الخوارج، حيث وضح ابن عمر رضي الله</w:t>
      </w:r>
      <w:r>
        <w:rPr>
          <w:rFonts w:cs="Traditional Arabic" w:hint="cs"/>
          <w:color w:val="000000"/>
          <w:sz w:val="40"/>
          <w:szCs w:val="40"/>
        </w:rPr>
        <w:t xml:space="preserve"> </w:t>
      </w:r>
      <w:r>
        <w:rPr>
          <w:rFonts w:cs="Traditional Arabic"/>
          <w:color w:val="000000"/>
          <w:sz w:val="40"/>
          <w:szCs w:val="40"/>
          <w:rtl/>
        </w:rPr>
        <w:t>عنهما ان هذا هو مدخل ضلالتهم فقال: "إنهم انطلقوا إلى آيات نزلت في الكفار فجعلوها</w:t>
      </w:r>
      <w:r>
        <w:rPr>
          <w:rFonts w:cs="Traditional Arabic" w:hint="cs"/>
          <w:color w:val="000000"/>
          <w:sz w:val="40"/>
          <w:szCs w:val="40"/>
        </w:rPr>
        <w:t xml:space="preserve"> </w:t>
      </w:r>
      <w:r>
        <w:rPr>
          <w:rFonts w:cs="Traditional Arabic"/>
          <w:color w:val="000000"/>
          <w:sz w:val="40"/>
          <w:szCs w:val="40"/>
          <w:rtl/>
        </w:rPr>
        <w:t>على المؤمنين"علقه البخاري في صحيحه ووصله ابن جرير الطبري في »تهذيب الآثار« بسند</w:t>
      </w:r>
      <w:r>
        <w:rPr>
          <w:rFonts w:cs="Traditional Arabic" w:hint="cs"/>
          <w:color w:val="000000"/>
          <w:sz w:val="40"/>
          <w:szCs w:val="40"/>
        </w:rPr>
        <w:t xml:space="preserve"> </w:t>
      </w:r>
      <w:r>
        <w:rPr>
          <w:rFonts w:cs="Traditional Arabic"/>
          <w:color w:val="000000"/>
          <w:sz w:val="40"/>
          <w:szCs w:val="40"/>
          <w:rtl/>
        </w:rPr>
        <w:t>صحيح</w:t>
      </w:r>
      <w:r>
        <w:rPr>
          <w:rFonts w:cs="Traditional Arabic"/>
          <w:color w:val="000000"/>
          <w:sz w:val="40"/>
          <w:szCs w:val="40"/>
        </w:rPr>
        <w:t>.</w:t>
      </w:r>
      <w:r>
        <w:rPr>
          <w:rFonts w:cs="Traditional Arabic"/>
          <w:color w:val="000000"/>
          <w:sz w:val="40"/>
          <w:szCs w:val="40"/>
        </w:rPr>
        <w:br/>
      </w:r>
      <w:r>
        <w:rPr>
          <w:rFonts w:cs="Traditional Arabic"/>
          <w:b/>
          <w:bCs/>
          <w:color w:val="000000"/>
          <w:sz w:val="40"/>
          <w:szCs w:val="40"/>
          <w:rtl/>
        </w:rPr>
        <w:t>ثانيا: هناك فارق كبير وبون شاسع ما بين الوسيلة والشرك</w:t>
      </w:r>
      <w:r>
        <w:rPr>
          <w:rFonts w:cs="Traditional Arabic"/>
          <w:color w:val="000000"/>
          <w:sz w:val="40"/>
          <w:szCs w:val="40"/>
          <w:rtl/>
        </w:rPr>
        <w:t>. فالوسيلة</w:t>
      </w:r>
      <w:r>
        <w:rPr>
          <w:rFonts w:cs="Traditional Arabic" w:hint="cs"/>
          <w:color w:val="000000"/>
          <w:sz w:val="40"/>
          <w:szCs w:val="40"/>
        </w:rPr>
        <w:t xml:space="preserve"> </w:t>
      </w:r>
      <w:r>
        <w:rPr>
          <w:rFonts w:cs="Traditional Arabic"/>
          <w:color w:val="000000"/>
          <w:sz w:val="40"/>
          <w:szCs w:val="40"/>
          <w:rtl/>
        </w:rPr>
        <w:t>مأمور بها شرعاً كما في قوله تعالى : ( يأيها الذين آمنوا اتقوا الله وابتغوا إليه</w:t>
      </w:r>
      <w:r>
        <w:rPr>
          <w:rFonts w:cs="Traditional Arabic" w:hint="cs"/>
          <w:color w:val="000000"/>
          <w:sz w:val="40"/>
          <w:szCs w:val="40"/>
        </w:rPr>
        <w:t xml:space="preserve"> </w:t>
      </w:r>
      <w:r>
        <w:rPr>
          <w:rFonts w:cs="Traditional Arabic"/>
          <w:color w:val="000000"/>
          <w:sz w:val="40"/>
          <w:szCs w:val="40"/>
          <w:rtl/>
        </w:rPr>
        <w:t>الوسيلة وجاهدوا في سبيله لعلكم تفلحون)(المائدة:35)، وأثنى سبحانه على من يتوسلون</w:t>
      </w:r>
      <w:r>
        <w:rPr>
          <w:rFonts w:cs="Traditional Arabic" w:hint="cs"/>
          <w:color w:val="000000"/>
          <w:sz w:val="40"/>
          <w:szCs w:val="40"/>
        </w:rPr>
        <w:t xml:space="preserve"> </w:t>
      </w:r>
      <w:r>
        <w:rPr>
          <w:rFonts w:cs="Traditional Arabic"/>
          <w:color w:val="000000"/>
          <w:sz w:val="40"/>
          <w:szCs w:val="40"/>
          <w:rtl/>
        </w:rPr>
        <w:t>إليه في دعائهم فقال : (اولئك الذين يدعون يبتغون إلى ربهم الوسيلة أيهم أقرب</w:t>
      </w:r>
      <w:r>
        <w:rPr>
          <w:rFonts w:cs="Traditional Arabic" w:hint="cs"/>
          <w:color w:val="000000"/>
          <w:sz w:val="40"/>
          <w:szCs w:val="40"/>
        </w:rPr>
        <w:t xml:space="preserve"> </w:t>
      </w:r>
      <w:r>
        <w:rPr>
          <w:rFonts w:cs="Traditional Arabic"/>
          <w:color w:val="000000"/>
          <w:sz w:val="40"/>
          <w:szCs w:val="40"/>
          <w:rtl/>
        </w:rPr>
        <w:t>ويرجون رحمته ويخافون عذابه إن عذاب ربك كان محذورا)(الإسراء:57). والوسيلة في</w:t>
      </w:r>
      <w:r>
        <w:rPr>
          <w:rFonts w:cs="Traditional Arabic" w:hint="cs"/>
          <w:color w:val="000000"/>
          <w:sz w:val="40"/>
          <w:szCs w:val="40"/>
        </w:rPr>
        <w:t xml:space="preserve"> </w:t>
      </w:r>
      <w:r>
        <w:rPr>
          <w:rFonts w:cs="Traditional Arabic"/>
          <w:color w:val="000000"/>
          <w:sz w:val="40"/>
          <w:szCs w:val="40"/>
          <w:rtl/>
        </w:rPr>
        <w:t xml:space="preserve">اللغة: المنزلة، والوصلة، والقربة، </w:t>
      </w:r>
      <w:r>
        <w:rPr>
          <w:rFonts w:cs="Traditional Arabic"/>
          <w:b/>
          <w:bCs/>
          <w:color w:val="000000"/>
          <w:sz w:val="40"/>
          <w:szCs w:val="40"/>
          <w:rtl/>
        </w:rPr>
        <w:t>فجماع معناها هو</w:t>
      </w:r>
      <w:r>
        <w:rPr>
          <w:rFonts w:cs="Traditional Arabic"/>
          <w:color w:val="000000"/>
          <w:sz w:val="40"/>
          <w:szCs w:val="40"/>
          <w:rtl/>
        </w:rPr>
        <w:t xml:space="preserve"> : التقرب الى الله تعالى بكل ما</w:t>
      </w:r>
      <w:r>
        <w:rPr>
          <w:rFonts w:cs="Traditional Arabic" w:hint="cs"/>
          <w:color w:val="000000"/>
          <w:sz w:val="40"/>
          <w:szCs w:val="40"/>
        </w:rPr>
        <w:t xml:space="preserve"> </w:t>
      </w:r>
      <w:r>
        <w:rPr>
          <w:rFonts w:cs="Traditional Arabic"/>
          <w:color w:val="000000"/>
          <w:sz w:val="40"/>
          <w:szCs w:val="40"/>
          <w:rtl/>
        </w:rPr>
        <w:t>شرعه سبحانه ويدخل في ذلك تعظيم كل ما عظمه الله تعالى من الأمكنة والأزمنة</w:t>
      </w:r>
      <w:r>
        <w:rPr>
          <w:rFonts w:cs="Traditional Arabic" w:hint="cs"/>
          <w:color w:val="000000"/>
          <w:sz w:val="40"/>
          <w:szCs w:val="40"/>
        </w:rPr>
        <w:t xml:space="preserve"> </w:t>
      </w:r>
      <w:r>
        <w:rPr>
          <w:rFonts w:cs="Traditional Arabic"/>
          <w:color w:val="000000"/>
          <w:sz w:val="40"/>
          <w:szCs w:val="40"/>
          <w:rtl/>
        </w:rPr>
        <w:t>والأشخاص والأحوال، فيسعى المسلم مثلا للصلاة في المسجد الحرام والدعاء عند قبر</w:t>
      </w:r>
      <w:r>
        <w:rPr>
          <w:rFonts w:cs="Traditional Arabic" w:hint="cs"/>
          <w:color w:val="000000"/>
          <w:sz w:val="40"/>
          <w:szCs w:val="40"/>
        </w:rPr>
        <w:t xml:space="preserve"> </w:t>
      </w:r>
      <w:r>
        <w:rPr>
          <w:rFonts w:cs="Traditional Arabic"/>
          <w:color w:val="000000"/>
          <w:sz w:val="40"/>
          <w:szCs w:val="40"/>
          <w:rtl/>
        </w:rPr>
        <w:t xml:space="preserve">المصطفى صلى الله عليه وآله وسلم والملتزم تعظيماً لما عظّمه الله سبحانه وتعالى </w:t>
      </w:r>
      <w:r>
        <w:rPr>
          <w:rFonts w:cs="Traditional Arabic"/>
          <w:b/>
          <w:bCs/>
          <w:color w:val="000000"/>
          <w:sz w:val="40"/>
          <w:szCs w:val="40"/>
          <w:rtl/>
        </w:rPr>
        <w:t>من</w:t>
      </w:r>
      <w:r>
        <w:rPr>
          <w:rFonts w:cs="Traditional Arabic" w:hint="cs"/>
          <w:b/>
          <w:bCs/>
          <w:color w:val="000000"/>
          <w:sz w:val="40"/>
          <w:szCs w:val="40"/>
        </w:rPr>
        <w:t xml:space="preserve"> </w:t>
      </w:r>
      <w:r>
        <w:rPr>
          <w:rFonts w:cs="Traditional Arabic"/>
          <w:b/>
          <w:bCs/>
          <w:color w:val="000000"/>
          <w:sz w:val="40"/>
          <w:szCs w:val="40"/>
          <w:rtl/>
        </w:rPr>
        <w:t>الاماكن</w:t>
      </w:r>
      <w:r>
        <w:rPr>
          <w:rFonts w:cs="Traditional Arabic"/>
          <w:color w:val="000000"/>
          <w:sz w:val="40"/>
          <w:szCs w:val="40"/>
          <w:rtl/>
        </w:rPr>
        <w:t>، ويتحرى قيام ليلة القدر والدعاء في ساعة الإجابة يوم الجمعة وفي ثلث الليل</w:t>
      </w:r>
      <w:r>
        <w:rPr>
          <w:rFonts w:cs="Traditional Arabic" w:hint="cs"/>
          <w:color w:val="000000"/>
          <w:sz w:val="40"/>
          <w:szCs w:val="40"/>
        </w:rPr>
        <w:t xml:space="preserve"> </w:t>
      </w:r>
      <w:r>
        <w:rPr>
          <w:rFonts w:cs="Traditional Arabic"/>
          <w:color w:val="000000"/>
          <w:sz w:val="40"/>
          <w:szCs w:val="40"/>
          <w:rtl/>
        </w:rPr>
        <w:t xml:space="preserve">الأخير تعظيماً لما عظمه الله </w:t>
      </w:r>
      <w:r>
        <w:rPr>
          <w:rFonts w:cs="Traditional Arabic"/>
          <w:b/>
          <w:bCs/>
          <w:color w:val="000000"/>
          <w:sz w:val="40"/>
          <w:szCs w:val="40"/>
          <w:rtl/>
        </w:rPr>
        <w:t>من الأزمنة</w:t>
      </w:r>
      <w:r>
        <w:rPr>
          <w:rFonts w:cs="Traditional Arabic"/>
          <w:color w:val="000000"/>
          <w:sz w:val="40"/>
          <w:szCs w:val="40"/>
          <w:rtl/>
        </w:rPr>
        <w:t>، ويتقرب الى الله تعالى بحب الأنبياء</w:t>
      </w:r>
      <w:r>
        <w:rPr>
          <w:rFonts w:cs="Traditional Arabic" w:hint="cs"/>
          <w:color w:val="000000"/>
          <w:sz w:val="40"/>
          <w:szCs w:val="40"/>
        </w:rPr>
        <w:t xml:space="preserve"> </w:t>
      </w:r>
      <w:r>
        <w:rPr>
          <w:rFonts w:cs="Traditional Arabic"/>
          <w:color w:val="000000"/>
          <w:sz w:val="40"/>
          <w:szCs w:val="40"/>
          <w:rtl/>
        </w:rPr>
        <w:t xml:space="preserve">والصالحين تعظيماً لمن عظمه الله من </w:t>
      </w:r>
      <w:r>
        <w:rPr>
          <w:rFonts w:cs="Traditional Arabic"/>
          <w:b/>
          <w:bCs/>
          <w:color w:val="000000"/>
          <w:sz w:val="40"/>
          <w:szCs w:val="40"/>
          <w:rtl/>
        </w:rPr>
        <w:t>الاشخاص</w:t>
      </w:r>
      <w:r>
        <w:rPr>
          <w:rFonts w:cs="Traditional Arabic"/>
          <w:color w:val="000000"/>
          <w:sz w:val="40"/>
          <w:szCs w:val="40"/>
          <w:rtl/>
        </w:rPr>
        <w:t>. ويتحرى الدعاء حال السفر وعند نزول</w:t>
      </w:r>
      <w:r>
        <w:rPr>
          <w:rFonts w:cs="Traditional Arabic" w:hint="cs"/>
          <w:color w:val="000000"/>
          <w:sz w:val="40"/>
          <w:szCs w:val="40"/>
        </w:rPr>
        <w:t xml:space="preserve"> </w:t>
      </w:r>
      <w:r>
        <w:rPr>
          <w:rFonts w:cs="Traditional Arabic"/>
          <w:color w:val="000000"/>
          <w:sz w:val="40"/>
          <w:szCs w:val="40"/>
          <w:rtl/>
        </w:rPr>
        <w:t xml:space="preserve">الغيث وغير ذلك تعظيما لما عظمه الله </w:t>
      </w:r>
      <w:r>
        <w:rPr>
          <w:rFonts w:cs="Traditional Arabic"/>
          <w:b/>
          <w:bCs/>
          <w:color w:val="000000"/>
          <w:sz w:val="40"/>
          <w:szCs w:val="40"/>
          <w:rtl/>
        </w:rPr>
        <w:t>من الاحوال</w:t>
      </w:r>
      <w:r>
        <w:rPr>
          <w:rFonts w:cs="Traditional Arabic"/>
          <w:color w:val="000000"/>
          <w:sz w:val="40"/>
          <w:szCs w:val="40"/>
          <w:rtl/>
        </w:rPr>
        <w:t>.. وهكذا وكل ذلك داخل في قوله</w:t>
      </w:r>
      <w:r>
        <w:rPr>
          <w:rFonts w:cs="Traditional Arabic" w:hint="cs"/>
          <w:color w:val="000000"/>
          <w:sz w:val="40"/>
          <w:szCs w:val="40"/>
        </w:rPr>
        <w:t xml:space="preserve"> </w:t>
      </w:r>
      <w:r>
        <w:rPr>
          <w:rFonts w:cs="Traditional Arabic"/>
          <w:color w:val="000000"/>
          <w:sz w:val="40"/>
          <w:szCs w:val="40"/>
          <w:rtl/>
        </w:rPr>
        <w:t xml:space="preserve">تعالى { ذلك ومن يعظم شعائر الله فإنها من تقوى القلوب}(الحج:32 </w:t>
      </w:r>
      <w:r>
        <w:rPr>
          <w:rFonts w:cs="Traditional Arabic"/>
          <w:color w:val="000000"/>
          <w:sz w:val="40"/>
          <w:szCs w:val="40"/>
        </w:rPr>
        <w:br/>
      </w:r>
      <w:r>
        <w:rPr>
          <w:rFonts w:cs="Traditional Arabic"/>
          <w:color w:val="000000"/>
          <w:sz w:val="40"/>
          <w:szCs w:val="40"/>
          <w:rtl/>
        </w:rPr>
        <w:t>اما الشرك</w:t>
      </w:r>
      <w:r>
        <w:rPr>
          <w:rFonts w:cs="Traditional Arabic" w:hint="cs"/>
          <w:color w:val="000000"/>
          <w:sz w:val="40"/>
          <w:szCs w:val="40"/>
        </w:rPr>
        <w:t xml:space="preserve"> </w:t>
      </w:r>
      <w:r>
        <w:rPr>
          <w:rFonts w:cs="Traditional Arabic"/>
          <w:color w:val="000000"/>
          <w:sz w:val="40"/>
          <w:szCs w:val="40"/>
          <w:rtl/>
        </w:rPr>
        <w:t xml:space="preserve">فهو صرف شيء من أنواع العبادة لغير الله على الوجه الذي لا ينبغي الا </w:t>
      </w:r>
      <w:r>
        <w:rPr>
          <w:rFonts w:cs="Traditional Arabic"/>
          <w:color w:val="000000"/>
          <w:sz w:val="40"/>
          <w:szCs w:val="40"/>
          <w:rtl/>
        </w:rPr>
        <w:lastRenderedPageBreak/>
        <w:t>لله تعالى،</w:t>
      </w:r>
      <w:r>
        <w:rPr>
          <w:rFonts w:cs="Traditional Arabic" w:hint="cs"/>
          <w:color w:val="000000"/>
          <w:sz w:val="40"/>
          <w:szCs w:val="40"/>
        </w:rPr>
        <w:t xml:space="preserve"> </w:t>
      </w:r>
      <w:r>
        <w:rPr>
          <w:rFonts w:cs="Traditional Arabic"/>
          <w:color w:val="000000"/>
          <w:sz w:val="40"/>
          <w:szCs w:val="40"/>
          <w:rtl/>
        </w:rPr>
        <w:t>حتى لو كان ذلك بغرض التقرب الى الله كما قال تعالى { والذين اتخذوا من دونه</w:t>
      </w:r>
      <w:r>
        <w:rPr>
          <w:rFonts w:cs="Traditional Arabic" w:hint="cs"/>
          <w:color w:val="000000"/>
          <w:sz w:val="40"/>
          <w:szCs w:val="40"/>
        </w:rPr>
        <w:t xml:space="preserve"> </w:t>
      </w:r>
      <w:r>
        <w:rPr>
          <w:rFonts w:cs="Traditional Arabic"/>
          <w:color w:val="000000"/>
          <w:sz w:val="40"/>
          <w:szCs w:val="40"/>
          <w:rtl/>
        </w:rPr>
        <w:t>اولياء مانعبدهم إلا ليقربونا إلى الله زلفى} (الزمر: 3) وإنما قلنا ـ على الوجه</w:t>
      </w:r>
      <w:r>
        <w:rPr>
          <w:rFonts w:cs="Traditional Arabic" w:hint="cs"/>
          <w:color w:val="000000"/>
          <w:sz w:val="40"/>
          <w:szCs w:val="40"/>
        </w:rPr>
        <w:t xml:space="preserve"> </w:t>
      </w:r>
      <w:r>
        <w:rPr>
          <w:rFonts w:cs="Traditional Arabic"/>
          <w:color w:val="000000"/>
          <w:sz w:val="40"/>
          <w:szCs w:val="40"/>
          <w:rtl/>
        </w:rPr>
        <w:t>الذي لا ينبغي الا لله تعالى ـ  لإخراج كل ما خالف العبادة في مسماها وإن وافقها في</w:t>
      </w:r>
      <w:r>
        <w:rPr>
          <w:rFonts w:cs="Traditional Arabic" w:hint="cs"/>
          <w:color w:val="000000"/>
          <w:sz w:val="40"/>
          <w:szCs w:val="40"/>
        </w:rPr>
        <w:t xml:space="preserve"> </w:t>
      </w:r>
      <w:r>
        <w:rPr>
          <w:rFonts w:cs="Traditional Arabic"/>
          <w:color w:val="000000"/>
          <w:sz w:val="40"/>
          <w:szCs w:val="40"/>
          <w:rtl/>
        </w:rPr>
        <w:t xml:space="preserve">ظاهر اسمها، فالدعاء قد يكون عبادة للمدعو كما في قوله تعالى(إن </w:t>
      </w:r>
      <w:r>
        <w:rPr>
          <w:rFonts w:cs="Traditional Arabic"/>
          <w:b/>
          <w:bCs/>
          <w:color w:val="000000"/>
          <w:sz w:val="40"/>
          <w:szCs w:val="40"/>
          <w:rtl/>
        </w:rPr>
        <w:t xml:space="preserve">يدعون </w:t>
      </w:r>
      <w:r>
        <w:rPr>
          <w:rFonts w:cs="Traditional Arabic"/>
          <w:color w:val="000000"/>
          <w:sz w:val="40"/>
          <w:szCs w:val="40"/>
          <w:rtl/>
        </w:rPr>
        <w:t>من دونه إلا إناثا) (النساء</w:t>
      </w:r>
      <w:r>
        <w:rPr>
          <w:rFonts w:cs="Traditional Arabic"/>
          <w:color w:val="000000"/>
          <w:sz w:val="40"/>
          <w:szCs w:val="40"/>
        </w:rPr>
        <w:t xml:space="preserve">: </w:t>
      </w:r>
      <w:r>
        <w:rPr>
          <w:rFonts w:cs="Traditional Arabic"/>
          <w:color w:val="000000"/>
          <w:sz w:val="40"/>
          <w:szCs w:val="40"/>
          <w:rtl/>
        </w:rPr>
        <w:t>117</w:t>
      </w:r>
      <w:r>
        <w:rPr>
          <w:rFonts w:cs="Traditional Arabic"/>
          <w:color w:val="000000"/>
          <w:sz w:val="40"/>
          <w:szCs w:val="40"/>
        </w:rPr>
        <w:t xml:space="preserve">) </w:t>
      </w:r>
      <w:r>
        <w:rPr>
          <w:rFonts w:cs="Traditional Arabic"/>
          <w:color w:val="000000"/>
          <w:sz w:val="40"/>
          <w:szCs w:val="40"/>
          <w:rtl/>
        </w:rPr>
        <w:t xml:space="preserve">وقد لا يكون عبادة (لا تجعلوا </w:t>
      </w:r>
      <w:r>
        <w:rPr>
          <w:rFonts w:cs="Traditional Arabic"/>
          <w:b/>
          <w:bCs/>
          <w:color w:val="000000"/>
          <w:sz w:val="40"/>
          <w:szCs w:val="40"/>
          <w:rtl/>
        </w:rPr>
        <w:t xml:space="preserve">دعاء </w:t>
      </w:r>
      <w:r>
        <w:rPr>
          <w:rFonts w:cs="Traditional Arabic"/>
          <w:color w:val="000000"/>
          <w:sz w:val="40"/>
          <w:szCs w:val="40"/>
          <w:rtl/>
        </w:rPr>
        <w:t xml:space="preserve">الرسول بينكم </w:t>
      </w:r>
      <w:r>
        <w:rPr>
          <w:rFonts w:cs="Traditional Arabic"/>
          <w:b/>
          <w:bCs/>
          <w:color w:val="000000"/>
          <w:sz w:val="40"/>
          <w:szCs w:val="40"/>
          <w:rtl/>
        </w:rPr>
        <w:t>كدعاء</w:t>
      </w:r>
      <w:r>
        <w:rPr>
          <w:rFonts w:cs="Traditional Arabic"/>
          <w:color w:val="000000"/>
          <w:sz w:val="40"/>
          <w:szCs w:val="40"/>
          <w:rtl/>
        </w:rPr>
        <w:t xml:space="preserve"> بعضكم بعضا)  النور: 63 .</w:t>
      </w:r>
    </w:p>
    <w:p w:rsidR="00F071A0" w:rsidRDefault="00F071A0" w:rsidP="00F071A0">
      <w:pPr>
        <w:pStyle w:val="BodyText"/>
        <w:rPr>
          <w:rFonts w:cs="Traditional Arabic"/>
          <w:color w:val="000000"/>
          <w:sz w:val="40"/>
          <w:szCs w:val="40"/>
          <w:rtl/>
        </w:rPr>
      </w:pPr>
      <w:r>
        <w:rPr>
          <w:rFonts w:cs="Traditional Arabic" w:hint="cs"/>
          <w:color w:val="000000"/>
          <w:sz w:val="40"/>
          <w:szCs w:val="40"/>
        </w:rPr>
        <w:t xml:space="preserve"> </w:t>
      </w:r>
      <w:r>
        <w:rPr>
          <w:rFonts w:cs="Traditional Arabic"/>
          <w:color w:val="000000"/>
          <w:sz w:val="40"/>
          <w:szCs w:val="40"/>
          <w:rtl/>
        </w:rPr>
        <w:t>والسؤال قد يكون عبادة للمسؤول كقوله تعالى(واسئلوا الله من فضله) (النور: 23)، وقد لا يكون عبادة للمسؤول  كما في قوله تعالى (( للسائل والمحروم)) (المعارج: 25) والاستعانة قد تكون عبادة للمستعان به (إياك نعبد</w:t>
      </w:r>
      <w:r>
        <w:rPr>
          <w:rFonts w:cs="Traditional Arabic" w:hint="cs"/>
          <w:color w:val="000000"/>
          <w:sz w:val="40"/>
          <w:szCs w:val="40"/>
        </w:rPr>
        <w:t xml:space="preserve"> </w:t>
      </w:r>
      <w:r>
        <w:rPr>
          <w:rFonts w:cs="Traditional Arabic"/>
          <w:color w:val="000000"/>
          <w:sz w:val="40"/>
          <w:szCs w:val="40"/>
          <w:rtl/>
        </w:rPr>
        <w:t xml:space="preserve">وإياك </w:t>
      </w:r>
      <w:r>
        <w:rPr>
          <w:rFonts w:cs="Traditional Arabic"/>
          <w:b/>
          <w:bCs/>
          <w:color w:val="000000"/>
          <w:sz w:val="40"/>
          <w:szCs w:val="40"/>
          <w:rtl/>
        </w:rPr>
        <w:t>نستعين</w:t>
      </w:r>
      <w:r>
        <w:rPr>
          <w:rFonts w:cs="Traditional Arabic"/>
          <w:color w:val="000000"/>
          <w:sz w:val="40"/>
          <w:szCs w:val="40"/>
          <w:rtl/>
        </w:rPr>
        <w:t>) (الفاتحة: 5)، وقال موسى لقومه ((</w:t>
      </w:r>
      <w:r>
        <w:rPr>
          <w:rFonts w:cs="Traditional Arabic"/>
          <w:b/>
          <w:bCs/>
          <w:color w:val="000000"/>
          <w:sz w:val="40"/>
          <w:szCs w:val="40"/>
          <w:rtl/>
        </w:rPr>
        <w:t>استعينوا بالله</w:t>
      </w:r>
      <w:r>
        <w:rPr>
          <w:rFonts w:cs="Traditional Arabic"/>
          <w:color w:val="000000"/>
          <w:sz w:val="40"/>
          <w:szCs w:val="40"/>
          <w:rtl/>
        </w:rPr>
        <w:t xml:space="preserve"> واصبروا) (الاعراف</w:t>
      </w:r>
      <w:r>
        <w:rPr>
          <w:rFonts w:cs="Traditional Arabic"/>
          <w:color w:val="000000"/>
          <w:sz w:val="40"/>
          <w:szCs w:val="40"/>
        </w:rPr>
        <w:t xml:space="preserve">: </w:t>
      </w:r>
      <w:r>
        <w:rPr>
          <w:rFonts w:cs="Traditional Arabic"/>
          <w:color w:val="000000"/>
          <w:sz w:val="40"/>
          <w:szCs w:val="40"/>
          <w:rtl/>
        </w:rPr>
        <w:t xml:space="preserve">128وقد لا تكون عبادة للمستعان به (واستعينوا </w:t>
      </w:r>
      <w:r>
        <w:rPr>
          <w:rFonts w:cs="Traditional Arabic"/>
          <w:b/>
          <w:bCs/>
          <w:color w:val="000000"/>
          <w:sz w:val="40"/>
          <w:szCs w:val="40"/>
          <w:rtl/>
        </w:rPr>
        <w:t xml:space="preserve">بالصبر </w:t>
      </w:r>
      <w:r>
        <w:rPr>
          <w:rFonts w:cs="Traditional Arabic"/>
          <w:color w:val="000000"/>
          <w:sz w:val="40"/>
          <w:szCs w:val="40"/>
          <w:rtl/>
        </w:rPr>
        <w:t>والصلاة)</w:t>
      </w:r>
      <w:r>
        <w:rPr>
          <w:rStyle w:val="FootnoteReference"/>
          <w:rFonts w:cs="Traditional Arabic"/>
          <w:color w:val="000000"/>
          <w:sz w:val="40"/>
          <w:szCs w:val="40"/>
          <w:rtl/>
        </w:rPr>
        <w:footnoteReference w:id="6"/>
      </w:r>
      <w:r>
        <w:rPr>
          <w:rFonts w:cs="Traditional Arabic"/>
          <w:color w:val="000000"/>
          <w:sz w:val="40"/>
          <w:szCs w:val="40"/>
          <w:rtl/>
        </w:rPr>
        <w:t xml:space="preserve"> (البقرة: 45) والحب قد يكون عبادة</w:t>
      </w:r>
      <w:r>
        <w:rPr>
          <w:rFonts w:cs="Traditional Arabic" w:hint="cs"/>
          <w:color w:val="000000"/>
          <w:sz w:val="40"/>
          <w:szCs w:val="40"/>
        </w:rPr>
        <w:t xml:space="preserve"> </w:t>
      </w:r>
      <w:r>
        <w:rPr>
          <w:rFonts w:cs="Traditional Arabic"/>
          <w:color w:val="000000"/>
          <w:sz w:val="40"/>
          <w:szCs w:val="40"/>
          <w:rtl/>
        </w:rPr>
        <w:t>للمحبوب وقد لا يكون كما جمع النبي صلى الله عليه وآله وسلم ذلك في قوله: ((أحبوا</w:t>
      </w:r>
      <w:r>
        <w:rPr>
          <w:rFonts w:cs="Traditional Arabic" w:hint="cs"/>
          <w:color w:val="000000"/>
          <w:sz w:val="40"/>
          <w:szCs w:val="40"/>
        </w:rPr>
        <w:t xml:space="preserve"> </w:t>
      </w:r>
      <w:r>
        <w:rPr>
          <w:rFonts w:cs="Traditional Arabic"/>
          <w:color w:val="000000"/>
          <w:sz w:val="40"/>
          <w:szCs w:val="40"/>
          <w:rtl/>
        </w:rPr>
        <w:t>الله لما يغذوكم من نعمه، وأحبوني بحب الله، وأحبوا أهل بيتي لحبي)) رواه الترمذي</w:t>
      </w:r>
      <w:r>
        <w:rPr>
          <w:rFonts w:cs="Traditional Arabic" w:hint="cs"/>
          <w:color w:val="000000"/>
          <w:sz w:val="40"/>
          <w:szCs w:val="40"/>
        </w:rPr>
        <w:t xml:space="preserve"> </w:t>
      </w:r>
      <w:r>
        <w:rPr>
          <w:rFonts w:cs="Traditional Arabic"/>
          <w:color w:val="000000"/>
          <w:sz w:val="40"/>
          <w:szCs w:val="40"/>
          <w:rtl/>
        </w:rPr>
        <w:t xml:space="preserve">وصححه الحاكم.. </w:t>
      </w:r>
      <w:r>
        <w:rPr>
          <w:rStyle w:val="FootnoteReference"/>
          <w:rFonts w:cs="Traditional Arabic"/>
          <w:color w:val="000000"/>
          <w:sz w:val="40"/>
          <w:szCs w:val="40"/>
          <w:rtl/>
        </w:rPr>
        <w:footnoteReference w:id="7"/>
      </w:r>
      <w:r>
        <w:rPr>
          <w:rFonts w:cs="Traditional Arabic"/>
          <w:color w:val="000000"/>
          <w:sz w:val="40"/>
          <w:szCs w:val="40"/>
          <w:rtl/>
        </w:rPr>
        <w:t xml:space="preserve">وهكذا، أي أن الشرك إنما يكون في التعظيم الذي هو </w:t>
      </w:r>
      <w:r>
        <w:rPr>
          <w:rFonts w:cs="Traditional Arabic"/>
          <w:b/>
          <w:bCs/>
          <w:color w:val="000000"/>
          <w:sz w:val="40"/>
          <w:szCs w:val="40"/>
          <w:u w:val="single"/>
          <w:rtl/>
        </w:rPr>
        <w:t>ك</w:t>
      </w:r>
      <w:r>
        <w:rPr>
          <w:rFonts w:cs="Traditional Arabic"/>
          <w:b/>
          <w:bCs/>
          <w:color w:val="000000"/>
          <w:sz w:val="40"/>
          <w:szCs w:val="40"/>
          <w:rtl/>
        </w:rPr>
        <w:t>تعظيم الله</w:t>
      </w:r>
      <w:r>
        <w:rPr>
          <w:rFonts w:cs="Traditional Arabic"/>
          <w:color w:val="000000"/>
          <w:sz w:val="40"/>
          <w:szCs w:val="40"/>
          <w:rtl/>
        </w:rPr>
        <w:t xml:space="preserve"> تعالى</w:t>
      </w:r>
      <w:r>
        <w:rPr>
          <w:rFonts w:cs="Traditional Arabic" w:hint="cs"/>
          <w:color w:val="000000"/>
          <w:sz w:val="40"/>
          <w:szCs w:val="40"/>
        </w:rPr>
        <w:t xml:space="preserve"> </w:t>
      </w:r>
      <w:r>
        <w:rPr>
          <w:rFonts w:cs="Traditional Arabic"/>
          <w:color w:val="000000"/>
          <w:sz w:val="40"/>
          <w:szCs w:val="40"/>
          <w:rtl/>
        </w:rPr>
        <w:t>كما قال تعالى: (فلا تجعلوا لله أندادا وأنتم تعلمون) (البقرة: 22) وكما قال</w:t>
      </w:r>
      <w:r>
        <w:rPr>
          <w:rFonts w:cs="Traditional Arabic" w:hint="cs"/>
          <w:color w:val="000000"/>
          <w:sz w:val="40"/>
          <w:szCs w:val="40"/>
        </w:rPr>
        <w:t xml:space="preserve"> </w:t>
      </w:r>
      <w:r>
        <w:rPr>
          <w:rFonts w:cs="Traditional Arabic"/>
          <w:color w:val="000000"/>
          <w:sz w:val="40"/>
          <w:szCs w:val="40"/>
          <w:rtl/>
        </w:rPr>
        <w:t>سبحانه: (ومن الناس من يتخذ من دون الله أندادا يحبونهم كحب الله والذين آمنوا أشدّ</w:t>
      </w:r>
      <w:r>
        <w:rPr>
          <w:rFonts w:cs="Traditional Arabic" w:hint="cs"/>
          <w:color w:val="000000"/>
          <w:sz w:val="40"/>
          <w:szCs w:val="40"/>
        </w:rPr>
        <w:t xml:space="preserve"> </w:t>
      </w:r>
      <w:r>
        <w:rPr>
          <w:rFonts w:cs="Traditional Arabic"/>
          <w:color w:val="000000"/>
          <w:sz w:val="40"/>
          <w:szCs w:val="40"/>
          <w:rtl/>
        </w:rPr>
        <w:t>حباً لله) (البقرة: 165).</w:t>
      </w:r>
      <w:r>
        <w:rPr>
          <w:rFonts w:cs="Traditional Arabic"/>
          <w:color w:val="000000"/>
          <w:sz w:val="40"/>
          <w:szCs w:val="40"/>
        </w:rPr>
        <w:br/>
      </w:r>
      <w:r>
        <w:rPr>
          <w:rFonts w:cs="Traditional Arabic"/>
          <w:b/>
          <w:bCs/>
          <w:color w:val="000000"/>
          <w:sz w:val="40"/>
          <w:szCs w:val="40"/>
          <w:rtl/>
        </w:rPr>
        <w:t>وبذلك يتبين لنا فصل ما بين الوسيلة والشرك</w:t>
      </w:r>
      <w:r>
        <w:rPr>
          <w:rFonts w:cs="Traditional Arabic"/>
          <w:color w:val="000000"/>
          <w:sz w:val="40"/>
          <w:szCs w:val="40"/>
          <w:rtl/>
        </w:rPr>
        <w:t>، فالوسيلة</w:t>
      </w:r>
      <w:r>
        <w:rPr>
          <w:rFonts w:cs="Traditional Arabic"/>
          <w:color w:val="000000"/>
          <w:sz w:val="40"/>
          <w:szCs w:val="40"/>
        </w:rPr>
        <w:t xml:space="preserve"> »</w:t>
      </w:r>
      <w:r>
        <w:rPr>
          <w:rFonts w:cs="Traditional Arabic"/>
          <w:color w:val="000000"/>
          <w:sz w:val="40"/>
          <w:szCs w:val="40"/>
          <w:rtl/>
        </w:rPr>
        <w:t>نعظم فيها ما عظمه الله، أي أنها تعظيم بالله والتعظيم بالله تعظيم لله كما قال</w:t>
      </w:r>
      <w:r>
        <w:rPr>
          <w:rFonts w:cs="Traditional Arabic" w:hint="cs"/>
          <w:color w:val="000000"/>
          <w:sz w:val="40"/>
          <w:szCs w:val="40"/>
        </w:rPr>
        <w:t xml:space="preserve"> </w:t>
      </w:r>
      <w:r>
        <w:rPr>
          <w:rFonts w:cs="Traditional Arabic"/>
          <w:color w:val="000000"/>
          <w:sz w:val="40"/>
          <w:szCs w:val="40"/>
          <w:rtl/>
        </w:rPr>
        <w:t xml:space="preserve">عزوجل: (ذلك ومن يعظم شعائر الله فإنها من تقوى القلوب) (الحج: 32)، اما </w:t>
      </w:r>
      <w:r>
        <w:rPr>
          <w:rFonts w:cs="Traditional Arabic" w:hint="cs"/>
          <w:color w:val="000000"/>
          <w:sz w:val="40"/>
          <w:szCs w:val="40"/>
        </w:rPr>
        <w:t xml:space="preserve"> </w:t>
      </w:r>
      <w:r>
        <w:rPr>
          <w:rFonts w:cs="Traditional Arabic"/>
          <w:color w:val="000000"/>
          <w:sz w:val="40"/>
          <w:szCs w:val="40"/>
          <w:rtl/>
        </w:rPr>
        <w:t>الشرك</w:t>
      </w:r>
      <w:r>
        <w:rPr>
          <w:rFonts w:cs="Traditional Arabic"/>
          <w:color w:val="000000"/>
          <w:sz w:val="40"/>
          <w:szCs w:val="40"/>
        </w:rPr>
        <w:t xml:space="preserve">: </w:t>
      </w:r>
      <w:r>
        <w:rPr>
          <w:rFonts w:cs="Traditional Arabic"/>
          <w:color w:val="000000"/>
          <w:sz w:val="40"/>
          <w:szCs w:val="40"/>
          <w:rtl/>
        </w:rPr>
        <w:t>فهو تعظيم مع الله او تعظيم من دون الله، ولذلك كان سجود الملائكة لآدم عليه السلام</w:t>
      </w:r>
      <w:r>
        <w:rPr>
          <w:rFonts w:cs="Traditional Arabic" w:hint="cs"/>
          <w:color w:val="000000"/>
          <w:sz w:val="40"/>
          <w:szCs w:val="40"/>
        </w:rPr>
        <w:t xml:space="preserve"> </w:t>
      </w:r>
      <w:r>
        <w:rPr>
          <w:rFonts w:cs="Traditional Arabic"/>
          <w:color w:val="000000"/>
          <w:sz w:val="40"/>
          <w:szCs w:val="40"/>
          <w:rtl/>
        </w:rPr>
        <w:t xml:space="preserve">إيمانا </w:t>
      </w:r>
      <w:r>
        <w:rPr>
          <w:rFonts w:cs="Traditional Arabic"/>
          <w:color w:val="000000"/>
          <w:sz w:val="40"/>
          <w:szCs w:val="40"/>
          <w:rtl/>
        </w:rPr>
        <w:lastRenderedPageBreak/>
        <w:t>وتوحيداً وكان سجود المشركين للأوثان كفراً وشركاً مع كون المسجود له في</w:t>
      </w:r>
      <w:r>
        <w:rPr>
          <w:rFonts w:cs="Traditional Arabic" w:hint="cs"/>
          <w:color w:val="000000"/>
          <w:sz w:val="40"/>
          <w:szCs w:val="40"/>
        </w:rPr>
        <w:t xml:space="preserve"> </w:t>
      </w:r>
      <w:r>
        <w:rPr>
          <w:rFonts w:cs="Traditional Arabic"/>
          <w:color w:val="000000"/>
          <w:sz w:val="40"/>
          <w:szCs w:val="40"/>
          <w:rtl/>
        </w:rPr>
        <w:t>الحالتين مخلوقاً، لكن لما كان سجود الملائكة لآدم عليه السلام تعظيماً لما عظمه الله،</w:t>
      </w:r>
      <w:r>
        <w:rPr>
          <w:rFonts w:cs="Traditional Arabic" w:hint="cs"/>
          <w:color w:val="000000"/>
          <w:sz w:val="40"/>
          <w:szCs w:val="40"/>
        </w:rPr>
        <w:t xml:space="preserve"> </w:t>
      </w:r>
      <w:r>
        <w:rPr>
          <w:rFonts w:cs="Traditional Arabic"/>
          <w:color w:val="000000"/>
          <w:sz w:val="40"/>
          <w:szCs w:val="40"/>
          <w:rtl/>
        </w:rPr>
        <w:t>كما أمر الله كان وسيلة مشروعة يستحق فاعلها الثواب، ولما كان سجود المشركين</w:t>
      </w:r>
      <w:r>
        <w:rPr>
          <w:rFonts w:cs="Traditional Arabic" w:hint="cs"/>
          <w:color w:val="000000"/>
          <w:sz w:val="40"/>
          <w:szCs w:val="40"/>
        </w:rPr>
        <w:t xml:space="preserve"> </w:t>
      </w:r>
      <w:r>
        <w:rPr>
          <w:rFonts w:cs="Traditional Arabic"/>
          <w:color w:val="000000"/>
          <w:sz w:val="40"/>
          <w:szCs w:val="40"/>
          <w:rtl/>
        </w:rPr>
        <w:t>للأصنام تعظيماً كتعظيم الله كان شركاً مذموماً يستحق فاعله العقاب</w:t>
      </w:r>
      <w:r>
        <w:rPr>
          <w:rFonts w:cs="Traditional Arabic"/>
          <w:color w:val="000000"/>
          <w:sz w:val="40"/>
          <w:szCs w:val="40"/>
        </w:rPr>
        <w:t>.</w:t>
      </w:r>
      <w:r>
        <w:rPr>
          <w:rFonts w:cs="Traditional Arabic"/>
          <w:color w:val="000000"/>
          <w:sz w:val="40"/>
          <w:szCs w:val="40"/>
        </w:rPr>
        <w:br/>
      </w:r>
      <w:r>
        <w:rPr>
          <w:rFonts w:cs="Traditional Arabic"/>
          <w:color w:val="000000"/>
          <w:sz w:val="40"/>
          <w:szCs w:val="40"/>
          <w:rtl/>
        </w:rPr>
        <w:t>وعلى هذا الأصل</w:t>
      </w:r>
      <w:r>
        <w:rPr>
          <w:rFonts w:cs="Traditional Arabic" w:hint="cs"/>
          <w:color w:val="000000"/>
          <w:sz w:val="40"/>
          <w:szCs w:val="40"/>
        </w:rPr>
        <w:t xml:space="preserve"> </w:t>
      </w:r>
      <w:r>
        <w:rPr>
          <w:rFonts w:cs="Traditional Arabic"/>
          <w:color w:val="000000"/>
          <w:sz w:val="40"/>
          <w:szCs w:val="40"/>
          <w:rtl/>
        </w:rPr>
        <w:t>في الفرق بين الوسيلة والشرك بنى جماعة من أهل العلم قولهم بجوار الحلف بما هو معظم</w:t>
      </w:r>
      <w:r>
        <w:rPr>
          <w:rFonts w:cs="Traditional Arabic" w:hint="cs"/>
          <w:color w:val="000000"/>
          <w:sz w:val="40"/>
          <w:szCs w:val="40"/>
        </w:rPr>
        <w:t xml:space="preserve"> </w:t>
      </w:r>
      <w:r>
        <w:rPr>
          <w:rFonts w:cs="Traditional Arabic"/>
          <w:color w:val="000000"/>
          <w:sz w:val="40"/>
          <w:szCs w:val="40"/>
          <w:rtl/>
        </w:rPr>
        <w:t>في الشرع. كالنبي صلى الله عليه و آله وسلم، والاسلام و الكعبة ومنهم الامام احمد</w:t>
      </w:r>
      <w:r>
        <w:rPr>
          <w:rFonts w:cs="Traditional Arabic" w:hint="cs"/>
          <w:color w:val="000000"/>
          <w:sz w:val="40"/>
          <w:szCs w:val="40"/>
        </w:rPr>
        <w:t xml:space="preserve"> </w:t>
      </w:r>
      <w:r>
        <w:rPr>
          <w:rFonts w:cs="Traditional Arabic"/>
          <w:color w:val="000000"/>
          <w:sz w:val="40"/>
          <w:szCs w:val="40"/>
          <w:rtl/>
        </w:rPr>
        <w:t>رحمه الله تعالى في احد قوليه، حيث أجاز الحلف بالنبي صلى الله عليه وآله وسلم</w:t>
      </w:r>
      <w:r>
        <w:rPr>
          <w:rFonts w:cs="Traditional Arabic" w:hint="cs"/>
          <w:color w:val="000000"/>
          <w:sz w:val="40"/>
          <w:szCs w:val="40"/>
        </w:rPr>
        <w:t xml:space="preserve"> </w:t>
      </w:r>
      <w:r>
        <w:rPr>
          <w:rFonts w:cs="Traditional Arabic"/>
          <w:color w:val="000000"/>
          <w:sz w:val="40"/>
          <w:szCs w:val="40"/>
          <w:rtl/>
        </w:rPr>
        <w:t>معللا ذلك بأنه صلى الله عليه وآله وسلم أحد ركني الشهادة التي لا تتم إلا به، وذلك</w:t>
      </w:r>
      <w:r>
        <w:rPr>
          <w:rFonts w:cs="Traditional Arabic" w:hint="cs"/>
          <w:color w:val="000000"/>
          <w:sz w:val="40"/>
          <w:szCs w:val="40"/>
        </w:rPr>
        <w:t xml:space="preserve"> </w:t>
      </w:r>
      <w:r>
        <w:rPr>
          <w:rFonts w:cs="Traditional Arabic"/>
          <w:color w:val="000000"/>
          <w:sz w:val="40"/>
          <w:szCs w:val="40"/>
          <w:rtl/>
        </w:rPr>
        <w:t>لأنه لا وجه فيه للمضاهاة بالله تعالى بل تعظيمه بتعظيم الله له، وحمل هؤلاء أحاديث</w:t>
      </w:r>
      <w:r>
        <w:rPr>
          <w:rFonts w:cs="Traditional Arabic" w:hint="cs"/>
          <w:color w:val="000000"/>
          <w:sz w:val="40"/>
          <w:szCs w:val="40"/>
        </w:rPr>
        <w:t xml:space="preserve"> </w:t>
      </w:r>
      <w:r>
        <w:rPr>
          <w:rFonts w:cs="Traditional Arabic"/>
          <w:color w:val="000000"/>
          <w:sz w:val="40"/>
          <w:szCs w:val="40"/>
          <w:rtl/>
        </w:rPr>
        <w:t>النهي عن الحلف بغير الله على ما كان من ذلك متضمنا للمضاهاة بالله بينما يرى جمهور</w:t>
      </w:r>
      <w:r>
        <w:rPr>
          <w:rFonts w:cs="Traditional Arabic" w:hint="cs"/>
          <w:color w:val="000000"/>
          <w:sz w:val="40"/>
          <w:szCs w:val="40"/>
        </w:rPr>
        <w:t xml:space="preserve"> </w:t>
      </w:r>
      <w:r>
        <w:rPr>
          <w:rFonts w:cs="Traditional Arabic"/>
          <w:color w:val="000000"/>
          <w:sz w:val="40"/>
          <w:szCs w:val="40"/>
          <w:rtl/>
        </w:rPr>
        <w:t>العلماء المنع من ذلك أخذاً بظاهر عموم النهي عن الحلف بغير الله</w:t>
      </w:r>
      <w:r>
        <w:rPr>
          <w:rFonts w:cs="Traditional Arabic"/>
          <w:color w:val="000000"/>
          <w:sz w:val="40"/>
          <w:szCs w:val="40"/>
        </w:rPr>
        <w:t>.</w:t>
      </w:r>
      <w:r>
        <w:rPr>
          <w:rFonts w:cs="Traditional Arabic"/>
          <w:color w:val="000000"/>
          <w:sz w:val="40"/>
          <w:szCs w:val="40"/>
        </w:rPr>
        <w:br/>
      </w:r>
      <w:r>
        <w:rPr>
          <w:rFonts w:cs="Traditional Arabic"/>
          <w:color w:val="000000"/>
          <w:sz w:val="40"/>
          <w:szCs w:val="40"/>
          <w:rtl/>
        </w:rPr>
        <w:t>وفي بيان مأخذ</w:t>
      </w:r>
      <w:r>
        <w:rPr>
          <w:rFonts w:cs="Traditional Arabic" w:hint="cs"/>
          <w:color w:val="000000"/>
          <w:sz w:val="40"/>
          <w:szCs w:val="40"/>
        </w:rPr>
        <w:t xml:space="preserve"> </w:t>
      </w:r>
      <w:r>
        <w:rPr>
          <w:rFonts w:cs="Traditional Arabic"/>
          <w:color w:val="000000"/>
          <w:sz w:val="40"/>
          <w:szCs w:val="40"/>
          <w:rtl/>
        </w:rPr>
        <w:t>الأولين وترجيحه يقول بن المنذر رحمه الله تعالى: (اختلف أهل العلم في معنى النهي</w:t>
      </w:r>
      <w:r>
        <w:rPr>
          <w:rFonts w:cs="Traditional Arabic" w:hint="cs"/>
          <w:color w:val="000000"/>
          <w:sz w:val="40"/>
          <w:szCs w:val="40"/>
        </w:rPr>
        <w:t xml:space="preserve"> </w:t>
      </w:r>
      <w:r>
        <w:rPr>
          <w:rFonts w:cs="Traditional Arabic"/>
          <w:color w:val="000000"/>
          <w:sz w:val="40"/>
          <w:szCs w:val="40"/>
          <w:rtl/>
        </w:rPr>
        <w:t>عن الحلف بغير الله، فقالت طائفة: هو خاص بالأيمان التي كان أهل الجاهلية يحلفون</w:t>
      </w:r>
      <w:r>
        <w:rPr>
          <w:rFonts w:cs="Traditional Arabic" w:hint="cs"/>
          <w:color w:val="000000"/>
          <w:sz w:val="40"/>
          <w:szCs w:val="40"/>
        </w:rPr>
        <w:t xml:space="preserve"> </w:t>
      </w:r>
      <w:r>
        <w:rPr>
          <w:rFonts w:cs="Traditional Arabic"/>
          <w:color w:val="000000"/>
          <w:sz w:val="40"/>
          <w:szCs w:val="40"/>
          <w:rtl/>
        </w:rPr>
        <w:t>لغير الله تعالى كاللات والعزى والأباء، فهذه يأثم الحالف بها ولا كفارة فيها، واما</w:t>
      </w:r>
      <w:r>
        <w:rPr>
          <w:rFonts w:cs="Traditional Arabic" w:hint="cs"/>
          <w:color w:val="000000"/>
          <w:sz w:val="40"/>
          <w:szCs w:val="40"/>
        </w:rPr>
        <w:t xml:space="preserve"> </w:t>
      </w:r>
      <w:r>
        <w:rPr>
          <w:rFonts w:cs="Traditional Arabic"/>
          <w:color w:val="000000"/>
          <w:sz w:val="40"/>
          <w:szCs w:val="40"/>
          <w:rtl/>
        </w:rPr>
        <w:t>ما كان يؤول إلى تعظيم الله كقوله: وحق النبي، والاسلام والحج والعمرة والهدي</w:t>
      </w:r>
      <w:r>
        <w:rPr>
          <w:rFonts w:cs="Traditional Arabic" w:hint="cs"/>
          <w:color w:val="000000"/>
          <w:sz w:val="40"/>
          <w:szCs w:val="40"/>
        </w:rPr>
        <w:t xml:space="preserve"> </w:t>
      </w:r>
      <w:r>
        <w:rPr>
          <w:rFonts w:cs="Traditional Arabic"/>
          <w:color w:val="000000"/>
          <w:sz w:val="40"/>
          <w:szCs w:val="40"/>
          <w:rtl/>
        </w:rPr>
        <w:t>والصدقة والعتق ونحوها مما يراد به تعظيم الله والقربة إليه فليس داخلاً في النهي،</w:t>
      </w:r>
      <w:r>
        <w:rPr>
          <w:rFonts w:cs="Traditional Arabic" w:hint="cs"/>
          <w:color w:val="000000"/>
          <w:sz w:val="40"/>
          <w:szCs w:val="40"/>
        </w:rPr>
        <w:t xml:space="preserve"> </w:t>
      </w:r>
      <w:r>
        <w:rPr>
          <w:rFonts w:cs="Traditional Arabic"/>
          <w:color w:val="000000"/>
          <w:sz w:val="40"/>
          <w:szCs w:val="40"/>
          <w:rtl/>
        </w:rPr>
        <w:t>وممن قال بذلك أبوعبيد وطائفة ممن لقيناه واحتجوا بما جاء عن الصحابة من إيجابهم</w:t>
      </w:r>
      <w:r>
        <w:rPr>
          <w:rFonts w:cs="Traditional Arabic" w:hint="cs"/>
          <w:color w:val="000000"/>
          <w:sz w:val="40"/>
          <w:szCs w:val="40"/>
        </w:rPr>
        <w:t xml:space="preserve"> </w:t>
      </w:r>
      <w:r>
        <w:rPr>
          <w:rFonts w:cs="Traditional Arabic"/>
          <w:color w:val="000000"/>
          <w:sz w:val="40"/>
          <w:szCs w:val="40"/>
          <w:rtl/>
        </w:rPr>
        <w:t>على الحالف بالعتق والهدي، والصدقة ما أوجبوه مع كونهم رأوا النهي المذكور، فدل على</w:t>
      </w:r>
      <w:r>
        <w:rPr>
          <w:rFonts w:cs="Traditional Arabic" w:hint="cs"/>
          <w:color w:val="000000"/>
          <w:sz w:val="40"/>
          <w:szCs w:val="40"/>
        </w:rPr>
        <w:t xml:space="preserve"> </w:t>
      </w:r>
      <w:r>
        <w:rPr>
          <w:rFonts w:cs="Traditional Arabic"/>
          <w:color w:val="000000"/>
          <w:sz w:val="40"/>
          <w:szCs w:val="40"/>
          <w:rtl/>
        </w:rPr>
        <w:t>أن ذلك عندهم ليس على عمومه، اذ لو كان عاما لنهوا عن ذلك ولم يوجبوا فيه شيئا</w:t>
      </w:r>
      <w:r>
        <w:rPr>
          <w:rFonts w:cs="Traditional Arabic"/>
          <w:color w:val="000000"/>
          <w:sz w:val="40"/>
          <w:szCs w:val="40"/>
        </w:rPr>
        <w:t xml:space="preserve">«. </w:t>
      </w:r>
      <w:r>
        <w:rPr>
          <w:rFonts w:cs="Traditional Arabic"/>
          <w:color w:val="000000"/>
          <w:sz w:val="40"/>
          <w:szCs w:val="40"/>
          <w:rtl/>
        </w:rPr>
        <w:t>انتهى نقلاً عن فتح الباري للحافظ ابن حجر 11/535</w:t>
      </w:r>
    </w:p>
    <w:p w:rsidR="00F071A0" w:rsidRDefault="00F071A0" w:rsidP="00F071A0">
      <w:pPr>
        <w:pStyle w:val="BodyText"/>
        <w:rPr>
          <w:rFonts w:cs="Traditional Arabic"/>
          <w:color w:val="000000"/>
          <w:sz w:val="40"/>
          <w:szCs w:val="40"/>
          <w:rtl/>
        </w:rPr>
      </w:pPr>
      <w:r>
        <w:rPr>
          <w:rFonts w:cs="Traditional Arabic"/>
          <w:color w:val="000000"/>
          <w:sz w:val="40"/>
          <w:szCs w:val="40"/>
          <w:rtl/>
        </w:rPr>
        <w:lastRenderedPageBreak/>
        <w:t>1ـ فإذا ما حصل خلاف بعد ذلك</w:t>
      </w:r>
      <w:r>
        <w:rPr>
          <w:rFonts w:cs="Traditional Arabic" w:hint="cs"/>
          <w:color w:val="000000"/>
          <w:sz w:val="40"/>
          <w:szCs w:val="40"/>
        </w:rPr>
        <w:t xml:space="preserve"> </w:t>
      </w:r>
      <w:r>
        <w:rPr>
          <w:rFonts w:cs="Traditional Arabic"/>
          <w:color w:val="000000"/>
          <w:sz w:val="40"/>
          <w:szCs w:val="40"/>
          <w:rtl/>
        </w:rPr>
        <w:t>في بعض أنواع الوسيلة كالتوسل بالصالحين والدعاء عند قبورهم مثلاً .</w:t>
      </w:r>
    </w:p>
    <w:p w:rsidR="00F071A0" w:rsidRDefault="00F071A0" w:rsidP="00F071A0">
      <w:pPr>
        <w:pStyle w:val="BodyText"/>
        <w:rPr>
          <w:rFonts w:cs="Traditional Arabic"/>
          <w:color w:val="000000"/>
          <w:sz w:val="40"/>
          <w:szCs w:val="40"/>
          <w:rtl/>
        </w:rPr>
      </w:pPr>
      <w:r>
        <w:rPr>
          <w:rFonts w:cs="Traditional Arabic"/>
          <w:color w:val="000000"/>
          <w:sz w:val="40"/>
          <w:szCs w:val="40"/>
          <w:rtl/>
        </w:rPr>
        <w:t>2ـ أو حصل خطأ فيها</w:t>
      </w:r>
      <w:r>
        <w:rPr>
          <w:rFonts w:cs="Traditional Arabic" w:hint="cs"/>
          <w:color w:val="000000"/>
          <w:sz w:val="40"/>
          <w:szCs w:val="40"/>
        </w:rPr>
        <w:t xml:space="preserve"> </w:t>
      </w:r>
      <w:r>
        <w:rPr>
          <w:rFonts w:cs="Traditional Arabic"/>
          <w:color w:val="000000"/>
          <w:sz w:val="40"/>
          <w:szCs w:val="40"/>
          <w:rtl/>
        </w:rPr>
        <w:t>من بعض المسلمين فيما لم يشرع كونه وسيلة كالسجود للقبر أو الطواف به، فإنه لا يجوز</w:t>
      </w:r>
      <w:r>
        <w:rPr>
          <w:rFonts w:cs="Traditional Arabic" w:hint="cs"/>
          <w:color w:val="000000"/>
          <w:sz w:val="40"/>
          <w:szCs w:val="40"/>
        </w:rPr>
        <w:t xml:space="preserve"> </w:t>
      </w:r>
      <w:r>
        <w:rPr>
          <w:rFonts w:cs="Traditional Arabic"/>
          <w:color w:val="000000"/>
          <w:sz w:val="40"/>
          <w:szCs w:val="40"/>
          <w:rtl/>
        </w:rPr>
        <w:t>أن ننقل هذا الخطأ أو ذلك الخلاف من دائرة الوسيلة إلى دائرة الشرك والكفر، لأننا</w:t>
      </w:r>
      <w:r>
        <w:rPr>
          <w:rFonts w:cs="Traditional Arabic" w:hint="cs"/>
          <w:color w:val="000000"/>
          <w:sz w:val="40"/>
          <w:szCs w:val="40"/>
        </w:rPr>
        <w:t xml:space="preserve"> </w:t>
      </w:r>
      <w:r>
        <w:rPr>
          <w:rFonts w:cs="Traditional Arabic"/>
          <w:color w:val="000000"/>
          <w:sz w:val="40"/>
          <w:szCs w:val="40"/>
          <w:rtl/>
        </w:rPr>
        <w:t>نكون بذلك قد خلطنا بين الأمور وجعلنا التعظيم بالله كالتعظيم مع الله، والله تعالى</w:t>
      </w:r>
      <w:r>
        <w:rPr>
          <w:rFonts w:cs="Traditional Arabic" w:hint="cs"/>
          <w:color w:val="000000"/>
          <w:sz w:val="40"/>
          <w:szCs w:val="40"/>
        </w:rPr>
        <w:t xml:space="preserve"> </w:t>
      </w:r>
      <w:r>
        <w:rPr>
          <w:rFonts w:cs="Traditional Arabic"/>
          <w:color w:val="000000"/>
          <w:sz w:val="40"/>
          <w:szCs w:val="40"/>
          <w:rtl/>
        </w:rPr>
        <w:t xml:space="preserve">يقول: (أفنجعل </w:t>
      </w:r>
      <w:r>
        <w:rPr>
          <w:rFonts w:cs="Traditional Arabic"/>
          <w:b/>
          <w:bCs/>
          <w:color w:val="000000"/>
          <w:sz w:val="40"/>
          <w:szCs w:val="40"/>
          <w:rtl/>
        </w:rPr>
        <w:t>المسلمين</w:t>
      </w:r>
      <w:r>
        <w:rPr>
          <w:rFonts w:cs="Traditional Arabic"/>
          <w:color w:val="000000"/>
          <w:sz w:val="40"/>
          <w:szCs w:val="40"/>
          <w:rtl/>
        </w:rPr>
        <w:t xml:space="preserve"> كالمجرمين، ما لكم كيف تحكمون) (القلم</w:t>
      </w:r>
      <w:r>
        <w:rPr>
          <w:rFonts w:cs="Traditional Arabic"/>
          <w:color w:val="000000"/>
          <w:sz w:val="40"/>
          <w:szCs w:val="40"/>
        </w:rPr>
        <w:t xml:space="preserve">: </w:t>
      </w:r>
      <w:r>
        <w:rPr>
          <w:rFonts w:cs="Traditional Arabic"/>
          <w:color w:val="000000"/>
          <w:sz w:val="40"/>
          <w:szCs w:val="40"/>
          <w:rtl/>
        </w:rPr>
        <w:t>36ـ35)</w:t>
      </w:r>
      <w:r>
        <w:rPr>
          <w:rFonts w:cs="Traditional Arabic"/>
          <w:color w:val="000000"/>
          <w:sz w:val="40"/>
          <w:szCs w:val="40"/>
        </w:rPr>
        <w:t>.</w:t>
      </w:r>
      <w:r>
        <w:rPr>
          <w:rFonts w:cs="Traditional Arabic"/>
          <w:color w:val="000000"/>
          <w:sz w:val="40"/>
          <w:szCs w:val="40"/>
        </w:rPr>
        <w:br/>
      </w:r>
      <w:r>
        <w:rPr>
          <w:rFonts w:cs="Traditional Arabic"/>
          <w:b/>
          <w:bCs/>
          <w:color w:val="000000"/>
          <w:sz w:val="40"/>
          <w:szCs w:val="40"/>
          <w:rtl/>
        </w:rPr>
        <w:t>ثالثا: ان هناك فارقا ايضا ما بين كون الشيء سبباً، واعتقاده خالقاًومؤثراً بنفسه</w:t>
      </w:r>
      <w:r>
        <w:rPr>
          <w:rFonts w:cs="Traditional Arabic"/>
          <w:color w:val="000000"/>
          <w:sz w:val="40"/>
          <w:szCs w:val="40"/>
          <w:rtl/>
        </w:rPr>
        <w:t>، تماماً كما مثلنا في الأصل الأول من اعتقاد المسلم أن المسيح عليه</w:t>
      </w:r>
      <w:r>
        <w:rPr>
          <w:rFonts w:cs="Traditional Arabic" w:hint="cs"/>
          <w:color w:val="000000"/>
          <w:sz w:val="40"/>
          <w:szCs w:val="40"/>
        </w:rPr>
        <w:t xml:space="preserve"> </w:t>
      </w:r>
      <w:r>
        <w:rPr>
          <w:rFonts w:cs="Traditional Arabic"/>
          <w:color w:val="000000"/>
          <w:sz w:val="40"/>
          <w:szCs w:val="40"/>
          <w:rtl/>
        </w:rPr>
        <w:t>السلام سبب في الخلق بإذن الله في مقابلة اعتقاد النصراني أنه يفعل ذلك بنفسه، فاذا</w:t>
      </w:r>
      <w:r>
        <w:rPr>
          <w:rFonts w:cs="Traditional Arabic" w:hint="cs"/>
          <w:color w:val="000000"/>
          <w:sz w:val="40"/>
          <w:szCs w:val="40"/>
        </w:rPr>
        <w:t xml:space="preserve"> </w:t>
      </w:r>
      <w:r>
        <w:rPr>
          <w:rFonts w:cs="Traditional Arabic"/>
          <w:color w:val="000000"/>
          <w:sz w:val="40"/>
          <w:szCs w:val="40"/>
          <w:rtl/>
        </w:rPr>
        <w:t>رأينا مسلماً يطلب أو يسأل أو يستعين أو يرجو نفعاً او ضراً من غير الله فإنه يجب</w:t>
      </w:r>
      <w:r>
        <w:rPr>
          <w:rFonts w:cs="Traditional Arabic" w:hint="cs"/>
          <w:color w:val="000000"/>
          <w:sz w:val="40"/>
          <w:szCs w:val="40"/>
        </w:rPr>
        <w:t xml:space="preserve"> </w:t>
      </w:r>
      <w:r>
        <w:rPr>
          <w:rFonts w:cs="Traditional Arabic"/>
          <w:color w:val="000000"/>
          <w:sz w:val="40"/>
          <w:szCs w:val="40"/>
          <w:rtl/>
        </w:rPr>
        <w:t xml:space="preserve">علينا قطعاً أن نحمل ما يصدر منه على ابتغاء </w:t>
      </w:r>
      <w:r>
        <w:rPr>
          <w:rFonts w:cs="Traditional Arabic"/>
          <w:b/>
          <w:bCs/>
          <w:color w:val="000000"/>
          <w:sz w:val="40"/>
          <w:szCs w:val="40"/>
          <w:rtl/>
        </w:rPr>
        <w:t>السببية</w:t>
      </w:r>
      <w:r>
        <w:rPr>
          <w:rFonts w:cs="Traditional Arabic"/>
          <w:color w:val="000000"/>
          <w:sz w:val="40"/>
          <w:szCs w:val="40"/>
          <w:rtl/>
        </w:rPr>
        <w:t xml:space="preserve"> ،لا على التأثير والخلق، لما</w:t>
      </w:r>
      <w:r>
        <w:rPr>
          <w:rFonts w:cs="Traditional Arabic" w:hint="cs"/>
          <w:color w:val="000000"/>
          <w:sz w:val="40"/>
          <w:szCs w:val="40"/>
        </w:rPr>
        <w:t xml:space="preserve"> </w:t>
      </w:r>
      <w:r>
        <w:rPr>
          <w:rFonts w:cs="Traditional Arabic"/>
          <w:color w:val="000000"/>
          <w:sz w:val="40"/>
          <w:szCs w:val="40"/>
          <w:rtl/>
        </w:rPr>
        <w:t>نعمله من اعتقاد كل مسلم أن النفع والضر الذاتيين إنما هما بيد الله وحده، وأن هناك</w:t>
      </w:r>
      <w:r>
        <w:rPr>
          <w:rFonts w:cs="Traditional Arabic" w:hint="cs"/>
          <w:color w:val="000000"/>
          <w:sz w:val="40"/>
          <w:szCs w:val="40"/>
        </w:rPr>
        <w:t xml:space="preserve"> </w:t>
      </w:r>
      <w:r>
        <w:rPr>
          <w:rFonts w:cs="Traditional Arabic"/>
          <w:color w:val="000000"/>
          <w:sz w:val="40"/>
          <w:szCs w:val="40"/>
          <w:rtl/>
        </w:rPr>
        <w:t>من المخلوقات ما ينفع أو يضر بإذن الله.</w:t>
      </w:r>
    </w:p>
    <w:p w:rsidR="00F071A0" w:rsidRDefault="00F071A0" w:rsidP="00F071A0">
      <w:pPr>
        <w:pStyle w:val="BodyText"/>
        <w:rPr>
          <w:rFonts w:cs="Traditional Arabic"/>
          <w:color w:val="000000"/>
          <w:sz w:val="40"/>
          <w:szCs w:val="40"/>
          <w:rtl/>
        </w:rPr>
      </w:pPr>
      <w:r>
        <w:rPr>
          <w:rFonts w:cs="Traditional Arabic"/>
          <w:color w:val="000000"/>
          <w:sz w:val="40"/>
          <w:szCs w:val="40"/>
          <w:rtl/>
        </w:rPr>
        <w:t xml:space="preserve"> </w:t>
      </w:r>
      <w:r>
        <w:rPr>
          <w:rFonts w:cs="Traditional Arabic"/>
          <w:b/>
          <w:bCs/>
          <w:color w:val="000000"/>
          <w:sz w:val="40"/>
          <w:szCs w:val="40"/>
          <w:rtl/>
        </w:rPr>
        <w:t>ويبقى الكلام بعد ذلك في صحة كون هذا</w:t>
      </w:r>
      <w:r>
        <w:rPr>
          <w:rFonts w:cs="Traditional Arabic" w:hint="cs"/>
          <w:b/>
          <w:bCs/>
          <w:color w:val="000000"/>
          <w:sz w:val="40"/>
          <w:szCs w:val="40"/>
        </w:rPr>
        <w:t xml:space="preserve"> </w:t>
      </w:r>
      <w:r>
        <w:rPr>
          <w:rFonts w:cs="Traditional Arabic"/>
          <w:b/>
          <w:bCs/>
          <w:color w:val="000000"/>
          <w:sz w:val="40"/>
          <w:szCs w:val="40"/>
          <w:rtl/>
        </w:rPr>
        <w:t>المخلوق أو ذلك سببا من عدمه.</w:t>
      </w:r>
      <w:r>
        <w:rPr>
          <w:rStyle w:val="FootnoteReference"/>
          <w:rFonts w:cs="Traditional Arabic"/>
          <w:b/>
          <w:bCs/>
          <w:color w:val="000000"/>
          <w:sz w:val="40"/>
          <w:szCs w:val="40"/>
          <w:rtl/>
        </w:rPr>
        <w:footnoteReference w:id="8"/>
      </w:r>
    </w:p>
    <w:p w:rsidR="00F071A0" w:rsidRDefault="00F071A0" w:rsidP="00F071A0">
      <w:pPr>
        <w:pStyle w:val="BodyText"/>
        <w:rPr>
          <w:rFonts w:cs="Traditional Arabic"/>
          <w:color w:val="000000"/>
          <w:sz w:val="40"/>
          <w:szCs w:val="40"/>
          <w:rtl/>
        </w:rPr>
      </w:pPr>
      <w:r>
        <w:rPr>
          <w:rFonts w:cs="Traditional Arabic"/>
          <w:color w:val="000000"/>
          <w:sz w:val="40"/>
          <w:szCs w:val="40"/>
          <w:rtl/>
        </w:rPr>
        <w:t>إذا تقررت هذه الأصول الثلاثة ؛فإنه يجب علينا</w:t>
      </w:r>
      <w:r>
        <w:rPr>
          <w:rFonts w:cs="Traditional Arabic" w:hint="cs"/>
          <w:color w:val="000000"/>
          <w:sz w:val="40"/>
          <w:szCs w:val="40"/>
        </w:rPr>
        <w:t xml:space="preserve"> </w:t>
      </w:r>
      <w:r>
        <w:rPr>
          <w:rFonts w:cs="Traditional Arabic"/>
          <w:color w:val="000000"/>
          <w:sz w:val="40"/>
          <w:szCs w:val="40"/>
          <w:rtl/>
        </w:rPr>
        <w:t>استحضارها في الكلام على حكم الطواف بالقبور، فإذا علمنا :</w:t>
      </w:r>
    </w:p>
    <w:p w:rsidR="00F071A0" w:rsidRDefault="00F071A0" w:rsidP="00F071A0">
      <w:pPr>
        <w:pStyle w:val="BodyText"/>
        <w:rPr>
          <w:rFonts w:cs="Traditional Arabic"/>
          <w:color w:val="000000"/>
          <w:sz w:val="40"/>
          <w:szCs w:val="40"/>
          <w:rtl/>
        </w:rPr>
      </w:pPr>
      <w:r>
        <w:rPr>
          <w:rFonts w:cs="Traditional Arabic"/>
          <w:color w:val="000000"/>
          <w:sz w:val="40"/>
          <w:szCs w:val="40"/>
          <w:rtl/>
        </w:rPr>
        <w:t>1ـ أننا نتكلم في أفعال تصدر</w:t>
      </w:r>
      <w:r>
        <w:rPr>
          <w:rFonts w:cs="Traditional Arabic" w:hint="cs"/>
          <w:color w:val="000000"/>
          <w:sz w:val="40"/>
          <w:szCs w:val="40"/>
        </w:rPr>
        <w:t xml:space="preserve"> </w:t>
      </w:r>
      <w:r>
        <w:rPr>
          <w:rFonts w:cs="Traditional Arabic"/>
          <w:color w:val="000000"/>
          <w:sz w:val="40"/>
          <w:szCs w:val="40"/>
          <w:rtl/>
        </w:rPr>
        <w:t>من مسلمين.</w:t>
      </w:r>
    </w:p>
    <w:p w:rsidR="00F071A0" w:rsidRDefault="00F071A0" w:rsidP="00F071A0">
      <w:pPr>
        <w:pStyle w:val="BodyText"/>
        <w:rPr>
          <w:rFonts w:cs="Traditional Arabic"/>
          <w:sz w:val="40"/>
          <w:szCs w:val="40"/>
          <w:rtl/>
        </w:rPr>
      </w:pPr>
      <w:r>
        <w:rPr>
          <w:rFonts w:cs="Traditional Arabic"/>
          <w:color w:val="000000"/>
          <w:sz w:val="40"/>
          <w:szCs w:val="40"/>
          <w:rtl/>
        </w:rPr>
        <w:lastRenderedPageBreak/>
        <w:t>2ـ  وأن هؤلاء المسلمين يزورون هذه الأضرحة والقبور اعتقادا منهم بصلاح</w:t>
      </w:r>
      <w:r>
        <w:rPr>
          <w:rFonts w:cs="Traditional Arabic" w:hint="cs"/>
          <w:color w:val="000000"/>
          <w:sz w:val="40"/>
          <w:szCs w:val="40"/>
        </w:rPr>
        <w:t xml:space="preserve"> </w:t>
      </w:r>
      <w:r>
        <w:rPr>
          <w:rFonts w:cs="Traditional Arabic"/>
          <w:color w:val="000000"/>
          <w:sz w:val="40"/>
          <w:szCs w:val="40"/>
          <w:rtl/>
        </w:rPr>
        <w:t>أهلها وقربهم من الله تعالى، وأن زيارة القبور عمل صالح يتقرب ويتوسل به المسلم الى</w:t>
      </w:r>
      <w:r>
        <w:rPr>
          <w:rFonts w:cs="Traditional Arabic" w:hint="cs"/>
          <w:color w:val="000000"/>
          <w:sz w:val="40"/>
          <w:szCs w:val="40"/>
        </w:rPr>
        <w:t xml:space="preserve"> </w:t>
      </w:r>
      <w:r>
        <w:rPr>
          <w:rFonts w:cs="Traditional Arabic"/>
          <w:color w:val="000000"/>
          <w:sz w:val="40"/>
          <w:szCs w:val="40"/>
          <w:rtl/>
        </w:rPr>
        <w:t>الله تعالى. 3ـ وأن الكلام إنما هو في جواز بعض ما يصدر من هؤلاء المسلمين من عدمه،</w:t>
      </w:r>
      <w:r>
        <w:rPr>
          <w:rFonts w:cs="Traditional Arabic" w:hint="cs"/>
          <w:color w:val="000000"/>
          <w:sz w:val="40"/>
          <w:szCs w:val="40"/>
        </w:rPr>
        <w:t xml:space="preserve"> </w:t>
      </w:r>
      <w:r>
        <w:rPr>
          <w:rFonts w:cs="Traditional Arabic"/>
          <w:color w:val="000000"/>
          <w:sz w:val="40"/>
          <w:szCs w:val="40"/>
          <w:rtl/>
        </w:rPr>
        <w:t>وأن في بعض أفعالهم خلافاً بين العلماء وفي بعضها خطأ محضا لا خلاف فيه ـ إذا علمنا</w:t>
      </w:r>
      <w:r>
        <w:rPr>
          <w:rFonts w:cs="Traditional Arabic" w:hint="cs"/>
          <w:color w:val="000000"/>
          <w:sz w:val="40"/>
          <w:szCs w:val="40"/>
        </w:rPr>
        <w:t xml:space="preserve"> </w:t>
      </w:r>
      <w:r>
        <w:rPr>
          <w:rFonts w:cs="Traditional Arabic"/>
          <w:color w:val="000000"/>
          <w:sz w:val="40"/>
          <w:szCs w:val="40"/>
          <w:rtl/>
        </w:rPr>
        <w:t>ذلك كله :</w:t>
      </w:r>
      <w:r>
        <w:rPr>
          <w:rFonts w:cs="Traditional Arabic"/>
          <w:b/>
          <w:bCs/>
          <w:color w:val="000000"/>
          <w:sz w:val="40"/>
          <w:szCs w:val="40"/>
          <w:rtl/>
        </w:rPr>
        <w:t>فإنه يتبين لنا بجلاء أنه لا مدخل للشرك ولا للكفر في الحكم على أفعال</w:t>
      </w:r>
      <w:r>
        <w:rPr>
          <w:rFonts w:cs="Traditional Arabic" w:hint="cs"/>
          <w:b/>
          <w:bCs/>
          <w:color w:val="000000"/>
          <w:sz w:val="40"/>
          <w:szCs w:val="40"/>
        </w:rPr>
        <w:t xml:space="preserve"> </w:t>
      </w:r>
      <w:r>
        <w:rPr>
          <w:rFonts w:cs="Traditional Arabic"/>
          <w:b/>
          <w:bCs/>
          <w:color w:val="000000"/>
          <w:sz w:val="40"/>
          <w:szCs w:val="40"/>
          <w:rtl/>
        </w:rPr>
        <w:t>هؤلاء المسلمين في قليل ولا كثير أو من قبيل أو دبير، بل ما ثم إلا الخلاف في بعض</w:t>
      </w:r>
      <w:r>
        <w:rPr>
          <w:rFonts w:cs="Traditional Arabic" w:hint="cs"/>
          <w:b/>
          <w:bCs/>
          <w:color w:val="000000"/>
          <w:sz w:val="40"/>
          <w:szCs w:val="40"/>
        </w:rPr>
        <w:t xml:space="preserve"> </w:t>
      </w:r>
      <w:r>
        <w:rPr>
          <w:rFonts w:cs="Traditional Arabic"/>
          <w:b/>
          <w:bCs/>
          <w:color w:val="000000"/>
          <w:sz w:val="40"/>
          <w:szCs w:val="40"/>
          <w:rtl/>
        </w:rPr>
        <w:t>الوسائل والخطأ المحض في بعضها الآخر من غير أن يستوجب شيئاً من ذلك تكفيرا لمن ثبت</w:t>
      </w:r>
      <w:r>
        <w:rPr>
          <w:rFonts w:cs="Traditional Arabic" w:hint="cs"/>
          <w:b/>
          <w:bCs/>
          <w:color w:val="000000"/>
          <w:sz w:val="40"/>
          <w:szCs w:val="40"/>
        </w:rPr>
        <w:t xml:space="preserve"> </w:t>
      </w:r>
      <w:r>
        <w:rPr>
          <w:rFonts w:cs="Traditional Arabic"/>
          <w:b/>
          <w:bCs/>
          <w:color w:val="000000"/>
          <w:sz w:val="40"/>
          <w:szCs w:val="40"/>
          <w:rtl/>
        </w:rPr>
        <w:t>إسلامه بيقين</w:t>
      </w:r>
      <w:r>
        <w:rPr>
          <w:rFonts w:cs="Traditional Arabic"/>
          <w:b/>
          <w:bCs/>
          <w:color w:val="000000"/>
          <w:sz w:val="40"/>
          <w:szCs w:val="40"/>
        </w:rPr>
        <w:t>.</w:t>
      </w:r>
      <w:r>
        <w:rPr>
          <w:rFonts w:cs="Traditional Arabic"/>
          <w:b/>
          <w:bCs/>
          <w:color w:val="000000"/>
          <w:sz w:val="40"/>
          <w:szCs w:val="40"/>
        </w:rPr>
        <w:br/>
      </w:r>
      <w:r>
        <w:rPr>
          <w:rFonts w:cs="Traditional Arabic"/>
          <w:color w:val="000000"/>
          <w:sz w:val="40"/>
          <w:szCs w:val="40"/>
          <w:rtl/>
        </w:rPr>
        <w:t>وباستعراض أقوال أهل العلم في حكم الطواف بالقبور نراها دائرة بين</w:t>
      </w:r>
      <w:r>
        <w:rPr>
          <w:rFonts w:cs="Traditional Arabic" w:hint="cs"/>
          <w:color w:val="000000"/>
          <w:sz w:val="40"/>
          <w:szCs w:val="40"/>
        </w:rPr>
        <w:t xml:space="preserve"> </w:t>
      </w:r>
      <w:r>
        <w:rPr>
          <w:rFonts w:cs="Traditional Arabic"/>
          <w:color w:val="000000"/>
          <w:sz w:val="40"/>
          <w:szCs w:val="40"/>
          <w:rtl/>
        </w:rPr>
        <w:t>الحرمة والكراهة، أي أن منهم من يرى في الطواف وسيلة محرمة يأثم فاعلها، ومنهم من</w:t>
      </w:r>
      <w:r>
        <w:rPr>
          <w:rFonts w:cs="Traditional Arabic" w:hint="cs"/>
          <w:color w:val="000000"/>
          <w:sz w:val="40"/>
          <w:szCs w:val="40"/>
        </w:rPr>
        <w:t xml:space="preserve"> </w:t>
      </w:r>
      <w:r>
        <w:rPr>
          <w:rFonts w:cs="Traditional Arabic"/>
          <w:color w:val="000000"/>
          <w:sz w:val="40"/>
          <w:szCs w:val="40"/>
          <w:rtl/>
        </w:rPr>
        <w:t>يرى أنه يستحب للمسلم تركه ولكنه إن فعله فلا عقاب عليه، والقول بالكراهة هو</w:t>
      </w:r>
      <w:r>
        <w:rPr>
          <w:rFonts w:cs="Traditional Arabic" w:hint="cs"/>
          <w:color w:val="000000"/>
          <w:sz w:val="40"/>
          <w:szCs w:val="40"/>
        </w:rPr>
        <w:t xml:space="preserve"> </w:t>
      </w:r>
      <w:r>
        <w:rPr>
          <w:rFonts w:cs="Traditional Arabic"/>
          <w:color w:val="000000"/>
          <w:sz w:val="40"/>
          <w:szCs w:val="40"/>
          <w:rtl/>
        </w:rPr>
        <w:t>المعتمد عند السادة الحنابلة ـ كما في  كشاف القناع لخاتمة محققيهم العلامة</w:t>
      </w:r>
      <w:r>
        <w:rPr>
          <w:rFonts w:cs="Traditional Arabic" w:hint="cs"/>
          <w:color w:val="000000"/>
          <w:sz w:val="40"/>
          <w:szCs w:val="40"/>
        </w:rPr>
        <w:t xml:space="preserve"> </w:t>
      </w:r>
      <w:r>
        <w:rPr>
          <w:rFonts w:cs="Traditional Arabic"/>
          <w:color w:val="000000"/>
          <w:sz w:val="40"/>
          <w:szCs w:val="40"/>
          <w:rtl/>
        </w:rPr>
        <w:t xml:space="preserve">البهوتي ـ </w:t>
      </w:r>
      <w:r>
        <w:rPr>
          <w:rFonts w:cs="Traditional Arabic"/>
          <w:b/>
          <w:bCs/>
          <w:color w:val="000000"/>
          <w:sz w:val="40"/>
          <w:szCs w:val="40"/>
          <w:rtl/>
        </w:rPr>
        <w:t>والقول بالتحريم هو مذهب جمهور العلماء، وهو الذي عليه الفتوى</w:t>
      </w:r>
      <w:r>
        <w:rPr>
          <w:rFonts w:cs="Traditional Arabic"/>
          <w:b/>
          <w:bCs/>
          <w:color w:val="000000"/>
          <w:sz w:val="40"/>
          <w:szCs w:val="40"/>
        </w:rPr>
        <w:t>.</w:t>
      </w:r>
      <w:r>
        <w:rPr>
          <w:rFonts w:cs="Traditional Arabic"/>
          <w:b/>
          <w:bCs/>
          <w:color w:val="000000"/>
          <w:sz w:val="40"/>
          <w:szCs w:val="40"/>
        </w:rPr>
        <w:br/>
      </w:r>
      <w:r>
        <w:rPr>
          <w:rFonts w:cs="Traditional Arabic"/>
          <w:b/>
          <w:bCs/>
          <w:color w:val="000000"/>
          <w:sz w:val="40"/>
          <w:szCs w:val="40"/>
          <w:rtl/>
        </w:rPr>
        <w:t>اما</w:t>
      </w:r>
      <w:r>
        <w:rPr>
          <w:rFonts w:cs="Traditional Arabic" w:hint="cs"/>
          <w:b/>
          <w:bCs/>
          <w:color w:val="000000"/>
          <w:sz w:val="40"/>
          <w:szCs w:val="40"/>
        </w:rPr>
        <w:t xml:space="preserve"> </w:t>
      </w:r>
      <w:r>
        <w:rPr>
          <w:rFonts w:cs="Traditional Arabic"/>
          <w:b/>
          <w:bCs/>
          <w:color w:val="000000"/>
          <w:sz w:val="40"/>
          <w:szCs w:val="40"/>
          <w:rtl/>
        </w:rPr>
        <w:t>اقحام الشرك والكفر في هذه المسألة فلا وجه له</w:t>
      </w:r>
      <w:r>
        <w:rPr>
          <w:rFonts w:cs="Traditional Arabic"/>
          <w:color w:val="000000"/>
          <w:sz w:val="40"/>
          <w:szCs w:val="40"/>
          <w:rtl/>
        </w:rPr>
        <w:t>، اللهم إلا على افتراض أن الطائف</w:t>
      </w:r>
      <w:r>
        <w:rPr>
          <w:rFonts w:cs="Traditional Arabic" w:hint="cs"/>
          <w:color w:val="000000"/>
          <w:sz w:val="40"/>
          <w:szCs w:val="40"/>
        </w:rPr>
        <w:t xml:space="preserve"> </w:t>
      </w:r>
      <w:r>
        <w:rPr>
          <w:rFonts w:cs="Traditional Arabic"/>
          <w:color w:val="000000"/>
          <w:sz w:val="40"/>
          <w:szCs w:val="40"/>
          <w:rtl/>
        </w:rPr>
        <w:t>يعبد من في القبر</w:t>
      </w:r>
      <w:r>
        <w:rPr>
          <w:rStyle w:val="FootnoteReference"/>
          <w:rFonts w:cs="Traditional Arabic"/>
          <w:color w:val="000000"/>
          <w:sz w:val="40"/>
          <w:szCs w:val="40"/>
          <w:rtl/>
        </w:rPr>
        <w:footnoteReference w:id="9"/>
      </w:r>
      <w:r>
        <w:rPr>
          <w:rFonts w:cs="Traditional Arabic"/>
          <w:color w:val="000000"/>
          <w:sz w:val="40"/>
          <w:szCs w:val="40"/>
          <w:rtl/>
        </w:rPr>
        <w:t>، أو يعتقد أنه يجلب الضر أو النفع بذاته</w:t>
      </w:r>
      <w:r>
        <w:rPr>
          <w:rStyle w:val="FootnoteReference"/>
          <w:rFonts w:cs="Traditional Arabic"/>
          <w:color w:val="000000"/>
          <w:sz w:val="40"/>
          <w:szCs w:val="40"/>
          <w:rtl/>
        </w:rPr>
        <w:footnoteReference w:id="10"/>
      </w:r>
      <w:r>
        <w:rPr>
          <w:rFonts w:cs="Traditional Arabic"/>
          <w:color w:val="000000"/>
          <w:sz w:val="40"/>
          <w:szCs w:val="40"/>
          <w:rtl/>
        </w:rPr>
        <w:t>، أو يعتقد بأن الطواف</w:t>
      </w:r>
      <w:r>
        <w:rPr>
          <w:rFonts w:cs="Traditional Arabic" w:hint="cs"/>
          <w:color w:val="000000"/>
          <w:sz w:val="40"/>
          <w:szCs w:val="40"/>
        </w:rPr>
        <w:t xml:space="preserve"> </w:t>
      </w:r>
      <w:r>
        <w:rPr>
          <w:rFonts w:cs="Traditional Arabic"/>
          <w:color w:val="000000"/>
          <w:sz w:val="40"/>
          <w:szCs w:val="40"/>
          <w:rtl/>
        </w:rPr>
        <w:t>بالقبر عبادة شرعها الله تعالى كما شرع الطواف بالبيت</w:t>
      </w:r>
      <w:r>
        <w:rPr>
          <w:rStyle w:val="FootnoteReference"/>
          <w:rFonts w:cs="Traditional Arabic"/>
          <w:color w:val="000000"/>
          <w:sz w:val="40"/>
          <w:szCs w:val="40"/>
          <w:rtl/>
        </w:rPr>
        <w:footnoteReference w:id="11"/>
      </w:r>
      <w:r>
        <w:rPr>
          <w:rFonts w:cs="Traditional Arabic"/>
          <w:color w:val="000000"/>
          <w:sz w:val="40"/>
          <w:szCs w:val="40"/>
          <w:rtl/>
        </w:rPr>
        <w:t xml:space="preserve">.. </w:t>
      </w:r>
      <w:r>
        <w:rPr>
          <w:rFonts w:cs="Traditional Arabic"/>
          <w:b/>
          <w:bCs/>
          <w:color w:val="000000"/>
          <w:sz w:val="40"/>
          <w:szCs w:val="40"/>
          <w:rtl/>
        </w:rPr>
        <w:t>وكلها احتمالات ينأى أهل</w:t>
      </w:r>
      <w:r>
        <w:rPr>
          <w:rFonts w:cs="Traditional Arabic" w:hint="cs"/>
          <w:b/>
          <w:bCs/>
          <w:color w:val="000000"/>
          <w:sz w:val="40"/>
          <w:szCs w:val="40"/>
        </w:rPr>
        <w:t xml:space="preserve"> </w:t>
      </w:r>
      <w:r>
        <w:rPr>
          <w:rFonts w:cs="Traditional Arabic"/>
          <w:b/>
          <w:bCs/>
          <w:color w:val="000000"/>
          <w:sz w:val="40"/>
          <w:szCs w:val="40"/>
          <w:rtl/>
        </w:rPr>
        <w:t>العلم عن حمل فعل المسلم عليها كما سبق</w:t>
      </w:r>
      <w:r>
        <w:rPr>
          <w:rFonts w:cs="Traditional Arabic"/>
          <w:color w:val="000000"/>
          <w:sz w:val="40"/>
          <w:szCs w:val="40"/>
          <w:rtl/>
        </w:rPr>
        <w:t>، لأن فرض المسألة في المسلم الذي يطوف</w:t>
      </w:r>
      <w:r>
        <w:rPr>
          <w:rFonts w:cs="Traditional Arabic" w:hint="cs"/>
          <w:color w:val="000000"/>
          <w:sz w:val="40"/>
          <w:szCs w:val="40"/>
        </w:rPr>
        <w:t xml:space="preserve"> </w:t>
      </w:r>
      <w:r>
        <w:rPr>
          <w:rFonts w:cs="Traditional Arabic"/>
          <w:color w:val="000000"/>
          <w:sz w:val="40"/>
          <w:szCs w:val="40"/>
          <w:rtl/>
        </w:rPr>
        <w:t>بالقبر لا في غير ذلك.</w:t>
      </w:r>
      <w:r>
        <w:rPr>
          <w:rStyle w:val="FootnoteReference"/>
          <w:rFonts w:cs="Traditional Arabic"/>
          <w:color w:val="000000"/>
          <w:sz w:val="40"/>
          <w:szCs w:val="40"/>
          <w:rtl/>
        </w:rPr>
        <w:footnoteReference w:id="12"/>
      </w:r>
      <w:r>
        <w:rPr>
          <w:rFonts w:cs="Traditional Arabic"/>
          <w:color w:val="000000"/>
          <w:sz w:val="40"/>
          <w:szCs w:val="40"/>
        </w:rPr>
        <w:br/>
      </w:r>
      <w:r>
        <w:rPr>
          <w:rFonts w:cs="Traditional Arabic"/>
          <w:color w:val="000000"/>
          <w:sz w:val="40"/>
          <w:szCs w:val="40"/>
          <w:rtl/>
        </w:rPr>
        <w:t>ولا يجوز للمسلمين أن يشغلوا أنفسهم بمثل هذه المسائل</w:t>
      </w:r>
      <w:r>
        <w:rPr>
          <w:rFonts w:cs="Traditional Arabic" w:hint="cs"/>
          <w:color w:val="000000"/>
          <w:sz w:val="40"/>
          <w:szCs w:val="40"/>
        </w:rPr>
        <w:t xml:space="preserve"> </w:t>
      </w:r>
      <w:r>
        <w:rPr>
          <w:rFonts w:cs="Traditional Arabic"/>
          <w:color w:val="000000"/>
          <w:sz w:val="40"/>
          <w:szCs w:val="40"/>
          <w:rtl/>
        </w:rPr>
        <w:t xml:space="preserve">ويجعلوها قضايا يحمل </w:t>
      </w:r>
      <w:r>
        <w:rPr>
          <w:rFonts w:cs="Traditional Arabic"/>
          <w:color w:val="000000"/>
          <w:sz w:val="40"/>
          <w:szCs w:val="40"/>
          <w:rtl/>
        </w:rPr>
        <w:lastRenderedPageBreak/>
        <w:t>بعضهم فيها سيف الكلام على صاحبه،</w:t>
      </w:r>
      <w:r>
        <w:rPr>
          <w:rStyle w:val="FootnoteReference"/>
          <w:rFonts w:cs="Traditional Arabic"/>
          <w:color w:val="000000"/>
          <w:sz w:val="40"/>
          <w:szCs w:val="40"/>
          <w:rtl/>
        </w:rPr>
        <w:footnoteReference w:id="13"/>
      </w:r>
      <w:r>
        <w:rPr>
          <w:rFonts w:cs="Traditional Arabic"/>
          <w:color w:val="000000"/>
          <w:sz w:val="40"/>
          <w:szCs w:val="40"/>
          <w:rtl/>
        </w:rPr>
        <w:t xml:space="preserve"> فيكون جهاد في غير وعي،</w:t>
      </w:r>
      <w:r>
        <w:rPr>
          <w:rFonts w:cs="Traditional Arabic" w:hint="cs"/>
          <w:color w:val="000000"/>
          <w:sz w:val="40"/>
          <w:szCs w:val="40"/>
        </w:rPr>
        <w:t xml:space="preserve"> </w:t>
      </w:r>
      <w:r>
        <w:rPr>
          <w:rFonts w:cs="Traditional Arabic"/>
          <w:color w:val="000000"/>
          <w:sz w:val="40"/>
          <w:szCs w:val="40"/>
          <w:rtl/>
        </w:rPr>
        <w:t>ويكون ذلك سبباً في تفريق الصفوف وبعثرة الجهود ويشغلنا عن بناء مجتمعاتنا ووحدة</w:t>
      </w:r>
      <w:r>
        <w:rPr>
          <w:rFonts w:cs="Traditional Arabic" w:hint="cs"/>
          <w:color w:val="000000"/>
          <w:sz w:val="40"/>
          <w:szCs w:val="40"/>
        </w:rPr>
        <w:t xml:space="preserve"> </w:t>
      </w:r>
      <w:r>
        <w:rPr>
          <w:rFonts w:cs="Traditional Arabic"/>
          <w:color w:val="000000"/>
          <w:sz w:val="40"/>
          <w:szCs w:val="40"/>
          <w:rtl/>
        </w:rPr>
        <w:t>أمتنا، نسأل الله تعالى أن يجمع قلوب المسلمين على الكتاب والسنة</w:t>
      </w:r>
      <w:r>
        <w:rPr>
          <w:rFonts w:cs="Traditional Arabic"/>
          <w:b/>
          <w:bCs/>
          <w:color w:val="000000"/>
          <w:sz w:val="40"/>
          <w:szCs w:val="40"/>
          <w:rtl/>
        </w:rPr>
        <w:t xml:space="preserve"> </w:t>
      </w:r>
      <w:r>
        <w:rPr>
          <w:rFonts w:cs="Traditional Arabic"/>
          <w:color w:val="000000"/>
          <w:sz w:val="40"/>
          <w:szCs w:val="40"/>
          <w:rtl/>
        </w:rPr>
        <w:t>وحسن التفهم للدين</w:t>
      </w:r>
      <w:r>
        <w:rPr>
          <w:rFonts w:cs="Traditional Arabic" w:hint="cs"/>
          <w:color w:val="000000"/>
          <w:sz w:val="40"/>
          <w:szCs w:val="40"/>
        </w:rPr>
        <w:t xml:space="preserve"> </w:t>
      </w:r>
      <w:r>
        <w:rPr>
          <w:rFonts w:cs="Traditional Arabic"/>
          <w:color w:val="000000"/>
          <w:sz w:val="40"/>
          <w:szCs w:val="40"/>
          <w:rtl/>
        </w:rPr>
        <w:t>ومعرفة مراد الله تعا</w:t>
      </w:r>
      <w:r>
        <w:rPr>
          <w:rFonts w:cs="Traditional Arabic"/>
          <w:sz w:val="40"/>
          <w:szCs w:val="40"/>
          <w:rtl/>
        </w:rPr>
        <w:t>لى من خلقه.</w:t>
      </w:r>
      <w:r>
        <w:rPr>
          <w:rFonts w:cs="Traditional Arabic"/>
          <w:b/>
          <w:bCs/>
          <w:sz w:val="40"/>
          <w:szCs w:val="40"/>
          <w:rtl/>
        </w:rPr>
        <w:t>انتهى</w:t>
      </w:r>
      <w:r>
        <w:rPr>
          <w:rFonts w:cs="Traditional Arabic"/>
          <w:sz w:val="40"/>
          <w:szCs w:val="40"/>
          <w:rtl/>
        </w:rPr>
        <w:t xml:space="preserve"> كلام الشيخ علي جمعة مفتي الديار المصرية وفقه الله.</w:t>
      </w:r>
    </w:p>
    <w:p w:rsidR="00F071A0" w:rsidRDefault="00F071A0" w:rsidP="00F071A0">
      <w:pPr>
        <w:rPr>
          <w:rFonts w:ascii="Arial" w:hAnsi="Arial" w:cs="Traditional Arabic"/>
          <w:b/>
          <w:bCs/>
          <w:sz w:val="40"/>
          <w:szCs w:val="40"/>
          <w:rtl/>
        </w:rPr>
      </w:pPr>
      <w:r>
        <w:rPr>
          <w:rFonts w:cs="Traditional Arabic"/>
          <w:b/>
          <w:bCs/>
          <w:sz w:val="40"/>
          <w:szCs w:val="40"/>
          <w:rtl/>
        </w:rPr>
        <w:t>2ـ قال الإمام يوسف الدجوي رحمه الله تعالى</w:t>
      </w:r>
      <w:r>
        <w:rPr>
          <w:rFonts w:cs="Traditional Arabic"/>
          <w:sz w:val="40"/>
          <w:szCs w:val="40"/>
          <w:rtl/>
        </w:rPr>
        <w:t xml:space="preserve"> .</w:t>
      </w:r>
      <w:r>
        <w:rPr>
          <w:rFonts w:ascii="Arial" w:hAnsi="Arial" w:cs="Traditional Arabic"/>
          <w:b/>
          <w:bCs/>
          <w:color w:val="000099"/>
          <w:sz w:val="40"/>
          <w:szCs w:val="40"/>
          <w:rtl/>
        </w:rPr>
        <w:t xml:space="preserve"> </w:t>
      </w:r>
      <w:r>
        <w:rPr>
          <w:rFonts w:ascii="Arial" w:hAnsi="Arial" w:cs="Traditional Arabic"/>
          <w:b/>
          <w:bCs/>
          <w:sz w:val="40"/>
          <w:szCs w:val="40"/>
          <w:rtl/>
        </w:rPr>
        <w:t>(</w:t>
      </w:r>
      <w:r>
        <w:rPr>
          <w:rFonts w:ascii="Arial" w:hAnsi="Arial" w:cs="Traditional Arabic"/>
          <w:b/>
          <w:bCs/>
          <w:sz w:val="40"/>
          <w:szCs w:val="40"/>
        </w:rPr>
        <w:t xml:space="preserve"> </w:t>
      </w:r>
      <w:r>
        <w:rPr>
          <w:rFonts w:ascii="Arial" w:hAnsi="Arial" w:cs="Traditional Arabic"/>
          <w:b/>
          <w:bCs/>
          <w:sz w:val="40"/>
          <w:szCs w:val="40"/>
          <w:rtl/>
        </w:rPr>
        <w:t>1287</w:t>
      </w:r>
      <w:r>
        <w:rPr>
          <w:rFonts w:ascii="Arial" w:hAnsi="Arial" w:cs="Traditional Arabic"/>
          <w:b/>
          <w:bCs/>
          <w:sz w:val="40"/>
          <w:szCs w:val="40"/>
        </w:rPr>
        <w:t xml:space="preserve"> </w:t>
      </w:r>
      <w:r>
        <w:rPr>
          <w:rFonts w:ascii="Arial" w:hAnsi="Arial" w:cs="Traditional Arabic"/>
          <w:b/>
          <w:bCs/>
          <w:sz w:val="40"/>
          <w:szCs w:val="40"/>
          <w:rtl/>
        </w:rPr>
        <w:t>هـ - 1365 هـ</w:t>
      </w:r>
      <w:r>
        <w:rPr>
          <w:rFonts w:ascii="Arial" w:hAnsi="Arial" w:cs="Traditional Arabic"/>
          <w:b/>
          <w:bCs/>
          <w:sz w:val="40"/>
          <w:szCs w:val="40"/>
        </w:rPr>
        <w:t xml:space="preserve"> </w:t>
      </w:r>
      <w:r>
        <w:rPr>
          <w:rFonts w:ascii="Arial" w:hAnsi="Arial" w:cs="Traditional Arabic"/>
          <w:b/>
          <w:bCs/>
          <w:sz w:val="40"/>
          <w:szCs w:val="40"/>
          <w:rtl/>
        </w:rPr>
        <w:t>)</w:t>
      </w:r>
    </w:p>
    <w:p w:rsidR="00F071A0" w:rsidRDefault="00F071A0" w:rsidP="00F071A0">
      <w:pPr>
        <w:rPr>
          <w:rFonts w:ascii="Arial" w:hAnsi="Arial" w:cs="Traditional Arabic"/>
          <w:color w:val="000000"/>
          <w:sz w:val="40"/>
          <w:szCs w:val="40"/>
          <w:rtl/>
        </w:rPr>
      </w:pPr>
      <w:r>
        <w:rPr>
          <w:rFonts w:ascii="Arial" w:hAnsi="Arial" w:cs="Traditional Arabic"/>
          <w:sz w:val="40"/>
          <w:szCs w:val="40"/>
          <w:rtl/>
        </w:rPr>
        <w:t>كما في فتاوى الشّيخ يوسف الدّجوي" ط دار البصائر</w:t>
      </w:r>
      <w:r>
        <w:rPr>
          <w:rFonts w:ascii="Arial" w:hAnsi="Arial" w:cs="Traditional Arabic"/>
          <w:sz w:val="40"/>
          <w:szCs w:val="40"/>
        </w:rPr>
        <w:t xml:space="preserve">] </w:t>
      </w:r>
      <w:r>
        <w:rPr>
          <w:rFonts w:ascii="Arial" w:hAnsi="Arial" w:cs="Traditional Arabic"/>
          <w:sz w:val="40"/>
          <w:szCs w:val="40"/>
          <w:rtl/>
        </w:rPr>
        <w:t>1/232]</w:t>
      </w:r>
      <w:r>
        <w:rPr>
          <w:rFonts w:ascii="Arial" w:hAnsi="Arial" w:cs="Traditional Arabic"/>
          <w:sz w:val="40"/>
          <w:szCs w:val="40"/>
        </w:rPr>
        <w:t xml:space="preserve"> </w:t>
      </w:r>
      <w:r>
        <w:rPr>
          <w:rFonts w:ascii="Arial" w:hAnsi="Arial" w:cs="Traditional Arabic"/>
          <w:sz w:val="40"/>
          <w:szCs w:val="40"/>
          <w:rtl/>
        </w:rPr>
        <w:t>وقد عُزِيَ إلى مجلة الأزهر - العدد الثالث - المجلد الثاني - ربيع الأول</w:t>
      </w:r>
      <w:r>
        <w:rPr>
          <w:rFonts w:ascii="Arial" w:hAnsi="Arial" w:cs="Traditional Arabic"/>
          <w:sz w:val="40"/>
          <w:szCs w:val="40"/>
        </w:rPr>
        <w:t xml:space="preserve"> </w:t>
      </w:r>
      <w:r>
        <w:rPr>
          <w:rFonts w:ascii="Arial" w:hAnsi="Arial" w:cs="Traditional Arabic"/>
          <w:sz w:val="40"/>
          <w:szCs w:val="40"/>
          <w:rtl/>
        </w:rPr>
        <w:t>سنة 1350 هـ</w:t>
      </w:r>
      <w:r>
        <w:rPr>
          <w:rFonts w:ascii="Arial" w:hAnsi="Arial" w:cs="Arial"/>
          <w:b/>
          <w:bCs/>
          <w:color w:val="000000"/>
          <w:sz w:val="40"/>
          <w:szCs w:val="40"/>
        </w:rPr>
        <w:t xml:space="preserve">  </w:t>
      </w:r>
      <w:r>
        <w:rPr>
          <w:rFonts w:ascii="Arial" w:hAnsi="Arial" w:cs="Traditional Arabic"/>
          <w:color w:val="000000"/>
          <w:sz w:val="40"/>
          <w:szCs w:val="40"/>
          <w:rtl/>
        </w:rPr>
        <w:t xml:space="preserve">وهو مقال طويل </w:t>
      </w:r>
      <w:r>
        <w:rPr>
          <w:rFonts w:ascii="Arial" w:hAnsi="Arial" w:cs="Traditional Arabic"/>
          <w:b/>
          <w:bCs/>
          <w:color w:val="000000"/>
          <w:sz w:val="40"/>
          <w:szCs w:val="40"/>
          <w:rtl/>
        </w:rPr>
        <w:t>قال في خلاصته ما نصه:</w:t>
      </w:r>
      <w:r>
        <w:rPr>
          <w:rFonts w:ascii="Arial" w:hAnsi="Arial" w:cs="Traditional Arabic"/>
          <w:color w:val="000000"/>
          <w:sz w:val="40"/>
          <w:szCs w:val="40"/>
          <w:rtl/>
        </w:rPr>
        <w:t xml:space="preserve"> (الخلاصة :أنه لا يكفر المستغيث إلا إذا اعتقد الخلق والإيجاد لغير الله تعالى ،</w:t>
      </w:r>
      <w:r>
        <w:rPr>
          <w:rFonts w:ascii="Arial" w:hAnsi="Arial" w:cs="Traditional Arabic"/>
          <w:color w:val="000000"/>
          <w:sz w:val="40"/>
          <w:szCs w:val="40"/>
        </w:rPr>
        <w:t xml:space="preserve"> </w:t>
      </w:r>
      <w:r>
        <w:rPr>
          <w:rFonts w:ascii="Arial" w:hAnsi="Arial" w:cs="Traditional Arabic"/>
          <w:color w:val="000000"/>
          <w:sz w:val="40"/>
          <w:szCs w:val="40"/>
          <w:rtl/>
        </w:rPr>
        <w:t>والتّفرقة بين الأحياء والأموات لا معنى لها ، فإنه إن اعتقد الإيجاد لغير الله كفر</w:t>
      </w:r>
      <w:r>
        <w:rPr>
          <w:rFonts w:ascii="Arial" w:hAnsi="Arial" w:cs="Traditional Arabic"/>
          <w:color w:val="000000"/>
          <w:sz w:val="40"/>
          <w:szCs w:val="40"/>
        </w:rPr>
        <w:t xml:space="preserve"> </w:t>
      </w:r>
      <w:r>
        <w:rPr>
          <w:rFonts w:ascii="Arial" w:hAnsi="Arial" w:cs="Traditional Arabic"/>
          <w:color w:val="000000"/>
          <w:sz w:val="40"/>
          <w:szCs w:val="40"/>
          <w:rtl/>
        </w:rPr>
        <w:t>، على خلاف للمعتزلة في خلق الأفعال ، وإن اعتقد التسبب والاكتساب لم يكفر</w:t>
      </w:r>
      <w:r>
        <w:rPr>
          <w:rFonts w:ascii="Arial" w:hAnsi="Arial" w:cs="Traditional Arabic"/>
          <w:color w:val="000000"/>
          <w:sz w:val="40"/>
          <w:szCs w:val="40"/>
        </w:rPr>
        <w:t xml:space="preserve"> </w:t>
      </w:r>
      <w:r>
        <w:rPr>
          <w:rFonts w:ascii="Arial" w:hAnsi="Arial" w:cs="Traditional Arabic"/>
          <w:color w:val="000000"/>
          <w:sz w:val="40"/>
          <w:szCs w:val="40"/>
          <w:rtl/>
        </w:rPr>
        <w:t>.</w:t>
      </w:r>
      <w:r>
        <w:rPr>
          <w:rFonts w:ascii="Arial" w:hAnsi="Arial" w:cs="Arial"/>
          <w:color w:val="000000"/>
          <w:sz w:val="40"/>
          <w:szCs w:val="40"/>
        </w:rPr>
        <w:br/>
      </w:r>
      <w:r>
        <w:rPr>
          <w:rFonts w:ascii="Arial" w:hAnsi="Arial" w:cs="Traditional Arabic"/>
          <w:color w:val="000000"/>
          <w:sz w:val="40"/>
          <w:szCs w:val="40"/>
          <w:rtl/>
        </w:rPr>
        <w:t>وأنت</w:t>
      </w:r>
      <w:r>
        <w:rPr>
          <w:rFonts w:ascii="Arial" w:hAnsi="Arial" w:cs="Traditional Arabic"/>
          <w:color w:val="000000"/>
          <w:sz w:val="40"/>
          <w:szCs w:val="40"/>
        </w:rPr>
        <w:t xml:space="preserve"> </w:t>
      </w:r>
      <w:r>
        <w:rPr>
          <w:rFonts w:ascii="Arial" w:hAnsi="Arial" w:cs="Traditional Arabic"/>
          <w:color w:val="000000"/>
          <w:sz w:val="40"/>
          <w:szCs w:val="40"/>
          <w:rtl/>
        </w:rPr>
        <w:t>تعلم أن غاية ما يعتقد الناس في الأموات ، هو أنهم متسببون ومكتسبون كالأحياء ، لا</w:t>
      </w:r>
      <w:r>
        <w:rPr>
          <w:rFonts w:ascii="Arial" w:hAnsi="Arial" w:cs="Traditional Arabic"/>
          <w:color w:val="000000"/>
          <w:sz w:val="40"/>
          <w:szCs w:val="40"/>
        </w:rPr>
        <w:t xml:space="preserve"> </w:t>
      </w:r>
      <w:r>
        <w:rPr>
          <w:rFonts w:ascii="Arial" w:hAnsi="Arial" w:cs="Traditional Arabic"/>
          <w:color w:val="000000"/>
          <w:sz w:val="40"/>
          <w:szCs w:val="40"/>
          <w:rtl/>
        </w:rPr>
        <w:t>أنهم خالقون مُوجِودون كالإله ؛ إذ لا يعقل أن يعتقد فيهم الناس أكثر من الأحياء ،</w:t>
      </w:r>
      <w:r>
        <w:rPr>
          <w:rFonts w:ascii="Arial" w:hAnsi="Arial" w:cs="Traditional Arabic"/>
          <w:color w:val="000000"/>
          <w:sz w:val="40"/>
          <w:szCs w:val="40"/>
        </w:rPr>
        <w:t xml:space="preserve"> </w:t>
      </w:r>
      <w:r>
        <w:rPr>
          <w:rFonts w:ascii="Arial" w:hAnsi="Arial" w:cs="Traditional Arabic"/>
          <w:color w:val="000000"/>
          <w:sz w:val="40"/>
          <w:szCs w:val="40"/>
          <w:rtl/>
        </w:rPr>
        <w:t>وهم لا يعتقدون في الأحياء إلا الكسب والتّسبّب ، فإذا كان هناك غلط فليكن في</w:t>
      </w:r>
      <w:r>
        <w:rPr>
          <w:rFonts w:ascii="Arial" w:hAnsi="Arial" w:cs="Traditional Arabic"/>
          <w:color w:val="000000"/>
          <w:sz w:val="40"/>
          <w:szCs w:val="40"/>
        </w:rPr>
        <w:t xml:space="preserve"> </w:t>
      </w:r>
      <w:r>
        <w:rPr>
          <w:rFonts w:ascii="Arial" w:hAnsi="Arial" w:cs="Traditional Arabic"/>
          <w:color w:val="000000"/>
          <w:sz w:val="40"/>
          <w:szCs w:val="40"/>
          <w:rtl/>
        </w:rPr>
        <w:t>اعتقاد التّسبّب والاكتساب ؛ لأن هذا هو غاية ما يعتقده المؤمن في المخلوق كما قلنا</w:t>
      </w:r>
      <w:r>
        <w:rPr>
          <w:rFonts w:ascii="Arial" w:hAnsi="Arial" w:cs="Traditional Arabic"/>
          <w:color w:val="000000"/>
          <w:sz w:val="40"/>
          <w:szCs w:val="40"/>
        </w:rPr>
        <w:t xml:space="preserve"> </w:t>
      </w:r>
      <w:r>
        <w:rPr>
          <w:rFonts w:ascii="Arial" w:hAnsi="Arial" w:cs="Traditional Arabic"/>
          <w:color w:val="000000"/>
          <w:sz w:val="40"/>
          <w:szCs w:val="40"/>
          <w:rtl/>
        </w:rPr>
        <w:t>، وإلا لم يكن مؤمنًا ، والغلط في ذلك ليس كفرًا ، ولا شركًا</w:t>
      </w:r>
      <w:r>
        <w:rPr>
          <w:rFonts w:ascii="Arial" w:hAnsi="Arial" w:cs="Traditional Arabic"/>
          <w:color w:val="000000"/>
          <w:sz w:val="40"/>
          <w:szCs w:val="40"/>
        </w:rPr>
        <w:t xml:space="preserve"> .</w:t>
      </w:r>
      <w:r>
        <w:rPr>
          <w:rFonts w:ascii="Arial" w:hAnsi="Arial" w:cs="Arial"/>
          <w:b/>
          <w:bCs/>
          <w:color w:val="000000"/>
          <w:sz w:val="40"/>
          <w:szCs w:val="40"/>
        </w:rPr>
        <w:br/>
      </w:r>
      <w:r>
        <w:rPr>
          <w:rFonts w:ascii="Arial" w:hAnsi="Arial" w:cs="Traditional Arabic"/>
          <w:b/>
          <w:bCs/>
          <w:color w:val="000000"/>
          <w:sz w:val="40"/>
          <w:szCs w:val="40"/>
          <w:u w:val="single"/>
          <w:rtl/>
        </w:rPr>
        <w:t>ولا</w:t>
      </w:r>
      <w:r>
        <w:rPr>
          <w:rFonts w:ascii="Arial" w:hAnsi="Arial" w:cs="Traditional Arabic"/>
          <w:b/>
          <w:bCs/>
          <w:color w:val="000000"/>
          <w:sz w:val="40"/>
          <w:szCs w:val="40"/>
          <w:u w:val="single"/>
        </w:rPr>
        <w:t xml:space="preserve"> </w:t>
      </w:r>
      <w:r>
        <w:rPr>
          <w:rFonts w:ascii="Arial" w:hAnsi="Arial" w:cs="Traditional Arabic"/>
          <w:b/>
          <w:bCs/>
          <w:color w:val="000000"/>
          <w:sz w:val="40"/>
          <w:szCs w:val="40"/>
          <w:u w:val="single"/>
          <w:rtl/>
        </w:rPr>
        <w:t>نزال نكرر على مسامعك أنه لا يعقل أن يعتقد في الميت أكثر مما يعتقد في الحي ،</w:t>
      </w:r>
      <w:r>
        <w:rPr>
          <w:rFonts w:ascii="Arial" w:hAnsi="Arial" w:cs="Traditional Arabic"/>
          <w:b/>
          <w:bCs/>
          <w:color w:val="000000"/>
          <w:sz w:val="40"/>
          <w:szCs w:val="40"/>
          <w:u w:val="single"/>
        </w:rPr>
        <w:t xml:space="preserve"> </w:t>
      </w:r>
      <w:r>
        <w:rPr>
          <w:rFonts w:ascii="Arial" w:hAnsi="Arial" w:cs="Traditional Arabic"/>
          <w:b/>
          <w:bCs/>
          <w:color w:val="000000"/>
          <w:sz w:val="40"/>
          <w:szCs w:val="40"/>
          <w:u w:val="single"/>
          <w:rtl/>
        </w:rPr>
        <w:t>فيثبت الأفعال للحي على سبيل التّسبّب ، ويثبتها للميت على سبيل التأثير الذّاتي</w:t>
      </w:r>
      <w:r>
        <w:rPr>
          <w:rFonts w:ascii="Arial" w:hAnsi="Arial" w:cs="Traditional Arabic"/>
          <w:b/>
          <w:bCs/>
          <w:color w:val="000000"/>
          <w:sz w:val="40"/>
          <w:szCs w:val="40"/>
          <w:u w:val="single"/>
        </w:rPr>
        <w:t xml:space="preserve"> </w:t>
      </w:r>
      <w:r>
        <w:rPr>
          <w:rFonts w:ascii="Arial" w:hAnsi="Arial" w:cs="Traditional Arabic"/>
          <w:b/>
          <w:bCs/>
          <w:color w:val="000000"/>
          <w:sz w:val="40"/>
          <w:szCs w:val="40"/>
          <w:u w:val="single"/>
          <w:rtl/>
        </w:rPr>
        <w:t>والإيجاد الحقيقي ، فإنه لا شك أن هذا مما لا يعقل.</w:t>
      </w:r>
      <w:r>
        <w:rPr>
          <w:rFonts w:ascii="Arial" w:hAnsi="Arial" w:cs="Traditional Arabic"/>
          <w:color w:val="000000"/>
          <w:sz w:val="40"/>
          <w:szCs w:val="40"/>
          <w:rtl/>
        </w:rPr>
        <w:t>فغاية</w:t>
      </w:r>
      <w:r>
        <w:rPr>
          <w:rFonts w:ascii="Arial" w:hAnsi="Arial" w:cs="Traditional Arabic"/>
          <w:color w:val="000000"/>
          <w:sz w:val="40"/>
          <w:szCs w:val="40"/>
        </w:rPr>
        <w:t xml:space="preserve"> </w:t>
      </w:r>
      <w:r>
        <w:rPr>
          <w:rFonts w:ascii="Arial" w:hAnsi="Arial" w:cs="Traditional Arabic"/>
          <w:color w:val="000000"/>
          <w:sz w:val="40"/>
          <w:szCs w:val="40"/>
          <w:rtl/>
        </w:rPr>
        <w:t xml:space="preserve">أمر هذا المستغيث بالميت -بعد كل تنزل- أن يكون كمن يطلب العون من المُقعد </w:t>
      </w:r>
      <w:r>
        <w:rPr>
          <w:rFonts w:ascii="Arial" w:hAnsi="Arial" w:cs="Traditional Arabic"/>
          <w:color w:val="000000"/>
          <w:sz w:val="40"/>
          <w:szCs w:val="40"/>
          <w:rtl/>
        </w:rPr>
        <w:lastRenderedPageBreak/>
        <w:t>غير عالم</w:t>
      </w:r>
      <w:r>
        <w:rPr>
          <w:rFonts w:ascii="Arial" w:hAnsi="Arial" w:cs="Traditional Arabic"/>
          <w:color w:val="000000"/>
          <w:sz w:val="40"/>
          <w:szCs w:val="40"/>
        </w:rPr>
        <w:t xml:space="preserve"> </w:t>
      </w:r>
      <w:r>
        <w:rPr>
          <w:rFonts w:ascii="Arial" w:hAnsi="Arial" w:cs="Traditional Arabic"/>
          <w:color w:val="000000"/>
          <w:sz w:val="40"/>
          <w:szCs w:val="40"/>
          <w:rtl/>
        </w:rPr>
        <w:t>أنّه مقعد ، ومن يستطيع أن يقول إن ذلك شرك ؟! على أن التّسبّب مقدور للميت وفي</w:t>
      </w:r>
      <w:r>
        <w:rPr>
          <w:rFonts w:ascii="Arial" w:hAnsi="Arial" w:cs="Traditional Arabic"/>
          <w:color w:val="000000"/>
          <w:sz w:val="40"/>
          <w:szCs w:val="40"/>
        </w:rPr>
        <w:t xml:space="preserve"> </w:t>
      </w:r>
      <w:r>
        <w:rPr>
          <w:rFonts w:ascii="Arial" w:hAnsi="Arial" w:cs="Traditional Arabic"/>
          <w:color w:val="000000"/>
          <w:sz w:val="40"/>
          <w:szCs w:val="40"/>
          <w:rtl/>
        </w:rPr>
        <w:t>إمكانه أن يكتسبه كالحي بالدعاء لنا ، فإن الأرواح تدعو لأقاربهم ، كما في الحديث</w:t>
      </w:r>
      <w:r>
        <w:rPr>
          <w:rFonts w:ascii="Arial" w:hAnsi="Arial" w:cs="Traditional Arabic"/>
          <w:color w:val="000000"/>
          <w:sz w:val="40"/>
          <w:szCs w:val="40"/>
        </w:rPr>
        <w:t xml:space="preserve"> </w:t>
      </w:r>
      <w:r>
        <w:rPr>
          <w:rFonts w:ascii="Arial" w:hAnsi="Arial" w:cs="Traditional Arabic"/>
          <w:color w:val="000000"/>
          <w:sz w:val="40"/>
          <w:szCs w:val="40"/>
          <w:rtl/>
        </w:rPr>
        <w:t xml:space="preserve">الشريف إذا بلغهم عنهم ما يسوؤهم ، </w:t>
      </w:r>
      <w:r>
        <w:rPr>
          <w:rFonts w:ascii="Arial" w:hAnsi="Arial" w:cs="Traditional Arabic"/>
          <w:sz w:val="40"/>
          <w:szCs w:val="40"/>
          <w:rtl/>
        </w:rPr>
        <w:t>فيقولون</w:t>
      </w:r>
      <w:r>
        <w:rPr>
          <w:rFonts w:ascii="Arial" w:hAnsi="Arial" w:cs="Traditional Arabic"/>
          <w:sz w:val="40"/>
          <w:szCs w:val="40"/>
        </w:rPr>
        <w:t xml:space="preserve"> </w:t>
      </w:r>
      <w:r>
        <w:rPr>
          <w:rFonts w:ascii="Arial" w:hAnsi="Arial" w:cs="Traditional Arabic"/>
          <w:sz w:val="40"/>
          <w:szCs w:val="40"/>
          <w:rtl/>
        </w:rPr>
        <w:t>((</w:t>
      </w:r>
      <w:r>
        <w:rPr>
          <w:rFonts w:ascii="Arial" w:hAnsi="Arial" w:cs="Traditional Arabic"/>
          <w:sz w:val="40"/>
          <w:szCs w:val="40"/>
        </w:rPr>
        <w:t xml:space="preserve"> </w:t>
      </w:r>
      <w:r>
        <w:rPr>
          <w:rFonts w:ascii="Arial" w:hAnsi="Arial" w:cs="Traditional Arabic"/>
          <w:sz w:val="40"/>
          <w:szCs w:val="40"/>
          <w:rtl/>
        </w:rPr>
        <w:t>اللهم راجع</w:t>
      </w:r>
      <w:r>
        <w:rPr>
          <w:rFonts w:ascii="Arial" w:hAnsi="Arial" w:cs="Traditional Arabic"/>
          <w:sz w:val="40"/>
          <w:szCs w:val="40"/>
        </w:rPr>
        <w:t xml:space="preserve"> </w:t>
      </w:r>
      <w:r>
        <w:rPr>
          <w:rFonts w:ascii="Arial" w:hAnsi="Arial" w:cs="Traditional Arabic"/>
          <w:sz w:val="40"/>
          <w:szCs w:val="40"/>
          <w:rtl/>
        </w:rPr>
        <w:t>بهم أو لا تميتهم حتى تهديهم</w:t>
      </w:r>
      <w:r>
        <w:rPr>
          <w:rFonts w:ascii="Arial" w:hAnsi="Arial" w:cs="Traditional Arabic"/>
          <w:sz w:val="40"/>
          <w:szCs w:val="40"/>
        </w:rPr>
        <w:t xml:space="preserve"> </w:t>
      </w:r>
      <w:r>
        <w:rPr>
          <w:rFonts w:ascii="Arial" w:hAnsi="Arial" w:cs="Traditional Arabic"/>
          <w:sz w:val="40"/>
          <w:szCs w:val="40"/>
          <w:rtl/>
        </w:rPr>
        <w:t>))</w:t>
      </w:r>
      <w:r>
        <w:rPr>
          <w:rStyle w:val="FootnoteReference"/>
          <w:rFonts w:ascii="Arial" w:hAnsi="Arial" w:cs="Traditional Arabic"/>
          <w:sz w:val="40"/>
          <w:szCs w:val="40"/>
          <w:rtl/>
        </w:rPr>
        <w:footnoteReference w:id="14"/>
      </w:r>
      <w:r>
        <w:rPr>
          <w:rFonts w:ascii="Arial" w:hAnsi="Arial" w:cs="Arial"/>
          <w:sz w:val="40"/>
          <w:szCs w:val="40"/>
        </w:rPr>
        <w:br/>
      </w:r>
      <w:r>
        <w:rPr>
          <w:rFonts w:ascii="Arial" w:hAnsi="Arial" w:cs="Arial"/>
          <w:color w:val="000000"/>
          <w:sz w:val="40"/>
          <w:szCs w:val="40"/>
        </w:rPr>
        <w:br/>
      </w:r>
      <w:r>
        <w:rPr>
          <w:rFonts w:ascii="Arial" w:hAnsi="Arial" w:cs="Traditional Arabic"/>
          <w:color w:val="000000"/>
          <w:sz w:val="40"/>
          <w:szCs w:val="40"/>
          <w:rtl/>
        </w:rPr>
        <w:t>بل الأرواح يمكنها المعاونة بنفسها</w:t>
      </w:r>
      <w:r>
        <w:rPr>
          <w:rFonts w:ascii="Arial" w:hAnsi="Arial" w:cs="Traditional Arabic"/>
          <w:color w:val="000000"/>
          <w:sz w:val="40"/>
          <w:szCs w:val="40"/>
        </w:rPr>
        <w:t xml:space="preserve"> </w:t>
      </w:r>
      <w:r>
        <w:rPr>
          <w:rFonts w:ascii="Arial" w:hAnsi="Arial" w:cs="Traditional Arabic"/>
          <w:color w:val="000000"/>
          <w:sz w:val="40"/>
          <w:szCs w:val="40"/>
          <w:rtl/>
        </w:rPr>
        <w:t>كالأحياء ، ويمكنها أن تلهمك وترشدك كالملائكة ، إلى غير ذلك على ماشرحناه ،</w:t>
      </w:r>
      <w:r>
        <w:rPr>
          <w:rFonts w:ascii="Arial" w:hAnsi="Arial" w:cs="Traditional Arabic"/>
          <w:color w:val="000000"/>
          <w:sz w:val="40"/>
          <w:szCs w:val="40"/>
        </w:rPr>
        <w:t xml:space="preserve"> </w:t>
      </w:r>
      <w:r>
        <w:rPr>
          <w:rFonts w:ascii="Arial" w:hAnsi="Arial" w:cs="Traditional Arabic"/>
          <w:color w:val="000000"/>
          <w:sz w:val="40"/>
          <w:szCs w:val="40"/>
          <w:rtl/>
        </w:rPr>
        <w:t>وكثيرًا ما انتفع الناس برؤيا الأرواح في المنام . ولعلّنا نعود</w:t>
      </w:r>
      <w:r>
        <w:rPr>
          <w:rFonts w:ascii="Arial" w:hAnsi="Arial" w:cs="Traditional Arabic"/>
          <w:color w:val="000000"/>
          <w:sz w:val="40"/>
          <w:szCs w:val="40"/>
        </w:rPr>
        <w:t xml:space="preserve"> </w:t>
      </w:r>
      <w:r>
        <w:rPr>
          <w:rFonts w:ascii="Arial" w:hAnsi="Arial" w:cs="Traditional Arabic"/>
          <w:color w:val="000000"/>
          <w:sz w:val="40"/>
          <w:szCs w:val="40"/>
          <w:rtl/>
        </w:rPr>
        <w:t>إليه</w:t>
      </w:r>
      <w:r>
        <w:rPr>
          <w:rFonts w:ascii="Arial" w:hAnsi="Arial" w:cs="Traditional Arabic"/>
          <w:color w:val="000000"/>
          <w:sz w:val="40"/>
          <w:szCs w:val="40"/>
        </w:rPr>
        <w:t>.</w:t>
      </w:r>
      <w:r>
        <w:rPr>
          <w:rFonts w:ascii="Arial" w:hAnsi="Arial" w:cs="Traditional Arabic"/>
          <w:color w:val="000000"/>
          <w:sz w:val="40"/>
          <w:szCs w:val="40"/>
          <w:rtl/>
        </w:rPr>
        <w:t>انتهى</w:t>
      </w:r>
    </w:p>
    <w:p w:rsidR="00F071A0" w:rsidRDefault="00F071A0" w:rsidP="00F071A0">
      <w:pPr>
        <w:rPr>
          <w:rFonts w:ascii="Arial" w:hAnsi="Arial" w:cs="Traditional Arabic"/>
          <w:b/>
          <w:bCs/>
          <w:color w:val="000000"/>
          <w:sz w:val="40"/>
          <w:szCs w:val="40"/>
          <w:rtl/>
        </w:rPr>
      </w:pPr>
      <w:r>
        <w:rPr>
          <w:rFonts w:ascii="Arial" w:hAnsi="Arial" w:cs="Traditional Arabic"/>
          <w:b/>
          <w:bCs/>
          <w:color w:val="000099"/>
          <w:sz w:val="40"/>
          <w:szCs w:val="40"/>
          <w:rtl/>
        </w:rPr>
        <w:t>قال أيضًا الإمام يوسف</w:t>
      </w:r>
      <w:r>
        <w:rPr>
          <w:rFonts w:ascii="Arial" w:hAnsi="Arial" w:cs="Traditional Arabic"/>
          <w:b/>
          <w:bCs/>
          <w:color w:val="000099"/>
          <w:sz w:val="40"/>
          <w:szCs w:val="40"/>
        </w:rPr>
        <w:t xml:space="preserve"> </w:t>
      </w:r>
      <w:r>
        <w:rPr>
          <w:rFonts w:ascii="Arial" w:hAnsi="Arial" w:cs="Traditional Arabic"/>
          <w:b/>
          <w:bCs/>
          <w:color w:val="000099"/>
          <w:sz w:val="40"/>
          <w:szCs w:val="40"/>
          <w:rtl/>
        </w:rPr>
        <w:t>الدّجوي رحمه الله تعالى:</w:t>
      </w:r>
      <w:r>
        <w:rPr>
          <w:rFonts w:ascii="Arial" w:hAnsi="Arial" w:cs="Arial"/>
          <w:b/>
          <w:bCs/>
          <w:color w:val="000000"/>
          <w:sz w:val="40"/>
          <w:szCs w:val="40"/>
        </w:rPr>
        <w:br/>
      </w:r>
      <w:r>
        <w:rPr>
          <w:rFonts w:ascii="Arial" w:hAnsi="Arial" w:cs="Traditional Arabic"/>
          <w:color w:val="000000"/>
          <w:sz w:val="40"/>
          <w:szCs w:val="40"/>
          <w:rtl/>
        </w:rPr>
        <w:t>ولا أدري كيف يُكَفِّرون بالاستغاثة ونحوها</w:t>
      </w:r>
      <w:r>
        <w:rPr>
          <w:rFonts w:ascii="Arial" w:hAnsi="Arial" w:cs="Traditional Arabic"/>
          <w:color w:val="000000"/>
          <w:sz w:val="40"/>
          <w:szCs w:val="40"/>
        </w:rPr>
        <w:t xml:space="preserve"> </w:t>
      </w:r>
      <w:r>
        <w:rPr>
          <w:rFonts w:ascii="Arial" w:hAnsi="Arial" w:cs="Traditional Arabic"/>
          <w:color w:val="000000"/>
          <w:sz w:val="40"/>
          <w:szCs w:val="40"/>
          <w:rtl/>
        </w:rPr>
        <w:t>؛ فإنّ المستغيث إن كان طالبًا من الله بكرامة هذا الميّت لديه ، فالأمر واضح ، وإن</w:t>
      </w:r>
      <w:r>
        <w:rPr>
          <w:rFonts w:ascii="Arial" w:hAnsi="Arial" w:cs="Traditional Arabic"/>
          <w:color w:val="000000"/>
          <w:sz w:val="40"/>
          <w:szCs w:val="40"/>
        </w:rPr>
        <w:t xml:space="preserve"> </w:t>
      </w:r>
      <w:r>
        <w:rPr>
          <w:rFonts w:ascii="Arial" w:hAnsi="Arial" w:cs="Traditional Arabic"/>
          <w:color w:val="000000"/>
          <w:sz w:val="40"/>
          <w:szCs w:val="40"/>
          <w:rtl/>
        </w:rPr>
        <w:t>كان طالبًا من الولي نفسه فإنّما يطلب منه على اعتقاد أنّ الله أعطاه قوّة روحانيّة</w:t>
      </w:r>
      <w:r>
        <w:rPr>
          <w:rFonts w:ascii="Arial" w:hAnsi="Arial" w:cs="Traditional Arabic"/>
          <w:color w:val="000000"/>
          <w:sz w:val="40"/>
          <w:szCs w:val="40"/>
        </w:rPr>
        <w:t xml:space="preserve"> </w:t>
      </w:r>
      <w:r>
        <w:rPr>
          <w:rFonts w:ascii="Arial" w:hAnsi="Arial" w:cs="Traditional Arabic"/>
          <w:color w:val="000000"/>
          <w:sz w:val="40"/>
          <w:szCs w:val="40"/>
          <w:rtl/>
        </w:rPr>
        <w:t xml:space="preserve">تشبه قوّة الملائكة فهو يفعل بها بإذن الله ، فهل في ذلك تأليه له ؟! </w:t>
      </w:r>
      <w:r>
        <w:rPr>
          <w:rFonts w:ascii="Arial" w:hAnsi="Arial" w:cs="Traditional Arabic"/>
          <w:b/>
          <w:bCs/>
          <w:color w:val="000000"/>
          <w:sz w:val="40"/>
          <w:szCs w:val="40"/>
          <w:rtl/>
        </w:rPr>
        <w:t>ولو فرضنا</w:t>
      </w:r>
      <w:r>
        <w:rPr>
          <w:rFonts w:ascii="Arial" w:hAnsi="Arial" w:cs="Traditional Arabic"/>
          <w:b/>
          <w:bCs/>
          <w:color w:val="000000"/>
          <w:sz w:val="40"/>
          <w:szCs w:val="40"/>
        </w:rPr>
        <w:t xml:space="preserve"> </w:t>
      </w:r>
      <w:r>
        <w:rPr>
          <w:rFonts w:ascii="Arial" w:hAnsi="Arial" w:cs="Traditional Arabic"/>
          <w:b/>
          <w:bCs/>
          <w:color w:val="000000"/>
          <w:sz w:val="40"/>
          <w:szCs w:val="40"/>
          <w:rtl/>
        </w:rPr>
        <w:t>جدلاً أنّنا مخطئون في ذلك ، لم يكن فيه شرك ولا كفر</w:t>
      </w:r>
      <w:r>
        <w:rPr>
          <w:rFonts w:ascii="Arial" w:hAnsi="Arial" w:cs="Traditional Arabic"/>
          <w:color w:val="000000"/>
          <w:sz w:val="40"/>
          <w:szCs w:val="40"/>
          <w:rtl/>
        </w:rPr>
        <w:t xml:space="preserve"> ، بل نكون كمن طلب من المقعد</w:t>
      </w:r>
      <w:r>
        <w:rPr>
          <w:rFonts w:ascii="Arial" w:hAnsi="Arial" w:cs="Traditional Arabic"/>
          <w:color w:val="000000"/>
          <w:sz w:val="40"/>
          <w:szCs w:val="40"/>
        </w:rPr>
        <w:t xml:space="preserve"> </w:t>
      </w:r>
      <w:r>
        <w:rPr>
          <w:rFonts w:ascii="Arial" w:hAnsi="Arial" w:cs="Traditional Arabic"/>
          <w:color w:val="000000"/>
          <w:sz w:val="40"/>
          <w:szCs w:val="40"/>
          <w:rtl/>
        </w:rPr>
        <w:t>المعونة معتقدًا أنّه صحيح غير مقعد ، مع أنّ عمل الأرواح ومواهب الأنبياء</w:t>
      </w:r>
      <w:r>
        <w:rPr>
          <w:rFonts w:ascii="Arial" w:hAnsi="Arial" w:cs="Traditional Arabic"/>
          <w:color w:val="000000"/>
          <w:sz w:val="40"/>
          <w:szCs w:val="40"/>
        </w:rPr>
        <w:t xml:space="preserve"> </w:t>
      </w:r>
      <w:r>
        <w:rPr>
          <w:rFonts w:ascii="Arial" w:hAnsi="Arial" w:cs="Traditional Arabic"/>
          <w:color w:val="000000"/>
          <w:sz w:val="40"/>
          <w:szCs w:val="40"/>
          <w:rtl/>
        </w:rPr>
        <w:t>والأولياء ثابتة في الدّلائل القطعيّة .</w:t>
      </w:r>
      <w:r>
        <w:rPr>
          <w:rFonts w:ascii="Arial" w:hAnsi="Arial" w:cs="Arial"/>
          <w:color w:val="000000"/>
          <w:sz w:val="40"/>
          <w:szCs w:val="40"/>
        </w:rPr>
        <w:br/>
      </w:r>
      <w:r>
        <w:rPr>
          <w:rFonts w:ascii="Arial" w:hAnsi="Arial" w:cs="Traditional Arabic"/>
          <w:b/>
          <w:bCs/>
          <w:sz w:val="40"/>
          <w:szCs w:val="40"/>
          <w:rtl/>
        </w:rPr>
        <w:t>وصفوة القول أنّنا نقول</w:t>
      </w:r>
      <w:r>
        <w:rPr>
          <w:rFonts w:ascii="Arial" w:hAnsi="Arial" w:cs="Traditional Arabic"/>
          <w:color w:val="BC0000"/>
          <w:sz w:val="40"/>
          <w:szCs w:val="40"/>
        </w:rPr>
        <w:t xml:space="preserve"> :</w:t>
      </w:r>
      <w:r>
        <w:rPr>
          <w:rFonts w:ascii="Arial" w:hAnsi="Arial" w:cs="Traditional Arabic"/>
          <w:color w:val="000000"/>
          <w:sz w:val="40"/>
          <w:szCs w:val="40"/>
        </w:rPr>
        <w:t xml:space="preserve"> </w:t>
      </w:r>
      <w:r>
        <w:rPr>
          <w:rFonts w:ascii="Arial" w:hAnsi="Arial" w:cs="Traditional Arabic"/>
          <w:color w:val="000000"/>
          <w:sz w:val="40"/>
          <w:szCs w:val="40"/>
          <w:rtl/>
        </w:rPr>
        <w:t>هؤلاء المستغيثون يعتقدون أنّ الله أعطى هؤلاء الأولياء</w:t>
      </w:r>
      <w:r>
        <w:rPr>
          <w:rFonts w:ascii="Arial" w:hAnsi="Arial" w:cs="Traditional Arabic"/>
          <w:color w:val="000000"/>
          <w:sz w:val="40"/>
          <w:szCs w:val="40"/>
        </w:rPr>
        <w:t xml:space="preserve"> </w:t>
      </w:r>
      <w:r>
        <w:rPr>
          <w:rFonts w:ascii="Arial" w:hAnsi="Arial" w:cs="Traditional Arabic"/>
          <w:color w:val="000000"/>
          <w:sz w:val="40"/>
          <w:szCs w:val="40"/>
          <w:rtl/>
        </w:rPr>
        <w:t>مواهب لم يعطها لغيرهم ، وذلك جائز لا يمكنهم منعه . وهم يقولون</w:t>
      </w:r>
      <w:r>
        <w:rPr>
          <w:rFonts w:ascii="Arial" w:hAnsi="Arial" w:cs="Traditional Arabic"/>
          <w:color w:val="000000"/>
          <w:sz w:val="40"/>
          <w:szCs w:val="40"/>
        </w:rPr>
        <w:t xml:space="preserve"> : "</w:t>
      </w:r>
      <w:r>
        <w:rPr>
          <w:rFonts w:ascii="Arial" w:hAnsi="Arial" w:cs="Traditional Arabic"/>
          <w:sz w:val="40"/>
          <w:szCs w:val="40"/>
          <w:rtl/>
        </w:rPr>
        <w:t>إنّهم اعتقدوا فيهم الألوهيّة</w:t>
      </w:r>
      <w:r>
        <w:rPr>
          <w:rFonts w:ascii="Arial" w:hAnsi="Arial" w:cs="Traditional Arabic"/>
          <w:color w:val="000000"/>
          <w:sz w:val="40"/>
          <w:szCs w:val="40"/>
        </w:rPr>
        <w:t xml:space="preserve">" ! </w:t>
      </w:r>
      <w:r>
        <w:rPr>
          <w:rFonts w:ascii="Arial" w:hAnsi="Arial" w:cs="Traditional Arabic"/>
          <w:color w:val="000000"/>
          <w:sz w:val="40"/>
          <w:szCs w:val="40"/>
          <w:rtl/>
        </w:rPr>
        <w:t>مع أنّ ذلك لا يقول به أحد ،</w:t>
      </w:r>
      <w:r>
        <w:rPr>
          <w:rFonts w:ascii="Arial" w:hAnsi="Arial" w:cs="Traditional Arabic"/>
          <w:color w:val="000000"/>
          <w:sz w:val="40"/>
          <w:szCs w:val="40"/>
        </w:rPr>
        <w:t xml:space="preserve"> </w:t>
      </w:r>
      <w:r>
        <w:rPr>
          <w:rFonts w:ascii="Arial" w:hAnsi="Arial" w:cs="Traditional Arabic"/>
          <w:color w:val="000000"/>
          <w:sz w:val="40"/>
          <w:szCs w:val="40"/>
          <w:rtl/>
        </w:rPr>
        <w:t>إلاَّ عند من أساء الظّن بالمسلمين ظلمًا وعنادًا . ولو فرضنا أنّ ذلك مشكوك فيه ،</w:t>
      </w:r>
      <w:r>
        <w:rPr>
          <w:rFonts w:ascii="Arial" w:hAnsi="Arial" w:cs="Traditional Arabic"/>
          <w:color w:val="000000"/>
          <w:sz w:val="40"/>
          <w:szCs w:val="40"/>
        </w:rPr>
        <w:t xml:space="preserve"> </w:t>
      </w:r>
      <w:r>
        <w:rPr>
          <w:rFonts w:ascii="Arial" w:hAnsi="Arial" w:cs="Traditional Arabic"/>
          <w:color w:val="000000"/>
          <w:sz w:val="40"/>
          <w:szCs w:val="40"/>
          <w:rtl/>
        </w:rPr>
        <w:t>فهل يجوز التّكفير والقتل بمجرّد الشّك ؟!</w:t>
      </w:r>
      <w:r>
        <w:rPr>
          <w:rFonts w:ascii="Arial" w:hAnsi="Arial" w:cs="Arial"/>
          <w:color w:val="000000"/>
          <w:sz w:val="40"/>
          <w:szCs w:val="40"/>
        </w:rPr>
        <w:br/>
      </w:r>
      <w:r>
        <w:rPr>
          <w:rFonts w:ascii="Arial" w:hAnsi="Arial" w:cs="Traditional Arabic"/>
          <w:b/>
          <w:bCs/>
          <w:color w:val="000000"/>
          <w:sz w:val="40"/>
          <w:szCs w:val="40"/>
          <w:rtl/>
        </w:rPr>
        <w:t>فالاستغاثة مبنيّة عندنا على أنّ</w:t>
      </w:r>
      <w:r>
        <w:rPr>
          <w:rFonts w:ascii="Arial" w:hAnsi="Arial" w:cs="Traditional Arabic"/>
          <w:b/>
          <w:bCs/>
          <w:color w:val="000000"/>
          <w:sz w:val="40"/>
          <w:szCs w:val="40"/>
        </w:rPr>
        <w:t xml:space="preserve"> </w:t>
      </w:r>
      <w:r>
        <w:rPr>
          <w:rFonts w:ascii="Arial" w:hAnsi="Arial" w:cs="Traditional Arabic"/>
          <w:b/>
          <w:bCs/>
          <w:color w:val="000000"/>
          <w:sz w:val="40"/>
          <w:szCs w:val="40"/>
          <w:rtl/>
        </w:rPr>
        <w:t>الأنبياء والأولياء أحياءٌ في قبورهم كالشّهداءِ</w:t>
      </w:r>
      <w:r>
        <w:rPr>
          <w:rFonts w:ascii="Arial" w:hAnsi="Arial" w:cs="Traditional Arabic"/>
          <w:color w:val="000000"/>
          <w:sz w:val="40"/>
          <w:szCs w:val="40"/>
          <w:rtl/>
        </w:rPr>
        <w:t xml:space="preserve"> ، </w:t>
      </w:r>
      <w:r>
        <w:rPr>
          <w:rFonts w:ascii="Arial" w:hAnsi="Arial" w:cs="Traditional Arabic"/>
          <w:color w:val="000000"/>
          <w:sz w:val="40"/>
          <w:szCs w:val="40"/>
          <w:rtl/>
        </w:rPr>
        <w:lastRenderedPageBreak/>
        <w:t>بل أعلى من الشّهداء ، ويمكنهم</w:t>
      </w:r>
      <w:r>
        <w:rPr>
          <w:rFonts w:ascii="Arial" w:hAnsi="Arial" w:cs="Traditional Arabic"/>
          <w:color w:val="000000"/>
          <w:sz w:val="40"/>
          <w:szCs w:val="40"/>
        </w:rPr>
        <w:t xml:space="preserve"> </w:t>
      </w:r>
      <w:r>
        <w:rPr>
          <w:rFonts w:ascii="Arial" w:hAnsi="Arial" w:cs="Traditional Arabic"/>
          <w:color w:val="000000"/>
          <w:sz w:val="40"/>
          <w:szCs w:val="40"/>
          <w:rtl/>
        </w:rPr>
        <w:t>أن يدعو الله تعالى للمستغيث بهم ، بل يمكنهم أن يعاونوه بأنفسهم كما تعاون</w:t>
      </w:r>
      <w:r>
        <w:rPr>
          <w:rFonts w:ascii="Arial" w:hAnsi="Arial" w:cs="Traditional Arabic"/>
          <w:color w:val="000000"/>
          <w:sz w:val="40"/>
          <w:szCs w:val="40"/>
        </w:rPr>
        <w:t xml:space="preserve"> </w:t>
      </w:r>
      <w:r>
        <w:rPr>
          <w:rFonts w:ascii="Arial" w:hAnsi="Arial" w:cs="Traditional Arabic"/>
          <w:color w:val="000000"/>
          <w:sz w:val="40"/>
          <w:szCs w:val="40"/>
          <w:rtl/>
        </w:rPr>
        <w:t>الملائكة بني آدم ،</w:t>
      </w:r>
      <w:r>
        <w:rPr>
          <w:rFonts w:ascii="Arial" w:hAnsi="Arial" w:cs="Traditional Arabic"/>
          <w:color w:val="000000"/>
          <w:sz w:val="40"/>
          <w:szCs w:val="40"/>
        </w:rPr>
        <w:t xml:space="preserve"> </w:t>
      </w:r>
      <w:r>
        <w:rPr>
          <w:rFonts w:ascii="Arial" w:hAnsi="Arial" w:cs="Traditional Arabic"/>
          <w:sz w:val="40"/>
          <w:szCs w:val="40"/>
          <w:rtl/>
        </w:rPr>
        <w:t>وللأرواح تصرّف كبير في البرزخ . وعلى ذلك</w:t>
      </w:r>
      <w:r>
        <w:rPr>
          <w:rFonts w:ascii="Arial" w:hAnsi="Arial" w:cs="Traditional Arabic"/>
          <w:sz w:val="40"/>
          <w:szCs w:val="40"/>
        </w:rPr>
        <w:t xml:space="preserve"> </w:t>
      </w:r>
      <w:r>
        <w:rPr>
          <w:rFonts w:ascii="Arial" w:hAnsi="Arial" w:cs="Traditional Arabic"/>
          <w:sz w:val="40"/>
          <w:szCs w:val="40"/>
          <w:rtl/>
        </w:rPr>
        <w:t>دلائل كثيرة أطنب فيها ابن القيّم</w:t>
      </w:r>
      <w:r>
        <w:rPr>
          <w:rFonts w:ascii="Arial" w:hAnsi="Arial" w:cs="Traditional Arabic"/>
          <w:color w:val="BC0000"/>
          <w:sz w:val="40"/>
          <w:szCs w:val="40"/>
        </w:rPr>
        <w:t xml:space="preserve"> </w:t>
      </w:r>
      <w:r>
        <w:rPr>
          <w:rFonts w:ascii="Arial" w:hAnsi="Arial" w:cs="Traditional Arabic"/>
          <w:color w:val="000000"/>
          <w:sz w:val="40"/>
          <w:szCs w:val="40"/>
          <w:rtl/>
        </w:rPr>
        <w:t>،</w:t>
      </w:r>
      <w:r>
        <w:rPr>
          <w:rStyle w:val="FootnoteReference"/>
          <w:rFonts w:ascii="Arial" w:hAnsi="Arial" w:cs="Traditional Arabic"/>
          <w:color w:val="000000"/>
          <w:sz w:val="40"/>
          <w:szCs w:val="40"/>
          <w:rtl/>
        </w:rPr>
        <w:footnoteReference w:id="15"/>
      </w:r>
      <w:r>
        <w:rPr>
          <w:rFonts w:ascii="Arial" w:hAnsi="Arial" w:cs="Traditional Arabic"/>
          <w:color w:val="000000"/>
          <w:sz w:val="40"/>
          <w:szCs w:val="40"/>
          <w:rtl/>
        </w:rPr>
        <w:t xml:space="preserve"> وهو من أئمّة هؤلاء ، وأثبت ابن تيميّة</w:t>
      </w:r>
      <w:r>
        <w:rPr>
          <w:rFonts w:ascii="Arial" w:hAnsi="Arial" w:cs="Traditional Arabic"/>
          <w:color w:val="000000"/>
          <w:sz w:val="40"/>
          <w:szCs w:val="40"/>
        </w:rPr>
        <w:t xml:space="preserve"> </w:t>
      </w:r>
      <w:r>
        <w:rPr>
          <w:rFonts w:ascii="Arial" w:hAnsi="Arial" w:cs="Traditional Arabic"/>
          <w:color w:val="000000"/>
          <w:sz w:val="40"/>
          <w:szCs w:val="40"/>
          <w:rtl/>
        </w:rPr>
        <w:t>سماع الأموات وردّهم السّلام في فتاويه وغيرها ، مستندًا إلى الأحاديث الصّحيحة في</w:t>
      </w:r>
      <w:r>
        <w:rPr>
          <w:rFonts w:ascii="Arial" w:hAnsi="Arial" w:cs="Traditional Arabic"/>
          <w:color w:val="000000"/>
          <w:sz w:val="40"/>
          <w:szCs w:val="40"/>
        </w:rPr>
        <w:t xml:space="preserve"> </w:t>
      </w:r>
      <w:r>
        <w:rPr>
          <w:rFonts w:ascii="Arial" w:hAnsi="Arial" w:cs="Traditional Arabic"/>
          <w:color w:val="000000"/>
          <w:sz w:val="40"/>
          <w:szCs w:val="40"/>
          <w:rtl/>
        </w:rPr>
        <w:t>ذلك ، وذكر سماع سعيد بن المسيب الأذان من قبره</w:t>
      </w:r>
      <w:r>
        <w:rPr>
          <w:rFonts w:ascii="Arial" w:hAnsi="Arial" w:cs="Traditional Arabic"/>
          <w:color w:val="000000"/>
          <w:sz w:val="40"/>
          <w:szCs w:val="40"/>
        </w:rPr>
        <w:t xml:space="preserve"> </w:t>
      </w:r>
      <w:r>
        <w:rPr>
          <w:rFonts w:ascii="AGA Arabesque" w:hAnsi="AGA Arabesque" w:cs="Arial"/>
          <w:color w:val="000000"/>
          <w:sz w:val="40"/>
          <w:szCs w:val="40"/>
        </w:rPr>
        <w:t></w:t>
      </w:r>
      <w:r>
        <w:rPr>
          <w:rFonts w:ascii="Arial" w:hAnsi="Arial" w:cs="Traditional Arabic"/>
          <w:color w:val="000000"/>
          <w:sz w:val="40"/>
          <w:szCs w:val="40"/>
        </w:rPr>
        <w:t xml:space="preserve"> </w:t>
      </w:r>
      <w:r>
        <w:rPr>
          <w:rFonts w:ascii="Arial" w:hAnsi="Arial" w:cs="Traditional Arabic"/>
          <w:color w:val="000000"/>
          <w:sz w:val="40"/>
          <w:szCs w:val="40"/>
          <w:rtl/>
        </w:rPr>
        <w:t>أيّام الحرّة في كتبه ، فإذا استغاث بهم كان كمن يستغيث</w:t>
      </w:r>
      <w:r>
        <w:rPr>
          <w:rFonts w:ascii="Arial" w:hAnsi="Arial" w:cs="Traditional Arabic"/>
          <w:color w:val="000000"/>
          <w:sz w:val="40"/>
          <w:szCs w:val="40"/>
        </w:rPr>
        <w:t xml:space="preserve"> </w:t>
      </w:r>
      <w:r>
        <w:rPr>
          <w:rFonts w:ascii="Arial" w:hAnsi="Arial" w:cs="Traditional Arabic"/>
          <w:color w:val="000000"/>
          <w:sz w:val="40"/>
          <w:szCs w:val="40"/>
          <w:rtl/>
        </w:rPr>
        <w:t>بالحي سواء بسواءٍ ؛ لأنّهم عندنا أحياءٌ ، بل أعظم نفوذًا ، وأوسع تصرّفًا من</w:t>
      </w:r>
      <w:r>
        <w:rPr>
          <w:rFonts w:ascii="Arial" w:hAnsi="Arial" w:cs="Traditional Arabic"/>
          <w:color w:val="000000"/>
          <w:sz w:val="40"/>
          <w:szCs w:val="40"/>
        </w:rPr>
        <w:t xml:space="preserve"> </w:t>
      </w:r>
      <w:r>
        <w:rPr>
          <w:rFonts w:ascii="Arial" w:hAnsi="Arial" w:cs="Traditional Arabic"/>
          <w:color w:val="000000"/>
          <w:sz w:val="40"/>
          <w:szCs w:val="40"/>
          <w:rtl/>
        </w:rPr>
        <w:t>الأحياءِ</w:t>
      </w:r>
      <w:r>
        <w:rPr>
          <w:rFonts w:ascii="Arial" w:hAnsi="Arial" w:cs="Traditional Arabic"/>
          <w:color w:val="000000"/>
          <w:sz w:val="40"/>
          <w:szCs w:val="40"/>
        </w:rPr>
        <w:t xml:space="preserve"> </w:t>
      </w:r>
      <w:r>
        <w:rPr>
          <w:rFonts w:ascii="Arial" w:hAnsi="Arial" w:cs="Traditional Arabic"/>
          <w:color w:val="000000"/>
          <w:sz w:val="40"/>
          <w:szCs w:val="40"/>
          <w:rtl/>
        </w:rPr>
        <w:t>.</w:t>
      </w:r>
      <w:r>
        <w:rPr>
          <w:rFonts w:ascii="Arial" w:hAnsi="Arial" w:cs="Arial"/>
          <w:color w:val="000000"/>
          <w:sz w:val="40"/>
          <w:szCs w:val="40"/>
        </w:rPr>
        <w:br/>
      </w:r>
      <w:r>
        <w:rPr>
          <w:rFonts w:ascii="Arial" w:hAnsi="Arial" w:cs="Traditional Arabic"/>
          <w:color w:val="000000"/>
          <w:sz w:val="40"/>
          <w:szCs w:val="40"/>
          <w:rtl/>
        </w:rPr>
        <w:t>ولو تنزّلنا غاية التنزّل ، وفرضنا أنّنا مخطئون في ذلك ،</w:t>
      </w:r>
      <w:r>
        <w:rPr>
          <w:rFonts w:ascii="Arial" w:hAnsi="Arial" w:cs="Traditional Arabic"/>
          <w:color w:val="000000"/>
          <w:sz w:val="40"/>
          <w:szCs w:val="40"/>
        </w:rPr>
        <w:t xml:space="preserve"> </w:t>
      </w:r>
      <w:r>
        <w:rPr>
          <w:rFonts w:ascii="Arial" w:hAnsi="Arial" w:cs="Traditional Arabic"/>
          <w:sz w:val="40"/>
          <w:szCs w:val="40"/>
          <w:rtl/>
        </w:rPr>
        <w:t>لم يكن هناك وجه للتّكفير</w:t>
      </w:r>
      <w:r>
        <w:rPr>
          <w:rFonts w:ascii="Arial" w:hAnsi="Arial" w:cs="Traditional Arabic"/>
          <w:sz w:val="40"/>
          <w:szCs w:val="40"/>
        </w:rPr>
        <w:t xml:space="preserve"> </w:t>
      </w:r>
      <w:r>
        <w:rPr>
          <w:rFonts w:ascii="Arial" w:hAnsi="Arial" w:cs="Traditional Arabic"/>
          <w:sz w:val="40"/>
          <w:szCs w:val="40"/>
          <w:rtl/>
        </w:rPr>
        <w:t>، وإنّما يقال للمستغيثين : إنّكم</w:t>
      </w:r>
      <w:r>
        <w:rPr>
          <w:rFonts w:ascii="Arial" w:hAnsi="Arial" w:cs="Traditional Arabic"/>
          <w:sz w:val="40"/>
          <w:szCs w:val="40"/>
        </w:rPr>
        <w:t xml:space="preserve"> </w:t>
      </w:r>
      <w:r>
        <w:rPr>
          <w:rFonts w:ascii="Arial" w:hAnsi="Arial" w:cs="Traditional Arabic"/>
          <w:sz w:val="40"/>
          <w:szCs w:val="40"/>
          <w:rtl/>
        </w:rPr>
        <w:t>أخطأْتم في ذلك ،</w:t>
      </w:r>
      <w:r>
        <w:rPr>
          <w:rFonts w:ascii="Arial" w:hAnsi="Arial" w:cs="Traditional Arabic"/>
          <w:sz w:val="40"/>
          <w:szCs w:val="40"/>
        </w:rPr>
        <w:t xml:space="preserve"> </w:t>
      </w:r>
      <w:r>
        <w:rPr>
          <w:rFonts w:ascii="Arial" w:hAnsi="Arial" w:cs="Traditional Arabic"/>
          <w:sz w:val="40"/>
          <w:szCs w:val="40"/>
          <w:rtl/>
        </w:rPr>
        <w:t>فإنّهم ليسوا أحياء ولا قادرين على ما سبق</w:t>
      </w:r>
      <w:r>
        <w:rPr>
          <w:rFonts w:ascii="Arial" w:hAnsi="Arial" w:cs="Traditional Arabic"/>
          <w:sz w:val="40"/>
          <w:szCs w:val="40"/>
        </w:rPr>
        <w:t xml:space="preserve"> </w:t>
      </w:r>
      <w:r>
        <w:rPr>
          <w:rFonts w:ascii="Arial" w:hAnsi="Arial" w:cs="Traditional Arabic"/>
          <w:sz w:val="40"/>
          <w:szCs w:val="40"/>
          <w:rtl/>
        </w:rPr>
        <w:t>لنا</w:t>
      </w:r>
      <w:r>
        <w:rPr>
          <w:rFonts w:ascii="Arial" w:hAnsi="Arial" w:cs="Traditional Arabic"/>
          <w:sz w:val="40"/>
          <w:szCs w:val="40"/>
        </w:rPr>
        <w:t xml:space="preserve"> </w:t>
      </w:r>
      <w:r>
        <w:rPr>
          <w:rFonts w:ascii="Arial" w:hAnsi="Arial" w:cs="Traditional Arabic"/>
          <w:sz w:val="40"/>
          <w:szCs w:val="40"/>
          <w:rtl/>
        </w:rPr>
        <w:t>.</w:t>
      </w:r>
      <w:r>
        <w:rPr>
          <w:rFonts w:ascii="Arial" w:hAnsi="Arial" w:cs="Arial"/>
          <w:sz w:val="40"/>
          <w:szCs w:val="40"/>
        </w:rPr>
        <w:br/>
      </w:r>
      <w:r>
        <w:rPr>
          <w:rFonts w:ascii="Arial" w:hAnsi="Arial" w:cs="Traditional Arabic"/>
          <w:b/>
          <w:bCs/>
          <w:color w:val="000000"/>
          <w:sz w:val="40"/>
          <w:szCs w:val="40"/>
          <w:rtl/>
        </w:rPr>
        <w:t>فإذًا يكون الخلاف بيننا وبينهم مبنيًّا على</w:t>
      </w:r>
      <w:r>
        <w:rPr>
          <w:rFonts w:ascii="Arial" w:hAnsi="Arial" w:cs="Traditional Arabic"/>
          <w:b/>
          <w:bCs/>
          <w:color w:val="000000"/>
          <w:sz w:val="40"/>
          <w:szCs w:val="40"/>
        </w:rPr>
        <w:t xml:space="preserve"> </w:t>
      </w:r>
      <w:r>
        <w:rPr>
          <w:rFonts w:ascii="Arial" w:hAnsi="Arial" w:cs="Traditional Arabic"/>
          <w:b/>
          <w:bCs/>
          <w:sz w:val="40"/>
          <w:szCs w:val="40"/>
          <w:rtl/>
        </w:rPr>
        <w:t>أنّ الأمواتَ يسمعون ويعقلون ويدعون</w:t>
      </w:r>
      <w:r>
        <w:rPr>
          <w:rFonts w:ascii="Arial" w:hAnsi="Arial" w:cs="Traditional Arabic"/>
          <w:b/>
          <w:bCs/>
          <w:sz w:val="40"/>
          <w:szCs w:val="40"/>
        </w:rPr>
        <w:t xml:space="preserve"> </w:t>
      </w:r>
      <w:r>
        <w:rPr>
          <w:rFonts w:ascii="Arial" w:hAnsi="Arial" w:cs="Traditional Arabic"/>
          <w:b/>
          <w:bCs/>
          <w:sz w:val="40"/>
          <w:szCs w:val="40"/>
          <w:rtl/>
        </w:rPr>
        <w:t>، أم هم</w:t>
      </w:r>
      <w:r>
        <w:rPr>
          <w:rFonts w:ascii="Arial" w:hAnsi="Arial" w:cs="Traditional Arabic"/>
          <w:b/>
          <w:bCs/>
          <w:sz w:val="40"/>
          <w:szCs w:val="40"/>
        </w:rPr>
        <w:t xml:space="preserve"> </w:t>
      </w:r>
      <w:r>
        <w:rPr>
          <w:rFonts w:ascii="Arial" w:hAnsi="Arial" w:cs="Traditional Arabic"/>
          <w:b/>
          <w:bCs/>
          <w:sz w:val="40"/>
          <w:szCs w:val="40"/>
          <w:rtl/>
        </w:rPr>
        <w:t>كالجماد لا يستطيعون شيئًا من ذلك</w:t>
      </w:r>
      <w:r>
        <w:rPr>
          <w:rFonts w:ascii="Arial" w:hAnsi="Arial" w:cs="Traditional Arabic"/>
          <w:b/>
          <w:bCs/>
          <w:sz w:val="40"/>
          <w:szCs w:val="40"/>
        </w:rPr>
        <w:t xml:space="preserve"> </w:t>
      </w:r>
      <w:r>
        <w:rPr>
          <w:rFonts w:ascii="Arial" w:hAnsi="Arial" w:cs="Traditional Arabic"/>
          <w:b/>
          <w:bCs/>
          <w:sz w:val="40"/>
          <w:szCs w:val="40"/>
          <w:rtl/>
        </w:rPr>
        <w:t>،</w:t>
      </w:r>
      <w:r>
        <w:rPr>
          <w:rFonts w:ascii="Arial" w:hAnsi="Arial" w:cs="Traditional Arabic"/>
          <w:b/>
          <w:bCs/>
          <w:sz w:val="40"/>
          <w:szCs w:val="40"/>
        </w:rPr>
        <w:t xml:space="preserve"> </w:t>
      </w:r>
      <w:r>
        <w:rPr>
          <w:rFonts w:ascii="Arial" w:hAnsi="Arial" w:cs="Traditional Arabic"/>
          <w:b/>
          <w:bCs/>
          <w:sz w:val="40"/>
          <w:szCs w:val="40"/>
          <w:rtl/>
        </w:rPr>
        <w:t>فنحن</w:t>
      </w:r>
      <w:r>
        <w:rPr>
          <w:rFonts w:ascii="Arial" w:hAnsi="Arial" w:cs="Traditional Arabic"/>
          <w:b/>
          <w:bCs/>
          <w:sz w:val="40"/>
          <w:szCs w:val="40"/>
        </w:rPr>
        <w:t xml:space="preserve"> </w:t>
      </w:r>
      <w:r>
        <w:rPr>
          <w:rFonts w:ascii="Arial" w:hAnsi="Arial" w:cs="Traditional Arabic"/>
          <w:b/>
          <w:bCs/>
          <w:sz w:val="40"/>
          <w:szCs w:val="40"/>
          <w:rtl/>
        </w:rPr>
        <w:t>نقول بالأوّل</w:t>
      </w:r>
      <w:r>
        <w:rPr>
          <w:rFonts w:ascii="Arial" w:hAnsi="Arial" w:cs="Traditional Arabic"/>
          <w:b/>
          <w:bCs/>
          <w:sz w:val="40"/>
          <w:szCs w:val="40"/>
        </w:rPr>
        <w:t xml:space="preserve"> </w:t>
      </w:r>
      <w:r>
        <w:rPr>
          <w:rFonts w:ascii="Arial" w:hAnsi="Arial" w:cs="Traditional Arabic"/>
          <w:b/>
          <w:bCs/>
          <w:sz w:val="40"/>
          <w:szCs w:val="40"/>
          <w:rtl/>
        </w:rPr>
        <w:t>، مستندين في ذلك إلى الكتاب والسّنّة ، والأخبار المتواترة عن</w:t>
      </w:r>
      <w:r>
        <w:rPr>
          <w:rFonts w:ascii="Arial" w:hAnsi="Arial" w:cs="Traditional Arabic"/>
          <w:b/>
          <w:bCs/>
          <w:sz w:val="40"/>
          <w:szCs w:val="40"/>
        </w:rPr>
        <w:t xml:space="preserve"> </w:t>
      </w:r>
      <w:r>
        <w:rPr>
          <w:rFonts w:ascii="Arial" w:hAnsi="Arial" w:cs="Traditional Arabic"/>
          <w:b/>
          <w:bCs/>
          <w:sz w:val="40"/>
          <w:szCs w:val="40"/>
          <w:rtl/>
        </w:rPr>
        <w:t>كرامات</w:t>
      </w:r>
      <w:r>
        <w:rPr>
          <w:rFonts w:ascii="Arial" w:hAnsi="Arial" w:cs="Traditional Arabic"/>
          <w:b/>
          <w:bCs/>
          <w:color w:val="000000"/>
          <w:sz w:val="40"/>
          <w:szCs w:val="40"/>
          <w:rtl/>
        </w:rPr>
        <w:t xml:space="preserve"> الأولياء </w:t>
      </w:r>
      <w:r>
        <w:rPr>
          <w:rFonts w:ascii="Arial" w:hAnsi="Arial" w:cs="Traditional Arabic"/>
          <w:color w:val="000000"/>
          <w:sz w:val="40"/>
          <w:szCs w:val="40"/>
          <w:rtl/>
        </w:rPr>
        <w:t>، ومرائي الصّالحين ، وبركات النّبي</w:t>
      </w:r>
      <w:r>
        <w:rPr>
          <w:rFonts w:ascii="Arial" w:hAnsi="Arial" w:cs="Traditional Arabic"/>
          <w:color w:val="000000"/>
          <w:sz w:val="40"/>
          <w:szCs w:val="40"/>
        </w:rPr>
        <w:t xml:space="preserve"> </w:t>
      </w:r>
      <w:r>
        <w:rPr>
          <w:rFonts w:ascii="AGA Arabesque" w:hAnsi="AGA Arabesque" w:cs="Arial"/>
          <w:color w:val="000000"/>
          <w:sz w:val="40"/>
          <w:szCs w:val="40"/>
        </w:rPr>
        <w:t></w:t>
      </w:r>
      <w:r>
        <w:rPr>
          <w:rFonts w:ascii="Arial" w:hAnsi="Arial" w:cs="Traditional Arabic"/>
          <w:color w:val="000000"/>
          <w:sz w:val="40"/>
          <w:szCs w:val="40"/>
        </w:rPr>
        <w:t xml:space="preserve"> </w:t>
      </w:r>
      <w:r>
        <w:rPr>
          <w:rFonts w:ascii="Arial" w:hAnsi="Arial" w:cs="Traditional Arabic"/>
          <w:color w:val="000000"/>
          <w:sz w:val="40"/>
          <w:szCs w:val="40"/>
          <w:rtl/>
        </w:rPr>
        <w:t>الّتي حصلت للمستغيثين به ، والاستشفاع به عند زيارته</w:t>
      </w:r>
      <w:r>
        <w:rPr>
          <w:rFonts w:ascii="Arial" w:hAnsi="Arial" w:cs="Traditional Arabic"/>
          <w:color w:val="000000"/>
          <w:sz w:val="40"/>
          <w:szCs w:val="40"/>
        </w:rPr>
        <w:t xml:space="preserve"> </w:t>
      </w:r>
      <w:r>
        <w:rPr>
          <w:rFonts w:ascii="AGA Arabesque" w:hAnsi="AGA Arabesque" w:cs="Arial"/>
          <w:color w:val="000000"/>
          <w:sz w:val="40"/>
          <w:szCs w:val="40"/>
        </w:rPr>
        <w:t></w:t>
      </w:r>
      <w:r>
        <w:rPr>
          <w:rFonts w:ascii="Arial" w:hAnsi="Arial" w:cs="Traditional Arabic"/>
          <w:color w:val="000000"/>
          <w:sz w:val="40"/>
          <w:szCs w:val="40"/>
        </w:rPr>
        <w:t xml:space="preserve"> </w:t>
      </w:r>
      <w:r>
        <w:rPr>
          <w:rFonts w:ascii="Arial" w:hAnsi="Arial" w:cs="Traditional Arabic"/>
          <w:color w:val="000000"/>
          <w:sz w:val="40"/>
          <w:szCs w:val="40"/>
          <w:rtl/>
        </w:rPr>
        <w:t>،</w:t>
      </w:r>
      <w:r>
        <w:rPr>
          <w:rFonts w:ascii="Arial" w:hAnsi="Arial" w:cs="Traditional Arabic"/>
          <w:color w:val="000000"/>
          <w:sz w:val="40"/>
          <w:szCs w:val="40"/>
        </w:rPr>
        <w:t xml:space="preserve"> </w:t>
      </w:r>
      <w:r>
        <w:rPr>
          <w:rFonts w:ascii="Arial" w:hAnsi="Arial" w:cs="Traditional Arabic"/>
          <w:color w:val="000000"/>
          <w:sz w:val="40"/>
          <w:szCs w:val="40"/>
          <w:rtl/>
        </w:rPr>
        <w:t>وقد نصّت على ذلك كتب المذاهب الأربعة ، حتّى الحنابلة عند ذكر آداب الزّيارة له</w:t>
      </w:r>
      <w:r>
        <w:rPr>
          <w:rFonts w:ascii="Arial" w:hAnsi="Arial" w:cs="Traditional Arabic"/>
          <w:color w:val="000000"/>
          <w:sz w:val="40"/>
          <w:szCs w:val="40"/>
        </w:rPr>
        <w:t xml:space="preserve"> </w:t>
      </w:r>
      <w:r>
        <w:rPr>
          <w:rFonts w:ascii="AGA Arabesque" w:hAnsi="AGA Arabesque" w:cs="Arial"/>
          <w:color w:val="000000"/>
          <w:sz w:val="40"/>
          <w:szCs w:val="40"/>
        </w:rPr>
        <w:t></w:t>
      </w:r>
      <w:r>
        <w:rPr>
          <w:rFonts w:ascii="Arial" w:hAnsi="Arial" w:cs="Traditional Arabic"/>
          <w:color w:val="000000"/>
          <w:sz w:val="40"/>
          <w:szCs w:val="40"/>
        </w:rPr>
        <w:t xml:space="preserve"> </w:t>
      </w:r>
      <w:r>
        <w:rPr>
          <w:rFonts w:ascii="Arial" w:hAnsi="Arial" w:cs="Traditional Arabic"/>
          <w:color w:val="000000"/>
          <w:sz w:val="40"/>
          <w:szCs w:val="40"/>
          <w:rtl/>
        </w:rPr>
        <w:t xml:space="preserve">.انتهى </w:t>
      </w:r>
      <w:r>
        <w:rPr>
          <w:rFonts w:ascii="Arial" w:hAnsi="Arial" w:cs="Arial"/>
          <w:color w:val="000000"/>
          <w:sz w:val="40"/>
          <w:szCs w:val="40"/>
        </w:rPr>
        <w:br/>
      </w:r>
      <w:r>
        <w:rPr>
          <w:rFonts w:ascii="Arial" w:hAnsi="Arial" w:cs="Traditional Arabic"/>
          <w:b/>
          <w:bCs/>
          <w:color w:val="000000"/>
          <w:sz w:val="40"/>
          <w:szCs w:val="40"/>
          <w:rtl/>
        </w:rPr>
        <w:t>وبه أنهي ما أردت نقله من فتاويهم التي تدل على ماذهبوا إليه .</w:t>
      </w:r>
    </w:p>
    <w:p w:rsidR="00F071A0" w:rsidRDefault="00F071A0" w:rsidP="00F071A0">
      <w:pPr>
        <w:jc w:val="center"/>
        <w:rPr>
          <w:rFonts w:ascii="Arial" w:hAnsi="Arial" w:cs="Traditional Arabic"/>
          <w:b/>
          <w:bCs/>
          <w:color w:val="000000"/>
          <w:sz w:val="40"/>
          <w:szCs w:val="40"/>
          <w:rtl/>
        </w:rPr>
      </w:pPr>
    </w:p>
    <w:p w:rsidR="00F071A0" w:rsidRDefault="00F071A0" w:rsidP="00F071A0">
      <w:pPr>
        <w:jc w:val="center"/>
        <w:rPr>
          <w:rFonts w:ascii="Arial" w:hAnsi="Arial" w:cs="Traditional Arabic"/>
          <w:b/>
          <w:bCs/>
          <w:color w:val="000000"/>
          <w:sz w:val="40"/>
          <w:szCs w:val="40"/>
          <w:rtl/>
        </w:rPr>
      </w:pPr>
      <w:r>
        <w:rPr>
          <w:rFonts w:ascii="Arial" w:hAnsi="Arial" w:cs="Traditional Arabic"/>
          <w:b/>
          <w:bCs/>
          <w:color w:val="000000"/>
          <w:sz w:val="40"/>
          <w:szCs w:val="40"/>
          <w:rtl/>
        </w:rPr>
        <w:t>الخاتمة :</w:t>
      </w:r>
    </w:p>
    <w:p w:rsidR="00F071A0" w:rsidRDefault="00F071A0" w:rsidP="00F071A0">
      <w:pPr>
        <w:rPr>
          <w:rFonts w:cs="Traditional Arabic"/>
          <w:sz w:val="40"/>
          <w:szCs w:val="40"/>
          <w:rtl/>
        </w:rPr>
      </w:pPr>
      <w:r>
        <w:rPr>
          <w:rFonts w:ascii="Arial" w:hAnsi="Arial" w:cs="Traditional Arabic"/>
          <w:color w:val="000000"/>
          <w:sz w:val="40"/>
          <w:szCs w:val="40"/>
          <w:rtl/>
        </w:rPr>
        <w:t xml:space="preserve">أرجو أن يكون هذا المكتوب باب خير للأمة </w:t>
      </w:r>
      <w:r>
        <w:rPr>
          <w:rFonts w:ascii="Arial" w:hAnsi="Arial" w:cs="Traditional Arabic"/>
          <w:b/>
          <w:bCs/>
          <w:color w:val="000000"/>
          <w:sz w:val="40"/>
          <w:szCs w:val="40"/>
          <w:rtl/>
        </w:rPr>
        <w:t>ليعلموا أن الوحدة لا تناقض التوحيد لأنه لايوجد شرك أكبر عند إخواننا المسلمين</w:t>
      </w:r>
      <w:r>
        <w:rPr>
          <w:rFonts w:ascii="Arial" w:hAnsi="Arial" w:cs="Traditional Arabic"/>
          <w:color w:val="000000"/>
          <w:sz w:val="40"/>
          <w:szCs w:val="40"/>
          <w:rtl/>
        </w:rPr>
        <w:t xml:space="preserve"> وإنما هي نزغة عظيمة من نزاعات الشيطان فرقت الأمة وشتت جهودها وأضاعت الوقت في أوهام لا وجود </w:t>
      </w:r>
      <w:r>
        <w:rPr>
          <w:rFonts w:ascii="Arial" w:hAnsi="Arial" w:cs="Traditional Arabic"/>
          <w:color w:val="000000"/>
          <w:sz w:val="40"/>
          <w:szCs w:val="40"/>
          <w:rtl/>
        </w:rPr>
        <w:lastRenderedPageBreak/>
        <w:t>لها.فقد تبّين لكل منصف صادق في غيرته على الدين والأمة أن إخواننا من المسلمين على التوحيد وحسن الاعتقاد في الله جل جلاله وحده لا شريك له</w:t>
      </w:r>
      <w:r>
        <w:rPr>
          <w:rFonts w:ascii="Arial" w:hAnsi="Arial" w:cs="Traditional Arabic"/>
          <w:b/>
          <w:bCs/>
          <w:color w:val="000000"/>
          <w:sz w:val="40"/>
          <w:szCs w:val="40"/>
          <w:rtl/>
        </w:rPr>
        <w:t>.</w:t>
      </w:r>
      <w:r>
        <w:rPr>
          <w:rFonts w:cs="Traditional Arabic"/>
          <w:sz w:val="40"/>
          <w:szCs w:val="40"/>
          <w:rtl/>
        </w:rPr>
        <w:t xml:space="preserve">فأسأل الله أن يوفق المسلمين للتضامن والوحدة وتوحيد الجهود ضد الدعوات المعادية للدين ،وأن لا ينجح الشيطان في مزيد التحريش بين دعاة وعلماء الأمة فقد ضاع من الوقت الكثير ،والأجدر بنا أن نتوقف عن هذا التمزيق المفتعل بعد أن تبين الصبح لذي عينين .فكم من جهاد نُكّست أعلامه بسبب تصور أن إخواننا المسلمين يعبدون الأنبياء والأولياء ، كما يُعلم من نتائج الجهاد في الأفغان وغيرها ،فسقطت جهودهم بهذه الشبهة وكانت من الأسباب المهمة جداً في وقوع التناحر والشقاق.وكم من يتيم من أبناء المسلمين أُخر وقُدّم جاره بسب أنهم على غير اعتقاد بعض الجمعيات الخيرية!بل وكم تكلفُ هذه الشبهة المسؤولين عن الجمعيات ودور التكافل وغيرها من تحرى للأسر المستفيدة خشية أن يكونوا من عبّاد الأنبياء والأولياء كما فهموا !.وكم من مسجد لم يبنى مع شدة الحاجة إليه بسبب هذا النزعة ،وكم من أبناء بلد واحد ؛بل ومنزل واحد أحتد بينهم الشقاق ،والتنافر والقطيعة بسبب ذلك التصور الخاطىء .وكم من واجبات تركت في سبيل القيام بواجب حماية التوحيد وفق هذا المفهوم حسب ما كان يظن بعض المخلصين .فأسأل الله أن يوفقنا لرضاه،وأن يجمع كلمة المسلمين على العدل والإنصاف والتقوى وأن يبطل كيد من استغل هذه الأفكار في هدم وحدة المسلمين .واما بعض المسائل كالطواف لله تعالى حول القبور ،والذبح لله تعالى عند القبور لغرض إهداء الثواب للميت ،وكذلك البناء على القبور فكل هذه المسائل الفقهية يعلم حكمها من كتب الفقه في باب الجنائز في كتب المذاهب الأربعة ثم يكون الإنكار بعد معرفة الحكم الشرعي.وتعطى المسألة حجمها بلا تقصير ولا مبالغة . </w:t>
      </w:r>
    </w:p>
    <w:p w:rsidR="00F071A0" w:rsidRDefault="00F071A0" w:rsidP="00F071A0">
      <w:pPr>
        <w:rPr>
          <w:rFonts w:ascii="Arial" w:hAnsi="Arial" w:cs="Traditional Arabic"/>
          <w:b/>
          <w:bCs/>
          <w:color w:val="000000"/>
          <w:sz w:val="40"/>
          <w:szCs w:val="40"/>
          <w:rtl/>
        </w:rPr>
      </w:pPr>
      <w:r>
        <w:rPr>
          <w:rFonts w:cs="Traditional Arabic"/>
          <w:sz w:val="40"/>
          <w:szCs w:val="40"/>
          <w:rtl/>
        </w:rPr>
        <w:t xml:space="preserve">هذا والله أعلى وأعلم .وسبحان ربك رب العزة عما يصفون ،وسلام على المرسلين والحمد لله رب العالمين . </w:t>
      </w:r>
    </w:p>
    <w:p w:rsidR="00F071A0" w:rsidRDefault="00F071A0" w:rsidP="00F071A0">
      <w:pPr>
        <w:jc w:val="right"/>
        <w:rPr>
          <w:rFonts w:ascii="Arial" w:hAnsi="Arial" w:cs="Traditional Arabic"/>
          <w:b/>
          <w:bCs/>
          <w:color w:val="000000"/>
          <w:sz w:val="40"/>
          <w:szCs w:val="40"/>
          <w:rtl/>
        </w:rPr>
      </w:pPr>
      <w:r>
        <w:rPr>
          <w:rFonts w:ascii="Arial" w:hAnsi="Arial" w:cs="Traditional Arabic"/>
          <w:b/>
          <w:bCs/>
          <w:color w:val="000000"/>
          <w:sz w:val="40"/>
          <w:szCs w:val="40"/>
          <w:rtl/>
        </w:rPr>
        <w:lastRenderedPageBreak/>
        <w:t xml:space="preserve">كتبه:الفقير إلى رحمة ربه الغني ،غيث بن عبدالله الغالبي </w:t>
      </w: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rPr>
          <w:rFonts w:ascii="Arial" w:hAnsi="Arial" w:cs="Traditional Arabic"/>
          <w:b/>
          <w:bCs/>
          <w:color w:val="000000"/>
          <w:sz w:val="40"/>
          <w:szCs w:val="40"/>
          <w:rtl/>
        </w:rPr>
      </w:pPr>
    </w:p>
    <w:p w:rsidR="00F071A0" w:rsidRDefault="00F071A0" w:rsidP="00F071A0">
      <w:pPr>
        <w:jc w:val="center"/>
        <w:rPr>
          <w:rFonts w:ascii="Arial" w:hAnsi="Arial" w:cs="Traditional Arabic"/>
          <w:b/>
          <w:bCs/>
          <w:color w:val="000000"/>
          <w:sz w:val="40"/>
          <w:szCs w:val="40"/>
          <w:rtl/>
        </w:rPr>
      </w:pPr>
      <w:r>
        <w:rPr>
          <w:rFonts w:ascii="Arial" w:hAnsi="Arial" w:cs="Traditional Arabic"/>
          <w:b/>
          <w:bCs/>
          <w:color w:val="000000"/>
          <w:sz w:val="40"/>
          <w:szCs w:val="40"/>
          <w:rtl/>
        </w:rPr>
        <w:t>المراجع</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رفع المنارة في تخريج أحاديث التوسل والزيارة .للشيخ محمود سعيد ممدوح</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شفاء السقام للإمام السبكي .</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فتاوى الديار المصرية .</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حقائق عن التصوف .للشيخ المرشد عبدالقادر عيسى رحمه الله.</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فتح الباري للحافظ ابن حجر .</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كتاب الروح لابن القيم .</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مجموع الفتاوى لابن تيمية</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الشفا بالتعريف بحقوق المصطفى .للقاضي عياض.</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lastRenderedPageBreak/>
        <w:t>التذكرة في أحوال الموتى :للقرطبي .</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 xml:space="preserve">أهوال القبور لابن رجب الحنبلي </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 xml:space="preserve">تفسير ابن كثير </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 xml:space="preserve">تفسير القرطبي </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 xml:space="preserve">تفسير البغوي </w:t>
      </w:r>
    </w:p>
    <w:p w:rsidR="00F071A0" w:rsidRDefault="00F071A0" w:rsidP="00F071A0">
      <w:pPr>
        <w:rPr>
          <w:rFonts w:ascii="Arial" w:hAnsi="Arial" w:cs="Traditional Arabic"/>
          <w:b/>
          <w:bCs/>
          <w:color w:val="000000"/>
          <w:sz w:val="40"/>
          <w:szCs w:val="40"/>
          <w:rtl/>
        </w:rPr>
      </w:pPr>
      <w:r>
        <w:rPr>
          <w:rFonts w:ascii="Arial" w:hAnsi="Arial" w:cs="Traditional Arabic"/>
          <w:b/>
          <w:bCs/>
          <w:color w:val="000000"/>
          <w:sz w:val="40"/>
          <w:szCs w:val="40"/>
          <w:rtl/>
        </w:rPr>
        <w:t>تفسير الرازي</w:t>
      </w:r>
    </w:p>
    <w:p w:rsidR="00F071A0" w:rsidRDefault="00F071A0" w:rsidP="00F071A0">
      <w:pPr>
        <w:rPr>
          <w:rFonts w:ascii="Arial" w:hAnsi="Arial" w:cs="Traditional Arabic"/>
          <w:b/>
          <w:bCs/>
          <w:color w:val="000000"/>
          <w:sz w:val="40"/>
          <w:szCs w:val="40"/>
          <w:rtl/>
        </w:rPr>
      </w:pPr>
    </w:p>
    <w:p w:rsidR="00F071A0" w:rsidRDefault="00F071A0" w:rsidP="00F071A0">
      <w:pPr>
        <w:jc w:val="center"/>
        <w:rPr>
          <w:rFonts w:cs="Traditional Arabic"/>
          <w:b/>
          <w:bCs/>
          <w:sz w:val="28"/>
          <w:szCs w:val="28"/>
        </w:rPr>
      </w:pPr>
    </w:p>
    <w:p w:rsidR="00F071A0" w:rsidRDefault="00F071A0" w:rsidP="00F071A0">
      <w:pPr>
        <w:jc w:val="center"/>
        <w:rPr>
          <w:rFonts w:cs="Traditional Arabic"/>
          <w:b/>
          <w:bCs/>
          <w:sz w:val="28"/>
          <w:szCs w:val="28"/>
          <w:rtl/>
        </w:rPr>
      </w:pPr>
    </w:p>
    <w:p w:rsidR="00F071A0" w:rsidRDefault="00F071A0" w:rsidP="00F071A0">
      <w:pPr>
        <w:jc w:val="center"/>
        <w:rPr>
          <w:rFonts w:cs="Traditional Arabic"/>
          <w:b/>
          <w:bCs/>
          <w:sz w:val="28"/>
          <w:szCs w:val="28"/>
          <w:rtl/>
        </w:rPr>
      </w:pPr>
    </w:p>
    <w:p w:rsidR="00F071A0" w:rsidRDefault="00F071A0" w:rsidP="00F071A0">
      <w:pPr>
        <w:jc w:val="center"/>
        <w:rPr>
          <w:rFonts w:cs="Traditional Arabic"/>
          <w:b/>
          <w:bCs/>
          <w:sz w:val="28"/>
          <w:szCs w:val="28"/>
          <w:rtl/>
        </w:rPr>
      </w:pPr>
    </w:p>
    <w:p w:rsidR="00F071A0" w:rsidRDefault="00F071A0" w:rsidP="00F071A0">
      <w:pPr>
        <w:jc w:val="center"/>
        <w:rPr>
          <w:rFonts w:cs="Traditional Arabic"/>
          <w:b/>
          <w:bCs/>
          <w:sz w:val="28"/>
          <w:szCs w:val="28"/>
          <w:rtl/>
        </w:rPr>
      </w:pPr>
    </w:p>
    <w:p w:rsidR="00F071A0" w:rsidRDefault="00F071A0" w:rsidP="00F071A0">
      <w:pPr>
        <w:jc w:val="center"/>
        <w:rPr>
          <w:rFonts w:cs="Traditional Arabic"/>
          <w:b/>
          <w:bCs/>
          <w:sz w:val="28"/>
          <w:szCs w:val="28"/>
          <w:rtl/>
        </w:rPr>
      </w:pPr>
    </w:p>
    <w:p w:rsidR="00F071A0" w:rsidRDefault="00F071A0" w:rsidP="00F071A0">
      <w:pPr>
        <w:jc w:val="center"/>
        <w:rPr>
          <w:rFonts w:cs="Traditional Arabic"/>
          <w:b/>
          <w:bCs/>
          <w:sz w:val="28"/>
          <w:szCs w:val="28"/>
          <w:rtl/>
        </w:rPr>
      </w:pPr>
    </w:p>
    <w:p w:rsidR="00F071A0" w:rsidRDefault="00F071A0" w:rsidP="00F071A0">
      <w:pPr>
        <w:jc w:val="center"/>
        <w:rPr>
          <w:rFonts w:cs="Traditional Arabic"/>
          <w:b/>
          <w:bCs/>
          <w:sz w:val="28"/>
          <w:szCs w:val="28"/>
          <w:rtl/>
        </w:rPr>
      </w:pPr>
    </w:p>
    <w:p w:rsidR="00F071A0" w:rsidRDefault="00F071A0" w:rsidP="00F071A0">
      <w:pPr>
        <w:jc w:val="center"/>
        <w:rPr>
          <w:rFonts w:cs="Traditional Arabic"/>
          <w:b/>
          <w:bCs/>
          <w:sz w:val="28"/>
          <w:szCs w:val="28"/>
          <w:rtl/>
        </w:rPr>
      </w:pPr>
    </w:p>
    <w:p w:rsidR="00F071A0" w:rsidRDefault="00F071A0" w:rsidP="00F071A0">
      <w:pPr>
        <w:jc w:val="center"/>
        <w:rPr>
          <w:rFonts w:cs="Traditional Arabic"/>
          <w:b/>
          <w:bCs/>
          <w:sz w:val="28"/>
          <w:szCs w:val="28"/>
          <w:rtl/>
        </w:rPr>
      </w:pPr>
    </w:p>
    <w:p w:rsidR="00F071A0" w:rsidRDefault="00F071A0" w:rsidP="00F071A0">
      <w:pPr>
        <w:jc w:val="center"/>
        <w:rPr>
          <w:rFonts w:cs="Traditional Arabic"/>
          <w:b/>
          <w:bCs/>
          <w:sz w:val="28"/>
          <w:szCs w:val="28"/>
          <w:rtl/>
        </w:rPr>
      </w:pPr>
      <w:r>
        <w:rPr>
          <w:rFonts w:cs="Traditional Arabic"/>
          <w:b/>
          <w:bCs/>
          <w:sz w:val="28"/>
          <w:szCs w:val="28"/>
          <w:rtl/>
        </w:rPr>
        <w:t>الفهرس</w:t>
      </w:r>
    </w:p>
    <w:tbl>
      <w:tblPr>
        <w:bidiVisual/>
        <w:tblW w:w="0" w:type="auto"/>
        <w:tblLook w:val="01E0"/>
      </w:tblPr>
      <w:tblGrid>
        <w:gridCol w:w="6240"/>
        <w:gridCol w:w="2282"/>
      </w:tblGrid>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الموضوع</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الصفحة</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المقدمة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1</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الخطأ في مسائل الاعتقاد:</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2</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إيضاح الفرق بين الإيمان بوجود الله ،ومسألة توحيد الربوبية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3</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مسألة توحيد الربوبية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4</w:t>
            </w:r>
          </w:p>
        </w:tc>
      </w:tr>
      <w:tr w:rsidR="00F071A0" w:rsidTr="00F071A0">
        <w:tc>
          <w:tcPr>
            <w:tcW w:w="6240" w:type="dxa"/>
            <w:hideMark/>
          </w:tcPr>
          <w:p w:rsidR="00F071A0" w:rsidRDefault="00F071A0">
            <w:pPr>
              <w:pStyle w:val="BodyText"/>
              <w:tabs>
                <w:tab w:val="center" w:pos="4153"/>
                <w:tab w:val="right" w:pos="8306"/>
              </w:tabs>
              <w:jc w:val="center"/>
              <w:rPr>
                <w:rFonts w:cs="Traditional Arabic"/>
                <w:b/>
                <w:bCs/>
                <w:sz w:val="28"/>
                <w:szCs w:val="28"/>
              </w:rPr>
            </w:pPr>
            <w:r>
              <w:rPr>
                <w:rFonts w:cs="Traditional Arabic"/>
                <w:b/>
                <w:bCs/>
                <w:sz w:val="28"/>
                <w:szCs w:val="28"/>
                <w:rtl/>
              </w:rPr>
              <w:t>الأدلة على وقوع الكفارفي شرك الربوبية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5</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الأدلة على كفرهم في الربوبية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8</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التلازم بين اعتقاد الربوبية واعتقاد استحقاق العبادة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11</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الأدلة على أن دعوة الرسل لم تنحصر في توحيد العبادة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13</w:t>
            </w:r>
          </w:p>
        </w:tc>
      </w:tr>
      <w:tr w:rsidR="00F071A0" w:rsidTr="00F071A0">
        <w:tc>
          <w:tcPr>
            <w:tcW w:w="6240" w:type="dxa"/>
            <w:hideMark/>
          </w:tcPr>
          <w:p w:rsidR="00F071A0" w:rsidRDefault="00F071A0">
            <w:pPr>
              <w:pStyle w:val="BodyText"/>
              <w:tabs>
                <w:tab w:val="center" w:pos="4153"/>
                <w:tab w:val="right" w:pos="8306"/>
              </w:tabs>
              <w:jc w:val="center"/>
              <w:rPr>
                <w:rFonts w:cs="Traditional Arabic"/>
                <w:b/>
                <w:bCs/>
                <w:sz w:val="28"/>
                <w:szCs w:val="28"/>
              </w:rPr>
            </w:pPr>
            <w:r>
              <w:rPr>
                <w:rFonts w:cs="Traditional Arabic"/>
                <w:b/>
                <w:bCs/>
                <w:sz w:val="28"/>
                <w:szCs w:val="28"/>
                <w:rtl/>
              </w:rPr>
              <w:t>من أنواع العوالم التي خلقها الله عز وجل.</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14</w:t>
            </w:r>
          </w:p>
        </w:tc>
      </w:tr>
      <w:tr w:rsidR="00F071A0" w:rsidTr="00F071A0">
        <w:tc>
          <w:tcPr>
            <w:tcW w:w="6240" w:type="dxa"/>
            <w:hideMark/>
          </w:tcPr>
          <w:p w:rsidR="00F071A0" w:rsidRDefault="00F071A0">
            <w:pPr>
              <w:pStyle w:val="BodyText"/>
              <w:tabs>
                <w:tab w:val="center" w:pos="4153"/>
                <w:tab w:val="right" w:pos="8306"/>
              </w:tabs>
              <w:jc w:val="center"/>
              <w:rPr>
                <w:rFonts w:cs="Traditional Arabic"/>
                <w:b/>
                <w:bCs/>
                <w:sz w:val="28"/>
                <w:szCs w:val="28"/>
              </w:rPr>
            </w:pPr>
            <w:r>
              <w:rPr>
                <w:rFonts w:cs="Traditional Arabic"/>
                <w:b/>
                <w:bCs/>
                <w:sz w:val="28"/>
                <w:szCs w:val="28"/>
                <w:rtl/>
              </w:rPr>
              <w:lastRenderedPageBreak/>
              <w:t>الغلط في عدم التفريق بين مسألة اعتقاد السببية و اعتقاد</w:t>
            </w:r>
            <w:r w:rsidR="00177F3D">
              <w:rPr>
                <w:rFonts w:cs="Traditional Arabic" w:hint="cs"/>
                <w:b/>
                <w:bCs/>
                <w:sz w:val="28"/>
                <w:szCs w:val="28"/>
                <w:rtl/>
              </w:rPr>
              <w:t xml:space="preserve"> </w:t>
            </w:r>
            <w:r>
              <w:rPr>
                <w:rFonts w:cs="Traditional Arabic"/>
                <w:b/>
                <w:bCs/>
                <w:sz w:val="28"/>
                <w:szCs w:val="28"/>
                <w:rtl/>
              </w:rPr>
              <w:t>الإيجاد .</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17</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مطلب في تحقيق أن المسلمين لم يقعوا في الشرك بالأنبياء</w:t>
            </w:r>
            <w:r w:rsidR="00177F3D">
              <w:rPr>
                <w:rFonts w:cs="Traditional Arabic" w:hint="cs"/>
                <w:b/>
                <w:bCs/>
                <w:sz w:val="28"/>
                <w:szCs w:val="28"/>
                <w:rtl/>
              </w:rPr>
              <w:t xml:space="preserve"> </w:t>
            </w:r>
            <w:r>
              <w:rPr>
                <w:rFonts w:cs="Traditional Arabic"/>
                <w:b/>
                <w:bCs/>
                <w:sz w:val="28"/>
                <w:szCs w:val="28"/>
                <w:rtl/>
              </w:rPr>
              <w:t>والأولياء</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20</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الأدلة على أن الأنبياء والأولياء أحياء في قبورهم حياة برزخية كاملة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29</w:t>
            </w:r>
          </w:p>
        </w:tc>
      </w:tr>
      <w:tr w:rsidR="00F071A0" w:rsidTr="00F071A0">
        <w:tc>
          <w:tcPr>
            <w:tcW w:w="6240" w:type="dxa"/>
            <w:hideMark/>
          </w:tcPr>
          <w:p w:rsidR="00F071A0" w:rsidRDefault="00F071A0">
            <w:pPr>
              <w:pStyle w:val="BodyText"/>
              <w:tabs>
                <w:tab w:val="center" w:pos="4153"/>
                <w:tab w:val="right" w:pos="8306"/>
              </w:tabs>
              <w:jc w:val="center"/>
              <w:rPr>
                <w:rFonts w:cs="Traditional Arabic"/>
                <w:b/>
                <w:bCs/>
                <w:sz w:val="28"/>
                <w:szCs w:val="28"/>
              </w:rPr>
            </w:pPr>
            <w:r>
              <w:rPr>
                <w:rFonts w:cs="Traditional Arabic"/>
                <w:b/>
                <w:bCs/>
                <w:sz w:val="28"/>
                <w:szCs w:val="28"/>
                <w:rtl/>
              </w:rPr>
              <w:t>حجج من ينكر سماع الأموات للأحياء</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32</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النقل عن العلماء في مسألة سماع الأموات وحياتهم</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35</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بعض أدلة الاستغاثة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39</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بعض فتاوى علماء الأزهرللإطلاع والفائدة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50</w:t>
            </w:r>
          </w:p>
        </w:tc>
      </w:tr>
      <w:tr w:rsidR="00F071A0" w:rsidTr="00F071A0">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الخاتمة</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60</w:t>
            </w:r>
          </w:p>
        </w:tc>
      </w:tr>
      <w:tr w:rsidR="00F071A0" w:rsidTr="00F071A0">
        <w:trPr>
          <w:trHeight w:val="550"/>
        </w:trPr>
        <w:tc>
          <w:tcPr>
            <w:tcW w:w="6240" w:type="dxa"/>
            <w:hideMark/>
          </w:tcPr>
          <w:p w:rsidR="00F071A0" w:rsidRDefault="00F071A0">
            <w:pPr>
              <w:tabs>
                <w:tab w:val="center" w:pos="4153"/>
                <w:tab w:val="right" w:pos="8306"/>
              </w:tabs>
              <w:ind w:left="108"/>
              <w:jc w:val="center"/>
              <w:rPr>
                <w:rFonts w:cs="Traditional Arabic"/>
                <w:b/>
                <w:bCs/>
                <w:sz w:val="28"/>
                <w:szCs w:val="28"/>
              </w:rPr>
            </w:pPr>
            <w:r>
              <w:rPr>
                <w:rFonts w:cs="Traditional Arabic"/>
                <w:b/>
                <w:bCs/>
                <w:sz w:val="28"/>
                <w:szCs w:val="28"/>
                <w:rtl/>
              </w:rPr>
              <w:t>بعض المراجع</w:t>
            </w:r>
          </w:p>
        </w:tc>
        <w:tc>
          <w:tcPr>
            <w:tcW w:w="2282" w:type="dxa"/>
            <w:hideMark/>
          </w:tcPr>
          <w:p w:rsidR="00F071A0" w:rsidRDefault="00F071A0">
            <w:pPr>
              <w:tabs>
                <w:tab w:val="center" w:pos="4153"/>
                <w:tab w:val="right" w:pos="8306"/>
              </w:tabs>
              <w:ind w:left="108"/>
              <w:jc w:val="center"/>
              <w:rPr>
                <w:rFonts w:cs="Traditional Arabic"/>
                <w:b/>
                <w:bCs/>
                <w:sz w:val="28"/>
                <w:szCs w:val="28"/>
              </w:rPr>
            </w:pPr>
            <w:r>
              <w:rPr>
                <w:rFonts w:cs="Traditional Arabic"/>
                <w:b/>
                <w:bCs/>
                <w:sz w:val="28"/>
                <w:szCs w:val="28"/>
                <w:rtl/>
              </w:rPr>
              <w:t>62</w:t>
            </w:r>
          </w:p>
        </w:tc>
      </w:tr>
      <w:tr w:rsidR="00F071A0" w:rsidTr="00F071A0">
        <w:trPr>
          <w:trHeight w:val="350"/>
        </w:trPr>
        <w:tc>
          <w:tcPr>
            <w:tcW w:w="6240"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الفهرس</w:t>
            </w:r>
          </w:p>
        </w:tc>
        <w:tc>
          <w:tcPr>
            <w:tcW w:w="2282" w:type="dxa"/>
            <w:hideMark/>
          </w:tcPr>
          <w:p w:rsidR="00F071A0" w:rsidRDefault="00F071A0">
            <w:pPr>
              <w:tabs>
                <w:tab w:val="center" w:pos="4153"/>
                <w:tab w:val="right" w:pos="8306"/>
              </w:tabs>
              <w:jc w:val="center"/>
              <w:rPr>
                <w:rFonts w:cs="Traditional Arabic"/>
                <w:b/>
                <w:bCs/>
                <w:sz w:val="28"/>
                <w:szCs w:val="28"/>
              </w:rPr>
            </w:pPr>
            <w:r>
              <w:rPr>
                <w:rFonts w:cs="Traditional Arabic"/>
                <w:b/>
                <w:bCs/>
                <w:sz w:val="28"/>
                <w:szCs w:val="28"/>
                <w:rtl/>
              </w:rPr>
              <w:t>63</w:t>
            </w:r>
          </w:p>
        </w:tc>
      </w:tr>
    </w:tbl>
    <w:p w:rsidR="00F071A0" w:rsidRDefault="00F071A0" w:rsidP="00F071A0">
      <w:pPr>
        <w:jc w:val="center"/>
        <w:rPr>
          <w:rFonts w:cs="Traditional Arabic"/>
          <w:b/>
          <w:bCs/>
          <w:sz w:val="28"/>
          <w:szCs w:val="28"/>
        </w:rPr>
      </w:pPr>
    </w:p>
    <w:p w:rsidR="00F071A0" w:rsidRDefault="00F071A0" w:rsidP="00F071A0"/>
    <w:p w:rsidR="00F770A1" w:rsidRDefault="00F770A1"/>
    <w:sectPr w:rsidR="00F770A1" w:rsidSect="00E9789A">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1375" w:rsidRDefault="00BB1375" w:rsidP="00F071A0">
      <w:r>
        <w:separator/>
      </w:r>
    </w:p>
  </w:endnote>
  <w:endnote w:type="continuationSeparator" w:id="1">
    <w:p w:rsidR="00BB1375" w:rsidRDefault="00BB1375" w:rsidP="00F071A0">
      <w:r>
        <w:continuationSeparator/>
      </w:r>
    </w:p>
  </w:endnote>
</w:endnotes>
</file>

<file path=word/fontTable.xml><?xml version="1.0" encoding="utf-8"?>
<w:fonts xmlns:r="http://schemas.openxmlformats.org/officeDocument/2006/relationships" xmlns:w="http://schemas.openxmlformats.org/wordprocessingml/2006/main">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abic Transparent">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1375" w:rsidRDefault="00BB1375" w:rsidP="00F071A0">
      <w:r>
        <w:separator/>
      </w:r>
    </w:p>
  </w:footnote>
  <w:footnote w:type="continuationSeparator" w:id="1">
    <w:p w:rsidR="00BB1375" w:rsidRDefault="00BB1375" w:rsidP="00F071A0">
      <w:r>
        <w:continuationSeparator/>
      </w:r>
    </w:p>
  </w:footnote>
  <w:footnote w:id="2">
    <w:p w:rsidR="00F071A0" w:rsidRDefault="00F071A0" w:rsidP="00F071A0">
      <w:pPr>
        <w:pStyle w:val="FootnoteText"/>
      </w:pPr>
      <w:r>
        <w:rPr>
          <w:rStyle w:val="FootnoteReference"/>
        </w:rPr>
        <w:footnoteRef/>
      </w:r>
      <w:r>
        <w:rPr>
          <w:b/>
          <w:bCs/>
          <w:sz w:val="24"/>
          <w:szCs w:val="24"/>
          <w:rtl/>
        </w:rPr>
        <w:t xml:space="preserve"> </w:t>
      </w:r>
      <w:r>
        <w:rPr>
          <w:rFonts w:hint="cs"/>
          <w:b/>
          <w:bCs/>
          <w:sz w:val="24"/>
          <w:szCs w:val="24"/>
          <w:rtl/>
        </w:rPr>
        <w:t>ومن الأمثلة على ذلك من الرسائل العلمية رسالة الدكتواره (جهود علماء الحنفية في إبطال عقائد القبورية)!الصادرة من الجامعة الإسلامية بالمدينة المنورة ،كان كاتب الرسالة يذكر في رسالته دعاوى يرمي بهم علماء الحنفية رحمهم الله ومن ذلك قوله (وقد احتج كثير من علماء الحنفية! بكثير من الآيات على أن توحيد العبادة هو غاية إرسال الرسل صلوات الله وسلامه عليهم ،</w:t>
      </w:r>
      <w:r>
        <w:rPr>
          <w:rFonts w:hint="cs"/>
          <w:b/>
          <w:bCs/>
          <w:sz w:val="24"/>
          <w:szCs w:val="24"/>
          <w:u w:val="single"/>
          <w:rtl/>
        </w:rPr>
        <w:t>وأنهم لم يدعوا الناس إلى توحيد الربوبية</w:t>
      </w:r>
      <w:r>
        <w:rPr>
          <w:rFonts w:hint="cs"/>
          <w:b/>
          <w:bCs/>
          <w:sz w:val="24"/>
          <w:szCs w:val="24"/>
          <w:rtl/>
        </w:rPr>
        <w:t xml:space="preserve"> ،لأنهم كانوا معترفين به ،وإنما دعوا الأمم إلى توحيد العبادة ،لأن إشراكهم إنما كان في العبادة دون الربوبية ..))انتهى من المجلد الأول ص134 </w:t>
      </w:r>
    </w:p>
  </w:footnote>
  <w:footnote w:id="3">
    <w:p w:rsidR="00F071A0" w:rsidRDefault="00F071A0" w:rsidP="00F071A0">
      <w:pPr>
        <w:pStyle w:val="FootnoteText"/>
        <w:rPr>
          <w:rFonts w:hint="cs"/>
          <w:rtl/>
        </w:rPr>
      </w:pPr>
      <w:r>
        <w:rPr>
          <w:rStyle w:val="FootnoteReference"/>
        </w:rPr>
        <w:footnoteRef/>
      </w:r>
      <w:r>
        <w:rPr>
          <w:rtl/>
        </w:rPr>
        <w:t xml:space="preserve"> </w:t>
      </w:r>
      <w:r>
        <w:rPr>
          <w:rFonts w:hint="cs"/>
          <w:b/>
          <w:bCs/>
          <w:rtl/>
        </w:rPr>
        <w:t>التأثير عند العلماء هو الإيجاد فتنبه لذلك.</w:t>
      </w:r>
    </w:p>
  </w:footnote>
  <w:footnote w:id="4">
    <w:p w:rsidR="00F071A0" w:rsidRDefault="00F071A0" w:rsidP="00F071A0">
      <w:pPr>
        <w:pStyle w:val="FootnoteText"/>
        <w:rPr>
          <w:rFonts w:hint="cs"/>
          <w:b/>
          <w:bCs/>
          <w:sz w:val="24"/>
          <w:szCs w:val="24"/>
          <w:rtl/>
        </w:rPr>
      </w:pPr>
      <w:r>
        <w:rPr>
          <w:rStyle w:val="FootnoteReference"/>
          <w:b/>
          <w:bCs/>
        </w:rPr>
        <w:footnoteRef/>
      </w:r>
      <w:r>
        <w:rPr>
          <w:b/>
          <w:bCs/>
          <w:sz w:val="24"/>
          <w:szCs w:val="24"/>
          <w:rtl/>
        </w:rPr>
        <w:t xml:space="preserve"> </w:t>
      </w:r>
      <w:r>
        <w:rPr>
          <w:rFonts w:hint="cs"/>
          <w:b/>
          <w:bCs/>
          <w:sz w:val="24"/>
          <w:szCs w:val="24"/>
          <w:rtl/>
        </w:rPr>
        <w:t>من كتابه حقائق عن التصوف .وقد كان الشيخ عبدالقادر عيسى هو مرشد الطريقة الشاذلية في بلاد الشام وتوفي سنة 1412للهجرة.</w:t>
      </w:r>
    </w:p>
  </w:footnote>
  <w:footnote w:id="5">
    <w:p w:rsidR="00F071A0" w:rsidRDefault="00F071A0" w:rsidP="00F071A0">
      <w:pPr>
        <w:rPr>
          <w:rFonts w:hint="cs"/>
          <w:b/>
          <w:bCs/>
          <w:rtl/>
        </w:rPr>
      </w:pPr>
      <w:r>
        <w:rPr>
          <w:rStyle w:val="FootnoteReference"/>
          <w:b/>
          <w:bCs/>
        </w:rPr>
        <w:footnoteRef/>
      </w:r>
      <w:r>
        <w:rPr>
          <w:rFonts w:hint="cs"/>
          <w:b/>
          <w:bCs/>
          <w:rtl/>
        </w:rPr>
        <w:t xml:space="preserve"> انظر الحديث في تحفة الأحوذي شرح جامع الترمذي (10 / 132 ، 133)، والنسائي في عمل اليوم والليلة (ص 417) ، وابن ماجة في السنن ( 1 / 441 ) والبخاري في التاريخ الكبير ( 6 / 210 ) . والطبراني في المعجم الكبير ( 9 /19 ) ، وفي الدعاء أيضاً (2  / 1289 ) وفي المعجم الصغير   (1/183) والحاكم في المستدرك ( 1 / 313 ، 519 ) والبيهقي في دلائل النبوة ( 6 / 166 ) ، وفي الدعوات الكبير .</w:t>
      </w:r>
    </w:p>
    <w:p w:rsidR="00F071A0" w:rsidRDefault="00F071A0" w:rsidP="00F071A0">
      <w:pPr>
        <w:pStyle w:val="FootnoteText"/>
        <w:rPr>
          <w:rFonts w:hint="cs"/>
          <w:b/>
          <w:bCs/>
          <w:sz w:val="24"/>
          <w:szCs w:val="24"/>
          <w:rtl/>
        </w:rPr>
      </w:pPr>
      <w:r>
        <w:rPr>
          <w:rFonts w:hint="cs"/>
          <w:b/>
          <w:bCs/>
          <w:sz w:val="24"/>
          <w:szCs w:val="24"/>
          <w:rtl/>
        </w:rPr>
        <w:t xml:space="preserve">  وأحمد في المسند ( 4/ 138)، والبخاري في تاريخه (6/209) . (6/210) ابن السني في عمل اليوم والليلة (ص209)، والطبراني في المعجم الكبير (1/17)، وفي الدعاء (2/1288)، والحاكم في المستدرك (1/526)، والبيهقي في دلائل النبوة (6/167 </w:t>
      </w:r>
      <w:r>
        <w:rPr>
          <w:b/>
          <w:bCs/>
          <w:sz w:val="24"/>
          <w:szCs w:val="24"/>
        </w:rPr>
        <w:t>–</w:t>
      </w:r>
      <w:r>
        <w:rPr>
          <w:rFonts w:hint="cs"/>
          <w:b/>
          <w:bCs/>
          <w:sz w:val="24"/>
          <w:szCs w:val="24"/>
          <w:rtl/>
        </w:rPr>
        <w:t xml:space="preserve"> 168) .</w:t>
      </w:r>
    </w:p>
  </w:footnote>
  <w:footnote w:id="6">
    <w:p w:rsidR="00F071A0" w:rsidRDefault="00F071A0" w:rsidP="00F071A0">
      <w:pPr>
        <w:pStyle w:val="FootnoteText"/>
        <w:rPr>
          <w:b/>
          <w:bCs/>
          <w:sz w:val="24"/>
          <w:szCs w:val="24"/>
        </w:rPr>
      </w:pPr>
      <w:r>
        <w:rPr>
          <w:rStyle w:val="FootnoteReference"/>
          <w:b/>
          <w:bCs/>
        </w:rPr>
        <w:footnoteRef/>
      </w:r>
      <w:r>
        <w:rPr>
          <w:b/>
          <w:bCs/>
          <w:sz w:val="24"/>
          <w:szCs w:val="24"/>
          <w:rtl/>
        </w:rPr>
        <w:t xml:space="preserve"> </w:t>
      </w:r>
      <w:r>
        <w:rPr>
          <w:rFonts w:hint="cs"/>
          <w:b/>
          <w:bCs/>
          <w:sz w:val="24"/>
          <w:szCs w:val="24"/>
          <w:rtl/>
        </w:rPr>
        <w:t>وقوله تعالى ((وتعاونوا على البر والتقوى)) فإذا استعنت بمخلوق فلا يعني أنك تعبده.</w:t>
      </w:r>
    </w:p>
  </w:footnote>
  <w:footnote w:id="7">
    <w:p w:rsidR="00F071A0" w:rsidRDefault="00F071A0" w:rsidP="00F071A0">
      <w:pPr>
        <w:pStyle w:val="FootnoteText"/>
        <w:rPr>
          <w:rFonts w:hint="cs"/>
          <w:sz w:val="24"/>
          <w:szCs w:val="24"/>
          <w:rtl/>
        </w:rPr>
      </w:pPr>
      <w:r>
        <w:rPr>
          <w:rStyle w:val="FootnoteReference"/>
          <w:b/>
          <w:bCs/>
        </w:rPr>
        <w:footnoteRef/>
      </w:r>
      <w:r>
        <w:rPr>
          <w:b/>
          <w:bCs/>
          <w:sz w:val="24"/>
          <w:szCs w:val="24"/>
          <w:rtl/>
        </w:rPr>
        <w:t xml:space="preserve"> </w:t>
      </w:r>
      <w:r>
        <w:rPr>
          <w:rFonts w:hint="cs"/>
          <w:b/>
          <w:bCs/>
          <w:sz w:val="24"/>
          <w:szCs w:val="24"/>
          <w:rtl/>
        </w:rPr>
        <w:t>أي فإن حب الله هو عبادة لله تعالى ،وحب الرسول صلى الله عليه وسلم أو غيره من المخلوقات  ليس عبادة للرسول صلى الله عليه وسلم فمحبة الشيء لا تستلزم عبادته .</w:t>
      </w:r>
      <w:r>
        <w:rPr>
          <w:rFonts w:hint="cs"/>
          <w:sz w:val="24"/>
          <w:szCs w:val="24"/>
          <w:rtl/>
        </w:rPr>
        <w:t xml:space="preserve"> </w:t>
      </w:r>
    </w:p>
  </w:footnote>
  <w:footnote w:id="8">
    <w:p w:rsidR="00F071A0" w:rsidRDefault="00F071A0" w:rsidP="00F071A0">
      <w:pPr>
        <w:pStyle w:val="FootnoteText"/>
        <w:rPr>
          <w:rFonts w:hint="cs"/>
          <w:rtl/>
        </w:rPr>
      </w:pPr>
      <w:r>
        <w:rPr>
          <w:rStyle w:val="FootnoteReference"/>
        </w:rPr>
        <w:footnoteRef/>
      </w:r>
      <w:r>
        <w:rPr>
          <w:rtl/>
        </w:rPr>
        <w:t xml:space="preserve"> </w:t>
      </w:r>
      <w:r>
        <w:rPr>
          <w:rFonts w:hint="cs"/>
          <w:b/>
          <w:bCs/>
          <w:sz w:val="24"/>
          <w:szCs w:val="24"/>
          <w:rtl/>
        </w:rPr>
        <w:t>وهذا طبعاً لا مدخل له في الشرك بعد أن فهمنا الفرق بين السببية والإيجاد.وفهمنا الفرق بين قصد العبادة وبدون قصد العبادة.</w:t>
      </w:r>
    </w:p>
  </w:footnote>
  <w:footnote w:id="9">
    <w:p w:rsidR="00F071A0" w:rsidRDefault="00F071A0" w:rsidP="00F071A0">
      <w:pPr>
        <w:pStyle w:val="FootnoteText"/>
        <w:rPr>
          <w:b/>
          <w:bCs/>
          <w:sz w:val="24"/>
          <w:szCs w:val="24"/>
          <w:rtl/>
        </w:rPr>
      </w:pPr>
      <w:r>
        <w:rPr>
          <w:rStyle w:val="FootnoteReference"/>
          <w:b/>
          <w:bCs/>
        </w:rPr>
        <w:footnoteRef/>
      </w:r>
      <w:r>
        <w:rPr>
          <w:b/>
          <w:bCs/>
          <w:sz w:val="24"/>
          <w:szCs w:val="24"/>
          <w:rtl/>
        </w:rPr>
        <w:t xml:space="preserve"> </w:t>
      </w:r>
      <w:r>
        <w:rPr>
          <w:rFonts w:hint="cs"/>
          <w:b/>
          <w:bCs/>
          <w:sz w:val="24"/>
          <w:szCs w:val="24"/>
          <w:rtl/>
        </w:rPr>
        <w:t>وهذا لايكون إلا إذا اعتقد أو ظن  بأن مع الله إله غيره تصرف له العبادة .</w:t>
      </w:r>
    </w:p>
  </w:footnote>
  <w:footnote w:id="10">
    <w:p w:rsidR="00F071A0" w:rsidRDefault="00F071A0" w:rsidP="00F071A0">
      <w:pPr>
        <w:pStyle w:val="FootnoteText"/>
        <w:rPr>
          <w:rFonts w:hint="cs"/>
          <w:b/>
          <w:bCs/>
          <w:sz w:val="24"/>
          <w:szCs w:val="24"/>
          <w:rtl/>
        </w:rPr>
      </w:pPr>
      <w:r>
        <w:rPr>
          <w:rStyle w:val="FootnoteReference"/>
          <w:b/>
          <w:bCs/>
        </w:rPr>
        <w:footnoteRef/>
      </w:r>
      <w:r>
        <w:rPr>
          <w:b/>
          <w:bCs/>
          <w:sz w:val="24"/>
          <w:szCs w:val="24"/>
          <w:rtl/>
        </w:rPr>
        <w:t xml:space="preserve"> </w:t>
      </w:r>
      <w:r>
        <w:rPr>
          <w:rFonts w:hint="cs"/>
          <w:b/>
          <w:bCs/>
          <w:sz w:val="24"/>
          <w:szCs w:val="24"/>
          <w:rtl/>
        </w:rPr>
        <w:t>أي بالإيجاد لا السببية .</w:t>
      </w:r>
    </w:p>
  </w:footnote>
  <w:footnote w:id="11">
    <w:p w:rsidR="00F071A0" w:rsidRDefault="00F071A0" w:rsidP="00F071A0">
      <w:pPr>
        <w:pStyle w:val="FootnoteText"/>
      </w:pPr>
      <w:r>
        <w:rPr>
          <w:rStyle w:val="FootnoteReference"/>
          <w:b/>
          <w:bCs/>
        </w:rPr>
        <w:footnoteRef/>
      </w:r>
      <w:r>
        <w:rPr>
          <w:b/>
          <w:bCs/>
          <w:sz w:val="24"/>
          <w:szCs w:val="24"/>
          <w:rtl/>
        </w:rPr>
        <w:t xml:space="preserve"> </w:t>
      </w:r>
      <w:r>
        <w:rPr>
          <w:rFonts w:hint="cs"/>
          <w:b/>
          <w:bCs/>
          <w:sz w:val="24"/>
          <w:szCs w:val="24"/>
          <w:rtl/>
        </w:rPr>
        <w:t>لأنه لايوجد من يزعم ذلك أصلاً ،فإن وجد ذلك في يوم من الأيام فهو  يكذب على الله تعالى لأنه لا يوجد في الكتاب والسنة ذلك ،بخلاف لو قاس ذلك على الطواف بالكعبة فقياسه باطل لأن علة الطواف بالكعبة تعبدية ، ولكن لا يكون حاله حال الأول الذي يدعي أن الله شرع ذلك .ففرق بين من يقيس على أمر مشروع حتى لو غلط في ذلك ومن يدعي أن الله شرع ذلك.</w:t>
      </w:r>
    </w:p>
  </w:footnote>
  <w:footnote w:id="12">
    <w:p w:rsidR="00F071A0" w:rsidRDefault="00F071A0" w:rsidP="00F071A0">
      <w:pPr>
        <w:pStyle w:val="FootnoteText"/>
        <w:rPr>
          <w:rFonts w:hint="cs"/>
          <w:rtl/>
        </w:rPr>
      </w:pPr>
      <w:r>
        <w:rPr>
          <w:rStyle w:val="FootnoteReference"/>
        </w:rPr>
        <w:footnoteRef/>
      </w:r>
      <w:r>
        <w:rPr>
          <w:rtl/>
        </w:rPr>
        <w:t xml:space="preserve"> </w:t>
      </w:r>
      <w:r>
        <w:rPr>
          <w:rFonts w:hint="cs"/>
          <w:b/>
          <w:bCs/>
          <w:rtl/>
        </w:rPr>
        <w:t>والأصل في المسلم الإسلام بمقتضى لا إله إلا الله ولا نخرجه منه إلا بيقين.</w:t>
      </w:r>
    </w:p>
  </w:footnote>
  <w:footnote w:id="13">
    <w:p w:rsidR="00F071A0" w:rsidRDefault="00F071A0" w:rsidP="00F071A0">
      <w:pPr>
        <w:pStyle w:val="FootnoteText"/>
        <w:rPr>
          <w:rtl/>
        </w:rPr>
      </w:pPr>
      <w:r>
        <w:rPr>
          <w:rStyle w:val="FootnoteReference"/>
        </w:rPr>
        <w:footnoteRef/>
      </w:r>
      <w:r>
        <w:rPr>
          <w:rtl/>
        </w:rPr>
        <w:t xml:space="preserve"> </w:t>
      </w:r>
      <w:r>
        <w:rPr>
          <w:rFonts w:hint="cs"/>
          <w:b/>
          <w:bCs/>
          <w:rtl/>
        </w:rPr>
        <w:t>فالواجب أن تعطى المسألة حكمها الشرعي كما هو بلا مبالغة  ولا تفريط.</w:t>
      </w:r>
    </w:p>
  </w:footnote>
  <w:footnote w:id="14">
    <w:p w:rsidR="00F071A0" w:rsidRDefault="00F071A0" w:rsidP="00F071A0">
      <w:pPr>
        <w:pStyle w:val="FootnoteText"/>
        <w:rPr>
          <w:rFonts w:hint="cs"/>
          <w:rtl/>
        </w:rPr>
      </w:pPr>
      <w:r>
        <w:rPr>
          <w:rStyle w:val="FootnoteReference"/>
        </w:rPr>
        <w:footnoteRef/>
      </w:r>
      <w:r>
        <w:rPr>
          <w:rtl/>
        </w:rPr>
        <w:t xml:space="preserve"> </w:t>
      </w:r>
      <w:r>
        <w:rPr>
          <w:rFonts w:hint="cs"/>
          <w:rtl/>
        </w:rPr>
        <w:t>قدمت في المبحث السادس والسابع أدلة كثيرة على حياتهم فراجعها.</w:t>
      </w:r>
    </w:p>
  </w:footnote>
  <w:footnote w:id="15">
    <w:p w:rsidR="00F071A0" w:rsidRDefault="00F071A0" w:rsidP="00F071A0">
      <w:pPr>
        <w:pStyle w:val="FootnoteText"/>
        <w:rPr>
          <w:rFonts w:hint="cs"/>
          <w:rtl/>
        </w:rPr>
      </w:pPr>
      <w:r>
        <w:rPr>
          <w:rStyle w:val="FootnoteReference"/>
        </w:rPr>
        <w:footnoteRef/>
      </w:r>
      <w:r>
        <w:rPr>
          <w:rtl/>
        </w:rPr>
        <w:t xml:space="preserve"> </w:t>
      </w:r>
      <w:r>
        <w:rPr>
          <w:rFonts w:hint="cs"/>
          <w:rtl/>
        </w:rPr>
        <w:t>في كتاب الروح لابن القيم.</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071A0"/>
    <w:rsid w:val="00177F3D"/>
    <w:rsid w:val="00475F3D"/>
    <w:rsid w:val="0080122E"/>
    <w:rsid w:val="00BB1375"/>
    <w:rsid w:val="00C6381A"/>
    <w:rsid w:val="00E9789A"/>
    <w:rsid w:val="00F071A0"/>
    <w:rsid w:val="00F770A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raditional Arabic" w:eastAsiaTheme="minorHAnsi" w:hAnsi="Traditional Arabic" w:cs="Traditional Arabic"/>
        <w:sz w:val="28"/>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First Indent" w:uiPriority="0"/>
    <w:lsdException w:name="Body Text 3"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1A0"/>
    <w:pPr>
      <w:bidi/>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semiHidden/>
    <w:unhideWhenUsed/>
    <w:qFormat/>
    <w:rsid w:val="00F071A0"/>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F071A0"/>
    <w:rPr>
      <w:rFonts w:ascii="Arial" w:eastAsia="Times New Roman" w:hAnsi="Arial" w:cs="Arial"/>
      <w:b/>
      <w:bCs/>
      <w:i/>
      <w:iCs/>
      <w:szCs w:val="28"/>
    </w:rPr>
  </w:style>
  <w:style w:type="paragraph" w:styleId="NormalWeb">
    <w:name w:val="Normal (Web)"/>
    <w:basedOn w:val="Normal"/>
    <w:semiHidden/>
    <w:unhideWhenUsed/>
    <w:rsid w:val="00F071A0"/>
    <w:pPr>
      <w:bidi w:val="0"/>
      <w:spacing w:before="100" w:beforeAutospacing="1" w:after="100" w:afterAutospacing="1"/>
    </w:pPr>
  </w:style>
  <w:style w:type="paragraph" w:styleId="FootnoteText">
    <w:name w:val="footnote text"/>
    <w:basedOn w:val="Normal"/>
    <w:link w:val="FootnoteTextChar1"/>
    <w:semiHidden/>
    <w:unhideWhenUsed/>
    <w:rsid w:val="00F071A0"/>
    <w:rPr>
      <w:sz w:val="20"/>
      <w:szCs w:val="20"/>
    </w:rPr>
  </w:style>
  <w:style w:type="character" w:customStyle="1" w:styleId="FootnoteTextChar">
    <w:name w:val="Footnote Text Char"/>
    <w:basedOn w:val="DefaultParagraphFont"/>
    <w:link w:val="FootnoteText"/>
    <w:semiHidden/>
    <w:rsid w:val="00F071A0"/>
    <w:rPr>
      <w:rFonts w:ascii="Times New Roman" w:eastAsia="Times New Roman" w:hAnsi="Times New Roman" w:cs="Times New Roman"/>
      <w:sz w:val="20"/>
      <w:szCs w:val="20"/>
    </w:rPr>
  </w:style>
  <w:style w:type="paragraph" w:styleId="Footer">
    <w:name w:val="footer"/>
    <w:basedOn w:val="Normal"/>
    <w:link w:val="FooterChar"/>
    <w:semiHidden/>
    <w:unhideWhenUsed/>
    <w:rsid w:val="00F071A0"/>
    <w:pPr>
      <w:tabs>
        <w:tab w:val="center" w:pos="4153"/>
        <w:tab w:val="right" w:pos="8306"/>
      </w:tabs>
    </w:pPr>
  </w:style>
  <w:style w:type="character" w:customStyle="1" w:styleId="FooterChar">
    <w:name w:val="Footer Char"/>
    <w:basedOn w:val="DefaultParagraphFont"/>
    <w:link w:val="Footer"/>
    <w:semiHidden/>
    <w:rsid w:val="00F071A0"/>
    <w:rPr>
      <w:rFonts w:ascii="Times New Roman" w:eastAsia="Times New Roman" w:hAnsi="Times New Roman" w:cs="Times New Roman"/>
      <w:sz w:val="24"/>
      <w:szCs w:val="24"/>
    </w:rPr>
  </w:style>
  <w:style w:type="paragraph" w:styleId="BodyText">
    <w:name w:val="Body Text"/>
    <w:basedOn w:val="Normal"/>
    <w:link w:val="BodyTextChar1"/>
    <w:unhideWhenUsed/>
    <w:rsid w:val="00F071A0"/>
    <w:pPr>
      <w:spacing w:after="120"/>
    </w:pPr>
  </w:style>
  <w:style w:type="character" w:customStyle="1" w:styleId="BodyTextChar">
    <w:name w:val="Body Text Char"/>
    <w:basedOn w:val="DefaultParagraphFont"/>
    <w:link w:val="BodyText"/>
    <w:semiHidden/>
    <w:rsid w:val="00F071A0"/>
    <w:rPr>
      <w:rFonts w:ascii="Times New Roman" w:eastAsia="Times New Roman" w:hAnsi="Times New Roman" w:cs="Times New Roman"/>
      <w:sz w:val="24"/>
      <w:szCs w:val="24"/>
    </w:rPr>
  </w:style>
  <w:style w:type="paragraph" w:styleId="BodyTextFirstIndent">
    <w:name w:val="Body Text First Indent"/>
    <w:basedOn w:val="BodyText"/>
    <w:link w:val="BodyTextFirstIndentChar1"/>
    <w:semiHidden/>
    <w:unhideWhenUsed/>
    <w:rsid w:val="00F071A0"/>
    <w:pPr>
      <w:ind w:firstLine="210"/>
    </w:pPr>
  </w:style>
  <w:style w:type="character" w:customStyle="1" w:styleId="BodyTextFirstIndentChar">
    <w:name w:val="Body Text First Indent Char"/>
    <w:basedOn w:val="BodyTextChar"/>
    <w:link w:val="BodyTextFirstIndent"/>
    <w:semiHidden/>
    <w:rsid w:val="00F071A0"/>
  </w:style>
  <w:style w:type="paragraph" w:styleId="BodyText3">
    <w:name w:val="Body Text 3"/>
    <w:basedOn w:val="Normal"/>
    <w:link w:val="BodyText3Char"/>
    <w:semiHidden/>
    <w:unhideWhenUsed/>
    <w:rsid w:val="00F071A0"/>
    <w:pPr>
      <w:spacing w:after="120"/>
    </w:pPr>
    <w:rPr>
      <w:sz w:val="16"/>
      <w:szCs w:val="16"/>
    </w:rPr>
  </w:style>
  <w:style w:type="character" w:customStyle="1" w:styleId="BodyText3Char">
    <w:name w:val="Body Text 3 Char"/>
    <w:basedOn w:val="DefaultParagraphFont"/>
    <w:link w:val="BodyText3"/>
    <w:semiHidden/>
    <w:rsid w:val="00F071A0"/>
    <w:rPr>
      <w:rFonts w:ascii="Times New Roman" w:eastAsia="Times New Roman" w:hAnsi="Times New Roman" w:cs="Times New Roman"/>
      <w:sz w:val="16"/>
      <w:szCs w:val="16"/>
    </w:rPr>
  </w:style>
  <w:style w:type="character" w:styleId="FootnoteReference">
    <w:name w:val="footnote reference"/>
    <w:basedOn w:val="DefaultParagraphFont"/>
    <w:semiHidden/>
    <w:unhideWhenUsed/>
    <w:rsid w:val="00F071A0"/>
    <w:rPr>
      <w:vertAlign w:val="superscript"/>
    </w:rPr>
  </w:style>
  <w:style w:type="character" w:customStyle="1" w:styleId="BodyTextChar1">
    <w:name w:val="Body Text Char1"/>
    <w:basedOn w:val="DefaultParagraphFont"/>
    <w:link w:val="BodyText"/>
    <w:locked/>
    <w:rsid w:val="00F071A0"/>
    <w:rPr>
      <w:rFonts w:ascii="Times New Roman" w:eastAsia="Times New Roman" w:hAnsi="Times New Roman" w:cs="Times New Roman"/>
      <w:sz w:val="24"/>
      <w:szCs w:val="24"/>
    </w:rPr>
  </w:style>
  <w:style w:type="character" w:customStyle="1" w:styleId="FootnoteTextChar1">
    <w:name w:val="Footnote Text Char1"/>
    <w:basedOn w:val="DefaultParagraphFont"/>
    <w:link w:val="FootnoteText"/>
    <w:semiHidden/>
    <w:locked/>
    <w:rsid w:val="00F071A0"/>
    <w:rPr>
      <w:rFonts w:ascii="Times New Roman" w:eastAsia="Times New Roman" w:hAnsi="Times New Roman" w:cs="Times New Roman"/>
      <w:sz w:val="20"/>
      <w:szCs w:val="20"/>
    </w:rPr>
  </w:style>
  <w:style w:type="character" w:customStyle="1" w:styleId="BodyTextFirstIndentChar1">
    <w:name w:val="Body Text First Indent Char1"/>
    <w:basedOn w:val="BodyTextChar1"/>
    <w:link w:val="BodyTextFirstIndent"/>
    <w:semiHidden/>
    <w:locked/>
    <w:rsid w:val="00F071A0"/>
  </w:style>
  <w:style w:type="table" w:styleId="TableGrid">
    <w:name w:val="Table Grid"/>
    <w:basedOn w:val="TableNormal"/>
    <w:rsid w:val="00F071A0"/>
    <w:pPr>
      <w:spacing w:after="0" w:line="240" w:lineRule="auto"/>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87588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63</Pages>
  <Words>12799</Words>
  <Characters>72959</Characters>
  <Application>Microsoft Office Word</Application>
  <DocSecurity>0</DocSecurity>
  <Lines>607</Lines>
  <Paragraphs>171</Paragraphs>
  <ScaleCrop>false</ScaleCrop>
  <Company/>
  <LinksUpToDate>false</LinksUpToDate>
  <CharactersWithSpaces>85587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2013-08-10T09:32:00Z</dcterms:created>
  <dcterms:modified xsi:type="dcterms:W3CDTF">2013-08-10T09:32:00Z</dcterms:modified>
</cp:coreProperties>
</file>